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7.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8.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9.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10.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11.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2.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3.xml" ContentType="application/vnd.openxmlformats-officedocument.drawingml.chart+xml"/>
  <Override PartName="/word/drawings/drawing1.xml" ContentType="application/vnd.openxmlformats-officedocument.drawingml.chartshapes+xml"/>
  <Override PartName="/word/charts/chart14.xml" ContentType="application/vnd.openxmlformats-officedocument.drawingml.chart+xml"/>
  <Override PartName="/word/drawings/drawing2.xml" ContentType="application/vnd.openxmlformats-officedocument.drawingml.chartshapes+xml"/>
  <Override PartName="/word/charts/chart15.xml" ContentType="application/vnd.openxmlformats-officedocument.drawingml.chart+xml"/>
  <Override PartName="/word/drawings/drawing3.xml" ContentType="application/vnd.openxmlformats-officedocument.drawingml.chartshapes+xml"/>
  <Override PartName="/word/charts/chart16.xml" ContentType="application/vnd.openxmlformats-officedocument.drawingml.chart+xml"/>
  <Override PartName="/word/charts/chart17.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8.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9.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20.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19396D" w14:textId="7994C2AB" w:rsidR="00D334BE" w:rsidRPr="00A26E99" w:rsidRDefault="00D334BE" w:rsidP="00900E92">
      <w:pPr>
        <w:shd w:val="clear" w:color="auto" w:fill="FFFFFF"/>
        <w:jc w:val="center"/>
        <w:rPr>
          <w:rFonts w:ascii="Times New Roman" w:hAnsi="Times New Roman" w:cs="Times New Roman"/>
          <w:sz w:val="28"/>
          <w:szCs w:val="28"/>
        </w:rPr>
      </w:pPr>
      <w:r w:rsidRPr="00A26E99">
        <w:rPr>
          <w:rFonts w:ascii="Times New Roman" w:hAnsi="Times New Roman" w:cs="Times New Roman"/>
          <w:sz w:val="28"/>
          <w:szCs w:val="28"/>
        </w:rPr>
        <w:t>Алматы Менеджмент Университет</w:t>
      </w:r>
    </w:p>
    <w:p w14:paraId="1CBCAB0B" w14:textId="77777777" w:rsidR="00D334BE" w:rsidRPr="00A26E99" w:rsidRDefault="00D334BE" w:rsidP="00900E92">
      <w:pPr>
        <w:shd w:val="clear" w:color="auto" w:fill="FFFFFF"/>
        <w:tabs>
          <w:tab w:val="left" w:pos="3946"/>
        </w:tabs>
        <w:rPr>
          <w:rFonts w:ascii="Times New Roman" w:hAnsi="Times New Roman" w:cs="Times New Roman"/>
          <w:spacing w:val="-6"/>
          <w:sz w:val="28"/>
          <w:szCs w:val="28"/>
        </w:rPr>
      </w:pPr>
    </w:p>
    <w:p w14:paraId="0CFA916E" w14:textId="77777777" w:rsidR="00D334BE" w:rsidRPr="00A26E99" w:rsidRDefault="00D334BE" w:rsidP="00900E92">
      <w:pPr>
        <w:shd w:val="clear" w:color="auto" w:fill="FFFFFF"/>
        <w:tabs>
          <w:tab w:val="left" w:pos="3946"/>
        </w:tabs>
        <w:rPr>
          <w:rFonts w:ascii="Times New Roman" w:hAnsi="Times New Roman" w:cs="Times New Roman"/>
          <w:spacing w:val="-6"/>
          <w:sz w:val="28"/>
          <w:szCs w:val="28"/>
        </w:rPr>
      </w:pPr>
    </w:p>
    <w:p w14:paraId="03A9D792" w14:textId="48BD46BB" w:rsidR="00D334BE" w:rsidRPr="00A26E99" w:rsidRDefault="00D334BE" w:rsidP="00110410">
      <w:pPr>
        <w:shd w:val="clear" w:color="auto" w:fill="FFFFFF"/>
        <w:tabs>
          <w:tab w:val="left" w:pos="3946"/>
        </w:tabs>
        <w:ind w:firstLine="0"/>
        <w:rPr>
          <w:rFonts w:ascii="Times New Roman" w:hAnsi="Times New Roman" w:cs="Times New Roman"/>
          <w:sz w:val="28"/>
          <w:szCs w:val="28"/>
        </w:rPr>
      </w:pPr>
      <w:r w:rsidRPr="00A26E99">
        <w:rPr>
          <w:rFonts w:ascii="Times New Roman" w:hAnsi="Times New Roman" w:cs="Times New Roman"/>
          <w:spacing w:val="-6"/>
          <w:sz w:val="28"/>
          <w:szCs w:val="28"/>
        </w:rPr>
        <w:t>УД</w:t>
      </w:r>
      <w:r w:rsidRPr="00A26E99">
        <w:rPr>
          <w:rFonts w:ascii="Times New Roman" w:hAnsi="Times New Roman" w:cs="Times New Roman"/>
          <w:sz w:val="28"/>
          <w:szCs w:val="28"/>
        </w:rPr>
        <w:t xml:space="preserve">К </w:t>
      </w:r>
      <w:r w:rsidR="00AC6DE8" w:rsidRPr="00A26E99">
        <w:rPr>
          <w:rFonts w:ascii="Times New Roman" w:hAnsi="Times New Roman" w:cs="Times New Roman"/>
          <w:sz w:val="28"/>
          <w:szCs w:val="28"/>
        </w:rPr>
        <w:t>338.48-2</w:t>
      </w:r>
      <w:r w:rsidR="00034A1E" w:rsidRPr="00A26E99">
        <w:rPr>
          <w:rFonts w:ascii="Times New Roman" w:hAnsi="Times New Roman" w:cs="Times New Roman"/>
          <w:sz w:val="28"/>
          <w:szCs w:val="28"/>
        </w:rPr>
        <w:t>:</w:t>
      </w:r>
      <w:r w:rsidR="00AC6DE8" w:rsidRPr="00A26E99">
        <w:rPr>
          <w:rFonts w:ascii="Times New Roman" w:hAnsi="Times New Roman" w:cs="Times New Roman"/>
          <w:sz w:val="28"/>
          <w:szCs w:val="28"/>
        </w:rPr>
        <w:t>004</w:t>
      </w:r>
      <w:r w:rsidRPr="00A26E99">
        <w:rPr>
          <w:rFonts w:ascii="Times New Roman" w:hAnsi="Times New Roman" w:cs="Times New Roman"/>
          <w:sz w:val="28"/>
          <w:szCs w:val="28"/>
        </w:rPr>
        <w:t xml:space="preserve">                                                 </w:t>
      </w:r>
      <w:r w:rsidR="00034A1E" w:rsidRPr="00A26E99">
        <w:rPr>
          <w:rFonts w:ascii="Times New Roman" w:hAnsi="Times New Roman" w:cs="Times New Roman"/>
          <w:sz w:val="28"/>
          <w:szCs w:val="28"/>
        </w:rPr>
        <w:t xml:space="preserve">                         </w:t>
      </w:r>
      <w:r w:rsidRPr="00A26E99">
        <w:rPr>
          <w:rFonts w:ascii="Times New Roman" w:hAnsi="Times New Roman" w:cs="Times New Roman"/>
          <w:sz w:val="28"/>
          <w:szCs w:val="28"/>
        </w:rPr>
        <w:t>На правах рукописи</w:t>
      </w:r>
    </w:p>
    <w:p w14:paraId="25BFAEC4" w14:textId="77777777" w:rsidR="00D334BE" w:rsidRPr="00A26E99" w:rsidRDefault="00D334BE" w:rsidP="00900E92">
      <w:pPr>
        <w:shd w:val="clear" w:color="auto" w:fill="FFFFFF"/>
        <w:jc w:val="center"/>
        <w:rPr>
          <w:rFonts w:ascii="Times New Roman" w:hAnsi="Times New Roman" w:cs="Times New Roman"/>
          <w:b/>
          <w:spacing w:val="7"/>
          <w:sz w:val="28"/>
          <w:szCs w:val="28"/>
        </w:rPr>
      </w:pPr>
    </w:p>
    <w:p w14:paraId="45A06DEB" w14:textId="77777777" w:rsidR="00D334BE" w:rsidRPr="00A26E99" w:rsidRDefault="00D334BE" w:rsidP="00900E92">
      <w:pPr>
        <w:shd w:val="clear" w:color="auto" w:fill="FFFFFF"/>
        <w:jc w:val="center"/>
        <w:rPr>
          <w:rFonts w:ascii="Times New Roman" w:hAnsi="Times New Roman" w:cs="Times New Roman"/>
          <w:b/>
          <w:spacing w:val="7"/>
          <w:sz w:val="28"/>
          <w:szCs w:val="28"/>
        </w:rPr>
      </w:pPr>
    </w:p>
    <w:p w14:paraId="7EE1C839" w14:textId="77777777" w:rsidR="00034A1E" w:rsidRPr="00A26E99" w:rsidRDefault="00034A1E" w:rsidP="00900E92">
      <w:pPr>
        <w:shd w:val="clear" w:color="auto" w:fill="FFFFFF"/>
        <w:jc w:val="center"/>
        <w:rPr>
          <w:rFonts w:ascii="Times New Roman" w:hAnsi="Times New Roman" w:cs="Times New Roman"/>
          <w:b/>
          <w:spacing w:val="7"/>
          <w:sz w:val="28"/>
          <w:szCs w:val="28"/>
        </w:rPr>
      </w:pPr>
    </w:p>
    <w:p w14:paraId="3A997B34" w14:textId="77777777" w:rsidR="00034A1E" w:rsidRPr="00A26E99" w:rsidRDefault="00034A1E" w:rsidP="00900E92">
      <w:pPr>
        <w:shd w:val="clear" w:color="auto" w:fill="FFFFFF"/>
        <w:jc w:val="center"/>
        <w:rPr>
          <w:rFonts w:ascii="Times New Roman" w:hAnsi="Times New Roman" w:cs="Times New Roman"/>
          <w:b/>
          <w:spacing w:val="7"/>
          <w:sz w:val="28"/>
          <w:szCs w:val="28"/>
        </w:rPr>
      </w:pPr>
    </w:p>
    <w:p w14:paraId="3536C174" w14:textId="77777777" w:rsidR="00034A1E" w:rsidRPr="00A26E99" w:rsidRDefault="00034A1E" w:rsidP="00900E92">
      <w:pPr>
        <w:shd w:val="clear" w:color="auto" w:fill="FFFFFF"/>
        <w:jc w:val="center"/>
        <w:rPr>
          <w:rFonts w:ascii="Times New Roman" w:hAnsi="Times New Roman" w:cs="Times New Roman"/>
          <w:b/>
          <w:spacing w:val="7"/>
          <w:sz w:val="28"/>
          <w:szCs w:val="28"/>
        </w:rPr>
      </w:pPr>
    </w:p>
    <w:p w14:paraId="0D0CE271" w14:textId="77777777" w:rsidR="00BC6B77" w:rsidRPr="00A26E99" w:rsidRDefault="00BC6B77" w:rsidP="00900E92">
      <w:pPr>
        <w:shd w:val="clear" w:color="auto" w:fill="FFFFFF"/>
        <w:jc w:val="center"/>
        <w:rPr>
          <w:rFonts w:ascii="Times New Roman" w:hAnsi="Times New Roman" w:cs="Times New Roman"/>
          <w:b/>
          <w:spacing w:val="7"/>
          <w:sz w:val="28"/>
          <w:szCs w:val="28"/>
        </w:rPr>
      </w:pPr>
    </w:p>
    <w:p w14:paraId="3A5E5EEC" w14:textId="77777777" w:rsidR="00BC6B77" w:rsidRPr="00A26E99" w:rsidRDefault="00BC6B77" w:rsidP="00900E92">
      <w:pPr>
        <w:shd w:val="clear" w:color="auto" w:fill="FFFFFF"/>
        <w:jc w:val="center"/>
        <w:rPr>
          <w:rFonts w:ascii="Times New Roman" w:hAnsi="Times New Roman" w:cs="Times New Roman"/>
          <w:b/>
          <w:spacing w:val="7"/>
          <w:sz w:val="28"/>
          <w:szCs w:val="28"/>
        </w:rPr>
      </w:pPr>
    </w:p>
    <w:p w14:paraId="46235881" w14:textId="77777777" w:rsidR="00BC6B77" w:rsidRPr="00A26E99" w:rsidRDefault="00BC6B77" w:rsidP="00900E92">
      <w:pPr>
        <w:shd w:val="clear" w:color="auto" w:fill="FFFFFF"/>
        <w:jc w:val="center"/>
        <w:rPr>
          <w:rFonts w:ascii="Times New Roman" w:hAnsi="Times New Roman" w:cs="Times New Roman"/>
          <w:b/>
          <w:spacing w:val="7"/>
          <w:sz w:val="28"/>
          <w:szCs w:val="28"/>
        </w:rPr>
      </w:pPr>
    </w:p>
    <w:p w14:paraId="36A5AC9C" w14:textId="516C631E" w:rsidR="00D334BE" w:rsidRPr="00A26E99" w:rsidRDefault="00034A1E" w:rsidP="00900E92">
      <w:pPr>
        <w:shd w:val="clear" w:color="auto" w:fill="FFFFFF"/>
        <w:jc w:val="center"/>
        <w:rPr>
          <w:rFonts w:ascii="Times New Roman" w:hAnsi="Times New Roman" w:cs="Times New Roman"/>
          <w:b/>
          <w:spacing w:val="7"/>
          <w:sz w:val="28"/>
          <w:szCs w:val="28"/>
        </w:rPr>
      </w:pPr>
      <w:r w:rsidRPr="00A26E99">
        <w:rPr>
          <w:rFonts w:ascii="Times New Roman" w:hAnsi="Times New Roman" w:cs="Times New Roman"/>
          <w:b/>
          <w:spacing w:val="7"/>
          <w:sz w:val="28"/>
          <w:szCs w:val="28"/>
        </w:rPr>
        <w:t>АБДУНУРОВА АСЕМ АБДУНУРОВНА</w:t>
      </w:r>
    </w:p>
    <w:p w14:paraId="0CDBA727" w14:textId="77777777" w:rsidR="004C4713" w:rsidRPr="00A26E99" w:rsidRDefault="004C4713" w:rsidP="00900E92">
      <w:pPr>
        <w:shd w:val="clear" w:color="auto" w:fill="FFFFFF"/>
        <w:jc w:val="center"/>
        <w:rPr>
          <w:rFonts w:ascii="Times New Roman" w:hAnsi="Times New Roman" w:cs="Times New Roman"/>
          <w:b/>
          <w:sz w:val="28"/>
          <w:szCs w:val="28"/>
        </w:rPr>
      </w:pPr>
    </w:p>
    <w:p w14:paraId="61A84BC6" w14:textId="3F94431D" w:rsidR="00D334BE" w:rsidRPr="00A26E99" w:rsidRDefault="00101AEF" w:rsidP="00900E92">
      <w:pPr>
        <w:shd w:val="clear" w:color="auto" w:fill="FFFFFF"/>
        <w:jc w:val="center"/>
        <w:rPr>
          <w:rFonts w:ascii="Times New Roman" w:hAnsi="Times New Roman" w:cs="Times New Roman"/>
          <w:b/>
          <w:spacing w:val="5"/>
          <w:sz w:val="28"/>
          <w:szCs w:val="28"/>
        </w:rPr>
      </w:pPr>
      <w:r w:rsidRPr="00A26E99">
        <w:rPr>
          <w:rFonts w:ascii="Times New Roman" w:hAnsi="Times New Roman" w:cs="Times New Roman"/>
          <w:b/>
          <w:spacing w:val="5"/>
          <w:sz w:val="28"/>
          <w:szCs w:val="28"/>
        </w:rPr>
        <w:t>Формирование модели поведения потребителей в туризм</w:t>
      </w:r>
      <w:r w:rsidR="00673C9A" w:rsidRPr="00A26E99">
        <w:rPr>
          <w:rFonts w:ascii="Times New Roman" w:hAnsi="Times New Roman" w:cs="Times New Roman"/>
          <w:b/>
          <w:spacing w:val="5"/>
          <w:sz w:val="28"/>
          <w:szCs w:val="28"/>
        </w:rPr>
        <w:t>е на основе цифровых технологий</w:t>
      </w:r>
    </w:p>
    <w:p w14:paraId="106FC526" w14:textId="77777777" w:rsidR="00D334BE" w:rsidRPr="00A26E99" w:rsidRDefault="00D334BE" w:rsidP="00900E92">
      <w:pPr>
        <w:shd w:val="clear" w:color="auto" w:fill="FFFFFF"/>
        <w:jc w:val="center"/>
        <w:rPr>
          <w:rFonts w:ascii="Times New Roman" w:hAnsi="Times New Roman" w:cs="Times New Roman"/>
          <w:sz w:val="28"/>
          <w:szCs w:val="28"/>
        </w:rPr>
      </w:pPr>
    </w:p>
    <w:p w14:paraId="2AEAEA98" w14:textId="77777777" w:rsidR="00D334BE" w:rsidRPr="00A26E99" w:rsidRDefault="00D334BE" w:rsidP="00900E92">
      <w:pPr>
        <w:shd w:val="clear" w:color="auto" w:fill="FFFFFF"/>
        <w:ind w:hanging="12"/>
        <w:jc w:val="center"/>
        <w:rPr>
          <w:rFonts w:ascii="Times New Roman" w:hAnsi="Times New Roman" w:cs="Times New Roman"/>
          <w:sz w:val="28"/>
          <w:szCs w:val="28"/>
          <w:lang w:val="kk-KZ"/>
        </w:rPr>
      </w:pPr>
      <w:r w:rsidRPr="00A26E99">
        <w:rPr>
          <w:rFonts w:ascii="Times New Roman" w:hAnsi="Times New Roman" w:cs="Times New Roman"/>
          <w:sz w:val="28"/>
          <w:szCs w:val="28"/>
        </w:rPr>
        <w:t>6</w:t>
      </w:r>
      <w:r w:rsidRPr="00A26E99">
        <w:rPr>
          <w:rFonts w:ascii="Times New Roman" w:hAnsi="Times New Roman" w:cs="Times New Roman"/>
          <w:sz w:val="28"/>
          <w:szCs w:val="28"/>
          <w:lang w:val="en-US"/>
        </w:rPr>
        <w:t>D</w:t>
      </w:r>
      <w:r w:rsidRPr="00A26E99">
        <w:rPr>
          <w:rFonts w:ascii="Times New Roman" w:hAnsi="Times New Roman" w:cs="Times New Roman"/>
          <w:sz w:val="28"/>
          <w:szCs w:val="28"/>
        </w:rPr>
        <w:t xml:space="preserve">051100 – </w:t>
      </w:r>
      <w:r w:rsidRPr="00A26E99">
        <w:rPr>
          <w:rFonts w:ascii="Times New Roman" w:hAnsi="Times New Roman" w:cs="Times New Roman"/>
          <w:sz w:val="28"/>
          <w:szCs w:val="28"/>
          <w:lang w:val="kk-KZ"/>
        </w:rPr>
        <w:t>«Маркетинг»</w:t>
      </w:r>
    </w:p>
    <w:p w14:paraId="11368E02" w14:textId="77777777" w:rsidR="00D334BE" w:rsidRPr="00A26E99" w:rsidRDefault="00D334BE" w:rsidP="00900E92">
      <w:pPr>
        <w:shd w:val="clear" w:color="auto" w:fill="FFFFFF"/>
        <w:jc w:val="center"/>
        <w:rPr>
          <w:rFonts w:ascii="Times New Roman" w:hAnsi="Times New Roman" w:cs="Times New Roman"/>
          <w:spacing w:val="2"/>
          <w:sz w:val="28"/>
          <w:szCs w:val="28"/>
        </w:rPr>
      </w:pPr>
    </w:p>
    <w:p w14:paraId="74F28C75" w14:textId="0070CBA7" w:rsidR="00D334BE" w:rsidRPr="00A26E99" w:rsidRDefault="00B01183" w:rsidP="009666CB">
      <w:pPr>
        <w:shd w:val="clear" w:color="auto" w:fill="FFFFFF"/>
        <w:jc w:val="center"/>
        <w:rPr>
          <w:rFonts w:ascii="Times New Roman" w:hAnsi="Times New Roman" w:cs="Times New Roman"/>
          <w:sz w:val="28"/>
          <w:szCs w:val="28"/>
        </w:rPr>
      </w:pPr>
      <w:r w:rsidRPr="00A26E99">
        <w:rPr>
          <w:rFonts w:ascii="Times New Roman" w:hAnsi="Times New Roman" w:cs="Times New Roman"/>
          <w:spacing w:val="2"/>
          <w:sz w:val="28"/>
          <w:szCs w:val="28"/>
        </w:rPr>
        <w:t>Диссертация на соискание</w:t>
      </w:r>
      <w:r w:rsidR="00D334BE" w:rsidRPr="00A26E99">
        <w:rPr>
          <w:rFonts w:ascii="Times New Roman" w:hAnsi="Times New Roman" w:cs="Times New Roman"/>
          <w:spacing w:val="2"/>
          <w:sz w:val="28"/>
          <w:szCs w:val="28"/>
        </w:rPr>
        <w:t xml:space="preserve"> степени</w:t>
      </w:r>
      <w:r w:rsidR="00D334BE" w:rsidRPr="00A26E99">
        <w:rPr>
          <w:rFonts w:ascii="Times New Roman" w:hAnsi="Times New Roman" w:cs="Times New Roman"/>
          <w:spacing w:val="2"/>
          <w:sz w:val="28"/>
          <w:szCs w:val="28"/>
        </w:rPr>
        <w:br/>
      </w:r>
      <w:r w:rsidR="00D334BE" w:rsidRPr="00A26E99">
        <w:rPr>
          <w:rFonts w:ascii="Times New Roman" w:hAnsi="Times New Roman" w:cs="Times New Roman"/>
          <w:spacing w:val="4"/>
          <w:sz w:val="28"/>
          <w:szCs w:val="28"/>
        </w:rPr>
        <w:t xml:space="preserve">доктора </w:t>
      </w:r>
      <w:r w:rsidR="00D334BE" w:rsidRPr="00A26E99">
        <w:rPr>
          <w:rFonts w:ascii="Times New Roman" w:hAnsi="Times New Roman" w:cs="Times New Roman"/>
          <w:spacing w:val="-3"/>
          <w:sz w:val="28"/>
          <w:szCs w:val="28"/>
        </w:rPr>
        <w:t>философии (</w:t>
      </w:r>
      <w:r w:rsidR="00D334BE" w:rsidRPr="00A26E99">
        <w:rPr>
          <w:rFonts w:ascii="Times New Roman" w:hAnsi="Times New Roman" w:cs="Times New Roman"/>
          <w:spacing w:val="-3"/>
          <w:sz w:val="28"/>
          <w:szCs w:val="28"/>
          <w:lang w:val="en-US"/>
        </w:rPr>
        <w:t>PhD</w:t>
      </w:r>
      <w:r w:rsidR="00D334BE" w:rsidRPr="00A26E99">
        <w:rPr>
          <w:rFonts w:ascii="Times New Roman" w:hAnsi="Times New Roman" w:cs="Times New Roman"/>
          <w:spacing w:val="-3"/>
          <w:sz w:val="28"/>
          <w:szCs w:val="28"/>
        </w:rPr>
        <w:t>)</w:t>
      </w:r>
    </w:p>
    <w:p w14:paraId="18036B61" w14:textId="77777777" w:rsidR="00D334BE" w:rsidRPr="00A26E99" w:rsidRDefault="00D334BE" w:rsidP="00900E92">
      <w:pPr>
        <w:shd w:val="clear" w:color="auto" w:fill="FFFFFF"/>
        <w:jc w:val="center"/>
        <w:rPr>
          <w:rFonts w:ascii="Times New Roman" w:hAnsi="Times New Roman" w:cs="Times New Roman"/>
          <w:sz w:val="28"/>
          <w:szCs w:val="28"/>
        </w:rPr>
      </w:pPr>
    </w:p>
    <w:p w14:paraId="563B19EA" w14:textId="77777777" w:rsidR="00D334BE" w:rsidRPr="00A26E99" w:rsidRDefault="00D334BE" w:rsidP="00900E92">
      <w:pPr>
        <w:shd w:val="clear" w:color="auto" w:fill="FFFFFF"/>
        <w:jc w:val="right"/>
        <w:rPr>
          <w:rFonts w:ascii="Times New Roman" w:hAnsi="Times New Roman" w:cs="Times New Roman"/>
          <w:sz w:val="28"/>
          <w:szCs w:val="28"/>
        </w:rPr>
      </w:pPr>
    </w:p>
    <w:p w14:paraId="345E1042" w14:textId="77777777" w:rsidR="00D334BE" w:rsidRPr="00A26E99" w:rsidRDefault="00D334BE" w:rsidP="00900E92">
      <w:pPr>
        <w:shd w:val="clear" w:color="auto" w:fill="FFFFFF"/>
        <w:jc w:val="right"/>
        <w:rPr>
          <w:rFonts w:ascii="Times New Roman" w:hAnsi="Times New Roman" w:cs="Times New Roman"/>
          <w:sz w:val="28"/>
          <w:szCs w:val="28"/>
        </w:rPr>
      </w:pPr>
    </w:p>
    <w:p w14:paraId="0E9E167B" w14:textId="77777777" w:rsidR="00BC6B77" w:rsidRPr="00A26E99" w:rsidRDefault="00BC6B77" w:rsidP="0052776D">
      <w:pPr>
        <w:shd w:val="clear" w:color="auto" w:fill="FFFFFF"/>
        <w:tabs>
          <w:tab w:val="left" w:pos="7088"/>
        </w:tabs>
        <w:jc w:val="right"/>
        <w:rPr>
          <w:rFonts w:ascii="Times New Roman" w:hAnsi="Times New Roman" w:cs="Times New Roman"/>
          <w:sz w:val="28"/>
          <w:szCs w:val="28"/>
        </w:rPr>
      </w:pPr>
    </w:p>
    <w:p w14:paraId="17A27D2F" w14:textId="55072833" w:rsidR="00D334BE" w:rsidRPr="00A26E99" w:rsidRDefault="00D334BE" w:rsidP="0052776D">
      <w:pPr>
        <w:shd w:val="clear" w:color="auto" w:fill="FFFFFF"/>
        <w:tabs>
          <w:tab w:val="left" w:pos="7088"/>
        </w:tabs>
        <w:jc w:val="right"/>
        <w:rPr>
          <w:rFonts w:ascii="Times New Roman" w:hAnsi="Times New Roman" w:cs="Times New Roman"/>
          <w:sz w:val="28"/>
          <w:szCs w:val="28"/>
        </w:rPr>
      </w:pPr>
      <w:r w:rsidRPr="00A26E99">
        <w:rPr>
          <w:rFonts w:ascii="Times New Roman" w:hAnsi="Times New Roman" w:cs="Times New Roman"/>
          <w:sz w:val="28"/>
          <w:szCs w:val="28"/>
        </w:rPr>
        <w:t>Научны</w:t>
      </w:r>
      <w:r w:rsidR="0052776D" w:rsidRPr="00A26E99">
        <w:rPr>
          <w:rFonts w:ascii="Times New Roman" w:hAnsi="Times New Roman" w:cs="Times New Roman"/>
          <w:sz w:val="28"/>
          <w:szCs w:val="28"/>
          <w:lang w:val="kk-KZ"/>
        </w:rPr>
        <w:t>е</w:t>
      </w:r>
      <w:r w:rsidRPr="00A26E99">
        <w:rPr>
          <w:rFonts w:ascii="Times New Roman" w:hAnsi="Times New Roman" w:cs="Times New Roman"/>
          <w:sz w:val="28"/>
          <w:szCs w:val="28"/>
        </w:rPr>
        <w:t xml:space="preserve"> консультант</w:t>
      </w:r>
      <w:r w:rsidR="0052776D" w:rsidRPr="00A26E99">
        <w:rPr>
          <w:rFonts w:ascii="Times New Roman" w:hAnsi="Times New Roman" w:cs="Times New Roman"/>
          <w:sz w:val="28"/>
          <w:szCs w:val="28"/>
          <w:lang w:val="kk-KZ"/>
        </w:rPr>
        <w:t>ы</w:t>
      </w:r>
      <w:r w:rsidR="0052776D" w:rsidRPr="00A26E99">
        <w:rPr>
          <w:rFonts w:ascii="Times New Roman" w:hAnsi="Times New Roman" w:cs="Times New Roman"/>
          <w:sz w:val="28"/>
          <w:szCs w:val="28"/>
        </w:rPr>
        <w:t>:</w:t>
      </w:r>
    </w:p>
    <w:p w14:paraId="4FA9394F" w14:textId="77777777" w:rsidR="00D334BE" w:rsidRPr="00A26E99" w:rsidRDefault="00D334BE" w:rsidP="0038282F">
      <w:pPr>
        <w:shd w:val="clear" w:color="auto" w:fill="FFFFFF"/>
        <w:jc w:val="right"/>
        <w:rPr>
          <w:rFonts w:ascii="Times New Roman" w:hAnsi="Times New Roman" w:cs="Times New Roman"/>
          <w:sz w:val="28"/>
          <w:szCs w:val="28"/>
        </w:rPr>
      </w:pPr>
      <w:r w:rsidRPr="00A26E99">
        <w:rPr>
          <w:rFonts w:ascii="Times New Roman" w:hAnsi="Times New Roman" w:cs="Times New Roman"/>
          <w:sz w:val="28"/>
          <w:szCs w:val="28"/>
        </w:rPr>
        <w:t xml:space="preserve">                                                           </w:t>
      </w:r>
      <w:r w:rsidR="0052776D" w:rsidRPr="00A26E99">
        <w:rPr>
          <w:rFonts w:ascii="Times New Roman" w:hAnsi="Times New Roman" w:cs="Times New Roman"/>
          <w:sz w:val="28"/>
          <w:szCs w:val="28"/>
        </w:rPr>
        <w:t xml:space="preserve">                              </w:t>
      </w:r>
      <w:r w:rsidRPr="00A26E99">
        <w:rPr>
          <w:rFonts w:ascii="Times New Roman" w:hAnsi="Times New Roman" w:cs="Times New Roman"/>
          <w:sz w:val="28"/>
          <w:szCs w:val="28"/>
        </w:rPr>
        <w:t xml:space="preserve">Успанова М.У., </w:t>
      </w:r>
      <w:r w:rsidR="0038282F" w:rsidRPr="00A26E99">
        <w:rPr>
          <w:rFonts w:ascii="Times New Roman" w:hAnsi="Times New Roman" w:cs="Times New Roman"/>
          <w:sz w:val="28"/>
          <w:szCs w:val="28"/>
        </w:rPr>
        <w:t xml:space="preserve">     </w:t>
      </w:r>
      <w:r w:rsidR="0052776D" w:rsidRPr="00A26E99">
        <w:rPr>
          <w:rFonts w:ascii="Times New Roman" w:hAnsi="Times New Roman" w:cs="Times New Roman"/>
          <w:sz w:val="28"/>
          <w:szCs w:val="28"/>
        </w:rPr>
        <w:t xml:space="preserve">                       </w:t>
      </w:r>
      <w:r w:rsidRPr="00A26E99">
        <w:rPr>
          <w:rFonts w:ascii="Times New Roman" w:hAnsi="Times New Roman" w:cs="Times New Roman"/>
          <w:sz w:val="28"/>
          <w:szCs w:val="28"/>
        </w:rPr>
        <w:t>д.э.н,</w:t>
      </w:r>
      <w:r w:rsidR="0052776D" w:rsidRPr="00A26E99">
        <w:rPr>
          <w:rFonts w:ascii="Times New Roman" w:hAnsi="Times New Roman" w:cs="Times New Roman"/>
          <w:sz w:val="28"/>
          <w:szCs w:val="28"/>
        </w:rPr>
        <w:t xml:space="preserve"> профессор</w:t>
      </w:r>
    </w:p>
    <w:p w14:paraId="2A085F3F" w14:textId="786E671D" w:rsidR="0052776D" w:rsidRPr="00A26E99" w:rsidRDefault="0052776D" w:rsidP="0038282F">
      <w:pPr>
        <w:shd w:val="clear" w:color="auto" w:fill="FFFFFF"/>
        <w:jc w:val="right"/>
        <w:rPr>
          <w:rFonts w:ascii="Times New Roman" w:hAnsi="Times New Roman" w:cs="Times New Roman"/>
          <w:sz w:val="28"/>
          <w:szCs w:val="28"/>
        </w:rPr>
      </w:pPr>
      <w:r w:rsidRPr="00A26E99">
        <w:rPr>
          <w:rFonts w:ascii="Times New Roman" w:hAnsi="Times New Roman" w:cs="Times New Roman"/>
          <w:sz w:val="28"/>
          <w:szCs w:val="28"/>
        </w:rPr>
        <w:t>Вознюк Е.</w:t>
      </w:r>
      <w:r w:rsidR="00F07CE4" w:rsidRPr="00A26E99">
        <w:rPr>
          <w:rFonts w:ascii="Times New Roman" w:hAnsi="Times New Roman" w:cs="Times New Roman"/>
          <w:sz w:val="28"/>
          <w:szCs w:val="28"/>
        </w:rPr>
        <w:t>Е.</w:t>
      </w:r>
      <w:r w:rsidRPr="00A26E99">
        <w:rPr>
          <w:rFonts w:ascii="Times New Roman" w:hAnsi="Times New Roman" w:cs="Times New Roman"/>
          <w:sz w:val="28"/>
          <w:szCs w:val="28"/>
        </w:rPr>
        <w:t xml:space="preserve"> </w:t>
      </w:r>
      <w:r w:rsidR="0063203E" w:rsidRPr="00A26E99">
        <w:rPr>
          <w:rFonts w:ascii="Times New Roman" w:hAnsi="Times New Roman" w:cs="Times New Roman"/>
          <w:sz w:val="28"/>
          <w:szCs w:val="28"/>
          <w:lang w:val="lv-LV"/>
        </w:rPr>
        <w:t>Dr.oec.</w:t>
      </w:r>
    </w:p>
    <w:p w14:paraId="1E3ABBAC" w14:textId="77777777" w:rsidR="00D334BE" w:rsidRPr="00A26E99" w:rsidRDefault="00D334BE" w:rsidP="0038282F">
      <w:pPr>
        <w:shd w:val="clear" w:color="auto" w:fill="FFFFFF"/>
        <w:jc w:val="right"/>
        <w:rPr>
          <w:rFonts w:ascii="Times New Roman" w:hAnsi="Times New Roman" w:cs="Times New Roman"/>
          <w:sz w:val="28"/>
          <w:szCs w:val="28"/>
        </w:rPr>
      </w:pPr>
      <w:r w:rsidRPr="00A26E99">
        <w:rPr>
          <w:rFonts w:ascii="Times New Roman" w:hAnsi="Times New Roman" w:cs="Times New Roman"/>
          <w:sz w:val="28"/>
          <w:szCs w:val="28"/>
        </w:rPr>
        <w:t xml:space="preserve">                                               </w:t>
      </w:r>
      <w:r w:rsidR="0052776D" w:rsidRPr="00A26E99">
        <w:rPr>
          <w:rFonts w:ascii="Times New Roman" w:hAnsi="Times New Roman" w:cs="Times New Roman"/>
          <w:sz w:val="28"/>
          <w:szCs w:val="28"/>
        </w:rPr>
        <w:t xml:space="preserve">                               </w:t>
      </w:r>
      <w:r w:rsidRPr="00A26E99">
        <w:rPr>
          <w:rFonts w:ascii="Times New Roman" w:hAnsi="Times New Roman" w:cs="Times New Roman"/>
          <w:sz w:val="28"/>
          <w:szCs w:val="28"/>
        </w:rPr>
        <w:t xml:space="preserve">              </w:t>
      </w:r>
    </w:p>
    <w:p w14:paraId="4E3E6969" w14:textId="77777777" w:rsidR="00D334BE" w:rsidRPr="00A26E99" w:rsidRDefault="00D334BE" w:rsidP="00900E92">
      <w:pPr>
        <w:shd w:val="clear" w:color="auto" w:fill="FFFFFF"/>
        <w:jc w:val="center"/>
        <w:rPr>
          <w:rFonts w:ascii="Times New Roman" w:hAnsi="Times New Roman" w:cs="Times New Roman"/>
          <w:sz w:val="28"/>
          <w:szCs w:val="28"/>
        </w:rPr>
      </w:pPr>
    </w:p>
    <w:p w14:paraId="4B5EB643" w14:textId="77777777" w:rsidR="00D334BE" w:rsidRPr="00A26E99" w:rsidRDefault="00D334BE" w:rsidP="00900E92">
      <w:pPr>
        <w:shd w:val="clear" w:color="auto" w:fill="FFFFFF"/>
        <w:jc w:val="center"/>
        <w:rPr>
          <w:rFonts w:ascii="Times New Roman" w:hAnsi="Times New Roman" w:cs="Times New Roman"/>
          <w:sz w:val="28"/>
          <w:szCs w:val="28"/>
        </w:rPr>
      </w:pPr>
    </w:p>
    <w:p w14:paraId="0B830F5F" w14:textId="77777777" w:rsidR="00D334BE" w:rsidRPr="00A26E99" w:rsidRDefault="00D334BE" w:rsidP="00900E92">
      <w:pPr>
        <w:shd w:val="clear" w:color="auto" w:fill="FFFFFF"/>
        <w:jc w:val="center"/>
        <w:rPr>
          <w:rFonts w:ascii="Times New Roman" w:hAnsi="Times New Roman" w:cs="Times New Roman"/>
          <w:sz w:val="28"/>
          <w:szCs w:val="28"/>
        </w:rPr>
      </w:pPr>
    </w:p>
    <w:p w14:paraId="3DF1599F" w14:textId="77777777" w:rsidR="00D334BE" w:rsidRPr="00A26E99" w:rsidRDefault="00D334BE" w:rsidP="00900E92">
      <w:pPr>
        <w:shd w:val="clear" w:color="auto" w:fill="FFFFFF"/>
        <w:jc w:val="center"/>
        <w:rPr>
          <w:rFonts w:ascii="Times New Roman" w:hAnsi="Times New Roman" w:cs="Times New Roman"/>
          <w:sz w:val="28"/>
          <w:szCs w:val="28"/>
        </w:rPr>
      </w:pPr>
    </w:p>
    <w:p w14:paraId="6F0805BF" w14:textId="77777777" w:rsidR="00D334BE" w:rsidRPr="00A26E99" w:rsidRDefault="00D334BE" w:rsidP="00900E92">
      <w:pPr>
        <w:shd w:val="clear" w:color="auto" w:fill="FFFFFF"/>
        <w:jc w:val="center"/>
        <w:rPr>
          <w:rFonts w:ascii="Times New Roman" w:hAnsi="Times New Roman" w:cs="Times New Roman"/>
          <w:sz w:val="28"/>
          <w:szCs w:val="28"/>
        </w:rPr>
      </w:pPr>
    </w:p>
    <w:p w14:paraId="21D15A30" w14:textId="77777777" w:rsidR="00D334BE" w:rsidRPr="00A26E99" w:rsidRDefault="00D334BE" w:rsidP="00900E92">
      <w:pPr>
        <w:shd w:val="clear" w:color="auto" w:fill="FFFFFF"/>
        <w:jc w:val="center"/>
        <w:rPr>
          <w:rFonts w:ascii="Times New Roman" w:hAnsi="Times New Roman" w:cs="Times New Roman"/>
          <w:sz w:val="28"/>
          <w:szCs w:val="28"/>
        </w:rPr>
      </w:pPr>
    </w:p>
    <w:p w14:paraId="777DA931" w14:textId="77777777" w:rsidR="00900E92" w:rsidRPr="00A26E99" w:rsidRDefault="00900E92" w:rsidP="00900E92">
      <w:pPr>
        <w:shd w:val="clear" w:color="auto" w:fill="FFFFFF"/>
        <w:jc w:val="center"/>
        <w:rPr>
          <w:rFonts w:ascii="Times New Roman" w:hAnsi="Times New Roman" w:cs="Times New Roman"/>
          <w:sz w:val="28"/>
          <w:szCs w:val="28"/>
        </w:rPr>
      </w:pPr>
    </w:p>
    <w:p w14:paraId="2AD0C120" w14:textId="77777777" w:rsidR="00900E92" w:rsidRPr="00A26E99" w:rsidRDefault="00900E92" w:rsidP="00900E92">
      <w:pPr>
        <w:shd w:val="clear" w:color="auto" w:fill="FFFFFF"/>
        <w:jc w:val="center"/>
        <w:rPr>
          <w:rFonts w:ascii="Times New Roman" w:hAnsi="Times New Roman" w:cs="Times New Roman"/>
          <w:sz w:val="28"/>
          <w:szCs w:val="28"/>
        </w:rPr>
      </w:pPr>
    </w:p>
    <w:p w14:paraId="258DBA13" w14:textId="77777777" w:rsidR="00900E92" w:rsidRPr="00A26E99" w:rsidRDefault="00900E92" w:rsidP="00900E92">
      <w:pPr>
        <w:shd w:val="clear" w:color="auto" w:fill="FFFFFF"/>
        <w:jc w:val="center"/>
        <w:rPr>
          <w:rFonts w:ascii="Times New Roman" w:hAnsi="Times New Roman" w:cs="Times New Roman"/>
          <w:sz w:val="28"/>
          <w:szCs w:val="28"/>
        </w:rPr>
      </w:pPr>
    </w:p>
    <w:p w14:paraId="49282F63" w14:textId="77777777" w:rsidR="00900E92" w:rsidRPr="00A26E99" w:rsidRDefault="00900E92" w:rsidP="00900E92">
      <w:pPr>
        <w:shd w:val="clear" w:color="auto" w:fill="FFFFFF"/>
        <w:jc w:val="center"/>
        <w:rPr>
          <w:rFonts w:ascii="Times New Roman" w:hAnsi="Times New Roman" w:cs="Times New Roman"/>
          <w:sz w:val="28"/>
          <w:szCs w:val="28"/>
        </w:rPr>
      </w:pPr>
    </w:p>
    <w:p w14:paraId="1CAE9763" w14:textId="77777777" w:rsidR="00900E92" w:rsidRPr="00A26E99" w:rsidRDefault="00900E92" w:rsidP="00900E92">
      <w:pPr>
        <w:shd w:val="clear" w:color="auto" w:fill="FFFFFF"/>
        <w:jc w:val="center"/>
        <w:rPr>
          <w:rFonts w:ascii="Times New Roman" w:hAnsi="Times New Roman" w:cs="Times New Roman"/>
          <w:sz w:val="28"/>
          <w:szCs w:val="28"/>
        </w:rPr>
      </w:pPr>
    </w:p>
    <w:p w14:paraId="70F2784B" w14:textId="77777777" w:rsidR="00D334BE" w:rsidRPr="00A26E99" w:rsidRDefault="00D334BE" w:rsidP="00900E92">
      <w:pPr>
        <w:shd w:val="clear" w:color="auto" w:fill="FFFFFF"/>
        <w:jc w:val="center"/>
        <w:rPr>
          <w:rFonts w:ascii="Times New Roman" w:hAnsi="Times New Roman" w:cs="Times New Roman"/>
          <w:sz w:val="28"/>
          <w:szCs w:val="28"/>
        </w:rPr>
      </w:pPr>
      <w:r w:rsidRPr="00A26E99">
        <w:rPr>
          <w:rFonts w:ascii="Times New Roman" w:hAnsi="Times New Roman" w:cs="Times New Roman"/>
          <w:sz w:val="28"/>
          <w:szCs w:val="28"/>
        </w:rPr>
        <w:t>Республика Казахстан</w:t>
      </w:r>
    </w:p>
    <w:p w14:paraId="20FDD274" w14:textId="0FD99127" w:rsidR="00D334BE" w:rsidRPr="00A26E99" w:rsidRDefault="00D334BE" w:rsidP="00900E92">
      <w:pPr>
        <w:jc w:val="center"/>
        <w:rPr>
          <w:rFonts w:ascii="Times New Roman" w:hAnsi="Times New Roman" w:cs="Times New Roman"/>
          <w:sz w:val="28"/>
          <w:szCs w:val="28"/>
        </w:rPr>
      </w:pPr>
      <w:r w:rsidRPr="00A26E99">
        <w:rPr>
          <w:rFonts w:ascii="Times New Roman" w:hAnsi="Times New Roman" w:cs="Times New Roman"/>
          <w:sz w:val="28"/>
          <w:szCs w:val="28"/>
        </w:rPr>
        <w:t>Алматы, 202</w:t>
      </w:r>
      <w:r w:rsidR="00007271" w:rsidRPr="00A26E99">
        <w:rPr>
          <w:rFonts w:ascii="Times New Roman" w:hAnsi="Times New Roman" w:cs="Times New Roman"/>
          <w:sz w:val="28"/>
          <w:szCs w:val="28"/>
        </w:rPr>
        <w:t>1</w:t>
      </w:r>
    </w:p>
    <w:p w14:paraId="635D7C4B" w14:textId="77777777" w:rsidR="00E51B20" w:rsidRPr="00A26E99" w:rsidRDefault="00E51B20" w:rsidP="00900E92">
      <w:pPr>
        <w:jc w:val="center"/>
        <w:rPr>
          <w:rFonts w:ascii="Times New Roman" w:hAnsi="Times New Roman" w:cs="Times New Roman"/>
          <w:b/>
          <w:sz w:val="28"/>
          <w:szCs w:val="28"/>
          <w:lang w:val="en-US"/>
        </w:rPr>
      </w:pPr>
    </w:p>
    <w:p w14:paraId="3C43C225" w14:textId="77777777" w:rsidR="00BC6B77" w:rsidRPr="00A26E99" w:rsidRDefault="00BC6B77" w:rsidP="00FC7861">
      <w:pPr>
        <w:spacing w:after="160" w:line="259" w:lineRule="auto"/>
        <w:ind w:firstLine="0"/>
        <w:jc w:val="center"/>
        <w:rPr>
          <w:rFonts w:ascii="Times New Roman" w:eastAsia="Calibri" w:hAnsi="Times New Roman" w:cs="Times New Roman"/>
          <w:b/>
          <w:bCs/>
          <w:sz w:val="28"/>
          <w:szCs w:val="28"/>
          <w:lang w:eastAsia="en-US"/>
        </w:rPr>
      </w:pPr>
    </w:p>
    <w:p w14:paraId="35F7A547" w14:textId="4F646D2E" w:rsidR="00FC7861" w:rsidRPr="00A26E99" w:rsidRDefault="00FC7861" w:rsidP="00FC7861">
      <w:pPr>
        <w:spacing w:after="160" w:line="259" w:lineRule="auto"/>
        <w:ind w:firstLine="0"/>
        <w:jc w:val="center"/>
        <w:rPr>
          <w:rFonts w:ascii="Times New Roman" w:eastAsia="Calibri" w:hAnsi="Times New Roman" w:cs="Times New Roman"/>
          <w:b/>
          <w:bCs/>
          <w:sz w:val="28"/>
          <w:szCs w:val="28"/>
          <w:lang w:eastAsia="en-US"/>
        </w:rPr>
      </w:pPr>
      <w:r w:rsidRPr="00A26E99">
        <w:rPr>
          <w:rFonts w:ascii="Times New Roman" w:eastAsia="Calibri" w:hAnsi="Times New Roman" w:cs="Times New Roman"/>
          <w:b/>
          <w:bCs/>
          <w:sz w:val="28"/>
          <w:szCs w:val="28"/>
          <w:lang w:eastAsia="en-US"/>
        </w:rPr>
        <w:lastRenderedPageBreak/>
        <w:t>СОДЕРЖАНИЕ</w:t>
      </w:r>
    </w:p>
    <w:p w14:paraId="788C589A" w14:textId="77777777" w:rsidR="00FC7861" w:rsidRPr="00A26E99" w:rsidRDefault="00FC7861" w:rsidP="00FC7861">
      <w:pPr>
        <w:spacing w:after="160" w:line="259" w:lineRule="auto"/>
        <w:ind w:firstLine="0"/>
        <w:jc w:val="center"/>
        <w:rPr>
          <w:rFonts w:ascii="Times New Roman" w:eastAsia="Calibri" w:hAnsi="Times New Roman" w:cs="Times New Roman"/>
          <w:b/>
          <w:bCs/>
          <w:sz w:val="28"/>
          <w:szCs w:val="28"/>
          <w:lang w:eastAsia="en-US"/>
        </w:rPr>
      </w:pPr>
    </w:p>
    <w:tbl>
      <w:tblPr>
        <w:tblStyle w:val="2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81"/>
        <w:gridCol w:w="845"/>
      </w:tblGrid>
      <w:tr w:rsidR="00FC7861" w:rsidRPr="00A26E99" w14:paraId="653BD926" w14:textId="77777777" w:rsidTr="000748E9">
        <w:tc>
          <w:tcPr>
            <w:tcW w:w="8500" w:type="dxa"/>
          </w:tcPr>
          <w:p w14:paraId="3B2FF48C" w14:textId="77777777" w:rsidR="00FC7861" w:rsidRPr="00A26E99" w:rsidRDefault="00FC7861" w:rsidP="00FC7861">
            <w:pPr>
              <w:rPr>
                <w:rFonts w:ascii="Times New Roman" w:eastAsia="Calibri" w:hAnsi="Times New Roman" w:cs="Times New Roman"/>
                <w:b/>
                <w:bCs/>
                <w:sz w:val="28"/>
                <w:szCs w:val="28"/>
                <w:lang w:eastAsia="en-US"/>
              </w:rPr>
            </w:pPr>
            <w:r w:rsidRPr="00A26E99">
              <w:rPr>
                <w:rFonts w:ascii="Times New Roman" w:eastAsia="Calibri" w:hAnsi="Times New Roman" w:cs="Times New Roman"/>
                <w:b/>
                <w:bCs/>
                <w:sz w:val="28"/>
                <w:szCs w:val="28"/>
                <w:lang w:eastAsia="en-US"/>
              </w:rPr>
              <w:t>НОРМАТИВНЫЕ ССЫЛКИ</w:t>
            </w:r>
            <w:r w:rsidRPr="00A26E99">
              <w:rPr>
                <w:rFonts w:ascii="Times New Roman" w:eastAsia="Calibri" w:hAnsi="Times New Roman" w:cs="Times New Roman"/>
                <w:sz w:val="28"/>
                <w:szCs w:val="28"/>
                <w:lang w:eastAsia="en-US"/>
              </w:rPr>
              <w:t>………………………………………….</w:t>
            </w:r>
          </w:p>
        </w:tc>
        <w:tc>
          <w:tcPr>
            <w:tcW w:w="845" w:type="dxa"/>
          </w:tcPr>
          <w:p w14:paraId="39C56837" w14:textId="77777777" w:rsidR="00FC7861" w:rsidRPr="00A26E99" w:rsidRDefault="00FC7861" w:rsidP="00FC7861">
            <w:pPr>
              <w:jc w:val="center"/>
              <w:rPr>
                <w:rFonts w:ascii="Times New Roman" w:eastAsia="Calibri" w:hAnsi="Times New Roman" w:cs="Times New Roman"/>
                <w:sz w:val="28"/>
                <w:szCs w:val="28"/>
                <w:lang w:eastAsia="en-US"/>
              </w:rPr>
            </w:pPr>
            <w:r w:rsidRPr="00A26E99">
              <w:rPr>
                <w:rFonts w:ascii="Times New Roman" w:eastAsia="Calibri" w:hAnsi="Times New Roman" w:cs="Times New Roman"/>
                <w:sz w:val="28"/>
                <w:szCs w:val="28"/>
                <w:lang w:eastAsia="en-US"/>
              </w:rPr>
              <w:t>3</w:t>
            </w:r>
          </w:p>
        </w:tc>
      </w:tr>
      <w:tr w:rsidR="00FC7861" w:rsidRPr="00A26E99" w14:paraId="43C2C8A8" w14:textId="77777777" w:rsidTr="000748E9">
        <w:tc>
          <w:tcPr>
            <w:tcW w:w="8500" w:type="dxa"/>
          </w:tcPr>
          <w:p w14:paraId="44067879" w14:textId="77777777" w:rsidR="00FC7861" w:rsidRPr="00A26E99" w:rsidRDefault="00FC7861" w:rsidP="00FC7861">
            <w:pPr>
              <w:keepNext/>
              <w:keepLines/>
              <w:outlineLvl w:val="0"/>
              <w:rPr>
                <w:rFonts w:ascii="Times New Roman" w:eastAsia="Arial" w:hAnsi="Times New Roman" w:cs="Times New Roman"/>
                <w:b/>
                <w:bCs/>
                <w:sz w:val="28"/>
                <w:szCs w:val="28"/>
              </w:rPr>
            </w:pPr>
            <w:r w:rsidRPr="00A26E99">
              <w:rPr>
                <w:rFonts w:ascii="Times New Roman" w:eastAsia="Arial" w:hAnsi="Times New Roman" w:cs="Times New Roman"/>
                <w:b/>
                <w:sz w:val="28"/>
                <w:szCs w:val="28"/>
                <w:lang w:val="ru"/>
              </w:rPr>
              <w:t>ОПРЕДЕЛЕНИЯ, ОБОЗНАЧЕНИЯ И СОКРАЩЕНИЯ</w:t>
            </w:r>
            <w:r w:rsidRPr="00A26E99">
              <w:rPr>
                <w:rFonts w:ascii="Times New Roman" w:eastAsia="Arial" w:hAnsi="Times New Roman" w:cs="Times New Roman"/>
                <w:bCs/>
                <w:sz w:val="28"/>
                <w:szCs w:val="28"/>
              </w:rPr>
              <w:t>………….</w:t>
            </w:r>
          </w:p>
        </w:tc>
        <w:tc>
          <w:tcPr>
            <w:tcW w:w="845" w:type="dxa"/>
          </w:tcPr>
          <w:p w14:paraId="4748827D" w14:textId="77777777" w:rsidR="00FC7861" w:rsidRPr="00A26E99" w:rsidRDefault="00FC7861" w:rsidP="00FC7861">
            <w:pPr>
              <w:jc w:val="center"/>
              <w:rPr>
                <w:rFonts w:ascii="Times New Roman" w:eastAsia="Calibri" w:hAnsi="Times New Roman" w:cs="Times New Roman"/>
                <w:sz w:val="28"/>
                <w:szCs w:val="28"/>
                <w:lang w:eastAsia="en-US"/>
              </w:rPr>
            </w:pPr>
            <w:r w:rsidRPr="00A26E99">
              <w:rPr>
                <w:rFonts w:ascii="Times New Roman" w:eastAsia="Calibri" w:hAnsi="Times New Roman" w:cs="Times New Roman"/>
                <w:sz w:val="28"/>
                <w:szCs w:val="28"/>
                <w:lang w:eastAsia="en-US"/>
              </w:rPr>
              <w:t>4</w:t>
            </w:r>
          </w:p>
        </w:tc>
      </w:tr>
      <w:tr w:rsidR="00FC7861" w:rsidRPr="00A26E99" w14:paraId="0A69B603" w14:textId="77777777" w:rsidTr="000748E9">
        <w:tc>
          <w:tcPr>
            <w:tcW w:w="8500" w:type="dxa"/>
          </w:tcPr>
          <w:p w14:paraId="2298A74E" w14:textId="77777777" w:rsidR="00FC7861" w:rsidRPr="00A26E99" w:rsidRDefault="00FC7861" w:rsidP="00FC7861">
            <w:pPr>
              <w:keepNext/>
              <w:keepLines/>
              <w:outlineLvl w:val="0"/>
              <w:rPr>
                <w:rFonts w:ascii="Times New Roman" w:eastAsia="Arial" w:hAnsi="Times New Roman" w:cs="Times New Roman"/>
                <w:b/>
                <w:sz w:val="28"/>
                <w:szCs w:val="28"/>
              </w:rPr>
            </w:pPr>
            <w:bookmarkStart w:id="0" w:name="_Toc69912682"/>
            <w:r w:rsidRPr="00A26E99">
              <w:rPr>
                <w:rFonts w:ascii="Times New Roman" w:eastAsia="Arial" w:hAnsi="Times New Roman" w:cs="Times New Roman"/>
                <w:b/>
                <w:sz w:val="28"/>
                <w:szCs w:val="28"/>
              </w:rPr>
              <w:t>В</w:t>
            </w:r>
            <w:r w:rsidRPr="00A26E99">
              <w:rPr>
                <w:rFonts w:ascii="Times New Roman" w:eastAsia="Arial" w:hAnsi="Times New Roman" w:cs="Times New Roman"/>
                <w:b/>
                <w:sz w:val="28"/>
                <w:szCs w:val="28"/>
                <w:lang w:val="ru"/>
              </w:rPr>
              <w:t>ВЕДЕНИЕ</w:t>
            </w:r>
            <w:bookmarkEnd w:id="0"/>
            <w:r w:rsidRPr="00A26E99">
              <w:rPr>
                <w:rFonts w:ascii="Times New Roman" w:eastAsia="Arial" w:hAnsi="Times New Roman" w:cs="Times New Roman"/>
                <w:bCs/>
                <w:sz w:val="28"/>
                <w:szCs w:val="28"/>
              </w:rPr>
              <w:t>………………………………………………………………</w:t>
            </w:r>
          </w:p>
        </w:tc>
        <w:tc>
          <w:tcPr>
            <w:tcW w:w="845" w:type="dxa"/>
          </w:tcPr>
          <w:p w14:paraId="55571FBF" w14:textId="77777777" w:rsidR="00FC7861" w:rsidRPr="00A26E99" w:rsidRDefault="00FC7861" w:rsidP="00FC7861">
            <w:pPr>
              <w:jc w:val="center"/>
              <w:rPr>
                <w:rFonts w:ascii="Times New Roman" w:eastAsia="Calibri" w:hAnsi="Times New Roman" w:cs="Times New Roman"/>
                <w:sz w:val="28"/>
                <w:szCs w:val="28"/>
                <w:lang w:eastAsia="en-US"/>
              </w:rPr>
            </w:pPr>
            <w:r w:rsidRPr="00A26E99">
              <w:rPr>
                <w:rFonts w:ascii="Times New Roman" w:eastAsia="Calibri" w:hAnsi="Times New Roman" w:cs="Times New Roman"/>
                <w:sz w:val="28"/>
                <w:szCs w:val="28"/>
                <w:lang w:eastAsia="en-US"/>
              </w:rPr>
              <w:t>5</w:t>
            </w:r>
          </w:p>
        </w:tc>
      </w:tr>
      <w:tr w:rsidR="00FC7861" w:rsidRPr="00A26E99" w14:paraId="57BE1D77" w14:textId="77777777" w:rsidTr="000748E9">
        <w:tc>
          <w:tcPr>
            <w:tcW w:w="8500" w:type="dxa"/>
          </w:tcPr>
          <w:p w14:paraId="1478397B" w14:textId="77777777" w:rsidR="00FC7861" w:rsidRPr="00A26E99" w:rsidRDefault="00FC7861" w:rsidP="00FC7861">
            <w:pPr>
              <w:numPr>
                <w:ilvl w:val="0"/>
                <w:numId w:val="102"/>
              </w:numPr>
              <w:tabs>
                <w:tab w:val="left" w:pos="660"/>
              </w:tabs>
              <w:ind w:left="0" w:firstLine="0"/>
              <w:contextualSpacing/>
              <w:outlineLvl w:val="0"/>
              <w:rPr>
                <w:rFonts w:ascii="Times New Roman" w:eastAsia="Times New Roman" w:hAnsi="Times New Roman" w:cs="Times New Roman"/>
                <w:b/>
                <w:bCs/>
                <w:sz w:val="28"/>
                <w:szCs w:val="28"/>
              </w:rPr>
            </w:pPr>
            <w:r w:rsidRPr="00A26E99">
              <w:rPr>
                <w:rFonts w:ascii="Times New Roman" w:eastAsia="Times New Roman" w:hAnsi="Times New Roman" w:cs="Times New Roman"/>
                <w:b/>
                <w:sz w:val="28"/>
                <w:szCs w:val="28"/>
                <w:lang w:val="kk-KZ"/>
              </w:rPr>
              <w:t>ТЕОРЕТИЧЕСКИЕ МОДЕЛИ</w:t>
            </w:r>
            <w:r w:rsidRPr="00A26E99">
              <w:rPr>
                <w:rFonts w:ascii="Times New Roman" w:eastAsia="Times New Roman" w:hAnsi="Times New Roman" w:cs="Times New Roman"/>
                <w:b/>
                <w:sz w:val="28"/>
                <w:szCs w:val="28"/>
              </w:rPr>
              <w:t xml:space="preserve"> ПОВЕДЕНИЯ ПОТРЕБИТЕЛЕЙ В ТУРИЗМЕ НА ОСНОВЕ ЦИФРОВЫХ ТЕХНОЛОГИЙ</w:t>
            </w:r>
            <w:r w:rsidRPr="00A26E99">
              <w:rPr>
                <w:rFonts w:ascii="Times New Roman" w:eastAsia="Times New Roman" w:hAnsi="Times New Roman" w:cs="Times New Roman"/>
                <w:bCs/>
                <w:sz w:val="28"/>
                <w:szCs w:val="28"/>
              </w:rPr>
              <w:t>…………………………………………………………</w:t>
            </w:r>
          </w:p>
        </w:tc>
        <w:tc>
          <w:tcPr>
            <w:tcW w:w="845" w:type="dxa"/>
          </w:tcPr>
          <w:p w14:paraId="6341D37C" w14:textId="77777777" w:rsidR="00FC7861" w:rsidRPr="00A26E99" w:rsidRDefault="00FC7861" w:rsidP="00FC7861">
            <w:pPr>
              <w:jc w:val="center"/>
              <w:rPr>
                <w:rFonts w:ascii="Times New Roman" w:eastAsia="Calibri" w:hAnsi="Times New Roman" w:cs="Times New Roman"/>
                <w:sz w:val="28"/>
                <w:szCs w:val="28"/>
                <w:lang w:eastAsia="en-US"/>
              </w:rPr>
            </w:pPr>
          </w:p>
          <w:p w14:paraId="6F5B37E7" w14:textId="77777777" w:rsidR="00FC7861" w:rsidRPr="00A26E99" w:rsidRDefault="00FC7861" w:rsidP="00FC7861">
            <w:pPr>
              <w:jc w:val="center"/>
              <w:rPr>
                <w:rFonts w:ascii="Times New Roman" w:eastAsia="Calibri" w:hAnsi="Times New Roman" w:cs="Times New Roman"/>
                <w:sz w:val="28"/>
                <w:szCs w:val="28"/>
                <w:lang w:eastAsia="en-US"/>
              </w:rPr>
            </w:pPr>
          </w:p>
          <w:p w14:paraId="197C7C6D" w14:textId="77777777" w:rsidR="00FC7861" w:rsidRPr="00A26E99" w:rsidRDefault="00FC7861" w:rsidP="00FC7861">
            <w:pPr>
              <w:jc w:val="center"/>
              <w:rPr>
                <w:rFonts w:ascii="Times New Roman" w:eastAsia="Calibri" w:hAnsi="Times New Roman" w:cs="Times New Roman"/>
                <w:sz w:val="28"/>
                <w:szCs w:val="28"/>
                <w:lang w:eastAsia="en-US"/>
              </w:rPr>
            </w:pPr>
            <w:r w:rsidRPr="00A26E99">
              <w:rPr>
                <w:rFonts w:ascii="Times New Roman" w:eastAsia="Calibri" w:hAnsi="Times New Roman" w:cs="Times New Roman"/>
                <w:sz w:val="28"/>
                <w:szCs w:val="28"/>
                <w:lang w:eastAsia="en-US"/>
              </w:rPr>
              <w:t>12</w:t>
            </w:r>
          </w:p>
        </w:tc>
      </w:tr>
      <w:tr w:rsidR="00FC7861" w:rsidRPr="00A26E99" w14:paraId="173C618A" w14:textId="77777777" w:rsidTr="000748E9">
        <w:tc>
          <w:tcPr>
            <w:tcW w:w="8500" w:type="dxa"/>
          </w:tcPr>
          <w:p w14:paraId="337D3D17" w14:textId="77777777" w:rsidR="00FC7861" w:rsidRPr="00A26E99" w:rsidRDefault="00FC7861" w:rsidP="00FC7861">
            <w:pPr>
              <w:numPr>
                <w:ilvl w:val="1"/>
                <w:numId w:val="100"/>
              </w:numPr>
              <w:ind w:left="0" w:firstLine="0"/>
              <w:contextualSpacing/>
              <w:outlineLvl w:val="1"/>
              <w:rPr>
                <w:rFonts w:ascii="Times New Roman" w:eastAsia="Times New Roman" w:hAnsi="Times New Roman" w:cs="Times New Roman"/>
                <w:bCs/>
                <w:sz w:val="28"/>
                <w:szCs w:val="28"/>
              </w:rPr>
            </w:pPr>
            <w:bookmarkStart w:id="1" w:name="_Toc69912684"/>
            <w:r w:rsidRPr="00A26E99">
              <w:rPr>
                <w:rFonts w:ascii="Times New Roman" w:eastAsia="Times New Roman" w:hAnsi="Times New Roman" w:cs="Times New Roman"/>
                <w:bCs/>
                <w:sz w:val="28"/>
                <w:szCs w:val="28"/>
                <w:lang w:val="kk-KZ"/>
              </w:rPr>
              <w:t>Теоретические подходы и модели поведения поребителей в маркетинге и туризме</w:t>
            </w:r>
            <w:bookmarkEnd w:id="1"/>
            <w:r w:rsidRPr="00A26E99">
              <w:rPr>
                <w:rFonts w:ascii="Times New Roman" w:eastAsia="Times New Roman" w:hAnsi="Times New Roman" w:cs="Times New Roman"/>
                <w:bCs/>
                <w:sz w:val="28"/>
                <w:szCs w:val="28"/>
                <w:lang w:val="kk-KZ"/>
              </w:rPr>
              <w:t>.................................................................................</w:t>
            </w:r>
          </w:p>
        </w:tc>
        <w:tc>
          <w:tcPr>
            <w:tcW w:w="845" w:type="dxa"/>
          </w:tcPr>
          <w:p w14:paraId="669D738B" w14:textId="77777777" w:rsidR="00FC7861" w:rsidRPr="00A26E99" w:rsidRDefault="00FC7861" w:rsidP="00FC7861">
            <w:pPr>
              <w:jc w:val="center"/>
              <w:rPr>
                <w:rFonts w:ascii="Times New Roman" w:eastAsia="Calibri" w:hAnsi="Times New Roman" w:cs="Times New Roman"/>
                <w:sz w:val="28"/>
                <w:szCs w:val="28"/>
                <w:lang w:eastAsia="en-US"/>
              </w:rPr>
            </w:pPr>
          </w:p>
          <w:p w14:paraId="416693AE" w14:textId="77777777" w:rsidR="00FC7861" w:rsidRPr="00A26E99" w:rsidRDefault="00FC7861" w:rsidP="00FC7861">
            <w:pPr>
              <w:jc w:val="center"/>
              <w:rPr>
                <w:rFonts w:ascii="Times New Roman" w:eastAsia="Calibri" w:hAnsi="Times New Roman" w:cs="Times New Roman"/>
                <w:sz w:val="28"/>
                <w:szCs w:val="28"/>
                <w:lang w:eastAsia="en-US"/>
              </w:rPr>
            </w:pPr>
            <w:r w:rsidRPr="00A26E99">
              <w:rPr>
                <w:rFonts w:ascii="Times New Roman" w:eastAsia="Calibri" w:hAnsi="Times New Roman" w:cs="Times New Roman"/>
                <w:sz w:val="28"/>
                <w:szCs w:val="28"/>
                <w:lang w:eastAsia="en-US"/>
              </w:rPr>
              <w:t>12</w:t>
            </w:r>
          </w:p>
        </w:tc>
      </w:tr>
      <w:tr w:rsidR="00FC7861" w:rsidRPr="00A26E99" w14:paraId="479DADBC" w14:textId="77777777" w:rsidTr="000748E9">
        <w:tc>
          <w:tcPr>
            <w:tcW w:w="8500" w:type="dxa"/>
          </w:tcPr>
          <w:p w14:paraId="0276B11F" w14:textId="77777777" w:rsidR="00FC7861" w:rsidRPr="00A26E99" w:rsidRDefault="00FC7861" w:rsidP="00FC7861">
            <w:pPr>
              <w:numPr>
                <w:ilvl w:val="1"/>
                <w:numId w:val="100"/>
              </w:numPr>
              <w:ind w:left="0" w:firstLine="0"/>
              <w:contextualSpacing/>
              <w:outlineLvl w:val="1"/>
              <w:rPr>
                <w:rFonts w:ascii="Times New Roman" w:eastAsia="Times New Roman" w:hAnsi="Times New Roman" w:cs="Times New Roman"/>
                <w:bCs/>
                <w:sz w:val="28"/>
                <w:szCs w:val="28"/>
                <w:lang w:val="kk-KZ"/>
              </w:rPr>
            </w:pPr>
            <w:bookmarkStart w:id="2" w:name="_Toc69912685"/>
            <w:r w:rsidRPr="00A26E99">
              <w:rPr>
                <w:rFonts w:ascii="Times New Roman" w:eastAsia="Times New Roman" w:hAnsi="Times New Roman" w:cs="Times New Roman"/>
                <w:bCs/>
                <w:sz w:val="28"/>
                <w:szCs w:val="28"/>
                <w:lang w:val="kk-KZ"/>
              </w:rPr>
              <w:t>Цифровое поведение потребителей: факторы, влияющие на онлайн покупку</w:t>
            </w:r>
            <w:bookmarkEnd w:id="2"/>
            <w:r w:rsidRPr="00A26E99">
              <w:rPr>
                <w:rFonts w:ascii="Times New Roman" w:eastAsia="Times New Roman" w:hAnsi="Times New Roman" w:cs="Times New Roman"/>
                <w:bCs/>
                <w:sz w:val="28"/>
                <w:szCs w:val="28"/>
                <w:lang w:val="kk-KZ"/>
              </w:rPr>
              <w:t xml:space="preserve">........................................................................................... </w:t>
            </w:r>
          </w:p>
        </w:tc>
        <w:tc>
          <w:tcPr>
            <w:tcW w:w="845" w:type="dxa"/>
          </w:tcPr>
          <w:p w14:paraId="1E759867" w14:textId="77777777" w:rsidR="00FC7861" w:rsidRPr="00A26E99" w:rsidRDefault="00FC7861" w:rsidP="00FC7861">
            <w:pPr>
              <w:jc w:val="center"/>
              <w:rPr>
                <w:rFonts w:ascii="Times New Roman" w:eastAsia="Calibri" w:hAnsi="Times New Roman" w:cs="Times New Roman"/>
                <w:sz w:val="28"/>
                <w:szCs w:val="28"/>
                <w:lang w:eastAsia="en-US"/>
              </w:rPr>
            </w:pPr>
          </w:p>
          <w:p w14:paraId="20646C5B" w14:textId="2FFBE875" w:rsidR="00FC7861" w:rsidRPr="00A26E99" w:rsidRDefault="00FC7861" w:rsidP="00FC7861">
            <w:pPr>
              <w:jc w:val="center"/>
              <w:rPr>
                <w:rFonts w:ascii="Times New Roman" w:eastAsia="Calibri" w:hAnsi="Times New Roman" w:cs="Times New Roman"/>
                <w:sz w:val="28"/>
                <w:szCs w:val="28"/>
                <w:lang w:eastAsia="en-US"/>
              </w:rPr>
            </w:pPr>
            <w:r w:rsidRPr="00A26E99">
              <w:rPr>
                <w:rFonts w:ascii="Times New Roman" w:eastAsia="Calibri" w:hAnsi="Times New Roman" w:cs="Times New Roman"/>
                <w:sz w:val="28"/>
                <w:szCs w:val="28"/>
                <w:lang w:eastAsia="en-US"/>
              </w:rPr>
              <w:t>2</w:t>
            </w:r>
            <w:r w:rsidR="000859F0" w:rsidRPr="00A26E99">
              <w:rPr>
                <w:rFonts w:ascii="Times New Roman" w:eastAsia="Calibri" w:hAnsi="Times New Roman" w:cs="Times New Roman"/>
                <w:sz w:val="28"/>
                <w:szCs w:val="28"/>
                <w:lang w:eastAsia="en-US"/>
              </w:rPr>
              <w:t>4</w:t>
            </w:r>
          </w:p>
        </w:tc>
      </w:tr>
      <w:tr w:rsidR="00FC7861" w:rsidRPr="00A26E99" w14:paraId="519F727D" w14:textId="77777777" w:rsidTr="000748E9">
        <w:tc>
          <w:tcPr>
            <w:tcW w:w="8500" w:type="dxa"/>
          </w:tcPr>
          <w:p w14:paraId="071ED480" w14:textId="77777777" w:rsidR="00FC7861" w:rsidRPr="00A26E99" w:rsidRDefault="00FC7861" w:rsidP="00FC7861">
            <w:pPr>
              <w:numPr>
                <w:ilvl w:val="1"/>
                <w:numId w:val="100"/>
              </w:numPr>
              <w:ind w:left="0" w:firstLine="0"/>
              <w:contextualSpacing/>
              <w:outlineLvl w:val="1"/>
              <w:rPr>
                <w:rFonts w:ascii="Times New Roman" w:eastAsia="Times New Roman" w:hAnsi="Times New Roman" w:cs="Times New Roman"/>
                <w:bCs/>
                <w:sz w:val="28"/>
                <w:szCs w:val="28"/>
              </w:rPr>
            </w:pPr>
            <w:bookmarkStart w:id="3" w:name="_Toc69912686"/>
            <w:r w:rsidRPr="00A26E99">
              <w:rPr>
                <w:rFonts w:ascii="Times New Roman" w:eastAsia="Times New Roman" w:hAnsi="Times New Roman" w:cs="Times New Roman"/>
                <w:bCs/>
                <w:sz w:val="28"/>
                <w:szCs w:val="28"/>
                <w:lang w:val="kk-KZ"/>
              </w:rPr>
              <w:t>Роль социальных медиа в процессе покупки туристических услуг</w:t>
            </w:r>
            <w:bookmarkEnd w:id="3"/>
            <w:r w:rsidRPr="00A26E99">
              <w:rPr>
                <w:rFonts w:ascii="Times New Roman" w:eastAsia="Times New Roman" w:hAnsi="Times New Roman" w:cs="Times New Roman"/>
                <w:bCs/>
                <w:sz w:val="28"/>
                <w:szCs w:val="28"/>
                <w:lang w:val="kk-KZ"/>
              </w:rPr>
              <w:t xml:space="preserve">............................................................................................................. </w:t>
            </w:r>
          </w:p>
        </w:tc>
        <w:tc>
          <w:tcPr>
            <w:tcW w:w="845" w:type="dxa"/>
          </w:tcPr>
          <w:p w14:paraId="44CAE5C0" w14:textId="77777777" w:rsidR="00FC7861" w:rsidRPr="00A26E99" w:rsidRDefault="00FC7861" w:rsidP="00FC7861">
            <w:pPr>
              <w:jc w:val="center"/>
              <w:rPr>
                <w:rFonts w:ascii="Times New Roman" w:eastAsia="Calibri" w:hAnsi="Times New Roman" w:cs="Times New Roman"/>
                <w:sz w:val="28"/>
                <w:szCs w:val="28"/>
                <w:lang w:eastAsia="en-US"/>
              </w:rPr>
            </w:pPr>
          </w:p>
          <w:p w14:paraId="36DCD9E2" w14:textId="3B5FAB79" w:rsidR="00FC7861" w:rsidRPr="00A26E99" w:rsidRDefault="00FC7861" w:rsidP="00FC7861">
            <w:pPr>
              <w:jc w:val="center"/>
              <w:rPr>
                <w:rFonts w:ascii="Times New Roman" w:eastAsia="Calibri" w:hAnsi="Times New Roman" w:cs="Times New Roman"/>
                <w:sz w:val="28"/>
                <w:szCs w:val="28"/>
                <w:lang w:eastAsia="en-US"/>
              </w:rPr>
            </w:pPr>
            <w:r w:rsidRPr="00A26E99">
              <w:rPr>
                <w:rFonts w:ascii="Times New Roman" w:eastAsia="Calibri" w:hAnsi="Times New Roman" w:cs="Times New Roman"/>
                <w:sz w:val="28"/>
                <w:szCs w:val="28"/>
                <w:lang w:eastAsia="en-US"/>
              </w:rPr>
              <w:t>3</w:t>
            </w:r>
            <w:r w:rsidR="00620520" w:rsidRPr="00A26E99">
              <w:rPr>
                <w:rFonts w:ascii="Times New Roman" w:eastAsia="Calibri" w:hAnsi="Times New Roman" w:cs="Times New Roman"/>
                <w:sz w:val="28"/>
                <w:szCs w:val="28"/>
                <w:lang w:eastAsia="en-US"/>
              </w:rPr>
              <w:t>3</w:t>
            </w:r>
          </w:p>
        </w:tc>
      </w:tr>
      <w:tr w:rsidR="00FC7861" w:rsidRPr="00A26E99" w14:paraId="415E2A4B" w14:textId="77777777" w:rsidTr="000748E9">
        <w:tc>
          <w:tcPr>
            <w:tcW w:w="8500" w:type="dxa"/>
          </w:tcPr>
          <w:p w14:paraId="6CF818DF" w14:textId="77777777" w:rsidR="00FC7861" w:rsidRPr="00A26E99" w:rsidRDefault="00FC7861" w:rsidP="00FC7861">
            <w:pPr>
              <w:numPr>
                <w:ilvl w:val="0"/>
                <w:numId w:val="101"/>
              </w:numPr>
              <w:tabs>
                <w:tab w:val="left" w:pos="660"/>
              </w:tabs>
              <w:ind w:left="0" w:firstLine="0"/>
              <w:contextualSpacing/>
              <w:outlineLvl w:val="0"/>
              <w:rPr>
                <w:rFonts w:ascii="Times New Roman" w:eastAsia="Times New Roman" w:hAnsi="Times New Roman" w:cs="Times New Roman"/>
                <w:b/>
                <w:sz w:val="28"/>
                <w:szCs w:val="28"/>
                <w:lang w:val="kk-KZ"/>
              </w:rPr>
            </w:pPr>
            <w:bookmarkStart w:id="4" w:name="_Toc69912687"/>
            <w:r w:rsidRPr="00A26E99">
              <w:rPr>
                <w:rFonts w:ascii="Times New Roman" w:eastAsia="Times New Roman" w:hAnsi="Times New Roman" w:cs="Times New Roman"/>
                <w:b/>
                <w:sz w:val="28"/>
                <w:szCs w:val="28"/>
                <w:lang w:val="kk-KZ"/>
              </w:rPr>
              <w:t xml:space="preserve"> АНАЛИЗ ЦИФРОВОГО ПОВЕДЕНИЯ ПОТРЕБИТЕЛЕЙ И ОЦЕНКА ИСПОЛЬЗОВАНИЯ ЦИФРОВЫХ ТЕХНОЛОГИЙ В ТУРИЗМЕ</w:t>
            </w:r>
            <w:bookmarkEnd w:id="4"/>
            <w:r w:rsidRPr="00A26E99">
              <w:rPr>
                <w:rFonts w:ascii="Times New Roman" w:eastAsia="Times New Roman" w:hAnsi="Times New Roman" w:cs="Times New Roman"/>
                <w:bCs/>
                <w:sz w:val="28"/>
                <w:szCs w:val="28"/>
                <w:lang w:val="kk-KZ"/>
              </w:rPr>
              <w:t>...............................................................................................</w:t>
            </w:r>
          </w:p>
        </w:tc>
        <w:tc>
          <w:tcPr>
            <w:tcW w:w="845" w:type="dxa"/>
          </w:tcPr>
          <w:p w14:paraId="04DF1FB2" w14:textId="77777777" w:rsidR="00FC7861" w:rsidRPr="00A26E99" w:rsidRDefault="00FC7861" w:rsidP="00FC7861">
            <w:pPr>
              <w:jc w:val="center"/>
              <w:rPr>
                <w:rFonts w:ascii="Times New Roman" w:eastAsia="Calibri" w:hAnsi="Times New Roman" w:cs="Times New Roman"/>
                <w:sz w:val="28"/>
                <w:szCs w:val="28"/>
                <w:lang w:eastAsia="en-US"/>
              </w:rPr>
            </w:pPr>
          </w:p>
          <w:p w14:paraId="7ECFACBA" w14:textId="77777777" w:rsidR="00FC7861" w:rsidRPr="00A26E99" w:rsidRDefault="00FC7861" w:rsidP="00FC7861">
            <w:pPr>
              <w:jc w:val="center"/>
              <w:rPr>
                <w:rFonts w:ascii="Times New Roman" w:eastAsia="Calibri" w:hAnsi="Times New Roman" w:cs="Times New Roman"/>
                <w:sz w:val="28"/>
                <w:szCs w:val="28"/>
                <w:lang w:eastAsia="en-US"/>
              </w:rPr>
            </w:pPr>
          </w:p>
          <w:p w14:paraId="00225D33" w14:textId="5F0F1FEC" w:rsidR="00FC7861" w:rsidRPr="00A26E99" w:rsidRDefault="00FC7861" w:rsidP="00FC7861">
            <w:pPr>
              <w:jc w:val="center"/>
              <w:rPr>
                <w:rFonts w:ascii="Times New Roman" w:eastAsia="Calibri" w:hAnsi="Times New Roman" w:cs="Times New Roman"/>
                <w:sz w:val="28"/>
                <w:szCs w:val="28"/>
                <w:lang w:eastAsia="en-US"/>
              </w:rPr>
            </w:pPr>
            <w:r w:rsidRPr="00A26E99">
              <w:rPr>
                <w:rFonts w:ascii="Times New Roman" w:eastAsia="Calibri" w:hAnsi="Times New Roman" w:cs="Times New Roman"/>
                <w:sz w:val="28"/>
                <w:szCs w:val="28"/>
                <w:lang w:eastAsia="en-US"/>
              </w:rPr>
              <w:t>4</w:t>
            </w:r>
            <w:r w:rsidR="00620520" w:rsidRPr="00A26E99">
              <w:rPr>
                <w:rFonts w:ascii="Times New Roman" w:eastAsia="Calibri" w:hAnsi="Times New Roman" w:cs="Times New Roman"/>
                <w:sz w:val="28"/>
                <w:szCs w:val="28"/>
                <w:lang w:eastAsia="en-US"/>
              </w:rPr>
              <w:t>3</w:t>
            </w:r>
          </w:p>
        </w:tc>
      </w:tr>
      <w:tr w:rsidR="00FC7861" w:rsidRPr="00A26E99" w14:paraId="00CC6448" w14:textId="77777777" w:rsidTr="000748E9">
        <w:tc>
          <w:tcPr>
            <w:tcW w:w="8500" w:type="dxa"/>
          </w:tcPr>
          <w:p w14:paraId="54896500" w14:textId="77777777" w:rsidR="00FC7861" w:rsidRPr="00A26E99" w:rsidRDefault="00FC7861" w:rsidP="00FC7861">
            <w:pPr>
              <w:numPr>
                <w:ilvl w:val="1"/>
                <w:numId w:val="101"/>
              </w:numPr>
              <w:ind w:left="0" w:firstLine="0"/>
              <w:contextualSpacing/>
              <w:outlineLvl w:val="1"/>
              <w:rPr>
                <w:rFonts w:ascii="Times New Roman" w:eastAsia="Times New Roman" w:hAnsi="Times New Roman" w:cs="Times New Roman"/>
                <w:bCs/>
                <w:sz w:val="28"/>
                <w:szCs w:val="28"/>
                <w:lang w:val="kk-KZ"/>
              </w:rPr>
            </w:pPr>
            <w:bookmarkStart w:id="5" w:name="_Toc69912688"/>
            <w:r w:rsidRPr="00A26E99">
              <w:rPr>
                <w:rFonts w:ascii="Times New Roman" w:eastAsia="Times New Roman" w:hAnsi="Times New Roman" w:cs="Times New Roman"/>
                <w:bCs/>
                <w:sz w:val="28"/>
                <w:szCs w:val="28"/>
                <w:lang w:val="kk-KZ"/>
              </w:rPr>
              <w:t>Оценка использования цифровых технологий в туризме: международный опыт</w:t>
            </w:r>
            <w:bookmarkEnd w:id="5"/>
            <w:r w:rsidRPr="00A26E99">
              <w:rPr>
                <w:rFonts w:ascii="Times New Roman" w:eastAsia="Times New Roman" w:hAnsi="Times New Roman" w:cs="Times New Roman"/>
                <w:bCs/>
                <w:sz w:val="28"/>
                <w:szCs w:val="28"/>
                <w:lang w:val="kk-KZ"/>
              </w:rPr>
              <w:t>.................................................................................</w:t>
            </w:r>
          </w:p>
        </w:tc>
        <w:tc>
          <w:tcPr>
            <w:tcW w:w="845" w:type="dxa"/>
          </w:tcPr>
          <w:p w14:paraId="35F48C7D" w14:textId="77777777" w:rsidR="00FC7861" w:rsidRPr="00A26E99" w:rsidRDefault="00FC7861" w:rsidP="00FC7861">
            <w:pPr>
              <w:jc w:val="center"/>
              <w:rPr>
                <w:rFonts w:ascii="Times New Roman" w:eastAsia="Calibri" w:hAnsi="Times New Roman" w:cs="Times New Roman"/>
                <w:sz w:val="28"/>
                <w:szCs w:val="28"/>
                <w:lang w:eastAsia="en-US"/>
              </w:rPr>
            </w:pPr>
          </w:p>
          <w:p w14:paraId="01BE68F0" w14:textId="612DAB3F" w:rsidR="00FC7861" w:rsidRPr="00A26E99" w:rsidRDefault="00FC7861" w:rsidP="00FC7861">
            <w:pPr>
              <w:jc w:val="center"/>
              <w:rPr>
                <w:rFonts w:ascii="Times New Roman" w:eastAsia="Calibri" w:hAnsi="Times New Roman" w:cs="Times New Roman"/>
                <w:sz w:val="28"/>
                <w:szCs w:val="28"/>
                <w:lang w:eastAsia="en-US"/>
              </w:rPr>
            </w:pPr>
            <w:r w:rsidRPr="00A26E99">
              <w:rPr>
                <w:rFonts w:ascii="Times New Roman" w:eastAsia="Calibri" w:hAnsi="Times New Roman" w:cs="Times New Roman"/>
                <w:sz w:val="28"/>
                <w:szCs w:val="28"/>
                <w:lang w:eastAsia="en-US"/>
              </w:rPr>
              <w:t>4</w:t>
            </w:r>
            <w:r w:rsidR="00620520" w:rsidRPr="00A26E99">
              <w:rPr>
                <w:rFonts w:ascii="Times New Roman" w:eastAsia="Calibri" w:hAnsi="Times New Roman" w:cs="Times New Roman"/>
                <w:sz w:val="28"/>
                <w:szCs w:val="28"/>
                <w:lang w:eastAsia="en-US"/>
              </w:rPr>
              <w:t>3</w:t>
            </w:r>
          </w:p>
        </w:tc>
      </w:tr>
      <w:tr w:rsidR="00FC7861" w:rsidRPr="00A26E99" w14:paraId="1B3DB277" w14:textId="77777777" w:rsidTr="000748E9">
        <w:tc>
          <w:tcPr>
            <w:tcW w:w="8500" w:type="dxa"/>
          </w:tcPr>
          <w:p w14:paraId="3C2FCE43" w14:textId="7CD8DFC5" w:rsidR="00FC7861" w:rsidRPr="00A26E99" w:rsidRDefault="00FC7861" w:rsidP="00FC7861">
            <w:pPr>
              <w:numPr>
                <w:ilvl w:val="1"/>
                <w:numId w:val="101"/>
              </w:numPr>
              <w:ind w:left="0" w:firstLine="0"/>
              <w:contextualSpacing/>
              <w:outlineLvl w:val="1"/>
              <w:rPr>
                <w:rFonts w:ascii="Times New Roman" w:eastAsia="Times New Roman" w:hAnsi="Times New Roman" w:cs="Times New Roman"/>
                <w:bCs/>
                <w:sz w:val="28"/>
                <w:szCs w:val="28"/>
                <w:lang w:val="kk-KZ"/>
              </w:rPr>
            </w:pPr>
            <w:bookmarkStart w:id="6" w:name="_Toc69912689"/>
            <w:r w:rsidRPr="00A26E99">
              <w:rPr>
                <w:rFonts w:ascii="Times New Roman" w:eastAsia="Times New Roman" w:hAnsi="Times New Roman" w:cs="Times New Roman"/>
                <w:bCs/>
                <w:sz w:val="28"/>
                <w:szCs w:val="28"/>
                <w:lang w:val="kk-KZ"/>
              </w:rPr>
              <w:t>Исследование влияния социальных сетей на цифровое поведение потребителей туристского продукта в Республике Казахстан</w:t>
            </w:r>
            <w:bookmarkEnd w:id="6"/>
            <w:r w:rsidRPr="00A26E99">
              <w:rPr>
                <w:rFonts w:ascii="Times New Roman" w:eastAsia="Times New Roman" w:hAnsi="Times New Roman" w:cs="Times New Roman"/>
                <w:bCs/>
                <w:sz w:val="28"/>
                <w:szCs w:val="28"/>
                <w:lang w:val="kk-KZ"/>
              </w:rPr>
              <w:t>.....................................................................................................</w:t>
            </w:r>
          </w:p>
        </w:tc>
        <w:tc>
          <w:tcPr>
            <w:tcW w:w="845" w:type="dxa"/>
          </w:tcPr>
          <w:p w14:paraId="1108C258" w14:textId="77777777" w:rsidR="00FC7861" w:rsidRPr="00A26E99" w:rsidRDefault="00FC7861" w:rsidP="00FC7861">
            <w:pPr>
              <w:jc w:val="center"/>
              <w:rPr>
                <w:rFonts w:ascii="Times New Roman" w:eastAsia="Calibri" w:hAnsi="Times New Roman" w:cs="Times New Roman"/>
                <w:sz w:val="28"/>
                <w:szCs w:val="28"/>
                <w:lang w:eastAsia="en-US"/>
              </w:rPr>
            </w:pPr>
          </w:p>
          <w:p w14:paraId="181460D2" w14:textId="77777777" w:rsidR="00FC7861" w:rsidRPr="00A26E99" w:rsidRDefault="00FC7861" w:rsidP="00FC7861">
            <w:pPr>
              <w:jc w:val="center"/>
              <w:rPr>
                <w:rFonts w:ascii="Times New Roman" w:eastAsia="Calibri" w:hAnsi="Times New Roman" w:cs="Times New Roman"/>
                <w:sz w:val="28"/>
                <w:szCs w:val="28"/>
                <w:lang w:eastAsia="en-US"/>
              </w:rPr>
            </w:pPr>
          </w:p>
          <w:p w14:paraId="60D30A44" w14:textId="16953166" w:rsidR="00FC7861" w:rsidRPr="00A26E99" w:rsidRDefault="00FC7861" w:rsidP="00FC7861">
            <w:pPr>
              <w:jc w:val="center"/>
              <w:rPr>
                <w:rFonts w:ascii="Times New Roman" w:eastAsia="Calibri" w:hAnsi="Times New Roman" w:cs="Times New Roman"/>
                <w:sz w:val="28"/>
                <w:szCs w:val="28"/>
                <w:lang w:eastAsia="en-US"/>
              </w:rPr>
            </w:pPr>
            <w:r w:rsidRPr="00A26E99">
              <w:rPr>
                <w:rFonts w:ascii="Times New Roman" w:eastAsia="Calibri" w:hAnsi="Times New Roman" w:cs="Times New Roman"/>
                <w:sz w:val="28"/>
                <w:szCs w:val="28"/>
                <w:lang w:eastAsia="en-US"/>
              </w:rPr>
              <w:t>5</w:t>
            </w:r>
            <w:r w:rsidR="00620520" w:rsidRPr="00A26E99">
              <w:rPr>
                <w:rFonts w:ascii="Times New Roman" w:eastAsia="Calibri" w:hAnsi="Times New Roman" w:cs="Times New Roman"/>
                <w:sz w:val="28"/>
                <w:szCs w:val="28"/>
                <w:lang w:eastAsia="en-US"/>
              </w:rPr>
              <w:t>8</w:t>
            </w:r>
          </w:p>
        </w:tc>
      </w:tr>
      <w:tr w:rsidR="00FC7861" w:rsidRPr="00A26E99" w14:paraId="189C8F55" w14:textId="77777777" w:rsidTr="000748E9">
        <w:tc>
          <w:tcPr>
            <w:tcW w:w="8500" w:type="dxa"/>
          </w:tcPr>
          <w:p w14:paraId="28F437F4" w14:textId="02F36D21" w:rsidR="00FC7861" w:rsidRPr="00A26E99" w:rsidRDefault="00FC7861" w:rsidP="00FC7861">
            <w:pPr>
              <w:numPr>
                <w:ilvl w:val="1"/>
                <w:numId w:val="101"/>
              </w:numPr>
              <w:tabs>
                <w:tab w:val="left" w:pos="660"/>
              </w:tabs>
              <w:ind w:left="0" w:firstLine="0"/>
              <w:contextualSpacing/>
              <w:outlineLvl w:val="1"/>
              <w:rPr>
                <w:rFonts w:ascii="Times New Roman" w:eastAsia="Times New Roman" w:hAnsi="Times New Roman" w:cs="Times New Roman"/>
                <w:bCs/>
                <w:sz w:val="28"/>
                <w:szCs w:val="28"/>
              </w:rPr>
            </w:pPr>
            <w:bookmarkStart w:id="7" w:name="_Toc69912690"/>
            <w:r w:rsidRPr="00A26E99">
              <w:rPr>
                <w:rFonts w:ascii="Times New Roman" w:eastAsia="Times New Roman" w:hAnsi="Times New Roman" w:cs="Times New Roman"/>
                <w:bCs/>
                <w:sz w:val="28"/>
                <w:szCs w:val="28"/>
              </w:rPr>
              <w:t xml:space="preserve">Анализ туристского рынка и оценка использования цифровых технологий </w:t>
            </w:r>
            <w:r w:rsidR="002E52D5" w:rsidRPr="00A26E99">
              <w:rPr>
                <w:rFonts w:ascii="Times New Roman" w:eastAsia="Times New Roman" w:hAnsi="Times New Roman" w:cs="Times New Roman"/>
                <w:bCs/>
                <w:sz w:val="28"/>
                <w:szCs w:val="28"/>
              </w:rPr>
              <w:t>туристским</w:t>
            </w:r>
            <w:r w:rsidRPr="00A26E99">
              <w:rPr>
                <w:rFonts w:ascii="Times New Roman" w:eastAsia="Times New Roman" w:hAnsi="Times New Roman" w:cs="Times New Roman"/>
                <w:bCs/>
                <w:sz w:val="28"/>
                <w:szCs w:val="28"/>
              </w:rPr>
              <w:t xml:space="preserve">и </w:t>
            </w:r>
            <w:r w:rsidRPr="00A26E99">
              <w:rPr>
                <w:rFonts w:ascii="Times New Roman" w:eastAsia="Times New Roman" w:hAnsi="Times New Roman" w:cs="Times New Roman"/>
                <w:bCs/>
                <w:sz w:val="28"/>
                <w:szCs w:val="28"/>
                <w:lang w:val="kk-KZ"/>
              </w:rPr>
              <w:t>организациями</w:t>
            </w:r>
            <w:r w:rsidRPr="00A26E99">
              <w:rPr>
                <w:rFonts w:ascii="Times New Roman" w:eastAsia="Times New Roman" w:hAnsi="Times New Roman" w:cs="Times New Roman"/>
                <w:bCs/>
                <w:sz w:val="28"/>
                <w:szCs w:val="28"/>
              </w:rPr>
              <w:t xml:space="preserve"> Казахстана</w:t>
            </w:r>
            <w:bookmarkEnd w:id="7"/>
            <w:r w:rsidRPr="00A26E99">
              <w:rPr>
                <w:rFonts w:ascii="Times New Roman" w:eastAsia="Times New Roman" w:hAnsi="Times New Roman" w:cs="Times New Roman"/>
                <w:bCs/>
                <w:sz w:val="28"/>
                <w:szCs w:val="28"/>
              </w:rPr>
              <w:t>…</w:t>
            </w:r>
            <w:r w:rsidR="005E3DEE" w:rsidRPr="00A26E99">
              <w:rPr>
                <w:rFonts w:ascii="Times New Roman" w:eastAsia="Times New Roman" w:hAnsi="Times New Roman" w:cs="Times New Roman"/>
                <w:bCs/>
                <w:sz w:val="28"/>
                <w:szCs w:val="28"/>
              </w:rPr>
              <w:t>……………….</w:t>
            </w:r>
            <w:r w:rsidRPr="00A26E99">
              <w:rPr>
                <w:rFonts w:ascii="Times New Roman" w:eastAsia="Times New Roman" w:hAnsi="Times New Roman" w:cs="Times New Roman"/>
                <w:bCs/>
                <w:sz w:val="28"/>
                <w:szCs w:val="28"/>
              </w:rPr>
              <w:t xml:space="preserve"> </w:t>
            </w:r>
          </w:p>
        </w:tc>
        <w:tc>
          <w:tcPr>
            <w:tcW w:w="845" w:type="dxa"/>
          </w:tcPr>
          <w:p w14:paraId="3C135260" w14:textId="77777777" w:rsidR="00FC7861" w:rsidRPr="00A26E99" w:rsidRDefault="00FC7861" w:rsidP="00FC7861">
            <w:pPr>
              <w:jc w:val="center"/>
              <w:rPr>
                <w:rFonts w:ascii="Times New Roman" w:eastAsia="Calibri" w:hAnsi="Times New Roman" w:cs="Times New Roman"/>
                <w:sz w:val="28"/>
                <w:szCs w:val="28"/>
                <w:lang w:eastAsia="en-US"/>
              </w:rPr>
            </w:pPr>
          </w:p>
          <w:p w14:paraId="4C4BF255" w14:textId="0B7732E9" w:rsidR="00FC7861" w:rsidRPr="00A26E99" w:rsidRDefault="00FC7861" w:rsidP="00FC7861">
            <w:pPr>
              <w:jc w:val="center"/>
              <w:rPr>
                <w:rFonts w:ascii="Times New Roman" w:eastAsia="Calibri" w:hAnsi="Times New Roman" w:cs="Times New Roman"/>
                <w:sz w:val="28"/>
                <w:szCs w:val="28"/>
                <w:lang w:eastAsia="en-US"/>
              </w:rPr>
            </w:pPr>
            <w:r w:rsidRPr="00A26E99">
              <w:rPr>
                <w:rFonts w:ascii="Times New Roman" w:eastAsia="Calibri" w:hAnsi="Times New Roman" w:cs="Times New Roman"/>
                <w:sz w:val="28"/>
                <w:szCs w:val="28"/>
                <w:lang w:eastAsia="en-US"/>
              </w:rPr>
              <w:t>7</w:t>
            </w:r>
            <w:r w:rsidR="00620520" w:rsidRPr="00A26E99">
              <w:rPr>
                <w:rFonts w:ascii="Times New Roman" w:eastAsia="Calibri" w:hAnsi="Times New Roman" w:cs="Times New Roman"/>
                <w:sz w:val="28"/>
                <w:szCs w:val="28"/>
                <w:lang w:eastAsia="en-US"/>
              </w:rPr>
              <w:t>1</w:t>
            </w:r>
          </w:p>
        </w:tc>
      </w:tr>
      <w:tr w:rsidR="00FC7861" w:rsidRPr="00A26E99" w14:paraId="6FBB361A" w14:textId="77777777" w:rsidTr="000748E9">
        <w:tc>
          <w:tcPr>
            <w:tcW w:w="8500" w:type="dxa"/>
          </w:tcPr>
          <w:p w14:paraId="49336B4C" w14:textId="77777777" w:rsidR="00FC7861" w:rsidRPr="00A26E99" w:rsidRDefault="00FC7861" w:rsidP="00FC7861">
            <w:pPr>
              <w:numPr>
                <w:ilvl w:val="0"/>
                <w:numId w:val="101"/>
              </w:numPr>
              <w:tabs>
                <w:tab w:val="left" w:pos="660"/>
              </w:tabs>
              <w:ind w:left="0" w:firstLine="0"/>
              <w:contextualSpacing/>
              <w:outlineLvl w:val="0"/>
              <w:rPr>
                <w:rFonts w:ascii="Times New Roman" w:eastAsia="Times New Roman" w:hAnsi="Times New Roman" w:cs="Times New Roman"/>
                <w:bCs/>
                <w:sz w:val="28"/>
                <w:szCs w:val="28"/>
              </w:rPr>
            </w:pPr>
            <w:bookmarkStart w:id="8" w:name="_Toc69912691"/>
            <w:r w:rsidRPr="00A26E99">
              <w:rPr>
                <w:rFonts w:ascii="Times New Roman" w:eastAsia="Times New Roman" w:hAnsi="Times New Roman" w:cs="Times New Roman"/>
                <w:b/>
                <w:sz w:val="28"/>
                <w:szCs w:val="28"/>
              </w:rPr>
              <w:t>ФОРМИРОВАНИЕ ПОРТРЕТА ПОТРЕБИТЕЛЕЙ И МОДЕЛИ ПОВЕДЕНИЯ НА ОСНОВЕ ЦИФРОВЫХ ТЕХНОЛОГИЙ В ТУРИЗМЕ</w:t>
            </w:r>
            <w:bookmarkEnd w:id="8"/>
            <w:r w:rsidRPr="00A26E99">
              <w:rPr>
                <w:rFonts w:ascii="Times New Roman" w:eastAsia="Times New Roman" w:hAnsi="Times New Roman" w:cs="Times New Roman"/>
                <w:bCs/>
                <w:sz w:val="28"/>
                <w:szCs w:val="28"/>
              </w:rPr>
              <w:t>…………………………………………</w:t>
            </w:r>
          </w:p>
        </w:tc>
        <w:tc>
          <w:tcPr>
            <w:tcW w:w="845" w:type="dxa"/>
          </w:tcPr>
          <w:p w14:paraId="54A81E05" w14:textId="77777777" w:rsidR="00FC7861" w:rsidRPr="00A26E99" w:rsidRDefault="00FC7861" w:rsidP="00FC7861">
            <w:pPr>
              <w:jc w:val="center"/>
              <w:rPr>
                <w:rFonts w:ascii="Times New Roman" w:eastAsia="Calibri" w:hAnsi="Times New Roman" w:cs="Times New Roman"/>
                <w:sz w:val="28"/>
                <w:szCs w:val="28"/>
                <w:lang w:eastAsia="en-US"/>
              </w:rPr>
            </w:pPr>
          </w:p>
          <w:p w14:paraId="509496BC" w14:textId="77777777" w:rsidR="00FC7861" w:rsidRPr="00A26E99" w:rsidRDefault="00FC7861" w:rsidP="00FC7861">
            <w:pPr>
              <w:jc w:val="center"/>
              <w:rPr>
                <w:rFonts w:ascii="Times New Roman" w:eastAsia="Calibri" w:hAnsi="Times New Roman" w:cs="Times New Roman"/>
                <w:sz w:val="28"/>
                <w:szCs w:val="28"/>
                <w:lang w:eastAsia="en-US"/>
              </w:rPr>
            </w:pPr>
          </w:p>
          <w:p w14:paraId="6F6779DE" w14:textId="152F3967" w:rsidR="00FC7861" w:rsidRPr="00A26E99" w:rsidRDefault="00FD5075" w:rsidP="00FC7861">
            <w:pPr>
              <w:jc w:val="center"/>
              <w:rPr>
                <w:rFonts w:ascii="Times New Roman" w:eastAsia="Calibri" w:hAnsi="Times New Roman" w:cs="Times New Roman"/>
                <w:sz w:val="28"/>
                <w:szCs w:val="28"/>
                <w:lang w:eastAsia="en-US"/>
              </w:rPr>
            </w:pPr>
            <w:r w:rsidRPr="00A26E99">
              <w:rPr>
                <w:rFonts w:ascii="Times New Roman" w:eastAsia="Calibri" w:hAnsi="Times New Roman" w:cs="Times New Roman"/>
                <w:sz w:val="28"/>
                <w:szCs w:val="28"/>
                <w:lang w:eastAsia="en-US"/>
              </w:rPr>
              <w:t>89</w:t>
            </w:r>
          </w:p>
        </w:tc>
      </w:tr>
      <w:tr w:rsidR="00FC7861" w:rsidRPr="00A26E99" w14:paraId="7A174C8D" w14:textId="77777777" w:rsidTr="000748E9">
        <w:tc>
          <w:tcPr>
            <w:tcW w:w="8500" w:type="dxa"/>
          </w:tcPr>
          <w:p w14:paraId="7C177868" w14:textId="77777777" w:rsidR="00FC7861" w:rsidRPr="00A26E99" w:rsidRDefault="00FC7861" w:rsidP="00FC7861">
            <w:pPr>
              <w:numPr>
                <w:ilvl w:val="1"/>
                <w:numId w:val="101"/>
              </w:numPr>
              <w:tabs>
                <w:tab w:val="left" w:pos="660"/>
              </w:tabs>
              <w:ind w:left="0" w:firstLine="0"/>
              <w:contextualSpacing/>
              <w:outlineLvl w:val="1"/>
              <w:rPr>
                <w:rFonts w:ascii="Times New Roman" w:eastAsia="Times New Roman" w:hAnsi="Times New Roman" w:cs="Times New Roman"/>
                <w:bCs/>
                <w:sz w:val="28"/>
                <w:szCs w:val="28"/>
              </w:rPr>
            </w:pPr>
            <w:bookmarkStart w:id="9" w:name="_Toc69912692"/>
            <w:r w:rsidRPr="00A26E99">
              <w:rPr>
                <w:rFonts w:ascii="Times New Roman" w:eastAsia="Times New Roman" w:hAnsi="Times New Roman" w:cs="Times New Roman"/>
                <w:bCs/>
                <w:sz w:val="28"/>
                <w:szCs w:val="28"/>
              </w:rPr>
              <w:t>Портрет потребителей в туризме на основе глобальных трендов</w:t>
            </w:r>
            <w:bookmarkEnd w:id="9"/>
            <w:r w:rsidRPr="00A26E99">
              <w:rPr>
                <w:rFonts w:ascii="Times New Roman" w:eastAsia="Times New Roman" w:hAnsi="Times New Roman" w:cs="Times New Roman"/>
                <w:bCs/>
                <w:sz w:val="28"/>
                <w:szCs w:val="28"/>
              </w:rPr>
              <w:t xml:space="preserve">  </w:t>
            </w:r>
          </w:p>
        </w:tc>
        <w:tc>
          <w:tcPr>
            <w:tcW w:w="845" w:type="dxa"/>
          </w:tcPr>
          <w:p w14:paraId="2B731C74" w14:textId="34C6AA72" w:rsidR="00FC7861" w:rsidRPr="00A26E99" w:rsidRDefault="00FD5075" w:rsidP="00FC7861">
            <w:pPr>
              <w:jc w:val="center"/>
              <w:rPr>
                <w:rFonts w:ascii="Times New Roman" w:eastAsia="Calibri" w:hAnsi="Times New Roman" w:cs="Times New Roman"/>
                <w:sz w:val="28"/>
                <w:szCs w:val="28"/>
                <w:lang w:eastAsia="en-US"/>
              </w:rPr>
            </w:pPr>
            <w:r w:rsidRPr="00A26E99">
              <w:rPr>
                <w:rFonts w:ascii="Times New Roman" w:eastAsia="Calibri" w:hAnsi="Times New Roman" w:cs="Times New Roman"/>
                <w:sz w:val="28"/>
                <w:szCs w:val="28"/>
                <w:lang w:eastAsia="en-US"/>
              </w:rPr>
              <w:t>89</w:t>
            </w:r>
          </w:p>
        </w:tc>
      </w:tr>
      <w:tr w:rsidR="00FC7861" w:rsidRPr="00A26E99" w14:paraId="42A4B15D" w14:textId="77777777" w:rsidTr="000748E9">
        <w:tc>
          <w:tcPr>
            <w:tcW w:w="8500" w:type="dxa"/>
          </w:tcPr>
          <w:p w14:paraId="6AE0C930" w14:textId="77777777" w:rsidR="00FC7861" w:rsidRPr="00A26E99" w:rsidRDefault="00FC7861" w:rsidP="00FC7861">
            <w:pPr>
              <w:numPr>
                <w:ilvl w:val="1"/>
                <w:numId w:val="101"/>
              </w:numPr>
              <w:tabs>
                <w:tab w:val="left" w:pos="660"/>
              </w:tabs>
              <w:ind w:left="0" w:firstLine="0"/>
              <w:contextualSpacing/>
              <w:outlineLvl w:val="1"/>
              <w:rPr>
                <w:rFonts w:ascii="Times New Roman" w:eastAsia="Times New Roman" w:hAnsi="Times New Roman" w:cs="Times New Roman"/>
                <w:bCs/>
                <w:sz w:val="28"/>
                <w:szCs w:val="28"/>
              </w:rPr>
            </w:pPr>
            <w:bookmarkStart w:id="10" w:name="_Toc69912693"/>
            <w:r w:rsidRPr="00A26E99">
              <w:rPr>
                <w:rFonts w:ascii="Times New Roman" w:eastAsia="Times New Roman" w:hAnsi="Times New Roman" w:cs="Times New Roman"/>
                <w:bCs/>
                <w:sz w:val="28"/>
                <w:szCs w:val="28"/>
              </w:rPr>
              <w:t>Модель поведения потребителей в социальных сетях</w:t>
            </w:r>
            <w:bookmarkEnd w:id="10"/>
            <w:r w:rsidRPr="00A26E99">
              <w:rPr>
                <w:rFonts w:ascii="Times New Roman" w:eastAsia="Times New Roman" w:hAnsi="Times New Roman" w:cs="Times New Roman"/>
                <w:bCs/>
                <w:sz w:val="28"/>
                <w:szCs w:val="28"/>
              </w:rPr>
              <w:t>…………..</w:t>
            </w:r>
          </w:p>
        </w:tc>
        <w:tc>
          <w:tcPr>
            <w:tcW w:w="845" w:type="dxa"/>
          </w:tcPr>
          <w:p w14:paraId="4C931BF7" w14:textId="37B0E096" w:rsidR="00FC7861" w:rsidRPr="00A26E99" w:rsidRDefault="00FC7861" w:rsidP="00FC7861">
            <w:pPr>
              <w:jc w:val="center"/>
              <w:rPr>
                <w:rFonts w:ascii="Times New Roman" w:eastAsia="Calibri" w:hAnsi="Times New Roman" w:cs="Times New Roman"/>
                <w:sz w:val="28"/>
                <w:szCs w:val="28"/>
                <w:lang w:eastAsia="en-US"/>
              </w:rPr>
            </w:pPr>
            <w:r w:rsidRPr="00A26E99">
              <w:rPr>
                <w:rFonts w:ascii="Times New Roman" w:eastAsia="Calibri" w:hAnsi="Times New Roman" w:cs="Times New Roman"/>
                <w:sz w:val="28"/>
                <w:szCs w:val="28"/>
                <w:lang w:eastAsia="en-US"/>
              </w:rPr>
              <w:t>10</w:t>
            </w:r>
            <w:r w:rsidR="00DC3904" w:rsidRPr="00A26E99">
              <w:rPr>
                <w:rFonts w:ascii="Times New Roman" w:eastAsia="Calibri" w:hAnsi="Times New Roman" w:cs="Times New Roman"/>
                <w:sz w:val="28"/>
                <w:szCs w:val="28"/>
                <w:lang w:eastAsia="en-US"/>
              </w:rPr>
              <w:t>5</w:t>
            </w:r>
          </w:p>
        </w:tc>
      </w:tr>
      <w:tr w:rsidR="00FC7861" w:rsidRPr="00A26E99" w14:paraId="7DA9C781" w14:textId="77777777" w:rsidTr="000748E9">
        <w:tc>
          <w:tcPr>
            <w:tcW w:w="8500" w:type="dxa"/>
          </w:tcPr>
          <w:p w14:paraId="4335266F" w14:textId="77777777" w:rsidR="00FC7861" w:rsidRPr="00A26E99" w:rsidRDefault="00FC7861" w:rsidP="00FC7861">
            <w:pPr>
              <w:numPr>
                <w:ilvl w:val="1"/>
                <w:numId w:val="101"/>
              </w:numPr>
              <w:tabs>
                <w:tab w:val="left" w:pos="660"/>
              </w:tabs>
              <w:ind w:left="0" w:firstLine="0"/>
              <w:contextualSpacing/>
              <w:outlineLvl w:val="1"/>
              <w:rPr>
                <w:rFonts w:ascii="Times New Roman" w:eastAsia="Times New Roman" w:hAnsi="Times New Roman" w:cs="Times New Roman"/>
                <w:bCs/>
                <w:sz w:val="28"/>
                <w:szCs w:val="28"/>
              </w:rPr>
            </w:pPr>
            <w:r w:rsidRPr="00A26E99">
              <w:rPr>
                <w:rFonts w:ascii="Times New Roman" w:eastAsia="Times New Roman" w:hAnsi="Times New Roman" w:cs="Times New Roman"/>
                <w:bCs/>
                <w:sz w:val="28"/>
                <w:szCs w:val="28"/>
              </w:rPr>
              <w:t>Рекомендации по применению цифровых технологий на основе «Модели 5 стадий поездки»……………………………………………..</w:t>
            </w:r>
          </w:p>
        </w:tc>
        <w:tc>
          <w:tcPr>
            <w:tcW w:w="845" w:type="dxa"/>
          </w:tcPr>
          <w:p w14:paraId="69104E82" w14:textId="77777777" w:rsidR="00FC7861" w:rsidRPr="00A26E99" w:rsidRDefault="00FC7861" w:rsidP="00FC7861">
            <w:pPr>
              <w:jc w:val="center"/>
              <w:rPr>
                <w:rFonts w:ascii="Times New Roman" w:eastAsia="Calibri" w:hAnsi="Times New Roman" w:cs="Times New Roman"/>
                <w:sz w:val="28"/>
                <w:szCs w:val="28"/>
                <w:lang w:eastAsia="en-US"/>
              </w:rPr>
            </w:pPr>
          </w:p>
          <w:p w14:paraId="31A0B76E" w14:textId="49F5F17E" w:rsidR="00FC7861" w:rsidRPr="00A26E99" w:rsidRDefault="00FC7861" w:rsidP="00FC7861">
            <w:pPr>
              <w:jc w:val="center"/>
              <w:rPr>
                <w:rFonts w:ascii="Times New Roman" w:eastAsia="Calibri" w:hAnsi="Times New Roman" w:cs="Times New Roman"/>
                <w:sz w:val="28"/>
                <w:szCs w:val="28"/>
                <w:lang w:eastAsia="en-US"/>
              </w:rPr>
            </w:pPr>
            <w:r w:rsidRPr="00A26E99">
              <w:rPr>
                <w:rFonts w:ascii="Times New Roman" w:eastAsia="Calibri" w:hAnsi="Times New Roman" w:cs="Times New Roman"/>
                <w:sz w:val="28"/>
                <w:szCs w:val="28"/>
                <w:lang w:eastAsia="en-US"/>
              </w:rPr>
              <w:t>12</w:t>
            </w:r>
            <w:r w:rsidR="00DC3904" w:rsidRPr="00A26E99">
              <w:rPr>
                <w:rFonts w:ascii="Times New Roman" w:eastAsia="Calibri" w:hAnsi="Times New Roman" w:cs="Times New Roman"/>
                <w:sz w:val="28"/>
                <w:szCs w:val="28"/>
                <w:lang w:eastAsia="en-US"/>
              </w:rPr>
              <w:t>0</w:t>
            </w:r>
          </w:p>
        </w:tc>
      </w:tr>
      <w:tr w:rsidR="00FC7861" w:rsidRPr="00A26E99" w14:paraId="11A45E48" w14:textId="77777777" w:rsidTr="000748E9">
        <w:tc>
          <w:tcPr>
            <w:tcW w:w="8500" w:type="dxa"/>
          </w:tcPr>
          <w:p w14:paraId="7557AA2E" w14:textId="77777777" w:rsidR="00FC7861" w:rsidRPr="00A26E99" w:rsidRDefault="00FC7861" w:rsidP="00FC7861">
            <w:pPr>
              <w:rPr>
                <w:rFonts w:ascii="Times New Roman" w:eastAsia="Calibri" w:hAnsi="Times New Roman" w:cs="Times New Roman"/>
                <w:b/>
                <w:bCs/>
                <w:sz w:val="28"/>
                <w:szCs w:val="28"/>
                <w:lang w:eastAsia="en-US"/>
              </w:rPr>
            </w:pPr>
            <w:bookmarkStart w:id="11" w:name="_Toc69912695"/>
            <w:r w:rsidRPr="00A26E99">
              <w:rPr>
                <w:rFonts w:ascii="Times New Roman" w:eastAsia="Calibri" w:hAnsi="Times New Roman" w:cs="Times New Roman"/>
                <w:b/>
                <w:bCs/>
                <w:sz w:val="28"/>
                <w:szCs w:val="28"/>
                <w:lang w:eastAsia="en-US"/>
              </w:rPr>
              <w:t>ЗАКЛЮЧЕНИЕ</w:t>
            </w:r>
            <w:bookmarkEnd w:id="11"/>
            <w:r w:rsidRPr="00A26E99">
              <w:rPr>
                <w:rFonts w:ascii="Times New Roman" w:eastAsia="Calibri" w:hAnsi="Times New Roman" w:cs="Times New Roman"/>
                <w:sz w:val="28"/>
                <w:szCs w:val="28"/>
                <w:lang w:eastAsia="en-US"/>
              </w:rPr>
              <w:t>…………………………………………………………</w:t>
            </w:r>
          </w:p>
        </w:tc>
        <w:tc>
          <w:tcPr>
            <w:tcW w:w="845" w:type="dxa"/>
          </w:tcPr>
          <w:p w14:paraId="3F288C8A" w14:textId="35C12F67" w:rsidR="00FC7861" w:rsidRPr="00A26E99" w:rsidRDefault="00FC7861" w:rsidP="00FC7861">
            <w:pPr>
              <w:jc w:val="center"/>
              <w:rPr>
                <w:rFonts w:ascii="Times New Roman" w:eastAsia="Calibri" w:hAnsi="Times New Roman" w:cs="Times New Roman"/>
                <w:sz w:val="28"/>
                <w:szCs w:val="28"/>
                <w:lang w:eastAsia="en-US"/>
              </w:rPr>
            </w:pPr>
            <w:r w:rsidRPr="00A26E99">
              <w:rPr>
                <w:rFonts w:ascii="Times New Roman" w:eastAsia="Calibri" w:hAnsi="Times New Roman" w:cs="Times New Roman"/>
                <w:sz w:val="28"/>
                <w:szCs w:val="28"/>
                <w:lang w:eastAsia="en-US"/>
              </w:rPr>
              <w:t>13</w:t>
            </w:r>
            <w:r w:rsidR="00B35DCE" w:rsidRPr="00A26E99">
              <w:rPr>
                <w:rFonts w:ascii="Times New Roman" w:eastAsia="Calibri" w:hAnsi="Times New Roman" w:cs="Times New Roman"/>
                <w:sz w:val="28"/>
                <w:szCs w:val="28"/>
                <w:lang w:eastAsia="en-US"/>
              </w:rPr>
              <w:t>3</w:t>
            </w:r>
          </w:p>
        </w:tc>
      </w:tr>
      <w:tr w:rsidR="00FC7861" w:rsidRPr="00A26E99" w14:paraId="3410E80E" w14:textId="77777777" w:rsidTr="000748E9">
        <w:tc>
          <w:tcPr>
            <w:tcW w:w="8500" w:type="dxa"/>
          </w:tcPr>
          <w:p w14:paraId="69C1A2F5" w14:textId="77777777" w:rsidR="00FC7861" w:rsidRPr="00A26E99" w:rsidRDefault="00FC7861" w:rsidP="00FC7861">
            <w:pPr>
              <w:rPr>
                <w:rFonts w:ascii="Times New Roman" w:eastAsia="Calibri" w:hAnsi="Times New Roman" w:cs="Times New Roman"/>
                <w:sz w:val="28"/>
                <w:szCs w:val="28"/>
                <w:lang w:eastAsia="en-US"/>
              </w:rPr>
            </w:pPr>
            <w:bookmarkStart w:id="12" w:name="_Toc69912696"/>
            <w:r w:rsidRPr="00A26E99">
              <w:rPr>
                <w:rFonts w:ascii="Times New Roman" w:eastAsia="Calibri" w:hAnsi="Times New Roman" w:cs="Times New Roman"/>
                <w:b/>
                <w:bCs/>
                <w:sz w:val="28"/>
                <w:szCs w:val="28"/>
                <w:lang w:eastAsia="en-US"/>
              </w:rPr>
              <w:t>СПИСОК ИСПОЛЬЗОВАННЫХ ИСТОЧНИКОВ</w:t>
            </w:r>
            <w:bookmarkEnd w:id="12"/>
            <w:r w:rsidRPr="00A26E99">
              <w:rPr>
                <w:rFonts w:ascii="Times New Roman" w:eastAsia="Calibri" w:hAnsi="Times New Roman" w:cs="Times New Roman"/>
                <w:b/>
                <w:bCs/>
                <w:sz w:val="28"/>
                <w:szCs w:val="28"/>
                <w:lang w:eastAsia="en-US"/>
              </w:rPr>
              <w:t xml:space="preserve"> </w:t>
            </w:r>
            <w:r w:rsidRPr="00A26E99">
              <w:rPr>
                <w:rFonts w:ascii="Times New Roman" w:eastAsia="Calibri" w:hAnsi="Times New Roman" w:cs="Times New Roman"/>
                <w:sz w:val="28"/>
                <w:szCs w:val="28"/>
                <w:lang w:eastAsia="en-US"/>
              </w:rPr>
              <w:t>………………..</w:t>
            </w:r>
          </w:p>
        </w:tc>
        <w:tc>
          <w:tcPr>
            <w:tcW w:w="845" w:type="dxa"/>
          </w:tcPr>
          <w:p w14:paraId="449570B0" w14:textId="0CBC5FD7" w:rsidR="00FC7861" w:rsidRPr="00A26E99" w:rsidRDefault="00FC7861" w:rsidP="00FC7861">
            <w:pPr>
              <w:jc w:val="center"/>
              <w:rPr>
                <w:rFonts w:ascii="Times New Roman" w:eastAsia="Calibri" w:hAnsi="Times New Roman" w:cs="Times New Roman"/>
                <w:sz w:val="28"/>
                <w:szCs w:val="28"/>
                <w:lang w:eastAsia="en-US"/>
              </w:rPr>
            </w:pPr>
            <w:r w:rsidRPr="00A26E99">
              <w:rPr>
                <w:rFonts w:ascii="Times New Roman" w:eastAsia="Calibri" w:hAnsi="Times New Roman" w:cs="Times New Roman"/>
                <w:sz w:val="28"/>
                <w:szCs w:val="28"/>
                <w:lang w:eastAsia="en-US"/>
              </w:rPr>
              <w:t>14</w:t>
            </w:r>
            <w:r w:rsidR="00B35DCE" w:rsidRPr="00A26E99">
              <w:rPr>
                <w:rFonts w:ascii="Times New Roman" w:eastAsia="Calibri" w:hAnsi="Times New Roman" w:cs="Times New Roman"/>
                <w:sz w:val="28"/>
                <w:szCs w:val="28"/>
                <w:lang w:eastAsia="en-US"/>
              </w:rPr>
              <w:t>0</w:t>
            </w:r>
          </w:p>
        </w:tc>
      </w:tr>
      <w:tr w:rsidR="00FC7861" w:rsidRPr="00A26E99" w14:paraId="484F0FD3" w14:textId="77777777" w:rsidTr="000748E9">
        <w:tc>
          <w:tcPr>
            <w:tcW w:w="8500" w:type="dxa"/>
          </w:tcPr>
          <w:p w14:paraId="07A32BF1" w14:textId="77777777" w:rsidR="00FC7861" w:rsidRPr="00A26E99" w:rsidRDefault="00FC7861" w:rsidP="00FC7861">
            <w:pPr>
              <w:rPr>
                <w:rFonts w:ascii="Times New Roman" w:eastAsia="Calibri" w:hAnsi="Times New Roman" w:cs="Times New Roman"/>
                <w:sz w:val="28"/>
                <w:szCs w:val="28"/>
                <w:lang w:eastAsia="en-US"/>
              </w:rPr>
            </w:pPr>
            <w:bookmarkStart w:id="13" w:name="_Toc69912697"/>
            <w:r w:rsidRPr="00A26E99">
              <w:rPr>
                <w:rFonts w:ascii="Times New Roman" w:eastAsia="Calibri" w:hAnsi="Times New Roman" w:cs="Times New Roman"/>
                <w:b/>
                <w:bCs/>
                <w:sz w:val="28"/>
                <w:szCs w:val="28"/>
                <w:lang w:eastAsia="en-US"/>
              </w:rPr>
              <w:t>ПРИЛОЖЕНИЯ</w:t>
            </w:r>
            <w:bookmarkEnd w:id="13"/>
            <w:r w:rsidRPr="00A26E99">
              <w:rPr>
                <w:rFonts w:ascii="Times New Roman" w:eastAsia="Calibri" w:hAnsi="Times New Roman" w:cs="Times New Roman"/>
                <w:sz w:val="28"/>
                <w:szCs w:val="28"/>
                <w:lang w:eastAsia="en-US"/>
              </w:rPr>
              <w:t>………………………………………………………….</w:t>
            </w:r>
          </w:p>
        </w:tc>
        <w:tc>
          <w:tcPr>
            <w:tcW w:w="845" w:type="dxa"/>
          </w:tcPr>
          <w:p w14:paraId="19D981A3" w14:textId="1B28FBBB" w:rsidR="00FC7861" w:rsidRPr="00A26E99" w:rsidRDefault="00FC7861" w:rsidP="00FC7861">
            <w:pPr>
              <w:jc w:val="center"/>
              <w:rPr>
                <w:rFonts w:ascii="Times New Roman" w:eastAsia="Calibri" w:hAnsi="Times New Roman" w:cs="Times New Roman"/>
                <w:sz w:val="28"/>
                <w:szCs w:val="28"/>
                <w:lang w:eastAsia="en-US"/>
              </w:rPr>
            </w:pPr>
            <w:r w:rsidRPr="00A26E99">
              <w:rPr>
                <w:rFonts w:ascii="Times New Roman" w:eastAsia="Calibri" w:hAnsi="Times New Roman" w:cs="Times New Roman"/>
                <w:sz w:val="28"/>
                <w:szCs w:val="28"/>
                <w:lang w:eastAsia="en-US"/>
              </w:rPr>
              <w:t>1</w:t>
            </w:r>
            <w:r w:rsidR="00DC3904" w:rsidRPr="00A26E99">
              <w:rPr>
                <w:rFonts w:ascii="Times New Roman" w:eastAsia="Calibri" w:hAnsi="Times New Roman" w:cs="Times New Roman"/>
                <w:sz w:val="28"/>
                <w:szCs w:val="28"/>
                <w:lang w:eastAsia="en-US"/>
              </w:rPr>
              <w:t>5</w:t>
            </w:r>
            <w:r w:rsidR="00B35DCE" w:rsidRPr="00A26E99">
              <w:rPr>
                <w:rFonts w:ascii="Times New Roman" w:eastAsia="Calibri" w:hAnsi="Times New Roman" w:cs="Times New Roman"/>
                <w:sz w:val="28"/>
                <w:szCs w:val="28"/>
                <w:lang w:eastAsia="en-US"/>
              </w:rPr>
              <w:t>6</w:t>
            </w:r>
          </w:p>
        </w:tc>
      </w:tr>
    </w:tbl>
    <w:p w14:paraId="1C1EE1AE" w14:textId="77777777" w:rsidR="00FC7861" w:rsidRPr="00A26E99" w:rsidRDefault="00FC7861" w:rsidP="00FC7861">
      <w:pPr>
        <w:spacing w:after="160" w:line="259" w:lineRule="auto"/>
        <w:ind w:firstLine="0"/>
        <w:jc w:val="center"/>
        <w:rPr>
          <w:rFonts w:ascii="Times New Roman" w:eastAsia="Calibri" w:hAnsi="Times New Roman" w:cs="Times New Roman"/>
          <w:b/>
          <w:bCs/>
          <w:sz w:val="28"/>
          <w:szCs w:val="28"/>
          <w:lang w:eastAsia="en-US"/>
        </w:rPr>
      </w:pPr>
    </w:p>
    <w:p w14:paraId="14762C14" w14:textId="77777777" w:rsidR="00996148" w:rsidRPr="00A26E99" w:rsidRDefault="00996148" w:rsidP="00900E92">
      <w:pPr>
        <w:jc w:val="center"/>
        <w:rPr>
          <w:rFonts w:ascii="Times New Roman" w:hAnsi="Times New Roman" w:cs="Times New Roman"/>
          <w:b/>
          <w:sz w:val="28"/>
          <w:szCs w:val="28"/>
        </w:rPr>
      </w:pPr>
    </w:p>
    <w:p w14:paraId="1485C526" w14:textId="77777777" w:rsidR="00971E65" w:rsidRPr="00A26E99" w:rsidRDefault="00971E65" w:rsidP="00900E92">
      <w:pPr>
        <w:jc w:val="center"/>
        <w:rPr>
          <w:rFonts w:ascii="Times New Roman" w:hAnsi="Times New Roman" w:cs="Times New Roman"/>
          <w:b/>
          <w:sz w:val="28"/>
          <w:szCs w:val="28"/>
        </w:rPr>
      </w:pPr>
    </w:p>
    <w:p w14:paraId="6AE8FA06" w14:textId="77777777" w:rsidR="006520CE" w:rsidRPr="00A26E99" w:rsidRDefault="006520CE" w:rsidP="00900E92">
      <w:pPr>
        <w:jc w:val="center"/>
        <w:rPr>
          <w:rFonts w:ascii="Times New Roman" w:hAnsi="Times New Roman" w:cs="Times New Roman"/>
          <w:b/>
          <w:sz w:val="28"/>
          <w:szCs w:val="28"/>
        </w:rPr>
      </w:pPr>
    </w:p>
    <w:p w14:paraId="06CCB35E" w14:textId="77777777" w:rsidR="006520CE" w:rsidRPr="00A26E99" w:rsidRDefault="006520CE" w:rsidP="00900E92">
      <w:pPr>
        <w:jc w:val="center"/>
        <w:rPr>
          <w:rFonts w:ascii="Times New Roman" w:hAnsi="Times New Roman" w:cs="Times New Roman"/>
          <w:b/>
          <w:sz w:val="28"/>
          <w:szCs w:val="28"/>
        </w:rPr>
      </w:pPr>
    </w:p>
    <w:p w14:paraId="7609C1EF" w14:textId="77777777" w:rsidR="006520CE" w:rsidRPr="00A26E99" w:rsidRDefault="006520CE" w:rsidP="00900E92">
      <w:pPr>
        <w:jc w:val="center"/>
        <w:rPr>
          <w:rFonts w:ascii="Times New Roman" w:hAnsi="Times New Roman" w:cs="Times New Roman"/>
          <w:b/>
          <w:sz w:val="28"/>
          <w:szCs w:val="28"/>
        </w:rPr>
      </w:pPr>
    </w:p>
    <w:p w14:paraId="6F61F524" w14:textId="69CBF22C" w:rsidR="006520CE" w:rsidRPr="00A26E99" w:rsidRDefault="006520CE" w:rsidP="00900E92">
      <w:pPr>
        <w:jc w:val="center"/>
        <w:rPr>
          <w:rFonts w:ascii="Times New Roman" w:hAnsi="Times New Roman" w:cs="Times New Roman"/>
          <w:b/>
          <w:sz w:val="28"/>
          <w:szCs w:val="28"/>
        </w:rPr>
      </w:pPr>
    </w:p>
    <w:p w14:paraId="50165E85" w14:textId="0534FAAC" w:rsidR="00C770ED" w:rsidRPr="00A26E99" w:rsidRDefault="00C770ED" w:rsidP="00900E92">
      <w:pPr>
        <w:jc w:val="center"/>
        <w:rPr>
          <w:rFonts w:ascii="Times New Roman" w:hAnsi="Times New Roman" w:cs="Times New Roman"/>
          <w:b/>
          <w:sz w:val="28"/>
          <w:szCs w:val="28"/>
        </w:rPr>
      </w:pPr>
    </w:p>
    <w:p w14:paraId="5C81509B" w14:textId="184953FB" w:rsidR="00C770ED" w:rsidRPr="00A26E99" w:rsidRDefault="00C770ED" w:rsidP="00900E92">
      <w:pPr>
        <w:jc w:val="center"/>
        <w:rPr>
          <w:rFonts w:ascii="Times New Roman" w:hAnsi="Times New Roman" w:cs="Times New Roman"/>
          <w:b/>
          <w:sz w:val="28"/>
          <w:szCs w:val="28"/>
        </w:rPr>
      </w:pPr>
    </w:p>
    <w:p w14:paraId="420BF6E9" w14:textId="07E86B03" w:rsidR="00131A2F" w:rsidRPr="00A26E99" w:rsidRDefault="00CD5A7D" w:rsidP="00AD59F5">
      <w:pPr>
        <w:pStyle w:val="1"/>
        <w:spacing w:before="0" w:after="0"/>
        <w:jc w:val="center"/>
        <w:rPr>
          <w:rFonts w:ascii="Times New Roman" w:hAnsi="Times New Roman" w:cs="Times New Roman"/>
          <w:b/>
          <w:sz w:val="28"/>
          <w:szCs w:val="28"/>
        </w:rPr>
      </w:pPr>
      <w:r w:rsidRPr="00A26E99">
        <w:rPr>
          <w:rFonts w:ascii="Times New Roman" w:hAnsi="Times New Roman" w:cs="Times New Roman"/>
          <w:b/>
          <w:sz w:val="28"/>
          <w:szCs w:val="28"/>
        </w:rPr>
        <w:lastRenderedPageBreak/>
        <w:t>НОРМАТИВНЫЕ ССЫЛКИ</w:t>
      </w:r>
    </w:p>
    <w:p w14:paraId="600C24E1" w14:textId="012588DD" w:rsidR="00131A2F" w:rsidRPr="00A26E99" w:rsidRDefault="00131A2F" w:rsidP="00900E92">
      <w:pPr>
        <w:widowControl w:val="0"/>
        <w:shd w:val="clear" w:color="auto" w:fill="FFFFFF"/>
        <w:tabs>
          <w:tab w:val="left" w:pos="557"/>
        </w:tabs>
        <w:autoSpaceDE w:val="0"/>
        <w:autoSpaceDN w:val="0"/>
        <w:adjustRightInd w:val="0"/>
        <w:rPr>
          <w:rFonts w:ascii="Times New Roman" w:hAnsi="Times New Roman" w:cs="Times New Roman"/>
          <w:sz w:val="28"/>
          <w:szCs w:val="28"/>
        </w:rPr>
      </w:pPr>
    </w:p>
    <w:p w14:paraId="18003C16" w14:textId="3E74FDD4" w:rsidR="00AD59F5" w:rsidRPr="00A26E99" w:rsidRDefault="00AD59F5" w:rsidP="00900E92">
      <w:pPr>
        <w:widowControl w:val="0"/>
        <w:shd w:val="clear" w:color="auto" w:fill="FFFFFF"/>
        <w:tabs>
          <w:tab w:val="left" w:pos="557"/>
        </w:tabs>
        <w:autoSpaceDE w:val="0"/>
        <w:autoSpaceDN w:val="0"/>
        <w:adjustRightInd w:val="0"/>
        <w:rPr>
          <w:rFonts w:ascii="Times New Roman" w:hAnsi="Times New Roman" w:cs="Times New Roman"/>
          <w:sz w:val="28"/>
          <w:szCs w:val="28"/>
        </w:rPr>
      </w:pPr>
      <w:r w:rsidRPr="00A26E99">
        <w:rPr>
          <w:rFonts w:ascii="Times New Roman" w:hAnsi="Times New Roman" w:cs="Times New Roman"/>
          <w:sz w:val="28"/>
          <w:szCs w:val="28"/>
        </w:rPr>
        <w:t xml:space="preserve">В настоящей диссертации использованы ссылки на следующие </w:t>
      </w:r>
      <w:r w:rsidR="00A104B9" w:rsidRPr="00A26E99">
        <w:rPr>
          <w:rFonts w:ascii="Times New Roman" w:hAnsi="Times New Roman" w:cs="Times New Roman"/>
          <w:sz w:val="28"/>
          <w:szCs w:val="28"/>
        </w:rPr>
        <w:t xml:space="preserve">нормативно-законодательные акты и </w:t>
      </w:r>
      <w:r w:rsidRPr="00A26E99">
        <w:rPr>
          <w:rFonts w:ascii="Times New Roman" w:hAnsi="Times New Roman" w:cs="Times New Roman"/>
          <w:sz w:val="28"/>
          <w:szCs w:val="28"/>
        </w:rPr>
        <w:t>стандарты:</w:t>
      </w:r>
    </w:p>
    <w:p w14:paraId="4CEFBC94" w14:textId="28527EDB" w:rsidR="00BC5FEC" w:rsidRPr="00A26E99" w:rsidRDefault="00BC5FEC" w:rsidP="006512A3">
      <w:pPr>
        <w:pStyle w:val="a3"/>
        <w:widowControl w:val="0"/>
        <w:numPr>
          <w:ilvl w:val="0"/>
          <w:numId w:val="15"/>
        </w:numPr>
        <w:shd w:val="clear" w:color="auto" w:fill="FFFFFF"/>
        <w:tabs>
          <w:tab w:val="left" w:pos="557"/>
        </w:tabs>
        <w:autoSpaceDE w:val="0"/>
        <w:autoSpaceDN w:val="0"/>
        <w:adjustRightInd w:val="0"/>
        <w:ind w:left="0" w:firstLine="709"/>
        <w:rPr>
          <w:rFonts w:ascii="Times New Roman" w:hAnsi="Times New Roman" w:cs="Times New Roman"/>
          <w:sz w:val="28"/>
          <w:szCs w:val="28"/>
        </w:rPr>
      </w:pPr>
      <w:r w:rsidRPr="00A26E99">
        <w:rPr>
          <w:rFonts w:ascii="Times New Roman" w:hAnsi="Times New Roman" w:cs="Times New Roman"/>
          <w:sz w:val="28"/>
          <w:szCs w:val="28"/>
        </w:rPr>
        <w:t xml:space="preserve">Государственная программа развития туристской отрасли Республики Казахстан на </w:t>
      </w:r>
      <w:r w:rsidR="008F6B8A" w:rsidRPr="00A26E99">
        <w:rPr>
          <w:rFonts w:ascii="Times New Roman" w:hAnsi="Times New Roman" w:cs="Times New Roman"/>
          <w:sz w:val="28"/>
          <w:szCs w:val="28"/>
        </w:rPr>
        <w:t>2019–2025</w:t>
      </w:r>
      <w:r w:rsidRPr="00A26E99">
        <w:rPr>
          <w:rFonts w:ascii="Times New Roman" w:hAnsi="Times New Roman" w:cs="Times New Roman"/>
          <w:sz w:val="28"/>
          <w:szCs w:val="28"/>
        </w:rPr>
        <w:t xml:space="preserve"> годы;</w:t>
      </w:r>
    </w:p>
    <w:p w14:paraId="1C142B1C" w14:textId="77777777" w:rsidR="005E3DEE" w:rsidRPr="00A26E99" w:rsidRDefault="005E3DEE" w:rsidP="005E3DEE">
      <w:pPr>
        <w:pStyle w:val="a3"/>
        <w:widowControl w:val="0"/>
        <w:numPr>
          <w:ilvl w:val="0"/>
          <w:numId w:val="15"/>
        </w:numPr>
        <w:shd w:val="clear" w:color="auto" w:fill="FFFFFF"/>
        <w:tabs>
          <w:tab w:val="left" w:pos="557"/>
        </w:tabs>
        <w:autoSpaceDE w:val="0"/>
        <w:autoSpaceDN w:val="0"/>
        <w:adjustRightInd w:val="0"/>
        <w:ind w:left="0" w:firstLine="709"/>
        <w:rPr>
          <w:rFonts w:ascii="Times New Roman" w:hAnsi="Times New Roman" w:cs="Times New Roman"/>
          <w:sz w:val="28"/>
          <w:szCs w:val="28"/>
        </w:rPr>
      </w:pPr>
      <w:r w:rsidRPr="00A26E99">
        <w:rPr>
          <w:rFonts w:ascii="Times New Roman" w:hAnsi="Times New Roman" w:cs="Times New Roman"/>
          <w:sz w:val="28"/>
          <w:szCs w:val="28"/>
        </w:rPr>
        <w:t>Стратегия развития акционерного общества «Национальная компания «Kazakh Tourism» на 2019–2028 годы;</w:t>
      </w:r>
    </w:p>
    <w:p w14:paraId="6DB745BD" w14:textId="55E77523" w:rsidR="00CD5A7D" w:rsidRPr="00A26E99" w:rsidRDefault="002C62E6" w:rsidP="006512A3">
      <w:pPr>
        <w:pStyle w:val="a3"/>
        <w:widowControl w:val="0"/>
        <w:numPr>
          <w:ilvl w:val="0"/>
          <w:numId w:val="15"/>
        </w:numPr>
        <w:shd w:val="clear" w:color="auto" w:fill="FFFFFF"/>
        <w:tabs>
          <w:tab w:val="left" w:pos="557"/>
        </w:tabs>
        <w:autoSpaceDE w:val="0"/>
        <w:autoSpaceDN w:val="0"/>
        <w:adjustRightInd w:val="0"/>
        <w:ind w:left="0" w:firstLine="709"/>
        <w:rPr>
          <w:rFonts w:ascii="Times New Roman" w:hAnsi="Times New Roman" w:cs="Times New Roman"/>
          <w:sz w:val="28"/>
          <w:szCs w:val="28"/>
        </w:rPr>
      </w:pPr>
      <w:r w:rsidRPr="00A26E99">
        <w:rPr>
          <w:rFonts w:ascii="Times New Roman" w:hAnsi="Times New Roman" w:cs="Times New Roman"/>
          <w:sz w:val="28"/>
          <w:szCs w:val="28"/>
        </w:rPr>
        <w:t>Государственный электронный реестр турагентов</w:t>
      </w:r>
      <w:r w:rsidR="00AD0BD4" w:rsidRPr="00A26E99">
        <w:rPr>
          <w:rFonts w:ascii="Times New Roman" w:hAnsi="Times New Roman" w:cs="Times New Roman"/>
          <w:sz w:val="28"/>
          <w:szCs w:val="28"/>
          <w:lang w:val="en-US"/>
        </w:rPr>
        <w:t>.</w:t>
      </w:r>
    </w:p>
    <w:p w14:paraId="758EA2DB" w14:textId="77777777" w:rsidR="00CD5A7D" w:rsidRPr="00A26E99" w:rsidRDefault="00CD5A7D" w:rsidP="005673D6">
      <w:pPr>
        <w:pStyle w:val="a3"/>
        <w:widowControl w:val="0"/>
        <w:shd w:val="clear" w:color="auto" w:fill="FFFFFF"/>
        <w:tabs>
          <w:tab w:val="left" w:pos="557"/>
        </w:tabs>
        <w:autoSpaceDE w:val="0"/>
        <w:autoSpaceDN w:val="0"/>
        <w:adjustRightInd w:val="0"/>
        <w:ind w:left="709" w:firstLine="0"/>
        <w:rPr>
          <w:rFonts w:ascii="Times New Roman" w:hAnsi="Times New Roman" w:cs="Times New Roman"/>
          <w:sz w:val="28"/>
          <w:szCs w:val="28"/>
        </w:rPr>
      </w:pPr>
    </w:p>
    <w:p w14:paraId="7C0AA1B8" w14:textId="77777777" w:rsidR="00CD5A7D" w:rsidRPr="00A26E99" w:rsidRDefault="00CD5A7D" w:rsidP="006520CE">
      <w:pPr>
        <w:rPr>
          <w:rFonts w:ascii="Times New Roman" w:hAnsi="Times New Roman" w:cs="Times New Roman"/>
          <w:b/>
          <w:sz w:val="28"/>
          <w:szCs w:val="28"/>
        </w:rPr>
      </w:pPr>
    </w:p>
    <w:p w14:paraId="3EEAFAEB" w14:textId="77777777" w:rsidR="00CD5A7D" w:rsidRPr="00A26E99" w:rsidRDefault="00CD5A7D" w:rsidP="006520CE">
      <w:pPr>
        <w:rPr>
          <w:rFonts w:ascii="Times New Roman" w:hAnsi="Times New Roman" w:cs="Times New Roman"/>
          <w:b/>
          <w:sz w:val="28"/>
          <w:szCs w:val="28"/>
        </w:rPr>
      </w:pPr>
    </w:p>
    <w:p w14:paraId="57A8D293" w14:textId="77777777" w:rsidR="00CD5A7D" w:rsidRPr="00A26E99" w:rsidRDefault="00CD5A7D" w:rsidP="006520CE">
      <w:pPr>
        <w:rPr>
          <w:rFonts w:ascii="Times New Roman" w:hAnsi="Times New Roman" w:cs="Times New Roman"/>
          <w:b/>
          <w:sz w:val="28"/>
          <w:szCs w:val="28"/>
        </w:rPr>
      </w:pPr>
    </w:p>
    <w:p w14:paraId="02A33D01" w14:textId="77777777" w:rsidR="00CD5A7D" w:rsidRPr="00A26E99" w:rsidRDefault="00CD5A7D" w:rsidP="006520CE">
      <w:pPr>
        <w:rPr>
          <w:rFonts w:ascii="Times New Roman" w:hAnsi="Times New Roman" w:cs="Times New Roman"/>
          <w:b/>
          <w:sz w:val="28"/>
          <w:szCs w:val="28"/>
        </w:rPr>
      </w:pPr>
    </w:p>
    <w:p w14:paraId="4B67FC8B" w14:textId="77777777" w:rsidR="00CD5A7D" w:rsidRPr="00A26E99" w:rsidRDefault="00CD5A7D" w:rsidP="006520CE">
      <w:pPr>
        <w:rPr>
          <w:rFonts w:ascii="Times New Roman" w:hAnsi="Times New Roman" w:cs="Times New Roman"/>
          <w:b/>
          <w:sz w:val="28"/>
          <w:szCs w:val="28"/>
        </w:rPr>
      </w:pPr>
    </w:p>
    <w:p w14:paraId="6F504EA4" w14:textId="77777777" w:rsidR="00CD5A7D" w:rsidRPr="00A26E99" w:rsidRDefault="00CD5A7D" w:rsidP="006520CE">
      <w:pPr>
        <w:rPr>
          <w:rFonts w:ascii="Times New Roman" w:hAnsi="Times New Roman" w:cs="Times New Roman"/>
          <w:b/>
          <w:sz w:val="28"/>
          <w:szCs w:val="28"/>
        </w:rPr>
      </w:pPr>
    </w:p>
    <w:p w14:paraId="76E5DADE" w14:textId="77777777" w:rsidR="00CD5A7D" w:rsidRPr="00A26E99" w:rsidRDefault="00CD5A7D" w:rsidP="006520CE">
      <w:pPr>
        <w:rPr>
          <w:rFonts w:ascii="Times New Roman" w:hAnsi="Times New Roman" w:cs="Times New Roman"/>
          <w:b/>
          <w:sz w:val="28"/>
          <w:szCs w:val="28"/>
        </w:rPr>
      </w:pPr>
    </w:p>
    <w:p w14:paraId="6B0A6910" w14:textId="77777777" w:rsidR="00CD5A7D" w:rsidRPr="00A26E99" w:rsidRDefault="00CD5A7D" w:rsidP="006520CE">
      <w:pPr>
        <w:rPr>
          <w:rFonts w:ascii="Times New Roman" w:hAnsi="Times New Roman" w:cs="Times New Roman"/>
          <w:b/>
          <w:sz w:val="28"/>
          <w:szCs w:val="28"/>
        </w:rPr>
      </w:pPr>
    </w:p>
    <w:p w14:paraId="096D72BE" w14:textId="77777777" w:rsidR="00CD5A7D" w:rsidRPr="00A26E99" w:rsidRDefault="00CD5A7D" w:rsidP="006520CE">
      <w:pPr>
        <w:rPr>
          <w:rFonts w:ascii="Times New Roman" w:hAnsi="Times New Roman" w:cs="Times New Roman"/>
          <w:b/>
          <w:sz w:val="28"/>
          <w:szCs w:val="28"/>
        </w:rPr>
      </w:pPr>
    </w:p>
    <w:p w14:paraId="46D7941A" w14:textId="77777777" w:rsidR="00CD5A7D" w:rsidRPr="00A26E99" w:rsidRDefault="00CD5A7D" w:rsidP="006520CE">
      <w:pPr>
        <w:rPr>
          <w:rFonts w:ascii="Times New Roman" w:hAnsi="Times New Roman" w:cs="Times New Roman"/>
          <w:b/>
          <w:sz w:val="28"/>
          <w:szCs w:val="28"/>
        </w:rPr>
      </w:pPr>
    </w:p>
    <w:p w14:paraId="5759824F" w14:textId="77777777" w:rsidR="00CD5A7D" w:rsidRPr="00A26E99" w:rsidRDefault="00CD5A7D" w:rsidP="006520CE">
      <w:pPr>
        <w:rPr>
          <w:rFonts w:ascii="Times New Roman" w:hAnsi="Times New Roman" w:cs="Times New Roman"/>
          <w:b/>
          <w:sz w:val="28"/>
          <w:szCs w:val="28"/>
        </w:rPr>
      </w:pPr>
    </w:p>
    <w:p w14:paraId="1FE8FAE0" w14:textId="77777777" w:rsidR="00CD5A7D" w:rsidRPr="00A26E99" w:rsidRDefault="00CD5A7D" w:rsidP="006520CE">
      <w:pPr>
        <w:rPr>
          <w:rFonts w:ascii="Times New Roman" w:hAnsi="Times New Roman" w:cs="Times New Roman"/>
          <w:b/>
          <w:sz w:val="28"/>
          <w:szCs w:val="28"/>
        </w:rPr>
      </w:pPr>
    </w:p>
    <w:p w14:paraId="47ED259D" w14:textId="77777777" w:rsidR="00CD5A7D" w:rsidRPr="00A26E99" w:rsidRDefault="00CD5A7D" w:rsidP="006520CE">
      <w:pPr>
        <w:rPr>
          <w:rFonts w:ascii="Times New Roman" w:hAnsi="Times New Roman" w:cs="Times New Roman"/>
          <w:b/>
          <w:sz w:val="28"/>
          <w:szCs w:val="28"/>
        </w:rPr>
      </w:pPr>
    </w:p>
    <w:p w14:paraId="6FC8C163" w14:textId="77777777" w:rsidR="00CD5A7D" w:rsidRPr="00A26E99" w:rsidRDefault="00CD5A7D" w:rsidP="006520CE">
      <w:pPr>
        <w:rPr>
          <w:rFonts w:ascii="Times New Roman" w:hAnsi="Times New Roman" w:cs="Times New Roman"/>
          <w:b/>
          <w:sz w:val="28"/>
          <w:szCs w:val="28"/>
        </w:rPr>
      </w:pPr>
    </w:p>
    <w:p w14:paraId="03AFEC81" w14:textId="77777777" w:rsidR="00CD5A7D" w:rsidRPr="00A26E99" w:rsidRDefault="00CD5A7D" w:rsidP="006520CE">
      <w:pPr>
        <w:rPr>
          <w:rFonts w:ascii="Times New Roman" w:hAnsi="Times New Roman" w:cs="Times New Roman"/>
          <w:b/>
          <w:sz w:val="28"/>
          <w:szCs w:val="28"/>
        </w:rPr>
      </w:pPr>
    </w:p>
    <w:p w14:paraId="0F10B5F5" w14:textId="77777777" w:rsidR="00CD5A7D" w:rsidRPr="00A26E99" w:rsidRDefault="00CD5A7D" w:rsidP="006520CE">
      <w:pPr>
        <w:rPr>
          <w:rFonts w:ascii="Times New Roman" w:hAnsi="Times New Roman" w:cs="Times New Roman"/>
          <w:b/>
          <w:sz w:val="28"/>
          <w:szCs w:val="28"/>
        </w:rPr>
      </w:pPr>
    </w:p>
    <w:p w14:paraId="0F21281C" w14:textId="77777777" w:rsidR="000A4A82" w:rsidRPr="00A26E99" w:rsidRDefault="000A4A82" w:rsidP="006520CE">
      <w:pPr>
        <w:rPr>
          <w:rFonts w:ascii="Times New Roman" w:hAnsi="Times New Roman" w:cs="Times New Roman"/>
          <w:b/>
          <w:sz w:val="28"/>
          <w:szCs w:val="28"/>
        </w:rPr>
      </w:pPr>
    </w:p>
    <w:p w14:paraId="060C852E" w14:textId="77777777" w:rsidR="000A4A82" w:rsidRPr="00A26E99" w:rsidRDefault="000A4A82" w:rsidP="006520CE">
      <w:pPr>
        <w:rPr>
          <w:rFonts w:ascii="Times New Roman" w:hAnsi="Times New Roman" w:cs="Times New Roman"/>
          <w:b/>
          <w:sz w:val="28"/>
          <w:szCs w:val="28"/>
        </w:rPr>
      </w:pPr>
    </w:p>
    <w:p w14:paraId="295DE25F" w14:textId="77777777" w:rsidR="000A4A82" w:rsidRPr="00A26E99" w:rsidRDefault="000A4A82" w:rsidP="006520CE">
      <w:pPr>
        <w:rPr>
          <w:rFonts w:ascii="Times New Roman" w:hAnsi="Times New Roman" w:cs="Times New Roman"/>
          <w:b/>
          <w:sz w:val="28"/>
          <w:szCs w:val="28"/>
        </w:rPr>
      </w:pPr>
    </w:p>
    <w:p w14:paraId="11C213E2" w14:textId="77777777" w:rsidR="000A4A82" w:rsidRPr="00A26E99" w:rsidRDefault="000A4A82" w:rsidP="006520CE">
      <w:pPr>
        <w:rPr>
          <w:rFonts w:ascii="Times New Roman" w:hAnsi="Times New Roman" w:cs="Times New Roman"/>
          <w:b/>
          <w:sz w:val="28"/>
          <w:szCs w:val="28"/>
        </w:rPr>
      </w:pPr>
    </w:p>
    <w:p w14:paraId="5D816F82" w14:textId="77777777" w:rsidR="000A4A82" w:rsidRPr="00A26E99" w:rsidRDefault="000A4A82" w:rsidP="006520CE">
      <w:pPr>
        <w:rPr>
          <w:rFonts w:ascii="Times New Roman" w:hAnsi="Times New Roman" w:cs="Times New Roman"/>
          <w:b/>
          <w:sz w:val="28"/>
          <w:szCs w:val="28"/>
        </w:rPr>
      </w:pPr>
    </w:p>
    <w:p w14:paraId="499FC716" w14:textId="77777777" w:rsidR="000A4A82" w:rsidRPr="00A26E99" w:rsidRDefault="000A4A82" w:rsidP="006520CE">
      <w:pPr>
        <w:rPr>
          <w:rFonts w:ascii="Times New Roman" w:hAnsi="Times New Roman" w:cs="Times New Roman"/>
          <w:b/>
          <w:sz w:val="28"/>
          <w:szCs w:val="28"/>
        </w:rPr>
      </w:pPr>
    </w:p>
    <w:p w14:paraId="11A5704F" w14:textId="5D11C788" w:rsidR="000A4A82" w:rsidRPr="00A26E99" w:rsidRDefault="000A4A82" w:rsidP="006520CE">
      <w:pPr>
        <w:rPr>
          <w:rFonts w:ascii="Times New Roman" w:hAnsi="Times New Roman" w:cs="Times New Roman"/>
          <w:b/>
          <w:sz w:val="28"/>
          <w:szCs w:val="28"/>
        </w:rPr>
      </w:pPr>
    </w:p>
    <w:p w14:paraId="0E208B45" w14:textId="118B87E6" w:rsidR="00B70A99" w:rsidRPr="00A26E99" w:rsidRDefault="00B70A99" w:rsidP="006520CE">
      <w:pPr>
        <w:rPr>
          <w:rFonts w:ascii="Times New Roman" w:hAnsi="Times New Roman" w:cs="Times New Roman"/>
          <w:b/>
          <w:sz w:val="28"/>
          <w:szCs w:val="28"/>
        </w:rPr>
      </w:pPr>
    </w:p>
    <w:p w14:paraId="30E92E04" w14:textId="7C97106A" w:rsidR="00B70A99" w:rsidRPr="00A26E99" w:rsidRDefault="00B70A99" w:rsidP="006520CE">
      <w:pPr>
        <w:rPr>
          <w:rFonts w:ascii="Times New Roman" w:hAnsi="Times New Roman" w:cs="Times New Roman"/>
          <w:b/>
          <w:sz w:val="28"/>
          <w:szCs w:val="28"/>
        </w:rPr>
      </w:pPr>
    </w:p>
    <w:p w14:paraId="4A5D9EDB" w14:textId="04A40437" w:rsidR="00B70A99" w:rsidRPr="00A26E99" w:rsidRDefault="00B70A99" w:rsidP="006520CE">
      <w:pPr>
        <w:rPr>
          <w:rFonts w:ascii="Times New Roman" w:hAnsi="Times New Roman" w:cs="Times New Roman"/>
          <w:b/>
          <w:sz w:val="28"/>
          <w:szCs w:val="28"/>
        </w:rPr>
      </w:pPr>
    </w:p>
    <w:p w14:paraId="23425E7D" w14:textId="77777777" w:rsidR="00B70A99" w:rsidRPr="00A26E99" w:rsidRDefault="00B70A99" w:rsidP="006520CE">
      <w:pPr>
        <w:rPr>
          <w:rFonts w:ascii="Times New Roman" w:hAnsi="Times New Roman" w:cs="Times New Roman"/>
          <w:b/>
          <w:sz w:val="28"/>
          <w:szCs w:val="28"/>
        </w:rPr>
      </w:pPr>
    </w:p>
    <w:p w14:paraId="12D24DF6" w14:textId="77777777" w:rsidR="000A4A82" w:rsidRPr="00A26E99" w:rsidRDefault="000A4A82" w:rsidP="006520CE">
      <w:pPr>
        <w:rPr>
          <w:rFonts w:ascii="Times New Roman" w:hAnsi="Times New Roman" w:cs="Times New Roman"/>
          <w:b/>
          <w:sz w:val="28"/>
          <w:szCs w:val="28"/>
        </w:rPr>
      </w:pPr>
    </w:p>
    <w:p w14:paraId="29057FE1" w14:textId="77777777" w:rsidR="00900E92" w:rsidRPr="00A26E99" w:rsidRDefault="00900E92" w:rsidP="006520CE">
      <w:pPr>
        <w:rPr>
          <w:rFonts w:ascii="Times New Roman" w:hAnsi="Times New Roman" w:cs="Times New Roman"/>
          <w:b/>
          <w:sz w:val="28"/>
          <w:szCs w:val="28"/>
        </w:rPr>
      </w:pPr>
    </w:p>
    <w:p w14:paraId="55B104AA" w14:textId="77777777" w:rsidR="00C770ED" w:rsidRPr="00A26E99" w:rsidRDefault="00C770ED" w:rsidP="00C770ED">
      <w:pPr>
        <w:rPr>
          <w:lang w:val="ru"/>
        </w:rPr>
      </w:pPr>
    </w:p>
    <w:p w14:paraId="51965FA7" w14:textId="10E06203" w:rsidR="005472D8" w:rsidRPr="00A26E99" w:rsidRDefault="005472D8" w:rsidP="001700F8">
      <w:pPr>
        <w:pStyle w:val="1"/>
        <w:spacing w:before="0" w:after="0"/>
        <w:ind w:firstLine="708"/>
        <w:jc w:val="center"/>
        <w:rPr>
          <w:rFonts w:ascii="Times New Roman" w:hAnsi="Times New Roman" w:cs="Times New Roman"/>
          <w:b/>
          <w:sz w:val="28"/>
          <w:szCs w:val="28"/>
        </w:rPr>
      </w:pPr>
    </w:p>
    <w:p w14:paraId="0B1CC67D" w14:textId="77777777" w:rsidR="005472D8" w:rsidRPr="00A26E99" w:rsidRDefault="005472D8" w:rsidP="005472D8">
      <w:pPr>
        <w:rPr>
          <w:lang w:val="ru"/>
        </w:rPr>
      </w:pPr>
    </w:p>
    <w:p w14:paraId="7D5C01D9" w14:textId="2F866325" w:rsidR="00900E92" w:rsidRPr="00A26E99" w:rsidRDefault="00CD5A7D" w:rsidP="001700F8">
      <w:pPr>
        <w:pStyle w:val="1"/>
        <w:spacing w:before="0" w:after="0"/>
        <w:ind w:firstLine="708"/>
        <w:jc w:val="center"/>
        <w:rPr>
          <w:rFonts w:ascii="Times New Roman" w:hAnsi="Times New Roman" w:cs="Times New Roman"/>
          <w:b/>
          <w:sz w:val="28"/>
          <w:szCs w:val="28"/>
        </w:rPr>
      </w:pPr>
      <w:r w:rsidRPr="00A26E99">
        <w:rPr>
          <w:rFonts w:ascii="Times New Roman" w:hAnsi="Times New Roman" w:cs="Times New Roman"/>
          <w:b/>
          <w:sz w:val="28"/>
          <w:szCs w:val="28"/>
        </w:rPr>
        <w:lastRenderedPageBreak/>
        <w:t>ОПРЕДЕЛЕНИЯ, ОБОЗНАЧЕНИЯ И СОКРАЩЕНИЯ</w:t>
      </w:r>
    </w:p>
    <w:p w14:paraId="4DBFDBF7" w14:textId="77777777" w:rsidR="00900E92" w:rsidRPr="00A26E99" w:rsidRDefault="00900E92" w:rsidP="00900E92">
      <w:pPr>
        <w:pStyle w:val="1"/>
        <w:spacing w:before="0" w:after="0"/>
        <w:rPr>
          <w:rFonts w:ascii="Times New Roman" w:hAnsi="Times New Roman" w:cs="Times New Roman"/>
          <w:b/>
          <w:sz w:val="28"/>
          <w:szCs w:val="28"/>
        </w:rPr>
      </w:pPr>
    </w:p>
    <w:p w14:paraId="54666F91" w14:textId="77777777" w:rsidR="00131A2F" w:rsidRPr="00A26E99" w:rsidRDefault="00131A2F" w:rsidP="00864640">
      <w:pPr>
        <w:rPr>
          <w:rFonts w:ascii="Times New Roman" w:hAnsi="Times New Roman" w:cs="Times New Roman"/>
          <w:b/>
          <w:sz w:val="28"/>
          <w:szCs w:val="28"/>
        </w:rPr>
      </w:pPr>
      <w:r w:rsidRPr="00A26E99">
        <w:rPr>
          <w:rFonts w:ascii="Times New Roman" w:hAnsi="Times New Roman" w:cs="Times New Roman"/>
          <w:sz w:val="28"/>
          <w:szCs w:val="28"/>
        </w:rPr>
        <w:t>В настоящей диссертации применяют следующие термины с соответствующими определениями, обозначения и сокращения:</w:t>
      </w:r>
    </w:p>
    <w:p w14:paraId="2A10B4D0" w14:textId="77777777" w:rsidR="00090278" w:rsidRPr="00A26E99" w:rsidRDefault="00090278" w:rsidP="006512A3">
      <w:pPr>
        <w:pStyle w:val="a3"/>
        <w:widowControl w:val="0"/>
        <w:numPr>
          <w:ilvl w:val="0"/>
          <w:numId w:val="16"/>
        </w:numPr>
        <w:shd w:val="clear" w:color="auto" w:fill="FFFFFF"/>
        <w:tabs>
          <w:tab w:val="left" w:pos="557"/>
        </w:tabs>
        <w:autoSpaceDE w:val="0"/>
        <w:autoSpaceDN w:val="0"/>
        <w:adjustRightInd w:val="0"/>
        <w:ind w:left="0" w:firstLine="709"/>
        <w:rPr>
          <w:rFonts w:ascii="Times New Roman" w:hAnsi="Times New Roman" w:cs="Times New Roman"/>
          <w:sz w:val="28"/>
          <w:szCs w:val="28"/>
          <w:lang w:val="kk-KZ"/>
        </w:rPr>
      </w:pPr>
      <w:r w:rsidRPr="00A26E99">
        <w:rPr>
          <w:rFonts w:ascii="Times New Roman" w:hAnsi="Times New Roman" w:cs="Times New Roman"/>
          <w:sz w:val="28"/>
          <w:szCs w:val="28"/>
          <w:lang w:val="kk-KZ"/>
        </w:rPr>
        <w:t xml:space="preserve">Цифровые технологии </w:t>
      </w:r>
      <w:r w:rsidRPr="00A26E99">
        <w:rPr>
          <w:rFonts w:ascii="Times New Roman" w:hAnsi="Times New Roman" w:cs="Times New Roman"/>
          <w:sz w:val="28"/>
          <w:szCs w:val="28"/>
        </w:rPr>
        <w:t>– это электронные инструменты, системы, устройства и ресурсы, которые генерируют, хранят или обрабатывают данные. Хорошо известные примеры включают социальные сети, онлайн-игры, мультимедиа и смартфоны;</w:t>
      </w:r>
    </w:p>
    <w:p w14:paraId="5DF55F82" w14:textId="77777777" w:rsidR="00D15B38" w:rsidRPr="00A26E99" w:rsidRDefault="00D15B38" w:rsidP="006512A3">
      <w:pPr>
        <w:pStyle w:val="a3"/>
        <w:widowControl w:val="0"/>
        <w:numPr>
          <w:ilvl w:val="0"/>
          <w:numId w:val="16"/>
        </w:numPr>
        <w:shd w:val="clear" w:color="auto" w:fill="FFFFFF"/>
        <w:tabs>
          <w:tab w:val="left" w:pos="557"/>
        </w:tabs>
        <w:autoSpaceDE w:val="0"/>
        <w:autoSpaceDN w:val="0"/>
        <w:adjustRightInd w:val="0"/>
        <w:ind w:left="0" w:firstLine="709"/>
        <w:rPr>
          <w:rFonts w:ascii="Times New Roman" w:hAnsi="Times New Roman" w:cs="Times New Roman"/>
          <w:sz w:val="28"/>
          <w:szCs w:val="28"/>
          <w:lang w:val="kk-KZ"/>
        </w:rPr>
      </w:pPr>
      <w:r w:rsidRPr="00A26E99">
        <w:rPr>
          <w:rFonts w:ascii="Times New Roman" w:hAnsi="Times New Roman" w:cs="Times New Roman"/>
          <w:sz w:val="28"/>
          <w:szCs w:val="28"/>
          <w:lang w:val="kk-KZ"/>
        </w:rPr>
        <w:t xml:space="preserve">Web 1.0 </w:t>
      </w:r>
      <w:r w:rsidR="00943F7B" w:rsidRPr="00A26E99">
        <w:rPr>
          <w:rFonts w:ascii="Times New Roman" w:hAnsi="Times New Roman" w:cs="Times New Roman"/>
          <w:sz w:val="28"/>
          <w:szCs w:val="28"/>
          <w:lang w:val="kk-KZ"/>
        </w:rPr>
        <w:t xml:space="preserve">- </w:t>
      </w:r>
      <w:r w:rsidRPr="00A26E99">
        <w:rPr>
          <w:rFonts w:ascii="Times New Roman" w:hAnsi="Times New Roman" w:cs="Times New Roman"/>
          <w:sz w:val="28"/>
          <w:szCs w:val="28"/>
          <w:lang w:val="kk-KZ"/>
        </w:rPr>
        <w:t>веб-страницы для большого числа читателей</w:t>
      </w:r>
      <w:r w:rsidR="006F13D9" w:rsidRPr="00A26E99">
        <w:rPr>
          <w:rFonts w:ascii="Times New Roman" w:hAnsi="Times New Roman" w:cs="Times New Roman"/>
          <w:sz w:val="28"/>
          <w:szCs w:val="28"/>
          <w:lang w:val="kk-KZ"/>
        </w:rPr>
        <w:t>, созданные небольшим количеством авторов</w:t>
      </w:r>
      <w:r w:rsidRPr="00A26E99">
        <w:rPr>
          <w:rFonts w:ascii="Times New Roman" w:hAnsi="Times New Roman" w:cs="Times New Roman"/>
          <w:sz w:val="28"/>
          <w:szCs w:val="28"/>
          <w:lang w:val="kk-KZ"/>
        </w:rPr>
        <w:t xml:space="preserve">. В результате </w:t>
      </w:r>
      <w:r w:rsidR="006F13D9" w:rsidRPr="00A26E99">
        <w:rPr>
          <w:rFonts w:ascii="Times New Roman" w:hAnsi="Times New Roman" w:cs="Times New Roman"/>
          <w:sz w:val="28"/>
          <w:szCs w:val="28"/>
          <w:lang w:val="kk-KZ"/>
        </w:rPr>
        <w:t>пользователи сети Интернет п</w:t>
      </w:r>
      <w:r w:rsidRPr="00A26E99">
        <w:rPr>
          <w:rFonts w:ascii="Times New Roman" w:hAnsi="Times New Roman" w:cs="Times New Roman"/>
          <w:sz w:val="28"/>
          <w:szCs w:val="28"/>
          <w:lang w:val="kk-KZ"/>
        </w:rPr>
        <w:t>олуч</w:t>
      </w:r>
      <w:r w:rsidR="006F13D9" w:rsidRPr="00A26E99">
        <w:rPr>
          <w:rFonts w:ascii="Times New Roman" w:hAnsi="Times New Roman" w:cs="Times New Roman"/>
          <w:sz w:val="28"/>
          <w:szCs w:val="28"/>
          <w:lang w:val="kk-KZ"/>
        </w:rPr>
        <w:t>ают</w:t>
      </w:r>
      <w:r w:rsidRPr="00A26E99">
        <w:rPr>
          <w:rFonts w:ascii="Times New Roman" w:hAnsi="Times New Roman" w:cs="Times New Roman"/>
          <w:sz w:val="28"/>
          <w:szCs w:val="28"/>
          <w:lang w:val="kk-KZ"/>
        </w:rPr>
        <w:t xml:space="preserve"> информацию, пере</w:t>
      </w:r>
      <w:r w:rsidR="006F13D9" w:rsidRPr="00A26E99">
        <w:rPr>
          <w:rFonts w:ascii="Times New Roman" w:hAnsi="Times New Roman" w:cs="Times New Roman"/>
          <w:sz w:val="28"/>
          <w:szCs w:val="28"/>
          <w:lang w:val="kk-KZ"/>
        </w:rPr>
        <w:t>йдя непосредственно к источнику</w:t>
      </w:r>
      <w:r w:rsidR="00943F7B" w:rsidRPr="00A26E99">
        <w:rPr>
          <w:rFonts w:ascii="Times New Roman" w:hAnsi="Times New Roman" w:cs="Times New Roman"/>
          <w:sz w:val="28"/>
          <w:szCs w:val="28"/>
          <w:lang w:val="kk-KZ"/>
        </w:rPr>
        <w:t>;</w:t>
      </w:r>
    </w:p>
    <w:p w14:paraId="295DF72A" w14:textId="77777777" w:rsidR="006F13D9" w:rsidRPr="00A26E99" w:rsidRDefault="00943F7B" w:rsidP="006512A3">
      <w:pPr>
        <w:pStyle w:val="a3"/>
        <w:widowControl w:val="0"/>
        <w:numPr>
          <w:ilvl w:val="0"/>
          <w:numId w:val="16"/>
        </w:numPr>
        <w:shd w:val="clear" w:color="auto" w:fill="FFFFFF"/>
        <w:tabs>
          <w:tab w:val="left" w:pos="557"/>
        </w:tabs>
        <w:autoSpaceDE w:val="0"/>
        <w:autoSpaceDN w:val="0"/>
        <w:adjustRightInd w:val="0"/>
        <w:ind w:left="0" w:firstLine="709"/>
        <w:rPr>
          <w:rFonts w:ascii="Times New Roman" w:hAnsi="Times New Roman" w:cs="Times New Roman"/>
          <w:sz w:val="28"/>
          <w:szCs w:val="28"/>
          <w:lang w:val="kk-KZ"/>
        </w:rPr>
      </w:pPr>
      <w:r w:rsidRPr="00A26E99">
        <w:rPr>
          <w:rFonts w:ascii="Times New Roman" w:hAnsi="Times New Roman" w:cs="Times New Roman"/>
          <w:sz w:val="28"/>
          <w:szCs w:val="28"/>
          <w:lang w:val="kk-KZ"/>
        </w:rPr>
        <w:t>Web 2.0 – «читать-писать», вносить контент и взаимодействовать с другими пользователями сети. В данное определение относятся использование социальных сетей/медиа</w:t>
      </w:r>
      <w:r w:rsidR="00E84EFB" w:rsidRPr="00A26E99">
        <w:rPr>
          <w:rFonts w:ascii="Times New Roman" w:hAnsi="Times New Roman" w:cs="Times New Roman"/>
          <w:sz w:val="28"/>
          <w:szCs w:val="28"/>
          <w:lang w:val="kk-KZ"/>
        </w:rPr>
        <w:t xml:space="preserve">. Использует новейшие технологии и концепции для взаимодействия </w:t>
      </w:r>
      <w:r w:rsidR="00913269" w:rsidRPr="00A26E99">
        <w:rPr>
          <w:rFonts w:ascii="Times New Roman" w:hAnsi="Times New Roman" w:cs="Times New Roman"/>
          <w:sz w:val="28"/>
          <w:szCs w:val="28"/>
          <w:lang w:val="kk-KZ"/>
        </w:rPr>
        <w:t>и делает опыт пользователей</w:t>
      </w:r>
      <w:r w:rsidR="00E84EFB" w:rsidRPr="00A26E99">
        <w:rPr>
          <w:rFonts w:ascii="Times New Roman" w:hAnsi="Times New Roman" w:cs="Times New Roman"/>
          <w:sz w:val="28"/>
          <w:szCs w:val="28"/>
          <w:lang w:val="kk-KZ"/>
        </w:rPr>
        <w:t xml:space="preserve"> более интерактивным, полезным и взаимосвязанным;</w:t>
      </w:r>
    </w:p>
    <w:p w14:paraId="333D8BD1" w14:textId="2DCEE5E7" w:rsidR="00EB39FD" w:rsidRPr="00A26E99" w:rsidRDefault="00EB39FD" w:rsidP="00EB39FD">
      <w:pPr>
        <w:pStyle w:val="a3"/>
        <w:widowControl w:val="0"/>
        <w:numPr>
          <w:ilvl w:val="0"/>
          <w:numId w:val="16"/>
        </w:numPr>
        <w:shd w:val="clear" w:color="auto" w:fill="FFFFFF"/>
        <w:tabs>
          <w:tab w:val="left" w:pos="557"/>
        </w:tabs>
        <w:autoSpaceDE w:val="0"/>
        <w:autoSpaceDN w:val="0"/>
        <w:adjustRightInd w:val="0"/>
        <w:ind w:left="0" w:firstLine="709"/>
        <w:rPr>
          <w:rFonts w:ascii="Times New Roman" w:hAnsi="Times New Roman" w:cs="Times New Roman"/>
          <w:sz w:val="28"/>
          <w:szCs w:val="28"/>
        </w:rPr>
      </w:pPr>
      <w:r w:rsidRPr="00A26E99">
        <w:rPr>
          <w:rFonts w:ascii="Times New Roman" w:hAnsi="Times New Roman" w:cs="Times New Roman"/>
          <w:sz w:val="28"/>
          <w:szCs w:val="28"/>
          <w:lang w:val="en-US"/>
        </w:rPr>
        <w:t>CPA</w:t>
      </w:r>
      <w:r w:rsidRPr="00A26E99">
        <w:rPr>
          <w:rFonts w:ascii="Times New Roman" w:hAnsi="Times New Roman" w:cs="Times New Roman"/>
          <w:sz w:val="28"/>
          <w:szCs w:val="28"/>
        </w:rPr>
        <w:t xml:space="preserve"> </w:t>
      </w:r>
      <w:r w:rsidR="002737B4" w:rsidRPr="00A26E99">
        <w:rPr>
          <w:rFonts w:ascii="Times New Roman" w:hAnsi="Times New Roman" w:cs="Times New Roman"/>
          <w:sz w:val="28"/>
          <w:szCs w:val="28"/>
        </w:rPr>
        <w:t>(</w:t>
      </w:r>
      <w:r w:rsidRPr="00A26E99">
        <w:rPr>
          <w:rFonts w:ascii="Times New Roman" w:hAnsi="Times New Roman" w:cs="Times New Roman"/>
          <w:sz w:val="28"/>
          <w:szCs w:val="28"/>
          <w:lang w:val="en-US"/>
        </w:rPr>
        <w:t>cost</w:t>
      </w:r>
      <w:r w:rsidRPr="00A26E99">
        <w:rPr>
          <w:rFonts w:ascii="Times New Roman" w:hAnsi="Times New Roman" w:cs="Times New Roman"/>
          <w:sz w:val="28"/>
          <w:szCs w:val="28"/>
        </w:rPr>
        <w:t xml:space="preserve"> </w:t>
      </w:r>
      <w:r w:rsidRPr="00A26E99">
        <w:rPr>
          <w:rFonts w:ascii="Times New Roman" w:hAnsi="Times New Roman" w:cs="Times New Roman"/>
          <w:sz w:val="28"/>
          <w:szCs w:val="28"/>
          <w:lang w:val="en-US"/>
        </w:rPr>
        <w:t>per</w:t>
      </w:r>
      <w:r w:rsidRPr="00A26E99">
        <w:rPr>
          <w:rFonts w:ascii="Times New Roman" w:hAnsi="Times New Roman" w:cs="Times New Roman"/>
          <w:sz w:val="28"/>
          <w:szCs w:val="28"/>
        </w:rPr>
        <w:t xml:space="preserve"> </w:t>
      </w:r>
      <w:r w:rsidRPr="00A26E99">
        <w:rPr>
          <w:rFonts w:ascii="Times New Roman" w:hAnsi="Times New Roman" w:cs="Times New Roman"/>
          <w:sz w:val="28"/>
          <w:szCs w:val="28"/>
          <w:lang w:val="en-US"/>
        </w:rPr>
        <w:t>action</w:t>
      </w:r>
      <w:r w:rsidR="002737B4" w:rsidRPr="00A26E99">
        <w:rPr>
          <w:rFonts w:ascii="Times New Roman" w:hAnsi="Times New Roman" w:cs="Times New Roman"/>
          <w:sz w:val="28"/>
          <w:szCs w:val="28"/>
        </w:rPr>
        <w:t>)</w:t>
      </w:r>
      <w:r w:rsidRPr="00A26E99">
        <w:rPr>
          <w:rFonts w:ascii="Times New Roman" w:hAnsi="Times New Roman" w:cs="Times New Roman"/>
          <w:sz w:val="28"/>
          <w:szCs w:val="28"/>
        </w:rPr>
        <w:t xml:space="preserve"> - оплата за действие;  </w:t>
      </w:r>
    </w:p>
    <w:p w14:paraId="66DC67D8" w14:textId="77777777" w:rsidR="00F2773B" w:rsidRPr="00A26E99" w:rsidRDefault="00F2773B" w:rsidP="006512A3">
      <w:pPr>
        <w:pStyle w:val="a3"/>
        <w:widowControl w:val="0"/>
        <w:numPr>
          <w:ilvl w:val="0"/>
          <w:numId w:val="16"/>
        </w:numPr>
        <w:shd w:val="clear" w:color="auto" w:fill="FFFFFF"/>
        <w:tabs>
          <w:tab w:val="left" w:pos="557"/>
        </w:tabs>
        <w:autoSpaceDE w:val="0"/>
        <w:autoSpaceDN w:val="0"/>
        <w:adjustRightInd w:val="0"/>
        <w:ind w:left="0" w:firstLine="709"/>
        <w:rPr>
          <w:rFonts w:ascii="Times New Roman" w:hAnsi="Times New Roman" w:cs="Times New Roman"/>
          <w:sz w:val="28"/>
          <w:szCs w:val="28"/>
        </w:rPr>
      </w:pPr>
      <w:r w:rsidRPr="00A26E99">
        <w:rPr>
          <w:rFonts w:ascii="Times New Roman" w:hAnsi="Times New Roman" w:cs="Times New Roman"/>
          <w:sz w:val="28"/>
          <w:szCs w:val="28"/>
          <w:lang w:val="en-US"/>
        </w:rPr>
        <w:t>DMP</w:t>
      </w:r>
      <w:r w:rsidRPr="00A26E99">
        <w:rPr>
          <w:rFonts w:ascii="Times New Roman" w:hAnsi="Times New Roman" w:cs="Times New Roman"/>
          <w:sz w:val="28"/>
          <w:szCs w:val="28"/>
        </w:rPr>
        <w:t xml:space="preserve"> – </w:t>
      </w:r>
      <w:r w:rsidRPr="00A26E99">
        <w:rPr>
          <w:rFonts w:ascii="Times New Roman" w:hAnsi="Times New Roman" w:cs="Times New Roman"/>
          <w:sz w:val="28"/>
          <w:szCs w:val="28"/>
          <w:lang w:val="en-US"/>
        </w:rPr>
        <w:t>decision</w:t>
      </w:r>
      <w:r w:rsidRPr="00A26E99">
        <w:rPr>
          <w:rFonts w:ascii="Times New Roman" w:hAnsi="Times New Roman" w:cs="Times New Roman"/>
          <w:sz w:val="28"/>
          <w:szCs w:val="28"/>
        </w:rPr>
        <w:t xml:space="preserve"> </w:t>
      </w:r>
      <w:r w:rsidRPr="00A26E99">
        <w:rPr>
          <w:rFonts w:ascii="Times New Roman" w:hAnsi="Times New Roman" w:cs="Times New Roman"/>
          <w:sz w:val="28"/>
          <w:szCs w:val="28"/>
          <w:lang w:val="en-US"/>
        </w:rPr>
        <w:t>making</w:t>
      </w:r>
      <w:r w:rsidRPr="00A26E99">
        <w:rPr>
          <w:rFonts w:ascii="Times New Roman" w:hAnsi="Times New Roman" w:cs="Times New Roman"/>
          <w:sz w:val="28"/>
          <w:szCs w:val="28"/>
        </w:rPr>
        <w:t xml:space="preserve"> </w:t>
      </w:r>
      <w:r w:rsidRPr="00A26E99">
        <w:rPr>
          <w:rFonts w:ascii="Times New Roman" w:hAnsi="Times New Roman" w:cs="Times New Roman"/>
          <w:sz w:val="28"/>
          <w:szCs w:val="28"/>
          <w:lang w:val="en-US"/>
        </w:rPr>
        <w:t>process</w:t>
      </w:r>
      <w:r w:rsidRPr="00A26E99">
        <w:rPr>
          <w:rFonts w:ascii="Times New Roman" w:hAnsi="Times New Roman" w:cs="Times New Roman"/>
          <w:sz w:val="28"/>
          <w:szCs w:val="28"/>
        </w:rPr>
        <w:t xml:space="preserve"> - процесс принятия решений;</w:t>
      </w:r>
    </w:p>
    <w:p w14:paraId="3088C015" w14:textId="77777777" w:rsidR="00F2773B" w:rsidRPr="00A26E99" w:rsidRDefault="00F2773B" w:rsidP="006512A3">
      <w:pPr>
        <w:pStyle w:val="a3"/>
        <w:widowControl w:val="0"/>
        <w:numPr>
          <w:ilvl w:val="0"/>
          <w:numId w:val="16"/>
        </w:numPr>
        <w:shd w:val="clear" w:color="auto" w:fill="FFFFFF"/>
        <w:tabs>
          <w:tab w:val="left" w:pos="557"/>
        </w:tabs>
        <w:autoSpaceDE w:val="0"/>
        <w:autoSpaceDN w:val="0"/>
        <w:adjustRightInd w:val="0"/>
        <w:ind w:left="0" w:firstLine="709"/>
        <w:rPr>
          <w:rFonts w:ascii="Times New Roman" w:hAnsi="Times New Roman" w:cs="Times New Roman"/>
          <w:sz w:val="28"/>
          <w:szCs w:val="28"/>
        </w:rPr>
      </w:pPr>
      <w:r w:rsidRPr="00A26E99">
        <w:rPr>
          <w:rFonts w:ascii="Times New Roman" w:hAnsi="Times New Roman" w:cs="Times New Roman"/>
          <w:sz w:val="28"/>
          <w:szCs w:val="28"/>
          <w:lang w:val="en-US"/>
        </w:rPr>
        <w:t>DMJ</w:t>
      </w:r>
      <w:r w:rsidRPr="00A26E99">
        <w:rPr>
          <w:rFonts w:ascii="Times New Roman" w:hAnsi="Times New Roman" w:cs="Times New Roman"/>
          <w:sz w:val="28"/>
          <w:szCs w:val="28"/>
        </w:rPr>
        <w:t xml:space="preserve"> – </w:t>
      </w:r>
      <w:r w:rsidRPr="00A26E99">
        <w:rPr>
          <w:rFonts w:ascii="Times New Roman" w:hAnsi="Times New Roman" w:cs="Times New Roman"/>
          <w:sz w:val="28"/>
          <w:szCs w:val="28"/>
          <w:lang w:val="en-US"/>
        </w:rPr>
        <w:t>decision</w:t>
      </w:r>
      <w:r w:rsidRPr="00A26E99">
        <w:rPr>
          <w:rFonts w:ascii="Times New Roman" w:hAnsi="Times New Roman" w:cs="Times New Roman"/>
          <w:sz w:val="28"/>
          <w:szCs w:val="28"/>
        </w:rPr>
        <w:t xml:space="preserve"> </w:t>
      </w:r>
      <w:r w:rsidRPr="00A26E99">
        <w:rPr>
          <w:rFonts w:ascii="Times New Roman" w:hAnsi="Times New Roman" w:cs="Times New Roman"/>
          <w:sz w:val="28"/>
          <w:szCs w:val="28"/>
          <w:lang w:val="en-US"/>
        </w:rPr>
        <w:t>making</w:t>
      </w:r>
      <w:r w:rsidRPr="00A26E99">
        <w:rPr>
          <w:rFonts w:ascii="Times New Roman" w:hAnsi="Times New Roman" w:cs="Times New Roman"/>
          <w:sz w:val="28"/>
          <w:szCs w:val="28"/>
        </w:rPr>
        <w:t xml:space="preserve"> </w:t>
      </w:r>
      <w:r w:rsidRPr="00A26E99">
        <w:rPr>
          <w:rFonts w:ascii="Times New Roman" w:hAnsi="Times New Roman" w:cs="Times New Roman"/>
          <w:sz w:val="28"/>
          <w:szCs w:val="28"/>
          <w:lang w:val="en-US"/>
        </w:rPr>
        <w:t>journey</w:t>
      </w:r>
      <w:r w:rsidRPr="00A26E99">
        <w:rPr>
          <w:rFonts w:ascii="Times New Roman" w:hAnsi="Times New Roman" w:cs="Times New Roman"/>
          <w:sz w:val="28"/>
          <w:szCs w:val="28"/>
        </w:rPr>
        <w:t xml:space="preserve"> - принятия решения о поездке;</w:t>
      </w:r>
    </w:p>
    <w:p w14:paraId="0D82A686" w14:textId="472598DF" w:rsidR="005D1E50" w:rsidRPr="00A26E99" w:rsidRDefault="005D1E50" w:rsidP="006512A3">
      <w:pPr>
        <w:pStyle w:val="a3"/>
        <w:widowControl w:val="0"/>
        <w:numPr>
          <w:ilvl w:val="0"/>
          <w:numId w:val="16"/>
        </w:numPr>
        <w:shd w:val="clear" w:color="auto" w:fill="FFFFFF"/>
        <w:tabs>
          <w:tab w:val="left" w:pos="557"/>
        </w:tabs>
        <w:autoSpaceDE w:val="0"/>
        <w:autoSpaceDN w:val="0"/>
        <w:adjustRightInd w:val="0"/>
        <w:ind w:left="0" w:firstLine="709"/>
        <w:rPr>
          <w:rFonts w:ascii="Times New Roman" w:hAnsi="Times New Roman" w:cs="Times New Roman"/>
          <w:sz w:val="28"/>
          <w:szCs w:val="28"/>
        </w:rPr>
      </w:pPr>
      <w:r w:rsidRPr="00A26E99">
        <w:rPr>
          <w:rFonts w:ascii="Times New Roman" w:hAnsi="Times New Roman" w:cs="Times New Roman"/>
          <w:sz w:val="28"/>
          <w:szCs w:val="28"/>
          <w:lang w:val="en-US"/>
        </w:rPr>
        <w:t>e</w:t>
      </w:r>
      <w:r w:rsidRPr="00A26E99">
        <w:rPr>
          <w:rFonts w:ascii="Times New Roman" w:hAnsi="Times New Roman" w:cs="Times New Roman"/>
          <w:sz w:val="28"/>
          <w:szCs w:val="28"/>
        </w:rPr>
        <w:t xml:space="preserve">WOM – </w:t>
      </w:r>
      <w:r w:rsidRPr="00A26E99">
        <w:rPr>
          <w:rFonts w:ascii="Times New Roman" w:hAnsi="Times New Roman" w:cs="Times New Roman"/>
          <w:sz w:val="28"/>
          <w:szCs w:val="28"/>
          <w:lang w:val="en-US"/>
        </w:rPr>
        <w:t>electronic</w:t>
      </w:r>
      <w:r w:rsidRPr="00A26E99">
        <w:rPr>
          <w:rFonts w:ascii="Times New Roman" w:hAnsi="Times New Roman" w:cs="Times New Roman"/>
          <w:sz w:val="28"/>
          <w:szCs w:val="28"/>
        </w:rPr>
        <w:t xml:space="preserve"> </w:t>
      </w:r>
      <w:r w:rsidRPr="00A26E99">
        <w:rPr>
          <w:rFonts w:ascii="Times New Roman" w:hAnsi="Times New Roman" w:cs="Times New Roman"/>
          <w:sz w:val="28"/>
          <w:szCs w:val="28"/>
          <w:lang w:val="en-US"/>
        </w:rPr>
        <w:t>word</w:t>
      </w:r>
      <w:r w:rsidRPr="00A26E99">
        <w:rPr>
          <w:rFonts w:ascii="Times New Roman" w:hAnsi="Times New Roman" w:cs="Times New Roman"/>
          <w:sz w:val="28"/>
          <w:szCs w:val="28"/>
        </w:rPr>
        <w:t xml:space="preserve"> </w:t>
      </w:r>
      <w:r w:rsidRPr="00A26E99">
        <w:rPr>
          <w:rFonts w:ascii="Times New Roman" w:hAnsi="Times New Roman" w:cs="Times New Roman"/>
          <w:sz w:val="28"/>
          <w:szCs w:val="28"/>
          <w:lang w:val="en-US"/>
        </w:rPr>
        <w:t>on</w:t>
      </w:r>
      <w:r w:rsidRPr="00A26E99">
        <w:rPr>
          <w:rFonts w:ascii="Times New Roman" w:hAnsi="Times New Roman" w:cs="Times New Roman"/>
          <w:sz w:val="28"/>
          <w:szCs w:val="28"/>
        </w:rPr>
        <w:t xml:space="preserve"> </w:t>
      </w:r>
      <w:r w:rsidRPr="00A26E99">
        <w:rPr>
          <w:rFonts w:ascii="Times New Roman" w:hAnsi="Times New Roman" w:cs="Times New Roman"/>
          <w:sz w:val="28"/>
          <w:szCs w:val="28"/>
          <w:lang w:val="en-US"/>
        </w:rPr>
        <w:t>mouth</w:t>
      </w:r>
      <w:r w:rsidRPr="00A26E99">
        <w:rPr>
          <w:rFonts w:ascii="Times New Roman" w:hAnsi="Times New Roman" w:cs="Times New Roman"/>
          <w:sz w:val="28"/>
          <w:szCs w:val="28"/>
        </w:rPr>
        <w:t xml:space="preserve"> - электронное из уст в уста</w:t>
      </w:r>
      <w:r w:rsidR="002737B4" w:rsidRPr="00A26E99">
        <w:rPr>
          <w:rFonts w:ascii="Times New Roman" w:hAnsi="Times New Roman" w:cs="Times New Roman"/>
          <w:sz w:val="28"/>
          <w:szCs w:val="28"/>
        </w:rPr>
        <w:t xml:space="preserve"> (электронное сарафанное радио)</w:t>
      </w:r>
      <w:r w:rsidRPr="00A26E99">
        <w:rPr>
          <w:rFonts w:ascii="Times New Roman" w:hAnsi="Times New Roman" w:cs="Times New Roman"/>
          <w:sz w:val="28"/>
          <w:szCs w:val="28"/>
        </w:rPr>
        <w:t xml:space="preserve">; </w:t>
      </w:r>
    </w:p>
    <w:p w14:paraId="093DADB7" w14:textId="77777777" w:rsidR="00F2773B" w:rsidRPr="00A26E99" w:rsidRDefault="00F2773B" w:rsidP="006512A3">
      <w:pPr>
        <w:pStyle w:val="a3"/>
        <w:widowControl w:val="0"/>
        <w:numPr>
          <w:ilvl w:val="0"/>
          <w:numId w:val="16"/>
        </w:numPr>
        <w:shd w:val="clear" w:color="auto" w:fill="FFFFFF"/>
        <w:tabs>
          <w:tab w:val="left" w:pos="557"/>
        </w:tabs>
        <w:autoSpaceDE w:val="0"/>
        <w:autoSpaceDN w:val="0"/>
        <w:adjustRightInd w:val="0"/>
        <w:ind w:left="0" w:firstLine="709"/>
        <w:rPr>
          <w:rFonts w:ascii="Times New Roman" w:hAnsi="Times New Roman" w:cs="Times New Roman"/>
          <w:sz w:val="28"/>
          <w:szCs w:val="28"/>
        </w:rPr>
      </w:pPr>
      <w:r w:rsidRPr="00A26E99">
        <w:rPr>
          <w:rFonts w:ascii="Times New Roman" w:hAnsi="Times New Roman" w:cs="Times New Roman"/>
          <w:sz w:val="28"/>
          <w:szCs w:val="28"/>
        </w:rPr>
        <w:t xml:space="preserve">SM – </w:t>
      </w:r>
      <w:r w:rsidRPr="00A26E99">
        <w:rPr>
          <w:rFonts w:ascii="Times New Roman" w:hAnsi="Times New Roman" w:cs="Times New Roman"/>
          <w:sz w:val="28"/>
          <w:szCs w:val="28"/>
          <w:lang w:val="en-US"/>
        </w:rPr>
        <w:t>social</w:t>
      </w:r>
      <w:r w:rsidRPr="00A26E99">
        <w:rPr>
          <w:rFonts w:ascii="Times New Roman" w:hAnsi="Times New Roman" w:cs="Times New Roman"/>
          <w:sz w:val="28"/>
          <w:szCs w:val="28"/>
        </w:rPr>
        <w:t xml:space="preserve"> </w:t>
      </w:r>
      <w:r w:rsidRPr="00A26E99">
        <w:rPr>
          <w:rFonts w:ascii="Times New Roman" w:hAnsi="Times New Roman" w:cs="Times New Roman"/>
          <w:sz w:val="28"/>
          <w:szCs w:val="28"/>
          <w:lang w:val="en-US"/>
        </w:rPr>
        <w:t>media</w:t>
      </w:r>
      <w:r w:rsidRPr="00A26E99">
        <w:rPr>
          <w:rFonts w:ascii="Times New Roman" w:hAnsi="Times New Roman" w:cs="Times New Roman"/>
          <w:sz w:val="28"/>
          <w:szCs w:val="28"/>
        </w:rPr>
        <w:t xml:space="preserve"> - социальные медиа (СМ);</w:t>
      </w:r>
    </w:p>
    <w:p w14:paraId="36AB4C90" w14:textId="77777777" w:rsidR="005D1E50" w:rsidRPr="00A26E99" w:rsidRDefault="005D1E50" w:rsidP="006512A3">
      <w:pPr>
        <w:pStyle w:val="a3"/>
        <w:widowControl w:val="0"/>
        <w:numPr>
          <w:ilvl w:val="0"/>
          <w:numId w:val="16"/>
        </w:numPr>
        <w:shd w:val="clear" w:color="auto" w:fill="FFFFFF"/>
        <w:tabs>
          <w:tab w:val="left" w:pos="557"/>
        </w:tabs>
        <w:autoSpaceDE w:val="0"/>
        <w:autoSpaceDN w:val="0"/>
        <w:adjustRightInd w:val="0"/>
        <w:ind w:left="0" w:firstLine="709"/>
        <w:rPr>
          <w:rFonts w:ascii="Times New Roman" w:hAnsi="Times New Roman" w:cs="Times New Roman"/>
          <w:sz w:val="28"/>
          <w:szCs w:val="28"/>
        </w:rPr>
      </w:pPr>
      <w:r w:rsidRPr="00A26E99">
        <w:rPr>
          <w:rFonts w:ascii="Times New Roman" w:hAnsi="Times New Roman" w:cs="Times New Roman"/>
          <w:sz w:val="28"/>
          <w:szCs w:val="28"/>
          <w:lang w:val="en-US"/>
        </w:rPr>
        <w:t>SEM</w:t>
      </w:r>
      <w:r w:rsidRPr="00A26E99">
        <w:rPr>
          <w:rFonts w:ascii="Times New Roman" w:hAnsi="Times New Roman" w:cs="Times New Roman"/>
          <w:sz w:val="28"/>
          <w:szCs w:val="28"/>
        </w:rPr>
        <w:t xml:space="preserve"> (</w:t>
      </w:r>
      <w:r w:rsidRPr="00A26E99">
        <w:rPr>
          <w:rFonts w:ascii="Times New Roman" w:hAnsi="Times New Roman" w:cs="Times New Roman"/>
          <w:sz w:val="28"/>
          <w:szCs w:val="28"/>
          <w:lang w:val="en-US"/>
        </w:rPr>
        <w:t>Search</w:t>
      </w:r>
      <w:r w:rsidRPr="00A26E99">
        <w:rPr>
          <w:rFonts w:ascii="Times New Roman" w:hAnsi="Times New Roman" w:cs="Times New Roman"/>
          <w:sz w:val="28"/>
          <w:szCs w:val="28"/>
        </w:rPr>
        <w:t xml:space="preserve"> </w:t>
      </w:r>
      <w:r w:rsidRPr="00A26E99">
        <w:rPr>
          <w:rFonts w:ascii="Times New Roman" w:hAnsi="Times New Roman" w:cs="Times New Roman"/>
          <w:sz w:val="28"/>
          <w:szCs w:val="28"/>
          <w:lang w:val="en-US"/>
        </w:rPr>
        <w:t>Engine</w:t>
      </w:r>
      <w:r w:rsidRPr="00A26E99">
        <w:rPr>
          <w:rFonts w:ascii="Times New Roman" w:hAnsi="Times New Roman" w:cs="Times New Roman"/>
          <w:sz w:val="28"/>
          <w:szCs w:val="28"/>
        </w:rPr>
        <w:t xml:space="preserve"> </w:t>
      </w:r>
      <w:r w:rsidRPr="00A26E99">
        <w:rPr>
          <w:rFonts w:ascii="Times New Roman" w:hAnsi="Times New Roman" w:cs="Times New Roman"/>
          <w:sz w:val="28"/>
          <w:szCs w:val="28"/>
          <w:lang w:val="en-US"/>
        </w:rPr>
        <w:t>Marketing</w:t>
      </w:r>
      <w:r w:rsidRPr="00A26E99">
        <w:rPr>
          <w:rFonts w:ascii="Times New Roman" w:hAnsi="Times New Roman" w:cs="Times New Roman"/>
          <w:sz w:val="28"/>
          <w:szCs w:val="28"/>
        </w:rPr>
        <w:t>) - это процесс продвижения Интернет-ресурса в поисковых системах;</w:t>
      </w:r>
    </w:p>
    <w:p w14:paraId="49037201" w14:textId="57B05284" w:rsidR="00D01B44" w:rsidRPr="00A26E99" w:rsidRDefault="00D01B44" w:rsidP="006512A3">
      <w:pPr>
        <w:pStyle w:val="a3"/>
        <w:widowControl w:val="0"/>
        <w:numPr>
          <w:ilvl w:val="0"/>
          <w:numId w:val="16"/>
        </w:numPr>
        <w:shd w:val="clear" w:color="auto" w:fill="FFFFFF"/>
        <w:tabs>
          <w:tab w:val="left" w:pos="557"/>
        </w:tabs>
        <w:autoSpaceDE w:val="0"/>
        <w:autoSpaceDN w:val="0"/>
        <w:adjustRightInd w:val="0"/>
        <w:ind w:left="0" w:firstLine="709"/>
        <w:rPr>
          <w:rFonts w:ascii="Times New Roman" w:hAnsi="Times New Roman" w:cs="Times New Roman"/>
          <w:sz w:val="28"/>
          <w:szCs w:val="28"/>
        </w:rPr>
      </w:pPr>
      <w:r w:rsidRPr="00A26E99">
        <w:rPr>
          <w:rFonts w:ascii="Times New Roman" w:hAnsi="Times New Roman" w:cs="Times New Roman"/>
          <w:sz w:val="28"/>
          <w:szCs w:val="28"/>
        </w:rPr>
        <w:t xml:space="preserve">ОТА – </w:t>
      </w:r>
      <w:r w:rsidRPr="00A26E99">
        <w:rPr>
          <w:rFonts w:ascii="Times New Roman" w:hAnsi="Times New Roman" w:cs="Times New Roman"/>
          <w:sz w:val="28"/>
          <w:szCs w:val="28"/>
          <w:lang w:val="en-US"/>
        </w:rPr>
        <w:t>Online</w:t>
      </w:r>
      <w:r w:rsidRPr="00A26E99">
        <w:rPr>
          <w:rFonts w:ascii="Times New Roman" w:hAnsi="Times New Roman" w:cs="Times New Roman"/>
          <w:sz w:val="28"/>
          <w:szCs w:val="28"/>
        </w:rPr>
        <w:t xml:space="preserve"> </w:t>
      </w:r>
      <w:r w:rsidRPr="00A26E99">
        <w:rPr>
          <w:rFonts w:ascii="Times New Roman" w:hAnsi="Times New Roman" w:cs="Times New Roman"/>
          <w:sz w:val="28"/>
          <w:szCs w:val="28"/>
          <w:lang w:val="en-US"/>
        </w:rPr>
        <w:t>travel</w:t>
      </w:r>
      <w:r w:rsidRPr="00A26E99">
        <w:rPr>
          <w:rFonts w:ascii="Times New Roman" w:hAnsi="Times New Roman" w:cs="Times New Roman"/>
          <w:sz w:val="28"/>
          <w:szCs w:val="28"/>
        </w:rPr>
        <w:t xml:space="preserve"> </w:t>
      </w:r>
      <w:r w:rsidRPr="00A26E99">
        <w:rPr>
          <w:rFonts w:ascii="Times New Roman" w:hAnsi="Times New Roman" w:cs="Times New Roman"/>
          <w:sz w:val="28"/>
          <w:szCs w:val="28"/>
          <w:lang w:val="en-US"/>
        </w:rPr>
        <w:t>agencies</w:t>
      </w:r>
      <w:r w:rsidR="004A3646" w:rsidRPr="00A26E99">
        <w:rPr>
          <w:rFonts w:ascii="Times New Roman" w:hAnsi="Times New Roman" w:cs="Times New Roman"/>
          <w:sz w:val="28"/>
          <w:szCs w:val="28"/>
        </w:rPr>
        <w:t xml:space="preserve"> –</w:t>
      </w:r>
      <w:r w:rsidR="005D1E50" w:rsidRPr="00A26E99">
        <w:rPr>
          <w:rFonts w:ascii="Times New Roman" w:hAnsi="Times New Roman" w:cs="Times New Roman"/>
          <w:sz w:val="28"/>
          <w:szCs w:val="28"/>
        </w:rPr>
        <w:t xml:space="preserve"> онлайн </w:t>
      </w:r>
      <w:r w:rsidR="002737B4" w:rsidRPr="00A26E99">
        <w:rPr>
          <w:rFonts w:ascii="Times New Roman" w:hAnsi="Times New Roman" w:cs="Times New Roman"/>
          <w:sz w:val="28"/>
          <w:szCs w:val="28"/>
        </w:rPr>
        <w:t>туристские</w:t>
      </w:r>
      <w:r w:rsidR="005D1E50" w:rsidRPr="00A26E99">
        <w:rPr>
          <w:rFonts w:ascii="Times New Roman" w:hAnsi="Times New Roman" w:cs="Times New Roman"/>
          <w:sz w:val="28"/>
          <w:szCs w:val="28"/>
        </w:rPr>
        <w:t xml:space="preserve"> агентства;</w:t>
      </w:r>
    </w:p>
    <w:p w14:paraId="1257CCEB" w14:textId="25227F98" w:rsidR="005D1E50" w:rsidRPr="00A26E99" w:rsidRDefault="005D1E50" w:rsidP="006512A3">
      <w:pPr>
        <w:pStyle w:val="a3"/>
        <w:widowControl w:val="0"/>
        <w:numPr>
          <w:ilvl w:val="0"/>
          <w:numId w:val="16"/>
        </w:numPr>
        <w:shd w:val="clear" w:color="auto" w:fill="FFFFFF"/>
        <w:tabs>
          <w:tab w:val="left" w:pos="557"/>
        </w:tabs>
        <w:autoSpaceDE w:val="0"/>
        <w:autoSpaceDN w:val="0"/>
        <w:adjustRightInd w:val="0"/>
        <w:ind w:left="0" w:firstLine="709"/>
        <w:rPr>
          <w:rFonts w:ascii="Times New Roman" w:hAnsi="Times New Roman" w:cs="Times New Roman"/>
          <w:sz w:val="28"/>
          <w:szCs w:val="28"/>
        </w:rPr>
      </w:pPr>
      <w:r w:rsidRPr="00A26E99">
        <w:rPr>
          <w:rFonts w:ascii="Times New Roman" w:hAnsi="Times New Roman" w:cs="Times New Roman"/>
          <w:sz w:val="28"/>
          <w:szCs w:val="28"/>
          <w:lang w:val="en-US"/>
        </w:rPr>
        <w:t>UGC</w:t>
      </w:r>
      <w:r w:rsidRPr="00A26E99">
        <w:rPr>
          <w:rFonts w:ascii="Times New Roman" w:hAnsi="Times New Roman" w:cs="Times New Roman"/>
          <w:sz w:val="28"/>
          <w:szCs w:val="28"/>
        </w:rPr>
        <w:t xml:space="preserve"> – </w:t>
      </w:r>
      <w:r w:rsidRPr="00A26E99">
        <w:rPr>
          <w:rFonts w:ascii="Times New Roman" w:hAnsi="Times New Roman" w:cs="Times New Roman"/>
          <w:sz w:val="28"/>
          <w:szCs w:val="28"/>
          <w:lang w:val="en-US"/>
        </w:rPr>
        <w:t>user</w:t>
      </w:r>
      <w:r w:rsidRPr="00A26E99">
        <w:rPr>
          <w:rFonts w:ascii="Times New Roman" w:hAnsi="Times New Roman" w:cs="Times New Roman"/>
          <w:sz w:val="28"/>
          <w:szCs w:val="28"/>
        </w:rPr>
        <w:t xml:space="preserve"> </w:t>
      </w:r>
      <w:r w:rsidRPr="00A26E99">
        <w:rPr>
          <w:rFonts w:ascii="Times New Roman" w:hAnsi="Times New Roman" w:cs="Times New Roman"/>
          <w:sz w:val="28"/>
          <w:szCs w:val="28"/>
          <w:lang w:val="en-US"/>
        </w:rPr>
        <w:t>generated</w:t>
      </w:r>
      <w:r w:rsidRPr="00A26E99">
        <w:rPr>
          <w:rFonts w:ascii="Times New Roman" w:hAnsi="Times New Roman" w:cs="Times New Roman"/>
          <w:sz w:val="28"/>
          <w:szCs w:val="28"/>
        </w:rPr>
        <w:t xml:space="preserve"> </w:t>
      </w:r>
      <w:r w:rsidRPr="00A26E99">
        <w:rPr>
          <w:rFonts w:ascii="Times New Roman" w:hAnsi="Times New Roman" w:cs="Times New Roman"/>
          <w:sz w:val="28"/>
          <w:szCs w:val="28"/>
          <w:lang w:val="en-US"/>
        </w:rPr>
        <w:t>content</w:t>
      </w:r>
      <w:r w:rsidRPr="00A26E99">
        <w:rPr>
          <w:rFonts w:ascii="Times New Roman" w:hAnsi="Times New Roman" w:cs="Times New Roman"/>
          <w:sz w:val="28"/>
          <w:szCs w:val="28"/>
        </w:rPr>
        <w:t xml:space="preserve"> (контент, создаваемый пользователями/ туристами в социальных сетях).</w:t>
      </w:r>
    </w:p>
    <w:p w14:paraId="7A1D7781" w14:textId="77777777" w:rsidR="005D1E50" w:rsidRPr="00A26E99" w:rsidRDefault="005D1E50" w:rsidP="005D1E50">
      <w:pPr>
        <w:pStyle w:val="a3"/>
        <w:widowControl w:val="0"/>
        <w:shd w:val="clear" w:color="auto" w:fill="FFFFFF"/>
        <w:tabs>
          <w:tab w:val="left" w:pos="557"/>
        </w:tabs>
        <w:autoSpaceDE w:val="0"/>
        <w:autoSpaceDN w:val="0"/>
        <w:adjustRightInd w:val="0"/>
        <w:ind w:left="709" w:firstLine="0"/>
        <w:rPr>
          <w:rFonts w:ascii="Times New Roman" w:hAnsi="Times New Roman" w:cs="Times New Roman"/>
          <w:sz w:val="28"/>
          <w:szCs w:val="28"/>
        </w:rPr>
      </w:pPr>
    </w:p>
    <w:p w14:paraId="59066645" w14:textId="77777777" w:rsidR="004170E2" w:rsidRPr="00A26E99" w:rsidRDefault="004170E2" w:rsidP="00D96D82">
      <w:pPr>
        <w:pStyle w:val="a3"/>
        <w:widowControl w:val="0"/>
        <w:shd w:val="clear" w:color="auto" w:fill="FFFFFF"/>
        <w:tabs>
          <w:tab w:val="left" w:pos="557"/>
        </w:tabs>
        <w:autoSpaceDE w:val="0"/>
        <w:autoSpaceDN w:val="0"/>
        <w:adjustRightInd w:val="0"/>
        <w:ind w:left="709" w:firstLine="0"/>
        <w:rPr>
          <w:rFonts w:ascii="Times New Roman" w:hAnsi="Times New Roman" w:cs="Times New Roman"/>
          <w:sz w:val="28"/>
          <w:szCs w:val="28"/>
        </w:rPr>
      </w:pPr>
    </w:p>
    <w:p w14:paraId="658E565B" w14:textId="77777777" w:rsidR="00D96D82" w:rsidRPr="00A26E99" w:rsidRDefault="00212B73" w:rsidP="0098049E">
      <w:pPr>
        <w:widowControl w:val="0"/>
        <w:shd w:val="clear" w:color="auto" w:fill="FFFFFF"/>
        <w:tabs>
          <w:tab w:val="left" w:pos="557"/>
        </w:tabs>
        <w:autoSpaceDE w:val="0"/>
        <w:autoSpaceDN w:val="0"/>
        <w:adjustRightInd w:val="0"/>
        <w:ind w:firstLine="0"/>
        <w:rPr>
          <w:rFonts w:ascii="Times New Roman" w:hAnsi="Times New Roman" w:cs="Times New Roman"/>
          <w:b/>
          <w:sz w:val="28"/>
          <w:szCs w:val="28"/>
        </w:rPr>
      </w:pPr>
      <w:r w:rsidRPr="00A26E99">
        <w:rPr>
          <w:rFonts w:ascii="Times New Roman" w:hAnsi="Times New Roman" w:cs="Times New Roman"/>
          <w:b/>
          <w:sz w:val="28"/>
          <w:szCs w:val="28"/>
        </w:rPr>
        <w:tab/>
      </w:r>
    </w:p>
    <w:p w14:paraId="2093D37A" w14:textId="77777777" w:rsidR="00B05585" w:rsidRPr="00A26E99" w:rsidRDefault="00B05585" w:rsidP="0098049E">
      <w:pPr>
        <w:widowControl w:val="0"/>
        <w:shd w:val="clear" w:color="auto" w:fill="FFFFFF"/>
        <w:tabs>
          <w:tab w:val="left" w:pos="557"/>
        </w:tabs>
        <w:autoSpaceDE w:val="0"/>
        <w:autoSpaceDN w:val="0"/>
        <w:adjustRightInd w:val="0"/>
        <w:ind w:firstLine="0"/>
        <w:rPr>
          <w:rFonts w:ascii="Times New Roman" w:hAnsi="Times New Roman" w:cs="Times New Roman"/>
          <w:b/>
          <w:sz w:val="28"/>
          <w:szCs w:val="28"/>
        </w:rPr>
      </w:pPr>
    </w:p>
    <w:p w14:paraId="6224B0CE" w14:textId="77777777" w:rsidR="00B05585" w:rsidRPr="00A26E99" w:rsidRDefault="00B05585" w:rsidP="0098049E">
      <w:pPr>
        <w:widowControl w:val="0"/>
        <w:shd w:val="clear" w:color="auto" w:fill="FFFFFF"/>
        <w:tabs>
          <w:tab w:val="left" w:pos="557"/>
        </w:tabs>
        <w:autoSpaceDE w:val="0"/>
        <w:autoSpaceDN w:val="0"/>
        <w:adjustRightInd w:val="0"/>
        <w:ind w:firstLine="0"/>
        <w:rPr>
          <w:rFonts w:ascii="Times New Roman" w:hAnsi="Times New Roman" w:cs="Times New Roman"/>
          <w:b/>
          <w:sz w:val="28"/>
          <w:szCs w:val="28"/>
        </w:rPr>
      </w:pPr>
    </w:p>
    <w:p w14:paraId="349FC599" w14:textId="77777777" w:rsidR="00B05585" w:rsidRPr="00A26E99" w:rsidRDefault="00B05585" w:rsidP="0098049E">
      <w:pPr>
        <w:widowControl w:val="0"/>
        <w:shd w:val="clear" w:color="auto" w:fill="FFFFFF"/>
        <w:tabs>
          <w:tab w:val="left" w:pos="557"/>
        </w:tabs>
        <w:autoSpaceDE w:val="0"/>
        <w:autoSpaceDN w:val="0"/>
        <w:adjustRightInd w:val="0"/>
        <w:ind w:firstLine="0"/>
        <w:rPr>
          <w:rFonts w:ascii="Times New Roman" w:hAnsi="Times New Roman" w:cs="Times New Roman"/>
          <w:b/>
          <w:sz w:val="28"/>
          <w:szCs w:val="28"/>
        </w:rPr>
      </w:pPr>
    </w:p>
    <w:p w14:paraId="706C5499" w14:textId="77777777" w:rsidR="00B05585" w:rsidRPr="00A26E99" w:rsidRDefault="00B05585" w:rsidP="0098049E">
      <w:pPr>
        <w:widowControl w:val="0"/>
        <w:shd w:val="clear" w:color="auto" w:fill="FFFFFF"/>
        <w:tabs>
          <w:tab w:val="left" w:pos="557"/>
        </w:tabs>
        <w:autoSpaceDE w:val="0"/>
        <w:autoSpaceDN w:val="0"/>
        <w:adjustRightInd w:val="0"/>
        <w:ind w:firstLine="0"/>
        <w:rPr>
          <w:rFonts w:ascii="Times New Roman" w:hAnsi="Times New Roman" w:cs="Times New Roman"/>
          <w:b/>
          <w:sz w:val="28"/>
          <w:szCs w:val="28"/>
        </w:rPr>
      </w:pPr>
    </w:p>
    <w:p w14:paraId="06F65F81" w14:textId="77777777" w:rsidR="00B05585" w:rsidRPr="00A26E99" w:rsidRDefault="00B05585" w:rsidP="0098049E">
      <w:pPr>
        <w:widowControl w:val="0"/>
        <w:shd w:val="clear" w:color="auto" w:fill="FFFFFF"/>
        <w:tabs>
          <w:tab w:val="left" w:pos="557"/>
        </w:tabs>
        <w:autoSpaceDE w:val="0"/>
        <w:autoSpaceDN w:val="0"/>
        <w:adjustRightInd w:val="0"/>
        <w:ind w:firstLine="0"/>
        <w:rPr>
          <w:rFonts w:ascii="Times New Roman" w:hAnsi="Times New Roman" w:cs="Times New Roman"/>
          <w:b/>
          <w:sz w:val="28"/>
          <w:szCs w:val="28"/>
        </w:rPr>
      </w:pPr>
    </w:p>
    <w:p w14:paraId="34BA9D53" w14:textId="77777777" w:rsidR="00B05585" w:rsidRPr="00A26E99" w:rsidRDefault="00B05585" w:rsidP="0098049E">
      <w:pPr>
        <w:widowControl w:val="0"/>
        <w:shd w:val="clear" w:color="auto" w:fill="FFFFFF"/>
        <w:tabs>
          <w:tab w:val="left" w:pos="557"/>
        </w:tabs>
        <w:autoSpaceDE w:val="0"/>
        <w:autoSpaceDN w:val="0"/>
        <w:adjustRightInd w:val="0"/>
        <w:ind w:firstLine="0"/>
        <w:rPr>
          <w:rFonts w:ascii="Times New Roman" w:hAnsi="Times New Roman" w:cs="Times New Roman"/>
          <w:b/>
          <w:sz w:val="28"/>
          <w:szCs w:val="28"/>
        </w:rPr>
      </w:pPr>
    </w:p>
    <w:p w14:paraId="76323B3C" w14:textId="77777777" w:rsidR="00B05585" w:rsidRPr="00A26E99" w:rsidRDefault="00B05585" w:rsidP="0098049E">
      <w:pPr>
        <w:widowControl w:val="0"/>
        <w:shd w:val="clear" w:color="auto" w:fill="FFFFFF"/>
        <w:tabs>
          <w:tab w:val="left" w:pos="557"/>
        </w:tabs>
        <w:autoSpaceDE w:val="0"/>
        <w:autoSpaceDN w:val="0"/>
        <w:adjustRightInd w:val="0"/>
        <w:ind w:firstLine="0"/>
        <w:rPr>
          <w:rFonts w:ascii="Times New Roman" w:hAnsi="Times New Roman" w:cs="Times New Roman"/>
          <w:b/>
          <w:sz w:val="28"/>
          <w:szCs w:val="28"/>
        </w:rPr>
      </w:pPr>
    </w:p>
    <w:p w14:paraId="001774F2" w14:textId="77777777" w:rsidR="00B05585" w:rsidRPr="00A26E99" w:rsidRDefault="00B05585" w:rsidP="0098049E">
      <w:pPr>
        <w:widowControl w:val="0"/>
        <w:shd w:val="clear" w:color="auto" w:fill="FFFFFF"/>
        <w:tabs>
          <w:tab w:val="left" w:pos="557"/>
        </w:tabs>
        <w:autoSpaceDE w:val="0"/>
        <w:autoSpaceDN w:val="0"/>
        <w:adjustRightInd w:val="0"/>
        <w:ind w:firstLine="0"/>
        <w:rPr>
          <w:rFonts w:ascii="Times New Roman" w:hAnsi="Times New Roman" w:cs="Times New Roman"/>
          <w:b/>
          <w:sz w:val="28"/>
          <w:szCs w:val="28"/>
        </w:rPr>
      </w:pPr>
    </w:p>
    <w:p w14:paraId="1EEE1D0A" w14:textId="77777777" w:rsidR="00B05585" w:rsidRPr="00A26E99" w:rsidRDefault="00B05585" w:rsidP="0098049E">
      <w:pPr>
        <w:widowControl w:val="0"/>
        <w:shd w:val="clear" w:color="auto" w:fill="FFFFFF"/>
        <w:tabs>
          <w:tab w:val="left" w:pos="557"/>
        </w:tabs>
        <w:autoSpaceDE w:val="0"/>
        <w:autoSpaceDN w:val="0"/>
        <w:adjustRightInd w:val="0"/>
        <w:ind w:firstLine="0"/>
        <w:rPr>
          <w:rFonts w:ascii="Times New Roman" w:hAnsi="Times New Roman" w:cs="Times New Roman"/>
          <w:b/>
          <w:sz w:val="28"/>
          <w:szCs w:val="28"/>
        </w:rPr>
      </w:pPr>
    </w:p>
    <w:p w14:paraId="2FDCDA28" w14:textId="77777777" w:rsidR="00B05585" w:rsidRPr="00A26E99" w:rsidRDefault="00B05585" w:rsidP="0098049E">
      <w:pPr>
        <w:widowControl w:val="0"/>
        <w:shd w:val="clear" w:color="auto" w:fill="FFFFFF"/>
        <w:tabs>
          <w:tab w:val="left" w:pos="557"/>
        </w:tabs>
        <w:autoSpaceDE w:val="0"/>
        <w:autoSpaceDN w:val="0"/>
        <w:adjustRightInd w:val="0"/>
        <w:ind w:firstLine="0"/>
        <w:rPr>
          <w:rFonts w:ascii="Times New Roman" w:hAnsi="Times New Roman" w:cs="Times New Roman"/>
          <w:b/>
          <w:sz w:val="28"/>
          <w:szCs w:val="28"/>
        </w:rPr>
      </w:pPr>
    </w:p>
    <w:p w14:paraId="46AA099F" w14:textId="77777777" w:rsidR="00B05585" w:rsidRPr="00A26E99" w:rsidRDefault="00B05585" w:rsidP="0098049E">
      <w:pPr>
        <w:widowControl w:val="0"/>
        <w:shd w:val="clear" w:color="auto" w:fill="FFFFFF"/>
        <w:tabs>
          <w:tab w:val="left" w:pos="557"/>
        </w:tabs>
        <w:autoSpaceDE w:val="0"/>
        <w:autoSpaceDN w:val="0"/>
        <w:adjustRightInd w:val="0"/>
        <w:ind w:firstLine="0"/>
        <w:rPr>
          <w:rFonts w:ascii="Times New Roman" w:hAnsi="Times New Roman" w:cs="Times New Roman"/>
          <w:b/>
          <w:sz w:val="28"/>
          <w:szCs w:val="28"/>
        </w:rPr>
      </w:pPr>
    </w:p>
    <w:p w14:paraId="043FF17B" w14:textId="77777777" w:rsidR="00B05585" w:rsidRPr="00A26E99" w:rsidRDefault="00B05585" w:rsidP="0098049E">
      <w:pPr>
        <w:widowControl w:val="0"/>
        <w:shd w:val="clear" w:color="auto" w:fill="FFFFFF"/>
        <w:tabs>
          <w:tab w:val="left" w:pos="557"/>
        </w:tabs>
        <w:autoSpaceDE w:val="0"/>
        <w:autoSpaceDN w:val="0"/>
        <w:adjustRightInd w:val="0"/>
        <w:ind w:firstLine="0"/>
        <w:rPr>
          <w:rFonts w:ascii="Times New Roman" w:hAnsi="Times New Roman" w:cs="Times New Roman"/>
          <w:b/>
          <w:sz w:val="28"/>
          <w:szCs w:val="28"/>
        </w:rPr>
      </w:pPr>
    </w:p>
    <w:p w14:paraId="241FB18F" w14:textId="14D2E104" w:rsidR="00B05585" w:rsidRPr="00A26E99" w:rsidRDefault="00B05585" w:rsidP="0098049E">
      <w:pPr>
        <w:widowControl w:val="0"/>
        <w:shd w:val="clear" w:color="auto" w:fill="FFFFFF"/>
        <w:tabs>
          <w:tab w:val="left" w:pos="557"/>
        </w:tabs>
        <w:autoSpaceDE w:val="0"/>
        <w:autoSpaceDN w:val="0"/>
        <w:adjustRightInd w:val="0"/>
        <w:ind w:firstLine="0"/>
        <w:rPr>
          <w:rFonts w:ascii="Times New Roman" w:hAnsi="Times New Roman" w:cs="Times New Roman"/>
          <w:b/>
          <w:sz w:val="28"/>
          <w:szCs w:val="28"/>
        </w:rPr>
      </w:pPr>
    </w:p>
    <w:p w14:paraId="790F2221" w14:textId="77777777" w:rsidR="000C1C3D" w:rsidRPr="00A26E99" w:rsidRDefault="000C1C3D" w:rsidP="0098049E">
      <w:pPr>
        <w:widowControl w:val="0"/>
        <w:shd w:val="clear" w:color="auto" w:fill="FFFFFF"/>
        <w:tabs>
          <w:tab w:val="left" w:pos="557"/>
        </w:tabs>
        <w:autoSpaceDE w:val="0"/>
        <w:autoSpaceDN w:val="0"/>
        <w:adjustRightInd w:val="0"/>
        <w:ind w:firstLine="0"/>
        <w:rPr>
          <w:rFonts w:ascii="Times New Roman" w:hAnsi="Times New Roman" w:cs="Times New Roman"/>
          <w:b/>
          <w:sz w:val="28"/>
          <w:szCs w:val="28"/>
        </w:rPr>
      </w:pPr>
    </w:p>
    <w:p w14:paraId="6EEB856D" w14:textId="77777777" w:rsidR="00B05585" w:rsidRPr="00A26E99" w:rsidRDefault="00B05585" w:rsidP="0098049E">
      <w:pPr>
        <w:widowControl w:val="0"/>
        <w:shd w:val="clear" w:color="auto" w:fill="FFFFFF"/>
        <w:tabs>
          <w:tab w:val="left" w:pos="557"/>
        </w:tabs>
        <w:autoSpaceDE w:val="0"/>
        <w:autoSpaceDN w:val="0"/>
        <w:adjustRightInd w:val="0"/>
        <w:ind w:firstLine="0"/>
        <w:rPr>
          <w:rFonts w:ascii="Times New Roman" w:hAnsi="Times New Roman" w:cs="Times New Roman"/>
          <w:b/>
          <w:sz w:val="28"/>
          <w:szCs w:val="28"/>
        </w:rPr>
      </w:pPr>
    </w:p>
    <w:p w14:paraId="036DC866" w14:textId="4C612C61" w:rsidR="00C732A1" w:rsidRPr="00A26E99" w:rsidRDefault="00864640" w:rsidP="00F35BE7">
      <w:pPr>
        <w:pStyle w:val="1"/>
        <w:spacing w:before="0" w:after="0"/>
        <w:ind w:firstLine="708"/>
        <w:jc w:val="center"/>
        <w:rPr>
          <w:rFonts w:ascii="Times New Roman" w:hAnsi="Times New Roman" w:cs="Times New Roman"/>
          <w:b/>
          <w:sz w:val="28"/>
          <w:szCs w:val="28"/>
          <w:lang w:val="ru-RU"/>
        </w:rPr>
      </w:pPr>
      <w:r w:rsidRPr="00A26E99">
        <w:rPr>
          <w:rFonts w:ascii="Times New Roman" w:hAnsi="Times New Roman" w:cs="Times New Roman"/>
          <w:b/>
          <w:sz w:val="28"/>
          <w:szCs w:val="28"/>
          <w:lang w:val="ru-RU"/>
        </w:rPr>
        <w:lastRenderedPageBreak/>
        <w:t>В</w:t>
      </w:r>
      <w:r w:rsidR="00C732A1" w:rsidRPr="00A26E99">
        <w:rPr>
          <w:rFonts w:ascii="Times New Roman" w:hAnsi="Times New Roman" w:cs="Times New Roman"/>
          <w:b/>
          <w:sz w:val="28"/>
          <w:szCs w:val="28"/>
        </w:rPr>
        <w:t>ВЕДЕНИЕ</w:t>
      </w:r>
    </w:p>
    <w:p w14:paraId="25ADA7AE" w14:textId="77777777" w:rsidR="00900E92" w:rsidRPr="00A26E99" w:rsidRDefault="00900E92" w:rsidP="00900E92">
      <w:pPr>
        <w:rPr>
          <w:b/>
        </w:rPr>
      </w:pPr>
    </w:p>
    <w:p w14:paraId="40ED01BF" w14:textId="33FC3E0B" w:rsidR="001E2C4E" w:rsidRPr="00A26E99" w:rsidRDefault="00E27CE6" w:rsidP="001E2C4E">
      <w:pPr>
        <w:ind w:firstLine="708"/>
        <w:rPr>
          <w:rFonts w:ascii="Times New Roman" w:eastAsia="Times New Roman" w:hAnsi="Times New Roman" w:cs="Times New Roman"/>
          <w:sz w:val="28"/>
          <w:szCs w:val="28"/>
        </w:rPr>
      </w:pPr>
      <w:r w:rsidRPr="00A26E99">
        <w:rPr>
          <w:rFonts w:ascii="Times New Roman" w:eastAsia="Times New Roman" w:hAnsi="Times New Roman" w:cs="Times New Roman"/>
          <w:b/>
          <w:sz w:val="28"/>
          <w:szCs w:val="28"/>
        </w:rPr>
        <w:t>Актуальность темы исследования.</w:t>
      </w:r>
      <w:r w:rsidRPr="00A26E99">
        <w:rPr>
          <w:rFonts w:ascii="Times New Roman" w:eastAsia="Times New Roman" w:hAnsi="Times New Roman" w:cs="Times New Roman"/>
          <w:sz w:val="28"/>
          <w:szCs w:val="28"/>
        </w:rPr>
        <w:t xml:space="preserve"> Интернет является одн</w:t>
      </w:r>
      <w:r w:rsidR="00285F3E" w:rsidRPr="00A26E99">
        <w:rPr>
          <w:rFonts w:ascii="Times New Roman" w:eastAsia="Times New Roman" w:hAnsi="Times New Roman" w:cs="Times New Roman"/>
          <w:sz w:val="28"/>
          <w:szCs w:val="28"/>
        </w:rPr>
        <w:t xml:space="preserve">им </w:t>
      </w:r>
      <w:r w:rsidRPr="00A26E99">
        <w:rPr>
          <w:rFonts w:ascii="Times New Roman" w:eastAsia="Times New Roman" w:hAnsi="Times New Roman" w:cs="Times New Roman"/>
          <w:sz w:val="28"/>
          <w:szCs w:val="28"/>
        </w:rPr>
        <w:t>из наиболее влиятельных технологий, котор</w:t>
      </w:r>
      <w:r w:rsidR="00285F3E" w:rsidRPr="00A26E99">
        <w:rPr>
          <w:rFonts w:ascii="Times New Roman" w:eastAsia="Times New Roman" w:hAnsi="Times New Roman" w:cs="Times New Roman"/>
          <w:sz w:val="28"/>
          <w:szCs w:val="28"/>
        </w:rPr>
        <w:t>ый</w:t>
      </w:r>
      <w:r w:rsidRPr="00A26E99">
        <w:rPr>
          <w:rFonts w:ascii="Times New Roman" w:eastAsia="Times New Roman" w:hAnsi="Times New Roman" w:cs="Times New Roman"/>
          <w:sz w:val="28"/>
          <w:szCs w:val="28"/>
        </w:rPr>
        <w:t xml:space="preserve"> произвел революцию в оперативной и стратегической практике в сфере путешествий и туризма. Цифровые технологи</w:t>
      </w:r>
      <w:r w:rsidR="00804DA2" w:rsidRPr="00A26E99">
        <w:rPr>
          <w:rFonts w:ascii="Times New Roman" w:eastAsia="Times New Roman" w:hAnsi="Times New Roman" w:cs="Times New Roman"/>
          <w:sz w:val="28"/>
          <w:szCs w:val="28"/>
        </w:rPr>
        <w:t>и</w:t>
      </w:r>
      <w:r w:rsidRPr="00A26E99">
        <w:rPr>
          <w:rFonts w:ascii="Times New Roman" w:eastAsia="Times New Roman" w:hAnsi="Times New Roman" w:cs="Times New Roman"/>
          <w:sz w:val="28"/>
          <w:szCs w:val="28"/>
        </w:rPr>
        <w:t xml:space="preserve"> значительно влияют на туристическую отрасль</w:t>
      </w:r>
      <w:r w:rsidR="00804DA2" w:rsidRPr="00A26E99">
        <w:rPr>
          <w:rFonts w:ascii="Times New Roman" w:eastAsia="Times New Roman" w:hAnsi="Times New Roman" w:cs="Times New Roman"/>
          <w:sz w:val="28"/>
          <w:szCs w:val="28"/>
        </w:rPr>
        <w:t>, о</w:t>
      </w:r>
      <w:r w:rsidRPr="00A26E99">
        <w:rPr>
          <w:rFonts w:ascii="Times New Roman" w:eastAsia="Times New Roman" w:hAnsi="Times New Roman" w:cs="Times New Roman"/>
          <w:sz w:val="28"/>
          <w:szCs w:val="28"/>
        </w:rPr>
        <w:t xml:space="preserve">сновное влияние оказывают веб-сайты, социальные медиа (СМ) и смартфоны. Согласно </w:t>
      </w:r>
      <w:r w:rsidR="00C246B7" w:rsidRPr="00A26E99">
        <w:rPr>
          <w:rFonts w:ascii="Times New Roman" w:eastAsia="Times New Roman" w:hAnsi="Times New Roman" w:cs="Times New Roman"/>
          <w:sz w:val="28"/>
          <w:szCs w:val="28"/>
        </w:rPr>
        <w:t xml:space="preserve">данным </w:t>
      </w:r>
      <w:r w:rsidR="00804DA2" w:rsidRPr="00A26E99">
        <w:rPr>
          <w:rFonts w:ascii="Times New Roman" w:eastAsia="Times New Roman" w:hAnsi="Times New Roman" w:cs="Times New Roman"/>
          <w:sz w:val="28"/>
          <w:szCs w:val="28"/>
        </w:rPr>
        <w:t>Агентств</w:t>
      </w:r>
      <w:r w:rsidR="00C246B7" w:rsidRPr="00A26E99">
        <w:rPr>
          <w:rFonts w:ascii="Times New Roman" w:eastAsia="Times New Roman" w:hAnsi="Times New Roman" w:cs="Times New Roman"/>
          <w:sz w:val="28"/>
          <w:szCs w:val="28"/>
        </w:rPr>
        <w:t>а</w:t>
      </w:r>
      <w:r w:rsidR="00804DA2" w:rsidRPr="00A26E99">
        <w:rPr>
          <w:rFonts w:ascii="Times New Roman" w:eastAsia="Times New Roman" w:hAnsi="Times New Roman" w:cs="Times New Roman"/>
          <w:sz w:val="28"/>
          <w:szCs w:val="28"/>
        </w:rPr>
        <w:t xml:space="preserve"> по стратегическому планированию и реформам Республики Казахстан Бюро национальной статистики</w:t>
      </w:r>
      <w:r w:rsidRPr="00A26E99">
        <w:rPr>
          <w:rFonts w:ascii="Times New Roman" w:eastAsia="Times New Roman" w:hAnsi="Times New Roman" w:cs="Times New Roman"/>
          <w:sz w:val="28"/>
          <w:szCs w:val="28"/>
        </w:rPr>
        <w:t>, в Казахстане более 70% населения пользуются социальными сетями</w:t>
      </w:r>
      <w:r w:rsidR="00B23675" w:rsidRPr="00A26E99">
        <w:rPr>
          <w:rFonts w:ascii="Times New Roman" w:eastAsia="Times New Roman" w:hAnsi="Times New Roman" w:cs="Times New Roman"/>
          <w:sz w:val="28"/>
          <w:szCs w:val="28"/>
        </w:rPr>
        <w:t xml:space="preserve"> и только 5% покупают онлайн </w:t>
      </w:r>
      <w:r w:rsidR="00624994" w:rsidRPr="00A26E99">
        <w:rPr>
          <w:rFonts w:ascii="Times New Roman" w:eastAsia="Times New Roman" w:hAnsi="Times New Roman" w:cs="Times New Roman"/>
          <w:sz w:val="28"/>
          <w:szCs w:val="28"/>
        </w:rPr>
        <w:t>туристский</w:t>
      </w:r>
      <w:r w:rsidR="00B23675" w:rsidRPr="00A26E99">
        <w:rPr>
          <w:rFonts w:ascii="Times New Roman" w:eastAsia="Times New Roman" w:hAnsi="Times New Roman" w:cs="Times New Roman"/>
          <w:sz w:val="28"/>
          <w:szCs w:val="28"/>
        </w:rPr>
        <w:t xml:space="preserve"> продукт</w:t>
      </w:r>
      <w:r w:rsidRPr="00A26E99">
        <w:rPr>
          <w:rFonts w:ascii="Times New Roman" w:eastAsia="Times New Roman" w:hAnsi="Times New Roman" w:cs="Times New Roman"/>
          <w:sz w:val="28"/>
          <w:szCs w:val="28"/>
        </w:rPr>
        <w:t xml:space="preserve">. </w:t>
      </w:r>
      <w:r w:rsidR="00C52622" w:rsidRPr="00A26E99">
        <w:rPr>
          <w:rFonts w:ascii="Times New Roman" w:eastAsia="Times New Roman" w:hAnsi="Times New Roman" w:cs="Times New Roman"/>
          <w:sz w:val="28"/>
          <w:szCs w:val="28"/>
        </w:rPr>
        <w:t xml:space="preserve">Согласно мировой статистике </w:t>
      </w:r>
      <w:r w:rsidR="008F6B8A" w:rsidRPr="00A26E99">
        <w:rPr>
          <w:rFonts w:ascii="Times New Roman" w:eastAsia="Times New Roman" w:hAnsi="Times New Roman" w:cs="Times New Roman"/>
          <w:sz w:val="28"/>
          <w:szCs w:val="28"/>
        </w:rPr>
        <w:t xml:space="preserve">- </w:t>
      </w:r>
      <w:r w:rsidR="00C52622" w:rsidRPr="00A26E99">
        <w:rPr>
          <w:rFonts w:ascii="Times New Roman" w:eastAsia="Times New Roman" w:hAnsi="Times New Roman" w:cs="Times New Roman"/>
          <w:sz w:val="28"/>
          <w:szCs w:val="28"/>
        </w:rPr>
        <w:t>в</w:t>
      </w:r>
      <w:r w:rsidRPr="00A26E99">
        <w:rPr>
          <w:rFonts w:ascii="Times New Roman" w:eastAsia="Times New Roman" w:hAnsi="Times New Roman" w:cs="Times New Roman"/>
          <w:sz w:val="28"/>
          <w:szCs w:val="28"/>
        </w:rPr>
        <w:t xml:space="preserve"> туризме сегмент отдыха, досуга и каникул составляет около 60% по сравнению с другими целями визита (деловые поездки, оздоровительные и другие). По данным Всемирной туристической организации, из-за пандемии COVID-19 в 2020 году доходы от туризма сниз</w:t>
      </w:r>
      <w:r w:rsidR="004D0361" w:rsidRPr="00A26E99">
        <w:rPr>
          <w:rFonts w:ascii="Times New Roman" w:eastAsia="Times New Roman" w:hAnsi="Times New Roman" w:cs="Times New Roman"/>
          <w:sz w:val="28"/>
          <w:szCs w:val="28"/>
        </w:rPr>
        <w:t>ились</w:t>
      </w:r>
      <w:r w:rsidRPr="00A26E99">
        <w:rPr>
          <w:rFonts w:ascii="Times New Roman" w:eastAsia="Times New Roman" w:hAnsi="Times New Roman" w:cs="Times New Roman"/>
          <w:sz w:val="28"/>
          <w:szCs w:val="28"/>
        </w:rPr>
        <w:t xml:space="preserve"> на </w:t>
      </w:r>
      <w:r w:rsidR="008F6B8A" w:rsidRPr="00A26E99">
        <w:rPr>
          <w:rFonts w:ascii="Times New Roman" w:eastAsia="Times New Roman" w:hAnsi="Times New Roman" w:cs="Times New Roman"/>
          <w:sz w:val="28"/>
          <w:szCs w:val="28"/>
        </w:rPr>
        <w:t>20–30</w:t>
      </w:r>
      <w:r w:rsidRPr="00A26E99">
        <w:rPr>
          <w:rFonts w:ascii="Times New Roman" w:eastAsia="Times New Roman" w:hAnsi="Times New Roman" w:cs="Times New Roman"/>
          <w:sz w:val="28"/>
          <w:szCs w:val="28"/>
        </w:rPr>
        <w:t>%, что в денежном выражении состав</w:t>
      </w:r>
      <w:r w:rsidR="004D0361" w:rsidRPr="00A26E99">
        <w:rPr>
          <w:rFonts w:ascii="Times New Roman" w:eastAsia="Times New Roman" w:hAnsi="Times New Roman" w:cs="Times New Roman"/>
          <w:sz w:val="28"/>
          <w:szCs w:val="28"/>
        </w:rPr>
        <w:t>ляет</w:t>
      </w:r>
      <w:r w:rsidRPr="00A26E99">
        <w:rPr>
          <w:rFonts w:ascii="Times New Roman" w:eastAsia="Times New Roman" w:hAnsi="Times New Roman" w:cs="Times New Roman"/>
          <w:sz w:val="28"/>
          <w:szCs w:val="28"/>
        </w:rPr>
        <w:t xml:space="preserve"> </w:t>
      </w:r>
      <w:r w:rsidR="001C5907" w:rsidRPr="00A26E99">
        <w:rPr>
          <w:rFonts w:ascii="Times New Roman" w:eastAsia="Times New Roman" w:hAnsi="Times New Roman" w:cs="Times New Roman"/>
          <w:sz w:val="28"/>
          <w:szCs w:val="28"/>
        </w:rPr>
        <w:t>300–</w:t>
      </w:r>
      <w:r w:rsidR="00F26C85" w:rsidRPr="00A26E99">
        <w:rPr>
          <w:rFonts w:ascii="Times New Roman" w:eastAsia="Times New Roman" w:hAnsi="Times New Roman" w:cs="Times New Roman"/>
          <w:sz w:val="28"/>
          <w:szCs w:val="28"/>
        </w:rPr>
        <w:t>500 млрд</w:t>
      </w:r>
      <w:r w:rsidRPr="00A26E99">
        <w:rPr>
          <w:rFonts w:ascii="Times New Roman" w:eastAsia="Times New Roman" w:hAnsi="Times New Roman" w:cs="Times New Roman"/>
          <w:sz w:val="28"/>
          <w:szCs w:val="28"/>
        </w:rPr>
        <w:t xml:space="preserve"> долларов США. Но в то же время</w:t>
      </w:r>
      <w:r w:rsidR="00285F3E" w:rsidRPr="00A26E99">
        <w:rPr>
          <w:rFonts w:ascii="Times New Roman" w:eastAsia="Times New Roman" w:hAnsi="Times New Roman" w:cs="Times New Roman"/>
          <w:sz w:val="28"/>
          <w:szCs w:val="28"/>
        </w:rPr>
        <w:t>,</w:t>
      </w:r>
      <w:r w:rsidRPr="00A26E99">
        <w:rPr>
          <w:rFonts w:ascii="Times New Roman" w:eastAsia="Times New Roman" w:hAnsi="Times New Roman" w:cs="Times New Roman"/>
          <w:sz w:val="28"/>
          <w:szCs w:val="28"/>
        </w:rPr>
        <w:t xml:space="preserve"> возра</w:t>
      </w:r>
      <w:r w:rsidR="00C9197C" w:rsidRPr="00A26E99">
        <w:rPr>
          <w:rFonts w:ascii="Times New Roman" w:eastAsia="Times New Roman" w:hAnsi="Times New Roman" w:cs="Times New Roman"/>
          <w:sz w:val="28"/>
          <w:szCs w:val="28"/>
        </w:rPr>
        <w:t>ст</w:t>
      </w:r>
      <w:r w:rsidR="00C52622" w:rsidRPr="00A26E99">
        <w:rPr>
          <w:rFonts w:ascii="Times New Roman" w:eastAsia="Times New Roman" w:hAnsi="Times New Roman" w:cs="Times New Roman"/>
          <w:sz w:val="28"/>
          <w:szCs w:val="28"/>
        </w:rPr>
        <w:t>ает</w:t>
      </w:r>
      <w:r w:rsidR="00C9197C" w:rsidRPr="00A26E99">
        <w:rPr>
          <w:rFonts w:ascii="Times New Roman" w:eastAsia="Times New Roman" w:hAnsi="Times New Roman" w:cs="Times New Roman"/>
          <w:sz w:val="28"/>
          <w:szCs w:val="28"/>
        </w:rPr>
        <w:t xml:space="preserve"> использование цифровых техн</w:t>
      </w:r>
      <w:r w:rsidRPr="00A26E99">
        <w:rPr>
          <w:rFonts w:ascii="Times New Roman" w:eastAsia="Times New Roman" w:hAnsi="Times New Roman" w:cs="Times New Roman"/>
          <w:sz w:val="28"/>
          <w:szCs w:val="28"/>
        </w:rPr>
        <w:t>ологий в сфере туризма в целях планирования поездки, бронирования и онлайн покуп</w:t>
      </w:r>
      <w:r w:rsidR="00F64CFA" w:rsidRPr="00A26E99">
        <w:rPr>
          <w:rFonts w:ascii="Times New Roman" w:eastAsia="Times New Roman" w:hAnsi="Times New Roman" w:cs="Times New Roman"/>
          <w:sz w:val="28"/>
          <w:szCs w:val="28"/>
        </w:rPr>
        <w:t>ки.</w:t>
      </w:r>
      <w:r w:rsidRPr="00A26E99">
        <w:rPr>
          <w:rFonts w:ascii="Times New Roman" w:eastAsia="Times New Roman" w:hAnsi="Times New Roman" w:cs="Times New Roman"/>
          <w:sz w:val="28"/>
          <w:szCs w:val="28"/>
        </w:rPr>
        <w:t xml:space="preserve"> </w:t>
      </w:r>
      <w:r w:rsidR="00F64CFA" w:rsidRPr="00A26E99">
        <w:rPr>
          <w:rFonts w:ascii="Times New Roman" w:eastAsia="Times New Roman" w:hAnsi="Times New Roman" w:cs="Times New Roman"/>
          <w:sz w:val="28"/>
          <w:szCs w:val="28"/>
        </w:rPr>
        <w:t>Исследования</w:t>
      </w:r>
      <w:r w:rsidRPr="00A26E99">
        <w:rPr>
          <w:rFonts w:ascii="Times New Roman" w:eastAsia="Times New Roman" w:hAnsi="Times New Roman" w:cs="Times New Roman"/>
          <w:sz w:val="28"/>
          <w:szCs w:val="28"/>
        </w:rPr>
        <w:t xml:space="preserve"> по направлению </w:t>
      </w:r>
      <w:r w:rsidR="00804DA2" w:rsidRPr="00A26E99">
        <w:rPr>
          <w:rFonts w:ascii="Times New Roman" w:eastAsia="Times New Roman" w:hAnsi="Times New Roman" w:cs="Times New Roman"/>
          <w:sz w:val="28"/>
          <w:szCs w:val="28"/>
        </w:rPr>
        <w:t>цифровизации</w:t>
      </w:r>
      <w:r w:rsidRPr="00A26E99">
        <w:rPr>
          <w:rFonts w:ascii="Times New Roman" w:eastAsia="Times New Roman" w:hAnsi="Times New Roman" w:cs="Times New Roman"/>
          <w:sz w:val="28"/>
          <w:szCs w:val="28"/>
        </w:rPr>
        <w:t xml:space="preserve"> </w:t>
      </w:r>
      <w:r w:rsidR="00624994" w:rsidRPr="00A26E99">
        <w:rPr>
          <w:rFonts w:ascii="Times New Roman" w:eastAsia="Times New Roman" w:hAnsi="Times New Roman" w:cs="Times New Roman"/>
          <w:sz w:val="28"/>
          <w:szCs w:val="28"/>
        </w:rPr>
        <w:t>туристского</w:t>
      </w:r>
      <w:r w:rsidR="00804DA2" w:rsidRPr="00A26E99">
        <w:rPr>
          <w:rFonts w:ascii="Times New Roman" w:eastAsia="Times New Roman" w:hAnsi="Times New Roman" w:cs="Times New Roman"/>
          <w:sz w:val="28"/>
          <w:szCs w:val="28"/>
        </w:rPr>
        <w:t xml:space="preserve"> бизнеса в Казахстане</w:t>
      </w:r>
      <w:r w:rsidRPr="00A26E99">
        <w:rPr>
          <w:rFonts w:ascii="Times New Roman" w:eastAsia="Times New Roman" w:hAnsi="Times New Roman" w:cs="Times New Roman"/>
          <w:sz w:val="28"/>
          <w:szCs w:val="28"/>
        </w:rPr>
        <w:t xml:space="preserve"> </w:t>
      </w:r>
      <w:r w:rsidR="007B5494" w:rsidRPr="00A26E99">
        <w:rPr>
          <w:rFonts w:ascii="Times New Roman" w:eastAsia="Times New Roman" w:hAnsi="Times New Roman" w:cs="Times New Roman"/>
          <w:sz w:val="28"/>
          <w:szCs w:val="28"/>
        </w:rPr>
        <w:t xml:space="preserve">на основе понимания цифрового поведения потребителей, особенно </w:t>
      </w:r>
      <w:r w:rsidR="00671AB4" w:rsidRPr="00A26E99">
        <w:rPr>
          <w:rFonts w:ascii="Times New Roman" w:eastAsia="Times New Roman" w:hAnsi="Times New Roman" w:cs="Times New Roman"/>
          <w:sz w:val="28"/>
          <w:szCs w:val="28"/>
          <w:lang w:val="kk-KZ"/>
        </w:rPr>
        <w:t xml:space="preserve">во время и </w:t>
      </w:r>
      <w:r w:rsidRPr="00A26E99">
        <w:rPr>
          <w:rFonts w:ascii="Times New Roman" w:eastAsia="Times New Roman" w:hAnsi="Times New Roman" w:cs="Times New Roman"/>
          <w:sz w:val="28"/>
          <w:szCs w:val="28"/>
        </w:rPr>
        <w:t>после пандемии COVID-19 будут жизненно важными.</w:t>
      </w:r>
      <w:r w:rsidR="001E2C4E" w:rsidRPr="00A26E99">
        <w:rPr>
          <w:rFonts w:ascii="Times New Roman" w:eastAsia="Times New Roman" w:hAnsi="Times New Roman" w:cs="Times New Roman"/>
          <w:sz w:val="28"/>
          <w:szCs w:val="28"/>
        </w:rPr>
        <w:t xml:space="preserve"> Согласно индексу конкурентоспособности сектора путешествий и туризма, за 2019 год из 140 стран мира, Казахстан занимает 80 место, а по готовности страны к информационно-коммуникационным технологиям Казахстан занимает 60 место. Хотя Казахстан является лидирующей страной в Центральной Азии по проникновению Интернет, рынок онлайн-покупок путешествий в Казахстане составляет всего</w:t>
      </w:r>
      <w:r w:rsidR="001E2C4E" w:rsidRPr="00A26E99">
        <w:rPr>
          <w:rFonts w:ascii="Times New Roman" w:eastAsia="Times New Roman" w:hAnsi="Times New Roman" w:cs="Times New Roman"/>
          <w:sz w:val="28"/>
          <w:szCs w:val="28"/>
          <w:lang w:val="kk-KZ"/>
        </w:rPr>
        <w:t xml:space="preserve"> </w:t>
      </w:r>
      <w:r w:rsidR="001E2C4E" w:rsidRPr="00A26E99">
        <w:rPr>
          <w:rFonts w:ascii="Times New Roman" w:eastAsia="Times New Roman" w:hAnsi="Times New Roman" w:cs="Times New Roman"/>
          <w:sz w:val="28"/>
          <w:szCs w:val="28"/>
        </w:rPr>
        <w:t xml:space="preserve">10% от общего объема продаж, в то время как в развитых странах </w:t>
      </w:r>
      <w:r w:rsidR="001E2C4E" w:rsidRPr="00A26E99">
        <w:rPr>
          <w:rFonts w:ascii="Times New Roman" w:eastAsia="Times New Roman" w:hAnsi="Times New Roman" w:cs="Times New Roman"/>
          <w:sz w:val="28"/>
          <w:szCs w:val="28"/>
          <w:lang w:val="kk-KZ"/>
        </w:rPr>
        <w:t>данный</w:t>
      </w:r>
      <w:r w:rsidR="001E2C4E" w:rsidRPr="00A26E99">
        <w:rPr>
          <w:rFonts w:ascii="Times New Roman" w:eastAsia="Times New Roman" w:hAnsi="Times New Roman" w:cs="Times New Roman"/>
          <w:sz w:val="28"/>
          <w:szCs w:val="28"/>
        </w:rPr>
        <w:t xml:space="preserve"> показатель </w:t>
      </w:r>
      <w:r w:rsidR="001E2C4E" w:rsidRPr="00A26E99">
        <w:rPr>
          <w:rFonts w:ascii="Times New Roman" w:eastAsia="Times New Roman" w:hAnsi="Times New Roman" w:cs="Times New Roman"/>
          <w:sz w:val="28"/>
          <w:szCs w:val="28"/>
          <w:lang w:val="kk-KZ"/>
        </w:rPr>
        <w:t>составляет</w:t>
      </w:r>
      <w:r w:rsidR="001E2C4E" w:rsidRPr="00A26E99">
        <w:rPr>
          <w:rFonts w:ascii="Times New Roman" w:eastAsia="Times New Roman" w:hAnsi="Times New Roman" w:cs="Times New Roman"/>
          <w:sz w:val="28"/>
          <w:szCs w:val="28"/>
        </w:rPr>
        <w:t xml:space="preserve"> – </w:t>
      </w:r>
      <w:r w:rsidR="008F6B8A" w:rsidRPr="00A26E99">
        <w:rPr>
          <w:rFonts w:ascii="Times New Roman" w:eastAsia="Times New Roman" w:hAnsi="Times New Roman" w:cs="Times New Roman"/>
          <w:sz w:val="28"/>
          <w:szCs w:val="28"/>
        </w:rPr>
        <w:t>60–70</w:t>
      </w:r>
      <w:r w:rsidR="001E2C4E" w:rsidRPr="00A26E99">
        <w:rPr>
          <w:rFonts w:ascii="Times New Roman" w:eastAsia="Times New Roman" w:hAnsi="Times New Roman" w:cs="Times New Roman"/>
          <w:sz w:val="28"/>
          <w:szCs w:val="28"/>
        </w:rPr>
        <w:t xml:space="preserve">%. </w:t>
      </w:r>
    </w:p>
    <w:p w14:paraId="527C7915" w14:textId="77777777" w:rsidR="005472D8" w:rsidRPr="00A26E99" w:rsidRDefault="00624994" w:rsidP="00A23C03">
      <w:pPr>
        <w:pStyle w:val="a3"/>
        <w:ind w:left="0" w:firstLine="708"/>
        <w:rPr>
          <w:rFonts w:ascii="Times New Roman" w:hAnsi="Times New Roman" w:cs="Times New Roman"/>
          <w:sz w:val="28"/>
          <w:szCs w:val="28"/>
        </w:rPr>
      </w:pPr>
      <w:r w:rsidRPr="00A26E99">
        <w:rPr>
          <w:rFonts w:ascii="Times New Roman" w:hAnsi="Times New Roman" w:cs="Times New Roman"/>
          <w:sz w:val="28"/>
          <w:szCs w:val="28"/>
        </w:rPr>
        <w:t>Туристский</w:t>
      </w:r>
      <w:r w:rsidR="00E27CE6" w:rsidRPr="00A26E99">
        <w:rPr>
          <w:rFonts w:ascii="Times New Roman" w:hAnsi="Times New Roman" w:cs="Times New Roman"/>
          <w:sz w:val="28"/>
          <w:szCs w:val="28"/>
        </w:rPr>
        <w:t xml:space="preserve"> продукт по своей природе нематериальный и сложный и основан на опыте, поэтому трудно оценить его физически перед покупкой. Покупки считаются рискованными, что и требует интенсивной, в</w:t>
      </w:r>
      <w:r w:rsidR="007B5494" w:rsidRPr="00A26E99">
        <w:rPr>
          <w:rFonts w:ascii="Times New Roman" w:hAnsi="Times New Roman" w:cs="Times New Roman"/>
          <w:sz w:val="28"/>
          <w:szCs w:val="28"/>
        </w:rPr>
        <w:t>сесторонней оценки информации, о</w:t>
      </w:r>
      <w:r w:rsidR="00E27CE6" w:rsidRPr="00A26E99">
        <w:rPr>
          <w:rFonts w:ascii="Times New Roman" w:hAnsi="Times New Roman" w:cs="Times New Roman"/>
          <w:sz w:val="28"/>
          <w:szCs w:val="28"/>
        </w:rPr>
        <w:t xml:space="preserve">собенно в периоды экономических кризисов, </w:t>
      </w:r>
      <w:r w:rsidR="007B5494" w:rsidRPr="00A26E99">
        <w:rPr>
          <w:rFonts w:ascii="Times New Roman" w:hAnsi="Times New Roman" w:cs="Times New Roman"/>
          <w:sz w:val="28"/>
          <w:szCs w:val="28"/>
        </w:rPr>
        <w:t>с целью снижения</w:t>
      </w:r>
      <w:r w:rsidR="00E27CE6" w:rsidRPr="00A26E99">
        <w:rPr>
          <w:rFonts w:ascii="Times New Roman" w:hAnsi="Times New Roman" w:cs="Times New Roman"/>
          <w:sz w:val="28"/>
          <w:szCs w:val="28"/>
        </w:rPr>
        <w:t xml:space="preserve"> риск</w:t>
      </w:r>
      <w:r w:rsidR="007B5494" w:rsidRPr="00A26E99">
        <w:rPr>
          <w:rFonts w:ascii="Times New Roman" w:hAnsi="Times New Roman" w:cs="Times New Roman"/>
          <w:sz w:val="28"/>
          <w:szCs w:val="28"/>
        </w:rPr>
        <w:t>ов</w:t>
      </w:r>
      <w:r w:rsidR="00E27CE6" w:rsidRPr="00A26E99">
        <w:rPr>
          <w:rFonts w:ascii="Times New Roman" w:hAnsi="Times New Roman" w:cs="Times New Roman"/>
          <w:sz w:val="28"/>
          <w:szCs w:val="28"/>
        </w:rPr>
        <w:t xml:space="preserve"> покупки, </w:t>
      </w:r>
      <w:r w:rsidR="007B5494" w:rsidRPr="00A26E99">
        <w:rPr>
          <w:rFonts w:ascii="Times New Roman" w:hAnsi="Times New Roman" w:cs="Times New Roman"/>
          <w:sz w:val="28"/>
          <w:szCs w:val="28"/>
        </w:rPr>
        <w:t>осуществляется поиск</w:t>
      </w:r>
      <w:r w:rsidR="00E27CE6" w:rsidRPr="00A26E99">
        <w:rPr>
          <w:rFonts w:ascii="Times New Roman" w:hAnsi="Times New Roman" w:cs="Times New Roman"/>
          <w:sz w:val="28"/>
          <w:szCs w:val="28"/>
        </w:rPr>
        <w:t xml:space="preserve"> </w:t>
      </w:r>
      <w:r w:rsidR="007B5494" w:rsidRPr="00A26E99">
        <w:rPr>
          <w:rFonts w:ascii="Times New Roman" w:hAnsi="Times New Roman" w:cs="Times New Roman"/>
          <w:sz w:val="28"/>
          <w:szCs w:val="28"/>
        </w:rPr>
        <w:t xml:space="preserve">и оценка </w:t>
      </w:r>
      <w:r w:rsidR="00E27CE6" w:rsidRPr="00A26E99">
        <w:rPr>
          <w:rFonts w:ascii="Times New Roman" w:hAnsi="Times New Roman" w:cs="Times New Roman"/>
          <w:sz w:val="28"/>
          <w:szCs w:val="28"/>
        </w:rPr>
        <w:t>информаци</w:t>
      </w:r>
      <w:r w:rsidR="007B5494" w:rsidRPr="00A26E99">
        <w:rPr>
          <w:rFonts w:ascii="Times New Roman" w:hAnsi="Times New Roman" w:cs="Times New Roman"/>
          <w:sz w:val="28"/>
          <w:szCs w:val="28"/>
        </w:rPr>
        <w:t>и</w:t>
      </w:r>
      <w:r w:rsidR="00E27CE6" w:rsidRPr="00A26E99">
        <w:rPr>
          <w:rFonts w:ascii="Times New Roman" w:hAnsi="Times New Roman" w:cs="Times New Roman"/>
          <w:sz w:val="28"/>
          <w:szCs w:val="28"/>
        </w:rPr>
        <w:t xml:space="preserve"> в различных источниках. Интернет стал эффективным средством для потенциальных туристов</w:t>
      </w:r>
      <w:r w:rsidR="00C52622" w:rsidRPr="00A26E99">
        <w:rPr>
          <w:rFonts w:ascii="Times New Roman" w:hAnsi="Times New Roman" w:cs="Times New Roman"/>
          <w:sz w:val="28"/>
          <w:szCs w:val="28"/>
        </w:rPr>
        <w:t>,</w:t>
      </w:r>
      <w:r w:rsidR="00E27CE6" w:rsidRPr="00A26E99">
        <w:rPr>
          <w:rFonts w:ascii="Times New Roman" w:hAnsi="Times New Roman" w:cs="Times New Roman"/>
          <w:sz w:val="28"/>
          <w:szCs w:val="28"/>
        </w:rPr>
        <w:t xml:space="preserve"> </w:t>
      </w:r>
      <w:r w:rsidR="007B5494" w:rsidRPr="00A26E99">
        <w:rPr>
          <w:rFonts w:ascii="Times New Roman" w:hAnsi="Times New Roman" w:cs="Times New Roman"/>
          <w:sz w:val="28"/>
          <w:szCs w:val="28"/>
        </w:rPr>
        <w:t xml:space="preserve">который предоставляет пользователям индивидуальный поиск и </w:t>
      </w:r>
      <w:r w:rsidR="004E5D67" w:rsidRPr="00A26E99">
        <w:rPr>
          <w:rFonts w:ascii="Times New Roman" w:hAnsi="Times New Roman" w:cs="Times New Roman"/>
          <w:sz w:val="28"/>
          <w:szCs w:val="28"/>
        </w:rPr>
        <w:t xml:space="preserve">общедоступный </w:t>
      </w:r>
      <w:r w:rsidR="007B5494" w:rsidRPr="00A26E99">
        <w:rPr>
          <w:rFonts w:ascii="Times New Roman" w:hAnsi="Times New Roman" w:cs="Times New Roman"/>
          <w:sz w:val="28"/>
          <w:szCs w:val="28"/>
        </w:rPr>
        <w:t>контент</w:t>
      </w:r>
      <w:r w:rsidR="00A23C03" w:rsidRPr="00A26E99">
        <w:rPr>
          <w:rFonts w:ascii="Times New Roman" w:hAnsi="Times New Roman" w:cs="Times New Roman"/>
          <w:sz w:val="28"/>
          <w:szCs w:val="28"/>
        </w:rPr>
        <w:t xml:space="preserve">. </w:t>
      </w:r>
      <w:r w:rsidR="00E27CE6" w:rsidRPr="00A26E99">
        <w:rPr>
          <w:rFonts w:ascii="Times New Roman" w:hAnsi="Times New Roman" w:cs="Times New Roman"/>
          <w:sz w:val="28"/>
          <w:szCs w:val="28"/>
          <w:lang w:val="kk-KZ"/>
        </w:rPr>
        <w:t>Многочисленные</w:t>
      </w:r>
      <w:r w:rsidR="00E27CE6" w:rsidRPr="00A26E99">
        <w:rPr>
          <w:rFonts w:ascii="Times New Roman" w:hAnsi="Times New Roman" w:cs="Times New Roman"/>
          <w:sz w:val="28"/>
          <w:szCs w:val="28"/>
        </w:rPr>
        <w:t xml:space="preserve"> онлайн-источники, </w:t>
      </w:r>
      <w:r w:rsidR="00E27CE6" w:rsidRPr="00A26E99">
        <w:rPr>
          <w:rFonts w:ascii="Times New Roman" w:hAnsi="Times New Roman" w:cs="Times New Roman"/>
          <w:sz w:val="28"/>
          <w:szCs w:val="28"/>
          <w:lang w:val="kk-KZ"/>
        </w:rPr>
        <w:t xml:space="preserve">включающие </w:t>
      </w:r>
      <w:r w:rsidR="00E27CE6" w:rsidRPr="00A26E99">
        <w:rPr>
          <w:rFonts w:ascii="Times New Roman" w:hAnsi="Times New Roman" w:cs="Times New Roman"/>
          <w:sz w:val="28"/>
          <w:szCs w:val="28"/>
        </w:rPr>
        <w:t>информацию от других потребител</w:t>
      </w:r>
      <w:r w:rsidR="0082453C" w:rsidRPr="00A26E99">
        <w:rPr>
          <w:rFonts w:ascii="Times New Roman" w:hAnsi="Times New Roman" w:cs="Times New Roman"/>
          <w:sz w:val="28"/>
          <w:szCs w:val="28"/>
        </w:rPr>
        <w:t>ей</w:t>
      </w:r>
      <w:r w:rsidR="00E27CE6" w:rsidRPr="00A26E99">
        <w:rPr>
          <w:rFonts w:ascii="Times New Roman" w:hAnsi="Times New Roman" w:cs="Times New Roman"/>
          <w:sz w:val="28"/>
          <w:szCs w:val="28"/>
        </w:rPr>
        <w:t xml:space="preserve">, </w:t>
      </w:r>
      <w:r w:rsidR="00E27CE6" w:rsidRPr="00A26E99">
        <w:rPr>
          <w:rFonts w:ascii="Times New Roman" w:hAnsi="Times New Roman" w:cs="Times New Roman"/>
          <w:sz w:val="28"/>
          <w:szCs w:val="28"/>
          <w:lang w:val="kk-KZ"/>
        </w:rPr>
        <w:t>испытавшие</w:t>
      </w:r>
      <w:r w:rsidR="00E27CE6" w:rsidRPr="00A26E99">
        <w:rPr>
          <w:rFonts w:ascii="Times New Roman" w:hAnsi="Times New Roman" w:cs="Times New Roman"/>
          <w:sz w:val="28"/>
          <w:szCs w:val="28"/>
        </w:rPr>
        <w:t xml:space="preserve"> </w:t>
      </w:r>
      <w:r w:rsidRPr="00A26E99">
        <w:rPr>
          <w:rFonts w:ascii="Times New Roman" w:hAnsi="Times New Roman" w:cs="Times New Roman"/>
          <w:sz w:val="28"/>
          <w:szCs w:val="28"/>
        </w:rPr>
        <w:t>туристский</w:t>
      </w:r>
      <w:r w:rsidR="00E27CE6" w:rsidRPr="00A26E99">
        <w:rPr>
          <w:rFonts w:ascii="Times New Roman" w:hAnsi="Times New Roman" w:cs="Times New Roman"/>
          <w:sz w:val="28"/>
          <w:szCs w:val="28"/>
        </w:rPr>
        <w:t xml:space="preserve"> опыт (продукт)</w:t>
      </w:r>
      <w:r w:rsidR="0082453C" w:rsidRPr="00A26E99">
        <w:rPr>
          <w:rFonts w:ascii="Times New Roman" w:hAnsi="Times New Roman" w:cs="Times New Roman"/>
          <w:sz w:val="28"/>
          <w:szCs w:val="28"/>
        </w:rPr>
        <w:t>,</w:t>
      </w:r>
      <w:r w:rsidR="00E27CE6" w:rsidRPr="00A26E99">
        <w:rPr>
          <w:rFonts w:ascii="Times New Roman" w:hAnsi="Times New Roman" w:cs="Times New Roman"/>
          <w:sz w:val="28"/>
          <w:szCs w:val="28"/>
        </w:rPr>
        <w:t xml:space="preserve"> </w:t>
      </w:r>
      <w:r w:rsidR="00E27CE6" w:rsidRPr="00A26E99">
        <w:rPr>
          <w:rFonts w:ascii="Times New Roman" w:hAnsi="Times New Roman" w:cs="Times New Roman"/>
          <w:sz w:val="28"/>
          <w:szCs w:val="28"/>
          <w:lang w:val="kk-KZ"/>
        </w:rPr>
        <w:t>оказыва</w:t>
      </w:r>
      <w:r w:rsidR="00C52622" w:rsidRPr="00A26E99">
        <w:rPr>
          <w:rFonts w:ascii="Times New Roman" w:hAnsi="Times New Roman" w:cs="Times New Roman"/>
          <w:sz w:val="28"/>
          <w:szCs w:val="28"/>
          <w:lang w:val="kk-KZ"/>
        </w:rPr>
        <w:t>ю</w:t>
      </w:r>
      <w:r w:rsidR="00E27CE6" w:rsidRPr="00A26E99">
        <w:rPr>
          <w:rFonts w:ascii="Times New Roman" w:hAnsi="Times New Roman" w:cs="Times New Roman"/>
          <w:sz w:val="28"/>
          <w:szCs w:val="28"/>
          <w:lang w:val="kk-KZ"/>
        </w:rPr>
        <w:t>тся</w:t>
      </w:r>
      <w:r w:rsidR="00E27CE6" w:rsidRPr="00A26E99">
        <w:rPr>
          <w:rFonts w:ascii="Times New Roman" w:hAnsi="Times New Roman" w:cs="Times New Roman"/>
          <w:sz w:val="28"/>
          <w:szCs w:val="28"/>
        </w:rPr>
        <w:t xml:space="preserve"> наиболее предпочтительной и влиятельной </w:t>
      </w:r>
      <w:r w:rsidR="00C52622" w:rsidRPr="00A26E99">
        <w:rPr>
          <w:rFonts w:ascii="Times New Roman" w:hAnsi="Times New Roman" w:cs="Times New Roman"/>
          <w:sz w:val="28"/>
          <w:szCs w:val="28"/>
        </w:rPr>
        <w:t xml:space="preserve">информацией </w:t>
      </w:r>
      <w:r w:rsidR="00E27CE6" w:rsidRPr="00A26E99">
        <w:rPr>
          <w:rFonts w:ascii="Times New Roman" w:hAnsi="Times New Roman" w:cs="Times New Roman"/>
          <w:sz w:val="28"/>
          <w:szCs w:val="28"/>
        </w:rPr>
        <w:t xml:space="preserve">в контексте принятия решения о поездке (отдыхе). Социальные медиа предоставляют потребителям новую коммуникационную платформу, которая расширяет возможности потребителей. Чужой </w:t>
      </w:r>
      <w:r w:rsidRPr="00A26E99">
        <w:rPr>
          <w:rFonts w:ascii="Times New Roman" w:hAnsi="Times New Roman" w:cs="Times New Roman"/>
          <w:sz w:val="28"/>
          <w:szCs w:val="28"/>
        </w:rPr>
        <w:t>туристский</w:t>
      </w:r>
      <w:r w:rsidR="00E27CE6" w:rsidRPr="00A26E99">
        <w:rPr>
          <w:rFonts w:ascii="Times New Roman" w:hAnsi="Times New Roman" w:cs="Times New Roman"/>
          <w:sz w:val="28"/>
          <w:szCs w:val="28"/>
        </w:rPr>
        <w:t xml:space="preserve"> опыт, опубликованный в социальных медиа, уменьшает неопределенность, дает возможность получать специфическую информацию и ощущение принадлежности виртуальным </w:t>
      </w:r>
      <w:r w:rsidR="002E52D5" w:rsidRPr="00A26E99">
        <w:rPr>
          <w:rFonts w:ascii="Times New Roman" w:hAnsi="Times New Roman" w:cs="Times New Roman"/>
          <w:sz w:val="28"/>
          <w:szCs w:val="28"/>
        </w:rPr>
        <w:t>туристским</w:t>
      </w:r>
      <w:r w:rsidR="00E27CE6" w:rsidRPr="00A26E99">
        <w:rPr>
          <w:rFonts w:ascii="Times New Roman" w:hAnsi="Times New Roman" w:cs="Times New Roman"/>
          <w:sz w:val="28"/>
          <w:szCs w:val="28"/>
        </w:rPr>
        <w:t xml:space="preserve"> сообществам. Изменение ценности и образа жизни, поиск соотношения цены и качества, привели к появлению нового </w:t>
      </w:r>
      <w:r w:rsidR="00E27CE6" w:rsidRPr="00A26E99">
        <w:rPr>
          <w:rFonts w:ascii="Times New Roman" w:hAnsi="Times New Roman" w:cs="Times New Roman"/>
          <w:sz w:val="28"/>
          <w:szCs w:val="28"/>
        </w:rPr>
        <w:lastRenderedPageBreak/>
        <w:t>поко</w:t>
      </w:r>
      <w:r w:rsidR="00C52622" w:rsidRPr="00A26E99">
        <w:rPr>
          <w:rFonts w:ascii="Times New Roman" w:hAnsi="Times New Roman" w:cs="Times New Roman"/>
          <w:sz w:val="28"/>
          <w:szCs w:val="28"/>
        </w:rPr>
        <w:t xml:space="preserve">ления потребителей в туризме - </w:t>
      </w:r>
      <w:r w:rsidR="00E27CE6" w:rsidRPr="00A26E99">
        <w:rPr>
          <w:rFonts w:ascii="Times New Roman" w:hAnsi="Times New Roman" w:cs="Times New Roman"/>
          <w:sz w:val="28"/>
          <w:szCs w:val="28"/>
        </w:rPr>
        <w:t>информационно независимых и</w:t>
      </w:r>
      <w:r w:rsidR="00C52622" w:rsidRPr="00A26E99">
        <w:rPr>
          <w:rFonts w:ascii="Times New Roman" w:hAnsi="Times New Roman" w:cs="Times New Roman"/>
          <w:sz w:val="28"/>
          <w:szCs w:val="28"/>
        </w:rPr>
        <w:t xml:space="preserve"> сознательных туристов</w:t>
      </w:r>
      <w:r w:rsidR="00E27CE6" w:rsidRPr="00A26E99">
        <w:rPr>
          <w:rFonts w:ascii="Times New Roman" w:hAnsi="Times New Roman" w:cs="Times New Roman"/>
          <w:sz w:val="28"/>
          <w:szCs w:val="28"/>
        </w:rPr>
        <w:t xml:space="preserve">. </w:t>
      </w:r>
    </w:p>
    <w:p w14:paraId="4FB80E28" w14:textId="17472D18" w:rsidR="00E27CE6" w:rsidRPr="00A26E99" w:rsidRDefault="005472D8" w:rsidP="00A23C03">
      <w:pPr>
        <w:pStyle w:val="a3"/>
        <w:ind w:left="0" w:firstLine="708"/>
        <w:rPr>
          <w:rFonts w:ascii="Times New Roman" w:hAnsi="Times New Roman" w:cs="Times New Roman"/>
          <w:sz w:val="28"/>
          <w:szCs w:val="28"/>
        </w:rPr>
      </w:pPr>
      <w:r w:rsidRPr="00A26E99">
        <w:rPr>
          <w:rFonts w:ascii="Times New Roman" w:hAnsi="Times New Roman" w:cs="Times New Roman"/>
          <w:sz w:val="28"/>
          <w:szCs w:val="28"/>
        </w:rPr>
        <w:t xml:space="preserve">Так как понятие «цифровые технологии» является широким (в это определение входит различные направления, такие как </w:t>
      </w:r>
      <w:r w:rsidRPr="00A26E99">
        <w:rPr>
          <w:rFonts w:ascii="Times New Roman" w:hAnsi="Times New Roman" w:cs="Times New Roman"/>
          <w:sz w:val="28"/>
          <w:szCs w:val="28"/>
          <w:lang w:val="en-US"/>
        </w:rPr>
        <w:t>VR</w:t>
      </w:r>
      <w:r w:rsidR="00071625" w:rsidRPr="00A26E99">
        <w:rPr>
          <w:rFonts w:ascii="Times New Roman" w:hAnsi="Times New Roman" w:cs="Times New Roman"/>
          <w:sz w:val="28"/>
          <w:szCs w:val="28"/>
        </w:rPr>
        <w:t xml:space="preserve"> – виртуальная реальность,</w:t>
      </w:r>
      <w:r w:rsidRPr="00A26E99">
        <w:rPr>
          <w:rFonts w:ascii="Times New Roman" w:hAnsi="Times New Roman" w:cs="Times New Roman"/>
          <w:sz w:val="28"/>
          <w:szCs w:val="28"/>
        </w:rPr>
        <w:t xml:space="preserve"> </w:t>
      </w:r>
      <w:r w:rsidRPr="00A26E99">
        <w:rPr>
          <w:rFonts w:ascii="Times New Roman" w:hAnsi="Times New Roman" w:cs="Times New Roman"/>
          <w:sz w:val="28"/>
          <w:szCs w:val="28"/>
          <w:lang w:val="en-US"/>
        </w:rPr>
        <w:t>AR</w:t>
      </w:r>
      <w:r w:rsidR="00351EB1" w:rsidRPr="00A26E99">
        <w:rPr>
          <w:rFonts w:ascii="Times New Roman" w:hAnsi="Times New Roman" w:cs="Times New Roman"/>
          <w:sz w:val="28"/>
          <w:szCs w:val="28"/>
        </w:rPr>
        <w:t xml:space="preserve"> –</w:t>
      </w:r>
      <w:r w:rsidR="00071625" w:rsidRPr="00A26E99">
        <w:rPr>
          <w:rFonts w:ascii="Times New Roman" w:hAnsi="Times New Roman" w:cs="Times New Roman"/>
          <w:sz w:val="28"/>
          <w:szCs w:val="28"/>
        </w:rPr>
        <w:t xml:space="preserve"> дополненная реальность,</w:t>
      </w:r>
      <w:r w:rsidRPr="00A26E99">
        <w:rPr>
          <w:rFonts w:ascii="Times New Roman" w:hAnsi="Times New Roman" w:cs="Times New Roman"/>
          <w:sz w:val="28"/>
          <w:szCs w:val="28"/>
        </w:rPr>
        <w:t xml:space="preserve"> </w:t>
      </w:r>
      <w:r w:rsidRPr="00A26E99">
        <w:rPr>
          <w:rFonts w:ascii="Times New Roman" w:hAnsi="Times New Roman" w:cs="Times New Roman"/>
          <w:sz w:val="28"/>
          <w:szCs w:val="28"/>
          <w:lang w:val="en-US"/>
        </w:rPr>
        <w:t>AI</w:t>
      </w:r>
      <w:r w:rsidR="00071625" w:rsidRPr="00A26E99">
        <w:rPr>
          <w:rFonts w:ascii="Times New Roman" w:hAnsi="Times New Roman" w:cs="Times New Roman"/>
          <w:sz w:val="28"/>
          <w:szCs w:val="28"/>
        </w:rPr>
        <w:t xml:space="preserve"> – исскуственный интеллект</w:t>
      </w:r>
      <w:r w:rsidRPr="00A26E99">
        <w:rPr>
          <w:rFonts w:ascii="Times New Roman" w:hAnsi="Times New Roman" w:cs="Times New Roman"/>
          <w:sz w:val="28"/>
          <w:szCs w:val="28"/>
        </w:rPr>
        <w:t xml:space="preserve">, социальные сети, смартфоны и другие) </w:t>
      </w:r>
      <w:r w:rsidR="00F663A0" w:rsidRPr="00A26E99">
        <w:rPr>
          <w:rFonts w:ascii="Times New Roman" w:hAnsi="Times New Roman" w:cs="Times New Roman"/>
          <w:sz w:val="28"/>
          <w:szCs w:val="28"/>
        </w:rPr>
        <w:t>и</w:t>
      </w:r>
      <w:r w:rsidRPr="00A26E99">
        <w:rPr>
          <w:rFonts w:ascii="Times New Roman" w:hAnsi="Times New Roman" w:cs="Times New Roman"/>
          <w:sz w:val="28"/>
          <w:szCs w:val="28"/>
        </w:rPr>
        <w:t xml:space="preserve"> в одной работе </w:t>
      </w:r>
      <w:r w:rsidR="00071625" w:rsidRPr="00A26E99">
        <w:rPr>
          <w:rFonts w:ascii="Times New Roman" w:hAnsi="Times New Roman" w:cs="Times New Roman"/>
          <w:sz w:val="28"/>
          <w:szCs w:val="28"/>
        </w:rPr>
        <w:t>сложно охватить все направления</w:t>
      </w:r>
      <w:r w:rsidR="00F663A0" w:rsidRPr="00A26E99">
        <w:rPr>
          <w:rFonts w:ascii="Times New Roman" w:hAnsi="Times New Roman" w:cs="Times New Roman"/>
          <w:sz w:val="28"/>
          <w:szCs w:val="28"/>
        </w:rPr>
        <w:t>,</w:t>
      </w:r>
      <w:r w:rsidR="00071625" w:rsidRPr="00A26E99">
        <w:rPr>
          <w:rFonts w:ascii="Times New Roman" w:hAnsi="Times New Roman" w:cs="Times New Roman"/>
          <w:sz w:val="28"/>
          <w:szCs w:val="28"/>
        </w:rPr>
        <w:t xml:space="preserve"> </w:t>
      </w:r>
      <w:r w:rsidR="00F663A0" w:rsidRPr="00A26E99">
        <w:rPr>
          <w:rFonts w:ascii="Times New Roman" w:hAnsi="Times New Roman" w:cs="Times New Roman"/>
          <w:sz w:val="28"/>
          <w:szCs w:val="28"/>
        </w:rPr>
        <w:t>не теряя</w:t>
      </w:r>
      <w:r w:rsidR="00071625" w:rsidRPr="00A26E99">
        <w:rPr>
          <w:rFonts w:ascii="Times New Roman" w:hAnsi="Times New Roman" w:cs="Times New Roman"/>
          <w:sz w:val="28"/>
          <w:szCs w:val="28"/>
        </w:rPr>
        <w:t xml:space="preserve"> фокус работы, котор</w:t>
      </w:r>
      <w:r w:rsidR="00351EB1" w:rsidRPr="00A26E99">
        <w:rPr>
          <w:rFonts w:ascii="Times New Roman" w:hAnsi="Times New Roman" w:cs="Times New Roman"/>
          <w:sz w:val="28"/>
          <w:szCs w:val="28"/>
        </w:rPr>
        <w:t>ый</w:t>
      </w:r>
      <w:r w:rsidR="00071625" w:rsidRPr="00A26E99">
        <w:rPr>
          <w:rFonts w:ascii="Times New Roman" w:hAnsi="Times New Roman" w:cs="Times New Roman"/>
          <w:sz w:val="28"/>
          <w:szCs w:val="28"/>
        </w:rPr>
        <w:t xml:space="preserve"> ска</w:t>
      </w:r>
      <w:r w:rsidR="00F663A0" w:rsidRPr="00A26E99">
        <w:rPr>
          <w:rFonts w:ascii="Times New Roman" w:hAnsi="Times New Roman" w:cs="Times New Roman"/>
          <w:sz w:val="28"/>
          <w:szCs w:val="28"/>
        </w:rPr>
        <w:t>зывается</w:t>
      </w:r>
      <w:r w:rsidR="00071625" w:rsidRPr="00A26E99">
        <w:rPr>
          <w:rFonts w:ascii="Times New Roman" w:hAnsi="Times New Roman" w:cs="Times New Roman"/>
          <w:sz w:val="28"/>
          <w:szCs w:val="28"/>
        </w:rPr>
        <w:t xml:space="preserve"> на качестве диссертации</w:t>
      </w:r>
      <w:r w:rsidR="00351EB1" w:rsidRPr="00A26E99">
        <w:rPr>
          <w:rFonts w:ascii="Times New Roman" w:hAnsi="Times New Roman" w:cs="Times New Roman"/>
          <w:sz w:val="28"/>
          <w:szCs w:val="28"/>
        </w:rPr>
        <w:t>.</w:t>
      </w:r>
      <w:r w:rsidR="00071625" w:rsidRPr="00A26E99">
        <w:rPr>
          <w:rFonts w:ascii="Times New Roman" w:hAnsi="Times New Roman" w:cs="Times New Roman"/>
          <w:sz w:val="28"/>
          <w:szCs w:val="28"/>
        </w:rPr>
        <w:t xml:space="preserve"> </w:t>
      </w:r>
      <w:r w:rsidR="00351EB1" w:rsidRPr="00A26E99">
        <w:rPr>
          <w:rFonts w:ascii="Times New Roman" w:hAnsi="Times New Roman" w:cs="Times New Roman"/>
          <w:sz w:val="28"/>
          <w:szCs w:val="28"/>
        </w:rPr>
        <w:t>В связи с чем, в</w:t>
      </w:r>
      <w:r w:rsidR="004E470D" w:rsidRPr="00A26E99">
        <w:rPr>
          <w:rFonts w:ascii="Times New Roman" w:hAnsi="Times New Roman" w:cs="Times New Roman"/>
          <w:sz w:val="28"/>
          <w:szCs w:val="28"/>
        </w:rPr>
        <w:t xml:space="preserve"> данном диссертационном исследовани</w:t>
      </w:r>
      <w:r w:rsidR="0082453C" w:rsidRPr="00A26E99">
        <w:rPr>
          <w:rFonts w:ascii="Times New Roman" w:hAnsi="Times New Roman" w:cs="Times New Roman"/>
          <w:sz w:val="28"/>
          <w:szCs w:val="28"/>
        </w:rPr>
        <w:t>и</w:t>
      </w:r>
      <w:r w:rsidR="004E470D" w:rsidRPr="00A26E99">
        <w:rPr>
          <w:rFonts w:ascii="Times New Roman" w:hAnsi="Times New Roman" w:cs="Times New Roman"/>
          <w:sz w:val="28"/>
          <w:szCs w:val="28"/>
        </w:rPr>
        <w:t xml:space="preserve"> цифровые технологии будут рассматриваться в контексте социальных медиа (сетей)</w:t>
      </w:r>
      <w:r w:rsidR="00F663A0" w:rsidRPr="00A26E99">
        <w:rPr>
          <w:rFonts w:ascii="Times New Roman" w:hAnsi="Times New Roman" w:cs="Times New Roman"/>
          <w:sz w:val="28"/>
          <w:szCs w:val="28"/>
        </w:rPr>
        <w:t>, что и является в какой-то степени ограничением в работе.</w:t>
      </w:r>
    </w:p>
    <w:p w14:paraId="6303FDF4" w14:textId="1EFC0F95" w:rsidR="00E27CE6" w:rsidRPr="00A26E99" w:rsidRDefault="00E27CE6" w:rsidP="00E27CE6">
      <w:pPr>
        <w:pStyle w:val="a3"/>
        <w:ind w:left="0" w:firstLine="708"/>
        <w:rPr>
          <w:rFonts w:ascii="Times New Roman" w:eastAsia="Times New Roman" w:hAnsi="Times New Roman" w:cs="Times New Roman"/>
          <w:sz w:val="28"/>
          <w:szCs w:val="28"/>
        </w:rPr>
      </w:pPr>
      <w:r w:rsidRPr="00A26E99">
        <w:rPr>
          <w:rFonts w:ascii="Times New Roman" w:hAnsi="Times New Roman" w:cs="Times New Roman"/>
          <w:sz w:val="28"/>
          <w:szCs w:val="28"/>
        </w:rPr>
        <w:t xml:space="preserve">В то же время, потребительское поведение, связанное с путешествиями, становится все более противоречивым. Например, потребители готовы платить за роскошный отдых, но в </w:t>
      </w:r>
      <w:r w:rsidR="002737B4" w:rsidRPr="00A26E99">
        <w:rPr>
          <w:rFonts w:ascii="Times New Roman" w:hAnsi="Times New Roman" w:cs="Times New Roman"/>
          <w:sz w:val="28"/>
          <w:szCs w:val="28"/>
        </w:rPr>
        <w:t>то же</w:t>
      </w:r>
      <w:r w:rsidRPr="00A26E99">
        <w:rPr>
          <w:rFonts w:ascii="Times New Roman" w:hAnsi="Times New Roman" w:cs="Times New Roman"/>
          <w:sz w:val="28"/>
          <w:szCs w:val="28"/>
        </w:rPr>
        <w:t xml:space="preserve"> время ищут отели по лучшим ценам в Интернете. Противоречивые выводы относительно демографических переменных могут быть результатом изменения демографического профил</w:t>
      </w:r>
      <w:r w:rsidR="00A23C03" w:rsidRPr="00A26E99">
        <w:rPr>
          <w:rFonts w:ascii="Times New Roman" w:hAnsi="Times New Roman" w:cs="Times New Roman"/>
          <w:sz w:val="28"/>
          <w:szCs w:val="28"/>
        </w:rPr>
        <w:t>я онлайн-покупателей</w:t>
      </w:r>
      <w:r w:rsidR="004E470D" w:rsidRPr="00A26E99">
        <w:rPr>
          <w:rFonts w:ascii="Times New Roman" w:hAnsi="Times New Roman" w:cs="Times New Roman"/>
          <w:sz w:val="28"/>
          <w:szCs w:val="28"/>
        </w:rPr>
        <w:t>, э</w:t>
      </w:r>
      <w:r w:rsidRPr="00A26E99">
        <w:rPr>
          <w:rFonts w:ascii="Times New Roman" w:hAnsi="Times New Roman" w:cs="Times New Roman"/>
          <w:sz w:val="28"/>
          <w:szCs w:val="28"/>
        </w:rPr>
        <w:t xml:space="preserve">то связано с тем, что по мере того, как Интернет становится все более распространенным, онлайн-покупки путешествий стали более </w:t>
      </w:r>
      <w:r w:rsidR="00A23C03" w:rsidRPr="00A26E99">
        <w:rPr>
          <w:rFonts w:ascii="Times New Roman" w:hAnsi="Times New Roman" w:cs="Times New Roman"/>
          <w:sz w:val="28"/>
          <w:szCs w:val="28"/>
        </w:rPr>
        <w:t>доступными</w:t>
      </w:r>
      <w:r w:rsidRPr="00A26E99">
        <w:rPr>
          <w:rFonts w:ascii="Times New Roman" w:hAnsi="Times New Roman" w:cs="Times New Roman"/>
          <w:sz w:val="28"/>
          <w:szCs w:val="28"/>
        </w:rPr>
        <w:t xml:space="preserve"> среди людей с более низкими доходами и уровнем образования. Однако эти различия также могут быть связаны с другими факторами, такими как </w:t>
      </w:r>
      <w:r w:rsidR="004E470D" w:rsidRPr="00A26E99">
        <w:rPr>
          <w:rFonts w:ascii="Times New Roman" w:hAnsi="Times New Roman" w:cs="Times New Roman"/>
          <w:sz w:val="28"/>
          <w:szCs w:val="28"/>
        </w:rPr>
        <w:t>уровень экономическ</w:t>
      </w:r>
      <w:r w:rsidR="0082453C" w:rsidRPr="00A26E99">
        <w:rPr>
          <w:rFonts w:ascii="Times New Roman" w:hAnsi="Times New Roman" w:cs="Times New Roman"/>
          <w:sz w:val="28"/>
          <w:szCs w:val="28"/>
        </w:rPr>
        <w:t>ого</w:t>
      </w:r>
      <w:r w:rsidR="004E470D" w:rsidRPr="00A26E99">
        <w:rPr>
          <w:rFonts w:ascii="Times New Roman" w:hAnsi="Times New Roman" w:cs="Times New Roman"/>
          <w:sz w:val="28"/>
          <w:szCs w:val="28"/>
        </w:rPr>
        <w:t xml:space="preserve"> развит</w:t>
      </w:r>
      <w:r w:rsidR="0082453C" w:rsidRPr="00A26E99">
        <w:rPr>
          <w:rFonts w:ascii="Times New Roman" w:hAnsi="Times New Roman" w:cs="Times New Roman"/>
          <w:sz w:val="28"/>
          <w:szCs w:val="28"/>
        </w:rPr>
        <w:t>ия</w:t>
      </w:r>
      <w:r w:rsidR="004E470D" w:rsidRPr="00A26E99">
        <w:rPr>
          <w:rFonts w:ascii="Times New Roman" w:hAnsi="Times New Roman" w:cs="Times New Roman"/>
          <w:sz w:val="28"/>
          <w:szCs w:val="28"/>
        </w:rPr>
        <w:t xml:space="preserve"> страны, политическая стабильность и от привыч</w:t>
      </w:r>
      <w:r w:rsidR="0082453C" w:rsidRPr="00A26E99">
        <w:rPr>
          <w:rFonts w:ascii="Times New Roman" w:hAnsi="Times New Roman" w:cs="Times New Roman"/>
          <w:sz w:val="28"/>
          <w:szCs w:val="28"/>
        </w:rPr>
        <w:t xml:space="preserve">ки </w:t>
      </w:r>
      <w:r w:rsidR="004E470D" w:rsidRPr="00A26E99">
        <w:rPr>
          <w:rFonts w:ascii="Times New Roman" w:hAnsi="Times New Roman" w:cs="Times New Roman"/>
          <w:sz w:val="28"/>
          <w:szCs w:val="28"/>
        </w:rPr>
        <w:t>путешествовать</w:t>
      </w:r>
      <w:r w:rsidRPr="00A26E99">
        <w:rPr>
          <w:rFonts w:ascii="Times New Roman" w:hAnsi="Times New Roman" w:cs="Times New Roman"/>
          <w:sz w:val="28"/>
          <w:szCs w:val="28"/>
        </w:rPr>
        <w:t xml:space="preserve">. </w:t>
      </w:r>
      <w:r w:rsidR="001E2C4E" w:rsidRPr="00A26E99">
        <w:rPr>
          <w:rFonts w:ascii="Times New Roman" w:hAnsi="Times New Roman" w:cs="Times New Roman"/>
          <w:sz w:val="28"/>
          <w:szCs w:val="28"/>
        </w:rPr>
        <w:t xml:space="preserve">В то же время, </w:t>
      </w:r>
      <w:r w:rsidR="00CA215A" w:rsidRPr="00A26E99">
        <w:rPr>
          <w:rFonts w:ascii="Times New Roman" w:hAnsi="Times New Roman" w:cs="Times New Roman"/>
          <w:sz w:val="28"/>
          <w:szCs w:val="28"/>
          <w:lang w:val="kk-KZ"/>
        </w:rPr>
        <w:t>очень мало</w:t>
      </w:r>
      <w:r w:rsidR="001E2C4E" w:rsidRPr="00A26E99">
        <w:rPr>
          <w:rFonts w:ascii="Times New Roman" w:hAnsi="Times New Roman" w:cs="Times New Roman"/>
          <w:sz w:val="28"/>
          <w:szCs w:val="28"/>
        </w:rPr>
        <w:t xml:space="preserve"> объемных и полных исследований, которые характеризовали бы весь цикл поведения потребителей в туризме, следовательно,</w:t>
      </w:r>
      <w:r w:rsidRPr="00A26E99">
        <w:rPr>
          <w:rFonts w:ascii="Times New Roman" w:hAnsi="Times New Roman" w:cs="Times New Roman"/>
          <w:sz w:val="28"/>
          <w:szCs w:val="28"/>
        </w:rPr>
        <w:t xml:space="preserve"> существует явная необхо</w:t>
      </w:r>
      <w:r w:rsidR="00A23C03" w:rsidRPr="00A26E99">
        <w:rPr>
          <w:rFonts w:ascii="Times New Roman" w:hAnsi="Times New Roman" w:cs="Times New Roman"/>
          <w:sz w:val="28"/>
          <w:szCs w:val="28"/>
        </w:rPr>
        <w:t>димость расширить исследования</w:t>
      </w:r>
      <w:r w:rsidRPr="00A26E99">
        <w:rPr>
          <w:rFonts w:ascii="Times New Roman" w:hAnsi="Times New Roman" w:cs="Times New Roman"/>
          <w:sz w:val="28"/>
          <w:szCs w:val="28"/>
        </w:rPr>
        <w:t xml:space="preserve"> в этой области. </w:t>
      </w:r>
    </w:p>
    <w:p w14:paraId="47FDE1B9" w14:textId="1FCED57F" w:rsidR="00E27CE6" w:rsidRPr="00A26E99" w:rsidRDefault="00E27CE6" w:rsidP="0042782F">
      <w:pPr>
        <w:pStyle w:val="af7"/>
        <w:spacing w:before="0" w:beforeAutospacing="0" w:after="0" w:afterAutospacing="0"/>
        <w:ind w:right="150"/>
        <w:rPr>
          <w:sz w:val="28"/>
          <w:szCs w:val="28"/>
        </w:rPr>
      </w:pPr>
      <w:bookmarkStart w:id="14" w:name="stepen_izuchennosti_problemy"/>
      <w:bookmarkEnd w:id="14"/>
      <w:r w:rsidRPr="00A26E99">
        <w:rPr>
          <w:sz w:val="28"/>
          <w:szCs w:val="28"/>
          <w:lang w:val="kk-KZ"/>
        </w:rPr>
        <w:t>А между тем, туризм является приоритетно</w:t>
      </w:r>
      <w:r w:rsidR="0080581F" w:rsidRPr="00A26E99">
        <w:rPr>
          <w:sz w:val="28"/>
          <w:szCs w:val="28"/>
          <w:lang w:val="kk-KZ"/>
        </w:rPr>
        <w:t>й сферой в</w:t>
      </w:r>
      <w:r w:rsidR="00F34178" w:rsidRPr="00A26E99">
        <w:rPr>
          <w:sz w:val="28"/>
          <w:szCs w:val="28"/>
          <w:lang w:val="kk-KZ"/>
        </w:rPr>
        <w:t xml:space="preserve"> </w:t>
      </w:r>
      <w:r w:rsidR="0080581F" w:rsidRPr="00A26E99">
        <w:rPr>
          <w:sz w:val="28"/>
          <w:szCs w:val="28"/>
          <w:lang w:val="kk-KZ"/>
        </w:rPr>
        <w:t>экономике Казахстан</w:t>
      </w:r>
      <w:r w:rsidR="00285F3E" w:rsidRPr="00A26E99">
        <w:rPr>
          <w:sz w:val="28"/>
          <w:szCs w:val="28"/>
          <w:lang w:val="kk-KZ"/>
        </w:rPr>
        <w:t>а</w:t>
      </w:r>
      <w:r w:rsidR="0080581F" w:rsidRPr="00A26E99">
        <w:rPr>
          <w:sz w:val="28"/>
          <w:szCs w:val="28"/>
          <w:lang w:val="kk-KZ"/>
        </w:rPr>
        <w:t>, так как проблемы въездного туризма и развитие внутреннего туризма остаются все еще открытыми.</w:t>
      </w:r>
      <w:r w:rsidRPr="00A26E99">
        <w:rPr>
          <w:sz w:val="28"/>
          <w:szCs w:val="28"/>
          <w:lang w:val="kk-KZ"/>
        </w:rPr>
        <w:t xml:space="preserve"> Правительство Казахстана планирует и реализует различные проекты и программы, нацеленные на</w:t>
      </w:r>
      <w:r w:rsidR="00F34178" w:rsidRPr="00A26E99">
        <w:rPr>
          <w:sz w:val="28"/>
          <w:szCs w:val="28"/>
          <w:lang w:val="kk-KZ"/>
        </w:rPr>
        <w:t xml:space="preserve"> </w:t>
      </w:r>
      <w:r w:rsidRPr="00A26E99">
        <w:rPr>
          <w:sz w:val="28"/>
          <w:szCs w:val="28"/>
          <w:lang w:val="kk-KZ"/>
        </w:rPr>
        <w:t xml:space="preserve">развитие туризма, такие как </w:t>
      </w:r>
      <w:r w:rsidR="001E2C4E" w:rsidRPr="00A26E99">
        <w:rPr>
          <w:sz w:val="28"/>
          <w:szCs w:val="28"/>
          <w:lang w:val="kk-KZ"/>
        </w:rPr>
        <w:t>«</w:t>
      </w:r>
      <w:r w:rsidRPr="00A26E99">
        <w:rPr>
          <w:sz w:val="28"/>
          <w:szCs w:val="28"/>
        </w:rPr>
        <w:t>Концепция развития туристской отрасли Республики Казахстан до 2023 года</w:t>
      </w:r>
      <w:r w:rsidR="001E2C4E" w:rsidRPr="00A26E99">
        <w:rPr>
          <w:sz w:val="28"/>
          <w:szCs w:val="28"/>
        </w:rPr>
        <w:t>»</w:t>
      </w:r>
      <w:r w:rsidRPr="00A26E99">
        <w:rPr>
          <w:sz w:val="28"/>
          <w:szCs w:val="28"/>
        </w:rPr>
        <w:t xml:space="preserve">, </w:t>
      </w:r>
      <w:r w:rsidR="001E2C4E" w:rsidRPr="00A26E99">
        <w:rPr>
          <w:sz w:val="28"/>
          <w:szCs w:val="28"/>
        </w:rPr>
        <w:t>«</w:t>
      </w:r>
      <w:r w:rsidRPr="00A26E99">
        <w:rPr>
          <w:sz w:val="28"/>
          <w:szCs w:val="28"/>
        </w:rPr>
        <w:t>Государственная программа развития туристской отрасли Республики Казахстан на 2019-2025 годы</w:t>
      </w:r>
      <w:r w:rsidR="001E2C4E" w:rsidRPr="00A26E99">
        <w:rPr>
          <w:sz w:val="28"/>
          <w:szCs w:val="28"/>
        </w:rPr>
        <w:t>»</w:t>
      </w:r>
      <w:r w:rsidRPr="00A26E99">
        <w:rPr>
          <w:sz w:val="28"/>
          <w:szCs w:val="28"/>
        </w:rPr>
        <w:t xml:space="preserve">, </w:t>
      </w:r>
      <w:r w:rsidR="001E2C4E" w:rsidRPr="00A26E99">
        <w:rPr>
          <w:sz w:val="28"/>
          <w:szCs w:val="28"/>
        </w:rPr>
        <w:t>«</w:t>
      </w:r>
      <w:r w:rsidRPr="00A26E99">
        <w:rPr>
          <w:sz w:val="28"/>
          <w:szCs w:val="28"/>
        </w:rPr>
        <w:t>Стратегия развития Национальной компании «</w:t>
      </w:r>
      <w:r w:rsidRPr="00A26E99">
        <w:rPr>
          <w:sz w:val="28"/>
          <w:szCs w:val="28"/>
          <w:lang w:val="en-US"/>
        </w:rPr>
        <w:t>Kazakh</w:t>
      </w:r>
      <w:r w:rsidRPr="00A26E99">
        <w:rPr>
          <w:sz w:val="28"/>
          <w:szCs w:val="28"/>
        </w:rPr>
        <w:t xml:space="preserve"> </w:t>
      </w:r>
      <w:r w:rsidRPr="00A26E99">
        <w:rPr>
          <w:sz w:val="28"/>
          <w:szCs w:val="28"/>
          <w:lang w:val="en-US"/>
        </w:rPr>
        <w:t>Tourism</w:t>
      </w:r>
      <w:r w:rsidRPr="00A26E99">
        <w:rPr>
          <w:sz w:val="28"/>
          <w:szCs w:val="28"/>
        </w:rPr>
        <w:t>»</w:t>
      </w:r>
      <w:r w:rsidR="00C9197C" w:rsidRPr="00A26E99">
        <w:rPr>
          <w:sz w:val="28"/>
          <w:szCs w:val="28"/>
        </w:rPr>
        <w:t xml:space="preserve"> </w:t>
      </w:r>
      <w:r w:rsidRPr="00A26E99">
        <w:rPr>
          <w:sz w:val="28"/>
          <w:szCs w:val="28"/>
        </w:rPr>
        <w:t>на 2019-2028 годы</w:t>
      </w:r>
      <w:r w:rsidR="001E2C4E" w:rsidRPr="00A26E99">
        <w:rPr>
          <w:sz w:val="28"/>
          <w:szCs w:val="28"/>
        </w:rPr>
        <w:t>»</w:t>
      </w:r>
      <w:r w:rsidRPr="00A26E99">
        <w:rPr>
          <w:sz w:val="28"/>
          <w:szCs w:val="28"/>
        </w:rPr>
        <w:t xml:space="preserve"> и другие</w:t>
      </w:r>
      <w:r w:rsidRPr="00A26E99">
        <w:rPr>
          <w:sz w:val="28"/>
          <w:szCs w:val="28"/>
          <w:lang w:val="kk-KZ"/>
        </w:rPr>
        <w:t xml:space="preserve">. </w:t>
      </w:r>
      <w:r w:rsidR="001E2C4E" w:rsidRPr="00A26E99">
        <w:rPr>
          <w:sz w:val="28"/>
          <w:szCs w:val="28"/>
        </w:rPr>
        <w:t>Все вышеупомянутые стратегические программы, направленные на развитие туризма в Казахстане, особ</w:t>
      </w:r>
      <w:r w:rsidR="0080581F" w:rsidRPr="00A26E99">
        <w:rPr>
          <w:sz w:val="28"/>
          <w:szCs w:val="28"/>
        </w:rPr>
        <w:t>енно</w:t>
      </w:r>
      <w:r w:rsidR="001E2C4E" w:rsidRPr="00A26E99">
        <w:rPr>
          <w:sz w:val="28"/>
          <w:szCs w:val="28"/>
        </w:rPr>
        <w:t xml:space="preserve"> отмечают вопросы цифровизации. </w:t>
      </w:r>
      <w:r w:rsidR="008879F2" w:rsidRPr="00A26E99">
        <w:rPr>
          <w:sz w:val="28"/>
          <w:szCs w:val="28"/>
          <w:lang w:val="kk-KZ"/>
        </w:rPr>
        <w:t>Также</w:t>
      </w:r>
      <w:r w:rsidRPr="00A26E99">
        <w:rPr>
          <w:sz w:val="28"/>
          <w:szCs w:val="28"/>
          <w:lang w:val="kk-KZ"/>
        </w:rPr>
        <w:t xml:space="preserve"> государственная программа</w:t>
      </w:r>
      <w:r w:rsidR="00CA215A" w:rsidRPr="00A26E99">
        <w:rPr>
          <w:sz w:val="28"/>
          <w:szCs w:val="28"/>
          <w:lang w:val="kk-KZ"/>
        </w:rPr>
        <w:t xml:space="preserve"> </w:t>
      </w:r>
      <w:r w:rsidRPr="00A26E99">
        <w:rPr>
          <w:sz w:val="28"/>
          <w:szCs w:val="28"/>
          <w:lang w:val="kk-KZ"/>
        </w:rPr>
        <w:t xml:space="preserve">«Цифровой Казахстан» </w:t>
      </w:r>
      <w:r w:rsidR="0042782F" w:rsidRPr="00A26E99">
        <w:rPr>
          <w:sz w:val="28"/>
          <w:szCs w:val="28"/>
          <w:lang w:val="kk-KZ"/>
        </w:rPr>
        <w:t>повлияет на</w:t>
      </w:r>
      <w:r w:rsidR="00CA215A" w:rsidRPr="00A26E99">
        <w:rPr>
          <w:sz w:val="28"/>
          <w:szCs w:val="28"/>
          <w:lang w:val="kk-KZ"/>
        </w:rPr>
        <w:t xml:space="preserve"> </w:t>
      </w:r>
      <w:r w:rsidRPr="00A26E99">
        <w:rPr>
          <w:sz w:val="28"/>
          <w:szCs w:val="28"/>
          <w:lang w:val="kk-KZ"/>
        </w:rPr>
        <w:t xml:space="preserve">цифровизацию </w:t>
      </w:r>
      <w:r w:rsidR="0042782F" w:rsidRPr="00A26E99">
        <w:rPr>
          <w:sz w:val="28"/>
          <w:szCs w:val="28"/>
          <w:lang w:val="kk-KZ"/>
        </w:rPr>
        <w:t xml:space="preserve">в секторе </w:t>
      </w:r>
      <w:r w:rsidRPr="00A26E99">
        <w:rPr>
          <w:sz w:val="28"/>
          <w:szCs w:val="28"/>
          <w:lang w:val="kk-KZ"/>
        </w:rPr>
        <w:t>туризма</w:t>
      </w:r>
      <w:r w:rsidR="0080581F" w:rsidRPr="00A26E99">
        <w:rPr>
          <w:sz w:val="28"/>
          <w:szCs w:val="28"/>
          <w:lang w:val="kk-KZ"/>
        </w:rPr>
        <w:t>,</w:t>
      </w:r>
      <w:r w:rsidRPr="00A26E99">
        <w:rPr>
          <w:sz w:val="28"/>
          <w:szCs w:val="28"/>
          <w:lang w:val="kk-KZ"/>
        </w:rPr>
        <w:t xml:space="preserve"> которая определяет</w:t>
      </w:r>
      <w:r w:rsidR="0042782F" w:rsidRPr="00A26E99">
        <w:rPr>
          <w:sz w:val="28"/>
          <w:szCs w:val="28"/>
          <w:lang w:val="kk-KZ"/>
        </w:rPr>
        <w:t xml:space="preserve"> такие задачи как развитие электронной торговли, повышение цифровой грамотности населения, расширение покрытия сетей связи и </w:t>
      </w:r>
      <w:r w:rsidR="00C04ABC" w:rsidRPr="00A26E99">
        <w:rPr>
          <w:sz w:val="28"/>
          <w:szCs w:val="28"/>
        </w:rPr>
        <w:t xml:space="preserve">в целом </w:t>
      </w:r>
      <w:r w:rsidR="00C04ABC" w:rsidRPr="00A26E99">
        <w:rPr>
          <w:sz w:val="28"/>
          <w:szCs w:val="28"/>
          <w:lang w:val="kk-KZ"/>
        </w:rPr>
        <w:t xml:space="preserve">инфраструктуры </w:t>
      </w:r>
      <w:r w:rsidR="0042782F" w:rsidRPr="00A26E99">
        <w:rPr>
          <w:sz w:val="28"/>
          <w:szCs w:val="28"/>
          <w:lang w:val="kk-KZ"/>
        </w:rPr>
        <w:t>ИКТ</w:t>
      </w:r>
      <w:r w:rsidR="008879F2" w:rsidRPr="00A26E99">
        <w:rPr>
          <w:sz w:val="28"/>
          <w:szCs w:val="28"/>
          <w:lang w:val="kk-KZ"/>
        </w:rPr>
        <w:t>.</w:t>
      </w:r>
      <w:r w:rsidRPr="00A26E99">
        <w:rPr>
          <w:sz w:val="28"/>
          <w:szCs w:val="28"/>
          <w:lang w:val="kk-KZ"/>
        </w:rPr>
        <w:t xml:space="preserve"> </w:t>
      </w:r>
      <w:r w:rsidR="0080581F" w:rsidRPr="00A26E99">
        <w:rPr>
          <w:sz w:val="28"/>
          <w:szCs w:val="28"/>
          <w:lang w:val="kk-KZ"/>
        </w:rPr>
        <w:t>Следовательно, проблемы к</w:t>
      </w:r>
      <w:r w:rsidR="0082453C" w:rsidRPr="00A26E99">
        <w:rPr>
          <w:sz w:val="28"/>
          <w:szCs w:val="28"/>
          <w:lang w:val="kk-KZ"/>
        </w:rPr>
        <w:t>а</w:t>
      </w:r>
      <w:r w:rsidR="0080581F" w:rsidRPr="00A26E99">
        <w:rPr>
          <w:sz w:val="28"/>
          <w:szCs w:val="28"/>
          <w:lang w:val="kk-KZ"/>
        </w:rPr>
        <w:t>сающиеся знаний о цифровом поведении потребителей, на осно</w:t>
      </w:r>
      <w:r w:rsidR="0042782F" w:rsidRPr="00A26E99">
        <w:rPr>
          <w:sz w:val="28"/>
          <w:szCs w:val="28"/>
          <w:lang w:val="kk-KZ"/>
        </w:rPr>
        <w:t>ве которых определяются онлайн-</w:t>
      </w:r>
      <w:r w:rsidR="0080581F" w:rsidRPr="00A26E99">
        <w:rPr>
          <w:sz w:val="28"/>
          <w:szCs w:val="28"/>
          <w:lang w:val="kk-KZ"/>
        </w:rPr>
        <w:t xml:space="preserve">стратегии казахстанского </w:t>
      </w:r>
      <w:r w:rsidR="00624994" w:rsidRPr="00A26E99">
        <w:rPr>
          <w:sz w:val="28"/>
          <w:szCs w:val="28"/>
          <w:lang w:val="kk-KZ"/>
        </w:rPr>
        <w:t>туристского</w:t>
      </w:r>
      <w:r w:rsidR="0080581F" w:rsidRPr="00A26E99">
        <w:rPr>
          <w:sz w:val="28"/>
          <w:szCs w:val="28"/>
          <w:lang w:val="kk-KZ"/>
        </w:rPr>
        <w:t xml:space="preserve"> бизнеса, направленные на привлечение туристов в Казахстан</w:t>
      </w:r>
      <w:r w:rsidR="00753F0D" w:rsidRPr="00A26E99">
        <w:rPr>
          <w:sz w:val="28"/>
          <w:szCs w:val="28"/>
          <w:lang w:val="kk-KZ"/>
        </w:rPr>
        <w:t xml:space="preserve"> и развитие внутреннего туризма</w:t>
      </w:r>
      <w:r w:rsidR="00B97383" w:rsidRPr="00A26E99">
        <w:rPr>
          <w:sz w:val="28"/>
          <w:szCs w:val="28"/>
          <w:lang w:val="kk-KZ"/>
        </w:rPr>
        <w:t>,</w:t>
      </w:r>
      <w:r w:rsidR="008879F2" w:rsidRPr="00A26E99">
        <w:rPr>
          <w:sz w:val="28"/>
          <w:szCs w:val="28"/>
        </w:rPr>
        <w:t xml:space="preserve"> </w:t>
      </w:r>
      <w:r w:rsidR="0082453C" w:rsidRPr="00A26E99">
        <w:rPr>
          <w:sz w:val="28"/>
          <w:szCs w:val="28"/>
        </w:rPr>
        <w:t>обуславливаю</w:t>
      </w:r>
      <w:r w:rsidRPr="00A26E99">
        <w:rPr>
          <w:sz w:val="28"/>
          <w:szCs w:val="28"/>
        </w:rPr>
        <w:t>т актуальность диссертационного исследования.</w:t>
      </w:r>
      <w:r w:rsidRPr="00A26E99">
        <w:rPr>
          <w:sz w:val="28"/>
          <w:szCs w:val="28"/>
          <w:shd w:val="clear" w:color="auto" w:fill="FFFF00"/>
        </w:rPr>
        <w:t xml:space="preserve"> </w:t>
      </w:r>
    </w:p>
    <w:p w14:paraId="654368CF" w14:textId="4615E20C" w:rsidR="00351C47" w:rsidRPr="00A26E99" w:rsidRDefault="00E27CE6" w:rsidP="00B97383">
      <w:pPr>
        <w:rPr>
          <w:rFonts w:ascii="Times New Roman" w:hAnsi="Times New Roman"/>
          <w:sz w:val="28"/>
          <w:szCs w:val="28"/>
        </w:rPr>
      </w:pPr>
      <w:r w:rsidRPr="00A26E99">
        <w:rPr>
          <w:rFonts w:ascii="Times New Roman" w:eastAsia="Times New Roman" w:hAnsi="Times New Roman" w:cs="Times New Roman"/>
          <w:b/>
          <w:sz w:val="28"/>
          <w:szCs w:val="28"/>
        </w:rPr>
        <w:t xml:space="preserve">Степень разработанности проблемы. </w:t>
      </w:r>
      <w:bookmarkStart w:id="15" w:name="tsel_i_zadachi_issledovaniya"/>
      <w:bookmarkEnd w:id="15"/>
      <w:r w:rsidR="00351C47" w:rsidRPr="00A26E99">
        <w:rPr>
          <w:rFonts w:ascii="Times New Roman" w:eastAsia="Times New Roman" w:hAnsi="Times New Roman" w:cs="Times New Roman"/>
          <w:sz w:val="28"/>
          <w:szCs w:val="28"/>
        </w:rPr>
        <w:t>В области маркетинга</w:t>
      </w:r>
      <w:r w:rsidR="00351C47" w:rsidRPr="00A26E99">
        <w:rPr>
          <w:rFonts w:ascii="Times New Roman" w:hAnsi="Times New Roman"/>
          <w:sz w:val="28"/>
          <w:szCs w:val="28"/>
        </w:rPr>
        <w:t xml:space="preserve"> казахстанскими учеными-исследователями такими </w:t>
      </w:r>
      <w:r w:rsidR="00351C47" w:rsidRPr="00A26E99">
        <w:rPr>
          <w:rFonts w:ascii="Times New Roman" w:hAnsi="Times New Roman"/>
          <w:sz w:val="28"/>
          <w:szCs w:val="28"/>
          <w:lang w:val="kk-KZ"/>
        </w:rPr>
        <w:t>как</w:t>
      </w:r>
      <w:r w:rsidR="00351C47" w:rsidRPr="00A26E99">
        <w:rPr>
          <w:rFonts w:ascii="Times New Roman" w:eastAsia="Times New Roman" w:hAnsi="Times New Roman" w:cs="Times New Roman"/>
          <w:sz w:val="28"/>
          <w:szCs w:val="28"/>
        </w:rPr>
        <w:t xml:space="preserve"> Есимжанова С.Р., </w:t>
      </w:r>
      <w:r w:rsidR="008E61CF" w:rsidRPr="00A26E99">
        <w:rPr>
          <w:rFonts w:ascii="Times New Roman" w:eastAsia="Times New Roman" w:hAnsi="Times New Roman" w:cs="Times New Roman"/>
          <w:sz w:val="28"/>
          <w:szCs w:val="28"/>
        </w:rPr>
        <w:t xml:space="preserve">Успанова М.У., </w:t>
      </w:r>
      <w:r w:rsidR="00F343B5" w:rsidRPr="00A26E99">
        <w:rPr>
          <w:rFonts w:ascii="Times New Roman" w:hAnsi="Times New Roman"/>
          <w:sz w:val="28"/>
          <w:szCs w:val="28"/>
        </w:rPr>
        <w:t>Альжанова Ф.Г.,</w:t>
      </w:r>
      <w:r w:rsidR="00F343B5" w:rsidRPr="00A26E99">
        <w:rPr>
          <w:rFonts w:ascii="Times New Roman" w:eastAsia="Times New Roman" w:hAnsi="Times New Roman" w:cs="Times New Roman"/>
          <w:sz w:val="28"/>
          <w:szCs w:val="28"/>
        </w:rPr>
        <w:t xml:space="preserve"> </w:t>
      </w:r>
      <w:r w:rsidR="00351C47" w:rsidRPr="00A26E99">
        <w:rPr>
          <w:rFonts w:ascii="Times New Roman" w:eastAsia="Times New Roman" w:hAnsi="Times New Roman" w:cs="Times New Roman"/>
          <w:sz w:val="28"/>
          <w:szCs w:val="28"/>
        </w:rPr>
        <w:t>Казыбаева А.М., Сохатская Н.П.,</w:t>
      </w:r>
      <w:r w:rsidR="00351C47" w:rsidRPr="00A26E99">
        <w:rPr>
          <w:rFonts w:ascii="Times New Roman" w:eastAsia="Times New Roman" w:hAnsi="Times New Roman" w:cs="Times New Roman"/>
          <w:sz w:val="28"/>
          <w:szCs w:val="28"/>
          <w:lang w:val="kk-KZ"/>
        </w:rPr>
        <w:t xml:space="preserve"> Тулембаева </w:t>
      </w:r>
      <w:r w:rsidR="00351C47" w:rsidRPr="00A26E99">
        <w:rPr>
          <w:rFonts w:ascii="Times New Roman" w:eastAsia="Times New Roman" w:hAnsi="Times New Roman" w:cs="Times New Roman"/>
          <w:sz w:val="28"/>
          <w:szCs w:val="28"/>
          <w:lang w:val="kk-KZ"/>
        </w:rPr>
        <w:lastRenderedPageBreak/>
        <w:t>А.Н. были затронуты теории поведения потребителей и написаны труды, посвященные теории маркетинга, брендинга, маркетинга в секторе товаров и услуг.</w:t>
      </w:r>
      <w:r w:rsidR="00B97383" w:rsidRPr="00A26E99">
        <w:rPr>
          <w:rFonts w:ascii="Times New Roman" w:eastAsia="Times New Roman" w:hAnsi="Times New Roman" w:cs="Times New Roman"/>
          <w:sz w:val="28"/>
          <w:szCs w:val="28"/>
          <w:lang w:val="kk-KZ"/>
        </w:rPr>
        <w:t xml:space="preserve"> </w:t>
      </w:r>
      <w:r w:rsidR="00351C47" w:rsidRPr="00A26E99">
        <w:rPr>
          <w:rFonts w:ascii="Times New Roman" w:eastAsia="Times New Roman" w:hAnsi="Times New Roman" w:cs="Times New Roman"/>
          <w:sz w:val="28"/>
          <w:szCs w:val="28"/>
          <w:lang w:val="kk-KZ"/>
        </w:rPr>
        <w:t>Различные аспекты и проблемы</w:t>
      </w:r>
      <w:r w:rsidR="00351C47" w:rsidRPr="00A26E99">
        <w:rPr>
          <w:rFonts w:ascii="Times New Roman" w:hAnsi="Times New Roman"/>
          <w:sz w:val="28"/>
          <w:szCs w:val="28"/>
        </w:rPr>
        <w:t xml:space="preserve">, касающиеся развития туризма в Казахстане были освещены казахстанскими учеными-исследователями, такими как </w:t>
      </w:r>
      <w:r w:rsidR="00DC1D93" w:rsidRPr="00A26E99">
        <w:rPr>
          <w:rFonts w:ascii="Times New Roman" w:eastAsia="Times New Roman" w:hAnsi="Times New Roman" w:cs="Times New Roman"/>
          <w:sz w:val="28"/>
          <w:szCs w:val="28"/>
        </w:rPr>
        <w:t xml:space="preserve">Дуйсен Г.М., </w:t>
      </w:r>
      <w:r w:rsidR="00007271" w:rsidRPr="00A26E99">
        <w:rPr>
          <w:rFonts w:ascii="Times New Roman" w:eastAsia="Times New Roman" w:hAnsi="Times New Roman" w:cs="Times New Roman"/>
          <w:sz w:val="28"/>
          <w:szCs w:val="28"/>
        </w:rPr>
        <w:t xml:space="preserve">Устенова О.Ж., </w:t>
      </w:r>
      <w:r w:rsidR="00351C47" w:rsidRPr="00A26E99">
        <w:rPr>
          <w:rFonts w:ascii="Times New Roman" w:hAnsi="Times New Roman"/>
          <w:sz w:val="28"/>
          <w:szCs w:val="28"/>
        </w:rPr>
        <w:t xml:space="preserve">Смыкова М.Р., </w:t>
      </w:r>
      <w:r w:rsidR="00BE2D07" w:rsidRPr="00A26E99">
        <w:rPr>
          <w:rFonts w:ascii="Times New Roman" w:eastAsia="Times New Roman" w:hAnsi="Times New Roman" w:cs="Times New Roman"/>
          <w:sz w:val="28"/>
          <w:szCs w:val="28"/>
        </w:rPr>
        <w:t xml:space="preserve">Есимжанова С.Р., </w:t>
      </w:r>
      <w:r w:rsidR="00FC7F44" w:rsidRPr="00A26E99">
        <w:rPr>
          <w:rFonts w:ascii="Times New Roman" w:eastAsia="Times New Roman" w:hAnsi="Times New Roman" w:cs="Times New Roman"/>
          <w:sz w:val="28"/>
          <w:szCs w:val="28"/>
        </w:rPr>
        <w:t xml:space="preserve">Успанова М.У., </w:t>
      </w:r>
      <w:r w:rsidR="00372929" w:rsidRPr="00A26E99">
        <w:rPr>
          <w:rFonts w:ascii="Times New Roman" w:eastAsia="Times New Roman" w:hAnsi="Times New Roman" w:cs="Times New Roman"/>
          <w:sz w:val="28"/>
          <w:szCs w:val="28"/>
        </w:rPr>
        <w:t>Мусина К.П.,</w:t>
      </w:r>
      <w:r w:rsidR="00441424" w:rsidRPr="00A26E99">
        <w:rPr>
          <w:rFonts w:ascii="Times New Roman" w:eastAsia="Times New Roman" w:hAnsi="Times New Roman" w:cs="Times New Roman"/>
          <w:sz w:val="28"/>
          <w:szCs w:val="28"/>
        </w:rPr>
        <w:t xml:space="preserve"> </w:t>
      </w:r>
      <w:r w:rsidR="00351C47" w:rsidRPr="00A26E99">
        <w:rPr>
          <w:rFonts w:ascii="Times New Roman" w:hAnsi="Times New Roman"/>
          <w:sz w:val="28"/>
          <w:szCs w:val="28"/>
        </w:rPr>
        <w:t xml:space="preserve">Никифорова Н.В., </w:t>
      </w:r>
      <w:r w:rsidR="00351C47" w:rsidRPr="00A26E99">
        <w:rPr>
          <w:rFonts w:ascii="Times New Roman" w:eastAsia="Times New Roman" w:hAnsi="Times New Roman" w:cs="Times New Roman"/>
          <w:sz w:val="28"/>
          <w:szCs w:val="28"/>
        </w:rPr>
        <w:t xml:space="preserve">Рахимбекова Ж.С., Жидкоблинова О.В., Мустафаева А.А., Абубакирова А.  Есенгаблова А., Алиаскаров Д.Т., Мухамбетов Т.И., Кенебаева А.С., </w:t>
      </w:r>
      <w:r w:rsidR="00351C47" w:rsidRPr="00A26E99">
        <w:rPr>
          <w:rFonts w:ascii="Times New Roman" w:eastAsia="Times New Roman" w:hAnsi="Times New Roman" w:cs="Times New Roman"/>
          <w:sz w:val="28"/>
          <w:szCs w:val="28"/>
          <w:lang w:val="kk-KZ"/>
        </w:rPr>
        <w:t xml:space="preserve">в </w:t>
      </w:r>
      <w:r w:rsidR="00351C47" w:rsidRPr="00A26E99">
        <w:rPr>
          <w:rFonts w:ascii="Times New Roman" w:eastAsia="Times New Roman" w:hAnsi="Times New Roman" w:cs="Times New Roman"/>
          <w:sz w:val="28"/>
          <w:szCs w:val="28"/>
        </w:rPr>
        <w:t>частности</w:t>
      </w:r>
      <w:r w:rsidR="00351C47" w:rsidRPr="00A26E99">
        <w:rPr>
          <w:rFonts w:ascii="Times New Roman" w:eastAsia="Times New Roman" w:hAnsi="Times New Roman" w:cs="Times New Roman"/>
          <w:sz w:val="28"/>
          <w:szCs w:val="28"/>
          <w:lang w:val="kk-KZ"/>
        </w:rPr>
        <w:t xml:space="preserve"> исследования данных авторов публиковались в международных научных журналах, охватывающие такие вопросы как</w:t>
      </w:r>
      <w:r w:rsidR="00351C47" w:rsidRPr="00A26E99">
        <w:rPr>
          <w:rFonts w:ascii="Times New Roman" w:eastAsia="Times New Roman" w:hAnsi="Times New Roman" w:cs="Times New Roman"/>
          <w:sz w:val="28"/>
          <w:szCs w:val="28"/>
        </w:rPr>
        <w:t xml:space="preserve"> </w:t>
      </w:r>
      <w:r w:rsidR="00351C47" w:rsidRPr="00A26E99">
        <w:rPr>
          <w:rFonts w:ascii="Times New Roman" w:eastAsia="Times New Roman" w:hAnsi="Times New Roman" w:cs="Times New Roman"/>
          <w:sz w:val="28"/>
          <w:szCs w:val="28"/>
          <w:lang w:val="kk-KZ"/>
        </w:rPr>
        <w:t>восприятие странового бренда</w:t>
      </w:r>
      <w:r w:rsidR="00B97383" w:rsidRPr="00A26E99">
        <w:rPr>
          <w:rFonts w:ascii="Times New Roman" w:eastAsia="Times New Roman" w:hAnsi="Times New Roman" w:cs="Times New Roman"/>
          <w:sz w:val="28"/>
          <w:szCs w:val="28"/>
        </w:rPr>
        <w:t>,</w:t>
      </w:r>
      <w:r w:rsidR="00351C47" w:rsidRPr="00A26E99">
        <w:rPr>
          <w:rFonts w:ascii="Times New Roman" w:eastAsia="Times New Roman" w:hAnsi="Times New Roman" w:cs="Times New Roman"/>
          <w:sz w:val="28"/>
          <w:szCs w:val="28"/>
          <w:lang w:val="kk-KZ"/>
        </w:rPr>
        <w:t xml:space="preserve"> оценка конкурентоспособности </w:t>
      </w:r>
      <w:r w:rsidR="00624994" w:rsidRPr="00A26E99">
        <w:rPr>
          <w:rFonts w:ascii="Times New Roman" w:eastAsia="Times New Roman" w:hAnsi="Times New Roman" w:cs="Times New Roman"/>
          <w:sz w:val="28"/>
          <w:szCs w:val="28"/>
          <w:lang w:val="kk-KZ"/>
        </w:rPr>
        <w:t>туристского</w:t>
      </w:r>
      <w:r w:rsidR="00351C47" w:rsidRPr="00A26E99">
        <w:rPr>
          <w:rFonts w:ascii="Times New Roman" w:eastAsia="Times New Roman" w:hAnsi="Times New Roman" w:cs="Times New Roman"/>
          <w:sz w:val="28"/>
          <w:szCs w:val="28"/>
          <w:lang w:val="kk-KZ"/>
        </w:rPr>
        <w:t xml:space="preserve"> сектора</w:t>
      </w:r>
      <w:r w:rsidR="00B97383" w:rsidRPr="00A26E99">
        <w:rPr>
          <w:rFonts w:ascii="Times New Roman" w:eastAsia="Times New Roman" w:hAnsi="Times New Roman" w:cs="Times New Roman"/>
          <w:sz w:val="28"/>
          <w:szCs w:val="28"/>
        </w:rPr>
        <w:t>,</w:t>
      </w:r>
      <w:r w:rsidR="00351C47" w:rsidRPr="00A26E99">
        <w:rPr>
          <w:rFonts w:ascii="Times New Roman" w:eastAsia="Times New Roman" w:hAnsi="Times New Roman" w:cs="Times New Roman"/>
          <w:sz w:val="28"/>
          <w:szCs w:val="28"/>
          <w:lang w:val="kk-KZ"/>
        </w:rPr>
        <w:t xml:space="preserve"> </w:t>
      </w:r>
      <w:r w:rsidR="00351C47" w:rsidRPr="00A26E99">
        <w:rPr>
          <w:rFonts w:ascii="Times New Roman" w:eastAsia="Times New Roman" w:hAnsi="Times New Roman" w:cs="Times New Roman"/>
          <w:sz w:val="28"/>
          <w:szCs w:val="28"/>
        </w:rPr>
        <w:t>п</w:t>
      </w:r>
      <w:r w:rsidR="00351C47" w:rsidRPr="00A26E99">
        <w:rPr>
          <w:rFonts w:ascii="Times New Roman" w:hAnsi="Times New Roman"/>
          <w:sz w:val="28"/>
          <w:szCs w:val="28"/>
        </w:rPr>
        <w:t>роблемы социальной ответственности между су</w:t>
      </w:r>
      <w:r w:rsidR="00B97383" w:rsidRPr="00A26E99">
        <w:rPr>
          <w:rFonts w:ascii="Times New Roman" w:hAnsi="Times New Roman"/>
          <w:sz w:val="28"/>
          <w:szCs w:val="28"/>
        </w:rPr>
        <w:t>бъектами туристического бизнеса,</w:t>
      </w:r>
      <w:r w:rsidR="00351C47" w:rsidRPr="00A26E99">
        <w:rPr>
          <w:rFonts w:ascii="Times New Roman" w:hAnsi="Times New Roman"/>
          <w:sz w:val="28"/>
          <w:szCs w:val="28"/>
        </w:rPr>
        <w:t xml:space="preserve"> проблемы развития у</w:t>
      </w:r>
      <w:r w:rsidR="00B97383" w:rsidRPr="00A26E99">
        <w:rPr>
          <w:rFonts w:ascii="Times New Roman" w:hAnsi="Times New Roman"/>
          <w:sz w:val="28"/>
          <w:szCs w:val="28"/>
        </w:rPr>
        <w:t>стойчивого туризма в Казахстане,</w:t>
      </w:r>
      <w:r w:rsidR="00351C47" w:rsidRPr="00A26E99">
        <w:rPr>
          <w:rFonts w:ascii="Times New Roman" w:hAnsi="Times New Roman"/>
          <w:sz w:val="28"/>
          <w:szCs w:val="28"/>
        </w:rPr>
        <w:t xml:space="preserve"> развитие</w:t>
      </w:r>
      <w:r w:rsidR="00B97383" w:rsidRPr="00A26E99">
        <w:rPr>
          <w:rFonts w:ascii="Times New Roman" w:hAnsi="Times New Roman"/>
          <w:sz w:val="28"/>
          <w:szCs w:val="28"/>
        </w:rPr>
        <w:t xml:space="preserve"> исламского туризма в Казахстан</w:t>
      </w:r>
      <w:r w:rsidR="0082453C" w:rsidRPr="00A26E99">
        <w:rPr>
          <w:rFonts w:ascii="Times New Roman" w:hAnsi="Times New Roman"/>
          <w:sz w:val="28"/>
          <w:szCs w:val="28"/>
        </w:rPr>
        <w:t>е</w:t>
      </w:r>
      <w:r w:rsidR="00B97383" w:rsidRPr="00A26E99">
        <w:rPr>
          <w:rFonts w:ascii="Times New Roman" w:hAnsi="Times New Roman"/>
          <w:sz w:val="28"/>
          <w:szCs w:val="28"/>
        </w:rPr>
        <w:t>,</w:t>
      </w:r>
      <w:r w:rsidR="00351C47" w:rsidRPr="00A26E99">
        <w:rPr>
          <w:rFonts w:ascii="Times New Roman" w:hAnsi="Times New Roman"/>
          <w:sz w:val="28"/>
          <w:szCs w:val="28"/>
        </w:rPr>
        <w:t xml:space="preserve"> влияние сектора туризма на экономику Казахстана с </w:t>
      </w:r>
      <w:r w:rsidR="00B97383" w:rsidRPr="00A26E99">
        <w:rPr>
          <w:rFonts w:ascii="Times New Roman" w:hAnsi="Times New Roman"/>
          <w:sz w:val="28"/>
          <w:szCs w:val="28"/>
        </w:rPr>
        <w:t>момента обретения независимости,</w:t>
      </w:r>
      <w:r w:rsidR="00351C47" w:rsidRPr="00A26E99">
        <w:rPr>
          <w:rFonts w:ascii="Times New Roman" w:hAnsi="Times New Roman"/>
          <w:sz w:val="28"/>
          <w:szCs w:val="28"/>
        </w:rPr>
        <w:t xml:space="preserve"> развитие оздоровительного туризма в Казахстане</w:t>
      </w:r>
      <w:r w:rsidR="00B97383" w:rsidRPr="00A26E99">
        <w:rPr>
          <w:rFonts w:ascii="Times New Roman" w:hAnsi="Times New Roman"/>
          <w:sz w:val="28"/>
          <w:szCs w:val="28"/>
        </w:rPr>
        <w:t>,</w:t>
      </w:r>
      <w:r w:rsidR="00351C47" w:rsidRPr="00A26E99">
        <w:rPr>
          <w:rFonts w:ascii="Times New Roman" w:hAnsi="Times New Roman"/>
          <w:sz w:val="28"/>
          <w:szCs w:val="28"/>
        </w:rPr>
        <w:t xml:space="preserve"> оценка положительных и отрицательных факторов в развитии туризма</w:t>
      </w:r>
      <w:r w:rsidR="00B97383" w:rsidRPr="00A26E99">
        <w:rPr>
          <w:rFonts w:ascii="Times New Roman" w:hAnsi="Times New Roman"/>
          <w:sz w:val="28"/>
          <w:szCs w:val="28"/>
        </w:rPr>
        <w:t>,</w:t>
      </w:r>
      <w:r w:rsidR="00351C47" w:rsidRPr="00A26E99">
        <w:rPr>
          <w:rFonts w:ascii="Times New Roman" w:hAnsi="Times New Roman"/>
          <w:sz w:val="28"/>
          <w:szCs w:val="28"/>
        </w:rPr>
        <w:t xml:space="preserve"> теоретические, методологические и практические аспекты устойчивого экотури</w:t>
      </w:r>
      <w:r w:rsidR="00B97383" w:rsidRPr="00A26E99">
        <w:rPr>
          <w:rFonts w:ascii="Times New Roman" w:hAnsi="Times New Roman"/>
          <w:sz w:val="28"/>
          <w:szCs w:val="28"/>
        </w:rPr>
        <w:t>зма,</w:t>
      </w:r>
      <w:r w:rsidR="00351C47" w:rsidRPr="00A26E99">
        <w:rPr>
          <w:rFonts w:ascii="Times New Roman" w:hAnsi="Times New Roman"/>
          <w:sz w:val="28"/>
          <w:szCs w:val="28"/>
        </w:rPr>
        <w:t xml:space="preserve"> </w:t>
      </w:r>
      <w:r w:rsidR="00351C47" w:rsidRPr="00A26E99">
        <w:rPr>
          <w:rFonts w:ascii="Times New Roman" w:hAnsi="Times New Roman"/>
          <w:sz w:val="28"/>
          <w:szCs w:val="28"/>
          <w:lang w:val="kk-KZ"/>
        </w:rPr>
        <w:t>вопросы религии и предпринимательства в секторе гостеприимства</w:t>
      </w:r>
      <w:r w:rsidR="00351C47" w:rsidRPr="00A26E99">
        <w:rPr>
          <w:rFonts w:ascii="Times New Roman" w:hAnsi="Times New Roman"/>
          <w:sz w:val="28"/>
          <w:szCs w:val="28"/>
        </w:rPr>
        <w:t>.</w:t>
      </w:r>
    </w:p>
    <w:p w14:paraId="36AB2F18" w14:textId="4F7269CB" w:rsidR="000C17E6" w:rsidRPr="00A26E99" w:rsidRDefault="000C17E6" w:rsidP="00B97383">
      <w:pPr>
        <w:rPr>
          <w:rFonts w:ascii="Times New Roman" w:hAnsi="Times New Roman"/>
          <w:sz w:val="28"/>
          <w:szCs w:val="28"/>
          <w:lang w:val="kk-KZ"/>
        </w:rPr>
      </w:pPr>
      <w:r w:rsidRPr="00A26E99">
        <w:rPr>
          <w:rFonts w:ascii="Times New Roman" w:hAnsi="Times New Roman"/>
          <w:sz w:val="28"/>
          <w:szCs w:val="28"/>
        </w:rPr>
        <w:t>Проблемы технологического и инновационного развития в Казахстане</w:t>
      </w:r>
      <w:r w:rsidR="00C16743" w:rsidRPr="00A26E99">
        <w:rPr>
          <w:rFonts w:ascii="Times New Roman" w:hAnsi="Times New Roman"/>
          <w:sz w:val="28"/>
          <w:szCs w:val="28"/>
        </w:rPr>
        <w:t>, в том числе и вопросы цифровизации рассматривали</w:t>
      </w:r>
      <w:r w:rsidRPr="00A26E99">
        <w:rPr>
          <w:rFonts w:ascii="Times New Roman" w:hAnsi="Times New Roman"/>
          <w:sz w:val="28"/>
          <w:szCs w:val="28"/>
        </w:rPr>
        <w:t xml:space="preserve"> такие авторы как</w:t>
      </w:r>
      <w:r w:rsidR="00C16743" w:rsidRPr="00A26E99">
        <w:rPr>
          <w:rFonts w:ascii="Times New Roman" w:hAnsi="Times New Roman"/>
          <w:sz w:val="28"/>
          <w:szCs w:val="28"/>
        </w:rPr>
        <w:t xml:space="preserve"> </w:t>
      </w:r>
      <w:r w:rsidR="007010C9" w:rsidRPr="00A26E99">
        <w:rPr>
          <w:rFonts w:ascii="Times New Roman" w:hAnsi="Times New Roman"/>
          <w:sz w:val="28"/>
          <w:szCs w:val="28"/>
          <w:lang w:val="kk-KZ"/>
        </w:rPr>
        <w:t>Умирзаков С</w:t>
      </w:r>
      <w:r w:rsidR="007010C9" w:rsidRPr="00A26E99">
        <w:rPr>
          <w:rFonts w:ascii="Times New Roman" w:hAnsi="Times New Roman"/>
          <w:sz w:val="28"/>
          <w:szCs w:val="28"/>
        </w:rPr>
        <w:t xml:space="preserve">.Ы., </w:t>
      </w:r>
      <w:r w:rsidR="00C16743" w:rsidRPr="00A26E99">
        <w:rPr>
          <w:rFonts w:ascii="Times New Roman" w:hAnsi="Times New Roman"/>
          <w:sz w:val="28"/>
          <w:szCs w:val="28"/>
        </w:rPr>
        <w:t xml:space="preserve">Альжанова Ф.Г. </w:t>
      </w:r>
      <w:r w:rsidR="00C91385" w:rsidRPr="00A26E99">
        <w:rPr>
          <w:rFonts w:ascii="Times New Roman" w:hAnsi="Times New Roman"/>
          <w:sz w:val="28"/>
          <w:szCs w:val="28"/>
        </w:rPr>
        <w:t>К сожалению, н</w:t>
      </w:r>
      <w:r w:rsidR="00BA70E6" w:rsidRPr="00A26E99">
        <w:rPr>
          <w:rFonts w:ascii="Times New Roman" w:hAnsi="Times New Roman"/>
          <w:sz w:val="28"/>
          <w:szCs w:val="28"/>
        </w:rPr>
        <w:t xml:space="preserve">е так много экспертов, которые занимаются </w:t>
      </w:r>
      <w:r w:rsidR="00C16743" w:rsidRPr="00A26E99">
        <w:rPr>
          <w:rFonts w:ascii="Times New Roman" w:hAnsi="Times New Roman"/>
          <w:sz w:val="28"/>
          <w:szCs w:val="28"/>
        </w:rPr>
        <w:t>проблем</w:t>
      </w:r>
      <w:r w:rsidR="00BA70E6" w:rsidRPr="00A26E99">
        <w:rPr>
          <w:rFonts w:ascii="Times New Roman" w:hAnsi="Times New Roman"/>
          <w:sz w:val="28"/>
          <w:szCs w:val="28"/>
        </w:rPr>
        <w:t>ами</w:t>
      </w:r>
      <w:r w:rsidR="00C16743" w:rsidRPr="00A26E99">
        <w:rPr>
          <w:rFonts w:ascii="Times New Roman" w:hAnsi="Times New Roman"/>
          <w:sz w:val="28"/>
          <w:szCs w:val="28"/>
        </w:rPr>
        <w:t xml:space="preserve"> цифровизации в индустрии туризма</w:t>
      </w:r>
      <w:r w:rsidR="00BA70E6" w:rsidRPr="00A26E99">
        <w:rPr>
          <w:rFonts w:ascii="Times New Roman" w:hAnsi="Times New Roman"/>
          <w:sz w:val="28"/>
          <w:szCs w:val="28"/>
        </w:rPr>
        <w:t>, од</w:t>
      </w:r>
      <w:r w:rsidR="00560F5D" w:rsidRPr="00A26E99">
        <w:rPr>
          <w:rFonts w:ascii="Times New Roman" w:hAnsi="Times New Roman"/>
          <w:sz w:val="28"/>
          <w:szCs w:val="28"/>
        </w:rPr>
        <w:t>ин</w:t>
      </w:r>
      <w:r w:rsidR="00397960" w:rsidRPr="00A26E99">
        <w:rPr>
          <w:rFonts w:ascii="Times New Roman" w:hAnsi="Times New Roman"/>
          <w:sz w:val="28"/>
          <w:szCs w:val="28"/>
        </w:rPr>
        <w:t xml:space="preserve"> </w:t>
      </w:r>
      <w:r w:rsidR="00BA70E6" w:rsidRPr="00A26E99">
        <w:rPr>
          <w:rFonts w:ascii="Times New Roman" w:hAnsi="Times New Roman"/>
          <w:sz w:val="28"/>
          <w:szCs w:val="28"/>
        </w:rPr>
        <w:t xml:space="preserve">из </w:t>
      </w:r>
      <w:r w:rsidR="00397960" w:rsidRPr="00A26E99">
        <w:rPr>
          <w:rFonts w:ascii="Times New Roman" w:hAnsi="Times New Roman"/>
          <w:sz w:val="28"/>
          <w:szCs w:val="28"/>
        </w:rPr>
        <w:t xml:space="preserve">таких </w:t>
      </w:r>
      <w:r w:rsidR="00C91385" w:rsidRPr="00A26E99">
        <w:rPr>
          <w:rFonts w:ascii="Times New Roman" w:hAnsi="Times New Roman"/>
          <w:sz w:val="28"/>
          <w:szCs w:val="28"/>
        </w:rPr>
        <w:t>эксперт</w:t>
      </w:r>
      <w:r w:rsidR="00560F5D" w:rsidRPr="00A26E99">
        <w:rPr>
          <w:rFonts w:ascii="Times New Roman" w:hAnsi="Times New Roman"/>
          <w:sz w:val="28"/>
          <w:szCs w:val="28"/>
        </w:rPr>
        <w:t>ов является</w:t>
      </w:r>
      <w:r w:rsidR="00BA70E6" w:rsidRPr="00A26E99">
        <w:rPr>
          <w:rFonts w:ascii="Times New Roman" w:hAnsi="Times New Roman"/>
          <w:sz w:val="28"/>
          <w:szCs w:val="28"/>
        </w:rPr>
        <w:t xml:space="preserve"> </w:t>
      </w:r>
      <w:r w:rsidR="00C16743" w:rsidRPr="00A26E99">
        <w:rPr>
          <w:rFonts w:ascii="Times New Roman" w:hAnsi="Times New Roman"/>
          <w:sz w:val="28"/>
          <w:szCs w:val="28"/>
        </w:rPr>
        <w:t>Тин Д.</w:t>
      </w:r>
    </w:p>
    <w:p w14:paraId="51812002" w14:textId="2B52FB89" w:rsidR="00E27CE6" w:rsidRPr="00A26E99" w:rsidRDefault="00E27CE6" w:rsidP="00351C47">
      <w:pPr>
        <w:rPr>
          <w:rFonts w:ascii="Times New Roman" w:hAnsi="Times New Roman" w:cs="Times New Roman"/>
          <w:sz w:val="28"/>
          <w:szCs w:val="28"/>
        </w:rPr>
      </w:pPr>
      <w:r w:rsidRPr="00A26E99">
        <w:rPr>
          <w:rFonts w:ascii="Times New Roman" w:hAnsi="Times New Roman" w:cs="Times New Roman"/>
          <w:sz w:val="28"/>
          <w:szCs w:val="28"/>
          <w:lang w:val="kk-KZ"/>
        </w:rPr>
        <w:t xml:space="preserve">Классические </w:t>
      </w:r>
      <w:r w:rsidRPr="00A26E99">
        <w:rPr>
          <w:rFonts w:ascii="Times New Roman" w:hAnsi="Times New Roman" w:cs="Times New Roman"/>
          <w:sz w:val="28"/>
          <w:szCs w:val="28"/>
        </w:rPr>
        <w:t>теории и модели поведени</w:t>
      </w:r>
      <w:r w:rsidR="00285F3E" w:rsidRPr="00A26E99">
        <w:rPr>
          <w:rFonts w:ascii="Times New Roman" w:hAnsi="Times New Roman" w:cs="Times New Roman"/>
          <w:sz w:val="28"/>
          <w:szCs w:val="28"/>
        </w:rPr>
        <w:t>я</w:t>
      </w:r>
      <w:r w:rsidRPr="00A26E99">
        <w:rPr>
          <w:rFonts w:ascii="Times New Roman" w:hAnsi="Times New Roman" w:cs="Times New Roman"/>
          <w:sz w:val="28"/>
          <w:szCs w:val="28"/>
        </w:rPr>
        <w:t xml:space="preserve"> потребителей впервые появились и развивались в западных странах, фундаментальные теоретические модели были выдвинуты такими авторами как Энгель Дж., Коллат Д., Блэквелл Р., Говард Дж.А., Шет Дж.Н., Фишбейн М., Айзен А., Деси Э. Л., Райан Р.М., Дэвис </w:t>
      </w:r>
      <w:r w:rsidR="00C91385" w:rsidRPr="00A26E99">
        <w:rPr>
          <w:rFonts w:ascii="Times New Roman" w:hAnsi="Times New Roman" w:cs="Times New Roman"/>
          <w:sz w:val="28"/>
          <w:szCs w:val="28"/>
        </w:rPr>
        <w:t>Х. Л.</w:t>
      </w:r>
      <w:r w:rsidR="008879F2" w:rsidRPr="00A26E99">
        <w:rPr>
          <w:rFonts w:ascii="Times New Roman" w:hAnsi="Times New Roman" w:cs="Times New Roman"/>
          <w:sz w:val="28"/>
          <w:szCs w:val="28"/>
        </w:rPr>
        <w:t>, Перуджи М., Багоцци Р.</w:t>
      </w:r>
      <w:r w:rsidR="00351C47" w:rsidRPr="00A26E99">
        <w:rPr>
          <w:rFonts w:ascii="Times New Roman" w:hAnsi="Times New Roman" w:cs="Times New Roman"/>
          <w:sz w:val="28"/>
          <w:szCs w:val="28"/>
        </w:rPr>
        <w:t xml:space="preserve"> и другие. </w:t>
      </w:r>
      <w:r w:rsidRPr="00A26E99">
        <w:rPr>
          <w:rFonts w:ascii="Times New Roman" w:hAnsi="Times New Roman" w:cs="Times New Roman"/>
          <w:sz w:val="28"/>
          <w:szCs w:val="28"/>
        </w:rPr>
        <w:t>Помимо вышеупомянутых авторов классической теории поведения потребителей, такие авторы как Скотт А., Сварбук Дж., Гнот Дж., Магнини В., Морган Р., Ким М.Дж.,</w:t>
      </w:r>
      <w:r w:rsidR="00B97383" w:rsidRPr="00A26E99">
        <w:rPr>
          <w:rFonts w:ascii="Times New Roman" w:hAnsi="Times New Roman" w:cs="Times New Roman"/>
          <w:sz w:val="28"/>
          <w:szCs w:val="28"/>
        </w:rPr>
        <w:t xml:space="preserve"> Фотис Дж., Кокс. К., </w:t>
      </w:r>
      <w:r w:rsidRPr="00A26E99">
        <w:rPr>
          <w:rFonts w:ascii="Times New Roman" w:hAnsi="Times New Roman" w:cs="Times New Roman"/>
          <w:sz w:val="28"/>
          <w:szCs w:val="28"/>
        </w:rPr>
        <w:t>Вознюк Е. и другие исследовали поведение потребителей в туризме.</w:t>
      </w:r>
    </w:p>
    <w:p w14:paraId="163AF970" w14:textId="6A386901" w:rsidR="009C6B8A" w:rsidRPr="00A26E99" w:rsidRDefault="00E27CE6" w:rsidP="00E27CE6">
      <w:pPr>
        <w:ind w:firstLine="708"/>
        <w:rPr>
          <w:rFonts w:ascii="Times New Roman" w:hAnsi="Times New Roman" w:cs="Times New Roman"/>
          <w:sz w:val="28"/>
          <w:szCs w:val="28"/>
        </w:rPr>
      </w:pPr>
      <w:r w:rsidRPr="00A26E99">
        <w:rPr>
          <w:rFonts w:ascii="Times New Roman" w:hAnsi="Times New Roman" w:cs="Times New Roman"/>
          <w:sz w:val="28"/>
          <w:szCs w:val="28"/>
        </w:rPr>
        <w:t xml:space="preserve">Что касается теории использования и влияния социальных медиа на поведение потребителей в туризме, можно отметить </w:t>
      </w:r>
      <w:r w:rsidR="00C9197C" w:rsidRPr="00A26E99">
        <w:rPr>
          <w:rFonts w:ascii="Times New Roman" w:hAnsi="Times New Roman" w:cs="Times New Roman"/>
          <w:sz w:val="28"/>
          <w:szCs w:val="28"/>
        </w:rPr>
        <w:t>несколько</w:t>
      </w:r>
      <w:r w:rsidRPr="00A26E99">
        <w:rPr>
          <w:rFonts w:ascii="Times New Roman" w:hAnsi="Times New Roman" w:cs="Times New Roman"/>
          <w:sz w:val="28"/>
          <w:szCs w:val="28"/>
        </w:rPr>
        <w:t xml:space="preserve"> западных авторов, таких как Кокс. К., и Фотис Дж., которые исследовали все этапы процесса покупки </w:t>
      </w:r>
      <w:r w:rsidR="00624994" w:rsidRPr="00A26E99">
        <w:rPr>
          <w:rFonts w:ascii="Times New Roman" w:hAnsi="Times New Roman" w:cs="Times New Roman"/>
          <w:sz w:val="28"/>
          <w:szCs w:val="28"/>
        </w:rPr>
        <w:t>туристского</w:t>
      </w:r>
      <w:r w:rsidRPr="00A26E99">
        <w:rPr>
          <w:rFonts w:ascii="Times New Roman" w:hAnsi="Times New Roman" w:cs="Times New Roman"/>
          <w:sz w:val="28"/>
          <w:szCs w:val="28"/>
        </w:rPr>
        <w:t xml:space="preserve"> продукта. В их исследованиях так же есть ограничения, касающиеся географии проведения исследования, методологии и периода проведения </w:t>
      </w:r>
      <w:r w:rsidR="003B46FF" w:rsidRPr="00A26E99">
        <w:rPr>
          <w:rFonts w:ascii="Times New Roman" w:hAnsi="Times New Roman" w:cs="Times New Roman"/>
          <w:sz w:val="28"/>
          <w:szCs w:val="28"/>
        </w:rPr>
        <w:t>(2009, 2015 гг). Труды д</w:t>
      </w:r>
      <w:r w:rsidRPr="00A26E99">
        <w:rPr>
          <w:rFonts w:ascii="Times New Roman" w:hAnsi="Times New Roman" w:cs="Times New Roman"/>
          <w:sz w:val="28"/>
          <w:szCs w:val="28"/>
        </w:rPr>
        <w:t>руги</w:t>
      </w:r>
      <w:r w:rsidR="003B46FF" w:rsidRPr="00A26E99">
        <w:rPr>
          <w:rFonts w:ascii="Times New Roman" w:hAnsi="Times New Roman" w:cs="Times New Roman"/>
          <w:sz w:val="28"/>
          <w:szCs w:val="28"/>
        </w:rPr>
        <w:t>х авторов, таких как</w:t>
      </w:r>
      <w:r w:rsidRPr="00A26E99">
        <w:rPr>
          <w:rFonts w:ascii="Times New Roman" w:hAnsi="Times New Roman" w:cs="Times New Roman"/>
          <w:sz w:val="28"/>
          <w:szCs w:val="28"/>
        </w:rPr>
        <w:t xml:space="preserve"> Гретцел Ю., Сян З., Филиери Р., Ай Дж.К., Камарулзаман Ю., Амаро С., Вакарис Э., С</w:t>
      </w:r>
      <w:r w:rsidR="003B46FF" w:rsidRPr="00A26E99">
        <w:rPr>
          <w:rFonts w:ascii="Times New Roman" w:hAnsi="Times New Roman" w:cs="Times New Roman"/>
          <w:sz w:val="28"/>
          <w:szCs w:val="28"/>
        </w:rPr>
        <w:t xml:space="preserve">игала М., Мойтал М., Миттал В. также </w:t>
      </w:r>
      <w:r w:rsidRPr="00A26E99">
        <w:rPr>
          <w:rFonts w:ascii="Times New Roman" w:hAnsi="Times New Roman" w:cs="Times New Roman"/>
          <w:sz w:val="28"/>
          <w:szCs w:val="28"/>
        </w:rPr>
        <w:t xml:space="preserve">отмечены в первой теоретической главе, </w:t>
      </w:r>
      <w:r w:rsidR="003B46FF" w:rsidRPr="00A26E99">
        <w:rPr>
          <w:rFonts w:ascii="Times New Roman" w:hAnsi="Times New Roman" w:cs="Times New Roman"/>
          <w:sz w:val="28"/>
          <w:szCs w:val="28"/>
        </w:rPr>
        <w:t>исследования которых охватывали</w:t>
      </w:r>
      <w:r w:rsidRPr="00A26E99">
        <w:rPr>
          <w:rFonts w:ascii="Times New Roman" w:hAnsi="Times New Roman" w:cs="Times New Roman"/>
          <w:sz w:val="28"/>
          <w:szCs w:val="28"/>
        </w:rPr>
        <w:t xml:space="preserve"> </w:t>
      </w:r>
      <w:r w:rsidR="003B46FF" w:rsidRPr="00A26E99">
        <w:rPr>
          <w:rFonts w:ascii="Times New Roman" w:hAnsi="Times New Roman" w:cs="Times New Roman"/>
          <w:sz w:val="28"/>
          <w:szCs w:val="28"/>
        </w:rPr>
        <w:t xml:space="preserve">влияние </w:t>
      </w:r>
      <w:r w:rsidRPr="00A26E99">
        <w:rPr>
          <w:rFonts w:ascii="Times New Roman" w:hAnsi="Times New Roman" w:cs="Times New Roman"/>
          <w:sz w:val="28"/>
          <w:szCs w:val="28"/>
        </w:rPr>
        <w:t>социальны</w:t>
      </w:r>
      <w:r w:rsidR="003B46FF" w:rsidRPr="00A26E99">
        <w:rPr>
          <w:rFonts w:ascii="Times New Roman" w:hAnsi="Times New Roman" w:cs="Times New Roman"/>
          <w:sz w:val="28"/>
          <w:szCs w:val="28"/>
        </w:rPr>
        <w:t>х медиа на поведение потребителей</w:t>
      </w:r>
      <w:r w:rsidRPr="00A26E99">
        <w:rPr>
          <w:rFonts w:ascii="Times New Roman" w:hAnsi="Times New Roman" w:cs="Times New Roman"/>
          <w:sz w:val="28"/>
          <w:szCs w:val="28"/>
        </w:rPr>
        <w:t>, в подавляющем большинстве своем, в которых использ</w:t>
      </w:r>
      <w:r w:rsidR="003B46FF" w:rsidRPr="00A26E99">
        <w:rPr>
          <w:rFonts w:ascii="Times New Roman" w:hAnsi="Times New Roman" w:cs="Times New Roman"/>
          <w:sz w:val="28"/>
          <w:szCs w:val="28"/>
        </w:rPr>
        <w:t>овался</w:t>
      </w:r>
      <w:r w:rsidRPr="00A26E99">
        <w:rPr>
          <w:rFonts w:ascii="Times New Roman" w:hAnsi="Times New Roman" w:cs="Times New Roman"/>
          <w:sz w:val="28"/>
          <w:szCs w:val="28"/>
        </w:rPr>
        <w:t xml:space="preserve"> «микроподход», например, исследования были сосредоточены либо на конкретные платформы социальных медиа (</w:t>
      </w:r>
      <w:r w:rsidRPr="00A26E99">
        <w:rPr>
          <w:rFonts w:ascii="Times New Roman" w:hAnsi="Times New Roman" w:cs="Times New Roman"/>
          <w:sz w:val="28"/>
          <w:szCs w:val="28"/>
          <w:lang w:val="en-US"/>
        </w:rPr>
        <w:t>TripAdvisor</w:t>
      </w:r>
      <w:r w:rsidRPr="00A26E99">
        <w:rPr>
          <w:rFonts w:ascii="Times New Roman" w:hAnsi="Times New Roman" w:cs="Times New Roman"/>
          <w:sz w:val="28"/>
          <w:szCs w:val="28"/>
        </w:rPr>
        <w:t xml:space="preserve">, </w:t>
      </w:r>
      <w:r w:rsidRPr="00A26E99">
        <w:rPr>
          <w:rFonts w:ascii="Times New Roman" w:hAnsi="Times New Roman" w:cs="Times New Roman"/>
          <w:sz w:val="28"/>
          <w:szCs w:val="28"/>
          <w:lang w:val="en-US"/>
        </w:rPr>
        <w:t>Foursquare</w:t>
      </w:r>
      <w:r w:rsidRPr="00A26E99">
        <w:rPr>
          <w:rFonts w:ascii="Times New Roman" w:hAnsi="Times New Roman" w:cs="Times New Roman"/>
          <w:sz w:val="28"/>
          <w:szCs w:val="28"/>
        </w:rPr>
        <w:t>), либо на конкретные типы социальных медиа (</w:t>
      </w:r>
      <w:r w:rsidRPr="00A26E99">
        <w:rPr>
          <w:rFonts w:ascii="Times New Roman" w:hAnsi="Times New Roman" w:cs="Times New Roman"/>
          <w:sz w:val="28"/>
          <w:szCs w:val="28"/>
          <w:lang w:val="en-US"/>
        </w:rPr>
        <w:t>Facebook</w:t>
      </w:r>
      <w:r w:rsidRPr="00A26E99">
        <w:rPr>
          <w:rFonts w:ascii="Times New Roman" w:hAnsi="Times New Roman" w:cs="Times New Roman"/>
          <w:sz w:val="28"/>
          <w:szCs w:val="28"/>
        </w:rPr>
        <w:t xml:space="preserve">, </w:t>
      </w:r>
      <w:r w:rsidRPr="00A26E99">
        <w:rPr>
          <w:rFonts w:ascii="Times New Roman" w:hAnsi="Times New Roman" w:cs="Times New Roman"/>
          <w:sz w:val="28"/>
          <w:szCs w:val="28"/>
          <w:lang w:val="en-US"/>
        </w:rPr>
        <w:t>Instagram</w:t>
      </w:r>
      <w:r w:rsidRPr="00A26E99">
        <w:rPr>
          <w:rFonts w:ascii="Times New Roman" w:hAnsi="Times New Roman" w:cs="Times New Roman"/>
          <w:sz w:val="28"/>
          <w:szCs w:val="28"/>
        </w:rPr>
        <w:t xml:space="preserve">), либо на конкретные этапы процесса поездки. </w:t>
      </w:r>
    </w:p>
    <w:p w14:paraId="0154F619" w14:textId="458AC947" w:rsidR="00E27CE6" w:rsidRPr="00A26E99" w:rsidRDefault="00E27CE6" w:rsidP="00E27CE6">
      <w:pPr>
        <w:ind w:firstLine="708"/>
        <w:rPr>
          <w:rFonts w:ascii="Times New Roman" w:hAnsi="Times New Roman" w:cs="Times New Roman"/>
          <w:sz w:val="28"/>
          <w:szCs w:val="28"/>
        </w:rPr>
      </w:pPr>
      <w:r w:rsidRPr="00A26E99">
        <w:rPr>
          <w:rFonts w:ascii="Times New Roman" w:hAnsi="Times New Roman" w:cs="Times New Roman"/>
          <w:sz w:val="28"/>
          <w:szCs w:val="28"/>
        </w:rPr>
        <w:lastRenderedPageBreak/>
        <w:t>В связи с недостаточной изученностью</w:t>
      </w:r>
      <w:r w:rsidR="00753F0D" w:rsidRPr="00A26E99">
        <w:rPr>
          <w:rFonts w:ascii="Times New Roman" w:hAnsi="Times New Roman" w:cs="Times New Roman"/>
          <w:sz w:val="28"/>
          <w:szCs w:val="28"/>
        </w:rPr>
        <w:t xml:space="preserve"> поведения потребителей в Казахстане</w:t>
      </w:r>
      <w:r w:rsidRPr="00A26E99">
        <w:rPr>
          <w:rFonts w:ascii="Times New Roman" w:hAnsi="Times New Roman" w:cs="Times New Roman"/>
          <w:sz w:val="28"/>
          <w:szCs w:val="28"/>
        </w:rPr>
        <w:t xml:space="preserve">, в данном диссертационном исследовании предлагается комплексное изучение на основе количественных и качественных исследований и наблюдений автора, </w:t>
      </w:r>
      <w:r w:rsidR="00753F0D" w:rsidRPr="00A26E99">
        <w:rPr>
          <w:rFonts w:ascii="Times New Roman" w:hAnsi="Times New Roman" w:cs="Times New Roman"/>
          <w:sz w:val="28"/>
          <w:szCs w:val="28"/>
        </w:rPr>
        <w:t xml:space="preserve">на основе которых будет выдвинута </w:t>
      </w:r>
      <w:r w:rsidRPr="00A26E99">
        <w:rPr>
          <w:rFonts w:ascii="Times New Roman" w:hAnsi="Times New Roman" w:cs="Times New Roman"/>
          <w:sz w:val="28"/>
          <w:szCs w:val="28"/>
        </w:rPr>
        <w:t>модернизированная модель поведения потребителей в контексте поездки в отпуск, характеризующая все этапы процесса покупки тури</w:t>
      </w:r>
      <w:r w:rsidR="00753F0D" w:rsidRPr="00A26E99">
        <w:rPr>
          <w:rFonts w:ascii="Times New Roman" w:hAnsi="Times New Roman" w:cs="Times New Roman"/>
          <w:sz w:val="28"/>
          <w:szCs w:val="28"/>
        </w:rPr>
        <w:t>стического продукта, так же будут</w:t>
      </w:r>
      <w:r w:rsidRPr="00A26E99">
        <w:rPr>
          <w:rFonts w:ascii="Times New Roman" w:hAnsi="Times New Roman" w:cs="Times New Roman"/>
          <w:sz w:val="28"/>
          <w:szCs w:val="28"/>
        </w:rPr>
        <w:t xml:space="preserve"> </w:t>
      </w:r>
      <w:r w:rsidR="00753F0D" w:rsidRPr="00A26E99">
        <w:rPr>
          <w:rFonts w:ascii="Times New Roman" w:hAnsi="Times New Roman" w:cs="Times New Roman"/>
          <w:sz w:val="28"/>
          <w:szCs w:val="28"/>
        </w:rPr>
        <w:t xml:space="preserve">изучаться </w:t>
      </w:r>
      <w:r w:rsidRPr="00A26E99">
        <w:rPr>
          <w:rFonts w:ascii="Times New Roman" w:hAnsi="Times New Roman" w:cs="Times New Roman"/>
          <w:sz w:val="28"/>
          <w:szCs w:val="28"/>
        </w:rPr>
        <w:t xml:space="preserve">мировые тренды </w:t>
      </w:r>
      <w:r w:rsidR="00753F0D" w:rsidRPr="00A26E99">
        <w:rPr>
          <w:rFonts w:ascii="Times New Roman" w:hAnsi="Times New Roman" w:cs="Times New Roman"/>
          <w:sz w:val="28"/>
          <w:szCs w:val="28"/>
        </w:rPr>
        <w:t xml:space="preserve">поведения потребителей в контексте применения цифровых технологий </w:t>
      </w:r>
      <w:r w:rsidRPr="00A26E99">
        <w:rPr>
          <w:rFonts w:ascii="Times New Roman" w:hAnsi="Times New Roman" w:cs="Times New Roman"/>
          <w:sz w:val="28"/>
          <w:szCs w:val="28"/>
        </w:rPr>
        <w:t xml:space="preserve">в </w:t>
      </w:r>
      <w:r w:rsidR="00753F0D" w:rsidRPr="00A26E99">
        <w:rPr>
          <w:rFonts w:ascii="Times New Roman" w:hAnsi="Times New Roman" w:cs="Times New Roman"/>
          <w:sz w:val="28"/>
          <w:szCs w:val="28"/>
        </w:rPr>
        <w:t>туризме</w:t>
      </w:r>
      <w:r w:rsidRPr="00A26E99">
        <w:rPr>
          <w:rFonts w:ascii="Times New Roman" w:hAnsi="Times New Roman" w:cs="Times New Roman"/>
          <w:sz w:val="28"/>
          <w:szCs w:val="28"/>
        </w:rPr>
        <w:t>. Исследо</w:t>
      </w:r>
      <w:r w:rsidR="009B0C8E" w:rsidRPr="00A26E99">
        <w:rPr>
          <w:rFonts w:ascii="Times New Roman" w:hAnsi="Times New Roman" w:cs="Times New Roman"/>
          <w:sz w:val="28"/>
          <w:szCs w:val="28"/>
        </w:rPr>
        <w:t xml:space="preserve">вание </w:t>
      </w:r>
      <w:r w:rsidR="00753F0D" w:rsidRPr="00A26E99">
        <w:rPr>
          <w:rFonts w:ascii="Times New Roman" w:hAnsi="Times New Roman" w:cs="Times New Roman"/>
          <w:sz w:val="28"/>
          <w:szCs w:val="28"/>
        </w:rPr>
        <w:t xml:space="preserve">будет </w:t>
      </w:r>
      <w:r w:rsidR="009B0C8E" w:rsidRPr="00A26E99">
        <w:rPr>
          <w:rFonts w:ascii="Times New Roman" w:hAnsi="Times New Roman" w:cs="Times New Roman"/>
          <w:sz w:val="28"/>
          <w:szCs w:val="28"/>
        </w:rPr>
        <w:t>сфокусировано на целостном понимании</w:t>
      </w:r>
      <w:r w:rsidRPr="00A26E99">
        <w:rPr>
          <w:rFonts w:ascii="Times New Roman" w:hAnsi="Times New Roman" w:cs="Times New Roman"/>
          <w:sz w:val="28"/>
          <w:szCs w:val="28"/>
        </w:rPr>
        <w:t xml:space="preserve"> использования и влияния социальных медиа на поведение потребителей на каждом этапе процесса путешествия. Комплексный подход обеспечит необходимую концептуальную основу в изучении поведения потребителе</w:t>
      </w:r>
      <w:r w:rsidR="009D7F2A" w:rsidRPr="00A26E99">
        <w:rPr>
          <w:rFonts w:ascii="Times New Roman" w:hAnsi="Times New Roman" w:cs="Times New Roman"/>
          <w:sz w:val="28"/>
          <w:szCs w:val="28"/>
        </w:rPr>
        <w:t>й</w:t>
      </w:r>
      <w:r w:rsidR="00054701" w:rsidRPr="00A26E99">
        <w:rPr>
          <w:rFonts w:ascii="Times New Roman" w:hAnsi="Times New Roman" w:cs="Times New Roman"/>
          <w:sz w:val="28"/>
          <w:szCs w:val="28"/>
        </w:rPr>
        <w:t xml:space="preserve">, связанные с </w:t>
      </w:r>
      <w:r w:rsidR="009D7F2A" w:rsidRPr="00A26E99">
        <w:rPr>
          <w:rFonts w:ascii="Times New Roman" w:hAnsi="Times New Roman" w:cs="Times New Roman"/>
          <w:sz w:val="28"/>
          <w:szCs w:val="28"/>
        </w:rPr>
        <w:t>цифровы</w:t>
      </w:r>
      <w:r w:rsidR="00054701" w:rsidRPr="00A26E99">
        <w:rPr>
          <w:rFonts w:ascii="Times New Roman" w:hAnsi="Times New Roman" w:cs="Times New Roman"/>
          <w:sz w:val="28"/>
          <w:szCs w:val="28"/>
        </w:rPr>
        <w:t>ми</w:t>
      </w:r>
      <w:r w:rsidR="009D7F2A" w:rsidRPr="00A26E99">
        <w:rPr>
          <w:rFonts w:ascii="Times New Roman" w:hAnsi="Times New Roman" w:cs="Times New Roman"/>
          <w:sz w:val="28"/>
          <w:szCs w:val="28"/>
        </w:rPr>
        <w:t xml:space="preserve"> технология</w:t>
      </w:r>
      <w:r w:rsidR="00054701" w:rsidRPr="00A26E99">
        <w:rPr>
          <w:rFonts w:ascii="Times New Roman" w:hAnsi="Times New Roman" w:cs="Times New Roman"/>
          <w:sz w:val="28"/>
          <w:szCs w:val="28"/>
        </w:rPr>
        <w:t>ми</w:t>
      </w:r>
      <w:r w:rsidRPr="00A26E99">
        <w:rPr>
          <w:rFonts w:ascii="Times New Roman" w:hAnsi="Times New Roman" w:cs="Times New Roman"/>
          <w:sz w:val="28"/>
          <w:szCs w:val="28"/>
        </w:rPr>
        <w:t>. Таким образом, это исследование отстаивает необходимость более нюансированного понимания того, как различные типы социальных сетей влияю</w:t>
      </w:r>
      <w:r w:rsidR="0082453C" w:rsidRPr="00A26E99">
        <w:rPr>
          <w:rFonts w:ascii="Times New Roman" w:hAnsi="Times New Roman" w:cs="Times New Roman"/>
          <w:sz w:val="28"/>
          <w:szCs w:val="28"/>
        </w:rPr>
        <w:t>т на принятие решений о поездке</w:t>
      </w:r>
      <w:r w:rsidRPr="00A26E99">
        <w:rPr>
          <w:rFonts w:ascii="Times New Roman" w:hAnsi="Times New Roman" w:cs="Times New Roman"/>
          <w:sz w:val="28"/>
          <w:szCs w:val="28"/>
        </w:rPr>
        <w:t xml:space="preserve"> и как они формируют окончат</w:t>
      </w:r>
      <w:r w:rsidR="0082453C" w:rsidRPr="00A26E99">
        <w:rPr>
          <w:rFonts w:ascii="Times New Roman" w:hAnsi="Times New Roman" w:cs="Times New Roman"/>
          <w:sz w:val="28"/>
          <w:szCs w:val="28"/>
        </w:rPr>
        <w:t>ельный процесс принятия решений</w:t>
      </w:r>
      <w:r w:rsidRPr="00A26E99">
        <w:rPr>
          <w:rFonts w:ascii="Times New Roman" w:hAnsi="Times New Roman" w:cs="Times New Roman"/>
          <w:sz w:val="28"/>
          <w:szCs w:val="28"/>
        </w:rPr>
        <w:t xml:space="preserve"> во время поездки и поведение после покупки </w:t>
      </w:r>
      <w:r w:rsidR="00624994" w:rsidRPr="00A26E99">
        <w:rPr>
          <w:rFonts w:ascii="Times New Roman" w:hAnsi="Times New Roman" w:cs="Times New Roman"/>
          <w:sz w:val="28"/>
          <w:szCs w:val="28"/>
        </w:rPr>
        <w:t>туристского</w:t>
      </w:r>
      <w:r w:rsidRPr="00A26E99">
        <w:rPr>
          <w:rFonts w:ascii="Times New Roman" w:hAnsi="Times New Roman" w:cs="Times New Roman"/>
          <w:sz w:val="28"/>
          <w:szCs w:val="28"/>
        </w:rPr>
        <w:t xml:space="preserve"> продукта.</w:t>
      </w:r>
    </w:p>
    <w:p w14:paraId="2DD0A52E" w14:textId="183397F8" w:rsidR="00E85B78" w:rsidRPr="00A26E99" w:rsidRDefault="00A31533" w:rsidP="00D930C2">
      <w:pPr>
        <w:rPr>
          <w:sz w:val="28"/>
          <w:szCs w:val="28"/>
          <w:lang w:val="kk-KZ"/>
        </w:rPr>
      </w:pPr>
      <w:r w:rsidRPr="00A26E99">
        <w:rPr>
          <w:rFonts w:ascii="Times New Roman" w:eastAsia="Times New Roman" w:hAnsi="Times New Roman" w:cs="Times New Roman"/>
          <w:b/>
          <w:sz w:val="28"/>
          <w:szCs w:val="28"/>
        </w:rPr>
        <w:t>Объект исследования</w:t>
      </w:r>
      <w:r w:rsidRPr="00A26E99">
        <w:rPr>
          <w:rFonts w:ascii="Times New Roman" w:eastAsia="Times New Roman" w:hAnsi="Times New Roman" w:cs="Times New Roman"/>
          <w:sz w:val="28"/>
          <w:szCs w:val="28"/>
        </w:rPr>
        <w:t xml:space="preserve">: </w:t>
      </w:r>
      <w:r w:rsidR="00E85B78" w:rsidRPr="00A26E99">
        <w:rPr>
          <w:rFonts w:ascii="Times New Roman" w:eastAsia="Times New Roman" w:hAnsi="Times New Roman" w:cs="Times New Roman"/>
          <w:sz w:val="28"/>
          <w:szCs w:val="28"/>
        </w:rPr>
        <w:t>Потребительское поведение</w:t>
      </w:r>
      <w:bookmarkStart w:id="16" w:name="_Toc54633452"/>
      <w:r w:rsidR="00E85B78" w:rsidRPr="00A26E99">
        <w:rPr>
          <w:rFonts w:ascii="Times New Roman" w:eastAsia="Times New Roman" w:hAnsi="Times New Roman" w:cs="Times New Roman"/>
          <w:sz w:val="28"/>
          <w:szCs w:val="28"/>
        </w:rPr>
        <w:t xml:space="preserve"> </w:t>
      </w:r>
      <w:bookmarkEnd w:id="16"/>
      <w:r w:rsidR="00B8172C" w:rsidRPr="00A26E99">
        <w:rPr>
          <w:rFonts w:ascii="Times New Roman" w:hAnsi="Times New Roman" w:cs="Times New Roman"/>
          <w:sz w:val="28"/>
          <w:szCs w:val="28"/>
        </w:rPr>
        <w:t xml:space="preserve">как объект междисциплинарных исследований </w:t>
      </w:r>
      <w:r w:rsidR="00E85B78" w:rsidRPr="00A26E99">
        <w:rPr>
          <w:rFonts w:ascii="Times New Roman" w:eastAsia="Times New Roman" w:hAnsi="Times New Roman" w:cs="Times New Roman"/>
          <w:sz w:val="28"/>
          <w:szCs w:val="28"/>
        </w:rPr>
        <w:t>в условиях цифровых технологий</w:t>
      </w:r>
      <w:r w:rsidR="00C47269" w:rsidRPr="00A26E99">
        <w:rPr>
          <w:rFonts w:ascii="Times New Roman" w:eastAsia="Times New Roman" w:hAnsi="Times New Roman" w:cs="Times New Roman"/>
          <w:sz w:val="28"/>
          <w:szCs w:val="28"/>
        </w:rPr>
        <w:t xml:space="preserve"> </w:t>
      </w:r>
      <w:bookmarkStart w:id="17" w:name="_Hlk83890862"/>
      <w:r w:rsidR="00C47269" w:rsidRPr="00A26E99">
        <w:rPr>
          <w:rFonts w:ascii="Times New Roman" w:eastAsia="Times New Roman" w:hAnsi="Times New Roman" w:cs="Times New Roman"/>
          <w:sz w:val="28"/>
          <w:szCs w:val="28"/>
        </w:rPr>
        <w:t>в Казахстанской туристской отрасли</w:t>
      </w:r>
      <w:r w:rsidR="00E85B78" w:rsidRPr="00A26E99">
        <w:rPr>
          <w:rFonts w:ascii="Times New Roman" w:eastAsia="Times New Roman" w:hAnsi="Times New Roman" w:cs="Times New Roman"/>
          <w:sz w:val="28"/>
          <w:szCs w:val="28"/>
        </w:rPr>
        <w:t>.</w:t>
      </w:r>
      <w:bookmarkEnd w:id="17"/>
    </w:p>
    <w:p w14:paraId="17C05FF4" w14:textId="77C07836" w:rsidR="00D930C2" w:rsidRPr="00A26E99" w:rsidRDefault="00A31533" w:rsidP="00D930C2">
      <w:pPr>
        <w:rPr>
          <w:sz w:val="28"/>
          <w:szCs w:val="28"/>
        </w:rPr>
      </w:pPr>
      <w:r w:rsidRPr="00A26E99">
        <w:rPr>
          <w:rFonts w:ascii="Times New Roman" w:eastAsia="Times New Roman" w:hAnsi="Times New Roman" w:cs="Times New Roman"/>
          <w:b/>
          <w:sz w:val="28"/>
          <w:szCs w:val="28"/>
        </w:rPr>
        <w:t>Предмет исследования</w:t>
      </w:r>
      <w:r w:rsidRPr="00A26E99">
        <w:rPr>
          <w:rFonts w:ascii="Times New Roman" w:eastAsia="Times New Roman" w:hAnsi="Times New Roman" w:cs="Times New Roman"/>
          <w:sz w:val="28"/>
          <w:szCs w:val="28"/>
        </w:rPr>
        <w:t xml:space="preserve">: </w:t>
      </w:r>
      <w:r w:rsidR="00D930C2" w:rsidRPr="00A26E99">
        <w:rPr>
          <w:rFonts w:ascii="Times New Roman" w:eastAsia="Times New Roman" w:hAnsi="Times New Roman" w:cs="Times New Roman"/>
          <w:sz w:val="28"/>
          <w:szCs w:val="28"/>
        </w:rPr>
        <w:t>Модель поведения потребителей в цифровом пространстве на рынке туристических услуг.</w:t>
      </w:r>
      <w:r w:rsidR="00D930C2" w:rsidRPr="00A26E99">
        <w:rPr>
          <w:rFonts w:eastAsia="Times New Roman"/>
          <w:sz w:val="28"/>
          <w:szCs w:val="28"/>
        </w:rPr>
        <w:t xml:space="preserve"> </w:t>
      </w:r>
    </w:p>
    <w:p w14:paraId="7335AAAD" w14:textId="782500AC" w:rsidR="00A31533" w:rsidRPr="00A26E99" w:rsidRDefault="00A31533" w:rsidP="00A31533">
      <w:pPr>
        <w:ind w:firstLine="708"/>
        <w:rPr>
          <w:rFonts w:ascii="Times New Roman" w:eastAsia="Times New Roman" w:hAnsi="Times New Roman" w:cs="Times New Roman"/>
          <w:sz w:val="28"/>
          <w:szCs w:val="28"/>
        </w:rPr>
      </w:pPr>
      <w:r w:rsidRPr="00A26E99">
        <w:rPr>
          <w:rFonts w:ascii="Times New Roman" w:eastAsia="Times New Roman" w:hAnsi="Times New Roman" w:cs="Times New Roman"/>
          <w:b/>
          <w:sz w:val="28"/>
          <w:szCs w:val="28"/>
        </w:rPr>
        <w:t xml:space="preserve">Цель исследования: </w:t>
      </w:r>
      <w:r w:rsidR="00C2718E" w:rsidRPr="00A26E99">
        <w:rPr>
          <w:rFonts w:ascii="Times New Roman" w:eastAsia="Times New Roman" w:hAnsi="Times New Roman" w:cs="Times New Roman"/>
          <w:sz w:val="28"/>
          <w:szCs w:val="28"/>
        </w:rPr>
        <w:t>Формирование</w:t>
      </w:r>
      <w:r w:rsidR="002E0A89" w:rsidRPr="00A26E99">
        <w:rPr>
          <w:rFonts w:ascii="Times New Roman" w:eastAsia="Times New Roman" w:hAnsi="Times New Roman" w:cs="Times New Roman"/>
          <w:sz w:val="28"/>
          <w:szCs w:val="28"/>
        </w:rPr>
        <w:t xml:space="preserve"> модерн</w:t>
      </w:r>
      <w:r w:rsidR="002E0A89" w:rsidRPr="00A26E99">
        <w:rPr>
          <w:rFonts w:ascii="Times New Roman" w:eastAsia="Times New Roman" w:hAnsi="Times New Roman" w:cs="Times New Roman"/>
          <w:sz w:val="28"/>
          <w:szCs w:val="28"/>
          <w:lang w:val="kk-KZ"/>
        </w:rPr>
        <w:t>изированн</w:t>
      </w:r>
      <w:r w:rsidR="00C2718E" w:rsidRPr="00A26E99">
        <w:rPr>
          <w:rFonts w:ascii="Times New Roman" w:eastAsia="Times New Roman" w:hAnsi="Times New Roman" w:cs="Times New Roman"/>
          <w:sz w:val="28"/>
          <w:szCs w:val="28"/>
          <w:lang w:val="kk-KZ"/>
        </w:rPr>
        <w:t>ой</w:t>
      </w:r>
      <w:r w:rsidR="002E0A89" w:rsidRPr="00A26E99">
        <w:rPr>
          <w:rFonts w:ascii="Times New Roman" w:eastAsia="Times New Roman" w:hAnsi="Times New Roman" w:cs="Times New Roman"/>
          <w:sz w:val="28"/>
          <w:szCs w:val="28"/>
          <w:lang w:val="kk-KZ"/>
        </w:rPr>
        <w:t xml:space="preserve"> </w:t>
      </w:r>
      <w:r w:rsidR="002E0A89" w:rsidRPr="00A26E99">
        <w:rPr>
          <w:rFonts w:ascii="Times New Roman" w:eastAsia="Times New Roman" w:hAnsi="Times New Roman" w:cs="Times New Roman"/>
          <w:sz w:val="28"/>
          <w:szCs w:val="28"/>
        </w:rPr>
        <w:t>модел</w:t>
      </w:r>
      <w:r w:rsidR="00C2718E" w:rsidRPr="00A26E99">
        <w:rPr>
          <w:rFonts w:ascii="Times New Roman" w:eastAsia="Times New Roman" w:hAnsi="Times New Roman" w:cs="Times New Roman"/>
          <w:sz w:val="28"/>
          <w:szCs w:val="28"/>
        </w:rPr>
        <w:t>и</w:t>
      </w:r>
      <w:r w:rsidR="002E0A89" w:rsidRPr="00A26E99">
        <w:rPr>
          <w:rFonts w:ascii="Times New Roman" w:eastAsia="Times New Roman" w:hAnsi="Times New Roman" w:cs="Times New Roman"/>
          <w:sz w:val="28"/>
          <w:szCs w:val="28"/>
        </w:rPr>
        <w:t xml:space="preserve"> цифрового поведения потребителей н</w:t>
      </w:r>
      <w:r w:rsidR="003A2627" w:rsidRPr="00A26E99">
        <w:rPr>
          <w:rFonts w:ascii="Times New Roman" w:eastAsia="Times New Roman" w:hAnsi="Times New Roman" w:cs="Times New Roman"/>
          <w:sz w:val="28"/>
          <w:szCs w:val="28"/>
        </w:rPr>
        <w:t>а основе анализа теор</w:t>
      </w:r>
      <w:r w:rsidR="003A2627" w:rsidRPr="00A26E99">
        <w:rPr>
          <w:rFonts w:ascii="Times New Roman" w:eastAsia="Times New Roman" w:hAnsi="Times New Roman" w:cs="Times New Roman"/>
          <w:sz w:val="28"/>
          <w:szCs w:val="28"/>
          <w:lang w:val="kk-KZ"/>
        </w:rPr>
        <w:t xml:space="preserve">етических </w:t>
      </w:r>
      <w:r w:rsidR="003A2627" w:rsidRPr="00A26E99">
        <w:rPr>
          <w:rFonts w:ascii="Times New Roman" w:eastAsia="Times New Roman" w:hAnsi="Times New Roman" w:cs="Times New Roman"/>
          <w:sz w:val="28"/>
          <w:szCs w:val="28"/>
        </w:rPr>
        <w:t xml:space="preserve">моделей </w:t>
      </w:r>
      <w:r w:rsidR="00E36F91" w:rsidRPr="00A26E99">
        <w:rPr>
          <w:rFonts w:ascii="Times New Roman" w:eastAsia="Times New Roman" w:hAnsi="Times New Roman" w:cs="Times New Roman"/>
          <w:sz w:val="28"/>
          <w:szCs w:val="28"/>
        </w:rPr>
        <w:t xml:space="preserve">в туризме </w:t>
      </w:r>
      <w:r w:rsidR="003A2627" w:rsidRPr="00A26E99">
        <w:rPr>
          <w:rFonts w:ascii="Times New Roman" w:eastAsia="Times New Roman" w:hAnsi="Times New Roman" w:cs="Times New Roman"/>
          <w:sz w:val="28"/>
          <w:szCs w:val="28"/>
        </w:rPr>
        <w:t xml:space="preserve">и влияния </w:t>
      </w:r>
      <w:r w:rsidR="002E0A89" w:rsidRPr="00A26E99">
        <w:rPr>
          <w:rFonts w:ascii="Times New Roman" w:eastAsia="Times New Roman" w:hAnsi="Times New Roman" w:cs="Times New Roman"/>
          <w:sz w:val="28"/>
          <w:szCs w:val="28"/>
        </w:rPr>
        <w:t>цифровых технологий</w:t>
      </w:r>
      <w:r w:rsidR="003A2627" w:rsidRPr="00A26E99">
        <w:rPr>
          <w:rFonts w:ascii="Times New Roman" w:eastAsia="Times New Roman" w:hAnsi="Times New Roman" w:cs="Times New Roman"/>
          <w:sz w:val="28"/>
          <w:szCs w:val="28"/>
        </w:rPr>
        <w:t xml:space="preserve"> </w:t>
      </w:r>
      <w:r w:rsidR="00054701" w:rsidRPr="00A26E99">
        <w:rPr>
          <w:rFonts w:ascii="Times New Roman" w:eastAsia="Times New Roman" w:hAnsi="Times New Roman" w:cs="Times New Roman"/>
          <w:sz w:val="28"/>
          <w:szCs w:val="28"/>
        </w:rPr>
        <w:t>в процессе покупки</w:t>
      </w:r>
      <w:r w:rsidR="003A2627" w:rsidRPr="00A26E99">
        <w:rPr>
          <w:rFonts w:ascii="Times New Roman" w:eastAsia="Times New Roman" w:hAnsi="Times New Roman" w:cs="Times New Roman"/>
          <w:sz w:val="28"/>
          <w:szCs w:val="28"/>
        </w:rPr>
        <w:t xml:space="preserve"> </w:t>
      </w:r>
      <w:r w:rsidR="00624994" w:rsidRPr="00A26E99">
        <w:rPr>
          <w:rFonts w:ascii="Times New Roman" w:eastAsia="Times New Roman" w:hAnsi="Times New Roman" w:cs="Times New Roman"/>
          <w:sz w:val="28"/>
          <w:szCs w:val="28"/>
        </w:rPr>
        <w:t>туристского</w:t>
      </w:r>
      <w:r w:rsidR="003A2627" w:rsidRPr="00A26E99">
        <w:rPr>
          <w:rFonts w:ascii="Times New Roman" w:eastAsia="Times New Roman" w:hAnsi="Times New Roman" w:cs="Times New Roman"/>
          <w:sz w:val="28"/>
          <w:szCs w:val="28"/>
          <w:lang w:val="kk-KZ"/>
        </w:rPr>
        <w:t xml:space="preserve"> </w:t>
      </w:r>
      <w:r w:rsidR="003A2627" w:rsidRPr="00A26E99">
        <w:rPr>
          <w:rFonts w:ascii="Times New Roman" w:eastAsia="Times New Roman" w:hAnsi="Times New Roman" w:cs="Times New Roman"/>
          <w:sz w:val="28"/>
          <w:szCs w:val="28"/>
        </w:rPr>
        <w:t>продукта</w:t>
      </w:r>
      <w:r w:rsidR="00DE0642" w:rsidRPr="00A26E99">
        <w:rPr>
          <w:rFonts w:ascii="Times New Roman" w:eastAsia="Times New Roman" w:hAnsi="Times New Roman" w:cs="Times New Roman"/>
          <w:sz w:val="28"/>
          <w:szCs w:val="28"/>
        </w:rPr>
        <w:t>.</w:t>
      </w:r>
    </w:p>
    <w:p w14:paraId="392E1A47" w14:textId="77777777" w:rsidR="00A31533" w:rsidRPr="00A26E99" w:rsidRDefault="00A31533" w:rsidP="00A31533">
      <w:pPr>
        <w:ind w:firstLine="708"/>
        <w:rPr>
          <w:rFonts w:ascii="Times New Roman" w:hAnsi="Times New Roman" w:cs="Times New Roman"/>
          <w:b/>
          <w:sz w:val="28"/>
          <w:szCs w:val="28"/>
        </w:rPr>
      </w:pPr>
      <w:r w:rsidRPr="00A26E99">
        <w:rPr>
          <w:rFonts w:ascii="Times New Roman" w:hAnsi="Times New Roman" w:cs="Times New Roman"/>
          <w:b/>
          <w:sz w:val="28"/>
          <w:szCs w:val="28"/>
        </w:rPr>
        <w:t>Задачи исследования:</w:t>
      </w:r>
    </w:p>
    <w:p w14:paraId="38B2FB2C" w14:textId="4B8F7113" w:rsidR="00A31533" w:rsidRPr="00A26E99" w:rsidRDefault="00336F99" w:rsidP="006512A3">
      <w:pPr>
        <w:pStyle w:val="a3"/>
        <w:numPr>
          <w:ilvl w:val="0"/>
          <w:numId w:val="18"/>
        </w:numPr>
        <w:ind w:left="0" w:firstLine="357"/>
        <w:rPr>
          <w:rFonts w:ascii="Times New Roman" w:eastAsia="Times New Roman" w:hAnsi="Times New Roman" w:cs="Times New Roman"/>
          <w:sz w:val="28"/>
          <w:szCs w:val="28"/>
          <w:lang w:val="kk-KZ"/>
        </w:rPr>
      </w:pPr>
      <w:r w:rsidRPr="00A26E99">
        <w:rPr>
          <w:rFonts w:ascii="Times New Roman" w:eastAsia="Times New Roman" w:hAnsi="Times New Roman" w:cs="Times New Roman"/>
          <w:sz w:val="28"/>
          <w:szCs w:val="28"/>
          <w:lang w:val="kk-KZ"/>
        </w:rPr>
        <w:t>Исследовать теоретические модели поведения потребителей в туризме</w:t>
      </w:r>
      <w:r w:rsidR="00A31533" w:rsidRPr="00A26E99">
        <w:rPr>
          <w:rFonts w:ascii="Times New Roman" w:eastAsia="Times New Roman" w:hAnsi="Times New Roman" w:cs="Times New Roman"/>
          <w:sz w:val="28"/>
          <w:szCs w:val="28"/>
          <w:lang w:val="kk-KZ"/>
        </w:rPr>
        <w:t>;</w:t>
      </w:r>
    </w:p>
    <w:p w14:paraId="455A979B" w14:textId="609F94D2" w:rsidR="00A31533" w:rsidRPr="00A26E99" w:rsidRDefault="00336F99" w:rsidP="006512A3">
      <w:pPr>
        <w:pStyle w:val="a3"/>
        <w:numPr>
          <w:ilvl w:val="0"/>
          <w:numId w:val="18"/>
        </w:numPr>
        <w:ind w:left="0" w:firstLine="357"/>
        <w:rPr>
          <w:rFonts w:ascii="Times New Roman" w:eastAsia="Times New Roman" w:hAnsi="Times New Roman" w:cs="Times New Roman"/>
          <w:sz w:val="28"/>
          <w:szCs w:val="28"/>
          <w:lang w:val="kk-KZ"/>
        </w:rPr>
      </w:pPr>
      <w:r w:rsidRPr="00A26E99">
        <w:rPr>
          <w:rFonts w:ascii="Times New Roman" w:eastAsia="Times New Roman" w:hAnsi="Times New Roman" w:cs="Times New Roman"/>
          <w:sz w:val="28"/>
          <w:szCs w:val="28"/>
          <w:lang w:val="kk-KZ"/>
        </w:rPr>
        <w:t xml:space="preserve">Раскрыть особенности цифрового поведения потребителей и роль социальных медиа в процессе покупки </w:t>
      </w:r>
      <w:r w:rsidR="00624994" w:rsidRPr="00A26E99">
        <w:rPr>
          <w:rFonts w:ascii="Times New Roman" w:eastAsia="Times New Roman" w:hAnsi="Times New Roman" w:cs="Times New Roman"/>
          <w:sz w:val="28"/>
          <w:szCs w:val="28"/>
          <w:lang w:val="kk-KZ"/>
        </w:rPr>
        <w:t>туристского</w:t>
      </w:r>
      <w:r w:rsidRPr="00A26E99">
        <w:rPr>
          <w:rFonts w:ascii="Times New Roman" w:eastAsia="Times New Roman" w:hAnsi="Times New Roman" w:cs="Times New Roman"/>
          <w:sz w:val="28"/>
          <w:szCs w:val="28"/>
          <w:lang w:val="kk-KZ"/>
        </w:rPr>
        <w:t xml:space="preserve"> продукта</w:t>
      </w:r>
      <w:r w:rsidR="00A31533" w:rsidRPr="00A26E99">
        <w:rPr>
          <w:rFonts w:ascii="Times New Roman" w:eastAsia="Times New Roman" w:hAnsi="Times New Roman" w:cs="Times New Roman"/>
          <w:sz w:val="28"/>
          <w:szCs w:val="28"/>
          <w:lang w:val="kk-KZ"/>
        </w:rPr>
        <w:t>;</w:t>
      </w:r>
    </w:p>
    <w:p w14:paraId="3F77003B" w14:textId="55AB8C77" w:rsidR="00A31533" w:rsidRPr="00A26E99" w:rsidRDefault="00336F99" w:rsidP="006512A3">
      <w:pPr>
        <w:pStyle w:val="a3"/>
        <w:numPr>
          <w:ilvl w:val="0"/>
          <w:numId w:val="18"/>
        </w:numPr>
        <w:ind w:left="0" w:firstLine="357"/>
        <w:rPr>
          <w:rFonts w:ascii="Times New Roman" w:eastAsia="Times New Roman" w:hAnsi="Times New Roman" w:cs="Times New Roman"/>
          <w:sz w:val="28"/>
          <w:szCs w:val="28"/>
          <w:lang w:val="kk-KZ"/>
        </w:rPr>
      </w:pPr>
      <w:bookmarkStart w:id="18" w:name="_Toc28146599"/>
      <w:r w:rsidRPr="00A26E99">
        <w:rPr>
          <w:rFonts w:ascii="Times New Roman" w:eastAsia="Times New Roman" w:hAnsi="Times New Roman" w:cs="Times New Roman"/>
          <w:sz w:val="28"/>
          <w:szCs w:val="28"/>
          <w:lang w:val="kk-KZ"/>
        </w:rPr>
        <w:t>Оценить индекс использования цифровых технологий в туризме на основе международной статистики</w:t>
      </w:r>
      <w:r w:rsidR="00A31533" w:rsidRPr="00A26E99">
        <w:rPr>
          <w:rFonts w:ascii="Times New Roman" w:eastAsia="Times New Roman" w:hAnsi="Times New Roman" w:cs="Times New Roman"/>
          <w:sz w:val="28"/>
          <w:szCs w:val="28"/>
          <w:lang w:val="kk-KZ"/>
        </w:rPr>
        <w:t>;</w:t>
      </w:r>
    </w:p>
    <w:p w14:paraId="5350B8FD" w14:textId="07404035" w:rsidR="00A31533" w:rsidRPr="00A26E99" w:rsidRDefault="00336F99" w:rsidP="006512A3">
      <w:pPr>
        <w:pStyle w:val="a3"/>
        <w:numPr>
          <w:ilvl w:val="0"/>
          <w:numId w:val="18"/>
        </w:numPr>
        <w:ind w:left="0" w:firstLine="357"/>
        <w:rPr>
          <w:rFonts w:ascii="Times New Roman" w:eastAsia="Times New Roman" w:hAnsi="Times New Roman" w:cs="Times New Roman"/>
          <w:sz w:val="28"/>
          <w:szCs w:val="28"/>
          <w:lang w:val="kk-KZ"/>
        </w:rPr>
      </w:pPr>
      <w:r w:rsidRPr="00A26E99">
        <w:rPr>
          <w:rFonts w:ascii="Times New Roman" w:eastAsia="Times New Roman" w:hAnsi="Times New Roman" w:cs="Times New Roman"/>
          <w:sz w:val="28"/>
          <w:szCs w:val="28"/>
          <w:lang w:val="kk-KZ"/>
        </w:rPr>
        <w:t>Исследовать влияние социальных сетей на цифровое поведение потребителей с учетом социально-экономических характеристик пользователей сети Интернет</w:t>
      </w:r>
      <w:r w:rsidR="00A31533" w:rsidRPr="00A26E99">
        <w:rPr>
          <w:rFonts w:ascii="Times New Roman" w:eastAsia="Times New Roman" w:hAnsi="Times New Roman" w:cs="Times New Roman"/>
          <w:sz w:val="28"/>
          <w:szCs w:val="28"/>
          <w:lang w:val="kk-KZ"/>
        </w:rPr>
        <w:t>;</w:t>
      </w:r>
    </w:p>
    <w:bookmarkEnd w:id="18"/>
    <w:p w14:paraId="10510007" w14:textId="15A27F85" w:rsidR="004D6713" w:rsidRPr="00A26E99" w:rsidRDefault="00336F99" w:rsidP="006512A3">
      <w:pPr>
        <w:pStyle w:val="a3"/>
        <w:numPr>
          <w:ilvl w:val="0"/>
          <w:numId w:val="18"/>
        </w:numPr>
        <w:ind w:left="0" w:firstLine="357"/>
        <w:rPr>
          <w:rFonts w:ascii="Times New Roman" w:eastAsia="Times New Roman" w:hAnsi="Times New Roman" w:cs="Times New Roman"/>
          <w:sz w:val="28"/>
          <w:szCs w:val="28"/>
          <w:lang w:val="kk-KZ"/>
        </w:rPr>
      </w:pPr>
      <w:r w:rsidRPr="00A26E99">
        <w:rPr>
          <w:rFonts w:ascii="Times New Roman" w:eastAsia="Times New Roman" w:hAnsi="Times New Roman" w:cs="Times New Roman"/>
          <w:sz w:val="28"/>
          <w:szCs w:val="28"/>
          <w:lang w:val="kk-KZ"/>
        </w:rPr>
        <w:t xml:space="preserve">Проанализировать степень использования цифровых технологий </w:t>
      </w:r>
      <w:r w:rsidR="002E52D5" w:rsidRPr="00A26E99">
        <w:rPr>
          <w:rFonts w:ascii="Times New Roman" w:eastAsia="Times New Roman" w:hAnsi="Times New Roman" w:cs="Times New Roman"/>
          <w:sz w:val="28"/>
          <w:szCs w:val="28"/>
          <w:lang w:val="kk-KZ"/>
        </w:rPr>
        <w:t>туристским</w:t>
      </w:r>
      <w:r w:rsidRPr="00A26E99">
        <w:rPr>
          <w:rFonts w:ascii="Times New Roman" w:eastAsia="Times New Roman" w:hAnsi="Times New Roman" w:cs="Times New Roman"/>
          <w:sz w:val="28"/>
          <w:szCs w:val="28"/>
          <w:lang w:val="kk-KZ"/>
        </w:rPr>
        <w:t>и организациями в Казахстане</w:t>
      </w:r>
      <w:r w:rsidR="004D6713" w:rsidRPr="00A26E99">
        <w:rPr>
          <w:rFonts w:ascii="Times New Roman" w:eastAsia="Times New Roman" w:hAnsi="Times New Roman" w:cs="Times New Roman"/>
          <w:sz w:val="28"/>
          <w:szCs w:val="28"/>
          <w:lang w:val="kk-KZ"/>
        </w:rPr>
        <w:t>;</w:t>
      </w:r>
    </w:p>
    <w:p w14:paraId="72EED745" w14:textId="65624150" w:rsidR="004D6713" w:rsidRPr="00A26E99" w:rsidRDefault="004D6713" w:rsidP="006512A3">
      <w:pPr>
        <w:pStyle w:val="a3"/>
        <w:numPr>
          <w:ilvl w:val="0"/>
          <w:numId w:val="18"/>
        </w:numPr>
        <w:ind w:left="0" w:firstLine="357"/>
        <w:rPr>
          <w:rFonts w:ascii="Times New Roman" w:eastAsia="Times New Roman" w:hAnsi="Times New Roman" w:cs="Times New Roman"/>
          <w:sz w:val="28"/>
          <w:szCs w:val="28"/>
          <w:lang w:val="kk-KZ"/>
        </w:rPr>
      </w:pPr>
      <w:r w:rsidRPr="00A26E99">
        <w:rPr>
          <w:rFonts w:ascii="Times New Roman" w:eastAsia="Times New Roman" w:hAnsi="Times New Roman" w:cs="Times New Roman"/>
          <w:sz w:val="28"/>
          <w:szCs w:val="28"/>
          <w:lang w:val="kk-KZ"/>
        </w:rPr>
        <w:t xml:space="preserve">Сформировать </w:t>
      </w:r>
      <w:r w:rsidR="009311EA" w:rsidRPr="00A26E99">
        <w:rPr>
          <w:rFonts w:ascii="Times New Roman" w:eastAsia="Times New Roman" w:hAnsi="Times New Roman" w:cs="Times New Roman"/>
          <w:sz w:val="28"/>
          <w:szCs w:val="28"/>
          <w:lang w:val="kk-KZ"/>
        </w:rPr>
        <w:t xml:space="preserve">портрет потребителей и </w:t>
      </w:r>
      <w:r w:rsidRPr="00A26E99">
        <w:rPr>
          <w:rFonts w:ascii="Times New Roman" w:eastAsia="Times New Roman" w:hAnsi="Times New Roman" w:cs="Times New Roman"/>
          <w:sz w:val="28"/>
          <w:szCs w:val="28"/>
          <w:lang w:val="kk-KZ"/>
        </w:rPr>
        <w:t>модели поведения в сети Интернет, основанные на использовани</w:t>
      </w:r>
      <w:r w:rsidR="0082453C" w:rsidRPr="00A26E99">
        <w:rPr>
          <w:rFonts w:ascii="Times New Roman" w:eastAsia="Times New Roman" w:hAnsi="Times New Roman" w:cs="Times New Roman"/>
          <w:sz w:val="28"/>
          <w:szCs w:val="28"/>
          <w:lang w:val="kk-KZ"/>
        </w:rPr>
        <w:t>и</w:t>
      </w:r>
      <w:r w:rsidRPr="00A26E99">
        <w:rPr>
          <w:rFonts w:ascii="Times New Roman" w:eastAsia="Times New Roman" w:hAnsi="Times New Roman" w:cs="Times New Roman"/>
          <w:sz w:val="28"/>
          <w:szCs w:val="28"/>
          <w:lang w:val="kk-KZ"/>
        </w:rPr>
        <w:t xml:space="preserve"> социальных медиа;</w:t>
      </w:r>
    </w:p>
    <w:p w14:paraId="5AD5AEC8" w14:textId="4996F174" w:rsidR="00A31533" w:rsidRPr="00A26E99" w:rsidRDefault="00A31533" w:rsidP="006512A3">
      <w:pPr>
        <w:pStyle w:val="a3"/>
        <w:numPr>
          <w:ilvl w:val="0"/>
          <w:numId w:val="18"/>
        </w:numPr>
        <w:ind w:left="0" w:firstLine="357"/>
        <w:rPr>
          <w:rFonts w:ascii="Times New Roman" w:eastAsia="Times New Roman" w:hAnsi="Times New Roman" w:cs="Times New Roman"/>
          <w:sz w:val="28"/>
          <w:szCs w:val="28"/>
          <w:lang w:val="kk-KZ"/>
        </w:rPr>
      </w:pPr>
      <w:r w:rsidRPr="00A26E99">
        <w:rPr>
          <w:rFonts w:ascii="Times New Roman" w:eastAsia="Times New Roman" w:hAnsi="Times New Roman" w:cs="Times New Roman"/>
          <w:sz w:val="28"/>
          <w:szCs w:val="28"/>
          <w:lang w:val="kk-KZ"/>
        </w:rPr>
        <w:t xml:space="preserve"> </w:t>
      </w:r>
      <w:r w:rsidR="004D6713" w:rsidRPr="00A26E99">
        <w:rPr>
          <w:rFonts w:ascii="Times New Roman" w:eastAsia="Times New Roman" w:hAnsi="Times New Roman" w:cs="Times New Roman"/>
          <w:sz w:val="28"/>
          <w:szCs w:val="28"/>
          <w:lang w:val="kk-KZ"/>
        </w:rPr>
        <w:t>Раз</w:t>
      </w:r>
      <w:r w:rsidR="0082453C" w:rsidRPr="00A26E99">
        <w:rPr>
          <w:rFonts w:ascii="Times New Roman" w:eastAsia="Times New Roman" w:hAnsi="Times New Roman" w:cs="Times New Roman"/>
          <w:sz w:val="28"/>
          <w:szCs w:val="28"/>
          <w:lang w:val="kk-KZ"/>
        </w:rPr>
        <w:t>работать рекомендации по онлайн</w:t>
      </w:r>
      <w:r w:rsidR="00560F5D" w:rsidRPr="00A26E99">
        <w:rPr>
          <w:rFonts w:ascii="Times New Roman" w:eastAsia="Times New Roman" w:hAnsi="Times New Roman" w:cs="Times New Roman"/>
          <w:sz w:val="28"/>
          <w:szCs w:val="28"/>
          <w:lang w:val="kk-KZ"/>
        </w:rPr>
        <w:t xml:space="preserve"> </w:t>
      </w:r>
      <w:r w:rsidR="004D6713" w:rsidRPr="00A26E99">
        <w:rPr>
          <w:rFonts w:ascii="Times New Roman" w:eastAsia="Times New Roman" w:hAnsi="Times New Roman" w:cs="Times New Roman"/>
          <w:sz w:val="28"/>
          <w:szCs w:val="28"/>
          <w:lang w:val="kk-KZ"/>
        </w:rPr>
        <w:t xml:space="preserve">продвижению </w:t>
      </w:r>
      <w:r w:rsidR="00624994" w:rsidRPr="00A26E99">
        <w:rPr>
          <w:rFonts w:ascii="Times New Roman" w:eastAsia="Times New Roman" w:hAnsi="Times New Roman" w:cs="Times New Roman"/>
          <w:sz w:val="28"/>
          <w:szCs w:val="28"/>
          <w:lang w:val="kk-KZ"/>
        </w:rPr>
        <w:t>туристского</w:t>
      </w:r>
      <w:r w:rsidR="004D6713" w:rsidRPr="00A26E99">
        <w:rPr>
          <w:rFonts w:ascii="Times New Roman" w:eastAsia="Times New Roman" w:hAnsi="Times New Roman" w:cs="Times New Roman"/>
          <w:sz w:val="28"/>
          <w:szCs w:val="28"/>
          <w:lang w:val="kk-KZ"/>
        </w:rPr>
        <w:t xml:space="preserve"> продукта на основе </w:t>
      </w:r>
      <w:r w:rsidR="0098249D" w:rsidRPr="00A26E99">
        <w:rPr>
          <w:rFonts w:ascii="Times New Roman" w:eastAsia="Times New Roman" w:hAnsi="Times New Roman" w:cs="Times New Roman"/>
          <w:sz w:val="28"/>
          <w:szCs w:val="28"/>
          <w:lang w:val="kk-KZ"/>
        </w:rPr>
        <w:t>«Модели 5 стадий</w:t>
      </w:r>
      <w:r w:rsidR="00116B61" w:rsidRPr="00A26E99">
        <w:rPr>
          <w:rFonts w:ascii="Times New Roman" w:eastAsia="Times New Roman" w:hAnsi="Times New Roman" w:cs="Times New Roman"/>
          <w:sz w:val="28"/>
          <w:szCs w:val="28"/>
          <w:lang w:val="kk-KZ"/>
        </w:rPr>
        <w:t xml:space="preserve"> поездки» для казахстанского </w:t>
      </w:r>
      <w:r w:rsidR="00624994" w:rsidRPr="00A26E99">
        <w:rPr>
          <w:rFonts w:ascii="Times New Roman" w:eastAsia="Times New Roman" w:hAnsi="Times New Roman" w:cs="Times New Roman"/>
          <w:sz w:val="28"/>
          <w:szCs w:val="28"/>
          <w:lang w:val="kk-KZ"/>
        </w:rPr>
        <w:t>туристского</w:t>
      </w:r>
      <w:r w:rsidR="00116B61" w:rsidRPr="00A26E99">
        <w:rPr>
          <w:rFonts w:ascii="Times New Roman" w:eastAsia="Times New Roman" w:hAnsi="Times New Roman" w:cs="Times New Roman"/>
          <w:sz w:val="28"/>
          <w:szCs w:val="28"/>
          <w:lang w:val="kk-KZ"/>
        </w:rPr>
        <w:t xml:space="preserve"> бизнеса</w:t>
      </w:r>
      <w:r w:rsidR="004D6713" w:rsidRPr="00A26E99">
        <w:rPr>
          <w:rFonts w:ascii="Times New Roman" w:eastAsia="Times New Roman" w:hAnsi="Times New Roman" w:cs="Times New Roman"/>
          <w:sz w:val="28"/>
          <w:szCs w:val="28"/>
          <w:lang w:val="kk-KZ"/>
        </w:rPr>
        <w:t>.</w:t>
      </w:r>
    </w:p>
    <w:p w14:paraId="7CD0CA49" w14:textId="76ED4789" w:rsidR="00E27CE6" w:rsidRPr="00A26E99" w:rsidRDefault="00E27CE6" w:rsidP="009C5F08">
      <w:pPr>
        <w:ind w:firstLine="708"/>
        <w:rPr>
          <w:rFonts w:ascii="Times New Roman" w:eastAsia="Times New Roman" w:hAnsi="Times New Roman" w:cs="Times New Roman"/>
          <w:sz w:val="28"/>
          <w:szCs w:val="28"/>
        </w:rPr>
      </w:pPr>
      <w:r w:rsidRPr="00A26E99">
        <w:rPr>
          <w:rFonts w:ascii="Times New Roman" w:eastAsia="Times New Roman" w:hAnsi="Times New Roman" w:cs="Times New Roman"/>
          <w:b/>
          <w:sz w:val="28"/>
          <w:szCs w:val="28"/>
        </w:rPr>
        <w:t>Методология и методы исследования.</w:t>
      </w:r>
      <w:r w:rsidRPr="00A26E99">
        <w:rPr>
          <w:rFonts w:ascii="Times New Roman" w:eastAsia="Times New Roman" w:hAnsi="Times New Roman" w:cs="Times New Roman"/>
          <w:i/>
          <w:sz w:val="28"/>
          <w:szCs w:val="28"/>
        </w:rPr>
        <w:t xml:space="preserve"> </w:t>
      </w:r>
      <w:r w:rsidRPr="00A26E99">
        <w:rPr>
          <w:rFonts w:ascii="Times New Roman" w:eastAsia="Times New Roman" w:hAnsi="Times New Roman" w:cs="Times New Roman"/>
          <w:sz w:val="28"/>
          <w:szCs w:val="28"/>
        </w:rPr>
        <w:t xml:space="preserve">Методологическую базу и теоретическую основу составляют традиционные и современные теории и модели поведения потребителей, а также теоретические аспекты, касающиеся изучения социальных сетей и их влияния на поведение потребителей в процессе покупки </w:t>
      </w:r>
      <w:r w:rsidR="00624994" w:rsidRPr="00A26E99">
        <w:rPr>
          <w:rFonts w:ascii="Times New Roman" w:eastAsia="Times New Roman" w:hAnsi="Times New Roman" w:cs="Times New Roman"/>
          <w:sz w:val="28"/>
          <w:szCs w:val="28"/>
        </w:rPr>
        <w:t>туристского</w:t>
      </w:r>
      <w:r w:rsidRPr="00A26E99">
        <w:rPr>
          <w:rFonts w:ascii="Times New Roman" w:eastAsia="Times New Roman" w:hAnsi="Times New Roman" w:cs="Times New Roman"/>
          <w:sz w:val="28"/>
          <w:szCs w:val="28"/>
        </w:rPr>
        <w:t xml:space="preserve"> продукта. </w:t>
      </w:r>
      <w:r w:rsidR="003F3C9D" w:rsidRPr="00A26E99">
        <w:rPr>
          <w:rFonts w:ascii="Times New Roman" w:hAnsi="Times New Roman" w:cs="Times New Roman"/>
          <w:sz w:val="28"/>
          <w:szCs w:val="28"/>
        </w:rPr>
        <w:t xml:space="preserve">В диссертационном исследовании </w:t>
      </w:r>
      <w:r w:rsidR="003F3C9D" w:rsidRPr="00A26E99">
        <w:rPr>
          <w:rFonts w:ascii="Times New Roman" w:hAnsi="Times New Roman" w:cs="Times New Roman"/>
          <w:sz w:val="28"/>
          <w:szCs w:val="28"/>
        </w:rPr>
        <w:lastRenderedPageBreak/>
        <w:t xml:space="preserve">использовались методы системного и комплексного анализа, теоретический и эмпирический анализы. Из теоретических методов - индукция и дедукция, синтез и анализ. </w:t>
      </w:r>
      <w:r w:rsidR="003F3C9D" w:rsidRPr="00A26E99">
        <w:rPr>
          <w:rFonts w:ascii="Times New Roman" w:hAnsi="Times New Roman" w:cs="Times New Roman"/>
          <w:sz w:val="28"/>
          <w:szCs w:val="28"/>
          <w:lang w:val="kk-KZ"/>
        </w:rPr>
        <w:t>В качестве эмпирических методов использовались качественные и количественные исследования</w:t>
      </w:r>
      <w:r w:rsidR="003F3C9D" w:rsidRPr="00A26E99">
        <w:rPr>
          <w:rFonts w:ascii="Times New Roman" w:hAnsi="Times New Roman" w:cs="Times New Roman"/>
          <w:sz w:val="28"/>
          <w:szCs w:val="28"/>
        </w:rPr>
        <w:t xml:space="preserve">. </w:t>
      </w:r>
      <w:r w:rsidRPr="00A26E99">
        <w:rPr>
          <w:rFonts w:ascii="Times New Roman" w:eastAsia="Times New Roman" w:hAnsi="Times New Roman" w:cs="Times New Roman"/>
          <w:sz w:val="28"/>
          <w:szCs w:val="28"/>
        </w:rPr>
        <w:t>Исследовательская работа проводилась поэтапно:</w:t>
      </w:r>
    </w:p>
    <w:p w14:paraId="70ED527F" w14:textId="74D05CFB" w:rsidR="00E27CE6" w:rsidRPr="00A26E99" w:rsidRDefault="00E27CE6" w:rsidP="00223843">
      <w:pPr>
        <w:rPr>
          <w:color w:val="000000"/>
          <w:sz w:val="24"/>
          <w:szCs w:val="24"/>
        </w:rPr>
      </w:pPr>
      <w:r w:rsidRPr="00A26E99">
        <w:rPr>
          <w:rFonts w:ascii="Times New Roman" w:eastAsia="Times New Roman" w:hAnsi="Times New Roman" w:cs="Times New Roman"/>
          <w:sz w:val="28"/>
          <w:szCs w:val="28"/>
        </w:rPr>
        <w:t xml:space="preserve">Анализ научных статей, книг, </w:t>
      </w:r>
      <w:r w:rsidR="0098249D" w:rsidRPr="00A26E99">
        <w:rPr>
          <w:rFonts w:ascii="Times New Roman" w:eastAsia="Times New Roman" w:hAnsi="Times New Roman" w:cs="Times New Roman"/>
          <w:sz w:val="28"/>
          <w:szCs w:val="28"/>
        </w:rPr>
        <w:t>диссертаци</w:t>
      </w:r>
      <w:r w:rsidR="00285F3E" w:rsidRPr="00A26E99">
        <w:rPr>
          <w:rFonts w:ascii="Times New Roman" w:eastAsia="Times New Roman" w:hAnsi="Times New Roman" w:cs="Times New Roman"/>
          <w:sz w:val="28"/>
          <w:szCs w:val="28"/>
        </w:rPr>
        <w:t>й</w:t>
      </w:r>
      <w:r w:rsidR="0098249D" w:rsidRPr="00A26E99">
        <w:rPr>
          <w:rFonts w:ascii="Times New Roman" w:eastAsia="Times New Roman" w:hAnsi="Times New Roman" w:cs="Times New Roman"/>
          <w:sz w:val="28"/>
          <w:szCs w:val="28"/>
        </w:rPr>
        <w:t xml:space="preserve"> по исследуемой теме</w:t>
      </w:r>
      <w:r w:rsidRPr="00A26E99">
        <w:rPr>
          <w:rFonts w:ascii="Times New Roman" w:eastAsia="Times New Roman" w:hAnsi="Times New Roman" w:cs="Times New Roman"/>
          <w:sz w:val="28"/>
          <w:szCs w:val="28"/>
        </w:rPr>
        <w:t xml:space="preserve"> и их критическая оценка</w:t>
      </w:r>
      <w:r w:rsidR="00223843" w:rsidRPr="00A26E99">
        <w:rPr>
          <w:rFonts w:ascii="Times New Roman" w:eastAsia="Times New Roman" w:hAnsi="Times New Roman" w:cs="Times New Roman"/>
          <w:sz w:val="28"/>
          <w:szCs w:val="28"/>
        </w:rPr>
        <w:t>.</w:t>
      </w:r>
      <w:r w:rsidR="00223843" w:rsidRPr="00A26E99">
        <w:rPr>
          <w:color w:val="000000"/>
          <w:sz w:val="24"/>
          <w:szCs w:val="24"/>
        </w:rPr>
        <w:t xml:space="preserve"> </w:t>
      </w:r>
      <w:r w:rsidR="00223843" w:rsidRPr="00A26E99">
        <w:rPr>
          <w:rFonts w:ascii="Times New Roman" w:eastAsia="Times New Roman" w:hAnsi="Times New Roman" w:cs="Times New Roman"/>
          <w:sz w:val="28"/>
          <w:szCs w:val="28"/>
        </w:rPr>
        <w:t>Информационную базу исследования составили научные публикации отечественных и зарубежных ученых в области поведения потребителей в туризме, цифровых технологий, цифрового туризма, маркетинга, маркетинга услуг; международные отчеты и исследования глобальных систем бронирования, онлайн туристических агентств, международных и отечественных маркетинговых организаций дестинаций, маркетинговых агентств, туристических ассоциаций; статистические данные международных организаций.</w:t>
      </w:r>
    </w:p>
    <w:p w14:paraId="5B82B544" w14:textId="763ED658" w:rsidR="00E27CE6" w:rsidRPr="00A26E99" w:rsidRDefault="00E27CE6" w:rsidP="006512A3">
      <w:pPr>
        <w:pStyle w:val="a3"/>
        <w:numPr>
          <w:ilvl w:val="0"/>
          <w:numId w:val="19"/>
        </w:numPr>
        <w:ind w:left="0" w:firstLine="357"/>
        <w:rPr>
          <w:rFonts w:ascii="Times New Roman" w:hAnsi="Times New Roman" w:cs="Times New Roman"/>
          <w:sz w:val="28"/>
          <w:szCs w:val="28"/>
        </w:rPr>
      </w:pPr>
      <w:r w:rsidRPr="00A26E99">
        <w:rPr>
          <w:rFonts w:ascii="Times New Roman" w:eastAsia="Times New Roman" w:hAnsi="Times New Roman" w:cs="Times New Roman"/>
          <w:sz w:val="28"/>
          <w:szCs w:val="28"/>
        </w:rPr>
        <w:t>Сбор эмпирических данных: 1) Онлайн</w:t>
      </w:r>
      <w:r w:rsidR="00560F5D" w:rsidRPr="00A26E99">
        <w:rPr>
          <w:rFonts w:ascii="Times New Roman" w:eastAsia="Times New Roman" w:hAnsi="Times New Roman" w:cs="Times New Roman"/>
          <w:sz w:val="28"/>
          <w:szCs w:val="28"/>
        </w:rPr>
        <w:t>-</w:t>
      </w:r>
      <w:r w:rsidRPr="00A26E99">
        <w:rPr>
          <w:rFonts w:ascii="Times New Roman" w:eastAsia="Times New Roman" w:hAnsi="Times New Roman" w:cs="Times New Roman"/>
          <w:sz w:val="28"/>
          <w:szCs w:val="28"/>
        </w:rPr>
        <w:t>о</w:t>
      </w:r>
      <w:r w:rsidRPr="00A26E99">
        <w:rPr>
          <w:rFonts w:ascii="Times New Roman" w:hAnsi="Times New Roman" w:cs="Times New Roman"/>
          <w:sz w:val="28"/>
          <w:szCs w:val="28"/>
        </w:rPr>
        <w:t>прос 413 пользоват</w:t>
      </w:r>
      <w:r w:rsidR="0098249D" w:rsidRPr="00A26E99">
        <w:rPr>
          <w:rFonts w:ascii="Times New Roman" w:hAnsi="Times New Roman" w:cs="Times New Roman"/>
          <w:sz w:val="28"/>
          <w:szCs w:val="28"/>
        </w:rPr>
        <w:t>елей сети Интернет, использующих</w:t>
      </w:r>
      <w:r w:rsidRPr="00A26E99">
        <w:rPr>
          <w:rFonts w:ascii="Times New Roman" w:hAnsi="Times New Roman" w:cs="Times New Roman"/>
          <w:sz w:val="28"/>
          <w:szCs w:val="28"/>
        </w:rPr>
        <w:t xml:space="preserve"> социальны</w:t>
      </w:r>
      <w:r w:rsidR="003F3C9D" w:rsidRPr="00A26E99">
        <w:rPr>
          <w:rFonts w:ascii="Times New Roman" w:hAnsi="Times New Roman" w:cs="Times New Roman"/>
          <w:sz w:val="28"/>
          <w:szCs w:val="28"/>
        </w:rPr>
        <w:t xml:space="preserve">е сети в процессе планирования </w:t>
      </w:r>
      <w:r w:rsidRPr="00A26E99">
        <w:rPr>
          <w:rFonts w:ascii="Times New Roman" w:hAnsi="Times New Roman" w:cs="Times New Roman"/>
          <w:sz w:val="28"/>
          <w:szCs w:val="28"/>
        </w:rPr>
        <w:t xml:space="preserve">и после поездки; 2) </w:t>
      </w:r>
      <w:r w:rsidR="00116B61" w:rsidRPr="00A26E99">
        <w:rPr>
          <w:rFonts w:ascii="Times New Roman" w:hAnsi="Times New Roman" w:cs="Times New Roman"/>
          <w:sz w:val="28"/>
          <w:szCs w:val="28"/>
        </w:rPr>
        <w:t xml:space="preserve">Глубинное интервью с активными пользователями социальных </w:t>
      </w:r>
      <w:r w:rsidR="0098249D" w:rsidRPr="00A26E99">
        <w:rPr>
          <w:rFonts w:ascii="Times New Roman" w:hAnsi="Times New Roman" w:cs="Times New Roman"/>
          <w:sz w:val="28"/>
          <w:szCs w:val="28"/>
        </w:rPr>
        <w:t>сетей, использующих</w:t>
      </w:r>
      <w:r w:rsidR="00116B61" w:rsidRPr="00A26E99">
        <w:rPr>
          <w:rFonts w:ascii="Times New Roman" w:hAnsi="Times New Roman" w:cs="Times New Roman"/>
          <w:sz w:val="28"/>
          <w:szCs w:val="28"/>
        </w:rPr>
        <w:t xml:space="preserve"> сеть Интернет для планирования и организации поездки</w:t>
      </w:r>
      <w:r w:rsidR="003F3C9D" w:rsidRPr="00A26E99">
        <w:rPr>
          <w:rFonts w:ascii="Times New Roman" w:hAnsi="Times New Roman" w:cs="Times New Roman"/>
          <w:sz w:val="28"/>
          <w:szCs w:val="28"/>
        </w:rPr>
        <w:t xml:space="preserve">, во время поездки и после покупки </w:t>
      </w:r>
      <w:r w:rsidR="00624994" w:rsidRPr="00A26E99">
        <w:rPr>
          <w:rFonts w:ascii="Times New Roman" w:hAnsi="Times New Roman" w:cs="Times New Roman"/>
          <w:sz w:val="28"/>
          <w:szCs w:val="28"/>
        </w:rPr>
        <w:t>туристского</w:t>
      </w:r>
      <w:r w:rsidR="003F3C9D" w:rsidRPr="00A26E99">
        <w:rPr>
          <w:rFonts w:ascii="Times New Roman" w:hAnsi="Times New Roman" w:cs="Times New Roman"/>
          <w:sz w:val="28"/>
          <w:szCs w:val="28"/>
        </w:rPr>
        <w:t xml:space="preserve"> продукта; 3) Глубинное интервью с экспертом в области цифрового туризма; 4) </w:t>
      </w:r>
      <w:r w:rsidR="0098249D" w:rsidRPr="00A26E99">
        <w:rPr>
          <w:rFonts w:ascii="Times New Roman" w:hAnsi="Times New Roman" w:cs="Times New Roman"/>
          <w:sz w:val="28"/>
          <w:szCs w:val="28"/>
        </w:rPr>
        <w:t>Онлайн</w:t>
      </w:r>
      <w:r w:rsidR="00560F5D" w:rsidRPr="00A26E99">
        <w:rPr>
          <w:rFonts w:ascii="Times New Roman" w:hAnsi="Times New Roman" w:cs="Times New Roman"/>
          <w:sz w:val="28"/>
          <w:szCs w:val="28"/>
        </w:rPr>
        <w:t>-</w:t>
      </w:r>
      <w:r w:rsidRPr="00A26E99">
        <w:rPr>
          <w:rFonts w:ascii="Times New Roman" w:hAnsi="Times New Roman" w:cs="Times New Roman"/>
          <w:sz w:val="28"/>
          <w:szCs w:val="28"/>
        </w:rPr>
        <w:t>опрос т</w:t>
      </w:r>
      <w:r w:rsidR="00000699" w:rsidRPr="00A26E99">
        <w:rPr>
          <w:rFonts w:ascii="Times New Roman" w:hAnsi="Times New Roman" w:cs="Times New Roman"/>
          <w:sz w:val="28"/>
          <w:szCs w:val="28"/>
        </w:rPr>
        <w:t>уристических организаций</w:t>
      </w:r>
      <w:r w:rsidR="003C2252" w:rsidRPr="00A26E99">
        <w:rPr>
          <w:rFonts w:ascii="Times New Roman" w:hAnsi="Times New Roman" w:cs="Times New Roman"/>
          <w:sz w:val="28"/>
          <w:szCs w:val="28"/>
        </w:rPr>
        <w:t>; 5) Сбор 4</w:t>
      </w:r>
      <w:r w:rsidR="00F34178" w:rsidRPr="00A26E99">
        <w:rPr>
          <w:rFonts w:ascii="Times New Roman" w:hAnsi="Times New Roman" w:cs="Times New Roman"/>
          <w:sz w:val="28"/>
          <w:szCs w:val="28"/>
        </w:rPr>
        <w:t xml:space="preserve"> </w:t>
      </w:r>
      <w:r w:rsidR="003C2252" w:rsidRPr="00A26E99">
        <w:rPr>
          <w:rFonts w:ascii="Times New Roman" w:hAnsi="Times New Roman" w:cs="Times New Roman"/>
          <w:sz w:val="28"/>
          <w:szCs w:val="28"/>
        </w:rPr>
        <w:t>000 визуальн</w:t>
      </w:r>
      <w:r w:rsidR="006B05CC" w:rsidRPr="00A26E99">
        <w:rPr>
          <w:rFonts w:ascii="Times New Roman" w:hAnsi="Times New Roman" w:cs="Times New Roman"/>
          <w:sz w:val="28"/>
          <w:szCs w:val="28"/>
        </w:rPr>
        <w:t>ых</w:t>
      </w:r>
      <w:r w:rsidR="003C2252" w:rsidRPr="00A26E99">
        <w:rPr>
          <w:rFonts w:ascii="Times New Roman" w:hAnsi="Times New Roman" w:cs="Times New Roman"/>
          <w:sz w:val="28"/>
          <w:szCs w:val="28"/>
        </w:rPr>
        <w:t xml:space="preserve"> контент</w:t>
      </w:r>
      <w:r w:rsidR="006B05CC" w:rsidRPr="00A26E99">
        <w:rPr>
          <w:rFonts w:ascii="Times New Roman" w:hAnsi="Times New Roman" w:cs="Times New Roman"/>
          <w:sz w:val="28"/>
          <w:szCs w:val="28"/>
        </w:rPr>
        <w:t>ов</w:t>
      </w:r>
      <w:r w:rsidR="003C2252" w:rsidRPr="00A26E99">
        <w:rPr>
          <w:rFonts w:ascii="Times New Roman" w:hAnsi="Times New Roman" w:cs="Times New Roman"/>
          <w:sz w:val="28"/>
          <w:szCs w:val="28"/>
        </w:rPr>
        <w:t xml:space="preserve"> на платформе </w:t>
      </w:r>
      <w:r w:rsidR="003C2252" w:rsidRPr="00A26E99">
        <w:rPr>
          <w:rFonts w:ascii="Times New Roman" w:hAnsi="Times New Roman" w:cs="Times New Roman"/>
          <w:sz w:val="28"/>
          <w:szCs w:val="28"/>
          <w:lang w:val="en-US"/>
        </w:rPr>
        <w:t>TripAdvisor</w:t>
      </w:r>
      <w:r w:rsidR="003C2252" w:rsidRPr="00A26E99">
        <w:rPr>
          <w:rFonts w:ascii="Times New Roman" w:hAnsi="Times New Roman" w:cs="Times New Roman"/>
          <w:sz w:val="28"/>
          <w:szCs w:val="28"/>
        </w:rPr>
        <w:t xml:space="preserve"> и опрос 125 китайских потребителей.</w:t>
      </w:r>
      <w:r w:rsidRPr="00A26E99">
        <w:rPr>
          <w:rFonts w:ascii="Times New Roman" w:hAnsi="Times New Roman" w:cs="Times New Roman"/>
          <w:sz w:val="28"/>
          <w:szCs w:val="28"/>
        </w:rPr>
        <w:t xml:space="preserve"> </w:t>
      </w:r>
    </w:p>
    <w:p w14:paraId="4070D788" w14:textId="38F88FF4" w:rsidR="00E27CE6" w:rsidRPr="00A26E99" w:rsidRDefault="00E27CE6" w:rsidP="006512A3">
      <w:pPr>
        <w:pStyle w:val="a3"/>
        <w:numPr>
          <w:ilvl w:val="0"/>
          <w:numId w:val="19"/>
        </w:numPr>
        <w:ind w:left="0" w:firstLine="357"/>
        <w:rPr>
          <w:rFonts w:ascii="Times New Roman" w:eastAsia="Times New Roman" w:hAnsi="Times New Roman" w:cs="Times New Roman"/>
          <w:sz w:val="28"/>
          <w:szCs w:val="28"/>
        </w:rPr>
      </w:pPr>
      <w:r w:rsidRPr="00A26E99">
        <w:rPr>
          <w:rFonts w:ascii="Times New Roman" w:hAnsi="Times New Roman" w:cs="Times New Roman"/>
          <w:sz w:val="28"/>
          <w:szCs w:val="28"/>
        </w:rPr>
        <w:t xml:space="preserve">Анализ данных. Использовался статистический пакет </w:t>
      </w:r>
      <w:r w:rsidRPr="00A26E99">
        <w:rPr>
          <w:rFonts w:ascii="Times New Roman" w:hAnsi="Times New Roman" w:cs="Times New Roman"/>
          <w:sz w:val="28"/>
          <w:szCs w:val="28"/>
          <w:lang w:val="en-US"/>
        </w:rPr>
        <w:t>SPSS</w:t>
      </w:r>
      <w:r w:rsidRPr="00A26E99">
        <w:rPr>
          <w:rFonts w:ascii="Times New Roman" w:hAnsi="Times New Roman" w:cs="Times New Roman"/>
          <w:sz w:val="28"/>
          <w:szCs w:val="28"/>
        </w:rPr>
        <w:t xml:space="preserve"> 23.0, </w:t>
      </w:r>
      <w:r w:rsidR="008C055C" w:rsidRPr="00A26E99">
        <w:rPr>
          <w:rFonts w:ascii="Times New Roman" w:hAnsi="Times New Roman" w:cs="Times New Roman"/>
          <w:sz w:val="28"/>
          <w:szCs w:val="28"/>
        </w:rPr>
        <w:t>одно</w:t>
      </w:r>
      <w:r w:rsidRPr="00A26E99">
        <w:rPr>
          <w:rFonts w:ascii="Times New Roman" w:hAnsi="Times New Roman" w:cs="Times New Roman"/>
          <w:sz w:val="28"/>
          <w:szCs w:val="28"/>
        </w:rPr>
        <w:t xml:space="preserve">факторный </w:t>
      </w:r>
      <w:r w:rsidR="008C055C" w:rsidRPr="00A26E99">
        <w:rPr>
          <w:rFonts w:ascii="Times New Roman" w:hAnsi="Times New Roman" w:cs="Times New Roman"/>
          <w:sz w:val="28"/>
          <w:szCs w:val="28"/>
        </w:rPr>
        <w:t xml:space="preserve">дисперсионный </w:t>
      </w:r>
      <w:r w:rsidRPr="00A26E99">
        <w:rPr>
          <w:rFonts w:ascii="Times New Roman" w:hAnsi="Times New Roman" w:cs="Times New Roman"/>
          <w:sz w:val="28"/>
          <w:szCs w:val="28"/>
        </w:rPr>
        <w:t xml:space="preserve">анализ </w:t>
      </w:r>
      <w:r w:rsidRPr="00A26E99">
        <w:rPr>
          <w:rFonts w:ascii="Times New Roman" w:hAnsi="Times New Roman" w:cs="Times New Roman"/>
          <w:sz w:val="28"/>
          <w:szCs w:val="28"/>
          <w:lang w:val="en-US"/>
        </w:rPr>
        <w:t>ANOVA</w:t>
      </w:r>
      <w:r w:rsidR="008C055C" w:rsidRPr="00A26E99">
        <w:rPr>
          <w:rFonts w:ascii="Times New Roman" w:hAnsi="Times New Roman" w:cs="Times New Roman"/>
          <w:sz w:val="28"/>
          <w:szCs w:val="28"/>
        </w:rPr>
        <w:t xml:space="preserve"> тест</w:t>
      </w:r>
      <w:r w:rsidRPr="00A26E99">
        <w:rPr>
          <w:rFonts w:ascii="Times New Roman" w:hAnsi="Times New Roman" w:cs="Times New Roman"/>
          <w:sz w:val="28"/>
          <w:szCs w:val="28"/>
        </w:rPr>
        <w:t xml:space="preserve">, </w:t>
      </w:r>
      <w:r w:rsidRPr="00A26E99">
        <w:rPr>
          <w:rFonts w:ascii="Times New Roman" w:hAnsi="Times New Roman" w:cs="Times New Roman"/>
          <w:sz w:val="28"/>
          <w:szCs w:val="28"/>
          <w:lang w:val="kk-KZ"/>
        </w:rPr>
        <w:t>корреляционный и регрессионный анализы.</w:t>
      </w:r>
      <w:r w:rsidR="008C055C" w:rsidRPr="00A26E99">
        <w:rPr>
          <w:rFonts w:ascii="Times New Roman" w:hAnsi="Times New Roman" w:cs="Times New Roman"/>
          <w:sz w:val="28"/>
          <w:szCs w:val="28"/>
          <w:lang w:val="kk-KZ"/>
        </w:rPr>
        <w:t xml:space="preserve"> Для распознавания визуального контента на платформе </w:t>
      </w:r>
      <w:r w:rsidR="008C055C" w:rsidRPr="00A26E99">
        <w:rPr>
          <w:rFonts w:ascii="Times New Roman" w:hAnsi="Times New Roman" w:cs="Times New Roman"/>
          <w:sz w:val="28"/>
          <w:szCs w:val="28"/>
          <w:lang w:val="en-US"/>
        </w:rPr>
        <w:t>TripAdvisor</w:t>
      </w:r>
      <w:r w:rsidR="008C055C" w:rsidRPr="00A26E99">
        <w:rPr>
          <w:rFonts w:ascii="Times New Roman" w:hAnsi="Times New Roman" w:cs="Times New Roman"/>
          <w:sz w:val="28"/>
          <w:szCs w:val="28"/>
        </w:rPr>
        <w:t xml:space="preserve"> использовалась программа </w:t>
      </w:r>
      <w:r w:rsidR="008C055C" w:rsidRPr="00A26E99">
        <w:rPr>
          <w:rFonts w:ascii="Times New Roman" w:hAnsi="Times New Roman" w:cs="Times New Roman"/>
          <w:sz w:val="28"/>
          <w:szCs w:val="28"/>
          <w:lang w:val="en-US"/>
        </w:rPr>
        <w:t>Inception</w:t>
      </w:r>
      <w:r w:rsidR="008C055C" w:rsidRPr="00A26E99">
        <w:rPr>
          <w:rFonts w:ascii="Times New Roman" w:hAnsi="Times New Roman" w:cs="Times New Roman"/>
          <w:sz w:val="28"/>
          <w:szCs w:val="28"/>
        </w:rPr>
        <w:t xml:space="preserve"> </w:t>
      </w:r>
      <w:r w:rsidR="008C055C" w:rsidRPr="00A26E99">
        <w:rPr>
          <w:rFonts w:ascii="Times New Roman" w:hAnsi="Times New Roman" w:cs="Times New Roman"/>
          <w:sz w:val="28"/>
          <w:szCs w:val="28"/>
          <w:lang w:val="en-US"/>
        </w:rPr>
        <w:t>V</w:t>
      </w:r>
      <w:r w:rsidR="008C055C" w:rsidRPr="00A26E99">
        <w:rPr>
          <w:rFonts w:ascii="Times New Roman" w:hAnsi="Times New Roman" w:cs="Times New Roman"/>
          <w:sz w:val="28"/>
          <w:szCs w:val="28"/>
        </w:rPr>
        <w:t>3</w:t>
      </w:r>
      <w:r w:rsidR="00F87417" w:rsidRPr="00A26E99">
        <w:rPr>
          <w:rFonts w:ascii="Times New Roman" w:hAnsi="Times New Roman" w:cs="Times New Roman"/>
          <w:sz w:val="28"/>
          <w:szCs w:val="28"/>
        </w:rPr>
        <w:t xml:space="preserve">, </w:t>
      </w:r>
      <w:r w:rsidR="00D0597F" w:rsidRPr="00A26E99">
        <w:rPr>
          <w:rFonts w:ascii="Times New Roman" w:hAnsi="Times New Roman" w:cs="Times New Roman"/>
          <w:sz w:val="28"/>
          <w:szCs w:val="28"/>
        </w:rPr>
        <w:t>анализ облака слов с помощью интеллектуального анализа текста</w:t>
      </w:r>
      <w:r w:rsidR="00F87417" w:rsidRPr="00A26E99">
        <w:rPr>
          <w:rFonts w:ascii="Times New Roman" w:hAnsi="Times New Roman" w:cs="Times New Roman"/>
          <w:sz w:val="28"/>
          <w:szCs w:val="28"/>
        </w:rPr>
        <w:t xml:space="preserve"> (</w:t>
      </w:r>
      <w:r w:rsidR="00D0597F" w:rsidRPr="00A26E99">
        <w:rPr>
          <w:rFonts w:ascii="Times New Roman" w:hAnsi="Times New Roman" w:cs="Times New Roman"/>
          <w:sz w:val="28"/>
          <w:szCs w:val="28"/>
          <w:lang w:val="en-US"/>
        </w:rPr>
        <w:t>word</w:t>
      </w:r>
      <w:r w:rsidR="00D0597F" w:rsidRPr="00A26E99">
        <w:rPr>
          <w:rFonts w:ascii="Times New Roman" w:hAnsi="Times New Roman" w:cs="Times New Roman"/>
          <w:sz w:val="28"/>
          <w:szCs w:val="28"/>
        </w:rPr>
        <w:t xml:space="preserve"> </w:t>
      </w:r>
      <w:r w:rsidR="00D0597F" w:rsidRPr="00A26E99">
        <w:rPr>
          <w:rFonts w:ascii="Times New Roman" w:hAnsi="Times New Roman" w:cs="Times New Roman"/>
          <w:sz w:val="28"/>
          <w:szCs w:val="28"/>
          <w:lang w:val="en-US"/>
        </w:rPr>
        <w:t>cloud</w:t>
      </w:r>
      <w:r w:rsidR="00D0597F" w:rsidRPr="00A26E99">
        <w:rPr>
          <w:rFonts w:ascii="Times New Roman" w:hAnsi="Times New Roman" w:cs="Times New Roman"/>
          <w:sz w:val="28"/>
          <w:szCs w:val="28"/>
        </w:rPr>
        <w:t xml:space="preserve"> </w:t>
      </w:r>
      <w:r w:rsidR="00D0597F" w:rsidRPr="00A26E99">
        <w:rPr>
          <w:rFonts w:ascii="Times New Roman" w:hAnsi="Times New Roman" w:cs="Times New Roman"/>
          <w:sz w:val="28"/>
          <w:szCs w:val="28"/>
          <w:lang w:val="en-US"/>
        </w:rPr>
        <w:t>analysis</w:t>
      </w:r>
      <w:r w:rsidR="00D0597F" w:rsidRPr="00A26E99">
        <w:rPr>
          <w:rFonts w:ascii="Times New Roman" w:hAnsi="Times New Roman" w:cs="Times New Roman"/>
          <w:sz w:val="28"/>
          <w:szCs w:val="28"/>
        </w:rPr>
        <w:t xml:space="preserve"> </w:t>
      </w:r>
      <w:r w:rsidR="00D0597F" w:rsidRPr="00A26E99">
        <w:rPr>
          <w:rFonts w:ascii="Times New Roman" w:hAnsi="Times New Roman" w:cs="Times New Roman"/>
          <w:sz w:val="28"/>
          <w:szCs w:val="28"/>
          <w:lang w:val="en-US"/>
        </w:rPr>
        <w:t>using</w:t>
      </w:r>
      <w:r w:rsidR="00D0597F" w:rsidRPr="00A26E99">
        <w:rPr>
          <w:rFonts w:ascii="Times New Roman" w:hAnsi="Times New Roman" w:cs="Times New Roman"/>
          <w:sz w:val="28"/>
          <w:szCs w:val="28"/>
        </w:rPr>
        <w:t xml:space="preserve"> </w:t>
      </w:r>
      <w:r w:rsidR="00D0597F" w:rsidRPr="00A26E99">
        <w:rPr>
          <w:rFonts w:ascii="Times New Roman" w:hAnsi="Times New Roman" w:cs="Times New Roman"/>
          <w:sz w:val="28"/>
          <w:szCs w:val="28"/>
          <w:lang w:val="en-US"/>
        </w:rPr>
        <w:t>text</w:t>
      </w:r>
      <w:r w:rsidR="00D0597F" w:rsidRPr="00A26E99">
        <w:rPr>
          <w:rFonts w:ascii="Times New Roman" w:hAnsi="Times New Roman" w:cs="Times New Roman"/>
          <w:sz w:val="28"/>
          <w:szCs w:val="28"/>
        </w:rPr>
        <w:t xml:space="preserve"> </w:t>
      </w:r>
      <w:r w:rsidR="00D0597F" w:rsidRPr="00A26E99">
        <w:rPr>
          <w:rFonts w:ascii="Times New Roman" w:hAnsi="Times New Roman" w:cs="Times New Roman"/>
          <w:sz w:val="28"/>
          <w:szCs w:val="28"/>
          <w:lang w:val="en-US"/>
        </w:rPr>
        <w:t>mining</w:t>
      </w:r>
      <w:r w:rsidR="00F87417" w:rsidRPr="00A26E99">
        <w:rPr>
          <w:rFonts w:ascii="Times New Roman" w:hAnsi="Times New Roman" w:cs="Times New Roman"/>
          <w:sz w:val="28"/>
          <w:szCs w:val="28"/>
        </w:rPr>
        <w:t>)</w:t>
      </w:r>
      <w:r w:rsidR="008C055C" w:rsidRPr="00A26E99">
        <w:rPr>
          <w:rFonts w:ascii="Times New Roman" w:hAnsi="Times New Roman" w:cs="Times New Roman"/>
          <w:sz w:val="28"/>
          <w:szCs w:val="28"/>
        </w:rPr>
        <w:t>.</w:t>
      </w:r>
    </w:p>
    <w:p w14:paraId="37493EBA" w14:textId="77777777" w:rsidR="00A31533" w:rsidRPr="00A26E99" w:rsidRDefault="00A31533" w:rsidP="00A270BC">
      <w:pPr>
        <w:ind w:firstLine="708"/>
        <w:rPr>
          <w:rFonts w:ascii="Times New Roman" w:eastAsia="Times New Roman" w:hAnsi="Times New Roman" w:cs="Times New Roman"/>
          <w:b/>
          <w:sz w:val="28"/>
          <w:szCs w:val="28"/>
        </w:rPr>
      </w:pPr>
      <w:r w:rsidRPr="00A26E99">
        <w:rPr>
          <w:rFonts w:ascii="Times New Roman" w:eastAsia="Times New Roman" w:hAnsi="Times New Roman" w:cs="Times New Roman"/>
          <w:b/>
          <w:sz w:val="28"/>
          <w:szCs w:val="28"/>
        </w:rPr>
        <w:t>Гипотеза исследования</w:t>
      </w:r>
    </w:p>
    <w:p w14:paraId="0FF836F2" w14:textId="77777777" w:rsidR="00A31533" w:rsidRPr="00A26E99" w:rsidRDefault="00A31533" w:rsidP="00A63B60">
      <w:pPr>
        <w:ind w:firstLine="708"/>
        <w:rPr>
          <w:rFonts w:ascii="Times New Roman" w:eastAsia="Times New Roman" w:hAnsi="Times New Roman" w:cs="Times New Roman"/>
          <w:i/>
          <w:sz w:val="28"/>
          <w:szCs w:val="28"/>
        </w:rPr>
      </w:pPr>
      <w:r w:rsidRPr="00A26E99">
        <w:rPr>
          <w:rFonts w:ascii="Times New Roman" w:eastAsia="Times New Roman" w:hAnsi="Times New Roman" w:cs="Times New Roman"/>
          <w:b/>
          <w:sz w:val="28"/>
          <w:szCs w:val="28"/>
        </w:rPr>
        <w:t>Гипотеза 1.</w:t>
      </w:r>
      <w:r w:rsidRPr="00A26E99">
        <w:rPr>
          <w:rFonts w:ascii="Times New Roman" w:eastAsia="Times New Roman" w:hAnsi="Times New Roman" w:cs="Times New Roman"/>
          <w:sz w:val="28"/>
          <w:szCs w:val="28"/>
        </w:rPr>
        <w:t xml:space="preserve"> Существует статистически значимая связь между уровнем проникновения Интернет и уровнем использования цифровых технологий в секторе туризма.</w:t>
      </w:r>
    </w:p>
    <w:p w14:paraId="40609F6E" w14:textId="4A55100E" w:rsidR="00A31533" w:rsidRPr="00A26E99" w:rsidRDefault="00A31533" w:rsidP="004D6713">
      <w:pPr>
        <w:ind w:firstLine="708"/>
        <w:rPr>
          <w:rFonts w:ascii="Times New Roman" w:hAnsi="Times New Roman" w:cs="Times New Roman"/>
          <w:sz w:val="24"/>
          <w:szCs w:val="28"/>
        </w:rPr>
      </w:pPr>
      <w:r w:rsidRPr="00A26E99">
        <w:rPr>
          <w:rFonts w:ascii="Times New Roman" w:eastAsia="Times New Roman" w:hAnsi="Times New Roman" w:cs="Times New Roman"/>
          <w:b/>
          <w:sz w:val="28"/>
          <w:szCs w:val="28"/>
        </w:rPr>
        <w:t>Гипотеза 2.</w:t>
      </w:r>
      <w:r w:rsidRPr="00A26E99">
        <w:rPr>
          <w:rFonts w:ascii="Times New Roman" w:eastAsia="Times New Roman" w:hAnsi="Times New Roman" w:cs="Times New Roman"/>
          <w:sz w:val="28"/>
          <w:szCs w:val="28"/>
        </w:rPr>
        <w:t xml:space="preserve"> </w:t>
      </w:r>
      <w:r w:rsidR="004D6713" w:rsidRPr="00A26E99">
        <w:rPr>
          <w:rFonts w:ascii="Times New Roman" w:eastAsia="Times New Roman" w:hAnsi="Times New Roman" w:cs="Times New Roman"/>
          <w:sz w:val="28"/>
          <w:szCs w:val="28"/>
          <w:lang w:val="kk-KZ"/>
        </w:rPr>
        <w:t>Социальные сети положительно влияют на процесс принятия решения о туристическом продукте и е</w:t>
      </w:r>
      <w:r w:rsidR="004D6713" w:rsidRPr="00A26E99">
        <w:rPr>
          <w:rFonts w:ascii="Times New Roman" w:eastAsia="Times New Roman" w:hAnsi="Times New Roman" w:cs="Times New Roman"/>
          <w:sz w:val="28"/>
          <w:szCs w:val="28"/>
        </w:rPr>
        <w:t>сть статистически значимая связь между социально-экономическим</w:t>
      </w:r>
      <w:r w:rsidR="00884D68" w:rsidRPr="00A26E99">
        <w:rPr>
          <w:rFonts w:ascii="Times New Roman" w:eastAsia="Times New Roman" w:hAnsi="Times New Roman" w:cs="Times New Roman"/>
          <w:sz w:val="28"/>
          <w:szCs w:val="28"/>
        </w:rPr>
        <w:t>и характеристиками потребителей</w:t>
      </w:r>
      <w:r w:rsidR="004D6713" w:rsidRPr="00A26E99">
        <w:rPr>
          <w:rFonts w:ascii="Times New Roman" w:eastAsia="Times New Roman" w:hAnsi="Times New Roman" w:cs="Times New Roman"/>
          <w:sz w:val="28"/>
          <w:szCs w:val="28"/>
        </w:rPr>
        <w:t xml:space="preserve"> </w:t>
      </w:r>
      <w:r w:rsidR="00884D68" w:rsidRPr="00A26E99">
        <w:rPr>
          <w:rFonts w:ascii="Times New Roman" w:eastAsia="Times New Roman" w:hAnsi="Times New Roman" w:cs="Times New Roman"/>
          <w:sz w:val="28"/>
          <w:szCs w:val="28"/>
        </w:rPr>
        <w:t xml:space="preserve">и </w:t>
      </w:r>
      <w:r w:rsidR="0095250D" w:rsidRPr="00A26E99">
        <w:rPr>
          <w:rFonts w:ascii="Times New Roman" w:eastAsia="Times New Roman" w:hAnsi="Times New Roman" w:cs="Times New Roman"/>
          <w:sz w:val="28"/>
          <w:szCs w:val="28"/>
        </w:rPr>
        <w:t>частотой путешествий,</w:t>
      </w:r>
      <w:r w:rsidR="0098249D" w:rsidRPr="00A26E99">
        <w:rPr>
          <w:rFonts w:ascii="Times New Roman" w:eastAsia="Times New Roman" w:hAnsi="Times New Roman" w:cs="Times New Roman"/>
          <w:sz w:val="28"/>
          <w:szCs w:val="28"/>
        </w:rPr>
        <w:t xml:space="preserve"> </w:t>
      </w:r>
      <w:r w:rsidR="004D6713" w:rsidRPr="00A26E99">
        <w:rPr>
          <w:rFonts w:ascii="Times New Roman" w:eastAsia="Times New Roman" w:hAnsi="Times New Roman" w:cs="Times New Roman"/>
          <w:sz w:val="28"/>
          <w:szCs w:val="28"/>
        </w:rPr>
        <w:t>и поведением потребителей до и после покупки туристических услуг.</w:t>
      </w:r>
    </w:p>
    <w:p w14:paraId="03CC1712" w14:textId="77777777" w:rsidR="00A31533" w:rsidRPr="00A26E99" w:rsidRDefault="00A31533" w:rsidP="00A31533">
      <w:pPr>
        <w:ind w:firstLine="708"/>
        <w:rPr>
          <w:rFonts w:ascii="Times New Roman" w:eastAsia="Times New Roman" w:hAnsi="Times New Roman" w:cs="Times New Roman"/>
          <w:sz w:val="28"/>
          <w:szCs w:val="28"/>
        </w:rPr>
      </w:pPr>
      <w:r w:rsidRPr="00A26E99">
        <w:rPr>
          <w:rFonts w:ascii="Times New Roman" w:eastAsia="Times New Roman" w:hAnsi="Times New Roman" w:cs="Times New Roman"/>
          <w:b/>
          <w:sz w:val="28"/>
          <w:szCs w:val="28"/>
        </w:rPr>
        <w:t>Научная новизна</w:t>
      </w:r>
      <w:r w:rsidRPr="00A26E99">
        <w:rPr>
          <w:rFonts w:ascii="Times New Roman" w:eastAsia="Times New Roman" w:hAnsi="Times New Roman" w:cs="Times New Roman"/>
          <w:sz w:val="28"/>
          <w:szCs w:val="28"/>
        </w:rPr>
        <w:t xml:space="preserve"> данной работы заключается в следующих результатах исследования:</w:t>
      </w:r>
    </w:p>
    <w:p w14:paraId="479DCC54" w14:textId="3905A298" w:rsidR="00A31533" w:rsidRPr="00A26E99" w:rsidRDefault="00517470" w:rsidP="006512A3">
      <w:pPr>
        <w:pStyle w:val="a3"/>
        <w:numPr>
          <w:ilvl w:val="0"/>
          <w:numId w:val="18"/>
        </w:numPr>
        <w:ind w:left="0" w:firstLine="357"/>
        <w:rPr>
          <w:rFonts w:ascii="Times New Roman" w:eastAsia="Times New Roman" w:hAnsi="Times New Roman" w:cs="Times New Roman"/>
          <w:sz w:val="28"/>
          <w:szCs w:val="28"/>
        </w:rPr>
      </w:pPr>
      <w:r w:rsidRPr="00A26E99">
        <w:rPr>
          <w:rFonts w:ascii="Times New Roman" w:eastAsia="Times New Roman" w:hAnsi="Times New Roman" w:cs="Times New Roman"/>
          <w:sz w:val="28"/>
          <w:szCs w:val="28"/>
          <w:lang w:val="kk-KZ"/>
        </w:rPr>
        <w:t>Сформулирована деф</w:t>
      </w:r>
      <w:r w:rsidR="00560F5D" w:rsidRPr="00A26E99">
        <w:rPr>
          <w:rFonts w:ascii="Times New Roman" w:eastAsia="Times New Roman" w:hAnsi="Times New Roman" w:cs="Times New Roman"/>
          <w:sz w:val="28"/>
          <w:szCs w:val="28"/>
          <w:lang w:val="kk-KZ"/>
        </w:rPr>
        <w:t>и</w:t>
      </w:r>
      <w:r w:rsidRPr="00A26E99">
        <w:rPr>
          <w:rFonts w:ascii="Times New Roman" w:eastAsia="Times New Roman" w:hAnsi="Times New Roman" w:cs="Times New Roman"/>
          <w:sz w:val="28"/>
          <w:szCs w:val="28"/>
          <w:lang w:val="kk-KZ"/>
        </w:rPr>
        <w:t>ниция</w:t>
      </w:r>
      <w:r w:rsidRPr="00A26E99">
        <w:rPr>
          <w:rFonts w:ascii="Times New Roman" w:eastAsia="Times New Roman" w:hAnsi="Times New Roman" w:cs="Times New Roman"/>
          <w:sz w:val="28"/>
          <w:szCs w:val="28"/>
        </w:rPr>
        <w:t xml:space="preserve"> понятия </w:t>
      </w:r>
      <w:r w:rsidR="00A31533" w:rsidRPr="00A26E99">
        <w:rPr>
          <w:rFonts w:ascii="Times New Roman" w:eastAsia="Times New Roman" w:hAnsi="Times New Roman" w:cs="Times New Roman"/>
          <w:sz w:val="28"/>
          <w:szCs w:val="28"/>
        </w:rPr>
        <w:t>«</w:t>
      </w:r>
      <w:r w:rsidRPr="00A26E99">
        <w:rPr>
          <w:rFonts w:ascii="Times New Roman" w:eastAsia="Times New Roman" w:hAnsi="Times New Roman" w:cs="Times New Roman"/>
          <w:sz w:val="28"/>
          <w:szCs w:val="28"/>
        </w:rPr>
        <w:t>Ц</w:t>
      </w:r>
      <w:r w:rsidR="00A31533" w:rsidRPr="00A26E99">
        <w:rPr>
          <w:rFonts w:ascii="Times New Roman" w:eastAsia="Times New Roman" w:hAnsi="Times New Roman" w:cs="Times New Roman"/>
          <w:sz w:val="28"/>
          <w:szCs w:val="28"/>
        </w:rPr>
        <w:t>ифровое поведение пот</w:t>
      </w:r>
      <w:r w:rsidR="00192EE7" w:rsidRPr="00A26E99">
        <w:rPr>
          <w:rFonts w:ascii="Times New Roman" w:eastAsia="Times New Roman" w:hAnsi="Times New Roman" w:cs="Times New Roman"/>
          <w:sz w:val="28"/>
          <w:szCs w:val="28"/>
        </w:rPr>
        <w:t>ребителей в туризме», основанная</w:t>
      </w:r>
      <w:r w:rsidR="00A31533" w:rsidRPr="00A26E99">
        <w:rPr>
          <w:rFonts w:ascii="Times New Roman" w:eastAsia="Times New Roman" w:hAnsi="Times New Roman" w:cs="Times New Roman"/>
          <w:sz w:val="28"/>
          <w:szCs w:val="28"/>
        </w:rPr>
        <w:t xml:space="preserve"> на использовании сети Интернет в процессе покупки </w:t>
      </w:r>
      <w:r w:rsidR="00624994" w:rsidRPr="00A26E99">
        <w:rPr>
          <w:rFonts w:ascii="Times New Roman" w:eastAsia="Times New Roman" w:hAnsi="Times New Roman" w:cs="Times New Roman"/>
          <w:sz w:val="28"/>
          <w:szCs w:val="28"/>
        </w:rPr>
        <w:t>туристского</w:t>
      </w:r>
      <w:r w:rsidR="00A31533" w:rsidRPr="00A26E99">
        <w:rPr>
          <w:rFonts w:ascii="Times New Roman" w:eastAsia="Times New Roman" w:hAnsi="Times New Roman" w:cs="Times New Roman"/>
          <w:sz w:val="28"/>
          <w:szCs w:val="28"/>
        </w:rPr>
        <w:t xml:space="preserve"> продукта;</w:t>
      </w:r>
    </w:p>
    <w:p w14:paraId="16A47489" w14:textId="65219CD2" w:rsidR="0089326A" w:rsidRPr="00A26E99" w:rsidRDefault="00192EE7" w:rsidP="006512A3">
      <w:pPr>
        <w:pStyle w:val="a3"/>
        <w:numPr>
          <w:ilvl w:val="0"/>
          <w:numId w:val="18"/>
        </w:numPr>
        <w:ind w:left="0" w:firstLine="357"/>
        <w:rPr>
          <w:rFonts w:ascii="Times New Roman" w:eastAsia="Times New Roman" w:hAnsi="Times New Roman" w:cs="Times New Roman"/>
          <w:sz w:val="28"/>
          <w:szCs w:val="28"/>
        </w:rPr>
      </w:pPr>
      <w:r w:rsidRPr="00A26E99">
        <w:rPr>
          <w:rFonts w:ascii="Times New Roman" w:eastAsia="Times New Roman" w:hAnsi="Times New Roman" w:cs="Times New Roman"/>
          <w:sz w:val="28"/>
          <w:szCs w:val="28"/>
        </w:rPr>
        <w:t>Модернизирован индекс исчисления</w:t>
      </w:r>
      <w:r w:rsidR="00B53824" w:rsidRPr="00A26E99">
        <w:rPr>
          <w:rFonts w:ascii="Times New Roman" w:eastAsia="Times New Roman" w:hAnsi="Times New Roman" w:cs="Times New Roman"/>
          <w:sz w:val="28"/>
          <w:szCs w:val="28"/>
        </w:rPr>
        <w:t xml:space="preserve"> </w:t>
      </w:r>
      <w:r w:rsidRPr="00A26E99">
        <w:rPr>
          <w:rFonts w:ascii="Times New Roman" w:eastAsia="Times New Roman" w:hAnsi="Times New Roman" w:cs="Times New Roman"/>
          <w:sz w:val="28"/>
          <w:szCs w:val="28"/>
        </w:rPr>
        <w:t xml:space="preserve">сравнительной оценки </w:t>
      </w:r>
      <w:r w:rsidR="00A31533" w:rsidRPr="00A26E99">
        <w:rPr>
          <w:rFonts w:ascii="Times New Roman" w:eastAsia="Times New Roman" w:hAnsi="Times New Roman" w:cs="Times New Roman"/>
          <w:sz w:val="28"/>
          <w:szCs w:val="28"/>
        </w:rPr>
        <w:t>использования цифровых техно</w:t>
      </w:r>
      <w:r w:rsidR="002E4155" w:rsidRPr="00A26E99">
        <w:rPr>
          <w:rFonts w:ascii="Times New Roman" w:eastAsia="Times New Roman" w:hAnsi="Times New Roman" w:cs="Times New Roman"/>
          <w:sz w:val="28"/>
          <w:szCs w:val="28"/>
        </w:rPr>
        <w:t>логий в туризме на уровне стран</w:t>
      </w:r>
      <w:r w:rsidR="00A31533" w:rsidRPr="00A26E99">
        <w:rPr>
          <w:rFonts w:ascii="Times New Roman" w:eastAsia="Times New Roman" w:hAnsi="Times New Roman" w:cs="Times New Roman"/>
          <w:sz w:val="28"/>
          <w:szCs w:val="28"/>
        </w:rPr>
        <w:t>;</w:t>
      </w:r>
      <w:r w:rsidR="0089326A" w:rsidRPr="00A26E99">
        <w:rPr>
          <w:rFonts w:ascii="Times New Roman" w:eastAsia="Times New Roman" w:hAnsi="Times New Roman" w:cs="Times New Roman"/>
          <w:sz w:val="28"/>
          <w:szCs w:val="28"/>
        </w:rPr>
        <w:t xml:space="preserve"> </w:t>
      </w:r>
    </w:p>
    <w:p w14:paraId="0BB4949A" w14:textId="3BCDF451" w:rsidR="00A31533" w:rsidRPr="00A26E99" w:rsidRDefault="0089326A" w:rsidP="006512A3">
      <w:pPr>
        <w:pStyle w:val="a3"/>
        <w:numPr>
          <w:ilvl w:val="0"/>
          <w:numId w:val="18"/>
        </w:numPr>
        <w:ind w:left="0" w:firstLine="357"/>
        <w:rPr>
          <w:rFonts w:ascii="Times New Roman" w:eastAsia="Times New Roman" w:hAnsi="Times New Roman" w:cs="Times New Roman"/>
          <w:sz w:val="28"/>
          <w:szCs w:val="28"/>
        </w:rPr>
      </w:pPr>
      <w:r w:rsidRPr="00A26E99">
        <w:rPr>
          <w:rFonts w:ascii="Times New Roman" w:eastAsia="Times New Roman" w:hAnsi="Times New Roman" w:cs="Times New Roman"/>
          <w:sz w:val="28"/>
          <w:szCs w:val="28"/>
        </w:rPr>
        <w:lastRenderedPageBreak/>
        <w:t>Сформирован глобальный портрет потребителей в туризм</w:t>
      </w:r>
      <w:r w:rsidR="00C91554" w:rsidRPr="00A26E99">
        <w:rPr>
          <w:rFonts w:ascii="Times New Roman" w:eastAsia="Times New Roman" w:hAnsi="Times New Roman" w:cs="Times New Roman"/>
          <w:sz w:val="28"/>
          <w:szCs w:val="28"/>
        </w:rPr>
        <w:t>е на основе цифровых технологий</w:t>
      </w:r>
      <w:r w:rsidR="0023236F" w:rsidRPr="00A26E99">
        <w:rPr>
          <w:rFonts w:ascii="Times New Roman" w:eastAsia="Times New Roman" w:hAnsi="Times New Roman" w:cs="Times New Roman"/>
          <w:sz w:val="28"/>
          <w:szCs w:val="28"/>
        </w:rPr>
        <w:t>;</w:t>
      </w:r>
    </w:p>
    <w:p w14:paraId="39D49BF2" w14:textId="4A0808CC" w:rsidR="0089326A" w:rsidRPr="00A26E99" w:rsidRDefault="002E4155" w:rsidP="006512A3">
      <w:pPr>
        <w:pStyle w:val="a3"/>
        <w:numPr>
          <w:ilvl w:val="0"/>
          <w:numId w:val="18"/>
        </w:numPr>
        <w:ind w:left="0" w:firstLine="357"/>
        <w:rPr>
          <w:rFonts w:ascii="Times New Roman" w:eastAsia="Times New Roman" w:hAnsi="Times New Roman" w:cs="Times New Roman"/>
          <w:sz w:val="28"/>
          <w:szCs w:val="28"/>
        </w:rPr>
      </w:pPr>
      <w:r w:rsidRPr="00A26E99">
        <w:rPr>
          <w:rFonts w:ascii="Times New Roman" w:eastAsia="Times New Roman" w:hAnsi="Times New Roman" w:cs="Times New Roman"/>
          <w:sz w:val="28"/>
          <w:szCs w:val="28"/>
        </w:rPr>
        <w:t xml:space="preserve">Разработана поэтапная модель поведения </w:t>
      </w:r>
      <w:r w:rsidR="0089326A" w:rsidRPr="00A26E99">
        <w:rPr>
          <w:rFonts w:ascii="Times New Roman" w:eastAsia="Times New Roman" w:hAnsi="Times New Roman" w:cs="Times New Roman"/>
          <w:sz w:val="28"/>
          <w:szCs w:val="28"/>
        </w:rPr>
        <w:t xml:space="preserve">казахстанских </w:t>
      </w:r>
      <w:r w:rsidRPr="00A26E99">
        <w:rPr>
          <w:rFonts w:ascii="Times New Roman" w:eastAsia="Times New Roman" w:hAnsi="Times New Roman" w:cs="Times New Roman"/>
          <w:sz w:val="28"/>
          <w:szCs w:val="28"/>
        </w:rPr>
        <w:t xml:space="preserve">потребителей в туризме на основе цифровых технологий с учетом </w:t>
      </w:r>
      <w:r w:rsidR="00884D68" w:rsidRPr="00A26E99">
        <w:rPr>
          <w:rFonts w:ascii="Times New Roman" w:eastAsia="Times New Roman" w:hAnsi="Times New Roman" w:cs="Times New Roman"/>
          <w:sz w:val="28"/>
          <w:szCs w:val="28"/>
        </w:rPr>
        <w:t>трех фаз процесса покупки: предпокупочное, во время поездки и после</w:t>
      </w:r>
      <w:r w:rsidRPr="00A26E99">
        <w:rPr>
          <w:rFonts w:ascii="Times New Roman" w:eastAsia="Times New Roman" w:hAnsi="Times New Roman" w:cs="Times New Roman"/>
          <w:sz w:val="28"/>
          <w:szCs w:val="28"/>
        </w:rPr>
        <w:t>покупочное поведение</w:t>
      </w:r>
      <w:r w:rsidR="0089326A" w:rsidRPr="00A26E99">
        <w:rPr>
          <w:rFonts w:ascii="Times New Roman" w:eastAsia="Times New Roman" w:hAnsi="Times New Roman" w:cs="Times New Roman"/>
          <w:sz w:val="28"/>
          <w:szCs w:val="28"/>
        </w:rPr>
        <w:t>;</w:t>
      </w:r>
    </w:p>
    <w:p w14:paraId="7C2687AE" w14:textId="0E59CFB3" w:rsidR="00A31533" w:rsidRPr="00A26E99" w:rsidRDefault="002E4155" w:rsidP="006512A3">
      <w:pPr>
        <w:pStyle w:val="a3"/>
        <w:numPr>
          <w:ilvl w:val="0"/>
          <w:numId w:val="18"/>
        </w:numPr>
        <w:ind w:left="0" w:firstLine="357"/>
        <w:rPr>
          <w:rFonts w:ascii="Times New Roman" w:eastAsia="Times New Roman" w:hAnsi="Times New Roman" w:cs="Times New Roman"/>
          <w:sz w:val="28"/>
          <w:szCs w:val="28"/>
        </w:rPr>
      </w:pPr>
      <w:r w:rsidRPr="00A26E99">
        <w:rPr>
          <w:rFonts w:ascii="Times New Roman" w:eastAsia="Times New Roman" w:hAnsi="Times New Roman" w:cs="Times New Roman"/>
          <w:sz w:val="28"/>
          <w:szCs w:val="28"/>
        </w:rPr>
        <w:t>Сформирован комплекс рекомендаци</w:t>
      </w:r>
      <w:r w:rsidR="00797BD9" w:rsidRPr="00A26E99">
        <w:rPr>
          <w:rFonts w:ascii="Times New Roman" w:eastAsia="Times New Roman" w:hAnsi="Times New Roman" w:cs="Times New Roman"/>
          <w:sz w:val="28"/>
          <w:szCs w:val="28"/>
        </w:rPr>
        <w:t>й</w:t>
      </w:r>
      <w:r w:rsidRPr="00A26E99">
        <w:rPr>
          <w:rFonts w:ascii="Times New Roman" w:eastAsia="Times New Roman" w:hAnsi="Times New Roman" w:cs="Times New Roman"/>
          <w:sz w:val="28"/>
          <w:szCs w:val="28"/>
        </w:rPr>
        <w:t xml:space="preserve"> </w:t>
      </w:r>
      <w:r w:rsidR="00884D68" w:rsidRPr="00A26E99">
        <w:rPr>
          <w:rFonts w:ascii="Times New Roman" w:eastAsia="Times New Roman" w:hAnsi="Times New Roman" w:cs="Times New Roman"/>
          <w:sz w:val="28"/>
          <w:szCs w:val="28"/>
        </w:rPr>
        <w:t>на основе «Модели 5 стади</w:t>
      </w:r>
      <w:r w:rsidR="0098249D" w:rsidRPr="00A26E99">
        <w:rPr>
          <w:rFonts w:ascii="Times New Roman" w:eastAsia="Times New Roman" w:hAnsi="Times New Roman" w:cs="Times New Roman"/>
          <w:sz w:val="28"/>
          <w:szCs w:val="28"/>
        </w:rPr>
        <w:t>й</w:t>
      </w:r>
      <w:r w:rsidR="00884D68" w:rsidRPr="00A26E99">
        <w:rPr>
          <w:rFonts w:ascii="Times New Roman" w:eastAsia="Times New Roman" w:hAnsi="Times New Roman" w:cs="Times New Roman"/>
          <w:sz w:val="28"/>
          <w:szCs w:val="28"/>
        </w:rPr>
        <w:t xml:space="preserve"> поездки» </w:t>
      </w:r>
      <w:r w:rsidRPr="00A26E99">
        <w:rPr>
          <w:rFonts w:ascii="Times New Roman" w:eastAsia="Times New Roman" w:hAnsi="Times New Roman" w:cs="Times New Roman"/>
          <w:sz w:val="28"/>
          <w:szCs w:val="28"/>
        </w:rPr>
        <w:t>для туристических организаци</w:t>
      </w:r>
      <w:r w:rsidR="0098249D" w:rsidRPr="00A26E99">
        <w:rPr>
          <w:rFonts w:ascii="Times New Roman" w:eastAsia="Times New Roman" w:hAnsi="Times New Roman" w:cs="Times New Roman"/>
          <w:sz w:val="28"/>
          <w:szCs w:val="28"/>
        </w:rPr>
        <w:t>й</w:t>
      </w:r>
      <w:r w:rsidRPr="00A26E99">
        <w:rPr>
          <w:rFonts w:ascii="Times New Roman" w:eastAsia="Times New Roman" w:hAnsi="Times New Roman" w:cs="Times New Roman"/>
          <w:sz w:val="28"/>
          <w:szCs w:val="28"/>
        </w:rPr>
        <w:t xml:space="preserve">, направленных на использование цифровых технологий для продвижения </w:t>
      </w:r>
      <w:r w:rsidR="00624994" w:rsidRPr="00A26E99">
        <w:rPr>
          <w:rFonts w:ascii="Times New Roman" w:eastAsia="Times New Roman" w:hAnsi="Times New Roman" w:cs="Times New Roman"/>
          <w:sz w:val="28"/>
          <w:szCs w:val="28"/>
        </w:rPr>
        <w:t>туристского</w:t>
      </w:r>
      <w:r w:rsidRPr="00A26E99">
        <w:rPr>
          <w:rFonts w:ascii="Times New Roman" w:eastAsia="Times New Roman" w:hAnsi="Times New Roman" w:cs="Times New Roman"/>
          <w:sz w:val="28"/>
          <w:szCs w:val="28"/>
        </w:rPr>
        <w:t xml:space="preserve"> продукта и онлайн</w:t>
      </w:r>
      <w:r w:rsidR="0098249D" w:rsidRPr="00A26E99">
        <w:rPr>
          <w:rFonts w:ascii="Times New Roman" w:eastAsia="Times New Roman" w:hAnsi="Times New Roman" w:cs="Times New Roman"/>
          <w:sz w:val="28"/>
          <w:szCs w:val="28"/>
        </w:rPr>
        <w:t>-</w:t>
      </w:r>
      <w:r w:rsidRPr="00A26E99">
        <w:rPr>
          <w:rFonts w:ascii="Times New Roman" w:eastAsia="Times New Roman" w:hAnsi="Times New Roman" w:cs="Times New Roman"/>
          <w:sz w:val="28"/>
          <w:szCs w:val="28"/>
        </w:rPr>
        <w:t xml:space="preserve"> коммуникации с потребителями</w:t>
      </w:r>
      <w:r w:rsidR="00A31533" w:rsidRPr="00A26E99">
        <w:rPr>
          <w:rFonts w:ascii="Times New Roman" w:eastAsia="Times New Roman" w:hAnsi="Times New Roman" w:cs="Times New Roman"/>
          <w:sz w:val="28"/>
          <w:szCs w:val="28"/>
        </w:rPr>
        <w:t>.</w:t>
      </w:r>
    </w:p>
    <w:p w14:paraId="245B9561" w14:textId="77777777" w:rsidR="00A31533" w:rsidRPr="00A26E99" w:rsidRDefault="00A31533" w:rsidP="00A31533">
      <w:pPr>
        <w:pStyle w:val="a3"/>
        <w:ind w:left="0"/>
        <w:rPr>
          <w:rFonts w:ascii="Times New Roman" w:hAnsi="Times New Roman" w:cs="Times New Roman"/>
          <w:b/>
          <w:sz w:val="28"/>
          <w:szCs w:val="28"/>
        </w:rPr>
      </w:pPr>
      <w:r w:rsidRPr="00A26E99">
        <w:rPr>
          <w:rFonts w:ascii="Times New Roman" w:hAnsi="Times New Roman" w:cs="Times New Roman"/>
          <w:b/>
          <w:sz w:val="28"/>
          <w:szCs w:val="28"/>
        </w:rPr>
        <w:t>Основные положения, выносимые на защиту:</w:t>
      </w:r>
    </w:p>
    <w:p w14:paraId="687E711E" w14:textId="450FDA79" w:rsidR="00A31533" w:rsidRPr="00A26E99" w:rsidRDefault="00EA4923" w:rsidP="006512A3">
      <w:pPr>
        <w:pStyle w:val="a3"/>
        <w:numPr>
          <w:ilvl w:val="0"/>
          <w:numId w:val="18"/>
        </w:numPr>
        <w:ind w:left="0" w:firstLine="357"/>
        <w:rPr>
          <w:rFonts w:ascii="Times New Roman" w:eastAsia="Times New Roman" w:hAnsi="Times New Roman" w:cs="Times New Roman"/>
          <w:sz w:val="28"/>
          <w:szCs w:val="28"/>
          <w:lang w:val="kk-KZ"/>
        </w:rPr>
      </w:pPr>
      <w:r w:rsidRPr="00A26E99">
        <w:rPr>
          <w:rFonts w:ascii="Times New Roman" w:eastAsia="Times New Roman" w:hAnsi="Times New Roman" w:cs="Times New Roman"/>
          <w:sz w:val="28"/>
          <w:szCs w:val="28"/>
          <w:lang w:val="kk-KZ"/>
        </w:rPr>
        <w:t>На основе исследования основных научно-теоретическ</w:t>
      </w:r>
      <w:r w:rsidR="00884D68" w:rsidRPr="00A26E99">
        <w:rPr>
          <w:rFonts w:ascii="Times New Roman" w:eastAsia="Times New Roman" w:hAnsi="Times New Roman" w:cs="Times New Roman"/>
          <w:sz w:val="28"/>
          <w:szCs w:val="28"/>
          <w:lang w:val="kk-KZ"/>
        </w:rPr>
        <w:t xml:space="preserve">их положений, </w:t>
      </w:r>
      <w:r w:rsidR="00517470" w:rsidRPr="00A26E99">
        <w:rPr>
          <w:rFonts w:ascii="Times New Roman" w:eastAsia="Times New Roman" w:hAnsi="Times New Roman" w:cs="Times New Roman"/>
          <w:sz w:val="28"/>
          <w:szCs w:val="28"/>
          <w:lang w:val="kk-KZ"/>
        </w:rPr>
        <w:t>сформулирована деф</w:t>
      </w:r>
      <w:r w:rsidR="00560F5D" w:rsidRPr="00A26E99">
        <w:rPr>
          <w:rFonts w:ascii="Times New Roman" w:eastAsia="Times New Roman" w:hAnsi="Times New Roman" w:cs="Times New Roman"/>
          <w:sz w:val="28"/>
          <w:szCs w:val="28"/>
          <w:lang w:val="kk-KZ"/>
        </w:rPr>
        <w:t>и</w:t>
      </w:r>
      <w:r w:rsidR="00517470" w:rsidRPr="00A26E99">
        <w:rPr>
          <w:rFonts w:ascii="Times New Roman" w:eastAsia="Times New Roman" w:hAnsi="Times New Roman" w:cs="Times New Roman"/>
          <w:sz w:val="28"/>
          <w:szCs w:val="28"/>
          <w:lang w:val="kk-KZ"/>
        </w:rPr>
        <w:t>ниция</w:t>
      </w:r>
      <w:r w:rsidR="00517470" w:rsidRPr="00A26E99">
        <w:rPr>
          <w:rFonts w:ascii="Times New Roman" w:eastAsia="Times New Roman" w:hAnsi="Times New Roman" w:cs="Times New Roman"/>
          <w:sz w:val="28"/>
          <w:szCs w:val="28"/>
        </w:rPr>
        <w:t xml:space="preserve"> понятия </w:t>
      </w:r>
      <w:r w:rsidRPr="00A26E99">
        <w:rPr>
          <w:rFonts w:ascii="Times New Roman" w:eastAsia="Times New Roman" w:hAnsi="Times New Roman" w:cs="Times New Roman"/>
          <w:sz w:val="28"/>
          <w:szCs w:val="28"/>
          <w:lang w:val="kk-KZ"/>
        </w:rPr>
        <w:t>«Цифровое поведение потребителей в туризме»</w:t>
      </w:r>
      <w:r w:rsidR="00A31533" w:rsidRPr="00A26E99">
        <w:rPr>
          <w:rFonts w:ascii="Times New Roman" w:eastAsia="Times New Roman" w:hAnsi="Times New Roman" w:cs="Times New Roman"/>
          <w:sz w:val="28"/>
          <w:szCs w:val="28"/>
          <w:lang w:val="kk-KZ"/>
        </w:rPr>
        <w:t>;</w:t>
      </w:r>
    </w:p>
    <w:p w14:paraId="55C685A8" w14:textId="289A2099" w:rsidR="00A31533" w:rsidRPr="00A26E99" w:rsidRDefault="00E61F5E" w:rsidP="006512A3">
      <w:pPr>
        <w:pStyle w:val="a3"/>
        <w:numPr>
          <w:ilvl w:val="0"/>
          <w:numId w:val="18"/>
        </w:numPr>
        <w:ind w:left="0" w:firstLine="357"/>
        <w:rPr>
          <w:rFonts w:ascii="Times New Roman" w:eastAsia="Times New Roman" w:hAnsi="Times New Roman" w:cs="Times New Roman"/>
          <w:sz w:val="28"/>
          <w:szCs w:val="28"/>
          <w:lang w:val="kk-KZ"/>
        </w:rPr>
      </w:pPr>
      <w:r w:rsidRPr="00A26E99">
        <w:rPr>
          <w:rFonts w:ascii="Times New Roman" w:eastAsia="Times New Roman" w:hAnsi="Times New Roman" w:cs="Times New Roman"/>
          <w:sz w:val="28"/>
          <w:szCs w:val="28"/>
          <w:lang w:val="kk-KZ"/>
        </w:rPr>
        <w:t xml:space="preserve">Модернизированный индекс исчисления обеспечит метод оценки </w:t>
      </w:r>
      <w:r w:rsidR="00E213B2" w:rsidRPr="00A26E99">
        <w:rPr>
          <w:rFonts w:ascii="Times New Roman" w:eastAsia="Times New Roman" w:hAnsi="Times New Roman" w:cs="Times New Roman"/>
          <w:sz w:val="28"/>
          <w:szCs w:val="28"/>
          <w:lang w:val="kk-KZ"/>
        </w:rPr>
        <w:t xml:space="preserve">для </w:t>
      </w:r>
      <w:r w:rsidRPr="00A26E99">
        <w:rPr>
          <w:rFonts w:ascii="Times New Roman" w:eastAsia="Times New Roman" w:hAnsi="Times New Roman" w:cs="Times New Roman"/>
          <w:sz w:val="28"/>
          <w:szCs w:val="28"/>
          <w:lang w:val="kk-KZ"/>
        </w:rPr>
        <w:t>сравнительного анализа между странами по уровню  использования цифровых технологий в туризме</w:t>
      </w:r>
      <w:r w:rsidR="00A31533" w:rsidRPr="00A26E99">
        <w:rPr>
          <w:rFonts w:ascii="Times New Roman" w:eastAsia="Times New Roman" w:hAnsi="Times New Roman" w:cs="Times New Roman"/>
          <w:sz w:val="28"/>
          <w:szCs w:val="28"/>
          <w:lang w:val="kk-KZ"/>
        </w:rPr>
        <w:t>;</w:t>
      </w:r>
    </w:p>
    <w:p w14:paraId="1238E1BC" w14:textId="751E9CB2" w:rsidR="00F30446" w:rsidRPr="00A26E99" w:rsidRDefault="00F30446" w:rsidP="006512A3">
      <w:pPr>
        <w:pStyle w:val="a3"/>
        <w:numPr>
          <w:ilvl w:val="0"/>
          <w:numId w:val="18"/>
        </w:numPr>
        <w:ind w:left="0" w:firstLine="357"/>
        <w:rPr>
          <w:rFonts w:ascii="Times New Roman" w:eastAsia="Times New Roman" w:hAnsi="Times New Roman" w:cs="Times New Roman"/>
          <w:sz w:val="28"/>
          <w:szCs w:val="28"/>
          <w:lang w:val="kk-KZ"/>
        </w:rPr>
      </w:pPr>
      <w:r w:rsidRPr="00A26E99">
        <w:rPr>
          <w:rFonts w:ascii="Times New Roman" w:eastAsia="Times New Roman" w:hAnsi="Times New Roman" w:cs="Times New Roman"/>
          <w:sz w:val="28"/>
          <w:szCs w:val="28"/>
          <w:lang w:val="kk-KZ"/>
        </w:rPr>
        <w:t>Современный глобальный цифровой портрет потребителей в туризме</w:t>
      </w:r>
      <w:r w:rsidR="0098249D" w:rsidRPr="00A26E99">
        <w:rPr>
          <w:rFonts w:ascii="Times New Roman" w:eastAsia="Times New Roman" w:hAnsi="Times New Roman" w:cs="Times New Roman"/>
          <w:sz w:val="28"/>
          <w:szCs w:val="28"/>
          <w:lang w:val="kk-KZ"/>
        </w:rPr>
        <w:t>,</w:t>
      </w:r>
      <w:r w:rsidRPr="00A26E99">
        <w:rPr>
          <w:rFonts w:ascii="Times New Roman" w:eastAsia="Times New Roman" w:hAnsi="Times New Roman" w:cs="Times New Roman"/>
          <w:sz w:val="28"/>
          <w:szCs w:val="28"/>
          <w:lang w:val="kk-KZ"/>
        </w:rPr>
        <w:t xml:space="preserve"> сформированный на основе мировых исследований</w:t>
      </w:r>
      <w:r w:rsidR="0098249D" w:rsidRPr="00A26E99">
        <w:rPr>
          <w:rFonts w:ascii="Times New Roman" w:eastAsia="Times New Roman" w:hAnsi="Times New Roman" w:cs="Times New Roman"/>
          <w:sz w:val="28"/>
          <w:szCs w:val="28"/>
          <w:lang w:val="kk-KZ"/>
        </w:rPr>
        <w:t>,</w:t>
      </w:r>
      <w:r w:rsidRPr="00A26E99">
        <w:rPr>
          <w:rFonts w:ascii="Times New Roman" w:eastAsia="Times New Roman" w:hAnsi="Times New Roman" w:cs="Times New Roman"/>
          <w:sz w:val="28"/>
          <w:szCs w:val="28"/>
          <w:lang w:val="kk-KZ"/>
        </w:rPr>
        <w:t xml:space="preserve"> обеспечит знание об иностранных туристах и обусловит развитие въездного туризма;</w:t>
      </w:r>
    </w:p>
    <w:p w14:paraId="3C025E3D" w14:textId="5BB324A5" w:rsidR="00A31533" w:rsidRPr="00A26E99" w:rsidRDefault="00A31533" w:rsidP="006512A3">
      <w:pPr>
        <w:pStyle w:val="a3"/>
        <w:numPr>
          <w:ilvl w:val="0"/>
          <w:numId w:val="18"/>
        </w:numPr>
        <w:ind w:left="0" w:firstLine="357"/>
        <w:rPr>
          <w:rFonts w:ascii="Times New Roman" w:eastAsia="Times New Roman" w:hAnsi="Times New Roman" w:cs="Times New Roman"/>
          <w:sz w:val="28"/>
          <w:szCs w:val="28"/>
          <w:lang w:val="kk-KZ"/>
        </w:rPr>
      </w:pPr>
      <w:r w:rsidRPr="00A26E99">
        <w:rPr>
          <w:rFonts w:ascii="Times New Roman" w:eastAsia="Times New Roman" w:hAnsi="Times New Roman" w:cs="Times New Roman"/>
          <w:sz w:val="28"/>
          <w:szCs w:val="28"/>
          <w:lang w:val="kk-KZ"/>
        </w:rPr>
        <w:t xml:space="preserve">Модернизированная модель поведения </w:t>
      </w:r>
      <w:r w:rsidR="005576AA" w:rsidRPr="00A26E99">
        <w:rPr>
          <w:rFonts w:ascii="Times New Roman" w:eastAsia="Times New Roman" w:hAnsi="Times New Roman" w:cs="Times New Roman"/>
          <w:sz w:val="28"/>
          <w:szCs w:val="28"/>
          <w:lang w:val="kk-KZ"/>
        </w:rPr>
        <w:t xml:space="preserve">казахстанских </w:t>
      </w:r>
      <w:r w:rsidRPr="00A26E99">
        <w:rPr>
          <w:rFonts w:ascii="Times New Roman" w:eastAsia="Times New Roman" w:hAnsi="Times New Roman" w:cs="Times New Roman"/>
          <w:sz w:val="28"/>
          <w:szCs w:val="28"/>
          <w:lang w:val="kk-KZ"/>
        </w:rPr>
        <w:t>по</w:t>
      </w:r>
      <w:r w:rsidR="00EA4923" w:rsidRPr="00A26E99">
        <w:rPr>
          <w:rFonts w:ascii="Times New Roman" w:eastAsia="Times New Roman" w:hAnsi="Times New Roman" w:cs="Times New Roman"/>
          <w:sz w:val="28"/>
          <w:szCs w:val="28"/>
          <w:lang w:val="kk-KZ"/>
        </w:rPr>
        <w:t xml:space="preserve">требителей </w:t>
      </w:r>
      <w:r w:rsidR="00BC7875" w:rsidRPr="00A26E99">
        <w:rPr>
          <w:rFonts w:ascii="Times New Roman" w:eastAsia="Times New Roman" w:hAnsi="Times New Roman" w:cs="Times New Roman"/>
          <w:sz w:val="28"/>
          <w:szCs w:val="28"/>
          <w:lang w:val="kk-KZ"/>
        </w:rPr>
        <w:t xml:space="preserve">в </w:t>
      </w:r>
      <w:r w:rsidR="00EA4923" w:rsidRPr="00A26E99">
        <w:rPr>
          <w:rFonts w:ascii="Times New Roman" w:eastAsia="Times New Roman" w:hAnsi="Times New Roman" w:cs="Times New Roman"/>
          <w:sz w:val="28"/>
          <w:szCs w:val="28"/>
          <w:lang w:val="kk-KZ"/>
        </w:rPr>
        <w:t xml:space="preserve">туризме обеспечит алгоритм применения инструментов цифровых технологий на каждом этапе процесса покупки </w:t>
      </w:r>
      <w:r w:rsidR="00624994" w:rsidRPr="00A26E99">
        <w:rPr>
          <w:rFonts w:ascii="Times New Roman" w:eastAsia="Times New Roman" w:hAnsi="Times New Roman" w:cs="Times New Roman"/>
          <w:sz w:val="28"/>
          <w:szCs w:val="28"/>
          <w:lang w:val="kk-KZ"/>
        </w:rPr>
        <w:t>туристского</w:t>
      </w:r>
      <w:r w:rsidR="00EA4923" w:rsidRPr="00A26E99">
        <w:rPr>
          <w:rFonts w:ascii="Times New Roman" w:eastAsia="Times New Roman" w:hAnsi="Times New Roman" w:cs="Times New Roman"/>
          <w:sz w:val="28"/>
          <w:szCs w:val="28"/>
          <w:lang w:val="kk-KZ"/>
        </w:rPr>
        <w:t xml:space="preserve"> продукта</w:t>
      </w:r>
      <w:r w:rsidRPr="00A26E99">
        <w:rPr>
          <w:rFonts w:ascii="Times New Roman" w:eastAsia="Times New Roman" w:hAnsi="Times New Roman" w:cs="Times New Roman"/>
          <w:sz w:val="28"/>
          <w:szCs w:val="28"/>
          <w:lang w:val="kk-KZ"/>
        </w:rPr>
        <w:t>;</w:t>
      </w:r>
    </w:p>
    <w:p w14:paraId="364D56AC" w14:textId="28B91703" w:rsidR="00A31533" w:rsidRPr="00A26E99" w:rsidRDefault="006F36D2" w:rsidP="006512A3">
      <w:pPr>
        <w:pStyle w:val="a3"/>
        <w:numPr>
          <w:ilvl w:val="0"/>
          <w:numId w:val="18"/>
        </w:numPr>
        <w:ind w:left="0" w:firstLine="357"/>
        <w:rPr>
          <w:rFonts w:ascii="Times New Roman" w:eastAsia="Times New Roman" w:hAnsi="Times New Roman" w:cs="Times New Roman"/>
          <w:sz w:val="28"/>
          <w:szCs w:val="28"/>
          <w:lang w:val="kk-KZ"/>
        </w:rPr>
      </w:pPr>
      <w:r w:rsidRPr="00A26E99">
        <w:rPr>
          <w:rFonts w:ascii="Times New Roman" w:eastAsia="Times New Roman" w:hAnsi="Times New Roman" w:cs="Times New Roman"/>
          <w:sz w:val="28"/>
          <w:szCs w:val="28"/>
          <w:lang w:val="kk-KZ"/>
        </w:rPr>
        <w:t>А</w:t>
      </w:r>
      <w:r w:rsidR="00BC7875" w:rsidRPr="00A26E99">
        <w:rPr>
          <w:rFonts w:ascii="Times New Roman" w:eastAsia="Times New Roman" w:hAnsi="Times New Roman" w:cs="Times New Roman"/>
          <w:sz w:val="28"/>
          <w:szCs w:val="28"/>
          <w:lang w:val="kk-KZ"/>
        </w:rPr>
        <w:t>ктивизация</w:t>
      </w:r>
      <w:r w:rsidR="00E61F5E" w:rsidRPr="00A26E99">
        <w:rPr>
          <w:rFonts w:ascii="Times New Roman" w:eastAsia="Times New Roman" w:hAnsi="Times New Roman" w:cs="Times New Roman"/>
          <w:sz w:val="28"/>
          <w:szCs w:val="28"/>
          <w:lang w:val="kk-KZ"/>
        </w:rPr>
        <w:t xml:space="preserve"> онлайн продвижения </w:t>
      </w:r>
      <w:r w:rsidR="00624994" w:rsidRPr="00A26E99">
        <w:rPr>
          <w:rFonts w:ascii="Times New Roman" w:eastAsia="Times New Roman" w:hAnsi="Times New Roman" w:cs="Times New Roman"/>
          <w:sz w:val="28"/>
          <w:szCs w:val="28"/>
          <w:lang w:val="kk-KZ"/>
        </w:rPr>
        <w:t>туристского</w:t>
      </w:r>
      <w:r w:rsidR="00A55D52" w:rsidRPr="00A26E99">
        <w:rPr>
          <w:rFonts w:ascii="Times New Roman" w:eastAsia="Times New Roman" w:hAnsi="Times New Roman" w:cs="Times New Roman"/>
          <w:sz w:val="28"/>
          <w:szCs w:val="28"/>
          <w:lang w:val="kk-KZ"/>
        </w:rPr>
        <w:t xml:space="preserve"> продукта </w:t>
      </w:r>
      <w:r w:rsidR="0098249D" w:rsidRPr="00A26E99">
        <w:rPr>
          <w:rFonts w:ascii="Times New Roman" w:eastAsia="Times New Roman" w:hAnsi="Times New Roman" w:cs="Times New Roman"/>
          <w:sz w:val="28"/>
          <w:szCs w:val="28"/>
          <w:lang w:val="kk-KZ"/>
        </w:rPr>
        <w:t>на основе «Модели 5 стадий</w:t>
      </w:r>
      <w:r w:rsidR="009C0621" w:rsidRPr="00A26E99">
        <w:rPr>
          <w:rFonts w:ascii="Times New Roman" w:eastAsia="Times New Roman" w:hAnsi="Times New Roman" w:cs="Times New Roman"/>
          <w:sz w:val="28"/>
          <w:szCs w:val="28"/>
          <w:lang w:val="kk-KZ"/>
        </w:rPr>
        <w:t xml:space="preserve"> поездки» </w:t>
      </w:r>
      <w:r w:rsidR="00A55D52" w:rsidRPr="00A26E99">
        <w:rPr>
          <w:rFonts w:ascii="Times New Roman" w:eastAsia="Times New Roman" w:hAnsi="Times New Roman" w:cs="Times New Roman"/>
          <w:sz w:val="28"/>
          <w:szCs w:val="28"/>
          <w:lang w:val="kk-KZ"/>
        </w:rPr>
        <w:t>обеспечи</w:t>
      </w:r>
      <w:r w:rsidR="009C0621" w:rsidRPr="00A26E99">
        <w:rPr>
          <w:rFonts w:ascii="Times New Roman" w:eastAsia="Times New Roman" w:hAnsi="Times New Roman" w:cs="Times New Roman"/>
          <w:sz w:val="28"/>
          <w:szCs w:val="28"/>
          <w:lang w:val="kk-KZ"/>
        </w:rPr>
        <w:t>т</w:t>
      </w:r>
      <w:r w:rsidR="00E61F5E" w:rsidRPr="00A26E99">
        <w:rPr>
          <w:rFonts w:ascii="Times New Roman" w:eastAsia="Times New Roman" w:hAnsi="Times New Roman" w:cs="Times New Roman"/>
          <w:sz w:val="28"/>
          <w:szCs w:val="28"/>
          <w:lang w:val="kk-KZ"/>
        </w:rPr>
        <w:t xml:space="preserve"> качественные параметры как контента, так и способов применения цифровых инструментов</w:t>
      </w:r>
      <w:r w:rsidRPr="00A26E99">
        <w:rPr>
          <w:rFonts w:ascii="Times New Roman" w:eastAsia="Times New Roman" w:hAnsi="Times New Roman" w:cs="Times New Roman"/>
          <w:sz w:val="28"/>
          <w:szCs w:val="28"/>
          <w:lang w:val="kk-KZ"/>
        </w:rPr>
        <w:t xml:space="preserve"> для формирования онлайн-стра</w:t>
      </w:r>
      <w:r w:rsidR="00A55D52" w:rsidRPr="00A26E99">
        <w:rPr>
          <w:rFonts w:ascii="Times New Roman" w:eastAsia="Times New Roman" w:hAnsi="Times New Roman" w:cs="Times New Roman"/>
          <w:sz w:val="28"/>
          <w:szCs w:val="28"/>
          <w:lang w:val="kk-KZ"/>
        </w:rPr>
        <w:t>тегии туристически</w:t>
      </w:r>
      <w:r w:rsidR="00BC7875" w:rsidRPr="00A26E99">
        <w:rPr>
          <w:rFonts w:ascii="Times New Roman" w:eastAsia="Times New Roman" w:hAnsi="Times New Roman" w:cs="Times New Roman"/>
          <w:sz w:val="28"/>
          <w:szCs w:val="28"/>
          <w:lang w:val="kk-KZ"/>
        </w:rPr>
        <w:t>х организ</w:t>
      </w:r>
      <w:r w:rsidR="00A55D52" w:rsidRPr="00A26E99">
        <w:rPr>
          <w:rFonts w:ascii="Times New Roman" w:eastAsia="Times New Roman" w:hAnsi="Times New Roman" w:cs="Times New Roman"/>
          <w:sz w:val="28"/>
          <w:szCs w:val="28"/>
          <w:lang w:val="kk-KZ"/>
        </w:rPr>
        <w:t>аций</w:t>
      </w:r>
      <w:r w:rsidR="00A31533" w:rsidRPr="00A26E99">
        <w:rPr>
          <w:rFonts w:ascii="Times New Roman" w:eastAsia="Times New Roman" w:hAnsi="Times New Roman" w:cs="Times New Roman"/>
          <w:sz w:val="28"/>
          <w:szCs w:val="28"/>
          <w:lang w:val="kk-KZ"/>
        </w:rPr>
        <w:t>.</w:t>
      </w:r>
    </w:p>
    <w:p w14:paraId="6456B6A1" w14:textId="39BD040B" w:rsidR="00E27CE6" w:rsidRPr="00A26E99" w:rsidRDefault="00E27CE6" w:rsidP="00E27CE6">
      <w:pPr>
        <w:rPr>
          <w:rFonts w:ascii="Times New Roman" w:hAnsi="Times New Roman" w:cs="Times New Roman"/>
          <w:sz w:val="28"/>
          <w:szCs w:val="28"/>
        </w:rPr>
      </w:pPr>
      <w:r w:rsidRPr="00A26E99">
        <w:rPr>
          <w:rFonts w:ascii="Times New Roman" w:hAnsi="Times New Roman" w:cs="Times New Roman"/>
          <w:b/>
          <w:sz w:val="28"/>
          <w:szCs w:val="28"/>
        </w:rPr>
        <w:t>Теоретическая значимость</w:t>
      </w:r>
      <w:r w:rsidRPr="00A26E99">
        <w:rPr>
          <w:rFonts w:ascii="Times New Roman" w:hAnsi="Times New Roman" w:cs="Times New Roman"/>
          <w:i/>
          <w:sz w:val="28"/>
          <w:szCs w:val="28"/>
        </w:rPr>
        <w:t xml:space="preserve"> </w:t>
      </w:r>
      <w:r w:rsidRPr="00A26E99">
        <w:rPr>
          <w:rFonts w:ascii="Times New Roman" w:hAnsi="Times New Roman" w:cs="Times New Roman"/>
          <w:sz w:val="28"/>
          <w:szCs w:val="28"/>
        </w:rPr>
        <w:t xml:space="preserve">диссертации состоит в выявлении теоретических </w:t>
      </w:r>
      <w:r w:rsidR="003C2252" w:rsidRPr="00A26E99">
        <w:rPr>
          <w:rFonts w:ascii="Times New Roman" w:hAnsi="Times New Roman" w:cs="Times New Roman"/>
          <w:sz w:val="28"/>
          <w:szCs w:val="28"/>
        </w:rPr>
        <w:t>моделей</w:t>
      </w:r>
      <w:r w:rsidRPr="00A26E99">
        <w:rPr>
          <w:rFonts w:ascii="Times New Roman" w:hAnsi="Times New Roman" w:cs="Times New Roman"/>
          <w:sz w:val="28"/>
          <w:szCs w:val="28"/>
        </w:rPr>
        <w:t xml:space="preserve"> поведения потребителей,</w:t>
      </w:r>
      <w:r w:rsidRPr="00A26E99">
        <w:rPr>
          <w:rFonts w:ascii="Times New Roman" w:hAnsi="Times New Roman" w:cs="Times New Roman"/>
          <w:sz w:val="28"/>
          <w:szCs w:val="28"/>
          <w:lang w:val="kk-KZ"/>
        </w:rPr>
        <w:t xml:space="preserve"> </w:t>
      </w:r>
      <w:r w:rsidRPr="00A26E99">
        <w:rPr>
          <w:rFonts w:ascii="Times New Roman" w:hAnsi="Times New Roman" w:cs="Times New Roman"/>
          <w:sz w:val="28"/>
          <w:szCs w:val="28"/>
        </w:rPr>
        <w:t xml:space="preserve">изучении использования </w:t>
      </w:r>
      <w:r w:rsidR="003C2252" w:rsidRPr="00A26E99">
        <w:rPr>
          <w:rFonts w:ascii="Times New Roman" w:hAnsi="Times New Roman" w:cs="Times New Roman"/>
          <w:sz w:val="28"/>
          <w:szCs w:val="28"/>
        </w:rPr>
        <w:t xml:space="preserve">цифровых технологий потребителями </w:t>
      </w:r>
      <w:r w:rsidRPr="00A26E99">
        <w:rPr>
          <w:rFonts w:ascii="Times New Roman" w:hAnsi="Times New Roman" w:cs="Times New Roman"/>
          <w:sz w:val="28"/>
          <w:szCs w:val="28"/>
        </w:rPr>
        <w:t>и воздействия</w:t>
      </w:r>
      <w:r w:rsidR="003C2252" w:rsidRPr="00A26E99">
        <w:rPr>
          <w:rFonts w:ascii="Times New Roman" w:hAnsi="Times New Roman" w:cs="Times New Roman"/>
          <w:sz w:val="28"/>
          <w:szCs w:val="28"/>
        </w:rPr>
        <w:t xml:space="preserve"> социальных сетей на потребителей туристических услуг</w:t>
      </w:r>
      <w:r w:rsidR="009C0621" w:rsidRPr="00A26E99">
        <w:rPr>
          <w:rFonts w:ascii="Times New Roman" w:hAnsi="Times New Roman" w:cs="Times New Roman"/>
          <w:sz w:val="28"/>
          <w:szCs w:val="28"/>
          <w:lang w:val="kk-KZ"/>
        </w:rPr>
        <w:t xml:space="preserve"> в </w:t>
      </w:r>
      <w:r w:rsidRPr="00A26E99">
        <w:rPr>
          <w:rFonts w:ascii="Times New Roman" w:hAnsi="Times New Roman" w:cs="Times New Roman"/>
          <w:sz w:val="28"/>
          <w:szCs w:val="28"/>
          <w:lang w:val="kk-KZ"/>
        </w:rPr>
        <w:t>контексте поездки в отпуск (отдыха)</w:t>
      </w:r>
      <w:r w:rsidRPr="00A26E99">
        <w:rPr>
          <w:rFonts w:ascii="Times New Roman" w:hAnsi="Times New Roman" w:cs="Times New Roman"/>
          <w:sz w:val="28"/>
          <w:szCs w:val="28"/>
        </w:rPr>
        <w:t xml:space="preserve">. </w:t>
      </w:r>
      <w:r w:rsidR="009C0621" w:rsidRPr="00A26E99">
        <w:rPr>
          <w:rFonts w:ascii="Times New Roman" w:hAnsi="Times New Roman" w:cs="Times New Roman"/>
          <w:sz w:val="28"/>
          <w:szCs w:val="28"/>
          <w:lang w:val="kk-KZ"/>
        </w:rPr>
        <w:t>Модернизирован</w:t>
      </w:r>
      <w:r w:rsidR="003C2252" w:rsidRPr="00A26E99">
        <w:rPr>
          <w:rFonts w:ascii="Times New Roman" w:hAnsi="Times New Roman" w:cs="Times New Roman"/>
          <w:sz w:val="28"/>
          <w:szCs w:val="28"/>
          <w:lang w:val="kk-KZ"/>
        </w:rPr>
        <w:t>ные</w:t>
      </w:r>
      <w:r w:rsidRPr="00A26E99">
        <w:rPr>
          <w:rFonts w:ascii="Times New Roman" w:hAnsi="Times New Roman" w:cs="Times New Roman"/>
          <w:sz w:val="28"/>
          <w:szCs w:val="28"/>
          <w:lang w:val="kk-KZ"/>
        </w:rPr>
        <w:t xml:space="preserve"> </w:t>
      </w:r>
      <w:r w:rsidRPr="00A26E99">
        <w:rPr>
          <w:rFonts w:ascii="Times New Roman" w:hAnsi="Times New Roman" w:cs="Times New Roman"/>
          <w:sz w:val="28"/>
          <w:szCs w:val="28"/>
        </w:rPr>
        <w:t>модел</w:t>
      </w:r>
      <w:r w:rsidR="003C2252" w:rsidRPr="00A26E99">
        <w:rPr>
          <w:rFonts w:ascii="Times New Roman" w:hAnsi="Times New Roman" w:cs="Times New Roman"/>
          <w:sz w:val="28"/>
          <w:szCs w:val="28"/>
        </w:rPr>
        <w:t>и</w:t>
      </w:r>
      <w:r w:rsidRPr="00A26E99">
        <w:rPr>
          <w:rFonts w:ascii="Times New Roman" w:hAnsi="Times New Roman" w:cs="Times New Roman"/>
          <w:sz w:val="28"/>
          <w:szCs w:val="28"/>
        </w:rPr>
        <w:t xml:space="preserve"> поведения потребителей</w:t>
      </w:r>
      <w:r w:rsidRPr="00A26E99">
        <w:rPr>
          <w:rFonts w:ascii="Times New Roman" w:hAnsi="Times New Roman" w:cs="Times New Roman"/>
          <w:sz w:val="28"/>
          <w:szCs w:val="28"/>
          <w:lang w:val="kk-KZ"/>
        </w:rPr>
        <w:t xml:space="preserve"> на примере казахстанских и мировых потребителей</w:t>
      </w:r>
      <w:r w:rsidR="009C0621" w:rsidRPr="00A26E99">
        <w:rPr>
          <w:rFonts w:ascii="Times New Roman" w:hAnsi="Times New Roman" w:cs="Times New Roman"/>
          <w:sz w:val="28"/>
          <w:szCs w:val="28"/>
        </w:rPr>
        <w:t xml:space="preserve"> </w:t>
      </w:r>
      <w:r w:rsidR="00316F4C" w:rsidRPr="00A26E99">
        <w:rPr>
          <w:rFonts w:ascii="Times New Roman" w:hAnsi="Times New Roman" w:cs="Times New Roman"/>
          <w:sz w:val="28"/>
          <w:szCs w:val="28"/>
        </w:rPr>
        <w:t xml:space="preserve">туристических услуг </w:t>
      </w:r>
      <w:r w:rsidR="009C0621" w:rsidRPr="00A26E99">
        <w:rPr>
          <w:rFonts w:ascii="Times New Roman" w:hAnsi="Times New Roman" w:cs="Times New Roman"/>
          <w:sz w:val="28"/>
          <w:szCs w:val="28"/>
        </w:rPr>
        <w:t>обеспечит знаниями студентов, магистрантов, докторантов и преподавателей</w:t>
      </w:r>
      <w:r w:rsidRPr="00A26E99">
        <w:rPr>
          <w:rFonts w:ascii="Times New Roman" w:hAnsi="Times New Roman" w:cs="Times New Roman"/>
          <w:sz w:val="28"/>
          <w:szCs w:val="28"/>
        </w:rPr>
        <w:t xml:space="preserve"> при изучении </w:t>
      </w:r>
      <w:r w:rsidR="00316F4C" w:rsidRPr="00A26E99">
        <w:rPr>
          <w:rFonts w:ascii="Times New Roman" w:hAnsi="Times New Roman" w:cs="Times New Roman"/>
          <w:sz w:val="28"/>
          <w:szCs w:val="28"/>
        </w:rPr>
        <w:t>потребителей</w:t>
      </w:r>
      <w:r w:rsidRPr="00A26E99">
        <w:rPr>
          <w:rFonts w:ascii="Times New Roman" w:hAnsi="Times New Roman" w:cs="Times New Roman"/>
          <w:sz w:val="28"/>
          <w:szCs w:val="28"/>
        </w:rPr>
        <w:t xml:space="preserve"> в туризме. Тема: «Исследование поведения потребителей» была внедрена в курс «Маркетинговые исследования» </w:t>
      </w:r>
      <w:r w:rsidR="00F14D77" w:rsidRPr="00A26E99">
        <w:rPr>
          <w:rFonts w:ascii="Times New Roman" w:hAnsi="Times New Roman" w:cs="Times New Roman"/>
          <w:sz w:val="28"/>
          <w:szCs w:val="28"/>
        </w:rPr>
        <w:t xml:space="preserve">в 2020–2021  учебном году </w:t>
      </w:r>
      <w:r w:rsidRPr="00A26E99">
        <w:rPr>
          <w:rFonts w:ascii="Times New Roman" w:hAnsi="Times New Roman" w:cs="Times New Roman"/>
          <w:sz w:val="28"/>
          <w:szCs w:val="28"/>
        </w:rPr>
        <w:t>для магистрантов 1-го курса, специальности «Маркетинг», тема «Цифровое поведение потребителей</w:t>
      </w:r>
      <w:r w:rsidR="00FB2663" w:rsidRPr="00A26E99">
        <w:rPr>
          <w:rFonts w:ascii="Times New Roman" w:hAnsi="Times New Roman" w:cs="Times New Roman"/>
          <w:sz w:val="28"/>
          <w:szCs w:val="28"/>
        </w:rPr>
        <w:t xml:space="preserve"> в туризме</w:t>
      </w:r>
      <w:r w:rsidRPr="00A26E99">
        <w:rPr>
          <w:rFonts w:ascii="Times New Roman" w:hAnsi="Times New Roman" w:cs="Times New Roman"/>
          <w:sz w:val="28"/>
          <w:szCs w:val="28"/>
        </w:rPr>
        <w:t xml:space="preserve">» внедрена в курс «Поведение потребителей» </w:t>
      </w:r>
      <w:r w:rsidR="00F14D77" w:rsidRPr="00A26E99">
        <w:rPr>
          <w:rFonts w:ascii="Times New Roman" w:hAnsi="Times New Roman" w:cs="Times New Roman"/>
          <w:sz w:val="28"/>
          <w:szCs w:val="28"/>
        </w:rPr>
        <w:t xml:space="preserve">в 2020–2021  учебном году </w:t>
      </w:r>
      <w:r w:rsidRPr="00A26E99">
        <w:rPr>
          <w:rFonts w:ascii="Times New Roman" w:hAnsi="Times New Roman" w:cs="Times New Roman"/>
          <w:sz w:val="28"/>
          <w:szCs w:val="28"/>
        </w:rPr>
        <w:t>для студентов бакалавра 2-го курса, сп</w:t>
      </w:r>
      <w:r w:rsidR="0098249D" w:rsidRPr="00A26E99">
        <w:rPr>
          <w:rFonts w:ascii="Times New Roman" w:hAnsi="Times New Roman" w:cs="Times New Roman"/>
          <w:sz w:val="28"/>
          <w:szCs w:val="28"/>
        </w:rPr>
        <w:t>ециальности «Маркетинг» Алматы Менеджмент У</w:t>
      </w:r>
      <w:r w:rsidRPr="00A26E99">
        <w:rPr>
          <w:rFonts w:ascii="Times New Roman" w:hAnsi="Times New Roman" w:cs="Times New Roman"/>
          <w:sz w:val="28"/>
          <w:szCs w:val="28"/>
        </w:rPr>
        <w:t>ниверситета.</w:t>
      </w:r>
    </w:p>
    <w:p w14:paraId="52F54622" w14:textId="2D11C6E0" w:rsidR="00C66B3A" w:rsidRPr="00A26E99" w:rsidRDefault="00E27CE6" w:rsidP="00517470">
      <w:pPr>
        <w:ind w:firstLine="708"/>
        <w:rPr>
          <w:rFonts w:ascii="Times New Roman" w:hAnsi="Times New Roman" w:cs="Times New Roman"/>
          <w:sz w:val="28"/>
          <w:szCs w:val="28"/>
        </w:rPr>
      </w:pPr>
      <w:r w:rsidRPr="00A26E99">
        <w:rPr>
          <w:rFonts w:ascii="Times New Roman" w:hAnsi="Times New Roman" w:cs="Times New Roman"/>
          <w:b/>
          <w:sz w:val="28"/>
          <w:szCs w:val="28"/>
        </w:rPr>
        <w:t>Практическая значимость</w:t>
      </w:r>
      <w:r w:rsidRPr="00A26E99">
        <w:rPr>
          <w:rFonts w:ascii="Times New Roman" w:eastAsia="Times New Roman" w:hAnsi="Times New Roman" w:cs="Times New Roman"/>
          <w:i/>
          <w:sz w:val="28"/>
          <w:szCs w:val="28"/>
        </w:rPr>
        <w:t xml:space="preserve"> </w:t>
      </w:r>
      <w:r w:rsidRPr="00A26E99">
        <w:rPr>
          <w:rFonts w:ascii="Times New Roman" w:eastAsia="Times New Roman" w:hAnsi="Times New Roman" w:cs="Times New Roman"/>
          <w:sz w:val="28"/>
          <w:szCs w:val="28"/>
        </w:rPr>
        <w:t>д</w:t>
      </w:r>
      <w:r w:rsidRPr="00A26E99">
        <w:rPr>
          <w:rFonts w:ascii="Times New Roman" w:hAnsi="Times New Roman" w:cs="Times New Roman"/>
          <w:sz w:val="28"/>
          <w:szCs w:val="28"/>
        </w:rPr>
        <w:t xml:space="preserve">окторской диссертации имеет ценность для </w:t>
      </w:r>
      <w:r w:rsidR="00624994" w:rsidRPr="00A26E99">
        <w:rPr>
          <w:rFonts w:ascii="Times New Roman" w:hAnsi="Times New Roman" w:cs="Times New Roman"/>
          <w:sz w:val="28"/>
          <w:szCs w:val="28"/>
        </w:rPr>
        <w:t>туристского</w:t>
      </w:r>
      <w:r w:rsidRPr="00A26E99">
        <w:rPr>
          <w:rFonts w:ascii="Times New Roman" w:hAnsi="Times New Roman" w:cs="Times New Roman"/>
          <w:sz w:val="28"/>
          <w:szCs w:val="28"/>
        </w:rPr>
        <w:t xml:space="preserve"> бизнеса. </w:t>
      </w:r>
    </w:p>
    <w:p w14:paraId="0CD25D73" w14:textId="030F19BA" w:rsidR="00C66B3A" w:rsidRPr="00A26E99" w:rsidRDefault="00E27CE6" w:rsidP="00517470">
      <w:pPr>
        <w:ind w:firstLine="708"/>
        <w:rPr>
          <w:rFonts w:ascii="Times New Roman" w:hAnsi="Times New Roman" w:cs="Times New Roman"/>
          <w:sz w:val="28"/>
          <w:szCs w:val="28"/>
        </w:rPr>
      </w:pPr>
      <w:r w:rsidRPr="00A26E99">
        <w:rPr>
          <w:rFonts w:ascii="Times New Roman" w:hAnsi="Times New Roman" w:cs="Times New Roman"/>
          <w:sz w:val="28"/>
          <w:szCs w:val="28"/>
        </w:rPr>
        <w:t xml:space="preserve">Во-первых, предлагается </w:t>
      </w:r>
      <w:r w:rsidR="00316F4C" w:rsidRPr="00A26E99">
        <w:rPr>
          <w:rFonts w:ascii="Times New Roman" w:hAnsi="Times New Roman" w:cs="Times New Roman"/>
          <w:sz w:val="28"/>
          <w:szCs w:val="28"/>
        </w:rPr>
        <w:t>современная</w:t>
      </w:r>
      <w:r w:rsidR="00051E04" w:rsidRPr="00A26E99">
        <w:rPr>
          <w:rFonts w:ascii="Times New Roman" w:hAnsi="Times New Roman" w:cs="Times New Roman"/>
          <w:sz w:val="28"/>
          <w:szCs w:val="28"/>
        </w:rPr>
        <w:t xml:space="preserve"> </w:t>
      </w:r>
      <w:r w:rsidRPr="00A26E99">
        <w:rPr>
          <w:rFonts w:ascii="Times New Roman" w:hAnsi="Times New Roman" w:cs="Times New Roman"/>
          <w:sz w:val="28"/>
          <w:szCs w:val="28"/>
        </w:rPr>
        <w:t>модель</w:t>
      </w:r>
      <w:r w:rsidR="00416A2C" w:rsidRPr="00A26E99">
        <w:rPr>
          <w:rFonts w:ascii="Times New Roman" w:hAnsi="Times New Roman" w:cs="Times New Roman"/>
          <w:sz w:val="28"/>
          <w:szCs w:val="28"/>
        </w:rPr>
        <w:t xml:space="preserve"> для понимания поведения потребителей в туризме</w:t>
      </w:r>
      <w:r w:rsidR="00051E04" w:rsidRPr="00A26E99">
        <w:rPr>
          <w:rFonts w:ascii="Times New Roman" w:hAnsi="Times New Roman" w:cs="Times New Roman"/>
          <w:sz w:val="28"/>
          <w:szCs w:val="28"/>
        </w:rPr>
        <w:t>,</w:t>
      </w:r>
      <w:r w:rsidRPr="00A26E99">
        <w:rPr>
          <w:rFonts w:ascii="Times New Roman" w:hAnsi="Times New Roman" w:cs="Times New Roman"/>
          <w:sz w:val="28"/>
          <w:szCs w:val="28"/>
        </w:rPr>
        <w:t xml:space="preserve"> </w:t>
      </w:r>
      <w:r w:rsidR="00051E04" w:rsidRPr="00A26E99">
        <w:rPr>
          <w:rFonts w:ascii="Times New Roman" w:hAnsi="Times New Roman" w:cs="Times New Roman"/>
          <w:sz w:val="28"/>
          <w:szCs w:val="28"/>
        </w:rPr>
        <w:t xml:space="preserve">характеризующая </w:t>
      </w:r>
      <w:r w:rsidRPr="00A26E99">
        <w:rPr>
          <w:rFonts w:ascii="Times New Roman" w:hAnsi="Times New Roman" w:cs="Times New Roman"/>
          <w:sz w:val="28"/>
          <w:szCs w:val="28"/>
        </w:rPr>
        <w:t xml:space="preserve">процесс </w:t>
      </w:r>
      <w:r w:rsidR="00051E04" w:rsidRPr="00A26E99">
        <w:rPr>
          <w:rFonts w:ascii="Times New Roman" w:hAnsi="Times New Roman" w:cs="Times New Roman"/>
          <w:sz w:val="28"/>
          <w:szCs w:val="28"/>
        </w:rPr>
        <w:t>покупки</w:t>
      </w:r>
      <w:r w:rsidRPr="00A26E99">
        <w:rPr>
          <w:rFonts w:ascii="Times New Roman" w:hAnsi="Times New Roman" w:cs="Times New Roman"/>
          <w:sz w:val="28"/>
          <w:szCs w:val="28"/>
        </w:rPr>
        <w:t xml:space="preserve"> </w:t>
      </w:r>
      <w:r w:rsidR="00624994" w:rsidRPr="00A26E99">
        <w:rPr>
          <w:rFonts w:ascii="Times New Roman" w:hAnsi="Times New Roman" w:cs="Times New Roman"/>
          <w:sz w:val="28"/>
          <w:szCs w:val="28"/>
        </w:rPr>
        <w:t>туристского</w:t>
      </w:r>
      <w:r w:rsidR="00051E04" w:rsidRPr="00A26E99">
        <w:rPr>
          <w:rFonts w:ascii="Times New Roman" w:hAnsi="Times New Roman" w:cs="Times New Roman"/>
          <w:sz w:val="28"/>
          <w:szCs w:val="28"/>
        </w:rPr>
        <w:t xml:space="preserve"> продукта и</w:t>
      </w:r>
      <w:r w:rsidRPr="00A26E99">
        <w:rPr>
          <w:rFonts w:ascii="Times New Roman" w:hAnsi="Times New Roman" w:cs="Times New Roman"/>
          <w:sz w:val="28"/>
          <w:szCs w:val="28"/>
        </w:rPr>
        <w:t xml:space="preserve"> использование социальных сетей в </w:t>
      </w:r>
      <w:r w:rsidR="00051E04" w:rsidRPr="00A26E99">
        <w:rPr>
          <w:rFonts w:ascii="Times New Roman" w:hAnsi="Times New Roman" w:cs="Times New Roman"/>
          <w:sz w:val="28"/>
          <w:szCs w:val="28"/>
        </w:rPr>
        <w:t>целях планирования</w:t>
      </w:r>
      <w:r w:rsidR="002E559B" w:rsidRPr="00A26E99">
        <w:rPr>
          <w:rFonts w:ascii="Times New Roman" w:hAnsi="Times New Roman" w:cs="Times New Roman"/>
          <w:sz w:val="28"/>
          <w:szCs w:val="28"/>
        </w:rPr>
        <w:t xml:space="preserve"> и</w:t>
      </w:r>
      <w:r w:rsidR="00051E04" w:rsidRPr="00A26E99">
        <w:rPr>
          <w:rFonts w:ascii="Times New Roman" w:hAnsi="Times New Roman" w:cs="Times New Roman"/>
          <w:sz w:val="28"/>
          <w:szCs w:val="28"/>
        </w:rPr>
        <w:t xml:space="preserve"> организации поездки и </w:t>
      </w:r>
      <w:r w:rsidR="002E559B" w:rsidRPr="00A26E99">
        <w:rPr>
          <w:rFonts w:ascii="Times New Roman" w:hAnsi="Times New Roman" w:cs="Times New Roman"/>
          <w:sz w:val="28"/>
          <w:szCs w:val="28"/>
        </w:rPr>
        <w:t>публикации</w:t>
      </w:r>
      <w:r w:rsidR="00051E04" w:rsidRPr="00A26E99">
        <w:rPr>
          <w:rFonts w:ascii="Times New Roman" w:hAnsi="Times New Roman" w:cs="Times New Roman"/>
          <w:sz w:val="28"/>
          <w:szCs w:val="28"/>
        </w:rPr>
        <w:t xml:space="preserve"> </w:t>
      </w:r>
      <w:r w:rsidR="00624994" w:rsidRPr="00A26E99">
        <w:rPr>
          <w:rFonts w:ascii="Times New Roman" w:hAnsi="Times New Roman" w:cs="Times New Roman"/>
          <w:sz w:val="28"/>
          <w:szCs w:val="28"/>
        </w:rPr>
        <w:t>туристского</w:t>
      </w:r>
      <w:r w:rsidR="00051E04" w:rsidRPr="00A26E99">
        <w:rPr>
          <w:rFonts w:ascii="Times New Roman" w:hAnsi="Times New Roman" w:cs="Times New Roman"/>
          <w:sz w:val="28"/>
          <w:szCs w:val="28"/>
        </w:rPr>
        <w:t xml:space="preserve"> </w:t>
      </w:r>
      <w:r w:rsidR="002E559B" w:rsidRPr="00A26E99">
        <w:rPr>
          <w:rFonts w:ascii="Times New Roman" w:hAnsi="Times New Roman" w:cs="Times New Roman"/>
          <w:sz w:val="28"/>
          <w:szCs w:val="28"/>
        </w:rPr>
        <w:t>опыта</w:t>
      </w:r>
      <w:r w:rsidRPr="00A26E99">
        <w:rPr>
          <w:rFonts w:ascii="Times New Roman" w:hAnsi="Times New Roman" w:cs="Times New Roman"/>
          <w:sz w:val="28"/>
          <w:szCs w:val="28"/>
        </w:rPr>
        <w:t xml:space="preserve">. Все три этапа процесса </w:t>
      </w:r>
      <w:r w:rsidRPr="00A26E99">
        <w:rPr>
          <w:rFonts w:ascii="Times New Roman" w:hAnsi="Times New Roman" w:cs="Times New Roman"/>
          <w:sz w:val="28"/>
          <w:szCs w:val="28"/>
        </w:rPr>
        <w:lastRenderedPageBreak/>
        <w:t>путешествий</w:t>
      </w:r>
      <w:r w:rsidR="002E559B" w:rsidRPr="00A26E99">
        <w:rPr>
          <w:rFonts w:ascii="Times New Roman" w:hAnsi="Times New Roman" w:cs="Times New Roman"/>
          <w:sz w:val="28"/>
          <w:szCs w:val="28"/>
        </w:rPr>
        <w:t xml:space="preserve"> описываются детально</w:t>
      </w:r>
      <w:r w:rsidRPr="00A26E99">
        <w:rPr>
          <w:rFonts w:ascii="Times New Roman" w:hAnsi="Times New Roman" w:cs="Times New Roman"/>
          <w:sz w:val="28"/>
          <w:szCs w:val="28"/>
        </w:rPr>
        <w:t xml:space="preserve">: 1) этап «мечтания/рассмотрения» и оценки информации и принятия решения о туристическом продукте, 2) этап во время поездки и 3) этап после покупки.   Данная работа </w:t>
      </w:r>
      <w:r w:rsidR="00FB2663" w:rsidRPr="00A26E99">
        <w:rPr>
          <w:rFonts w:ascii="Times New Roman" w:hAnsi="Times New Roman" w:cs="Times New Roman"/>
          <w:sz w:val="28"/>
          <w:szCs w:val="28"/>
        </w:rPr>
        <w:t xml:space="preserve">может </w:t>
      </w:r>
      <w:r w:rsidR="00C66B3A" w:rsidRPr="00A26E99">
        <w:rPr>
          <w:rFonts w:ascii="Times New Roman" w:hAnsi="Times New Roman" w:cs="Times New Roman"/>
          <w:sz w:val="28"/>
          <w:szCs w:val="28"/>
        </w:rPr>
        <w:t>применяться</w:t>
      </w:r>
      <w:r w:rsidR="00FB2663" w:rsidRPr="00A26E99">
        <w:rPr>
          <w:rFonts w:ascii="Times New Roman" w:hAnsi="Times New Roman" w:cs="Times New Roman"/>
          <w:sz w:val="28"/>
          <w:szCs w:val="28"/>
        </w:rPr>
        <w:t xml:space="preserve"> </w:t>
      </w:r>
      <w:r w:rsidR="002E52D5" w:rsidRPr="00A26E99">
        <w:rPr>
          <w:rFonts w:ascii="Times New Roman" w:hAnsi="Times New Roman" w:cs="Times New Roman"/>
          <w:sz w:val="28"/>
          <w:szCs w:val="28"/>
        </w:rPr>
        <w:t>туристским</w:t>
      </w:r>
      <w:r w:rsidR="00FB2663" w:rsidRPr="00A26E99">
        <w:rPr>
          <w:rFonts w:ascii="Times New Roman" w:hAnsi="Times New Roman" w:cs="Times New Roman"/>
          <w:sz w:val="28"/>
          <w:szCs w:val="28"/>
        </w:rPr>
        <w:t>и организациями</w:t>
      </w:r>
      <w:r w:rsidRPr="00A26E99">
        <w:rPr>
          <w:rFonts w:ascii="Times New Roman" w:hAnsi="Times New Roman" w:cs="Times New Roman"/>
          <w:sz w:val="28"/>
          <w:szCs w:val="28"/>
        </w:rPr>
        <w:t xml:space="preserve"> для глубокого понимания потенциальных потребителей, процесса покупки </w:t>
      </w:r>
      <w:r w:rsidR="00624994" w:rsidRPr="00A26E99">
        <w:rPr>
          <w:rFonts w:ascii="Times New Roman" w:hAnsi="Times New Roman" w:cs="Times New Roman"/>
          <w:sz w:val="28"/>
          <w:szCs w:val="28"/>
        </w:rPr>
        <w:t>туристского</w:t>
      </w:r>
      <w:r w:rsidRPr="00A26E99">
        <w:rPr>
          <w:rFonts w:ascii="Times New Roman" w:hAnsi="Times New Roman" w:cs="Times New Roman"/>
          <w:sz w:val="28"/>
          <w:szCs w:val="28"/>
        </w:rPr>
        <w:t xml:space="preserve"> продукта, что позволит </w:t>
      </w:r>
      <w:r w:rsidR="002E52D5" w:rsidRPr="00A26E99">
        <w:rPr>
          <w:rFonts w:ascii="Times New Roman" w:hAnsi="Times New Roman" w:cs="Times New Roman"/>
          <w:sz w:val="28"/>
          <w:szCs w:val="28"/>
        </w:rPr>
        <w:t>туристским</w:t>
      </w:r>
      <w:r w:rsidRPr="00A26E99">
        <w:rPr>
          <w:rFonts w:ascii="Times New Roman" w:hAnsi="Times New Roman" w:cs="Times New Roman"/>
          <w:sz w:val="28"/>
          <w:szCs w:val="28"/>
        </w:rPr>
        <w:t xml:space="preserve"> компаниям </w:t>
      </w:r>
      <w:r w:rsidR="002E559B" w:rsidRPr="00A26E99">
        <w:rPr>
          <w:rFonts w:ascii="Times New Roman" w:hAnsi="Times New Roman" w:cs="Times New Roman"/>
          <w:sz w:val="28"/>
          <w:szCs w:val="28"/>
        </w:rPr>
        <w:t>учитывать социально-демографические различия потребителей и мировые тренды в туризме для адаптации</w:t>
      </w:r>
      <w:r w:rsidRPr="00A26E99">
        <w:rPr>
          <w:rFonts w:ascii="Times New Roman" w:hAnsi="Times New Roman" w:cs="Times New Roman"/>
          <w:sz w:val="28"/>
          <w:szCs w:val="28"/>
        </w:rPr>
        <w:t xml:space="preserve"> и оптими</w:t>
      </w:r>
      <w:r w:rsidR="00FB2663" w:rsidRPr="00A26E99">
        <w:rPr>
          <w:rFonts w:ascii="Times New Roman" w:hAnsi="Times New Roman" w:cs="Times New Roman"/>
          <w:sz w:val="28"/>
          <w:szCs w:val="28"/>
        </w:rPr>
        <w:t>зации онлайн-</w:t>
      </w:r>
      <w:r w:rsidR="002E559B" w:rsidRPr="00A26E99">
        <w:rPr>
          <w:rFonts w:ascii="Times New Roman" w:hAnsi="Times New Roman" w:cs="Times New Roman"/>
          <w:sz w:val="28"/>
          <w:szCs w:val="28"/>
        </w:rPr>
        <w:t>стратегий</w:t>
      </w:r>
      <w:r w:rsidRPr="00A26E99">
        <w:rPr>
          <w:rFonts w:ascii="Times New Roman" w:hAnsi="Times New Roman" w:cs="Times New Roman"/>
          <w:sz w:val="28"/>
          <w:szCs w:val="28"/>
        </w:rPr>
        <w:t xml:space="preserve">. </w:t>
      </w:r>
    </w:p>
    <w:p w14:paraId="5E07615D" w14:textId="18F4DF36" w:rsidR="00B0667D" w:rsidRPr="00A26E99" w:rsidRDefault="00E27CE6" w:rsidP="00517470">
      <w:pPr>
        <w:ind w:firstLine="708"/>
        <w:rPr>
          <w:rFonts w:ascii="Times New Roman" w:hAnsi="Times New Roman" w:cs="Times New Roman"/>
          <w:sz w:val="28"/>
          <w:szCs w:val="28"/>
        </w:rPr>
      </w:pPr>
      <w:r w:rsidRPr="00A26E99">
        <w:rPr>
          <w:rFonts w:ascii="Times New Roman" w:hAnsi="Times New Roman" w:cs="Times New Roman"/>
          <w:sz w:val="28"/>
          <w:szCs w:val="28"/>
        </w:rPr>
        <w:t xml:space="preserve">Во-вторых, на основе экспертного интервью </w:t>
      </w:r>
      <w:r w:rsidR="002E559B" w:rsidRPr="00A26E99">
        <w:rPr>
          <w:rFonts w:ascii="Times New Roman" w:hAnsi="Times New Roman" w:cs="Times New Roman"/>
          <w:sz w:val="28"/>
          <w:szCs w:val="28"/>
        </w:rPr>
        <w:t>сформированы рекомендации</w:t>
      </w:r>
      <w:r w:rsidRPr="00A26E99">
        <w:rPr>
          <w:rFonts w:ascii="Times New Roman" w:hAnsi="Times New Roman" w:cs="Times New Roman"/>
          <w:sz w:val="28"/>
          <w:szCs w:val="28"/>
        </w:rPr>
        <w:t xml:space="preserve"> </w:t>
      </w:r>
      <w:r w:rsidR="00416A2C" w:rsidRPr="00A26E99">
        <w:rPr>
          <w:rFonts w:ascii="Times New Roman" w:hAnsi="Times New Roman" w:cs="Times New Roman"/>
          <w:sz w:val="28"/>
          <w:szCs w:val="28"/>
        </w:rPr>
        <w:t>в рамках</w:t>
      </w:r>
      <w:r w:rsidR="0098249D" w:rsidRPr="00A26E99">
        <w:rPr>
          <w:rFonts w:ascii="Times New Roman" w:hAnsi="Times New Roman" w:cs="Times New Roman"/>
          <w:sz w:val="28"/>
          <w:szCs w:val="28"/>
        </w:rPr>
        <w:t xml:space="preserve"> «Модели 5 стадий</w:t>
      </w:r>
      <w:r w:rsidR="00051E04" w:rsidRPr="00A26E99">
        <w:rPr>
          <w:rFonts w:ascii="Times New Roman" w:hAnsi="Times New Roman" w:cs="Times New Roman"/>
          <w:sz w:val="28"/>
          <w:szCs w:val="28"/>
        </w:rPr>
        <w:t xml:space="preserve"> поездки»</w:t>
      </w:r>
      <w:r w:rsidR="0098249D" w:rsidRPr="00A26E99">
        <w:rPr>
          <w:rFonts w:ascii="Times New Roman" w:hAnsi="Times New Roman" w:cs="Times New Roman"/>
          <w:sz w:val="28"/>
          <w:szCs w:val="28"/>
        </w:rPr>
        <w:t>,</w:t>
      </w:r>
      <w:r w:rsidR="00051E04" w:rsidRPr="00A26E99">
        <w:rPr>
          <w:rFonts w:ascii="Times New Roman" w:hAnsi="Times New Roman" w:cs="Times New Roman"/>
          <w:sz w:val="28"/>
          <w:szCs w:val="28"/>
        </w:rPr>
        <w:t xml:space="preserve"> котор</w:t>
      </w:r>
      <w:r w:rsidR="0003380C" w:rsidRPr="00A26E99">
        <w:rPr>
          <w:rFonts w:ascii="Times New Roman" w:hAnsi="Times New Roman" w:cs="Times New Roman"/>
          <w:sz w:val="28"/>
          <w:szCs w:val="28"/>
        </w:rPr>
        <w:t>ые</w:t>
      </w:r>
      <w:r w:rsidR="0098249D" w:rsidRPr="00A26E99">
        <w:rPr>
          <w:rFonts w:ascii="Times New Roman" w:hAnsi="Times New Roman" w:cs="Times New Roman"/>
          <w:sz w:val="28"/>
          <w:szCs w:val="28"/>
        </w:rPr>
        <w:t xml:space="preserve"> обусла</w:t>
      </w:r>
      <w:r w:rsidR="00051E04" w:rsidRPr="00A26E99">
        <w:rPr>
          <w:rFonts w:ascii="Times New Roman" w:hAnsi="Times New Roman" w:cs="Times New Roman"/>
          <w:sz w:val="28"/>
          <w:szCs w:val="28"/>
        </w:rPr>
        <w:t>влива</w:t>
      </w:r>
      <w:r w:rsidR="0003380C" w:rsidRPr="00A26E99">
        <w:rPr>
          <w:rFonts w:ascii="Times New Roman" w:hAnsi="Times New Roman" w:cs="Times New Roman"/>
          <w:sz w:val="28"/>
          <w:szCs w:val="28"/>
        </w:rPr>
        <w:t>ю</w:t>
      </w:r>
      <w:r w:rsidR="00051E04" w:rsidRPr="00A26E99">
        <w:rPr>
          <w:rFonts w:ascii="Times New Roman" w:hAnsi="Times New Roman" w:cs="Times New Roman"/>
          <w:sz w:val="28"/>
          <w:szCs w:val="28"/>
        </w:rPr>
        <w:t xml:space="preserve">т </w:t>
      </w:r>
      <w:r w:rsidRPr="00A26E99">
        <w:rPr>
          <w:rFonts w:ascii="Times New Roman" w:hAnsi="Times New Roman" w:cs="Times New Roman"/>
          <w:sz w:val="28"/>
          <w:szCs w:val="28"/>
        </w:rPr>
        <w:t>эффективно</w:t>
      </w:r>
      <w:r w:rsidR="00051E04" w:rsidRPr="00A26E99">
        <w:rPr>
          <w:rFonts w:ascii="Times New Roman" w:hAnsi="Times New Roman" w:cs="Times New Roman"/>
          <w:sz w:val="28"/>
          <w:szCs w:val="28"/>
        </w:rPr>
        <w:t>е</w:t>
      </w:r>
      <w:r w:rsidRPr="00A26E99">
        <w:rPr>
          <w:rFonts w:ascii="Times New Roman" w:hAnsi="Times New Roman" w:cs="Times New Roman"/>
          <w:sz w:val="28"/>
          <w:szCs w:val="28"/>
        </w:rPr>
        <w:t xml:space="preserve"> использовани</w:t>
      </w:r>
      <w:r w:rsidR="00051E04" w:rsidRPr="00A26E99">
        <w:rPr>
          <w:rFonts w:ascii="Times New Roman" w:hAnsi="Times New Roman" w:cs="Times New Roman"/>
          <w:sz w:val="28"/>
          <w:szCs w:val="28"/>
        </w:rPr>
        <w:t>е</w:t>
      </w:r>
      <w:r w:rsidRPr="00A26E99">
        <w:rPr>
          <w:rFonts w:ascii="Times New Roman" w:hAnsi="Times New Roman" w:cs="Times New Roman"/>
          <w:sz w:val="28"/>
          <w:szCs w:val="28"/>
        </w:rPr>
        <w:t xml:space="preserve"> цифрового маркетинга для привлечения и удержания клиентов, повыш</w:t>
      </w:r>
      <w:r w:rsidR="00051E04" w:rsidRPr="00A26E99">
        <w:rPr>
          <w:rFonts w:ascii="Times New Roman" w:hAnsi="Times New Roman" w:cs="Times New Roman"/>
          <w:sz w:val="28"/>
          <w:szCs w:val="28"/>
        </w:rPr>
        <w:t>ение</w:t>
      </w:r>
      <w:r w:rsidRPr="00A26E99">
        <w:rPr>
          <w:rFonts w:ascii="Times New Roman" w:hAnsi="Times New Roman" w:cs="Times New Roman"/>
          <w:sz w:val="28"/>
          <w:szCs w:val="28"/>
        </w:rPr>
        <w:t xml:space="preserve"> эффективност</w:t>
      </w:r>
      <w:r w:rsidR="00051E04" w:rsidRPr="00A26E99">
        <w:rPr>
          <w:rFonts w:ascii="Times New Roman" w:hAnsi="Times New Roman" w:cs="Times New Roman"/>
          <w:sz w:val="28"/>
          <w:szCs w:val="28"/>
        </w:rPr>
        <w:t>и</w:t>
      </w:r>
      <w:r w:rsidRPr="00A26E99">
        <w:rPr>
          <w:rFonts w:ascii="Times New Roman" w:hAnsi="Times New Roman" w:cs="Times New Roman"/>
          <w:sz w:val="28"/>
          <w:szCs w:val="28"/>
        </w:rPr>
        <w:t xml:space="preserve"> цифровых коммуникационных каналов с целевой аудиторией. </w:t>
      </w:r>
    </w:p>
    <w:p w14:paraId="37834B06" w14:textId="471F0A4A" w:rsidR="00B0667D" w:rsidRPr="00A26E99" w:rsidRDefault="00B0667D" w:rsidP="00B0667D">
      <w:pPr>
        <w:rPr>
          <w:rFonts w:ascii="Times New Roman" w:hAnsi="Times New Roman" w:cs="Times New Roman"/>
          <w:sz w:val="28"/>
          <w:szCs w:val="28"/>
        </w:rPr>
      </w:pPr>
      <w:r w:rsidRPr="00A26E99">
        <w:rPr>
          <w:rFonts w:ascii="Times New Roman" w:hAnsi="Times New Roman" w:cs="Times New Roman"/>
          <w:sz w:val="28"/>
          <w:szCs w:val="28"/>
        </w:rPr>
        <w:t>Научно-обоснованные предложения и рекомендации диссертационного исследования приняты к применению в ТОО Бюро Путешествий «Вокруг Света»</w:t>
      </w:r>
      <w:r w:rsidR="00F44481" w:rsidRPr="00A26E99">
        <w:rPr>
          <w:rFonts w:ascii="Times New Roman" w:hAnsi="Times New Roman" w:cs="Times New Roman"/>
          <w:sz w:val="28"/>
          <w:szCs w:val="28"/>
        </w:rPr>
        <w:t>.</w:t>
      </w:r>
    </w:p>
    <w:p w14:paraId="0E083E4F" w14:textId="14F63384" w:rsidR="00E27CE6" w:rsidRPr="00A26E99" w:rsidRDefault="00E27CE6" w:rsidP="00E27CE6">
      <w:pPr>
        <w:ind w:firstLine="708"/>
        <w:rPr>
          <w:rFonts w:ascii="Times New Roman" w:hAnsi="Times New Roman" w:cs="Times New Roman"/>
          <w:sz w:val="28"/>
          <w:szCs w:val="28"/>
        </w:rPr>
      </w:pPr>
      <w:r w:rsidRPr="00A26E99">
        <w:rPr>
          <w:rFonts w:ascii="Times New Roman" w:hAnsi="Times New Roman" w:cs="Times New Roman"/>
          <w:b/>
          <w:sz w:val="28"/>
          <w:szCs w:val="28"/>
        </w:rPr>
        <w:t xml:space="preserve">Степень достоверности и апробация результатов исследования. </w:t>
      </w:r>
      <w:r w:rsidRPr="00A26E99">
        <w:rPr>
          <w:rFonts w:ascii="Times New Roman" w:hAnsi="Times New Roman" w:cs="Times New Roman"/>
          <w:sz w:val="28"/>
          <w:szCs w:val="28"/>
        </w:rPr>
        <w:t>Материалы исследования докторской диссертации были представлены и имели интерес в научном сообществе в Международных научно-практических конференциях: «Маркетинг и логистика: современные вызовы и тенденции в эпоху информационных технологий» (Алматы, 2018</w:t>
      </w:r>
      <w:r w:rsidR="00517470" w:rsidRPr="00A26E99">
        <w:rPr>
          <w:rFonts w:ascii="Times New Roman" w:hAnsi="Times New Roman" w:cs="Times New Roman"/>
          <w:sz w:val="28"/>
          <w:szCs w:val="28"/>
        </w:rPr>
        <w:t xml:space="preserve"> </w:t>
      </w:r>
      <w:r w:rsidRPr="00A26E99">
        <w:rPr>
          <w:rFonts w:ascii="Times New Roman" w:hAnsi="Times New Roman" w:cs="Times New Roman"/>
          <w:sz w:val="28"/>
          <w:szCs w:val="28"/>
        </w:rPr>
        <w:t xml:space="preserve">г.); </w:t>
      </w:r>
      <w:r w:rsidRPr="00A26E99">
        <w:rPr>
          <w:rFonts w:ascii="Times New Roman" w:hAnsi="Times New Roman" w:cs="Times New Roman"/>
          <w:sz w:val="28"/>
          <w:szCs w:val="28"/>
          <w:lang w:val="en-US"/>
        </w:rPr>
        <w:t>IACCM</w:t>
      </w:r>
      <w:r w:rsidRPr="00A26E99">
        <w:rPr>
          <w:rFonts w:ascii="Times New Roman" w:hAnsi="Times New Roman" w:cs="Times New Roman"/>
          <w:sz w:val="28"/>
          <w:szCs w:val="28"/>
        </w:rPr>
        <w:t>-</w:t>
      </w:r>
      <w:r w:rsidRPr="00A26E99">
        <w:rPr>
          <w:rFonts w:ascii="Times New Roman" w:hAnsi="Times New Roman" w:cs="Times New Roman"/>
          <w:sz w:val="28"/>
          <w:szCs w:val="28"/>
          <w:lang w:val="en-US"/>
        </w:rPr>
        <w:t>I</w:t>
      </w:r>
      <w:r w:rsidRPr="00A26E99">
        <w:rPr>
          <w:rFonts w:ascii="Times New Roman" w:hAnsi="Times New Roman" w:cs="Times New Roman"/>
          <w:sz w:val="28"/>
          <w:szCs w:val="28"/>
        </w:rPr>
        <w:t>É</w:t>
      </w:r>
      <w:r w:rsidRPr="00A26E99">
        <w:rPr>
          <w:rFonts w:ascii="Times New Roman" w:hAnsi="Times New Roman" w:cs="Times New Roman"/>
          <w:sz w:val="28"/>
          <w:szCs w:val="28"/>
          <w:lang w:val="en-US"/>
        </w:rPr>
        <w:t>SEG</w:t>
      </w:r>
      <w:r w:rsidRPr="00A26E99">
        <w:rPr>
          <w:rFonts w:ascii="Times New Roman" w:hAnsi="Times New Roman" w:cs="Times New Roman"/>
          <w:sz w:val="28"/>
          <w:szCs w:val="28"/>
        </w:rPr>
        <w:t xml:space="preserve"> </w:t>
      </w:r>
      <w:r w:rsidRPr="00A26E99">
        <w:rPr>
          <w:rFonts w:ascii="Times New Roman" w:hAnsi="Times New Roman" w:cs="Times New Roman"/>
          <w:sz w:val="28"/>
          <w:szCs w:val="28"/>
          <w:lang w:val="en-US"/>
        </w:rPr>
        <w:t>Research</w:t>
      </w:r>
      <w:r w:rsidRPr="00A26E99">
        <w:rPr>
          <w:rFonts w:ascii="Times New Roman" w:hAnsi="Times New Roman" w:cs="Times New Roman"/>
          <w:sz w:val="28"/>
          <w:szCs w:val="28"/>
        </w:rPr>
        <w:t xml:space="preserve"> </w:t>
      </w:r>
      <w:r w:rsidRPr="00A26E99">
        <w:rPr>
          <w:rFonts w:ascii="Times New Roman" w:hAnsi="Times New Roman" w:cs="Times New Roman"/>
          <w:sz w:val="28"/>
          <w:szCs w:val="28"/>
          <w:lang w:val="en-US"/>
        </w:rPr>
        <w:t>Conference</w:t>
      </w:r>
      <w:r w:rsidRPr="00A26E99">
        <w:rPr>
          <w:rFonts w:ascii="Times New Roman" w:hAnsi="Times New Roman" w:cs="Times New Roman"/>
          <w:sz w:val="28"/>
          <w:szCs w:val="28"/>
        </w:rPr>
        <w:t xml:space="preserve"> «</w:t>
      </w:r>
      <w:r w:rsidRPr="00A26E99">
        <w:rPr>
          <w:rFonts w:ascii="Times New Roman" w:hAnsi="Times New Roman" w:cs="Times New Roman"/>
          <w:sz w:val="28"/>
          <w:szCs w:val="28"/>
          <w:lang w:val="en-US"/>
        </w:rPr>
        <w:t>Intercultural</w:t>
      </w:r>
      <w:r w:rsidRPr="00A26E99">
        <w:rPr>
          <w:rFonts w:ascii="Times New Roman" w:hAnsi="Times New Roman" w:cs="Times New Roman"/>
          <w:sz w:val="28"/>
          <w:szCs w:val="28"/>
        </w:rPr>
        <w:t xml:space="preserve"> </w:t>
      </w:r>
      <w:r w:rsidRPr="00A26E99">
        <w:rPr>
          <w:rFonts w:ascii="Times New Roman" w:hAnsi="Times New Roman" w:cs="Times New Roman"/>
          <w:sz w:val="28"/>
          <w:szCs w:val="28"/>
          <w:lang w:val="en-US"/>
        </w:rPr>
        <w:t>competencies</w:t>
      </w:r>
      <w:r w:rsidRPr="00A26E99">
        <w:rPr>
          <w:rFonts w:ascii="Times New Roman" w:hAnsi="Times New Roman" w:cs="Times New Roman"/>
          <w:sz w:val="28"/>
          <w:szCs w:val="28"/>
        </w:rPr>
        <w:t xml:space="preserve"> </w:t>
      </w:r>
      <w:r w:rsidRPr="00A26E99">
        <w:rPr>
          <w:rFonts w:ascii="Times New Roman" w:hAnsi="Times New Roman" w:cs="Times New Roman"/>
          <w:sz w:val="28"/>
          <w:szCs w:val="28"/>
          <w:lang w:val="en-US"/>
        </w:rPr>
        <w:t>for</w:t>
      </w:r>
      <w:r w:rsidRPr="00A26E99">
        <w:rPr>
          <w:rFonts w:ascii="Times New Roman" w:hAnsi="Times New Roman" w:cs="Times New Roman"/>
          <w:sz w:val="28"/>
          <w:szCs w:val="28"/>
        </w:rPr>
        <w:t xml:space="preserve"> </w:t>
      </w:r>
      <w:r w:rsidRPr="00A26E99">
        <w:rPr>
          <w:rFonts w:ascii="Times New Roman" w:hAnsi="Times New Roman" w:cs="Times New Roman"/>
          <w:sz w:val="28"/>
          <w:szCs w:val="28"/>
          <w:lang w:val="en-US"/>
        </w:rPr>
        <w:t>a</w:t>
      </w:r>
      <w:r w:rsidRPr="00A26E99">
        <w:rPr>
          <w:rFonts w:ascii="Times New Roman" w:hAnsi="Times New Roman" w:cs="Times New Roman"/>
          <w:sz w:val="28"/>
          <w:szCs w:val="28"/>
        </w:rPr>
        <w:t xml:space="preserve"> </w:t>
      </w:r>
      <w:r w:rsidRPr="00A26E99">
        <w:rPr>
          <w:rFonts w:ascii="Times New Roman" w:hAnsi="Times New Roman" w:cs="Times New Roman"/>
          <w:sz w:val="28"/>
          <w:szCs w:val="28"/>
          <w:lang w:val="en-US"/>
        </w:rPr>
        <w:t>disruptive</w:t>
      </w:r>
      <w:r w:rsidRPr="00A26E99">
        <w:rPr>
          <w:rFonts w:ascii="Times New Roman" w:hAnsi="Times New Roman" w:cs="Times New Roman"/>
          <w:sz w:val="28"/>
          <w:szCs w:val="28"/>
        </w:rPr>
        <w:t xml:space="preserve"> </w:t>
      </w:r>
      <w:r w:rsidRPr="00A26E99">
        <w:rPr>
          <w:rFonts w:ascii="Times New Roman" w:hAnsi="Times New Roman" w:cs="Times New Roman"/>
          <w:sz w:val="28"/>
          <w:szCs w:val="28"/>
          <w:lang w:val="en-US"/>
        </w:rPr>
        <w:t>VUCA</w:t>
      </w:r>
      <w:r w:rsidRPr="00A26E99">
        <w:rPr>
          <w:rFonts w:ascii="Times New Roman" w:hAnsi="Times New Roman" w:cs="Times New Roman"/>
          <w:sz w:val="28"/>
          <w:szCs w:val="28"/>
        </w:rPr>
        <w:t xml:space="preserve"> </w:t>
      </w:r>
      <w:r w:rsidRPr="00A26E99">
        <w:rPr>
          <w:rFonts w:ascii="Times New Roman" w:hAnsi="Times New Roman" w:cs="Times New Roman"/>
          <w:sz w:val="28"/>
          <w:szCs w:val="28"/>
          <w:lang w:val="en-US"/>
        </w:rPr>
        <w:t>world</w:t>
      </w:r>
      <w:r w:rsidRPr="00A26E99">
        <w:rPr>
          <w:rFonts w:ascii="Times New Roman" w:hAnsi="Times New Roman" w:cs="Times New Roman"/>
          <w:sz w:val="28"/>
          <w:szCs w:val="28"/>
        </w:rPr>
        <w:t xml:space="preserve">: </w:t>
      </w:r>
      <w:r w:rsidRPr="00A26E99">
        <w:rPr>
          <w:rFonts w:ascii="Times New Roman" w:hAnsi="Times New Roman" w:cs="Times New Roman"/>
          <w:sz w:val="28"/>
          <w:szCs w:val="28"/>
          <w:lang w:val="en-US"/>
        </w:rPr>
        <w:t>Exploring</w:t>
      </w:r>
      <w:r w:rsidRPr="00A26E99">
        <w:rPr>
          <w:rFonts w:ascii="Times New Roman" w:hAnsi="Times New Roman" w:cs="Times New Roman"/>
          <w:sz w:val="28"/>
          <w:szCs w:val="28"/>
        </w:rPr>
        <w:t xml:space="preserve"> </w:t>
      </w:r>
      <w:r w:rsidRPr="00A26E99">
        <w:rPr>
          <w:rFonts w:ascii="Times New Roman" w:hAnsi="Times New Roman" w:cs="Times New Roman"/>
          <w:sz w:val="28"/>
          <w:szCs w:val="28"/>
          <w:lang w:val="en-US"/>
        </w:rPr>
        <w:t>creativity</w:t>
      </w:r>
      <w:r w:rsidRPr="00A26E99">
        <w:rPr>
          <w:rFonts w:ascii="Times New Roman" w:hAnsi="Times New Roman" w:cs="Times New Roman"/>
          <w:sz w:val="28"/>
          <w:szCs w:val="28"/>
        </w:rPr>
        <w:t xml:space="preserve">, </w:t>
      </w:r>
      <w:r w:rsidRPr="00A26E99">
        <w:rPr>
          <w:rFonts w:ascii="Times New Roman" w:hAnsi="Times New Roman" w:cs="Times New Roman"/>
          <w:sz w:val="28"/>
          <w:szCs w:val="28"/>
          <w:lang w:val="en-US"/>
        </w:rPr>
        <w:t>innovation</w:t>
      </w:r>
      <w:r w:rsidRPr="00A26E99">
        <w:rPr>
          <w:rFonts w:ascii="Times New Roman" w:hAnsi="Times New Roman" w:cs="Times New Roman"/>
          <w:sz w:val="28"/>
          <w:szCs w:val="28"/>
        </w:rPr>
        <w:t xml:space="preserve">, </w:t>
      </w:r>
      <w:r w:rsidRPr="00A26E99">
        <w:rPr>
          <w:rFonts w:ascii="Times New Roman" w:hAnsi="Times New Roman" w:cs="Times New Roman"/>
          <w:sz w:val="28"/>
          <w:szCs w:val="28"/>
          <w:lang w:val="en-US"/>
        </w:rPr>
        <w:t>resilience</w:t>
      </w:r>
      <w:r w:rsidRPr="00A26E99">
        <w:rPr>
          <w:rFonts w:ascii="Times New Roman" w:hAnsi="Times New Roman" w:cs="Times New Roman"/>
          <w:sz w:val="28"/>
          <w:szCs w:val="28"/>
        </w:rPr>
        <w:t xml:space="preserve"> &amp; </w:t>
      </w:r>
      <w:r w:rsidRPr="00A26E99">
        <w:rPr>
          <w:rFonts w:ascii="Times New Roman" w:hAnsi="Times New Roman" w:cs="Times New Roman"/>
          <w:sz w:val="28"/>
          <w:szCs w:val="28"/>
          <w:lang w:val="en-US"/>
        </w:rPr>
        <w:t>resistance</w:t>
      </w:r>
      <w:r w:rsidRPr="00A26E99">
        <w:rPr>
          <w:rFonts w:ascii="Times New Roman" w:hAnsi="Times New Roman" w:cs="Times New Roman"/>
          <w:sz w:val="28"/>
          <w:szCs w:val="28"/>
        </w:rPr>
        <w:t xml:space="preserve"> </w:t>
      </w:r>
      <w:r w:rsidRPr="00A26E99">
        <w:rPr>
          <w:rFonts w:ascii="Times New Roman" w:hAnsi="Times New Roman" w:cs="Times New Roman"/>
          <w:sz w:val="28"/>
          <w:szCs w:val="28"/>
          <w:lang w:val="en-US"/>
        </w:rPr>
        <w:t>in</w:t>
      </w:r>
      <w:r w:rsidRPr="00A26E99">
        <w:rPr>
          <w:rFonts w:ascii="Times New Roman" w:hAnsi="Times New Roman" w:cs="Times New Roman"/>
          <w:sz w:val="28"/>
          <w:szCs w:val="28"/>
        </w:rPr>
        <w:t xml:space="preserve"> </w:t>
      </w:r>
      <w:r w:rsidRPr="00A26E99">
        <w:rPr>
          <w:rFonts w:ascii="Times New Roman" w:hAnsi="Times New Roman" w:cs="Times New Roman"/>
          <w:sz w:val="28"/>
          <w:szCs w:val="28"/>
          <w:lang w:val="en-US"/>
        </w:rPr>
        <w:t>intercultural</w:t>
      </w:r>
      <w:r w:rsidRPr="00A26E99">
        <w:rPr>
          <w:rFonts w:ascii="Times New Roman" w:hAnsi="Times New Roman" w:cs="Times New Roman"/>
          <w:sz w:val="28"/>
          <w:szCs w:val="28"/>
        </w:rPr>
        <w:t xml:space="preserve"> </w:t>
      </w:r>
      <w:r w:rsidRPr="00A26E99">
        <w:rPr>
          <w:rFonts w:ascii="Times New Roman" w:hAnsi="Times New Roman" w:cs="Times New Roman"/>
          <w:sz w:val="28"/>
          <w:szCs w:val="28"/>
          <w:lang w:val="en-US"/>
        </w:rPr>
        <w:t>research</w:t>
      </w:r>
      <w:r w:rsidRPr="00A26E99">
        <w:rPr>
          <w:rFonts w:ascii="Times New Roman" w:hAnsi="Times New Roman" w:cs="Times New Roman"/>
          <w:sz w:val="28"/>
          <w:szCs w:val="28"/>
        </w:rPr>
        <w:t xml:space="preserve">, </w:t>
      </w:r>
      <w:r w:rsidRPr="00A26E99">
        <w:rPr>
          <w:rFonts w:ascii="Times New Roman" w:hAnsi="Times New Roman" w:cs="Times New Roman"/>
          <w:sz w:val="28"/>
          <w:szCs w:val="28"/>
          <w:lang w:val="en-US"/>
        </w:rPr>
        <w:t>training</w:t>
      </w:r>
      <w:r w:rsidRPr="00A26E99">
        <w:rPr>
          <w:rFonts w:ascii="Times New Roman" w:hAnsi="Times New Roman" w:cs="Times New Roman"/>
          <w:sz w:val="28"/>
          <w:szCs w:val="28"/>
        </w:rPr>
        <w:t xml:space="preserve"> &amp; </w:t>
      </w:r>
      <w:r w:rsidRPr="00A26E99">
        <w:rPr>
          <w:rFonts w:ascii="Times New Roman" w:hAnsi="Times New Roman" w:cs="Times New Roman"/>
          <w:sz w:val="28"/>
          <w:szCs w:val="28"/>
          <w:lang w:val="en-US"/>
        </w:rPr>
        <w:t>management</w:t>
      </w:r>
      <w:r w:rsidRPr="00A26E99">
        <w:rPr>
          <w:rFonts w:ascii="Times New Roman" w:hAnsi="Times New Roman" w:cs="Times New Roman"/>
          <w:sz w:val="28"/>
          <w:szCs w:val="28"/>
        </w:rPr>
        <w:t>» (Париж, 2019</w:t>
      </w:r>
      <w:r w:rsidR="00517470" w:rsidRPr="00A26E99">
        <w:rPr>
          <w:rFonts w:ascii="Times New Roman" w:hAnsi="Times New Roman" w:cs="Times New Roman"/>
          <w:sz w:val="28"/>
          <w:szCs w:val="28"/>
        </w:rPr>
        <w:t xml:space="preserve"> </w:t>
      </w:r>
      <w:r w:rsidRPr="00A26E99">
        <w:rPr>
          <w:rFonts w:ascii="Times New Roman" w:hAnsi="Times New Roman" w:cs="Times New Roman"/>
          <w:sz w:val="28"/>
          <w:szCs w:val="28"/>
        </w:rPr>
        <w:t>г.); «</w:t>
      </w:r>
      <w:r w:rsidRPr="00A26E99">
        <w:rPr>
          <w:rFonts w:ascii="Times New Roman" w:hAnsi="Times New Roman" w:cs="Times New Roman"/>
          <w:sz w:val="28"/>
          <w:szCs w:val="28"/>
          <w:lang w:val="en-US"/>
        </w:rPr>
        <w:t>AIRSI</w:t>
      </w:r>
      <w:r w:rsidRPr="00A26E99">
        <w:rPr>
          <w:rFonts w:ascii="Times New Roman" w:hAnsi="Times New Roman" w:cs="Times New Roman"/>
          <w:sz w:val="28"/>
          <w:szCs w:val="28"/>
        </w:rPr>
        <w:t xml:space="preserve">2020: </w:t>
      </w:r>
      <w:r w:rsidRPr="00A26E99">
        <w:rPr>
          <w:rFonts w:ascii="Times New Roman" w:hAnsi="Times New Roman" w:cs="Times New Roman"/>
          <w:bCs/>
          <w:sz w:val="28"/>
          <w:szCs w:val="28"/>
          <w:lang w:val="en-US"/>
        </w:rPr>
        <w:t>A</w:t>
      </w:r>
      <w:r w:rsidRPr="00A26E99">
        <w:rPr>
          <w:rFonts w:ascii="Times New Roman" w:hAnsi="Times New Roman" w:cs="Times New Roman"/>
          <w:sz w:val="28"/>
          <w:szCs w:val="28"/>
          <w:lang w:val="en-US"/>
        </w:rPr>
        <w:t>rtificial</w:t>
      </w:r>
      <w:r w:rsidRPr="00A26E99">
        <w:rPr>
          <w:rFonts w:ascii="Times New Roman" w:hAnsi="Times New Roman" w:cs="Times New Roman"/>
          <w:sz w:val="28"/>
          <w:szCs w:val="28"/>
        </w:rPr>
        <w:t xml:space="preserve"> </w:t>
      </w:r>
      <w:r w:rsidRPr="00A26E99">
        <w:rPr>
          <w:rFonts w:ascii="Times New Roman" w:hAnsi="Times New Roman" w:cs="Times New Roman"/>
          <w:sz w:val="28"/>
          <w:szCs w:val="28"/>
          <w:lang w:val="en-US"/>
        </w:rPr>
        <w:t>Intelligence</w:t>
      </w:r>
      <w:r w:rsidRPr="00A26E99">
        <w:rPr>
          <w:rFonts w:ascii="Times New Roman" w:hAnsi="Times New Roman" w:cs="Times New Roman"/>
          <w:sz w:val="28"/>
          <w:szCs w:val="28"/>
        </w:rPr>
        <w:t xml:space="preserve">, </w:t>
      </w:r>
      <w:r w:rsidRPr="00A26E99">
        <w:rPr>
          <w:rFonts w:ascii="Times New Roman" w:hAnsi="Times New Roman" w:cs="Times New Roman"/>
          <w:bCs/>
          <w:sz w:val="28"/>
          <w:szCs w:val="28"/>
          <w:lang w:val="en-US"/>
        </w:rPr>
        <w:t>I</w:t>
      </w:r>
      <w:r w:rsidRPr="00A26E99">
        <w:rPr>
          <w:rFonts w:ascii="Times New Roman" w:hAnsi="Times New Roman" w:cs="Times New Roman"/>
          <w:sz w:val="28"/>
          <w:szCs w:val="28"/>
          <w:lang w:val="en-US"/>
        </w:rPr>
        <w:t>mmersive</w:t>
      </w:r>
      <w:r w:rsidRPr="00A26E99">
        <w:rPr>
          <w:rFonts w:ascii="Times New Roman" w:hAnsi="Times New Roman" w:cs="Times New Roman"/>
          <w:sz w:val="28"/>
          <w:szCs w:val="28"/>
        </w:rPr>
        <w:t xml:space="preserve"> </w:t>
      </w:r>
      <w:r w:rsidRPr="00A26E99">
        <w:rPr>
          <w:rFonts w:ascii="Times New Roman" w:hAnsi="Times New Roman" w:cs="Times New Roman"/>
          <w:sz w:val="28"/>
          <w:szCs w:val="28"/>
          <w:lang w:val="en-US"/>
        </w:rPr>
        <w:t>Technologies</w:t>
      </w:r>
      <w:r w:rsidRPr="00A26E99">
        <w:rPr>
          <w:rFonts w:ascii="Times New Roman" w:hAnsi="Times New Roman" w:cs="Times New Roman"/>
          <w:sz w:val="28"/>
          <w:szCs w:val="28"/>
        </w:rPr>
        <w:t xml:space="preserve">, </w:t>
      </w:r>
      <w:r w:rsidRPr="00A26E99">
        <w:rPr>
          <w:rFonts w:ascii="Times New Roman" w:hAnsi="Times New Roman" w:cs="Times New Roman"/>
          <w:bCs/>
          <w:sz w:val="28"/>
          <w:szCs w:val="28"/>
          <w:lang w:val="en-US"/>
        </w:rPr>
        <w:t>R</w:t>
      </w:r>
      <w:r w:rsidRPr="00A26E99">
        <w:rPr>
          <w:rFonts w:ascii="Times New Roman" w:hAnsi="Times New Roman" w:cs="Times New Roman"/>
          <w:sz w:val="28"/>
          <w:szCs w:val="28"/>
          <w:lang w:val="en-US"/>
        </w:rPr>
        <w:t>obots</w:t>
      </w:r>
      <w:r w:rsidRPr="00A26E99">
        <w:rPr>
          <w:rFonts w:ascii="Times New Roman" w:hAnsi="Times New Roman" w:cs="Times New Roman"/>
          <w:sz w:val="28"/>
          <w:szCs w:val="28"/>
        </w:rPr>
        <w:t xml:space="preserve">, </w:t>
      </w:r>
      <w:r w:rsidRPr="00A26E99">
        <w:rPr>
          <w:rFonts w:ascii="Times New Roman" w:hAnsi="Times New Roman" w:cs="Times New Roman"/>
          <w:bCs/>
          <w:sz w:val="28"/>
          <w:szCs w:val="28"/>
          <w:lang w:val="en-US"/>
        </w:rPr>
        <w:t>S</w:t>
      </w:r>
      <w:r w:rsidRPr="00A26E99">
        <w:rPr>
          <w:rFonts w:ascii="Times New Roman" w:hAnsi="Times New Roman" w:cs="Times New Roman"/>
          <w:sz w:val="28"/>
          <w:szCs w:val="28"/>
          <w:lang w:val="en-US"/>
        </w:rPr>
        <w:t>ocial</w:t>
      </w:r>
      <w:r w:rsidRPr="00A26E99">
        <w:rPr>
          <w:rFonts w:ascii="Times New Roman" w:hAnsi="Times New Roman" w:cs="Times New Roman"/>
          <w:sz w:val="28"/>
          <w:szCs w:val="28"/>
        </w:rPr>
        <w:t xml:space="preserve"> </w:t>
      </w:r>
      <w:r w:rsidRPr="00A26E99">
        <w:rPr>
          <w:rFonts w:ascii="Times New Roman" w:hAnsi="Times New Roman" w:cs="Times New Roman"/>
          <w:sz w:val="28"/>
          <w:szCs w:val="28"/>
          <w:lang w:val="en-US"/>
        </w:rPr>
        <w:t>Networks</w:t>
      </w:r>
      <w:r w:rsidRPr="00A26E99">
        <w:rPr>
          <w:rFonts w:ascii="Times New Roman" w:hAnsi="Times New Roman" w:cs="Times New Roman"/>
          <w:sz w:val="28"/>
          <w:szCs w:val="28"/>
        </w:rPr>
        <w:t xml:space="preserve">, </w:t>
      </w:r>
      <w:r w:rsidRPr="00A26E99">
        <w:rPr>
          <w:rFonts w:ascii="Times New Roman" w:hAnsi="Times New Roman" w:cs="Times New Roman"/>
          <w:bCs/>
          <w:sz w:val="28"/>
          <w:szCs w:val="28"/>
          <w:lang w:val="en-US"/>
        </w:rPr>
        <w:t>I</w:t>
      </w:r>
      <w:r w:rsidRPr="00A26E99">
        <w:rPr>
          <w:rFonts w:ascii="Times New Roman" w:hAnsi="Times New Roman" w:cs="Times New Roman"/>
          <w:sz w:val="28"/>
          <w:szCs w:val="28"/>
          <w:lang w:val="en-US"/>
        </w:rPr>
        <w:t>nternet</w:t>
      </w:r>
      <w:r w:rsidRPr="00A26E99">
        <w:rPr>
          <w:rFonts w:ascii="Times New Roman" w:hAnsi="Times New Roman" w:cs="Times New Roman"/>
          <w:sz w:val="28"/>
          <w:szCs w:val="28"/>
        </w:rPr>
        <w:t xml:space="preserve"> </w:t>
      </w:r>
      <w:r w:rsidRPr="00A26E99">
        <w:rPr>
          <w:rFonts w:ascii="Times New Roman" w:hAnsi="Times New Roman" w:cs="Times New Roman"/>
          <w:sz w:val="28"/>
          <w:szCs w:val="28"/>
          <w:lang w:val="en-US"/>
        </w:rPr>
        <w:t>of</w:t>
      </w:r>
      <w:r w:rsidRPr="00A26E99">
        <w:rPr>
          <w:rFonts w:ascii="Times New Roman" w:hAnsi="Times New Roman" w:cs="Times New Roman"/>
          <w:sz w:val="28"/>
          <w:szCs w:val="28"/>
        </w:rPr>
        <w:t xml:space="preserve"> </w:t>
      </w:r>
      <w:r w:rsidRPr="00A26E99">
        <w:rPr>
          <w:rFonts w:ascii="Times New Roman" w:hAnsi="Times New Roman" w:cs="Times New Roman"/>
          <w:sz w:val="28"/>
          <w:szCs w:val="28"/>
          <w:lang w:val="en-US"/>
        </w:rPr>
        <w:t>Things</w:t>
      </w:r>
      <w:r w:rsidRPr="00A26E99">
        <w:rPr>
          <w:rFonts w:ascii="Times New Roman" w:hAnsi="Times New Roman" w:cs="Times New Roman"/>
          <w:sz w:val="28"/>
          <w:szCs w:val="28"/>
        </w:rPr>
        <w:t>» (Испания, 2020</w:t>
      </w:r>
      <w:r w:rsidR="00517470" w:rsidRPr="00A26E99">
        <w:rPr>
          <w:rFonts w:ascii="Times New Roman" w:hAnsi="Times New Roman" w:cs="Times New Roman"/>
          <w:sz w:val="28"/>
          <w:szCs w:val="28"/>
        </w:rPr>
        <w:t xml:space="preserve"> г.</w:t>
      </w:r>
      <w:r w:rsidRPr="00A26E99">
        <w:rPr>
          <w:rFonts w:ascii="Times New Roman" w:hAnsi="Times New Roman" w:cs="Times New Roman"/>
          <w:sz w:val="28"/>
          <w:szCs w:val="28"/>
        </w:rPr>
        <w:t>).</w:t>
      </w:r>
    </w:p>
    <w:p w14:paraId="6D4B0A2E" w14:textId="2F4095A2" w:rsidR="00E27CE6" w:rsidRPr="00A26E99" w:rsidRDefault="00E27CE6" w:rsidP="00E27CE6">
      <w:pPr>
        <w:ind w:firstLine="708"/>
        <w:rPr>
          <w:rFonts w:ascii="Times New Roman" w:hAnsi="Times New Roman" w:cs="Times New Roman"/>
          <w:sz w:val="28"/>
          <w:szCs w:val="28"/>
        </w:rPr>
      </w:pPr>
      <w:r w:rsidRPr="00A26E99">
        <w:rPr>
          <w:rFonts w:ascii="Times New Roman" w:hAnsi="Times New Roman" w:cs="Times New Roman"/>
          <w:b/>
          <w:sz w:val="28"/>
          <w:szCs w:val="28"/>
        </w:rPr>
        <w:t xml:space="preserve">Публикации. </w:t>
      </w:r>
      <w:r w:rsidRPr="00A26E99">
        <w:rPr>
          <w:rFonts w:ascii="Times New Roman" w:hAnsi="Times New Roman" w:cs="Times New Roman"/>
          <w:sz w:val="28"/>
          <w:szCs w:val="28"/>
        </w:rPr>
        <w:t>Результаты научных исследований докторской диссертации были опубли</w:t>
      </w:r>
      <w:r w:rsidR="004965E3" w:rsidRPr="00A26E99">
        <w:rPr>
          <w:rFonts w:ascii="Times New Roman" w:hAnsi="Times New Roman" w:cs="Times New Roman"/>
          <w:sz w:val="28"/>
          <w:szCs w:val="28"/>
        </w:rPr>
        <w:t>кованы в 8 статьях, в том числе</w:t>
      </w:r>
      <w:r w:rsidRPr="00A26E99">
        <w:rPr>
          <w:rFonts w:ascii="Times New Roman" w:hAnsi="Times New Roman" w:cs="Times New Roman"/>
          <w:sz w:val="28"/>
          <w:szCs w:val="28"/>
        </w:rPr>
        <w:t xml:space="preserve"> 2 статьи – в Европейских рецензируемых журналах, индексируемых базами </w:t>
      </w:r>
      <w:r w:rsidRPr="00A26E99">
        <w:rPr>
          <w:rFonts w:ascii="Times New Roman" w:hAnsi="Times New Roman" w:cs="Times New Roman"/>
          <w:sz w:val="28"/>
          <w:szCs w:val="28"/>
          <w:lang w:val="en-US"/>
        </w:rPr>
        <w:t>Scopus</w:t>
      </w:r>
      <w:r w:rsidRPr="00A26E99">
        <w:rPr>
          <w:rFonts w:ascii="Times New Roman" w:hAnsi="Times New Roman" w:cs="Times New Roman"/>
          <w:sz w:val="28"/>
          <w:szCs w:val="28"/>
        </w:rPr>
        <w:t xml:space="preserve"> и </w:t>
      </w:r>
      <w:r w:rsidRPr="00A26E99">
        <w:rPr>
          <w:rFonts w:ascii="Times New Roman" w:hAnsi="Times New Roman" w:cs="Times New Roman"/>
          <w:sz w:val="28"/>
          <w:szCs w:val="28"/>
          <w:lang w:val="en-US"/>
        </w:rPr>
        <w:t>Web</w:t>
      </w:r>
      <w:r w:rsidRPr="00A26E99">
        <w:rPr>
          <w:rFonts w:ascii="Times New Roman" w:hAnsi="Times New Roman" w:cs="Times New Roman"/>
          <w:sz w:val="28"/>
          <w:szCs w:val="28"/>
        </w:rPr>
        <w:t xml:space="preserve"> </w:t>
      </w:r>
      <w:r w:rsidRPr="00A26E99">
        <w:rPr>
          <w:rFonts w:ascii="Times New Roman" w:hAnsi="Times New Roman" w:cs="Times New Roman"/>
          <w:sz w:val="28"/>
          <w:szCs w:val="28"/>
          <w:lang w:val="en-US"/>
        </w:rPr>
        <w:t>of</w:t>
      </w:r>
      <w:r w:rsidRPr="00A26E99">
        <w:rPr>
          <w:rFonts w:ascii="Times New Roman" w:hAnsi="Times New Roman" w:cs="Times New Roman"/>
          <w:sz w:val="28"/>
          <w:szCs w:val="28"/>
        </w:rPr>
        <w:t xml:space="preserve"> </w:t>
      </w:r>
      <w:r w:rsidRPr="00A26E99">
        <w:rPr>
          <w:rFonts w:ascii="Times New Roman" w:hAnsi="Times New Roman" w:cs="Times New Roman"/>
          <w:sz w:val="28"/>
          <w:szCs w:val="28"/>
          <w:lang w:val="en-US"/>
        </w:rPr>
        <w:t>Science</w:t>
      </w:r>
      <w:r w:rsidRPr="00A26E99">
        <w:rPr>
          <w:rFonts w:ascii="Times New Roman" w:hAnsi="Times New Roman" w:cs="Times New Roman"/>
          <w:sz w:val="28"/>
          <w:szCs w:val="28"/>
        </w:rPr>
        <w:t xml:space="preserve">, 3 статьи – в научных изданиях, рекомендуемых Комитетом </w:t>
      </w:r>
      <w:r w:rsidR="00517470" w:rsidRPr="00A26E99">
        <w:rPr>
          <w:rFonts w:ascii="Times New Roman" w:hAnsi="Times New Roman" w:cs="Times New Roman"/>
          <w:sz w:val="28"/>
          <w:szCs w:val="28"/>
        </w:rPr>
        <w:t>по обеспечению качеством в сфере</w:t>
      </w:r>
      <w:r w:rsidRPr="00A26E99">
        <w:rPr>
          <w:rFonts w:ascii="Times New Roman" w:hAnsi="Times New Roman" w:cs="Times New Roman"/>
          <w:sz w:val="28"/>
          <w:szCs w:val="28"/>
        </w:rPr>
        <w:t xml:space="preserve"> образования и науки МОН РК, 3 статьи – в материалах международных научно-практичес</w:t>
      </w:r>
      <w:r w:rsidR="004965E3" w:rsidRPr="00A26E99">
        <w:rPr>
          <w:rFonts w:ascii="Times New Roman" w:hAnsi="Times New Roman" w:cs="Times New Roman"/>
          <w:sz w:val="28"/>
          <w:szCs w:val="28"/>
        </w:rPr>
        <w:t xml:space="preserve">ких конференций, в том числе </w:t>
      </w:r>
      <w:r w:rsidR="00E17D9E" w:rsidRPr="00A26E99">
        <w:rPr>
          <w:rFonts w:ascii="Times New Roman" w:hAnsi="Times New Roman" w:cs="Times New Roman"/>
          <w:sz w:val="28"/>
          <w:szCs w:val="28"/>
        </w:rPr>
        <w:t>2 зарубежных</w:t>
      </w:r>
      <w:r w:rsidRPr="00A26E99">
        <w:rPr>
          <w:rFonts w:ascii="Times New Roman" w:hAnsi="Times New Roman" w:cs="Times New Roman"/>
          <w:sz w:val="28"/>
          <w:szCs w:val="28"/>
        </w:rPr>
        <w:t>.</w:t>
      </w:r>
    </w:p>
    <w:p w14:paraId="72D26A5D" w14:textId="6A9ABE87" w:rsidR="00E27CE6" w:rsidRPr="00A26E99" w:rsidRDefault="00E27CE6" w:rsidP="00E27CE6">
      <w:pPr>
        <w:rPr>
          <w:rFonts w:ascii="Times New Roman" w:hAnsi="Times New Roman" w:cs="Times New Roman"/>
          <w:sz w:val="28"/>
          <w:szCs w:val="28"/>
        </w:rPr>
      </w:pPr>
      <w:r w:rsidRPr="00A26E99">
        <w:rPr>
          <w:rFonts w:ascii="Times New Roman" w:hAnsi="Times New Roman" w:cs="Times New Roman"/>
          <w:b/>
          <w:sz w:val="28"/>
          <w:szCs w:val="28"/>
        </w:rPr>
        <w:t>Структура работы.</w:t>
      </w:r>
      <w:r w:rsidRPr="00A26E99">
        <w:rPr>
          <w:rFonts w:ascii="Times New Roman" w:hAnsi="Times New Roman" w:cs="Times New Roman"/>
          <w:sz w:val="28"/>
          <w:szCs w:val="28"/>
        </w:rPr>
        <w:t xml:space="preserve"> Структура докторской диссертации построена в соответствии с научными принципами самостоятельности, внутреннего единства, научной новизны, достоверности и практической ценности. Работа состоит из введения, </w:t>
      </w:r>
      <w:r w:rsidRPr="00A26E99">
        <w:rPr>
          <w:rFonts w:ascii="Times New Roman" w:hAnsi="Times New Roman" w:cs="Times New Roman"/>
          <w:sz w:val="28"/>
          <w:szCs w:val="28"/>
          <w:lang w:val="kk-KZ"/>
        </w:rPr>
        <w:t>трех</w:t>
      </w:r>
      <w:r w:rsidRPr="00A26E99">
        <w:rPr>
          <w:rFonts w:ascii="Times New Roman" w:hAnsi="Times New Roman" w:cs="Times New Roman"/>
          <w:sz w:val="28"/>
          <w:szCs w:val="28"/>
        </w:rPr>
        <w:t xml:space="preserve"> глав, заключения, списка использованных источников</w:t>
      </w:r>
      <w:r w:rsidR="006F2271" w:rsidRPr="00A26E99">
        <w:rPr>
          <w:rFonts w:ascii="Times New Roman" w:hAnsi="Times New Roman" w:cs="Times New Roman"/>
          <w:sz w:val="28"/>
          <w:szCs w:val="28"/>
        </w:rPr>
        <w:t xml:space="preserve"> и </w:t>
      </w:r>
      <w:r w:rsidRPr="00A26E99">
        <w:rPr>
          <w:rFonts w:ascii="Times New Roman" w:hAnsi="Times New Roman" w:cs="Times New Roman"/>
          <w:sz w:val="28"/>
          <w:szCs w:val="28"/>
        </w:rPr>
        <w:t>приложений.</w:t>
      </w:r>
    </w:p>
    <w:p w14:paraId="0D47621B" w14:textId="77777777" w:rsidR="00E27CE6" w:rsidRPr="00A26E99" w:rsidRDefault="00E27CE6" w:rsidP="00E27CE6"/>
    <w:p w14:paraId="5DCC48D8" w14:textId="4ABF2D27" w:rsidR="009E6CDA" w:rsidRPr="00A26E99" w:rsidRDefault="009E6CDA" w:rsidP="009E6CDA">
      <w:pPr>
        <w:rPr>
          <w:rFonts w:ascii="Times New Roman" w:hAnsi="Times New Roman" w:cs="Times New Roman"/>
          <w:sz w:val="28"/>
          <w:szCs w:val="28"/>
        </w:rPr>
      </w:pPr>
    </w:p>
    <w:p w14:paraId="2333FD13" w14:textId="22DA4A08" w:rsidR="00416A2C" w:rsidRPr="00A26E99" w:rsidRDefault="00416A2C" w:rsidP="009E6CDA">
      <w:pPr>
        <w:rPr>
          <w:rFonts w:ascii="Times New Roman" w:hAnsi="Times New Roman" w:cs="Times New Roman"/>
          <w:sz w:val="28"/>
          <w:szCs w:val="28"/>
        </w:rPr>
      </w:pPr>
    </w:p>
    <w:p w14:paraId="2B56CC82" w14:textId="39F8F575" w:rsidR="00416A2C" w:rsidRPr="00A26E99" w:rsidRDefault="00416A2C" w:rsidP="009E6CDA">
      <w:pPr>
        <w:rPr>
          <w:rFonts w:ascii="Times New Roman" w:hAnsi="Times New Roman" w:cs="Times New Roman"/>
          <w:sz w:val="28"/>
          <w:szCs w:val="28"/>
        </w:rPr>
      </w:pPr>
    </w:p>
    <w:p w14:paraId="1EED6DAF" w14:textId="589486E5" w:rsidR="00416A2C" w:rsidRPr="00A26E99" w:rsidRDefault="00416A2C" w:rsidP="009E6CDA">
      <w:pPr>
        <w:rPr>
          <w:rFonts w:ascii="Times New Roman" w:hAnsi="Times New Roman" w:cs="Times New Roman"/>
          <w:sz w:val="28"/>
          <w:szCs w:val="28"/>
        </w:rPr>
      </w:pPr>
    </w:p>
    <w:p w14:paraId="5507EE16" w14:textId="504227F8" w:rsidR="00416A2C" w:rsidRPr="00A26E99" w:rsidRDefault="00416A2C" w:rsidP="009E6CDA">
      <w:pPr>
        <w:rPr>
          <w:rFonts w:ascii="Times New Roman" w:hAnsi="Times New Roman" w:cs="Times New Roman"/>
          <w:sz w:val="28"/>
          <w:szCs w:val="28"/>
        </w:rPr>
      </w:pPr>
    </w:p>
    <w:p w14:paraId="15042A11" w14:textId="1564FF8A" w:rsidR="00416A2C" w:rsidRPr="00A26E99" w:rsidRDefault="00416A2C" w:rsidP="009E6CDA">
      <w:pPr>
        <w:rPr>
          <w:rFonts w:ascii="Times New Roman" w:hAnsi="Times New Roman" w:cs="Times New Roman"/>
          <w:sz w:val="28"/>
          <w:szCs w:val="28"/>
        </w:rPr>
      </w:pPr>
    </w:p>
    <w:p w14:paraId="5EAC18EA" w14:textId="1D6B7EC3" w:rsidR="00416A2C" w:rsidRPr="00A26E99" w:rsidRDefault="00416A2C" w:rsidP="009E6CDA">
      <w:pPr>
        <w:rPr>
          <w:rFonts w:ascii="Times New Roman" w:hAnsi="Times New Roman" w:cs="Times New Roman"/>
          <w:sz w:val="28"/>
          <w:szCs w:val="28"/>
        </w:rPr>
      </w:pPr>
    </w:p>
    <w:p w14:paraId="3FEACA98" w14:textId="2F5D4FFA" w:rsidR="00416A2C" w:rsidRPr="00A26E99" w:rsidRDefault="00416A2C" w:rsidP="009E6CDA">
      <w:pPr>
        <w:rPr>
          <w:rFonts w:ascii="Times New Roman" w:hAnsi="Times New Roman" w:cs="Times New Roman"/>
          <w:sz w:val="28"/>
          <w:szCs w:val="28"/>
        </w:rPr>
      </w:pPr>
    </w:p>
    <w:p w14:paraId="10FBC286" w14:textId="36DCB7A7" w:rsidR="00996148" w:rsidRPr="00A26E99" w:rsidRDefault="0038282F" w:rsidP="00646597">
      <w:pPr>
        <w:outlineLvl w:val="1"/>
        <w:rPr>
          <w:rFonts w:ascii="Times New Roman" w:hAnsi="Times New Roman" w:cs="Times New Roman"/>
          <w:b/>
          <w:sz w:val="28"/>
          <w:szCs w:val="28"/>
        </w:rPr>
      </w:pPr>
      <w:r w:rsidRPr="00A26E99">
        <w:rPr>
          <w:rFonts w:ascii="Times New Roman" w:hAnsi="Times New Roman" w:cs="Times New Roman"/>
          <w:b/>
          <w:sz w:val="28"/>
          <w:szCs w:val="28"/>
        </w:rPr>
        <w:lastRenderedPageBreak/>
        <w:t xml:space="preserve">1 </w:t>
      </w:r>
      <w:r w:rsidR="00C30760" w:rsidRPr="00A26E99">
        <w:rPr>
          <w:rFonts w:ascii="Times New Roman" w:hAnsi="Times New Roman" w:cs="Times New Roman"/>
          <w:b/>
          <w:sz w:val="28"/>
          <w:szCs w:val="28"/>
          <w:lang w:val="kk-KZ"/>
        </w:rPr>
        <w:t>ТЕОРЕТИЧЕСКИЕ МОДЕЛИ</w:t>
      </w:r>
      <w:r w:rsidR="003D5C26" w:rsidRPr="00A26E99">
        <w:rPr>
          <w:rFonts w:ascii="Times New Roman" w:hAnsi="Times New Roman" w:cs="Times New Roman"/>
          <w:b/>
          <w:sz w:val="28"/>
          <w:szCs w:val="28"/>
        </w:rPr>
        <w:t xml:space="preserve"> ПОВЕДЕНИЯ ПОТРЕБИТЕЛЕЙ В ТУРИЗМЕ</w:t>
      </w:r>
      <w:r w:rsidR="00E1438F" w:rsidRPr="00A26E99">
        <w:rPr>
          <w:rFonts w:ascii="Times New Roman" w:hAnsi="Times New Roman" w:cs="Times New Roman"/>
          <w:b/>
          <w:sz w:val="28"/>
          <w:szCs w:val="28"/>
        </w:rPr>
        <w:t xml:space="preserve"> НА ОСНОВЕ ЦИФРОВЫХ ТЕХНОЛОГИЙ</w:t>
      </w:r>
    </w:p>
    <w:p w14:paraId="25625663" w14:textId="77777777" w:rsidR="005707E8" w:rsidRPr="00A26E99" w:rsidRDefault="005707E8" w:rsidP="00937DD3">
      <w:pPr>
        <w:pStyle w:val="a3"/>
        <w:ind w:left="0"/>
        <w:rPr>
          <w:rFonts w:ascii="Times New Roman" w:hAnsi="Times New Roman" w:cs="Times New Roman"/>
          <w:b/>
          <w:sz w:val="28"/>
          <w:szCs w:val="28"/>
        </w:rPr>
      </w:pPr>
    </w:p>
    <w:p w14:paraId="700FF952" w14:textId="28F64810" w:rsidR="006723C8" w:rsidRPr="00A26E99" w:rsidRDefault="008A5D83" w:rsidP="006512A3">
      <w:pPr>
        <w:pStyle w:val="a3"/>
        <w:numPr>
          <w:ilvl w:val="1"/>
          <w:numId w:val="3"/>
        </w:numPr>
        <w:ind w:left="0" w:firstLine="709"/>
        <w:outlineLvl w:val="1"/>
        <w:rPr>
          <w:rFonts w:ascii="Times New Roman" w:hAnsi="Times New Roman" w:cs="Times New Roman"/>
          <w:b/>
          <w:sz w:val="28"/>
          <w:szCs w:val="28"/>
        </w:rPr>
      </w:pPr>
      <w:r w:rsidRPr="00A26E99">
        <w:rPr>
          <w:rFonts w:ascii="Times New Roman" w:hAnsi="Times New Roman" w:cs="Times New Roman"/>
          <w:b/>
          <w:sz w:val="28"/>
          <w:szCs w:val="28"/>
          <w:lang w:val="kk-KZ"/>
        </w:rPr>
        <w:t>Теоретические подходы</w:t>
      </w:r>
      <w:r w:rsidR="002B0A82" w:rsidRPr="00A26E99">
        <w:rPr>
          <w:rFonts w:ascii="Times New Roman" w:hAnsi="Times New Roman" w:cs="Times New Roman"/>
          <w:b/>
          <w:sz w:val="28"/>
          <w:szCs w:val="28"/>
          <w:lang w:val="kk-KZ"/>
        </w:rPr>
        <w:t xml:space="preserve"> и м</w:t>
      </w:r>
      <w:r w:rsidR="0008056B" w:rsidRPr="00A26E99">
        <w:rPr>
          <w:rFonts w:ascii="Times New Roman" w:hAnsi="Times New Roman" w:cs="Times New Roman"/>
          <w:b/>
          <w:sz w:val="28"/>
          <w:szCs w:val="28"/>
          <w:lang w:val="kk-KZ"/>
        </w:rPr>
        <w:t>одели поведения поребителей в маркетинге и туризме</w:t>
      </w:r>
    </w:p>
    <w:p w14:paraId="24B1852C" w14:textId="77777777" w:rsidR="006723C8" w:rsidRPr="00A26E99" w:rsidRDefault="006723C8" w:rsidP="00CA4FB5">
      <w:pPr>
        <w:rPr>
          <w:rFonts w:ascii="Times New Roman" w:hAnsi="Times New Roman" w:cs="Times New Roman"/>
          <w:b/>
          <w:sz w:val="28"/>
          <w:szCs w:val="28"/>
        </w:rPr>
      </w:pPr>
    </w:p>
    <w:p w14:paraId="44CD8EFC" w14:textId="5EAB1157" w:rsidR="001323B6" w:rsidRPr="00A26E99" w:rsidRDefault="001323B6" w:rsidP="001323B6">
      <w:pPr>
        <w:ind w:firstLine="720"/>
        <w:rPr>
          <w:rFonts w:ascii="Times New Roman" w:eastAsia="Times New Roman" w:hAnsi="Times New Roman" w:cs="Times New Roman"/>
          <w:sz w:val="24"/>
          <w:szCs w:val="24"/>
        </w:rPr>
      </w:pPr>
      <w:r w:rsidRPr="00A26E99">
        <w:rPr>
          <w:rFonts w:ascii="Times New Roman" w:eastAsia="Times New Roman" w:hAnsi="Times New Roman" w:cs="Times New Roman"/>
          <w:sz w:val="28"/>
          <w:szCs w:val="28"/>
        </w:rPr>
        <w:t>Изучение поведения потребителей является ключевым аспектом в</w:t>
      </w:r>
      <w:r w:rsidR="00254086" w:rsidRPr="00A26E99">
        <w:rPr>
          <w:rFonts w:ascii="Times New Roman" w:eastAsia="Times New Roman" w:hAnsi="Times New Roman" w:cs="Times New Roman"/>
          <w:sz w:val="28"/>
          <w:szCs w:val="28"/>
        </w:rPr>
        <w:t xml:space="preserve"> </w:t>
      </w:r>
      <w:r w:rsidR="00254086" w:rsidRPr="00A26E99">
        <w:rPr>
          <w:rFonts w:ascii="Times New Roman" w:eastAsia="Times New Roman" w:hAnsi="Times New Roman" w:cs="Times New Roman"/>
          <w:sz w:val="28"/>
          <w:szCs w:val="28"/>
          <w:lang w:val="kk-KZ"/>
        </w:rPr>
        <w:t>маркетинговой</w:t>
      </w:r>
      <w:r w:rsidRPr="00A26E99">
        <w:rPr>
          <w:rFonts w:ascii="Times New Roman" w:eastAsia="Times New Roman" w:hAnsi="Times New Roman" w:cs="Times New Roman"/>
          <w:sz w:val="28"/>
          <w:szCs w:val="28"/>
        </w:rPr>
        <w:t xml:space="preserve"> деятельности компании, на основании полученной информации и понимания о том, как покупатель принимает решение о покупке, где покупает, для чего и как использует тот или иной товар или услугу, каким образом избавляется от него, компания выстраивает свою стратегию по отношению к своему продукту, ценообразованию, продвижению и распространению</w:t>
      </w:r>
      <w:r w:rsidR="00C722A5" w:rsidRPr="00A26E99">
        <w:rPr>
          <w:rFonts w:ascii="Times New Roman" w:eastAsia="Times New Roman" w:hAnsi="Times New Roman" w:cs="Times New Roman"/>
          <w:sz w:val="28"/>
          <w:szCs w:val="28"/>
        </w:rPr>
        <w:t xml:space="preserve"> </w:t>
      </w:r>
      <w:r w:rsidR="00C722A5" w:rsidRPr="00A26E99">
        <w:rPr>
          <w:rFonts w:ascii="Times New Roman" w:eastAsia="Times New Roman" w:hAnsi="Times New Roman" w:cs="Times New Roman"/>
          <w:sz w:val="28"/>
          <w:szCs w:val="28"/>
        </w:rPr>
        <w:fldChar w:fldCharType="begin" w:fldLock="1"/>
      </w:r>
      <w:r w:rsidR="00B07C8C" w:rsidRPr="00A26E99">
        <w:rPr>
          <w:rFonts w:ascii="Times New Roman" w:eastAsia="Times New Roman" w:hAnsi="Times New Roman" w:cs="Times New Roman"/>
          <w:sz w:val="28"/>
          <w:szCs w:val="28"/>
        </w:rPr>
        <w:instrText>ADDIN CSL_CITATION {"citationItems":[{"id":"ITEM-1","itemData":{"author":[{"dropping-particle":"","family":"Котлер","given":"Филип","non-dropping-particle":"","parse-names":false,"suffix":""}],"id":"ITEM-1","issued":{"date-parts":[["2020"]]},"number-of-pages":"1-241","publisher":"Альпина паблишер, перевод с английского","publisher-place":"Москва","title":"Маркетинг от А до Я: 80 концепций, которые должен знать каждый менеджер","type":"book"},"uris":["http://www.mendeley.com/documents/?uuid=83e2aa81-4762-3979-9f12-6c3ac549910c"]},{"id":"ITEM-2","itemData":{"author":[{"dropping-particle":"","family":"Есимжанова","given":"С.Р.","non-dropping-particle":"","parse-names":false,"suffix":""}],"id":"ITEM-2","issued":{"date-parts":[["2004"]]},"number-of-pages":"1-288","publisher":"Аян Эдет","publisher-place":"Алматы","title":"Маркетинг в Казахстане: теория, методология, практика: монография","type":"book"},"uris":["http://www.mendeley.com/documents/?uuid=7eaa3082-067e-3f8a-90d4-aeff556e08f9"]},{"id":"ITEM-3","itemData":{"author":[{"dropping-particle":"","family":"Тулембаева","given":"А.Н.","non-dropping-particle":"","parse-names":false,"suffix":""}],"id":"ITEM-3","issued":{"date-parts":[["2014"]]},"number-of-pages":"1-524","publisher":"МАБ","publisher-place":"Алматы","title":"Маркетинг: учебное пособие","type":"book"},"uris":["http://www.mendeley.com/documents/?uuid=88c2bd29-176e-3440-8d7a-d3bc46acb8cf"]}],"mendeley":{"formattedCitation":"[1–3]","plainTextFormattedCitation":"[1–3]","previouslyFormattedCitation":"[1–3]"},"properties":{"noteIndex":0},"schema":"https://github.com/citation-style-language/schema/raw/master/csl-citation.json"}</w:instrText>
      </w:r>
      <w:r w:rsidR="00C722A5" w:rsidRPr="00A26E99">
        <w:rPr>
          <w:rFonts w:ascii="Times New Roman" w:eastAsia="Times New Roman" w:hAnsi="Times New Roman" w:cs="Times New Roman"/>
          <w:sz w:val="28"/>
          <w:szCs w:val="28"/>
        </w:rPr>
        <w:fldChar w:fldCharType="separate"/>
      </w:r>
      <w:r w:rsidR="00C722A5" w:rsidRPr="00A26E99">
        <w:rPr>
          <w:rFonts w:ascii="Times New Roman" w:eastAsia="Times New Roman" w:hAnsi="Times New Roman" w:cs="Times New Roman"/>
          <w:noProof/>
          <w:sz w:val="28"/>
          <w:szCs w:val="28"/>
        </w:rPr>
        <w:t>[1–3]</w:t>
      </w:r>
      <w:r w:rsidR="00C722A5" w:rsidRPr="00A26E99">
        <w:rPr>
          <w:rFonts w:ascii="Times New Roman" w:eastAsia="Times New Roman" w:hAnsi="Times New Roman" w:cs="Times New Roman"/>
          <w:sz w:val="28"/>
          <w:szCs w:val="28"/>
        </w:rPr>
        <w:fldChar w:fldCharType="end"/>
      </w:r>
      <w:r w:rsidRPr="00A26E99">
        <w:rPr>
          <w:rFonts w:ascii="Times New Roman" w:eastAsia="Times New Roman" w:hAnsi="Times New Roman" w:cs="Times New Roman"/>
          <w:sz w:val="28"/>
          <w:szCs w:val="28"/>
        </w:rPr>
        <w:t>.</w:t>
      </w:r>
    </w:p>
    <w:p w14:paraId="1CF324C7" w14:textId="79540325" w:rsidR="001323B6" w:rsidRPr="00A26E99" w:rsidRDefault="001323B6" w:rsidP="001323B6">
      <w:pPr>
        <w:ind w:firstLine="720"/>
        <w:rPr>
          <w:rFonts w:ascii="Times New Roman" w:eastAsia="Times New Roman" w:hAnsi="Times New Roman" w:cs="Times New Roman"/>
          <w:sz w:val="24"/>
          <w:szCs w:val="24"/>
        </w:rPr>
      </w:pPr>
      <w:r w:rsidRPr="00A26E99">
        <w:rPr>
          <w:rFonts w:ascii="Times New Roman" w:eastAsia="Times New Roman" w:hAnsi="Times New Roman" w:cs="Times New Roman"/>
          <w:sz w:val="28"/>
          <w:szCs w:val="28"/>
        </w:rPr>
        <w:t>В классической теории поведение потребителей можн</w:t>
      </w:r>
      <w:r w:rsidR="002D6273" w:rsidRPr="00A26E99">
        <w:rPr>
          <w:rFonts w:ascii="Times New Roman" w:eastAsia="Times New Roman" w:hAnsi="Times New Roman" w:cs="Times New Roman"/>
          <w:sz w:val="28"/>
          <w:szCs w:val="28"/>
        </w:rPr>
        <w:t>о разделить на три основны</w:t>
      </w:r>
      <w:r w:rsidR="004965E3" w:rsidRPr="00A26E99">
        <w:rPr>
          <w:rFonts w:ascii="Times New Roman" w:eastAsia="Times New Roman" w:hAnsi="Times New Roman" w:cs="Times New Roman"/>
          <w:sz w:val="28"/>
          <w:szCs w:val="28"/>
        </w:rPr>
        <w:t>х этапа</w:t>
      </w:r>
      <w:r w:rsidRPr="00A26E99">
        <w:rPr>
          <w:rFonts w:ascii="Times New Roman" w:eastAsia="Times New Roman" w:hAnsi="Times New Roman" w:cs="Times New Roman"/>
          <w:sz w:val="28"/>
          <w:szCs w:val="28"/>
        </w:rPr>
        <w:t>: приобретение, потребление и избавление. Все эти три процесса очень важны в изучении поведения потребителей.</w:t>
      </w:r>
      <w:r w:rsidR="002D6273" w:rsidRPr="00A26E99">
        <w:rPr>
          <w:rFonts w:ascii="Times New Roman" w:eastAsia="Times New Roman" w:hAnsi="Times New Roman" w:cs="Times New Roman"/>
          <w:sz w:val="28"/>
          <w:szCs w:val="28"/>
        </w:rPr>
        <w:t xml:space="preserve"> Если рассмотреть тов</w:t>
      </w:r>
      <w:r w:rsidR="004965E3" w:rsidRPr="00A26E99">
        <w:rPr>
          <w:rFonts w:ascii="Times New Roman" w:eastAsia="Times New Roman" w:hAnsi="Times New Roman" w:cs="Times New Roman"/>
          <w:sz w:val="28"/>
          <w:szCs w:val="28"/>
        </w:rPr>
        <w:t>арный рынок, можно дать описание</w:t>
      </w:r>
      <w:r w:rsidR="002D6273" w:rsidRPr="00A26E99">
        <w:rPr>
          <w:rFonts w:ascii="Times New Roman" w:eastAsia="Times New Roman" w:hAnsi="Times New Roman" w:cs="Times New Roman"/>
          <w:sz w:val="28"/>
          <w:szCs w:val="28"/>
        </w:rPr>
        <w:t xml:space="preserve"> каждому этапу следующим образом</w:t>
      </w:r>
      <w:r w:rsidR="00C722A5" w:rsidRPr="00A26E99">
        <w:rPr>
          <w:rFonts w:ascii="Times New Roman" w:eastAsia="Times New Roman" w:hAnsi="Times New Roman" w:cs="Times New Roman"/>
          <w:sz w:val="28"/>
          <w:szCs w:val="28"/>
        </w:rPr>
        <w:t xml:space="preserve"> </w:t>
      </w:r>
      <w:r w:rsidR="00C722A5" w:rsidRPr="00A26E99">
        <w:rPr>
          <w:rFonts w:ascii="Times New Roman" w:eastAsia="Times New Roman" w:hAnsi="Times New Roman" w:cs="Times New Roman"/>
          <w:sz w:val="28"/>
          <w:szCs w:val="28"/>
        </w:rPr>
        <w:fldChar w:fldCharType="begin" w:fldLock="1"/>
      </w:r>
      <w:r w:rsidR="00B07C8C" w:rsidRPr="00A26E99">
        <w:rPr>
          <w:rFonts w:ascii="Times New Roman" w:eastAsia="Times New Roman" w:hAnsi="Times New Roman" w:cs="Times New Roman"/>
          <w:sz w:val="28"/>
          <w:szCs w:val="28"/>
        </w:rPr>
        <w:instrText>ADDIN CSL_CITATION {"citationItems":[{"id":"ITEM-1","itemData":{"author":[{"dropping-particle":"","family":"Блэкуэлл","given":"Р","non-dropping-particle":"","parse-names":false,"suffix":""},{"dropping-particle":"","family":"Миниард","given":"П","non-dropping-particle":"","parse-names":false,"suffix":""},{"dropping-particle":"","family":"Энджел","given":"Дж","non-dropping-particle":"","parse-names":false,"suffix":""}],"edition":"10","id":"ITEM-1","issued":{"date-parts":[["2007"]]},"number-of-pages":"944","publisher-place":"СПб","title":"Поведение потребителей","type":"book"},"uris":["http://www.mendeley.com/documents/?uuid=0067359b-63bc-339c-ac64-3ac88fd75ece"]}],"mendeley":{"formattedCitation":"[4]","plainTextFormattedCitation":"[4]","previouslyFormattedCitation":"[4]"},"properties":{"noteIndex":0},"schema":"https://github.com/citation-style-language/schema/raw/master/csl-citation.json"}</w:instrText>
      </w:r>
      <w:r w:rsidR="00C722A5" w:rsidRPr="00A26E99">
        <w:rPr>
          <w:rFonts w:ascii="Times New Roman" w:eastAsia="Times New Roman" w:hAnsi="Times New Roman" w:cs="Times New Roman"/>
          <w:sz w:val="28"/>
          <w:szCs w:val="28"/>
        </w:rPr>
        <w:fldChar w:fldCharType="separate"/>
      </w:r>
      <w:r w:rsidR="00C722A5" w:rsidRPr="00A26E99">
        <w:rPr>
          <w:rFonts w:ascii="Times New Roman" w:eastAsia="Times New Roman" w:hAnsi="Times New Roman" w:cs="Times New Roman"/>
          <w:noProof/>
          <w:sz w:val="28"/>
          <w:szCs w:val="28"/>
        </w:rPr>
        <w:t>[4]</w:t>
      </w:r>
      <w:r w:rsidR="00C722A5" w:rsidRPr="00A26E99">
        <w:rPr>
          <w:rFonts w:ascii="Times New Roman" w:eastAsia="Times New Roman" w:hAnsi="Times New Roman" w:cs="Times New Roman"/>
          <w:sz w:val="28"/>
          <w:szCs w:val="28"/>
        </w:rPr>
        <w:fldChar w:fldCharType="end"/>
      </w:r>
      <w:r w:rsidR="002D6273" w:rsidRPr="00A26E99">
        <w:rPr>
          <w:rFonts w:ascii="Times New Roman" w:eastAsia="Times New Roman" w:hAnsi="Times New Roman" w:cs="Times New Roman"/>
          <w:sz w:val="28"/>
          <w:szCs w:val="28"/>
        </w:rPr>
        <w:t>:</w:t>
      </w:r>
    </w:p>
    <w:p w14:paraId="36D6A7DB" w14:textId="4B4BEC70" w:rsidR="001323B6" w:rsidRPr="00A26E99" w:rsidRDefault="001323B6" w:rsidP="001323B6">
      <w:pPr>
        <w:ind w:firstLine="720"/>
        <w:rPr>
          <w:rFonts w:ascii="Times New Roman" w:eastAsia="Times New Roman" w:hAnsi="Times New Roman" w:cs="Times New Roman"/>
          <w:sz w:val="24"/>
          <w:szCs w:val="24"/>
        </w:rPr>
      </w:pPr>
      <w:r w:rsidRPr="00A26E99">
        <w:rPr>
          <w:rFonts w:ascii="Times New Roman" w:eastAsia="Times New Roman" w:hAnsi="Times New Roman" w:cs="Times New Roman"/>
          <w:sz w:val="28"/>
          <w:szCs w:val="28"/>
        </w:rPr>
        <w:t xml:space="preserve">1. Приобретение </w:t>
      </w:r>
      <w:r w:rsidR="004965E3" w:rsidRPr="00A26E99">
        <w:rPr>
          <w:rFonts w:ascii="Times New Roman" w:eastAsia="Times New Roman" w:hAnsi="Times New Roman" w:cs="Times New Roman"/>
          <w:sz w:val="28"/>
          <w:szCs w:val="28"/>
        </w:rPr>
        <w:t>–</w:t>
      </w:r>
      <w:r w:rsidRPr="00A26E99">
        <w:rPr>
          <w:rFonts w:ascii="Times New Roman" w:eastAsia="Times New Roman" w:hAnsi="Times New Roman" w:cs="Times New Roman"/>
          <w:sz w:val="28"/>
          <w:szCs w:val="28"/>
        </w:rPr>
        <w:t xml:space="preserve"> изучает</w:t>
      </w:r>
      <w:r w:rsidR="004965E3" w:rsidRPr="00A26E99">
        <w:rPr>
          <w:rFonts w:ascii="Times New Roman" w:eastAsia="Times New Roman" w:hAnsi="Times New Roman" w:cs="Times New Roman"/>
          <w:sz w:val="28"/>
          <w:szCs w:val="28"/>
        </w:rPr>
        <w:t>,</w:t>
      </w:r>
      <w:r w:rsidRPr="00A26E99">
        <w:rPr>
          <w:rFonts w:ascii="Times New Roman" w:eastAsia="Times New Roman" w:hAnsi="Times New Roman" w:cs="Times New Roman"/>
          <w:sz w:val="28"/>
          <w:szCs w:val="28"/>
        </w:rPr>
        <w:t xml:space="preserve"> как принимаются решения о покупке, из каких источников получают информацию о продукте или услуге, где покупается, в какое время, каким образом (</w:t>
      </w:r>
      <w:r w:rsidR="00084E19" w:rsidRPr="00A26E99">
        <w:rPr>
          <w:rFonts w:ascii="Times New Roman" w:eastAsia="Times New Roman" w:hAnsi="Times New Roman" w:cs="Times New Roman"/>
          <w:sz w:val="28"/>
          <w:szCs w:val="28"/>
        </w:rPr>
        <w:t xml:space="preserve">например, </w:t>
      </w:r>
      <w:r w:rsidRPr="00A26E99">
        <w:rPr>
          <w:rFonts w:ascii="Times New Roman" w:eastAsia="Times New Roman" w:hAnsi="Times New Roman" w:cs="Times New Roman"/>
          <w:sz w:val="28"/>
          <w:szCs w:val="28"/>
        </w:rPr>
        <w:t>самолично или используется доставка).</w:t>
      </w:r>
    </w:p>
    <w:p w14:paraId="63F253EC" w14:textId="38DD14BA" w:rsidR="001323B6" w:rsidRPr="00A26E99" w:rsidRDefault="001323B6" w:rsidP="001323B6">
      <w:pPr>
        <w:ind w:firstLine="720"/>
        <w:rPr>
          <w:rFonts w:ascii="Times New Roman" w:eastAsia="Times New Roman" w:hAnsi="Times New Roman" w:cs="Times New Roman"/>
          <w:sz w:val="24"/>
          <w:szCs w:val="24"/>
        </w:rPr>
      </w:pPr>
      <w:r w:rsidRPr="00A26E99">
        <w:rPr>
          <w:rFonts w:ascii="Times New Roman" w:eastAsia="Times New Roman" w:hAnsi="Times New Roman" w:cs="Times New Roman"/>
          <w:sz w:val="28"/>
          <w:szCs w:val="28"/>
        </w:rPr>
        <w:t xml:space="preserve">2. Потребление </w:t>
      </w:r>
      <w:r w:rsidR="004965E3" w:rsidRPr="00A26E99">
        <w:rPr>
          <w:rFonts w:ascii="Times New Roman" w:eastAsia="Times New Roman" w:hAnsi="Times New Roman" w:cs="Times New Roman"/>
          <w:sz w:val="28"/>
          <w:szCs w:val="28"/>
        </w:rPr>
        <w:t>–</w:t>
      </w:r>
      <w:r w:rsidRPr="00A26E99">
        <w:rPr>
          <w:rFonts w:ascii="Times New Roman" w:eastAsia="Times New Roman" w:hAnsi="Times New Roman" w:cs="Times New Roman"/>
          <w:sz w:val="28"/>
          <w:szCs w:val="28"/>
        </w:rPr>
        <w:t xml:space="preserve"> изучает</w:t>
      </w:r>
      <w:r w:rsidR="004965E3" w:rsidRPr="00A26E99">
        <w:rPr>
          <w:rFonts w:ascii="Times New Roman" w:eastAsia="Times New Roman" w:hAnsi="Times New Roman" w:cs="Times New Roman"/>
          <w:sz w:val="28"/>
          <w:szCs w:val="28"/>
        </w:rPr>
        <w:t>,</w:t>
      </w:r>
      <w:r w:rsidRPr="00A26E99">
        <w:rPr>
          <w:rFonts w:ascii="Times New Roman" w:eastAsia="Times New Roman" w:hAnsi="Times New Roman" w:cs="Times New Roman"/>
          <w:sz w:val="28"/>
          <w:szCs w:val="28"/>
        </w:rPr>
        <w:t xml:space="preserve"> как используется продукт, сколько потребляется, как хранится, какова степень удовлетворенности продуктом.</w:t>
      </w:r>
    </w:p>
    <w:p w14:paraId="60EE83DA" w14:textId="1C864DCE" w:rsidR="002D5FE8" w:rsidRPr="00A26E99" w:rsidRDefault="001323B6" w:rsidP="001323B6">
      <w:pPr>
        <w:ind w:firstLine="720"/>
        <w:rPr>
          <w:rFonts w:ascii="Times New Roman" w:eastAsia="Times New Roman" w:hAnsi="Times New Roman" w:cs="Times New Roman"/>
          <w:sz w:val="28"/>
          <w:szCs w:val="28"/>
        </w:rPr>
      </w:pPr>
      <w:r w:rsidRPr="00A26E99">
        <w:rPr>
          <w:rFonts w:ascii="Times New Roman" w:eastAsia="Times New Roman" w:hAnsi="Times New Roman" w:cs="Times New Roman"/>
          <w:sz w:val="28"/>
          <w:szCs w:val="28"/>
        </w:rPr>
        <w:t xml:space="preserve">3. Избавление </w:t>
      </w:r>
      <w:r w:rsidR="004965E3" w:rsidRPr="00A26E99">
        <w:rPr>
          <w:rFonts w:ascii="Times New Roman" w:eastAsia="Times New Roman" w:hAnsi="Times New Roman" w:cs="Times New Roman"/>
          <w:sz w:val="28"/>
          <w:szCs w:val="28"/>
        </w:rPr>
        <w:t>–</w:t>
      </w:r>
      <w:r w:rsidRPr="00A26E99">
        <w:rPr>
          <w:rFonts w:ascii="Times New Roman" w:eastAsia="Times New Roman" w:hAnsi="Times New Roman" w:cs="Times New Roman"/>
          <w:sz w:val="28"/>
          <w:szCs w:val="28"/>
        </w:rPr>
        <w:t xml:space="preserve"> изучает</w:t>
      </w:r>
      <w:r w:rsidR="004965E3" w:rsidRPr="00A26E99">
        <w:rPr>
          <w:rFonts w:ascii="Times New Roman" w:eastAsia="Times New Roman" w:hAnsi="Times New Roman" w:cs="Times New Roman"/>
          <w:sz w:val="28"/>
          <w:szCs w:val="28"/>
        </w:rPr>
        <w:t>,</w:t>
      </w:r>
      <w:r w:rsidRPr="00A26E99">
        <w:rPr>
          <w:rFonts w:ascii="Times New Roman" w:eastAsia="Times New Roman" w:hAnsi="Times New Roman" w:cs="Times New Roman"/>
          <w:sz w:val="28"/>
          <w:szCs w:val="28"/>
        </w:rPr>
        <w:t xml:space="preserve"> каким образом утилизируется товар и упаковка, используется ли упаковка после потребления, дарится или перепродается использованный товар. </w:t>
      </w:r>
    </w:p>
    <w:p w14:paraId="67638A7C" w14:textId="5283D77F" w:rsidR="00D31884" w:rsidRPr="00A26E99" w:rsidRDefault="00D31884" w:rsidP="001323B6">
      <w:pPr>
        <w:ind w:firstLine="720"/>
        <w:rPr>
          <w:rFonts w:ascii="Times New Roman" w:eastAsia="Times New Roman" w:hAnsi="Times New Roman" w:cs="Times New Roman"/>
          <w:sz w:val="28"/>
          <w:szCs w:val="28"/>
        </w:rPr>
      </w:pPr>
      <w:r w:rsidRPr="00A26E99">
        <w:rPr>
          <w:rFonts w:ascii="Times New Roman" w:eastAsia="Times New Roman" w:hAnsi="Times New Roman" w:cs="Times New Roman"/>
          <w:sz w:val="28"/>
          <w:szCs w:val="28"/>
        </w:rPr>
        <w:t xml:space="preserve">В диссертационном исследовании будет изучаться специфика поведения потребителей в сфере услуг (туризма) </w:t>
      </w:r>
      <w:r w:rsidR="00F72583" w:rsidRPr="00A26E99">
        <w:rPr>
          <w:rFonts w:ascii="Times New Roman" w:eastAsia="Times New Roman" w:hAnsi="Times New Roman" w:cs="Times New Roman"/>
          <w:sz w:val="28"/>
          <w:szCs w:val="28"/>
        </w:rPr>
        <w:t xml:space="preserve">в сети Интернет </w:t>
      </w:r>
      <w:r w:rsidRPr="00A26E99">
        <w:rPr>
          <w:rFonts w:ascii="Times New Roman" w:eastAsia="Times New Roman" w:hAnsi="Times New Roman" w:cs="Times New Roman"/>
          <w:sz w:val="28"/>
          <w:szCs w:val="28"/>
        </w:rPr>
        <w:t xml:space="preserve">и на этапе «Избавление» будут проводиться исследования на предмет мотивации публикации контента после покупки </w:t>
      </w:r>
      <w:r w:rsidR="00624994" w:rsidRPr="00A26E99">
        <w:rPr>
          <w:rFonts w:ascii="Times New Roman" w:eastAsia="Times New Roman" w:hAnsi="Times New Roman" w:cs="Times New Roman"/>
          <w:sz w:val="28"/>
          <w:szCs w:val="28"/>
        </w:rPr>
        <w:t>туристского</w:t>
      </w:r>
      <w:r w:rsidRPr="00A26E99">
        <w:rPr>
          <w:rFonts w:ascii="Times New Roman" w:eastAsia="Times New Roman" w:hAnsi="Times New Roman" w:cs="Times New Roman"/>
          <w:sz w:val="28"/>
          <w:szCs w:val="28"/>
        </w:rPr>
        <w:t xml:space="preserve"> продукта.</w:t>
      </w:r>
    </w:p>
    <w:p w14:paraId="504D6121" w14:textId="352BD69F" w:rsidR="002D5FE8" w:rsidRPr="00A26E99" w:rsidRDefault="001E4104" w:rsidP="001323B6">
      <w:pPr>
        <w:ind w:firstLine="720"/>
        <w:rPr>
          <w:rFonts w:ascii="Times New Roman" w:eastAsia="Times New Roman" w:hAnsi="Times New Roman" w:cs="Times New Roman"/>
          <w:sz w:val="28"/>
          <w:szCs w:val="28"/>
        </w:rPr>
      </w:pPr>
      <w:r w:rsidRPr="00A26E99">
        <w:rPr>
          <w:rFonts w:ascii="Times New Roman" w:eastAsia="Times New Roman" w:hAnsi="Times New Roman" w:cs="Times New Roman"/>
          <w:sz w:val="28"/>
          <w:szCs w:val="28"/>
        </w:rPr>
        <w:t xml:space="preserve">В таблице 1 </w:t>
      </w:r>
      <w:r w:rsidRPr="00A26E99">
        <w:rPr>
          <w:rFonts w:ascii="Times New Roman" w:eastAsia="Times New Roman" w:hAnsi="Times New Roman" w:cs="Times New Roman"/>
          <w:sz w:val="28"/>
          <w:szCs w:val="28"/>
          <w:lang w:val="kk-KZ"/>
        </w:rPr>
        <w:t xml:space="preserve">представлены </w:t>
      </w:r>
      <w:r w:rsidR="004965E3" w:rsidRPr="00A26E99">
        <w:rPr>
          <w:rFonts w:ascii="Times New Roman" w:eastAsia="Times New Roman" w:hAnsi="Times New Roman" w:cs="Times New Roman"/>
          <w:sz w:val="28"/>
          <w:szCs w:val="28"/>
        </w:rPr>
        <w:t>различные трактовки поведения</w:t>
      </w:r>
      <w:r w:rsidR="002D5FE8" w:rsidRPr="00A26E99">
        <w:rPr>
          <w:rFonts w:ascii="Times New Roman" w:eastAsia="Times New Roman" w:hAnsi="Times New Roman" w:cs="Times New Roman"/>
          <w:sz w:val="28"/>
          <w:szCs w:val="28"/>
        </w:rPr>
        <w:t xml:space="preserve"> потребителей, суть</w:t>
      </w:r>
      <w:r w:rsidRPr="00A26E99">
        <w:rPr>
          <w:rFonts w:ascii="Times New Roman" w:eastAsia="Times New Roman" w:hAnsi="Times New Roman" w:cs="Times New Roman"/>
          <w:sz w:val="28"/>
          <w:szCs w:val="28"/>
        </w:rPr>
        <w:t xml:space="preserve"> во всех данных определениях </w:t>
      </w:r>
      <w:r w:rsidR="0003380C" w:rsidRPr="00A26E99">
        <w:rPr>
          <w:rFonts w:ascii="Times New Roman" w:eastAsia="Times New Roman" w:hAnsi="Times New Roman" w:cs="Times New Roman"/>
          <w:sz w:val="28"/>
          <w:szCs w:val="28"/>
        </w:rPr>
        <w:t>состоит</w:t>
      </w:r>
      <w:r w:rsidRPr="00A26E99">
        <w:rPr>
          <w:rFonts w:ascii="Times New Roman" w:eastAsia="Times New Roman" w:hAnsi="Times New Roman" w:cs="Times New Roman"/>
          <w:sz w:val="28"/>
          <w:szCs w:val="28"/>
        </w:rPr>
        <w:t xml:space="preserve"> в понимании поведения потребителей, а именно как, для чего, почему </w:t>
      </w:r>
      <w:r w:rsidR="002D5FE8" w:rsidRPr="00A26E99">
        <w:rPr>
          <w:rFonts w:ascii="Times New Roman" w:eastAsia="Times New Roman" w:hAnsi="Times New Roman" w:cs="Times New Roman"/>
          <w:sz w:val="28"/>
          <w:szCs w:val="28"/>
        </w:rPr>
        <w:t>потребители покупают. Все эти знания направлены</w:t>
      </w:r>
      <w:r w:rsidRPr="00A26E99">
        <w:rPr>
          <w:rFonts w:ascii="Times New Roman" w:eastAsia="Times New Roman" w:hAnsi="Times New Roman" w:cs="Times New Roman"/>
          <w:sz w:val="28"/>
          <w:szCs w:val="28"/>
        </w:rPr>
        <w:t xml:space="preserve"> </w:t>
      </w:r>
      <w:r w:rsidR="0003380C" w:rsidRPr="00A26E99">
        <w:rPr>
          <w:rFonts w:ascii="Times New Roman" w:eastAsia="Times New Roman" w:hAnsi="Times New Roman" w:cs="Times New Roman"/>
          <w:sz w:val="28"/>
          <w:szCs w:val="28"/>
        </w:rPr>
        <w:t>на то</w:t>
      </w:r>
      <w:r w:rsidR="00CA7CFA" w:rsidRPr="00A26E99">
        <w:rPr>
          <w:rFonts w:ascii="Times New Roman" w:eastAsia="Times New Roman" w:hAnsi="Times New Roman" w:cs="Times New Roman"/>
          <w:sz w:val="28"/>
          <w:szCs w:val="28"/>
        </w:rPr>
        <w:t>,</w:t>
      </w:r>
      <w:r w:rsidRPr="00A26E99">
        <w:rPr>
          <w:rFonts w:ascii="Times New Roman" w:eastAsia="Times New Roman" w:hAnsi="Times New Roman" w:cs="Times New Roman"/>
          <w:sz w:val="28"/>
          <w:szCs w:val="28"/>
        </w:rPr>
        <w:t xml:space="preserve"> чтобы компания могла выстроить свою стратегию на рынке по отношению к своему потребителю. К примеру, первое определение является общим для многих российских авторов книг по поведению потребителей. </w:t>
      </w:r>
      <w:r w:rsidR="00D31884" w:rsidRPr="00A26E99">
        <w:rPr>
          <w:rFonts w:ascii="Times New Roman" w:eastAsia="Times New Roman" w:hAnsi="Times New Roman" w:cs="Times New Roman"/>
          <w:sz w:val="28"/>
          <w:szCs w:val="28"/>
        </w:rPr>
        <w:t>О</w:t>
      </w:r>
      <w:r w:rsidRPr="00A26E99">
        <w:rPr>
          <w:rFonts w:ascii="Times New Roman" w:eastAsia="Times New Roman" w:hAnsi="Times New Roman" w:cs="Times New Roman"/>
          <w:sz w:val="28"/>
          <w:szCs w:val="28"/>
        </w:rPr>
        <w:t xml:space="preserve">пределение, </w:t>
      </w:r>
      <w:r w:rsidR="00D31884" w:rsidRPr="00A26E99">
        <w:rPr>
          <w:rFonts w:ascii="Times New Roman" w:eastAsia="Times New Roman" w:hAnsi="Times New Roman" w:cs="Times New Roman"/>
          <w:sz w:val="28"/>
          <w:szCs w:val="28"/>
        </w:rPr>
        <w:t xml:space="preserve">отличающееся от других авторов, можно отметить у </w:t>
      </w:r>
      <w:r w:rsidRPr="00A26E99">
        <w:rPr>
          <w:rFonts w:ascii="Times New Roman" w:eastAsia="Times New Roman" w:hAnsi="Times New Roman" w:cs="Times New Roman"/>
          <w:sz w:val="28"/>
          <w:szCs w:val="28"/>
        </w:rPr>
        <w:t xml:space="preserve">Костиной Г.Д. в соавторстве, </w:t>
      </w:r>
      <w:r w:rsidR="0003380C" w:rsidRPr="00A26E99">
        <w:rPr>
          <w:rFonts w:ascii="Times New Roman" w:eastAsia="Times New Roman" w:hAnsi="Times New Roman" w:cs="Times New Roman"/>
          <w:sz w:val="28"/>
          <w:szCs w:val="28"/>
        </w:rPr>
        <w:t>согласно которому</w:t>
      </w:r>
      <w:r w:rsidRPr="00A26E99">
        <w:rPr>
          <w:rFonts w:ascii="Times New Roman" w:eastAsia="Times New Roman" w:hAnsi="Times New Roman" w:cs="Times New Roman"/>
          <w:sz w:val="28"/>
          <w:szCs w:val="28"/>
        </w:rPr>
        <w:t xml:space="preserve"> разделяют потребителей на индивиду</w:t>
      </w:r>
      <w:r w:rsidR="004965E3" w:rsidRPr="00A26E99">
        <w:rPr>
          <w:rFonts w:ascii="Times New Roman" w:eastAsia="Times New Roman" w:hAnsi="Times New Roman" w:cs="Times New Roman"/>
          <w:sz w:val="28"/>
          <w:szCs w:val="28"/>
        </w:rPr>
        <w:t>умы</w:t>
      </w:r>
      <w:r w:rsidRPr="00A26E99">
        <w:rPr>
          <w:rFonts w:ascii="Times New Roman" w:eastAsia="Times New Roman" w:hAnsi="Times New Roman" w:cs="Times New Roman"/>
          <w:sz w:val="28"/>
          <w:szCs w:val="28"/>
        </w:rPr>
        <w:t>, сем</w:t>
      </w:r>
      <w:r w:rsidR="004965E3" w:rsidRPr="00A26E99">
        <w:rPr>
          <w:rFonts w:ascii="Times New Roman" w:eastAsia="Times New Roman" w:hAnsi="Times New Roman" w:cs="Times New Roman"/>
          <w:sz w:val="28"/>
          <w:szCs w:val="28"/>
        </w:rPr>
        <w:t>ьи и организации</w:t>
      </w:r>
      <w:r w:rsidRPr="00A26E99">
        <w:rPr>
          <w:rFonts w:ascii="Times New Roman" w:eastAsia="Times New Roman" w:hAnsi="Times New Roman" w:cs="Times New Roman"/>
          <w:sz w:val="28"/>
          <w:szCs w:val="28"/>
        </w:rPr>
        <w:t>, тем самым подчеркивая различие потребностей и в характере покупки. Блэкуэлл и Энджел считаются родоначальниками науки о поведении потребителей, можно отметить</w:t>
      </w:r>
      <w:r w:rsidR="004965E3" w:rsidRPr="00A26E99">
        <w:rPr>
          <w:rFonts w:ascii="Times New Roman" w:eastAsia="Times New Roman" w:hAnsi="Times New Roman" w:cs="Times New Roman"/>
          <w:sz w:val="28"/>
          <w:szCs w:val="28"/>
        </w:rPr>
        <w:t>,</w:t>
      </w:r>
      <w:r w:rsidRPr="00A26E99">
        <w:rPr>
          <w:rFonts w:ascii="Times New Roman" w:eastAsia="Times New Roman" w:hAnsi="Times New Roman" w:cs="Times New Roman"/>
          <w:sz w:val="28"/>
          <w:szCs w:val="28"/>
        </w:rPr>
        <w:t xml:space="preserve"> что западными авторам</w:t>
      </w:r>
      <w:r w:rsidR="004965E3" w:rsidRPr="00A26E99">
        <w:rPr>
          <w:rFonts w:ascii="Times New Roman" w:eastAsia="Times New Roman" w:hAnsi="Times New Roman" w:cs="Times New Roman"/>
          <w:sz w:val="28"/>
          <w:szCs w:val="28"/>
        </w:rPr>
        <w:t>и поведение потребителей изучало</w:t>
      </w:r>
      <w:r w:rsidRPr="00A26E99">
        <w:rPr>
          <w:rFonts w:ascii="Times New Roman" w:eastAsia="Times New Roman" w:hAnsi="Times New Roman" w:cs="Times New Roman"/>
          <w:sz w:val="28"/>
          <w:szCs w:val="28"/>
        </w:rPr>
        <w:t>сь основательно и детально, и теоретическая база, созданная ими</w:t>
      </w:r>
      <w:r w:rsidR="004965E3" w:rsidRPr="00A26E99">
        <w:rPr>
          <w:rFonts w:ascii="Times New Roman" w:eastAsia="Times New Roman" w:hAnsi="Times New Roman" w:cs="Times New Roman"/>
          <w:sz w:val="28"/>
          <w:szCs w:val="28"/>
        </w:rPr>
        <w:t>, отражена</w:t>
      </w:r>
      <w:r w:rsidRPr="00A26E99">
        <w:rPr>
          <w:rFonts w:ascii="Times New Roman" w:eastAsia="Times New Roman" w:hAnsi="Times New Roman" w:cs="Times New Roman"/>
          <w:sz w:val="28"/>
          <w:szCs w:val="28"/>
        </w:rPr>
        <w:t xml:space="preserve"> во многих российских книгах.</w:t>
      </w:r>
      <w:r w:rsidR="002D5FE8" w:rsidRPr="00A26E99">
        <w:rPr>
          <w:rFonts w:ascii="Times New Roman" w:eastAsia="Times New Roman" w:hAnsi="Times New Roman" w:cs="Times New Roman"/>
          <w:sz w:val="28"/>
          <w:szCs w:val="28"/>
        </w:rPr>
        <w:t xml:space="preserve"> </w:t>
      </w:r>
    </w:p>
    <w:p w14:paraId="628A7CFE" w14:textId="6CCB5A20" w:rsidR="001323B6" w:rsidRPr="00A26E99" w:rsidRDefault="002D5FE8" w:rsidP="001323B6">
      <w:pPr>
        <w:ind w:firstLine="720"/>
        <w:rPr>
          <w:rFonts w:ascii="Times New Roman" w:eastAsia="Times New Roman" w:hAnsi="Times New Roman" w:cs="Times New Roman"/>
          <w:sz w:val="28"/>
          <w:szCs w:val="28"/>
        </w:rPr>
      </w:pPr>
      <w:r w:rsidRPr="00A26E99">
        <w:rPr>
          <w:rFonts w:ascii="Times New Roman" w:eastAsia="Times New Roman" w:hAnsi="Times New Roman" w:cs="Times New Roman"/>
          <w:sz w:val="28"/>
          <w:szCs w:val="28"/>
        </w:rPr>
        <w:t>В таблице 1 представлены определения авторов, данные понятию «Поведение потребителей».</w:t>
      </w:r>
    </w:p>
    <w:p w14:paraId="6900301F" w14:textId="37C24947" w:rsidR="002D5FE8" w:rsidRPr="00A26E99" w:rsidRDefault="002D5FE8" w:rsidP="001323B6">
      <w:pPr>
        <w:ind w:firstLine="720"/>
        <w:rPr>
          <w:rFonts w:ascii="Times New Roman" w:eastAsia="Times New Roman" w:hAnsi="Times New Roman" w:cs="Times New Roman"/>
          <w:sz w:val="28"/>
          <w:szCs w:val="28"/>
        </w:rPr>
      </w:pPr>
    </w:p>
    <w:p w14:paraId="2EA444E7" w14:textId="4FA74B1F" w:rsidR="001323B6" w:rsidRPr="00A26E99" w:rsidRDefault="001323B6" w:rsidP="002D5FE8">
      <w:pPr>
        <w:ind w:firstLine="0"/>
        <w:rPr>
          <w:rFonts w:ascii="Times New Roman" w:eastAsia="Times New Roman" w:hAnsi="Times New Roman" w:cs="Times New Roman"/>
          <w:sz w:val="28"/>
          <w:szCs w:val="24"/>
        </w:rPr>
      </w:pPr>
      <w:r w:rsidRPr="00A26E99">
        <w:rPr>
          <w:rFonts w:ascii="Times New Roman" w:eastAsia="Times New Roman" w:hAnsi="Times New Roman" w:cs="Times New Roman"/>
          <w:sz w:val="28"/>
          <w:szCs w:val="24"/>
        </w:rPr>
        <w:lastRenderedPageBreak/>
        <w:t>Таблица 1 -</w:t>
      </w:r>
      <w:r w:rsidR="004965E3" w:rsidRPr="00A26E99">
        <w:rPr>
          <w:rFonts w:ascii="Times New Roman" w:eastAsia="Times New Roman" w:hAnsi="Times New Roman" w:cs="Times New Roman"/>
          <w:sz w:val="28"/>
          <w:szCs w:val="24"/>
        </w:rPr>
        <w:t xml:space="preserve"> Определение поведения</w:t>
      </w:r>
      <w:r w:rsidRPr="00A26E99">
        <w:rPr>
          <w:rFonts w:ascii="Times New Roman" w:eastAsia="Times New Roman" w:hAnsi="Times New Roman" w:cs="Times New Roman"/>
          <w:sz w:val="28"/>
          <w:szCs w:val="24"/>
        </w:rPr>
        <w:t xml:space="preserve"> потребителей</w:t>
      </w:r>
    </w:p>
    <w:tbl>
      <w:tblPr>
        <w:tblW w:w="0" w:type="auto"/>
        <w:tblCellMar>
          <w:top w:w="15" w:type="dxa"/>
          <w:left w:w="15" w:type="dxa"/>
          <w:bottom w:w="15" w:type="dxa"/>
          <w:right w:w="15" w:type="dxa"/>
        </w:tblCellMar>
        <w:tblLook w:val="04A0" w:firstRow="1" w:lastRow="0" w:firstColumn="1" w:lastColumn="0" w:noHBand="0" w:noVBand="1"/>
      </w:tblPr>
      <w:tblGrid>
        <w:gridCol w:w="1915"/>
        <w:gridCol w:w="7703"/>
      </w:tblGrid>
      <w:tr w:rsidR="00E17D9E" w:rsidRPr="00A26E99" w14:paraId="1047FD27" w14:textId="77777777" w:rsidTr="001323B6">
        <w:trPr>
          <w:trHeight w:val="25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F41EDE" w14:textId="77777777" w:rsidR="001323B6" w:rsidRPr="00A26E99" w:rsidRDefault="001323B6" w:rsidP="00F41A64">
            <w:pPr>
              <w:ind w:firstLine="0"/>
              <w:rPr>
                <w:rFonts w:ascii="Times New Roman" w:eastAsia="Times New Roman" w:hAnsi="Times New Roman" w:cs="Times New Roman"/>
                <w:sz w:val="24"/>
                <w:szCs w:val="24"/>
              </w:rPr>
            </w:pPr>
            <w:r w:rsidRPr="00A26E99">
              <w:rPr>
                <w:rFonts w:ascii="Times New Roman" w:eastAsia="Times New Roman" w:hAnsi="Times New Roman" w:cs="Times New Roman"/>
                <w:sz w:val="24"/>
                <w:szCs w:val="24"/>
              </w:rPr>
              <w:t>Авторы</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511965" w14:textId="77777777" w:rsidR="001323B6" w:rsidRPr="00A26E99" w:rsidRDefault="001323B6" w:rsidP="001323B6">
            <w:pPr>
              <w:ind w:firstLine="720"/>
              <w:jc w:val="center"/>
              <w:rPr>
                <w:rFonts w:ascii="Times New Roman" w:eastAsia="Times New Roman" w:hAnsi="Times New Roman" w:cs="Times New Roman"/>
                <w:sz w:val="24"/>
                <w:szCs w:val="24"/>
              </w:rPr>
            </w:pPr>
            <w:r w:rsidRPr="00A26E99">
              <w:rPr>
                <w:rFonts w:ascii="Times New Roman" w:eastAsia="Times New Roman" w:hAnsi="Times New Roman" w:cs="Times New Roman"/>
                <w:sz w:val="24"/>
                <w:szCs w:val="24"/>
              </w:rPr>
              <w:t>Определение</w:t>
            </w:r>
          </w:p>
        </w:tc>
      </w:tr>
      <w:tr w:rsidR="00E17D9E" w:rsidRPr="00A26E99" w14:paraId="474A9C1B" w14:textId="77777777" w:rsidTr="00F41A64">
        <w:trPr>
          <w:trHeight w:val="1044"/>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8F5990" w14:textId="1AA9FEC5" w:rsidR="001323B6" w:rsidRPr="00A26E99" w:rsidRDefault="001323B6" w:rsidP="00F41A64">
            <w:pPr>
              <w:ind w:firstLine="0"/>
              <w:jc w:val="left"/>
              <w:rPr>
                <w:rFonts w:ascii="Times New Roman" w:eastAsia="Times New Roman" w:hAnsi="Times New Roman" w:cs="Times New Roman"/>
                <w:bCs/>
                <w:sz w:val="24"/>
                <w:szCs w:val="24"/>
              </w:rPr>
            </w:pPr>
            <w:r w:rsidRPr="00A26E99">
              <w:rPr>
                <w:rFonts w:ascii="Times New Roman" w:eastAsia="Times New Roman" w:hAnsi="Times New Roman" w:cs="Times New Roman"/>
                <w:bCs/>
                <w:sz w:val="24"/>
                <w:szCs w:val="24"/>
              </w:rPr>
              <w:t xml:space="preserve">Дубровин И. А. </w:t>
            </w:r>
            <w:r w:rsidR="009712A9" w:rsidRPr="00A26E99">
              <w:rPr>
                <w:rFonts w:ascii="Times New Roman" w:eastAsia="Times New Roman" w:hAnsi="Times New Roman" w:cs="Times New Roman"/>
                <w:bCs/>
                <w:sz w:val="24"/>
                <w:szCs w:val="24"/>
              </w:rPr>
              <w:fldChar w:fldCharType="begin" w:fldLock="1"/>
            </w:r>
            <w:r w:rsidR="00B07C8C" w:rsidRPr="00A26E99">
              <w:rPr>
                <w:rFonts w:ascii="Times New Roman" w:eastAsia="Times New Roman" w:hAnsi="Times New Roman" w:cs="Times New Roman"/>
                <w:bCs/>
                <w:sz w:val="24"/>
                <w:szCs w:val="24"/>
              </w:rPr>
              <w:instrText>ADDIN CSL_CITATION {"citationItems":[{"id":"ITEM-1","itemData":{"author":[{"dropping-particle":"","family":"Дубровин","given":"И А","non-dropping-particle":"","parse-names":false,"suffix":""}],"edition":"4","id":"ITEM-1","issued":{"date-parts":[["2015"]]},"number-of-pages":"312","publisher":"Издательско-торговая корпорация «Дашков и К°»","title":"Поведение потребителей","type":"book"},"uris":["http://www.mendeley.com/documents/?uuid=4561b713-f27d-3c56-9ad3-4ea0c21258d0"]}],"mendeley":{"formattedCitation":"[5]","plainTextFormattedCitation":"[5]","previouslyFormattedCitation":"[5]"},"properties":{"noteIndex":0},"schema":"https://github.com/citation-style-language/schema/raw/master/csl-citation.json"}</w:instrText>
            </w:r>
            <w:r w:rsidR="009712A9" w:rsidRPr="00A26E99">
              <w:rPr>
                <w:rFonts w:ascii="Times New Roman" w:eastAsia="Times New Roman" w:hAnsi="Times New Roman" w:cs="Times New Roman"/>
                <w:bCs/>
                <w:sz w:val="24"/>
                <w:szCs w:val="24"/>
              </w:rPr>
              <w:fldChar w:fldCharType="separate"/>
            </w:r>
            <w:r w:rsidR="00C722A5" w:rsidRPr="00A26E99">
              <w:rPr>
                <w:rFonts w:ascii="Times New Roman" w:eastAsia="Times New Roman" w:hAnsi="Times New Roman" w:cs="Times New Roman"/>
                <w:bCs/>
                <w:noProof/>
                <w:sz w:val="24"/>
                <w:szCs w:val="24"/>
              </w:rPr>
              <w:t>[5]</w:t>
            </w:r>
            <w:r w:rsidR="009712A9" w:rsidRPr="00A26E99">
              <w:rPr>
                <w:rFonts w:ascii="Times New Roman" w:eastAsia="Times New Roman" w:hAnsi="Times New Roman" w:cs="Times New Roman"/>
                <w:bCs/>
                <w:sz w:val="24"/>
                <w:szCs w:val="24"/>
              </w:rPr>
              <w:fldChar w:fldCharType="end"/>
            </w:r>
          </w:p>
          <w:p w14:paraId="34C78341" w14:textId="5503E713" w:rsidR="00F32642" w:rsidRPr="00A26E99" w:rsidRDefault="00F32642" w:rsidP="00F41A64">
            <w:pPr>
              <w:ind w:firstLine="0"/>
              <w:jc w:val="left"/>
              <w:rPr>
                <w:rFonts w:ascii="Times New Roman" w:eastAsia="Times New Roman" w:hAnsi="Times New Roman" w:cs="Times New Roman"/>
                <w:sz w:val="24"/>
                <w:szCs w:val="24"/>
              </w:rPr>
            </w:pPr>
            <w:r w:rsidRPr="00A26E99">
              <w:rPr>
                <w:rFonts w:ascii="Times New Roman" w:eastAsia="Times New Roman" w:hAnsi="Times New Roman" w:cs="Times New Roman"/>
                <w:sz w:val="24"/>
                <w:szCs w:val="24"/>
              </w:rPr>
              <w:t xml:space="preserve">Н.И. Лыгина, Г.А. Васильев </w:t>
            </w:r>
            <w:r w:rsidRPr="00A26E99">
              <w:rPr>
                <w:rFonts w:ascii="Times New Roman" w:eastAsia="Times New Roman" w:hAnsi="Times New Roman" w:cs="Times New Roman"/>
                <w:sz w:val="24"/>
                <w:szCs w:val="24"/>
              </w:rPr>
              <w:fldChar w:fldCharType="begin" w:fldLock="1"/>
            </w:r>
            <w:r w:rsidR="00B07C8C" w:rsidRPr="00A26E99">
              <w:rPr>
                <w:rFonts w:ascii="Times New Roman" w:eastAsia="Times New Roman" w:hAnsi="Times New Roman" w:cs="Times New Roman"/>
                <w:sz w:val="24"/>
                <w:szCs w:val="24"/>
              </w:rPr>
              <w:instrText>ADDIN CSL_CITATION {"citationItems":[{"id":"ITEM-1","itemData":{"ISBN":"9785892896467","author":[{"dropping-particle":"","family":"Хмелевская","given":"Т И","non-dropping-particle":"","parse-names":false,"suffix":""}],"edition":"2","editor":[{"dropping-particle":"","family":"Обвинцева","given":"А.С.","non-dropping-particle":"","parse-names":false,"suffix":""}],"id":"ITEM-1","issued":{"date-parts":[["2010"]]},"number-of-pages":"119","publisher":"Кемеровский технологический институт пищевой промыленности","publisher-place":"г.Кемерово","title":"Поведение поребителей [Электронный ресурс]","type":"book"},"uris":["http://www.mendeley.com/documents/?uuid=6b07b3c8-d8b6-3e7a-989c-85983066e2b6"]}],"mendeley":{"formattedCitation":"[6]","plainTextFormattedCitation":"[6]","previouslyFormattedCitation":"[6]"},"properties":{"noteIndex":0},"schema":"https://github.com/citation-style-language/schema/raw/master/csl-citation.json"}</w:instrText>
            </w:r>
            <w:r w:rsidRPr="00A26E99">
              <w:rPr>
                <w:rFonts w:ascii="Times New Roman" w:eastAsia="Times New Roman" w:hAnsi="Times New Roman" w:cs="Times New Roman"/>
                <w:sz w:val="24"/>
                <w:szCs w:val="24"/>
              </w:rPr>
              <w:fldChar w:fldCharType="separate"/>
            </w:r>
            <w:r w:rsidR="00C722A5" w:rsidRPr="00A26E99">
              <w:rPr>
                <w:rFonts w:ascii="Times New Roman" w:eastAsia="Times New Roman" w:hAnsi="Times New Roman" w:cs="Times New Roman"/>
                <w:noProof/>
                <w:sz w:val="24"/>
                <w:szCs w:val="24"/>
              </w:rPr>
              <w:t>[6]</w:t>
            </w:r>
            <w:r w:rsidRPr="00A26E99">
              <w:rPr>
                <w:rFonts w:ascii="Times New Roman" w:eastAsia="Times New Roman" w:hAnsi="Times New Roman" w:cs="Times New Roman"/>
                <w:sz w:val="24"/>
                <w:szCs w:val="24"/>
              </w:rPr>
              <w:fldChar w:fldCharType="end"/>
            </w:r>
            <w:r w:rsidRPr="00A26E99">
              <w:rPr>
                <w:rFonts w:ascii="Times New Roman" w:eastAsia="Times New Roman" w:hAnsi="Times New Roman" w:cs="Times New Roman"/>
                <w:sz w:val="24"/>
                <w:szCs w:val="24"/>
              </w:rPr>
              <w:t xml:space="preserve"> и др.</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033665" w14:textId="77777777" w:rsidR="001323B6" w:rsidRPr="00A26E99" w:rsidRDefault="001323B6" w:rsidP="001323B6">
            <w:pPr>
              <w:ind w:firstLine="0"/>
              <w:rPr>
                <w:rFonts w:ascii="Times New Roman" w:eastAsia="Times New Roman" w:hAnsi="Times New Roman" w:cs="Times New Roman"/>
                <w:sz w:val="24"/>
                <w:szCs w:val="24"/>
              </w:rPr>
            </w:pPr>
            <w:r w:rsidRPr="00A26E99">
              <w:rPr>
                <w:rFonts w:ascii="Times New Roman" w:eastAsia="Times New Roman" w:hAnsi="Times New Roman" w:cs="Times New Roman"/>
                <w:iCs/>
                <w:sz w:val="24"/>
                <w:szCs w:val="24"/>
              </w:rPr>
              <w:t>Поведение потребителя</w:t>
            </w:r>
            <w:r w:rsidRPr="00A26E99">
              <w:rPr>
                <w:rFonts w:ascii="Times New Roman" w:eastAsia="Times New Roman" w:hAnsi="Times New Roman" w:cs="Times New Roman"/>
                <w:i/>
                <w:iCs/>
                <w:sz w:val="24"/>
                <w:szCs w:val="24"/>
              </w:rPr>
              <w:t xml:space="preserve"> </w:t>
            </w:r>
            <w:r w:rsidRPr="00A26E99">
              <w:rPr>
                <w:rFonts w:ascii="Times New Roman" w:eastAsia="Times New Roman" w:hAnsi="Times New Roman" w:cs="Times New Roman"/>
                <w:sz w:val="24"/>
                <w:szCs w:val="24"/>
              </w:rPr>
              <w:t>— это деятельность, направленная непосредственно на получение, потребление и распоряжение товарами и услугами, включая влияние тех процессов, которые предшествуют этим действиям и следуют за ними.</w:t>
            </w:r>
          </w:p>
        </w:tc>
      </w:tr>
      <w:tr w:rsidR="00E17D9E" w:rsidRPr="00A26E99" w14:paraId="06B71485" w14:textId="77777777" w:rsidTr="00814F55">
        <w:trPr>
          <w:trHeight w:val="82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53825E" w14:textId="4123361F" w:rsidR="00F41A64" w:rsidRPr="00A26E99" w:rsidRDefault="001323B6" w:rsidP="00814F55">
            <w:pPr>
              <w:ind w:firstLine="0"/>
              <w:jc w:val="left"/>
              <w:rPr>
                <w:rFonts w:ascii="Times New Roman" w:eastAsia="Times New Roman" w:hAnsi="Times New Roman" w:cs="Times New Roman"/>
                <w:sz w:val="24"/>
                <w:szCs w:val="24"/>
              </w:rPr>
            </w:pPr>
            <w:r w:rsidRPr="00A26E99">
              <w:rPr>
                <w:rFonts w:ascii="Times New Roman" w:eastAsia="Times New Roman" w:hAnsi="Times New Roman" w:cs="Times New Roman"/>
                <w:sz w:val="24"/>
                <w:szCs w:val="24"/>
              </w:rPr>
              <w:t xml:space="preserve">Костина Г.Д., Моисеева Н.К. </w:t>
            </w:r>
            <w:r w:rsidR="007D3543" w:rsidRPr="00A26E99">
              <w:rPr>
                <w:rFonts w:ascii="Times New Roman" w:eastAsia="Times New Roman" w:hAnsi="Times New Roman" w:cs="Times New Roman"/>
                <w:sz w:val="24"/>
                <w:szCs w:val="24"/>
              </w:rPr>
              <w:fldChar w:fldCharType="begin" w:fldLock="1"/>
            </w:r>
            <w:r w:rsidR="00BB72B4" w:rsidRPr="00A26E99">
              <w:rPr>
                <w:rFonts w:ascii="Times New Roman" w:eastAsia="Times New Roman" w:hAnsi="Times New Roman" w:cs="Times New Roman"/>
                <w:sz w:val="24"/>
                <w:szCs w:val="24"/>
              </w:rPr>
              <w:instrText>ADDIN CSL_CITATION {"citationItems":[{"id":"ITEM-1","itemData":{"author":[{"dropping-particle":"","family":"Костина","given":"Г.Д.","non-dropping-particle":"","parse-names":false,"suffix":""},{"dropping-particle":"","family":"Моисеева","given":"Н.К.","non-dropping-particle":"","parse-names":false,"suffix":""}],"edition":"2","id":"ITEM-1","issued":{"date-parts":[["2010"]]},"number-of-pages":"175","publisher":"Издательство «Омега-Л»","publisher-place":"Москва","title":"Поведение потребителей","type":"book"},"uris":["http://www.mendeley.com/documents/?uuid=115c327f-6e82-4e3f-8622-a8e79ad081bd"]}],"mendeley":{"formattedCitation":"[7]","plainTextFormattedCitation":"[7]","previouslyFormattedCitation":"[7]"},"properties":{"noteIndex":0},"schema":"https://github.com/citation-style-language/schema/raw/master/csl-citation.json"}</w:instrText>
            </w:r>
            <w:r w:rsidR="007D3543" w:rsidRPr="00A26E99">
              <w:rPr>
                <w:rFonts w:ascii="Times New Roman" w:eastAsia="Times New Roman" w:hAnsi="Times New Roman" w:cs="Times New Roman"/>
                <w:sz w:val="24"/>
                <w:szCs w:val="24"/>
              </w:rPr>
              <w:fldChar w:fldCharType="separate"/>
            </w:r>
            <w:r w:rsidR="00C722A5" w:rsidRPr="00A26E99">
              <w:rPr>
                <w:rFonts w:ascii="Times New Roman" w:eastAsia="Times New Roman" w:hAnsi="Times New Roman" w:cs="Times New Roman"/>
                <w:noProof/>
                <w:sz w:val="24"/>
                <w:szCs w:val="24"/>
              </w:rPr>
              <w:t>[7]</w:t>
            </w:r>
            <w:r w:rsidR="007D3543" w:rsidRPr="00A26E99">
              <w:rPr>
                <w:rFonts w:ascii="Times New Roman" w:eastAsia="Times New Roman" w:hAnsi="Times New Roman" w:cs="Times New Roman"/>
                <w:sz w:val="24"/>
                <w:szCs w:val="24"/>
              </w:rPr>
              <w:fldChar w:fldCharType="end"/>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2C5ECC" w14:textId="4BA1E9A9" w:rsidR="001323B6" w:rsidRPr="00A26E99" w:rsidRDefault="001323B6" w:rsidP="00F41A64">
            <w:pPr>
              <w:ind w:firstLine="0"/>
              <w:rPr>
                <w:rFonts w:ascii="Times New Roman" w:eastAsia="Times New Roman" w:hAnsi="Times New Roman" w:cs="Times New Roman"/>
                <w:sz w:val="24"/>
                <w:szCs w:val="24"/>
              </w:rPr>
            </w:pPr>
            <w:r w:rsidRPr="00A26E99">
              <w:rPr>
                <w:rFonts w:ascii="Times New Roman" w:eastAsia="Times New Roman" w:hAnsi="Times New Roman" w:cs="Times New Roman"/>
                <w:sz w:val="24"/>
                <w:szCs w:val="24"/>
              </w:rPr>
              <w:t>Поведение потребителей – это сознательные или интуитивные действия индивидуумов, семей или организаций при покупке товаров и услуг</w:t>
            </w:r>
            <w:r w:rsidR="002D6273" w:rsidRPr="00A26E99">
              <w:rPr>
                <w:rFonts w:ascii="Times New Roman" w:eastAsia="Times New Roman" w:hAnsi="Times New Roman" w:cs="Times New Roman"/>
                <w:sz w:val="24"/>
                <w:szCs w:val="24"/>
              </w:rPr>
              <w:t>.</w:t>
            </w:r>
          </w:p>
        </w:tc>
      </w:tr>
      <w:tr w:rsidR="00E17D9E" w:rsidRPr="00A26E99" w14:paraId="010662C6" w14:textId="77777777" w:rsidTr="00F41A64">
        <w:trPr>
          <w:trHeight w:val="143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9ADA7B" w14:textId="1389B8BF" w:rsidR="001323B6" w:rsidRPr="00A26E99" w:rsidRDefault="001323B6" w:rsidP="00F41A64">
            <w:pPr>
              <w:ind w:firstLine="0"/>
              <w:jc w:val="left"/>
              <w:rPr>
                <w:rFonts w:ascii="Times New Roman" w:eastAsia="Times New Roman" w:hAnsi="Times New Roman" w:cs="Times New Roman"/>
                <w:sz w:val="24"/>
                <w:szCs w:val="24"/>
              </w:rPr>
            </w:pPr>
            <w:r w:rsidRPr="00A26E99">
              <w:rPr>
                <w:rFonts w:ascii="Times New Roman" w:eastAsia="Times New Roman" w:hAnsi="Times New Roman" w:cs="Times New Roman"/>
                <w:sz w:val="24"/>
                <w:szCs w:val="24"/>
              </w:rPr>
              <w:t xml:space="preserve">Блэкуэлл Р., Миниард П., Энджел Дж </w:t>
            </w:r>
            <w:r w:rsidR="00F41A64" w:rsidRPr="00A26E99">
              <w:rPr>
                <w:rFonts w:ascii="Times New Roman" w:eastAsia="Times New Roman" w:hAnsi="Times New Roman" w:cs="Times New Roman"/>
                <w:sz w:val="24"/>
                <w:szCs w:val="24"/>
              </w:rPr>
              <w:fldChar w:fldCharType="begin" w:fldLock="1"/>
            </w:r>
            <w:r w:rsidR="00B07C8C" w:rsidRPr="00A26E99">
              <w:rPr>
                <w:rFonts w:ascii="Times New Roman" w:eastAsia="Times New Roman" w:hAnsi="Times New Roman" w:cs="Times New Roman"/>
                <w:sz w:val="24"/>
                <w:szCs w:val="24"/>
              </w:rPr>
              <w:instrText>ADDIN CSL_CITATION {"citationItems":[{"id":"ITEM-1","itemData":{"author":[{"dropping-particle":"","family":"Блэкуэлл","given":"Р","non-dropping-particle":"","parse-names":false,"suffix":""},{"dropping-particle":"","family":"Миниард","given":"П","non-dropping-particle":"","parse-names":false,"suffix":""},{"dropping-particle":"","family":"Энджел","given":"Дж","non-dropping-particle":"","parse-names":false,"suffix":""}],"edition":"10","id":"ITEM-1","issued":{"date-parts":[["2007"]]},"number-of-pages":"944","publisher-place":"СПб","title":"Поведение потребителей","type":"book"},"uris":["http://www.mendeley.com/documents/?uuid=0067359b-63bc-339c-ac64-3ac88fd75ece"]}],"mendeley":{"formattedCitation":"[4]","plainTextFormattedCitation":"[4]","previouslyFormattedCitation":"[4]"},"properties":{"noteIndex":0},"schema":"https://github.com/citation-style-language/schema/raw/master/csl-citation.json"}</w:instrText>
            </w:r>
            <w:r w:rsidR="00F41A64" w:rsidRPr="00A26E99">
              <w:rPr>
                <w:rFonts w:ascii="Times New Roman" w:eastAsia="Times New Roman" w:hAnsi="Times New Roman" w:cs="Times New Roman"/>
                <w:sz w:val="24"/>
                <w:szCs w:val="24"/>
              </w:rPr>
              <w:fldChar w:fldCharType="separate"/>
            </w:r>
            <w:r w:rsidR="00C722A5" w:rsidRPr="00A26E99">
              <w:rPr>
                <w:rFonts w:ascii="Times New Roman" w:eastAsia="Times New Roman" w:hAnsi="Times New Roman" w:cs="Times New Roman"/>
                <w:noProof/>
                <w:sz w:val="24"/>
                <w:szCs w:val="24"/>
              </w:rPr>
              <w:t>[4</w:t>
            </w:r>
            <w:r w:rsidR="00741CF6" w:rsidRPr="00A26E99">
              <w:rPr>
                <w:rFonts w:ascii="Times New Roman" w:eastAsia="Times New Roman" w:hAnsi="Times New Roman" w:cs="Times New Roman"/>
                <w:noProof/>
                <w:sz w:val="24"/>
                <w:szCs w:val="24"/>
              </w:rPr>
              <w:t xml:space="preserve">, </w:t>
            </w:r>
            <w:r w:rsidR="00741CF6" w:rsidRPr="00A26E99">
              <w:rPr>
                <w:rFonts w:ascii="Times New Roman" w:eastAsia="Times New Roman" w:hAnsi="Times New Roman" w:cs="Times New Roman"/>
                <w:noProof/>
                <w:sz w:val="24"/>
                <w:szCs w:val="24"/>
                <w:lang w:val="en-US"/>
              </w:rPr>
              <w:t>c</w:t>
            </w:r>
            <w:r w:rsidR="00741CF6" w:rsidRPr="00A26E99">
              <w:rPr>
                <w:rFonts w:ascii="Times New Roman" w:eastAsia="Times New Roman" w:hAnsi="Times New Roman" w:cs="Times New Roman"/>
                <w:noProof/>
                <w:sz w:val="24"/>
                <w:szCs w:val="24"/>
              </w:rPr>
              <w:t>. 35</w:t>
            </w:r>
            <w:r w:rsidR="00C722A5" w:rsidRPr="00A26E99">
              <w:rPr>
                <w:rFonts w:ascii="Times New Roman" w:eastAsia="Times New Roman" w:hAnsi="Times New Roman" w:cs="Times New Roman"/>
                <w:noProof/>
                <w:sz w:val="24"/>
                <w:szCs w:val="24"/>
              </w:rPr>
              <w:t>]</w:t>
            </w:r>
            <w:r w:rsidR="00F41A64" w:rsidRPr="00A26E99">
              <w:rPr>
                <w:rFonts w:ascii="Times New Roman" w:eastAsia="Times New Roman" w:hAnsi="Times New Roman" w:cs="Times New Roman"/>
                <w:sz w:val="24"/>
                <w:szCs w:val="24"/>
              </w:rPr>
              <w:fldChar w:fldCharType="end"/>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BC61F3" w14:textId="53F0E503" w:rsidR="001323B6" w:rsidRPr="00A26E99" w:rsidRDefault="001323B6" w:rsidP="001323B6">
            <w:pPr>
              <w:ind w:firstLine="0"/>
              <w:rPr>
                <w:rFonts w:ascii="Times New Roman" w:eastAsia="Times New Roman" w:hAnsi="Times New Roman" w:cs="Times New Roman"/>
                <w:sz w:val="24"/>
                <w:szCs w:val="24"/>
              </w:rPr>
            </w:pPr>
            <w:r w:rsidRPr="00A26E99">
              <w:rPr>
                <w:rFonts w:ascii="Times New Roman" w:eastAsia="Times New Roman" w:hAnsi="Times New Roman" w:cs="Times New Roman"/>
                <w:sz w:val="24"/>
                <w:szCs w:val="24"/>
              </w:rPr>
              <w:t xml:space="preserve">Поведение потребителей определяется как действия, предпринимаемые людьми при приобретении, потреблении товаров и услуг и избавлении от них. Другими словами, поведение потребителей принято считать наукой о том, </w:t>
            </w:r>
            <w:r w:rsidR="002D6273" w:rsidRPr="00A26E99">
              <w:rPr>
                <w:rFonts w:ascii="Cambria Math" w:eastAsia="Times New Roman" w:hAnsi="Cambria Math" w:cs="Cambria Math"/>
                <w:sz w:val="24"/>
                <w:szCs w:val="24"/>
              </w:rPr>
              <w:t>«</w:t>
            </w:r>
            <w:r w:rsidRPr="00A26E99">
              <w:rPr>
                <w:rFonts w:ascii="Times New Roman" w:eastAsia="Times New Roman" w:hAnsi="Times New Roman" w:cs="Times New Roman"/>
                <w:sz w:val="24"/>
                <w:szCs w:val="24"/>
              </w:rPr>
              <w:t>почему люди покупают</w:t>
            </w:r>
            <w:r w:rsidR="002D6273" w:rsidRPr="00A26E99">
              <w:rPr>
                <w:rFonts w:ascii="Cambria Math" w:eastAsia="Times New Roman" w:hAnsi="Cambria Math" w:cs="Cambria Math"/>
                <w:sz w:val="24"/>
                <w:szCs w:val="24"/>
              </w:rPr>
              <w:t>»</w:t>
            </w:r>
            <w:r w:rsidRPr="00A26E99">
              <w:rPr>
                <w:rFonts w:ascii="Times New Roman" w:eastAsia="Times New Roman" w:hAnsi="Times New Roman" w:cs="Times New Roman"/>
                <w:sz w:val="24"/>
                <w:szCs w:val="24"/>
              </w:rPr>
              <w:t>, — в том смысле, что продавцу легче разрабатывать стратегии влияния на потребителей, когда он знает, почему люди покупают определенные продукты или марки.</w:t>
            </w:r>
          </w:p>
        </w:tc>
      </w:tr>
      <w:tr w:rsidR="001323B6" w:rsidRPr="00A26E99" w14:paraId="442B5FD5" w14:textId="77777777" w:rsidTr="00962CAC">
        <w:trPr>
          <w:trHeight w:val="210"/>
        </w:trPr>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9CBDD5" w14:textId="06311B94" w:rsidR="001323B6" w:rsidRPr="00A26E99" w:rsidRDefault="00DA0968" w:rsidP="00CA7CFA">
            <w:pPr>
              <w:ind w:firstLine="0"/>
              <w:rPr>
                <w:rFonts w:ascii="Times New Roman" w:eastAsia="Times New Roman" w:hAnsi="Times New Roman" w:cs="Times New Roman"/>
                <w:sz w:val="24"/>
                <w:szCs w:val="24"/>
              </w:rPr>
            </w:pPr>
            <w:r w:rsidRPr="00A26E99">
              <w:rPr>
                <w:rFonts w:ascii="Times New Roman" w:eastAsia="Times New Roman" w:hAnsi="Times New Roman" w:cs="Times New Roman"/>
                <w:sz w:val="24"/>
                <w:szCs w:val="24"/>
              </w:rPr>
              <w:tab/>
            </w:r>
            <w:r w:rsidR="00CA7CFA" w:rsidRPr="00A26E99">
              <w:rPr>
                <w:rFonts w:ascii="Times New Roman" w:eastAsia="Times New Roman" w:hAnsi="Times New Roman" w:cs="Times New Roman"/>
                <w:sz w:val="24"/>
                <w:szCs w:val="24"/>
              </w:rPr>
              <w:t>Примечание</w:t>
            </w:r>
            <w:r w:rsidR="001323B6" w:rsidRPr="00A26E99">
              <w:rPr>
                <w:rFonts w:ascii="Times New Roman" w:eastAsia="Times New Roman" w:hAnsi="Times New Roman" w:cs="Times New Roman"/>
                <w:sz w:val="24"/>
                <w:szCs w:val="24"/>
              </w:rPr>
              <w:t xml:space="preserve"> – </w:t>
            </w:r>
            <w:r w:rsidR="00CA7CFA" w:rsidRPr="00A26E99">
              <w:rPr>
                <w:rFonts w:ascii="Times New Roman" w:eastAsia="Times New Roman" w:hAnsi="Times New Roman" w:cs="Times New Roman"/>
                <w:sz w:val="24"/>
                <w:szCs w:val="24"/>
              </w:rPr>
              <w:t>С</w:t>
            </w:r>
            <w:r w:rsidR="001323B6" w:rsidRPr="00A26E99">
              <w:rPr>
                <w:rFonts w:ascii="Times New Roman" w:eastAsia="Times New Roman" w:hAnsi="Times New Roman" w:cs="Times New Roman"/>
                <w:sz w:val="24"/>
                <w:szCs w:val="24"/>
              </w:rPr>
              <w:t>оставлено автором</w:t>
            </w:r>
            <w:r w:rsidR="00EB39FD" w:rsidRPr="00A26E99">
              <w:rPr>
                <w:rFonts w:ascii="Times New Roman" w:eastAsia="Times New Roman" w:hAnsi="Times New Roman" w:cs="Times New Roman"/>
                <w:sz w:val="24"/>
                <w:szCs w:val="24"/>
              </w:rPr>
              <w:t xml:space="preserve"> на основе источников [4-7]</w:t>
            </w:r>
          </w:p>
        </w:tc>
      </w:tr>
    </w:tbl>
    <w:p w14:paraId="4F0844D8" w14:textId="77777777" w:rsidR="001323B6" w:rsidRPr="00A26E99" w:rsidRDefault="001323B6" w:rsidP="001323B6">
      <w:pPr>
        <w:ind w:firstLine="708"/>
        <w:rPr>
          <w:rFonts w:ascii="Times New Roman" w:hAnsi="Times New Roman" w:cs="Times New Roman"/>
          <w:i/>
          <w:sz w:val="28"/>
          <w:szCs w:val="28"/>
        </w:rPr>
      </w:pPr>
    </w:p>
    <w:p w14:paraId="0B4603D7" w14:textId="2808088D" w:rsidR="000144B1" w:rsidRPr="00A26E99" w:rsidRDefault="000144B1" w:rsidP="000144B1">
      <w:pPr>
        <w:rPr>
          <w:rFonts w:ascii="Times New Roman" w:hAnsi="Times New Roman" w:cs="Times New Roman"/>
          <w:sz w:val="28"/>
        </w:rPr>
      </w:pPr>
      <w:r w:rsidRPr="00A26E99">
        <w:rPr>
          <w:rFonts w:ascii="Times New Roman" w:hAnsi="Times New Roman" w:cs="Times New Roman"/>
          <w:sz w:val="28"/>
        </w:rPr>
        <w:t>Различные этапы развити</w:t>
      </w:r>
      <w:r w:rsidR="004965E3" w:rsidRPr="00A26E99">
        <w:rPr>
          <w:rFonts w:ascii="Times New Roman" w:hAnsi="Times New Roman" w:cs="Times New Roman"/>
          <w:sz w:val="28"/>
        </w:rPr>
        <w:t>я теории поведения потребителей</w:t>
      </w:r>
      <w:r w:rsidRPr="00A26E99">
        <w:rPr>
          <w:rFonts w:ascii="Times New Roman" w:hAnsi="Times New Roman" w:cs="Times New Roman"/>
          <w:sz w:val="28"/>
        </w:rPr>
        <w:t xml:space="preserve"> привели к разработке различных подходов или перспектив для изучения поведения потребителей. Краткий обзор того, как понимание поведения потребителей развивалось на протяжении многих лет, считается необходимым условием для описания того, что такое поведение потребителей. Краткое изложение различных этапов развития пов</w:t>
      </w:r>
      <w:r w:rsidR="005C7566" w:rsidRPr="00A26E99">
        <w:rPr>
          <w:rFonts w:ascii="Times New Roman" w:hAnsi="Times New Roman" w:cs="Times New Roman"/>
          <w:sz w:val="28"/>
        </w:rPr>
        <w:t>едения потребителей представлены</w:t>
      </w:r>
      <w:r w:rsidRPr="00A26E99">
        <w:rPr>
          <w:rFonts w:ascii="Times New Roman" w:hAnsi="Times New Roman" w:cs="Times New Roman"/>
          <w:sz w:val="28"/>
        </w:rPr>
        <w:t xml:space="preserve"> в таблице</w:t>
      </w:r>
      <w:r w:rsidR="005C7566" w:rsidRPr="00A26E99">
        <w:rPr>
          <w:rFonts w:ascii="Times New Roman" w:hAnsi="Times New Roman" w:cs="Times New Roman"/>
          <w:sz w:val="28"/>
        </w:rPr>
        <w:t xml:space="preserve"> 2</w:t>
      </w:r>
      <w:r w:rsidRPr="00A26E99">
        <w:rPr>
          <w:rFonts w:ascii="Times New Roman" w:hAnsi="Times New Roman" w:cs="Times New Roman"/>
          <w:sz w:val="28"/>
        </w:rPr>
        <w:t>.</w:t>
      </w:r>
    </w:p>
    <w:p w14:paraId="180DFBC4" w14:textId="77777777" w:rsidR="000144B1" w:rsidRPr="00A26E99" w:rsidRDefault="000144B1" w:rsidP="000144B1">
      <w:pPr>
        <w:rPr>
          <w:rFonts w:ascii="Times New Roman" w:hAnsi="Times New Roman" w:cs="Times New Roman"/>
          <w:sz w:val="28"/>
        </w:rPr>
      </w:pPr>
      <w:r w:rsidRPr="00A26E99">
        <w:rPr>
          <w:rFonts w:ascii="Times New Roman" w:hAnsi="Times New Roman" w:cs="Times New Roman"/>
          <w:sz w:val="28"/>
        </w:rPr>
        <w:t xml:space="preserve"> </w:t>
      </w:r>
    </w:p>
    <w:p w14:paraId="6B804B91" w14:textId="28022922" w:rsidR="000144B1" w:rsidRPr="00A26E99" w:rsidRDefault="000144B1" w:rsidP="0064736A">
      <w:pPr>
        <w:ind w:firstLine="0"/>
        <w:rPr>
          <w:rFonts w:ascii="Times New Roman" w:hAnsi="Times New Roman" w:cs="Times New Roman"/>
          <w:sz w:val="28"/>
        </w:rPr>
      </w:pPr>
      <w:r w:rsidRPr="00A26E99">
        <w:rPr>
          <w:rFonts w:ascii="Times New Roman" w:hAnsi="Times New Roman" w:cs="Times New Roman"/>
          <w:sz w:val="28"/>
        </w:rPr>
        <w:t xml:space="preserve">Таблица </w:t>
      </w:r>
      <w:r w:rsidR="007565AE" w:rsidRPr="00A26E99">
        <w:rPr>
          <w:rFonts w:ascii="Times New Roman" w:hAnsi="Times New Roman" w:cs="Times New Roman"/>
          <w:sz w:val="28"/>
        </w:rPr>
        <w:t xml:space="preserve">2 </w:t>
      </w:r>
      <w:r w:rsidRPr="00A26E99">
        <w:rPr>
          <w:rFonts w:ascii="Times New Roman" w:hAnsi="Times New Roman" w:cs="Times New Roman"/>
          <w:sz w:val="28"/>
        </w:rPr>
        <w:t>- Этапы развития науки о поведении потребителя</w:t>
      </w:r>
    </w:p>
    <w:tbl>
      <w:tblPr>
        <w:tblStyle w:val="TableNormal"/>
        <w:tblW w:w="9351" w:type="dxa"/>
        <w:jc w:val="center"/>
        <w:tblInd w:w="0" w:type="dxa"/>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5"/>
        <w:gridCol w:w="6236"/>
      </w:tblGrid>
      <w:tr w:rsidR="00E17D9E" w:rsidRPr="00A26E99" w14:paraId="20C78E82" w14:textId="77777777" w:rsidTr="00741CF6">
        <w:trPr>
          <w:jc w:val="center"/>
        </w:trPr>
        <w:tc>
          <w:tcPr>
            <w:tcW w:w="3115" w:type="dxa"/>
          </w:tcPr>
          <w:p w14:paraId="33DFF0D0" w14:textId="77777777" w:rsidR="000144B1" w:rsidRPr="00A26E99" w:rsidRDefault="000144B1" w:rsidP="001619E6">
            <w:pPr>
              <w:spacing w:line="240" w:lineRule="auto"/>
              <w:rPr>
                <w:rFonts w:ascii="Times New Roman" w:hAnsi="Times New Roman" w:cs="Times New Roman"/>
                <w:sz w:val="24"/>
              </w:rPr>
            </w:pPr>
            <w:r w:rsidRPr="00A26E99">
              <w:rPr>
                <w:rFonts w:ascii="Times New Roman" w:hAnsi="Times New Roman" w:cs="Times New Roman"/>
                <w:sz w:val="24"/>
              </w:rPr>
              <w:t>Фазы развития</w:t>
            </w:r>
          </w:p>
        </w:tc>
        <w:tc>
          <w:tcPr>
            <w:tcW w:w="6236" w:type="dxa"/>
          </w:tcPr>
          <w:p w14:paraId="31262E36" w14:textId="77777777" w:rsidR="000144B1" w:rsidRPr="00A26E99" w:rsidRDefault="000144B1" w:rsidP="001619E6">
            <w:pPr>
              <w:spacing w:line="240" w:lineRule="auto"/>
              <w:rPr>
                <w:rFonts w:ascii="Times New Roman" w:hAnsi="Times New Roman" w:cs="Times New Roman"/>
                <w:sz w:val="24"/>
              </w:rPr>
            </w:pPr>
            <w:r w:rsidRPr="00A26E99">
              <w:rPr>
                <w:rFonts w:ascii="Times New Roman" w:hAnsi="Times New Roman" w:cs="Times New Roman"/>
                <w:sz w:val="24"/>
              </w:rPr>
              <w:t>Доминирующие взгляды на потребителей</w:t>
            </w:r>
          </w:p>
        </w:tc>
      </w:tr>
      <w:tr w:rsidR="001619E6" w:rsidRPr="00A26E99" w14:paraId="6EB294D7" w14:textId="77777777" w:rsidTr="00741CF6">
        <w:trPr>
          <w:jc w:val="center"/>
        </w:trPr>
        <w:tc>
          <w:tcPr>
            <w:tcW w:w="3115" w:type="dxa"/>
          </w:tcPr>
          <w:p w14:paraId="251728E1" w14:textId="64CE3B41" w:rsidR="001619E6" w:rsidRPr="00A26E99" w:rsidRDefault="001619E6" w:rsidP="001619E6">
            <w:pPr>
              <w:spacing w:line="240" w:lineRule="auto"/>
              <w:jc w:val="center"/>
              <w:rPr>
                <w:rFonts w:ascii="Times New Roman" w:hAnsi="Times New Roman" w:cs="Times New Roman"/>
                <w:sz w:val="24"/>
                <w:lang w:val="de-DE"/>
              </w:rPr>
            </w:pPr>
            <w:r w:rsidRPr="00A26E99">
              <w:rPr>
                <w:rFonts w:ascii="Times New Roman" w:hAnsi="Times New Roman" w:cs="Times New Roman"/>
                <w:sz w:val="24"/>
                <w:lang w:val="de-DE"/>
              </w:rPr>
              <w:t>1</w:t>
            </w:r>
          </w:p>
        </w:tc>
        <w:tc>
          <w:tcPr>
            <w:tcW w:w="6236" w:type="dxa"/>
          </w:tcPr>
          <w:p w14:paraId="0487F444" w14:textId="2C50B49B" w:rsidR="001619E6" w:rsidRPr="00A26E99" w:rsidRDefault="001619E6" w:rsidP="001619E6">
            <w:pPr>
              <w:spacing w:line="240" w:lineRule="auto"/>
              <w:jc w:val="center"/>
              <w:rPr>
                <w:rFonts w:ascii="Times New Roman" w:hAnsi="Times New Roman" w:cs="Times New Roman"/>
                <w:sz w:val="24"/>
                <w:lang w:val="de-DE"/>
              </w:rPr>
            </w:pPr>
            <w:r w:rsidRPr="00A26E99">
              <w:rPr>
                <w:rFonts w:ascii="Times New Roman" w:hAnsi="Times New Roman" w:cs="Times New Roman"/>
                <w:sz w:val="24"/>
                <w:lang w:val="de-DE"/>
              </w:rPr>
              <w:t>2</w:t>
            </w:r>
          </w:p>
        </w:tc>
      </w:tr>
      <w:tr w:rsidR="00E17D9E" w:rsidRPr="00A26E99" w14:paraId="399BF258" w14:textId="77777777" w:rsidTr="00741CF6">
        <w:trPr>
          <w:jc w:val="center"/>
        </w:trPr>
        <w:tc>
          <w:tcPr>
            <w:tcW w:w="3115" w:type="dxa"/>
          </w:tcPr>
          <w:p w14:paraId="22B2D03E" w14:textId="77777777" w:rsidR="000144B1" w:rsidRPr="00A26E99" w:rsidRDefault="000144B1" w:rsidP="001619E6">
            <w:pPr>
              <w:spacing w:line="240" w:lineRule="auto"/>
              <w:ind w:firstLine="0"/>
              <w:jc w:val="left"/>
              <w:rPr>
                <w:rFonts w:ascii="Times New Roman" w:hAnsi="Times New Roman" w:cs="Times New Roman"/>
                <w:sz w:val="24"/>
              </w:rPr>
            </w:pPr>
            <w:r w:rsidRPr="00A26E99">
              <w:rPr>
                <w:rFonts w:ascii="Times New Roman" w:hAnsi="Times New Roman" w:cs="Times New Roman"/>
                <w:sz w:val="24"/>
              </w:rPr>
              <w:t>Ранняя эмпирическая фаза</w:t>
            </w:r>
          </w:p>
          <w:p w14:paraId="40EBAB26" w14:textId="77777777" w:rsidR="000144B1" w:rsidRPr="00A26E99" w:rsidRDefault="000144B1" w:rsidP="001619E6">
            <w:pPr>
              <w:spacing w:line="240" w:lineRule="auto"/>
              <w:ind w:firstLine="0"/>
              <w:jc w:val="left"/>
              <w:rPr>
                <w:rFonts w:ascii="Times New Roman" w:hAnsi="Times New Roman" w:cs="Times New Roman"/>
                <w:sz w:val="24"/>
              </w:rPr>
            </w:pPr>
            <w:r w:rsidRPr="00A26E99">
              <w:rPr>
                <w:rFonts w:ascii="Times New Roman" w:hAnsi="Times New Roman" w:cs="Times New Roman"/>
                <w:sz w:val="24"/>
              </w:rPr>
              <w:t>(1930-1940-е годы)</w:t>
            </w:r>
          </w:p>
        </w:tc>
        <w:tc>
          <w:tcPr>
            <w:tcW w:w="6236" w:type="dxa"/>
          </w:tcPr>
          <w:p w14:paraId="3ED87703" w14:textId="77777777" w:rsidR="000144B1" w:rsidRPr="00A26E99" w:rsidRDefault="000144B1" w:rsidP="001619E6">
            <w:pPr>
              <w:spacing w:line="240" w:lineRule="auto"/>
              <w:ind w:firstLine="0"/>
              <w:rPr>
                <w:rFonts w:ascii="Times New Roman" w:hAnsi="Times New Roman" w:cs="Times New Roman"/>
                <w:sz w:val="24"/>
              </w:rPr>
            </w:pPr>
            <w:r w:rsidRPr="00A26E99">
              <w:rPr>
                <w:rFonts w:ascii="Times New Roman" w:hAnsi="Times New Roman" w:cs="Times New Roman"/>
                <w:sz w:val="24"/>
              </w:rPr>
              <w:t>Рациональные лица, принимающие решения, выполнение экономических расчетов о том, как тратить свой доход, максимизируя полезность и минимизируя затраты</w:t>
            </w:r>
          </w:p>
          <w:p w14:paraId="2C11955E" w14:textId="00F9E487" w:rsidR="00EE1449" w:rsidRPr="00A26E99" w:rsidRDefault="00295868" w:rsidP="001619E6">
            <w:pPr>
              <w:spacing w:line="240" w:lineRule="auto"/>
              <w:ind w:firstLine="0"/>
              <w:rPr>
                <w:rFonts w:ascii="Times New Roman" w:hAnsi="Times New Roman" w:cs="Times New Roman"/>
                <w:sz w:val="24"/>
                <w:lang w:val="en-US"/>
              </w:rPr>
            </w:pPr>
            <w:r w:rsidRPr="00A26E99">
              <w:rPr>
                <w:rFonts w:ascii="Times New Roman" w:hAnsi="Times New Roman" w:cs="Times New Roman"/>
                <w:sz w:val="24"/>
              </w:rPr>
              <w:t>(Zaichkowsky</w:t>
            </w:r>
            <w:r w:rsidR="00E45022" w:rsidRPr="00A26E99">
              <w:rPr>
                <w:rFonts w:ascii="Times New Roman" w:hAnsi="Times New Roman" w:cs="Times New Roman"/>
                <w:sz w:val="24"/>
                <w:lang w:val="en-US"/>
              </w:rPr>
              <w:t>)</w:t>
            </w:r>
          </w:p>
        </w:tc>
      </w:tr>
      <w:tr w:rsidR="00E17D9E" w:rsidRPr="00A26E99" w14:paraId="7B1A159B" w14:textId="77777777" w:rsidTr="00741CF6">
        <w:trPr>
          <w:jc w:val="center"/>
        </w:trPr>
        <w:tc>
          <w:tcPr>
            <w:tcW w:w="3115" w:type="dxa"/>
          </w:tcPr>
          <w:p w14:paraId="2EACE07A" w14:textId="77777777" w:rsidR="000144B1" w:rsidRPr="00A26E99" w:rsidRDefault="000144B1" w:rsidP="001619E6">
            <w:pPr>
              <w:spacing w:line="240" w:lineRule="auto"/>
              <w:ind w:firstLine="0"/>
              <w:jc w:val="left"/>
              <w:rPr>
                <w:rFonts w:ascii="Times New Roman" w:hAnsi="Times New Roman" w:cs="Times New Roman"/>
                <w:sz w:val="24"/>
              </w:rPr>
            </w:pPr>
            <w:r w:rsidRPr="00A26E99">
              <w:rPr>
                <w:rFonts w:ascii="Times New Roman" w:hAnsi="Times New Roman" w:cs="Times New Roman"/>
                <w:sz w:val="24"/>
              </w:rPr>
              <w:t>Этап исследования мотивации (1950-е)</w:t>
            </w:r>
          </w:p>
        </w:tc>
        <w:tc>
          <w:tcPr>
            <w:tcW w:w="6236" w:type="dxa"/>
          </w:tcPr>
          <w:p w14:paraId="75E589AD" w14:textId="77777777" w:rsidR="000144B1" w:rsidRPr="00A26E99" w:rsidRDefault="000144B1" w:rsidP="001619E6">
            <w:pPr>
              <w:spacing w:line="240" w:lineRule="auto"/>
              <w:ind w:firstLine="0"/>
              <w:rPr>
                <w:rFonts w:ascii="Times New Roman" w:hAnsi="Times New Roman" w:cs="Times New Roman"/>
                <w:sz w:val="24"/>
              </w:rPr>
            </w:pPr>
            <w:r w:rsidRPr="00A26E99">
              <w:rPr>
                <w:rFonts w:ascii="Times New Roman" w:hAnsi="Times New Roman" w:cs="Times New Roman"/>
                <w:sz w:val="24"/>
              </w:rPr>
              <w:t>Иррациональные, импульсивные лица, принимающие решения, открыты для внешних воздействий</w:t>
            </w:r>
          </w:p>
          <w:p w14:paraId="392C7F3D" w14:textId="3A81224A" w:rsidR="00E45022" w:rsidRPr="00A26E99" w:rsidRDefault="00E45022" w:rsidP="001619E6">
            <w:pPr>
              <w:spacing w:line="240" w:lineRule="auto"/>
              <w:ind w:firstLine="0"/>
              <w:rPr>
                <w:rFonts w:ascii="Times New Roman" w:hAnsi="Times New Roman" w:cs="Times New Roman"/>
                <w:sz w:val="24"/>
              </w:rPr>
            </w:pPr>
            <w:r w:rsidRPr="00A26E99">
              <w:rPr>
                <w:rFonts w:ascii="Times New Roman" w:hAnsi="Times New Roman" w:cs="Times New Roman"/>
                <w:sz w:val="24"/>
                <w:lang w:val="en-US"/>
              </w:rPr>
              <w:t>(</w:t>
            </w:r>
            <w:r w:rsidR="00295868" w:rsidRPr="00A26E99">
              <w:rPr>
                <w:rFonts w:ascii="Times New Roman" w:hAnsi="Times New Roman" w:cs="Times New Roman"/>
                <w:sz w:val="24"/>
                <w:lang w:val="en-US"/>
              </w:rPr>
              <w:t>Alderson</w:t>
            </w:r>
            <w:r w:rsidRPr="00A26E99">
              <w:rPr>
                <w:rFonts w:ascii="Times New Roman" w:hAnsi="Times New Roman" w:cs="Times New Roman"/>
                <w:sz w:val="24"/>
                <w:lang w:val="en-US"/>
              </w:rPr>
              <w:t>)</w:t>
            </w:r>
          </w:p>
        </w:tc>
      </w:tr>
      <w:tr w:rsidR="00E17D9E" w:rsidRPr="00A26E99" w14:paraId="30FD338B" w14:textId="77777777" w:rsidTr="00741CF6">
        <w:trPr>
          <w:jc w:val="center"/>
        </w:trPr>
        <w:tc>
          <w:tcPr>
            <w:tcW w:w="3115" w:type="dxa"/>
          </w:tcPr>
          <w:p w14:paraId="32BBE255" w14:textId="77777777" w:rsidR="000144B1" w:rsidRPr="00A26E99" w:rsidRDefault="000144B1" w:rsidP="001619E6">
            <w:pPr>
              <w:spacing w:line="240" w:lineRule="auto"/>
              <w:ind w:firstLine="0"/>
              <w:jc w:val="left"/>
              <w:rPr>
                <w:rFonts w:ascii="Times New Roman" w:hAnsi="Times New Roman" w:cs="Times New Roman"/>
                <w:sz w:val="24"/>
              </w:rPr>
            </w:pPr>
            <w:r w:rsidRPr="00A26E99">
              <w:rPr>
                <w:rFonts w:ascii="Times New Roman" w:hAnsi="Times New Roman" w:cs="Times New Roman"/>
                <w:sz w:val="24"/>
              </w:rPr>
              <w:t>Формирующий этап</w:t>
            </w:r>
          </w:p>
          <w:p w14:paraId="6CE696A4" w14:textId="77777777" w:rsidR="000144B1" w:rsidRPr="00A26E99" w:rsidRDefault="000144B1" w:rsidP="001619E6">
            <w:pPr>
              <w:spacing w:line="240" w:lineRule="auto"/>
              <w:ind w:firstLine="0"/>
              <w:jc w:val="left"/>
              <w:rPr>
                <w:rFonts w:ascii="Times New Roman" w:hAnsi="Times New Roman" w:cs="Times New Roman"/>
                <w:sz w:val="24"/>
              </w:rPr>
            </w:pPr>
            <w:r w:rsidRPr="00A26E99">
              <w:rPr>
                <w:rFonts w:ascii="Times New Roman" w:hAnsi="Times New Roman" w:cs="Times New Roman"/>
                <w:sz w:val="24"/>
              </w:rPr>
              <w:t>(1960 -1965)</w:t>
            </w:r>
          </w:p>
        </w:tc>
        <w:tc>
          <w:tcPr>
            <w:tcW w:w="6236" w:type="dxa"/>
          </w:tcPr>
          <w:p w14:paraId="1AC907AF" w14:textId="77777777" w:rsidR="000144B1" w:rsidRPr="00A26E99" w:rsidRDefault="004965E3" w:rsidP="001619E6">
            <w:pPr>
              <w:spacing w:line="240" w:lineRule="auto"/>
              <w:ind w:firstLine="0"/>
              <w:rPr>
                <w:rFonts w:ascii="Times New Roman" w:hAnsi="Times New Roman" w:cs="Times New Roman"/>
                <w:sz w:val="24"/>
              </w:rPr>
            </w:pPr>
            <w:r w:rsidRPr="00A26E99">
              <w:rPr>
                <w:rFonts w:ascii="Times New Roman" w:hAnsi="Times New Roman" w:cs="Times New Roman"/>
                <w:sz w:val="24"/>
              </w:rPr>
              <w:t>«</w:t>
            </w:r>
            <w:r w:rsidR="000144B1" w:rsidRPr="00A26E99">
              <w:rPr>
                <w:rFonts w:ascii="Times New Roman" w:hAnsi="Times New Roman" w:cs="Times New Roman"/>
                <w:sz w:val="24"/>
              </w:rPr>
              <w:t>Решатели проблем</w:t>
            </w:r>
            <w:r w:rsidRPr="00A26E99">
              <w:rPr>
                <w:rFonts w:ascii="Times New Roman" w:hAnsi="Times New Roman" w:cs="Times New Roman"/>
                <w:sz w:val="24"/>
              </w:rPr>
              <w:t>»</w:t>
            </w:r>
            <w:r w:rsidR="000144B1" w:rsidRPr="00A26E99">
              <w:rPr>
                <w:rFonts w:ascii="Times New Roman" w:hAnsi="Times New Roman" w:cs="Times New Roman"/>
                <w:sz w:val="24"/>
              </w:rPr>
              <w:t xml:space="preserve">, </w:t>
            </w:r>
            <w:r w:rsidRPr="00A26E99">
              <w:rPr>
                <w:rFonts w:ascii="Times New Roman" w:hAnsi="Times New Roman" w:cs="Times New Roman"/>
                <w:sz w:val="24"/>
              </w:rPr>
              <w:t>«</w:t>
            </w:r>
            <w:r w:rsidR="000144B1" w:rsidRPr="00A26E99">
              <w:rPr>
                <w:rFonts w:ascii="Times New Roman" w:hAnsi="Times New Roman" w:cs="Times New Roman"/>
                <w:sz w:val="24"/>
              </w:rPr>
              <w:t>информационные процессоры</w:t>
            </w:r>
            <w:r w:rsidRPr="00A26E99">
              <w:rPr>
                <w:rFonts w:ascii="Times New Roman" w:hAnsi="Times New Roman" w:cs="Times New Roman"/>
                <w:sz w:val="24"/>
              </w:rPr>
              <w:t>»</w:t>
            </w:r>
          </w:p>
          <w:p w14:paraId="652E0185" w14:textId="51621D46" w:rsidR="00E45022" w:rsidRPr="00A26E99" w:rsidRDefault="00E45022" w:rsidP="001619E6">
            <w:pPr>
              <w:spacing w:line="240" w:lineRule="auto"/>
              <w:ind w:firstLine="0"/>
              <w:rPr>
                <w:rFonts w:ascii="Times New Roman" w:hAnsi="Times New Roman" w:cs="Times New Roman"/>
                <w:sz w:val="24"/>
              </w:rPr>
            </w:pPr>
            <w:r w:rsidRPr="00A26E99">
              <w:rPr>
                <w:rFonts w:ascii="Times New Roman" w:hAnsi="Times New Roman" w:cs="Times New Roman"/>
                <w:sz w:val="24"/>
                <w:lang w:val="ru-RU"/>
              </w:rPr>
              <w:t>(</w:t>
            </w:r>
            <w:r w:rsidRPr="00A26E99">
              <w:rPr>
                <w:rFonts w:ascii="Times New Roman" w:hAnsi="Times New Roman" w:cs="Times New Roman"/>
                <w:sz w:val="24"/>
                <w:lang w:val="en-US"/>
              </w:rPr>
              <w:t>Engel</w:t>
            </w:r>
            <w:r w:rsidRPr="00A26E99">
              <w:rPr>
                <w:rFonts w:ascii="Times New Roman" w:hAnsi="Times New Roman" w:cs="Times New Roman"/>
                <w:sz w:val="24"/>
                <w:lang w:val="ru-RU"/>
              </w:rPr>
              <w:t xml:space="preserve">, </w:t>
            </w:r>
            <w:r w:rsidRPr="00A26E99">
              <w:rPr>
                <w:rFonts w:ascii="Times New Roman" w:hAnsi="Times New Roman" w:cs="Times New Roman"/>
                <w:sz w:val="24"/>
                <w:lang w:val="en-US"/>
              </w:rPr>
              <w:t>Cox</w:t>
            </w:r>
            <w:r w:rsidRPr="00A26E99">
              <w:rPr>
                <w:rFonts w:ascii="Times New Roman" w:hAnsi="Times New Roman" w:cs="Times New Roman"/>
                <w:sz w:val="24"/>
                <w:lang w:val="ru-RU"/>
              </w:rPr>
              <w:t>)</w:t>
            </w:r>
          </w:p>
        </w:tc>
      </w:tr>
      <w:tr w:rsidR="00E17D9E" w:rsidRPr="00A26E99" w14:paraId="6A972312" w14:textId="77777777" w:rsidTr="00741CF6">
        <w:trPr>
          <w:jc w:val="center"/>
        </w:trPr>
        <w:tc>
          <w:tcPr>
            <w:tcW w:w="3115" w:type="dxa"/>
          </w:tcPr>
          <w:p w14:paraId="7CAF285F" w14:textId="77777777" w:rsidR="000144B1" w:rsidRPr="00A26E99" w:rsidRDefault="000144B1" w:rsidP="001619E6">
            <w:pPr>
              <w:spacing w:line="240" w:lineRule="auto"/>
              <w:ind w:firstLine="0"/>
              <w:jc w:val="left"/>
              <w:rPr>
                <w:rFonts w:ascii="Times New Roman" w:hAnsi="Times New Roman" w:cs="Times New Roman"/>
                <w:sz w:val="24"/>
              </w:rPr>
            </w:pPr>
            <w:r w:rsidRPr="00A26E99">
              <w:rPr>
                <w:rFonts w:ascii="Times New Roman" w:hAnsi="Times New Roman" w:cs="Times New Roman"/>
                <w:sz w:val="24"/>
              </w:rPr>
              <w:t>Этап великой теории утопии</w:t>
            </w:r>
          </w:p>
          <w:p w14:paraId="66ACAC49" w14:textId="77777777" w:rsidR="000144B1" w:rsidRPr="00A26E99" w:rsidRDefault="000144B1" w:rsidP="001619E6">
            <w:pPr>
              <w:spacing w:line="240" w:lineRule="auto"/>
              <w:ind w:firstLine="0"/>
              <w:jc w:val="left"/>
              <w:rPr>
                <w:rFonts w:ascii="Times New Roman" w:hAnsi="Times New Roman" w:cs="Times New Roman"/>
                <w:sz w:val="24"/>
              </w:rPr>
            </w:pPr>
            <w:r w:rsidRPr="00A26E99">
              <w:rPr>
                <w:rFonts w:ascii="Times New Roman" w:hAnsi="Times New Roman" w:cs="Times New Roman"/>
                <w:sz w:val="24"/>
              </w:rPr>
              <w:t>(1965 -1970)</w:t>
            </w:r>
          </w:p>
        </w:tc>
        <w:tc>
          <w:tcPr>
            <w:tcW w:w="6236" w:type="dxa"/>
          </w:tcPr>
          <w:p w14:paraId="095A5C64" w14:textId="1E6E4B40" w:rsidR="000144B1" w:rsidRPr="00A26E99" w:rsidRDefault="000144B1" w:rsidP="001619E6">
            <w:pPr>
              <w:spacing w:line="240" w:lineRule="auto"/>
              <w:ind w:firstLine="0"/>
              <w:rPr>
                <w:rFonts w:ascii="Times New Roman" w:hAnsi="Times New Roman" w:cs="Times New Roman"/>
                <w:sz w:val="24"/>
                <w:lang w:val="ru-RU"/>
              </w:rPr>
            </w:pPr>
            <w:r w:rsidRPr="00A26E99">
              <w:rPr>
                <w:rFonts w:ascii="Times New Roman" w:hAnsi="Times New Roman" w:cs="Times New Roman"/>
                <w:sz w:val="24"/>
              </w:rPr>
              <w:t>Когнитивные решения проблем, которые осознанно покупают продукты и услуги для удовлетворения их потребностей</w:t>
            </w:r>
            <w:r w:rsidR="00295868" w:rsidRPr="00A26E99">
              <w:rPr>
                <w:rFonts w:ascii="Times New Roman" w:hAnsi="Times New Roman" w:cs="Times New Roman"/>
                <w:sz w:val="24"/>
                <w:lang w:val="ru-RU"/>
              </w:rPr>
              <w:t xml:space="preserve"> (</w:t>
            </w:r>
            <w:r w:rsidR="00295868" w:rsidRPr="00A26E99">
              <w:rPr>
                <w:rFonts w:ascii="Times New Roman" w:hAnsi="Times New Roman" w:cs="Times New Roman"/>
                <w:sz w:val="24"/>
                <w:lang w:val="en-US"/>
              </w:rPr>
              <w:t>Engel</w:t>
            </w:r>
            <w:r w:rsidR="00295868" w:rsidRPr="00A26E99">
              <w:rPr>
                <w:rFonts w:ascii="Times New Roman" w:hAnsi="Times New Roman" w:cs="Times New Roman"/>
                <w:sz w:val="24"/>
                <w:lang w:val="ru-RU"/>
              </w:rPr>
              <w:t xml:space="preserve">, </w:t>
            </w:r>
            <w:r w:rsidR="00295868" w:rsidRPr="00A26E99">
              <w:rPr>
                <w:rFonts w:ascii="Times New Roman" w:hAnsi="Times New Roman" w:cs="Times New Roman"/>
                <w:sz w:val="24"/>
                <w:lang w:val="en-US"/>
              </w:rPr>
              <w:t>Kollat</w:t>
            </w:r>
            <w:r w:rsidR="00295868" w:rsidRPr="00A26E99">
              <w:rPr>
                <w:rFonts w:ascii="Times New Roman" w:hAnsi="Times New Roman" w:cs="Times New Roman"/>
                <w:sz w:val="24"/>
                <w:lang w:val="ru-RU"/>
              </w:rPr>
              <w:t xml:space="preserve">, </w:t>
            </w:r>
            <w:r w:rsidR="00295868" w:rsidRPr="00A26E99">
              <w:rPr>
                <w:rFonts w:ascii="Times New Roman" w:hAnsi="Times New Roman" w:cs="Times New Roman"/>
                <w:sz w:val="24"/>
                <w:lang w:val="en-US"/>
              </w:rPr>
              <w:t>Blackwell</w:t>
            </w:r>
            <w:r w:rsidR="00295868" w:rsidRPr="00A26E99">
              <w:rPr>
                <w:rFonts w:ascii="Times New Roman" w:hAnsi="Times New Roman" w:cs="Times New Roman"/>
                <w:sz w:val="24"/>
                <w:lang w:val="ru-RU"/>
              </w:rPr>
              <w:t>)</w:t>
            </w:r>
          </w:p>
        </w:tc>
      </w:tr>
    </w:tbl>
    <w:p w14:paraId="29A13FA6" w14:textId="4FD91FA2" w:rsidR="001619E6" w:rsidRPr="00A26E99" w:rsidRDefault="001619E6">
      <w:r w:rsidRPr="00A26E99">
        <w:br w:type="page"/>
      </w:r>
    </w:p>
    <w:p w14:paraId="579F67A9" w14:textId="7A3122BF" w:rsidR="001619E6" w:rsidRPr="00A26E99" w:rsidRDefault="001619E6" w:rsidP="001619E6">
      <w:pPr>
        <w:ind w:firstLine="0"/>
        <w:rPr>
          <w:rFonts w:ascii="Times New Roman" w:hAnsi="Times New Roman" w:cs="Times New Roman"/>
          <w:sz w:val="28"/>
        </w:rPr>
      </w:pPr>
      <w:r w:rsidRPr="00A26E99">
        <w:rPr>
          <w:rFonts w:ascii="Times New Roman" w:hAnsi="Times New Roman" w:cs="Times New Roman"/>
          <w:sz w:val="28"/>
        </w:rPr>
        <w:lastRenderedPageBreak/>
        <w:t>Продолжение таблицы 2</w:t>
      </w:r>
    </w:p>
    <w:tbl>
      <w:tblPr>
        <w:tblStyle w:val="TableNormal"/>
        <w:tblW w:w="9351" w:type="dxa"/>
        <w:tblInd w:w="0" w:type="dxa"/>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5"/>
        <w:gridCol w:w="6236"/>
      </w:tblGrid>
      <w:tr w:rsidR="00E17D9E" w:rsidRPr="00A26E99" w14:paraId="25937EAC" w14:textId="77777777" w:rsidTr="001619E6">
        <w:tc>
          <w:tcPr>
            <w:tcW w:w="3115" w:type="dxa"/>
          </w:tcPr>
          <w:p w14:paraId="23609703" w14:textId="423F025C" w:rsidR="000144B1" w:rsidRPr="00A26E99" w:rsidRDefault="001619E6" w:rsidP="001619E6">
            <w:pPr>
              <w:spacing w:line="240" w:lineRule="auto"/>
              <w:ind w:firstLine="0"/>
              <w:jc w:val="center"/>
              <w:rPr>
                <w:rFonts w:ascii="Times New Roman" w:hAnsi="Times New Roman" w:cs="Times New Roman"/>
                <w:sz w:val="24"/>
              </w:rPr>
            </w:pPr>
            <w:r w:rsidRPr="00A26E99">
              <w:rPr>
                <w:rFonts w:ascii="Times New Roman" w:hAnsi="Times New Roman" w:cs="Times New Roman"/>
                <w:sz w:val="24"/>
              </w:rPr>
              <w:t>1</w:t>
            </w:r>
          </w:p>
        </w:tc>
        <w:tc>
          <w:tcPr>
            <w:tcW w:w="6236" w:type="dxa"/>
          </w:tcPr>
          <w:p w14:paraId="4B8E1A4B" w14:textId="37303332" w:rsidR="000144B1" w:rsidRPr="00A26E99" w:rsidRDefault="001619E6" w:rsidP="001619E6">
            <w:pPr>
              <w:spacing w:line="240" w:lineRule="auto"/>
              <w:ind w:firstLine="0"/>
              <w:jc w:val="center"/>
              <w:rPr>
                <w:rFonts w:ascii="Times New Roman" w:hAnsi="Times New Roman" w:cs="Times New Roman"/>
                <w:sz w:val="24"/>
              </w:rPr>
            </w:pPr>
            <w:r w:rsidRPr="00A26E99">
              <w:rPr>
                <w:rFonts w:ascii="Times New Roman" w:hAnsi="Times New Roman" w:cs="Times New Roman"/>
                <w:sz w:val="24"/>
              </w:rPr>
              <w:t>2</w:t>
            </w:r>
          </w:p>
        </w:tc>
      </w:tr>
      <w:tr w:rsidR="001619E6" w:rsidRPr="00A26E99" w14:paraId="16C062AD" w14:textId="77777777" w:rsidTr="001619E6">
        <w:tc>
          <w:tcPr>
            <w:tcW w:w="3115" w:type="dxa"/>
          </w:tcPr>
          <w:p w14:paraId="722FEEAF" w14:textId="77777777" w:rsidR="001619E6" w:rsidRPr="00A26E99" w:rsidRDefault="001619E6" w:rsidP="001619E6">
            <w:pPr>
              <w:spacing w:line="240" w:lineRule="auto"/>
              <w:ind w:firstLine="0"/>
              <w:jc w:val="left"/>
              <w:rPr>
                <w:rFonts w:ascii="Times New Roman" w:hAnsi="Times New Roman" w:cs="Times New Roman"/>
                <w:sz w:val="24"/>
              </w:rPr>
            </w:pPr>
            <w:r w:rsidRPr="00A26E99">
              <w:rPr>
                <w:rFonts w:ascii="Times New Roman" w:hAnsi="Times New Roman" w:cs="Times New Roman"/>
                <w:sz w:val="24"/>
              </w:rPr>
              <w:t>Фаза обработки информации</w:t>
            </w:r>
          </w:p>
          <w:p w14:paraId="4BE43027" w14:textId="33E49674" w:rsidR="001619E6" w:rsidRPr="00A26E99" w:rsidRDefault="001619E6" w:rsidP="001619E6">
            <w:pPr>
              <w:spacing w:line="240" w:lineRule="auto"/>
              <w:ind w:firstLine="0"/>
              <w:jc w:val="left"/>
              <w:rPr>
                <w:rFonts w:ascii="Times New Roman" w:hAnsi="Times New Roman" w:cs="Times New Roman"/>
                <w:sz w:val="24"/>
              </w:rPr>
            </w:pPr>
            <w:r w:rsidRPr="00A26E99">
              <w:rPr>
                <w:rFonts w:ascii="Times New Roman" w:hAnsi="Times New Roman" w:cs="Times New Roman"/>
                <w:sz w:val="24"/>
              </w:rPr>
              <w:t>(1970-е годы)</w:t>
            </w:r>
          </w:p>
        </w:tc>
        <w:tc>
          <w:tcPr>
            <w:tcW w:w="6236" w:type="dxa"/>
          </w:tcPr>
          <w:p w14:paraId="0C182E99" w14:textId="5FC85416" w:rsidR="001619E6" w:rsidRPr="00A26E99" w:rsidRDefault="001619E6" w:rsidP="001619E6">
            <w:pPr>
              <w:spacing w:line="240" w:lineRule="auto"/>
              <w:ind w:firstLine="0"/>
              <w:rPr>
                <w:rFonts w:ascii="Times New Roman" w:hAnsi="Times New Roman" w:cs="Times New Roman"/>
                <w:sz w:val="24"/>
              </w:rPr>
            </w:pPr>
            <w:r w:rsidRPr="00A26E99">
              <w:rPr>
                <w:rFonts w:ascii="Times New Roman" w:hAnsi="Times New Roman" w:cs="Times New Roman"/>
                <w:sz w:val="24"/>
              </w:rPr>
              <w:t>Вовлечение в информацию определяет поиск, правильное решение о бренд</w:t>
            </w:r>
            <w:r w:rsidRPr="00A26E99">
              <w:rPr>
                <w:rFonts w:ascii="Times New Roman" w:hAnsi="Times New Roman" w:cs="Times New Roman"/>
                <w:sz w:val="24"/>
                <w:lang w:val="kk-KZ"/>
              </w:rPr>
              <w:t>е</w:t>
            </w:r>
            <w:r w:rsidRPr="00A26E99">
              <w:rPr>
                <w:rFonts w:ascii="Times New Roman" w:hAnsi="Times New Roman" w:cs="Times New Roman"/>
                <w:sz w:val="24"/>
              </w:rPr>
              <w:t xml:space="preserve"> или продукте (Kassarjian)</w:t>
            </w:r>
          </w:p>
        </w:tc>
      </w:tr>
      <w:tr w:rsidR="001619E6" w:rsidRPr="00A26E99" w14:paraId="23B9851B" w14:textId="77777777" w:rsidTr="001619E6">
        <w:tblPrEx>
          <w:tblBorders>
            <w:top w:val="none" w:sz="0" w:space="0" w:color="auto"/>
            <w:left w:val="none" w:sz="0" w:space="0" w:color="auto"/>
            <w:right w:val="none" w:sz="0" w:space="0" w:color="auto"/>
            <w:insideH w:val="none" w:sz="0" w:space="0" w:color="auto"/>
            <w:insideV w:val="none" w:sz="0" w:space="0" w:color="auto"/>
          </w:tblBorders>
        </w:tblPrEx>
        <w:tc>
          <w:tcPr>
            <w:tcW w:w="3115" w:type="dxa"/>
            <w:tcBorders>
              <w:top w:val="single" w:sz="4" w:space="0" w:color="auto"/>
              <w:left w:val="single" w:sz="4" w:space="0" w:color="auto"/>
              <w:bottom w:val="single" w:sz="4" w:space="0" w:color="auto"/>
              <w:right w:val="single" w:sz="4" w:space="0" w:color="auto"/>
            </w:tcBorders>
          </w:tcPr>
          <w:p w14:paraId="180EEE59" w14:textId="10658110" w:rsidR="001619E6" w:rsidRPr="00A26E99" w:rsidRDefault="001619E6" w:rsidP="001619E6">
            <w:pPr>
              <w:spacing w:line="240" w:lineRule="auto"/>
              <w:ind w:firstLine="0"/>
              <w:jc w:val="left"/>
              <w:rPr>
                <w:rFonts w:ascii="Times New Roman" w:hAnsi="Times New Roman" w:cs="Times New Roman"/>
                <w:sz w:val="24"/>
              </w:rPr>
            </w:pPr>
            <w:r w:rsidRPr="00A26E99">
              <w:rPr>
                <w:rFonts w:ascii="Times New Roman" w:hAnsi="Times New Roman" w:cs="Times New Roman"/>
                <w:sz w:val="24"/>
              </w:rPr>
              <w:t>Новая эра потребительского поведения (1980-е)</w:t>
            </w:r>
          </w:p>
        </w:tc>
        <w:tc>
          <w:tcPr>
            <w:tcW w:w="6236" w:type="dxa"/>
            <w:tcBorders>
              <w:top w:val="single" w:sz="4" w:space="0" w:color="auto"/>
              <w:left w:val="single" w:sz="4" w:space="0" w:color="auto"/>
              <w:bottom w:val="single" w:sz="4" w:space="0" w:color="auto"/>
              <w:right w:val="single" w:sz="4" w:space="0" w:color="auto"/>
            </w:tcBorders>
          </w:tcPr>
          <w:p w14:paraId="0FDA8CD9" w14:textId="77777777" w:rsidR="001619E6" w:rsidRPr="00A26E99" w:rsidRDefault="001619E6" w:rsidP="001619E6">
            <w:pPr>
              <w:spacing w:line="240" w:lineRule="auto"/>
              <w:ind w:firstLine="0"/>
              <w:rPr>
                <w:rFonts w:ascii="Times New Roman" w:hAnsi="Times New Roman" w:cs="Times New Roman"/>
                <w:sz w:val="24"/>
              </w:rPr>
            </w:pPr>
            <w:r w:rsidRPr="00A26E99">
              <w:rPr>
                <w:rFonts w:ascii="Times New Roman" w:hAnsi="Times New Roman" w:cs="Times New Roman"/>
                <w:sz w:val="24"/>
              </w:rPr>
              <w:t xml:space="preserve">От когнитивного 80-х до коллективного принятия решений </w:t>
            </w:r>
          </w:p>
          <w:p w14:paraId="45D5520D" w14:textId="2FA426B1" w:rsidR="001619E6" w:rsidRPr="00A26E99" w:rsidRDefault="001619E6" w:rsidP="001619E6">
            <w:pPr>
              <w:spacing w:line="240" w:lineRule="auto"/>
              <w:ind w:firstLine="0"/>
              <w:rPr>
                <w:rFonts w:ascii="Times New Roman" w:hAnsi="Times New Roman" w:cs="Times New Roman"/>
                <w:sz w:val="24"/>
              </w:rPr>
            </w:pPr>
            <w:r w:rsidRPr="00A26E99">
              <w:rPr>
                <w:rFonts w:ascii="Times New Roman" w:hAnsi="Times New Roman" w:cs="Times New Roman"/>
                <w:sz w:val="24"/>
              </w:rPr>
              <w:t>90-х (</w:t>
            </w:r>
            <w:r w:rsidRPr="00A26E99">
              <w:rPr>
                <w:rFonts w:ascii="Times New Roman" w:hAnsi="Times New Roman" w:cs="Times New Roman"/>
                <w:sz w:val="24"/>
                <w:lang w:val="en-US"/>
              </w:rPr>
              <w:t>Belk</w:t>
            </w:r>
            <w:r w:rsidRPr="00A26E99">
              <w:rPr>
                <w:rFonts w:ascii="Times New Roman" w:hAnsi="Times New Roman" w:cs="Times New Roman"/>
                <w:sz w:val="24"/>
              </w:rPr>
              <w:t>);</w:t>
            </w:r>
          </w:p>
        </w:tc>
      </w:tr>
      <w:tr w:rsidR="001619E6" w:rsidRPr="00A26E99" w14:paraId="0808254A" w14:textId="77777777" w:rsidTr="001619E6">
        <w:tblPrEx>
          <w:tblBorders>
            <w:top w:val="none" w:sz="0" w:space="0" w:color="auto"/>
            <w:left w:val="none" w:sz="0" w:space="0" w:color="auto"/>
            <w:right w:val="none" w:sz="0" w:space="0" w:color="auto"/>
            <w:insideH w:val="none" w:sz="0" w:space="0" w:color="auto"/>
            <w:insideV w:val="none" w:sz="0" w:space="0" w:color="auto"/>
          </w:tblBorders>
        </w:tblPrEx>
        <w:tc>
          <w:tcPr>
            <w:tcW w:w="3115" w:type="dxa"/>
            <w:tcBorders>
              <w:top w:val="single" w:sz="4" w:space="0" w:color="auto"/>
              <w:left w:val="single" w:sz="4" w:space="0" w:color="auto"/>
              <w:bottom w:val="single" w:sz="4" w:space="0" w:color="auto"/>
              <w:right w:val="single" w:sz="4" w:space="0" w:color="auto"/>
            </w:tcBorders>
          </w:tcPr>
          <w:p w14:paraId="1F34221F" w14:textId="77777777" w:rsidR="001619E6" w:rsidRPr="00A26E99" w:rsidRDefault="001619E6" w:rsidP="001619E6">
            <w:pPr>
              <w:spacing w:line="240" w:lineRule="auto"/>
              <w:ind w:firstLine="0"/>
              <w:jc w:val="left"/>
              <w:rPr>
                <w:rFonts w:ascii="Times New Roman" w:hAnsi="Times New Roman" w:cs="Times New Roman"/>
                <w:sz w:val="24"/>
              </w:rPr>
            </w:pPr>
            <w:r w:rsidRPr="00A26E99">
              <w:rPr>
                <w:rFonts w:ascii="Times New Roman" w:hAnsi="Times New Roman" w:cs="Times New Roman"/>
                <w:sz w:val="24"/>
              </w:rPr>
              <w:t>Семейная фаза плюралистических исследований</w:t>
            </w:r>
          </w:p>
          <w:p w14:paraId="2E0DB36A" w14:textId="77777777" w:rsidR="001619E6" w:rsidRPr="00A26E99" w:rsidRDefault="001619E6" w:rsidP="001619E6">
            <w:pPr>
              <w:spacing w:line="240" w:lineRule="auto"/>
              <w:ind w:firstLine="0"/>
              <w:jc w:val="left"/>
              <w:rPr>
                <w:rFonts w:ascii="Times New Roman" w:hAnsi="Times New Roman" w:cs="Times New Roman"/>
                <w:sz w:val="24"/>
              </w:rPr>
            </w:pPr>
            <w:r w:rsidRPr="00A26E99">
              <w:rPr>
                <w:rFonts w:ascii="Times New Roman" w:hAnsi="Times New Roman" w:cs="Times New Roman"/>
                <w:sz w:val="24"/>
              </w:rPr>
              <w:t>(1990-е начало 2000-х годов)</w:t>
            </w:r>
          </w:p>
        </w:tc>
        <w:tc>
          <w:tcPr>
            <w:tcW w:w="6236" w:type="dxa"/>
            <w:tcBorders>
              <w:top w:val="single" w:sz="4" w:space="0" w:color="auto"/>
              <w:left w:val="single" w:sz="4" w:space="0" w:color="auto"/>
              <w:bottom w:val="single" w:sz="4" w:space="0" w:color="auto"/>
              <w:right w:val="single" w:sz="4" w:space="0" w:color="auto"/>
            </w:tcBorders>
          </w:tcPr>
          <w:p w14:paraId="52F27E78" w14:textId="13B62279" w:rsidR="001619E6" w:rsidRPr="00A26E99" w:rsidRDefault="001619E6" w:rsidP="00503320">
            <w:pPr>
              <w:spacing w:line="240" w:lineRule="auto"/>
              <w:ind w:firstLine="0"/>
              <w:jc w:val="left"/>
              <w:rPr>
                <w:rFonts w:ascii="Times New Roman" w:hAnsi="Times New Roman" w:cs="Times New Roman"/>
                <w:sz w:val="24"/>
              </w:rPr>
            </w:pPr>
            <w:r w:rsidRPr="00A26E99">
              <w:rPr>
                <w:rFonts w:ascii="Times New Roman" w:hAnsi="Times New Roman" w:cs="Times New Roman"/>
                <w:sz w:val="24"/>
              </w:rPr>
              <w:t xml:space="preserve">«Социально связанные люди, участвующие в множественных взаимодействующих культурах» </w:t>
            </w:r>
          </w:p>
          <w:p w14:paraId="5EA8AD2B" w14:textId="0DC11841" w:rsidR="001619E6" w:rsidRPr="00A26E99" w:rsidRDefault="001619E6" w:rsidP="00503320">
            <w:pPr>
              <w:spacing w:line="240" w:lineRule="auto"/>
              <w:ind w:firstLine="0"/>
              <w:jc w:val="left"/>
              <w:rPr>
                <w:rFonts w:ascii="Times New Roman" w:hAnsi="Times New Roman" w:cs="Times New Roman"/>
                <w:sz w:val="24"/>
                <w:lang w:val="ru-RU"/>
              </w:rPr>
            </w:pPr>
            <w:r w:rsidRPr="00A26E99">
              <w:rPr>
                <w:rFonts w:ascii="Times New Roman" w:hAnsi="Times New Roman" w:cs="Times New Roman"/>
                <w:sz w:val="24"/>
              </w:rPr>
              <w:t>Потребитель как со-производитель</w:t>
            </w:r>
            <w:r w:rsidRPr="00A26E99">
              <w:rPr>
                <w:rFonts w:ascii="Times New Roman" w:hAnsi="Times New Roman" w:cs="Times New Roman"/>
                <w:sz w:val="24"/>
                <w:lang w:val="ru-RU"/>
              </w:rPr>
              <w:t xml:space="preserve"> </w:t>
            </w:r>
            <w:r w:rsidRPr="00A26E99">
              <w:rPr>
                <w:rFonts w:ascii="Times New Roman" w:hAnsi="Times New Roman" w:cs="Times New Roman"/>
                <w:sz w:val="24"/>
              </w:rPr>
              <w:t>(Belk);</w:t>
            </w:r>
          </w:p>
        </w:tc>
      </w:tr>
      <w:tr w:rsidR="001619E6" w:rsidRPr="00A26E99" w14:paraId="6634D851" w14:textId="77777777" w:rsidTr="001619E6">
        <w:tblPrEx>
          <w:tblBorders>
            <w:top w:val="none" w:sz="0" w:space="0" w:color="auto"/>
            <w:left w:val="none" w:sz="0" w:space="0" w:color="auto"/>
            <w:right w:val="none" w:sz="0" w:space="0" w:color="auto"/>
            <w:insideH w:val="none" w:sz="0" w:space="0" w:color="auto"/>
            <w:insideV w:val="none" w:sz="0" w:space="0" w:color="auto"/>
          </w:tblBorders>
        </w:tblPrEx>
        <w:tc>
          <w:tcPr>
            <w:tcW w:w="9351" w:type="dxa"/>
            <w:gridSpan w:val="2"/>
            <w:tcBorders>
              <w:top w:val="single" w:sz="4" w:space="0" w:color="auto"/>
              <w:left w:val="single" w:sz="4" w:space="0" w:color="auto"/>
              <w:bottom w:val="single" w:sz="4" w:space="0" w:color="auto"/>
              <w:right w:val="single" w:sz="4" w:space="0" w:color="auto"/>
            </w:tcBorders>
          </w:tcPr>
          <w:p w14:paraId="3B8B331E" w14:textId="13BA6D36" w:rsidR="001619E6" w:rsidRPr="00A26E99" w:rsidRDefault="001619E6" w:rsidP="001619E6">
            <w:pPr>
              <w:spacing w:line="240" w:lineRule="auto"/>
              <w:ind w:firstLine="0"/>
              <w:rPr>
                <w:rFonts w:ascii="Times New Roman" w:hAnsi="Times New Roman" w:cs="Times New Roman"/>
                <w:sz w:val="24"/>
                <w:lang w:val="ru-RU"/>
              </w:rPr>
            </w:pPr>
            <w:r w:rsidRPr="00A26E99">
              <w:rPr>
                <w:rFonts w:ascii="Times New Roman" w:hAnsi="Times New Roman" w:cs="Times New Roman"/>
                <w:sz w:val="24"/>
                <w:szCs w:val="24"/>
                <w:lang w:val="kk-KZ"/>
              </w:rPr>
              <w:tab/>
              <w:t>Примеание – Составлено автором на основ</w:t>
            </w:r>
            <w:r w:rsidRPr="00A26E99">
              <w:rPr>
                <w:rFonts w:ascii="Times New Roman" w:hAnsi="Times New Roman" w:cs="Times New Roman"/>
                <w:sz w:val="24"/>
                <w:szCs w:val="24"/>
                <w:lang w:val="ru-RU"/>
              </w:rPr>
              <w:t>е</w:t>
            </w:r>
            <w:r w:rsidRPr="00A26E99">
              <w:rPr>
                <w:rFonts w:ascii="Times New Roman" w:hAnsi="Times New Roman" w:cs="Times New Roman"/>
                <w:sz w:val="24"/>
                <w:szCs w:val="24"/>
                <w:lang w:val="kk-KZ"/>
              </w:rPr>
              <w:t xml:space="preserve"> источника </w:t>
            </w:r>
            <w:r w:rsidRPr="00A26E99">
              <w:rPr>
                <w:rFonts w:ascii="Times New Roman" w:hAnsi="Times New Roman" w:cs="Times New Roman"/>
                <w:sz w:val="24"/>
                <w:szCs w:val="24"/>
                <w:lang w:val="kk-KZ"/>
              </w:rPr>
              <w:fldChar w:fldCharType="begin" w:fldLock="1"/>
            </w:r>
            <w:r w:rsidRPr="00A26E99">
              <w:rPr>
                <w:rFonts w:ascii="Times New Roman" w:hAnsi="Times New Roman" w:cs="Times New Roman"/>
                <w:sz w:val="24"/>
                <w:szCs w:val="24"/>
                <w:lang w:val="kk-KZ"/>
              </w:rPr>
              <w:instrText>ADDIN CSL_CITATION {"citationItems":[{"id":"ITEM-1","itemData":{"author":[{"dropping-particle":"","family":"Fotis","given":"John N","non-dropping-particle":"","parse-names":false,"suffix":""}],"id":"ITEM-1","issued":{"date-parts":[["2015"]]},"number-of-pages":"405","publisher":"Bournemouth University","title":"The use of social media and its impacts on consumer behaviour: the context of holiday travel","type":"thesis"},"uris":["http://www.mendeley.com/documents/?uuid=f1fa7c6e-7388-30ea-8088-1d60f0cfc38e"]}],"mendeley":{"formattedCitation":"[8]","plainTextFormattedCitation":"[8]","previouslyFormattedCitation":"[8]"},"properties":{"noteIndex":0},"schema":"https://github.com/citation-style-language/schema/raw/master/csl-citation.json"}</w:instrText>
            </w:r>
            <w:r w:rsidRPr="00A26E99">
              <w:rPr>
                <w:rFonts w:ascii="Times New Roman" w:hAnsi="Times New Roman" w:cs="Times New Roman"/>
                <w:sz w:val="24"/>
                <w:szCs w:val="24"/>
                <w:lang w:val="kk-KZ"/>
              </w:rPr>
              <w:fldChar w:fldCharType="separate"/>
            </w:r>
            <w:r w:rsidRPr="00A26E99">
              <w:rPr>
                <w:rFonts w:ascii="Times New Roman" w:hAnsi="Times New Roman" w:cs="Times New Roman"/>
                <w:noProof/>
                <w:sz w:val="24"/>
                <w:szCs w:val="24"/>
                <w:lang w:val="kk-KZ"/>
              </w:rPr>
              <w:t>[8]</w:t>
            </w:r>
            <w:r w:rsidRPr="00A26E99">
              <w:rPr>
                <w:rFonts w:ascii="Times New Roman" w:hAnsi="Times New Roman" w:cs="Times New Roman"/>
                <w:sz w:val="24"/>
                <w:szCs w:val="24"/>
                <w:lang w:val="kk-KZ"/>
              </w:rPr>
              <w:fldChar w:fldCharType="end"/>
            </w:r>
          </w:p>
        </w:tc>
      </w:tr>
    </w:tbl>
    <w:p w14:paraId="338B98FE" w14:textId="77777777" w:rsidR="00C10A47" w:rsidRPr="00A26E99" w:rsidRDefault="00C10A47" w:rsidP="001323B6">
      <w:pPr>
        <w:ind w:firstLine="708"/>
        <w:rPr>
          <w:rFonts w:ascii="Times New Roman" w:hAnsi="Times New Roman" w:cs="Times New Roman"/>
          <w:sz w:val="28"/>
          <w:szCs w:val="28"/>
          <w:lang w:val="kk-KZ"/>
        </w:rPr>
      </w:pPr>
    </w:p>
    <w:p w14:paraId="145B9423" w14:textId="198BD855" w:rsidR="000144B1" w:rsidRPr="00A26E99" w:rsidRDefault="00006C5D" w:rsidP="001323B6">
      <w:pPr>
        <w:ind w:firstLine="708"/>
        <w:rPr>
          <w:rFonts w:ascii="Times New Roman" w:hAnsi="Times New Roman" w:cs="Times New Roman"/>
          <w:sz w:val="28"/>
          <w:szCs w:val="28"/>
        </w:rPr>
      </w:pPr>
      <w:r w:rsidRPr="00A26E99">
        <w:rPr>
          <w:rFonts w:ascii="Times New Roman" w:hAnsi="Times New Roman" w:cs="Times New Roman"/>
          <w:sz w:val="28"/>
          <w:szCs w:val="28"/>
          <w:lang w:val="kk-KZ"/>
        </w:rPr>
        <w:t>Фазы становления и развития поведения потребителей да</w:t>
      </w:r>
      <w:r w:rsidR="0003380C" w:rsidRPr="00A26E99">
        <w:rPr>
          <w:rFonts w:ascii="Times New Roman" w:hAnsi="Times New Roman" w:cs="Times New Roman"/>
          <w:sz w:val="28"/>
          <w:szCs w:val="28"/>
          <w:lang w:val="kk-KZ"/>
        </w:rPr>
        <w:t>ю</w:t>
      </w:r>
      <w:r w:rsidRPr="00A26E99">
        <w:rPr>
          <w:rFonts w:ascii="Times New Roman" w:hAnsi="Times New Roman" w:cs="Times New Roman"/>
          <w:sz w:val="28"/>
          <w:szCs w:val="28"/>
          <w:lang w:val="kk-KZ"/>
        </w:rPr>
        <w:t>т нам понимани</w:t>
      </w:r>
      <w:r w:rsidR="004965E3" w:rsidRPr="00A26E99">
        <w:rPr>
          <w:rFonts w:ascii="Times New Roman" w:hAnsi="Times New Roman" w:cs="Times New Roman"/>
          <w:sz w:val="28"/>
          <w:szCs w:val="28"/>
          <w:lang w:val="kk-KZ"/>
        </w:rPr>
        <w:t>е</w:t>
      </w:r>
      <w:r w:rsidRPr="00A26E99">
        <w:rPr>
          <w:rFonts w:ascii="Times New Roman" w:hAnsi="Times New Roman" w:cs="Times New Roman"/>
          <w:sz w:val="28"/>
          <w:szCs w:val="28"/>
          <w:lang w:val="kk-KZ"/>
        </w:rPr>
        <w:t xml:space="preserve"> того, что с развитием экономики</w:t>
      </w:r>
      <w:r w:rsidR="007D694D" w:rsidRPr="00A26E99">
        <w:rPr>
          <w:rFonts w:ascii="Times New Roman" w:hAnsi="Times New Roman" w:cs="Times New Roman"/>
          <w:sz w:val="28"/>
          <w:szCs w:val="28"/>
          <w:lang w:val="kk-KZ"/>
        </w:rPr>
        <w:t>, технологии</w:t>
      </w:r>
      <w:r w:rsidRPr="00A26E99">
        <w:rPr>
          <w:rFonts w:ascii="Times New Roman" w:hAnsi="Times New Roman" w:cs="Times New Roman"/>
          <w:sz w:val="28"/>
          <w:szCs w:val="28"/>
          <w:lang w:val="kk-KZ"/>
        </w:rPr>
        <w:t xml:space="preserve"> и общества </w:t>
      </w:r>
      <w:r w:rsidR="007D694D" w:rsidRPr="00A26E99">
        <w:rPr>
          <w:rFonts w:ascii="Times New Roman" w:hAnsi="Times New Roman" w:cs="Times New Roman"/>
          <w:sz w:val="28"/>
          <w:szCs w:val="28"/>
          <w:lang w:val="kk-KZ"/>
        </w:rPr>
        <w:t xml:space="preserve">в целом, </w:t>
      </w:r>
      <w:r w:rsidRPr="00A26E99">
        <w:rPr>
          <w:rFonts w:ascii="Times New Roman" w:hAnsi="Times New Roman" w:cs="Times New Roman"/>
          <w:sz w:val="28"/>
          <w:szCs w:val="28"/>
          <w:lang w:val="kk-KZ"/>
        </w:rPr>
        <w:t xml:space="preserve">прослеживается постепенный переход от индивидуального принятия решения о покупке к </w:t>
      </w:r>
      <w:r w:rsidR="007D694D" w:rsidRPr="00A26E99">
        <w:rPr>
          <w:rFonts w:ascii="Times New Roman" w:hAnsi="Times New Roman" w:cs="Times New Roman"/>
          <w:sz w:val="28"/>
          <w:szCs w:val="28"/>
          <w:lang w:val="kk-KZ"/>
        </w:rPr>
        <w:t>коллективному, где в последней фазе развития увязывается с с</w:t>
      </w:r>
      <w:r w:rsidR="004965E3" w:rsidRPr="00A26E99">
        <w:rPr>
          <w:rFonts w:ascii="Times New Roman" w:hAnsi="Times New Roman" w:cs="Times New Roman"/>
          <w:sz w:val="28"/>
          <w:szCs w:val="28"/>
          <w:lang w:val="kk-KZ"/>
        </w:rPr>
        <w:t>оциальным взаимодействием людей</w:t>
      </w:r>
      <w:r w:rsidR="007D694D" w:rsidRPr="00A26E99">
        <w:rPr>
          <w:rFonts w:ascii="Times New Roman" w:hAnsi="Times New Roman" w:cs="Times New Roman"/>
          <w:sz w:val="28"/>
          <w:szCs w:val="28"/>
          <w:lang w:val="kk-KZ"/>
        </w:rPr>
        <w:t xml:space="preserve"> и участием потребителей как со-производителя товаров и услуг. В современном мире</w:t>
      </w:r>
      <w:r w:rsidR="004965E3" w:rsidRPr="00A26E99">
        <w:rPr>
          <w:rFonts w:ascii="Times New Roman" w:hAnsi="Times New Roman" w:cs="Times New Roman"/>
          <w:sz w:val="28"/>
          <w:szCs w:val="28"/>
          <w:lang w:val="kk-KZ"/>
        </w:rPr>
        <w:t xml:space="preserve"> социальное взаимод</w:t>
      </w:r>
      <w:r w:rsidR="007D694D" w:rsidRPr="00A26E99">
        <w:rPr>
          <w:rFonts w:ascii="Times New Roman" w:hAnsi="Times New Roman" w:cs="Times New Roman"/>
          <w:sz w:val="28"/>
          <w:szCs w:val="28"/>
          <w:lang w:val="kk-KZ"/>
        </w:rPr>
        <w:t>ействие происход</w:t>
      </w:r>
      <w:r w:rsidR="004965E3" w:rsidRPr="00A26E99">
        <w:rPr>
          <w:rFonts w:ascii="Times New Roman" w:hAnsi="Times New Roman" w:cs="Times New Roman"/>
          <w:sz w:val="28"/>
          <w:szCs w:val="28"/>
          <w:lang w:val="kk-KZ"/>
        </w:rPr>
        <w:t>ит</w:t>
      </w:r>
      <w:r w:rsidR="007D694D" w:rsidRPr="00A26E99">
        <w:rPr>
          <w:rFonts w:ascii="Times New Roman" w:hAnsi="Times New Roman" w:cs="Times New Roman"/>
          <w:sz w:val="28"/>
          <w:szCs w:val="28"/>
          <w:lang w:val="kk-KZ"/>
        </w:rPr>
        <w:t xml:space="preserve"> в социальных сетях, что и будет доказано с помощью исследований в дан</w:t>
      </w:r>
      <w:r w:rsidR="004965E3" w:rsidRPr="00A26E99">
        <w:rPr>
          <w:rFonts w:ascii="Times New Roman" w:hAnsi="Times New Roman" w:cs="Times New Roman"/>
          <w:sz w:val="28"/>
          <w:szCs w:val="28"/>
          <w:lang w:val="kk-KZ"/>
        </w:rPr>
        <w:t>ном диссертационном исследовании</w:t>
      </w:r>
      <w:r w:rsidR="007D694D" w:rsidRPr="00A26E99">
        <w:rPr>
          <w:rFonts w:ascii="Times New Roman" w:hAnsi="Times New Roman" w:cs="Times New Roman"/>
          <w:sz w:val="28"/>
          <w:szCs w:val="28"/>
          <w:lang w:val="kk-KZ"/>
        </w:rPr>
        <w:t>.</w:t>
      </w:r>
    </w:p>
    <w:p w14:paraId="22453E38" w14:textId="0055C9CD" w:rsidR="001323B6" w:rsidRPr="00A26E99" w:rsidRDefault="001323B6" w:rsidP="005C7566">
      <w:pPr>
        <w:ind w:firstLine="708"/>
        <w:rPr>
          <w:rFonts w:ascii="Times New Roman" w:hAnsi="Times New Roman" w:cs="Times New Roman"/>
          <w:sz w:val="28"/>
          <w:szCs w:val="28"/>
        </w:rPr>
      </w:pPr>
      <w:r w:rsidRPr="00A26E99">
        <w:rPr>
          <w:rFonts w:ascii="Times New Roman" w:hAnsi="Times New Roman" w:cs="Times New Roman"/>
          <w:i/>
          <w:sz w:val="28"/>
          <w:szCs w:val="28"/>
        </w:rPr>
        <w:t>Традиционные теории и модели поведения потребителей</w:t>
      </w:r>
      <w:r w:rsidR="00814F55" w:rsidRPr="00A26E99">
        <w:rPr>
          <w:rFonts w:ascii="Times New Roman" w:hAnsi="Times New Roman" w:cs="Times New Roman"/>
          <w:i/>
          <w:sz w:val="28"/>
          <w:szCs w:val="28"/>
        </w:rPr>
        <w:t>.</w:t>
      </w:r>
      <w:r w:rsidR="006723C8" w:rsidRPr="00A26E99">
        <w:rPr>
          <w:rFonts w:ascii="Times New Roman" w:hAnsi="Times New Roman" w:cs="Times New Roman"/>
          <w:i/>
          <w:sz w:val="28"/>
          <w:szCs w:val="28"/>
        </w:rPr>
        <w:t xml:space="preserve"> </w:t>
      </w:r>
      <w:r w:rsidR="00E019D4" w:rsidRPr="00A26E99">
        <w:rPr>
          <w:rFonts w:ascii="Times New Roman" w:hAnsi="Times New Roman" w:cs="Times New Roman"/>
          <w:sz w:val="28"/>
          <w:szCs w:val="28"/>
        </w:rPr>
        <w:t>Наука о психологии</w:t>
      </w:r>
      <w:r w:rsidRPr="00A26E99">
        <w:rPr>
          <w:rFonts w:ascii="Times New Roman" w:hAnsi="Times New Roman" w:cs="Times New Roman"/>
          <w:sz w:val="28"/>
          <w:szCs w:val="28"/>
        </w:rPr>
        <w:t xml:space="preserve"> является важным, если не основным составляющим, объясняющее поведение потребителей. </w:t>
      </w:r>
      <w:r w:rsidR="00B765A7" w:rsidRPr="00A26E99">
        <w:rPr>
          <w:rFonts w:ascii="Times New Roman" w:hAnsi="Times New Roman" w:cs="Times New Roman"/>
          <w:sz w:val="28"/>
          <w:szCs w:val="28"/>
        </w:rPr>
        <w:t>Традиционные</w:t>
      </w:r>
      <w:r w:rsidRPr="00A26E99">
        <w:rPr>
          <w:rFonts w:ascii="Times New Roman" w:hAnsi="Times New Roman" w:cs="Times New Roman"/>
          <w:sz w:val="28"/>
          <w:szCs w:val="28"/>
        </w:rPr>
        <w:t xml:space="preserve"> теории и модели являются основой для формирования и развития новых совре</w:t>
      </w:r>
      <w:r w:rsidR="00670CA8" w:rsidRPr="00A26E99">
        <w:rPr>
          <w:rFonts w:ascii="Times New Roman" w:hAnsi="Times New Roman" w:cs="Times New Roman"/>
          <w:sz w:val="28"/>
          <w:szCs w:val="28"/>
        </w:rPr>
        <w:t>менных теорий в маркетинге, так</w:t>
      </w:r>
      <w:r w:rsidRPr="00A26E99">
        <w:rPr>
          <w:rFonts w:ascii="Times New Roman" w:hAnsi="Times New Roman" w:cs="Times New Roman"/>
          <w:sz w:val="28"/>
          <w:szCs w:val="28"/>
        </w:rPr>
        <w:t xml:space="preserve"> как теория расширяется с развитием цифровых технологий. Это касается и поведения потребителей: если классическая теория характеризовала по</w:t>
      </w:r>
      <w:r w:rsidR="007F7E0A" w:rsidRPr="00A26E99">
        <w:rPr>
          <w:rFonts w:ascii="Times New Roman" w:hAnsi="Times New Roman" w:cs="Times New Roman"/>
          <w:sz w:val="28"/>
          <w:szCs w:val="28"/>
        </w:rPr>
        <w:t>ведение потребителей в офлайн, то с</w:t>
      </w:r>
      <w:r w:rsidR="00670CA8" w:rsidRPr="00A26E99">
        <w:rPr>
          <w:rFonts w:ascii="Times New Roman" w:hAnsi="Times New Roman" w:cs="Times New Roman"/>
          <w:sz w:val="28"/>
          <w:szCs w:val="28"/>
        </w:rPr>
        <w:t>егодня</w:t>
      </w:r>
      <w:r w:rsidRPr="00A26E99">
        <w:rPr>
          <w:rFonts w:ascii="Times New Roman" w:hAnsi="Times New Roman" w:cs="Times New Roman"/>
          <w:sz w:val="28"/>
          <w:szCs w:val="28"/>
        </w:rPr>
        <w:t xml:space="preserve"> </w:t>
      </w:r>
      <w:r w:rsidR="00670CA8" w:rsidRPr="00A26E99">
        <w:rPr>
          <w:rFonts w:ascii="Times New Roman" w:hAnsi="Times New Roman" w:cs="Times New Roman"/>
          <w:sz w:val="28"/>
          <w:szCs w:val="28"/>
        </w:rPr>
        <w:t xml:space="preserve">растущее количество литературы </w:t>
      </w:r>
      <w:r w:rsidRPr="00A26E99">
        <w:rPr>
          <w:rFonts w:ascii="Times New Roman" w:hAnsi="Times New Roman" w:cs="Times New Roman"/>
          <w:sz w:val="28"/>
          <w:szCs w:val="28"/>
        </w:rPr>
        <w:t xml:space="preserve">направлено на определение поведения современных потребителей, </w:t>
      </w:r>
      <w:r w:rsidR="00670CA8" w:rsidRPr="00A26E99">
        <w:rPr>
          <w:rFonts w:ascii="Times New Roman" w:hAnsi="Times New Roman" w:cs="Times New Roman"/>
          <w:sz w:val="28"/>
          <w:szCs w:val="28"/>
        </w:rPr>
        <w:t>а именно</w:t>
      </w:r>
      <w:r w:rsidRPr="00A26E99">
        <w:rPr>
          <w:rFonts w:ascii="Times New Roman" w:hAnsi="Times New Roman" w:cs="Times New Roman"/>
          <w:sz w:val="28"/>
          <w:szCs w:val="28"/>
        </w:rPr>
        <w:t xml:space="preserve"> процесс принятия решения о покупке, процесс покупки и поведение </w:t>
      </w:r>
      <w:r w:rsidR="005C7566" w:rsidRPr="00A26E99">
        <w:rPr>
          <w:rFonts w:ascii="Times New Roman" w:hAnsi="Times New Roman" w:cs="Times New Roman"/>
          <w:sz w:val="28"/>
          <w:szCs w:val="28"/>
        </w:rPr>
        <w:t xml:space="preserve">после покупки в сети Интернет. </w:t>
      </w:r>
      <w:r w:rsidRPr="00A26E99">
        <w:rPr>
          <w:rFonts w:ascii="Times New Roman" w:hAnsi="Times New Roman" w:cs="Times New Roman"/>
          <w:sz w:val="28"/>
          <w:szCs w:val="28"/>
          <w:lang w:val="kk-KZ"/>
        </w:rPr>
        <w:t>Традиционные теории поведения потребителей предс</w:t>
      </w:r>
      <w:r w:rsidR="005C7566" w:rsidRPr="00A26E99">
        <w:rPr>
          <w:rFonts w:ascii="Times New Roman" w:hAnsi="Times New Roman" w:cs="Times New Roman"/>
          <w:sz w:val="28"/>
          <w:szCs w:val="28"/>
          <w:lang w:val="kk-KZ"/>
        </w:rPr>
        <w:t>тавлены</w:t>
      </w:r>
      <w:r w:rsidRPr="00A26E99">
        <w:rPr>
          <w:rFonts w:ascii="Times New Roman" w:hAnsi="Times New Roman" w:cs="Times New Roman"/>
          <w:sz w:val="28"/>
          <w:szCs w:val="28"/>
          <w:lang w:val="kk-KZ"/>
        </w:rPr>
        <w:t xml:space="preserve"> в таблице</w:t>
      </w:r>
      <w:r w:rsidR="007565AE" w:rsidRPr="00A26E99">
        <w:rPr>
          <w:rFonts w:ascii="Times New Roman" w:hAnsi="Times New Roman" w:cs="Times New Roman"/>
          <w:sz w:val="28"/>
          <w:szCs w:val="28"/>
          <w:lang w:val="kk-KZ"/>
        </w:rPr>
        <w:t xml:space="preserve"> 3</w:t>
      </w:r>
      <w:r w:rsidR="005C7566" w:rsidRPr="00A26E99">
        <w:rPr>
          <w:rFonts w:ascii="Times New Roman" w:hAnsi="Times New Roman" w:cs="Times New Roman"/>
          <w:sz w:val="28"/>
          <w:szCs w:val="28"/>
        </w:rPr>
        <w:t>.</w:t>
      </w:r>
    </w:p>
    <w:p w14:paraId="5570B978" w14:textId="24366B14" w:rsidR="001323B6" w:rsidRPr="00A26E99" w:rsidRDefault="001323B6" w:rsidP="001323B6">
      <w:pPr>
        <w:rPr>
          <w:rFonts w:ascii="Times New Roman" w:hAnsi="Times New Roman" w:cs="Times New Roman"/>
          <w:sz w:val="28"/>
          <w:szCs w:val="28"/>
        </w:rPr>
      </w:pPr>
    </w:p>
    <w:p w14:paraId="5B2E47F5" w14:textId="24D2D06F" w:rsidR="00CA7CFA" w:rsidRPr="00A26E99" w:rsidRDefault="001323B6" w:rsidP="00CA7CFA">
      <w:pPr>
        <w:ind w:firstLine="0"/>
        <w:rPr>
          <w:rFonts w:ascii="Times New Roman" w:hAnsi="Times New Roman" w:cs="Times New Roman"/>
          <w:sz w:val="28"/>
          <w:szCs w:val="28"/>
        </w:rPr>
      </w:pPr>
      <w:r w:rsidRPr="00A26E99">
        <w:rPr>
          <w:rFonts w:ascii="Times New Roman" w:hAnsi="Times New Roman" w:cs="Times New Roman"/>
          <w:sz w:val="28"/>
          <w:szCs w:val="28"/>
        </w:rPr>
        <w:t xml:space="preserve">Таблица </w:t>
      </w:r>
      <w:r w:rsidR="007565AE" w:rsidRPr="00A26E99">
        <w:rPr>
          <w:rFonts w:ascii="Times New Roman" w:hAnsi="Times New Roman" w:cs="Times New Roman"/>
          <w:sz w:val="28"/>
          <w:szCs w:val="28"/>
        </w:rPr>
        <w:t xml:space="preserve">3 </w:t>
      </w:r>
      <w:r w:rsidR="00E171ED" w:rsidRPr="00A26E99">
        <w:rPr>
          <w:rFonts w:ascii="Times New Roman" w:hAnsi="Times New Roman" w:cs="Times New Roman"/>
          <w:sz w:val="28"/>
          <w:szCs w:val="28"/>
        </w:rPr>
        <w:t xml:space="preserve">– Традиционные теории </w:t>
      </w:r>
      <w:r w:rsidRPr="00A26E99">
        <w:rPr>
          <w:rFonts w:ascii="Times New Roman" w:hAnsi="Times New Roman" w:cs="Times New Roman"/>
          <w:sz w:val="28"/>
          <w:szCs w:val="28"/>
        </w:rPr>
        <w:t>поведени</w:t>
      </w:r>
      <w:r w:rsidR="00E171ED" w:rsidRPr="00A26E99">
        <w:rPr>
          <w:rFonts w:ascii="Times New Roman" w:hAnsi="Times New Roman" w:cs="Times New Roman"/>
          <w:sz w:val="28"/>
          <w:szCs w:val="28"/>
        </w:rPr>
        <w:t>я</w:t>
      </w:r>
      <w:r w:rsidRPr="00A26E99">
        <w:rPr>
          <w:rFonts w:ascii="Times New Roman" w:hAnsi="Times New Roman" w:cs="Times New Roman"/>
          <w:sz w:val="28"/>
          <w:szCs w:val="28"/>
        </w:rPr>
        <w:t xml:space="preserve"> потребителей</w:t>
      </w:r>
    </w:p>
    <w:tbl>
      <w:tblPr>
        <w:tblStyle w:val="TableNormal"/>
        <w:tblpPr w:leftFromText="180" w:rightFromText="180" w:vertAnchor="text" w:tblpY="1"/>
        <w:tblOverlap w:val="never"/>
        <w:tblW w:w="5000" w:type="pct"/>
        <w:tblInd w:w="0" w:type="dxa"/>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12"/>
        <w:gridCol w:w="2816"/>
      </w:tblGrid>
      <w:tr w:rsidR="00E17D9E" w:rsidRPr="00A26E99" w14:paraId="11DB144E" w14:textId="77777777" w:rsidTr="009A4172">
        <w:tc>
          <w:tcPr>
            <w:tcW w:w="6516" w:type="dxa"/>
          </w:tcPr>
          <w:p w14:paraId="5CF12269" w14:textId="77777777" w:rsidR="001323B6" w:rsidRPr="00A26E99" w:rsidRDefault="001323B6" w:rsidP="00A30F4C">
            <w:pPr>
              <w:ind w:firstLine="0"/>
              <w:jc w:val="center"/>
              <w:rPr>
                <w:rFonts w:ascii="Times New Roman" w:hAnsi="Times New Roman" w:cs="Times New Roman"/>
                <w:sz w:val="28"/>
                <w:szCs w:val="28"/>
              </w:rPr>
            </w:pPr>
            <w:r w:rsidRPr="00A26E99">
              <w:rPr>
                <w:rFonts w:ascii="Times New Roman" w:hAnsi="Times New Roman" w:cs="Times New Roman"/>
                <w:sz w:val="28"/>
                <w:szCs w:val="28"/>
              </w:rPr>
              <w:t>Название теории/модели</w:t>
            </w:r>
          </w:p>
        </w:tc>
        <w:tc>
          <w:tcPr>
            <w:tcW w:w="2693" w:type="dxa"/>
          </w:tcPr>
          <w:p w14:paraId="29C1FB86" w14:textId="77777777" w:rsidR="001323B6" w:rsidRPr="00A26E99" w:rsidRDefault="001323B6" w:rsidP="00A30F4C">
            <w:pPr>
              <w:ind w:firstLine="0"/>
              <w:jc w:val="center"/>
              <w:rPr>
                <w:rFonts w:ascii="Times New Roman" w:hAnsi="Times New Roman" w:cs="Times New Roman"/>
                <w:sz w:val="28"/>
                <w:szCs w:val="28"/>
              </w:rPr>
            </w:pPr>
            <w:r w:rsidRPr="00A26E99">
              <w:rPr>
                <w:rFonts w:ascii="Times New Roman" w:hAnsi="Times New Roman" w:cs="Times New Roman"/>
                <w:sz w:val="28"/>
                <w:szCs w:val="28"/>
              </w:rPr>
              <w:t>Авторы</w:t>
            </w:r>
          </w:p>
        </w:tc>
      </w:tr>
      <w:tr w:rsidR="00503320" w:rsidRPr="00A26E99" w14:paraId="462D58D2" w14:textId="77777777" w:rsidTr="009A4172">
        <w:tc>
          <w:tcPr>
            <w:tcW w:w="6516" w:type="dxa"/>
          </w:tcPr>
          <w:p w14:paraId="64727B22" w14:textId="54B54CC0" w:rsidR="00503320" w:rsidRPr="00A26E99" w:rsidRDefault="00503320" w:rsidP="00A30F4C">
            <w:pPr>
              <w:ind w:firstLine="0"/>
              <w:jc w:val="center"/>
              <w:rPr>
                <w:rFonts w:ascii="Times New Roman" w:hAnsi="Times New Roman" w:cs="Times New Roman"/>
                <w:sz w:val="28"/>
                <w:szCs w:val="28"/>
              </w:rPr>
            </w:pPr>
            <w:r w:rsidRPr="00A26E99">
              <w:rPr>
                <w:rFonts w:ascii="Times New Roman" w:hAnsi="Times New Roman" w:cs="Times New Roman"/>
                <w:sz w:val="28"/>
                <w:szCs w:val="28"/>
              </w:rPr>
              <w:t>1</w:t>
            </w:r>
          </w:p>
        </w:tc>
        <w:tc>
          <w:tcPr>
            <w:tcW w:w="2693" w:type="dxa"/>
          </w:tcPr>
          <w:p w14:paraId="16EABBA5" w14:textId="4A4E4122" w:rsidR="00503320" w:rsidRPr="00A26E99" w:rsidRDefault="00503320" w:rsidP="00A30F4C">
            <w:pPr>
              <w:ind w:firstLine="0"/>
              <w:jc w:val="center"/>
              <w:rPr>
                <w:rFonts w:ascii="Times New Roman" w:hAnsi="Times New Roman" w:cs="Times New Roman"/>
                <w:sz w:val="28"/>
                <w:szCs w:val="28"/>
              </w:rPr>
            </w:pPr>
            <w:r w:rsidRPr="00A26E99">
              <w:rPr>
                <w:rFonts w:ascii="Times New Roman" w:hAnsi="Times New Roman" w:cs="Times New Roman"/>
                <w:sz w:val="28"/>
                <w:szCs w:val="28"/>
              </w:rPr>
              <w:t>2</w:t>
            </w:r>
          </w:p>
        </w:tc>
      </w:tr>
      <w:tr w:rsidR="00E17D9E" w:rsidRPr="00A26E99" w14:paraId="59792E42" w14:textId="77777777" w:rsidTr="009A4172">
        <w:tc>
          <w:tcPr>
            <w:tcW w:w="6516" w:type="dxa"/>
          </w:tcPr>
          <w:p w14:paraId="3FEF9FFB" w14:textId="77777777" w:rsidR="0097135C" w:rsidRPr="00A26E99" w:rsidRDefault="001323B6" w:rsidP="006512A3">
            <w:pPr>
              <w:pStyle w:val="a3"/>
              <w:numPr>
                <w:ilvl w:val="0"/>
                <w:numId w:val="9"/>
              </w:numPr>
              <w:ind w:left="0" w:firstLine="142"/>
              <w:jc w:val="left"/>
              <w:rPr>
                <w:rFonts w:ascii="Times New Roman" w:hAnsi="Times New Roman" w:cs="Times New Roman"/>
                <w:sz w:val="28"/>
                <w:szCs w:val="28"/>
              </w:rPr>
            </w:pPr>
            <w:r w:rsidRPr="00A26E99">
              <w:rPr>
                <w:rFonts w:ascii="Times New Roman" w:hAnsi="Times New Roman" w:cs="Times New Roman"/>
                <w:sz w:val="28"/>
                <w:szCs w:val="28"/>
                <w:lang w:val="kk-KZ"/>
              </w:rPr>
              <w:t xml:space="preserve">Модель принятия решения </w:t>
            </w:r>
          </w:p>
          <w:p w14:paraId="1CA6B8E6" w14:textId="2B964C08" w:rsidR="001323B6" w:rsidRPr="00A26E99" w:rsidRDefault="001323B6" w:rsidP="0097135C">
            <w:pPr>
              <w:pStyle w:val="a3"/>
              <w:ind w:left="142" w:firstLine="0"/>
              <w:jc w:val="left"/>
              <w:rPr>
                <w:rFonts w:ascii="Times New Roman" w:hAnsi="Times New Roman" w:cs="Times New Roman"/>
                <w:sz w:val="28"/>
                <w:szCs w:val="28"/>
              </w:rPr>
            </w:pPr>
            <w:r w:rsidRPr="00A26E99">
              <w:rPr>
                <w:rFonts w:ascii="Times New Roman" w:hAnsi="Times New Roman" w:cs="Times New Roman"/>
                <w:sz w:val="28"/>
                <w:szCs w:val="28"/>
                <w:lang w:val="en-US"/>
              </w:rPr>
              <w:t>Consumer</w:t>
            </w:r>
            <w:r w:rsidRPr="00A26E99">
              <w:rPr>
                <w:rFonts w:ascii="Times New Roman" w:hAnsi="Times New Roman" w:cs="Times New Roman"/>
                <w:sz w:val="28"/>
                <w:szCs w:val="28"/>
                <w:lang w:val="ru-RU"/>
              </w:rPr>
              <w:t xml:space="preserve"> </w:t>
            </w:r>
            <w:r w:rsidRPr="00A26E99">
              <w:rPr>
                <w:rFonts w:ascii="Times New Roman" w:hAnsi="Times New Roman" w:cs="Times New Roman"/>
                <w:sz w:val="28"/>
                <w:szCs w:val="28"/>
                <w:lang w:val="en-US"/>
              </w:rPr>
              <w:t>Decision</w:t>
            </w:r>
            <w:r w:rsidRPr="00A26E99">
              <w:rPr>
                <w:rFonts w:ascii="Times New Roman" w:hAnsi="Times New Roman" w:cs="Times New Roman"/>
                <w:sz w:val="28"/>
                <w:szCs w:val="28"/>
                <w:lang w:val="ru-RU"/>
              </w:rPr>
              <w:t xml:space="preserve"> </w:t>
            </w:r>
            <w:r w:rsidRPr="00A26E99">
              <w:rPr>
                <w:rFonts w:ascii="Times New Roman" w:hAnsi="Times New Roman" w:cs="Times New Roman"/>
                <w:sz w:val="28"/>
                <w:szCs w:val="28"/>
                <w:lang w:val="en-US"/>
              </w:rPr>
              <w:t>Model</w:t>
            </w:r>
          </w:p>
        </w:tc>
        <w:tc>
          <w:tcPr>
            <w:tcW w:w="2693" w:type="dxa"/>
          </w:tcPr>
          <w:p w14:paraId="43100AC0" w14:textId="77777777" w:rsidR="001323B6" w:rsidRPr="00A26E99" w:rsidRDefault="001323B6" w:rsidP="005C5248">
            <w:pPr>
              <w:ind w:firstLine="0"/>
              <w:jc w:val="left"/>
              <w:rPr>
                <w:rFonts w:ascii="Times New Roman" w:hAnsi="Times New Roman" w:cs="Times New Roman"/>
                <w:sz w:val="28"/>
                <w:szCs w:val="28"/>
                <w:lang w:val="en-US"/>
              </w:rPr>
            </w:pPr>
            <w:r w:rsidRPr="00A26E99">
              <w:rPr>
                <w:rFonts w:ascii="Times New Roman" w:hAnsi="Times New Roman" w:cs="Times New Roman"/>
                <w:sz w:val="28"/>
                <w:szCs w:val="28"/>
                <w:lang w:val="en-US"/>
              </w:rPr>
              <w:t>Engel, Kollat, Blackwell (1968)</w:t>
            </w:r>
          </w:p>
        </w:tc>
      </w:tr>
      <w:tr w:rsidR="00E17D9E" w:rsidRPr="00A26E99" w14:paraId="6DFD8EC6" w14:textId="77777777" w:rsidTr="009A4172">
        <w:tc>
          <w:tcPr>
            <w:tcW w:w="6516" w:type="dxa"/>
          </w:tcPr>
          <w:p w14:paraId="1E878DE2" w14:textId="77777777" w:rsidR="0097135C" w:rsidRPr="00A26E99" w:rsidRDefault="001323B6" w:rsidP="006512A3">
            <w:pPr>
              <w:pStyle w:val="a3"/>
              <w:numPr>
                <w:ilvl w:val="0"/>
                <w:numId w:val="9"/>
              </w:numPr>
              <w:ind w:left="0" w:firstLine="142"/>
              <w:jc w:val="left"/>
              <w:rPr>
                <w:rFonts w:ascii="Times New Roman" w:hAnsi="Times New Roman" w:cs="Times New Roman"/>
                <w:sz w:val="28"/>
                <w:szCs w:val="28"/>
                <w:lang w:val="ru-RU"/>
              </w:rPr>
            </w:pPr>
            <w:r w:rsidRPr="00A26E99">
              <w:rPr>
                <w:rFonts w:ascii="Times New Roman" w:hAnsi="Times New Roman" w:cs="Times New Roman"/>
                <w:sz w:val="28"/>
                <w:szCs w:val="28"/>
                <w:lang w:val="kk-KZ"/>
              </w:rPr>
              <w:t>Теория покупательского поведения</w:t>
            </w:r>
            <w:r w:rsidR="002F28DC" w:rsidRPr="00A26E99">
              <w:rPr>
                <w:rFonts w:ascii="Times New Roman" w:hAnsi="Times New Roman" w:cs="Times New Roman"/>
                <w:sz w:val="28"/>
                <w:szCs w:val="28"/>
                <w:lang w:val="kk-KZ"/>
              </w:rPr>
              <w:t xml:space="preserve"> </w:t>
            </w:r>
          </w:p>
          <w:p w14:paraId="5B27CFA4" w14:textId="4A61A1C3" w:rsidR="001323B6" w:rsidRPr="00A26E99" w:rsidRDefault="001323B6" w:rsidP="0097135C">
            <w:pPr>
              <w:pStyle w:val="a3"/>
              <w:ind w:left="142" w:firstLine="0"/>
              <w:jc w:val="left"/>
              <w:rPr>
                <w:rFonts w:ascii="Times New Roman" w:hAnsi="Times New Roman" w:cs="Times New Roman"/>
                <w:sz w:val="28"/>
                <w:szCs w:val="28"/>
                <w:lang w:val="ru-RU"/>
              </w:rPr>
            </w:pPr>
            <w:r w:rsidRPr="00A26E99">
              <w:rPr>
                <w:rFonts w:ascii="Times New Roman" w:hAnsi="Times New Roman" w:cs="Times New Roman"/>
                <w:sz w:val="28"/>
                <w:szCs w:val="28"/>
                <w:lang w:val="en-US"/>
              </w:rPr>
              <w:t>Theory</w:t>
            </w:r>
            <w:r w:rsidRPr="00A26E99">
              <w:rPr>
                <w:rFonts w:ascii="Times New Roman" w:hAnsi="Times New Roman" w:cs="Times New Roman"/>
                <w:sz w:val="28"/>
                <w:szCs w:val="28"/>
                <w:lang w:val="ru-RU"/>
              </w:rPr>
              <w:t xml:space="preserve"> </w:t>
            </w:r>
            <w:r w:rsidRPr="00A26E99">
              <w:rPr>
                <w:rFonts w:ascii="Times New Roman" w:hAnsi="Times New Roman" w:cs="Times New Roman"/>
                <w:sz w:val="28"/>
                <w:szCs w:val="28"/>
                <w:lang w:val="en-US"/>
              </w:rPr>
              <w:t>of</w:t>
            </w:r>
            <w:r w:rsidRPr="00A26E99">
              <w:rPr>
                <w:rFonts w:ascii="Times New Roman" w:hAnsi="Times New Roman" w:cs="Times New Roman"/>
                <w:sz w:val="28"/>
                <w:szCs w:val="28"/>
                <w:lang w:val="ru-RU"/>
              </w:rPr>
              <w:t xml:space="preserve"> </w:t>
            </w:r>
            <w:r w:rsidRPr="00A26E99">
              <w:rPr>
                <w:rFonts w:ascii="Times New Roman" w:hAnsi="Times New Roman" w:cs="Times New Roman"/>
                <w:sz w:val="28"/>
                <w:szCs w:val="28"/>
                <w:lang w:val="en-US"/>
              </w:rPr>
              <w:t>buyer</w:t>
            </w:r>
            <w:r w:rsidRPr="00A26E99">
              <w:rPr>
                <w:rFonts w:ascii="Times New Roman" w:hAnsi="Times New Roman" w:cs="Times New Roman"/>
                <w:sz w:val="28"/>
                <w:szCs w:val="28"/>
                <w:lang w:val="ru-RU"/>
              </w:rPr>
              <w:t xml:space="preserve"> </w:t>
            </w:r>
            <w:r w:rsidRPr="00A26E99">
              <w:rPr>
                <w:rFonts w:ascii="Times New Roman" w:hAnsi="Times New Roman" w:cs="Times New Roman"/>
                <w:sz w:val="28"/>
                <w:szCs w:val="28"/>
                <w:lang w:val="en-US"/>
              </w:rPr>
              <w:t>behavior</w:t>
            </w:r>
          </w:p>
        </w:tc>
        <w:tc>
          <w:tcPr>
            <w:tcW w:w="2693" w:type="dxa"/>
          </w:tcPr>
          <w:p w14:paraId="2155A73D" w14:textId="77777777" w:rsidR="001323B6" w:rsidRPr="00A26E99" w:rsidRDefault="001323B6" w:rsidP="005C5248">
            <w:pPr>
              <w:ind w:firstLine="0"/>
              <w:jc w:val="left"/>
              <w:rPr>
                <w:rFonts w:ascii="Times New Roman" w:hAnsi="Times New Roman" w:cs="Times New Roman"/>
                <w:sz w:val="28"/>
                <w:szCs w:val="28"/>
                <w:lang w:val="en-US"/>
              </w:rPr>
            </w:pPr>
            <w:r w:rsidRPr="00A26E99">
              <w:rPr>
                <w:rFonts w:ascii="Times New Roman" w:hAnsi="Times New Roman" w:cs="Times New Roman"/>
                <w:sz w:val="28"/>
                <w:szCs w:val="28"/>
                <w:lang w:val="en-US"/>
              </w:rPr>
              <w:t>Howard and Sheth (1969)</w:t>
            </w:r>
          </w:p>
        </w:tc>
      </w:tr>
      <w:tr w:rsidR="00E17D9E" w:rsidRPr="00A26E99" w14:paraId="0B83D48E" w14:textId="77777777" w:rsidTr="009A4172">
        <w:tc>
          <w:tcPr>
            <w:tcW w:w="6516" w:type="dxa"/>
            <w:tcBorders>
              <w:bottom w:val="single" w:sz="4" w:space="0" w:color="auto"/>
            </w:tcBorders>
          </w:tcPr>
          <w:p w14:paraId="11FEC816" w14:textId="77777777" w:rsidR="0097135C" w:rsidRPr="00A26E99" w:rsidRDefault="001323B6" w:rsidP="006512A3">
            <w:pPr>
              <w:pStyle w:val="a3"/>
              <w:numPr>
                <w:ilvl w:val="0"/>
                <w:numId w:val="9"/>
              </w:numPr>
              <w:ind w:left="0" w:firstLine="142"/>
              <w:jc w:val="left"/>
              <w:rPr>
                <w:rFonts w:ascii="Times New Roman" w:hAnsi="Times New Roman" w:cs="Times New Roman"/>
                <w:sz w:val="28"/>
                <w:szCs w:val="28"/>
                <w:lang w:val="kk-KZ"/>
              </w:rPr>
            </w:pPr>
            <w:r w:rsidRPr="00A26E99">
              <w:rPr>
                <w:rFonts w:ascii="Times New Roman" w:hAnsi="Times New Roman" w:cs="Times New Roman"/>
                <w:sz w:val="28"/>
                <w:szCs w:val="28"/>
                <w:lang w:val="kk-KZ"/>
              </w:rPr>
              <w:t>Теория аргументированого действия</w:t>
            </w:r>
            <w:r w:rsidR="002F28DC" w:rsidRPr="00A26E99">
              <w:rPr>
                <w:rFonts w:ascii="Times New Roman" w:hAnsi="Times New Roman" w:cs="Times New Roman"/>
                <w:sz w:val="28"/>
                <w:szCs w:val="28"/>
                <w:lang w:val="kk-KZ"/>
              </w:rPr>
              <w:t xml:space="preserve"> </w:t>
            </w:r>
          </w:p>
          <w:p w14:paraId="4A7E7824" w14:textId="627DDFC7" w:rsidR="001323B6" w:rsidRPr="00A26E99" w:rsidRDefault="001323B6" w:rsidP="0097135C">
            <w:pPr>
              <w:pStyle w:val="a3"/>
              <w:ind w:left="142" w:firstLine="0"/>
              <w:jc w:val="left"/>
              <w:rPr>
                <w:rFonts w:ascii="Times New Roman" w:hAnsi="Times New Roman" w:cs="Times New Roman"/>
                <w:sz w:val="28"/>
                <w:szCs w:val="28"/>
                <w:lang w:val="kk-KZ"/>
              </w:rPr>
            </w:pPr>
            <w:r w:rsidRPr="00A26E99">
              <w:rPr>
                <w:rFonts w:ascii="Times New Roman" w:hAnsi="Times New Roman" w:cs="Times New Roman"/>
                <w:sz w:val="28"/>
                <w:szCs w:val="28"/>
                <w:lang w:val="en-US"/>
              </w:rPr>
              <w:t>Theory of reasoned action (TRA)</w:t>
            </w:r>
          </w:p>
        </w:tc>
        <w:tc>
          <w:tcPr>
            <w:tcW w:w="2693" w:type="dxa"/>
            <w:tcBorders>
              <w:bottom w:val="single" w:sz="4" w:space="0" w:color="auto"/>
            </w:tcBorders>
          </w:tcPr>
          <w:p w14:paraId="70D3E1A1" w14:textId="77777777" w:rsidR="001323B6" w:rsidRPr="00A26E99" w:rsidRDefault="001323B6" w:rsidP="005C5248">
            <w:pPr>
              <w:ind w:firstLine="0"/>
              <w:jc w:val="left"/>
              <w:rPr>
                <w:rFonts w:ascii="Times New Roman" w:hAnsi="Times New Roman" w:cs="Times New Roman"/>
                <w:sz w:val="28"/>
                <w:szCs w:val="28"/>
                <w:lang w:val="en-US"/>
              </w:rPr>
            </w:pPr>
            <w:r w:rsidRPr="00A26E99">
              <w:rPr>
                <w:rFonts w:ascii="Times New Roman" w:hAnsi="Times New Roman" w:cs="Times New Roman"/>
                <w:sz w:val="28"/>
                <w:szCs w:val="28"/>
                <w:lang w:val="en-US"/>
              </w:rPr>
              <w:t>Fishbein and Ajzen (1975)</w:t>
            </w:r>
          </w:p>
        </w:tc>
      </w:tr>
      <w:tr w:rsidR="00E17D9E" w:rsidRPr="00A26E99" w14:paraId="16743064" w14:textId="77777777" w:rsidTr="009A4172">
        <w:tc>
          <w:tcPr>
            <w:tcW w:w="6516" w:type="dxa"/>
            <w:tcBorders>
              <w:bottom w:val="nil"/>
            </w:tcBorders>
          </w:tcPr>
          <w:p w14:paraId="458809CF" w14:textId="77777777" w:rsidR="0097135C" w:rsidRPr="00A26E99" w:rsidRDefault="001323B6" w:rsidP="006512A3">
            <w:pPr>
              <w:pStyle w:val="a3"/>
              <w:numPr>
                <w:ilvl w:val="0"/>
                <w:numId w:val="9"/>
              </w:numPr>
              <w:ind w:left="0" w:firstLine="142"/>
              <w:jc w:val="left"/>
              <w:rPr>
                <w:rFonts w:ascii="Times New Roman" w:hAnsi="Times New Roman" w:cs="Times New Roman"/>
                <w:sz w:val="28"/>
                <w:szCs w:val="28"/>
                <w:lang w:val="ru-RU"/>
              </w:rPr>
            </w:pPr>
            <w:r w:rsidRPr="00A26E99">
              <w:rPr>
                <w:rFonts w:ascii="Times New Roman" w:hAnsi="Times New Roman" w:cs="Times New Roman"/>
                <w:sz w:val="28"/>
                <w:szCs w:val="28"/>
              </w:rPr>
              <w:t>Теория запланированного поведения</w:t>
            </w:r>
            <w:r w:rsidR="002F28DC" w:rsidRPr="00A26E99">
              <w:rPr>
                <w:rFonts w:ascii="Times New Roman" w:hAnsi="Times New Roman" w:cs="Times New Roman"/>
                <w:sz w:val="28"/>
                <w:szCs w:val="28"/>
              </w:rPr>
              <w:t xml:space="preserve"> </w:t>
            </w:r>
          </w:p>
          <w:p w14:paraId="098CB30F" w14:textId="75291E9B" w:rsidR="001323B6" w:rsidRPr="00A26E99" w:rsidRDefault="001323B6" w:rsidP="0097135C">
            <w:pPr>
              <w:pStyle w:val="a3"/>
              <w:ind w:left="142" w:firstLine="0"/>
              <w:jc w:val="left"/>
              <w:rPr>
                <w:rFonts w:ascii="Times New Roman" w:hAnsi="Times New Roman" w:cs="Times New Roman"/>
                <w:sz w:val="28"/>
                <w:szCs w:val="28"/>
                <w:lang w:val="en-US"/>
              </w:rPr>
            </w:pPr>
            <w:r w:rsidRPr="00A26E99">
              <w:rPr>
                <w:rFonts w:ascii="Times New Roman" w:hAnsi="Times New Roman" w:cs="Times New Roman"/>
                <w:sz w:val="28"/>
                <w:szCs w:val="28"/>
                <w:lang w:val="en-US"/>
              </w:rPr>
              <w:t>Theory of planned behavior (TPB)</w:t>
            </w:r>
          </w:p>
        </w:tc>
        <w:tc>
          <w:tcPr>
            <w:tcW w:w="2693" w:type="dxa"/>
            <w:tcBorders>
              <w:bottom w:val="nil"/>
            </w:tcBorders>
          </w:tcPr>
          <w:p w14:paraId="75BE0935" w14:textId="77777777" w:rsidR="001323B6" w:rsidRPr="00A26E99" w:rsidRDefault="001323B6" w:rsidP="005C5248">
            <w:pPr>
              <w:ind w:firstLine="0"/>
              <w:jc w:val="left"/>
              <w:rPr>
                <w:rFonts w:ascii="Times New Roman" w:hAnsi="Times New Roman" w:cs="Times New Roman"/>
                <w:sz w:val="28"/>
                <w:szCs w:val="28"/>
                <w:lang w:val="en-US"/>
              </w:rPr>
            </w:pPr>
            <w:r w:rsidRPr="00A26E99">
              <w:rPr>
                <w:rFonts w:ascii="Times New Roman" w:hAnsi="Times New Roman" w:cs="Times New Roman"/>
                <w:sz w:val="28"/>
                <w:szCs w:val="28"/>
                <w:lang w:val="en-US"/>
              </w:rPr>
              <w:t>Ajen (1985)</w:t>
            </w:r>
          </w:p>
        </w:tc>
      </w:tr>
    </w:tbl>
    <w:p w14:paraId="2E155101" w14:textId="77777777" w:rsidR="0097135C" w:rsidRPr="00A26E99" w:rsidRDefault="0097135C"/>
    <w:tbl>
      <w:tblPr>
        <w:tblStyle w:val="TableNormal"/>
        <w:tblpPr w:leftFromText="180" w:rightFromText="180" w:vertAnchor="text" w:tblpY="440"/>
        <w:tblOverlap w:val="never"/>
        <w:tblW w:w="0" w:type="auto"/>
        <w:tblInd w:w="0" w:type="dxa"/>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6"/>
        <w:gridCol w:w="2693"/>
      </w:tblGrid>
      <w:tr w:rsidR="00E17D9E" w:rsidRPr="00A26E99" w14:paraId="25F269BD" w14:textId="77777777" w:rsidTr="0097135C">
        <w:tc>
          <w:tcPr>
            <w:tcW w:w="6516" w:type="dxa"/>
            <w:tcBorders>
              <w:top w:val="single" w:sz="4" w:space="0" w:color="auto"/>
              <w:left w:val="single" w:sz="4" w:space="0" w:color="auto"/>
              <w:bottom w:val="single" w:sz="4" w:space="0" w:color="auto"/>
              <w:right w:val="single" w:sz="4" w:space="0" w:color="auto"/>
            </w:tcBorders>
          </w:tcPr>
          <w:p w14:paraId="4950EE56" w14:textId="733BC39D" w:rsidR="001323B6" w:rsidRPr="00A26E99" w:rsidRDefault="00A30F4C" w:rsidP="00C2045B">
            <w:pPr>
              <w:spacing w:line="240" w:lineRule="auto"/>
              <w:ind w:firstLine="0"/>
              <w:jc w:val="center"/>
              <w:rPr>
                <w:rFonts w:ascii="Times New Roman" w:hAnsi="Times New Roman" w:cs="Times New Roman"/>
                <w:sz w:val="28"/>
                <w:szCs w:val="28"/>
                <w:lang w:val="ru-RU"/>
              </w:rPr>
            </w:pPr>
            <w:r w:rsidRPr="00A26E99">
              <w:rPr>
                <w:rFonts w:ascii="Times New Roman" w:hAnsi="Times New Roman" w:cs="Times New Roman"/>
                <w:sz w:val="28"/>
                <w:szCs w:val="28"/>
                <w:lang w:val="ru-RU"/>
              </w:rPr>
              <w:lastRenderedPageBreak/>
              <w:t>1</w:t>
            </w:r>
          </w:p>
        </w:tc>
        <w:tc>
          <w:tcPr>
            <w:tcW w:w="2693" w:type="dxa"/>
            <w:tcBorders>
              <w:top w:val="single" w:sz="4" w:space="0" w:color="auto"/>
              <w:left w:val="single" w:sz="4" w:space="0" w:color="auto"/>
              <w:bottom w:val="single" w:sz="4" w:space="0" w:color="auto"/>
              <w:right w:val="single" w:sz="4" w:space="0" w:color="auto"/>
            </w:tcBorders>
          </w:tcPr>
          <w:p w14:paraId="40D4273F" w14:textId="78D53741" w:rsidR="001323B6" w:rsidRPr="00A26E99" w:rsidRDefault="00A30F4C" w:rsidP="00C2045B">
            <w:pPr>
              <w:spacing w:line="240" w:lineRule="auto"/>
              <w:ind w:firstLine="0"/>
              <w:jc w:val="center"/>
              <w:rPr>
                <w:rFonts w:ascii="Times New Roman" w:hAnsi="Times New Roman" w:cs="Times New Roman"/>
                <w:sz w:val="28"/>
                <w:szCs w:val="28"/>
                <w:lang w:val="ru-RU"/>
              </w:rPr>
            </w:pPr>
            <w:r w:rsidRPr="00A26E99">
              <w:rPr>
                <w:rFonts w:ascii="Times New Roman" w:hAnsi="Times New Roman" w:cs="Times New Roman"/>
                <w:sz w:val="28"/>
                <w:szCs w:val="28"/>
                <w:lang w:val="ru-RU"/>
              </w:rPr>
              <w:t>2</w:t>
            </w:r>
          </w:p>
        </w:tc>
      </w:tr>
      <w:tr w:rsidR="00A30F4C" w:rsidRPr="00A26E99" w14:paraId="7887FD25" w14:textId="77777777" w:rsidTr="0097135C">
        <w:tc>
          <w:tcPr>
            <w:tcW w:w="6516" w:type="dxa"/>
            <w:tcBorders>
              <w:top w:val="single" w:sz="4" w:space="0" w:color="auto"/>
              <w:left w:val="single" w:sz="4" w:space="0" w:color="auto"/>
              <w:bottom w:val="single" w:sz="4" w:space="0" w:color="auto"/>
              <w:right w:val="single" w:sz="4" w:space="0" w:color="auto"/>
            </w:tcBorders>
          </w:tcPr>
          <w:p w14:paraId="5288C4D3" w14:textId="77777777" w:rsidR="00A30F4C" w:rsidRPr="00A26E99" w:rsidRDefault="00A30F4C" w:rsidP="00C2045B">
            <w:pPr>
              <w:pStyle w:val="a3"/>
              <w:numPr>
                <w:ilvl w:val="0"/>
                <w:numId w:val="9"/>
              </w:numPr>
              <w:spacing w:line="240" w:lineRule="auto"/>
              <w:ind w:left="0" w:firstLine="142"/>
              <w:jc w:val="left"/>
              <w:rPr>
                <w:rFonts w:ascii="Times New Roman" w:hAnsi="Times New Roman" w:cs="Times New Roman"/>
                <w:sz w:val="28"/>
                <w:szCs w:val="28"/>
                <w:lang w:val="en-US"/>
              </w:rPr>
            </w:pPr>
            <w:r w:rsidRPr="00A26E99">
              <w:rPr>
                <w:rFonts w:ascii="Times New Roman" w:hAnsi="Times New Roman" w:cs="Times New Roman"/>
                <w:sz w:val="28"/>
                <w:szCs w:val="28"/>
                <w:lang w:val="en-US"/>
              </w:rPr>
              <w:t xml:space="preserve">Теория самоопределения </w:t>
            </w:r>
          </w:p>
          <w:p w14:paraId="16A5B4E9" w14:textId="63F3AB71" w:rsidR="00A30F4C" w:rsidRPr="00A26E99" w:rsidRDefault="00A30F4C" w:rsidP="00C2045B">
            <w:pPr>
              <w:pStyle w:val="a3"/>
              <w:spacing w:line="240" w:lineRule="auto"/>
              <w:ind w:left="0" w:firstLine="0"/>
              <w:jc w:val="left"/>
              <w:rPr>
                <w:rFonts w:ascii="Times New Roman" w:hAnsi="Times New Roman" w:cs="Times New Roman"/>
                <w:sz w:val="28"/>
                <w:szCs w:val="28"/>
                <w:lang w:val="en-US"/>
              </w:rPr>
            </w:pPr>
            <w:r w:rsidRPr="00A26E99">
              <w:rPr>
                <w:rFonts w:ascii="Times New Roman" w:hAnsi="Times New Roman" w:cs="Times New Roman"/>
                <w:sz w:val="28"/>
                <w:szCs w:val="28"/>
                <w:lang w:val="en-US"/>
              </w:rPr>
              <w:t>Self-determination theory (SDT)</w:t>
            </w:r>
          </w:p>
        </w:tc>
        <w:tc>
          <w:tcPr>
            <w:tcW w:w="2693" w:type="dxa"/>
            <w:tcBorders>
              <w:top w:val="single" w:sz="4" w:space="0" w:color="auto"/>
              <w:left w:val="single" w:sz="4" w:space="0" w:color="auto"/>
              <w:bottom w:val="single" w:sz="4" w:space="0" w:color="auto"/>
              <w:right w:val="single" w:sz="4" w:space="0" w:color="auto"/>
            </w:tcBorders>
          </w:tcPr>
          <w:p w14:paraId="6E1A0D95" w14:textId="5088C4E6" w:rsidR="00A30F4C" w:rsidRPr="00A26E99" w:rsidRDefault="00A30F4C" w:rsidP="00C2045B">
            <w:pPr>
              <w:spacing w:line="240" w:lineRule="auto"/>
              <w:ind w:firstLine="0"/>
              <w:jc w:val="left"/>
              <w:rPr>
                <w:rFonts w:ascii="Times New Roman" w:hAnsi="Times New Roman" w:cs="Times New Roman"/>
                <w:sz w:val="28"/>
                <w:szCs w:val="28"/>
                <w:lang w:val="en-US"/>
              </w:rPr>
            </w:pPr>
            <w:r w:rsidRPr="00A26E99">
              <w:rPr>
                <w:rFonts w:ascii="Times New Roman" w:hAnsi="Times New Roman" w:cs="Times New Roman"/>
                <w:sz w:val="28"/>
                <w:szCs w:val="28"/>
                <w:lang w:val="en-US"/>
              </w:rPr>
              <w:t>Deci and Ryan (1985)</w:t>
            </w:r>
          </w:p>
        </w:tc>
      </w:tr>
      <w:tr w:rsidR="00A30F4C" w:rsidRPr="00A26E99" w14:paraId="01FBA6DB" w14:textId="77777777" w:rsidTr="0097135C">
        <w:tc>
          <w:tcPr>
            <w:tcW w:w="6516" w:type="dxa"/>
            <w:tcBorders>
              <w:top w:val="single" w:sz="4" w:space="0" w:color="auto"/>
              <w:left w:val="single" w:sz="4" w:space="0" w:color="auto"/>
              <w:bottom w:val="single" w:sz="4" w:space="0" w:color="auto"/>
              <w:right w:val="single" w:sz="4" w:space="0" w:color="auto"/>
            </w:tcBorders>
          </w:tcPr>
          <w:p w14:paraId="72C26072" w14:textId="77777777" w:rsidR="00A30F4C" w:rsidRPr="00A26E99" w:rsidRDefault="00A30F4C" w:rsidP="00C2045B">
            <w:pPr>
              <w:pStyle w:val="a3"/>
              <w:numPr>
                <w:ilvl w:val="0"/>
                <w:numId w:val="9"/>
              </w:numPr>
              <w:spacing w:line="240" w:lineRule="auto"/>
              <w:ind w:left="0" w:firstLine="142"/>
              <w:jc w:val="left"/>
              <w:rPr>
                <w:rFonts w:ascii="Times New Roman" w:hAnsi="Times New Roman" w:cs="Times New Roman"/>
                <w:sz w:val="28"/>
                <w:szCs w:val="28"/>
                <w:lang w:val="en-US"/>
              </w:rPr>
            </w:pPr>
            <w:r w:rsidRPr="00A26E99">
              <w:rPr>
                <w:rFonts w:ascii="Times New Roman" w:hAnsi="Times New Roman" w:cs="Times New Roman"/>
                <w:sz w:val="28"/>
                <w:szCs w:val="28"/>
                <w:lang w:val="en-US"/>
              </w:rPr>
              <w:t>Модель принятия технологий</w:t>
            </w:r>
          </w:p>
          <w:p w14:paraId="0A266BB3" w14:textId="25FAEAC1" w:rsidR="00A30F4C" w:rsidRPr="00A26E99" w:rsidRDefault="00A30F4C" w:rsidP="00C2045B">
            <w:pPr>
              <w:spacing w:line="240" w:lineRule="auto"/>
              <w:ind w:firstLine="0"/>
              <w:jc w:val="left"/>
              <w:rPr>
                <w:rFonts w:ascii="Times New Roman" w:hAnsi="Times New Roman" w:cs="Times New Roman"/>
                <w:sz w:val="28"/>
                <w:szCs w:val="28"/>
                <w:lang w:val="en-US"/>
              </w:rPr>
            </w:pPr>
            <w:r w:rsidRPr="00A26E99">
              <w:rPr>
                <w:rFonts w:ascii="Times New Roman" w:hAnsi="Times New Roman" w:cs="Times New Roman"/>
                <w:sz w:val="28"/>
                <w:szCs w:val="28"/>
                <w:lang w:val="en-US"/>
              </w:rPr>
              <w:t>Technology Acceptance Model (TAM)</w:t>
            </w:r>
          </w:p>
        </w:tc>
        <w:tc>
          <w:tcPr>
            <w:tcW w:w="2693" w:type="dxa"/>
            <w:tcBorders>
              <w:top w:val="single" w:sz="4" w:space="0" w:color="auto"/>
              <w:left w:val="single" w:sz="4" w:space="0" w:color="auto"/>
              <w:bottom w:val="single" w:sz="4" w:space="0" w:color="auto"/>
              <w:right w:val="single" w:sz="4" w:space="0" w:color="auto"/>
            </w:tcBorders>
          </w:tcPr>
          <w:p w14:paraId="7EFE6F2A" w14:textId="23D1386D" w:rsidR="00A30F4C" w:rsidRPr="00A26E99" w:rsidRDefault="00A30F4C" w:rsidP="00C2045B">
            <w:pPr>
              <w:spacing w:line="240" w:lineRule="auto"/>
              <w:ind w:firstLine="0"/>
              <w:jc w:val="left"/>
              <w:rPr>
                <w:rFonts w:ascii="Times New Roman" w:hAnsi="Times New Roman" w:cs="Times New Roman"/>
                <w:sz w:val="28"/>
                <w:szCs w:val="28"/>
                <w:lang w:val="en-US"/>
              </w:rPr>
            </w:pPr>
            <w:r w:rsidRPr="00A26E99">
              <w:rPr>
                <w:rFonts w:ascii="Times New Roman" w:hAnsi="Times New Roman" w:cs="Times New Roman"/>
                <w:sz w:val="28"/>
                <w:szCs w:val="28"/>
                <w:lang w:val="en-US"/>
              </w:rPr>
              <w:t>Davis (1989)</w:t>
            </w:r>
          </w:p>
        </w:tc>
      </w:tr>
      <w:tr w:rsidR="00A30F4C" w:rsidRPr="00A26E99" w14:paraId="51C53F4D" w14:textId="77777777" w:rsidTr="0097135C">
        <w:tc>
          <w:tcPr>
            <w:tcW w:w="6516" w:type="dxa"/>
            <w:tcBorders>
              <w:top w:val="single" w:sz="4" w:space="0" w:color="auto"/>
              <w:left w:val="single" w:sz="4" w:space="0" w:color="auto"/>
              <w:bottom w:val="single" w:sz="4" w:space="0" w:color="auto"/>
              <w:right w:val="single" w:sz="4" w:space="0" w:color="auto"/>
            </w:tcBorders>
          </w:tcPr>
          <w:p w14:paraId="009EFF08" w14:textId="77777777" w:rsidR="00A30F4C" w:rsidRPr="00A26E99" w:rsidRDefault="00A30F4C" w:rsidP="00C2045B">
            <w:pPr>
              <w:pStyle w:val="a3"/>
              <w:numPr>
                <w:ilvl w:val="0"/>
                <w:numId w:val="9"/>
              </w:numPr>
              <w:spacing w:line="240" w:lineRule="auto"/>
              <w:ind w:left="0" w:firstLine="142"/>
              <w:jc w:val="left"/>
              <w:rPr>
                <w:rFonts w:ascii="Times New Roman" w:hAnsi="Times New Roman" w:cs="Times New Roman"/>
                <w:sz w:val="28"/>
                <w:szCs w:val="28"/>
                <w:lang w:val="en-US"/>
              </w:rPr>
            </w:pPr>
            <w:r w:rsidRPr="00A26E99">
              <w:rPr>
                <w:rFonts w:ascii="Times New Roman" w:hAnsi="Times New Roman" w:cs="Times New Roman"/>
                <w:sz w:val="28"/>
                <w:szCs w:val="28"/>
                <w:lang w:val="en-US"/>
              </w:rPr>
              <w:t xml:space="preserve">Модель целенаправленного поведения </w:t>
            </w:r>
          </w:p>
          <w:p w14:paraId="739A81AD" w14:textId="62F23318" w:rsidR="00A30F4C" w:rsidRPr="00A26E99" w:rsidRDefault="00A30F4C" w:rsidP="00C2045B">
            <w:pPr>
              <w:pStyle w:val="a3"/>
              <w:spacing w:line="240" w:lineRule="auto"/>
              <w:ind w:left="0" w:firstLine="0"/>
              <w:jc w:val="left"/>
              <w:rPr>
                <w:rFonts w:ascii="Times New Roman" w:hAnsi="Times New Roman" w:cs="Times New Roman"/>
                <w:sz w:val="28"/>
                <w:szCs w:val="28"/>
                <w:lang w:val="en-US"/>
              </w:rPr>
            </w:pPr>
            <w:r w:rsidRPr="00A26E99">
              <w:rPr>
                <w:rFonts w:ascii="Times New Roman" w:hAnsi="Times New Roman" w:cs="Times New Roman"/>
                <w:sz w:val="28"/>
                <w:szCs w:val="28"/>
                <w:lang w:val="en-US"/>
              </w:rPr>
              <w:t>The model of goal-directed behavior</w:t>
            </w:r>
          </w:p>
        </w:tc>
        <w:tc>
          <w:tcPr>
            <w:tcW w:w="2693" w:type="dxa"/>
            <w:tcBorders>
              <w:top w:val="single" w:sz="4" w:space="0" w:color="auto"/>
              <w:left w:val="single" w:sz="4" w:space="0" w:color="auto"/>
              <w:bottom w:val="single" w:sz="4" w:space="0" w:color="auto"/>
              <w:right w:val="single" w:sz="4" w:space="0" w:color="auto"/>
            </w:tcBorders>
          </w:tcPr>
          <w:p w14:paraId="096DBBAB" w14:textId="35E44420" w:rsidR="00A30F4C" w:rsidRPr="00A26E99" w:rsidRDefault="00A30F4C" w:rsidP="00C2045B">
            <w:pPr>
              <w:spacing w:line="240" w:lineRule="auto"/>
              <w:ind w:firstLine="0"/>
              <w:jc w:val="left"/>
              <w:rPr>
                <w:rFonts w:ascii="Times New Roman" w:hAnsi="Times New Roman" w:cs="Times New Roman"/>
                <w:sz w:val="28"/>
                <w:szCs w:val="28"/>
                <w:lang w:val="en-US"/>
              </w:rPr>
            </w:pPr>
            <w:r w:rsidRPr="00A26E99">
              <w:rPr>
                <w:rFonts w:ascii="Times New Roman" w:hAnsi="Times New Roman" w:cs="Times New Roman"/>
                <w:sz w:val="28"/>
                <w:szCs w:val="28"/>
                <w:lang w:val="en-US"/>
              </w:rPr>
              <w:t>Perugini and Bagozzi (2001)</w:t>
            </w:r>
          </w:p>
        </w:tc>
      </w:tr>
      <w:tr w:rsidR="00A30F4C" w:rsidRPr="00A26E99" w14:paraId="1B48C0CC" w14:textId="77777777" w:rsidTr="0097135C">
        <w:tc>
          <w:tcPr>
            <w:tcW w:w="9209" w:type="dxa"/>
            <w:gridSpan w:val="2"/>
            <w:tcBorders>
              <w:top w:val="single" w:sz="4" w:space="0" w:color="auto"/>
              <w:left w:val="single" w:sz="4" w:space="0" w:color="auto"/>
              <w:bottom w:val="single" w:sz="4" w:space="0" w:color="auto"/>
              <w:right w:val="single" w:sz="4" w:space="0" w:color="auto"/>
            </w:tcBorders>
          </w:tcPr>
          <w:p w14:paraId="03D19B8A" w14:textId="42ED976C" w:rsidR="00A30F4C" w:rsidRPr="00A26E99" w:rsidRDefault="00A30F4C" w:rsidP="00C2045B">
            <w:pPr>
              <w:spacing w:line="240" w:lineRule="auto"/>
              <w:ind w:firstLine="0"/>
              <w:jc w:val="left"/>
              <w:rPr>
                <w:rFonts w:ascii="Times New Roman" w:hAnsi="Times New Roman" w:cs="Times New Roman"/>
                <w:sz w:val="24"/>
                <w:szCs w:val="24"/>
                <w:lang w:val="ru-RU"/>
              </w:rPr>
            </w:pPr>
            <w:r w:rsidRPr="00A26E99">
              <w:rPr>
                <w:rFonts w:ascii="Times New Roman" w:hAnsi="Times New Roman" w:cs="Times New Roman"/>
                <w:sz w:val="24"/>
                <w:szCs w:val="24"/>
              </w:rPr>
              <w:tab/>
              <w:t xml:space="preserve">Примечание – Составлено автором на основе источников </w:t>
            </w:r>
            <w:r w:rsidRPr="00A26E99">
              <w:rPr>
                <w:rFonts w:ascii="Times New Roman" w:hAnsi="Times New Roman" w:cs="Times New Roman"/>
                <w:sz w:val="24"/>
                <w:szCs w:val="24"/>
                <w:lang w:val="ru-RU"/>
              </w:rPr>
              <w:t>[9-16]</w:t>
            </w:r>
          </w:p>
        </w:tc>
      </w:tr>
    </w:tbl>
    <w:p w14:paraId="17B125D2" w14:textId="3D7EEE93" w:rsidR="005C5248" w:rsidRPr="00A26E99" w:rsidRDefault="0097135C" w:rsidP="00C2045B">
      <w:pPr>
        <w:ind w:firstLine="0"/>
        <w:rPr>
          <w:rFonts w:ascii="Times New Roman" w:hAnsi="Times New Roman" w:cs="Times New Roman"/>
          <w:sz w:val="28"/>
          <w:szCs w:val="28"/>
        </w:rPr>
      </w:pPr>
      <w:r w:rsidRPr="00A26E99">
        <w:rPr>
          <w:rFonts w:ascii="Times New Roman" w:hAnsi="Times New Roman" w:cs="Times New Roman"/>
          <w:sz w:val="28"/>
          <w:szCs w:val="28"/>
        </w:rPr>
        <w:t>Продолжение таблицы 3</w:t>
      </w:r>
    </w:p>
    <w:p w14:paraId="66270446" w14:textId="77777777" w:rsidR="0097135C" w:rsidRPr="00A26E99" w:rsidRDefault="0097135C" w:rsidP="005C5248">
      <w:pPr>
        <w:rPr>
          <w:rFonts w:ascii="Times New Roman" w:hAnsi="Times New Roman" w:cs="Times New Roman"/>
          <w:sz w:val="28"/>
          <w:szCs w:val="28"/>
          <w:lang w:val="kk-KZ"/>
        </w:rPr>
      </w:pPr>
    </w:p>
    <w:p w14:paraId="4B5D111E" w14:textId="1EDDB651" w:rsidR="001323B6" w:rsidRPr="00A26E99" w:rsidRDefault="001323B6" w:rsidP="005C5248">
      <w:pPr>
        <w:rPr>
          <w:rFonts w:ascii="Times New Roman" w:hAnsi="Times New Roman" w:cs="Times New Roman"/>
          <w:sz w:val="28"/>
          <w:szCs w:val="28"/>
        </w:rPr>
      </w:pPr>
      <w:r w:rsidRPr="00A26E99">
        <w:rPr>
          <w:rFonts w:ascii="Times New Roman" w:hAnsi="Times New Roman" w:cs="Times New Roman"/>
          <w:sz w:val="28"/>
          <w:szCs w:val="28"/>
          <w:lang w:val="kk-KZ"/>
        </w:rPr>
        <w:t xml:space="preserve">Первые четыре теории очень широко цитировались и тестировались в маркетинговой литературе и использовались учеными </w:t>
      </w:r>
      <w:r w:rsidR="00E219B3" w:rsidRPr="00A26E99">
        <w:rPr>
          <w:rFonts w:ascii="Times New Roman" w:hAnsi="Times New Roman" w:cs="Times New Roman"/>
          <w:sz w:val="28"/>
          <w:szCs w:val="28"/>
          <w:lang w:val="kk-KZ"/>
        </w:rPr>
        <w:t xml:space="preserve">и </w:t>
      </w:r>
      <w:r w:rsidRPr="00A26E99">
        <w:rPr>
          <w:rFonts w:ascii="Times New Roman" w:hAnsi="Times New Roman" w:cs="Times New Roman"/>
          <w:sz w:val="28"/>
          <w:szCs w:val="28"/>
          <w:lang w:val="kk-KZ"/>
        </w:rPr>
        <w:t>маркетологами</w:t>
      </w:r>
      <w:r w:rsidR="00670CA8" w:rsidRPr="00A26E99">
        <w:rPr>
          <w:rFonts w:ascii="Times New Roman" w:hAnsi="Times New Roman" w:cs="Times New Roman"/>
          <w:sz w:val="28"/>
          <w:szCs w:val="28"/>
          <w:lang w:val="kk-KZ"/>
        </w:rPr>
        <w:t>,</w:t>
      </w:r>
      <w:r w:rsidRPr="00A26E99">
        <w:rPr>
          <w:rFonts w:ascii="Times New Roman" w:hAnsi="Times New Roman" w:cs="Times New Roman"/>
          <w:sz w:val="28"/>
          <w:szCs w:val="28"/>
          <w:lang w:val="kk-KZ"/>
        </w:rPr>
        <w:t xml:space="preserve"> чтобы лучше понять мотивацию потребителей.</w:t>
      </w:r>
    </w:p>
    <w:p w14:paraId="4C66787A" w14:textId="30EAE4D5" w:rsidR="001323B6" w:rsidRPr="00A26E99" w:rsidRDefault="001E4104" w:rsidP="001E4104">
      <w:pPr>
        <w:rPr>
          <w:rFonts w:ascii="Times New Roman" w:hAnsi="Times New Roman" w:cs="Times New Roman"/>
          <w:sz w:val="28"/>
          <w:szCs w:val="28"/>
        </w:rPr>
      </w:pPr>
      <w:r w:rsidRPr="00A26E99">
        <w:rPr>
          <w:rFonts w:ascii="Times New Roman" w:hAnsi="Times New Roman" w:cs="Times New Roman"/>
          <w:sz w:val="28"/>
          <w:szCs w:val="28"/>
          <w:lang w:val="kk-KZ"/>
        </w:rPr>
        <w:t xml:space="preserve">Модель принятия решения </w:t>
      </w:r>
      <w:r w:rsidR="002F28DC" w:rsidRPr="00A26E99">
        <w:rPr>
          <w:rFonts w:ascii="Times New Roman" w:hAnsi="Times New Roman" w:cs="Times New Roman"/>
          <w:sz w:val="28"/>
          <w:szCs w:val="28"/>
          <w:lang w:val="kk-KZ"/>
        </w:rPr>
        <w:t>«</w:t>
      </w:r>
      <w:r w:rsidRPr="00A26E99">
        <w:rPr>
          <w:rFonts w:ascii="Times New Roman" w:hAnsi="Times New Roman" w:cs="Times New Roman"/>
          <w:sz w:val="28"/>
          <w:szCs w:val="28"/>
          <w:lang w:val="en-US"/>
        </w:rPr>
        <w:t>Consumer</w:t>
      </w:r>
      <w:r w:rsidRPr="00A26E99">
        <w:rPr>
          <w:rFonts w:ascii="Times New Roman" w:hAnsi="Times New Roman" w:cs="Times New Roman"/>
          <w:sz w:val="28"/>
          <w:szCs w:val="28"/>
        </w:rPr>
        <w:t xml:space="preserve"> </w:t>
      </w:r>
      <w:r w:rsidRPr="00A26E99">
        <w:rPr>
          <w:rFonts w:ascii="Times New Roman" w:hAnsi="Times New Roman" w:cs="Times New Roman"/>
          <w:sz w:val="28"/>
          <w:szCs w:val="28"/>
          <w:lang w:val="en-US"/>
        </w:rPr>
        <w:t>Decision</w:t>
      </w:r>
      <w:r w:rsidRPr="00A26E99">
        <w:rPr>
          <w:rFonts w:ascii="Times New Roman" w:hAnsi="Times New Roman" w:cs="Times New Roman"/>
          <w:sz w:val="28"/>
          <w:szCs w:val="28"/>
        </w:rPr>
        <w:t xml:space="preserve"> </w:t>
      </w:r>
      <w:r w:rsidRPr="00A26E99">
        <w:rPr>
          <w:rFonts w:ascii="Times New Roman" w:hAnsi="Times New Roman" w:cs="Times New Roman"/>
          <w:sz w:val="28"/>
          <w:szCs w:val="28"/>
          <w:lang w:val="en-US"/>
        </w:rPr>
        <w:t>Model</w:t>
      </w:r>
      <w:r w:rsidR="002F28DC" w:rsidRPr="00A26E99">
        <w:rPr>
          <w:rFonts w:ascii="Times New Roman" w:hAnsi="Times New Roman" w:cs="Times New Roman"/>
          <w:sz w:val="28"/>
          <w:szCs w:val="28"/>
        </w:rPr>
        <w:t>»</w:t>
      </w:r>
      <w:r w:rsidRPr="00A26E99">
        <w:rPr>
          <w:rFonts w:ascii="Times New Roman" w:hAnsi="Times New Roman" w:cs="Times New Roman"/>
          <w:sz w:val="28"/>
          <w:szCs w:val="28"/>
          <w:lang w:val="kk-KZ"/>
        </w:rPr>
        <w:t xml:space="preserve"> </w:t>
      </w:r>
      <w:r w:rsidR="001323B6" w:rsidRPr="00A26E99">
        <w:rPr>
          <w:rFonts w:ascii="Times New Roman" w:hAnsi="Times New Roman" w:cs="Times New Roman"/>
          <w:sz w:val="28"/>
          <w:szCs w:val="28"/>
          <w:lang w:val="kk-KZ"/>
        </w:rPr>
        <w:t>характеризуется 5 стадиями</w:t>
      </w:r>
      <w:r w:rsidR="002F28DC" w:rsidRPr="00A26E99">
        <w:rPr>
          <w:rFonts w:ascii="Times New Roman" w:hAnsi="Times New Roman" w:cs="Times New Roman"/>
          <w:sz w:val="28"/>
          <w:szCs w:val="28"/>
          <w:lang w:val="kk-KZ"/>
        </w:rPr>
        <w:t>,</w:t>
      </w:r>
      <w:r w:rsidRPr="00A26E99">
        <w:rPr>
          <w:rFonts w:ascii="Times New Roman" w:hAnsi="Times New Roman" w:cs="Times New Roman"/>
          <w:sz w:val="28"/>
          <w:szCs w:val="28"/>
          <w:lang w:val="kk-KZ"/>
        </w:rPr>
        <w:t xml:space="preserve"> представленными на рисунке 1</w:t>
      </w:r>
      <w:r w:rsidR="00670CA8" w:rsidRPr="00A26E99">
        <w:rPr>
          <w:rFonts w:ascii="Times New Roman" w:hAnsi="Times New Roman" w:cs="Times New Roman"/>
          <w:sz w:val="28"/>
          <w:szCs w:val="28"/>
          <w:lang w:val="kk-KZ"/>
        </w:rPr>
        <w:t>.</w:t>
      </w:r>
      <w:r w:rsidR="002F28DC" w:rsidRPr="00A26E99">
        <w:rPr>
          <w:rFonts w:ascii="Times New Roman" w:hAnsi="Times New Roman" w:cs="Times New Roman"/>
          <w:sz w:val="28"/>
          <w:szCs w:val="28"/>
          <w:lang w:val="kk-KZ"/>
        </w:rPr>
        <w:t xml:space="preserve"> </w:t>
      </w:r>
      <w:r w:rsidR="00670CA8" w:rsidRPr="00A26E99">
        <w:rPr>
          <w:rFonts w:ascii="Times New Roman" w:hAnsi="Times New Roman" w:cs="Times New Roman"/>
          <w:sz w:val="28"/>
          <w:szCs w:val="28"/>
        </w:rPr>
        <w:t>Э</w:t>
      </w:r>
      <w:r w:rsidR="002F28DC" w:rsidRPr="00A26E99">
        <w:rPr>
          <w:rFonts w:ascii="Times New Roman" w:hAnsi="Times New Roman" w:cs="Times New Roman"/>
          <w:sz w:val="28"/>
          <w:szCs w:val="28"/>
        </w:rPr>
        <w:t xml:space="preserve">тот метод используется маркетологами для определения и отслеживания процесса принятия решения от начала до конца </w:t>
      </w:r>
      <w:r w:rsidR="002F28DC" w:rsidRPr="00A26E99">
        <w:rPr>
          <w:rFonts w:ascii="Times New Roman" w:hAnsi="Times New Roman" w:cs="Times New Roman"/>
          <w:sz w:val="28"/>
          <w:szCs w:val="28"/>
        </w:rPr>
        <w:fldChar w:fldCharType="begin" w:fldLock="1"/>
      </w:r>
      <w:r w:rsidR="00B07C8C" w:rsidRPr="00A26E99">
        <w:rPr>
          <w:rFonts w:ascii="Times New Roman" w:hAnsi="Times New Roman" w:cs="Times New Roman"/>
          <w:sz w:val="28"/>
          <w:szCs w:val="28"/>
        </w:rPr>
        <w:instrText>ADDIN CSL_CITATION {"citationItems":[{"id":"ITEM-1","itemData":{"author":[{"dropping-particle":"","family":"Engel","given":"J. F.","non-dropping-particle":"","parse-names":false,"suffix":""},{"dropping-particle":"","family":"Kollat","given":"D. T.","non-dropping-particle":"","parse-names":false,"suffix":""},{"dropping-particle":"","family":"Blackwell","given":"R. D.","non-dropping-particle":"","parse-names":false,"suffix":""}],"container-title":" Research in Consumer Behavior","id":"ITEM-1","issued":{"date-parts":[["1968"]]},"page":"3-20","publisher":"Holt, Rinehart and Winston","publisher-place":"New York","title":"A model of consumer motivation and behavior","type":"chapter"},"uris":["http://www.mendeley.com/documents/?uuid=7d52448a-a590-3a86-a15e-53cb16ae471c"]}],"mendeley":{"formattedCitation":"[9]","plainTextFormattedCitation":"[9]","previouslyFormattedCitation":"[9]"},"properties":{"noteIndex":0},"schema":"https://github.com/citation-style-language/schema/raw/master/csl-citation.json"}</w:instrText>
      </w:r>
      <w:r w:rsidR="002F28DC" w:rsidRPr="00A26E99">
        <w:rPr>
          <w:rFonts w:ascii="Times New Roman" w:hAnsi="Times New Roman" w:cs="Times New Roman"/>
          <w:sz w:val="28"/>
          <w:szCs w:val="28"/>
        </w:rPr>
        <w:fldChar w:fldCharType="separate"/>
      </w:r>
      <w:r w:rsidR="00C722A5" w:rsidRPr="00A26E99">
        <w:rPr>
          <w:rFonts w:ascii="Times New Roman" w:hAnsi="Times New Roman" w:cs="Times New Roman"/>
          <w:noProof/>
          <w:sz w:val="28"/>
          <w:szCs w:val="28"/>
        </w:rPr>
        <w:t>[9]</w:t>
      </w:r>
      <w:r w:rsidR="002F28DC" w:rsidRPr="00A26E99">
        <w:rPr>
          <w:rFonts w:ascii="Times New Roman" w:hAnsi="Times New Roman" w:cs="Times New Roman"/>
          <w:sz w:val="28"/>
          <w:szCs w:val="28"/>
        </w:rPr>
        <w:fldChar w:fldCharType="end"/>
      </w:r>
      <w:r w:rsidR="002F28DC" w:rsidRPr="00A26E99">
        <w:rPr>
          <w:rFonts w:ascii="Times New Roman" w:hAnsi="Times New Roman" w:cs="Times New Roman"/>
          <w:sz w:val="28"/>
          <w:szCs w:val="28"/>
        </w:rPr>
        <w:t>.</w:t>
      </w:r>
    </w:p>
    <w:p w14:paraId="1228AC3A" w14:textId="77777777" w:rsidR="001323B6" w:rsidRPr="00A26E99" w:rsidRDefault="001323B6" w:rsidP="001323B6">
      <w:pPr>
        <w:rPr>
          <w:rFonts w:ascii="Times New Roman" w:hAnsi="Times New Roman" w:cs="Times New Roman"/>
          <w:sz w:val="28"/>
          <w:szCs w:val="28"/>
        </w:rPr>
      </w:pPr>
      <w:r w:rsidRPr="00A26E99">
        <w:rPr>
          <w:noProof/>
        </w:rPr>
        <mc:AlternateContent>
          <mc:Choice Requires="wpc">
            <w:drawing>
              <wp:inline distT="0" distB="0" distL="0" distR="0" wp14:anchorId="5895C0F1" wp14:editId="0417B6A5">
                <wp:extent cx="5486400" cy="1272208"/>
                <wp:effectExtent l="0" t="0" r="0" b="0"/>
                <wp:docPr id="87" name="Полотно 8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74" name="Группа 74"/>
                        <wpg:cNvGrpSpPr/>
                        <wpg:grpSpPr>
                          <a:xfrm>
                            <a:off x="111319" y="262058"/>
                            <a:ext cx="5208104" cy="845650"/>
                            <a:chOff x="111319" y="262058"/>
                            <a:chExt cx="5208104" cy="845650"/>
                          </a:xfrm>
                        </wpg:grpSpPr>
                        <wps:wsp>
                          <wps:cNvPr id="75" name="Прямоугольник 75"/>
                          <wps:cNvSpPr/>
                          <wps:spPr>
                            <a:xfrm>
                              <a:off x="111319" y="275360"/>
                              <a:ext cx="826935" cy="821865"/>
                            </a:xfrm>
                            <a:prstGeom prst="rect">
                              <a:avLst/>
                            </a:prstGeom>
                          </wps:spPr>
                          <wps:style>
                            <a:lnRef idx="2">
                              <a:schemeClr val="dk1"/>
                            </a:lnRef>
                            <a:fillRef idx="1">
                              <a:schemeClr val="lt1"/>
                            </a:fillRef>
                            <a:effectRef idx="0">
                              <a:schemeClr val="dk1"/>
                            </a:effectRef>
                            <a:fontRef idx="minor">
                              <a:schemeClr val="dk1"/>
                            </a:fontRef>
                          </wps:style>
                          <wps:txbx>
                            <w:txbxContent>
                              <w:p w14:paraId="321D923B" w14:textId="77777777" w:rsidR="000748E9" w:rsidRPr="00420B8A" w:rsidRDefault="000748E9" w:rsidP="001323B6">
                                <w:pPr>
                                  <w:ind w:firstLine="0"/>
                                  <w:rPr>
                                    <w:rFonts w:ascii="Times New Roman" w:hAnsi="Times New Roman" w:cs="Times New Roman"/>
                                  </w:rPr>
                                </w:pPr>
                                <w:r w:rsidRPr="00420B8A">
                                  <w:rPr>
                                    <w:rFonts w:ascii="Times New Roman" w:hAnsi="Times New Roman" w:cs="Times New Roman"/>
                                  </w:rPr>
                                  <w:t>Определение проблемы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Прямоугольник 77"/>
                          <wps:cNvSpPr/>
                          <wps:spPr>
                            <a:xfrm>
                              <a:off x="1081378" y="275258"/>
                              <a:ext cx="985963" cy="821690"/>
                            </a:xfrm>
                            <a:prstGeom prst="rect">
                              <a:avLst/>
                            </a:prstGeom>
                          </wps:spPr>
                          <wps:style>
                            <a:lnRef idx="2">
                              <a:schemeClr val="dk1"/>
                            </a:lnRef>
                            <a:fillRef idx="1">
                              <a:schemeClr val="lt1"/>
                            </a:fillRef>
                            <a:effectRef idx="0">
                              <a:schemeClr val="dk1"/>
                            </a:effectRef>
                            <a:fontRef idx="minor">
                              <a:schemeClr val="dk1"/>
                            </a:fontRef>
                          </wps:style>
                          <wps:txbx>
                            <w:txbxContent>
                              <w:p w14:paraId="424F4B7F" w14:textId="77777777" w:rsidR="000748E9" w:rsidRPr="00420B8A" w:rsidRDefault="000748E9" w:rsidP="001323B6">
                                <w:pPr>
                                  <w:ind w:firstLine="0"/>
                                  <w:rPr>
                                    <w:rFonts w:ascii="Times New Roman" w:hAnsi="Times New Roman" w:cs="Times New Roman"/>
                                  </w:rPr>
                                </w:pPr>
                                <w:r w:rsidRPr="00420B8A">
                                  <w:rPr>
                                    <w:rFonts w:ascii="Times New Roman" w:hAnsi="Times New Roman" w:cs="Times New Roman"/>
                                  </w:rPr>
                                  <w:t>Поиск информации</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0" name="Прямоугольник 80"/>
                          <wps:cNvSpPr/>
                          <wps:spPr>
                            <a:xfrm>
                              <a:off x="2266123" y="277757"/>
                              <a:ext cx="882594" cy="821690"/>
                            </a:xfrm>
                            <a:prstGeom prst="rect">
                              <a:avLst/>
                            </a:prstGeom>
                          </wps:spPr>
                          <wps:style>
                            <a:lnRef idx="2">
                              <a:schemeClr val="dk1"/>
                            </a:lnRef>
                            <a:fillRef idx="1">
                              <a:schemeClr val="lt1"/>
                            </a:fillRef>
                            <a:effectRef idx="0">
                              <a:schemeClr val="dk1"/>
                            </a:effectRef>
                            <a:fontRef idx="minor">
                              <a:schemeClr val="dk1"/>
                            </a:fontRef>
                          </wps:style>
                          <wps:txbx>
                            <w:txbxContent>
                              <w:p w14:paraId="3F0A9CCC" w14:textId="30AB7C7C" w:rsidR="000748E9" w:rsidRPr="00420B8A" w:rsidRDefault="000748E9" w:rsidP="001323B6">
                                <w:pPr>
                                  <w:ind w:firstLine="0"/>
                                  <w:rPr>
                                    <w:rFonts w:ascii="Times New Roman" w:hAnsi="Times New Roman" w:cs="Times New Roman"/>
                                  </w:rPr>
                                </w:pPr>
                                <w:r w:rsidRPr="00420B8A">
                                  <w:rPr>
                                    <w:rFonts w:ascii="Times New Roman" w:hAnsi="Times New Roman" w:cs="Times New Roman"/>
                                  </w:rPr>
                                  <w:t>Оценка альтернати</w:t>
                                </w:r>
                                <w:r>
                                  <w:rPr>
                                    <w:rFonts w:ascii="Times New Roman" w:hAnsi="Times New Roman" w:cs="Times New Roman"/>
                                  </w:rPr>
                                  <w:t>в</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1" name="Прямоугольник 81"/>
                          <wps:cNvSpPr/>
                          <wps:spPr>
                            <a:xfrm>
                              <a:off x="3410881" y="286018"/>
                              <a:ext cx="723265" cy="821690"/>
                            </a:xfrm>
                            <a:prstGeom prst="rect">
                              <a:avLst/>
                            </a:prstGeom>
                          </wps:spPr>
                          <wps:style>
                            <a:lnRef idx="2">
                              <a:schemeClr val="dk1"/>
                            </a:lnRef>
                            <a:fillRef idx="1">
                              <a:schemeClr val="lt1"/>
                            </a:fillRef>
                            <a:effectRef idx="0">
                              <a:schemeClr val="dk1"/>
                            </a:effectRef>
                            <a:fontRef idx="minor">
                              <a:schemeClr val="dk1"/>
                            </a:fontRef>
                          </wps:style>
                          <wps:txbx>
                            <w:txbxContent>
                              <w:p w14:paraId="2384E085" w14:textId="77777777" w:rsidR="000748E9" w:rsidRPr="00420B8A" w:rsidRDefault="000748E9" w:rsidP="001323B6">
                                <w:pPr>
                                  <w:ind w:firstLine="0"/>
                                  <w:rPr>
                                    <w:rFonts w:ascii="Times New Roman" w:hAnsi="Times New Roman" w:cs="Times New Roman"/>
                                  </w:rPr>
                                </w:pPr>
                                <w:r w:rsidRPr="00420B8A">
                                  <w:rPr>
                                    <w:rFonts w:ascii="Times New Roman" w:hAnsi="Times New Roman" w:cs="Times New Roman"/>
                                  </w:rPr>
                                  <w:t>Покупка</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2" name="Прямоугольник 82"/>
                          <wps:cNvSpPr/>
                          <wps:spPr>
                            <a:xfrm>
                              <a:off x="4436828" y="262058"/>
                              <a:ext cx="882595" cy="821690"/>
                            </a:xfrm>
                            <a:prstGeom prst="rect">
                              <a:avLst/>
                            </a:prstGeom>
                          </wps:spPr>
                          <wps:style>
                            <a:lnRef idx="2">
                              <a:schemeClr val="dk1"/>
                            </a:lnRef>
                            <a:fillRef idx="1">
                              <a:schemeClr val="lt1"/>
                            </a:fillRef>
                            <a:effectRef idx="0">
                              <a:schemeClr val="dk1"/>
                            </a:effectRef>
                            <a:fontRef idx="minor">
                              <a:schemeClr val="dk1"/>
                            </a:fontRef>
                          </wps:style>
                          <wps:txbx>
                            <w:txbxContent>
                              <w:p w14:paraId="70035C57" w14:textId="77777777" w:rsidR="000748E9" w:rsidRPr="00420B8A" w:rsidRDefault="000748E9" w:rsidP="001323B6">
                                <w:pPr>
                                  <w:ind w:firstLine="0"/>
                                  <w:rPr>
                                    <w:rFonts w:ascii="Times New Roman" w:hAnsi="Times New Roman" w:cs="Times New Roman"/>
                                  </w:rPr>
                                </w:pPr>
                                <w:r w:rsidRPr="00420B8A">
                                  <w:rPr>
                                    <w:rFonts w:ascii="Times New Roman" w:hAnsi="Times New Roman" w:cs="Times New Roman"/>
                                  </w:rPr>
                                  <w:t>Послепокупочное поведение</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3" name="Стрелка вправо 83"/>
                          <wps:cNvSpPr/>
                          <wps:spPr>
                            <a:xfrm>
                              <a:off x="914401" y="540528"/>
                              <a:ext cx="286247" cy="198943"/>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 name="Стрелка вправо 84"/>
                          <wps:cNvSpPr/>
                          <wps:spPr>
                            <a:xfrm>
                              <a:off x="2040605" y="521906"/>
                              <a:ext cx="285750" cy="19875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5" name="Стрелка вправо 85"/>
                          <wps:cNvSpPr/>
                          <wps:spPr>
                            <a:xfrm>
                              <a:off x="3137885" y="498052"/>
                              <a:ext cx="285750" cy="19875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6" name="Стрелка вправо 86"/>
                          <wps:cNvSpPr/>
                          <wps:spPr>
                            <a:xfrm>
                              <a:off x="4134146" y="482150"/>
                              <a:ext cx="285750" cy="19875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wpc:wpc>
                  </a:graphicData>
                </a:graphic>
              </wp:inline>
            </w:drawing>
          </mc:Choice>
          <mc:Fallback>
            <w:pict>
              <v:group w14:anchorId="5895C0F1" id="Полотно 87" o:spid="_x0000_s1026" editas="canvas" style="width:6in;height:100.15pt;mso-position-horizontal-relative:char;mso-position-vertical-relative:line" coordsize="54864,12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864;height:12719;visibility:visible;mso-wrap-style:square">
                  <v:fill o:detectmouseclick="t"/>
                  <v:path o:connecttype="none"/>
                </v:shape>
                <v:group id="Группа 74" o:spid="_x0000_s1028" style="position:absolute;left:1113;top:2620;width:52081;height:8457" coordorigin="1113,2620" coordsize="52081,8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rect id="Прямоугольник 75" o:spid="_x0000_s1029" style="position:absolute;left:1113;top:2753;width:8269;height:82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" fillcolor="white [3201]" strokecolor="black [3200]" strokeweight="1pt">
                    <v:textbox>
                      <w:txbxContent>
                        <w:p w14:paraId="321D923B" w14:textId="77777777" w:rsidR="000748E9" w:rsidRPr="00420B8A" w:rsidRDefault="000748E9" w:rsidP="001323B6">
                          <w:pPr>
                            <w:ind w:firstLine="0"/>
                            <w:rPr>
                              <w:rFonts w:ascii="Times New Roman" w:hAnsi="Times New Roman" w:cs="Times New Roman"/>
                            </w:rPr>
                          </w:pPr>
                          <w:r w:rsidRPr="00420B8A">
                            <w:rPr>
                              <w:rFonts w:ascii="Times New Roman" w:hAnsi="Times New Roman" w:cs="Times New Roman"/>
                            </w:rPr>
                            <w:t>Определение проблемы</w:t>
                          </w:r>
                        </w:p>
                      </w:txbxContent>
                    </v:textbox>
                  </v:rect>
                  <v:rect id="Прямоугольник 77" o:spid="_x0000_s1030" style="position:absolute;left:10813;top:2752;width:9860;height:82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" fillcolor="white [3201]" strokecolor="black [3200]" strokeweight="1pt">
                    <v:textbox>
                      <w:txbxContent>
                        <w:p w14:paraId="424F4B7F" w14:textId="77777777" w:rsidR="000748E9" w:rsidRPr="00420B8A" w:rsidRDefault="000748E9" w:rsidP="001323B6">
                          <w:pPr>
                            <w:ind w:firstLine="0"/>
                            <w:rPr>
                              <w:rFonts w:ascii="Times New Roman" w:hAnsi="Times New Roman" w:cs="Times New Roman"/>
                            </w:rPr>
                          </w:pPr>
                          <w:r w:rsidRPr="00420B8A">
                            <w:rPr>
                              <w:rFonts w:ascii="Times New Roman" w:hAnsi="Times New Roman" w:cs="Times New Roman"/>
                            </w:rPr>
                            <w:t>Поиск информации</w:t>
                          </w:r>
                        </w:p>
                      </w:txbxContent>
                    </v:textbox>
                  </v:rect>
                  <v:rect id="Прямоугольник 80" o:spid="_x0000_s1031" style="position:absolute;left:22661;top:2777;width:8826;height:82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" fillcolor="white [3201]" strokecolor="black [3200]" strokeweight="1pt">
                    <v:textbox>
                      <w:txbxContent>
                        <w:p w14:paraId="3F0A9CCC" w14:textId="30AB7C7C" w:rsidR="000748E9" w:rsidRPr="00420B8A" w:rsidRDefault="000748E9" w:rsidP="001323B6">
                          <w:pPr>
                            <w:ind w:firstLine="0"/>
                            <w:rPr>
                              <w:rFonts w:ascii="Times New Roman" w:hAnsi="Times New Roman" w:cs="Times New Roman"/>
                            </w:rPr>
                          </w:pPr>
                          <w:r w:rsidRPr="00420B8A">
                            <w:rPr>
                              <w:rFonts w:ascii="Times New Roman" w:hAnsi="Times New Roman" w:cs="Times New Roman"/>
                            </w:rPr>
                            <w:t>Оценка альтернати</w:t>
                          </w:r>
                          <w:r>
                            <w:rPr>
                              <w:rFonts w:ascii="Times New Roman" w:hAnsi="Times New Roman" w:cs="Times New Roman"/>
                            </w:rPr>
                            <w:t>в</w:t>
                          </w:r>
                        </w:p>
                      </w:txbxContent>
                    </v:textbox>
                  </v:rect>
                  <v:rect id="Прямоугольник 81" o:spid="_x0000_s1032" style="position:absolute;left:34108;top:2860;width:7233;height:82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" fillcolor="white [3201]" strokecolor="black [3200]" strokeweight="1pt">
                    <v:textbox>
                      <w:txbxContent>
                        <w:p w14:paraId="2384E085" w14:textId="77777777" w:rsidR="000748E9" w:rsidRPr="00420B8A" w:rsidRDefault="000748E9" w:rsidP="001323B6">
                          <w:pPr>
                            <w:ind w:firstLine="0"/>
                            <w:rPr>
                              <w:rFonts w:ascii="Times New Roman" w:hAnsi="Times New Roman" w:cs="Times New Roman"/>
                            </w:rPr>
                          </w:pPr>
                          <w:r w:rsidRPr="00420B8A">
                            <w:rPr>
                              <w:rFonts w:ascii="Times New Roman" w:hAnsi="Times New Roman" w:cs="Times New Roman"/>
                            </w:rPr>
                            <w:t>Покупка</w:t>
                          </w:r>
                        </w:p>
                      </w:txbxContent>
                    </v:textbox>
                  </v:rect>
                  <v:rect id="Прямоугольник 82" o:spid="_x0000_s1033" style="position:absolute;left:44368;top:2620;width:8826;height:82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" fillcolor="white [3201]" strokecolor="black [3200]" strokeweight="1pt">
                    <v:textbox>
                      <w:txbxContent>
                        <w:p w14:paraId="70035C57" w14:textId="77777777" w:rsidR="000748E9" w:rsidRPr="00420B8A" w:rsidRDefault="000748E9" w:rsidP="001323B6">
                          <w:pPr>
                            <w:ind w:firstLine="0"/>
                            <w:rPr>
                              <w:rFonts w:ascii="Times New Roman" w:hAnsi="Times New Roman" w:cs="Times New Roman"/>
                            </w:rPr>
                          </w:pPr>
                          <w:r w:rsidRPr="00420B8A">
                            <w:rPr>
                              <w:rFonts w:ascii="Times New Roman" w:hAnsi="Times New Roman" w:cs="Times New Roman"/>
                            </w:rPr>
                            <w:t>Послепокупочное поведение</w:t>
                          </w: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83" o:spid="_x0000_s1034" type="#_x0000_t13" style="position:absolute;left:9144;top:5405;width:2862;height:19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" adj="14094" fillcolor="#4a66ac [3204]" strokecolor="#243255 [1604]" strokeweight="1pt"/>
                  <v:shape id="Стрелка вправо 84" o:spid="_x0000_s1035" type="#_x0000_t13" style="position:absolute;left:20406;top:5219;width:2857;height:19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" adj="14088" fillcolor="#4a66ac [3204]" strokecolor="#243255 [1604]" strokeweight="1pt"/>
                  <v:shape id="Стрелка вправо 85" o:spid="_x0000_s1036" type="#_x0000_t13" style="position:absolute;left:31378;top:4980;width:2858;height:19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" adj="14088" fillcolor="#4a66ac [3204]" strokecolor="#243255 [1604]" strokeweight="1pt"/>
                  <v:shape id="Стрелка вправо 86" o:spid="_x0000_s1037" type="#_x0000_t13" style="position:absolute;left:41341;top:4821;width:2857;height:19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" adj="14088" fillcolor="#4a66ac [3204]" strokecolor="#243255 [1604]" strokeweight="1pt"/>
                </v:group>
                <w10:anchorlock/>
              </v:group>
            </w:pict>
          </mc:Fallback>
        </mc:AlternateContent>
      </w:r>
    </w:p>
    <w:p w14:paraId="3D63E09F" w14:textId="77777777" w:rsidR="00310579" w:rsidRPr="00A26E99" w:rsidRDefault="00310579" w:rsidP="00310579">
      <w:pPr>
        <w:jc w:val="center"/>
        <w:rPr>
          <w:rFonts w:ascii="Times New Roman" w:hAnsi="Times New Roman" w:cs="Times New Roman"/>
          <w:sz w:val="28"/>
          <w:szCs w:val="28"/>
          <w:lang w:val="kk-KZ"/>
        </w:rPr>
      </w:pPr>
      <w:r w:rsidRPr="00A26E99">
        <w:rPr>
          <w:rFonts w:ascii="Times New Roman" w:hAnsi="Times New Roman" w:cs="Times New Roman"/>
          <w:sz w:val="28"/>
          <w:szCs w:val="28"/>
        </w:rPr>
        <w:t xml:space="preserve">Рисунок 1 - </w:t>
      </w:r>
      <w:r w:rsidRPr="00A26E99">
        <w:rPr>
          <w:rFonts w:ascii="Times New Roman" w:hAnsi="Times New Roman" w:cs="Times New Roman"/>
          <w:sz w:val="28"/>
          <w:szCs w:val="28"/>
          <w:lang w:val="kk-KZ"/>
        </w:rPr>
        <w:t>Модель принятия решения</w:t>
      </w:r>
    </w:p>
    <w:p w14:paraId="3BAD0C67" w14:textId="1D791EE8" w:rsidR="00310579" w:rsidRPr="00A26E99" w:rsidRDefault="00FE3D07" w:rsidP="00566CBE">
      <w:pPr>
        <w:rPr>
          <w:rFonts w:ascii="Times New Roman" w:hAnsi="Times New Roman" w:cs="Times New Roman"/>
          <w:sz w:val="24"/>
          <w:szCs w:val="24"/>
        </w:rPr>
      </w:pPr>
      <w:r w:rsidRPr="00A26E99">
        <w:rPr>
          <w:rFonts w:ascii="Times New Roman" w:hAnsi="Times New Roman" w:cs="Times New Roman"/>
          <w:sz w:val="24"/>
          <w:szCs w:val="24"/>
          <w:lang w:val="kk-KZ"/>
        </w:rPr>
        <w:t>Примечание</w:t>
      </w:r>
      <w:r w:rsidR="00310579" w:rsidRPr="00A26E99">
        <w:rPr>
          <w:rFonts w:ascii="Times New Roman" w:hAnsi="Times New Roman" w:cs="Times New Roman"/>
          <w:sz w:val="28"/>
          <w:szCs w:val="24"/>
          <w:lang w:val="kk-KZ"/>
        </w:rPr>
        <w:t xml:space="preserve"> </w:t>
      </w:r>
      <w:r w:rsidR="00310579" w:rsidRPr="00A26E99">
        <w:rPr>
          <w:rFonts w:ascii="Times New Roman" w:hAnsi="Times New Roman" w:cs="Times New Roman"/>
          <w:sz w:val="24"/>
          <w:szCs w:val="24"/>
          <w:lang w:val="kk-KZ"/>
        </w:rPr>
        <w:t xml:space="preserve">– </w:t>
      </w:r>
      <w:r w:rsidRPr="00A26E99">
        <w:rPr>
          <w:rFonts w:ascii="Times New Roman" w:hAnsi="Times New Roman" w:cs="Times New Roman"/>
          <w:sz w:val="24"/>
          <w:szCs w:val="24"/>
          <w:lang w:val="kk-KZ"/>
        </w:rPr>
        <w:t>С</w:t>
      </w:r>
      <w:r w:rsidR="00310579" w:rsidRPr="00A26E99">
        <w:rPr>
          <w:rFonts w:ascii="Times New Roman" w:hAnsi="Times New Roman" w:cs="Times New Roman"/>
          <w:sz w:val="24"/>
          <w:szCs w:val="24"/>
          <w:lang w:val="kk-KZ"/>
        </w:rPr>
        <w:t>оставлено автором на основе</w:t>
      </w:r>
      <w:r w:rsidR="00BC7057" w:rsidRPr="00A26E99">
        <w:rPr>
          <w:rFonts w:ascii="Times New Roman" w:hAnsi="Times New Roman" w:cs="Times New Roman"/>
          <w:sz w:val="24"/>
          <w:szCs w:val="24"/>
          <w:lang w:val="kk-KZ"/>
        </w:rPr>
        <w:t xml:space="preserve"> источника</w:t>
      </w:r>
      <w:r w:rsidR="00F54B13" w:rsidRPr="00A26E99">
        <w:rPr>
          <w:rFonts w:ascii="Times New Roman" w:hAnsi="Times New Roman" w:cs="Times New Roman"/>
          <w:sz w:val="24"/>
          <w:szCs w:val="24"/>
          <w:lang w:val="kk-KZ"/>
        </w:rPr>
        <w:t xml:space="preserve"> </w:t>
      </w:r>
      <w:r w:rsidR="00741CF6" w:rsidRPr="00A26E99">
        <w:rPr>
          <w:rFonts w:ascii="Times New Roman" w:hAnsi="Times New Roman" w:cs="Times New Roman"/>
          <w:sz w:val="24"/>
          <w:szCs w:val="24"/>
        </w:rPr>
        <w:t>[9</w:t>
      </w:r>
      <w:r w:rsidR="00F54B13" w:rsidRPr="00A26E99">
        <w:rPr>
          <w:rFonts w:ascii="Times New Roman" w:hAnsi="Times New Roman" w:cs="Times New Roman"/>
          <w:sz w:val="24"/>
          <w:szCs w:val="24"/>
        </w:rPr>
        <w:t>]</w:t>
      </w:r>
    </w:p>
    <w:p w14:paraId="7300FB38" w14:textId="77777777" w:rsidR="00F54B13" w:rsidRPr="00A26E99" w:rsidRDefault="00F54B13" w:rsidP="00310579">
      <w:pPr>
        <w:jc w:val="center"/>
        <w:rPr>
          <w:rFonts w:ascii="Times New Roman" w:hAnsi="Times New Roman" w:cs="Times New Roman"/>
          <w:sz w:val="28"/>
          <w:szCs w:val="28"/>
        </w:rPr>
      </w:pPr>
    </w:p>
    <w:p w14:paraId="7F4AC963" w14:textId="04030DB4" w:rsidR="001323B6" w:rsidRPr="00A26E99" w:rsidRDefault="00741CF6" w:rsidP="000C1C3D">
      <w:pPr>
        <w:pStyle w:val="a3"/>
        <w:ind w:left="142" w:firstLine="566"/>
        <w:rPr>
          <w:rFonts w:ascii="Times New Roman" w:hAnsi="Times New Roman" w:cs="Times New Roman"/>
          <w:sz w:val="28"/>
          <w:szCs w:val="28"/>
        </w:rPr>
      </w:pPr>
      <w:r w:rsidRPr="00A26E99">
        <w:rPr>
          <w:rFonts w:ascii="Times New Roman" w:hAnsi="Times New Roman" w:cs="Times New Roman"/>
          <w:sz w:val="28"/>
          <w:szCs w:val="28"/>
          <w:lang w:val="kk-KZ"/>
        </w:rPr>
        <w:t xml:space="preserve">Следующая </w:t>
      </w:r>
      <w:r w:rsidRPr="00A26E99">
        <w:rPr>
          <w:rFonts w:ascii="Times New Roman" w:hAnsi="Times New Roman" w:cs="Times New Roman"/>
          <w:sz w:val="28"/>
          <w:szCs w:val="28"/>
        </w:rPr>
        <w:t>«</w:t>
      </w:r>
      <w:r w:rsidR="002F28DC" w:rsidRPr="00A26E99">
        <w:rPr>
          <w:rFonts w:ascii="Times New Roman" w:hAnsi="Times New Roman" w:cs="Times New Roman"/>
          <w:sz w:val="28"/>
          <w:szCs w:val="28"/>
          <w:lang w:val="kk-KZ"/>
        </w:rPr>
        <w:t>Теория покупательского поведения</w:t>
      </w:r>
      <w:r w:rsidRPr="00A26E99">
        <w:rPr>
          <w:rFonts w:ascii="Times New Roman" w:hAnsi="Times New Roman" w:cs="Times New Roman"/>
          <w:sz w:val="28"/>
          <w:szCs w:val="28"/>
          <w:lang w:val="kk-KZ"/>
        </w:rPr>
        <w:t>» (</w:t>
      </w:r>
      <w:r w:rsidR="002F28DC" w:rsidRPr="00A26E99">
        <w:rPr>
          <w:rFonts w:ascii="Times New Roman" w:hAnsi="Times New Roman" w:cs="Times New Roman"/>
          <w:sz w:val="28"/>
          <w:szCs w:val="28"/>
          <w:lang w:val="en-US"/>
        </w:rPr>
        <w:t>Theory</w:t>
      </w:r>
      <w:r w:rsidR="002F28DC" w:rsidRPr="00A26E99">
        <w:rPr>
          <w:rFonts w:ascii="Times New Roman" w:hAnsi="Times New Roman" w:cs="Times New Roman"/>
          <w:sz w:val="28"/>
          <w:szCs w:val="28"/>
        </w:rPr>
        <w:t xml:space="preserve"> </w:t>
      </w:r>
      <w:r w:rsidR="002F28DC" w:rsidRPr="00A26E99">
        <w:rPr>
          <w:rFonts w:ascii="Times New Roman" w:hAnsi="Times New Roman" w:cs="Times New Roman"/>
          <w:sz w:val="28"/>
          <w:szCs w:val="28"/>
          <w:lang w:val="en-US"/>
        </w:rPr>
        <w:t>of</w:t>
      </w:r>
      <w:r w:rsidR="002F28DC" w:rsidRPr="00A26E99">
        <w:rPr>
          <w:rFonts w:ascii="Times New Roman" w:hAnsi="Times New Roman" w:cs="Times New Roman"/>
          <w:sz w:val="28"/>
          <w:szCs w:val="28"/>
        </w:rPr>
        <w:t xml:space="preserve"> </w:t>
      </w:r>
      <w:r w:rsidR="002F28DC" w:rsidRPr="00A26E99">
        <w:rPr>
          <w:rFonts w:ascii="Times New Roman" w:hAnsi="Times New Roman" w:cs="Times New Roman"/>
          <w:sz w:val="28"/>
          <w:szCs w:val="28"/>
          <w:lang w:val="en-US"/>
        </w:rPr>
        <w:t>buyer</w:t>
      </w:r>
      <w:r w:rsidR="002F28DC" w:rsidRPr="00A26E99">
        <w:rPr>
          <w:rFonts w:ascii="Times New Roman" w:hAnsi="Times New Roman" w:cs="Times New Roman"/>
          <w:sz w:val="28"/>
          <w:szCs w:val="28"/>
        </w:rPr>
        <w:t xml:space="preserve"> </w:t>
      </w:r>
      <w:r w:rsidR="002F28DC" w:rsidRPr="00A26E99">
        <w:rPr>
          <w:rFonts w:ascii="Times New Roman" w:hAnsi="Times New Roman" w:cs="Times New Roman"/>
          <w:sz w:val="28"/>
          <w:szCs w:val="28"/>
          <w:lang w:val="en-US"/>
        </w:rPr>
        <w:t>behavior</w:t>
      </w:r>
      <w:r w:rsidRPr="00A26E99">
        <w:rPr>
          <w:rFonts w:ascii="Times New Roman" w:hAnsi="Times New Roman" w:cs="Times New Roman"/>
          <w:sz w:val="28"/>
          <w:szCs w:val="28"/>
        </w:rPr>
        <w:t>)</w:t>
      </w:r>
      <w:r w:rsidR="001323B6" w:rsidRPr="00A26E99">
        <w:rPr>
          <w:rFonts w:ascii="Times New Roman" w:hAnsi="Times New Roman" w:cs="Times New Roman"/>
          <w:sz w:val="28"/>
          <w:szCs w:val="28"/>
        </w:rPr>
        <w:t xml:space="preserve"> заключается в описании элементов процесса принятия решения (ППР). </w:t>
      </w:r>
      <w:r w:rsidR="002F28DC" w:rsidRPr="00A26E99">
        <w:rPr>
          <w:rFonts w:ascii="Times New Roman" w:hAnsi="Times New Roman" w:cs="Times New Roman"/>
          <w:sz w:val="28"/>
          <w:szCs w:val="28"/>
        </w:rPr>
        <w:t>Здесь а</w:t>
      </w:r>
      <w:r w:rsidR="001323B6" w:rsidRPr="00A26E99">
        <w:rPr>
          <w:rFonts w:ascii="Times New Roman" w:hAnsi="Times New Roman" w:cs="Times New Roman"/>
          <w:sz w:val="28"/>
          <w:szCs w:val="28"/>
        </w:rPr>
        <w:t xml:space="preserve">вторы выделяют три основных </w:t>
      </w:r>
      <w:r w:rsidR="00F54B13" w:rsidRPr="00A26E99">
        <w:rPr>
          <w:rFonts w:ascii="Times New Roman" w:hAnsi="Times New Roman" w:cs="Times New Roman"/>
          <w:sz w:val="28"/>
          <w:szCs w:val="28"/>
        </w:rPr>
        <w:t>элемент</w:t>
      </w:r>
      <w:r w:rsidR="002F28DC" w:rsidRPr="00A26E99">
        <w:rPr>
          <w:rFonts w:ascii="Times New Roman" w:hAnsi="Times New Roman" w:cs="Times New Roman"/>
          <w:sz w:val="28"/>
          <w:szCs w:val="28"/>
        </w:rPr>
        <w:t>а</w:t>
      </w:r>
      <w:r w:rsidR="001323B6" w:rsidRPr="00A26E99">
        <w:rPr>
          <w:rFonts w:ascii="Times New Roman" w:hAnsi="Times New Roman" w:cs="Times New Roman"/>
          <w:sz w:val="28"/>
          <w:szCs w:val="28"/>
        </w:rPr>
        <w:t xml:space="preserve"> </w:t>
      </w:r>
      <w:r w:rsidR="001323B6" w:rsidRPr="00A26E99">
        <w:rPr>
          <w:rFonts w:ascii="Times New Roman" w:hAnsi="Times New Roman" w:cs="Times New Roman"/>
          <w:sz w:val="28"/>
          <w:szCs w:val="28"/>
        </w:rPr>
        <w:fldChar w:fldCharType="begin" w:fldLock="1"/>
      </w:r>
      <w:r w:rsidR="00BB72B4" w:rsidRPr="00A26E99">
        <w:rPr>
          <w:rFonts w:ascii="Times New Roman" w:hAnsi="Times New Roman" w:cs="Times New Roman"/>
          <w:sz w:val="28"/>
          <w:szCs w:val="28"/>
        </w:rPr>
        <w:instrText>ADDIN CSL_CITATION {"citationItems":[{"id":"ITEM-1","itemData":{"DOI":"DOI: 10.2307/2284311","author":[{"dropping-particle":"","family":"Howard","given":"J. A.","non-dropping-particle":"","parse-names":false,"suffix":""},{"dropping-particle":"","family":"Sheth","given":"J. N.","non-dropping-particle":"","parse-names":false,"suffix":""}],"container-title":"Journal of the American Statistical Association","id":"ITEM-1","issue":"331","issued":{"date-parts":[["1969"]]},"page":"1406-1407","publisher":"Taylor &amp; Francis, Ltd","publisher-place":"New York","title":"The theory of buyer behavior","type":"article-journal","volume":"65"},"uris":["http://www.mendeley.com/documents/?uuid=248763a5-7957-3380-b32e-50354b338bd3"]}],"mendeley":{"formattedCitation":"[10]","plainTextFormattedCitation":"[10]","previouslyFormattedCitation":"[10]"},"properties":{"noteIndex":0},"schema":"https://github.com/citation-style-language/schema/raw/master/csl-citation.json"}</w:instrText>
      </w:r>
      <w:r w:rsidR="001323B6" w:rsidRPr="00A26E99">
        <w:rPr>
          <w:rFonts w:ascii="Times New Roman" w:hAnsi="Times New Roman" w:cs="Times New Roman"/>
          <w:sz w:val="28"/>
          <w:szCs w:val="28"/>
        </w:rPr>
        <w:fldChar w:fldCharType="separate"/>
      </w:r>
      <w:r w:rsidR="00C722A5" w:rsidRPr="00A26E99">
        <w:rPr>
          <w:rFonts w:ascii="Times New Roman" w:hAnsi="Times New Roman" w:cs="Times New Roman"/>
          <w:noProof/>
          <w:sz w:val="28"/>
          <w:szCs w:val="28"/>
        </w:rPr>
        <w:t>[10]</w:t>
      </w:r>
      <w:r w:rsidR="001323B6" w:rsidRPr="00A26E99">
        <w:rPr>
          <w:rFonts w:ascii="Times New Roman" w:hAnsi="Times New Roman" w:cs="Times New Roman"/>
          <w:sz w:val="28"/>
          <w:szCs w:val="28"/>
        </w:rPr>
        <w:fldChar w:fldCharType="end"/>
      </w:r>
      <w:r w:rsidR="001323B6" w:rsidRPr="00A26E99">
        <w:rPr>
          <w:rFonts w:ascii="Times New Roman" w:hAnsi="Times New Roman" w:cs="Times New Roman"/>
          <w:sz w:val="28"/>
          <w:szCs w:val="28"/>
        </w:rPr>
        <w:t>:</w:t>
      </w:r>
    </w:p>
    <w:p w14:paraId="731CDFF6" w14:textId="6091CE01" w:rsidR="001323B6" w:rsidRPr="00A26E99" w:rsidRDefault="001323B6" w:rsidP="006512A3">
      <w:pPr>
        <w:pStyle w:val="a3"/>
        <w:numPr>
          <w:ilvl w:val="0"/>
          <w:numId w:val="10"/>
        </w:numPr>
        <w:rPr>
          <w:rFonts w:ascii="Times New Roman" w:hAnsi="Times New Roman" w:cs="Times New Roman"/>
          <w:sz w:val="28"/>
          <w:szCs w:val="28"/>
        </w:rPr>
      </w:pPr>
      <w:r w:rsidRPr="00A26E99">
        <w:rPr>
          <w:rFonts w:ascii="Times New Roman" w:hAnsi="Times New Roman" w:cs="Times New Roman"/>
          <w:sz w:val="28"/>
          <w:szCs w:val="28"/>
        </w:rPr>
        <w:t xml:space="preserve">Набор мотивов </w:t>
      </w:r>
      <w:r w:rsidR="00FF12FE" w:rsidRPr="00A26E99">
        <w:rPr>
          <w:rFonts w:ascii="Times New Roman" w:hAnsi="Times New Roman" w:cs="Times New Roman"/>
          <w:sz w:val="28"/>
          <w:szCs w:val="28"/>
        </w:rPr>
        <w:t>– характеризу</w:t>
      </w:r>
      <w:r w:rsidR="00FF12FE" w:rsidRPr="00A26E99">
        <w:rPr>
          <w:rFonts w:ascii="Times New Roman" w:hAnsi="Times New Roman" w:cs="Times New Roman"/>
          <w:sz w:val="28"/>
          <w:szCs w:val="28"/>
          <w:lang w:val="kk-KZ"/>
        </w:rPr>
        <w:t>ю</w:t>
      </w:r>
      <w:r w:rsidRPr="00A26E99">
        <w:rPr>
          <w:rFonts w:ascii="Times New Roman" w:hAnsi="Times New Roman" w:cs="Times New Roman"/>
          <w:sz w:val="28"/>
          <w:szCs w:val="28"/>
        </w:rPr>
        <w:t>т основные потребности потребителя;</w:t>
      </w:r>
    </w:p>
    <w:p w14:paraId="35C8CA18" w14:textId="4AAE7D09" w:rsidR="001323B6" w:rsidRPr="00A26E99" w:rsidRDefault="001323B6" w:rsidP="006512A3">
      <w:pPr>
        <w:pStyle w:val="a3"/>
        <w:numPr>
          <w:ilvl w:val="0"/>
          <w:numId w:val="10"/>
        </w:numPr>
        <w:rPr>
          <w:rFonts w:ascii="Times New Roman" w:hAnsi="Times New Roman" w:cs="Times New Roman"/>
          <w:sz w:val="28"/>
          <w:szCs w:val="28"/>
        </w:rPr>
      </w:pPr>
      <w:r w:rsidRPr="00A26E99">
        <w:rPr>
          <w:rFonts w:ascii="Times New Roman" w:hAnsi="Times New Roman" w:cs="Times New Roman"/>
          <w:sz w:val="28"/>
          <w:szCs w:val="28"/>
        </w:rPr>
        <w:t xml:space="preserve">Несколько альтернатив – </w:t>
      </w:r>
      <w:r w:rsidR="00F54B13" w:rsidRPr="00A26E99">
        <w:rPr>
          <w:rFonts w:ascii="Times New Roman" w:hAnsi="Times New Roman" w:cs="Times New Roman"/>
          <w:sz w:val="28"/>
          <w:szCs w:val="28"/>
        </w:rPr>
        <w:t>потребитель</w:t>
      </w:r>
      <w:r w:rsidRPr="00A26E99">
        <w:rPr>
          <w:rFonts w:ascii="Times New Roman" w:hAnsi="Times New Roman" w:cs="Times New Roman"/>
          <w:sz w:val="28"/>
          <w:szCs w:val="28"/>
        </w:rPr>
        <w:t xml:space="preserve"> всегда имеет несколько брендов для сравнения;</w:t>
      </w:r>
    </w:p>
    <w:p w14:paraId="72FDB995" w14:textId="1ABB02D8" w:rsidR="001323B6" w:rsidRPr="00A26E99" w:rsidRDefault="001323B6" w:rsidP="006512A3">
      <w:pPr>
        <w:pStyle w:val="a3"/>
        <w:numPr>
          <w:ilvl w:val="0"/>
          <w:numId w:val="10"/>
        </w:numPr>
        <w:rPr>
          <w:rFonts w:ascii="Times New Roman" w:hAnsi="Times New Roman" w:cs="Times New Roman"/>
          <w:sz w:val="28"/>
          <w:szCs w:val="28"/>
        </w:rPr>
      </w:pPr>
      <w:r w:rsidRPr="00A26E99">
        <w:rPr>
          <w:rFonts w:ascii="Times New Roman" w:hAnsi="Times New Roman" w:cs="Times New Roman"/>
          <w:sz w:val="28"/>
          <w:szCs w:val="28"/>
        </w:rPr>
        <w:t xml:space="preserve">Посредники в принятии решения </w:t>
      </w:r>
      <w:r w:rsidR="00670CA8" w:rsidRPr="00A26E99">
        <w:rPr>
          <w:rFonts w:ascii="Times New Roman" w:hAnsi="Times New Roman" w:cs="Times New Roman"/>
          <w:sz w:val="28"/>
          <w:szCs w:val="28"/>
        </w:rPr>
        <w:t xml:space="preserve">о покупке - </w:t>
      </w:r>
      <w:r w:rsidRPr="00A26E99">
        <w:rPr>
          <w:rFonts w:ascii="Times New Roman" w:hAnsi="Times New Roman" w:cs="Times New Roman"/>
          <w:sz w:val="28"/>
          <w:szCs w:val="28"/>
        </w:rPr>
        <w:t>являются окружающ</w:t>
      </w:r>
      <w:r w:rsidR="00670CA8" w:rsidRPr="00A26E99">
        <w:rPr>
          <w:rFonts w:ascii="Times New Roman" w:hAnsi="Times New Roman" w:cs="Times New Roman"/>
          <w:sz w:val="28"/>
          <w:szCs w:val="28"/>
        </w:rPr>
        <w:t>ая</w:t>
      </w:r>
      <w:r w:rsidRPr="00A26E99">
        <w:rPr>
          <w:rFonts w:ascii="Times New Roman" w:hAnsi="Times New Roman" w:cs="Times New Roman"/>
          <w:sz w:val="28"/>
          <w:szCs w:val="28"/>
        </w:rPr>
        <w:t xml:space="preserve"> потребителя информация и опыт покупки.</w:t>
      </w:r>
    </w:p>
    <w:p w14:paraId="25C41124" w14:textId="6BB491CE" w:rsidR="001323B6" w:rsidRPr="00A26E99" w:rsidRDefault="00DE697C" w:rsidP="001323B6">
      <w:pPr>
        <w:rPr>
          <w:rFonts w:ascii="Times New Roman" w:hAnsi="Times New Roman" w:cs="Times New Roman"/>
          <w:sz w:val="28"/>
          <w:szCs w:val="28"/>
        </w:rPr>
      </w:pPr>
      <w:r w:rsidRPr="00A26E99">
        <w:rPr>
          <w:rFonts w:ascii="Times New Roman" w:hAnsi="Times New Roman" w:cs="Times New Roman"/>
          <w:sz w:val="28"/>
          <w:szCs w:val="28"/>
          <w:lang w:val="kk-KZ"/>
        </w:rPr>
        <w:t>Следующая т</w:t>
      </w:r>
      <w:r w:rsidR="001323B6" w:rsidRPr="00A26E99">
        <w:rPr>
          <w:rFonts w:ascii="Times New Roman" w:hAnsi="Times New Roman" w:cs="Times New Roman"/>
          <w:sz w:val="28"/>
          <w:szCs w:val="28"/>
          <w:lang w:val="kk-KZ"/>
        </w:rPr>
        <w:t xml:space="preserve">еория </w:t>
      </w:r>
      <w:r w:rsidRPr="00A26E99">
        <w:rPr>
          <w:rFonts w:ascii="Times New Roman" w:hAnsi="Times New Roman" w:cs="Times New Roman"/>
          <w:sz w:val="28"/>
          <w:szCs w:val="28"/>
          <w:lang w:val="kk-KZ"/>
        </w:rPr>
        <w:t xml:space="preserve">– «Теория </w:t>
      </w:r>
      <w:r w:rsidR="001323B6" w:rsidRPr="00A26E99">
        <w:rPr>
          <w:rFonts w:ascii="Times New Roman" w:hAnsi="Times New Roman" w:cs="Times New Roman"/>
          <w:sz w:val="28"/>
          <w:szCs w:val="28"/>
          <w:lang w:val="kk-KZ"/>
        </w:rPr>
        <w:t>аргументированого действия</w:t>
      </w:r>
      <w:r w:rsidRPr="00A26E99">
        <w:rPr>
          <w:rFonts w:ascii="Times New Roman" w:hAnsi="Times New Roman" w:cs="Times New Roman"/>
          <w:sz w:val="28"/>
          <w:szCs w:val="28"/>
          <w:lang w:val="kk-KZ"/>
        </w:rPr>
        <w:t>»</w:t>
      </w:r>
      <w:r w:rsidR="000B273A" w:rsidRPr="00A26E99">
        <w:rPr>
          <w:rFonts w:ascii="Times New Roman" w:hAnsi="Times New Roman" w:cs="Times New Roman"/>
          <w:sz w:val="28"/>
          <w:szCs w:val="28"/>
          <w:lang w:val="kk-KZ"/>
        </w:rPr>
        <w:t>,</w:t>
      </w:r>
      <w:r w:rsidRPr="00A26E99">
        <w:rPr>
          <w:rFonts w:ascii="Times New Roman" w:hAnsi="Times New Roman" w:cs="Times New Roman"/>
          <w:sz w:val="28"/>
          <w:szCs w:val="28"/>
          <w:lang w:val="kk-KZ"/>
        </w:rPr>
        <w:t xml:space="preserve"> которая </w:t>
      </w:r>
      <w:r w:rsidR="001323B6" w:rsidRPr="00A26E99">
        <w:rPr>
          <w:rFonts w:ascii="Times New Roman" w:hAnsi="Times New Roman" w:cs="Times New Roman"/>
          <w:sz w:val="28"/>
          <w:szCs w:val="28"/>
        </w:rPr>
        <w:t xml:space="preserve"> </w:t>
      </w:r>
      <w:r w:rsidR="001323B6" w:rsidRPr="00A26E99">
        <w:rPr>
          <w:rFonts w:ascii="Times New Roman" w:hAnsi="Times New Roman" w:cs="Times New Roman"/>
          <w:sz w:val="28"/>
          <w:szCs w:val="28"/>
          <w:lang w:val="kk-KZ"/>
        </w:rPr>
        <w:t>является одн</w:t>
      </w:r>
      <w:r w:rsidRPr="00A26E99">
        <w:rPr>
          <w:rFonts w:ascii="Times New Roman" w:hAnsi="Times New Roman" w:cs="Times New Roman"/>
          <w:sz w:val="28"/>
          <w:szCs w:val="28"/>
          <w:lang w:val="kk-KZ"/>
        </w:rPr>
        <w:t>ой</w:t>
      </w:r>
      <w:r w:rsidR="001323B6" w:rsidRPr="00A26E99">
        <w:rPr>
          <w:rFonts w:ascii="Times New Roman" w:hAnsi="Times New Roman" w:cs="Times New Roman"/>
          <w:sz w:val="28"/>
          <w:szCs w:val="28"/>
          <w:lang w:val="kk-KZ"/>
        </w:rPr>
        <w:t xml:space="preserve"> из фундаментальных теорий ч</w:t>
      </w:r>
      <w:r w:rsidR="000B273A" w:rsidRPr="00A26E99">
        <w:rPr>
          <w:rFonts w:ascii="Times New Roman" w:hAnsi="Times New Roman" w:cs="Times New Roman"/>
          <w:sz w:val="28"/>
          <w:szCs w:val="28"/>
          <w:lang w:val="kk-KZ"/>
        </w:rPr>
        <w:t>е</w:t>
      </w:r>
      <w:r w:rsidR="001323B6" w:rsidRPr="00A26E99">
        <w:rPr>
          <w:rFonts w:ascii="Times New Roman" w:hAnsi="Times New Roman" w:cs="Times New Roman"/>
          <w:sz w:val="28"/>
          <w:szCs w:val="28"/>
          <w:lang w:val="kk-KZ"/>
        </w:rPr>
        <w:t>ловеческого поведения в психологии</w:t>
      </w:r>
      <w:r w:rsidR="001323B6" w:rsidRPr="00A26E99">
        <w:rPr>
          <w:rFonts w:ascii="Times New Roman" w:hAnsi="Times New Roman" w:cs="Times New Roman"/>
          <w:sz w:val="28"/>
          <w:szCs w:val="28"/>
        </w:rPr>
        <w:t xml:space="preserve">. Фишбен М. и Айзен И. отмечают </w:t>
      </w:r>
      <w:r w:rsidR="000B273A" w:rsidRPr="00A26E99">
        <w:rPr>
          <w:rFonts w:ascii="Times New Roman" w:hAnsi="Times New Roman" w:cs="Times New Roman"/>
          <w:sz w:val="28"/>
          <w:szCs w:val="28"/>
        </w:rPr>
        <w:t xml:space="preserve">2 </w:t>
      </w:r>
      <w:r w:rsidR="00FE3D07" w:rsidRPr="00A26E99">
        <w:rPr>
          <w:rFonts w:ascii="Times New Roman" w:hAnsi="Times New Roman" w:cs="Times New Roman"/>
          <w:sz w:val="28"/>
          <w:szCs w:val="28"/>
        </w:rPr>
        <w:t>основных составляющих</w:t>
      </w:r>
      <w:r w:rsidR="001323B6" w:rsidRPr="00A26E99">
        <w:rPr>
          <w:rFonts w:ascii="Times New Roman" w:hAnsi="Times New Roman" w:cs="Times New Roman"/>
          <w:sz w:val="28"/>
          <w:szCs w:val="28"/>
        </w:rPr>
        <w:t xml:space="preserve">, влияющих на </w:t>
      </w:r>
      <w:r w:rsidR="00F54B13" w:rsidRPr="00A26E99">
        <w:rPr>
          <w:rFonts w:ascii="Times New Roman" w:hAnsi="Times New Roman" w:cs="Times New Roman"/>
          <w:sz w:val="28"/>
          <w:szCs w:val="28"/>
        </w:rPr>
        <w:t>психологию</w:t>
      </w:r>
      <w:r w:rsidR="001323B6" w:rsidRPr="00A26E99">
        <w:rPr>
          <w:rFonts w:ascii="Times New Roman" w:hAnsi="Times New Roman" w:cs="Times New Roman"/>
          <w:sz w:val="28"/>
          <w:szCs w:val="28"/>
        </w:rPr>
        <w:t xml:space="preserve"> поведения лю</w:t>
      </w:r>
      <w:r w:rsidR="000B273A" w:rsidRPr="00A26E99">
        <w:rPr>
          <w:rFonts w:ascii="Times New Roman" w:hAnsi="Times New Roman" w:cs="Times New Roman"/>
          <w:sz w:val="28"/>
          <w:szCs w:val="28"/>
        </w:rPr>
        <w:t xml:space="preserve">дей, первое </w:t>
      </w:r>
      <w:r w:rsidR="002737B4" w:rsidRPr="00A26E99">
        <w:rPr>
          <w:rFonts w:ascii="Times New Roman" w:hAnsi="Times New Roman" w:cs="Times New Roman"/>
          <w:sz w:val="28"/>
          <w:szCs w:val="28"/>
        </w:rPr>
        <w:t>— это</w:t>
      </w:r>
      <w:r w:rsidR="001323B6" w:rsidRPr="00A26E99">
        <w:rPr>
          <w:rFonts w:ascii="Times New Roman" w:hAnsi="Times New Roman" w:cs="Times New Roman"/>
          <w:sz w:val="28"/>
          <w:szCs w:val="28"/>
        </w:rPr>
        <w:t xml:space="preserve"> отношение, то есть человек, прежде чем совершить какое-либо действие, оценивает, как к этому поведению могут отнестись окружающие люди</w:t>
      </w:r>
      <w:r w:rsidR="006E4C4B" w:rsidRPr="00A26E99">
        <w:rPr>
          <w:rFonts w:ascii="Times New Roman" w:hAnsi="Times New Roman" w:cs="Times New Roman"/>
          <w:sz w:val="28"/>
          <w:szCs w:val="28"/>
        </w:rPr>
        <w:t>:</w:t>
      </w:r>
      <w:r w:rsidR="001323B6" w:rsidRPr="00A26E99">
        <w:rPr>
          <w:rFonts w:ascii="Times New Roman" w:hAnsi="Times New Roman" w:cs="Times New Roman"/>
          <w:sz w:val="28"/>
          <w:szCs w:val="28"/>
        </w:rPr>
        <w:t xml:space="preserve"> положительно, отрицательно или же нейтрально. И исходя из этой оц</w:t>
      </w:r>
      <w:r w:rsidR="006E4C4B" w:rsidRPr="00A26E99">
        <w:rPr>
          <w:rFonts w:ascii="Times New Roman" w:hAnsi="Times New Roman" w:cs="Times New Roman"/>
          <w:sz w:val="28"/>
          <w:szCs w:val="28"/>
        </w:rPr>
        <w:t>енки совершают действие. Второе -</w:t>
      </w:r>
      <w:r w:rsidR="001323B6" w:rsidRPr="00A26E99">
        <w:rPr>
          <w:rFonts w:ascii="Times New Roman" w:hAnsi="Times New Roman" w:cs="Times New Roman"/>
          <w:sz w:val="28"/>
          <w:szCs w:val="28"/>
        </w:rPr>
        <w:t xml:space="preserve"> субъе</w:t>
      </w:r>
      <w:r w:rsidR="006E4C4B" w:rsidRPr="00A26E99">
        <w:rPr>
          <w:rFonts w:ascii="Times New Roman" w:hAnsi="Times New Roman" w:cs="Times New Roman"/>
          <w:sz w:val="28"/>
          <w:szCs w:val="28"/>
        </w:rPr>
        <w:t>ктивные нормы</w:t>
      </w:r>
      <w:r w:rsidR="00E219B3" w:rsidRPr="00A26E99">
        <w:rPr>
          <w:rFonts w:ascii="Times New Roman" w:hAnsi="Times New Roman" w:cs="Times New Roman"/>
          <w:sz w:val="28"/>
          <w:szCs w:val="28"/>
        </w:rPr>
        <w:t>,</w:t>
      </w:r>
      <w:r w:rsidR="001323B6" w:rsidRPr="00A26E99">
        <w:rPr>
          <w:rFonts w:ascii="Times New Roman" w:hAnsi="Times New Roman" w:cs="Times New Roman"/>
          <w:sz w:val="28"/>
          <w:szCs w:val="28"/>
        </w:rPr>
        <w:t xml:space="preserve"> авторы характеризуют </w:t>
      </w:r>
      <w:r w:rsidR="00B0649C" w:rsidRPr="00A26E99">
        <w:rPr>
          <w:rFonts w:ascii="Times New Roman" w:hAnsi="Times New Roman" w:cs="Times New Roman"/>
          <w:sz w:val="28"/>
          <w:szCs w:val="28"/>
        </w:rPr>
        <w:t xml:space="preserve">их </w:t>
      </w:r>
      <w:r w:rsidR="001323B6" w:rsidRPr="00A26E99">
        <w:rPr>
          <w:rFonts w:ascii="Times New Roman" w:hAnsi="Times New Roman" w:cs="Times New Roman"/>
          <w:sz w:val="28"/>
          <w:szCs w:val="28"/>
        </w:rPr>
        <w:t xml:space="preserve">как воспринимаемое социальное давление. То есть принятые социальные нормы в обществе или нормы </w:t>
      </w:r>
      <w:r w:rsidR="00F54B13" w:rsidRPr="00A26E99">
        <w:rPr>
          <w:rFonts w:ascii="Times New Roman" w:hAnsi="Times New Roman" w:cs="Times New Roman"/>
          <w:sz w:val="28"/>
          <w:szCs w:val="28"/>
        </w:rPr>
        <w:t>мини</w:t>
      </w:r>
      <w:r w:rsidR="006E4C4B" w:rsidRPr="00A26E99">
        <w:rPr>
          <w:rFonts w:ascii="Times New Roman" w:hAnsi="Times New Roman" w:cs="Times New Roman"/>
          <w:sz w:val="28"/>
          <w:szCs w:val="28"/>
        </w:rPr>
        <w:t>-</w:t>
      </w:r>
      <w:r w:rsidR="00F54B13" w:rsidRPr="00A26E99">
        <w:rPr>
          <w:rFonts w:ascii="Times New Roman" w:hAnsi="Times New Roman" w:cs="Times New Roman"/>
          <w:sz w:val="28"/>
          <w:szCs w:val="28"/>
        </w:rPr>
        <w:t xml:space="preserve"> сообщества</w:t>
      </w:r>
      <w:r w:rsidR="001323B6" w:rsidRPr="00A26E99">
        <w:rPr>
          <w:rFonts w:ascii="Times New Roman" w:hAnsi="Times New Roman" w:cs="Times New Roman"/>
          <w:sz w:val="28"/>
          <w:szCs w:val="28"/>
        </w:rPr>
        <w:t xml:space="preserve"> (семья, друзья, коллеги)</w:t>
      </w:r>
      <w:r w:rsidR="006E4C4B" w:rsidRPr="00A26E99">
        <w:rPr>
          <w:rFonts w:ascii="Times New Roman" w:hAnsi="Times New Roman" w:cs="Times New Roman"/>
          <w:sz w:val="28"/>
          <w:szCs w:val="28"/>
        </w:rPr>
        <w:t>,</w:t>
      </w:r>
      <w:r w:rsidR="001323B6" w:rsidRPr="00A26E99">
        <w:rPr>
          <w:rFonts w:ascii="Times New Roman" w:hAnsi="Times New Roman" w:cs="Times New Roman"/>
          <w:sz w:val="28"/>
          <w:szCs w:val="28"/>
        </w:rPr>
        <w:t xml:space="preserve"> к </w:t>
      </w:r>
      <w:r w:rsidR="00F54B13" w:rsidRPr="00A26E99">
        <w:rPr>
          <w:rFonts w:ascii="Times New Roman" w:hAnsi="Times New Roman" w:cs="Times New Roman"/>
          <w:sz w:val="28"/>
          <w:szCs w:val="28"/>
        </w:rPr>
        <w:t>которому</w:t>
      </w:r>
      <w:r w:rsidR="006E4C4B" w:rsidRPr="00A26E99">
        <w:rPr>
          <w:rFonts w:ascii="Times New Roman" w:hAnsi="Times New Roman" w:cs="Times New Roman"/>
          <w:sz w:val="28"/>
          <w:szCs w:val="28"/>
        </w:rPr>
        <w:t xml:space="preserve"> принадлежит человек, диктуют </w:t>
      </w:r>
      <w:r w:rsidR="006E4C4B" w:rsidRPr="00A26E99">
        <w:rPr>
          <w:rFonts w:ascii="Times New Roman" w:hAnsi="Times New Roman" w:cs="Times New Roman"/>
          <w:sz w:val="28"/>
          <w:szCs w:val="28"/>
        </w:rPr>
        <w:lastRenderedPageBreak/>
        <w:t>ему правила поведения</w:t>
      </w:r>
      <w:r w:rsidR="001323B6" w:rsidRPr="00A26E99">
        <w:rPr>
          <w:rFonts w:ascii="Times New Roman" w:hAnsi="Times New Roman" w:cs="Times New Roman"/>
          <w:sz w:val="28"/>
          <w:szCs w:val="28"/>
        </w:rPr>
        <w:t xml:space="preserve"> через одобрение или непри</w:t>
      </w:r>
      <w:r w:rsidR="006E4C4B" w:rsidRPr="00A26E99">
        <w:rPr>
          <w:rFonts w:ascii="Times New Roman" w:hAnsi="Times New Roman" w:cs="Times New Roman"/>
          <w:sz w:val="28"/>
          <w:szCs w:val="28"/>
        </w:rPr>
        <w:t>ятие. Маркетологи данную теорию брали за основу</w:t>
      </w:r>
      <w:r w:rsidR="001323B6" w:rsidRPr="00A26E99">
        <w:rPr>
          <w:rFonts w:ascii="Times New Roman" w:hAnsi="Times New Roman" w:cs="Times New Roman"/>
          <w:sz w:val="28"/>
          <w:szCs w:val="28"/>
        </w:rPr>
        <w:t xml:space="preserve"> для того</w:t>
      </w:r>
      <w:r w:rsidR="006E4C4B" w:rsidRPr="00A26E99">
        <w:rPr>
          <w:rFonts w:ascii="Times New Roman" w:hAnsi="Times New Roman" w:cs="Times New Roman"/>
          <w:sz w:val="28"/>
          <w:szCs w:val="28"/>
        </w:rPr>
        <w:t>,</w:t>
      </w:r>
      <w:r w:rsidR="001323B6" w:rsidRPr="00A26E99">
        <w:rPr>
          <w:rFonts w:ascii="Times New Roman" w:hAnsi="Times New Roman" w:cs="Times New Roman"/>
          <w:sz w:val="28"/>
          <w:szCs w:val="28"/>
        </w:rPr>
        <w:t xml:space="preserve"> чтобы объяснить мотивацию потребителей в совершении покупок </w:t>
      </w:r>
      <w:r w:rsidR="001323B6" w:rsidRPr="00A26E99">
        <w:rPr>
          <w:rFonts w:ascii="Times New Roman" w:hAnsi="Times New Roman" w:cs="Times New Roman"/>
          <w:sz w:val="28"/>
          <w:szCs w:val="28"/>
        </w:rPr>
        <w:fldChar w:fldCharType="begin" w:fldLock="1"/>
      </w:r>
      <w:r w:rsidR="00FF07C9" w:rsidRPr="00A26E99">
        <w:rPr>
          <w:rFonts w:ascii="Times New Roman" w:hAnsi="Times New Roman" w:cs="Times New Roman"/>
          <w:sz w:val="28"/>
          <w:szCs w:val="28"/>
        </w:rPr>
        <w:instrText>ADDIN CSL_CITATION {"citationItems":[{"id":"ITEM-1","itemData":{"author":[{"dropping-particle":"","family":"Fishbein","given":"M.","non-dropping-particle":"","parse-names":false,"suffix":""},{"dropping-particle":"","family":"Ajzen","given":"I.","non-dropping-particle":"","parse-names":false,"suffix":""}],"id":"ITEM-1","issued":{"date-parts":[["1975"]]},"number-of-pages":"578","publisher":"Reading, MA: Addison-Wesley","title":"Beleif, attitude, intention and behavior: An introduction to theory and research","type":"book"},"uris":["http://www.mendeley.com/documents/?uuid=5f9c7a42-f7a8-383d-ac34-a15fc3d0a4f7"]}],"mendeley":{"formattedCitation":"[11]","plainTextFormattedCitation":"[11]","previouslyFormattedCitation":"[11]"},"properties":{"noteIndex":0},"schema":"https://github.com/citation-style-language/schema/raw/master/csl-citation.json"}</w:instrText>
      </w:r>
      <w:r w:rsidR="001323B6" w:rsidRPr="00A26E99">
        <w:rPr>
          <w:rFonts w:ascii="Times New Roman" w:hAnsi="Times New Roman" w:cs="Times New Roman"/>
          <w:sz w:val="28"/>
          <w:szCs w:val="28"/>
        </w:rPr>
        <w:fldChar w:fldCharType="separate"/>
      </w:r>
      <w:r w:rsidR="00C722A5" w:rsidRPr="00A26E99">
        <w:rPr>
          <w:rFonts w:ascii="Times New Roman" w:hAnsi="Times New Roman" w:cs="Times New Roman"/>
          <w:noProof/>
          <w:sz w:val="28"/>
          <w:szCs w:val="28"/>
        </w:rPr>
        <w:t>[11]</w:t>
      </w:r>
      <w:r w:rsidR="001323B6" w:rsidRPr="00A26E99">
        <w:rPr>
          <w:rFonts w:ascii="Times New Roman" w:hAnsi="Times New Roman" w:cs="Times New Roman"/>
          <w:sz w:val="28"/>
          <w:szCs w:val="28"/>
        </w:rPr>
        <w:fldChar w:fldCharType="end"/>
      </w:r>
      <w:r w:rsidR="001323B6" w:rsidRPr="00A26E99">
        <w:rPr>
          <w:rFonts w:ascii="Times New Roman" w:hAnsi="Times New Roman" w:cs="Times New Roman"/>
          <w:sz w:val="28"/>
          <w:szCs w:val="28"/>
        </w:rPr>
        <w:t>.</w:t>
      </w:r>
    </w:p>
    <w:p w14:paraId="396F4B7B" w14:textId="3A43DFA2" w:rsidR="001323B6" w:rsidRPr="00A26E99" w:rsidRDefault="00DE697C" w:rsidP="001323B6">
      <w:pPr>
        <w:rPr>
          <w:rFonts w:ascii="Times New Roman" w:hAnsi="Times New Roman" w:cs="Times New Roman"/>
          <w:sz w:val="28"/>
          <w:szCs w:val="28"/>
        </w:rPr>
      </w:pPr>
      <w:r w:rsidRPr="00A26E99">
        <w:rPr>
          <w:rFonts w:ascii="Times New Roman" w:hAnsi="Times New Roman" w:cs="Times New Roman"/>
          <w:sz w:val="28"/>
          <w:szCs w:val="28"/>
        </w:rPr>
        <w:t>А «</w:t>
      </w:r>
      <w:r w:rsidR="001323B6" w:rsidRPr="00A26E99">
        <w:rPr>
          <w:rFonts w:ascii="Times New Roman" w:hAnsi="Times New Roman" w:cs="Times New Roman"/>
          <w:sz w:val="28"/>
          <w:szCs w:val="28"/>
        </w:rPr>
        <w:t xml:space="preserve">Теория </w:t>
      </w:r>
      <w:r w:rsidR="00F54B13" w:rsidRPr="00A26E99">
        <w:rPr>
          <w:rFonts w:ascii="Times New Roman" w:hAnsi="Times New Roman" w:cs="Times New Roman"/>
          <w:sz w:val="28"/>
          <w:szCs w:val="28"/>
        </w:rPr>
        <w:t>запланированного</w:t>
      </w:r>
      <w:r w:rsidR="001323B6" w:rsidRPr="00A26E99">
        <w:rPr>
          <w:rFonts w:ascii="Times New Roman" w:hAnsi="Times New Roman" w:cs="Times New Roman"/>
          <w:sz w:val="28"/>
          <w:szCs w:val="28"/>
        </w:rPr>
        <w:t xml:space="preserve"> поведения</w:t>
      </w:r>
      <w:r w:rsidRPr="00A26E99">
        <w:rPr>
          <w:rFonts w:ascii="Times New Roman" w:hAnsi="Times New Roman" w:cs="Times New Roman"/>
          <w:sz w:val="28"/>
          <w:szCs w:val="28"/>
        </w:rPr>
        <w:t>»</w:t>
      </w:r>
      <w:r w:rsidR="00BF35D4" w:rsidRPr="00A26E99">
        <w:rPr>
          <w:rFonts w:ascii="Times New Roman" w:hAnsi="Times New Roman" w:cs="Times New Roman"/>
          <w:sz w:val="28"/>
          <w:szCs w:val="28"/>
        </w:rPr>
        <w:t xml:space="preserve"> (ТЗП) </w:t>
      </w:r>
      <w:r w:rsidR="001323B6" w:rsidRPr="00A26E99">
        <w:rPr>
          <w:rFonts w:ascii="Times New Roman" w:hAnsi="Times New Roman" w:cs="Times New Roman"/>
          <w:sz w:val="28"/>
          <w:szCs w:val="28"/>
        </w:rPr>
        <w:t>является расширенной теорией арг</w:t>
      </w:r>
      <w:r w:rsidR="006E4C4B" w:rsidRPr="00A26E99">
        <w:rPr>
          <w:rFonts w:ascii="Times New Roman" w:hAnsi="Times New Roman" w:cs="Times New Roman"/>
          <w:sz w:val="28"/>
          <w:szCs w:val="28"/>
        </w:rPr>
        <w:t>ументированного действия</w:t>
      </w:r>
      <w:r w:rsidR="001323B6" w:rsidRPr="00A26E99">
        <w:rPr>
          <w:rFonts w:ascii="Times New Roman" w:hAnsi="Times New Roman" w:cs="Times New Roman"/>
          <w:sz w:val="28"/>
          <w:szCs w:val="28"/>
        </w:rPr>
        <w:t xml:space="preserve"> с добавлением в теорию еще одного компонента – воспринимаем</w:t>
      </w:r>
      <w:r w:rsidR="005E7F2C" w:rsidRPr="00A26E99">
        <w:rPr>
          <w:rFonts w:ascii="Times New Roman" w:hAnsi="Times New Roman" w:cs="Times New Roman"/>
          <w:sz w:val="28"/>
          <w:szCs w:val="28"/>
        </w:rPr>
        <w:t>ого поведенческого контроля. Обе</w:t>
      </w:r>
      <w:r w:rsidR="001323B6" w:rsidRPr="00A26E99">
        <w:rPr>
          <w:rFonts w:ascii="Times New Roman" w:hAnsi="Times New Roman" w:cs="Times New Roman"/>
          <w:sz w:val="28"/>
          <w:szCs w:val="28"/>
        </w:rPr>
        <w:t xml:space="preserve"> теории предполагают, что человек, оценивая</w:t>
      </w:r>
      <w:r w:rsidR="00EC6CF7" w:rsidRPr="00A26E99">
        <w:rPr>
          <w:rFonts w:ascii="Times New Roman" w:hAnsi="Times New Roman" w:cs="Times New Roman"/>
          <w:sz w:val="28"/>
          <w:szCs w:val="28"/>
        </w:rPr>
        <w:t xml:space="preserve"> имеющуюся информацию, делает ло</w:t>
      </w:r>
      <w:r w:rsidR="001323B6" w:rsidRPr="00A26E99">
        <w:rPr>
          <w:rFonts w:ascii="Times New Roman" w:hAnsi="Times New Roman" w:cs="Times New Roman"/>
          <w:sz w:val="28"/>
          <w:szCs w:val="28"/>
        </w:rPr>
        <w:t>гически обоснованные решения для действий.</w:t>
      </w:r>
      <w:r w:rsidR="002E25C1" w:rsidRPr="00A26E99">
        <w:rPr>
          <w:rFonts w:ascii="Times New Roman" w:hAnsi="Times New Roman" w:cs="Times New Roman"/>
          <w:sz w:val="28"/>
          <w:szCs w:val="28"/>
        </w:rPr>
        <w:t xml:space="preserve"> (Рисунок 2)</w:t>
      </w:r>
    </w:p>
    <w:p w14:paraId="6D6999D8" w14:textId="48607EAB" w:rsidR="00CA4FB5" w:rsidRPr="00A26E99" w:rsidRDefault="00CA4FB5" w:rsidP="00CA4FB5">
      <w:pPr>
        <w:rPr>
          <w:rFonts w:ascii="Times New Roman" w:hAnsi="Times New Roman" w:cs="Times New Roman"/>
          <w:sz w:val="28"/>
          <w:szCs w:val="28"/>
        </w:rPr>
      </w:pPr>
      <w:r w:rsidRPr="00A26E99">
        <w:rPr>
          <w:rFonts w:ascii="Times New Roman" w:hAnsi="Times New Roman" w:cs="Times New Roman"/>
          <w:sz w:val="28"/>
          <w:szCs w:val="28"/>
        </w:rPr>
        <w:t xml:space="preserve">Воспринимаемый поведенческий контроль </w:t>
      </w:r>
      <w:r w:rsidR="001C5907" w:rsidRPr="00A26E99">
        <w:rPr>
          <w:rFonts w:ascii="Times New Roman" w:hAnsi="Times New Roman" w:cs="Times New Roman"/>
          <w:sz w:val="28"/>
          <w:szCs w:val="28"/>
        </w:rPr>
        <w:t>определяет,</w:t>
      </w:r>
      <w:r w:rsidRPr="00A26E99">
        <w:rPr>
          <w:rFonts w:ascii="Times New Roman" w:hAnsi="Times New Roman" w:cs="Times New Roman"/>
          <w:sz w:val="28"/>
          <w:szCs w:val="28"/>
        </w:rPr>
        <w:t xml:space="preserve"> насколько индивид оценивает легко или сложно сделать такое поведение. ТЗП – это ожидание того, что поведение человека находится под его/ее контролем, она аналогичн</w:t>
      </w:r>
      <w:r w:rsidRPr="00A26E99">
        <w:rPr>
          <w:rFonts w:ascii="Times New Roman" w:hAnsi="Times New Roman" w:cs="Times New Roman"/>
          <w:sz w:val="28"/>
          <w:szCs w:val="28"/>
          <w:lang w:val="kk-KZ"/>
        </w:rPr>
        <w:t>а</w:t>
      </w:r>
      <w:r w:rsidRPr="00A26E99">
        <w:rPr>
          <w:rFonts w:ascii="Times New Roman" w:hAnsi="Times New Roman" w:cs="Times New Roman"/>
          <w:sz w:val="28"/>
          <w:szCs w:val="28"/>
        </w:rPr>
        <w:t xml:space="preserve"> концепции самоэффективности. Влияние воспринимаемого поведенческого контроля на намерение и поведение отмечено пунктирной стрелкой, </w:t>
      </w:r>
      <w:r w:rsidR="00FE3D07" w:rsidRPr="00A26E99">
        <w:rPr>
          <w:rFonts w:ascii="Times New Roman" w:hAnsi="Times New Roman" w:cs="Times New Roman"/>
          <w:sz w:val="28"/>
          <w:szCs w:val="28"/>
        </w:rPr>
        <w:t>так</w:t>
      </w:r>
      <w:r w:rsidRPr="00A26E99">
        <w:rPr>
          <w:rFonts w:ascii="Times New Roman" w:hAnsi="Times New Roman" w:cs="Times New Roman"/>
          <w:sz w:val="28"/>
          <w:szCs w:val="28"/>
        </w:rPr>
        <w:t xml:space="preserve"> как только данная составляющая может предсказать будущее поведение, если индивид имеет достаточно большой опыт в определенном поведении. Данная теория имеет ограничения, она не рассматривает интервал времен</w:t>
      </w:r>
      <w:r w:rsidR="006E4C4B" w:rsidRPr="00A26E99">
        <w:rPr>
          <w:rFonts w:ascii="Times New Roman" w:hAnsi="Times New Roman" w:cs="Times New Roman"/>
          <w:sz w:val="28"/>
          <w:szCs w:val="28"/>
        </w:rPr>
        <w:t>и между намерением и поведением</w:t>
      </w:r>
      <w:r w:rsidRPr="00A26E99">
        <w:rPr>
          <w:rFonts w:ascii="Times New Roman" w:hAnsi="Times New Roman" w:cs="Times New Roman"/>
          <w:sz w:val="28"/>
          <w:szCs w:val="28"/>
        </w:rPr>
        <w:t xml:space="preserve"> и экономическ</w:t>
      </w:r>
      <w:r w:rsidR="00B0649C" w:rsidRPr="00A26E99">
        <w:rPr>
          <w:rFonts w:ascii="Times New Roman" w:hAnsi="Times New Roman" w:cs="Times New Roman"/>
          <w:sz w:val="28"/>
          <w:szCs w:val="28"/>
        </w:rPr>
        <w:t>им</w:t>
      </w:r>
      <w:r w:rsidRPr="00A26E99">
        <w:rPr>
          <w:rFonts w:ascii="Times New Roman" w:hAnsi="Times New Roman" w:cs="Times New Roman"/>
          <w:sz w:val="28"/>
          <w:szCs w:val="28"/>
        </w:rPr>
        <w:t xml:space="preserve"> влияние</w:t>
      </w:r>
      <w:r w:rsidR="00B0649C" w:rsidRPr="00A26E99">
        <w:rPr>
          <w:rFonts w:ascii="Times New Roman" w:hAnsi="Times New Roman" w:cs="Times New Roman"/>
          <w:sz w:val="28"/>
          <w:szCs w:val="28"/>
        </w:rPr>
        <w:t>м</w:t>
      </w:r>
      <w:r w:rsidRPr="00A26E99">
        <w:rPr>
          <w:rFonts w:ascii="Times New Roman" w:hAnsi="Times New Roman" w:cs="Times New Roman"/>
          <w:sz w:val="28"/>
          <w:szCs w:val="28"/>
        </w:rPr>
        <w:t xml:space="preserve"> </w:t>
      </w:r>
      <w:r w:rsidRPr="00A26E99">
        <w:rPr>
          <w:rFonts w:ascii="Times New Roman" w:hAnsi="Times New Roman" w:cs="Times New Roman"/>
          <w:sz w:val="28"/>
          <w:szCs w:val="28"/>
        </w:rPr>
        <w:fldChar w:fldCharType="begin" w:fldLock="1"/>
      </w:r>
      <w:r w:rsidR="00B07C8C" w:rsidRPr="00A26E99">
        <w:rPr>
          <w:rFonts w:ascii="Times New Roman" w:hAnsi="Times New Roman" w:cs="Times New Roman"/>
          <w:sz w:val="28"/>
          <w:szCs w:val="28"/>
        </w:rPr>
        <w:instrText>ADDIN CSL_CITATION {"citationItems":[{"id":"ITEM-1","itemData":{"author":[{"dropping-particle":"","family":"Ajzen","given":"I.","non-dropping-particle":"","parse-names":false,"suffix":""}],"id":"ITEM-1","issued":{"date-parts":[["1985"]]},"number-of-pages":"11-39","publisher":"Springer Berlin Heidelberg","title":"From intentions to actions: A theory of planned behavior","type":"book"},"uris":["http://www.mendeley.com/documents/?uuid=5b3efa12-3ce5-3e24-8f1b-abe08756aeff"]}],"mendeley":{"formattedCitation":"[12]","plainTextFormattedCitation":"[12]","previouslyFormattedCitation":"[12]"},"properties":{"noteIndex":0},"schema":"https://github.com/citation-style-language/schema/raw/master/csl-citation.json"}</w:instrText>
      </w:r>
      <w:r w:rsidRPr="00A26E99">
        <w:rPr>
          <w:rFonts w:ascii="Times New Roman" w:hAnsi="Times New Roman" w:cs="Times New Roman"/>
          <w:sz w:val="28"/>
          <w:szCs w:val="28"/>
        </w:rPr>
        <w:fldChar w:fldCharType="separate"/>
      </w:r>
      <w:r w:rsidR="00C722A5" w:rsidRPr="00A26E99">
        <w:rPr>
          <w:rFonts w:ascii="Times New Roman" w:hAnsi="Times New Roman" w:cs="Times New Roman"/>
          <w:noProof/>
          <w:sz w:val="28"/>
          <w:szCs w:val="28"/>
        </w:rPr>
        <w:t>[12]</w:t>
      </w:r>
      <w:r w:rsidRPr="00A26E99">
        <w:rPr>
          <w:rFonts w:ascii="Times New Roman" w:hAnsi="Times New Roman" w:cs="Times New Roman"/>
          <w:sz w:val="28"/>
          <w:szCs w:val="28"/>
        </w:rPr>
        <w:fldChar w:fldCharType="end"/>
      </w:r>
      <w:r w:rsidRPr="00A26E99">
        <w:rPr>
          <w:rFonts w:ascii="Times New Roman" w:hAnsi="Times New Roman" w:cs="Times New Roman"/>
          <w:sz w:val="28"/>
          <w:szCs w:val="28"/>
        </w:rPr>
        <w:t>.</w:t>
      </w:r>
    </w:p>
    <w:p w14:paraId="7DAF7157" w14:textId="77777777" w:rsidR="001323B6" w:rsidRPr="00A26E99" w:rsidRDefault="001323B6" w:rsidP="001323B6">
      <w:pPr>
        <w:rPr>
          <w:rFonts w:ascii="Times New Roman" w:hAnsi="Times New Roman" w:cs="Times New Roman"/>
          <w:sz w:val="28"/>
          <w:szCs w:val="28"/>
        </w:rPr>
      </w:pPr>
    </w:p>
    <w:p w14:paraId="4E9C17A2" w14:textId="77777777" w:rsidR="001323B6" w:rsidRPr="00A26E99" w:rsidRDefault="001323B6" w:rsidP="001323B6">
      <w:pPr>
        <w:rPr>
          <w:rFonts w:ascii="Times New Roman" w:hAnsi="Times New Roman" w:cs="Times New Roman"/>
          <w:sz w:val="28"/>
          <w:szCs w:val="28"/>
        </w:rPr>
      </w:pPr>
      <w:r w:rsidRPr="00A26E99">
        <w:rPr>
          <w:noProof/>
        </w:rPr>
        <mc:AlternateContent>
          <mc:Choice Requires="wpc">
            <w:drawing>
              <wp:inline distT="0" distB="0" distL="0" distR="0" wp14:anchorId="1CC68A4C" wp14:editId="07B43B7D">
                <wp:extent cx="5201285" cy="2432649"/>
                <wp:effectExtent l="0" t="0" r="0" b="6350"/>
                <wp:docPr id="99" name="Полотно 9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88" name="Группа 88"/>
                        <wpg:cNvGrpSpPr/>
                        <wpg:grpSpPr>
                          <a:xfrm>
                            <a:off x="257062" y="36018"/>
                            <a:ext cx="4813541" cy="2344597"/>
                            <a:chOff x="257062" y="241540"/>
                            <a:chExt cx="4813541" cy="2345159"/>
                          </a:xfrm>
                        </wpg:grpSpPr>
                        <wps:wsp>
                          <wps:cNvPr id="89" name="Прямоугольник 89"/>
                          <wps:cNvSpPr/>
                          <wps:spPr>
                            <a:xfrm>
                              <a:off x="257062" y="241540"/>
                              <a:ext cx="1311215" cy="621102"/>
                            </a:xfrm>
                            <a:prstGeom prst="rect">
                              <a:avLst/>
                            </a:prstGeom>
                          </wps:spPr>
                          <wps:style>
                            <a:lnRef idx="2">
                              <a:schemeClr val="dk1"/>
                            </a:lnRef>
                            <a:fillRef idx="1">
                              <a:schemeClr val="lt1"/>
                            </a:fillRef>
                            <a:effectRef idx="0">
                              <a:schemeClr val="dk1"/>
                            </a:effectRef>
                            <a:fontRef idx="minor">
                              <a:schemeClr val="dk1"/>
                            </a:fontRef>
                          </wps:style>
                          <wps:txbx>
                            <w:txbxContent>
                              <w:p w14:paraId="5F393DF7" w14:textId="77777777" w:rsidR="000748E9" w:rsidRPr="00420B8A" w:rsidRDefault="000748E9" w:rsidP="001323B6">
                                <w:pPr>
                                  <w:ind w:firstLine="0"/>
                                  <w:jc w:val="left"/>
                                  <w:rPr>
                                    <w:rFonts w:ascii="Times New Roman" w:hAnsi="Times New Roman" w:cs="Times New Roman"/>
                                    <w:lang w:val="kk-KZ"/>
                                  </w:rPr>
                                </w:pPr>
                                <w:r w:rsidRPr="00420B8A">
                                  <w:rPr>
                                    <w:rFonts w:ascii="Times New Roman" w:hAnsi="Times New Roman" w:cs="Times New Roman"/>
                                    <w:lang w:val="kk-KZ"/>
                                  </w:rPr>
                                  <w:t>Отношение к поведению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 name="Прямоугольник 90"/>
                          <wps:cNvSpPr/>
                          <wps:spPr>
                            <a:xfrm>
                              <a:off x="274890" y="1120279"/>
                              <a:ext cx="1310640" cy="621030"/>
                            </a:xfrm>
                            <a:prstGeom prst="rect">
                              <a:avLst/>
                            </a:prstGeom>
                          </wps:spPr>
                          <wps:style>
                            <a:lnRef idx="2">
                              <a:schemeClr val="dk1"/>
                            </a:lnRef>
                            <a:fillRef idx="1">
                              <a:schemeClr val="lt1"/>
                            </a:fillRef>
                            <a:effectRef idx="0">
                              <a:schemeClr val="dk1"/>
                            </a:effectRef>
                            <a:fontRef idx="minor">
                              <a:schemeClr val="dk1"/>
                            </a:fontRef>
                          </wps:style>
                          <wps:txbx>
                            <w:txbxContent>
                              <w:p w14:paraId="705A8EEB" w14:textId="77777777" w:rsidR="000748E9" w:rsidRPr="00420B8A" w:rsidRDefault="000748E9" w:rsidP="001323B6">
                                <w:pPr>
                                  <w:ind w:firstLine="0"/>
                                  <w:rPr>
                                    <w:rFonts w:ascii="Times New Roman" w:hAnsi="Times New Roman" w:cs="Times New Roman"/>
                                    <w:lang w:val="kk-KZ"/>
                                  </w:rPr>
                                </w:pPr>
                                <w:r w:rsidRPr="00420B8A">
                                  <w:rPr>
                                    <w:rFonts w:ascii="Times New Roman" w:hAnsi="Times New Roman" w:cs="Times New Roman"/>
                                    <w:lang w:val="kk-KZ"/>
                                  </w:rPr>
                                  <w:t>Субъективные нормы</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1" name="Прямоугольник 91"/>
                          <wps:cNvSpPr/>
                          <wps:spPr>
                            <a:xfrm>
                              <a:off x="283517" y="1965669"/>
                              <a:ext cx="1310640" cy="621030"/>
                            </a:xfrm>
                            <a:prstGeom prst="rect">
                              <a:avLst/>
                            </a:prstGeom>
                          </wps:spPr>
                          <wps:style>
                            <a:lnRef idx="2">
                              <a:schemeClr val="dk1"/>
                            </a:lnRef>
                            <a:fillRef idx="1">
                              <a:schemeClr val="lt1"/>
                            </a:fillRef>
                            <a:effectRef idx="0">
                              <a:schemeClr val="dk1"/>
                            </a:effectRef>
                            <a:fontRef idx="minor">
                              <a:schemeClr val="dk1"/>
                            </a:fontRef>
                          </wps:style>
                          <wps:txbx>
                            <w:txbxContent>
                              <w:p w14:paraId="25A10AAB" w14:textId="77777777" w:rsidR="000748E9" w:rsidRPr="00420B8A" w:rsidRDefault="000748E9" w:rsidP="001323B6">
                                <w:pPr>
                                  <w:ind w:firstLine="0"/>
                                  <w:rPr>
                                    <w:rFonts w:ascii="Times New Roman" w:hAnsi="Times New Roman" w:cs="Times New Roman"/>
                                    <w:lang w:val="kk-KZ"/>
                                  </w:rPr>
                                </w:pPr>
                                <w:r w:rsidRPr="00420B8A">
                                  <w:rPr>
                                    <w:rFonts w:ascii="Times New Roman" w:hAnsi="Times New Roman" w:cs="Times New Roman"/>
                                    <w:lang w:val="kk-KZ"/>
                                  </w:rPr>
                                  <w:t>Воспринимаемый поведенческий контроль</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2" name="Прямоугольник 92"/>
                          <wps:cNvSpPr/>
                          <wps:spPr>
                            <a:xfrm>
                              <a:off x="2215834" y="1085774"/>
                              <a:ext cx="1310640" cy="621030"/>
                            </a:xfrm>
                            <a:prstGeom prst="rect">
                              <a:avLst/>
                            </a:prstGeom>
                          </wps:spPr>
                          <wps:style>
                            <a:lnRef idx="2">
                              <a:schemeClr val="dk1"/>
                            </a:lnRef>
                            <a:fillRef idx="1">
                              <a:schemeClr val="lt1"/>
                            </a:fillRef>
                            <a:effectRef idx="0">
                              <a:schemeClr val="dk1"/>
                            </a:effectRef>
                            <a:fontRef idx="minor">
                              <a:schemeClr val="dk1"/>
                            </a:fontRef>
                          </wps:style>
                          <wps:txbx>
                            <w:txbxContent>
                              <w:p w14:paraId="11F7B4EF" w14:textId="77777777" w:rsidR="000748E9" w:rsidRPr="00420B8A" w:rsidRDefault="000748E9" w:rsidP="001323B6">
                                <w:pPr>
                                  <w:ind w:firstLine="0"/>
                                  <w:rPr>
                                    <w:rFonts w:ascii="Times New Roman" w:hAnsi="Times New Roman" w:cs="Times New Roman"/>
                                    <w:lang w:val="kk-KZ"/>
                                  </w:rPr>
                                </w:pPr>
                                <w:r w:rsidRPr="00420B8A">
                                  <w:rPr>
                                    <w:rFonts w:ascii="Times New Roman" w:hAnsi="Times New Roman" w:cs="Times New Roman"/>
                                    <w:lang w:val="kk-KZ"/>
                                  </w:rPr>
                                  <w:t>Намерение</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3" name="Прямоугольник 93"/>
                          <wps:cNvSpPr/>
                          <wps:spPr>
                            <a:xfrm>
                              <a:off x="3759963" y="1085773"/>
                              <a:ext cx="1310640" cy="621030"/>
                            </a:xfrm>
                            <a:prstGeom prst="rect">
                              <a:avLst/>
                            </a:prstGeom>
                          </wps:spPr>
                          <wps:style>
                            <a:lnRef idx="2">
                              <a:schemeClr val="dk1"/>
                            </a:lnRef>
                            <a:fillRef idx="1">
                              <a:schemeClr val="lt1"/>
                            </a:fillRef>
                            <a:effectRef idx="0">
                              <a:schemeClr val="dk1"/>
                            </a:effectRef>
                            <a:fontRef idx="minor">
                              <a:schemeClr val="dk1"/>
                            </a:fontRef>
                          </wps:style>
                          <wps:txbx>
                            <w:txbxContent>
                              <w:p w14:paraId="76B38383" w14:textId="77777777" w:rsidR="000748E9" w:rsidRPr="00420B8A" w:rsidRDefault="000748E9" w:rsidP="001323B6">
                                <w:pPr>
                                  <w:ind w:firstLine="0"/>
                                  <w:rPr>
                                    <w:rFonts w:ascii="Times New Roman" w:hAnsi="Times New Roman" w:cs="Times New Roman"/>
                                    <w:lang w:val="kk-KZ"/>
                                  </w:rPr>
                                </w:pPr>
                                <w:r w:rsidRPr="00420B8A">
                                  <w:rPr>
                                    <w:rFonts w:ascii="Times New Roman" w:hAnsi="Times New Roman" w:cs="Times New Roman"/>
                                    <w:lang w:val="kk-KZ"/>
                                  </w:rPr>
                                  <w:t>Поведение</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4" name="Прямая со стрелкой 94"/>
                          <wps:cNvCnPr>
                            <a:stCxn id="89" idx="3"/>
                          </wps:cNvCnPr>
                          <wps:spPr>
                            <a:xfrm>
                              <a:off x="1568277" y="552091"/>
                              <a:ext cx="647557" cy="56818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5" name="Прямая со стрелкой 95"/>
                          <wps:cNvCnPr/>
                          <wps:spPr>
                            <a:xfrm>
                              <a:off x="1594157" y="1449238"/>
                              <a:ext cx="621677" cy="862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6" name="Прямая со стрелкой 96"/>
                          <wps:cNvCnPr/>
                          <wps:spPr>
                            <a:xfrm flipV="1">
                              <a:off x="1621766" y="1698177"/>
                              <a:ext cx="646981" cy="579197"/>
                            </a:xfrm>
                            <a:prstGeom prst="straightConnector1">
                              <a:avLst/>
                            </a:prstGeom>
                            <a:ln w="9525" cap="flat" cmpd="sng" algn="ctr">
                              <a:solidFill>
                                <a:schemeClr val="dk1"/>
                              </a:solidFill>
                              <a:prstDash val="sysDash"/>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wps:wsp>
                          <wps:cNvPr id="97" name="Прямая со стрелкой 97"/>
                          <wps:cNvCnPr/>
                          <wps:spPr>
                            <a:xfrm flipV="1">
                              <a:off x="1604513" y="1725283"/>
                              <a:ext cx="2199736" cy="595223"/>
                            </a:xfrm>
                            <a:prstGeom prst="straightConnector1">
                              <a:avLst/>
                            </a:prstGeom>
                            <a:ln w="9525" cap="flat" cmpd="sng" algn="ctr">
                              <a:solidFill>
                                <a:schemeClr val="dk1"/>
                              </a:solidFill>
                              <a:prstDash val="sysDash"/>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wps:wsp>
                          <wps:cNvPr id="98" name="Прямая со стрелкой 98"/>
                          <wps:cNvCnPr/>
                          <wps:spPr>
                            <a:xfrm flipV="1">
                              <a:off x="3536830" y="1396046"/>
                              <a:ext cx="223133" cy="100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wpc:wpc>
                  </a:graphicData>
                </a:graphic>
              </wp:inline>
            </w:drawing>
          </mc:Choice>
          <mc:Fallback>
            <w:pict>
              <v:group w14:anchorId="1CC68A4C" id="Полотно 99" o:spid="_x0000_s1038" editas="canvas" style="width:409.55pt;height:191.55pt;mso-position-horizontal-relative:char;mso-position-vertical-relative:line" coordsize="52012,2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">
                <v:shape id="_x0000_s1039" type="#_x0000_t75" style="position:absolute;width:52012;height:24320;visibility:visible;mso-wrap-style:square">
                  <v:fill o:detectmouseclick="t"/>
                  <v:path o:connecttype="none"/>
                </v:shape>
                <v:group id="Группа 88" o:spid="_x0000_s1040" style="position:absolute;left:2570;top:360;width:48136;height:23446" coordorigin="2570,2415" coordsize="48135,23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">
                  <v:rect id="Прямоугольник 89" o:spid="_x0000_s1041" style="position:absolute;left:2570;top:2415;width:13112;height:62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" fillcolor="white [3201]" strokecolor="black [3200]" strokeweight="1pt">
                    <v:textbox>
                      <w:txbxContent>
                        <w:p w14:paraId="5F393DF7" w14:textId="77777777" w:rsidR="000748E9" w:rsidRPr="00420B8A" w:rsidRDefault="000748E9" w:rsidP="001323B6">
                          <w:pPr>
                            <w:ind w:firstLine="0"/>
                            <w:jc w:val="left"/>
                            <w:rPr>
                              <w:rFonts w:ascii="Times New Roman" w:hAnsi="Times New Roman" w:cs="Times New Roman"/>
                              <w:lang w:val="kk-KZ"/>
                            </w:rPr>
                          </w:pPr>
                          <w:r w:rsidRPr="00420B8A">
                            <w:rPr>
                              <w:rFonts w:ascii="Times New Roman" w:hAnsi="Times New Roman" w:cs="Times New Roman"/>
                              <w:lang w:val="kk-KZ"/>
                            </w:rPr>
                            <w:t>Отношение к поведению</w:t>
                          </w:r>
                        </w:p>
                      </w:txbxContent>
                    </v:textbox>
                  </v:rect>
                  <v:rect id="Прямоугольник 90" o:spid="_x0000_s1042" style="position:absolute;left:2748;top:11202;width:13107;height:62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" fillcolor="white [3201]" strokecolor="black [3200]" strokeweight="1pt">
                    <v:textbox>
                      <w:txbxContent>
                        <w:p w14:paraId="705A8EEB" w14:textId="77777777" w:rsidR="000748E9" w:rsidRPr="00420B8A" w:rsidRDefault="000748E9" w:rsidP="001323B6">
                          <w:pPr>
                            <w:ind w:firstLine="0"/>
                            <w:rPr>
                              <w:rFonts w:ascii="Times New Roman" w:hAnsi="Times New Roman" w:cs="Times New Roman"/>
                              <w:lang w:val="kk-KZ"/>
                            </w:rPr>
                          </w:pPr>
                          <w:r w:rsidRPr="00420B8A">
                            <w:rPr>
                              <w:rFonts w:ascii="Times New Roman" w:hAnsi="Times New Roman" w:cs="Times New Roman"/>
                              <w:lang w:val="kk-KZ"/>
                            </w:rPr>
                            <w:t>Субъективные нормы</w:t>
                          </w:r>
                        </w:p>
                      </w:txbxContent>
                    </v:textbox>
                  </v:rect>
                  <v:rect id="Прямоугольник 91" o:spid="_x0000_s1043" style="position:absolute;left:2835;top:19656;width:13106;height:62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" fillcolor="white [3201]" strokecolor="black [3200]" strokeweight="1pt">
                    <v:textbox>
                      <w:txbxContent>
                        <w:p w14:paraId="25A10AAB" w14:textId="77777777" w:rsidR="000748E9" w:rsidRPr="00420B8A" w:rsidRDefault="000748E9" w:rsidP="001323B6">
                          <w:pPr>
                            <w:ind w:firstLine="0"/>
                            <w:rPr>
                              <w:rFonts w:ascii="Times New Roman" w:hAnsi="Times New Roman" w:cs="Times New Roman"/>
                              <w:lang w:val="kk-KZ"/>
                            </w:rPr>
                          </w:pPr>
                          <w:r w:rsidRPr="00420B8A">
                            <w:rPr>
                              <w:rFonts w:ascii="Times New Roman" w:hAnsi="Times New Roman" w:cs="Times New Roman"/>
                              <w:lang w:val="kk-KZ"/>
                            </w:rPr>
                            <w:t>Воспринимаемый поведенческий контроль</w:t>
                          </w:r>
                        </w:p>
                      </w:txbxContent>
                    </v:textbox>
                  </v:rect>
                  <v:rect id="Прямоугольник 92" o:spid="_x0000_s1044" style="position:absolute;left:22158;top:10857;width:13106;height:62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" fillcolor="white [3201]" strokecolor="black [3200]" strokeweight="1pt">
                    <v:textbox>
                      <w:txbxContent>
                        <w:p w14:paraId="11F7B4EF" w14:textId="77777777" w:rsidR="000748E9" w:rsidRPr="00420B8A" w:rsidRDefault="000748E9" w:rsidP="001323B6">
                          <w:pPr>
                            <w:ind w:firstLine="0"/>
                            <w:rPr>
                              <w:rFonts w:ascii="Times New Roman" w:hAnsi="Times New Roman" w:cs="Times New Roman"/>
                              <w:lang w:val="kk-KZ"/>
                            </w:rPr>
                          </w:pPr>
                          <w:r w:rsidRPr="00420B8A">
                            <w:rPr>
                              <w:rFonts w:ascii="Times New Roman" w:hAnsi="Times New Roman" w:cs="Times New Roman"/>
                              <w:lang w:val="kk-KZ"/>
                            </w:rPr>
                            <w:t>Намерение</w:t>
                          </w:r>
                        </w:p>
                      </w:txbxContent>
                    </v:textbox>
                  </v:rect>
                  <v:rect id="Прямоугольник 93" o:spid="_x0000_s1045" style="position:absolute;left:37599;top:10857;width:13107;height:62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" fillcolor="white [3201]" strokecolor="black [3200]" strokeweight="1pt">
                    <v:textbox>
                      <w:txbxContent>
                        <w:p w14:paraId="76B38383" w14:textId="77777777" w:rsidR="000748E9" w:rsidRPr="00420B8A" w:rsidRDefault="000748E9" w:rsidP="001323B6">
                          <w:pPr>
                            <w:ind w:firstLine="0"/>
                            <w:rPr>
                              <w:rFonts w:ascii="Times New Roman" w:hAnsi="Times New Roman" w:cs="Times New Roman"/>
                              <w:lang w:val="kk-KZ"/>
                            </w:rPr>
                          </w:pPr>
                          <w:r w:rsidRPr="00420B8A">
                            <w:rPr>
                              <w:rFonts w:ascii="Times New Roman" w:hAnsi="Times New Roman" w:cs="Times New Roman"/>
                              <w:lang w:val="kk-KZ"/>
                            </w:rPr>
                            <w:t>Поведение</w:t>
                          </w:r>
                        </w:p>
                      </w:txbxContent>
                    </v:textbox>
                  </v:rect>
                  <v:shapetype id="_x0000_t32" coordsize="21600,21600" o:spt="32" o:oned="t" path="m,l21600,21600e" filled="f">
                    <v:path arrowok="t" fillok="f" o:connecttype="none"/>
                    <o:lock v:ext="edit" shapetype="t"/>
                  </v:shapetype>
                  <v:shape id="Прямая со стрелкой 94" o:spid="_x0000_s1046" type="#_x0000_t32" style="position:absolute;left:15682;top:5520;width:6476;height:56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" strokecolor="black [3200]" strokeweight=".5pt">
                    <v:stroke endarrow="block" joinstyle="miter"/>
                  </v:shape>
                  <v:shape id="Прямая со стрелкой 95" o:spid="_x0000_s1047" type="#_x0000_t32" style="position:absolute;left:15941;top:14492;width:6217;height: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" strokecolor="black [3200]" strokeweight=".5pt">
                    <v:stroke endarrow="block" joinstyle="miter"/>
                  </v:shape>
                  <v:shape id="Прямая со стрелкой 96" o:spid="_x0000_s1048" type="#_x0000_t32" style="position:absolute;left:16217;top:16981;width:6470;height:579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" strokecolor="black [3200]">
                    <v:stroke dashstyle="3 1" endarrow="open"/>
                  </v:shape>
                  <v:shape id="Прямая со стрелкой 97" o:spid="_x0000_s1049" type="#_x0000_t32" style="position:absolute;left:16045;top:17252;width:21997;height:595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" strokecolor="black [3200]">
                    <v:stroke dashstyle="3 1" endarrow="open"/>
                  </v:shape>
                  <v:shape id="Прямая со стрелкой 98" o:spid="_x0000_s1050" type="#_x0000_t32" style="position:absolute;left:35368;top:13960;width:2231;height:10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" strokecolor="black [3200]" strokeweight=".5pt">
                    <v:stroke endarrow="block" joinstyle="miter"/>
                  </v:shape>
                </v:group>
                <w10:anchorlock/>
              </v:group>
            </w:pict>
          </mc:Fallback>
        </mc:AlternateContent>
      </w:r>
    </w:p>
    <w:p w14:paraId="6139A7BF" w14:textId="77777777" w:rsidR="00A30F4C" w:rsidRPr="00A26E99" w:rsidRDefault="00A30F4C" w:rsidP="001323B6">
      <w:pPr>
        <w:pStyle w:val="a3"/>
        <w:ind w:left="1069" w:firstLine="0"/>
        <w:jc w:val="center"/>
        <w:rPr>
          <w:rFonts w:ascii="Times New Roman" w:hAnsi="Times New Roman" w:cs="Times New Roman"/>
          <w:sz w:val="28"/>
          <w:szCs w:val="28"/>
          <w:lang w:val="kk-KZ"/>
        </w:rPr>
      </w:pPr>
    </w:p>
    <w:p w14:paraId="55437399" w14:textId="73BE290C" w:rsidR="001323B6" w:rsidRPr="00A26E99" w:rsidRDefault="001323B6" w:rsidP="001323B6">
      <w:pPr>
        <w:pStyle w:val="a3"/>
        <w:ind w:left="1069" w:firstLine="0"/>
        <w:jc w:val="center"/>
        <w:rPr>
          <w:rFonts w:ascii="Times New Roman" w:hAnsi="Times New Roman" w:cs="Times New Roman"/>
          <w:sz w:val="28"/>
          <w:szCs w:val="28"/>
          <w:lang w:val="kk-KZ"/>
        </w:rPr>
      </w:pPr>
      <w:r w:rsidRPr="00A26E99">
        <w:rPr>
          <w:rFonts w:ascii="Times New Roman" w:hAnsi="Times New Roman" w:cs="Times New Roman"/>
          <w:sz w:val="28"/>
          <w:szCs w:val="28"/>
          <w:lang w:val="kk-KZ"/>
        </w:rPr>
        <w:t xml:space="preserve">Рисунок </w:t>
      </w:r>
      <w:r w:rsidR="00EC6CF7" w:rsidRPr="00A26E99">
        <w:rPr>
          <w:rFonts w:ascii="Times New Roman" w:hAnsi="Times New Roman" w:cs="Times New Roman"/>
          <w:sz w:val="28"/>
          <w:szCs w:val="28"/>
        </w:rPr>
        <w:t xml:space="preserve">2 </w:t>
      </w:r>
      <w:r w:rsidRPr="00A26E99">
        <w:rPr>
          <w:rFonts w:ascii="Times New Roman" w:hAnsi="Times New Roman" w:cs="Times New Roman"/>
          <w:sz w:val="28"/>
          <w:szCs w:val="28"/>
        </w:rPr>
        <w:t>– Модель запланированного поведения</w:t>
      </w:r>
    </w:p>
    <w:p w14:paraId="17B694F1" w14:textId="5AA063B2" w:rsidR="001323B6" w:rsidRPr="00A26E99" w:rsidRDefault="00224E0D" w:rsidP="00566CBE">
      <w:pPr>
        <w:rPr>
          <w:rFonts w:ascii="Times New Roman" w:hAnsi="Times New Roman" w:cs="Times New Roman"/>
          <w:sz w:val="24"/>
          <w:szCs w:val="24"/>
        </w:rPr>
      </w:pPr>
      <w:r w:rsidRPr="00A26E99">
        <w:rPr>
          <w:rFonts w:ascii="Times New Roman" w:hAnsi="Times New Roman" w:cs="Times New Roman"/>
          <w:sz w:val="24"/>
          <w:szCs w:val="24"/>
        </w:rPr>
        <w:t>Примечание – С</w:t>
      </w:r>
      <w:r w:rsidR="001323B6" w:rsidRPr="00A26E99">
        <w:rPr>
          <w:rFonts w:ascii="Times New Roman" w:hAnsi="Times New Roman" w:cs="Times New Roman"/>
          <w:sz w:val="24"/>
          <w:szCs w:val="24"/>
        </w:rPr>
        <w:t>оставлено автором на основ</w:t>
      </w:r>
      <w:r w:rsidR="00007E4A" w:rsidRPr="00A26E99">
        <w:rPr>
          <w:rFonts w:ascii="Times New Roman" w:hAnsi="Times New Roman" w:cs="Times New Roman"/>
          <w:sz w:val="24"/>
          <w:szCs w:val="24"/>
        </w:rPr>
        <w:t>е</w:t>
      </w:r>
      <w:r w:rsidR="001323B6" w:rsidRPr="00A26E99">
        <w:rPr>
          <w:rFonts w:ascii="Times New Roman" w:hAnsi="Times New Roman" w:cs="Times New Roman"/>
          <w:sz w:val="24"/>
          <w:szCs w:val="24"/>
        </w:rPr>
        <w:t xml:space="preserve"> источника</w:t>
      </w:r>
      <w:r w:rsidR="00EC6CF7" w:rsidRPr="00A26E99">
        <w:rPr>
          <w:rFonts w:ascii="Times New Roman" w:hAnsi="Times New Roman" w:cs="Times New Roman"/>
          <w:sz w:val="24"/>
          <w:szCs w:val="24"/>
        </w:rPr>
        <w:t xml:space="preserve"> [</w:t>
      </w:r>
      <w:r w:rsidR="00741CF6" w:rsidRPr="00A26E99">
        <w:rPr>
          <w:rFonts w:ascii="Times New Roman" w:hAnsi="Times New Roman" w:cs="Times New Roman"/>
          <w:sz w:val="24"/>
          <w:szCs w:val="24"/>
        </w:rPr>
        <w:t>12</w:t>
      </w:r>
      <w:r w:rsidR="00EC6CF7" w:rsidRPr="00A26E99">
        <w:rPr>
          <w:rFonts w:ascii="Times New Roman" w:hAnsi="Times New Roman" w:cs="Times New Roman"/>
          <w:sz w:val="24"/>
          <w:szCs w:val="24"/>
        </w:rPr>
        <w:t>]</w:t>
      </w:r>
    </w:p>
    <w:p w14:paraId="527CABA7" w14:textId="77777777" w:rsidR="001323B6" w:rsidRPr="00A26E99" w:rsidRDefault="001323B6" w:rsidP="001323B6">
      <w:pPr>
        <w:rPr>
          <w:rFonts w:ascii="Times New Roman" w:hAnsi="Times New Roman" w:cs="Times New Roman"/>
          <w:sz w:val="28"/>
          <w:szCs w:val="28"/>
        </w:rPr>
      </w:pPr>
    </w:p>
    <w:p w14:paraId="02BDC85C" w14:textId="7E3CCBBD" w:rsidR="001323B6" w:rsidRPr="00A26E99" w:rsidRDefault="002E25C1" w:rsidP="001D44E0">
      <w:r w:rsidRPr="00A26E99">
        <w:rPr>
          <w:rFonts w:ascii="Times New Roman" w:hAnsi="Times New Roman" w:cs="Times New Roman"/>
          <w:sz w:val="28"/>
          <w:szCs w:val="28"/>
        </w:rPr>
        <w:t xml:space="preserve">Начиная с пятой теории, маркетологи обосновывают процесс принятия решения о покупке. Так, </w:t>
      </w:r>
      <w:r w:rsidR="00DE697C" w:rsidRPr="00A26E99">
        <w:rPr>
          <w:rFonts w:ascii="Times New Roman" w:hAnsi="Times New Roman" w:cs="Times New Roman"/>
          <w:sz w:val="28"/>
          <w:szCs w:val="28"/>
        </w:rPr>
        <w:t>«</w:t>
      </w:r>
      <w:r w:rsidR="001323B6" w:rsidRPr="00A26E99">
        <w:rPr>
          <w:rFonts w:ascii="Times New Roman" w:hAnsi="Times New Roman" w:cs="Times New Roman"/>
          <w:sz w:val="28"/>
          <w:szCs w:val="28"/>
        </w:rPr>
        <w:t>Теория самоопределения</w:t>
      </w:r>
      <w:r w:rsidR="00DE697C" w:rsidRPr="00A26E99">
        <w:rPr>
          <w:rFonts w:ascii="Times New Roman" w:hAnsi="Times New Roman" w:cs="Times New Roman"/>
          <w:sz w:val="28"/>
          <w:szCs w:val="28"/>
        </w:rPr>
        <w:t>»</w:t>
      </w:r>
      <w:r w:rsidR="001323B6" w:rsidRPr="00A26E99">
        <w:rPr>
          <w:rFonts w:ascii="Times New Roman" w:hAnsi="Times New Roman" w:cs="Times New Roman"/>
          <w:sz w:val="28"/>
          <w:szCs w:val="28"/>
        </w:rPr>
        <w:t xml:space="preserve"> определяет два вида мотивации: внешн</w:t>
      </w:r>
      <w:r w:rsidR="00B0649C" w:rsidRPr="00A26E99">
        <w:rPr>
          <w:rFonts w:ascii="Times New Roman" w:hAnsi="Times New Roman" w:cs="Times New Roman"/>
          <w:sz w:val="28"/>
          <w:szCs w:val="28"/>
        </w:rPr>
        <w:t>юю</w:t>
      </w:r>
      <w:r w:rsidR="001323B6" w:rsidRPr="00A26E99">
        <w:rPr>
          <w:rFonts w:ascii="Times New Roman" w:hAnsi="Times New Roman" w:cs="Times New Roman"/>
          <w:sz w:val="28"/>
          <w:szCs w:val="28"/>
        </w:rPr>
        <w:t xml:space="preserve"> и </w:t>
      </w:r>
      <w:r w:rsidR="005E7F2C" w:rsidRPr="00A26E99">
        <w:rPr>
          <w:rFonts w:ascii="Times New Roman" w:hAnsi="Times New Roman" w:cs="Times New Roman"/>
          <w:sz w:val="28"/>
          <w:szCs w:val="28"/>
        </w:rPr>
        <w:t>внутренн</w:t>
      </w:r>
      <w:r w:rsidR="00B0649C" w:rsidRPr="00A26E99">
        <w:rPr>
          <w:rFonts w:ascii="Times New Roman" w:hAnsi="Times New Roman" w:cs="Times New Roman"/>
          <w:sz w:val="28"/>
          <w:szCs w:val="28"/>
        </w:rPr>
        <w:t>юю</w:t>
      </w:r>
      <w:r w:rsidR="001323B6" w:rsidRPr="00A26E99">
        <w:rPr>
          <w:rFonts w:ascii="Times New Roman" w:hAnsi="Times New Roman" w:cs="Times New Roman"/>
          <w:sz w:val="28"/>
          <w:szCs w:val="28"/>
        </w:rPr>
        <w:t xml:space="preserve">. К </w:t>
      </w:r>
      <w:r w:rsidR="005E7F2C" w:rsidRPr="00A26E99">
        <w:rPr>
          <w:rFonts w:ascii="Times New Roman" w:hAnsi="Times New Roman" w:cs="Times New Roman"/>
          <w:sz w:val="28"/>
          <w:szCs w:val="28"/>
        </w:rPr>
        <w:t>внутренней</w:t>
      </w:r>
      <w:r w:rsidR="001323B6" w:rsidRPr="00A26E99">
        <w:rPr>
          <w:rFonts w:ascii="Times New Roman" w:hAnsi="Times New Roman" w:cs="Times New Roman"/>
          <w:sz w:val="28"/>
          <w:szCs w:val="28"/>
        </w:rPr>
        <w:t xml:space="preserve"> мотивации относ</w:t>
      </w:r>
      <w:r w:rsidR="005E7F2C" w:rsidRPr="00A26E99">
        <w:rPr>
          <w:rFonts w:ascii="Times New Roman" w:hAnsi="Times New Roman" w:cs="Times New Roman"/>
          <w:sz w:val="28"/>
          <w:szCs w:val="28"/>
        </w:rPr>
        <w:t>и</w:t>
      </w:r>
      <w:r w:rsidR="001323B6" w:rsidRPr="00A26E99">
        <w:rPr>
          <w:rFonts w:ascii="Times New Roman" w:hAnsi="Times New Roman" w:cs="Times New Roman"/>
          <w:sz w:val="28"/>
          <w:szCs w:val="28"/>
        </w:rPr>
        <w:t>тся психологическая потребность в родстве, принадлежность к сообществу, индивидуальность и компетентность. К внешней мотивации относится цена, качество, упаковка, долговечность и другие характеристики товара. Так же к внешней мотивации выбора товаров и услуг служит желание показать статус и положение в обществе. Теория самоопределения состоит из 6 мини-теории</w:t>
      </w:r>
      <w:r w:rsidR="001D44E0" w:rsidRPr="00A26E99">
        <w:rPr>
          <w:rFonts w:ascii="Times New Roman" w:hAnsi="Times New Roman" w:cs="Times New Roman"/>
          <w:sz w:val="28"/>
          <w:szCs w:val="28"/>
        </w:rPr>
        <w:t>: «Теория когнитивной оценки», «Теория органической интеграции», «Теория причинно-следственных связей», «Теория основных психологических потребностей», «Теория содержания цели», «Теория мотивации отношений»</w:t>
      </w:r>
      <w:r w:rsidR="001323B6" w:rsidRPr="00A26E99">
        <w:rPr>
          <w:rFonts w:ascii="Times New Roman" w:hAnsi="Times New Roman" w:cs="Times New Roman"/>
          <w:sz w:val="28"/>
          <w:szCs w:val="28"/>
        </w:rPr>
        <w:t xml:space="preserve"> </w:t>
      </w:r>
      <w:r w:rsidR="001323B6" w:rsidRPr="00A26E99">
        <w:rPr>
          <w:rFonts w:ascii="Times New Roman" w:hAnsi="Times New Roman" w:cs="Times New Roman"/>
          <w:sz w:val="28"/>
          <w:szCs w:val="28"/>
        </w:rPr>
        <w:lastRenderedPageBreak/>
        <w:fldChar w:fldCharType="begin" w:fldLock="1"/>
      </w:r>
      <w:r w:rsidR="00B07C8C" w:rsidRPr="00A26E99">
        <w:rPr>
          <w:rFonts w:ascii="Times New Roman" w:hAnsi="Times New Roman" w:cs="Times New Roman"/>
          <w:sz w:val="28"/>
          <w:szCs w:val="28"/>
        </w:rPr>
        <w:instrText>ADDIN CSL_CITATION {"citationItems":[{"id":"ITEM-1","itemData":{"author":[{"dropping-particle":"","family":"Deci","given":"E. L.","non-dropping-particle":"","parse-names":false,"suffix":""},{"dropping-particle":"","family":"Ryan","given":"R.M.","non-dropping-particle":"","parse-names":false,"suffix":""}],"container-title":"Journal of Research in Personality","id":"ITEM-1","issue":"2","issued":{"date-parts":[["1985"]]},"page":"109-134","title":"The general causality orientations scale: Self-determination in personality","type":"article-journal","volume":"19"},"uris":["http://www.mendeley.com/documents/?uuid=6b8dd220-1d2e-3e07-97b1-5e141ebe4589"]}],"mendeley":{"formattedCitation":"[13]","plainTextFormattedCitation":"[13]","previouslyFormattedCitation":"[13]"},"properties":{"noteIndex":0},"schema":"https://github.com/citation-style-language/schema/raw/master/csl-citation.json"}</w:instrText>
      </w:r>
      <w:r w:rsidR="001323B6" w:rsidRPr="00A26E99">
        <w:rPr>
          <w:rFonts w:ascii="Times New Roman" w:hAnsi="Times New Roman" w:cs="Times New Roman"/>
          <w:sz w:val="28"/>
          <w:szCs w:val="28"/>
        </w:rPr>
        <w:fldChar w:fldCharType="separate"/>
      </w:r>
      <w:r w:rsidR="00C722A5" w:rsidRPr="00A26E99">
        <w:rPr>
          <w:rFonts w:ascii="Times New Roman" w:hAnsi="Times New Roman" w:cs="Times New Roman"/>
          <w:noProof/>
          <w:sz w:val="28"/>
          <w:szCs w:val="28"/>
        </w:rPr>
        <w:t>[13]</w:t>
      </w:r>
      <w:r w:rsidR="001323B6" w:rsidRPr="00A26E99">
        <w:rPr>
          <w:rFonts w:ascii="Times New Roman" w:hAnsi="Times New Roman" w:cs="Times New Roman"/>
          <w:sz w:val="28"/>
          <w:szCs w:val="28"/>
        </w:rPr>
        <w:fldChar w:fldCharType="end"/>
      </w:r>
      <w:r w:rsidR="001D44E0" w:rsidRPr="00A26E99">
        <w:rPr>
          <w:rFonts w:ascii="Times New Roman" w:hAnsi="Times New Roman" w:cs="Times New Roman"/>
          <w:sz w:val="28"/>
          <w:szCs w:val="28"/>
        </w:rPr>
        <w:t>.</w:t>
      </w:r>
      <w:r w:rsidR="001D44E0" w:rsidRPr="00A26E99">
        <w:t xml:space="preserve"> </w:t>
      </w:r>
      <w:r w:rsidR="001D44E0" w:rsidRPr="00A26E99">
        <w:rPr>
          <w:rFonts w:ascii="Times New Roman" w:hAnsi="Times New Roman" w:cs="Times New Roman"/>
          <w:sz w:val="28"/>
          <w:szCs w:val="28"/>
        </w:rPr>
        <w:t>Т</w:t>
      </w:r>
      <w:r w:rsidR="001323B6" w:rsidRPr="00A26E99">
        <w:rPr>
          <w:rFonts w:ascii="Times New Roman" w:hAnsi="Times New Roman" w:cs="Times New Roman"/>
          <w:sz w:val="28"/>
          <w:szCs w:val="28"/>
        </w:rPr>
        <w:t>еория когнитивной оценки</w:t>
      </w:r>
      <w:r w:rsidRPr="00A26E99">
        <w:rPr>
          <w:rFonts w:ascii="Times New Roman" w:hAnsi="Times New Roman" w:cs="Times New Roman"/>
          <w:sz w:val="28"/>
          <w:szCs w:val="28"/>
        </w:rPr>
        <w:t xml:space="preserve"> </w:t>
      </w:r>
      <w:r w:rsidR="001323B6" w:rsidRPr="00A26E99">
        <w:rPr>
          <w:rFonts w:ascii="Times New Roman" w:hAnsi="Times New Roman" w:cs="Times New Roman"/>
          <w:sz w:val="28"/>
          <w:szCs w:val="28"/>
        </w:rPr>
        <w:t>рассматривает влияние таких факторов как награда, эго</w:t>
      </w:r>
      <w:r w:rsidR="00086777" w:rsidRPr="00A26E99">
        <w:rPr>
          <w:rFonts w:ascii="Times New Roman" w:hAnsi="Times New Roman" w:cs="Times New Roman"/>
          <w:sz w:val="28"/>
          <w:szCs w:val="28"/>
        </w:rPr>
        <w:t xml:space="preserve"> -</w:t>
      </w:r>
      <w:r w:rsidR="001323B6" w:rsidRPr="00A26E99">
        <w:rPr>
          <w:rFonts w:ascii="Times New Roman" w:hAnsi="Times New Roman" w:cs="Times New Roman"/>
          <w:sz w:val="28"/>
          <w:szCs w:val="28"/>
        </w:rPr>
        <w:t xml:space="preserve"> на внутреннюю мотивацию индивида. По природе люди обладают внутренней мотивацией, основанно</w:t>
      </w:r>
      <w:r w:rsidR="006E4C4B" w:rsidRPr="00A26E99">
        <w:rPr>
          <w:rFonts w:ascii="Times New Roman" w:hAnsi="Times New Roman" w:cs="Times New Roman"/>
          <w:sz w:val="28"/>
          <w:szCs w:val="28"/>
        </w:rPr>
        <w:t>й</w:t>
      </w:r>
      <w:r w:rsidR="001323B6" w:rsidRPr="00A26E99">
        <w:rPr>
          <w:rFonts w:ascii="Times New Roman" w:hAnsi="Times New Roman" w:cs="Times New Roman"/>
          <w:sz w:val="28"/>
          <w:szCs w:val="28"/>
        </w:rPr>
        <w:t xml:space="preserve"> на любопытстве и открытии новых </w:t>
      </w:r>
      <w:r w:rsidR="001E154E" w:rsidRPr="00A26E99">
        <w:rPr>
          <w:rFonts w:ascii="Times New Roman" w:hAnsi="Times New Roman" w:cs="Times New Roman"/>
          <w:sz w:val="28"/>
          <w:szCs w:val="28"/>
        </w:rPr>
        <w:t>перспектив</w:t>
      </w:r>
      <w:r w:rsidR="001323B6" w:rsidRPr="00A26E99">
        <w:rPr>
          <w:rFonts w:ascii="Times New Roman" w:hAnsi="Times New Roman" w:cs="Times New Roman"/>
          <w:sz w:val="28"/>
          <w:szCs w:val="28"/>
        </w:rPr>
        <w:t xml:space="preserve">. </w:t>
      </w:r>
      <w:r w:rsidR="006E4C4B" w:rsidRPr="00A26E99">
        <w:rPr>
          <w:rFonts w:ascii="Times New Roman" w:hAnsi="Times New Roman" w:cs="Times New Roman"/>
          <w:sz w:val="28"/>
          <w:szCs w:val="28"/>
          <w:lang w:val="kk-KZ"/>
        </w:rPr>
        <w:t>В отличие от преды</w:t>
      </w:r>
      <w:r w:rsidR="00893DB1" w:rsidRPr="00A26E99">
        <w:rPr>
          <w:rFonts w:ascii="Times New Roman" w:hAnsi="Times New Roman" w:cs="Times New Roman"/>
          <w:sz w:val="28"/>
          <w:szCs w:val="28"/>
          <w:lang w:val="kk-KZ"/>
        </w:rPr>
        <w:t>дущей т</w:t>
      </w:r>
      <w:r w:rsidR="006E4C4B" w:rsidRPr="00A26E99">
        <w:rPr>
          <w:rFonts w:ascii="Times New Roman" w:hAnsi="Times New Roman" w:cs="Times New Roman"/>
          <w:sz w:val="28"/>
          <w:szCs w:val="28"/>
          <w:lang w:val="kk-KZ"/>
        </w:rPr>
        <w:t>е</w:t>
      </w:r>
      <w:r w:rsidR="00893DB1" w:rsidRPr="00A26E99">
        <w:rPr>
          <w:rFonts w:ascii="Times New Roman" w:hAnsi="Times New Roman" w:cs="Times New Roman"/>
          <w:sz w:val="28"/>
          <w:szCs w:val="28"/>
          <w:lang w:val="kk-KZ"/>
        </w:rPr>
        <w:t xml:space="preserve">ории, </w:t>
      </w:r>
      <w:r w:rsidR="00DE697C" w:rsidRPr="00A26E99">
        <w:rPr>
          <w:rFonts w:ascii="Times New Roman" w:hAnsi="Times New Roman" w:cs="Times New Roman"/>
          <w:sz w:val="28"/>
          <w:szCs w:val="28"/>
          <w:lang w:val="kk-KZ"/>
        </w:rPr>
        <w:t>«</w:t>
      </w:r>
      <w:r w:rsidR="001323B6" w:rsidRPr="00A26E99">
        <w:rPr>
          <w:rFonts w:ascii="Times New Roman" w:hAnsi="Times New Roman" w:cs="Times New Roman"/>
          <w:sz w:val="28"/>
          <w:szCs w:val="28"/>
          <w:lang w:val="kk-KZ"/>
        </w:rPr>
        <w:t>Теория органической интеграции</w:t>
      </w:r>
      <w:r w:rsidR="001D44E0" w:rsidRPr="00A26E99">
        <w:rPr>
          <w:rFonts w:ascii="Times New Roman" w:hAnsi="Times New Roman" w:cs="Times New Roman"/>
          <w:sz w:val="28"/>
          <w:szCs w:val="28"/>
          <w:lang w:val="kk-KZ"/>
        </w:rPr>
        <w:t>»</w:t>
      </w:r>
      <w:r w:rsidR="001323B6" w:rsidRPr="00A26E99">
        <w:rPr>
          <w:rFonts w:ascii="Times New Roman" w:hAnsi="Times New Roman" w:cs="Times New Roman"/>
          <w:sz w:val="28"/>
          <w:szCs w:val="28"/>
          <w:lang w:val="kk-KZ"/>
        </w:rPr>
        <w:t xml:space="preserve"> касается внешней мотивации. Существуют четыре различные формы внешней мотивации: внешнее регулирование (люди мотивированы избегать наказани</w:t>
      </w:r>
      <w:r w:rsidR="006E4C4B" w:rsidRPr="00A26E99">
        <w:rPr>
          <w:rFonts w:ascii="Times New Roman" w:hAnsi="Times New Roman" w:cs="Times New Roman"/>
          <w:sz w:val="28"/>
          <w:szCs w:val="28"/>
          <w:lang w:val="kk-KZ"/>
        </w:rPr>
        <w:t>я</w:t>
      </w:r>
      <w:r w:rsidR="001323B6" w:rsidRPr="00A26E99">
        <w:rPr>
          <w:rFonts w:ascii="Times New Roman" w:hAnsi="Times New Roman" w:cs="Times New Roman"/>
          <w:sz w:val="28"/>
          <w:szCs w:val="28"/>
          <w:lang w:val="kk-KZ"/>
        </w:rPr>
        <w:t xml:space="preserve"> или получать награду), интроецированное регулирование (люди мотивированы демонстрировать способность, сохранять самооценку или избегать чувства вины и стыда), идентифицированное регулирование (люди понимают, одобряют и осознанно ценят цель) и интегрированное регулирование (выражает индивидуальность).</w:t>
      </w:r>
      <w:r w:rsidR="001D44E0" w:rsidRPr="00A26E99">
        <w:rPr>
          <w:rFonts w:ascii="Times New Roman" w:hAnsi="Times New Roman" w:cs="Times New Roman"/>
          <w:sz w:val="28"/>
          <w:szCs w:val="28"/>
          <w:lang w:val="kk-KZ"/>
        </w:rPr>
        <w:t xml:space="preserve"> </w:t>
      </w:r>
      <w:r w:rsidR="00893DB1" w:rsidRPr="00A26E99">
        <w:rPr>
          <w:rFonts w:ascii="Times New Roman" w:hAnsi="Times New Roman" w:cs="Times New Roman"/>
          <w:sz w:val="28"/>
          <w:szCs w:val="28"/>
          <w:lang w:val="kk-KZ"/>
        </w:rPr>
        <w:t>В дополнении к  «Теори</w:t>
      </w:r>
      <w:r w:rsidR="006E4C4B" w:rsidRPr="00A26E99">
        <w:rPr>
          <w:rFonts w:ascii="Times New Roman" w:hAnsi="Times New Roman" w:cs="Times New Roman"/>
          <w:sz w:val="28"/>
          <w:szCs w:val="28"/>
          <w:lang w:val="kk-KZ"/>
        </w:rPr>
        <w:t>и</w:t>
      </w:r>
      <w:r w:rsidR="00893DB1" w:rsidRPr="00A26E99">
        <w:rPr>
          <w:rFonts w:ascii="Times New Roman" w:hAnsi="Times New Roman" w:cs="Times New Roman"/>
          <w:sz w:val="28"/>
          <w:szCs w:val="28"/>
          <w:lang w:val="kk-KZ"/>
        </w:rPr>
        <w:t xml:space="preserve"> органической интеграции»</w:t>
      </w:r>
      <w:r w:rsidR="00B0649C" w:rsidRPr="00A26E99">
        <w:rPr>
          <w:rFonts w:ascii="Times New Roman" w:hAnsi="Times New Roman" w:cs="Times New Roman"/>
          <w:sz w:val="28"/>
          <w:szCs w:val="28"/>
          <w:lang w:val="kk-KZ"/>
        </w:rPr>
        <w:t xml:space="preserve"> </w:t>
      </w:r>
      <w:r w:rsidR="00893DB1" w:rsidRPr="00A26E99">
        <w:rPr>
          <w:rFonts w:ascii="Times New Roman" w:hAnsi="Times New Roman" w:cs="Times New Roman"/>
          <w:sz w:val="28"/>
          <w:szCs w:val="28"/>
          <w:lang w:val="kk-KZ"/>
        </w:rPr>
        <w:t>«</w:t>
      </w:r>
      <w:r w:rsidR="001323B6" w:rsidRPr="00A26E99">
        <w:rPr>
          <w:rFonts w:ascii="Times New Roman" w:hAnsi="Times New Roman" w:cs="Times New Roman"/>
          <w:sz w:val="28"/>
          <w:szCs w:val="28"/>
          <w:lang w:val="kk-KZ"/>
        </w:rPr>
        <w:t>Теория причинно-следственных связей</w:t>
      </w:r>
      <w:r w:rsidR="007934EB" w:rsidRPr="00A26E99">
        <w:rPr>
          <w:rFonts w:ascii="Times New Roman" w:hAnsi="Times New Roman" w:cs="Times New Roman"/>
          <w:sz w:val="28"/>
          <w:szCs w:val="28"/>
          <w:lang w:val="kk-KZ"/>
        </w:rPr>
        <w:t>»</w:t>
      </w:r>
      <w:r w:rsidR="001323B6" w:rsidRPr="00A26E99">
        <w:rPr>
          <w:rFonts w:ascii="Times New Roman" w:hAnsi="Times New Roman" w:cs="Times New Roman"/>
          <w:sz w:val="28"/>
          <w:szCs w:val="28"/>
          <w:lang w:val="kk-KZ"/>
        </w:rPr>
        <w:t xml:space="preserve"> основана на трех типах поведения человека или психологических процессах: </w:t>
      </w:r>
    </w:p>
    <w:p w14:paraId="45BC2F2A" w14:textId="559F2B52" w:rsidR="001323B6" w:rsidRPr="00A26E99" w:rsidRDefault="001323B6" w:rsidP="006512A3">
      <w:pPr>
        <w:pStyle w:val="a3"/>
        <w:numPr>
          <w:ilvl w:val="0"/>
          <w:numId w:val="11"/>
        </w:numPr>
        <w:ind w:left="0" w:firstLine="709"/>
        <w:rPr>
          <w:rFonts w:ascii="Times New Roman" w:hAnsi="Times New Roman" w:cs="Times New Roman"/>
          <w:sz w:val="28"/>
          <w:szCs w:val="28"/>
          <w:lang w:val="kk-KZ"/>
        </w:rPr>
      </w:pPr>
      <w:r w:rsidRPr="00A26E99">
        <w:rPr>
          <w:rFonts w:ascii="Times New Roman" w:hAnsi="Times New Roman" w:cs="Times New Roman"/>
          <w:sz w:val="28"/>
          <w:szCs w:val="28"/>
          <w:lang w:val="kk-KZ"/>
        </w:rPr>
        <w:t>О</w:t>
      </w:r>
      <w:r w:rsidR="006E4C4B" w:rsidRPr="00A26E99">
        <w:rPr>
          <w:rFonts w:ascii="Times New Roman" w:hAnsi="Times New Roman" w:cs="Times New Roman"/>
          <w:sz w:val="28"/>
          <w:szCs w:val="28"/>
          <w:lang w:val="kk-KZ"/>
        </w:rPr>
        <w:t>риентация на автономию -</w:t>
      </w:r>
      <w:r w:rsidRPr="00A26E99">
        <w:rPr>
          <w:rFonts w:ascii="Times New Roman" w:hAnsi="Times New Roman" w:cs="Times New Roman"/>
          <w:sz w:val="28"/>
          <w:szCs w:val="28"/>
          <w:lang w:val="kk-KZ"/>
        </w:rPr>
        <w:t xml:space="preserve"> это первая форма человеческого поведения, при которой люди склонны действовать в соответствии с возникающими у них интересами и самооценками, интерпретировать внешние события как информационный, и, таким образом, как правило, регулируют свое поведение автономно</w:t>
      </w:r>
      <w:r w:rsidRPr="00A26E99">
        <w:rPr>
          <w:rFonts w:ascii="Times New Roman" w:hAnsi="Times New Roman" w:cs="Times New Roman"/>
          <w:sz w:val="28"/>
          <w:szCs w:val="28"/>
        </w:rPr>
        <w:t>;</w:t>
      </w:r>
    </w:p>
    <w:p w14:paraId="5F6A2B82" w14:textId="77777777" w:rsidR="001323B6" w:rsidRPr="00A26E99" w:rsidRDefault="001323B6" w:rsidP="006512A3">
      <w:pPr>
        <w:pStyle w:val="a3"/>
        <w:numPr>
          <w:ilvl w:val="0"/>
          <w:numId w:val="11"/>
        </w:numPr>
        <w:ind w:left="0" w:firstLine="709"/>
        <w:rPr>
          <w:rFonts w:ascii="Times New Roman" w:hAnsi="Times New Roman" w:cs="Times New Roman"/>
          <w:sz w:val="28"/>
          <w:szCs w:val="28"/>
          <w:lang w:val="kk-KZ"/>
        </w:rPr>
      </w:pPr>
      <w:r w:rsidRPr="00A26E99">
        <w:rPr>
          <w:rFonts w:ascii="Times New Roman" w:hAnsi="Times New Roman" w:cs="Times New Roman"/>
          <w:sz w:val="28"/>
          <w:szCs w:val="28"/>
          <w:lang w:val="kk-KZ"/>
        </w:rPr>
        <w:t>Контролируемая ориентация: люди склонны действовать в соответствии с внешними или внутренними требованиями, интерпретировать внешние события как давление и, таким образом, обычно регулировать их поведение;</w:t>
      </w:r>
    </w:p>
    <w:p w14:paraId="3B055448" w14:textId="7507F2A2" w:rsidR="00CA4FB5" w:rsidRPr="00A26E99" w:rsidRDefault="001323B6" w:rsidP="006512A3">
      <w:pPr>
        <w:pStyle w:val="a3"/>
        <w:numPr>
          <w:ilvl w:val="0"/>
          <w:numId w:val="11"/>
        </w:numPr>
        <w:ind w:left="0" w:firstLine="709"/>
        <w:rPr>
          <w:rFonts w:ascii="Times New Roman" w:hAnsi="Times New Roman" w:cs="Times New Roman"/>
          <w:sz w:val="28"/>
          <w:szCs w:val="28"/>
          <w:lang w:val="kk-KZ"/>
        </w:rPr>
      </w:pPr>
      <w:r w:rsidRPr="00A26E99">
        <w:rPr>
          <w:rFonts w:ascii="Times New Roman" w:hAnsi="Times New Roman" w:cs="Times New Roman"/>
          <w:sz w:val="28"/>
          <w:szCs w:val="28"/>
          <w:lang w:val="kk-KZ"/>
        </w:rPr>
        <w:t>Безличная ориентация: люди склонны воспринимать свой жизненный опыт как вне личного контроля; скорее, они верят,</w:t>
      </w:r>
      <w:r w:rsidR="00086777" w:rsidRPr="00A26E99">
        <w:rPr>
          <w:rFonts w:ascii="Times New Roman" w:hAnsi="Times New Roman" w:cs="Times New Roman"/>
          <w:sz w:val="28"/>
          <w:szCs w:val="28"/>
          <w:lang w:val="kk-KZ"/>
        </w:rPr>
        <w:t xml:space="preserve"> что все, что они испытали, был</w:t>
      </w:r>
      <w:r w:rsidR="006E4C4B" w:rsidRPr="00A26E99">
        <w:rPr>
          <w:rFonts w:ascii="Times New Roman" w:hAnsi="Times New Roman" w:cs="Times New Roman"/>
          <w:sz w:val="28"/>
          <w:szCs w:val="28"/>
          <w:lang w:val="kk-KZ"/>
        </w:rPr>
        <w:t>о</w:t>
      </w:r>
      <w:r w:rsidR="00BB6FCD" w:rsidRPr="00A26E99">
        <w:rPr>
          <w:rFonts w:ascii="Times New Roman" w:hAnsi="Times New Roman" w:cs="Times New Roman"/>
          <w:sz w:val="28"/>
          <w:szCs w:val="28"/>
          <w:lang w:val="kk-KZ"/>
        </w:rPr>
        <w:t xml:space="preserve"> </w:t>
      </w:r>
      <w:r w:rsidR="00086777" w:rsidRPr="00A26E99">
        <w:rPr>
          <w:rFonts w:ascii="Times New Roman" w:hAnsi="Times New Roman" w:cs="Times New Roman"/>
          <w:sz w:val="28"/>
          <w:szCs w:val="28"/>
          <w:lang w:val="kk-KZ"/>
        </w:rPr>
        <w:t>результатом</w:t>
      </w:r>
      <w:r w:rsidRPr="00A26E99">
        <w:rPr>
          <w:rFonts w:ascii="Times New Roman" w:hAnsi="Times New Roman" w:cs="Times New Roman"/>
          <w:sz w:val="28"/>
          <w:szCs w:val="28"/>
          <w:lang w:val="kk-KZ"/>
        </w:rPr>
        <w:t xml:space="preserve"> их удачи или судьбы. Люди с безличной ориентацией чувствуют себя беспомощными, неэффективными и неумелыми, и для них характерны отрицательная самооценка, самоутешение и низкая самооценка</w:t>
      </w:r>
      <w:r w:rsidR="00BB6FCD" w:rsidRPr="00A26E99">
        <w:rPr>
          <w:rFonts w:ascii="Times New Roman" w:hAnsi="Times New Roman" w:cs="Times New Roman"/>
          <w:sz w:val="28"/>
          <w:szCs w:val="28"/>
          <w:lang w:val="kk-KZ"/>
        </w:rPr>
        <w:t xml:space="preserve">. </w:t>
      </w:r>
    </w:p>
    <w:p w14:paraId="1DA89E27" w14:textId="6C7A2DEF" w:rsidR="001323B6" w:rsidRPr="00A26E99" w:rsidRDefault="00BB6FCD" w:rsidP="00CA4FB5">
      <w:pPr>
        <w:ind w:firstLine="708"/>
        <w:rPr>
          <w:rFonts w:ascii="Times New Roman" w:hAnsi="Times New Roman" w:cs="Times New Roman"/>
          <w:sz w:val="28"/>
          <w:szCs w:val="28"/>
          <w:lang w:val="kk-KZ"/>
        </w:rPr>
      </w:pPr>
      <w:r w:rsidRPr="00A26E99">
        <w:rPr>
          <w:rFonts w:ascii="Times New Roman" w:hAnsi="Times New Roman" w:cs="Times New Roman"/>
          <w:sz w:val="28"/>
          <w:szCs w:val="28"/>
          <w:lang w:val="kk-KZ"/>
        </w:rPr>
        <w:t>А «</w:t>
      </w:r>
      <w:r w:rsidR="001323B6" w:rsidRPr="00A26E99">
        <w:rPr>
          <w:rFonts w:ascii="Times New Roman" w:hAnsi="Times New Roman" w:cs="Times New Roman"/>
          <w:sz w:val="28"/>
          <w:szCs w:val="28"/>
          <w:lang w:val="kk-KZ"/>
        </w:rPr>
        <w:t>Теория основ</w:t>
      </w:r>
      <w:r w:rsidR="006E4C4B" w:rsidRPr="00A26E99">
        <w:rPr>
          <w:rFonts w:ascii="Times New Roman" w:hAnsi="Times New Roman" w:cs="Times New Roman"/>
          <w:sz w:val="28"/>
          <w:szCs w:val="28"/>
          <w:lang w:val="kk-KZ"/>
        </w:rPr>
        <w:t>ных психологических потребност</w:t>
      </w:r>
      <w:r w:rsidR="007934EB" w:rsidRPr="00A26E99">
        <w:rPr>
          <w:rFonts w:ascii="Times New Roman" w:hAnsi="Times New Roman" w:cs="Times New Roman"/>
          <w:sz w:val="28"/>
          <w:szCs w:val="28"/>
          <w:lang w:val="kk-KZ"/>
        </w:rPr>
        <w:t>и</w:t>
      </w:r>
      <w:r w:rsidRPr="00A26E99">
        <w:rPr>
          <w:rFonts w:ascii="Times New Roman" w:hAnsi="Times New Roman" w:cs="Times New Roman"/>
          <w:sz w:val="28"/>
          <w:szCs w:val="28"/>
          <w:lang w:val="kk-KZ"/>
        </w:rPr>
        <w:t>»</w:t>
      </w:r>
      <w:r w:rsidR="001323B6" w:rsidRPr="00A26E99">
        <w:rPr>
          <w:rFonts w:ascii="Times New Roman" w:hAnsi="Times New Roman" w:cs="Times New Roman"/>
          <w:sz w:val="28"/>
          <w:szCs w:val="28"/>
          <w:lang w:val="kk-KZ"/>
        </w:rPr>
        <w:t xml:space="preserve"> утверждает, что психологическое благополучие и оптимальное функционирование человека основаны на трех универсальных психологических потребност</w:t>
      </w:r>
      <w:r w:rsidR="007934EB" w:rsidRPr="00A26E99">
        <w:rPr>
          <w:rFonts w:ascii="Times New Roman" w:hAnsi="Times New Roman" w:cs="Times New Roman"/>
          <w:sz w:val="28"/>
          <w:szCs w:val="28"/>
          <w:lang w:val="kk-KZ"/>
        </w:rPr>
        <w:t>ях</w:t>
      </w:r>
      <w:r w:rsidR="001323B6" w:rsidRPr="00A26E99">
        <w:rPr>
          <w:rFonts w:ascii="Times New Roman" w:hAnsi="Times New Roman" w:cs="Times New Roman"/>
          <w:sz w:val="28"/>
          <w:szCs w:val="28"/>
          <w:lang w:val="kk-KZ"/>
        </w:rPr>
        <w:t>: «автономия», «компетентность» и «родство». Необходимость автономии относится к опыту воли и психологической свободы. Потребность в компетентности связана с опытом эффективности в своем стремлении и потребность в родстве относится к желанию чувствовать связь с другими.</w:t>
      </w:r>
      <w:r w:rsidRPr="00A26E99">
        <w:rPr>
          <w:rFonts w:ascii="Times New Roman" w:hAnsi="Times New Roman" w:cs="Times New Roman"/>
          <w:sz w:val="28"/>
          <w:szCs w:val="28"/>
          <w:lang w:val="kk-KZ"/>
        </w:rPr>
        <w:t xml:space="preserve"> В то время как «</w:t>
      </w:r>
      <w:r w:rsidR="001323B6" w:rsidRPr="00A26E99">
        <w:rPr>
          <w:rFonts w:ascii="Times New Roman" w:hAnsi="Times New Roman" w:cs="Times New Roman"/>
          <w:sz w:val="28"/>
          <w:szCs w:val="28"/>
        </w:rPr>
        <w:t>Теория содержания цели</w:t>
      </w:r>
      <w:r w:rsidRPr="00A26E99">
        <w:rPr>
          <w:rFonts w:ascii="Times New Roman" w:hAnsi="Times New Roman" w:cs="Times New Roman"/>
          <w:sz w:val="28"/>
          <w:szCs w:val="28"/>
        </w:rPr>
        <w:t>»</w:t>
      </w:r>
      <w:r w:rsidR="001323B6" w:rsidRPr="00A26E99">
        <w:rPr>
          <w:rFonts w:ascii="Times New Roman" w:hAnsi="Times New Roman" w:cs="Times New Roman"/>
          <w:sz w:val="28"/>
          <w:szCs w:val="28"/>
        </w:rPr>
        <w:t xml:space="preserve"> вытекает из различий между внутренними и внешними целями и их влияние на мотивацию человека и психологическое благополучие. К внутренним жизненным целям относятся личный рост, близкие отношения и потребность в чувстве принадлежности к сообществу, общественный вклад, физическое здоровье. К внешним жизненным целям - деньги, слава, имидж и </w:t>
      </w:r>
      <w:r w:rsidR="00BB3CA2" w:rsidRPr="00A26E99">
        <w:rPr>
          <w:rFonts w:ascii="Times New Roman" w:hAnsi="Times New Roman" w:cs="Times New Roman"/>
          <w:sz w:val="28"/>
          <w:szCs w:val="28"/>
        </w:rPr>
        <w:t>восприятие окружающих имею</w:t>
      </w:r>
      <w:r w:rsidR="001323B6" w:rsidRPr="00A26E99">
        <w:rPr>
          <w:rFonts w:ascii="Times New Roman" w:hAnsi="Times New Roman" w:cs="Times New Roman"/>
          <w:sz w:val="28"/>
          <w:szCs w:val="28"/>
        </w:rPr>
        <w:t>т важность для чело</w:t>
      </w:r>
      <w:r w:rsidR="00BB3CA2" w:rsidRPr="00A26E99">
        <w:rPr>
          <w:rFonts w:ascii="Times New Roman" w:hAnsi="Times New Roman" w:cs="Times New Roman"/>
          <w:sz w:val="28"/>
          <w:szCs w:val="28"/>
        </w:rPr>
        <w:t>века</w:t>
      </w:r>
      <w:r w:rsidR="001323B6" w:rsidRPr="00A26E99">
        <w:rPr>
          <w:rFonts w:ascii="Times New Roman" w:hAnsi="Times New Roman" w:cs="Times New Roman"/>
          <w:sz w:val="28"/>
          <w:szCs w:val="28"/>
        </w:rPr>
        <w:t>.</w:t>
      </w:r>
      <w:r w:rsidRPr="00A26E99">
        <w:rPr>
          <w:rFonts w:ascii="Times New Roman" w:hAnsi="Times New Roman" w:cs="Times New Roman"/>
          <w:sz w:val="28"/>
          <w:szCs w:val="28"/>
        </w:rPr>
        <w:t xml:space="preserve"> «</w:t>
      </w:r>
      <w:r w:rsidR="001323B6" w:rsidRPr="00A26E99">
        <w:rPr>
          <w:rFonts w:ascii="Times New Roman" w:hAnsi="Times New Roman" w:cs="Times New Roman"/>
          <w:sz w:val="28"/>
          <w:szCs w:val="28"/>
        </w:rPr>
        <w:t>Теория мотивации отношений</w:t>
      </w:r>
      <w:r w:rsidRPr="00A26E99">
        <w:rPr>
          <w:rFonts w:ascii="Times New Roman" w:hAnsi="Times New Roman" w:cs="Times New Roman"/>
          <w:sz w:val="28"/>
          <w:szCs w:val="28"/>
        </w:rPr>
        <w:t>»</w:t>
      </w:r>
      <w:r w:rsidR="001323B6" w:rsidRPr="00A26E99">
        <w:rPr>
          <w:rFonts w:ascii="Times New Roman" w:hAnsi="Times New Roman" w:cs="Times New Roman"/>
          <w:sz w:val="28"/>
          <w:szCs w:val="28"/>
        </w:rPr>
        <w:t xml:space="preserve"> утверждает, что определенный уровень близких личных отношений не только желателен, но и необходим д</w:t>
      </w:r>
      <w:r w:rsidR="00BB3CA2" w:rsidRPr="00A26E99">
        <w:rPr>
          <w:rFonts w:ascii="Times New Roman" w:hAnsi="Times New Roman" w:cs="Times New Roman"/>
          <w:sz w:val="28"/>
          <w:szCs w:val="28"/>
        </w:rPr>
        <w:t>ля оптимального функционирования</w:t>
      </w:r>
      <w:r w:rsidR="001323B6" w:rsidRPr="00A26E99">
        <w:rPr>
          <w:rFonts w:ascii="Times New Roman" w:hAnsi="Times New Roman" w:cs="Times New Roman"/>
          <w:sz w:val="28"/>
          <w:szCs w:val="28"/>
        </w:rPr>
        <w:t xml:space="preserve"> человека и благополучия, потому что именно отношения удовлетворяют потребность в родстве (принадлежности к группе).</w:t>
      </w:r>
      <w:r w:rsidR="00BB3CA2" w:rsidRPr="00A26E99">
        <w:rPr>
          <w:rFonts w:ascii="Times New Roman" w:hAnsi="Times New Roman" w:cs="Times New Roman"/>
          <w:sz w:val="28"/>
          <w:szCs w:val="28"/>
        </w:rPr>
        <w:t xml:space="preserve"> </w:t>
      </w:r>
      <w:r w:rsidR="007E783B" w:rsidRPr="00A26E99">
        <w:rPr>
          <w:rFonts w:ascii="Times New Roman" w:hAnsi="Times New Roman" w:cs="Times New Roman"/>
          <w:sz w:val="28"/>
          <w:szCs w:val="28"/>
        </w:rPr>
        <w:t>И</w:t>
      </w:r>
      <w:r w:rsidRPr="00A26E99">
        <w:rPr>
          <w:rFonts w:ascii="Times New Roman" w:hAnsi="Times New Roman" w:cs="Times New Roman"/>
          <w:sz w:val="28"/>
          <w:szCs w:val="28"/>
        </w:rPr>
        <w:t xml:space="preserve">сследование литературного обзора, </w:t>
      </w:r>
      <w:r w:rsidRPr="00A26E99">
        <w:rPr>
          <w:rFonts w:ascii="Times New Roman" w:hAnsi="Times New Roman" w:cs="Times New Roman"/>
          <w:sz w:val="28"/>
          <w:szCs w:val="28"/>
        </w:rPr>
        <w:lastRenderedPageBreak/>
        <w:t xml:space="preserve">которая охватила публикации в журналах в период </w:t>
      </w:r>
      <w:r w:rsidR="00762887" w:rsidRPr="00A26E99">
        <w:rPr>
          <w:rFonts w:ascii="Times New Roman" w:hAnsi="Times New Roman" w:cs="Times New Roman"/>
          <w:sz w:val="28"/>
          <w:szCs w:val="28"/>
        </w:rPr>
        <w:t>1998–</w:t>
      </w:r>
      <w:r w:rsidR="00C2045B" w:rsidRPr="00A26E99">
        <w:rPr>
          <w:rFonts w:ascii="Times New Roman" w:hAnsi="Times New Roman" w:cs="Times New Roman"/>
          <w:sz w:val="28"/>
          <w:szCs w:val="28"/>
        </w:rPr>
        <w:t>2018 гг</w:t>
      </w:r>
      <w:r w:rsidR="00762887" w:rsidRPr="00A26E99">
        <w:rPr>
          <w:rFonts w:ascii="Times New Roman" w:hAnsi="Times New Roman" w:cs="Times New Roman"/>
          <w:sz w:val="28"/>
          <w:szCs w:val="28"/>
        </w:rPr>
        <w:t xml:space="preserve"> </w:t>
      </w:r>
      <w:r w:rsidR="007E783B" w:rsidRPr="00A26E99">
        <w:rPr>
          <w:rFonts w:ascii="Times New Roman" w:hAnsi="Times New Roman" w:cs="Times New Roman"/>
          <w:sz w:val="28"/>
          <w:szCs w:val="28"/>
        </w:rPr>
        <w:t xml:space="preserve">показывает, что «Теория основных психологических потребностей» является самой популярной и часто исследуемой в различных сферах, в особенности в сфере брендинга и сферы услуг. </w:t>
      </w:r>
      <w:r w:rsidR="007E783B" w:rsidRPr="00A26E99">
        <w:rPr>
          <w:rFonts w:ascii="Times New Roman" w:hAnsi="Times New Roman" w:cs="Times New Roman"/>
          <w:sz w:val="28"/>
          <w:szCs w:val="28"/>
          <w:lang w:val="kk-KZ"/>
        </w:rPr>
        <w:t>Можно отметить</w:t>
      </w:r>
      <w:r w:rsidR="007E783B" w:rsidRPr="00A26E99">
        <w:rPr>
          <w:rFonts w:ascii="Times New Roman" w:hAnsi="Times New Roman" w:cs="Times New Roman"/>
          <w:sz w:val="28"/>
          <w:szCs w:val="28"/>
        </w:rPr>
        <w:t>,</w:t>
      </w:r>
      <w:r w:rsidR="007E783B" w:rsidRPr="00A26E99">
        <w:rPr>
          <w:rFonts w:ascii="Times New Roman" w:hAnsi="Times New Roman" w:cs="Times New Roman"/>
          <w:sz w:val="28"/>
          <w:szCs w:val="28"/>
          <w:lang w:val="kk-KZ"/>
        </w:rPr>
        <w:t xml:space="preserve"> что</w:t>
      </w:r>
      <w:r w:rsidR="007E783B" w:rsidRPr="00A26E99">
        <w:rPr>
          <w:rFonts w:ascii="Times New Roman" w:hAnsi="Times New Roman" w:cs="Times New Roman"/>
          <w:sz w:val="28"/>
          <w:szCs w:val="28"/>
        </w:rPr>
        <w:t xml:space="preserve"> в туристической отрасли мало исследований, которые бы развили и доказывали применение вышепредставленны</w:t>
      </w:r>
      <w:r w:rsidR="007934EB" w:rsidRPr="00A26E99">
        <w:rPr>
          <w:rFonts w:ascii="Times New Roman" w:hAnsi="Times New Roman" w:cs="Times New Roman"/>
          <w:sz w:val="28"/>
          <w:szCs w:val="28"/>
        </w:rPr>
        <w:t>х</w:t>
      </w:r>
      <w:r w:rsidR="007E783B" w:rsidRPr="00A26E99">
        <w:rPr>
          <w:rFonts w:ascii="Times New Roman" w:hAnsi="Times New Roman" w:cs="Times New Roman"/>
          <w:sz w:val="28"/>
          <w:szCs w:val="28"/>
        </w:rPr>
        <w:t xml:space="preserve"> теори</w:t>
      </w:r>
      <w:r w:rsidR="007934EB" w:rsidRPr="00A26E99">
        <w:rPr>
          <w:rFonts w:ascii="Times New Roman" w:hAnsi="Times New Roman" w:cs="Times New Roman"/>
          <w:sz w:val="28"/>
          <w:szCs w:val="28"/>
        </w:rPr>
        <w:t>й</w:t>
      </w:r>
      <w:r w:rsidR="007E783B" w:rsidRPr="00A26E99">
        <w:rPr>
          <w:rFonts w:ascii="Times New Roman" w:hAnsi="Times New Roman" w:cs="Times New Roman"/>
          <w:sz w:val="28"/>
          <w:szCs w:val="28"/>
        </w:rPr>
        <w:t xml:space="preserve"> </w:t>
      </w:r>
      <w:r w:rsidR="00762887" w:rsidRPr="00A26E99">
        <w:rPr>
          <w:rFonts w:ascii="Times New Roman" w:hAnsi="Times New Roman" w:cs="Times New Roman"/>
          <w:sz w:val="28"/>
          <w:szCs w:val="28"/>
        </w:rPr>
        <w:t>[14]</w:t>
      </w:r>
      <w:r w:rsidRPr="00A26E99">
        <w:rPr>
          <w:rFonts w:ascii="Times New Roman" w:hAnsi="Times New Roman" w:cs="Times New Roman"/>
          <w:sz w:val="28"/>
          <w:szCs w:val="28"/>
        </w:rPr>
        <w:t>.</w:t>
      </w:r>
    </w:p>
    <w:p w14:paraId="67BA2C27" w14:textId="47FCD0C5" w:rsidR="001323B6" w:rsidRPr="00A26E99" w:rsidRDefault="00893DB1" w:rsidP="001323B6">
      <w:pPr>
        <w:rPr>
          <w:rFonts w:ascii="Times New Roman" w:hAnsi="Times New Roman" w:cs="Times New Roman"/>
          <w:sz w:val="28"/>
          <w:szCs w:val="28"/>
        </w:rPr>
      </w:pPr>
      <w:r w:rsidRPr="00A26E99">
        <w:rPr>
          <w:rFonts w:ascii="Times New Roman" w:hAnsi="Times New Roman" w:cs="Times New Roman"/>
          <w:sz w:val="28"/>
          <w:szCs w:val="28"/>
        </w:rPr>
        <w:t xml:space="preserve">В диссертационной работе </w:t>
      </w:r>
      <w:r w:rsidR="004D6A13" w:rsidRPr="00A26E99">
        <w:rPr>
          <w:rFonts w:ascii="Times New Roman" w:hAnsi="Times New Roman" w:cs="Times New Roman"/>
          <w:sz w:val="28"/>
          <w:szCs w:val="28"/>
        </w:rPr>
        <w:t>на основе проведенных исследований</w:t>
      </w:r>
      <w:r w:rsidRPr="00A26E99">
        <w:rPr>
          <w:rFonts w:ascii="Times New Roman" w:hAnsi="Times New Roman" w:cs="Times New Roman"/>
          <w:sz w:val="28"/>
          <w:szCs w:val="28"/>
        </w:rPr>
        <w:t xml:space="preserve"> представлена</w:t>
      </w:r>
      <w:r w:rsidR="004D6A13" w:rsidRPr="00A26E99">
        <w:rPr>
          <w:rFonts w:ascii="Times New Roman" w:hAnsi="Times New Roman" w:cs="Times New Roman"/>
          <w:sz w:val="28"/>
          <w:szCs w:val="28"/>
        </w:rPr>
        <w:t xml:space="preserve"> </w:t>
      </w:r>
      <w:r w:rsidR="005F0BF9" w:rsidRPr="00A26E99">
        <w:rPr>
          <w:rFonts w:ascii="Times New Roman" w:hAnsi="Times New Roman" w:cs="Times New Roman"/>
          <w:sz w:val="28"/>
          <w:szCs w:val="28"/>
        </w:rPr>
        <w:t xml:space="preserve">в моделях </w:t>
      </w:r>
      <w:r w:rsidR="006565CC" w:rsidRPr="00A26E99">
        <w:rPr>
          <w:rFonts w:ascii="Times New Roman" w:hAnsi="Times New Roman" w:cs="Times New Roman"/>
          <w:sz w:val="28"/>
          <w:szCs w:val="28"/>
        </w:rPr>
        <w:t>существующ</w:t>
      </w:r>
      <w:r w:rsidRPr="00A26E99">
        <w:rPr>
          <w:rFonts w:ascii="Times New Roman" w:hAnsi="Times New Roman" w:cs="Times New Roman"/>
          <w:sz w:val="28"/>
          <w:szCs w:val="28"/>
        </w:rPr>
        <w:t>ая</w:t>
      </w:r>
      <w:r w:rsidR="006565CC" w:rsidRPr="00A26E99">
        <w:rPr>
          <w:rFonts w:ascii="Times New Roman" w:hAnsi="Times New Roman" w:cs="Times New Roman"/>
          <w:sz w:val="28"/>
          <w:szCs w:val="28"/>
        </w:rPr>
        <w:t xml:space="preserve"> потребность принадлежности к </w:t>
      </w:r>
      <w:r w:rsidR="00B97964" w:rsidRPr="00A26E99">
        <w:rPr>
          <w:rFonts w:ascii="Times New Roman" w:hAnsi="Times New Roman" w:cs="Times New Roman"/>
          <w:sz w:val="28"/>
          <w:szCs w:val="28"/>
        </w:rPr>
        <w:t xml:space="preserve">тому или иному </w:t>
      </w:r>
      <w:r w:rsidR="006565CC" w:rsidRPr="00A26E99">
        <w:rPr>
          <w:rFonts w:ascii="Times New Roman" w:hAnsi="Times New Roman" w:cs="Times New Roman"/>
          <w:sz w:val="28"/>
          <w:szCs w:val="28"/>
        </w:rPr>
        <w:t>сообществу,</w:t>
      </w:r>
      <w:r w:rsidR="004D6A13" w:rsidRPr="00A26E99">
        <w:rPr>
          <w:rFonts w:ascii="Times New Roman" w:hAnsi="Times New Roman" w:cs="Times New Roman"/>
          <w:sz w:val="28"/>
          <w:szCs w:val="28"/>
        </w:rPr>
        <w:t xml:space="preserve"> </w:t>
      </w:r>
      <w:r w:rsidR="00B97964" w:rsidRPr="00A26E99">
        <w:rPr>
          <w:rFonts w:ascii="Times New Roman" w:hAnsi="Times New Roman" w:cs="Times New Roman"/>
          <w:sz w:val="28"/>
          <w:szCs w:val="28"/>
        </w:rPr>
        <w:t>кот</w:t>
      </w:r>
      <w:r w:rsidR="0053180B" w:rsidRPr="00A26E99">
        <w:rPr>
          <w:rFonts w:ascii="Times New Roman" w:hAnsi="Times New Roman" w:cs="Times New Roman"/>
          <w:sz w:val="28"/>
          <w:szCs w:val="28"/>
        </w:rPr>
        <w:t>орая мотивирует взаимодейств</w:t>
      </w:r>
      <w:r w:rsidR="007863A9" w:rsidRPr="00A26E99">
        <w:rPr>
          <w:rFonts w:ascii="Times New Roman" w:hAnsi="Times New Roman" w:cs="Times New Roman"/>
          <w:sz w:val="28"/>
          <w:szCs w:val="28"/>
        </w:rPr>
        <w:t>ие</w:t>
      </w:r>
      <w:r w:rsidR="0053180B" w:rsidRPr="00A26E99">
        <w:rPr>
          <w:rFonts w:ascii="Times New Roman" w:hAnsi="Times New Roman" w:cs="Times New Roman"/>
          <w:sz w:val="28"/>
          <w:szCs w:val="28"/>
        </w:rPr>
        <w:t xml:space="preserve"> потребителей между собой на всех этапах покупки </w:t>
      </w:r>
      <w:r w:rsidR="00624994" w:rsidRPr="00A26E99">
        <w:rPr>
          <w:rFonts w:ascii="Times New Roman" w:hAnsi="Times New Roman" w:cs="Times New Roman"/>
          <w:sz w:val="28"/>
          <w:szCs w:val="28"/>
        </w:rPr>
        <w:t>туристского</w:t>
      </w:r>
      <w:r w:rsidR="0053180B" w:rsidRPr="00A26E99">
        <w:rPr>
          <w:rFonts w:ascii="Times New Roman" w:hAnsi="Times New Roman" w:cs="Times New Roman"/>
          <w:sz w:val="28"/>
          <w:szCs w:val="28"/>
        </w:rPr>
        <w:t xml:space="preserve"> продукта</w:t>
      </w:r>
      <w:r w:rsidR="004D6A13" w:rsidRPr="00A26E99">
        <w:rPr>
          <w:rFonts w:ascii="Times New Roman" w:hAnsi="Times New Roman" w:cs="Times New Roman"/>
          <w:sz w:val="28"/>
          <w:szCs w:val="28"/>
        </w:rPr>
        <w:t>.</w:t>
      </w:r>
    </w:p>
    <w:p w14:paraId="7022C66E" w14:textId="3CBFA6E6" w:rsidR="001323B6" w:rsidRPr="00A26E99" w:rsidRDefault="00867A41" w:rsidP="001323B6">
      <w:pPr>
        <w:rPr>
          <w:rFonts w:ascii="Times New Roman" w:hAnsi="Times New Roman" w:cs="Times New Roman"/>
          <w:sz w:val="28"/>
          <w:szCs w:val="28"/>
        </w:rPr>
      </w:pPr>
      <w:r w:rsidRPr="00A26E99">
        <w:rPr>
          <w:rFonts w:ascii="Times New Roman" w:hAnsi="Times New Roman" w:cs="Times New Roman"/>
          <w:sz w:val="28"/>
          <w:szCs w:val="28"/>
        </w:rPr>
        <w:t>Следующая модель объясняет</w:t>
      </w:r>
      <w:r w:rsidR="007863A9" w:rsidRPr="00A26E99">
        <w:rPr>
          <w:rFonts w:ascii="Times New Roman" w:hAnsi="Times New Roman" w:cs="Times New Roman"/>
          <w:sz w:val="28"/>
          <w:szCs w:val="28"/>
        </w:rPr>
        <w:t>,</w:t>
      </w:r>
      <w:r w:rsidRPr="00A26E99">
        <w:rPr>
          <w:rFonts w:ascii="Times New Roman" w:hAnsi="Times New Roman" w:cs="Times New Roman"/>
          <w:sz w:val="28"/>
          <w:szCs w:val="28"/>
        </w:rPr>
        <w:t xml:space="preserve"> какие переменные влияют на принятие технологий людьми. </w:t>
      </w:r>
      <w:r w:rsidR="00BB6FCD" w:rsidRPr="00A26E99">
        <w:rPr>
          <w:rFonts w:ascii="Times New Roman" w:hAnsi="Times New Roman" w:cs="Times New Roman"/>
          <w:sz w:val="28"/>
          <w:szCs w:val="28"/>
        </w:rPr>
        <w:t>«</w:t>
      </w:r>
      <w:r w:rsidR="001323B6" w:rsidRPr="00A26E99">
        <w:rPr>
          <w:rFonts w:ascii="Times New Roman" w:hAnsi="Times New Roman" w:cs="Times New Roman"/>
          <w:sz w:val="28"/>
          <w:szCs w:val="28"/>
        </w:rPr>
        <w:t>Модель принятия технологий</w:t>
      </w:r>
      <w:r w:rsidR="00BB6FCD" w:rsidRPr="00A26E99">
        <w:rPr>
          <w:rFonts w:ascii="Times New Roman" w:hAnsi="Times New Roman" w:cs="Times New Roman"/>
          <w:sz w:val="28"/>
          <w:szCs w:val="28"/>
        </w:rPr>
        <w:t>»</w:t>
      </w:r>
      <w:r w:rsidR="001323B6" w:rsidRPr="00A26E99">
        <w:rPr>
          <w:rFonts w:ascii="Times New Roman" w:hAnsi="Times New Roman" w:cs="Times New Roman"/>
          <w:sz w:val="28"/>
          <w:szCs w:val="28"/>
        </w:rPr>
        <w:t xml:space="preserve"> </w:t>
      </w:r>
      <w:r w:rsidR="00B43D7E" w:rsidRPr="00A26E99">
        <w:rPr>
          <w:rFonts w:ascii="Times New Roman" w:hAnsi="Times New Roman" w:cs="Times New Roman"/>
          <w:sz w:val="28"/>
          <w:szCs w:val="28"/>
        </w:rPr>
        <w:t>— это</w:t>
      </w:r>
      <w:r w:rsidR="001323B6" w:rsidRPr="00A26E99">
        <w:rPr>
          <w:rFonts w:ascii="Times New Roman" w:hAnsi="Times New Roman" w:cs="Times New Roman"/>
          <w:sz w:val="28"/>
          <w:szCs w:val="28"/>
        </w:rPr>
        <w:t xml:space="preserve"> теория информационных систем, которая моделирует, как пользователи приходят, чтобы принять и использовать технологию. Модель предполагает, что когда пользователям предоставляется новая технология, ряд факторов влияет на их решение о том, как и когда они будут ее использовать, а именно </w:t>
      </w:r>
      <w:r w:rsidR="001323B6" w:rsidRPr="00A26E99">
        <w:rPr>
          <w:rFonts w:ascii="Times New Roman" w:hAnsi="Times New Roman" w:cs="Times New Roman"/>
          <w:sz w:val="28"/>
          <w:szCs w:val="28"/>
        </w:rPr>
        <w:fldChar w:fldCharType="begin" w:fldLock="1"/>
      </w:r>
      <w:r w:rsidR="00B07C8C" w:rsidRPr="00A26E99">
        <w:rPr>
          <w:rFonts w:ascii="Times New Roman" w:hAnsi="Times New Roman" w:cs="Times New Roman"/>
          <w:sz w:val="28"/>
          <w:szCs w:val="28"/>
        </w:rPr>
        <w:instrText>ADDIN CSL_CITATION {"citationItems":[{"id":"ITEM-1","itemData":{"author":[{"dropping-particle":"","family":"Davis","given":"F. D.","non-dropping-particle":"","parse-names":false,"suffix":""}],"container-title":"MIS Quarterly","id":"ITEM-1","issue":"3","issued":{"date-parts":[["1989"]]},"page":"319-339","title":"Perceived usefulness, perceived ease of use, and user acceptance of information technology","type":"article-journal","volume":"13"},"uris":["http://www.mendeley.com/documents/?uuid=f9855c77-d3e8-36e8-9374-37876e6af596"]}],"mendeley":{"formattedCitation":"[15]","plainTextFormattedCitation":"[15]","previouslyFormattedCitation":"[15]"},"properties":{"noteIndex":0},"schema":"https://github.com/citation-style-language/schema/raw/master/csl-citation.json"}</w:instrText>
      </w:r>
      <w:r w:rsidR="001323B6" w:rsidRPr="00A26E99">
        <w:rPr>
          <w:rFonts w:ascii="Times New Roman" w:hAnsi="Times New Roman" w:cs="Times New Roman"/>
          <w:sz w:val="28"/>
          <w:szCs w:val="28"/>
        </w:rPr>
        <w:fldChar w:fldCharType="separate"/>
      </w:r>
      <w:r w:rsidR="00C722A5" w:rsidRPr="00A26E99">
        <w:rPr>
          <w:rFonts w:ascii="Times New Roman" w:hAnsi="Times New Roman" w:cs="Times New Roman"/>
          <w:noProof/>
          <w:sz w:val="28"/>
          <w:szCs w:val="28"/>
        </w:rPr>
        <w:t>[15]</w:t>
      </w:r>
      <w:r w:rsidR="001323B6" w:rsidRPr="00A26E99">
        <w:rPr>
          <w:rFonts w:ascii="Times New Roman" w:hAnsi="Times New Roman" w:cs="Times New Roman"/>
          <w:sz w:val="28"/>
          <w:szCs w:val="28"/>
        </w:rPr>
        <w:fldChar w:fldCharType="end"/>
      </w:r>
      <w:r w:rsidR="001323B6" w:rsidRPr="00A26E99">
        <w:rPr>
          <w:rFonts w:ascii="Times New Roman" w:hAnsi="Times New Roman" w:cs="Times New Roman"/>
          <w:sz w:val="28"/>
          <w:szCs w:val="28"/>
        </w:rPr>
        <w:t>:</w:t>
      </w:r>
    </w:p>
    <w:p w14:paraId="012352CA" w14:textId="7175B1D1" w:rsidR="001323B6" w:rsidRPr="00A26E99" w:rsidRDefault="001323B6" w:rsidP="009A4172">
      <w:pPr>
        <w:pStyle w:val="a3"/>
        <w:numPr>
          <w:ilvl w:val="0"/>
          <w:numId w:val="20"/>
        </w:numPr>
        <w:tabs>
          <w:tab w:val="left" w:pos="993"/>
        </w:tabs>
        <w:ind w:left="0" w:firstLine="709"/>
        <w:rPr>
          <w:rFonts w:ascii="Times New Roman" w:hAnsi="Times New Roman" w:cs="Times New Roman"/>
          <w:sz w:val="28"/>
          <w:szCs w:val="28"/>
        </w:rPr>
      </w:pPr>
      <w:r w:rsidRPr="00A26E99">
        <w:rPr>
          <w:rFonts w:ascii="Times New Roman" w:hAnsi="Times New Roman" w:cs="Times New Roman"/>
          <w:sz w:val="28"/>
          <w:szCs w:val="28"/>
        </w:rPr>
        <w:t xml:space="preserve">Внешние переменные, такие как социальное влияние, являются важным фактором для определения отношения. Когда эти вещи будут созданы, люди будут иметь отношение и намерение использовать технологию. </w:t>
      </w:r>
      <w:r w:rsidR="000170F8" w:rsidRPr="00A26E99">
        <w:rPr>
          <w:rFonts w:ascii="Times New Roman" w:hAnsi="Times New Roman" w:cs="Times New Roman"/>
          <w:sz w:val="28"/>
          <w:szCs w:val="28"/>
        </w:rPr>
        <w:t>В</w:t>
      </w:r>
      <w:r w:rsidRPr="00A26E99">
        <w:rPr>
          <w:rFonts w:ascii="Times New Roman" w:hAnsi="Times New Roman" w:cs="Times New Roman"/>
          <w:sz w:val="28"/>
          <w:szCs w:val="28"/>
        </w:rPr>
        <w:t xml:space="preserve">осприятие </w:t>
      </w:r>
      <w:r w:rsidR="000170F8" w:rsidRPr="00A26E99">
        <w:rPr>
          <w:rFonts w:ascii="Times New Roman" w:hAnsi="Times New Roman" w:cs="Times New Roman"/>
          <w:sz w:val="28"/>
          <w:szCs w:val="28"/>
        </w:rPr>
        <w:t>меняется</w:t>
      </w:r>
      <w:r w:rsidRPr="00A26E99">
        <w:rPr>
          <w:rFonts w:ascii="Times New Roman" w:hAnsi="Times New Roman" w:cs="Times New Roman"/>
          <w:sz w:val="28"/>
          <w:szCs w:val="28"/>
        </w:rPr>
        <w:t xml:space="preserve"> в зависимости от возраста и пола, потому что все люди разные.</w:t>
      </w:r>
    </w:p>
    <w:p w14:paraId="432BC75B" w14:textId="2D8E01FE" w:rsidR="001323B6" w:rsidRPr="00A26E99" w:rsidRDefault="001323B6" w:rsidP="009A4172">
      <w:pPr>
        <w:pStyle w:val="a3"/>
        <w:numPr>
          <w:ilvl w:val="0"/>
          <w:numId w:val="20"/>
        </w:numPr>
        <w:tabs>
          <w:tab w:val="left" w:pos="993"/>
        </w:tabs>
        <w:ind w:left="0" w:firstLine="709"/>
        <w:rPr>
          <w:rFonts w:ascii="Times New Roman" w:hAnsi="Times New Roman" w:cs="Times New Roman"/>
          <w:sz w:val="28"/>
          <w:szCs w:val="28"/>
        </w:rPr>
      </w:pPr>
      <w:r w:rsidRPr="00A26E99">
        <w:rPr>
          <w:rFonts w:ascii="Times New Roman" w:hAnsi="Times New Roman" w:cs="Times New Roman"/>
          <w:sz w:val="28"/>
          <w:szCs w:val="28"/>
        </w:rPr>
        <w:t>Воспринимаемая полезность означает, считает ли кто-то эту технологию полезной для того, что он хочет делать.</w:t>
      </w:r>
    </w:p>
    <w:p w14:paraId="018BBBD7" w14:textId="25FC8EB4" w:rsidR="001323B6" w:rsidRPr="00A26E99" w:rsidRDefault="001323B6" w:rsidP="009A4172">
      <w:pPr>
        <w:pStyle w:val="a3"/>
        <w:numPr>
          <w:ilvl w:val="0"/>
          <w:numId w:val="20"/>
        </w:numPr>
        <w:tabs>
          <w:tab w:val="left" w:pos="993"/>
        </w:tabs>
        <w:ind w:left="0" w:firstLine="709"/>
        <w:rPr>
          <w:rFonts w:ascii="Times New Roman" w:hAnsi="Times New Roman" w:cs="Times New Roman"/>
          <w:sz w:val="28"/>
          <w:szCs w:val="28"/>
        </w:rPr>
      </w:pPr>
      <w:r w:rsidRPr="00A26E99">
        <w:rPr>
          <w:rFonts w:ascii="Times New Roman" w:hAnsi="Times New Roman" w:cs="Times New Roman"/>
          <w:sz w:val="28"/>
          <w:szCs w:val="28"/>
        </w:rPr>
        <w:t>Воспринимаемая простота использования</w:t>
      </w:r>
      <w:r w:rsidR="00CA4FB5" w:rsidRPr="00A26E99">
        <w:rPr>
          <w:rFonts w:ascii="Times New Roman" w:hAnsi="Times New Roman" w:cs="Times New Roman"/>
          <w:sz w:val="28"/>
          <w:szCs w:val="28"/>
        </w:rPr>
        <w:t xml:space="preserve"> означает, е</w:t>
      </w:r>
      <w:r w:rsidRPr="00A26E99">
        <w:rPr>
          <w:rFonts w:ascii="Times New Roman" w:hAnsi="Times New Roman" w:cs="Times New Roman"/>
          <w:sz w:val="28"/>
          <w:szCs w:val="28"/>
        </w:rPr>
        <w:t>сли технология проста в использовании, то барьеры побеждены. Если его нелегко использовать, а интерфейс сложен, никто не имеет к нему позитивного отношения.</w:t>
      </w:r>
    </w:p>
    <w:p w14:paraId="68B1D483" w14:textId="08153D00" w:rsidR="001323B6" w:rsidRPr="00A26E99" w:rsidRDefault="001323B6" w:rsidP="001323B6">
      <w:pPr>
        <w:rPr>
          <w:rFonts w:ascii="Times New Roman" w:hAnsi="Times New Roman" w:cs="Times New Roman"/>
          <w:sz w:val="28"/>
          <w:szCs w:val="28"/>
        </w:rPr>
      </w:pPr>
      <w:r w:rsidRPr="00A26E99">
        <w:rPr>
          <w:rFonts w:ascii="Times New Roman" w:hAnsi="Times New Roman" w:cs="Times New Roman"/>
          <w:sz w:val="28"/>
          <w:szCs w:val="28"/>
        </w:rPr>
        <w:t xml:space="preserve">Фактическое использование системы </w:t>
      </w:r>
      <w:r w:rsidR="00B43D7E" w:rsidRPr="00A26E99">
        <w:rPr>
          <w:rFonts w:ascii="Times New Roman" w:hAnsi="Times New Roman" w:cs="Times New Roman"/>
          <w:sz w:val="28"/>
          <w:szCs w:val="28"/>
        </w:rPr>
        <w:t>— это</w:t>
      </w:r>
      <w:r w:rsidRPr="00A26E99">
        <w:rPr>
          <w:rFonts w:ascii="Times New Roman" w:hAnsi="Times New Roman" w:cs="Times New Roman"/>
          <w:sz w:val="28"/>
          <w:szCs w:val="28"/>
        </w:rPr>
        <w:t xml:space="preserve"> конечная точка, в которой каждый мог иметь дело с технологиями, поэтому необходимо сформировать поведенческое намерение, которое является фактором, </w:t>
      </w:r>
      <w:r w:rsidR="007863A9" w:rsidRPr="00A26E99">
        <w:rPr>
          <w:rFonts w:ascii="Times New Roman" w:hAnsi="Times New Roman" w:cs="Times New Roman"/>
          <w:sz w:val="28"/>
          <w:szCs w:val="28"/>
        </w:rPr>
        <w:t>побуждающим</w:t>
      </w:r>
      <w:r w:rsidRPr="00A26E99">
        <w:rPr>
          <w:rFonts w:ascii="Times New Roman" w:hAnsi="Times New Roman" w:cs="Times New Roman"/>
          <w:sz w:val="28"/>
          <w:szCs w:val="28"/>
        </w:rPr>
        <w:t xml:space="preserve"> людей использовать технологию. На поведенческое намерение влияет отношение, которое является общим впечатлением от технологии.</w:t>
      </w:r>
      <w:r w:rsidR="00627D2D" w:rsidRPr="00A26E99">
        <w:rPr>
          <w:rFonts w:ascii="Times New Roman" w:hAnsi="Times New Roman" w:cs="Times New Roman"/>
          <w:sz w:val="28"/>
          <w:szCs w:val="28"/>
        </w:rPr>
        <w:t xml:space="preserve"> Ниже представлена данная м</w:t>
      </w:r>
      <w:r w:rsidRPr="00A26E99">
        <w:rPr>
          <w:rFonts w:ascii="Times New Roman" w:hAnsi="Times New Roman" w:cs="Times New Roman"/>
          <w:sz w:val="28"/>
          <w:szCs w:val="28"/>
        </w:rPr>
        <w:t xml:space="preserve">одель </w:t>
      </w:r>
      <w:r w:rsidR="007863A9" w:rsidRPr="00A26E99">
        <w:rPr>
          <w:rFonts w:ascii="Times New Roman" w:hAnsi="Times New Roman" w:cs="Times New Roman"/>
          <w:sz w:val="28"/>
          <w:szCs w:val="28"/>
        </w:rPr>
        <w:t>(рисунок</w:t>
      </w:r>
      <w:r w:rsidR="00627D2D" w:rsidRPr="00A26E99">
        <w:rPr>
          <w:rFonts w:ascii="Times New Roman" w:hAnsi="Times New Roman" w:cs="Times New Roman"/>
          <w:sz w:val="28"/>
          <w:szCs w:val="28"/>
        </w:rPr>
        <w:t xml:space="preserve"> 3</w:t>
      </w:r>
      <w:r w:rsidR="007863A9" w:rsidRPr="00A26E99">
        <w:rPr>
          <w:rFonts w:ascii="Times New Roman" w:hAnsi="Times New Roman" w:cs="Times New Roman"/>
          <w:sz w:val="28"/>
          <w:szCs w:val="28"/>
        </w:rPr>
        <w:t>).</w:t>
      </w:r>
    </w:p>
    <w:p w14:paraId="09328248" w14:textId="77777777" w:rsidR="001323B6" w:rsidRPr="00A26E99" w:rsidRDefault="001323B6" w:rsidP="001323B6">
      <w:pPr>
        <w:rPr>
          <w:rFonts w:ascii="Times New Roman" w:hAnsi="Times New Roman" w:cs="Times New Roman"/>
          <w:sz w:val="28"/>
          <w:szCs w:val="28"/>
        </w:rPr>
      </w:pPr>
      <w:r w:rsidRPr="00A26E99">
        <w:rPr>
          <w:noProof/>
        </w:rPr>
        <mc:AlternateContent>
          <mc:Choice Requires="wpc">
            <w:drawing>
              <wp:inline distT="0" distB="0" distL="0" distR="0" wp14:anchorId="285ACE87" wp14:editId="57ED4B43">
                <wp:extent cx="5692775" cy="1983813"/>
                <wp:effectExtent l="0" t="0" r="0" b="16510"/>
                <wp:docPr id="115" name="Полотно 11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100" name="Группа 100"/>
                        <wpg:cNvGrpSpPr/>
                        <wpg:grpSpPr>
                          <a:xfrm>
                            <a:off x="55" y="235493"/>
                            <a:ext cx="5041128" cy="1748320"/>
                            <a:chOff x="95415" y="219590"/>
                            <a:chExt cx="5041128" cy="1748320"/>
                          </a:xfrm>
                        </wpg:grpSpPr>
                        <wps:wsp>
                          <wps:cNvPr id="101" name="Прямоугольник 101"/>
                          <wps:cNvSpPr/>
                          <wps:spPr>
                            <a:xfrm>
                              <a:off x="95415" y="779228"/>
                              <a:ext cx="993913" cy="636105"/>
                            </a:xfrm>
                            <a:prstGeom prst="rect">
                              <a:avLst/>
                            </a:prstGeom>
                          </wps:spPr>
                          <wps:style>
                            <a:lnRef idx="2">
                              <a:schemeClr val="dk1"/>
                            </a:lnRef>
                            <a:fillRef idx="1">
                              <a:schemeClr val="lt1"/>
                            </a:fillRef>
                            <a:effectRef idx="0">
                              <a:schemeClr val="dk1"/>
                            </a:effectRef>
                            <a:fontRef idx="minor">
                              <a:schemeClr val="dk1"/>
                            </a:fontRef>
                          </wps:style>
                          <wps:txbx>
                            <w:txbxContent>
                              <w:p w14:paraId="44E53D75" w14:textId="77777777" w:rsidR="000748E9" w:rsidRPr="0008302A" w:rsidRDefault="000748E9" w:rsidP="001323B6">
                                <w:pPr>
                                  <w:ind w:firstLine="0"/>
                                  <w:rPr>
                                    <w:rFonts w:ascii="Times New Roman" w:hAnsi="Times New Roman" w:cs="Times New Roman"/>
                                    <w:lang w:val="en-US"/>
                                  </w:rPr>
                                </w:pPr>
                                <w:r w:rsidRPr="0008302A">
                                  <w:rPr>
                                    <w:rFonts w:ascii="Times New Roman" w:hAnsi="Times New Roman" w:cs="Times New Roman"/>
                                  </w:rPr>
                                  <w:t>Внешние переменные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 name="Прямоугольник 102"/>
                          <wps:cNvSpPr/>
                          <wps:spPr>
                            <a:xfrm>
                              <a:off x="1269326" y="219590"/>
                              <a:ext cx="1267139" cy="635635"/>
                            </a:xfrm>
                            <a:prstGeom prst="rect">
                              <a:avLst/>
                            </a:prstGeom>
                          </wps:spPr>
                          <wps:style>
                            <a:lnRef idx="2">
                              <a:schemeClr val="dk1"/>
                            </a:lnRef>
                            <a:fillRef idx="1">
                              <a:schemeClr val="lt1"/>
                            </a:fillRef>
                            <a:effectRef idx="0">
                              <a:schemeClr val="dk1"/>
                            </a:effectRef>
                            <a:fontRef idx="minor">
                              <a:schemeClr val="dk1"/>
                            </a:fontRef>
                          </wps:style>
                          <wps:txbx>
                            <w:txbxContent>
                              <w:p w14:paraId="5028A6FA" w14:textId="77777777" w:rsidR="000748E9" w:rsidRPr="0008302A" w:rsidRDefault="000748E9" w:rsidP="001323B6">
                                <w:pPr>
                                  <w:ind w:firstLine="0"/>
                                  <w:rPr>
                                    <w:rFonts w:ascii="Times New Roman" w:hAnsi="Times New Roman" w:cs="Times New Roman"/>
                                  </w:rPr>
                                </w:pPr>
                                <w:r w:rsidRPr="0008302A">
                                  <w:rPr>
                                    <w:rFonts w:ascii="Times New Roman" w:hAnsi="Times New Roman" w:cs="Times New Roman"/>
                                  </w:rPr>
                                  <w:t>Воспринимаемая полезность</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3" name="Прямоугольник 103"/>
                          <wps:cNvSpPr/>
                          <wps:spPr>
                            <a:xfrm>
                              <a:off x="1200647" y="1332275"/>
                              <a:ext cx="1304014" cy="635635"/>
                            </a:xfrm>
                            <a:prstGeom prst="rect">
                              <a:avLst/>
                            </a:prstGeom>
                          </wps:spPr>
                          <wps:style>
                            <a:lnRef idx="2">
                              <a:schemeClr val="dk1"/>
                            </a:lnRef>
                            <a:fillRef idx="1">
                              <a:schemeClr val="lt1"/>
                            </a:fillRef>
                            <a:effectRef idx="0">
                              <a:schemeClr val="dk1"/>
                            </a:effectRef>
                            <a:fontRef idx="minor">
                              <a:schemeClr val="dk1"/>
                            </a:fontRef>
                          </wps:style>
                          <wps:txbx>
                            <w:txbxContent>
                              <w:p w14:paraId="42385A62" w14:textId="77777777" w:rsidR="000748E9" w:rsidRPr="0008302A" w:rsidRDefault="000748E9" w:rsidP="001323B6">
                                <w:pPr>
                                  <w:ind w:firstLine="0"/>
                                  <w:rPr>
                                    <w:rFonts w:ascii="Times New Roman" w:hAnsi="Times New Roman" w:cs="Times New Roman"/>
                                  </w:rPr>
                                </w:pPr>
                                <w:r w:rsidRPr="0008302A">
                                  <w:rPr>
                                    <w:rFonts w:ascii="Times New Roman" w:hAnsi="Times New Roman" w:cs="Times New Roman"/>
                                  </w:rPr>
                                  <w:t>Воспринимаемая легкость в использовании</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4" name="Прямоугольник 104"/>
                          <wps:cNvSpPr/>
                          <wps:spPr>
                            <a:xfrm>
                              <a:off x="2605147" y="816103"/>
                              <a:ext cx="1179674" cy="635635"/>
                            </a:xfrm>
                            <a:prstGeom prst="rect">
                              <a:avLst/>
                            </a:prstGeom>
                          </wps:spPr>
                          <wps:style>
                            <a:lnRef idx="2">
                              <a:schemeClr val="dk1"/>
                            </a:lnRef>
                            <a:fillRef idx="1">
                              <a:schemeClr val="lt1"/>
                            </a:fillRef>
                            <a:effectRef idx="0">
                              <a:schemeClr val="dk1"/>
                            </a:effectRef>
                            <a:fontRef idx="minor">
                              <a:schemeClr val="dk1"/>
                            </a:fontRef>
                          </wps:style>
                          <wps:txbx>
                            <w:txbxContent>
                              <w:p w14:paraId="49E5C70F" w14:textId="77777777" w:rsidR="000748E9" w:rsidRPr="0008302A" w:rsidRDefault="000748E9" w:rsidP="001323B6">
                                <w:pPr>
                                  <w:ind w:firstLine="0"/>
                                  <w:rPr>
                                    <w:rFonts w:ascii="Times New Roman" w:hAnsi="Times New Roman" w:cs="Times New Roman"/>
                                  </w:rPr>
                                </w:pPr>
                                <w:r w:rsidRPr="0008302A">
                                  <w:rPr>
                                    <w:rFonts w:ascii="Times New Roman" w:hAnsi="Times New Roman" w:cs="Times New Roman"/>
                                  </w:rPr>
                                  <w:t>Отношение к использованию</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5" name="Прямоугольник 105"/>
                          <wps:cNvSpPr/>
                          <wps:spPr>
                            <a:xfrm>
                              <a:off x="4012529" y="816103"/>
                              <a:ext cx="1124014" cy="635635"/>
                            </a:xfrm>
                            <a:prstGeom prst="rect">
                              <a:avLst/>
                            </a:prstGeom>
                          </wps:spPr>
                          <wps:style>
                            <a:lnRef idx="2">
                              <a:schemeClr val="dk1"/>
                            </a:lnRef>
                            <a:fillRef idx="1">
                              <a:schemeClr val="lt1"/>
                            </a:fillRef>
                            <a:effectRef idx="0">
                              <a:schemeClr val="dk1"/>
                            </a:effectRef>
                            <a:fontRef idx="minor">
                              <a:schemeClr val="dk1"/>
                            </a:fontRef>
                          </wps:style>
                          <wps:txbx>
                            <w:txbxContent>
                              <w:p w14:paraId="4E6AAA64" w14:textId="77777777" w:rsidR="000748E9" w:rsidRPr="0008302A" w:rsidRDefault="000748E9" w:rsidP="001323B6">
                                <w:pPr>
                                  <w:ind w:firstLine="0"/>
                                  <w:rPr>
                                    <w:rFonts w:ascii="Times New Roman" w:hAnsi="Times New Roman" w:cs="Times New Roman"/>
                                  </w:rPr>
                                </w:pPr>
                                <w:r w:rsidRPr="0008302A">
                                  <w:rPr>
                                    <w:rFonts w:ascii="Times New Roman" w:hAnsi="Times New Roman" w:cs="Times New Roman"/>
                                  </w:rPr>
                                  <w:t>Поведенческое намерение использовать</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6" name="Прямая со стрелкой 106"/>
                          <wps:cNvCnPr/>
                          <wps:spPr>
                            <a:xfrm flipV="1">
                              <a:off x="592372" y="537329"/>
                              <a:ext cx="676954" cy="24189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09" name="Прямая со стрелкой 109"/>
                          <wps:cNvCnPr/>
                          <wps:spPr>
                            <a:xfrm>
                              <a:off x="592372" y="1415333"/>
                              <a:ext cx="608275" cy="23468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10" name="Прямая со стрелкой 110"/>
                          <wps:cNvCnPr/>
                          <wps:spPr>
                            <a:xfrm flipV="1">
                              <a:off x="1902896" y="855225"/>
                              <a:ext cx="0" cy="44878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11" name="Прямая со стрелкой 111"/>
                          <wps:cNvCnPr/>
                          <wps:spPr>
                            <a:xfrm>
                              <a:off x="2536465" y="537329"/>
                              <a:ext cx="628155" cy="26515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12" name="Прямая со стрелкой 112"/>
                          <wps:cNvCnPr/>
                          <wps:spPr>
                            <a:xfrm flipV="1">
                              <a:off x="2449002" y="1451377"/>
                              <a:ext cx="745982" cy="21044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14" name="Прямая со стрелкой 114"/>
                          <wps:cNvCnPr/>
                          <wps:spPr>
                            <a:xfrm flipV="1">
                              <a:off x="3800724" y="1133639"/>
                              <a:ext cx="211805" cy="1106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wps:wsp>
                        <wps:cNvPr id="121" name="Прямая соединительная линия 121"/>
                        <wps:cNvCnPr>
                          <a:stCxn id="102" idx="3"/>
                        </wps:cNvCnPr>
                        <wps:spPr>
                          <a:xfrm flipV="1">
                            <a:off x="2440951" y="516835"/>
                            <a:ext cx="2218514" cy="36476"/>
                          </a:xfrm>
                          <a:prstGeom prst="line">
                            <a:avLst/>
                          </a:prstGeom>
                        </wps:spPr>
                        <wps:style>
                          <a:lnRef idx="1">
                            <a:schemeClr val="dk1"/>
                          </a:lnRef>
                          <a:fillRef idx="0">
                            <a:schemeClr val="dk1"/>
                          </a:fillRef>
                          <a:effectRef idx="0">
                            <a:schemeClr val="dk1"/>
                          </a:effectRef>
                          <a:fontRef idx="minor">
                            <a:schemeClr val="tx1"/>
                          </a:fontRef>
                        </wps:style>
                        <wps:bodyPr/>
                      </wps:wsp>
                      <wps:wsp>
                        <wps:cNvPr id="122" name="Прямая со стрелкой 122"/>
                        <wps:cNvCnPr/>
                        <wps:spPr>
                          <a:xfrm>
                            <a:off x="4650927" y="524786"/>
                            <a:ext cx="0" cy="3072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w14:anchorId="285ACE87" id="Полотно 115" o:spid="_x0000_s1051" editas="canvas" style="width:448.25pt;height:156.2pt;mso-position-horizontal-relative:char;mso-position-vertical-relative:line" coordsize="56927,19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">
                <v:shape id="_x0000_s1052" type="#_x0000_t75" style="position:absolute;width:56927;height:19837;visibility:visible;mso-wrap-style:square">
                  <v:fill o:detectmouseclick="t"/>
                  <v:path o:connecttype="none"/>
                </v:shape>
                <v:group id="Группа 100" o:spid="_x0000_s1053" style="position:absolute;top:2354;width:50411;height:17484" coordorigin="954,2195" coordsize="50411,17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rect id="Прямоугольник 101" o:spid="_x0000_s1054" style="position:absolute;left:954;top:7792;width:9939;height:63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" fillcolor="white [3201]" strokecolor="black [3200]" strokeweight="1pt">
                    <v:textbox>
                      <w:txbxContent>
                        <w:p w14:paraId="44E53D75" w14:textId="77777777" w:rsidR="000748E9" w:rsidRPr="0008302A" w:rsidRDefault="000748E9" w:rsidP="001323B6">
                          <w:pPr>
                            <w:ind w:firstLine="0"/>
                            <w:rPr>
                              <w:rFonts w:ascii="Times New Roman" w:hAnsi="Times New Roman" w:cs="Times New Roman"/>
                              <w:lang w:val="en-US"/>
                            </w:rPr>
                          </w:pPr>
                          <w:r w:rsidRPr="0008302A">
                            <w:rPr>
                              <w:rFonts w:ascii="Times New Roman" w:hAnsi="Times New Roman" w:cs="Times New Roman"/>
                            </w:rPr>
                            <w:t>Внешние переменные</w:t>
                          </w:r>
                        </w:p>
                      </w:txbxContent>
                    </v:textbox>
                  </v:rect>
                  <v:rect id="Прямоугольник 102" o:spid="_x0000_s1055" style="position:absolute;left:12693;top:2195;width:12671;height:63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" fillcolor="white [3201]" strokecolor="black [3200]" strokeweight="1pt">
                    <v:textbox>
                      <w:txbxContent>
                        <w:p w14:paraId="5028A6FA" w14:textId="77777777" w:rsidR="000748E9" w:rsidRPr="0008302A" w:rsidRDefault="000748E9" w:rsidP="001323B6">
                          <w:pPr>
                            <w:ind w:firstLine="0"/>
                            <w:rPr>
                              <w:rFonts w:ascii="Times New Roman" w:hAnsi="Times New Roman" w:cs="Times New Roman"/>
                            </w:rPr>
                          </w:pPr>
                          <w:r w:rsidRPr="0008302A">
                            <w:rPr>
                              <w:rFonts w:ascii="Times New Roman" w:hAnsi="Times New Roman" w:cs="Times New Roman"/>
                            </w:rPr>
                            <w:t>Воспринимаемая полезность</w:t>
                          </w:r>
                        </w:p>
                      </w:txbxContent>
                    </v:textbox>
                  </v:rect>
                  <v:rect id="Прямоугольник 103" o:spid="_x0000_s1056" style="position:absolute;left:12006;top:13322;width:13040;height:63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" fillcolor="white [3201]" strokecolor="black [3200]" strokeweight="1pt">
                    <v:textbox>
                      <w:txbxContent>
                        <w:p w14:paraId="42385A62" w14:textId="77777777" w:rsidR="000748E9" w:rsidRPr="0008302A" w:rsidRDefault="000748E9" w:rsidP="001323B6">
                          <w:pPr>
                            <w:ind w:firstLine="0"/>
                            <w:rPr>
                              <w:rFonts w:ascii="Times New Roman" w:hAnsi="Times New Roman" w:cs="Times New Roman"/>
                            </w:rPr>
                          </w:pPr>
                          <w:r w:rsidRPr="0008302A">
                            <w:rPr>
                              <w:rFonts w:ascii="Times New Roman" w:hAnsi="Times New Roman" w:cs="Times New Roman"/>
                            </w:rPr>
                            <w:t>Воспринимаемая легкость в использовании</w:t>
                          </w:r>
                        </w:p>
                      </w:txbxContent>
                    </v:textbox>
                  </v:rect>
                  <v:rect id="Прямоугольник 104" o:spid="_x0000_s1057" style="position:absolute;left:26051;top:8161;width:11797;height:6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" fillcolor="white [3201]" strokecolor="black [3200]" strokeweight="1pt">
                    <v:textbox>
                      <w:txbxContent>
                        <w:p w14:paraId="49E5C70F" w14:textId="77777777" w:rsidR="000748E9" w:rsidRPr="0008302A" w:rsidRDefault="000748E9" w:rsidP="001323B6">
                          <w:pPr>
                            <w:ind w:firstLine="0"/>
                            <w:rPr>
                              <w:rFonts w:ascii="Times New Roman" w:hAnsi="Times New Roman" w:cs="Times New Roman"/>
                            </w:rPr>
                          </w:pPr>
                          <w:r w:rsidRPr="0008302A">
                            <w:rPr>
                              <w:rFonts w:ascii="Times New Roman" w:hAnsi="Times New Roman" w:cs="Times New Roman"/>
                            </w:rPr>
                            <w:t>Отношение к использованию</w:t>
                          </w:r>
                        </w:p>
                      </w:txbxContent>
                    </v:textbox>
                  </v:rect>
                  <v:rect id="Прямоугольник 105" o:spid="_x0000_s1058" style="position:absolute;left:40125;top:8161;width:11240;height:6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" fillcolor="white [3201]" strokecolor="black [3200]" strokeweight="1pt">
                    <v:textbox>
                      <w:txbxContent>
                        <w:p w14:paraId="4E6AAA64" w14:textId="77777777" w:rsidR="000748E9" w:rsidRPr="0008302A" w:rsidRDefault="000748E9" w:rsidP="001323B6">
                          <w:pPr>
                            <w:ind w:firstLine="0"/>
                            <w:rPr>
                              <w:rFonts w:ascii="Times New Roman" w:hAnsi="Times New Roman" w:cs="Times New Roman"/>
                            </w:rPr>
                          </w:pPr>
                          <w:r w:rsidRPr="0008302A">
                            <w:rPr>
                              <w:rFonts w:ascii="Times New Roman" w:hAnsi="Times New Roman" w:cs="Times New Roman"/>
                            </w:rPr>
                            <w:t>Поведенческое намерение использовать</w:t>
                          </w:r>
                        </w:p>
                      </w:txbxContent>
                    </v:textbox>
                  </v:rect>
                  <v:shape id="Прямая со стрелкой 106" o:spid="_x0000_s1059" type="#_x0000_t32" style="position:absolute;left:5923;top:5373;width:6770;height:241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" strokecolor="black [3200]" strokeweight=".5pt">
                    <v:stroke endarrow="block" joinstyle="miter"/>
                  </v:shape>
                  <v:shape id="Прямая со стрелкой 109" o:spid="_x0000_s1060" type="#_x0000_t32" style="position:absolute;left:5923;top:14153;width:6083;height:23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" strokecolor="black [3200]" strokeweight=".5pt">
                    <v:stroke endarrow="block" joinstyle="miter"/>
                  </v:shape>
                  <v:shape id="Прямая со стрелкой 110" o:spid="_x0000_s1061" type="#_x0000_t32" style="position:absolute;left:19028;top:8552;width:0;height:448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" strokecolor="black [3200]" strokeweight=".5pt">
                    <v:stroke endarrow="block" joinstyle="miter"/>
                  </v:shape>
                  <v:shape id="Прямая со стрелкой 111" o:spid="_x0000_s1062" type="#_x0000_t32" style="position:absolute;left:25364;top:5373;width:6282;height:26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" strokecolor="black [3200]" strokeweight=".5pt">
                    <v:stroke endarrow="block" joinstyle="miter"/>
                  </v:shape>
                  <v:shape id="Прямая со стрелкой 112" o:spid="_x0000_s1063" type="#_x0000_t32" style="position:absolute;left:24490;top:14513;width:7459;height:210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" strokecolor="black [3200]" strokeweight=".5pt">
                    <v:stroke endarrow="block" joinstyle="miter"/>
                  </v:shape>
                  <v:shape id="Прямая со стрелкой 114" o:spid="_x0000_s1064" type="#_x0000_t32" style="position:absolute;left:38007;top:11336;width:2118;height:11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" strokecolor="black [3200]" strokeweight=".5pt">
                    <v:stroke endarrow="block" joinstyle="miter"/>
                  </v:shape>
                </v:group>
                <v:line id="Прямая соединительная линия 121" o:spid="_x0000_s1065" style="position:absolute;flip:y;visibility:visible;mso-wrap-style:square" from="24409,5168" to="46594,5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" strokecolor="black [3200]" strokeweight=".5pt">
                  <v:stroke joinstyle="miter"/>
                </v:line>
                <v:shape id="Прямая со стрелкой 122" o:spid="_x0000_s1066" type="#_x0000_t32" style="position:absolute;left:46509;top:5247;width:0;height:30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" strokecolor="black [3200]" strokeweight=".5pt">
                  <v:stroke endarrow="block" joinstyle="miter"/>
                </v:shape>
                <w10:anchorlock/>
              </v:group>
            </w:pict>
          </mc:Fallback>
        </mc:AlternateContent>
      </w:r>
    </w:p>
    <w:p w14:paraId="2DDFE12C" w14:textId="77777777" w:rsidR="00BC6B77" w:rsidRPr="00A26E99" w:rsidRDefault="00BC6B77" w:rsidP="001323B6">
      <w:pPr>
        <w:jc w:val="center"/>
        <w:rPr>
          <w:rFonts w:ascii="Times New Roman" w:hAnsi="Times New Roman" w:cs="Times New Roman"/>
          <w:sz w:val="28"/>
          <w:szCs w:val="28"/>
        </w:rPr>
      </w:pPr>
    </w:p>
    <w:p w14:paraId="71BCB72E" w14:textId="61D11A03" w:rsidR="001323B6" w:rsidRPr="00A26E99" w:rsidRDefault="001323B6" w:rsidP="001323B6">
      <w:pPr>
        <w:jc w:val="center"/>
        <w:rPr>
          <w:rFonts w:ascii="Times New Roman" w:hAnsi="Times New Roman" w:cs="Times New Roman"/>
          <w:sz w:val="28"/>
          <w:szCs w:val="28"/>
        </w:rPr>
      </w:pPr>
      <w:r w:rsidRPr="00A26E99">
        <w:rPr>
          <w:rFonts w:ascii="Times New Roman" w:hAnsi="Times New Roman" w:cs="Times New Roman"/>
          <w:sz w:val="28"/>
          <w:szCs w:val="28"/>
        </w:rPr>
        <w:t xml:space="preserve">Рисунок </w:t>
      </w:r>
      <w:r w:rsidR="0028668B" w:rsidRPr="00A26E99">
        <w:rPr>
          <w:rFonts w:ascii="Times New Roman" w:hAnsi="Times New Roman" w:cs="Times New Roman"/>
          <w:sz w:val="28"/>
          <w:szCs w:val="28"/>
        </w:rPr>
        <w:t xml:space="preserve">3 </w:t>
      </w:r>
      <w:r w:rsidRPr="00A26E99">
        <w:rPr>
          <w:rFonts w:ascii="Times New Roman" w:hAnsi="Times New Roman" w:cs="Times New Roman"/>
          <w:sz w:val="28"/>
          <w:szCs w:val="28"/>
        </w:rPr>
        <w:t xml:space="preserve">– Модель принятия </w:t>
      </w:r>
      <w:r w:rsidR="00F54B13" w:rsidRPr="00A26E99">
        <w:rPr>
          <w:rFonts w:ascii="Times New Roman" w:hAnsi="Times New Roman" w:cs="Times New Roman"/>
          <w:sz w:val="28"/>
          <w:szCs w:val="28"/>
        </w:rPr>
        <w:t>технологий</w:t>
      </w:r>
    </w:p>
    <w:p w14:paraId="6FCC544C" w14:textId="17C6D430" w:rsidR="001323B6" w:rsidRPr="00A26E99" w:rsidRDefault="00224E0D" w:rsidP="00566CBE">
      <w:pPr>
        <w:rPr>
          <w:rFonts w:ascii="Times New Roman" w:hAnsi="Times New Roman" w:cs="Times New Roman"/>
          <w:sz w:val="24"/>
          <w:szCs w:val="24"/>
        </w:rPr>
      </w:pPr>
      <w:r w:rsidRPr="00A26E99">
        <w:rPr>
          <w:rFonts w:ascii="Times New Roman" w:hAnsi="Times New Roman" w:cs="Times New Roman"/>
          <w:sz w:val="24"/>
          <w:szCs w:val="24"/>
        </w:rPr>
        <w:t>Примечание</w:t>
      </w:r>
      <w:r w:rsidR="001323B6" w:rsidRPr="00A26E99">
        <w:rPr>
          <w:rFonts w:ascii="Times New Roman" w:hAnsi="Times New Roman" w:cs="Times New Roman"/>
          <w:sz w:val="24"/>
          <w:szCs w:val="24"/>
        </w:rPr>
        <w:t xml:space="preserve"> – </w:t>
      </w:r>
      <w:r w:rsidRPr="00A26E99">
        <w:rPr>
          <w:rFonts w:ascii="Times New Roman" w:hAnsi="Times New Roman" w:cs="Times New Roman"/>
          <w:sz w:val="24"/>
          <w:szCs w:val="24"/>
        </w:rPr>
        <w:t>С</w:t>
      </w:r>
      <w:r w:rsidR="001323B6" w:rsidRPr="00A26E99">
        <w:rPr>
          <w:rFonts w:ascii="Times New Roman" w:hAnsi="Times New Roman" w:cs="Times New Roman"/>
          <w:sz w:val="24"/>
          <w:szCs w:val="24"/>
        </w:rPr>
        <w:t>оставлено автором на основании источника</w:t>
      </w:r>
      <w:r w:rsidR="0028668B" w:rsidRPr="00A26E99">
        <w:rPr>
          <w:rFonts w:ascii="Times New Roman" w:hAnsi="Times New Roman" w:cs="Times New Roman"/>
          <w:sz w:val="24"/>
          <w:szCs w:val="24"/>
        </w:rPr>
        <w:t xml:space="preserve"> [</w:t>
      </w:r>
      <w:r w:rsidR="00741CF6" w:rsidRPr="00A26E99">
        <w:rPr>
          <w:rFonts w:ascii="Times New Roman" w:hAnsi="Times New Roman" w:cs="Times New Roman"/>
          <w:sz w:val="24"/>
          <w:szCs w:val="24"/>
        </w:rPr>
        <w:t>15</w:t>
      </w:r>
      <w:r w:rsidR="0028668B" w:rsidRPr="00A26E99">
        <w:rPr>
          <w:rFonts w:ascii="Times New Roman" w:hAnsi="Times New Roman" w:cs="Times New Roman"/>
          <w:sz w:val="24"/>
          <w:szCs w:val="24"/>
        </w:rPr>
        <w:t>]</w:t>
      </w:r>
    </w:p>
    <w:p w14:paraId="0E55FE3E" w14:textId="4B69C0C8" w:rsidR="0053180B" w:rsidRPr="00A26E99" w:rsidRDefault="0053180B" w:rsidP="0053180B">
      <w:pPr>
        <w:rPr>
          <w:rFonts w:ascii="Times New Roman" w:hAnsi="Times New Roman" w:cs="Times New Roman"/>
          <w:sz w:val="28"/>
          <w:szCs w:val="28"/>
        </w:rPr>
      </w:pPr>
      <w:r w:rsidRPr="00A26E99">
        <w:rPr>
          <w:rFonts w:ascii="Times New Roman" w:hAnsi="Times New Roman" w:cs="Times New Roman"/>
          <w:sz w:val="28"/>
          <w:szCs w:val="28"/>
        </w:rPr>
        <w:lastRenderedPageBreak/>
        <w:t>Данная модель будет подт</w:t>
      </w:r>
      <w:r w:rsidR="007863A9" w:rsidRPr="00A26E99">
        <w:rPr>
          <w:rFonts w:ascii="Times New Roman" w:hAnsi="Times New Roman" w:cs="Times New Roman"/>
          <w:sz w:val="28"/>
          <w:szCs w:val="28"/>
        </w:rPr>
        <w:t>верждением наших моделей</w:t>
      </w:r>
      <w:r w:rsidRPr="00A26E99">
        <w:rPr>
          <w:rFonts w:ascii="Times New Roman" w:hAnsi="Times New Roman" w:cs="Times New Roman"/>
          <w:sz w:val="28"/>
          <w:szCs w:val="28"/>
        </w:rPr>
        <w:t xml:space="preserve"> на предмет </w:t>
      </w:r>
      <w:r w:rsidR="007863A9" w:rsidRPr="00A26E99">
        <w:rPr>
          <w:rFonts w:ascii="Times New Roman" w:hAnsi="Times New Roman" w:cs="Times New Roman"/>
          <w:sz w:val="28"/>
          <w:szCs w:val="28"/>
        </w:rPr>
        <w:t>использования людьми</w:t>
      </w:r>
      <w:r w:rsidRPr="00A26E99">
        <w:rPr>
          <w:rFonts w:ascii="Times New Roman" w:hAnsi="Times New Roman" w:cs="Times New Roman"/>
          <w:sz w:val="28"/>
          <w:szCs w:val="28"/>
        </w:rPr>
        <w:t xml:space="preserve"> социальны</w:t>
      </w:r>
      <w:r w:rsidR="007863A9" w:rsidRPr="00A26E99">
        <w:rPr>
          <w:rFonts w:ascii="Times New Roman" w:hAnsi="Times New Roman" w:cs="Times New Roman"/>
          <w:sz w:val="28"/>
          <w:szCs w:val="28"/>
        </w:rPr>
        <w:t>х</w:t>
      </w:r>
      <w:r w:rsidRPr="00A26E99">
        <w:rPr>
          <w:rFonts w:ascii="Times New Roman" w:hAnsi="Times New Roman" w:cs="Times New Roman"/>
          <w:sz w:val="28"/>
          <w:szCs w:val="28"/>
        </w:rPr>
        <w:t xml:space="preserve"> сет</w:t>
      </w:r>
      <w:r w:rsidR="007863A9" w:rsidRPr="00A26E99">
        <w:rPr>
          <w:rFonts w:ascii="Times New Roman" w:hAnsi="Times New Roman" w:cs="Times New Roman"/>
          <w:sz w:val="28"/>
          <w:szCs w:val="28"/>
        </w:rPr>
        <w:t>ей</w:t>
      </w:r>
      <w:r w:rsidRPr="00A26E99">
        <w:rPr>
          <w:rFonts w:ascii="Times New Roman" w:hAnsi="Times New Roman" w:cs="Times New Roman"/>
          <w:sz w:val="28"/>
          <w:szCs w:val="28"/>
        </w:rPr>
        <w:t xml:space="preserve"> и различны</w:t>
      </w:r>
      <w:r w:rsidR="007863A9" w:rsidRPr="00A26E99">
        <w:rPr>
          <w:rFonts w:ascii="Times New Roman" w:hAnsi="Times New Roman" w:cs="Times New Roman"/>
          <w:sz w:val="28"/>
          <w:szCs w:val="28"/>
        </w:rPr>
        <w:t>х Интернет-платформ</w:t>
      </w:r>
      <w:r w:rsidRPr="00A26E99">
        <w:rPr>
          <w:rFonts w:ascii="Times New Roman" w:hAnsi="Times New Roman" w:cs="Times New Roman"/>
          <w:sz w:val="28"/>
          <w:szCs w:val="28"/>
        </w:rPr>
        <w:t xml:space="preserve"> для поиска и оценки информации</w:t>
      </w:r>
      <w:r w:rsidR="008926FC" w:rsidRPr="00A26E99">
        <w:rPr>
          <w:rFonts w:ascii="Times New Roman" w:hAnsi="Times New Roman" w:cs="Times New Roman"/>
          <w:sz w:val="28"/>
          <w:szCs w:val="28"/>
        </w:rPr>
        <w:t xml:space="preserve"> и</w:t>
      </w:r>
      <w:r w:rsidRPr="00A26E99">
        <w:rPr>
          <w:rFonts w:ascii="Times New Roman" w:hAnsi="Times New Roman" w:cs="Times New Roman"/>
          <w:sz w:val="28"/>
          <w:szCs w:val="28"/>
        </w:rPr>
        <w:t xml:space="preserve"> покупки</w:t>
      </w:r>
      <w:r w:rsidR="007863A9" w:rsidRPr="00A26E99">
        <w:rPr>
          <w:rFonts w:ascii="Times New Roman" w:hAnsi="Times New Roman" w:cs="Times New Roman"/>
          <w:sz w:val="28"/>
          <w:szCs w:val="28"/>
        </w:rPr>
        <w:t xml:space="preserve">, </w:t>
      </w:r>
      <w:r w:rsidR="008926FC" w:rsidRPr="00A26E99">
        <w:rPr>
          <w:rFonts w:ascii="Times New Roman" w:hAnsi="Times New Roman" w:cs="Times New Roman"/>
          <w:sz w:val="28"/>
          <w:szCs w:val="28"/>
        </w:rPr>
        <w:t>тем самым</w:t>
      </w:r>
      <w:r w:rsidR="007863A9" w:rsidRPr="00A26E99">
        <w:rPr>
          <w:rFonts w:ascii="Times New Roman" w:hAnsi="Times New Roman" w:cs="Times New Roman"/>
          <w:sz w:val="28"/>
          <w:szCs w:val="28"/>
        </w:rPr>
        <w:t>, вносится</w:t>
      </w:r>
      <w:r w:rsidR="008926FC" w:rsidRPr="00A26E99">
        <w:rPr>
          <w:rFonts w:ascii="Times New Roman" w:hAnsi="Times New Roman" w:cs="Times New Roman"/>
          <w:sz w:val="28"/>
          <w:szCs w:val="28"/>
        </w:rPr>
        <w:t xml:space="preserve"> вклад в теорию развития модели принятия технологий.</w:t>
      </w:r>
    </w:p>
    <w:p w14:paraId="36C63B9D" w14:textId="4DBD1687" w:rsidR="001323B6" w:rsidRPr="00A26E99" w:rsidRDefault="00867A41" w:rsidP="001323B6">
      <w:pPr>
        <w:rPr>
          <w:rFonts w:ascii="Times New Roman" w:hAnsi="Times New Roman" w:cs="Times New Roman"/>
          <w:sz w:val="28"/>
          <w:szCs w:val="28"/>
        </w:rPr>
      </w:pPr>
      <w:r w:rsidRPr="00A26E99">
        <w:rPr>
          <w:rFonts w:ascii="Times New Roman" w:hAnsi="Times New Roman" w:cs="Times New Roman"/>
          <w:sz w:val="28"/>
          <w:szCs w:val="28"/>
        </w:rPr>
        <w:t>Следующая заключающая список модель - «</w:t>
      </w:r>
      <w:r w:rsidR="001323B6" w:rsidRPr="00A26E99">
        <w:rPr>
          <w:rFonts w:ascii="Times New Roman" w:hAnsi="Times New Roman" w:cs="Times New Roman"/>
          <w:sz w:val="28"/>
          <w:szCs w:val="28"/>
        </w:rPr>
        <w:t>Модель целенаправленного поведения</w:t>
      </w:r>
      <w:r w:rsidRPr="00A26E99">
        <w:rPr>
          <w:rFonts w:ascii="Times New Roman" w:hAnsi="Times New Roman" w:cs="Times New Roman"/>
          <w:sz w:val="28"/>
          <w:szCs w:val="28"/>
        </w:rPr>
        <w:t>»</w:t>
      </w:r>
      <w:r w:rsidR="001323B6" w:rsidRPr="00A26E99">
        <w:rPr>
          <w:rFonts w:ascii="Times New Roman" w:hAnsi="Times New Roman" w:cs="Times New Roman"/>
          <w:sz w:val="28"/>
          <w:szCs w:val="28"/>
        </w:rPr>
        <w:t xml:space="preserve"> предполагает, что люди рационально реагируют в намерении действовать. Модель далее утверждает, что на поведенческие намерения человека в значительной степени влияют </w:t>
      </w:r>
      <w:r w:rsidR="001323B6" w:rsidRPr="00A26E99">
        <w:rPr>
          <w:rFonts w:ascii="Times New Roman" w:hAnsi="Times New Roman" w:cs="Times New Roman"/>
          <w:b/>
          <w:sz w:val="28"/>
          <w:szCs w:val="28"/>
        </w:rPr>
        <w:t>«</w:t>
      </w:r>
      <w:r w:rsidR="001323B6" w:rsidRPr="00A26E99">
        <w:rPr>
          <w:rFonts w:ascii="Times New Roman" w:hAnsi="Times New Roman" w:cs="Times New Roman"/>
          <w:sz w:val="28"/>
          <w:szCs w:val="28"/>
        </w:rPr>
        <w:t xml:space="preserve">поведение в прошлом» и «желания», которые, как считается, руководствуются «отношением», «ожидаемыми эмоциями» и субъективными нормами </w:t>
      </w:r>
      <w:r w:rsidR="001323B6" w:rsidRPr="00A26E99">
        <w:rPr>
          <w:rFonts w:ascii="Times New Roman" w:hAnsi="Times New Roman" w:cs="Times New Roman"/>
          <w:sz w:val="28"/>
          <w:szCs w:val="28"/>
        </w:rPr>
        <w:fldChar w:fldCharType="begin" w:fldLock="1"/>
      </w:r>
      <w:r w:rsidR="00B07C8C" w:rsidRPr="00A26E99">
        <w:rPr>
          <w:rFonts w:ascii="Times New Roman" w:hAnsi="Times New Roman" w:cs="Times New Roman"/>
          <w:sz w:val="28"/>
          <w:szCs w:val="28"/>
        </w:rPr>
        <w:instrText>ADDIN CSL_CITATION {"citationItems":[{"id":"ITEM-1","itemData":{"author":[{"dropping-particle":"","family":"Perugini","given":"M.","non-dropping-particle":"","parse-names":false,"suffix":""},{"dropping-particle":"","family":"Bagozzi","given":"R. P.","non-dropping-particle":"","parse-names":false,"suffix":""}],"container-title":"British Journal of Social Psychology","id":"ITEM-1","issue":"1","issued":{"date-parts":[["2001"]]},"page":"79-98","title":"The role of desires and anticipated emotions in goal‐directed behaviours: Broadening and deepening the theory of planned behaviour","type":"article-journal","volume":"40"},"uris":["http://www.mendeley.com/documents/?uuid=3b7781df-cbe0-3ddd-ae97-d8a085dc986f"]}],"mendeley":{"formattedCitation":"[16]","plainTextFormattedCitation":"[16]","previouslyFormattedCitation":"[16]"},"properties":{"noteIndex":0},"schema":"https://github.com/citation-style-language/schema/raw/master/csl-citation.json"}</w:instrText>
      </w:r>
      <w:r w:rsidR="001323B6" w:rsidRPr="00A26E99">
        <w:rPr>
          <w:rFonts w:ascii="Times New Roman" w:hAnsi="Times New Roman" w:cs="Times New Roman"/>
          <w:sz w:val="28"/>
          <w:szCs w:val="28"/>
        </w:rPr>
        <w:fldChar w:fldCharType="separate"/>
      </w:r>
      <w:r w:rsidR="00C722A5" w:rsidRPr="00A26E99">
        <w:rPr>
          <w:rFonts w:ascii="Times New Roman" w:hAnsi="Times New Roman" w:cs="Times New Roman"/>
          <w:noProof/>
          <w:sz w:val="28"/>
          <w:szCs w:val="28"/>
        </w:rPr>
        <w:t>[16]</w:t>
      </w:r>
      <w:r w:rsidR="001323B6" w:rsidRPr="00A26E99">
        <w:rPr>
          <w:rFonts w:ascii="Times New Roman" w:hAnsi="Times New Roman" w:cs="Times New Roman"/>
          <w:sz w:val="28"/>
          <w:szCs w:val="28"/>
        </w:rPr>
        <w:fldChar w:fldCharType="end"/>
      </w:r>
      <w:r w:rsidR="001323B6" w:rsidRPr="00A26E99">
        <w:rPr>
          <w:rFonts w:ascii="Times New Roman" w:hAnsi="Times New Roman" w:cs="Times New Roman"/>
          <w:sz w:val="28"/>
          <w:szCs w:val="28"/>
        </w:rPr>
        <w:t>.</w:t>
      </w:r>
    </w:p>
    <w:p w14:paraId="6DE9C66E" w14:textId="1468BF65" w:rsidR="00F60E64" w:rsidRPr="00A26E99" w:rsidRDefault="00F60E64" w:rsidP="001323B6">
      <w:pPr>
        <w:rPr>
          <w:rFonts w:ascii="Times New Roman" w:hAnsi="Times New Roman" w:cs="Times New Roman"/>
          <w:sz w:val="28"/>
          <w:szCs w:val="28"/>
        </w:rPr>
      </w:pPr>
      <w:r w:rsidRPr="00A26E99">
        <w:rPr>
          <w:rFonts w:ascii="Times New Roman" w:hAnsi="Times New Roman" w:cs="Times New Roman"/>
          <w:sz w:val="28"/>
          <w:szCs w:val="28"/>
        </w:rPr>
        <w:t xml:space="preserve">Вышеупомянутые традиционные теории и модели продолжают использоваться в туризме и являются основой для </w:t>
      </w:r>
      <w:r w:rsidR="00867A41" w:rsidRPr="00A26E99">
        <w:rPr>
          <w:rFonts w:ascii="Times New Roman" w:hAnsi="Times New Roman" w:cs="Times New Roman"/>
          <w:sz w:val="28"/>
          <w:szCs w:val="28"/>
        </w:rPr>
        <w:t>модификации</w:t>
      </w:r>
      <w:r w:rsidR="00B97964" w:rsidRPr="00A26E99">
        <w:rPr>
          <w:rFonts w:ascii="Times New Roman" w:hAnsi="Times New Roman" w:cs="Times New Roman"/>
          <w:sz w:val="28"/>
          <w:szCs w:val="28"/>
        </w:rPr>
        <w:t xml:space="preserve">, </w:t>
      </w:r>
      <w:r w:rsidR="00867A41" w:rsidRPr="00A26E99">
        <w:rPr>
          <w:rFonts w:ascii="Times New Roman" w:hAnsi="Times New Roman" w:cs="Times New Roman"/>
          <w:sz w:val="28"/>
          <w:szCs w:val="28"/>
        </w:rPr>
        <w:t>адаптации</w:t>
      </w:r>
      <w:r w:rsidR="00B97964" w:rsidRPr="00A26E99">
        <w:rPr>
          <w:rFonts w:ascii="Times New Roman" w:hAnsi="Times New Roman" w:cs="Times New Roman"/>
          <w:sz w:val="28"/>
          <w:szCs w:val="28"/>
        </w:rPr>
        <w:t xml:space="preserve"> и расширения</w:t>
      </w:r>
      <w:r w:rsidRPr="00A26E99">
        <w:rPr>
          <w:rFonts w:ascii="Times New Roman" w:hAnsi="Times New Roman" w:cs="Times New Roman"/>
          <w:sz w:val="28"/>
          <w:szCs w:val="28"/>
        </w:rPr>
        <w:t xml:space="preserve"> теории поведения потребителей</w:t>
      </w:r>
      <w:r w:rsidR="00B97964" w:rsidRPr="00A26E99">
        <w:rPr>
          <w:rFonts w:ascii="Times New Roman" w:hAnsi="Times New Roman" w:cs="Times New Roman"/>
          <w:sz w:val="28"/>
          <w:szCs w:val="28"/>
        </w:rPr>
        <w:t xml:space="preserve"> в условиях цифровизации</w:t>
      </w:r>
      <w:r w:rsidRPr="00A26E99">
        <w:rPr>
          <w:rFonts w:ascii="Times New Roman" w:hAnsi="Times New Roman" w:cs="Times New Roman"/>
          <w:sz w:val="28"/>
          <w:szCs w:val="28"/>
        </w:rPr>
        <w:t>.</w:t>
      </w:r>
    </w:p>
    <w:p w14:paraId="72590586" w14:textId="36E4CB0E" w:rsidR="006314BA" w:rsidRPr="00A26E99" w:rsidRDefault="000C1C3D" w:rsidP="006314BA">
      <w:pPr>
        <w:rPr>
          <w:rFonts w:ascii="Times New Roman" w:hAnsi="Times New Roman" w:cs="Times New Roman"/>
          <w:sz w:val="28"/>
        </w:rPr>
      </w:pPr>
      <w:r w:rsidRPr="00A26E99">
        <w:rPr>
          <w:rFonts w:ascii="Times New Roman" w:hAnsi="Times New Roman" w:cs="Times New Roman"/>
          <w:sz w:val="28"/>
        </w:rPr>
        <w:t xml:space="preserve">В таблице </w:t>
      </w:r>
      <w:r w:rsidR="00BE7E05" w:rsidRPr="00A26E99">
        <w:rPr>
          <w:rFonts w:ascii="Times New Roman" w:hAnsi="Times New Roman" w:cs="Times New Roman"/>
          <w:sz w:val="28"/>
        </w:rPr>
        <w:t>4</w:t>
      </w:r>
      <w:r w:rsidR="00627D2D" w:rsidRPr="00A26E99">
        <w:rPr>
          <w:rFonts w:ascii="Times New Roman" w:hAnsi="Times New Roman" w:cs="Times New Roman"/>
          <w:sz w:val="28"/>
        </w:rPr>
        <w:t xml:space="preserve"> приведено обоснование в необходимости изучения и формирования современных моделей поведения потребителей в туризме.</w:t>
      </w:r>
    </w:p>
    <w:p w14:paraId="45DC8190" w14:textId="533A28A0" w:rsidR="004829EB" w:rsidRPr="00A26E99" w:rsidRDefault="004829EB" w:rsidP="00432D8C">
      <w:pPr>
        <w:ind w:firstLine="0"/>
        <w:rPr>
          <w:rFonts w:ascii="Times New Roman" w:hAnsi="Times New Roman" w:cs="Times New Roman"/>
          <w:sz w:val="28"/>
        </w:rPr>
      </w:pPr>
    </w:p>
    <w:p w14:paraId="17B0243B" w14:textId="06C32F32" w:rsidR="006314BA" w:rsidRPr="00A26E99" w:rsidRDefault="006314BA" w:rsidP="00566CBE">
      <w:pPr>
        <w:ind w:firstLine="0"/>
        <w:rPr>
          <w:rFonts w:ascii="Times New Roman" w:hAnsi="Times New Roman" w:cs="Times New Roman"/>
          <w:sz w:val="28"/>
        </w:rPr>
      </w:pPr>
      <w:r w:rsidRPr="00A26E99">
        <w:rPr>
          <w:rFonts w:ascii="Times New Roman" w:hAnsi="Times New Roman" w:cs="Times New Roman"/>
          <w:sz w:val="28"/>
        </w:rPr>
        <w:t xml:space="preserve">Таблица </w:t>
      </w:r>
      <w:r w:rsidR="00BE7E05" w:rsidRPr="00A26E99">
        <w:rPr>
          <w:rFonts w:ascii="Times New Roman" w:hAnsi="Times New Roman" w:cs="Times New Roman"/>
          <w:sz w:val="28"/>
        </w:rPr>
        <w:t>4</w:t>
      </w:r>
      <w:r w:rsidR="008F1E16" w:rsidRPr="00A26E99">
        <w:rPr>
          <w:rFonts w:ascii="Times New Roman" w:hAnsi="Times New Roman" w:cs="Times New Roman"/>
          <w:sz w:val="28"/>
        </w:rPr>
        <w:t xml:space="preserve"> </w:t>
      </w:r>
      <w:r w:rsidRPr="00A26E99">
        <w:rPr>
          <w:rFonts w:ascii="Times New Roman" w:hAnsi="Times New Roman" w:cs="Times New Roman"/>
          <w:sz w:val="28"/>
        </w:rPr>
        <w:t xml:space="preserve">- Обоснование необходимости моделей </w:t>
      </w:r>
      <w:r w:rsidR="00240CF6" w:rsidRPr="00A26E99">
        <w:rPr>
          <w:rFonts w:ascii="Times New Roman" w:hAnsi="Times New Roman" w:cs="Times New Roman"/>
          <w:sz w:val="28"/>
        </w:rPr>
        <w:t>ПП</w:t>
      </w:r>
      <w:r w:rsidRPr="00A26E99">
        <w:rPr>
          <w:rFonts w:ascii="Times New Roman" w:hAnsi="Times New Roman" w:cs="Times New Roman"/>
          <w:sz w:val="28"/>
        </w:rPr>
        <w:t xml:space="preserve"> в туризме</w:t>
      </w:r>
    </w:p>
    <w:tbl>
      <w:tblPr>
        <w:tblStyle w:val="TableNormal"/>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5"/>
        <w:gridCol w:w="1443"/>
        <w:gridCol w:w="2504"/>
        <w:gridCol w:w="2329"/>
        <w:gridCol w:w="1917"/>
      </w:tblGrid>
      <w:tr w:rsidR="00E17D9E" w:rsidRPr="00A26E99" w14:paraId="19BEDF40" w14:textId="77777777" w:rsidTr="00BE7E05">
        <w:trPr>
          <w:jc w:val="center"/>
        </w:trPr>
        <w:tc>
          <w:tcPr>
            <w:tcW w:w="1435" w:type="dxa"/>
          </w:tcPr>
          <w:p w14:paraId="5B6AB8E8" w14:textId="77777777" w:rsidR="006314BA" w:rsidRPr="00A26E99" w:rsidRDefault="006314BA" w:rsidP="00A30F4C">
            <w:pPr>
              <w:spacing w:line="240" w:lineRule="auto"/>
              <w:rPr>
                <w:rFonts w:ascii="Times New Roman" w:hAnsi="Times New Roman" w:cs="Times New Roman"/>
              </w:rPr>
            </w:pPr>
          </w:p>
        </w:tc>
        <w:tc>
          <w:tcPr>
            <w:tcW w:w="1443" w:type="dxa"/>
          </w:tcPr>
          <w:p w14:paraId="28449571" w14:textId="7C5F221B" w:rsidR="006314BA" w:rsidRPr="00A26E99" w:rsidRDefault="006314BA" w:rsidP="00A30F4C">
            <w:pPr>
              <w:spacing w:line="240" w:lineRule="auto"/>
              <w:ind w:firstLine="0"/>
              <w:jc w:val="center"/>
              <w:rPr>
                <w:rFonts w:ascii="Times New Roman" w:hAnsi="Times New Roman" w:cs="Times New Roman"/>
              </w:rPr>
            </w:pPr>
            <w:r w:rsidRPr="00A26E99">
              <w:rPr>
                <w:rFonts w:ascii="Times New Roman" w:hAnsi="Times New Roman" w:cs="Times New Roman"/>
              </w:rPr>
              <w:t xml:space="preserve">Wahab </w:t>
            </w:r>
            <w:r w:rsidR="000170F8" w:rsidRPr="00A26E99">
              <w:rPr>
                <w:rFonts w:ascii="Times New Roman" w:hAnsi="Times New Roman" w:cs="Times New Roman"/>
              </w:rPr>
              <w:t>и др.</w:t>
            </w:r>
            <w:r w:rsidRPr="00A26E99">
              <w:rPr>
                <w:rFonts w:ascii="Times New Roman" w:hAnsi="Times New Roman" w:cs="Times New Roman"/>
              </w:rPr>
              <w:t xml:space="preserve"> (1976)</w:t>
            </w:r>
          </w:p>
        </w:tc>
        <w:tc>
          <w:tcPr>
            <w:tcW w:w="2504" w:type="dxa"/>
          </w:tcPr>
          <w:p w14:paraId="6A25DEE0" w14:textId="77777777" w:rsidR="006314BA" w:rsidRPr="00A26E99" w:rsidRDefault="006314BA" w:rsidP="00A30F4C">
            <w:pPr>
              <w:spacing w:line="240" w:lineRule="auto"/>
              <w:ind w:firstLine="0"/>
              <w:jc w:val="center"/>
              <w:rPr>
                <w:rFonts w:ascii="Times New Roman" w:hAnsi="Times New Roman" w:cs="Times New Roman"/>
              </w:rPr>
            </w:pPr>
            <w:r w:rsidRPr="00A26E99">
              <w:rPr>
                <w:rFonts w:ascii="Times New Roman" w:hAnsi="Times New Roman" w:cs="Times New Roman"/>
              </w:rPr>
              <w:t>Decrop (2006)</w:t>
            </w:r>
          </w:p>
        </w:tc>
        <w:tc>
          <w:tcPr>
            <w:tcW w:w="2329" w:type="dxa"/>
          </w:tcPr>
          <w:p w14:paraId="49E41483" w14:textId="4A4D3B2D" w:rsidR="006314BA" w:rsidRPr="00A26E99" w:rsidRDefault="006314BA" w:rsidP="00BE7E05">
            <w:pPr>
              <w:spacing w:line="240" w:lineRule="auto"/>
              <w:ind w:firstLine="0"/>
              <w:jc w:val="center"/>
              <w:rPr>
                <w:rFonts w:ascii="Times New Roman" w:hAnsi="Times New Roman" w:cs="Times New Roman"/>
              </w:rPr>
            </w:pPr>
            <w:r w:rsidRPr="00A26E99">
              <w:rPr>
                <w:rFonts w:ascii="Times New Roman" w:hAnsi="Times New Roman" w:cs="Times New Roman"/>
              </w:rPr>
              <w:t xml:space="preserve">Wall </w:t>
            </w:r>
            <w:r w:rsidR="000170F8" w:rsidRPr="00A26E99">
              <w:rPr>
                <w:rFonts w:ascii="Times New Roman" w:hAnsi="Times New Roman" w:cs="Times New Roman"/>
              </w:rPr>
              <w:t>и</w:t>
            </w:r>
            <w:r w:rsidRPr="00A26E99">
              <w:rPr>
                <w:rFonts w:ascii="Times New Roman" w:hAnsi="Times New Roman" w:cs="Times New Roman"/>
              </w:rPr>
              <w:t xml:space="preserve"> Mathieson (2006)</w:t>
            </w:r>
          </w:p>
        </w:tc>
        <w:tc>
          <w:tcPr>
            <w:tcW w:w="1917" w:type="dxa"/>
          </w:tcPr>
          <w:p w14:paraId="4DF3B6F6" w14:textId="5EB011E7" w:rsidR="006314BA" w:rsidRPr="00A26E99" w:rsidRDefault="006314BA" w:rsidP="00A30F4C">
            <w:pPr>
              <w:spacing w:line="240" w:lineRule="auto"/>
              <w:ind w:firstLine="0"/>
              <w:jc w:val="center"/>
              <w:rPr>
                <w:rFonts w:ascii="Times New Roman" w:hAnsi="Times New Roman" w:cs="Times New Roman"/>
              </w:rPr>
            </w:pPr>
            <w:r w:rsidRPr="00A26E99">
              <w:rPr>
                <w:rFonts w:ascii="Times New Roman" w:hAnsi="Times New Roman" w:cs="Times New Roman"/>
              </w:rPr>
              <w:t xml:space="preserve">Swarbrooke </w:t>
            </w:r>
            <w:r w:rsidR="000170F8" w:rsidRPr="00A26E99">
              <w:rPr>
                <w:rFonts w:ascii="Times New Roman" w:hAnsi="Times New Roman" w:cs="Times New Roman"/>
              </w:rPr>
              <w:t>и</w:t>
            </w:r>
            <w:r w:rsidRPr="00A26E99">
              <w:rPr>
                <w:rFonts w:ascii="Times New Roman" w:hAnsi="Times New Roman" w:cs="Times New Roman"/>
              </w:rPr>
              <w:t xml:space="preserve"> Horner (2007)</w:t>
            </w:r>
          </w:p>
        </w:tc>
      </w:tr>
      <w:tr w:rsidR="00E17D9E" w:rsidRPr="00A26E99" w14:paraId="52C423B5" w14:textId="77777777" w:rsidTr="00BE7E05">
        <w:trPr>
          <w:jc w:val="center"/>
        </w:trPr>
        <w:tc>
          <w:tcPr>
            <w:tcW w:w="1435" w:type="dxa"/>
          </w:tcPr>
          <w:p w14:paraId="4A875299" w14:textId="77777777" w:rsidR="006314BA" w:rsidRPr="00A26E99" w:rsidRDefault="006314BA" w:rsidP="00A30F4C">
            <w:pPr>
              <w:spacing w:line="240" w:lineRule="auto"/>
              <w:ind w:right="483" w:firstLine="0"/>
              <w:jc w:val="left"/>
              <w:rPr>
                <w:rFonts w:ascii="Times New Roman" w:hAnsi="Times New Roman" w:cs="Times New Roman"/>
              </w:rPr>
            </w:pPr>
            <w:r w:rsidRPr="00A26E99">
              <w:rPr>
                <w:rFonts w:ascii="Times New Roman" w:hAnsi="Times New Roman" w:cs="Times New Roman"/>
              </w:rPr>
              <w:t>Природа продукта</w:t>
            </w:r>
          </w:p>
        </w:tc>
        <w:tc>
          <w:tcPr>
            <w:tcW w:w="1443" w:type="dxa"/>
          </w:tcPr>
          <w:p w14:paraId="447881D6" w14:textId="2562DAF8" w:rsidR="006314BA" w:rsidRPr="00A26E99" w:rsidRDefault="006314BA" w:rsidP="00A30F4C">
            <w:pPr>
              <w:spacing w:line="240" w:lineRule="auto"/>
              <w:ind w:firstLine="0"/>
              <w:jc w:val="left"/>
              <w:rPr>
                <w:rFonts w:ascii="Times New Roman" w:hAnsi="Times New Roman" w:cs="Times New Roman"/>
                <w:lang w:val="en-US"/>
              </w:rPr>
            </w:pPr>
            <w:r w:rsidRPr="00A26E99">
              <w:rPr>
                <w:rFonts w:ascii="Times New Roman" w:hAnsi="Times New Roman" w:cs="Times New Roman"/>
              </w:rPr>
              <w:t>Неосязаемость</w:t>
            </w:r>
          </w:p>
        </w:tc>
        <w:tc>
          <w:tcPr>
            <w:tcW w:w="2504" w:type="dxa"/>
          </w:tcPr>
          <w:p w14:paraId="5E19C8CE" w14:textId="77777777" w:rsidR="006314BA" w:rsidRPr="00A26E99" w:rsidRDefault="006314BA" w:rsidP="00A30F4C">
            <w:pPr>
              <w:spacing w:line="240" w:lineRule="auto"/>
              <w:ind w:firstLine="0"/>
              <w:jc w:val="left"/>
              <w:rPr>
                <w:rFonts w:ascii="Times New Roman" w:hAnsi="Times New Roman" w:cs="Times New Roman"/>
              </w:rPr>
            </w:pPr>
            <w:r w:rsidRPr="00A26E99">
              <w:rPr>
                <w:rFonts w:ascii="Times New Roman" w:hAnsi="Times New Roman" w:cs="Times New Roman"/>
              </w:rPr>
              <w:t>Нематериальность, неоднородность,</w:t>
            </w:r>
          </w:p>
          <w:p w14:paraId="1E396D6A" w14:textId="77777777" w:rsidR="006314BA" w:rsidRPr="00A26E99" w:rsidRDefault="006314BA" w:rsidP="00A30F4C">
            <w:pPr>
              <w:spacing w:line="240" w:lineRule="auto"/>
              <w:ind w:firstLine="0"/>
              <w:jc w:val="left"/>
              <w:rPr>
                <w:rFonts w:ascii="Times New Roman" w:hAnsi="Times New Roman" w:cs="Times New Roman"/>
              </w:rPr>
            </w:pPr>
            <w:r w:rsidRPr="00A26E99">
              <w:rPr>
                <w:rFonts w:ascii="Times New Roman" w:hAnsi="Times New Roman" w:cs="Times New Roman"/>
              </w:rPr>
              <w:t>неотделимость, временное</w:t>
            </w:r>
          </w:p>
          <w:p w14:paraId="1C274889" w14:textId="77777777" w:rsidR="006314BA" w:rsidRPr="00A26E99" w:rsidRDefault="006314BA" w:rsidP="00A30F4C">
            <w:pPr>
              <w:spacing w:line="240" w:lineRule="auto"/>
              <w:ind w:firstLine="0"/>
              <w:jc w:val="left"/>
              <w:rPr>
                <w:rFonts w:ascii="Times New Roman" w:hAnsi="Times New Roman" w:cs="Times New Roman"/>
              </w:rPr>
            </w:pPr>
            <w:r w:rsidRPr="00A26E99">
              <w:rPr>
                <w:rFonts w:ascii="Times New Roman" w:hAnsi="Times New Roman" w:cs="Times New Roman"/>
              </w:rPr>
              <w:t>владение</w:t>
            </w:r>
          </w:p>
        </w:tc>
        <w:tc>
          <w:tcPr>
            <w:tcW w:w="2329" w:type="dxa"/>
          </w:tcPr>
          <w:p w14:paraId="2A167F1F" w14:textId="77777777" w:rsidR="006314BA" w:rsidRPr="00A26E99" w:rsidRDefault="006314BA" w:rsidP="00A30F4C">
            <w:pPr>
              <w:spacing w:line="240" w:lineRule="auto"/>
              <w:ind w:firstLine="0"/>
              <w:rPr>
                <w:rFonts w:ascii="Times New Roman" w:hAnsi="Times New Roman" w:cs="Times New Roman"/>
              </w:rPr>
            </w:pPr>
            <w:r w:rsidRPr="00A26E99">
              <w:rPr>
                <w:rFonts w:ascii="Times New Roman" w:hAnsi="Times New Roman" w:cs="Times New Roman"/>
              </w:rPr>
              <w:t>Нематериальность, взаимозависимость</w:t>
            </w:r>
          </w:p>
          <w:p w14:paraId="6E00DBAA" w14:textId="77777777" w:rsidR="006314BA" w:rsidRPr="00A26E99" w:rsidRDefault="006314BA" w:rsidP="00A30F4C">
            <w:pPr>
              <w:spacing w:line="240" w:lineRule="auto"/>
              <w:ind w:firstLine="0"/>
              <w:jc w:val="left"/>
              <w:rPr>
                <w:rFonts w:ascii="Times New Roman" w:hAnsi="Times New Roman" w:cs="Times New Roman"/>
              </w:rPr>
            </w:pPr>
            <w:r w:rsidRPr="00A26E99">
              <w:rPr>
                <w:rFonts w:ascii="Times New Roman" w:hAnsi="Times New Roman" w:cs="Times New Roman"/>
              </w:rPr>
              <w:t>Расстояние (до пункта назначения / потребления)</w:t>
            </w:r>
          </w:p>
          <w:p w14:paraId="6D635386" w14:textId="0677B52C" w:rsidR="006314BA" w:rsidRPr="00A26E99" w:rsidRDefault="006314BA" w:rsidP="00A30F4C">
            <w:pPr>
              <w:spacing w:line="240" w:lineRule="auto"/>
              <w:ind w:firstLine="0"/>
              <w:rPr>
                <w:rFonts w:ascii="Times New Roman" w:hAnsi="Times New Roman" w:cs="Times New Roman"/>
              </w:rPr>
            </w:pPr>
            <w:r w:rsidRPr="00A26E99">
              <w:rPr>
                <w:rFonts w:ascii="Times New Roman" w:hAnsi="Times New Roman" w:cs="Times New Roman"/>
              </w:rPr>
              <w:t>Многогран</w:t>
            </w:r>
            <w:r w:rsidR="00FD5CFF" w:rsidRPr="00A26E99">
              <w:rPr>
                <w:rFonts w:ascii="Times New Roman" w:hAnsi="Times New Roman" w:cs="Times New Roman"/>
              </w:rPr>
              <w:t>ность</w:t>
            </w:r>
          </w:p>
        </w:tc>
        <w:tc>
          <w:tcPr>
            <w:tcW w:w="1917" w:type="dxa"/>
          </w:tcPr>
          <w:p w14:paraId="168822DC" w14:textId="5DD2FDF4" w:rsidR="006314BA" w:rsidRPr="00A26E99" w:rsidRDefault="006314BA" w:rsidP="00BE7E05">
            <w:pPr>
              <w:spacing w:line="240" w:lineRule="auto"/>
              <w:ind w:firstLine="0"/>
              <w:jc w:val="left"/>
              <w:rPr>
                <w:rFonts w:ascii="Times New Roman" w:hAnsi="Times New Roman" w:cs="Times New Roman"/>
              </w:rPr>
            </w:pPr>
            <w:r w:rsidRPr="00A26E99">
              <w:rPr>
                <w:rFonts w:ascii="Times New Roman" w:hAnsi="Times New Roman" w:cs="Times New Roman"/>
              </w:rPr>
              <w:t xml:space="preserve">Нематериальные результаты </w:t>
            </w:r>
            <w:r w:rsidR="00FD5CFF" w:rsidRPr="00A26E99">
              <w:rPr>
                <w:rFonts w:ascii="Times New Roman" w:hAnsi="Times New Roman" w:cs="Times New Roman"/>
              </w:rPr>
              <w:t>на</w:t>
            </w:r>
          </w:p>
          <w:p w14:paraId="7FAE0A0A" w14:textId="25B16CF1" w:rsidR="006314BA" w:rsidRPr="00A26E99" w:rsidRDefault="006314BA" w:rsidP="00BE7E05">
            <w:pPr>
              <w:spacing w:line="240" w:lineRule="auto"/>
              <w:ind w:firstLine="0"/>
              <w:jc w:val="left"/>
              <w:rPr>
                <w:rFonts w:ascii="Times New Roman" w:hAnsi="Times New Roman" w:cs="Times New Roman"/>
              </w:rPr>
            </w:pPr>
            <w:r w:rsidRPr="00A26E99">
              <w:rPr>
                <w:rFonts w:ascii="Times New Roman" w:hAnsi="Times New Roman" w:cs="Times New Roman"/>
              </w:rPr>
              <w:t xml:space="preserve">высоком </w:t>
            </w:r>
            <w:r w:rsidR="001F6EC0" w:rsidRPr="00A26E99">
              <w:rPr>
                <w:rFonts w:ascii="Times New Roman" w:hAnsi="Times New Roman" w:cs="Times New Roman"/>
              </w:rPr>
              <w:t>уровне</w:t>
            </w:r>
            <w:r w:rsidRPr="00A26E99">
              <w:rPr>
                <w:rFonts w:ascii="Times New Roman" w:hAnsi="Times New Roman" w:cs="Times New Roman"/>
              </w:rPr>
              <w:t xml:space="preserve"> незащищенности</w:t>
            </w:r>
          </w:p>
        </w:tc>
      </w:tr>
      <w:tr w:rsidR="00E17D9E" w:rsidRPr="00A26E99" w14:paraId="1EE8E217" w14:textId="77777777" w:rsidTr="00BE7E05">
        <w:trPr>
          <w:jc w:val="center"/>
        </w:trPr>
        <w:tc>
          <w:tcPr>
            <w:tcW w:w="1435" w:type="dxa"/>
          </w:tcPr>
          <w:p w14:paraId="499ABD2E" w14:textId="3D95924F" w:rsidR="006314BA" w:rsidRPr="00A26E99" w:rsidRDefault="006314BA" w:rsidP="00A30F4C">
            <w:pPr>
              <w:spacing w:line="240" w:lineRule="auto"/>
              <w:ind w:firstLine="0"/>
              <w:jc w:val="left"/>
              <w:rPr>
                <w:rFonts w:ascii="Times New Roman" w:hAnsi="Times New Roman" w:cs="Times New Roman"/>
              </w:rPr>
            </w:pPr>
            <w:r w:rsidRPr="00A26E99">
              <w:rPr>
                <w:rFonts w:ascii="Times New Roman" w:hAnsi="Times New Roman" w:cs="Times New Roman"/>
              </w:rPr>
              <w:t>Природа решений</w:t>
            </w:r>
          </w:p>
        </w:tc>
        <w:tc>
          <w:tcPr>
            <w:tcW w:w="1443" w:type="dxa"/>
          </w:tcPr>
          <w:p w14:paraId="5058732A" w14:textId="77777777" w:rsidR="006314BA" w:rsidRPr="00A26E99" w:rsidRDefault="006314BA" w:rsidP="00A30F4C">
            <w:pPr>
              <w:spacing w:line="240" w:lineRule="auto"/>
              <w:ind w:firstLine="0"/>
              <w:jc w:val="left"/>
              <w:rPr>
                <w:rFonts w:ascii="Times New Roman" w:hAnsi="Times New Roman" w:cs="Times New Roman"/>
              </w:rPr>
            </w:pPr>
            <w:r w:rsidRPr="00A26E99">
              <w:rPr>
                <w:rFonts w:ascii="Times New Roman" w:hAnsi="Times New Roman" w:cs="Times New Roman"/>
              </w:rPr>
              <w:t>Покупка не спонтанная</w:t>
            </w:r>
          </w:p>
          <w:p w14:paraId="6C46E9D9" w14:textId="77777777" w:rsidR="006314BA" w:rsidRPr="00A26E99" w:rsidRDefault="006314BA" w:rsidP="00A30F4C">
            <w:pPr>
              <w:spacing w:line="240" w:lineRule="auto"/>
              <w:ind w:firstLine="0"/>
              <w:jc w:val="left"/>
              <w:rPr>
                <w:rFonts w:ascii="Times New Roman" w:hAnsi="Times New Roman" w:cs="Times New Roman"/>
              </w:rPr>
            </w:pPr>
            <w:r w:rsidRPr="00A26E99">
              <w:rPr>
                <w:rFonts w:ascii="Times New Roman" w:hAnsi="Times New Roman" w:cs="Times New Roman"/>
              </w:rPr>
              <w:t>и капризная</w:t>
            </w:r>
          </w:p>
        </w:tc>
        <w:tc>
          <w:tcPr>
            <w:tcW w:w="2504" w:type="dxa"/>
          </w:tcPr>
          <w:p w14:paraId="778610A1" w14:textId="50B435B6" w:rsidR="006314BA" w:rsidRPr="00A26E99" w:rsidRDefault="006314BA" w:rsidP="00A30F4C">
            <w:pPr>
              <w:spacing w:line="240" w:lineRule="auto"/>
              <w:ind w:firstLine="0"/>
              <w:jc w:val="left"/>
              <w:rPr>
                <w:rFonts w:ascii="Times New Roman" w:hAnsi="Times New Roman" w:cs="Times New Roman"/>
              </w:rPr>
            </w:pPr>
            <w:r w:rsidRPr="00A26E99">
              <w:rPr>
                <w:rFonts w:ascii="Times New Roman" w:hAnsi="Times New Roman" w:cs="Times New Roman"/>
              </w:rPr>
              <w:t>Совместное</w:t>
            </w:r>
            <w:r w:rsidR="00F84504" w:rsidRPr="00A26E99">
              <w:rPr>
                <w:rFonts w:ascii="Times New Roman" w:hAnsi="Times New Roman" w:cs="Times New Roman"/>
              </w:rPr>
              <w:t xml:space="preserve"> экономическое решение (</w:t>
            </w:r>
            <w:r w:rsidRPr="00A26E99">
              <w:rPr>
                <w:rFonts w:ascii="Times New Roman" w:hAnsi="Times New Roman" w:cs="Times New Roman"/>
              </w:rPr>
              <w:t>семья /</w:t>
            </w:r>
          </w:p>
          <w:p w14:paraId="6D38F8C8" w14:textId="77777777" w:rsidR="006314BA" w:rsidRPr="00A26E99" w:rsidRDefault="006314BA" w:rsidP="00A30F4C">
            <w:pPr>
              <w:spacing w:line="240" w:lineRule="auto"/>
              <w:ind w:firstLine="0"/>
              <w:jc w:val="left"/>
              <w:rPr>
                <w:rFonts w:ascii="Times New Roman" w:hAnsi="Times New Roman" w:cs="Times New Roman"/>
              </w:rPr>
            </w:pPr>
            <w:r w:rsidRPr="00A26E99">
              <w:rPr>
                <w:rFonts w:ascii="Times New Roman" w:hAnsi="Times New Roman" w:cs="Times New Roman"/>
              </w:rPr>
              <w:t xml:space="preserve">домашнее хозяйство) </w:t>
            </w:r>
          </w:p>
          <w:p w14:paraId="3002C0FC" w14:textId="77777777" w:rsidR="006314BA" w:rsidRPr="00A26E99" w:rsidRDefault="006314BA" w:rsidP="00A30F4C">
            <w:pPr>
              <w:spacing w:line="240" w:lineRule="auto"/>
              <w:ind w:firstLine="0"/>
              <w:jc w:val="left"/>
              <w:rPr>
                <w:rFonts w:ascii="Times New Roman" w:hAnsi="Times New Roman" w:cs="Times New Roman"/>
              </w:rPr>
            </w:pPr>
            <w:r w:rsidRPr="00A26E99">
              <w:rPr>
                <w:rFonts w:ascii="Times New Roman" w:hAnsi="Times New Roman" w:cs="Times New Roman"/>
              </w:rPr>
              <w:t>Сильное влияние других людей</w:t>
            </w:r>
          </w:p>
          <w:p w14:paraId="78B59C25" w14:textId="77777777" w:rsidR="006314BA" w:rsidRPr="00A26E99" w:rsidRDefault="006314BA" w:rsidP="00A30F4C">
            <w:pPr>
              <w:spacing w:line="240" w:lineRule="auto"/>
              <w:ind w:firstLine="0"/>
              <w:jc w:val="left"/>
              <w:rPr>
                <w:rFonts w:ascii="Times New Roman" w:hAnsi="Times New Roman" w:cs="Times New Roman"/>
              </w:rPr>
            </w:pPr>
            <w:r w:rsidRPr="00A26E99">
              <w:rPr>
                <w:rFonts w:ascii="Times New Roman" w:hAnsi="Times New Roman" w:cs="Times New Roman"/>
              </w:rPr>
              <w:t>Большое количество</w:t>
            </w:r>
          </w:p>
          <w:p w14:paraId="6A342668" w14:textId="77777777" w:rsidR="006314BA" w:rsidRPr="00A26E99" w:rsidRDefault="006314BA" w:rsidP="00A30F4C">
            <w:pPr>
              <w:spacing w:line="240" w:lineRule="auto"/>
              <w:ind w:firstLine="0"/>
              <w:jc w:val="left"/>
              <w:rPr>
                <w:rFonts w:ascii="Times New Roman" w:hAnsi="Times New Roman" w:cs="Times New Roman"/>
              </w:rPr>
            </w:pPr>
            <w:r w:rsidRPr="00A26E99">
              <w:rPr>
                <w:rFonts w:ascii="Times New Roman" w:hAnsi="Times New Roman" w:cs="Times New Roman"/>
              </w:rPr>
              <w:t>решений</w:t>
            </w:r>
          </w:p>
          <w:p w14:paraId="6DB2646E" w14:textId="77777777" w:rsidR="006314BA" w:rsidRPr="00A26E99" w:rsidRDefault="006314BA" w:rsidP="00A30F4C">
            <w:pPr>
              <w:spacing w:line="240" w:lineRule="auto"/>
              <w:ind w:firstLine="0"/>
              <w:jc w:val="left"/>
              <w:rPr>
                <w:rFonts w:ascii="Times New Roman" w:hAnsi="Times New Roman" w:cs="Times New Roman"/>
              </w:rPr>
            </w:pPr>
            <w:r w:rsidRPr="00A26E99">
              <w:rPr>
                <w:rFonts w:ascii="Times New Roman" w:hAnsi="Times New Roman" w:cs="Times New Roman"/>
              </w:rPr>
              <w:t>и под-решения Динамичный характер решений</w:t>
            </w:r>
          </w:p>
          <w:p w14:paraId="6FC3CB71" w14:textId="77777777" w:rsidR="006314BA" w:rsidRPr="00A26E99" w:rsidRDefault="006314BA" w:rsidP="00A30F4C">
            <w:pPr>
              <w:spacing w:line="240" w:lineRule="auto"/>
              <w:ind w:firstLine="0"/>
              <w:jc w:val="left"/>
              <w:rPr>
                <w:rFonts w:ascii="Times New Roman" w:hAnsi="Times New Roman" w:cs="Times New Roman"/>
              </w:rPr>
            </w:pPr>
            <w:r w:rsidRPr="00A26E99">
              <w:rPr>
                <w:rFonts w:ascii="Times New Roman" w:hAnsi="Times New Roman" w:cs="Times New Roman"/>
              </w:rPr>
              <w:t>(планы развиваются и решения распространяются на время обычно со сроками)</w:t>
            </w:r>
          </w:p>
        </w:tc>
        <w:tc>
          <w:tcPr>
            <w:tcW w:w="2329" w:type="dxa"/>
          </w:tcPr>
          <w:p w14:paraId="45609514" w14:textId="77777777" w:rsidR="006314BA" w:rsidRPr="00A26E99" w:rsidRDefault="006314BA" w:rsidP="00A30F4C">
            <w:pPr>
              <w:spacing w:line="240" w:lineRule="auto"/>
              <w:ind w:firstLine="0"/>
              <w:jc w:val="left"/>
              <w:rPr>
                <w:rFonts w:ascii="Times New Roman" w:hAnsi="Times New Roman" w:cs="Times New Roman"/>
              </w:rPr>
            </w:pPr>
            <w:r w:rsidRPr="00A26E99">
              <w:rPr>
                <w:rFonts w:ascii="Times New Roman" w:hAnsi="Times New Roman" w:cs="Times New Roman"/>
              </w:rPr>
              <w:t>Покупки варьируются от спонтанных до</w:t>
            </w:r>
          </w:p>
          <w:p w14:paraId="2543F0D1" w14:textId="09C47C9E" w:rsidR="006314BA" w:rsidRPr="00A26E99" w:rsidRDefault="001F6EC0" w:rsidP="00A30F4C">
            <w:pPr>
              <w:spacing w:line="240" w:lineRule="auto"/>
              <w:ind w:firstLine="0"/>
              <w:jc w:val="left"/>
              <w:rPr>
                <w:rFonts w:ascii="Times New Roman" w:hAnsi="Times New Roman" w:cs="Times New Roman"/>
              </w:rPr>
            </w:pPr>
            <w:r w:rsidRPr="00A26E99">
              <w:rPr>
                <w:rFonts w:ascii="Times New Roman" w:hAnsi="Times New Roman" w:cs="Times New Roman"/>
              </w:rPr>
              <w:t>не спонтанных</w:t>
            </w:r>
            <w:r w:rsidR="006314BA" w:rsidRPr="00A26E99">
              <w:rPr>
                <w:rFonts w:ascii="Times New Roman" w:hAnsi="Times New Roman" w:cs="Times New Roman"/>
              </w:rPr>
              <w:t xml:space="preserve"> </w:t>
            </w:r>
          </w:p>
          <w:p w14:paraId="7EE390A1" w14:textId="77777777" w:rsidR="006314BA" w:rsidRPr="00A26E99" w:rsidRDefault="006314BA" w:rsidP="00A30F4C">
            <w:pPr>
              <w:spacing w:line="240" w:lineRule="auto"/>
              <w:ind w:firstLine="0"/>
              <w:jc w:val="left"/>
              <w:rPr>
                <w:rFonts w:ascii="Times New Roman" w:hAnsi="Times New Roman" w:cs="Times New Roman"/>
              </w:rPr>
            </w:pPr>
            <w:r w:rsidRPr="00A26E99">
              <w:rPr>
                <w:rFonts w:ascii="Times New Roman" w:hAnsi="Times New Roman" w:cs="Times New Roman"/>
              </w:rPr>
              <w:t>Также включает в себя множество маленьких, часто последовательные решения, отражающие</w:t>
            </w:r>
          </w:p>
          <w:p w14:paraId="7B305CFB" w14:textId="77777777" w:rsidR="006314BA" w:rsidRPr="00A26E99" w:rsidRDefault="006314BA" w:rsidP="00A30F4C">
            <w:pPr>
              <w:spacing w:line="240" w:lineRule="auto"/>
              <w:ind w:firstLine="0"/>
              <w:jc w:val="left"/>
              <w:rPr>
                <w:rFonts w:ascii="Times New Roman" w:hAnsi="Times New Roman" w:cs="Times New Roman"/>
              </w:rPr>
            </w:pPr>
            <w:r w:rsidRPr="00A26E99">
              <w:rPr>
                <w:rFonts w:ascii="Times New Roman" w:hAnsi="Times New Roman" w:cs="Times New Roman"/>
              </w:rPr>
              <w:t>связь и многогранность</w:t>
            </w:r>
          </w:p>
          <w:p w14:paraId="096C09FD" w14:textId="77777777" w:rsidR="006314BA" w:rsidRPr="00A26E99" w:rsidRDefault="006314BA" w:rsidP="00A30F4C">
            <w:pPr>
              <w:spacing w:line="240" w:lineRule="auto"/>
              <w:ind w:firstLine="0"/>
              <w:jc w:val="left"/>
              <w:rPr>
                <w:rFonts w:ascii="Times New Roman" w:hAnsi="Times New Roman" w:cs="Times New Roman"/>
              </w:rPr>
            </w:pPr>
            <w:r w:rsidRPr="00A26E99">
              <w:rPr>
                <w:rFonts w:ascii="Times New Roman" w:hAnsi="Times New Roman" w:cs="Times New Roman"/>
              </w:rPr>
              <w:t>природы туристической индустрии</w:t>
            </w:r>
          </w:p>
          <w:p w14:paraId="60A93199" w14:textId="77777777" w:rsidR="006314BA" w:rsidRPr="00A26E99" w:rsidRDefault="006314BA" w:rsidP="00A30F4C">
            <w:pPr>
              <w:spacing w:line="240" w:lineRule="auto"/>
              <w:ind w:firstLine="0"/>
              <w:jc w:val="left"/>
              <w:rPr>
                <w:rFonts w:ascii="Times New Roman" w:hAnsi="Times New Roman" w:cs="Times New Roman"/>
              </w:rPr>
            </w:pPr>
            <w:r w:rsidRPr="00A26E99">
              <w:rPr>
                <w:rFonts w:ascii="Times New Roman" w:hAnsi="Times New Roman" w:cs="Times New Roman"/>
              </w:rPr>
              <w:t>Различные степени воспринимаемого риска</w:t>
            </w:r>
          </w:p>
        </w:tc>
        <w:tc>
          <w:tcPr>
            <w:tcW w:w="1917" w:type="dxa"/>
          </w:tcPr>
          <w:p w14:paraId="55E0AE0C" w14:textId="77777777" w:rsidR="006314BA" w:rsidRPr="00A26E99" w:rsidRDefault="006314BA" w:rsidP="00A30F4C">
            <w:pPr>
              <w:spacing w:line="240" w:lineRule="auto"/>
              <w:ind w:firstLine="0"/>
              <w:jc w:val="left"/>
              <w:rPr>
                <w:rFonts w:ascii="Times New Roman" w:hAnsi="Times New Roman" w:cs="Times New Roman"/>
              </w:rPr>
            </w:pPr>
            <w:r w:rsidRPr="00A26E99">
              <w:rPr>
                <w:rFonts w:ascii="Times New Roman" w:hAnsi="Times New Roman" w:cs="Times New Roman"/>
              </w:rPr>
              <w:t>Высокая вовлеченность</w:t>
            </w:r>
          </w:p>
          <w:p w14:paraId="2781D8AE" w14:textId="77777777" w:rsidR="006314BA" w:rsidRPr="00A26E99" w:rsidRDefault="006314BA" w:rsidP="00A30F4C">
            <w:pPr>
              <w:spacing w:line="240" w:lineRule="auto"/>
              <w:ind w:firstLine="0"/>
              <w:jc w:val="left"/>
              <w:rPr>
                <w:rFonts w:ascii="Times New Roman" w:hAnsi="Times New Roman" w:cs="Times New Roman"/>
              </w:rPr>
            </w:pPr>
            <w:r w:rsidRPr="00A26E99">
              <w:rPr>
                <w:rFonts w:ascii="Times New Roman" w:hAnsi="Times New Roman" w:cs="Times New Roman"/>
              </w:rPr>
              <w:t>в решении о покупке и высокая приверженность потребителей</w:t>
            </w:r>
          </w:p>
          <w:p w14:paraId="447BA70E" w14:textId="77777777" w:rsidR="006314BA" w:rsidRPr="00A26E99" w:rsidRDefault="006314BA" w:rsidP="00A30F4C">
            <w:pPr>
              <w:spacing w:line="240" w:lineRule="auto"/>
              <w:ind w:firstLine="0"/>
              <w:jc w:val="left"/>
              <w:rPr>
                <w:rFonts w:ascii="Times New Roman" w:hAnsi="Times New Roman" w:cs="Times New Roman"/>
              </w:rPr>
            </w:pPr>
            <w:r w:rsidRPr="00A26E99">
              <w:rPr>
                <w:rFonts w:ascii="Times New Roman" w:hAnsi="Times New Roman" w:cs="Times New Roman"/>
              </w:rPr>
              <w:t>Сильное влияние других людей</w:t>
            </w:r>
          </w:p>
          <w:p w14:paraId="514A0EFE" w14:textId="77777777" w:rsidR="006314BA" w:rsidRPr="00A26E99" w:rsidRDefault="006314BA" w:rsidP="00A30F4C">
            <w:pPr>
              <w:spacing w:line="240" w:lineRule="auto"/>
              <w:ind w:firstLine="0"/>
              <w:jc w:val="left"/>
              <w:rPr>
                <w:rFonts w:ascii="Times New Roman" w:hAnsi="Times New Roman" w:cs="Times New Roman"/>
              </w:rPr>
            </w:pPr>
            <w:r w:rsidRPr="00A26E99">
              <w:rPr>
                <w:rFonts w:ascii="Times New Roman" w:hAnsi="Times New Roman" w:cs="Times New Roman"/>
              </w:rPr>
              <w:t>Долгосрочные решения</w:t>
            </w:r>
          </w:p>
          <w:p w14:paraId="7C1AB1F7" w14:textId="77777777" w:rsidR="006314BA" w:rsidRPr="00A26E99" w:rsidRDefault="006314BA" w:rsidP="00A30F4C">
            <w:pPr>
              <w:spacing w:line="240" w:lineRule="auto"/>
              <w:ind w:firstLine="0"/>
              <w:jc w:val="left"/>
              <w:rPr>
                <w:rFonts w:ascii="Times New Roman" w:hAnsi="Times New Roman" w:cs="Times New Roman"/>
              </w:rPr>
            </w:pPr>
            <w:r w:rsidRPr="00A26E99">
              <w:rPr>
                <w:rFonts w:ascii="Times New Roman" w:hAnsi="Times New Roman" w:cs="Times New Roman"/>
              </w:rPr>
              <w:t>Принятие решений с высоким риском</w:t>
            </w:r>
          </w:p>
          <w:p w14:paraId="440C175B" w14:textId="6A717439" w:rsidR="006314BA" w:rsidRPr="00A26E99" w:rsidRDefault="006314BA" w:rsidP="00A30F4C">
            <w:pPr>
              <w:spacing w:line="240" w:lineRule="auto"/>
              <w:ind w:firstLine="0"/>
              <w:jc w:val="left"/>
              <w:rPr>
                <w:rFonts w:ascii="Times New Roman" w:hAnsi="Times New Roman" w:cs="Times New Roman"/>
              </w:rPr>
            </w:pPr>
            <w:r w:rsidRPr="00A26E99">
              <w:rPr>
                <w:rFonts w:ascii="Times New Roman" w:hAnsi="Times New Roman" w:cs="Times New Roman"/>
              </w:rPr>
              <w:t>Высокий уровень поиска информации</w:t>
            </w:r>
          </w:p>
        </w:tc>
      </w:tr>
      <w:tr w:rsidR="00E17D9E" w:rsidRPr="00A26E99" w14:paraId="787EDDAF" w14:textId="77777777" w:rsidTr="00BE7E05">
        <w:trPr>
          <w:jc w:val="center"/>
        </w:trPr>
        <w:tc>
          <w:tcPr>
            <w:tcW w:w="1435" w:type="dxa"/>
          </w:tcPr>
          <w:p w14:paraId="673652A3" w14:textId="77777777" w:rsidR="006314BA" w:rsidRPr="00A26E99" w:rsidRDefault="006314BA" w:rsidP="00A30F4C">
            <w:pPr>
              <w:spacing w:line="240" w:lineRule="auto"/>
              <w:ind w:firstLine="0"/>
              <w:jc w:val="left"/>
              <w:rPr>
                <w:rFonts w:ascii="Times New Roman" w:hAnsi="Times New Roman" w:cs="Times New Roman"/>
              </w:rPr>
            </w:pPr>
            <w:r w:rsidRPr="00A26E99">
              <w:rPr>
                <w:rFonts w:ascii="Times New Roman" w:hAnsi="Times New Roman" w:cs="Times New Roman"/>
              </w:rPr>
              <w:t>Социально-экономические</w:t>
            </w:r>
            <w:r w:rsidR="00C37429" w:rsidRPr="00A26E99">
              <w:rPr>
                <w:rFonts w:ascii="Times New Roman" w:hAnsi="Times New Roman" w:cs="Times New Roman"/>
              </w:rPr>
              <w:t xml:space="preserve"> </w:t>
            </w:r>
            <w:r w:rsidRPr="00A26E99">
              <w:rPr>
                <w:rFonts w:ascii="Times New Roman" w:hAnsi="Times New Roman" w:cs="Times New Roman"/>
              </w:rPr>
              <w:t>факторы</w:t>
            </w:r>
          </w:p>
        </w:tc>
        <w:tc>
          <w:tcPr>
            <w:tcW w:w="1443" w:type="dxa"/>
          </w:tcPr>
          <w:p w14:paraId="107C85A8" w14:textId="7B7817AC" w:rsidR="006314BA" w:rsidRPr="00A26E99" w:rsidRDefault="006314BA" w:rsidP="00A30F4C">
            <w:pPr>
              <w:spacing w:line="240" w:lineRule="auto"/>
              <w:ind w:firstLine="0"/>
              <w:jc w:val="left"/>
              <w:rPr>
                <w:rFonts w:ascii="Times New Roman" w:hAnsi="Times New Roman" w:cs="Times New Roman"/>
              </w:rPr>
            </w:pPr>
            <w:r w:rsidRPr="00A26E99">
              <w:rPr>
                <w:rFonts w:ascii="Times New Roman" w:hAnsi="Times New Roman" w:cs="Times New Roman"/>
              </w:rPr>
              <w:t>Значительные расходы, которые запланированы</w:t>
            </w:r>
            <w:r w:rsidR="00C37429" w:rsidRPr="00A26E99">
              <w:rPr>
                <w:rFonts w:ascii="Times New Roman" w:hAnsi="Times New Roman" w:cs="Times New Roman"/>
              </w:rPr>
              <w:t xml:space="preserve"> </w:t>
            </w:r>
            <w:r w:rsidRPr="00A26E99">
              <w:rPr>
                <w:rFonts w:ascii="Times New Roman" w:hAnsi="Times New Roman" w:cs="Times New Roman"/>
              </w:rPr>
              <w:t>через экономию в течение значительного времени</w:t>
            </w:r>
          </w:p>
        </w:tc>
        <w:tc>
          <w:tcPr>
            <w:tcW w:w="2504" w:type="dxa"/>
          </w:tcPr>
          <w:p w14:paraId="14204837" w14:textId="77777777" w:rsidR="006314BA" w:rsidRPr="00A26E99" w:rsidRDefault="006314BA" w:rsidP="00A30F4C">
            <w:pPr>
              <w:spacing w:line="240" w:lineRule="auto"/>
              <w:ind w:firstLine="0"/>
              <w:jc w:val="left"/>
              <w:rPr>
                <w:rFonts w:ascii="Times New Roman" w:hAnsi="Times New Roman" w:cs="Times New Roman"/>
              </w:rPr>
            </w:pPr>
            <w:r w:rsidRPr="00A26E99">
              <w:rPr>
                <w:rFonts w:ascii="Times New Roman" w:hAnsi="Times New Roman" w:cs="Times New Roman"/>
              </w:rPr>
              <w:t>Основная повторяющаяся запись во многих</w:t>
            </w:r>
          </w:p>
          <w:p w14:paraId="357F12B7" w14:textId="77777777" w:rsidR="006314BA" w:rsidRPr="00A26E99" w:rsidRDefault="006314BA" w:rsidP="00A30F4C">
            <w:pPr>
              <w:spacing w:line="240" w:lineRule="auto"/>
              <w:ind w:firstLine="0"/>
              <w:jc w:val="left"/>
              <w:rPr>
                <w:rFonts w:ascii="Times New Roman" w:hAnsi="Times New Roman" w:cs="Times New Roman"/>
              </w:rPr>
            </w:pPr>
            <w:r w:rsidRPr="00A26E99">
              <w:rPr>
                <w:rFonts w:ascii="Times New Roman" w:hAnsi="Times New Roman" w:cs="Times New Roman"/>
              </w:rPr>
              <w:t>семейных бюджетах, часто самые большие</w:t>
            </w:r>
          </w:p>
          <w:p w14:paraId="66FDBAD0" w14:textId="77777777" w:rsidR="006314BA" w:rsidRPr="00A26E99" w:rsidRDefault="006314BA" w:rsidP="00A30F4C">
            <w:pPr>
              <w:spacing w:line="240" w:lineRule="auto"/>
              <w:ind w:firstLine="0"/>
              <w:jc w:val="left"/>
              <w:rPr>
                <w:rFonts w:ascii="Times New Roman" w:hAnsi="Times New Roman" w:cs="Times New Roman"/>
              </w:rPr>
            </w:pPr>
            <w:r w:rsidRPr="00A26E99">
              <w:rPr>
                <w:rFonts w:ascii="Times New Roman" w:hAnsi="Times New Roman" w:cs="Times New Roman"/>
              </w:rPr>
              <w:t>единичные повторные расходы происходят</w:t>
            </w:r>
          </w:p>
          <w:p w14:paraId="2EF4B094" w14:textId="77777777" w:rsidR="006314BA" w:rsidRPr="00A26E99" w:rsidRDefault="006314BA" w:rsidP="00A30F4C">
            <w:pPr>
              <w:spacing w:line="240" w:lineRule="auto"/>
              <w:ind w:firstLine="0"/>
              <w:jc w:val="left"/>
              <w:rPr>
                <w:rFonts w:ascii="Times New Roman" w:hAnsi="Times New Roman" w:cs="Times New Roman"/>
              </w:rPr>
            </w:pPr>
            <w:r w:rsidRPr="00A26E99">
              <w:rPr>
                <w:rFonts w:ascii="Times New Roman" w:hAnsi="Times New Roman" w:cs="Times New Roman"/>
              </w:rPr>
              <w:t>через определенные промежутки времени</w:t>
            </w:r>
          </w:p>
        </w:tc>
        <w:tc>
          <w:tcPr>
            <w:tcW w:w="2329" w:type="dxa"/>
          </w:tcPr>
          <w:p w14:paraId="7C26F0A2" w14:textId="77777777" w:rsidR="006314BA" w:rsidRPr="00A26E99" w:rsidRDefault="006314BA" w:rsidP="00BE7E05">
            <w:pPr>
              <w:spacing w:line="240" w:lineRule="auto"/>
              <w:ind w:firstLine="0"/>
              <w:jc w:val="left"/>
              <w:rPr>
                <w:rFonts w:ascii="Times New Roman" w:hAnsi="Times New Roman" w:cs="Times New Roman"/>
              </w:rPr>
            </w:pPr>
            <w:r w:rsidRPr="00A26E99">
              <w:rPr>
                <w:rFonts w:ascii="Times New Roman" w:hAnsi="Times New Roman" w:cs="Times New Roman"/>
              </w:rPr>
              <w:t>Существенные расходы</w:t>
            </w:r>
          </w:p>
          <w:p w14:paraId="494AECD1" w14:textId="77777777" w:rsidR="006314BA" w:rsidRPr="00A26E99" w:rsidRDefault="006314BA" w:rsidP="00BE7E05">
            <w:pPr>
              <w:spacing w:line="240" w:lineRule="auto"/>
              <w:ind w:firstLine="0"/>
              <w:jc w:val="left"/>
              <w:rPr>
                <w:rFonts w:ascii="Times New Roman" w:hAnsi="Times New Roman" w:cs="Times New Roman"/>
              </w:rPr>
            </w:pPr>
            <w:r w:rsidRPr="00A26E99">
              <w:rPr>
                <w:rFonts w:ascii="Times New Roman" w:hAnsi="Times New Roman" w:cs="Times New Roman"/>
              </w:rPr>
              <w:t>Нет ощутимого возврата</w:t>
            </w:r>
            <w:r w:rsidR="00C37429" w:rsidRPr="00A26E99">
              <w:rPr>
                <w:rFonts w:ascii="Times New Roman" w:hAnsi="Times New Roman" w:cs="Times New Roman"/>
              </w:rPr>
              <w:t xml:space="preserve"> </w:t>
            </w:r>
            <w:r w:rsidRPr="00A26E99">
              <w:rPr>
                <w:rFonts w:ascii="Times New Roman" w:hAnsi="Times New Roman" w:cs="Times New Roman"/>
              </w:rPr>
              <w:t>на инвестиции</w:t>
            </w:r>
          </w:p>
        </w:tc>
        <w:tc>
          <w:tcPr>
            <w:tcW w:w="1917" w:type="dxa"/>
          </w:tcPr>
          <w:p w14:paraId="5A6BE6B7" w14:textId="77777777" w:rsidR="006314BA" w:rsidRPr="00A26E99" w:rsidRDefault="006314BA" w:rsidP="00A30F4C">
            <w:pPr>
              <w:spacing w:line="240" w:lineRule="auto"/>
              <w:ind w:firstLine="0"/>
              <w:rPr>
                <w:rFonts w:ascii="Times New Roman" w:hAnsi="Times New Roman" w:cs="Times New Roman"/>
              </w:rPr>
            </w:pPr>
            <w:r w:rsidRPr="00A26E99">
              <w:rPr>
                <w:rFonts w:ascii="Times New Roman" w:hAnsi="Times New Roman" w:cs="Times New Roman"/>
              </w:rPr>
              <w:t>Высокий расход</w:t>
            </w:r>
          </w:p>
        </w:tc>
      </w:tr>
      <w:tr w:rsidR="00E17D9E" w:rsidRPr="00A26E99" w14:paraId="1FA1E2B7" w14:textId="77777777" w:rsidTr="00BE7E05">
        <w:trPr>
          <w:jc w:val="center"/>
        </w:trPr>
        <w:tc>
          <w:tcPr>
            <w:tcW w:w="1435" w:type="dxa"/>
          </w:tcPr>
          <w:p w14:paraId="360B6F4C" w14:textId="77777777" w:rsidR="006314BA" w:rsidRPr="00A26E99" w:rsidRDefault="006314BA" w:rsidP="00A30F4C">
            <w:pPr>
              <w:spacing w:line="240" w:lineRule="auto"/>
              <w:ind w:firstLine="0"/>
              <w:jc w:val="left"/>
              <w:rPr>
                <w:rFonts w:ascii="Times New Roman" w:hAnsi="Times New Roman" w:cs="Times New Roman"/>
              </w:rPr>
            </w:pPr>
            <w:r w:rsidRPr="00A26E99">
              <w:rPr>
                <w:rFonts w:ascii="Times New Roman" w:hAnsi="Times New Roman" w:cs="Times New Roman"/>
              </w:rPr>
              <w:t>Другие факторы</w:t>
            </w:r>
          </w:p>
        </w:tc>
        <w:tc>
          <w:tcPr>
            <w:tcW w:w="1443" w:type="dxa"/>
          </w:tcPr>
          <w:p w14:paraId="6FB97FA9" w14:textId="77777777" w:rsidR="006314BA" w:rsidRPr="00A26E99" w:rsidRDefault="006314BA" w:rsidP="00A30F4C">
            <w:pPr>
              <w:spacing w:line="240" w:lineRule="auto"/>
              <w:jc w:val="left"/>
              <w:rPr>
                <w:rFonts w:ascii="Times New Roman" w:hAnsi="Times New Roman" w:cs="Times New Roman"/>
              </w:rPr>
            </w:pPr>
          </w:p>
        </w:tc>
        <w:tc>
          <w:tcPr>
            <w:tcW w:w="2504" w:type="dxa"/>
          </w:tcPr>
          <w:p w14:paraId="3A637A6B" w14:textId="77777777" w:rsidR="006314BA" w:rsidRPr="00A26E99" w:rsidRDefault="006314BA" w:rsidP="00A30F4C">
            <w:pPr>
              <w:spacing w:line="240" w:lineRule="auto"/>
              <w:ind w:firstLine="0"/>
              <w:jc w:val="left"/>
              <w:rPr>
                <w:rFonts w:ascii="Times New Roman" w:hAnsi="Times New Roman" w:cs="Times New Roman"/>
              </w:rPr>
            </w:pPr>
            <w:r w:rsidRPr="00A26E99">
              <w:rPr>
                <w:rFonts w:ascii="Times New Roman" w:hAnsi="Times New Roman" w:cs="Times New Roman"/>
              </w:rPr>
              <w:t>Важная активная деятельность человека</w:t>
            </w:r>
          </w:p>
        </w:tc>
        <w:tc>
          <w:tcPr>
            <w:tcW w:w="2329" w:type="dxa"/>
          </w:tcPr>
          <w:p w14:paraId="155C36D0" w14:textId="77777777" w:rsidR="006314BA" w:rsidRPr="00A26E99" w:rsidRDefault="006314BA" w:rsidP="00A30F4C">
            <w:pPr>
              <w:spacing w:line="240" w:lineRule="auto"/>
              <w:rPr>
                <w:rFonts w:ascii="Times New Roman" w:hAnsi="Times New Roman" w:cs="Times New Roman"/>
              </w:rPr>
            </w:pPr>
          </w:p>
        </w:tc>
        <w:tc>
          <w:tcPr>
            <w:tcW w:w="1917" w:type="dxa"/>
          </w:tcPr>
          <w:p w14:paraId="0DAF782C" w14:textId="480F53AA" w:rsidR="006314BA" w:rsidRPr="00A26E99" w:rsidRDefault="00FD5CFF" w:rsidP="00A30F4C">
            <w:pPr>
              <w:spacing w:line="240" w:lineRule="auto"/>
              <w:ind w:firstLine="0"/>
              <w:rPr>
                <w:rFonts w:ascii="Times New Roman" w:hAnsi="Times New Roman" w:cs="Times New Roman"/>
              </w:rPr>
            </w:pPr>
            <w:r w:rsidRPr="00A26E99">
              <w:rPr>
                <w:rFonts w:ascii="Times New Roman" w:hAnsi="Times New Roman" w:cs="Times New Roman"/>
              </w:rPr>
              <w:t>Э</w:t>
            </w:r>
            <w:r w:rsidR="006314BA" w:rsidRPr="00A26E99">
              <w:rPr>
                <w:rFonts w:ascii="Times New Roman" w:hAnsi="Times New Roman" w:cs="Times New Roman"/>
              </w:rPr>
              <w:t>моциональное знач</w:t>
            </w:r>
            <w:r w:rsidRPr="00A26E99">
              <w:rPr>
                <w:rFonts w:ascii="Times New Roman" w:hAnsi="Times New Roman" w:cs="Times New Roman"/>
              </w:rPr>
              <w:t>имость</w:t>
            </w:r>
          </w:p>
        </w:tc>
      </w:tr>
      <w:tr w:rsidR="006314BA" w:rsidRPr="00A26E99" w14:paraId="65281F9D" w14:textId="77777777" w:rsidTr="00240CF6">
        <w:trPr>
          <w:jc w:val="center"/>
        </w:trPr>
        <w:tc>
          <w:tcPr>
            <w:tcW w:w="9628" w:type="dxa"/>
            <w:gridSpan w:val="5"/>
          </w:tcPr>
          <w:p w14:paraId="208338D6" w14:textId="5361E80E" w:rsidR="006314BA" w:rsidRPr="00A26E99" w:rsidRDefault="00DA0968" w:rsidP="00A30F4C">
            <w:pPr>
              <w:spacing w:line="240" w:lineRule="auto"/>
              <w:ind w:firstLine="0"/>
              <w:rPr>
                <w:rFonts w:ascii="Times New Roman" w:hAnsi="Times New Roman" w:cs="Times New Roman"/>
                <w:lang w:val="ru-RU"/>
              </w:rPr>
            </w:pPr>
            <w:r w:rsidRPr="00A26E99">
              <w:rPr>
                <w:rFonts w:ascii="Times New Roman" w:hAnsi="Times New Roman" w:cs="Times New Roman"/>
                <w:lang w:val="kk-KZ"/>
              </w:rPr>
              <w:tab/>
            </w:r>
            <w:r w:rsidR="00224E0D" w:rsidRPr="00A26E99">
              <w:rPr>
                <w:rFonts w:ascii="Times New Roman" w:hAnsi="Times New Roman" w:cs="Times New Roman"/>
                <w:lang w:val="kk-KZ"/>
              </w:rPr>
              <w:t>Примечание – С</w:t>
            </w:r>
            <w:r w:rsidR="00307F29" w:rsidRPr="00A26E99">
              <w:rPr>
                <w:rFonts w:ascii="Times New Roman" w:hAnsi="Times New Roman" w:cs="Times New Roman"/>
                <w:lang w:val="kk-KZ"/>
              </w:rPr>
              <w:t>оставлено автором на основе</w:t>
            </w:r>
            <w:r w:rsidR="006314BA" w:rsidRPr="00A26E99">
              <w:rPr>
                <w:rFonts w:ascii="Times New Roman" w:hAnsi="Times New Roman" w:cs="Times New Roman"/>
                <w:lang w:val="kk-KZ"/>
              </w:rPr>
              <w:t xml:space="preserve"> источника</w:t>
            </w:r>
            <w:r w:rsidR="004341E6" w:rsidRPr="00A26E99">
              <w:rPr>
                <w:rFonts w:ascii="Times New Roman" w:hAnsi="Times New Roman" w:cs="Times New Roman"/>
                <w:lang w:val="ru-RU"/>
              </w:rPr>
              <w:t xml:space="preserve"> </w:t>
            </w:r>
            <w:r w:rsidR="004341E6" w:rsidRPr="00A26E99">
              <w:rPr>
                <w:rFonts w:ascii="Times New Roman" w:hAnsi="Times New Roman" w:cs="Times New Roman"/>
              </w:rPr>
              <w:fldChar w:fldCharType="begin" w:fldLock="1"/>
            </w:r>
            <w:r w:rsidR="00B07C8C" w:rsidRPr="00A26E99">
              <w:rPr>
                <w:rFonts w:ascii="Times New Roman" w:hAnsi="Times New Roman" w:cs="Times New Roman"/>
                <w:lang w:val="ru-RU"/>
              </w:rPr>
              <w:instrText>ADDIN CSL_CITATION {"citationItems":[{"id":"ITEM-1","itemData":{"author":[{"dropping-particle":"","family":"Fotis","given":"John N","non-dropping-particle":"","parse-names":false,"suffix":""}],"id":"ITEM-1","issued":{"date-parts":[["2015"]]},"number-of-pages":"405","publisher":"Bournemouth University","title":"The use of social media and its impacts on consumer behaviour: the context of holiday travel","type":"thesis"},"uris":["http://www.mendeley.com/documents/?uuid=f1fa7c6e-7388-30ea-8088-1d60f0cfc38e"]}],"mendeley":{"formattedCitation":"[8]","plainTextFormattedCitation":"[8]","previouslyFormattedCitation":"[8]"},"properties":{"noteIndex":0},"schema":"https://github.com/citation-style-language/schema/raw/master/csl-citation.json"}</w:instrText>
            </w:r>
            <w:r w:rsidR="004341E6" w:rsidRPr="00A26E99">
              <w:rPr>
                <w:rFonts w:ascii="Times New Roman" w:hAnsi="Times New Roman" w:cs="Times New Roman"/>
              </w:rPr>
              <w:fldChar w:fldCharType="separate"/>
            </w:r>
            <w:r w:rsidR="00C722A5" w:rsidRPr="00A26E99">
              <w:rPr>
                <w:rFonts w:ascii="Times New Roman" w:hAnsi="Times New Roman" w:cs="Times New Roman"/>
                <w:noProof/>
                <w:lang w:val="ru-RU"/>
              </w:rPr>
              <w:t>[8</w:t>
            </w:r>
            <w:r w:rsidR="00307F29" w:rsidRPr="00A26E99">
              <w:rPr>
                <w:rFonts w:ascii="Times New Roman" w:hAnsi="Times New Roman" w:cs="Times New Roman"/>
                <w:noProof/>
                <w:lang w:val="ru-RU"/>
              </w:rPr>
              <w:t>, с. 117</w:t>
            </w:r>
            <w:r w:rsidR="00C722A5" w:rsidRPr="00A26E99">
              <w:rPr>
                <w:rFonts w:ascii="Times New Roman" w:hAnsi="Times New Roman" w:cs="Times New Roman"/>
                <w:noProof/>
                <w:lang w:val="ru-RU"/>
              </w:rPr>
              <w:t>]</w:t>
            </w:r>
            <w:r w:rsidR="004341E6" w:rsidRPr="00A26E99">
              <w:rPr>
                <w:rFonts w:ascii="Times New Roman" w:hAnsi="Times New Roman" w:cs="Times New Roman"/>
              </w:rPr>
              <w:fldChar w:fldCharType="end"/>
            </w:r>
          </w:p>
        </w:tc>
      </w:tr>
    </w:tbl>
    <w:p w14:paraId="28927364" w14:textId="581969BF" w:rsidR="00BE7E05" w:rsidRPr="00A26E99" w:rsidRDefault="00BE7E05" w:rsidP="004341E6">
      <w:pPr>
        <w:pStyle w:val="af7"/>
        <w:spacing w:before="0" w:beforeAutospacing="0" w:after="0" w:afterAutospacing="0"/>
        <w:rPr>
          <w:sz w:val="28"/>
          <w:szCs w:val="28"/>
        </w:rPr>
      </w:pPr>
      <w:r w:rsidRPr="00A26E99">
        <w:rPr>
          <w:i/>
          <w:sz w:val="28"/>
          <w:szCs w:val="28"/>
        </w:rPr>
        <w:lastRenderedPageBreak/>
        <w:t xml:space="preserve">Теоретические </w:t>
      </w:r>
      <w:r w:rsidRPr="00A26E99">
        <w:rPr>
          <w:i/>
          <w:sz w:val="28"/>
          <w:szCs w:val="28"/>
          <w:lang w:val="kk-KZ"/>
        </w:rPr>
        <w:t>особенности</w:t>
      </w:r>
      <w:r w:rsidRPr="00A26E99">
        <w:rPr>
          <w:i/>
          <w:sz w:val="28"/>
          <w:szCs w:val="28"/>
        </w:rPr>
        <w:t xml:space="preserve"> поведения потребителей в туризме</w:t>
      </w:r>
      <w:r w:rsidRPr="00A26E99">
        <w:rPr>
          <w:sz w:val="28"/>
          <w:szCs w:val="28"/>
        </w:rPr>
        <w:t xml:space="preserve"> характеризуются прежде всего тем, что </w:t>
      </w:r>
      <w:r w:rsidR="00624994" w:rsidRPr="00A26E99">
        <w:rPr>
          <w:sz w:val="28"/>
          <w:szCs w:val="28"/>
        </w:rPr>
        <w:t>туристский</w:t>
      </w:r>
      <w:r w:rsidRPr="00A26E99">
        <w:rPr>
          <w:sz w:val="28"/>
        </w:rPr>
        <w:t xml:space="preserve"> продукт прежде всего это услуга и она отличается от других категорий товаров. Неосязаемость, высокие риски, связанные с поездкой, стоимость и другие факторы требуют высокой вовлеченности потребителей</w:t>
      </w:r>
      <w:r w:rsidR="0035172B" w:rsidRPr="00A26E99">
        <w:rPr>
          <w:sz w:val="28"/>
        </w:rPr>
        <w:t>,</w:t>
      </w:r>
      <w:r w:rsidRPr="00A26E99">
        <w:rPr>
          <w:sz w:val="28"/>
        </w:rPr>
        <w:t xml:space="preserve"> чтобы совершить покупку, а процесс принятия решения о покупке имеет ряд под-решений (например, пункт назначения, активный отдых, вид транспорта, сопровождающие лица и т. д.). Развитие цифровых технологий меняет предпочтения, процесс принятия решения и способы покупки, что требует детального изучения и построения современных моделей, отражающих тренды поведения потребителей. На западе поведение потребителей в сфере туризма остается одним из актуальных направлений в исследовании. Термин «поведение в путешествии» или «поведение туриста» </w:t>
      </w:r>
      <w:r w:rsidR="00FE210C" w:rsidRPr="00A26E99">
        <w:rPr>
          <w:sz w:val="28"/>
        </w:rPr>
        <w:t xml:space="preserve">широко </w:t>
      </w:r>
      <w:r w:rsidRPr="00A26E99">
        <w:rPr>
          <w:sz w:val="28"/>
        </w:rPr>
        <w:t xml:space="preserve">используется </w:t>
      </w:r>
      <w:r w:rsidR="00FE210C" w:rsidRPr="00A26E99">
        <w:rPr>
          <w:sz w:val="28"/>
        </w:rPr>
        <w:t>в западной литературе</w:t>
      </w:r>
      <w:r w:rsidRPr="00A26E99">
        <w:rPr>
          <w:sz w:val="28"/>
        </w:rPr>
        <w:t>.</w:t>
      </w:r>
      <w:r w:rsidRPr="00A26E99">
        <w:rPr>
          <w:sz w:val="28"/>
          <w:szCs w:val="28"/>
        </w:rPr>
        <w:t xml:space="preserve"> </w:t>
      </w:r>
    </w:p>
    <w:p w14:paraId="0D7B1259" w14:textId="01A6E6DE" w:rsidR="00627349" w:rsidRPr="00A26E99" w:rsidRDefault="00627349" w:rsidP="004341E6">
      <w:pPr>
        <w:pStyle w:val="af7"/>
        <w:spacing w:before="0" w:beforeAutospacing="0" w:after="0" w:afterAutospacing="0"/>
        <w:rPr>
          <w:rFonts w:eastAsiaTheme="minorEastAsia"/>
          <w:sz w:val="28"/>
          <w:szCs w:val="28"/>
        </w:rPr>
      </w:pPr>
      <w:r w:rsidRPr="00A26E99">
        <w:rPr>
          <w:rFonts w:eastAsiaTheme="minorEastAsia"/>
          <w:sz w:val="28"/>
          <w:szCs w:val="28"/>
        </w:rPr>
        <w:t xml:space="preserve">Поведение потребителей (далее ПП) предполагает определенные решения, действия, идеи или опыт, которые удовлетворяют потребности и желания потребителей </w:t>
      </w:r>
      <w:r w:rsidR="00AF011A" w:rsidRPr="00A26E99">
        <w:rPr>
          <w:rFonts w:eastAsiaTheme="minorEastAsia"/>
          <w:sz w:val="28"/>
          <w:szCs w:val="28"/>
        </w:rPr>
        <w:fldChar w:fldCharType="begin" w:fldLock="1"/>
      </w:r>
      <w:r w:rsidR="00BB72B4" w:rsidRPr="00A26E99">
        <w:rPr>
          <w:rFonts w:eastAsiaTheme="minorEastAsia"/>
          <w:sz w:val="28"/>
          <w:szCs w:val="28"/>
        </w:rPr>
        <w:instrText>ADDIN CSL_CITATION {"citationItems":[{"id":"ITEM-1","itemData":{"author":[{"dropping-particle":"","family":"Solomon","given":"M. R.","non-dropping-particle":"","parse-names":false,"suffix":""}],"edition":"3","id":"ITEM-1","issued":{"date-parts":[["2006"]]},"number-of-pages":"undefined-701","publisher":"Prentice-Hall","publisher-place":"Englewood Cliffs, NJ","title":"Consumer behavior: a European perspective","type":"book"},"uris":["http://www.mendeley.com/documents/?uuid=07a5cc51-f781-3473-bba2-da65c315ea2f"]}],"mendeley":{"formattedCitation":"[17]","plainTextFormattedCitation":"[17]","previouslyFormattedCitation":"[17]"},"properties":{"noteIndex":0},"schema":"https://github.com/citation-style-language/schema/raw/master/csl-citation.json"}</w:instrText>
      </w:r>
      <w:r w:rsidR="00AF011A" w:rsidRPr="00A26E99">
        <w:rPr>
          <w:rFonts w:eastAsiaTheme="minorEastAsia"/>
          <w:sz w:val="28"/>
          <w:szCs w:val="28"/>
        </w:rPr>
        <w:fldChar w:fldCharType="separate"/>
      </w:r>
      <w:r w:rsidR="00C722A5" w:rsidRPr="00A26E99">
        <w:rPr>
          <w:rFonts w:eastAsiaTheme="minorEastAsia"/>
          <w:noProof/>
          <w:sz w:val="28"/>
          <w:szCs w:val="28"/>
        </w:rPr>
        <w:t>[17]</w:t>
      </w:r>
      <w:r w:rsidR="00AF011A" w:rsidRPr="00A26E99">
        <w:rPr>
          <w:rFonts w:eastAsiaTheme="minorEastAsia"/>
          <w:sz w:val="28"/>
          <w:szCs w:val="28"/>
        </w:rPr>
        <w:fldChar w:fldCharType="end"/>
      </w:r>
      <w:r w:rsidRPr="00A26E99">
        <w:rPr>
          <w:rFonts w:eastAsiaTheme="minorEastAsia"/>
          <w:sz w:val="28"/>
          <w:szCs w:val="28"/>
        </w:rPr>
        <w:t>. Это связано со всеми видами деятельности – от процесса принятия решений о покупке, сам процесс потребления, до процесса утилизации товаров и услуг</w:t>
      </w:r>
      <w:r w:rsidR="00FE210C" w:rsidRPr="00A26E99">
        <w:rPr>
          <w:rFonts w:eastAsiaTheme="minorEastAsia"/>
          <w:sz w:val="28"/>
          <w:szCs w:val="28"/>
        </w:rPr>
        <w:t xml:space="preserve"> </w:t>
      </w:r>
      <w:r w:rsidR="00FE210C" w:rsidRPr="00A26E99">
        <w:rPr>
          <w:rFonts w:eastAsiaTheme="minorEastAsia"/>
          <w:sz w:val="28"/>
          <w:szCs w:val="28"/>
        </w:rPr>
        <w:fldChar w:fldCharType="begin" w:fldLock="1"/>
      </w:r>
      <w:r w:rsidR="00FE210C" w:rsidRPr="00A26E99">
        <w:rPr>
          <w:rFonts w:eastAsiaTheme="minorEastAsia"/>
          <w:sz w:val="28"/>
          <w:szCs w:val="28"/>
        </w:rPr>
        <w:instrText>ADDIN CSL_CITATION {"citationItems":[{"id":"ITEM-1","itemData":{"author":[{"dropping-particle":"","family":"Engel","given":"J. F.","non-dropping-particle":"","parse-names":false,"suffix":""},{"dropping-particle":"","family":"Blackwell","given":"R. D.","non-dropping-particle":"","parse-names":false,"suffix":""},{"dropping-particle":"","family":"Miniard","given":"R.W.","non-dropping-particle":"","parse-names":false,"suffix":""}],"id":"ITEM-1","issued":{"date-parts":[["1995"]]},"number-of-pages":"undefined-951","publisher":"Dryden Press","publisher-place":"Fort Worth, Texas","title":"Consumer behavior","type":"book"},"uris":["http://www.mendeley.com/documents/?uuid=84581659-bf0e-388f-a94a-8df1da9d816f"]}],"mendeley":{"formattedCitation":"[18]","plainTextFormattedCitation":"[18]","previouslyFormattedCitation":"[18]"},"properties":{"noteIndex":0},"schema":"https://github.com/citation-style-language/schema/raw/master/csl-citation.json"}</w:instrText>
      </w:r>
      <w:r w:rsidR="00FE210C" w:rsidRPr="00A26E99">
        <w:rPr>
          <w:rFonts w:eastAsiaTheme="minorEastAsia"/>
          <w:sz w:val="28"/>
          <w:szCs w:val="28"/>
        </w:rPr>
        <w:fldChar w:fldCharType="separate"/>
      </w:r>
      <w:r w:rsidR="00FE210C" w:rsidRPr="00A26E99">
        <w:rPr>
          <w:rFonts w:eastAsiaTheme="minorEastAsia"/>
          <w:noProof/>
          <w:sz w:val="28"/>
          <w:szCs w:val="28"/>
        </w:rPr>
        <w:t>[18]</w:t>
      </w:r>
      <w:r w:rsidR="00FE210C" w:rsidRPr="00A26E99">
        <w:rPr>
          <w:rFonts w:eastAsiaTheme="minorEastAsia"/>
          <w:sz w:val="28"/>
          <w:szCs w:val="28"/>
        </w:rPr>
        <w:fldChar w:fldCharType="end"/>
      </w:r>
      <w:r w:rsidRPr="00A26E99">
        <w:rPr>
          <w:rFonts w:eastAsiaTheme="minorEastAsia"/>
          <w:sz w:val="28"/>
          <w:szCs w:val="28"/>
        </w:rPr>
        <w:t xml:space="preserve">. </w:t>
      </w:r>
    </w:p>
    <w:p w14:paraId="552B67A8" w14:textId="5539DB58" w:rsidR="00627349" w:rsidRPr="00A26E99" w:rsidRDefault="005E3B40" w:rsidP="00E86A7A">
      <w:pPr>
        <w:pStyle w:val="af7"/>
        <w:spacing w:before="0" w:beforeAutospacing="0" w:after="0" w:afterAutospacing="0"/>
        <w:ind w:firstLine="708"/>
        <w:rPr>
          <w:rFonts w:eastAsiaTheme="minorEastAsia"/>
          <w:sz w:val="28"/>
          <w:szCs w:val="28"/>
        </w:rPr>
      </w:pPr>
      <w:r w:rsidRPr="00A26E99">
        <w:rPr>
          <w:rFonts w:eastAsiaTheme="minorEastAsia"/>
          <w:sz w:val="28"/>
          <w:szCs w:val="28"/>
        </w:rPr>
        <w:t>Были</w:t>
      </w:r>
      <w:r w:rsidR="00627349" w:rsidRPr="00A26E99">
        <w:rPr>
          <w:rFonts w:eastAsiaTheme="minorEastAsia"/>
          <w:sz w:val="28"/>
          <w:szCs w:val="28"/>
        </w:rPr>
        <w:t xml:space="preserve"> рассмотрены </w:t>
      </w:r>
      <w:r w:rsidR="00FE210C" w:rsidRPr="00A26E99">
        <w:rPr>
          <w:rFonts w:eastAsiaTheme="minorEastAsia"/>
          <w:sz w:val="28"/>
          <w:szCs w:val="28"/>
        </w:rPr>
        <w:t>9</w:t>
      </w:r>
      <w:r w:rsidR="00627349" w:rsidRPr="00A26E99">
        <w:rPr>
          <w:rFonts w:eastAsiaTheme="minorEastAsia"/>
          <w:sz w:val="28"/>
          <w:szCs w:val="28"/>
        </w:rPr>
        <w:t xml:space="preserve"> ключевых концепций поведения потребителей в туризме и </w:t>
      </w:r>
      <w:r w:rsidR="00122AB0" w:rsidRPr="00A26E99">
        <w:rPr>
          <w:rFonts w:eastAsiaTheme="minorEastAsia"/>
          <w:sz w:val="28"/>
          <w:szCs w:val="28"/>
        </w:rPr>
        <w:t>влияние на них цифровых технологий</w:t>
      </w:r>
      <w:r w:rsidR="00627349" w:rsidRPr="00A26E99">
        <w:rPr>
          <w:rFonts w:eastAsiaTheme="minorEastAsia"/>
          <w:sz w:val="28"/>
          <w:szCs w:val="28"/>
        </w:rPr>
        <w:t xml:space="preserve">, которые были определены зарубежными авторами в качестве важных современных факторов, влияющих на </w:t>
      </w:r>
      <w:r w:rsidR="00624994" w:rsidRPr="00A26E99">
        <w:rPr>
          <w:rFonts w:eastAsiaTheme="minorEastAsia"/>
          <w:sz w:val="28"/>
          <w:szCs w:val="28"/>
        </w:rPr>
        <w:t>туристский</w:t>
      </w:r>
      <w:r w:rsidRPr="00A26E99">
        <w:rPr>
          <w:rFonts w:eastAsiaTheme="minorEastAsia"/>
          <w:sz w:val="28"/>
          <w:szCs w:val="28"/>
        </w:rPr>
        <w:t xml:space="preserve"> бизнес</w:t>
      </w:r>
      <w:r w:rsidR="00B84A2C" w:rsidRPr="00A26E99">
        <w:rPr>
          <w:rFonts w:eastAsiaTheme="minorEastAsia"/>
          <w:sz w:val="28"/>
          <w:szCs w:val="28"/>
        </w:rPr>
        <w:t>: 1</w:t>
      </w:r>
      <w:r w:rsidR="0066619D" w:rsidRPr="00A26E99">
        <w:rPr>
          <w:rFonts w:eastAsiaTheme="minorEastAsia"/>
          <w:sz w:val="28"/>
          <w:szCs w:val="28"/>
        </w:rPr>
        <w:t>)</w:t>
      </w:r>
      <w:r w:rsidR="00B84A2C" w:rsidRPr="00A26E99">
        <w:rPr>
          <w:rFonts w:eastAsiaTheme="minorEastAsia"/>
          <w:sz w:val="28"/>
          <w:szCs w:val="28"/>
        </w:rPr>
        <w:t xml:space="preserve"> </w:t>
      </w:r>
      <w:r w:rsidR="0066619D" w:rsidRPr="00A26E99">
        <w:rPr>
          <w:rFonts w:eastAsiaTheme="minorEastAsia"/>
          <w:sz w:val="28"/>
          <w:szCs w:val="28"/>
        </w:rPr>
        <w:t>«</w:t>
      </w:r>
      <w:r w:rsidR="00B84A2C" w:rsidRPr="00A26E99">
        <w:rPr>
          <w:rFonts w:eastAsiaTheme="minorEastAsia"/>
          <w:sz w:val="28"/>
          <w:szCs w:val="28"/>
        </w:rPr>
        <w:t>Принятие решений о поездке</w:t>
      </w:r>
      <w:r w:rsidR="0066619D" w:rsidRPr="00A26E99">
        <w:rPr>
          <w:rFonts w:eastAsiaTheme="minorEastAsia"/>
          <w:sz w:val="28"/>
          <w:szCs w:val="28"/>
        </w:rPr>
        <w:t>»; 2)</w:t>
      </w:r>
      <w:r w:rsidR="00B84A2C" w:rsidRPr="00A26E99">
        <w:rPr>
          <w:rFonts w:eastAsiaTheme="minorEastAsia"/>
          <w:sz w:val="28"/>
          <w:szCs w:val="28"/>
        </w:rPr>
        <w:t xml:space="preserve"> </w:t>
      </w:r>
      <w:r w:rsidR="0066619D" w:rsidRPr="00A26E99">
        <w:rPr>
          <w:rFonts w:eastAsiaTheme="minorEastAsia"/>
          <w:sz w:val="28"/>
          <w:szCs w:val="28"/>
        </w:rPr>
        <w:t>«</w:t>
      </w:r>
      <w:r w:rsidR="00F84504" w:rsidRPr="00A26E99">
        <w:rPr>
          <w:rFonts w:eastAsiaTheme="minorEastAsia"/>
          <w:sz w:val="28"/>
          <w:szCs w:val="28"/>
        </w:rPr>
        <w:t>Ценности»</w:t>
      </w:r>
      <w:r w:rsidR="0066619D" w:rsidRPr="00A26E99">
        <w:rPr>
          <w:rFonts w:eastAsiaTheme="minorEastAsia"/>
          <w:sz w:val="28"/>
          <w:szCs w:val="28"/>
        </w:rPr>
        <w:t>; 3)</w:t>
      </w:r>
      <w:r w:rsidRPr="00A26E99">
        <w:rPr>
          <w:rFonts w:eastAsiaTheme="minorEastAsia"/>
          <w:sz w:val="28"/>
          <w:szCs w:val="28"/>
        </w:rPr>
        <w:t xml:space="preserve"> </w:t>
      </w:r>
      <w:r w:rsidR="00F84504" w:rsidRPr="00A26E99">
        <w:rPr>
          <w:rFonts w:eastAsiaTheme="minorEastAsia"/>
          <w:sz w:val="28"/>
          <w:szCs w:val="28"/>
        </w:rPr>
        <w:t>«Мотивация»</w:t>
      </w:r>
      <w:r w:rsidR="0066619D" w:rsidRPr="00A26E99">
        <w:rPr>
          <w:rFonts w:eastAsiaTheme="minorEastAsia"/>
          <w:sz w:val="28"/>
          <w:szCs w:val="28"/>
        </w:rPr>
        <w:t>; 4) «Я и личность</w:t>
      </w:r>
      <w:r w:rsidR="0023236F" w:rsidRPr="00A26E99">
        <w:rPr>
          <w:rFonts w:eastAsiaTheme="minorEastAsia"/>
          <w:sz w:val="28"/>
          <w:szCs w:val="28"/>
        </w:rPr>
        <w:t xml:space="preserve">»; 5) </w:t>
      </w:r>
      <w:r w:rsidR="0066619D" w:rsidRPr="00A26E99">
        <w:rPr>
          <w:rFonts w:eastAsiaTheme="minorEastAsia"/>
          <w:sz w:val="28"/>
          <w:szCs w:val="28"/>
        </w:rPr>
        <w:t>«Ожидания»; 6) «Отношение»; 7) «Восприятие»; 8</w:t>
      </w:r>
      <w:r w:rsidR="00224E0D" w:rsidRPr="00A26E99">
        <w:rPr>
          <w:rFonts w:eastAsiaTheme="minorEastAsia"/>
          <w:sz w:val="28"/>
          <w:szCs w:val="28"/>
        </w:rPr>
        <w:t>) «</w:t>
      </w:r>
      <w:r w:rsidR="0066619D" w:rsidRPr="00A26E99">
        <w:rPr>
          <w:rFonts w:eastAsiaTheme="minorEastAsia"/>
          <w:sz w:val="28"/>
          <w:szCs w:val="28"/>
        </w:rPr>
        <w:t>Удовлетворение»; 9) «Доверие и лояльность».</w:t>
      </w:r>
      <w:r w:rsidR="0066619D" w:rsidRPr="00A26E99">
        <w:rPr>
          <w:rFonts w:eastAsiaTheme="minorEastAsia"/>
          <w:sz w:val="28"/>
          <w:szCs w:val="28"/>
          <w:lang w:val="kk-KZ"/>
        </w:rPr>
        <w:t xml:space="preserve"> </w:t>
      </w:r>
      <w:r w:rsidR="00122AB0" w:rsidRPr="00A26E99">
        <w:rPr>
          <w:rFonts w:eastAsiaTheme="minorEastAsia"/>
          <w:sz w:val="28"/>
          <w:szCs w:val="28"/>
          <w:lang w:val="kk-KZ"/>
        </w:rPr>
        <w:t>Резуль</w:t>
      </w:r>
      <w:r w:rsidR="00B84A2C" w:rsidRPr="00A26E99">
        <w:rPr>
          <w:rFonts w:eastAsiaTheme="minorEastAsia"/>
          <w:sz w:val="28"/>
          <w:szCs w:val="28"/>
          <w:lang w:val="kk-KZ"/>
        </w:rPr>
        <w:t>т</w:t>
      </w:r>
      <w:r w:rsidR="00122AB0" w:rsidRPr="00A26E99">
        <w:rPr>
          <w:rFonts w:eastAsiaTheme="minorEastAsia"/>
          <w:sz w:val="28"/>
          <w:szCs w:val="28"/>
          <w:lang w:val="kk-KZ"/>
        </w:rPr>
        <w:t xml:space="preserve">аты литературного обзора были опубликованы автором данного диссертационного исследования </w:t>
      </w:r>
      <w:r w:rsidR="00C951F1" w:rsidRPr="00A26E99">
        <w:rPr>
          <w:rFonts w:eastAsiaTheme="minorEastAsia"/>
          <w:sz w:val="28"/>
          <w:szCs w:val="28"/>
        </w:rPr>
        <w:fldChar w:fldCharType="begin" w:fldLock="1"/>
      </w:r>
      <w:r w:rsidR="00B07C8C" w:rsidRPr="00A26E99">
        <w:rPr>
          <w:rFonts w:eastAsiaTheme="minorEastAsia"/>
          <w:sz w:val="28"/>
          <w:szCs w:val="28"/>
        </w:rPr>
        <w:instrText>ADDIN CSL_CITATION {"citationItems":[{"id":"ITEM-1","itemData":{"author":[{"dropping-particle":"","family":"Абдунурова","given":"Асем","non-dropping-particle":"","parse-names":false,"suffix":""}],"container-title":"Central Asian Economic Review","id":"ITEM-1","issue":"127","issued":{"date-parts":[["2019"]]},"page":"179-193","title":"Теоретические концепции поведения потребителей в туризме","type":"article-journal","volume":"4"},"uris":["http://www.mendeley.com/documents/?uuid=c0388fe3-4d4a-3f9e-b146-4fcc9bbbbdbf"]}],"mendeley":{"formattedCitation":"[19]","plainTextFormattedCitation":"[19]","previouslyFormattedCitation":"[19]"},"properties":{"noteIndex":0},"schema":"https://github.com/citation-style-language/schema/raw/master/csl-citation.json"}</w:instrText>
      </w:r>
      <w:r w:rsidR="00C951F1" w:rsidRPr="00A26E99">
        <w:rPr>
          <w:rFonts w:eastAsiaTheme="minorEastAsia"/>
          <w:sz w:val="28"/>
          <w:szCs w:val="28"/>
        </w:rPr>
        <w:fldChar w:fldCharType="separate"/>
      </w:r>
      <w:r w:rsidR="00C722A5" w:rsidRPr="00A26E99">
        <w:rPr>
          <w:rFonts w:eastAsiaTheme="minorEastAsia"/>
          <w:noProof/>
          <w:sz w:val="28"/>
          <w:szCs w:val="28"/>
        </w:rPr>
        <w:t>[19]</w:t>
      </w:r>
      <w:r w:rsidR="00C951F1" w:rsidRPr="00A26E99">
        <w:rPr>
          <w:rFonts w:eastAsiaTheme="minorEastAsia"/>
          <w:sz w:val="28"/>
          <w:szCs w:val="28"/>
        </w:rPr>
        <w:fldChar w:fldCharType="end"/>
      </w:r>
      <w:r w:rsidR="00E86A7A" w:rsidRPr="00A26E99">
        <w:rPr>
          <w:rFonts w:eastAsiaTheme="minorEastAsia"/>
          <w:sz w:val="28"/>
          <w:szCs w:val="28"/>
          <w:lang w:val="kk-KZ"/>
        </w:rPr>
        <w:t xml:space="preserve">. </w:t>
      </w:r>
    </w:p>
    <w:p w14:paraId="5294EC85" w14:textId="0EB13264" w:rsidR="00D10982" w:rsidRPr="00A26E99" w:rsidRDefault="00710344" w:rsidP="00B40ECE">
      <w:pPr>
        <w:pStyle w:val="af7"/>
        <w:spacing w:before="0" w:beforeAutospacing="0" w:after="0" w:afterAutospacing="0"/>
        <w:ind w:firstLine="708"/>
        <w:rPr>
          <w:rFonts w:eastAsiaTheme="minorEastAsia"/>
          <w:sz w:val="28"/>
          <w:szCs w:val="28"/>
        </w:rPr>
      </w:pPr>
      <w:r w:rsidRPr="00A26E99">
        <w:rPr>
          <w:rFonts w:eastAsiaTheme="minorEastAsia"/>
          <w:sz w:val="28"/>
          <w:szCs w:val="28"/>
        </w:rPr>
        <w:t xml:space="preserve">Концепция </w:t>
      </w:r>
      <w:r w:rsidR="00F71CA9" w:rsidRPr="00A26E99">
        <w:rPr>
          <w:rFonts w:eastAsiaTheme="minorEastAsia"/>
          <w:sz w:val="28"/>
          <w:szCs w:val="28"/>
        </w:rPr>
        <w:t>«</w:t>
      </w:r>
      <w:r w:rsidRPr="00A26E99">
        <w:rPr>
          <w:rFonts w:eastAsiaTheme="minorEastAsia"/>
          <w:sz w:val="28"/>
          <w:szCs w:val="28"/>
        </w:rPr>
        <w:t>Принятие решений о поездке</w:t>
      </w:r>
      <w:r w:rsidR="00F71CA9" w:rsidRPr="00A26E99">
        <w:rPr>
          <w:rFonts w:eastAsiaTheme="minorEastAsia"/>
          <w:sz w:val="28"/>
          <w:szCs w:val="28"/>
        </w:rPr>
        <w:t xml:space="preserve">» </w:t>
      </w:r>
      <w:r w:rsidR="00FE210C" w:rsidRPr="00A26E99">
        <w:rPr>
          <w:rFonts w:eastAsiaTheme="minorEastAsia"/>
          <w:sz w:val="28"/>
          <w:szCs w:val="28"/>
        </w:rPr>
        <w:t xml:space="preserve">очень важна для построения маркетинговой стратегии, и использование описательных и других </w:t>
      </w:r>
      <w:r w:rsidR="00C37377" w:rsidRPr="00A26E99">
        <w:rPr>
          <w:rFonts w:eastAsiaTheme="minorEastAsia"/>
          <w:sz w:val="28"/>
          <w:szCs w:val="28"/>
        </w:rPr>
        <w:t xml:space="preserve">моделей характеризует сложность процессов и влияющих на поведение потребителей факторов </w:t>
      </w:r>
      <w:r w:rsidR="009D6090" w:rsidRPr="00A26E99">
        <w:rPr>
          <w:rFonts w:eastAsiaTheme="minorEastAsia"/>
          <w:sz w:val="28"/>
          <w:szCs w:val="28"/>
        </w:rPr>
        <w:fldChar w:fldCharType="begin" w:fldLock="1"/>
      </w:r>
      <w:r w:rsidR="00BB72B4" w:rsidRPr="00A26E99">
        <w:rPr>
          <w:rFonts w:eastAsiaTheme="minorEastAsia"/>
          <w:sz w:val="28"/>
          <w:szCs w:val="28"/>
        </w:rPr>
        <w:instrText>ADDIN CSL_CITATION {"citationItems":[{"id":"ITEM-1","itemData":{"author":[{"dropping-particle":"","family":"Swarbrooke","given":"J.","non-dropping-particle":"","parse-names":false,"suffix":""},{"dropping-particle":"","family":"Horner","given":"S.","non-dropping-particle":"","parse-names":false,"suffix":""}],"id":"ITEM-1","issued":{"date-parts":[["2004"]]},"number-of-pages":"undefined-428","publisher":"Butterworth Heinemann","publisher-place":"Burlington, MA","title":"Consumer behavior in tourism","type":"book"},"uris":["http://www.mendeley.com/documents/?uuid=cf7dfe7d-73ac-3cf8-97e0-66e5cf8f74dd"]}],"mendeley":{"formattedCitation":"[20]","plainTextFormattedCitation":"[20]","previouslyFormattedCitation":"[20]"},"properties":{"noteIndex":0},"schema":"https://github.com/citation-style-language/schema/raw/master/csl-citation.json"}</w:instrText>
      </w:r>
      <w:r w:rsidR="009D6090" w:rsidRPr="00A26E99">
        <w:rPr>
          <w:rFonts w:eastAsiaTheme="minorEastAsia"/>
          <w:sz w:val="28"/>
          <w:szCs w:val="28"/>
        </w:rPr>
        <w:fldChar w:fldCharType="separate"/>
      </w:r>
      <w:r w:rsidR="00C722A5" w:rsidRPr="00A26E99">
        <w:rPr>
          <w:rFonts w:eastAsiaTheme="minorEastAsia"/>
          <w:noProof/>
          <w:sz w:val="28"/>
          <w:szCs w:val="28"/>
        </w:rPr>
        <w:t>[20]</w:t>
      </w:r>
      <w:r w:rsidR="009D6090" w:rsidRPr="00A26E99">
        <w:rPr>
          <w:rFonts w:eastAsiaTheme="minorEastAsia"/>
          <w:sz w:val="28"/>
          <w:szCs w:val="28"/>
        </w:rPr>
        <w:fldChar w:fldCharType="end"/>
      </w:r>
      <w:r w:rsidR="005E3B40" w:rsidRPr="00A26E99">
        <w:rPr>
          <w:rFonts w:eastAsiaTheme="minorEastAsia"/>
          <w:sz w:val="28"/>
          <w:szCs w:val="28"/>
        </w:rPr>
        <w:t xml:space="preserve">. </w:t>
      </w:r>
      <w:r w:rsidR="00C37377" w:rsidRPr="00A26E99">
        <w:rPr>
          <w:rFonts w:eastAsiaTheme="minorEastAsia"/>
          <w:sz w:val="28"/>
          <w:szCs w:val="28"/>
        </w:rPr>
        <w:t xml:space="preserve">Так же в литературе отмечается критика существующих моделей принятия решений о поездке, которая заключается в невозможности описать </w:t>
      </w:r>
      <w:r w:rsidR="00C23C97" w:rsidRPr="00A26E99">
        <w:rPr>
          <w:rFonts w:eastAsiaTheme="minorEastAsia"/>
          <w:sz w:val="28"/>
          <w:szCs w:val="28"/>
        </w:rPr>
        <w:t xml:space="preserve">этот </w:t>
      </w:r>
      <w:r w:rsidR="00C37377" w:rsidRPr="00A26E99">
        <w:rPr>
          <w:rFonts w:eastAsiaTheme="minorEastAsia"/>
          <w:sz w:val="28"/>
          <w:szCs w:val="28"/>
        </w:rPr>
        <w:t>сложны</w:t>
      </w:r>
      <w:r w:rsidR="00C23C97" w:rsidRPr="00A26E99">
        <w:rPr>
          <w:rFonts w:eastAsiaTheme="minorEastAsia"/>
          <w:sz w:val="28"/>
          <w:szCs w:val="28"/>
        </w:rPr>
        <w:t>й</w:t>
      </w:r>
      <w:r w:rsidR="00C37377" w:rsidRPr="00A26E99">
        <w:rPr>
          <w:rFonts w:eastAsiaTheme="minorEastAsia"/>
          <w:sz w:val="28"/>
          <w:szCs w:val="28"/>
        </w:rPr>
        <w:t xml:space="preserve"> процессе в одной модели</w:t>
      </w:r>
      <w:r w:rsidR="00C23C97" w:rsidRPr="00A26E99">
        <w:rPr>
          <w:rFonts w:eastAsiaTheme="minorEastAsia"/>
          <w:sz w:val="28"/>
          <w:szCs w:val="28"/>
        </w:rPr>
        <w:t xml:space="preserve"> </w:t>
      </w:r>
      <w:r w:rsidR="009D6090" w:rsidRPr="00A26E99">
        <w:rPr>
          <w:rFonts w:eastAsiaTheme="minorEastAsia"/>
          <w:sz w:val="28"/>
          <w:szCs w:val="28"/>
        </w:rPr>
        <w:fldChar w:fldCharType="begin" w:fldLock="1"/>
      </w:r>
      <w:r w:rsidR="00B07C8C" w:rsidRPr="00A26E99">
        <w:rPr>
          <w:rFonts w:eastAsiaTheme="minorEastAsia"/>
          <w:sz w:val="28"/>
          <w:szCs w:val="28"/>
        </w:rPr>
        <w:instrText>ADDIN CSL_CITATION {"citationItems":[{"id":"ITEM-1","itemData":{"author":[{"dropping-particle":"","family":"Hyde","given":"K.","non-dropping-particle":"","parse-names":false,"suffix":""},{"dropping-particle":"","family":"Lawson","given":"R.","non-dropping-particle":"","parse-names":false,"suffix":""}],"container-title":"Journal of Travel Research","id":"ITEM-1","issued":{"date-parts":[["2003"]]},"page":"13-23","title":"The nature of independent travel","type":"article-journal","volume":"42"},"uris":["http://www.mendeley.com/documents/?uuid=93af2061-d536-3dd3-b525-e07bf1bf2c87"]}],"mendeley":{"formattedCitation":"[21]","plainTextFormattedCitation":"[21]","previouslyFormattedCitation":"[21]"},"properties":{"noteIndex":0},"schema":"https://github.com/citation-style-language/schema/raw/master/csl-citation.json"}</w:instrText>
      </w:r>
      <w:r w:rsidR="009D6090" w:rsidRPr="00A26E99">
        <w:rPr>
          <w:rFonts w:eastAsiaTheme="minorEastAsia"/>
          <w:sz w:val="28"/>
          <w:szCs w:val="28"/>
        </w:rPr>
        <w:fldChar w:fldCharType="separate"/>
      </w:r>
      <w:r w:rsidR="00C722A5" w:rsidRPr="00A26E99">
        <w:rPr>
          <w:rFonts w:eastAsiaTheme="minorEastAsia"/>
          <w:noProof/>
          <w:sz w:val="28"/>
          <w:szCs w:val="28"/>
        </w:rPr>
        <w:t>[21]</w:t>
      </w:r>
      <w:r w:rsidR="009D6090" w:rsidRPr="00A26E99">
        <w:rPr>
          <w:rFonts w:eastAsiaTheme="minorEastAsia"/>
          <w:sz w:val="28"/>
          <w:szCs w:val="28"/>
        </w:rPr>
        <w:fldChar w:fldCharType="end"/>
      </w:r>
      <w:r w:rsidRPr="00A26E99">
        <w:rPr>
          <w:rFonts w:eastAsiaTheme="minorEastAsia"/>
          <w:sz w:val="28"/>
          <w:szCs w:val="28"/>
        </w:rPr>
        <w:t>.</w:t>
      </w:r>
      <w:r w:rsidR="00E42D1F" w:rsidRPr="00A26E99">
        <w:rPr>
          <w:rFonts w:eastAsiaTheme="minorEastAsia"/>
          <w:sz w:val="28"/>
          <w:szCs w:val="28"/>
        </w:rPr>
        <w:t xml:space="preserve"> </w:t>
      </w:r>
      <w:r w:rsidR="00C23C97" w:rsidRPr="00A26E99">
        <w:rPr>
          <w:rFonts w:eastAsiaTheme="minorEastAsia"/>
          <w:sz w:val="28"/>
          <w:szCs w:val="28"/>
        </w:rPr>
        <w:t xml:space="preserve">На сегодняшний день </w:t>
      </w:r>
      <w:r w:rsidRPr="00A26E99">
        <w:rPr>
          <w:rFonts w:eastAsiaTheme="minorEastAsia"/>
          <w:sz w:val="28"/>
          <w:szCs w:val="28"/>
        </w:rPr>
        <w:t xml:space="preserve">поездки становятся частой покупкой, </w:t>
      </w:r>
      <w:r w:rsidR="00C23C97" w:rsidRPr="00A26E99">
        <w:rPr>
          <w:rFonts w:eastAsiaTheme="minorEastAsia"/>
          <w:sz w:val="28"/>
          <w:szCs w:val="28"/>
        </w:rPr>
        <w:t xml:space="preserve">и процес принятия решения о покупке туристского продукта зависите еще от того, является ли дестинация для туриста новым или знакомым, в связи с чем, исследования в этой области становятся все больше актуальным </w:t>
      </w:r>
      <w:r w:rsidR="009D6090" w:rsidRPr="00A26E99">
        <w:rPr>
          <w:rFonts w:eastAsiaTheme="minorEastAsia"/>
          <w:sz w:val="28"/>
          <w:szCs w:val="28"/>
        </w:rPr>
        <w:fldChar w:fldCharType="begin" w:fldLock="1"/>
      </w:r>
      <w:r w:rsidR="00B07C8C" w:rsidRPr="00A26E99">
        <w:rPr>
          <w:rFonts w:eastAsiaTheme="minorEastAsia"/>
          <w:sz w:val="28"/>
          <w:szCs w:val="28"/>
        </w:rPr>
        <w:instrText>ADDIN CSL_CITATION {"citationItems":[{"id":"ITEM-1","itemData":{"author":[{"dropping-particle":"","family":"Sirakaya","given":"E.","non-dropping-particle":"","parse-names":false,"suffix":""},{"dropping-particle":"","family":"Woodside","given":"A.","non-dropping-particle":"","parse-names":false,"suffix":""}],"container-title":"Tourism Management","id":"ITEM-1","issued":{"date-parts":[["2005"]]},"page":"815–832","title":"Building and testing theories of decision making by travelers","type":"article-journal","volume":"26"},"uris":["http://www.mendeley.com/documents/?uuid=cd3e4868-8865-34f1-98ea-01bece3f6a73"]}],"mendeley":{"formattedCitation":"[22]","plainTextFormattedCitation":"[22]","previouslyFormattedCitation":"[22]"},"properties":{"noteIndex":0},"schema":"https://github.com/citation-style-language/schema/raw/master/csl-citation.json"}</w:instrText>
      </w:r>
      <w:r w:rsidR="009D6090" w:rsidRPr="00A26E99">
        <w:rPr>
          <w:rFonts w:eastAsiaTheme="minorEastAsia"/>
          <w:sz w:val="28"/>
          <w:szCs w:val="28"/>
        </w:rPr>
        <w:fldChar w:fldCharType="separate"/>
      </w:r>
      <w:r w:rsidR="00C722A5" w:rsidRPr="00A26E99">
        <w:rPr>
          <w:rFonts w:eastAsiaTheme="minorEastAsia"/>
          <w:noProof/>
          <w:sz w:val="28"/>
          <w:szCs w:val="28"/>
        </w:rPr>
        <w:t>[22]</w:t>
      </w:r>
      <w:r w:rsidR="009D6090" w:rsidRPr="00A26E99">
        <w:rPr>
          <w:rFonts w:eastAsiaTheme="minorEastAsia"/>
          <w:sz w:val="28"/>
          <w:szCs w:val="28"/>
        </w:rPr>
        <w:fldChar w:fldCharType="end"/>
      </w:r>
      <w:r w:rsidRPr="00A26E99">
        <w:rPr>
          <w:rFonts w:eastAsiaTheme="minorEastAsia"/>
          <w:sz w:val="28"/>
          <w:szCs w:val="28"/>
        </w:rPr>
        <w:t>.</w:t>
      </w:r>
      <w:r w:rsidR="00D10982" w:rsidRPr="00A26E99">
        <w:rPr>
          <w:rFonts w:eastAsiaTheme="minorEastAsia"/>
          <w:sz w:val="28"/>
          <w:szCs w:val="28"/>
        </w:rPr>
        <w:t xml:space="preserve"> </w:t>
      </w:r>
    </w:p>
    <w:p w14:paraId="339C7470" w14:textId="05775C11" w:rsidR="00710344" w:rsidRPr="00A26E99" w:rsidRDefault="00B84A2C" w:rsidP="00B40ECE">
      <w:pPr>
        <w:pStyle w:val="af7"/>
        <w:spacing w:before="0" w:beforeAutospacing="0" w:after="0" w:afterAutospacing="0"/>
        <w:ind w:firstLine="708"/>
        <w:rPr>
          <w:rFonts w:eastAsiaTheme="minorEastAsia"/>
          <w:sz w:val="28"/>
          <w:szCs w:val="28"/>
        </w:rPr>
      </w:pPr>
      <w:r w:rsidRPr="00A26E99">
        <w:rPr>
          <w:rFonts w:eastAsiaTheme="minorEastAsia"/>
          <w:sz w:val="28"/>
          <w:szCs w:val="28"/>
        </w:rPr>
        <w:t>Из</w:t>
      </w:r>
      <w:r w:rsidR="003D24F7" w:rsidRPr="00A26E99">
        <w:rPr>
          <w:rFonts w:eastAsiaTheme="minorEastAsia"/>
          <w:sz w:val="28"/>
          <w:szCs w:val="28"/>
        </w:rPr>
        <w:t xml:space="preserve">-за сложности процесса </w:t>
      </w:r>
      <w:r w:rsidRPr="00A26E99">
        <w:rPr>
          <w:rFonts w:eastAsiaTheme="minorEastAsia"/>
          <w:sz w:val="28"/>
          <w:szCs w:val="28"/>
        </w:rPr>
        <w:t xml:space="preserve">принятие решений о поездке </w:t>
      </w:r>
      <w:r w:rsidR="003D24F7" w:rsidRPr="00A26E99">
        <w:rPr>
          <w:rFonts w:eastAsiaTheme="minorEastAsia"/>
          <w:sz w:val="28"/>
          <w:szCs w:val="28"/>
        </w:rPr>
        <w:t xml:space="preserve">есть необходимость в </w:t>
      </w:r>
      <w:r w:rsidRPr="00A26E99">
        <w:rPr>
          <w:rFonts w:eastAsiaTheme="minorEastAsia"/>
          <w:sz w:val="28"/>
          <w:szCs w:val="28"/>
        </w:rPr>
        <w:t xml:space="preserve">дальнейшем </w:t>
      </w:r>
      <w:r w:rsidR="003D24F7" w:rsidRPr="00A26E99">
        <w:rPr>
          <w:rFonts w:eastAsiaTheme="minorEastAsia"/>
          <w:sz w:val="28"/>
          <w:szCs w:val="28"/>
        </w:rPr>
        <w:t xml:space="preserve">изучении и развитии данной концепции, </w:t>
      </w:r>
      <w:r w:rsidRPr="00A26E99">
        <w:rPr>
          <w:rFonts w:eastAsiaTheme="minorEastAsia"/>
          <w:sz w:val="28"/>
          <w:szCs w:val="28"/>
        </w:rPr>
        <w:t>которые отражены в третьей главе исследования</w:t>
      </w:r>
      <w:r w:rsidR="003D24F7" w:rsidRPr="00A26E99">
        <w:rPr>
          <w:rFonts w:eastAsiaTheme="minorEastAsia"/>
          <w:sz w:val="28"/>
          <w:szCs w:val="28"/>
        </w:rPr>
        <w:t>.</w:t>
      </w:r>
    </w:p>
    <w:p w14:paraId="1D6529FF" w14:textId="6973E12F" w:rsidR="003D24F7" w:rsidRPr="00A26E99" w:rsidRDefault="00710344" w:rsidP="00B40ECE">
      <w:pPr>
        <w:pStyle w:val="af7"/>
        <w:spacing w:before="0" w:beforeAutospacing="0" w:after="0" w:afterAutospacing="0"/>
        <w:ind w:firstLine="708"/>
        <w:rPr>
          <w:rFonts w:eastAsiaTheme="minorEastAsia"/>
          <w:sz w:val="28"/>
          <w:szCs w:val="28"/>
        </w:rPr>
      </w:pPr>
      <w:r w:rsidRPr="00A26E99">
        <w:rPr>
          <w:rFonts w:eastAsiaTheme="minorEastAsia"/>
          <w:sz w:val="28"/>
          <w:szCs w:val="28"/>
        </w:rPr>
        <w:t xml:space="preserve">Концепция </w:t>
      </w:r>
      <w:r w:rsidR="00F71CA9" w:rsidRPr="00A26E99">
        <w:rPr>
          <w:rFonts w:eastAsiaTheme="minorEastAsia"/>
          <w:sz w:val="28"/>
          <w:szCs w:val="28"/>
        </w:rPr>
        <w:t>«</w:t>
      </w:r>
      <w:r w:rsidRPr="00A26E99">
        <w:rPr>
          <w:rFonts w:eastAsiaTheme="minorEastAsia"/>
          <w:sz w:val="28"/>
          <w:szCs w:val="28"/>
        </w:rPr>
        <w:t>Ценности</w:t>
      </w:r>
      <w:r w:rsidR="00F71CA9" w:rsidRPr="00A26E99">
        <w:rPr>
          <w:rFonts w:eastAsiaTheme="minorEastAsia"/>
          <w:sz w:val="28"/>
          <w:szCs w:val="28"/>
        </w:rPr>
        <w:t xml:space="preserve"> </w:t>
      </w:r>
      <w:r w:rsidRPr="00A26E99">
        <w:rPr>
          <w:rFonts w:eastAsiaTheme="minorEastAsia"/>
          <w:sz w:val="28"/>
          <w:szCs w:val="28"/>
        </w:rPr>
        <w:t>потребителей</w:t>
      </w:r>
      <w:r w:rsidR="008604CA" w:rsidRPr="00A26E99">
        <w:rPr>
          <w:rFonts w:eastAsiaTheme="minorEastAsia"/>
          <w:sz w:val="28"/>
          <w:szCs w:val="28"/>
        </w:rPr>
        <w:t>»</w:t>
      </w:r>
      <w:r w:rsidRPr="00A26E99">
        <w:rPr>
          <w:rFonts w:eastAsiaTheme="minorEastAsia"/>
          <w:sz w:val="28"/>
          <w:szCs w:val="28"/>
        </w:rPr>
        <w:t xml:space="preserve"> играют </w:t>
      </w:r>
      <w:r w:rsidR="00470DCC" w:rsidRPr="00A26E99">
        <w:rPr>
          <w:rFonts w:eastAsiaTheme="minorEastAsia"/>
          <w:sz w:val="28"/>
          <w:szCs w:val="28"/>
        </w:rPr>
        <w:t>решающую</w:t>
      </w:r>
      <w:r w:rsidRPr="00A26E99">
        <w:rPr>
          <w:rFonts w:eastAsiaTheme="minorEastAsia"/>
          <w:sz w:val="28"/>
          <w:szCs w:val="28"/>
        </w:rPr>
        <w:t xml:space="preserve"> роль в процессе принят</w:t>
      </w:r>
      <w:r w:rsidR="00A62BE8" w:rsidRPr="00A26E99">
        <w:rPr>
          <w:rFonts w:eastAsiaTheme="minorEastAsia"/>
          <w:sz w:val="28"/>
          <w:szCs w:val="28"/>
        </w:rPr>
        <w:t>ия решений о покупке</w:t>
      </w:r>
      <w:r w:rsidR="00470DCC" w:rsidRPr="00A26E99">
        <w:rPr>
          <w:rFonts w:eastAsiaTheme="minorEastAsia"/>
          <w:sz w:val="28"/>
          <w:szCs w:val="28"/>
        </w:rPr>
        <w:t xml:space="preserve"> туристкого продукта и тенденция изменения поведения потребителей, в особенности в развивающихся рынках становится очевидной </w:t>
      </w:r>
      <w:r w:rsidR="009D6090" w:rsidRPr="00A26E99">
        <w:rPr>
          <w:rFonts w:eastAsiaTheme="minorEastAsia"/>
          <w:sz w:val="28"/>
          <w:szCs w:val="28"/>
        </w:rPr>
        <w:fldChar w:fldCharType="begin" w:fldLock="1"/>
      </w:r>
      <w:r w:rsidR="00B07C8C" w:rsidRPr="00A26E99">
        <w:rPr>
          <w:rFonts w:eastAsiaTheme="minorEastAsia"/>
          <w:sz w:val="28"/>
          <w:szCs w:val="28"/>
        </w:rPr>
        <w:instrText>ADDIN CSL_CITATION {"citationItems":[{"id":"ITEM-1","itemData":{"DOI":"10.1080/13683500.2013.850064","ISBN":"1368-3500","ISSN":"13683500","abstract":"Although consumer behaviour (CB) is one of the most researched areas in the field of tourism, few extensive reviews of the body of knowledge in this area exist. This review article examines what we argue are the key concepts, external influences and opportune research contexts in contemporary tourism CB research. Using a narrative review, we examine the CB literature published in three major tourism journals from 2000 to 2012. Of 519 articles identified and reviewed, 191 are included in this article. We examine the development of and scope for future research on nine key concepts, including decision-making, values, motivations, self-concept and personality, expectations, attitudes, perceptions, satisfaction, trust and loyalty. We then examine three important external influences on tourism behaviour, technology, Generation Y and the rise in concern over ethical consumption. Finally, we identify and discuss five research contexts that represent major areas for future scholarship: group and joint decision-making, under-researched segments, cross-cultural issues in emerging markets, emotions and consumer misbehaviour. Our examination of key research gaps is concluded by arguing that the hedonic and affective aspects of CB research in tourism must be brought to bear on the wider CB and marketing literature.","author":[{"dropping-particle":"","family":"Cohen","given":"Scott A.","non-dropping-particle":"","parse-names":false,"suffix":""},{"dropping-particle":"","family":"Prayag","given":"Girish","non-dropping-particle":"","parse-names":false,"suffix":""},{"dropping-particle":"","family":"Moital","given":"Miguel","non-dropping-particle":"","parse-names":false,"suffix":""}],"container-title":"Current Issues in Tourism","id":"ITEM-1","issue":"10","issued":{"date-parts":[["2014"]]},"page":"872-909","title":"Consumer behaviour in tourism: Concepts, influences and opportunities","type":"article","volume":"17"},"uris":["http://www.mendeley.com/documents/?uuid=7198ac36-3bfb-3648-ba26-242aa15ac88c"]}],"mendeley":{"formattedCitation":"[23]","plainTextFormattedCitation":"[23]","previouslyFormattedCitation":"[23]"},"properties":{"noteIndex":0},"schema":"https://github.com/citation-style-language/schema/raw/master/csl-citation.json"}</w:instrText>
      </w:r>
      <w:r w:rsidR="009D6090" w:rsidRPr="00A26E99">
        <w:rPr>
          <w:rFonts w:eastAsiaTheme="minorEastAsia"/>
          <w:sz w:val="28"/>
          <w:szCs w:val="28"/>
        </w:rPr>
        <w:fldChar w:fldCharType="separate"/>
      </w:r>
      <w:r w:rsidR="00C722A5" w:rsidRPr="00A26E99">
        <w:rPr>
          <w:rFonts w:eastAsiaTheme="minorEastAsia"/>
          <w:noProof/>
          <w:sz w:val="28"/>
          <w:szCs w:val="28"/>
        </w:rPr>
        <w:t>[23]</w:t>
      </w:r>
      <w:r w:rsidR="009D6090" w:rsidRPr="00A26E99">
        <w:rPr>
          <w:rFonts w:eastAsiaTheme="minorEastAsia"/>
          <w:sz w:val="28"/>
          <w:szCs w:val="28"/>
        </w:rPr>
        <w:fldChar w:fldCharType="end"/>
      </w:r>
      <w:r w:rsidRPr="00A26E99">
        <w:rPr>
          <w:rFonts w:eastAsiaTheme="minorEastAsia"/>
          <w:sz w:val="28"/>
          <w:szCs w:val="28"/>
        </w:rPr>
        <w:t>.</w:t>
      </w:r>
      <w:r w:rsidR="003D24F7" w:rsidRPr="00A26E99">
        <w:rPr>
          <w:rFonts w:eastAsiaTheme="minorEastAsia"/>
          <w:sz w:val="28"/>
          <w:szCs w:val="28"/>
        </w:rPr>
        <w:t xml:space="preserve"> </w:t>
      </w:r>
    </w:p>
    <w:p w14:paraId="6B8C1BD2" w14:textId="7D800896" w:rsidR="00710344" w:rsidRPr="00A26E99" w:rsidRDefault="00481DBD" w:rsidP="00B40ECE">
      <w:pPr>
        <w:pStyle w:val="af7"/>
        <w:spacing w:before="0" w:beforeAutospacing="0" w:after="0" w:afterAutospacing="0"/>
        <w:ind w:firstLine="708"/>
        <w:rPr>
          <w:rFonts w:eastAsiaTheme="minorEastAsia"/>
          <w:sz w:val="28"/>
          <w:szCs w:val="28"/>
        </w:rPr>
      </w:pPr>
      <w:r w:rsidRPr="00A26E99">
        <w:rPr>
          <w:rFonts w:eastAsiaTheme="minorEastAsia"/>
          <w:sz w:val="28"/>
          <w:szCs w:val="28"/>
        </w:rPr>
        <w:lastRenderedPageBreak/>
        <w:t>В данной работе п</w:t>
      </w:r>
      <w:r w:rsidR="003D24F7" w:rsidRPr="00A26E99">
        <w:rPr>
          <w:rFonts w:eastAsiaTheme="minorEastAsia"/>
          <w:sz w:val="28"/>
          <w:szCs w:val="28"/>
        </w:rPr>
        <w:t xml:space="preserve">ереход от использования традиционных источников </w:t>
      </w:r>
      <w:r w:rsidR="00F71CA9" w:rsidRPr="00A26E99">
        <w:rPr>
          <w:rFonts w:eastAsiaTheme="minorEastAsia"/>
          <w:sz w:val="28"/>
          <w:szCs w:val="28"/>
        </w:rPr>
        <w:t>информа</w:t>
      </w:r>
      <w:r w:rsidRPr="00A26E99">
        <w:rPr>
          <w:rFonts w:eastAsiaTheme="minorEastAsia"/>
          <w:sz w:val="28"/>
          <w:szCs w:val="28"/>
        </w:rPr>
        <w:t>ции к цифровым наглядно представлен в</w:t>
      </w:r>
      <w:r w:rsidR="00F71CA9" w:rsidRPr="00A26E99">
        <w:rPr>
          <w:rFonts w:eastAsiaTheme="minorEastAsia"/>
          <w:sz w:val="28"/>
          <w:szCs w:val="28"/>
        </w:rPr>
        <w:t xml:space="preserve"> </w:t>
      </w:r>
      <w:r w:rsidRPr="00A26E99">
        <w:rPr>
          <w:rFonts w:eastAsiaTheme="minorEastAsia"/>
          <w:sz w:val="28"/>
          <w:szCs w:val="28"/>
        </w:rPr>
        <w:t>моделях</w:t>
      </w:r>
      <w:r w:rsidR="00F71CA9" w:rsidRPr="00A26E99">
        <w:rPr>
          <w:rFonts w:eastAsiaTheme="minorEastAsia"/>
          <w:sz w:val="28"/>
          <w:szCs w:val="28"/>
        </w:rPr>
        <w:t xml:space="preserve"> цифрового поведения потребителей</w:t>
      </w:r>
      <w:r w:rsidR="003D24F7" w:rsidRPr="00A26E99">
        <w:rPr>
          <w:rFonts w:eastAsiaTheme="minorEastAsia"/>
          <w:sz w:val="28"/>
          <w:szCs w:val="28"/>
        </w:rPr>
        <w:t>.</w:t>
      </w:r>
    </w:p>
    <w:p w14:paraId="2B255967" w14:textId="3E855D1C" w:rsidR="009C1DB9" w:rsidRPr="00A26E99" w:rsidRDefault="00F71CA9" w:rsidP="00B40ECE">
      <w:pPr>
        <w:pStyle w:val="af7"/>
        <w:spacing w:before="0" w:beforeAutospacing="0" w:after="0" w:afterAutospacing="0"/>
        <w:ind w:firstLine="708"/>
        <w:rPr>
          <w:rFonts w:eastAsiaTheme="minorEastAsia"/>
          <w:sz w:val="28"/>
          <w:szCs w:val="28"/>
        </w:rPr>
      </w:pPr>
      <w:r w:rsidRPr="00A26E99">
        <w:rPr>
          <w:rFonts w:eastAsiaTheme="minorEastAsia"/>
          <w:sz w:val="28"/>
          <w:szCs w:val="28"/>
        </w:rPr>
        <w:t>Концепция «</w:t>
      </w:r>
      <w:r w:rsidR="00710344" w:rsidRPr="00A26E99">
        <w:rPr>
          <w:rFonts w:eastAsiaTheme="minorEastAsia"/>
          <w:sz w:val="28"/>
          <w:szCs w:val="28"/>
        </w:rPr>
        <w:t>Мотивация</w:t>
      </w:r>
      <w:r w:rsidRPr="00A26E99">
        <w:rPr>
          <w:rFonts w:eastAsiaTheme="minorEastAsia"/>
          <w:sz w:val="28"/>
          <w:szCs w:val="28"/>
        </w:rPr>
        <w:t xml:space="preserve">» </w:t>
      </w:r>
      <w:r w:rsidR="00470DCC" w:rsidRPr="00A26E99">
        <w:rPr>
          <w:rFonts w:eastAsiaTheme="minorEastAsia"/>
          <w:sz w:val="28"/>
          <w:szCs w:val="28"/>
        </w:rPr>
        <w:t>играет важную роль</w:t>
      </w:r>
      <w:r w:rsidR="00710344" w:rsidRPr="00A26E99">
        <w:rPr>
          <w:rFonts w:eastAsiaTheme="minorEastAsia"/>
          <w:sz w:val="28"/>
          <w:szCs w:val="28"/>
        </w:rPr>
        <w:t xml:space="preserve"> в</w:t>
      </w:r>
      <w:r w:rsidR="00470DCC" w:rsidRPr="00A26E99">
        <w:rPr>
          <w:rFonts w:eastAsiaTheme="minorEastAsia"/>
          <w:sz w:val="28"/>
          <w:szCs w:val="28"/>
        </w:rPr>
        <w:t xml:space="preserve"> таких </w:t>
      </w:r>
      <w:r w:rsidR="00710344" w:rsidRPr="00A26E99">
        <w:rPr>
          <w:rFonts w:eastAsiaTheme="minorEastAsia"/>
          <w:sz w:val="28"/>
          <w:szCs w:val="28"/>
        </w:rPr>
        <w:t xml:space="preserve">маркетинговых решениях, как сегментация, разработка продуктов, </w:t>
      </w:r>
      <w:r w:rsidR="00470DCC" w:rsidRPr="00A26E99">
        <w:rPr>
          <w:rFonts w:eastAsiaTheme="minorEastAsia"/>
          <w:sz w:val="28"/>
          <w:szCs w:val="28"/>
        </w:rPr>
        <w:t xml:space="preserve">таргетированная </w:t>
      </w:r>
      <w:r w:rsidR="00710344" w:rsidRPr="00A26E99">
        <w:rPr>
          <w:rFonts w:eastAsiaTheme="minorEastAsia"/>
          <w:sz w:val="28"/>
          <w:szCs w:val="28"/>
        </w:rPr>
        <w:t>реклама и позиционирование</w:t>
      </w:r>
      <w:r w:rsidR="00470DCC" w:rsidRPr="00A26E99">
        <w:rPr>
          <w:rFonts w:eastAsiaTheme="minorEastAsia"/>
          <w:sz w:val="28"/>
          <w:szCs w:val="28"/>
        </w:rPr>
        <w:t xml:space="preserve"> туристского продукта</w:t>
      </w:r>
      <w:r w:rsidR="00710344" w:rsidRPr="00A26E99">
        <w:rPr>
          <w:rFonts w:eastAsiaTheme="minorEastAsia"/>
          <w:sz w:val="28"/>
          <w:szCs w:val="28"/>
        </w:rPr>
        <w:t xml:space="preserve"> </w:t>
      </w:r>
      <w:r w:rsidR="009D6090" w:rsidRPr="00A26E99">
        <w:rPr>
          <w:rFonts w:eastAsiaTheme="minorEastAsia"/>
          <w:sz w:val="28"/>
          <w:szCs w:val="28"/>
        </w:rPr>
        <w:fldChar w:fldCharType="begin" w:fldLock="1"/>
      </w:r>
      <w:r w:rsidR="00B07C8C" w:rsidRPr="00A26E99">
        <w:rPr>
          <w:rFonts w:eastAsiaTheme="minorEastAsia"/>
          <w:sz w:val="28"/>
          <w:szCs w:val="28"/>
        </w:rPr>
        <w:instrText>ADDIN CSL_CITATION {"citationItems":[{"id":"ITEM-1","itemData":{"author":[{"dropping-particle":"","family":"Bieger","given":"T.","non-dropping-particle":"","parse-names":false,"suffix":""},{"dropping-particle":"","family":"Laesser","given":"C.","non-dropping-particle":"","parse-names":false,"suffix":""}],"container-title":"Journal of Travel Research","id":"ITEM-1","issued":{"date-parts":[["2002"]]},"page":"68–76","title":"Market segmentation by motivation: The case of Switzerland","type":"article-journal","volume":"41"},"uris":["http://www.mendeley.com/documents/?uuid=3d54fbc7-e105-3ad9-8c8b-2c4dc3f99753"]}],"mendeley":{"formattedCitation":"[24]","plainTextFormattedCitation":"[24]","previouslyFormattedCitation":"[24]"},"properties":{"noteIndex":0},"schema":"https://github.com/citation-style-language/schema/raw/master/csl-citation.json"}</w:instrText>
      </w:r>
      <w:r w:rsidR="009D6090" w:rsidRPr="00A26E99">
        <w:rPr>
          <w:rFonts w:eastAsiaTheme="minorEastAsia"/>
          <w:sz w:val="28"/>
          <w:szCs w:val="28"/>
        </w:rPr>
        <w:fldChar w:fldCharType="separate"/>
      </w:r>
      <w:r w:rsidR="00C722A5" w:rsidRPr="00A26E99">
        <w:rPr>
          <w:rFonts w:eastAsiaTheme="minorEastAsia"/>
          <w:noProof/>
          <w:sz w:val="28"/>
          <w:szCs w:val="28"/>
        </w:rPr>
        <w:t>[24]</w:t>
      </w:r>
      <w:r w:rsidR="009D6090" w:rsidRPr="00A26E99">
        <w:rPr>
          <w:rFonts w:eastAsiaTheme="minorEastAsia"/>
          <w:sz w:val="28"/>
          <w:szCs w:val="28"/>
        </w:rPr>
        <w:fldChar w:fldCharType="end"/>
      </w:r>
      <w:r w:rsidR="00710344" w:rsidRPr="00A26E99">
        <w:rPr>
          <w:rFonts w:eastAsiaTheme="minorEastAsia"/>
          <w:sz w:val="28"/>
          <w:szCs w:val="28"/>
        </w:rPr>
        <w:t xml:space="preserve">. Мотивация </w:t>
      </w:r>
      <w:r w:rsidR="0080045D" w:rsidRPr="00A26E99">
        <w:rPr>
          <w:rFonts w:eastAsiaTheme="minorEastAsia"/>
          <w:sz w:val="28"/>
          <w:szCs w:val="28"/>
        </w:rPr>
        <w:t>определяется</w:t>
      </w:r>
      <w:r w:rsidR="00710344" w:rsidRPr="00A26E99">
        <w:rPr>
          <w:rFonts w:eastAsiaTheme="minorEastAsia"/>
          <w:sz w:val="28"/>
          <w:szCs w:val="28"/>
        </w:rPr>
        <w:t xml:space="preserve"> как «психологические, биологические потребности и желания, которые пробуждают, направляют поведение и деятельность человека» </w:t>
      </w:r>
      <w:r w:rsidR="001C13CE" w:rsidRPr="00A26E99">
        <w:rPr>
          <w:rFonts w:eastAsiaTheme="minorEastAsia"/>
          <w:sz w:val="28"/>
          <w:szCs w:val="28"/>
        </w:rPr>
        <w:fldChar w:fldCharType="begin" w:fldLock="1"/>
      </w:r>
      <w:r w:rsidR="00B07C8C" w:rsidRPr="00A26E99">
        <w:rPr>
          <w:rFonts w:eastAsiaTheme="minorEastAsia"/>
          <w:sz w:val="28"/>
          <w:szCs w:val="28"/>
        </w:rPr>
        <w:instrText>ADDIN CSL_CITATION {"citationItems":[{"id":"ITEM-1","itemData":{"author":[{"dropping-particle":"","family":"Yoon","given":"Y.","non-dropping-particle":"","parse-names":false,"suffix":""},{"dropping-particle":"","family":"Uysal","given":"M.","non-dropping-particle":"","parse-names":false,"suffix":""}],"container-title":"Tourism Management","id":"ITEM-1","issued":{"date-parts":[["2005"]]},"page":"45–56","title":"An examination of the effects of motivation and satisfaction on destination loyalty: A structural model","type":"article-journal","volume":"26"},"uris":["http://www.mendeley.com/documents/?uuid=2f082cbc-b291-3ff0-8e34-0e5ae2023e1e"]}],"mendeley":{"formattedCitation":"[25]","plainTextFormattedCitation":"[25]","previouslyFormattedCitation":"[25]"},"properties":{"noteIndex":0},"schema":"https://github.com/citation-style-language/schema/raw/master/csl-citation.json"}</w:instrText>
      </w:r>
      <w:r w:rsidR="001C13CE" w:rsidRPr="00A26E99">
        <w:rPr>
          <w:rFonts w:eastAsiaTheme="minorEastAsia"/>
          <w:sz w:val="28"/>
          <w:szCs w:val="28"/>
        </w:rPr>
        <w:fldChar w:fldCharType="separate"/>
      </w:r>
      <w:r w:rsidR="00C722A5" w:rsidRPr="00A26E99">
        <w:rPr>
          <w:rFonts w:eastAsiaTheme="minorEastAsia"/>
          <w:noProof/>
          <w:sz w:val="28"/>
          <w:szCs w:val="28"/>
        </w:rPr>
        <w:t>[25]</w:t>
      </w:r>
      <w:r w:rsidR="001C13CE" w:rsidRPr="00A26E99">
        <w:rPr>
          <w:rFonts w:eastAsiaTheme="minorEastAsia"/>
          <w:sz w:val="28"/>
          <w:szCs w:val="28"/>
        </w:rPr>
        <w:fldChar w:fldCharType="end"/>
      </w:r>
      <w:r w:rsidR="00710344" w:rsidRPr="00A26E99">
        <w:rPr>
          <w:rFonts w:eastAsiaTheme="minorEastAsia"/>
          <w:sz w:val="28"/>
          <w:szCs w:val="28"/>
        </w:rPr>
        <w:t xml:space="preserve">. </w:t>
      </w:r>
      <w:r w:rsidR="00B43D7E" w:rsidRPr="00A26E99">
        <w:rPr>
          <w:rFonts w:eastAsiaTheme="minorEastAsia"/>
          <w:sz w:val="28"/>
          <w:szCs w:val="28"/>
        </w:rPr>
        <w:t>Мотивация,</w:t>
      </w:r>
      <w:r w:rsidR="00B754E9" w:rsidRPr="00A26E99">
        <w:rPr>
          <w:rFonts w:eastAsiaTheme="minorEastAsia"/>
          <w:sz w:val="28"/>
          <w:szCs w:val="28"/>
        </w:rPr>
        <w:t xml:space="preserve"> стимулирующая реальное поведение - является</w:t>
      </w:r>
      <w:r w:rsidR="00710344" w:rsidRPr="00A26E99">
        <w:rPr>
          <w:rFonts w:eastAsiaTheme="minorEastAsia"/>
          <w:sz w:val="28"/>
          <w:szCs w:val="28"/>
        </w:rPr>
        <w:t xml:space="preserve"> будущ</w:t>
      </w:r>
      <w:r w:rsidR="00B754E9" w:rsidRPr="00A26E99">
        <w:rPr>
          <w:rFonts w:eastAsiaTheme="minorEastAsia"/>
          <w:sz w:val="28"/>
          <w:szCs w:val="28"/>
        </w:rPr>
        <w:t>ей</w:t>
      </w:r>
      <w:r w:rsidR="00710344" w:rsidRPr="00A26E99">
        <w:rPr>
          <w:rFonts w:eastAsiaTheme="minorEastAsia"/>
          <w:sz w:val="28"/>
          <w:szCs w:val="28"/>
        </w:rPr>
        <w:t xml:space="preserve"> област</w:t>
      </w:r>
      <w:r w:rsidR="00B754E9" w:rsidRPr="00A26E99">
        <w:rPr>
          <w:rFonts w:eastAsiaTheme="minorEastAsia"/>
          <w:sz w:val="28"/>
          <w:szCs w:val="28"/>
        </w:rPr>
        <w:t>ью</w:t>
      </w:r>
      <w:r w:rsidR="00710344" w:rsidRPr="00A26E99">
        <w:rPr>
          <w:rFonts w:eastAsiaTheme="minorEastAsia"/>
          <w:sz w:val="28"/>
          <w:szCs w:val="28"/>
        </w:rPr>
        <w:t xml:space="preserve"> исследовани</w:t>
      </w:r>
      <w:r w:rsidR="00B754E9" w:rsidRPr="00A26E99">
        <w:rPr>
          <w:rFonts w:eastAsiaTheme="minorEastAsia"/>
          <w:sz w:val="28"/>
          <w:szCs w:val="28"/>
        </w:rPr>
        <w:t>я</w:t>
      </w:r>
      <w:r w:rsidR="00710344" w:rsidRPr="00A26E99">
        <w:rPr>
          <w:rFonts w:eastAsiaTheme="minorEastAsia"/>
          <w:sz w:val="28"/>
          <w:szCs w:val="28"/>
        </w:rPr>
        <w:t>.</w:t>
      </w:r>
      <w:r w:rsidR="00B754E9" w:rsidRPr="00A26E99">
        <w:rPr>
          <w:rFonts w:eastAsiaTheme="minorEastAsia"/>
          <w:sz w:val="28"/>
          <w:szCs w:val="28"/>
        </w:rPr>
        <w:t xml:space="preserve"> </w:t>
      </w:r>
      <w:r w:rsidR="009B6B50" w:rsidRPr="00A26E99">
        <w:rPr>
          <w:rFonts w:eastAsiaTheme="minorEastAsia"/>
          <w:sz w:val="28"/>
          <w:szCs w:val="28"/>
        </w:rPr>
        <w:t>Данная концепция явилась базовой при проведении исследований</w:t>
      </w:r>
      <w:r w:rsidR="008604CA" w:rsidRPr="00A26E99">
        <w:rPr>
          <w:rFonts w:eastAsiaTheme="minorEastAsia"/>
          <w:sz w:val="28"/>
          <w:szCs w:val="28"/>
        </w:rPr>
        <w:t>,</w:t>
      </w:r>
      <w:r w:rsidR="009B6B50" w:rsidRPr="00A26E99">
        <w:rPr>
          <w:rFonts w:eastAsiaTheme="minorEastAsia"/>
          <w:sz w:val="28"/>
          <w:szCs w:val="28"/>
        </w:rPr>
        <w:t xml:space="preserve"> </w:t>
      </w:r>
      <w:r w:rsidR="00B754E9" w:rsidRPr="00A26E99">
        <w:rPr>
          <w:rFonts w:eastAsiaTheme="minorEastAsia"/>
          <w:sz w:val="28"/>
          <w:szCs w:val="28"/>
        </w:rPr>
        <w:t xml:space="preserve">формирующих </w:t>
      </w:r>
      <w:r w:rsidR="009C1DB9" w:rsidRPr="00A26E99">
        <w:rPr>
          <w:rFonts w:eastAsiaTheme="minorEastAsia"/>
          <w:sz w:val="28"/>
          <w:szCs w:val="28"/>
        </w:rPr>
        <w:t>мотив</w:t>
      </w:r>
      <w:r w:rsidR="00B754E9" w:rsidRPr="00A26E99">
        <w:rPr>
          <w:rFonts w:eastAsiaTheme="minorEastAsia"/>
          <w:sz w:val="28"/>
          <w:szCs w:val="28"/>
        </w:rPr>
        <w:t>ацию</w:t>
      </w:r>
      <w:r w:rsidR="009C1DB9" w:rsidRPr="00A26E99">
        <w:rPr>
          <w:rFonts w:eastAsiaTheme="minorEastAsia"/>
          <w:sz w:val="28"/>
          <w:szCs w:val="28"/>
        </w:rPr>
        <w:t xml:space="preserve"> факторов, которые подталкивают потребителей создавать и публиковать контент о туристическом опыте в социальных сетях, тем самым </w:t>
      </w:r>
      <w:r w:rsidR="00102CAC" w:rsidRPr="00A26E99">
        <w:rPr>
          <w:rFonts w:eastAsiaTheme="minorEastAsia"/>
          <w:sz w:val="28"/>
          <w:szCs w:val="28"/>
        </w:rPr>
        <w:t>в</w:t>
      </w:r>
      <w:r w:rsidR="00B754E9" w:rsidRPr="00A26E99">
        <w:rPr>
          <w:rFonts w:eastAsiaTheme="minorEastAsia"/>
          <w:sz w:val="28"/>
          <w:szCs w:val="28"/>
        </w:rPr>
        <w:t>носится</w:t>
      </w:r>
      <w:r w:rsidR="00102CAC" w:rsidRPr="00A26E99">
        <w:rPr>
          <w:rFonts w:eastAsiaTheme="minorEastAsia"/>
          <w:sz w:val="28"/>
          <w:szCs w:val="28"/>
        </w:rPr>
        <w:t xml:space="preserve"> вклад в развитие </w:t>
      </w:r>
      <w:r w:rsidR="009C1DB9" w:rsidRPr="00A26E99">
        <w:rPr>
          <w:rFonts w:eastAsiaTheme="minorEastAsia"/>
          <w:sz w:val="28"/>
          <w:szCs w:val="28"/>
        </w:rPr>
        <w:t>концепци</w:t>
      </w:r>
      <w:r w:rsidR="00102CAC" w:rsidRPr="00A26E99">
        <w:rPr>
          <w:rFonts w:eastAsiaTheme="minorEastAsia"/>
          <w:sz w:val="28"/>
          <w:szCs w:val="28"/>
        </w:rPr>
        <w:t>и о</w:t>
      </w:r>
      <w:r w:rsidR="009C1DB9" w:rsidRPr="00A26E99">
        <w:rPr>
          <w:rFonts w:eastAsiaTheme="minorEastAsia"/>
          <w:sz w:val="28"/>
          <w:szCs w:val="28"/>
        </w:rPr>
        <w:t xml:space="preserve"> мотивации.</w:t>
      </w:r>
    </w:p>
    <w:p w14:paraId="6E7645B2" w14:textId="452AA4DE" w:rsidR="00710344" w:rsidRPr="00A26E99" w:rsidRDefault="001C13CE" w:rsidP="00B40ECE">
      <w:pPr>
        <w:pStyle w:val="af7"/>
        <w:spacing w:before="0" w:beforeAutospacing="0" w:after="0" w:afterAutospacing="0"/>
        <w:ind w:firstLine="708"/>
        <w:rPr>
          <w:rFonts w:eastAsiaTheme="minorEastAsia"/>
          <w:sz w:val="28"/>
          <w:szCs w:val="28"/>
        </w:rPr>
      </w:pPr>
      <w:r w:rsidRPr="00A26E99">
        <w:rPr>
          <w:rFonts w:eastAsiaTheme="minorEastAsia"/>
          <w:sz w:val="28"/>
          <w:szCs w:val="28"/>
        </w:rPr>
        <w:t xml:space="preserve">Концепция </w:t>
      </w:r>
      <w:r w:rsidR="008F44AD" w:rsidRPr="00A26E99">
        <w:rPr>
          <w:rFonts w:eastAsiaTheme="minorEastAsia"/>
          <w:sz w:val="28"/>
          <w:szCs w:val="28"/>
        </w:rPr>
        <w:t xml:space="preserve">«Я </w:t>
      </w:r>
      <w:r w:rsidR="00710344" w:rsidRPr="00A26E99">
        <w:rPr>
          <w:rFonts w:eastAsiaTheme="minorEastAsia"/>
          <w:sz w:val="28"/>
          <w:szCs w:val="28"/>
        </w:rPr>
        <w:t>и личность</w:t>
      </w:r>
      <w:r w:rsidR="00F2592E" w:rsidRPr="00A26E99">
        <w:rPr>
          <w:rFonts w:eastAsiaTheme="minorEastAsia"/>
          <w:sz w:val="28"/>
          <w:szCs w:val="28"/>
        </w:rPr>
        <w:t>»</w:t>
      </w:r>
      <w:r w:rsidR="00761AFF" w:rsidRPr="00A26E99">
        <w:rPr>
          <w:rFonts w:eastAsiaTheme="minorEastAsia"/>
          <w:sz w:val="28"/>
          <w:szCs w:val="28"/>
        </w:rPr>
        <w:t xml:space="preserve">. В данном случае предлагаемая туристская услуга должна соотвествовать визуальному восприятию потребителей </w:t>
      </w:r>
      <w:r w:rsidR="00571911" w:rsidRPr="00A26E99">
        <w:rPr>
          <w:rFonts w:eastAsiaTheme="minorEastAsia"/>
          <w:sz w:val="28"/>
          <w:szCs w:val="28"/>
        </w:rPr>
        <w:fldChar w:fldCharType="begin" w:fldLock="1"/>
      </w:r>
      <w:r w:rsidR="00B07C8C" w:rsidRPr="00A26E99">
        <w:rPr>
          <w:rFonts w:eastAsiaTheme="minorEastAsia"/>
          <w:sz w:val="28"/>
          <w:szCs w:val="28"/>
        </w:rPr>
        <w:instrText>ADDIN CSL_CITATION {"citationItems":[{"id":"ITEM-1","itemData":{"author":[{"dropping-particle":"","family":"Grubb","given":"E. L.","non-dropping-particle":"","parse-names":false,"suffix":""},{"dropping-particle":"","family":"Stern","given":"B. L.","non-dropping-particle":"","parse-names":false,"suffix":""}],"container-title":"Journal of Marketing Research","id":"ITEM-1","issue":"3","issued":{"date-parts":[["1971"]]},"page":"382–385","title":"Self-concept and significant others","type":"article-journal","volume":"8"},"uris":["http://www.mendeley.com/documents/?uuid=d68e07e6-5fa7-3d9e-ae00-1bae80e2b0b2"]}],"mendeley":{"formattedCitation":"[26]","plainTextFormattedCitation":"[26]","previouslyFormattedCitation":"[26]"},"properties":{"noteIndex":0},"schema":"https://github.com/citation-style-language/schema/raw/master/csl-citation.json"}</w:instrText>
      </w:r>
      <w:r w:rsidR="00571911" w:rsidRPr="00A26E99">
        <w:rPr>
          <w:rFonts w:eastAsiaTheme="minorEastAsia"/>
          <w:sz w:val="28"/>
          <w:szCs w:val="28"/>
        </w:rPr>
        <w:fldChar w:fldCharType="separate"/>
      </w:r>
      <w:r w:rsidR="00C722A5" w:rsidRPr="00A26E99">
        <w:rPr>
          <w:rFonts w:eastAsiaTheme="minorEastAsia"/>
          <w:noProof/>
          <w:sz w:val="28"/>
          <w:szCs w:val="28"/>
        </w:rPr>
        <w:t>[26]</w:t>
      </w:r>
      <w:r w:rsidR="00571911" w:rsidRPr="00A26E99">
        <w:rPr>
          <w:rFonts w:eastAsiaTheme="minorEastAsia"/>
          <w:sz w:val="28"/>
          <w:szCs w:val="28"/>
        </w:rPr>
        <w:fldChar w:fldCharType="end"/>
      </w:r>
      <w:r w:rsidR="00710344" w:rsidRPr="00A26E99">
        <w:rPr>
          <w:rFonts w:eastAsiaTheme="minorEastAsia"/>
          <w:sz w:val="28"/>
          <w:szCs w:val="28"/>
        </w:rPr>
        <w:t>.</w:t>
      </w:r>
      <w:r w:rsidR="008F44AD" w:rsidRPr="00A26E99">
        <w:rPr>
          <w:rFonts w:eastAsiaTheme="minorEastAsia"/>
          <w:sz w:val="28"/>
          <w:szCs w:val="28"/>
        </w:rPr>
        <w:t xml:space="preserve"> </w:t>
      </w:r>
      <w:r w:rsidR="00D22FE5" w:rsidRPr="00A26E99">
        <w:rPr>
          <w:rFonts w:eastAsiaTheme="minorEastAsia"/>
          <w:sz w:val="28"/>
          <w:szCs w:val="28"/>
        </w:rPr>
        <w:t>С</w:t>
      </w:r>
      <w:r w:rsidR="00710344" w:rsidRPr="00A26E99">
        <w:rPr>
          <w:rFonts w:eastAsiaTheme="minorEastAsia"/>
          <w:sz w:val="28"/>
          <w:szCs w:val="28"/>
        </w:rPr>
        <w:t>амооценк</w:t>
      </w:r>
      <w:r w:rsidR="00D22FE5" w:rsidRPr="00A26E99">
        <w:rPr>
          <w:rFonts w:eastAsiaTheme="minorEastAsia"/>
          <w:sz w:val="28"/>
          <w:szCs w:val="28"/>
        </w:rPr>
        <w:t>у можно</w:t>
      </w:r>
      <w:r w:rsidR="00710344" w:rsidRPr="00A26E99">
        <w:rPr>
          <w:rFonts w:eastAsiaTheme="minorEastAsia"/>
          <w:sz w:val="28"/>
          <w:szCs w:val="28"/>
        </w:rPr>
        <w:t xml:space="preserve"> измер</w:t>
      </w:r>
      <w:r w:rsidR="00D22FE5" w:rsidRPr="00A26E99">
        <w:rPr>
          <w:rFonts w:eastAsiaTheme="minorEastAsia"/>
          <w:sz w:val="28"/>
          <w:szCs w:val="28"/>
        </w:rPr>
        <w:t>ить</w:t>
      </w:r>
      <w:r w:rsidR="00710344" w:rsidRPr="00A26E99">
        <w:rPr>
          <w:rFonts w:eastAsiaTheme="minorEastAsia"/>
          <w:sz w:val="28"/>
          <w:szCs w:val="28"/>
        </w:rPr>
        <w:t xml:space="preserve"> </w:t>
      </w:r>
      <w:r w:rsidR="00D22FE5" w:rsidRPr="00A26E99">
        <w:rPr>
          <w:rFonts w:eastAsiaTheme="minorEastAsia"/>
          <w:sz w:val="28"/>
          <w:szCs w:val="28"/>
        </w:rPr>
        <w:t>по</w:t>
      </w:r>
      <w:r w:rsidR="00710344" w:rsidRPr="00A26E99">
        <w:rPr>
          <w:rFonts w:eastAsiaTheme="minorEastAsia"/>
          <w:sz w:val="28"/>
          <w:szCs w:val="28"/>
        </w:rPr>
        <w:t xml:space="preserve"> четыре</w:t>
      </w:r>
      <w:r w:rsidR="00D22FE5" w:rsidRPr="00A26E99">
        <w:rPr>
          <w:rFonts w:eastAsiaTheme="minorEastAsia"/>
          <w:sz w:val="28"/>
          <w:szCs w:val="28"/>
        </w:rPr>
        <w:t>м</w:t>
      </w:r>
      <w:r w:rsidR="00710344" w:rsidRPr="00A26E99">
        <w:rPr>
          <w:rFonts w:eastAsiaTheme="minorEastAsia"/>
          <w:sz w:val="28"/>
          <w:szCs w:val="28"/>
        </w:rPr>
        <w:t xml:space="preserve"> </w:t>
      </w:r>
      <w:r w:rsidR="00471195" w:rsidRPr="00A26E99">
        <w:rPr>
          <w:rFonts w:eastAsiaTheme="minorEastAsia"/>
          <w:sz w:val="28"/>
          <w:szCs w:val="28"/>
        </w:rPr>
        <w:t>параметр</w:t>
      </w:r>
      <w:r w:rsidR="00D22FE5" w:rsidRPr="00A26E99">
        <w:rPr>
          <w:rFonts w:eastAsiaTheme="minorEastAsia"/>
          <w:sz w:val="28"/>
          <w:szCs w:val="28"/>
        </w:rPr>
        <w:t>ам</w:t>
      </w:r>
      <w:r w:rsidR="00710344" w:rsidRPr="00A26E99">
        <w:rPr>
          <w:rFonts w:eastAsiaTheme="minorEastAsia"/>
          <w:sz w:val="28"/>
          <w:szCs w:val="28"/>
        </w:rPr>
        <w:t>: реальное</w:t>
      </w:r>
      <w:r w:rsidR="00D22FE5" w:rsidRPr="00A26E99">
        <w:rPr>
          <w:rFonts w:eastAsiaTheme="minorEastAsia"/>
          <w:sz w:val="28"/>
          <w:szCs w:val="28"/>
        </w:rPr>
        <w:t>,</w:t>
      </w:r>
      <w:r w:rsidR="00710344" w:rsidRPr="00A26E99">
        <w:rPr>
          <w:rFonts w:eastAsiaTheme="minorEastAsia"/>
          <w:sz w:val="28"/>
          <w:szCs w:val="28"/>
        </w:rPr>
        <w:t xml:space="preserve"> </w:t>
      </w:r>
      <w:r w:rsidR="00D22FE5" w:rsidRPr="00A26E99">
        <w:rPr>
          <w:rFonts w:eastAsiaTheme="minorEastAsia"/>
          <w:sz w:val="28"/>
          <w:szCs w:val="28"/>
        </w:rPr>
        <w:t xml:space="preserve">идеальное, социальное и идеально-социальное представление о себе и все эти представления относятся к когнитивным убеждениям. </w:t>
      </w:r>
      <w:r w:rsidR="00571911" w:rsidRPr="00A26E99">
        <w:rPr>
          <w:rFonts w:eastAsiaTheme="minorEastAsia"/>
          <w:sz w:val="28"/>
          <w:szCs w:val="28"/>
        </w:rPr>
        <w:fldChar w:fldCharType="begin" w:fldLock="1"/>
      </w:r>
      <w:r w:rsidR="00B07C8C" w:rsidRPr="00A26E99">
        <w:rPr>
          <w:rFonts w:eastAsiaTheme="minorEastAsia"/>
          <w:sz w:val="28"/>
          <w:szCs w:val="28"/>
        </w:rPr>
        <w:instrText>ADDIN CSL_CITATION {"citationItems":[{"id":"ITEM-1","itemData":{"author":[{"dropping-particle":"","family":"Sirgy","given":"J.","non-dropping-particle":"","parse-names":false,"suffix":""}],"container-title":"Journal of Consumer Research","id":"ITEM-1","issued":{"date-parts":[["1982"]]},"page":"287–300","title":"Self-concept in consumer behavior: A critical review","type":"article-journal","volume":"9"},"uris":["http://www.mendeley.com/documents/?uuid=849eee92-9b11-3bfa-8718-481a6000c588"]}],"mendeley":{"formattedCitation":"[28]","plainTextFormattedCitation":"[28]","previouslyFormattedCitation":"[28]"},"properties":{"noteIndex":0},"schema":"https://github.com/citation-style-language/schema/raw/master/csl-citation.json"}</w:instrText>
      </w:r>
      <w:r w:rsidR="00571911" w:rsidRPr="00A26E99">
        <w:rPr>
          <w:rFonts w:eastAsiaTheme="minorEastAsia"/>
          <w:sz w:val="28"/>
          <w:szCs w:val="28"/>
        </w:rPr>
        <w:fldChar w:fldCharType="separate"/>
      </w:r>
      <w:r w:rsidR="00C722A5" w:rsidRPr="00A26E99">
        <w:rPr>
          <w:rFonts w:eastAsiaTheme="minorEastAsia"/>
          <w:noProof/>
          <w:sz w:val="28"/>
          <w:szCs w:val="28"/>
        </w:rPr>
        <w:t>[</w:t>
      </w:r>
      <w:r w:rsidR="00D22FE5" w:rsidRPr="00A26E99">
        <w:rPr>
          <w:rFonts w:eastAsiaTheme="minorEastAsia"/>
          <w:noProof/>
          <w:sz w:val="28"/>
          <w:szCs w:val="28"/>
        </w:rPr>
        <w:t xml:space="preserve">27, </w:t>
      </w:r>
      <w:r w:rsidR="00C722A5" w:rsidRPr="00A26E99">
        <w:rPr>
          <w:rFonts w:eastAsiaTheme="minorEastAsia"/>
          <w:noProof/>
          <w:sz w:val="28"/>
          <w:szCs w:val="28"/>
        </w:rPr>
        <w:t>28]</w:t>
      </w:r>
      <w:r w:rsidR="00571911" w:rsidRPr="00A26E99">
        <w:rPr>
          <w:rFonts w:eastAsiaTheme="minorEastAsia"/>
          <w:sz w:val="28"/>
          <w:szCs w:val="28"/>
        </w:rPr>
        <w:fldChar w:fldCharType="end"/>
      </w:r>
      <w:r w:rsidR="00710344" w:rsidRPr="00A26E99">
        <w:rPr>
          <w:rFonts w:eastAsiaTheme="minorEastAsia"/>
          <w:sz w:val="28"/>
          <w:szCs w:val="28"/>
        </w:rPr>
        <w:t xml:space="preserve">. </w:t>
      </w:r>
      <w:r w:rsidR="00D22FE5" w:rsidRPr="00A26E99">
        <w:rPr>
          <w:rFonts w:eastAsiaTheme="minorEastAsia"/>
          <w:sz w:val="28"/>
          <w:szCs w:val="28"/>
        </w:rPr>
        <w:t xml:space="preserve">Если </w:t>
      </w:r>
      <w:r w:rsidR="00710344" w:rsidRPr="00A26E99">
        <w:rPr>
          <w:rFonts w:eastAsiaTheme="minorEastAsia"/>
          <w:sz w:val="28"/>
          <w:szCs w:val="28"/>
        </w:rPr>
        <w:t xml:space="preserve">Личность рассматривается как часть самооценки </w:t>
      </w:r>
      <w:r w:rsidR="00D22FE5" w:rsidRPr="00A26E99">
        <w:rPr>
          <w:rFonts w:eastAsiaTheme="minorEastAsia"/>
          <w:sz w:val="28"/>
          <w:szCs w:val="28"/>
        </w:rPr>
        <w:t>потребителя</w:t>
      </w:r>
      <w:r w:rsidR="00710344" w:rsidRPr="00A26E99">
        <w:rPr>
          <w:rFonts w:eastAsiaTheme="minorEastAsia"/>
          <w:sz w:val="28"/>
          <w:szCs w:val="28"/>
        </w:rPr>
        <w:t xml:space="preserve"> </w:t>
      </w:r>
      <w:r w:rsidR="00571911" w:rsidRPr="00A26E99">
        <w:rPr>
          <w:rFonts w:eastAsiaTheme="minorEastAsia"/>
          <w:sz w:val="28"/>
          <w:szCs w:val="28"/>
        </w:rPr>
        <w:fldChar w:fldCharType="begin" w:fldLock="1"/>
      </w:r>
      <w:r w:rsidR="00B07C8C" w:rsidRPr="00A26E99">
        <w:rPr>
          <w:rFonts w:eastAsiaTheme="minorEastAsia"/>
          <w:sz w:val="28"/>
          <w:szCs w:val="28"/>
        </w:rPr>
        <w:instrText>ADDIN CSL_CITATION {"citationItems":[{"id":"ITEM-1","itemData":{"author":[{"dropping-particle":"","family":"Stokburger-Sauer","given":"N. E.","non-dropping-particle":"","parse-names":false,"suffix":""}],"container-title":"Tourism Management","id":"ITEM-1","issue":"6","issued":{"date-parts":[["2001"]]},"page":"1282–1289","title":"The relevance of visitors’ nation brand embededness and personality congruence for nation brand identification, visit intentions and advocacy","type":"article-journal","volume":"32"},"uris":["http://www.mendeley.com/documents/?uuid=f89be6b0-18cf-3048-8664-bf0605b19677"]}],"mendeley":{"formattedCitation":"[29]","plainTextFormattedCitation":"[29]","previouslyFormattedCitation":"[29]"},"properties":{"noteIndex":0},"schema":"https://github.com/citation-style-language/schema/raw/master/csl-citation.json"}</w:instrText>
      </w:r>
      <w:r w:rsidR="00571911" w:rsidRPr="00A26E99">
        <w:rPr>
          <w:rFonts w:eastAsiaTheme="minorEastAsia"/>
          <w:sz w:val="28"/>
          <w:szCs w:val="28"/>
        </w:rPr>
        <w:fldChar w:fldCharType="separate"/>
      </w:r>
      <w:r w:rsidR="00C722A5" w:rsidRPr="00A26E99">
        <w:rPr>
          <w:rFonts w:eastAsiaTheme="minorEastAsia"/>
          <w:noProof/>
          <w:sz w:val="28"/>
          <w:szCs w:val="28"/>
        </w:rPr>
        <w:t>[29]</w:t>
      </w:r>
      <w:r w:rsidR="00571911" w:rsidRPr="00A26E99">
        <w:rPr>
          <w:rFonts w:eastAsiaTheme="minorEastAsia"/>
          <w:sz w:val="28"/>
          <w:szCs w:val="28"/>
        </w:rPr>
        <w:fldChar w:fldCharType="end"/>
      </w:r>
      <w:r w:rsidR="00890F31" w:rsidRPr="00A26E99">
        <w:rPr>
          <w:rFonts w:eastAsiaTheme="minorEastAsia"/>
          <w:sz w:val="28"/>
          <w:szCs w:val="28"/>
        </w:rPr>
        <w:t xml:space="preserve">, то это повлияет на весь процесс покупки туристского продукта </w:t>
      </w:r>
      <w:r w:rsidR="00571911" w:rsidRPr="00A26E99">
        <w:rPr>
          <w:rFonts w:eastAsiaTheme="minorEastAsia"/>
          <w:sz w:val="28"/>
          <w:szCs w:val="28"/>
        </w:rPr>
        <w:fldChar w:fldCharType="begin" w:fldLock="1"/>
      </w:r>
      <w:r w:rsidR="00B07C8C" w:rsidRPr="00A26E99">
        <w:rPr>
          <w:rFonts w:eastAsiaTheme="minorEastAsia"/>
          <w:sz w:val="28"/>
          <w:szCs w:val="28"/>
        </w:rPr>
        <w:instrText>ADDIN CSL_CITATION {"citationItems":[{"id":"ITEM-1","itemData":{"author":[{"dropping-particle":"","family":"Kassarjian","given":"H. H.","non-dropping-particle":"","parse-names":false,"suffix":""}],"container-title":"Journal of Marketing Research","id":"ITEM-1","issued":{"date-parts":[["1971"]]},"page":"409–418","title":"Personality and consumer behavior: A review","type":"article-journal","volume":"8"},"uris":["http://www.mendeley.com/documents/?uuid=2354dfc0-89ce-3c73-b813-1a17d9eaa36c"]}],"mendeley":{"formattedCitation":"[30]","plainTextFormattedCitation":"[30]","previouslyFormattedCitation":"[30]"},"properties":{"noteIndex":0},"schema":"https://github.com/citation-style-language/schema/raw/master/csl-citation.json"}</w:instrText>
      </w:r>
      <w:r w:rsidR="00571911" w:rsidRPr="00A26E99">
        <w:rPr>
          <w:rFonts w:eastAsiaTheme="minorEastAsia"/>
          <w:sz w:val="28"/>
          <w:szCs w:val="28"/>
        </w:rPr>
        <w:fldChar w:fldCharType="separate"/>
      </w:r>
      <w:r w:rsidR="00C722A5" w:rsidRPr="00A26E99">
        <w:rPr>
          <w:rFonts w:eastAsiaTheme="minorEastAsia"/>
          <w:noProof/>
          <w:sz w:val="28"/>
          <w:szCs w:val="28"/>
        </w:rPr>
        <w:t>[30]</w:t>
      </w:r>
      <w:r w:rsidR="00571911" w:rsidRPr="00A26E99">
        <w:rPr>
          <w:rFonts w:eastAsiaTheme="minorEastAsia"/>
          <w:sz w:val="28"/>
          <w:szCs w:val="28"/>
        </w:rPr>
        <w:fldChar w:fldCharType="end"/>
      </w:r>
      <w:r w:rsidR="00890F31" w:rsidRPr="00A26E99">
        <w:rPr>
          <w:rFonts w:eastAsiaTheme="minorEastAsia"/>
          <w:sz w:val="28"/>
          <w:szCs w:val="28"/>
        </w:rPr>
        <w:t xml:space="preserve">, поэтому, личность </w:t>
      </w:r>
      <w:r w:rsidR="00710344" w:rsidRPr="00A26E99">
        <w:rPr>
          <w:rFonts w:eastAsiaTheme="minorEastAsia"/>
          <w:sz w:val="28"/>
          <w:szCs w:val="28"/>
        </w:rPr>
        <w:t xml:space="preserve">является определяющим фактором поведения туристов </w:t>
      </w:r>
      <w:r w:rsidR="00571911" w:rsidRPr="00A26E99">
        <w:rPr>
          <w:rFonts w:eastAsiaTheme="minorEastAsia"/>
          <w:sz w:val="28"/>
          <w:szCs w:val="28"/>
        </w:rPr>
        <w:fldChar w:fldCharType="begin" w:fldLock="1"/>
      </w:r>
      <w:r w:rsidR="00B07C8C" w:rsidRPr="00A26E99">
        <w:rPr>
          <w:rFonts w:eastAsiaTheme="minorEastAsia"/>
          <w:sz w:val="28"/>
          <w:szCs w:val="28"/>
        </w:rPr>
        <w:instrText>ADDIN CSL_CITATION {"citationItems":[{"id":"ITEM-1","itemData":{"author":[{"dropping-particle":"","family":"Gnoth","given":"J.","non-dropping-particle":"","parse-names":false,"suffix":""}],"container-title":"Annals of Tourism Research","id":"ITEM-1","issue":"2","issued":{"date-parts":[["1997"]]},"page":"283–304","title":"Tourism motivation and expectation formation","type":"article-journal","volume":"24"},"uris":["http://www.mendeley.com/documents/?uuid=e8b82541-b369-3001-90e7-927a427583f0"]}],"mendeley":{"formattedCitation":"[31]","plainTextFormattedCitation":"[31]","previouslyFormattedCitation":"[31]"},"properties":{"noteIndex":0},"schema":"https://github.com/citation-style-language/schema/raw/master/csl-citation.json"}</w:instrText>
      </w:r>
      <w:r w:rsidR="00571911" w:rsidRPr="00A26E99">
        <w:rPr>
          <w:rFonts w:eastAsiaTheme="minorEastAsia"/>
          <w:sz w:val="28"/>
          <w:szCs w:val="28"/>
        </w:rPr>
        <w:fldChar w:fldCharType="separate"/>
      </w:r>
      <w:r w:rsidR="00C722A5" w:rsidRPr="00A26E99">
        <w:rPr>
          <w:rFonts w:eastAsiaTheme="minorEastAsia"/>
          <w:noProof/>
          <w:sz w:val="28"/>
          <w:szCs w:val="28"/>
        </w:rPr>
        <w:t>[31]</w:t>
      </w:r>
      <w:r w:rsidR="00571911" w:rsidRPr="00A26E99">
        <w:rPr>
          <w:rFonts w:eastAsiaTheme="minorEastAsia"/>
          <w:sz w:val="28"/>
          <w:szCs w:val="28"/>
        </w:rPr>
        <w:fldChar w:fldCharType="end"/>
      </w:r>
      <w:r w:rsidR="00710344" w:rsidRPr="00A26E99">
        <w:rPr>
          <w:rFonts w:eastAsiaTheme="minorEastAsia"/>
          <w:sz w:val="28"/>
          <w:szCs w:val="28"/>
        </w:rPr>
        <w:t>.</w:t>
      </w:r>
    </w:p>
    <w:p w14:paraId="3EAACCE7" w14:textId="22754182" w:rsidR="00102CAC" w:rsidRPr="00A26E99" w:rsidRDefault="00102CAC" w:rsidP="00B40ECE">
      <w:pPr>
        <w:pStyle w:val="af7"/>
        <w:spacing w:before="0" w:beforeAutospacing="0" w:after="0" w:afterAutospacing="0"/>
        <w:ind w:firstLine="708"/>
        <w:rPr>
          <w:rFonts w:eastAsiaTheme="minorEastAsia"/>
          <w:sz w:val="28"/>
          <w:szCs w:val="28"/>
        </w:rPr>
      </w:pPr>
      <w:r w:rsidRPr="00A26E99">
        <w:rPr>
          <w:rFonts w:eastAsiaTheme="minorEastAsia"/>
          <w:sz w:val="28"/>
          <w:szCs w:val="28"/>
        </w:rPr>
        <w:t xml:space="preserve">В </w:t>
      </w:r>
      <w:r w:rsidR="0033503F" w:rsidRPr="00A26E99">
        <w:rPr>
          <w:rFonts w:eastAsiaTheme="minorEastAsia"/>
          <w:sz w:val="28"/>
          <w:szCs w:val="28"/>
        </w:rPr>
        <w:t>данном исследовании концепция</w:t>
      </w:r>
      <w:r w:rsidRPr="00A26E99">
        <w:rPr>
          <w:rFonts w:eastAsiaTheme="minorEastAsia"/>
          <w:sz w:val="28"/>
          <w:szCs w:val="28"/>
        </w:rPr>
        <w:t xml:space="preserve"> «личность» </w:t>
      </w:r>
      <w:r w:rsidR="002737B4" w:rsidRPr="00A26E99">
        <w:rPr>
          <w:rFonts w:eastAsiaTheme="minorEastAsia"/>
          <w:sz w:val="28"/>
          <w:szCs w:val="28"/>
        </w:rPr>
        <w:t xml:space="preserve">определяется </w:t>
      </w:r>
      <w:r w:rsidRPr="00A26E99">
        <w:rPr>
          <w:rFonts w:eastAsiaTheme="minorEastAsia"/>
          <w:sz w:val="28"/>
          <w:szCs w:val="28"/>
        </w:rPr>
        <w:t>с помощью социально-демографического профиля, которы</w:t>
      </w:r>
      <w:r w:rsidR="0033503F" w:rsidRPr="00A26E99">
        <w:rPr>
          <w:rFonts w:eastAsiaTheme="minorEastAsia"/>
          <w:sz w:val="28"/>
          <w:szCs w:val="28"/>
        </w:rPr>
        <w:t>й</w:t>
      </w:r>
      <w:r w:rsidRPr="00A26E99">
        <w:rPr>
          <w:rFonts w:eastAsiaTheme="minorEastAsia"/>
          <w:sz w:val="28"/>
          <w:szCs w:val="28"/>
        </w:rPr>
        <w:t xml:space="preserve"> влия</w:t>
      </w:r>
      <w:r w:rsidR="0033503F" w:rsidRPr="00A26E99">
        <w:rPr>
          <w:rFonts w:eastAsiaTheme="minorEastAsia"/>
          <w:sz w:val="28"/>
          <w:szCs w:val="28"/>
        </w:rPr>
        <w:t>е</w:t>
      </w:r>
      <w:r w:rsidRPr="00A26E99">
        <w:rPr>
          <w:rFonts w:eastAsiaTheme="minorEastAsia"/>
          <w:sz w:val="28"/>
          <w:szCs w:val="28"/>
        </w:rPr>
        <w:t xml:space="preserve">т на поведение потребителей до и после покупки </w:t>
      </w:r>
      <w:r w:rsidR="00624994" w:rsidRPr="00A26E99">
        <w:rPr>
          <w:rFonts w:eastAsiaTheme="minorEastAsia"/>
          <w:sz w:val="28"/>
          <w:szCs w:val="28"/>
        </w:rPr>
        <w:t>туристского</w:t>
      </w:r>
      <w:r w:rsidRPr="00A26E99">
        <w:rPr>
          <w:rFonts w:eastAsiaTheme="minorEastAsia"/>
          <w:sz w:val="28"/>
          <w:szCs w:val="28"/>
        </w:rPr>
        <w:t xml:space="preserve"> продукта.</w:t>
      </w:r>
    </w:p>
    <w:p w14:paraId="608B5AD0" w14:textId="4101CF66" w:rsidR="00710344" w:rsidRPr="00A26E99" w:rsidRDefault="00890F31" w:rsidP="00B40ECE">
      <w:pPr>
        <w:pStyle w:val="af7"/>
        <w:spacing w:before="0" w:beforeAutospacing="0" w:after="0" w:afterAutospacing="0"/>
        <w:ind w:firstLine="708"/>
        <w:rPr>
          <w:rFonts w:eastAsiaTheme="minorEastAsia"/>
          <w:sz w:val="28"/>
          <w:szCs w:val="28"/>
        </w:rPr>
      </w:pPr>
      <w:r w:rsidRPr="00A26E99">
        <w:rPr>
          <w:rFonts w:eastAsiaTheme="minorEastAsia"/>
          <w:sz w:val="28"/>
          <w:szCs w:val="28"/>
        </w:rPr>
        <w:t>Концепция</w:t>
      </w:r>
      <w:r w:rsidR="00710344" w:rsidRPr="00A26E99">
        <w:rPr>
          <w:rFonts w:eastAsiaTheme="minorEastAsia"/>
          <w:sz w:val="28"/>
          <w:szCs w:val="28"/>
        </w:rPr>
        <w:t xml:space="preserve"> </w:t>
      </w:r>
      <w:r w:rsidR="004824A4" w:rsidRPr="00A26E99">
        <w:rPr>
          <w:rFonts w:eastAsiaTheme="minorEastAsia"/>
          <w:sz w:val="28"/>
          <w:szCs w:val="28"/>
        </w:rPr>
        <w:t>«О</w:t>
      </w:r>
      <w:r w:rsidR="00710344" w:rsidRPr="00A26E99">
        <w:rPr>
          <w:rFonts w:eastAsiaTheme="minorEastAsia"/>
          <w:sz w:val="28"/>
          <w:szCs w:val="28"/>
        </w:rPr>
        <w:t>жидания</w:t>
      </w:r>
      <w:r w:rsidR="004824A4" w:rsidRPr="00A26E99">
        <w:rPr>
          <w:rFonts w:eastAsiaTheme="minorEastAsia"/>
          <w:sz w:val="28"/>
          <w:szCs w:val="28"/>
        </w:rPr>
        <w:t>»</w:t>
      </w:r>
      <w:r w:rsidR="00710344" w:rsidRPr="00A26E99">
        <w:rPr>
          <w:rFonts w:eastAsiaTheme="minorEastAsia"/>
          <w:sz w:val="28"/>
          <w:szCs w:val="28"/>
        </w:rPr>
        <w:t xml:space="preserve"> формиру</w:t>
      </w:r>
      <w:r w:rsidRPr="00A26E99">
        <w:rPr>
          <w:rFonts w:eastAsiaTheme="minorEastAsia"/>
          <w:sz w:val="28"/>
          <w:szCs w:val="28"/>
        </w:rPr>
        <w:t>е</w:t>
      </w:r>
      <w:r w:rsidR="00710344" w:rsidRPr="00A26E99">
        <w:rPr>
          <w:rFonts w:eastAsiaTheme="minorEastAsia"/>
          <w:sz w:val="28"/>
          <w:szCs w:val="28"/>
        </w:rPr>
        <w:t>тся на основе пред</w:t>
      </w:r>
      <w:r w:rsidRPr="00A26E99">
        <w:rPr>
          <w:rFonts w:eastAsiaTheme="minorEastAsia"/>
          <w:sz w:val="28"/>
          <w:szCs w:val="28"/>
        </w:rPr>
        <w:t>шествующего</w:t>
      </w:r>
      <w:r w:rsidR="00710344" w:rsidRPr="00A26E99">
        <w:rPr>
          <w:rFonts w:eastAsiaTheme="minorEastAsia"/>
          <w:sz w:val="28"/>
          <w:szCs w:val="28"/>
        </w:rPr>
        <w:t xml:space="preserve"> опыта и </w:t>
      </w:r>
      <w:r w:rsidRPr="00A26E99">
        <w:rPr>
          <w:rFonts w:eastAsiaTheme="minorEastAsia"/>
          <w:sz w:val="28"/>
          <w:szCs w:val="28"/>
        </w:rPr>
        <w:t>от</w:t>
      </w:r>
      <w:r w:rsidR="00710344" w:rsidRPr="00A26E99">
        <w:rPr>
          <w:rFonts w:eastAsiaTheme="minorEastAsia"/>
          <w:sz w:val="28"/>
          <w:szCs w:val="28"/>
        </w:rPr>
        <w:t xml:space="preserve"> от личных </w:t>
      </w:r>
      <w:r w:rsidRPr="00A26E99">
        <w:rPr>
          <w:rFonts w:eastAsiaTheme="minorEastAsia"/>
          <w:sz w:val="28"/>
          <w:szCs w:val="28"/>
        </w:rPr>
        <w:t xml:space="preserve">и неличных </w:t>
      </w:r>
      <w:r w:rsidR="00710344" w:rsidRPr="00A26E99">
        <w:rPr>
          <w:rFonts w:eastAsiaTheme="minorEastAsia"/>
          <w:sz w:val="28"/>
          <w:szCs w:val="28"/>
        </w:rPr>
        <w:t xml:space="preserve">источников </w:t>
      </w:r>
      <w:r w:rsidRPr="00A26E99">
        <w:rPr>
          <w:rFonts w:eastAsiaTheme="minorEastAsia"/>
          <w:sz w:val="28"/>
          <w:szCs w:val="28"/>
        </w:rPr>
        <w:t>информации</w:t>
      </w:r>
      <w:r w:rsidR="00710344" w:rsidRPr="00A26E99">
        <w:rPr>
          <w:rFonts w:eastAsiaTheme="minorEastAsia"/>
          <w:sz w:val="28"/>
          <w:szCs w:val="28"/>
        </w:rPr>
        <w:t>, личных характеристик</w:t>
      </w:r>
      <w:r w:rsidRPr="00A26E99">
        <w:rPr>
          <w:rFonts w:eastAsiaTheme="minorEastAsia"/>
          <w:sz w:val="28"/>
          <w:szCs w:val="28"/>
        </w:rPr>
        <w:t xml:space="preserve">, </w:t>
      </w:r>
      <w:r w:rsidR="00710344" w:rsidRPr="00A26E99">
        <w:rPr>
          <w:rFonts w:eastAsiaTheme="minorEastAsia"/>
          <w:sz w:val="28"/>
          <w:szCs w:val="28"/>
        </w:rPr>
        <w:t xml:space="preserve">отношений и мотивов </w:t>
      </w:r>
      <w:r w:rsidR="00571911" w:rsidRPr="00A26E99">
        <w:rPr>
          <w:rFonts w:eastAsiaTheme="minorEastAsia"/>
          <w:sz w:val="28"/>
          <w:szCs w:val="28"/>
        </w:rPr>
        <w:fldChar w:fldCharType="begin" w:fldLock="1"/>
      </w:r>
      <w:r w:rsidR="00BB72B4" w:rsidRPr="00A26E99">
        <w:rPr>
          <w:rFonts w:eastAsiaTheme="minorEastAsia"/>
          <w:sz w:val="28"/>
          <w:szCs w:val="28"/>
        </w:rPr>
        <w:instrText>ADDIN CSL_CITATION {"citationItems":[{"id":"ITEM-1","itemData":{"author":[{"dropping-particle":"","family":"Swarbrooke","given":"J.","non-dropping-particle":"","parse-names":false,"suffix":""},{"dropping-particle":"","family":"Horner","given":"S.","non-dropping-particle":"","parse-names":false,"suffix":""}],"id":"ITEM-1","issued":{"date-parts":[["2004"]]},"number-of-pages":"undefined-428","publisher":"Butterworth Heinemann","publisher-place":"Burlington, MA","title":"Consumer behavior in tourism","type":"book"},"uris":["http://www.mendeley.com/documents/?uuid=cf7dfe7d-73ac-3cf8-97e0-66e5cf8f74dd"]}],"mendeley":{"formattedCitation":"[20]","plainTextFormattedCitation":"[20]","previouslyFormattedCitation":"[20]"},"properties":{"noteIndex":0},"schema":"https://github.com/citation-style-language/schema/raw/master/csl-citation.json"}</w:instrText>
      </w:r>
      <w:r w:rsidR="00571911" w:rsidRPr="00A26E99">
        <w:rPr>
          <w:rFonts w:eastAsiaTheme="minorEastAsia"/>
          <w:sz w:val="28"/>
          <w:szCs w:val="28"/>
        </w:rPr>
        <w:fldChar w:fldCharType="separate"/>
      </w:r>
      <w:r w:rsidR="00C722A5" w:rsidRPr="00A26E99">
        <w:rPr>
          <w:rFonts w:eastAsiaTheme="minorEastAsia"/>
          <w:noProof/>
          <w:sz w:val="28"/>
          <w:szCs w:val="28"/>
        </w:rPr>
        <w:t>[20</w:t>
      </w:r>
      <w:r w:rsidR="00413EA1" w:rsidRPr="00A26E99">
        <w:rPr>
          <w:rFonts w:eastAsiaTheme="minorEastAsia"/>
          <w:noProof/>
          <w:sz w:val="28"/>
          <w:szCs w:val="28"/>
        </w:rPr>
        <w:t>, с.153</w:t>
      </w:r>
      <w:r w:rsidR="00C722A5" w:rsidRPr="00A26E99">
        <w:rPr>
          <w:rFonts w:eastAsiaTheme="minorEastAsia"/>
          <w:noProof/>
          <w:sz w:val="28"/>
          <w:szCs w:val="28"/>
        </w:rPr>
        <w:t>]</w:t>
      </w:r>
      <w:r w:rsidR="00571911" w:rsidRPr="00A26E99">
        <w:rPr>
          <w:rFonts w:eastAsiaTheme="minorEastAsia"/>
          <w:sz w:val="28"/>
          <w:szCs w:val="28"/>
        </w:rPr>
        <w:fldChar w:fldCharType="end"/>
      </w:r>
      <w:r w:rsidR="00710344" w:rsidRPr="00A26E99">
        <w:rPr>
          <w:rFonts w:eastAsiaTheme="minorEastAsia"/>
          <w:sz w:val="28"/>
          <w:szCs w:val="28"/>
        </w:rPr>
        <w:t xml:space="preserve">. </w:t>
      </w:r>
    </w:p>
    <w:p w14:paraId="4ED73A1C" w14:textId="1A719113" w:rsidR="00F65862" w:rsidRPr="00A26E99" w:rsidRDefault="00F65862" w:rsidP="00B40ECE">
      <w:pPr>
        <w:pStyle w:val="af7"/>
        <w:spacing w:before="0" w:beforeAutospacing="0" w:after="0" w:afterAutospacing="0"/>
        <w:ind w:firstLine="708"/>
        <w:rPr>
          <w:rFonts w:eastAsiaTheme="minorEastAsia"/>
          <w:sz w:val="28"/>
          <w:szCs w:val="28"/>
        </w:rPr>
      </w:pPr>
      <w:r w:rsidRPr="00A26E99">
        <w:rPr>
          <w:rFonts w:eastAsiaTheme="minorEastAsia"/>
          <w:sz w:val="28"/>
          <w:szCs w:val="28"/>
        </w:rPr>
        <w:t xml:space="preserve">В </w:t>
      </w:r>
      <w:r w:rsidR="00545634" w:rsidRPr="00A26E99">
        <w:rPr>
          <w:rFonts w:eastAsiaTheme="minorEastAsia"/>
          <w:sz w:val="28"/>
          <w:szCs w:val="28"/>
        </w:rPr>
        <w:t xml:space="preserve">диссертационной работе </w:t>
      </w:r>
      <w:r w:rsidR="005F0BF9" w:rsidRPr="00A26E99">
        <w:rPr>
          <w:rFonts w:eastAsiaTheme="minorEastAsia"/>
          <w:sz w:val="28"/>
          <w:szCs w:val="28"/>
        </w:rPr>
        <w:t>(во 2 и 3 глав</w:t>
      </w:r>
      <w:r w:rsidR="00471195" w:rsidRPr="00A26E99">
        <w:rPr>
          <w:rFonts w:eastAsiaTheme="minorEastAsia"/>
          <w:sz w:val="28"/>
          <w:szCs w:val="28"/>
        </w:rPr>
        <w:t>ах</w:t>
      </w:r>
      <w:r w:rsidR="005F0BF9" w:rsidRPr="00A26E99">
        <w:rPr>
          <w:rFonts w:eastAsiaTheme="minorEastAsia"/>
          <w:sz w:val="28"/>
          <w:szCs w:val="28"/>
        </w:rPr>
        <w:t xml:space="preserve">) </w:t>
      </w:r>
      <w:r w:rsidR="00545634" w:rsidRPr="00A26E99">
        <w:rPr>
          <w:rFonts w:eastAsiaTheme="minorEastAsia"/>
          <w:sz w:val="28"/>
          <w:szCs w:val="28"/>
        </w:rPr>
        <w:t>затронута проблема</w:t>
      </w:r>
      <w:r w:rsidRPr="00A26E99">
        <w:rPr>
          <w:rFonts w:eastAsiaTheme="minorEastAsia"/>
          <w:sz w:val="28"/>
          <w:szCs w:val="28"/>
        </w:rPr>
        <w:t xml:space="preserve"> соответствия ожиданий туристов от представленного визуального контента </w:t>
      </w:r>
      <w:r w:rsidR="004824A4" w:rsidRPr="00A26E99">
        <w:rPr>
          <w:rFonts w:eastAsiaTheme="minorEastAsia"/>
          <w:sz w:val="28"/>
          <w:szCs w:val="28"/>
        </w:rPr>
        <w:t>в сети Интернет</w:t>
      </w:r>
      <w:r w:rsidRPr="00A26E99">
        <w:rPr>
          <w:rFonts w:eastAsiaTheme="minorEastAsia"/>
          <w:sz w:val="28"/>
          <w:szCs w:val="28"/>
        </w:rPr>
        <w:t xml:space="preserve"> с реальным предложением.</w:t>
      </w:r>
    </w:p>
    <w:p w14:paraId="57605FD7" w14:textId="6A4DFC3B" w:rsidR="00710344" w:rsidRPr="00A26E99" w:rsidRDefault="004824A4" w:rsidP="00B40ECE">
      <w:pPr>
        <w:pStyle w:val="af7"/>
        <w:spacing w:before="0" w:beforeAutospacing="0" w:after="0" w:afterAutospacing="0"/>
        <w:ind w:firstLine="708"/>
        <w:rPr>
          <w:rFonts w:eastAsiaTheme="minorEastAsia"/>
          <w:sz w:val="28"/>
          <w:szCs w:val="28"/>
        </w:rPr>
      </w:pPr>
      <w:r w:rsidRPr="00A26E99">
        <w:rPr>
          <w:rFonts w:eastAsiaTheme="minorEastAsia"/>
          <w:sz w:val="28"/>
          <w:szCs w:val="28"/>
        </w:rPr>
        <w:t xml:space="preserve">Концепция «Отношение». </w:t>
      </w:r>
      <w:r w:rsidR="005C6042" w:rsidRPr="00A26E99">
        <w:rPr>
          <w:rFonts w:eastAsiaTheme="minorEastAsia"/>
          <w:sz w:val="28"/>
          <w:szCs w:val="28"/>
        </w:rPr>
        <w:t>Потребител</w:t>
      </w:r>
      <w:r w:rsidR="00DE132C" w:rsidRPr="00A26E99">
        <w:rPr>
          <w:rFonts w:eastAsiaTheme="minorEastAsia"/>
          <w:sz w:val="28"/>
          <w:szCs w:val="28"/>
        </w:rPr>
        <w:t xml:space="preserve">ьское отношение формируется от </w:t>
      </w:r>
      <w:r w:rsidR="005C6042" w:rsidRPr="00A26E99">
        <w:rPr>
          <w:rFonts w:eastAsiaTheme="minorEastAsia"/>
          <w:sz w:val="28"/>
          <w:szCs w:val="28"/>
        </w:rPr>
        <w:t>предыдуще</w:t>
      </w:r>
      <w:r w:rsidR="00DE132C" w:rsidRPr="00A26E99">
        <w:rPr>
          <w:rFonts w:eastAsiaTheme="minorEastAsia"/>
          <w:sz w:val="28"/>
          <w:szCs w:val="28"/>
        </w:rPr>
        <w:t>го</w:t>
      </w:r>
      <w:r w:rsidR="005C6042" w:rsidRPr="00A26E99">
        <w:rPr>
          <w:rFonts w:eastAsiaTheme="minorEastAsia"/>
          <w:sz w:val="28"/>
          <w:szCs w:val="28"/>
        </w:rPr>
        <w:t xml:space="preserve"> опыт</w:t>
      </w:r>
      <w:r w:rsidR="00DE132C" w:rsidRPr="00A26E99">
        <w:rPr>
          <w:rFonts w:eastAsiaTheme="minorEastAsia"/>
          <w:sz w:val="28"/>
          <w:szCs w:val="28"/>
        </w:rPr>
        <w:t>а</w:t>
      </w:r>
      <w:r w:rsidR="005C6042" w:rsidRPr="00A26E99">
        <w:rPr>
          <w:rFonts w:eastAsiaTheme="minorEastAsia"/>
          <w:sz w:val="28"/>
          <w:szCs w:val="28"/>
        </w:rPr>
        <w:t>, ценност</w:t>
      </w:r>
      <w:r w:rsidR="00DE132C" w:rsidRPr="00A26E99">
        <w:rPr>
          <w:rFonts w:eastAsiaTheme="minorEastAsia"/>
          <w:sz w:val="28"/>
          <w:szCs w:val="28"/>
        </w:rPr>
        <w:t>и</w:t>
      </w:r>
      <w:r w:rsidR="005C6042" w:rsidRPr="00A26E99">
        <w:rPr>
          <w:rFonts w:eastAsiaTheme="minorEastAsia"/>
          <w:sz w:val="28"/>
          <w:szCs w:val="28"/>
        </w:rPr>
        <w:t xml:space="preserve"> и мотиваци</w:t>
      </w:r>
      <w:r w:rsidR="00DE132C" w:rsidRPr="00A26E99">
        <w:rPr>
          <w:rFonts w:eastAsiaTheme="minorEastAsia"/>
          <w:sz w:val="28"/>
          <w:szCs w:val="28"/>
        </w:rPr>
        <w:t>и</w:t>
      </w:r>
      <w:r w:rsidR="00710344" w:rsidRPr="00A26E99">
        <w:rPr>
          <w:rFonts w:eastAsiaTheme="minorEastAsia"/>
          <w:sz w:val="28"/>
          <w:szCs w:val="28"/>
        </w:rPr>
        <w:t xml:space="preserve"> </w:t>
      </w:r>
      <w:r w:rsidR="00571911" w:rsidRPr="00A26E99">
        <w:rPr>
          <w:rFonts w:eastAsiaTheme="minorEastAsia"/>
          <w:sz w:val="28"/>
          <w:szCs w:val="28"/>
        </w:rPr>
        <w:fldChar w:fldCharType="begin" w:fldLock="1"/>
      </w:r>
      <w:r w:rsidR="00B07C8C" w:rsidRPr="00A26E99">
        <w:rPr>
          <w:rFonts w:eastAsiaTheme="minorEastAsia"/>
          <w:sz w:val="28"/>
          <w:szCs w:val="28"/>
        </w:rPr>
        <w:instrText>ADDIN CSL_CITATION {"citationItems":[{"id":"ITEM-1","itemData":{"author":[{"dropping-particle":"","family":"Schiffman","given":"L. G.","non-dropping-particle":"","parse-names":false,"suffix":""},{"dropping-particle":"","family":"Kanuk","given":"L. L.","non-dropping-particle":"","parse-names":false,"suffix":""}],"edition":"6","id":"ITEM-1","issued":{"date-parts":[["1997"]]},"publisher":"Prentice-Hall","publisher-place":"Upper Saddle River, NJ","title":"Consumer behavior","type":"book"},"uris":["http://www.mendeley.com/documents/?uuid=2c2bc16d-006d-38bc-bcce-920c8c395805"]}],"mendeley":{"formattedCitation":"[32]","plainTextFormattedCitation":"[32]","previouslyFormattedCitation":"[32]"},"properties":{"noteIndex":0},"schema":"https://github.com/citation-style-language/schema/raw/master/csl-citation.json"}</w:instrText>
      </w:r>
      <w:r w:rsidR="00571911" w:rsidRPr="00A26E99">
        <w:rPr>
          <w:rFonts w:eastAsiaTheme="minorEastAsia"/>
          <w:sz w:val="28"/>
          <w:szCs w:val="28"/>
        </w:rPr>
        <w:fldChar w:fldCharType="separate"/>
      </w:r>
      <w:r w:rsidR="00C722A5" w:rsidRPr="00A26E99">
        <w:rPr>
          <w:rFonts w:eastAsiaTheme="minorEastAsia"/>
          <w:noProof/>
          <w:sz w:val="28"/>
          <w:szCs w:val="28"/>
        </w:rPr>
        <w:t>[32]</w:t>
      </w:r>
      <w:r w:rsidR="00571911" w:rsidRPr="00A26E99">
        <w:rPr>
          <w:rFonts w:eastAsiaTheme="minorEastAsia"/>
          <w:sz w:val="28"/>
          <w:szCs w:val="28"/>
        </w:rPr>
        <w:fldChar w:fldCharType="end"/>
      </w:r>
      <w:r w:rsidR="00710344" w:rsidRPr="00A26E99">
        <w:rPr>
          <w:rFonts w:eastAsiaTheme="minorEastAsia"/>
          <w:sz w:val="28"/>
          <w:szCs w:val="28"/>
        </w:rPr>
        <w:t xml:space="preserve">. </w:t>
      </w:r>
      <w:r w:rsidR="00DE132C" w:rsidRPr="00A26E99">
        <w:rPr>
          <w:rFonts w:eastAsiaTheme="minorEastAsia"/>
          <w:sz w:val="28"/>
          <w:szCs w:val="28"/>
        </w:rPr>
        <w:t xml:space="preserve">Так же, </w:t>
      </w:r>
      <w:r w:rsidR="00710344" w:rsidRPr="00A26E99">
        <w:rPr>
          <w:rFonts w:eastAsiaTheme="minorEastAsia"/>
          <w:sz w:val="28"/>
          <w:szCs w:val="28"/>
        </w:rPr>
        <w:t>Отношение</w:t>
      </w:r>
      <w:r w:rsidR="00DE132C" w:rsidRPr="00A26E99">
        <w:rPr>
          <w:rFonts w:eastAsiaTheme="minorEastAsia"/>
          <w:sz w:val="28"/>
          <w:szCs w:val="28"/>
        </w:rPr>
        <w:t xml:space="preserve"> часто связано с оценкой туриста,</w:t>
      </w:r>
      <w:r w:rsidR="00710344" w:rsidRPr="00A26E99">
        <w:rPr>
          <w:rFonts w:eastAsiaTheme="minorEastAsia"/>
          <w:sz w:val="28"/>
          <w:szCs w:val="28"/>
        </w:rPr>
        <w:t xml:space="preserve"> котор</w:t>
      </w:r>
      <w:r w:rsidR="00B754E9" w:rsidRPr="00A26E99">
        <w:rPr>
          <w:rFonts w:eastAsiaTheme="minorEastAsia"/>
          <w:sz w:val="28"/>
          <w:szCs w:val="28"/>
        </w:rPr>
        <w:t>ая</w:t>
      </w:r>
      <w:r w:rsidR="00710344" w:rsidRPr="00A26E99">
        <w:rPr>
          <w:rFonts w:eastAsiaTheme="minorEastAsia"/>
          <w:sz w:val="28"/>
          <w:szCs w:val="28"/>
        </w:rPr>
        <w:t xml:space="preserve"> </w:t>
      </w:r>
      <w:r w:rsidR="00B754E9" w:rsidRPr="00A26E99">
        <w:rPr>
          <w:rFonts w:eastAsiaTheme="minorEastAsia"/>
          <w:sz w:val="28"/>
          <w:szCs w:val="28"/>
        </w:rPr>
        <w:t>основана</w:t>
      </w:r>
      <w:r w:rsidR="00710344" w:rsidRPr="00A26E99">
        <w:rPr>
          <w:rFonts w:eastAsiaTheme="minorEastAsia"/>
          <w:sz w:val="28"/>
          <w:szCs w:val="28"/>
        </w:rPr>
        <w:t xml:space="preserve"> на убеждениях </w:t>
      </w:r>
      <w:r w:rsidR="00DE132C" w:rsidRPr="00A26E99">
        <w:rPr>
          <w:rFonts w:eastAsiaTheme="minorEastAsia"/>
          <w:sz w:val="28"/>
          <w:szCs w:val="28"/>
        </w:rPr>
        <w:t xml:space="preserve">и </w:t>
      </w:r>
      <w:r w:rsidR="00710344" w:rsidRPr="00A26E99">
        <w:rPr>
          <w:rFonts w:eastAsiaTheme="minorEastAsia"/>
          <w:sz w:val="28"/>
          <w:szCs w:val="28"/>
        </w:rPr>
        <w:t>таким измерениям</w:t>
      </w:r>
      <w:r w:rsidR="00715B2A" w:rsidRPr="00A26E99">
        <w:rPr>
          <w:rFonts w:eastAsiaTheme="minorEastAsia"/>
          <w:sz w:val="28"/>
          <w:szCs w:val="28"/>
        </w:rPr>
        <w:t>и</w:t>
      </w:r>
      <w:r w:rsidR="00710344" w:rsidRPr="00A26E99">
        <w:rPr>
          <w:rFonts w:eastAsiaTheme="minorEastAsia"/>
          <w:sz w:val="28"/>
          <w:szCs w:val="28"/>
        </w:rPr>
        <w:t xml:space="preserve">, как «хорошо/плохо» или «нравится/не нравится» </w:t>
      </w:r>
      <w:r w:rsidR="00571911" w:rsidRPr="00A26E99">
        <w:rPr>
          <w:rFonts w:eastAsiaTheme="minorEastAsia"/>
          <w:sz w:val="28"/>
          <w:szCs w:val="28"/>
        </w:rPr>
        <w:fldChar w:fldCharType="begin" w:fldLock="1"/>
      </w:r>
      <w:r w:rsidR="00BB72B4" w:rsidRPr="00A26E99">
        <w:rPr>
          <w:rFonts w:eastAsiaTheme="minorEastAsia"/>
          <w:sz w:val="28"/>
          <w:szCs w:val="28"/>
        </w:rPr>
        <w:instrText>ADDIN CSL_CITATION {"citationItems":[{"id":"ITEM-1","itemData":{"author":[{"dropping-particle":"","family":"Ajzen","given":"I.","non-dropping-particle":"","parse-names":false,"suffix":""},{"dropping-particle":"","family":"Fishbein","given":"M.","non-dropping-particle":"","parse-names":false,"suffix":""}],"container-title":"European Review of Social Psychology","id":"ITEM-1","issue":"1","issued":{"date-parts":[["2000"]]},"number-of-pages":"1–33","title":"Attitudes and the attitude–behavior relation: Reasoned and automatic processes","type":"book","volume":"11"},"uris":["http://www.mendeley.com/documents/?uuid=bdc89150-d7b1-379a-aeaf-e644dcb9c220"]}],"mendeley":{"formattedCitation":"[33]","plainTextFormattedCitation":"[33]","previouslyFormattedCitation":"[33]"},"properties":{"noteIndex":0},"schema":"https://github.com/citation-style-language/schema/raw/master/csl-citation.json"}</w:instrText>
      </w:r>
      <w:r w:rsidR="00571911" w:rsidRPr="00A26E99">
        <w:rPr>
          <w:rFonts w:eastAsiaTheme="minorEastAsia"/>
          <w:sz w:val="28"/>
          <w:szCs w:val="28"/>
        </w:rPr>
        <w:fldChar w:fldCharType="separate"/>
      </w:r>
      <w:r w:rsidR="00C722A5" w:rsidRPr="00A26E99">
        <w:rPr>
          <w:rFonts w:eastAsiaTheme="minorEastAsia"/>
          <w:noProof/>
          <w:sz w:val="28"/>
          <w:szCs w:val="28"/>
        </w:rPr>
        <w:t>[33]</w:t>
      </w:r>
      <w:r w:rsidR="00571911" w:rsidRPr="00A26E99">
        <w:rPr>
          <w:rFonts w:eastAsiaTheme="minorEastAsia"/>
          <w:sz w:val="28"/>
          <w:szCs w:val="28"/>
        </w:rPr>
        <w:fldChar w:fldCharType="end"/>
      </w:r>
      <w:r w:rsidR="00710344" w:rsidRPr="00A26E99">
        <w:rPr>
          <w:rFonts w:eastAsiaTheme="minorEastAsia"/>
          <w:sz w:val="28"/>
          <w:szCs w:val="28"/>
        </w:rPr>
        <w:t>.</w:t>
      </w:r>
      <w:r w:rsidR="008861D8" w:rsidRPr="00A26E99">
        <w:rPr>
          <w:rFonts w:eastAsiaTheme="minorEastAsia"/>
          <w:sz w:val="28"/>
          <w:szCs w:val="28"/>
        </w:rPr>
        <w:t xml:space="preserve"> </w:t>
      </w:r>
      <w:r w:rsidR="00710344" w:rsidRPr="00A26E99">
        <w:rPr>
          <w:rFonts w:eastAsiaTheme="minorEastAsia"/>
          <w:sz w:val="28"/>
          <w:szCs w:val="28"/>
        </w:rPr>
        <w:t xml:space="preserve">Отношение </w:t>
      </w:r>
      <w:r w:rsidR="00715B2A" w:rsidRPr="00A26E99">
        <w:rPr>
          <w:rFonts w:eastAsiaTheme="minorEastAsia"/>
          <w:sz w:val="28"/>
          <w:szCs w:val="28"/>
        </w:rPr>
        <w:t xml:space="preserve">предопределяет поведение </w:t>
      </w:r>
      <w:r w:rsidR="00571911" w:rsidRPr="00A26E99">
        <w:rPr>
          <w:rFonts w:eastAsiaTheme="minorEastAsia"/>
          <w:sz w:val="28"/>
          <w:szCs w:val="28"/>
        </w:rPr>
        <w:fldChar w:fldCharType="begin" w:fldLock="1"/>
      </w:r>
      <w:r w:rsidR="00B07C8C" w:rsidRPr="00A26E99">
        <w:rPr>
          <w:rFonts w:eastAsiaTheme="minorEastAsia"/>
          <w:sz w:val="28"/>
          <w:szCs w:val="28"/>
        </w:rPr>
        <w:instrText>ADDIN CSL_CITATION {"citationItems":[{"id":"ITEM-1","itemData":{"author":[{"dropping-particle":"","family":"Newholm","given":"T.","non-dropping-particle":"","parse-names":false,"suffix":""},{"dropping-particle":"","family":"Shaw","given":"D.","non-dropping-particle":"","parse-names":false,"suffix":""}],"container-title":"Journal of Consumer Behaviour","id":"ITEM-1","issue":"5","issued":{"date-parts":[["2007"]]},"page":"253–270","title":"Studying the ethical consumer: A review of research","type":"article-journal","volume":"6"},"uris":["http://www.mendeley.com/documents/?uuid=4fbfde28-d42d-3a95-8c64-e52883dd1df2"]}],"mendeley":{"formattedCitation":"[34]","plainTextFormattedCitation":"[34]","previouslyFormattedCitation":"[34]"},"properties":{"noteIndex":0},"schema":"https://github.com/citation-style-language/schema/raw/master/csl-citation.json"}</w:instrText>
      </w:r>
      <w:r w:rsidR="00571911" w:rsidRPr="00A26E99">
        <w:rPr>
          <w:rFonts w:eastAsiaTheme="minorEastAsia"/>
          <w:sz w:val="28"/>
          <w:szCs w:val="28"/>
        </w:rPr>
        <w:fldChar w:fldCharType="separate"/>
      </w:r>
      <w:r w:rsidR="00C722A5" w:rsidRPr="00A26E99">
        <w:rPr>
          <w:rFonts w:eastAsiaTheme="minorEastAsia"/>
          <w:noProof/>
          <w:sz w:val="28"/>
          <w:szCs w:val="28"/>
        </w:rPr>
        <w:t>[34]</w:t>
      </w:r>
      <w:r w:rsidR="00571911" w:rsidRPr="00A26E99">
        <w:rPr>
          <w:rFonts w:eastAsiaTheme="minorEastAsia"/>
          <w:sz w:val="28"/>
          <w:szCs w:val="28"/>
        </w:rPr>
        <w:fldChar w:fldCharType="end"/>
      </w:r>
      <w:r w:rsidR="00715B2A" w:rsidRPr="00A26E99">
        <w:rPr>
          <w:rFonts w:eastAsiaTheme="minorEastAsia"/>
          <w:sz w:val="28"/>
          <w:szCs w:val="28"/>
        </w:rPr>
        <w:t xml:space="preserve"> и в</w:t>
      </w:r>
      <w:r w:rsidR="00386A10" w:rsidRPr="00A26E99">
        <w:rPr>
          <w:rFonts w:eastAsiaTheme="minorEastAsia"/>
          <w:sz w:val="28"/>
          <w:szCs w:val="28"/>
        </w:rPr>
        <w:t xml:space="preserve"> литературе по туризму,</w:t>
      </w:r>
      <w:r w:rsidR="00715B2A" w:rsidRPr="00A26E99">
        <w:rPr>
          <w:rFonts w:eastAsiaTheme="minorEastAsia"/>
          <w:sz w:val="28"/>
          <w:szCs w:val="28"/>
        </w:rPr>
        <w:t xml:space="preserve"> часто</w:t>
      </w:r>
      <w:r w:rsidR="00386A10" w:rsidRPr="00A26E99">
        <w:rPr>
          <w:rFonts w:eastAsiaTheme="minorEastAsia"/>
          <w:sz w:val="28"/>
          <w:szCs w:val="28"/>
        </w:rPr>
        <w:t xml:space="preserve"> и</w:t>
      </w:r>
      <w:r w:rsidR="00710344" w:rsidRPr="00A26E99">
        <w:rPr>
          <w:rFonts w:eastAsiaTheme="minorEastAsia"/>
          <w:sz w:val="28"/>
          <w:szCs w:val="28"/>
        </w:rPr>
        <w:t xml:space="preserve">сследования затрагивают </w:t>
      </w:r>
      <w:r w:rsidR="00715B2A" w:rsidRPr="00A26E99">
        <w:rPr>
          <w:rFonts w:eastAsiaTheme="minorEastAsia"/>
          <w:sz w:val="28"/>
          <w:szCs w:val="28"/>
        </w:rPr>
        <w:t xml:space="preserve">такие аспекты как </w:t>
      </w:r>
      <w:r w:rsidR="00710344" w:rsidRPr="00A26E99">
        <w:rPr>
          <w:rFonts w:eastAsiaTheme="minorEastAsia"/>
          <w:sz w:val="28"/>
          <w:szCs w:val="28"/>
        </w:rPr>
        <w:t xml:space="preserve">изменение отношения к хозяевам после поездки </w:t>
      </w:r>
      <w:r w:rsidR="00571911" w:rsidRPr="00A26E99">
        <w:rPr>
          <w:rFonts w:eastAsiaTheme="minorEastAsia"/>
          <w:sz w:val="28"/>
          <w:szCs w:val="28"/>
        </w:rPr>
        <w:fldChar w:fldCharType="begin" w:fldLock="1"/>
      </w:r>
      <w:r w:rsidR="00B07C8C" w:rsidRPr="00A26E99">
        <w:rPr>
          <w:rFonts w:eastAsiaTheme="minorEastAsia"/>
          <w:sz w:val="28"/>
          <w:szCs w:val="28"/>
        </w:rPr>
        <w:instrText>ADDIN CSL_CITATION {"citationItems":[{"id":"ITEM-1","itemData":{"author":[{"dropping-particle":"","family":"Nyaupane","given":"G. P.","non-dropping-particle":"","parse-names":false,"suffix":""},{"dropping-particle":"","family":"Teye","given":"V.","non-dropping-particle":"","parse-names":false,"suffix":""},{"dropping-particle":"","family":"Paris","given":"C.","non-dropping-particle":"","parse-names":false,"suffix":""}],"container-title":"Annals of Tourism Research","id":"ITEM-1","issue":"3","issued":{"date-parts":[["2008"]]},"page":"650–667","title":"Innocents abroad: Attitude change towards hosts","type":"article-journal","volume":"35"},"uris":["http://www.mendeley.com/documents/?uuid=2bf1a316-95d8-382f-b1fb-45bc5d6f9330"]}],"mendeley":{"formattedCitation":"[35]","plainTextFormattedCitation":"[35]","previouslyFormattedCitation":"[35]"},"properties":{"noteIndex":0},"schema":"https://github.com/citation-style-language/schema/raw/master/csl-citation.json"}</w:instrText>
      </w:r>
      <w:r w:rsidR="00571911" w:rsidRPr="00A26E99">
        <w:rPr>
          <w:rFonts w:eastAsiaTheme="minorEastAsia"/>
          <w:sz w:val="28"/>
          <w:szCs w:val="28"/>
        </w:rPr>
        <w:fldChar w:fldCharType="separate"/>
      </w:r>
      <w:r w:rsidR="00C722A5" w:rsidRPr="00A26E99">
        <w:rPr>
          <w:rFonts w:eastAsiaTheme="minorEastAsia"/>
          <w:noProof/>
          <w:sz w:val="28"/>
          <w:szCs w:val="28"/>
        </w:rPr>
        <w:t>[35]</w:t>
      </w:r>
      <w:r w:rsidR="00571911" w:rsidRPr="00A26E99">
        <w:rPr>
          <w:rFonts w:eastAsiaTheme="minorEastAsia"/>
          <w:sz w:val="28"/>
          <w:szCs w:val="28"/>
        </w:rPr>
        <w:fldChar w:fldCharType="end"/>
      </w:r>
      <w:r w:rsidR="00710344" w:rsidRPr="00A26E99">
        <w:rPr>
          <w:rFonts w:eastAsiaTheme="minorEastAsia"/>
          <w:sz w:val="28"/>
          <w:szCs w:val="28"/>
        </w:rPr>
        <w:t xml:space="preserve">, различия в отношении жалоб </w:t>
      </w:r>
      <w:r w:rsidR="00715B2A" w:rsidRPr="00A26E99">
        <w:rPr>
          <w:rFonts w:eastAsiaTheme="minorEastAsia"/>
          <w:sz w:val="28"/>
          <w:szCs w:val="28"/>
        </w:rPr>
        <w:t xml:space="preserve">в зависимости от </w:t>
      </w:r>
      <w:r w:rsidR="00710344" w:rsidRPr="00A26E99">
        <w:rPr>
          <w:rFonts w:eastAsiaTheme="minorEastAsia"/>
          <w:sz w:val="28"/>
          <w:szCs w:val="28"/>
        </w:rPr>
        <w:t>национальност</w:t>
      </w:r>
      <w:r w:rsidR="00715B2A" w:rsidRPr="00A26E99">
        <w:rPr>
          <w:rFonts w:eastAsiaTheme="minorEastAsia"/>
          <w:sz w:val="28"/>
          <w:szCs w:val="28"/>
        </w:rPr>
        <w:t xml:space="preserve"> и</w:t>
      </w:r>
      <w:r w:rsidR="00710344" w:rsidRPr="00A26E99">
        <w:rPr>
          <w:rFonts w:eastAsiaTheme="minorEastAsia"/>
          <w:sz w:val="28"/>
          <w:szCs w:val="28"/>
        </w:rPr>
        <w:t xml:space="preserve"> </w:t>
      </w:r>
      <w:r w:rsidR="00571911" w:rsidRPr="00A26E99">
        <w:rPr>
          <w:rFonts w:eastAsiaTheme="minorEastAsia"/>
          <w:sz w:val="28"/>
          <w:szCs w:val="28"/>
        </w:rPr>
        <w:fldChar w:fldCharType="begin" w:fldLock="1"/>
      </w:r>
      <w:r w:rsidR="00B07C8C" w:rsidRPr="00A26E99">
        <w:rPr>
          <w:rFonts w:eastAsiaTheme="minorEastAsia"/>
          <w:sz w:val="28"/>
          <w:szCs w:val="28"/>
        </w:rPr>
        <w:instrText>ADDIN CSL_CITATION {"citationItems":[{"id":"ITEM-1","itemData":{"author":[{"dropping-particle":"","family":"Yuksel","given":"A.","non-dropping-particle":"","parse-names":false,"suffix":""},{"dropping-particle":"","family":"Kilinc","given":"U. K.","non-dropping-particle":"","parse-names":false,"suffix":""},{"dropping-particle":"","family":"Yuksel","given":"F.","non-dropping-particle":"","parse-names":false,"suffix":""}],"container-title":"Tourism Management","id":"ITEM-1","issued":{"date-parts":[["2006"]]},"page":"11–24","title":"Cross-national analysis of hotel customers’ attitudes toward complaining and their complaining behaviours","type":"article-journal","volume":"27"},"uris":["http://www.mendeley.com/documents/?uuid=f2fb0e27-4155-3d1e-b566-2fb91370b9b7"]}],"mendeley":{"formattedCitation":"[36]","plainTextFormattedCitation":"[36]","previouslyFormattedCitation":"[36]"},"properties":{"noteIndex":0},"schema":"https://github.com/citation-style-language/schema/raw/master/csl-citation.json"}</w:instrText>
      </w:r>
      <w:r w:rsidR="00571911" w:rsidRPr="00A26E99">
        <w:rPr>
          <w:rFonts w:eastAsiaTheme="minorEastAsia"/>
          <w:sz w:val="28"/>
          <w:szCs w:val="28"/>
        </w:rPr>
        <w:fldChar w:fldCharType="separate"/>
      </w:r>
      <w:r w:rsidR="00C722A5" w:rsidRPr="00A26E99">
        <w:rPr>
          <w:rFonts w:eastAsiaTheme="minorEastAsia"/>
          <w:noProof/>
          <w:sz w:val="28"/>
          <w:szCs w:val="28"/>
        </w:rPr>
        <w:t>[36]</w:t>
      </w:r>
      <w:r w:rsidR="00571911" w:rsidRPr="00A26E99">
        <w:rPr>
          <w:rFonts w:eastAsiaTheme="minorEastAsia"/>
          <w:sz w:val="28"/>
          <w:szCs w:val="28"/>
        </w:rPr>
        <w:fldChar w:fldCharType="end"/>
      </w:r>
      <w:r w:rsidR="0012621A" w:rsidRPr="00A26E99">
        <w:rPr>
          <w:rFonts w:eastAsiaTheme="minorEastAsia"/>
          <w:sz w:val="28"/>
          <w:szCs w:val="28"/>
        </w:rPr>
        <w:t xml:space="preserve"> и другие.</w:t>
      </w:r>
    </w:p>
    <w:p w14:paraId="41E3690E" w14:textId="2364E995" w:rsidR="0012621A" w:rsidRPr="00A26E99" w:rsidRDefault="0012621A" w:rsidP="00B0413F">
      <w:pPr>
        <w:pStyle w:val="af7"/>
        <w:spacing w:before="0" w:beforeAutospacing="0" w:after="0" w:afterAutospacing="0"/>
        <w:ind w:firstLine="708"/>
        <w:rPr>
          <w:rFonts w:eastAsiaTheme="minorEastAsia"/>
          <w:sz w:val="28"/>
          <w:szCs w:val="28"/>
        </w:rPr>
      </w:pPr>
      <w:r w:rsidRPr="00A26E99">
        <w:rPr>
          <w:rFonts w:eastAsiaTheme="minorEastAsia"/>
          <w:sz w:val="28"/>
          <w:szCs w:val="28"/>
        </w:rPr>
        <w:t xml:space="preserve">В </w:t>
      </w:r>
      <w:r w:rsidR="00B40ECE" w:rsidRPr="00A26E99">
        <w:rPr>
          <w:rFonts w:eastAsiaTheme="minorEastAsia"/>
          <w:sz w:val="28"/>
          <w:szCs w:val="28"/>
        </w:rPr>
        <w:t xml:space="preserve">диссертационной работе </w:t>
      </w:r>
      <w:r w:rsidR="00260D5A" w:rsidRPr="00A26E99">
        <w:rPr>
          <w:rFonts w:eastAsiaTheme="minorEastAsia"/>
          <w:sz w:val="28"/>
          <w:szCs w:val="28"/>
        </w:rPr>
        <w:t xml:space="preserve">(в главе 3) </w:t>
      </w:r>
      <w:r w:rsidR="00B40ECE" w:rsidRPr="00A26E99">
        <w:rPr>
          <w:rFonts w:eastAsiaTheme="minorEastAsia"/>
          <w:sz w:val="28"/>
          <w:szCs w:val="28"/>
        </w:rPr>
        <w:t xml:space="preserve">в выдвинутых </w:t>
      </w:r>
      <w:r w:rsidRPr="00A26E99">
        <w:rPr>
          <w:rFonts w:eastAsiaTheme="minorEastAsia"/>
          <w:sz w:val="28"/>
          <w:szCs w:val="28"/>
        </w:rPr>
        <w:t xml:space="preserve">моделях </w:t>
      </w:r>
      <w:r w:rsidR="00B40ECE" w:rsidRPr="00A26E99">
        <w:rPr>
          <w:rFonts w:eastAsiaTheme="minorEastAsia"/>
          <w:sz w:val="28"/>
          <w:szCs w:val="28"/>
        </w:rPr>
        <w:t>затронуто</w:t>
      </w:r>
      <w:r w:rsidRPr="00A26E99">
        <w:rPr>
          <w:rFonts w:eastAsiaTheme="minorEastAsia"/>
          <w:sz w:val="28"/>
          <w:szCs w:val="28"/>
        </w:rPr>
        <w:t xml:space="preserve"> </w:t>
      </w:r>
      <w:r w:rsidR="00A767CB" w:rsidRPr="00A26E99">
        <w:rPr>
          <w:rFonts w:eastAsiaTheme="minorEastAsia"/>
          <w:sz w:val="28"/>
          <w:szCs w:val="28"/>
        </w:rPr>
        <w:t xml:space="preserve">различие в </w:t>
      </w:r>
      <w:r w:rsidRPr="00A26E99">
        <w:rPr>
          <w:rFonts w:eastAsiaTheme="minorEastAsia"/>
          <w:sz w:val="28"/>
          <w:szCs w:val="28"/>
        </w:rPr>
        <w:t>отношени</w:t>
      </w:r>
      <w:r w:rsidR="00B40ECE" w:rsidRPr="00A26E99">
        <w:rPr>
          <w:rFonts w:eastAsiaTheme="minorEastAsia"/>
          <w:sz w:val="28"/>
          <w:szCs w:val="28"/>
        </w:rPr>
        <w:t>ях</w:t>
      </w:r>
      <w:r w:rsidRPr="00A26E99">
        <w:rPr>
          <w:rFonts w:eastAsiaTheme="minorEastAsia"/>
          <w:sz w:val="28"/>
          <w:szCs w:val="28"/>
        </w:rPr>
        <w:t xml:space="preserve"> иностранных туристов и отечественных туристов</w:t>
      </w:r>
      <w:r w:rsidR="00B0413F" w:rsidRPr="00A26E99">
        <w:rPr>
          <w:rFonts w:eastAsiaTheme="minorEastAsia"/>
          <w:sz w:val="28"/>
          <w:szCs w:val="28"/>
        </w:rPr>
        <w:t>,</w:t>
      </w:r>
      <w:r w:rsidRPr="00A26E99">
        <w:rPr>
          <w:rFonts w:eastAsiaTheme="minorEastAsia"/>
          <w:sz w:val="28"/>
          <w:szCs w:val="28"/>
        </w:rPr>
        <w:t xml:space="preserve"> </w:t>
      </w:r>
      <w:r w:rsidR="00B40ECE" w:rsidRPr="00A26E99">
        <w:rPr>
          <w:rFonts w:eastAsiaTheme="minorEastAsia"/>
          <w:sz w:val="28"/>
          <w:szCs w:val="28"/>
        </w:rPr>
        <w:t xml:space="preserve">а именно </w:t>
      </w:r>
      <w:r w:rsidR="00B0413F" w:rsidRPr="00A26E99">
        <w:rPr>
          <w:rFonts w:eastAsiaTheme="minorEastAsia"/>
          <w:sz w:val="28"/>
          <w:szCs w:val="28"/>
        </w:rPr>
        <w:t xml:space="preserve">рассматривается </w:t>
      </w:r>
      <w:r w:rsidR="00B40ECE" w:rsidRPr="00A26E99">
        <w:rPr>
          <w:rFonts w:eastAsiaTheme="minorEastAsia"/>
          <w:sz w:val="28"/>
          <w:szCs w:val="28"/>
        </w:rPr>
        <w:t xml:space="preserve">отношение </w:t>
      </w:r>
      <w:r w:rsidR="00B0413F" w:rsidRPr="00A26E99">
        <w:rPr>
          <w:rFonts w:eastAsiaTheme="minorEastAsia"/>
          <w:sz w:val="28"/>
          <w:szCs w:val="28"/>
        </w:rPr>
        <w:t xml:space="preserve">туристов </w:t>
      </w:r>
      <w:r w:rsidRPr="00A26E99">
        <w:rPr>
          <w:rFonts w:eastAsiaTheme="minorEastAsia"/>
          <w:sz w:val="28"/>
          <w:szCs w:val="28"/>
        </w:rPr>
        <w:t>к</w:t>
      </w:r>
      <w:r w:rsidR="00A767CB" w:rsidRPr="00A26E99">
        <w:rPr>
          <w:rFonts w:eastAsiaTheme="minorEastAsia"/>
          <w:sz w:val="28"/>
          <w:szCs w:val="28"/>
        </w:rPr>
        <w:t xml:space="preserve"> обратной связи со стороны</w:t>
      </w:r>
      <w:r w:rsidRPr="00A26E99">
        <w:rPr>
          <w:rFonts w:eastAsiaTheme="minorEastAsia"/>
          <w:sz w:val="28"/>
          <w:szCs w:val="28"/>
        </w:rPr>
        <w:t xml:space="preserve"> </w:t>
      </w:r>
      <w:r w:rsidR="00624994" w:rsidRPr="00A26E99">
        <w:rPr>
          <w:rFonts w:eastAsiaTheme="minorEastAsia"/>
          <w:sz w:val="28"/>
          <w:szCs w:val="28"/>
        </w:rPr>
        <w:t>туристского</w:t>
      </w:r>
      <w:r w:rsidR="00A767CB" w:rsidRPr="00A26E99">
        <w:rPr>
          <w:rFonts w:eastAsiaTheme="minorEastAsia"/>
          <w:sz w:val="28"/>
          <w:szCs w:val="28"/>
        </w:rPr>
        <w:t xml:space="preserve"> бизнеса</w:t>
      </w:r>
      <w:r w:rsidR="00B40ECE" w:rsidRPr="00A26E99">
        <w:rPr>
          <w:rFonts w:eastAsiaTheme="minorEastAsia"/>
          <w:sz w:val="28"/>
          <w:szCs w:val="28"/>
        </w:rPr>
        <w:t xml:space="preserve">, </w:t>
      </w:r>
      <w:r w:rsidR="00B0413F" w:rsidRPr="00A26E99">
        <w:rPr>
          <w:rFonts w:eastAsiaTheme="minorEastAsia"/>
          <w:sz w:val="28"/>
          <w:szCs w:val="28"/>
        </w:rPr>
        <w:t xml:space="preserve">отношение в случае </w:t>
      </w:r>
      <w:r w:rsidR="00A767CB" w:rsidRPr="00A26E99">
        <w:rPr>
          <w:rFonts w:eastAsiaTheme="minorEastAsia"/>
          <w:sz w:val="28"/>
          <w:szCs w:val="28"/>
        </w:rPr>
        <w:t>подписк</w:t>
      </w:r>
      <w:r w:rsidR="00B0413F" w:rsidRPr="00A26E99">
        <w:rPr>
          <w:rFonts w:eastAsiaTheme="minorEastAsia"/>
          <w:sz w:val="28"/>
          <w:szCs w:val="28"/>
        </w:rPr>
        <w:t>и</w:t>
      </w:r>
      <w:r w:rsidR="00A767CB" w:rsidRPr="00A26E99">
        <w:rPr>
          <w:rFonts w:eastAsiaTheme="minorEastAsia"/>
          <w:sz w:val="28"/>
          <w:szCs w:val="28"/>
        </w:rPr>
        <w:t xml:space="preserve"> в социальных сетях у туристических компани</w:t>
      </w:r>
      <w:r w:rsidR="00B40ECE" w:rsidRPr="00A26E99">
        <w:rPr>
          <w:rFonts w:eastAsiaTheme="minorEastAsia"/>
          <w:sz w:val="28"/>
          <w:szCs w:val="28"/>
        </w:rPr>
        <w:t>й</w:t>
      </w:r>
      <w:r w:rsidR="00B0413F" w:rsidRPr="00A26E99">
        <w:rPr>
          <w:rFonts w:eastAsiaTheme="minorEastAsia"/>
          <w:sz w:val="28"/>
          <w:szCs w:val="28"/>
        </w:rPr>
        <w:t>.</w:t>
      </w:r>
    </w:p>
    <w:p w14:paraId="4D7C32BB" w14:textId="66C898F2" w:rsidR="00710344" w:rsidRPr="00A26E99" w:rsidRDefault="00710344" w:rsidP="00B0413F">
      <w:pPr>
        <w:pStyle w:val="af7"/>
        <w:spacing w:before="0" w:beforeAutospacing="0" w:after="0" w:afterAutospacing="0"/>
        <w:ind w:firstLine="708"/>
        <w:rPr>
          <w:rFonts w:eastAsiaTheme="minorEastAsia"/>
          <w:sz w:val="28"/>
          <w:szCs w:val="28"/>
        </w:rPr>
      </w:pPr>
      <w:r w:rsidRPr="00A26E99">
        <w:rPr>
          <w:rFonts w:eastAsiaTheme="minorEastAsia"/>
          <w:sz w:val="28"/>
          <w:szCs w:val="28"/>
        </w:rPr>
        <w:t>С</w:t>
      </w:r>
      <w:r w:rsidR="00E23D8B" w:rsidRPr="00A26E99">
        <w:rPr>
          <w:rFonts w:eastAsiaTheme="minorEastAsia"/>
          <w:sz w:val="28"/>
          <w:szCs w:val="28"/>
        </w:rPr>
        <w:t>ледующая концепция «В</w:t>
      </w:r>
      <w:r w:rsidRPr="00A26E99">
        <w:rPr>
          <w:rFonts w:eastAsiaTheme="minorEastAsia"/>
          <w:sz w:val="28"/>
          <w:szCs w:val="28"/>
        </w:rPr>
        <w:t>осприятие</w:t>
      </w:r>
      <w:r w:rsidR="00E23D8B" w:rsidRPr="00A26E99">
        <w:rPr>
          <w:rFonts w:eastAsiaTheme="minorEastAsia"/>
          <w:sz w:val="28"/>
          <w:szCs w:val="28"/>
        </w:rPr>
        <w:t>»</w:t>
      </w:r>
      <w:r w:rsidRPr="00A26E99">
        <w:rPr>
          <w:rFonts w:eastAsiaTheme="minorEastAsia"/>
          <w:sz w:val="28"/>
          <w:szCs w:val="28"/>
        </w:rPr>
        <w:t xml:space="preserve"> </w:t>
      </w:r>
      <w:r w:rsidR="00960D7C" w:rsidRPr="00A26E99">
        <w:rPr>
          <w:rFonts w:eastAsiaTheme="minorEastAsia"/>
          <w:sz w:val="28"/>
          <w:szCs w:val="28"/>
        </w:rPr>
        <w:t>является актуальной темой для различных исследований, например, как воспринимают потребители изменение</w:t>
      </w:r>
      <w:r w:rsidRPr="00A26E99">
        <w:rPr>
          <w:rFonts w:eastAsiaTheme="minorEastAsia"/>
          <w:sz w:val="28"/>
          <w:szCs w:val="28"/>
        </w:rPr>
        <w:t xml:space="preserve"> </w:t>
      </w:r>
      <w:r w:rsidRPr="00A26E99">
        <w:rPr>
          <w:rFonts w:eastAsiaTheme="minorEastAsia"/>
          <w:sz w:val="28"/>
          <w:szCs w:val="28"/>
        </w:rPr>
        <w:lastRenderedPageBreak/>
        <w:t>социальных, политических, экологических</w:t>
      </w:r>
      <w:r w:rsidR="00960D7C" w:rsidRPr="00A26E99">
        <w:rPr>
          <w:rFonts w:eastAsiaTheme="minorEastAsia"/>
          <w:sz w:val="28"/>
          <w:szCs w:val="28"/>
        </w:rPr>
        <w:t xml:space="preserve"> и </w:t>
      </w:r>
      <w:r w:rsidRPr="00A26E99">
        <w:rPr>
          <w:rFonts w:eastAsiaTheme="minorEastAsia"/>
          <w:sz w:val="28"/>
          <w:szCs w:val="28"/>
        </w:rPr>
        <w:t xml:space="preserve">технологических </w:t>
      </w:r>
      <w:r w:rsidR="00960D7C" w:rsidRPr="00A26E99">
        <w:rPr>
          <w:rFonts w:eastAsiaTheme="minorEastAsia"/>
          <w:sz w:val="28"/>
          <w:szCs w:val="28"/>
        </w:rPr>
        <w:t xml:space="preserve">факторов </w:t>
      </w:r>
      <w:r w:rsidR="00571911" w:rsidRPr="00A26E99">
        <w:rPr>
          <w:rFonts w:eastAsiaTheme="minorEastAsia"/>
          <w:sz w:val="28"/>
          <w:szCs w:val="28"/>
        </w:rPr>
        <w:fldChar w:fldCharType="begin" w:fldLock="1"/>
      </w:r>
      <w:r w:rsidR="00B07C8C" w:rsidRPr="00A26E99">
        <w:rPr>
          <w:rFonts w:eastAsiaTheme="minorEastAsia"/>
          <w:sz w:val="28"/>
          <w:szCs w:val="28"/>
        </w:rPr>
        <w:instrText>ADDIN CSL_CITATION {"citationItems":[{"id":"ITEM-1","itemData":{"DOI":"10.1080/13683500.2013.850064","ISBN":"1368-3500","ISSN":"13683500","abstract":"Although consumer behaviour (CB) is one of the most researched areas in the field of tourism, few extensive reviews of the body of knowledge in this area exist. This review article examines what we argue are the key concepts, external influences and opportune research contexts in contemporary tourism CB research. Using a narrative review, we examine the CB literature published in three major tourism journals from 2000 to 2012. Of 519 articles identified and reviewed, 191 are included in this article. We examine the development of and scope for future research on nine key concepts, including decision-making, values, motivations, self-concept and personality, expectations, attitudes, perceptions, satisfaction, trust and loyalty. We then examine three important external influences on tourism behaviour, technology, Generation Y and the rise in concern over ethical consumption. Finally, we identify and discuss five research contexts that represent major areas for future scholarship: group and joint decision-making, under-researched segments, cross-cultural issues in emerging markets, emotions and consumer misbehaviour. Our examination of key research gaps is concluded by arguing that the hedonic and affective aspects of CB research in tourism must be brought to bear on the wider CB and marketing literature.","author":[{"dropping-particle":"","family":"Cohen","given":"Scott A.","non-dropping-particle":"","parse-names":false,"suffix":""},{"dropping-particle":"","family":"Prayag","given":"Girish","non-dropping-particle":"","parse-names":false,"suffix":""},{"dropping-particle":"","family":"Moital","given":"Miguel","non-dropping-particle":"","parse-names":false,"suffix":""}],"container-title":"Current Issues in Tourism","id":"ITEM-1","issue":"10","issued":{"date-parts":[["2014"]]},"page":"872-909","title":"Consumer behaviour in tourism: Concepts, influences and opportunities","type":"article","volume":"17"},"uris":["http://www.mendeley.com/documents/?uuid=7198ac36-3bfb-3648-ba26-242aa15ac88c"]}],"mendeley":{"formattedCitation":"[23]","plainTextFormattedCitation":"[23]","previouslyFormattedCitation":"[23]"},"properties":{"noteIndex":0},"schema":"https://github.com/citation-style-language/schema/raw/master/csl-citation.json"}</w:instrText>
      </w:r>
      <w:r w:rsidR="00571911" w:rsidRPr="00A26E99">
        <w:rPr>
          <w:rFonts w:eastAsiaTheme="minorEastAsia"/>
          <w:sz w:val="28"/>
          <w:szCs w:val="28"/>
        </w:rPr>
        <w:fldChar w:fldCharType="separate"/>
      </w:r>
      <w:r w:rsidR="00C722A5" w:rsidRPr="00A26E99">
        <w:rPr>
          <w:rFonts w:eastAsiaTheme="minorEastAsia"/>
          <w:noProof/>
          <w:sz w:val="28"/>
          <w:szCs w:val="28"/>
        </w:rPr>
        <w:t>[23</w:t>
      </w:r>
      <w:r w:rsidR="0060382F" w:rsidRPr="00A26E99">
        <w:rPr>
          <w:rFonts w:eastAsiaTheme="minorEastAsia"/>
          <w:noProof/>
          <w:sz w:val="28"/>
          <w:szCs w:val="28"/>
        </w:rPr>
        <w:t>, c. 886</w:t>
      </w:r>
      <w:r w:rsidR="00C722A5" w:rsidRPr="00A26E99">
        <w:rPr>
          <w:rFonts w:eastAsiaTheme="minorEastAsia"/>
          <w:noProof/>
          <w:sz w:val="28"/>
          <w:szCs w:val="28"/>
        </w:rPr>
        <w:t>]</w:t>
      </w:r>
      <w:r w:rsidR="00571911" w:rsidRPr="00A26E99">
        <w:rPr>
          <w:rFonts w:eastAsiaTheme="minorEastAsia"/>
          <w:sz w:val="28"/>
          <w:szCs w:val="28"/>
        </w:rPr>
        <w:fldChar w:fldCharType="end"/>
      </w:r>
      <w:r w:rsidRPr="00A26E99">
        <w:rPr>
          <w:rFonts w:eastAsiaTheme="minorEastAsia"/>
          <w:sz w:val="28"/>
          <w:szCs w:val="28"/>
        </w:rPr>
        <w:t>.</w:t>
      </w:r>
    </w:p>
    <w:p w14:paraId="521364A7" w14:textId="33B6557D" w:rsidR="000725E8" w:rsidRPr="00A26E99" w:rsidRDefault="000725E8" w:rsidP="00B0413F">
      <w:pPr>
        <w:pStyle w:val="af7"/>
        <w:spacing w:before="0" w:beforeAutospacing="0" w:after="0" w:afterAutospacing="0"/>
        <w:ind w:firstLine="708"/>
        <w:rPr>
          <w:rFonts w:eastAsiaTheme="minorEastAsia"/>
          <w:sz w:val="28"/>
          <w:szCs w:val="28"/>
        </w:rPr>
      </w:pPr>
      <w:r w:rsidRPr="00A26E99">
        <w:rPr>
          <w:rFonts w:eastAsiaTheme="minorEastAsia"/>
          <w:sz w:val="28"/>
          <w:szCs w:val="28"/>
        </w:rPr>
        <w:t xml:space="preserve">В </w:t>
      </w:r>
      <w:r w:rsidR="00B0413F" w:rsidRPr="00A26E99">
        <w:rPr>
          <w:rFonts w:eastAsiaTheme="minorEastAsia"/>
          <w:sz w:val="28"/>
          <w:szCs w:val="28"/>
        </w:rPr>
        <w:t>докторской диссертации</w:t>
      </w:r>
      <w:r w:rsidRPr="00A26E99">
        <w:rPr>
          <w:rFonts w:eastAsiaTheme="minorEastAsia"/>
          <w:sz w:val="28"/>
          <w:szCs w:val="28"/>
        </w:rPr>
        <w:t xml:space="preserve"> </w:t>
      </w:r>
      <w:r w:rsidR="00260D5A" w:rsidRPr="00A26E99">
        <w:rPr>
          <w:rFonts w:eastAsiaTheme="minorEastAsia"/>
          <w:sz w:val="28"/>
          <w:szCs w:val="28"/>
        </w:rPr>
        <w:t xml:space="preserve">(в главе 3) </w:t>
      </w:r>
      <w:r w:rsidR="00B0413F" w:rsidRPr="00A26E99">
        <w:rPr>
          <w:rFonts w:eastAsiaTheme="minorEastAsia"/>
          <w:sz w:val="28"/>
          <w:szCs w:val="28"/>
        </w:rPr>
        <w:t>определяется</w:t>
      </w:r>
      <w:r w:rsidRPr="00A26E99">
        <w:rPr>
          <w:rFonts w:eastAsiaTheme="minorEastAsia"/>
          <w:sz w:val="28"/>
          <w:szCs w:val="28"/>
        </w:rPr>
        <w:t xml:space="preserve"> восприятие потребителями традиционных источников информации и современных источников, а также восприятие личных источников и официальных (рекламных) источников</w:t>
      </w:r>
      <w:r w:rsidR="00B0413F" w:rsidRPr="00A26E99">
        <w:rPr>
          <w:rFonts w:eastAsiaTheme="minorEastAsia"/>
          <w:sz w:val="28"/>
          <w:szCs w:val="28"/>
        </w:rPr>
        <w:t>,</w:t>
      </w:r>
      <w:r w:rsidRPr="00A26E99">
        <w:rPr>
          <w:rFonts w:eastAsiaTheme="minorEastAsia"/>
          <w:sz w:val="28"/>
          <w:szCs w:val="28"/>
        </w:rPr>
        <w:t xml:space="preserve"> представленны</w:t>
      </w:r>
      <w:r w:rsidR="00386A10" w:rsidRPr="00A26E99">
        <w:rPr>
          <w:rFonts w:eastAsiaTheme="minorEastAsia"/>
          <w:sz w:val="28"/>
          <w:szCs w:val="28"/>
        </w:rPr>
        <w:t>х</w:t>
      </w:r>
      <w:r w:rsidRPr="00A26E99">
        <w:rPr>
          <w:rFonts w:eastAsiaTheme="minorEastAsia"/>
          <w:sz w:val="28"/>
          <w:szCs w:val="28"/>
        </w:rPr>
        <w:t xml:space="preserve"> </w:t>
      </w:r>
      <w:r w:rsidR="002E52D5" w:rsidRPr="00A26E99">
        <w:rPr>
          <w:rFonts w:eastAsiaTheme="minorEastAsia"/>
          <w:sz w:val="28"/>
          <w:szCs w:val="28"/>
        </w:rPr>
        <w:t>туристским</w:t>
      </w:r>
      <w:r w:rsidRPr="00A26E99">
        <w:rPr>
          <w:rFonts w:eastAsiaTheme="minorEastAsia"/>
          <w:sz w:val="28"/>
          <w:szCs w:val="28"/>
        </w:rPr>
        <w:t xml:space="preserve"> бизнесом.</w:t>
      </w:r>
    </w:p>
    <w:p w14:paraId="613CCF12" w14:textId="2D328528" w:rsidR="00710344" w:rsidRPr="00A26E99" w:rsidRDefault="00960D7C" w:rsidP="00B0413F">
      <w:pPr>
        <w:pStyle w:val="af7"/>
        <w:spacing w:before="0" w:beforeAutospacing="0" w:after="0" w:afterAutospacing="0"/>
        <w:ind w:firstLine="708"/>
        <w:rPr>
          <w:rFonts w:eastAsiaTheme="minorEastAsia"/>
          <w:sz w:val="28"/>
          <w:szCs w:val="28"/>
        </w:rPr>
      </w:pPr>
      <w:r w:rsidRPr="00A26E99">
        <w:rPr>
          <w:rFonts w:eastAsiaTheme="minorEastAsia"/>
          <w:sz w:val="28"/>
          <w:szCs w:val="28"/>
        </w:rPr>
        <w:t>Концепция «</w:t>
      </w:r>
      <w:r w:rsidR="00710344" w:rsidRPr="00A26E99">
        <w:rPr>
          <w:rFonts w:eastAsiaTheme="minorEastAsia"/>
          <w:sz w:val="28"/>
          <w:szCs w:val="28"/>
        </w:rPr>
        <w:t>Удовлетворение</w:t>
      </w:r>
      <w:r w:rsidRPr="00A26E99">
        <w:rPr>
          <w:rFonts w:eastAsiaTheme="minorEastAsia"/>
          <w:sz w:val="28"/>
          <w:szCs w:val="28"/>
        </w:rPr>
        <w:t>» явяется одной из самых часто исследуемых аспектов в поведении потребителей</w:t>
      </w:r>
      <w:r w:rsidR="00710344" w:rsidRPr="00A26E99">
        <w:rPr>
          <w:rFonts w:eastAsiaTheme="minorEastAsia"/>
          <w:sz w:val="28"/>
          <w:szCs w:val="28"/>
        </w:rPr>
        <w:t>,</w:t>
      </w:r>
      <w:r w:rsidRPr="00A26E99">
        <w:rPr>
          <w:rFonts w:eastAsiaTheme="minorEastAsia"/>
          <w:sz w:val="28"/>
          <w:szCs w:val="28"/>
        </w:rPr>
        <w:t xml:space="preserve"> так как непосредственно влияет на</w:t>
      </w:r>
      <w:r w:rsidR="00710344" w:rsidRPr="00A26E99">
        <w:rPr>
          <w:rFonts w:eastAsiaTheme="minorEastAsia"/>
          <w:sz w:val="28"/>
          <w:szCs w:val="28"/>
        </w:rPr>
        <w:t xml:space="preserve"> прибыл</w:t>
      </w:r>
      <w:r w:rsidRPr="00A26E99">
        <w:rPr>
          <w:rFonts w:eastAsiaTheme="minorEastAsia"/>
          <w:sz w:val="28"/>
          <w:szCs w:val="28"/>
        </w:rPr>
        <w:t>ь</w:t>
      </w:r>
      <w:r w:rsidR="00710344" w:rsidRPr="00A26E99">
        <w:rPr>
          <w:rFonts w:eastAsiaTheme="minorEastAsia"/>
          <w:sz w:val="28"/>
          <w:szCs w:val="28"/>
        </w:rPr>
        <w:t xml:space="preserve">, имидж </w:t>
      </w:r>
      <w:r w:rsidRPr="00A26E99">
        <w:rPr>
          <w:rFonts w:eastAsiaTheme="minorEastAsia"/>
          <w:sz w:val="28"/>
          <w:szCs w:val="28"/>
        </w:rPr>
        <w:t>компании</w:t>
      </w:r>
      <w:r w:rsidR="00710344" w:rsidRPr="00A26E99">
        <w:rPr>
          <w:rFonts w:eastAsiaTheme="minorEastAsia"/>
          <w:sz w:val="28"/>
          <w:szCs w:val="28"/>
        </w:rPr>
        <w:t xml:space="preserve"> </w:t>
      </w:r>
      <w:r w:rsidR="00571911" w:rsidRPr="00A26E99">
        <w:rPr>
          <w:rFonts w:eastAsiaTheme="minorEastAsia"/>
          <w:sz w:val="28"/>
          <w:szCs w:val="28"/>
        </w:rPr>
        <w:fldChar w:fldCharType="begin" w:fldLock="1"/>
      </w:r>
      <w:r w:rsidR="00B07C8C" w:rsidRPr="00A26E99">
        <w:rPr>
          <w:rFonts w:eastAsiaTheme="minorEastAsia"/>
          <w:sz w:val="28"/>
          <w:szCs w:val="28"/>
        </w:rPr>
        <w:instrText>ADDIN CSL_CITATION {"citationItems":[{"id":"ITEM-1","itemData":{"author":[{"dropping-particle":"","family":"Anderson","given":"E. W.","non-dropping-particle":"","parse-names":false,"suffix":""},{"dropping-particle":"","family":"Fornell","given":"C.","non-dropping-particle":"","parse-names":false,"suffix":""},{"dropping-particle":"","family":"Lehmann","given":"D. R.","non-dropping-particle":"","parse-names":false,"suffix":""}],"container-title":"Journal of Marketing","id":"ITEM-1","issue":"3","issued":{"date-parts":[["1994"]]},"page":"56–66","title":"Customer satisfaction, market share, and profitability: Findings from Sweden","type":"article-journal","volume":"58"},"uris":["http://www.mendeley.com/documents/?uuid=e5617b1a-ec50-3d00-9b8a-df9d1ea6242b"]}],"mendeley":{"formattedCitation":"[37]","plainTextFormattedCitation":"[37]","previouslyFormattedCitation":"[37]"},"properties":{"noteIndex":0},"schema":"https://github.com/citation-style-language/schema/raw/master/csl-citation.json"}</w:instrText>
      </w:r>
      <w:r w:rsidR="00571911" w:rsidRPr="00A26E99">
        <w:rPr>
          <w:rFonts w:eastAsiaTheme="minorEastAsia"/>
          <w:sz w:val="28"/>
          <w:szCs w:val="28"/>
        </w:rPr>
        <w:fldChar w:fldCharType="separate"/>
      </w:r>
      <w:r w:rsidR="00C722A5" w:rsidRPr="00A26E99">
        <w:rPr>
          <w:rFonts w:eastAsiaTheme="minorEastAsia"/>
          <w:noProof/>
          <w:sz w:val="28"/>
          <w:szCs w:val="28"/>
        </w:rPr>
        <w:t>[37]</w:t>
      </w:r>
      <w:r w:rsidR="00571911" w:rsidRPr="00A26E99">
        <w:rPr>
          <w:rFonts w:eastAsiaTheme="minorEastAsia"/>
          <w:sz w:val="28"/>
          <w:szCs w:val="28"/>
        </w:rPr>
        <w:fldChar w:fldCharType="end"/>
      </w:r>
      <w:r w:rsidR="00710344" w:rsidRPr="00A26E99">
        <w:rPr>
          <w:rFonts w:eastAsiaTheme="minorEastAsia"/>
          <w:sz w:val="28"/>
          <w:szCs w:val="28"/>
        </w:rPr>
        <w:t xml:space="preserve">. </w:t>
      </w:r>
      <w:r w:rsidR="005858C6" w:rsidRPr="00A26E99">
        <w:rPr>
          <w:rFonts w:eastAsiaTheme="minorEastAsia"/>
          <w:sz w:val="28"/>
          <w:szCs w:val="28"/>
        </w:rPr>
        <w:t>Особенно т</w:t>
      </w:r>
      <w:r w:rsidR="00710344" w:rsidRPr="00A26E99">
        <w:rPr>
          <w:rFonts w:eastAsiaTheme="minorEastAsia"/>
          <w:sz w:val="28"/>
          <w:szCs w:val="28"/>
        </w:rPr>
        <w:t>ип</w:t>
      </w:r>
      <w:r w:rsidR="005858C6" w:rsidRPr="00A26E99">
        <w:rPr>
          <w:rFonts w:eastAsiaTheme="minorEastAsia"/>
          <w:sz w:val="28"/>
          <w:szCs w:val="28"/>
        </w:rPr>
        <w:t>ы</w:t>
      </w:r>
      <w:r w:rsidR="00710344" w:rsidRPr="00A26E99">
        <w:rPr>
          <w:rFonts w:eastAsiaTheme="minorEastAsia"/>
          <w:sz w:val="28"/>
          <w:szCs w:val="28"/>
        </w:rPr>
        <w:t xml:space="preserve"> потребителей</w:t>
      </w:r>
      <w:r w:rsidR="005858C6" w:rsidRPr="00A26E99">
        <w:rPr>
          <w:rFonts w:eastAsiaTheme="minorEastAsia"/>
          <w:sz w:val="28"/>
          <w:szCs w:val="28"/>
        </w:rPr>
        <w:t xml:space="preserve"> в сравнении с туристскими продуктами </w:t>
      </w:r>
      <w:r w:rsidR="00710344" w:rsidRPr="00A26E99">
        <w:rPr>
          <w:rFonts w:eastAsiaTheme="minorEastAsia"/>
          <w:sz w:val="28"/>
          <w:szCs w:val="28"/>
        </w:rPr>
        <w:t>исследу</w:t>
      </w:r>
      <w:r w:rsidR="005858C6" w:rsidRPr="00A26E99">
        <w:rPr>
          <w:rFonts w:eastAsiaTheme="minorEastAsia"/>
          <w:sz w:val="28"/>
          <w:szCs w:val="28"/>
        </w:rPr>
        <w:t>ю</w:t>
      </w:r>
      <w:r w:rsidR="00710344" w:rsidRPr="00A26E99">
        <w:rPr>
          <w:rFonts w:eastAsiaTheme="minorEastAsia"/>
          <w:sz w:val="28"/>
          <w:szCs w:val="28"/>
        </w:rPr>
        <w:t>тся</w:t>
      </w:r>
      <w:r w:rsidR="00CA7D7D" w:rsidRPr="00A26E99">
        <w:rPr>
          <w:rFonts w:eastAsiaTheme="minorEastAsia"/>
          <w:sz w:val="28"/>
          <w:szCs w:val="28"/>
        </w:rPr>
        <w:t xml:space="preserve"> чаще</w:t>
      </w:r>
      <w:r w:rsidR="005858C6" w:rsidRPr="00A26E99">
        <w:rPr>
          <w:rFonts w:eastAsiaTheme="minorEastAsia"/>
          <w:sz w:val="28"/>
          <w:szCs w:val="28"/>
        </w:rPr>
        <w:t xml:space="preserve"> всего</w:t>
      </w:r>
      <w:r w:rsidR="00CA7D7D" w:rsidRPr="00A26E99">
        <w:rPr>
          <w:rFonts w:eastAsiaTheme="minorEastAsia"/>
          <w:sz w:val="28"/>
          <w:szCs w:val="28"/>
        </w:rPr>
        <w:t xml:space="preserve"> </w:t>
      </w:r>
      <w:r w:rsidR="00B476FE" w:rsidRPr="00A26E99">
        <w:rPr>
          <w:rFonts w:eastAsiaTheme="minorEastAsia"/>
          <w:sz w:val="28"/>
          <w:szCs w:val="28"/>
        </w:rPr>
        <w:fldChar w:fldCharType="begin" w:fldLock="1"/>
      </w:r>
      <w:r w:rsidR="00B07C8C" w:rsidRPr="00A26E99">
        <w:rPr>
          <w:rFonts w:eastAsiaTheme="minorEastAsia"/>
          <w:sz w:val="28"/>
          <w:szCs w:val="28"/>
        </w:rPr>
        <w:instrText>ADDIN CSL_CITATION {"citationItems":[{"id":"ITEM-1","itemData":{"author":[{"dropping-particle":"","family":"Magnini","given":"V. P.","non-dropping-particle":"","parse-names":false,"suffix":""},{"dropping-particle":"","family":"Crotts","given":"J. C.","non-dropping-particle":"","parse-names":false,"suffix":""},{"dropping-particle":"","family":"Zehrer","given":"A.","non-dropping-particle":"","parse-names":false,"suffix":""}],"container-title":"Journal of Travel Research","id":"ITEM-1","issue":"5","issued":{"date-parts":[["2011"]]},"page":"535–545","title":"Understanding customer delight: An application of travel blog analysis","type":"article-journal","volume":"50"},"uris":["http://www.mendeley.com/documents/?uuid=c25a5e11-d500-34bd-8520-b38858010ef0"]},{"id":"ITEM-2","itemData":{"author":[{"dropping-particle":"","family":"Master","given":"H.","non-dropping-particle":"","parse-names":false,"suffix":""},{"dropping-particle":"","family":"Prideaux","given":"B.","non-dropping-particle":"","parse-names":false,"suffix":""}],"container-title":"Tourism Management","id":"ITEM-2","issue":"5","issued":{"date-parts":[["2000"]]},"page":"445–449","title":"Culture and vacation satisfaction: A study of Taiwanese tourists in South East Queensland","type":"article-journal","volume":"21"},"uris":["http://www.mendeley.com/documents/?uuid=a6ae836b-1184-33a6-b788-26e9eab718bf"]},{"id":"ITEM-3","itemData":{"author":[{"dropping-particle":"","family":"Petrick","given":"J. F.","non-dropping-particle":"","parse-names":false,"suffix":""},{"dropping-particle":"","family":"Sirakaya","given":"E.","non-dropping-particle":"","parse-names":false,"suffix":""}],"container-title":"Annals of Tourism Research","id":"ITEM-3","issue":"2","issued":{"date-parts":[["2004"]]},"page":"472–475","title":"Segmenting cruisers by loyalty","type":"article-journal","volume":"31"},"uris":["http://www.mendeley.com/documents/?uuid=00a0c263-3d78-3b30-a52f-4a455e2397b6"]}],"mendeley":{"formattedCitation":"[38–40]","plainTextFormattedCitation":"[38–40]","previouslyFormattedCitation":"[38–40]"},"properties":{"noteIndex":0},"schema":"https://github.com/citation-style-language/schema/raw/master/csl-citation.json"}</w:instrText>
      </w:r>
      <w:r w:rsidR="00B476FE" w:rsidRPr="00A26E99">
        <w:rPr>
          <w:rFonts w:eastAsiaTheme="minorEastAsia"/>
          <w:sz w:val="28"/>
          <w:szCs w:val="28"/>
        </w:rPr>
        <w:fldChar w:fldCharType="separate"/>
      </w:r>
      <w:r w:rsidR="00C722A5" w:rsidRPr="00A26E99">
        <w:rPr>
          <w:rFonts w:eastAsiaTheme="minorEastAsia"/>
          <w:noProof/>
          <w:sz w:val="28"/>
          <w:szCs w:val="28"/>
        </w:rPr>
        <w:t>[38–40]</w:t>
      </w:r>
      <w:r w:rsidR="00B476FE" w:rsidRPr="00A26E99">
        <w:rPr>
          <w:rFonts w:eastAsiaTheme="minorEastAsia"/>
          <w:sz w:val="28"/>
          <w:szCs w:val="28"/>
        </w:rPr>
        <w:fldChar w:fldCharType="end"/>
      </w:r>
      <w:r w:rsidR="00710344" w:rsidRPr="00A26E99">
        <w:rPr>
          <w:rFonts w:eastAsiaTheme="minorEastAsia"/>
          <w:sz w:val="28"/>
          <w:szCs w:val="28"/>
        </w:rPr>
        <w:t>.</w:t>
      </w:r>
    </w:p>
    <w:p w14:paraId="401958C2" w14:textId="56440393" w:rsidR="00474F31" w:rsidRPr="00A26E99" w:rsidRDefault="00474F31" w:rsidP="00B0413F">
      <w:pPr>
        <w:pStyle w:val="af7"/>
        <w:spacing w:before="0" w:beforeAutospacing="0" w:after="0" w:afterAutospacing="0"/>
        <w:ind w:firstLine="708"/>
        <w:rPr>
          <w:rFonts w:eastAsiaTheme="minorEastAsia"/>
          <w:sz w:val="28"/>
          <w:szCs w:val="28"/>
        </w:rPr>
      </w:pPr>
      <w:r w:rsidRPr="00A26E99">
        <w:rPr>
          <w:rFonts w:eastAsiaTheme="minorEastAsia"/>
          <w:sz w:val="28"/>
          <w:szCs w:val="28"/>
        </w:rPr>
        <w:t xml:space="preserve">В рамках </w:t>
      </w:r>
      <w:r w:rsidR="00B0413F" w:rsidRPr="00A26E99">
        <w:rPr>
          <w:rFonts w:eastAsiaTheme="minorEastAsia"/>
          <w:sz w:val="28"/>
          <w:szCs w:val="28"/>
        </w:rPr>
        <w:t>диссертационного</w:t>
      </w:r>
      <w:r w:rsidRPr="00A26E99">
        <w:rPr>
          <w:rFonts w:eastAsiaTheme="minorEastAsia"/>
          <w:sz w:val="28"/>
          <w:szCs w:val="28"/>
        </w:rPr>
        <w:t xml:space="preserve"> исследовани</w:t>
      </w:r>
      <w:r w:rsidR="00B0413F" w:rsidRPr="00A26E99">
        <w:rPr>
          <w:rFonts w:eastAsiaTheme="minorEastAsia"/>
          <w:sz w:val="28"/>
          <w:szCs w:val="28"/>
        </w:rPr>
        <w:t>я</w:t>
      </w:r>
      <w:r w:rsidRPr="00A26E99">
        <w:rPr>
          <w:rFonts w:eastAsiaTheme="minorEastAsia"/>
          <w:sz w:val="28"/>
          <w:szCs w:val="28"/>
        </w:rPr>
        <w:t xml:space="preserve"> </w:t>
      </w:r>
      <w:r w:rsidR="00B0413F" w:rsidRPr="00A26E99">
        <w:rPr>
          <w:rFonts w:eastAsiaTheme="minorEastAsia"/>
          <w:sz w:val="28"/>
          <w:szCs w:val="28"/>
        </w:rPr>
        <w:t>определено</w:t>
      </w:r>
      <w:r w:rsidRPr="00A26E99">
        <w:rPr>
          <w:rFonts w:eastAsiaTheme="minorEastAsia"/>
          <w:sz w:val="28"/>
          <w:szCs w:val="28"/>
        </w:rPr>
        <w:t xml:space="preserve">, как влияет удовлетворенность или неудовлетворённость </w:t>
      </w:r>
      <w:r w:rsidR="002E52D5" w:rsidRPr="00A26E99">
        <w:rPr>
          <w:rFonts w:eastAsiaTheme="minorEastAsia"/>
          <w:sz w:val="28"/>
          <w:szCs w:val="28"/>
        </w:rPr>
        <w:t>туристским</w:t>
      </w:r>
      <w:r w:rsidR="00190DE1" w:rsidRPr="00A26E99">
        <w:rPr>
          <w:rFonts w:eastAsiaTheme="minorEastAsia"/>
          <w:sz w:val="28"/>
          <w:szCs w:val="28"/>
        </w:rPr>
        <w:t xml:space="preserve"> продуктом </w:t>
      </w:r>
      <w:r w:rsidRPr="00A26E99">
        <w:rPr>
          <w:rFonts w:eastAsiaTheme="minorEastAsia"/>
          <w:sz w:val="28"/>
          <w:szCs w:val="28"/>
        </w:rPr>
        <w:t>на создание и публикацию контента о туристическом опыте в сети Интернет, в том числе и в социальных сетях.</w:t>
      </w:r>
    </w:p>
    <w:p w14:paraId="71846B15" w14:textId="26ABDFA6" w:rsidR="00710344" w:rsidRPr="00A26E99" w:rsidRDefault="005A3D95" w:rsidP="00B0413F">
      <w:pPr>
        <w:pStyle w:val="af7"/>
        <w:spacing w:before="0" w:beforeAutospacing="0" w:after="0" w:afterAutospacing="0"/>
        <w:ind w:firstLine="708"/>
        <w:rPr>
          <w:rFonts w:eastAsiaTheme="minorEastAsia"/>
          <w:sz w:val="28"/>
          <w:szCs w:val="28"/>
        </w:rPr>
      </w:pPr>
      <w:r w:rsidRPr="00A26E99">
        <w:rPr>
          <w:rFonts w:eastAsiaTheme="minorEastAsia"/>
          <w:sz w:val="28"/>
          <w:szCs w:val="28"/>
        </w:rPr>
        <w:t>В маркетинге на доверие влияет удовлетворенность клиента</w:t>
      </w:r>
      <w:r w:rsidR="0060382F" w:rsidRPr="00A26E99">
        <w:rPr>
          <w:rFonts w:eastAsiaTheme="minorEastAsia"/>
          <w:sz w:val="28"/>
          <w:szCs w:val="28"/>
        </w:rPr>
        <w:t xml:space="preserve"> </w:t>
      </w:r>
      <w:r w:rsidR="00B476FE" w:rsidRPr="00A26E99">
        <w:rPr>
          <w:rFonts w:eastAsiaTheme="minorEastAsia"/>
          <w:sz w:val="28"/>
          <w:szCs w:val="28"/>
        </w:rPr>
        <w:fldChar w:fldCharType="begin" w:fldLock="1"/>
      </w:r>
      <w:r w:rsidR="00B07C8C" w:rsidRPr="00A26E99">
        <w:rPr>
          <w:rFonts w:eastAsiaTheme="minorEastAsia"/>
          <w:sz w:val="28"/>
          <w:szCs w:val="28"/>
        </w:rPr>
        <w:instrText>ADDIN CSL_CITATION {"citationItems":[{"id":"ITEM-1","itemData":{"author":[{"dropping-particle":"","family":"Berry","given":"L. L.","non-dropping-particle":"","parse-names":false,"suffix":""}],"container-title":"Marketing Management","id":"ITEM-1","issued":{"date-parts":[["1996"]]},"page":"39-46","title":"Retailers with a future","type":"article-journal","volume":"5"},"uris":["http://www.mendeley.com/documents/?uuid=63573294-4a70-3968-9393-8c30778f3080"]},{"id":"ITEM-2","itemData":{"author":[{"dropping-particle":"","family":"Morgan","given":"R.","non-dropping-particle":"","parse-names":false,"suffix":""},{"dropping-particle":"","family":"Hunt","given":"S.","non-dropping-particle":"","parse-names":false,"suffix":""}],"container-title":"Journal of Marketing","id":"ITEM-2","issue":"3","issued":{"date-parts":[["1994"]]},"page":"20–38","title":"The commitment-trust theory of marketing relationships","type":"article-journal","volume":"58"},"uris":["http://www.mendeley.com/documents/?uuid=fff3e033-0900-3379-a355-6db8d3cf9c75"]}],"mendeley":{"formattedCitation":"[41,42]","plainTextFormattedCitation":"[41,42]","previouslyFormattedCitation":"[41,42]"},"properties":{"noteIndex":0},"schema":"https://github.com/citation-style-language/schema/raw/master/csl-citation.json"}</w:instrText>
      </w:r>
      <w:r w:rsidR="00B476FE" w:rsidRPr="00A26E99">
        <w:rPr>
          <w:rFonts w:eastAsiaTheme="minorEastAsia"/>
          <w:sz w:val="28"/>
          <w:szCs w:val="28"/>
        </w:rPr>
        <w:fldChar w:fldCharType="separate"/>
      </w:r>
      <w:r w:rsidR="00C722A5" w:rsidRPr="00A26E99">
        <w:rPr>
          <w:rFonts w:eastAsiaTheme="minorEastAsia"/>
          <w:sz w:val="28"/>
          <w:szCs w:val="28"/>
        </w:rPr>
        <w:t>[41,42]</w:t>
      </w:r>
      <w:r w:rsidR="00B476FE" w:rsidRPr="00A26E99">
        <w:rPr>
          <w:rFonts w:eastAsiaTheme="minorEastAsia"/>
          <w:sz w:val="28"/>
          <w:szCs w:val="28"/>
        </w:rPr>
        <w:fldChar w:fldCharType="end"/>
      </w:r>
      <w:r w:rsidR="00710344" w:rsidRPr="00A26E99">
        <w:rPr>
          <w:rFonts w:eastAsiaTheme="minorEastAsia"/>
          <w:sz w:val="28"/>
          <w:szCs w:val="28"/>
        </w:rPr>
        <w:t xml:space="preserve">. </w:t>
      </w:r>
      <w:r w:rsidRPr="00A26E99">
        <w:rPr>
          <w:rFonts w:eastAsiaTheme="minorEastAsia"/>
          <w:sz w:val="28"/>
          <w:szCs w:val="28"/>
        </w:rPr>
        <w:t>Доверие часто приводит к лояльности потребителей</w:t>
      </w:r>
      <w:r w:rsidR="00710344" w:rsidRPr="00A26E99">
        <w:rPr>
          <w:rFonts w:eastAsiaTheme="minorEastAsia"/>
          <w:sz w:val="28"/>
          <w:szCs w:val="28"/>
        </w:rPr>
        <w:t xml:space="preserve"> </w:t>
      </w:r>
      <w:r w:rsidR="00B476FE" w:rsidRPr="00A26E99">
        <w:rPr>
          <w:rFonts w:eastAsiaTheme="minorEastAsia"/>
          <w:sz w:val="28"/>
          <w:szCs w:val="28"/>
        </w:rPr>
        <w:fldChar w:fldCharType="begin" w:fldLock="1"/>
      </w:r>
      <w:r w:rsidR="00B07C8C" w:rsidRPr="00A26E99">
        <w:rPr>
          <w:rFonts w:eastAsiaTheme="minorEastAsia"/>
          <w:sz w:val="28"/>
          <w:szCs w:val="28"/>
        </w:rPr>
        <w:instrText>ADDIN CSL_CITATION {"citationItems":[{"id":"ITEM-1","itemData":{"author":[{"dropping-particle":"","family":"Sirdeshmukh","given":"D.","non-dropping-particle":"","parse-names":false,"suffix":""},{"dropping-particle":"","family":"Singh","given":"J.","non-dropping-particle":"","parse-names":false,"suffix":""},{"dropping-particle":"","family":"Sabol","given":"B.","non-dropping-particle":"","parse-names":false,"suffix":""}],"container-title":"Journal of Marketing","id":"ITEM-1","issue":"1","issued":{"date-parts":[["2002"]]},"page":"15-37","title":"Consumer trust, value and loyalty in relational exchanges","type":"article-journal","volume":"66"},"uris":["http://www.mendeley.com/documents/?uuid=1484e500-5497-306f-9944-778d0bf1e7e0"]}],"mendeley":{"formattedCitation":"[43]","plainTextFormattedCitation":"[43]","previouslyFormattedCitation":"[43]"},"properties":{"noteIndex":0},"schema":"https://github.com/citation-style-language/schema/raw/master/csl-citation.json"}</w:instrText>
      </w:r>
      <w:r w:rsidR="00B476FE" w:rsidRPr="00A26E99">
        <w:rPr>
          <w:rFonts w:eastAsiaTheme="minorEastAsia"/>
          <w:sz w:val="28"/>
          <w:szCs w:val="28"/>
        </w:rPr>
        <w:fldChar w:fldCharType="separate"/>
      </w:r>
      <w:r w:rsidR="00C722A5" w:rsidRPr="00A26E99">
        <w:rPr>
          <w:rFonts w:eastAsiaTheme="minorEastAsia"/>
          <w:sz w:val="28"/>
          <w:szCs w:val="28"/>
        </w:rPr>
        <w:t>[43]</w:t>
      </w:r>
      <w:r w:rsidR="00B476FE" w:rsidRPr="00A26E99">
        <w:rPr>
          <w:rFonts w:eastAsiaTheme="minorEastAsia"/>
          <w:sz w:val="28"/>
          <w:szCs w:val="28"/>
        </w:rPr>
        <w:fldChar w:fldCharType="end"/>
      </w:r>
      <w:r w:rsidR="00710344" w:rsidRPr="00A26E99">
        <w:rPr>
          <w:rFonts w:eastAsiaTheme="minorEastAsia"/>
          <w:sz w:val="28"/>
          <w:szCs w:val="28"/>
        </w:rPr>
        <w:t xml:space="preserve">. </w:t>
      </w:r>
      <w:r w:rsidRPr="00A26E99">
        <w:rPr>
          <w:rFonts w:eastAsiaTheme="minorEastAsia"/>
          <w:sz w:val="28"/>
          <w:szCs w:val="28"/>
        </w:rPr>
        <w:t>Удовлетворение ожидания потребителей определяет лояльность в будущем</w:t>
      </w:r>
      <w:r w:rsidR="00710344" w:rsidRPr="00A26E99">
        <w:rPr>
          <w:rFonts w:eastAsiaTheme="minorEastAsia"/>
          <w:sz w:val="28"/>
          <w:szCs w:val="28"/>
        </w:rPr>
        <w:t xml:space="preserve"> </w:t>
      </w:r>
      <w:r w:rsidR="00B476FE" w:rsidRPr="00A26E99">
        <w:rPr>
          <w:rFonts w:eastAsiaTheme="minorEastAsia"/>
          <w:sz w:val="28"/>
          <w:szCs w:val="28"/>
        </w:rPr>
        <w:fldChar w:fldCharType="begin" w:fldLock="1"/>
      </w:r>
      <w:r w:rsidR="00B07C8C" w:rsidRPr="00A26E99">
        <w:rPr>
          <w:rFonts w:eastAsiaTheme="minorEastAsia"/>
          <w:sz w:val="28"/>
          <w:szCs w:val="28"/>
        </w:rPr>
        <w:instrText>ADDIN CSL_CITATION {"citationItems":[{"id":"ITEM-1","itemData":{"author":[{"dropping-particle":"","family":"Fam","given":"K. S.","non-dropping-particle":"","parse-names":false,"suffix":""},{"dropping-particle":"","family":"Foscht","given":"T.","non-dropping-particle":"","parse-names":false,"suffix":""},{"dropping-particle":"","family":"Collins","given":"R. D.","non-dropping-particle":"","parse-names":false,"suffix":""}],"container-title":"Tourism Management","id":"ITEM-1","issued":{"date-parts":[["2004"]]},"page":"195–207","title":"Trust and the online relationship – an exploratory study from New Zealand","type":"article-journal","volume":"25"},"uris":["http://www.mendeley.com/documents/?uuid=1cf0b183-f51d-3d4e-b630-e57b86aac2cd"]}],"mendeley":{"formattedCitation":"[44]","plainTextFormattedCitation":"[44]","previouslyFormattedCitation":"[44]"},"properties":{"noteIndex":0},"schema":"https://github.com/citation-style-language/schema/raw/master/csl-citation.json"}</w:instrText>
      </w:r>
      <w:r w:rsidR="00B476FE" w:rsidRPr="00A26E99">
        <w:rPr>
          <w:rFonts w:eastAsiaTheme="minorEastAsia"/>
          <w:sz w:val="28"/>
          <w:szCs w:val="28"/>
        </w:rPr>
        <w:fldChar w:fldCharType="separate"/>
      </w:r>
      <w:r w:rsidR="00C722A5" w:rsidRPr="00A26E99">
        <w:rPr>
          <w:rFonts w:eastAsiaTheme="minorEastAsia"/>
          <w:sz w:val="28"/>
          <w:szCs w:val="28"/>
        </w:rPr>
        <w:t>[44</w:t>
      </w:r>
      <w:r w:rsidRPr="00A26E99">
        <w:rPr>
          <w:rFonts w:eastAsiaTheme="minorEastAsia"/>
          <w:sz w:val="28"/>
          <w:szCs w:val="28"/>
        </w:rPr>
        <w:t>, 45</w:t>
      </w:r>
      <w:r w:rsidR="00C722A5" w:rsidRPr="00A26E99">
        <w:rPr>
          <w:rFonts w:eastAsiaTheme="minorEastAsia"/>
          <w:sz w:val="28"/>
          <w:szCs w:val="28"/>
        </w:rPr>
        <w:t>]</w:t>
      </w:r>
      <w:r w:rsidR="00B476FE" w:rsidRPr="00A26E99">
        <w:rPr>
          <w:rFonts w:eastAsiaTheme="minorEastAsia"/>
          <w:sz w:val="28"/>
          <w:szCs w:val="28"/>
        </w:rPr>
        <w:fldChar w:fldCharType="end"/>
      </w:r>
      <w:r w:rsidRPr="00A26E99">
        <w:rPr>
          <w:rFonts w:eastAsiaTheme="minorEastAsia"/>
          <w:sz w:val="28"/>
          <w:szCs w:val="28"/>
        </w:rPr>
        <w:t>.</w:t>
      </w:r>
      <w:r w:rsidR="00710344" w:rsidRPr="00A26E99">
        <w:rPr>
          <w:rFonts w:eastAsiaTheme="minorEastAsia"/>
          <w:sz w:val="28"/>
          <w:szCs w:val="28"/>
        </w:rPr>
        <w:t xml:space="preserve"> В туризме </w:t>
      </w:r>
      <w:r w:rsidRPr="00A26E99">
        <w:rPr>
          <w:rFonts w:eastAsiaTheme="minorEastAsia"/>
          <w:sz w:val="28"/>
          <w:szCs w:val="28"/>
        </w:rPr>
        <w:t>часто</w:t>
      </w:r>
      <w:r w:rsidR="00710344" w:rsidRPr="00A26E99">
        <w:rPr>
          <w:rFonts w:eastAsiaTheme="minorEastAsia"/>
          <w:sz w:val="28"/>
          <w:szCs w:val="28"/>
        </w:rPr>
        <w:t xml:space="preserve"> исследования опираются на </w:t>
      </w:r>
      <w:r w:rsidRPr="00A26E99">
        <w:rPr>
          <w:rFonts w:eastAsiaTheme="minorEastAsia"/>
          <w:sz w:val="28"/>
          <w:szCs w:val="28"/>
        </w:rPr>
        <w:t>изучениии удовлетворенности клиентов и электронное сарафанное радио для определения доверия</w:t>
      </w:r>
      <w:r w:rsidR="00255082" w:rsidRPr="00A26E99">
        <w:rPr>
          <w:rFonts w:eastAsiaTheme="minorEastAsia"/>
          <w:sz w:val="28"/>
          <w:szCs w:val="28"/>
        </w:rPr>
        <w:t xml:space="preserve"> </w:t>
      </w:r>
      <w:r w:rsidR="00B476FE" w:rsidRPr="00A26E99">
        <w:rPr>
          <w:rFonts w:eastAsiaTheme="minorEastAsia"/>
          <w:sz w:val="28"/>
          <w:szCs w:val="28"/>
        </w:rPr>
        <w:fldChar w:fldCharType="begin" w:fldLock="1"/>
      </w:r>
      <w:r w:rsidR="00B07C8C" w:rsidRPr="00A26E99">
        <w:rPr>
          <w:rFonts w:eastAsiaTheme="minorEastAsia"/>
          <w:sz w:val="28"/>
          <w:szCs w:val="28"/>
        </w:rPr>
        <w:instrText>ADDIN CSL_CITATION {"citationItems":[{"id":"ITEM-1","itemData":{"author":[{"dropping-particle":"","family":"Sparks","given":"B. A.","non-dropping-particle":"","parse-names":false,"suffix":""},{"dropping-particle":"","family":"Browning","given":"V.","non-dropping-particle":"","parse-names":false,"suffix":""}],"container-title":"Tourism Management","id":"ITEM-1","issued":{"date-parts":[["2011"]]},"page":"1310–1323","title":"The impact of online reviews on hotel booking intentions and perception of trust","type":"article-journal","volume":"32"},"uris":["http://www.mendeley.com/documents/?uuid=b1fe56bc-b806-327d-87fc-166b938195cf"]}],"mendeley":{"formattedCitation":"[46]","plainTextFormattedCitation":"[46]","previouslyFormattedCitation":"[46]"},"properties":{"noteIndex":0},"schema":"https://github.com/citation-style-language/schema/raw/master/csl-citation.json"}</w:instrText>
      </w:r>
      <w:r w:rsidR="00B476FE" w:rsidRPr="00A26E99">
        <w:rPr>
          <w:rFonts w:eastAsiaTheme="minorEastAsia"/>
          <w:sz w:val="28"/>
          <w:szCs w:val="28"/>
        </w:rPr>
        <w:fldChar w:fldCharType="separate"/>
      </w:r>
      <w:r w:rsidR="00C722A5" w:rsidRPr="00A26E99">
        <w:rPr>
          <w:rFonts w:eastAsiaTheme="minorEastAsia"/>
          <w:sz w:val="28"/>
          <w:szCs w:val="28"/>
        </w:rPr>
        <w:t>[46]</w:t>
      </w:r>
      <w:r w:rsidR="00B476FE" w:rsidRPr="00A26E99">
        <w:rPr>
          <w:rFonts w:eastAsiaTheme="minorEastAsia"/>
          <w:sz w:val="28"/>
          <w:szCs w:val="28"/>
        </w:rPr>
        <w:fldChar w:fldCharType="end"/>
      </w:r>
      <w:r w:rsidR="00710344" w:rsidRPr="00A26E99">
        <w:rPr>
          <w:rFonts w:eastAsiaTheme="minorEastAsia"/>
          <w:sz w:val="28"/>
          <w:szCs w:val="28"/>
        </w:rPr>
        <w:t>.</w:t>
      </w:r>
      <w:r w:rsidR="00730DB6" w:rsidRPr="00A26E99">
        <w:rPr>
          <w:rFonts w:eastAsiaTheme="minorEastAsia"/>
          <w:sz w:val="28"/>
          <w:szCs w:val="28"/>
        </w:rPr>
        <w:t xml:space="preserve"> </w:t>
      </w:r>
      <w:r w:rsidR="00710344" w:rsidRPr="00A26E99">
        <w:rPr>
          <w:rFonts w:eastAsiaTheme="minorEastAsia"/>
          <w:sz w:val="28"/>
          <w:szCs w:val="28"/>
        </w:rPr>
        <w:t>Тем не менее, в туристическ</w:t>
      </w:r>
      <w:r w:rsidR="00255082" w:rsidRPr="00A26E99">
        <w:rPr>
          <w:rFonts w:eastAsiaTheme="minorEastAsia"/>
          <w:sz w:val="28"/>
          <w:szCs w:val="28"/>
        </w:rPr>
        <w:t>ой</w:t>
      </w:r>
      <w:r w:rsidR="00710344" w:rsidRPr="00A26E99">
        <w:rPr>
          <w:rFonts w:eastAsiaTheme="minorEastAsia"/>
          <w:sz w:val="28"/>
          <w:szCs w:val="28"/>
        </w:rPr>
        <w:t xml:space="preserve"> литератур</w:t>
      </w:r>
      <w:r w:rsidR="00255082" w:rsidRPr="00A26E99">
        <w:rPr>
          <w:rFonts w:eastAsiaTheme="minorEastAsia"/>
          <w:sz w:val="28"/>
          <w:szCs w:val="28"/>
        </w:rPr>
        <w:t>е</w:t>
      </w:r>
      <w:r w:rsidR="00710344" w:rsidRPr="00A26E99">
        <w:rPr>
          <w:rFonts w:eastAsiaTheme="minorEastAsia"/>
          <w:sz w:val="28"/>
          <w:szCs w:val="28"/>
        </w:rPr>
        <w:t xml:space="preserve"> </w:t>
      </w:r>
      <w:r w:rsidR="00255082" w:rsidRPr="00A26E99">
        <w:rPr>
          <w:rFonts w:eastAsiaTheme="minorEastAsia"/>
          <w:sz w:val="28"/>
          <w:szCs w:val="28"/>
        </w:rPr>
        <w:t>все еще недостаточно исследований, охватывающих доверие туристов, например лояльность к бренду, влияние цифровых технологий на процесс покупки туристского продукта и другие</w:t>
      </w:r>
      <w:r w:rsidR="00B476FE" w:rsidRPr="00A26E99">
        <w:rPr>
          <w:rFonts w:eastAsiaTheme="minorEastAsia"/>
          <w:sz w:val="28"/>
          <w:szCs w:val="28"/>
        </w:rPr>
        <w:t xml:space="preserve"> </w:t>
      </w:r>
      <w:r w:rsidR="00B476FE" w:rsidRPr="00A26E99">
        <w:rPr>
          <w:rFonts w:eastAsiaTheme="minorEastAsia"/>
          <w:sz w:val="28"/>
          <w:szCs w:val="28"/>
        </w:rPr>
        <w:fldChar w:fldCharType="begin" w:fldLock="1"/>
      </w:r>
      <w:r w:rsidR="00B07C8C" w:rsidRPr="00A26E99">
        <w:rPr>
          <w:rFonts w:eastAsiaTheme="minorEastAsia"/>
          <w:sz w:val="28"/>
          <w:szCs w:val="28"/>
        </w:rPr>
        <w:instrText>ADDIN CSL_CITATION {"citationItems":[{"id":"ITEM-1","itemData":{"DOI":"10.1080/13683500.2013.850064","ISBN":"1368-3500","ISSN":"13683500","abstract":"Although consumer behaviour (CB) is one of the most researched areas in the field of tourism, few extensive reviews of the body of knowledge in this area exist. This review article examines what we argue are the key concepts, external influences and opportune research contexts in contemporary tourism CB research. Using a narrative review, we examine the CB literature published in three major tourism journals from 2000 to 2012. Of 519 articles identified and reviewed, 191 are included in this article. We examine the development of and scope for future research on nine key concepts, including decision-making, values, motivations, self-concept and personality, expectations, attitudes, perceptions, satisfaction, trust and loyalty. We then examine three important external influences on tourism behaviour, technology, Generation Y and the rise in concern over ethical consumption. Finally, we identify and discuss five research contexts that represent major areas for future scholarship: group and joint decision-making, under-researched segments, cross-cultural issues in emerging markets, emotions and consumer misbehaviour. Our examination of key research gaps is concluded by arguing that the hedonic and affective aspects of CB research in tourism must be brought to bear on the wider CB and marketing literature.","author":[{"dropping-particle":"","family":"Cohen","given":"Scott A.","non-dropping-particle":"","parse-names":false,"suffix":""},{"dropping-particle":"","family":"Prayag","given":"Girish","non-dropping-particle":"","parse-names":false,"suffix":""},{"dropping-particle":"","family":"Moital","given":"Miguel","non-dropping-particle":"","parse-names":false,"suffix":""}],"container-title":"Current Issues in Tourism","id":"ITEM-1","issue":"10","issued":{"date-parts":[["2014"]]},"page":"872-909","title":"Consumer behaviour in tourism: Concepts, influences and opportunities","type":"article","volume":"17"},"uris":["http://www.mendeley.com/documents/?uuid=7198ac36-3bfb-3648-ba26-242aa15ac88c"]}],"mendeley":{"formattedCitation":"[23]","plainTextFormattedCitation":"[23]","previouslyFormattedCitation":"[23]"},"properties":{"noteIndex":0},"schema":"https://github.com/citation-style-language/schema/raw/master/csl-citation.json"}</w:instrText>
      </w:r>
      <w:r w:rsidR="00B476FE" w:rsidRPr="00A26E99">
        <w:rPr>
          <w:rFonts w:eastAsiaTheme="minorEastAsia"/>
          <w:sz w:val="28"/>
          <w:szCs w:val="28"/>
        </w:rPr>
        <w:fldChar w:fldCharType="separate"/>
      </w:r>
      <w:r w:rsidR="00C722A5" w:rsidRPr="00A26E99">
        <w:rPr>
          <w:rFonts w:eastAsiaTheme="minorEastAsia"/>
          <w:noProof/>
          <w:sz w:val="28"/>
          <w:szCs w:val="28"/>
        </w:rPr>
        <w:t>[23</w:t>
      </w:r>
      <w:r w:rsidR="00C66B23" w:rsidRPr="00A26E99">
        <w:rPr>
          <w:rFonts w:eastAsiaTheme="minorEastAsia"/>
          <w:noProof/>
          <w:sz w:val="28"/>
          <w:szCs w:val="28"/>
        </w:rPr>
        <w:t xml:space="preserve">, </w:t>
      </w:r>
      <w:r w:rsidR="00C66B23" w:rsidRPr="00A26E99">
        <w:rPr>
          <w:rFonts w:eastAsiaTheme="minorEastAsia"/>
          <w:noProof/>
          <w:sz w:val="28"/>
          <w:szCs w:val="28"/>
          <w:lang w:val="en-US"/>
        </w:rPr>
        <w:t>c</w:t>
      </w:r>
      <w:r w:rsidR="00C66B23" w:rsidRPr="00A26E99">
        <w:rPr>
          <w:rFonts w:eastAsiaTheme="minorEastAsia"/>
          <w:noProof/>
          <w:sz w:val="28"/>
          <w:szCs w:val="28"/>
        </w:rPr>
        <w:t>. 887</w:t>
      </w:r>
      <w:r w:rsidR="00C722A5" w:rsidRPr="00A26E99">
        <w:rPr>
          <w:rFonts w:eastAsiaTheme="minorEastAsia"/>
          <w:noProof/>
          <w:sz w:val="28"/>
          <w:szCs w:val="28"/>
        </w:rPr>
        <w:t>]</w:t>
      </w:r>
      <w:r w:rsidR="00B476FE" w:rsidRPr="00A26E99">
        <w:rPr>
          <w:rFonts w:eastAsiaTheme="minorEastAsia"/>
          <w:sz w:val="28"/>
          <w:szCs w:val="28"/>
        </w:rPr>
        <w:fldChar w:fldCharType="end"/>
      </w:r>
      <w:r w:rsidR="00710344" w:rsidRPr="00A26E99">
        <w:rPr>
          <w:rFonts w:eastAsiaTheme="minorEastAsia"/>
          <w:sz w:val="28"/>
          <w:szCs w:val="28"/>
        </w:rPr>
        <w:t>.</w:t>
      </w:r>
    </w:p>
    <w:p w14:paraId="237E5109" w14:textId="2AACF41C" w:rsidR="00474F31" w:rsidRPr="00A26E99" w:rsidRDefault="00474F31" w:rsidP="00B0413F">
      <w:pPr>
        <w:pStyle w:val="af7"/>
        <w:spacing w:before="0" w:beforeAutospacing="0" w:after="0" w:afterAutospacing="0"/>
        <w:ind w:firstLine="708"/>
        <w:rPr>
          <w:rFonts w:eastAsiaTheme="minorEastAsia"/>
          <w:sz w:val="28"/>
          <w:szCs w:val="28"/>
        </w:rPr>
      </w:pPr>
      <w:r w:rsidRPr="00A26E99">
        <w:rPr>
          <w:rFonts w:eastAsiaTheme="minorEastAsia"/>
          <w:sz w:val="28"/>
          <w:szCs w:val="28"/>
        </w:rPr>
        <w:t xml:space="preserve">В </w:t>
      </w:r>
      <w:r w:rsidR="00CC47E0" w:rsidRPr="00A26E99">
        <w:rPr>
          <w:rFonts w:eastAsiaTheme="minorEastAsia"/>
          <w:sz w:val="28"/>
          <w:szCs w:val="28"/>
        </w:rPr>
        <w:t>данной работе</w:t>
      </w:r>
      <w:r w:rsidRPr="00A26E99">
        <w:rPr>
          <w:rFonts w:eastAsiaTheme="minorEastAsia"/>
          <w:sz w:val="28"/>
          <w:szCs w:val="28"/>
        </w:rPr>
        <w:t xml:space="preserve"> </w:t>
      </w:r>
      <w:r w:rsidR="00CC47E0" w:rsidRPr="00A26E99">
        <w:rPr>
          <w:rFonts w:eastAsiaTheme="minorEastAsia"/>
          <w:sz w:val="28"/>
          <w:szCs w:val="28"/>
        </w:rPr>
        <w:t>определено</w:t>
      </w:r>
      <w:r w:rsidRPr="00A26E99">
        <w:rPr>
          <w:rFonts w:eastAsiaTheme="minorEastAsia"/>
          <w:sz w:val="28"/>
          <w:szCs w:val="28"/>
        </w:rPr>
        <w:t xml:space="preserve">, каким источникам доверяют потребители, и по каким параметрам </w:t>
      </w:r>
      <w:r w:rsidR="00966912" w:rsidRPr="00A26E99">
        <w:rPr>
          <w:rFonts w:eastAsiaTheme="minorEastAsia"/>
          <w:sz w:val="28"/>
          <w:szCs w:val="28"/>
        </w:rPr>
        <w:t xml:space="preserve">потребители </w:t>
      </w:r>
      <w:r w:rsidRPr="00A26E99">
        <w:rPr>
          <w:rFonts w:eastAsiaTheme="minorEastAsia"/>
          <w:sz w:val="28"/>
          <w:szCs w:val="28"/>
        </w:rPr>
        <w:t xml:space="preserve">оценивают </w:t>
      </w:r>
      <w:r w:rsidR="00EC288B" w:rsidRPr="00A26E99">
        <w:rPr>
          <w:rFonts w:eastAsiaTheme="minorEastAsia"/>
          <w:sz w:val="28"/>
          <w:szCs w:val="28"/>
        </w:rPr>
        <w:t xml:space="preserve">контент, представленный в сети </w:t>
      </w:r>
      <w:r w:rsidR="00BC6B77" w:rsidRPr="00A26E99">
        <w:rPr>
          <w:rFonts w:eastAsiaTheme="minorEastAsia"/>
          <w:sz w:val="28"/>
          <w:szCs w:val="28"/>
        </w:rPr>
        <w:t>Интернет, которые</w:t>
      </w:r>
      <w:r w:rsidR="00CC47E0" w:rsidRPr="00A26E99">
        <w:rPr>
          <w:rFonts w:eastAsiaTheme="minorEastAsia"/>
          <w:sz w:val="28"/>
          <w:szCs w:val="28"/>
        </w:rPr>
        <w:t xml:space="preserve"> в дальнейшем</w:t>
      </w:r>
      <w:r w:rsidRPr="00A26E99">
        <w:rPr>
          <w:rFonts w:eastAsiaTheme="minorEastAsia"/>
          <w:sz w:val="28"/>
          <w:szCs w:val="28"/>
        </w:rPr>
        <w:t xml:space="preserve"> </w:t>
      </w:r>
      <w:r w:rsidR="00966912" w:rsidRPr="00A26E99">
        <w:rPr>
          <w:rFonts w:eastAsiaTheme="minorEastAsia"/>
          <w:sz w:val="28"/>
          <w:szCs w:val="28"/>
        </w:rPr>
        <w:t>по</w:t>
      </w:r>
      <w:r w:rsidRPr="00A26E99">
        <w:rPr>
          <w:rFonts w:eastAsiaTheme="minorEastAsia"/>
          <w:sz w:val="28"/>
          <w:szCs w:val="28"/>
        </w:rPr>
        <w:t>влия</w:t>
      </w:r>
      <w:r w:rsidR="00966912" w:rsidRPr="00A26E99">
        <w:rPr>
          <w:rFonts w:eastAsiaTheme="minorEastAsia"/>
          <w:sz w:val="28"/>
          <w:szCs w:val="28"/>
        </w:rPr>
        <w:t>ю</w:t>
      </w:r>
      <w:r w:rsidR="00CC47E0" w:rsidRPr="00A26E99">
        <w:rPr>
          <w:rFonts w:eastAsiaTheme="minorEastAsia"/>
          <w:sz w:val="28"/>
          <w:szCs w:val="28"/>
        </w:rPr>
        <w:t>т</w:t>
      </w:r>
      <w:r w:rsidRPr="00A26E99">
        <w:rPr>
          <w:rFonts w:eastAsiaTheme="minorEastAsia"/>
          <w:sz w:val="28"/>
          <w:szCs w:val="28"/>
        </w:rPr>
        <w:t xml:space="preserve"> </w:t>
      </w:r>
      <w:r w:rsidR="00EC288B" w:rsidRPr="00A26E99">
        <w:rPr>
          <w:rFonts w:eastAsiaTheme="minorEastAsia"/>
          <w:sz w:val="28"/>
          <w:szCs w:val="28"/>
        </w:rPr>
        <w:t>на принятие решения о покупке.</w:t>
      </w:r>
    </w:p>
    <w:p w14:paraId="000CFC25" w14:textId="4932A2F1" w:rsidR="005E313E" w:rsidRPr="00A26E99" w:rsidRDefault="00710344" w:rsidP="00CC47E0">
      <w:pPr>
        <w:pStyle w:val="af7"/>
        <w:spacing w:before="0" w:beforeAutospacing="0" w:after="0" w:afterAutospacing="0"/>
        <w:rPr>
          <w:rFonts w:eastAsiaTheme="minorEastAsia"/>
          <w:sz w:val="28"/>
          <w:szCs w:val="28"/>
        </w:rPr>
      </w:pPr>
      <w:r w:rsidRPr="00A26E99">
        <w:rPr>
          <w:rFonts w:eastAsiaTheme="minorEastAsia"/>
          <w:sz w:val="28"/>
          <w:szCs w:val="28"/>
        </w:rPr>
        <w:t xml:space="preserve">Лояльность </w:t>
      </w:r>
      <w:r w:rsidR="006E18B3" w:rsidRPr="00A26E99">
        <w:rPr>
          <w:rFonts w:eastAsiaTheme="minorEastAsia"/>
          <w:sz w:val="28"/>
          <w:szCs w:val="28"/>
        </w:rPr>
        <w:t>гарантирует</w:t>
      </w:r>
      <w:r w:rsidR="00730DB6" w:rsidRPr="00A26E99">
        <w:rPr>
          <w:rFonts w:eastAsiaTheme="minorEastAsia"/>
          <w:sz w:val="28"/>
          <w:szCs w:val="28"/>
        </w:rPr>
        <w:t xml:space="preserve"> повторные покупки </w:t>
      </w:r>
      <w:r w:rsidR="00255082" w:rsidRPr="00A26E99">
        <w:rPr>
          <w:rFonts w:eastAsiaTheme="minorEastAsia"/>
          <w:sz w:val="28"/>
          <w:szCs w:val="28"/>
        </w:rPr>
        <w:t>и уменьшает риски переключения туриста на другой бренд</w:t>
      </w:r>
      <w:r w:rsidR="00730DB6" w:rsidRPr="00A26E99">
        <w:rPr>
          <w:rFonts w:eastAsiaTheme="minorEastAsia"/>
          <w:sz w:val="28"/>
          <w:szCs w:val="28"/>
        </w:rPr>
        <w:t xml:space="preserve"> </w:t>
      </w:r>
      <w:r w:rsidR="00696D43" w:rsidRPr="00A26E99">
        <w:rPr>
          <w:rFonts w:eastAsiaTheme="minorEastAsia"/>
          <w:sz w:val="28"/>
          <w:szCs w:val="28"/>
        </w:rPr>
        <w:fldChar w:fldCharType="begin" w:fldLock="1"/>
      </w:r>
      <w:r w:rsidR="00BB72B4" w:rsidRPr="00A26E99">
        <w:rPr>
          <w:rFonts w:eastAsiaTheme="minorEastAsia"/>
          <w:sz w:val="28"/>
          <w:szCs w:val="28"/>
        </w:rPr>
        <w:instrText>ADDIN CSL_CITATION {"citationItems":[{"id":"ITEM-1","itemData":{"author":[{"dropping-particle":"","family":"Oliver","given":"R.","non-dropping-particle":"","parse-names":false,"suffix":""}],"id":"ITEM-1","issued":{"date-parts":[["1997"]]},"number-of-pages":"undefined-544","publisher":" McGraw Hill Companies Inc","publisher-place":"New York","title":"Satisfaction: A behavioral perspective on the consumer","type":"book"},"uris":["http://www.mendeley.com/documents/?uuid=32939d51-c1c9-3005-bcc8-c244dc83d111"]}],"mendeley":{"formattedCitation":"[47]","plainTextFormattedCitation":"[47]","previouslyFormattedCitation":"[47]"},"properties":{"noteIndex":0},"schema":"https://github.com/citation-style-language/schema/raw/master/csl-citation.json"}</w:instrText>
      </w:r>
      <w:r w:rsidR="00696D43" w:rsidRPr="00A26E99">
        <w:rPr>
          <w:rFonts w:eastAsiaTheme="minorEastAsia"/>
          <w:sz w:val="28"/>
          <w:szCs w:val="28"/>
        </w:rPr>
        <w:fldChar w:fldCharType="separate"/>
      </w:r>
      <w:r w:rsidR="00C722A5" w:rsidRPr="00A26E99">
        <w:rPr>
          <w:rFonts w:eastAsiaTheme="minorEastAsia"/>
          <w:noProof/>
          <w:sz w:val="28"/>
          <w:szCs w:val="28"/>
        </w:rPr>
        <w:t>[47]</w:t>
      </w:r>
      <w:r w:rsidR="00696D43" w:rsidRPr="00A26E99">
        <w:rPr>
          <w:rFonts w:eastAsiaTheme="minorEastAsia"/>
          <w:sz w:val="28"/>
          <w:szCs w:val="28"/>
        </w:rPr>
        <w:fldChar w:fldCharType="end"/>
      </w:r>
      <w:r w:rsidR="00C56EBE" w:rsidRPr="00A26E99">
        <w:rPr>
          <w:rFonts w:eastAsiaTheme="minorEastAsia"/>
          <w:sz w:val="28"/>
          <w:szCs w:val="28"/>
        </w:rPr>
        <w:t xml:space="preserve">. </w:t>
      </w:r>
      <w:r w:rsidR="00696D43" w:rsidRPr="00A26E99">
        <w:rPr>
          <w:rFonts w:eastAsiaTheme="minorEastAsia"/>
          <w:sz w:val="28"/>
          <w:szCs w:val="28"/>
          <w:lang w:val="kk-KZ"/>
        </w:rPr>
        <w:t>Мак</w:t>
      </w:r>
      <w:r w:rsidR="00860379" w:rsidRPr="00A26E99">
        <w:rPr>
          <w:rFonts w:eastAsiaTheme="minorEastAsia"/>
          <w:sz w:val="28"/>
          <w:szCs w:val="28"/>
          <w:lang w:val="kk-KZ"/>
        </w:rPr>
        <w:t xml:space="preserve"> </w:t>
      </w:r>
      <w:r w:rsidR="00696D43" w:rsidRPr="00A26E99">
        <w:rPr>
          <w:rFonts w:eastAsiaTheme="minorEastAsia"/>
          <w:sz w:val="28"/>
          <w:szCs w:val="28"/>
          <w:lang w:val="kk-KZ"/>
        </w:rPr>
        <w:t>Керчер Б</w:t>
      </w:r>
      <w:r w:rsidR="00696D43" w:rsidRPr="00A26E99">
        <w:rPr>
          <w:rFonts w:eastAsiaTheme="minorEastAsia"/>
          <w:sz w:val="28"/>
          <w:szCs w:val="28"/>
        </w:rPr>
        <w:t xml:space="preserve">. </w:t>
      </w:r>
      <w:r w:rsidR="00696D43" w:rsidRPr="00A26E99">
        <w:rPr>
          <w:rFonts w:eastAsiaTheme="minorEastAsia"/>
          <w:sz w:val="28"/>
          <w:szCs w:val="28"/>
          <w:lang w:val="kk-KZ"/>
        </w:rPr>
        <w:t>и соа</w:t>
      </w:r>
      <w:r w:rsidR="005E313E" w:rsidRPr="00A26E99">
        <w:rPr>
          <w:rFonts w:eastAsiaTheme="minorEastAsia"/>
          <w:sz w:val="28"/>
          <w:szCs w:val="28"/>
        </w:rPr>
        <w:t xml:space="preserve">вторы </w:t>
      </w:r>
      <w:r w:rsidR="006D30A1" w:rsidRPr="00A26E99">
        <w:rPr>
          <w:rFonts w:eastAsiaTheme="minorEastAsia"/>
          <w:sz w:val="28"/>
          <w:szCs w:val="28"/>
        </w:rPr>
        <w:t xml:space="preserve">отмечают три уровня лояльности: </w:t>
      </w:r>
      <w:r w:rsidR="005E313E" w:rsidRPr="00A26E99">
        <w:rPr>
          <w:rFonts w:eastAsiaTheme="minorEastAsia"/>
          <w:sz w:val="28"/>
          <w:szCs w:val="28"/>
        </w:rPr>
        <w:t>вертикальную</w:t>
      </w:r>
      <w:r w:rsidR="006D30A1" w:rsidRPr="00A26E99">
        <w:rPr>
          <w:rFonts w:eastAsiaTheme="minorEastAsia"/>
          <w:sz w:val="28"/>
          <w:szCs w:val="28"/>
        </w:rPr>
        <w:t xml:space="preserve"> (например, турагенту и авиакомпании)</w:t>
      </w:r>
      <w:r w:rsidR="005E313E" w:rsidRPr="00A26E99">
        <w:rPr>
          <w:rFonts w:eastAsiaTheme="minorEastAsia"/>
          <w:sz w:val="28"/>
          <w:szCs w:val="28"/>
        </w:rPr>
        <w:t xml:space="preserve">, горизонтальную </w:t>
      </w:r>
      <w:r w:rsidR="006D30A1" w:rsidRPr="00A26E99">
        <w:rPr>
          <w:rFonts w:eastAsiaTheme="minorEastAsia"/>
          <w:sz w:val="28"/>
          <w:szCs w:val="28"/>
        </w:rPr>
        <w:t xml:space="preserve">(к нескольким гостиничным брендам) </w:t>
      </w:r>
      <w:r w:rsidR="005E313E" w:rsidRPr="00A26E99">
        <w:rPr>
          <w:rFonts w:eastAsiaTheme="minorEastAsia"/>
          <w:sz w:val="28"/>
          <w:szCs w:val="28"/>
        </w:rPr>
        <w:t>и экспериментальн</w:t>
      </w:r>
      <w:r w:rsidR="006D30A1" w:rsidRPr="00A26E99">
        <w:rPr>
          <w:rFonts w:eastAsiaTheme="minorEastAsia"/>
          <w:sz w:val="28"/>
          <w:szCs w:val="28"/>
        </w:rPr>
        <w:t xml:space="preserve">ую то есть основанную на собственном опыте туриста (например, к определенным стилям отдыха) </w:t>
      </w:r>
      <w:r w:rsidR="00696D43" w:rsidRPr="00A26E99">
        <w:rPr>
          <w:rFonts w:eastAsiaTheme="minorEastAsia"/>
          <w:sz w:val="28"/>
          <w:szCs w:val="28"/>
        </w:rPr>
        <w:fldChar w:fldCharType="begin" w:fldLock="1"/>
      </w:r>
      <w:r w:rsidR="00B07C8C" w:rsidRPr="00A26E99">
        <w:rPr>
          <w:rFonts w:eastAsiaTheme="minorEastAsia"/>
          <w:sz w:val="28"/>
          <w:szCs w:val="28"/>
        </w:rPr>
        <w:instrText>ADDIN CSL_CITATION {"citationItems":[{"id":"ITEM-1","itemData":{"author":[{"dropping-particle":"","family":"McKercher","given":"B.","non-dropping-particle":"","parse-names":false,"suffix":""},{"dropping-particle":"","family":"Denizci-Guillet","given":"B.","non-dropping-particle":"","parse-names":false,"suffix":""},{"dropping-particle":"","family":"Ng","given":"E.","non-dropping-particle":"","parse-names":false,"suffix":""}],"container-title":"Annals of Tourism Research","id":"ITEM-1","issue":"2","issued":{"date-parts":[["2012"]]},"page":"708–734","title":"Rethinking loyalty","type":"article-journal","volume":"39"},"uris":["http://www.mendeley.com/documents/?uuid=c9fd0a63-7617-38ec-a6be-5fc9e6cd9495"]}],"mendeley":{"formattedCitation":"[48]","plainTextFormattedCitation":"[48]","previouslyFormattedCitation":"[48]"},"properties":{"noteIndex":0},"schema":"https://github.com/citation-style-language/schema/raw/master/csl-citation.json"}</w:instrText>
      </w:r>
      <w:r w:rsidR="00696D43" w:rsidRPr="00A26E99">
        <w:rPr>
          <w:rFonts w:eastAsiaTheme="minorEastAsia"/>
          <w:sz w:val="28"/>
          <w:szCs w:val="28"/>
        </w:rPr>
        <w:fldChar w:fldCharType="separate"/>
      </w:r>
      <w:r w:rsidR="00C722A5" w:rsidRPr="00A26E99">
        <w:rPr>
          <w:rFonts w:eastAsiaTheme="minorEastAsia"/>
          <w:noProof/>
          <w:sz w:val="28"/>
          <w:szCs w:val="28"/>
        </w:rPr>
        <w:t>[48]</w:t>
      </w:r>
      <w:r w:rsidR="00696D43" w:rsidRPr="00A26E99">
        <w:rPr>
          <w:rFonts w:eastAsiaTheme="minorEastAsia"/>
          <w:sz w:val="28"/>
          <w:szCs w:val="28"/>
        </w:rPr>
        <w:fldChar w:fldCharType="end"/>
      </w:r>
      <w:r w:rsidR="005E313E" w:rsidRPr="00A26E99">
        <w:rPr>
          <w:rFonts w:eastAsiaTheme="minorEastAsia"/>
          <w:sz w:val="28"/>
          <w:szCs w:val="28"/>
        </w:rPr>
        <w:t>.</w:t>
      </w:r>
    </w:p>
    <w:p w14:paraId="48A47DAB" w14:textId="023C0D13" w:rsidR="00627349" w:rsidRPr="00A26E99" w:rsidRDefault="00814F55" w:rsidP="0038282F">
      <w:pPr>
        <w:pStyle w:val="a3"/>
        <w:ind w:left="0"/>
        <w:rPr>
          <w:rFonts w:ascii="Times New Roman" w:hAnsi="Times New Roman" w:cs="Times New Roman"/>
          <w:b/>
          <w:sz w:val="28"/>
          <w:szCs w:val="28"/>
        </w:rPr>
      </w:pPr>
      <w:r w:rsidRPr="00A26E99">
        <w:rPr>
          <w:rFonts w:ascii="Times New Roman" w:hAnsi="Times New Roman" w:cs="Times New Roman"/>
          <w:i/>
          <w:iCs/>
          <w:sz w:val="28"/>
          <w:szCs w:val="28"/>
        </w:rPr>
        <w:t>Выводы.</w:t>
      </w:r>
      <w:r w:rsidRPr="00A26E99">
        <w:rPr>
          <w:rFonts w:ascii="Times New Roman" w:hAnsi="Times New Roman" w:cs="Times New Roman"/>
          <w:sz w:val="28"/>
          <w:szCs w:val="28"/>
        </w:rPr>
        <w:t xml:space="preserve"> </w:t>
      </w:r>
      <w:r w:rsidR="007562EA" w:rsidRPr="00A26E99">
        <w:rPr>
          <w:rFonts w:ascii="Times New Roman" w:hAnsi="Times New Roman" w:cs="Times New Roman"/>
          <w:sz w:val="28"/>
          <w:szCs w:val="28"/>
        </w:rPr>
        <w:t>Были рассмотрены фундаме</w:t>
      </w:r>
      <w:r w:rsidR="006F5D03" w:rsidRPr="00A26E99">
        <w:rPr>
          <w:rFonts w:ascii="Times New Roman" w:hAnsi="Times New Roman" w:cs="Times New Roman"/>
          <w:sz w:val="28"/>
          <w:szCs w:val="28"/>
        </w:rPr>
        <w:t>нтальные (</w:t>
      </w:r>
      <w:r w:rsidR="00C56EBE" w:rsidRPr="00A26E99">
        <w:rPr>
          <w:rFonts w:ascii="Times New Roman" w:hAnsi="Times New Roman" w:cs="Times New Roman"/>
          <w:sz w:val="28"/>
          <w:szCs w:val="28"/>
        </w:rPr>
        <w:t>традиционные</w:t>
      </w:r>
      <w:r w:rsidR="006F5D03" w:rsidRPr="00A26E99">
        <w:rPr>
          <w:rFonts w:ascii="Times New Roman" w:hAnsi="Times New Roman" w:cs="Times New Roman"/>
          <w:sz w:val="28"/>
          <w:szCs w:val="28"/>
        </w:rPr>
        <w:t>)</w:t>
      </w:r>
      <w:r w:rsidR="00C56EBE" w:rsidRPr="00A26E99">
        <w:rPr>
          <w:rFonts w:ascii="Times New Roman" w:hAnsi="Times New Roman" w:cs="Times New Roman"/>
          <w:sz w:val="28"/>
          <w:szCs w:val="28"/>
        </w:rPr>
        <w:t xml:space="preserve"> теории </w:t>
      </w:r>
      <w:r w:rsidR="007562EA" w:rsidRPr="00A26E99">
        <w:rPr>
          <w:rFonts w:ascii="Times New Roman" w:hAnsi="Times New Roman" w:cs="Times New Roman"/>
          <w:sz w:val="28"/>
          <w:szCs w:val="28"/>
        </w:rPr>
        <w:t xml:space="preserve">и модели поведения </w:t>
      </w:r>
      <w:r w:rsidR="00067DBC" w:rsidRPr="00A26E99">
        <w:rPr>
          <w:rFonts w:ascii="Times New Roman" w:hAnsi="Times New Roman" w:cs="Times New Roman"/>
          <w:sz w:val="28"/>
          <w:szCs w:val="28"/>
        </w:rPr>
        <w:t>потребителей</w:t>
      </w:r>
      <w:r w:rsidR="007562EA" w:rsidRPr="00A26E99">
        <w:rPr>
          <w:rFonts w:ascii="Times New Roman" w:hAnsi="Times New Roman" w:cs="Times New Roman"/>
          <w:sz w:val="28"/>
          <w:szCs w:val="28"/>
        </w:rPr>
        <w:t xml:space="preserve">, которые </w:t>
      </w:r>
      <w:r w:rsidR="00C56EBE" w:rsidRPr="00A26E99">
        <w:rPr>
          <w:rFonts w:ascii="Times New Roman" w:hAnsi="Times New Roman" w:cs="Times New Roman"/>
          <w:sz w:val="28"/>
          <w:szCs w:val="28"/>
        </w:rPr>
        <w:t>продолжают использоваться в туризме и являются о</w:t>
      </w:r>
      <w:r w:rsidR="00E83DA2" w:rsidRPr="00A26E99">
        <w:rPr>
          <w:rFonts w:ascii="Times New Roman" w:hAnsi="Times New Roman" w:cs="Times New Roman"/>
          <w:sz w:val="28"/>
          <w:szCs w:val="28"/>
        </w:rPr>
        <w:t>сновой для модифицированных, ада</w:t>
      </w:r>
      <w:r w:rsidR="00C56EBE" w:rsidRPr="00A26E99">
        <w:rPr>
          <w:rFonts w:ascii="Times New Roman" w:hAnsi="Times New Roman" w:cs="Times New Roman"/>
          <w:sz w:val="28"/>
          <w:szCs w:val="28"/>
        </w:rPr>
        <w:t>птированных и расширенных теории поведения потребителей.</w:t>
      </w:r>
      <w:r w:rsidR="00B610A4" w:rsidRPr="00A26E99">
        <w:rPr>
          <w:rFonts w:ascii="Times New Roman" w:hAnsi="Times New Roman" w:cs="Times New Roman"/>
          <w:sz w:val="28"/>
          <w:szCs w:val="28"/>
        </w:rPr>
        <w:t xml:space="preserve"> </w:t>
      </w:r>
      <w:r w:rsidR="00D42638" w:rsidRPr="00A26E99">
        <w:rPr>
          <w:rFonts w:ascii="Times New Roman" w:hAnsi="Times New Roman" w:cs="Times New Roman"/>
          <w:sz w:val="28"/>
          <w:szCs w:val="28"/>
        </w:rPr>
        <w:t>В ходе обзора литервтуры, акцентировалось внимание на</w:t>
      </w:r>
      <w:r w:rsidR="00B610A4" w:rsidRPr="00A26E99">
        <w:rPr>
          <w:rFonts w:ascii="Times New Roman" w:hAnsi="Times New Roman" w:cs="Times New Roman"/>
          <w:sz w:val="28"/>
          <w:szCs w:val="28"/>
        </w:rPr>
        <w:t xml:space="preserve"> основные 9 концепции в туризме и проведенные исследования по представленным выше концептам. Можно отметить, что в исследованиях привалируют качественные подходы, мало целостных подходов в изучении поведения потребителей в туризме, а </w:t>
      </w:r>
      <w:r w:rsidR="00D42638" w:rsidRPr="00A26E99">
        <w:rPr>
          <w:rFonts w:ascii="Times New Roman" w:hAnsi="Times New Roman" w:cs="Times New Roman"/>
          <w:sz w:val="28"/>
          <w:szCs w:val="28"/>
        </w:rPr>
        <w:t>также</w:t>
      </w:r>
      <w:r w:rsidR="00B610A4" w:rsidRPr="00A26E99">
        <w:rPr>
          <w:rFonts w:ascii="Times New Roman" w:hAnsi="Times New Roman" w:cs="Times New Roman"/>
          <w:sz w:val="28"/>
          <w:szCs w:val="28"/>
        </w:rPr>
        <w:t xml:space="preserve"> влияние цифровых технологий на поведение туристов</w:t>
      </w:r>
      <w:r w:rsidR="00D42638" w:rsidRPr="00A26E99">
        <w:rPr>
          <w:rFonts w:ascii="Times New Roman" w:hAnsi="Times New Roman" w:cs="Times New Roman"/>
          <w:sz w:val="28"/>
          <w:szCs w:val="28"/>
        </w:rPr>
        <w:t xml:space="preserve"> все больше становятся актуальным трендом в области маркетинга туризма. Так как были рассмотрены в основном работы (статьи) западных авторов, это может быть ограничением в литературном обзоре.</w:t>
      </w:r>
    </w:p>
    <w:p w14:paraId="576FA2C1" w14:textId="77777777" w:rsidR="00627349" w:rsidRPr="00A26E99" w:rsidRDefault="00627349" w:rsidP="0038282F">
      <w:pPr>
        <w:pStyle w:val="a3"/>
        <w:ind w:left="0"/>
        <w:rPr>
          <w:rFonts w:ascii="Times New Roman" w:hAnsi="Times New Roman" w:cs="Times New Roman"/>
          <w:b/>
          <w:sz w:val="28"/>
          <w:szCs w:val="28"/>
        </w:rPr>
      </w:pPr>
    </w:p>
    <w:p w14:paraId="70C39828" w14:textId="77777777" w:rsidR="00627349" w:rsidRPr="00A26E99" w:rsidRDefault="00627349" w:rsidP="0038282F">
      <w:pPr>
        <w:pStyle w:val="a3"/>
        <w:ind w:left="0"/>
        <w:rPr>
          <w:rFonts w:ascii="Times New Roman" w:hAnsi="Times New Roman" w:cs="Times New Roman"/>
          <w:b/>
          <w:sz w:val="28"/>
          <w:szCs w:val="28"/>
        </w:rPr>
      </w:pPr>
    </w:p>
    <w:p w14:paraId="1AB132C4" w14:textId="01702608" w:rsidR="00620142" w:rsidRPr="00A26E99" w:rsidRDefault="00F1089C" w:rsidP="006512A3">
      <w:pPr>
        <w:pStyle w:val="a3"/>
        <w:numPr>
          <w:ilvl w:val="1"/>
          <w:numId w:val="3"/>
        </w:numPr>
        <w:ind w:left="0" w:firstLine="709"/>
        <w:outlineLvl w:val="1"/>
        <w:rPr>
          <w:rFonts w:ascii="Times New Roman" w:hAnsi="Times New Roman" w:cs="Times New Roman"/>
          <w:b/>
          <w:sz w:val="28"/>
          <w:szCs w:val="28"/>
        </w:rPr>
      </w:pPr>
      <w:r w:rsidRPr="00A26E99">
        <w:rPr>
          <w:rFonts w:ascii="Times New Roman" w:hAnsi="Times New Roman" w:cs="Times New Roman"/>
          <w:b/>
          <w:sz w:val="28"/>
          <w:szCs w:val="28"/>
          <w:lang w:val="kk-KZ"/>
        </w:rPr>
        <w:lastRenderedPageBreak/>
        <w:t>Ц</w:t>
      </w:r>
      <w:r w:rsidR="001323B6" w:rsidRPr="00A26E99">
        <w:rPr>
          <w:rFonts w:ascii="Times New Roman" w:hAnsi="Times New Roman" w:cs="Times New Roman"/>
          <w:b/>
          <w:sz w:val="28"/>
          <w:szCs w:val="28"/>
        </w:rPr>
        <w:t>ифр</w:t>
      </w:r>
      <w:r w:rsidRPr="00A26E99">
        <w:rPr>
          <w:rFonts w:ascii="Times New Roman" w:hAnsi="Times New Roman" w:cs="Times New Roman"/>
          <w:b/>
          <w:sz w:val="28"/>
          <w:szCs w:val="28"/>
        </w:rPr>
        <w:t>овое</w:t>
      </w:r>
      <w:r w:rsidR="001323B6" w:rsidRPr="00A26E99">
        <w:rPr>
          <w:rFonts w:ascii="Times New Roman" w:hAnsi="Times New Roman" w:cs="Times New Roman"/>
          <w:b/>
          <w:sz w:val="28"/>
          <w:szCs w:val="28"/>
        </w:rPr>
        <w:t xml:space="preserve"> </w:t>
      </w:r>
      <w:r w:rsidR="00AB5EE3" w:rsidRPr="00A26E99">
        <w:rPr>
          <w:rFonts w:ascii="Times New Roman" w:hAnsi="Times New Roman" w:cs="Times New Roman"/>
          <w:b/>
          <w:sz w:val="28"/>
          <w:szCs w:val="28"/>
        </w:rPr>
        <w:t>поведени</w:t>
      </w:r>
      <w:r w:rsidRPr="00A26E99">
        <w:rPr>
          <w:rFonts w:ascii="Times New Roman" w:hAnsi="Times New Roman" w:cs="Times New Roman"/>
          <w:b/>
          <w:sz w:val="28"/>
          <w:szCs w:val="28"/>
        </w:rPr>
        <w:t>е</w:t>
      </w:r>
      <w:r w:rsidR="00BE0C31" w:rsidRPr="00A26E99">
        <w:rPr>
          <w:rFonts w:ascii="Times New Roman" w:hAnsi="Times New Roman" w:cs="Times New Roman"/>
          <w:b/>
          <w:sz w:val="28"/>
          <w:szCs w:val="28"/>
        </w:rPr>
        <w:t xml:space="preserve"> </w:t>
      </w:r>
      <w:r w:rsidR="00AB5EE3" w:rsidRPr="00A26E99">
        <w:rPr>
          <w:rFonts w:ascii="Times New Roman" w:hAnsi="Times New Roman" w:cs="Times New Roman"/>
          <w:b/>
          <w:sz w:val="28"/>
          <w:szCs w:val="28"/>
        </w:rPr>
        <w:t>потребителей</w:t>
      </w:r>
      <w:r w:rsidR="00AC42C7" w:rsidRPr="00A26E99">
        <w:rPr>
          <w:rFonts w:ascii="Times New Roman" w:hAnsi="Times New Roman" w:cs="Times New Roman"/>
          <w:b/>
          <w:sz w:val="28"/>
          <w:szCs w:val="28"/>
        </w:rPr>
        <w:t xml:space="preserve">: </w:t>
      </w:r>
      <w:r w:rsidR="006A77AB" w:rsidRPr="00A26E99">
        <w:rPr>
          <w:rFonts w:ascii="Times New Roman" w:hAnsi="Times New Roman" w:cs="Times New Roman"/>
          <w:b/>
          <w:sz w:val="28"/>
          <w:szCs w:val="28"/>
        </w:rPr>
        <w:t>факторы</w:t>
      </w:r>
      <w:r w:rsidR="00D5141F" w:rsidRPr="00A26E99">
        <w:rPr>
          <w:rFonts w:ascii="Times New Roman" w:hAnsi="Times New Roman" w:cs="Times New Roman"/>
          <w:b/>
          <w:sz w:val="28"/>
          <w:szCs w:val="28"/>
        </w:rPr>
        <w:t>,</w:t>
      </w:r>
      <w:r w:rsidR="006A77AB" w:rsidRPr="00A26E99">
        <w:rPr>
          <w:rFonts w:ascii="Times New Roman" w:hAnsi="Times New Roman" w:cs="Times New Roman"/>
          <w:b/>
          <w:sz w:val="28"/>
          <w:szCs w:val="28"/>
        </w:rPr>
        <w:t xml:space="preserve"> влияющие на онлайн </w:t>
      </w:r>
      <w:r w:rsidR="00BC7057" w:rsidRPr="00A26E99">
        <w:rPr>
          <w:rFonts w:ascii="Times New Roman" w:hAnsi="Times New Roman" w:cs="Times New Roman"/>
          <w:b/>
          <w:sz w:val="28"/>
          <w:szCs w:val="28"/>
        </w:rPr>
        <w:t>покупк</w:t>
      </w:r>
      <w:r w:rsidR="00AE5294" w:rsidRPr="00A26E99">
        <w:rPr>
          <w:rFonts w:ascii="Times New Roman" w:hAnsi="Times New Roman" w:cs="Times New Roman"/>
          <w:b/>
          <w:sz w:val="28"/>
          <w:szCs w:val="28"/>
        </w:rPr>
        <w:t>у</w:t>
      </w:r>
      <w:r w:rsidR="004D1FE6" w:rsidRPr="00A26E99">
        <w:rPr>
          <w:rFonts w:ascii="Times New Roman" w:hAnsi="Times New Roman" w:cs="Times New Roman"/>
          <w:b/>
          <w:sz w:val="28"/>
          <w:szCs w:val="28"/>
        </w:rPr>
        <w:t xml:space="preserve"> </w:t>
      </w:r>
    </w:p>
    <w:p w14:paraId="351E5141" w14:textId="77777777" w:rsidR="005A214A" w:rsidRPr="00A26E99" w:rsidRDefault="005A214A" w:rsidP="005A214A">
      <w:pPr>
        <w:pStyle w:val="a3"/>
        <w:ind w:left="709" w:firstLine="0"/>
        <w:outlineLvl w:val="1"/>
        <w:rPr>
          <w:rFonts w:ascii="Times New Roman" w:hAnsi="Times New Roman" w:cs="Times New Roman"/>
          <w:b/>
          <w:sz w:val="28"/>
          <w:szCs w:val="28"/>
        </w:rPr>
      </w:pPr>
    </w:p>
    <w:p w14:paraId="16BE0270" w14:textId="4C18FD1E" w:rsidR="00BA4DC0" w:rsidRPr="00A26E99" w:rsidRDefault="00C169BB" w:rsidP="00900E92">
      <w:pPr>
        <w:ind w:firstLine="708"/>
        <w:rPr>
          <w:rFonts w:ascii="Times New Roman" w:eastAsia="Times New Roman" w:hAnsi="Times New Roman" w:cs="Times New Roman"/>
          <w:sz w:val="28"/>
          <w:szCs w:val="28"/>
        </w:rPr>
      </w:pPr>
      <w:r w:rsidRPr="00A26E99">
        <w:rPr>
          <w:rFonts w:ascii="Times New Roman" w:eastAsia="Times New Roman" w:hAnsi="Times New Roman" w:cs="Times New Roman"/>
          <w:sz w:val="28"/>
          <w:szCs w:val="28"/>
        </w:rPr>
        <w:t xml:space="preserve">В классической литературе </w:t>
      </w:r>
      <w:r w:rsidR="00FB086D" w:rsidRPr="00A26E99">
        <w:rPr>
          <w:rFonts w:ascii="Times New Roman" w:eastAsia="Times New Roman" w:hAnsi="Times New Roman" w:cs="Times New Roman"/>
          <w:sz w:val="28"/>
          <w:szCs w:val="28"/>
        </w:rPr>
        <w:t>определены</w:t>
      </w:r>
      <w:r w:rsidRPr="00A26E99">
        <w:rPr>
          <w:rFonts w:ascii="Times New Roman" w:eastAsia="Times New Roman" w:hAnsi="Times New Roman" w:cs="Times New Roman"/>
          <w:sz w:val="28"/>
          <w:szCs w:val="28"/>
        </w:rPr>
        <w:t xml:space="preserve"> факторы, влияющие на поведение потребителей: личностные (жизненный цикл семьи, возраст, стиль жизни, род деятельности, доход и т.д.); психологические (мотивация, тип личности, ценности, восприятие, отношение и доверие); социально-культурные (культура, субкультуры, социальные классы, референтные группы, семья, роли и статусы); поведенческие (цель покупки, окружающая среда, время и опыт покупки)</w:t>
      </w:r>
      <w:r w:rsidR="00BA4DC0" w:rsidRPr="00A26E99">
        <w:rPr>
          <w:rFonts w:ascii="Times New Roman" w:eastAsia="Times New Roman" w:hAnsi="Times New Roman" w:cs="Times New Roman"/>
          <w:sz w:val="28"/>
          <w:szCs w:val="28"/>
        </w:rPr>
        <w:t>; маркетинг-микс (4Р)</w:t>
      </w:r>
      <w:r w:rsidR="00FB086D" w:rsidRPr="00A26E99">
        <w:rPr>
          <w:rFonts w:ascii="Times New Roman" w:eastAsia="Times New Roman" w:hAnsi="Times New Roman" w:cs="Times New Roman"/>
          <w:sz w:val="28"/>
          <w:szCs w:val="28"/>
        </w:rPr>
        <w:t xml:space="preserve"> </w:t>
      </w:r>
      <w:r w:rsidR="005B57BF" w:rsidRPr="00A26E99">
        <w:rPr>
          <w:rFonts w:ascii="Times New Roman" w:eastAsia="Times New Roman" w:hAnsi="Times New Roman" w:cs="Times New Roman"/>
          <w:sz w:val="28"/>
          <w:szCs w:val="28"/>
        </w:rPr>
        <w:fldChar w:fldCharType="begin" w:fldLock="1"/>
      </w:r>
      <w:r w:rsidR="005B57BF" w:rsidRPr="00A26E99">
        <w:rPr>
          <w:rFonts w:ascii="Times New Roman" w:eastAsia="Times New Roman" w:hAnsi="Times New Roman" w:cs="Times New Roman"/>
          <w:sz w:val="28"/>
          <w:szCs w:val="28"/>
        </w:rPr>
        <w:instrText>ADDIN CSL_CITATION {"citationItems":[{"id":"ITEM-1","itemData":{"author":[{"dropping-particle":"","family":"Есимжанова","given":"С.Р.","non-dropping-particle":"","parse-names":false,"suffix":""}],"id":"ITEM-1","issued":{"date-parts":[["2009"]]},"number-of-pages":"1-506","publisher":"ЭКО Баспа Үйі","publisher-place":"Алматы","title":"Маркетинг: оқу құралы","type":"book"},"uris":["http://www.mendeley.com/documents/?uuid=5c54327a-b62c-3c1d-ae02-4df14c6ca05d"]}],"mendeley":{"formattedCitation":"[49]","plainTextFormattedCitation":"[49]","previouslyFormattedCitation":"[49]"},"properties":{"noteIndex":0},"schema":"https://github.com/citation-style-language/schema/raw/master/csl-citation.json"}</w:instrText>
      </w:r>
      <w:r w:rsidR="005B57BF" w:rsidRPr="00A26E99">
        <w:rPr>
          <w:rFonts w:ascii="Times New Roman" w:eastAsia="Times New Roman" w:hAnsi="Times New Roman" w:cs="Times New Roman"/>
          <w:sz w:val="28"/>
          <w:szCs w:val="28"/>
        </w:rPr>
        <w:fldChar w:fldCharType="separate"/>
      </w:r>
      <w:r w:rsidR="005B57BF" w:rsidRPr="00A26E99">
        <w:rPr>
          <w:rFonts w:ascii="Times New Roman" w:eastAsia="Times New Roman" w:hAnsi="Times New Roman" w:cs="Times New Roman"/>
          <w:noProof/>
          <w:sz w:val="28"/>
          <w:szCs w:val="28"/>
        </w:rPr>
        <w:t>[49]</w:t>
      </w:r>
      <w:r w:rsidR="005B57BF" w:rsidRPr="00A26E99">
        <w:rPr>
          <w:rFonts w:ascii="Times New Roman" w:eastAsia="Times New Roman" w:hAnsi="Times New Roman" w:cs="Times New Roman"/>
          <w:sz w:val="28"/>
          <w:szCs w:val="28"/>
        </w:rPr>
        <w:fldChar w:fldCharType="end"/>
      </w:r>
      <w:r w:rsidR="00BA4DC0" w:rsidRPr="00A26E99">
        <w:rPr>
          <w:rFonts w:ascii="Times New Roman" w:eastAsia="Times New Roman" w:hAnsi="Times New Roman" w:cs="Times New Roman"/>
          <w:sz w:val="28"/>
          <w:szCs w:val="28"/>
        </w:rPr>
        <w:t xml:space="preserve">. Некоторые из вышеперечисленных факторов будут исследоваться в диссертационой работе с акцентом на использование цифровых платформ потребителями </w:t>
      </w:r>
      <w:r w:rsidR="00624994" w:rsidRPr="00A26E99">
        <w:rPr>
          <w:rFonts w:ascii="Times New Roman" w:eastAsia="Times New Roman" w:hAnsi="Times New Roman" w:cs="Times New Roman"/>
          <w:sz w:val="28"/>
          <w:szCs w:val="28"/>
        </w:rPr>
        <w:t>туристского</w:t>
      </w:r>
      <w:r w:rsidR="00BA4DC0" w:rsidRPr="00A26E99">
        <w:rPr>
          <w:rFonts w:ascii="Times New Roman" w:eastAsia="Times New Roman" w:hAnsi="Times New Roman" w:cs="Times New Roman"/>
          <w:sz w:val="28"/>
          <w:szCs w:val="28"/>
        </w:rPr>
        <w:t xml:space="preserve"> продукта. Цифровые т</w:t>
      </w:r>
      <w:r w:rsidR="00D2095E" w:rsidRPr="00A26E99">
        <w:rPr>
          <w:rFonts w:ascii="Times New Roman" w:eastAsia="Times New Roman" w:hAnsi="Times New Roman" w:cs="Times New Roman"/>
          <w:sz w:val="28"/>
          <w:szCs w:val="28"/>
        </w:rPr>
        <w:t>е</w:t>
      </w:r>
      <w:r w:rsidR="00BA4DC0" w:rsidRPr="00A26E99">
        <w:rPr>
          <w:rFonts w:ascii="Times New Roman" w:eastAsia="Times New Roman" w:hAnsi="Times New Roman" w:cs="Times New Roman"/>
          <w:sz w:val="28"/>
          <w:szCs w:val="28"/>
        </w:rPr>
        <w:t xml:space="preserve">хнологии относятся к внешнему фактору, которые </w:t>
      </w:r>
      <w:r w:rsidR="00FB086D" w:rsidRPr="00A26E99">
        <w:rPr>
          <w:rFonts w:ascii="Times New Roman" w:eastAsia="Times New Roman" w:hAnsi="Times New Roman" w:cs="Times New Roman"/>
          <w:sz w:val="28"/>
          <w:szCs w:val="28"/>
        </w:rPr>
        <w:t xml:space="preserve">также </w:t>
      </w:r>
      <w:r w:rsidR="00BA4DC0" w:rsidRPr="00A26E99">
        <w:rPr>
          <w:rFonts w:ascii="Times New Roman" w:eastAsia="Times New Roman" w:hAnsi="Times New Roman" w:cs="Times New Roman"/>
          <w:sz w:val="28"/>
          <w:szCs w:val="28"/>
        </w:rPr>
        <w:t xml:space="preserve">оказывают огромное влияние на процесс и характер покупки. </w:t>
      </w:r>
    </w:p>
    <w:p w14:paraId="654C4873" w14:textId="55071134" w:rsidR="00243B6F" w:rsidRPr="00A26E99" w:rsidRDefault="00D83B5F" w:rsidP="00BA4DC0">
      <w:pPr>
        <w:ind w:firstLine="708"/>
        <w:rPr>
          <w:rFonts w:ascii="Times New Roman" w:hAnsi="Times New Roman" w:cs="Times New Roman"/>
          <w:sz w:val="28"/>
          <w:szCs w:val="28"/>
        </w:rPr>
      </w:pPr>
      <w:r w:rsidRPr="00A26E99">
        <w:rPr>
          <w:rFonts w:ascii="Times New Roman" w:eastAsia="Times New Roman" w:hAnsi="Times New Roman" w:cs="Times New Roman"/>
          <w:sz w:val="28"/>
          <w:szCs w:val="28"/>
        </w:rPr>
        <w:t xml:space="preserve">Цифровые или онлайн-потребители принадлежат </w:t>
      </w:r>
      <w:r w:rsidR="00FB22E1" w:rsidRPr="00A26E99">
        <w:rPr>
          <w:rFonts w:ascii="Times New Roman" w:eastAsia="Times New Roman" w:hAnsi="Times New Roman" w:cs="Times New Roman"/>
          <w:sz w:val="28"/>
          <w:szCs w:val="28"/>
        </w:rPr>
        <w:t>к поколениям</w:t>
      </w:r>
      <w:r w:rsidRPr="00A26E99">
        <w:rPr>
          <w:rFonts w:ascii="Times New Roman" w:eastAsia="Times New Roman" w:hAnsi="Times New Roman" w:cs="Times New Roman"/>
          <w:sz w:val="28"/>
          <w:szCs w:val="28"/>
        </w:rPr>
        <w:t xml:space="preserve"> </w:t>
      </w:r>
      <w:r w:rsidR="00FB22E1" w:rsidRPr="00A26E99">
        <w:rPr>
          <w:rFonts w:ascii="Times New Roman" w:eastAsia="Times New Roman" w:hAnsi="Times New Roman" w:cs="Times New Roman"/>
          <w:sz w:val="28"/>
          <w:szCs w:val="28"/>
        </w:rPr>
        <w:t>потребителей,</w:t>
      </w:r>
      <w:r w:rsidR="004D1FE6" w:rsidRPr="00A26E99">
        <w:rPr>
          <w:rFonts w:ascii="Times New Roman" w:eastAsia="Times New Roman" w:hAnsi="Times New Roman" w:cs="Times New Roman"/>
          <w:sz w:val="28"/>
          <w:szCs w:val="28"/>
        </w:rPr>
        <w:t xml:space="preserve"> которые родились </w:t>
      </w:r>
      <w:r w:rsidR="005C58BF" w:rsidRPr="00A26E99">
        <w:rPr>
          <w:rFonts w:ascii="Times New Roman" w:eastAsia="Times New Roman" w:hAnsi="Times New Roman" w:cs="Times New Roman"/>
          <w:sz w:val="28"/>
          <w:szCs w:val="28"/>
        </w:rPr>
        <w:t>после 80-х годов XX века</w:t>
      </w:r>
      <w:r w:rsidRPr="00A26E99">
        <w:rPr>
          <w:rFonts w:ascii="Times New Roman" w:eastAsia="Times New Roman" w:hAnsi="Times New Roman" w:cs="Times New Roman"/>
          <w:sz w:val="28"/>
          <w:szCs w:val="28"/>
        </w:rPr>
        <w:t xml:space="preserve"> </w:t>
      </w:r>
      <w:r w:rsidR="00007BF3" w:rsidRPr="00A26E99">
        <w:rPr>
          <w:rFonts w:ascii="Times New Roman" w:eastAsia="Times New Roman" w:hAnsi="Times New Roman" w:cs="Times New Roman"/>
          <w:sz w:val="28"/>
          <w:szCs w:val="28"/>
        </w:rPr>
        <w:fldChar w:fldCharType="begin" w:fldLock="1"/>
      </w:r>
      <w:r w:rsidR="005B57BF" w:rsidRPr="00A26E99">
        <w:rPr>
          <w:rFonts w:ascii="Times New Roman" w:eastAsia="Times New Roman" w:hAnsi="Times New Roman" w:cs="Times New Roman"/>
          <w:sz w:val="28"/>
          <w:szCs w:val="28"/>
        </w:rPr>
        <w:instrText>ADDIN CSL_CITATION {"citationItems":[{"id":"ITEM-1","itemData":{"ISBN":"978-0-07-150863-6","author":[{"dropping-particle":"","family":"Tapscott","given":"Don","non-dropping-particle":"","parse-names":false,"suffix":""}],"id":"ITEM-1","issued":{"date-parts":[["2009"]]},"number-of-pages":"385","publisher":"McGraw- Hill","publisher-place":"New York","title":"Grown up digital: How the Net gener- ation is changing your world","type":"book"},"uris":["http://www.mendeley.com/documents/?uuid=9586db4b-7423-363c-bdbd-fa1b330752de"]}],"mendeley":{"formattedCitation":"[50]","plainTextFormattedCitation":"[50]","previouslyFormattedCitation":"[50]"},"properties":{"noteIndex":0},"schema":"https://github.com/citation-style-language/schema/raw/master/csl-citation.json"}</w:instrText>
      </w:r>
      <w:r w:rsidR="00007BF3" w:rsidRPr="00A26E99">
        <w:rPr>
          <w:rFonts w:ascii="Times New Roman" w:eastAsia="Times New Roman" w:hAnsi="Times New Roman" w:cs="Times New Roman"/>
          <w:sz w:val="28"/>
          <w:szCs w:val="28"/>
        </w:rPr>
        <w:fldChar w:fldCharType="separate"/>
      </w:r>
      <w:r w:rsidR="005B57BF" w:rsidRPr="00A26E99">
        <w:rPr>
          <w:rFonts w:ascii="Times New Roman" w:eastAsia="Times New Roman" w:hAnsi="Times New Roman" w:cs="Times New Roman"/>
          <w:noProof/>
          <w:sz w:val="28"/>
          <w:szCs w:val="28"/>
        </w:rPr>
        <w:t>[50]</w:t>
      </w:r>
      <w:r w:rsidR="00007BF3" w:rsidRPr="00A26E99">
        <w:rPr>
          <w:rFonts w:ascii="Times New Roman" w:eastAsia="Times New Roman" w:hAnsi="Times New Roman" w:cs="Times New Roman"/>
          <w:sz w:val="28"/>
          <w:szCs w:val="28"/>
        </w:rPr>
        <w:fldChar w:fldCharType="end"/>
      </w:r>
      <w:r w:rsidRPr="00A26E99">
        <w:rPr>
          <w:rFonts w:ascii="Times New Roman" w:eastAsia="Times New Roman" w:hAnsi="Times New Roman" w:cs="Times New Roman"/>
          <w:sz w:val="28"/>
          <w:szCs w:val="28"/>
        </w:rPr>
        <w:t>.</w:t>
      </w:r>
      <w:r w:rsidR="00BA4DC0" w:rsidRPr="00A26E99">
        <w:rPr>
          <w:rFonts w:ascii="Times New Roman" w:eastAsia="Times New Roman" w:hAnsi="Times New Roman" w:cs="Times New Roman"/>
          <w:sz w:val="28"/>
          <w:szCs w:val="28"/>
        </w:rPr>
        <w:t xml:space="preserve"> </w:t>
      </w:r>
      <w:r w:rsidR="00A222C4" w:rsidRPr="00A26E99">
        <w:rPr>
          <w:rFonts w:ascii="Times New Roman" w:eastAsia="Times New Roman" w:hAnsi="Times New Roman" w:cs="Times New Roman"/>
          <w:sz w:val="28"/>
          <w:szCs w:val="28"/>
        </w:rPr>
        <w:t>Е</w:t>
      </w:r>
      <w:r w:rsidRPr="00A26E99">
        <w:rPr>
          <w:rFonts w:ascii="Times New Roman" w:eastAsia="Times New Roman" w:hAnsi="Times New Roman" w:cs="Times New Roman"/>
          <w:sz w:val="28"/>
          <w:szCs w:val="28"/>
        </w:rPr>
        <w:t xml:space="preserve">жедневное использование </w:t>
      </w:r>
      <w:r w:rsidR="00A222C4" w:rsidRPr="00A26E99">
        <w:rPr>
          <w:rFonts w:ascii="Times New Roman" w:eastAsia="Times New Roman" w:hAnsi="Times New Roman" w:cs="Times New Roman"/>
          <w:sz w:val="28"/>
          <w:szCs w:val="28"/>
        </w:rPr>
        <w:t>интернета и социальных</w:t>
      </w:r>
      <w:r w:rsidRPr="00A26E99">
        <w:rPr>
          <w:rFonts w:ascii="Times New Roman" w:eastAsia="Times New Roman" w:hAnsi="Times New Roman" w:cs="Times New Roman"/>
          <w:sz w:val="28"/>
          <w:szCs w:val="28"/>
        </w:rPr>
        <w:t xml:space="preserve"> сетей </w:t>
      </w:r>
      <w:r w:rsidR="00A222C4" w:rsidRPr="00A26E99">
        <w:rPr>
          <w:rFonts w:ascii="Times New Roman" w:eastAsia="Times New Roman" w:hAnsi="Times New Roman" w:cs="Times New Roman"/>
          <w:sz w:val="28"/>
          <w:szCs w:val="28"/>
        </w:rPr>
        <w:t xml:space="preserve">изменили поведение потребителей, и прозрачность компании становится для </w:t>
      </w:r>
      <w:r w:rsidR="007F5B41" w:rsidRPr="00A26E99">
        <w:rPr>
          <w:rFonts w:ascii="Times New Roman" w:eastAsia="Times New Roman" w:hAnsi="Times New Roman" w:cs="Times New Roman"/>
          <w:sz w:val="28"/>
          <w:szCs w:val="28"/>
        </w:rPr>
        <w:t>них важным фактором при принятии</w:t>
      </w:r>
      <w:r w:rsidR="00A222C4" w:rsidRPr="00A26E99">
        <w:rPr>
          <w:rFonts w:ascii="Times New Roman" w:eastAsia="Times New Roman" w:hAnsi="Times New Roman" w:cs="Times New Roman"/>
          <w:sz w:val="28"/>
          <w:szCs w:val="28"/>
        </w:rPr>
        <w:t xml:space="preserve"> решений о покупке</w:t>
      </w:r>
      <w:r w:rsidR="007F5B41" w:rsidRPr="00A26E99">
        <w:rPr>
          <w:rFonts w:ascii="Times New Roman" w:eastAsia="Times New Roman" w:hAnsi="Times New Roman" w:cs="Times New Roman"/>
          <w:sz w:val="28"/>
          <w:szCs w:val="28"/>
        </w:rPr>
        <w:t>.</w:t>
      </w:r>
      <w:r w:rsidRPr="00A26E99">
        <w:rPr>
          <w:rFonts w:ascii="Times New Roman" w:eastAsia="Times New Roman" w:hAnsi="Times New Roman" w:cs="Times New Roman"/>
          <w:sz w:val="28"/>
          <w:szCs w:val="28"/>
        </w:rPr>
        <w:t xml:space="preserve"> </w:t>
      </w:r>
      <w:r w:rsidR="004D1FE6" w:rsidRPr="00A26E99">
        <w:rPr>
          <w:rFonts w:ascii="Times New Roman" w:eastAsia="Times New Roman" w:hAnsi="Times New Roman" w:cs="Times New Roman"/>
          <w:sz w:val="28"/>
          <w:szCs w:val="28"/>
        </w:rPr>
        <w:t xml:space="preserve">Современные потребители </w:t>
      </w:r>
      <w:r w:rsidR="007F5B41" w:rsidRPr="00A26E99">
        <w:rPr>
          <w:rFonts w:ascii="Times New Roman" w:eastAsia="Times New Roman" w:hAnsi="Times New Roman" w:cs="Times New Roman"/>
          <w:sz w:val="28"/>
          <w:szCs w:val="28"/>
        </w:rPr>
        <w:t>знают о своих потребностях, обладают обширн</w:t>
      </w:r>
      <w:r w:rsidR="00E83DA2" w:rsidRPr="00A26E99">
        <w:rPr>
          <w:rFonts w:ascii="Times New Roman" w:eastAsia="Times New Roman" w:hAnsi="Times New Roman" w:cs="Times New Roman"/>
          <w:sz w:val="28"/>
          <w:szCs w:val="28"/>
        </w:rPr>
        <w:t>ой</w:t>
      </w:r>
      <w:r w:rsidR="007F5B41" w:rsidRPr="00A26E99">
        <w:rPr>
          <w:rFonts w:ascii="Times New Roman" w:eastAsia="Times New Roman" w:hAnsi="Times New Roman" w:cs="Times New Roman"/>
          <w:sz w:val="28"/>
          <w:szCs w:val="28"/>
        </w:rPr>
        <w:t xml:space="preserve"> </w:t>
      </w:r>
      <w:r w:rsidR="00E83DA2" w:rsidRPr="00A26E99">
        <w:rPr>
          <w:rFonts w:ascii="Times New Roman" w:eastAsia="Times New Roman" w:hAnsi="Times New Roman" w:cs="Times New Roman"/>
          <w:sz w:val="28"/>
          <w:szCs w:val="28"/>
        </w:rPr>
        <w:t>информацией</w:t>
      </w:r>
      <w:r w:rsidR="007F5B41" w:rsidRPr="00A26E99">
        <w:rPr>
          <w:rFonts w:ascii="Times New Roman" w:eastAsia="Times New Roman" w:hAnsi="Times New Roman" w:cs="Times New Roman"/>
          <w:sz w:val="28"/>
          <w:szCs w:val="28"/>
        </w:rPr>
        <w:t>,</w:t>
      </w:r>
      <w:r w:rsidR="00E83DA2" w:rsidRPr="00A26E99">
        <w:rPr>
          <w:rFonts w:ascii="Times New Roman" w:eastAsia="Times New Roman" w:hAnsi="Times New Roman" w:cs="Times New Roman"/>
          <w:sz w:val="28"/>
          <w:szCs w:val="28"/>
        </w:rPr>
        <w:t xml:space="preserve"> </w:t>
      </w:r>
      <w:r w:rsidR="007F5B41" w:rsidRPr="00A26E99">
        <w:rPr>
          <w:rFonts w:ascii="Times New Roman" w:eastAsia="Times New Roman" w:hAnsi="Times New Roman" w:cs="Times New Roman"/>
          <w:sz w:val="28"/>
          <w:szCs w:val="28"/>
        </w:rPr>
        <w:t>пред</w:t>
      </w:r>
      <w:r w:rsidR="00E83DA2" w:rsidRPr="00A26E99">
        <w:rPr>
          <w:rFonts w:ascii="Times New Roman" w:eastAsia="Times New Roman" w:hAnsi="Times New Roman" w:cs="Times New Roman"/>
          <w:sz w:val="28"/>
          <w:szCs w:val="28"/>
        </w:rPr>
        <w:t>ставленной в сети</w:t>
      </w:r>
      <w:r w:rsidR="007F5B41" w:rsidRPr="00A26E99">
        <w:rPr>
          <w:rFonts w:ascii="Times New Roman" w:eastAsia="Times New Roman" w:hAnsi="Times New Roman" w:cs="Times New Roman"/>
          <w:sz w:val="28"/>
          <w:szCs w:val="28"/>
        </w:rPr>
        <w:t xml:space="preserve"> Интернет</w:t>
      </w:r>
      <w:r w:rsidR="004D1FE6" w:rsidRPr="00A26E99">
        <w:rPr>
          <w:rFonts w:ascii="Times New Roman" w:eastAsia="Times New Roman" w:hAnsi="Times New Roman" w:cs="Times New Roman"/>
          <w:sz w:val="28"/>
          <w:szCs w:val="28"/>
        </w:rPr>
        <w:t xml:space="preserve">, </w:t>
      </w:r>
      <w:r w:rsidR="007F5B41" w:rsidRPr="00A26E99">
        <w:rPr>
          <w:rFonts w:ascii="Times New Roman" w:eastAsia="Times New Roman" w:hAnsi="Times New Roman" w:cs="Times New Roman"/>
          <w:sz w:val="28"/>
          <w:szCs w:val="28"/>
        </w:rPr>
        <w:t>и</w:t>
      </w:r>
      <w:r w:rsidR="00E83DA2" w:rsidRPr="00A26E99">
        <w:rPr>
          <w:rFonts w:ascii="Times New Roman" w:eastAsia="Times New Roman" w:hAnsi="Times New Roman" w:cs="Times New Roman"/>
          <w:sz w:val="28"/>
          <w:szCs w:val="28"/>
        </w:rPr>
        <w:t>,</w:t>
      </w:r>
      <w:r w:rsidR="007F5B41" w:rsidRPr="00A26E99">
        <w:rPr>
          <w:rFonts w:ascii="Times New Roman" w:eastAsia="Times New Roman" w:hAnsi="Times New Roman" w:cs="Times New Roman"/>
          <w:sz w:val="28"/>
          <w:szCs w:val="28"/>
        </w:rPr>
        <w:t xml:space="preserve"> соответственно</w:t>
      </w:r>
      <w:r w:rsidR="00E83DA2" w:rsidRPr="00A26E99">
        <w:rPr>
          <w:rFonts w:ascii="Times New Roman" w:eastAsia="Times New Roman" w:hAnsi="Times New Roman" w:cs="Times New Roman"/>
          <w:sz w:val="28"/>
          <w:szCs w:val="28"/>
        </w:rPr>
        <w:t>,</w:t>
      </w:r>
      <w:r w:rsidR="007F5B41" w:rsidRPr="00A26E99">
        <w:rPr>
          <w:rFonts w:ascii="Times New Roman" w:eastAsia="Times New Roman" w:hAnsi="Times New Roman" w:cs="Times New Roman"/>
          <w:sz w:val="28"/>
          <w:szCs w:val="28"/>
        </w:rPr>
        <w:t xml:space="preserve"> могут быстро оценивать</w:t>
      </w:r>
      <w:r w:rsidR="004D1FE6" w:rsidRPr="00A26E99">
        <w:rPr>
          <w:rFonts w:ascii="Times New Roman" w:eastAsia="Times New Roman" w:hAnsi="Times New Roman" w:cs="Times New Roman"/>
          <w:sz w:val="28"/>
          <w:szCs w:val="28"/>
        </w:rPr>
        <w:t xml:space="preserve"> соотношени</w:t>
      </w:r>
      <w:r w:rsidR="00E83DA2" w:rsidRPr="00A26E99">
        <w:rPr>
          <w:rFonts w:ascii="Times New Roman" w:eastAsia="Times New Roman" w:hAnsi="Times New Roman" w:cs="Times New Roman"/>
          <w:sz w:val="28"/>
          <w:szCs w:val="28"/>
        </w:rPr>
        <w:t>е</w:t>
      </w:r>
      <w:r w:rsidR="007F5B41" w:rsidRPr="00A26E99">
        <w:rPr>
          <w:rFonts w:ascii="Times New Roman" w:eastAsia="Times New Roman" w:hAnsi="Times New Roman" w:cs="Times New Roman"/>
          <w:sz w:val="28"/>
          <w:szCs w:val="28"/>
        </w:rPr>
        <w:t xml:space="preserve"> цены и качества</w:t>
      </w:r>
      <w:r w:rsidR="004D1FE6" w:rsidRPr="00A26E99">
        <w:rPr>
          <w:rFonts w:ascii="Times New Roman" w:eastAsia="Times New Roman" w:hAnsi="Times New Roman" w:cs="Times New Roman"/>
          <w:sz w:val="28"/>
          <w:szCs w:val="28"/>
        </w:rPr>
        <w:t xml:space="preserve">. </w:t>
      </w:r>
      <w:r w:rsidR="00E32759" w:rsidRPr="00A26E99">
        <w:rPr>
          <w:rFonts w:ascii="Times New Roman" w:eastAsia="Times New Roman" w:hAnsi="Times New Roman" w:cs="Times New Roman"/>
          <w:sz w:val="28"/>
          <w:szCs w:val="28"/>
        </w:rPr>
        <w:t>Потребители</w:t>
      </w:r>
      <w:r w:rsidR="004D1FE6" w:rsidRPr="00A26E99">
        <w:rPr>
          <w:rFonts w:ascii="Times New Roman" w:eastAsia="Times New Roman" w:hAnsi="Times New Roman" w:cs="Times New Roman"/>
          <w:sz w:val="28"/>
          <w:szCs w:val="28"/>
        </w:rPr>
        <w:t xml:space="preserve"> больше ориентированы на обучение, приключения и опыт; более гибки</w:t>
      </w:r>
      <w:r w:rsidR="00FF3F26" w:rsidRPr="00A26E99">
        <w:rPr>
          <w:rFonts w:ascii="Times New Roman" w:eastAsia="Times New Roman" w:hAnsi="Times New Roman" w:cs="Times New Roman"/>
          <w:sz w:val="28"/>
          <w:szCs w:val="28"/>
        </w:rPr>
        <w:t>е</w:t>
      </w:r>
      <w:r w:rsidR="004D1FE6" w:rsidRPr="00A26E99">
        <w:rPr>
          <w:rFonts w:ascii="Times New Roman" w:eastAsia="Times New Roman" w:hAnsi="Times New Roman" w:cs="Times New Roman"/>
          <w:sz w:val="28"/>
          <w:szCs w:val="28"/>
        </w:rPr>
        <w:t xml:space="preserve"> и независимы</w:t>
      </w:r>
      <w:r w:rsidR="00FF3F26" w:rsidRPr="00A26E99">
        <w:rPr>
          <w:rFonts w:ascii="Times New Roman" w:eastAsia="Times New Roman" w:hAnsi="Times New Roman" w:cs="Times New Roman"/>
          <w:sz w:val="28"/>
          <w:szCs w:val="28"/>
        </w:rPr>
        <w:t>е</w:t>
      </w:r>
      <w:r w:rsidR="004D1FE6" w:rsidRPr="00A26E99">
        <w:rPr>
          <w:rFonts w:ascii="Times New Roman" w:eastAsia="Times New Roman" w:hAnsi="Times New Roman" w:cs="Times New Roman"/>
          <w:sz w:val="28"/>
          <w:szCs w:val="28"/>
        </w:rPr>
        <w:t xml:space="preserve">; больше подвержены стрессу и ищут расслабления и пользы; </w:t>
      </w:r>
      <w:r w:rsidR="00E32759" w:rsidRPr="00A26E99">
        <w:rPr>
          <w:rFonts w:ascii="Times New Roman" w:eastAsia="Times New Roman" w:hAnsi="Times New Roman" w:cs="Times New Roman"/>
          <w:sz w:val="28"/>
          <w:szCs w:val="28"/>
        </w:rPr>
        <w:t xml:space="preserve">больше заботятся о здоровье и безопасности; </w:t>
      </w:r>
      <w:r w:rsidR="004D1FE6" w:rsidRPr="00A26E99">
        <w:rPr>
          <w:rFonts w:ascii="Times New Roman" w:eastAsia="Times New Roman" w:hAnsi="Times New Roman" w:cs="Times New Roman"/>
          <w:sz w:val="28"/>
          <w:szCs w:val="28"/>
        </w:rPr>
        <w:t xml:space="preserve">хорошо знакомы с технологиями и часто используют их для бронирования и покупки туристических продуктов </w:t>
      </w:r>
      <w:r w:rsidR="007C0C8B" w:rsidRPr="00A26E99">
        <w:rPr>
          <w:rFonts w:ascii="Times New Roman" w:eastAsia="Times New Roman" w:hAnsi="Times New Roman" w:cs="Times New Roman"/>
          <w:sz w:val="28"/>
          <w:szCs w:val="28"/>
        </w:rPr>
        <w:fldChar w:fldCharType="begin" w:fldLock="1"/>
      </w:r>
      <w:r w:rsidR="005B57BF" w:rsidRPr="00A26E99">
        <w:rPr>
          <w:rFonts w:ascii="Times New Roman" w:eastAsia="Times New Roman" w:hAnsi="Times New Roman" w:cs="Times New Roman"/>
          <w:sz w:val="28"/>
          <w:szCs w:val="28"/>
        </w:rPr>
        <w:instrText>ADDIN CSL_CITATION {"citationItems":[{"id":"ITEM-1","itemData":{"abstract":"The aim of the research is to have a brief understanding on the marketing adaptation patterns to the changes in trends and tourism as well as the needs of the new tourist profile of hospitality enterprises in Turkey. The study consists of two main parts, where the first part covers a brief literature review on the trends in tourism and the new tourism profile and their demand patterns. The second part is about the field research, where hotels in Turkey were taken as a population and their marketing strategies are examined in the way that how they react and adapt to these changes in the demand side. The last part of the research concludes comments on findings and suggestions.","author":[{"dropping-particle":"","family":"Pirnar","given":"Ige","non-dropping-particle":"","parse-names":false,"suffix":""},{"dropping-particle":"","family":"Icoz","given":"Onur","non-dropping-particle":"","parse-names":false,"suffix":""},{"dropping-particle":"","family":"Icoz","given":"Orhan","non-dropping-particle":"","parse-names":false,"suffix":""}],"container-title":" EuroCHRIE Amsterdam 2010","id":"ITEM-1","issued":{"date-parts":[["2010"]]},"page":"1-16","publisher-place":"Amsterdam","title":"The new tourist: impacts on the hospitality marketing strategies","type":"paper-conference"},"uris":["http://www.mendeley.com/documents/?uuid=b227887c-ff64-3a2a-8cc7-221bc61a5119"]}],"mendeley":{"formattedCitation":"[51]","plainTextFormattedCitation":"[51]","previouslyFormattedCitation":"[51]"},"properties":{"noteIndex":0},"schema":"https://github.com/citation-style-language/schema/raw/master/csl-citation.json"}</w:instrText>
      </w:r>
      <w:r w:rsidR="007C0C8B" w:rsidRPr="00A26E99">
        <w:rPr>
          <w:rFonts w:ascii="Times New Roman" w:eastAsia="Times New Roman" w:hAnsi="Times New Roman" w:cs="Times New Roman"/>
          <w:sz w:val="28"/>
          <w:szCs w:val="28"/>
        </w:rPr>
        <w:fldChar w:fldCharType="separate"/>
      </w:r>
      <w:r w:rsidR="005B57BF" w:rsidRPr="00A26E99">
        <w:rPr>
          <w:rFonts w:ascii="Times New Roman" w:eastAsia="Times New Roman" w:hAnsi="Times New Roman" w:cs="Times New Roman"/>
          <w:noProof/>
          <w:sz w:val="28"/>
          <w:szCs w:val="28"/>
        </w:rPr>
        <w:t>[51]</w:t>
      </w:r>
      <w:r w:rsidR="007C0C8B" w:rsidRPr="00A26E99">
        <w:rPr>
          <w:rFonts w:ascii="Times New Roman" w:eastAsia="Times New Roman" w:hAnsi="Times New Roman" w:cs="Times New Roman"/>
          <w:sz w:val="28"/>
          <w:szCs w:val="28"/>
        </w:rPr>
        <w:fldChar w:fldCharType="end"/>
      </w:r>
      <w:r w:rsidR="004D1FE6" w:rsidRPr="00A26E99">
        <w:rPr>
          <w:rFonts w:ascii="Times New Roman" w:eastAsia="Times New Roman" w:hAnsi="Times New Roman" w:cs="Times New Roman"/>
          <w:sz w:val="28"/>
          <w:szCs w:val="28"/>
        </w:rPr>
        <w:t>.</w:t>
      </w:r>
      <w:r w:rsidR="00E32759" w:rsidRPr="00A26E99">
        <w:rPr>
          <w:rFonts w:ascii="Times New Roman" w:eastAsia="Times New Roman" w:hAnsi="Times New Roman" w:cs="Times New Roman"/>
          <w:sz w:val="28"/>
          <w:szCs w:val="28"/>
        </w:rPr>
        <w:t xml:space="preserve"> </w:t>
      </w:r>
      <w:r w:rsidR="005F750A" w:rsidRPr="00A26E99">
        <w:rPr>
          <w:rFonts w:ascii="Times New Roman" w:eastAsia="Times New Roman" w:hAnsi="Times New Roman" w:cs="Times New Roman"/>
          <w:sz w:val="28"/>
          <w:szCs w:val="28"/>
        </w:rPr>
        <w:t>Благодаря техническому прогрессу информация доступна через различные устройства</w:t>
      </w:r>
      <w:r w:rsidR="00E32759" w:rsidRPr="00A26E99">
        <w:rPr>
          <w:rFonts w:ascii="Times New Roman" w:eastAsia="Times New Roman" w:hAnsi="Times New Roman" w:cs="Times New Roman"/>
          <w:sz w:val="28"/>
          <w:szCs w:val="28"/>
        </w:rPr>
        <w:t xml:space="preserve"> и</w:t>
      </w:r>
      <w:r w:rsidR="005F750A" w:rsidRPr="00A26E99">
        <w:rPr>
          <w:rFonts w:ascii="Times New Roman" w:eastAsia="Times New Roman" w:hAnsi="Times New Roman" w:cs="Times New Roman"/>
          <w:sz w:val="28"/>
          <w:szCs w:val="28"/>
        </w:rPr>
        <w:t xml:space="preserve"> доступ к обновленной и законной информации и не полагаются исключительно на информацию, предоставленную </w:t>
      </w:r>
      <w:r w:rsidR="002E52D5" w:rsidRPr="00A26E99">
        <w:rPr>
          <w:rFonts w:ascii="Times New Roman" w:eastAsia="Times New Roman" w:hAnsi="Times New Roman" w:cs="Times New Roman"/>
          <w:sz w:val="28"/>
          <w:szCs w:val="28"/>
        </w:rPr>
        <w:t>туристским</w:t>
      </w:r>
      <w:r w:rsidR="005F750A" w:rsidRPr="00A26E99">
        <w:rPr>
          <w:rFonts w:ascii="Times New Roman" w:eastAsia="Times New Roman" w:hAnsi="Times New Roman" w:cs="Times New Roman"/>
          <w:sz w:val="28"/>
          <w:szCs w:val="28"/>
        </w:rPr>
        <w:t xml:space="preserve">и компаниями. Интернет-сообщества потребителей обмениваются опытом и мнениями </w:t>
      </w:r>
      <w:r w:rsidR="007C6EAF" w:rsidRPr="00A26E99">
        <w:rPr>
          <w:rFonts w:ascii="Times New Roman" w:eastAsia="Times New Roman" w:hAnsi="Times New Roman" w:cs="Times New Roman"/>
          <w:sz w:val="28"/>
          <w:szCs w:val="28"/>
        </w:rPr>
        <w:fldChar w:fldCharType="begin" w:fldLock="1"/>
      </w:r>
      <w:r w:rsidR="005B57BF" w:rsidRPr="00A26E99">
        <w:rPr>
          <w:rFonts w:ascii="Times New Roman" w:eastAsia="Times New Roman" w:hAnsi="Times New Roman" w:cs="Times New Roman"/>
          <w:sz w:val="28"/>
          <w:szCs w:val="28"/>
        </w:rPr>
        <w:instrText>ADDIN CSL_CITATION {"citationItems":[{"id":"ITEM-1","itemData":{"abstract":"The current status of studies of online shopping attitudes and behavior is investigated through an analysis of 35 empirical articles found in nine primary Information Systems (IS) journals and three major IS conference proceedings. A taxonomy is developed based on our analysis. A conceptual model of online shopping is presented and discussed in light of existing empirical studies. Areas for further research are discussed.","author":[{"dropping-particle":"","family":"Li","given":"Na","non-dropping-particle":"","parse-names":false,"suffix":""},{"dropping-particle":"","family":"Zhang","given":"Ping","non-dropping-particle":"","parse-names":false,"suffix":""}],"container-title":"2002-Eighth Americas Conference on Information Systems","id":"ITEM-1","issued":{"date-parts":[["2002"]]},"page":"508-517","title":"Consumer Online Shopping Attitudes and Behavior: An Assessment of Research","type":"paper-conference"},"uris":["http://www.mendeley.com/documents/?uuid=392d0ac4-3df3-3d0b-86b4-4bd7985d7627"]}],"mendeley":{"formattedCitation":"[52]","plainTextFormattedCitation":"[52]","previouslyFormattedCitation":"[52]"},"properties":{"noteIndex":0},"schema":"https://github.com/citation-style-language/schema/raw/master/csl-citation.json"}</w:instrText>
      </w:r>
      <w:r w:rsidR="007C6EAF" w:rsidRPr="00A26E99">
        <w:rPr>
          <w:rFonts w:ascii="Times New Roman" w:eastAsia="Times New Roman" w:hAnsi="Times New Roman" w:cs="Times New Roman"/>
          <w:sz w:val="28"/>
          <w:szCs w:val="28"/>
        </w:rPr>
        <w:fldChar w:fldCharType="separate"/>
      </w:r>
      <w:r w:rsidR="005B57BF" w:rsidRPr="00A26E99">
        <w:rPr>
          <w:rFonts w:ascii="Times New Roman" w:eastAsia="Times New Roman" w:hAnsi="Times New Roman" w:cs="Times New Roman"/>
          <w:noProof/>
          <w:sz w:val="28"/>
          <w:szCs w:val="28"/>
        </w:rPr>
        <w:t>[52]</w:t>
      </w:r>
      <w:r w:rsidR="007C6EAF" w:rsidRPr="00A26E99">
        <w:rPr>
          <w:rFonts w:ascii="Times New Roman" w:eastAsia="Times New Roman" w:hAnsi="Times New Roman" w:cs="Times New Roman"/>
          <w:sz w:val="28"/>
          <w:szCs w:val="28"/>
        </w:rPr>
        <w:fldChar w:fldCharType="end"/>
      </w:r>
      <w:r w:rsidR="005F750A" w:rsidRPr="00A26E99">
        <w:rPr>
          <w:rFonts w:ascii="Times New Roman" w:eastAsia="Times New Roman" w:hAnsi="Times New Roman" w:cs="Times New Roman"/>
          <w:sz w:val="28"/>
          <w:szCs w:val="28"/>
        </w:rPr>
        <w:t>.</w:t>
      </w:r>
      <w:r w:rsidR="005F750A" w:rsidRPr="00A26E99">
        <w:rPr>
          <w:rFonts w:ascii="Times New Roman" w:hAnsi="Times New Roman" w:cs="Times New Roman"/>
          <w:sz w:val="28"/>
          <w:szCs w:val="28"/>
        </w:rPr>
        <w:t xml:space="preserve"> Одним из факторов, влияющих на решение о покупке в Интернете, является то, каким образом регулируется процесс покупки, режим оплаты, способ заказа, доставки, обслуживания, отношения с потребителями </w:t>
      </w:r>
      <w:r w:rsidR="0032341F" w:rsidRPr="00A26E99">
        <w:rPr>
          <w:rFonts w:ascii="Times New Roman" w:hAnsi="Times New Roman" w:cs="Times New Roman"/>
          <w:sz w:val="28"/>
          <w:szCs w:val="28"/>
        </w:rPr>
        <w:fldChar w:fldCharType="begin" w:fldLock="1"/>
      </w:r>
      <w:r w:rsidR="00BB72B4" w:rsidRPr="00A26E99">
        <w:rPr>
          <w:rFonts w:ascii="Times New Roman" w:hAnsi="Times New Roman" w:cs="Times New Roman"/>
          <w:sz w:val="28"/>
          <w:szCs w:val="28"/>
        </w:rPr>
        <w:instrText>ADDIN CSL_CITATION {"citationItems":[{"id":"ITEM-1","itemData":{"author":[{"dropping-particle":"","family":"Kardes","given":"F","non-dropping-particle":"","parse-names":false,"suffix":""},{"dropping-particle":"","family":"Cronley","given":"M","non-dropping-particle":"","parse-names":false,"suffix":""},{"dropping-particle":"","family":"Cline","given":"T","non-dropping-particle":"","parse-names":false,"suffix":""}],"id":"ITEM-1","issued":{"date-parts":[["2011"]]},"number-of-pages":"undefined-421","publisher":"Mason: South-Western Cengage Learning","title":"Consumer Behavior","type":"book"},"uris":["http://www.mendeley.com/documents/?uuid=cfac591b-a5a3-33ef-994d-adb41478ee38"]}],"mendeley":{"formattedCitation":"[53]","plainTextFormattedCitation":"[53]","previouslyFormattedCitation":"[53]"},"properties":{"noteIndex":0},"schema":"https://github.com/citation-style-language/schema/raw/master/csl-citation.json"}</w:instrText>
      </w:r>
      <w:r w:rsidR="0032341F" w:rsidRPr="00A26E99">
        <w:rPr>
          <w:rFonts w:ascii="Times New Roman" w:hAnsi="Times New Roman" w:cs="Times New Roman"/>
          <w:sz w:val="28"/>
          <w:szCs w:val="28"/>
        </w:rPr>
        <w:fldChar w:fldCharType="separate"/>
      </w:r>
      <w:r w:rsidR="005B57BF" w:rsidRPr="00A26E99">
        <w:rPr>
          <w:rFonts w:ascii="Times New Roman" w:hAnsi="Times New Roman" w:cs="Times New Roman"/>
          <w:noProof/>
          <w:sz w:val="28"/>
          <w:szCs w:val="28"/>
        </w:rPr>
        <w:t>[53]</w:t>
      </w:r>
      <w:r w:rsidR="0032341F" w:rsidRPr="00A26E99">
        <w:rPr>
          <w:rFonts w:ascii="Times New Roman" w:hAnsi="Times New Roman" w:cs="Times New Roman"/>
          <w:sz w:val="28"/>
          <w:szCs w:val="28"/>
        </w:rPr>
        <w:fldChar w:fldCharType="end"/>
      </w:r>
      <w:r w:rsidR="005F750A" w:rsidRPr="00A26E99">
        <w:rPr>
          <w:rFonts w:ascii="Times New Roman" w:hAnsi="Times New Roman" w:cs="Times New Roman"/>
          <w:sz w:val="28"/>
          <w:szCs w:val="28"/>
        </w:rPr>
        <w:t xml:space="preserve">. </w:t>
      </w:r>
      <w:r w:rsidR="00460399" w:rsidRPr="00A26E99">
        <w:rPr>
          <w:rFonts w:ascii="Times New Roman" w:hAnsi="Times New Roman" w:cs="Times New Roman"/>
          <w:sz w:val="28"/>
          <w:szCs w:val="28"/>
        </w:rPr>
        <w:t xml:space="preserve">Интернет-пользователи </w:t>
      </w:r>
      <w:r w:rsidR="005F750A" w:rsidRPr="00A26E99">
        <w:rPr>
          <w:rFonts w:ascii="Times New Roman" w:hAnsi="Times New Roman" w:cs="Times New Roman"/>
          <w:sz w:val="28"/>
          <w:szCs w:val="28"/>
        </w:rPr>
        <w:t xml:space="preserve">различаются по поведению и способам использования веб-страниц: прямые поиски информации, сторонние поиски информации, покупатели, случайные покупатели и ищущие развлечения </w:t>
      </w:r>
      <w:r w:rsidR="006B17A3" w:rsidRPr="00A26E99">
        <w:rPr>
          <w:rFonts w:ascii="Times New Roman" w:hAnsi="Times New Roman" w:cs="Times New Roman"/>
          <w:sz w:val="28"/>
          <w:szCs w:val="28"/>
        </w:rPr>
        <w:fldChar w:fldCharType="begin" w:fldLock="1"/>
      </w:r>
      <w:r w:rsidR="005B57BF" w:rsidRPr="00A26E99">
        <w:rPr>
          <w:rFonts w:ascii="Times New Roman" w:hAnsi="Times New Roman" w:cs="Times New Roman"/>
          <w:sz w:val="28"/>
          <w:szCs w:val="28"/>
        </w:rPr>
        <w:instrText>ADDIN CSL_CITATION {"citationItems":[{"id":"ITEM-1","itemData":{"ISBN":"978-0-273-71960-1","author":[{"dropping-particle":"","family":"Chaffey","given":"Dave","non-dropping-particle":"","parse-names":false,"suffix":""}],"id":"ITEM-1","issued":{"date-parts":[["2009"]]},"number-of-pages":"798","publisher":"Pearson Education Limited","title":"E-Business and E-Commerce Management: Strategy, Implementation and Practice","type":"book"},"uris":["http://www.mendeley.com/documents/?uuid=0c1a188c-3242-3691-ba47-6334a4dd6349"]}],"mendeley":{"formattedCitation":"[54]","plainTextFormattedCitation":"[54]","previouslyFormattedCitation":"[54]"},"properties":{"noteIndex":0},"schema":"https://github.com/citation-style-language/schema/raw/master/csl-citation.json"}</w:instrText>
      </w:r>
      <w:r w:rsidR="006B17A3" w:rsidRPr="00A26E99">
        <w:rPr>
          <w:rFonts w:ascii="Times New Roman" w:hAnsi="Times New Roman" w:cs="Times New Roman"/>
          <w:sz w:val="28"/>
          <w:szCs w:val="28"/>
        </w:rPr>
        <w:fldChar w:fldCharType="separate"/>
      </w:r>
      <w:r w:rsidR="005B57BF" w:rsidRPr="00A26E99">
        <w:rPr>
          <w:rFonts w:ascii="Times New Roman" w:hAnsi="Times New Roman" w:cs="Times New Roman"/>
          <w:noProof/>
          <w:sz w:val="28"/>
          <w:szCs w:val="28"/>
        </w:rPr>
        <w:t>[54]</w:t>
      </w:r>
      <w:r w:rsidR="006B17A3" w:rsidRPr="00A26E99">
        <w:rPr>
          <w:rFonts w:ascii="Times New Roman" w:hAnsi="Times New Roman" w:cs="Times New Roman"/>
          <w:sz w:val="28"/>
          <w:szCs w:val="28"/>
        </w:rPr>
        <w:fldChar w:fldCharType="end"/>
      </w:r>
      <w:r w:rsidR="005F750A" w:rsidRPr="00A26E99">
        <w:rPr>
          <w:rFonts w:ascii="Times New Roman" w:hAnsi="Times New Roman" w:cs="Times New Roman"/>
          <w:sz w:val="28"/>
          <w:szCs w:val="28"/>
        </w:rPr>
        <w:t>.</w:t>
      </w:r>
      <w:r w:rsidR="00460399" w:rsidRPr="00A26E99">
        <w:rPr>
          <w:rFonts w:ascii="Times New Roman" w:hAnsi="Times New Roman" w:cs="Times New Roman"/>
          <w:sz w:val="28"/>
          <w:szCs w:val="28"/>
        </w:rPr>
        <w:t xml:space="preserve"> </w:t>
      </w:r>
    </w:p>
    <w:p w14:paraId="0FE63505" w14:textId="7DDA9A18" w:rsidR="00AE3C09" w:rsidRPr="00A26E99" w:rsidRDefault="00AE3C09" w:rsidP="00AE3C09">
      <w:pPr>
        <w:ind w:firstLine="0"/>
        <w:rPr>
          <w:rFonts w:ascii="Times New Roman" w:hAnsi="Times New Roman" w:cs="Times New Roman"/>
          <w:sz w:val="28"/>
          <w:szCs w:val="28"/>
        </w:rPr>
      </w:pPr>
      <w:r w:rsidRPr="00A26E99">
        <w:rPr>
          <w:rFonts w:ascii="Times New Roman" w:hAnsi="Times New Roman" w:cs="Times New Roman"/>
          <w:sz w:val="28"/>
          <w:szCs w:val="28"/>
          <w:lang w:val="kk-KZ"/>
        </w:rPr>
        <w:tab/>
        <w:t xml:space="preserve">Согласно </w:t>
      </w:r>
      <w:r w:rsidRPr="00A26E99">
        <w:rPr>
          <w:rFonts w:ascii="Times New Roman" w:hAnsi="Times New Roman" w:cs="Times New Roman"/>
          <w:sz w:val="28"/>
          <w:szCs w:val="28"/>
        </w:rPr>
        <w:t xml:space="preserve">электронному словарю </w:t>
      </w:r>
      <w:r w:rsidRPr="00A26E99">
        <w:rPr>
          <w:rFonts w:ascii="Times New Roman" w:hAnsi="Times New Roman" w:cs="Times New Roman"/>
          <w:sz w:val="28"/>
          <w:szCs w:val="28"/>
          <w:lang w:val="en-US"/>
        </w:rPr>
        <w:t>Dictionary</w:t>
      </w:r>
      <w:r w:rsidRPr="00A26E99">
        <w:rPr>
          <w:rFonts w:ascii="Times New Roman" w:hAnsi="Times New Roman" w:cs="Times New Roman"/>
          <w:sz w:val="28"/>
          <w:szCs w:val="28"/>
        </w:rPr>
        <w:t>.</w:t>
      </w:r>
      <w:r w:rsidRPr="00A26E99">
        <w:rPr>
          <w:rFonts w:ascii="Times New Roman" w:hAnsi="Times New Roman" w:cs="Times New Roman"/>
          <w:sz w:val="28"/>
          <w:szCs w:val="28"/>
          <w:lang w:val="en-US"/>
        </w:rPr>
        <w:t>com</w:t>
      </w:r>
      <w:r w:rsidRPr="00A26E99">
        <w:rPr>
          <w:rFonts w:ascii="Times New Roman" w:hAnsi="Times New Roman" w:cs="Times New Roman"/>
          <w:sz w:val="28"/>
          <w:szCs w:val="28"/>
        </w:rPr>
        <w:t xml:space="preserve"> дается следующ</w:t>
      </w:r>
      <w:r w:rsidR="0075780B" w:rsidRPr="00A26E99">
        <w:rPr>
          <w:rFonts w:ascii="Times New Roman" w:hAnsi="Times New Roman" w:cs="Times New Roman"/>
          <w:sz w:val="28"/>
          <w:szCs w:val="28"/>
        </w:rPr>
        <w:t>е</w:t>
      </w:r>
      <w:r w:rsidRPr="00A26E99">
        <w:rPr>
          <w:rFonts w:ascii="Times New Roman" w:hAnsi="Times New Roman" w:cs="Times New Roman"/>
          <w:sz w:val="28"/>
          <w:szCs w:val="28"/>
        </w:rPr>
        <w:t>е определени</w:t>
      </w:r>
      <w:r w:rsidR="0075780B" w:rsidRPr="00A26E99">
        <w:rPr>
          <w:rFonts w:ascii="Times New Roman" w:hAnsi="Times New Roman" w:cs="Times New Roman"/>
          <w:sz w:val="28"/>
          <w:szCs w:val="28"/>
        </w:rPr>
        <w:t>е</w:t>
      </w:r>
      <w:r w:rsidRPr="00A26E99">
        <w:rPr>
          <w:rFonts w:ascii="Times New Roman" w:hAnsi="Times New Roman" w:cs="Times New Roman"/>
          <w:sz w:val="28"/>
          <w:szCs w:val="28"/>
        </w:rPr>
        <w:t xml:space="preserve"> </w:t>
      </w:r>
      <w:r w:rsidR="00E83DA2" w:rsidRPr="00A26E99">
        <w:rPr>
          <w:rFonts w:ascii="Times New Roman" w:hAnsi="Times New Roman" w:cs="Times New Roman"/>
          <w:sz w:val="28"/>
          <w:szCs w:val="28"/>
        </w:rPr>
        <w:t xml:space="preserve">понятию </w:t>
      </w:r>
      <w:r w:rsidRPr="00A26E99">
        <w:rPr>
          <w:rFonts w:ascii="Times New Roman" w:hAnsi="Times New Roman" w:cs="Times New Roman"/>
          <w:sz w:val="28"/>
          <w:szCs w:val="28"/>
        </w:rPr>
        <w:t>«Цифровы</w:t>
      </w:r>
      <w:r w:rsidR="0075780B" w:rsidRPr="00A26E99">
        <w:rPr>
          <w:rFonts w:ascii="Times New Roman" w:hAnsi="Times New Roman" w:cs="Times New Roman"/>
          <w:sz w:val="28"/>
          <w:szCs w:val="28"/>
        </w:rPr>
        <w:t>е</w:t>
      </w:r>
      <w:r w:rsidRPr="00A26E99">
        <w:rPr>
          <w:rFonts w:ascii="Times New Roman" w:hAnsi="Times New Roman" w:cs="Times New Roman"/>
          <w:sz w:val="28"/>
          <w:szCs w:val="28"/>
        </w:rPr>
        <w:t xml:space="preserve"> технологи</w:t>
      </w:r>
      <w:r w:rsidR="0075780B" w:rsidRPr="00A26E99">
        <w:rPr>
          <w:rFonts w:ascii="Times New Roman" w:hAnsi="Times New Roman" w:cs="Times New Roman"/>
          <w:sz w:val="28"/>
          <w:szCs w:val="28"/>
        </w:rPr>
        <w:t>и</w:t>
      </w:r>
      <w:r w:rsidRPr="00A26E99">
        <w:rPr>
          <w:rFonts w:ascii="Times New Roman" w:hAnsi="Times New Roman" w:cs="Times New Roman"/>
          <w:sz w:val="28"/>
          <w:szCs w:val="28"/>
        </w:rPr>
        <w:t>»</w:t>
      </w:r>
      <w:r w:rsidR="001B6FE5" w:rsidRPr="00A26E99">
        <w:rPr>
          <w:rFonts w:ascii="Times New Roman" w:hAnsi="Times New Roman" w:cs="Times New Roman"/>
          <w:sz w:val="28"/>
          <w:szCs w:val="28"/>
        </w:rPr>
        <w:t xml:space="preserve"> </w:t>
      </w:r>
      <w:r w:rsidR="00C86670" w:rsidRPr="00A26E99">
        <w:rPr>
          <w:rFonts w:ascii="Times New Roman" w:hAnsi="Times New Roman" w:cs="Times New Roman"/>
          <w:sz w:val="28"/>
          <w:szCs w:val="28"/>
        </w:rPr>
        <w:fldChar w:fldCharType="begin" w:fldLock="1"/>
      </w:r>
      <w:r w:rsidR="005B57BF" w:rsidRPr="00A26E99">
        <w:rPr>
          <w:rFonts w:ascii="Times New Roman" w:hAnsi="Times New Roman" w:cs="Times New Roman"/>
          <w:sz w:val="28"/>
          <w:szCs w:val="28"/>
        </w:rPr>
        <w:instrText>ADDIN CSL_CITATION {"citationItems":[{"id":"ITEM-1","itemData":{"URL":"https://www.dictionary.com/browse/digital-technology","accessed":{"date-parts":[["2020","12","7"]]},"id":"ITEM-1","issued":{"date-parts":[["0"]]},"title":"Dictionary: Digital technology","type":"webpage"},"uris":["http://www.mendeley.com/documents/?uuid=5be1d27d-da76-339a-a17e-3913e15bfc95"]}],"mendeley":{"formattedCitation":"[55]","plainTextFormattedCitation":"[55]","previouslyFormattedCitation":"[55]"},"properties":{"noteIndex":0},"schema":"https://github.com/citation-style-language/schema/raw/master/csl-citation.json"}</w:instrText>
      </w:r>
      <w:r w:rsidR="00C86670" w:rsidRPr="00A26E99">
        <w:rPr>
          <w:rFonts w:ascii="Times New Roman" w:hAnsi="Times New Roman" w:cs="Times New Roman"/>
          <w:sz w:val="28"/>
          <w:szCs w:val="28"/>
        </w:rPr>
        <w:fldChar w:fldCharType="separate"/>
      </w:r>
      <w:r w:rsidR="005B57BF" w:rsidRPr="00A26E99">
        <w:rPr>
          <w:rFonts w:ascii="Times New Roman" w:hAnsi="Times New Roman" w:cs="Times New Roman"/>
          <w:noProof/>
          <w:sz w:val="28"/>
          <w:szCs w:val="28"/>
        </w:rPr>
        <w:t>[55]</w:t>
      </w:r>
      <w:r w:rsidR="00C86670" w:rsidRPr="00A26E99">
        <w:rPr>
          <w:rFonts w:ascii="Times New Roman" w:hAnsi="Times New Roman" w:cs="Times New Roman"/>
          <w:sz w:val="28"/>
          <w:szCs w:val="28"/>
        </w:rPr>
        <w:fldChar w:fldCharType="end"/>
      </w:r>
      <w:r w:rsidR="0075780B" w:rsidRPr="00A26E99">
        <w:rPr>
          <w:rFonts w:ascii="Times New Roman" w:hAnsi="Times New Roman" w:cs="Times New Roman"/>
          <w:sz w:val="28"/>
          <w:szCs w:val="28"/>
        </w:rPr>
        <w:t>:</w:t>
      </w:r>
      <w:r w:rsidRPr="00A26E99">
        <w:rPr>
          <w:rFonts w:ascii="Times New Roman" w:hAnsi="Times New Roman" w:cs="Times New Roman"/>
          <w:sz w:val="28"/>
          <w:szCs w:val="28"/>
        </w:rPr>
        <w:t xml:space="preserve"> </w:t>
      </w:r>
    </w:p>
    <w:p w14:paraId="1B0FF0C7" w14:textId="1BC0EAB7" w:rsidR="00AE3C09" w:rsidRPr="00A26E99" w:rsidRDefault="00AE3C09" w:rsidP="006512A3">
      <w:pPr>
        <w:pStyle w:val="a3"/>
        <w:numPr>
          <w:ilvl w:val="0"/>
          <w:numId w:val="20"/>
        </w:numPr>
        <w:ind w:left="0" w:firstLine="709"/>
        <w:rPr>
          <w:rFonts w:ascii="Times New Roman" w:hAnsi="Times New Roman" w:cs="Times New Roman"/>
          <w:sz w:val="28"/>
          <w:szCs w:val="28"/>
        </w:rPr>
      </w:pPr>
      <w:r w:rsidRPr="00A26E99">
        <w:rPr>
          <w:rFonts w:ascii="Times New Roman" w:hAnsi="Times New Roman" w:cs="Times New Roman"/>
          <w:sz w:val="28"/>
          <w:szCs w:val="28"/>
        </w:rPr>
        <w:t>отрасль научных или инженерных знаний, которая связана с созданием и практическим использованием цифровых или компьютеризированных уст</w:t>
      </w:r>
      <w:r w:rsidR="00224E0D" w:rsidRPr="00A26E99">
        <w:rPr>
          <w:rFonts w:ascii="Times New Roman" w:hAnsi="Times New Roman" w:cs="Times New Roman"/>
          <w:sz w:val="28"/>
          <w:szCs w:val="28"/>
        </w:rPr>
        <w:t>ройств, методов, систем и т.д</w:t>
      </w:r>
      <w:r w:rsidR="001B6FE5" w:rsidRPr="00A26E99">
        <w:rPr>
          <w:rFonts w:ascii="Times New Roman" w:hAnsi="Times New Roman" w:cs="Times New Roman"/>
          <w:sz w:val="28"/>
          <w:szCs w:val="28"/>
        </w:rPr>
        <w:t>.</w:t>
      </w:r>
    </w:p>
    <w:p w14:paraId="5F578A80" w14:textId="7F0433CB" w:rsidR="00AE3C09" w:rsidRPr="00A26E99" w:rsidRDefault="00AE3C09" w:rsidP="006512A3">
      <w:pPr>
        <w:pStyle w:val="a3"/>
        <w:numPr>
          <w:ilvl w:val="0"/>
          <w:numId w:val="20"/>
        </w:numPr>
        <w:ind w:left="0" w:firstLine="709"/>
        <w:rPr>
          <w:rFonts w:ascii="Times New Roman" w:hAnsi="Times New Roman" w:cs="Times New Roman"/>
          <w:sz w:val="28"/>
          <w:szCs w:val="28"/>
        </w:rPr>
      </w:pPr>
      <w:r w:rsidRPr="00A26E99">
        <w:rPr>
          <w:rFonts w:ascii="Times New Roman" w:hAnsi="Times New Roman" w:cs="Times New Roman"/>
          <w:sz w:val="28"/>
          <w:szCs w:val="28"/>
        </w:rPr>
        <w:t>цифровое устройство, метод, система и т. д., созданные с использованием этих знаний: изобретение Интернета и других цифровых технологий.</w:t>
      </w:r>
    </w:p>
    <w:p w14:paraId="360DB415" w14:textId="17146120" w:rsidR="00AE3C09" w:rsidRPr="00A26E99" w:rsidRDefault="00AE3C09" w:rsidP="006512A3">
      <w:pPr>
        <w:pStyle w:val="a3"/>
        <w:numPr>
          <w:ilvl w:val="0"/>
          <w:numId w:val="20"/>
        </w:numPr>
        <w:ind w:left="0" w:firstLine="709"/>
        <w:rPr>
          <w:rFonts w:ascii="Times New Roman" w:hAnsi="Times New Roman" w:cs="Times New Roman"/>
          <w:sz w:val="28"/>
          <w:szCs w:val="28"/>
        </w:rPr>
      </w:pPr>
      <w:r w:rsidRPr="00A26E99">
        <w:rPr>
          <w:rFonts w:ascii="Times New Roman" w:hAnsi="Times New Roman" w:cs="Times New Roman"/>
          <w:sz w:val="28"/>
          <w:szCs w:val="28"/>
        </w:rPr>
        <w:t>применение этих знаний в практических целях, например, в цифровых коммуникациях и социальных сетях.</w:t>
      </w:r>
    </w:p>
    <w:p w14:paraId="7413BA21" w14:textId="56FE295F" w:rsidR="00583673" w:rsidRPr="00A26E99" w:rsidRDefault="007B4F56" w:rsidP="00535619">
      <w:pPr>
        <w:rPr>
          <w:rFonts w:ascii="Times New Roman" w:hAnsi="Times New Roman" w:cs="Times New Roman"/>
          <w:sz w:val="28"/>
          <w:szCs w:val="28"/>
        </w:rPr>
      </w:pPr>
      <w:r w:rsidRPr="00A26E99">
        <w:rPr>
          <w:rFonts w:ascii="Times New Roman" w:hAnsi="Times New Roman" w:cs="Times New Roman"/>
          <w:sz w:val="28"/>
          <w:szCs w:val="28"/>
        </w:rPr>
        <w:lastRenderedPageBreak/>
        <w:t xml:space="preserve">В сети Интернет и других источниках много пишут о цифровом поведении потребителей, но четкое определение данного понятия отсутствует. </w:t>
      </w:r>
      <w:r w:rsidR="00513648" w:rsidRPr="00A26E99">
        <w:rPr>
          <w:rFonts w:ascii="Times New Roman" w:hAnsi="Times New Roman" w:cs="Times New Roman"/>
          <w:sz w:val="28"/>
          <w:szCs w:val="28"/>
        </w:rPr>
        <w:t xml:space="preserve">Таким образом, в данной диссертационной работе </w:t>
      </w:r>
      <w:r w:rsidR="00E23D8B" w:rsidRPr="00A26E99">
        <w:rPr>
          <w:rFonts w:ascii="Times New Roman" w:hAnsi="Times New Roman" w:cs="Times New Roman"/>
          <w:sz w:val="28"/>
          <w:szCs w:val="28"/>
        </w:rPr>
        <w:t xml:space="preserve">сформулировано </w:t>
      </w:r>
      <w:r w:rsidR="00583673" w:rsidRPr="00A26E99">
        <w:rPr>
          <w:rFonts w:ascii="Times New Roman" w:hAnsi="Times New Roman" w:cs="Times New Roman"/>
          <w:sz w:val="28"/>
          <w:szCs w:val="28"/>
        </w:rPr>
        <w:t>следующее определение данному понятию:</w:t>
      </w:r>
    </w:p>
    <w:p w14:paraId="6E8655FA" w14:textId="705F1DE0" w:rsidR="00535619" w:rsidRPr="00A26E99" w:rsidRDefault="00513648" w:rsidP="00535619">
      <w:pPr>
        <w:rPr>
          <w:rFonts w:ascii="Times New Roman" w:hAnsi="Times New Roman" w:cs="Times New Roman"/>
          <w:sz w:val="28"/>
          <w:szCs w:val="28"/>
        </w:rPr>
      </w:pPr>
      <w:r w:rsidRPr="00A26E99">
        <w:rPr>
          <w:rFonts w:ascii="Times New Roman" w:hAnsi="Times New Roman" w:cs="Times New Roman"/>
          <w:sz w:val="28"/>
          <w:szCs w:val="28"/>
        </w:rPr>
        <w:t xml:space="preserve">«Цифровое поведение потребителей - </w:t>
      </w:r>
      <w:r w:rsidR="00535619" w:rsidRPr="00A26E99">
        <w:rPr>
          <w:rFonts w:ascii="Times New Roman" w:hAnsi="Times New Roman" w:cs="Times New Roman"/>
          <w:sz w:val="28"/>
          <w:szCs w:val="28"/>
        </w:rPr>
        <w:t xml:space="preserve">определяется как процесс </w:t>
      </w:r>
      <w:r w:rsidR="00BF1022" w:rsidRPr="00A26E99">
        <w:rPr>
          <w:rFonts w:ascii="Times New Roman" w:hAnsi="Times New Roman" w:cs="Times New Roman"/>
          <w:sz w:val="28"/>
          <w:szCs w:val="28"/>
        </w:rPr>
        <w:t xml:space="preserve">использования покупателями цифровых платформ </w:t>
      </w:r>
      <w:r w:rsidR="00535619" w:rsidRPr="00A26E99">
        <w:rPr>
          <w:rFonts w:ascii="Times New Roman" w:hAnsi="Times New Roman" w:cs="Times New Roman"/>
          <w:sz w:val="28"/>
          <w:szCs w:val="28"/>
        </w:rPr>
        <w:t xml:space="preserve">на трех этапах покупки </w:t>
      </w:r>
      <w:r w:rsidR="00624994" w:rsidRPr="00A26E99">
        <w:rPr>
          <w:rFonts w:ascii="Times New Roman" w:hAnsi="Times New Roman" w:cs="Times New Roman"/>
          <w:sz w:val="28"/>
          <w:szCs w:val="28"/>
        </w:rPr>
        <w:t>туристского</w:t>
      </w:r>
      <w:r w:rsidR="00535619" w:rsidRPr="00A26E99">
        <w:rPr>
          <w:rFonts w:ascii="Times New Roman" w:hAnsi="Times New Roman" w:cs="Times New Roman"/>
          <w:sz w:val="28"/>
          <w:szCs w:val="28"/>
        </w:rPr>
        <w:t xml:space="preserve"> продукта: первый этап – предпокупочный, который характеризуется поиском и оценкой информации под воздействием внешних стимулов; второй этап – во время покупки, рассматривает использование цифровых технологий для организации маршрута передвижения на месте пребывания в реальном режиме; третий этап – послепокупочный, определяет контент, создаваемый потребителями в сети Интернет</w:t>
      </w:r>
      <w:r w:rsidR="00583673" w:rsidRPr="00A26E99">
        <w:rPr>
          <w:rFonts w:ascii="Times New Roman" w:hAnsi="Times New Roman" w:cs="Times New Roman"/>
          <w:sz w:val="28"/>
          <w:szCs w:val="28"/>
        </w:rPr>
        <w:t>»</w:t>
      </w:r>
      <w:r w:rsidR="00535619" w:rsidRPr="00A26E99">
        <w:rPr>
          <w:rFonts w:ascii="Times New Roman" w:hAnsi="Times New Roman" w:cs="Times New Roman"/>
          <w:sz w:val="28"/>
          <w:szCs w:val="28"/>
        </w:rPr>
        <w:t>.</w:t>
      </w:r>
    </w:p>
    <w:p w14:paraId="68F6532C" w14:textId="09A5B4AC" w:rsidR="0070725C" w:rsidRPr="00A26E99" w:rsidRDefault="00243B6F" w:rsidP="00882C78">
      <w:pPr>
        <w:rPr>
          <w:rFonts w:ascii="Times New Roman" w:hAnsi="Times New Roman" w:cs="Times New Roman"/>
          <w:sz w:val="28"/>
          <w:szCs w:val="28"/>
        </w:rPr>
      </w:pPr>
      <w:r w:rsidRPr="00A26E99">
        <w:rPr>
          <w:rFonts w:ascii="Times New Roman" w:hAnsi="Times New Roman" w:cs="Times New Roman"/>
          <w:sz w:val="28"/>
          <w:szCs w:val="28"/>
        </w:rPr>
        <w:t>Переменные, влияющие на использование и намерение покупки онлайн-путешествий</w:t>
      </w:r>
      <w:r w:rsidR="00BE658A" w:rsidRPr="00A26E99">
        <w:rPr>
          <w:rFonts w:ascii="Times New Roman" w:hAnsi="Times New Roman" w:cs="Times New Roman"/>
          <w:sz w:val="28"/>
          <w:szCs w:val="28"/>
        </w:rPr>
        <w:t>,</w:t>
      </w:r>
      <w:r w:rsidR="007B4F56" w:rsidRPr="00A26E99">
        <w:rPr>
          <w:rFonts w:ascii="Times New Roman" w:hAnsi="Times New Roman" w:cs="Times New Roman"/>
          <w:sz w:val="28"/>
          <w:szCs w:val="28"/>
        </w:rPr>
        <w:t xml:space="preserve"> представлены в</w:t>
      </w:r>
      <w:r w:rsidRPr="00A26E99">
        <w:rPr>
          <w:rFonts w:ascii="Times New Roman" w:hAnsi="Times New Roman" w:cs="Times New Roman"/>
          <w:sz w:val="28"/>
          <w:szCs w:val="28"/>
        </w:rPr>
        <w:t xml:space="preserve"> модели </w:t>
      </w:r>
      <w:r w:rsidR="00224C3F" w:rsidRPr="00A26E99">
        <w:rPr>
          <w:rFonts w:ascii="Times New Roman" w:hAnsi="Times New Roman" w:cs="Times New Roman"/>
          <w:sz w:val="28"/>
          <w:szCs w:val="28"/>
          <w:lang w:val="kk-KZ"/>
        </w:rPr>
        <w:t>Чанг М</w:t>
      </w:r>
      <w:r w:rsidR="00224C3F" w:rsidRPr="00A26E99">
        <w:rPr>
          <w:rFonts w:ascii="Times New Roman" w:hAnsi="Times New Roman" w:cs="Times New Roman"/>
          <w:sz w:val="28"/>
          <w:szCs w:val="28"/>
        </w:rPr>
        <w:t xml:space="preserve">. К. и </w:t>
      </w:r>
      <w:r w:rsidR="006A77AB" w:rsidRPr="00A26E99">
        <w:rPr>
          <w:rFonts w:ascii="Times New Roman" w:hAnsi="Times New Roman" w:cs="Times New Roman"/>
          <w:sz w:val="28"/>
          <w:szCs w:val="28"/>
        </w:rPr>
        <w:t>соавторов</w:t>
      </w:r>
      <w:r w:rsidR="00224C3F" w:rsidRPr="00A26E99">
        <w:rPr>
          <w:rFonts w:ascii="Times New Roman" w:hAnsi="Times New Roman" w:cs="Times New Roman"/>
          <w:sz w:val="28"/>
          <w:szCs w:val="28"/>
        </w:rPr>
        <w:t xml:space="preserve"> </w:t>
      </w:r>
      <w:r w:rsidR="00224C3F" w:rsidRPr="00A26E99">
        <w:rPr>
          <w:rFonts w:ascii="Times New Roman" w:hAnsi="Times New Roman" w:cs="Times New Roman"/>
          <w:sz w:val="28"/>
          <w:szCs w:val="28"/>
        </w:rPr>
        <w:fldChar w:fldCharType="begin" w:fldLock="1"/>
      </w:r>
      <w:r w:rsidR="005B57BF" w:rsidRPr="00A26E99">
        <w:rPr>
          <w:rFonts w:ascii="Times New Roman" w:hAnsi="Times New Roman" w:cs="Times New Roman"/>
          <w:sz w:val="28"/>
          <w:szCs w:val="28"/>
        </w:rPr>
        <w:instrText>ADDIN CSL_CITATION {"citationItems":[{"id":"ITEM-1","itemData":{"URL":"https://forbes.kz//news/2018/01/26/newsid_164683?","accessed":{"date-parts":[["2018","1","27"]]},"container-title":"Forbes","id":"ITEM-1","issued":{"date-parts":[["2018"]]},"title":"Facebook рассказала о блокировке миллионов фейковых аккаунтов","type":"webpage"},"uris":["http://www.mendeley.com/documents/?uuid=fb5e43c9-9fb1-380e-8b59-1f4ba79b3d93"]}],"mendeley":{"formattedCitation":"[56]","plainTextFormattedCitation":"[56]","previouslyFormattedCitation":"[56]"},"properties":{"noteIndex":0},"schema":"https://github.com/citation-style-language/schema/raw/master/csl-citation.json"}</w:instrText>
      </w:r>
      <w:r w:rsidR="00224C3F" w:rsidRPr="00A26E99">
        <w:rPr>
          <w:rFonts w:ascii="Times New Roman" w:hAnsi="Times New Roman" w:cs="Times New Roman"/>
          <w:sz w:val="28"/>
          <w:szCs w:val="28"/>
        </w:rPr>
        <w:fldChar w:fldCharType="separate"/>
      </w:r>
      <w:r w:rsidR="005B57BF" w:rsidRPr="00A26E99">
        <w:rPr>
          <w:rFonts w:ascii="Times New Roman" w:hAnsi="Times New Roman" w:cs="Times New Roman"/>
          <w:noProof/>
          <w:sz w:val="28"/>
          <w:szCs w:val="28"/>
        </w:rPr>
        <w:t>[56]</w:t>
      </w:r>
      <w:r w:rsidR="00224C3F" w:rsidRPr="00A26E99">
        <w:rPr>
          <w:rFonts w:ascii="Times New Roman" w:hAnsi="Times New Roman" w:cs="Times New Roman"/>
          <w:sz w:val="28"/>
          <w:szCs w:val="28"/>
        </w:rPr>
        <w:fldChar w:fldCharType="end"/>
      </w:r>
      <w:r w:rsidRPr="00A26E99">
        <w:rPr>
          <w:rFonts w:ascii="Times New Roman" w:hAnsi="Times New Roman" w:cs="Times New Roman"/>
          <w:sz w:val="28"/>
          <w:szCs w:val="28"/>
        </w:rPr>
        <w:t>. Эта модель состоит из трех категорий с подкатегориями. Тремя ос</w:t>
      </w:r>
      <w:r w:rsidR="0075780B" w:rsidRPr="00A26E99">
        <w:rPr>
          <w:rFonts w:ascii="Times New Roman" w:hAnsi="Times New Roman" w:cs="Times New Roman"/>
          <w:sz w:val="28"/>
          <w:szCs w:val="28"/>
        </w:rPr>
        <w:t>новными категориями являются: 1</w:t>
      </w:r>
      <w:r w:rsidRPr="00A26E99">
        <w:rPr>
          <w:rFonts w:ascii="Times New Roman" w:hAnsi="Times New Roman" w:cs="Times New Roman"/>
          <w:sz w:val="28"/>
          <w:szCs w:val="28"/>
        </w:rPr>
        <w:t>)</w:t>
      </w:r>
      <w:r w:rsidR="0075780B" w:rsidRPr="00A26E99">
        <w:rPr>
          <w:rFonts w:ascii="Times New Roman" w:hAnsi="Times New Roman" w:cs="Times New Roman"/>
          <w:sz w:val="28"/>
          <w:szCs w:val="28"/>
        </w:rPr>
        <w:t xml:space="preserve"> характеристики потребителей, 2</w:t>
      </w:r>
      <w:r w:rsidRPr="00A26E99">
        <w:rPr>
          <w:rFonts w:ascii="Times New Roman" w:hAnsi="Times New Roman" w:cs="Times New Roman"/>
          <w:sz w:val="28"/>
          <w:szCs w:val="28"/>
        </w:rPr>
        <w:t xml:space="preserve">) воспринимаемые характеристики </w:t>
      </w:r>
      <w:r w:rsidR="0075780B" w:rsidRPr="00A26E99">
        <w:rPr>
          <w:rFonts w:ascii="Times New Roman" w:hAnsi="Times New Roman" w:cs="Times New Roman"/>
          <w:sz w:val="28"/>
          <w:szCs w:val="28"/>
        </w:rPr>
        <w:t>Интернета как канала продаж и 3</w:t>
      </w:r>
      <w:r w:rsidRPr="00A26E99">
        <w:rPr>
          <w:rFonts w:ascii="Times New Roman" w:hAnsi="Times New Roman" w:cs="Times New Roman"/>
          <w:sz w:val="28"/>
          <w:szCs w:val="28"/>
        </w:rPr>
        <w:t xml:space="preserve">) характеристики веб-сайта или продуктов. </w:t>
      </w:r>
      <w:r w:rsidR="007B4F56" w:rsidRPr="00A26E99">
        <w:rPr>
          <w:rFonts w:ascii="Times New Roman" w:hAnsi="Times New Roman" w:cs="Times New Roman"/>
          <w:sz w:val="28"/>
          <w:szCs w:val="28"/>
        </w:rPr>
        <w:t xml:space="preserve">Далее будут подробно рассмотрены вышеупомянутые категории. </w:t>
      </w:r>
    </w:p>
    <w:p w14:paraId="3A84457C" w14:textId="31D1562C" w:rsidR="00243B6F" w:rsidRPr="00A26E99" w:rsidRDefault="007B4F56" w:rsidP="00882C78">
      <w:pPr>
        <w:rPr>
          <w:rFonts w:ascii="Times New Roman" w:hAnsi="Times New Roman" w:cs="Times New Roman"/>
          <w:sz w:val="28"/>
          <w:szCs w:val="28"/>
        </w:rPr>
      </w:pPr>
      <w:r w:rsidRPr="00A26E99">
        <w:rPr>
          <w:rFonts w:ascii="Times New Roman" w:hAnsi="Times New Roman" w:cs="Times New Roman"/>
          <w:sz w:val="28"/>
          <w:szCs w:val="28"/>
        </w:rPr>
        <w:t xml:space="preserve">К </w:t>
      </w:r>
      <w:r w:rsidR="0070725C" w:rsidRPr="00A26E99">
        <w:rPr>
          <w:rFonts w:ascii="Times New Roman" w:hAnsi="Times New Roman" w:cs="Times New Roman"/>
          <w:sz w:val="28"/>
          <w:szCs w:val="28"/>
        </w:rPr>
        <w:t>1-й</w:t>
      </w:r>
      <w:r w:rsidRPr="00A26E99">
        <w:rPr>
          <w:rFonts w:ascii="Times New Roman" w:hAnsi="Times New Roman" w:cs="Times New Roman"/>
          <w:sz w:val="28"/>
          <w:szCs w:val="28"/>
        </w:rPr>
        <w:t xml:space="preserve"> категории относятся:</w:t>
      </w:r>
    </w:p>
    <w:p w14:paraId="53695F63" w14:textId="05C5CFCE" w:rsidR="00163FC7" w:rsidRPr="00A26E99" w:rsidRDefault="0070725C" w:rsidP="00882C78">
      <w:pPr>
        <w:pStyle w:val="a3"/>
        <w:ind w:left="0" w:firstLine="708"/>
        <w:rPr>
          <w:rFonts w:ascii="Times New Roman" w:hAnsi="Times New Roman" w:cs="Times New Roman"/>
          <w:sz w:val="28"/>
          <w:szCs w:val="28"/>
        </w:rPr>
      </w:pPr>
      <w:r w:rsidRPr="00A26E99">
        <w:rPr>
          <w:rFonts w:ascii="Times New Roman" w:hAnsi="Times New Roman" w:cs="Times New Roman"/>
          <w:i/>
          <w:sz w:val="28"/>
          <w:szCs w:val="28"/>
        </w:rPr>
        <w:t xml:space="preserve">- </w:t>
      </w:r>
      <w:r w:rsidR="001F6EC0" w:rsidRPr="00A26E99">
        <w:rPr>
          <w:rFonts w:ascii="Times New Roman" w:hAnsi="Times New Roman" w:cs="Times New Roman"/>
          <w:i/>
          <w:sz w:val="28"/>
          <w:szCs w:val="28"/>
        </w:rPr>
        <w:t>Потребительские демографические данные</w:t>
      </w:r>
      <w:r w:rsidR="001F6EC0" w:rsidRPr="00A26E99">
        <w:rPr>
          <w:rFonts w:ascii="Times New Roman" w:hAnsi="Times New Roman" w:cs="Times New Roman"/>
          <w:sz w:val="28"/>
          <w:szCs w:val="28"/>
        </w:rPr>
        <w:t xml:space="preserve"> являются одними из наиболее часто изучаемых факторов. В своем оригинальном исследовании Вебер К., обнаружил, что между покупателями онлайн и не покупателями в отношении пола и расы</w:t>
      </w:r>
      <w:r w:rsidR="00BE658A" w:rsidRPr="00A26E99">
        <w:rPr>
          <w:rFonts w:ascii="Times New Roman" w:hAnsi="Times New Roman" w:cs="Times New Roman"/>
          <w:sz w:val="28"/>
          <w:szCs w:val="28"/>
        </w:rPr>
        <w:t xml:space="preserve"> не было различий</w:t>
      </w:r>
      <w:r w:rsidR="001F6EC0" w:rsidRPr="00A26E99">
        <w:rPr>
          <w:rFonts w:ascii="Times New Roman" w:hAnsi="Times New Roman" w:cs="Times New Roman"/>
          <w:sz w:val="28"/>
          <w:szCs w:val="28"/>
        </w:rPr>
        <w:t xml:space="preserve">. Тем не менее, люди в возрасте от 25 до 55 лет, имеющие более высокий уровень образования и доход, с большей вероятностью покупали путешествия через Интернет </w:t>
      </w:r>
      <w:r w:rsidR="001F6EC0" w:rsidRPr="00A26E99">
        <w:rPr>
          <w:rFonts w:ascii="Times New Roman" w:hAnsi="Times New Roman" w:cs="Times New Roman"/>
          <w:sz w:val="28"/>
          <w:szCs w:val="28"/>
        </w:rPr>
        <w:fldChar w:fldCharType="begin" w:fldLock="1"/>
      </w:r>
      <w:r w:rsidR="005B57BF" w:rsidRPr="00A26E99">
        <w:rPr>
          <w:rFonts w:ascii="Times New Roman" w:hAnsi="Times New Roman" w:cs="Times New Roman"/>
          <w:sz w:val="28"/>
          <w:szCs w:val="28"/>
        </w:rPr>
        <w:instrText>ADDIN CSL_CITATION {"citationItems":[{"id":"ITEM-1","itemData":{"author":[{"dropping-particle":"","family":"Chang","given":"M. K","non-dropping-particle":"","parse-names":false,"suffix":""},{"dropping-particle":"","family":"Cheung","given":"W","non-dropping-particle":"","parse-names":false,"suffix":""},{"dropping-particle":"","family":"Lai","given":"V. S","non-dropping-particle":"","parse-names":false,"suffix":""}],"container-title":"Information and Management","id":"ITEM-1","issue":"4","issued":{"date-parts":[["2015"]]},"page":"543-559","title":"Literature derived reference models for the adoption of online shopping","type":"article-journal","volume":"42"},"uris":["http://www.mendeley.com/documents/?uuid=8675e279-d1b0-3816-bb6e-15c2b2aa60ec"]}],"mendeley":{"formattedCitation":"[57]","plainTextFormattedCitation":"[57]","previouslyFormattedCitation":"[57]"},"properties":{"noteIndex":0},"schema":"https://github.com/citation-style-language/schema/raw/master/csl-citation.json"}</w:instrText>
      </w:r>
      <w:r w:rsidR="001F6EC0" w:rsidRPr="00A26E99">
        <w:rPr>
          <w:rFonts w:ascii="Times New Roman" w:hAnsi="Times New Roman" w:cs="Times New Roman"/>
          <w:sz w:val="28"/>
          <w:szCs w:val="28"/>
        </w:rPr>
        <w:fldChar w:fldCharType="separate"/>
      </w:r>
      <w:r w:rsidR="005B57BF" w:rsidRPr="00A26E99">
        <w:rPr>
          <w:rFonts w:ascii="Times New Roman" w:hAnsi="Times New Roman" w:cs="Times New Roman"/>
          <w:noProof/>
          <w:sz w:val="28"/>
          <w:szCs w:val="28"/>
        </w:rPr>
        <w:t>[57]</w:t>
      </w:r>
      <w:r w:rsidR="001F6EC0" w:rsidRPr="00A26E99">
        <w:rPr>
          <w:rFonts w:ascii="Times New Roman" w:hAnsi="Times New Roman" w:cs="Times New Roman"/>
          <w:sz w:val="28"/>
          <w:szCs w:val="28"/>
        </w:rPr>
        <w:fldChar w:fldCharType="end"/>
      </w:r>
      <w:r w:rsidR="001F6EC0" w:rsidRPr="00A26E99">
        <w:rPr>
          <w:rFonts w:ascii="Times New Roman" w:hAnsi="Times New Roman" w:cs="Times New Roman"/>
          <w:sz w:val="28"/>
          <w:szCs w:val="28"/>
        </w:rPr>
        <w:t xml:space="preserve">. Фактически, большинство последующих исследований также показали, что путешественники с более высоким уровнем образования с большей вероятностью покупают путешествия через Интернет </w:t>
      </w:r>
      <w:r w:rsidR="001F6EC0" w:rsidRPr="00A26E99">
        <w:rPr>
          <w:rFonts w:ascii="Times New Roman" w:hAnsi="Times New Roman" w:cs="Times New Roman"/>
          <w:sz w:val="28"/>
          <w:szCs w:val="28"/>
        </w:rPr>
        <w:fldChar w:fldCharType="begin" w:fldLock="1"/>
      </w:r>
      <w:r w:rsidR="005B57BF" w:rsidRPr="00A26E99">
        <w:rPr>
          <w:rFonts w:ascii="Times New Roman" w:hAnsi="Times New Roman" w:cs="Times New Roman"/>
          <w:sz w:val="28"/>
          <w:szCs w:val="28"/>
        </w:rPr>
        <w:instrText>ADDIN CSL_CITATION {"citationItems":[{"id":"ITEM-1","itemData":{"author":[{"dropping-particle":"","family":"Heung","given":"V. C. S.","non-dropping-particle":"","parse-names":false,"suffix":""}],"container-title":"International Journal of Contemporary Hospitality Management","id":"ITEM-1","issue":"7","issued":{"date-parts":[["2003"]]},"page":"370–378","title":"Internet usage by interna- tional travellers: Reasons and barriers","type":"article-journal","volume":"15"},"uris":["http://www.mendeley.com/documents/?uuid=51c244d5-422a-3989-af5f-db15f65fdf20"]},{"id":"ITEM-2","itemData":{"author":[{"dropping-particle":"","family":"Kamarulzaman","given":"Y.","non-dropping-particle":"","parse-names":false,"suffix":""}],"container-title":"International Journal of Retail and Distribution Management","id":"ITEM-2","issue":"9","issued":{"date-parts":[["2007"]]},"page":"703–719","title":"Adoption of travel e-shopping in the UK","type":"article-journal","volume":"35"},"uris":["http://www.mendeley.com/documents/?uuid=a522c8e9-77ba-338a-93b2-2b8854f29a97"]},{"id":"ITEM-3","itemData":{"author":[{"dropping-particle":"","family":"Kamarulzaman","given":"Y","non-dropping-particle":"","parse-names":false,"suffix":""}],"container-title":"European Journal ofSocial Sciences","id":"ITEM-3","issue":"2","issued":{"date-parts":[["2010"]]},"page":"195–205","title":"Geodemographics of travel e- shoppers: An empirical analysis of UK consumers.","type":"article-journal","volume":"16"},"uris":["http://www.mendeley.com/documents/?uuid=32d7dc89-3097-3ebf-8898-cb1b4dfb8783"]},{"id":"ITEM-4","itemData":{"author":[{"dropping-particle":"","family":"Law","given":"R.","non-dropping-particle":"","parse-names":false,"suffix":""},{"dropping-particle":"","family":"Bai","given":"B.","non-dropping-particle":"","parse-names":false,"suffix":""},{"dropping-particle":"","family":"Leung","given":"B.","non-dropping-particle":"","parse-names":false,"suffix":""}],"container-title":"Information Technology and Tourism","id":"ITEM-4","issue":"3","issued":{"date-parts":[["2008"]]},"page":"215–225","title":"Travel website uses and cultural influence: A comparison between American and Chinese travelers","type":"article-journal","volume":"10"},"uris":["http://www.mendeley.com/documents/?uuid=aa7bdc2d-69f1-3bc5-a8b7-2bd9b3e0fc85"]}],"mendeley":{"formattedCitation":"[58–61]","plainTextFormattedCitation":"[58–61]","previouslyFormattedCitation":"[58–61]"},"properties":{"noteIndex":0},"schema":"https://github.com/citation-style-language/schema/raw/master/csl-citation.json"}</w:instrText>
      </w:r>
      <w:r w:rsidR="001F6EC0" w:rsidRPr="00A26E99">
        <w:rPr>
          <w:rFonts w:ascii="Times New Roman" w:hAnsi="Times New Roman" w:cs="Times New Roman"/>
          <w:sz w:val="28"/>
          <w:szCs w:val="28"/>
        </w:rPr>
        <w:fldChar w:fldCharType="separate"/>
      </w:r>
      <w:r w:rsidR="005B57BF" w:rsidRPr="00A26E99">
        <w:rPr>
          <w:rFonts w:ascii="Times New Roman" w:hAnsi="Times New Roman" w:cs="Times New Roman"/>
          <w:noProof/>
          <w:sz w:val="28"/>
          <w:szCs w:val="28"/>
        </w:rPr>
        <w:t>[58–61]</w:t>
      </w:r>
      <w:r w:rsidR="001F6EC0" w:rsidRPr="00A26E99">
        <w:rPr>
          <w:rFonts w:ascii="Times New Roman" w:hAnsi="Times New Roman" w:cs="Times New Roman"/>
          <w:sz w:val="28"/>
          <w:szCs w:val="28"/>
        </w:rPr>
        <w:fldChar w:fldCharType="end"/>
      </w:r>
      <w:r w:rsidR="001F6EC0" w:rsidRPr="00A26E99">
        <w:rPr>
          <w:rFonts w:ascii="Times New Roman" w:hAnsi="Times New Roman" w:cs="Times New Roman"/>
          <w:sz w:val="28"/>
          <w:szCs w:val="28"/>
        </w:rPr>
        <w:t xml:space="preserve">. Фактически, в модели Моррисона и соавторов образование было признано единственной социально-демографической переменной, которая влияла на вероятность использования Интернета для покупки поездок </w:t>
      </w:r>
      <w:r w:rsidR="001F6EC0" w:rsidRPr="00A26E99">
        <w:rPr>
          <w:rFonts w:ascii="Times New Roman" w:hAnsi="Times New Roman" w:cs="Times New Roman"/>
          <w:sz w:val="28"/>
          <w:szCs w:val="28"/>
        </w:rPr>
        <w:fldChar w:fldCharType="begin" w:fldLock="1"/>
      </w:r>
      <w:r w:rsidR="005B57BF" w:rsidRPr="00A26E99">
        <w:rPr>
          <w:rFonts w:ascii="Times New Roman" w:hAnsi="Times New Roman" w:cs="Times New Roman"/>
          <w:sz w:val="28"/>
          <w:szCs w:val="28"/>
        </w:rPr>
        <w:instrText>ADDIN CSL_CITATION {"citationItems":[{"id":"ITEM-1","itemData":{"author":[{"dropping-particle":"","family":"Morrison","given":"A. M.","non-dropping-particle":"","parse-names":false,"suffix":""},{"dropping-particle":"","family":"Jing","given":"S.","non-dropping-particle":"","parse-names":false,"suffix":""},{"dropping-particle":"","family":"O’Leary","given":"J. T.","non-dropping-particle":"","parse-names":false,"suffix":""},{"dropping-particle":"","family":"Cai","given":"L. A.","non-dropping-particle":"","parse-names":false,"suffix":""}],"container-title":"Information Technology and Tourism","id":"ITEM-1","issue":"1","issued":{"date-parts":[["2001"]]},"page":"15–30","title":"Predicting usage of the Internet for travel bookings: An exploratory study","type":"article-journal","volume":"4"},"uris":["http://www.mendeley.com/documents/?uuid=78736138-4986-378b-b240-ae7320fce7bd"]}],"mendeley":{"formattedCitation":"[62]","plainTextFormattedCitation":"[62]","previouslyFormattedCitation":"[62]"},"properties":{"noteIndex":0},"schema":"https://github.com/citation-style-language/schema/raw/master/csl-citation.json"}</w:instrText>
      </w:r>
      <w:r w:rsidR="001F6EC0" w:rsidRPr="00A26E99">
        <w:rPr>
          <w:rFonts w:ascii="Times New Roman" w:hAnsi="Times New Roman" w:cs="Times New Roman"/>
          <w:sz w:val="28"/>
          <w:szCs w:val="28"/>
        </w:rPr>
        <w:fldChar w:fldCharType="separate"/>
      </w:r>
      <w:r w:rsidR="005B57BF" w:rsidRPr="00A26E99">
        <w:rPr>
          <w:rFonts w:ascii="Times New Roman" w:hAnsi="Times New Roman" w:cs="Times New Roman"/>
          <w:noProof/>
          <w:sz w:val="28"/>
          <w:szCs w:val="28"/>
        </w:rPr>
        <w:t>[62]</w:t>
      </w:r>
      <w:r w:rsidR="001F6EC0" w:rsidRPr="00A26E99">
        <w:rPr>
          <w:rFonts w:ascii="Times New Roman" w:hAnsi="Times New Roman" w:cs="Times New Roman"/>
          <w:sz w:val="28"/>
          <w:szCs w:val="28"/>
        </w:rPr>
        <w:fldChar w:fldCharType="end"/>
      </w:r>
      <w:r w:rsidR="001F6EC0" w:rsidRPr="00A26E99">
        <w:rPr>
          <w:rFonts w:ascii="Times New Roman" w:hAnsi="Times New Roman" w:cs="Times New Roman"/>
          <w:sz w:val="28"/>
          <w:szCs w:val="28"/>
        </w:rPr>
        <w:t xml:space="preserve">. Тем не менее, другие исследования показали, что между ними не было никакой связи </w:t>
      </w:r>
      <w:r w:rsidR="001F6EC0" w:rsidRPr="00A26E99">
        <w:rPr>
          <w:rFonts w:ascii="Times New Roman" w:hAnsi="Times New Roman" w:cs="Times New Roman"/>
          <w:sz w:val="28"/>
          <w:szCs w:val="28"/>
        </w:rPr>
        <w:fldChar w:fldCharType="begin" w:fldLock="1"/>
      </w:r>
      <w:r w:rsidR="005B57BF" w:rsidRPr="00A26E99">
        <w:rPr>
          <w:rFonts w:ascii="Times New Roman" w:hAnsi="Times New Roman" w:cs="Times New Roman"/>
          <w:sz w:val="28"/>
          <w:szCs w:val="28"/>
        </w:rPr>
        <w:instrText>ADDIN CSL_CITATION {"citationItems":[{"id":"ITEM-1","itemData":{"author":[{"dropping-particle":"","family":"Beldona","given":"S.","non-dropping-particle":"","parse-names":false,"suffix":""},{"dropping-particle":"","family":"Racherla","given":"P.","non-dropping-particle":"","parse-names":false,"suffix":""},{"dropping-particle":"","family":"Mundhra","given":"G. D.","non-dropping-particle":"","parse-names":false,"suffix":""}],"container-title":"Journal of Hospitality Marketing and Management","id":"ITEM-1","issue":"8","issued":{"date-parts":[["2011"]]},"page":"831–854","title":"To buy or not to buy: Indian consumers’ choice of online ver- sus offline channels for air travel purchase","type":"article-journal","volume":"20"},"uris":["http://www.mendeley.com/documents/?uuid=662da15a-4a23-3c5e-aed5-106e07c01f00"]},{"id":"ITEM-2","itemData":{"author":[{"dropping-particle":"","family":"Garín-Muñoz","given":"T.","non-dropping-particle":"","parse-names":false,"suffix":""},{"dropping-particle":"","family":"Pérez-Amaral","given":"T.","non-dropping-particle":"","parse-names":false,"suffix":""}],"container-title":"Tourism Economics","id":"ITEM-2","issue":"5","issued":{"date-parts":[["2011"]]},"page":"1071–1085","title":"Internet usage for travel and tourism: The case of Spain","type":"article-journal","volume":"17"},"uris":["http://www.mendeley.com/documents/?uuid=112ea424-e2dd-346a-9a9d-342741edd544"]}],"mendeley":{"formattedCitation":"[63,64]","plainTextFormattedCitation":"[63,64]","previouslyFormattedCitation":"[63,64]"},"properties":{"noteIndex":0},"schema":"https://github.com/citation-style-language/schema/raw/master/csl-citation.json"}</w:instrText>
      </w:r>
      <w:r w:rsidR="001F6EC0" w:rsidRPr="00A26E99">
        <w:rPr>
          <w:rFonts w:ascii="Times New Roman" w:hAnsi="Times New Roman" w:cs="Times New Roman"/>
          <w:sz w:val="28"/>
          <w:szCs w:val="28"/>
        </w:rPr>
        <w:fldChar w:fldCharType="separate"/>
      </w:r>
      <w:r w:rsidR="005B57BF" w:rsidRPr="00A26E99">
        <w:rPr>
          <w:rFonts w:ascii="Times New Roman" w:hAnsi="Times New Roman" w:cs="Times New Roman"/>
          <w:noProof/>
          <w:sz w:val="28"/>
          <w:szCs w:val="28"/>
        </w:rPr>
        <w:t>[63,64]</w:t>
      </w:r>
      <w:r w:rsidR="001F6EC0" w:rsidRPr="00A26E99">
        <w:rPr>
          <w:rFonts w:ascii="Times New Roman" w:hAnsi="Times New Roman" w:cs="Times New Roman"/>
          <w:sz w:val="28"/>
          <w:szCs w:val="28"/>
        </w:rPr>
        <w:fldChar w:fldCharType="end"/>
      </w:r>
      <w:r w:rsidR="001F6EC0" w:rsidRPr="00A26E99">
        <w:rPr>
          <w:rFonts w:ascii="Times New Roman" w:hAnsi="Times New Roman" w:cs="Times New Roman"/>
          <w:sz w:val="28"/>
          <w:szCs w:val="28"/>
        </w:rPr>
        <w:t xml:space="preserve">. Но Чен Ч. обнаружил, что потребители с более высоким уровнем образования не так доверяют </w:t>
      </w:r>
      <w:r w:rsidR="002E52D5" w:rsidRPr="00A26E99">
        <w:rPr>
          <w:rFonts w:ascii="Times New Roman" w:hAnsi="Times New Roman" w:cs="Times New Roman"/>
          <w:sz w:val="28"/>
          <w:szCs w:val="28"/>
        </w:rPr>
        <w:t>туристским</w:t>
      </w:r>
      <w:r w:rsidR="001F6EC0" w:rsidRPr="00A26E99">
        <w:rPr>
          <w:rFonts w:ascii="Times New Roman" w:hAnsi="Times New Roman" w:cs="Times New Roman"/>
          <w:sz w:val="28"/>
          <w:szCs w:val="28"/>
        </w:rPr>
        <w:t xml:space="preserve"> веб-сайтам </w:t>
      </w:r>
      <w:r w:rsidR="001F6EC0" w:rsidRPr="00A26E99">
        <w:rPr>
          <w:rFonts w:ascii="Times New Roman" w:hAnsi="Times New Roman" w:cs="Times New Roman"/>
          <w:sz w:val="28"/>
          <w:szCs w:val="28"/>
        </w:rPr>
        <w:fldChar w:fldCharType="begin" w:fldLock="1"/>
      </w:r>
      <w:r w:rsidR="005B57BF" w:rsidRPr="00A26E99">
        <w:rPr>
          <w:rFonts w:ascii="Times New Roman" w:hAnsi="Times New Roman" w:cs="Times New Roman"/>
          <w:sz w:val="28"/>
          <w:szCs w:val="28"/>
        </w:rPr>
        <w:instrText>ADDIN CSL_CITATION {"citationItems":[{"id":"ITEM-1","itemData":{"author":[{"dropping-particle":"","family":"Chen","given":"C.","non-dropping-particle":"","parse-names":false,"suffix":""}],"container-title":"Information Technology and Tourism","id":"ITEM-1","issue":"3-4","issued":{"date-parts":[["2006"]]},"page":"197–214","title":"Identifying significant factors influencing consumer trust in an online travel site","type":"article-journal","volume":"8"},"uris":["http://www.mendeley.com/documents/?uuid=6fc5423e-0f44-3488-b408-ce2d6f6b7310"]}],"mendeley":{"formattedCitation":"[65]","plainTextFormattedCitation":"[65]","previouslyFormattedCitation":"[65]"},"properties":{"noteIndex":0},"schema":"https://github.com/citation-style-language/schema/raw/master/csl-citation.json"}</w:instrText>
      </w:r>
      <w:r w:rsidR="001F6EC0" w:rsidRPr="00A26E99">
        <w:rPr>
          <w:rFonts w:ascii="Times New Roman" w:hAnsi="Times New Roman" w:cs="Times New Roman"/>
          <w:sz w:val="28"/>
          <w:szCs w:val="28"/>
        </w:rPr>
        <w:fldChar w:fldCharType="separate"/>
      </w:r>
      <w:r w:rsidR="005B57BF" w:rsidRPr="00A26E99">
        <w:rPr>
          <w:rFonts w:ascii="Times New Roman" w:hAnsi="Times New Roman" w:cs="Times New Roman"/>
          <w:noProof/>
          <w:sz w:val="28"/>
          <w:szCs w:val="28"/>
        </w:rPr>
        <w:t>[65]</w:t>
      </w:r>
      <w:r w:rsidR="001F6EC0" w:rsidRPr="00A26E99">
        <w:rPr>
          <w:rFonts w:ascii="Times New Roman" w:hAnsi="Times New Roman" w:cs="Times New Roman"/>
          <w:sz w:val="28"/>
          <w:szCs w:val="28"/>
        </w:rPr>
        <w:fldChar w:fldCharType="end"/>
      </w:r>
      <w:r w:rsidR="00C66B23" w:rsidRPr="00A26E99">
        <w:rPr>
          <w:rFonts w:ascii="Times New Roman" w:hAnsi="Times New Roman" w:cs="Times New Roman"/>
          <w:sz w:val="28"/>
          <w:szCs w:val="28"/>
        </w:rPr>
        <w:t xml:space="preserve">. </w:t>
      </w:r>
      <w:r w:rsidR="001F6EC0" w:rsidRPr="00A26E99">
        <w:rPr>
          <w:rFonts w:ascii="Times New Roman" w:hAnsi="Times New Roman" w:cs="Times New Roman"/>
          <w:sz w:val="28"/>
          <w:szCs w:val="28"/>
        </w:rPr>
        <w:t xml:space="preserve"> Например, Ким В. и соавторы обнаружили, что онлайн-покупатели и офлайн-покупатели не отличаются в зависимости от уровня доходов </w:t>
      </w:r>
      <w:r w:rsidR="001F6EC0" w:rsidRPr="00A26E99">
        <w:rPr>
          <w:rFonts w:ascii="Times New Roman" w:hAnsi="Times New Roman" w:cs="Times New Roman"/>
          <w:sz w:val="28"/>
          <w:szCs w:val="28"/>
        </w:rPr>
        <w:fldChar w:fldCharType="begin" w:fldLock="1"/>
      </w:r>
      <w:r w:rsidR="005B57BF" w:rsidRPr="00A26E99">
        <w:rPr>
          <w:rFonts w:ascii="Times New Roman" w:hAnsi="Times New Roman" w:cs="Times New Roman"/>
          <w:sz w:val="28"/>
          <w:szCs w:val="28"/>
        </w:rPr>
        <w:instrText>ADDIN CSL_CITATION {"citationItems":[{"id":"ITEM-1","itemData":{"author":[{"dropping-particle":"","family":"Kim","given":"W. G.","non-dropping-particle":"","parse-names":false,"suffix":""},{"dropping-particle":"","family":"Kim","given":"D. J.","non-dropping-particle":"","parse-names":false,"suffix":""}],"container-title":"International Journal of Hospitality Management","id":"ITEM-1","issue":"4","issued":{"date-parts":[["2004"]]},"page":"381–395","title":"Factors affecting online hotel reservation intention between online and non- online customers","type":"article-journal","volume":"23"},"uris":["http://www.mendeley.com/documents/?uuid=3f6b6ef4-a785-3967-9d16-d54c5eabfa11"]}],"mendeley":{"formattedCitation":"[66]","plainTextFormattedCitation":"[66]","previouslyFormattedCitation":"[66]"},"properties":{"noteIndex":0},"schema":"https://github.com/citation-style-language/schema/raw/master/csl-citation.json"}</w:instrText>
      </w:r>
      <w:r w:rsidR="001F6EC0" w:rsidRPr="00A26E99">
        <w:rPr>
          <w:rFonts w:ascii="Times New Roman" w:hAnsi="Times New Roman" w:cs="Times New Roman"/>
          <w:sz w:val="28"/>
          <w:szCs w:val="28"/>
        </w:rPr>
        <w:fldChar w:fldCharType="separate"/>
      </w:r>
      <w:r w:rsidR="005B57BF" w:rsidRPr="00A26E99">
        <w:rPr>
          <w:rFonts w:ascii="Times New Roman" w:hAnsi="Times New Roman" w:cs="Times New Roman"/>
          <w:noProof/>
          <w:sz w:val="28"/>
          <w:szCs w:val="28"/>
        </w:rPr>
        <w:t>[66]</w:t>
      </w:r>
      <w:r w:rsidR="001F6EC0" w:rsidRPr="00A26E99">
        <w:rPr>
          <w:rFonts w:ascii="Times New Roman" w:hAnsi="Times New Roman" w:cs="Times New Roman"/>
          <w:sz w:val="28"/>
          <w:szCs w:val="28"/>
        </w:rPr>
        <w:fldChar w:fldCharType="end"/>
      </w:r>
      <w:r w:rsidR="001F6EC0" w:rsidRPr="00A26E99">
        <w:rPr>
          <w:rFonts w:ascii="Times New Roman" w:hAnsi="Times New Roman" w:cs="Times New Roman"/>
          <w:sz w:val="28"/>
          <w:szCs w:val="28"/>
        </w:rPr>
        <w:t xml:space="preserve">. Напротив, Вулф К. и соавторы фактически утверждали, что путешественники, которые использовали турагента, с большей вероятностью были на верхних уровнях дохода </w:t>
      </w:r>
      <w:r w:rsidR="001F6EC0" w:rsidRPr="00A26E99">
        <w:rPr>
          <w:rFonts w:ascii="Times New Roman" w:hAnsi="Times New Roman" w:cs="Times New Roman"/>
          <w:sz w:val="28"/>
          <w:szCs w:val="28"/>
        </w:rPr>
        <w:fldChar w:fldCharType="begin" w:fldLock="1"/>
      </w:r>
      <w:r w:rsidR="005B57BF" w:rsidRPr="00A26E99">
        <w:rPr>
          <w:rFonts w:ascii="Times New Roman" w:hAnsi="Times New Roman" w:cs="Times New Roman"/>
          <w:sz w:val="28"/>
          <w:szCs w:val="28"/>
        </w:rPr>
        <w:instrText>ADDIN CSL_CITATION {"citationItems":[{"id":"ITEM-1","itemData":{"author":[{"dropping-particle":"","family":"Wolfe","given":"K","non-dropping-particle":"","parse-names":false,"suffix":""},{"dropping-particle":"","family":"Hsu","given":"C","non-dropping-particle":"","parse-names":false,"suffix":""},{"dropping-particle":"","family":"Kang","given":"S","non-dropping-particle":"","parse-names":false,"suffix":""}],"container-title":"Journal of Travel &amp; Tourism Marketing","id":"ITEM-1","issue":"2","issued":{"date-parts":[["2004"]]},"page":"51–62","title":"Buyer characteristics among users of various travel intermediaries","type":"article-journal","volume":"17"},"uris":["http://www.mendeley.com/documents/?uuid=358e606a-9c52-3e46-b09a-760533cb676f"]}],"mendeley":{"formattedCitation":"[67]","plainTextFormattedCitation":"[67]","previouslyFormattedCitation":"[67]"},"properties":{"noteIndex":0},"schema":"https://github.com/citation-style-language/schema/raw/master/csl-citation.json"}</w:instrText>
      </w:r>
      <w:r w:rsidR="001F6EC0" w:rsidRPr="00A26E99">
        <w:rPr>
          <w:rFonts w:ascii="Times New Roman" w:hAnsi="Times New Roman" w:cs="Times New Roman"/>
          <w:sz w:val="28"/>
          <w:szCs w:val="28"/>
        </w:rPr>
        <w:fldChar w:fldCharType="separate"/>
      </w:r>
      <w:r w:rsidR="005B57BF" w:rsidRPr="00A26E99">
        <w:rPr>
          <w:rFonts w:ascii="Times New Roman" w:hAnsi="Times New Roman" w:cs="Times New Roman"/>
          <w:noProof/>
          <w:sz w:val="28"/>
          <w:szCs w:val="28"/>
        </w:rPr>
        <w:t>[67]</w:t>
      </w:r>
      <w:r w:rsidR="001F6EC0" w:rsidRPr="00A26E99">
        <w:rPr>
          <w:rFonts w:ascii="Times New Roman" w:hAnsi="Times New Roman" w:cs="Times New Roman"/>
          <w:sz w:val="28"/>
          <w:szCs w:val="28"/>
        </w:rPr>
        <w:fldChar w:fldCharType="end"/>
      </w:r>
      <w:r w:rsidR="001F6EC0" w:rsidRPr="00A26E99">
        <w:rPr>
          <w:rFonts w:ascii="Times New Roman" w:hAnsi="Times New Roman" w:cs="Times New Roman"/>
          <w:sz w:val="28"/>
          <w:szCs w:val="28"/>
        </w:rPr>
        <w:t xml:space="preserve">. Ли Л. и Бухалис Д. обнаружили, что не было никаких существенных различий в уровнях дохода между </w:t>
      </w:r>
      <w:r w:rsidR="003467A1" w:rsidRPr="00A26E99">
        <w:rPr>
          <w:rFonts w:ascii="Times New Roman" w:hAnsi="Times New Roman" w:cs="Times New Roman"/>
          <w:sz w:val="28"/>
          <w:szCs w:val="28"/>
        </w:rPr>
        <w:t>«</w:t>
      </w:r>
      <w:r w:rsidR="001F6EC0" w:rsidRPr="00A26E99">
        <w:rPr>
          <w:rFonts w:ascii="Times New Roman" w:hAnsi="Times New Roman" w:cs="Times New Roman"/>
          <w:sz w:val="28"/>
          <w:szCs w:val="28"/>
        </w:rPr>
        <w:t>зрителями</w:t>
      </w:r>
      <w:r w:rsidR="003467A1" w:rsidRPr="00A26E99">
        <w:rPr>
          <w:rFonts w:ascii="Times New Roman" w:hAnsi="Times New Roman" w:cs="Times New Roman"/>
          <w:sz w:val="28"/>
          <w:szCs w:val="28"/>
        </w:rPr>
        <w:t>»</w:t>
      </w:r>
      <w:r w:rsidR="001F6EC0" w:rsidRPr="00A26E99">
        <w:rPr>
          <w:rFonts w:ascii="Times New Roman" w:hAnsi="Times New Roman" w:cs="Times New Roman"/>
          <w:sz w:val="28"/>
          <w:szCs w:val="28"/>
        </w:rPr>
        <w:t xml:space="preserve"> и </w:t>
      </w:r>
      <w:r w:rsidR="003467A1" w:rsidRPr="00A26E99">
        <w:rPr>
          <w:rFonts w:ascii="Times New Roman" w:hAnsi="Times New Roman" w:cs="Times New Roman"/>
          <w:sz w:val="28"/>
          <w:szCs w:val="28"/>
        </w:rPr>
        <w:t>«</w:t>
      </w:r>
      <w:r w:rsidR="001F6EC0" w:rsidRPr="00A26E99">
        <w:rPr>
          <w:rFonts w:ascii="Times New Roman" w:hAnsi="Times New Roman" w:cs="Times New Roman"/>
          <w:sz w:val="28"/>
          <w:szCs w:val="28"/>
        </w:rPr>
        <w:t>букерами</w:t>
      </w:r>
      <w:r w:rsidR="003467A1" w:rsidRPr="00A26E99">
        <w:rPr>
          <w:rFonts w:ascii="Times New Roman" w:hAnsi="Times New Roman" w:cs="Times New Roman"/>
          <w:sz w:val="28"/>
          <w:szCs w:val="28"/>
        </w:rPr>
        <w:t>»</w:t>
      </w:r>
      <w:r w:rsidR="001F6EC0" w:rsidRPr="00A26E99">
        <w:rPr>
          <w:rFonts w:ascii="Times New Roman" w:hAnsi="Times New Roman" w:cs="Times New Roman"/>
          <w:sz w:val="28"/>
          <w:szCs w:val="28"/>
        </w:rPr>
        <w:t xml:space="preserve"> </w:t>
      </w:r>
      <w:r w:rsidR="001F6EC0" w:rsidRPr="00A26E99">
        <w:rPr>
          <w:rFonts w:ascii="Times New Roman" w:hAnsi="Times New Roman" w:cs="Times New Roman"/>
          <w:sz w:val="28"/>
          <w:szCs w:val="28"/>
        </w:rPr>
        <w:fldChar w:fldCharType="begin" w:fldLock="1"/>
      </w:r>
      <w:r w:rsidR="005B57BF" w:rsidRPr="00A26E99">
        <w:rPr>
          <w:rFonts w:ascii="Times New Roman" w:hAnsi="Times New Roman" w:cs="Times New Roman"/>
          <w:sz w:val="28"/>
          <w:szCs w:val="28"/>
        </w:rPr>
        <w:instrText>ADDIN CSL_CITATION {"citationItems":[{"id":"ITEM-1","itemData":{"author":[{"dropping-particle":"","family":"Li","given":"L.","non-dropping-particle":"","parse-names":false,"suffix":""},{"dropping-particle":"","family":"Buhalis","given":"D.","non-dropping-particle":"","parse-names":false,"suffix":""}],"container-title":"International Journal of Information Management","id":"ITEM-1","issue":"2","issued":{"date-parts":[["2006"]]},"page":"153–166","title":"E-commerce in China: The case of travel","type":"article-journal","volume":"26"},"uris":["http://www.mendeley.com/documents/?uuid=3e2a4d18-ced8-373b-9f96-2ad12003d74b"]}],"mendeley":{"formattedCitation":"[68]","plainTextFormattedCitation":"[68]","previouslyFormattedCitation":"[68]"},"properties":{"noteIndex":0},"schema":"https://github.com/citation-style-language/schema/raw/master/csl-citation.json"}</w:instrText>
      </w:r>
      <w:r w:rsidR="001F6EC0" w:rsidRPr="00A26E99">
        <w:rPr>
          <w:rFonts w:ascii="Times New Roman" w:hAnsi="Times New Roman" w:cs="Times New Roman"/>
          <w:sz w:val="28"/>
          <w:szCs w:val="28"/>
        </w:rPr>
        <w:fldChar w:fldCharType="separate"/>
      </w:r>
      <w:r w:rsidR="005B57BF" w:rsidRPr="00A26E99">
        <w:rPr>
          <w:rFonts w:ascii="Times New Roman" w:hAnsi="Times New Roman" w:cs="Times New Roman"/>
          <w:noProof/>
          <w:sz w:val="28"/>
          <w:szCs w:val="28"/>
        </w:rPr>
        <w:t>[68]</w:t>
      </w:r>
      <w:r w:rsidR="001F6EC0" w:rsidRPr="00A26E99">
        <w:rPr>
          <w:rFonts w:ascii="Times New Roman" w:hAnsi="Times New Roman" w:cs="Times New Roman"/>
          <w:sz w:val="28"/>
          <w:szCs w:val="28"/>
        </w:rPr>
        <w:fldChar w:fldCharType="end"/>
      </w:r>
      <w:r w:rsidR="001F6EC0" w:rsidRPr="00A26E99">
        <w:rPr>
          <w:rFonts w:ascii="Times New Roman" w:hAnsi="Times New Roman" w:cs="Times New Roman"/>
          <w:sz w:val="28"/>
          <w:szCs w:val="28"/>
        </w:rPr>
        <w:t xml:space="preserve">. </w:t>
      </w:r>
      <w:r w:rsidR="003467A1" w:rsidRPr="00A26E99">
        <w:rPr>
          <w:rFonts w:ascii="Times New Roman" w:hAnsi="Times New Roman" w:cs="Times New Roman"/>
          <w:sz w:val="28"/>
          <w:szCs w:val="28"/>
        </w:rPr>
        <w:t>Здесь име</w:t>
      </w:r>
      <w:r w:rsidR="00D35F83" w:rsidRPr="00A26E99">
        <w:rPr>
          <w:rFonts w:ascii="Times New Roman" w:hAnsi="Times New Roman" w:cs="Times New Roman"/>
          <w:sz w:val="28"/>
          <w:szCs w:val="28"/>
        </w:rPr>
        <w:t>ю</w:t>
      </w:r>
      <w:r w:rsidR="003467A1" w:rsidRPr="00A26E99">
        <w:rPr>
          <w:rFonts w:ascii="Times New Roman" w:hAnsi="Times New Roman" w:cs="Times New Roman"/>
          <w:sz w:val="28"/>
          <w:szCs w:val="28"/>
        </w:rPr>
        <w:t>тся в виду под «зрителями» те, которые просто используют Интернет для поиска информации, а «букеры»</w:t>
      </w:r>
      <w:r w:rsidR="00D35F83" w:rsidRPr="00A26E99">
        <w:rPr>
          <w:rFonts w:ascii="Times New Roman" w:hAnsi="Times New Roman" w:cs="Times New Roman"/>
          <w:sz w:val="28"/>
          <w:szCs w:val="28"/>
        </w:rPr>
        <w:t xml:space="preserve"> </w:t>
      </w:r>
      <w:r w:rsidR="00FA35D2" w:rsidRPr="00A26E99">
        <w:rPr>
          <w:rFonts w:ascii="Times New Roman" w:hAnsi="Times New Roman" w:cs="Times New Roman"/>
          <w:sz w:val="28"/>
          <w:szCs w:val="28"/>
        </w:rPr>
        <w:t>— это</w:t>
      </w:r>
      <w:r w:rsidR="003467A1" w:rsidRPr="00A26E99">
        <w:rPr>
          <w:rFonts w:ascii="Times New Roman" w:hAnsi="Times New Roman" w:cs="Times New Roman"/>
          <w:sz w:val="28"/>
          <w:szCs w:val="28"/>
        </w:rPr>
        <w:t xml:space="preserve"> онлайн покупатели. </w:t>
      </w:r>
      <w:r w:rsidR="001F6EC0" w:rsidRPr="00A26E99">
        <w:rPr>
          <w:rFonts w:ascii="Times New Roman" w:hAnsi="Times New Roman" w:cs="Times New Roman"/>
          <w:sz w:val="28"/>
          <w:szCs w:val="28"/>
        </w:rPr>
        <w:t>Что касается возраста</w:t>
      </w:r>
      <w:r w:rsidR="009A172E" w:rsidRPr="00A26E99">
        <w:rPr>
          <w:rFonts w:ascii="Times New Roman" w:hAnsi="Times New Roman" w:cs="Times New Roman"/>
          <w:sz w:val="28"/>
          <w:szCs w:val="28"/>
        </w:rPr>
        <w:t xml:space="preserve"> и влияния культуры</w:t>
      </w:r>
      <w:r w:rsidR="001F6EC0" w:rsidRPr="00A26E99">
        <w:rPr>
          <w:rFonts w:ascii="Times New Roman" w:hAnsi="Times New Roman" w:cs="Times New Roman"/>
          <w:sz w:val="28"/>
          <w:szCs w:val="28"/>
        </w:rPr>
        <w:t xml:space="preserve">, есть и противоречивые результаты, </w:t>
      </w:r>
      <w:r w:rsidR="009A172E" w:rsidRPr="00A26E99">
        <w:rPr>
          <w:rFonts w:ascii="Times New Roman" w:hAnsi="Times New Roman" w:cs="Times New Roman"/>
          <w:sz w:val="28"/>
          <w:szCs w:val="28"/>
        </w:rPr>
        <w:t xml:space="preserve">так </w:t>
      </w:r>
      <w:r w:rsidR="001F6EC0" w:rsidRPr="00A26E99">
        <w:rPr>
          <w:rFonts w:ascii="Times New Roman" w:hAnsi="Times New Roman" w:cs="Times New Roman"/>
          <w:sz w:val="28"/>
          <w:szCs w:val="28"/>
        </w:rPr>
        <w:t xml:space="preserve">например, </w:t>
      </w:r>
      <w:r w:rsidR="009A172E" w:rsidRPr="00A26E99">
        <w:rPr>
          <w:rFonts w:ascii="Times New Roman" w:hAnsi="Times New Roman" w:cs="Times New Roman"/>
          <w:sz w:val="28"/>
          <w:szCs w:val="28"/>
        </w:rPr>
        <w:t xml:space="preserve">авторы Лоу Р. и Бай Б. сравнили китайских и американских туристов, результат их исследования показал, </w:t>
      </w:r>
      <w:r w:rsidR="001F6EC0" w:rsidRPr="00A26E99">
        <w:rPr>
          <w:rFonts w:ascii="Times New Roman" w:hAnsi="Times New Roman" w:cs="Times New Roman"/>
          <w:sz w:val="28"/>
          <w:szCs w:val="28"/>
        </w:rPr>
        <w:t xml:space="preserve">что более молодые потребители </w:t>
      </w:r>
      <w:r w:rsidR="009A172E" w:rsidRPr="00A26E99">
        <w:rPr>
          <w:rFonts w:ascii="Times New Roman" w:hAnsi="Times New Roman" w:cs="Times New Roman"/>
          <w:sz w:val="28"/>
          <w:szCs w:val="28"/>
        </w:rPr>
        <w:t xml:space="preserve">в Китае (26-35 лет) </w:t>
      </w:r>
      <w:r w:rsidR="001F6EC0" w:rsidRPr="00A26E99">
        <w:rPr>
          <w:rFonts w:ascii="Times New Roman" w:hAnsi="Times New Roman" w:cs="Times New Roman"/>
          <w:sz w:val="28"/>
          <w:szCs w:val="28"/>
        </w:rPr>
        <w:t xml:space="preserve">чаще покупают онлайн, в то время как </w:t>
      </w:r>
      <w:r w:rsidR="009A172E" w:rsidRPr="00A26E99">
        <w:rPr>
          <w:rFonts w:ascii="Times New Roman" w:hAnsi="Times New Roman" w:cs="Times New Roman"/>
          <w:sz w:val="28"/>
          <w:szCs w:val="28"/>
        </w:rPr>
        <w:t xml:space="preserve">в Америке в возрасте 46-65 лет </w:t>
      </w:r>
      <w:r w:rsidR="009A172E" w:rsidRPr="00A26E99">
        <w:rPr>
          <w:rFonts w:ascii="Times New Roman" w:hAnsi="Times New Roman" w:cs="Times New Roman"/>
          <w:sz w:val="28"/>
          <w:szCs w:val="28"/>
        </w:rPr>
        <w:lastRenderedPageBreak/>
        <w:t xml:space="preserve">активно использовали </w:t>
      </w:r>
      <w:r w:rsidR="002737B4" w:rsidRPr="00A26E99">
        <w:rPr>
          <w:rFonts w:ascii="Times New Roman" w:hAnsi="Times New Roman" w:cs="Times New Roman"/>
          <w:sz w:val="28"/>
          <w:szCs w:val="28"/>
        </w:rPr>
        <w:t>туристские</w:t>
      </w:r>
      <w:r w:rsidR="009A172E" w:rsidRPr="00A26E99">
        <w:rPr>
          <w:rFonts w:ascii="Times New Roman" w:hAnsi="Times New Roman" w:cs="Times New Roman"/>
          <w:sz w:val="28"/>
          <w:szCs w:val="28"/>
        </w:rPr>
        <w:t xml:space="preserve"> веб-сайты</w:t>
      </w:r>
      <w:r w:rsidR="001F6EC0" w:rsidRPr="00A26E99">
        <w:rPr>
          <w:rFonts w:ascii="Times New Roman" w:hAnsi="Times New Roman" w:cs="Times New Roman"/>
          <w:color w:val="FF0000"/>
          <w:sz w:val="28"/>
          <w:szCs w:val="28"/>
        </w:rPr>
        <w:t xml:space="preserve"> </w:t>
      </w:r>
      <w:r w:rsidR="001F6EC0" w:rsidRPr="00A26E99">
        <w:rPr>
          <w:rFonts w:ascii="Times New Roman" w:hAnsi="Times New Roman" w:cs="Times New Roman"/>
          <w:sz w:val="28"/>
          <w:szCs w:val="28"/>
        </w:rPr>
        <w:fldChar w:fldCharType="begin" w:fldLock="1"/>
      </w:r>
      <w:r w:rsidR="005B57BF" w:rsidRPr="00A26E99">
        <w:rPr>
          <w:rFonts w:ascii="Times New Roman" w:hAnsi="Times New Roman" w:cs="Times New Roman"/>
          <w:sz w:val="28"/>
          <w:szCs w:val="28"/>
        </w:rPr>
        <w:instrText>ADDIN CSL_CITATION {"citationItems":[{"id":"ITEM-1","itemData":{"author":[{"dropping-particle":"","family":"Law","given":"R.","non-dropping-particle":"","parse-names":false,"suffix":""},{"dropping-particle":"","family":"Bai","given":"B.","non-dropping-particle":"","parse-names":false,"suffix":""},{"dropping-particle":"","family":"Leung","given":"B.","non-dropping-particle":"","parse-names":false,"suffix":""}],"container-title":"Information Technology and Tourism","id":"ITEM-1","issue":"3","issued":{"date-parts":[["2008"]]},"page":"215–225","title":"Travel website uses and cultural influence: A comparison between American and Chinese travelers","type":"article-journal","volume":"10"},"uris":["http://www.mendeley.com/documents/?uuid=aa7bdc2d-69f1-3bc5-a8b7-2bd9b3e0fc85"]}],"mendeley":{"formattedCitation":"[61]","plainTextFormattedCitation":"[61]","previouslyFormattedCitation":"[61]"},"properties":{"noteIndex":0},"schema":"https://github.com/citation-style-language/schema/raw/master/csl-citation.json"}</w:instrText>
      </w:r>
      <w:r w:rsidR="001F6EC0" w:rsidRPr="00A26E99">
        <w:rPr>
          <w:rFonts w:ascii="Times New Roman" w:hAnsi="Times New Roman" w:cs="Times New Roman"/>
          <w:sz w:val="28"/>
          <w:szCs w:val="28"/>
        </w:rPr>
        <w:fldChar w:fldCharType="separate"/>
      </w:r>
      <w:r w:rsidR="005B57BF" w:rsidRPr="00A26E99">
        <w:rPr>
          <w:rFonts w:ascii="Times New Roman" w:hAnsi="Times New Roman" w:cs="Times New Roman"/>
          <w:noProof/>
          <w:sz w:val="28"/>
          <w:szCs w:val="28"/>
        </w:rPr>
        <w:t>[61]</w:t>
      </w:r>
      <w:r w:rsidR="001F6EC0" w:rsidRPr="00A26E99">
        <w:rPr>
          <w:rFonts w:ascii="Times New Roman" w:hAnsi="Times New Roman" w:cs="Times New Roman"/>
          <w:sz w:val="28"/>
          <w:szCs w:val="28"/>
        </w:rPr>
        <w:fldChar w:fldCharType="end"/>
      </w:r>
      <w:r w:rsidR="001F6EC0" w:rsidRPr="00A26E99">
        <w:rPr>
          <w:rFonts w:ascii="Times New Roman" w:hAnsi="Times New Roman" w:cs="Times New Roman"/>
          <w:sz w:val="28"/>
          <w:szCs w:val="28"/>
        </w:rPr>
        <w:t>. Другие исследователи</w:t>
      </w:r>
      <w:r w:rsidR="00BD525F" w:rsidRPr="00A26E99">
        <w:rPr>
          <w:rFonts w:ascii="Times New Roman" w:hAnsi="Times New Roman" w:cs="Times New Roman"/>
          <w:sz w:val="28"/>
          <w:szCs w:val="28"/>
        </w:rPr>
        <w:t>, такие как</w:t>
      </w:r>
      <w:r w:rsidR="001F6EC0" w:rsidRPr="00A26E99">
        <w:rPr>
          <w:rFonts w:ascii="Times New Roman" w:hAnsi="Times New Roman" w:cs="Times New Roman"/>
          <w:sz w:val="28"/>
          <w:szCs w:val="28"/>
        </w:rPr>
        <w:t xml:space="preserve"> Мойтал М. и соавторы пришли к выводу, что возраст не влияет на вероятность покупки путешествия онлайн </w:t>
      </w:r>
      <w:r w:rsidR="001F6EC0" w:rsidRPr="00A26E99">
        <w:rPr>
          <w:rFonts w:ascii="Times New Roman" w:hAnsi="Times New Roman" w:cs="Times New Roman"/>
          <w:sz w:val="28"/>
          <w:szCs w:val="28"/>
        </w:rPr>
        <w:fldChar w:fldCharType="begin" w:fldLock="1"/>
      </w:r>
      <w:r w:rsidR="005B57BF" w:rsidRPr="00A26E99">
        <w:rPr>
          <w:rFonts w:ascii="Times New Roman" w:hAnsi="Times New Roman" w:cs="Times New Roman"/>
          <w:sz w:val="28"/>
          <w:szCs w:val="28"/>
        </w:rPr>
        <w:instrText>ADDIN CSL_CITATION {"citationItems":[{"id":"ITEM-1","itemData":{"author":[{"dropping-particle":"","family":"Moital","given":"M","non-dropping-particle":"","parse-names":false,"suffix":""},{"dropping-particle":"","family":"Vaughan","given":"R","non-dropping-particle":"","parse-names":false,"suffix":""},{"dropping-particle":"","family":"Edwards","given":"J","non-dropping-particle":"","parse-names":false,"suffix":""}],"container-title":"The Service Industries Journal","id":"ITEM-1","issue":"5","issued":{"date-parts":[["2009"]]},"page":"723–739","title":"Using involvement for segmenting the adoption of e-commerce in travel","type":"article-journal","volume":"29"},"uris":["http://www.mendeley.com/documents/?uuid=4b276654-4e2f-3922-a538-0dbf090c4059"]}],"mendeley":{"formattedCitation":"[69]","plainTextFormattedCitation":"[69]","previouslyFormattedCitation":"[69]"},"properties":{"noteIndex":0},"schema":"https://github.com/citation-style-language/schema/raw/master/csl-citation.json"}</w:instrText>
      </w:r>
      <w:r w:rsidR="001F6EC0" w:rsidRPr="00A26E99">
        <w:rPr>
          <w:rFonts w:ascii="Times New Roman" w:hAnsi="Times New Roman" w:cs="Times New Roman"/>
          <w:sz w:val="28"/>
          <w:szCs w:val="28"/>
        </w:rPr>
        <w:fldChar w:fldCharType="separate"/>
      </w:r>
      <w:r w:rsidR="005B57BF" w:rsidRPr="00A26E99">
        <w:rPr>
          <w:rFonts w:ascii="Times New Roman" w:hAnsi="Times New Roman" w:cs="Times New Roman"/>
          <w:noProof/>
          <w:sz w:val="28"/>
          <w:szCs w:val="28"/>
        </w:rPr>
        <w:t>[69]</w:t>
      </w:r>
      <w:r w:rsidR="001F6EC0" w:rsidRPr="00A26E99">
        <w:rPr>
          <w:rFonts w:ascii="Times New Roman" w:hAnsi="Times New Roman" w:cs="Times New Roman"/>
          <w:sz w:val="28"/>
          <w:szCs w:val="28"/>
        </w:rPr>
        <w:fldChar w:fldCharType="end"/>
      </w:r>
      <w:r w:rsidR="001F6EC0" w:rsidRPr="00A26E99">
        <w:rPr>
          <w:rFonts w:ascii="Times New Roman" w:hAnsi="Times New Roman" w:cs="Times New Roman"/>
          <w:sz w:val="28"/>
          <w:szCs w:val="28"/>
        </w:rPr>
        <w:t xml:space="preserve">. </w:t>
      </w:r>
    </w:p>
    <w:p w14:paraId="479B2ABA" w14:textId="12098F13" w:rsidR="001F6EC0" w:rsidRPr="00A26E99" w:rsidRDefault="001F6EC0" w:rsidP="00882C78">
      <w:pPr>
        <w:pStyle w:val="a3"/>
        <w:ind w:left="0" w:firstLine="708"/>
        <w:rPr>
          <w:rFonts w:ascii="Times New Roman" w:hAnsi="Times New Roman" w:cs="Times New Roman"/>
          <w:sz w:val="28"/>
          <w:szCs w:val="28"/>
        </w:rPr>
      </w:pPr>
      <w:r w:rsidRPr="00A26E99">
        <w:rPr>
          <w:rFonts w:ascii="Times New Roman" w:hAnsi="Times New Roman" w:cs="Times New Roman"/>
          <w:sz w:val="28"/>
          <w:szCs w:val="28"/>
        </w:rPr>
        <w:t>Противоречивые выводы относительно демографических переменных могут быть результатом изменения демографического профиля онлайн-покупателей путешествий. Это связано с тем, что по мере того, как Интернет становится все более распространенным, онлайн-покупки путешествий стали более распространенными среди людей с более низкими дохода</w:t>
      </w:r>
      <w:r w:rsidR="00B8238F" w:rsidRPr="00A26E99">
        <w:rPr>
          <w:rFonts w:ascii="Times New Roman" w:hAnsi="Times New Roman" w:cs="Times New Roman"/>
          <w:sz w:val="28"/>
          <w:szCs w:val="28"/>
        </w:rPr>
        <w:t>ми и низким уровнем образования</w:t>
      </w:r>
      <w:r w:rsidRPr="00A26E99">
        <w:rPr>
          <w:rFonts w:ascii="Times New Roman" w:hAnsi="Times New Roman" w:cs="Times New Roman"/>
          <w:sz w:val="28"/>
          <w:szCs w:val="28"/>
        </w:rPr>
        <w:t xml:space="preserve"> </w:t>
      </w:r>
      <w:r w:rsidRPr="00A26E99">
        <w:rPr>
          <w:rFonts w:ascii="Times New Roman" w:hAnsi="Times New Roman" w:cs="Times New Roman"/>
          <w:sz w:val="28"/>
          <w:szCs w:val="28"/>
        </w:rPr>
        <w:fldChar w:fldCharType="begin" w:fldLock="1"/>
      </w:r>
      <w:r w:rsidR="005B57BF" w:rsidRPr="00A26E99">
        <w:rPr>
          <w:rFonts w:ascii="Times New Roman" w:hAnsi="Times New Roman" w:cs="Times New Roman"/>
          <w:sz w:val="28"/>
          <w:szCs w:val="28"/>
        </w:rPr>
        <w:instrText>ADDIN CSL_CITATION {"citationItems":[{"id":"ITEM-1","itemData":{"DOI":"10.1080/10548408.2013.835227","ISSN":"10548408","abstract":"Over the past two decades, there has been an increasing focus on the development of Information and Communication Technologies (ICTs), as well as the impact that they have had on the tourism industry and on travelers' behaviors. However, research on what drives consumers to purchase travel online has typically been fragmented. In order to better understand consumers' behavior toward online travel purchasing, this article offers a review of articles that were published in leading tourism and hospitality journals, the ENTER proceedings, and several articles from other peer-reviewed journals, found on the main academic search databases. The antecedents of online travel shopping found are classified into three main categories: Consumer Characteristics, Perceived Channel Characteristics, and Website and Product Characteristics. Finally, this study identifies several gaps and provides some orientation for future research. © 2013 Copyright Taylor and Francis Group, LLC.","author":[{"dropping-particle":"","family":"Amaro","given":"Suzanne","non-dropping-particle":"","parse-names":false,"suffix":""},{"dropping-particle":"","family":"Duarte","given":"Paulo","non-dropping-particle":"","parse-names":false,"suffix":""}],"container-title":"Journal of Travel and Tourism Marketing","id":"ITEM-1","issue":"8","issued":{"date-parts":[["2013","11"]]},"page":"755-785","title":"Online travel purchasing: A literature review","type":"article","volume":"30"},"uris":["http://www.mendeley.com/documents/?uuid=9bf447b8-ac32-3a8f-918d-b34bfc8bd4a3"]}],"mendeley":{"formattedCitation":"[70]","plainTextFormattedCitation":"[70]","previouslyFormattedCitation":"[70]"},"properties":{"noteIndex":0},"schema":"https://github.com/citation-style-language/schema/raw/master/csl-citation.json"}</w:instrText>
      </w:r>
      <w:r w:rsidRPr="00A26E99">
        <w:rPr>
          <w:rFonts w:ascii="Times New Roman" w:hAnsi="Times New Roman" w:cs="Times New Roman"/>
          <w:sz w:val="28"/>
          <w:szCs w:val="28"/>
        </w:rPr>
        <w:fldChar w:fldCharType="separate"/>
      </w:r>
      <w:r w:rsidR="005B57BF" w:rsidRPr="00A26E99">
        <w:rPr>
          <w:rFonts w:ascii="Times New Roman" w:hAnsi="Times New Roman" w:cs="Times New Roman"/>
          <w:noProof/>
          <w:sz w:val="28"/>
          <w:szCs w:val="28"/>
        </w:rPr>
        <w:t>[70]</w:t>
      </w:r>
      <w:r w:rsidRPr="00A26E99">
        <w:rPr>
          <w:rFonts w:ascii="Times New Roman" w:hAnsi="Times New Roman" w:cs="Times New Roman"/>
          <w:sz w:val="28"/>
          <w:szCs w:val="28"/>
        </w:rPr>
        <w:fldChar w:fldCharType="end"/>
      </w:r>
      <w:r w:rsidRPr="00A26E99">
        <w:rPr>
          <w:rFonts w:ascii="Times New Roman" w:hAnsi="Times New Roman" w:cs="Times New Roman"/>
          <w:sz w:val="28"/>
          <w:szCs w:val="28"/>
        </w:rPr>
        <w:t>.</w:t>
      </w:r>
      <w:r w:rsidR="00435911" w:rsidRPr="00A26E99">
        <w:rPr>
          <w:rFonts w:ascii="Times New Roman" w:hAnsi="Times New Roman" w:cs="Times New Roman"/>
          <w:sz w:val="28"/>
          <w:szCs w:val="28"/>
        </w:rPr>
        <w:t xml:space="preserve"> </w:t>
      </w:r>
      <w:r w:rsidR="00632D55" w:rsidRPr="00A26E99">
        <w:rPr>
          <w:rFonts w:ascii="Times New Roman" w:hAnsi="Times New Roman" w:cs="Times New Roman"/>
          <w:sz w:val="28"/>
          <w:szCs w:val="28"/>
        </w:rPr>
        <w:t xml:space="preserve">Предыдущие исследования показали, что мужчины и женщины обрабатывают информацию по-разному, в частности, гендерные различия предполагают, что мужчины склонны обрабатывать информацию с использованием менее сложной обработки, ограничивая когнитивные усилия с помощью эвристической обработки. С другой стороны, женщины, как представляется, имеют более низкий порог для разработки, что приводит к более глубокой и более интенсивной обработке информации </w:t>
      </w:r>
      <w:r w:rsidR="00632D55" w:rsidRPr="00A26E99">
        <w:rPr>
          <w:rFonts w:ascii="Times New Roman" w:hAnsi="Times New Roman" w:cs="Times New Roman"/>
          <w:sz w:val="28"/>
          <w:szCs w:val="28"/>
        </w:rPr>
        <w:fldChar w:fldCharType="begin" w:fldLock="1"/>
      </w:r>
      <w:r w:rsidR="005B57BF" w:rsidRPr="00A26E99">
        <w:rPr>
          <w:rFonts w:ascii="Times New Roman" w:hAnsi="Times New Roman" w:cs="Times New Roman"/>
          <w:sz w:val="28"/>
          <w:szCs w:val="28"/>
        </w:rPr>
        <w:instrText>ADDIN CSL_CITATION {"citationItems":[{"id":"ITEM-1","itemData":{"author":[{"dropping-particle":"","family":"Mittal","given":"V.","non-dropping-particle":"","parse-names":false,"suffix":""},{"dropping-particle":"","family":"Huppertz","given":"J. W.","non-dropping-particle":"","parse-names":false,"suffix":""},{"dropping-particle":"","family":"Khare","given":"A.","non-dropping-particle":"","parse-names":false,"suffix":""}],"container-title":"Journal of Retailing","id":"ITEM-1","issue":"2","issued":{"date-parts":[["2008"]]},"page":"195-204","title":"Customer Complaining: The Role of Tie Strength and Information Control","type":"article-journal","volume":"84"},"uris":["http://www.mendeley.com/documents/?uuid=560a1e2f-9fa8-38a9-b979-5c97eb21ddb5"]}],"mendeley":{"formattedCitation":"[71]","plainTextFormattedCitation":"[71]","previouslyFormattedCitation":"[71]"},"properties":{"noteIndex":0},"schema":"https://github.com/citation-style-language/schema/raw/master/csl-citation.json"}</w:instrText>
      </w:r>
      <w:r w:rsidR="00632D55" w:rsidRPr="00A26E99">
        <w:rPr>
          <w:rFonts w:ascii="Times New Roman" w:hAnsi="Times New Roman" w:cs="Times New Roman"/>
          <w:sz w:val="28"/>
          <w:szCs w:val="28"/>
        </w:rPr>
        <w:fldChar w:fldCharType="separate"/>
      </w:r>
      <w:r w:rsidR="005B57BF" w:rsidRPr="00A26E99">
        <w:rPr>
          <w:rFonts w:ascii="Times New Roman" w:hAnsi="Times New Roman" w:cs="Times New Roman"/>
          <w:noProof/>
          <w:sz w:val="28"/>
          <w:szCs w:val="28"/>
        </w:rPr>
        <w:t>[71]</w:t>
      </w:r>
      <w:r w:rsidR="00632D55" w:rsidRPr="00A26E99">
        <w:rPr>
          <w:rFonts w:ascii="Times New Roman" w:hAnsi="Times New Roman" w:cs="Times New Roman"/>
          <w:sz w:val="28"/>
          <w:szCs w:val="28"/>
        </w:rPr>
        <w:fldChar w:fldCharType="end"/>
      </w:r>
      <w:r w:rsidR="00632D55" w:rsidRPr="00A26E99">
        <w:rPr>
          <w:rFonts w:ascii="Times New Roman" w:hAnsi="Times New Roman" w:cs="Times New Roman"/>
          <w:sz w:val="28"/>
          <w:szCs w:val="28"/>
        </w:rPr>
        <w:t xml:space="preserve">. В то время как мужчины, похоже, предпочитают импульсивный, целостный подход к обработке, женщины предпочитают логический последовательный подход </w:t>
      </w:r>
      <w:r w:rsidR="00632D55" w:rsidRPr="00A26E99">
        <w:rPr>
          <w:rFonts w:ascii="Times New Roman" w:hAnsi="Times New Roman" w:cs="Times New Roman"/>
          <w:sz w:val="28"/>
          <w:szCs w:val="28"/>
        </w:rPr>
        <w:fldChar w:fldCharType="begin" w:fldLock="1"/>
      </w:r>
      <w:r w:rsidR="005B57BF" w:rsidRPr="00A26E99">
        <w:rPr>
          <w:rFonts w:ascii="Times New Roman" w:hAnsi="Times New Roman" w:cs="Times New Roman"/>
          <w:sz w:val="28"/>
          <w:szCs w:val="28"/>
        </w:rPr>
        <w:instrText>ADDIN CSL_CITATION {"citationItems":[{"id":"ITEM-1","itemData":{"author":[{"dropping-particle":"","family":"Pogun","given":"S.","non-dropping-particle":"","parse-names":false,"suffix":""}],"container-title":"International Journal of Psychophysiology","id":"ITEM-1","issue":"2","issued":{"date-parts":[["2001"]]},"page":"195-208","title":"Sex Differences in Brain and Behavior: Emphasis on Nicotine, Nitric Oxide and Place Learning","type":"article-journal","volume":"42"},"uris":["http://www.mendeley.com/documents/?uuid=ede7455e-5759-359e-94d1-59147a344f08"]}],"mendeley":{"formattedCitation":"[72]","plainTextFormattedCitation":"[72]","previouslyFormattedCitation":"[72]"},"properties":{"noteIndex":0},"schema":"https://github.com/citation-style-language/schema/raw/master/csl-citation.json"}</w:instrText>
      </w:r>
      <w:r w:rsidR="00632D55" w:rsidRPr="00A26E99">
        <w:rPr>
          <w:rFonts w:ascii="Times New Roman" w:hAnsi="Times New Roman" w:cs="Times New Roman"/>
          <w:sz w:val="28"/>
          <w:szCs w:val="28"/>
        </w:rPr>
        <w:fldChar w:fldCharType="separate"/>
      </w:r>
      <w:r w:rsidR="005B57BF" w:rsidRPr="00A26E99">
        <w:rPr>
          <w:rFonts w:ascii="Times New Roman" w:hAnsi="Times New Roman" w:cs="Times New Roman"/>
          <w:noProof/>
          <w:sz w:val="28"/>
          <w:szCs w:val="28"/>
        </w:rPr>
        <w:t>[72]</w:t>
      </w:r>
      <w:r w:rsidR="00632D55" w:rsidRPr="00A26E99">
        <w:rPr>
          <w:rFonts w:ascii="Times New Roman" w:hAnsi="Times New Roman" w:cs="Times New Roman"/>
          <w:sz w:val="28"/>
          <w:szCs w:val="28"/>
        </w:rPr>
        <w:fldChar w:fldCharType="end"/>
      </w:r>
      <w:r w:rsidR="00632D55" w:rsidRPr="00A26E99">
        <w:rPr>
          <w:rFonts w:ascii="Times New Roman" w:hAnsi="Times New Roman" w:cs="Times New Roman"/>
          <w:sz w:val="28"/>
          <w:szCs w:val="28"/>
        </w:rPr>
        <w:t>.</w:t>
      </w:r>
    </w:p>
    <w:p w14:paraId="6E4F33E0" w14:textId="306BE2F5" w:rsidR="00597A21" w:rsidRPr="00A26E99" w:rsidRDefault="00597A21" w:rsidP="00882C78">
      <w:pPr>
        <w:pStyle w:val="a3"/>
        <w:ind w:left="0" w:firstLine="708"/>
        <w:rPr>
          <w:rFonts w:ascii="Times New Roman" w:hAnsi="Times New Roman" w:cs="Times New Roman"/>
          <w:sz w:val="28"/>
          <w:szCs w:val="28"/>
        </w:rPr>
      </w:pPr>
      <w:r w:rsidRPr="00A26E99">
        <w:rPr>
          <w:rFonts w:ascii="Times New Roman" w:hAnsi="Times New Roman" w:cs="Times New Roman"/>
          <w:sz w:val="28"/>
          <w:szCs w:val="28"/>
        </w:rPr>
        <w:t>В Казахстане также было проведено исследование в разрезе поколений, и выяснилось, что миллениалы предпочитают организовать свое путешествие самостоятельно</w:t>
      </w:r>
      <w:r w:rsidR="00D35F83" w:rsidRPr="00A26E99">
        <w:rPr>
          <w:rFonts w:ascii="Times New Roman" w:hAnsi="Times New Roman" w:cs="Times New Roman"/>
          <w:sz w:val="28"/>
          <w:szCs w:val="28"/>
        </w:rPr>
        <w:t>,</w:t>
      </w:r>
      <w:r w:rsidRPr="00A26E99">
        <w:rPr>
          <w:rFonts w:ascii="Times New Roman" w:hAnsi="Times New Roman" w:cs="Times New Roman"/>
          <w:sz w:val="28"/>
          <w:szCs w:val="28"/>
        </w:rPr>
        <w:t xml:space="preserve"> при этом активно используя Интернет для поиска информации и бронирования туристических услуг</w:t>
      </w:r>
      <w:r w:rsidR="00190285" w:rsidRPr="00A26E99">
        <w:rPr>
          <w:rFonts w:ascii="Times New Roman" w:hAnsi="Times New Roman" w:cs="Times New Roman"/>
          <w:sz w:val="28"/>
          <w:szCs w:val="28"/>
        </w:rPr>
        <w:t xml:space="preserve"> </w:t>
      </w:r>
      <w:r w:rsidR="00190285" w:rsidRPr="00A26E99">
        <w:rPr>
          <w:rFonts w:ascii="Times New Roman" w:hAnsi="Times New Roman" w:cs="Times New Roman"/>
          <w:sz w:val="28"/>
          <w:szCs w:val="28"/>
        </w:rPr>
        <w:fldChar w:fldCharType="begin" w:fldLock="1"/>
      </w:r>
      <w:r w:rsidR="005B57BF" w:rsidRPr="00A26E99">
        <w:rPr>
          <w:rFonts w:ascii="Times New Roman" w:hAnsi="Times New Roman" w:cs="Times New Roman"/>
          <w:sz w:val="28"/>
          <w:szCs w:val="28"/>
        </w:rPr>
        <w:instrText>ADDIN CSL_CITATION {"citationItems":[{"id":"ITEM-1","itemData":{"author":[{"dropping-particle":"","family":"Муталиева Л.М.","given":"","non-dropping-particle":"","parse-names":false,"suffix":""},{"dropping-particle":"","family":"Мусабаева А.К.","given":"","non-dropping-particle":"","parse-names":false,"suffix":""},{"dropping-particle":"","family":"Смыкова М.Р.","given":"","non-dropping-particle":"","parse-names":false,"suffix":""}],"container-title":"Вестник Университета Туран","id":"ITEM-1","issued":{"date-parts":[["2018"]]},"page":"148-152","title":"Анализ потребительских предпочтений туристов разных поколений","type":"article-journal","volume":"3"},"uris":["http://www.mendeley.com/documents/?uuid=b787c3a0-44c6-358a-b4f5-39311c54dec1"]}],"mendeley":{"formattedCitation":"[73]","plainTextFormattedCitation":"[73]","previouslyFormattedCitation":"[73]"},"properties":{"noteIndex":0},"schema":"https://github.com/citation-style-language/schema/raw/master/csl-citation.json"}</w:instrText>
      </w:r>
      <w:r w:rsidR="00190285" w:rsidRPr="00A26E99">
        <w:rPr>
          <w:rFonts w:ascii="Times New Roman" w:hAnsi="Times New Roman" w:cs="Times New Roman"/>
          <w:sz w:val="28"/>
          <w:szCs w:val="28"/>
        </w:rPr>
        <w:fldChar w:fldCharType="separate"/>
      </w:r>
      <w:r w:rsidR="005B57BF" w:rsidRPr="00A26E99">
        <w:rPr>
          <w:rFonts w:ascii="Times New Roman" w:hAnsi="Times New Roman" w:cs="Times New Roman"/>
          <w:noProof/>
          <w:sz w:val="28"/>
          <w:szCs w:val="28"/>
        </w:rPr>
        <w:t>[73]</w:t>
      </w:r>
      <w:r w:rsidR="00190285" w:rsidRPr="00A26E99">
        <w:rPr>
          <w:rFonts w:ascii="Times New Roman" w:hAnsi="Times New Roman" w:cs="Times New Roman"/>
          <w:sz w:val="28"/>
          <w:szCs w:val="28"/>
        </w:rPr>
        <w:fldChar w:fldCharType="end"/>
      </w:r>
      <w:r w:rsidRPr="00A26E99">
        <w:rPr>
          <w:rFonts w:ascii="Times New Roman" w:hAnsi="Times New Roman" w:cs="Times New Roman"/>
          <w:sz w:val="28"/>
          <w:szCs w:val="28"/>
        </w:rPr>
        <w:t xml:space="preserve">. </w:t>
      </w:r>
    </w:p>
    <w:p w14:paraId="0C3B1E04" w14:textId="6C9CB1F8" w:rsidR="00F13B70" w:rsidRPr="00A26E99" w:rsidRDefault="00F13B70" w:rsidP="00163FC7">
      <w:pPr>
        <w:pStyle w:val="a3"/>
        <w:ind w:left="0" w:firstLine="708"/>
        <w:rPr>
          <w:rFonts w:ascii="Times New Roman" w:hAnsi="Times New Roman" w:cs="Times New Roman"/>
          <w:sz w:val="28"/>
          <w:szCs w:val="28"/>
        </w:rPr>
      </w:pPr>
      <w:r w:rsidRPr="00A26E99">
        <w:rPr>
          <w:rFonts w:ascii="Times New Roman" w:hAnsi="Times New Roman" w:cs="Times New Roman"/>
          <w:sz w:val="28"/>
          <w:szCs w:val="28"/>
        </w:rPr>
        <w:t xml:space="preserve">Различные исследования о влиянии характеристик потребителей-пользователей </w:t>
      </w:r>
      <w:r w:rsidR="00E83DA2" w:rsidRPr="00A26E99">
        <w:rPr>
          <w:rFonts w:ascii="Times New Roman" w:hAnsi="Times New Roman" w:cs="Times New Roman"/>
          <w:sz w:val="28"/>
          <w:szCs w:val="28"/>
        </w:rPr>
        <w:t>сети Интернет на онлайн-</w:t>
      </w:r>
      <w:r w:rsidRPr="00A26E99">
        <w:rPr>
          <w:rFonts w:ascii="Times New Roman" w:hAnsi="Times New Roman" w:cs="Times New Roman"/>
          <w:sz w:val="28"/>
          <w:szCs w:val="28"/>
        </w:rPr>
        <w:t>покупку были неоднозначными. Особенно при исследовании демографических характеристик были противоречивые результаты исследования в разных странах. Хотя и считается</w:t>
      </w:r>
      <w:r w:rsidR="00E83DA2" w:rsidRPr="00A26E99">
        <w:rPr>
          <w:rFonts w:ascii="Times New Roman" w:hAnsi="Times New Roman" w:cs="Times New Roman"/>
          <w:sz w:val="28"/>
          <w:szCs w:val="28"/>
        </w:rPr>
        <w:t>,</w:t>
      </w:r>
      <w:r w:rsidRPr="00A26E99">
        <w:rPr>
          <w:rFonts w:ascii="Times New Roman" w:hAnsi="Times New Roman" w:cs="Times New Roman"/>
          <w:sz w:val="28"/>
          <w:szCs w:val="28"/>
        </w:rPr>
        <w:t xml:space="preserve"> что более образованные пользователи склонны покупать онлайн (различные исследования подтверждают данное явление), но в то же время, Интернет стал доступным и менее образованным с небольшим уровнем дохода пользователям, что и меняет понимание поведения, связанное с демографическим профилем пользователя. Можно предположить, что различное поведение еще и связано с национальными особенностями потребителей, привычками. И тем не менее, несмотря на ряд различий и особенностей, в целом поведение потребителей во всем мире стано</w:t>
      </w:r>
      <w:r w:rsidR="003C5850" w:rsidRPr="00A26E99">
        <w:rPr>
          <w:rFonts w:ascii="Times New Roman" w:hAnsi="Times New Roman" w:cs="Times New Roman"/>
          <w:sz w:val="28"/>
          <w:szCs w:val="28"/>
        </w:rPr>
        <w:t>вится все более унифицированным</w:t>
      </w:r>
      <w:r w:rsidRPr="00A26E99">
        <w:rPr>
          <w:rFonts w:ascii="Times New Roman" w:hAnsi="Times New Roman" w:cs="Times New Roman"/>
          <w:sz w:val="28"/>
          <w:szCs w:val="28"/>
        </w:rPr>
        <w:t xml:space="preserve"> из-за влияния глобальной сети Интернет, глобализации брендов, систем бронирования и туристических продуктов.  </w:t>
      </w:r>
    </w:p>
    <w:p w14:paraId="1BE8F53B" w14:textId="28EC97B5" w:rsidR="00632D55" w:rsidRPr="00A26E99" w:rsidRDefault="00632D55" w:rsidP="00632D55">
      <w:pPr>
        <w:ind w:firstLine="708"/>
        <w:rPr>
          <w:rFonts w:ascii="Times New Roman" w:hAnsi="Times New Roman" w:cs="Times New Roman"/>
          <w:sz w:val="28"/>
          <w:szCs w:val="28"/>
        </w:rPr>
      </w:pPr>
      <w:r w:rsidRPr="00A26E99">
        <w:rPr>
          <w:rFonts w:ascii="Times New Roman" w:hAnsi="Times New Roman" w:cs="Times New Roman"/>
          <w:sz w:val="28"/>
          <w:szCs w:val="28"/>
          <w:lang w:val="kk-KZ"/>
        </w:rPr>
        <w:t>Проведя обзор литературы</w:t>
      </w:r>
      <w:r w:rsidRPr="00A26E99">
        <w:rPr>
          <w:rFonts w:ascii="Times New Roman" w:hAnsi="Times New Roman" w:cs="Times New Roman"/>
          <w:sz w:val="28"/>
          <w:szCs w:val="28"/>
        </w:rPr>
        <w:t xml:space="preserve">, становится ясно, что нет единого мнения о том, как социально-экономические характеристики потребителей влияют на поведение в поездках, а именно на поведение потребителей до и после покупки в туризме. </w:t>
      </w:r>
      <w:r w:rsidRPr="00A26E99">
        <w:rPr>
          <w:rFonts w:ascii="Times New Roman" w:hAnsi="Times New Roman" w:cs="Times New Roman"/>
          <w:sz w:val="28"/>
          <w:szCs w:val="28"/>
          <w:lang w:val="kk-KZ"/>
        </w:rPr>
        <w:t xml:space="preserve">Поэтому </w:t>
      </w:r>
      <w:r w:rsidRPr="00A26E99">
        <w:rPr>
          <w:rFonts w:ascii="Times New Roman" w:hAnsi="Times New Roman" w:cs="Times New Roman"/>
          <w:sz w:val="28"/>
          <w:szCs w:val="28"/>
        </w:rPr>
        <w:t>комплексные исследования, определяющие влияние социально-экономических характеристик на поведение в поездках на двух этапах (до и после покупки), по-прежнему должны расширять исследования в этой области.</w:t>
      </w:r>
    </w:p>
    <w:p w14:paraId="0F51301E" w14:textId="03F5D1F7" w:rsidR="001F0F40" w:rsidRPr="00A26E99" w:rsidRDefault="009457CA" w:rsidP="00435911">
      <w:pPr>
        <w:pStyle w:val="a3"/>
        <w:ind w:left="0" w:firstLine="708"/>
        <w:rPr>
          <w:rFonts w:ascii="Times New Roman" w:hAnsi="Times New Roman" w:cs="Times New Roman"/>
          <w:sz w:val="28"/>
          <w:szCs w:val="28"/>
        </w:rPr>
      </w:pPr>
      <w:r w:rsidRPr="00A26E99">
        <w:rPr>
          <w:rFonts w:ascii="Times New Roman" w:hAnsi="Times New Roman" w:cs="Times New Roman"/>
          <w:i/>
          <w:sz w:val="28"/>
          <w:szCs w:val="28"/>
        </w:rPr>
        <w:t xml:space="preserve">- </w:t>
      </w:r>
      <w:r w:rsidR="00243B6F" w:rsidRPr="00A26E99">
        <w:rPr>
          <w:rFonts w:ascii="Times New Roman" w:hAnsi="Times New Roman" w:cs="Times New Roman"/>
          <w:i/>
          <w:sz w:val="28"/>
          <w:szCs w:val="28"/>
        </w:rPr>
        <w:t>Знания и использование компьютера и Интернета</w:t>
      </w:r>
      <w:r w:rsidR="00243B6F" w:rsidRPr="00A26E99">
        <w:rPr>
          <w:rFonts w:ascii="Times New Roman" w:hAnsi="Times New Roman" w:cs="Times New Roman"/>
          <w:sz w:val="28"/>
          <w:szCs w:val="28"/>
        </w:rPr>
        <w:t xml:space="preserve"> часто и положительно связаны с пристрастием к онлайн-покупкам. Ранние исследования показали, что потребители, покупающие путешествия через Интернет, с большей </w:t>
      </w:r>
      <w:r w:rsidR="00243B6F" w:rsidRPr="00A26E99">
        <w:rPr>
          <w:rFonts w:ascii="Times New Roman" w:hAnsi="Times New Roman" w:cs="Times New Roman"/>
          <w:sz w:val="28"/>
          <w:szCs w:val="28"/>
        </w:rPr>
        <w:lastRenderedPageBreak/>
        <w:t xml:space="preserve">вероятностью имеют многолетний опыт работы в </w:t>
      </w:r>
      <w:r w:rsidR="003C5850" w:rsidRPr="00A26E99">
        <w:rPr>
          <w:rFonts w:ascii="Times New Roman" w:hAnsi="Times New Roman" w:cs="Times New Roman"/>
          <w:sz w:val="28"/>
          <w:szCs w:val="28"/>
        </w:rPr>
        <w:t xml:space="preserve">сети </w:t>
      </w:r>
      <w:r w:rsidR="00243B6F" w:rsidRPr="00A26E99">
        <w:rPr>
          <w:rFonts w:ascii="Times New Roman" w:hAnsi="Times New Roman" w:cs="Times New Roman"/>
          <w:sz w:val="28"/>
          <w:szCs w:val="28"/>
        </w:rPr>
        <w:t>Интернет</w:t>
      </w:r>
      <w:r w:rsidR="00CC3AC1" w:rsidRPr="00A26E99">
        <w:rPr>
          <w:rFonts w:ascii="Times New Roman" w:hAnsi="Times New Roman" w:cs="Times New Roman"/>
          <w:sz w:val="28"/>
          <w:szCs w:val="28"/>
        </w:rPr>
        <w:t>,</w:t>
      </w:r>
      <w:r w:rsidR="00243B6F" w:rsidRPr="00A26E99">
        <w:rPr>
          <w:rFonts w:ascii="Times New Roman" w:hAnsi="Times New Roman" w:cs="Times New Roman"/>
          <w:sz w:val="28"/>
          <w:szCs w:val="28"/>
        </w:rPr>
        <w:t xml:space="preserve"> провод</w:t>
      </w:r>
      <w:r w:rsidR="003C5850" w:rsidRPr="00A26E99">
        <w:rPr>
          <w:rFonts w:ascii="Times New Roman" w:hAnsi="Times New Roman" w:cs="Times New Roman"/>
          <w:sz w:val="28"/>
          <w:szCs w:val="28"/>
        </w:rPr>
        <w:t>я</w:t>
      </w:r>
      <w:r w:rsidR="00243B6F" w:rsidRPr="00A26E99">
        <w:rPr>
          <w:rFonts w:ascii="Times New Roman" w:hAnsi="Times New Roman" w:cs="Times New Roman"/>
          <w:sz w:val="28"/>
          <w:szCs w:val="28"/>
        </w:rPr>
        <w:t xml:space="preserve"> больше времени в Интернете</w:t>
      </w:r>
      <w:r w:rsidR="001C4AFB" w:rsidRPr="00A26E99">
        <w:rPr>
          <w:rFonts w:ascii="Times New Roman" w:hAnsi="Times New Roman" w:cs="Times New Roman"/>
          <w:sz w:val="28"/>
          <w:szCs w:val="28"/>
        </w:rPr>
        <w:t>.</w:t>
      </w:r>
      <w:r w:rsidR="00243B6F" w:rsidRPr="00A26E99">
        <w:rPr>
          <w:rFonts w:ascii="Times New Roman" w:hAnsi="Times New Roman" w:cs="Times New Roman"/>
          <w:sz w:val="28"/>
          <w:szCs w:val="28"/>
        </w:rPr>
        <w:t xml:space="preserve"> </w:t>
      </w:r>
      <w:r w:rsidR="001C4AFB" w:rsidRPr="00A26E99">
        <w:rPr>
          <w:rFonts w:ascii="Times New Roman" w:hAnsi="Times New Roman" w:cs="Times New Roman"/>
          <w:sz w:val="28"/>
          <w:szCs w:val="28"/>
        </w:rPr>
        <w:t xml:space="preserve">Важно отметить, что первые пользователи Интернета и люди, которые пользуются Интернетом чаще, имеют более высокое самовосприятие технологий </w:t>
      </w:r>
      <w:r w:rsidR="00CC3AC1" w:rsidRPr="00A26E99">
        <w:rPr>
          <w:rFonts w:ascii="Times New Roman" w:hAnsi="Times New Roman" w:cs="Times New Roman"/>
          <w:sz w:val="28"/>
          <w:szCs w:val="28"/>
        </w:rPr>
        <w:fldChar w:fldCharType="begin" w:fldLock="1"/>
      </w:r>
      <w:r w:rsidR="005B57BF" w:rsidRPr="00A26E99">
        <w:rPr>
          <w:rFonts w:ascii="Times New Roman" w:hAnsi="Times New Roman" w:cs="Times New Roman"/>
          <w:sz w:val="28"/>
          <w:szCs w:val="28"/>
        </w:rPr>
        <w:instrText>ADDIN CSL_CITATION {"citationItems":[{"id":"ITEM-1","itemData":{"author":[{"dropping-particle":"","family":"Beldona","given":"S.","non-dropping-particle":"","parse-names":false,"suffix":""},{"dropping-particle":"","family":"Racherla","given":"P.","non-dropping-particle":"","parse-names":false,"suffix":""},{"dropping-particle":"","family":"Mundhra","given":"G. D.","non-dropping-particle":"","parse-names":false,"suffix":""}],"container-title":"Journal of Hospitality Marketing and Management","id":"ITEM-1","issue":"8","issued":{"date-parts":[["2011"]]},"page":"831–854","title":"To buy or not to buy: Indian consumers’ choice of online ver- sus offline channels for air travel purchase","type":"article-journal","volume":"20"},"uris":["http://www.mendeley.com/documents/?uuid=662da15a-4a23-3c5e-aed5-106e07c01f00"]},{"id":"ITEM-2","itemData":{"author":[{"dropping-particle":"","family":"Kah","given":"J. A.","non-dropping-particle":"","parse-names":false,"suffix":""},{"dropping-particle":"","family":"Vogt","given":"C.","non-dropping-particle":"","parse-names":false,"suffix":""},{"dropping-particle":"","family":"Mackay","given":"K. J.","non-dropping-particle":"","parse-names":false,"suffix":""}],"container-title":"Information Technology &amp; Tourism","id":"ITEM-2","issue":"3","issued":{"date-parts":[["2008"]]},"page":"227–243","title":"Online travel information search and purchasing by Internet use experiences","type":"article-journal","volume":"10"},"uris":["http://www.mendeley.com/documents/?uuid=0285484e-651a-3e03-812c-ee6ff1b5295b"]}],"mendeley":{"formattedCitation":"[63,74]","plainTextFormattedCitation":"[63,74]","previouslyFormattedCitation":"[63,74]"},"properties":{"noteIndex":0},"schema":"https://github.com/citation-style-language/schema/raw/master/csl-citation.json"}</w:instrText>
      </w:r>
      <w:r w:rsidR="00CC3AC1" w:rsidRPr="00A26E99">
        <w:rPr>
          <w:rFonts w:ascii="Times New Roman" w:hAnsi="Times New Roman" w:cs="Times New Roman"/>
          <w:sz w:val="28"/>
          <w:szCs w:val="28"/>
        </w:rPr>
        <w:fldChar w:fldCharType="separate"/>
      </w:r>
      <w:r w:rsidR="001C4AFB" w:rsidRPr="00A26E99">
        <w:rPr>
          <w:rFonts w:ascii="Times New Roman" w:hAnsi="Times New Roman" w:cs="Times New Roman"/>
          <w:noProof/>
          <w:sz w:val="28"/>
          <w:szCs w:val="28"/>
        </w:rPr>
        <w:t>[</w:t>
      </w:r>
      <w:r w:rsidR="005B57BF" w:rsidRPr="00A26E99">
        <w:rPr>
          <w:rFonts w:ascii="Times New Roman" w:hAnsi="Times New Roman" w:cs="Times New Roman"/>
          <w:noProof/>
          <w:sz w:val="28"/>
          <w:szCs w:val="28"/>
        </w:rPr>
        <w:t>74]</w:t>
      </w:r>
      <w:r w:rsidR="00CC3AC1" w:rsidRPr="00A26E99">
        <w:rPr>
          <w:rFonts w:ascii="Times New Roman" w:hAnsi="Times New Roman" w:cs="Times New Roman"/>
          <w:sz w:val="28"/>
          <w:szCs w:val="28"/>
        </w:rPr>
        <w:fldChar w:fldCharType="end"/>
      </w:r>
      <w:r w:rsidR="00435911" w:rsidRPr="00A26E99">
        <w:rPr>
          <w:rFonts w:ascii="Times New Roman" w:hAnsi="Times New Roman" w:cs="Times New Roman"/>
          <w:sz w:val="28"/>
          <w:szCs w:val="28"/>
        </w:rPr>
        <w:t xml:space="preserve">. </w:t>
      </w:r>
      <w:r w:rsidR="00243B6F" w:rsidRPr="00A26E99">
        <w:rPr>
          <w:rFonts w:ascii="Times New Roman" w:hAnsi="Times New Roman" w:cs="Times New Roman"/>
          <w:sz w:val="28"/>
          <w:szCs w:val="28"/>
        </w:rPr>
        <w:t xml:space="preserve">Такие </w:t>
      </w:r>
      <w:r w:rsidR="00435911" w:rsidRPr="00A26E99">
        <w:rPr>
          <w:rFonts w:ascii="Times New Roman" w:hAnsi="Times New Roman" w:cs="Times New Roman"/>
          <w:sz w:val="28"/>
          <w:szCs w:val="28"/>
        </w:rPr>
        <w:t>открытия в исследованиях</w:t>
      </w:r>
      <w:r w:rsidR="00243B6F" w:rsidRPr="00A26E99">
        <w:rPr>
          <w:rFonts w:ascii="Times New Roman" w:hAnsi="Times New Roman" w:cs="Times New Roman"/>
          <w:sz w:val="28"/>
          <w:szCs w:val="28"/>
        </w:rPr>
        <w:t xml:space="preserve"> не удивительны, поскольку для приобретения онлайн-путешествий необходимо знание компьютера и Интернета. Тем не менее, другие исследования показали, что ни интернет-опыт </w:t>
      </w:r>
      <w:r w:rsidR="003A349A" w:rsidRPr="00A26E99">
        <w:rPr>
          <w:rFonts w:ascii="Times New Roman" w:hAnsi="Times New Roman" w:cs="Times New Roman"/>
          <w:sz w:val="28"/>
          <w:szCs w:val="28"/>
        </w:rPr>
        <w:fldChar w:fldCharType="begin" w:fldLock="1"/>
      </w:r>
      <w:r w:rsidR="005B57BF" w:rsidRPr="00A26E99">
        <w:rPr>
          <w:rFonts w:ascii="Times New Roman" w:hAnsi="Times New Roman" w:cs="Times New Roman"/>
          <w:sz w:val="28"/>
          <w:szCs w:val="28"/>
        </w:rPr>
        <w:instrText>ADDIN CSL_CITATION {"citationItems":[{"id":"ITEM-1","itemData":{"author":[{"dropping-particle":"","family":"Jensen","given":"J. M.","non-dropping-particle":"","parse-names":false,"suffix":""}],"container-title":"Advances in tourism economics: New developments","editor":[{"dropping-particle":"","family":"Matias","given":"A.","non-dropping-particle":"","parse-names":false,"suffix":""},{"dropping-particle":"","family":"Nijkamp","given":"P.","non-dropping-particle":"","parse-names":false,"suffix":""},{"dropping-particle":"","family":"Sarmento","given":"M.","non-dropping-particle":"","parse-names":false,"suffix":""}],"id":"ITEM-1","issued":{"date-parts":[["2009"]]},"page":"203–215)","publisher":"Physica Verlag.","publisher-place":"Heidelberg","title":"Travellers’ intentions to purchase travel products online: The role of shopping orientation","type":"chapter"},"uris":["http://www.mendeley.com/documents/?uuid=9274dbb2-542d-3b8c-be74-f5286da79e7d"]}],"mendeley":{"formattedCitation":"[76]","plainTextFormattedCitation":"[76]","previouslyFormattedCitation":"[76]"},"properties":{"noteIndex":0},"schema":"https://github.com/citation-style-language/schema/raw/master/csl-citation.json"}</w:instrText>
      </w:r>
      <w:r w:rsidR="003A349A" w:rsidRPr="00A26E99">
        <w:rPr>
          <w:rFonts w:ascii="Times New Roman" w:hAnsi="Times New Roman" w:cs="Times New Roman"/>
          <w:sz w:val="28"/>
          <w:szCs w:val="28"/>
        </w:rPr>
        <w:fldChar w:fldCharType="separate"/>
      </w:r>
      <w:r w:rsidR="001F1F16" w:rsidRPr="00A26E99">
        <w:rPr>
          <w:rFonts w:ascii="Times New Roman" w:hAnsi="Times New Roman" w:cs="Times New Roman"/>
          <w:noProof/>
          <w:sz w:val="28"/>
          <w:szCs w:val="28"/>
        </w:rPr>
        <w:t>[75</w:t>
      </w:r>
      <w:r w:rsidR="005B57BF" w:rsidRPr="00A26E99">
        <w:rPr>
          <w:rFonts w:ascii="Times New Roman" w:hAnsi="Times New Roman" w:cs="Times New Roman"/>
          <w:noProof/>
          <w:sz w:val="28"/>
          <w:szCs w:val="28"/>
        </w:rPr>
        <w:t>]</w:t>
      </w:r>
      <w:r w:rsidR="003A349A" w:rsidRPr="00A26E99">
        <w:rPr>
          <w:rFonts w:ascii="Times New Roman" w:hAnsi="Times New Roman" w:cs="Times New Roman"/>
          <w:sz w:val="28"/>
          <w:szCs w:val="28"/>
        </w:rPr>
        <w:fldChar w:fldCharType="end"/>
      </w:r>
      <w:r w:rsidR="00243B6F" w:rsidRPr="00A26E99">
        <w:rPr>
          <w:rFonts w:ascii="Times New Roman" w:hAnsi="Times New Roman" w:cs="Times New Roman"/>
          <w:sz w:val="28"/>
          <w:szCs w:val="28"/>
        </w:rPr>
        <w:t>, ни пре</w:t>
      </w:r>
      <w:r w:rsidR="004717F6" w:rsidRPr="00A26E99">
        <w:rPr>
          <w:rFonts w:ascii="Times New Roman" w:hAnsi="Times New Roman" w:cs="Times New Roman"/>
          <w:sz w:val="28"/>
          <w:szCs w:val="28"/>
        </w:rPr>
        <w:t xml:space="preserve">дыдущий опыт путешественников </w:t>
      </w:r>
      <w:r w:rsidR="00243B6F" w:rsidRPr="00A26E99">
        <w:rPr>
          <w:rFonts w:ascii="Times New Roman" w:hAnsi="Times New Roman" w:cs="Times New Roman"/>
          <w:sz w:val="28"/>
          <w:szCs w:val="28"/>
        </w:rPr>
        <w:t xml:space="preserve">онлайн-покупки </w:t>
      </w:r>
      <w:r w:rsidR="00567A6B" w:rsidRPr="00A26E99">
        <w:rPr>
          <w:rFonts w:ascii="Times New Roman" w:hAnsi="Times New Roman" w:cs="Times New Roman"/>
          <w:sz w:val="28"/>
          <w:szCs w:val="28"/>
        </w:rPr>
        <w:fldChar w:fldCharType="begin" w:fldLock="1"/>
      </w:r>
      <w:r w:rsidR="005B57BF" w:rsidRPr="00A26E99">
        <w:rPr>
          <w:rFonts w:ascii="Times New Roman" w:hAnsi="Times New Roman" w:cs="Times New Roman"/>
          <w:sz w:val="28"/>
          <w:szCs w:val="28"/>
        </w:rPr>
        <w:instrText>ADDIN CSL_CITATION {"citationItems":[{"id":"ITEM-1","itemData":{"author":[{"dropping-particle":"","family":"Jensen","given":"J. M.","non-dropping-particle":"","parse-names":false,"suffix":""}],"container-title":"Advances in tourism economics: New developments","editor":[{"dropping-particle":"","family":"Matias","given":"A.","non-dropping-particle":"","parse-names":false,"suffix":""},{"dropping-particle":"","family":"Nijkamp","given":"P.","non-dropping-particle":"","parse-names":false,"suffix":""},{"dropping-particle":"","family":"Sarmento","given":"M.","non-dropping-particle":"","parse-names":false,"suffix":""}],"id":"ITEM-1","issued":{"date-parts":[["2009"]]},"page":"203–215)","publisher":"Physica Verlag.","publisher-place":"Heidelberg","title":"Travellers’ intentions to purchase travel products online: The role of shopping orientation","type":"chapter"},"uris":["http://www.mendeley.com/documents/?uuid=9274dbb2-542d-3b8c-be74-f5286da79e7d"]}],"mendeley":{"formattedCitation":"[76]","plainTextFormattedCitation":"[76]","previouslyFormattedCitation":"[76]"},"properties":{"noteIndex":0},"schema":"https://github.com/citation-style-language/schema/raw/master/csl-citation.json"}</w:instrText>
      </w:r>
      <w:r w:rsidR="00567A6B" w:rsidRPr="00A26E99">
        <w:rPr>
          <w:rFonts w:ascii="Times New Roman" w:hAnsi="Times New Roman" w:cs="Times New Roman"/>
          <w:sz w:val="28"/>
          <w:szCs w:val="28"/>
        </w:rPr>
        <w:fldChar w:fldCharType="separate"/>
      </w:r>
      <w:r w:rsidR="005B57BF" w:rsidRPr="00A26E99">
        <w:rPr>
          <w:rFonts w:ascii="Times New Roman" w:hAnsi="Times New Roman" w:cs="Times New Roman"/>
          <w:noProof/>
          <w:sz w:val="28"/>
          <w:szCs w:val="28"/>
        </w:rPr>
        <w:t>[76]</w:t>
      </w:r>
      <w:r w:rsidR="00567A6B" w:rsidRPr="00A26E99">
        <w:rPr>
          <w:rFonts w:ascii="Times New Roman" w:hAnsi="Times New Roman" w:cs="Times New Roman"/>
          <w:sz w:val="28"/>
          <w:szCs w:val="28"/>
        </w:rPr>
        <w:fldChar w:fldCharType="end"/>
      </w:r>
      <w:r w:rsidR="00243B6F" w:rsidRPr="00A26E99">
        <w:rPr>
          <w:rFonts w:ascii="Times New Roman" w:hAnsi="Times New Roman" w:cs="Times New Roman"/>
          <w:sz w:val="28"/>
          <w:szCs w:val="28"/>
        </w:rPr>
        <w:t xml:space="preserve"> </w:t>
      </w:r>
      <w:r w:rsidR="004717F6" w:rsidRPr="00A26E99">
        <w:rPr>
          <w:rFonts w:ascii="Times New Roman" w:hAnsi="Times New Roman" w:cs="Times New Roman"/>
          <w:sz w:val="28"/>
          <w:szCs w:val="28"/>
        </w:rPr>
        <w:t xml:space="preserve">не </w:t>
      </w:r>
      <w:r w:rsidR="00243B6F" w:rsidRPr="00A26E99">
        <w:rPr>
          <w:rFonts w:ascii="Times New Roman" w:hAnsi="Times New Roman" w:cs="Times New Roman"/>
          <w:sz w:val="28"/>
          <w:szCs w:val="28"/>
        </w:rPr>
        <w:t>повлияли на намерения приобрести путевку онлайн или ф</w:t>
      </w:r>
      <w:r w:rsidR="00D77D7C" w:rsidRPr="00A26E99">
        <w:rPr>
          <w:rFonts w:ascii="Times New Roman" w:hAnsi="Times New Roman" w:cs="Times New Roman"/>
          <w:sz w:val="28"/>
          <w:szCs w:val="28"/>
        </w:rPr>
        <w:t>актическое использование.</w:t>
      </w:r>
      <w:r w:rsidR="001F1F16" w:rsidRPr="00A26E99">
        <w:rPr>
          <w:rFonts w:ascii="Times New Roman" w:hAnsi="Times New Roman" w:cs="Times New Roman"/>
          <w:sz w:val="28"/>
          <w:szCs w:val="28"/>
        </w:rPr>
        <w:t xml:space="preserve"> </w:t>
      </w:r>
      <w:r w:rsidR="00243B6F" w:rsidRPr="00A26E99">
        <w:rPr>
          <w:rFonts w:ascii="Times New Roman" w:hAnsi="Times New Roman" w:cs="Times New Roman"/>
          <w:sz w:val="28"/>
          <w:szCs w:val="28"/>
        </w:rPr>
        <w:t xml:space="preserve">Позитивное отношение к Интернету (например, «Интернет так же важен в моей жизни, как и любая другая вещь»), по-видимому, является определяющим фактором для принятия онлайн-покупок в путешествиях </w:t>
      </w:r>
      <w:r w:rsidR="00AF3DB1" w:rsidRPr="00A26E99">
        <w:rPr>
          <w:rFonts w:ascii="Times New Roman" w:hAnsi="Times New Roman" w:cs="Times New Roman"/>
          <w:sz w:val="28"/>
          <w:szCs w:val="28"/>
        </w:rPr>
        <w:fldChar w:fldCharType="begin" w:fldLock="1"/>
      </w:r>
      <w:r w:rsidR="005B57BF" w:rsidRPr="00A26E99">
        <w:rPr>
          <w:rFonts w:ascii="Times New Roman" w:hAnsi="Times New Roman" w:cs="Times New Roman"/>
          <w:sz w:val="28"/>
          <w:szCs w:val="28"/>
        </w:rPr>
        <w:instrText>ADDIN CSL_CITATION {"citationItems":[{"id":"ITEM-1","itemData":{"author":[{"dropping-particle":"","family":"Ryan","given":"C.","non-dropping-particle":"","parse-names":false,"suffix":""},{"dropping-particle":"","family":"Rao","given":"U.","non-dropping-particle":"","parse-names":false,"suffix":""}],"container-title":"International Journal ofTourism Research","id":"ITEM-1","issue":"4","issued":{"date-parts":[["2008"]]},"page":"329–339","title":"Holiday users of the Internet— Ease of use, functionality and novelty","type":"article-journal","volume":"10"},"uris":["http://www.mendeley.com/documents/?uuid=bcdc365d-93a0-3bd4-a897-41592cbc6aff"]}],"mendeley":{"formattedCitation":"[77]","plainTextFormattedCitation":"[77]","previouslyFormattedCitation":"[77]"},"properties":{"noteIndex":0},"schema":"https://github.com/citation-style-language/schema/raw/master/csl-citation.json"}</w:instrText>
      </w:r>
      <w:r w:rsidR="00AF3DB1" w:rsidRPr="00A26E99">
        <w:rPr>
          <w:rFonts w:ascii="Times New Roman" w:hAnsi="Times New Roman" w:cs="Times New Roman"/>
          <w:sz w:val="28"/>
          <w:szCs w:val="28"/>
        </w:rPr>
        <w:fldChar w:fldCharType="separate"/>
      </w:r>
      <w:r w:rsidR="005B57BF" w:rsidRPr="00A26E99">
        <w:rPr>
          <w:rFonts w:ascii="Times New Roman" w:hAnsi="Times New Roman" w:cs="Times New Roman"/>
          <w:noProof/>
          <w:sz w:val="28"/>
          <w:szCs w:val="28"/>
        </w:rPr>
        <w:t>[77</w:t>
      </w:r>
      <w:r w:rsidR="003B4571" w:rsidRPr="00A26E99">
        <w:rPr>
          <w:rFonts w:ascii="Times New Roman" w:hAnsi="Times New Roman" w:cs="Times New Roman"/>
          <w:noProof/>
          <w:sz w:val="28"/>
          <w:szCs w:val="28"/>
        </w:rPr>
        <w:t>, с. 335</w:t>
      </w:r>
      <w:r w:rsidR="005B57BF" w:rsidRPr="00A26E99">
        <w:rPr>
          <w:rFonts w:ascii="Times New Roman" w:hAnsi="Times New Roman" w:cs="Times New Roman"/>
          <w:noProof/>
          <w:sz w:val="28"/>
          <w:szCs w:val="28"/>
        </w:rPr>
        <w:t>]</w:t>
      </w:r>
      <w:r w:rsidR="00AF3DB1" w:rsidRPr="00A26E99">
        <w:rPr>
          <w:rFonts w:ascii="Times New Roman" w:hAnsi="Times New Roman" w:cs="Times New Roman"/>
          <w:sz w:val="28"/>
          <w:szCs w:val="28"/>
        </w:rPr>
        <w:fldChar w:fldCharType="end"/>
      </w:r>
      <w:r w:rsidR="00243B6F" w:rsidRPr="00A26E99">
        <w:rPr>
          <w:rFonts w:ascii="Times New Roman" w:hAnsi="Times New Roman" w:cs="Times New Roman"/>
          <w:sz w:val="28"/>
          <w:szCs w:val="28"/>
        </w:rPr>
        <w:t xml:space="preserve">. Фактически, люди, которые опасаются пользоваться Интернетом, с меньшей вероятностью приобретают или ищут путешествия в Интернете </w:t>
      </w:r>
      <w:r w:rsidR="00395666" w:rsidRPr="00A26E99">
        <w:rPr>
          <w:rFonts w:ascii="Times New Roman" w:hAnsi="Times New Roman" w:cs="Times New Roman"/>
          <w:sz w:val="28"/>
          <w:szCs w:val="28"/>
        </w:rPr>
        <w:fldChar w:fldCharType="begin" w:fldLock="1"/>
      </w:r>
      <w:r w:rsidR="005B57BF" w:rsidRPr="00A26E99">
        <w:rPr>
          <w:rFonts w:ascii="Times New Roman" w:hAnsi="Times New Roman" w:cs="Times New Roman"/>
          <w:sz w:val="28"/>
          <w:szCs w:val="28"/>
        </w:rPr>
        <w:instrText>ADDIN CSL_CITATION {"citationItems":[{"id":"ITEM-1","itemData":{"author":[{"dropping-particle":"","family":"Susskind","given":"A. M.","non-dropping-particle":"","parse-names":false,"suffix":""},{"dropping-particle":"","family":"Bonn","given":"M. A.","non-dropping-particle":"","parse-names":false,"suffix":""},{"dropping-particle":"","family":"Dev","given":"C. S.","non-dropping-particle":"","parse-names":false,"suffix":""}],"container-title":"Journal ofTravel Research","id":"ITEM-1","issue":"3","issued":{"date-parts":[["2003"]]},"page":"256–264","title":"To look or book: An examination of consumers’ apprehensiveness toward Internet use","type":"article-journal","volume":"41"},"uris":["http://www.mendeley.com/documents/?uuid=3a66cbff-7888-393c-8420-39534a053fdd"]}],"mendeley":{"formattedCitation":"[78]","plainTextFormattedCitation":"[78]","previouslyFormattedCitation":"[78]"},"properties":{"noteIndex":0},"schema":"https://github.com/citation-style-language/schema/raw/master/csl-citation.json"}</w:instrText>
      </w:r>
      <w:r w:rsidR="00395666" w:rsidRPr="00A26E99">
        <w:rPr>
          <w:rFonts w:ascii="Times New Roman" w:hAnsi="Times New Roman" w:cs="Times New Roman"/>
          <w:sz w:val="28"/>
          <w:szCs w:val="28"/>
        </w:rPr>
        <w:fldChar w:fldCharType="separate"/>
      </w:r>
      <w:r w:rsidR="005B57BF" w:rsidRPr="00A26E99">
        <w:rPr>
          <w:rFonts w:ascii="Times New Roman" w:hAnsi="Times New Roman" w:cs="Times New Roman"/>
          <w:noProof/>
          <w:sz w:val="28"/>
          <w:szCs w:val="28"/>
        </w:rPr>
        <w:t>[78]</w:t>
      </w:r>
      <w:r w:rsidR="00395666" w:rsidRPr="00A26E99">
        <w:rPr>
          <w:rFonts w:ascii="Times New Roman" w:hAnsi="Times New Roman" w:cs="Times New Roman"/>
          <w:sz w:val="28"/>
          <w:szCs w:val="28"/>
        </w:rPr>
        <w:fldChar w:fldCharType="end"/>
      </w:r>
      <w:r w:rsidR="00243B6F" w:rsidRPr="00A26E99">
        <w:rPr>
          <w:rFonts w:ascii="Times New Roman" w:hAnsi="Times New Roman" w:cs="Times New Roman"/>
          <w:sz w:val="28"/>
          <w:szCs w:val="28"/>
        </w:rPr>
        <w:t>.</w:t>
      </w:r>
    </w:p>
    <w:p w14:paraId="38AFADC4" w14:textId="6C642B1C" w:rsidR="00243B6F" w:rsidRPr="00A26E99" w:rsidRDefault="00243B6F" w:rsidP="00FE647F">
      <w:pPr>
        <w:pStyle w:val="a3"/>
        <w:ind w:left="0" w:firstLine="708"/>
        <w:rPr>
          <w:rFonts w:ascii="Times New Roman" w:hAnsi="Times New Roman" w:cs="Times New Roman"/>
          <w:sz w:val="28"/>
          <w:szCs w:val="28"/>
        </w:rPr>
      </w:pPr>
      <w:r w:rsidRPr="00A26E99">
        <w:rPr>
          <w:rFonts w:ascii="Times New Roman" w:hAnsi="Times New Roman" w:cs="Times New Roman"/>
          <w:sz w:val="28"/>
          <w:szCs w:val="28"/>
        </w:rPr>
        <w:t xml:space="preserve">Тип посещаемых веб-сайтов о путешествиях также может влиять на вероятность покупки билетов в Интернете. Ли </w:t>
      </w:r>
      <w:r w:rsidR="000C6004" w:rsidRPr="00A26E99">
        <w:rPr>
          <w:rFonts w:ascii="Times New Roman" w:hAnsi="Times New Roman" w:cs="Times New Roman"/>
          <w:sz w:val="28"/>
          <w:szCs w:val="28"/>
          <w:lang w:val="kk-KZ"/>
        </w:rPr>
        <w:t>Л</w:t>
      </w:r>
      <w:r w:rsidR="000C6004" w:rsidRPr="00A26E99">
        <w:rPr>
          <w:rFonts w:ascii="Times New Roman" w:hAnsi="Times New Roman" w:cs="Times New Roman"/>
          <w:sz w:val="28"/>
          <w:szCs w:val="28"/>
        </w:rPr>
        <w:t xml:space="preserve">. </w:t>
      </w:r>
      <w:r w:rsidRPr="00A26E99">
        <w:rPr>
          <w:rFonts w:ascii="Times New Roman" w:hAnsi="Times New Roman" w:cs="Times New Roman"/>
          <w:sz w:val="28"/>
          <w:szCs w:val="28"/>
        </w:rPr>
        <w:t xml:space="preserve">и Бухалис </w:t>
      </w:r>
      <w:r w:rsidR="000C6004" w:rsidRPr="00A26E99">
        <w:rPr>
          <w:rFonts w:ascii="Times New Roman" w:hAnsi="Times New Roman" w:cs="Times New Roman"/>
          <w:sz w:val="28"/>
          <w:szCs w:val="28"/>
        </w:rPr>
        <w:t>Д. утверждали</w:t>
      </w:r>
      <w:r w:rsidRPr="00A26E99">
        <w:rPr>
          <w:rFonts w:ascii="Times New Roman" w:hAnsi="Times New Roman" w:cs="Times New Roman"/>
          <w:sz w:val="28"/>
          <w:szCs w:val="28"/>
        </w:rPr>
        <w:t>, что те, кто часто посеща</w:t>
      </w:r>
      <w:r w:rsidR="003C5850" w:rsidRPr="00A26E99">
        <w:rPr>
          <w:rFonts w:ascii="Times New Roman" w:hAnsi="Times New Roman" w:cs="Times New Roman"/>
          <w:sz w:val="28"/>
          <w:szCs w:val="28"/>
        </w:rPr>
        <w:t>е</w:t>
      </w:r>
      <w:r w:rsidRPr="00A26E99">
        <w:rPr>
          <w:rFonts w:ascii="Times New Roman" w:hAnsi="Times New Roman" w:cs="Times New Roman"/>
          <w:sz w:val="28"/>
          <w:szCs w:val="28"/>
        </w:rPr>
        <w:t>т веб-сайты поставщиков путешествий (например, BritishAirways.com), с большей вероятностью становятся букерами, чем те, кто часто посеща</w:t>
      </w:r>
      <w:r w:rsidR="003C5850" w:rsidRPr="00A26E99">
        <w:rPr>
          <w:rFonts w:ascii="Times New Roman" w:hAnsi="Times New Roman" w:cs="Times New Roman"/>
          <w:sz w:val="28"/>
          <w:szCs w:val="28"/>
        </w:rPr>
        <w:t>е</w:t>
      </w:r>
      <w:r w:rsidRPr="00A26E99">
        <w:rPr>
          <w:rFonts w:ascii="Times New Roman" w:hAnsi="Times New Roman" w:cs="Times New Roman"/>
          <w:sz w:val="28"/>
          <w:szCs w:val="28"/>
        </w:rPr>
        <w:t>т веб-сайты онлайн-туристических услуг (таких как Travelocity.com)</w:t>
      </w:r>
      <w:r w:rsidR="000C6004" w:rsidRPr="00A26E99">
        <w:rPr>
          <w:rFonts w:ascii="Times New Roman" w:hAnsi="Times New Roman" w:cs="Times New Roman"/>
          <w:sz w:val="28"/>
          <w:szCs w:val="28"/>
        </w:rPr>
        <w:t xml:space="preserve"> </w:t>
      </w:r>
      <w:r w:rsidR="00C9413B" w:rsidRPr="00A26E99">
        <w:rPr>
          <w:rFonts w:ascii="Times New Roman" w:hAnsi="Times New Roman" w:cs="Times New Roman"/>
          <w:sz w:val="28"/>
          <w:szCs w:val="28"/>
        </w:rPr>
        <w:fldChar w:fldCharType="begin" w:fldLock="1"/>
      </w:r>
      <w:r w:rsidR="005B57BF" w:rsidRPr="00A26E99">
        <w:rPr>
          <w:rFonts w:ascii="Times New Roman" w:hAnsi="Times New Roman" w:cs="Times New Roman"/>
          <w:sz w:val="28"/>
          <w:szCs w:val="28"/>
        </w:rPr>
        <w:instrText>ADDIN CSL_CITATION {"citationItems":[{"id":"ITEM-1","itemData":{"author":[{"dropping-particle":"","family":"Li","given":"L.","non-dropping-particle":"","parse-names":false,"suffix":""},{"dropping-particle":"","family":"Buhalis","given":"D.","non-dropping-particle":"","parse-names":false,"suffix":""}],"container-title":"Information and communication technologies in tourism 2005","editor":[{"dropping-particle":"","family":"Frew A. J.","given":"","non-dropping-particle":"","parse-names":false,"suffix":""}],"id":"ITEM-1","issued":{"date-parts":[["2005"]]},"page":"429–439","publisher":"Springer","publisher-place":"Vienna","title":"Predicting Internet usage for travel bookings in China","type":"chapter"},"uris":["http://www.mendeley.com/documents/?uuid=7b40e488-2457-319f-b635-05fff3abad5f"]}],"mendeley":{"formattedCitation":"[79]","plainTextFormattedCitation":"[79]","previouslyFormattedCitation":"[79]"},"properties":{"noteIndex":0},"schema":"https://github.com/citation-style-language/schema/raw/master/csl-citation.json"}</w:instrText>
      </w:r>
      <w:r w:rsidR="00C9413B" w:rsidRPr="00A26E99">
        <w:rPr>
          <w:rFonts w:ascii="Times New Roman" w:hAnsi="Times New Roman" w:cs="Times New Roman"/>
          <w:sz w:val="28"/>
          <w:szCs w:val="28"/>
        </w:rPr>
        <w:fldChar w:fldCharType="separate"/>
      </w:r>
      <w:r w:rsidR="005B57BF" w:rsidRPr="00A26E99">
        <w:rPr>
          <w:rFonts w:ascii="Times New Roman" w:hAnsi="Times New Roman" w:cs="Times New Roman"/>
          <w:noProof/>
          <w:sz w:val="28"/>
          <w:szCs w:val="28"/>
        </w:rPr>
        <w:t>[79]</w:t>
      </w:r>
      <w:r w:rsidR="00C9413B" w:rsidRPr="00A26E99">
        <w:rPr>
          <w:rFonts w:ascii="Times New Roman" w:hAnsi="Times New Roman" w:cs="Times New Roman"/>
          <w:sz w:val="28"/>
          <w:szCs w:val="28"/>
        </w:rPr>
        <w:fldChar w:fldCharType="end"/>
      </w:r>
      <w:r w:rsidRPr="00A26E99">
        <w:rPr>
          <w:rFonts w:ascii="Times New Roman" w:hAnsi="Times New Roman" w:cs="Times New Roman"/>
          <w:sz w:val="28"/>
          <w:szCs w:val="28"/>
        </w:rPr>
        <w:t xml:space="preserve">. </w:t>
      </w:r>
      <w:r w:rsidR="00212943" w:rsidRPr="00A26E99">
        <w:rPr>
          <w:rFonts w:ascii="Times New Roman" w:hAnsi="Times New Roman" w:cs="Times New Roman"/>
          <w:sz w:val="28"/>
          <w:szCs w:val="28"/>
        </w:rPr>
        <w:t>Напротив,</w:t>
      </w:r>
      <w:r w:rsidRPr="00A26E99">
        <w:rPr>
          <w:rFonts w:ascii="Times New Roman" w:hAnsi="Times New Roman" w:cs="Times New Roman"/>
          <w:sz w:val="28"/>
          <w:szCs w:val="28"/>
        </w:rPr>
        <w:t xml:space="preserve"> </w:t>
      </w:r>
      <w:r w:rsidR="00C9413B" w:rsidRPr="00A26E99">
        <w:rPr>
          <w:rFonts w:ascii="Times New Roman" w:hAnsi="Times New Roman" w:cs="Times New Roman"/>
          <w:sz w:val="28"/>
          <w:szCs w:val="28"/>
        </w:rPr>
        <w:t>Моррисон А. и соав</w:t>
      </w:r>
      <w:r w:rsidR="003C5850" w:rsidRPr="00A26E99">
        <w:rPr>
          <w:rFonts w:ascii="Times New Roman" w:hAnsi="Times New Roman" w:cs="Times New Roman"/>
          <w:sz w:val="28"/>
          <w:szCs w:val="28"/>
        </w:rPr>
        <w:t>.</w:t>
      </w:r>
      <w:r w:rsidRPr="00A26E99">
        <w:rPr>
          <w:rFonts w:ascii="Times New Roman" w:hAnsi="Times New Roman" w:cs="Times New Roman"/>
          <w:sz w:val="28"/>
          <w:szCs w:val="28"/>
        </w:rPr>
        <w:t xml:space="preserve"> утверждали, что те, кто посещает веб-сайты онлайн-туристических услуг, чаще всего покупают путешествия онлайн</w:t>
      </w:r>
      <w:r w:rsidR="00C9413B" w:rsidRPr="00A26E99">
        <w:rPr>
          <w:rFonts w:ascii="Times New Roman" w:hAnsi="Times New Roman" w:cs="Times New Roman"/>
          <w:sz w:val="28"/>
          <w:szCs w:val="28"/>
        </w:rPr>
        <w:t xml:space="preserve"> </w:t>
      </w:r>
      <w:r w:rsidR="006026A2" w:rsidRPr="00A26E99">
        <w:rPr>
          <w:rFonts w:ascii="Times New Roman" w:hAnsi="Times New Roman" w:cs="Times New Roman"/>
          <w:sz w:val="28"/>
          <w:szCs w:val="28"/>
        </w:rPr>
        <w:t xml:space="preserve">и что люди, которые путешествовали в другие страны в течение последних 12 месяцев, с большей вероятностью покупали путешествия онлайн </w:t>
      </w:r>
      <w:r w:rsidR="00C9413B" w:rsidRPr="00A26E99">
        <w:rPr>
          <w:rFonts w:ascii="Times New Roman" w:hAnsi="Times New Roman" w:cs="Times New Roman"/>
          <w:sz w:val="28"/>
          <w:szCs w:val="28"/>
        </w:rPr>
        <w:fldChar w:fldCharType="begin" w:fldLock="1"/>
      </w:r>
      <w:r w:rsidR="005B57BF" w:rsidRPr="00A26E99">
        <w:rPr>
          <w:rFonts w:ascii="Times New Roman" w:hAnsi="Times New Roman" w:cs="Times New Roman"/>
          <w:sz w:val="28"/>
          <w:szCs w:val="28"/>
        </w:rPr>
        <w:instrText>ADDIN CSL_CITATION {"citationItems":[{"id":"ITEM-1","itemData":{"author":[{"dropping-particle":"","family":"Morrison","given":"A. M.","non-dropping-particle":"","parse-names":false,"suffix":""},{"dropping-particle":"","family":"Jing","given":"S.","non-dropping-particle":"","parse-names":false,"suffix":""},{"dropping-particle":"","family":"O’Leary","given":"J. T.","non-dropping-particle":"","parse-names":false,"suffix":""},{"dropping-particle":"","family":"Cai","given":"L. A.","non-dropping-particle":"","parse-names":false,"suffix":""}],"container-title":"Information Technology and Tourism","id":"ITEM-1","issue":"1","issued":{"date-parts":[["2001"]]},"page":"15–30","title":"Predicting usage of the Internet for travel bookings: An exploratory study","type":"article-journal","volume":"4"},"uris":["http://www.mendeley.com/documents/?uuid=78736138-4986-378b-b240-ae7320fce7bd"]}],"mendeley":{"formattedCitation":"[62]","plainTextFormattedCitation":"[62]","previouslyFormattedCitation":"[62]"},"properties":{"noteIndex":0},"schema":"https://github.com/citation-style-language/schema/raw/master/csl-citation.json"}</w:instrText>
      </w:r>
      <w:r w:rsidR="00C9413B" w:rsidRPr="00A26E99">
        <w:rPr>
          <w:rFonts w:ascii="Times New Roman" w:hAnsi="Times New Roman" w:cs="Times New Roman"/>
          <w:sz w:val="28"/>
          <w:szCs w:val="28"/>
        </w:rPr>
        <w:fldChar w:fldCharType="separate"/>
      </w:r>
      <w:r w:rsidR="005B57BF" w:rsidRPr="00A26E99">
        <w:rPr>
          <w:rFonts w:ascii="Times New Roman" w:hAnsi="Times New Roman" w:cs="Times New Roman"/>
          <w:noProof/>
          <w:sz w:val="28"/>
          <w:szCs w:val="28"/>
        </w:rPr>
        <w:t>[62</w:t>
      </w:r>
      <w:r w:rsidR="00212943" w:rsidRPr="00A26E99">
        <w:rPr>
          <w:rFonts w:ascii="Times New Roman" w:hAnsi="Times New Roman" w:cs="Times New Roman"/>
          <w:noProof/>
          <w:sz w:val="28"/>
          <w:szCs w:val="28"/>
        </w:rPr>
        <w:t>, с. 23</w:t>
      </w:r>
      <w:r w:rsidR="005B57BF" w:rsidRPr="00A26E99">
        <w:rPr>
          <w:rFonts w:ascii="Times New Roman" w:hAnsi="Times New Roman" w:cs="Times New Roman"/>
          <w:noProof/>
          <w:sz w:val="28"/>
          <w:szCs w:val="28"/>
        </w:rPr>
        <w:t>]</w:t>
      </w:r>
      <w:r w:rsidR="00C9413B" w:rsidRPr="00A26E99">
        <w:rPr>
          <w:rFonts w:ascii="Times New Roman" w:hAnsi="Times New Roman" w:cs="Times New Roman"/>
          <w:sz w:val="28"/>
          <w:szCs w:val="28"/>
        </w:rPr>
        <w:fldChar w:fldCharType="end"/>
      </w:r>
      <w:r w:rsidRPr="00A26E99">
        <w:rPr>
          <w:rFonts w:ascii="Times New Roman" w:hAnsi="Times New Roman" w:cs="Times New Roman"/>
          <w:sz w:val="28"/>
          <w:szCs w:val="28"/>
        </w:rPr>
        <w:t>.</w:t>
      </w:r>
      <w:r w:rsidR="00C9413B" w:rsidRPr="00A26E99">
        <w:rPr>
          <w:rFonts w:ascii="Times New Roman" w:hAnsi="Times New Roman" w:cs="Times New Roman"/>
          <w:sz w:val="28"/>
          <w:szCs w:val="28"/>
        </w:rPr>
        <w:t xml:space="preserve"> </w:t>
      </w:r>
      <w:r w:rsidR="00121059" w:rsidRPr="00A26E99">
        <w:rPr>
          <w:rFonts w:ascii="Times New Roman" w:hAnsi="Times New Roman" w:cs="Times New Roman"/>
          <w:sz w:val="28"/>
          <w:szCs w:val="28"/>
        </w:rPr>
        <w:t xml:space="preserve">При бронировании отелей </w:t>
      </w:r>
      <w:r w:rsidR="00395CE9" w:rsidRPr="00A26E99">
        <w:rPr>
          <w:rFonts w:ascii="Times New Roman" w:hAnsi="Times New Roman" w:cs="Times New Roman"/>
          <w:sz w:val="28"/>
          <w:szCs w:val="28"/>
        </w:rPr>
        <w:t xml:space="preserve">Морасан К. </w:t>
      </w:r>
      <w:r w:rsidR="00121059" w:rsidRPr="00A26E99">
        <w:rPr>
          <w:rFonts w:ascii="Times New Roman" w:hAnsi="Times New Roman" w:cs="Times New Roman"/>
          <w:sz w:val="28"/>
          <w:szCs w:val="28"/>
        </w:rPr>
        <w:t>также обнаружил, что у пользователей более благоприятное отношение и более сильное намерение использовать сторонние веб-сайты, чем гостиничные</w:t>
      </w:r>
      <w:r w:rsidR="00395CE9" w:rsidRPr="00A26E99">
        <w:rPr>
          <w:rFonts w:ascii="Times New Roman" w:hAnsi="Times New Roman" w:cs="Times New Roman"/>
          <w:sz w:val="28"/>
          <w:szCs w:val="28"/>
        </w:rPr>
        <w:t xml:space="preserve"> </w:t>
      </w:r>
      <w:r w:rsidR="00395CE9" w:rsidRPr="00A26E99">
        <w:rPr>
          <w:rFonts w:ascii="Times New Roman" w:hAnsi="Times New Roman" w:cs="Times New Roman"/>
          <w:sz w:val="28"/>
          <w:szCs w:val="28"/>
        </w:rPr>
        <w:fldChar w:fldCharType="begin" w:fldLock="1"/>
      </w:r>
      <w:r w:rsidR="005B57BF" w:rsidRPr="00A26E99">
        <w:rPr>
          <w:rFonts w:ascii="Times New Roman" w:hAnsi="Times New Roman" w:cs="Times New Roman"/>
          <w:sz w:val="28"/>
          <w:szCs w:val="28"/>
        </w:rPr>
        <w:instrText>ADDIN CSL_CITATION {"citationItems":[{"id":"ITEM-1","itemData":{"author":[{"dropping-particle":"","family":"Morosan","given":"C.","non-dropping-particle":"","parse-names":false,"suffix":""},{"dropping-particle":"","family":"Jeong","given":"M.","non-dropping-particle":"","parse-names":false,"suffix":""}],"container-title":"International Journal of Hospitality Management","id":"ITEM-1","issue":"2","issued":{"date-parts":[["2008"]]},"page":"284–292","title":"Users’ perceptions of two types of hotel reservation web sites","type":"article-journal","volume":"27"},"uris":["http://www.mendeley.com/documents/?uuid=40a24d91-7450-373c-9d9c-e4f2f74d9adf"]}],"mendeley":{"formattedCitation":"[80]","plainTextFormattedCitation":"[80]","previouslyFormattedCitation":"[80]"},"properties":{"noteIndex":0},"schema":"https://github.com/citation-style-language/schema/raw/master/csl-citation.json"}</w:instrText>
      </w:r>
      <w:r w:rsidR="00395CE9" w:rsidRPr="00A26E99">
        <w:rPr>
          <w:rFonts w:ascii="Times New Roman" w:hAnsi="Times New Roman" w:cs="Times New Roman"/>
          <w:sz w:val="28"/>
          <w:szCs w:val="28"/>
        </w:rPr>
        <w:fldChar w:fldCharType="separate"/>
      </w:r>
      <w:r w:rsidR="005B57BF" w:rsidRPr="00A26E99">
        <w:rPr>
          <w:rFonts w:ascii="Times New Roman" w:hAnsi="Times New Roman" w:cs="Times New Roman"/>
          <w:noProof/>
          <w:sz w:val="28"/>
          <w:szCs w:val="28"/>
        </w:rPr>
        <w:t>[80]</w:t>
      </w:r>
      <w:r w:rsidR="00395CE9" w:rsidRPr="00A26E99">
        <w:rPr>
          <w:rFonts w:ascii="Times New Roman" w:hAnsi="Times New Roman" w:cs="Times New Roman"/>
          <w:sz w:val="28"/>
          <w:szCs w:val="28"/>
        </w:rPr>
        <w:fldChar w:fldCharType="end"/>
      </w:r>
      <w:r w:rsidR="00121059" w:rsidRPr="00A26E99">
        <w:rPr>
          <w:rFonts w:ascii="Times New Roman" w:hAnsi="Times New Roman" w:cs="Times New Roman"/>
          <w:sz w:val="28"/>
          <w:szCs w:val="28"/>
        </w:rPr>
        <w:t>.</w:t>
      </w:r>
      <w:r w:rsidR="00FE647F" w:rsidRPr="00A26E99">
        <w:rPr>
          <w:rFonts w:ascii="Times New Roman" w:hAnsi="Times New Roman" w:cs="Times New Roman"/>
          <w:sz w:val="28"/>
          <w:szCs w:val="28"/>
        </w:rPr>
        <w:t xml:space="preserve"> П</w:t>
      </w:r>
      <w:r w:rsidRPr="00A26E99">
        <w:rPr>
          <w:rFonts w:ascii="Times New Roman" w:hAnsi="Times New Roman" w:cs="Times New Roman"/>
          <w:sz w:val="28"/>
          <w:szCs w:val="28"/>
        </w:rPr>
        <w:t>отребители, которые заходили на сайт путешествий напрямую, чаще совершали покупки через Интернет, чем те, которые заходили на сайт через ссылающийся сайт. Кроме того, их исследование показало, что чем дольше была продолжительность посещения веб-сайта о путешествиях, и чем меньше количество просмотренных страниц, тем больше вероятность того, что потребитель совершит покупку в Интернете</w:t>
      </w:r>
      <w:r w:rsidR="00FE647F" w:rsidRPr="00A26E99">
        <w:rPr>
          <w:rFonts w:ascii="Times New Roman" w:hAnsi="Times New Roman" w:cs="Times New Roman"/>
          <w:sz w:val="28"/>
          <w:szCs w:val="28"/>
        </w:rPr>
        <w:t xml:space="preserve"> </w:t>
      </w:r>
      <w:r w:rsidR="00FE647F" w:rsidRPr="00A26E99">
        <w:rPr>
          <w:rFonts w:ascii="Times New Roman" w:hAnsi="Times New Roman" w:cs="Times New Roman"/>
          <w:sz w:val="28"/>
          <w:szCs w:val="28"/>
        </w:rPr>
        <w:fldChar w:fldCharType="begin" w:fldLock="1"/>
      </w:r>
      <w:r w:rsidR="005B57BF" w:rsidRPr="00A26E99">
        <w:rPr>
          <w:rFonts w:ascii="Times New Roman" w:hAnsi="Times New Roman" w:cs="Times New Roman"/>
          <w:sz w:val="28"/>
          <w:szCs w:val="28"/>
        </w:rPr>
        <w:instrText>ADDIN CSL_CITATION {"citationItems":[{"id":"ITEM-1","itemData":{"author":[{"dropping-particle":"","family":"Park","given":"J.","non-dropping-particle":"","parse-names":false,"suffix":""},{"dropping-particle":"","family":"Chung","given":"H.","non-dropping-particle":"","parse-names":false,"suffix":""}],"container-title":"The Service Industries Journal","id":"ITEM-1","issue":"10","issued":{"date-parts":[["2009"]]},"page":"1451–1463","title":"Consumers’ travel website transferring behaviour: Analysis using click- stream data-time, frequency, and spending","type":"article-journal","volume":"29"},"uris":["http://www.mendeley.com/documents/?uuid=eff7fecb-fea2-3772-a2d6-2d0e88c3872f"]}],"mendeley":{"formattedCitation":"[81]","plainTextFormattedCitation":"[81]","previouslyFormattedCitation":"[81]"},"properties":{"noteIndex":0},"schema":"https://github.com/citation-style-language/schema/raw/master/csl-citation.json"}</w:instrText>
      </w:r>
      <w:r w:rsidR="00FE647F" w:rsidRPr="00A26E99">
        <w:rPr>
          <w:rFonts w:ascii="Times New Roman" w:hAnsi="Times New Roman" w:cs="Times New Roman"/>
          <w:sz w:val="28"/>
          <w:szCs w:val="28"/>
        </w:rPr>
        <w:fldChar w:fldCharType="separate"/>
      </w:r>
      <w:r w:rsidR="005B57BF" w:rsidRPr="00A26E99">
        <w:rPr>
          <w:rFonts w:ascii="Times New Roman" w:hAnsi="Times New Roman" w:cs="Times New Roman"/>
          <w:noProof/>
          <w:sz w:val="28"/>
          <w:szCs w:val="28"/>
        </w:rPr>
        <w:t>[81]</w:t>
      </w:r>
      <w:r w:rsidR="00FE647F" w:rsidRPr="00A26E99">
        <w:rPr>
          <w:rFonts w:ascii="Times New Roman" w:hAnsi="Times New Roman" w:cs="Times New Roman"/>
          <w:sz w:val="28"/>
          <w:szCs w:val="28"/>
        </w:rPr>
        <w:fldChar w:fldCharType="end"/>
      </w:r>
      <w:r w:rsidRPr="00A26E99">
        <w:rPr>
          <w:rFonts w:ascii="Times New Roman" w:hAnsi="Times New Roman" w:cs="Times New Roman"/>
          <w:sz w:val="28"/>
          <w:szCs w:val="28"/>
        </w:rPr>
        <w:t>.</w:t>
      </w:r>
    </w:p>
    <w:p w14:paraId="7D8C5F29" w14:textId="0410E8DE" w:rsidR="00243B6F" w:rsidRPr="00A26E99" w:rsidRDefault="00C74D60" w:rsidP="00365048">
      <w:pPr>
        <w:pStyle w:val="a3"/>
        <w:ind w:left="0" w:firstLine="708"/>
        <w:rPr>
          <w:rFonts w:ascii="Times New Roman" w:hAnsi="Times New Roman" w:cs="Times New Roman"/>
          <w:i/>
          <w:sz w:val="28"/>
          <w:szCs w:val="28"/>
        </w:rPr>
      </w:pPr>
      <w:r w:rsidRPr="00A26E99">
        <w:rPr>
          <w:rFonts w:ascii="Times New Roman" w:hAnsi="Times New Roman" w:cs="Times New Roman"/>
          <w:sz w:val="28"/>
          <w:szCs w:val="28"/>
        </w:rPr>
        <w:t xml:space="preserve">Исследователи обнаружили, что определенные виды поведения, связанные с поездками, связаны с покупкой путешествий в Интернете. Например, в нескольких исследованиях было установлено, что путешественники, которые ищут информацию о путешествиях в Интернете, чаще покупают </w:t>
      </w:r>
      <w:r w:rsidR="006026A2" w:rsidRPr="00A26E99">
        <w:rPr>
          <w:rFonts w:ascii="Times New Roman" w:hAnsi="Times New Roman" w:cs="Times New Roman"/>
          <w:sz w:val="28"/>
          <w:szCs w:val="28"/>
        </w:rPr>
        <w:t>онлайн</w:t>
      </w:r>
      <w:r w:rsidR="00AB66EC" w:rsidRPr="00A26E99">
        <w:rPr>
          <w:rFonts w:ascii="Times New Roman" w:hAnsi="Times New Roman" w:cs="Times New Roman"/>
          <w:sz w:val="28"/>
          <w:szCs w:val="28"/>
        </w:rPr>
        <w:t>.</w:t>
      </w:r>
      <w:r w:rsidRPr="00A26E99">
        <w:rPr>
          <w:rFonts w:ascii="Times New Roman" w:hAnsi="Times New Roman" w:cs="Times New Roman"/>
          <w:sz w:val="28"/>
          <w:szCs w:val="28"/>
        </w:rPr>
        <w:t xml:space="preserve"> </w:t>
      </w:r>
      <w:r w:rsidR="00AB66EC" w:rsidRPr="00A26E99">
        <w:rPr>
          <w:rFonts w:ascii="Times New Roman" w:hAnsi="Times New Roman" w:cs="Times New Roman"/>
          <w:sz w:val="28"/>
          <w:szCs w:val="28"/>
        </w:rPr>
        <w:t>Несмотря на то, что это ожидалось, Дженсен Дж. обнаружил, что это отношение было слабым, отражая тот факт, что поиск путешествий в режиме онлайн не обязательно сопровождается онлайн-покупкой</w:t>
      </w:r>
      <w:r w:rsidR="006026A2" w:rsidRPr="00A26E99">
        <w:rPr>
          <w:rFonts w:ascii="Times New Roman" w:hAnsi="Times New Roman" w:cs="Times New Roman"/>
          <w:sz w:val="28"/>
          <w:szCs w:val="28"/>
        </w:rPr>
        <w:t>, это скорее всего связано с тем, что люди с более высоким уровнем опыта путешествий с большей вероятностью приобретают путешествия онлайн</w:t>
      </w:r>
      <w:r w:rsidR="00AB66EC" w:rsidRPr="00A26E99">
        <w:rPr>
          <w:rFonts w:ascii="Times New Roman" w:hAnsi="Times New Roman" w:cs="Times New Roman"/>
          <w:sz w:val="28"/>
          <w:szCs w:val="28"/>
        </w:rPr>
        <w:t xml:space="preserve"> </w:t>
      </w:r>
      <w:r w:rsidR="00355DA2" w:rsidRPr="00A26E99">
        <w:rPr>
          <w:rFonts w:ascii="Times New Roman" w:hAnsi="Times New Roman" w:cs="Times New Roman"/>
          <w:sz w:val="28"/>
          <w:szCs w:val="28"/>
        </w:rPr>
        <w:fldChar w:fldCharType="begin" w:fldLock="1"/>
      </w:r>
      <w:r w:rsidR="005B57BF" w:rsidRPr="00A26E99">
        <w:rPr>
          <w:rFonts w:ascii="Times New Roman" w:hAnsi="Times New Roman" w:cs="Times New Roman"/>
          <w:sz w:val="28"/>
          <w:szCs w:val="28"/>
        </w:rPr>
        <w:instrText>ADDIN CSL_CITATION {"citationItems":[{"id":"ITEM-1","itemData":{"author":[{"dropping-particle":"","family":"Jensen","given":"J. M.","non-dropping-particle":"","parse-names":false,"suffix":""}],"container-title":"Inter- national Journal ofTourism Research","id":"ITEM-1","issue":"1","issued":{"date-parts":[["2012"]]},"page":"56–70","title":"Shopping orientation and online travel shopping: The role of travel experience","type":"article-journal","volume":"14"},"uris":["http://www.mendeley.com/documents/?uuid=493f9362-45dc-3962-99d1-4fb90de3a83e"]},{"id":"ITEM-2","itemData":{"author":[{"dropping-particle":"","family":"Wen","given":"I.","non-dropping-particle":"","parse-names":false,"suffix":""}],"container-title":"Information Technology &amp;Tourism","id":"ITEM-2","issue":"2","issued":{"date-parts":[["2010"]]},"page":"153–173","title":"Online travelers’ decision makings: A new equation model to evaluate impacts of website, search intention, and trust","type":"article-journal","volume":"12"},"uris":["http://www.mendeley.com/documents/?uuid=df3b076c-3673-38e4-babb-40cf32114439"]}],"mendeley":{"formattedCitation":"[82,83]","plainTextFormattedCitation":"[82,83]","previouslyFormattedCitation":"[82,83]"},"properties":{"noteIndex":0},"schema":"https://github.com/citation-style-language/schema/raw/master/csl-citation.json"}</w:instrText>
      </w:r>
      <w:r w:rsidR="00355DA2" w:rsidRPr="00A26E99">
        <w:rPr>
          <w:rFonts w:ascii="Times New Roman" w:hAnsi="Times New Roman" w:cs="Times New Roman"/>
          <w:sz w:val="28"/>
          <w:szCs w:val="28"/>
        </w:rPr>
        <w:fldChar w:fldCharType="separate"/>
      </w:r>
      <w:r w:rsidR="005B57BF" w:rsidRPr="00A26E99">
        <w:rPr>
          <w:rFonts w:ascii="Times New Roman" w:hAnsi="Times New Roman" w:cs="Times New Roman"/>
          <w:noProof/>
          <w:sz w:val="28"/>
          <w:szCs w:val="28"/>
        </w:rPr>
        <w:t>[82,</w:t>
      </w:r>
      <w:r w:rsidR="009440BB" w:rsidRPr="00A26E99">
        <w:rPr>
          <w:rFonts w:ascii="Times New Roman" w:hAnsi="Times New Roman" w:cs="Times New Roman"/>
          <w:noProof/>
          <w:sz w:val="28"/>
          <w:szCs w:val="28"/>
        </w:rPr>
        <w:t xml:space="preserve"> </w:t>
      </w:r>
      <w:r w:rsidR="005B57BF" w:rsidRPr="00A26E99">
        <w:rPr>
          <w:rFonts w:ascii="Times New Roman" w:hAnsi="Times New Roman" w:cs="Times New Roman"/>
          <w:noProof/>
          <w:sz w:val="28"/>
          <w:szCs w:val="28"/>
        </w:rPr>
        <w:t>83]</w:t>
      </w:r>
      <w:r w:rsidR="00355DA2" w:rsidRPr="00A26E99">
        <w:rPr>
          <w:rFonts w:ascii="Times New Roman" w:hAnsi="Times New Roman" w:cs="Times New Roman"/>
          <w:sz w:val="28"/>
          <w:szCs w:val="28"/>
        </w:rPr>
        <w:fldChar w:fldCharType="end"/>
      </w:r>
      <w:r w:rsidR="00530FAC" w:rsidRPr="00A26E99">
        <w:rPr>
          <w:rFonts w:ascii="Times New Roman" w:hAnsi="Times New Roman" w:cs="Times New Roman"/>
          <w:sz w:val="28"/>
          <w:szCs w:val="28"/>
        </w:rPr>
        <w:t xml:space="preserve">. </w:t>
      </w:r>
      <w:r w:rsidR="0031437D" w:rsidRPr="00A26E99">
        <w:rPr>
          <w:rFonts w:ascii="Times New Roman" w:hAnsi="Times New Roman" w:cs="Times New Roman"/>
          <w:sz w:val="28"/>
          <w:szCs w:val="28"/>
        </w:rPr>
        <w:t xml:space="preserve">Другие вышеназванные авторы, такие как Моррисон и соавт., и Ли и Бухалис </w:t>
      </w:r>
      <w:r w:rsidR="00365048" w:rsidRPr="00A26E99">
        <w:rPr>
          <w:rFonts w:ascii="Times New Roman" w:hAnsi="Times New Roman" w:cs="Times New Roman"/>
          <w:sz w:val="28"/>
          <w:szCs w:val="28"/>
        </w:rPr>
        <w:t xml:space="preserve">были противоположного мнения и обнаружили, что членство в программе для часто летающих пассажиров не влияет на вероятность покупки путешествия онлайн. </w:t>
      </w:r>
      <w:r w:rsidR="005F1D28" w:rsidRPr="00A26E99">
        <w:rPr>
          <w:rFonts w:ascii="Times New Roman" w:hAnsi="Times New Roman" w:cs="Times New Roman"/>
          <w:sz w:val="28"/>
          <w:szCs w:val="28"/>
          <w:lang w:val="kk-KZ"/>
        </w:rPr>
        <w:t>П</w:t>
      </w:r>
      <w:r w:rsidRPr="00A26E99">
        <w:rPr>
          <w:rFonts w:ascii="Times New Roman" w:hAnsi="Times New Roman" w:cs="Times New Roman"/>
          <w:sz w:val="28"/>
          <w:szCs w:val="28"/>
        </w:rPr>
        <w:t>утешественники, скорее всего, используют Интернет для поиска информации о путешест</w:t>
      </w:r>
      <w:r w:rsidR="00AB66EC" w:rsidRPr="00A26E99">
        <w:rPr>
          <w:rFonts w:ascii="Times New Roman" w:hAnsi="Times New Roman" w:cs="Times New Roman"/>
          <w:sz w:val="28"/>
          <w:szCs w:val="28"/>
        </w:rPr>
        <w:t xml:space="preserve">вии, чем для </w:t>
      </w:r>
      <w:r w:rsidR="00AB66EC" w:rsidRPr="00A26E99">
        <w:rPr>
          <w:rFonts w:ascii="Times New Roman" w:hAnsi="Times New Roman" w:cs="Times New Roman"/>
          <w:sz w:val="28"/>
          <w:szCs w:val="28"/>
        </w:rPr>
        <w:lastRenderedPageBreak/>
        <w:t xml:space="preserve">покупки </w:t>
      </w:r>
      <w:r w:rsidR="00624994" w:rsidRPr="00A26E99">
        <w:rPr>
          <w:rFonts w:ascii="Times New Roman" w:hAnsi="Times New Roman" w:cs="Times New Roman"/>
          <w:sz w:val="28"/>
          <w:szCs w:val="28"/>
        </w:rPr>
        <w:t>туристского</w:t>
      </w:r>
      <w:r w:rsidR="00AB66EC" w:rsidRPr="00A26E99">
        <w:rPr>
          <w:rFonts w:ascii="Times New Roman" w:hAnsi="Times New Roman" w:cs="Times New Roman"/>
          <w:sz w:val="28"/>
          <w:szCs w:val="28"/>
        </w:rPr>
        <w:t xml:space="preserve"> продукта</w:t>
      </w:r>
      <w:r w:rsidR="005F1D28" w:rsidRPr="00A26E99">
        <w:rPr>
          <w:rFonts w:ascii="Times New Roman" w:hAnsi="Times New Roman" w:cs="Times New Roman"/>
          <w:sz w:val="28"/>
          <w:szCs w:val="28"/>
        </w:rPr>
        <w:t xml:space="preserve"> </w:t>
      </w:r>
      <w:r w:rsidR="005F1D28" w:rsidRPr="00A26E99">
        <w:rPr>
          <w:rFonts w:ascii="Times New Roman" w:hAnsi="Times New Roman" w:cs="Times New Roman"/>
          <w:sz w:val="28"/>
          <w:szCs w:val="28"/>
        </w:rPr>
        <w:fldChar w:fldCharType="begin" w:fldLock="1"/>
      </w:r>
      <w:r w:rsidR="005B57BF" w:rsidRPr="00A26E99">
        <w:rPr>
          <w:rFonts w:ascii="Times New Roman" w:hAnsi="Times New Roman" w:cs="Times New Roman"/>
          <w:sz w:val="28"/>
          <w:szCs w:val="28"/>
        </w:rPr>
        <w:instrText>ADDIN CSL_CITATION {"citationItems":[{"id":"ITEM-1","itemData":{"author":[{"dropping-particle":"","family":"Jun","given":"S. H.","non-dropping-particle":"","parse-names":false,"suffix":""},{"dropping-particle":"","family":"Vogt","given":"C. A.","non-dropping-particle":"","parse-names":false,"suffix":""},{"dropping-particle":"","family":"MacKay","given":"K. J.","non-dropping-particle":"","parse-names":false,"suffix":""}],"container-title":"Journal of Travel Research","id":"ITEM-1","issue":"3","issued":{"date-parts":[["2007"]]},"page":"266–274","title":"Relationships between travel information search and travel product purchase in pretrip contexts","type":"article-journal","volume":"45"},"uris":["http://www.mendeley.com/documents/?uuid=56bfdbeb-5fa6-3b9a-94f6-fab53856ba31"]}],"mendeley":{"formattedCitation":"[84]","plainTextFormattedCitation":"[84]","previouslyFormattedCitation":"[84]"},"properties":{"noteIndex":0},"schema":"https://github.com/citation-style-language/schema/raw/master/csl-citation.json"}</w:instrText>
      </w:r>
      <w:r w:rsidR="005F1D28" w:rsidRPr="00A26E99">
        <w:rPr>
          <w:rFonts w:ascii="Times New Roman" w:hAnsi="Times New Roman" w:cs="Times New Roman"/>
          <w:sz w:val="28"/>
          <w:szCs w:val="28"/>
        </w:rPr>
        <w:fldChar w:fldCharType="separate"/>
      </w:r>
      <w:r w:rsidR="005B57BF" w:rsidRPr="00A26E99">
        <w:rPr>
          <w:rFonts w:ascii="Times New Roman" w:hAnsi="Times New Roman" w:cs="Times New Roman"/>
          <w:noProof/>
          <w:sz w:val="28"/>
          <w:szCs w:val="28"/>
        </w:rPr>
        <w:t>[84]</w:t>
      </w:r>
      <w:r w:rsidR="005F1D28" w:rsidRPr="00A26E99">
        <w:rPr>
          <w:rFonts w:ascii="Times New Roman" w:hAnsi="Times New Roman" w:cs="Times New Roman"/>
          <w:sz w:val="28"/>
          <w:szCs w:val="28"/>
        </w:rPr>
        <w:fldChar w:fldCharType="end"/>
      </w:r>
      <w:r w:rsidRPr="00A26E99">
        <w:rPr>
          <w:rFonts w:ascii="Times New Roman" w:hAnsi="Times New Roman" w:cs="Times New Roman"/>
          <w:sz w:val="28"/>
          <w:szCs w:val="28"/>
        </w:rPr>
        <w:t>.</w:t>
      </w:r>
      <w:r w:rsidR="00365048" w:rsidRPr="00A26E99">
        <w:rPr>
          <w:rFonts w:ascii="Times New Roman" w:hAnsi="Times New Roman" w:cs="Times New Roman"/>
          <w:i/>
          <w:sz w:val="28"/>
          <w:szCs w:val="28"/>
        </w:rPr>
        <w:t xml:space="preserve"> </w:t>
      </w:r>
      <w:r w:rsidRPr="00A26E99">
        <w:rPr>
          <w:rFonts w:ascii="Times New Roman" w:hAnsi="Times New Roman" w:cs="Times New Roman"/>
          <w:sz w:val="28"/>
          <w:szCs w:val="28"/>
        </w:rPr>
        <w:t>Другой интересной переменной, к</w:t>
      </w:r>
      <w:r w:rsidR="00B85B76" w:rsidRPr="00A26E99">
        <w:rPr>
          <w:rFonts w:ascii="Times New Roman" w:hAnsi="Times New Roman" w:cs="Times New Roman"/>
          <w:sz w:val="28"/>
          <w:szCs w:val="28"/>
        </w:rPr>
        <w:t>оторая</w:t>
      </w:r>
      <w:r w:rsidR="00A42C4B" w:rsidRPr="00A26E99">
        <w:rPr>
          <w:rFonts w:ascii="Times New Roman" w:hAnsi="Times New Roman" w:cs="Times New Roman"/>
          <w:sz w:val="28"/>
          <w:szCs w:val="28"/>
        </w:rPr>
        <w:t xml:space="preserve"> рассмотрена в исследовании Лоу Р. </w:t>
      </w:r>
      <w:r w:rsidR="00A42C4B" w:rsidRPr="00A26E99">
        <w:rPr>
          <w:rFonts w:ascii="Times New Roman" w:hAnsi="Times New Roman" w:cs="Times New Roman"/>
          <w:sz w:val="28"/>
          <w:szCs w:val="28"/>
          <w:lang w:val="kk-KZ"/>
        </w:rPr>
        <w:t>и</w:t>
      </w:r>
      <w:r w:rsidR="00A42C4B" w:rsidRPr="00A26E99">
        <w:rPr>
          <w:rFonts w:ascii="Times New Roman" w:hAnsi="Times New Roman" w:cs="Times New Roman"/>
          <w:sz w:val="28"/>
          <w:szCs w:val="28"/>
        </w:rPr>
        <w:t xml:space="preserve"> соавторов была </w:t>
      </w:r>
      <w:r w:rsidRPr="00A26E99">
        <w:rPr>
          <w:rFonts w:ascii="Times New Roman" w:hAnsi="Times New Roman" w:cs="Times New Roman"/>
          <w:sz w:val="28"/>
          <w:szCs w:val="28"/>
        </w:rPr>
        <w:t>цель поездки, что те, кто путешествовал по делам, чаще покупали онлайн, в то время как те, чья цель состояла в том, чтобы посетить родственников, были менее вероятны</w:t>
      </w:r>
      <w:r w:rsidR="008C3CD1" w:rsidRPr="00A26E99">
        <w:rPr>
          <w:rFonts w:ascii="Times New Roman" w:hAnsi="Times New Roman" w:cs="Times New Roman"/>
          <w:sz w:val="28"/>
          <w:szCs w:val="28"/>
        </w:rPr>
        <w:t xml:space="preserve"> </w:t>
      </w:r>
      <w:r w:rsidR="004E5A9B" w:rsidRPr="00A26E99">
        <w:rPr>
          <w:rFonts w:ascii="Times New Roman" w:hAnsi="Times New Roman" w:cs="Times New Roman"/>
          <w:sz w:val="28"/>
          <w:szCs w:val="28"/>
        </w:rPr>
        <w:fldChar w:fldCharType="begin" w:fldLock="1"/>
      </w:r>
      <w:r w:rsidR="005B57BF" w:rsidRPr="00A26E99">
        <w:rPr>
          <w:rFonts w:ascii="Times New Roman" w:hAnsi="Times New Roman" w:cs="Times New Roman"/>
          <w:sz w:val="28"/>
          <w:szCs w:val="28"/>
        </w:rPr>
        <w:instrText>ADDIN CSL_CITATION {"citationItems":[{"id":"ITEM-1","itemData":{"author":[{"dropping-particle":"","family":"Law","given":"R","non-dropping-particle":"","parse-names":false,"suffix":""},{"dropping-particle":"","family":"Leung","given":"K","non-dropping-particle":"","parse-names":false,"suffix":""},{"dropping-particle":"","family":"Wong","given":"J","non-dropping-particle":"","parse-names":false,"suffix":""}],"container-title":"International Journal of Contemporary Hospitality Management","id":"ITEM-1","issue":"2","issued":{"date-parts":[["2004"]]},"page":"100–107","title":"The impact of the Internet on travel agencies","type":"article-journal","volume":"16"},"uris":["http://www.mendeley.com/documents/?uuid=e9691df5-32ae-39db-9d31-48a77218054d"]}],"mendeley":{"formattedCitation":"[85]","plainTextFormattedCitation":"[85]","previouslyFormattedCitation":"[85]"},"properties":{"noteIndex":0},"schema":"https://github.com/citation-style-language/schema/raw/master/csl-citation.json"}</w:instrText>
      </w:r>
      <w:r w:rsidR="004E5A9B" w:rsidRPr="00A26E99">
        <w:rPr>
          <w:rFonts w:ascii="Times New Roman" w:hAnsi="Times New Roman" w:cs="Times New Roman"/>
          <w:sz w:val="28"/>
          <w:szCs w:val="28"/>
        </w:rPr>
        <w:fldChar w:fldCharType="separate"/>
      </w:r>
      <w:r w:rsidR="005B57BF" w:rsidRPr="00A26E99">
        <w:rPr>
          <w:rFonts w:ascii="Times New Roman" w:hAnsi="Times New Roman" w:cs="Times New Roman"/>
          <w:noProof/>
          <w:sz w:val="28"/>
          <w:szCs w:val="28"/>
        </w:rPr>
        <w:t>[85]</w:t>
      </w:r>
      <w:r w:rsidR="004E5A9B" w:rsidRPr="00A26E99">
        <w:rPr>
          <w:rFonts w:ascii="Times New Roman" w:hAnsi="Times New Roman" w:cs="Times New Roman"/>
          <w:sz w:val="28"/>
          <w:szCs w:val="28"/>
        </w:rPr>
        <w:fldChar w:fldCharType="end"/>
      </w:r>
      <w:r w:rsidRPr="00A26E99">
        <w:rPr>
          <w:rFonts w:ascii="Times New Roman" w:hAnsi="Times New Roman" w:cs="Times New Roman"/>
          <w:sz w:val="28"/>
          <w:szCs w:val="28"/>
        </w:rPr>
        <w:t>.</w:t>
      </w:r>
    </w:p>
    <w:p w14:paraId="051A12F3" w14:textId="1E7CCC90" w:rsidR="00C213AA" w:rsidRPr="00A26E99" w:rsidRDefault="009457CA" w:rsidP="00D07329">
      <w:pPr>
        <w:pStyle w:val="a3"/>
        <w:ind w:left="0" w:firstLine="708"/>
        <w:rPr>
          <w:rFonts w:ascii="Times New Roman" w:hAnsi="Times New Roman" w:cs="Times New Roman"/>
          <w:sz w:val="28"/>
          <w:szCs w:val="28"/>
        </w:rPr>
      </w:pPr>
      <w:r w:rsidRPr="00A26E99">
        <w:rPr>
          <w:rFonts w:ascii="Times New Roman" w:hAnsi="Times New Roman" w:cs="Times New Roman"/>
          <w:i/>
          <w:sz w:val="28"/>
          <w:szCs w:val="28"/>
        </w:rPr>
        <w:t>К</w:t>
      </w:r>
      <w:r w:rsidR="000A58BD" w:rsidRPr="00A26E99">
        <w:rPr>
          <w:rFonts w:ascii="Times New Roman" w:hAnsi="Times New Roman" w:cs="Times New Roman"/>
          <w:i/>
          <w:sz w:val="28"/>
          <w:szCs w:val="28"/>
        </w:rPr>
        <w:t xml:space="preserve"> психологическим переменным </w:t>
      </w:r>
      <w:r w:rsidRPr="00A26E99">
        <w:rPr>
          <w:rFonts w:ascii="Times New Roman" w:hAnsi="Times New Roman" w:cs="Times New Roman"/>
          <w:i/>
          <w:sz w:val="28"/>
          <w:szCs w:val="28"/>
        </w:rPr>
        <w:t xml:space="preserve">относятся </w:t>
      </w:r>
      <w:r w:rsidR="00333636" w:rsidRPr="00A26E99">
        <w:rPr>
          <w:rFonts w:ascii="Times New Roman" w:hAnsi="Times New Roman" w:cs="Times New Roman"/>
          <w:sz w:val="28"/>
          <w:szCs w:val="28"/>
        </w:rPr>
        <w:t>такие</w:t>
      </w:r>
      <w:r w:rsidR="00C74D60" w:rsidRPr="00A26E99">
        <w:rPr>
          <w:rFonts w:ascii="Times New Roman" w:hAnsi="Times New Roman" w:cs="Times New Roman"/>
          <w:sz w:val="28"/>
          <w:szCs w:val="28"/>
        </w:rPr>
        <w:t xml:space="preserve"> переменные, </w:t>
      </w:r>
      <w:r w:rsidR="00333636" w:rsidRPr="00A26E99">
        <w:rPr>
          <w:rFonts w:ascii="Times New Roman" w:hAnsi="Times New Roman" w:cs="Times New Roman"/>
          <w:sz w:val="28"/>
          <w:szCs w:val="28"/>
        </w:rPr>
        <w:t xml:space="preserve">которые </w:t>
      </w:r>
      <w:r w:rsidR="00C74D60" w:rsidRPr="00A26E99">
        <w:rPr>
          <w:rFonts w:ascii="Times New Roman" w:hAnsi="Times New Roman" w:cs="Times New Roman"/>
          <w:sz w:val="28"/>
          <w:szCs w:val="28"/>
        </w:rPr>
        <w:t xml:space="preserve">получены из психологических теорий, таких как теория аргументированного действия </w:t>
      </w:r>
      <w:r w:rsidR="00F01E35" w:rsidRPr="00A26E99">
        <w:rPr>
          <w:rFonts w:ascii="Times New Roman" w:hAnsi="Times New Roman" w:cs="Times New Roman"/>
          <w:sz w:val="28"/>
          <w:szCs w:val="28"/>
        </w:rPr>
        <w:t>(</w:t>
      </w:r>
      <w:r w:rsidR="00530FAC" w:rsidRPr="00A26E99">
        <w:rPr>
          <w:rFonts w:ascii="Times New Roman" w:hAnsi="Times New Roman" w:cs="Times New Roman"/>
          <w:sz w:val="28"/>
          <w:szCs w:val="28"/>
        </w:rPr>
        <w:t xml:space="preserve">TRA </w:t>
      </w:r>
      <w:r w:rsidR="00F01E35" w:rsidRPr="00A26E99">
        <w:rPr>
          <w:rFonts w:ascii="Times New Roman" w:hAnsi="Times New Roman" w:cs="Times New Roman"/>
          <w:sz w:val="28"/>
          <w:szCs w:val="28"/>
        </w:rPr>
        <w:t>Фишбейн М. и Айзен И., 1975 г.</w:t>
      </w:r>
      <w:r w:rsidR="00C52766" w:rsidRPr="00A26E99">
        <w:rPr>
          <w:rFonts w:ascii="Times New Roman" w:hAnsi="Times New Roman" w:cs="Times New Roman"/>
          <w:sz w:val="28"/>
          <w:szCs w:val="28"/>
        </w:rPr>
        <w:t>)</w:t>
      </w:r>
      <w:r w:rsidR="00F01E35" w:rsidRPr="00A26E99">
        <w:rPr>
          <w:rFonts w:ascii="Times New Roman" w:hAnsi="Times New Roman" w:cs="Times New Roman"/>
          <w:sz w:val="28"/>
          <w:szCs w:val="28"/>
          <w:lang w:val="kk-KZ"/>
        </w:rPr>
        <w:t xml:space="preserve"> </w:t>
      </w:r>
      <w:r w:rsidR="00C74D60" w:rsidRPr="00A26E99">
        <w:rPr>
          <w:rFonts w:ascii="Times New Roman" w:hAnsi="Times New Roman" w:cs="Times New Roman"/>
          <w:sz w:val="28"/>
          <w:szCs w:val="28"/>
        </w:rPr>
        <w:t xml:space="preserve">и теория планируемого поведения </w:t>
      </w:r>
      <w:r w:rsidR="00F01E35" w:rsidRPr="00A26E99">
        <w:rPr>
          <w:rFonts w:ascii="Times New Roman" w:hAnsi="Times New Roman" w:cs="Times New Roman"/>
          <w:sz w:val="28"/>
          <w:szCs w:val="28"/>
        </w:rPr>
        <w:t>(</w:t>
      </w:r>
      <w:r w:rsidR="00530FAC" w:rsidRPr="00A26E99">
        <w:rPr>
          <w:rFonts w:ascii="Times New Roman" w:hAnsi="Times New Roman" w:cs="Times New Roman"/>
          <w:sz w:val="28"/>
          <w:szCs w:val="28"/>
        </w:rPr>
        <w:t xml:space="preserve">TPB </w:t>
      </w:r>
      <w:r w:rsidR="00F01E35" w:rsidRPr="00A26E99">
        <w:rPr>
          <w:rFonts w:ascii="Times New Roman" w:hAnsi="Times New Roman" w:cs="Times New Roman"/>
          <w:sz w:val="28"/>
          <w:szCs w:val="28"/>
        </w:rPr>
        <w:t>Айзена И., 1991 г</w:t>
      </w:r>
      <w:r w:rsidR="00C52766" w:rsidRPr="00A26E99">
        <w:rPr>
          <w:rFonts w:ascii="Times New Roman" w:hAnsi="Times New Roman" w:cs="Times New Roman"/>
          <w:sz w:val="28"/>
          <w:szCs w:val="28"/>
        </w:rPr>
        <w:t>)</w:t>
      </w:r>
      <w:r w:rsidR="00333636" w:rsidRPr="00A26E99">
        <w:rPr>
          <w:rFonts w:ascii="Times New Roman" w:hAnsi="Times New Roman" w:cs="Times New Roman"/>
          <w:sz w:val="28"/>
          <w:szCs w:val="28"/>
        </w:rPr>
        <w:t>,</w:t>
      </w:r>
      <w:r w:rsidRPr="00A26E99">
        <w:rPr>
          <w:rFonts w:ascii="Times New Roman" w:hAnsi="Times New Roman" w:cs="Times New Roman"/>
          <w:sz w:val="28"/>
          <w:szCs w:val="28"/>
        </w:rPr>
        <w:t xml:space="preserve"> которые </w:t>
      </w:r>
      <w:r w:rsidR="00F45505" w:rsidRPr="00A26E99">
        <w:rPr>
          <w:rFonts w:ascii="Times New Roman" w:hAnsi="Times New Roman" w:cs="Times New Roman"/>
          <w:sz w:val="28"/>
          <w:szCs w:val="28"/>
        </w:rPr>
        <w:t xml:space="preserve">более подробно </w:t>
      </w:r>
      <w:r w:rsidRPr="00A26E99">
        <w:rPr>
          <w:rFonts w:ascii="Times New Roman" w:hAnsi="Times New Roman" w:cs="Times New Roman"/>
          <w:sz w:val="28"/>
          <w:szCs w:val="28"/>
        </w:rPr>
        <w:t>были рассмотрены в 1-м параграфе</w:t>
      </w:r>
      <w:r w:rsidR="00C74D60" w:rsidRPr="00A26E99">
        <w:rPr>
          <w:rFonts w:ascii="Times New Roman" w:hAnsi="Times New Roman" w:cs="Times New Roman"/>
          <w:sz w:val="28"/>
          <w:szCs w:val="28"/>
        </w:rPr>
        <w:t xml:space="preserve">. </w:t>
      </w:r>
      <w:r w:rsidR="00653F6E" w:rsidRPr="00A26E99">
        <w:rPr>
          <w:rFonts w:ascii="Times New Roman" w:hAnsi="Times New Roman" w:cs="Times New Roman"/>
          <w:sz w:val="28"/>
          <w:szCs w:val="28"/>
        </w:rPr>
        <w:t xml:space="preserve">В контексте онлайн-путешествий исследования постоянно показывают, что отношение к онлайн-покупкам является определяющим фактором намерения совершать покупки </w:t>
      </w:r>
      <w:r w:rsidR="00EE6A4D" w:rsidRPr="00A26E99">
        <w:rPr>
          <w:rFonts w:ascii="Times New Roman" w:hAnsi="Times New Roman" w:cs="Times New Roman"/>
          <w:sz w:val="28"/>
          <w:szCs w:val="28"/>
        </w:rPr>
        <w:fldChar w:fldCharType="begin" w:fldLock="1"/>
      </w:r>
      <w:r w:rsidR="00FF07C9" w:rsidRPr="00A26E99">
        <w:rPr>
          <w:rFonts w:ascii="Times New Roman" w:hAnsi="Times New Roman" w:cs="Times New Roman"/>
          <w:sz w:val="28"/>
          <w:szCs w:val="28"/>
        </w:rPr>
        <w:instrText>ADDIN CSL_CITATION {"citationItems":[{"id":"ITEM-1","itemData":{"author":[{"dropping-particle":"","family":"Bigné","given":"E.","non-dropping-particle":"","parse-names":false,"suffix":""},{"dropping-particle":"","family":"Sanz","given":"S.","non-dropping-particle":"","parse-names":false,"suffix":""},{"dropping-particle":"","family":"Ruiz","given":"C.","non-dropping-particle":"","parse-names":false,"suffix":""},{"dropping-particle":"","family":"Aldás","given":"J.","non-dropping-particle":"","parse-names":false,"suffix":""}],"container-title":"Information and commu- nication technologies in tourism 2010","editor":[{"dropping-particle":"","family":"Gretzel","given":"U.","non-dropping-particle":"","parse-names":false,"suffix":""},{"dropping-particle":"","family":"Law","given":"R.","non-dropping-particle":"","parse-names":false,"suffix":""},{"dropping-particle":"","family":"Fuchs","given":"M","non-dropping-particle":"","parse-names":false,"suffix":""}],"id":"ITEM-1","issued":{"date-parts":[["2010"]]},"page":"209–221","publisher":"Springer","publisher-place":"Vienna","title":"Why some Internet users don’t buy air tickets online","type":"chapter"},"uris":["http://www.mendeley.com/documents/?uuid=a04529f6-0757-339c-ba3a-572988b3c1c1"]}],"mendeley":{"formattedCitation":"[86]","plainTextFormattedCitation":"[86]","previouslyFormattedCitation":"[88]"},"properties":{"noteIndex":0},"schema":"https://github.com/citation-style-language/schema/raw/master/csl-citation.json"}</w:instrText>
      </w:r>
      <w:r w:rsidR="00EE6A4D" w:rsidRPr="00A26E99">
        <w:rPr>
          <w:rFonts w:ascii="Times New Roman" w:hAnsi="Times New Roman" w:cs="Times New Roman"/>
          <w:sz w:val="28"/>
          <w:szCs w:val="28"/>
        </w:rPr>
        <w:fldChar w:fldCharType="separate"/>
      </w:r>
      <w:r w:rsidR="00FF07C9" w:rsidRPr="00A26E99">
        <w:rPr>
          <w:rFonts w:ascii="Times New Roman" w:hAnsi="Times New Roman" w:cs="Times New Roman"/>
          <w:noProof/>
          <w:sz w:val="28"/>
          <w:szCs w:val="28"/>
        </w:rPr>
        <w:t>[86]</w:t>
      </w:r>
      <w:r w:rsidR="00EE6A4D" w:rsidRPr="00A26E99">
        <w:rPr>
          <w:rFonts w:ascii="Times New Roman" w:hAnsi="Times New Roman" w:cs="Times New Roman"/>
          <w:sz w:val="28"/>
          <w:szCs w:val="28"/>
        </w:rPr>
        <w:fldChar w:fldCharType="end"/>
      </w:r>
      <w:r w:rsidR="00653F6E" w:rsidRPr="00A26E99">
        <w:rPr>
          <w:rFonts w:ascii="Times New Roman" w:hAnsi="Times New Roman" w:cs="Times New Roman"/>
          <w:sz w:val="28"/>
          <w:szCs w:val="28"/>
        </w:rPr>
        <w:t>. Однако в отношении субъективной нормы имеющиеся эмпирические данные противоречивы. Ли</w:t>
      </w:r>
      <w:r w:rsidR="00967F53" w:rsidRPr="00A26E99">
        <w:rPr>
          <w:rFonts w:ascii="Times New Roman" w:hAnsi="Times New Roman" w:cs="Times New Roman"/>
          <w:sz w:val="28"/>
          <w:szCs w:val="28"/>
        </w:rPr>
        <w:t xml:space="preserve"> Хэ Янг</w:t>
      </w:r>
      <w:r w:rsidR="009260A7" w:rsidRPr="00A26E99">
        <w:rPr>
          <w:rFonts w:ascii="Times New Roman" w:hAnsi="Times New Roman" w:cs="Times New Roman"/>
          <w:sz w:val="28"/>
          <w:szCs w:val="28"/>
        </w:rPr>
        <w:t xml:space="preserve"> и соавт</w:t>
      </w:r>
      <w:r w:rsidR="00CE4856" w:rsidRPr="00A26E99">
        <w:rPr>
          <w:rFonts w:ascii="Times New Roman" w:hAnsi="Times New Roman" w:cs="Times New Roman"/>
          <w:sz w:val="28"/>
          <w:szCs w:val="28"/>
        </w:rPr>
        <w:t>оры</w:t>
      </w:r>
      <w:r w:rsidR="00653F6E" w:rsidRPr="00A26E99">
        <w:rPr>
          <w:rFonts w:ascii="Times New Roman" w:hAnsi="Times New Roman" w:cs="Times New Roman"/>
          <w:sz w:val="28"/>
          <w:szCs w:val="28"/>
        </w:rPr>
        <w:t xml:space="preserve"> обнаружили, что мнения референтов (субъективная норма) повлияли на намерение путешественников совершать покупки онлайн</w:t>
      </w:r>
      <w:r w:rsidR="00967F53" w:rsidRPr="00A26E99">
        <w:rPr>
          <w:rFonts w:ascii="Times New Roman" w:hAnsi="Times New Roman" w:cs="Times New Roman"/>
          <w:sz w:val="28"/>
          <w:szCs w:val="28"/>
        </w:rPr>
        <w:t xml:space="preserve"> </w:t>
      </w:r>
      <w:r w:rsidR="00967F53" w:rsidRPr="00A26E99">
        <w:rPr>
          <w:rFonts w:ascii="Times New Roman" w:hAnsi="Times New Roman" w:cs="Times New Roman"/>
          <w:sz w:val="28"/>
          <w:szCs w:val="28"/>
        </w:rPr>
        <w:fldChar w:fldCharType="begin" w:fldLock="1"/>
      </w:r>
      <w:r w:rsidR="00FF07C9" w:rsidRPr="00A26E99">
        <w:rPr>
          <w:rFonts w:ascii="Times New Roman" w:hAnsi="Times New Roman" w:cs="Times New Roman"/>
          <w:sz w:val="28"/>
          <w:szCs w:val="28"/>
        </w:rPr>
        <w:instrText>ADDIN CSL_CITATION {"citationItems":[{"id":"ITEM-1","itemData":{"author":[{"dropping-particle":"","family":"Lee","given":"H. Y.","non-dropping-particle":"","parse-names":false,"suffix":""},{"dropping-particle":"","family":"Qu","given":"H.","non-dropping-particle":"","parse-names":false,"suffix":""},{"dropping-particle":"","family":"Kim","given":"Y. S.","non-dropping-particle":"","parse-names":false,"suffix":""}],"container-title":"Tourism Management","id":"ITEM-1","issue":"3","issued":{"date-parts":[["2007"]]},"page":"886–897","title":"A study of the impact of personal innovativeness on online travel shopping behavior—A case study of Korean travelers","type":"article-journal","volume":"28"},"uris":["http://www.mendeley.com/documents/?uuid=45f6c8ce-140c-35c7-b446-6d75064286e0"]}],"mendeley":{"formattedCitation":"[87]","plainTextFormattedCitation":"[87]","previouslyFormattedCitation":"[89]"},"properties":{"noteIndex":0},"schema":"https://github.com/citation-style-language/schema/raw/master/csl-citation.json"}</w:instrText>
      </w:r>
      <w:r w:rsidR="00967F53" w:rsidRPr="00A26E99">
        <w:rPr>
          <w:rFonts w:ascii="Times New Roman" w:hAnsi="Times New Roman" w:cs="Times New Roman"/>
          <w:sz w:val="28"/>
          <w:szCs w:val="28"/>
        </w:rPr>
        <w:fldChar w:fldCharType="separate"/>
      </w:r>
      <w:r w:rsidR="00FF07C9" w:rsidRPr="00A26E99">
        <w:rPr>
          <w:rFonts w:ascii="Times New Roman" w:hAnsi="Times New Roman" w:cs="Times New Roman"/>
          <w:noProof/>
          <w:sz w:val="28"/>
          <w:szCs w:val="28"/>
        </w:rPr>
        <w:t>[87]</w:t>
      </w:r>
      <w:r w:rsidR="00967F53" w:rsidRPr="00A26E99">
        <w:rPr>
          <w:rFonts w:ascii="Times New Roman" w:hAnsi="Times New Roman" w:cs="Times New Roman"/>
          <w:sz w:val="28"/>
          <w:szCs w:val="28"/>
        </w:rPr>
        <w:fldChar w:fldCharType="end"/>
      </w:r>
      <w:r w:rsidR="00653F6E" w:rsidRPr="00A26E99">
        <w:rPr>
          <w:rFonts w:ascii="Times New Roman" w:hAnsi="Times New Roman" w:cs="Times New Roman"/>
          <w:sz w:val="28"/>
          <w:szCs w:val="28"/>
        </w:rPr>
        <w:t xml:space="preserve">. </w:t>
      </w:r>
      <w:r w:rsidR="0016523F" w:rsidRPr="00A26E99">
        <w:rPr>
          <w:rFonts w:ascii="Times New Roman" w:hAnsi="Times New Roman" w:cs="Times New Roman"/>
          <w:sz w:val="28"/>
          <w:szCs w:val="28"/>
        </w:rPr>
        <w:t>В теории запланированного поведения отражается концепция самоэффекти</w:t>
      </w:r>
      <w:r w:rsidR="00333636" w:rsidRPr="00A26E99">
        <w:rPr>
          <w:rFonts w:ascii="Times New Roman" w:hAnsi="Times New Roman" w:cs="Times New Roman"/>
          <w:sz w:val="28"/>
          <w:szCs w:val="28"/>
        </w:rPr>
        <w:t>в</w:t>
      </w:r>
      <w:r w:rsidR="0016523F" w:rsidRPr="00A26E99">
        <w:rPr>
          <w:rFonts w:ascii="Times New Roman" w:hAnsi="Times New Roman" w:cs="Times New Roman"/>
          <w:sz w:val="28"/>
          <w:szCs w:val="28"/>
        </w:rPr>
        <w:t xml:space="preserve">ности </w:t>
      </w:r>
      <w:r w:rsidRPr="00A26E99">
        <w:rPr>
          <w:rFonts w:ascii="Times New Roman" w:hAnsi="Times New Roman" w:cs="Times New Roman"/>
          <w:sz w:val="28"/>
          <w:szCs w:val="28"/>
        </w:rPr>
        <w:t>потребителя,</w:t>
      </w:r>
      <w:r w:rsidR="0016523F" w:rsidRPr="00A26E99">
        <w:rPr>
          <w:rFonts w:ascii="Times New Roman" w:hAnsi="Times New Roman" w:cs="Times New Roman"/>
          <w:sz w:val="28"/>
          <w:szCs w:val="28"/>
        </w:rPr>
        <w:t xml:space="preserve"> где оценивается самим потребителем легкость или трудность выполнения</w:t>
      </w:r>
      <w:r w:rsidR="00FD24B7" w:rsidRPr="00A26E99">
        <w:rPr>
          <w:rFonts w:ascii="Times New Roman" w:hAnsi="Times New Roman" w:cs="Times New Roman"/>
          <w:sz w:val="28"/>
          <w:szCs w:val="28"/>
        </w:rPr>
        <w:t xml:space="preserve"> того или иного действия относительно покупки</w:t>
      </w:r>
      <w:r w:rsidR="0016523F" w:rsidRPr="00A26E99">
        <w:rPr>
          <w:rFonts w:ascii="Times New Roman" w:hAnsi="Times New Roman" w:cs="Times New Roman"/>
          <w:sz w:val="28"/>
          <w:szCs w:val="28"/>
        </w:rPr>
        <w:t xml:space="preserve"> [88]</w:t>
      </w:r>
      <w:r w:rsidR="00FD24B7" w:rsidRPr="00A26E99">
        <w:rPr>
          <w:rFonts w:ascii="Times New Roman" w:hAnsi="Times New Roman" w:cs="Times New Roman"/>
          <w:sz w:val="28"/>
          <w:szCs w:val="28"/>
        </w:rPr>
        <w:t>, а в контексте покуп</w:t>
      </w:r>
      <w:r w:rsidR="0016523F" w:rsidRPr="00A26E99">
        <w:rPr>
          <w:rFonts w:ascii="Times New Roman" w:hAnsi="Times New Roman" w:cs="Times New Roman"/>
          <w:sz w:val="28"/>
          <w:szCs w:val="28"/>
        </w:rPr>
        <w:t>ок в сети Интернет определяется как потребители оценивают свои возможности совершать покупки онлайн.</w:t>
      </w:r>
      <w:r w:rsidR="00FD24B7" w:rsidRPr="00A26E99">
        <w:rPr>
          <w:rFonts w:ascii="Times New Roman" w:hAnsi="Times New Roman" w:cs="Times New Roman"/>
          <w:sz w:val="28"/>
          <w:szCs w:val="28"/>
        </w:rPr>
        <w:t xml:space="preserve"> </w:t>
      </w:r>
      <w:r w:rsidR="00B741E9" w:rsidRPr="00A26E99">
        <w:rPr>
          <w:rFonts w:ascii="Times New Roman" w:hAnsi="Times New Roman" w:cs="Times New Roman"/>
          <w:sz w:val="28"/>
          <w:szCs w:val="28"/>
        </w:rPr>
        <w:t xml:space="preserve">Отношение к покупкам, </w:t>
      </w:r>
      <w:r w:rsidR="00FD24B7" w:rsidRPr="00A26E99">
        <w:rPr>
          <w:rFonts w:ascii="Times New Roman" w:hAnsi="Times New Roman" w:cs="Times New Roman"/>
          <w:sz w:val="28"/>
          <w:szCs w:val="28"/>
        </w:rPr>
        <w:t>полезность, простота использования и безопасность являются важными предикторами отношения к покупкам в Интернете</w:t>
      </w:r>
      <w:r w:rsidR="00B741E9" w:rsidRPr="00A26E99">
        <w:rPr>
          <w:rFonts w:ascii="Times New Roman" w:hAnsi="Times New Roman" w:cs="Times New Roman"/>
          <w:sz w:val="28"/>
          <w:szCs w:val="28"/>
        </w:rPr>
        <w:t xml:space="preserve"> [89]. </w:t>
      </w:r>
      <w:r w:rsidR="00FD24B7" w:rsidRPr="00A26E99">
        <w:rPr>
          <w:rFonts w:ascii="Times New Roman" w:hAnsi="Times New Roman" w:cs="Times New Roman"/>
          <w:sz w:val="28"/>
          <w:szCs w:val="28"/>
        </w:rPr>
        <w:t xml:space="preserve"> </w:t>
      </w:r>
      <w:r w:rsidR="005E53B1" w:rsidRPr="00A26E99">
        <w:rPr>
          <w:rFonts w:ascii="Times New Roman" w:hAnsi="Times New Roman" w:cs="Times New Roman"/>
          <w:sz w:val="28"/>
          <w:szCs w:val="28"/>
        </w:rPr>
        <w:t>Фактически, покупатели онлайн-путешествий более склонны к высокотехнологичным склонностям</w:t>
      </w:r>
      <w:r w:rsidR="00D07329" w:rsidRPr="00A26E99">
        <w:rPr>
          <w:rFonts w:ascii="Times New Roman" w:hAnsi="Times New Roman" w:cs="Times New Roman"/>
          <w:sz w:val="28"/>
          <w:szCs w:val="28"/>
        </w:rPr>
        <w:t xml:space="preserve"> и покупатели онлайн-путешествий имеют более высокие оценки лидерства, чем непокупатели</w:t>
      </w:r>
      <w:r w:rsidR="005E53B1" w:rsidRPr="00A26E99">
        <w:rPr>
          <w:rFonts w:ascii="Times New Roman" w:hAnsi="Times New Roman" w:cs="Times New Roman"/>
          <w:sz w:val="28"/>
          <w:szCs w:val="28"/>
        </w:rPr>
        <w:t xml:space="preserve"> </w:t>
      </w:r>
      <w:r w:rsidR="00815573" w:rsidRPr="00A26E99">
        <w:rPr>
          <w:rFonts w:ascii="Times New Roman" w:hAnsi="Times New Roman" w:cs="Times New Roman"/>
          <w:sz w:val="28"/>
          <w:szCs w:val="28"/>
        </w:rPr>
        <w:fldChar w:fldCharType="begin" w:fldLock="1"/>
      </w:r>
      <w:r w:rsidR="00FF07C9" w:rsidRPr="00A26E99">
        <w:rPr>
          <w:rFonts w:ascii="Times New Roman" w:hAnsi="Times New Roman" w:cs="Times New Roman"/>
          <w:sz w:val="28"/>
          <w:szCs w:val="28"/>
        </w:rPr>
        <w:instrText>ADDIN CSL_CITATION {"citationItems":[{"id":"ITEM-1","itemData":{"author":[{"dropping-particle":"","family":"Card","given":"J. A","non-dropping-particle":"","parse-names":false,"suffix":""},{"dropping-particle":"","family":"Chen","given":"C.-Y","non-dropping-particle":"","parse-names":false,"suffix":""},{"dropping-particle":"","family":"Cole","given":"S. T.","non-dropping-particle":"","parse-names":false,"suffix":""}],"container-title":"Journal of Travel Research","id":"ITEM-1","issue":"2","issued":{"date-parts":[["2003"]]},"page":"133-139","title":"Online travel products shopping: Differences between shoppers and nonshoppers","type":"article-journal","volume":"42"},"uris":["http://www.mendeley.com/documents/?uuid=7307edf6-8e39-3d07-8e91-54f64f382449"]}],"mendeley":{"formattedCitation":"[90]","plainTextFormattedCitation":"[90]","previouslyFormattedCitation":"[91]"},"properties":{"noteIndex":0},"schema":"https://github.com/citation-style-language/schema/raw/master/csl-citation.json"}</w:instrText>
      </w:r>
      <w:r w:rsidR="00815573" w:rsidRPr="00A26E99">
        <w:rPr>
          <w:rFonts w:ascii="Times New Roman" w:hAnsi="Times New Roman" w:cs="Times New Roman"/>
          <w:sz w:val="28"/>
          <w:szCs w:val="28"/>
        </w:rPr>
        <w:fldChar w:fldCharType="separate"/>
      </w:r>
      <w:r w:rsidR="00FF07C9" w:rsidRPr="00A26E99">
        <w:rPr>
          <w:rFonts w:ascii="Times New Roman" w:hAnsi="Times New Roman" w:cs="Times New Roman"/>
          <w:noProof/>
          <w:sz w:val="28"/>
          <w:szCs w:val="28"/>
        </w:rPr>
        <w:t>[90]</w:t>
      </w:r>
      <w:r w:rsidR="00815573" w:rsidRPr="00A26E99">
        <w:rPr>
          <w:rFonts w:ascii="Times New Roman" w:hAnsi="Times New Roman" w:cs="Times New Roman"/>
          <w:sz w:val="28"/>
          <w:szCs w:val="28"/>
        </w:rPr>
        <w:fldChar w:fldCharType="end"/>
      </w:r>
      <w:r w:rsidR="005E53B1" w:rsidRPr="00A26E99">
        <w:rPr>
          <w:rFonts w:ascii="Times New Roman" w:hAnsi="Times New Roman" w:cs="Times New Roman"/>
          <w:sz w:val="28"/>
          <w:szCs w:val="28"/>
        </w:rPr>
        <w:t>.</w:t>
      </w:r>
      <w:r w:rsidR="00326039" w:rsidRPr="00A26E99">
        <w:rPr>
          <w:rFonts w:ascii="Times New Roman" w:hAnsi="Times New Roman" w:cs="Times New Roman"/>
          <w:sz w:val="28"/>
          <w:szCs w:val="28"/>
        </w:rPr>
        <w:t xml:space="preserve"> </w:t>
      </w:r>
      <w:r w:rsidR="00C213AA" w:rsidRPr="00A26E99">
        <w:rPr>
          <w:rFonts w:ascii="Times New Roman" w:hAnsi="Times New Roman" w:cs="Times New Roman"/>
          <w:sz w:val="28"/>
          <w:szCs w:val="28"/>
        </w:rPr>
        <w:t xml:space="preserve">Лидерство мнений, определяемое как степень, в которой человек способен влиять на отношение или поведение других людей </w:t>
      </w:r>
      <w:r w:rsidR="00C213AA" w:rsidRPr="00A26E99">
        <w:rPr>
          <w:rFonts w:ascii="Times New Roman" w:hAnsi="Times New Roman" w:cs="Times New Roman"/>
          <w:sz w:val="28"/>
          <w:szCs w:val="28"/>
        </w:rPr>
        <w:fldChar w:fldCharType="begin" w:fldLock="1"/>
      </w:r>
      <w:r w:rsidR="00FF07C9" w:rsidRPr="00A26E99">
        <w:rPr>
          <w:rFonts w:ascii="Times New Roman" w:hAnsi="Times New Roman" w:cs="Times New Roman"/>
          <w:sz w:val="28"/>
          <w:szCs w:val="28"/>
        </w:rPr>
        <w:instrText>ADDIN CSL_CITATION {"citationItems":[{"id":"ITEM-1","itemData":{"author":[{"dropping-particle":"","family":"Rogers","given":"E. M.","non-dropping-particle":"","parse-names":false,"suffix":""}],"edition":"4","id":"ITEM-1","issued":{"date-parts":[["1995"]]},"publisher":"NY: The Free Press","publisher-place":"New York","title":"Diffusion of innovations","type":"book"},"uris":["http://www.mendeley.com/documents/?uuid=8309fa24-6adc-3779-ac0b-f7ad3af18062"]}],"mendeley":{"formattedCitation":"[91]","plainTextFormattedCitation":"[91]","previouslyFormattedCitation":"[92]"},"properties":{"noteIndex":0},"schema":"https://github.com/citation-style-language/schema/raw/master/csl-citation.json"}</w:instrText>
      </w:r>
      <w:r w:rsidR="00C213AA" w:rsidRPr="00A26E99">
        <w:rPr>
          <w:rFonts w:ascii="Times New Roman" w:hAnsi="Times New Roman" w:cs="Times New Roman"/>
          <w:sz w:val="28"/>
          <w:szCs w:val="28"/>
        </w:rPr>
        <w:fldChar w:fldCharType="separate"/>
      </w:r>
      <w:r w:rsidR="00FF07C9" w:rsidRPr="00A26E99">
        <w:rPr>
          <w:rFonts w:ascii="Times New Roman" w:hAnsi="Times New Roman" w:cs="Times New Roman"/>
          <w:noProof/>
          <w:sz w:val="28"/>
          <w:szCs w:val="28"/>
        </w:rPr>
        <w:t>[91]</w:t>
      </w:r>
      <w:r w:rsidR="00C213AA" w:rsidRPr="00A26E99">
        <w:rPr>
          <w:rFonts w:ascii="Times New Roman" w:hAnsi="Times New Roman" w:cs="Times New Roman"/>
          <w:sz w:val="28"/>
          <w:szCs w:val="28"/>
        </w:rPr>
        <w:fldChar w:fldCharType="end"/>
      </w:r>
      <w:r w:rsidR="00D07329" w:rsidRPr="00A26E99">
        <w:rPr>
          <w:rFonts w:ascii="Times New Roman" w:hAnsi="Times New Roman" w:cs="Times New Roman"/>
          <w:sz w:val="28"/>
          <w:szCs w:val="28"/>
        </w:rPr>
        <w:t>.</w:t>
      </w:r>
      <w:r w:rsidR="00C213AA" w:rsidRPr="00A26E99">
        <w:rPr>
          <w:rFonts w:ascii="Times New Roman" w:hAnsi="Times New Roman" w:cs="Times New Roman"/>
          <w:sz w:val="28"/>
          <w:szCs w:val="28"/>
        </w:rPr>
        <w:t xml:space="preserve"> </w:t>
      </w:r>
      <w:r w:rsidR="00730AEB" w:rsidRPr="00A26E99">
        <w:rPr>
          <w:rFonts w:ascii="Times New Roman" w:hAnsi="Times New Roman" w:cs="Times New Roman"/>
          <w:sz w:val="28"/>
          <w:szCs w:val="28"/>
        </w:rPr>
        <w:t>Ш</w:t>
      </w:r>
      <w:r w:rsidR="00C213AA" w:rsidRPr="00A26E99">
        <w:rPr>
          <w:rFonts w:ascii="Times New Roman" w:hAnsi="Times New Roman" w:cs="Times New Roman"/>
          <w:sz w:val="28"/>
          <w:szCs w:val="28"/>
        </w:rPr>
        <w:t>ирок</w:t>
      </w:r>
      <w:r w:rsidR="00CE4856" w:rsidRPr="00A26E99">
        <w:rPr>
          <w:rFonts w:ascii="Times New Roman" w:hAnsi="Times New Roman" w:cs="Times New Roman"/>
          <w:sz w:val="28"/>
          <w:szCs w:val="28"/>
        </w:rPr>
        <w:t xml:space="preserve">ое </w:t>
      </w:r>
      <w:r w:rsidR="00C213AA" w:rsidRPr="00A26E99">
        <w:rPr>
          <w:rFonts w:ascii="Times New Roman" w:hAnsi="Times New Roman" w:cs="Times New Roman"/>
          <w:sz w:val="28"/>
          <w:szCs w:val="28"/>
        </w:rPr>
        <w:t>определен</w:t>
      </w:r>
      <w:r w:rsidR="00CE4856" w:rsidRPr="00A26E99">
        <w:rPr>
          <w:rFonts w:ascii="Times New Roman" w:hAnsi="Times New Roman" w:cs="Times New Roman"/>
          <w:sz w:val="28"/>
          <w:szCs w:val="28"/>
        </w:rPr>
        <w:t>ие</w:t>
      </w:r>
      <w:r w:rsidR="00C213AA" w:rsidRPr="00A26E99">
        <w:rPr>
          <w:rFonts w:ascii="Times New Roman" w:hAnsi="Times New Roman" w:cs="Times New Roman"/>
          <w:sz w:val="28"/>
          <w:szCs w:val="28"/>
        </w:rPr>
        <w:t xml:space="preserve"> </w:t>
      </w:r>
      <w:r w:rsidR="00CE4856" w:rsidRPr="00A26E99">
        <w:rPr>
          <w:rFonts w:ascii="Times New Roman" w:hAnsi="Times New Roman" w:cs="Times New Roman"/>
          <w:sz w:val="28"/>
          <w:szCs w:val="28"/>
        </w:rPr>
        <w:t>вовлеченности</w:t>
      </w:r>
      <w:r w:rsidR="00730AEB" w:rsidRPr="00A26E99">
        <w:rPr>
          <w:rFonts w:ascii="Times New Roman" w:hAnsi="Times New Roman" w:cs="Times New Roman"/>
          <w:sz w:val="28"/>
          <w:szCs w:val="28"/>
        </w:rPr>
        <w:t xml:space="preserve"> в покупки</w:t>
      </w:r>
      <w:r w:rsidR="00C213AA" w:rsidRPr="00A26E99">
        <w:rPr>
          <w:rFonts w:ascii="Times New Roman" w:hAnsi="Times New Roman" w:cs="Times New Roman"/>
          <w:sz w:val="28"/>
          <w:szCs w:val="28"/>
        </w:rPr>
        <w:t xml:space="preserve">, </w:t>
      </w:r>
      <w:r w:rsidR="00730AEB" w:rsidRPr="00A26E99">
        <w:rPr>
          <w:rFonts w:ascii="Times New Roman" w:hAnsi="Times New Roman" w:cs="Times New Roman"/>
          <w:sz w:val="28"/>
          <w:szCs w:val="28"/>
        </w:rPr>
        <w:t xml:space="preserve">определяется </w:t>
      </w:r>
      <w:r w:rsidR="00C213AA" w:rsidRPr="00A26E99">
        <w:rPr>
          <w:rFonts w:ascii="Times New Roman" w:hAnsi="Times New Roman" w:cs="Times New Roman"/>
          <w:sz w:val="28"/>
          <w:szCs w:val="28"/>
        </w:rPr>
        <w:t>как «состояние мотивации, возбуждения или интереса»</w:t>
      </w:r>
      <w:r w:rsidR="00730AEB" w:rsidRPr="00A26E99">
        <w:rPr>
          <w:rFonts w:ascii="Times New Roman" w:hAnsi="Times New Roman" w:cs="Times New Roman"/>
          <w:sz w:val="28"/>
          <w:szCs w:val="28"/>
        </w:rPr>
        <w:t xml:space="preserve"> </w:t>
      </w:r>
      <w:r w:rsidR="00C213AA" w:rsidRPr="00A26E99">
        <w:rPr>
          <w:rFonts w:ascii="Times New Roman" w:hAnsi="Times New Roman" w:cs="Times New Roman"/>
          <w:sz w:val="28"/>
          <w:szCs w:val="28"/>
        </w:rPr>
        <w:fldChar w:fldCharType="begin" w:fldLock="1"/>
      </w:r>
      <w:r w:rsidR="00FF07C9" w:rsidRPr="00A26E99">
        <w:rPr>
          <w:rFonts w:ascii="Times New Roman" w:hAnsi="Times New Roman" w:cs="Times New Roman"/>
          <w:sz w:val="28"/>
          <w:szCs w:val="28"/>
        </w:rPr>
        <w:instrText>ADDIN CSL_CITATION {"citationItems":[{"id":"ITEM-1","itemData":{"author":[{"dropping-particle":"","family":"Rothschild","given":"M.L.","non-dropping-particle":"","parse-names":false,"suffix":""}],"container-title":"Advances in Consumer Research","id":"ITEM-1","issue":"1","issued":{"date-parts":[["1984"]]},"page":"216–217","title":"Perspectives on involvement: Current problems and future directions","type":"article-journal","volume":"11"},"uris":["http://www.mendeley.com/documents/?uuid=81f037a4-93f8-3928-a332-28d7ad54f1d6"]}],"mendeley":{"formattedCitation":"[92]","plainTextFormattedCitation":"[92]","previouslyFormattedCitation":"[93]"},"properties":{"noteIndex":0},"schema":"https://github.com/citation-style-language/schema/raw/master/csl-citation.json"}</w:instrText>
      </w:r>
      <w:r w:rsidR="00C213AA" w:rsidRPr="00A26E99">
        <w:rPr>
          <w:rFonts w:ascii="Times New Roman" w:hAnsi="Times New Roman" w:cs="Times New Roman"/>
          <w:sz w:val="28"/>
          <w:szCs w:val="28"/>
        </w:rPr>
        <w:fldChar w:fldCharType="separate"/>
      </w:r>
      <w:r w:rsidR="00FF07C9" w:rsidRPr="00A26E99">
        <w:rPr>
          <w:rFonts w:ascii="Times New Roman" w:hAnsi="Times New Roman" w:cs="Times New Roman"/>
          <w:noProof/>
          <w:sz w:val="28"/>
          <w:szCs w:val="28"/>
        </w:rPr>
        <w:t>[92</w:t>
      </w:r>
      <w:r w:rsidR="00730AEB" w:rsidRPr="00A26E99">
        <w:rPr>
          <w:rFonts w:ascii="Times New Roman" w:hAnsi="Times New Roman" w:cs="Times New Roman"/>
          <w:noProof/>
          <w:sz w:val="28"/>
          <w:szCs w:val="28"/>
        </w:rPr>
        <w:t>, с. 217</w:t>
      </w:r>
      <w:r w:rsidR="00FF07C9" w:rsidRPr="00A26E99">
        <w:rPr>
          <w:rFonts w:ascii="Times New Roman" w:hAnsi="Times New Roman" w:cs="Times New Roman"/>
          <w:noProof/>
          <w:sz w:val="28"/>
          <w:szCs w:val="28"/>
        </w:rPr>
        <w:t>]</w:t>
      </w:r>
      <w:r w:rsidR="00C213AA" w:rsidRPr="00A26E99">
        <w:rPr>
          <w:rFonts w:ascii="Times New Roman" w:hAnsi="Times New Roman" w:cs="Times New Roman"/>
          <w:sz w:val="28"/>
          <w:szCs w:val="28"/>
        </w:rPr>
        <w:fldChar w:fldCharType="end"/>
      </w:r>
      <w:r w:rsidR="00C213AA" w:rsidRPr="00A26E99">
        <w:rPr>
          <w:rFonts w:ascii="Times New Roman" w:hAnsi="Times New Roman" w:cs="Times New Roman"/>
          <w:sz w:val="28"/>
          <w:szCs w:val="28"/>
        </w:rPr>
        <w:t xml:space="preserve">. Следовательно, розничным продавцам необходимо больше вовлекать потребителей в онлайн-покупки, чтобы увеличить объем </w:t>
      </w:r>
      <w:r w:rsidR="00730AEB" w:rsidRPr="00A26E99">
        <w:rPr>
          <w:rFonts w:ascii="Times New Roman" w:hAnsi="Times New Roman" w:cs="Times New Roman"/>
          <w:sz w:val="28"/>
          <w:szCs w:val="28"/>
        </w:rPr>
        <w:t>продаж</w:t>
      </w:r>
      <w:r w:rsidR="00C213AA" w:rsidRPr="00A26E99">
        <w:rPr>
          <w:rFonts w:ascii="Times New Roman" w:hAnsi="Times New Roman" w:cs="Times New Roman"/>
          <w:sz w:val="28"/>
          <w:szCs w:val="28"/>
        </w:rPr>
        <w:t>.</w:t>
      </w:r>
    </w:p>
    <w:p w14:paraId="6885251B" w14:textId="77777777" w:rsidR="00736B8B" w:rsidRPr="00A26E99" w:rsidRDefault="00736B8B" w:rsidP="00736B8B">
      <w:pPr>
        <w:pStyle w:val="a3"/>
        <w:ind w:left="0" w:firstLine="708"/>
        <w:rPr>
          <w:rFonts w:ascii="Times New Roman" w:hAnsi="Times New Roman" w:cs="Times New Roman"/>
          <w:sz w:val="28"/>
          <w:szCs w:val="28"/>
        </w:rPr>
      </w:pPr>
      <w:r w:rsidRPr="00A26E99">
        <w:rPr>
          <w:rFonts w:ascii="Times New Roman" w:hAnsi="Times New Roman" w:cs="Times New Roman"/>
          <w:sz w:val="28"/>
          <w:szCs w:val="28"/>
        </w:rPr>
        <w:t xml:space="preserve">Ко 2-й категории факторов, влияющих на онлайн-покупку, является восприятие Интернет-канала. В 2005–2006 годах </w:t>
      </w:r>
      <w:r w:rsidRPr="00A26E99">
        <w:rPr>
          <w:rFonts w:ascii="Times New Roman" w:hAnsi="Times New Roman" w:cs="Times New Roman"/>
          <w:i/>
          <w:sz w:val="28"/>
          <w:szCs w:val="28"/>
        </w:rPr>
        <w:t>в исследованиях по воспринимаемым рискам</w:t>
      </w:r>
      <w:r w:rsidRPr="00A26E99">
        <w:rPr>
          <w:rFonts w:ascii="Times New Roman" w:hAnsi="Times New Roman" w:cs="Times New Roman"/>
          <w:sz w:val="28"/>
          <w:szCs w:val="28"/>
        </w:rPr>
        <w:t xml:space="preserve"> были рассмотрены семь типов риска: риск производительности, финансовый риск, физический риск, психологический риск, социальный риск, временной риск и риск безопасности. Авторы обнаружили, что все семь аспектов риска отрицательно коррелировали с намерениями потребителей приобрести онлайн </w:t>
      </w:r>
      <w:r w:rsidRPr="00A26E99">
        <w:rPr>
          <w:rFonts w:ascii="Times New Roman" w:hAnsi="Times New Roman" w:cs="Times New Roman"/>
          <w:sz w:val="28"/>
          <w:szCs w:val="28"/>
        </w:rPr>
        <w:fldChar w:fldCharType="begin" w:fldLock="1"/>
      </w:r>
      <w:r w:rsidRPr="00A26E99">
        <w:rPr>
          <w:rFonts w:ascii="Times New Roman" w:hAnsi="Times New Roman" w:cs="Times New Roman"/>
          <w:sz w:val="28"/>
          <w:szCs w:val="28"/>
        </w:rPr>
        <w:instrText>ADDIN CSL_CITATION {"citationItems":[{"id":"ITEM-1","itemData":{"author":[{"dropping-particle":"","family":"Kim","given":"L. H.","non-dropping-particle":"","parse-names":false,"suffix":""},{"dropping-particle":"","family":"Kim","given":"D. J.","non-dropping-particle":"","parse-names":false,"suffix":""},{"dropping-particle":"","family":"Leong","given":"J. K.","non-dropping-particle":"","parse-names":false,"suffix":""}],"container-title":"Journal of Hospitality &amp; Leisure Marketing","id":"ITEM-1","issue":"2","issued":{"date-parts":[["2005"]]},"page":"33–53","title":"The effect of perceived risk on purchase intention in purchasing airline tickets online","type":"article-journal","volume":"13"},"uris":["http://www.mendeley.com/documents/?uuid=41f3c078-1b9d-35d9-957c-6aeb4c7f111c"]},{"id":"ITEM-2","itemData":{"author":[{"dropping-particle":"","family":"Kolsaker","given":"A.","non-dropping-particle":"","parse-names":false,"suffix":""},{"dropping-particle":"","family":"Lee-Kelley","given":"L.","non-dropping-particle":"","parse-names":false,"suffix":""},{"dropping-particle":"","family":"Choy","given":"P. C.","non-dropping-particle":"","parse-names":false,"suffix":""}],"container-title":"International Journal of Consumer Studies","id":"ITEM-2","issue":"3","issued":{"date-parts":[["2004"]]},"page":"295–304","title":"The reluctant Hong Kong consumer: Purchasing travel online","type":"article-journal","volume":"28"},"uris":["http://www.mendeley.com/documents/?uuid=a9e729ce-985e-36a0-9728-5272fb8e5d1f"]}],"mendeley":{"formattedCitation":"[93,94]","plainTextFormattedCitation":"[93,94]","previouslyFormattedCitation":"[94,95]"},"properties":{"noteIndex":0},"schema":"https://github.com/citation-style-language/schema/raw/master/csl-citation.json"}</w:instrText>
      </w:r>
      <w:r w:rsidRPr="00A26E99">
        <w:rPr>
          <w:rFonts w:ascii="Times New Roman" w:hAnsi="Times New Roman" w:cs="Times New Roman"/>
          <w:sz w:val="28"/>
          <w:szCs w:val="28"/>
        </w:rPr>
        <w:fldChar w:fldCharType="separate"/>
      </w:r>
      <w:r w:rsidRPr="00A26E99">
        <w:rPr>
          <w:rFonts w:ascii="Times New Roman" w:hAnsi="Times New Roman" w:cs="Times New Roman"/>
          <w:noProof/>
          <w:sz w:val="28"/>
          <w:szCs w:val="28"/>
        </w:rPr>
        <w:t>[93, 94]</w:t>
      </w:r>
      <w:r w:rsidRPr="00A26E99">
        <w:rPr>
          <w:rFonts w:ascii="Times New Roman" w:hAnsi="Times New Roman" w:cs="Times New Roman"/>
          <w:sz w:val="28"/>
          <w:szCs w:val="28"/>
        </w:rPr>
        <w:fldChar w:fldCharType="end"/>
      </w:r>
      <w:r w:rsidRPr="00A26E99">
        <w:rPr>
          <w:rFonts w:ascii="Times New Roman" w:hAnsi="Times New Roman" w:cs="Times New Roman"/>
          <w:sz w:val="28"/>
          <w:szCs w:val="28"/>
        </w:rPr>
        <w:t xml:space="preserve">. Исследование проводилось в Соединенных Штатах и использовались те же семь аспектов воспринимаемого риска, выяснилось, что непокупатели восприняли более высокий риск по финансовым, производительным, психологическим, безопасным и временным рискам, чем онлайн покупатели авиабилетов </w:t>
      </w:r>
      <w:r w:rsidRPr="00A26E99">
        <w:rPr>
          <w:rFonts w:ascii="Times New Roman" w:hAnsi="Times New Roman" w:cs="Times New Roman"/>
          <w:sz w:val="28"/>
          <w:szCs w:val="28"/>
        </w:rPr>
        <w:fldChar w:fldCharType="begin" w:fldLock="1"/>
      </w:r>
      <w:r w:rsidRPr="00A26E99">
        <w:rPr>
          <w:rFonts w:ascii="Times New Roman" w:hAnsi="Times New Roman" w:cs="Times New Roman"/>
          <w:sz w:val="28"/>
          <w:szCs w:val="28"/>
        </w:rPr>
        <w:instrText>ADDIN CSL_CITATION {"citationItems":[{"id":"ITEM-1","itemData":{"author":[{"dropping-particle":"","family":"Kim","given":"L. H.","non-dropping-particle":"","parse-names":false,"suffix":""},{"dropping-particle":"","family":"Qu","given":"H.","non-dropping-particle":"","parse-names":false,"suffix":""},{"dropping-particle":"","family":"Kim","given":"D. J.","non-dropping-particle":"","parse-names":false,"suffix":""}],"container-title":"Journal ofTravel &amp; Tourism Marketing","id":"ITEM-1","issue":"3","issued":{"date-parts":[["2009"]]},"page":"203–224","title":"A study of perceived risk and risk reduction of purchasing air-tickets online","type":"article-journal","volume":"26"},"uris":["http://www.mendeley.com/documents/?uuid=1f879321-d8dd-3b60-a04c-9dea43d6ac5a"]}],"mendeley":{"formattedCitation":"[95]","plainTextFormattedCitation":"[95]","previouslyFormattedCitation":"[96]"},"properties":{"noteIndex":0},"schema":"https://github.com/citation-style-language/schema/raw/master/csl-citation.json"}</w:instrText>
      </w:r>
      <w:r w:rsidRPr="00A26E99">
        <w:rPr>
          <w:rFonts w:ascii="Times New Roman" w:hAnsi="Times New Roman" w:cs="Times New Roman"/>
          <w:sz w:val="28"/>
          <w:szCs w:val="28"/>
        </w:rPr>
        <w:fldChar w:fldCharType="separate"/>
      </w:r>
      <w:r w:rsidRPr="00A26E99">
        <w:rPr>
          <w:rFonts w:ascii="Times New Roman" w:hAnsi="Times New Roman" w:cs="Times New Roman"/>
          <w:noProof/>
          <w:sz w:val="28"/>
          <w:szCs w:val="28"/>
        </w:rPr>
        <w:t>[95]</w:t>
      </w:r>
      <w:r w:rsidRPr="00A26E99">
        <w:rPr>
          <w:rFonts w:ascii="Times New Roman" w:hAnsi="Times New Roman" w:cs="Times New Roman"/>
          <w:sz w:val="28"/>
          <w:szCs w:val="28"/>
        </w:rPr>
        <w:fldChar w:fldCharType="end"/>
      </w:r>
      <w:r w:rsidRPr="00A26E99">
        <w:rPr>
          <w:rFonts w:ascii="Times New Roman" w:hAnsi="Times New Roman" w:cs="Times New Roman"/>
          <w:sz w:val="28"/>
          <w:szCs w:val="28"/>
        </w:rPr>
        <w:t xml:space="preserve">. Проблемы конфиденциальности часто указываются в качестве одной из основных причин, по которой потребители не совершают онлайн-покупки </w:t>
      </w:r>
      <w:r w:rsidRPr="00A26E99">
        <w:rPr>
          <w:rFonts w:ascii="Times New Roman" w:hAnsi="Times New Roman" w:cs="Times New Roman"/>
          <w:sz w:val="28"/>
          <w:szCs w:val="28"/>
        </w:rPr>
        <w:fldChar w:fldCharType="begin" w:fldLock="1"/>
      </w:r>
      <w:r w:rsidRPr="00A26E99">
        <w:rPr>
          <w:rFonts w:ascii="Times New Roman" w:hAnsi="Times New Roman" w:cs="Times New Roman"/>
          <w:sz w:val="28"/>
          <w:szCs w:val="28"/>
        </w:rPr>
        <w:instrText>ADDIN CSL_CITATION {"citationItems":[{"id":"ITEM-1","itemData":{"author":[{"dropping-particle":"","family":"George","given":"J. F.","non-dropping-particle":"","parse-names":false,"suffix":""}],"container-title":"Internet Research","id":"ITEM-1","issue":"3","issued":{"date-parts":[["2004"]]},"page":"198–212","title":"The theory of planned behav- ior and Internet purchasing","type":"article-journal","volume":"14"},"uris":["http://www.mendeley.com/documents/?uuid=b9839d5f-7ebb-3114-afd2-ddaf928067f8"]}],"mendeley":{"formattedCitation":"[96]","plainTextFormattedCitation":"[96]","previouslyFormattedCitation":"[97]"},"properties":{"noteIndex":0},"schema":"https://github.com/citation-style-language/schema/raw/master/csl-citation.json"}</w:instrText>
      </w:r>
      <w:r w:rsidRPr="00A26E99">
        <w:rPr>
          <w:rFonts w:ascii="Times New Roman" w:hAnsi="Times New Roman" w:cs="Times New Roman"/>
          <w:sz w:val="28"/>
          <w:szCs w:val="28"/>
        </w:rPr>
        <w:fldChar w:fldCharType="separate"/>
      </w:r>
      <w:r w:rsidRPr="00A26E99">
        <w:rPr>
          <w:rFonts w:ascii="Times New Roman" w:hAnsi="Times New Roman" w:cs="Times New Roman"/>
          <w:noProof/>
          <w:sz w:val="28"/>
          <w:szCs w:val="28"/>
        </w:rPr>
        <w:t>[96]</w:t>
      </w:r>
      <w:r w:rsidRPr="00A26E99">
        <w:rPr>
          <w:rFonts w:ascii="Times New Roman" w:hAnsi="Times New Roman" w:cs="Times New Roman"/>
          <w:sz w:val="28"/>
          <w:szCs w:val="28"/>
        </w:rPr>
        <w:fldChar w:fldCharType="end"/>
      </w:r>
      <w:r w:rsidRPr="00A26E99">
        <w:rPr>
          <w:rFonts w:ascii="Times New Roman" w:hAnsi="Times New Roman" w:cs="Times New Roman"/>
          <w:sz w:val="28"/>
          <w:szCs w:val="28"/>
        </w:rPr>
        <w:t xml:space="preserve">. Тем не менее, Браун М. и соавторы изучили влияние конфиденциальности на поведение при совершении покупок в Интернете и неожиданно обнаружили, что, хотя проблемы конфиденциальности касаются потребителей, они не влияют на </w:t>
      </w:r>
      <w:r w:rsidRPr="00A26E99">
        <w:rPr>
          <w:rFonts w:ascii="Times New Roman" w:hAnsi="Times New Roman" w:cs="Times New Roman"/>
          <w:sz w:val="28"/>
          <w:szCs w:val="28"/>
        </w:rPr>
        <w:lastRenderedPageBreak/>
        <w:t xml:space="preserve">их фактическую или предполагаемую покупку путешествий в Интернете. Авторы утверждают, что эти результаты могут быть связаны с молодым возрастом выборки исследования, поскольку молодые группы, как правило, имеют более низкие проблемы конфиденциальности, чем пожилые </w:t>
      </w:r>
      <w:r w:rsidRPr="00A26E99">
        <w:rPr>
          <w:rFonts w:ascii="Times New Roman" w:hAnsi="Times New Roman" w:cs="Times New Roman"/>
          <w:sz w:val="28"/>
          <w:szCs w:val="28"/>
        </w:rPr>
        <w:fldChar w:fldCharType="begin" w:fldLock="1"/>
      </w:r>
      <w:r w:rsidRPr="00A26E99">
        <w:rPr>
          <w:rFonts w:ascii="Times New Roman" w:hAnsi="Times New Roman" w:cs="Times New Roman"/>
          <w:sz w:val="28"/>
          <w:szCs w:val="28"/>
        </w:rPr>
        <w:instrText>ADDIN CSL_CITATION {"citationItems":[{"id":"ITEM-1","itemData":{"author":[{"dropping-particle":"","family":"Brown","given":"M. R.","non-dropping-particle":"","parse-names":false,"suffix":""},{"dropping-particle":"","family":"Muchira","given":"R.","non-dropping-particle":"","parse-names":false,"suffix":""},{"dropping-particle":"","family":"Gottlieb","given":"U.","non-dropping-particle":"","parse-names":false,"suffix":""}],"container-title":"Information Technology &amp; Tourism","id":"ITEM-1","issue":"1","issued":{"date-parts":[["2007"]]},"page":"15-25","title":"Privacy concerns and the purchasing of travel services online","type":"article-journal","volume":"9"},"uris":["http://www.mendeley.com/documents/?uuid=bd8bb60d-a98c-31ad-91b9-8a71a168e1c7"]}],"mendeley":{"formattedCitation":"[97]","plainTextFormattedCitation":"[97]","previouslyFormattedCitation":"[98]"},"properties":{"noteIndex":0},"schema":"https://github.com/citation-style-language/schema/raw/master/csl-citation.json"}</w:instrText>
      </w:r>
      <w:r w:rsidRPr="00A26E99">
        <w:rPr>
          <w:rFonts w:ascii="Times New Roman" w:hAnsi="Times New Roman" w:cs="Times New Roman"/>
          <w:sz w:val="28"/>
          <w:szCs w:val="28"/>
        </w:rPr>
        <w:fldChar w:fldCharType="separate"/>
      </w:r>
      <w:r w:rsidRPr="00A26E99">
        <w:rPr>
          <w:rFonts w:ascii="Times New Roman" w:hAnsi="Times New Roman" w:cs="Times New Roman"/>
          <w:noProof/>
          <w:sz w:val="28"/>
          <w:szCs w:val="28"/>
        </w:rPr>
        <w:t>[97]</w:t>
      </w:r>
      <w:r w:rsidRPr="00A26E99">
        <w:rPr>
          <w:rFonts w:ascii="Times New Roman" w:hAnsi="Times New Roman" w:cs="Times New Roman"/>
          <w:sz w:val="28"/>
          <w:szCs w:val="28"/>
        </w:rPr>
        <w:fldChar w:fldCharType="end"/>
      </w:r>
      <w:r w:rsidRPr="00A26E99">
        <w:rPr>
          <w:rFonts w:ascii="Times New Roman" w:hAnsi="Times New Roman" w:cs="Times New Roman"/>
          <w:sz w:val="28"/>
          <w:szCs w:val="28"/>
        </w:rPr>
        <w:t xml:space="preserve">. Как утверждают Богданович А. и соавторы, эти выводы также могут быть результатом растущего доверия и безопасности в компьютерных системах </w:t>
      </w:r>
      <w:r w:rsidRPr="00A26E99">
        <w:rPr>
          <w:rFonts w:ascii="Times New Roman" w:hAnsi="Times New Roman" w:cs="Times New Roman"/>
          <w:sz w:val="28"/>
          <w:szCs w:val="28"/>
        </w:rPr>
        <w:fldChar w:fldCharType="begin" w:fldLock="1"/>
      </w:r>
      <w:r w:rsidRPr="00A26E99">
        <w:rPr>
          <w:rFonts w:ascii="Times New Roman" w:hAnsi="Times New Roman" w:cs="Times New Roman"/>
          <w:sz w:val="28"/>
          <w:szCs w:val="28"/>
        </w:rPr>
        <w:instrText>ADDIN CSL_CITATION {"citationItems":[{"id":"ITEM-1","itemData":{"author":[{"dropping-particle":"","family":"Bogdanovych","given":"A.","non-dropping-particle":"","parse-names":false,"suffix":""},{"dropping-particle":"","family":"Berger","given":"H.","non-dropping-particle":"","parse-names":false,"suffix":""},{"dropping-particle":"","family":"Simoff","given":"S.","non-dropping-particle":"","parse-names":false,"suffix":""},{"dropping-particle":"","family":"Sierra","given":"C.","non-dropping-particle":"","parse-names":false,"suffix":""}],"container-title":"Information and communication technologies in tourism 2006","editor":[{"dropping-particle":"","family":"M. Hitz","given":"","non-dropping-particle":"","parse-names":false,"suffix":""},{"dropping-particle":"","family":"M. Sigala","given":"","non-dropping-particle":"","parse-names":false,"suffix":""},{"dropping-particle":"","family":"J. Murphy","given":"","non-dropping-particle":"","parse-names":false,"suffix":""}],"id":"ITEM-1","issued":{"date-parts":[["2006"]]},"page":"418–428","publisher":"Austria: Springer","publisher-place":"Vienna","title":"Travel agents vs. online booking: Tackling the shortcomings of nowadays online tourism portals","type":"paper-conference"},"uris":["http://www.mendeley.com/documents/?uuid=19fc38d2-0ae0-356f-8a8b-b6d0e889194a"]}],"mendeley":{"formattedCitation":"[98]","plainTextFormattedCitation":"[98]","previouslyFormattedCitation":"[99]"},"properties":{"noteIndex":0},"schema":"https://github.com/citation-style-language/schema/raw/master/csl-citation.json"}</w:instrText>
      </w:r>
      <w:r w:rsidRPr="00A26E99">
        <w:rPr>
          <w:rFonts w:ascii="Times New Roman" w:hAnsi="Times New Roman" w:cs="Times New Roman"/>
          <w:sz w:val="28"/>
          <w:szCs w:val="28"/>
        </w:rPr>
        <w:fldChar w:fldCharType="separate"/>
      </w:r>
      <w:r w:rsidRPr="00A26E99">
        <w:rPr>
          <w:rFonts w:ascii="Times New Roman" w:hAnsi="Times New Roman" w:cs="Times New Roman"/>
          <w:noProof/>
          <w:sz w:val="28"/>
          <w:szCs w:val="28"/>
        </w:rPr>
        <w:t>[98]</w:t>
      </w:r>
      <w:r w:rsidRPr="00A26E99">
        <w:rPr>
          <w:rFonts w:ascii="Times New Roman" w:hAnsi="Times New Roman" w:cs="Times New Roman"/>
          <w:sz w:val="28"/>
          <w:szCs w:val="28"/>
        </w:rPr>
        <w:fldChar w:fldCharType="end"/>
      </w:r>
      <w:r w:rsidRPr="00A26E99">
        <w:rPr>
          <w:rFonts w:ascii="Times New Roman" w:hAnsi="Times New Roman" w:cs="Times New Roman"/>
          <w:sz w:val="28"/>
          <w:szCs w:val="28"/>
        </w:rPr>
        <w:t>.</w:t>
      </w:r>
    </w:p>
    <w:p w14:paraId="7C8DF0CA" w14:textId="2ED26110" w:rsidR="00243B6F" w:rsidRPr="00A26E99" w:rsidRDefault="000C1C3D" w:rsidP="00900E92">
      <w:pPr>
        <w:pStyle w:val="a3"/>
        <w:ind w:left="0" w:firstLine="708"/>
        <w:rPr>
          <w:rFonts w:ascii="Times New Roman" w:hAnsi="Times New Roman" w:cs="Times New Roman"/>
          <w:sz w:val="28"/>
          <w:szCs w:val="28"/>
        </w:rPr>
      </w:pPr>
      <w:r w:rsidRPr="00A26E99">
        <w:rPr>
          <w:rFonts w:ascii="Times New Roman" w:hAnsi="Times New Roman" w:cs="Times New Roman"/>
          <w:sz w:val="28"/>
          <w:szCs w:val="28"/>
        </w:rPr>
        <w:t xml:space="preserve">В таблице </w:t>
      </w:r>
      <w:r w:rsidR="00BE7E05" w:rsidRPr="00A26E99">
        <w:rPr>
          <w:rFonts w:ascii="Times New Roman" w:hAnsi="Times New Roman" w:cs="Times New Roman"/>
          <w:sz w:val="28"/>
          <w:szCs w:val="28"/>
        </w:rPr>
        <w:t>5</w:t>
      </w:r>
      <w:r w:rsidR="00326039" w:rsidRPr="00A26E99">
        <w:rPr>
          <w:rFonts w:ascii="Times New Roman" w:hAnsi="Times New Roman" w:cs="Times New Roman"/>
          <w:sz w:val="28"/>
          <w:szCs w:val="28"/>
        </w:rPr>
        <w:t xml:space="preserve"> представлено влияние характеристик потребителей – пользователей сети Интернет на онлайн покупку.</w:t>
      </w:r>
    </w:p>
    <w:p w14:paraId="36A5DD33" w14:textId="77777777" w:rsidR="00730AEB" w:rsidRPr="00A26E99" w:rsidRDefault="00730AEB" w:rsidP="00CA4FB5">
      <w:pPr>
        <w:ind w:firstLine="708"/>
        <w:rPr>
          <w:rFonts w:ascii="Times New Roman" w:hAnsi="Times New Roman" w:cs="Times New Roman"/>
          <w:sz w:val="28"/>
          <w:szCs w:val="28"/>
        </w:rPr>
      </w:pPr>
    </w:p>
    <w:p w14:paraId="656F59AE" w14:textId="244B4192" w:rsidR="00224E0D" w:rsidRPr="00A26E99" w:rsidRDefault="00163FC7" w:rsidP="00F44481">
      <w:pPr>
        <w:ind w:firstLine="0"/>
        <w:rPr>
          <w:rFonts w:ascii="Times New Roman" w:hAnsi="Times New Roman" w:cs="Times New Roman"/>
          <w:sz w:val="28"/>
          <w:szCs w:val="28"/>
        </w:rPr>
      </w:pPr>
      <w:r w:rsidRPr="00A26E99">
        <w:rPr>
          <w:rFonts w:ascii="Times New Roman" w:hAnsi="Times New Roman" w:cs="Times New Roman"/>
          <w:sz w:val="28"/>
          <w:szCs w:val="28"/>
        </w:rPr>
        <w:t xml:space="preserve">Таблица </w:t>
      </w:r>
      <w:r w:rsidR="00BE7E05" w:rsidRPr="00A26E99">
        <w:rPr>
          <w:rFonts w:ascii="Times New Roman" w:hAnsi="Times New Roman" w:cs="Times New Roman"/>
          <w:sz w:val="28"/>
          <w:szCs w:val="28"/>
        </w:rPr>
        <w:t>5</w:t>
      </w:r>
      <w:r w:rsidRPr="00A26E99">
        <w:rPr>
          <w:rFonts w:ascii="Times New Roman" w:hAnsi="Times New Roman" w:cs="Times New Roman"/>
          <w:sz w:val="28"/>
          <w:szCs w:val="28"/>
        </w:rPr>
        <w:t xml:space="preserve"> – Вл</w:t>
      </w:r>
      <w:r w:rsidR="00326039" w:rsidRPr="00A26E99">
        <w:rPr>
          <w:rFonts w:ascii="Times New Roman" w:hAnsi="Times New Roman" w:cs="Times New Roman"/>
          <w:sz w:val="28"/>
          <w:szCs w:val="28"/>
        </w:rPr>
        <w:t xml:space="preserve">ияние характеристик </w:t>
      </w:r>
      <w:r w:rsidRPr="00A26E99">
        <w:rPr>
          <w:rFonts w:ascii="Times New Roman" w:hAnsi="Times New Roman" w:cs="Times New Roman"/>
          <w:sz w:val="28"/>
          <w:szCs w:val="28"/>
        </w:rPr>
        <w:t>пользователей сети Интернет на онлайн покупку</w:t>
      </w:r>
    </w:p>
    <w:tbl>
      <w:tblPr>
        <w:tblStyle w:val="TableNormal"/>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2"/>
        <w:gridCol w:w="1679"/>
        <w:gridCol w:w="1777"/>
        <w:gridCol w:w="1900"/>
        <w:gridCol w:w="2310"/>
      </w:tblGrid>
      <w:tr w:rsidR="00E17D9E" w:rsidRPr="00A26E99" w14:paraId="451EFA5F" w14:textId="77777777" w:rsidTr="00292E12">
        <w:tc>
          <w:tcPr>
            <w:tcW w:w="1962" w:type="dxa"/>
          </w:tcPr>
          <w:p w14:paraId="4E854B9A" w14:textId="77777777" w:rsidR="00163FC7" w:rsidRPr="00A26E99" w:rsidRDefault="00163FC7" w:rsidP="00190285">
            <w:pPr>
              <w:pStyle w:val="a3"/>
              <w:ind w:left="0" w:firstLine="0"/>
              <w:jc w:val="center"/>
              <w:rPr>
                <w:rFonts w:ascii="Times New Roman" w:hAnsi="Times New Roman" w:cs="Times New Roman"/>
                <w:szCs w:val="28"/>
              </w:rPr>
            </w:pPr>
            <w:r w:rsidRPr="00A26E99">
              <w:rPr>
                <w:rFonts w:ascii="Times New Roman" w:hAnsi="Times New Roman" w:cs="Times New Roman"/>
                <w:szCs w:val="28"/>
              </w:rPr>
              <w:t>Личные характеристики потребителя</w:t>
            </w:r>
          </w:p>
        </w:tc>
        <w:tc>
          <w:tcPr>
            <w:tcW w:w="1679" w:type="dxa"/>
          </w:tcPr>
          <w:p w14:paraId="6AB22597" w14:textId="77777777" w:rsidR="00163FC7" w:rsidRPr="00A26E99" w:rsidRDefault="00163FC7" w:rsidP="00190285">
            <w:pPr>
              <w:pStyle w:val="a3"/>
              <w:ind w:left="0" w:firstLine="0"/>
              <w:jc w:val="center"/>
              <w:rPr>
                <w:rFonts w:ascii="Times New Roman" w:hAnsi="Times New Roman" w:cs="Times New Roman"/>
                <w:szCs w:val="28"/>
              </w:rPr>
            </w:pPr>
            <w:r w:rsidRPr="00A26E99">
              <w:rPr>
                <w:rFonts w:ascii="Times New Roman" w:hAnsi="Times New Roman" w:cs="Times New Roman"/>
                <w:szCs w:val="28"/>
              </w:rPr>
              <w:t>Поведение потребителей, связанные с путешествиями</w:t>
            </w:r>
          </w:p>
        </w:tc>
        <w:tc>
          <w:tcPr>
            <w:tcW w:w="1777" w:type="dxa"/>
          </w:tcPr>
          <w:p w14:paraId="4F58F91B" w14:textId="77777777" w:rsidR="00163FC7" w:rsidRPr="00A26E99" w:rsidRDefault="00163FC7" w:rsidP="00190285">
            <w:pPr>
              <w:pStyle w:val="a3"/>
              <w:ind w:left="0" w:firstLine="0"/>
              <w:jc w:val="center"/>
              <w:rPr>
                <w:rFonts w:ascii="Times New Roman" w:hAnsi="Times New Roman" w:cs="Times New Roman"/>
                <w:szCs w:val="28"/>
              </w:rPr>
            </w:pPr>
            <w:r w:rsidRPr="00A26E99">
              <w:rPr>
                <w:rFonts w:ascii="Times New Roman" w:hAnsi="Times New Roman" w:cs="Times New Roman"/>
                <w:szCs w:val="28"/>
              </w:rPr>
              <w:t>Ориентация</w:t>
            </w:r>
          </w:p>
        </w:tc>
        <w:tc>
          <w:tcPr>
            <w:tcW w:w="1900" w:type="dxa"/>
          </w:tcPr>
          <w:p w14:paraId="23596630" w14:textId="77777777" w:rsidR="00163FC7" w:rsidRPr="00A26E99" w:rsidRDefault="00163FC7" w:rsidP="00190285">
            <w:pPr>
              <w:pStyle w:val="a3"/>
              <w:ind w:left="0" w:firstLine="0"/>
              <w:jc w:val="center"/>
              <w:rPr>
                <w:rFonts w:ascii="Times New Roman" w:hAnsi="Times New Roman" w:cs="Times New Roman"/>
                <w:szCs w:val="28"/>
              </w:rPr>
            </w:pPr>
            <w:r w:rsidRPr="00A26E99">
              <w:rPr>
                <w:rFonts w:ascii="Times New Roman" w:hAnsi="Times New Roman" w:cs="Times New Roman"/>
                <w:szCs w:val="28"/>
              </w:rPr>
              <w:t>Демографические характеристики</w:t>
            </w:r>
          </w:p>
        </w:tc>
        <w:tc>
          <w:tcPr>
            <w:tcW w:w="2310" w:type="dxa"/>
          </w:tcPr>
          <w:p w14:paraId="37B21010" w14:textId="77777777" w:rsidR="00163FC7" w:rsidRPr="00A26E99" w:rsidRDefault="00163FC7" w:rsidP="00190285">
            <w:pPr>
              <w:pStyle w:val="a3"/>
              <w:ind w:left="0" w:firstLine="0"/>
              <w:jc w:val="center"/>
              <w:rPr>
                <w:rFonts w:ascii="Times New Roman" w:hAnsi="Times New Roman" w:cs="Times New Roman"/>
                <w:szCs w:val="28"/>
              </w:rPr>
            </w:pPr>
            <w:r w:rsidRPr="00A26E99">
              <w:rPr>
                <w:rFonts w:ascii="Times New Roman" w:hAnsi="Times New Roman" w:cs="Times New Roman"/>
                <w:szCs w:val="28"/>
              </w:rPr>
              <w:t>Знание и использование компьютера/Интернет</w:t>
            </w:r>
          </w:p>
        </w:tc>
      </w:tr>
      <w:tr w:rsidR="00E17D9E" w:rsidRPr="00A26E99" w14:paraId="336E84D4" w14:textId="77777777" w:rsidTr="00292E12">
        <w:tc>
          <w:tcPr>
            <w:tcW w:w="1962" w:type="dxa"/>
          </w:tcPr>
          <w:p w14:paraId="5077F011" w14:textId="77777777" w:rsidR="00163FC7" w:rsidRPr="00A26E99" w:rsidRDefault="00163FC7" w:rsidP="00DA0968">
            <w:pPr>
              <w:pStyle w:val="a3"/>
              <w:ind w:left="0" w:firstLine="0"/>
              <w:jc w:val="left"/>
              <w:rPr>
                <w:rFonts w:ascii="Times New Roman" w:hAnsi="Times New Roman" w:cs="Times New Roman"/>
                <w:szCs w:val="28"/>
              </w:rPr>
            </w:pPr>
            <w:r w:rsidRPr="00A26E99">
              <w:rPr>
                <w:rFonts w:ascii="Times New Roman" w:hAnsi="Times New Roman" w:cs="Times New Roman"/>
                <w:szCs w:val="28"/>
              </w:rPr>
              <w:t>Инновационность,</w:t>
            </w:r>
          </w:p>
          <w:p w14:paraId="2441A90C" w14:textId="77777777" w:rsidR="00163FC7" w:rsidRPr="00A26E99" w:rsidRDefault="00163FC7" w:rsidP="00DA0968">
            <w:pPr>
              <w:pStyle w:val="a3"/>
              <w:ind w:left="0" w:firstLine="0"/>
              <w:jc w:val="left"/>
              <w:rPr>
                <w:rFonts w:ascii="Times New Roman" w:hAnsi="Times New Roman" w:cs="Times New Roman"/>
                <w:szCs w:val="28"/>
              </w:rPr>
            </w:pPr>
            <w:r w:rsidRPr="00A26E99">
              <w:rPr>
                <w:rFonts w:ascii="Times New Roman" w:hAnsi="Times New Roman" w:cs="Times New Roman"/>
                <w:szCs w:val="28"/>
              </w:rPr>
              <w:t>Лидерство во мнениях,</w:t>
            </w:r>
          </w:p>
          <w:p w14:paraId="05FF0848" w14:textId="77777777" w:rsidR="00163FC7" w:rsidRPr="00A26E99" w:rsidRDefault="00163FC7" w:rsidP="00DA0968">
            <w:pPr>
              <w:pStyle w:val="a3"/>
              <w:ind w:left="0" w:firstLine="0"/>
              <w:jc w:val="left"/>
              <w:rPr>
                <w:rFonts w:ascii="Times New Roman" w:hAnsi="Times New Roman" w:cs="Times New Roman"/>
                <w:szCs w:val="28"/>
              </w:rPr>
            </w:pPr>
            <w:r w:rsidRPr="00A26E99">
              <w:rPr>
                <w:rFonts w:ascii="Times New Roman" w:hAnsi="Times New Roman" w:cs="Times New Roman"/>
                <w:szCs w:val="28"/>
              </w:rPr>
              <w:t>Вовлеченность (состояние мотивации, возбуждения или интереса)</w:t>
            </w:r>
          </w:p>
          <w:p w14:paraId="23ED5A3F" w14:textId="77777777" w:rsidR="00163FC7" w:rsidRPr="00A26E99" w:rsidRDefault="00163FC7" w:rsidP="00DA0968">
            <w:pPr>
              <w:pStyle w:val="a3"/>
              <w:ind w:left="0" w:firstLine="0"/>
              <w:jc w:val="left"/>
              <w:rPr>
                <w:rFonts w:ascii="Times New Roman" w:hAnsi="Times New Roman" w:cs="Times New Roman"/>
                <w:szCs w:val="28"/>
              </w:rPr>
            </w:pPr>
          </w:p>
        </w:tc>
        <w:tc>
          <w:tcPr>
            <w:tcW w:w="1679" w:type="dxa"/>
          </w:tcPr>
          <w:p w14:paraId="63ABDD2E" w14:textId="77777777" w:rsidR="00163FC7" w:rsidRPr="00A26E99" w:rsidRDefault="00163FC7" w:rsidP="00DA0968">
            <w:pPr>
              <w:pStyle w:val="a3"/>
              <w:ind w:left="0" w:firstLine="0"/>
              <w:jc w:val="left"/>
              <w:rPr>
                <w:rFonts w:ascii="Times New Roman" w:hAnsi="Times New Roman" w:cs="Times New Roman"/>
                <w:szCs w:val="28"/>
              </w:rPr>
            </w:pPr>
            <w:r w:rsidRPr="00A26E99">
              <w:rPr>
                <w:rFonts w:ascii="Times New Roman" w:hAnsi="Times New Roman" w:cs="Times New Roman"/>
                <w:szCs w:val="28"/>
              </w:rPr>
              <w:t>Цель поездки:</w:t>
            </w:r>
          </w:p>
          <w:p w14:paraId="535113B0" w14:textId="1DA219A1" w:rsidR="00163FC7" w:rsidRPr="00A26E99" w:rsidRDefault="00CE4856" w:rsidP="00DA0968">
            <w:pPr>
              <w:pStyle w:val="a3"/>
              <w:ind w:left="0" w:firstLine="0"/>
              <w:jc w:val="left"/>
              <w:rPr>
                <w:rFonts w:ascii="Times New Roman" w:hAnsi="Times New Roman" w:cs="Times New Roman"/>
                <w:szCs w:val="28"/>
              </w:rPr>
            </w:pPr>
            <w:r w:rsidRPr="00A26E99">
              <w:rPr>
                <w:rFonts w:ascii="Times New Roman" w:hAnsi="Times New Roman" w:cs="Times New Roman"/>
                <w:szCs w:val="28"/>
              </w:rPr>
              <w:t>1.Деловая (более вероятны</w:t>
            </w:r>
            <w:r w:rsidR="00163FC7" w:rsidRPr="00A26E99">
              <w:rPr>
                <w:rFonts w:ascii="Times New Roman" w:hAnsi="Times New Roman" w:cs="Times New Roman"/>
                <w:szCs w:val="28"/>
              </w:rPr>
              <w:t xml:space="preserve"> покупки онлайн)</w:t>
            </w:r>
          </w:p>
          <w:p w14:paraId="686D28F1" w14:textId="71065C84" w:rsidR="00163FC7" w:rsidRPr="00A26E99" w:rsidRDefault="00CE4856" w:rsidP="00DA0968">
            <w:pPr>
              <w:pStyle w:val="a3"/>
              <w:ind w:left="0" w:firstLine="0"/>
              <w:jc w:val="left"/>
              <w:rPr>
                <w:rFonts w:ascii="Times New Roman" w:hAnsi="Times New Roman" w:cs="Times New Roman"/>
                <w:szCs w:val="28"/>
              </w:rPr>
            </w:pPr>
            <w:r w:rsidRPr="00A26E99">
              <w:rPr>
                <w:rFonts w:ascii="Times New Roman" w:hAnsi="Times New Roman" w:cs="Times New Roman"/>
                <w:szCs w:val="28"/>
              </w:rPr>
              <w:t>2.Отдых (менее вероятны</w:t>
            </w:r>
            <w:r w:rsidR="00163FC7" w:rsidRPr="00A26E99">
              <w:rPr>
                <w:rFonts w:ascii="Times New Roman" w:hAnsi="Times New Roman" w:cs="Times New Roman"/>
                <w:szCs w:val="28"/>
              </w:rPr>
              <w:t xml:space="preserve"> покупки онлайн)</w:t>
            </w:r>
          </w:p>
          <w:p w14:paraId="3EC895DE" w14:textId="77777777" w:rsidR="00163FC7" w:rsidRPr="00A26E99" w:rsidRDefault="00163FC7" w:rsidP="00DA0968">
            <w:pPr>
              <w:pStyle w:val="a3"/>
              <w:ind w:left="0" w:firstLine="0"/>
              <w:jc w:val="left"/>
              <w:rPr>
                <w:rFonts w:ascii="Times New Roman" w:hAnsi="Times New Roman" w:cs="Times New Roman"/>
                <w:szCs w:val="28"/>
              </w:rPr>
            </w:pPr>
            <w:r w:rsidRPr="00A26E99">
              <w:rPr>
                <w:rFonts w:ascii="Times New Roman" w:hAnsi="Times New Roman" w:cs="Times New Roman"/>
                <w:szCs w:val="28"/>
              </w:rPr>
              <w:t>Опыт путешествия (сильное влияние)</w:t>
            </w:r>
          </w:p>
          <w:p w14:paraId="616D7D96" w14:textId="77777777" w:rsidR="00163FC7" w:rsidRPr="00A26E99" w:rsidRDefault="00163FC7" w:rsidP="00DA0968">
            <w:pPr>
              <w:pStyle w:val="a3"/>
              <w:ind w:left="0" w:firstLine="0"/>
              <w:jc w:val="left"/>
              <w:rPr>
                <w:rFonts w:ascii="Times New Roman" w:hAnsi="Times New Roman" w:cs="Times New Roman"/>
                <w:szCs w:val="28"/>
              </w:rPr>
            </w:pPr>
            <w:r w:rsidRPr="00A26E99">
              <w:rPr>
                <w:rFonts w:ascii="Times New Roman" w:hAnsi="Times New Roman" w:cs="Times New Roman"/>
                <w:szCs w:val="28"/>
              </w:rPr>
              <w:t>Поиск информации (слабое влияние)</w:t>
            </w:r>
          </w:p>
        </w:tc>
        <w:tc>
          <w:tcPr>
            <w:tcW w:w="1777" w:type="dxa"/>
          </w:tcPr>
          <w:p w14:paraId="4077D562" w14:textId="77777777" w:rsidR="00163FC7" w:rsidRPr="00A26E99" w:rsidRDefault="00163FC7" w:rsidP="00DA0968">
            <w:pPr>
              <w:pStyle w:val="a3"/>
              <w:ind w:left="0" w:firstLine="0"/>
              <w:jc w:val="left"/>
              <w:rPr>
                <w:rFonts w:ascii="Times New Roman" w:hAnsi="Times New Roman" w:cs="Times New Roman"/>
                <w:szCs w:val="28"/>
              </w:rPr>
            </w:pPr>
            <w:r w:rsidRPr="00A26E99">
              <w:rPr>
                <w:rFonts w:ascii="Times New Roman" w:hAnsi="Times New Roman" w:cs="Times New Roman"/>
                <w:szCs w:val="28"/>
              </w:rPr>
              <w:t>Ориентация на удовольствие от посещения веб-страницы (напрямую влияет)</w:t>
            </w:r>
          </w:p>
          <w:p w14:paraId="5041EE09" w14:textId="77777777" w:rsidR="00163FC7" w:rsidRPr="00A26E99" w:rsidRDefault="00163FC7" w:rsidP="00DA0968">
            <w:pPr>
              <w:pStyle w:val="a3"/>
              <w:ind w:left="0" w:firstLine="0"/>
              <w:jc w:val="left"/>
              <w:rPr>
                <w:rFonts w:ascii="Times New Roman" w:hAnsi="Times New Roman" w:cs="Times New Roman"/>
                <w:szCs w:val="28"/>
              </w:rPr>
            </w:pPr>
            <w:r w:rsidRPr="00A26E99">
              <w:rPr>
                <w:rFonts w:ascii="Times New Roman" w:hAnsi="Times New Roman" w:cs="Times New Roman"/>
                <w:szCs w:val="28"/>
              </w:rPr>
              <w:t>Ориентация на экономию времени</w:t>
            </w:r>
          </w:p>
          <w:p w14:paraId="0C55BC85" w14:textId="77777777" w:rsidR="00163FC7" w:rsidRPr="00A26E99" w:rsidRDefault="00163FC7" w:rsidP="00DA0968">
            <w:pPr>
              <w:pStyle w:val="a3"/>
              <w:ind w:left="0" w:firstLine="0"/>
              <w:jc w:val="left"/>
              <w:rPr>
                <w:rFonts w:ascii="Times New Roman" w:hAnsi="Times New Roman" w:cs="Times New Roman"/>
                <w:szCs w:val="28"/>
              </w:rPr>
            </w:pPr>
            <w:r w:rsidRPr="00A26E99">
              <w:rPr>
                <w:rFonts w:ascii="Times New Roman" w:hAnsi="Times New Roman" w:cs="Times New Roman"/>
                <w:szCs w:val="28"/>
              </w:rPr>
              <w:t>Ориентация на экономию цены</w:t>
            </w:r>
          </w:p>
          <w:p w14:paraId="0C11218B" w14:textId="77777777" w:rsidR="00163FC7" w:rsidRPr="00A26E99" w:rsidRDefault="00163FC7" w:rsidP="00DA0968">
            <w:pPr>
              <w:pStyle w:val="a3"/>
              <w:ind w:left="0" w:firstLine="0"/>
              <w:jc w:val="left"/>
              <w:rPr>
                <w:rFonts w:ascii="Times New Roman" w:hAnsi="Times New Roman" w:cs="Times New Roman"/>
                <w:szCs w:val="28"/>
              </w:rPr>
            </w:pPr>
            <w:r w:rsidRPr="00A26E99">
              <w:rPr>
                <w:rFonts w:ascii="Times New Roman" w:hAnsi="Times New Roman" w:cs="Times New Roman"/>
                <w:szCs w:val="28"/>
              </w:rPr>
              <w:t>Ориентация на информацию</w:t>
            </w:r>
          </w:p>
          <w:p w14:paraId="08408DAB" w14:textId="77777777" w:rsidR="00163FC7" w:rsidRPr="00A26E99" w:rsidRDefault="00163FC7" w:rsidP="00DA0968">
            <w:pPr>
              <w:pStyle w:val="a3"/>
              <w:ind w:left="0" w:firstLine="0"/>
              <w:jc w:val="left"/>
              <w:rPr>
                <w:rFonts w:ascii="Times New Roman" w:hAnsi="Times New Roman" w:cs="Times New Roman"/>
                <w:szCs w:val="28"/>
              </w:rPr>
            </w:pPr>
            <w:r w:rsidRPr="00A26E99">
              <w:rPr>
                <w:rFonts w:ascii="Times New Roman" w:hAnsi="Times New Roman" w:cs="Times New Roman"/>
                <w:szCs w:val="28"/>
              </w:rPr>
              <w:t>Ориентация на персонализацию</w:t>
            </w:r>
          </w:p>
        </w:tc>
        <w:tc>
          <w:tcPr>
            <w:tcW w:w="1900" w:type="dxa"/>
          </w:tcPr>
          <w:p w14:paraId="2F878721" w14:textId="77777777" w:rsidR="00163FC7" w:rsidRPr="00A26E99" w:rsidRDefault="00163FC7" w:rsidP="00DA0968">
            <w:pPr>
              <w:pStyle w:val="a3"/>
              <w:ind w:left="0" w:firstLine="0"/>
              <w:jc w:val="left"/>
              <w:rPr>
                <w:rFonts w:ascii="Times New Roman" w:hAnsi="Times New Roman" w:cs="Times New Roman"/>
                <w:szCs w:val="28"/>
              </w:rPr>
            </w:pPr>
            <w:r w:rsidRPr="00A26E99">
              <w:rPr>
                <w:rFonts w:ascii="Times New Roman" w:hAnsi="Times New Roman" w:cs="Times New Roman"/>
                <w:szCs w:val="28"/>
              </w:rPr>
              <w:t>Возраст (молодые более склонны покупать онлайн)</w:t>
            </w:r>
          </w:p>
          <w:p w14:paraId="7D57C4B1" w14:textId="77777777" w:rsidR="00163FC7" w:rsidRPr="00A26E99" w:rsidRDefault="00163FC7" w:rsidP="00DA0968">
            <w:pPr>
              <w:pStyle w:val="a3"/>
              <w:ind w:left="0" w:firstLine="0"/>
              <w:jc w:val="left"/>
              <w:rPr>
                <w:rFonts w:ascii="Times New Roman" w:hAnsi="Times New Roman" w:cs="Times New Roman"/>
                <w:szCs w:val="28"/>
              </w:rPr>
            </w:pPr>
            <w:r w:rsidRPr="00A26E99">
              <w:rPr>
                <w:rFonts w:ascii="Times New Roman" w:hAnsi="Times New Roman" w:cs="Times New Roman"/>
                <w:szCs w:val="28"/>
              </w:rPr>
              <w:t>Более высокий уровень образования (сильное влияние)</w:t>
            </w:r>
          </w:p>
          <w:p w14:paraId="2B21B3FC" w14:textId="77777777" w:rsidR="00163FC7" w:rsidRPr="00A26E99" w:rsidRDefault="00163FC7" w:rsidP="00DA0968">
            <w:pPr>
              <w:pStyle w:val="a3"/>
              <w:ind w:left="0" w:firstLine="0"/>
              <w:jc w:val="left"/>
              <w:rPr>
                <w:rFonts w:ascii="Times New Roman" w:hAnsi="Times New Roman" w:cs="Times New Roman"/>
                <w:szCs w:val="28"/>
              </w:rPr>
            </w:pPr>
            <w:r w:rsidRPr="00A26E99">
              <w:rPr>
                <w:rFonts w:ascii="Times New Roman" w:hAnsi="Times New Roman" w:cs="Times New Roman"/>
                <w:szCs w:val="28"/>
              </w:rPr>
              <w:t>Более высокий уровень дохода (слабое влияние)</w:t>
            </w:r>
          </w:p>
          <w:p w14:paraId="4702A3C9" w14:textId="77777777" w:rsidR="00163FC7" w:rsidRPr="00A26E99" w:rsidRDefault="00163FC7" w:rsidP="00DA0968">
            <w:pPr>
              <w:pStyle w:val="a3"/>
              <w:ind w:left="0" w:firstLine="0"/>
              <w:jc w:val="left"/>
              <w:rPr>
                <w:rFonts w:ascii="Times New Roman" w:hAnsi="Times New Roman" w:cs="Times New Roman"/>
                <w:szCs w:val="28"/>
              </w:rPr>
            </w:pPr>
          </w:p>
          <w:p w14:paraId="4B523CAC" w14:textId="77777777" w:rsidR="00163FC7" w:rsidRPr="00A26E99" w:rsidRDefault="00163FC7" w:rsidP="00DA0968">
            <w:pPr>
              <w:pStyle w:val="a3"/>
              <w:ind w:left="0" w:firstLine="0"/>
              <w:jc w:val="left"/>
              <w:rPr>
                <w:rFonts w:ascii="Times New Roman" w:hAnsi="Times New Roman" w:cs="Times New Roman"/>
                <w:szCs w:val="28"/>
              </w:rPr>
            </w:pPr>
          </w:p>
        </w:tc>
        <w:tc>
          <w:tcPr>
            <w:tcW w:w="2310" w:type="dxa"/>
          </w:tcPr>
          <w:p w14:paraId="2CEE667B" w14:textId="77777777" w:rsidR="00163FC7" w:rsidRPr="00A26E99" w:rsidRDefault="00163FC7" w:rsidP="00DA0968">
            <w:pPr>
              <w:pStyle w:val="a3"/>
              <w:ind w:left="0" w:firstLine="0"/>
              <w:jc w:val="left"/>
              <w:rPr>
                <w:rFonts w:ascii="Times New Roman" w:hAnsi="Times New Roman" w:cs="Times New Roman"/>
                <w:szCs w:val="28"/>
              </w:rPr>
            </w:pPr>
            <w:r w:rsidRPr="00A26E99">
              <w:rPr>
                <w:rFonts w:ascii="Times New Roman" w:hAnsi="Times New Roman" w:cs="Times New Roman"/>
                <w:szCs w:val="28"/>
              </w:rPr>
              <w:t>Многолетний опыт</w:t>
            </w:r>
          </w:p>
          <w:p w14:paraId="50DE47E9" w14:textId="77777777" w:rsidR="00163FC7" w:rsidRPr="00A26E99" w:rsidRDefault="00163FC7" w:rsidP="00DA0968">
            <w:pPr>
              <w:pStyle w:val="a3"/>
              <w:ind w:left="0" w:firstLine="0"/>
              <w:jc w:val="left"/>
              <w:rPr>
                <w:rFonts w:ascii="Times New Roman" w:hAnsi="Times New Roman" w:cs="Times New Roman"/>
                <w:szCs w:val="28"/>
              </w:rPr>
            </w:pPr>
            <w:r w:rsidRPr="00A26E99">
              <w:rPr>
                <w:rFonts w:ascii="Times New Roman" w:hAnsi="Times New Roman" w:cs="Times New Roman"/>
                <w:szCs w:val="28"/>
              </w:rPr>
              <w:t>Проведение больше времени в сети Интернет</w:t>
            </w:r>
          </w:p>
          <w:p w14:paraId="7A799D91" w14:textId="0E5FAB41" w:rsidR="00163FC7" w:rsidRPr="00A26E99" w:rsidRDefault="00163FC7" w:rsidP="00DA0968">
            <w:pPr>
              <w:pStyle w:val="a3"/>
              <w:ind w:left="0" w:firstLine="0"/>
              <w:jc w:val="left"/>
              <w:rPr>
                <w:rFonts w:ascii="Times New Roman" w:hAnsi="Times New Roman" w:cs="Times New Roman"/>
                <w:szCs w:val="28"/>
              </w:rPr>
            </w:pPr>
            <w:r w:rsidRPr="00A26E99">
              <w:rPr>
                <w:rFonts w:ascii="Times New Roman" w:hAnsi="Times New Roman" w:cs="Times New Roman"/>
                <w:szCs w:val="28"/>
              </w:rPr>
              <w:t>Опыт онлайн</w:t>
            </w:r>
            <w:r w:rsidR="00CE4856" w:rsidRPr="00A26E99">
              <w:rPr>
                <w:rFonts w:ascii="Times New Roman" w:hAnsi="Times New Roman" w:cs="Times New Roman"/>
                <w:szCs w:val="28"/>
              </w:rPr>
              <w:t>-</w:t>
            </w:r>
            <w:r w:rsidRPr="00A26E99">
              <w:rPr>
                <w:rFonts w:ascii="Times New Roman" w:hAnsi="Times New Roman" w:cs="Times New Roman"/>
                <w:szCs w:val="28"/>
              </w:rPr>
              <w:t>покупки</w:t>
            </w:r>
          </w:p>
          <w:p w14:paraId="269EC168" w14:textId="7C86E357" w:rsidR="00163FC7" w:rsidRPr="00A26E99" w:rsidRDefault="00163FC7" w:rsidP="00DA0968">
            <w:pPr>
              <w:pStyle w:val="a3"/>
              <w:ind w:left="0" w:firstLine="0"/>
              <w:jc w:val="left"/>
              <w:rPr>
                <w:rFonts w:ascii="Times New Roman" w:hAnsi="Times New Roman" w:cs="Times New Roman"/>
                <w:szCs w:val="28"/>
              </w:rPr>
            </w:pPr>
            <w:r w:rsidRPr="00A26E99">
              <w:rPr>
                <w:rFonts w:ascii="Times New Roman" w:hAnsi="Times New Roman" w:cs="Times New Roman"/>
                <w:szCs w:val="28"/>
              </w:rPr>
              <w:t xml:space="preserve">Прямой вход на сайт </w:t>
            </w:r>
            <w:r w:rsidR="00730AEB" w:rsidRPr="00A26E99">
              <w:rPr>
                <w:rFonts w:ascii="Times New Roman" w:hAnsi="Times New Roman" w:cs="Times New Roman"/>
                <w:szCs w:val="28"/>
              </w:rPr>
              <w:t>(</w:t>
            </w:r>
            <w:r w:rsidRPr="00A26E99">
              <w:rPr>
                <w:rFonts w:ascii="Times New Roman" w:hAnsi="Times New Roman" w:cs="Times New Roman"/>
                <w:szCs w:val="28"/>
              </w:rPr>
              <w:t xml:space="preserve">повышает вероятность купить </w:t>
            </w:r>
            <w:r w:rsidR="00730AEB" w:rsidRPr="00A26E99">
              <w:rPr>
                <w:rFonts w:ascii="Times New Roman" w:hAnsi="Times New Roman" w:cs="Times New Roman"/>
                <w:szCs w:val="28"/>
              </w:rPr>
              <w:t>онлайн, по сравнению от входа через ссылки)</w:t>
            </w:r>
          </w:p>
        </w:tc>
      </w:tr>
      <w:tr w:rsidR="00163FC7" w:rsidRPr="00A26E99" w14:paraId="0E785417" w14:textId="77777777" w:rsidTr="00292E12">
        <w:tc>
          <w:tcPr>
            <w:tcW w:w="9628" w:type="dxa"/>
            <w:gridSpan w:val="5"/>
          </w:tcPr>
          <w:p w14:paraId="31EA8EE2" w14:textId="46C05A7B" w:rsidR="00163FC7" w:rsidRPr="00A26E99" w:rsidRDefault="00DA0968" w:rsidP="00190285">
            <w:pPr>
              <w:pStyle w:val="a3"/>
              <w:ind w:left="0" w:firstLine="0"/>
              <w:rPr>
                <w:rFonts w:ascii="Times New Roman" w:hAnsi="Times New Roman" w:cs="Times New Roman"/>
                <w:szCs w:val="28"/>
                <w:lang w:val="ru-RU"/>
              </w:rPr>
            </w:pPr>
            <w:r w:rsidRPr="00A26E99">
              <w:rPr>
                <w:rFonts w:ascii="Times New Roman" w:hAnsi="Times New Roman" w:cs="Times New Roman"/>
                <w:szCs w:val="28"/>
              </w:rPr>
              <w:tab/>
            </w:r>
            <w:r w:rsidR="00224E0D" w:rsidRPr="00A26E99">
              <w:rPr>
                <w:rFonts w:ascii="Times New Roman" w:hAnsi="Times New Roman" w:cs="Times New Roman"/>
                <w:szCs w:val="28"/>
              </w:rPr>
              <w:t>Примечание</w:t>
            </w:r>
            <w:r w:rsidR="00163FC7" w:rsidRPr="00A26E99">
              <w:rPr>
                <w:rFonts w:ascii="Times New Roman" w:hAnsi="Times New Roman" w:cs="Times New Roman"/>
                <w:szCs w:val="28"/>
              </w:rPr>
              <w:t xml:space="preserve"> </w:t>
            </w:r>
            <w:r w:rsidR="00224E0D" w:rsidRPr="00A26E99">
              <w:rPr>
                <w:rFonts w:ascii="Times New Roman" w:hAnsi="Times New Roman" w:cs="Times New Roman"/>
                <w:szCs w:val="28"/>
                <w:lang w:val="ru-RU"/>
              </w:rPr>
              <w:t>– С</w:t>
            </w:r>
            <w:r w:rsidR="00163FC7" w:rsidRPr="00A26E99">
              <w:rPr>
                <w:rFonts w:ascii="Times New Roman" w:hAnsi="Times New Roman" w:cs="Times New Roman"/>
                <w:szCs w:val="28"/>
                <w:lang w:val="ru-RU"/>
              </w:rPr>
              <w:t>оставлено автором на основе литературного обзора</w:t>
            </w:r>
          </w:p>
        </w:tc>
      </w:tr>
    </w:tbl>
    <w:p w14:paraId="153794ED" w14:textId="77777777" w:rsidR="00163FC7" w:rsidRPr="00A26E99" w:rsidRDefault="00163FC7" w:rsidP="00900E92">
      <w:pPr>
        <w:pStyle w:val="a3"/>
        <w:ind w:left="0" w:firstLine="708"/>
        <w:rPr>
          <w:rFonts w:ascii="Times New Roman" w:hAnsi="Times New Roman" w:cs="Times New Roman"/>
          <w:sz w:val="28"/>
          <w:szCs w:val="28"/>
        </w:rPr>
      </w:pPr>
    </w:p>
    <w:p w14:paraId="345456CB" w14:textId="4509B95A" w:rsidR="00243B6F" w:rsidRPr="00A26E99" w:rsidRDefault="0075597F" w:rsidP="00900E92">
      <w:pPr>
        <w:pStyle w:val="a3"/>
        <w:ind w:left="0" w:firstLine="708"/>
        <w:rPr>
          <w:rFonts w:ascii="Times New Roman" w:hAnsi="Times New Roman" w:cs="Times New Roman"/>
          <w:sz w:val="28"/>
          <w:szCs w:val="28"/>
        </w:rPr>
      </w:pPr>
      <w:r w:rsidRPr="00A26E99">
        <w:rPr>
          <w:rFonts w:ascii="Times New Roman" w:hAnsi="Times New Roman" w:cs="Times New Roman"/>
          <w:sz w:val="28"/>
          <w:szCs w:val="28"/>
        </w:rPr>
        <w:t xml:space="preserve">В таблице </w:t>
      </w:r>
      <w:r w:rsidR="00BE7E05" w:rsidRPr="00A26E99">
        <w:rPr>
          <w:rFonts w:ascii="Times New Roman" w:hAnsi="Times New Roman" w:cs="Times New Roman"/>
          <w:sz w:val="28"/>
          <w:szCs w:val="28"/>
        </w:rPr>
        <w:t>5</w:t>
      </w:r>
      <w:r w:rsidRPr="00A26E99">
        <w:rPr>
          <w:rFonts w:ascii="Times New Roman" w:hAnsi="Times New Roman" w:cs="Times New Roman"/>
          <w:sz w:val="28"/>
          <w:szCs w:val="28"/>
        </w:rPr>
        <w:t xml:space="preserve"> тезисно приведены детерминанты, которые влияют на совершение покупки онлайн. Инфо</w:t>
      </w:r>
      <w:r w:rsidR="004B5CF7" w:rsidRPr="00A26E99">
        <w:rPr>
          <w:rFonts w:ascii="Times New Roman" w:hAnsi="Times New Roman" w:cs="Times New Roman"/>
          <w:sz w:val="28"/>
          <w:szCs w:val="28"/>
        </w:rPr>
        <w:t>р</w:t>
      </w:r>
      <w:r w:rsidRPr="00A26E99">
        <w:rPr>
          <w:rFonts w:ascii="Times New Roman" w:hAnsi="Times New Roman" w:cs="Times New Roman"/>
          <w:sz w:val="28"/>
          <w:szCs w:val="28"/>
        </w:rPr>
        <w:t>мация систематизирована в таблицу из вышепредставленного литературного обзора.</w:t>
      </w:r>
    </w:p>
    <w:p w14:paraId="188DA34F" w14:textId="7AD05E7D" w:rsidR="00243B6F" w:rsidRPr="00A26E99" w:rsidRDefault="005E53B1" w:rsidP="001C6BB1">
      <w:pPr>
        <w:pStyle w:val="a3"/>
        <w:ind w:left="0" w:firstLine="708"/>
        <w:rPr>
          <w:rFonts w:ascii="Times New Roman" w:hAnsi="Times New Roman" w:cs="Times New Roman"/>
          <w:sz w:val="28"/>
          <w:szCs w:val="28"/>
        </w:rPr>
      </w:pPr>
      <w:r w:rsidRPr="00A26E99">
        <w:rPr>
          <w:rFonts w:ascii="Times New Roman" w:hAnsi="Times New Roman" w:cs="Times New Roman"/>
          <w:sz w:val="28"/>
          <w:szCs w:val="28"/>
        </w:rPr>
        <w:t xml:space="preserve">Исходя из концепции </w:t>
      </w:r>
      <w:r w:rsidR="007D21D9" w:rsidRPr="00A26E99">
        <w:rPr>
          <w:rFonts w:ascii="Times New Roman" w:hAnsi="Times New Roman" w:cs="Times New Roman"/>
          <w:sz w:val="28"/>
          <w:szCs w:val="28"/>
        </w:rPr>
        <w:t xml:space="preserve">Чанг М. и соавторов </w:t>
      </w:r>
      <w:r w:rsidR="007D21D9" w:rsidRPr="00A26E99">
        <w:rPr>
          <w:rFonts w:ascii="Times New Roman" w:hAnsi="Times New Roman" w:cs="Times New Roman"/>
          <w:sz w:val="28"/>
          <w:szCs w:val="28"/>
        </w:rPr>
        <w:fldChar w:fldCharType="begin" w:fldLock="1"/>
      </w:r>
      <w:r w:rsidR="00FF07C9" w:rsidRPr="00A26E99">
        <w:rPr>
          <w:rFonts w:ascii="Times New Roman" w:hAnsi="Times New Roman" w:cs="Times New Roman"/>
          <w:sz w:val="28"/>
          <w:szCs w:val="28"/>
        </w:rPr>
        <w:instrText>ADDIN CSL_CITATION {"citationItems":[{"id":"ITEM-1","itemData":{"author":[{"dropping-particle":"","family":"Chang","given":"M. K.","non-dropping-particle":"","parse-names":false,"suffix":""},{"dropping-particle":"","family":"Cheung","given":"W.","non-dropping-particle":"","parse-names":false,"suffix":""},{"dropping-particle":"","family":"Lai","given":"V. S.","non-dropping-particle":"","parse-names":false,"suffix":""}],"container-title":"Information &amp;Management","id":"ITEM-1","issue":"4","issued":{"date-parts":[["2005"]]},"page":"543–559","title":"Literature derived reference models for the adoption of online shopping","type":"article-journal","volume":"42"},"uris":["http://www.mendeley.com/documents/?uuid=66be518f-2389-3f48-8feb-b6ec1a9f701f"]}],"mendeley":{"formattedCitation":"[99]","plainTextFormattedCitation":"[99]","previouslyFormattedCitation":"[100]"},"properties":{"noteIndex":0},"schema":"https://github.com/citation-style-language/schema/raw/master/csl-citation.json"}</w:instrText>
      </w:r>
      <w:r w:rsidR="007D21D9" w:rsidRPr="00A26E99">
        <w:rPr>
          <w:rFonts w:ascii="Times New Roman" w:hAnsi="Times New Roman" w:cs="Times New Roman"/>
          <w:sz w:val="28"/>
          <w:szCs w:val="28"/>
        </w:rPr>
        <w:fldChar w:fldCharType="separate"/>
      </w:r>
      <w:r w:rsidR="00FF07C9" w:rsidRPr="00A26E99">
        <w:rPr>
          <w:rFonts w:ascii="Times New Roman" w:hAnsi="Times New Roman" w:cs="Times New Roman"/>
          <w:noProof/>
          <w:sz w:val="28"/>
          <w:szCs w:val="28"/>
        </w:rPr>
        <w:t>[99]</w:t>
      </w:r>
      <w:r w:rsidR="007D21D9" w:rsidRPr="00A26E99">
        <w:rPr>
          <w:rFonts w:ascii="Times New Roman" w:hAnsi="Times New Roman" w:cs="Times New Roman"/>
          <w:sz w:val="28"/>
          <w:szCs w:val="28"/>
        </w:rPr>
        <w:fldChar w:fldCharType="end"/>
      </w:r>
      <w:r w:rsidR="007D21D9" w:rsidRPr="00A26E99">
        <w:rPr>
          <w:rFonts w:ascii="Times New Roman" w:hAnsi="Times New Roman" w:cs="Times New Roman"/>
          <w:sz w:val="28"/>
          <w:szCs w:val="28"/>
        </w:rPr>
        <w:t xml:space="preserve">, </w:t>
      </w:r>
      <w:r w:rsidRPr="00A26E99">
        <w:rPr>
          <w:rFonts w:ascii="Times New Roman" w:hAnsi="Times New Roman" w:cs="Times New Roman"/>
          <w:sz w:val="28"/>
          <w:szCs w:val="28"/>
        </w:rPr>
        <w:t>два фактора из модели принятия технологий (TAM) Дэвиса</w:t>
      </w:r>
      <w:r w:rsidR="007D21D9" w:rsidRPr="00A26E99">
        <w:rPr>
          <w:rFonts w:ascii="Times New Roman" w:hAnsi="Times New Roman" w:cs="Times New Roman"/>
          <w:sz w:val="28"/>
          <w:szCs w:val="28"/>
        </w:rPr>
        <w:t xml:space="preserve"> Ф. </w:t>
      </w:r>
      <w:r w:rsidR="007D21D9" w:rsidRPr="00A26E99">
        <w:rPr>
          <w:rFonts w:ascii="Times New Roman" w:hAnsi="Times New Roman" w:cs="Times New Roman"/>
          <w:sz w:val="28"/>
          <w:szCs w:val="28"/>
        </w:rPr>
        <w:fldChar w:fldCharType="begin" w:fldLock="1"/>
      </w:r>
      <w:r w:rsidR="00FF07C9" w:rsidRPr="00A26E99">
        <w:rPr>
          <w:rFonts w:ascii="Times New Roman" w:hAnsi="Times New Roman" w:cs="Times New Roman"/>
          <w:sz w:val="28"/>
          <w:szCs w:val="28"/>
        </w:rPr>
        <w:instrText>ADDIN CSL_CITATION {"citationItems":[{"id":"ITEM-1","itemData":{"author":[{"dropping-particle":"","family":"Davis","given":"F. D.","non-dropping-particle":"","parse-names":false,"suffix":""}],"container-title":"MIS Quarterly","id":"ITEM-1","issue":"3","issued":{"date-parts":[["1989"]]},"page":"319–340","title":"Perceived usefulness, perceived ease of use, and user acceptance of information technology","type":"article-journal","volume":"13"},"uris":["http://www.mendeley.com/documents/?uuid=53019714-129a-3d84-ad01-75c5f22faa59"]}],"mendeley":{"formattedCitation":"[100]","plainTextFormattedCitation":"[100]","previouslyFormattedCitation":"[101]"},"properties":{"noteIndex":0},"schema":"https://github.com/citation-style-language/schema/raw/master/csl-citation.json"}</w:instrText>
      </w:r>
      <w:r w:rsidR="007D21D9" w:rsidRPr="00A26E99">
        <w:rPr>
          <w:rFonts w:ascii="Times New Roman" w:hAnsi="Times New Roman" w:cs="Times New Roman"/>
          <w:sz w:val="28"/>
          <w:szCs w:val="28"/>
        </w:rPr>
        <w:fldChar w:fldCharType="separate"/>
      </w:r>
      <w:r w:rsidR="00FF07C9" w:rsidRPr="00A26E99">
        <w:rPr>
          <w:rFonts w:ascii="Times New Roman" w:hAnsi="Times New Roman" w:cs="Times New Roman"/>
          <w:noProof/>
          <w:sz w:val="28"/>
          <w:szCs w:val="28"/>
        </w:rPr>
        <w:t>[100]</w:t>
      </w:r>
      <w:r w:rsidR="007D21D9" w:rsidRPr="00A26E99">
        <w:rPr>
          <w:rFonts w:ascii="Times New Roman" w:hAnsi="Times New Roman" w:cs="Times New Roman"/>
          <w:sz w:val="28"/>
          <w:szCs w:val="28"/>
        </w:rPr>
        <w:fldChar w:fldCharType="end"/>
      </w:r>
      <w:r w:rsidRPr="00A26E99">
        <w:rPr>
          <w:rFonts w:ascii="Times New Roman" w:hAnsi="Times New Roman" w:cs="Times New Roman"/>
          <w:sz w:val="28"/>
          <w:szCs w:val="28"/>
        </w:rPr>
        <w:t xml:space="preserve"> - воспринимаемая полезность и предполагаемая простота использования классифицируются как относительные преимущества онлайн-покупок. Применительно к онлайн-покупкам воспринимаемая полезность - это «степень, в которой потребитель полагает, что онлайн-покупки обеспечат доступ к полезной информации, облегчат сравнение покупок и п</w:t>
      </w:r>
      <w:r w:rsidR="00863F3B" w:rsidRPr="00A26E99">
        <w:rPr>
          <w:rFonts w:ascii="Times New Roman" w:hAnsi="Times New Roman" w:cs="Times New Roman"/>
          <w:sz w:val="28"/>
          <w:szCs w:val="28"/>
        </w:rPr>
        <w:t>озволят быстрее делать покупки»,</w:t>
      </w:r>
      <w:r w:rsidRPr="00A26E99">
        <w:rPr>
          <w:rFonts w:ascii="Times New Roman" w:hAnsi="Times New Roman" w:cs="Times New Roman"/>
          <w:sz w:val="28"/>
          <w:szCs w:val="28"/>
        </w:rPr>
        <w:t xml:space="preserve"> в то время как воспринимаемая простота использования - это «степень, в которой потребитель считает, что покупки в Интернете </w:t>
      </w:r>
      <w:r w:rsidR="001753C2" w:rsidRPr="00A26E99">
        <w:rPr>
          <w:rFonts w:ascii="Times New Roman" w:hAnsi="Times New Roman" w:cs="Times New Roman"/>
          <w:sz w:val="28"/>
          <w:szCs w:val="28"/>
          <w:lang w:val="kk-KZ"/>
        </w:rPr>
        <w:t>совершаются без усилий</w:t>
      </w:r>
      <w:r w:rsidRPr="00A26E99">
        <w:rPr>
          <w:rFonts w:ascii="Times New Roman" w:hAnsi="Times New Roman" w:cs="Times New Roman"/>
          <w:sz w:val="28"/>
          <w:szCs w:val="28"/>
        </w:rPr>
        <w:t xml:space="preserve">» </w:t>
      </w:r>
      <w:r w:rsidR="000A0F80" w:rsidRPr="00A26E99">
        <w:rPr>
          <w:rFonts w:ascii="Times New Roman" w:hAnsi="Times New Roman" w:cs="Times New Roman"/>
          <w:sz w:val="28"/>
          <w:szCs w:val="28"/>
        </w:rPr>
        <w:fldChar w:fldCharType="begin" w:fldLock="1"/>
      </w:r>
      <w:r w:rsidR="00FF07C9" w:rsidRPr="00A26E99">
        <w:rPr>
          <w:rFonts w:ascii="Times New Roman" w:hAnsi="Times New Roman" w:cs="Times New Roman"/>
          <w:sz w:val="28"/>
          <w:szCs w:val="28"/>
        </w:rPr>
        <w:instrText>ADDIN CSL_CITATION {"citationItems":[{"id":"ITEM-1","itemData":{"author":[{"dropping-particle":"","family":"Vijayasarathy","given":"L. R. (2004).","non-dropping-particle":"","parse-names":false,"suffix":""}],"container-title":"Information &amp; Management","id":"ITEM-1","issue":"6","issued":{"date-parts":[["2004"]]},"page":"747–762","title":"Predicting consumer inten- tions to use online shopping: The case for an augmented technology acceptance model","type":"article-journal","volume":"41"},"uris":["http://www.mendeley.com/documents/?uuid=47af84e4-5dcd-3fc6-84f6-377aa804dd31"]}],"mendeley":{"formattedCitation":"[89]","plainTextFormattedCitation":"[89]","previouslyFormattedCitation":"[90]"},"properties":{"noteIndex":0},"schema":"https://github.com/citation-style-language/schema/raw/master/csl-citation.json"}</w:instrText>
      </w:r>
      <w:r w:rsidR="000A0F80" w:rsidRPr="00A26E99">
        <w:rPr>
          <w:rFonts w:ascii="Times New Roman" w:hAnsi="Times New Roman" w:cs="Times New Roman"/>
          <w:sz w:val="28"/>
          <w:szCs w:val="28"/>
        </w:rPr>
        <w:fldChar w:fldCharType="separate"/>
      </w:r>
      <w:r w:rsidR="00FF07C9" w:rsidRPr="00A26E99">
        <w:rPr>
          <w:rFonts w:ascii="Times New Roman" w:hAnsi="Times New Roman" w:cs="Times New Roman"/>
          <w:noProof/>
          <w:sz w:val="28"/>
          <w:szCs w:val="28"/>
        </w:rPr>
        <w:t>[89</w:t>
      </w:r>
      <w:r w:rsidR="0075597F" w:rsidRPr="00A26E99">
        <w:rPr>
          <w:rFonts w:ascii="Times New Roman" w:hAnsi="Times New Roman" w:cs="Times New Roman"/>
          <w:noProof/>
          <w:sz w:val="28"/>
          <w:szCs w:val="28"/>
        </w:rPr>
        <w:t>, с. 750</w:t>
      </w:r>
      <w:r w:rsidR="00FF07C9" w:rsidRPr="00A26E99">
        <w:rPr>
          <w:rFonts w:ascii="Times New Roman" w:hAnsi="Times New Roman" w:cs="Times New Roman"/>
          <w:noProof/>
          <w:sz w:val="28"/>
          <w:szCs w:val="28"/>
        </w:rPr>
        <w:t>]</w:t>
      </w:r>
      <w:r w:rsidR="000A0F80" w:rsidRPr="00A26E99">
        <w:rPr>
          <w:rFonts w:ascii="Times New Roman" w:hAnsi="Times New Roman" w:cs="Times New Roman"/>
          <w:sz w:val="28"/>
          <w:szCs w:val="28"/>
        </w:rPr>
        <w:fldChar w:fldCharType="end"/>
      </w:r>
      <w:r w:rsidRPr="00A26E99">
        <w:rPr>
          <w:rFonts w:ascii="Times New Roman" w:hAnsi="Times New Roman" w:cs="Times New Roman"/>
          <w:sz w:val="28"/>
          <w:szCs w:val="28"/>
        </w:rPr>
        <w:t xml:space="preserve">. </w:t>
      </w:r>
      <w:r w:rsidR="000A0F80" w:rsidRPr="00A26E99">
        <w:rPr>
          <w:rFonts w:ascii="Times New Roman" w:hAnsi="Times New Roman" w:cs="Times New Roman"/>
          <w:sz w:val="28"/>
          <w:szCs w:val="28"/>
        </w:rPr>
        <w:t>П</w:t>
      </w:r>
      <w:r w:rsidRPr="00A26E99">
        <w:rPr>
          <w:rFonts w:ascii="Times New Roman" w:hAnsi="Times New Roman" w:cs="Times New Roman"/>
          <w:sz w:val="28"/>
          <w:szCs w:val="28"/>
        </w:rPr>
        <w:t xml:space="preserve">редполагаемая простота использования и полезность влияют на отношение потребителей к онлайн-турагентствам, что, в свою очередь, влияет на удовлетворенность или </w:t>
      </w:r>
      <w:r w:rsidRPr="00A26E99">
        <w:rPr>
          <w:rFonts w:ascii="Times New Roman" w:hAnsi="Times New Roman" w:cs="Times New Roman"/>
          <w:sz w:val="28"/>
          <w:szCs w:val="28"/>
        </w:rPr>
        <w:lastRenderedPageBreak/>
        <w:t>намерение использовать</w:t>
      </w:r>
      <w:r w:rsidR="000A0F80" w:rsidRPr="00A26E99">
        <w:rPr>
          <w:rFonts w:ascii="Times New Roman" w:hAnsi="Times New Roman" w:cs="Times New Roman"/>
          <w:sz w:val="28"/>
          <w:szCs w:val="28"/>
        </w:rPr>
        <w:t xml:space="preserve"> </w:t>
      </w:r>
      <w:r w:rsidR="000A0F80" w:rsidRPr="00A26E99">
        <w:rPr>
          <w:rFonts w:ascii="Times New Roman" w:hAnsi="Times New Roman" w:cs="Times New Roman"/>
          <w:sz w:val="28"/>
          <w:szCs w:val="28"/>
        </w:rPr>
        <w:fldChar w:fldCharType="begin" w:fldLock="1"/>
      </w:r>
      <w:r w:rsidR="00FF07C9" w:rsidRPr="00A26E99">
        <w:rPr>
          <w:rFonts w:ascii="Times New Roman" w:hAnsi="Times New Roman" w:cs="Times New Roman"/>
          <w:sz w:val="28"/>
          <w:szCs w:val="28"/>
        </w:rPr>
        <w:instrText>ADDIN CSL_CITATION {"citationItems":[{"id":"ITEM-1","itemData":{"author":[{"dropping-particle":"","family":"Cho","given":"Y. C.","non-dropping-particle":"","parse-names":false,"suffix":""},{"dropping-particle":"","family":"Agrusa","given":"J.","non-dropping-particle":"","parse-names":false,"suffix":""}],"container-title":"Information Technology &amp; Tourism","id":"ITEM-1","issue":"3","issued":{"date-parts":[["2006"]]},"page":"179–195","title":"Assessing use accep- tance and satisfaction toward online travel agencies","type":"article-journal","volume":"8"},"uris":["http://www.mendeley.com/documents/?uuid=2789834e-604e-3807-bd0b-83030e1a57ac"]}],"mendeley":{"formattedCitation":"[101]","plainTextFormattedCitation":"[101]","previouslyFormattedCitation":"[102]"},"properties":{"noteIndex":0},"schema":"https://github.com/citation-style-language/schema/raw/master/csl-citation.json"}</w:instrText>
      </w:r>
      <w:r w:rsidR="000A0F80" w:rsidRPr="00A26E99">
        <w:rPr>
          <w:rFonts w:ascii="Times New Roman" w:hAnsi="Times New Roman" w:cs="Times New Roman"/>
          <w:sz w:val="28"/>
          <w:szCs w:val="28"/>
        </w:rPr>
        <w:fldChar w:fldCharType="separate"/>
      </w:r>
      <w:r w:rsidR="00FF07C9" w:rsidRPr="00A26E99">
        <w:rPr>
          <w:rFonts w:ascii="Times New Roman" w:hAnsi="Times New Roman" w:cs="Times New Roman"/>
          <w:noProof/>
          <w:sz w:val="28"/>
          <w:szCs w:val="28"/>
        </w:rPr>
        <w:t>[101]</w:t>
      </w:r>
      <w:r w:rsidR="000A0F80" w:rsidRPr="00A26E99">
        <w:rPr>
          <w:rFonts w:ascii="Times New Roman" w:hAnsi="Times New Roman" w:cs="Times New Roman"/>
          <w:sz w:val="28"/>
          <w:szCs w:val="28"/>
        </w:rPr>
        <w:fldChar w:fldCharType="end"/>
      </w:r>
      <w:r w:rsidR="00A03FBE" w:rsidRPr="00A26E99">
        <w:rPr>
          <w:rFonts w:ascii="Times New Roman" w:hAnsi="Times New Roman" w:cs="Times New Roman"/>
          <w:sz w:val="28"/>
          <w:szCs w:val="28"/>
        </w:rPr>
        <w:t xml:space="preserve">. </w:t>
      </w:r>
      <w:r w:rsidR="00C96064" w:rsidRPr="00A26E99">
        <w:rPr>
          <w:rFonts w:ascii="Times New Roman" w:hAnsi="Times New Roman" w:cs="Times New Roman"/>
          <w:sz w:val="28"/>
          <w:szCs w:val="28"/>
        </w:rPr>
        <w:t xml:space="preserve">Удобство было признано одним из основных преимуществ онлайн-покупок в путешествиях во многих исследованиях </w:t>
      </w:r>
      <w:r w:rsidR="00D3328A" w:rsidRPr="00A26E99">
        <w:rPr>
          <w:rFonts w:ascii="Times New Roman" w:hAnsi="Times New Roman" w:cs="Times New Roman"/>
          <w:sz w:val="28"/>
          <w:szCs w:val="28"/>
        </w:rPr>
        <w:fldChar w:fldCharType="begin" w:fldLock="1"/>
      </w:r>
      <w:r w:rsidR="00FF07C9" w:rsidRPr="00A26E99">
        <w:rPr>
          <w:rFonts w:ascii="Times New Roman" w:hAnsi="Times New Roman" w:cs="Times New Roman"/>
          <w:sz w:val="28"/>
          <w:szCs w:val="28"/>
        </w:rPr>
        <w:instrText>ADDIN CSL_CITATION {"citationItems":[{"id":"ITEM-1","itemData":{"author":[{"dropping-particle":"","family":"Bai","given":"B.","non-dropping-particle":"","parse-names":false,"suffix":""},{"dropping-particle":"","family":"Law","given":"R.","non-dropping-particle":"","parse-names":false,"suffix":""},{"dropping-particle":"","family":"Wen","given":"I.","non-dropping-particle":"","parse-names":false,"suffix":""}],"container-title":"International Journal ofHospitality Management","id":"ITEM-1","issue":"3","issued":{"date-parts":[["2008"]]},"page":"391–402","title":"The impact of website quality on customer satisfaction and purchase intentions: Evidence from Chinese online visitors","type":"article-journal","volume":"27"},"uris":["http://www.mendeley.com/documents/?uuid=5390f5ce-0455-3517-af3b-53452c4b9868"]},{"id":"ITEM-2","itemData":{"author":[{"dropping-particle":"","family":"Bogdanovych","given":"A.","non-dropping-particle":"","parse-names":false,"suffix":""},{"dropping-particle":"","family":"Berger","given":"H.","non-dropping-particle":"","parse-names":false,"suffix":""},{"dropping-particle":"","family":"Simoff","given":"S.","non-dropping-particle":"","parse-names":false,"suffix":""},{"dropping-particle":"","family":"Sierra","given":"C.","non-dropping-particle":"","parse-names":false,"suffix":""}],"container-title":"Information and communication technologies in tourism 2006","editor":[{"dropping-particle":"","family":"M. Hitz","given":"","non-dropping-particle":"","parse-names":false,"suffix":""},{"dropping-particle":"","family":"M. Sigala","given":"","non-dropping-particle":"","parse-names":false,"suffix":""},{"dropping-particle":"","family":"J. Murphy","given":"","non-dropping-particle":"","parse-names":false,"suffix":""}],"id":"ITEM-2","issued":{"date-parts":[["2006"]]},"page":"418–428","publisher":"Austria: Springer","publisher-place":"Vienna","title":"Travel agents vs. online booking: Tackling the shortcomings of nowadays online tourism portals","type":"paper-conference"},"uris":["http://www.mendeley.com/documents/?uuid=19fc38d2-0ae0-356f-8a8b-b6d0e889194a"]}],"mendeley":{"formattedCitation":"[98,102]","plainTextFormattedCitation":"[98,102]","previouslyFormattedCitation":"[99,103]"},"properties":{"noteIndex":0},"schema":"https://github.com/citation-style-language/schema/raw/master/csl-citation.json"}</w:instrText>
      </w:r>
      <w:r w:rsidR="00D3328A" w:rsidRPr="00A26E99">
        <w:rPr>
          <w:rFonts w:ascii="Times New Roman" w:hAnsi="Times New Roman" w:cs="Times New Roman"/>
          <w:sz w:val="28"/>
          <w:szCs w:val="28"/>
        </w:rPr>
        <w:fldChar w:fldCharType="separate"/>
      </w:r>
      <w:r w:rsidR="001C6BB1" w:rsidRPr="00A26E99">
        <w:rPr>
          <w:rFonts w:ascii="Times New Roman" w:hAnsi="Times New Roman" w:cs="Times New Roman"/>
          <w:noProof/>
          <w:sz w:val="28"/>
          <w:szCs w:val="28"/>
        </w:rPr>
        <w:t>[</w:t>
      </w:r>
      <w:r w:rsidR="00FF07C9" w:rsidRPr="00A26E99">
        <w:rPr>
          <w:rFonts w:ascii="Times New Roman" w:hAnsi="Times New Roman" w:cs="Times New Roman"/>
          <w:noProof/>
          <w:sz w:val="28"/>
          <w:szCs w:val="28"/>
        </w:rPr>
        <w:t>102</w:t>
      </w:r>
      <w:r w:rsidR="001C6BB1" w:rsidRPr="00A26E99">
        <w:rPr>
          <w:rFonts w:ascii="Times New Roman" w:hAnsi="Times New Roman" w:cs="Times New Roman"/>
          <w:noProof/>
          <w:sz w:val="28"/>
          <w:szCs w:val="28"/>
        </w:rPr>
        <w:t>, 103</w:t>
      </w:r>
      <w:r w:rsidR="00FF07C9" w:rsidRPr="00A26E99">
        <w:rPr>
          <w:rFonts w:ascii="Times New Roman" w:hAnsi="Times New Roman" w:cs="Times New Roman"/>
          <w:noProof/>
          <w:sz w:val="28"/>
          <w:szCs w:val="28"/>
        </w:rPr>
        <w:t>]</w:t>
      </w:r>
      <w:r w:rsidR="00D3328A" w:rsidRPr="00A26E99">
        <w:rPr>
          <w:rFonts w:ascii="Times New Roman" w:hAnsi="Times New Roman" w:cs="Times New Roman"/>
          <w:sz w:val="28"/>
          <w:szCs w:val="28"/>
        </w:rPr>
        <w:fldChar w:fldCharType="end"/>
      </w:r>
      <w:r w:rsidR="001C6BB1" w:rsidRPr="00A26E99">
        <w:rPr>
          <w:rFonts w:ascii="Times New Roman" w:hAnsi="Times New Roman" w:cs="Times New Roman"/>
          <w:sz w:val="28"/>
          <w:szCs w:val="28"/>
        </w:rPr>
        <w:t>.</w:t>
      </w:r>
      <w:r w:rsidR="00C96064" w:rsidRPr="00A26E99">
        <w:rPr>
          <w:rFonts w:ascii="Times New Roman" w:hAnsi="Times New Roman" w:cs="Times New Roman"/>
          <w:sz w:val="28"/>
          <w:szCs w:val="28"/>
        </w:rPr>
        <w:t xml:space="preserve"> </w:t>
      </w:r>
      <w:r w:rsidR="00074254" w:rsidRPr="00A26E99">
        <w:rPr>
          <w:rFonts w:ascii="Times New Roman" w:hAnsi="Times New Roman" w:cs="Times New Roman"/>
          <w:sz w:val="28"/>
          <w:szCs w:val="28"/>
        </w:rPr>
        <w:t xml:space="preserve">Ку Е. и Фан У. </w:t>
      </w:r>
      <w:r w:rsidR="00C96064" w:rsidRPr="00A26E99">
        <w:rPr>
          <w:rFonts w:ascii="Times New Roman" w:hAnsi="Times New Roman" w:cs="Times New Roman"/>
          <w:sz w:val="28"/>
          <w:szCs w:val="28"/>
        </w:rPr>
        <w:t>утверждают, что потребители, покупающие путешествия онлайн, считают конфиденциальность и безопасность более важными, чем цена</w:t>
      </w:r>
      <w:r w:rsidR="00074254" w:rsidRPr="00A26E99">
        <w:rPr>
          <w:rFonts w:ascii="Times New Roman" w:hAnsi="Times New Roman" w:cs="Times New Roman"/>
          <w:sz w:val="28"/>
          <w:szCs w:val="28"/>
        </w:rPr>
        <w:t xml:space="preserve"> </w:t>
      </w:r>
      <w:r w:rsidR="00074254" w:rsidRPr="00A26E99">
        <w:rPr>
          <w:rFonts w:ascii="Times New Roman" w:hAnsi="Times New Roman" w:cs="Times New Roman"/>
          <w:sz w:val="28"/>
          <w:szCs w:val="28"/>
        </w:rPr>
        <w:fldChar w:fldCharType="begin" w:fldLock="1"/>
      </w:r>
      <w:r w:rsidR="00FF07C9" w:rsidRPr="00A26E99">
        <w:rPr>
          <w:rFonts w:ascii="Times New Roman" w:hAnsi="Times New Roman" w:cs="Times New Roman"/>
          <w:sz w:val="28"/>
          <w:szCs w:val="28"/>
        </w:rPr>
        <w:instrText>ADDIN CSL_CITATION {"citationItems":[{"id":"ITEM-1","itemData":{"author":[{"dropping-particle":"","family":"Ku","given":"E.","non-dropping-particle":"","parse-names":false,"suffix":""},{"dropping-particle":"","family":"Fan","given":"Y. W","non-dropping-particle":"","parse-names":false,"suffix":""}],"container-title":"Journal of Travel &amp; Tourism Marketing","id":"ITEM-1","issue":"5","issued":{"date-parts":[["2009"]]},"page":"482–493","title":"The decision making in selecting online travel agencies: An application of ana- lytic hierarchy process","type":"article-journal","volume":"26"},"uris":["http://www.mendeley.com/documents/?uuid=07349775-0a98-3c54-a134-a38be29216ed"]}],"mendeley":{"formattedCitation":"[104]","plainTextFormattedCitation":"[104]","previouslyFormattedCitation":"[105]"},"properties":{"noteIndex":0},"schema":"https://github.com/citation-style-language/schema/raw/master/csl-citation.json"}</w:instrText>
      </w:r>
      <w:r w:rsidR="00074254" w:rsidRPr="00A26E99">
        <w:rPr>
          <w:rFonts w:ascii="Times New Roman" w:hAnsi="Times New Roman" w:cs="Times New Roman"/>
          <w:sz w:val="28"/>
          <w:szCs w:val="28"/>
        </w:rPr>
        <w:fldChar w:fldCharType="separate"/>
      </w:r>
      <w:r w:rsidR="00FF07C9" w:rsidRPr="00A26E99">
        <w:rPr>
          <w:rFonts w:ascii="Times New Roman" w:hAnsi="Times New Roman" w:cs="Times New Roman"/>
          <w:noProof/>
          <w:sz w:val="28"/>
          <w:szCs w:val="28"/>
        </w:rPr>
        <w:t>[104]</w:t>
      </w:r>
      <w:r w:rsidR="00074254" w:rsidRPr="00A26E99">
        <w:rPr>
          <w:rFonts w:ascii="Times New Roman" w:hAnsi="Times New Roman" w:cs="Times New Roman"/>
          <w:sz w:val="28"/>
          <w:szCs w:val="28"/>
        </w:rPr>
        <w:fldChar w:fldCharType="end"/>
      </w:r>
      <w:r w:rsidR="00C96064" w:rsidRPr="00A26E99">
        <w:rPr>
          <w:rFonts w:ascii="Times New Roman" w:hAnsi="Times New Roman" w:cs="Times New Roman"/>
          <w:sz w:val="28"/>
          <w:szCs w:val="28"/>
        </w:rPr>
        <w:t>. Друг</w:t>
      </w:r>
      <w:r w:rsidR="005E5C10" w:rsidRPr="00A26E99">
        <w:rPr>
          <w:rFonts w:ascii="Times New Roman" w:hAnsi="Times New Roman" w:cs="Times New Roman"/>
          <w:sz w:val="28"/>
          <w:szCs w:val="28"/>
        </w:rPr>
        <w:t>ой</w:t>
      </w:r>
      <w:r w:rsidR="00C96064" w:rsidRPr="00A26E99">
        <w:rPr>
          <w:rFonts w:ascii="Times New Roman" w:hAnsi="Times New Roman" w:cs="Times New Roman"/>
          <w:sz w:val="28"/>
          <w:szCs w:val="28"/>
        </w:rPr>
        <w:t xml:space="preserve"> причин</w:t>
      </w:r>
      <w:r w:rsidR="005E5C10" w:rsidRPr="00A26E99">
        <w:rPr>
          <w:rFonts w:ascii="Times New Roman" w:hAnsi="Times New Roman" w:cs="Times New Roman"/>
          <w:sz w:val="28"/>
          <w:szCs w:val="28"/>
        </w:rPr>
        <w:t xml:space="preserve">ой </w:t>
      </w:r>
      <w:r w:rsidR="00C96064" w:rsidRPr="00A26E99">
        <w:rPr>
          <w:rFonts w:ascii="Times New Roman" w:hAnsi="Times New Roman" w:cs="Times New Roman"/>
          <w:sz w:val="28"/>
          <w:szCs w:val="28"/>
        </w:rPr>
        <w:t>отказа от покупок в Интернете яв</w:t>
      </w:r>
      <w:r w:rsidR="005E5C10" w:rsidRPr="00A26E99">
        <w:rPr>
          <w:rFonts w:ascii="Times New Roman" w:hAnsi="Times New Roman" w:cs="Times New Roman"/>
          <w:sz w:val="28"/>
          <w:szCs w:val="28"/>
        </w:rPr>
        <w:t>илось</w:t>
      </w:r>
      <w:r w:rsidR="00C96064" w:rsidRPr="00A26E99">
        <w:rPr>
          <w:rFonts w:ascii="Times New Roman" w:hAnsi="Times New Roman" w:cs="Times New Roman"/>
          <w:sz w:val="28"/>
          <w:szCs w:val="28"/>
        </w:rPr>
        <w:t xml:space="preserve"> неудобство </w:t>
      </w:r>
      <w:r w:rsidR="00B05545" w:rsidRPr="00A26E99">
        <w:rPr>
          <w:rFonts w:ascii="Times New Roman" w:hAnsi="Times New Roman" w:cs="Times New Roman"/>
          <w:sz w:val="28"/>
          <w:szCs w:val="28"/>
        </w:rPr>
        <w:t>использования сети Интернет</w:t>
      </w:r>
      <w:r w:rsidR="00C96064" w:rsidRPr="00A26E99">
        <w:rPr>
          <w:rFonts w:ascii="Times New Roman" w:hAnsi="Times New Roman" w:cs="Times New Roman"/>
          <w:sz w:val="28"/>
          <w:szCs w:val="28"/>
        </w:rPr>
        <w:t xml:space="preserve"> </w:t>
      </w:r>
      <w:r w:rsidR="005D4E7A" w:rsidRPr="00A26E99">
        <w:rPr>
          <w:rFonts w:ascii="Times New Roman" w:hAnsi="Times New Roman" w:cs="Times New Roman"/>
          <w:sz w:val="28"/>
          <w:szCs w:val="28"/>
        </w:rPr>
        <w:fldChar w:fldCharType="begin" w:fldLock="1"/>
      </w:r>
      <w:r w:rsidR="00FF07C9" w:rsidRPr="00A26E99">
        <w:rPr>
          <w:rFonts w:ascii="Times New Roman" w:hAnsi="Times New Roman" w:cs="Times New Roman"/>
          <w:sz w:val="28"/>
          <w:szCs w:val="28"/>
        </w:rPr>
        <w:instrText>ADDIN CSL_CITATION {"citationItems":[{"id":"ITEM-1","itemData":{"author":[{"dropping-particle":"","family":"Christou","given":"E.","non-dropping-particle":"","parse-names":false,"suffix":""},{"dropping-particle":"","family":"Avdimiotis","given":"S.","non-dropping-particle":"","parse-names":false,"suffix":""},{"dropping-particle":"","family":"Kassianidis","given":"P.","non-dropping-particle":"","parse-names":false,"suffix":""},{"dropping-particle":"","family":"Sigala","given":"M.","non-dropping-particle":"","parse-names":false,"suffix":""}],"container-title":"Information and communication technolo- gies in tourism 2004","editor":[{"dropping-particle":"","family":"A. J. Frew","given":"","non-dropping-particle":"","parse-names":false,"suffix":""}],"id":"ITEM-1","issued":{"date-parts":[["2004"]]},"page":"129–138","publisher":"Springer","publisher-place":"Vienna","title":"Examining the factors influencing the adoption of web-based ticketing: Etix and its adopters","type":"paper-conference"},"uris":["http://www.mendeley.com/documents/?uuid=39c54d60-d85f-3cf1-a6b3-1abf2ea7c8da"]}],"mendeley":{"formattedCitation":"[105]","plainTextFormattedCitation":"[105]","previouslyFormattedCitation":"[106]"},"properties":{"noteIndex":0},"schema":"https://github.com/citation-style-language/schema/raw/master/csl-citation.json"}</w:instrText>
      </w:r>
      <w:r w:rsidR="005D4E7A" w:rsidRPr="00A26E99">
        <w:rPr>
          <w:rFonts w:ascii="Times New Roman" w:hAnsi="Times New Roman" w:cs="Times New Roman"/>
          <w:sz w:val="28"/>
          <w:szCs w:val="28"/>
        </w:rPr>
        <w:fldChar w:fldCharType="separate"/>
      </w:r>
      <w:r w:rsidR="00FF07C9" w:rsidRPr="00A26E99">
        <w:rPr>
          <w:rFonts w:ascii="Times New Roman" w:hAnsi="Times New Roman" w:cs="Times New Roman"/>
          <w:noProof/>
          <w:sz w:val="28"/>
          <w:szCs w:val="28"/>
        </w:rPr>
        <w:t>[105]</w:t>
      </w:r>
      <w:r w:rsidR="005D4E7A" w:rsidRPr="00A26E99">
        <w:rPr>
          <w:rFonts w:ascii="Times New Roman" w:hAnsi="Times New Roman" w:cs="Times New Roman"/>
          <w:sz w:val="28"/>
          <w:szCs w:val="28"/>
        </w:rPr>
        <w:fldChar w:fldCharType="end"/>
      </w:r>
      <w:r w:rsidR="001C6BB1" w:rsidRPr="00A26E99">
        <w:rPr>
          <w:rFonts w:ascii="Times New Roman" w:hAnsi="Times New Roman" w:cs="Times New Roman"/>
          <w:sz w:val="28"/>
          <w:szCs w:val="28"/>
        </w:rPr>
        <w:t xml:space="preserve">, </w:t>
      </w:r>
      <w:r w:rsidR="00C96064" w:rsidRPr="00A26E99">
        <w:rPr>
          <w:rFonts w:ascii="Times New Roman" w:hAnsi="Times New Roman" w:cs="Times New Roman"/>
          <w:sz w:val="28"/>
          <w:szCs w:val="28"/>
        </w:rPr>
        <w:t xml:space="preserve">расхождение цен на туристических сайтах </w:t>
      </w:r>
      <w:r w:rsidR="003E4548" w:rsidRPr="00A26E99">
        <w:rPr>
          <w:rFonts w:ascii="Times New Roman" w:hAnsi="Times New Roman" w:cs="Times New Roman"/>
          <w:sz w:val="28"/>
          <w:szCs w:val="28"/>
        </w:rPr>
        <w:fldChar w:fldCharType="begin" w:fldLock="1"/>
      </w:r>
      <w:r w:rsidR="00FF07C9" w:rsidRPr="00A26E99">
        <w:rPr>
          <w:rFonts w:ascii="Times New Roman" w:hAnsi="Times New Roman" w:cs="Times New Roman"/>
          <w:sz w:val="28"/>
          <w:szCs w:val="28"/>
        </w:rPr>
        <w:instrText>ADDIN CSL_CITATION {"citationItems":[{"id":"ITEM-1","itemData":{"author":[{"dropping-particle":"","family":"Klein","given":"S.","non-dropping-particle":"","parse-names":false,"suffix":""},{"dropping-particle":"","family":"Kohne","given":"F.","non-dropping-particle":"","parse-names":false,"suffix":""},{"dropping-particle":"","family":"Oorni","given":"A.","non-dropping-particle":"","parse-names":false,"suffix":""}],"container-title":"Journal of Travel &amp; Tourism Marketing","id":"ITEM-1","issue":"2","issued":{"date-parts":[["2004"]]},"page":"27–39","title":"Barriers to online booking of scheduled airline tickets","type":"article-journal","volume":"17"},"uris":["http://www.mendeley.com/documents/?uuid=adb21217-8ce1-3689-9978-c8aec52420d8"]}],"mendeley":{"formattedCitation":"[106]","plainTextFormattedCitation":"[106]","previouslyFormattedCitation":"[107]"},"properties":{"noteIndex":0},"schema":"https://github.com/citation-style-language/schema/raw/master/csl-citation.json"}</w:instrText>
      </w:r>
      <w:r w:rsidR="003E4548" w:rsidRPr="00A26E99">
        <w:rPr>
          <w:rFonts w:ascii="Times New Roman" w:hAnsi="Times New Roman" w:cs="Times New Roman"/>
          <w:sz w:val="28"/>
          <w:szCs w:val="28"/>
        </w:rPr>
        <w:fldChar w:fldCharType="separate"/>
      </w:r>
      <w:r w:rsidR="00FF07C9" w:rsidRPr="00A26E99">
        <w:rPr>
          <w:rFonts w:ascii="Times New Roman" w:hAnsi="Times New Roman" w:cs="Times New Roman"/>
          <w:noProof/>
          <w:sz w:val="28"/>
          <w:szCs w:val="28"/>
        </w:rPr>
        <w:t>[106]</w:t>
      </w:r>
      <w:r w:rsidR="003E4548" w:rsidRPr="00A26E99">
        <w:rPr>
          <w:rFonts w:ascii="Times New Roman" w:hAnsi="Times New Roman" w:cs="Times New Roman"/>
          <w:sz w:val="28"/>
          <w:szCs w:val="28"/>
        </w:rPr>
        <w:fldChar w:fldCharType="end"/>
      </w:r>
      <w:r w:rsidR="00C96064" w:rsidRPr="00A26E99">
        <w:rPr>
          <w:rFonts w:ascii="Times New Roman" w:hAnsi="Times New Roman" w:cs="Times New Roman"/>
          <w:sz w:val="28"/>
          <w:szCs w:val="28"/>
        </w:rPr>
        <w:t>.</w:t>
      </w:r>
      <w:r w:rsidR="004C1CDB" w:rsidRPr="00A26E99">
        <w:rPr>
          <w:rFonts w:ascii="Times New Roman" w:hAnsi="Times New Roman" w:cs="Times New Roman"/>
          <w:sz w:val="28"/>
          <w:szCs w:val="28"/>
        </w:rPr>
        <w:t xml:space="preserve"> И</w:t>
      </w:r>
      <w:r w:rsidR="00901143" w:rsidRPr="00A26E99">
        <w:rPr>
          <w:rFonts w:ascii="Times New Roman" w:hAnsi="Times New Roman" w:cs="Times New Roman"/>
          <w:sz w:val="28"/>
          <w:szCs w:val="28"/>
        </w:rPr>
        <w:t xml:space="preserve">сследование индийских </w:t>
      </w:r>
      <w:r w:rsidR="007D077A" w:rsidRPr="00A26E99">
        <w:rPr>
          <w:rFonts w:ascii="Times New Roman" w:hAnsi="Times New Roman" w:cs="Times New Roman"/>
          <w:sz w:val="28"/>
          <w:szCs w:val="28"/>
        </w:rPr>
        <w:t xml:space="preserve">потребителей </w:t>
      </w:r>
      <w:r w:rsidR="00901143" w:rsidRPr="00A26E99">
        <w:rPr>
          <w:rFonts w:ascii="Times New Roman" w:hAnsi="Times New Roman" w:cs="Times New Roman"/>
          <w:sz w:val="28"/>
          <w:szCs w:val="28"/>
        </w:rPr>
        <w:t xml:space="preserve">выявило влияние такого атрибута как удобство обслуживания, предоставляемые </w:t>
      </w:r>
      <w:r w:rsidR="002E52D5" w:rsidRPr="00A26E99">
        <w:rPr>
          <w:rFonts w:ascii="Times New Roman" w:hAnsi="Times New Roman" w:cs="Times New Roman"/>
          <w:sz w:val="28"/>
          <w:szCs w:val="28"/>
        </w:rPr>
        <w:t>туристским</w:t>
      </w:r>
      <w:r w:rsidR="00901143" w:rsidRPr="00A26E99">
        <w:rPr>
          <w:rFonts w:ascii="Times New Roman" w:hAnsi="Times New Roman" w:cs="Times New Roman"/>
          <w:sz w:val="28"/>
          <w:szCs w:val="28"/>
        </w:rPr>
        <w:t xml:space="preserve">и онлайн-фирмами, но </w:t>
      </w:r>
      <w:r w:rsidR="004C1CDB" w:rsidRPr="00A26E99">
        <w:rPr>
          <w:rFonts w:ascii="Times New Roman" w:hAnsi="Times New Roman" w:cs="Times New Roman"/>
          <w:sz w:val="28"/>
          <w:szCs w:val="28"/>
        </w:rPr>
        <w:t xml:space="preserve">в </w:t>
      </w:r>
      <w:r w:rsidR="00E23D8B" w:rsidRPr="00A26E99">
        <w:rPr>
          <w:rFonts w:ascii="Times New Roman" w:hAnsi="Times New Roman" w:cs="Times New Roman"/>
          <w:sz w:val="28"/>
          <w:szCs w:val="28"/>
        </w:rPr>
        <w:t>то же</w:t>
      </w:r>
      <w:r w:rsidR="004C1CDB" w:rsidRPr="00A26E99">
        <w:rPr>
          <w:rFonts w:ascii="Times New Roman" w:hAnsi="Times New Roman" w:cs="Times New Roman"/>
          <w:sz w:val="28"/>
          <w:szCs w:val="28"/>
        </w:rPr>
        <w:t xml:space="preserve"> время </w:t>
      </w:r>
      <w:r w:rsidR="00901143" w:rsidRPr="00A26E99">
        <w:rPr>
          <w:rFonts w:ascii="Times New Roman" w:hAnsi="Times New Roman" w:cs="Times New Roman"/>
          <w:sz w:val="28"/>
          <w:szCs w:val="28"/>
        </w:rPr>
        <w:t xml:space="preserve">потребители придают меньшее значение аспектам доверия и безопасности в финансовых транзакциях, чем другим сервисным характеристикам </w:t>
      </w:r>
      <w:r w:rsidR="004C1CDB" w:rsidRPr="00A26E99">
        <w:rPr>
          <w:rFonts w:ascii="Times New Roman" w:hAnsi="Times New Roman" w:cs="Times New Roman"/>
          <w:sz w:val="28"/>
          <w:szCs w:val="28"/>
        </w:rPr>
        <w:t xml:space="preserve">туристических </w:t>
      </w:r>
      <w:r w:rsidR="00901143" w:rsidRPr="00A26E99">
        <w:rPr>
          <w:rFonts w:ascii="Times New Roman" w:hAnsi="Times New Roman" w:cs="Times New Roman"/>
          <w:sz w:val="28"/>
          <w:szCs w:val="28"/>
        </w:rPr>
        <w:t xml:space="preserve">веб-сайтов [107]. </w:t>
      </w:r>
      <w:r w:rsidR="00EB5DE1" w:rsidRPr="00A26E99">
        <w:rPr>
          <w:rFonts w:ascii="Times New Roman" w:hAnsi="Times New Roman" w:cs="Times New Roman"/>
          <w:sz w:val="28"/>
          <w:szCs w:val="28"/>
        </w:rPr>
        <w:t>Другими факторами</w:t>
      </w:r>
      <w:r w:rsidR="004B5CF7" w:rsidRPr="00A26E99">
        <w:rPr>
          <w:rFonts w:ascii="Times New Roman" w:hAnsi="Times New Roman" w:cs="Times New Roman"/>
          <w:sz w:val="28"/>
          <w:szCs w:val="28"/>
        </w:rPr>
        <w:t>,</w:t>
      </w:r>
      <w:r w:rsidR="00EB5DE1" w:rsidRPr="00A26E99">
        <w:rPr>
          <w:rFonts w:ascii="Times New Roman" w:hAnsi="Times New Roman" w:cs="Times New Roman"/>
          <w:sz w:val="28"/>
          <w:szCs w:val="28"/>
        </w:rPr>
        <w:t xml:space="preserve"> влияющими на вероятность совершения покупок в Интернете, были чувство уверенности в покупках в Интернете </w:t>
      </w:r>
      <w:r w:rsidR="00EB5DE1" w:rsidRPr="00A26E99">
        <w:rPr>
          <w:rFonts w:ascii="Times New Roman" w:hAnsi="Times New Roman" w:cs="Times New Roman"/>
          <w:sz w:val="28"/>
          <w:szCs w:val="28"/>
        </w:rPr>
        <w:fldChar w:fldCharType="begin" w:fldLock="1"/>
      </w:r>
      <w:r w:rsidR="00EB5DE1" w:rsidRPr="00A26E99">
        <w:rPr>
          <w:rFonts w:ascii="Times New Roman" w:hAnsi="Times New Roman" w:cs="Times New Roman"/>
          <w:sz w:val="28"/>
          <w:szCs w:val="28"/>
        </w:rPr>
        <w:instrText>ADDIN CSL_CITATION {"citationItems":[{"id":"ITEM-1","itemData":{"author":[{"dropping-particle":"","family":"Powley","given":"J. H.","non-dropping-particle":"","parse-names":false,"suffix":""},{"dropping-particle":"","family":"Cobanoglu","given":"C.","non-dropping-particle":"","parse-names":false,"suffix":""},{"dropping-particle":"","family":"Cummings","given":"P. R.","non-dropping-particle":"","parse-names":false,"suffix":""}],"container-title":"Information and communication technologies in tourism 2004","editor":[{"dropping-particle":"","family":"A. J. Frew","given":"","non-dropping-particle":"","parse-names":false,"suffix":""}],"id":"ITEM-1","issued":{"date-parts":[["2004"]]},"page":"424–436","publisher":"Springer","publisher-place":"Vienna","title":"Determinants of online travel purchases from third- party travel web sites","type":"paper-conference"},"uris":["http://www.mendeley.com/documents/?uuid=cb4412d7-d67d-3dc4-9ec7-9ca95a2749c2"]}],"mendeley":{"formattedCitation":"[108]","plainTextFormattedCitation":"[108]","previouslyFormattedCitation":"[109]"},"properties":{"noteIndex":0},"schema":"https://github.com/citation-style-language/schema/raw/master/csl-citation.json"}</w:instrText>
      </w:r>
      <w:r w:rsidR="00EB5DE1" w:rsidRPr="00A26E99">
        <w:rPr>
          <w:rFonts w:ascii="Times New Roman" w:hAnsi="Times New Roman" w:cs="Times New Roman"/>
          <w:sz w:val="28"/>
          <w:szCs w:val="28"/>
        </w:rPr>
        <w:fldChar w:fldCharType="separate"/>
      </w:r>
      <w:r w:rsidR="00EB5DE1" w:rsidRPr="00A26E99">
        <w:rPr>
          <w:rFonts w:ascii="Times New Roman" w:hAnsi="Times New Roman" w:cs="Times New Roman"/>
          <w:noProof/>
          <w:sz w:val="28"/>
          <w:szCs w:val="28"/>
        </w:rPr>
        <w:t>[108]</w:t>
      </w:r>
      <w:r w:rsidR="00EB5DE1" w:rsidRPr="00A26E99">
        <w:rPr>
          <w:rFonts w:ascii="Times New Roman" w:hAnsi="Times New Roman" w:cs="Times New Roman"/>
          <w:sz w:val="28"/>
          <w:szCs w:val="28"/>
        </w:rPr>
        <w:fldChar w:fldCharType="end"/>
      </w:r>
      <w:r w:rsidR="00EB5DE1" w:rsidRPr="00A26E99">
        <w:rPr>
          <w:rFonts w:ascii="Times New Roman" w:hAnsi="Times New Roman" w:cs="Times New Roman"/>
          <w:sz w:val="28"/>
          <w:szCs w:val="28"/>
        </w:rPr>
        <w:t xml:space="preserve">. </w:t>
      </w:r>
      <w:r w:rsidR="00901143" w:rsidRPr="00A26E99">
        <w:rPr>
          <w:rFonts w:ascii="Times New Roman" w:hAnsi="Times New Roman" w:cs="Times New Roman"/>
          <w:sz w:val="28"/>
          <w:szCs w:val="28"/>
        </w:rPr>
        <w:t>Исходя из представленных исслед</w:t>
      </w:r>
      <w:r w:rsidR="00863F3B" w:rsidRPr="00A26E99">
        <w:rPr>
          <w:rFonts w:ascii="Times New Roman" w:hAnsi="Times New Roman" w:cs="Times New Roman"/>
          <w:sz w:val="28"/>
          <w:szCs w:val="28"/>
        </w:rPr>
        <w:t>ований</w:t>
      </w:r>
      <w:r w:rsidR="00901143" w:rsidRPr="00A26E99">
        <w:rPr>
          <w:rFonts w:ascii="Times New Roman" w:hAnsi="Times New Roman" w:cs="Times New Roman"/>
          <w:sz w:val="28"/>
          <w:szCs w:val="28"/>
        </w:rPr>
        <w:t xml:space="preserve">, можно отметить, что </w:t>
      </w:r>
      <w:r w:rsidR="004C1CDB" w:rsidRPr="00A26E99">
        <w:rPr>
          <w:rFonts w:ascii="Times New Roman" w:hAnsi="Times New Roman" w:cs="Times New Roman"/>
          <w:sz w:val="28"/>
          <w:szCs w:val="28"/>
        </w:rPr>
        <w:t>существуют</w:t>
      </w:r>
      <w:r w:rsidR="00901143" w:rsidRPr="00A26E99">
        <w:rPr>
          <w:rFonts w:ascii="Times New Roman" w:hAnsi="Times New Roman" w:cs="Times New Roman"/>
          <w:sz w:val="28"/>
          <w:szCs w:val="28"/>
        </w:rPr>
        <w:t xml:space="preserve"> различия между потребителями </w:t>
      </w:r>
      <w:r w:rsidR="00863F3B" w:rsidRPr="00A26E99">
        <w:rPr>
          <w:rFonts w:ascii="Times New Roman" w:hAnsi="Times New Roman" w:cs="Times New Roman"/>
          <w:sz w:val="28"/>
          <w:szCs w:val="28"/>
        </w:rPr>
        <w:t xml:space="preserve">туристических услуг </w:t>
      </w:r>
      <w:r w:rsidR="00901143" w:rsidRPr="00A26E99">
        <w:rPr>
          <w:rFonts w:ascii="Times New Roman" w:hAnsi="Times New Roman" w:cs="Times New Roman"/>
          <w:sz w:val="28"/>
          <w:szCs w:val="28"/>
        </w:rPr>
        <w:t>разных стран</w:t>
      </w:r>
      <w:r w:rsidR="004C1CDB" w:rsidRPr="00A26E99">
        <w:rPr>
          <w:rFonts w:ascii="Times New Roman" w:hAnsi="Times New Roman" w:cs="Times New Roman"/>
          <w:sz w:val="28"/>
          <w:szCs w:val="28"/>
        </w:rPr>
        <w:t>,</w:t>
      </w:r>
      <w:r w:rsidR="00901143" w:rsidRPr="00A26E99">
        <w:rPr>
          <w:rFonts w:ascii="Times New Roman" w:hAnsi="Times New Roman" w:cs="Times New Roman"/>
          <w:sz w:val="28"/>
          <w:szCs w:val="28"/>
        </w:rPr>
        <w:t xml:space="preserve"> которые состоят в </w:t>
      </w:r>
      <w:r w:rsidR="004C1CDB" w:rsidRPr="00A26E99">
        <w:rPr>
          <w:rFonts w:ascii="Times New Roman" w:hAnsi="Times New Roman" w:cs="Times New Roman"/>
          <w:sz w:val="28"/>
          <w:szCs w:val="28"/>
        </w:rPr>
        <w:t xml:space="preserve">разном порядке </w:t>
      </w:r>
      <w:r w:rsidR="00901143" w:rsidRPr="00A26E99">
        <w:rPr>
          <w:rFonts w:ascii="Times New Roman" w:hAnsi="Times New Roman" w:cs="Times New Roman"/>
          <w:sz w:val="28"/>
          <w:szCs w:val="28"/>
        </w:rPr>
        <w:t>приоритетности влияющих факторов на онлайн-покупку.</w:t>
      </w:r>
    </w:p>
    <w:p w14:paraId="5DC054E2" w14:textId="77777777" w:rsidR="00DB66A9" w:rsidRPr="00A26E99" w:rsidRDefault="000D487B" w:rsidP="00900E92">
      <w:pPr>
        <w:pStyle w:val="a3"/>
        <w:ind w:left="0" w:firstLine="708"/>
        <w:rPr>
          <w:rFonts w:ascii="Times New Roman" w:hAnsi="Times New Roman" w:cs="Times New Roman"/>
          <w:sz w:val="28"/>
          <w:szCs w:val="28"/>
        </w:rPr>
      </w:pPr>
      <w:r w:rsidRPr="00A26E99">
        <w:rPr>
          <w:rFonts w:ascii="Times New Roman" w:hAnsi="Times New Roman" w:cs="Times New Roman"/>
          <w:sz w:val="28"/>
          <w:szCs w:val="28"/>
        </w:rPr>
        <w:t>Автором данного диссертационного исследования был проведен онлайн опрос на предмет онлайн покупки и доверия</w:t>
      </w:r>
      <w:r w:rsidR="003B179A" w:rsidRPr="00A26E99">
        <w:rPr>
          <w:rFonts w:ascii="Times New Roman" w:hAnsi="Times New Roman" w:cs="Times New Roman"/>
          <w:sz w:val="28"/>
          <w:szCs w:val="28"/>
        </w:rPr>
        <w:t xml:space="preserve">, </w:t>
      </w:r>
      <w:r w:rsidR="00A403B4" w:rsidRPr="00A26E99">
        <w:rPr>
          <w:rFonts w:ascii="Times New Roman" w:hAnsi="Times New Roman" w:cs="Times New Roman"/>
          <w:sz w:val="28"/>
          <w:szCs w:val="28"/>
        </w:rPr>
        <w:t xml:space="preserve">выяснилось, что чаще покупают женщины, </w:t>
      </w:r>
      <w:r w:rsidR="00315815" w:rsidRPr="00A26E99">
        <w:rPr>
          <w:rFonts w:ascii="Times New Roman" w:hAnsi="Times New Roman" w:cs="Times New Roman"/>
          <w:sz w:val="28"/>
          <w:szCs w:val="28"/>
        </w:rPr>
        <w:t>беспокойство вызывает фактическое качество товара и его своевременная доставка, поэтому чаще покупают услуги. Большая часть опрошенных (59%) ответили</w:t>
      </w:r>
      <w:r w:rsidR="00D856B7" w:rsidRPr="00A26E99">
        <w:rPr>
          <w:rFonts w:ascii="Times New Roman" w:hAnsi="Times New Roman" w:cs="Times New Roman"/>
          <w:sz w:val="28"/>
          <w:szCs w:val="28"/>
        </w:rPr>
        <w:t>,</w:t>
      </w:r>
      <w:r w:rsidR="00315815" w:rsidRPr="00A26E99">
        <w:rPr>
          <w:rFonts w:ascii="Times New Roman" w:hAnsi="Times New Roman" w:cs="Times New Roman"/>
          <w:sz w:val="28"/>
          <w:szCs w:val="28"/>
        </w:rPr>
        <w:t xml:space="preserve"> что беспокойство вызывает безопасность онлайн транзакции, поэтому половина респондентов ответили</w:t>
      </w:r>
      <w:r w:rsidR="00D856B7" w:rsidRPr="00A26E99">
        <w:rPr>
          <w:rFonts w:ascii="Times New Roman" w:hAnsi="Times New Roman" w:cs="Times New Roman"/>
          <w:sz w:val="28"/>
          <w:szCs w:val="28"/>
        </w:rPr>
        <w:t>,</w:t>
      </w:r>
      <w:r w:rsidR="00315815" w:rsidRPr="00A26E99">
        <w:rPr>
          <w:rFonts w:ascii="Times New Roman" w:hAnsi="Times New Roman" w:cs="Times New Roman"/>
          <w:sz w:val="28"/>
          <w:szCs w:val="28"/>
        </w:rPr>
        <w:t xml:space="preserve"> что предпочли бы покупать офлайн</w:t>
      </w:r>
      <w:r w:rsidR="003B179A" w:rsidRPr="00A26E99">
        <w:rPr>
          <w:rFonts w:ascii="Times New Roman" w:hAnsi="Times New Roman" w:cs="Times New Roman"/>
          <w:sz w:val="28"/>
          <w:szCs w:val="28"/>
        </w:rPr>
        <w:t xml:space="preserve"> </w:t>
      </w:r>
      <w:r w:rsidR="00E36DB9" w:rsidRPr="00A26E99">
        <w:rPr>
          <w:rFonts w:ascii="Times New Roman" w:hAnsi="Times New Roman" w:cs="Times New Roman"/>
          <w:sz w:val="28"/>
          <w:szCs w:val="28"/>
        </w:rPr>
        <w:fldChar w:fldCharType="begin" w:fldLock="1"/>
      </w:r>
      <w:r w:rsidR="00FF07C9" w:rsidRPr="00A26E99">
        <w:rPr>
          <w:rFonts w:ascii="Times New Roman" w:hAnsi="Times New Roman" w:cs="Times New Roman"/>
          <w:sz w:val="28"/>
          <w:szCs w:val="28"/>
        </w:rPr>
        <w:instrText>ADDIN CSL_CITATION {"citationItems":[{"id":"ITEM-1","itemData":{"author":[{"dropping-particle":"","family":"Абдунурова","given":"А","non-dropping-particle":"","parse-names":false,"suffix":""}],"container-title":"Central Asian Economic Review","id":"ITEM-1","issue":"124","issued":{"date-parts":[["2019"]]},"page":"55-65","title":"Цифро вое поведение потребителей в Казахстане: подходы к онлайн-покупкам и отношение к рекламе в социальных сетях","type":"article-journal","volume":"1"},"uris":["http://www.mendeley.com/documents/?uuid=8491422d-9050-30bb-b271-9a4ca4a6d67a"]}],"mendeley":{"formattedCitation":"[109]","plainTextFormattedCitation":"[109]","previouslyFormattedCitation":"[110]"},"properties":{"noteIndex":0},"schema":"https://github.com/citation-style-language/schema/raw/master/csl-citation.json"}</w:instrText>
      </w:r>
      <w:r w:rsidR="00E36DB9" w:rsidRPr="00A26E99">
        <w:rPr>
          <w:rFonts w:ascii="Times New Roman" w:hAnsi="Times New Roman" w:cs="Times New Roman"/>
          <w:sz w:val="28"/>
          <w:szCs w:val="28"/>
        </w:rPr>
        <w:fldChar w:fldCharType="separate"/>
      </w:r>
      <w:r w:rsidR="00FF07C9" w:rsidRPr="00A26E99">
        <w:rPr>
          <w:rFonts w:ascii="Times New Roman" w:hAnsi="Times New Roman" w:cs="Times New Roman"/>
          <w:noProof/>
          <w:sz w:val="28"/>
          <w:szCs w:val="28"/>
        </w:rPr>
        <w:t>[109]</w:t>
      </w:r>
      <w:r w:rsidR="00E36DB9" w:rsidRPr="00A26E99">
        <w:rPr>
          <w:rFonts w:ascii="Times New Roman" w:hAnsi="Times New Roman" w:cs="Times New Roman"/>
          <w:sz w:val="28"/>
          <w:szCs w:val="28"/>
        </w:rPr>
        <w:fldChar w:fldCharType="end"/>
      </w:r>
      <w:r w:rsidRPr="00A26E99">
        <w:rPr>
          <w:rFonts w:ascii="Times New Roman" w:hAnsi="Times New Roman" w:cs="Times New Roman"/>
          <w:sz w:val="28"/>
          <w:szCs w:val="28"/>
        </w:rPr>
        <w:t>.</w:t>
      </w:r>
      <w:r w:rsidR="003B6BB4" w:rsidRPr="00A26E99">
        <w:rPr>
          <w:rFonts w:ascii="Times New Roman" w:hAnsi="Times New Roman" w:cs="Times New Roman"/>
          <w:sz w:val="28"/>
          <w:szCs w:val="28"/>
        </w:rPr>
        <w:t xml:space="preserve"> </w:t>
      </w:r>
    </w:p>
    <w:p w14:paraId="3821A5D9" w14:textId="49C32070" w:rsidR="000D487B" w:rsidRPr="00A26E99" w:rsidRDefault="003B6BB4" w:rsidP="00900E92">
      <w:pPr>
        <w:pStyle w:val="a3"/>
        <w:ind w:left="0" w:firstLine="708"/>
        <w:rPr>
          <w:rFonts w:ascii="Times New Roman" w:hAnsi="Times New Roman" w:cs="Times New Roman"/>
          <w:sz w:val="28"/>
          <w:szCs w:val="28"/>
        </w:rPr>
      </w:pPr>
      <w:r w:rsidRPr="00A26E99">
        <w:rPr>
          <w:rFonts w:ascii="Times New Roman" w:hAnsi="Times New Roman" w:cs="Times New Roman"/>
          <w:sz w:val="28"/>
          <w:szCs w:val="28"/>
        </w:rPr>
        <w:t xml:space="preserve">На рисунке </w:t>
      </w:r>
      <w:r w:rsidR="000C1C3D" w:rsidRPr="00A26E99">
        <w:rPr>
          <w:rFonts w:ascii="Times New Roman" w:hAnsi="Times New Roman" w:cs="Times New Roman"/>
          <w:sz w:val="28"/>
          <w:szCs w:val="28"/>
        </w:rPr>
        <w:t xml:space="preserve">4 </w:t>
      </w:r>
      <w:r w:rsidRPr="00A26E99">
        <w:rPr>
          <w:rFonts w:ascii="Times New Roman" w:hAnsi="Times New Roman" w:cs="Times New Roman"/>
          <w:sz w:val="28"/>
          <w:szCs w:val="28"/>
        </w:rPr>
        <w:t>представлены результаты опроса казахстанских потребителей</w:t>
      </w:r>
      <w:r w:rsidR="0099590B" w:rsidRPr="00A26E99">
        <w:rPr>
          <w:rFonts w:ascii="Times New Roman" w:hAnsi="Times New Roman" w:cs="Times New Roman"/>
          <w:sz w:val="28"/>
          <w:szCs w:val="28"/>
        </w:rPr>
        <w:t xml:space="preserve">, которые испытывают </w:t>
      </w:r>
      <w:r w:rsidRPr="00A26E99">
        <w:rPr>
          <w:rFonts w:ascii="Times New Roman" w:hAnsi="Times New Roman" w:cs="Times New Roman"/>
          <w:sz w:val="28"/>
          <w:szCs w:val="28"/>
        </w:rPr>
        <w:t>бес</w:t>
      </w:r>
      <w:r w:rsidR="0099590B" w:rsidRPr="00A26E99">
        <w:rPr>
          <w:rFonts w:ascii="Times New Roman" w:hAnsi="Times New Roman" w:cs="Times New Roman"/>
          <w:sz w:val="28"/>
          <w:szCs w:val="28"/>
        </w:rPr>
        <w:t>покойство</w:t>
      </w:r>
      <w:r w:rsidRPr="00A26E99">
        <w:rPr>
          <w:rFonts w:ascii="Times New Roman" w:hAnsi="Times New Roman" w:cs="Times New Roman"/>
          <w:sz w:val="28"/>
          <w:szCs w:val="28"/>
        </w:rPr>
        <w:t xml:space="preserve"> во время </w:t>
      </w:r>
      <w:r w:rsidR="0099590B" w:rsidRPr="00A26E99">
        <w:rPr>
          <w:rFonts w:ascii="Times New Roman" w:hAnsi="Times New Roman" w:cs="Times New Roman"/>
          <w:sz w:val="28"/>
          <w:szCs w:val="28"/>
        </w:rPr>
        <w:t>онлайн</w:t>
      </w:r>
      <w:r w:rsidR="00D856B7" w:rsidRPr="00A26E99">
        <w:rPr>
          <w:rFonts w:ascii="Times New Roman" w:hAnsi="Times New Roman" w:cs="Times New Roman"/>
          <w:sz w:val="28"/>
          <w:szCs w:val="28"/>
        </w:rPr>
        <w:t>-</w:t>
      </w:r>
      <w:r w:rsidRPr="00A26E99">
        <w:rPr>
          <w:rFonts w:ascii="Times New Roman" w:hAnsi="Times New Roman" w:cs="Times New Roman"/>
          <w:sz w:val="28"/>
          <w:szCs w:val="28"/>
        </w:rPr>
        <w:t>покупки.</w:t>
      </w:r>
    </w:p>
    <w:p w14:paraId="25B21C13" w14:textId="77777777" w:rsidR="00C213AA" w:rsidRPr="00A26E99" w:rsidRDefault="00C213AA" w:rsidP="00900E92">
      <w:pPr>
        <w:pStyle w:val="a3"/>
        <w:ind w:left="0" w:firstLine="708"/>
        <w:rPr>
          <w:rFonts w:ascii="Times New Roman" w:hAnsi="Times New Roman" w:cs="Times New Roman"/>
          <w:sz w:val="28"/>
          <w:szCs w:val="28"/>
        </w:rPr>
      </w:pPr>
    </w:p>
    <w:p w14:paraId="71BA6DC0" w14:textId="3B87E212" w:rsidR="0099590B" w:rsidRPr="00A26E99" w:rsidRDefault="0099590B" w:rsidP="0099590B">
      <w:pPr>
        <w:pStyle w:val="a3"/>
        <w:ind w:left="0" w:firstLine="708"/>
        <w:jc w:val="center"/>
        <w:rPr>
          <w:rFonts w:ascii="Times New Roman" w:hAnsi="Times New Roman" w:cs="Times New Roman"/>
          <w:sz w:val="28"/>
          <w:szCs w:val="28"/>
        </w:rPr>
      </w:pPr>
      <w:r w:rsidRPr="00A26E99">
        <w:rPr>
          <w:noProof/>
        </w:rPr>
        <w:drawing>
          <wp:inline distT="0" distB="0" distL="0" distR="0" wp14:anchorId="66F8B2E4" wp14:editId="68DAE34F">
            <wp:extent cx="4572000" cy="2743200"/>
            <wp:effectExtent l="0" t="0" r="0" b="0"/>
            <wp:docPr id="41"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407C077C" w14:textId="530DD95B" w:rsidR="00AC2FE7" w:rsidRPr="00A26E99" w:rsidRDefault="00AC2FE7" w:rsidP="00900E92">
      <w:pPr>
        <w:pStyle w:val="a3"/>
        <w:ind w:left="0" w:firstLine="708"/>
        <w:rPr>
          <w:rFonts w:ascii="Times New Roman" w:hAnsi="Times New Roman" w:cs="Times New Roman"/>
          <w:sz w:val="28"/>
          <w:szCs w:val="28"/>
        </w:rPr>
      </w:pPr>
    </w:p>
    <w:p w14:paraId="6A90E9D7" w14:textId="12433D9A" w:rsidR="003B6BB4" w:rsidRPr="00A26E99" w:rsidRDefault="003B6BB4" w:rsidP="00DA0968">
      <w:pPr>
        <w:pStyle w:val="a3"/>
        <w:ind w:left="0" w:firstLine="708"/>
        <w:jc w:val="center"/>
        <w:rPr>
          <w:rFonts w:ascii="Times New Roman" w:hAnsi="Times New Roman" w:cs="Times New Roman"/>
          <w:sz w:val="28"/>
          <w:szCs w:val="28"/>
        </w:rPr>
      </w:pPr>
      <w:r w:rsidRPr="00A26E99">
        <w:rPr>
          <w:rFonts w:ascii="Times New Roman" w:hAnsi="Times New Roman" w:cs="Times New Roman"/>
          <w:sz w:val="28"/>
          <w:szCs w:val="28"/>
        </w:rPr>
        <w:t xml:space="preserve">Рисунок </w:t>
      </w:r>
      <w:r w:rsidR="00E171ED" w:rsidRPr="00A26E99">
        <w:rPr>
          <w:rFonts w:ascii="Times New Roman" w:hAnsi="Times New Roman" w:cs="Times New Roman"/>
          <w:sz w:val="28"/>
          <w:szCs w:val="28"/>
        </w:rPr>
        <w:t xml:space="preserve">4 </w:t>
      </w:r>
      <w:r w:rsidRPr="00A26E99">
        <w:rPr>
          <w:rFonts w:ascii="Times New Roman" w:hAnsi="Times New Roman" w:cs="Times New Roman"/>
          <w:sz w:val="28"/>
          <w:szCs w:val="28"/>
        </w:rPr>
        <w:t>– Беспокойство, вызывающие во время покупки онлайн</w:t>
      </w:r>
      <w:r w:rsidR="00F872FC" w:rsidRPr="00A26E99">
        <w:rPr>
          <w:rFonts w:ascii="Times New Roman" w:hAnsi="Times New Roman" w:cs="Times New Roman"/>
          <w:sz w:val="28"/>
          <w:szCs w:val="28"/>
        </w:rPr>
        <w:t xml:space="preserve"> [109]</w:t>
      </w:r>
    </w:p>
    <w:p w14:paraId="42E43DB1" w14:textId="381F0779" w:rsidR="003B6BB4" w:rsidRPr="00A26E99" w:rsidRDefault="003B6BB4" w:rsidP="003B6BB4">
      <w:pPr>
        <w:pStyle w:val="a3"/>
        <w:ind w:left="0" w:firstLine="708"/>
        <w:jc w:val="center"/>
        <w:rPr>
          <w:rFonts w:ascii="Times New Roman" w:hAnsi="Times New Roman" w:cs="Times New Roman"/>
          <w:sz w:val="28"/>
          <w:szCs w:val="28"/>
        </w:rPr>
      </w:pPr>
    </w:p>
    <w:p w14:paraId="0A5C341B" w14:textId="5F0F74DA" w:rsidR="00243B6F" w:rsidRPr="00A26E99" w:rsidRDefault="003B6BB4" w:rsidP="009D0CB9">
      <w:pPr>
        <w:pStyle w:val="a3"/>
        <w:ind w:left="0" w:firstLine="708"/>
        <w:rPr>
          <w:rFonts w:ascii="Times New Roman" w:hAnsi="Times New Roman" w:cs="Times New Roman"/>
          <w:sz w:val="28"/>
          <w:szCs w:val="28"/>
        </w:rPr>
      </w:pPr>
      <w:r w:rsidRPr="00A26E99">
        <w:rPr>
          <w:rFonts w:ascii="Times New Roman" w:hAnsi="Times New Roman" w:cs="Times New Roman"/>
          <w:sz w:val="28"/>
          <w:szCs w:val="28"/>
        </w:rPr>
        <w:t xml:space="preserve">Согласно проведенным исследованиям автора диссертационной работы, </w:t>
      </w:r>
      <w:r w:rsidR="0099590B" w:rsidRPr="00A26E99">
        <w:rPr>
          <w:rFonts w:ascii="Times New Roman" w:hAnsi="Times New Roman" w:cs="Times New Roman"/>
          <w:sz w:val="28"/>
          <w:szCs w:val="28"/>
        </w:rPr>
        <w:t>из-за того, что</w:t>
      </w:r>
      <w:r w:rsidRPr="00A26E99">
        <w:rPr>
          <w:rFonts w:ascii="Times New Roman" w:hAnsi="Times New Roman" w:cs="Times New Roman"/>
          <w:sz w:val="28"/>
          <w:szCs w:val="28"/>
        </w:rPr>
        <w:t xml:space="preserve"> на первом месте вызывает беспокойство качество купленного </w:t>
      </w:r>
      <w:r w:rsidRPr="00A26E99">
        <w:rPr>
          <w:rFonts w:ascii="Times New Roman" w:hAnsi="Times New Roman" w:cs="Times New Roman"/>
          <w:sz w:val="28"/>
          <w:szCs w:val="28"/>
        </w:rPr>
        <w:lastRenderedPageBreak/>
        <w:t>товара в сети Интернет, казахстанские потребители предпочитают чаще всего покупать услуги (билеты на транспорт, оплата коммуналь</w:t>
      </w:r>
      <w:r w:rsidR="009D0CB9" w:rsidRPr="00A26E99">
        <w:rPr>
          <w:rFonts w:ascii="Times New Roman" w:hAnsi="Times New Roman" w:cs="Times New Roman"/>
          <w:sz w:val="28"/>
          <w:szCs w:val="28"/>
        </w:rPr>
        <w:t xml:space="preserve">ных услуг, услуг связи и </w:t>
      </w:r>
      <w:r w:rsidR="00FA35D2" w:rsidRPr="00A26E99">
        <w:rPr>
          <w:rFonts w:ascii="Times New Roman" w:hAnsi="Times New Roman" w:cs="Times New Roman"/>
          <w:sz w:val="28"/>
          <w:szCs w:val="28"/>
        </w:rPr>
        <w:t>т. д.</w:t>
      </w:r>
      <w:r w:rsidR="009D0CB9" w:rsidRPr="00A26E99">
        <w:rPr>
          <w:rFonts w:ascii="Times New Roman" w:hAnsi="Times New Roman" w:cs="Times New Roman"/>
          <w:sz w:val="28"/>
          <w:szCs w:val="28"/>
        </w:rPr>
        <w:t xml:space="preserve">). </w:t>
      </w:r>
      <w:r w:rsidR="00B315F3" w:rsidRPr="00A26E99">
        <w:rPr>
          <w:rFonts w:ascii="Times New Roman" w:hAnsi="Times New Roman" w:cs="Times New Roman"/>
          <w:sz w:val="28"/>
          <w:szCs w:val="28"/>
          <w:lang w:val="kk-KZ"/>
        </w:rPr>
        <w:t>Друго</w:t>
      </w:r>
      <w:r w:rsidR="007D077A" w:rsidRPr="00A26E99">
        <w:rPr>
          <w:rFonts w:ascii="Times New Roman" w:hAnsi="Times New Roman" w:cs="Times New Roman"/>
          <w:sz w:val="28"/>
          <w:szCs w:val="28"/>
          <w:lang w:val="kk-KZ"/>
        </w:rPr>
        <w:t>е</w:t>
      </w:r>
      <w:r w:rsidR="00B315F3" w:rsidRPr="00A26E99">
        <w:rPr>
          <w:rFonts w:ascii="Times New Roman" w:hAnsi="Times New Roman" w:cs="Times New Roman"/>
          <w:sz w:val="28"/>
          <w:szCs w:val="28"/>
          <w:lang w:val="kk-KZ"/>
        </w:rPr>
        <w:t xml:space="preserve"> исследование, проведенное в Тайван</w:t>
      </w:r>
      <w:r w:rsidR="007D077A" w:rsidRPr="00A26E99">
        <w:rPr>
          <w:rFonts w:ascii="Times New Roman" w:hAnsi="Times New Roman" w:cs="Times New Roman"/>
          <w:sz w:val="28"/>
          <w:szCs w:val="28"/>
          <w:lang w:val="kk-KZ"/>
        </w:rPr>
        <w:t>е</w:t>
      </w:r>
      <w:r w:rsidR="00B315F3" w:rsidRPr="00A26E99">
        <w:rPr>
          <w:rFonts w:ascii="Times New Roman" w:hAnsi="Times New Roman" w:cs="Times New Roman"/>
          <w:sz w:val="28"/>
          <w:szCs w:val="28"/>
          <w:lang w:val="kk-KZ"/>
        </w:rPr>
        <w:t>, выявило, что и</w:t>
      </w:r>
      <w:r w:rsidR="005005F0" w:rsidRPr="00A26E99">
        <w:rPr>
          <w:rFonts w:ascii="Times New Roman" w:hAnsi="Times New Roman" w:cs="Times New Roman"/>
          <w:sz w:val="28"/>
          <w:szCs w:val="28"/>
        </w:rPr>
        <w:t>спользование картинок и наличие контактной информации на туристических веб-сайтах сни</w:t>
      </w:r>
      <w:r w:rsidR="00146ED9" w:rsidRPr="00A26E99">
        <w:rPr>
          <w:rFonts w:ascii="Times New Roman" w:hAnsi="Times New Roman" w:cs="Times New Roman"/>
          <w:sz w:val="28"/>
          <w:szCs w:val="28"/>
        </w:rPr>
        <w:t>зило</w:t>
      </w:r>
      <w:r w:rsidR="005005F0" w:rsidRPr="00A26E99">
        <w:rPr>
          <w:rFonts w:ascii="Times New Roman" w:hAnsi="Times New Roman" w:cs="Times New Roman"/>
          <w:sz w:val="28"/>
          <w:szCs w:val="28"/>
        </w:rPr>
        <w:t xml:space="preserve"> воспринимаемый риск получения покупок через Интернет тайванскими покупателями</w:t>
      </w:r>
      <w:r w:rsidR="00C70895" w:rsidRPr="00A26E99">
        <w:rPr>
          <w:rFonts w:ascii="Times New Roman" w:hAnsi="Times New Roman" w:cs="Times New Roman"/>
          <w:sz w:val="28"/>
          <w:szCs w:val="28"/>
        </w:rPr>
        <w:t xml:space="preserve"> </w:t>
      </w:r>
      <w:r w:rsidR="00C70895" w:rsidRPr="00A26E99">
        <w:rPr>
          <w:rFonts w:ascii="Times New Roman" w:hAnsi="Times New Roman" w:cs="Times New Roman"/>
          <w:sz w:val="28"/>
          <w:szCs w:val="28"/>
        </w:rPr>
        <w:fldChar w:fldCharType="begin" w:fldLock="1"/>
      </w:r>
      <w:r w:rsidR="00FF07C9" w:rsidRPr="00A26E99">
        <w:rPr>
          <w:rFonts w:ascii="Times New Roman" w:hAnsi="Times New Roman" w:cs="Times New Roman"/>
          <w:sz w:val="28"/>
          <w:szCs w:val="28"/>
        </w:rPr>
        <w:instrText>ADDIN CSL_CITATION {"citationItems":[{"id":"ITEM-1","itemData":{"author":[{"dropping-particle":"","family":"Lin","given":"P.-J.","non-dropping-particle":"","parse-names":false,"suffix":""},{"dropping-particle":"","family":"Jones","given":"E.","non-dropping-particle":"","parse-names":false,"suffix":""},{"dropping-particle":"","family":"Westwood","given":"S.","non-dropping-particle":"","parse-names":false,"suffix":""}],"container-title":"Journal of Hospitality Marketing &amp; Management","id":"ITEM-1","issue":"8","issued":{"date-parts":[["2009"]]},"page":"782–810","title":"Perceived risk and risk-relievers in online travel purchase intentions","type":"article-journal","volume":"18"},"uris":["http://www.mendeley.com/documents/?uuid=060e3a6c-f0e3-36ab-b3dc-2d8859213f7b"]}],"mendeley":{"formattedCitation":"[110]","plainTextFormattedCitation":"[110]","previouslyFormattedCitation":"[111]"},"properties":{"noteIndex":0},"schema":"https://github.com/citation-style-language/schema/raw/master/csl-citation.json"}</w:instrText>
      </w:r>
      <w:r w:rsidR="00C70895" w:rsidRPr="00A26E99">
        <w:rPr>
          <w:rFonts w:ascii="Times New Roman" w:hAnsi="Times New Roman" w:cs="Times New Roman"/>
          <w:sz w:val="28"/>
          <w:szCs w:val="28"/>
        </w:rPr>
        <w:fldChar w:fldCharType="separate"/>
      </w:r>
      <w:r w:rsidR="00FF07C9" w:rsidRPr="00A26E99">
        <w:rPr>
          <w:rFonts w:ascii="Times New Roman" w:hAnsi="Times New Roman" w:cs="Times New Roman"/>
          <w:noProof/>
          <w:sz w:val="28"/>
          <w:szCs w:val="28"/>
        </w:rPr>
        <w:t>[110]</w:t>
      </w:r>
      <w:r w:rsidR="00C70895" w:rsidRPr="00A26E99">
        <w:rPr>
          <w:rFonts w:ascii="Times New Roman" w:hAnsi="Times New Roman" w:cs="Times New Roman"/>
          <w:sz w:val="28"/>
          <w:szCs w:val="28"/>
        </w:rPr>
        <w:fldChar w:fldCharType="end"/>
      </w:r>
      <w:r w:rsidR="005005F0" w:rsidRPr="00A26E99">
        <w:rPr>
          <w:rFonts w:ascii="Times New Roman" w:hAnsi="Times New Roman" w:cs="Times New Roman"/>
          <w:sz w:val="28"/>
          <w:szCs w:val="28"/>
        </w:rPr>
        <w:t>.</w:t>
      </w:r>
    </w:p>
    <w:p w14:paraId="64872BCD" w14:textId="43D4AE7F" w:rsidR="00224E0D" w:rsidRPr="00A26E99" w:rsidRDefault="00B315F3" w:rsidP="00224E0D">
      <w:pPr>
        <w:pStyle w:val="a3"/>
        <w:ind w:left="0" w:firstLine="708"/>
        <w:rPr>
          <w:rFonts w:ascii="Times New Roman" w:hAnsi="Times New Roman" w:cs="Times New Roman"/>
          <w:sz w:val="28"/>
          <w:szCs w:val="28"/>
        </w:rPr>
      </w:pPr>
      <w:r w:rsidRPr="00A26E99">
        <w:rPr>
          <w:rFonts w:ascii="Times New Roman" w:hAnsi="Times New Roman" w:cs="Times New Roman"/>
          <w:sz w:val="28"/>
          <w:szCs w:val="28"/>
        </w:rPr>
        <w:t xml:space="preserve">В таблице </w:t>
      </w:r>
      <w:r w:rsidR="00BE7E05" w:rsidRPr="00A26E99">
        <w:rPr>
          <w:rFonts w:ascii="Times New Roman" w:hAnsi="Times New Roman" w:cs="Times New Roman"/>
          <w:sz w:val="28"/>
          <w:szCs w:val="28"/>
        </w:rPr>
        <w:t>6</w:t>
      </w:r>
      <w:r w:rsidRPr="00A26E99">
        <w:rPr>
          <w:rFonts w:ascii="Times New Roman" w:hAnsi="Times New Roman" w:cs="Times New Roman"/>
          <w:sz w:val="28"/>
          <w:szCs w:val="28"/>
        </w:rPr>
        <w:t xml:space="preserve"> представлено влияние восприятия канала потребителями на совершение онлайн покупки:</w:t>
      </w:r>
      <w:r w:rsidR="00224E0D" w:rsidRPr="00A26E99">
        <w:rPr>
          <w:rFonts w:ascii="Times New Roman" w:hAnsi="Times New Roman" w:cs="Times New Roman"/>
          <w:sz w:val="28"/>
          <w:szCs w:val="28"/>
        </w:rPr>
        <w:t xml:space="preserve"> положительный опыт, полученный из онлайн-покупок, и относительные преимущества использования сети Интернет могут положительно влиять на покупку, но в то же время воспринимаемые недостатки могут оттолкнуть потребителя от покупки онлайн.</w:t>
      </w:r>
    </w:p>
    <w:p w14:paraId="74BA0CF3" w14:textId="77777777" w:rsidR="00EF3C3D" w:rsidRPr="00A26E99" w:rsidRDefault="00EF3C3D" w:rsidP="008C38D3">
      <w:pPr>
        <w:ind w:firstLine="0"/>
        <w:rPr>
          <w:rFonts w:ascii="Times New Roman" w:hAnsi="Times New Roman" w:cs="Times New Roman"/>
          <w:sz w:val="28"/>
          <w:szCs w:val="28"/>
        </w:rPr>
      </w:pPr>
    </w:p>
    <w:p w14:paraId="60CF9E43" w14:textId="66F5E1E1" w:rsidR="00C63F61" w:rsidRPr="00A26E99" w:rsidRDefault="00C63F61" w:rsidP="008C38D3">
      <w:pPr>
        <w:ind w:firstLine="0"/>
        <w:rPr>
          <w:rFonts w:ascii="Times New Roman" w:hAnsi="Times New Roman" w:cs="Times New Roman"/>
          <w:sz w:val="28"/>
          <w:szCs w:val="28"/>
        </w:rPr>
      </w:pPr>
      <w:r w:rsidRPr="00A26E99">
        <w:rPr>
          <w:rFonts w:ascii="Times New Roman" w:hAnsi="Times New Roman" w:cs="Times New Roman"/>
          <w:sz w:val="28"/>
          <w:szCs w:val="28"/>
        </w:rPr>
        <w:t xml:space="preserve">Таблица </w:t>
      </w:r>
      <w:r w:rsidR="00BE7E05" w:rsidRPr="00A26E99">
        <w:rPr>
          <w:rFonts w:ascii="Times New Roman" w:hAnsi="Times New Roman" w:cs="Times New Roman"/>
          <w:sz w:val="28"/>
          <w:szCs w:val="28"/>
        </w:rPr>
        <w:t>6</w:t>
      </w:r>
      <w:r w:rsidRPr="00A26E99">
        <w:rPr>
          <w:rFonts w:ascii="Times New Roman" w:hAnsi="Times New Roman" w:cs="Times New Roman"/>
          <w:sz w:val="28"/>
          <w:szCs w:val="28"/>
        </w:rPr>
        <w:t xml:space="preserve"> – Влияние характеристики восприятия канала на онлайн покупку</w:t>
      </w:r>
    </w:p>
    <w:tbl>
      <w:tblPr>
        <w:tblStyle w:val="TableNormal"/>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2126"/>
        <w:gridCol w:w="4813"/>
      </w:tblGrid>
      <w:tr w:rsidR="00E17D9E" w:rsidRPr="00A26E99" w14:paraId="7915581A" w14:textId="77777777" w:rsidTr="00292E12">
        <w:tc>
          <w:tcPr>
            <w:tcW w:w="2689" w:type="dxa"/>
          </w:tcPr>
          <w:p w14:paraId="17F76561" w14:textId="77777777" w:rsidR="00C63F61" w:rsidRPr="00A26E99" w:rsidRDefault="00C63F61" w:rsidP="00DA0968">
            <w:pPr>
              <w:pStyle w:val="a3"/>
              <w:spacing w:line="240" w:lineRule="auto"/>
              <w:ind w:left="0" w:firstLine="0"/>
              <w:jc w:val="center"/>
              <w:rPr>
                <w:rFonts w:ascii="Times New Roman" w:hAnsi="Times New Roman" w:cs="Times New Roman"/>
                <w:szCs w:val="28"/>
              </w:rPr>
            </w:pPr>
            <w:r w:rsidRPr="00A26E99">
              <w:rPr>
                <w:rFonts w:ascii="Times New Roman" w:hAnsi="Times New Roman" w:cs="Times New Roman"/>
                <w:szCs w:val="28"/>
              </w:rPr>
              <w:t>Относительные преимущества</w:t>
            </w:r>
          </w:p>
        </w:tc>
        <w:tc>
          <w:tcPr>
            <w:tcW w:w="2126" w:type="dxa"/>
          </w:tcPr>
          <w:p w14:paraId="08F90971" w14:textId="77777777" w:rsidR="00C63F61" w:rsidRPr="00A26E99" w:rsidRDefault="00C63F61" w:rsidP="00DA0968">
            <w:pPr>
              <w:pStyle w:val="a3"/>
              <w:spacing w:line="240" w:lineRule="auto"/>
              <w:ind w:left="0" w:firstLine="0"/>
              <w:jc w:val="center"/>
              <w:rPr>
                <w:rFonts w:ascii="Times New Roman" w:hAnsi="Times New Roman" w:cs="Times New Roman"/>
                <w:szCs w:val="28"/>
              </w:rPr>
            </w:pPr>
            <w:r w:rsidRPr="00A26E99">
              <w:rPr>
                <w:rFonts w:ascii="Times New Roman" w:hAnsi="Times New Roman" w:cs="Times New Roman"/>
                <w:szCs w:val="28"/>
              </w:rPr>
              <w:t>Относительные недостатки</w:t>
            </w:r>
          </w:p>
        </w:tc>
        <w:tc>
          <w:tcPr>
            <w:tcW w:w="4813" w:type="dxa"/>
          </w:tcPr>
          <w:p w14:paraId="54EBE74D" w14:textId="77777777" w:rsidR="00C63F61" w:rsidRPr="00A26E99" w:rsidRDefault="00C63F61" w:rsidP="00DA0968">
            <w:pPr>
              <w:pStyle w:val="a3"/>
              <w:spacing w:line="240" w:lineRule="auto"/>
              <w:ind w:left="0" w:firstLine="0"/>
              <w:jc w:val="center"/>
              <w:rPr>
                <w:rFonts w:ascii="Times New Roman" w:hAnsi="Times New Roman" w:cs="Times New Roman"/>
                <w:szCs w:val="28"/>
              </w:rPr>
            </w:pPr>
            <w:r w:rsidRPr="00A26E99">
              <w:rPr>
                <w:rFonts w:ascii="Times New Roman" w:hAnsi="Times New Roman" w:cs="Times New Roman"/>
                <w:szCs w:val="28"/>
              </w:rPr>
              <w:t>Опыт онлайн покупок</w:t>
            </w:r>
          </w:p>
        </w:tc>
      </w:tr>
      <w:tr w:rsidR="00E17D9E" w:rsidRPr="00A26E99" w14:paraId="694904E4" w14:textId="77777777" w:rsidTr="00292E12">
        <w:tc>
          <w:tcPr>
            <w:tcW w:w="2689" w:type="dxa"/>
          </w:tcPr>
          <w:p w14:paraId="42E1C333" w14:textId="77777777" w:rsidR="00C63F61" w:rsidRPr="00A26E99" w:rsidRDefault="00C63F61" w:rsidP="00DA0968">
            <w:pPr>
              <w:pStyle w:val="a3"/>
              <w:spacing w:line="240" w:lineRule="auto"/>
              <w:ind w:left="0" w:firstLine="0"/>
              <w:jc w:val="left"/>
              <w:rPr>
                <w:rFonts w:ascii="Times New Roman" w:hAnsi="Times New Roman" w:cs="Times New Roman"/>
                <w:szCs w:val="28"/>
              </w:rPr>
            </w:pPr>
            <w:r w:rsidRPr="00A26E99">
              <w:rPr>
                <w:rFonts w:ascii="Times New Roman" w:hAnsi="Times New Roman" w:cs="Times New Roman"/>
                <w:szCs w:val="28"/>
              </w:rPr>
              <w:t>Воспринимаемая полезность (доступ к полезной информации, сравнение информации, быстрота)</w:t>
            </w:r>
          </w:p>
          <w:p w14:paraId="6A0A48C7" w14:textId="77777777" w:rsidR="00C63F61" w:rsidRPr="00A26E99" w:rsidRDefault="00C63F61" w:rsidP="00DA0968">
            <w:pPr>
              <w:pStyle w:val="a3"/>
              <w:spacing w:line="240" w:lineRule="auto"/>
              <w:ind w:left="0" w:firstLine="0"/>
              <w:rPr>
                <w:rFonts w:ascii="Times New Roman" w:hAnsi="Times New Roman" w:cs="Times New Roman"/>
                <w:szCs w:val="28"/>
              </w:rPr>
            </w:pPr>
            <w:r w:rsidRPr="00A26E99">
              <w:rPr>
                <w:rFonts w:ascii="Times New Roman" w:hAnsi="Times New Roman" w:cs="Times New Roman"/>
                <w:szCs w:val="28"/>
              </w:rPr>
              <w:t>Предполагаемая простота использования</w:t>
            </w:r>
          </w:p>
        </w:tc>
        <w:tc>
          <w:tcPr>
            <w:tcW w:w="2126" w:type="dxa"/>
          </w:tcPr>
          <w:p w14:paraId="2796DE8D" w14:textId="77777777" w:rsidR="00C63F61" w:rsidRPr="00A26E99" w:rsidRDefault="00C63F61" w:rsidP="00DA0968">
            <w:pPr>
              <w:pStyle w:val="a3"/>
              <w:spacing w:line="240" w:lineRule="auto"/>
              <w:ind w:left="0" w:firstLine="0"/>
              <w:rPr>
                <w:rFonts w:ascii="Times New Roman" w:hAnsi="Times New Roman" w:cs="Times New Roman"/>
                <w:szCs w:val="28"/>
              </w:rPr>
            </w:pPr>
            <w:r w:rsidRPr="00A26E99">
              <w:rPr>
                <w:rFonts w:ascii="Times New Roman" w:hAnsi="Times New Roman" w:cs="Times New Roman"/>
                <w:szCs w:val="28"/>
              </w:rPr>
              <w:t>Неудобство</w:t>
            </w:r>
          </w:p>
          <w:p w14:paraId="61E47C0C" w14:textId="77777777" w:rsidR="00C63F61" w:rsidRPr="00A26E99" w:rsidRDefault="00C63F61" w:rsidP="00DA0968">
            <w:pPr>
              <w:pStyle w:val="a3"/>
              <w:spacing w:line="240" w:lineRule="auto"/>
              <w:ind w:left="0" w:firstLine="0"/>
              <w:rPr>
                <w:rFonts w:ascii="Times New Roman" w:hAnsi="Times New Roman" w:cs="Times New Roman"/>
                <w:szCs w:val="28"/>
              </w:rPr>
            </w:pPr>
            <w:r w:rsidRPr="00A26E99">
              <w:rPr>
                <w:rFonts w:ascii="Times New Roman" w:hAnsi="Times New Roman" w:cs="Times New Roman"/>
                <w:szCs w:val="28"/>
              </w:rPr>
              <w:t>Отсутствие опыта</w:t>
            </w:r>
          </w:p>
          <w:p w14:paraId="1577B460" w14:textId="77777777" w:rsidR="00C63F61" w:rsidRPr="00A26E99" w:rsidRDefault="00C63F61" w:rsidP="00DA0968">
            <w:pPr>
              <w:pStyle w:val="a3"/>
              <w:spacing w:line="240" w:lineRule="auto"/>
              <w:ind w:left="0" w:firstLine="0"/>
              <w:rPr>
                <w:rFonts w:ascii="Times New Roman" w:hAnsi="Times New Roman" w:cs="Times New Roman"/>
                <w:szCs w:val="28"/>
              </w:rPr>
            </w:pPr>
            <w:r w:rsidRPr="00A26E99">
              <w:rPr>
                <w:rFonts w:ascii="Times New Roman" w:hAnsi="Times New Roman" w:cs="Times New Roman"/>
                <w:szCs w:val="28"/>
              </w:rPr>
              <w:t>Расхождение цен на туристических сайтах</w:t>
            </w:r>
          </w:p>
          <w:p w14:paraId="2C4F7C73" w14:textId="77777777" w:rsidR="00C63F61" w:rsidRPr="00A26E99" w:rsidRDefault="00C63F61" w:rsidP="00DA0968">
            <w:pPr>
              <w:pStyle w:val="a3"/>
              <w:spacing w:line="240" w:lineRule="auto"/>
              <w:ind w:left="0" w:firstLine="0"/>
              <w:rPr>
                <w:rFonts w:ascii="Times New Roman" w:hAnsi="Times New Roman" w:cs="Times New Roman"/>
                <w:szCs w:val="28"/>
              </w:rPr>
            </w:pPr>
            <w:r w:rsidRPr="00A26E99">
              <w:rPr>
                <w:rFonts w:ascii="Times New Roman" w:hAnsi="Times New Roman" w:cs="Times New Roman"/>
                <w:szCs w:val="28"/>
              </w:rPr>
              <w:t>Отсутствие персонального сервиса</w:t>
            </w:r>
          </w:p>
          <w:p w14:paraId="00661CC0" w14:textId="77777777" w:rsidR="00C63F61" w:rsidRPr="00A26E99" w:rsidRDefault="00C63F61" w:rsidP="00DA0968">
            <w:pPr>
              <w:pStyle w:val="a3"/>
              <w:spacing w:line="240" w:lineRule="auto"/>
              <w:ind w:left="0" w:firstLine="0"/>
              <w:rPr>
                <w:rFonts w:ascii="Times New Roman" w:hAnsi="Times New Roman" w:cs="Times New Roman"/>
                <w:szCs w:val="28"/>
              </w:rPr>
            </w:pPr>
            <w:r w:rsidRPr="00A26E99">
              <w:rPr>
                <w:rFonts w:ascii="Times New Roman" w:hAnsi="Times New Roman" w:cs="Times New Roman"/>
                <w:szCs w:val="28"/>
              </w:rPr>
              <w:t>Предпочтение других альтернатив</w:t>
            </w:r>
          </w:p>
        </w:tc>
        <w:tc>
          <w:tcPr>
            <w:tcW w:w="4813" w:type="dxa"/>
          </w:tcPr>
          <w:p w14:paraId="6869A479" w14:textId="77777777" w:rsidR="00C63F61" w:rsidRPr="00A26E99" w:rsidRDefault="00C63F61" w:rsidP="00DA0968">
            <w:pPr>
              <w:pStyle w:val="a3"/>
              <w:spacing w:line="240" w:lineRule="auto"/>
              <w:ind w:left="0" w:firstLine="0"/>
              <w:jc w:val="left"/>
              <w:rPr>
                <w:rFonts w:ascii="Times New Roman" w:hAnsi="Times New Roman" w:cs="Times New Roman"/>
                <w:szCs w:val="28"/>
              </w:rPr>
            </w:pPr>
            <w:r w:rsidRPr="00A26E99">
              <w:rPr>
                <w:rFonts w:ascii="Times New Roman" w:hAnsi="Times New Roman" w:cs="Times New Roman"/>
                <w:szCs w:val="28"/>
              </w:rPr>
              <w:t>Удовлетворенность вебсайтом о путешествиях (функциональность, навигации, безопасность, стоимость транзакции, интерактивность, настройка и привлекательность вебсайтов)</w:t>
            </w:r>
          </w:p>
          <w:p w14:paraId="37D7B50A" w14:textId="77777777" w:rsidR="00C63F61" w:rsidRPr="00A26E99" w:rsidRDefault="00C63F61" w:rsidP="00DA0968">
            <w:pPr>
              <w:pStyle w:val="a3"/>
              <w:spacing w:line="240" w:lineRule="auto"/>
              <w:ind w:left="0" w:firstLine="0"/>
              <w:jc w:val="left"/>
              <w:rPr>
                <w:rFonts w:ascii="Times New Roman" w:hAnsi="Times New Roman" w:cs="Times New Roman"/>
                <w:szCs w:val="28"/>
              </w:rPr>
            </w:pPr>
            <w:r w:rsidRPr="00A26E99">
              <w:rPr>
                <w:rFonts w:ascii="Times New Roman" w:hAnsi="Times New Roman" w:cs="Times New Roman"/>
                <w:szCs w:val="28"/>
              </w:rPr>
              <w:t>Эффективность обслуживания и репутация сайта (чувство уверенности в покупке, восприятие как приятное и интересное, совместимость с образом жизни потребителя)</w:t>
            </w:r>
          </w:p>
        </w:tc>
      </w:tr>
      <w:tr w:rsidR="00C63F61" w:rsidRPr="00A26E99" w14:paraId="314B2333" w14:textId="77777777" w:rsidTr="00292E12">
        <w:tc>
          <w:tcPr>
            <w:tcW w:w="9628" w:type="dxa"/>
            <w:gridSpan w:val="3"/>
          </w:tcPr>
          <w:p w14:paraId="1D85CE61" w14:textId="52CE315E" w:rsidR="00C63F61" w:rsidRPr="00A26E99" w:rsidRDefault="00DA0968" w:rsidP="00224E0D">
            <w:pPr>
              <w:pStyle w:val="a3"/>
              <w:ind w:left="0" w:firstLine="0"/>
              <w:jc w:val="left"/>
              <w:rPr>
                <w:rFonts w:ascii="Times New Roman" w:hAnsi="Times New Roman" w:cs="Times New Roman"/>
                <w:szCs w:val="28"/>
              </w:rPr>
            </w:pPr>
            <w:r w:rsidRPr="00A26E99">
              <w:rPr>
                <w:rFonts w:ascii="Times New Roman" w:hAnsi="Times New Roman" w:cs="Times New Roman"/>
                <w:szCs w:val="28"/>
              </w:rPr>
              <w:tab/>
            </w:r>
            <w:r w:rsidR="00224E0D" w:rsidRPr="00A26E99">
              <w:rPr>
                <w:rFonts w:ascii="Times New Roman" w:hAnsi="Times New Roman" w:cs="Times New Roman"/>
                <w:szCs w:val="28"/>
              </w:rPr>
              <w:t xml:space="preserve">Примечание </w:t>
            </w:r>
            <w:r w:rsidR="00C63F61" w:rsidRPr="00A26E99">
              <w:rPr>
                <w:rFonts w:ascii="Times New Roman" w:hAnsi="Times New Roman" w:cs="Times New Roman"/>
                <w:szCs w:val="28"/>
              </w:rPr>
              <w:t xml:space="preserve">– </w:t>
            </w:r>
            <w:r w:rsidR="00224E0D" w:rsidRPr="00A26E99">
              <w:rPr>
                <w:rFonts w:ascii="Times New Roman" w:hAnsi="Times New Roman" w:cs="Times New Roman"/>
                <w:szCs w:val="28"/>
              </w:rPr>
              <w:t>С</w:t>
            </w:r>
            <w:r w:rsidR="00C63F61" w:rsidRPr="00A26E99">
              <w:rPr>
                <w:rFonts w:ascii="Times New Roman" w:hAnsi="Times New Roman" w:cs="Times New Roman"/>
                <w:szCs w:val="28"/>
              </w:rPr>
              <w:t>оставлено автором</w:t>
            </w:r>
            <w:r w:rsidR="007525BB" w:rsidRPr="00A26E99">
              <w:rPr>
                <w:rFonts w:ascii="Times New Roman" w:hAnsi="Times New Roman" w:cs="Times New Roman"/>
                <w:szCs w:val="28"/>
                <w:lang w:val="ru-RU"/>
              </w:rPr>
              <w:t xml:space="preserve"> на основе литературного обзора</w:t>
            </w:r>
          </w:p>
        </w:tc>
      </w:tr>
    </w:tbl>
    <w:p w14:paraId="74358A21" w14:textId="77777777" w:rsidR="00C63F61" w:rsidRPr="00A26E99" w:rsidRDefault="00C63F61" w:rsidP="00900E92">
      <w:pPr>
        <w:pStyle w:val="a3"/>
        <w:ind w:left="0" w:firstLine="708"/>
        <w:rPr>
          <w:rFonts w:ascii="Times New Roman" w:hAnsi="Times New Roman" w:cs="Times New Roman"/>
          <w:sz w:val="28"/>
          <w:szCs w:val="28"/>
        </w:rPr>
      </w:pPr>
    </w:p>
    <w:p w14:paraId="13966E11" w14:textId="7304FEA8" w:rsidR="00224E0D" w:rsidRPr="00A26E99" w:rsidRDefault="00B315F3" w:rsidP="00900E92">
      <w:pPr>
        <w:pStyle w:val="a3"/>
        <w:ind w:left="0" w:firstLine="708"/>
        <w:rPr>
          <w:rFonts w:ascii="Times New Roman" w:hAnsi="Times New Roman" w:cs="Times New Roman"/>
          <w:sz w:val="28"/>
          <w:szCs w:val="28"/>
        </w:rPr>
      </w:pPr>
      <w:r w:rsidRPr="00A26E99">
        <w:rPr>
          <w:rFonts w:ascii="Times New Roman" w:hAnsi="Times New Roman" w:cs="Times New Roman"/>
          <w:i/>
          <w:sz w:val="28"/>
          <w:szCs w:val="28"/>
        </w:rPr>
        <w:t xml:space="preserve">К </w:t>
      </w:r>
      <w:r w:rsidR="00FA35D2" w:rsidRPr="00A26E99">
        <w:rPr>
          <w:rFonts w:ascii="Times New Roman" w:hAnsi="Times New Roman" w:cs="Times New Roman"/>
          <w:i/>
          <w:sz w:val="28"/>
          <w:szCs w:val="28"/>
        </w:rPr>
        <w:t>3-ей</w:t>
      </w:r>
      <w:r w:rsidRPr="00A26E99">
        <w:rPr>
          <w:rFonts w:ascii="Times New Roman" w:hAnsi="Times New Roman" w:cs="Times New Roman"/>
          <w:i/>
          <w:sz w:val="28"/>
          <w:szCs w:val="28"/>
        </w:rPr>
        <w:t xml:space="preserve"> категории относ</w:t>
      </w:r>
      <w:r w:rsidR="007D077A" w:rsidRPr="00A26E99">
        <w:rPr>
          <w:rFonts w:ascii="Times New Roman" w:hAnsi="Times New Roman" w:cs="Times New Roman"/>
          <w:i/>
          <w:sz w:val="28"/>
          <w:szCs w:val="28"/>
        </w:rPr>
        <w:t>я</w:t>
      </w:r>
      <w:r w:rsidRPr="00A26E99">
        <w:rPr>
          <w:rFonts w:ascii="Times New Roman" w:hAnsi="Times New Roman" w:cs="Times New Roman"/>
          <w:i/>
          <w:sz w:val="28"/>
          <w:szCs w:val="28"/>
        </w:rPr>
        <w:t xml:space="preserve">тся </w:t>
      </w:r>
      <w:r w:rsidR="002737B4" w:rsidRPr="00A26E99">
        <w:rPr>
          <w:rFonts w:ascii="Times New Roman" w:hAnsi="Times New Roman" w:cs="Times New Roman"/>
          <w:i/>
          <w:sz w:val="28"/>
          <w:szCs w:val="28"/>
        </w:rPr>
        <w:t>туристские</w:t>
      </w:r>
      <w:r w:rsidR="005005F0" w:rsidRPr="00A26E99">
        <w:rPr>
          <w:rFonts w:ascii="Times New Roman" w:hAnsi="Times New Roman" w:cs="Times New Roman"/>
          <w:i/>
          <w:sz w:val="28"/>
          <w:szCs w:val="28"/>
        </w:rPr>
        <w:t xml:space="preserve"> продукты</w:t>
      </w:r>
      <w:r w:rsidR="007D077A" w:rsidRPr="00A26E99">
        <w:rPr>
          <w:rFonts w:ascii="Times New Roman" w:hAnsi="Times New Roman" w:cs="Times New Roman"/>
          <w:i/>
          <w:sz w:val="28"/>
          <w:szCs w:val="28"/>
        </w:rPr>
        <w:t>,</w:t>
      </w:r>
      <w:r w:rsidR="005005F0" w:rsidRPr="00A26E99">
        <w:rPr>
          <w:rFonts w:ascii="Times New Roman" w:hAnsi="Times New Roman" w:cs="Times New Roman"/>
          <w:sz w:val="28"/>
          <w:szCs w:val="28"/>
        </w:rPr>
        <w:t xml:space="preserve"> </w:t>
      </w:r>
      <w:r w:rsidRPr="00A26E99">
        <w:rPr>
          <w:rFonts w:ascii="Times New Roman" w:hAnsi="Times New Roman" w:cs="Times New Roman"/>
          <w:sz w:val="28"/>
          <w:szCs w:val="28"/>
        </w:rPr>
        <w:t xml:space="preserve">которые </w:t>
      </w:r>
      <w:r w:rsidR="005005F0" w:rsidRPr="00A26E99">
        <w:rPr>
          <w:rFonts w:ascii="Times New Roman" w:hAnsi="Times New Roman" w:cs="Times New Roman"/>
          <w:sz w:val="28"/>
          <w:szCs w:val="28"/>
        </w:rPr>
        <w:t xml:space="preserve">могут быть классифицированы в зависимости от их сложности. </w:t>
      </w:r>
      <w:r w:rsidR="00670D68" w:rsidRPr="00A26E99">
        <w:rPr>
          <w:rFonts w:ascii="Times New Roman" w:hAnsi="Times New Roman" w:cs="Times New Roman"/>
          <w:sz w:val="28"/>
          <w:szCs w:val="28"/>
        </w:rPr>
        <w:t>Белдона С. и соавторы</w:t>
      </w:r>
      <w:r w:rsidR="005005F0" w:rsidRPr="00A26E99">
        <w:rPr>
          <w:rFonts w:ascii="Times New Roman" w:hAnsi="Times New Roman" w:cs="Times New Roman"/>
          <w:sz w:val="28"/>
          <w:szCs w:val="28"/>
        </w:rPr>
        <w:t xml:space="preserve"> классифицируют такие продукты, как авиабилеты, проживание и аренда автомобилей, как </w:t>
      </w:r>
      <w:r w:rsidR="002737B4" w:rsidRPr="00A26E99">
        <w:rPr>
          <w:rFonts w:ascii="Times New Roman" w:hAnsi="Times New Roman" w:cs="Times New Roman"/>
          <w:sz w:val="28"/>
          <w:szCs w:val="28"/>
        </w:rPr>
        <w:t>туристские</w:t>
      </w:r>
      <w:r w:rsidR="005005F0" w:rsidRPr="00A26E99">
        <w:rPr>
          <w:rFonts w:ascii="Times New Roman" w:hAnsi="Times New Roman" w:cs="Times New Roman"/>
          <w:sz w:val="28"/>
          <w:szCs w:val="28"/>
        </w:rPr>
        <w:t xml:space="preserve"> продукты низкой сложности; в то время как круизы и туры считаются очень сложными </w:t>
      </w:r>
      <w:r w:rsidR="00670D68" w:rsidRPr="00A26E99">
        <w:rPr>
          <w:rFonts w:ascii="Times New Roman" w:hAnsi="Times New Roman" w:cs="Times New Roman"/>
          <w:sz w:val="28"/>
          <w:szCs w:val="28"/>
        </w:rPr>
        <w:fldChar w:fldCharType="begin" w:fldLock="1"/>
      </w:r>
      <w:r w:rsidR="00FF07C9" w:rsidRPr="00A26E99">
        <w:rPr>
          <w:rFonts w:ascii="Times New Roman" w:hAnsi="Times New Roman" w:cs="Times New Roman"/>
          <w:sz w:val="28"/>
          <w:szCs w:val="28"/>
        </w:rPr>
        <w:instrText>ADDIN CSL_CITATION {"citationItems":[{"id":"ITEM-1","itemData":{"author":[{"dropping-particle":"","family":"Beldona","given":"S.","non-dropping-particle":"","parse-names":false,"suffix":""},{"dropping-particle":"","family":"Morrison","given":"A.","non-dropping-particle":"","parse-names":false,"suffix":""},{"dropping-particle":"","family":"O’Leary","given":"J.","non-dropping-particle":"","parse-names":false,"suffix":""}],"container-title":"Tourism Management","id":"ITEM-1","issue":"4","issued":{"date-parts":[["2005"]]},"page":"561–570","title":"Online shopping motivations and pleasure travel products: A correspondence analysis","type":"article-journal","volume":"26"},"uris":["http://www.mendeley.com/documents/?uuid=0ddc2b83-0763-3402-a390-b905647bf80a"]}],"mendeley":{"formattedCitation":"[111]","plainTextFormattedCitation":"[111]","previouslyFormattedCitation":"[112]"},"properties":{"noteIndex":0},"schema":"https://github.com/citation-style-language/schema/raw/master/csl-citation.json"}</w:instrText>
      </w:r>
      <w:r w:rsidR="00670D68" w:rsidRPr="00A26E99">
        <w:rPr>
          <w:rFonts w:ascii="Times New Roman" w:hAnsi="Times New Roman" w:cs="Times New Roman"/>
          <w:sz w:val="28"/>
          <w:szCs w:val="28"/>
        </w:rPr>
        <w:fldChar w:fldCharType="separate"/>
      </w:r>
      <w:r w:rsidR="00FF07C9" w:rsidRPr="00A26E99">
        <w:rPr>
          <w:rFonts w:ascii="Times New Roman" w:hAnsi="Times New Roman" w:cs="Times New Roman"/>
          <w:noProof/>
          <w:sz w:val="28"/>
          <w:szCs w:val="28"/>
        </w:rPr>
        <w:t>[111]</w:t>
      </w:r>
      <w:r w:rsidR="00670D68" w:rsidRPr="00A26E99">
        <w:rPr>
          <w:rFonts w:ascii="Times New Roman" w:hAnsi="Times New Roman" w:cs="Times New Roman"/>
          <w:sz w:val="28"/>
          <w:szCs w:val="28"/>
        </w:rPr>
        <w:fldChar w:fldCharType="end"/>
      </w:r>
      <w:r w:rsidR="005005F0" w:rsidRPr="00A26E99">
        <w:rPr>
          <w:rFonts w:ascii="Times New Roman" w:hAnsi="Times New Roman" w:cs="Times New Roman"/>
          <w:sz w:val="28"/>
          <w:szCs w:val="28"/>
        </w:rPr>
        <w:t xml:space="preserve">. Другое различие исходит от </w:t>
      </w:r>
      <w:r w:rsidR="00795496" w:rsidRPr="00A26E99">
        <w:rPr>
          <w:rFonts w:ascii="Times New Roman" w:hAnsi="Times New Roman" w:cs="Times New Roman"/>
          <w:sz w:val="28"/>
          <w:szCs w:val="28"/>
        </w:rPr>
        <w:t>Анкар Б. и Уолден П.</w:t>
      </w:r>
      <w:r w:rsidR="005005F0" w:rsidRPr="00A26E99">
        <w:rPr>
          <w:rFonts w:ascii="Times New Roman" w:hAnsi="Times New Roman" w:cs="Times New Roman"/>
          <w:sz w:val="28"/>
          <w:szCs w:val="28"/>
        </w:rPr>
        <w:t xml:space="preserve">, которые классифицируют внутренние перелеты как поездки с низкой сложностью, в то время как международные поездки с </w:t>
      </w:r>
      <w:r w:rsidR="001165C2" w:rsidRPr="00A26E99">
        <w:rPr>
          <w:rFonts w:ascii="Times New Roman" w:hAnsi="Times New Roman" w:cs="Times New Roman"/>
          <w:sz w:val="28"/>
          <w:szCs w:val="28"/>
        </w:rPr>
        <w:t>несколькими</w:t>
      </w:r>
      <w:r w:rsidR="005005F0" w:rsidRPr="00A26E99">
        <w:rPr>
          <w:rFonts w:ascii="Times New Roman" w:hAnsi="Times New Roman" w:cs="Times New Roman"/>
          <w:sz w:val="28"/>
          <w:szCs w:val="28"/>
        </w:rPr>
        <w:t xml:space="preserve"> рейсами считаются поездками с высокой сложностью</w:t>
      </w:r>
      <w:r w:rsidR="00795496" w:rsidRPr="00A26E99">
        <w:rPr>
          <w:rFonts w:ascii="Times New Roman" w:hAnsi="Times New Roman" w:cs="Times New Roman"/>
          <w:sz w:val="28"/>
          <w:szCs w:val="28"/>
        </w:rPr>
        <w:t xml:space="preserve"> </w:t>
      </w:r>
      <w:r w:rsidR="00795496" w:rsidRPr="00A26E99">
        <w:rPr>
          <w:rFonts w:ascii="Times New Roman" w:hAnsi="Times New Roman" w:cs="Times New Roman"/>
          <w:sz w:val="28"/>
          <w:szCs w:val="28"/>
        </w:rPr>
        <w:fldChar w:fldCharType="begin" w:fldLock="1"/>
      </w:r>
      <w:r w:rsidR="00FF07C9" w:rsidRPr="00A26E99">
        <w:rPr>
          <w:rFonts w:ascii="Times New Roman" w:hAnsi="Times New Roman" w:cs="Times New Roman"/>
          <w:sz w:val="28"/>
          <w:szCs w:val="28"/>
        </w:rPr>
        <w:instrText>ADDIN CSL_CITATION {"citationItems":[{"id":"ITEM-1","itemData":{"author":[{"dropping-particle":"","family":"Anckar","given":"B.","non-dropping-particle":"","parse-names":false,"suffix":""},{"dropping-particle":"","family":"Walden","given":"P.","non-dropping-particle":"","parse-names":false,"suffix":""}],"container-title":"Information Technology &amp; Tourism","id":"ITEM-1","issue":"3-4","issued":{"date-parts":[["2001"]]},"page":"151–165","title":"Self-booking of high- and low-complexity travel products: Exploratory finding","type":"article-journal","volume":"4"},"uris":["http://www.mendeley.com/documents/?uuid=4be42897-0705-3ea3-95ef-288f4cc1c894"]}],"mendeley":{"formattedCitation":"[112]","plainTextFormattedCitation":"[112]","previouslyFormattedCitation":"[113]"},"properties":{"noteIndex":0},"schema":"https://github.com/citation-style-language/schema/raw/master/csl-citation.json"}</w:instrText>
      </w:r>
      <w:r w:rsidR="00795496" w:rsidRPr="00A26E99">
        <w:rPr>
          <w:rFonts w:ascii="Times New Roman" w:hAnsi="Times New Roman" w:cs="Times New Roman"/>
          <w:sz w:val="28"/>
          <w:szCs w:val="28"/>
        </w:rPr>
        <w:fldChar w:fldCharType="separate"/>
      </w:r>
      <w:r w:rsidR="00FF07C9" w:rsidRPr="00A26E99">
        <w:rPr>
          <w:rFonts w:ascii="Times New Roman" w:hAnsi="Times New Roman" w:cs="Times New Roman"/>
          <w:noProof/>
          <w:sz w:val="28"/>
          <w:szCs w:val="28"/>
        </w:rPr>
        <w:t>[112]</w:t>
      </w:r>
      <w:r w:rsidR="00795496" w:rsidRPr="00A26E99">
        <w:rPr>
          <w:rFonts w:ascii="Times New Roman" w:hAnsi="Times New Roman" w:cs="Times New Roman"/>
          <w:sz w:val="28"/>
          <w:szCs w:val="28"/>
        </w:rPr>
        <w:fldChar w:fldCharType="end"/>
      </w:r>
      <w:r w:rsidR="005005F0" w:rsidRPr="00A26E99">
        <w:rPr>
          <w:rFonts w:ascii="Times New Roman" w:hAnsi="Times New Roman" w:cs="Times New Roman"/>
          <w:sz w:val="28"/>
          <w:szCs w:val="28"/>
        </w:rPr>
        <w:t xml:space="preserve">. </w:t>
      </w:r>
    </w:p>
    <w:p w14:paraId="6EB74906" w14:textId="128A58A5" w:rsidR="00243B6F" w:rsidRPr="00A26E99" w:rsidRDefault="00403C15" w:rsidP="00900E92">
      <w:pPr>
        <w:pStyle w:val="a3"/>
        <w:ind w:left="0" w:firstLine="708"/>
        <w:rPr>
          <w:rFonts w:ascii="Times New Roman" w:hAnsi="Times New Roman" w:cs="Times New Roman"/>
          <w:sz w:val="28"/>
          <w:szCs w:val="28"/>
        </w:rPr>
      </w:pPr>
      <w:r w:rsidRPr="00A26E99">
        <w:rPr>
          <w:rFonts w:ascii="Times New Roman" w:hAnsi="Times New Roman" w:cs="Times New Roman"/>
          <w:sz w:val="28"/>
          <w:szCs w:val="28"/>
        </w:rPr>
        <w:t xml:space="preserve">В таблице </w:t>
      </w:r>
      <w:r w:rsidR="00BE7E05" w:rsidRPr="00A26E99">
        <w:rPr>
          <w:rFonts w:ascii="Times New Roman" w:hAnsi="Times New Roman" w:cs="Times New Roman"/>
          <w:sz w:val="28"/>
          <w:szCs w:val="28"/>
        </w:rPr>
        <w:t>7</w:t>
      </w:r>
      <w:r w:rsidRPr="00A26E99">
        <w:rPr>
          <w:rFonts w:ascii="Times New Roman" w:hAnsi="Times New Roman" w:cs="Times New Roman"/>
          <w:sz w:val="28"/>
          <w:szCs w:val="28"/>
        </w:rPr>
        <w:t xml:space="preserve"> представлены характеристики </w:t>
      </w:r>
      <w:r w:rsidR="00624994" w:rsidRPr="00A26E99">
        <w:rPr>
          <w:rFonts w:ascii="Times New Roman" w:hAnsi="Times New Roman" w:cs="Times New Roman"/>
          <w:sz w:val="28"/>
          <w:szCs w:val="28"/>
        </w:rPr>
        <w:t>туристского</w:t>
      </w:r>
      <w:r w:rsidRPr="00A26E99">
        <w:rPr>
          <w:rFonts w:ascii="Times New Roman" w:hAnsi="Times New Roman" w:cs="Times New Roman"/>
          <w:sz w:val="28"/>
          <w:szCs w:val="28"/>
        </w:rPr>
        <w:t xml:space="preserve"> продукта, которые также могут повлиять на принятие решение о покупке.</w:t>
      </w:r>
    </w:p>
    <w:p w14:paraId="1FD0F799" w14:textId="77777777" w:rsidR="008C38D3" w:rsidRPr="00A26E99" w:rsidRDefault="008C38D3" w:rsidP="008C38D3">
      <w:pPr>
        <w:ind w:firstLine="0"/>
        <w:rPr>
          <w:rFonts w:ascii="Times New Roman" w:hAnsi="Times New Roman" w:cs="Times New Roman"/>
          <w:sz w:val="28"/>
          <w:szCs w:val="28"/>
        </w:rPr>
      </w:pPr>
    </w:p>
    <w:p w14:paraId="4547EEBD" w14:textId="602CC386" w:rsidR="001E3AD2" w:rsidRPr="00A26E99" w:rsidRDefault="001E3AD2" w:rsidP="008C38D3">
      <w:pPr>
        <w:ind w:firstLine="0"/>
        <w:rPr>
          <w:rFonts w:ascii="Times New Roman" w:hAnsi="Times New Roman" w:cs="Times New Roman"/>
          <w:sz w:val="28"/>
          <w:szCs w:val="28"/>
        </w:rPr>
      </w:pPr>
      <w:r w:rsidRPr="00A26E99">
        <w:rPr>
          <w:rFonts w:ascii="Times New Roman" w:hAnsi="Times New Roman" w:cs="Times New Roman"/>
          <w:sz w:val="28"/>
          <w:szCs w:val="28"/>
        </w:rPr>
        <w:t xml:space="preserve">Таблица </w:t>
      </w:r>
      <w:r w:rsidR="00BE7E05" w:rsidRPr="00A26E99">
        <w:rPr>
          <w:rFonts w:ascii="Times New Roman" w:hAnsi="Times New Roman" w:cs="Times New Roman"/>
          <w:sz w:val="28"/>
          <w:szCs w:val="28"/>
        </w:rPr>
        <w:t>7</w:t>
      </w:r>
      <w:r w:rsidRPr="00A26E99">
        <w:rPr>
          <w:rFonts w:ascii="Times New Roman" w:hAnsi="Times New Roman" w:cs="Times New Roman"/>
          <w:sz w:val="28"/>
          <w:szCs w:val="28"/>
        </w:rPr>
        <w:t xml:space="preserve"> – Влияние характеристик </w:t>
      </w:r>
      <w:r w:rsidR="00624994" w:rsidRPr="00A26E99">
        <w:rPr>
          <w:rFonts w:ascii="Times New Roman" w:hAnsi="Times New Roman" w:cs="Times New Roman"/>
          <w:sz w:val="28"/>
          <w:szCs w:val="28"/>
        </w:rPr>
        <w:t>туристского</w:t>
      </w:r>
      <w:r w:rsidRPr="00A26E99">
        <w:rPr>
          <w:rFonts w:ascii="Times New Roman" w:hAnsi="Times New Roman" w:cs="Times New Roman"/>
          <w:sz w:val="28"/>
          <w:szCs w:val="28"/>
        </w:rPr>
        <w:t xml:space="preserve"> продута на онлайн покупку</w:t>
      </w:r>
    </w:p>
    <w:tbl>
      <w:tblPr>
        <w:tblStyle w:val="TableNormal"/>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2"/>
        <w:gridCol w:w="4811"/>
      </w:tblGrid>
      <w:tr w:rsidR="00E17D9E" w:rsidRPr="00A26E99" w14:paraId="2A58BAD5" w14:textId="77777777" w:rsidTr="009B5069">
        <w:tc>
          <w:tcPr>
            <w:tcW w:w="4812" w:type="dxa"/>
          </w:tcPr>
          <w:p w14:paraId="739E9802" w14:textId="676A3B42" w:rsidR="001E3AD2" w:rsidRPr="00A26E99" w:rsidRDefault="001E3AD2" w:rsidP="00190285">
            <w:pPr>
              <w:pStyle w:val="a3"/>
              <w:ind w:left="0" w:firstLine="0"/>
              <w:rPr>
                <w:rFonts w:ascii="Times New Roman" w:hAnsi="Times New Roman" w:cs="Times New Roman"/>
                <w:sz w:val="28"/>
                <w:szCs w:val="28"/>
              </w:rPr>
            </w:pPr>
            <w:r w:rsidRPr="00A26E99">
              <w:rPr>
                <w:rFonts w:ascii="Times New Roman" w:hAnsi="Times New Roman" w:cs="Times New Roman"/>
                <w:sz w:val="28"/>
                <w:szCs w:val="28"/>
              </w:rPr>
              <w:t xml:space="preserve">Особенности </w:t>
            </w:r>
            <w:r w:rsidR="00624994" w:rsidRPr="00A26E99">
              <w:rPr>
                <w:rFonts w:ascii="Times New Roman" w:hAnsi="Times New Roman" w:cs="Times New Roman"/>
                <w:sz w:val="28"/>
                <w:szCs w:val="28"/>
              </w:rPr>
              <w:t>туристского</w:t>
            </w:r>
            <w:r w:rsidRPr="00A26E99">
              <w:rPr>
                <w:rFonts w:ascii="Times New Roman" w:hAnsi="Times New Roman" w:cs="Times New Roman"/>
                <w:sz w:val="28"/>
                <w:szCs w:val="28"/>
              </w:rPr>
              <w:t xml:space="preserve"> вебсайта</w:t>
            </w:r>
          </w:p>
        </w:tc>
        <w:tc>
          <w:tcPr>
            <w:tcW w:w="4811" w:type="dxa"/>
          </w:tcPr>
          <w:p w14:paraId="263A6C48" w14:textId="7CDDA142" w:rsidR="001E3AD2" w:rsidRPr="00A26E99" w:rsidRDefault="001E3AD2" w:rsidP="000F5831">
            <w:pPr>
              <w:pStyle w:val="a3"/>
              <w:ind w:left="0" w:firstLine="0"/>
              <w:jc w:val="center"/>
              <w:rPr>
                <w:rFonts w:ascii="Times New Roman" w:hAnsi="Times New Roman" w:cs="Times New Roman"/>
                <w:sz w:val="28"/>
                <w:szCs w:val="28"/>
              </w:rPr>
            </w:pPr>
            <w:r w:rsidRPr="00A26E99">
              <w:rPr>
                <w:rFonts w:ascii="Times New Roman" w:hAnsi="Times New Roman" w:cs="Times New Roman"/>
                <w:sz w:val="28"/>
                <w:szCs w:val="28"/>
              </w:rPr>
              <w:t xml:space="preserve">Характеристика </w:t>
            </w:r>
            <w:r w:rsidR="00624994" w:rsidRPr="00A26E99">
              <w:rPr>
                <w:rFonts w:ascii="Times New Roman" w:hAnsi="Times New Roman" w:cs="Times New Roman"/>
                <w:sz w:val="28"/>
                <w:szCs w:val="28"/>
              </w:rPr>
              <w:t>туристского</w:t>
            </w:r>
            <w:r w:rsidRPr="00A26E99">
              <w:rPr>
                <w:rFonts w:ascii="Times New Roman" w:hAnsi="Times New Roman" w:cs="Times New Roman"/>
                <w:sz w:val="28"/>
                <w:szCs w:val="28"/>
              </w:rPr>
              <w:t xml:space="preserve"> продукта</w:t>
            </w:r>
          </w:p>
        </w:tc>
      </w:tr>
      <w:tr w:rsidR="00E17D9E" w:rsidRPr="00A26E99" w14:paraId="0CDBF063" w14:textId="77777777" w:rsidTr="009B5069">
        <w:tc>
          <w:tcPr>
            <w:tcW w:w="4812" w:type="dxa"/>
          </w:tcPr>
          <w:p w14:paraId="29044B75" w14:textId="77777777" w:rsidR="001E3AD2" w:rsidRPr="00A26E99" w:rsidRDefault="001E3AD2" w:rsidP="00DA0968">
            <w:pPr>
              <w:pStyle w:val="a3"/>
              <w:spacing w:line="240" w:lineRule="auto"/>
              <w:ind w:left="0" w:firstLine="0"/>
              <w:jc w:val="left"/>
              <w:rPr>
                <w:rFonts w:ascii="Times New Roman" w:hAnsi="Times New Roman" w:cs="Times New Roman"/>
                <w:sz w:val="28"/>
                <w:szCs w:val="28"/>
              </w:rPr>
            </w:pPr>
            <w:r w:rsidRPr="00A26E99">
              <w:rPr>
                <w:rFonts w:ascii="Times New Roman" w:hAnsi="Times New Roman" w:cs="Times New Roman"/>
                <w:sz w:val="28"/>
                <w:szCs w:val="28"/>
              </w:rPr>
              <w:t>Хороший дизайн</w:t>
            </w:r>
          </w:p>
          <w:p w14:paraId="483A6F02" w14:textId="77777777" w:rsidR="001E3AD2" w:rsidRPr="00A26E99" w:rsidRDefault="001E3AD2" w:rsidP="00DA0968">
            <w:pPr>
              <w:pStyle w:val="a3"/>
              <w:spacing w:line="240" w:lineRule="auto"/>
              <w:ind w:left="0" w:firstLine="0"/>
              <w:jc w:val="left"/>
              <w:rPr>
                <w:rFonts w:ascii="Times New Roman" w:hAnsi="Times New Roman" w:cs="Times New Roman"/>
                <w:sz w:val="28"/>
                <w:szCs w:val="28"/>
              </w:rPr>
            </w:pPr>
            <w:r w:rsidRPr="00A26E99">
              <w:rPr>
                <w:rFonts w:ascii="Times New Roman" w:hAnsi="Times New Roman" w:cs="Times New Roman"/>
                <w:sz w:val="28"/>
                <w:szCs w:val="28"/>
              </w:rPr>
              <w:t>Качество вебсайта (удобство в использовании, функциональность)</w:t>
            </w:r>
          </w:p>
          <w:p w14:paraId="0E52F67D" w14:textId="77777777" w:rsidR="001E3AD2" w:rsidRPr="00A26E99" w:rsidRDefault="001E3AD2" w:rsidP="00DA0968">
            <w:pPr>
              <w:pStyle w:val="a3"/>
              <w:spacing w:line="240" w:lineRule="auto"/>
              <w:ind w:left="0" w:firstLine="0"/>
              <w:jc w:val="left"/>
              <w:rPr>
                <w:rFonts w:ascii="Times New Roman" w:hAnsi="Times New Roman" w:cs="Times New Roman"/>
                <w:sz w:val="28"/>
                <w:szCs w:val="28"/>
              </w:rPr>
            </w:pPr>
            <w:r w:rsidRPr="00A26E99">
              <w:rPr>
                <w:rFonts w:ascii="Times New Roman" w:hAnsi="Times New Roman" w:cs="Times New Roman"/>
                <w:sz w:val="28"/>
                <w:szCs w:val="28"/>
              </w:rPr>
              <w:t>Использование визуального контента и наличие контактной информации)</w:t>
            </w:r>
          </w:p>
        </w:tc>
        <w:tc>
          <w:tcPr>
            <w:tcW w:w="4811" w:type="dxa"/>
          </w:tcPr>
          <w:p w14:paraId="1FC6CB8A" w14:textId="319685FB" w:rsidR="001E3AD2" w:rsidRPr="00A26E99" w:rsidRDefault="001E3AD2" w:rsidP="00DA0968">
            <w:pPr>
              <w:pStyle w:val="a3"/>
              <w:spacing w:line="240" w:lineRule="auto"/>
              <w:ind w:left="0" w:firstLine="0"/>
              <w:jc w:val="left"/>
              <w:rPr>
                <w:rFonts w:ascii="Times New Roman" w:hAnsi="Times New Roman" w:cs="Times New Roman"/>
                <w:sz w:val="28"/>
                <w:szCs w:val="28"/>
              </w:rPr>
            </w:pPr>
            <w:r w:rsidRPr="00A26E99">
              <w:rPr>
                <w:rFonts w:ascii="Times New Roman" w:hAnsi="Times New Roman" w:cs="Times New Roman"/>
                <w:i/>
                <w:sz w:val="28"/>
                <w:szCs w:val="28"/>
              </w:rPr>
              <w:t xml:space="preserve">Сложный </w:t>
            </w:r>
            <w:r w:rsidR="00624994" w:rsidRPr="00A26E99">
              <w:rPr>
                <w:rFonts w:ascii="Times New Roman" w:hAnsi="Times New Roman" w:cs="Times New Roman"/>
                <w:i/>
                <w:sz w:val="28"/>
                <w:szCs w:val="28"/>
              </w:rPr>
              <w:t>туристский</w:t>
            </w:r>
            <w:r w:rsidRPr="00A26E99">
              <w:rPr>
                <w:rFonts w:ascii="Times New Roman" w:hAnsi="Times New Roman" w:cs="Times New Roman"/>
                <w:i/>
                <w:sz w:val="28"/>
                <w:szCs w:val="28"/>
              </w:rPr>
              <w:t xml:space="preserve"> продукт:</w:t>
            </w:r>
            <w:r w:rsidRPr="00A26E99">
              <w:rPr>
                <w:rFonts w:ascii="Times New Roman" w:hAnsi="Times New Roman" w:cs="Times New Roman"/>
                <w:sz w:val="28"/>
                <w:szCs w:val="28"/>
              </w:rPr>
              <w:t xml:space="preserve"> круизы и туры, международные перелеты с несколькими рейсами</w:t>
            </w:r>
          </w:p>
          <w:p w14:paraId="19989013" w14:textId="3FDD545C" w:rsidR="001E3AD2" w:rsidRPr="00A26E99" w:rsidRDefault="001E3AD2" w:rsidP="00DA0968">
            <w:pPr>
              <w:pStyle w:val="a3"/>
              <w:spacing w:line="240" w:lineRule="auto"/>
              <w:ind w:left="0" w:firstLine="0"/>
              <w:jc w:val="left"/>
              <w:rPr>
                <w:rFonts w:ascii="Times New Roman" w:hAnsi="Times New Roman" w:cs="Times New Roman"/>
                <w:sz w:val="28"/>
                <w:szCs w:val="28"/>
              </w:rPr>
            </w:pPr>
            <w:r w:rsidRPr="00A26E99">
              <w:rPr>
                <w:rFonts w:ascii="Times New Roman" w:hAnsi="Times New Roman" w:cs="Times New Roman"/>
                <w:i/>
                <w:sz w:val="28"/>
                <w:szCs w:val="28"/>
              </w:rPr>
              <w:t xml:space="preserve">Несложный </w:t>
            </w:r>
            <w:r w:rsidR="00624994" w:rsidRPr="00A26E99">
              <w:rPr>
                <w:rFonts w:ascii="Times New Roman" w:hAnsi="Times New Roman" w:cs="Times New Roman"/>
                <w:i/>
                <w:sz w:val="28"/>
                <w:szCs w:val="28"/>
              </w:rPr>
              <w:t>туристский</w:t>
            </w:r>
            <w:r w:rsidRPr="00A26E99">
              <w:rPr>
                <w:rFonts w:ascii="Times New Roman" w:hAnsi="Times New Roman" w:cs="Times New Roman"/>
                <w:i/>
                <w:sz w:val="28"/>
                <w:szCs w:val="28"/>
              </w:rPr>
              <w:t xml:space="preserve"> продукт:</w:t>
            </w:r>
            <w:r w:rsidRPr="00A26E99">
              <w:rPr>
                <w:rFonts w:ascii="Times New Roman" w:hAnsi="Times New Roman" w:cs="Times New Roman"/>
                <w:sz w:val="28"/>
                <w:szCs w:val="28"/>
              </w:rPr>
              <w:t xml:space="preserve"> покупка авиабилетов, проживание и аренда автомобиля, внутренние перелеты</w:t>
            </w:r>
          </w:p>
        </w:tc>
      </w:tr>
      <w:tr w:rsidR="001E3AD2" w:rsidRPr="00A26E99" w14:paraId="14F7A2D8" w14:textId="77777777" w:rsidTr="009B5069">
        <w:tc>
          <w:tcPr>
            <w:tcW w:w="9623" w:type="dxa"/>
            <w:gridSpan w:val="2"/>
          </w:tcPr>
          <w:p w14:paraId="6CA1C461" w14:textId="7F4363A0" w:rsidR="001E3AD2" w:rsidRPr="00A26E99" w:rsidRDefault="00DA0968" w:rsidP="00190285">
            <w:pPr>
              <w:pStyle w:val="a3"/>
              <w:ind w:left="0" w:firstLine="0"/>
              <w:rPr>
                <w:rFonts w:ascii="Times New Roman" w:hAnsi="Times New Roman" w:cs="Times New Roman"/>
                <w:i/>
                <w:sz w:val="24"/>
                <w:szCs w:val="28"/>
              </w:rPr>
            </w:pPr>
            <w:r w:rsidRPr="00A26E99">
              <w:rPr>
                <w:rFonts w:ascii="Times New Roman" w:hAnsi="Times New Roman" w:cs="Times New Roman"/>
                <w:sz w:val="24"/>
                <w:szCs w:val="28"/>
              </w:rPr>
              <w:tab/>
            </w:r>
            <w:r w:rsidR="00224E0D" w:rsidRPr="00A26E99">
              <w:rPr>
                <w:rFonts w:ascii="Times New Roman" w:hAnsi="Times New Roman" w:cs="Times New Roman"/>
                <w:sz w:val="24"/>
                <w:szCs w:val="24"/>
              </w:rPr>
              <w:t>Примечание – С</w:t>
            </w:r>
            <w:r w:rsidR="001E3AD2" w:rsidRPr="00A26E99">
              <w:rPr>
                <w:rFonts w:ascii="Times New Roman" w:hAnsi="Times New Roman" w:cs="Times New Roman"/>
                <w:sz w:val="24"/>
                <w:szCs w:val="24"/>
              </w:rPr>
              <w:t xml:space="preserve">оставлено автором </w:t>
            </w:r>
            <w:r w:rsidR="000F5831" w:rsidRPr="00A26E99">
              <w:rPr>
                <w:rFonts w:ascii="Times New Roman" w:hAnsi="Times New Roman" w:cs="Times New Roman"/>
                <w:sz w:val="24"/>
                <w:szCs w:val="24"/>
                <w:lang w:val="ru-RU"/>
              </w:rPr>
              <w:t>на основе источника [112]</w:t>
            </w:r>
          </w:p>
        </w:tc>
      </w:tr>
    </w:tbl>
    <w:p w14:paraId="7C3DB239" w14:textId="77777777" w:rsidR="001E3AD2" w:rsidRPr="00A26E99" w:rsidRDefault="001E3AD2" w:rsidP="00900E92">
      <w:pPr>
        <w:pStyle w:val="a3"/>
        <w:ind w:left="0" w:firstLine="708"/>
        <w:rPr>
          <w:rFonts w:ascii="Times New Roman" w:hAnsi="Times New Roman" w:cs="Times New Roman"/>
          <w:sz w:val="28"/>
          <w:szCs w:val="28"/>
        </w:rPr>
      </w:pPr>
    </w:p>
    <w:p w14:paraId="138A8CE9" w14:textId="1BCDE188" w:rsidR="001E3AD2" w:rsidRPr="00A26E99" w:rsidRDefault="001E3AD2" w:rsidP="001E3AD2">
      <w:pPr>
        <w:pStyle w:val="a3"/>
        <w:ind w:left="0"/>
        <w:rPr>
          <w:rFonts w:ascii="Times New Roman" w:hAnsi="Times New Roman" w:cs="Times New Roman"/>
          <w:sz w:val="28"/>
          <w:szCs w:val="28"/>
          <w:lang w:val="kk-KZ"/>
        </w:rPr>
      </w:pPr>
      <w:r w:rsidRPr="00A26E99">
        <w:rPr>
          <w:rFonts w:ascii="Times New Roman" w:hAnsi="Times New Roman" w:cs="Times New Roman"/>
          <w:sz w:val="28"/>
          <w:szCs w:val="28"/>
        </w:rPr>
        <w:t xml:space="preserve">Исследования показали, покупка онлайн зависит от сложности </w:t>
      </w:r>
      <w:r w:rsidR="00624994" w:rsidRPr="00A26E99">
        <w:rPr>
          <w:rFonts w:ascii="Times New Roman" w:hAnsi="Times New Roman" w:cs="Times New Roman"/>
          <w:sz w:val="28"/>
          <w:szCs w:val="28"/>
        </w:rPr>
        <w:t>туристского</w:t>
      </w:r>
      <w:r w:rsidRPr="00A26E99">
        <w:rPr>
          <w:rFonts w:ascii="Times New Roman" w:hAnsi="Times New Roman" w:cs="Times New Roman"/>
          <w:sz w:val="28"/>
          <w:szCs w:val="28"/>
        </w:rPr>
        <w:t xml:space="preserve"> продукта, и чем продукт сложнее, потребители, чтобы минимизировать риски и экономить время, обращаются </w:t>
      </w:r>
      <w:r w:rsidR="002E52D5" w:rsidRPr="00A26E99">
        <w:rPr>
          <w:rFonts w:ascii="Times New Roman" w:hAnsi="Times New Roman" w:cs="Times New Roman"/>
          <w:sz w:val="28"/>
          <w:szCs w:val="28"/>
        </w:rPr>
        <w:t>туристским</w:t>
      </w:r>
      <w:r w:rsidRPr="00A26E99">
        <w:rPr>
          <w:rFonts w:ascii="Times New Roman" w:hAnsi="Times New Roman" w:cs="Times New Roman"/>
          <w:sz w:val="28"/>
          <w:szCs w:val="28"/>
        </w:rPr>
        <w:t xml:space="preserve"> агентствам. </w:t>
      </w:r>
      <w:r w:rsidR="007D077A" w:rsidRPr="00A26E99">
        <w:rPr>
          <w:rFonts w:ascii="Times New Roman" w:hAnsi="Times New Roman" w:cs="Times New Roman"/>
          <w:sz w:val="28"/>
          <w:szCs w:val="28"/>
        </w:rPr>
        <w:t>Н</w:t>
      </w:r>
      <w:r w:rsidRPr="00A26E99">
        <w:rPr>
          <w:rFonts w:ascii="Times New Roman" w:hAnsi="Times New Roman" w:cs="Times New Roman"/>
          <w:sz w:val="28"/>
          <w:szCs w:val="28"/>
        </w:rPr>
        <w:t>аличие контактной информации на сайте также повышает доверие пользователей, которое позитивно влияет на онлайн покупку.</w:t>
      </w:r>
      <w:r w:rsidR="00B07C8C" w:rsidRPr="00A26E99">
        <w:rPr>
          <w:rFonts w:ascii="Times New Roman" w:hAnsi="Times New Roman" w:cs="Times New Roman"/>
          <w:sz w:val="28"/>
          <w:szCs w:val="28"/>
        </w:rPr>
        <w:t xml:space="preserve"> </w:t>
      </w:r>
      <w:r w:rsidR="00B07C8C" w:rsidRPr="00A26E99">
        <w:rPr>
          <w:rFonts w:ascii="Times New Roman" w:hAnsi="Times New Roman" w:cs="Times New Roman"/>
          <w:sz w:val="28"/>
          <w:szCs w:val="28"/>
          <w:lang w:val="kk-KZ"/>
        </w:rPr>
        <w:t xml:space="preserve">А также использование современных методов исследований </w:t>
      </w:r>
      <w:r w:rsidR="00DC24DF" w:rsidRPr="00A26E99">
        <w:rPr>
          <w:rFonts w:ascii="Times New Roman" w:hAnsi="Times New Roman" w:cs="Times New Roman"/>
          <w:sz w:val="28"/>
          <w:szCs w:val="28"/>
          <w:lang w:val="kk-KZ"/>
        </w:rPr>
        <w:t xml:space="preserve">позволит изучать цифровое поведение потребителей в сети Интернет. Так, например, </w:t>
      </w:r>
      <w:r w:rsidR="00B07C8C" w:rsidRPr="00A26E99">
        <w:rPr>
          <w:rFonts w:ascii="Times New Roman" w:hAnsi="Times New Roman" w:cs="Times New Roman"/>
          <w:sz w:val="28"/>
          <w:szCs w:val="28"/>
          <w:lang w:val="kk-KZ"/>
        </w:rPr>
        <w:t xml:space="preserve"> </w:t>
      </w:r>
      <w:r w:rsidR="00DC24DF" w:rsidRPr="00A26E99">
        <w:rPr>
          <w:rFonts w:ascii="Times New Roman" w:hAnsi="Times New Roman" w:cs="Times New Roman"/>
          <w:sz w:val="28"/>
          <w:szCs w:val="28"/>
          <w:lang w:val="kk-KZ"/>
        </w:rPr>
        <w:t xml:space="preserve">использование </w:t>
      </w:r>
      <w:r w:rsidR="00B07C8C" w:rsidRPr="00A26E99">
        <w:rPr>
          <w:rFonts w:ascii="Times New Roman" w:hAnsi="Times New Roman" w:cs="Times New Roman"/>
          <w:sz w:val="28"/>
          <w:szCs w:val="28"/>
          <w:lang w:val="kk-KZ"/>
        </w:rPr>
        <w:t xml:space="preserve">нейромаркетингового подхода в оценке </w:t>
      </w:r>
      <w:r w:rsidR="00624994" w:rsidRPr="00A26E99">
        <w:rPr>
          <w:rFonts w:ascii="Times New Roman" w:hAnsi="Times New Roman" w:cs="Times New Roman"/>
          <w:sz w:val="28"/>
          <w:szCs w:val="28"/>
          <w:lang w:val="kk-KZ"/>
        </w:rPr>
        <w:t>туристского</w:t>
      </w:r>
      <w:r w:rsidR="00B07C8C" w:rsidRPr="00A26E99">
        <w:rPr>
          <w:rFonts w:ascii="Times New Roman" w:hAnsi="Times New Roman" w:cs="Times New Roman"/>
          <w:sz w:val="28"/>
          <w:szCs w:val="28"/>
          <w:lang w:val="kk-KZ"/>
        </w:rPr>
        <w:t xml:space="preserve"> продукта </w:t>
      </w:r>
      <w:r w:rsidR="00DC24DF" w:rsidRPr="00A26E99">
        <w:rPr>
          <w:rFonts w:ascii="Times New Roman" w:hAnsi="Times New Roman" w:cs="Times New Roman"/>
          <w:sz w:val="28"/>
          <w:szCs w:val="28"/>
          <w:lang w:val="kk-KZ"/>
        </w:rPr>
        <w:t>для</w:t>
      </w:r>
      <w:r w:rsidR="00B07C8C" w:rsidRPr="00A26E99">
        <w:rPr>
          <w:rFonts w:ascii="Times New Roman" w:hAnsi="Times New Roman" w:cs="Times New Roman"/>
          <w:sz w:val="28"/>
          <w:szCs w:val="28"/>
          <w:lang w:val="kk-KZ"/>
        </w:rPr>
        <w:t xml:space="preserve"> создани</w:t>
      </w:r>
      <w:r w:rsidR="00DC24DF" w:rsidRPr="00A26E99">
        <w:rPr>
          <w:rFonts w:ascii="Times New Roman" w:hAnsi="Times New Roman" w:cs="Times New Roman"/>
          <w:sz w:val="28"/>
          <w:szCs w:val="28"/>
          <w:lang w:val="kk-KZ"/>
        </w:rPr>
        <w:t>я</w:t>
      </w:r>
      <w:r w:rsidR="00B07C8C" w:rsidRPr="00A26E99">
        <w:rPr>
          <w:rFonts w:ascii="Times New Roman" w:hAnsi="Times New Roman" w:cs="Times New Roman"/>
          <w:sz w:val="28"/>
          <w:szCs w:val="28"/>
          <w:lang w:val="kk-KZ"/>
        </w:rPr>
        <w:t xml:space="preserve"> </w:t>
      </w:r>
      <w:r w:rsidR="00DC24DF" w:rsidRPr="00A26E99">
        <w:rPr>
          <w:rFonts w:ascii="Times New Roman" w:hAnsi="Times New Roman" w:cs="Times New Roman"/>
          <w:sz w:val="28"/>
          <w:szCs w:val="28"/>
          <w:lang w:val="kk-KZ"/>
        </w:rPr>
        <w:t>комплексного</w:t>
      </w:r>
      <w:r w:rsidR="00B07C8C" w:rsidRPr="00A26E99">
        <w:rPr>
          <w:rFonts w:ascii="Times New Roman" w:hAnsi="Times New Roman" w:cs="Times New Roman"/>
          <w:sz w:val="28"/>
          <w:szCs w:val="28"/>
          <w:lang w:val="kk-KZ"/>
        </w:rPr>
        <w:t xml:space="preserve"> </w:t>
      </w:r>
      <w:r w:rsidR="00624994" w:rsidRPr="00A26E99">
        <w:rPr>
          <w:rFonts w:ascii="Times New Roman" w:hAnsi="Times New Roman" w:cs="Times New Roman"/>
          <w:sz w:val="28"/>
          <w:szCs w:val="28"/>
          <w:lang w:val="kk-KZ"/>
        </w:rPr>
        <w:t>туристского</w:t>
      </w:r>
      <w:r w:rsidR="00B07C8C" w:rsidRPr="00A26E99">
        <w:rPr>
          <w:rFonts w:ascii="Times New Roman" w:hAnsi="Times New Roman" w:cs="Times New Roman"/>
          <w:sz w:val="28"/>
          <w:szCs w:val="28"/>
          <w:lang w:val="kk-KZ"/>
        </w:rPr>
        <w:t xml:space="preserve"> пакет</w:t>
      </w:r>
      <w:r w:rsidR="00DC24DF" w:rsidRPr="00A26E99">
        <w:rPr>
          <w:rFonts w:ascii="Times New Roman" w:hAnsi="Times New Roman" w:cs="Times New Roman"/>
          <w:sz w:val="28"/>
          <w:szCs w:val="28"/>
          <w:lang w:val="kk-KZ"/>
        </w:rPr>
        <w:t>а</w:t>
      </w:r>
      <w:r w:rsidR="00B07C8C" w:rsidRPr="00A26E99">
        <w:rPr>
          <w:rFonts w:ascii="Times New Roman" w:hAnsi="Times New Roman" w:cs="Times New Roman"/>
          <w:sz w:val="28"/>
          <w:szCs w:val="28"/>
          <w:lang w:val="kk-KZ"/>
        </w:rPr>
        <w:t xml:space="preserve"> усилит привлекательность предложения </w:t>
      </w:r>
      <w:r w:rsidR="00B07C8C" w:rsidRPr="00A26E99">
        <w:rPr>
          <w:rFonts w:ascii="Times New Roman" w:hAnsi="Times New Roman" w:cs="Times New Roman"/>
          <w:sz w:val="28"/>
          <w:szCs w:val="28"/>
          <w:lang w:val="kk-KZ"/>
        </w:rPr>
        <w:fldChar w:fldCharType="begin" w:fldLock="1"/>
      </w:r>
      <w:r w:rsidR="00FF07C9" w:rsidRPr="00A26E99">
        <w:rPr>
          <w:rFonts w:ascii="Times New Roman" w:hAnsi="Times New Roman" w:cs="Times New Roman"/>
          <w:sz w:val="28"/>
          <w:szCs w:val="28"/>
          <w:lang w:val="kk-KZ"/>
        </w:rPr>
        <w:instrText>ADDIN CSL_CITATION {"citationItems":[{"id":"ITEM-1","itemData":{"DOI":"https://doi.org/10.2991/aebmr.k.201215.051","ISSN":"2352-5428","author":[{"dropping-particle":"","family":"Smykova","given":"Madina","non-dropping-particle":"","parse-names":false,"suffix":""},{"dropping-particle":"","family":"Kazybaeva","given":"Aiman","non-dropping-particle":"","parse-names":false,"suffix":""},{"dropping-particle":"","family":"Tkhorikov","given":"Boris","non-dropping-particle":"","parse-names":false,"suffix":""}],"container-title":"Proceedings of the 8th International Conference on Contemporary Problems in the Development of Economic, Financial and Credit Systems (DEFCS 2020)","id":"ITEM-1","issued":{"date-parts":[["2020"]]},"page":"243-246","publisher":"Atlantic Press","title":"Neuromarketing Approach to Assessing Tourism Products","type":"paper-conference"},"uris":["http://www.mendeley.com/documents/?uuid=2390f27d-ae75-3361-93bf-74df1a916fde"]}],"mendeley":{"formattedCitation":"[113]","plainTextFormattedCitation":"[113]","previouslyFormattedCitation":"[114]"},"properties":{"noteIndex":0},"schema":"https://github.com/citation-style-language/schema/raw/master/csl-citation.json"}</w:instrText>
      </w:r>
      <w:r w:rsidR="00B07C8C" w:rsidRPr="00A26E99">
        <w:rPr>
          <w:rFonts w:ascii="Times New Roman" w:hAnsi="Times New Roman" w:cs="Times New Roman"/>
          <w:sz w:val="28"/>
          <w:szCs w:val="28"/>
          <w:lang w:val="kk-KZ"/>
        </w:rPr>
        <w:fldChar w:fldCharType="separate"/>
      </w:r>
      <w:r w:rsidR="00FF07C9" w:rsidRPr="00A26E99">
        <w:rPr>
          <w:rFonts w:ascii="Times New Roman" w:hAnsi="Times New Roman" w:cs="Times New Roman"/>
          <w:noProof/>
          <w:sz w:val="28"/>
          <w:szCs w:val="28"/>
          <w:lang w:val="kk-KZ"/>
        </w:rPr>
        <w:t>[113]</w:t>
      </w:r>
      <w:r w:rsidR="00B07C8C" w:rsidRPr="00A26E99">
        <w:rPr>
          <w:rFonts w:ascii="Times New Roman" w:hAnsi="Times New Roman" w:cs="Times New Roman"/>
          <w:sz w:val="28"/>
          <w:szCs w:val="28"/>
          <w:lang w:val="kk-KZ"/>
        </w:rPr>
        <w:fldChar w:fldCharType="end"/>
      </w:r>
      <w:r w:rsidR="00B07C8C" w:rsidRPr="00A26E99">
        <w:rPr>
          <w:rFonts w:ascii="Times New Roman" w:hAnsi="Times New Roman" w:cs="Times New Roman"/>
          <w:sz w:val="28"/>
          <w:szCs w:val="28"/>
        </w:rPr>
        <w:t>.</w:t>
      </w:r>
      <w:r w:rsidR="00B07C8C" w:rsidRPr="00A26E99">
        <w:rPr>
          <w:rFonts w:ascii="Times New Roman" w:hAnsi="Times New Roman" w:cs="Times New Roman"/>
          <w:sz w:val="28"/>
          <w:szCs w:val="28"/>
          <w:lang w:val="kk-KZ"/>
        </w:rPr>
        <w:t xml:space="preserve">  В данном диссертационном исследовани</w:t>
      </w:r>
      <w:r w:rsidR="00BF6165" w:rsidRPr="00A26E99">
        <w:rPr>
          <w:rFonts w:ascii="Times New Roman" w:hAnsi="Times New Roman" w:cs="Times New Roman"/>
          <w:sz w:val="28"/>
          <w:szCs w:val="28"/>
          <w:lang w:val="kk-KZ"/>
        </w:rPr>
        <w:t>и</w:t>
      </w:r>
      <w:r w:rsidR="00DC24DF" w:rsidRPr="00A26E99">
        <w:rPr>
          <w:rFonts w:ascii="Times New Roman" w:hAnsi="Times New Roman" w:cs="Times New Roman"/>
          <w:sz w:val="28"/>
          <w:szCs w:val="28"/>
          <w:lang w:val="kk-KZ"/>
        </w:rPr>
        <w:t xml:space="preserve"> из современных </w:t>
      </w:r>
      <w:r w:rsidR="00BF6165" w:rsidRPr="00A26E99">
        <w:rPr>
          <w:rFonts w:ascii="Times New Roman" w:hAnsi="Times New Roman" w:cs="Times New Roman"/>
          <w:sz w:val="28"/>
          <w:szCs w:val="28"/>
          <w:lang w:val="kk-KZ"/>
        </w:rPr>
        <w:t>методов</w:t>
      </w:r>
      <w:r w:rsidR="00DC24DF" w:rsidRPr="00A26E99">
        <w:rPr>
          <w:rFonts w:ascii="Times New Roman" w:hAnsi="Times New Roman" w:cs="Times New Roman"/>
          <w:sz w:val="28"/>
          <w:szCs w:val="28"/>
          <w:lang w:val="kk-KZ"/>
        </w:rPr>
        <w:t xml:space="preserve"> были использованы специальные программы, как </w:t>
      </w:r>
      <w:r w:rsidR="00DC24DF" w:rsidRPr="00A26E99">
        <w:rPr>
          <w:rFonts w:ascii="Times New Roman" w:hAnsi="Times New Roman" w:cs="Times New Roman"/>
          <w:sz w:val="28"/>
          <w:szCs w:val="28"/>
          <w:lang w:val="en-US"/>
        </w:rPr>
        <w:t>Inseption</w:t>
      </w:r>
      <w:r w:rsidR="00DC24DF" w:rsidRPr="00A26E99">
        <w:rPr>
          <w:rFonts w:ascii="Times New Roman" w:hAnsi="Times New Roman" w:cs="Times New Roman"/>
          <w:sz w:val="28"/>
          <w:szCs w:val="28"/>
        </w:rPr>
        <w:t xml:space="preserve"> </w:t>
      </w:r>
      <w:r w:rsidR="00DC24DF" w:rsidRPr="00A26E99">
        <w:rPr>
          <w:rFonts w:ascii="Times New Roman" w:hAnsi="Times New Roman" w:cs="Times New Roman"/>
          <w:sz w:val="28"/>
          <w:szCs w:val="28"/>
          <w:lang w:val="en-US"/>
        </w:rPr>
        <w:t>V</w:t>
      </w:r>
      <w:r w:rsidR="00DC24DF" w:rsidRPr="00A26E99">
        <w:rPr>
          <w:rFonts w:ascii="Times New Roman" w:hAnsi="Times New Roman" w:cs="Times New Roman"/>
          <w:sz w:val="28"/>
          <w:szCs w:val="28"/>
        </w:rPr>
        <w:t xml:space="preserve">3 </w:t>
      </w:r>
      <w:r w:rsidR="00DC24DF" w:rsidRPr="00A26E99">
        <w:rPr>
          <w:rFonts w:ascii="Times New Roman" w:hAnsi="Times New Roman" w:cs="Times New Roman"/>
          <w:sz w:val="28"/>
          <w:szCs w:val="28"/>
          <w:lang w:val="kk-KZ"/>
        </w:rPr>
        <w:t>которая</w:t>
      </w:r>
      <w:r w:rsidR="00BF6165" w:rsidRPr="00A26E99">
        <w:rPr>
          <w:rFonts w:ascii="Times New Roman" w:hAnsi="Times New Roman" w:cs="Times New Roman"/>
          <w:sz w:val="28"/>
          <w:szCs w:val="28"/>
          <w:lang w:val="kk-KZ"/>
        </w:rPr>
        <w:t>,</w:t>
      </w:r>
      <w:r w:rsidR="00DC24DF" w:rsidRPr="00A26E99">
        <w:rPr>
          <w:rFonts w:ascii="Times New Roman" w:hAnsi="Times New Roman" w:cs="Times New Roman"/>
          <w:sz w:val="28"/>
          <w:szCs w:val="28"/>
          <w:lang w:val="kk-KZ"/>
        </w:rPr>
        <w:t xml:space="preserve"> по заданным критериям может собирать отзывы потребителей в сети Интернет, а также использовалась программа </w:t>
      </w:r>
      <w:r w:rsidR="00DC24DF" w:rsidRPr="00A26E99">
        <w:rPr>
          <w:rFonts w:ascii="Times New Roman" w:hAnsi="Times New Roman" w:cs="Times New Roman"/>
          <w:sz w:val="28"/>
          <w:szCs w:val="28"/>
          <w:lang w:val="en-US"/>
        </w:rPr>
        <w:t>Word</w:t>
      </w:r>
      <w:r w:rsidR="00DC24DF" w:rsidRPr="00A26E99">
        <w:rPr>
          <w:rFonts w:ascii="Times New Roman" w:hAnsi="Times New Roman" w:cs="Times New Roman"/>
          <w:sz w:val="28"/>
          <w:szCs w:val="28"/>
        </w:rPr>
        <w:t xml:space="preserve"> </w:t>
      </w:r>
      <w:r w:rsidR="00DC24DF" w:rsidRPr="00A26E99">
        <w:rPr>
          <w:rFonts w:ascii="Times New Roman" w:hAnsi="Times New Roman" w:cs="Times New Roman"/>
          <w:sz w:val="28"/>
          <w:szCs w:val="28"/>
          <w:lang w:val="en-US"/>
        </w:rPr>
        <w:t>Cloud</w:t>
      </w:r>
      <w:r w:rsidR="00DC24DF" w:rsidRPr="00A26E99">
        <w:rPr>
          <w:rFonts w:ascii="Times New Roman" w:hAnsi="Times New Roman" w:cs="Times New Roman"/>
          <w:sz w:val="28"/>
          <w:szCs w:val="28"/>
        </w:rPr>
        <w:t xml:space="preserve"> </w:t>
      </w:r>
      <w:r w:rsidR="00DC24DF" w:rsidRPr="00A26E99">
        <w:rPr>
          <w:rFonts w:ascii="Times New Roman" w:hAnsi="Times New Roman" w:cs="Times New Roman"/>
          <w:sz w:val="28"/>
          <w:szCs w:val="28"/>
          <w:lang w:val="en-US"/>
        </w:rPr>
        <w:t>Analysis</w:t>
      </w:r>
      <w:r w:rsidR="00DC24DF" w:rsidRPr="00A26E99">
        <w:rPr>
          <w:rFonts w:ascii="Times New Roman" w:hAnsi="Times New Roman" w:cs="Times New Roman"/>
          <w:sz w:val="28"/>
          <w:szCs w:val="28"/>
        </w:rPr>
        <w:t xml:space="preserve"> (</w:t>
      </w:r>
      <w:r w:rsidR="00DC24DF" w:rsidRPr="00A26E99">
        <w:rPr>
          <w:rFonts w:ascii="Times New Roman" w:hAnsi="Times New Roman" w:cs="Times New Roman"/>
          <w:sz w:val="28"/>
          <w:szCs w:val="28"/>
          <w:lang w:val="kk-KZ"/>
        </w:rPr>
        <w:t xml:space="preserve">анализ облако слов) для анализа </w:t>
      </w:r>
      <w:r w:rsidR="00BF6165" w:rsidRPr="00A26E99">
        <w:rPr>
          <w:rFonts w:ascii="Times New Roman" w:hAnsi="Times New Roman" w:cs="Times New Roman"/>
          <w:sz w:val="28"/>
          <w:szCs w:val="28"/>
          <w:lang w:val="kk-KZ"/>
        </w:rPr>
        <w:t xml:space="preserve">ответов на </w:t>
      </w:r>
      <w:r w:rsidR="00DC24DF" w:rsidRPr="00A26E99">
        <w:rPr>
          <w:rFonts w:ascii="Times New Roman" w:hAnsi="Times New Roman" w:cs="Times New Roman"/>
          <w:sz w:val="28"/>
          <w:szCs w:val="28"/>
          <w:lang w:val="kk-KZ"/>
        </w:rPr>
        <w:t>открыты</w:t>
      </w:r>
      <w:r w:rsidR="00BF6165" w:rsidRPr="00A26E99">
        <w:rPr>
          <w:rFonts w:ascii="Times New Roman" w:hAnsi="Times New Roman" w:cs="Times New Roman"/>
          <w:sz w:val="28"/>
          <w:szCs w:val="28"/>
          <w:lang w:val="kk-KZ"/>
        </w:rPr>
        <w:t>е</w:t>
      </w:r>
      <w:r w:rsidR="00DC24DF" w:rsidRPr="00A26E99">
        <w:rPr>
          <w:rFonts w:ascii="Times New Roman" w:hAnsi="Times New Roman" w:cs="Times New Roman"/>
          <w:sz w:val="28"/>
          <w:szCs w:val="28"/>
          <w:lang w:val="kk-KZ"/>
        </w:rPr>
        <w:t xml:space="preserve"> вопрос</w:t>
      </w:r>
      <w:r w:rsidR="00BF6165" w:rsidRPr="00A26E99">
        <w:rPr>
          <w:rFonts w:ascii="Times New Roman" w:hAnsi="Times New Roman" w:cs="Times New Roman"/>
          <w:sz w:val="28"/>
          <w:szCs w:val="28"/>
          <w:lang w:val="kk-KZ"/>
        </w:rPr>
        <w:t>ы</w:t>
      </w:r>
      <w:r w:rsidR="00DC24DF" w:rsidRPr="00A26E99">
        <w:rPr>
          <w:rFonts w:ascii="Times New Roman" w:hAnsi="Times New Roman" w:cs="Times New Roman"/>
          <w:sz w:val="28"/>
          <w:szCs w:val="28"/>
          <w:lang w:val="kk-KZ"/>
        </w:rPr>
        <w:t xml:space="preserve">, </w:t>
      </w:r>
      <w:r w:rsidR="00BF6165" w:rsidRPr="00A26E99">
        <w:rPr>
          <w:rFonts w:ascii="Times New Roman" w:hAnsi="Times New Roman" w:cs="Times New Roman"/>
          <w:sz w:val="28"/>
          <w:szCs w:val="28"/>
          <w:lang w:val="kk-KZ"/>
        </w:rPr>
        <w:t xml:space="preserve">из которых выбирались </w:t>
      </w:r>
      <w:r w:rsidR="007E2A51" w:rsidRPr="00A26E99">
        <w:rPr>
          <w:rFonts w:ascii="Times New Roman" w:hAnsi="Times New Roman" w:cs="Times New Roman"/>
          <w:sz w:val="28"/>
          <w:szCs w:val="28"/>
          <w:lang w:val="kk-KZ"/>
        </w:rPr>
        <w:t>часто повторяемы</w:t>
      </w:r>
      <w:r w:rsidR="00BF6165" w:rsidRPr="00A26E99">
        <w:rPr>
          <w:rFonts w:ascii="Times New Roman" w:hAnsi="Times New Roman" w:cs="Times New Roman"/>
          <w:sz w:val="28"/>
          <w:szCs w:val="28"/>
          <w:lang w:val="kk-KZ"/>
        </w:rPr>
        <w:t>е</w:t>
      </w:r>
      <w:r w:rsidR="00DC24DF" w:rsidRPr="00A26E99">
        <w:rPr>
          <w:rFonts w:ascii="Times New Roman" w:hAnsi="Times New Roman" w:cs="Times New Roman"/>
          <w:sz w:val="28"/>
          <w:szCs w:val="28"/>
          <w:lang w:val="kk-KZ"/>
        </w:rPr>
        <w:t xml:space="preserve"> ключевы</w:t>
      </w:r>
      <w:r w:rsidR="00BF6165" w:rsidRPr="00A26E99">
        <w:rPr>
          <w:rFonts w:ascii="Times New Roman" w:hAnsi="Times New Roman" w:cs="Times New Roman"/>
          <w:sz w:val="28"/>
          <w:szCs w:val="28"/>
          <w:lang w:val="kk-KZ"/>
        </w:rPr>
        <w:t>е</w:t>
      </w:r>
      <w:r w:rsidR="00DC24DF" w:rsidRPr="00A26E99">
        <w:rPr>
          <w:rFonts w:ascii="Times New Roman" w:hAnsi="Times New Roman" w:cs="Times New Roman"/>
          <w:sz w:val="28"/>
          <w:szCs w:val="28"/>
          <w:lang w:val="kk-KZ"/>
        </w:rPr>
        <w:t xml:space="preserve"> слов</w:t>
      </w:r>
      <w:r w:rsidR="00BF6165" w:rsidRPr="00A26E99">
        <w:rPr>
          <w:rFonts w:ascii="Times New Roman" w:hAnsi="Times New Roman" w:cs="Times New Roman"/>
          <w:sz w:val="28"/>
          <w:szCs w:val="28"/>
          <w:lang w:val="kk-KZ"/>
        </w:rPr>
        <w:t>а</w:t>
      </w:r>
      <w:r w:rsidR="00DC24DF" w:rsidRPr="00A26E99">
        <w:rPr>
          <w:rFonts w:ascii="Times New Roman" w:hAnsi="Times New Roman" w:cs="Times New Roman"/>
          <w:sz w:val="28"/>
          <w:szCs w:val="28"/>
          <w:lang w:val="kk-KZ"/>
        </w:rPr>
        <w:t>.</w:t>
      </w:r>
    </w:p>
    <w:p w14:paraId="08795A87" w14:textId="1F3546F5" w:rsidR="00FA0FBE" w:rsidRPr="00A26E99" w:rsidRDefault="00FA0FBE" w:rsidP="00900E92">
      <w:pPr>
        <w:pStyle w:val="a3"/>
        <w:ind w:left="0"/>
        <w:rPr>
          <w:rFonts w:ascii="Times New Roman" w:hAnsi="Times New Roman" w:cs="Times New Roman"/>
          <w:sz w:val="28"/>
          <w:szCs w:val="28"/>
        </w:rPr>
      </w:pPr>
      <w:r w:rsidRPr="00A26E99">
        <w:rPr>
          <w:rFonts w:ascii="Times New Roman" w:hAnsi="Times New Roman" w:cs="Times New Roman"/>
          <w:sz w:val="28"/>
          <w:szCs w:val="28"/>
        </w:rPr>
        <w:t xml:space="preserve">Таким образом, систематизируя </w:t>
      </w:r>
      <w:r w:rsidR="00975BE4" w:rsidRPr="00A26E99">
        <w:rPr>
          <w:rFonts w:ascii="Times New Roman" w:hAnsi="Times New Roman" w:cs="Times New Roman"/>
          <w:sz w:val="28"/>
          <w:szCs w:val="28"/>
        </w:rPr>
        <w:t>вышесказанные</w:t>
      </w:r>
      <w:r w:rsidRPr="00A26E99">
        <w:rPr>
          <w:rFonts w:ascii="Times New Roman" w:hAnsi="Times New Roman" w:cs="Times New Roman"/>
          <w:sz w:val="28"/>
          <w:szCs w:val="28"/>
        </w:rPr>
        <w:t xml:space="preserve"> теории и проведенные исследования в области цифрового поведения потребителей в туризме можно охарактеризовать </w:t>
      </w:r>
      <w:r w:rsidR="008B49CA" w:rsidRPr="00A26E99">
        <w:rPr>
          <w:rFonts w:ascii="Times New Roman" w:hAnsi="Times New Roman" w:cs="Times New Roman"/>
          <w:sz w:val="28"/>
          <w:szCs w:val="28"/>
        </w:rPr>
        <w:t xml:space="preserve">каждый компонент, влияющий на онлайн покупку. </w:t>
      </w:r>
    </w:p>
    <w:p w14:paraId="31B09B6D" w14:textId="6C253DE7" w:rsidR="00FA0FBE" w:rsidRPr="00A26E99" w:rsidRDefault="00814F55" w:rsidP="00814F55">
      <w:pPr>
        <w:ind w:firstLine="708"/>
        <w:rPr>
          <w:rFonts w:ascii="Times New Roman" w:hAnsi="Times New Roman" w:cs="Times New Roman"/>
          <w:sz w:val="28"/>
          <w:szCs w:val="28"/>
        </w:rPr>
      </w:pPr>
      <w:r w:rsidRPr="00A26E99">
        <w:rPr>
          <w:rFonts w:ascii="Times New Roman" w:hAnsi="Times New Roman" w:cs="Times New Roman"/>
          <w:i/>
          <w:sz w:val="28"/>
          <w:szCs w:val="28"/>
        </w:rPr>
        <w:t xml:space="preserve">Выводы. </w:t>
      </w:r>
      <w:r w:rsidR="0009726A" w:rsidRPr="00A26E99">
        <w:rPr>
          <w:rFonts w:ascii="Times New Roman" w:hAnsi="Times New Roman" w:cs="Times New Roman"/>
          <w:sz w:val="28"/>
          <w:szCs w:val="28"/>
        </w:rPr>
        <w:t>В литературе много говорится о цифровом поведении потребителей, однако о</w:t>
      </w:r>
      <w:r w:rsidR="00E1352D" w:rsidRPr="00A26E99">
        <w:rPr>
          <w:rFonts w:ascii="Times New Roman" w:hAnsi="Times New Roman" w:cs="Times New Roman"/>
          <w:sz w:val="28"/>
          <w:szCs w:val="28"/>
          <w:lang w:val="kk-KZ"/>
        </w:rPr>
        <w:t>пределение данно</w:t>
      </w:r>
      <w:r w:rsidR="009440BB" w:rsidRPr="00A26E99">
        <w:rPr>
          <w:rFonts w:ascii="Times New Roman" w:hAnsi="Times New Roman" w:cs="Times New Roman"/>
          <w:sz w:val="28"/>
          <w:szCs w:val="28"/>
          <w:lang w:val="kk-KZ"/>
        </w:rPr>
        <w:t>му</w:t>
      </w:r>
      <w:r w:rsidR="00E1352D" w:rsidRPr="00A26E99">
        <w:rPr>
          <w:rFonts w:ascii="Times New Roman" w:hAnsi="Times New Roman" w:cs="Times New Roman"/>
          <w:sz w:val="28"/>
          <w:szCs w:val="28"/>
          <w:lang w:val="kk-KZ"/>
        </w:rPr>
        <w:t xml:space="preserve"> </w:t>
      </w:r>
      <w:r w:rsidR="0009726A" w:rsidRPr="00A26E99">
        <w:rPr>
          <w:rFonts w:ascii="Times New Roman" w:hAnsi="Times New Roman" w:cs="Times New Roman"/>
          <w:sz w:val="28"/>
          <w:szCs w:val="28"/>
          <w:lang w:val="kk-KZ"/>
        </w:rPr>
        <w:t>явлению</w:t>
      </w:r>
      <w:r w:rsidR="00E1352D" w:rsidRPr="00A26E99">
        <w:rPr>
          <w:rFonts w:ascii="Times New Roman" w:hAnsi="Times New Roman" w:cs="Times New Roman"/>
          <w:sz w:val="28"/>
          <w:szCs w:val="28"/>
          <w:lang w:val="kk-KZ"/>
        </w:rPr>
        <w:t xml:space="preserve"> не вст</w:t>
      </w:r>
      <w:r w:rsidR="0009726A" w:rsidRPr="00A26E99">
        <w:rPr>
          <w:rFonts w:ascii="Times New Roman" w:hAnsi="Times New Roman" w:cs="Times New Roman"/>
          <w:sz w:val="28"/>
          <w:szCs w:val="28"/>
          <w:lang w:val="kk-KZ"/>
        </w:rPr>
        <w:t>речал</w:t>
      </w:r>
      <w:r w:rsidR="009440BB" w:rsidRPr="00A26E99">
        <w:rPr>
          <w:rFonts w:ascii="Times New Roman" w:hAnsi="Times New Roman" w:cs="Times New Roman"/>
          <w:sz w:val="28"/>
          <w:szCs w:val="28"/>
          <w:lang w:val="kk-KZ"/>
        </w:rPr>
        <w:t>о</w:t>
      </w:r>
      <w:r w:rsidR="0009726A" w:rsidRPr="00A26E99">
        <w:rPr>
          <w:rFonts w:ascii="Times New Roman" w:hAnsi="Times New Roman" w:cs="Times New Roman"/>
          <w:sz w:val="28"/>
          <w:szCs w:val="28"/>
          <w:lang w:val="kk-KZ"/>
        </w:rPr>
        <w:t>сь в источниках</w:t>
      </w:r>
      <w:r w:rsidR="00E1352D" w:rsidRPr="00A26E99">
        <w:rPr>
          <w:rFonts w:ascii="Times New Roman" w:hAnsi="Times New Roman" w:cs="Times New Roman"/>
          <w:sz w:val="28"/>
          <w:szCs w:val="28"/>
          <w:lang w:val="kk-KZ"/>
        </w:rPr>
        <w:t xml:space="preserve">. </w:t>
      </w:r>
      <w:r w:rsidR="00C34560" w:rsidRPr="00A26E99">
        <w:rPr>
          <w:rFonts w:ascii="Times New Roman" w:hAnsi="Times New Roman" w:cs="Times New Roman"/>
          <w:sz w:val="28"/>
          <w:szCs w:val="28"/>
        </w:rPr>
        <w:t>Подытоживая</w:t>
      </w:r>
      <w:r w:rsidR="00E1352D" w:rsidRPr="00A26E99">
        <w:rPr>
          <w:rFonts w:ascii="Times New Roman" w:hAnsi="Times New Roman" w:cs="Times New Roman"/>
          <w:sz w:val="28"/>
          <w:szCs w:val="28"/>
        </w:rPr>
        <w:t xml:space="preserve"> обзор литературы касательно цифрового поведения потребителей в туризме</w:t>
      </w:r>
      <w:r w:rsidR="0023025B" w:rsidRPr="00A26E99">
        <w:rPr>
          <w:rFonts w:ascii="Times New Roman" w:hAnsi="Times New Roman" w:cs="Times New Roman"/>
          <w:sz w:val="28"/>
          <w:szCs w:val="28"/>
        </w:rPr>
        <w:t>, автором диссертационного исследования дано определение цифровому поведению потребителей в туризме</w:t>
      </w:r>
      <w:r w:rsidR="001E3AD2" w:rsidRPr="00A26E99">
        <w:rPr>
          <w:rFonts w:ascii="Times New Roman" w:hAnsi="Times New Roman" w:cs="Times New Roman"/>
          <w:sz w:val="28"/>
          <w:szCs w:val="28"/>
        </w:rPr>
        <w:t>.</w:t>
      </w:r>
    </w:p>
    <w:p w14:paraId="06FC716A" w14:textId="41735C3C" w:rsidR="00453E00" w:rsidRPr="00A26E99" w:rsidRDefault="00E1352D" w:rsidP="00024304">
      <w:pPr>
        <w:ind w:firstLine="708"/>
        <w:rPr>
          <w:rFonts w:ascii="Times New Roman" w:hAnsi="Times New Roman" w:cs="Times New Roman"/>
          <w:sz w:val="28"/>
          <w:szCs w:val="28"/>
          <w:lang w:val="kk-KZ"/>
        </w:rPr>
      </w:pPr>
      <w:r w:rsidRPr="00A26E99">
        <w:rPr>
          <w:rFonts w:ascii="Times New Roman" w:hAnsi="Times New Roman" w:cs="Times New Roman"/>
          <w:sz w:val="28"/>
          <w:szCs w:val="28"/>
        </w:rPr>
        <w:t>В</w:t>
      </w:r>
      <w:r w:rsidR="002B3204" w:rsidRPr="00A26E99">
        <w:rPr>
          <w:rFonts w:ascii="Times New Roman" w:hAnsi="Times New Roman" w:cs="Times New Roman"/>
          <w:sz w:val="28"/>
          <w:szCs w:val="28"/>
        </w:rPr>
        <w:t xml:space="preserve"> данном параграфе был проведен обзор литературы, </w:t>
      </w:r>
      <w:r w:rsidR="0009726A" w:rsidRPr="00A26E99">
        <w:rPr>
          <w:rFonts w:ascii="Times New Roman" w:hAnsi="Times New Roman" w:cs="Times New Roman"/>
          <w:sz w:val="28"/>
          <w:szCs w:val="28"/>
        </w:rPr>
        <w:t>касающи</w:t>
      </w:r>
      <w:r w:rsidR="00C34560" w:rsidRPr="00A26E99">
        <w:rPr>
          <w:rFonts w:ascii="Times New Roman" w:hAnsi="Times New Roman" w:cs="Times New Roman"/>
          <w:sz w:val="28"/>
          <w:szCs w:val="28"/>
        </w:rPr>
        <w:t>йся</w:t>
      </w:r>
      <w:r w:rsidR="002B3204" w:rsidRPr="00A26E99">
        <w:rPr>
          <w:rFonts w:ascii="Times New Roman" w:hAnsi="Times New Roman" w:cs="Times New Roman"/>
          <w:sz w:val="28"/>
          <w:szCs w:val="28"/>
        </w:rPr>
        <w:t xml:space="preserve"> цифрового поведения потребителей в тур</w:t>
      </w:r>
      <w:r w:rsidR="00453E00" w:rsidRPr="00A26E99">
        <w:rPr>
          <w:rFonts w:ascii="Times New Roman" w:hAnsi="Times New Roman" w:cs="Times New Roman"/>
          <w:sz w:val="28"/>
          <w:szCs w:val="28"/>
        </w:rPr>
        <w:t xml:space="preserve">изме, приведены </w:t>
      </w:r>
      <w:r w:rsidR="002B3204" w:rsidRPr="00A26E99">
        <w:rPr>
          <w:rFonts w:ascii="Times New Roman" w:hAnsi="Times New Roman" w:cs="Times New Roman"/>
          <w:sz w:val="28"/>
          <w:szCs w:val="28"/>
        </w:rPr>
        <w:t xml:space="preserve">исследования </w:t>
      </w:r>
      <w:r w:rsidR="00453E00" w:rsidRPr="00A26E99">
        <w:rPr>
          <w:rFonts w:ascii="Times New Roman" w:hAnsi="Times New Roman" w:cs="Times New Roman"/>
          <w:sz w:val="28"/>
          <w:szCs w:val="28"/>
        </w:rPr>
        <w:t xml:space="preserve">различных авторов в данной области. </w:t>
      </w:r>
      <w:r w:rsidR="00453E00" w:rsidRPr="00A26E99">
        <w:rPr>
          <w:rFonts w:ascii="Times New Roman" w:hAnsi="Times New Roman" w:cs="Times New Roman"/>
          <w:sz w:val="28"/>
          <w:szCs w:val="28"/>
          <w:lang w:val="kk-KZ"/>
        </w:rPr>
        <w:t xml:space="preserve">Из анализа литературы стало ясно, что очень много противоречивых выводов, сделанных </w:t>
      </w:r>
      <w:r w:rsidR="00FD521C" w:rsidRPr="00A26E99">
        <w:rPr>
          <w:rFonts w:ascii="Times New Roman" w:hAnsi="Times New Roman" w:cs="Times New Roman"/>
          <w:sz w:val="28"/>
          <w:szCs w:val="28"/>
          <w:lang w:val="kk-KZ"/>
        </w:rPr>
        <w:t xml:space="preserve">учеными-исследователями </w:t>
      </w:r>
      <w:r w:rsidR="00453E00" w:rsidRPr="00A26E99">
        <w:rPr>
          <w:rFonts w:ascii="Times New Roman" w:hAnsi="Times New Roman" w:cs="Times New Roman"/>
          <w:sz w:val="28"/>
          <w:szCs w:val="28"/>
          <w:lang w:val="kk-KZ"/>
        </w:rPr>
        <w:t xml:space="preserve">из  различных стран касательно того, как влияют социально-экономические характеристики </w:t>
      </w:r>
      <w:r w:rsidR="0009726A" w:rsidRPr="00A26E99">
        <w:rPr>
          <w:rFonts w:ascii="Times New Roman" w:hAnsi="Times New Roman" w:cs="Times New Roman"/>
          <w:sz w:val="28"/>
          <w:szCs w:val="28"/>
          <w:lang w:val="kk-KZ"/>
        </w:rPr>
        <w:t xml:space="preserve">потребителей </w:t>
      </w:r>
      <w:r w:rsidR="00453E00" w:rsidRPr="00A26E99">
        <w:rPr>
          <w:rFonts w:ascii="Times New Roman" w:hAnsi="Times New Roman" w:cs="Times New Roman"/>
          <w:sz w:val="28"/>
          <w:szCs w:val="28"/>
          <w:lang w:val="kk-KZ"/>
        </w:rPr>
        <w:t xml:space="preserve">на цифровое поведение в туризме. Это послужило созданию ряда исследовательских гипотез во второй главе, а именно для исследования влияния социально-экономических характеристик потребителей на поведение потребителей до и после покупки </w:t>
      </w:r>
      <w:r w:rsidR="00624994" w:rsidRPr="00A26E99">
        <w:rPr>
          <w:rFonts w:ascii="Times New Roman" w:hAnsi="Times New Roman" w:cs="Times New Roman"/>
          <w:sz w:val="28"/>
          <w:szCs w:val="28"/>
          <w:lang w:val="kk-KZ"/>
        </w:rPr>
        <w:t>туристского</w:t>
      </w:r>
      <w:r w:rsidR="00453E00" w:rsidRPr="00A26E99">
        <w:rPr>
          <w:rFonts w:ascii="Times New Roman" w:hAnsi="Times New Roman" w:cs="Times New Roman"/>
          <w:sz w:val="28"/>
          <w:szCs w:val="28"/>
          <w:lang w:val="kk-KZ"/>
        </w:rPr>
        <w:t xml:space="preserve"> продукта и влияния на такие характеристики как частота путешествия и частота использования социальных сетей. </w:t>
      </w:r>
    </w:p>
    <w:p w14:paraId="1D97B62B" w14:textId="60305066" w:rsidR="0028289D" w:rsidRPr="00A26E99" w:rsidRDefault="0028289D" w:rsidP="0028289D">
      <w:pPr>
        <w:ind w:firstLine="708"/>
        <w:rPr>
          <w:rFonts w:ascii="Times New Roman" w:hAnsi="Times New Roman" w:cs="Times New Roman"/>
          <w:sz w:val="28"/>
          <w:szCs w:val="28"/>
        </w:rPr>
      </w:pPr>
      <w:r w:rsidRPr="00A26E99">
        <w:rPr>
          <w:rFonts w:ascii="Times New Roman" w:hAnsi="Times New Roman" w:cs="Times New Roman"/>
          <w:sz w:val="28"/>
          <w:szCs w:val="28"/>
        </w:rPr>
        <w:t xml:space="preserve">Цифровое поведение потребителей определяется рядом факторов, которые предшествуют онлайн покупкам, такие как личные характеристики потребителей, характеристика веб-канала и характеристика </w:t>
      </w:r>
      <w:r w:rsidR="00624994" w:rsidRPr="00A26E99">
        <w:rPr>
          <w:rFonts w:ascii="Times New Roman" w:hAnsi="Times New Roman" w:cs="Times New Roman"/>
          <w:sz w:val="28"/>
          <w:szCs w:val="28"/>
        </w:rPr>
        <w:t>туристского</w:t>
      </w:r>
      <w:r w:rsidRPr="00A26E99">
        <w:rPr>
          <w:rFonts w:ascii="Times New Roman" w:hAnsi="Times New Roman" w:cs="Times New Roman"/>
          <w:sz w:val="28"/>
          <w:szCs w:val="28"/>
        </w:rPr>
        <w:t xml:space="preserve"> продукта.</w:t>
      </w:r>
    </w:p>
    <w:p w14:paraId="5EE33562" w14:textId="5C1034DE" w:rsidR="00DC7EE8" w:rsidRPr="00A26E99" w:rsidRDefault="00DC7EE8" w:rsidP="00453E00">
      <w:pPr>
        <w:ind w:firstLine="708"/>
        <w:rPr>
          <w:rFonts w:ascii="Times New Roman" w:hAnsi="Times New Roman" w:cs="Times New Roman"/>
          <w:sz w:val="28"/>
          <w:szCs w:val="28"/>
        </w:rPr>
      </w:pPr>
    </w:p>
    <w:p w14:paraId="74C9160A" w14:textId="56ED7B10" w:rsidR="003D67EC" w:rsidRPr="00A26E99" w:rsidRDefault="003D67EC" w:rsidP="00453E00">
      <w:pPr>
        <w:ind w:firstLine="708"/>
        <w:rPr>
          <w:rFonts w:ascii="Times New Roman" w:hAnsi="Times New Roman" w:cs="Times New Roman"/>
          <w:sz w:val="28"/>
          <w:szCs w:val="28"/>
        </w:rPr>
      </w:pPr>
    </w:p>
    <w:p w14:paraId="6F96F11F" w14:textId="0CAD2A13" w:rsidR="00736B8B" w:rsidRPr="00A26E99" w:rsidRDefault="00736B8B" w:rsidP="00453E00">
      <w:pPr>
        <w:ind w:firstLine="708"/>
        <w:rPr>
          <w:rFonts w:ascii="Times New Roman" w:hAnsi="Times New Roman" w:cs="Times New Roman"/>
          <w:sz w:val="28"/>
          <w:szCs w:val="28"/>
        </w:rPr>
      </w:pPr>
    </w:p>
    <w:p w14:paraId="6A33DF76" w14:textId="6310936C" w:rsidR="00736B8B" w:rsidRPr="00A26E99" w:rsidRDefault="00736B8B" w:rsidP="00453E00">
      <w:pPr>
        <w:ind w:firstLine="708"/>
        <w:rPr>
          <w:rFonts w:ascii="Times New Roman" w:hAnsi="Times New Roman" w:cs="Times New Roman"/>
          <w:sz w:val="28"/>
          <w:szCs w:val="28"/>
        </w:rPr>
      </w:pPr>
    </w:p>
    <w:p w14:paraId="0DF4831C" w14:textId="77777777" w:rsidR="00736B8B" w:rsidRPr="00A26E99" w:rsidRDefault="00736B8B" w:rsidP="00453E00">
      <w:pPr>
        <w:ind w:firstLine="708"/>
        <w:rPr>
          <w:rFonts w:ascii="Times New Roman" w:hAnsi="Times New Roman" w:cs="Times New Roman"/>
          <w:sz w:val="28"/>
          <w:szCs w:val="28"/>
        </w:rPr>
      </w:pPr>
    </w:p>
    <w:p w14:paraId="6A0B20E5" w14:textId="373BC09F" w:rsidR="00DB1BE3" w:rsidRPr="00A26E99" w:rsidRDefault="004E4576" w:rsidP="00732990">
      <w:pPr>
        <w:pStyle w:val="a3"/>
        <w:numPr>
          <w:ilvl w:val="1"/>
          <w:numId w:val="1"/>
        </w:numPr>
        <w:ind w:left="0" w:firstLine="851"/>
        <w:outlineLvl w:val="1"/>
        <w:rPr>
          <w:rFonts w:ascii="Times New Roman" w:hAnsi="Times New Roman" w:cs="Times New Roman"/>
          <w:sz w:val="28"/>
          <w:szCs w:val="28"/>
        </w:rPr>
      </w:pPr>
      <w:r w:rsidRPr="00A26E99">
        <w:rPr>
          <w:rFonts w:ascii="Times New Roman" w:hAnsi="Times New Roman" w:cs="Times New Roman"/>
          <w:b/>
          <w:sz w:val="28"/>
          <w:szCs w:val="28"/>
        </w:rPr>
        <w:lastRenderedPageBreak/>
        <w:t>Р</w:t>
      </w:r>
      <w:r w:rsidR="00B85707" w:rsidRPr="00A26E99">
        <w:rPr>
          <w:rFonts w:ascii="Times New Roman" w:hAnsi="Times New Roman" w:cs="Times New Roman"/>
          <w:b/>
          <w:sz w:val="28"/>
          <w:szCs w:val="28"/>
        </w:rPr>
        <w:t>оль с</w:t>
      </w:r>
      <w:r w:rsidR="0055519A" w:rsidRPr="00A26E99">
        <w:rPr>
          <w:rFonts w:ascii="Times New Roman" w:hAnsi="Times New Roman" w:cs="Times New Roman"/>
          <w:b/>
          <w:sz w:val="28"/>
          <w:szCs w:val="28"/>
        </w:rPr>
        <w:t>оциальны</w:t>
      </w:r>
      <w:r w:rsidR="00B85707" w:rsidRPr="00A26E99">
        <w:rPr>
          <w:rFonts w:ascii="Times New Roman" w:hAnsi="Times New Roman" w:cs="Times New Roman"/>
          <w:b/>
          <w:sz w:val="28"/>
          <w:szCs w:val="28"/>
        </w:rPr>
        <w:t>х</w:t>
      </w:r>
      <w:r w:rsidR="0055519A" w:rsidRPr="00A26E99">
        <w:rPr>
          <w:rFonts w:ascii="Times New Roman" w:hAnsi="Times New Roman" w:cs="Times New Roman"/>
          <w:b/>
          <w:sz w:val="28"/>
          <w:szCs w:val="28"/>
        </w:rPr>
        <w:t xml:space="preserve"> </w:t>
      </w:r>
      <w:r w:rsidR="00D716D5" w:rsidRPr="00A26E99">
        <w:rPr>
          <w:rFonts w:ascii="Times New Roman" w:hAnsi="Times New Roman" w:cs="Times New Roman"/>
          <w:b/>
          <w:sz w:val="28"/>
          <w:szCs w:val="28"/>
        </w:rPr>
        <w:t xml:space="preserve">медиа </w:t>
      </w:r>
      <w:r w:rsidRPr="00A26E99">
        <w:rPr>
          <w:rFonts w:ascii="Times New Roman" w:hAnsi="Times New Roman" w:cs="Times New Roman"/>
          <w:b/>
          <w:sz w:val="28"/>
          <w:szCs w:val="28"/>
        </w:rPr>
        <w:t>в</w:t>
      </w:r>
      <w:r w:rsidR="0055519A" w:rsidRPr="00A26E99">
        <w:rPr>
          <w:rFonts w:ascii="Times New Roman" w:hAnsi="Times New Roman" w:cs="Times New Roman"/>
          <w:b/>
          <w:sz w:val="28"/>
          <w:szCs w:val="28"/>
        </w:rPr>
        <w:t xml:space="preserve"> </w:t>
      </w:r>
      <w:r w:rsidR="00705C16" w:rsidRPr="00A26E99">
        <w:rPr>
          <w:rFonts w:ascii="Times New Roman" w:hAnsi="Times New Roman" w:cs="Times New Roman"/>
          <w:b/>
          <w:sz w:val="28"/>
          <w:szCs w:val="28"/>
        </w:rPr>
        <w:t>процессе покупки</w:t>
      </w:r>
      <w:r w:rsidR="00E1438F" w:rsidRPr="00A26E99">
        <w:rPr>
          <w:rFonts w:ascii="Times New Roman" w:hAnsi="Times New Roman" w:cs="Times New Roman"/>
          <w:b/>
          <w:sz w:val="28"/>
          <w:szCs w:val="28"/>
        </w:rPr>
        <w:t xml:space="preserve"> </w:t>
      </w:r>
      <w:r w:rsidRPr="00A26E99">
        <w:rPr>
          <w:rFonts w:ascii="Times New Roman" w:hAnsi="Times New Roman" w:cs="Times New Roman"/>
          <w:b/>
          <w:sz w:val="28"/>
          <w:szCs w:val="28"/>
        </w:rPr>
        <w:t>туристических услуг</w:t>
      </w:r>
      <w:r w:rsidR="00705C16" w:rsidRPr="00A26E99">
        <w:rPr>
          <w:rFonts w:ascii="Times New Roman" w:hAnsi="Times New Roman" w:cs="Times New Roman"/>
          <w:b/>
          <w:sz w:val="28"/>
          <w:szCs w:val="28"/>
        </w:rPr>
        <w:t xml:space="preserve"> </w:t>
      </w:r>
    </w:p>
    <w:p w14:paraId="1E744242" w14:textId="77777777" w:rsidR="008C567D" w:rsidRPr="00A26E99" w:rsidRDefault="008C567D" w:rsidP="008C567D">
      <w:pPr>
        <w:pStyle w:val="a3"/>
        <w:ind w:left="851" w:firstLine="0"/>
        <w:outlineLvl w:val="1"/>
        <w:rPr>
          <w:rFonts w:ascii="Times New Roman" w:hAnsi="Times New Roman" w:cs="Times New Roman"/>
          <w:sz w:val="28"/>
          <w:szCs w:val="28"/>
        </w:rPr>
      </w:pPr>
    </w:p>
    <w:p w14:paraId="066EB128" w14:textId="3EA355E6" w:rsidR="00C036EA" w:rsidRPr="00A26E99" w:rsidRDefault="009B5CAD" w:rsidP="002678DD">
      <w:pPr>
        <w:rPr>
          <w:rFonts w:ascii="Times New Roman" w:hAnsi="Times New Roman" w:cs="Times New Roman"/>
          <w:sz w:val="28"/>
          <w:szCs w:val="28"/>
        </w:rPr>
      </w:pPr>
      <w:r w:rsidRPr="00A26E99">
        <w:rPr>
          <w:rFonts w:ascii="Times New Roman" w:hAnsi="Times New Roman" w:cs="Times New Roman"/>
          <w:sz w:val="28"/>
          <w:szCs w:val="28"/>
        </w:rPr>
        <w:t>Для понимания социальных медиа и его влияни</w:t>
      </w:r>
      <w:r w:rsidR="00FD521C" w:rsidRPr="00A26E99">
        <w:rPr>
          <w:rFonts w:ascii="Times New Roman" w:hAnsi="Times New Roman" w:cs="Times New Roman"/>
          <w:sz w:val="28"/>
          <w:szCs w:val="28"/>
        </w:rPr>
        <w:t>я</w:t>
      </w:r>
      <w:r w:rsidRPr="00A26E99">
        <w:rPr>
          <w:rFonts w:ascii="Times New Roman" w:hAnsi="Times New Roman" w:cs="Times New Roman"/>
          <w:sz w:val="28"/>
          <w:szCs w:val="28"/>
        </w:rPr>
        <w:t xml:space="preserve"> на поведение потребителей необходимо</w:t>
      </w:r>
      <w:r w:rsidR="00843DC9" w:rsidRPr="00A26E99">
        <w:rPr>
          <w:rFonts w:ascii="Times New Roman" w:hAnsi="Times New Roman" w:cs="Times New Roman"/>
          <w:sz w:val="28"/>
          <w:szCs w:val="28"/>
        </w:rPr>
        <w:t>,</w:t>
      </w:r>
      <w:r w:rsidRPr="00A26E99">
        <w:rPr>
          <w:rFonts w:ascii="Times New Roman" w:hAnsi="Times New Roman" w:cs="Times New Roman"/>
          <w:sz w:val="28"/>
          <w:szCs w:val="28"/>
        </w:rPr>
        <w:t xml:space="preserve"> чтобы исследуемая концепция была четко определена. Данный параграф служит этой цели. </w:t>
      </w:r>
    </w:p>
    <w:p w14:paraId="7D515B43" w14:textId="77777777" w:rsidR="00BE7E05" w:rsidRPr="00A26E99" w:rsidRDefault="00BE7E05" w:rsidP="00BE7E05">
      <w:pPr>
        <w:rPr>
          <w:rFonts w:ascii="Times New Roman" w:hAnsi="Times New Roman" w:cs="Times New Roman"/>
          <w:sz w:val="28"/>
          <w:szCs w:val="28"/>
        </w:rPr>
      </w:pPr>
      <w:r w:rsidRPr="00A26E99">
        <w:rPr>
          <w:rFonts w:ascii="Times New Roman" w:hAnsi="Times New Roman" w:cs="Times New Roman"/>
          <w:sz w:val="28"/>
          <w:szCs w:val="28"/>
        </w:rPr>
        <w:t>Анализируя определения представленных авторов и исследователей в области социальных сетей, можно сделать выводы, что все авторы, по сути, приходят к единому мнению и определяют термин «Социальные медиа» как Интернет-платформу для создания, потребления и обмена информацией, мнениями, опытом (использования товаров и услуг) между пользователями и потребителями.</w:t>
      </w:r>
    </w:p>
    <w:p w14:paraId="2DE03A3F" w14:textId="77777777" w:rsidR="00446AC7" w:rsidRPr="00A26E99" w:rsidRDefault="00446AC7" w:rsidP="00446AC7">
      <w:pPr>
        <w:rPr>
          <w:rFonts w:ascii="Times New Roman" w:hAnsi="Times New Roman" w:cs="Times New Roman"/>
          <w:sz w:val="28"/>
          <w:szCs w:val="28"/>
        </w:rPr>
      </w:pPr>
      <w:r w:rsidRPr="00A26E99">
        <w:rPr>
          <w:rFonts w:ascii="Times New Roman" w:hAnsi="Times New Roman" w:cs="Times New Roman"/>
          <w:sz w:val="28"/>
          <w:szCs w:val="28"/>
        </w:rPr>
        <w:t>Понятие «социальные медиа» более широкое, чем «социальные сети». Есть ряд сходств и различий между этими терминами, например, электронные из уст в уста (</w:t>
      </w:r>
      <w:r w:rsidRPr="00A26E99">
        <w:rPr>
          <w:rFonts w:ascii="Times New Roman" w:hAnsi="Times New Roman" w:cs="Times New Roman"/>
          <w:sz w:val="28"/>
          <w:szCs w:val="28"/>
          <w:lang w:val="en-US"/>
        </w:rPr>
        <w:t>eWOM</w:t>
      </w:r>
      <w:r w:rsidRPr="00A26E99">
        <w:rPr>
          <w:rFonts w:ascii="Times New Roman" w:hAnsi="Times New Roman" w:cs="Times New Roman"/>
          <w:sz w:val="28"/>
          <w:szCs w:val="28"/>
        </w:rPr>
        <w:t>) и контент, создаваемый пользователями (</w:t>
      </w:r>
      <w:r w:rsidRPr="00A26E99">
        <w:rPr>
          <w:rFonts w:ascii="Times New Roman" w:hAnsi="Times New Roman" w:cs="Times New Roman"/>
          <w:sz w:val="28"/>
          <w:szCs w:val="28"/>
          <w:lang w:val="en-US"/>
        </w:rPr>
        <w:t>UGC</w:t>
      </w:r>
      <w:r w:rsidRPr="00A26E99">
        <w:rPr>
          <w:rFonts w:ascii="Times New Roman" w:hAnsi="Times New Roman" w:cs="Times New Roman"/>
          <w:sz w:val="28"/>
          <w:szCs w:val="28"/>
        </w:rPr>
        <w:t>). Хот</w:t>
      </w:r>
      <w:r w:rsidRPr="00A26E99">
        <w:rPr>
          <w:rFonts w:ascii="Times New Roman" w:hAnsi="Times New Roman" w:cs="Times New Roman"/>
          <w:sz w:val="28"/>
          <w:szCs w:val="28"/>
          <w:lang w:val="kk-KZ"/>
        </w:rPr>
        <w:t>я</w:t>
      </w:r>
      <w:r w:rsidRPr="00A26E99">
        <w:rPr>
          <w:rFonts w:ascii="Times New Roman" w:hAnsi="Times New Roman" w:cs="Times New Roman"/>
          <w:sz w:val="28"/>
          <w:szCs w:val="28"/>
        </w:rPr>
        <w:t xml:space="preserve"> понятия и схожие, поскольку оба подразумевают создание контента, контент </w:t>
      </w:r>
      <w:r w:rsidRPr="00A26E99">
        <w:rPr>
          <w:rFonts w:ascii="Times New Roman" w:hAnsi="Times New Roman" w:cs="Times New Roman"/>
          <w:sz w:val="28"/>
          <w:szCs w:val="28"/>
          <w:lang w:val="en-US"/>
        </w:rPr>
        <w:t>eWOM</w:t>
      </w:r>
      <w:r w:rsidRPr="00A26E99">
        <w:rPr>
          <w:rFonts w:ascii="Times New Roman" w:hAnsi="Times New Roman" w:cs="Times New Roman"/>
          <w:sz w:val="28"/>
          <w:szCs w:val="28"/>
        </w:rPr>
        <w:t xml:space="preserve"> относится к комментариям покупателей/потребителей товаров и услуг, которые негативно либо позитивно комментируют (контент рекламного характера) в Интернете, тем самым исполняя роль «Адвоката» компании - функцию бесплатного продвижения, либо выступающий его «Разоблачителем». UGC относится не только к коммерческой деятельности, но и имеет общий характер в отличие от контента, создаваемого покупателями (CGC). eWOM и CGC очень схожи, но eWOM носит более целенаправленный характер афиширования. </w:t>
      </w:r>
    </w:p>
    <w:p w14:paraId="0E275CBB" w14:textId="77777777" w:rsidR="00446AC7" w:rsidRPr="00A26E99" w:rsidRDefault="00446AC7" w:rsidP="00446AC7">
      <w:pPr>
        <w:rPr>
          <w:rFonts w:ascii="Times New Roman" w:hAnsi="Times New Roman" w:cs="Times New Roman"/>
          <w:sz w:val="28"/>
          <w:szCs w:val="28"/>
        </w:rPr>
      </w:pPr>
      <w:r w:rsidRPr="00A26E99">
        <w:rPr>
          <w:rFonts w:ascii="Times New Roman" w:hAnsi="Times New Roman" w:cs="Times New Roman"/>
          <w:sz w:val="28"/>
          <w:szCs w:val="28"/>
        </w:rPr>
        <w:t xml:space="preserve">Социальные медиа  лучше всего понимать как группу новых видов онлайн-медиа, которые разделяют большинство или все следующие характеристики: участие, открытость, общение, общность и связность </w:t>
      </w:r>
      <w:r w:rsidRPr="00A26E99">
        <w:rPr>
          <w:rFonts w:ascii="Times New Roman" w:hAnsi="Times New Roman" w:cs="Times New Roman"/>
          <w:sz w:val="28"/>
          <w:szCs w:val="28"/>
        </w:rPr>
        <w:fldChar w:fldCharType="begin" w:fldLock="1"/>
      </w:r>
      <w:r w:rsidRPr="00A26E99">
        <w:rPr>
          <w:rFonts w:ascii="Times New Roman" w:hAnsi="Times New Roman" w:cs="Times New Roman"/>
          <w:sz w:val="28"/>
          <w:szCs w:val="28"/>
        </w:rPr>
        <w:instrText>ADDIN CSL_CITATION {"citationItems":[{"id":"ITEM-1","itemData":{"DOI":"10.1016/b978-1-59749-986-6.00001-1","abstract":"This chapter provides an introduction to social media concepts, as well as presenting some concepts, risks, and benefits that are covered in more detail throughout the book. Through this chapter, the reader will gain a greater understanding of what social media is, how it’s developed over the years, its impact on organizations and individuals, and how it’s become a common tool in people’s lives and business practices.","author":[{"dropping-particle":"","family":"Mayfield","given":"Antony","non-dropping-particle":"","parse-names":false,"suffix":""}],"container-title":"Social Media Security","id":"ITEM-1","issued":{"date-parts":[["2008"]]},"page":"1-36","title":"What is Social Media?","type":"chapter"},"uris":["http://www.mendeley.com/documents/?uuid=49cab86b-2ab7-3bc1-abff-76bf940b8071"]}],"mendeley":{"formattedCitation":"[114]","plainTextFormattedCitation":"[114]","previouslyFormattedCitation":"[115]"},"properties":{"noteIndex":0},"schema":"https://github.com/citation-style-language/schema/raw/master/csl-citation.json"}</w:instrText>
      </w:r>
      <w:r w:rsidRPr="00A26E99">
        <w:rPr>
          <w:rFonts w:ascii="Times New Roman" w:hAnsi="Times New Roman" w:cs="Times New Roman"/>
          <w:sz w:val="28"/>
          <w:szCs w:val="28"/>
        </w:rPr>
        <w:fldChar w:fldCharType="separate"/>
      </w:r>
      <w:r w:rsidRPr="00A26E99">
        <w:rPr>
          <w:rFonts w:ascii="Times New Roman" w:hAnsi="Times New Roman" w:cs="Times New Roman"/>
          <w:noProof/>
          <w:sz w:val="28"/>
          <w:szCs w:val="28"/>
        </w:rPr>
        <w:t>[114]</w:t>
      </w:r>
      <w:r w:rsidRPr="00A26E99">
        <w:rPr>
          <w:rFonts w:ascii="Times New Roman" w:hAnsi="Times New Roman" w:cs="Times New Roman"/>
          <w:sz w:val="28"/>
          <w:szCs w:val="28"/>
        </w:rPr>
        <w:fldChar w:fldCharType="end"/>
      </w:r>
      <w:r w:rsidRPr="00A26E99">
        <w:rPr>
          <w:rFonts w:ascii="Times New Roman" w:hAnsi="Times New Roman" w:cs="Times New Roman"/>
          <w:sz w:val="28"/>
          <w:szCs w:val="28"/>
        </w:rPr>
        <w:t xml:space="preserve">. Согласно данным Global Digital Statshot 2020, глобальное цифровое население увеличивается с каждым годом: 5,16 миллиарда (уровень проникновения 66%) человек являются уникальными пользователями мобильных телефонов, 4,57 миллиарда (уровень проникновения 59%) являются активными пользователями Интернета, 3,81 миллиарда (49% уровень проникновения) люди активно используют социальные сети </w:t>
      </w:r>
      <w:r w:rsidRPr="00A26E99">
        <w:rPr>
          <w:rFonts w:ascii="Times New Roman" w:hAnsi="Times New Roman" w:cs="Times New Roman"/>
          <w:sz w:val="28"/>
          <w:szCs w:val="28"/>
        </w:rPr>
        <w:fldChar w:fldCharType="begin" w:fldLock="1"/>
      </w:r>
      <w:r w:rsidRPr="00A26E99">
        <w:rPr>
          <w:rFonts w:ascii="Times New Roman" w:hAnsi="Times New Roman" w:cs="Times New Roman"/>
          <w:sz w:val="28"/>
          <w:szCs w:val="28"/>
        </w:rPr>
        <w:instrText>ADDIN CSL_CITATION {"citationItems":[{"id":"ITEM-1","itemData":{"URL":"https://datareportal.com/reports/digital-2020-april-global-statshot","accessed":{"date-parts":[["2020","9","13"]]},"author":[{"dropping-particle":"","family":"KEMP","given":"SIMON","non-dropping-particle":"","parse-names":false,"suffix":""}],"container-title":"Datareportal","id":"ITEM-1","issued":{"date-parts":[["2020"]]},"title":"DIGITAL 2020: APRIL GLOBAL STATSHOT","type":"webpage"},"uris":["http://www.mendeley.com/documents/?uuid=84390198-91d5-448f-95e1-ebba23ad1a67"]}],"mendeley":{"formattedCitation":"[115]","plainTextFormattedCitation":"[115]","previouslyFormattedCitation":"[116]"},"properties":{"noteIndex":0},"schema":"https://github.com/citation-style-language/schema/raw/master/csl-citation.json"}</w:instrText>
      </w:r>
      <w:r w:rsidRPr="00A26E99">
        <w:rPr>
          <w:rFonts w:ascii="Times New Roman" w:hAnsi="Times New Roman" w:cs="Times New Roman"/>
          <w:sz w:val="28"/>
          <w:szCs w:val="28"/>
        </w:rPr>
        <w:fldChar w:fldCharType="separate"/>
      </w:r>
      <w:r w:rsidRPr="00A26E99">
        <w:rPr>
          <w:rFonts w:ascii="Times New Roman" w:hAnsi="Times New Roman" w:cs="Times New Roman"/>
          <w:noProof/>
          <w:sz w:val="28"/>
          <w:szCs w:val="28"/>
        </w:rPr>
        <w:t>[115]</w:t>
      </w:r>
      <w:r w:rsidRPr="00A26E99">
        <w:rPr>
          <w:rFonts w:ascii="Times New Roman" w:hAnsi="Times New Roman" w:cs="Times New Roman"/>
          <w:sz w:val="28"/>
          <w:szCs w:val="28"/>
        </w:rPr>
        <w:fldChar w:fldCharType="end"/>
      </w:r>
      <w:r w:rsidRPr="00A26E99">
        <w:rPr>
          <w:rFonts w:ascii="Times New Roman" w:hAnsi="Times New Roman" w:cs="Times New Roman"/>
          <w:sz w:val="28"/>
          <w:szCs w:val="28"/>
        </w:rPr>
        <w:t>. Таким образом, знание поведения потребителей в цифровом пространстве необходимо для установления взаимовыгодных отношений между потребителями туристических услуг и туристским бизнесом на платформе социальных сетей.</w:t>
      </w:r>
    </w:p>
    <w:p w14:paraId="451FE126" w14:textId="77777777" w:rsidR="00707234" w:rsidRPr="00A26E99" w:rsidRDefault="00707234" w:rsidP="00707234">
      <w:pPr>
        <w:rPr>
          <w:rFonts w:ascii="Times New Roman" w:hAnsi="Times New Roman" w:cs="Times New Roman"/>
          <w:sz w:val="28"/>
          <w:szCs w:val="28"/>
        </w:rPr>
      </w:pPr>
      <w:r w:rsidRPr="00A26E99">
        <w:rPr>
          <w:rFonts w:ascii="Times New Roman" w:hAnsi="Times New Roman" w:cs="Times New Roman"/>
          <w:sz w:val="28"/>
          <w:szCs w:val="28"/>
        </w:rPr>
        <w:t xml:space="preserve">Поведение туристов в социальных сетях </w:t>
      </w:r>
      <w:r w:rsidRPr="00A26E99">
        <w:rPr>
          <w:rFonts w:ascii="Times New Roman" w:hAnsi="Times New Roman" w:cs="Times New Roman"/>
          <w:sz w:val="28"/>
          <w:szCs w:val="28"/>
          <w:lang w:val="kk-KZ"/>
        </w:rPr>
        <w:t>активно изучается современными</w:t>
      </w:r>
      <w:r w:rsidRPr="00A26E99">
        <w:rPr>
          <w:rFonts w:ascii="Times New Roman" w:hAnsi="Times New Roman" w:cs="Times New Roman"/>
          <w:sz w:val="28"/>
          <w:szCs w:val="28"/>
        </w:rPr>
        <w:t xml:space="preserve"> исследователями, их исследования сосредоточены на использование и воздействие социальных медиа до (процесс отбора), во время и после поездки </w:t>
      </w:r>
      <w:r w:rsidRPr="00A26E99">
        <w:rPr>
          <w:rFonts w:ascii="Times New Roman" w:hAnsi="Times New Roman" w:cs="Times New Roman"/>
          <w:sz w:val="28"/>
          <w:szCs w:val="28"/>
        </w:rPr>
        <w:fldChar w:fldCharType="begin" w:fldLock="1"/>
      </w:r>
      <w:r w:rsidRPr="00A26E99">
        <w:rPr>
          <w:rFonts w:ascii="Times New Roman" w:hAnsi="Times New Roman" w:cs="Times New Roman"/>
          <w:sz w:val="28"/>
          <w:szCs w:val="28"/>
        </w:rPr>
        <w:instrText>ADDIN CSL_CITATION {"citationItems":[{"id":"ITEM-1","itemData":{"DOI":"10.1080/10548408.2013.750919","ISSN":"10548408","abstract":"Being one of the \"mega trends\" that has significantly impacted the tourism system, the role and use of social media in travelers' decision making and in tourism operations and management have been widely discussed in tourism and hospitality research. This study reviews and analyzes all extant social media-related research articles published in academic journals during 2007 to 2011, mainly in tourism and hospitality fields. Based on a content analysis on the analyzed articles from both the consumers' and the suppliers' perspectives, this article found that consumer-centric studies generally focused on the use and impact of social media in the research phase of the travelers' travel planning process. Supplier-related studies have concentrated closely on promotion, management, and research functions, but few discussed product distribution. Research findings thoroughly demonstrate the strategic importance of social media for tourism competitiveness. This study also contributes to the academia and industry by identifying some research voids in extant research and providing an agenda for future research. © 2013 Copyright Taylor &amp; Francis Group, LLC.","author":[{"dropping-particle":"","family":"Leung","given":"Daniel","non-dropping-particle":"","parse-names":false,"suffix":""},{"dropping-particle":"","family":"Law","given":"Rob","non-dropping-particle":"","parse-names":false,"suffix":""},{"dropping-particle":"","family":"Hoof","given":"Hubert","non-dropping-particle":"van","parse-names":false,"suffix":""},{"dropping-particle":"","family":"Buhalis","given":"Dimitrios","non-dropping-particle":"","parse-names":false,"suffix":""}],"container-title":"Journal of Travel and Tourism Marketing","id":"ITEM-1","issue":"1-2","issued":{"date-parts":[["2013"]]},"page":"3-22","title":"Social Media in Tourism and Hospitality: A Literature Review","type":"article","volume":"30"},"uris":["http://www.mendeley.com/documents/?uuid=b2d44c48-b225-3faa-93eb-af1c6949b636"]}],"mendeley":{"formattedCitation":"[119]","plainTextFormattedCitation":"[119]","previouslyFormattedCitation":"[120]"},"properties":{"noteIndex":0},"schema":"https://github.com/citation-style-language/schema/raw/master/csl-citation.json"}</w:instrText>
      </w:r>
      <w:r w:rsidRPr="00A26E99">
        <w:rPr>
          <w:rFonts w:ascii="Times New Roman" w:hAnsi="Times New Roman" w:cs="Times New Roman"/>
          <w:sz w:val="28"/>
          <w:szCs w:val="28"/>
        </w:rPr>
        <w:fldChar w:fldCharType="separate"/>
      </w:r>
      <w:r w:rsidRPr="00A26E99">
        <w:rPr>
          <w:rFonts w:ascii="Times New Roman" w:hAnsi="Times New Roman" w:cs="Times New Roman"/>
          <w:noProof/>
          <w:sz w:val="28"/>
          <w:szCs w:val="28"/>
        </w:rPr>
        <w:t>[116-119]</w:t>
      </w:r>
      <w:r w:rsidRPr="00A26E99">
        <w:rPr>
          <w:rFonts w:ascii="Times New Roman" w:hAnsi="Times New Roman" w:cs="Times New Roman"/>
          <w:sz w:val="28"/>
          <w:szCs w:val="28"/>
        </w:rPr>
        <w:fldChar w:fldCharType="end"/>
      </w:r>
      <w:r w:rsidRPr="00A26E99">
        <w:rPr>
          <w:rFonts w:ascii="Times New Roman" w:hAnsi="Times New Roman" w:cs="Times New Roman"/>
          <w:sz w:val="28"/>
          <w:szCs w:val="28"/>
        </w:rPr>
        <w:t xml:space="preserve">. Было обнаружено, что туристы читают и используют информацию из Интернета во время процесса выбора (принятия решений), а также делятся информацией в Интернете во время и после поездки </w:t>
      </w:r>
      <w:r w:rsidRPr="00A26E99">
        <w:rPr>
          <w:rFonts w:ascii="Times New Roman" w:hAnsi="Times New Roman" w:cs="Times New Roman"/>
          <w:sz w:val="28"/>
          <w:szCs w:val="28"/>
        </w:rPr>
        <w:fldChar w:fldCharType="begin" w:fldLock="1"/>
      </w:r>
      <w:r w:rsidRPr="00A26E99">
        <w:rPr>
          <w:rFonts w:ascii="Times New Roman" w:hAnsi="Times New Roman" w:cs="Times New Roman"/>
          <w:sz w:val="28"/>
          <w:szCs w:val="28"/>
        </w:rPr>
        <w:instrText>ADDIN CSL_CITATION {"citationItems":[{"id":"ITEM-1","itemData":{"DOI":"10.1007/978-3-7091-1142-0_2","abstract":"Through an empirical study among holiday travellers, residing in the Former Soviet Union Republics, this paper presents a comprehensive view of role and impact of social media on the whole holiday travel planning process: Before, during and after the trip, providing insights on usage levels, scope of use, level of influence and trust. Findings suggest that social media are predominantly used after holidays for experience sharing. It is also shown that there is a strong correlation between perceived level of influence from social media and changes made in holiday plans prior to final decisions. Moreover, it is revealed that user-generated content is perceived as more trustworthy when compared to official tourism websites, travel agents and mass media advertising.","author":[{"dropping-particle":"","family":"Fotis","given":"John","non-dropping-particle":"","parse-names":false,"suffix":""},{"dropping-particle":"","family":"Buhalis","given":"Dimitrios","non-dropping-particle":"","parse-names":false,"suffix":""},{"dropping-particle":"","family":"Rossides","given":"Nicos","non-dropping-particle":"","parse-names":false,"suffix":""}],"container-title":"Information and Communication Technologies in Tourism 2012","id":"ITEM-1","issued":{"date-parts":[["2012"]]},"page":"13-24","title":"Social Media Use and Impact during the Holiday Travel Planning Process","type":"chapter"},"uris":["http://www.mendeley.com/documents/?uuid=3a61a001-24e7-3879-bc23-f979204a8817"]}],"mendeley":{"formattedCitation":"[120]","plainTextFormattedCitation":"[120]","previouslyFormattedCitation":"[121]"},"properties":{"noteIndex":0},"schema":"https://github.com/citation-style-language/schema/raw/master/csl-citation.json"}</w:instrText>
      </w:r>
      <w:r w:rsidRPr="00A26E99">
        <w:rPr>
          <w:rFonts w:ascii="Times New Roman" w:hAnsi="Times New Roman" w:cs="Times New Roman"/>
          <w:sz w:val="28"/>
          <w:szCs w:val="28"/>
        </w:rPr>
        <w:fldChar w:fldCharType="separate"/>
      </w:r>
      <w:r w:rsidRPr="00A26E99">
        <w:rPr>
          <w:rFonts w:ascii="Times New Roman" w:hAnsi="Times New Roman" w:cs="Times New Roman"/>
          <w:noProof/>
          <w:sz w:val="28"/>
          <w:szCs w:val="28"/>
        </w:rPr>
        <w:t>[120]</w:t>
      </w:r>
      <w:r w:rsidRPr="00A26E99">
        <w:rPr>
          <w:rFonts w:ascii="Times New Roman" w:hAnsi="Times New Roman" w:cs="Times New Roman"/>
          <w:sz w:val="28"/>
          <w:szCs w:val="28"/>
        </w:rPr>
        <w:fldChar w:fldCharType="end"/>
      </w:r>
      <w:r w:rsidRPr="00A26E99">
        <w:rPr>
          <w:rFonts w:ascii="Times New Roman" w:hAnsi="Times New Roman" w:cs="Times New Roman"/>
          <w:sz w:val="28"/>
          <w:szCs w:val="28"/>
        </w:rPr>
        <w:t xml:space="preserve">, создавая таким образом контент </w:t>
      </w:r>
      <w:r w:rsidRPr="00A26E99">
        <w:rPr>
          <w:rFonts w:ascii="Times New Roman" w:hAnsi="Times New Roman" w:cs="Times New Roman"/>
          <w:sz w:val="28"/>
          <w:szCs w:val="28"/>
          <w:lang w:val="kk-KZ"/>
        </w:rPr>
        <w:t xml:space="preserve">в социальных сетях </w:t>
      </w:r>
      <w:r w:rsidRPr="00A26E99">
        <w:rPr>
          <w:rFonts w:ascii="Times New Roman" w:hAnsi="Times New Roman" w:cs="Times New Roman"/>
          <w:sz w:val="28"/>
          <w:szCs w:val="28"/>
          <w:lang w:val="kk-KZ"/>
        </w:rPr>
        <w:fldChar w:fldCharType="begin" w:fldLock="1"/>
      </w:r>
      <w:r w:rsidRPr="00A26E99">
        <w:rPr>
          <w:rFonts w:ascii="Times New Roman" w:hAnsi="Times New Roman" w:cs="Times New Roman"/>
          <w:sz w:val="28"/>
          <w:szCs w:val="28"/>
          <w:lang w:val="kk-KZ"/>
        </w:rPr>
        <w:instrText>ADDIN CSL_CITATION {"citationItems":[{"id":"ITEM-1","itemData":{"author":[{"dropping-particle":"","family":"Sigala","given":"M","non-dropping-particle":"","parse-names":false,"suffix":""}],"container-title":"International Journal of Contemporary Hospitality Management","id":"ITEM-1","issued":{"date-parts":[["2012"]]},"page":"966-990","title":"Social networks and customer involvement in new service development (NSD); the case of www.mystarbucksidea.com","type":"article-journal","volume":"24 No. 7"},"uris":["http://www.mendeley.com/documents/?uuid=b57dfc43-bef1-3eb0-87bb-4de679ad1a38"]}],"mendeley":{"formattedCitation":"[121]","plainTextFormattedCitation":"[121]","previouslyFormattedCitation":"[122]"},"properties":{"noteIndex":0},"schema":"https://github.com/citation-style-language/schema/raw/master/csl-citation.json"}</w:instrText>
      </w:r>
      <w:r w:rsidRPr="00A26E99">
        <w:rPr>
          <w:rFonts w:ascii="Times New Roman" w:hAnsi="Times New Roman" w:cs="Times New Roman"/>
          <w:sz w:val="28"/>
          <w:szCs w:val="28"/>
          <w:lang w:val="kk-KZ"/>
        </w:rPr>
        <w:fldChar w:fldCharType="separate"/>
      </w:r>
      <w:r w:rsidRPr="00A26E99">
        <w:rPr>
          <w:rFonts w:ascii="Times New Roman" w:hAnsi="Times New Roman" w:cs="Times New Roman"/>
          <w:noProof/>
          <w:sz w:val="28"/>
          <w:szCs w:val="28"/>
          <w:lang w:val="kk-KZ"/>
        </w:rPr>
        <w:t>[121]</w:t>
      </w:r>
      <w:r w:rsidRPr="00A26E99">
        <w:rPr>
          <w:rFonts w:ascii="Times New Roman" w:hAnsi="Times New Roman" w:cs="Times New Roman"/>
          <w:sz w:val="28"/>
          <w:szCs w:val="28"/>
          <w:lang w:val="kk-KZ"/>
        </w:rPr>
        <w:fldChar w:fldCharType="end"/>
      </w:r>
      <w:r w:rsidRPr="00A26E99">
        <w:rPr>
          <w:rFonts w:ascii="Times New Roman" w:hAnsi="Times New Roman" w:cs="Times New Roman"/>
          <w:sz w:val="28"/>
          <w:szCs w:val="28"/>
        </w:rPr>
        <w:t>.</w:t>
      </w:r>
      <w:r w:rsidRPr="00A26E99">
        <w:rPr>
          <w:rFonts w:ascii="Times New Roman" w:hAnsi="Times New Roman" w:cs="Times New Roman"/>
          <w:sz w:val="28"/>
          <w:szCs w:val="28"/>
          <w:lang w:val="kk-KZ"/>
        </w:rPr>
        <w:t xml:space="preserve"> Исследователи часто проводят контент-анализ в сети Интернет, в том числе и в социальных сетях</w:t>
      </w:r>
      <w:r w:rsidRPr="00A26E99">
        <w:rPr>
          <w:rFonts w:ascii="Times New Roman" w:hAnsi="Times New Roman" w:cs="Times New Roman"/>
          <w:sz w:val="28"/>
          <w:szCs w:val="28"/>
        </w:rPr>
        <w:t xml:space="preserve">, для того чтобы понять отношение к месту отдыха (дестинации) </w:t>
      </w:r>
      <w:r w:rsidRPr="00A26E99">
        <w:rPr>
          <w:rFonts w:ascii="Times New Roman" w:hAnsi="Times New Roman" w:cs="Times New Roman"/>
          <w:sz w:val="28"/>
          <w:szCs w:val="28"/>
        </w:rPr>
        <w:fldChar w:fldCharType="begin" w:fldLock="1"/>
      </w:r>
      <w:r w:rsidRPr="00A26E99">
        <w:rPr>
          <w:rFonts w:ascii="Times New Roman" w:hAnsi="Times New Roman" w:cs="Times New Roman"/>
          <w:sz w:val="28"/>
          <w:szCs w:val="28"/>
        </w:rPr>
        <w:instrText>ADDIN CSL_CITATION {"citationItems":[{"id":"ITEM-1","itemData":{"ISBN":"9789984242101","author":[{"dropping-particle":"","family":"Vozņuka Jekaterina","given":"","non-dropping-particle":"","parse-names":false,"suffix":""}],"container-title":"Emerging Trends in Economics, Culture and Humanities (etECH2017)","id":"ITEM-1","issued":{"date-parts":[["2017"]]},"page":"16-22","title":"The positioning of Latvian Towns and its Meaning for Travel Destination Marketing","type":"paper-conference"},"uris":["http://www.mendeley.com/documents/?uuid=36072989-e966-3ebf-acb4-36d9396c2722"]},{"id":"ITEM-2","itemData":{"abstract":"The purpose of this study is to determine a positioned identity of the most popularized destinations in Latvia, investigating the communication content and brand attributes of Latvia destinations. The paper discusses the concepts of\npositioning in destination marketing and analyses how Latvian towns apply logo, slogan and other communication tools for its positioning. After presenting the theoretical background and the methodology, author interprets the results attained and offers recommendations. As it has been shown by the study there is\nno determined strategy for creating place recognition by using tools of communications in many Latvian towns. As a result it is observed that even if some separate aspects of positioning are found they are not consolidated to a complete concept for tourism development and visitors attraction. A position of\nmany Latvian towns could not be able to create a unique identity of the town, to differentiate it from other destinations and to promote it recognition.","author":[{"dropping-particle":"","family":"Vozņuka Jekaterina","given":"","non-dropping-particle":"","parse-names":false,"suffix":""}],"container-title":"Journal of Tourism and Services","id":"ITEM-2","issued":{"date-parts":[["2016"]]},"page":"43-59","title":"Tools of marketing communications and branding in positioning and in promotion the identity of Latvia destinations ","type":"article-journal","volume":"13"},"uris":["http://www.mendeley.com/documents/?uuid=ed598f36-f297-35c4-9b5b-96382f28f1df"]}],"mendeley":{"formattedCitation":"[122,123]","plainTextFormattedCitation":"[122,123]","previouslyFormattedCitation":"[123,124]"},"properties":{"noteIndex":0},"schema":"https://github.com/citation-style-language/schema/raw/master/csl-citation.json"}</w:instrText>
      </w:r>
      <w:r w:rsidRPr="00A26E99">
        <w:rPr>
          <w:rFonts w:ascii="Times New Roman" w:hAnsi="Times New Roman" w:cs="Times New Roman"/>
          <w:sz w:val="28"/>
          <w:szCs w:val="28"/>
        </w:rPr>
        <w:fldChar w:fldCharType="separate"/>
      </w:r>
      <w:r w:rsidRPr="00A26E99">
        <w:rPr>
          <w:rFonts w:ascii="Times New Roman" w:hAnsi="Times New Roman" w:cs="Times New Roman"/>
          <w:noProof/>
          <w:sz w:val="28"/>
          <w:szCs w:val="28"/>
        </w:rPr>
        <w:t>[122, 123]</w:t>
      </w:r>
      <w:r w:rsidRPr="00A26E99">
        <w:rPr>
          <w:rFonts w:ascii="Times New Roman" w:hAnsi="Times New Roman" w:cs="Times New Roman"/>
          <w:sz w:val="28"/>
          <w:szCs w:val="28"/>
        </w:rPr>
        <w:fldChar w:fldCharType="end"/>
      </w:r>
      <w:r w:rsidRPr="00A26E99">
        <w:rPr>
          <w:rFonts w:ascii="Times New Roman" w:hAnsi="Times New Roman" w:cs="Times New Roman"/>
          <w:sz w:val="28"/>
          <w:szCs w:val="28"/>
        </w:rPr>
        <w:t>.</w:t>
      </w:r>
    </w:p>
    <w:p w14:paraId="312F80F3" w14:textId="2D618270" w:rsidR="008C567D" w:rsidRPr="00A26E99" w:rsidRDefault="00BE7E05" w:rsidP="00BE7E05">
      <w:pPr>
        <w:ind w:firstLine="708"/>
        <w:rPr>
          <w:rFonts w:ascii="Times New Roman" w:hAnsi="Times New Roman" w:cs="Times New Roman"/>
          <w:sz w:val="28"/>
          <w:szCs w:val="28"/>
        </w:rPr>
      </w:pPr>
      <w:r w:rsidRPr="00A26E99">
        <w:rPr>
          <w:rFonts w:ascii="Times New Roman" w:hAnsi="Times New Roman" w:cs="Times New Roman"/>
          <w:sz w:val="28"/>
          <w:szCs w:val="28"/>
        </w:rPr>
        <w:lastRenderedPageBreak/>
        <w:t>В таблице 8 приведены определения, данные разными авторами термин</w:t>
      </w:r>
      <w:r w:rsidR="007202BA" w:rsidRPr="00A26E99">
        <w:rPr>
          <w:rFonts w:ascii="Times New Roman" w:hAnsi="Times New Roman" w:cs="Times New Roman"/>
          <w:sz w:val="28"/>
          <w:szCs w:val="28"/>
        </w:rPr>
        <w:t>у</w:t>
      </w:r>
      <w:r w:rsidRPr="00A26E99">
        <w:rPr>
          <w:rFonts w:ascii="Times New Roman" w:hAnsi="Times New Roman" w:cs="Times New Roman"/>
          <w:sz w:val="28"/>
          <w:szCs w:val="28"/>
        </w:rPr>
        <w:t xml:space="preserve"> «Социальные медиа».</w:t>
      </w:r>
    </w:p>
    <w:p w14:paraId="10D5DCD4" w14:textId="77777777" w:rsidR="00746F8C" w:rsidRPr="00A26E99" w:rsidRDefault="00746F8C" w:rsidP="00BE7E05">
      <w:pPr>
        <w:ind w:firstLine="708"/>
        <w:rPr>
          <w:rFonts w:ascii="Times New Roman" w:hAnsi="Times New Roman" w:cs="Times New Roman"/>
          <w:sz w:val="28"/>
          <w:szCs w:val="28"/>
        </w:rPr>
      </w:pPr>
    </w:p>
    <w:p w14:paraId="0C8639A4" w14:textId="6AD27FD4" w:rsidR="002678DD" w:rsidRPr="00A26E99" w:rsidRDefault="002678DD" w:rsidP="008C567D">
      <w:pPr>
        <w:ind w:firstLine="0"/>
        <w:rPr>
          <w:rFonts w:ascii="Times New Roman" w:hAnsi="Times New Roman" w:cs="Times New Roman"/>
          <w:sz w:val="28"/>
        </w:rPr>
      </w:pPr>
      <w:r w:rsidRPr="00A26E99">
        <w:rPr>
          <w:rFonts w:ascii="Times New Roman" w:hAnsi="Times New Roman" w:cs="Times New Roman"/>
          <w:sz w:val="28"/>
        </w:rPr>
        <w:t xml:space="preserve">Таблица </w:t>
      </w:r>
      <w:r w:rsidR="00BE7E05" w:rsidRPr="00A26E99">
        <w:rPr>
          <w:rFonts w:ascii="Times New Roman" w:hAnsi="Times New Roman" w:cs="Times New Roman"/>
          <w:sz w:val="28"/>
        </w:rPr>
        <w:t>8</w:t>
      </w:r>
      <w:r w:rsidR="001F6EC0" w:rsidRPr="00A26E99">
        <w:rPr>
          <w:rFonts w:ascii="Times New Roman" w:hAnsi="Times New Roman" w:cs="Times New Roman"/>
          <w:sz w:val="28"/>
        </w:rPr>
        <w:t xml:space="preserve"> </w:t>
      </w:r>
      <w:r w:rsidRPr="00A26E99">
        <w:rPr>
          <w:rFonts w:ascii="Times New Roman" w:hAnsi="Times New Roman" w:cs="Times New Roman"/>
          <w:sz w:val="28"/>
        </w:rPr>
        <w:t>– Определения термина «Социальные медиа»</w:t>
      </w:r>
    </w:p>
    <w:tbl>
      <w:tblPr>
        <w:tblStyle w:val="TableNormal"/>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44"/>
        <w:gridCol w:w="2184"/>
      </w:tblGrid>
      <w:tr w:rsidR="00E17D9E" w:rsidRPr="00A26E99" w14:paraId="4B9EC778" w14:textId="77777777" w:rsidTr="00292E12">
        <w:tc>
          <w:tcPr>
            <w:tcW w:w="7444" w:type="dxa"/>
          </w:tcPr>
          <w:p w14:paraId="145E10E3" w14:textId="05E28EE4" w:rsidR="002678DD" w:rsidRPr="00A26E99" w:rsidRDefault="002678DD" w:rsidP="00707234">
            <w:pPr>
              <w:spacing w:line="240" w:lineRule="auto"/>
              <w:jc w:val="center"/>
              <w:rPr>
                <w:rFonts w:ascii="Times New Roman" w:hAnsi="Times New Roman" w:cs="Times New Roman"/>
                <w:b/>
                <w:bCs/>
                <w:sz w:val="24"/>
                <w:szCs w:val="24"/>
              </w:rPr>
            </w:pPr>
            <w:r w:rsidRPr="00A26E99">
              <w:rPr>
                <w:rFonts w:ascii="Times New Roman" w:hAnsi="Times New Roman" w:cs="Times New Roman"/>
                <w:b/>
                <w:bCs/>
                <w:sz w:val="24"/>
                <w:szCs w:val="24"/>
              </w:rPr>
              <w:t>Определения</w:t>
            </w:r>
          </w:p>
        </w:tc>
        <w:tc>
          <w:tcPr>
            <w:tcW w:w="2184" w:type="dxa"/>
          </w:tcPr>
          <w:p w14:paraId="77BA92CD" w14:textId="77777777" w:rsidR="002678DD" w:rsidRPr="00A26E99" w:rsidRDefault="002678DD" w:rsidP="00707234">
            <w:pPr>
              <w:spacing w:line="240" w:lineRule="auto"/>
              <w:jc w:val="center"/>
              <w:rPr>
                <w:rFonts w:ascii="Times New Roman" w:hAnsi="Times New Roman" w:cs="Times New Roman"/>
                <w:b/>
                <w:bCs/>
                <w:sz w:val="24"/>
                <w:szCs w:val="24"/>
              </w:rPr>
            </w:pPr>
            <w:r w:rsidRPr="00A26E99">
              <w:rPr>
                <w:rFonts w:ascii="Times New Roman" w:hAnsi="Times New Roman" w:cs="Times New Roman"/>
                <w:b/>
                <w:bCs/>
                <w:sz w:val="24"/>
                <w:szCs w:val="24"/>
              </w:rPr>
              <w:t>Авторы</w:t>
            </w:r>
          </w:p>
        </w:tc>
      </w:tr>
      <w:tr w:rsidR="00E17D9E" w:rsidRPr="00A26E99" w14:paraId="2A4FA7D9" w14:textId="77777777" w:rsidTr="00292E12">
        <w:tc>
          <w:tcPr>
            <w:tcW w:w="7444" w:type="dxa"/>
          </w:tcPr>
          <w:p w14:paraId="25573052" w14:textId="1489CF92" w:rsidR="002678DD" w:rsidRPr="00A26E99" w:rsidRDefault="002678DD" w:rsidP="00707234">
            <w:pPr>
              <w:spacing w:line="240" w:lineRule="auto"/>
              <w:ind w:firstLine="0"/>
              <w:rPr>
                <w:rFonts w:ascii="Times New Roman" w:hAnsi="Times New Roman" w:cs="Times New Roman"/>
                <w:sz w:val="24"/>
                <w:szCs w:val="24"/>
              </w:rPr>
            </w:pPr>
            <w:r w:rsidRPr="00A26E99">
              <w:rPr>
                <w:rFonts w:ascii="Times New Roman" w:hAnsi="Times New Roman" w:cs="Times New Roman"/>
                <w:sz w:val="24"/>
                <w:szCs w:val="24"/>
              </w:rPr>
              <w:t xml:space="preserve">«Деятельность, практика и поведение среди сообществ людей, которые собираются онлайн для обмена информацией, знаниями и мнениями с помощью разговорных средств массовой информации. Разговорные носители </w:t>
            </w:r>
            <w:r w:rsidR="00FA35D2" w:rsidRPr="00A26E99">
              <w:rPr>
                <w:rFonts w:ascii="Times New Roman" w:hAnsi="Times New Roman" w:cs="Times New Roman"/>
                <w:sz w:val="24"/>
                <w:szCs w:val="24"/>
              </w:rPr>
              <w:t>— это</w:t>
            </w:r>
            <w:r w:rsidRPr="00A26E99">
              <w:rPr>
                <w:rFonts w:ascii="Times New Roman" w:hAnsi="Times New Roman" w:cs="Times New Roman"/>
                <w:sz w:val="24"/>
                <w:szCs w:val="24"/>
              </w:rPr>
              <w:t xml:space="preserve"> веб-приложения, которые позволяют создавать и легко передавать контент в виде слов, картинок, видео и аудио»</w:t>
            </w:r>
          </w:p>
        </w:tc>
        <w:tc>
          <w:tcPr>
            <w:tcW w:w="2184" w:type="dxa"/>
          </w:tcPr>
          <w:p w14:paraId="1CE57895" w14:textId="015B9632" w:rsidR="002678DD" w:rsidRPr="00A26E99" w:rsidRDefault="002678DD" w:rsidP="00707234">
            <w:pPr>
              <w:spacing w:line="240" w:lineRule="auto"/>
              <w:ind w:firstLine="0"/>
              <w:jc w:val="left"/>
              <w:rPr>
                <w:rFonts w:ascii="Times New Roman" w:hAnsi="Times New Roman" w:cs="Times New Roman"/>
                <w:sz w:val="24"/>
                <w:szCs w:val="24"/>
              </w:rPr>
            </w:pPr>
            <w:r w:rsidRPr="00A26E99">
              <w:rPr>
                <w:rFonts w:ascii="Times New Roman" w:hAnsi="Times New Roman" w:cs="Times New Roman"/>
                <w:sz w:val="24"/>
                <w:szCs w:val="24"/>
                <w:lang w:val="en-US"/>
              </w:rPr>
              <w:t>Safko</w:t>
            </w:r>
            <w:r w:rsidRPr="00A26E99">
              <w:rPr>
                <w:rFonts w:ascii="Times New Roman" w:hAnsi="Times New Roman" w:cs="Times New Roman"/>
                <w:sz w:val="24"/>
                <w:szCs w:val="24"/>
              </w:rPr>
              <w:t xml:space="preserve"> </w:t>
            </w:r>
            <w:r w:rsidRPr="00A26E99">
              <w:rPr>
                <w:rFonts w:ascii="Times New Roman" w:hAnsi="Times New Roman" w:cs="Times New Roman"/>
                <w:sz w:val="24"/>
                <w:szCs w:val="24"/>
                <w:lang w:val="en-US"/>
              </w:rPr>
              <w:t>and</w:t>
            </w:r>
            <w:r w:rsidRPr="00A26E99">
              <w:rPr>
                <w:rFonts w:ascii="Times New Roman" w:hAnsi="Times New Roman" w:cs="Times New Roman"/>
                <w:sz w:val="24"/>
                <w:szCs w:val="24"/>
              </w:rPr>
              <w:t xml:space="preserve"> </w:t>
            </w:r>
            <w:r w:rsidRPr="00A26E99">
              <w:rPr>
                <w:rFonts w:ascii="Times New Roman" w:hAnsi="Times New Roman" w:cs="Times New Roman"/>
                <w:sz w:val="24"/>
                <w:szCs w:val="24"/>
                <w:lang w:val="en-US"/>
              </w:rPr>
              <w:t>Brake</w:t>
            </w:r>
            <w:r w:rsidRPr="00A26E99">
              <w:rPr>
                <w:rFonts w:ascii="Times New Roman" w:hAnsi="Times New Roman" w:cs="Times New Roman"/>
                <w:sz w:val="24"/>
                <w:szCs w:val="24"/>
              </w:rPr>
              <w:t xml:space="preserve"> 2009, </w:t>
            </w:r>
            <w:r w:rsidR="004341E6" w:rsidRPr="00A26E99">
              <w:rPr>
                <w:rFonts w:ascii="Times New Roman" w:hAnsi="Times New Roman" w:cs="Times New Roman"/>
                <w:sz w:val="24"/>
                <w:szCs w:val="24"/>
                <w:lang w:val="ru-RU"/>
              </w:rPr>
              <w:t>стр</w:t>
            </w:r>
            <w:r w:rsidRPr="00A26E99">
              <w:rPr>
                <w:rFonts w:ascii="Times New Roman" w:hAnsi="Times New Roman" w:cs="Times New Roman"/>
                <w:sz w:val="24"/>
                <w:szCs w:val="24"/>
              </w:rPr>
              <w:t>.6</w:t>
            </w:r>
          </w:p>
        </w:tc>
      </w:tr>
      <w:tr w:rsidR="00E17D9E" w:rsidRPr="00A26E99" w14:paraId="568983D4" w14:textId="77777777" w:rsidTr="00975BE4">
        <w:tc>
          <w:tcPr>
            <w:tcW w:w="7444" w:type="dxa"/>
            <w:tcBorders>
              <w:bottom w:val="single" w:sz="4" w:space="0" w:color="auto"/>
            </w:tcBorders>
          </w:tcPr>
          <w:p w14:paraId="4CE700C1" w14:textId="77777777" w:rsidR="002678DD" w:rsidRPr="00A26E99" w:rsidRDefault="002678DD" w:rsidP="00707234">
            <w:pPr>
              <w:spacing w:line="240" w:lineRule="auto"/>
              <w:ind w:firstLine="0"/>
              <w:rPr>
                <w:rFonts w:ascii="Times New Roman" w:hAnsi="Times New Roman" w:cs="Times New Roman"/>
                <w:sz w:val="24"/>
                <w:szCs w:val="24"/>
              </w:rPr>
            </w:pPr>
            <w:r w:rsidRPr="00A26E99">
              <w:rPr>
                <w:rFonts w:ascii="Times New Roman" w:hAnsi="Times New Roman" w:cs="Times New Roman"/>
                <w:sz w:val="24"/>
                <w:szCs w:val="24"/>
              </w:rPr>
              <w:t>«Множество новых источников информации в Интернете, которые создаются, инициируются, распространяются и используется потребителями для обучения друг друга о товарах, брендах, услугах, личности и проблемы»</w:t>
            </w:r>
          </w:p>
        </w:tc>
        <w:tc>
          <w:tcPr>
            <w:tcW w:w="2184" w:type="dxa"/>
            <w:tcBorders>
              <w:bottom w:val="single" w:sz="4" w:space="0" w:color="auto"/>
            </w:tcBorders>
          </w:tcPr>
          <w:p w14:paraId="5514CC8C" w14:textId="153A3770" w:rsidR="002678DD" w:rsidRPr="00A26E99" w:rsidRDefault="004341E6" w:rsidP="00707234">
            <w:pPr>
              <w:spacing w:line="240" w:lineRule="auto"/>
              <w:ind w:firstLine="0"/>
              <w:jc w:val="left"/>
              <w:rPr>
                <w:rFonts w:ascii="Times New Roman" w:hAnsi="Times New Roman" w:cs="Times New Roman"/>
                <w:sz w:val="24"/>
                <w:szCs w:val="24"/>
                <w:lang w:val="en-US"/>
              </w:rPr>
            </w:pPr>
            <w:r w:rsidRPr="00A26E99">
              <w:rPr>
                <w:rFonts w:ascii="Times New Roman" w:hAnsi="Times New Roman" w:cs="Times New Roman"/>
                <w:sz w:val="24"/>
                <w:szCs w:val="24"/>
                <w:lang w:val="en-US"/>
              </w:rPr>
              <w:t>Blackshaw and Nazzaro 2004, стр</w:t>
            </w:r>
            <w:r w:rsidR="002678DD" w:rsidRPr="00A26E99">
              <w:rPr>
                <w:rFonts w:ascii="Times New Roman" w:hAnsi="Times New Roman" w:cs="Times New Roman"/>
                <w:sz w:val="24"/>
                <w:szCs w:val="24"/>
                <w:lang w:val="en-US"/>
              </w:rPr>
              <w:t>.2</w:t>
            </w:r>
          </w:p>
          <w:p w14:paraId="19F7E7EF" w14:textId="77777777" w:rsidR="002678DD" w:rsidRPr="00A26E99" w:rsidRDefault="002678DD" w:rsidP="00707234">
            <w:pPr>
              <w:spacing w:line="240" w:lineRule="auto"/>
              <w:jc w:val="left"/>
              <w:rPr>
                <w:rFonts w:ascii="Times New Roman" w:hAnsi="Times New Roman" w:cs="Times New Roman"/>
                <w:sz w:val="24"/>
                <w:szCs w:val="24"/>
              </w:rPr>
            </w:pPr>
          </w:p>
        </w:tc>
      </w:tr>
      <w:tr w:rsidR="00E17D9E" w:rsidRPr="00A26E99" w14:paraId="72998A89" w14:textId="77777777" w:rsidTr="00975BE4">
        <w:tc>
          <w:tcPr>
            <w:tcW w:w="7444" w:type="dxa"/>
            <w:tcBorders>
              <w:bottom w:val="nil"/>
            </w:tcBorders>
          </w:tcPr>
          <w:p w14:paraId="74934B35" w14:textId="77777777" w:rsidR="002678DD" w:rsidRPr="00A26E99" w:rsidRDefault="002678DD" w:rsidP="00707234">
            <w:pPr>
              <w:spacing w:line="240" w:lineRule="auto"/>
              <w:ind w:firstLine="0"/>
              <w:rPr>
                <w:rFonts w:ascii="Times New Roman" w:hAnsi="Times New Roman" w:cs="Times New Roman"/>
                <w:sz w:val="24"/>
                <w:szCs w:val="24"/>
              </w:rPr>
            </w:pPr>
            <w:r w:rsidRPr="00A26E99">
              <w:rPr>
                <w:rFonts w:ascii="Times New Roman" w:hAnsi="Times New Roman" w:cs="Times New Roman"/>
                <w:sz w:val="24"/>
                <w:szCs w:val="24"/>
              </w:rPr>
              <w:t>«Интернет-приложения, которые несут сгенерированный потребителями контент, который включает в себя мультимедийные показы, созданные потребителями, как правило, основанные на соответствующем опыте, а также заархивированные или предоставленные в онлайн-доступ для легкого доступа другими впечатлительными потребителями»</w:t>
            </w:r>
          </w:p>
        </w:tc>
        <w:tc>
          <w:tcPr>
            <w:tcW w:w="2184" w:type="dxa"/>
            <w:tcBorders>
              <w:bottom w:val="nil"/>
            </w:tcBorders>
          </w:tcPr>
          <w:p w14:paraId="51B91F5F" w14:textId="31BC5261" w:rsidR="002678DD" w:rsidRPr="00A26E99" w:rsidRDefault="004341E6" w:rsidP="00707234">
            <w:pPr>
              <w:spacing w:line="240" w:lineRule="auto"/>
              <w:ind w:firstLine="0"/>
              <w:jc w:val="left"/>
              <w:rPr>
                <w:rFonts w:ascii="Times New Roman" w:hAnsi="Times New Roman" w:cs="Times New Roman"/>
                <w:sz w:val="24"/>
                <w:szCs w:val="24"/>
                <w:lang w:val="en-US"/>
              </w:rPr>
            </w:pPr>
            <w:r w:rsidRPr="00A26E99">
              <w:rPr>
                <w:rFonts w:ascii="Times New Roman" w:hAnsi="Times New Roman" w:cs="Times New Roman"/>
                <w:sz w:val="24"/>
                <w:szCs w:val="24"/>
                <w:lang w:val="en-US"/>
              </w:rPr>
              <w:t>Xiang and Gretzel 2010, стр</w:t>
            </w:r>
            <w:r w:rsidR="002678DD" w:rsidRPr="00A26E99">
              <w:rPr>
                <w:rFonts w:ascii="Times New Roman" w:hAnsi="Times New Roman" w:cs="Times New Roman"/>
                <w:sz w:val="24"/>
                <w:szCs w:val="24"/>
                <w:lang w:val="en-US"/>
              </w:rPr>
              <w:t>.180</w:t>
            </w:r>
          </w:p>
          <w:p w14:paraId="45F567BD" w14:textId="77777777" w:rsidR="002678DD" w:rsidRPr="00A26E99" w:rsidRDefault="002678DD" w:rsidP="00707234">
            <w:pPr>
              <w:spacing w:line="240" w:lineRule="auto"/>
              <w:jc w:val="left"/>
              <w:rPr>
                <w:rFonts w:ascii="Times New Roman" w:hAnsi="Times New Roman" w:cs="Times New Roman"/>
                <w:sz w:val="24"/>
                <w:szCs w:val="24"/>
              </w:rPr>
            </w:pPr>
          </w:p>
        </w:tc>
      </w:tr>
      <w:tr w:rsidR="00975BE4" w:rsidRPr="00A26E99" w14:paraId="422FF862" w14:textId="77777777" w:rsidTr="00AD2BC4">
        <w:tc>
          <w:tcPr>
            <w:tcW w:w="7444" w:type="dxa"/>
            <w:tcBorders>
              <w:bottom w:val="nil"/>
            </w:tcBorders>
          </w:tcPr>
          <w:p w14:paraId="7EAE229C" w14:textId="76DFE60F" w:rsidR="00975BE4" w:rsidRPr="00A26E99" w:rsidRDefault="00975BE4" w:rsidP="00707234">
            <w:pPr>
              <w:spacing w:line="240" w:lineRule="auto"/>
              <w:ind w:firstLine="0"/>
              <w:rPr>
                <w:rFonts w:ascii="Times New Roman" w:hAnsi="Times New Roman" w:cs="Times New Roman"/>
                <w:sz w:val="24"/>
                <w:szCs w:val="24"/>
              </w:rPr>
            </w:pPr>
            <w:r w:rsidRPr="00A26E99">
              <w:rPr>
                <w:rFonts w:ascii="Times New Roman" w:hAnsi="Times New Roman" w:cs="Times New Roman"/>
                <w:sz w:val="24"/>
                <w:szCs w:val="24"/>
              </w:rPr>
              <w:t>«Онлайн-инструменты, которые люди используют для обмена контентом, профилями, мнениями, идеями, опыт, перспективы и средства массовой информации, тем самым облегчая разговоры и онлайн взаимодействие между группами людей»</w:t>
            </w:r>
          </w:p>
        </w:tc>
        <w:tc>
          <w:tcPr>
            <w:tcW w:w="2184" w:type="dxa"/>
            <w:tcBorders>
              <w:bottom w:val="nil"/>
            </w:tcBorders>
          </w:tcPr>
          <w:p w14:paraId="0689B587" w14:textId="77777777" w:rsidR="00975BE4" w:rsidRPr="00A26E99" w:rsidRDefault="00975BE4" w:rsidP="00707234">
            <w:pPr>
              <w:spacing w:line="240" w:lineRule="auto"/>
              <w:ind w:firstLine="0"/>
              <w:jc w:val="left"/>
              <w:rPr>
                <w:rFonts w:ascii="Times New Roman" w:hAnsi="Times New Roman" w:cs="Times New Roman"/>
                <w:sz w:val="24"/>
                <w:szCs w:val="24"/>
                <w:lang w:val="en-US"/>
              </w:rPr>
            </w:pPr>
            <w:r w:rsidRPr="00A26E99">
              <w:rPr>
                <w:rFonts w:ascii="Times New Roman" w:hAnsi="Times New Roman" w:cs="Times New Roman"/>
                <w:sz w:val="24"/>
                <w:szCs w:val="24"/>
                <w:lang w:val="en-US"/>
              </w:rPr>
              <w:t>Solis (2007)</w:t>
            </w:r>
          </w:p>
          <w:p w14:paraId="7972BFAB" w14:textId="77777777" w:rsidR="00975BE4" w:rsidRPr="00A26E99" w:rsidRDefault="00975BE4" w:rsidP="00707234">
            <w:pPr>
              <w:spacing w:line="240" w:lineRule="auto"/>
              <w:ind w:firstLine="0"/>
              <w:jc w:val="left"/>
              <w:rPr>
                <w:rFonts w:ascii="Times New Roman" w:hAnsi="Times New Roman" w:cs="Times New Roman"/>
                <w:sz w:val="24"/>
                <w:szCs w:val="24"/>
                <w:lang w:val="en-US"/>
              </w:rPr>
            </w:pPr>
          </w:p>
        </w:tc>
      </w:tr>
      <w:tr w:rsidR="00975BE4" w:rsidRPr="00A26E99" w14:paraId="42B025B0" w14:textId="77777777" w:rsidTr="00292E12">
        <w:tc>
          <w:tcPr>
            <w:tcW w:w="7444" w:type="dxa"/>
          </w:tcPr>
          <w:p w14:paraId="0F2DF13A" w14:textId="03798E58" w:rsidR="00975BE4" w:rsidRPr="00A26E99" w:rsidRDefault="00975BE4" w:rsidP="00707234">
            <w:pPr>
              <w:spacing w:line="240" w:lineRule="auto"/>
              <w:ind w:firstLine="0"/>
              <w:rPr>
                <w:rFonts w:ascii="Times New Roman" w:hAnsi="Times New Roman" w:cs="Times New Roman"/>
                <w:sz w:val="24"/>
                <w:szCs w:val="24"/>
              </w:rPr>
            </w:pPr>
            <w:r w:rsidRPr="00A26E99">
              <w:rPr>
                <w:rFonts w:ascii="Times New Roman" w:hAnsi="Times New Roman" w:cs="Times New Roman"/>
                <w:sz w:val="24"/>
                <w:szCs w:val="24"/>
              </w:rPr>
              <w:t>«Онлайн-приложения, платформы и медиа, которые призваны облегчить взаимодействие, сотрудничество и обмен контентом»</w:t>
            </w:r>
          </w:p>
        </w:tc>
        <w:tc>
          <w:tcPr>
            <w:tcW w:w="2184" w:type="dxa"/>
          </w:tcPr>
          <w:p w14:paraId="708BEA80" w14:textId="695685F5" w:rsidR="00975BE4" w:rsidRPr="00A26E99" w:rsidRDefault="00975BE4" w:rsidP="00707234">
            <w:pPr>
              <w:spacing w:line="240" w:lineRule="auto"/>
              <w:ind w:firstLine="0"/>
              <w:jc w:val="left"/>
              <w:rPr>
                <w:rFonts w:ascii="Times New Roman" w:hAnsi="Times New Roman" w:cs="Times New Roman"/>
                <w:sz w:val="24"/>
                <w:szCs w:val="24"/>
                <w:lang w:val="en-US"/>
              </w:rPr>
            </w:pPr>
            <w:r w:rsidRPr="00A26E99">
              <w:rPr>
                <w:rFonts w:ascii="Times New Roman" w:hAnsi="Times New Roman" w:cs="Times New Roman"/>
                <w:sz w:val="24"/>
                <w:szCs w:val="24"/>
                <w:lang w:val="en-US"/>
              </w:rPr>
              <w:t>Universal McCann 2008, стр.10</w:t>
            </w:r>
          </w:p>
        </w:tc>
      </w:tr>
      <w:tr w:rsidR="00975BE4" w:rsidRPr="00A26E99" w14:paraId="03DB3B55" w14:textId="77777777" w:rsidTr="00292E12">
        <w:tc>
          <w:tcPr>
            <w:tcW w:w="7444" w:type="dxa"/>
          </w:tcPr>
          <w:p w14:paraId="4844810E" w14:textId="77777777" w:rsidR="00975BE4" w:rsidRPr="00A26E99" w:rsidRDefault="00975BE4" w:rsidP="00707234">
            <w:pPr>
              <w:spacing w:line="240" w:lineRule="auto"/>
              <w:ind w:firstLine="0"/>
              <w:rPr>
                <w:rFonts w:ascii="Times New Roman" w:hAnsi="Times New Roman" w:cs="Times New Roman"/>
                <w:sz w:val="24"/>
                <w:szCs w:val="24"/>
              </w:rPr>
            </w:pPr>
            <w:r w:rsidRPr="00A26E99">
              <w:rPr>
                <w:rFonts w:ascii="Times New Roman" w:hAnsi="Times New Roman" w:cs="Times New Roman"/>
                <w:sz w:val="24"/>
                <w:szCs w:val="24"/>
              </w:rPr>
              <w:t>«Группа интернет-приложений, основанных на идеологических и технологических основах Web 2.0 и позволяющих создавать пользовательский контент и обмениваться им»</w:t>
            </w:r>
          </w:p>
        </w:tc>
        <w:tc>
          <w:tcPr>
            <w:tcW w:w="2184" w:type="dxa"/>
          </w:tcPr>
          <w:p w14:paraId="0717CCEE" w14:textId="77777777" w:rsidR="00975BE4" w:rsidRPr="00A26E99" w:rsidRDefault="00975BE4" w:rsidP="00707234">
            <w:pPr>
              <w:spacing w:line="240" w:lineRule="auto"/>
              <w:ind w:firstLine="0"/>
              <w:jc w:val="left"/>
              <w:rPr>
                <w:rFonts w:ascii="Times New Roman" w:hAnsi="Times New Roman" w:cs="Times New Roman"/>
                <w:sz w:val="24"/>
                <w:szCs w:val="24"/>
                <w:lang w:val="en-US"/>
              </w:rPr>
            </w:pPr>
            <w:r w:rsidRPr="00A26E99">
              <w:rPr>
                <w:rFonts w:ascii="Times New Roman" w:hAnsi="Times New Roman" w:cs="Times New Roman"/>
                <w:sz w:val="24"/>
                <w:szCs w:val="24"/>
                <w:lang w:val="en-US"/>
              </w:rPr>
              <w:t>Kaplan and Haenlein 2010, p.61</w:t>
            </w:r>
          </w:p>
          <w:p w14:paraId="371D8DF2" w14:textId="77777777" w:rsidR="00975BE4" w:rsidRPr="00A26E99" w:rsidRDefault="00975BE4" w:rsidP="00707234">
            <w:pPr>
              <w:spacing w:line="240" w:lineRule="auto"/>
              <w:jc w:val="left"/>
              <w:rPr>
                <w:rFonts w:ascii="Times New Roman" w:hAnsi="Times New Roman" w:cs="Times New Roman"/>
                <w:sz w:val="24"/>
                <w:szCs w:val="24"/>
              </w:rPr>
            </w:pPr>
          </w:p>
        </w:tc>
      </w:tr>
      <w:tr w:rsidR="00975BE4" w:rsidRPr="00A26E99" w14:paraId="1B350B29" w14:textId="77777777" w:rsidTr="00292E12">
        <w:tc>
          <w:tcPr>
            <w:tcW w:w="7444" w:type="dxa"/>
          </w:tcPr>
          <w:p w14:paraId="0C7FEB1F" w14:textId="77777777" w:rsidR="00975BE4" w:rsidRPr="00A26E99" w:rsidRDefault="00975BE4" w:rsidP="00707234">
            <w:pPr>
              <w:spacing w:line="240" w:lineRule="auto"/>
              <w:ind w:firstLine="0"/>
              <w:rPr>
                <w:rFonts w:ascii="Times New Roman" w:hAnsi="Times New Roman" w:cs="Times New Roman"/>
                <w:sz w:val="24"/>
                <w:szCs w:val="24"/>
              </w:rPr>
            </w:pPr>
            <w:r w:rsidRPr="00A26E99">
              <w:rPr>
                <w:rFonts w:ascii="Times New Roman" w:hAnsi="Times New Roman" w:cs="Times New Roman"/>
                <w:sz w:val="24"/>
                <w:szCs w:val="24"/>
              </w:rPr>
              <w:t>«Набор веб и мобильных инструментов, и приложений, которые позволяют людям создавать (потреблять) контент, который может быть использован (создан) другими и который позволяет и облегчает связи»</w:t>
            </w:r>
          </w:p>
        </w:tc>
        <w:tc>
          <w:tcPr>
            <w:tcW w:w="2184" w:type="dxa"/>
          </w:tcPr>
          <w:p w14:paraId="226BC36E" w14:textId="18F7B983" w:rsidR="00975BE4" w:rsidRPr="00A26E99" w:rsidRDefault="00975BE4" w:rsidP="00707234">
            <w:pPr>
              <w:spacing w:line="240" w:lineRule="auto"/>
              <w:ind w:firstLine="0"/>
              <w:jc w:val="left"/>
              <w:rPr>
                <w:rFonts w:ascii="Times New Roman" w:hAnsi="Times New Roman" w:cs="Times New Roman"/>
                <w:sz w:val="24"/>
                <w:szCs w:val="24"/>
              </w:rPr>
            </w:pPr>
            <w:r w:rsidRPr="00A26E99">
              <w:rPr>
                <w:rFonts w:ascii="Times New Roman" w:hAnsi="Times New Roman" w:cs="Times New Roman"/>
                <w:sz w:val="24"/>
                <w:szCs w:val="24"/>
              </w:rPr>
              <w:t>Hoffman et al. (2013, стр.29)</w:t>
            </w:r>
          </w:p>
        </w:tc>
      </w:tr>
      <w:tr w:rsidR="00975BE4" w:rsidRPr="00A26E99" w14:paraId="791B59EC" w14:textId="77777777" w:rsidTr="00292E12">
        <w:tc>
          <w:tcPr>
            <w:tcW w:w="9628" w:type="dxa"/>
            <w:gridSpan w:val="2"/>
          </w:tcPr>
          <w:p w14:paraId="5CF9E036" w14:textId="2561EA7D" w:rsidR="00975BE4" w:rsidRPr="00A26E99" w:rsidRDefault="00975BE4" w:rsidP="00707234">
            <w:pPr>
              <w:spacing w:line="240" w:lineRule="auto"/>
              <w:ind w:firstLine="0"/>
              <w:jc w:val="left"/>
              <w:rPr>
                <w:rFonts w:ascii="Times New Roman" w:hAnsi="Times New Roman" w:cs="Times New Roman"/>
                <w:sz w:val="24"/>
                <w:szCs w:val="24"/>
              </w:rPr>
            </w:pPr>
            <w:r w:rsidRPr="00A26E99">
              <w:rPr>
                <w:rFonts w:ascii="Times New Roman" w:hAnsi="Times New Roman" w:cs="Times New Roman"/>
                <w:sz w:val="24"/>
                <w:szCs w:val="24"/>
              </w:rPr>
              <w:tab/>
              <w:t xml:space="preserve">Примечание - Составлено на основе источника </w:t>
            </w:r>
            <w:r w:rsidRPr="00A26E99">
              <w:rPr>
                <w:rFonts w:ascii="Times New Roman" w:hAnsi="Times New Roman" w:cs="Times New Roman"/>
                <w:sz w:val="24"/>
                <w:szCs w:val="24"/>
              </w:rPr>
              <w:fldChar w:fldCharType="begin" w:fldLock="1"/>
            </w:r>
            <w:r w:rsidRPr="00A26E99">
              <w:rPr>
                <w:rFonts w:ascii="Times New Roman" w:hAnsi="Times New Roman" w:cs="Times New Roman"/>
                <w:sz w:val="24"/>
                <w:szCs w:val="24"/>
              </w:rPr>
              <w:instrText>ADDIN CSL_CITATION {"citationItems":[{"id":"ITEM-1","itemData":{"author":[{"dropping-particle":"","family":"Fotis","given":"John N","non-dropping-particle":"","parse-names":false,"suffix":""}],"id":"ITEM-1","issued":{"date-parts":[["2015"]]},"number-of-pages":"405","publisher":"Bournemouth University","title":"The use of social media and its impacts on consumer behaviour: the context of holiday travel","type":"thesis"},"uris":["http://www.mendeley.com/documents/?uuid=f1fa7c6e-7388-30ea-8088-1d60f0cfc38e"]}],"mendeley":{"formattedCitation":"[8]","plainTextFormattedCitation":"[8]","previouslyFormattedCitation":"[8]"},"properties":{"noteIndex":0},"schema":"https://github.com/citation-style-language/schema/raw/master/csl-citation.json"}</w:instrText>
            </w:r>
            <w:r w:rsidRPr="00A26E99">
              <w:rPr>
                <w:rFonts w:ascii="Times New Roman" w:hAnsi="Times New Roman" w:cs="Times New Roman"/>
                <w:sz w:val="24"/>
                <w:szCs w:val="24"/>
              </w:rPr>
              <w:fldChar w:fldCharType="separate"/>
            </w:r>
            <w:r w:rsidRPr="00A26E99">
              <w:rPr>
                <w:rFonts w:ascii="Times New Roman" w:hAnsi="Times New Roman" w:cs="Times New Roman"/>
                <w:noProof/>
                <w:sz w:val="24"/>
                <w:szCs w:val="24"/>
              </w:rPr>
              <w:t>[8, с.39]</w:t>
            </w:r>
            <w:r w:rsidRPr="00A26E99">
              <w:rPr>
                <w:rFonts w:ascii="Times New Roman" w:hAnsi="Times New Roman" w:cs="Times New Roman"/>
                <w:sz w:val="24"/>
                <w:szCs w:val="24"/>
              </w:rPr>
              <w:fldChar w:fldCharType="end"/>
            </w:r>
          </w:p>
        </w:tc>
      </w:tr>
    </w:tbl>
    <w:p w14:paraId="4EE9DEE2" w14:textId="77777777" w:rsidR="0076015D" w:rsidRPr="00A26E99" w:rsidRDefault="0076015D" w:rsidP="000041AC">
      <w:pPr>
        <w:rPr>
          <w:rFonts w:ascii="Times New Roman" w:hAnsi="Times New Roman" w:cs="Times New Roman"/>
          <w:sz w:val="28"/>
          <w:szCs w:val="28"/>
        </w:rPr>
      </w:pPr>
    </w:p>
    <w:p w14:paraId="3BC0A3DF" w14:textId="77777777" w:rsidR="00707234" w:rsidRPr="00A26E99" w:rsidRDefault="00707234" w:rsidP="00707234">
      <w:pPr>
        <w:ind w:firstLine="708"/>
        <w:rPr>
          <w:rFonts w:ascii="Times New Roman" w:hAnsi="Times New Roman" w:cs="Times New Roman"/>
          <w:sz w:val="28"/>
          <w:szCs w:val="28"/>
        </w:rPr>
      </w:pPr>
      <w:r w:rsidRPr="00A26E99">
        <w:rPr>
          <w:rFonts w:ascii="Times New Roman" w:hAnsi="Times New Roman" w:cs="Times New Roman"/>
          <w:sz w:val="28"/>
          <w:szCs w:val="28"/>
        </w:rPr>
        <w:t xml:space="preserve">Учитывая важность социальных медиа в индустрии туризма, это становится актуальной темой для новых исследований. Недавний обзор литературы обнаружил 270 публикаций, посвященных использованию социальных сетей в контексте путешествий, из них первые четыре публикации были опубликованы в 2007 году </w:t>
      </w:r>
      <w:r w:rsidRPr="00A26E99">
        <w:rPr>
          <w:rFonts w:ascii="Times New Roman" w:hAnsi="Times New Roman" w:cs="Times New Roman"/>
          <w:sz w:val="28"/>
          <w:szCs w:val="28"/>
        </w:rPr>
        <w:fldChar w:fldCharType="begin" w:fldLock="1"/>
      </w:r>
      <w:r w:rsidRPr="00A26E99">
        <w:rPr>
          <w:rFonts w:ascii="Times New Roman" w:hAnsi="Times New Roman" w:cs="Times New Roman"/>
          <w:sz w:val="28"/>
          <w:szCs w:val="28"/>
        </w:rPr>
        <w:instrText>ADDIN CSL_CITATION {"citationItems":[{"id":"ITEM-1","itemData":{"author":[{"dropping-particle":"","family":"Zeng","given":"B","non-dropping-particle":"","parse-names":false,"suffix":""},{"dropping-particle":"","family":"Gerritsen","given":"R","non-dropping-particle":"","parse-names":false,"suffix":""}],"container-title":"Tourism Management Perspectives","id":"ITEM-1","issued":{"date-parts":[["2014"]]},"page":"27-36","title":"What do we know about social media in tourism? A review","type":"article-journal","volume":"10"},"uris":["http://www.mendeley.com/documents/?uuid=ac80b5cd-43af-31a4-a56b-ed6eb9e79a5f"]}],"mendeley":{"formattedCitation":"[124]","plainTextFormattedCitation":"[124]","previouslyFormattedCitation":"[125]"},"properties":{"noteIndex":0},"schema":"https://github.com/citation-style-language/schema/raw/master/csl-citation.json"}</w:instrText>
      </w:r>
      <w:r w:rsidRPr="00A26E99">
        <w:rPr>
          <w:rFonts w:ascii="Times New Roman" w:hAnsi="Times New Roman" w:cs="Times New Roman"/>
          <w:sz w:val="28"/>
          <w:szCs w:val="28"/>
        </w:rPr>
        <w:fldChar w:fldCharType="separate"/>
      </w:r>
      <w:r w:rsidRPr="00A26E99">
        <w:rPr>
          <w:rFonts w:ascii="Times New Roman" w:hAnsi="Times New Roman" w:cs="Times New Roman"/>
          <w:noProof/>
          <w:sz w:val="28"/>
          <w:szCs w:val="28"/>
        </w:rPr>
        <w:t>[124]</w:t>
      </w:r>
      <w:r w:rsidRPr="00A26E99">
        <w:rPr>
          <w:rFonts w:ascii="Times New Roman" w:hAnsi="Times New Roman" w:cs="Times New Roman"/>
          <w:sz w:val="28"/>
          <w:szCs w:val="28"/>
        </w:rPr>
        <w:fldChar w:fldCharType="end"/>
      </w:r>
      <w:r w:rsidRPr="00A26E99">
        <w:rPr>
          <w:rFonts w:ascii="Times New Roman" w:hAnsi="Times New Roman" w:cs="Times New Roman"/>
          <w:sz w:val="28"/>
          <w:szCs w:val="28"/>
        </w:rPr>
        <w:t xml:space="preserve">. Исследования были сосредоточены на влиянии социальных сетей на решения о поездках </w:t>
      </w:r>
      <w:r w:rsidRPr="00A26E99">
        <w:rPr>
          <w:rFonts w:ascii="Times New Roman" w:hAnsi="Times New Roman" w:cs="Times New Roman"/>
          <w:sz w:val="28"/>
          <w:szCs w:val="28"/>
        </w:rPr>
        <w:fldChar w:fldCharType="begin" w:fldLock="1"/>
      </w:r>
      <w:r w:rsidRPr="00A26E99">
        <w:rPr>
          <w:rFonts w:ascii="Times New Roman" w:hAnsi="Times New Roman" w:cs="Times New Roman"/>
          <w:sz w:val="28"/>
          <w:szCs w:val="28"/>
        </w:rPr>
        <w:instrText>ADDIN CSL_CITATION {"citationItems":[{"id":"ITEM-1","itemData":{"author":[{"dropping-particle":"","family":"Sparks","given":"A.B","non-dropping-particle":"","parse-names":false,"suffix":""},{"dropping-particle":"","family":"Browning","given":"V","non-dropping-particle":"","parse-names":false,"suffix":""}],"container-title":"Tourism Management","id":"ITEM-1","issued":{"date-parts":[["2011"]]},"page":"1310-1323","title":"The impact of online reviews on hotel booking intentions and perception of trust","type":"article-journal","volume":"32 No. 6"},"uris":["http://www.mendeley.com/documents/?uuid=a8dace15-527c-36bc-8081-758818a58c24"]}],"mendeley":{"formattedCitation":"[125]","plainTextFormattedCitation":"[125]","previouslyFormattedCitation":"[126]"},"properties":{"noteIndex":0},"schema":"https://github.com/citation-style-language/schema/raw/master/csl-citation.json"}</w:instrText>
      </w:r>
      <w:r w:rsidRPr="00A26E99">
        <w:rPr>
          <w:rFonts w:ascii="Times New Roman" w:hAnsi="Times New Roman" w:cs="Times New Roman"/>
          <w:sz w:val="28"/>
          <w:szCs w:val="28"/>
        </w:rPr>
        <w:fldChar w:fldCharType="separate"/>
      </w:r>
      <w:r w:rsidRPr="00A26E99">
        <w:rPr>
          <w:rFonts w:ascii="Times New Roman" w:hAnsi="Times New Roman" w:cs="Times New Roman"/>
          <w:noProof/>
          <w:sz w:val="28"/>
          <w:szCs w:val="28"/>
        </w:rPr>
        <w:t>[125]</w:t>
      </w:r>
      <w:r w:rsidRPr="00A26E99">
        <w:rPr>
          <w:rFonts w:ascii="Times New Roman" w:hAnsi="Times New Roman" w:cs="Times New Roman"/>
          <w:sz w:val="28"/>
          <w:szCs w:val="28"/>
        </w:rPr>
        <w:fldChar w:fldCharType="end"/>
      </w:r>
      <w:r w:rsidRPr="00A26E99">
        <w:rPr>
          <w:rFonts w:ascii="Times New Roman" w:hAnsi="Times New Roman" w:cs="Times New Roman"/>
          <w:sz w:val="28"/>
          <w:szCs w:val="28"/>
        </w:rPr>
        <w:t xml:space="preserve">, а именно влияние онлайн-отзывов на потенциальных потребителей туристических услуг, мотивы использования социальных сетей </w:t>
      </w:r>
      <w:r w:rsidRPr="00A26E99">
        <w:rPr>
          <w:rFonts w:ascii="Times New Roman" w:hAnsi="Times New Roman" w:cs="Times New Roman"/>
          <w:sz w:val="28"/>
          <w:szCs w:val="28"/>
        </w:rPr>
        <w:fldChar w:fldCharType="begin" w:fldLock="1"/>
      </w:r>
      <w:r w:rsidRPr="00A26E99">
        <w:rPr>
          <w:rFonts w:ascii="Times New Roman" w:hAnsi="Times New Roman" w:cs="Times New Roman"/>
          <w:sz w:val="28"/>
          <w:szCs w:val="28"/>
        </w:rPr>
        <w:instrText>ADDIN CSL_CITATION {"citationItems":[{"id":"ITEM-1","itemData":{"author":[{"dropping-particle":"","family":"Parra-López","given":"E","non-dropping-particle":"","parse-names":false,"suffix":""},{"dropping-particle":"","family":"Bulchand-Gidumal","given":"J","non-dropping-particle":"","parse-names":false,"suffix":""},{"dropping-particle":"","family":"Gutiérrez-Taño","given":"D","non-dropping-particle":"","parse-names":false,"suffix":""},{"dropping-particle":"","family":"Díaz-Armas","given":"R","non-dropping-particle":"","parse-names":false,"suffix":""}],"container-title":"Computers in Human Behavior","id":"ITEM-1","issued":{"date-parts":[["2011"]]},"page":"640-654","title":"Intentions to use social media in organizing and taking vacation trips","type":"article-journal","volume":"27 No. 2"},"uris":["http://www.mendeley.com/documents/?uuid=29650e6d-cc38-37a8-a54b-fa0ee67ae989"]}],"mendeley":{"formattedCitation":"[126]","plainTextFormattedCitation":"[126]","previouslyFormattedCitation":"[127]"},"properties":{"noteIndex":0},"schema":"https://github.com/citation-style-language/schema/raw/master/csl-citation.json"}</w:instrText>
      </w:r>
      <w:r w:rsidRPr="00A26E99">
        <w:rPr>
          <w:rFonts w:ascii="Times New Roman" w:hAnsi="Times New Roman" w:cs="Times New Roman"/>
          <w:sz w:val="28"/>
          <w:szCs w:val="28"/>
        </w:rPr>
        <w:fldChar w:fldCharType="separate"/>
      </w:r>
      <w:r w:rsidRPr="00A26E99">
        <w:rPr>
          <w:rFonts w:ascii="Times New Roman" w:hAnsi="Times New Roman" w:cs="Times New Roman"/>
          <w:noProof/>
          <w:sz w:val="28"/>
          <w:szCs w:val="28"/>
        </w:rPr>
        <w:t>[126]</w:t>
      </w:r>
      <w:r w:rsidRPr="00A26E99">
        <w:rPr>
          <w:rFonts w:ascii="Times New Roman" w:hAnsi="Times New Roman" w:cs="Times New Roman"/>
          <w:sz w:val="28"/>
          <w:szCs w:val="28"/>
        </w:rPr>
        <w:fldChar w:fldCharType="end"/>
      </w:r>
      <w:r w:rsidRPr="00A26E99">
        <w:rPr>
          <w:rFonts w:ascii="Times New Roman" w:hAnsi="Times New Roman" w:cs="Times New Roman"/>
          <w:sz w:val="28"/>
          <w:szCs w:val="28"/>
        </w:rPr>
        <w:t xml:space="preserve"> и использование социальных сетей туристскими и гостиничными фирмами (например, отелями) и маркетинговыми организациями дестинации. </w:t>
      </w:r>
    </w:p>
    <w:p w14:paraId="1F7A81AC" w14:textId="14402DD2" w:rsidR="000041AC" w:rsidRPr="00A26E99" w:rsidRDefault="00BC230E" w:rsidP="000041AC">
      <w:pPr>
        <w:rPr>
          <w:rFonts w:ascii="Times New Roman" w:hAnsi="Times New Roman" w:cs="Times New Roman"/>
          <w:sz w:val="28"/>
          <w:szCs w:val="28"/>
        </w:rPr>
      </w:pPr>
      <w:r w:rsidRPr="00A26E99">
        <w:rPr>
          <w:rFonts w:ascii="Times New Roman" w:hAnsi="Times New Roman" w:cs="Times New Roman"/>
          <w:sz w:val="28"/>
          <w:szCs w:val="28"/>
        </w:rPr>
        <w:t>В т</w:t>
      </w:r>
      <w:r w:rsidR="000041AC" w:rsidRPr="00A26E99">
        <w:rPr>
          <w:rFonts w:ascii="Times New Roman" w:hAnsi="Times New Roman" w:cs="Times New Roman"/>
          <w:sz w:val="28"/>
          <w:szCs w:val="28"/>
        </w:rPr>
        <w:t>аблиц</w:t>
      </w:r>
      <w:r w:rsidRPr="00A26E99">
        <w:rPr>
          <w:rFonts w:ascii="Times New Roman" w:hAnsi="Times New Roman" w:cs="Times New Roman"/>
          <w:sz w:val="28"/>
          <w:szCs w:val="28"/>
        </w:rPr>
        <w:t>е</w:t>
      </w:r>
      <w:r w:rsidR="000041AC" w:rsidRPr="00A26E99">
        <w:rPr>
          <w:rFonts w:ascii="Times New Roman" w:hAnsi="Times New Roman" w:cs="Times New Roman"/>
          <w:sz w:val="28"/>
          <w:szCs w:val="28"/>
        </w:rPr>
        <w:t xml:space="preserve"> </w:t>
      </w:r>
      <w:r w:rsidR="006E1BC1" w:rsidRPr="00A26E99">
        <w:rPr>
          <w:rFonts w:ascii="Times New Roman" w:hAnsi="Times New Roman" w:cs="Times New Roman"/>
          <w:sz w:val="28"/>
          <w:szCs w:val="28"/>
        </w:rPr>
        <w:t xml:space="preserve">9 </w:t>
      </w:r>
      <w:r w:rsidR="000041AC" w:rsidRPr="00A26E99">
        <w:rPr>
          <w:rFonts w:ascii="Times New Roman" w:hAnsi="Times New Roman" w:cs="Times New Roman"/>
          <w:sz w:val="28"/>
          <w:szCs w:val="28"/>
        </w:rPr>
        <w:t>определяет</w:t>
      </w:r>
      <w:r w:rsidRPr="00A26E99">
        <w:rPr>
          <w:rFonts w:ascii="Times New Roman" w:hAnsi="Times New Roman" w:cs="Times New Roman"/>
          <w:sz w:val="28"/>
          <w:szCs w:val="28"/>
        </w:rPr>
        <w:t>ся</w:t>
      </w:r>
      <w:r w:rsidR="000041AC" w:rsidRPr="00A26E99">
        <w:rPr>
          <w:rFonts w:ascii="Times New Roman" w:hAnsi="Times New Roman" w:cs="Times New Roman"/>
          <w:sz w:val="28"/>
          <w:szCs w:val="28"/>
        </w:rPr>
        <w:t xml:space="preserve"> ряд терминов, которы</w:t>
      </w:r>
      <w:r w:rsidR="003E7CFA" w:rsidRPr="00A26E99">
        <w:rPr>
          <w:rFonts w:ascii="Times New Roman" w:hAnsi="Times New Roman" w:cs="Times New Roman"/>
          <w:sz w:val="28"/>
          <w:szCs w:val="28"/>
        </w:rPr>
        <w:t>е</w:t>
      </w:r>
      <w:r w:rsidR="000041AC" w:rsidRPr="00A26E99">
        <w:rPr>
          <w:rFonts w:ascii="Times New Roman" w:hAnsi="Times New Roman" w:cs="Times New Roman"/>
          <w:sz w:val="28"/>
          <w:szCs w:val="28"/>
        </w:rPr>
        <w:t xml:space="preserve"> используются для описания социальных медиа.</w:t>
      </w:r>
    </w:p>
    <w:p w14:paraId="7D2A7E78" w14:textId="685B6E96" w:rsidR="00707234" w:rsidRPr="00A26E99" w:rsidRDefault="00707234" w:rsidP="000041AC">
      <w:pPr>
        <w:rPr>
          <w:rFonts w:ascii="Times New Roman" w:hAnsi="Times New Roman" w:cs="Times New Roman"/>
          <w:sz w:val="28"/>
          <w:szCs w:val="28"/>
        </w:rPr>
      </w:pPr>
    </w:p>
    <w:p w14:paraId="16AE62C3" w14:textId="77777777" w:rsidR="00707234" w:rsidRPr="00A26E99" w:rsidRDefault="00707234" w:rsidP="000041AC">
      <w:pPr>
        <w:rPr>
          <w:rFonts w:ascii="Times New Roman" w:hAnsi="Times New Roman" w:cs="Times New Roman"/>
          <w:sz w:val="28"/>
          <w:szCs w:val="28"/>
        </w:rPr>
      </w:pPr>
    </w:p>
    <w:p w14:paraId="166E22F4" w14:textId="49BBB30B" w:rsidR="002678DD" w:rsidRPr="00A26E99" w:rsidRDefault="002678DD" w:rsidP="008C567D">
      <w:pPr>
        <w:ind w:firstLine="0"/>
        <w:rPr>
          <w:rFonts w:ascii="Times New Roman" w:hAnsi="Times New Roman" w:cs="Times New Roman"/>
          <w:sz w:val="28"/>
        </w:rPr>
      </w:pPr>
      <w:r w:rsidRPr="00A26E99">
        <w:rPr>
          <w:rFonts w:ascii="Times New Roman" w:hAnsi="Times New Roman" w:cs="Times New Roman"/>
          <w:sz w:val="28"/>
          <w:lang w:val="kk-KZ"/>
        </w:rPr>
        <w:lastRenderedPageBreak/>
        <w:t>Та</w:t>
      </w:r>
      <w:r w:rsidRPr="00A26E99">
        <w:rPr>
          <w:rFonts w:ascii="Times New Roman" w:hAnsi="Times New Roman" w:cs="Times New Roman"/>
          <w:sz w:val="28"/>
        </w:rPr>
        <w:t xml:space="preserve">блица </w:t>
      </w:r>
      <w:r w:rsidR="006E1BC1" w:rsidRPr="00A26E99">
        <w:rPr>
          <w:rFonts w:ascii="Times New Roman" w:hAnsi="Times New Roman" w:cs="Times New Roman"/>
          <w:sz w:val="28"/>
        </w:rPr>
        <w:t>9</w:t>
      </w:r>
      <w:r w:rsidR="00BC230E" w:rsidRPr="00A26E99">
        <w:rPr>
          <w:rFonts w:ascii="Times New Roman" w:hAnsi="Times New Roman" w:cs="Times New Roman"/>
          <w:sz w:val="28"/>
        </w:rPr>
        <w:t xml:space="preserve"> </w:t>
      </w:r>
      <w:r w:rsidRPr="00A26E99">
        <w:rPr>
          <w:rFonts w:ascii="Times New Roman" w:hAnsi="Times New Roman" w:cs="Times New Roman"/>
          <w:sz w:val="28"/>
        </w:rPr>
        <w:t xml:space="preserve">- Термины, используемые для описания социальных </w:t>
      </w:r>
      <w:r w:rsidR="000041AC" w:rsidRPr="00A26E99">
        <w:rPr>
          <w:rFonts w:ascii="Times New Roman" w:hAnsi="Times New Roman" w:cs="Times New Roman"/>
          <w:sz w:val="28"/>
        </w:rPr>
        <w:t>медиа</w:t>
      </w:r>
    </w:p>
    <w:tbl>
      <w:tblPr>
        <w:tblStyle w:val="TableNormal"/>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7"/>
        <w:gridCol w:w="5989"/>
        <w:gridCol w:w="14"/>
        <w:gridCol w:w="1703"/>
      </w:tblGrid>
      <w:tr w:rsidR="00E17D9E" w:rsidRPr="00A26E99" w14:paraId="4CAE8173" w14:textId="77777777" w:rsidTr="00710D7D">
        <w:tc>
          <w:tcPr>
            <w:tcW w:w="1917" w:type="dxa"/>
          </w:tcPr>
          <w:p w14:paraId="1A3FB57F" w14:textId="77777777" w:rsidR="002678DD" w:rsidRPr="00A26E99" w:rsidRDefault="002678DD" w:rsidP="00707234">
            <w:pPr>
              <w:spacing w:line="240" w:lineRule="auto"/>
              <w:jc w:val="center"/>
              <w:rPr>
                <w:rFonts w:ascii="Times New Roman" w:hAnsi="Times New Roman" w:cs="Times New Roman"/>
                <w:b/>
                <w:bCs/>
                <w:sz w:val="24"/>
                <w:szCs w:val="24"/>
                <w:lang w:val="kk-KZ"/>
              </w:rPr>
            </w:pPr>
            <w:r w:rsidRPr="00A26E99">
              <w:rPr>
                <w:rFonts w:ascii="Times New Roman" w:hAnsi="Times New Roman" w:cs="Times New Roman"/>
                <w:b/>
                <w:bCs/>
                <w:sz w:val="24"/>
                <w:szCs w:val="24"/>
                <w:lang w:val="kk-KZ"/>
              </w:rPr>
              <w:t>Термины</w:t>
            </w:r>
          </w:p>
        </w:tc>
        <w:tc>
          <w:tcPr>
            <w:tcW w:w="5989" w:type="dxa"/>
          </w:tcPr>
          <w:p w14:paraId="19228E39" w14:textId="77777777" w:rsidR="002678DD" w:rsidRPr="00A26E99" w:rsidRDefault="002678DD" w:rsidP="00707234">
            <w:pPr>
              <w:spacing w:line="240" w:lineRule="auto"/>
              <w:jc w:val="center"/>
              <w:rPr>
                <w:rFonts w:ascii="Times New Roman" w:hAnsi="Times New Roman" w:cs="Times New Roman"/>
                <w:b/>
                <w:bCs/>
                <w:sz w:val="24"/>
                <w:szCs w:val="24"/>
                <w:lang w:val="kk-KZ"/>
              </w:rPr>
            </w:pPr>
            <w:r w:rsidRPr="00A26E99">
              <w:rPr>
                <w:rFonts w:ascii="Times New Roman" w:hAnsi="Times New Roman" w:cs="Times New Roman"/>
                <w:b/>
                <w:bCs/>
                <w:sz w:val="24"/>
                <w:szCs w:val="24"/>
                <w:lang w:val="kk-KZ"/>
              </w:rPr>
              <w:t>Определение</w:t>
            </w:r>
          </w:p>
        </w:tc>
        <w:tc>
          <w:tcPr>
            <w:tcW w:w="1717" w:type="dxa"/>
            <w:gridSpan w:val="2"/>
          </w:tcPr>
          <w:p w14:paraId="5DB6E650" w14:textId="77777777" w:rsidR="002678DD" w:rsidRPr="00A26E99" w:rsidRDefault="002678DD" w:rsidP="00707234">
            <w:pPr>
              <w:spacing w:line="240" w:lineRule="auto"/>
              <w:jc w:val="center"/>
              <w:rPr>
                <w:rFonts w:ascii="Times New Roman" w:hAnsi="Times New Roman" w:cs="Times New Roman"/>
                <w:b/>
                <w:bCs/>
                <w:sz w:val="24"/>
                <w:szCs w:val="24"/>
                <w:lang w:val="kk-KZ"/>
              </w:rPr>
            </w:pPr>
            <w:r w:rsidRPr="00A26E99">
              <w:rPr>
                <w:rFonts w:ascii="Times New Roman" w:hAnsi="Times New Roman" w:cs="Times New Roman"/>
                <w:b/>
                <w:bCs/>
                <w:sz w:val="24"/>
                <w:szCs w:val="24"/>
                <w:lang w:val="kk-KZ"/>
              </w:rPr>
              <w:t>Авторы</w:t>
            </w:r>
          </w:p>
        </w:tc>
      </w:tr>
      <w:tr w:rsidR="00E17D9E" w:rsidRPr="00A26E99" w14:paraId="7B0E27DF" w14:textId="77777777" w:rsidTr="00710D7D">
        <w:tc>
          <w:tcPr>
            <w:tcW w:w="1917" w:type="dxa"/>
            <w:tcBorders>
              <w:bottom w:val="single" w:sz="4" w:space="0" w:color="auto"/>
            </w:tcBorders>
          </w:tcPr>
          <w:p w14:paraId="5DA8F251" w14:textId="77777777" w:rsidR="002678DD" w:rsidRPr="00A26E99" w:rsidRDefault="002678DD" w:rsidP="00707234">
            <w:pPr>
              <w:spacing w:line="240" w:lineRule="auto"/>
              <w:ind w:firstLine="0"/>
              <w:rPr>
                <w:rFonts w:ascii="Times New Roman" w:hAnsi="Times New Roman" w:cs="Times New Roman"/>
                <w:sz w:val="24"/>
                <w:szCs w:val="24"/>
              </w:rPr>
            </w:pPr>
            <w:r w:rsidRPr="00A26E99">
              <w:rPr>
                <w:rFonts w:ascii="Times New Roman" w:hAnsi="Times New Roman" w:cs="Times New Roman"/>
                <w:sz w:val="24"/>
                <w:szCs w:val="24"/>
              </w:rPr>
              <w:t>Web 2.0</w:t>
            </w:r>
          </w:p>
        </w:tc>
        <w:tc>
          <w:tcPr>
            <w:tcW w:w="5989" w:type="dxa"/>
            <w:tcBorders>
              <w:bottom w:val="single" w:sz="4" w:space="0" w:color="auto"/>
            </w:tcBorders>
          </w:tcPr>
          <w:p w14:paraId="3564E997" w14:textId="54C1214F" w:rsidR="002678DD" w:rsidRPr="00A26E99" w:rsidRDefault="002678DD" w:rsidP="00707234">
            <w:pPr>
              <w:spacing w:line="240" w:lineRule="auto"/>
              <w:ind w:firstLine="0"/>
              <w:rPr>
                <w:rFonts w:ascii="Times New Roman" w:hAnsi="Times New Roman" w:cs="Times New Roman"/>
                <w:sz w:val="24"/>
                <w:szCs w:val="24"/>
              </w:rPr>
            </w:pPr>
            <w:r w:rsidRPr="00A26E99">
              <w:rPr>
                <w:rFonts w:ascii="Times New Roman" w:hAnsi="Times New Roman" w:cs="Times New Roman"/>
                <w:sz w:val="24"/>
                <w:szCs w:val="24"/>
                <w:lang w:val="kk-KZ"/>
              </w:rPr>
              <w:t>«</w:t>
            </w:r>
            <w:r w:rsidRPr="00A26E99">
              <w:rPr>
                <w:rFonts w:ascii="Times New Roman" w:hAnsi="Times New Roman" w:cs="Times New Roman"/>
                <w:sz w:val="24"/>
                <w:szCs w:val="24"/>
              </w:rPr>
              <w:t>Приложения Web 2.0 поддерживают создание неформальных сетей пользователей, облегчая обмен идеями и знаниями, позволяя эффективно создавать, распространять, обмениваться и редактировать/уточнять контент»</w:t>
            </w:r>
          </w:p>
        </w:tc>
        <w:tc>
          <w:tcPr>
            <w:tcW w:w="1717" w:type="dxa"/>
            <w:gridSpan w:val="2"/>
            <w:tcBorders>
              <w:bottom w:val="single" w:sz="4" w:space="0" w:color="auto"/>
            </w:tcBorders>
          </w:tcPr>
          <w:p w14:paraId="7B62095D" w14:textId="132235ED" w:rsidR="002678DD" w:rsidRPr="00A26E99" w:rsidRDefault="002678DD" w:rsidP="00707234">
            <w:pPr>
              <w:spacing w:line="240" w:lineRule="auto"/>
              <w:ind w:firstLine="0"/>
              <w:jc w:val="left"/>
              <w:rPr>
                <w:rFonts w:ascii="Times New Roman" w:hAnsi="Times New Roman" w:cs="Times New Roman"/>
                <w:sz w:val="24"/>
                <w:szCs w:val="24"/>
              </w:rPr>
            </w:pPr>
            <w:r w:rsidRPr="00A26E99">
              <w:rPr>
                <w:rFonts w:ascii="Times New Roman" w:hAnsi="Times New Roman" w:cs="Times New Roman"/>
                <w:sz w:val="24"/>
                <w:szCs w:val="24"/>
              </w:rPr>
              <w:t xml:space="preserve">Constantinides and Fountain (2008, </w:t>
            </w:r>
            <w:r w:rsidR="004341E6" w:rsidRPr="00A26E99">
              <w:rPr>
                <w:rFonts w:ascii="Times New Roman" w:hAnsi="Times New Roman" w:cs="Times New Roman"/>
                <w:sz w:val="24"/>
                <w:szCs w:val="24"/>
              </w:rPr>
              <w:t>стр</w:t>
            </w:r>
            <w:r w:rsidRPr="00A26E99">
              <w:rPr>
                <w:rFonts w:ascii="Times New Roman" w:hAnsi="Times New Roman" w:cs="Times New Roman"/>
                <w:sz w:val="24"/>
                <w:szCs w:val="24"/>
              </w:rPr>
              <w:t>.232)</w:t>
            </w:r>
          </w:p>
        </w:tc>
      </w:tr>
      <w:tr w:rsidR="00E17D9E" w:rsidRPr="00A26E99" w14:paraId="7EC762CD" w14:textId="77777777" w:rsidTr="00710D7D">
        <w:tc>
          <w:tcPr>
            <w:tcW w:w="1917" w:type="dxa"/>
            <w:tcBorders>
              <w:bottom w:val="nil"/>
            </w:tcBorders>
          </w:tcPr>
          <w:p w14:paraId="691C9636" w14:textId="77777777" w:rsidR="00863590" w:rsidRPr="00A26E99" w:rsidRDefault="00863590" w:rsidP="00707234">
            <w:pPr>
              <w:spacing w:line="240" w:lineRule="auto"/>
              <w:ind w:firstLine="0"/>
              <w:rPr>
                <w:rFonts w:ascii="Times New Roman" w:hAnsi="Times New Roman" w:cs="Times New Roman"/>
                <w:sz w:val="24"/>
                <w:szCs w:val="24"/>
              </w:rPr>
            </w:pPr>
            <w:r w:rsidRPr="00A26E99">
              <w:rPr>
                <w:rFonts w:ascii="Times New Roman" w:hAnsi="Times New Roman" w:cs="Times New Roman"/>
                <w:sz w:val="24"/>
                <w:szCs w:val="24"/>
              </w:rPr>
              <w:t>Социальные веб сайты</w:t>
            </w:r>
          </w:p>
          <w:p w14:paraId="08BB8DBB" w14:textId="77777777" w:rsidR="002678DD" w:rsidRPr="00A26E99" w:rsidRDefault="002678DD" w:rsidP="00707234">
            <w:pPr>
              <w:spacing w:line="240" w:lineRule="auto"/>
              <w:ind w:firstLine="0"/>
              <w:rPr>
                <w:rFonts w:ascii="Times New Roman" w:hAnsi="Times New Roman" w:cs="Times New Roman"/>
                <w:sz w:val="24"/>
                <w:szCs w:val="24"/>
              </w:rPr>
            </w:pPr>
            <w:r w:rsidRPr="00A26E99">
              <w:rPr>
                <w:rFonts w:ascii="Times New Roman" w:hAnsi="Times New Roman" w:cs="Times New Roman"/>
                <w:sz w:val="24"/>
                <w:szCs w:val="24"/>
              </w:rPr>
              <w:t>Social Web sites</w:t>
            </w:r>
          </w:p>
        </w:tc>
        <w:tc>
          <w:tcPr>
            <w:tcW w:w="5989" w:type="dxa"/>
            <w:tcBorders>
              <w:bottom w:val="nil"/>
            </w:tcBorders>
          </w:tcPr>
          <w:p w14:paraId="1E38F8EE" w14:textId="77777777" w:rsidR="002678DD" w:rsidRPr="00A26E99" w:rsidRDefault="002678DD" w:rsidP="00707234">
            <w:pPr>
              <w:spacing w:line="240" w:lineRule="auto"/>
              <w:ind w:firstLine="0"/>
              <w:rPr>
                <w:rFonts w:ascii="Times New Roman" w:hAnsi="Times New Roman" w:cs="Times New Roman"/>
                <w:sz w:val="24"/>
                <w:szCs w:val="24"/>
              </w:rPr>
            </w:pPr>
            <w:r w:rsidRPr="00A26E99">
              <w:rPr>
                <w:rFonts w:ascii="Times New Roman" w:hAnsi="Times New Roman" w:cs="Times New Roman"/>
                <w:sz w:val="24"/>
                <w:szCs w:val="24"/>
              </w:rPr>
              <w:t>Сайты, которые позволяют людям «создавать онлайн-сообщества и делиться созданным пользователями контентом</w:t>
            </w:r>
          </w:p>
        </w:tc>
        <w:tc>
          <w:tcPr>
            <w:tcW w:w="1717" w:type="dxa"/>
            <w:gridSpan w:val="2"/>
            <w:tcBorders>
              <w:bottom w:val="nil"/>
            </w:tcBorders>
          </w:tcPr>
          <w:p w14:paraId="0AB28C92" w14:textId="1E2E5EFE" w:rsidR="002678DD" w:rsidRPr="00A26E99" w:rsidRDefault="004341E6" w:rsidP="00707234">
            <w:pPr>
              <w:spacing w:line="240" w:lineRule="auto"/>
              <w:ind w:firstLine="0"/>
              <w:jc w:val="left"/>
              <w:rPr>
                <w:rFonts w:ascii="Times New Roman" w:hAnsi="Times New Roman" w:cs="Times New Roman"/>
                <w:sz w:val="24"/>
                <w:szCs w:val="24"/>
              </w:rPr>
            </w:pPr>
            <w:r w:rsidRPr="00A26E99">
              <w:rPr>
                <w:rFonts w:ascii="Times New Roman" w:hAnsi="Times New Roman" w:cs="Times New Roman"/>
                <w:sz w:val="24"/>
                <w:szCs w:val="24"/>
              </w:rPr>
              <w:t>Kim et al. (2010, стр</w:t>
            </w:r>
            <w:r w:rsidR="002678DD" w:rsidRPr="00A26E99">
              <w:rPr>
                <w:rFonts w:ascii="Times New Roman" w:hAnsi="Times New Roman" w:cs="Times New Roman"/>
                <w:sz w:val="24"/>
                <w:szCs w:val="24"/>
              </w:rPr>
              <w:t>.216)</w:t>
            </w:r>
          </w:p>
        </w:tc>
      </w:tr>
      <w:tr w:rsidR="00710D7D" w:rsidRPr="00C11D59" w14:paraId="4B14CAAF" w14:textId="77777777" w:rsidTr="00710D7D">
        <w:tc>
          <w:tcPr>
            <w:tcW w:w="1917" w:type="dxa"/>
            <w:tcBorders>
              <w:bottom w:val="nil"/>
            </w:tcBorders>
          </w:tcPr>
          <w:p w14:paraId="2DEB7B7A" w14:textId="77777777" w:rsidR="00710D7D" w:rsidRPr="00A26E99" w:rsidRDefault="00710D7D" w:rsidP="00707234">
            <w:pPr>
              <w:spacing w:line="240" w:lineRule="auto"/>
              <w:ind w:firstLine="0"/>
              <w:rPr>
                <w:rFonts w:ascii="Times New Roman" w:hAnsi="Times New Roman" w:cs="Times New Roman"/>
                <w:sz w:val="24"/>
                <w:szCs w:val="24"/>
                <w:lang w:val="en-US"/>
              </w:rPr>
            </w:pPr>
            <w:r w:rsidRPr="00A26E99">
              <w:rPr>
                <w:rFonts w:ascii="Times New Roman" w:hAnsi="Times New Roman" w:cs="Times New Roman"/>
                <w:sz w:val="24"/>
                <w:szCs w:val="24"/>
              </w:rPr>
              <w:t>Социальные</w:t>
            </w:r>
            <w:r w:rsidRPr="00A26E99">
              <w:rPr>
                <w:rFonts w:ascii="Times New Roman" w:hAnsi="Times New Roman" w:cs="Times New Roman"/>
                <w:sz w:val="24"/>
                <w:szCs w:val="24"/>
                <w:lang w:val="en-US"/>
              </w:rPr>
              <w:t xml:space="preserve"> </w:t>
            </w:r>
            <w:r w:rsidRPr="00A26E99">
              <w:rPr>
                <w:rFonts w:ascii="Times New Roman" w:hAnsi="Times New Roman" w:cs="Times New Roman"/>
                <w:sz w:val="24"/>
                <w:szCs w:val="24"/>
              </w:rPr>
              <w:t>сетевые</w:t>
            </w:r>
            <w:r w:rsidRPr="00A26E99">
              <w:rPr>
                <w:rFonts w:ascii="Times New Roman" w:hAnsi="Times New Roman" w:cs="Times New Roman"/>
                <w:sz w:val="24"/>
                <w:szCs w:val="24"/>
                <w:lang w:val="en-US"/>
              </w:rPr>
              <w:t xml:space="preserve"> </w:t>
            </w:r>
            <w:r w:rsidRPr="00A26E99">
              <w:rPr>
                <w:rFonts w:ascii="Times New Roman" w:hAnsi="Times New Roman" w:cs="Times New Roman"/>
                <w:sz w:val="24"/>
                <w:szCs w:val="24"/>
              </w:rPr>
              <w:t>сайты</w:t>
            </w:r>
          </w:p>
          <w:p w14:paraId="7CD707B7" w14:textId="3DECCCAA" w:rsidR="00710D7D" w:rsidRPr="00A26E99" w:rsidRDefault="00710D7D" w:rsidP="00707234">
            <w:pPr>
              <w:spacing w:line="240" w:lineRule="auto"/>
              <w:ind w:firstLine="0"/>
              <w:rPr>
                <w:rFonts w:ascii="Times New Roman" w:hAnsi="Times New Roman" w:cs="Times New Roman"/>
                <w:sz w:val="24"/>
                <w:szCs w:val="24"/>
              </w:rPr>
            </w:pPr>
            <w:r w:rsidRPr="00A26E99">
              <w:rPr>
                <w:rFonts w:ascii="Times New Roman" w:hAnsi="Times New Roman" w:cs="Times New Roman"/>
                <w:sz w:val="24"/>
                <w:szCs w:val="24"/>
                <w:lang w:val="en-US"/>
              </w:rPr>
              <w:t>Social networking sites</w:t>
            </w:r>
          </w:p>
        </w:tc>
        <w:tc>
          <w:tcPr>
            <w:tcW w:w="5989" w:type="dxa"/>
            <w:tcBorders>
              <w:bottom w:val="nil"/>
            </w:tcBorders>
          </w:tcPr>
          <w:p w14:paraId="40746B54" w14:textId="77777777" w:rsidR="00710D7D" w:rsidRPr="00A26E99" w:rsidRDefault="00710D7D" w:rsidP="00707234">
            <w:pPr>
              <w:spacing w:line="240" w:lineRule="auto"/>
              <w:ind w:firstLine="0"/>
              <w:rPr>
                <w:rFonts w:ascii="Times New Roman" w:hAnsi="Times New Roman" w:cs="Times New Roman"/>
                <w:sz w:val="24"/>
                <w:szCs w:val="24"/>
              </w:rPr>
            </w:pPr>
            <w:r w:rsidRPr="00A26E99">
              <w:rPr>
                <w:rFonts w:ascii="Times New Roman" w:hAnsi="Times New Roman" w:cs="Times New Roman"/>
                <w:sz w:val="24"/>
                <w:szCs w:val="24"/>
                <w:lang w:val="kk-KZ"/>
              </w:rPr>
              <w:t>«</w:t>
            </w:r>
            <w:r w:rsidRPr="00A26E99">
              <w:rPr>
                <w:rFonts w:ascii="Times New Roman" w:hAnsi="Times New Roman" w:cs="Times New Roman"/>
                <w:sz w:val="24"/>
                <w:szCs w:val="24"/>
                <w:lang w:val="en-US"/>
              </w:rPr>
              <w:t>C</w:t>
            </w:r>
            <w:r w:rsidRPr="00A26E99">
              <w:rPr>
                <w:rFonts w:ascii="Times New Roman" w:hAnsi="Times New Roman" w:cs="Times New Roman"/>
                <w:sz w:val="24"/>
                <w:szCs w:val="24"/>
              </w:rPr>
              <w:t>траницы, которые содержат пользовательский контент в различных форматах»</w:t>
            </w:r>
          </w:p>
          <w:p w14:paraId="604FE985" w14:textId="4D4639A0" w:rsidR="00710D7D" w:rsidRPr="00A26E99" w:rsidRDefault="00710D7D" w:rsidP="00707234">
            <w:pPr>
              <w:spacing w:line="240" w:lineRule="auto"/>
              <w:ind w:firstLine="0"/>
              <w:rPr>
                <w:rFonts w:ascii="Times New Roman" w:hAnsi="Times New Roman" w:cs="Times New Roman"/>
                <w:sz w:val="24"/>
                <w:szCs w:val="24"/>
                <w:lang w:val="kk-KZ"/>
              </w:rPr>
            </w:pPr>
            <w:r w:rsidRPr="00A26E99">
              <w:rPr>
                <w:rFonts w:ascii="Times New Roman" w:hAnsi="Times New Roman" w:cs="Times New Roman"/>
                <w:sz w:val="24"/>
                <w:szCs w:val="24"/>
              </w:rPr>
              <w:t>«Интернет-сообщества людей, которые разделяют общие интересы и деятельность»</w:t>
            </w:r>
          </w:p>
        </w:tc>
        <w:tc>
          <w:tcPr>
            <w:tcW w:w="1717" w:type="dxa"/>
            <w:gridSpan w:val="2"/>
            <w:tcBorders>
              <w:bottom w:val="nil"/>
            </w:tcBorders>
          </w:tcPr>
          <w:p w14:paraId="1A1D8D3D" w14:textId="77777777" w:rsidR="00710D7D" w:rsidRPr="00A26E99" w:rsidRDefault="00710D7D" w:rsidP="00707234">
            <w:pPr>
              <w:spacing w:line="240" w:lineRule="auto"/>
              <w:ind w:firstLine="0"/>
              <w:jc w:val="left"/>
              <w:rPr>
                <w:rFonts w:ascii="Times New Roman" w:hAnsi="Times New Roman" w:cs="Times New Roman"/>
                <w:sz w:val="24"/>
                <w:szCs w:val="24"/>
                <w:lang w:val="de-DE"/>
              </w:rPr>
            </w:pPr>
            <w:r w:rsidRPr="00A26E99">
              <w:rPr>
                <w:rFonts w:ascii="Times New Roman" w:hAnsi="Times New Roman" w:cs="Times New Roman"/>
                <w:sz w:val="24"/>
                <w:szCs w:val="24"/>
                <w:lang w:val="de-DE"/>
              </w:rPr>
              <w:t xml:space="preserve">Cox et al. (2008, </w:t>
            </w:r>
            <w:r w:rsidRPr="00A26E99">
              <w:rPr>
                <w:rFonts w:ascii="Times New Roman" w:hAnsi="Times New Roman" w:cs="Times New Roman"/>
                <w:sz w:val="24"/>
                <w:szCs w:val="24"/>
                <w:lang w:val="ru-RU"/>
              </w:rPr>
              <w:t>стр</w:t>
            </w:r>
            <w:r w:rsidRPr="00A26E99">
              <w:rPr>
                <w:rFonts w:ascii="Times New Roman" w:hAnsi="Times New Roman" w:cs="Times New Roman"/>
                <w:sz w:val="24"/>
                <w:szCs w:val="24"/>
                <w:lang w:val="de-DE"/>
              </w:rPr>
              <w:t>.2)</w:t>
            </w:r>
          </w:p>
          <w:p w14:paraId="74BE7ED6" w14:textId="7AC01607" w:rsidR="00710D7D" w:rsidRPr="00A26E99" w:rsidRDefault="00710D7D" w:rsidP="00707234">
            <w:pPr>
              <w:spacing w:line="240" w:lineRule="auto"/>
              <w:ind w:firstLine="0"/>
              <w:jc w:val="left"/>
              <w:rPr>
                <w:rFonts w:ascii="Times New Roman" w:hAnsi="Times New Roman" w:cs="Times New Roman"/>
                <w:sz w:val="24"/>
                <w:szCs w:val="24"/>
                <w:lang w:val="de-DE"/>
              </w:rPr>
            </w:pPr>
            <w:r w:rsidRPr="00A26E99">
              <w:rPr>
                <w:rFonts w:ascii="Times New Roman" w:hAnsi="Times New Roman" w:cs="Times New Roman"/>
                <w:sz w:val="24"/>
                <w:szCs w:val="24"/>
                <w:lang w:val="de-DE"/>
              </w:rPr>
              <w:t>Miguens et al. (2008, p.1)</w:t>
            </w:r>
          </w:p>
        </w:tc>
      </w:tr>
      <w:tr w:rsidR="00710D7D" w:rsidRPr="00A26E99" w14:paraId="067B7E37" w14:textId="77777777" w:rsidTr="00710D7D">
        <w:tc>
          <w:tcPr>
            <w:tcW w:w="1917" w:type="dxa"/>
          </w:tcPr>
          <w:p w14:paraId="5DAD47DB" w14:textId="1C81D1AC" w:rsidR="00710D7D" w:rsidRPr="00A26E99" w:rsidRDefault="00710D7D" w:rsidP="00707234">
            <w:pPr>
              <w:spacing w:line="240" w:lineRule="auto"/>
              <w:ind w:firstLine="0"/>
              <w:jc w:val="left"/>
              <w:rPr>
                <w:rFonts w:ascii="Times New Roman" w:hAnsi="Times New Roman" w:cs="Times New Roman"/>
                <w:sz w:val="24"/>
                <w:szCs w:val="24"/>
              </w:rPr>
            </w:pPr>
            <w:r w:rsidRPr="00A26E99">
              <w:rPr>
                <w:rFonts w:ascii="Times New Roman" w:hAnsi="Times New Roman" w:cs="Times New Roman"/>
                <w:sz w:val="24"/>
                <w:szCs w:val="24"/>
              </w:rPr>
              <w:t>Контент</w:t>
            </w:r>
            <w:r w:rsidRPr="00A26E99">
              <w:rPr>
                <w:rFonts w:ascii="Times New Roman" w:hAnsi="Times New Roman" w:cs="Times New Roman"/>
                <w:sz w:val="24"/>
                <w:szCs w:val="24"/>
                <w:lang w:val="ru-RU"/>
              </w:rPr>
              <w:t xml:space="preserve">, </w:t>
            </w:r>
            <w:r w:rsidRPr="00A26E99">
              <w:rPr>
                <w:rFonts w:ascii="Times New Roman" w:hAnsi="Times New Roman" w:cs="Times New Roman"/>
                <w:sz w:val="24"/>
                <w:szCs w:val="24"/>
              </w:rPr>
              <w:t>созданный</w:t>
            </w:r>
            <w:r w:rsidRPr="00A26E99">
              <w:rPr>
                <w:rFonts w:ascii="Times New Roman" w:hAnsi="Times New Roman" w:cs="Times New Roman"/>
                <w:sz w:val="24"/>
                <w:szCs w:val="24"/>
                <w:lang w:val="ru-RU"/>
              </w:rPr>
              <w:t xml:space="preserve"> </w:t>
            </w:r>
            <w:r w:rsidRPr="00A26E99">
              <w:rPr>
                <w:rFonts w:ascii="Times New Roman" w:hAnsi="Times New Roman" w:cs="Times New Roman"/>
                <w:sz w:val="24"/>
                <w:szCs w:val="24"/>
              </w:rPr>
              <w:t>пользователями</w:t>
            </w:r>
          </w:p>
          <w:p w14:paraId="5BAA79D8" w14:textId="77777777" w:rsidR="00710D7D" w:rsidRPr="00A26E99" w:rsidRDefault="00710D7D" w:rsidP="00707234">
            <w:pPr>
              <w:spacing w:line="240" w:lineRule="auto"/>
              <w:ind w:firstLine="0"/>
              <w:jc w:val="left"/>
              <w:rPr>
                <w:rFonts w:ascii="Times New Roman" w:hAnsi="Times New Roman" w:cs="Times New Roman"/>
                <w:sz w:val="24"/>
                <w:szCs w:val="24"/>
              </w:rPr>
            </w:pPr>
          </w:p>
          <w:p w14:paraId="361132C7" w14:textId="77777777" w:rsidR="00710D7D" w:rsidRPr="00A26E99" w:rsidRDefault="00710D7D" w:rsidP="00707234">
            <w:pPr>
              <w:spacing w:line="240" w:lineRule="auto"/>
              <w:ind w:firstLine="0"/>
              <w:jc w:val="left"/>
              <w:rPr>
                <w:rFonts w:ascii="Times New Roman" w:hAnsi="Times New Roman" w:cs="Times New Roman"/>
                <w:sz w:val="24"/>
                <w:szCs w:val="24"/>
                <w:lang w:val="ru-RU"/>
              </w:rPr>
            </w:pPr>
            <w:r w:rsidRPr="00A26E99">
              <w:rPr>
                <w:rFonts w:ascii="Times New Roman" w:hAnsi="Times New Roman" w:cs="Times New Roman"/>
                <w:sz w:val="24"/>
                <w:szCs w:val="24"/>
                <w:lang w:val="en-US"/>
              </w:rPr>
              <w:t>User</w:t>
            </w:r>
            <w:r w:rsidRPr="00A26E99">
              <w:rPr>
                <w:rFonts w:ascii="Times New Roman" w:hAnsi="Times New Roman" w:cs="Times New Roman"/>
                <w:sz w:val="24"/>
                <w:szCs w:val="24"/>
                <w:lang w:val="ru-RU"/>
              </w:rPr>
              <w:t xml:space="preserve"> </w:t>
            </w:r>
            <w:r w:rsidRPr="00A26E99">
              <w:rPr>
                <w:rFonts w:ascii="Times New Roman" w:hAnsi="Times New Roman" w:cs="Times New Roman"/>
                <w:sz w:val="24"/>
                <w:szCs w:val="24"/>
                <w:lang w:val="en-US"/>
              </w:rPr>
              <w:t>Generated</w:t>
            </w:r>
            <w:r w:rsidRPr="00A26E99">
              <w:rPr>
                <w:rFonts w:ascii="Times New Roman" w:hAnsi="Times New Roman" w:cs="Times New Roman"/>
                <w:sz w:val="24"/>
                <w:szCs w:val="24"/>
                <w:lang w:val="ru-RU"/>
              </w:rPr>
              <w:t xml:space="preserve"> </w:t>
            </w:r>
            <w:r w:rsidRPr="00A26E99">
              <w:rPr>
                <w:rFonts w:ascii="Times New Roman" w:hAnsi="Times New Roman" w:cs="Times New Roman"/>
                <w:sz w:val="24"/>
                <w:szCs w:val="24"/>
                <w:lang w:val="en-US"/>
              </w:rPr>
              <w:t>Content</w:t>
            </w:r>
            <w:r w:rsidRPr="00A26E99">
              <w:rPr>
                <w:rFonts w:ascii="Times New Roman" w:hAnsi="Times New Roman" w:cs="Times New Roman"/>
                <w:sz w:val="24"/>
                <w:szCs w:val="24"/>
                <w:lang w:val="ru-RU"/>
              </w:rPr>
              <w:t xml:space="preserve"> (</w:t>
            </w:r>
            <w:r w:rsidRPr="00A26E99">
              <w:rPr>
                <w:rFonts w:ascii="Times New Roman" w:hAnsi="Times New Roman" w:cs="Times New Roman"/>
                <w:sz w:val="24"/>
                <w:szCs w:val="24"/>
                <w:lang w:val="en-US"/>
              </w:rPr>
              <w:t>UGC</w:t>
            </w:r>
            <w:r w:rsidRPr="00A26E99">
              <w:rPr>
                <w:rFonts w:ascii="Times New Roman" w:hAnsi="Times New Roman" w:cs="Times New Roman"/>
                <w:sz w:val="24"/>
                <w:szCs w:val="24"/>
                <w:lang w:val="ru-RU"/>
              </w:rPr>
              <w:t>)</w:t>
            </w:r>
          </w:p>
          <w:p w14:paraId="4CD5D7EE" w14:textId="77777777" w:rsidR="00710D7D" w:rsidRPr="00A26E99" w:rsidRDefault="00710D7D" w:rsidP="00707234">
            <w:pPr>
              <w:spacing w:line="240" w:lineRule="auto"/>
              <w:ind w:firstLine="0"/>
              <w:jc w:val="left"/>
              <w:rPr>
                <w:rFonts w:ascii="Times New Roman" w:hAnsi="Times New Roman" w:cs="Times New Roman"/>
                <w:sz w:val="24"/>
                <w:szCs w:val="24"/>
                <w:lang w:val="ru-RU"/>
              </w:rPr>
            </w:pPr>
          </w:p>
          <w:p w14:paraId="114E8FEA" w14:textId="2C14BDF8" w:rsidR="00710D7D" w:rsidRPr="00A26E99" w:rsidRDefault="00710D7D" w:rsidP="00707234">
            <w:pPr>
              <w:spacing w:line="240" w:lineRule="auto"/>
              <w:ind w:firstLine="0"/>
              <w:jc w:val="left"/>
              <w:rPr>
                <w:rFonts w:ascii="Times New Roman" w:hAnsi="Times New Roman" w:cs="Times New Roman"/>
                <w:sz w:val="24"/>
                <w:szCs w:val="24"/>
                <w:lang w:val="ru-RU"/>
              </w:rPr>
            </w:pPr>
          </w:p>
        </w:tc>
        <w:tc>
          <w:tcPr>
            <w:tcW w:w="6003" w:type="dxa"/>
            <w:gridSpan w:val="2"/>
          </w:tcPr>
          <w:p w14:paraId="42C9A4EB" w14:textId="77777777" w:rsidR="00710D7D" w:rsidRPr="00A26E99" w:rsidRDefault="00710D7D" w:rsidP="00707234">
            <w:pPr>
              <w:spacing w:line="240" w:lineRule="auto"/>
              <w:ind w:firstLine="0"/>
              <w:jc w:val="left"/>
              <w:rPr>
                <w:rFonts w:ascii="Times New Roman" w:hAnsi="Times New Roman" w:cs="Times New Roman"/>
                <w:sz w:val="24"/>
                <w:szCs w:val="24"/>
              </w:rPr>
            </w:pPr>
            <w:r w:rsidRPr="00A26E99">
              <w:rPr>
                <w:rFonts w:ascii="Times New Roman" w:hAnsi="Times New Roman" w:cs="Times New Roman"/>
                <w:sz w:val="24"/>
                <w:szCs w:val="24"/>
              </w:rPr>
              <w:t>«Соединение блогов и социальных сетей должны обладать тремя основными требованиями: (а) общедоступный контент; (б) отражающие творческие усилия, и (в) не созданные в рамках профессиональных целей»</w:t>
            </w:r>
          </w:p>
          <w:p w14:paraId="0DF3AD39" w14:textId="4CC8B4F2" w:rsidR="00710D7D" w:rsidRPr="00A26E99" w:rsidRDefault="00710D7D" w:rsidP="00707234">
            <w:pPr>
              <w:spacing w:line="240" w:lineRule="auto"/>
              <w:ind w:firstLine="0"/>
              <w:jc w:val="left"/>
              <w:rPr>
                <w:rFonts w:ascii="Times New Roman" w:hAnsi="Times New Roman" w:cs="Times New Roman"/>
                <w:sz w:val="24"/>
                <w:szCs w:val="24"/>
              </w:rPr>
            </w:pPr>
            <w:r w:rsidRPr="00A26E99">
              <w:rPr>
                <w:rFonts w:ascii="Times New Roman" w:hAnsi="Times New Roman" w:cs="Times New Roman"/>
                <w:sz w:val="24"/>
                <w:szCs w:val="24"/>
              </w:rPr>
              <w:t>«Информация, добровольно предоставленная обычным пользователем Интернета, который впоследствии может наблюдаться какой-то третьей частью»</w:t>
            </w:r>
          </w:p>
        </w:tc>
        <w:tc>
          <w:tcPr>
            <w:tcW w:w="1703" w:type="dxa"/>
          </w:tcPr>
          <w:p w14:paraId="4AD27F21" w14:textId="77777777" w:rsidR="00710D7D" w:rsidRPr="00A26E99" w:rsidRDefault="00710D7D" w:rsidP="00707234">
            <w:pPr>
              <w:spacing w:line="240" w:lineRule="auto"/>
              <w:ind w:firstLine="0"/>
              <w:jc w:val="left"/>
              <w:rPr>
                <w:rFonts w:ascii="Times New Roman" w:hAnsi="Times New Roman" w:cs="Times New Roman"/>
                <w:sz w:val="24"/>
                <w:szCs w:val="24"/>
                <w:lang w:val="en-US"/>
              </w:rPr>
            </w:pPr>
            <w:r w:rsidRPr="00A26E99">
              <w:rPr>
                <w:rFonts w:ascii="Times New Roman" w:hAnsi="Times New Roman" w:cs="Times New Roman"/>
                <w:sz w:val="24"/>
                <w:szCs w:val="24"/>
                <w:lang w:val="en-US"/>
              </w:rPr>
              <w:t xml:space="preserve">Dhar and Chang (2009, </w:t>
            </w:r>
            <w:r w:rsidRPr="00A26E99">
              <w:rPr>
                <w:rFonts w:ascii="Times New Roman" w:hAnsi="Times New Roman" w:cs="Times New Roman"/>
                <w:sz w:val="24"/>
                <w:szCs w:val="24"/>
                <w:lang w:val="ru-RU"/>
              </w:rPr>
              <w:t>стр</w:t>
            </w:r>
            <w:r w:rsidRPr="00A26E99">
              <w:rPr>
                <w:rFonts w:ascii="Times New Roman" w:hAnsi="Times New Roman" w:cs="Times New Roman"/>
                <w:sz w:val="24"/>
                <w:szCs w:val="24"/>
                <w:lang w:val="en-US"/>
              </w:rPr>
              <w:t>.300)</w:t>
            </w:r>
          </w:p>
          <w:p w14:paraId="0863FF51" w14:textId="77777777" w:rsidR="00710D7D" w:rsidRPr="00A26E99" w:rsidRDefault="00710D7D" w:rsidP="00707234">
            <w:pPr>
              <w:spacing w:line="240" w:lineRule="auto"/>
              <w:ind w:firstLine="0"/>
              <w:jc w:val="left"/>
              <w:rPr>
                <w:rFonts w:ascii="Times New Roman" w:hAnsi="Times New Roman" w:cs="Times New Roman"/>
                <w:sz w:val="24"/>
                <w:szCs w:val="24"/>
                <w:lang w:val="en-US"/>
              </w:rPr>
            </w:pPr>
            <w:r w:rsidRPr="00A26E99">
              <w:rPr>
                <w:rFonts w:ascii="Times New Roman" w:hAnsi="Times New Roman" w:cs="Times New Roman"/>
                <w:sz w:val="24"/>
                <w:szCs w:val="24"/>
                <w:lang w:val="en-US"/>
              </w:rPr>
              <w:t>Vickery and Wunsch-Vincent 2007</w:t>
            </w:r>
          </w:p>
          <w:p w14:paraId="5849136F" w14:textId="7F46703B" w:rsidR="00710D7D" w:rsidRPr="00A26E99" w:rsidRDefault="00710D7D" w:rsidP="00707234">
            <w:pPr>
              <w:spacing w:line="240" w:lineRule="auto"/>
              <w:ind w:firstLine="0"/>
              <w:jc w:val="left"/>
              <w:rPr>
                <w:rFonts w:ascii="Times New Roman" w:hAnsi="Times New Roman" w:cs="Times New Roman"/>
                <w:sz w:val="24"/>
                <w:szCs w:val="24"/>
                <w:lang w:val="en-US"/>
              </w:rPr>
            </w:pPr>
            <w:r w:rsidRPr="00A26E99">
              <w:rPr>
                <w:rFonts w:ascii="Times New Roman" w:hAnsi="Times New Roman" w:cs="Times New Roman"/>
                <w:sz w:val="24"/>
                <w:szCs w:val="24"/>
                <w:lang w:val="en-US"/>
              </w:rPr>
              <w:t xml:space="preserve">Burtch &amp; Hong 2010, </w:t>
            </w:r>
            <w:r w:rsidRPr="00A26E99">
              <w:rPr>
                <w:rFonts w:ascii="Times New Roman" w:hAnsi="Times New Roman" w:cs="Times New Roman"/>
                <w:sz w:val="24"/>
                <w:szCs w:val="24"/>
                <w:lang w:val="ru-RU"/>
              </w:rPr>
              <w:t>стр</w:t>
            </w:r>
            <w:r w:rsidRPr="00A26E99">
              <w:rPr>
                <w:rFonts w:ascii="Times New Roman" w:hAnsi="Times New Roman" w:cs="Times New Roman"/>
                <w:sz w:val="24"/>
                <w:szCs w:val="24"/>
                <w:lang w:val="en-US"/>
              </w:rPr>
              <w:t>.1</w:t>
            </w:r>
          </w:p>
        </w:tc>
      </w:tr>
      <w:tr w:rsidR="00710D7D" w:rsidRPr="00C11D59" w14:paraId="36BBFCE0" w14:textId="77777777" w:rsidTr="00710D7D">
        <w:tc>
          <w:tcPr>
            <w:tcW w:w="1917" w:type="dxa"/>
          </w:tcPr>
          <w:p w14:paraId="06FC3013" w14:textId="4FFDE7C3" w:rsidR="00710D7D" w:rsidRPr="00A26E99" w:rsidRDefault="00710D7D" w:rsidP="00707234">
            <w:pPr>
              <w:spacing w:line="240" w:lineRule="auto"/>
              <w:ind w:firstLine="0"/>
              <w:rPr>
                <w:rFonts w:ascii="Times New Roman" w:hAnsi="Times New Roman" w:cs="Times New Roman"/>
                <w:sz w:val="24"/>
                <w:szCs w:val="24"/>
              </w:rPr>
            </w:pPr>
            <w:r w:rsidRPr="00A26E99">
              <w:rPr>
                <w:rFonts w:ascii="Times New Roman" w:hAnsi="Times New Roman" w:cs="Times New Roman"/>
                <w:sz w:val="24"/>
                <w:szCs w:val="24"/>
              </w:rPr>
              <w:t>1Контент, созданный потребителями</w:t>
            </w:r>
          </w:p>
          <w:p w14:paraId="15BEB5BF" w14:textId="13CCF8C9" w:rsidR="00710D7D" w:rsidRPr="00A26E99" w:rsidRDefault="00710D7D" w:rsidP="00707234">
            <w:pPr>
              <w:spacing w:line="240" w:lineRule="auto"/>
              <w:ind w:firstLine="0"/>
              <w:rPr>
                <w:rFonts w:ascii="Times New Roman" w:hAnsi="Times New Roman" w:cs="Times New Roman"/>
                <w:sz w:val="24"/>
                <w:szCs w:val="24"/>
              </w:rPr>
            </w:pPr>
            <w:r w:rsidRPr="00A26E99">
              <w:rPr>
                <w:rFonts w:ascii="Times New Roman" w:hAnsi="Times New Roman" w:cs="Times New Roman"/>
                <w:sz w:val="24"/>
                <w:szCs w:val="24"/>
              </w:rPr>
              <w:t>Сonsumer Generated Content (CGC)</w:t>
            </w:r>
          </w:p>
        </w:tc>
        <w:tc>
          <w:tcPr>
            <w:tcW w:w="6003" w:type="dxa"/>
            <w:gridSpan w:val="2"/>
          </w:tcPr>
          <w:p w14:paraId="504F2818" w14:textId="3970ED1E" w:rsidR="00710D7D" w:rsidRPr="00A26E99" w:rsidRDefault="00710D7D" w:rsidP="00707234">
            <w:pPr>
              <w:spacing w:line="240" w:lineRule="auto"/>
              <w:ind w:firstLine="0"/>
              <w:rPr>
                <w:rFonts w:ascii="Times New Roman" w:hAnsi="Times New Roman" w:cs="Times New Roman"/>
                <w:sz w:val="24"/>
                <w:szCs w:val="24"/>
              </w:rPr>
            </w:pPr>
            <w:r w:rsidRPr="00A26E99">
              <w:rPr>
                <w:rFonts w:ascii="Times New Roman" w:hAnsi="Times New Roman" w:cs="Times New Roman"/>
                <w:sz w:val="24"/>
                <w:szCs w:val="24"/>
              </w:rPr>
              <w:t>Сгенерированный контент относится только к продуктам и услугам или действиям и опыту отдельных лиц на рынке. Такое предположение справедливо для конкретных социальных сетей, таких как веб-сайты отзывов потребителей, или для конкретного контента (например, человек, пишущий в блоге о своем туристическом опыте)</w:t>
            </w:r>
          </w:p>
        </w:tc>
        <w:tc>
          <w:tcPr>
            <w:tcW w:w="1703" w:type="dxa"/>
          </w:tcPr>
          <w:p w14:paraId="07C1F40B" w14:textId="3C457748" w:rsidR="00710D7D" w:rsidRPr="00A26E99" w:rsidRDefault="00710D7D" w:rsidP="00707234">
            <w:pPr>
              <w:spacing w:line="240" w:lineRule="auto"/>
              <w:ind w:firstLine="0"/>
              <w:jc w:val="left"/>
              <w:rPr>
                <w:rFonts w:ascii="Times New Roman" w:hAnsi="Times New Roman" w:cs="Times New Roman"/>
                <w:sz w:val="24"/>
                <w:szCs w:val="24"/>
                <w:lang w:val="en-US"/>
              </w:rPr>
            </w:pPr>
            <w:r w:rsidRPr="00A26E99">
              <w:rPr>
                <w:rFonts w:ascii="Times New Roman" w:hAnsi="Times New Roman" w:cs="Times New Roman"/>
                <w:sz w:val="24"/>
                <w:szCs w:val="24"/>
                <w:lang w:val="en-US"/>
              </w:rPr>
              <w:t>Onishi and Manchanda (2010); Yoo and Gretzel (2011)</w:t>
            </w:r>
          </w:p>
        </w:tc>
      </w:tr>
      <w:tr w:rsidR="00710D7D" w:rsidRPr="00A26E99" w14:paraId="2329F41D" w14:textId="77777777" w:rsidTr="00710D7D">
        <w:tc>
          <w:tcPr>
            <w:tcW w:w="1917" w:type="dxa"/>
          </w:tcPr>
          <w:p w14:paraId="4AA5C53E" w14:textId="4D0F1A16" w:rsidR="00710D7D" w:rsidRPr="00A26E99" w:rsidRDefault="00710D7D" w:rsidP="00707234">
            <w:pPr>
              <w:spacing w:line="240" w:lineRule="auto"/>
              <w:ind w:firstLine="0"/>
              <w:rPr>
                <w:rFonts w:ascii="Times New Roman" w:hAnsi="Times New Roman" w:cs="Times New Roman"/>
                <w:sz w:val="24"/>
                <w:szCs w:val="24"/>
              </w:rPr>
            </w:pPr>
            <w:r w:rsidRPr="00C11D59">
              <w:rPr>
                <w:rFonts w:asciiTheme="minorHAnsi" w:hAnsiTheme="minorHAnsi" w:cstheme="minorBidi"/>
                <w:sz w:val="24"/>
                <w:szCs w:val="24"/>
                <w:lang w:val="ru-RU"/>
              </w:rPr>
              <w:br w:type="page"/>
            </w:r>
            <w:r w:rsidRPr="00A26E99">
              <w:rPr>
                <w:rFonts w:ascii="Times New Roman" w:hAnsi="Times New Roman" w:cs="Times New Roman"/>
                <w:sz w:val="24"/>
                <w:szCs w:val="24"/>
              </w:rPr>
              <w:t>eWOM</w:t>
            </w:r>
          </w:p>
          <w:p w14:paraId="548CBD61" w14:textId="77777777" w:rsidR="00710D7D" w:rsidRPr="00A26E99" w:rsidRDefault="00710D7D" w:rsidP="00707234">
            <w:pPr>
              <w:spacing w:line="240" w:lineRule="auto"/>
              <w:ind w:firstLine="0"/>
              <w:rPr>
                <w:rFonts w:ascii="Times New Roman" w:hAnsi="Times New Roman" w:cs="Times New Roman"/>
                <w:sz w:val="24"/>
                <w:szCs w:val="24"/>
              </w:rPr>
            </w:pPr>
            <w:r w:rsidRPr="00A26E99">
              <w:rPr>
                <w:rFonts w:ascii="Times New Roman" w:hAnsi="Times New Roman" w:cs="Times New Roman"/>
                <w:sz w:val="24"/>
                <w:szCs w:val="24"/>
              </w:rPr>
              <w:t>Электронное из уст в уста</w:t>
            </w:r>
          </w:p>
        </w:tc>
        <w:tc>
          <w:tcPr>
            <w:tcW w:w="6003" w:type="dxa"/>
            <w:gridSpan w:val="2"/>
          </w:tcPr>
          <w:p w14:paraId="364A149F" w14:textId="77777777" w:rsidR="00710D7D" w:rsidRPr="00A26E99" w:rsidRDefault="00710D7D" w:rsidP="00707234">
            <w:pPr>
              <w:spacing w:line="240" w:lineRule="auto"/>
              <w:ind w:firstLine="0"/>
              <w:jc w:val="left"/>
              <w:rPr>
                <w:rFonts w:ascii="Times New Roman" w:hAnsi="Times New Roman" w:cs="Times New Roman"/>
                <w:sz w:val="24"/>
                <w:szCs w:val="24"/>
              </w:rPr>
            </w:pPr>
            <w:r w:rsidRPr="00A26E99">
              <w:rPr>
                <w:rFonts w:ascii="Times New Roman" w:hAnsi="Times New Roman" w:cs="Times New Roman"/>
                <w:sz w:val="24"/>
                <w:szCs w:val="24"/>
              </w:rPr>
              <w:t>Любое положительное или отрицательное заявление, сделанное потенциальными, фактическими или бывшими клиентами о продукте или компании, которое доступно множеству людей и учреждений через Интернет</w:t>
            </w:r>
          </w:p>
        </w:tc>
        <w:tc>
          <w:tcPr>
            <w:tcW w:w="1703" w:type="dxa"/>
          </w:tcPr>
          <w:p w14:paraId="5305DE32" w14:textId="3B1F09C4" w:rsidR="00710D7D" w:rsidRPr="00A26E99" w:rsidRDefault="00710D7D" w:rsidP="00707234">
            <w:pPr>
              <w:spacing w:line="240" w:lineRule="auto"/>
              <w:ind w:firstLine="0"/>
              <w:jc w:val="left"/>
              <w:rPr>
                <w:rFonts w:ascii="Times New Roman" w:hAnsi="Times New Roman" w:cs="Times New Roman"/>
                <w:sz w:val="24"/>
                <w:szCs w:val="24"/>
              </w:rPr>
            </w:pPr>
            <w:r w:rsidRPr="00A26E99">
              <w:rPr>
                <w:rFonts w:ascii="Times New Roman" w:hAnsi="Times New Roman" w:cs="Times New Roman"/>
                <w:sz w:val="24"/>
                <w:szCs w:val="24"/>
              </w:rPr>
              <w:t>Hennig-Thurau и др., 2004 стр.39</w:t>
            </w:r>
          </w:p>
        </w:tc>
      </w:tr>
      <w:tr w:rsidR="00710D7D" w:rsidRPr="00A26E99" w14:paraId="1DC41F18" w14:textId="77777777" w:rsidTr="00710D7D">
        <w:tc>
          <w:tcPr>
            <w:tcW w:w="9623" w:type="dxa"/>
            <w:gridSpan w:val="4"/>
          </w:tcPr>
          <w:p w14:paraId="1B86CF1C" w14:textId="3D706F26" w:rsidR="00710D7D" w:rsidRPr="00A26E99" w:rsidRDefault="00710D7D" w:rsidP="00707234">
            <w:pPr>
              <w:spacing w:line="240" w:lineRule="auto"/>
              <w:ind w:firstLine="0"/>
              <w:jc w:val="left"/>
              <w:rPr>
                <w:rFonts w:ascii="Times New Roman" w:hAnsi="Times New Roman" w:cs="Times New Roman"/>
                <w:sz w:val="24"/>
                <w:szCs w:val="24"/>
              </w:rPr>
            </w:pPr>
            <w:r w:rsidRPr="00A26E99">
              <w:rPr>
                <w:rFonts w:ascii="Times New Roman" w:hAnsi="Times New Roman" w:cs="Times New Roman"/>
                <w:sz w:val="24"/>
                <w:szCs w:val="24"/>
              </w:rPr>
              <w:tab/>
              <w:t xml:space="preserve">Примечание – Составлено на основе источника </w:t>
            </w:r>
            <w:r w:rsidRPr="00A26E99">
              <w:rPr>
                <w:rFonts w:ascii="Times New Roman" w:hAnsi="Times New Roman" w:cs="Times New Roman"/>
                <w:sz w:val="24"/>
                <w:szCs w:val="24"/>
              </w:rPr>
              <w:fldChar w:fldCharType="begin" w:fldLock="1"/>
            </w:r>
            <w:r w:rsidRPr="00A26E99">
              <w:rPr>
                <w:rFonts w:ascii="Times New Roman" w:hAnsi="Times New Roman" w:cs="Times New Roman"/>
                <w:sz w:val="24"/>
                <w:szCs w:val="24"/>
              </w:rPr>
              <w:instrText>ADDIN CSL_CITATION {"citationItems":[{"id":"ITEM-1","itemData":{"author":[{"dropping-particle":"","family":"Fotis","given":"John N","non-dropping-particle":"","parse-names":false,"suffix":""}],"id":"ITEM-1","issued":{"date-parts":[["2015"]]},"number-of-pages":"405","publisher":"Bournemouth University","title":"The use of social media and its impacts on consumer behaviour: the context of holiday travel","type":"thesis"},"uris":["http://www.mendeley.com/documents/?uuid=f1fa7c6e-7388-30ea-8088-1d60f0cfc38e"]}],"mendeley":{"formattedCitation":"[8]","plainTextFormattedCitation":"[8]","previouslyFormattedCitation":"[8]"},"properties":{"noteIndex":0},"schema":"https://github.com/citation-style-language/schema/raw/master/csl-citation.json"}</w:instrText>
            </w:r>
            <w:r w:rsidRPr="00A26E99">
              <w:rPr>
                <w:rFonts w:ascii="Times New Roman" w:hAnsi="Times New Roman" w:cs="Times New Roman"/>
                <w:sz w:val="24"/>
                <w:szCs w:val="24"/>
              </w:rPr>
              <w:fldChar w:fldCharType="separate"/>
            </w:r>
            <w:r w:rsidRPr="00A26E99">
              <w:rPr>
                <w:rFonts w:ascii="Times New Roman" w:hAnsi="Times New Roman" w:cs="Times New Roman"/>
                <w:sz w:val="24"/>
                <w:szCs w:val="24"/>
              </w:rPr>
              <w:t>[8, с. 48]</w:t>
            </w:r>
            <w:r w:rsidRPr="00A26E99">
              <w:rPr>
                <w:rFonts w:ascii="Times New Roman" w:hAnsi="Times New Roman" w:cs="Times New Roman"/>
                <w:sz w:val="24"/>
                <w:szCs w:val="24"/>
              </w:rPr>
              <w:fldChar w:fldCharType="end"/>
            </w:r>
          </w:p>
        </w:tc>
      </w:tr>
    </w:tbl>
    <w:p w14:paraId="2844A905" w14:textId="77777777" w:rsidR="00C85C8F" w:rsidRPr="00A26E99" w:rsidRDefault="00C85C8F" w:rsidP="00C85C8F">
      <w:pPr>
        <w:rPr>
          <w:rFonts w:ascii="Times New Roman" w:hAnsi="Times New Roman" w:cs="Times New Roman"/>
          <w:sz w:val="28"/>
          <w:szCs w:val="28"/>
        </w:rPr>
      </w:pPr>
    </w:p>
    <w:p w14:paraId="15D30CE7" w14:textId="6938DDF9" w:rsidR="00707234" w:rsidRPr="00A26E99" w:rsidRDefault="00707234" w:rsidP="00707234">
      <w:pPr>
        <w:ind w:firstLine="708"/>
        <w:rPr>
          <w:rFonts w:ascii="Times New Roman" w:hAnsi="Times New Roman" w:cs="Times New Roman"/>
          <w:sz w:val="28"/>
          <w:szCs w:val="28"/>
        </w:rPr>
      </w:pPr>
      <w:r w:rsidRPr="00A26E99">
        <w:rPr>
          <w:rFonts w:ascii="Times New Roman" w:hAnsi="Times New Roman" w:cs="Times New Roman"/>
          <w:sz w:val="28"/>
          <w:szCs w:val="28"/>
        </w:rPr>
        <w:t xml:space="preserve">Помимо их важной роли в повседневной жизни людей и социальных контекстах, социальные сети стали неотъемлемым аспектом туризма. Например, исследования, посвященные изучению социальных сетей и их роли в качестве платформ для поиска и обмена информацией, выявили самостоятельность потребителей в создании ценностей посредством обмена личным опытом через электронные «из уст в уста» (eWOM) </w:t>
      </w:r>
      <w:r w:rsidRPr="00A26E99">
        <w:rPr>
          <w:rFonts w:ascii="Times New Roman" w:hAnsi="Times New Roman" w:cs="Times New Roman"/>
          <w:sz w:val="28"/>
          <w:szCs w:val="28"/>
        </w:rPr>
        <w:fldChar w:fldCharType="begin" w:fldLock="1"/>
      </w:r>
      <w:r w:rsidRPr="00A26E99">
        <w:rPr>
          <w:rFonts w:ascii="Times New Roman" w:hAnsi="Times New Roman" w:cs="Times New Roman"/>
          <w:sz w:val="28"/>
          <w:szCs w:val="28"/>
        </w:rPr>
        <w:instrText>ADDIN CSL_CITATION {"citationItems":[{"id":"ITEM-1","itemData":{"DOI":"10.1016/j.tourman.2007.05.011","ISBN":"0261-5177","ISSN":"02615177","PMID":"22080466","abstract":"Interpersonal influence and word-of-mouth (WOM) are ranked the most important information source when a consumer is making a purchase decision. These influences are especially important in the hospitality and tourism industry, whose intangible products are difficult to evaluate prior to their consumption. When WOM becomes digital, the large-scale, anonymous, ephemeral nature of the Internet induces new ways of capturing, analyzing, interpreting, and managing the influence that one consumer may have on another. This paper describes online interpersonal influence, or eWOM, as a potentially cost-effective means for marketing hospitality and tourism, and discusses some of the nascent technological and ethical issues facing marketers as they seek to harness emerging eWOM technologies. © 2007 Elsevier Ltd. All rights reserved.","author":[{"dropping-particle":"","family":"Litvin","given":"Stephen W.","non-dropping-particle":"","parse-names":false,"suffix":""},{"dropping-particle":"","family":"Goldsmith","given":"Ronald E.","non-dropping-particle":"","parse-names":false,"suffix":""},{"dropping-particle":"","family":"Pan","given":"Bing","non-dropping-particle":"","parse-names":false,"suffix":""}],"container-title":"Tourism Management","id":"ITEM-1","issued":{"date-parts":[["2008"]]},"title":"Electronic word-of-mouth in hospitality and tourism management","type":"article-journal"},"uris":["http://www.mendeley.com/documents/?uuid=22358eda-4a7d-38f0-8259-583f6d4af4bd"]}],"mendeley":{"formattedCitation":"[128]","plainTextFormattedCitation":"[128]","previouslyFormattedCitation":"[129]"},"properties":{"noteIndex":0},"schema":"https://github.com/citation-style-language/schema/raw/master/csl-citation.json"}</w:instrText>
      </w:r>
      <w:r w:rsidRPr="00A26E99">
        <w:rPr>
          <w:rFonts w:ascii="Times New Roman" w:hAnsi="Times New Roman" w:cs="Times New Roman"/>
          <w:sz w:val="28"/>
          <w:szCs w:val="28"/>
        </w:rPr>
        <w:fldChar w:fldCharType="separate"/>
      </w:r>
      <w:r w:rsidRPr="00A26E99">
        <w:rPr>
          <w:rFonts w:ascii="Times New Roman" w:hAnsi="Times New Roman" w:cs="Times New Roman"/>
          <w:noProof/>
          <w:sz w:val="28"/>
          <w:szCs w:val="28"/>
        </w:rPr>
        <w:t>[127, 128]</w:t>
      </w:r>
      <w:r w:rsidRPr="00A26E99">
        <w:rPr>
          <w:rFonts w:ascii="Times New Roman" w:hAnsi="Times New Roman" w:cs="Times New Roman"/>
          <w:sz w:val="28"/>
          <w:szCs w:val="28"/>
        </w:rPr>
        <w:fldChar w:fldCharType="end"/>
      </w:r>
      <w:r w:rsidRPr="00A26E99">
        <w:rPr>
          <w:rFonts w:ascii="Times New Roman" w:hAnsi="Times New Roman" w:cs="Times New Roman"/>
          <w:sz w:val="28"/>
          <w:szCs w:val="28"/>
        </w:rPr>
        <w:t xml:space="preserve">. В сфере бизнеса социальные сети привлекают внимание как электронные инструменты, которые преобразуют традиционный маркетинг и рекламу, соединяют широкий круг заинтересованных сторон. </w:t>
      </w:r>
      <w:r w:rsidRPr="00A26E99">
        <w:rPr>
          <w:rFonts w:ascii="Times New Roman" w:hAnsi="Times New Roman" w:cs="Times New Roman"/>
          <w:sz w:val="28"/>
          <w:szCs w:val="28"/>
          <w:lang w:val="kk-KZ"/>
        </w:rPr>
        <w:t>Н</w:t>
      </w:r>
      <w:r w:rsidRPr="00A26E99">
        <w:rPr>
          <w:rFonts w:ascii="Times New Roman" w:hAnsi="Times New Roman" w:cs="Times New Roman"/>
          <w:sz w:val="28"/>
          <w:szCs w:val="28"/>
        </w:rPr>
        <w:t xml:space="preserve">аиболее часто используемые социальные сети для туризма и гостеприимства включают TripAdvisor, Facebook, YouTube, Twitter, MySpace </w:t>
      </w:r>
      <w:r w:rsidRPr="00A26E99">
        <w:rPr>
          <w:rFonts w:ascii="Times New Roman" w:hAnsi="Times New Roman" w:cs="Times New Roman"/>
          <w:sz w:val="28"/>
          <w:szCs w:val="28"/>
          <w:lang w:val="kk-KZ"/>
        </w:rPr>
        <w:t>и</w:t>
      </w:r>
      <w:r w:rsidRPr="00A26E99">
        <w:rPr>
          <w:rFonts w:ascii="Times New Roman" w:hAnsi="Times New Roman" w:cs="Times New Roman"/>
          <w:sz w:val="28"/>
          <w:szCs w:val="28"/>
        </w:rPr>
        <w:t xml:space="preserve"> Flickr </w:t>
      </w:r>
      <w:r w:rsidRPr="00A26E99">
        <w:rPr>
          <w:rFonts w:ascii="Times New Roman" w:hAnsi="Times New Roman" w:cs="Times New Roman"/>
          <w:sz w:val="28"/>
          <w:szCs w:val="28"/>
        </w:rPr>
        <w:fldChar w:fldCharType="begin" w:fldLock="1"/>
      </w:r>
      <w:r w:rsidRPr="00A26E99">
        <w:rPr>
          <w:rFonts w:ascii="Times New Roman" w:hAnsi="Times New Roman" w:cs="Times New Roman"/>
          <w:sz w:val="28"/>
          <w:szCs w:val="28"/>
        </w:rPr>
        <w:instrText>ADDIN CSL_CITATION {"citationItems":[{"id":"ITEM-1","itemData":{"ISBN":"9781409420927","abstract":"Written by an international group of researchers widely known for their expertise in the field of the Internet and tourism, this book presents cutting-edge theory, research and case studies. It investigates web 2.0 applications and tools that transform the role and behaviour of the new generation of travellers, as well as examining the ways in which firms reengineer and implement their business models and operations, such as new service development, marketing, networking and knowledge management.","author":[{"dropping-particle":"","family":"Sigala","given":"Marianna","non-dropping-particle":"","parse-names":false,"suffix":""},{"dropping-particle":"","family":"Christou","given":"Evangelos","non-dropping-particle":"","parse-names":false,"suffix":""},{"dropping-particle":"","family":"Gretzel","given":"Ulrike","non-dropping-particle":"","parse-names":false,"suffix":""}],"id":"ITEM-1","issued":{"date-parts":[["2012"]]},"number-of-pages":"339","publisher":"Ashgate","publisher-place":"Farnham, Surrey, United Kingdom","title":"Social media in travel, tourism and hospitality: theory, practice and cases","type":"book"},"uris":["http://www.mendeley.com/documents/?uuid=b89b437b-027c-3a00-9040-75299c192d2e"]}],"mendeley":{"formattedCitation":"[129]","plainTextFormattedCitation":"[129]","previouslyFormattedCitation":"[130]"},"properties":{"noteIndex":0},"schema":"https://github.com/citation-style-language/schema/raw/master/csl-citation.json"}</w:instrText>
      </w:r>
      <w:r w:rsidRPr="00A26E99">
        <w:rPr>
          <w:rFonts w:ascii="Times New Roman" w:hAnsi="Times New Roman" w:cs="Times New Roman"/>
          <w:sz w:val="28"/>
          <w:szCs w:val="28"/>
        </w:rPr>
        <w:fldChar w:fldCharType="separate"/>
      </w:r>
      <w:r w:rsidRPr="00A26E99">
        <w:rPr>
          <w:rFonts w:ascii="Times New Roman" w:hAnsi="Times New Roman" w:cs="Times New Roman"/>
          <w:noProof/>
          <w:sz w:val="28"/>
          <w:szCs w:val="28"/>
        </w:rPr>
        <w:t>[129]</w:t>
      </w:r>
      <w:r w:rsidRPr="00A26E99">
        <w:rPr>
          <w:rFonts w:ascii="Times New Roman" w:hAnsi="Times New Roman" w:cs="Times New Roman"/>
          <w:sz w:val="28"/>
          <w:szCs w:val="28"/>
        </w:rPr>
        <w:fldChar w:fldCharType="end"/>
      </w:r>
      <w:r w:rsidRPr="00A26E99">
        <w:rPr>
          <w:rFonts w:ascii="Times New Roman" w:hAnsi="Times New Roman" w:cs="Times New Roman"/>
          <w:sz w:val="28"/>
          <w:szCs w:val="28"/>
        </w:rPr>
        <w:t xml:space="preserve">. В области туризма последние исследования расширили наши знания путем оценки использования микроблогов (например, Twitter), отзывов потребителей и рейтинговых веб-сайтов (например, TripAdvisor) и интернет-форумов, некоторые из которых особенно актуальны для связанных с туризмом услуг </w:t>
      </w:r>
      <w:r w:rsidRPr="00A26E99">
        <w:rPr>
          <w:rFonts w:ascii="Times New Roman" w:hAnsi="Times New Roman" w:cs="Times New Roman"/>
          <w:sz w:val="28"/>
          <w:szCs w:val="28"/>
        </w:rPr>
        <w:fldChar w:fldCharType="begin" w:fldLock="1"/>
      </w:r>
      <w:r w:rsidRPr="00A26E99">
        <w:rPr>
          <w:rFonts w:ascii="Times New Roman" w:hAnsi="Times New Roman" w:cs="Times New Roman"/>
          <w:sz w:val="28"/>
          <w:szCs w:val="28"/>
        </w:rPr>
        <w:instrText>ADDIN CSL_CITATION {"citationItems":[{"id":"ITEM-1","itemData":{"author":[{"dropping-particle":"","family":"Chung","given":"N.","non-dropping-particle":"","parse-names":false,"suffix":""},{"dropping-particle":"","family":"Koo","given":"C.","non-dropping-particle":"","parse-names":false,"suffix":""}],"container-title":"Telematics and Informatics","id":"ITEM-1","issue":"1","issued":{"date-parts":[["2015"]]},"page":"215-229","title":"The use of social media in travel information search","type":"article-journal","volume":"32"},"uris":["http://www.mendeley.com/documents/?uuid=f6059574-a2ac-3180-bbf8-a73f0a3e69e5"]}],"mendeley":{"formattedCitation":"[130]","plainTextFormattedCitation":"[130]","previouslyFormattedCitation":"[131]"},"properties":{"noteIndex":0},"schema":"https://github.com/citation-style-language/schema/raw/master/csl-citation.json"}</w:instrText>
      </w:r>
      <w:r w:rsidRPr="00A26E99">
        <w:rPr>
          <w:rFonts w:ascii="Times New Roman" w:hAnsi="Times New Roman" w:cs="Times New Roman"/>
          <w:sz w:val="28"/>
          <w:szCs w:val="28"/>
        </w:rPr>
        <w:fldChar w:fldCharType="separate"/>
      </w:r>
      <w:r w:rsidRPr="00A26E99">
        <w:rPr>
          <w:rFonts w:ascii="Times New Roman" w:hAnsi="Times New Roman" w:cs="Times New Roman"/>
          <w:noProof/>
          <w:sz w:val="28"/>
          <w:szCs w:val="28"/>
        </w:rPr>
        <w:t>[130]</w:t>
      </w:r>
      <w:r w:rsidRPr="00A26E99">
        <w:rPr>
          <w:rFonts w:ascii="Times New Roman" w:hAnsi="Times New Roman" w:cs="Times New Roman"/>
          <w:sz w:val="28"/>
          <w:szCs w:val="28"/>
        </w:rPr>
        <w:fldChar w:fldCharType="end"/>
      </w:r>
      <w:r w:rsidRPr="00A26E99">
        <w:rPr>
          <w:rFonts w:ascii="Times New Roman" w:hAnsi="Times New Roman" w:cs="Times New Roman"/>
          <w:sz w:val="28"/>
          <w:szCs w:val="28"/>
        </w:rPr>
        <w:t xml:space="preserve">. </w:t>
      </w:r>
    </w:p>
    <w:p w14:paraId="288007CF" w14:textId="72387509" w:rsidR="00AA4BE0" w:rsidRPr="00A26E99" w:rsidRDefault="008C567D" w:rsidP="00006C71">
      <w:pPr>
        <w:rPr>
          <w:rFonts w:ascii="Times New Roman" w:hAnsi="Times New Roman" w:cs="Times New Roman"/>
          <w:sz w:val="28"/>
          <w:szCs w:val="28"/>
        </w:rPr>
      </w:pPr>
      <w:r w:rsidRPr="00A26E99">
        <w:rPr>
          <w:rFonts w:ascii="Times New Roman" w:hAnsi="Times New Roman" w:cs="Times New Roman"/>
          <w:sz w:val="28"/>
          <w:szCs w:val="28"/>
          <w:lang w:val="kk-KZ"/>
        </w:rPr>
        <w:lastRenderedPageBreak/>
        <w:t xml:space="preserve">В таблицу </w:t>
      </w:r>
      <w:r w:rsidR="001F0B46" w:rsidRPr="00A26E99">
        <w:rPr>
          <w:rFonts w:ascii="Times New Roman" w:hAnsi="Times New Roman" w:cs="Times New Roman"/>
          <w:sz w:val="28"/>
          <w:szCs w:val="28"/>
        </w:rPr>
        <w:t>1</w:t>
      </w:r>
      <w:r w:rsidR="0068104F" w:rsidRPr="00A26E99">
        <w:rPr>
          <w:rFonts w:ascii="Times New Roman" w:hAnsi="Times New Roman" w:cs="Times New Roman"/>
          <w:sz w:val="28"/>
          <w:szCs w:val="28"/>
        </w:rPr>
        <w:t>0</w:t>
      </w:r>
      <w:r w:rsidRPr="00A26E99">
        <w:rPr>
          <w:rFonts w:ascii="Times New Roman" w:hAnsi="Times New Roman" w:cs="Times New Roman"/>
          <w:sz w:val="28"/>
          <w:szCs w:val="28"/>
        </w:rPr>
        <w:t xml:space="preserve"> систематизирова</w:t>
      </w:r>
      <w:r w:rsidR="001F0B46" w:rsidRPr="00A26E99">
        <w:rPr>
          <w:rFonts w:ascii="Times New Roman" w:hAnsi="Times New Roman" w:cs="Times New Roman"/>
          <w:sz w:val="28"/>
          <w:szCs w:val="28"/>
        </w:rPr>
        <w:t>ны понятия относительно термина «Социальные медиа» и представлены разли</w:t>
      </w:r>
      <w:r w:rsidR="00746F8C" w:rsidRPr="00A26E99">
        <w:rPr>
          <w:rFonts w:ascii="Times New Roman" w:hAnsi="Times New Roman" w:cs="Times New Roman"/>
          <w:sz w:val="28"/>
          <w:szCs w:val="28"/>
        </w:rPr>
        <w:t>ч</w:t>
      </w:r>
      <w:r w:rsidR="001F0B46" w:rsidRPr="00A26E99">
        <w:rPr>
          <w:rFonts w:ascii="Times New Roman" w:hAnsi="Times New Roman" w:cs="Times New Roman"/>
          <w:sz w:val="28"/>
          <w:szCs w:val="28"/>
        </w:rPr>
        <w:t>ные веб-</w:t>
      </w:r>
      <w:r w:rsidRPr="00A26E99">
        <w:rPr>
          <w:rFonts w:ascii="Times New Roman" w:hAnsi="Times New Roman" w:cs="Times New Roman"/>
          <w:sz w:val="28"/>
          <w:szCs w:val="28"/>
        </w:rPr>
        <w:t>платформы</w:t>
      </w:r>
      <w:r w:rsidR="00746F8C" w:rsidRPr="00A26E99">
        <w:rPr>
          <w:rFonts w:ascii="Times New Roman" w:hAnsi="Times New Roman" w:cs="Times New Roman"/>
          <w:sz w:val="28"/>
          <w:szCs w:val="28"/>
        </w:rPr>
        <w:t>,</w:t>
      </w:r>
      <w:r w:rsidRPr="00A26E99">
        <w:rPr>
          <w:rFonts w:ascii="Times New Roman" w:hAnsi="Times New Roman" w:cs="Times New Roman"/>
          <w:sz w:val="28"/>
          <w:szCs w:val="28"/>
        </w:rPr>
        <w:t xml:space="preserve"> </w:t>
      </w:r>
      <w:r w:rsidR="001F0B46" w:rsidRPr="00A26E99">
        <w:rPr>
          <w:rFonts w:ascii="Times New Roman" w:hAnsi="Times New Roman" w:cs="Times New Roman"/>
          <w:sz w:val="28"/>
          <w:szCs w:val="28"/>
        </w:rPr>
        <w:t>входящие</w:t>
      </w:r>
      <w:r w:rsidRPr="00A26E99">
        <w:rPr>
          <w:rFonts w:ascii="Times New Roman" w:hAnsi="Times New Roman" w:cs="Times New Roman"/>
          <w:sz w:val="28"/>
          <w:szCs w:val="28"/>
        </w:rPr>
        <w:t xml:space="preserve"> в это определение.</w:t>
      </w:r>
    </w:p>
    <w:p w14:paraId="43462EBB" w14:textId="365DF6F6" w:rsidR="008C567D" w:rsidRPr="00A26E99" w:rsidRDefault="008C567D" w:rsidP="008C567D">
      <w:pPr>
        <w:ind w:firstLine="0"/>
        <w:rPr>
          <w:rFonts w:ascii="Times New Roman" w:hAnsi="Times New Roman" w:cs="Times New Roman"/>
          <w:sz w:val="28"/>
          <w:szCs w:val="28"/>
        </w:rPr>
      </w:pPr>
    </w:p>
    <w:p w14:paraId="051F91F5" w14:textId="4EA7479B" w:rsidR="00941023" w:rsidRPr="00A26E99" w:rsidRDefault="00941023" w:rsidP="008C567D">
      <w:pPr>
        <w:ind w:firstLine="0"/>
        <w:rPr>
          <w:rFonts w:ascii="Times New Roman" w:hAnsi="Times New Roman" w:cs="Times New Roman"/>
          <w:sz w:val="28"/>
        </w:rPr>
      </w:pPr>
      <w:r w:rsidRPr="00A26E99">
        <w:rPr>
          <w:rFonts w:ascii="Times New Roman" w:hAnsi="Times New Roman" w:cs="Times New Roman"/>
          <w:sz w:val="28"/>
        </w:rPr>
        <w:t xml:space="preserve">Таблица </w:t>
      </w:r>
      <w:r w:rsidR="00BC230E" w:rsidRPr="00A26E99">
        <w:rPr>
          <w:rFonts w:ascii="Times New Roman" w:hAnsi="Times New Roman" w:cs="Times New Roman"/>
          <w:sz w:val="28"/>
        </w:rPr>
        <w:t>1</w:t>
      </w:r>
      <w:r w:rsidR="0068104F" w:rsidRPr="00A26E99">
        <w:rPr>
          <w:rFonts w:ascii="Times New Roman" w:hAnsi="Times New Roman" w:cs="Times New Roman"/>
          <w:sz w:val="28"/>
        </w:rPr>
        <w:t>0</w:t>
      </w:r>
      <w:r w:rsidR="00BC230E" w:rsidRPr="00A26E99">
        <w:rPr>
          <w:rFonts w:ascii="Times New Roman" w:hAnsi="Times New Roman" w:cs="Times New Roman"/>
          <w:sz w:val="28"/>
        </w:rPr>
        <w:t xml:space="preserve"> </w:t>
      </w:r>
      <w:r w:rsidR="008E6143" w:rsidRPr="00A26E99">
        <w:rPr>
          <w:rFonts w:ascii="Times New Roman" w:hAnsi="Times New Roman" w:cs="Times New Roman"/>
          <w:sz w:val="28"/>
        </w:rPr>
        <w:t xml:space="preserve">- </w:t>
      </w:r>
      <w:r w:rsidRPr="00A26E99">
        <w:rPr>
          <w:rFonts w:ascii="Times New Roman" w:hAnsi="Times New Roman" w:cs="Times New Roman"/>
          <w:sz w:val="28"/>
        </w:rPr>
        <w:t xml:space="preserve">Виды социальных </w:t>
      </w:r>
      <w:r w:rsidR="001627C0" w:rsidRPr="00A26E99">
        <w:rPr>
          <w:rFonts w:ascii="Times New Roman" w:hAnsi="Times New Roman" w:cs="Times New Roman"/>
          <w:sz w:val="28"/>
        </w:rPr>
        <w:t>медиа</w:t>
      </w:r>
    </w:p>
    <w:tbl>
      <w:tblPr>
        <w:tblStyle w:val="TableNormal"/>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4"/>
        <w:gridCol w:w="5121"/>
        <w:gridCol w:w="2078"/>
      </w:tblGrid>
      <w:tr w:rsidR="00E17D9E" w:rsidRPr="00A26E99" w14:paraId="7615876F" w14:textId="77777777" w:rsidTr="003B0AC1">
        <w:tc>
          <w:tcPr>
            <w:tcW w:w="2424" w:type="dxa"/>
          </w:tcPr>
          <w:p w14:paraId="272F28A4" w14:textId="77777777" w:rsidR="00941023" w:rsidRPr="00A26E99" w:rsidRDefault="00941023" w:rsidP="00DC2893">
            <w:pPr>
              <w:spacing w:line="240" w:lineRule="auto"/>
              <w:jc w:val="center"/>
              <w:rPr>
                <w:rFonts w:ascii="Times New Roman" w:hAnsi="Times New Roman" w:cs="Times New Roman"/>
                <w:sz w:val="24"/>
                <w:szCs w:val="24"/>
              </w:rPr>
            </w:pPr>
            <w:r w:rsidRPr="00A26E99">
              <w:rPr>
                <w:rFonts w:ascii="Times New Roman" w:hAnsi="Times New Roman" w:cs="Times New Roman"/>
                <w:sz w:val="24"/>
                <w:szCs w:val="24"/>
              </w:rPr>
              <w:t>Наименование</w:t>
            </w:r>
          </w:p>
        </w:tc>
        <w:tc>
          <w:tcPr>
            <w:tcW w:w="5121" w:type="dxa"/>
          </w:tcPr>
          <w:p w14:paraId="5736DDBD" w14:textId="77777777" w:rsidR="00941023" w:rsidRPr="00A26E99" w:rsidRDefault="00941023" w:rsidP="00DC2893">
            <w:pPr>
              <w:spacing w:line="240" w:lineRule="auto"/>
              <w:jc w:val="center"/>
              <w:rPr>
                <w:rFonts w:ascii="Times New Roman" w:hAnsi="Times New Roman" w:cs="Times New Roman"/>
                <w:sz w:val="24"/>
                <w:szCs w:val="24"/>
              </w:rPr>
            </w:pPr>
            <w:r w:rsidRPr="00A26E99">
              <w:rPr>
                <w:rFonts w:ascii="Times New Roman" w:hAnsi="Times New Roman" w:cs="Times New Roman"/>
                <w:sz w:val="24"/>
                <w:szCs w:val="24"/>
              </w:rPr>
              <w:t>Определение</w:t>
            </w:r>
          </w:p>
        </w:tc>
        <w:tc>
          <w:tcPr>
            <w:tcW w:w="2078" w:type="dxa"/>
          </w:tcPr>
          <w:p w14:paraId="6EE58468" w14:textId="77777777" w:rsidR="00941023" w:rsidRPr="00A26E99" w:rsidRDefault="00941023" w:rsidP="00DC2893">
            <w:pPr>
              <w:spacing w:line="240" w:lineRule="auto"/>
              <w:jc w:val="center"/>
              <w:rPr>
                <w:rFonts w:ascii="Times New Roman" w:hAnsi="Times New Roman" w:cs="Times New Roman"/>
                <w:sz w:val="24"/>
                <w:szCs w:val="24"/>
              </w:rPr>
            </w:pPr>
            <w:r w:rsidRPr="00A26E99">
              <w:rPr>
                <w:rFonts w:ascii="Times New Roman" w:hAnsi="Times New Roman" w:cs="Times New Roman"/>
                <w:sz w:val="24"/>
                <w:szCs w:val="24"/>
              </w:rPr>
              <w:t>Авторы</w:t>
            </w:r>
          </w:p>
        </w:tc>
      </w:tr>
      <w:tr w:rsidR="00F13B9A" w:rsidRPr="00C11D59" w14:paraId="5B9F8BCE" w14:textId="77777777" w:rsidTr="003B0AC1">
        <w:tc>
          <w:tcPr>
            <w:tcW w:w="2424" w:type="dxa"/>
          </w:tcPr>
          <w:p w14:paraId="13D94F7E" w14:textId="0D8968D9" w:rsidR="00F13B9A" w:rsidRPr="00A26E99" w:rsidRDefault="00F13B9A" w:rsidP="00DC2893">
            <w:pPr>
              <w:spacing w:line="240" w:lineRule="auto"/>
              <w:ind w:firstLine="0"/>
              <w:rPr>
                <w:rFonts w:ascii="Times New Roman" w:hAnsi="Times New Roman" w:cs="Times New Roman"/>
                <w:sz w:val="24"/>
                <w:szCs w:val="24"/>
              </w:rPr>
            </w:pPr>
            <w:r w:rsidRPr="00A26E99">
              <w:rPr>
                <w:rFonts w:ascii="Times New Roman" w:hAnsi="Times New Roman" w:cs="Times New Roman"/>
                <w:sz w:val="24"/>
                <w:szCs w:val="24"/>
              </w:rPr>
              <w:t>Блоги</w:t>
            </w:r>
          </w:p>
        </w:tc>
        <w:tc>
          <w:tcPr>
            <w:tcW w:w="5121" w:type="dxa"/>
          </w:tcPr>
          <w:p w14:paraId="12CB3F90" w14:textId="0B6C177E" w:rsidR="00F13B9A" w:rsidRPr="00A26E99" w:rsidRDefault="00F13B9A" w:rsidP="00DC2893">
            <w:pPr>
              <w:spacing w:line="240" w:lineRule="auto"/>
              <w:ind w:firstLine="0"/>
              <w:jc w:val="left"/>
              <w:rPr>
                <w:rFonts w:ascii="Times New Roman" w:hAnsi="Times New Roman" w:cs="Times New Roman"/>
                <w:sz w:val="24"/>
                <w:szCs w:val="24"/>
              </w:rPr>
            </w:pPr>
            <w:r w:rsidRPr="00A26E99">
              <w:rPr>
                <w:rFonts w:ascii="Times New Roman" w:hAnsi="Times New Roman" w:cs="Times New Roman"/>
                <w:sz w:val="24"/>
                <w:szCs w:val="24"/>
              </w:rPr>
              <w:t>«Кнопочный инструмент публикации для людей» который позволяет любому, без какого-либо знания языка программирования, создавать блог, платформу, которая внесла значительный вклад в распространение и рост блогов</w:t>
            </w:r>
          </w:p>
        </w:tc>
        <w:tc>
          <w:tcPr>
            <w:tcW w:w="2078" w:type="dxa"/>
          </w:tcPr>
          <w:p w14:paraId="16C4D6F1" w14:textId="77777777" w:rsidR="00F13B9A" w:rsidRPr="00A26E99" w:rsidRDefault="00F13B9A" w:rsidP="00DC2893">
            <w:pPr>
              <w:spacing w:line="240" w:lineRule="auto"/>
              <w:ind w:firstLine="0"/>
              <w:jc w:val="left"/>
              <w:rPr>
                <w:rFonts w:ascii="Times New Roman" w:hAnsi="Times New Roman" w:cs="Times New Roman"/>
                <w:sz w:val="24"/>
                <w:szCs w:val="24"/>
                <w:lang w:val="en-US"/>
              </w:rPr>
            </w:pPr>
            <w:r w:rsidRPr="00A26E99">
              <w:rPr>
                <w:rFonts w:ascii="Times New Roman" w:hAnsi="Times New Roman" w:cs="Times New Roman"/>
                <w:sz w:val="24"/>
                <w:szCs w:val="24"/>
                <w:lang w:val="en-US"/>
              </w:rPr>
              <w:t>Pyra Labs 2011</w:t>
            </w:r>
          </w:p>
          <w:p w14:paraId="1A521FED" w14:textId="601C872F" w:rsidR="00F13B9A" w:rsidRPr="00A26E99" w:rsidRDefault="00F13B9A" w:rsidP="00DC2893">
            <w:pPr>
              <w:spacing w:line="240" w:lineRule="auto"/>
              <w:ind w:firstLine="0"/>
              <w:rPr>
                <w:rFonts w:ascii="Times New Roman" w:hAnsi="Times New Roman" w:cs="Times New Roman"/>
                <w:sz w:val="24"/>
                <w:szCs w:val="24"/>
                <w:lang w:val="en-US"/>
              </w:rPr>
            </w:pPr>
            <w:r w:rsidRPr="00A26E99">
              <w:rPr>
                <w:rFonts w:ascii="Times New Roman" w:hAnsi="Times New Roman" w:cs="Times New Roman"/>
                <w:sz w:val="24"/>
                <w:szCs w:val="24"/>
                <w:lang w:val="en-US"/>
              </w:rPr>
              <w:t xml:space="preserve">Dellarocas 2003; Pan </w:t>
            </w:r>
            <w:r w:rsidRPr="00A26E99">
              <w:rPr>
                <w:rFonts w:ascii="Times New Roman" w:hAnsi="Times New Roman" w:cs="Times New Roman"/>
                <w:sz w:val="24"/>
                <w:szCs w:val="24"/>
                <w:lang w:val="ru-RU"/>
              </w:rPr>
              <w:t>и</w:t>
            </w:r>
            <w:r w:rsidRPr="00A26E99">
              <w:rPr>
                <w:rFonts w:ascii="Times New Roman" w:hAnsi="Times New Roman" w:cs="Times New Roman"/>
                <w:sz w:val="24"/>
                <w:szCs w:val="24"/>
                <w:lang w:val="en-US"/>
              </w:rPr>
              <w:t xml:space="preserve"> </w:t>
            </w:r>
            <w:r w:rsidRPr="00A26E99">
              <w:rPr>
                <w:rFonts w:ascii="Times New Roman" w:hAnsi="Times New Roman" w:cs="Times New Roman"/>
                <w:sz w:val="24"/>
                <w:szCs w:val="24"/>
                <w:lang w:val="ru-RU"/>
              </w:rPr>
              <w:t>др</w:t>
            </w:r>
            <w:r w:rsidRPr="00A26E99">
              <w:rPr>
                <w:rFonts w:ascii="Times New Roman" w:hAnsi="Times New Roman" w:cs="Times New Roman"/>
                <w:sz w:val="24"/>
                <w:szCs w:val="24"/>
                <w:lang w:val="en-US"/>
              </w:rPr>
              <w:t>. 2007</w:t>
            </w:r>
          </w:p>
        </w:tc>
      </w:tr>
      <w:tr w:rsidR="00F13B9A" w:rsidRPr="00C11D59" w14:paraId="4FEC8A56" w14:textId="77777777" w:rsidTr="003B0AC1">
        <w:tc>
          <w:tcPr>
            <w:tcW w:w="2424" w:type="dxa"/>
            <w:tcBorders>
              <w:bottom w:val="single" w:sz="4" w:space="0" w:color="auto"/>
            </w:tcBorders>
          </w:tcPr>
          <w:p w14:paraId="32F99EB1" w14:textId="417AEDF7" w:rsidR="00F13B9A" w:rsidRPr="00A26E99" w:rsidRDefault="00F13B9A" w:rsidP="00DC2893">
            <w:pPr>
              <w:spacing w:line="240" w:lineRule="auto"/>
              <w:ind w:firstLine="0"/>
              <w:jc w:val="left"/>
              <w:rPr>
                <w:rFonts w:ascii="Times New Roman" w:hAnsi="Times New Roman" w:cs="Times New Roman"/>
                <w:sz w:val="24"/>
                <w:szCs w:val="24"/>
              </w:rPr>
            </w:pPr>
            <w:r w:rsidRPr="00A26E99">
              <w:rPr>
                <w:rFonts w:ascii="Times New Roman" w:hAnsi="Times New Roman" w:cs="Times New Roman"/>
                <w:sz w:val="24"/>
                <w:szCs w:val="24"/>
              </w:rPr>
              <w:t>Блоги в туристическом контексте</w:t>
            </w:r>
          </w:p>
        </w:tc>
        <w:tc>
          <w:tcPr>
            <w:tcW w:w="5121" w:type="dxa"/>
            <w:tcBorders>
              <w:bottom w:val="single" w:sz="4" w:space="0" w:color="auto"/>
            </w:tcBorders>
          </w:tcPr>
          <w:p w14:paraId="2407F90B" w14:textId="77777777" w:rsidR="00F13B9A" w:rsidRPr="00A26E99" w:rsidRDefault="00F13B9A" w:rsidP="00DC2893">
            <w:pPr>
              <w:spacing w:line="240" w:lineRule="auto"/>
              <w:ind w:firstLine="0"/>
              <w:jc w:val="left"/>
              <w:rPr>
                <w:rFonts w:ascii="Times New Roman" w:hAnsi="Times New Roman" w:cs="Times New Roman"/>
                <w:sz w:val="24"/>
                <w:szCs w:val="24"/>
              </w:rPr>
            </w:pPr>
            <w:r w:rsidRPr="00A26E99">
              <w:rPr>
                <w:rFonts w:ascii="Times New Roman" w:hAnsi="Times New Roman" w:cs="Times New Roman"/>
                <w:sz w:val="24"/>
                <w:szCs w:val="24"/>
              </w:rPr>
              <w:t>«Калейдоскопические аспекты опыта посетителя в пункте назначения»</w:t>
            </w:r>
          </w:p>
          <w:p w14:paraId="01407065" w14:textId="60E9EC71" w:rsidR="00F13B9A" w:rsidRPr="00A26E99" w:rsidRDefault="00F13B9A" w:rsidP="00DC2893">
            <w:pPr>
              <w:spacing w:line="240" w:lineRule="auto"/>
              <w:ind w:firstLine="0"/>
              <w:jc w:val="left"/>
              <w:rPr>
                <w:rFonts w:ascii="Times New Roman" w:hAnsi="Times New Roman" w:cs="Times New Roman"/>
                <w:sz w:val="24"/>
                <w:szCs w:val="24"/>
              </w:rPr>
            </w:pPr>
            <w:r w:rsidRPr="00A26E99">
              <w:rPr>
                <w:rFonts w:ascii="Times New Roman" w:hAnsi="Times New Roman" w:cs="Times New Roman"/>
                <w:sz w:val="24"/>
                <w:szCs w:val="24"/>
              </w:rPr>
              <w:t>«Выражения потребления в туризме»</w:t>
            </w:r>
          </w:p>
        </w:tc>
        <w:tc>
          <w:tcPr>
            <w:tcW w:w="2078" w:type="dxa"/>
            <w:tcBorders>
              <w:bottom w:val="single" w:sz="4" w:space="0" w:color="auto"/>
            </w:tcBorders>
          </w:tcPr>
          <w:p w14:paraId="092095E7" w14:textId="77777777" w:rsidR="00F13B9A" w:rsidRPr="00A26E99" w:rsidRDefault="00F13B9A" w:rsidP="00DC2893">
            <w:pPr>
              <w:spacing w:line="240" w:lineRule="auto"/>
              <w:ind w:firstLine="0"/>
              <w:jc w:val="left"/>
              <w:rPr>
                <w:rFonts w:ascii="Times New Roman" w:hAnsi="Times New Roman" w:cs="Times New Roman"/>
                <w:sz w:val="24"/>
                <w:szCs w:val="24"/>
                <w:lang w:val="de-DE"/>
              </w:rPr>
            </w:pPr>
            <w:r w:rsidRPr="00A26E99">
              <w:rPr>
                <w:rFonts w:ascii="Times New Roman" w:hAnsi="Times New Roman" w:cs="Times New Roman"/>
                <w:sz w:val="24"/>
                <w:szCs w:val="24"/>
                <w:lang w:val="de-DE"/>
              </w:rPr>
              <w:t>Pan et al. 2007</w:t>
            </w:r>
          </w:p>
          <w:p w14:paraId="01E1D672" w14:textId="42237325" w:rsidR="00F13B9A" w:rsidRPr="00A26E99" w:rsidRDefault="00F13B9A" w:rsidP="00DC2893">
            <w:pPr>
              <w:spacing w:line="240" w:lineRule="auto"/>
              <w:ind w:firstLine="0"/>
              <w:jc w:val="left"/>
              <w:rPr>
                <w:rFonts w:ascii="Times New Roman" w:hAnsi="Times New Roman" w:cs="Times New Roman"/>
                <w:sz w:val="24"/>
                <w:szCs w:val="24"/>
                <w:lang w:val="de-DE"/>
              </w:rPr>
            </w:pPr>
            <w:r w:rsidRPr="00A26E99">
              <w:rPr>
                <w:rFonts w:ascii="Times New Roman" w:hAnsi="Times New Roman" w:cs="Times New Roman"/>
                <w:sz w:val="24"/>
                <w:szCs w:val="24"/>
                <w:lang w:val="de-DE"/>
              </w:rPr>
              <w:t>Bosangit et al., 2009</w:t>
            </w:r>
          </w:p>
        </w:tc>
      </w:tr>
      <w:tr w:rsidR="00F13B9A" w:rsidRPr="00A26E99" w14:paraId="7C9641E5" w14:textId="77777777" w:rsidTr="003B0AC1">
        <w:tc>
          <w:tcPr>
            <w:tcW w:w="2424" w:type="dxa"/>
            <w:tcBorders>
              <w:bottom w:val="nil"/>
            </w:tcBorders>
          </w:tcPr>
          <w:p w14:paraId="4083E48E" w14:textId="65051D11" w:rsidR="00F13B9A" w:rsidRPr="00A26E99" w:rsidRDefault="00F13B9A" w:rsidP="00DC2893">
            <w:pPr>
              <w:spacing w:line="240" w:lineRule="auto"/>
              <w:ind w:firstLine="0"/>
              <w:jc w:val="left"/>
              <w:rPr>
                <w:rFonts w:ascii="Times New Roman" w:hAnsi="Times New Roman" w:cs="Times New Roman"/>
                <w:sz w:val="24"/>
                <w:szCs w:val="24"/>
              </w:rPr>
            </w:pPr>
            <w:r w:rsidRPr="00A26E99">
              <w:rPr>
                <w:rFonts w:ascii="Times New Roman" w:hAnsi="Times New Roman" w:cs="Times New Roman"/>
                <w:sz w:val="24"/>
                <w:szCs w:val="24"/>
              </w:rPr>
              <w:t xml:space="preserve">Микроблоги (например, </w:t>
            </w:r>
            <w:r w:rsidRPr="00A26E99">
              <w:rPr>
                <w:rFonts w:ascii="Times New Roman" w:hAnsi="Times New Roman" w:cs="Times New Roman"/>
                <w:sz w:val="24"/>
                <w:szCs w:val="24"/>
                <w:lang w:val="en-US"/>
              </w:rPr>
              <w:t>Twiter)</w:t>
            </w:r>
          </w:p>
        </w:tc>
        <w:tc>
          <w:tcPr>
            <w:tcW w:w="5121" w:type="dxa"/>
            <w:tcBorders>
              <w:bottom w:val="nil"/>
            </w:tcBorders>
          </w:tcPr>
          <w:p w14:paraId="2842DFAE" w14:textId="10391216" w:rsidR="00F13B9A" w:rsidRPr="00A26E99" w:rsidRDefault="00F13B9A" w:rsidP="00DC2893">
            <w:pPr>
              <w:spacing w:line="240" w:lineRule="auto"/>
              <w:ind w:firstLine="0"/>
              <w:jc w:val="left"/>
              <w:rPr>
                <w:rFonts w:ascii="Times New Roman" w:hAnsi="Times New Roman" w:cs="Times New Roman"/>
                <w:sz w:val="24"/>
                <w:szCs w:val="24"/>
              </w:rPr>
            </w:pPr>
            <w:r w:rsidRPr="00A26E99">
              <w:rPr>
                <w:rFonts w:ascii="Times New Roman" w:hAnsi="Times New Roman" w:cs="Times New Roman"/>
                <w:sz w:val="24"/>
                <w:szCs w:val="24"/>
              </w:rPr>
              <w:t>«Интернет-приложения, которые позволяют пользователям обмениваться небольшими элементами контента, такими как короткие предложения, отдельные изображения или ссылки на видео»</w:t>
            </w:r>
          </w:p>
        </w:tc>
        <w:tc>
          <w:tcPr>
            <w:tcW w:w="2078" w:type="dxa"/>
            <w:tcBorders>
              <w:bottom w:val="nil"/>
            </w:tcBorders>
          </w:tcPr>
          <w:p w14:paraId="18407A08" w14:textId="78778199" w:rsidR="00F13B9A" w:rsidRPr="00A26E99" w:rsidRDefault="00F13B9A" w:rsidP="00DC2893">
            <w:pPr>
              <w:spacing w:line="240" w:lineRule="auto"/>
              <w:ind w:firstLine="0"/>
              <w:jc w:val="left"/>
              <w:rPr>
                <w:rFonts w:ascii="Times New Roman" w:hAnsi="Times New Roman" w:cs="Times New Roman"/>
                <w:sz w:val="24"/>
                <w:szCs w:val="24"/>
                <w:lang w:val="de-DE"/>
              </w:rPr>
            </w:pPr>
            <w:r w:rsidRPr="00A26E99">
              <w:rPr>
                <w:rFonts w:ascii="Times New Roman" w:hAnsi="Times New Roman" w:cs="Times New Roman"/>
                <w:sz w:val="24"/>
                <w:szCs w:val="24"/>
              </w:rPr>
              <w:t>Kaplan and Haenlein 2011</w:t>
            </w:r>
          </w:p>
        </w:tc>
      </w:tr>
      <w:tr w:rsidR="00F13B9A" w:rsidRPr="00A26E99" w14:paraId="6CF90675" w14:textId="77777777" w:rsidTr="009F0284">
        <w:tc>
          <w:tcPr>
            <w:tcW w:w="2424" w:type="dxa"/>
            <w:tcBorders>
              <w:bottom w:val="single" w:sz="4" w:space="0" w:color="auto"/>
            </w:tcBorders>
          </w:tcPr>
          <w:p w14:paraId="1BB3BFD9" w14:textId="77777777" w:rsidR="00F13B9A" w:rsidRPr="00A26E99" w:rsidRDefault="00F13B9A" w:rsidP="00DC2893">
            <w:pPr>
              <w:spacing w:line="240" w:lineRule="auto"/>
              <w:ind w:firstLine="0"/>
              <w:jc w:val="left"/>
              <w:rPr>
                <w:rFonts w:ascii="Times New Roman" w:hAnsi="Times New Roman" w:cs="Times New Roman"/>
                <w:sz w:val="24"/>
                <w:szCs w:val="24"/>
                <w:lang w:val="en-US"/>
              </w:rPr>
            </w:pPr>
            <w:r w:rsidRPr="00A26E99">
              <w:rPr>
                <w:rFonts w:ascii="Times New Roman" w:hAnsi="Times New Roman" w:cs="Times New Roman"/>
                <w:sz w:val="24"/>
                <w:szCs w:val="24"/>
              </w:rPr>
              <w:t>Социальные</w:t>
            </w:r>
            <w:r w:rsidRPr="00A26E99">
              <w:rPr>
                <w:rFonts w:ascii="Times New Roman" w:hAnsi="Times New Roman" w:cs="Times New Roman"/>
                <w:sz w:val="24"/>
                <w:szCs w:val="24"/>
                <w:lang w:val="en-US"/>
              </w:rPr>
              <w:t xml:space="preserve"> </w:t>
            </w:r>
            <w:r w:rsidRPr="00A26E99">
              <w:rPr>
                <w:rFonts w:ascii="Times New Roman" w:hAnsi="Times New Roman" w:cs="Times New Roman"/>
                <w:sz w:val="24"/>
                <w:szCs w:val="24"/>
              </w:rPr>
              <w:t>сети</w:t>
            </w:r>
          </w:p>
          <w:p w14:paraId="59D3A5A6" w14:textId="77777777" w:rsidR="00F13B9A" w:rsidRPr="00A26E99" w:rsidRDefault="00F13B9A" w:rsidP="00DC2893">
            <w:pPr>
              <w:spacing w:line="240" w:lineRule="auto"/>
              <w:ind w:firstLine="0"/>
              <w:jc w:val="left"/>
              <w:rPr>
                <w:rFonts w:ascii="Times New Roman" w:hAnsi="Times New Roman" w:cs="Times New Roman"/>
                <w:sz w:val="24"/>
                <w:szCs w:val="24"/>
                <w:lang w:val="en-US"/>
              </w:rPr>
            </w:pPr>
            <w:r w:rsidRPr="00A26E99">
              <w:rPr>
                <w:rFonts w:ascii="Times New Roman" w:hAnsi="Times New Roman" w:cs="Times New Roman"/>
                <w:sz w:val="24"/>
                <w:szCs w:val="24"/>
                <w:lang w:val="en-US"/>
              </w:rPr>
              <w:t>Social networking sites (SNS)</w:t>
            </w:r>
          </w:p>
          <w:p w14:paraId="2B6AE8DA" w14:textId="2786A587" w:rsidR="00F13B9A" w:rsidRPr="00A26E99" w:rsidRDefault="00F13B9A" w:rsidP="00DC2893">
            <w:pPr>
              <w:spacing w:line="240" w:lineRule="auto"/>
              <w:ind w:firstLine="0"/>
              <w:jc w:val="left"/>
              <w:rPr>
                <w:rFonts w:ascii="Times New Roman" w:hAnsi="Times New Roman" w:cs="Times New Roman"/>
                <w:sz w:val="24"/>
                <w:szCs w:val="24"/>
                <w:lang w:val="en-US"/>
              </w:rPr>
            </w:pPr>
            <w:r w:rsidRPr="00A26E99">
              <w:rPr>
                <w:rFonts w:ascii="Times New Roman" w:hAnsi="Times New Roman" w:cs="Times New Roman"/>
                <w:sz w:val="24"/>
                <w:szCs w:val="24"/>
                <w:lang w:val="en-US"/>
              </w:rPr>
              <w:t>(Facebook, Google+, Wayn, RenRen, Linkedin)</w:t>
            </w:r>
          </w:p>
        </w:tc>
        <w:tc>
          <w:tcPr>
            <w:tcW w:w="5121" w:type="dxa"/>
            <w:tcBorders>
              <w:bottom w:val="single" w:sz="4" w:space="0" w:color="auto"/>
            </w:tcBorders>
          </w:tcPr>
          <w:p w14:paraId="3F73B402" w14:textId="7388E5CF" w:rsidR="00F13B9A" w:rsidRPr="00A26E99" w:rsidRDefault="00F13B9A" w:rsidP="00DC2893">
            <w:pPr>
              <w:spacing w:line="240" w:lineRule="auto"/>
              <w:ind w:firstLine="0"/>
              <w:jc w:val="left"/>
              <w:rPr>
                <w:rFonts w:ascii="Times New Roman" w:hAnsi="Times New Roman" w:cs="Times New Roman"/>
                <w:sz w:val="24"/>
                <w:szCs w:val="24"/>
              </w:rPr>
            </w:pPr>
            <w:r w:rsidRPr="00A26E99">
              <w:rPr>
                <w:rFonts w:ascii="Times New Roman" w:hAnsi="Times New Roman" w:cs="Times New Roman"/>
                <w:sz w:val="24"/>
                <w:szCs w:val="24"/>
              </w:rPr>
              <w:t>«П</w:t>
            </w:r>
            <w:r w:rsidRPr="00A26E99">
              <w:rPr>
                <w:rFonts w:ascii="Times New Roman" w:hAnsi="Times New Roman" w:cs="Times New Roman"/>
                <w:sz w:val="24"/>
                <w:szCs w:val="24"/>
                <w:lang w:val="kk-KZ"/>
              </w:rPr>
              <w:t>риложения, которые позволяют пользователям подключаться, создавая профили личной информации, предлагая друзьям и коллегам доступ к этим профилям, а также отправляя электронные письма и мгновенные сообщения друг другу</w:t>
            </w:r>
            <w:r w:rsidRPr="00A26E99">
              <w:rPr>
                <w:rFonts w:ascii="Times New Roman" w:hAnsi="Times New Roman" w:cs="Times New Roman"/>
                <w:sz w:val="24"/>
                <w:szCs w:val="24"/>
              </w:rPr>
              <w:t>»</w:t>
            </w:r>
          </w:p>
        </w:tc>
        <w:tc>
          <w:tcPr>
            <w:tcW w:w="2078" w:type="dxa"/>
            <w:tcBorders>
              <w:bottom w:val="single" w:sz="4" w:space="0" w:color="auto"/>
            </w:tcBorders>
          </w:tcPr>
          <w:p w14:paraId="54CD8F23" w14:textId="65E5381F" w:rsidR="00F13B9A" w:rsidRPr="00A26E99" w:rsidRDefault="00F13B9A" w:rsidP="00DC2893">
            <w:pPr>
              <w:spacing w:line="240" w:lineRule="auto"/>
              <w:ind w:firstLine="0"/>
              <w:jc w:val="left"/>
              <w:rPr>
                <w:rFonts w:ascii="Times New Roman" w:hAnsi="Times New Roman" w:cs="Times New Roman"/>
                <w:sz w:val="24"/>
                <w:szCs w:val="24"/>
              </w:rPr>
            </w:pPr>
            <w:r w:rsidRPr="00A26E99">
              <w:rPr>
                <w:rFonts w:ascii="Times New Roman" w:hAnsi="Times New Roman" w:cs="Times New Roman"/>
                <w:sz w:val="24"/>
                <w:szCs w:val="24"/>
              </w:rPr>
              <w:t>Kaplan and Haenlein 2010</w:t>
            </w:r>
          </w:p>
        </w:tc>
      </w:tr>
      <w:tr w:rsidR="00F13B9A" w:rsidRPr="00A26E99" w14:paraId="2E0D2D59" w14:textId="77777777" w:rsidTr="00E52567">
        <w:tc>
          <w:tcPr>
            <w:tcW w:w="2424" w:type="dxa"/>
            <w:tcBorders>
              <w:bottom w:val="single" w:sz="4" w:space="0" w:color="auto"/>
            </w:tcBorders>
          </w:tcPr>
          <w:p w14:paraId="25A6FC44" w14:textId="77777777" w:rsidR="00F13B9A" w:rsidRPr="00A26E99" w:rsidRDefault="00F13B9A" w:rsidP="00DC2893">
            <w:pPr>
              <w:spacing w:line="240" w:lineRule="auto"/>
              <w:ind w:firstLine="0"/>
              <w:jc w:val="left"/>
              <w:rPr>
                <w:rFonts w:ascii="Times New Roman" w:hAnsi="Times New Roman" w:cs="Times New Roman"/>
                <w:sz w:val="24"/>
                <w:szCs w:val="24"/>
              </w:rPr>
            </w:pPr>
            <w:r w:rsidRPr="00A26E99">
              <w:br w:type="page"/>
            </w:r>
            <w:r w:rsidRPr="00A26E99">
              <w:rPr>
                <w:rFonts w:ascii="Times New Roman" w:hAnsi="Times New Roman" w:cs="Times New Roman"/>
                <w:sz w:val="24"/>
                <w:szCs w:val="24"/>
              </w:rPr>
              <w:t xml:space="preserve">Контент-сообщества в туристическом контексте </w:t>
            </w:r>
          </w:p>
          <w:p w14:paraId="122891FA" w14:textId="77777777" w:rsidR="00F13B9A" w:rsidRPr="00A26E99" w:rsidRDefault="00F13B9A" w:rsidP="00DC2893">
            <w:pPr>
              <w:spacing w:line="240" w:lineRule="auto"/>
              <w:ind w:firstLine="0"/>
              <w:jc w:val="left"/>
              <w:rPr>
                <w:rFonts w:ascii="Times New Roman" w:hAnsi="Times New Roman" w:cs="Times New Roman"/>
                <w:sz w:val="24"/>
                <w:szCs w:val="24"/>
              </w:rPr>
            </w:pPr>
            <w:r w:rsidRPr="00A26E99">
              <w:rPr>
                <w:rFonts w:ascii="Times New Roman" w:hAnsi="Times New Roman" w:cs="Times New Roman"/>
                <w:sz w:val="24"/>
                <w:szCs w:val="24"/>
              </w:rPr>
              <w:t>(YouTube, Flickr)</w:t>
            </w:r>
          </w:p>
          <w:p w14:paraId="55DBD753" w14:textId="0C4A80BD" w:rsidR="00F13B9A" w:rsidRPr="00A26E99" w:rsidRDefault="00F13B9A" w:rsidP="00DC2893">
            <w:pPr>
              <w:spacing w:line="240" w:lineRule="auto"/>
              <w:ind w:firstLine="0"/>
              <w:jc w:val="left"/>
              <w:rPr>
                <w:rFonts w:ascii="Times New Roman" w:hAnsi="Times New Roman" w:cs="Times New Roman"/>
                <w:sz w:val="24"/>
                <w:szCs w:val="24"/>
                <w:lang w:val="ru-RU"/>
              </w:rPr>
            </w:pPr>
          </w:p>
        </w:tc>
        <w:tc>
          <w:tcPr>
            <w:tcW w:w="5121" w:type="dxa"/>
            <w:tcBorders>
              <w:bottom w:val="single" w:sz="4" w:space="0" w:color="auto"/>
            </w:tcBorders>
          </w:tcPr>
          <w:p w14:paraId="6DE07E51" w14:textId="3974CC0F" w:rsidR="00F13B9A" w:rsidRPr="00A26E99" w:rsidRDefault="00F13B9A" w:rsidP="00DC2893">
            <w:pPr>
              <w:spacing w:line="240" w:lineRule="auto"/>
              <w:ind w:firstLine="0"/>
              <w:jc w:val="left"/>
              <w:rPr>
                <w:rFonts w:ascii="Times New Roman" w:hAnsi="Times New Roman" w:cs="Times New Roman"/>
                <w:sz w:val="24"/>
                <w:szCs w:val="24"/>
              </w:rPr>
            </w:pPr>
            <w:r w:rsidRPr="00A26E99">
              <w:rPr>
                <w:rFonts w:ascii="Times New Roman" w:hAnsi="Times New Roman" w:cs="Times New Roman"/>
                <w:sz w:val="24"/>
                <w:szCs w:val="24"/>
              </w:rPr>
              <w:t>Видео, найденные в контент-сообществах, могут повлиять на туристский опыт и являются важным инструментом, который повышает интерес среди потенциальных путешественников и может рассматриваться как способ, позволяющий обмениваться туристским опытом и предоставлять к нему доступ.</w:t>
            </w:r>
          </w:p>
        </w:tc>
        <w:tc>
          <w:tcPr>
            <w:tcW w:w="2078" w:type="dxa"/>
            <w:tcBorders>
              <w:bottom w:val="single" w:sz="4" w:space="0" w:color="auto"/>
            </w:tcBorders>
          </w:tcPr>
          <w:p w14:paraId="585ACA3B" w14:textId="50C523AE" w:rsidR="00F13B9A" w:rsidRPr="00A26E99" w:rsidRDefault="00F13B9A" w:rsidP="00DC2893">
            <w:pPr>
              <w:spacing w:line="240" w:lineRule="auto"/>
              <w:ind w:firstLine="0"/>
              <w:jc w:val="left"/>
              <w:rPr>
                <w:rFonts w:ascii="Times New Roman" w:hAnsi="Times New Roman" w:cs="Times New Roman"/>
                <w:sz w:val="24"/>
                <w:szCs w:val="24"/>
              </w:rPr>
            </w:pPr>
            <w:r w:rsidRPr="00A26E99">
              <w:rPr>
                <w:rFonts w:ascii="Times New Roman" w:hAnsi="Times New Roman" w:cs="Times New Roman"/>
                <w:sz w:val="24"/>
                <w:szCs w:val="24"/>
              </w:rPr>
              <w:t>Tussyadiah and Fesenmaier, 2009</w:t>
            </w:r>
          </w:p>
        </w:tc>
      </w:tr>
      <w:tr w:rsidR="00324365" w:rsidRPr="00A26E99" w14:paraId="0E1877BF" w14:textId="77777777" w:rsidTr="00E52567">
        <w:tc>
          <w:tcPr>
            <w:tcW w:w="2424" w:type="dxa"/>
            <w:tcBorders>
              <w:bottom w:val="single" w:sz="4" w:space="0" w:color="auto"/>
            </w:tcBorders>
          </w:tcPr>
          <w:p w14:paraId="7BC9F5FE" w14:textId="77777777" w:rsidR="00324365" w:rsidRPr="00A26E99" w:rsidRDefault="00324365" w:rsidP="00DC2893">
            <w:pPr>
              <w:spacing w:line="240" w:lineRule="auto"/>
              <w:ind w:firstLine="0"/>
              <w:jc w:val="left"/>
              <w:rPr>
                <w:rFonts w:ascii="Times New Roman" w:hAnsi="Times New Roman" w:cs="Times New Roman"/>
                <w:sz w:val="24"/>
                <w:szCs w:val="24"/>
              </w:rPr>
            </w:pPr>
            <w:r w:rsidRPr="00A26E99">
              <w:rPr>
                <w:rFonts w:ascii="Times New Roman" w:hAnsi="Times New Roman" w:cs="Times New Roman"/>
                <w:sz w:val="24"/>
                <w:szCs w:val="24"/>
              </w:rPr>
              <w:t xml:space="preserve">Wikipedia </w:t>
            </w:r>
          </w:p>
          <w:p w14:paraId="00C58850" w14:textId="0DEF08CA" w:rsidR="00324365" w:rsidRPr="00A26E99" w:rsidRDefault="00324365" w:rsidP="00DC2893">
            <w:pPr>
              <w:spacing w:line="240" w:lineRule="auto"/>
              <w:ind w:firstLine="0"/>
              <w:jc w:val="left"/>
              <w:rPr>
                <w:rFonts w:ascii="Times New Roman" w:hAnsi="Times New Roman" w:cs="Times New Roman"/>
                <w:sz w:val="24"/>
                <w:szCs w:val="24"/>
              </w:rPr>
            </w:pPr>
            <w:r w:rsidRPr="00A26E99">
              <w:rPr>
                <w:rFonts w:ascii="Times New Roman" w:hAnsi="Times New Roman" w:cs="Times New Roman"/>
                <w:sz w:val="24"/>
                <w:szCs w:val="24"/>
              </w:rPr>
              <w:t>Wikitravel</w:t>
            </w:r>
          </w:p>
        </w:tc>
        <w:tc>
          <w:tcPr>
            <w:tcW w:w="5121" w:type="dxa"/>
            <w:tcBorders>
              <w:bottom w:val="single" w:sz="4" w:space="0" w:color="auto"/>
            </w:tcBorders>
          </w:tcPr>
          <w:p w14:paraId="350B1937" w14:textId="2630D612" w:rsidR="00324365" w:rsidRPr="00A26E99" w:rsidRDefault="00324365" w:rsidP="00DC2893">
            <w:pPr>
              <w:spacing w:line="240" w:lineRule="auto"/>
              <w:ind w:firstLine="0"/>
              <w:jc w:val="left"/>
              <w:rPr>
                <w:rFonts w:ascii="Times New Roman" w:hAnsi="Times New Roman" w:cs="Times New Roman"/>
                <w:sz w:val="24"/>
                <w:szCs w:val="24"/>
              </w:rPr>
            </w:pPr>
            <w:r w:rsidRPr="00A26E99">
              <w:rPr>
                <w:rFonts w:ascii="Times New Roman" w:hAnsi="Times New Roman" w:cs="Times New Roman"/>
                <w:sz w:val="24"/>
                <w:szCs w:val="24"/>
              </w:rPr>
              <w:t>«Свободно расширяемая коллекция взаимосвязанных веб-страниц, гипертекстовая система для хранения и изменения информации – база данных, где каждая страница легко редактируется любым пользователем с помощью клиента веб-браузера с поддержкой форм».</w:t>
            </w:r>
          </w:p>
        </w:tc>
        <w:tc>
          <w:tcPr>
            <w:tcW w:w="2078" w:type="dxa"/>
            <w:tcBorders>
              <w:bottom w:val="single" w:sz="4" w:space="0" w:color="auto"/>
            </w:tcBorders>
          </w:tcPr>
          <w:p w14:paraId="05D316A5" w14:textId="3A913C38" w:rsidR="00324365" w:rsidRPr="00A26E99" w:rsidRDefault="00324365" w:rsidP="00DC2893">
            <w:pPr>
              <w:spacing w:line="240" w:lineRule="auto"/>
              <w:ind w:firstLine="0"/>
              <w:jc w:val="left"/>
              <w:rPr>
                <w:rFonts w:ascii="Times New Roman" w:hAnsi="Times New Roman" w:cs="Times New Roman"/>
                <w:sz w:val="24"/>
                <w:szCs w:val="24"/>
              </w:rPr>
            </w:pPr>
            <w:r w:rsidRPr="00A26E99">
              <w:rPr>
                <w:rFonts w:ascii="Times New Roman" w:hAnsi="Times New Roman" w:cs="Times New Roman"/>
                <w:sz w:val="24"/>
                <w:szCs w:val="24"/>
              </w:rPr>
              <w:t>Leuf and Cunningham 2001</w:t>
            </w:r>
          </w:p>
        </w:tc>
      </w:tr>
      <w:tr w:rsidR="00312160" w:rsidRPr="00C11D59" w14:paraId="5BD93459" w14:textId="77777777" w:rsidTr="00E52567">
        <w:tc>
          <w:tcPr>
            <w:tcW w:w="2424" w:type="dxa"/>
            <w:tcBorders>
              <w:bottom w:val="single" w:sz="4" w:space="0" w:color="auto"/>
            </w:tcBorders>
          </w:tcPr>
          <w:p w14:paraId="62B50251" w14:textId="5BE5A6CC" w:rsidR="00312160" w:rsidRPr="00A26E99" w:rsidRDefault="00312160" w:rsidP="00DC2893">
            <w:pPr>
              <w:spacing w:line="240" w:lineRule="auto"/>
              <w:ind w:firstLine="0"/>
              <w:jc w:val="left"/>
              <w:rPr>
                <w:rFonts w:ascii="Times New Roman" w:hAnsi="Times New Roman" w:cs="Times New Roman"/>
                <w:sz w:val="24"/>
                <w:szCs w:val="24"/>
              </w:rPr>
            </w:pPr>
            <w:r w:rsidRPr="00A26E99">
              <w:rPr>
                <w:rFonts w:ascii="Times New Roman" w:hAnsi="Times New Roman" w:cs="Times New Roman"/>
                <w:sz w:val="24"/>
                <w:szCs w:val="24"/>
              </w:rPr>
              <w:t>Интернет-Форумы</w:t>
            </w:r>
          </w:p>
        </w:tc>
        <w:tc>
          <w:tcPr>
            <w:tcW w:w="5121" w:type="dxa"/>
            <w:tcBorders>
              <w:bottom w:val="single" w:sz="4" w:space="0" w:color="auto"/>
            </w:tcBorders>
          </w:tcPr>
          <w:p w14:paraId="5526C43A" w14:textId="143CB54E" w:rsidR="00312160" w:rsidRPr="00A26E99" w:rsidRDefault="00312160" w:rsidP="00DC2893">
            <w:pPr>
              <w:spacing w:line="240" w:lineRule="auto"/>
              <w:ind w:firstLine="0"/>
              <w:jc w:val="left"/>
              <w:rPr>
                <w:rFonts w:ascii="Times New Roman" w:hAnsi="Times New Roman" w:cs="Times New Roman"/>
                <w:sz w:val="24"/>
                <w:szCs w:val="24"/>
              </w:rPr>
            </w:pPr>
            <w:r w:rsidRPr="00A26E99">
              <w:rPr>
                <w:rFonts w:ascii="Times New Roman" w:hAnsi="Times New Roman" w:cs="Times New Roman"/>
                <w:sz w:val="24"/>
                <w:szCs w:val="24"/>
              </w:rPr>
              <w:t>Интернет-форумы можно рассматривать как виртуальные веб-пространства, где пользователи, имеющие общие интересы, могут инициировать или участвовать в асинхронных дискуссиях, размещать сообщения, вопросы или ответы, организованные в потоках и созданных пользователями темах.</w:t>
            </w:r>
          </w:p>
        </w:tc>
        <w:tc>
          <w:tcPr>
            <w:tcW w:w="2078" w:type="dxa"/>
            <w:tcBorders>
              <w:bottom w:val="single" w:sz="4" w:space="0" w:color="auto"/>
            </w:tcBorders>
          </w:tcPr>
          <w:p w14:paraId="780438F7" w14:textId="77777777" w:rsidR="00312160" w:rsidRPr="00A26E99" w:rsidRDefault="00312160" w:rsidP="00DC2893">
            <w:pPr>
              <w:spacing w:line="240" w:lineRule="auto"/>
              <w:ind w:firstLine="0"/>
              <w:jc w:val="left"/>
              <w:rPr>
                <w:rFonts w:ascii="Times New Roman" w:hAnsi="Times New Roman" w:cs="Times New Roman"/>
                <w:sz w:val="24"/>
                <w:szCs w:val="24"/>
                <w:lang w:val="en-US"/>
              </w:rPr>
            </w:pPr>
            <w:r w:rsidRPr="00A26E99">
              <w:rPr>
                <w:rFonts w:ascii="Times New Roman" w:hAnsi="Times New Roman" w:cs="Times New Roman"/>
                <w:sz w:val="24"/>
                <w:szCs w:val="24"/>
                <w:lang w:val="en-US"/>
              </w:rPr>
              <w:t xml:space="preserve">Poel 2009; Laughlin and MacDonald 2010; </w:t>
            </w:r>
          </w:p>
          <w:p w14:paraId="4B42C700" w14:textId="550A4E72" w:rsidR="00312160" w:rsidRPr="00A26E99" w:rsidRDefault="00312160" w:rsidP="00DC2893">
            <w:pPr>
              <w:spacing w:line="240" w:lineRule="auto"/>
              <w:ind w:firstLine="0"/>
              <w:jc w:val="left"/>
              <w:rPr>
                <w:rFonts w:ascii="Times New Roman" w:hAnsi="Times New Roman" w:cs="Times New Roman"/>
                <w:sz w:val="24"/>
                <w:szCs w:val="24"/>
                <w:lang w:val="en-US"/>
              </w:rPr>
            </w:pPr>
            <w:r w:rsidRPr="00A26E99">
              <w:rPr>
                <w:rFonts w:ascii="Times New Roman" w:hAnsi="Times New Roman" w:cs="Times New Roman"/>
                <w:sz w:val="24"/>
                <w:szCs w:val="24"/>
                <w:lang w:val="en-US"/>
              </w:rPr>
              <w:t>Carbonaro 2011</w:t>
            </w:r>
          </w:p>
        </w:tc>
      </w:tr>
      <w:tr w:rsidR="00E75EF5" w:rsidRPr="00A26E99" w14:paraId="0B4E0907" w14:textId="77777777" w:rsidTr="00E52567">
        <w:tc>
          <w:tcPr>
            <w:tcW w:w="2424" w:type="dxa"/>
            <w:tcBorders>
              <w:bottom w:val="single" w:sz="4" w:space="0" w:color="auto"/>
            </w:tcBorders>
          </w:tcPr>
          <w:p w14:paraId="173851D5" w14:textId="77777777" w:rsidR="00E75EF5" w:rsidRPr="00A26E99" w:rsidRDefault="00E75EF5" w:rsidP="00DC2893">
            <w:pPr>
              <w:spacing w:line="240" w:lineRule="auto"/>
              <w:ind w:firstLine="0"/>
              <w:jc w:val="left"/>
              <w:rPr>
                <w:rFonts w:ascii="Times New Roman" w:hAnsi="Times New Roman" w:cs="Times New Roman"/>
                <w:sz w:val="24"/>
                <w:szCs w:val="24"/>
                <w:lang w:val="kk-KZ"/>
              </w:rPr>
            </w:pPr>
            <w:r w:rsidRPr="00A26E99">
              <w:rPr>
                <w:rFonts w:ascii="Times New Roman" w:hAnsi="Times New Roman" w:cs="Times New Roman"/>
                <w:sz w:val="24"/>
                <w:szCs w:val="24"/>
                <w:lang w:val="kk-KZ"/>
              </w:rPr>
              <w:t>С</w:t>
            </w:r>
            <w:r w:rsidRPr="00A26E99">
              <w:rPr>
                <w:rFonts w:ascii="Times New Roman" w:hAnsi="Times New Roman" w:cs="Times New Roman"/>
                <w:sz w:val="24"/>
                <w:szCs w:val="24"/>
              </w:rPr>
              <w:t>оциальные</w:t>
            </w:r>
            <w:r w:rsidRPr="00A26E99">
              <w:rPr>
                <w:rFonts w:ascii="Times New Roman" w:hAnsi="Times New Roman" w:cs="Times New Roman"/>
                <w:sz w:val="24"/>
                <w:szCs w:val="24"/>
                <w:lang w:val="en-US"/>
              </w:rPr>
              <w:t xml:space="preserve"> </w:t>
            </w:r>
            <w:r w:rsidRPr="00A26E99">
              <w:rPr>
                <w:rFonts w:ascii="Times New Roman" w:hAnsi="Times New Roman" w:cs="Times New Roman"/>
                <w:sz w:val="24"/>
                <w:szCs w:val="24"/>
              </w:rPr>
              <w:t>сети</w:t>
            </w:r>
            <w:r w:rsidRPr="00A26E99">
              <w:rPr>
                <w:rFonts w:ascii="Times New Roman" w:hAnsi="Times New Roman" w:cs="Times New Roman"/>
                <w:sz w:val="24"/>
                <w:szCs w:val="24"/>
                <w:lang w:val="kk-KZ"/>
              </w:rPr>
              <w:t xml:space="preserve"> с геолокацией</w:t>
            </w:r>
          </w:p>
          <w:p w14:paraId="66A81DFC" w14:textId="77777777" w:rsidR="00E75EF5" w:rsidRPr="00A26E99" w:rsidRDefault="00E75EF5" w:rsidP="00DC2893">
            <w:pPr>
              <w:spacing w:line="240" w:lineRule="auto"/>
              <w:ind w:firstLine="0"/>
              <w:jc w:val="left"/>
              <w:rPr>
                <w:rFonts w:ascii="Times New Roman" w:hAnsi="Times New Roman" w:cs="Times New Roman"/>
                <w:sz w:val="24"/>
                <w:szCs w:val="24"/>
                <w:lang w:val="en-US"/>
              </w:rPr>
            </w:pPr>
            <w:r w:rsidRPr="00A26E99">
              <w:rPr>
                <w:rFonts w:ascii="Times New Roman" w:hAnsi="Times New Roman" w:cs="Times New Roman"/>
                <w:sz w:val="24"/>
                <w:szCs w:val="24"/>
                <w:lang w:val="en-US"/>
              </w:rPr>
              <w:t>Location based social media (LBSM)</w:t>
            </w:r>
          </w:p>
          <w:p w14:paraId="145193BA" w14:textId="5A9342EF" w:rsidR="00E75EF5" w:rsidRPr="00A26E99" w:rsidRDefault="00E75EF5" w:rsidP="00DC2893">
            <w:pPr>
              <w:spacing w:line="240" w:lineRule="auto"/>
              <w:ind w:firstLine="0"/>
              <w:jc w:val="left"/>
              <w:rPr>
                <w:rFonts w:ascii="Times New Roman" w:hAnsi="Times New Roman" w:cs="Times New Roman"/>
                <w:sz w:val="24"/>
                <w:szCs w:val="24"/>
                <w:lang w:val="en-US"/>
              </w:rPr>
            </w:pPr>
            <w:r w:rsidRPr="00A26E99">
              <w:rPr>
                <w:rFonts w:ascii="Times New Roman" w:hAnsi="Times New Roman" w:cs="Times New Roman"/>
                <w:sz w:val="24"/>
                <w:szCs w:val="24"/>
                <w:lang w:val="en-US"/>
              </w:rPr>
              <w:t>(Flikr, Couchserfing)</w:t>
            </w:r>
          </w:p>
        </w:tc>
        <w:tc>
          <w:tcPr>
            <w:tcW w:w="5121" w:type="dxa"/>
            <w:tcBorders>
              <w:bottom w:val="single" w:sz="4" w:space="0" w:color="auto"/>
            </w:tcBorders>
          </w:tcPr>
          <w:p w14:paraId="189D0F7A" w14:textId="5E7BA45D" w:rsidR="00E75EF5" w:rsidRPr="00A26E99" w:rsidRDefault="00E75EF5" w:rsidP="00DC2893">
            <w:pPr>
              <w:spacing w:line="240" w:lineRule="auto"/>
              <w:ind w:firstLine="0"/>
              <w:jc w:val="left"/>
              <w:rPr>
                <w:rFonts w:ascii="Times New Roman" w:hAnsi="Times New Roman" w:cs="Times New Roman"/>
                <w:sz w:val="24"/>
                <w:szCs w:val="24"/>
                <w:lang w:val="ru-RU"/>
              </w:rPr>
            </w:pPr>
            <w:r w:rsidRPr="00A26E99">
              <w:rPr>
                <w:rFonts w:ascii="Times New Roman" w:hAnsi="Times New Roman" w:cs="Times New Roman"/>
                <w:sz w:val="24"/>
                <w:szCs w:val="24"/>
              </w:rPr>
              <w:t>Рассматривают как подмножество служб на основе определения местоположения, которые являются компьютерными приложениями, которые доставляют информацию в зависимости от местоположения устройства и пользователя</w:t>
            </w:r>
          </w:p>
        </w:tc>
        <w:tc>
          <w:tcPr>
            <w:tcW w:w="2078" w:type="dxa"/>
            <w:tcBorders>
              <w:bottom w:val="single" w:sz="4" w:space="0" w:color="auto"/>
            </w:tcBorders>
          </w:tcPr>
          <w:p w14:paraId="5C678B0B" w14:textId="485D5FF2" w:rsidR="00E75EF5" w:rsidRPr="00A26E99" w:rsidRDefault="00E75EF5" w:rsidP="00DC2893">
            <w:pPr>
              <w:spacing w:line="240" w:lineRule="auto"/>
              <w:ind w:firstLine="0"/>
              <w:jc w:val="left"/>
              <w:rPr>
                <w:rFonts w:ascii="Times New Roman" w:hAnsi="Times New Roman" w:cs="Times New Roman"/>
                <w:sz w:val="24"/>
                <w:szCs w:val="24"/>
                <w:lang w:val="en-US"/>
              </w:rPr>
            </w:pPr>
            <w:r w:rsidRPr="00A26E99">
              <w:rPr>
                <w:rFonts w:ascii="Times New Roman" w:hAnsi="Times New Roman" w:cs="Times New Roman"/>
                <w:sz w:val="24"/>
                <w:szCs w:val="24"/>
              </w:rPr>
              <w:t xml:space="preserve">Raper и </w:t>
            </w:r>
            <w:r w:rsidRPr="00A26E99">
              <w:rPr>
                <w:rFonts w:ascii="Times New Roman" w:hAnsi="Times New Roman" w:cs="Times New Roman"/>
                <w:sz w:val="24"/>
                <w:szCs w:val="24"/>
                <w:lang w:val="de-DE"/>
              </w:rPr>
              <w:t>et al</w:t>
            </w:r>
            <w:r w:rsidRPr="00A26E99">
              <w:rPr>
                <w:rFonts w:ascii="Times New Roman" w:hAnsi="Times New Roman" w:cs="Times New Roman"/>
                <w:sz w:val="24"/>
                <w:szCs w:val="24"/>
              </w:rPr>
              <w:t>., 2007</w:t>
            </w:r>
          </w:p>
        </w:tc>
      </w:tr>
      <w:tr w:rsidR="00E75EF5" w:rsidRPr="00A26E99" w14:paraId="2672E96E" w14:textId="77777777" w:rsidTr="00770D51">
        <w:tc>
          <w:tcPr>
            <w:tcW w:w="9623" w:type="dxa"/>
            <w:gridSpan w:val="3"/>
            <w:tcBorders>
              <w:bottom w:val="single" w:sz="4" w:space="0" w:color="auto"/>
            </w:tcBorders>
          </w:tcPr>
          <w:p w14:paraId="33FDB0C3" w14:textId="45D2A99F" w:rsidR="00E75EF5" w:rsidRPr="00A26E99" w:rsidRDefault="00AF6EA9" w:rsidP="00DC2893">
            <w:pPr>
              <w:spacing w:line="240" w:lineRule="auto"/>
              <w:ind w:firstLine="0"/>
              <w:jc w:val="left"/>
              <w:rPr>
                <w:rFonts w:ascii="Times New Roman" w:hAnsi="Times New Roman" w:cs="Times New Roman"/>
                <w:sz w:val="24"/>
                <w:szCs w:val="24"/>
              </w:rPr>
            </w:pPr>
            <w:r w:rsidRPr="00A26E99">
              <w:rPr>
                <w:rFonts w:ascii="Times New Roman" w:hAnsi="Times New Roman" w:cs="Times New Roman"/>
                <w:sz w:val="24"/>
                <w:szCs w:val="24"/>
              </w:rPr>
              <w:t xml:space="preserve">          </w:t>
            </w:r>
            <w:r w:rsidR="00E75EF5" w:rsidRPr="00A26E99">
              <w:rPr>
                <w:rFonts w:ascii="Times New Roman" w:hAnsi="Times New Roman" w:cs="Times New Roman"/>
                <w:sz w:val="24"/>
                <w:szCs w:val="24"/>
              </w:rPr>
              <w:t xml:space="preserve">Примечание - Составлено </w:t>
            </w:r>
            <w:r w:rsidR="00E75EF5" w:rsidRPr="00A26E99">
              <w:rPr>
                <w:rFonts w:ascii="Times New Roman" w:hAnsi="Times New Roman" w:cs="Times New Roman"/>
                <w:sz w:val="24"/>
                <w:szCs w:val="24"/>
                <w:lang w:val="kk-KZ"/>
              </w:rPr>
              <w:t xml:space="preserve">на основе источника </w:t>
            </w:r>
            <w:r w:rsidR="00E75EF5" w:rsidRPr="00A26E99">
              <w:rPr>
                <w:rFonts w:ascii="Times New Roman" w:hAnsi="Times New Roman" w:cs="Times New Roman"/>
                <w:sz w:val="24"/>
                <w:szCs w:val="24"/>
              </w:rPr>
              <w:fldChar w:fldCharType="begin" w:fldLock="1"/>
            </w:r>
            <w:r w:rsidR="00E75EF5" w:rsidRPr="00A26E99">
              <w:rPr>
                <w:rFonts w:ascii="Times New Roman" w:hAnsi="Times New Roman" w:cs="Times New Roman"/>
                <w:sz w:val="24"/>
                <w:szCs w:val="24"/>
              </w:rPr>
              <w:instrText>ADDIN CSL_CITATION {"citationItems":[{"id":"ITEM-1","itemData":{"author":[{"dropping-particle":"","family":"Fotis","given":"John N","non-dropping-particle":"","parse-names":false,"suffix":""}],"id":"ITEM-1","issued":{"date-parts":[["2015"]]},"number-of-pages":"405","publisher":"Bournemouth University","title":"The use of social media and its impacts on consumer behaviour: the context of holiday travel","type":"thesis"},"uris":["http://www.mendeley.com/documents/?uuid=f1fa7c6e-7388-30ea-8088-1d60f0cfc38e"]}],"mendeley":{"formattedCitation":"[8]","plainTextFormattedCitation":"[8]","previouslyFormattedCitation":"[8]"},"properties":{"noteIndex":0},"schema":"https://github.com/citation-style-language/schema/raw/master/csl-citation.json"}</w:instrText>
            </w:r>
            <w:r w:rsidR="00E75EF5" w:rsidRPr="00A26E99">
              <w:rPr>
                <w:rFonts w:ascii="Times New Roman" w:hAnsi="Times New Roman" w:cs="Times New Roman"/>
                <w:sz w:val="24"/>
                <w:szCs w:val="24"/>
              </w:rPr>
              <w:fldChar w:fldCharType="separate"/>
            </w:r>
            <w:r w:rsidR="00E75EF5" w:rsidRPr="00A26E99">
              <w:rPr>
                <w:rFonts w:ascii="Times New Roman" w:hAnsi="Times New Roman" w:cs="Times New Roman"/>
                <w:noProof/>
                <w:sz w:val="24"/>
                <w:szCs w:val="24"/>
              </w:rPr>
              <w:t>[8, с.48]</w:t>
            </w:r>
            <w:r w:rsidR="00E75EF5" w:rsidRPr="00A26E99">
              <w:rPr>
                <w:rFonts w:ascii="Times New Roman" w:hAnsi="Times New Roman" w:cs="Times New Roman"/>
                <w:sz w:val="24"/>
                <w:szCs w:val="24"/>
              </w:rPr>
              <w:fldChar w:fldCharType="end"/>
            </w:r>
          </w:p>
        </w:tc>
      </w:tr>
    </w:tbl>
    <w:p w14:paraId="45A87B2A" w14:textId="77777777" w:rsidR="00707234" w:rsidRPr="00A26E99" w:rsidRDefault="00707234" w:rsidP="00707234">
      <w:pPr>
        <w:ind w:firstLine="708"/>
        <w:rPr>
          <w:rFonts w:ascii="Times New Roman" w:hAnsi="Times New Roman" w:cs="Times New Roman"/>
          <w:sz w:val="28"/>
          <w:szCs w:val="28"/>
        </w:rPr>
      </w:pPr>
      <w:r w:rsidRPr="00A26E99">
        <w:rPr>
          <w:rFonts w:ascii="Times New Roman" w:hAnsi="Times New Roman" w:cs="Times New Roman"/>
          <w:sz w:val="28"/>
          <w:szCs w:val="28"/>
        </w:rPr>
        <w:lastRenderedPageBreak/>
        <w:t>При обобщении недавн</w:t>
      </w:r>
      <w:r w:rsidRPr="00A26E99">
        <w:rPr>
          <w:rFonts w:ascii="Times New Roman" w:hAnsi="Times New Roman" w:cs="Times New Roman"/>
          <w:sz w:val="28"/>
          <w:szCs w:val="28"/>
          <w:lang w:val="kk-KZ"/>
        </w:rPr>
        <w:t>их</w:t>
      </w:r>
      <w:r w:rsidRPr="00A26E99">
        <w:rPr>
          <w:rFonts w:ascii="Times New Roman" w:hAnsi="Times New Roman" w:cs="Times New Roman"/>
          <w:sz w:val="28"/>
          <w:szCs w:val="28"/>
        </w:rPr>
        <w:t xml:space="preserve"> </w:t>
      </w:r>
      <w:r w:rsidRPr="00A26E99">
        <w:rPr>
          <w:rFonts w:ascii="Times New Roman" w:hAnsi="Times New Roman" w:cs="Times New Roman"/>
          <w:sz w:val="28"/>
          <w:szCs w:val="28"/>
          <w:lang w:val="kk-KZ"/>
        </w:rPr>
        <w:t xml:space="preserve">исследовательских </w:t>
      </w:r>
      <w:r w:rsidRPr="00A26E99">
        <w:rPr>
          <w:rFonts w:ascii="Times New Roman" w:hAnsi="Times New Roman" w:cs="Times New Roman"/>
          <w:sz w:val="28"/>
          <w:szCs w:val="28"/>
        </w:rPr>
        <w:t xml:space="preserve">работ в социальных сетях, связанные с путешествиями, становится ясно, что социальные сети играют ключевую роль до, во время и после поездки </w:t>
      </w:r>
      <w:r w:rsidRPr="00A26E99">
        <w:rPr>
          <w:rFonts w:ascii="Times New Roman" w:hAnsi="Times New Roman" w:cs="Times New Roman"/>
          <w:sz w:val="28"/>
          <w:szCs w:val="28"/>
        </w:rPr>
        <w:fldChar w:fldCharType="begin" w:fldLock="1"/>
      </w:r>
      <w:r w:rsidRPr="00A26E99">
        <w:rPr>
          <w:rFonts w:ascii="Times New Roman" w:hAnsi="Times New Roman" w:cs="Times New Roman"/>
          <w:sz w:val="28"/>
          <w:szCs w:val="28"/>
        </w:rPr>
        <w:instrText>ADDIN CSL_CITATION {"citationItems":[{"id":"ITEM-1","itemData":{"abstract":"Through an empirical study among holiday travellers, residing in the Former Soviet Union Republics, this paper presents a comprehensive view of role and impact of social media on the whole holiday travel planning process: Before, during and after the trip, providing insights on usage levels, scope of use, level of influence and trust. Findings suggest that social media are predominantly used after holidays for experience sharing. It is also shown that there is a strong correlation between perceived level of influence from social media and changes made in holiday plans prior to final decisions. Moreover, it is revealed that user-generated content is perceived as more trustworthy when compared to official tourism websites, travel agents and mass media advertising.","author":[{"dropping-particle":"","family":"Fotis","given":"John","non-dropping-particle":"","parse-names":false,"suffix":""},{"dropping-particle":"","family":"Buhalis","given":"Dimitrios","non-dropping-particle":"","parse-names":false,"suffix":""},{"dropping-particle":"","family":"Rossides","given":"Nicos","non-dropping-particle":"","parse-names":false,"suffix":""}],"container-title":"Information and Communication Technologies in Tourism","editor":[{"dropping-particle":"","family":"Fuchs, M., Ricci, F. and Cantoni","given":"L.","non-dropping-particle":"","parse-names":false,"suffix":""}],"id":"ITEM-1","issued":{"date-parts":[["2012"]]},"page":"13-24","publisher":"Springer-Verlag","publisher-place":"Vienna, Austria","title":"Social media use and impact during the holiday travel planning process","type":"paper-conference"},"uris":["http://www.mendeley.com/documents/?uuid=b6293e60-0c54-3e98-8207-3d1f65683208"]}],"mendeley":{"formattedCitation":"[131]","plainTextFormattedCitation":"[131]","previouslyFormattedCitation":"[132]"},"properties":{"noteIndex":0},"schema":"https://github.com/citation-style-language/schema/raw/master/csl-citation.json"}</w:instrText>
      </w:r>
      <w:r w:rsidRPr="00A26E99">
        <w:rPr>
          <w:rFonts w:ascii="Times New Roman" w:hAnsi="Times New Roman" w:cs="Times New Roman"/>
          <w:sz w:val="28"/>
          <w:szCs w:val="28"/>
        </w:rPr>
        <w:fldChar w:fldCharType="separate"/>
      </w:r>
      <w:r w:rsidRPr="00A26E99">
        <w:rPr>
          <w:rFonts w:ascii="Times New Roman" w:hAnsi="Times New Roman" w:cs="Times New Roman"/>
          <w:noProof/>
          <w:sz w:val="28"/>
          <w:szCs w:val="28"/>
        </w:rPr>
        <w:t>[131]</w:t>
      </w:r>
      <w:r w:rsidRPr="00A26E99">
        <w:rPr>
          <w:rFonts w:ascii="Times New Roman" w:hAnsi="Times New Roman" w:cs="Times New Roman"/>
          <w:sz w:val="28"/>
          <w:szCs w:val="28"/>
        </w:rPr>
        <w:fldChar w:fldCharType="end"/>
      </w:r>
      <w:r w:rsidRPr="00A26E99">
        <w:rPr>
          <w:rFonts w:ascii="Times New Roman" w:hAnsi="Times New Roman" w:cs="Times New Roman"/>
          <w:sz w:val="28"/>
          <w:szCs w:val="28"/>
        </w:rPr>
        <w:t>. Это определило предмет исследования докторской диссертации – изучение использования социальных сетей во время покупки и влияния их на процесс принятия решения о покупке на примере Казахстанских потребителей.</w:t>
      </w:r>
    </w:p>
    <w:p w14:paraId="6D84E4E9" w14:textId="6220FB89" w:rsidR="0055519A" w:rsidRPr="00A26E99" w:rsidRDefault="0055519A" w:rsidP="0055519A">
      <w:pPr>
        <w:ind w:firstLine="708"/>
        <w:rPr>
          <w:rFonts w:ascii="Times New Roman" w:hAnsi="Times New Roman" w:cs="Times New Roman"/>
          <w:sz w:val="28"/>
          <w:szCs w:val="28"/>
        </w:rPr>
      </w:pPr>
      <w:r w:rsidRPr="00A26E99">
        <w:rPr>
          <w:rFonts w:ascii="Times New Roman" w:hAnsi="Times New Roman" w:cs="Times New Roman"/>
          <w:i/>
          <w:sz w:val="28"/>
          <w:szCs w:val="28"/>
        </w:rPr>
        <w:t xml:space="preserve">Поведение </w:t>
      </w:r>
      <w:r w:rsidR="00E26BDD" w:rsidRPr="00A26E99">
        <w:rPr>
          <w:rFonts w:ascii="Times New Roman" w:hAnsi="Times New Roman" w:cs="Times New Roman"/>
          <w:i/>
          <w:sz w:val="28"/>
          <w:szCs w:val="28"/>
        </w:rPr>
        <w:t xml:space="preserve">потребителей </w:t>
      </w:r>
      <w:r w:rsidRPr="00A26E99">
        <w:rPr>
          <w:rFonts w:ascii="Times New Roman" w:hAnsi="Times New Roman" w:cs="Times New Roman"/>
          <w:i/>
          <w:sz w:val="28"/>
          <w:szCs w:val="28"/>
        </w:rPr>
        <w:t>перед покупкой в ​​социальных сетях</w:t>
      </w:r>
      <w:r w:rsidR="00F766BD" w:rsidRPr="00A26E99">
        <w:rPr>
          <w:rFonts w:ascii="Times New Roman" w:hAnsi="Times New Roman" w:cs="Times New Roman"/>
          <w:i/>
          <w:sz w:val="28"/>
          <w:szCs w:val="28"/>
        </w:rPr>
        <w:t>.</w:t>
      </w:r>
      <w:r w:rsidR="001A43A4" w:rsidRPr="00A26E99">
        <w:rPr>
          <w:rFonts w:ascii="Times New Roman" w:hAnsi="Times New Roman" w:cs="Times New Roman"/>
          <w:i/>
          <w:sz w:val="28"/>
          <w:szCs w:val="28"/>
        </w:rPr>
        <w:t xml:space="preserve"> </w:t>
      </w:r>
      <w:r w:rsidRPr="00A26E99">
        <w:rPr>
          <w:rFonts w:ascii="Times New Roman" w:hAnsi="Times New Roman" w:cs="Times New Roman"/>
          <w:sz w:val="28"/>
          <w:szCs w:val="28"/>
        </w:rPr>
        <w:t xml:space="preserve">Кокс К. и соавторы обнаружили, что социальные сети в основном используются перед поездками. На этом этапе путешественники ищут идеи о том, куда идти, информацию о вариантах размещения, экскурсиях и других видах досуга </w:t>
      </w:r>
      <w:r w:rsidRPr="00A26E99">
        <w:rPr>
          <w:rFonts w:ascii="Times New Roman" w:hAnsi="Times New Roman" w:cs="Times New Roman"/>
          <w:sz w:val="28"/>
          <w:szCs w:val="28"/>
        </w:rPr>
        <w:fldChar w:fldCharType="begin" w:fldLock="1"/>
      </w:r>
      <w:r w:rsidR="00FF07C9" w:rsidRPr="00A26E99">
        <w:rPr>
          <w:rFonts w:ascii="Times New Roman" w:hAnsi="Times New Roman" w:cs="Times New Roman"/>
          <w:sz w:val="28"/>
          <w:szCs w:val="28"/>
        </w:rPr>
        <w:instrText>ADDIN CSL_CITATION {"citationItems":[{"id":"ITEM-1","itemData":{"DOI":"10.1080/19368620903235753","ISSN":"15410897","abstract":"This article reports on research that investigates how websites containing user-generated content (UGC) are used by consumers and the role they have on their information search and travel behavior. The research, conducted via an online survey, represents the views of more than 12, 000 hospitality and tourism consumers. The results suggest that although these sites are popular, they are not yet considered to be as credible or trustworthy as existing sources of travel information such as government-sponsored tourism websites. UGC (or Web 2.0 sites, as they are also known) appear to act as an additional source of information that travelers consider as part of their information search process, rather than as the only source of information. The study is significant in that it appears to be one of the few investigations that captures the perceptions of the travel consumer and the way they relate to the information value associated with Web 2.0 sites. © Taylor &amp; Francis Group, LLC.","author":[{"dropping-particle":"","family":"Cox","given":"Carmen","non-dropping-particle":"","parse-names":false,"suffix":""},{"dropping-particle":"","family":"Burgess","given":"Stephen","non-dropping-particle":"","parse-names":false,"suffix":""},{"dropping-particle":"","family":"Sellitto","given":"Carmine","non-dropping-particle":"","parse-names":false,"suffix":""},{"dropping-particle":"","family":"Buultjens","given":"Jeremy","non-dropping-particle":"","parse-names":false,"suffix":""}],"container-title":"Journal of Hospitality and Leisure Marketing","id":"ITEM-1","issue":"8","issued":{"date-parts":[["2009"]]},"page":"743-764","title":"The role of user-generated content in tourists’ travel planning behavior","type":"article-journal","volume":"18"},"uris":["http://www.mendeley.com/documents/?uuid=ee62eae2-deee-3c8d-a1ce-f5185120e015"]}],"mendeley":{"formattedCitation":"[132]","plainTextFormattedCitation":"[132]","previouslyFormattedCitation":"[133]"},"properties":{"noteIndex":0},"schema":"https://github.com/citation-style-language/schema/raw/master/csl-citation.json"}</w:instrText>
      </w:r>
      <w:r w:rsidRPr="00A26E99">
        <w:rPr>
          <w:rFonts w:ascii="Times New Roman" w:hAnsi="Times New Roman" w:cs="Times New Roman"/>
          <w:sz w:val="28"/>
          <w:szCs w:val="28"/>
        </w:rPr>
        <w:fldChar w:fldCharType="separate"/>
      </w:r>
      <w:r w:rsidR="00FF07C9" w:rsidRPr="00A26E99">
        <w:rPr>
          <w:rFonts w:ascii="Times New Roman" w:hAnsi="Times New Roman" w:cs="Times New Roman"/>
          <w:noProof/>
          <w:sz w:val="28"/>
          <w:szCs w:val="28"/>
        </w:rPr>
        <w:t>[132]</w:t>
      </w:r>
      <w:r w:rsidRPr="00A26E99">
        <w:rPr>
          <w:rFonts w:ascii="Times New Roman" w:hAnsi="Times New Roman" w:cs="Times New Roman"/>
          <w:sz w:val="28"/>
          <w:szCs w:val="28"/>
        </w:rPr>
        <w:fldChar w:fldCharType="end"/>
      </w:r>
      <w:r w:rsidRPr="00A26E99">
        <w:rPr>
          <w:rFonts w:ascii="Times New Roman" w:hAnsi="Times New Roman" w:cs="Times New Roman"/>
          <w:sz w:val="28"/>
          <w:szCs w:val="28"/>
        </w:rPr>
        <w:t xml:space="preserve">. Социальные медиа играют важную роль перед путешествием, предоставляя идеи, снижая риск и облегчая представление о том, на что будут похожи места </w:t>
      </w:r>
      <w:r w:rsidRPr="00A26E99">
        <w:rPr>
          <w:rFonts w:ascii="Times New Roman" w:hAnsi="Times New Roman" w:cs="Times New Roman"/>
          <w:sz w:val="28"/>
          <w:szCs w:val="28"/>
        </w:rPr>
        <w:fldChar w:fldCharType="begin" w:fldLock="1"/>
      </w:r>
      <w:r w:rsidR="00FF07C9" w:rsidRPr="00A26E99">
        <w:rPr>
          <w:rFonts w:ascii="Times New Roman" w:hAnsi="Times New Roman" w:cs="Times New Roman"/>
          <w:sz w:val="28"/>
          <w:szCs w:val="28"/>
        </w:rPr>
        <w:instrText>ADDIN CSL_CITATION {"citationItems":[{"id":"ITEM-1","itemData":{"author":[{"dropping-particle":"","family":"Gretzel","given":"Ulrike","non-dropping-particle":"","parse-names":false,"suffix":""},{"dropping-particle":"","family":"Yoo","given":"Kyung Hyan","non-dropping-particle":"","parse-names":false,"suffix":""}],"container-title":"Information and Communication Technologies in Tourism 2008","editor":[{"dropping-particle":"","family":"Peter O’Connor","given":"","non-dropping-particle":"","parse-names":false,"suffix":""},{"dropping-particle":"","family":"Wolfram Höpken","given":"","non-dropping-particle":"","parse-names":false,"suffix":""},{"dropping-particle":"","family":"Ulrike Gretzel","given":"","non-dropping-particle":"","parse-names":false,"suffix":""}],"id":"ITEM-1","issued":{"date-parts":[["2008"]]},"page":"35-46","publisher":"Springer","publisher-place":"Innsbruck, Austria","title":"Use and Impact of Online Travel Reviews","type":"paper-conference"},"uris":["http://www.mendeley.com/documents/?uuid=acfb795e-b0c7-3e6b-8792-d7ca92327f5b"]}],"mendeley":{"formattedCitation":"[133]","plainTextFormattedCitation":"[133]","previouslyFormattedCitation":"[134]"},"properties":{"noteIndex":0},"schema":"https://github.com/citation-style-language/schema/raw/master/csl-citation.json"}</w:instrText>
      </w:r>
      <w:r w:rsidRPr="00A26E99">
        <w:rPr>
          <w:rFonts w:ascii="Times New Roman" w:hAnsi="Times New Roman" w:cs="Times New Roman"/>
          <w:sz w:val="28"/>
          <w:szCs w:val="28"/>
        </w:rPr>
        <w:fldChar w:fldCharType="separate"/>
      </w:r>
      <w:r w:rsidR="00FF07C9" w:rsidRPr="00A26E99">
        <w:rPr>
          <w:rFonts w:ascii="Times New Roman" w:hAnsi="Times New Roman" w:cs="Times New Roman"/>
          <w:noProof/>
          <w:sz w:val="28"/>
          <w:szCs w:val="28"/>
        </w:rPr>
        <w:t>[133]</w:t>
      </w:r>
      <w:r w:rsidRPr="00A26E99">
        <w:rPr>
          <w:rFonts w:ascii="Times New Roman" w:hAnsi="Times New Roman" w:cs="Times New Roman"/>
          <w:sz w:val="28"/>
          <w:szCs w:val="28"/>
        </w:rPr>
        <w:fldChar w:fldCharType="end"/>
      </w:r>
      <w:r w:rsidRPr="00A26E99">
        <w:rPr>
          <w:rFonts w:ascii="Times New Roman" w:hAnsi="Times New Roman" w:cs="Times New Roman"/>
          <w:sz w:val="28"/>
          <w:szCs w:val="28"/>
        </w:rPr>
        <w:t>. Интересно отметить, что более высокий процент путешественников обраща</w:t>
      </w:r>
      <w:r w:rsidR="006B2AE3" w:rsidRPr="00A26E99">
        <w:rPr>
          <w:rFonts w:ascii="Times New Roman" w:hAnsi="Times New Roman" w:cs="Times New Roman"/>
          <w:sz w:val="28"/>
          <w:szCs w:val="28"/>
        </w:rPr>
        <w:t>е</w:t>
      </w:r>
      <w:r w:rsidRPr="00A26E99">
        <w:rPr>
          <w:rFonts w:ascii="Times New Roman" w:hAnsi="Times New Roman" w:cs="Times New Roman"/>
          <w:sz w:val="28"/>
          <w:szCs w:val="28"/>
        </w:rPr>
        <w:t xml:space="preserve">тся к пользовательскому контенту (UGC) при первом посещении пункта назначения, а также при посещении международного пункта назначения, что подтверждает важную роль, которую социальные сети играют в снижении риска </w:t>
      </w:r>
      <w:r w:rsidRPr="00A26E99">
        <w:rPr>
          <w:rFonts w:ascii="Times New Roman" w:hAnsi="Times New Roman" w:cs="Times New Roman"/>
          <w:sz w:val="28"/>
          <w:szCs w:val="28"/>
        </w:rPr>
        <w:fldChar w:fldCharType="begin" w:fldLock="1"/>
      </w:r>
      <w:r w:rsidR="00FF07C9" w:rsidRPr="00A26E99">
        <w:rPr>
          <w:rFonts w:ascii="Times New Roman" w:hAnsi="Times New Roman" w:cs="Times New Roman"/>
          <w:sz w:val="28"/>
          <w:szCs w:val="28"/>
        </w:rPr>
        <w:instrText>ADDIN CSL_CITATION {"citationItems":[{"id":"ITEM-1","itemData":{"abstract":"Travellers are increasingly turning to online user-generated content for vacation planning. Previous studies have looked at a variety of factors to explain differing levels of social media consumption between travellers. Previous research, however, has not examined the role of the role of trip characteristics (such as familiarity with a destination, location of a destination, trip length, travel planning lead time, and travel party composition) in this context. This study found that trip characteristics seem to play a key role when it comes to travellers' engagement with user-generated content for travel planning - a higher percentage of travellers turned to user-generated content when visiting a destination for the first time, as well as visiting an international destination; a lower percentage of those who travel on their own engaged with social media. This study did not find differences regarding trip length or travel planning lead times.","author":[{"dropping-particle":"","family":"Simms","given":"A.","non-dropping-particle":"","parse-names":false,"suffix":""}],"container-title":"e-Review of Tourism Research","id":"ITEM-1","issue":"3","issued":{"date-parts":[["2012"]]},"page":"76-85","title":"Online user-generated content for travel planning - different for different kinds of trips?","type":"article-journal","volume":"10"},"uris":["http://www.mendeley.com/documents/?uuid=9f87e0b8-02be-3f44-81d5-75ba392a8217"]}],"mendeley":{"formattedCitation":"[134]","plainTextFormattedCitation":"[134]","previouslyFormattedCitation":"[135]"},"properties":{"noteIndex":0},"schema":"https://github.com/citation-style-language/schema/raw/master/csl-citation.json"}</w:instrText>
      </w:r>
      <w:r w:rsidRPr="00A26E99">
        <w:rPr>
          <w:rFonts w:ascii="Times New Roman" w:hAnsi="Times New Roman" w:cs="Times New Roman"/>
          <w:sz w:val="28"/>
          <w:szCs w:val="28"/>
        </w:rPr>
        <w:fldChar w:fldCharType="separate"/>
      </w:r>
      <w:r w:rsidR="00FF07C9" w:rsidRPr="00A26E99">
        <w:rPr>
          <w:rFonts w:ascii="Times New Roman" w:hAnsi="Times New Roman" w:cs="Times New Roman"/>
          <w:noProof/>
          <w:sz w:val="28"/>
          <w:szCs w:val="28"/>
        </w:rPr>
        <w:t>[134]</w:t>
      </w:r>
      <w:r w:rsidRPr="00A26E99">
        <w:rPr>
          <w:rFonts w:ascii="Times New Roman" w:hAnsi="Times New Roman" w:cs="Times New Roman"/>
          <w:sz w:val="28"/>
          <w:szCs w:val="28"/>
        </w:rPr>
        <w:fldChar w:fldCharType="end"/>
      </w:r>
      <w:r w:rsidRPr="00A26E99">
        <w:rPr>
          <w:rFonts w:ascii="Times New Roman" w:hAnsi="Times New Roman" w:cs="Times New Roman"/>
          <w:sz w:val="28"/>
          <w:szCs w:val="28"/>
        </w:rPr>
        <w:t xml:space="preserve">. Перед поездкой </w:t>
      </w:r>
      <w:r w:rsidR="00410F14" w:rsidRPr="00A26E99">
        <w:rPr>
          <w:rFonts w:ascii="Times New Roman" w:hAnsi="Times New Roman" w:cs="Times New Roman"/>
          <w:sz w:val="28"/>
          <w:szCs w:val="28"/>
        </w:rPr>
        <w:t>путешественники, по существу,</w:t>
      </w:r>
      <w:r w:rsidRPr="00A26E99">
        <w:rPr>
          <w:rFonts w:ascii="Times New Roman" w:hAnsi="Times New Roman" w:cs="Times New Roman"/>
          <w:sz w:val="28"/>
          <w:szCs w:val="28"/>
        </w:rPr>
        <w:t xml:space="preserve"> пользуются социальными сетями, то есть читают и просматривают контент, создаваемый другими туристами, но не принимают активного участия в создании контента.</w:t>
      </w:r>
      <w:r w:rsidRPr="00A26E99">
        <w:rPr>
          <w:rFonts w:ascii="Times New Roman" w:hAnsi="Times New Roman" w:cs="Times New Roman"/>
          <w:sz w:val="28"/>
          <w:szCs w:val="28"/>
          <w:lang w:val="kk-KZ"/>
        </w:rPr>
        <w:t xml:space="preserve"> </w:t>
      </w:r>
      <w:r w:rsidRPr="00A26E99">
        <w:rPr>
          <w:rFonts w:ascii="Times New Roman" w:hAnsi="Times New Roman" w:cs="Times New Roman"/>
          <w:sz w:val="28"/>
          <w:szCs w:val="28"/>
        </w:rPr>
        <w:t xml:space="preserve">Кроме того, существуют различия между теми, кто потребляет и производит социальные медиа в отношении определенного поведения. Например, </w:t>
      </w:r>
      <w:r w:rsidRPr="00A26E99">
        <w:rPr>
          <w:rFonts w:ascii="Times New Roman" w:hAnsi="Times New Roman" w:cs="Times New Roman"/>
          <w:sz w:val="28"/>
          <w:szCs w:val="28"/>
          <w:lang w:val="kk-KZ"/>
        </w:rPr>
        <w:t>Гретзел Ю</w:t>
      </w:r>
      <w:r w:rsidRPr="00A26E99">
        <w:rPr>
          <w:rFonts w:ascii="Times New Roman" w:hAnsi="Times New Roman" w:cs="Times New Roman"/>
          <w:sz w:val="28"/>
          <w:szCs w:val="28"/>
        </w:rPr>
        <w:t xml:space="preserve">. </w:t>
      </w:r>
      <w:r w:rsidR="0015253A" w:rsidRPr="00A26E99">
        <w:rPr>
          <w:rFonts w:ascii="Times New Roman" w:hAnsi="Times New Roman" w:cs="Times New Roman"/>
          <w:sz w:val="28"/>
          <w:szCs w:val="28"/>
        </w:rPr>
        <w:t>в своей работе отмечает</w:t>
      </w:r>
      <w:r w:rsidRPr="00A26E99">
        <w:rPr>
          <w:rFonts w:ascii="Times New Roman" w:hAnsi="Times New Roman" w:cs="Times New Roman"/>
          <w:sz w:val="28"/>
          <w:szCs w:val="28"/>
        </w:rPr>
        <w:t xml:space="preserve">, что </w:t>
      </w:r>
      <w:r w:rsidR="00410F14" w:rsidRPr="00A26E99">
        <w:rPr>
          <w:rFonts w:ascii="Times New Roman" w:hAnsi="Times New Roman" w:cs="Times New Roman"/>
          <w:sz w:val="28"/>
          <w:szCs w:val="28"/>
        </w:rPr>
        <w:t>по сравнению с туристами,</w:t>
      </w:r>
      <w:r w:rsidRPr="00A26E99">
        <w:rPr>
          <w:rFonts w:ascii="Times New Roman" w:hAnsi="Times New Roman" w:cs="Times New Roman"/>
          <w:sz w:val="28"/>
          <w:szCs w:val="28"/>
        </w:rPr>
        <w:t xml:space="preserve"> пишущими </w:t>
      </w:r>
      <w:r w:rsidR="00A55050" w:rsidRPr="00A26E99">
        <w:rPr>
          <w:rFonts w:ascii="Times New Roman" w:hAnsi="Times New Roman" w:cs="Times New Roman"/>
          <w:sz w:val="28"/>
          <w:szCs w:val="28"/>
        </w:rPr>
        <w:t xml:space="preserve">отзывы </w:t>
      </w:r>
      <w:r w:rsidR="007202BA" w:rsidRPr="00A26E99">
        <w:rPr>
          <w:rFonts w:ascii="Times New Roman" w:hAnsi="Times New Roman" w:cs="Times New Roman"/>
          <w:sz w:val="28"/>
          <w:szCs w:val="28"/>
        </w:rPr>
        <w:t>о путешествиях</w:t>
      </w:r>
      <w:r w:rsidRPr="00A26E99">
        <w:rPr>
          <w:rFonts w:ascii="Times New Roman" w:hAnsi="Times New Roman" w:cs="Times New Roman"/>
          <w:sz w:val="28"/>
          <w:szCs w:val="28"/>
        </w:rPr>
        <w:t xml:space="preserve">, </w:t>
      </w:r>
      <w:r w:rsidR="0015253A" w:rsidRPr="00A26E99">
        <w:rPr>
          <w:rFonts w:ascii="Times New Roman" w:hAnsi="Times New Roman" w:cs="Times New Roman"/>
          <w:sz w:val="28"/>
          <w:szCs w:val="28"/>
        </w:rPr>
        <w:t>туристы</w:t>
      </w:r>
      <w:r w:rsidR="006B2AE3" w:rsidRPr="00A26E99">
        <w:rPr>
          <w:rFonts w:ascii="Times New Roman" w:hAnsi="Times New Roman" w:cs="Times New Roman"/>
          <w:sz w:val="28"/>
          <w:szCs w:val="28"/>
        </w:rPr>
        <w:t>,</w:t>
      </w:r>
      <w:r w:rsidR="0015253A" w:rsidRPr="00A26E99">
        <w:rPr>
          <w:rFonts w:ascii="Times New Roman" w:hAnsi="Times New Roman" w:cs="Times New Roman"/>
          <w:sz w:val="28"/>
          <w:szCs w:val="28"/>
        </w:rPr>
        <w:t xml:space="preserve"> потребляющие контент</w:t>
      </w:r>
      <w:r w:rsidR="006B2AE3" w:rsidRPr="00A26E99">
        <w:rPr>
          <w:rFonts w:ascii="Times New Roman" w:hAnsi="Times New Roman" w:cs="Times New Roman"/>
          <w:sz w:val="28"/>
          <w:szCs w:val="28"/>
        </w:rPr>
        <w:t>,</w:t>
      </w:r>
      <w:r w:rsidRPr="00A26E99">
        <w:rPr>
          <w:rFonts w:ascii="Times New Roman" w:hAnsi="Times New Roman" w:cs="Times New Roman"/>
          <w:sz w:val="28"/>
          <w:szCs w:val="28"/>
        </w:rPr>
        <w:t xml:space="preserve"> больше вовлечены в планирование поездки и больше подвержены влиянию </w:t>
      </w:r>
      <w:r w:rsidR="00A55050" w:rsidRPr="00A26E99">
        <w:rPr>
          <w:rFonts w:ascii="Times New Roman" w:hAnsi="Times New Roman" w:cs="Times New Roman"/>
          <w:sz w:val="28"/>
          <w:szCs w:val="28"/>
        </w:rPr>
        <w:t>отзывов</w:t>
      </w:r>
      <w:r w:rsidRPr="00A26E99">
        <w:rPr>
          <w:rFonts w:ascii="Times New Roman" w:hAnsi="Times New Roman" w:cs="Times New Roman"/>
          <w:sz w:val="28"/>
          <w:szCs w:val="28"/>
        </w:rPr>
        <w:t xml:space="preserve">. Более того, путешественники, которые чаще читают обзоры путешествий, имеют более высокие доходы и часто путешествуют ради удовольствия, представляя привлекательный рынок для маркетологов </w:t>
      </w:r>
      <w:r w:rsidRPr="00A26E99">
        <w:rPr>
          <w:rFonts w:ascii="Times New Roman" w:hAnsi="Times New Roman" w:cs="Times New Roman"/>
          <w:sz w:val="28"/>
          <w:szCs w:val="28"/>
        </w:rPr>
        <w:fldChar w:fldCharType="begin" w:fldLock="1"/>
      </w:r>
      <w:r w:rsidR="00FF07C9" w:rsidRPr="00A26E99">
        <w:rPr>
          <w:rFonts w:ascii="Times New Roman" w:hAnsi="Times New Roman" w:cs="Times New Roman"/>
          <w:sz w:val="28"/>
          <w:szCs w:val="28"/>
        </w:rPr>
        <w:instrText>ADDIN CSL_CITATION {"citationItems":[{"id":"ITEM-1","itemData":{"DOI":"http://hdl.handle.net/123456789/877","abstract":"Ever more consumers read and share travel-related content online which has been created and posted by their peers rather than by travel service providers. Understanding who these consumers are, how they determine whether content is credible, and what motivates them to post reviews is of great interest to providers of review Web sites as well as general marketers. The results of the study indicate that most of the surveyed Tripadvisor.com users travel frequently for pleasure. They do not like to make spontaneous decisions and plan their trips to a large extent in advance. Accordingly, they mostly start planning pleasure trips four or more months in advance and see trip planning as a critical and enjoyable process in which they become highly involved. The results of this study indicate that TripAdvisor users, and in particular those who read other travelers' reviews frequently, represent an especially desirable demographic for travel marketers.","author":[{"dropping-particle":"","family":"Gretzel","given":"Ulrike","non-dropping-particle":"","parse-names":false,"suffix":""},{"dropping-particle":"","family":"Yoo","given":"Kyung Hyan","non-dropping-particle":"","parse-names":false,"suffix":""},{"dropping-particle":"","family":"Purifoy","given":"Melanie","non-dropping-particle":"","parse-names":false,"suffix":""}],"collection-title":"Information and Communication Technologies in Tourism","id":"ITEM-1","issued":{"date-parts":[["2007"]]},"number-of-pages":"70","publisher-place":"Texas","title":"Online travel review study role and impact of online","type":"report"},"uris":["http://www.mendeley.com/documents/?uuid=24a41cc1-19f9-3d8d-a413-c0d30af8c38d"]}],"mendeley":{"formattedCitation":"[135]","plainTextFormattedCitation":"[135]","previouslyFormattedCitation":"[136]"},"properties":{"noteIndex":0},"schema":"https://github.com/citation-style-language/schema/raw/master/csl-citation.json"}</w:instrText>
      </w:r>
      <w:r w:rsidRPr="00A26E99">
        <w:rPr>
          <w:rFonts w:ascii="Times New Roman" w:hAnsi="Times New Roman" w:cs="Times New Roman"/>
          <w:sz w:val="28"/>
          <w:szCs w:val="28"/>
        </w:rPr>
        <w:fldChar w:fldCharType="separate"/>
      </w:r>
      <w:r w:rsidR="00FF07C9" w:rsidRPr="00A26E99">
        <w:rPr>
          <w:rFonts w:ascii="Times New Roman" w:hAnsi="Times New Roman" w:cs="Times New Roman"/>
          <w:noProof/>
          <w:sz w:val="28"/>
          <w:szCs w:val="28"/>
        </w:rPr>
        <w:t>[135]</w:t>
      </w:r>
      <w:r w:rsidRPr="00A26E99">
        <w:rPr>
          <w:rFonts w:ascii="Times New Roman" w:hAnsi="Times New Roman" w:cs="Times New Roman"/>
          <w:sz w:val="28"/>
          <w:szCs w:val="28"/>
        </w:rPr>
        <w:fldChar w:fldCharType="end"/>
      </w:r>
      <w:r w:rsidRPr="00A26E99">
        <w:rPr>
          <w:rFonts w:ascii="Times New Roman" w:hAnsi="Times New Roman" w:cs="Times New Roman"/>
          <w:sz w:val="28"/>
          <w:szCs w:val="28"/>
        </w:rPr>
        <w:t>.</w:t>
      </w:r>
    </w:p>
    <w:p w14:paraId="1E4EB3C3" w14:textId="41FDCD69" w:rsidR="0055519A" w:rsidRPr="00A26E99" w:rsidRDefault="0055519A" w:rsidP="0055519A">
      <w:pPr>
        <w:ind w:firstLine="708"/>
        <w:rPr>
          <w:rFonts w:ascii="Times New Roman" w:hAnsi="Times New Roman" w:cs="Times New Roman"/>
          <w:sz w:val="28"/>
          <w:szCs w:val="28"/>
        </w:rPr>
      </w:pPr>
      <w:r w:rsidRPr="00A26E99">
        <w:rPr>
          <w:rFonts w:ascii="Times New Roman" w:hAnsi="Times New Roman" w:cs="Times New Roman"/>
          <w:sz w:val="28"/>
          <w:szCs w:val="28"/>
        </w:rPr>
        <w:t xml:space="preserve">Хотя некоторые ученые согласны с тем, что путешественники используют разные социальные сети для онлайновой информации в зависимости от государства </w:t>
      </w:r>
      <w:r w:rsidRPr="00A26E99">
        <w:rPr>
          <w:rFonts w:ascii="Times New Roman" w:hAnsi="Times New Roman" w:cs="Times New Roman"/>
          <w:sz w:val="28"/>
          <w:szCs w:val="28"/>
        </w:rPr>
        <w:fldChar w:fldCharType="begin" w:fldLock="1"/>
      </w:r>
      <w:r w:rsidR="00FF07C9" w:rsidRPr="00A26E99">
        <w:rPr>
          <w:rFonts w:ascii="Times New Roman" w:hAnsi="Times New Roman" w:cs="Times New Roman"/>
          <w:sz w:val="28"/>
          <w:szCs w:val="28"/>
        </w:rPr>
        <w:instrText>ADDIN CSL_CITATION {"citationItems":[{"id":"ITEM-1","itemData":{"author":[{"dropping-particle":"","family":"Verma","given":"R.","non-dropping-particle":"","parse-names":false,"suffix":""},{"dropping-particle":"","family":"Stock","given":"D.","non-dropping-particle":"","parse-names":false,"suffix":""},{"dropping-particle":"","family":"McCarthy","given":"L.","non-dropping-particle":"","parse-names":false,"suffix":""}],"container-title":"Cornell Hospitality Quarterly","id":"ITEM-1","issue":"3","issued":{"date-parts":[["2012"]]},"page":"183-186","title":"Customer preferences for online, social media, and mobile innovations in the hospitality industry","type":"article-journal","volume":"53"},"uris":["http://www.mendeley.com/documents/?uuid=1052d846-e4bc-3c5d-a320-99fc1a1fb96e"]}],"mendeley":{"formattedCitation":"[136]","plainTextFormattedCitation":"[136]","previouslyFormattedCitation":"[137]"},"properties":{"noteIndex":0},"schema":"https://github.com/citation-style-language/schema/raw/master/csl-citation.json"}</w:instrText>
      </w:r>
      <w:r w:rsidRPr="00A26E99">
        <w:rPr>
          <w:rFonts w:ascii="Times New Roman" w:hAnsi="Times New Roman" w:cs="Times New Roman"/>
          <w:sz w:val="28"/>
          <w:szCs w:val="28"/>
        </w:rPr>
        <w:fldChar w:fldCharType="separate"/>
      </w:r>
      <w:r w:rsidR="00FF07C9" w:rsidRPr="00A26E99">
        <w:rPr>
          <w:rFonts w:ascii="Times New Roman" w:hAnsi="Times New Roman" w:cs="Times New Roman"/>
          <w:noProof/>
          <w:sz w:val="28"/>
          <w:szCs w:val="28"/>
        </w:rPr>
        <w:t>[136]</w:t>
      </w:r>
      <w:r w:rsidRPr="00A26E99">
        <w:rPr>
          <w:rFonts w:ascii="Times New Roman" w:hAnsi="Times New Roman" w:cs="Times New Roman"/>
          <w:sz w:val="28"/>
          <w:szCs w:val="28"/>
        </w:rPr>
        <w:fldChar w:fldCharType="end"/>
      </w:r>
      <w:r w:rsidRPr="00A26E99">
        <w:rPr>
          <w:rFonts w:ascii="Times New Roman" w:hAnsi="Times New Roman" w:cs="Times New Roman"/>
          <w:sz w:val="28"/>
          <w:szCs w:val="28"/>
        </w:rPr>
        <w:t xml:space="preserve">, утверждается, что социальные сети раскрывают свою наиболее важную роль на этапе перед поездкой, когда туристы консультируются с социальными сетями для планирования путешествий, </w:t>
      </w:r>
      <w:r w:rsidR="001C36B5" w:rsidRPr="00A26E99">
        <w:rPr>
          <w:rFonts w:ascii="Times New Roman" w:hAnsi="Times New Roman" w:cs="Times New Roman"/>
          <w:sz w:val="28"/>
          <w:szCs w:val="28"/>
        </w:rPr>
        <w:t xml:space="preserve">осуществляют </w:t>
      </w:r>
      <w:r w:rsidRPr="00A26E99">
        <w:rPr>
          <w:rFonts w:ascii="Times New Roman" w:hAnsi="Times New Roman" w:cs="Times New Roman"/>
          <w:sz w:val="28"/>
          <w:szCs w:val="28"/>
        </w:rPr>
        <w:t xml:space="preserve">поиск информации и </w:t>
      </w:r>
      <w:r w:rsidR="001C36B5" w:rsidRPr="00A26E99">
        <w:rPr>
          <w:rFonts w:ascii="Times New Roman" w:hAnsi="Times New Roman" w:cs="Times New Roman"/>
          <w:sz w:val="28"/>
          <w:szCs w:val="28"/>
        </w:rPr>
        <w:t xml:space="preserve">затем </w:t>
      </w:r>
      <w:r w:rsidRPr="00A26E99">
        <w:rPr>
          <w:rFonts w:ascii="Times New Roman" w:hAnsi="Times New Roman" w:cs="Times New Roman"/>
          <w:sz w:val="28"/>
          <w:szCs w:val="28"/>
        </w:rPr>
        <w:t>прин</w:t>
      </w:r>
      <w:r w:rsidR="001C36B5" w:rsidRPr="00A26E99">
        <w:rPr>
          <w:rFonts w:ascii="Times New Roman" w:hAnsi="Times New Roman" w:cs="Times New Roman"/>
          <w:sz w:val="28"/>
          <w:szCs w:val="28"/>
        </w:rPr>
        <w:t>имают</w:t>
      </w:r>
      <w:r w:rsidRPr="00A26E99">
        <w:rPr>
          <w:rFonts w:ascii="Times New Roman" w:hAnsi="Times New Roman" w:cs="Times New Roman"/>
          <w:sz w:val="28"/>
          <w:szCs w:val="28"/>
        </w:rPr>
        <w:t xml:space="preserve"> решени</w:t>
      </w:r>
      <w:r w:rsidR="001C36B5" w:rsidRPr="00A26E99">
        <w:rPr>
          <w:rFonts w:ascii="Times New Roman" w:hAnsi="Times New Roman" w:cs="Times New Roman"/>
          <w:sz w:val="28"/>
          <w:szCs w:val="28"/>
        </w:rPr>
        <w:t>я</w:t>
      </w:r>
      <w:r w:rsidR="00710D7D" w:rsidRPr="00A26E99">
        <w:rPr>
          <w:rFonts w:ascii="Times New Roman" w:hAnsi="Times New Roman" w:cs="Times New Roman"/>
          <w:sz w:val="28"/>
          <w:szCs w:val="28"/>
        </w:rPr>
        <w:t xml:space="preserve"> о покупке</w:t>
      </w:r>
      <w:r w:rsidRPr="00A26E99">
        <w:rPr>
          <w:rFonts w:ascii="Times New Roman" w:hAnsi="Times New Roman" w:cs="Times New Roman"/>
          <w:sz w:val="28"/>
          <w:szCs w:val="28"/>
        </w:rPr>
        <w:t xml:space="preserve"> </w:t>
      </w:r>
      <w:r w:rsidRPr="00A26E99">
        <w:rPr>
          <w:rFonts w:ascii="Times New Roman" w:hAnsi="Times New Roman" w:cs="Times New Roman"/>
          <w:sz w:val="28"/>
          <w:szCs w:val="28"/>
        </w:rPr>
        <w:fldChar w:fldCharType="begin" w:fldLock="1"/>
      </w:r>
      <w:r w:rsidR="00FF07C9" w:rsidRPr="00A26E99">
        <w:rPr>
          <w:rFonts w:ascii="Times New Roman" w:hAnsi="Times New Roman" w:cs="Times New Roman"/>
          <w:sz w:val="28"/>
          <w:szCs w:val="28"/>
        </w:rPr>
        <w:instrText>ADDIN CSL_CITATION {"citationItems":[{"id":"ITEM-1","itemData":{"author":[{"dropping-particle":"","family":"Zeng","given":"B.","non-dropping-particle":"","parse-names":false,"suffix":""}],"container-title":"Journal of Tourism and Hospitality","id":"ITEM-1","issue":"1","issued":{"date-parts":[["2013"]]},"page":"1-2","title":"Social media in tourism","type":"article-journal","volume":"2"},"uris":["http://www.mendeley.com/documents/?uuid=a449a047-15c1-3554-8540-e3d20f2d76b6"]}],"mendeley":{"formattedCitation":"[137]","plainTextFormattedCitation":"[137]","previouslyFormattedCitation":"[138]"},"properties":{"noteIndex":0},"schema":"https://github.com/citation-style-language/schema/raw/master/csl-citation.json"}</w:instrText>
      </w:r>
      <w:r w:rsidRPr="00A26E99">
        <w:rPr>
          <w:rFonts w:ascii="Times New Roman" w:hAnsi="Times New Roman" w:cs="Times New Roman"/>
          <w:sz w:val="28"/>
          <w:szCs w:val="28"/>
        </w:rPr>
        <w:fldChar w:fldCharType="separate"/>
      </w:r>
      <w:r w:rsidR="00FF07C9" w:rsidRPr="00A26E99">
        <w:rPr>
          <w:rFonts w:ascii="Times New Roman" w:hAnsi="Times New Roman" w:cs="Times New Roman"/>
          <w:noProof/>
          <w:sz w:val="28"/>
          <w:szCs w:val="28"/>
        </w:rPr>
        <w:t>[137]</w:t>
      </w:r>
      <w:r w:rsidRPr="00A26E99">
        <w:rPr>
          <w:rFonts w:ascii="Times New Roman" w:hAnsi="Times New Roman" w:cs="Times New Roman"/>
          <w:sz w:val="28"/>
          <w:szCs w:val="28"/>
        </w:rPr>
        <w:fldChar w:fldCharType="end"/>
      </w:r>
      <w:r w:rsidRPr="00A26E99">
        <w:rPr>
          <w:rFonts w:ascii="Times New Roman" w:hAnsi="Times New Roman" w:cs="Times New Roman"/>
          <w:sz w:val="28"/>
          <w:szCs w:val="28"/>
        </w:rPr>
        <w:t>. На этих важных этапах поиска информации и принятия решений</w:t>
      </w:r>
      <w:r w:rsidR="006B2AE3" w:rsidRPr="00A26E99">
        <w:rPr>
          <w:rFonts w:ascii="Times New Roman" w:hAnsi="Times New Roman" w:cs="Times New Roman"/>
          <w:sz w:val="28"/>
          <w:szCs w:val="28"/>
        </w:rPr>
        <w:t xml:space="preserve"> -</w:t>
      </w:r>
      <w:r w:rsidRPr="00A26E99">
        <w:rPr>
          <w:rFonts w:ascii="Times New Roman" w:hAnsi="Times New Roman" w:cs="Times New Roman"/>
          <w:sz w:val="28"/>
          <w:szCs w:val="28"/>
        </w:rPr>
        <w:t xml:space="preserve"> социальные сети </w:t>
      </w:r>
      <w:r w:rsidR="00436A3F" w:rsidRPr="00A26E99">
        <w:rPr>
          <w:rFonts w:ascii="Times New Roman" w:hAnsi="Times New Roman" w:cs="Times New Roman"/>
          <w:sz w:val="28"/>
          <w:szCs w:val="28"/>
        </w:rPr>
        <w:t>повлияли на</w:t>
      </w:r>
      <w:r w:rsidRPr="00A26E99">
        <w:rPr>
          <w:rFonts w:ascii="Times New Roman" w:hAnsi="Times New Roman" w:cs="Times New Roman"/>
          <w:sz w:val="28"/>
          <w:szCs w:val="28"/>
        </w:rPr>
        <w:t xml:space="preserve"> то, как потребители ищут, обнаруживают, читают, доверяют и обмениваются информацией. </w:t>
      </w:r>
      <w:r w:rsidRPr="00A26E99">
        <w:rPr>
          <w:rFonts w:ascii="Times New Roman" w:hAnsi="Times New Roman" w:cs="Times New Roman"/>
          <w:sz w:val="28"/>
          <w:szCs w:val="28"/>
          <w:lang w:val="kk-KZ"/>
        </w:rPr>
        <w:t>Кокс К</w:t>
      </w:r>
      <w:r w:rsidRPr="00A26E99">
        <w:rPr>
          <w:rFonts w:ascii="Times New Roman" w:hAnsi="Times New Roman" w:cs="Times New Roman"/>
          <w:sz w:val="28"/>
          <w:szCs w:val="28"/>
        </w:rPr>
        <w:t xml:space="preserve">. </w:t>
      </w:r>
      <w:r w:rsidRPr="00A26E99">
        <w:rPr>
          <w:rFonts w:ascii="Times New Roman" w:hAnsi="Times New Roman" w:cs="Times New Roman"/>
          <w:sz w:val="28"/>
          <w:szCs w:val="28"/>
          <w:lang w:val="kk-KZ"/>
        </w:rPr>
        <w:t>и соавторы</w:t>
      </w:r>
      <w:r w:rsidRPr="00A26E99">
        <w:rPr>
          <w:rFonts w:ascii="Times New Roman" w:hAnsi="Times New Roman" w:cs="Times New Roman"/>
          <w:sz w:val="28"/>
          <w:szCs w:val="28"/>
        </w:rPr>
        <w:t xml:space="preserve"> подчеркивают, что почти 80 процентов пользователей, которые используют социальные сети по причинам, связанным с поездками, ищут информацию о туристических направлениях и размещении, при этом большинство пользователей обращаются к онлайн-отелям и обзорам путешествий </w:t>
      </w:r>
      <w:r w:rsidRPr="00A26E99">
        <w:rPr>
          <w:rFonts w:ascii="Times New Roman" w:hAnsi="Times New Roman" w:cs="Times New Roman"/>
          <w:sz w:val="28"/>
          <w:szCs w:val="28"/>
        </w:rPr>
        <w:fldChar w:fldCharType="begin" w:fldLock="1"/>
      </w:r>
      <w:r w:rsidR="00FF07C9" w:rsidRPr="00A26E99">
        <w:rPr>
          <w:rFonts w:ascii="Times New Roman" w:hAnsi="Times New Roman" w:cs="Times New Roman"/>
          <w:sz w:val="28"/>
          <w:szCs w:val="28"/>
        </w:rPr>
        <w:instrText>ADDIN CSL_CITATION {"citationItems":[{"id":"ITEM-1","itemData":{"URL":"http://agrilife.org/ertr/files/2014/02/enter2014_RN_17. pdf","accessed":{"date-parts":[["2016","3","24"]]},"author":[{"dropping-particle":"","family":"Murphy","given":"H.K.","non-dropping-particle":"","parse-names":false,"suffix":""},{"dropping-particle":"","family":"Chen","given":"M.","non-dropping-particle":"","parse-names":false,"suffix":""}],"id":"ITEM-1","issued":{"date-parts":[["2014"]]},"title":"The multiple effects of review attributes on hotel choice decisions: a conjoint analysis study","type":"webpage"},"uris":["http://www.mendeley.com/documents/?uuid=97ec9dea-fb25-3a39-8b29-586f72a1077c"]}],"mendeley":{"formattedCitation":"[138]","plainTextFormattedCitation":"[138]","previouslyFormattedCitation":"[139]"},"properties":{"noteIndex":0},"schema":"https://github.com/citation-style-language/schema/raw/master/csl-citation.json"}</w:instrText>
      </w:r>
      <w:r w:rsidRPr="00A26E99">
        <w:rPr>
          <w:rFonts w:ascii="Times New Roman" w:hAnsi="Times New Roman" w:cs="Times New Roman"/>
          <w:sz w:val="28"/>
          <w:szCs w:val="28"/>
        </w:rPr>
        <w:fldChar w:fldCharType="separate"/>
      </w:r>
      <w:r w:rsidR="00FF07C9" w:rsidRPr="00A26E99">
        <w:rPr>
          <w:rFonts w:ascii="Times New Roman" w:hAnsi="Times New Roman" w:cs="Times New Roman"/>
          <w:noProof/>
          <w:sz w:val="28"/>
          <w:szCs w:val="28"/>
        </w:rPr>
        <w:t>[138]</w:t>
      </w:r>
      <w:r w:rsidRPr="00A26E99">
        <w:rPr>
          <w:rFonts w:ascii="Times New Roman" w:hAnsi="Times New Roman" w:cs="Times New Roman"/>
          <w:sz w:val="28"/>
          <w:szCs w:val="28"/>
        </w:rPr>
        <w:fldChar w:fldCharType="end"/>
      </w:r>
      <w:r w:rsidRPr="00A26E99">
        <w:rPr>
          <w:rFonts w:ascii="Times New Roman" w:hAnsi="Times New Roman" w:cs="Times New Roman"/>
          <w:sz w:val="28"/>
          <w:szCs w:val="28"/>
        </w:rPr>
        <w:t xml:space="preserve">. Потребители доверяют материалам других путешественников в социальных сетях, в то время как контент, создаваемый </w:t>
      </w:r>
      <w:r w:rsidR="00410F14" w:rsidRPr="00A26E99">
        <w:rPr>
          <w:rFonts w:ascii="Times New Roman" w:hAnsi="Times New Roman" w:cs="Times New Roman"/>
          <w:sz w:val="28"/>
          <w:szCs w:val="28"/>
        </w:rPr>
        <w:t>пользователями (UGC),</w:t>
      </w:r>
      <w:r w:rsidRPr="00A26E99">
        <w:rPr>
          <w:rFonts w:ascii="Times New Roman" w:hAnsi="Times New Roman" w:cs="Times New Roman"/>
          <w:sz w:val="28"/>
          <w:szCs w:val="28"/>
        </w:rPr>
        <w:t xml:space="preserve"> считается более надежным, чем любая информация, предоставляемая официальными </w:t>
      </w:r>
      <w:r w:rsidR="002E52D5" w:rsidRPr="00A26E99">
        <w:rPr>
          <w:rFonts w:ascii="Times New Roman" w:hAnsi="Times New Roman" w:cs="Times New Roman"/>
          <w:sz w:val="28"/>
          <w:szCs w:val="28"/>
        </w:rPr>
        <w:t>туристским</w:t>
      </w:r>
      <w:r w:rsidRPr="00A26E99">
        <w:rPr>
          <w:rFonts w:ascii="Times New Roman" w:hAnsi="Times New Roman" w:cs="Times New Roman"/>
          <w:sz w:val="28"/>
          <w:szCs w:val="28"/>
        </w:rPr>
        <w:t xml:space="preserve">и сайтами, турагентами и рекламой в СМИ. Лопез М. и Сицилия М.  утверждают, что воспринимаемая достоверность </w:t>
      </w:r>
      <w:r w:rsidRPr="00A26E99">
        <w:rPr>
          <w:rFonts w:ascii="Times New Roman" w:hAnsi="Times New Roman" w:cs="Times New Roman"/>
          <w:sz w:val="28"/>
          <w:szCs w:val="28"/>
        </w:rPr>
        <w:lastRenderedPageBreak/>
        <w:t xml:space="preserve">источника определяет влияние на поведение потребителя и, соответственно, влияние на процесс принятия решения (DMP) потребителя </w:t>
      </w:r>
      <w:r w:rsidRPr="00A26E99">
        <w:rPr>
          <w:rFonts w:ascii="Times New Roman" w:hAnsi="Times New Roman" w:cs="Times New Roman"/>
          <w:sz w:val="28"/>
          <w:szCs w:val="28"/>
        </w:rPr>
        <w:fldChar w:fldCharType="begin" w:fldLock="1"/>
      </w:r>
      <w:r w:rsidR="00FF07C9" w:rsidRPr="00A26E99">
        <w:rPr>
          <w:rFonts w:ascii="Times New Roman" w:hAnsi="Times New Roman" w:cs="Times New Roman"/>
          <w:sz w:val="28"/>
          <w:szCs w:val="28"/>
        </w:rPr>
        <w:instrText>ADDIN CSL_CITATION {"citationItems":[{"id":"ITEM-1","itemData":{"author":[{"dropping-particle":"","family":"Lopez","given":"M.","non-dropping-particle":"","parse-names":false,"suffix":""},{"dropping-particle":"","family":"Sicilia","given":"M.","non-dropping-particle":"","parse-names":false,"suffix":""}],"container-title":"Journal of Interactive Advertising","id":"ITEM-1","issue":"2","issued":{"date-parts":[["2014"]]},"page":"86-97","title":"eWOM as source of influence: the impact of participationine WOM and perceived source trustworthiness on decision making","type":"article-journal","volume":"14"},"uris":["http://www.mendeley.com/documents/?uuid=1003260d-87ff-3a4b-9052-10f775fa455f"]}],"mendeley":{"formattedCitation":"[139]","plainTextFormattedCitation":"[139]","previouslyFormattedCitation":"[140]"},"properties":{"noteIndex":0},"schema":"https://github.com/citation-style-language/schema/raw/master/csl-citation.json"}</w:instrText>
      </w:r>
      <w:r w:rsidRPr="00A26E99">
        <w:rPr>
          <w:rFonts w:ascii="Times New Roman" w:hAnsi="Times New Roman" w:cs="Times New Roman"/>
          <w:sz w:val="28"/>
          <w:szCs w:val="28"/>
        </w:rPr>
        <w:fldChar w:fldCharType="separate"/>
      </w:r>
      <w:r w:rsidR="00FF07C9" w:rsidRPr="00A26E99">
        <w:rPr>
          <w:rFonts w:ascii="Times New Roman" w:hAnsi="Times New Roman" w:cs="Times New Roman"/>
          <w:noProof/>
          <w:sz w:val="28"/>
          <w:szCs w:val="28"/>
        </w:rPr>
        <w:t>[139]</w:t>
      </w:r>
      <w:r w:rsidRPr="00A26E99">
        <w:rPr>
          <w:rFonts w:ascii="Times New Roman" w:hAnsi="Times New Roman" w:cs="Times New Roman"/>
          <w:sz w:val="28"/>
          <w:szCs w:val="28"/>
        </w:rPr>
        <w:fldChar w:fldCharType="end"/>
      </w:r>
      <w:r w:rsidRPr="00A26E99">
        <w:rPr>
          <w:rFonts w:ascii="Times New Roman" w:hAnsi="Times New Roman" w:cs="Times New Roman"/>
          <w:sz w:val="28"/>
          <w:szCs w:val="28"/>
        </w:rPr>
        <w:t>.</w:t>
      </w:r>
    </w:p>
    <w:p w14:paraId="4C52EFB8" w14:textId="1765E556" w:rsidR="0055519A" w:rsidRPr="00A26E99" w:rsidRDefault="0055519A" w:rsidP="0055519A">
      <w:pPr>
        <w:ind w:firstLine="708"/>
        <w:rPr>
          <w:rFonts w:ascii="Times New Roman" w:hAnsi="Times New Roman" w:cs="Times New Roman"/>
          <w:sz w:val="28"/>
          <w:szCs w:val="28"/>
        </w:rPr>
      </w:pPr>
      <w:r w:rsidRPr="00A26E99">
        <w:rPr>
          <w:rFonts w:ascii="Times New Roman" w:hAnsi="Times New Roman" w:cs="Times New Roman"/>
          <w:sz w:val="28"/>
          <w:szCs w:val="28"/>
        </w:rPr>
        <w:t xml:space="preserve">Социальные медиа могут влиять на решения о покупке до отпуска </w:t>
      </w:r>
      <w:r w:rsidRPr="00A26E99">
        <w:rPr>
          <w:rFonts w:ascii="Times New Roman" w:hAnsi="Times New Roman" w:cs="Times New Roman"/>
          <w:sz w:val="28"/>
          <w:szCs w:val="28"/>
        </w:rPr>
        <w:fldChar w:fldCharType="begin" w:fldLock="1"/>
      </w:r>
      <w:r w:rsidR="00FF07C9" w:rsidRPr="00A26E99">
        <w:rPr>
          <w:rFonts w:ascii="Times New Roman" w:hAnsi="Times New Roman" w:cs="Times New Roman"/>
          <w:sz w:val="28"/>
          <w:szCs w:val="28"/>
        </w:rPr>
        <w:instrText>ADDIN CSL_CITATION {"citationItems":[{"id":"ITEM-1","itemData":{"ISBN":"2.405.518.376","abstract":"In parallel with the developments in internet technology, today information can reach fast and to many people in global sense. Social media which has an important role in fast and active share of information is also one of the most important factors which influence today's touristic movements and holiday decisions of tourists. A survey study was done with academic staff serving at Selçuk and Pamukkale Universities in order to determine the effect of social media on the decision process of social media users about holiday resort, travel agency and accommodation facility. According to the results of study which was carried out 181 participants, it was determined that social media influence decisions of people (tourists) about holiday resort, travel agency and accommodation facility.","author":[{"dropping-particle":"","family":"Aymankuy","given":"Yusuf","non-dropping-particle":"","parse-names":false,"suffix":""},{"dropping-particle":"","family":"Soydaş","given":"M Emin","non-dropping-particle":"","parse-names":false,"suffix":""},{"dropping-particle":"","family":"Saçlı","given":"Çağrı","non-dropping-particle":"","parse-names":false,"suffix":""}],"container-title":"International Journal of Human Sciences","id":"ITEM-1","issue":"10","issued":{"date-parts":[["2013"]]},"page":"376-397","title":"The effect of social media utilization on holiday decisions of tourists: A study on academic staff Sosyal medya kullanımının turistlerin tatil kararlarına etkisi: Akademik personel üzerinde bir uygulama","type":"article-journal"},"uris":["http://www.mendeley.com/documents/?uuid=5e4cdfdb-19b1-3f2e-b625-076aaa96d41a"]}],"mendeley":{"formattedCitation":"[140]","plainTextFormattedCitation":"[140]","previouslyFormattedCitation":"[141]"},"properties":{"noteIndex":0},"schema":"https://github.com/citation-style-language/schema/raw/master/csl-citation.json"}</w:instrText>
      </w:r>
      <w:r w:rsidRPr="00A26E99">
        <w:rPr>
          <w:rFonts w:ascii="Times New Roman" w:hAnsi="Times New Roman" w:cs="Times New Roman"/>
          <w:sz w:val="28"/>
          <w:szCs w:val="28"/>
        </w:rPr>
        <w:fldChar w:fldCharType="separate"/>
      </w:r>
      <w:r w:rsidR="00FF07C9" w:rsidRPr="00A26E99">
        <w:rPr>
          <w:rFonts w:ascii="Times New Roman" w:hAnsi="Times New Roman" w:cs="Times New Roman"/>
          <w:noProof/>
          <w:sz w:val="28"/>
          <w:szCs w:val="28"/>
        </w:rPr>
        <w:t>[140]</w:t>
      </w:r>
      <w:r w:rsidRPr="00A26E99">
        <w:rPr>
          <w:rFonts w:ascii="Times New Roman" w:hAnsi="Times New Roman" w:cs="Times New Roman"/>
          <w:sz w:val="28"/>
          <w:szCs w:val="28"/>
        </w:rPr>
        <w:fldChar w:fldCharType="end"/>
      </w:r>
      <w:r w:rsidRPr="00A26E99">
        <w:rPr>
          <w:rFonts w:ascii="Times New Roman" w:hAnsi="Times New Roman" w:cs="Times New Roman"/>
          <w:sz w:val="28"/>
          <w:szCs w:val="28"/>
        </w:rPr>
        <w:t xml:space="preserve">, и было обнаружено, что друзья и родственники туриста часто считаются надежными источниками информации о путешествиях </w:t>
      </w:r>
      <w:r w:rsidRPr="00A26E99">
        <w:rPr>
          <w:rFonts w:ascii="Times New Roman" w:hAnsi="Times New Roman" w:cs="Times New Roman"/>
          <w:sz w:val="28"/>
          <w:szCs w:val="28"/>
        </w:rPr>
        <w:fldChar w:fldCharType="begin" w:fldLock="1"/>
      </w:r>
      <w:r w:rsidR="00FF07C9" w:rsidRPr="00A26E99">
        <w:rPr>
          <w:rFonts w:ascii="Times New Roman" w:hAnsi="Times New Roman" w:cs="Times New Roman"/>
          <w:sz w:val="28"/>
          <w:szCs w:val="28"/>
        </w:rPr>
        <w:instrText>ADDIN CSL_CITATION {"citationItems":[{"id":"ITEM-1","itemData":{"abstract":"Abstract: Derive from the characteristic, decisions connected with travelling have high risk for the travellers therefore they try\r\nto collect more detailed information and thoroughly map decision alternatives in order to decrease uncertainty.\r\nWide spread of the Internet and rapid technological evolution have revolutionized all industries in the World especially tourism.\r\nPlatform of tourism increasingly get to the Internet nowadays which is vitally important because tourism is an informationbased and information-intensive industry. Thanks to development of the internet tourists have an opportunity to access such\r\ninformation and purchasing opportunities which were available with the help of intermediaries earlier. Providing wide range of\r\npossibilities, Web 2.0 fundamentally changed the way of tourists’ information search behaviour and travelling decision making.\r\nThis article collects some of the most significant new applications (social networking sites, blogs) in tourism – examine them\r\nfrom the two sides of tourism (demand, supply) – which principally based on active participation of users. Furthermore an\r\noffline questionnaire was made in order to survey the social media usage of the student (University of Debrecen, Centre for\r\nAgricultural and Applied Economic Sciences) during their leisure travel planning process. Although findings of the study\r\nreveal that vast majority of students use social networking sites every day, they don’t really use these platforms during their trip\r\nplanning process. Among students, friends and relatives are the most important and the most trustworthy source of information\r\ndue to characteristics of sample.","author":[{"dropping-particle":"","family":"Ráthonyi","given":"G.","non-dropping-particle":"","parse-names":false,"suffix":""}],"container-title":"Applied Studies in Agribusiness and Commerce ","id":"ITEM-1","issued":{"date-parts":[["2013"]]},"page":"105-112","publisher-place":"Budapest","title":"Influence Of Social Media On Tourism – Especially Among Students of The University Of Debrecen","type":"article-journal"},"uris":["http://www.mendeley.com/documents/?uuid=41e07aab-d1b3-345c-b1c0-2b1242badc3c"]}],"mendeley":{"formattedCitation":"[141]","plainTextFormattedCitation":"[141]","previouslyFormattedCitation":"[142]"},"properties":{"noteIndex":0},"schema":"https://github.com/citation-style-language/schema/raw/master/csl-citation.json"}</w:instrText>
      </w:r>
      <w:r w:rsidRPr="00A26E99">
        <w:rPr>
          <w:rFonts w:ascii="Times New Roman" w:hAnsi="Times New Roman" w:cs="Times New Roman"/>
          <w:sz w:val="28"/>
          <w:szCs w:val="28"/>
        </w:rPr>
        <w:fldChar w:fldCharType="separate"/>
      </w:r>
      <w:r w:rsidR="00FF07C9" w:rsidRPr="00A26E99">
        <w:rPr>
          <w:rFonts w:ascii="Times New Roman" w:hAnsi="Times New Roman" w:cs="Times New Roman"/>
          <w:noProof/>
          <w:sz w:val="28"/>
          <w:szCs w:val="28"/>
        </w:rPr>
        <w:t>[141]</w:t>
      </w:r>
      <w:r w:rsidRPr="00A26E99">
        <w:rPr>
          <w:rFonts w:ascii="Times New Roman" w:hAnsi="Times New Roman" w:cs="Times New Roman"/>
          <w:sz w:val="28"/>
          <w:szCs w:val="28"/>
        </w:rPr>
        <w:fldChar w:fldCharType="end"/>
      </w:r>
      <w:r w:rsidRPr="00A26E99">
        <w:rPr>
          <w:rFonts w:ascii="Times New Roman" w:hAnsi="Times New Roman" w:cs="Times New Roman"/>
          <w:sz w:val="28"/>
          <w:szCs w:val="28"/>
        </w:rPr>
        <w:t xml:space="preserve">. Предполагаемое доверие потребителей </w:t>
      </w:r>
      <w:r w:rsidRPr="00A26E99">
        <w:rPr>
          <w:rFonts w:ascii="Times New Roman" w:hAnsi="Times New Roman" w:cs="Times New Roman"/>
          <w:sz w:val="28"/>
          <w:szCs w:val="28"/>
        </w:rPr>
        <w:fldChar w:fldCharType="begin" w:fldLock="1"/>
      </w:r>
      <w:r w:rsidR="00FF07C9" w:rsidRPr="00A26E99">
        <w:rPr>
          <w:rFonts w:ascii="Times New Roman" w:hAnsi="Times New Roman" w:cs="Times New Roman"/>
          <w:sz w:val="28"/>
          <w:szCs w:val="28"/>
        </w:rPr>
        <w:instrText>ADDIN CSL_CITATION {"citationItems":[{"id":"ITEM-1","itemData":{"author":[{"dropping-particle":"","family":"Filieri","given":"R","non-dropping-particle":"","parse-names":false,"suffix":""},{"dropping-particle":"","family":"Alguezaui","given":"S","non-dropping-particle":"","parse-names":false,"suffix":""},{"dropping-particle":"","family":"McLeay","given":"F","non-dropping-particle":"","parse-names":false,"suffix":""}],"container-title":"Tourism Management","id":"ITEM-1","issued":{"date-parts":[["2015"]]},"page":"174-185","title":"Why do travelers trust TripAdvisor? Antecedents of trust towards consumer-generated media and its influence on recommendation adoption and word of mouth","type":"article-journal","volume":"51"},"uris":["http://www.mendeley.com/documents/?uuid=5964851c-2ed1-3350-a797-42664aa828f4"]}],"mendeley":{"formattedCitation":"[142]","plainTextFormattedCitation":"[142]","previouslyFormattedCitation":"[143]"},"properties":{"noteIndex":0},"schema":"https://github.com/citation-style-language/schema/raw/master/csl-citation.json"}</w:instrText>
      </w:r>
      <w:r w:rsidRPr="00A26E99">
        <w:rPr>
          <w:rFonts w:ascii="Times New Roman" w:hAnsi="Times New Roman" w:cs="Times New Roman"/>
          <w:sz w:val="28"/>
          <w:szCs w:val="28"/>
        </w:rPr>
        <w:fldChar w:fldCharType="separate"/>
      </w:r>
      <w:r w:rsidR="00FF07C9" w:rsidRPr="00A26E99">
        <w:rPr>
          <w:rFonts w:ascii="Times New Roman" w:hAnsi="Times New Roman" w:cs="Times New Roman"/>
          <w:noProof/>
          <w:sz w:val="28"/>
          <w:szCs w:val="28"/>
        </w:rPr>
        <w:t>[142]</w:t>
      </w:r>
      <w:r w:rsidRPr="00A26E99">
        <w:rPr>
          <w:rFonts w:ascii="Times New Roman" w:hAnsi="Times New Roman" w:cs="Times New Roman"/>
          <w:sz w:val="28"/>
          <w:szCs w:val="28"/>
        </w:rPr>
        <w:fldChar w:fldCharType="end"/>
      </w:r>
      <w:r w:rsidRPr="00A26E99">
        <w:rPr>
          <w:rFonts w:ascii="Times New Roman" w:hAnsi="Times New Roman" w:cs="Times New Roman"/>
          <w:sz w:val="28"/>
          <w:szCs w:val="28"/>
        </w:rPr>
        <w:t xml:space="preserve"> зависит от трех основных факторов: качества информации, содержащейся в онлайн-обзорах, качества сайта, на котором размещены рекомендации, и удовлетворенности клиентов предыдущим опытом. Согласно Филери Р. и соавт. </w:t>
      </w:r>
      <w:r w:rsidRPr="00A26E99">
        <w:rPr>
          <w:rFonts w:ascii="Times New Roman" w:hAnsi="Times New Roman" w:cs="Times New Roman"/>
          <w:sz w:val="28"/>
          <w:szCs w:val="28"/>
        </w:rPr>
        <w:fldChar w:fldCharType="begin" w:fldLock="1"/>
      </w:r>
      <w:r w:rsidR="00FF07C9" w:rsidRPr="00A26E99">
        <w:rPr>
          <w:rFonts w:ascii="Times New Roman" w:hAnsi="Times New Roman" w:cs="Times New Roman"/>
          <w:sz w:val="28"/>
          <w:szCs w:val="28"/>
        </w:rPr>
        <w:instrText>ADDIN CSL_CITATION {"citationItems":[{"id":"ITEM-1","itemData":{"author":[{"dropping-particle":"","family":"Filieri","given":"R","non-dropping-particle":"","parse-names":false,"suffix":""},{"dropping-particle":"","family":"Alguezaui","given":"S","non-dropping-particle":"","parse-names":false,"suffix":""},{"dropping-particle":"","family":"McLeay","given":"F","non-dropping-particle":"","parse-names":false,"suffix":""}],"container-title":"Journal of Travel Research","id":"ITEM-1","issue":"1","issued":{"date-parts":[["2015"]]},"page":"44-57","title":"E-WOM and accommodation: an analysis of the factors that influence travelers’ adoption of information from online reviews","type":"article-journal","volume":"53"},"uris":["http://www.mendeley.com/documents/?uuid=b6fb24d9-2c86-38c3-a692-94964723d537"]}],"mendeley":{"formattedCitation":"[143]","plainTextFormattedCitation":"[143]","previouslyFormattedCitation":"[144]"},"properties":{"noteIndex":0},"schema":"https://github.com/citation-style-language/schema/raw/master/csl-citation.json"}</w:instrText>
      </w:r>
      <w:r w:rsidRPr="00A26E99">
        <w:rPr>
          <w:rFonts w:ascii="Times New Roman" w:hAnsi="Times New Roman" w:cs="Times New Roman"/>
          <w:sz w:val="28"/>
          <w:szCs w:val="28"/>
        </w:rPr>
        <w:fldChar w:fldCharType="separate"/>
      </w:r>
      <w:r w:rsidR="00FF07C9" w:rsidRPr="00A26E99">
        <w:rPr>
          <w:rFonts w:ascii="Times New Roman" w:hAnsi="Times New Roman" w:cs="Times New Roman"/>
          <w:noProof/>
          <w:sz w:val="28"/>
          <w:szCs w:val="28"/>
        </w:rPr>
        <w:t>[143]</w:t>
      </w:r>
      <w:r w:rsidRPr="00A26E99">
        <w:rPr>
          <w:rFonts w:ascii="Times New Roman" w:hAnsi="Times New Roman" w:cs="Times New Roman"/>
          <w:sz w:val="28"/>
          <w:szCs w:val="28"/>
        </w:rPr>
        <w:fldChar w:fldCharType="end"/>
      </w:r>
      <w:r w:rsidRPr="00A26E99">
        <w:rPr>
          <w:rFonts w:ascii="Times New Roman" w:hAnsi="Times New Roman" w:cs="Times New Roman"/>
          <w:sz w:val="28"/>
          <w:szCs w:val="28"/>
        </w:rPr>
        <w:t xml:space="preserve">, рейтинг продукта, точность информации, информация о добавленной стоимости, актуальность информации и своевременность информации являются сильными предикторами туристов, получающих информацию из онлайн-обзоров. Потребители рассматривают восприятие доверия как определяющий фактор в их отношении и намерениях использовать онлайн-отзывы и рейтинги </w:t>
      </w:r>
      <w:r w:rsidRPr="00A26E99">
        <w:rPr>
          <w:rFonts w:ascii="Times New Roman" w:hAnsi="Times New Roman" w:cs="Times New Roman"/>
          <w:sz w:val="28"/>
          <w:szCs w:val="28"/>
        </w:rPr>
        <w:fldChar w:fldCharType="begin" w:fldLock="1"/>
      </w:r>
      <w:r w:rsidR="00FF07C9" w:rsidRPr="00A26E99">
        <w:rPr>
          <w:rFonts w:ascii="Times New Roman" w:hAnsi="Times New Roman" w:cs="Times New Roman"/>
          <w:sz w:val="28"/>
          <w:szCs w:val="28"/>
        </w:rPr>
        <w:instrText>ADDIN CSL_CITATION {"citationItems":[{"id":"ITEM-1","itemData":{"author":[{"dropping-particle":"","family":"Casaló","given":"L.V","non-dropping-particle":"","parse-names":false,"suffix":""},{"dropping-particle":"","family":"Flavián","given":"C","non-dropping-particle":"","parse-names":false,"suffix":""},{"dropping-particle":"","family":"Guinalíu","given":"M","non-dropping-particle":"","parse-names":false,"suffix":""},{"dropping-particle":"","family":"Ekinci","given":"Y","non-dropping-particle":"","parse-names":false,"suffix":""}],"container-title":"International Journal of Hospitality Management","id":"ITEM-1","issued":{"date-parts":[["2015"]]},"page":"28-36","title":"Do online hotel rating schemes influence booking behaviors","type":"article-journal","volume":"49 No. 1"},"uris":["http://www.mendeley.com/documents/?uuid=0afcfb6b-47cc-38bb-85f7-2ed206538755"]}],"mendeley":{"formattedCitation":"[144]","plainTextFormattedCitation":"[144]","previouslyFormattedCitation":"[145]"},"properties":{"noteIndex":0},"schema":"https://github.com/citation-style-language/schema/raw/master/csl-citation.json"}</w:instrText>
      </w:r>
      <w:r w:rsidRPr="00A26E99">
        <w:rPr>
          <w:rFonts w:ascii="Times New Roman" w:hAnsi="Times New Roman" w:cs="Times New Roman"/>
          <w:sz w:val="28"/>
          <w:szCs w:val="28"/>
        </w:rPr>
        <w:fldChar w:fldCharType="separate"/>
      </w:r>
      <w:r w:rsidR="00FF07C9" w:rsidRPr="00A26E99">
        <w:rPr>
          <w:rFonts w:ascii="Times New Roman" w:hAnsi="Times New Roman" w:cs="Times New Roman"/>
          <w:noProof/>
          <w:sz w:val="28"/>
          <w:szCs w:val="28"/>
        </w:rPr>
        <w:t>[144]</w:t>
      </w:r>
      <w:r w:rsidRPr="00A26E99">
        <w:rPr>
          <w:rFonts w:ascii="Times New Roman" w:hAnsi="Times New Roman" w:cs="Times New Roman"/>
          <w:sz w:val="28"/>
          <w:szCs w:val="28"/>
        </w:rPr>
        <w:fldChar w:fldCharType="end"/>
      </w:r>
      <w:r w:rsidRPr="00A26E99">
        <w:rPr>
          <w:rFonts w:ascii="Times New Roman" w:hAnsi="Times New Roman" w:cs="Times New Roman"/>
          <w:sz w:val="28"/>
          <w:szCs w:val="28"/>
        </w:rPr>
        <w:t>.</w:t>
      </w:r>
    </w:p>
    <w:p w14:paraId="24C3424F" w14:textId="0F54A4BF" w:rsidR="0055519A" w:rsidRPr="00A26E99" w:rsidRDefault="0055519A" w:rsidP="0055519A">
      <w:pPr>
        <w:ind w:firstLine="720"/>
        <w:rPr>
          <w:rFonts w:ascii="Times New Roman" w:hAnsi="Times New Roman" w:cs="Times New Roman"/>
          <w:sz w:val="28"/>
          <w:szCs w:val="28"/>
        </w:rPr>
      </w:pPr>
      <w:r w:rsidRPr="00A26E99">
        <w:rPr>
          <w:rFonts w:ascii="Times New Roman" w:hAnsi="Times New Roman" w:cs="Times New Roman"/>
          <w:sz w:val="28"/>
          <w:szCs w:val="28"/>
        </w:rPr>
        <w:t xml:space="preserve">При проведении онлайн-обзоров на туристов влияют следующие факторы </w:t>
      </w:r>
      <w:r w:rsidRPr="00A26E99">
        <w:rPr>
          <w:rFonts w:ascii="Times New Roman" w:hAnsi="Times New Roman" w:cs="Times New Roman"/>
          <w:sz w:val="28"/>
          <w:szCs w:val="28"/>
        </w:rPr>
        <w:fldChar w:fldCharType="begin" w:fldLock="1"/>
      </w:r>
      <w:r w:rsidR="00FF07C9" w:rsidRPr="00A26E99">
        <w:rPr>
          <w:rFonts w:ascii="Times New Roman" w:hAnsi="Times New Roman" w:cs="Times New Roman"/>
          <w:sz w:val="28"/>
          <w:szCs w:val="28"/>
        </w:rPr>
        <w:instrText>ADDIN CSL_CITATION {"citationItems":[{"id":"ITEM-1","itemData":{"DOI":"10.1108/IJCHM-05-2016-0300","ISSN":"09596119","abstract":"Purpose – The purpose of this paper is twofold: to perform a synthesis of academic research published between 2009 and 2016 regarding the changes in tourism consumer behavior brought about by the use of social media (SM); and to suggest a set of strategies for tourism businesses to seize opportunities and deal with resulting challenges. Design/methodology/approach – A volume of 146 peer-reviewed journal articles were retrieved from two major databases. Content analysis of this academic research has been performed, exploring the effects of online reviews on tourism consumers and providers. Findings – The content analysis identified three main research themes that were investigated by scholars and classified into two major categories, namely, consumer perspective and provider perspective: the antecedents (factors motivating and influencing tourists); the influence of online reviews on consumer behaviour; and the impact of these reviews on tourism businesses (providers’ perspective). Research limitations/implications – This study is based on a literature review and outcomes reported by previous studies; hence, the suggestions are indicative rather than conclusive. Some publication sources were not included. Practical implications – This paper suggests a range of adequate strategies, along with operational actions, formulated for industry practitioners in the fields of management and marketing. Originality/value – It provides an update of the state of published academic research into SM and an integrated set of management and marketing strategies for tourism providers in seizing the opportunities and dealing with the challenges raised in a digital context. Keywords Social media, Online reviews, Electronic word-of-mouth, Management and marketing strategies, Sharing knowledge, Tourism experiences Paper","author":[{"dropping-particle":"","family":"Sotiriadis","given":"Marios D.","non-dropping-particle":"","parse-names":false,"suffix":""}],"container-title":"International Journal of Contemporary Hospitality Management","id":"ITEM-1","issue":"1","issued":{"date-parts":[["2017"]]},"page":"179-225","publisher":"Emerald Group Publishing Ltd.","title":"Sharing tourism experiences in social media: A literature review and a set of suggested business strategies","type":"article","volume":"29"},"uris":["http://www.mendeley.com/documents/?uuid=20d50a20-732f-3053-9216-71136a000832"]}],"mendeley":{"formattedCitation":"[145]","plainTextFormattedCitation":"[145]","previouslyFormattedCitation":"[146]"},"properties":{"noteIndex":0},"schema":"https://github.com/citation-style-language/schema/raw/master/csl-citation.json"}</w:instrText>
      </w:r>
      <w:r w:rsidRPr="00A26E99">
        <w:rPr>
          <w:rFonts w:ascii="Times New Roman" w:hAnsi="Times New Roman" w:cs="Times New Roman"/>
          <w:sz w:val="28"/>
          <w:szCs w:val="28"/>
        </w:rPr>
        <w:fldChar w:fldCharType="separate"/>
      </w:r>
      <w:r w:rsidR="00FF07C9" w:rsidRPr="00A26E99">
        <w:rPr>
          <w:rFonts w:ascii="Times New Roman" w:hAnsi="Times New Roman" w:cs="Times New Roman"/>
          <w:noProof/>
          <w:sz w:val="28"/>
          <w:szCs w:val="28"/>
        </w:rPr>
        <w:t>[145]</w:t>
      </w:r>
      <w:r w:rsidRPr="00A26E99">
        <w:rPr>
          <w:rFonts w:ascii="Times New Roman" w:hAnsi="Times New Roman" w:cs="Times New Roman"/>
          <w:sz w:val="28"/>
          <w:szCs w:val="28"/>
        </w:rPr>
        <w:fldChar w:fldCharType="end"/>
      </w:r>
      <w:r w:rsidRPr="00A26E99">
        <w:rPr>
          <w:rFonts w:ascii="Times New Roman" w:hAnsi="Times New Roman" w:cs="Times New Roman"/>
          <w:sz w:val="28"/>
          <w:szCs w:val="28"/>
        </w:rPr>
        <w:t>:</w:t>
      </w:r>
    </w:p>
    <w:p w14:paraId="71D389B8" w14:textId="7F89A7B0" w:rsidR="0055519A" w:rsidRPr="00A26E99" w:rsidRDefault="0055519A" w:rsidP="006512A3">
      <w:pPr>
        <w:pStyle w:val="a3"/>
        <w:numPr>
          <w:ilvl w:val="0"/>
          <w:numId w:val="17"/>
        </w:numPr>
        <w:ind w:left="0" w:firstLine="709"/>
        <w:rPr>
          <w:rFonts w:ascii="Times New Roman" w:hAnsi="Times New Roman" w:cs="Times New Roman"/>
          <w:sz w:val="28"/>
          <w:szCs w:val="28"/>
          <w:lang w:val="en-US"/>
        </w:rPr>
      </w:pPr>
      <w:r w:rsidRPr="00A26E99">
        <w:rPr>
          <w:rFonts w:ascii="Times New Roman" w:hAnsi="Times New Roman" w:cs="Times New Roman"/>
          <w:sz w:val="28"/>
          <w:szCs w:val="28"/>
        </w:rPr>
        <w:t xml:space="preserve">Воспринимаемое доверие. Исследование доверия к источнику, предоставляющему рекомендации, предполагаемую полезность этой информации и восприимчивость потребителей к межличностному влиянию </w:t>
      </w:r>
      <w:r w:rsidRPr="00A26E99">
        <w:rPr>
          <w:rFonts w:ascii="Times New Roman" w:hAnsi="Times New Roman" w:cs="Times New Roman"/>
          <w:sz w:val="28"/>
          <w:szCs w:val="28"/>
        </w:rPr>
        <w:fldChar w:fldCharType="begin" w:fldLock="1"/>
      </w:r>
      <w:r w:rsidR="00FF07C9" w:rsidRPr="00A26E99">
        <w:rPr>
          <w:rFonts w:ascii="Times New Roman" w:hAnsi="Times New Roman" w:cs="Times New Roman"/>
          <w:sz w:val="28"/>
          <w:szCs w:val="28"/>
        </w:rPr>
        <w:instrText>ADDIN CSL_CITATION {"citationItems":[{"id":"ITEM-1","itemData":{"author":[{"dropping-particle":"","family":"Ladhari","given":"R","non-dropping-particle":"","parse-names":false,"suffix":""},{"dropping-particle":"","family":"Michaud","given":"M","non-dropping-particle":"","parse-names":false,"suffix":""}],"container-title":"International Journal of Hospitality Management","id":"ITEM-1","issued":{"date-parts":[["2015"]]},"page":"36-45","title":"eWOM effects on hotel booking intentions, attitudes, trust, and website perceptions","type":"article-journal","volume":"46 No. 1"},"uris":["http://www.mendeley.com/documents/?uuid=cb37100b-8720-3cf7-acc1-9e1c6530ef41"]}],"mendeley":{"formattedCitation":"[146]","plainTextFormattedCitation":"[146]","previouslyFormattedCitation":"[147]"},"properties":{"noteIndex":0},"schema":"https://github.com/citation-style-language/schema/raw/master/csl-citation.json"}</w:instrText>
      </w:r>
      <w:r w:rsidRPr="00A26E99">
        <w:rPr>
          <w:rFonts w:ascii="Times New Roman" w:hAnsi="Times New Roman" w:cs="Times New Roman"/>
          <w:sz w:val="28"/>
          <w:szCs w:val="28"/>
        </w:rPr>
        <w:fldChar w:fldCharType="separate"/>
      </w:r>
      <w:r w:rsidR="00FF07C9" w:rsidRPr="00A26E99">
        <w:rPr>
          <w:rFonts w:ascii="Times New Roman" w:hAnsi="Times New Roman" w:cs="Times New Roman"/>
          <w:noProof/>
          <w:sz w:val="28"/>
          <w:szCs w:val="28"/>
        </w:rPr>
        <w:t>[146]</w:t>
      </w:r>
      <w:r w:rsidRPr="00A26E99">
        <w:rPr>
          <w:rFonts w:ascii="Times New Roman" w:hAnsi="Times New Roman" w:cs="Times New Roman"/>
          <w:sz w:val="28"/>
          <w:szCs w:val="28"/>
        </w:rPr>
        <w:fldChar w:fldCharType="end"/>
      </w:r>
      <w:r w:rsidRPr="00A26E99">
        <w:rPr>
          <w:rFonts w:ascii="Times New Roman" w:hAnsi="Times New Roman" w:cs="Times New Roman"/>
          <w:sz w:val="28"/>
          <w:szCs w:val="28"/>
        </w:rPr>
        <w:t>.</w:t>
      </w:r>
    </w:p>
    <w:p w14:paraId="5B573A73" w14:textId="10A3A6A4" w:rsidR="0055519A" w:rsidRPr="00A26E99" w:rsidRDefault="0055519A" w:rsidP="006512A3">
      <w:pPr>
        <w:pStyle w:val="a3"/>
        <w:numPr>
          <w:ilvl w:val="0"/>
          <w:numId w:val="17"/>
        </w:numPr>
        <w:ind w:left="0" w:firstLine="709"/>
        <w:rPr>
          <w:rFonts w:ascii="Times New Roman" w:hAnsi="Times New Roman" w:cs="Times New Roman"/>
          <w:sz w:val="28"/>
          <w:szCs w:val="28"/>
        </w:rPr>
      </w:pPr>
      <w:r w:rsidRPr="00A26E99">
        <w:rPr>
          <w:rFonts w:ascii="Times New Roman" w:hAnsi="Times New Roman" w:cs="Times New Roman"/>
          <w:sz w:val="28"/>
          <w:szCs w:val="28"/>
        </w:rPr>
        <w:t xml:space="preserve">Достоверность источника и отношение. Потребители рассматривают восприятие достоверности как определяющий фактор, влияющий на их отношение и намерения к использованию онлайн-обзоров и оценок </w:t>
      </w:r>
      <w:r w:rsidRPr="00A26E99">
        <w:rPr>
          <w:rFonts w:ascii="Times New Roman" w:hAnsi="Times New Roman" w:cs="Times New Roman"/>
          <w:sz w:val="28"/>
          <w:szCs w:val="28"/>
        </w:rPr>
        <w:fldChar w:fldCharType="begin" w:fldLock="1"/>
      </w:r>
      <w:r w:rsidR="00FF07C9" w:rsidRPr="00A26E99">
        <w:rPr>
          <w:rFonts w:ascii="Times New Roman" w:hAnsi="Times New Roman" w:cs="Times New Roman"/>
          <w:sz w:val="28"/>
          <w:szCs w:val="28"/>
        </w:rPr>
        <w:instrText>ADDIN CSL_CITATION {"citationItems":[{"id":"ITEM-1","itemData":{"author":[{"dropping-particle":"","family":"Casaló","given":"L.V","non-dropping-particle":"","parse-names":false,"suffix":""},{"dropping-particle":"","family":"Flavián","given":"C","non-dropping-particle":"","parse-names":false,"suffix":""},{"dropping-particle":"","family":"Guinalíu","given":"M","non-dropping-particle":"","parse-names":false,"suffix":""},{"dropping-particle":"","family":"Ekinci","given":"Y","non-dropping-particle":"","parse-names":false,"suffix":""}],"container-title":"International Journal of Hospitality Management","id":"ITEM-1","issued":{"date-parts":[["2015"]]},"page":"28-36","title":"Do online hotel rating schemes influence booking behaviors","type":"article-journal","volume":"49 No. 1"},"uris":["http://www.mendeley.com/documents/?uuid=0afcfb6b-47cc-38bb-85f7-2ed206538755"]}],"mendeley":{"formattedCitation":"[144]","plainTextFormattedCitation":"[144]","previouslyFormattedCitation":"[145]"},"properties":{"noteIndex":0},"schema":"https://github.com/citation-style-language/schema/raw/master/csl-citation.json"}</w:instrText>
      </w:r>
      <w:r w:rsidRPr="00A26E99">
        <w:rPr>
          <w:rFonts w:ascii="Times New Roman" w:hAnsi="Times New Roman" w:cs="Times New Roman"/>
          <w:sz w:val="28"/>
          <w:szCs w:val="28"/>
        </w:rPr>
        <w:fldChar w:fldCharType="separate"/>
      </w:r>
      <w:r w:rsidR="00FF07C9" w:rsidRPr="00A26E99">
        <w:rPr>
          <w:rFonts w:ascii="Times New Roman" w:hAnsi="Times New Roman" w:cs="Times New Roman"/>
          <w:noProof/>
          <w:sz w:val="28"/>
          <w:szCs w:val="28"/>
        </w:rPr>
        <w:t>[144</w:t>
      </w:r>
      <w:r w:rsidR="0077660F" w:rsidRPr="00A26E99">
        <w:rPr>
          <w:rFonts w:ascii="Times New Roman" w:hAnsi="Times New Roman" w:cs="Times New Roman"/>
          <w:noProof/>
          <w:sz w:val="28"/>
          <w:szCs w:val="28"/>
        </w:rPr>
        <w:t>, с.28</w:t>
      </w:r>
      <w:r w:rsidR="00FF07C9" w:rsidRPr="00A26E99">
        <w:rPr>
          <w:rFonts w:ascii="Times New Roman" w:hAnsi="Times New Roman" w:cs="Times New Roman"/>
          <w:noProof/>
          <w:sz w:val="28"/>
          <w:szCs w:val="28"/>
        </w:rPr>
        <w:t>]</w:t>
      </w:r>
      <w:r w:rsidRPr="00A26E99">
        <w:rPr>
          <w:rFonts w:ascii="Times New Roman" w:hAnsi="Times New Roman" w:cs="Times New Roman"/>
          <w:sz w:val="28"/>
          <w:szCs w:val="28"/>
        </w:rPr>
        <w:fldChar w:fldCharType="end"/>
      </w:r>
      <w:r w:rsidRPr="00A26E99">
        <w:rPr>
          <w:rFonts w:ascii="Times New Roman" w:hAnsi="Times New Roman" w:cs="Times New Roman"/>
          <w:sz w:val="28"/>
          <w:szCs w:val="28"/>
        </w:rPr>
        <w:t xml:space="preserve">. </w:t>
      </w:r>
    </w:p>
    <w:p w14:paraId="3C6A291E" w14:textId="4A621A13" w:rsidR="0055519A" w:rsidRPr="00A26E99" w:rsidRDefault="0055519A" w:rsidP="006512A3">
      <w:pPr>
        <w:pStyle w:val="a3"/>
        <w:numPr>
          <w:ilvl w:val="0"/>
          <w:numId w:val="17"/>
        </w:numPr>
        <w:ind w:left="0" w:firstLine="709"/>
        <w:rPr>
          <w:rFonts w:ascii="Times New Roman" w:hAnsi="Times New Roman" w:cs="Times New Roman"/>
          <w:sz w:val="28"/>
          <w:szCs w:val="28"/>
        </w:rPr>
      </w:pPr>
      <w:r w:rsidRPr="00A26E99">
        <w:rPr>
          <w:rFonts w:ascii="Times New Roman" w:hAnsi="Times New Roman" w:cs="Times New Roman"/>
          <w:sz w:val="28"/>
          <w:szCs w:val="28"/>
        </w:rPr>
        <w:t xml:space="preserve">Оценка обзоров. Положительные и отрицательные отзывы, и их влияние на намерения бронирования отелей </w:t>
      </w:r>
      <w:r w:rsidRPr="00A26E99">
        <w:rPr>
          <w:rFonts w:ascii="Times New Roman" w:hAnsi="Times New Roman" w:cs="Times New Roman"/>
          <w:sz w:val="28"/>
          <w:szCs w:val="28"/>
        </w:rPr>
        <w:fldChar w:fldCharType="begin" w:fldLock="1"/>
      </w:r>
      <w:r w:rsidR="00FF07C9" w:rsidRPr="00A26E99">
        <w:rPr>
          <w:rFonts w:ascii="Times New Roman" w:hAnsi="Times New Roman" w:cs="Times New Roman"/>
          <w:sz w:val="28"/>
          <w:szCs w:val="28"/>
        </w:rPr>
        <w:instrText>ADDIN CSL_CITATION {"citationItems":[{"id":"ITEM-1","itemData":{"author":[{"dropping-particle":"","family":"Tsao","given":"W.C","non-dropping-particle":"","parse-names":false,"suffix":""},{"dropping-particle":"","family":"Hsieh","given":"M.T","non-dropping-particle":"","parse-names":false,"suffix":""},{"dropping-particle":"","family":"Shih","given":"L.W","non-dropping-particle":"","parse-names":false,"suffix":""},{"dropping-particle":"","family":"Lin","given":"T.M.Y","non-dropping-particle":"","parse-names":false,"suffix":""}],"container-title":"International Journal of Hospitality Management","id":"ITEM-1","issued":{"date-parts":[["2015"]]},"page":"99-111","title":"Compliance with eWOM: the influence of hotel reviews on booking intention from the perspective of consumer conformity","type":"article-journal","volume":"46 No. 1"},"uris":["http://www.mendeley.com/documents/?uuid=0e973ea0-15f4-3c9a-98b8-cb44947b6f7e"]}],"mendeley":{"formattedCitation":"[147]","plainTextFormattedCitation":"[147]","previouslyFormattedCitation":"[148]"},"properties":{"noteIndex":0},"schema":"https://github.com/citation-style-language/schema/raw/master/csl-citation.json"}</w:instrText>
      </w:r>
      <w:r w:rsidRPr="00A26E99">
        <w:rPr>
          <w:rFonts w:ascii="Times New Roman" w:hAnsi="Times New Roman" w:cs="Times New Roman"/>
          <w:sz w:val="28"/>
          <w:szCs w:val="28"/>
        </w:rPr>
        <w:fldChar w:fldCharType="separate"/>
      </w:r>
      <w:r w:rsidR="00FF07C9" w:rsidRPr="00A26E99">
        <w:rPr>
          <w:rFonts w:ascii="Times New Roman" w:hAnsi="Times New Roman" w:cs="Times New Roman"/>
          <w:noProof/>
          <w:sz w:val="28"/>
          <w:szCs w:val="28"/>
        </w:rPr>
        <w:t>[147]</w:t>
      </w:r>
      <w:r w:rsidRPr="00A26E99">
        <w:rPr>
          <w:rFonts w:ascii="Times New Roman" w:hAnsi="Times New Roman" w:cs="Times New Roman"/>
          <w:sz w:val="28"/>
          <w:szCs w:val="28"/>
        </w:rPr>
        <w:fldChar w:fldCharType="end"/>
      </w:r>
      <w:r w:rsidRPr="00A26E99">
        <w:rPr>
          <w:rFonts w:ascii="Times New Roman" w:hAnsi="Times New Roman" w:cs="Times New Roman"/>
          <w:sz w:val="28"/>
          <w:szCs w:val="28"/>
        </w:rPr>
        <w:t>.</w:t>
      </w:r>
    </w:p>
    <w:p w14:paraId="4FB8277C" w14:textId="226DDF45" w:rsidR="0055519A" w:rsidRPr="00A26E99" w:rsidRDefault="0055519A" w:rsidP="006512A3">
      <w:pPr>
        <w:pStyle w:val="a3"/>
        <w:numPr>
          <w:ilvl w:val="0"/>
          <w:numId w:val="17"/>
        </w:numPr>
        <w:ind w:left="0" w:firstLine="709"/>
        <w:rPr>
          <w:rFonts w:ascii="Times New Roman" w:hAnsi="Times New Roman" w:cs="Times New Roman"/>
          <w:sz w:val="28"/>
          <w:szCs w:val="28"/>
        </w:rPr>
      </w:pPr>
      <w:r w:rsidRPr="00A26E99">
        <w:rPr>
          <w:rFonts w:ascii="Times New Roman" w:hAnsi="Times New Roman" w:cs="Times New Roman"/>
          <w:sz w:val="28"/>
          <w:szCs w:val="28"/>
        </w:rPr>
        <w:t xml:space="preserve">Национальность. Потребители из разных стран демонстрируют различное поведение при размещении сообщений в Интернете </w:t>
      </w:r>
      <w:r w:rsidRPr="00A26E99">
        <w:rPr>
          <w:rFonts w:ascii="Times New Roman" w:hAnsi="Times New Roman" w:cs="Times New Roman"/>
          <w:sz w:val="28"/>
          <w:szCs w:val="28"/>
        </w:rPr>
        <w:fldChar w:fldCharType="begin" w:fldLock="1"/>
      </w:r>
      <w:r w:rsidR="00FF07C9" w:rsidRPr="00A26E99">
        <w:rPr>
          <w:rFonts w:ascii="Times New Roman" w:hAnsi="Times New Roman" w:cs="Times New Roman"/>
          <w:sz w:val="28"/>
          <w:szCs w:val="28"/>
        </w:rPr>
        <w:instrText>ADDIN CSL_CITATION {"citationItems":[{"id":"ITEM-1","itemData":{"author":[{"dropping-particle":"","family":"Wilson","given":"A","non-dropping-particle":"","parse-names":false,"suffix":""},{"dropping-particle":"","family":"Murphy","given":"H","non-dropping-particle":"","parse-names":false,"suffix":""},{"dropping-particle":"","family":"Cambra Fierro","given":"J","non-dropping-particle":"","parse-names":false,"suffix":""}],"container-title":"Cornell Hotel and Restaurant Administration Quarterly","id":"ITEM-1","issued":{"date-parts":[["2012"]]},"page":"220-228","title":"Hospitality and travel: the nature and implications of user-generated content","type":"article-journal","volume":"53 No. 3"},"uris":["http://www.mendeley.com/documents/?uuid=f6a8c7dc-23f5-39b9-9960-ae0414cf385a"]}],"mendeley":{"formattedCitation":"[148]","plainTextFormattedCitation":"[148]","previouslyFormattedCitation":"[149]"},"properties":{"noteIndex":0},"schema":"https://github.com/citation-style-language/schema/raw/master/csl-citation.json"}</w:instrText>
      </w:r>
      <w:r w:rsidRPr="00A26E99">
        <w:rPr>
          <w:rFonts w:ascii="Times New Roman" w:hAnsi="Times New Roman" w:cs="Times New Roman"/>
          <w:sz w:val="28"/>
          <w:szCs w:val="28"/>
        </w:rPr>
        <w:fldChar w:fldCharType="separate"/>
      </w:r>
      <w:r w:rsidR="00FF07C9" w:rsidRPr="00A26E99">
        <w:rPr>
          <w:rFonts w:ascii="Times New Roman" w:hAnsi="Times New Roman" w:cs="Times New Roman"/>
          <w:noProof/>
          <w:sz w:val="28"/>
          <w:szCs w:val="28"/>
        </w:rPr>
        <w:t>[148]</w:t>
      </w:r>
      <w:r w:rsidRPr="00A26E99">
        <w:rPr>
          <w:rFonts w:ascii="Times New Roman" w:hAnsi="Times New Roman" w:cs="Times New Roman"/>
          <w:sz w:val="28"/>
          <w:szCs w:val="28"/>
        </w:rPr>
        <w:fldChar w:fldCharType="end"/>
      </w:r>
      <w:r w:rsidRPr="00A26E99">
        <w:rPr>
          <w:rFonts w:ascii="Times New Roman" w:hAnsi="Times New Roman" w:cs="Times New Roman"/>
          <w:sz w:val="28"/>
          <w:szCs w:val="28"/>
        </w:rPr>
        <w:t xml:space="preserve">. Эта же проблема была рассмотрена с точки зрения ожиданий обслуживания </w:t>
      </w:r>
      <w:r w:rsidRPr="00A26E99">
        <w:rPr>
          <w:rFonts w:ascii="Times New Roman" w:hAnsi="Times New Roman" w:cs="Times New Roman"/>
          <w:sz w:val="28"/>
          <w:szCs w:val="28"/>
        </w:rPr>
        <w:fldChar w:fldCharType="begin" w:fldLock="1"/>
      </w:r>
      <w:r w:rsidR="00FF07C9" w:rsidRPr="00A26E99">
        <w:rPr>
          <w:rFonts w:ascii="Times New Roman" w:hAnsi="Times New Roman" w:cs="Times New Roman"/>
          <w:sz w:val="28"/>
          <w:szCs w:val="28"/>
        </w:rPr>
        <w:instrText>ADDIN CSL_CITATION {"citationItems":[{"id":"ITEM-1","itemData":{"author":[{"dropping-particle":"","family":"Schuckert","given":"M","non-dropping-particle":"","parse-names":false,"suffix":""},{"dropping-particle":"","family":"Liu","given":"X","non-dropping-particle":"","parse-names":false,"suffix":""},{"dropping-particle":"","family":"Law","given":"R","non-dropping-particle":"","parse-names":false,"suffix":""}],"container-title":"International Journal of Hospitality Management","id":"ITEM-1","issued":{"date-parts":[["2015"]]},"page":"143-149","title":"A segmentation of online reviews by language groups: how English and non-English speakers rate hotels differently","type":"article-journal","volume":"48 No. 1"},"uris":["http://www.mendeley.com/documents/?uuid=83f97b2a-3430-340d-9f90-892f0894706b"]}],"mendeley":{"formattedCitation":"[149]","plainTextFormattedCitation":"[149]","previouslyFormattedCitation":"[150]"},"properties":{"noteIndex":0},"schema":"https://github.com/citation-style-language/schema/raw/master/csl-citation.json"}</w:instrText>
      </w:r>
      <w:r w:rsidRPr="00A26E99">
        <w:rPr>
          <w:rFonts w:ascii="Times New Roman" w:hAnsi="Times New Roman" w:cs="Times New Roman"/>
          <w:sz w:val="28"/>
          <w:szCs w:val="28"/>
        </w:rPr>
        <w:fldChar w:fldCharType="separate"/>
      </w:r>
      <w:r w:rsidR="00FF07C9" w:rsidRPr="00A26E99">
        <w:rPr>
          <w:rFonts w:ascii="Times New Roman" w:hAnsi="Times New Roman" w:cs="Times New Roman"/>
          <w:noProof/>
          <w:sz w:val="28"/>
          <w:szCs w:val="28"/>
        </w:rPr>
        <w:t>[149]</w:t>
      </w:r>
      <w:r w:rsidRPr="00A26E99">
        <w:rPr>
          <w:rFonts w:ascii="Times New Roman" w:hAnsi="Times New Roman" w:cs="Times New Roman"/>
          <w:sz w:val="28"/>
          <w:szCs w:val="28"/>
        </w:rPr>
        <w:fldChar w:fldCharType="end"/>
      </w:r>
      <w:r w:rsidRPr="00A26E99">
        <w:rPr>
          <w:rFonts w:ascii="Times New Roman" w:hAnsi="Times New Roman" w:cs="Times New Roman"/>
          <w:sz w:val="28"/>
          <w:szCs w:val="28"/>
        </w:rPr>
        <w:t>.</w:t>
      </w:r>
    </w:p>
    <w:p w14:paraId="4463B5BE" w14:textId="5AC9D092" w:rsidR="0055519A" w:rsidRPr="00A26E99" w:rsidRDefault="0055519A" w:rsidP="006512A3">
      <w:pPr>
        <w:pStyle w:val="a3"/>
        <w:numPr>
          <w:ilvl w:val="0"/>
          <w:numId w:val="17"/>
        </w:numPr>
        <w:ind w:left="0" w:firstLine="709"/>
        <w:rPr>
          <w:rFonts w:ascii="Times New Roman" w:hAnsi="Times New Roman" w:cs="Times New Roman"/>
          <w:sz w:val="28"/>
          <w:szCs w:val="28"/>
        </w:rPr>
      </w:pPr>
      <w:r w:rsidRPr="00A26E99">
        <w:rPr>
          <w:rFonts w:ascii="Times New Roman" w:hAnsi="Times New Roman" w:cs="Times New Roman"/>
          <w:sz w:val="28"/>
          <w:szCs w:val="28"/>
        </w:rPr>
        <w:t>Пол и опыт: эти два фактора влияют на мотивацию потребителей читать онлайн-обзоры. Исследовани</w:t>
      </w:r>
      <w:r w:rsidR="0030120B" w:rsidRPr="00A26E99">
        <w:rPr>
          <w:rFonts w:ascii="Times New Roman" w:hAnsi="Times New Roman" w:cs="Times New Roman"/>
          <w:sz w:val="28"/>
          <w:szCs w:val="28"/>
        </w:rPr>
        <w:t>я</w:t>
      </w:r>
      <w:r w:rsidRPr="00A26E99">
        <w:rPr>
          <w:rFonts w:ascii="Times New Roman" w:hAnsi="Times New Roman" w:cs="Times New Roman"/>
          <w:sz w:val="28"/>
          <w:szCs w:val="28"/>
        </w:rPr>
        <w:t xml:space="preserve"> </w:t>
      </w:r>
      <w:r w:rsidRPr="00A26E99">
        <w:rPr>
          <w:rFonts w:ascii="Times New Roman" w:hAnsi="Times New Roman" w:cs="Times New Roman"/>
          <w:sz w:val="28"/>
          <w:szCs w:val="28"/>
        </w:rPr>
        <w:fldChar w:fldCharType="begin" w:fldLock="1"/>
      </w:r>
      <w:r w:rsidR="00FF07C9" w:rsidRPr="00A26E99">
        <w:rPr>
          <w:rFonts w:ascii="Times New Roman" w:hAnsi="Times New Roman" w:cs="Times New Roman"/>
          <w:sz w:val="28"/>
          <w:szCs w:val="28"/>
        </w:rPr>
        <w:instrText>ADDIN CSL_CITATION {"citationItems":[{"id":"ITEM-1","itemData":{"DOI":"10.1177/1938965510394357","ISSN":"19389655","abstract":"Electronic word of mouth (eWOM) communication, such as the online hotel review, is receiving increasing attention from marketing managers in the hotel industry, primarily because consumers are making considerable use of online forums and often do not book without seeking online advice on restaurants, tourist destinations, or hotels. This study of a convenience sample of 781 travelers in Las Vegas found three chief motivating factors for consumers to seek eWOM, namely, convenience and quality, risk reduction, and social reassurance. The analysis found distinct differences between the sexes regarding their motivating factors, and levels of expertise also influenced consumers' motivations to read online reviews. Women, for instance, are more likely to read reviews for the purpose of convenience and quality and for risk reduction. Men's use of the online reviews depended on their level of expertise. © The Author(s) 2011.","author":[{"dropping-particle":"","family":"Kim","given":"Ellen Eun Kyoo","non-dropping-particle":"","parse-names":false,"suffix":""},{"dropping-particle":"","family":"Mattila","given":"Anna S.","non-dropping-particle":"","parse-names":false,"suffix":""},{"dropping-particle":"","family":"Baloglu","given":"Seyhmus","non-dropping-particle":"","parse-names":false,"suffix":""}],"container-title":"Cornell Hospitality Quarterly","id":"ITEM-1","issue":"4","issued":{"date-parts":[["2011"]]},"page":"399-406","title":"Effects of gender and expertise on consumers' motivation to read online hotel reviews","type":"article-journal","volume":"52"},"uris":["http://www.mendeley.com/documents/?uuid=9fc05ed1-d9e7-39ee-af97-8f7f32b769bd"]}],"mendeley":{"formattedCitation":"[150]","plainTextFormattedCitation":"[150]","previouslyFormattedCitation":"[151]"},"properties":{"noteIndex":0},"schema":"https://github.com/citation-style-language/schema/raw/master/csl-citation.json"}</w:instrText>
      </w:r>
      <w:r w:rsidRPr="00A26E99">
        <w:rPr>
          <w:rFonts w:ascii="Times New Roman" w:hAnsi="Times New Roman" w:cs="Times New Roman"/>
          <w:sz w:val="28"/>
          <w:szCs w:val="28"/>
        </w:rPr>
        <w:fldChar w:fldCharType="separate"/>
      </w:r>
      <w:r w:rsidR="00FF07C9" w:rsidRPr="00A26E99">
        <w:rPr>
          <w:rFonts w:ascii="Times New Roman" w:hAnsi="Times New Roman" w:cs="Times New Roman"/>
          <w:noProof/>
          <w:sz w:val="28"/>
          <w:szCs w:val="28"/>
        </w:rPr>
        <w:t>[150]</w:t>
      </w:r>
      <w:r w:rsidRPr="00A26E99">
        <w:rPr>
          <w:rFonts w:ascii="Times New Roman" w:hAnsi="Times New Roman" w:cs="Times New Roman"/>
          <w:sz w:val="28"/>
          <w:szCs w:val="28"/>
        </w:rPr>
        <w:fldChar w:fldCharType="end"/>
      </w:r>
      <w:r w:rsidRPr="00A26E99">
        <w:rPr>
          <w:rFonts w:ascii="Times New Roman" w:hAnsi="Times New Roman" w:cs="Times New Roman"/>
          <w:sz w:val="28"/>
          <w:szCs w:val="28"/>
        </w:rPr>
        <w:t xml:space="preserve"> обнаружили четкие различия между полами и уровнями знаний относительно их мотивирующих факторов.</w:t>
      </w:r>
    </w:p>
    <w:p w14:paraId="40400C12" w14:textId="1B1BE1BA" w:rsidR="0055519A" w:rsidRPr="00A26E99" w:rsidRDefault="0055519A" w:rsidP="006512A3">
      <w:pPr>
        <w:pStyle w:val="a3"/>
        <w:numPr>
          <w:ilvl w:val="0"/>
          <w:numId w:val="17"/>
        </w:numPr>
        <w:ind w:left="0" w:firstLine="709"/>
        <w:rPr>
          <w:rFonts w:ascii="Times New Roman" w:hAnsi="Times New Roman" w:cs="Times New Roman"/>
          <w:sz w:val="28"/>
          <w:szCs w:val="28"/>
        </w:rPr>
      </w:pPr>
      <w:r w:rsidRPr="00A26E99">
        <w:rPr>
          <w:rFonts w:ascii="Times New Roman" w:hAnsi="Times New Roman" w:cs="Times New Roman"/>
          <w:sz w:val="28"/>
          <w:szCs w:val="28"/>
        </w:rPr>
        <w:t xml:space="preserve">Воспринимаемые преимущества использования SM. Исследование  </w:t>
      </w:r>
      <w:r w:rsidR="0030120B" w:rsidRPr="00A26E99">
        <w:rPr>
          <w:rFonts w:ascii="Times New Roman" w:hAnsi="Times New Roman" w:cs="Times New Roman"/>
          <w:sz w:val="28"/>
          <w:szCs w:val="28"/>
        </w:rPr>
        <w:t>Парра-Лопез Э. и соавторы</w:t>
      </w:r>
      <w:r w:rsidRPr="00A26E99">
        <w:rPr>
          <w:rFonts w:ascii="Times New Roman" w:hAnsi="Times New Roman" w:cs="Times New Roman"/>
          <w:sz w:val="28"/>
          <w:szCs w:val="28"/>
        </w:rPr>
        <w:t xml:space="preserve"> </w:t>
      </w:r>
      <w:r w:rsidR="0030120B" w:rsidRPr="00A26E99">
        <w:rPr>
          <w:rFonts w:ascii="Times New Roman" w:hAnsi="Times New Roman" w:cs="Times New Roman"/>
          <w:sz w:val="28"/>
          <w:szCs w:val="28"/>
        </w:rPr>
        <w:t>о</w:t>
      </w:r>
      <w:r w:rsidRPr="00A26E99">
        <w:rPr>
          <w:rFonts w:ascii="Times New Roman" w:hAnsi="Times New Roman" w:cs="Times New Roman"/>
          <w:sz w:val="28"/>
          <w:szCs w:val="28"/>
        </w:rPr>
        <w:t xml:space="preserve">бнаружили, что на намерения использовать SM напрямую влияют ожидаемые функциональные, психологические, гедонические и социальные выгоды </w:t>
      </w:r>
      <w:r w:rsidRPr="00A26E99">
        <w:rPr>
          <w:rFonts w:ascii="Times New Roman" w:hAnsi="Times New Roman" w:cs="Times New Roman"/>
          <w:sz w:val="28"/>
          <w:szCs w:val="28"/>
        </w:rPr>
        <w:fldChar w:fldCharType="begin" w:fldLock="1"/>
      </w:r>
      <w:r w:rsidR="00FF07C9" w:rsidRPr="00A26E99">
        <w:rPr>
          <w:rFonts w:ascii="Times New Roman" w:hAnsi="Times New Roman" w:cs="Times New Roman"/>
          <w:sz w:val="28"/>
          <w:szCs w:val="28"/>
        </w:rPr>
        <w:instrText>ADDIN CSL_CITATION {"citationItems":[{"id":"ITEM-1","itemData":{"author":[{"dropping-particle":"","family":"Parra-López","given":"E","non-dropping-particle":"","parse-names":false,"suffix":""},{"dropping-particle":"","family":"Bulchand-Gidumal","given":"J","non-dropping-particle":"","parse-names":false,"suffix":""},{"dropping-particle":"","family":"Gutiérrez-Taño","given":"D","non-dropping-particle":"","parse-names":false,"suffix":""},{"dropping-particle":"","family":"Díaz-Armas","given":"R","non-dropping-particle":"","parse-names":false,"suffix":""}],"container-title":"Computers in Human Behavior","id":"ITEM-1","issued":{"date-parts":[["2011"]]},"page":"640-654","title":"Intentions to use social media in organizing and taking vacation trips","type":"article-journal","volume":"27 No. 2"},"uris":["http://www.mendeley.com/documents/?uuid=29650e6d-cc38-37a8-a54b-fa0ee67ae989"]}],"mendeley":{"formattedCitation":"[126]","plainTextFormattedCitation":"[126]","previouslyFormattedCitation":"[127]"},"properties":{"noteIndex":0},"schema":"https://github.com/citation-style-language/schema/raw/master/csl-citation.json"}</w:instrText>
      </w:r>
      <w:r w:rsidRPr="00A26E99">
        <w:rPr>
          <w:rFonts w:ascii="Times New Roman" w:hAnsi="Times New Roman" w:cs="Times New Roman"/>
          <w:sz w:val="28"/>
          <w:szCs w:val="28"/>
        </w:rPr>
        <w:fldChar w:fldCharType="separate"/>
      </w:r>
      <w:r w:rsidR="00FF07C9" w:rsidRPr="00A26E99">
        <w:rPr>
          <w:rFonts w:ascii="Times New Roman" w:hAnsi="Times New Roman" w:cs="Times New Roman"/>
          <w:noProof/>
          <w:sz w:val="28"/>
          <w:szCs w:val="28"/>
        </w:rPr>
        <w:t>[126</w:t>
      </w:r>
      <w:r w:rsidR="0077660F" w:rsidRPr="00A26E99">
        <w:rPr>
          <w:rFonts w:ascii="Times New Roman" w:hAnsi="Times New Roman" w:cs="Times New Roman"/>
          <w:noProof/>
          <w:sz w:val="28"/>
          <w:szCs w:val="28"/>
        </w:rPr>
        <w:t>, с. 640</w:t>
      </w:r>
      <w:r w:rsidR="00FF07C9" w:rsidRPr="00A26E99">
        <w:rPr>
          <w:rFonts w:ascii="Times New Roman" w:hAnsi="Times New Roman" w:cs="Times New Roman"/>
          <w:noProof/>
          <w:sz w:val="28"/>
          <w:szCs w:val="28"/>
        </w:rPr>
        <w:t>]</w:t>
      </w:r>
      <w:r w:rsidRPr="00A26E99">
        <w:rPr>
          <w:rFonts w:ascii="Times New Roman" w:hAnsi="Times New Roman" w:cs="Times New Roman"/>
          <w:sz w:val="28"/>
          <w:szCs w:val="28"/>
        </w:rPr>
        <w:fldChar w:fldCharType="end"/>
      </w:r>
      <w:r w:rsidRPr="00A26E99">
        <w:rPr>
          <w:rFonts w:ascii="Times New Roman" w:hAnsi="Times New Roman" w:cs="Times New Roman"/>
          <w:sz w:val="28"/>
          <w:szCs w:val="28"/>
        </w:rPr>
        <w:t>.</w:t>
      </w:r>
    </w:p>
    <w:p w14:paraId="741BE467" w14:textId="4659BF14" w:rsidR="0055519A" w:rsidRPr="00A26E99" w:rsidRDefault="0055519A" w:rsidP="006512A3">
      <w:pPr>
        <w:pStyle w:val="a3"/>
        <w:numPr>
          <w:ilvl w:val="0"/>
          <w:numId w:val="17"/>
        </w:numPr>
        <w:ind w:left="0" w:firstLine="709"/>
        <w:rPr>
          <w:rFonts w:ascii="Times New Roman" w:hAnsi="Times New Roman" w:cs="Times New Roman"/>
          <w:sz w:val="28"/>
          <w:szCs w:val="28"/>
        </w:rPr>
      </w:pPr>
      <w:r w:rsidRPr="00A26E99">
        <w:rPr>
          <w:rFonts w:ascii="Times New Roman" w:hAnsi="Times New Roman" w:cs="Times New Roman"/>
          <w:sz w:val="28"/>
          <w:szCs w:val="28"/>
        </w:rPr>
        <w:t xml:space="preserve">Модели поведения потребителей WOM. Ринг А. и соавт. предполагают, что существуют отдельные сегменты поведения женщин (обмена опытом отпуска). Сегменты различаются в зависимости от общего контента (визуальный / словесный) и используемого канала (оффлайн / онлайн) </w:t>
      </w:r>
      <w:r w:rsidRPr="00A26E99">
        <w:rPr>
          <w:rFonts w:ascii="Times New Roman" w:hAnsi="Times New Roman" w:cs="Times New Roman"/>
          <w:sz w:val="28"/>
          <w:szCs w:val="28"/>
        </w:rPr>
        <w:fldChar w:fldCharType="begin" w:fldLock="1"/>
      </w:r>
      <w:r w:rsidR="00FF07C9" w:rsidRPr="00A26E99">
        <w:rPr>
          <w:rFonts w:ascii="Times New Roman" w:hAnsi="Times New Roman" w:cs="Times New Roman"/>
          <w:sz w:val="28"/>
          <w:szCs w:val="28"/>
        </w:rPr>
        <w:instrText>ADDIN CSL_CITATION {"citationItems":[{"id":"ITEM-1","itemData":{"DOI":"10.1177/0047287514563165","ISSN":"15526763","abstract":"Most tourists love to share their holiday experiences with family, friends, and, increasingly, strangers, using the Internet. Such word-of-mouth represents a highly influential information source for potential tourists and is therefore of great interest to tourism marketing managers. This study aims to understand patterns among tourists when sharing holiday experiences, both in terms of the communication channel they use and the kind of content they share. The findings contribute to a theoretical understanding of word-of-mouth behavior by empirically showing that word-of-mouth is not a homogeneous activity. Rather, results show that distinct segments of word-of-mouth behavior exist. Segments differ with regard to content shared (visual/ verbal) and channel used (offline/online). Two out of the five segments use only offline channels to share their experiences, and the extent of visual content shared varies across segments. The article illustrates how these findings could be translated into proactive marketing action aimed at instigating word-of-mouth behavior.","author":[{"dropping-particle":"","family":"Ring","given":"Amata","non-dropping-particle":"","parse-names":false,"suffix":""},{"dropping-particle":"","family":"Tkaczynski","given":"Aaron","non-dropping-particle":"","parse-names":false,"suffix":""},{"dropping-particle":"","family":"Dolnicar","given":"Sara","non-dropping-particle":"","parse-names":false,"suffix":""}],"container-title":"Journal of Travel Research","id":"ITEM-1","issue":"4","issued":{"date-parts":[["2014"]]},"page":"481-492","publisher":"SAGE Publications Ltd","title":"Word-of-Mouth Segments: Online, Offline, Visual or Verbal?","type":"article-journal","volume":"55"},"uris":["http://www.mendeley.com/documents/?uuid=09d0d4cf-944e-3240-9b5d-69d9ae6f8261"]}],"mendeley":{"formattedCitation":"[151]","plainTextFormattedCitation":"[151]","previouslyFormattedCitation":"[152]"},"properties":{"noteIndex":0},"schema":"https://github.com/citation-style-language/schema/raw/master/csl-citation.json"}</w:instrText>
      </w:r>
      <w:r w:rsidRPr="00A26E99">
        <w:rPr>
          <w:rFonts w:ascii="Times New Roman" w:hAnsi="Times New Roman" w:cs="Times New Roman"/>
          <w:sz w:val="28"/>
          <w:szCs w:val="28"/>
        </w:rPr>
        <w:fldChar w:fldCharType="separate"/>
      </w:r>
      <w:r w:rsidR="00FF07C9" w:rsidRPr="00A26E99">
        <w:rPr>
          <w:rFonts w:ascii="Times New Roman" w:hAnsi="Times New Roman" w:cs="Times New Roman"/>
          <w:noProof/>
          <w:sz w:val="28"/>
          <w:szCs w:val="28"/>
        </w:rPr>
        <w:t>[151]</w:t>
      </w:r>
      <w:r w:rsidRPr="00A26E99">
        <w:rPr>
          <w:rFonts w:ascii="Times New Roman" w:hAnsi="Times New Roman" w:cs="Times New Roman"/>
          <w:sz w:val="28"/>
          <w:szCs w:val="28"/>
        </w:rPr>
        <w:fldChar w:fldCharType="end"/>
      </w:r>
      <w:r w:rsidRPr="00A26E99">
        <w:rPr>
          <w:rFonts w:ascii="Times New Roman" w:hAnsi="Times New Roman" w:cs="Times New Roman"/>
          <w:sz w:val="28"/>
          <w:szCs w:val="28"/>
        </w:rPr>
        <w:t>.</w:t>
      </w:r>
    </w:p>
    <w:p w14:paraId="6D1649C3" w14:textId="6E567F59" w:rsidR="0055519A" w:rsidRPr="00A26E99" w:rsidRDefault="0055519A" w:rsidP="006512A3">
      <w:pPr>
        <w:pStyle w:val="a3"/>
        <w:numPr>
          <w:ilvl w:val="0"/>
          <w:numId w:val="17"/>
        </w:numPr>
        <w:ind w:left="0" w:firstLine="709"/>
        <w:rPr>
          <w:rFonts w:ascii="Times New Roman" w:hAnsi="Times New Roman" w:cs="Times New Roman"/>
          <w:sz w:val="28"/>
          <w:szCs w:val="28"/>
        </w:rPr>
      </w:pPr>
      <w:r w:rsidRPr="00A26E99">
        <w:rPr>
          <w:rFonts w:ascii="Times New Roman" w:hAnsi="Times New Roman" w:cs="Times New Roman"/>
          <w:sz w:val="28"/>
          <w:szCs w:val="28"/>
        </w:rPr>
        <w:t xml:space="preserve">Источники информации. Выводы Якобсен Дж. И Мунар А. указывают на взаимодополняющий характер источников информации Web 1.0 и Web 2.0 </w:t>
      </w:r>
      <w:r w:rsidRPr="00A26E99">
        <w:rPr>
          <w:rFonts w:ascii="Times New Roman" w:hAnsi="Times New Roman" w:cs="Times New Roman"/>
          <w:sz w:val="28"/>
          <w:szCs w:val="28"/>
        </w:rPr>
        <w:fldChar w:fldCharType="begin" w:fldLock="1"/>
      </w:r>
      <w:r w:rsidR="00FF07C9" w:rsidRPr="00A26E99">
        <w:rPr>
          <w:rFonts w:ascii="Times New Roman" w:hAnsi="Times New Roman" w:cs="Times New Roman"/>
          <w:sz w:val="28"/>
          <w:szCs w:val="28"/>
        </w:rPr>
        <w:instrText>ADDIN CSL_CITATION {"citationItems":[{"id":"ITEM-1","itemData":{"author":[{"dropping-particle":"","family":"Munar","given":"A.M","non-dropping-particle":"","parse-names":false,"suffix":""},{"dropping-particle":"","family":"Jacobsen","given":"J.K.S","non-dropping-particle":"","parse-names":false,"suffix":""}],"container-title":"Tourism Management","id":"ITEM-1","issued":{"date-parts":[["2014"]]},"page":"46-54","title":"Motivations for sharing tourism experiences through social media","type":"article-journal","volume":"43 No. 1"},"uris":["http://www.mendeley.com/documents/?uuid=db98bc49-f327-353c-95e2-24e602efb9d3"]}],"mendeley":{"formattedCitation":"[152]","plainTextFormattedCitation":"[152]","previouslyFormattedCitation":"[153]"},"properties":{"noteIndex":0},"schema":"https://github.com/citation-style-language/schema/raw/master/csl-citation.json"}</w:instrText>
      </w:r>
      <w:r w:rsidRPr="00A26E99">
        <w:rPr>
          <w:rFonts w:ascii="Times New Roman" w:hAnsi="Times New Roman" w:cs="Times New Roman"/>
          <w:sz w:val="28"/>
          <w:szCs w:val="28"/>
        </w:rPr>
        <w:fldChar w:fldCharType="separate"/>
      </w:r>
      <w:r w:rsidR="00FF07C9" w:rsidRPr="00A26E99">
        <w:rPr>
          <w:rFonts w:ascii="Times New Roman" w:hAnsi="Times New Roman" w:cs="Times New Roman"/>
          <w:noProof/>
          <w:sz w:val="28"/>
          <w:szCs w:val="28"/>
        </w:rPr>
        <w:t>[152]</w:t>
      </w:r>
      <w:r w:rsidRPr="00A26E99">
        <w:rPr>
          <w:rFonts w:ascii="Times New Roman" w:hAnsi="Times New Roman" w:cs="Times New Roman"/>
          <w:sz w:val="28"/>
          <w:szCs w:val="28"/>
        </w:rPr>
        <w:fldChar w:fldCharType="end"/>
      </w:r>
      <w:r w:rsidRPr="00A26E99">
        <w:rPr>
          <w:rFonts w:ascii="Times New Roman" w:hAnsi="Times New Roman" w:cs="Times New Roman"/>
          <w:sz w:val="28"/>
          <w:szCs w:val="28"/>
        </w:rPr>
        <w:t>.</w:t>
      </w:r>
    </w:p>
    <w:p w14:paraId="0B18B1E8" w14:textId="71256E8B" w:rsidR="0055519A" w:rsidRPr="00A26E99" w:rsidRDefault="0055519A" w:rsidP="006512A3">
      <w:pPr>
        <w:pStyle w:val="a3"/>
        <w:numPr>
          <w:ilvl w:val="0"/>
          <w:numId w:val="17"/>
        </w:numPr>
        <w:ind w:left="0" w:firstLine="709"/>
        <w:rPr>
          <w:rFonts w:ascii="Times New Roman" w:hAnsi="Times New Roman" w:cs="Times New Roman"/>
          <w:sz w:val="28"/>
          <w:szCs w:val="28"/>
        </w:rPr>
      </w:pPr>
      <w:r w:rsidRPr="00A26E99">
        <w:rPr>
          <w:rFonts w:ascii="Times New Roman" w:hAnsi="Times New Roman" w:cs="Times New Roman"/>
          <w:sz w:val="28"/>
          <w:szCs w:val="28"/>
        </w:rPr>
        <w:t xml:space="preserve">Роль и использование смартфонов. Исследование Ванг Д. и соавт. подчеркивает потенциал смартфонов в значительном влиянии на </w:t>
      </w:r>
      <w:r w:rsidR="00624994" w:rsidRPr="00A26E99">
        <w:rPr>
          <w:rFonts w:ascii="Times New Roman" w:hAnsi="Times New Roman" w:cs="Times New Roman"/>
          <w:sz w:val="28"/>
          <w:szCs w:val="28"/>
        </w:rPr>
        <w:t>туристский</w:t>
      </w:r>
      <w:r w:rsidRPr="00A26E99">
        <w:rPr>
          <w:rFonts w:ascii="Times New Roman" w:hAnsi="Times New Roman" w:cs="Times New Roman"/>
          <w:sz w:val="28"/>
          <w:szCs w:val="28"/>
        </w:rPr>
        <w:t xml:space="preserve"> опыт </w:t>
      </w:r>
      <w:r w:rsidRPr="00A26E99">
        <w:rPr>
          <w:rFonts w:ascii="Times New Roman" w:hAnsi="Times New Roman" w:cs="Times New Roman"/>
          <w:sz w:val="28"/>
          <w:szCs w:val="28"/>
        </w:rPr>
        <w:fldChar w:fldCharType="begin" w:fldLock="1"/>
      </w:r>
      <w:r w:rsidR="00FF07C9" w:rsidRPr="00A26E99">
        <w:rPr>
          <w:rFonts w:ascii="Times New Roman" w:hAnsi="Times New Roman" w:cs="Times New Roman"/>
          <w:sz w:val="28"/>
          <w:szCs w:val="28"/>
        </w:rPr>
        <w:instrText>ADDIN CSL_CITATION {"citationItems":[{"id":"ITEM-1","itemData":{"author":[{"dropping-particle":"","family":"Wang","given":"D","non-dropping-particle":"","parse-names":false,"suffix":""},{"dropping-particle":"","family":"Park","given":"S","non-dropping-particle":"","parse-names":false,"suffix":""},{"dropping-particle":"","family":"Fesenmaier","given":"D.R","non-dropping-particle":"","parse-names":false,"suffix":""}],"container-title":"Journal of Travel Research","id":"ITEM-1","issued":{"date-parts":[["2012"]]},"page":"371-387","title":"The role of smartphones in mediating the touristic experience","type":"article-journal","volume":"51 No. 3"},"uris":["http://www.mendeley.com/documents/?uuid=6af0a243-3228-3719-9bd1-3a077fa705a4"]}],"mendeley":{"formattedCitation":"[153]","plainTextFormattedCitation":"[153]","previouslyFormattedCitation":"[154]"},"properties":{"noteIndex":0},"schema":"https://github.com/citation-style-language/schema/raw/master/csl-citation.json"}</w:instrText>
      </w:r>
      <w:r w:rsidRPr="00A26E99">
        <w:rPr>
          <w:rFonts w:ascii="Times New Roman" w:hAnsi="Times New Roman" w:cs="Times New Roman"/>
          <w:sz w:val="28"/>
          <w:szCs w:val="28"/>
        </w:rPr>
        <w:fldChar w:fldCharType="separate"/>
      </w:r>
      <w:r w:rsidR="00FF07C9" w:rsidRPr="00A26E99">
        <w:rPr>
          <w:rFonts w:ascii="Times New Roman" w:hAnsi="Times New Roman" w:cs="Times New Roman"/>
          <w:noProof/>
          <w:sz w:val="28"/>
          <w:szCs w:val="28"/>
        </w:rPr>
        <w:t>[153]</w:t>
      </w:r>
      <w:r w:rsidRPr="00A26E99">
        <w:rPr>
          <w:rFonts w:ascii="Times New Roman" w:hAnsi="Times New Roman" w:cs="Times New Roman"/>
          <w:sz w:val="28"/>
          <w:szCs w:val="28"/>
        </w:rPr>
        <w:fldChar w:fldCharType="end"/>
      </w:r>
      <w:r w:rsidRPr="00A26E99">
        <w:rPr>
          <w:rFonts w:ascii="Times New Roman" w:hAnsi="Times New Roman" w:cs="Times New Roman"/>
          <w:sz w:val="28"/>
          <w:szCs w:val="28"/>
        </w:rPr>
        <w:t>.</w:t>
      </w:r>
    </w:p>
    <w:p w14:paraId="0938C019" w14:textId="233EB4AE" w:rsidR="0055519A" w:rsidRPr="00A26E99" w:rsidRDefault="0055519A" w:rsidP="0055519A">
      <w:pPr>
        <w:ind w:firstLine="708"/>
        <w:rPr>
          <w:rFonts w:ascii="Times New Roman" w:hAnsi="Times New Roman" w:cs="Times New Roman"/>
          <w:sz w:val="28"/>
          <w:szCs w:val="28"/>
        </w:rPr>
      </w:pPr>
      <w:r w:rsidRPr="00A26E99">
        <w:rPr>
          <w:rFonts w:ascii="Times New Roman" w:hAnsi="Times New Roman" w:cs="Times New Roman"/>
          <w:i/>
          <w:sz w:val="28"/>
          <w:szCs w:val="28"/>
        </w:rPr>
        <w:lastRenderedPageBreak/>
        <w:t>Мотивация использования социальных сетей</w:t>
      </w:r>
      <w:r w:rsidR="00F766BD" w:rsidRPr="00A26E99">
        <w:rPr>
          <w:rFonts w:ascii="Times New Roman" w:hAnsi="Times New Roman" w:cs="Times New Roman"/>
          <w:i/>
          <w:sz w:val="28"/>
          <w:szCs w:val="28"/>
        </w:rPr>
        <w:t>.</w:t>
      </w:r>
      <w:r w:rsidR="00F766BD" w:rsidRPr="00A26E99">
        <w:rPr>
          <w:rFonts w:ascii="Times New Roman" w:hAnsi="Times New Roman" w:cs="Times New Roman"/>
          <w:sz w:val="28"/>
          <w:szCs w:val="28"/>
        </w:rPr>
        <w:t xml:space="preserve"> </w:t>
      </w:r>
      <w:r w:rsidRPr="00A26E99">
        <w:rPr>
          <w:rFonts w:ascii="Times New Roman" w:hAnsi="Times New Roman" w:cs="Times New Roman"/>
          <w:sz w:val="28"/>
          <w:szCs w:val="28"/>
        </w:rPr>
        <w:t xml:space="preserve">Как и многие другие продукты и услуги, путешественники должны искать информацию для принятия решений, например, какой пункт назначения, авиакомпанию или отель выбрать. Кроме того, по сравнению с другими услугами или продуктами, путешествия обычно требуют больше обработки информации, прежде чем принимать решение, потому что покупка туристических продуктов считается очень рискованной </w:t>
      </w:r>
      <w:r w:rsidRPr="00A26E99">
        <w:rPr>
          <w:rFonts w:ascii="Times New Roman" w:hAnsi="Times New Roman" w:cs="Times New Roman"/>
          <w:sz w:val="28"/>
          <w:szCs w:val="28"/>
        </w:rPr>
        <w:fldChar w:fldCharType="begin" w:fldLock="1"/>
      </w:r>
      <w:r w:rsidR="00FF07C9" w:rsidRPr="00A26E99">
        <w:rPr>
          <w:rFonts w:ascii="Times New Roman" w:hAnsi="Times New Roman" w:cs="Times New Roman"/>
          <w:sz w:val="28"/>
          <w:szCs w:val="28"/>
        </w:rPr>
        <w:instrText>ADDIN CSL_CITATION {"citationItems":[{"id":"ITEM-1","itemData":{"DOI":"https://doi.org/10.1016/j.tourman.2009.06.003","author":[{"dropping-particle":"","family":"Huang","given":"Ching-Yuan","non-dropping-particle":"","parse-names":false,"suffix":""},{"dropping-particle":"","family":"Chou","given":"Chia-Jung","non-dropping-particle":"","parse-names":false,"suffix":""},{"dropping-particle":"","family":"Lin","given":"Pei-Ching","non-dropping-particle":"","parse-names":false,"suffix":""}],"container-title":"Tourism Management","id":"ITEM-1","issue":"4","issued":{"date-parts":[["2010"]]},"page":"513-526","title":"Involvement theory in constructing bloggers' intention to purchase travel products","type":"article-journal","volume":"31"},"uris":["http://www.mendeley.com/documents/?uuid=8496e109-98e0-377a-8e7a-4573c58a4f6c"]}],"mendeley":{"formattedCitation":"[154]","plainTextFormattedCitation":"[154]","previouslyFormattedCitation":"[155]"},"properties":{"noteIndex":0},"schema":"https://github.com/citation-style-language/schema/raw/master/csl-citation.json"}</w:instrText>
      </w:r>
      <w:r w:rsidRPr="00A26E99">
        <w:rPr>
          <w:rFonts w:ascii="Times New Roman" w:hAnsi="Times New Roman" w:cs="Times New Roman"/>
          <w:sz w:val="28"/>
          <w:szCs w:val="28"/>
        </w:rPr>
        <w:fldChar w:fldCharType="separate"/>
      </w:r>
      <w:r w:rsidR="00FF07C9" w:rsidRPr="00A26E99">
        <w:rPr>
          <w:rFonts w:ascii="Times New Roman" w:hAnsi="Times New Roman" w:cs="Times New Roman"/>
          <w:noProof/>
          <w:sz w:val="28"/>
          <w:szCs w:val="28"/>
        </w:rPr>
        <w:t>[154]</w:t>
      </w:r>
      <w:r w:rsidRPr="00A26E99">
        <w:rPr>
          <w:rFonts w:ascii="Times New Roman" w:hAnsi="Times New Roman" w:cs="Times New Roman"/>
          <w:sz w:val="28"/>
          <w:szCs w:val="28"/>
        </w:rPr>
        <w:fldChar w:fldCharType="end"/>
      </w:r>
      <w:r w:rsidRPr="00A26E99">
        <w:rPr>
          <w:rFonts w:ascii="Times New Roman" w:hAnsi="Times New Roman" w:cs="Times New Roman"/>
          <w:sz w:val="28"/>
          <w:szCs w:val="28"/>
        </w:rPr>
        <w:t xml:space="preserve">. Действительно, чтобы потреблять </w:t>
      </w:r>
      <w:r w:rsidR="002737B4" w:rsidRPr="00A26E99">
        <w:rPr>
          <w:rFonts w:ascii="Times New Roman" w:hAnsi="Times New Roman" w:cs="Times New Roman"/>
          <w:sz w:val="28"/>
          <w:szCs w:val="28"/>
        </w:rPr>
        <w:t>туристские</w:t>
      </w:r>
      <w:r w:rsidRPr="00A26E99">
        <w:rPr>
          <w:rFonts w:ascii="Times New Roman" w:hAnsi="Times New Roman" w:cs="Times New Roman"/>
          <w:sz w:val="28"/>
          <w:szCs w:val="28"/>
        </w:rPr>
        <w:t xml:space="preserve"> продукты, люди должны покинуть свою повседневную среду и переехать в другое географическое место </w:t>
      </w:r>
      <w:r w:rsidRPr="00A26E99">
        <w:rPr>
          <w:rFonts w:ascii="Times New Roman" w:hAnsi="Times New Roman" w:cs="Times New Roman"/>
          <w:sz w:val="28"/>
          <w:szCs w:val="28"/>
        </w:rPr>
        <w:fldChar w:fldCharType="begin" w:fldLock="1"/>
      </w:r>
      <w:r w:rsidR="00FF07C9" w:rsidRPr="00A26E99">
        <w:rPr>
          <w:rFonts w:ascii="Times New Roman" w:hAnsi="Times New Roman" w:cs="Times New Roman"/>
          <w:sz w:val="28"/>
          <w:szCs w:val="28"/>
        </w:rPr>
        <w:instrText>ADDIN CSL_CITATION {"citationItems":[{"id":"ITEM-1","itemData":{"author":[{"dropping-particle":"","family":"Werthner","given":"H","non-dropping-particle":"","parse-names":false,"suffix":""},{"dropping-particle":"","family":"Ricci","given":"F","non-dropping-particle":"","parse-names":false,"suffix":""}],"container-title":"Communications of the ACM","id":"ITEM-1","issue":"12","issued":{"date-parts":[["2004"]]},"page":"101-105","title":"e-Commerce and tourism","type":"article-journal","volume":"47"},"uris":["http://www.mendeley.com/documents/?uuid=2ec99807-c71c-34e5-aaf2-f67983be8c55"]}],"mendeley":{"formattedCitation":"[155]","plainTextFormattedCitation":"[155]","previouslyFormattedCitation":"[156]"},"properties":{"noteIndex":0},"schema":"https://github.com/citation-style-language/schema/raw/master/csl-citation.json"}</w:instrText>
      </w:r>
      <w:r w:rsidRPr="00A26E99">
        <w:rPr>
          <w:rFonts w:ascii="Times New Roman" w:hAnsi="Times New Roman" w:cs="Times New Roman"/>
          <w:sz w:val="28"/>
          <w:szCs w:val="28"/>
        </w:rPr>
        <w:fldChar w:fldCharType="separate"/>
      </w:r>
      <w:r w:rsidR="00FF07C9" w:rsidRPr="00A26E99">
        <w:rPr>
          <w:rFonts w:ascii="Times New Roman" w:hAnsi="Times New Roman" w:cs="Times New Roman"/>
          <w:noProof/>
          <w:sz w:val="28"/>
          <w:szCs w:val="28"/>
        </w:rPr>
        <w:t>[155]</w:t>
      </w:r>
      <w:r w:rsidRPr="00A26E99">
        <w:rPr>
          <w:rFonts w:ascii="Times New Roman" w:hAnsi="Times New Roman" w:cs="Times New Roman"/>
          <w:sz w:val="28"/>
          <w:szCs w:val="28"/>
        </w:rPr>
        <w:fldChar w:fldCharType="end"/>
      </w:r>
      <w:r w:rsidRPr="00A26E99">
        <w:rPr>
          <w:rFonts w:ascii="Times New Roman" w:hAnsi="Times New Roman" w:cs="Times New Roman"/>
          <w:sz w:val="28"/>
          <w:szCs w:val="28"/>
        </w:rPr>
        <w:t xml:space="preserve">, а при принятии решений о поездках доступны только описания </w:t>
      </w:r>
      <w:r w:rsidRPr="00A26E99">
        <w:rPr>
          <w:rFonts w:ascii="Times New Roman" w:hAnsi="Times New Roman" w:cs="Times New Roman"/>
          <w:sz w:val="28"/>
          <w:szCs w:val="28"/>
        </w:rPr>
        <w:fldChar w:fldCharType="begin" w:fldLock="1"/>
      </w:r>
      <w:r w:rsidR="00FF07C9" w:rsidRPr="00A26E99">
        <w:rPr>
          <w:rFonts w:ascii="Times New Roman" w:hAnsi="Times New Roman" w:cs="Times New Roman"/>
          <w:sz w:val="28"/>
          <w:szCs w:val="28"/>
        </w:rPr>
        <w:instrText>ADDIN CSL_CITATION {"citationItems":[{"id":"ITEM-1","itemData":{"ISBN":"3211832742","author":[{"dropping-particle":"","family":"Werthner","given":"H","non-dropping-particle":"","parse-names":false,"suffix":""},{"dropping-particle":"","family":"Klein","given":"S","non-dropping-particle":"","parse-names":false,"suffix":""}],"id":"ITEM-1","issued":{"date-parts":[["1999"]]},"number-of-pages":"323","publisher":"Springer-Verlag Wien","publisher-place":"Wien","title":"Information technology and tourism: a challenging ralationship.","type":"book"},"uris":["http://www.mendeley.com/documents/?uuid=d5ed4433-1113-356d-8d10-da760ade05bf"]}],"mendeley":{"formattedCitation":"[156]","plainTextFormattedCitation":"[156]","previouslyFormattedCitation":"[157]"},"properties":{"noteIndex":0},"schema":"https://github.com/citation-style-language/schema/raw/master/csl-citation.json"}</w:instrText>
      </w:r>
      <w:r w:rsidRPr="00A26E99">
        <w:rPr>
          <w:rFonts w:ascii="Times New Roman" w:hAnsi="Times New Roman" w:cs="Times New Roman"/>
          <w:sz w:val="28"/>
          <w:szCs w:val="28"/>
        </w:rPr>
        <w:fldChar w:fldCharType="separate"/>
      </w:r>
      <w:r w:rsidR="00FF07C9" w:rsidRPr="00A26E99">
        <w:rPr>
          <w:rFonts w:ascii="Times New Roman" w:hAnsi="Times New Roman" w:cs="Times New Roman"/>
          <w:noProof/>
          <w:sz w:val="28"/>
          <w:szCs w:val="28"/>
        </w:rPr>
        <w:t>[156]</w:t>
      </w:r>
      <w:r w:rsidRPr="00A26E99">
        <w:rPr>
          <w:rFonts w:ascii="Times New Roman" w:hAnsi="Times New Roman" w:cs="Times New Roman"/>
          <w:sz w:val="28"/>
          <w:szCs w:val="28"/>
        </w:rPr>
        <w:fldChar w:fldCharType="end"/>
      </w:r>
      <w:r w:rsidRPr="00A26E99">
        <w:rPr>
          <w:rFonts w:ascii="Times New Roman" w:hAnsi="Times New Roman" w:cs="Times New Roman"/>
          <w:sz w:val="28"/>
          <w:szCs w:val="28"/>
        </w:rPr>
        <w:t>. С другой стороны, потребители не</w:t>
      </w:r>
      <w:r w:rsidR="00073A04" w:rsidRPr="00A26E99">
        <w:rPr>
          <w:rFonts w:ascii="Times New Roman" w:hAnsi="Times New Roman" w:cs="Times New Roman"/>
          <w:sz w:val="28"/>
          <w:szCs w:val="28"/>
        </w:rPr>
        <w:t xml:space="preserve"> могут попробовать </w:t>
      </w:r>
      <w:r w:rsidR="00624994" w:rsidRPr="00A26E99">
        <w:rPr>
          <w:rFonts w:ascii="Times New Roman" w:hAnsi="Times New Roman" w:cs="Times New Roman"/>
          <w:sz w:val="28"/>
          <w:szCs w:val="28"/>
        </w:rPr>
        <w:t>туристский</w:t>
      </w:r>
      <w:r w:rsidR="00073A04" w:rsidRPr="00A26E99">
        <w:rPr>
          <w:rFonts w:ascii="Times New Roman" w:hAnsi="Times New Roman" w:cs="Times New Roman"/>
          <w:sz w:val="28"/>
          <w:szCs w:val="28"/>
        </w:rPr>
        <w:t xml:space="preserve"> продукт</w:t>
      </w:r>
      <w:r w:rsidRPr="00A26E99">
        <w:rPr>
          <w:rFonts w:ascii="Times New Roman" w:hAnsi="Times New Roman" w:cs="Times New Roman"/>
          <w:sz w:val="28"/>
          <w:szCs w:val="28"/>
        </w:rPr>
        <w:t xml:space="preserve"> / услуги перед покупкой, что затрудняет оценку соотношения цены и качества до фактического опыта </w:t>
      </w:r>
      <w:r w:rsidRPr="00A26E99">
        <w:rPr>
          <w:rFonts w:ascii="Times New Roman" w:hAnsi="Times New Roman" w:cs="Times New Roman"/>
          <w:sz w:val="28"/>
          <w:szCs w:val="28"/>
        </w:rPr>
        <w:fldChar w:fldCharType="begin" w:fldLock="1"/>
      </w:r>
      <w:r w:rsidR="00FF07C9" w:rsidRPr="00A26E99">
        <w:rPr>
          <w:rFonts w:ascii="Times New Roman" w:hAnsi="Times New Roman" w:cs="Times New Roman"/>
          <w:sz w:val="28"/>
          <w:szCs w:val="28"/>
        </w:rPr>
        <w:instrText>ADDIN CSL_CITATION {"citationItems":[{"id":"ITEM-1","itemData":{"DOI":"https://doi.org/10.1080/10548400902925031","author":[{"dropping-particle":"","family":"Kim","given":"Lisa Hyunjung","non-dropping-particle":"","parse-names":false,"suffix":""},{"dropping-particle":"","family":"Kim","given":"Dong Jin","non-dropping-particle":"","parse-names":false,"suffix":""},{"dropping-particle":"","family":"Qu","given":"Hailin","non-dropping-particle":"","parse-names":false,"suffix":""}],"container-title":"Journal of Travel &amp; Tourism Marketing ","id":"ITEM-1","issue":"3","issued":{"date-parts":[["2009"]]},"page":"203-224","title":"A study of perceived risk and risk reduction of purchasing air‐tickets online","type":"article-journal","volume":"26"},"uris":["http://www.mendeley.com/documents/?uuid=9d82777a-8031-301e-baaf-db1073cc2ab1"]}],"mendeley":{"formattedCitation":"[157]","plainTextFormattedCitation":"[157]","previouslyFormattedCitation":"[158]"},"properties":{"noteIndex":0},"schema":"https://github.com/citation-style-language/schema/raw/master/csl-citation.json"}</w:instrText>
      </w:r>
      <w:r w:rsidRPr="00A26E99">
        <w:rPr>
          <w:rFonts w:ascii="Times New Roman" w:hAnsi="Times New Roman" w:cs="Times New Roman"/>
          <w:sz w:val="28"/>
          <w:szCs w:val="28"/>
        </w:rPr>
        <w:fldChar w:fldCharType="separate"/>
      </w:r>
      <w:r w:rsidR="00FF07C9" w:rsidRPr="00A26E99">
        <w:rPr>
          <w:rFonts w:ascii="Times New Roman" w:hAnsi="Times New Roman" w:cs="Times New Roman"/>
          <w:noProof/>
          <w:sz w:val="28"/>
          <w:szCs w:val="28"/>
        </w:rPr>
        <w:t>[157]</w:t>
      </w:r>
      <w:r w:rsidRPr="00A26E99">
        <w:rPr>
          <w:rFonts w:ascii="Times New Roman" w:hAnsi="Times New Roman" w:cs="Times New Roman"/>
          <w:sz w:val="28"/>
          <w:szCs w:val="28"/>
        </w:rPr>
        <w:fldChar w:fldCharType="end"/>
      </w:r>
      <w:r w:rsidRPr="00A26E99">
        <w:rPr>
          <w:rFonts w:ascii="Times New Roman" w:hAnsi="Times New Roman" w:cs="Times New Roman"/>
          <w:sz w:val="28"/>
          <w:szCs w:val="28"/>
        </w:rPr>
        <w:t xml:space="preserve">. В этом контексте поиск информации уменьшает неопределенность, связанную с поездками, повышая качество поездок туристов </w:t>
      </w:r>
      <w:r w:rsidRPr="00A26E99">
        <w:rPr>
          <w:rFonts w:ascii="Times New Roman" w:hAnsi="Times New Roman" w:cs="Times New Roman"/>
          <w:sz w:val="28"/>
          <w:szCs w:val="28"/>
        </w:rPr>
        <w:fldChar w:fldCharType="begin" w:fldLock="1"/>
      </w:r>
      <w:r w:rsidR="00FF07C9" w:rsidRPr="00A26E99">
        <w:rPr>
          <w:rFonts w:ascii="Times New Roman" w:hAnsi="Times New Roman" w:cs="Times New Roman"/>
          <w:sz w:val="28"/>
          <w:szCs w:val="28"/>
        </w:rPr>
        <w:instrText>ADDIN CSL_CITATION {"citationItems":[{"id":"ITEM-1","itemData":{"DOI":"https://doi.org/10.1016/S0160-7383(97)00009-1","author":[{"dropping-particle":"","family":"Fodness","given":"Dale","non-dropping-particle":"","parse-names":false,"suffix":""},{"dropping-particle":"","family":"Murray","given":"Brian","non-dropping-particle":"","parse-names":false,"suffix":""}],"container-title":"Annals of Tourism Research","id":"ITEM-1","issue":"3","issued":{"date-parts":[["1997"]]},"page":"503-523","title":"Tourist information search","type":"article-journal","volume":"24"},"uris":["http://www.mendeley.com/documents/?uuid=189a948d-cf58-3e52-85ca-a9eaf5742f74"]}],"mendeley":{"formattedCitation":"[158]","plainTextFormattedCitation":"[158]","previouslyFormattedCitation":"[159]"},"properties":{"noteIndex":0},"schema":"https://github.com/citation-style-language/schema/raw/master/csl-citation.json"}</w:instrText>
      </w:r>
      <w:r w:rsidRPr="00A26E99">
        <w:rPr>
          <w:rFonts w:ascii="Times New Roman" w:hAnsi="Times New Roman" w:cs="Times New Roman"/>
          <w:sz w:val="28"/>
          <w:szCs w:val="28"/>
        </w:rPr>
        <w:fldChar w:fldCharType="separate"/>
      </w:r>
      <w:r w:rsidR="00FF07C9" w:rsidRPr="00A26E99">
        <w:rPr>
          <w:rFonts w:ascii="Times New Roman" w:hAnsi="Times New Roman" w:cs="Times New Roman"/>
          <w:noProof/>
          <w:sz w:val="28"/>
          <w:szCs w:val="28"/>
        </w:rPr>
        <w:t>[158]</w:t>
      </w:r>
      <w:r w:rsidRPr="00A26E99">
        <w:rPr>
          <w:rFonts w:ascii="Times New Roman" w:hAnsi="Times New Roman" w:cs="Times New Roman"/>
          <w:sz w:val="28"/>
          <w:szCs w:val="28"/>
        </w:rPr>
        <w:fldChar w:fldCharType="end"/>
      </w:r>
      <w:r w:rsidRPr="00A26E99">
        <w:rPr>
          <w:rFonts w:ascii="Times New Roman" w:hAnsi="Times New Roman" w:cs="Times New Roman"/>
          <w:sz w:val="28"/>
          <w:szCs w:val="28"/>
        </w:rPr>
        <w:t>.</w:t>
      </w:r>
    </w:p>
    <w:p w14:paraId="612E32DB" w14:textId="3C20D6B9" w:rsidR="0055519A" w:rsidRPr="00A26E99" w:rsidRDefault="0055519A" w:rsidP="0055519A">
      <w:pPr>
        <w:ind w:firstLine="708"/>
        <w:rPr>
          <w:rFonts w:ascii="Times New Roman" w:hAnsi="Times New Roman" w:cs="Times New Roman"/>
          <w:sz w:val="28"/>
          <w:szCs w:val="28"/>
        </w:rPr>
      </w:pPr>
      <w:r w:rsidRPr="00A26E99">
        <w:rPr>
          <w:rFonts w:ascii="Times New Roman" w:hAnsi="Times New Roman" w:cs="Times New Roman"/>
          <w:sz w:val="28"/>
          <w:szCs w:val="28"/>
        </w:rPr>
        <w:t>Путешественники находят мотивацию использовать социальные сети в туристических целях благодаря ощутимым функциональным (информационным) преимуществам, которы</w:t>
      </w:r>
      <w:r w:rsidR="00073A04" w:rsidRPr="00A26E99">
        <w:rPr>
          <w:rFonts w:ascii="Times New Roman" w:hAnsi="Times New Roman" w:cs="Times New Roman"/>
          <w:sz w:val="28"/>
          <w:szCs w:val="28"/>
        </w:rPr>
        <w:t>е предоставляют социальные сети</w:t>
      </w:r>
      <w:r w:rsidRPr="00A26E99">
        <w:rPr>
          <w:rFonts w:ascii="Times New Roman" w:hAnsi="Times New Roman" w:cs="Times New Roman"/>
          <w:sz w:val="28"/>
          <w:szCs w:val="28"/>
        </w:rPr>
        <w:t>(например, «инструменты социальных сетей позволяют мне быть в курсе туристических сайтов», «инструменты социальных сетей дают мне возможность обмена информ</w:t>
      </w:r>
      <w:r w:rsidR="00073A04" w:rsidRPr="00A26E99">
        <w:rPr>
          <w:rFonts w:ascii="Times New Roman" w:hAnsi="Times New Roman" w:cs="Times New Roman"/>
          <w:sz w:val="28"/>
          <w:szCs w:val="28"/>
        </w:rPr>
        <w:t>ацией о туристических объектах»</w:t>
      </w:r>
      <w:r w:rsidRPr="00A26E99">
        <w:rPr>
          <w:rFonts w:ascii="Times New Roman" w:hAnsi="Times New Roman" w:cs="Times New Roman"/>
          <w:sz w:val="28"/>
          <w:szCs w:val="28"/>
        </w:rPr>
        <w:t xml:space="preserve"> </w:t>
      </w:r>
      <w:r w:rsidRPr="00A26E99">
        <w:rPr>
          <w:rFonts w:ascii="Times New Roman" w:hAnsi="Times New Roman" w:cs="Times New Roman"/>
          <w:sz w:val="28"/>
          <w:szCs w:val="28"/>
        </w:rPr>
        <w:fldChar w:fldCharType="begin" w:fldLock="1"/>
      </w:r>
      <w:r w:rsidR="00FF07C9" w:rsidRPr="00A26E99">
        <w:rPr>
          <w:rFonts w:ascii="Times New Roman" w:hAnsi="Times New Roman" w:cs="Times New Roman"/>
          <w:sz w:val="28"/>
          <w:szCs w:val="28"/>
        </w:rPr>
        <w:instrText>ADDIN CSL_CITATION {"citationItems":[{"id":"ITEM-1","itemData":{"author":[{"dropping-particle":"","family":"Parra-Lopez","given":"E","non-dropping-particle":"","parse-names":false,"suffix":""},{"dropping-particle":"","family":"Gutierrez-Tano","given":"D","non-dropping-particle":"","parse-names":false,"suffix":""},{"dropping-particle":"","family":"Diaz-Armas","given":"R.J.","non-dropping-particle":"","parse-names":false,"suffix":""}],"container-title":"Social media in travel and tourism hospitality","editor":[{"dropping-particle":"","family":"Sigala","given":"M","non-dropping-particle":"","parse-names":false,"suffix":""}],"id":"ITEM-1","issued":{"date-parts":[["2012"]]},"page":"171-187","publisher":"Ashgate","publisher-place":"Surrey","title":"Travellers 2.0: Motivation, oppotunity and ability to use social media","type":"chapter"},"uris":["http://www.mendeley.com/documents/?uuid=0f983fcd-d822-3909-bc6b-07109931d065"]}],"mendeley":{"formattedCitation":"[159]","plainTextFormattedCitation":"[159]","previouslyFormattedCitation":"[160]"},"properties":{"noteIndex":0},"schema":"https://github.com/citation-style-language/schema/raw/master/csl-citation.json"}</w:instrText>
      </w:r>
      <w:r w:rsidRPr="00A26E99">
        <w:rPr>
          <w:rFonts w:ascii="Times New Roman" w:hAnsi="Times New Roman" w:cs="Times New Roman"/>
          <w:sz w:val="28"/>
          <w:szCs w:val="28"/>
        </w:rPr>
        <w:fldChar w:fldCharType="separate"/>
      </w:r>
      <w:r w:rsidR="00FF07C9" w:rsidRPr="00A26E99">
        <w:rPr>
          <w:rFonts w:ascii="Times New Roman" w:hAnsi="Times New Roman" w:cs="Times New Roman"/>
          <w:noProof/>
          <w:sz w:val="28"/>
          <w:szCs w:val="28"/>
        </w:rPr>
        <w:t>[159]</w:t>
      </w:r>
      <w:r w:rsidRPr="00A26E99">
        <w:rPr>
          <w:rFonts w:ascii="Times New Roman" w:hAnsi="Times New Roman" w:cs="Times New Roman"/>
          <w:sz w:val="28"/>
          <w:szCs w:val="28"/>
        </w:rPr>
        <w:fldChar w:fldCharType="end"/>
      </w:r>
      <w:r w:rsidRPr="00A26E99">
        <w:rPr>
          <w:rFonts w:ascii="Times New Roman" w:hAnsi="Times New Roman" w:cs="Times New Roman"/>
          <w:sz w:val="28"/>
          <w:szCs w:val="28"/>
        </w:rPr>
        <w:t xml:space="preserve">. Фактически, Чунг Дж. И Бухалис Д. сообщают, что получение информации было наиболее важным фактором, влияющим на путешественников для участия в онлайн-сообществах путешествий </w:t>
      </w:r>
      <w:r w:rsidRPr="00A26E99">
        <w:rPr>
          <w:rFonts w:ascii="Times New Roman" w:hAnsi="Times New Roman" w:cs="Times New Roman"/>
          <w:sz w:val="28"/>
          <w:szCs w:val="28"/>
        </w:rPr>
        <w:fldChar w:fldCharType="begin" w:fldLock="1"/>
      </w:r>
      <w:r w:rsidR="00FF07C9" w:rsidRPr="00A26E99">
        <w:rPr>
          <w:rFonts w:ascii="Times New Roman" w:hAnsi="Times New Roman" w:cs="Times New Roman"/>
          <w:sz w:val="28"/>
          <w:szCs w:val="28"/>
        </w:rPr>
        <w:instrText>ADDIN CSL_CITATION {"citationItems":[{"id":"ITEM-1","itemData":{"DOI":"https://doi.org/10.3727/109830508788403123","author":[{"dropping-particle":"","family":"Chung","given":"Jin Young","non-dropping-particle":"","parse-names":false,"suffix":""},{"dropping-particle":"","family":"Buhalis","given":"Dimitrios","non-dropping-particle":"","parse-names":false,"suffix":""}],"container-title":"Information Technology &amp; Tourism","id":"ITEM-1","issue":"4","issued":{"date-parts":[["2008"]]},"page":"267-281","title":"Information Needs in Online Social Networks","type":"article-journal","volume":"10"},"uris":["http://www.mendeley.com/documents/?uuid=b0090b9b-f850-34c5-a883-9729bfd23d8b"]}],"mendeley":{"formattedCitation":"[160]","plainTextFormattedCitation":"[160]","previouslyFormattedCitation":"[161]"},"properties":{"noteIndex":0},"schema":"https://github.com/citation-style-language/schema/raw/master/csl-citation.json"}</w:instrText>
      </w:r>
      <w:r w:rsidRPr="00A26E99">
        <w:rPr>
          <w:rFonts w:ascii="Times New Roman" w:hAnsi="Times New Roman" w:cs="Times New Roman"/>
          <w:sz w:val="28"/>
          <w:szCs w:val="28"/>
        </w:rPr>
        <w:fldChar w:fldCharType="separate"/>
      </w:r>
      <w:r w:rsidR="00FF07C9" w:rsidRPr="00A26E99">
        <w:rPr>
          <w:rFonts w:ascii="Times New Roman" w:hAnsi="Times New Roman" w:cs="Times New Roman"/>
          <w:noProof/>
          <w:sz w:val="28"/>
          <w:szCs w:val="28"/>
        </w:rPr>
        <w:t>[160]</w:t>
      </w:r>
      <w:r w:rsidRPr="00A26E99">
        <w:rPr>
          <w:rFonts w:ascii="Times New Roman" w:hAnsi="Times New Roman" w:cs="Times New Roman"/>
          <w:sz w:val="28"/>
          <w:szCs w:val="28"/>
        </w:rPr>
        <w:fldChar w:fldCharType="end"/>
      </w:r>
      <w:r w:rsidRPr="00A26E99">
        <w:rPr>
          <w:rFonts w:ascii="Times New Roman" w:hAnsi="Times New Roman" w:cs="Times New Roman"/>
          <w:sz w:val="28"/>
          <w:szCs w:val="28"/>
        </w:rPr>
        <w:t>.</w:t>
      </w:r>
    </w:p>
    <w:p w14:paraId="4461E91B" w14:textId="15F8BD4C" w:rsidR="0055519A" w:rsidRPr="00A26E99" w:rsidRDefault="0055519A" w:rsidP="0055519A">
      <w:pPr>
        <w:ind w:firstLine="708"/>
        <w:rPr>
          <w:rFonts w:ascii="Times New Roman" w:hAnsi="Times New Roman" w:cs="Times New Roman"/>
          <w:sz w:val="28"/>
          <w:szCs w:val="28"/>
        </w:rPr>
      </w:pPr>
      <w:r w:rsidRPr="00A26E99">
        <w:rPr>
          <w:rFonts w:ascii="Times New Roman" w:hAnsi="Times New Roman" w:cs="Times New Roman"/>
          <w:sz w:val="28"/>
          <w:szCs w:val="28"/>
        </w:rPr>
        <w:t xml:space="preserve">Чунг Дж. И Бухалис Д. обнаружили, что пользователи онлайновых туристических сообществ (например, Tripadvisor.com, VirtualTourist.com) участвовали в онлайн-мероприятиях сообщества не только ради информационных преимуществ, но и с точки зрения гедонизма (т. е. «Развлекаясь») </w:t>
      </w:r>
      <w:r w:rsidRPr="00A26E99">
        <w:rPr>
          <w:rFonts w:ascii="Times New Roman" w:hAnsi="Times New Roman" w:cs="Times New Roman"/>
          <w:sz w:val="28"/>
          <w:szCs w:val="28"/>
        </w:rPr>
        <w:fldChar w:fldCharType="begin" w:fldLock="1"/>
      </w:r>
      <w:r w:rsidR="00FF07C9" w:rsidRPr="00A26E99">
        <w:rPr>
          <w:rFonts w:ascii="Times New Roman" w:hAnsi="Times New Roman" w:cs="Times New Roman"/>
          <w:sz w:val="28"/>
          <w:szCs w:val="28"/>
        </w:rPr>
        <w:instrText>ADDIN CSL_CITATION {"citationItems":[{"id":"ITEM-1","itemData":{"abstract":"Online communities have been increasingly recognised as important information sources for consumers and as an effective marketing channel for marketers. It is critical therefore to understand what actually makes members participate in online communities. Accordingly, the fundamental benefits of online community members and how those benefits influence the level of participation and attitudes in the online community were examined in this study. Using the data collected by an online survey, three main benefits were identified, namely: information acquisition, socio-psychological, and hedonic. It was found that online community members perceive functional benefits, including information acquisition and experience sharing, as the most influential element on level of participation and attitude. This study also provides managerial implications regarding how to utilise and operate an online travel community whilst providing significant inspirations for future study.","author":[{"dropping-particle":"","family":"Chung","given":"Jin Young","non-dropping-particle":"","parse-names":false,"suffix":""},{"dropping-particle":"","family":"Buhalis","given":"Dimitrios","non-dropping-particle":"","parse-names":false,"suffix":""}],"container-title":"Information and Communication Technologies in Tourism 2008","editor":[{"dropping-particle":"","family":"O'Connor","given":"P","non-dropping-particle":"","parse-names":false,"suffix":""}],"id":"ITEM-1","issued":{"date-parts":[["2008"]]},"page":"70-81","publisher":"Springer","publisher-place":"Vienna","title":"Web 2.0: A study of online travel community","type":"paper-conference"},"uris":["http://www.mendeley.com/documents/?uuid=54921c27-2958-31d3-8f34-d0cb82ab9e6a"]}],"mendeley":{"formattedCitation":"[161]","plainTextFormattedCitation":"[161]","previouslyFormattedCitation":"[162]"},"properties":{"noteIndex":0},"schema":"https://github.com/citation-style-language/schema/raw/master/csl-citation.json"}</w:instrText>
      </w:r>
      <w:r w:rsidRPr="00A26E99">
        <w:rPr>
          <w:rFonts w:ascii="Times New Roman" w:hAnsi="Times New Roman" w:cs="Times New Roman"/>
          <w:sz w:val="28"/>
          <w:szCs w:val="28"/>
        </w:rPr>
        <w:fldChar w:fldCharType="separate"/>
      </w:r>
      <w:r w:rsidR="00FF07C9" w:rsidRPr="00A26E99">
        <w:rPr>
          <w:rFonts w:ascii="Times New Roman" w:hAnsi="Times New Roman" w:cs="Times New Roman"/>
          <w:noProof/>
          <w:sz w:val="28"/>
          <w:szCs w:val="28"/>
        </w:rPr>
        <w:t>[161]</w:t>
      </w:r>
      <w:r w:rsidRPr="00A26E99">
        <w:rPr>
          <w:rFonts w:ascii="Times New Roman" w:hAnsi="Times New Roman" w:cs="Times New Roman"/>
          <w:sz w:val="28"/>
          <w:szCs w:val="28"/>
        </w:rPr>
        <w:fldChar w:fldCharType="end"/>
      </w:r>
      <w:r w:rsidRPr="00A26E99">
        <w:rPr>
          <w:rFonts w:ascii="Times New Roman" w:hAnsi="Times New Roman" w:cs="Times New Roman"/>
          <w:sz w:val="28"/>
          <w:szCs w:val="28"/>
        </w:rPr>
        <w:t xml:space="preserve">. В другом исследовании гедонистические потребности были указаны в качестве важного предиктора уровня участия в онлайн-сообществе путешествий </w:t>
      </w:r>
      <w:r w:rsidRPr="00A26E99">
        <w:rPr>
          <w:rFonts w:ascii="Times New Roman" w:hAnsi="Times New Roman" w:cs="Times New Roman"/>
          <w:sz w:val="28"/>
          <w:szCs w:val="28"/>
        </w:rPr>
        <w:fldChar w:fldCharType="begin" w:fldLock="1"/>
      </w:r>
      <w:r w:rsidR="00FF07C9" w:rsidRPr="00A26E99">
        <w:rPr>
          <w:rFonts w:ascii="Times New Roman" w:hAnsi="Times New Roman" w:cs="Times New Roman"/>
          <w:sz w:val="28"/>
          <w:szCs w:val="28"/>
        </w:rPr>
        <w:instrText>ADDIN CSL_CITATION {"citationItems":[{"id":"ITEM-1","itemData":{"author":[{"dropping-particle":"","family":"Wang","given":"Y","non-dropping-particle":"","parse-names":false,"suffix":""},{"dropping-particle":"","family":"Fesenmaier","given":"D.R.","non-dropping-particle":"","parse-names":false,"suffix":""}],"container-title":"Journal of Travel Research","id":"ITEM-1","issue":"3","issued":{"date-parts":[["2004"]]},"page":"261-270","title":"Modeling participation in an online travel community","type":"article-journal","volume":"42"},"uris":["http://www.mendeley.com/documents/?uuid=3df96549-bbbc-3c3d-b531-e1d7b4277980"]}],"mendeley":{"formattedCitation":"[162]","plainTextFormattedCitation":"[162]","previouslyFormattedCitation":"[163]"},"properties":{"noteIndex":0},"schema":"https://github.com/citation-style-language/schema/raw/master/csl-citation.json"}</w:instrText>
      </w:r>
      <w:r w:rsidRPr="00A26E99">
        <w:rPr>
          <w:rFonts w:ascii="Times New Roman" w:hAnsi="Times New Roman" w:cs="Times New Roman"/>
          <w:sz w:val="28"/>
          <w:szCs w:val="28"/>
        </w:rPr>
        <w:fldChar w:fldCharType="separate"/>
      </w:r>
      <w:r w:rsidR="00FF07C9" w:rsidRPr="00A26E99">
        <w:rPr>
          <w:rFonts w:ascii="Times New Roman" w:hAnsi="Times New Roman" w:cs="Times New Roman"/>
          <w:noProof/>
          <w:sz w:val="28"/>
          <w:szCs w:val="28"/>
        </w:rPr>
        <w:t>[162]</w:t>
      </w:r>
      <w:r w:rsidRPr="00A26E99">
        <w:rPr>
          <w:rFonts w:ascii="Times New Roman" w:hAnsi="Times New Roman" w:cs="Times New Roman"/>
          <w:sz w:val="28"/>
          <w:szCs w:val="28"/>
        </w:rPr>
        <w:fldChar w:fldCharType="end"/>
      </w:r>
      <w:r w:rsidRPr="00A26E99">
        <w:rPr>
          <w:rFonts w:ascii="Times New Roman" w:hAnsi="Times New Roman" w:cs="Times New Roman"/>
          <w:sz w:val="28"/>
          <w:szCs w:val="28"/>
        </w:rPr>
        <w:t xml:space="preserve">. Позднее Айех Дж. </w:t>
      </w:r>
      <w:r w:rsidR="0030120B" w:rsidRPr="00A26E99">
        <w:rPr>
          <w:rFonts w:ascii="Times New Roman" w:hAnsi="Times New Roman" w:cs="Times New Roman"/>
          <w:sz w:val="28"/>
          <w:szCs w:val="28"/>
        </w:rPr>
        <w:t>и</w:t>
      </w:r>
      <w:r w:rsidRPr="00A26E99">
        <w:rPr>
          <w:rFonts w:ascii="Times New Roman" w:hAnsi="Times New Roman" w:cs="Times New Roman"/>
          <w:sz w:val="28"/>
          <w:szCs w:val="28"/>
        </w:rPr>
        <w:t xml:space="preserve"> соавторы подтвердили положительную связь между предполагаемой гедонической выгодой и намерением использовать социальные сети для планирования поездок. Воспринимаемое удовольствие не только влияет на использование социальных сетей для планирования путешествий, но также считается определяющим фактором при создании </w:t>
      </w:r>
      <w:r w:rsidR="00624994" w:rsidRPr="00A26E99">
        <w:rPr>
          <w:rFonts w:ascii="Times New Roman" w:hAnsi="Times New Roman" w:cs="Times New Roman"/>
          <w:sz w:val="28"/>
          <w:szCs w:val="28"/>
        </w:rPr>
        <w:t>туристского</w:t>
      </w:r>
      <w:r w:rsidRPr="00A26E99">
        <w:rPr>
          <w:rFonts w:ascii="Times New Roman" w:hAnsi="Times New Roman" w:cs="Times New Roman"/>
          <w:sz w:val="28"/>
          <w:szCs w:val="28"/>
        </w:rPr>
        <w:t xml:space="preserve"> контента в Интернете </w:t>
      </w:r>
      <w:r w:rsidRPr="00A26E99">
        <w:rPr>
          <w:rFonts w:ascii="Times New Roman" w:hAnsi="Times New Roman" w:cs="Times New Roman"/>
          <w:sz w:val="28"/>
          <w:szCs w:val="28"/>
        </w:rPr>
        <w:fldChar w:fldCharType="begin" w:fldLock="1"/>
      </w:r>
      <w:r w:rsidR="00FF07C9" w:rsidRPr="00A26E99">
        <w:rPr>
          <w:rFonts w:ascii="Times New Roman" w:hAnsi="Times New Roman" w:cs="Times New Roman"/>
          <w:sz w:val="28"/>
          <w:szCs w:val="28"/>
        </w:rPr>
        <w:instrText>ADDIN CSL_CITATION {"citationItems":[{"id":"ITEM-1","itemData":{"DOI":"https://doi.org/10.1016/j.tourman.2012.06.010","author":[{"dropping-particle":"","family":"Ayeh","given":"Julian K.","non-dropping-particle":"","parse-names":false,"suffix":""},{"dropping-particle":"","family":"Au","given":"Norman","non-dropping-particle":"","parse-names":false,"suffix":""},{"dropping-particle":"","family":"Law","given":"Rob","non-dropping-particle":"","parse-names":false,"suffix":""}],"container-title":"Tourism Management","id":"ITEM-1","issued":{"date-parts":[["2013"]]},"page":"132-143","title":"Predicting the intention to use consumer-generated media for travel planning","type":"article-journal","volume":"35"},"uris":["http://www.mendeley.com/documents/?uuid=f997b722-d539-3ebe-9b91-3cb9aa41c993"]}],"mendeley":{"formattedCitation":"[163]","plainTextFormattedCitation":"[163]","previouslyFormattedCitation":"[164]"},"properties":{"noteIndex":0},"schema":"https://github.com/citation-style-language/schema/raw/master/csl-citation.json"}</w:instrText>
      </w:r>
      <w:r w:rsidRPr="00A26E99">
        <w:rPr>
          <w:rFonts w:ascii="Times New Roman" w:hAnsi="Times New Roman" w:cs="Times New Roman"/>
          <w:sz w:val="28"/>
          <w:szCs w:val="28"/>
        </w:rPr>
        <w:fldChar w:fldCharType="separate"/>
      </w:r>
      <w:r w:rsidR="00FF07C9" w:rsidRPr="00A26E99">
        <w:rPr>
          <w:rFonts w:ascii="Times New Roman" w:hAnsi="Times New Roman" w:cs="Times New Roman"/>
          <w:noProof/>
          <w:sz w:val="28"/>
          <w:szCs w:val="28"/>
        </w:rPr>
        <w:t>[163]</w:t>
      </w:r>
      <w:r w:rsidRPr="00A26E99">
        <w:rPr>
          <w:rFonts w:ascii="Times New Roman" w:hAnsi="Times New Roman" w:cs="Times New Roman"/>
          <w:sz w:val="28"/>
          <w:szCs w:val="28"/>
        </w:rPr>
        <w:fldChar w:fldCharType="end"/>
      </w:r>
      <w:r w:rsidRPr="00A26E99">
        <w:rPr>
          <w:rFonts w:ascii="Times New Roman" w:hAnsi="Times New Roman" w:cs="Times New Roman"/>
          <w:sz w:val="28"/>
          <w:szCs w:val="28"/>
        </w:rPr>
        <w:t xml:space="preserve">. В самом деле, Гретзел Ю. и соавт. обнаружили, что удовольствие - это движущая сила создания медиа-контента для </w:t>
      </w:r>
      <w:r w:rsidR="00624994" w:rsidRPr="00A26E99">
        <w:rPr>
          <w:rFonts w:ascii="Times New Roman" w:hAnsi="Times New Roman" w:cs="Times New Roman"/>
          <w:sz w:val="28"/>
          <w:szCs w:val="28"/>
        </w:rPr>
        <w:t>туристского</w:t>
      </w:r>
      <w:r w:rsidRPr="00A26E99">
        <w:rPr>
          <w:rFonts w:ascii="Times New Roman" w:hAnsi="Times New Roman" w:cs="Times New Roman"/>
          <w:sz w:val="28"/>
          <w:szCs w:val="28"/>
        </w:rPr>
        <w:t xml:space="preserve"> контента </w:t>
      </w:r>
      <w:r w:rsidRPr="00A26E99">
        <w:rPr>
          <w:rFonts w:ascii="Times New Roman" w:hAnsi="Times New Roman" w:cs="Times New Roman"/>
          <w:sz w:val="28"/>
          <w:szCs w:val="28"/>
        </w:rPr>
        <w:fldChar w:fldCharType="begin" w:fldLock="1"/>
      </w:r>
      <w:r w:rsidR="00FF07C9" w:rsidRPr="00A26E99">
        <w:rPr>
          <w:rFonts w:ascii="Times New Roman" w:hAnsi="Times New Roman" w:cs="Times New Roman"/>
          <w:sz w:val="28"/>
          <w:szCs w:val="28"/>
        </w:rPr>
        <w:instrText>ADDIN CSL_CITATION {"citationItems":[{"id":"ITEM-1","itemData":{"author":[{"dropping-particle":"","family":"Yoo","given":"K.H","non-dropping-particle":"","parse-names":false,"suffix":""},{"dropping-particle":"","family":"Gretzel","given":"U","non-dropping-particle":"","parse-names":false,"suffix":""}],"container-title":"Computers in Human Behavior","id":"ITEM-1","issued":{"date-parts":[["2011"]]},"page":"609-621","title":"Influence of personality on travel-related consumer-generated media creation","type":"article-journal","volume":"27"},"uris":["http://www.mendeley.com/documents/?uuid=9e38491e-f772-3de6-944f-ced0b9dac07b"]}],"mendeley":{"formattedCitation":"[164]","plainTextFormattedCitation":"[164]","previouslyFormattedCitation":"[165]"},"properties":{"noteIndex":0},"schema":"https://github.com/citation-style-language/schema/raw/master/csl-citation.json"}</w:instrText>
      </w:r>
      <w:r w:rsidRPr="00A26E99">
        <w:rPr>
          <w:rFonts w:ascii="Times New Roman" w:hAnsi="Times New Roman" w:cs="Times New Roman"/>
          <w:sz w:val="28"/>
          <w:szCs w:val="28"/>
        </w:rPr>
        <w:fldChar w:fldCharType="separate"/>
      </w:r>
      <w:r w:rsidR="00FF07C9" w:rsidRPr="00A26E99">
        <w:rPr>
          <w:rFonts w:ascii="Times New Roman" w:hAnsi="Times New Roman" w:cs="Times New Roman"/>
          <w:noProof/>
          <w:sz w:val="28"/>
          <w:szCs w:val="28"/>
        </w:rPr>
        <w:t>[164]</w:t>
      </w:r>
      <w:r w:rsidRPr="00A26E99">
        <w:rPr>
          <w:rFonts w:ascii="Times New Roman" w:hAnsi="Times New Roman" w:cs="Times New Roman"/>
          <w:sz w:val="28"/>
          <w:szCs w:val="28"/>
        </w:rPr>
        <w:fldChar w:fldCharType="end"/>
      </w:r>
      <w:r w:rsidRPr="00A26E99">
        <w:rPr>
          <w:rFonts w:ascii="Times New Roman" w:hAnsi="Times New Roman" w:cs="Times New Roman"/>
          <w:sz w:val="28"/>
          <w:szCs w:val="28"/>
        </w:rPr>
        <w:t xml:space="preserve">. Этот вывод был отражен в более недавнем исследовании, которое показало, что восприятие удовольствия не только имело положительные отношения с использованием социальных сетей для планирования путешествий, но также повлияло на фактическое создание </w:t>
      </w:r>
      <w:r w:rsidR="00624994" w:rsidRPr="00A26E99">
        <w:rPr>
          <w:rFonts w:ascii="Times New Roman" w:hAnsi="Times New Roman" w:cs="Times New Roman"/>
          <w:sz w:val="28"/>
          <w:szCs w:val="28"/>
        </w:rPr>
        <w:t>туристского</w:t>
      </w:r>
      <w:r w:rsidRPr="00A26E99">
        <w:rPr>
          <w:rFonts w:ascii="Times New Roman" w:hAnsi="Times New Roman" w:cs="Times New Roman"/>
          <w:sz w:val="28"/>
          <w:szCs w:val="28"/>
        </w:rPr>
        <w:t xml:space="preserve"> контента в Интернете </w:t>
      </w:r>
      <w:r w:rsidRPr="00A26E99">
        <w:rPr>
          <w:rFonts w:ascii="Times New Roman" w:hAnsi="Times New Roman" w:cs="Times New Roman"/>
          <w:sz w:val="28"/>
          <w:szCs w:val="28"/>
        </w:rPr>
        <w:fldChar w:fldCharType="begin" w:fldLock="1"/>
      </w:r>
      <w:r w:rsidR="00FF07C9" w:rsidRPr="00A26E99">
        <w:rPr>
          <w:rFonts w:ascii="Times New Roman" w:hAnsi="Times New Roman" w:cs="Times New Roman"/>
          <w:sz w:val="28"/>
          <w:szCs w:val="28"/>
        </w:rPr>
        <w:instrText>ADDIN CSL_CITATION {"citationItems":[{"id":"ITEM-1","itemData":{"author":[{"dropping-particle":"","family":"Kang","given":"M","non-dropping-particle":"","parse-names":false,"suffix":""},{"dropping-particle":"","family":"Schuett","given":"M.A","non-dropping-particle":"","parse-names":false,"suffix":""}],"container-title":"Journal of Travel &amp; Tourism Marketing","id":"ITEM-1","issued":{"date-parts":[["2013"]]},"page":"93-107","title":"Determinants of sharing travel experiences in social media","type":"article-journal","volume":"30 Nos 1/2"},"uris":["http://www.mendeley.com/documents/?uuid=067b812e-c70c-3c82-b7f5-6c9dedaa6779"]}],"mendeley":{"formattedCitation":"[165]","plainTextFormattedCitation":"[165]","previouslyFormattedCitation":"[166]"},"properties":{"noteIndex":0},"schema":"https://github.com/citation-style-language/schema/raw/master/csl-citation.json"}</w:instrText>
      </w:r>
      <w:r w:rsidRPr="00A26E99">
        <w:rPr>
          <w:rFonts w:ascii="Times New Roman" w:hAnsi="Times New Roman" w:cs="Times New Roman"/>
          <w:sz w:val="28"/>
          <w:szCs w:val="28"/>
        </w:rPr>
        <w:fldChar w:fldCharType="separate"/>
      </w:r>
      <w:r w:rsidR="00FF07C9" w:rsidRPr="00A26E99">
        <w:rPr>
          <w:rFonts w:ascii="Times New Roman" w:hAnsi="Times New Roman" w:cs="Times New Roman"/>
          <w:noProof/>
          <w:sz w:val="28"/>
          <w:szCs w:val="28"/>
        </w:rPr>
        <w:t>[165]</w:t>
      </w:r>
      <w:r w:rsidRPr="00A26E99">
        <w:rPr>
          <w:rFonts w:ascii="Times New Roman" w:hAnsi="Times New Roman" w:cs="Times New Roman"/>
          <w:sz w:val="28"/>
          <w:szCs w:val="28"/>
        </w:rPr>
        <w:fldChar w:fldCharType="end"/>
      </w:r>
      <w:r w:rsidRPr="00A26E99">
        <w:rPr>
          <w:rFonts w:ascii="Times New Roman" w:hAnsi="Times New Roman" w:cs="Times New Roman"/>
          <w:sz w:val="28"/>
          <w:szCs w:val="28"/>
        </w:rPr>
        <w:t xml:space="preserve">. Эмпирические данные всех этих исследований показывают, что люди используют социальные сети, связанные с путешествиями, не только в информационных целях, но и потому, что считают их использование приятным. Web 2.0 сделал поиск информации более </w:t>
      </w:r>
      <w:r w:rsidRPr="00A26E99">
        <w:rPr>
          <w:rFonts w:ascii="Times New Roman" w:hAnsi="Times New Roman" w:cs="Times New Roman"/>
          <w:sz w:val="28"/>
          <w:szCs w:val="28"/>
        </w:rPr>
        <w:lastRenderedPageBreak/>
        <w:t xml:space="preserve">персонализированным, активным и интерактивным, что способствует его гедонической ценности </w:t>
      </w:r>
      <w:r w:rsidRPr="00A26E99">
        <w:rPr>
          <w:rFonts w:ascii="Times New Roman" w:hAnsi="Times New Roman" w:cs="Times New Roman"/>
          <w:sz w:val="28"/>
          <w:szCs w:val="28"/>
        </w:rPr>
        <w:fldChar w:fldCharType="begin" w:fldLock="1"/>
      </w:r>
      <w:r w:rsidR="00FF07C9" w:rsidRPr="00A26E99">
        <w:rPr>
          <w:rFonts w:ascii="Times New Roman" w:hAnsi="Times New Roman" w:cs="Times New Roman"/>
          <w:sz w:val="28"/>
          <w:szCs w:val="28"/>
        </w:rPr>
        <w:instrText>ADDIN CSL_CITATION {"citationItems":[{"id":"ITEM-1","itemData":{"author":[{"dropping-particle":"","family":"Gretzel","given":"U","non-dropping-particle":"","parse-names":false,"suffix":""}],"container-title":"Social media in travel, tourism and hospitality","editor":[{"dropping-particle":"","family":"Sigala","given":"M","non-dropping-particle":"","parse-names":false,"suffix":""}],"id":"ITEM-1","issued":{"date-parts":[["2012"]]},"page":"167-169","publisher":"Ashgate","publisher-place":"Surrey","title":"Introduction to the section on web 2.0 and travellers behavior","type":"paper-conference"},"uris":["http://www.mendeley.com/documents/?uuid=0505629a-f04d-3879-9b1e-ac0c16be908c"]}],"mendeley":{"formattedCitation":"[166]","plainTextFormattedCitation":"[166]","previouslyFormattedCitation":"[167]"},"properties":{"noteIndex":0},"schema":"https://github.com/citation-style-language/schema/raw/master/csl-citation.json"}</w:instrText>
      </w:r>
      <w:r w:rsidRPr="00A26E99">
        <w:rPr>
          <w:rFonts w:ascii="Times New Roman" w:hAnsi="Times New Roman" w:cs="Times New Roman"/>
          <w:sz w:val="28"/>
          <w:szCs w:val="28"/>
        </w:rPr>
        <w:fldChar w:fldCharType="separate"/>
      </w:r>
      <w:r w:rsidR="00FF07C9" w:rsidRPr="00A26E99">
        <w:rPr>
          <w:rFonts w:ascii="Times New Roman" w:hAnsi="Times New Roman" w:cs="Times New Roman"/>
          <w:noProof/>
          <w:sz w:val="28"/>
          <w:szCs w:val="28"/>
        </w:rPr>
        <w:t>[166]</w:t>
      </w:r>
      <w:r w:rsidRPr="00A26E99">
        <w:rPr>
          <w:rFonts w:ascii="Times New Roman" w:hAnsi="Times New Roman" w:cs="Times New Roman"/>
          <w:sz w:val="28"/>
          <w:szCs w:val="28"/>
        </w:rPr>
        <w:fldChar w:fldCharType="end"/>
      </w:r>
      <w:r w:rsidRPr="00A26E99">
        <w:rPr>
          <w:rFonts w:ascii="Times New Roman" w:hAnsi="Times New Roman" w:cs="Times New Roman"/>
          <w:sz w:val="28"/>
          <w:szCs w:val="28"/>
        </w:rPr>
        <w:t>.</w:t>
      </w:r>
    </w:p>
    <w:p w14:paraId="7B3879B6" w14:textId="6E9F6BAF" w:rsidR="0055519A" w:rsidRPr="00A26E99" w:rsidRDefault="0030120B" w:rsidP="0055519A">
      <w:pPr>
        <w:ind w:firstLine="708"/>
        <w:rPr>
          <w:rFonts w:ascii="Times New Roman" w:hAnsi="Times New Roman" w:cs="Times New Roman"/>
          <w:sz w:val="28"/>
          <w:szCs w:val="28"/>
        </w:rPr>
      </w:pPr>
      <w:r w:rsidRPr="00A26E99">
        <w:rPr>
          <w:rFonts w:ascii="Times New Roman" w:hAnsi="Times New Roman" w:cs="Times New Roman"/>
          <w:sz w:val="28"/>
          <w:szCs w:val="28"/>
        </w:rPr>
        <w:t xml:space="preserve">Другим фактором, влияющим </w:t>
      </w:r>
      <w:r w:rsidR="0055519A" w:rsidRPr="00A26E99">
        <w:rPr>
          <w:rFonts w:ascii="Times New Roman" w:hAnsi="Times New Roman" w:cs="Times New Roman"/>
          <w:sz w:val="28"/>
          <w:szCs w:val="28"/>
        </w:rPr>
        <w:t xml:space="preserve">на использование социальных сетей, является уровень вовлеченности путешественников. Согласно М.Л. Ротшильду (1984), участие - это «состояние интереса, мотивации или возбуждения», и «его последствия - это типы поиска, обработки и принятия решений» (стр. 217) </w:t>
      </w:r>
      <w:r w:rsidR="0055519A" w:rsidRPr="00A26E99">
        <w:rPr>
          <w:rFonts w:ascii="Times New Roman" w:hAnsi="Times New Roman" w:cs="Times New Roman"/>
          <w:sz w:val="28"/>
          <w:szCs w:val="28"/>
          <w:lang w:val="en-US"/>
        </w:rPr>
        <w:fldChar w:fldCharType="begin" w:fldLock="1"/>
      </w:r>
      <w:r w:rsidR="00FF07C9" w:rsidRPr="00A26E99">
        <w:rPr>
          <w:rFonts w:ascii="Times New Roman" w:hAnsi="Times New Roman" w:cs="Times New Roman"/>
          <w:sz w:val="28"/>
          <w:szCs w:val="28"/>
          <w:lang w:val="en-US"/>
        </w:rPr>
        <w:instrText>ADDIN</w:instrText>
      </w:r>
      <w:r w:rsidR="00FF07C9" w:rsidRPr="00A26E99">
        <w:rPr>
          <w:rFonts w:ascii="Times New Roman" w:hAnsi="Times New Roman" w:cs="Times New Roman"/>
          <w:sz w:val="28"/>
          <w:szCs w:val="28"/>
        </w:rPr>
        <w:instrText xml:space="preserve"> </w:instrText>
      </w:r>
      <w:r w:rsidR="00FF07C9" w:rsidRPr="00A26E99">
        <w:rPr>
          <w:rFonts w:ascii="Times New Roman" w:hAnsi="Times New Roman" w:cs="Times New Roman"/>
          <w:sz w:val="28"/>
          <w:szCs w:val="28"/>
          <w:lang w:val="en-US"/>
        </w:rPr>
        <w:instrText>CSL</w:instrText>
      </w:r>
      <w:r w:rsidR="00FF07C9" w:rsidRPr="00A26E99">
        <w:rPr>
          <w:rFonts w:ascii="Times New Roman" w:hAnsi="Times New Roman" w:cs="Times New Roman"/>
          <w:sz w:val="28"/>
          <w:szCs w:val="28"/>
        </w:rPr>
        <w:instrText>_</w:instrText>
      </w:r>
      <w:r w:rsidR="00FF07C9" w:rsidRPr="00A26E99">
        <w:rPr>
          <w:rFonts w:ascii="Times New Roman" w:hAnsi="Times New Roman" w:cs="Times New Roman"/>
          <w:sz w:val="28"/>
          <w:szCs w:val="28"/>
          <w:lang w:val="en-US"/>
        </w:rPr>
        <w:instrText>CITATION</w:instrText>
      </w:r>
      <w:r w:rsidR="00FF07C9" w:rsidRPr="00A26E99">
        <w:rPr>
          <w:rFonts w:ascii="Times New Roman" w:hAnsi="Times New Roman" w:cs="Times New Roman"/>
          <w:sz w:val="28"/>
          <w:szCs w:val="28"/>
        </w:rPr>
        <w:instrText xml:space="preserve"> {"</w:instrText>
      </w:r>
      <w:r w:rsidR="00FF07C9" w:rsidRPr="00A26E99">
        <w:rPr>
          <w:rFonts w:ascii="Times New Roman" w:hAnsi="Times New Roman" w:cs="Times New Roman"/>
          <w:sz w:val="28"/>
          <w:szCs w:val="28"/>
          <w:lang w:val="en-US"/>
        </w:rPr>
        <w:instrText>citationItems</w:instrText>
      </w:r>
      <w:r w:rsidR="00FF07C9" w:rsidRPr="00A26E99">
        <w:rPr>
          <w:rFonts w:ascii="Times New Roman" w:hAnsi="Times New Roman" w:cs="Times New Roman"/>
          <w:sz w:val="28"/>
          <w:szCs w:val="28"/>
        </w:rPr>
        <w:instrText>":[{"</w:instrText>
      </w:r>
      <w:r w:rsidR="00FF07C9" w:rsidRPr="00A26E99">
        <w:rPr>
          <w:rFonts w:ascii="Times New Roman" w:hAnsi="Times New Roman" w:cs="Times New Roman"/>
          <w:sz w:val="28"/>
          <w:szCs w:val="28"/>
          <w:lang w:val="en-US"/>
        </w:rPr>
        <w:instrText>id</w:instrText>
      </w:r>
      <w:r w:rsidR="00FF07C9" w:rsidRPr="00A26E99">
        <w:rPr>
          <w:rFonts w:ascii="Times New Roman" w:hAnsi="Times New Roman" w:cs="Times New Roman"/>
          <w:sz w:val="28"/>
          <w:szCs w:val="28"/>
        </w:rPr>
        <w:instrText>":"</w:instrText>
      </w:r>
      <w:r w:rsidR="00FF07C9" w:rsidRPr="00A26E99">
        <w:rPr>
          <w:rFonts w:ascii="Times New Roman" w:hAnsi="Times New Roman" w:cs="Times New Roman"/>
          <w:sz w:val="28"/>
          <w:szCs w:val="28"/>
          <w:lang w:val="en-US"/>
        </w:rPr>
        <w:instrText>ITEM</w:instrText>
      </w:r>
      <w:r w:rsidR="00FF07C9" w:rsidRPr="00A26E99">
        <w:rPr>
          <w:rFonts w:ascii="Times New Roman" w:hAnsi="Times New Roman" w:cs="Times New Roman"/>
          <w:sz w:val="28"/>
          <w:szCs w:val="28"/>
        </w:rPr>
        <w:instrText>-1","</w:instrText>
      </w:r>
      <w:r w:rsidR="00FF07C9" w:rsidRPr="00A26E99">
        <w:rPr>
          <w:rFonts w:ascii="Times New Roman" w:hAnsi="Times New Roman" w:cs="Times New Roman"/>
          <w:sz w:val="28"/>
          <w:szCs w:val="28"/>
          <w:lang w:val="en-US"/>
        </w:rPr>
        <w:instrText>itemData</w:instrText>
      </w:r>
      <w:r w:rsidR="00FF07C9" w:rsidRPr="00A26E99">
        <w:rPr>
          <w:rFonts w:ascii="Times New Roman" w:hAnsi="Times New Roman" w:cs="Times New Roman"/>
          <w:sz w:val="28"/>
          <w:szCs w:val="28"/>
        </w:rPr>
        <w:instrText>":{"</w:instrText>
      </w:r>
      <w:r w:rsidR="00FF07C9" w:rsidRPr="00A26E99">
        <w:rPr>
          <w:rFonts w:ascii="Times New Roman" w:hAnsi="Times New Roman" w:cs="Times New Roman"/>
          <w:sz w:val="28"/>
          <w:szCs w:val="28"/>
          <w:lang w:val="en-US"/>
        </w:rPr>
        <w:instrText>author</w:instrText>
      </w:r>
      <w:r w:rsidR="00FF07C9" w:rsidRPr="00A26E99">
        <w:rPr>
          <w:rFonts w:ascii="Times New Roman" w:hAnsi="Times New Roman" w:cs="Times New Roman"/>
          <w:sz w:val="28"/>
          <w:szCs w:val="28"/>
        </w:rPr>
        <w:instrText>":[{"</w:instrText>
      </w:r>
      <w:r w:rsidR="00FF07C9" w:rsidRPr="00A26E99">
        <w:rPr>
          <w:rFonts w:ascii="Times New Roman" w:hAnsi="Times New Roman" w:cs="Times New Roman"/>
          <w:sz w:val="28"/>
          <w:szCs w:val="28"/>
          <w:lang w:val="en-US"/>
        </w:rPr>
        <w:instrText>dropping</w:instrText>
      </w:r>
      <w:r w:rsidR="00FF07C9" w:rsidRPr="00A26E99">
        <w:rPr>
          <w:rFonts w:ascii="Times New Roman" w:hAnsi="Times New Roman" w:cs="Times New Roman"/>
          <w:sz w:val="28"/>
          <w:szCs w:val="28"/>
        </w:rPr>
        <w:instrText>-</w:instrText>
      </w:r>
      <w:r w:rsidR="00FF07C9" w:rsidRPr="00A26E99">
        <w:rPr>
          <w:rFonts w:ascii="Times New Roman" w:hAnsi="Times New Roman" w:cs="Times New Roman"/>
          <w:sz w:val="28"/>
          <w:szCs w:val="28"/>
          <w:lang w:val="en-US"/>
        </w:rPr>
        <w:instrText>particle</w:instrText>
      </w:r>
      <w:r w:rsidR="00FF07C9" w:rsidRPr="00A26E99">
        <w:rPr>
          <w:rFonts w:ascii="Times New Roman" w:hAnsi="Times New Roman" w:cs="Times New Roman"/>
          <w:sz w:val="28"/>
          <w:szCs w:val="28"/>
        </w:rPr>
        <w:instrText>":"","</w:instrText>
      </w:r>
      <w:r w:rsidR="00FF07C9" w:rsidRPr="00A26E99">
        <w:rPr>
          <w:rFonts w:ascii="Times New Roman" w:hAnsi="Times New Roman" w:cs="Times New Roman"/>
          <w:sz w:val="28"/>
          <w:szCs w:val="28"/>
          <w:lang w:val="en-US"/>
        </w:rPr>
        <w:instrText>family</w:instrText>
      </w:r>
      <w:r w:rsidR="00FF07C9" w:rsidRPr="00A26E99">
        <w:rPr>
          <w:rFonts w:ascii="Times New Roman" w:hAnsi="Times New Roman" w:cs="Times New Roman"/>
          <w:sz w:val="28"/>
          <w:szCs w:val="28"/>
        </w:rPr>
        <w:instrText>":"</w:instrText>
      </w:r>
      <w:r w:rsidR="00FF07C9" w:rsidRPr="00A26E99">
        <w:rPr>
          <w:rFonts w:ascii="Times New Roman" w:hAnsi="Times New Roman" w:cs="Times New Roman"/>
          <w:sz w:val="28"/>
          <w:szCs w:val="28"/>
          <w:lang w:val="en-US"/>
        </w:rPr>
        <w:instrText>Rothschild</w:instrText>
      </w:r>
      <w:r w:rsidR="00FF07C9" w:rsidRPr="00A26E99">
        <w:rPr>
          <w:rFonts w:ascii="Times New Roman" w:hAnsi="Times New Roman" w:cs="Times New Roman"/>
          <w:sz w:val="28"/>
          <w:szCs w:val="28"/>
        </w:rPr>
        <w:instrText>","</w:instrText>
      </w:r>
      <w:r w:rsidR="00FF07C9" w:rsidRPr="00A26E99">
        <w:rPr>
          <w:rFonts w:ascii="Times New Roman" w:hAnsi="Times New Roman" w:cs="Times New Roman"/>
          <w:sz w:val="28"/>
          <w:szCs w:val="28"/>
          <w:lang w:val="en-US"/>
        </w:rPr>
        <w:instrText>given</w:instrText>
      </w:r>
      <w:r w:rsidR="00FF07C9" w:rsidRPr="00A26E99">
        <w:rPr>
          <w:rFonts w:ascii="Times New Roman" w:hAnsi="Times New Roman" w:cs="Times New Roman"/>
          <w:sz w:val="28"/>
          <w:szCs w:val="28"/>
        </w:rPr>
        <w:instrText>":"</w:instrText>
      </w:r>
      <w:r w:rsidR="00FF07C9" w:rsidRPr="00A26E99">
        <w:rPr>
          <w:rFonts w:ascii="Times New Roman" w:hAnsi="Times New Roman" w:cs="Times New Roman"/>
          <w:sz w:val="28"/>
          <w:szCs w:val="28"/>
          <w:lang w:val="en-US"/>
        </w:rPr>
        <w:instrText>M</w:instrText>
      </w:r>
      <w:r w:rsidR="00FF07C9" w:rsidRPr="00A26E99">
        <w:rPr>
          <w:rFonts w:ascii="Times New Roman" w:hAnsi="Times New Roman" w:cs="Times New Roman"/>
          <w:sz w:val="28"/>
          <w:szCs w:val="28"/>
        </w:rPr>
        <w:instrText>.</w:instrText>
      </w:r>
      <w:r w:rsidR="00FF07C9" w:rsidRPr="00A26E99">
        <w:rPr>
          <w:rFonts w:ascii="Times New Roman" w:hAnsi="Times New Roman" w:cs="Times New Roman"/>
          <w:sz w:val="28"/>
          <w:szCs w:val="28"/>
          <w:lang w:val="en-US"/>
        </w:rPr>
        <w:instrText>L</w:instrText>
      </w:r>
      <w:r w:rsidR="00FF07C9" w:rsidRPr="00A26E99">
        <w:rPr>
          <w:rFonts w:ascii="Times New Roman" w:hAnsi="Times New Roman" w:cs="Times New Roman"/>
          <w:sz w:val="28"/>
          <w:szCs w:val="28"/>
        </w:rPr>
        <w:instrText>.","</w:instrText>
      </w:r>
      <w:r w:rsidR="00FF07C9" w:rsidRPr="00A26E99">
        <w:rPr>
          <w:rFonts w:ascii="Times New Roman" w:hAnsi="Times New Roman" w:cs="Times New Roman"/>
          <w:sz w:val="28"/>
          <w:szCs w:val="28"/>
          <w:lang w:val="en-US"/>
        </w:rPr>
        <w:instrText>non</w:instrText>
      </w:r>
      <w:r w:rsidR="00FF07C9" w:rsidRPr="00A26E99">
        <w:rPr>
          <w:rFonts w:ascii="Times New Roman" w:hAnsi="Times New Roman" w:cs="Times New Roman"/>
          <w:sz w:val="28"/>
          <w:szCs w:val="28"/>
        </w:rPr>
        <w:instrText>-</w:instrText>
      </w:r>
      <w:r w:rsidR="00FF07C9" w:rsidRPr="00A26E99">
        <w:rPr>
          <w:rFonts w:ascii="Times New Roman" w:hAnsi="Times New Roman" w:cs="Times New Roman"/>
          <w:sz w:val="28"/>
          <w:szCs w:val="28"/>
          <w:lang w:val="en-US"/>
        </w:rPr>
        <w:instrText>dropping</w:instrText>
      </w:r>
      <w:r w:rsidR="00FF07C9" w:rsidRPr="00A26E99">
        <w:rPr>
          <w:rFonts w:ascii="Times New Roman" w:hAnsi="Times New Roman" w:cs="Times New Roman"/>
          <w:sz w:val="28"/>
          <w:szCs w:val="28"/>
        </w:rPr>
        <w:instrText>-</w:instrText>
      </w:r>
      <w:r w:rsidR="00FF07C9" w:rsidRPr="00A26E99">
        <w:rPr>
          <w:rFonts w:ascii="Times New Roman" w:hAnsi="Times New Roman" w:cs="Times New Roman"/>
          <w:sz w:val="28"/>
          <w:szCs w:val="28"/>
          <w:lang w:val="en-US"/>
        </w:rPr>
        <w:instrText>particle</w:instrText>
      </w:r>
      <w:r w:rsidR="00FF07C9" w:rsidRPr="00A26E99">
        <w:rPr>
          <w:rFonts w:ascii="Times New Roman" w:hAnsi="Times New Roman" w:cs="Times New Roman"/>
          <w:sz w:val="28"/>
          <w:szCs w:val="28"/>
        </w:rPr>
        <w:instrText>":"","</w:instrText>
      </w:r>
      <w:r w:rsidR="00FF07C9" w:rsidRPr="00A26E99">
        <w:rPr>
          <w:rFonts w:ascii="Times New Roman" w:hAnsi="Times New Roman" w:cs="Times New Roman"/>
          <w:sz w:val="28"/>
          <w:szCs w:val="28"/>
          <w:lang w:val="en-US"/>
        </w:rPr>
        <w:instrText>parse</w:instrText>
      </w:r>
      <w:r w:rsidR="00FF07C9" w:rsidRPr="00A26E99">
        <w:rPr>
          <w:rFonts w:ascii="Times New Roman" w:hAnsi="Times New Roman" w:cs="Times New Roman"/>
          <w:sz w:val="28"/>
          <w:szCs w:val="28"/>
        </w:rPr>
        <w:instrText>-</w:instrText>
      </w:r>
      <w:r w:rsidR="00FF07C9" w:rsidRPr="00A26E99">
        <w:rPr>
          <w:rFonts w:ascii="Times New Roman" w:hAnsi="Times New Roman" w:cs="Times New Roman"/>
          <w:sz w:val="28"/>
          <w:szCs w:val="28"/>
          <w:lang w:val="en-US"/>
        </w:rPr>
        <w:instrText>names</w:instrText>
      </w:r>
      <w:r w:rsidR="00FF07C9" w:rsidRPr="00A26E99">
        <w:rPr>
          <w:rFonts w:ascii="Times New Roman" w:hAnsi="Times New Roman" w:cs="Times New Roman"/>
          <w:sz w:val="28"/>
          <w:szCs w:val="28"/>
        </w:rPr>
        <w:instrText>":</w:instrText>
      </w:r>
      <w:r w:rsidR="00FF07C9" w:rsidRPr="00A26E99">
        <w:rPr>
          <w:rFonts w:ascii="Times New Roman" w:hAnsi="Times New Roman" w:cs="Times New Roman"/>
          <w:sz w:val="28"/>
          <w:szCs w:val="28"/>
          <w:lang w:val="en-US"/>
        </w:rPr>
        <w:instrText>false</w:instrText>
      </w:r>
      <w:r w:rsidR="00FF07C9" w:rsidRPr="00A26E99">
        <w:rPr>
          <w:rFonts w:ascii="Times New Roman" w:hAnsi="Times New Roman" w:cs="Times New Roman"/>
          <w:sz w:val="28"/>
          <w:szCs w:val="28"/>
        </w:rPr>
        <w:instrText>,"</w:instrText>
      </w:r>
      <w:r w:rsidR="00FF07C9" w:rsidRPr="00A26E99">
        <w:rPr>
          <w:rFonts w:ascii="Times New Roman" w:hAnsi="Times New Roman" w:cs="Times New Roman"/>
          <w:sz w:val="28"/>
          <w:szCs w:val="28"/>
          <w:lang w:val="en-US"/>
        </w:rPr>
        <w:instrText>suffix</w:instrText>
      </w:r>
      <w:r w:rsidR="00FF07C9" w:rsidRPr="00A26E99">
        <w:rPr>
          <w:rFonts w:ascii="Times New Roman" w:hAnsi="Times New Roman" w:cs="Times New Roman"/>
          <w:sz w:val="28"/>
          <w:szCs w:val="28"/>
        </w:rPr>
        <w:instrText>":""}],"</w:instrText>
      </w:r>
      <w:r w:rsidR="00FF07C9" w:rsidRPr="00A26E99">
        <w:rPr>
          <w:rFonts w:ascii="Times New Roman" w:hAnsi="Times New Roman" w:cs="Times New Roman"/>
          <w:sz w:val="28"/>
          <w:szCs w:val="28"/>
          <w:lang w:val="en-US"/>
        </w:rPr>
        <w:instrText>container</w:instrText>
      </w:r>
      <w:r w:rsidR="00FF07C9" w:rsidRPr="00A26E99">
        <w:rPr>
          <w:rFonts w:ascii="Times New Roman" w:hAnsi="Times New Roman" w:cs="Times New Roman"/>
          <w:sz w:val="28"/>
          <w:szCs w:val="28"/>
        </w:rPr>
        <w:instrText>-</w:instrText>
      </w:r>
      <w:r w:rsidR="00FF07C9" w:rsidRPr="00A26E99">
        <w:rPr>
          <w:rFonts w:ascii="Times New Roman" w:hAnsi="Times New Roman" w:cs="Times New Roman"/>
          <w:sz w:val="28"/>
          <w:szCs w:val="28"/>
          <w:lang w:val="en-US"/>
        </w:rPr>
        <w:instrText>title</w:instrText>
      </w:r>
      <w:r w:rsidR="00FF07C9" w:rsidRPr="00A26E99">
        <w:rPr>
          <w:rFonts w:ascii="Times New Roman" w:hAnsi="Times New Roman" w:cs="Times New Roman"/>
          <w:sz w:val="28"/>
          <w:szCs w:val="28"/>
        </w:rPr>
        <w:instrText>":"</w:instrText>
      </w:r>
      <w:r w:rsidR="00FF07C9" w:rsidRPr="00A26E99">
        <w:rPr>
          <w:rFonts w:ascii="Times New Roman" w:hAnsi="Times New Roman" w:cs="Times New Roman"/>
          <w:sz w:val="28"/>
          <w:szCs w:val="28"/>
          <w:lang w:val="en-US"/>
        </w:rPr>
        <w:instrText>Advances</w:instrText>
      </w:r>
      <w:r w:rsidR="00FF07C9" w:rsidRPr="00A26E99">
        <w:rPr>
          <w:rFonts w:ascii="Times New Roman" w:hAnsi="Times New Roman" w:cs="Times New Roman"/>
          <w:sz w:val="28"/>
          <w:szCs w:val="28"/>
        </w:rPr>
        <w:instrText xml:space="preserve"> </w:instrText>
      </w:r>
      <w:r w:rsidR="00FF07C9" w:rsidRPr="00A26E99">
        <w:rPr>
          <w:rFonts w:ascii="Times New Roman" w:hAnsi="Times New Roman" w:cs="Times New Roman"/>
          <w:sz w:val="28"/>
          <w:szCs w:val="28"/>
          <w:lang w:val="en-US"/>
        </w:rPr>
        <w:instrText>in</w:instrText>
      </w:r>
      <w:r w:rsidR="00FF07C9" w:rsidRPr="00A26E99">
        <w:rPr>
          <w:rFonts w:ascii="Times New Roman" w:hAnsi="Times New Roman" w:cs="Times New Roman"/>
          <w:sz w:val="28"/>
          <w:szCs w:val="28"/>
        </w:rPr>
        <w:instrText xml:space="preserve"> </w:instrText>
      </w:r>
      <w:r w:rsidR="00FF07C9" w:rsidRPr="00A26E99">
        <w:rPr>
          <w:rFonts w:ascii="Times New Roman" w:hAnsi="Times New Roman" w:cs="Times New Roman"/>
          <w:sz w:val="28"/>
          <w:szCs w:val="28"/>
          <w:lang w:val="en-US"/>
        </w:rPr>
        <w:instrText>Consumer</w:instrText>
      </w:r>
      <w:r w:rsidR="00FF07C9" w:rsidRPr="00A26E99">
        <w:rPr>
          <w:rFonts w:ascii="Times New Roman" w:hAnsi="Times New Roman" w:cs="Times New Roman"/>
          <w:sz w:val="28"/>
          <w:szCs w:val="28"/>
        </w:rPr>
        <w:instrText xml:space="preserve"> </w:instrText>
      </w:r>
      <w:r w:rsidR="00FF07C9" w:rsidRPr="00A26E99">
        <w:rPr>
          <w:rFonts w:ascii="Times New Roman" w:hAnsi="Times New Roman" w:cs="Times New Roman"/>
          <w:sz w:val="28"/>
          <w:szCs w:val="28"/>
          <w:lang w:val="en-US"/>
        </w:rPr>
        <w:instrText>Research</w:instrText>
      </w:r>
      <w:r w:rsidR="00FF07C9" w:rsidRPr="00A26E99">
        <w:rPr>
          <w:rFonts w:ascii="Times New Roman" w:hAnsi="Times New Roman" w:cs="Times New Roman"/>
          <w:sz w:val="28"/>
          <w:szCs w:val="28"/>
        </w:rPr>
        <w:instrText>","</w:instrText>
      </w:r>
      <w:r w:rsidR="00FF07C9" w:rsidRPr="00A26E99">
        <w:rPr>
          <w:rFonts w:ascii="Times New Roman" w:hAnsi="Times New Roman" w:cs="Times New Roman"/>
          <w:sz w:val="28"/>
          <w:szCs w:val="28"/>
          <w:lang w:val="en-US"/>
        </w:rPr>
        <w:instrText>id</w:instrText>
      </w:r>
      <w:r w:rsidR="00FF07C9" w:rsidRPr="00A26E99">
        <w:rPr>
          <w:rFonts w:ascii="Times New Roman" w:hAnsi="Times New Roman" w:cs="Times New Roman"/>
          <w:sz w:val="28"/>
          <w:szCs w:val="28"/>
        </w:rPr>
        <w:instrText>":"</w:instrText>
      </w:r>
      <w:r w:rsidR="00FF07C9" w:rsidRPr="00A26E99">
        <w:rPr>
          <w:rFonts w:ascii="Times New Roman" w:hAnsi="Times New Roman" w:cs="Times New Roman"/>
          <w:sz w:val="28"/>
          <w:szCs w:val="28"/>
          <w:lang w:val="en-US"/>
        </w:rPr>
        <w:instrText>ITEM</w:instrText>
      </w:r>
      <w:r w:rsidR="00FF07C9" w:rsidRPr="00A26E99">
        <w:rPr>
          <w:rFonts w:ascii="Times New Roman" w:hAnsi="Times New Roman" w:cs="Times New Roman"/>
          <w:sz w:val="28"/>
          <w:szCs w:val="28"/>
        </w:rPr>
        <w:instrText>-1","</w:instrText>
      </w:r>
      <w:r w:rsidR="00FF07C9" w:rsidRPr="00A26E99">
        <w:rPr>
          <w:rFonts w:ascii="Times New Roman" w:hAnsi="Times New Roman" w:cs="Times New Roman"/>
          <w:sz w:val="28"/>
          <w:szCs w:val="28"/>
          <w:lang w:val="en-US"/>
        </w:rPr>
        <w:instrText>issue</w:instrText>
      </w:r>
      <w:r w:rsidR="00FF07C9" w:rsidRPr="00A26E99">
        <w:rPr>
          <w:rFonts w:ascii="Times New Roman" w:hAnsi="Times New Roman" w:cs="Times New Roman"/>
          <w:sz w:val="28"/>
          <w:szCs w:val="28"/>
        </w:rPr>
        <w:instrText>":"1","</w:instrText>
      </w:r>
      <w:r w:rsidR="00FF07C9" w:rsidRPr="00A26E99">
        <w:rPr>
          <w:rFonts w:ascii="Times New Roman" w:hAnsi="Times New Roman" w:cs="Times New Roman"/>
          <w:sz w:val="28"/>
          <w:szCs w:val="28"/>
          <w:lang w:val="en-US"/>
        </w:rPr>
        <w:instrText>issued</w:instrText>
      </w:r>
      <w:r w:rsidR="00FF07C9" w:rsidRPr="00A26E99">
        <w:rPr>
          <w:rFonts w:ascii="Times New Roman" w:hAnsi="Times New Roman" w:cs="Times New Roman"/>
          <w:sz w:val="28"/>
          <w:szCs w:val="28"/>
        </w:rPr>
        <w:instrText>":{"</w:instrText>
      </w:r>
      <w:r w:rsidR="00FF07C9" w:rsidRPr="00A26E99">
        <w:rPr>
          <w:rFonts w:ascii="Times New Roman" w:hAnsi="Times New Roman" w:cs="Times New Roman"/>
          <w:sz w:val="28"/>
          <w:szCs w:val="28"/>
          <w:lang w:val="en-US"/>
        </w:rPr>
        <w:instrText>date</w:instrText>
      </w:r>
      <w:r w:rsidR="00FF07C9" w:rsidRPr="00A26E99">
        <w:rPr>
          <w:rFonts w:ascii="Times New Roman" w:hAnsi="Times New Roman" w:cs="Times New Roman"/>
          <w:sz w:val="28"/>
          <w:szCs w:val="28"/>
        </w:rPr>
        <w:instrText>-</w:instrText>
      </w:r>
      <w:r w:rsidR="00FF07C9" w:rsidRPr="00A26E99">
        <w:rPr>
          <w:rFonts w:ascii="Times New Roman" w:hAnsi="Times New Roman" w:cs="Times New Roman"/>
          <w:sz w:val="28"/>
          <w:szCs w:val="28"/>
          <w:lang w:val="en-US"/>
        </w:rPr>
        <w:instrText>parts</w:instrText>
      </w:r>
      <w:r w:rsidR="00FF07C9" w:rsidRPr="00A26E99">
        <w:rPr>
          <w:rFonts w:ascii="Times New Roman" w:hAnsi="Times New Roman" w:cs="Times New Roman"/>
          <w:sz w:val="28"/>
          <w:szCs w:val="28"/>
        </w:rPr>
        <w:instrText>":[["1984"]]},"</w:instrText>
      </w:r>
      <w:r w:rsidR="00FF07C9" w:rsidRPr="00A26E99">
        <w:rPr>
          <w:rFonts w:ascii="Times New Roman" w:hAnsi="Times New Roman" w:cs="Times New Roman"/>
          <w:sz w:val="28"/>
          <w:szCs w:val="28"/>
          <w:lang w:val="en-US"/>
        </w:rPr>
        <w:instrText>page</w:instrText>
      </w:r>
      <w:r w:rsidR="00FF07C9" w:rsidRPr="00A26E99">
        <w:rPr>
          <w:rFonts w:ascii="Times New Roman" w:hAnsi="Times New Roman" w:cs="Times New Roman"/>
          <w:sz w:val="28"/>
          <w:szCs w:val="28"/>
        </w:rPr>
        <w:instrText>":"216-217","</w:instrText>
      </w:r>
      <w:r w:rsidR="00FF07C9" w:rsidRPr="00A26E99">
        <w:rPr>
          <w:rFonts w:ascii="Times New Roman" w:hAnsi="Times New Roman" w:cs="Times New Roman"/>
          <w:sz w:val="28"/>
          <w:szCs w:val="28"/>
          <w:lang w:val="en-US"/>
        </w:rPr>
        <w:instrText>title</w:instrText>
      </w:r>
      <w:r w:rsidR="00FF07C9" w:rsidRPr="00A26E99">
        <w:rPr>
          <w:rFonts w:ascii="Times New Roman" w:hAnsi="Times New Roman" w:cs="Times New Roman"/>
          <w:sz w:val="28"/>
          <w:szCs w:val="28"/>
        </w:rPr>
        <w:instrText>":"</w:instrText>
      </w:r>
      <w:r w:rsidR="00FF07C9" w:rsidRPr="00A26E99">
        <w:rPr>
          <w:rFonts w:ascii="Times New Roman" w:hAnsi="Times New Roman" w:cs="Times New Roman"/>
          <w:sz w:val="28"/>
          <w:szCs w:val="28"/>
          <w:lang w:val="en-US"/>
        </w:rPr>
        <w:instrText>Perspectives</w:instrText>
      </w:r>
      <w:r w:rsidR="00FF07C9" w:rsidRPr="00A26E99">
        <w:rPr>
          <w:rFonts w:ascii="Times New Roman" w:hAnsi="Times New Roman" w:cs="Times New Roman"/>
          <w:sz w:val="28"/>
          <w:szCs w:val="28"/>
        </w:rPr>
        <w:instrText xml:space="preserve"> </w:instrText>
      </w:r>
      <w:r w:rsidR="00FF07C9" w:rsidRPr="00A26E99">
        <w:rPr>
          <w:rFonts w:ascii="Times New Roman" w:hAnsi="Times New Roman" w:cs="Times New Roman"/>
          <w:sz w:val="28"/>
          <w:szCs w:val="28"/>
          <w:lang w:val="en-US"/>
        </w:rPr>
        <w:instrText>on</w:instrText>
      </w:r>
      <w:r w:rsidR="00FF07C9" w:rsidRPr="00A26E99">
        <w:rPr>
          <w:rFonts w:ascii="Times New Roman" w:hAnsi="Times New Roman" w:cs="Times New Roman"/>
          <w:sz w:val="28"/>
          <w:szCs w:val="28"/>
        </w:rPr>
        <w:instrText xml:space="preserve"> </w:instrText>
      </w:r>
      <w:r w:rsidR="00FF07C9" w:rsidRPr="00A26E99">
        <w:rPr>
          <w:rFonts w:ascii="Times New Roman" w:hAnsi="Times New Roman" w:cs="Times New Roman"/>
          <w:sz w:val="28"/>
          <w:szCs w:val="28"/>
          <w:lang w:val="en-US"/>
        </w:rPr>
        <w:instrText>involvement</w:instrText>
      </w:r>
      <w:r w:rsidR="00FF07C9" w:rsidRPr="00A26E99">
        <w:rPr>
          <w:rFonts w:ascii="Times New Roman" w:hAnsi="Times New Roman" w:cs="Times New Roman"/>
          <w:sz w:val="28"/>
          <w:szCs w:val="28"/>
        </w:rPr>
        <w:instrText xml:space="preserve">: </w:instrText>
      </w:r>
      <w:r w:rsidR="00FF07C9" w:rsidRPr="00A26E99">
        <w:rPr>
          <w:rFonts w:ascii="Times New Roman" w:hAnsi="Times New Roman" w:cs="Times New Roman"/>
          <w:sz w:val="28"/>
          <w:szCs w:val="28"/>
          <w:lang w:val="en-US"/>
        </w:rPr>
        <w:instrText>Current</w:instrText>
      </w:r>
      <w:r w:rsidR="00FF07C9" w:rsidRPr="00A26E99">
        <w:rPr>
          <w:rFonts w:ascii="Times New Roman" w:hAnsi="Times New Roman" w:cs="Times New Roman"/>
          <w:sz w:val="28"/>
          <w:szCs w:val="28"/>
        </w:rPr>
        <w:instrText xml:space="preserve"> </w:instrText>
      </w:r>
      <w:r w:rsidR="00FF07C9" w:rsidRPr="00A26E99">
        <w:rPr>
          <w:rFonts w:ascii="Times New Roman" w:hAnsi="Times New Roman" w:cs="Times New Roman"/>
          <w:sz w:val="28"/>
          <w:szCs w:val="28"/>
          <w:lang w:val="en-US"/>
        </w:rPr>
        <w:instrText>problems</w:instrText>
      </w:r>
      <w:r w:rsidR="00FF07C9" w:rsidRPr="00A26E99">
        <w:rPr>
          <w:rFonts w:ascii="Times New Roman" w:hAnsi="Times New Roman" w:cs="Times New Roman"/>
          <w:sz w:val="28"/>
          <w:szCs w:val="28"/>
        </w:rPr>
        <w:instrText xml:space="preserve"> </w:instrText>
      </w:r>
      <w:r w:rsidR="00FF07C9" w:rsidRPr="00A26E99">
        <w:rPr>
          <w:rFonts w:ascii="Times New Roman" w:hAnsi="Times New Roman" w:cs="Times New Roman"/>
          <w:sz w:val="28"/>
          <w:szCs w:val="28"/>
          <w:lang w:val="en-US"/>
        </w:rPr>
        <w:instrText>and</w:instrText>
      </w:r>
      <w:r w:rsidR="00FF07C9" w:rsidRPr="00A26E99">
        <w:rPr>
          <w:rFonts w:ascii="Times New Roman" w:hAnsi="Times New Roman" w:cs="Times New Roman"/>
          <w:sz w:val="28"/>
          <w:szCs w:val="28"/>
        </w:rPr>
        <w:instrText xml:space="preserve"> </w:instrText>
      </w:r>
      <w:r w:rsidR="00FF07C9" w:rsidRPr="00A26E99">
        <w:rPr>
          <w:rFonts w:ascii="Times New Roman" w:hAnsi="Times New Roman" w:cs="Times New Roman"/>
          <w:sz w:val="28"/>
          <w:szCs w:val="28"/>
          <w:lang w:val="en-US"/>
        </w:rPr>
        <w:instrText>future</w:instrText>
      </w:r>
      <w:r w:rsidR="00FF07C9" w:rsidRPr="00A26E99">
        <w:rPr>
          <w:rFonts w:ascii="Times New Roman" w:hAnsi="Times New Roman" w:cs="Times New Roman"/>
          <w:sz w:val="28"/>
          <w:szCs w:val="28"/>
        </w:rPr>
        <w:instrText xml:space="preserve"> </w:instrText>
      </w:r>
      <w:r w:rsidR="00FF07C9" w:rsidRPr="00A26E99">
        <w:rPr>
          <w:rFonts w:ascii="Times New Roman" w:hAnsi="Times New Roman" w:cs="Times New Roman"/>
          <w:sz w:val="28"/>
          <w:szCs w:val="28"/>
          <w:lang w:val="en-US"/>
        </w:rPr>
        <w:instrText>directions</w:instrText>
      </w:r>
      <w:r w:rsidR="00FF07C9" w:rsidRPr="00A26E99">
        <w:rPr>
          <w:rFonts w:ascii="Times New Roman" w:hAnsi="Times New Roman" w:cs="Times New Roman"/>
          <w:sz w:val="28"/>
          <w:szCs w:val="28"/>
        </w:rPr>
        <w:instrText>","</w:instrText>
      </w:r>
      <w:r w:rsidR="00FF07C9" w:rsidRPr="00A26E99">
        <w:rPr>
          <w:rFonts w:ascii="Times New Roman" w:hAnsi="Times New Roman" w:cs="Times New Roman"/>
          <w:sz w:val="28"/>
          <w:szCs w:val="28"/>
          <w:lang w:val="en-US"/>
        </w:rPr>
        <w:instrText>type</w:instrText>
      </w:r>
      <w:r w:rsidR="00FF07C9" w:rsidRPr="00A26E99">
        <w:rPr>
          <w:rFonts w:ascii="Times New Roman" w:hAnsi="Times New Roman" w:cs="Times New Roman"/>
          <w:sz w:val="28"/>
          <w:szCs w:val="28"/>
        </w:rPr>
        <w:instrText>":"</w:instrText>
      </w:r>
      <w:r w:rsidR="00FF07C9" w:rsidRPr="00A26E99">
        <w:rPr>
          <w:rFonts w:ascii="Times New Roman" w:hAnsi="Times New Roman" w:cs="Times New Roman"/>
          <w:sz w:val="28"/>
          <w:szCs w:val="28"/>
          <w:lang w:val="en-US"/>
        </w:rPr>
        <w:instrText>article</w:instrText>
      </w:r>
      <w:r w:rsidR="00FF07C9" w:rsidRPr="00A26E99">
        <w:rPr>
          <w:rFonts w:ascii="Times New Roman" w:hAnsi="Times New Roman" w:cs="Times New Roman"/>
          <w:sz w:val="28"/>
          <w:szCs w:val="28"/>
        </w:rPr>
        <w:instrText>-</w:instrText>
      </w:r>
      <w:r w:rsidR="00FF07C9" w:rsidRPr="00A26E99">
        <w:rPr>
          <w:rFonts w:ascii="Times New Roman" w:hAnsi="Times New Roman" w:cs="Times New Roman"/>
          <w:sz w:val="28"/>
          <w:szCs w:val="28"/>
          <w:lang w:val="en-US"/>
        </w:rPr>
        <w:instrText>journal</w:instrText>
      </w:r>
      <w:r w:rsidR="00FF07C9" w:rsidRPr="00A26E99">
        <w:rPr>
          <w:rFonts w:ascii="Times New Roman" w:hAnsi="Times New Roman" w:cs="Times New Roman"/>
          <w:sz w:val="28"/>
          <w:szCs w:val="28"/>
        </w:rPr>
        <w:instrText>","</w:instrText>
      </w:r>
      <w:r w:rsidR="00FF07C9" w:rsidRPr="00A26E99">
        <w:rPr>
          <w:rFonts w:ascii="Times New Roman" w:hAnsi="Times New Roman" w:cs="Times New Roman"/>
          <w:sz w:val="28"/>
          <w:szCs w:val="28"/>
          <w:lang w:val="en-US"/>
        </w:rPr>
        <w:instrText>volume</w:instrText>
      </w:r>
      <w:r w:rsidR="00FF07C9" w:rsidRPr="00A26E99">
        <w:rPr>
          <w:rFonts w:ascii="Times New Roman" w:hAnsi="Times New Roman" w:cs="Times New Roman"/>
          <w:sz w:val="28"/>
          <w:szCs w:val="28"/>
        </w:rPr>
        <w:instrText>":"11"},"</w:instrText>
      </w:r>
      <w:r w:rsidR="00FF07C9" w:rsidRPr="00A26E99">
        <w:rPr>
          <w:rFonts w:ascii="Times New Roman" w:hAnsi="Times New Roman" w:cs="Times New Roman"/>
          <w:sz w:val="28"/>
          <w:szCs w:val="28"/>
          <w:lang w:val="en-US"/>
        </w:rPr>
        <w:instrText>uris</w:instrText>
      </w:r>
      <w:r w:rsidR="00FF07C9" w:rsidRPr="00A26E99">
        <w:rPr>
          <w:rFonts w:ascii="Times New Roman" w:hAnsi="Times New Roman" w:cs="Times New Roman"/>
          <w:sz w:val="28"/>
          <w:szCs w:val="28"/>
        </w:rPr>
        <w:instrText>":["</w:instrText>
      </w:r>
      <w:r w:rsidR="00FF07C9" w:rsidRPr="00A26E99">
        <w:rPr>
          <w:rFonts w:ascii="Times New Roman" w:hAnsi="Times New Roman" w:cs="Times New Roman"/>
          <w:sz w:val="28"/>
          <w:szCs w:val="28"/>
          <w:lang w:val="en-US"/>
        </w:rPr>
        <w:instrText>http</w:instrText>
      </w:r>
      <w:r w:rsidR="00FF07C9" w:rsidRPr="00A26E99">
        <w:rPr>
          <w:rFonts w:ascii="Times New Roman" w:hAnsi="Times New Roman" w:cs="Times New Roman"/>
          <w:sz w:val="28"/>
          <w:szCs w:val="28"/>
        </w:rPr>
        <w:instrText>://</w:instrText>
      </w:r>
      <w:r w:rsidR="00FF07C9" w:rsidRPr="00A26E99">
        <w:rPr>
          <w:rFonts w:ascii="Times New Roman" w:hAnsi="Times New Roman" w:cs="Times New Roman"/>
          <w:sz w:val="28"/>
          <w:szCs w:val="28"/>
          <w:lang w:val="en-US"/>
        </w:rPr>
        <w:instrText>www</w:instrText>
      </w:r>
      <w:r w:rsidR="00FF07C9" w:rsidRPr="00A26E99">
        <w:rPr>
          <w:rFonts w:ascii="Times New Roman" w:hAnsi="Times New Roman" w:cs="Times New Roman"/>
          <w:sz w:val="28"/>
          <w:szCs w:val="28"/>
        </w:rPr>
        <w:instrText>.</w:instrText>
      </w:r>
      <w:r w:rsidR="00FF07C9" w:rsidRPr="00A26E99">
        <w:rPr>
          <w:rFonts w:ascii="Times New Roman" w:hAnsi="Times New Roman" w:cs="Times New Roman"/>
          <w:sz w:val="28"/>
          <w:szCs w:val="28"/>
          <w:lang w:val="en-US"/>
        </w:rPr>
        <w:instrText>mendeley</w:instrText>
      </w:r>
      <w:r w:rsidR="00FF07C9" w:rsidRPr="00A26E99">
        <w:rPr>
          <w:rFonts w:ascii="Times New Roman" w:hAnsi="Times New Roman" w:cs="Times New Roman"/>
          <w:sz w:val="28"/>
          <w:szCs w:val="28"/>
        </w:rPr>
        <w:instrText>.</w:instrText>
      </w:r>
      <w:r w:rsidR="00FF07C9" w:rsidRPr="00A26E99">
        <w:rPr>
          <w:rFonts w:ascii="Times New Roman" w:hAnsi="Times New Roman" w:cs="Times New Roman"/>
          <w:sz w:val="28"/>
          <w:szCs w:val="28"/>
          <w:lang w:val="en-US"/>
        </w:rPr>
        <w:instrText>com</w:instrText>
      </w:r>
      <w:r w:rsidR="00FF07C9" w:rsidRPr="00A26E99">
        <w:rPr>
          <w:rFonts w:ascii="Times New Roman" w:hAnsi="Times New Roman" w:cs="Times New Roman"/>
          <w:sz w:val="28"/>
          <w:szCs w:val="28"/>
        </w:rPr>
        <w:instrText>/</w:instrText>
      </w:r>
      <w:r w:rsidR="00FF07C9" w:rsidRPr="00A26E99">
        <w:rPr>
          <w:rFonts w:ascii="Times New Roman" w:hAnsi="Times New Roman" w:cs="Times New Roman"/>
          <w:sz w:val="28"/>
          <w:szCs w:val="28"/>
          <w:lang w:val="en-US"/>
        </w:rPr>
        <w:instrText>documents</w:instrText>
      </w:r>
      <w:r w:rsidR="00FF07C9" w:rsidRPr="00A26E99">
        <w:rPr>
          <w:rFonts w:ascii="Times New Roman" w:hAnsi="Times New Roman" w:cs="Times New Roman"/>
          <w:sz w:val="28"/>
          <w:szCs w:val="28"/>
        </w:rPr>
        <w:instrText>/?</w:instrText>
      </w:r>
      <w:r w:rsidR="00FF07C9" w:rsidRPr="00A26E99">
        <w:rPr>
          <w:rFonts w:ascii="Times New Roman" w:hAnsi="Times New Roman" w:cs="Times New Roman"/>
          <w:sz w:val="28"/>
          <w:szCs w:val="28"/>
          <w:lang w:val="en-US"/>
        </w:rPr>
        <w:instrText>uuid</w:instrText>
      </w:r>
      <w:r w:rsidR="00FF07C9" w:rsidRPr="00A26E99">
        <w:rPr>
          <w:rFonts w:ascii="Times New Roman" w:hAnsi="Times New Roman" w:cs="Times New Roman"/>
          <w:sz w:val="28"/>
          <w:szCs w:val="28"/>
        </w:rPr>
        <w:instrText>=</w:instrText>
      </w:r>
      <w:r w:rsidR="00FF07C9" w:rsidRPr="00A26E99">
        <w:rPr>
          <w:rFonts w:ascii="Times New Roman" w:hAnsi="Times New Roman" w:cs="Times New Roman"/>
          <w:sz w:val="28"/>
          <w:szCs w:val="28"/>
          <w:lang w:val="en-US"/>
        </w:rPr>
        <w:instrText>b</w:instrText>
      </w:r>
      <w:r w:rsidR="00FF07C9" w:rsidRPr="00A26E99">
        <w:rPr>
          <w:rFonts w:ascii="Times New Roman" w:hAnsi="Times New Roman" w:cs="Times New Roman"/>
          <w:sz w:val="28"/>
          <w:szCs w:val="28"/>
        </w:rPr>
        <w:instrText>8</w:instrText>
      </w:r>
      <w:r w:rsidR="00FF07C9" w:rsidRPr="00A26E99">
        <w:rPr>
          <w:rFonts w:ascii="Times New Roman" w:hAnsi="Times New Roman" w:cs="Times New Roman"/>
          <w:sz w:val="28"/>
          <w:szCs w:val="28"/>
          <w:lang w:val="en-US"/>
        </w:rPr>
        <w:instrText>ed</w:instrText>
      </w:r>
      <w:r w:rsidR="00FF07C9" w:rsidRPr="00A26E99">
        <w:rPr>
          <w:rFonts w:ascii="Times New Roman" w:hAnsi="Times New Roman" w:cs="Times New Roman"/>
          <w:sz w:val="28"/>
          <w:szCs w:val="28"/>
        </w:rPr>
        <w:instrText>42</w:instrText>
      </w:r>
      <w:r w:rsidR="00FF07C9" w:rsidRPr="00A26E99">
        <w:rPr>
          <w:rFonts w:ascii="Times New Roman" w:hAnsi="Times New Roman" w:cs="Times New Roman"/>
          <w:sz w:val="28"/>
          <w:szCs w:val="28"/>
          <w:lang w:val="en-US"/>
        </w:rPr>
        <w:instrText>f</w:instrText>
      </w:r>
      <w:r w:rsidR="00FF07C9" w:rsidRPr="00A26E99">
        <w:rPr>
          <w:rFonts w:ascii="Times New Roman" w:hAnsi="Times New Roman" w:cs="Times New Roman"/>
          <w:sz w:val="28"/>
          <w:szCs w:val="28"/>
        </w:rPr>
        <w:instrText>7-</w:instrText>
      </w:r>
      <w:r w:rsidR="00FF07C9" w:rsidRPr="00A26E99">
        <w:rPr>
          <w:rFonts w:ascii="Times New Roman" w:hAnsi="Times New Roman" w:cs="Times New Roman"/>
          <w:sz w:val="28"/>
          <w:szCs w:val="28"/>
          <w:lang w:val="en-US"/>
        </w:rPr>
        <w:instrText>c</w:instrText>
      </w:r>
      <w:r w:rsidR="00FF07C9" w:rsidRPr="00A26E99">
        <w:rPr>
          <w:rFonts w:ascii="Times New Roman" w:hAnsi="Times New Roman" w:cs="Times New Roman"/>
          <w:sz w:val="28"/>
          <w:szCs w:val="28"/>
        </w:rPr>
        <w:instrText>7</w:instrText>
      </w:r>
      <w:r w:rsidR="00FF07C9" w:rsidRPr="00A26E99">
        <w:rPr>
          <w:rFonts w:ascii="Times New Roman" w:hAnsi="Times New Roman" w:cs="Times New Roman"/>
          <w:sz w:val="28"/>
          <w:szCs w:val="28"/>
          <w:lang w:val="en-US"/>
        </w:rPr>
        <w:instrText>aa</w:instrText>
      </w:r>
      <w:r w:rsidR="00FF07C9" w:rsidRPr="00A26E99">
        <w:rPr>
          <w:rFonts w:ascii="Times New Roman" w:hAnsi="Times New Roman" w:cs="Times New Roman"/>
          <w:sz w:val="28"/>
          <w:szCs w:val="28"/>
        </w:rPr>
        <w:instrText>-3</w:instrText>
      </w:r>
      <w:r w:rsidR="00FF07C9" w:rsidRPr="00A26E99">
        <w:rPr>
          <w:rFonts w:ascii="Times New Roman" w:hAnsi="Times New Roman" w:cs="Times New Roman"/>
          <w:sz w:val="28"/>
          <w:szCs w:val="28"/>
          <w:lang w:val="en-US"/>
        </w:rPr>
        <w:instrText>c</w:instrText>
      </w:r>
      <w:r w:rsidR="00FF07C9" w:rsidRPr="00A26E99">
        <w:rPr>
          <w:rFonts w:ascii="Times New Roman" w:hAnsi="Times New Roman" w:cs="Times New Roman"/>
          <w:sz w:val="28"/>
          <w:szCs w:val="28"/>
        </w:rPr>
        <w:instrText>9</w:instrText>
      </w:r>
      <w:r w:rsidR="00FF07C9" w:rsidRPr="00A26E99">
        <w:rPr>
          <w:rFonts w:ascii="Times New Roman" w:hAnsi="Times New Roman" w:cs="Times New Roman"/>
          <w:sz w:val="28"/>
          <w:szCs w:val="28"/>
          <w:lang w:val="en-US"/>
        </w:rPr>
        <w:instrText>b</w:instrText>
      </w:r>
      <w:r w:rsidR="00FF07C9" w:rsidRPr="00A26E99">
        <w:rPr>
          <w:rFonts w:ascii="Times New Roman" w:hAnsi="Times New Roman" w:cs="Times New Roman"/>
          <w:sz w:val="28"/>
          <w:szCs w:val="28"/>
        </w:rPr>
        <w:instrText>-8</w:instrText>
      </w:r>
      <w:r w:rsidR="00FF07C9" w:rsidRPr="00A26E99">
        <w:rPr>
          <w:rFonts w:ascii="Times New Roman" w:hAnsi="Times New Roman" w:cs="Times New Roman"/>
          <w:sz w:val="28"/>
          <w:szCs w:val="28"/>
          <w:lang w:val="en-US"/>
        </w:rPr>
        <w:instrText>f</w:instrText>
      </w:r>
      <w:r w:rsidR="00FF07C9" w:rsidRPr="00A26E99">
        <w:rPr>
          <w:rFonts w:ascii="Times New Roman" w:hAnsi="Times New Roman" w:cs="Times New Roman"/>
          <w:sz w:val="28"/>
          <w:szCs w:val="28"/>
        </w:rPr>
        <w:instrText>50-2</w:instrText>
      </w:r>
      <w:r w:rsidR="00FF07C9" w:rsidRPr="00A26E99">
        <w:rPr>
          <w:rFonts w:ascii="Times New Roman" w:hAnsi="Times New Roman" w:cs="Times New Roman"/>
          <w:sz w:val="28"/>
          <w:szCs w:val="28"/>
          <w:lang w:val="en-US"/>
        </w:rPr>
        <w:instrText>b</w:instrText>
      </w:r>
      <w:r w:rsidR="00FF07C9" w:rsidRPr="00A26E99">
        <w:rPr>
          <w:rFonts w:ascii="Times New Roman" w:hAnsi="Times New Roman" w:cs="Times New Roman"/>
          <w:sz w:val="28"/>
          <w:szCs w:val="28"/>
        </w:rPr>
        <w:instrText>374</w:instrText>
      </w:r>
      <w:r w:rsidR="00FF07C9" w:rsidRPr="00A26E99">
        <w:rPr>
          <w:rFonts w:ascii="Times New Roman" w:hAnsi="Times New Roman" w:cs="Times New Roman"/>
          <w:sz w:val="28"/>
          <w:szCs w:val="28"/>
          <w:lang w:val="en-US"/>
        </w:rPr>
        <w:instrText>a</w:instrText>
      </w:r>
      <w:r w:rsidR="00FF07C9" w:rsidRPr="00A26E99">
        <w:rPr>
          <w:rFonts w:ascii="Times New Roman" w:hAnsi="Times New Roman" w:cs="Times New Roman"/>
          <w:sz w:val="28"/>
          <w:szCs w:val="28"/>
        </w:rPr>
        <w:instrText>74</w:instrText>
      </w:r>
      <w:r w:rsidR="00FF07C9" w:rsidRPr="00A26E99">
        <w:rPr>
          <w:rFonts w:ascii="Times New Roman" w:hAnsi="Times New Roman" w:cs="Times New Roman"/>
          <w:sz w:val="28"/>
          <w:szCs w:val="28"/>
          <w:lang w:val="en-US"/>
        </w:rPr>
        <w:instrText>cda</w:instrText>
      </w:r>
      <w:r w:rsidR="00FF07C9" w:rsidRPr="00A26E99">
        <w:rPr>
          <w:rFonts w:ascii="Times New Roman" w:hAnsi="Times New Roman" w:cs="Times New Roman"/>
          <w:sz w:val="28"/>
          <w:szCs w:val="28"/>
        </w:rPr>
        <w:instrText>2"]}],"</w:instrText>
      </w:r>
      <w:r w:rsidR="00FF07C9" w:rsidRPr="00A26E99">
        <w:rPr>
          <w:rFonts w:ascii="Times New Roman" w:hAnsi="Times New Roman" w:cs="Times New Roman"/>
          <w:sz w:val="28"/>
          <w:szCs w:val="28"/>
          <w:lang w:val="en-US"/>
        </w:rPr>
        <w:instrText>mendeley</w:instrText>
      </w:r>
      <w:r w:rsidR="00FF07C9" w:rsidRPr="00A26E99">
        <w:rPr>
          <w:rFonts w:ascii="Times New Roman" w:hAnsi="Times New Roman" w:cs="Times New Roman"/>
          <w:sz w:val="28"/>
          <w:szCs w:val="28"/>
        </w:rPr>
        <w:instrText>":{"</w:instrText>
      </w:r>
      <w:r w:rsidR="00FF07C9" w:rsidRPr="00A26E99">
        <w:rPr>
          <w:rFonts w:ascii="Times New Roman" w:hAnsi="Times New Roman" w:cs="Times New Roman"/>
          <w:sz w:val="28"/>
          <w:szCs w:val="28"/>
          <w:lang w:val="en-US"/>
        </w:rPr>
        <w:instrText>formattedCitation</w:instrText>
      </w:r>
      <w:r w:rsidR="00FF07C9" w:rsidRPr="00A26E99">
        <w:rPr>
          <w:rFonts w:ascii="Times New Roman" w:hAnsi="Times New Roman" w:cs="Times New Roman"/>
          <w:sz w:val="28"/>
          <w:szCs w:val="28"/>
        </w:rPr>
        <w:instrText>":"[167]","</w:instrText>
      </w:r>
      <w:r w:rsidR="00FF07C9" w:rsidRPr="00A26E99">
        <w:rPr>
          <w:rFonts w:ascii="Times New Roman" w:hAnsi="Times New Roman" w:cs="Times New Roman"/>
          <w:sz w:val="28"/>
          <w:szCs w:val="28"/>
          <w:lang w:val="en-US"/>
        </w:rPr>
        <w:instrText>plainTextFormattedCitation</w:instrText>
      </w:r>
      <w:r w:rsidR="00FF07C9" w:rsidRPr="00A26E99">
        <w:rPr>
          <w:rFonts w:ascii="Times New Roman" w:hAnsi="Times New Roman" w:cs="Times New Roman"/>
          <w:sz w:val="28"/>
          <w:szCs w:val="28"/>
        </w:rPr>
        <w:instrText>":"[167]","</w:instrText>
      </w:r>
      <w:r w:rsidR="00FF07C9" w:rsidRPr="00A26E99">
        <w:rPr>
          <w:rFonts w:ascii="Times New Roman" w:hAnsi="Times New Roman" w:cs="Times New Roman"/>
          <w:sz w:val="28"/>
          <w:szCs w:val="28"/>
          <w:lang w:val="en-US"/>
        </w:rPr>
        <w:instrText>previouslyFormattedCitation</w:instrText>
      </w:r>
      <w:r w:rsidR="00FF07C9" w:rsidRPr="00A26E99">
        <w:rPr>
          <w:rFonts w:ascii="Times New Roman" w:hAnsi="Times New Roman" w:cs="Times New Roman"/>
          <w:sz w:val="28"/>
          <w:szCs w:val="28"/>
        </w:rPr>
        <w:instrText>":"[168]"},"</w:instrText>
      </w:r>
      <w:r w:rsidR="00FF07C9" w:rsidRPr="00A26E99">
        <w:rPr>
          <w:rFonts w:ascii="Times New Roman" w:hAnsi="Times New Roman" w:cs="Times New Roman"/>
          <w:sz w:val="28"/>
          <w:szCs w:val="28"/>
          <w:lang w:val="en-US"/>
        </w:rPr>
        <w:instrText>properties</w:instrText>
      </w:r>
      <w:r w:rsidR="00FF07C9" w:rsidRPr="00A26E99">
        <w:rPr>
          <w:rFonts w:ascii="Times New Roman" w:hAnsi="Times New Roman" w:cs="Times New Roman"/>
          <w:sz w:val="28"/>
          <w:szCs w:val="28"/>
        </w:rPr>
        <w:instrText>":{"</w:instrText>
      </w:r>
      <w:r w:rsidR="00FF07C9" w:rsidRPr="00A26E99">
        <w:rPr>
          <w:rFonts w:ascii="Times New Roman" w:hAnsi="Times New Roman" w:cs="Times New Roman"/>
          <w:sz w:val="28"/>
          <w:szCs w:val="28"/>
          <w:lang w:val="en-US"/>
        </w:rPr>
        <w:instrText>noteIndex</w:instrText>
      </w:r>
      <w:r w:rsidR="00FF07C9" w:rsidRPr="00A26E99">
        <w:rPr>
          <w:rFonts w:ascii="Times New Roman" w:hAnsi="Times New Roman" w:cs="Times New Roman"/>
          <w:sz w:val="28"/>
          <w:szCs w:val="28"/>
        </w:rPr>
        <w:instrText>":0},"</w:instrText>
      </w:r>
      <w:r w:rsidR="00FF07C9" w:rsidRPr="00A26E99">
        <w:rPr>
          <w:rFonts w:ascii="Times New Roman" w:hAnsi="Times New Roman" w:cs="Times New Roman"/>
          <w:sz w:val="28"/>
          <w:szCs w:val="28"/>
          <w:lang w:val="en-US"/>
        </w:rPr>
        <w:instrText>schema</w:instrText>
      </w:r>
      <w:r w:rsidR="00FF07C9" w:rsidRPr="00A26E99">
        <w:rPr>
          <w:rFonts w:ascii="Times New Roman" w:hAnsi="Times New Roman" w:cs="Times New Roman"/>
          <w:sz w:val="28"/>
          <w:szCs w:val="28"/>
        </w:rPr>
        <w:instrText>":"</w:instrText>
      </w:r>
      <w:r w:rsidR="00FF07C9" w:rsidRPr="00A26E99">
        <w:rPr>
          <w:rFonts w:ascii="Times New Roman" w:hAnsi="Times New Roman" w:cs="Times New Roman"/>
          <w:sz w:val="28"/>
          <w:szCs w:val="28"/>
          <w:lang w:val="en-US"/>
        </w:rPr>
        <w:instrText>https</w:instrText>
      </w:r>
      <w:r w:rsidR="00FF07C9" w:rsidRPr="00A26E99">
        <w:rPr>
          <w:rFonts w:ascii="Times New Roman" w:hAnsi="Times New Roman" w:cs="Times New Roman"/>
          <w:sz w:val="28"/>
          <w:szCs w:val="28"/>
        </w:rPr>
        <w:instrText>://</w:instrText>
      </w:r>
      <w:r w:rsidR="00FF07C9" w:rsidRPr="00A26E99">
        <w:rPr>
          <w:rFonts w:ascii="Times New Roman" w:hAnsi="Times New Roman" w:cs="Times New Roman"/>
          <w:sz w:val="28"/>
          <w:szCs w:val="28"/>
          <w:lang w:val="en-US"/>
        </w:rPr>
        <w:instrText>github</w:instrText>
      </w:r>
      <w:r w:rsidR="00FF07C9" w:rsidRPr="00A26E99">
        <w:rPr>
          <w:rFonts w:ascii="Times New Roman" w:hAnsi="Times New Roman" w:cs="Times New Roman"/>
          <w:sz w:val="28"/>
          <w:szCs w:val="28"/>
        </w:rPr>
        <w:instrText>.</w:instrText>
      </w:r>
      <w:r w:rsidR="00FF07C9" w:rsidRPr="00A26E99">
        <w:rPr>
          <w:rFonts w:ascii="Times New Roman" w:hAnsi="Times New Roman" w:cs="Times New Roman"/>
          <w:sz w:val="28"/>
          <w:szCs w:val="28"/>
          <w:lang w:val="en-US"/>
        </w:rPr>
        <w:instrText>com</w:instrText>
      </w:r>
      <w:r w:rsidR="00FF07C9" w:rsidRPr="00A26E99">
        <w:rPr>
          <w:rFonts w:ascii="Times New Roman" w:hAnsi="Times New Roman" w:cs="Times New Roman"/>
          <w:sz w:val="28"/>
          <w:szCs w:val="28"/>
        </w:rPr>
        <w:instrText>/</w:instrText>
      </w:r>
      <w:r w:rsidR="00FF07C9" w:rsidRPr="00A26E99">
        <w:rPr>
          <w:rFonts w:ascii="Times New Roman" w:hAnsi="Times New Roman" w:cs="Times New Roman"/>
          <w:sz w:val="28"/>
          <w:szCs w:val="28"/>
          <w:lang w:val="en-US"/>
        </w:rPr>
        <w:instrText>citation</w:instrText>
      </w:r>
      <w:r w:rsidR="00FF07C9" w:rsidRPr="00A26E99">
        <w:rPr>
          <w:rFonts w:ascii="Times New Roman" w:hAnsi="Times New Roman" w:cs="Times New Roman"/>
          <w:sz w:val="28"/>
          <w:szCs w:val="28"/>
        </w:rPr>
        <w:instrText>-</w:instrText>
      </w:r>
      <w:r w:rsidR="00FF07C9" w:rsidRPr="00A26E99">
        <w:rPr>
          <w:rFonts w:ascii="Times New Roman" w:hAnsi="Times New Roman" w:cs="Times New Roman"/>
          <w:sz w:val="28"/>
          <w:szCs w:val="28"/>
          <w:lang w:val="en-US"/>
        </w:rPr>
        <w:instrText>style</w:instrText>
      </w:r>
      <w:r w:rsidR="00FF07C9" w:rsidRPr="00A26E99">
        <w:rPr>
          <w:rFonts w:ascii="Times New Roman" w:hAnsi="Times New Roman" w:cs="Times New Roman"/>
          <w:sz w:val="28"/>
          <w:szCs w:val="28"/>
        </w:rPr>
        <w:instrText>-</w:instrText>
      </w:r>
      <w:r w:rsidR="00FF07C9" w:rsidRPr="00A26E99">
        <w:rPr>
          <w:rFonts w:ascii="Times New Roman" w:hAnsi="Times New Roman" w:cs="Times New Roman"/>
          <w:sz w:val="28"/>
          <w:szCs w:val="28"/>
          <w:lang w:val="en-US"/>
        </w:rPr>
        <w:instrText>language</w:instrText>
      </w:r>
      <w:r w:rsidR="00FF07C9" w:rsidRPr="00A26E99">
        <w:rPr>
          <w:rFonts w:ascii="Times New Roman" w:hAnsi="Times New Roman" w:cs="Times New Roman"/>
          <w:sz w:val="28"/>
          <w:szCs w:val="28"/>
        </w:rPr>
        <w:instrText>/</w:instrText>
      </w:r>
      <w:r w:rsidR="00FF07C9" w:rsidRPr="00A26E99">
        <w:rPr>
          <w:rFonts w:ascii="Times New Roman" w:hAnsi="Times New Roman" w:cs="Times New Roman"/>
          <w:sz w:val="28"/>
          <w:szCs w:val="28"/>
          <w:lang w:val="en-US"/>
        </w:rPr>
        <w:instrText>schema</w:instrText>
      </w:r>
      <w:r w:rsidR="00FF07C9" w:rsidRPr="00A26E99">
        <w:rPr>
          <w:rFonts w:ascii="Times New Roman" w:hAnsi="Times New Roman" w:cs="Times New Roman"/>
          <w:sz w:val="28"/>
          <w:szCs w:val="28"/>
        </w:rPr>
        <w:instrText>/</w:instrText>
      </w:r>
      <w:r w:rsidR="00FF07C9" w:rsidRPr="00A26E99">
        <w:rPr>
          <w:rFonts w:ascii="Times New Roman" w:hAnsi="Times New Roman" w:cs="Times New Roman"/>
          <w:sz w:val="28"/>
          <w:szCs w:val="28"/>
          <w:lang w:val="en-US"/>
        </w:rPr>
        <w:instrText>raw</w:instrText>
      </w:r>
      <w:r w:rsidR="00FF07C9" w:rsidRPr="00A26E99">
        <w:rPr>
          <w:rFonts w:ascii="Times New Roman" w:hAnsi="Times New Roman" w:cs="Times New Roman"/>
          <w:sz w:val="28"/>
          <w:szCs w:val="28"/>
        </w:rPr>
        <w:instrText>/</w:instrText>
      </w:r>
      <w:r w:rsidR="00FF07C9" w:rsidRPr="00A26E99">
        <w:rPr>
          <w:rFonts w:ascii="Times New Roman" w:hAnsi="Times New Roman" w:cs="Times New Roman"/>
          <w:sz w:val="28"/>
          <w:szCs w:val="28"/>
          <w:lang w:val="en-US"/>
        </w:rPr>
        <w:instrText>master</w:instrText>
      </w:r>
      <w:r w:rsidR="00FF07C9" w:rsidRPr="00A26E99">
        <w:rPr>
          <w:rFonts w:ascii="Times New Roman" w:hAnsi="Times New Roman" w:cs="Times New Roman"/>
          <w:sz w:val="28"/>
          <w:szCs w:val="28"/>
        </w:rPr>
        <w:instrText>/</w:instrText>
      </w:r>
      <w:r w:rsidR="00FF07C9" w:rsidRPr="00A26E99">
        <w:rPr>
          <w:rFonts w:ascii="Times New Roman" w:hAnsi="Times New Roman" w:cs="Times New Roman"/>
          <w:sz w:val="28"/>
          <w:szCs w:val="28"/>
          <w:lang w:val="en-US"/>
        </w:rPr>
        <w:instrText>csl</w:instrText>
      </w:r>
      <w:r w:rsidR="00FF07C9" w:rsidRPr="00A26E99">
        <w:rPr>
          <w:rFonts w:ascii="Times New Roman" w:hAnsi="Times New Roman" w:cs="Times New Roman"/>
          <w:sz w:val="28"/>
          <w:szCs w:val="28"/>
        </w:rPr>
        <w:instrText>-</w:instrText>
      </w:r>
      <w:r w:rsidR="00FF07C9" w:rsidRPr="00A26E99">
        <w:rPr>
          <w:rFonts w:ascii="Times New Roman" w:hAnsi="Times New Roman" w:cs="Times New Roman"/>
          <w:sz w:val="28"/>
          <w:szCs w:val="28"/>
          <w:lang w:val="en-US"/>
        </w:rPr>
        <w:instrText>citation</w:instrText>
      </w:r>
      <w:r w:rsidR="00FF07C9" w:rsidRPr="00A26E99">
        <w:rPr>
          <w:rFonts w:ascii="Times New Roman" w:hAnsi="Times New Roman" w:cs="Times New Roman"/>
          <w:sz w:val="28"/>
          <w:szCs w:val="28"/>
        </w:rPr>
        <w:instrText>.</w:instrText>
      </w:r>
      <w:r w:rsidR="00FF07C9" w:rsidRPr="00A26E99">
        <w:rPr>
          <w:rFonts w:ascii="Times New Roman" w:hAnsi="Times New Roman" w:cs="Times New Roman"/>
          <w:sz w:val="28"/>
          <w:szCs w:val="28"/>
          <w:lang w:val="en-US"/>
        </w:rPr>
        <w:instrText>json</w:instrText>
      </w:r>
      <w:r w:rsidR="00FF07C9" w:rsidRPr="00A26E99">
        <w:rPr>
          <w:rFonts w:ascii="Times New Roman" w:hAnsi="Times New Roman" w:cs="Times New Roman"/>
          <w:sz w:val="28"/>
          <w:szCs w:val="28"/>
        </w:rPr>
        <w:instrText>"}</w:instrText>
      </w:r>
      <w:r w:rsidR="0055519A" w:rsidRPr="00A26E99">
        <w:rPr>
          <w:rFonts w:ascii="Times New Roman" w:hAnsi="Times New Roman" w:cs="Times New Roman"/>
          <w:sz w:val="28"/>
          <w:szCs w:val="28"/>
          <w:lang w:val="en-US"/>
        </w:rPr>
        <w:fldChar w:fldCharType="separate"/>
      </w:r>
      <w:r w:rsidR="00FF07C9" w:rsidRPr="00A26E99">
        <w:rPr>
          <w:rFonts w:ascii="Times New Roman" w:hAnsi="Times New Roman" w:cs="Times New Roman"/>
          <w:noProof/>
          <w:sz w:val="28"/>
          <w:szCs w:val="28"/>
        </w:rPr>
        <w:t>[167]</w:t>
      </w:r>
      <w:r w:rsidR="0055519A" w:rsidRPr="00A26E99">
        <w:rPr>
          <w:rFonts w:ascii="Times New Roman" w:hAnsi="Times New Roman" w:cs="Times New Roman"/>
          <w:sz w:val="28"/>
          <w:szCs w:val="28"/>
          <w:lang w:val="en-US"/>
        </w:rPr>
        <w:fldChar w:fldCharType="end"/>
      </w:r>
      <w:r w:rsidR="0055519A" w:rsidRPr="00A26E99">
        <w:rPr>
          <w:rFonts w:ascii="Times New Roman" w:hAnsi="Times New Roman" w:cs="Times New Roman"/>
          <w:sz w:val="28"/>
          <w:szCs w:val="28"/>
        </w:rPr>
        <w:t xml:space="preserve">. В контексте путешествий участие путешественников в страницах социальных сетей об отелях существенно повлияло на их намерение в будущем посетить веб-сайты отелей </w:t>
      </w:r>
      <w:r w:rsidR="0055519A" w:rsidRPr="00A26E99">
        <w:rPr>
          <w:rFonts w:ascii="Times New Roman" w:hAnsi="Times New Roman" w:cs="Times New Roman"/>
          <w:sz w:val="28"/>
          <w:szCs w:val="28"/>
        </w:rPr>
        <w:fldChar w:fldCharType="begin" w:fldLock="1"/>
      </w:r>
      <w:r w:rsidR="00FF07C9" w:rsidRPr="00A26E99">
        <w:rPr>
          <w:rFonts w:ascii="Times New Roman" w:hAnsi="Times New Roman" w:cs="Times New Roman"/>
          <w:sz w:val="28"/>
          <w:szCs w:val="28"/>
        </w:rPr>
        <w:instrText>ADDIN CSL_CITATION {"citationItems":[{"id":"ITEM-1","itemData":{"DOI":"https://doi.org/10.1080/10548408.2013.751211","author":[{"dropping-particle":"","family":"Leung","given":"Xi Y","non-dropping-particle":"","parse-names":false,"suffix":""},{"dropping-particle":"","family":"Bai","given":"Billy","non-dropping-particle":"","parse-names":false,"suffix":""}],"container-title":"Journal of Travel &amp; Tourism Marketing ","id":"ITEM-1","issue":"1-2","issued":{"date-parts":[["2013"]]},"page":"58-77","title":"How Motivation, Opportunity, and Ability Impact Travelers' Social Media Involvement and Revisit Intention","type":"article-journal","volume":"30"},"uris":["http://www.mendeley.com/documents/?uuid=7d622278-66a1-3751-9a44-281b2ab5e352"]}],"mendeley":{"formattedCitation":"[168]","plainTextFormattedCitation":"[168]","previouslyFormattedCitation":"[169]"},"properties":{"noteIndex":0},"schema":"https://github.com/citation-style-language/schema/raw/master/csl-citation.json"}</w:instrText>
      </w:r>
      <w:r w:rsidR="0055519A" w:rsidRPr="00A26E99">
        <w:rPr>
          <w:rFonts w:ascii="Times New Roman" w:hAnsi="Times New Roman" w:cs="Times New Roman"/>
          <w:sz w:val="28"/>
          <w:szCs w:val="28"/>
        </w:rPr>
        <w:fldChar w:fldCharType="separate"/>
      </w:r>
      <w:r w:rsidR="00FF07C9" w:rsidRPr="00A26E99">
        <w:rPr>
          <w:rFonts w:ascii="Times New Roman" w:hAnsi="Times New Roman" w:cs="Times New Roman"/>
          <w:noProof/>
          <w:sz w:val="28"/>
          <w:szCs w:val="28"/>
        </w:rPr>
        <w:t>[168]</w:t>
      </w:r>
      <w:r w:rsidR="0055519A" w:rsidRPr="00A26E99">
        <w:rPr>
          <w:rFonts w:ascii="Times New Roman" w:hAnsi="Times New Roman" w:cs="Times New Roman"/>
          <w:sz w:val="28"/>
          <w:szCs w:val="28"/>
        </w:rPr>
        <w:fldChar w:fldCharType="end"/>
      </w:r>
      <w:r w:rsidR="0055519A" w:rsidRPr="00A26E99">
        <w:rPr>
          <w:rFonts w:ascii="Times New Roman" w:hAnsi="Times New Roman" w:cs="Times New Roman"/>
          <w:sz w:val="28"/>
          <w:szCs w:val="28"/>
        </w:rPr>
        <w:t>. Рибейро и соавт</w:t>
      </w:r>
      <w:r w:rsidR="00AB3465" w:rsidRPr="00A26E99">
        <w:rPr>
          <w:rFonts w:ascii="Times New Roman" w:hAnsi="Times New Roman" w:cs="Times New Roman"/>
          <w:sz w:val="28"/>
          <w:szCs w:val="28"/>
        </w:rPr>
        <w:t>оры в своих</w:t>
      </w:r>
      <w:r w:rsidR="0055519A" w:rsidRPr="00A26E99">
        <w:rPr>
          <w:rFonts w:ascii="Times New Roman" w:hAnsi="Times New Roman" w:cs="Times New Roman"/>
          <w:sz w:val="28"/>
          <w:szCs w:val="28"/>
        </w:rPr>
        <w:t xml:space="preserve"> исследовани</w:t>
      </w:r>
      <w:r w:rsidR="00AB3465" w:rsidRPr="00A26E99">
        <w:rPr>
          <w:rFonts w:ascii="Times New Roman" w:hAnsi="Times New Roman" w:cs="Times New Roman"/>
          <w:sz w:val="28"/>
          <w:szCs w:val="28"/>
        </w:rPr>
        <w:t>ях</w:t>
      </w:r>
      <w:r w:rsidR="0055519A" w:rsidRPr="00A26E99">
        <w:rPr>
          <w:rFonts w:ascii="Times New Roman" w:hAnsi="Times New Roman" w:cs="Times New Roman"/>
          <w:sz w:val="28"/>
          <w:szCs w:val="28"/>
        </w:rPr>
        <w:t xml:space="preserve"> свидетельству</w:t>
      </w:r>
      <w:r w:rsidR="00AB3465" w:rsidRPr="00A26E99">
        <w:rPr>
          <w:rFonts w:ascii="Times New Roman" w:hAnsi="Times New Roman" w:cs="Times New Roman"/>
          <w:sz w:val="28"/>
          <w:szCs w:val="28"/>
        </w:rPr>
        <w:t>ю</w:t>
      </w:r>
      <w:r w:rsidR="0055519A" w:rsidRPr="00A26E99">
        <w:rPr>
          <w:rFonts w:ascii="Times New Roman" w:hAnsi="Times New Roman" w:cs="Times New Roman"/>
          <w:sz w:val="28"/>
          <w:szCs w:val="28"/>
        </w:rPr>
        <w:t xml:space="preserve">т о позитивной связи между вовлечением в путешествия и созданием </w:t>
      </w:r>
      <w:r w:rsidR="00624994" w:rsidRPr="00A26E99">
        <w:rPr>
          <w:rFonts w:ascii="Times New Roman" w:hAnsi="Times New Roman" w:cs="Times New Roman"/>
          <w:sz w:val="28"/>
          <w:szCs w:val="28"/>
        </w:rPr>
        <w:t>туристского</w:t>
      </w:r>
      <w:r w:rsidR="0055519A" w:rsidRPr="00A26E99">
        <w:rPr>
          <w:rFonts w:ascii="Times New Roman" w:hAnsi="Times New Roman" w:cs="Times New Roman"/>
          <w:sz w:val="28"/>
          <w:szCs w:val="28"/>
        </w:rPr>
        <w:t xml:space="preserve"> контента. </w:t>
      </w:r>
      <w:r w:rsidR="00E447EA" w:rsidRPr="00A26E99">
        <w:rPr>
          <w:rFonts w:ascii="Times New Roman" w:hAnsi="Times New Roman" w:cs="Times New Roman"/>
          <w:sz w:val="28"/>
          <w:szCs w:val="28"/>
        </w:rPr>
        <w:t>П</w:t>
      </w:r>
      <w:r w:rsidR="0055519A" w:rsidRPr="00A26E99">
        <w:rPr>
          <w:rFonts w:ascii="Times New Roman" w:hAnsi="Times New Roman" w:cs="Times New Roman"/>
          <w:sz w:val="28"/>
          <w:szCs w:val="28"/>
        </w:rPr>
        <w:t xml:space="preserve">утешественники, более вовлеченные в социальные сети, с большей вероятностью </w:t>
      </w:r>
      <w:r w:rsidR="00AB3465" w:rsidRPr="00A26E99">
        <w:rPr>
          <w:rFonts w:ascii="Times New Roman" w:hAnsi="Times New Roman" w:cs="Times New Roman"/>
          <w:sz w:val="28"/>
          <w:szCs w:val="28"/>
        </w:rPr>
        <w:t>делятся</w:t>
      </w:r>
      <w:r w:rsidR="0055519A" w:rsidRPr="00A26E99">
        <w:rPr>
          <w:rFonts w:ascii="Times New Roman" w:hAnsi="Times New Roman" w:cs="Times New Roman"/>
          <w:sz w:val="28"/>
          <w:szCs w:val="28"/>
        </w:rPr>
        <w:t xml:space="preserve"> своим опытом путешествий в Интернете и имеют более высокий уровень потребления социальных сетей </w:t>
      </w:r>
      <w:r w:rsidR="0055519A" w:rsidRPr="00A26E99">
        <w:rPr>
          <w:rFonts w:ascii="Times New Roman" w:hAnsi="Times New Roman" w:cs="Times New Roman"/>
          <w:sz w:val="28"/>
          <w:szCs w:val="28"/>
        </w:rPr>
        <w:fldChar w:fldCharType="begin" w:fldLock="1"/>
      </w:r>
      <w:r w:rsidR="00FF07C9" w:rsidRPr="00A26E99">
        <w:rPr>
          <w:rFonts w:ascii="Times New Roman" w:hAnsi="Times New Roman" w:cs="Times New Roman"/>
          <w:sz w:val="28"/>
          <w:szCs w:val="28"/>
        </w:rPr>
        <w:instrText>ADDIN CSL_CITATION {"citationItems":[{"id":"ITEM-1","itemData":{"author":[{"dropping-particle":"","family":"Ribeiro","given":"H","non-dropping-particle":"","parse-names":false,"suffix":""},{"dropping-particle":"","family":"Amaro","given":"S","non-dropping-particle":"","parse-names":false,"suffix":""},{"dropping-particle":"","family":"Seabra","given":"C","non-dropping-particle":"","parse-names":false,"suffix":""},{"dropping-particle":"","family":"Abrantes","given":"J.L","non-dropping-particle":"","parse-names":false,"suffix":""}],"container-title":"Journal of Hospitality and Tourism Technology","id":"ITEM-1","issue":"3","issued":{"date-parts":[["2014"]]},"page":"245-260","title":"Travel content creation: The influance of travelers' innovativeness, involvement and use of social media","type":"article-journal","volume":"5"},"uris":["http://www.mendeley.com/documents/?uuid=b4623a8f-da2a-374c-8401-94a108a76f59"]}],"mendeley":{"formattedCitation":"[169]","plainTextFormattedCitation":"[169]","previouslyFormattedCitation":"[170]"},"properties":{"noteIndex":0},"schema":"https://github.com/citation-style-language/schema/raw/master/csl-citation.json"}</w:instrText>
      </w:r>
      <w:r w:rsidR="0055519A" w:rsidRPr="00A26E99">
        <w:rPr>
          <w:rFonts w:ascii="Times New Roman" w:hAnsi="Times New Roman" w:cs="Times New Roman"/>
          <w:sz w:val="28"/>
          <w:szCs w:val="28"/>
        </w:rPr>
        <w:fldChar w:fldCharType="separate"/>
      </w:r>
      <w:r w:rsidR="00FF07C9" w:rsidRPr="00A26E99">
        <w:rPr>
          <w:rFonts w:ascii="Times New Roman" w:hAnsi="Times New Roman" w:cs="Times New Roman"/>
          <w:noProof/>
          <w:sz w:val="28"/>
          <w:szCs w:val="28"/>
        </w:rPr>
        <w:t>[169]</w:t>
      </w:r>
      <w:r w:rsidR="0055519A" w:rsidRPr="00A26E99">
        <w:rPr>
          <w:rFonts w:ascii="Times New Roman" w:hAnsi="Times New Roman" w:cs="Times New Roman"/>
          <w:sz w:val="28"/>
          <w:szCs w:val="28"/>
        </w:rPr>
        <w:fldChar w:fldCharType="end"/>
      </w:r>
      <w:r w:rsidR="0055519A" w:rsidRPr="00A26E99">
        <w:rPr>
          <w:rFonts w:ascii="Times New Roman" w:hAnsi="Times New Roman" w:cs="Times New Roman"/>
          <w:sz w:val="28"/>
          <w:szCs w:val="28"/>
        </w:rPr>
        <w:t>.</w:t>
      </w:r>
    </w:p>
    <w:p w14:paraId="40A23134" w14:textId="0101E299" w:rsidR="0055519A" w:rsidRPr="00A26E99" w:rsidRDefault="0055519A" w:rsidP="0055519A">
      <w:pPr>
        <w:ind w:firstLine="708"/>
        <w:rPr>
          <w:rFonts w:ascii="Times New Roman" w:hAnsi="Times New Roman" w:cs="Times New Roman"/>
          <w:sz w:val="28"/>
          <w:szCs w:val="28"/>
        </w:rPr>
      </w:pPr>
      <w:r w:rsidRPr="00A26E99">
        <w:rPr>
          <w:rFonts w:ascii="Times New Roman" w:hAnsi="Times New Roman" w:cs="Times New Roman"/>
          <w:sz w:val="28"/>
          <w:szCs w:val="28"/>
        </w:rPr>
        <w:t>Несмотря на то, что Tripadvisor получает более 115 материалов ка</w:t>
      </w:r>
      <w:r w:rsidR="008C1006" w:rsidRPr="00A26E99">
        <w:rPr>
          <w:rFonts w:ascii="Times New Roman" w:hAnsi="Times New Roman" w:cs="Times New Roman"/>
          <w:sz w:val="28"/>
          <w:szCs w:val="28"/>
        </w:rPr>
        <w:t>ждую минуту</w:t>
      </w:r>
      <w:r w:rsidRPr="00A26E99">
        <w:rPr>
          <w:rFonts w:ascii="Times New Roman" w:hAnsi="Times New Roman" w:cs="Times New Roman"/>
          <w:sz w:val="28"/>
          <w:szCs w:val="28"/>
        </w:rPr>
        <w:t xml:space="preserve">, разные источники указывают на то, что путешественников, пользующихся социальными сетями, гораздо больше, чем производящих. Например, Гретзел Ю. и соавт. обнаружили, что половина респондентов использовали социальные сети, связанные с путешествиями, но только 17 % когда-либо размещали </w:t>
      </w:r>
      <w:r w:rsidR="002737B4" w:rsidRPr="00A26E99">
        <w:rPr>
          <w:rFonts w:ascii="Times New Roman" w:hAnsi="Times New Roman" w:cs="Times New Roman"/>
          <w:sz w:val="28"/>
          <w:szCs w:val="28"/>
        </w:rPr>
        <w:t>туристские</w:t>
      </w:r>
      <w:r w:rsidRPr="00A26E99">
        <w:rPr>
          <w:rFonts w:ascii="Times New Roman" w:hAnsi="Times New Roman" w:cs="Times New Roman"/>
          <w:sz w:val="28"/>
          <w:szCs w:val="28"/>
        </w:rPr>
        <w:t xml:space="preserve"> материалы в Интернете </w:t>
      </w:r>
      <w:r w:rsidRPr="00A26E99">
        <w:rPr>
          <w:rFonts w:ascii="Times New Roman" w:hAnsi="Times New Roman" w:cs="Times New Roman"/>
          <w:sz w:val="28"/>
          <w:szCs w:val="28"/>
        </w:rPr>
        <w:fldChar w:fldCharType="begin" w:fldLock="1"/>
      </w:r>
      <w:r w:rsidR="00FF07C9" w:rsidRPr="00A26E99">
        <w:rPr>
          <w:rFonts w:ascii="Times New Roman" w:hAnsi="Times New Roman" w:cs="Times New Roman"/>
          <w:sz w:val="28"/>
          <w:szCs w:val="28"/>
        </w:rPr>
        <w:instrText>ADDIN CSL_CITATION {"citationItems":[{"id":"ITEM-1","itemData":{"author":[{"dropping-particle":"","family":"Yoo","given":"K.H","non-dropping-particle":"","parse-names":false,"suffix":""},{"dropping-particle":"","family":"Gretzel","given":"U","non-dropping-particle":"","parse-names":false,"suffix":""}],"container-title":"Computers in Human Behavior","id":"ITEM-1","issued":{"date-parts":[["2011"]]},"page":"609-621","title":"Influence of personality on travel-related consumer-generated media creation","type":"article-journal","volume":"27"},"uris":["http://www.mendeley.com/documents/?uuid=9e38491e-f772-3de6-944f-ced0b9dac07b"]}],"mendeley":{"formattedCitation":"[164]","plainTextFormattedCitation":"[164]","previouslyFormattedCitation":"[165]"},"properties":{"noteIndex":0},"schema":"https://github.com/citation-style-language/schema/raw/master/csl-citation.json"}</w:instrText>
      </w:r>
      <w:r w:rsidRPr="00A26E99">
        <w:rPr>
          <w:rFonts w:ascii="Times New Roman" w:hAnsi="Times New Roman" w:cs="Times New Roman"/>
          <w:sz w:val="28"/>
          <w:szCs w:val="28"/>
        </w:rPr>
        <w:fldChar w:fldCharType="separate"/>
      </w:r>
      <w:r w:rsidR="00FF07C9" w:rsidRPr="00A26E99">
        <w:rPr>
          <w:rFonts w:ascii="Times New Roman" w:hAnsi="Times New Roman" w:cs="Times New Roman"/>
          <w:noProof/>
          <w:sz w:val="28"/>
          <w:szCs w:val="28"/>
        </w:rPr>
        <w:t>[164</w:t>
      </w:r>
      <w:r w:rsidR="0077660F" w:rsidRPr="00A26E99">
        <w:rPr>
          <w:rFonts w:ascii="Times New Roman" w:hAnsi="Times New Roman" w:cs="Times New Roman"/>
          <w:noProof/>
          <w:sz w:val="28"/>
          <w:szCs w:val="28"/>
        </w:rPr>
        <w:t>, с. 609</w:t>
      </w:r>
      <w:r w:rsidR="00FF07C9" w:rsidRPr="00A26E99">
        <w:rPr>
          <w:rFonts w:ascii="Times New Roman" w:hAnsi="Times New Roman" w:cs="Times New Roman"/>
          <w:noProof/>
          <w:sz w:val="28"/>
          <w:szCs w:val="28"/>
        </w:rPr>
        <w:t>]</w:t>
      </w:r>
      <w:r w:rsidRPr="00A26E99">
        <w:rPr>
          <w:rFonts w:ascii="Times New Roman" w:hAnsi="Times New Roman" w:cs="Times New Roman"/>
          <w:sz w:val="28"/>
          <w:szCs w:val="28"/>
        </w:rPr>
        <w:fldChar w:fldCharType="end"/>
      </w:r>
      <w:r w:rsidRPr="00A26E99">
        <w:rPr>
          <w:rFonts w:ascii="Times New Roman" w:hAnsi="Times New Roman" w:cs="Times New Roman"/>
          <w:sz w:val="28"/>
          <w:szCs w:val="28"/>
        </w:rPr>
        <w:t xml:space="preserve">. По данным Forrester Research, 75% интернет-пользователей пользуются социальными сетями, но менее половины принимают активное участие </w:t>
      </w:r>
      <w:r w:rsidRPr="00A26E99">
        <w:rPr>
          <w:rFonts w:ascii="Times New Roman" w:hAnsi="Times New Roman" w:cs="Times New Roman"/>
          <w:sz w:val="28"/>
          <w:szCs w:val="28"/>
        </w:rPr>
        <w:fldChar w:fldCharType="begin" w:fldLock="1"/>
      </w:r>
      <w:r w:rsidR="00FF07C9" w:rsidRPr="00A26E99">
        <w:rPr>
          <w:rFonts w:ascii="Times New Roman" w:hAnsi="Times New Roman" w:cs="Times New Roman"/>
          <w:sz w:val="28"/>
          <w:szCs w:val="28"/>
        </w:rPr>
        <w:instrText>ADDIN CSL_CITATION {"citationItems":[{"id":"ITEM-1","itemData":{"URL":"http://technology.inc.com","accessed":{"date-parts":[["2012","4","17"]]},"author":[{"dropping-particle":"","family":"Osborn","given":"A","non-dropping-particle":"","parse-names":false,"suffix":""}],"container-title":"Technology.inc","id":"ITEM-1","issued":{"date-parts":[["2009"]]},"title":"Online advertising through social media","type":"webpage"},"uris":["http://www.mendeley.com/documents/?uuid=09789b55-4c13-3082-ae17-4f446f35187a"]}],"mendeley":{"formattedCitation":"[170]","plainTextFormattedCitation":"[170]","previouslyFormattedCitation":"[171]"},"properties":{"noteIndex":0},"schema":"https://github.com/citation-style-language/schema/raw/master/csl-citation.json"}</w:instrText>
      </w:r>
      <w:r w:rsidRPr="00A26E99">
        <w:rPr>
          <w:rFonts w:ascii="Times New Roman" w:hAnsi="Times New Roman" w:cs="Times New Roman"/>
          <w:sz w:val="28"/>
          <w:szCs w:val="28"/>
        </w:rPr>
        <w:fldChar w:fldCharType="separate"/>
      </w:r>
      <w:r w:rsidR="00FF07C9" w:rsidRPr="00A26E99">
        <w:rPr>
          <w:rFonts w:ascii="Times New Roman" w:hAnsi="Times New Roman" w:cs="Times New Roman"/>
          <w:noProof/>
          <w:sz w:val="28"/>
          <w:szCs w:val="28"/>
        </w:rPr>
        <w:t>[170]</w:t>
      </w:r>
      <w:r w:rsidRPr="00A26E99">
        <w:rPr>
          <w:rFonts w:ascii="Times New Roman" w:hAnsi="Times New Roman" w:cs="Times New Roman"/>
          <w:sz w:val="28"/>
          <w:szCs w:val="28"/>
        </w:rPr>
        <w:fldChar w:fldCharType="end"/>
      </w:r>
      <w:r w:rsidRPr="00A26E99">
        <w:rPr>
          <w:rFonts w:ascii="Times New Roman" w:hAnsi="Times New Roman" w:cs="Times New Roman"/>
          <w:sz w:val="28"/>
          <w:szCs w:val="28"/>
        </w:rPr>
        <w:t>.</w:t>
      </w:r>
    </w:p>
    <w:p w14:paraId="100CD305" w14:textId="78E7EEA7" w:rsidR="00E5297F" w:rsidRPr="00A26E99" w:rsidRDefault="0055519A" w:rsidP="0055519A">
      <w:pPr>
        <w:ind w:firstLine="708"/>
        <w:rPr>
          <w:rFonts w:ascii="Times New Roman" w:hAnsi="Times New Roman" w:cs="Times New Roman"/>
          <w:sz w:val="28"/>
          <w:szCs w:val="28"/>
        </w:rPr>
      </w:pPr>
      <w:r w:rsidRPr="00A26E99">
        <w:rPr>
          <w:rFonts w:ascii="Times New Roman" w:hAnsi="Times New Roman" w:cs="Times New Roman"/>
          <w:i/>
          <w:sz w:val="28"/>
          <w:szCs w:val="28"/>
        </w:rPr>
        <w:t xml:space="preserve">Поведение </w:t>
      </w:r>
      <w:r w:rsidR="00E5297F" w:rsidRPr="00A26E99">
        <w:rPr>
          <w:rFonts w:ascii="Times New Roman" w:hAnsi="Times New Roman" w:cs="Times New Roman"/>
          <w:i/>
          <w:sz w:val="28"/>
          <w:szCs w:val="28"/>
          <w:lang w:val="kk-KZ"/>
        </w:rPr>
        <w:t xml:space="preserve">потребителей </w:t>
      </w:r>
      <w:r w:rsidR="00C213AA" w:rsidRPr="00A26E99">
        <w:rPr>
          <w:rFonts w:ascii="Times New Roman" w:hAnsi="Times New Roman" w:cs="Times New Roman"/>
          <w:i/>
          <w:sz w:val="28"/>
          <w:szCs w:val="28"/>
        </w:rPr>
        <w:t>в социальных сетях</w:t>
      </w:r>
      <w:r w:rsidR="00C213AA" w:rsidRPr="00A26E99">
        <w:rPr>
          <w:rFonts w:ascii="Times New Roman" w:hAnsi="Times New Roman" w:cs="Times New Roman"/>
          <w:i/>
          <w:sz w:val="28"/>
          <w:szCs w:val="28"/>
          <w:lang w:val="kk-KZ"/>
        </w:rPr>
        <w:t xml:space="preserve"> </w:t>
      </w:r>
      <w:r w:rsidR="00E5297F" w:rsidRPr="00A26E99">
        <w:rPr>
          <w:rFonts w:ascii="Times New Roman" w:hAnsi="Times New Roman" w:cs="Times New Roman"/>
          <w:i/>
          <w:sz w:val="28"/>
          <w:szCs w:val="28"/>
          <w:lang w:val="kk-KZ"/>
        </w:rPr>
        <w:t>во</w:t>
      </w:r>
      <w:r w:rsidR="007B3B69" w:rsidRPr="00A26E99">
        <w:rPr>
          <w:rFonts w:ascii="Times New Roman" w:hAnsi="Times New Roman" w:cs="Times New Roman"/>
          <w:i/>
          <w:sz w:val="28"/>
          <w:szCs w:val="28"/>
          <w:lang w:val="kk-KZ"/>
        </w:rPr>
        <w:t xml:space="preserve"> </w:t>
      </w:r>
      <w:r w:rsidR="00E5297F" w:rsidRPr="00A26E99">
        <w:rPr>
          <w:rFonts w:ascii="Times New Roman" w:hAnsi="Times New Roman" w:cs="Times New Roman"/>
          <w:i/>
          <w:sz w:val="28"/>
          <w:szCs w:val="28"/>
          <w:lang w:val="kk-KZ"/>
        </w:rPr>
        <w:t xml:space="preserve">время </w:t>
      </w:r>
      <w:r w:rsidR="00C213AA" w:rsidRPr="00A26E99">
        <w:rPr>
          <w:rFonts w:ascii="Times New Roman" w:hAnsi="Times New Roman" w:cs="Times New Roman"/>
          <w:i/>
          <w:sz w:val="28"/>
          <w:szCs w:val="28"/>
        </w:rPr>
        <w:t>путешествий</w:t>
      </w:r>
      <w:r w:rsidR="00F766BD" w:rsidRPr="00A26E99">
        <w:rPr>
          <w:rFonts w:ascii="Times New Roman" w:hAnsi="Times New Roman" w:cs="Times New Roman"/>
          <w:i/>
          <w:sz w:val="28"/>
          <w:szCs w:val="28"/>
        </w:rPr>
        <w:t>.</w:t>
      </w:r>
      <w:r w:rsidR="001A43A4" w:rsidRPr="00A26E99">
        <w:rPr>
          <w:rFonts w:ascii="Times New Roman" w:hAnsi="Times New Roman" w:cs="Times New Roman"/>
          <w:i/>
          <w:sz w:val="28"/>
          <w:szCs w:val="28"/>
        </w:rPr>
        <w:t xml:space="preserve"> </w:t>
      </w:r>
      <w:r w:rsidR="006B1B70" w:rsidRPr="00A26E99">
        <w:rPr>
          <w:rFonts w:ascii="Times New Roman" w:hAnsi="Times New Roman" w:cs="Times New Roman"/>
          <w:sz w:val="28"/>
          <w:szCs w:val="28"/>
        </w:rPr>
        <w:t xml:space="preserve">Туристы, путешественники во время своего отдыха, поездки используют социальные сети, если есть доступ к сети Интернет (свободный </w:t>
      </w:r>
      <w:r w:rsidR="006B1B70" w:rsidRPr="00A26E99">
        <w:rPr>
          <w:rFonts w:ascii="Times New Roman" w:hAnsi="Times New Roman" w:cs="Times New Roman"/>
          <w:sz w:val="28"/>
          <w:szCs w:val="28"/>
          <w:lang w:val="en-US"/>
        </w:rPr>
        <w:t>WIFI</w:t>
      </w:r>
      <w:r w:rsidR="006B1B70" w:rsidRPr="00A26E99">
        <w:rPr>
          <w:rFonts w:ascii="Times New Roman" w:hAnsi="Times New Roman" w:cs="Times New Roman"/>
          <w:sz w:val="28"/>
          <w:szCs w:val="28"/>
        </w:rPr>
        <w:t>) так как это затратно, в зависимости от длительности поездок (если поездка длительная, больше используют) и непредвиденных обстоятельств (например, на улице дождливо, и приходится оставаться в от</w:t>
      </w:r>
      <w:r w:rsidR="00395B82" w:rsidRPr="00A26E99">
        <w:rPr>
          <w:rFonts w:ascii="Times New Roman" w:hAnsi="Times New Roman" w:cs="Times New Roman"/>
          <w:sz w:val="28"/>
          <w:szCs w:val="28"/>
        </w:rPr>
        <w:t>ел</w:t>
      </w:r>
      <w:r w:rsidR="009B3D67" w:rsidRPr="00A26E99">
        <w:rPr>
          <w:rFonts w:ascii="Times New Roman" w:hAnsi="Times New Roman" w:cs="Times New Roman"/>
          <w:sz w:val="28"/>
          <w:szCs w:val="28"/>
        </w:rPr>
        <w:t>е</w:t>
      </w:r>
      <w:r w:rsidR="00395B82" w:rsidRPr="00A26E99">
        <w:rPr>
          <w:rFonts w:ascii="Times New Roman" w:hAnsi="Times New Roman" w:cs="Times New Roman"/>
          <w:sz w:val="28"/>
          <w:szCs w:val="28"/>
        </w:rPr>
        <w:t xml:space="preserve"> и сидеть в социальных сетях). Фотис Дж. </w:t>
      </w:r>
      <w:r w:rsidR="00D716D5" w:rsidRPr="00A26E99">
        <w:rPr>
          <w:rFonts w:ascii="Times New Roman" w:hAnsi="Times New Roman" w:cs="Times New Roman"/>
          <w:sz w:val="28"/>
          <w:szCs w:val="28"/>
        </w:rPr>
        <w:t>в</w:t>
      </w:r>
      <w:r w:rsidR="00395B82" w:rsidRPr="00A26E99">
        <w:rPr>
          <w:rFonts w:ascii="Times New Roman" w:hAnsi="Times New Roman" w:cs="Times New Roman"/>
          <w:sz w:val="28"/>
          <w:szCs w:val="28"/>
        </w:rPr>
        <w:t xml:space="preserve"> своем исследовании выявил четыре функции социальных сетей (СС) во</w:t>
      </w:r>
      <w:r w:rsidR="009B3D67" w:rsidRPr="00A26E99">
        <w:rPr>
          <w:rFonts w:ascii="Times New Roman" w:hAnsi="Times New Roman" w:cs="Times New Roman"/>
          <w:sz w:val="28"/>
          <w:szCs w:val="28"/>
        </w:rPr>
        <w:t xml:space="preserve"> </w:t>
      </w:r>
      <w:r w:rsidR="00395B82" w:rsidRPr="00A26E99">
        <w:rPr>
          <w:rFonts w:ascii="Times New Roman" w:hAnsi="Times New Roman" w:cs="Times New Roman"/>
          <w:sz w:val="28"/>
          <w:szCs w:val="28"/>
        </w:rPr>
        <w:t>время поездки</w:t>
      </w:r>
      <w:r w:rsidR="006A77EB" w:rsidRPr="00A26E99">
        <w:rPr>
          <w:rFonts w:ascii="Times New Roman" w:hAnsi="Times New Roman" w:cs="Times New Roman"/>
          <w:sz w:val="28"/>
          <w:szCs w:val="28"/>
        </w:rPr>
        <w:t xml:space="preserve"> </w:t>
      </w:r>
      <w:r w:rsidR="00487D91" w:rsidRPr="00A26E99">
        <w:rPr>
          <w:rFonts w:ascii="Times New Roman" w:hAnsi="Times New Roman" w:cs="Times New Roman"/>
          <w:sz w:val="28"/>
          <w:szCs w:val="28"/>
        </w:rPr>
        <w:fldChar w:fldCharType="begin" w:fldLock="1"/>
      </w:r>
      <w:r w:rsidR="00B07C8C" w:rsidRPr="00A26E99">
        <w:rPr>
          <w:rFonts w:ascii="Times New Roman" w:hAnsi="Times New Roman" w:cs="Times New Roman"/>
          <w:sz w:val="28"/>
          <w:szCs w:val="28"/>
        </w:rPr>
        <w:instrText>ADDIN CSL_CITATION {"citationItems":[{"id":"ITEM-1","itemData":{"author":[{"dropping-particle":"","family":"Fotis","given":"John N","non-dropping-particle":"","parse-names":false,"suffix":""}],"id":"ITEM-1","issued":{"date-parts":[["2015"]]},"number-of-pages":"405","publisher":"Bournemouth University","title":"The use of social media and its impacts on consumer behaviour: the context of holiday travel","type":"thesis"},"uris":["http://www.mendeley.com/documents/?uuid=f1fa7c6e-7388-30ea-8088-1d60f0cfc38e"]}],"mendeley":{"formattedCitation":"[8]","plainTextFormattedCitation":"[8]","previouslyFormattedCitation":"[8]"},"properties":{"noteIndex":0},"schema":"https://github.com/citation-style-language/schema/raw/master/csl-citation.json"}</w:instrText>
      </w:r>
      <w:r w:rsidR="00487D91" w:rsidRPr="00A26E99">
        <w:rPr>
          <w:rFonts w:ascii="Times New Roman" w:hAnsi="Times New Roman" w:cs="Times New Roman"/>
          <w:sz w:val="28"/>
          <w:szCs w:val="28"/>
        </w:rPr>
        <w:fldChar w:fldCharType="separate"/>
      </w:r>
      <w:r w:rsidR="00C722A5" w:rsidRPr="00A26E99">
        <w:rPr>
          <w:rFonts w:ascii="Times New Roman" w:hAnsi="Times New Roman" w:cs="Times New Roman"/>
          <w:noProof/>
          <w:sz w:val="28"/>
          <w:szCs w:val="28"/>
        </w:rPr>
        <w:t>[8</w:t>
      </w:r>
      <w:r w:rsidR="0077660F" w:rsidRPr="00A26E99">
        <w:rPr>
          <w:rFonts w:ascii="Times New Roman" w:hAnsi="Times New Roman" w:cs="Times New Roman"/>
          <w:noProof/>
          <w:sz w:val="28"/>
          <w:szCs w:val="28"/>
        </w:rPr>
        <w:t>, с. 240</w:t>
      </w:r>
      <w:r w:rsidR="00C722A5" w:rsidRPr="00A26E99">
        <w:rPr>
          <w:rFonts w:ascii="Times New Roman" w:hAnsi="Times New Roman" w:cs="Times New Roman"/>
          <w:noProof/>
          <w:sz w:val="28"/>
          <w:szCs w:val="28"/>
        </w:rPr>
        <w:t>]</w:t>
      </w:r>
      <w:r w:rsidR="00487D91" w:rsidRPr="00A26E99">
        <w:rPr>
          <w:rFonts w:ascii="Times New Roman" w:hAnsi="Times New Roman" w:cs="Times New Roman"/>
          <w:sz w:val="28"/>
          <w:szCs w:val="28"/>
        </w:rPr>
        <w:fldChar w:fldCharType="end"/>
      </w:r>
      <w:r w:rsidR="00395B82" w:rsidRPr="00A26E99">
        <w:rPr>
          <w:rFonts w:ascii="Times New Roman" w:hAnsi="Times New Roman" w:cs="Times New Roman"/>
          <w:sz w:val="28"/>
          <w:szCs w:val="28"/>
        </w:rPr>
        <w:t>:</w:t>
      </w:r>
    </w:p>
    <w:p w14:paraId="570828D4" w14:textId="12BE005F" w:rsidR="00395B82" w:rsidRPr="00A26E99" w:rsidRDefault="0030120B" w:rsidP="006512A3">
      <w:pPr>
        <w:pStyle w:val="a3"/>
        <w:numPr>
          <w:ilvl w:val="0"/>
          <w:numId w:val="22"/>
        </w:numPr>
        <w:ind w:left="0" w:firstLine="142"/>
        <w:rPr>
          <w:rFonts w:ascii="Times New Roman" w:hAnsi="Times New Roman" w:cs="Times New Roman"/>
          <w:sz w:val="28"/>
          <w:szCs w:val="28"/>
        </w:rPr>
      </w:pPr>
      <w:r w:rsidRPr="00A26E99">
        <w:rPr>
          <w:rFonts w:ascii="Times New Roman" w:hAnsi="Times New Roman" w:cs="Times New Roman"/>
          <w:sz w:val="28"/>
          <w:szCs w:val="28"/>
        </w:rPr>
        <w:t>Использование СС как платформы</w:t>
      </w:r>
      <w:r w:rsidR="00395B82" w:rsidRPr="00A26E99">
        <w:rPr>
          <w:rFonts w:ascii="Times New Roman" w:hAnsi="Times New Roman" w:cs="Times New Roman"/>
          <w:sz w:val="28"/>
          <w:szCs w:val="28"/>
        </w:rPr>
        <w:t xml:space="preserve"> для коммуникации со своими близкими родственниками, друзьями, </w:t>
      </w:r>
      <w:r w:rsidRPr="00A26E99">
        <w:rPr>
          <w:rFonts w:ascii="Times New Roman" w:hAnsi="Times New Roman" w:cs="Times New Roman"/>
          <w:sz w:val="28"/>
          <w:szCs w:val="28"/>
        </w:rPr>
        <w:t xml:space="preserve">чтобы </w:t>
      </w:r>
      <w:r w:rsidR="00395B82" w:rsidRPr="00A26E99">
        <w:rPr>
          <w:rFonts w:ascii="Times New Roman" w:hAnsi="Times New Roman" w:cs="Times New Roman"/>
          <w:sz w:val="28"/>
          <w:szCs w:val="28"/>
        </w:rPr>
        <w:t>поддерживать связь, быть в курсе событий (например, поздравить с днем рождения);</w:t>
      </w:r>
    </w:p>
    <w:p w14:paraId="6F1327D3" w14:textId="2B23FC02" w:rsidR="00395B82" w:rsidRPr="00A26E99" w:rsidRDefault="00395B82" w:rsidP="006512A3">
      <w:pPr>
        <w:pStyle w:val="a3"/>
        <w:numPr>
          <w:ilvl w:val="0"/>
          <w:numId w:val="22"/>
        </w:numPr>
        <w:ind w:left="0" w:firstLine="142"/>
        <w:rPr>
          <w:rFonts w:ascii="Times New Roman" w:hAnsi="Times New Roman" w:cs="Times New Roman"/>
          <w:sz w:val="28"/>
          <w:szCs w:val="28"/>
        </w:rPr>
      </w:pPr>
      <w:r w:rsidRPr="00A26E99">
        <w:rPr>
          <w:rFonts w:ascii="Times New Roman" w:hAnsi="Times New Roman" w:cs="Times New Roman"/>
          <w:sz w:val="28"/>
          <w:szCs w:val="28"/>
        </w:rPr>
        <w:t xml:space="preserve">Использование СС в процессе принятия решения в том случае, если поездка </w:t>
      </w:r>
      <w:r w:rsidR="00B1137E" w:rsidRPr="00A26E99">
        <w:rPr>
          <w:rFonts w:ascii="Times New Roman" w:hAnsi="Times New Roman" w:cs="Times New Roman"/>
          <w:sz w:val="28"/>
          <w:szCs w:val="28"/>
        </w:rPr>
        <w:t>предполагает</w:t>
      </w:r>
      <w:r w:rsidRPr="00A26E99">
        <w:rPr>
          <w:rFonts w:ascii="Times New Roman" w:hAnsi="Times New Roman" w:cs="Times New Roman"/>
          <w:sz w:val="28"/>
          <w:szCs w:val="28"/>
        </w:rPr>
        <w:t xml:space="preserve"> посещение нескольк</w:t>
      </w:r>
      <w:r w:rsidR="009B3D67" w:rsidRPr="00A26E99">
        <w:rPr>
          <w:rFonts w:ascii="Times New Roman" w:hAnsi="Times New Roman" w:cs="Times New Roman"/>
          <w:sz w:val="28"/>
          <w:szCs w:val="28"/>
        </w:rPr>
        <w:t>их</w:t>
      </w:r>
      <w:r w:rsidRPr="00A26E99">
        <w:rPr>
          <w:rFonts w:ascii="Times New Roman" w:hAnsi="Times New Roman" w:cs="Times New Roman"/>
          <w:sz w:val="28"/>
          <w:szCs w:val="28"/>
        </w:rPr>
        <w:t xml:space="preserve"> городов и стран, а также активный отдых. Социальные сети, например, </w:t>
      </w:r>
      <w:r w:rsidRPr="00A26E99">
        <w:rPr>
          <w:rFonts w:ascii="Times New Roman" w:hAnsi="Times New Roman" w:cs="Times New Roman"/>
          <w:sz w:val="28"/>
          <w:szCs w:val="28"/>
          <w:lang w:val="en-US"/>
        </w:rPr>
        <w:t>TripAdvisor</w:t>
      </w:r>
      <w:r w:rsidRPr="00A26E99">
        <w:rPr>
          <w:rFonts w:ascii="Times New Roman" w:hAnsi="Times New Roman" w:cs="Times New Roman"/>
          <w:sz w:val="28"/>
          <w:szCs w:val="28"/>
        </w:rPr>
        <w:t xml:space="preserve">, </w:t>
      </w:r>
      <w:r w:rsidRPr="00A26E99">
        <w:rPr>
          <w:rFonts w:ascii="Times New Roman" w:hAnsi="Times New Roman" w:cs="Times New Roman"/>
          <w:sz w:val="28"/>
          <w:szCs w:val="28"/>
          <w:lang w:val="en-US"/>
        </w:rPr>
        <w:t>Y</w:t>
      </w:r>
      <w:r w:rsidR="0047647A" w:rsidRPr="00A26E99">
        <w:rPr>
          <w:rFonts w:ascii="Times New Roman" w:hAnsi="Times New Roman" w:cs="Times New Roman"/>
          <w:sz w:val="28"/>
          <w:szCs w:val="28"/>
          <w:lang w:val="en-US"/>
        </w:rPr>
        <w:t>ouTube</w:t>
      </w:r>
      <w:r w:rsidR="0047647A" w:rsidRPr="00A26E99">
        <w:rPr>
          <w:rFonts w:ascii="Times New Roman" w:hAnsi="Times New Roman" w:cs="Times New Roman"/>
          <w:sz w:val="28"/>
          <w:szCs w:val="28"/>
        </w:rPr>
        <w:t xml:space="preserve">, </w:t>
      </w:r>
      <w:r w:rsidR="0047647A" w:rsidRPr="00A26E99">
        <w:rPr>
          <w:rFonts w:ascii="Times New Roman" w:hAnsi="Times New Roman" w:cs="Times New Roman"/>
          <w:sz w:val="28"/>
          <w:szCs w:val="28"/>
          <w:lang w:val="en-US"/>
        </w:rPr>
        <w:t>Facebook</w:t>
      </w:r>
      <w:r w:rsidR="0047647A" w:rsidRPr="00A26E99">
        <w:rPr>
          <w:rFonts w:ascii="Times New Roman" w:hAnsi="Times New Roman" w:cs="Times New Roman"/>
          <w:sz w:val="28"/>
          <w:szCs w:val="28"/>
        </w:rPr>
        <w:t>, форумы и другие, помогают с поиском и выбором ресторана, кафе, экскурсии, бронировании транспорта и жилья, в составлении маршрута передвижения;</w:t>
      </w:r>
    </w:p>
    <w:p w14:paraId="4CEBCF8C" w14:textId="77777777" w:rsidR="0047647A" w:rsidRPr="00A26E99" w:rsidRDefault="0077289B" w:rsidP="006512A3">
      <w:pPr>
        <w:pStyle w:val="a3"/>
        <w:numPr>
          <w:ilvl w:val="0"/>
          <w:numId w:val="22"/>
        </w:numPr>
        <w:ind w:left="0" w:firstLine="142"/>
        <w:rPr>
          <w:rFonts w:ascii="Times New Roman" w:hAnsi="Times New Roman" w:cs="Times New Roman"/>
          <w:sz w:val="28"/>
          <w:szCs w:val="28"/>
        </w:rPr>
      </w:pPr>
      <w:r w:rsidRPr="00A26E99">
        <w:rPr>
          <w:rFonts w:ascii="Times New Roman" w:hAnsi="Times New Roman" w:cs="Times New Roman"/>
          <w:sz w:val="28"/>
          <w:szCs w:val="28"/>
        </w:rPr>
        <w:t>СС используются для выражения себя (например, дать возможность своим контактам в социальных сетях следить за событиями путешествия, рассказывать, показывать интересные моменты отдыха);</w:t>
      </w:r>
    </w:p>
    <w:p w14:paraId="0D861E7B" w14:textId="300F935C" w:rsidR="00E5297F" w:rsidRPr="00A26E99" w:rsidRDefault="0077289B" w:rsidP="006512A3">
      <w:pPr>
        <w:pStyle w:val="a3"/>
        <w:numPr>
          <w:ilvl w:val="0"/>
          <w:numId w:val="22"/>
        </w:numPr>
        <w:ind w:left="0" w:firstLine="142"/>
        <w:rPr>
          <w:rFonts w:ascii="Times New Roman" w:hAnsi="Times New Roman" w:cs="Times New Roman"/>
          <w:sz w:val="28"/>
          <w:szCs w:val="28"/>
        </w:rPr>
      </w:pPr>
      <w:r w:rsidRPr="00A26E99">
        <w:rPr>
          <w:rFonts w:ascii="Times New Roman" w:hAnsi="Times New Roman" w:cs="Times New Roman"/>
          <w:sz w:val="28"/>
          <w:szCs w:val="28"/>
        </w:rPr>
        <w:t>Как платформа для развлечения используется реже, когда скучно или просто хочется развлечься онлайн,</w:t>
      </w:r>
      <w:r w:rsidR="009B3D67" w:rsidRPr="00A26E99">
        <w:rPr>
          <w:rFonts w:ascii="Times New Roman" w:hAnsi="Times New Roman" w:cs="Times New Roman"/>
          <w:sz w:val="28"/>
          <w:szCs w:val="28"/>
        </w:rPr>
        <w:t xml:space="preserve"> например,</w:t>
      </w:r>
      <w:r w:rsidRPr="00A26E99">
        <w:rPr>
          <w:rFonts w:ascii="Times New Roman" w:hAnsi="Times New Roman" w:cs="Times New Roman"/>
          <w:sz w:val="28"/>
          <w:szCs w:val="28"/>
        </w:rPr>
        <w:t xml:space="preserve"> игры в </w:t>
      </w:r>
      <w:r w:rsidRPr="00A26E99">
        <w:rPr>
          <w:rFonts w:ascii="Times New Roman" w:hAnsi="Times New Roman" w:cs="Times New Roman"/>
          <w:sz w:val="28"/>
          <w:szCs w:val="28"/>
          <w:lang w:val="en-US"/>
        </w:rPr>
        <w:t>Facebook</w:t>
      </w:r>
      <w:r w:rsidRPr="00A26E99">
        <w:rPr>
          <w:rFonts w:ascii="Times New Roman" w:hAnsi="Times New Roman" w:cs="Times New Roman"/>
          <w:sz w:val="28"/>
          <w:szCs w:val="28"/>
        </w:rPr>
        <w:t xml:space="preserve">, </w:t>
      </w:r>
      <w:r w:rsidRPr="00A26E99">
        <w:rPr>
          <w:rFonts w:ascii="Times New Roman" w:hAnsi="Times New Roman" w:cs="Times New Roman"/>
          <w:sz w:val="28"/>
          <w:szCs w:val="28"/>
          <w:lang w:val="kk-KZ"/>
        </w:rPr>
        <w:t xml:space="preserve">такие как </w:t>
      </w:r>
      <w:r w:rsidR="0030120B" w:rsidRPr="00A26E99">
        <w:rPr>
          <w:rFonts w:ascii="Times New Roman" w:hAnsi="Times New Roman" w:cs="Times New Roman"/>
          <w:sz w:val="28"/>
          <w:szCs w:val="28"/>
          <w:lang w:val="kk-KZ"/>
        </w:rPr>
        <w:t>игра в «</w:t>
      </w:r>
      <w:r w:rsidRPr="00A26E99">
        <w:rPr>
          <w:rFonts w:ascii="Times New Roman" w:hAnsi="Times New Roman" w:cs="Times New Roman"/>
          <w:sz w:val="28"/>
          <w:szCs w:val="28"/>
          <w:lang w:val="kk-KZ"/>
        </w:rPr>
        <w:t>фермерство</w:t>
      </w:r>
      <w:r w:rsidR="0030120B" w:rsidRPr="00A26E99">
        <w:rPr>
          <w:rFonts w:ascii="Times New Roman" w:hAnsi="Times New Roman" w:cs="Times New Roman"/>
          <w:sz w:val="28"/>
          <w:szCs w:val="28"/>
          <w:lang w:val="kk-KZ"/>
        </w:rPr>
        <w:t>»</w:t>
      </w:r>
      <w:r w:rsidRPr="00A26E99">
        <w:rPr>
          <w:rFonts w:ascii="Times New Roman" w:hAnsi="Times New Roman" w:cs="Times New Roman"/>
          <w:sz w:val="28"/>
          <w:szCs w:val="28"/>
          <w:lang w:val="kk-KZ"/>
        </w:rPr>
        <w:t xml:space="preserve"> являются </w:t>
      </w:r>
      <w:r w:rsidRPr="00A26E99">
        <w:rPr>
          <w:rFonts w:ascii="Times New Roman" w:hAnsi="Times New Roman" w:cs="Times New Roman"/>
          <w:sz w:val="28"/>
          <w:szCs w:val="28"/>
        </w:rPr>
        <w:t>популярными среди пользователей.</w:t>
      </w:r>
    </w:p>
    <w:p w14:paraId="6678672B" w14:textId="582BF5E1" w:rsidR="0055519A" w:rsidRPr="00A26E99" w:rsidRDefault="0055519A" w:rsidP="00BF05F1">
      <w:pPr>
        <w:ind w:firstLine="708"/>
        <w:rPr>
          <w:rFonts w:ascii="Times New Roman" w:hAnsi="Times New Roman" w:cs="Times New Roman"/>
          <w:sz w:val="28"/>
          <w:szCs w:val="28"/>
        </w:rPr>
      </w:pPr>
      <w:r w:rsidRPr="00A26E99">
        <w:rPr>
          <w:rFonts w:ascii="Times New Roman" w:hAnsi="Times New Roman" w:cs="Times New Roman"/>
          <w:sz w:val="28"/>
          <w:szCs w:val="28"/>
        </w:rPr>
        <w:t xml:space="preserve">Было установлено, что основными мотивирующими факторами для обмена туристической информацией являются качество обслуживания и </w:t>
      </w:r>
      <w:r w:rsidRPr="00A26E99">
        <w:rPr>
          <w:rFonts w:ascii="Times New Roman" w:hAnsi="Times New Roman" w:cs="Times New Roman"/>
          <w:sz w:val="28"/>
          <w:szCs w:val="28"/>
        </w:rPr>
        <w:lastRenderedPageBreak/>
        <w:t xml:space="preserve">удовлетворенность / неудовлетворенность клиентов </w:t>
      </w:r>
      <w:r w:rsidRPr="00A26E99">
        <w:rPr>
          <w:rFonts w:ascii="Times New Roman" w:hAnsi="Times New Roman" w:cs="Times New Roman"/>
          <w:sz w:val="28"/>
          <w:szCs w:val="28"/>
        </w:rPr>
        <w:fldChar w:fldCharType="begin" w:fldLock="1"/>
      </w:r>
      <w:r w:rsidR="00FF07C9" w:rsidRPr="00A26E99">
        <w:rPr>
          <w:rFonts w:ascii="Times New Roman" w:hAnsi="Times New Roman" w:cs="Times New Roman"/>
          <w:sz w:val="28"/>
          <w:szCs w:val="28"/>
        </w:rPr>
        <w:instrText>ADDIN CSL_CITATION {"citationItems":[{"id":"ITEM-1","itemData":{"author":[{"dropping-particle":"","family":"Bronner","given":"F","non-dropping-particle":"","parse-names":false,"suffix":""},{"dropping-particle":"","family":"Hoog","given":"R","non-dropping-particle":"de","parse-names":false,"suffix":""}],"container-title":"Journal of Travel Research","id":"ITEM-1","issued":{"date-parts":[["2011"]]},"page":"15-26","title":"Vacationers and eWOM: who posts, and why, where, and what?","type":"article-journal","volume":"50 No. 1"},"uris":["http://www.mendeley.com/documents/?uuid=7eacfb81-dd7c-3cc4-bd9d-b90229a8a0da"]}],"mendeley":{"formattedCitation":"[171]","plainTextFormattedCitation":"[171]","previouslyFormattedCitation":"[172]"},"properties":{"noteIndex":0},"schema":"https://github.com/citation-style-language/schema/raw/master/csl-citation.json"}</w:instrText>
      </w:r>
      <w:r w:rsidRPr="00A26E99">
        <w:rPr>
          <w:rFonts w:ascii="Times New Roman" w:hAnsi="Times New Roman" w:cs="Times New Roman"/>
          <w:sz w:val="28"/>
          <w:szCs w:val="28"/>
        </w:rPr>
        <w:fldChar w:fldCharType="separate"/>
      </w:r>
      <w:r w:rsidR="00FF07C9" w:rsidRPr="00A26E99">
        <w:rPr>
          <w:rFonts w:ascii="Times New Roman" w:hAnsi="Times New Roman" w:cs="Times New Roman"/>
          <w:noProof/>
          <w:sz w:val="28"/>
          <w:szCs w:val="28"/>
        </w:rPr>
        <w:t>[171]</w:t>
      </w:r>
      <w:r w:rsidRPr="00A26E99">
        <w:rPr>
          <w:rFonts w:ascii="Times New Roman" w:hAnsi="Times New Roman" w:cs="Times New Roman"/>
          <w:sz w:val="28"/>
          <w:szCs w:val="28"/>
        </w:rPr>
        <w:fldChar w:fldCharType="end"/>
      </w:r>
      <w:r w:rsidRPr="00A26E99">
        <w:rPr>
          <w:rFonts w:ascii="Times New Roman" w:hAnsi="Times New Roman" w:cs="Times New Roman"/>
          <w:sz w:val="28"/>
          <w:szCs w:val="28"/>
        </w:rPr>
        <w:t xml:space="preserve">, чувство общности </w:t>
      </w:r>
      <w:r w:rsidRPr="00A26E99">
        <w:rPr>
          <w:rFonts w:ascii="Times New Roman" w:hAnsi="Times New Roman" w:cs="Times New Roman"/>
          <w:sz w:val="28"/>
          <w:szCs w:val="28"/>
        </w:rPr>
        <w:fldChar w:fldCharType="begin" w:fldLock="1"/>
      </w:r>
      <w:r w:rsidR="00FF07C9" w:rsidRPr="00A26E99">
        <w:rPr>
          <w:rFonts w:ascii="Times New Roman" w:hAnsi="Times New Roman" w:cs="Times New Roman"/>
          <w:sz w:val="28"/>
          <w:szCs w:val="28"/>
        </w:rPr>
        <w:instrText>ADDIN CSL_CITATION {"citationItems":[{"id":"ITEM-1","itemData":{"author":[{"dropping-particle":"","family":"Lee","given":"H.A","non-dropping-particle":"","parse-names":false,"suffix":""},{"dropping-particle":"","family":"Law","given":"R","non-dropping-particle":"","parse-names":false,"suffix":""},{"dropping-particle":"","family":"Murphy","given":"J","non-dropping-particle":"","parse-names":false,"suffix":""}],"container-title":"Journal of Travel &amp; Tourism Marketing","id":"ITEM-1","issued":{"date-parts":[["2011"]]},"page":"675-688","title":"Helpful reviewers in TripAdvisor, an online travel community","type":"article-journal","volume":"28 No. 7"},"uris":["http://www.mendeley.com/documents/?uuid=ea990b75-0324-3db5-b2ae-e471644dff87"]}],"mendeley":{"formattedCitation":"[172]","plainTextFormattedCitation":"[172]","previouslyFormattedCitation":"[173]"},"properties":{"noteIndex":0},"schema":"https://github.com/citation-style-language/schema/raw/master/csl-citation.json"}</w:instrText>
      </w:r>
      <w:r w:rsidRPr="00A26E99">
        <w:rPr>
          <w:rFonts w:ascii="Times New Roman" w:hAnsi="Times New Roman" w:cs="Times New Roman"/>
          <w:sz w:val="28"/>
          <w:szCs w:val="28"/>
        </w:rPr>
        <w:fldChar w:fldCharType="separate"/>
      </w:r>
      <w:r w:rsidR="00FF07C9" w:rsidRPr="00A26E99">
        <w:rPr>
          <w:rFonts w:ascii="Times New Roman" w:hAnsi="Times New Roman" w:cs="Times New Roman"/>
          <w:noProof/>
          <w:sz w:val="28"/>
          <w:szCs w:val="28"/>
        </w:rPr>
        <w:t>[172]</w:t>
      </w:r>
      <w:r w:rsidRPr="00A26E99">
        <w:rPr>
          <w:rFonts w:ascii="Times New Roman" w:hAnsi="Times New Roman" w:cs="Times New Roman"/>
          <w:sz w:val="28"/>
          <w:szCs w:val="28"/>
        </w:rPr>
        <w:fldChar w:fldCharType="end"/>
      </w:r>
      <w:r w:rsidRPr="00A26E99">
        <w:rPr>
          <w:rFonts w:ascii="Times New Roman" w:hAnsi="Times New Roman" w:cs="Times New Roman"/>
          <w:sz w:val="28"/>
          <w:szCs w:val="28"/>
        </w:rPr>
        <w:t xml:space="preserve">. Туристы используют социальные сети для доступа к фотографиям и видео и обмена опытом, а также используют эту информацию для принятия решений о поездках </w:t>
      </w:r>
      <w:r w:rsidRPr="00A26E99">
        <w:rPr>
          <w:rFonts w:ascii="Times New Roman" w:hAnsi="Times New Roman" w:cs="Times New Roman"/>
          <w:sz w:val="28"/>
          <w:szCs w:val="28"/>
        </w:rPr>
        <w:fldChar w:fldCharType="begin" w:fldLock="1"/>
      </w:r>
      <w:r w:rsidR="00FF07C9" w:rsidRPr="00A26E99">
        <w:rPr>
          <w:rFonts w:ascii="Times New Roman" w:hAnsi="Times New Roman" w:cs="Times New Roman"/>
          <w:sz w:val="28"/>
          <w:szCs w:val="28"/>
        </w:rPr>
        <w:instrText>ADDIN CSL_CITATION {"citationItems":[{"id":"ITEM-1","itemData":{"author":[{"dropping-particle":"","family":"Bizirgiannia","given":"I.","non-dropping-particle":"","parse-names":false,"suffix":""},{"dropping-particle":"","family":"Dionysopouloub P.","given":"","non-dropping-particle":"","parse-names":false,"suffix":""}],"container-title":"Social and Behavioral Sciences","id":"ITEM-1","issued":{"date-parts":[["2013"]]},"page":"652-660","title":"The influence of tourist trends of Youth Tourism through Social Media (SM) and Information and Communication Technologies (ICTs)","type":"article-journal","volume":"73"},"uris":["http://www.mendeley.com/documents/?uuid=51fad0b8-98e3-4b25-8963-3b29ba12a40b"]}],"mendeley":{"formattedCitation":"[173]","plainTextFormattedCitation":"[173]","previouslyFormattedCitation":"[174]"},"properties":{"noteIndex":0},"schema":"https://github.com/citation-style-language/schema/raw/master/csl-citation.json"}</w:instrText>
      </w:r>
      <w:r w:rsidRPr="00A26E99">
        <w:rPr>
          <w:rFonts w:ascii="Times New Roman" w:hAnsi="Times New Roman" w:cs="Times New Roman"/>
          <w:sz w:val="28"/>
          <w:szCs w:val="28"/>
        </w:rPr>
        <w:fldChar w:fldCharType="separate"/>
      </w:r>
      <w:r w:rsidR="00FF07C9" w:rsidRPr="00A26E99">
        <w:rPr>
          <w:rFonts w:ascii="Times New Roman" w:hAnsi="Times New Roman" w:cs="Times New Roman"/>
          <w:noProof/>
          <w:sz w:val="28"/>
          <w:szCs w:val="28"/>
        </w:rPr>
        <w:t>[173]</w:t>
      </w:r>
      <w:r w:rsidRPr="00A26E99">
        <w:rPr>
          <w:rFonts w:ascii="Times New Roman" w:hAnsi="Times New Roman" w:cs="Times New Roman"/>
          <w:sz w:val="28"/>
          <w:szCs w:val="28"/>
        </w:rPr>
        <w:fldChar w:fldCharType="end"/>
      </w:r>
      <w:r w:rsidRPr="00A26E99">
        <w:rPr>
          <w:rFonts w:ascii="Times New Roman" w:hAnsi="Times New Roman" w:cs="Times New Roman"/>
          <w:sz w:val="28"/>
          <w:szCs w:val="28"/>
        </w:rPr>
        <w:t xml:space="preserve">. Доверие влияет на две стадии поведения потребителей: (а) принятие рекомендаций и eWOM (электронное сообщение из уст в уста) и (б) обмен опытом в сфере туризма, например, опытом после поездки, потому что опыт играет важную роль в социальной сплоченности </w:t>
      </w:r>
      <w:r w:rsidRPr="00A26E99">
        <w:rPr>
          <w:rFonts w:ascii="Times New Roman" w:hAnsi="Times New Roman" w:cs="Times New Roman"/>
          <w:sz w:val="28"/>
          <w:szCs w:val="28"/>
        </w:rPr>
        <w:fldChar w:fldCharType="begin" w:fldLock="1"/>
      </w:r>
      <w:r w:rsidR="00FF07C9" w:rsidRPr="00A26E99">
        <w:rPr>
          <w:rFonts w:ascii="Times New Roman" w:hAnsi="Times New Roman" w:cs="Times New Roman"/>
          <w:sz w:val="28"/>
          <w:szCs w:val="28"/>
        </w:rPr>
        <w:instrText>ADDIN CSL_CITATION {"citationItems":[{"id":"ITEM-1","itemData":{"DOI":"10.1177/0047287515620491","ISSN":"15526763","abstract":"Social media changes how travelers see and experience their trip. This study first proposes a framework which describes the relationships between social media and the tourism experience. Based upon this framework, it then examines the impact of social media when travelers share their emotions and perceptions after the trip. The results of the study confirm that sharing positive experiences post trip increases travelers’ positive affect while decreasing negative affect and therefore leads toward more positive overall evaluations. Further, we find that sharing unsatisfactory travel experiences through social media helps to reduce negative perceptions of the trip, which, in turn, enhances posttrip evaluations.","author":[{"dropping-particle":"","family":"Kim","given":"Jeongmi (Jamie)","non-dropping-particle":"","parse-names":false,"suffix":""},{"dropping-particle":"","family":"Fesenmaier","given":"Daniel R.","non-dropping-particle":"","parse-names":false,"suffix":""}],"container-title":"Journal of Travel Research","id":"ITEM-1","issue":"1","issued":{"date-parts":[["2017"]]},"page":"28-40","title":"Sharing Tourism Experiences: The Posttrip Experience","type":"article-journal","volume":"56"},"uris":["http://www.mendeley.com/documents/?uuid=057ce7f1-8d61-35a7-b92a-e85a0fa22b68"]}],"mendeley":{"formattedCitation":"[174]","plainTextFormattedCitation":"[174]","previouslyFormattedCitation":"[175]"},"properties":{"noteIndex":0},"schema":"https://github.com/citation-style-language/schema/raw/master/csl-citation.json"}</w:instrText>
      </w:r>
      <w:r w:rsidRPr="00A26E99">
        <w:rPr>
          <w:rFonts w:ascii="Times New Roman" w:hAnsi="Times New Roman" w:cs="Times New Roman"/>
          <w:sz w:val="28"/>
          <w:szCs w:val="28"/>
        </w:rPr>
        <w:fldChar w:fldCharType="separate"/>
      </w:r>
      <w:r w:rsidR="00FF07C9" w:rsidRPr="00A26E99">
        <w:rPr>
          <w:rFonts w:ascii="Times New Roman" w:hAnsi="Times New Roman" w:cs="Times New Roman"/>
          <w:noProof/>
          <w:sz w:val="28"/>
          <w:szCs w:val="28"/>
        </w:rPr>
        <w:t>[174]</w:t>
      </w:r>
      <w:r w:rsidRPr="00A26E99">
        <w:rPr>
          <w:rFonts w:ascii="Times New Roman" w:hAnsi="Times New Roman" w:cs="Times New Roman"/>
          <w:sz w:val="28"/>
          <w:szCs w:val="28"/>
        </w:rPr>
        <w:fldChar w:fldCharType="end"/>
      </w:r>
      <w:r w:rsidR="00BF05F1" w:rsidRPr="00A26E99">
        <w:rPr>
          <w:rFonts w:ascii="Times New Roman" w:hAnsi="Times New Roman" w:cs="Times New Roman"/>
          <w:sz w:val="28"/>
          <w:szCs w:val="28"/>
        </w:rPr>
        <w:t>.</w:t>
      </w:r>
      <w:r w:rsidRPr="00A26E99">
        <w:rPr>
          <w:rFonts w:ascii="Times New Roman" w:hAnsi="Times New Roman" w:cs="Times New Roman"/>
          <w:sz w:val="28"/>
          <w:szCs w:val="28"/>
        </w:rPr>
        <w:t xml:space="preserve"> Сайты с географическим местоположением в социальных сетях, такие как Foursquare, могут помочь </w:t>
      </w:r>
      <w:r w:rsidR="002E52D5" w:rsidRPr="00A26E99">
        <w:rPr>
          <w:rFonts w:ascii="Times New Roman" w:hAnsi="Times New Roman" w:cs="Times New Roman"/>
          <w:sz w:val="28"/>
          <w:szCs w:val="28"/>
        </w:rPr>
        <w:t>туристским</w:t>
      </w:r>
      <w:r w:rsidRPr="00A26E99">
        <w:rPr>
          <w:rFonts w:ascii="Times New Roman" w:hAnsi="Times New Roman" w:cs="Times New Roman"/>
          <w:sz w:val="28"/>
          <w:szCs w:val="28"/>
        </w:rPr>
        <w:t xml:space="preserve"> и гостиничным компаниям, поощряя путешественников использовать социальные сети на этом этапе в обмен на скидки или купоны </w:t>
      </w:r>
      <w:r w:rsidRPr="00A26E99">
        <w:rPr>
          <w:rFonts w:ascii="Times New Roman" w:hAnsi="Times New Roman" w:cs="Times New Roman"/>
          <w:sz w:val="28"/>
          <w:szCs w:val="28"/>
        </w:rPr>
        <w:fldChar w:fldCharType="begin" w:fldLock="1"/>
      </w:r>
      <w:r w:rsidR="00FF07C9" w:rsidRPr="00A26E99">
        <w:rPr>
          <w:rFonts w:ascii="Times New Roman" w:hAnsi="Times New Roman" w:cs="Times New Roman"/>
          <w:sz w:val="28"/>
          <w:szCs w:val="28"/>
        </w:rPr>
        <w:instrText>ADDIN CSL_CITATION {"citationItems":[{"id":"ITEM-1","itemData":{"DOI":"10.1080/10548408.2013.751276","ISSN":"10548408","abstract":"Social media have fundamentally changed the consumer decision process, and in the last decade a more sophisticated view of how consumers engage with brands has emerged. This research note describes this new consumer decision journey with examples from all sectors of the travel industry, and describes how savvy tourism marketers are benefiting from social media engagement. Practical and theoretical implications are discussed along with suggestions for further research in this rapidly changing digital environment. © 2013 Copyright Taylor &amp; Francis Group, LLC.","author":[{"dropping-particle":"","family":"Hudson","given":"Simon","non-dropping-particle":"","parse-names":false,"suffix":""},{"dropping-particle":"","family":"Thal","given":"Karen","non-dropping-particle":"","parse-names":false,"suffix":""}],"container-title":"Journal of Travel and Tourism Marketing","id":"ITEM-1","issue":"1-2","issued":{"date-parts":[["2013","1"]]},"page":"156-160","title":"The Impact of Social Media on the Consumer Decision Process: Implications for Tourism Marketing","type":"article-journal","volume":"30"},"uris":["http://www.mendeley.com/documents/?uuid=c1e72424-9332-3b7e-b0b8-7935e106a551"]}],"mendeley":{"formattedCitation":"[175]","plainTextFormattedCitation":"[175]","previouslyFormattedCitation":"[176]"},"properties":{"noteIndex":0},"schema":"https://github.com/citation-style-language/schema/raw/master/csl-citation.json"}</w:instrText>
      </w:r>
      <w:r w:rsidRPr="00A26E99">
        <w:rPr>
          <w:rFonts w:ascii="Times New Roman" w:hAnsi="Times New Roman" w:cs="Times New Roman"/>
          <w:sz w:val="28"/>
          <w:szCs w:val="28"/>
        </w:rPr>
        <w:fldChar w:fldCharType="separate"/>
      </w:r>
      <w:r w:rsidR="00FF07C9" w:rsidRPr="00A26E99">
        <w:rPr>
          <w:rFonts w:ascii="Times New Roman" w:hAnsi="Times New Roman" w:cs="Times New Roman"/>
          <w:noProof/>
          <w:sz w:val="28"/>
          <w:szCs w:val="28"/>
        </w:rPr>
        <w:t>[175]</w:t>
      </w:r>
      <w:r w:rsidRPr="00A26E99">
        <w:rPr>
          <w:rFonts w:ascii="Times New Roman" w:hAnsi="Times New Roman" w:cs="Times New Roman"/>
          <w:sz w:val="28"/>
          <w:szCs w:val="28"/>
        </w:rPr>
        <w:fldChar w:fldCharType="end"/>
      </w:r>
      <w:r w:rsidRPr="00A26E99">
        <w:rPr>
          <w:rFonts w:ascii="Times New Roman" w:hAnsi="Times New Roman" w:cs="Times New Roman"/>
          <w:sz w:val="28"/>
          <w:szCs w:val="28"/>
        </w:rPr>
        <w:t>.</w:t>
      </w:r>
    </w:p>
    <w:p w14:paraId="341AB7E3" w14:textId="1A7B5661" w:rsidR="0055519A" w:rsidRPr="00A26E99" w:rsidRDefault="0055519A" w:rsidP="0055519A">
      <w:pPr>
        <w:ind w:firstLine="708"/>
        <w:rPr>
          <w:rFonts w:ascii="Times New Roman" w:hAnsi="Times New Roman" w:cs="Times New Roman"/>
          <w:sz w:val="28"/>
          <w:szCs w:val="28"/>
        </w:rPr>
      </w:pPr>
      <w:r w:rsidRPr="00A26E99">
        <w:rPr>
          <w:rFonts w:ascii="Times New Roman" w:hAnsi="Times New Roman" w:cs="Times New Roman"/>
          <w:i/>
          <w:sz w:val="28"/>
          <w:szCs w:val="28"/>
        </w:rPr>
        <w:t>После поездки путешественники используют социальные сети</w:t>
      </w:r>
      <w:r w:rsidRPr="00A26E99">
        <w:rPr>
          <w:rFonts w:ascii="Times New Roman" w:hAnsi="Times New Roman" w:cs="Times New Roman"/>
          <w:sz w:val="28"/>
          <w:szCs w:val="28"/>
        </w:rPr>
        <w:t xml:space="preserve"> для публикации информации о своей поездке с помощью комментариев, отзывов, фотографий или изображений </w:t>
      </w:r>
      <w:r w:rsidRPr="00A26E99">
        <w:rPr>
          <w:rFonts w:ascii="Times New Roman" w:hAnsi="Times New Roman" w:cs="Times New Roman"/>
          <w:sz w:val="28"/>
          <w:szCs w:val="28"/>
        </w:rPr>
        <w:fldChar w:fldCharType="begin" w:fldLock="1"/>
      </w:r>
      <w:r w:rsidR="00FF07C9" w:rsidRPr="00A26E99">
        <w:rPr>
          <w:rFonts w:ascii="Times New Roman" w:hAnsi="Times New Roman" w:cs="Times New Roman"/>
          <w:sz w:val="28"/>
          <w:szCs w:val="28"/>
        </w:rPr>
        <w:instrText>ADDIN CSL_CITATION {"citationItems":[{"id":"ITEM-1","itemData":{"author":[{"dropping-particle":"","family":"Parra-Lopez","given":"E","non-dropping-particle":"","parse-names":false,"suffix":""},{"dropping-particle":"","family":"Gutierrez-Tano","given":"D","non-dropping-particle":"","parse-names":false,"suffix":""},{"dropping-particle":"","family":"Diaz-Armas","given":"R.J.","non-dropping-particle":"","parse-names":false,"suffix":""}],"container-title":"Social media in travel and tourism hospitality","editor":[{"dropping-particle":"","family":"Sigala","given":"M","non-dropping-particle":"","parse-names":false,"suffix":""}],"id":"ITEM-1","issued":{"date-parts":[["2012"]]},"page":"171-187","publisher":"Ashgate","publisher-place":"Surrey","title":"Travellers 2.0: Motivation, oppotunity and ability to use social media","type":"chapter"},"uris":["http://www.mendeley.com/documents/?uuid=0f983fcd-d822-3909-bc6b-07109931d065"]}],"mendeley":{"formattedCitation":"[159]","plainTextFormattedCitation":"[159]","previouslyFormattedCitation":"[160]"},"properties":{"noteIndex":0},"schema":"https://github.com/citation-style-language/schema/raw/master/csl-citation.json"}</w:instrText>
      </w:r>
      <w:r w:rsidRPr="00A26E99">
        <w:rPr>
          <w:rFonts w:ascii="Times New Roman" w:hAnsi="Times New Roman" w:cs="Times New Roman"/>
          <w:sz w:val="28"/>
          <w:szCs w:val="28"/>
        </w:rPr>
        <w:fldChar w:fldCharType="separate"/>
      </w:r>
      <w:r w:rsidR="00FF07C9" w:rsidRPr="00A26E99">
        <w:rPr>
          <w:rFonts w:ascii="Times New Roman" w:hAnsi="Times New Roman" w:cs="Times New Roman"/>
          <w:noProof/>
          <w:sz w:val="28"/>
          <w:szCs w:val="28"/>
        </w:rPr>
        <w:t>[159</w:t>
      </w:r>
      <w:r w:rsidR="00BF05F1" w:rsidRPr="00A26E99">
        <w:rPr>
          <w:rFonts w:ascii="Times New Roman" w:hAnsi="Times New Roman" w:cs="Times New Roman"/>
          <w:noProof/>
          <w:sz w:val="28"/>
          <w:szCs w:val="28"/>
        </w:rPr>
        <w:t>, с. 171</w:t>
      </w:r>
      <w:r w:rsidR="00FF07C9" w:rsidRPr="00A26E99">
        <w:rPr>
          <w:rFonts w:ascii="Times New Roman" w:hAnsi="Times New Roman" w:cs="Times New Roman"/>
          <w:noProof/>
          <w:sz w:val="28"/>
          <w:szCs w:val="28"/>
        </w:rPr>
        <w:t>]</w:t>
      </w:r>
      <w:r w:rsidRPr="00A26E99">
        <w:rPr>
          <w:rFonts w:ascii="Times New Roman" w:hAnsi="Times New Roman" w:cs="Times New Roman"/>
          <w:sz w:val="28"/>
          <w:szCs w:val="28"/>
        </w:rPr>
        <w:fldChar w:fldCharType="end"/>
      </w:r>
      <w:r w:rsidRPr="00A26E99">
        <w:rPr>
          <w:rFonts w:ascii="Times New Roman" w:hAnsi="Times New Roman" w:cs="Times New Roman"/>
          <w:sz w:val="28"/>
          <w:szCs w:val="28"/>
        </w:rPr>
        <w:t xml:space="preserve">. Именно на этом этапе происходит создание социальных сетей. Производство включает создание и публикацию личного контента, такого как текст, изображения, аудио и видео </w:t>
      </w:r>
      <w:r w:rsidRPr="00A26E99">
        <w:rPr>
          <w:rFonts w:ascii="Times New Roman" w:hAnsi="Times New Roman" w:cs="Times New Roman"/>
          <w:sz w:val="28"/>
          <w:szCs w:val="28"/>
        </w:rPr>
        <w:fldChar w:fldCharType="begin" w:fldLock="1"/>
      </w:r>
      <w:r w:rsidR="00FF07C9" w:rsidRPr="00A26E99">
        <w:rPr>
          <w:rFonts w:ascii="Times New Roman" w:hAnsi="Times New Roman" w:cs="Times New Roman"/>
          <w:sz w:val="28"/>
          <w:szCs w:val="28"/>
        </w:rPr>
        <w:instrText>ADDIN CSL_CITATION {"citationItems":[{"id":"ITEM-1","itemData":{"DOI":"https://doi.org/10.1108/10662240910927795","author":[{"dropping-particle":"","family":"Shao","given":"G.","non-dropping-particle":"","parse-names":false,"suffix":""}],"container-title":"Internet Research","id":"ITEM-1","issue":"1","issued":{"date-parts":[["2009"]]},"page":"7-25","title":"Understanding the appeal of user‐generated media: a uses and gratification perspective","type":"article-journal","volume":"19"},"uris":["http://www.mendeley.com/documents/?uuid=63b72b08-e822-3354-948d-9933513ca38a"]}],"mendeley":{"formattedCitation":"[176]","plainTextFormattedCitation":"[176]","previouslyFormattedCitation":"[177]"},"properties":{"noteIndex":0},"schema":"https://github.com/citation-style-language/schema/raw/master/csl-citation.json"}</w:instrText>
      </w:r>
      <w:r w:rsidRPr="00A26E99">
        <w:rPr>
          <w:rFonts w:ascii="Times New Roman" w:hAnsi="Times New Roman" w:cs="Times New Roman"/>
          <w:sz w:val="28"/>
          <w:szCs w:val="28"/>
        </w:rPr>
        <w:fldChar w:fldCharType="separate"/>
      </w:r>
      <w:r w:rsidR="00FF07C9" w:rsidRPr="00A26E99">
        <w:rPr>
          <w:rFonts w:ascii="Times New Roman" w:hAnsi="Times New Roman" w:cs="Times New Roman"/>
          <w:noProof/>
          <w:sz w:val="28"/>
          <w:szCs w:val="28"/>
        </w:rPr>
        <w:t>[176]</w:t>
      </w:r>
      <w:r w:rsidRPr="00A26E99">
        <w:rPr>
          <w:rFonts w:ascii="Times New Roman" w:hAnsi="Times New Roman" w:cs="Times New Roman"/>
          <w:sz w:val="28"/>
          <w:szCs w:val="28"/>
        </w:rPr>
        <w:fldChar w:fldCharType="end"/>
      </w:r>
      <w:r w:rsidRPr="00A26E99">
        <w:rPr>
          <w:rFonts w:ascii="Times New Roman" w:hAnsi="Times New Roman" w:cs="Times New Roman"/>
          <w:sz w:val="28"/>
          <w:szCs w:val="28"/>
        </w:rPr>
        <w:t xml:space="preserve">. Любопытно, что вопреки </w:t>
      </w:r>
      <w:r w:rsidRPr="00A26E99">
        <w:rPr>
          <w:rFonts w:ascii="Times New Roman" w:hAnsi="Times New Roman" w:cs="Times New Roman"/>
          <w:sz w:val="28"/>
          <w:szCs w:val="28"/>
          <w:lang w:val="kk-KZ"/>
        </w:rPr>
        <w:t>Кокс К</w:t>
      </w:r>
      <w:r w:rsidRPr="00A26E99">
        <w:rPr>
          <w:rFonts w:ascii="Times New Roman" w:hAnsi="Times New Roman" w:cs="Times New Roman"/>
          <w:sz w:val="28"/>
          <w:szCs w:val="28"/>
        </w:rPr>
        <w:t xml:space="preserve">. </w:t>
      </w:r>
      <w:r w:rsidRPr="00A26E99">
        <w:rPr>
          <w:rFonts w:ascii="Times New Roman" w:hAnsi="Times New Roman" w:cs="Times New Roman"/>
          <w:sz w:val="28"/>
          <w:szCs w:val="28"/>
          <w:lang w:val="kk-KZ"/>
        </w:rPr>
        <w:t>и соавторам</w:t>
      </w:r>
      <w:r w:rsidRPr="00A26E99">
        <w:rPr>
          <w:rFonts w:ascii="Times New Roman" w:hAnsi="Times New Roman" w:cs="Times New Roman"/>
          <w:sz w:val="28"/>
          <w:szCs w:val="28"/>
        </w:rPr>
        <w:t>, Фотис Дж. и соавторы утверждают, что социальные сети в основном используются после поездки. Однако следует интерпретировать эти результаты осторожно. Прежде всего, заявления, используемые для оценки использования социальных сетей после поездок, значительно отличаются. С другой стороны, различия могут быть связаны с культурными различиями. Фотис Дж. и соавтор</w:t>
      </w:r>
      <w:r w:rsidR="0030120B" w:rsidRPr="00A26E99">
        <w:rPr>
          <w:rFonts w:ascii="Times New Roman" w:hAnsi="Times New Roman" w:cs="Times New Roman"/>
          <w:sz w:val="28"/>
          <w:szCs w:val="28"/>
        </w:rPr>
        <w:t>ы проводили опрос</w:t>
      </w:r>
      <w:r w:rsidRPr="00A26E99">
        <w:rPr>
          <w:rFonts w:ascii="Times New Roman" w:hAnsi="Times New Roman" w:cs="Times New Roman"/>
          <w:sz w:val="28"/>
          <w:szCs w:val="28"/>
        </w:rPr>
        <w:t xml:space="preserve"> с путешественниками, проживающими в республиках бывшего Советского Союза, в то время как </w:t>
      </w:r>
      <w:r w:rsidRPr="00A26E99">
        <w:rPr>
          <w:rFonts w:ascii="Times New Roman" w:hAnsi="Times New Roman" w:cs="Times New Roman"/>
          <w:sz w:val="28"/>
          <w:szCs w:val="28"/>
          <w:lang w:val="kk-KZ"/>
        </w:rPr>
        <w:t>в исследовании Кокс К</w:t>
      </w:r>
      <w:r w:rsidRPr="00A26E99">
        <w:rPr>
          <w:rFonts w:ascii="Times New Roman" w:hAnsi="Times New Roman" w:cs="Times New Roman"/>
          <w:sz w:val="28"/>
          <w:szCs w:val="28"/>
        </w:rPr>
        <w:t xml:space="preserve">. </w:t>
      </w:r>
      <w:r w:rsidRPr="00A26E99">
        <w:rPr>
          <w:rFonts w:ascii="Times New Roman" w:hAnsi="Times New Roman" w:cs="Times New Roman"/>
          <w:sz w:val="28"/>
          <w:szCs w:val="28"/>
          <w:lang w:val="kk-KZ"/>
        </w:rPr>
        <w:t>и соавторов</w:t>
      </w:r>
      <w:r w:rsidRPr="00A26E99">
        <w:rPr>
          <w:rFonts w:ascii="Times New Roman" w:hAnsi="Times New Roman" w:cs="Times New Roman"/>
          <w:sz w:val="28"/>
          <w:szCs w:val="28"/>
        </w:rPr>
        <w:t>,</w:t>
      </w:r>
      <w:r w:rsidRPr="00A26E99">
        <w:rPr>
          <w:rFonts w:ascii="Times New Roman" w:hAnsi="Times New Roman" w:cs="Times New Roman"/>
          <w:sz w:val="28"/>
          <w:szCs w:val="28"/>
          <w:lang w:val="kk-KZ"/>
        </w:rPr>
        <w:t xml:space="preserve"> </w:t>
      </w:r>
      <w:r w:rsidRPr="00A26E99">
        <w:rPr>
          <w:rFonts w:ascii="Times New Roman" w:hAnsi="Times New Roman" w:cs="Times New Roman"/>
          <w:sz w:val="28"/>
          <w:szCs w:val="28"/>
        </w:rPr>
        <w:t>респонденты были из Австралии.</w:t>
      </w:r>
    </w:p>
    <w:p w14:paraId="5785FC37" w14:textId="0AE4B2DE" w:rsidR="00802B42" w:rsidRPr="00A26E99" w:rsidRDefault="009F6952" w:rsidP="009F6952">
      <w:pPr>
        <w:ind w:firstLine="708"/>
        <w:rPr>
          <w:rFonts w:ascii="Times New Roman" w:hAnsi="Times New Roman" w:cs="Times New Roman"/>
          <w:sz w:val="28"/>
          <w:szCs w:val="28"/>
        </w:rPr>
      </w:pPr>
      <w:r w:rsidRPr="00A26E99">
        <w:rPr>
          <w:rFonts w:ascii="Times New Roman" w:hAnsi="Times New Roman" w:cs="Times New Roman"/>
          <w:i/>
          <w:sz w:val="28"/>
          <w:szCs w:val="28"/>
        </w:rPr>
        <w:t>Выводы.</w:t>
      </w:r>
      <w:r w:rsidRPr="00A26E99">
        <w:rPr>
          <w:rFonts w:ascii="Times New Roman" w:hAnsi="Times New Roman" w:cs="Times New Roman"/>
          <w:sz w:val="28"/>
          <w:szCs w:val="28"/>
        </w:rPr>
        <w:t xml:space="preserve"> </w:t>
      </w:r>
      <w:r w:rsidR="00802B42" w:rsidRPr="00A26E99">
        <w:rPr>
          <w:rFonts w:ascii="Times New Roman" w:hAnsi="Times New Roman" w:cs="Times New Roman"/>
          <w:sz w:val="28"/>
          <w:szCs w:val="28"/>
        </w:rPr>
        <w:t xml:space="preserve">В данном параграфе раскрыты термины «социальные медиа» и «социальные сети», представлены определения различных авторов. Подчёркнуты различия терминов «контент, созданный пользователями», </w:t>
      </w:r>
      <w:r w:rsidR="00B8238F" w:rsidRPr="00A26E99">
        <w:rPr>
          <w:rFonts w:ascii="Times New Roman" w:hAnsi="Times New Roman" w:cs="Times New Roman"/>
          <w:sz w:val="28"/>
          <w:szCs w:val="28"/>
        </w:rPr>
        <w:t xml:space="preserve">и </w:t>
      </w:r>
      <w:r w:rsidR="00802B42" w:rsidRPr="00A26E99">
        <w:rPr>
          <w:rFonts w:ascii="Times New Roman" w:hAnsi="Times New Roman" w:cs="Times New Roman"/>
          <w:sz w:val="28"/>
          <w:szCs w:val="28"/>
        </w:rPr>
        <w:t>«контент, созданный по</w:t>
      </w:r>
      <w:r w:rsidR="00B8238F" w:rsidRPr="00A26E99">
        <w:rPr>
          <w:rFonts w:ascii="Times New Roman" w:hAnsi="Times New Roman" w:cs="Times New Roman"/>
          <w:sz w:val="28"/>
          <w:szCs w:val="28"/>
        </w:rPr>
        <w:t>купателями</w:t>
      </w:r>
      <w:r w:rsidR="00802B42" w:rsidRPr="00A26E99">
        <w:rPr>
          <w:rFonts w:ascii="Times New Roman" w:hAnsi="Times New Roman" w:cs="Times New Roman"/>
          <w:sz w:val="28"/>
          <w:szCs w:val="28"/>
        </w:rPr>
        <w:t>» и «электронные из уст в уста».</w:t>
      </w:r>
    </w:p>
    <w:p w14:paraId="7EF4EF55" w14:textId="2D005F71" w:rsidR="00622C8C" w:rsidRPr="00A26E99" w:rsidRDefault="00622C8C" w:rsidP="009F6952">
      <w:pPr>
        <w:ind w:firstLine="708"/>
        <w:rPr>
          <w:rFonts w:ascii="Times New Roman" w:hAnsi="Times New Roman" w:cs="Times New Roman"/>
          <w:sz w:val="28"/>
          <w:szCs w:val="28"/>
        </w:rPr>
      </w:pPr>
      <w:r w:rsidRPr="00A26E99">
        <w:rPr>
          <w:rFonts w:ascii="Times New Roman" w:hAnsi="Times New Roman" w:cs="Times New Roman"/>
          <w:sz w:val="28"/>
          <w:szCs w:val="28"/>
        </w:rPr>
        <w:t>Использование социальных сетей в туризме разделяют на три категори</w:t>
      </w:r>
      <w:r w:rsidR="007202BA" w:rsidRPr="00A26E99">
        <w:rPr>
          <w:rFonts w:ascii="Times New Roman" w:hAnsi="Times New Roman" w:cs="Times New Roman"/>
          <w:sz w:val="28"/>
          <w:szCs w:val="28"/>
        </w:rPr>
        <w:t>и</w:t>
      </w:r>
      <w:r w:rsidRPr="00A26E99">
        <w:rPr>
          <w:rFonts w:ascii="Times New Roman" w:hAnsi="Times New Roman" w:cs="Times New Roman"/>
          <w:sz w:val="28"/>
          <w:szCs w:val="28"/>
        </w:rPr>
        <w:t>:</w:t>
      </w:r>
    </w:p>
    <w:p w14:paraId="158E8705" w14:textId="7D7720E7" w:rsidR="00622C8C" w:rsidRPr="00A26E99" w:rsidRDefault="00622C8C" w:rsidP="004D25BF">
      <w:pPr>
        <w:pStyle w:val="a3"/>
        <w:numPr>
          <w:ilvl w:val="0"/>
          <w:numId w:val="24"/>
        </w:numPr>
        <w:ind w:left="0" w:firstLine="709"/>
        <w:rPr>
          <w:rFonts w:ascii="Times New Roman" w:hAnsi="Times New Roman" w:cs="Times New Roman"/>
          <w:sz w:val="28"/>
          <w:szCs w:val="28"/>
        </w:rPr>
      </w:pPr>
      <w:r w:rsidRPr="00A26E99">
        <w:rPr>
          <w:rFonts w:ascii="Times New Roman" w:hAnsi="Times New Roman" w:cs="Times New Roman"/>
          <w:sz w:val="28"/>
          <w:szCs w:val="28"/>
        </w:rPr>
        <w:t xml:space="preserve">До поездки. </w:t>
      </w:r>
      <w:r w:rsidR="00575245" w:rsidRPr="00A26E99">
        <w:rPr>
          <w:rFonts w:ascii="Times New Roman" w:hAnsi="Times New Roman" w:cs="Times New Roman"/>
          <w:sz w:val="28"/>
          <w:szCs w:val="28"/>
        </w:rPr>
        <w:t>П</w:t>
      </w:r>
      <w:r w:rsidRPr="00A26E99">
        <w:rPr>
          <w:rFonts w:ascii="Times New Roman" w:hAnsi="Times New Roman" w:cs="Times New Roman"/>
          <w:sz w:val="28"/>
          <w:szCs w:val="28"/>
        </w:rPr>
        <w:t>о</w:t>
      </w:r>
      <w:r w:rsidR="00744D48" w:rsidRPr="00A26E99">
        <w:rPr>
          <w:rFonts w:ascii="Times New Roman" w:hAnsi="Times New Roman" w:cs="Times New Roman"/>
          <w:sz w:val="28"/>
          <w:szCs w:val="28"/>
        </w:rPr>
        <w:t>требители</w:t>
      </w:r>
      <w:r w:rsidR="00575245" w:rsidRPr="00A26E99">
        <w:rPr>
          <w:rFonts w:ascii="Times New Roman" w:hAnsi="Times New Roman" w:cs="Times New Roman"/>
          <w:sz w:val="28"/>
          <w:szCs w:val="28"/>
        </w:rPr>
        <w:t xml:space="preserve"> </w:t>
      </w:r>
      <w:r w:rsidRPr="00A26E99">
        <w:rPr>
          <w:rFonts w:ascii="Times New Roman" w:hAnsi="Times New Roman" w:cs="Times New Roman"/>
          <w:sz w:val="28"/>
          <w:szCs w:val="28"/>
        </w:rPr>
        <w:t>используют социальные сети</w:t>
      </w:r>
      <w:r w:rsidR="00744D48" w:rsidRPr="00A26E99">
        <w:rPr>
          <w:rFonts w:ascii="Times New Roman" w:hAnsi="Times New Roman" w:cs="Times New Roman"/>
          <w:sz w:val="28"/>
          <w:szCs w:val="28"/>
        </w:rPr>
        <w:t>,</w:t>
      </w:r>
      <w:r w:rsidRPr="00A26E99">
        <w:rPr>
          <w:rFonts w:ascii="Times New Roman" w:hAnsi="Times New Roman" w:cs="Times New Roman"/>
          <w:sz w:val="28"/>
          <w:szCs w:val="28"/>
        </w:rPr>
        <w:t xml:space="preserve"> чтобы получить идеи куда поехать, получить информацию о вариантах размещения, экскурсии и других видах досуг. </w:t>
      </w:r>
      <w:r w:rsidR="0030120B" w:rsidRPr="00A26E99">
        <w:rPr>
          <w:rFonts w:ascii="Times New Roman" w:hAnsi="Times New Roman" w:cs="Times New Roman"/>
          <w:sz w:val="28"/>
          <w:szCs w:val="28"/>
        </w:rPr>
        <w:t>Социальные сети играю</w:t>
      </w:r>
      <w:r w:rsidRPr="00A26E99">
        <w:rPr>
          <w:rFonts w:ascii="Times New Roman" w:hAnsi="Times New Roman" w:cs="Times New Roman"/>
          <w:sz w:val="28"/>
          <w:szCs w:val="28"/>
        </w:rPr>
        <w:t xml:space="preserve">т </w:t>
      </w:r>
      <w:r w:rsidR="0030120B" w:rsidRPr="00A26E99">
        <w:rPr>
          <w:rFonts w:ascii="Times New Roman" w:hAnsi="Times New Roman" w:cs="Times New Roman"/>
          <w:sz w:val="28"/>
          <w:szCs w:val="28"/>
        </w:rPr>
        <w:t xml:space="preserve">важную роль </w:t>
      </w:r>
      <w:r w:rsidRPr="00A26E99">
        <w:rPr>
          <w:rFonts w:ascii="Times New Roman" w:hAnsi="Times New Roman" w:cs="Times New Roman"/>
          <w:sz w:val="28"/>
          <w:szCs w:val="28"/>
        </w:rPr>
        <w:t>для пользователей</w:t>
      </w:r>
      <w:r w:rsidR="00744D48" w:rsidRPr="00A26E99">
        <w:rPr>
          <w:rFonts w:ascii="Times New Roman" w:hAnsi="Times New Roman" w:cs="Times New Roman"/>
          <w:sz w:val="28"/>
          <w:szCs w:val="28"/>
        </w:rPr>
        <w:t>,</w:t>
      </w:r>
      <w:r w:rsidRPr="00A26E99">
        <w:rPr>
          <w:rFonts w:ascii="Times New Roman" w:hAnsi="Times New Roman" w:cs="Times New Roman"/>
          <w:sz w:val="28"/>
          <w:szCs w:val="28"/>
        </w:rPr>
        <w:t xml:space="preserve"> чтобы снизить риски и подтвердить полученную информацию из других источник</w:t>
      </w:r>
      <w:r w:rsidR="0030120B" w:rsidRPr="00A26E99">
        <w:rPr>
          <w:rFonts w:ascii="Times New Roman" w:hAnsi="Times New Roman" w:cs="Times New Roman"/>
          <w:sz w:val="28"/>
          <w:szCs w:val="28"/>
        </w:rPr>
        <w:t>ов</w:t>
      </w:r>
      <w:r w:rsidRPr="00A26E99">
        <w:rPr>
          <w:rFonts w:ascii="Times New Roman" w:hAnsi="Times New Roman" w:cs="Times New Roman"/>
          <w:sz w:val="28"/>
          <w:szCs w:val="28"/>
        </w:rPr>
        <w:t xml:space="preserve">. </w:t>
      </w:r>
      <w:r w:rsidR="0030120B" w:rsidRPr="00A26E99">
        <w:rPr>
          <w:rFonts w:ascii="Times New Roman" w:hAnsi="Times New Roman" w:cs="Times New Roman"/>
          <w:sz w:val="28"/>
          <w:szCs w:val="28"/>
        </w:rPr>
        <w:t>Особенно</w:t>
      </w:r>
      <w:r w:rsidRPr="00A26E99">
        <w:rPr>
          <w:rFonts w:ascii="Times New Roman" w:hAnsi="Times New Roman" w:cs="Times New Roman"/>
          <w:sz w:val="28"/>
          <w:szCs w:val="28"/>
        </w:rPr>
        <w:t xml:space="preserve"> очень популярны отзывы, то есть контент, созданный другими пользователями пр</w:t>
      </w:r>
      <w:r w:rsidR="0030120B" w:rsidRPr="00A26E99">
        <w:rPr>
          <w:rFonts w:ascii="Times New Roman" w:hAnsi="Times New Roman" w:cs="Times New Roman"/>
          <w:sz w:val="28"/>
          <w:szCs w:val="28"/>
        </w:rPr>
        <w:t>и первом посещении мест</w:t>
      </w:r>
      <w:r w:rsidRPr="00A26E99">
        <w:rPr>
          <w:rFonts w:ascii="Times New Roman" w:hAnsi="Times New Roman" w:cs="Times New Roman"/>
          <w:sz w:val="28"/>
          <w:szCs w:val="28"/>
        </w:rPr>
        <w:t xml:space="preserve"> отдыха и международного пункта назначения.</w:t>
      </w:r>
    </w:p>
    <w:p w14:paraId="17DE771A" w14:textId="1800EBE0" w:rsidR="00622C8C" w:rsidRPr="00A26E99" w:rsidRDefault="00622C8C" w:rsidP="004D25BF">
      <w:pPr>
        <w:pStyle w:val="a3"/>
        <w:numPr>
          <w:ilvl w:val="0"/>
          <w:numId w:val="24"/>
        </w:numPr>
        <w:ind w:left="0" w:firstLine="709"/>
        <w:rPr>
          <w:rFonts w:ascii="Times New Roman" w:hAnsi="Times New Roman" w:cs="Times New Roman"/>
          <w:sz w:val="28"/>
          <w:szCs w:val="28"/>
        </w:rPr>
      </w:pPr>
      <w:r w:rsidRPr="00A26E99">
        <w:rPr>
          <w:rFonts w:ascii="Times New Roman" w:hAnsi="Times New Roman" w:cs="Times New Roman"/>
          <w:sz w:val="28"/>
          <w:szCs w:val="28"/>
        </w:rPr>
        <w:t>Во</w:t>
      </w:r>
      <w:r w:rsidR="00B1137E" w:rsidRPr="00A26E99">
        <w:rPr>
          <w:rFonts w:ascii="Times New Roman" w:hAnsi="Times New Roman" w:cs="Times New Roman"/>
          <w:sz w:val="28"/>
          <w:szCs w:val="28"/>
        </w:rPr>
        <w:t xml:space="preserve"> </w:t>
      </w:r>
      <w:r w:rsidRPr="00A26E99">
        <w:rPr>
          <w:rFonts w:ascii="Times New Roman" w:hAnsi="Times New Roman" w:cs="Times New Roman"/>
          <w:sz w:val="28"/>
          <w:szCs w:val="28"/>
        </w:rPr>
        <w:t xml:space="preserve">время поездки. </w:t>
      </w:r>
      <w:r w:rsidR="00575245" w:rsidRPr="00A26E99">
        <w:rPr>
          <w:rFonts w:ascii="Times New Roman" w:hAnsi="Times New Roman" w:cs="Times New Roman"/>
          <w:sz w:val="28"/>
          <w:szCs w:val="28"/>
        </w:rPr>
        <w:t>Н</w:t>
      </w:r>
      <w:r w:rsidRPr="00A26E99">
        <w:rPr>
          <w:rFonts w:ascii="Times New Roman" w:hAnsi="Times New Roman" w:cs="Times New Roman"/>
          <w:sz w:val="28"/>
          <w:szCs w:val="28"/>
        </w:rPr>
        <w:t xml:space="preserve">а данном этапе социальные сети как инструмент для поиска информации </w:t>
      </w:r>
      <w:r w:rsidR="0097638D" w:rsidRPr="00A26E99">
        <w:rPr>
          <w:rFonts w:ascii="Times New Roman" w:hAnsi="Times New Roman" w:cs="Times New Roman"/>
          <w:sz w:val="28"/>
          <w:szCs w:val="28"/>
        </w:rPr>
        <w:t xml:space="preserve">используется </w:t>
      </w:r>
      <w:r w:rsidRPr="00A26E99">
        <w:rPr>
          <w:rFonts w:ascii="Times New Roman" w:hAnsi="Times New Roman" w:cs="Times New Roman"/>
          <w:sz w:val="28"/>
          <w:szCs w:val="28"/>
        </w:rPr>
        <w:t>гораздо меньше</w:t>
      </w:r>
      <w:r w:rsidR="00575245" w:rsidRPr="00A26E99">
        <w:rPr>
          <w:rFonts w:ascii="Times New Roman" w:hAnsi="Times New Roman" w:cs="Times New Roman"/>
          <w:sz w:val="28"/>
          <w:szCs w:val="28"/>
        </w:rPr>
        <w:t>, больше - делятся фотографиями и видео</w:t>
      </w:r>
      <w:r w:rsidRPr="00A26E99">
        <w:rPr>
          <w:rFonts w:ascii="Times New Roman" w:hAnsi="Times New Roman" w:cs="Times New Roman"/>
          <w:sz w:val="28"/>
          <w:szCs w:val="28"/>
        </w:rPr>
        <w:t>. Популярными социальными сетями являются те платформы, у которых есть функция географического местоположения</w:t>
      </w:r>
      <w:r w:rsidR="00575245" w:rsidRPr="00A26E99">
        <w:rPr>
          <w:rFonts w:ascii="Times New Roman" w:hAnsi="Times New Roman" w:cs="Times New Roman"/>
          <w:sz w:val="28"/>
          <w:szCs w:val="28"/>
        </w:rPr>
        <w:t>.</w:t>
      </w:r>
    </w:p>
    <w:p w14:paraId="4C8BE155" w14:textId="2549C149" w:rsidR="00622C8C" w:rsidRPr="00A26E99" w:rsidRDefault="00622C8C" w:rsidP="004D25BF">
      <w:pPr>
        <w:pStyle w:val="a3"/>
        <w:numPr>
          <w:ilvl w:val="0"/>
          <w:numId w:val="24"/>
        </w:numPr>
        <w:ind w:left="0" w:firstLine="709"/>
        <w:rPr>
          <w:rFonts w:ascii="Times New Roman" w:hAnsi="Times New Roman" w:cs="Times New Roman"/>
          <w:sz w:val="28"/>
          <w:szCs w:val="28"/>
        </w:rPr>
      </w:pPr>
      <w:r w:rsidRPr="00A26E99">
        <w:rPr>
          <w:rFonts w:ascii="Times New Roman" w:hAnsi="Times New Roman" w:cs="Times New Roman"/>
          <w:sz w:val="28"/>
          <w:szCs w:val="28"/>
        </w:rPr>
        <w:t xml:space="preserve">После поездки. Исследования показали, что только </w:t>
      </w:r>
      <w:r w:rsidR="00410F14" w:rsidRPr="00A26E99">
        <w:rPr>
          <w:rFonts w:ascii="Times New Roman" w:hAnsi="Times New Roman" w:cs="Times New Roman"/>
          <w:sz w:val="28"/>
          <w:szCs w:val="28"/>
        </w:rPr>
        <w:t>25–30</w:t>
      </w:r>
      <w:r w:rsidRPr="00A26E99">
        <w:rPr>
          <w:rFonts w:ascii="Times New Roman" w:hAnsi="Times New Roman" w:cs="Times New Roman"/>
          <w:sz w:val="28"/>
          <w:szCs w:val="28"/>
        </w:rPr>
        <w:t>% пользователей создают контент в социальных сетях по</w:t>
      </w:r>
      <w:r w:rsidR="0097638D" w:rsidRPr="00A26E99">
        <w:rPr>
          <w:rFonts w:ascii="Times New Roman" w:hAnsi="Times New Roman" w:cs="Times New Roman"/>
          <w:sz w:val="28"/>
          <w:szCs w:val="28"/>
        </w:rPr>
        <w:t>сле поездки</w:t>
      </w:r>
      <w:r w:rsidR="00575245" w:rsidRPr="00A26E99">
        <w:rPr>
          <w:rFonts w:ascii="Times New Roman" w:hAnsi="Times New Roman" w:cs="Times New Roman"/>
          <w:sz w:val="28"/>
          <w:szCs w:val="28"/>
        </w:rPr>
        <w:t>. Г</w:t>
      </w:r>
      <w:r w:rsidRPr="00A26E99">
        <w:rPr>
          <w:rFonts w:ascii="Times New Roman" w:hAnsi="Times New Roman" w:cs="Times New Roman"/>
          <w:sz w:val="28"/>
          <w:szCs w:val="28"/>
        </w:rPr>
        <w:t xml:space="preserve">едонизм (развлечение) или удовольствие от вовлеченности является движущей силой для создания </w:t>
      </w:r>
      <w:r w:rsidR="00410F14" w:rsidRPr="00A26E99">
        <w:rPr>
          <w:rFonts w:ascii="Times New Roman" w:hAnsi="Times New Roman" w:cs="Times New Roman"/>
          <w:sz w:val="28"/>
          <w:szCs w:val="28"/>
        </w:rPr>
        <w:t>медиаконтента</w:t>
      </w:r>
      <w:r w:rsidRPr="00A26E99">
        <w:rPr>
          <w:rFonts w:ascii="Times New Roman" w:hAnsi="Times New Roman" w:cs="Times New Roman"/>
          <w:sz w:val="28"/>
          <w:szCs w:val="28"/>
        </w:rPr>
        <w:t xml:space="preserve"> пользователями в социальных сетях.</w:t>
      </w:r>
    </w:p>
    <w:p w14:paraId="43226824" w14:textId="54DAAF38" w:rsidR="00805E1E" w:rsidRPr="00A26E99" w:rsidRDefault="00805E1E" w:rsidP="00C51979">
      <w:pPr>
        <w:pStyle w:val="a3"/>
        <w:numPr>
          <w:ilvl w:val="0"/>
          <w:numId w:val="1"/>
        </w:numPr>
        <w:ind w:left="0" w:firstLine="709"/>
        <w:outlineLvl w:val="0"/>
        <w:rPr>
          <w:rFonts w:ascii="Times New Roman" w:hAnsi="Times New Roman" w:cs="Times New Roman"/>
          <w:b/>
          <w:sz w:val="28"/>
          <w:szCs w:val="28"/>
        </w:rPr>
      </w:pPr>
      <w:r w:rsidRPr="00A26E99">
        <w:rPr>
          <w:rFonts w:ascii="Times New Roman" w:hAnsi="Times New Roman" w:cs="Times New Roman"/>
          <w:b/>
          <w:sz w:val="28"/>
          <w:szCs w:val="28"/>
        </w:rPr>
        <w:lastRenderedPageBreak/>
        <w:t>АНАЛИЗ ЦИФРОВОГО ПОВЕДЕНИ</w:t>
      </w:r>
      <w:r w:rsidR="00971E65" w:rsidRPr="00A26E99">
        <w:rPr>
          <w:rFonts w:ascii="Times New Roman" w:hAnsi="Times New Roman" w:cs="Times New Roman"/>
          <w:b/>
          <w:sz w:val="28"/>
          <w:szCs w:val="28"/>
        </w:rPr>
        <w:t xml:space="preserve">Я </w:t>
      </w:r>
      <w:r w:rsidRPr="00A26E99">
        <w:rPr>
          <w:rFonts w:ascii="Times New Roman" w:hAnsi="Times New Roman" w:cs="Times New Roman"/>
          <w:b/>
          <w:sz w:val="28"/>
          <w:szCs w:val="28"/>
        </w:rPr>
        <w:t xml:space="preserve">ПОТРЕБИТЕЛЕЙ </w:t>
      </w:r>
      <w:r w:rsidR="00971E65" w:rsidRPr="00A26E99">
        <w:rPr>
          <w:rFonts w:ascii="Times New Roman" w:hAnsi="Times New Roman" w:cs="Times New Roman"/>
          <w:b/>
          <w:sz w:val="28"/>
          <w:szCs w:val="28"/>
        </w:rPr>
        <w:t xml:space="preserve">И </w:t>
      </w:r>
      <w:r w:rsidR="00B85707" w:rsidRPr="00A26E99">
        <w:rPr>
          <w:rFonts w:ascii="Times New Roman" w:hAnsi="Times New Roman" w:cs="Times New Roman"/>
          <w:b/>
          <w:sz w:val="28"/>
          <w:szCs w:val="28"/>
        </w:rPr>
        <w:t>ОЦЕНКА</w:t>
      </w:r>
      <w:r w:rsidR="00037753" w:rsidRPr="00A26E99">
        <w:rPr>
          <w:rFonts w:ascii="Times New Roman" w:hAnsi="Times New Roman" w:cs="Times New Roman"/>
          <w:b/>
          <w:sz w:val="28"/>
          <w:szCs w:val="28"/>
        </w:rPr>
        <w:t xml:space="preserve"> ИСПОЛЬЗОВАНИЯ </w:t>
      </w:r>
      <w:r w:rsidR="005D5B5A" w:rsidRPr="00A26E99">
        <w:rPr>
          <w:rFonts w:ascii="Times New Roman" w:hAnsi="Times New Roman" w:cs="Times New Roman"/>
          <w:b/>
          <w:sz w:val="28"/>
          <w:szCs w:val="28"/>
        </w:rPr>
        <w:t>ЦИФРОВЫХ ТЕХНОЛОГИЙ</w:t>
      </w:r>
      <w:r w:rsidR="00037753" w:rsidRPr="00A26E99">
        <w:rPr>
          <w:rFonts w:ascii="Times New Roman" w:hAnsi="Times New Roman" w:cs="Times New Roman"/>
          <w:b/>
          <w:sz w:val="28"/>
          <w:szCs w:val="28"/>
        </w:rPr>
        <w:t xml:space="preserve"> В </w:t>
      </w:r>
      <w:r w:rsidR="00DA409C" w:rsidRPr="00A26E99">
        <w:rPr>
          <w:rFonts w:ascii="Times New Roman" w:hAnsi="Times New Roman" w:cs="Times New Roman"/>
          <w:b/>
          <w:sz w:val="28"/>
          <w:szCs w:val="28"/>
        </w:rPr>
        <w:t>ТУРИЗМЕ</w:t>
      </w:r>
    </w:p>
    <w:p w14:paraId="1A0215AE" w14:textId="77777777" w:rsidR="00904748" w:rsidRPr="00A26E99" w:rsidRDefault="00904748" w:rsidP="00110410">
      <w:pPr>
        <w:rPr>
          <w:rFonts w:ascii="Times New Roman" w:eastAsia="Times New Roman" w:hAnsi="Times New Roman" w:cs="Times New Roman"/>
          <w:i/>
          <w:sz w:val="28"/>
          <w:szCs w:val="28"/>
        </w:rPr>
      </w:pPr>
    </w:p>
    <w:p w14:paraId="5D067D90" w14:textId="5A23AB0D" w:rsidR="00DE4FA6" w:rsidRPr="00A26E99" w:rsidRDefault="00971E65" w:rsidP="00C51979">
      <w:pPr>
        <w:pStyle w:val="a3"/>
        <w:numPr>
          <w:ilvl w:val="1"/>
          <w:numId w:val="2"/>
        </w:numPr>
        <w:tabs>
          <w:tab w:val="left" w:pos="660"/>
        </w:tabs>
        <w:ind w:left="0" w:firstLine="709"/>
        <w:outlineLvl w:val="1"/>
        <w:rPr>
          <w:rFonts w:ascii="Times New Roman" w:hAnsi="Times New Roman" w:cs="Times New Roman"/>
          <w:b/>
          <w:sz w:val="28"/>
          <w:szCs w:val="28"/>
        </w:rPr>
      </w:pPr>
      <w:r w:rsidRPr="00A26E99">
        <w:rPr>
          <w:rFonts w:ascii="Times New Roman" w:hAnsi="Times New Roman" w:cs="Times New Roman"/>
          <w:b/>
          <w:sz w:val="28"/>
          <w:szCs w:val="28"/>
        </w:rPr>
        <w:t xml:space="preserve"> </w:t>
      </w:r>
      <w:r w:rsidR="00904499" w:rsidRPr="00A26E99">
        <w:rPr>
          <w:rFonts w:ascii="Times New Roman" w:hAnsi="Times New Roman" w:cs="Times New Roman"/>
          <w:b/>
          <w:sz w:val="28"/>
          <w:szCs w:val="28"/>
        </w:rPr>
        <w:t>Оценка использования цифровых технологий в туризме:</w:t>
      </w:r>
      <w:r w:rsidR="00E0692F" w:rsidRPr="00A26E99">
        <w:rPr>
          <w:rFonts w:ascii="Times New Roman" w:hAnsi="Times New Roman" w:cs="Times New Roman"/>
          <w:b/>
          <w:sz w:val="28"/>
          <w:szCs w:val="28"/>
        </w:rPr>
        <w:t xml:space="preserve"> международный опыт</w:t>
      </w:r>
    </w:p>
    <w:p w14:paraId="2B832CBB" w14:textId="77777777" w:rsidR="005A214A" w:rsidRPr="00A26E99" w:rsidRDefault="005A214A" w:rsidP="005A214A">
      <w:pPr>
        <w:pStyle w:val="a3"/>
        <w:tabs>
          <w:tab w:val="left" w:pos="660"/>
        </w:tabs>
        <w:ind w:left="709" w:firstLine="0"/>
        <w:outlineLvl w:val="1"/>
        <w:rPr>
          <w:rFonts w:ascii="Times New Roman" w:hAnsi="Times New Roman" w:cs="Times New Roman"/>
          <w:b/>
          <w:sz w:val="28"/>
          <w:szCs w:val="28"/>
        </w:rPr>
      </w:pPr>
    </w:p>
    <w:p w14:paraId="4F5F23FC" w14:textId="06D9C02C" w:rsidR="003B680C" w:rsidRPr="00A26E99" w:rsidRDefault="003B680C" w:rsidP="00110410">
      <w:pPr>
        <w:pStyle w:val="a3"/>
        <w:tabs>
          <w:tab w:val="left" w:pos="660"/>
        </w:tabs>
        <w:ind w:left="0"/>
        <w:rPr>
          <w:rFonts w:ascii="Times New Roman" w:eastAsia="Times New Roman" w:hAnsi="Times New Roman" w:cs="Times New Roman"/>
          <w:sz w:val="28"/>
          <w:szCs w:val="28"/>
        </w:rPr>
      </w:pPr>
      <w:r w:rsidRPr="00A26E99">
        <w:rPr>
          <w:rFonts w:ascii="Times New Roman" w:eastAsia="Times New Roman" w:hAnsi="Times New Roman" w:cs="Times New Roman"/>
          <w:sz w:val="28"/>
          <w:szCs w:val="28"/>
          <w:lang w:val="kk-KZ"/>
        </w:rPr>
        <w:t>Результаты исследования данного параграфа отражены в опубликованной статье автора</w:t>
      </w:r>
      <w:r w:rsidR="004A5D8A" w:rsidRPr="00A26E99">
        <w:rPr>
          <w:rFonts w:ascii="Times New Roman" w:eastAsia="Times New Roman" w:hAnsi="Times New Roman" w:cs="Times New Roman"/>
          <w:sz w:val="28"/>
          <w:szCs w:val="28"/>
          <w:lang w:val="kk-KZ"/>
        </w:rPr>
        <w:t xml:space="preserve"> диссертационной работы</w:t>
      </w:r>
      <w:r w:rsidR="00990F9E" w:rsidRPr="00A26E99">
        <w:rPr>
          <w:rFonts w:ascii="Times New Roman" w:eastAsia="Times New Roman" w:hAnsi="Times New Roman" w:cs="Times New Roman"/>
          <w:sz w:val="28"/>
          <w:szCs w:val="28"/>
          <w:lang w:val="kk-KZ"/>
        </w:rPr>
        <w:t xml:space="preserve"> </w:t>
      </w:r>
      <w:r w:rsidR="00EF0E40" w:rsidRPr="00A26E99">
        <w:rPr>
          <w:rFonts w:ascii="Times New Roman" w:eastAsia="Times New Roman" w:hAnsi="Times New Roman" w:cs="Times New Roman"/>
          <w:sz w:val="28"/>
          <w:szCs w:val="28"/>
          <w:lang w:val="kk-KZ"/>
        </w:rPr>
        <w:fldChar w:fldCharType="begin" w:fldLock="1"/>
      </w:r>
      <w:r w:rsidR="00FF07C9" w:rsidRPr="00A26E99">
        <w:rPr>
          <w:rFonts w:ascii="Times New Roman" w:eastAsia="Times New Roman" w:hAnsi="Times New Roman" w:cs="Times New Roman"/>
          <w:sz w:val="28"/>
          <w:szCs w:val="28"/>
          <w:lang w:val="kk-KZ"/>
        </w:rPr>
        <w:instrText>ADDIN CSL_CITATION {"citationItems":[{"id":"ITEM-1","itemData":{"abstract":"The development of information and communication technologies has transformed communications and consumer activity on the Internet. This article discusses the degree of Internet penetration in Asian countries, as well as the similarities and differences in the behavior of Internet consumers in tourism in these countries, and whether country's cultural resources influence online travel sales. Our results point to different behaviors and trends in online travel across Asia. Although, we quantitatively show the weak correlation between the spread of the Internet and the use of ICT in tourism, but nevertheless, online travel-related purchases vary depending on the economic development, cultural resources of the country and the tendency of residents to travel.","author":[{"dropping-particle":"","family":"Abdunurova","given":"Assem","non-dropping-particle":"","parse-names":false,"suffix":""},{"dropping-particle":"","family":"Surapbergenova","given":"Zinagul","non-dropping-particle":"","parse-names":false,"suffix":""}],"container-title":"Conference Proceedings","editor":[{"dropping-particle":"","family":"VENEGAS","given":"Barbara","non-dropping-particle":"","parse-names":false,"suffix":""},{"dropping-particle":"","family":"DEBRAY","given":"Carolin","non-dropping-particle":"","parse-names":false,"suffix":""},{"dropping-particle":"","family":"VAKKAYIL","given":"Jacob","non-dropping-particle":"","parse-names":false,"suffix":""}],"id":"ITEM-1","issued":{"date-parts":[["2019"]]},"page":"201-224","publisher-place":"Paris","title":"Digital consumer behavior in tourism: A cross-national analysis in Asian countries","type":"paper-conference"},"uris":["http://www.mendeley.com/documents/?uuid=e52f3587-4fcf-3b55-8347-6d6025248cf3"]}],"mendeley":{"formattedCitation":"[177]","plainTextFormattedCitation":"[177]","previouslyFormattedCitation":"[178]"},"properties":{"noteIndex":0},"schema":"https://github.com/citation-style-language/schema/raw/master/csl-citation.json"}</w:instrText>
      </w:r>
      <w:r w:rsidR="00EF0E40" w:rsidRPr="00A26E99">
        <w:rPr>
          <w:rFonts w:ascii="Times New Roman" w:eastAsia="Times New Roman" w:hAnsi="Times New Roman" w:cs="Times New Roman"/>
          <w:sz w:val="28"/>
          <w:szCs w:val="28"/>
          <w:lang w:val="kk-KZ"/>
        </w:rPr>
        <w:fldChar w:fldCharType="separate"/>
      </w:r>
      <w:r w:rsidR="00FF07C9" w:rsidRPr="00A26E99">
        <w:rPr>
          <w:rFonts w:ascii="Times New Roman" w:eastAsia="Times New Roman" w:hAnsi="Times New Roman" w:cs="Times New Roman"/>
          <w:noProof/>
          <w:sz w:val="28"/>
          <w:szCs w:val="28"/>
          <w:lang w:val="kk-KZ"/>
        </w:rPr>
        <w:t>[177]</w:t>
      </w:r>
      <w:r w:rsidR="00EF0E40" w:rsidRPr="00A26E99">
        <w:rPr>
          <w:rFonts w:ascii="Times New Roman" w:eastAsia="Times New Roman" w:hAnsi="Times New Roman" w:cs="Times New Roman"/>
          <w:sz w:val="28"/>
          <w:szCs w:val="28"/>
          <w:lang w:val="kk-KZ"/>
        </w:rPr>
        <w:fldChar w:fldCharType="end"/>
      </w:r>
      <w:r w:rsidRPr="00A26E99">
        <w:rPr>
          <w:rFonts w:ascii="Times New Roman" w:eastAsia="Times New Roman" w:hAnsi="Times New Roman" w:cs="Times New Roman"/>
          <w:sz w:val="28"/>
          <w:szCs w:val="28"/>
        </w:rPr>
        <w:t>.</w:t>
      </w:r>
    </w:p>
    <w:p w14:paraId="2F09AE23" w14:textId="71BCFE34" w:rsidR="00952346" w:rsidRPr="00A26E99" w:rsidRDefault="00952346" w:rsidP="00110410">
      <w:pPr>
        <w:pStyle w:val="a3"/>
        <w:tabs>
          <w:tab w:val="left" w:pos="660"/>
        </w:tabs>
        <w:ind w:left="0"/>
        <w:rPr>
          <w:rFonts w:ascii="Times New Roman" w:eastAsia="Times New Roman" w:hAnsi="Times New Roman" w:cs="Times New Roman"/>
          <w:sz w:val="28"/>
          <w:szCs w:val="28"/>
        </w:rPr>
      </w:pPr>
      <w:r w:rsidRPr="00A26E99">
        <w:rPr>
          <w:rFonts w:ascii="Times New Roman" w:eastAsia="Times New Roman" w:hAnsi="Times New Roman" w:cs="Times New Roman"/>
          <w:sz w:val="28"/>
          <w:szCs w:val="28"/>
          <w:lang w:val="kk-KZ"/>
        </w:rPr>
        <w:t>В данном параграфе</w:t>
      </w:r>
      <w:r w:rsidR="00955000" w:rsidRPr="00A26E99">
        <w:rPr>
          <w:rFonts w:ascii="Times New Roman" w:eastAsia="Times New Roman" w:hAnsi="Times New Roman" w:cs="Times New Roman"/>
          <w:sz w:val="28"/>
          <w:szCs w:val="28"/>
          <w:lang w:val="kk-KZ"/>
        </w:rPr>
        <w:t xml:space="preserve">, во-первых, </w:t>
      </w:r>
      <w:r w:rsidRPr="00A26E99">
        <w:rPr>
          <w:rFonts w:ascii="Times New Roman" w:eastAsia="Times New Roman" w:hAnsi="Times New Roman" w:cs="Times New Roman"/>
          <w:sz w:val="28"/>
          <w:szCs w:val="28"/>
          <w:lang w:val="kk-KZ"/>
        </w:rPr>
        <w:t xml:space="preserve">проведен </w:t>
      </w:r>
      <w:r w:rsidR="00680FE6" w:rsidRPr="00A26E99">
        <w:rPr>
          <w:rFonts w:ascii="Times New Roman" w:eastAsia="Times New Roman" w:hAnsi="Times New Roman" w:cs="Times New Roman"/>
          <w:sz w:val="28"/>
          <w:szCs w:val="28"/>
          <w:lang w:val="kk-KZ"/>
        </w:rPr>
        <w:t xml:space="preserve">сравнительный </w:t>
      </w:r>
      <w:r w:rsidRPr="00A26E99">
        <w:rPr>
          <w:rFonts w:ascii="Times New Roman" w:eastAsia="Times New Roman" w:hAnsi="Times New Roman" w:cs="Times New Roman"/>
          <w:sz w:val="28"/>
          <w:szCs w:val="28"/>
          <w:lang w:val="kk-KZ"/>
        </w:rPr>
        <w:t xml:space="preserve">анализ </w:t>
      </w:r>
      <w:r w:rsidRPr="00A26E99">
        <w:rPr>
          <w:rFonts w:ascii="Times New Roman" w:eastAsia="Times New Roman" w:hAnsi="Times New Roman" w:cs="Times New Roman"/>
          <w:sz w:val="28"/>
          <w:szCs w:val="28"/>
        </w:rPr>
        <w:t>в странах Азиатско-</w:t>
      </w:r>
      <w:r w:rsidR="002A3C60" w:rsidRPr="00A26E99">
        <w:rPr>
          <w:rFonts w:ascii="Times New Roman" w:eastAsia="Times New Roman" w:hAnsi="Times New Roman" w:cs="Times New Roman"/>
          <w:sz w:val="28"/>
          <w:szCs w:val="28"/>
        </w:rPr>
        <w:t>Тихоокеанского</w:t>
      </w:r>
      <w:r w:rsidRPr="00A26E99">
        <w:rPr>
          <w:rFonts w:ascii="Times New Roman" w:eastAsia="Times New Roman" w:hAnsi="Times New Roman" w:cs="Times New Roman"/>
          <w:sz w:val="28"/>
          <w:szCs w:val="28"/>
        </w:rPr>
        <w:t xml:space="preserve"> региона</w:t>
      </w:r>
      <w:r w:rsidR="00680FE6" w:rsidRPr="00A26E99">
        <w:rPr>
          <w:rFonts w:ascii="Times New Roman" w:eastAsia="Times New Roman" w:hAnsi="Times New Roman" w:cs="Times New Roman"/>
          <w:sz w:val="28"/>
          <w:szCs w:val="28"/>
        </w:rPr>
        <w:t>, основой для расчета послужило</w:t>
      </w:r>
      <w:r w:rsidR="00680FE6" w:rsidRPr="00A26E99">
        <w:rPr>
          <w:rFonts w:ascii="Times New Roman" w:eastAsia="Times New Roman" w:hAnsi="Times New Roman" w:cs="Times New Roman"/>
          <w:sz w:val="28"/>
          <w:szCs w:val="28"/>
          <w:lang w:val="kk-KZ"/>
        </w:rPr>
        <w:t xml:space="preserve"> предыдущее исследование</w:t>
      </w:r>
      <w:r w:rsidRPr="00A26E99">
        <w:rPr>
          <w:rFonts w:ascii="Times New Roman" w:eastAsia="Times New Roman" w:hAnsi="Times New Roman" w:cs="Times New Roman"/>
          <w:sz w:val="28"/>
          <w:szCs w:val="28"/>
          <w:lang w:val="kk-KZ"/>
        </w:rPr>
        <w:t xml:space="preserve"> </w:t>
      </w:r>
      <w:r w:rsidR="00764C43" w:rsidRPr="00A26E99">
        <w:rPr>
          <w:rFonts w:ascii="Times New Roman" w:eastAsia="Times New Roman" w:hAnsi="Times New Roman" w:cs="Times New Roman"/>
          <w:sz w:val="28"/>
          <w:szCs w:val="28"/>
          <w:lang w:val="kk-KZ"/>
        </w:rPr>
        <w:t xml:space="preserve">в </w:t>
      </w:r>
      <w:r w:rsidRPr="00A26E99">
        <w:rPr>
          <w:rFonts w:ascii="Times New Roman" w:eastAsia="Times New Roman" w:hAnsi="Times New Roman" w:cs="Times New Roman"/>
          <w:sz w:val="28"/>
          <w:szCs w:val="28"/>
          <w:lang w:val="kk-KZ"/>
        </w:rPr>
        <w:t>Европейских стран</w:t>
      </w:r>
      <w:r w:rsidR="00764C43" w:rsidRPr="00A26E99">
        <w:rPr>
          <w:rFonts w:ascii="Times New Roman" w:eastAsia="Times New Roman" w:hAnsi="Times New Roman" w:cs="Times New Roman"/>
          <w:sz w:val="28"/>
          <w:szCs w:val="28"/>
          <w:lang w:val="kk-KZ"/>
        </w:rPr>
        <w:t>ах</w:t>
      </w:r>
      <w:r w:rsidRPr="00A26E99">
        <w:rPr>
          <w:rFonts w:ascii="Times New Roman" w:eastAsia="Times New Roman" w:hAnsi="Times New Roman" w:cs="Times New Roman"/>
          <w:sz w:val="28"/>
          <w:szCs w:val="28"/>
          <w:lang w:val="kk-KZ"/>
        </w:rPr>
        <w:t xml:space="preserve">. </w:t>
      </w:r>
      <w:r w:rsidRPr="00A26E99">
        <w:rPr>
          <w:rFonts w:ascii="Times New Roman" w:eastAsia="Times New Roman" w:hAnsi="Times New Roman" w:cs="Times New Roman"/>
          <w:sz w:val="28"/>
          <w:szCs w:val="28"/>
        </w:rPr>
        <w:t xml:space="preserve">По странам Центральной Азии </w:t>
      </w:r>
      <w:r w:rsidR="00680FE6" w:rsidRPr="00A26E99">
        <w:rPr>
          <w:rFonts w:ascii="Times New Roman" w:eastAsia="Times New Roman" w:hAnsi="Times New Roman" w:cs="Times New Roman"/>
          <w:sz w:val="28"/>
          <w:szCs w:val="28"/>
        </w:rPr>
        <w:t xml:space="preserve">статистика по онлайн продажам </w:t>
      </w:r>
      <w:r w:rsidRPr="00A26E99">
        <w:rPr>
          <w:rFonts w:ascii="Times New Roman" w:eastAsia="Times New Roman" w:hAnsi="Times New Roman" w:cs="Times New Roman"/>
          <w:sz w:val="28"/>
          <w:szCs w:val="28"/>
        </w:rPr>
        <w:t xml:space="preserve">недоступна, поэтому, данные страны </w:t>
      </w:r>
      <w:r w:rsidR="006E71A2" w:rsidRPr="00A26E99">
        <w:rPr>
          <w:rFonts w:ascii="Times New Roman" w:eastAsia="Times New Roman" w:hAnsi="Times New Roman" w:cs="Times New Roman"/>
          <w:sz w:val="28"/>
          <w:szCs w:val="28"/>
        </w:rPr>
        <w:t xml:space="preserve">не были рассмотрены </w:t>
      </w:r>
      <w:r w:rsidRPr="00A26E99">
        <w:rPr>
          <w:rFonts w:ascii="Times New Roman" w:eastAsia="Times New Roman" w:hAnsi="Times New Roman" w:cs="Times New Roman"/>
          <w:sz w:val="28"/>
          <w:szCs w:val="28"/>
        </w:rPr>
        <w:t>для анализа, а только приве</w:t>
      </w:r>
      <w:r w:rsidR="006E71A2" w:rsidRPr="00A26E99">
        <w:rPr>
          <w:rFonts w:ascii="Times New Roman" w:eastAsia="Times New Roman" w:hAnsi="Times New Roman" w:cs="Times New Roman"/>
          <w:sz w:val="28"/>
          <w:szCs w:val="28"/>
        </w:rPr>
        <w:t>ден</w:t>
      </w:r>
      <w:r w:rsidR="00680FE6" w:rsidRPr="00A26E99">
        <w:rPr>
          <w:rFonts w:ascii="Times New Roman" w:eastAsia="Times New Roman" w:hAnsi="Times New Roman" w:cs="Times New Roman"/>
          <w:sz w:val="28"/>
          <w:szCs w:val="28"/>
        </w:rPr>
        <w:t>о</w:t>
      </w:r>
      <w:r w:rsidR="006E71A2" w:rsidRPr="00A26E99">
        <w:rPr>
          <w:rFonts w:ascii="Times New Roman" w:eastAsia="Times New Roman" w:hAnsi="Times New Roman" w:cs="Times New Roman"/>
          <w:sz w:val="28"/>
          <w:szCs w:val="28"/>
        </w:rPr>
        <w:t xml:space="preserve"> </w:t>
      </w:r>
      <w:r w:rsidRPr="00A26E99">
        <w:rPr>
          <w:rFonts w:ascii="Times New Roman" w:eastAsia="Times New Roman" w:hAnsi="Times New Roman" w:cs="Times New Roman"/>
          <w:sz w:val="28"/>
          <w:szCs w:val="28"/>
        </w:rPr>
        <w:t>общее описание</w:t>
      </w:r>
      <w:r w:rsidR="00A17139" w:rsidRPr="00A26E99">
        <w:rPr>
          <w:rFonts w:ascii="Times New Roman" w:eastAsia="Times New Roman" w:hAnsi="Times New Roman" w:cs="Times New Roman"/>
          <w:sz w:val="28"/>
          <w:szCs w:val="28"/>
          <w:lang w:val="kk-KZ"/>
        </w:rPr>
        <w:t xml:space="preserve"> и сравнение доступных показателей</w:t>
      </w:r>
      <w:r w:rsidR="00F81F62" w:rsidRPr="00A26E99">
        <w:rPr>
          <w:rFonts w:ascii="Times New Roman" w:eastAsia="Times New Roman" w:hAnsi="Times New Roman" w:cs="Times New Roman"/>
          <w:sz w:val="28"/>
          <w:szCs w:val="28"/>
          <w:lang w:val="kk-KZ"/>
        </w:rPr>
        <w:t xml:space="preserve"> между странами</w:t>
      </w:r>
      <w:r w:rsidRPr="00A26E99">
        <w:rPr>
          <w:rFonts w:ascii="Times New Roman" w:eastAsia="Times New Roman" w:hAnsi="Times New Roman" w:cs="Times New Roman"/>
          <w:sz w:val="28"/>
          <w:szCs w:val="28"/>
        </w:rPr>
        <w:t xml:space="preserve">. </w:t>
      </w:r>
      <w:r w:rsidR="00955000" w:rsidRPr="00A26E99">
        <w:rPr>
          <w:rFonts w:ascii="Times New Roman" w:eastAsia="Times New Roman" w:hAnsi="Times New Roman" w:cs="Times New Roman"/>
          <w:sz w:val="28"/>
          <w:szCs w:val="28"/>
        </w:rPr>
        <w:t xml:space="preserve">Во-вторых, </w:t>
      </w:r>
      <w:r w:rsidR="004D25BF" w:rsidRPr="00A26E99">
        <w:rPr>
          <w:rFonts w:ascii="Times New Roman" w:eastAsia="Times New Roman" w:hAnsi="Times New Roman" w:cs="Times New Roman"/>
          <w:sz w:val="28"/>
          <w:szCs w:val="28"/>
        </w:rPr>
        <w:t>приведена</w:t>
      </w:r>
      <w:r w:rsidR="00955000" w:rsidRPr="00A26E99">
        <w:rPr>
          <w:rFonts w:ascii="Times New Roman" w:eastAsia="Times New Roman" w:hAnsi="Times New Roman" w:cs="Times New Roman"/>
          <w:sz w:val="28"/>
          <w:szCs w:val="28"/>
        </w:rPr>
        <w:t xml:space="preserve"> статистик</w:t>
      </w:r>
      <w:r w:rsidR="004D25BF" w:rsidRPr="00A26E99">
        <w:rPr>
          <w:rFonts w:ascii="Times New Roman" w:eastAsia="Times New Roman" w:hAnsi="Times New Roman" w:cs="Times New Roman"/>
          <w:sz w:val="28"/>
          <w:szCs w:val="28"/>
        </w:rPr>
        <w:t>а</w:t>
      </w:r>
      <w:r w:rsidR="00AA4016" w:rsidRPr="00A26E99">
        <w:rPr>
          <w:rFonts w:ascii="Times New Roman" w:eastAsia="Times New Roman" w:hAnsi="Times New Roman" w:cs="Times New Roman"/>
          <w:sz w:val="28"/>
          <w:szCs w:val="28"/>
        </w:rPr>
        <w:t>, основанн</w:t>
      </w:r>
      <w:r w:rsidR="004D25BF" w:rsidRPr="00A26E99">
        <w:rPr>
          <w:rFonts w:ascii="Times New Roman" w:eastAsia="Times New Roman" w:hAnsi="Times New Roman" w:cs="Times New Roman"/>
          <w:sz w:val="28"/>
          <w:szCs w:val="28"/>
        </w:rPr>
        <w:t>ая</w:t>
      </w:r>
      <w:r w:rsidR="00AA4016" w:rsidRPr="00A26E99">
        <w:rPr>
          <w:rFonts w:ascii="Times New Roman" w:eastAsia="Times New Roman" w:hAnsi="Times New Roman" w:cs="Times New Roman"/>
          <w:sz w:val="28"/>
          <w:szCs w:val="28"/>
        </w:rPr>
        <w:t xml:space="preserve"> на последних международных исследованиях, которые отражают тренды поведения туристов в мире, на основе которых буд</w:t>
      </w:r>
      <w:r w:rsidR="004A5D8A" w:rsidRPr="00A26E99">
        <w:rPr>
          <w:rFonts w:ascii="Times New Roman" w:eastAsia="Times New Roman" w:hAnsi="Times New Roman" w:cs="Times New Roman"/>
          <w:sz w:val="28"/>
          <w:szCs w:val="28"/>
        </w:rPr>
        <w:t>ет сформирован</w:t>
      </w:r>
      <w:r w:rsidR="00AA4016" w:rsidRPr="00A26E99">
        <w:rPr>
          <w:rFonts w:ascii="Times New Roman" w:eastAsia="Times New Roman" w:hAnsi="Times New Roman" w:cs="Times New Roman"/>
          <w:sz w:val="28"/>
          <w:szCs w:val="28"/>
        </w:rPr>
        <w:t xml:space="preserve"> </w:t>
      </w:r>
      <w:r w:rsidR="004A5D8A" w:rsidRPr="00A26E99">
        <w:rPr>
          <w:rFonts w:ascii="Times New Roman" w:eastAsia="Times New Roman" w:hAnsi="Times New Roman" w:cs="Times New Roman"/>
          <w:sz w:val="28"/>
          <w:szCs w:val="28"/>
        </w:rPr>
        <w:t>портрет цифрового потребителя туристических услуг</w:t>
      </w:r>
      <w:r w:rsidR="00AA4016" w:rsidRPr="00A26E99">
        <w:rPr>
          <w:rFonts w:ascii="Times New Roman" w:eastAsia="Times New Roman" w:hAnsi="Times New Roman" w:cs="Times New Roman"/>
          <w:sz w:val="28"/>
          <w:szCs w:val="28"/>
        </w:rPr>
        <w:t xml:space="preserve"> в третьей главе, </w:t>
      </w:r>
      <w:r w:rsidR="0097638D" w:rsidRPr="00A26E99">
        <w:rPr>
          <w:rFonts w:ascii="Times New Roman" w:eastAsia="Times New Roman" w:hAnsi="Times New Roman" w:cs="Times New Roman"/>
          <w:sz w:val="28"/>
          <w:szCs w:val="28"/>
        </w:rPr>
        <w:t xml:space="preserve">в </w:t>
      </w:r>
      <w:r w:rsidR="00AA4016" w:rsidRPr="00A26E99">
        <w:rPr>
          <w:rFonts w:ascii="Times New Roman" w:eastAsia="Times New Roman" w:hAnsi="Times New Roman" w:cs="Times New Roman"/>
          <w:sz w:val="28"/>
          <w:szCs w:val="28"/>
        </w:rPr>
        <w:t xml:space="preserve">параграфе </w:t>
      </w:r>
      <w:r w:rsidR="0097638D" w:rsidRPr="00A26E99">
        <w:rPr>
          <w:rFonts w:ascii="Times New Roman" w:eastAsia="Times New Roman" w:hAnsi="Times New Roman" w:cs="Times New Roman"/>
          <w:sz w:val="28"/>
          <w:szCs w:val="28"/>
        </w:rPr>
        <w:t>3.</w:t>
      </w:r>
      <w:r w:rsidR="00AA4016" w:rsidRPr="00A26E99">
        <w:rPr>
          <w:rFonts w:ascii="Times New Roman" w:eastAsia="Times New Roman" w:hAnsi="Times New Roman" w:cs="Times New Roman"/>
          <w:sz w:val="28"/>
          <w:szCs w:val="28"/>
        </w:rPr>
        <w:t>1.</w:t>
      </w:r>
    </w:p>
    <w:p w14:paraId="79F69877" w14:textId="56AC8B90" w:rsidR="00BD2A97" w:rsidRPr="00A26E99" w:rsidRDefault="005A0A8A" w:rsidP="00BA6617">
      <w:pPr>
        <w:tabs>
          <w:tab w:val="left" w:pos="660"/>
        </w:tabs>
        <w:rPr>
          <w:rFonts w:ascii="Times New Roman" w:eastAsia="Times New Roman" w:hAnsi="Times New Roman" w:cs="Times New Roman"/>
          <w:sz w:val="28"/>
          <w:szCs w:val="28"/>
        </w:rPr>
      </w:pPr>
      <w:r w:rsidRPr="00A26E99">
        <w:rPr>
          <w:rFonts w:ascii="Times New Roman" w:eastAsia="Times New Roman" w:hAnsi="Times New Roman" w:cs="Times New Roman"/>
          <w:sz w:val="28"/>
          <w:szCs w:val="28"/>
        </w:rPr>
        <w:t>Проведенное</w:t>
      </w:r>
      <w:r w:rsidRPr="00A26E99">
        <w:rPr>
          <w:rFonts w:ascii="Times New Roman" w:eastAsia="Times New Roman" w:hAnsi="Times New Roman" w:cs="Times New Roman"/>
          <w:i/>
          <w:sz w:val="28"/>
          <w:szCs w:val="28"/>
        </w:rPr>
        <w:t xml:space="preserve"> </w:t>
      </w:r>
      <w:r w:rsidRPr="00A26E99">
        <w:rPr>
          <w:rFonts w:ascii="Times New Roman" w:eastAsia="Times New Roman" w:hAnsi="Times New Roman" w:cs="Times New Roman"/>
          <w:sz w:val="28"/>
          <w:szCs w:val="28"/>
        </w:rPr>
        <w:t>исследование в рамках Европейских стран</w:t>
      </w:r>
      <w:r w:rsidR="00764C43" w:rsidRPr="00A26E99">
        <w:rPr>
          <w:rFonts w:ascii="Times New Roman" w:eastAsia="Times New Roman" w:hAnsi="Times New Roman" w:cs="Times New Roman"/>
          <w:sz w:val="28"/>
          <w:szCs w:val="28"/>
        </w:rPr>
        <w:t xml:space="preserve"> </w:t>
      </w:r>
      <w:r w:rsidR="00764C43" w:rsidRPr="00A26E99">
        <w:rPr>
          <w:rFonts w:ascii="Times New Roman" w:eastAsia="Times New Roman" w:hAnsi="Times New Roman" w:cs="Times New Roman"/>
          <w:sz w:val="28"/>
          <w:szCs w:val="28"/>
          <w:lang w:val="kk-KZ"/>
        </w:rPr>
        <w:t>определило</w:t>
      </w:r>
      <w:r w:rsidR="006E71A2" w:rsidRPr="00A26E99">
        <w:rPr>
          <w:rFonts w:ascii="Times New Roman" w:eastAsia="Times New Roman" w:hAnsi="Times New Roman" w:cs="Times New Roman"/>
          <w:sz w:val="28"/>
          <w:szCs w:val="28"/>
        </w:rPr>
        <w:t xml:space="preserve"> </w:t>
      </w:r>
      <w:r w:rsidR="00764C43" w:rsidRPr="00A26E99">
        <w:rPr>
          <w:rFonts w:ascii="Times New Roman" w:eastAsia="Times New Roman" w:hAnsi="Times New Roman" w:cs="Times New Roman"/>
          <w:sz w:val="28"/>
          <w:szCs w:val="28"/>
          <w:lang w:val="kk-KZ"/>
        </w:rPr>
        <w:t xml:space="preserve">влияние </w:t>
      </w:r>
      <w:r w:rsidR="00764C43" w:rsidRPr="00A26E99">
        <w:rPr>
          <w:rFonts w:ascii="Times New Roman" w:eastAsia="Times New Roman" w:hAnsi="Times New Roman" w:cs="Times New Roman"/>
          <w:sz w:val="28"/>
          <w:szCs w:val="28"/>
        </w:rPr>
        <w:t>проникновения</w:t>
      </w:r>
      <w:r w:rsidR="006E71A2" w:rsidRPr="00A26E99">
        <w:rPr>
          <w:rFonts w:ascii="Times New Roman" w:eastAsia="Times New Roman" w:hAnsi="Times New Roman" w:cs="Times New Roman"/>
          <w:sz w:val="28"/>
          <w:szCs w:val="28"/>
        </w:rPr>
        <w:t xml:space="preserve"> Интернет</w:t>
      </w:r>
      <w:r w:rsidR="0097638D" w:rsidRPr="00A26E99">
        <w:rPr>
          <w:rFonts w:ascii="Times New Roman" w:eastAsia="Times New Roman" w:hAnsi="Times New Roman" w:cs="Times New Roman"/>
          <w:sz w:val="28"/>
          <w:szCs w:val="28"/>
        </w:rPr>
        <w:t>а</w:t>
      </w:r>
      <w:r w:rsidRPr="00A26E99">
        <w:rPr>
          <w:rFonts w:ascii="Times New Roman" w:eastAsia="Times New Roman" w:hAnsi="Times New Roman" w:cs="Times New Roman"/>
          <w:sz w:val="28"/>
          <w:szCs w:val="28"/>
        </w:rPr>
        <w:t xml:space="preserve"> </w:t>
      </w:r>
      <w:r w:rsidR="00A256B7" w:rsidRPr="00A26E99">
        <w:rPr>
          <w:rFonts w:ascii="Times New Roman" w:eastAsia="Times New Roman" w:hAnsi="Times New Roman" w:cs="Times New Roman"/>
          <w:sz w:val="28"/>
          <w:szCs w:val="28"/>
        </w:rPr>
        <w:t>на</w:t>
      </w:r>
      <w:r w:rsidRPr="00A26E99">
        <w:rPr>
          <w:rFonts w:ascii="Times New Roman" w:eastAsia="Times New Roman" w:hAnsi="Times New Roman" w:cs="Times New Roman"/>
          <w:sz w:val="28"/>
          <w:szCs w:val="28"/>
        </w:rPr>
        <w:t xml:space="preserve"> онлайн-</w:t>
      </w:r>
      <w:r w:rsidR="00764C43" w:rsidRPr="00A26E99">
        <w:rPr>
          <w:rFonts w:ascii="Times New Roman" w:eastAsia="Times New Roman" w:hAnsi="Times New Roman" w:cs="Times New Roman"/>
          <w:sz w:val="28"/>
          <w:szCs w:val="28"/>
          <w:lang w:val="kk-KZ"/>
        </w:rPr>
        <w:t>покупку</w:t>
      </w:r>
      <w:r w:rsidRPr="00A26E99">
        <w:rPr>
          <w:rFonts w:ascii="Times New Roman" w:eastAsia="Times New Roman" w:hAnsi="Times New Roman" w:cs="Times New Roman"/>
          <w:sz w:val="28"/>
          <w:szCs w:val="28"/>
        </w:rPr>
        <w:t xml:space="preserve"> конечными пользователями </w:t>
      </w:r>
      <w:r w:rsidR="00624994" w:rsidRPr="00A26E99">
        <w:rPr>
          <w:rFonts w:ascii="Times New Roman" w:eastAsia="Times New Roman" w:hAnsi="Times New Roman" w:cs="Times New Roman"/>
          <w:sz w:val="28"/>
          <w:szCs w:val="28"/>
        </w:rPr>
        <w:t>туристского</w:t>
      </w:r>
      <w:r w:rsidR="004A5D8A" w:rsidRPr="00A26E99">
        <w:rPr>
          <w:rFonts w:ascii="Times New Roman" w:eastAsia="Times New Roman" w:hAnsi="Times New Roman" w:cs="Times New Roman"/>
          <w:sz w:val="28"/>
          <w:szCs w:val="28"/>
        </w:rPr>
        <w:t xml:space="preserve"> продукта</w:t>
      </w:r>
      <w:r w:rsidRPr="00A26E99">
        <w:rPr>
          <w:rFonts w:ascii="Times New Roman" w:eastAsia="Times New Roman" w:hAnsi="Times New Roman" w:cs="Times New Roman"/>
          <w:sz w:val="28"/>
          <w:szCs w:val="28"/>
        </w:rPr>
        <w:t>, показывающ</w:t>
      </w:r>
      <w:r w:rsidR="00AD68F2" w:rsidRPr="00A26E99">
        <w:rPr>
          <w:rFonts w:ascii="Times New Roman" w:eastAsia="Times New Roman" w:hAnsi="Times New Roman" w:cs="Times New Roman"/>
          <w:sz w:val="28"/>
          <w:szCs w:val="28"/>
          <w:lang w:val="kk-KZ"/>
        </w:rPr>
        <w:t>ее</w:t>
      </w:r>
      <w:r w:rsidRPr="00A26E99">
        <w:rPr>
          <w:rFonts w:ascii="Times New Roman" w:eastAsia="Times New Roman" w:hAnsi="Times New Roman" w:cs="Times New Roman"/>
          <w:sz w:val="28"/>
          <w:szCs w:val="28"/>
        </w:rPr>
        <w:t xml:space="preserve"> к</w:t>
      </w:r>
      <w:r w:rsidR="006E71A2" w:rsidRPr="00A26E99">
        <w:rPr>
          <w:rFonts w:ascii="Times New Roman" w:eastAsia="Times New Roman" w:hAnsi="Times New Roman" w:cs="Times New Roman"/>
          <w:sz w:val="28"/>
          <w:szCs w:val="28"/>
        </w:rPr>
        <w:t>орреляцию между использованием Интернет</w:t>
      </w:r>
      <w:r w:rsidRPr="00A26E99">
        <w:rPr>
          <w:rFonts w:ascii="Times New Roman" w:eastAsia="Times New Roman" w:hAnsi="Times New Roman" w:cs="Times New Roman"/>
          <w:sz w:val="28"/>
          <w:szCs w:val="28"/>
        </w:rPr>
        <w:t xml:space="preserve"> среди жителей стр</w:t>
      </w:r>
      <w:r w:rsidR="006E71A2" w:rsidRPr="00A26E99">
        <w:rPr>
          <w:rFonts w:ascii="Times New Roman" w:eastAsia="Times New Roman" w:hAnsi="Times New Roman" w:cs="Times New Roman"/>
          <w:sz w:val="28"/>
          <w:szCs w:val="28"/>
        </w:rPr>
        <w:t>ан ЕС и использованием Интернет</w:t>
      </w:r>
      <w:r w:rsidRPr="00A26E99">
        <w:rPr>
          <w:rFonts w:ascii="Times New Roman" w:eastAsia="Times New Roman" w:hAnsi="Times New Roman" w:cs="Times New Roman"/>
          <w:sz w:val="28"/>
          <w:szCs w:val="28"/>
        </w:rPr>
        <w:t xml:space="preserve"> в мероприятиях, связанных с поездками и путешествиями. </w:t>
      </w:r>
      <w:r w:rsidR="00A256B7" w:rsidRPr="00A26E99">
        <w:rPr>
          <w:rFonts w:ascii="Times New Roman" w:eastAsia="Times New Roman" w:hAnsi="Times New Roman" w:cs="Times New Roman"/>
          <w:sz w:val="28"/>
          <w:szCs w:val="28"/>
        </w:rPr>
        <w:t xml:space="preserve"> Авторами были разработаны</w:t>
      </w:r>
      <w:r w:rsidRPr="00A26E99">
        <w:rPr>
          <w:rFonts w:ascii="Times New Roman" w:eastAsia="Times New Roman" w:hAnsi="Times New Roman" w:cs="Times New Roman"/>
          <w:sz w:val="28"/>
          <w:szCs w:val="28"/>
        </w:rPr>
        <w:t xml:space="preserve"> показатели</w:t>
      </w:r>
      <w:r w:rsidR="00BA6617" w:rsidRPr="00A26E99">
        <w:rPr>
          <w:rFonts w:ascii="Times New Roman" w:eastAsia="Times New Roman" w:hAnsi="Times New Roman" w:cs="Times New Roman"/>
          <w:sz w:val="28"/>
          <w:szCs w:val="28"/>
        </w:rPr>
        <w:t xml:space="preserve"> для оценки</w:t>
      </w:r>
      <w:r w:rsidRPr="00A26E99">
        <w:rPr>
          <w:rFonts w:ascii="Times New Roman" w:eastAsia="Times New Roman" w:hAnsi="Times New Roman" w:cs="Times New Roman"/>
          <w:sz w:val="28"/>
          <w:szCs w:val="28"/>
        </w:rPr>
        <w:t xml:space="preserve"> </w:t>
      </w:r>
      <w:r w:rsidR="00A256B7" w:rsidRPr="00A26E99">
        <w:rPr>
          <w:rFonts w:ascii="Times New Roman" w:eastAsia="Times New Roman" w:hAnsi="Times New Roman" w:cs="Times New Roman"/>
          <w:sz w:val="28"/>
          <w:szCs w:val="28"/>
        </w:rPr>
        <w:t xml:space="preserve">с </w:t>
      </w:r>
      <w:r w:rsidRPr="00A26E99">
        <w:rPr>
          <w:rFonts w:ascii="Times New Roman" w:eastAsia="Times New Roman" w:hAnsi="Times New Roman" w:cs="Times New Roman"/>
          <w:sz w:val="28"/>
          <w:szCs w:val="28"/>
        </w:rPr>
        <w:t>использ</w:t>
      </w:r>
      <w:r w:rsidR="00A256B7" w:rsidRPr="00A26E99">
        <w:rPr>
          <w:rFonts w:ascii="Times New Roman" w:eastAsia="Times New Roman" w:hAnsi="Times New Roman" w:cs="Times New Roman"/>
          <w:sz w:val="28"/>
          <w:szCs w:val="28"/>
        </w:rPr>
        <w:t>ованием</w:t>
      </w:r>
      <w:r w:rsidRPr="00A26E99">
        <w:rPr>
          <w:rFonts w:ascii="Times New Roman" w:eastAsia="Times New Roman" w:hAnsi="Times New Roman" w:cs="Times New Roman"/>
          <w:sz w:val="28"/>
          <w:szCs w:val="28"/>
        </w:rPr>
        <w:t xml:space="preserve"> </w:t>
      </w:r>
      <w:r w:rsidR="00A256B7" w:rsidRPr="00A26E99">
        <w:rPr>
          <w:rFonts w:ascii="Times New Roman" w:eastAsia="Times New Roman" w:hAnsi="Times New Roman" w:cs="Times New Roman"/>
          <w:sz w:val="28"/>
          <w:szCs w:val="28"/>
        </w:rPr>
        <w:t xml:space="preserve">данных </w:t>
      </w:r>
      <w:r w:rsidRPr="00A26E99">
        <w:rPr>
          <w:rFonts w:ascii="Times New Roman" w:eastAsia="Times New Roman" w:hAnsi="Times New Roman" w:cs="Times New Roman"/>
          <w:sz w:val="28"/>
          <w:szCs w:val="28"/>
        </w:rPr>
        <w:t>опрос</w:t>
      </w:r>
      <w:r w:rsidR="00A256B7" w:rsidRPr="00A26E99">
        <w:rPr>
          <w:rFonts w:ascii="Times New Roman" w:eastAsia="Times New Roman" w:hAnsi="Times New Roman" w:cs="Times New Roman"/>
          <w:sz w:val="28"/>
          <w:szCs w:val="28"/>
        </w:rPr>
        <w:t>а</w:t>
      </w:r>
      <w:r w:rsidR="00AD68F2" w:rsidRPr="00A26E99">
        <w:rPr>
          <w:rFonts w:ascii="Times New Roman" w:eastAsia="Times New Roman" w:hAnsi="Times New Roman" w:cs="Times New Roman"/>
          <w:sz w:val="28"/>
          <w:szCs w:val="28"/>
        </w:rPr>
        <w:t xml:space="preserve"> </w:t>
      </w:r>
      <w:r w:rsidR="00F81F62" w:rsidRPr="00A26E99">
        <w:rPr>
          <w:rFonts w:ascii="Times New Roman" w:eastAsia="Times New Roman" w:hAnsi="Times New Roman" w:cs="Times New Roman"/>
          <w:sz w:val="28"/>
          <w:szCs w:val="28"/>
        </w:rPr>
        <w:t>Евростат в странах ЕС</w:t>
      </w:r>
      <w:r w:rsidRPr="00A26E99">
        <w:rPr>
          <w:rFonts w:ascii="Times New Roman" w:eastAsia="Times New Roman" w:hAnsi="Times New Roman" w:cs="Times New Roman"/>
          <w:sz w:val="28"/>
          <w:szCs w:val="28"/>
        </w:rPr>
        <w:t xml:space="preserve"> «Обследование использования ИКТ в домашних хозяйствах и отдельными лицами в Европейском союзе». </w:t>
      </w:r>
      <w:r w:rsidR="0006747C" w:rsidRPr="00A26E99">
        <w:rPr>
          <w:rFonts w:ascii="Times New Roman" w:eastAsia="Times New Roman" w:hAnsi="Times New Roman" w:cs="Times New Roman"/>
          <w:sz w:val="28"/>
          <w:szCs w:val="28"/>
        </w:rPr>
        <w:t>Результаты исследования показали</w:t>
      </w:r>
      <w:r w:rsidR="006E71A2" w:rsidRPr="00A26E99">
        <w:rPr>
          <w:rFonts w:ascii="Times New Roman" w:eastAsia="Times New Roman" w:hAnsi="Times New Roman" w:cs="Times New Roman"/>
          <w:sz w:val="28"/>
          <w:szCs w:val="28"/>
        </w:rPr>
        <w:t>,</w:t>
      </w:r>
      <w:r w:rsidR="0006747C" w:rsidRPr="00A26E99">
        <w:rPr>
          <w:rFonts w:ascii="Times New Roman" w:eastAsia="Times New Roman" w:hAnsi="Times New Roman" w:cs="Times New Roman"/>
          <w:sz w:val="28"/>
          <w:szCs w:val="28"/>
        </w:rPr>
        <w:t xml:space="preserve"> </w:t>
      </w:r>
      <w:r w:rsidR="0097638D" w:rsidRPr="00A26E99">
        <w:rPr>
          <w:rFonts w:ascii="Times New Roman" w:eastAsia="Times New Roman" w:hAnsi="Times New Roman" w:cs="Times New Roman"/>
          <w:sz w:val="28"/>
          <w:szCs w:val="28"/>
        </w:rPr>
        <w:t xml:space="preserve">что </w:t>
      </w:r>
      <w:r w:rsidR="0006747C" w:rsidRPr="00A26E99">
        <w:rPr>
          <w:rFonts w:ascii="Times New Roman" w:eastAsia="Times New Roman" w:hAnsi="Times New Roman" w:cs="Times New Roman"/>
          <w:sz w:val="28"/>
          <w:szCs w:val="28"/>
        </w:rPr>
        <w:t>в 2007 году</w:t>
      </w:r>
      <w:r w:rsidR="0097638D" w:rsidRPr="00A26E99">
        <w:rPr>
          <w:rFonts w:ascii="Times New Roman" w:eastAsia="Times New Roman" w:hAnsi="Times New Roman" w:cs="Times New Roman"/>
          <w:sz w:val="28"/>
          <w:szCs w:val="28"/>
        </w:rPr>
        <w:t xml:space="preserve"> </w:t>
      </w:r>
      <w:r w:rsidR="0006747C" w:rsidRPr="00A26E99">
        <w:rPr>
          <w:rFonts w:ascii="Times New Roman" w:eastAsia="Times New Roman" w:hAnsi="Times New Roman" w:cs="Times New Roman"/>
          <w:sz w:val="28"/>
          <w:szCs w:val="28"/>
        </w:rPr>
        <w:t>почти все страны име</w:t>
      </w:r>
      <w:r w:rsidR="0097638D" w:rsidRPr="00A26E99">
        <w:rPr>
          <w:rFonts w:ascii="Times New Roman" w:eastAsia="Times New Roman" w:hAnsi="Times New Roman" w:cs="Times New Roman"/>
          <w:sz w:val="28"/>
          <w:szCs w:val="28"/>
        </w:rPr>
        <w:t>ли</w:t>
      </w:r>
      <w:r w:rsidR="0006747C" w:rsidRPr="00A26E99">
        <w:rPr>
          <w:rFonts w:ascii="Times New Roman" w:eastAsia="Times New Roman" w:hAnsi="Times New Roman" w:cs="Times New Roman"/>
          <w:sz w:val="28"/>
          <w:szCs w:val="28"/>
        </w:rPr>
        <w:t xml:space="preserve"> одинаковые зна</w:t>
      </w:r>
      <w:r w:rsidR="006E71A2" w:rsidRPr="00A26E99">
        <w:rPr>
          <w:rFonts w:ascii="Times New Roman" w:eastAsia="Times New Roman" w:hAnsi="Times New Roman" w:cs="Times New Roman"/>
          <w:sz w:val="28"/>
          <w:szCs w:val="28"/>
        </w:rPr>
        <w:t xml:space="preserve">чения индексов IITur </w:t>
      </w:r>
      <w:r w:rsidR="00680FE6" w:rsidRPr="00A26E99">
        <w:rPr>
          <w:rFonts w:ascii="Times New Roman" w:eastAsia="Times New Roman" w:hAnsi="Times New Roman" w:cs="Times New Roman"/>
          <w:sz w:val="28"/>
          <w:szCs w:val="28"/>
        </w:rPr>
        <w:t xml:space="preserve">(использование цифровых технологий в туризме) </w:t>
      </w:r>
      <w:r w:rsidR="006E71A2" w:rsidRPr="00A26E99">
        <w:rPr>
          <w:rFonts w:ascii="Times New Roman" w:eastAsia="Times New Roman" w:hAnsi="Times New Roman" w:cs="Times New Roman"/>
          <w:sz w:val="28"/>
          <w:szCs w:val="28"/>
        </w:rPr>
        <w:t>и IITtic</w:t>
      </w:r>
      <w:r w:rsidR="00680FE6" w:rsidRPr="00A26E99">
        <w:rPr>
          <w:rFonts w:ascii="Times New Roman" w:eastAsia="Times New Roman" w:hAnsi="Times New Roman" w:cs="Times New Roman"/>
          <w:sz w:val="28"/>
          <w:szCs w:val="28"/>
        </w:rPr>
        <w:t xml:space="preserve"> (уровень проникновения Интернет)</w:t>
      </w:r>
      <w:r w:rsidR="006E71A2" w:rsidRPr="00A26E99">
        <w:rPr>
          <w:rFonts w:ascii="Times New Roman" w:eastAsia="Times New Roman" w:hAnsi="Times New Roman" w:cs="Times New Roman"/>
          <w:sz w:val="28"/>
          <w:szCs w:val="28"/>
        </w:rPr>
        <w:t xml:space="preserve"> </w:t>
      </w:r>
      <w:r w:rsidR="00437CE4" w:rsidRPr="00A26E99">
        <w:rPr>
          <w:rFonts w:ascii="Times New Roman" w:eastAsia="Times New Roman" w:hAnsi="Times New Roman" w:cs="Times New Roman"/>
          <w:sz w:val="28"/>
          <w:szCs w:val="28"/>
        </w:rPr>
        <w:t>и</w:t>
      </w:r>
      <w:r w:rsidR="006E71A2" w:rsidRPr="00A26E99">
        <w:rPr>
          <w:rFonts w:ascii="Times New Roman" w:eastAsia="Times New Roman" w:hAnsi="Times New Roman" w:cs="Times New Roman"/>
          <w:sz w:val="28"/>
          <w:szCs w:val="28"/>
        </w:rPr>
        <w:t xml:space="preserve"> с</w:t>
      </w:r>
      <w:r w:rsidR="0006747C" w:rsidRPr="00A26E99">
        <w:rPr>
          <w:rFonts w:ascii="Times New Roman" w:eastAsia="Times New Roman" w:hAnsi="Times New Roman" w:cs="Times New Roman"/>
          <w:sz w:val="28"/>
          <w:szCs w:val="28"/>
        </w:rPr>
        <w:t>уществует сильная корреляция между общим использованием Интернет и его использованием в сфере путешествий и туризма. Страны, где это правило не соблюдается, могут быть классифицированы как страны с высокими значениями IITtur, превышающими одну единицу, и со значениями IITtic менее одной единицы. Так обсто</w:t>
      </w:r>
      <w:r w:rsidR="00AD68F2" w:rsidRPr="00A26E99">
        <w:rPr>
          <w:rFonts w:ascii="Times New Roman" w:eastAsia="Times New Roman" w:hAnsi="Times New Roman" w:cs="Times New Roman"/>
          <w:sz w:val="28"/>
          <w:szCs w:val="28"/>
          <w:lang w:val="kk-KZ"/>
        </w:rPr>
        <w:t>яло</w:t>
      </w:r>
      <w:r w:rsidR="0006747C" w:rsidRPr="00A26E99">
        <w:rPr>
          <w:rFonts w:ascii="Times New Roman" w:eastAsia="Times New Roman" w:hAnsi="Times New Roman" w:cs="Times New Roman"/>
          <w:sz w:val="28"/>
          <w:szCs w:val="28"/>
        </w:rPr>
        <w:t xml:space="preserve"> дело в Испании</w:t>
      </w:r>
      <w:r w:rsidR="00AD68F2" w:rsidRPr="00A26E99">
        <w:rPr>
          <w:rFonts w:ascii="Times New Roman" w:eastAsia="Times New Roman" w:hAnsi="Times New Roman" w:cs="Times New Roman"/>
          <w:sz w:val="28"/>
          <w:szCs w:val="28"/>
        </w:rPr>
        <w:t>, население которой использует И</w:t>
      </w:r>
      <w:r w:rsidR="0006747C" w:rsidRPr="00A26E99">
        <w:rPr>
          <w:rFonts w:ascii="Times New Roman" w:eastAsia="Times New Roman" w:hAnsi="Times New Roman" w:cs="Times New Roman"/>
          <w:sz w:val="28"/>
          <w:szCs w:val="28"/>
        </w:rPr>
        <w:t>нтернет ниже среднего, но сильн</w:t>
      </w:r>
      <w:r w:rsidR="00437CE4" w:rsidRPr="00A26E99">
        <w:rPr>
          <w:rFonts w:ascii="Times New Roman" w:eastAsia="Times New Roman" w:hAnsi="Times New Roman" w:cs="Times New Roman"/>
          <w:sz w:val="28"/>
          <w:szCs w:val="28"/>
        </w:rPr>
        <w:t>о склонно использовать Интернет</w:t>
      </w:r>
      <w:r w:rsidR="0006747C" w:rsidRPr="00A26E99">
        <w:rPr>
          <w:rFonts w:ascii="Times New Roman" w:eastAsia="Times New Roman" w:hAnsi="Times New Roman" w:cs="Times New Roman"/>
          <w:sz w:val="28"/>
          <w:szCs w:val="28"/>
        </w:rPr>
        <w:t>, связанн</w:t>
      </w:r>
      <w:r w:rsidR="00437CE4" w:rsidRPr="00A26E99">
        <w:rPr>
          <w:rFonts w:ascii="Times New Roman" w:eastAsia="Times New Roman" w:hAnsi="Times New Roman" w:cs="Times New Roman"/>
          <w:sz w:val="28"/>
          <w:szCs w:val="28"/>
        </w:rPr>
        <w:t>ое с</w:t>
      </w:r>
      <w:r w:rsidR="00AD68F2" w:rsidRPr="00A26E99">
        <w:rPr>
          <w:rFonts w:ascii="Times New Roman" w:eastAsia="Times New Roman" w:hAnsi="Times New Roman" w:cs="Times New Roman"/>
          <w:sz w:val="28"/>
          <w:szCs w:val="28"/>
        </w:rPr>
        <w:t xml:space="preserve"> путешествиями и туризмом. Э</w:t>
      </w:r>
      <w:r w:rsidR="00BA6617" w:rsidRPr="00A26E99">
        <w:rPr>
          <w:rFonts w:ascii="Times New Roman" w:eastAsia="Times New Roman" w:hAnsi="Times New Roman" w:cs="Times New Roman"/>
          <w:sz w:val="28"/>
          <w:szCs w:val="28"/>
        </w:rPr>
        <w:t>то объясняется тем</w:t>
      </w:r>
      <w:r w:rsidR="00437CE4" w:rsidRPr="00A26E99">
        <w:rPr>
          <w:rFonts w:ascii="Times New Roman" w:eastAsia="Times New Roman" w:hAnsi="Times New Roman" w:cs="Times New Roman"/>
          <w:sz w:val="28"/>
          <w:szCs w:val="28"/>
        </w:rPr>
        <w:t xml:space="preserve">, что </w:t>
      </w:r>
      <w:r w:rsidR="00AD68F2" w:rsidRPr="00A26E99">
        <w:rPr>
          <w:rFonts w:ascii="Times New Roman" w:eastAsia="Times New Roman" w:hAnsi="Times New Roman" w:cs="Times New Roman"/>
          <w:sz w:val="28"/>
          <w:szCs w:val="28"/>
        </w:rPr>
        <w:t>это</w:t>
      </w:r>
      <w:r w:rsidR="0097638D" w:rsidRPr="00A26E99">
        <w:rPr>
          <w:rFonts w:ascii="Times New Roman" w:eastAsia="Times New Roman" w:hAnsi="Times New Roman" w:cs="Times New Roman"/>
          <w:sz w:val="28"/>
          <w:szCs w:val="28"/>
        </w:rPr>
        <w:t>,</w:t>
      </w:r>
      <w:r w:rsidR="00AD68F2" w:rsidRPr="00A26E99">
        <w:rPr>
          <w:rFonts w:ascii="Times New Roman" w:eastAsia="Times New Roman" w:hAnsi="Times New Roman" w:cs="Times New Roman"/>
          <w:sz w:val="28"/>
          <w:szCs w:val="28"/>
        </w:rPr>
        <w:t xml:space="preserve"> </w:t>
      </w:r>
      <w:r w:rsidR="00437CE4" w:rsidRPr="00A26E99">
        <w:rPr>
          <w:rFonts w:ascii="Times New Roman" w:eastAsia="Times New Roman" w:hAnsi="Times New Roman" w:cs="Times New Roman"/>
          <w:sz w:val="28"/>
          <w:szCs w:val="28"/>
        </w:rPr>
        <w:t>возможно</w:t>
      </w:r>
      <w:r w:rsidR="0097638D" w:rsidRPr="00A26E99">
        <w:rPr>
          <w:rFonts w:ascii="Times New Roman" w:eastAsia="Times New Roman" w:hAnsi="Times New Roman" w:cs="Times New Roman"/>
          <w:sz w:val="28"/>
          <w:szCs w:val="28"/>
        </w:rPr>
        <w:t>,</w:t>
      </w:r>
      <w:r w:rsidR="00437CE4" w:rsidRPr="00A26E99">
        <w:rPr>
          <w:rFonts w:ascii="Times New Roman" w:eastAsia="Times New Roman" w:hAnsi="Times New Roman" w:cs="Times New Roman"/>
          <w:sz w:val="28"/>
          <w:szCs w:val="28"/>
        </w:rPr>
        <w:t xml:space="preserve"> связано со склонностью населения страны путешествовать. </w:t>
      </w:r>
      <w:r w:rsidR="0006747C" w:rsidRPr="00A26E99">
        <w:rPr>
          <w:rFonts w:ascii="Times New Roman" w:eastAsia="Times New Roman" w:hAnsi="Times New Roman" w:cs="Times New Roman"/>
          <w:sz w:val="28"/>
          <w:szCs w:val="28"/>
        </w:rPr>
        <w:t>С другой стороны, найдены страны с высоким значением IITtic и низким значением IITtur, такие</w:t>
      </w:r>
      <w:r w:rsidR="00BA6617" w:rsidRPr="00A26E99">
        <w:rPr>
          <w:rFonts w:ascii="Times New Roman" w:eastAsia="Times New Roman" w:hAnsi="Times New Roman" w:cs="Times New Roman"/>
          <w:sz w:val="28"/>
          <w:szCs w:val="28"/>
        </w:rPr>
        <w:t xml:space="preserve"> как Литва, Эстония и Словакия, т</w:t>
      </w:r>
      <w:r w:rsidR="00240130" w:rsidRPr="00A26E99">
        <w:rPr>
          <w:rFonts w:ascii="Times New Roman" w:eastAsia="Times New Roman" w:hAnsi="Times New Roman" w:cs="Times New Roman"/>
          <w:sz w:val="28"/>
          <w:szCs w:val="28"/>
        </w:rPr>
        <w:t>акие страны широко используют Интернет</w:t>
      </w:r>
      <w:r w:rsidR="0006747C" w:rsidRPr="00A26E99">
        <w:rPr>
          <w:rFonts w:ascii="Times New Roman" w:eastAsia="Times New Roman" w:hAnsi="Times New Roman" w:cs="Times New Roman"/>
          <w:sz w:val="28"/>
          <w:szCs w:val="28"/>
        </w:rPr>
        <w:t xml:space="preserve">, но это не отражается на использовании </w:t>
      </w:r>
      <w:r w:rsidR="00240130" w:rsidRPr="00A26E99">
        <w:rPr>
          <w:rFonts w:ascii="Times New Roman" w:eastAsia="Times New Roman" w:hAnsi="Times New Roman" w:cs="Times New Roman"/>
          <w:sz w:val="28"/>
          <w:szCs w:val="28"/>
        </w:rPr>
        <w:t>ИКТ в туризме</w:t>
      </w:r>
      <w:r w:rsidR="0006747C" w:rsidRPr="00A26E99">
        <w:rPr>
          <w:rFonts w:ascii="Times New Roman" w:eastAsia="Times New Roman" w:hAnsi="Times New Roman" w:cs="Times New Roman"/>
          <w:sz w:val="28"/>
          <w:szCs w:val="28"/>
        </w:rPr>
        <w:t xml:space="preserve">. </w:t>
      </w:r>
      <w:r w:rsidR="00F25722" w:rsidRPr="00A26E99">
        <w:rPr>
          <w:rFonts w:ascii="Times New Roman" w:eastAsia="Times New Roman" w:hAnsi="Times New Roman" w:cs="Times New Roman"/>
          <w:sz w:val="28"/>
          <w:szCs w:val="28"/>
        </w:rPr>
        <w:t xml:space="preserve">Что касается поведения в 2016 году, </w:t>
      </w:r>
      <w:r w:rsidR="00437CE4" w:rsidRPr="00A26E99">
        <w:rPr>
          <w:rFonts w:ascii="Times New Roman" w:eastAsia="Times New Roman" w:hAnsi="Times New Roman" w:cs="Times New Roman"/>
          <w:sz w:val="28"/>
          <w:szCs w:val="28"/>
        </w:rPr>
        <w:t>авторами найден менее</w:t>
      </w:r>
      <w:r w:rsidR="00AD68F2" w:rsidRPr="00A26E99">
        <w:rPr>
          <w:rFonts w:ascii="Times New Roman" w:eastAsia="Times New Roman" w:hAnsi="Times New Roman" w:cs="Times New Roman"/>
          <w:sz w:val="28"/>
          <w:szCs w:val="28"/>
        </w:rPr>
        <w:t xml:space="preserve"> разрозненный индекс IITtic, так, например,</w:t>
      </w:r>
      <w:r w:rsidR="00F25722" w:rsidRPr="00A26E99">
        <w:rPr>
          <w:rFonts w:ascii="Times New Roman" w:eastAsia="Times New Roman" w:hAnsi="Times New Roman" w:cs="Times New Roman"/>
          <w:sz w:val="28"/>
          <w:szCs w:val="28"/>
        </w:rPr>
        <w:t xml:space="preserve"> Болгария имеет самый низкий IITtic</w:t>
      </w:r>
      <w:r w:rsidR="00437CE4" w:rsidRPr="00A26E99">
        <w:rPr>
          <w:rFonts w:ascii="Times New Roman" w:eastAsia="Times New Roman" w:hAnsi="Times New Roman" w:cs="Times New Roman"/>
          <w:sz w:val="28"/>
          <w:szCs w:val="28"/>
        </w:rPr>
        <w:t xml:space="preserve"> - </w:t>
      </w:r>
      <w:r w:rsidR="00F25722" w:rsidRPr="00A26E99">
        <w:rPr>
          <w:rFonts w:ascii="Times New Roman" w:eastAsia="Times New Roman" w:hAnsi="Times New Roman" w:cs="Times New Roman"/>
          <w:sz w:val="28"/>
          <w:szCs w:val="28"/>
        </w:rPr>
        <w:t>0,755, а Люксембург самый высокий</w:t>
      </w:r>
      <w:r w:rsidR="00437CE4" w:rsidRPr="00A26E99">
        <w:rPr>
          <w:rFonts w:ascii="Times New Roman" w:eastAsia="Times New Roman" w:hAnsi="Times New Roman" w:cs="Times New Roman"/>
          <w:sz w:val="28"/>
          <w:szCs w:val="28"/>
        </w:rPr>
        <w:t xml:space="preserve"> -</w:t>
      </w:r>
      <w:r w:rsidR="00F25722" w:rsidRPr="00A26E99">
        <w:rPr>
          <w:rFonts w:ascii="Times New Roman" w:eastAsia="Times New Roman" w:hAnsi="Times New Roman" w:cs="Times New Roman"/>
          <w:sz w:val="28"/>
          <w:szCs w:val="28"/>
        </w:rPr>
        <w:t xml:space="preserve"> 1,194. В индексе IITtic разрывы сократились между странами, за последние десять лет</w:t>
      </w:r>
      <w:r w:rsidR="008C602F" w:rsidRPr="00A26E99">
        <w:rPr>
          <w:rFonts w:ascii="Times New Roman" w:eastAsia="Times New Roman" w:hAnsi="Times New Roman" w:cs="Times New Roman"/>
          <w:sz w:val="28"/>
          <w:szCs w:val="28"/>
        </w:rPr>
        <w:t xml:space="preserve"> </w:t>
      </w:r>
      <w:r w:rsidR="006F4DF6" w:rsidRPr="00A26E99">
        <w:rPr>
          <w:rFonts w:ascii="Times New Roman" w:eastAsia="Times New Roman" w:hAnsi="Times New Roman" w:cs="Times New Roman"/>
          <w:sz w:val="28"/>
          <w:szCs w:val="28"/>
        </w:rPr>
        <w:t xml:space="preserve">и </w:t>
      </w:r>
      <w:r w:rsidR="008C602F" w:rsidRPr="00A26E99">
        <w:rPr>
          <w:rFonts w:ascii="Times New Roman" w:eastAsia="Times New Roman" w:hAnsi="Times New Roman" w:cs="Times New Roman"/>
          <w:sz w:val="28"/>
          <w:szCs w:val="28"/>
        </w:rPr>
        <w:t>дисперсия состав</w:t>
      </w:r>
      <w:r w:rsidR="006F4DF6" w:rsidRPr="00A26E99">
        <w:rPr>
          <w:rFonts w:ascii="Times New Roman" w:eastAsia="Times New Roman" w:hAnsi="Times New Roman" w:cs="Times New Roman"/>
          <w:sz w:val="28"/>
          <w:szCs w:val="28"/>
        </w:rPr>
        <w:t>ила</w:t>
      </w:r>
      <w:r w:rsidR="008C602F" w:rsidRPr="00A26E99">
        <w:rPr>
          <w:rFonts w:ascii="Times New Roman" w:eastAsia="Times New Roman" w:hAnsi="Times New Roman" w:cs="Times New Roman"/>
          <w:sz w:val="28"/>
          <w:szCs w:val="28"/>
        </w:rPr>
        <w:t xml:space="preserve"> всего 0,014.</w:t>
      </w:r>
      <w:r w:rsidR="00F25722" w:rsidRPr="00A26E99">
        <w:rPr>
          <w:rFonts w:ascii="Times New Roman" w:eastAsia="Times New Roman" w:hAnsi="Times New Roman" w:cs="Times New Roman"/>
          <w:sz w:val="28"/>
          <w:szCs w:val="28"/>
        </w:rPr>
        <w:t xml:space="preserve"> Но </w:t>
      </w:r>
      <w:r w:rsidR="00240130" w:rsidRPr="00A26E99">
        <w:rPr>
          <w:rFonts w:ascii="Times New Roman" w:eastAsia="Times New Roman" w:hAnsi="Times New Roman" w:cs="Times New Roman"/>
          <w:sz w:val="28"/>
          <w:szCs w:val="28"/>
        </w:rPr>
        <w:t xml:space="preserve">с </w:t>
      </w:r>
      <w:r w:rsidR="00F25722" w:rsidRPr="00A26E99">
        <w:rPr>
          <w:rFonts w:ascii="Times New Roman" w:eastAsia="Times New Roman" w:hAnsi="Times New Roman" w:cs="Times New Roman"/>
          <w:sz w:val="28"/>
          <w:szCs w:val="28"/>
        </w:rPr>
        <w:t>индексом IITtur</w:t>
      </w:r>
      <w:r w:rsidR="00240130" w:rsidRPr="00A26E99">
        <w:rPr>
          <w:rFonts w:ascii="Times New Roman" w:eastAsia="Times New Roman" w:hAnsi="Times New Roman" w:cs="Times New Roman"/>
          <w:sz w:val="28"/>
          <w:szCs w:val="28"/>
        </w:rPr>
        <w:t xml:space="preserve"> картина сложилась не так </w:t>
      </w:r>
      <w:r w:rsidR="002A3C60" w:rsidRPr="00A26E99">
        <w:rPr>
          <w:rFonts w:ascii="Times New Roman" w:eastAsia="Times New Roman" w:hAnsi="Times New Roman" w:cs="Times New Roman"/>
          <w:sz w:val="28"/>
          <w:szCs w:val="28"/>
        </w:rPr>
        <w:t>унифицировано</w:t>
      </w:r>
      <w:r w:rsidR="00F25722" w:rsidRPr="00A26E99">
        <w:rPr>
          <w:rFonts w:ascii="Times New Roman" w:eastAsia="Times New Roman" w:hAnsi="Times New Roman" w:cs="Times New Roman"/>
          <w:sz w:val="28"/>
          <w:szCs w:val="28"/>
        </w:rPr>
        <w:t xml:space="preserve">, </w:t>
      </w:r>
      <w:r w:rsidR="006F4DF6" w:rsidRPr="00A26E99">
        <w:rPr>
          <w:rFonts w:ascii="Times New Roman" w:eastAsia="Times New Roman" w:hAnsi="Times New Roman" w:cs="Times New Roman"/>
          <w:sz w:val="28"/>
          <w:szCs w:val="28"/>
        </w:rPr>
        <w:t xml:space="preserve">где </w:t>
      </w:r>
      <w:r w:rsidR="008C602F" w:rsidRPr="00A26E99">
        <w:rPr>
          <w:rFonts w:ascii="Times New Roman" w:eastAsia="Times New Roman" w:hAnsi="Times New Roman" w:cs="Times New Roman"/>
          <w:sz w:val="28"/>
          <w:szCs w:val="28"/>
        </w:rPr>
        <w:t xml:space="preserve">дисперсия </w:t>
      </w:r>
      <w:r w:rsidR="006F4DF6" w:rsidRPr="00A26E99">
        <w:rPr>
          <w:rFonts w:ascii="Times New Roman" w:eastAsia="Times New Roman" w:hAnsi="Times New Roman" w:cs="Times New Roman"/>
          <w:sz w:val="28"/>
          <w:szCs w:val="28"/>
        </w:rPr>
        <w:t>составила</w:t>
      </w:r>
      <w:r w:rsidR="008C602F" w:rsidRPr="00A26E99">
        <w:rPr>
          <w:rFonts w:ascii="Times New Roman" w:eastAsia="Times New Roman" w:hAnsi="Times New Roman" w:cs="Times New Roman"/>
          <w:sz w:val="28"/>
          <w:szCs w:val="28"/>
        </w:rPr>
        <w:t xml:space="preserve"> 0,188, </w:t>
      </w:r>
      <w:r w:rsidR="00AD68F2" w:rsidRPr="00A26E99">
        <w:rPr>
          <w:rFonts w:ascii="Times New Roman" w:eastAsia="Times New Roman" w:hAnsi="Times New Roman" w:cs="Times New Roman"/>
          <w:sz w:val="28"/>
          <w:szCs w:val="28"/>
        </w:rPr>
        <w:t>что</w:t>
      </w:r>
      <w:r w:rsidR="008E4868" w:rsidRPr="00A26E99">
        <w:rPr>
          <w:rFonts w:ascii="Times New Roman" w:eastAsia="Times New Roman" w:hAnsi="Times New Roman" w:cs="Times New Roman"/>
          <w:sz w:val="28"/>
          <w:szCs w:val="28"/>
        </w:rPr>
        <w:t xml:space="preserve"> </w:t>
      </w:r>
      <w:r w:rsidR="006F4DF6" w:rsidRPr="00A26E99">
        <w:rPr>
          <w:rFonts w:ascii="Times New Roman" w:eastAsia="Times New Roman" w:hAnsi="Times New Roman" w:cs="Times New Roman"/>
          <w:sz w:val="28"/>
          <w:szCs w:val="28"/>
        </w:rPr>
        <w:t>и показало</w:t>
      </w:r>
      <w:r w:rsidR="00F25722" w:rsidRPr="00A26E99">
        <w:rPr>
          <w:rFonts w:ascii="Times New Roman" w:eastAsia="Times New Roman" w:hAnsi="Times New Roman" w:cs="Times New Roman"/>
          <w:sz w:val="28"/>
          <w:szCs w:val="28"/>
        </w:rPr>
        <w:t xml:space="preserve"> измерен</w:t>
      </w:r>
      <w:r w:rsidR="00C47AF2" w:rsidRPr="00A26E99">
        <w:rPr>
          <w:rFonts w:ascii="Times New Roman" w:eastAsia="Times New Roman" w:hAnsi="Times New Roman" w:cs="Times New Roman"/>
          <w:sz w:val="28"/>
          <w:szCs w:val="28"/>
        </w:rPr>
        <w:t>ие</w:t>
      </w:r>
      <w:r w:rsidR="00F25722" w:rsidRPr="00A26E99">
        <w:rPr>
          <w:rFonts w:ascii="Times New Roman" w:eastAsia="Times New Roman" w:hAnsi="Times New Roman" w:cs="Times New Roman"/>
          <w:sz w:val="28"/>
          <w:szCs w:val="28"/>
        </w:rPr>
        <w:t xml:space="preserve"> разброса за последние 10 лет. </w:t>
      </w:r>
      <w:r w:rsidR="00BD2A97" w:rsidRPr="00A26E99">
        <w:rPr>
          <w:rFonts w:ascii="Times New Roman" w:eastAsia="Times New Roman" w:hAnsi="Times New Roman" w:cs="Times New Roman"/>
          <w:sz w:val="28"/>
          <w:szCs w:val="28"/>
        </w:rPr>
        <w:t>Таким обр</w:t>
      </w:r>
      <w:r w:rsidR="006F4DF6" w:rsidRPr="00A26E99">
        <w:rPr>
          <w:rFonts w:ascii="Times New Roman" w:eastAsia="Times New Roman" w:hAnsi="Times New Roman" w:cs="Times New Roman"/>
          <w:sz w:val="28"/>
          <w:szCs w:val="28"/>
        </w:rPr>
        <w:t>азом, анализ показал, что за 10-</w:t>
      </w:r>
      <w:r w:rsidR="00BD2A97" w:rsidRPr="00A26E99">
        <w:rPr>
          <w:rFonts w:ascii="Times New Roman" w:eastAsia="Times New Roman" w:hAnsi="Times New Roman" w:cs="Times New Roman"/>
          <w:sz w:val="28"/>
          <w:szCs w:val="28"/>
        </w:rPr>
        <w:t>летний период использование Интернет в странах ЕС стал</w:t>
      </w:r>
      <w:r w:rsidR="006F4DF6" w:rsidRPr="00A26E99">
        <w:rPr>
          <w:rFonts w:ascii="Times New Roman" w:eastAsia="Times New Roman" w:hAnsi="Times New Roman" w:cs="Times New Roman"/>
          <w:sz w:val="28"/>
          <w:szCs w:val="28"/>
        </w:rPr>
        <w:t>о</w:t>
      </w:r>
      <w:r w:rsidR="00BD2A97" w:rsidRPr="00A26E99">
        <w:rPr>
          <w:rFonts w:ascii="Times New Roman" w:eastAsia="Times New Roman" w:hAnsi="Times New Roman" w:cs="Times New Roman"/>
          <w:sz w:val="28"/>
          <w:szCs w:val="28"/>
        </w:rPr>
        <w:t xml:space="preserve"> </w:t>
      </w:r>
      <w:r w:rsidR="006F4DF6" w:rsidRPr="00A26E99">
        <w:rPr>
          <w:rFonts w:ascii="Times New Roman" w:eastAsia="Times New Roman" w:hAnsi="Times New Roman" w:cs="Times New Roman"/>
          <w:sz w:val="28"/>
          <w:szCs w:val="28"/>
        </w:rPr>
        <w:lastRenderedPageBreak/>
        <w:t xml:space="preserve">более </w:t>
      </w:r>
      <w:r w:rsidR="00BD2A97" w:rsidRPr="00A26E99">
        <w:rPr>
          <w:rFonts w:ascii="Times New Roman" w:eastAsia="Times New Roman" w:hAnsi="Times New Roman" w:cs="Times New Roman"/>
          <w:sz w:val="28"/>
          <w:szCs w:val="28"/>
        </w:rPr>
        <w:t xml:space="preserve">унифицированным, тогда как использование информационно-коммуникационных технологий в туризме </w:t>
      </w:r>
      <w:r w:rsidR="006F4DF6" w:rsidRPr="00A26E99">
        <w:rPr>
          <w:rFonts w:ascii="Times New Roman" w:eastAsia="Times New Roman" w:hAnsi="Times New Roman" w:cs="Times New Roman"/>
          <w:sz w:val="28"/>
          <w:szCs w:val="28"/>
        </w:rPr>
        <w:t>по-прежнему разни</w:t>
      </w:r>
      <w:r w:rsidR="00C47AF2" w:rsidRPr="00A26E99">
        <w:rPr>
          <w:rFonts w:ascii="Times New Roman" w:eastAsia="Times New Roman" w:hAnsi="Times New Roman" w:cs="Times New Roman"/>
          <w:sz w:val="28"/>
          <w:szCs w:val="28"/>
        </w:rPr>
        <w:t>тся -</w:t>
      </w:r>
      <w:r w:rsidR="003A3ECD" w:rsidRPr="00A26E99">
        <w:rPr>
          <w:rFonts w:ascii="Times New Roman" w:eastAsia="Times New Roman" w:hAnsi="Times New Roman" w:cs="Times New Roman"/>
          <w:sz w:val="28"/>
          <w:szCs w:val="28"/>
        </w:rPr>
        <w:t xml:space="preserve"> в западной Европе более высокие показатели IITtur, чем в Восточной Европе.</w:t>
      </w:r>
      <w:r w:rsidR="00BD2A97" w:rsidRPr="00A26E99">
        <w:rPr>
          <w:rFonts w:ascii="Times New Roman" w:eastAsia="Times New Roman" w:hAnsi="Times New Roman" w:cs="Times New Roman"/>
          <w:sz w:val="28"/>
          <w:szCs w:val="28"/>
        </w:rPr>
        <w:t xml:space="preserve">  </w:t>
      </w:r>
    </w:p>
    <w:p w14:paraId="671886A0" w14:textId="5D4307B5" w:rsidR="00DE4FA6" w:rsidRPr="00A26E99" w:rsidRDefault="00DE4FA6" w:rsidP="00987749">
      <w:pPr>
        <w:ind w:firstLine="720"/>
        <w:rPr>
          <w:rFonts w:ascii="Times New Roman" w:eastAsia="Times New Roman" w:hAnsi="Times New Roman" w:cs="Times New Roman"/>
          <w:sz w:val="28"/>
          <w:szCs w:val="28"/>
        </w:rPr>
      </w:pPr>
      <w:bookmarkStart w:id="19" w:name="_qwyzv5wzf5q6" w:colFirst="0" w:colLast="0"/>
      <w:bookmarkEnd w:id="19"/>
      <w:r w:rsidRPr="00A26E99">
        <w:rPr>
          <w:rFonts w:ascii="Times New Roman" w:eastAsia="Times New Roman" w:hAnsi="Times New Roman" w:cs="Times New Roman"/>
          <w:i/>
          <w:sz w:val="28"/>
          <w:szCs w:val="28"/>
        </w:rPr>
        <w:t>Методология исследования</w:t>
      </w:r>
      <w:r w:rsidRPr="00A26E99">
        <w:rPr>
          <w:rFonts w:ascii="Times New Roman" w:eastAsia="Times New Roman" w:hAnsi="Times New Roman" w:cs="Times New Roman"/>
          <w:sz w:val="28"/>
          <w:szCs w:val="28"/>
        </w:rPr>
        <w:t xml:space="preserve"> адаптирована с предыдущего исследования</w:t>
      </w:r>
      <w:r w:rsidR="00744D48" w:rsidRPr="00A26E99">
        <w:rPr>
          <w:rFonts w:ascii="Times New Roman" w:eastAsia="Times New Roman" w:hAnsi="Times New Roman" w:cs="Times New Roman"/>
          <w:sz w:val="28"/>
          <w:szCs w:val="28"/>
        </w:rPr>
        <w:t>,</w:t>
      </w:r>
      <w:r w:rsidR="00194B52" w:rsidRPr="00A26E99">
        <w:rPr>
          <w:rFonts w:ascii="Times New Roman" w:eastAsia="Times New Roman" w:hAnsi="Times New Roman" w:cs="Times New Roman"/>
          <w:sz w:val="28"/>
          <w:szCs w:val="28"/>
        </w:rPr>
        <w:t xml:space="preserve"> проведенного по странам ЕС</w:t>
      </w:r>
      <w:r w:rsidRPr="00A26E99">
        <w:rPr>
          <w:rFonts w:ascii="Times New Roman" w:eastAsia="Times New Roman" w:hAnsi="Times New Roman" w:cs="Times New Roman"/>
          <w:sz w:val="28"/>
          <w:szCs w:val="28"/>
        </w:rPr>
        <w:t xml:space="preserve"> </w:t>
      </w:r>
      <w:r w:rsidRPr="00A26E99">
        <w:rPr>
          <w:rFonts w:ascii="Times New Roman" w:eastAsia="Times New Roman" w:hAnsi="Times New Roman" w:cs="Times New Roman"/>
          <w:sz w:val="28"/>
          <w:szCs w:val="28"/>
          <w:lang w:val="en-US"/>
        </w:rPr>
        <w:fldChar w:fldCharType="begin" w:fldLock="1"/>
      </w:r>
      <w:r w:rsidR="00FF07C9" w:rsidRPr="00A26E99">
        <w:rPr>
          <w:rFonts w:ascii="Times New Roman" w:eastAsia="Times New Roman" w:hAnsi="Times New Roman" w:cs="Times New Roman"/>
          <w:sz w:val="28"/>
          <w:szCs w:val="28"/>
          <w:lang w:val="en-US"/>
        </w:rPr>
        <w:instrText>ADDIN</w:instrText>
      </w:r>
      <w:r w:rsidR="00FF07C9" w:rsidRPr="00A26E99">
        <w:rPr>
          <w:rFonts w:ascii="Times New Roman" w:eastAsia="Times New Roman" w:hAnsi="Times New Roman" w:cs="Times New Roman"/>
          <w:sz w:val="28"/>
          <w:szCs w:val="28"/>
        </w:rPr>
        <w:instrText xml:space="preserve"> </w:instrText>
      </w:r>
      <w:r w:rsidR="00FF07C9" w:rsidRPr="00A26E99">
        <w:rPr>
          <w:rFonts w:ascii="Times New Roman" w:eastAsia="Times New Roman" w:hAnsi="Times New Roman" w:cs="Times New Roman"/>
          <w:sz w:val="28"/>
          <w:szCs w:val="28"/>
          <w:lang w:val="en-US"/>
        </w:rPr>
        <w:instrText>CSL</w:instrText>
      </w:r>
      <w:r w:rsidR="00FF07C9" w:rsidRPr="00A26E99">
        <w:rPr>
          <w:rFonts w:ascii="Times New Roman" w:eastAsia="Times New Roman" w:hAnsi="Times New Roman" w:cs="Times New Roman"/>
          <w:sz w:val="28"/>
          <w:szCs w:val="28"/>
        </w:rPr>
        <w:instrText>_</w:instrText>
      </w:r>
      <w:r w:rsidR="00FF07C9" w:rsidRPr="00A26E99">
        <w:rPr>
          <w:rFonts w:ascii="Times New Roman" w:eastAsia="Times New Roman" w:hAnsi="Times New Roman" w:cs="Times New Roman"/>
          <w:sz w:val="28"/>
          <w:szCs w:val="28"/>
          <w:lang w:val="en-US"/>
        </w:rPr>
        <w:instrText>CITATION</w:instrText>
      </w:r>
      <w:r w:rsidR="00FF07C9" w:rsidRPr="00A26E99">
        <w:rPr>
          <w:rFonts w:ascii="Times New Roman" w:eastAsia="Times New Roman" w:hAnsi="Times New Roman" w:cs="Times New Roman"/>
          <w:sz w:val="28"/>
          <w:szCs w:val="28"/>
        </w:rPr>
        <w:instrText xml:space="preserve"> {"</w:instrText>
      </w:r>
      <w:r w:rsidR="00FF07C9" w:rsidRPr="00A26E99">
        <w:rPr>
          <w:rFonts w:ascii="Times New Roman" w:eastAsia="Times New Roman" w:hAnsi="Times New Roman" w:cs="Times New Roman"/>
          <w:sz w:val="28"/>
          <w:szCs w:val="28"/>
          <w:lang w:val="en-US"/>
        </w:rPr>
        <w:instrText>citationItems</w:instrText>
      </w:r>
      <w:r w:rsidR="00FF07C9" w:rsidRPr="00A26E99">
        <w:rPr>
          <w:rFonts w:ascii="Times New Roman" w:eastAsia="Times New Roman" w:hAnsi="Times New Roman" w:cs="Times New Roman"/>
          <w:sz w:val="28"/>
          <w:szCs w:val="28"/>
        </w:rPr>
        <w:instrText>":[{"</w:instrText>
      </w:r>
      <w:r w:rsidR="00FF07C9" w:rsidRPr="00A26E99">
        <w:rPr>
          <w:rFonts w:ascii="Times New Roman" w:eastAsia="Times New Roman" w:hAnsi="Times New Roman" w:cs="Times New Roman"/>
          <w:sz w:val="28"/>
          <w:szCs w:val="28"/>
          <w:lang w:val="en-US"/>
        </w:rPr>
        <w:instrText>id</w:instrText>
      </w:r>
      <w:r w:rsidR="00FF07C9" w:rsidRPr="00A26E99">
        <w:rPr>
          <w:rFonts w:ascii="Times New Roman" w:eastAsia="Times New Roman" w:hAnsi="Times New Roman" w:cs="Times New Roman"/>
          <w:sz w:val="28"/>
          <w:szCs w:val="28"/>
        </w:rPr>
        <w:instrText>":"</w:instrText>
      </w:r>
      <w:r w:rsidR="00FF07C9" w:rsidRPr="00A26E99">
        <w:rPr>
          <w:rFonts w:ascii="Times New Roman" w:eastAsia="Times New Roman" w:hAnsi="Times New Roman" w:cs="Times New Roman"/>
          <w:sz w:val="28"/>
          <w:szCs w:val="28"/>
          <w:lang w:val="en-US"/>
        </w:rPr>
        <w:instrText>ITEM</w:instrText>
      </w:r>
      <w:r w:rsidR="00FF07C9" w:rsidRPr="00A26E99">
        <w:rPr>
          <w:rFonts w:ascii="Times New Roman" w:eastAsia="Times New Roman" w:hAnsi="Times New Roman" w:cs="Times New Roman"/>
          <w:sz w:val="28"/>
          <w:szCs w:val="28"/>
        </w:rPr>
        <w:instrText>-1","</w:instrText>
      </w:r>
      <w:r w:rsidR="00FF07C9" w:rsidRPr="00A26E99">
        <w:rPr>
          <w:rFonts w:ascii="Times New Roman" w:eastAsia="Times New Roman" w:hAnsi="Times New Roman" w:cs="Times New Roman"/>
          <w:sz w:val="28"/>
          <w:szCs w:val="28"/>
          <w:lang w:val="en-US"/>
        </w:rPr>
        <w:instrText>itemData</w:instrText>
      </w:r>
      <w:r w:rsidR="00FF07C9" w:rsidRPr="00A26E99">
        <w:rPr>
          <w:rFonts w:ascii="Times New Roman" w:eastAsia="Times New Roman" w:hAnsi="Times New Roman" w:cs="Times New Roman"/>
          <w:sz w:val="28"/>
          <w:szCs w:val="28"/>
        </w:rPr>
        <w:instrText>":{"</w:instrText>
      </w:r>
      <w:r w:rsidR="00FF07C9" w:rsidRPr="00A26E99">
        <w:rPr>
          <w:rFonts w:ascii="Times New Roman" w:eastAsia="Times New Roman" w:hAnsi="Times New Roman" w:cs="Times New Roman"/>
          <w:sz w:val="28"/>
          <w:szCs w:val="28"/>
          <w:lang w:val="en-US"/>
        </w:rPr>
        <w:instrText>abstract</w:instrText>
      </w:r>
      <w:r w:rsidR="00FF07C9" w:rsidRPr="00A26E99">
        <w:rPr>
          <w:rFonts w:ascii="Times New Roman" w:eastAsia="Times New Roman" w:hAnsi="Times New Roman" w:cs="Times New Roman"/>
          <w:sz w:val="28"/>
          <w:szCs w:val="28"/>
        </w:rPr>
        <w:instrText>":"</w:instrText>
      </w:r>
      <w:r w:rsidR="00FF07C9" w:rsidRPr="00A26E99">
        <w:rPr>
          <w:rFonts w:ascii="Times New Roman" w:eastAsia="Times New Roman" w:hAnsi="Times New Roman" w:cs="Times New Roman"/>
          <w:sz w:val="28"/>
          <w:szCs w:val="28"/>
          <w:lang w:val="en-US"/>
        </w:rPr>
        <w:instrText>The</w:instrText>
      </w:r>
      <w:r w:rsidR="00FF07C9" w:rsidRPr="00A26E99">
        <w:rPr>
          <w:rFonts w:ascii="Times New Roman" w:eastAsia="Times New Roman" w:hAnsi="Times New Roman" w:cs="Times New Roman"/>
          <w:sz w:val="28"/>
          <w:szCs w:val="28"/>
        </w:rPr>
        <w:instrText xml:space="preserve"> </w:instrText>
      </w:r>
      <w:r w:rsidR="00FF07C9" w:rsidRPr="00A26E99">
        <w:rPr>
          <w:rFonts w:ascii="Times New Roman" w:eastAsia="Times New Roman" w:hAnsi="Times New Roman" w:cs="Times New Roman"/>
          <w:sz w:val="28"/>
          <w:szCs w:val="28"/>
          <w:lang w:val="en-US"/>
        </w:rPr>
        <w:instrText>emergence</w:instrText>
      </w:r>
      <w:r w:rsidR="00FF07C9" w:rsidRPr="00A26E99">
        <w:rPr>
          <w:rFonts w:ascii="Times New Roman" w:eastAsia="Times New Roman" w:hAnsi="Times New Roman" w:cs="Times New Roman"/>
          <w:sz w:val="28"/>
          <w:szCs w:val="28"/>
        </w:rPr>
        <w:instrText xml:space="preserve"> </w:instrText>
      </w:r>
      <w:r w:rsidR="00FF07C9" w:rsidRPr="00A26E99">
        <w:rPr>
          <w:rFonts w:ascii="Times New Roman" w:eastAsia="Times New Roman" w:hAnsi="Times New Roman" w:cs="Times New Roman"/>
          <w:sz w:val="28"/>
          <w:szCs w:val="28"/>
          <w:lang w:val="en-US"/>
        </w:rPr>
        <w:instrText>of</w:instrText>
      </w:r>
      <w:r w:rsidR="00FF07C9" w:rsidRPr="00A26E99">
        <w:rPr>
          <w:rFonts w:ascii="Times New Roman" w:eastAsia="Times New Roman" w:hAnsi="Times New Roman" w:cs="Times New Roman"/>
          <w:sz w:val="28"/>
          <w:szCs w:val="28"/>
        </w:rPr>
        <w:instrText xml:space="preserve"> </w:instrText>
      </w:r>
      <w:r w:rsidR="00FF07C9" w:rsidRPr="00A26E99">
        <w:rPr>
          <w:rFonts w:ascii="Times New Roman" w:eastAsia="Times New Roman" w:hAnsi="Times New Roman" w:cs="Times New Roman"/>
          <w:sz w:val="28"/>
          <w:szCs w:val="28"/>
          <w:lang w:val="en-US"/>
        </w:rPr>
        <w:instrText>the</w:instrText>
      </w:r>
      <w:r w:rsidR="00FF07C9" w:rsidRPr="00A26E99">
        <w:rPr>
          <w:rFonts w:ascii="Times New Roman" w:eastAsia="Times New Roman" w:hAnsi="Times New Roman" w:cs="Times New Roman"/>
          <w:sz w:val="28"/>
          <w:szCs w:val="28"/>
        </w:rPr>
        <w:instrText xml:space="preserve"> </w:instrText>
      </w:r>
      <w:r w:rsidR="00FF07C9" w:rsidRPr="00A26E99">
        <w:rPr>
          <w:rFonts w:ascii="Times New Roman" w:eastAsia="Times New Roman" w:hAnsi="Times New Roman" w:cs="Times New Roman"/>
          <w:sz w:val="28"/>
          <w:szCs w:val="28"/>
          <w:lang w:val="en-US"/>
        </w:rPr>
        <w:instrText>internet</w:instrText>
      </w:r>
      <w:r w:rsidR="00FF07C9" w:rsidRPr="00A26E99">
        <w:rPr>
          <w:rFonts w:ascii="Times New Roman" w:eastAsia="Times New Roman" w:hAnsi="Times New Roman" w:cs="Times New Roman"/>
          <w:sz w:val="28"/>
          <w:szCs w:val="28"/>
        </w:rPr>
        <w:instrText xml:space="preserve"> </w:instrText>
      </w:r>
      <w:r w:rsidR="00FF07C9" w:rsidRPr="00A26E99">
        <w:rPr>
          <w:rFonts w:ascii="Times New Roman" w:eastAsia="Times New Roman" w:hAnsi="Times New Roman" w:cs="Times New Roman"/>
          <w:sz w:val="28"/>
          <w:szCs w:val="28"/>
          <w:lang w:val="en-US"/>
        </w:rPr>
        <w:instrText>and</w:instrText>
      </w:r>
      <w:r w:rsidR="00FF07C9" w:rsidRPr="00A26E99">
        <w:rPr>
          <w:rFonts w:ascii="Times New Roman" w:eastAsia="Times New Roman" w:hAnsi="Times New Roman" w:cs="Times New Roman"/>
          <w:sz w:val="28"/>
          <w:szCs w:val="28"/>
        </w:rPr>
        <w:instrText xml:space="preserve"> </w:instrText>
      </w:r>
      <w:r w:rsidR="00FF07C9" w:rsidRPr="00A26E99">
        <w:rPr>
          <w:rFonts w:ascii="Times New Roman" w:eastAsia="Times New Roman" w:hAnsi="Times New Roman" w:cs="Times New Roman"/>
          <w:sz w:val="28"/>
          <w:szCs w:val="28"/>
          <w:lang w:val="en-US"/>
        </w:rPr>
        <w:instrText>the</w:instrText>
      </w:r>
      <w:r w:rsidR="00FF07C9" w:rsidRPr="00A26E99">
        <w:rPr>
          <w:rFonts w:ascii="Times New Roman" w:eastAsia="Times New Roman" w:hAnsi="Times New Roman" w:cs="Times New Roman"/>
          <w:sz w:val="28"/>
          <w:szCs w:val="28"/>
        </w:rPr>
        <w:instrText xml:space="preserve"> </w:instrText>
      </w:r>
      <w:r w:rsidR="00FF07C9" w:rsidRPr="00A26E99">
        <w:rPr>
          <w:rFonts w:ascii="Times New Roman" w:eastAsia="Times New Roman" w:hAnsi="Times New Roman" w:cs="Times New Roman"/>
          <w:sz w:val="28"/>
          <w:szCs w:val="28"/>
          <w:lang w:val="en-US"/>
        </w:rPr>
        <w:instrText>development</w:instrText>
      </w:r>
      <w:r w:rsidR="00FF07C9" w:rsidRPr="00A26E99">
        <w:rPr>
          <w:rFonts w:ascii="Times New Roman" w:eastAsia="Times New Roman" w:hAnsi="Times New Roman" w:cs="Times New Roman"/>
          <w:sz w:val="28"/>
          <w:szCs w:val="28"/>
        </w:rPr>
        <w:instrText xml:space="preserve"> </w:instrText>
      </w:r>
      <w:r w:rsidR="00FF07C9" w:rsidRPr="00A26E99">
        <w:rPr>
          <w:rFonts w:ascii="Times New Roman" w:eastAsia="Times New Roman" w:hAnsi="Times New Roman" w:cs="Times New Roman"/>
          <w:sz w:val="28"/>
          <w:szCs w:val="28"/>
          <w:lang w:val="en-US"/>
        </w:rPr>
        <w:instrText>of</w:instrText>
      </w:r>
      <w:r w:rsidR="00FF07C9" w:rsidRPr="00A26E99">
        <w:rPr>
          <w:rFonts w:ascii="Times New Roman" w:eastAsia="Times New Roman" w:hAnsi="Times New Roman" w:cs="Times New Roman"/>
          <w:sz w:val="28"/>
          <w:szCs w:val="28"/>
        </w:rPr>
        <w:instrText xml:space="preserve"> </w:instrText>
      </w:r>
      <w:r w:rsidR="00FF07C9" w:rsidRPr="00A26E99">
        <w:rPr>
          <w:rFonts w:ascii="Times New Roman" w:eastAsia="Times New Roman" w:hAnsi="Times New Roman" w:cs="Times New Roman"/>
          <w:sz w:val="28"/>
          <w:szCs w:val="28"/>
          <w:lang w:val="en-US"/>
        </w:rPr>
        <w:instrText>ICTs</w:instrText>
      </w:r>
      <w:r w:rsidR="00FF07C9" w:rsidRPr="00A26E99">
        <w:rPr>
          <w:rFonts w:ascii="Times New Roman" w:eastAsia="Times New Roman" w:hAnsi="Times New Roman" w:cs="Times New Roman"/>
          <w:sz w:val="28"/>
          <w:szCs w:val="28"/>
        </w:rPr>
        <w:instrText xml:space="preserve"> </w:instrText>
      </w:r>
      <w:r w:rsidR="00FF07C9" w:rsidRPr="00A26E99">
        <w:rPr>
          <w:rFonts w:ascii="Times New Roman" w:eastAsia="Times New Roman" w:hAnsi="Times New Roman" w:cs="Times New Roman"/>
          <w:sz w:val="28"/>
          <w:szCs w:val="28"/>
          <w:lang w:val="en-US"/>
        </w:rPr>
        <w:instrText>have</w:instrText>
      </w:r>
      <w:r w:rsidR="00FF07C9" w:rsidRPr="00A26E99">
        <w:rPr>
          <w:rFonts w:ascii="Times New Roman" w:eastAsia="Times New Roman" w:hAnsi="Times New Roman" w:cs="Times New Roman"/>
          <w:sz w:val="28"/>
          <w:szCs w:val="28"/>
        </w:rPr>
        <w:instrText xml:space="preserve"> </w:instrText>
      </w:r>
      <w:r w:rsidR="00FF07C9" w:rsidRPr="00A26E99">
        <w:rPr>
          <w:rFonts w:ascii="Times New Roman" w:eastAsia="Times New Roman" w:hAnsi="Times New Roman" w:cs="Times New Roman"/>
          <w:sz w:val="28"/>
          <w:szCs w:val="28"/>
          <w:lang w:val="en-US"/>
        </w:rPr>
        <w:instrText>transformed</w:instrText>
      </w:r>
      <w:r w:rsidR="00FF07C9" w:rsidRPr="00A26E99">
        <w:rPr>
          <w:rFonts w:ascii="Times New Roman" w:eastAsia="Times New Roman" w:hAnsi="Times New Roman" w:cs="Times New Roman"/>
          <w:sz w:val="28"/>
          <w:szCs w:val="28"/>
        </w:rPr>
        <w:instrText xml:space="preserve"> </w:instrText>
      </w:r>
      <w:r w:rsidR="00FF07C9" w:rsidRPr="00A26E99">
        <w:rPr>
          <w:rFonts w:ascii="Times New Roman" w:eastAsia="Times New Roman" w:hAnsi="Times New Roman" w:cs="Times New Roman"/>
          <w:sz w:val="28"/>
          <w:szCs w:val="28"/>
          <w:lang w:val="en-US"/>
        </w:rPr>
        <w:instrText>communications</w:instrText>
      </w:r>
      <w:r w:rsidR="00FF07C9" w:rsidRPr="00A26E99">
        <w:rPr>
          <w:rFonts w:ascii="Times New Roman" w:eastAsia="Times New Roman" w:hAnsi="Times New Roman" w:cs="Times New Roman"/>
          <w:sz w:val="28"/>
          <w:szCs w:val="28"/>
        </w:rPr>
        <w:instrText xml:space="preserve"> </w:instrText>
      </w:r>
      <w:r w:rsidR="00FF07C9" w:rsidRPr="00A26E99">
        <w:rPr>
          <w:rFonts w:ascii="Times New Roman" w:eastAsia="Times New Roman" w:hAnsi="Times New Roman" w:cs="Times New Roman"/>
          <w:sz w:val="28"/>
          <w:szCs w:val="28"/>
          <w:lang w:val="en-US"/>
        </w:rPr>
        <w:instrText>and</w:instrText>
      </w:r>
      <w:r w:rsidR="00FF07C9" w:rsidRPr="00A26E99">
        <w:rPr>
          <w:rFonts w:ascii="Times New Roman" w:eastAsia="Times New Roman" w:hAnsi="Times New Roman" w:cs="Times New Roman"/>
          <w:sz w:val="28"/>
          <w:szCs w:val="28"/>
        </w:rPr>
        <w:instrText xml:space="preserve"> </w:instrText>
      </w:r>
      <w:r w:rsidR="00FF07C9" w:rsidRPr="00A26E99">
        <w:rPr>
          <w:rFonts w:ascii="Times New Roman" w:eastAsia="Times New Roman" w:hAnsi="Times New Roman" w:cs="Times New Roman"/>
          <w:sz w:val="28"/>
          <w:szCs w:val="28"/>
          <w:lang w:val="en-US"/>
        </w:rPr>
        <w:instrText>the</w:instrText>
      </w:r>
      <w:r w:rsidR="00FF07C9" w:rsidRPr="00A26E99">
        <w:rPr>
          <w:rFonts w:ascii="Times New Roman" w:eastAsia="Times New Roman" w:hAnsi="Times New Roman" w:cs="Times New Roman"/>
          <w:sz w:val="28"/>
          <w:szCs w:val="28"/>
        </w:rPr>
        <w:instrText xml:space="preserve"> </w:instrText>
      </w:r>
      <w:r w:rsidR="00FF07C9" w:rsidRPr="00A26E99">
        <w:rPr>
          <w:rFonts w:ascii="Times New Roman" w:eastAsia="Times New Roman" w:hAnsi="Times New Roman" w:cs="Times New Roman"/>
          <w:sz w:val="28"/>
          <w:szCs w:val="28"/>
          <w:lang w:val="en-US"/>
        </w:rPr>
        <w:instrText>marketing</w:instrText>
      </w:r>
      <w:r w:rsidR="00FF07C9" w:rsidRPr="00A26E99">
        <w:rPr>
          <w:rFonts w:ascii="Times New Roman" w:eastAsia="Times New Roman" w:hAnsi="Times New Roman" w:cs="Times New Roman"/>
          <w:sz w:val="28"/>
          <w:szCs w:val="28"/>
        </w:rPr>
        <w:instrText xml:space="preserve"> </w:instrText>
      </w:r>
      <w:r w:rsidR="00FF07C9" w:rsidRPr="00A26E99">
        <w:rPr>
          <w:rFonts w:ascii="Times New Roman" w:eastAsia="Times New Roman" w:hAnsi="Times New Roman" w:cs="Times New Roman"/>
          <w:sz w:val="28"/>
          <w:szCs w:val="28"/>
          <w:lang w:val="en-US"/>
        </w:rPr>
        <w:instrText>of</w:instrText>
      </w:r>
      <w:r w:rsidR="00FF07C9" w:rsidRPr="00A26E99">
        <w:rPr>
          <w:rFonts w:ascii="Times New Roman" w:eastAsia="Times New Roman" w:hAnsi="Times New Roman" w:cs="Times New Roman"/>
          <w:sz w:val="28"/>
          <w:szCs w:val="28"/>
        </w:rPr>
        <w:instrText xml:space="preserve"> </w:instrText>
      </w:r>
      <w:r w:rsidR="00FF07C9" w:rsidRPr="00A26E99">
        <w:rPr>
          <w:rFonts w:ascii="Times New Roman" w:eastAsia="Times New Roman" w:hAnsi="Times New Roman" w:cs="Times New Roman"/>
          <w:sz w:val="28"/>
          <w:szCs w:val="28"/>
          <w:lang w:val="en-US"/>
        </w:rPr>
        <w:instrText>products</w:instrText>
      </w:r>
      <w:r w:rsidR="00FF07C9" w:rsidRPr="00A26E99">
        <w:rPr>
          <w:rFonts w:ascii="Times New Roman" w:eastAsia="Times New Roman" w:hAnsi="Times New Roman" w:cs="Times New Roman"/>
          <w:sz w:val="28"/>
          <w:szCs w:val="28"/>
        </w:rPr>
        <w:instrText xml:space="preserve"> </w:instrText>
      </w:r>
      <w:r w:rsidR="00FF07C9" w:rsidRPr="00A26E99">
        <w:rPr>
          <w:rFonts w:ascii="Times New Roman" w:eastAsia="Times New Roman" w:hAnsi="Times New Roman" w:cs="Times New Roman"/>
          <w:sz w:val="28"/>
          <w:szCs w:val="28"/>
          <w:lang w:val="en-US"/>
        </w:rPr>
        <w:instrText>and</w:instrText>
      </w:r>
      <w:r w:rsidR="00FF07C9" w:rsidRPr="00A26E99">
        <w:rPr>
          <w:rFonts w:ascii="Times New Roman" w:eastAsia="Times New Roman" w:hAnsi="Times New Roman" w:cs="Times New Roman"/>
          <w:sz w:val="28"/>
          <w:szCs w:val="28"/>
        </w:rPr>
        <w:instrText xml:space="preserve"> </w:instrText>
      </w:r>
      <w:r w:rsidR="00FF07C9" w:rsidRPr="00A26E99">
        <w:rPr>
          <w:rFonts w:ascii="Times New Roman" w:eastAsia="Times New Roman" w:hAnsi="Times New Roman" w:cs="Times New Roman"/>
          <w:sz w:val="28"/>
          <w:szCs w:val="28"/>
          <w:lang w:val="en-US"/>
        </w:rPr>
        <w:instrText>services</w:instrText>
      </w:r>
      <w:r w:rsidR="00FF07C9" w:rsidRPr="00A26E99">
        <w:rPr>
          <w:rFonts w:ascii="Times New Roman" w:eastAsia="Times New Roman" w:hAnsi="Times New Roman" w:cs="Times New Roman"/>
          <w:sz w:val="28"/>
          <w:szCs w:val="28"/>
        </w:rPr>
        <w:instrText xml:space="preserve">. </w:instrText>
      </w:r>
      <w:r w:rsidR="00FF07C9" w:rsidRPr="00A26E99">
        <w:rPr>
          <w:rFonts w:ascii="Times New Roman" w:eastAsia="Times New Roman" w:hAnsi="Times New Roman" w:cs="Times New Roman"/>
          <w:sz w:val="28"/>
          <w:szCs w:val="28"/>
          <w:lang w:val="en-US"/>
        </w:rPr>
        <w:instrText>This</w:instrText>
      </w:r>
      <w:r w:rsidR="00FF07C9" w:rsidRPr="00A26E99">
        <w:rPr>
          <w:rFonts w:ascii="Times New Roman" w:eastAsia="Times New Roman" w:hAnsi="Times New Roman" w:cs="Times New Roman"/>
          <w:sz w:val="28"/>
          <w:szCs w:val="28"/>
        </w:rPr>
        <w:instrText xml:space="preserve"> </w:instrText>
      </w:r>
      <w:r w:rsidR="00FF07C9" w:rsidRPr="00A26E99">
        <w:rPr>
          <w:rFonts w:ascii="Times New Roman" w:eastAsia="Times New Roman" w:hAnsi="Times New Roman" w:cs="Times New Roman"/>
          <w:sz w:val="28"/>
          <w:szCs w:val="28"/>
          <w:lang w:val="en-US"/>
        </w:rPr>
        <w:instrText>paper</w:instrText>
      </w:r>
      <w:r w:rsidR="00FF07C9" w:rsidRPr="00A26E99">
        <w:rPr>
          <w:rFonts w:ascii="Times New Roman" w:eastAsia="Times New Roman" w:hAnsi="Times New Roman" w:cs="Times New Roman"/>
          <w:sz w:val="28"/>
          <w:szCs w:val="28"/>
        </w:rPr>
        <w:instrText xml:space="preserve"> </w:instrText>
      </w:r>
      <w:r w:rsidR="00FF07C9" w:rsidRPr="00A26E99">
        <w:rPr>
          <w:rFonts w:ascii="Times New Roman" w:eastAsia="Times New Roman" w:hAnsi="Times New Roman" w:cs="Times New Roman"/>
          <w:sz w:val="28"/>
          <w:szCs w:val="28"/>
          <w:lang w:val="en-US"/>
        </w:rPr>
        <w:instrText>examines</w:instrText>
      </w:r>
      <w:r w:rsidR="00FF07C9" w:rsidRPr="00A26E99">
        <w:rPr>
          <w:rFonts w:ascii="Times New Roman" w:eastAsia="Times New Roman" w:hAnsi="Times New Roman" w:cs="Times New Roman"/>
          <w:sz w:val="28"/>
          <w:szCs w:val="28"/>
        </w:rPr>
        <w:instrText xml:space="preserve"> </w:instrText>
      </w:r>
      <w:r w:rsidR="00FF07C9" w:rsidRPr="00A26E99">
        <w:rPr>
          <w:rFonts w:ascii="Times New Roman" w:eastAsia="Times New Roman" w:hAnsi="Times New Roman" w:cs="Times New Roman"/>
          <w:sz w:val="28"/>
          <w:szCs w:val="28"/>
          <w:lang w:val="en-US"/>
        </w:rPr>
        <w:instrText>the</w:instrText>
      </w:r>
      <w:r w:rsidR="00FF07C9" w:rsidRPr="00A26E99">
        <w:rPr>
          <w:rFonts w:ascii="Times New Roman" w:eastAsia="Times New Roman" w:hAnsi="Times New Roman" w:cs="Times New Roman"/>
          <w:sz w:val="28"/>
          <w:szCs w:val="28"/>
        </w:rPr>
        <w:instrText xml:space="preserve"> </w:instrText>
      </w:r>
      <w:r w:rsidR="00FF07C9" w:rsidRPr="00A26E99">
        <w:rPr>
          <w:rFonts w:ascii="Times New Roman" w:eastAsia="Times New Roman" w:hAnsi="Times New Roman" w:cs="Times New Roman"/>
          <w:sz w:val="28"/>
          <w:szCs w:val="28"/>
          <w:lang w:val="en-US"/>
        </w:rPr>
        <w:instrText>extent</w:instrText>
      </w:r>
      <w:r w:rsidR="00FF07C9" w:rsidRPr="00A26E99">
        <w:rPr>
          <w:rFonts w:ascii="Times New Roman" w:eastAsia="Times New Roman" w:hAnsi="Times New Roman" w:cs="Times New Roman"/>
          <w:sz w:val="28"/>
          <w:szCs w:val="28"/>
        </w:rPr>
        <w:instrText xml:space="preserve"> </w:instrText>
      </w:r>
      <w:r w:rsidR="00FF07C9" w:rsidRPr="00A26E99">
        <w:rPr>
          <w:rFonts w:ascii="Times New Roman" w:eastAsia="Times New Roman" w:hAnsi="Times New Roman" w:cs="Times New Roman"/>
          <w:sz w:val="28"/>
          <w:szCs w:val="28"/>
          <w:lang w:val="en-US"/>
        </w:rPr>
        <w:instrText>to</w:instrText>
      </w:r>
      <w:r w:rsidR="00FF07C9" w:rsidRPr="00A26E99">
        <w:rPr>
          <w:rFonts w:ascii="Times New Roman" w:eastAsia="Times New Roman" w:hAnsi="Times New Roman" w:cs="Times New Roman"/>
          <w:sz w:val="28"/>
          <w:szCs w:val="28"/>
        </w:rPr>
        <w:instrText xml:space="preserve"> </w:instrText>
      </w:r>
      <w:r w:rsidR="00FF07C9" w:rsidRPr="00A26E99">
        <w:rPr>
          <w:rFonts w:ascii="Times New Roman" w:eastAsia="Times New Roman" w:hAnsi="Times New Roman" w:cs="Times New Roman"/>
          <w:sz w:val="28"/>
          <w:szCs w:val="28"/>
          <w:lang w:val="en-US"/>
        </w:rPr>
        <w:instrText>which</w:instrText>
      </w:r>
      <w:r w:rsidR="00FF07C9" w:rsidRPr="00A26E99">
        <w:rPr>
          <w:rFonts w:ascii="Times New Roman" w:eastAsia="Times New Roman" w:hAnsi="Times New Roman" w:cs="Times New Roman"/>
          <w:sz w:val="28"/>
          <w:szCs w:val="28"/>
        </w:rPr>
        <w:instrText xml:space="preserve"> </w:instrText>
      </w:r>
      <w:r w:rsidR="00FF07C9" w:rsidRPr="00A26E99">
        <w:rPr>
          <w:rFonts w:ascii="Times New Roman" w:eastAsia="Times New Roman" w:hAnsi="Times New Roman" w:cs="Times New Roman"/>
          <w:sz w:val="28"/>
          <w:szCs w:val="28"/>
          <w:lang w:val="en-US"/>
        </w:rPr>
        <w:instrText>the</w:instrText>
      </w:r>
      <w:r w:rsidR="00FF07C9" w:rsidRPr="00A26E99">
        <w:rPr>
          <w:rFonts w:ascii="Times New Roman" w:eastAsia="Times New Roman" w:hAnsi="Times New Roman" w:cs="Times New Roman"/>
          <w:sz w:val="28"/>
          <w:szCs w:val="28"/>
        </w:rPr>
        <w:instrText xml:space="preserve"> </w:instrText>
      </w:r>
      <w:r w:rsidR="00FF07C9" w:rsidRPr="00A26E99">
        <w:rPr>
          <w:rFonts w:ascii="Times New Roman" w:eastAsia="Times New Roman" w:hAnsi="Times New Roman" w:cs="Times New Roman"/>
          <w:sz w:val="28"/>
          <w:szCs w:val="28"/>
          <w:lang w:val="en-US"/>
        </w:rPr>
        <w:instrText>internet</w:instrText>
      </w:r>
      <w:r w:rsidR="00FF07C9" w:rsidRPr="00A26E99">
        <w:rPr>
          <w:rFonts w:ascii="Times New Roman" w:eastAsia="Times New Roman" w:hAnsi="Times New Roman" w:cs="Times New Roman"/>
          <w:sz w:val="28"/>
          <w:szCs w:val="28"/>
        </w:rPr>
        <w:instrText xml:space="preserve"> </w:instrText>
      </w:r>
      <w:r w:rsidR="00FF07C9" w:rsidRPr="00A26E99">
        <w:rPr>
          <w:rFonts w:ascii="Times New Roman" w:eastAsia="Times New Roman" w:hAnsi="Times New Roman" w:cs="Times New Roman"/>
          <w:sz w:val="28"/>
          <w:szCs w:val="28"/>
          <w:lang w:val="en-US"/>
        </w:rPr>
        <w:instrText>has</w:instrText>
      </w:r>
      <w:r w:rsidR="00FF07C9" w:rsidRPr="00A26E99">
        <w:rPr>
          <w:rFonts w:ascii="Times New Roman" w:eastAsia="Times New Roman" w:hAnsi="Times New Roman" w:cs="Times New Roman"/>
          <w:sz w:val="28"/>
          <w:szCs w:val="28"/>
        </w:rPr>
        <w:instrText xml:space="preserve"> </w:instrText>
      </w:r>
      <w:r w:rsidR="00FF07C9" w:rsidRPr="00A26E99">
        <w:rPr>
          <w:rFonts w:ascii="Times New Roman" w:eastAsia="Times New Roman" w:hAnsi="Times New Roman" w:cs="Times New Roman"/>
          <w:sz w:val="28"/>
          <w:szCs w:val="28"/>
          <w:lang w:val="en-US"/>
        </w:rPr>
        <w:instrText>penetrated</w:instrText>
      </w:r>
      <w:r w:rsidR="00FF07C9" w:rsidRPr="00A26E99">
        <w:rPr>
          <w:rFonts w:ascii="Times New Roman" w:eastAsia="Times New Roman" w:hAnsi="Times New Roman" w:cs="Times New Roman"/>
          <w:sz w:val="28"/>
          <w:szCs w:val="28"/>
        </w:rPr>
        <w:instrText xml:space="preserve"> </w:instrText>
      </w:r>
      <w:r w:rsidR="00FF07C9" w:rsidRPr="00A26E99">
        <w:rPr>
          <w:rFonts w:ascii="Times New Roman" w:eastAsia="Times New Roman" w:hAnsi="Times New Roman" w:cs="Times New Roman"/>
          <w:sz w:val="28"/>
          <w:szCs w:val="28"/>
          <w:lang w:val="en-US"/>
        </w:rPr>
        <w:instrText>homes</w:instrText>
      </w:r>
      <w:r w:rsidR="00FF07C9" w:rsidRPr="00A26E99">
        <w:rPr>
          <w:rFonts w:ascii="Times New Roman" w:eastAsia="Times New Roman" w:hAnsi="Times New Roman" w:cs="Times New Roman"/>
          <w:sz w:val="28"/>
          <w:szCs w:val="28"/>
        </w:rPr>
        <w:instrText xml:space="preserve"> </w:instrText>
      </w:r>
      <w:r w:rsidR="00FF07C9" w:rsidRPr="00A26E99">
        <w:rPr>
          <w:rFonts w:ascii="Times New Roman" w:eastAsia="Times New Roman" w:hAnsi="Times New Roman" w:cs="Times New Roman"/>
          <w:sz w:val="28"/>
          <w:szCs w:val="28"/>
          <w:lang w:val="en-US"/>
        </w:rPr>
        <w:instrText>in</w:instrText>
      </w:r>
      <w:r w:rsidR="00FF07C9" w:rsidRPr="00A26E99">
        <w:rPr>
          <w:rFonts w:ascii="Times New Roman" w:eastAsia="Times New Roman" w:hAnsi="Times New Roman" w:cs="Times New Roman"/>
          <w:sz w:val="28"/>
          <w:szCs w:val="28"/>
        </w:rPr>
        <w:instrText xml:space="preserve"> </w:instrText>
      </w:r>
      <w:r w:rsidR="00FF07C9" w:rsidRPr="00A26E99">
        <w:rPr>
          <w:rFonts w:ascii="Times New Roman" w:eastAsia="Times New Roman" w:hAnsi="Times New Roman" w:cs="Times New Roman"/>
          <w:sz w:val="28"/>
          <w:szCs w:val="28"/>
          <w:lang w:val="en-US"/>
        </w:rPr>
        <w:instrText>the</w:instrText>
      </w:r>
      <w:r w:rsidR="00FF07C9" w:rsidRPr="00A26E99">
        <w:rPr>
          <w:rFonts w:ascii="Times New Roman" w:eastAsia="Times New Roman" w:hAnsi="Times New Roman" w:cs="Times New Roman"/>
          <w:sz w:val="28"/>
          <w:szCs w:val="28"/>
        </w:rPr>
        <w:instrText xml:space="preserve"> </w:instrText>
      </w:r>
      <w:r w:rsidR="00FF07C9" w:rsidRPr="00A26E99">
        <w:rPr>
          <w:rFonts w:ascii="Times New Roman" w:eastAsia="Times New Roman" w:hAnsi="Times New Roman" w:cs="Times New Roman"/>
          <w:sz w:val="28"/>
          <w:szCs w:val="28"/>
          <w:lang w:val="en-US"/>
        </w:rPr>
        <w:instrText>various</w:instrText>
      </w:r>
      <w:r w:rsidR="00FF07C9" w:rsidRPr="00A26E99">
        <w:rPr>
          <w:rFonts w:ascii="Times New Roman" w:eastAsia="Times New Roman" w:hAnsi="Times New Roman" w:cs="Times New Roman"/>
          <w:sz w:val="28"/>
          <w:szCs w:val="28"/>
        </w:rPr>
        <w:instrText xml:space="preserve"> </w:instrText>
      </w:r>
      <w:r w:rsidR="00FF07C9" w:rsidRPr="00A26E99">
        <w:rPr>
          <w:rFonts w:ascii="Times New Roman" w:eastAsia="Times New Roman" w:hAnsi="Times New Roman" w:cs="Times New Roman"/>
          <w:sz w:val="28"/>
          <w:szCs w:val="28"/>
          <w:lang w:val="en-US"/>
        </w:rPr>
        <w:instrText>EU</w:instrText>
      </w:r>
      <w:r w:rsidR="00FF07C9" w:rsidRPr="00A26E99">
        <w:rPr>
          <w:rFonts w:ascii="Times New Roman" w:eastAsia="Times New Roman" w:hAnsi="Times New Roman" w:cs="Times New Roman"/>
          <w:sz w:val="28"/>
          <w:szCs w:val="28"/>
        </w:rPr>
        <w:instrText xml:space="preserve"> </w:instrText>
      </w:r>
      <w:r w:rsidR="00FF07C9" w:rsidRPr="00A26E99">
        <w:rPr>
          <w:rFonts w:ascii="Times New Roman" w:eastAsia="Times New Roman" w:hAnsi="Times New Roman" w:cs="Times New Roman"/>
          <w:sz w:val="28"/>
          <w:szCs w:val="28"/>
          <w:lang w:val="en-US"/>
        </w:rPr>
        <w:instrText>countries</w:instrText>
      </w:r>
      <w:r w:rsidR="00FF07C9" w:rsidRPr="00A26E99">
        <w:rPr>
          <w:rFonts w:ascii="Times New Roman" w:eastAsia="Times New Roman" w:hAnsi="Times New Roman" w:cs="Times New Roman"/>
          <w:sz w:val="28"/>
          <w:szCs w:val="28"/>
        </w:rPr>
        <w:instrText xml:space="preserve"> </w:instrText>
      </w:r>
      <w:r w:rsidR="00FF07C9" w:rsidRPr="00A26E99">
        <w:rPr>
          <w:rFonts w:ascii="Times New Roman" w:eastAsia="Times New Roman" w:hAnsi="Times New Roman" w:cs="Times New Roman"/>
          <w:sz w:val="28"/>
          <w:szCs w:val="28"/>
          <w:lang w:val="en-US"/>
        </w:rPr>
        <w:instrText>and</w:instrText>
      </w:r>
      <w:r w:rsidR="00FF07C9" w:rsidRPr="00A26E99">
        <w:rPr>
          <w:rFonts w:ascii="Times New Roman" w:eastAsia="Times New Roman" w:hAnsi="Times New Roman" w:cs="Times New Roman"/>
          <w:sz w:val="28"/>
          <w:szCs w:val="28"/>
        </w:rPr>
        <w:instrText xml:space="preserve"> </w:instrText>
      </w:r>
      <w:r w:rsidR="00FF07C9" w:rsidRPr="00A26E99">
        <w:rPr>
          <w:rFonts w:ascii="Times New Roman" w:eastAsia="Times New Roman" w:hAnsi="Times New Roman" w:cs="Times New Roman"/>
          <w:sz w:val="28"/>
          <w:szCs w:val="28"/>
          <w:lang w:val="en-US"/>
        </w:rPr>
        <w:instrText>how</w:instrText>
      </w:r>
      <w:r w:rsidR="00FF07C9" w:rsidRPr="00A26E99">
        <w:rPr>
          <w:rFonts w:ascii="Times New Roman" w:eastAsia="Times New Roman" w:hAnsi="Times New Roman" w:cs="Times New Roman"/>
          <w:sz w:val="28"/>
          <w:szCs w:val="28"/>
        </w:rPr>
        <w:instrText xml:space="preserve"> </w:instrText>
      </w:r>
      <w:r w:rsidR="00FF07C9" w:rsidRPr="00A26E99">
        <w:rPr>
          <w:rFonts w:ascii="Times New Roman" w:eastAsia="Times New Roman" w:hAnsi="Times New Roman" w:cs="Times New Roman"/>
          <w:sz w:val="28"/>
          <w:szCs w:val="28"/>
          <w:lang w:val="en-US"/>
        </w:rPr>
        <w:instrText>online</w:instrText>
      </w:r>
      <w:r w:rsidR="00FF07C9" w:rsidRPr="00A26E99">
        <w:rPr>
          <w:rFonts w:ascii="Times New Roman" w:eastAsia="Times New Roman" w:hAnsi="Times New Roman" w:cs="Times New Roman"/>
          <w:sz w:val="28"/>
          <w:szCs w:val="28"/>
        </w:rPr>
        <w:instrText xml:space="preserve"> </w:instrText>
      </w:r>
      <w:r w:rsidR="00FF07C9" w:rsidRPr="00A26E99">
        <w:rPr>
          <w:rFonts w:ascii="Times New Roman" w:eastAsia="Times New Roman" w:hAnsi="Times New Roman" w:cs="Times New Roman"/>
          <w:sz w:val="28"/>
          <w:szCs w:val="28"/>
          <w:lang w:val="en-US"/>
        </w:rPr>
        <w:instrText>consumers</w:instrText>
      </w:r>
      <w:r w:rsidR="00FF07C9" w:rsidRPr="00A26E99">
        <w:rPr>
          <w:rFonts w:ascii="Times New Roman" w:eastAsia="Times New Roman" w:hAnsi="Times New Roman" w:cs="Times New Roman"/>
          <w:sz w:val="28"/>
          <w:szCs w:val="28"/>
        </w:rPr>
        <w:instrText xml:space="preserve"> </w:instrText>
      </w:r>
      <w:r w:rsidR="00FF07C9" w:rsidRPr="00A26E99">
        <w:rPr>
          <w:rFonts w:ascii="Times New Roman" w:eastAsia="Times New Roman" w:hAnsi="Times New Roman" w:cs="Times New Roman"/>
          <w:sz w:val="28"/>
          <w:szCs w:val="28"/>
          <w:lang w:val="en-US"/>
        </w:rPr>
        <w:instrText>behave</w:instrText>
      </w:r>
      <w:r w:rsidR="00FF07C9" w:rsidRPr="00A26E99">
        <w:rPr>
          <w:rFonts w:ascii="Times New Roman" w:eastAsia="Times New Roman" w:hAnsi="Times New Roman" w:cs="Times New Roman"/>
          <w:sz w:val="28"/>
          <w:szCs w:val="28"/>
        </w:rPr>
        <w:instrText xml:space="preserve"> </w:instrText>
      </w:r>
      <w:r w:rsidR="00FF07C9" w:rsidRPr="00A26E99">
        <w:rPr>
          <w:rFonts w:ascii="Times New Roman" w:eastAsia="Times New Roman" w:hAnsi="Times New Roman" w:cs="Times New Roman"/>
          <w:sz w:val="28"/>
          <w:szCs w:val="28"/>
          <w:lang w:val="en-US"/>
        </w:rPr>
        <w:instrText>in</w:instrText>
      </w:r>
      <w:r w:rsidR="00FF07C9" w:rsidRPr="00A26E99">
        <w:rPr>
          <w:rFonts w:ascii="Times New Roman" w:eastAsia="Times New Roman" w:hAnsi="Times New Roman" w:cs="Times New Roman"/>
          <w:sz w:val="28"/>
          <w:szCs w:val="28"/>
        </w:rPr>
        <w:instrText xml:space="preserve"> </w:instrText>
      </w:r>
      <w:r w:rsidR="00FF07C9" w:rsidRPr="00A26E99">
        <w:rPr>
          <w:rFonts w:ascii="Times New Roman" w:eastAsia="Times New Roman" w:hAnsi="Times New Roman" w:cs="Times New Roman"/>
          <w:sz w:val="28"/>
          <w:szCs w:val="28"/>
          <w:lang w:val="en-US"/>
        </w:rPr>
        <w:instrText>activities</w:instrText>
      </w:r>
      <w:r w:rsidR="00FF07C9" w:rsidRPr="00A26E99">
        <w:rPr>
          <w:rFonts w:ascii="Times New Roman" w:eastAsia="Times New Roman" w:hAnsi="Times New Roman" w:cs="Times New Roman"/>
          <w:sz w:val="28"/>
          <w:szCs w:val="28"/>
        </w:rPr>
        <w:instrText xml:space="preserve"> </w:instrText>
      </w:r>
      <w:r w:rsidR="00FF07C9" w:rsidRPr="00A26E99">
        <w:rPr>
          <w:rFonts w:ascii="Times New Roman" w:eastAsia="Times New Roman" w:hAnsi="Times New Roman" w:cs="Times New Roman"/>
          <w:sz w:val="28"/>
          <w:szCs w:val="28"/>
          <w:lang w:val="en-US"/>
        </w:rPr>
        <w:instrText>linked</w:instrText>
      </w:r>
      <w:r w:rsidR="00FF07C9" w:rsidRPr="00A26E99">
        <w:rPr>
          <w:rFonts w:ascii="Times New Roman" w:eastAsia="Times New Roman" w:hAnsi="Times New Roman" w:cs="Times New Roman"/>
          <w:sz w:val="28"/>
          <w:szCs w:val="28"/>
        </w:rPr>
        <w:instrText xml:space="preserve"> </w:instrText>
      </w:r>
      <w:r w:rsidR="00FF07C9" w:rsidRPr="00A26E99">
        <w:rPr>
          <w:rFonts w:ascii="Times New Roman" w:eastAsia="Times New Roman" w:hAnsi="Times New Roman" w:cs="Times New Roman"/>
          <w:sz w:val="28"/>
          <w:szCs w:val="28"/>
          <w:lang w:val="en-US"/>
        </w:rPr>
        <w:instrText>to</w:instrText>
      </w:r>
      <w:r w:rsidR="00FF07C9" w:rsidRPr="00A26E99">
        <w:rPr>
          <w:rFonts w:ascii="Times New Roman" w:eastAsia="Times New Roman" w:hAnsi="Times New Roman" w:cs="Times New Roman"/>
          <w:sz w:val="28"/>
          <w:szCs w:val="28"/>
        </w:rPr>
        <w:instrText xml:space="preserve"> </w:instrText>
      </w:r>
      <w:r w:rsidR="00FF07C9" w:rsidRPr="00A26E99">
        <w:rPr>
          <w:rFonts w:ascii="Times New Roman" w:eastAsia="Times New Roman" w:hAnsi="Times New Roman" w:cs="Times New Roman"/>
          <w:sz w:val="28"/>
          <w:szCs w:val="28"/>
          <w:lang w:val="en-US"/>
        </w:rPr>
        <w:instrText>travel</w:instrText>
      </w:r>
      <w:r w:rsidR="00FF07C9" w:rsidRPr="00A26E99">
        <w:rPr>
          <w:rFonts w:ascii="Times New Roman" w:eastAsia="Times New Roman" w:hAnsi="Times New Roman" w:cs="Times New Roman"/>
          <w:sz w:val="28"/>
          <w:szCs w:val="28"/>
        </w:rPr>
        <w:instrText xml:space="preserve"> </w:instrText>
      </w:r>
      <w:r w:rsidR="00FF07C9" w:rsidRPr="00A26E99">
        <w:rPr>
          <w:rFonts w:ascii="Times New Roman" w:eastAsia="Times New Roman" w:hAnsi="Times New Roman" w:cs="Times New Roman"/>
          <w:sz w:val="28"/>
          <w:szCs w:val="28"/>
          <w:lang w:val="en-US"/>
        </w:rPr>
        <w:instrText>and</w:instrText>
      </w:r>
      <w:r w:rsidR="00FF07C9" w:rsidRPr="00A26E99">
        <w:rPr>
          <w:rFonts w:ascii="Times New Roman" w:eastAsia="Times New Roman" w:hAnsi="Times New Roman" w:cs="Times New Roman"/>
          <w:sz w:val="28"/>
          <w:szCs w:val="28"/>
        </w:rPr>
        <w:instrText xml:space="preserve"> </w:instrText>
      </w:r>
      <w:r w:rsidR="00FF07C9" w:rsidRPr="00A26E99">
        <w:rPr>
          <w:rFonts w:ascii="Times New Roman" w:eastAsia="Times New Roman" w:hAnsi="Times New Roman" w:cs="Times New Roman"/>
          <w:sz w:val="28"/>
          <w:szCs w:val="28"/>
          <w:lang w:val="en-US"/>
        </w:rPr>
        <w:instrText>tourism</w:instrText>
      </w:r>
      <w:r w:rsidR="00FF07C9" w:rsidRPr="00A26E99">
        <w:rPr>
          <w:rFonts w:ascii="Times New Roman" w:eastAsia="Times New Roman" w:hAnsi="Times New Roman" w:cs="Times New Roman"/>
          <w:sz w:val="28"/>
          <w:szCs w:val="28"/>
        </w:rPr>
        <w:instrText xml:space="preserve">. </w:instrText>
      </w:r>
      <w:r w:rsidR="00FF07C9" w:rsidRPr="00A26E99">
        <w:rPr>
          <w:rFonts w:ascii="Times New Roman" w:eastAsia="Times New Roman" w:hAnsi="Times New Roman" w:cs="Times New Roman"/>
          <w:sz w:val="28"/>
          <w:szCs w:val="28"/>
          <w:lang w:val="en-US"/>
        </w:rPr>
        <w:instrText>The</w:instrText>
      </w:r>
      <w:r w:rsidR="00FF07C9" w:rsidRPr="00A26E99">
        <w:rPr>
          <w:rFonts w:ascii="Times New Roman" w:eastAsia="Times New Roman" w:hAnsi="Times New Roman" w:cs="Times New Roman"/>
          <w:sz w:val="28"/>
          <w:szCs w:val="28"/>
        </w:rPr>
        <w:instrText xml:space="preserve"> </w:instrText>
      </w:r>
      <w:r w:rsidR="00FF07C9" w:rsidRPr="00A26E99">
        <w:rPr>
          <w:rFonts w:ascii="Times New Roman" w:eastAsia="Times New Roman" w:hAnsi="Times New Roman" w:cs="Times New Roman"/>
          <w:sz w:val="28"/>
          <w:szCs w:val="28"/>
          <w:lang w:val="en-US"/>
        </w:rPr>
        <w:instrText>years</w:instrText>
      </w:r>
      <w:r w:rsidR="00FF07C9" w:rsidRPr="00A26E99">
        <w:rPr>
          <w:rFonts w:ascii="Times New Roman" w:eastAsia="Times New Roman" w:hAnsi="Times New Roman" w:cs="Times New Roman"/>
          <w:sz w:val="28"/>
          <w:szCs w:val="28"/>
        </w:rPr>
        <w:instrText xml:space="preserve"> 2007 </w:instrText>
      </w:r>
      <w:r w:rsidR="00FF07C9" w:rsidRPr="00A26E99">
        <w:rPr>
          <w:rFonts w:ascii="Times New Roman" w:eastAsia="Times New Roman" w:hAnsi="Times New Roman" w:cs="Times New Roman"/>
          <w:sz w:val="28"/>
          <w:szCs w:val="28"/>
          <w:lang w:val="en-US"/>
        </w:rPr>
        <w:instrText>and</w:instrText>
      </w:r>
      <w:r w:rsidR="00FF07C9" w:rsidRPr="00A26E99">
        <w:rPr>
          <w:rFonts w:ascii="Times New Roman" w:eastAsia="Times New Roman" w:hAnsi="Times New Roman" w:cs="Times New Roman"/>
          <w:sz w:val="28"/>
          <w:szCs w:val="28"/>
        </w:rPr>
        <w:instrText xml:space="preserve"> 2016 </w:instrText>
      </w:r>
      <w:r w:rsidR="00FF07C9" w:rsidRPr="00A26E99">
        <w:rPr>
          <w:rFonts w:ascii="Times New Roman" w:eastAsia="Times New Roman" w:hAnsi="Times New Roman" w:cs="Times New Roman"/>
          <w:sz w:val="28"/>
          <w:szCs w:val="28"/>
          <w:lang w:val="en-US"/>
        </w:rPr>
        <w:instrText>were</w:instrText>
      </w:r>
      <w:r w:rsidR="00FF07C9" w:rsidRPr="00A26E99">
        <w:rPr>
          <w:rFonts w:ascii="Times New Roman" w:eastAsia="Times New Roman" w:hAnsi="Times New Roman" w:cs="Times New Roman"/>
          <w:sz w:val="28"/>
          <w:szCs w:val="28"/>
        </w:rPr>
        <w:instrText xml:space="preserve"> </w:instrText>
      </w:r>
      <w:r w:rsidR="00FF07C9" w:rsidRPr="00A26E99">
        <w:rPr>
          <w:rFonts w:ascii="Times New Roman" w:eastAsia="Times New Roman" w:hAnsi="Times New Roman" w:cs="Times New Roman"/>
          <w:sz w:val="28"/>
          <w:szCs w:val="28"/>
          <w:lang w:val="en-US"/>
        </w:rPr>
        <w:instrText>analysed</w:instrText>
      </w:r>
      <w:r w:rsidR="00FF07C9" w:rsidRPr="00A26E99">
        <w:rPr>
          <w:rFonts w:ascii="Times New Roman" w:eastAsia="Times New Roman" w:hAnsi="Times New Roman" w:cs="Times New Roman"/>
          <w:sz w:val="28"/>
          <w:szCs w:val="28"/>
        </w:rPr>
        <w:instrText xml:space="preserve"> </w:instrText>
      </w:r>
      <w:r w:rsidR="00FF07C9" w:rsidRPr="00A26E99">
        <w:rPr>
          <w:rFonts w:ascii="Times New Roman" w:eastAsia="Times New Roman" w:hAnsi="Times New Roman" w:cs="Times New Roman"/>
          <w:sz w:val="28"/>
          <w:szCs w:val="28"/>
          <w:lang w:val="en-US"/>
        </w:rPr>
        <w:instrText>in</w:instrText>
      </w:r>
      <w:r w:rsidR="00FF07C9" w:rsidRPr="00A26E99">
        <w:rPr>
          <w:rFonts w:ascii="Times New Roman" w:eastAsia="Times New Roman" w:hAnsi="Times New Roman" w:cs="Times New Roman"/>
          <w:sz w:val="28"/>
          <w:szCs w:val="28"/>
        </w:rPr>
        <w:instrText xml:space="preserve"> </w:instrText>
      </w:r>
      <w:r w:rsidR="00FF07C9" w:rsidRPr="00A26E99">
        <w:rPr>
          <w:rFonts w:ascii="Times New Roman" w:eastAsia="Times New Roman" w:hAnsi="Times New Roman" w:cs="Times New Roman"/>
          <w:sz w:val="28"/>
          <w:szCs w:val="28"/>
          <w:lang w:val="en-US"/>
        </w:rPr>
        <w:instrText>order</w:instrText>
      </w:r>
      <w:r w:rsidR="00FF07C9" w:rsidRPr="00A26E99">
        <w:rPr>
          <w:rFonts w:ascii="Times New Roman" w:eastAsia="Times New Roman" w:hAnsi="Times New Roman" w:cs="Times New Roman"/>
          <w:sz w:val="28"/>
          <w:szCs w:val="28"/>
        </w:rPr>
        <w:instrText xml:space="preserve"> </w:instrText>
      </w:r>
      <w:r w:rsidR="00FF07C9" w:rsidRPr="00A26E99">
        <w:rPr>
          <w:rFonts w:ascii="Times New Roman" w:eastAsia="Times New Roman" w:hAnsi="Times New Roman" w:cs="Times New Roman"/>
          <w:sz w:val="28"/>
          <w:szCs w:val="28"/>
          <w:lang w:val="en-US"/>
        </w:rPr>
        <w:instrText>to</w:instrText>
      </w:r>
      <w:r w:rsidR="00FF07C9" w:rsidRPr="00A26E99">
        <w:rPr>
          <w:rFonts w:ascii="Times New Roman" w:eastAsia="Times New Roman" w:hAnsi="Times New Roman" w:cs="Times New Roman"/>
          <w:sz w:val="28"/>
          <w:szCs w:val="28"/>
        </w:rPr>
        <w:instrText xml:space="preserve"> </w:instrText>
      </w:r>
      <w:r w:rsidR="00FF07C9" w:rsidRPr="00A26E99">
        <w:rPr>
          <w:rFonts w:ascii="Times New Roman" w:eastAsia="Times New Roman" w:hAnsi="Times New Roman" w:cs="Times New Roman"/>
          <w:sz w:val="28"/>
          <w:szCs w:val="28"/>
          <w:lang w:val="en-US"/>
        </w:rPr>
        <w:instrText>make</w:instrText>
      </w:r>
      <w:r w:rsidR="00FF07C9" w:rsidRPr="00A26E99">
        <w:rPr>
          <w:rFonts w:ascii="Times New Roman" w:eastAsia="Times New Roman" w:hAnsi="Times New Roman" w:cs="Times New Roman"/>
          <w:sz w:val="28"/>
          <w:szCs w:val="28"/>
        </w:rPr>
        <w:instrText xml:space="preserve"> </w:instrText>
      </w:r>
      <w:r w:rsidR="00FF07C9" w:rsidRPr="00A26E99">
        <w:rPr>
          <w:rFonts w:ascii="Times New Roman" w:eastAsia="Times New Roman" w:hAnsi="Times New Roman" w:cs="Times New Roman"/>
          <w:sz w:val="28"/>
          <w:szCs w:val="28"/>
          <w:lang w:val="en-US"/>
        </w:rPr>
        <w:instrText>a</w:instrText>
      </w:r>
      <w:r w:rsidR="00FF07C9" w:rsidRPr="00A26E99">
        <w:rPr>
          <w:rFonts w:ascii="Times New Roman" w:eastAsia="Times New Roman" w:hAnsi="Times New Roman" w:cs="Times New Roman"/>
          <w:sz w:val="28"/>
          <w:szCs w:val="28"/>
        </w:rPr>
        <w:instrText xml:space="preserve"> </w:instrText>
      </w:r>
      <w:r w:rsidR="00FF07C9" w:rsidRPr="00A26E99">
        <w:rPr>
          <w:rFonts w:ascii="Times New Roman" w:eastAsia="Times New Roman" w:hAnsi="Times New Roman" w:cs="Times New Roman"/>
          <w:sz w:val="28"/>
          <w:szCs w:val="28"/>
          <w:lang w:val="en-US"/>
        </w:rPr>
        <w:instrText>comparison</w:instrText>
      </w:r>
      <w:r w:rsidR="00FF07C9" w:rsidRPr="00A26E99">
        <w:rPr>
          <w:rFonts w:ascii="Times New Roman" w:eastAsia="Times New Roman" w:hAnsi="Times New Roman" w:cs="Times New Roman"/>
          <w:sz w:val="28"/>
          <w:szCs w:val="28"/>
        </w:rPr>
        <w:instrText xml:space="preserve"> </w:instrText>
      </w:r>
      <w:r w:rsidR="00FF07C9" w:rsidRPr="00A26E99">
        <w:rPr>
          <w:rFonts w:ascii="Times New Roman" w:eastAsia="Times New Roman" w:hAnsi="Times New Roman" w:cs="Times New Roman"/>
          <w:sz w:val="28"/>
          <w:szCs w:val="28"/>
          <w:lang w:val="en-US"/>
        </w:rPr>
        <w:instrText>over</w:instrText>
      </w:r>
      <w:r w:rsidR="00FF07C9" w:rsidRPr="00A26E99">
        <w:rPr>
          <w:rFonts w:ascii="Times New Roman" w:eastAsia="Times New Roman" w:hAnsi="Times New Roman" w:cs="Times New Roman"/>
          <w:sz w:val="28"/>
          <w:szCs w:val="28"/>
        </w:rPr>
        <w:instrText xml:space="preserve"> </w:instrText>
      </w:r>
      <w:r w:rsidR="00FF07C9" w:rsidRPr="00A26E99">
        <w:rPr>
          <w:rFonts w:ascii="Times New Roman" w:eastAsia="Times New Roman" w:hAnsi="Times New Roman" w:cs="Times New Roman"/>
          <w:sz w:val="28"/>
          <w:szCs w:val="28"/>
          <w:lang w:val="en-US"/>
        </w:rPr>
        <w:instrText>time</w:instrText>
      </w:r>
      <w:r w:rsidR="00FF07C9" w:rsidRPr="00A26E99">
        <w:rPr>
          <w:rFonts w:ascii="Times New Roman" w:eastAsia="Times New Roman" w:hAnsi="Times New Roman" w:cs="Times New Roman"/>
          <w:sz w:val="28"/>
          <w:szCs w:val="28"/>
        </w:rPr>
        <w:instrText xml:space="preserve"> </w:instrText>
      </w:r>
      <w:r w:rsidR="00FF07C9" w:rsidRPr="00A26E99">
        <w:rPr>
          <w:rFonts w:ascii="Times New Roman" w:eastAsia="Times New Roman" w:hAnsi="Times New Roman" w:cs="Times New Roman"/>
          <w:sz w:val="28"/>
          <w:szCs w:val="28"/>
          <w:lang w:val="en-US"/>
        </w:rPr>
        <w:instrText>of</w:instrText>
      </w:r>
      <w:r w:rsidR="00FF07C9" w:rsidRPr="00A26E99">
        <w:rPr>
          <w:rFonts w:ascii="Times New Roman" w:eastAsia="Times New Roman" w:hAnsi="Times New Roman" w:cs="Times New Roman"/>
          <w:sz w:val="28"/>
          <w:szCs w:val="28"/>
        </w:rPr>
        <w:instrText xml:space="preserve"> </w:instrText>
      </w:r>
      <w:r w:rsidR="00FF07C9" w:rsidRPr="00A26E99">
        <w:rPr>
          <w:rFonts w:ascii="Times New Roman" w:eastAsia="Times New Roman" w:hAnsi="Times New Roman" w:cs="Times New Roman"/>
          <w:sz w:val="28"/>
          <w:szCs w:val="28"/>
          <w:lang w:val="en-US"/>
        </w:rPr>
        <w:instrText>the</w:instrText>
      </w:r>
      <w:r w:rsidR="00FF07C9" w:rsidRPr="00A26E99">
        <w:rPr>
          <w:rFonts w:ascii="Times New Roman" w:eastAsia="Times New Roman" w:hAnsi="Times New Roman" w:cs="Times New Roman"/>
          <w:sz w:val="28"/>
          <w:szCs w:val="28"/>
        </w:rPr>
        <w:instrText xml:space="preserve"> </w:instrText>
      </w:r>
      <w:r w:rsidR="00FF07C9" w:rsidRPr="00A26E99">
        <w:rPr>
          <w:rFonts w:ascii="Times New Roman" w:eastAsia="Times New Roman" w:hAnsi="Times New Roman" w:cs="Times New Roman"/>
          <w:sz w:val="28"/>
          <w:szCs w:val="28"/>
          <w:lang w:val="en-US"/>
        </w:rPr>
        <w:instrText>progression</w:instrText>
      </w:r>
      <w:r w:rsidR="00FF07C9" w:rsidRPr="00A26E99">
        <w:rPr>
          <w:rFonts w:ascii="Times New Roman" w:eastAsia="Times New Roman" w:hAnsi="Times New Roman" w:cs="Times New Roman"/>
          <w:sz w:val="28"/>
          <w:szCs w:val="28"/>
        </w:rPr>
        <w:instrText xml:space="preserve"> </w:instrText>
      </w:r>
      <w:r w:rsidR="00FF07C9" w:rsidRPr="00A26E99">
        <w:rPr>
          <w:rFonts w:ascii="Times New Roman" w:eastAsia="Times New Roman" w:hAnsi="Times New Roman" w:cs="Times New Roman"/>
          <w:sz w:val="28"/>
          <w:szCs w:val="28"/>
          <w:lang w:val="en-US"/>
        </w:rPr>
        <w:instrText>of</w:instrText>
      </w:r>
      <w:r w:rsidR="00FF07C9" w:rsidRPr="00A26E99">
        <w:rPr>
          <w:rFonts w:ascii="Times New Roman" w:eastAsia="Times New Roman" w:hAnsi="Times New Roman" w:cs="Times New Roman"/>
          <w:sz w:val="28"/>
          <w:szCs w:val="28"/>
        </w:rPr>
        <w:instrText xml:space="preserve"> </w:instrText>
      </w:r>
      <w:r w:rsidR="00FF07C9" w:rsidRPr="00A26E99">
        <w:rPr>
          <w:rFonts w:ascii="Times New Roman" w:eastAsia="Times New Roman" w:hAnsi="Times New Roman" w:cs="Times New Roman"/>
          <w:sz w:val="28"/>
          <w:szCs w:val="28"/>
          <w:lang w:val="en-US"/>
        </w:rPr>
        <w:instrText>the</w:instrText>
      </w:r>
      <w:r w:rsidR="00FF07C9" w:rsidRPr="00A26E99">
        <w:rPr>
          <w:rFonts w:ascii="Times New Roman" w:eastAsia="Times New Roman" w:hAnsi="Times New Roman" w:cs="Times New Roman"/>
          <w:sz w:val="28"/>
          <w:szCs w:val="28"/>
        </w:rPr>
        <w:instrText xml:space="preserve"> </w:instrText>
      </w:r>
      <w:r w:rsidR="00FF07C9" w:rsidRPr="00A26E99">
        <w:rPr>
          <w:rFonts w:ascii="Times New Roman" w:eastAsia="Times New Roman" w:hAnsi="Times New Roman" w:cs="Times New Roman"/>
          <w:sz w:val="28"/>
          <w:szCs w:val="28"/>
          <w:lang w:val="en-US"/>
        </w:rPr>
        <w:instrText>internet</w:instrText>
      </w:r>
      <w:r w:rsidR="00FF07C9" w:rsidRPr="00A26E99">
        <w:rPr>
          <w:rFonts w:ascii="Times New Roman" w:eastAsia="Times New Roman" w:hAnsi="Times New Roman" w:cs="Times New Roman"/>
          <w:sz w:val="28"/>
          <w:szCs w:val="28"/>
        </w:rPr>
        <w:instrText xml:space="preserve"> </w:instrText>
      </w:r>
      <w:r w:rsidR="00FF07C9" w:rsidRPr="00A26E99">
        <w:rPr>
          <w:rFonts w:ascii="Times New Roman" w:eastAsia="Times New Roman" w:hAnsi="Times New Roman" w:cs="Times New Roman"/>
          <w:sz w:val="28"/>
          <w:szCs w:val="28"/>
          <w:lang w:val="en-US"/>
        </w:rPr>
        <w:instrText>and</w:instrText>
      </w:r>
      <w:r w:rsidR="00FF07C9" w:rsidRPr="00A26E99">
        <w:rPr>
          <w:rFonts w:ascii="Times New Roman" w:eastAsia="Times New Roman" w:hAnsi="Times New Roman" w:cs="Times New Roman"/>
          <w:sz w:val="28"/>
          <w:szCs w:val="28"/>
        </w:rPr>
        <w:instrText xml:space="preserve"> </w:instrText>
      </w:r>
      <w:r w:rsidR="00FF07C9" w:rsidRPr="00A26E99">
        <w:rPr>
          <w:rFonts w:ascii="Times New Roman" w:eastAsia="Times New Roman" w:hAnsi="Times New Roman" w:cs="Times New Roman"/>
          <w:sz w:val="28"/>
          <w:szCs w:val="28"/>
          <w:lang w:val="en-US"/>
        </w:rPr>
        <w:instrText>ICTs</w:instrText>
      </w:r>
      <w:r w:rsidR="00FF07C9" w:rsidRPr="00A26E99">
        <w:rPr>
          <w:rFonts w:ascii="Times New Roman" w:eastAsia="Times New Roman" w:hAnsi="Times New Roman" w:cs="Times New Roman"/>
          <w:sz w:val="28"/>
          <w:szCs w:val="28"/>
        </w:rPr>
        <w:instrText xml:space="preserve"> </w:instrText>
      </w:r>
      <w:r w:rsidR="00FF07C9" w:rsidRPr="00A26E99">
        <w:rPr>
          <w:rFonts w:ascii="Times New Roman" w:eastAsia="Times New Roman" w:hAnsi="Times New Roman" w:cs="Times New Roman"/>
          <w:sz w:val="28"/>
          <w:szCs w:val="28"/>
          <w:lang w:val="en-US"/>
        </w:rPr>
        <w:instrText>among</w:instrText>
      </w:r>
      <w:r w:rsidR="00FF07C9" w:rsidRPr="00A26E99">
        <w:rPr>
          <w:rFonts w:ascii="Times New Roman" w:eastAsia="Times New Roman" w:hAnsi="Times New Roman" w:cs="Times New Roman"/>
          <w:sz w:val="28"/>
          <w:szCs w:val="28"/>
        </w:rPr>
        <w:instrText xml:space="preserve"> </w:instrText>
      </w:r>
      <w:r w:rsidR="00FF07C9" w:rsidRPr="00A26E99">
        <w:rPr>
          <w:rFonts w:ascii="Times New Roman" w:eastAsia="Times New Roman" w:hAnsi="Times New Roman" w:cs="Times New Roman"/>
          <w:sz w:val="28"/>
          <w:szCs w:val="28"/>
          <w:lang w:val="en-US"/>
        </w:rPr>
        <w:instrText>EU</w:instrText>
      </w:r>
      <w:r w:rsidR="00FF07C9" w:rsidRPr="00A26E99">
        <w:rPr>
          <w:rFonts w:ascii="Times New Roman" w:eastAsia="Times New Roman" w:hAnsi="Times New Roman" w:cs="Times New Roman"/>
          <w:sz w:val="28"/>
          <w:szCs w:val="28"/>
        </w:rPr>
        <w:instrText xml:space="preserve"> </w:instrText>
      </w:r>
      <w:r w:rsidR="00FF07C9" w:rsidRPr="00A26E99">
        <w:rPr>
          <w:rFonts w:ascii="Times New Roman" w:eastAsia="Times New Roman" w:hAnsi="Times New Roman" w:cs="Times New Roman"/>
          <w:sz w:val="28"/>
          <w:szCs w:val="28"/>
          <w:lang w:val="en-US"/>
        </w:rPr>
        <w:instrText>citizens</w:instrText>
      </w:r>
      <w:r w:rsidR="00FF07C9" w:rsidRPr="00A26E99">
        <w:rPr>
          <w:rFonts w:ascii="Times New Roman" w:eastAsia="Times New Roman" w:hAnsi="Times New Roman" w:cs="Times New Roman"/>
          <w:sz w:val="28"/>
          <w:szCs w:val="28"/>
        </w:rPr>
        <w:instrText xml:space="preserve"> </w:instrText>
      </w:r>
      <w:r w:rsidR="00FF07C9" w:rsidRPr="00A26E99">
        <w:rPr>
          <w:rFonts w:ascii="Times New Roman" w:eastAsia="Times New Roman" w:hAnsi="Times New Roman" w:cs="Times New Roman"/>
          <w:sz w:val="28"/>
          <w:szCs w:val="28"/>
          <w:lang w:val="en-US"/>
        </w:rPr>
        <w:instrText>and</w:instrText>
      </w:r>
      <w:r w:rsidR="00FF07C9" w:rsidRPr="00A26E99">
        <w:rPr>
          <w:rFonts w:ascii="Times New Roman" w:eastAsia="Times New Roman" w:hAnsi="Times New Roman" w:cs="Times New Roman"/>
          <w:sz w:val="28"/>
          <w:szCs w:val="28"/>
        </w:rPr>
        <w:instrText xml:space="preserve"> </w:instrText>
      </w:r>
      <w:r w:rsidR="00FF07C9" w:rsidRPr="00A26E99">
        <w:rPr>
          <w:rFonts w:ascii="Times New Roman" w:eastAsia="Times New Roman" w:hAnsi="Times New Roman" w:cs="Times New Roman"/>
          <w:sz w:val="28"/>
          <w:szCs w:val="28"/>
          <w:lang w:val="en-US"/>
        </w:rPr>
        <w:instrText>to</w:instrText>
      </w:r>
      <w:r w:rsidR="00FF07C9" w:rsidRPr="00A26E99">
        <w:rPr>
          <w:rFonts w:ascii="Times New Roman" w:eastAsia="Times New Roman" w:hAnsi="Times New Roman" w:cs="Times New Roman"/>
          <w:sz w:val="28"/>
          <w:szCs w:val="28"/>
        </w:rPr>
        <w:instrText xml:space="preserve"> </w:instrText>
      </w:r>
      <w:r w:rsidR="00FF07C9" w:rsidRPr="00A26E99">
        <w:rPr>
          <w:rFonts w:ascii="Times New Roman" w:eastAsia="Times New Roman" w:hAnsi="Times New Roman" w:cs="Times New Roman"/>
          <w:sz w:val="28"/>
          <w:szCs w:val="28"/>
          <w:lang w:val="en-US"/>
        </w:rPr>
        <w:instrText>examine</w:instrText>
      </w:r>
      <w:r w:rsidR="00FF07C9" w:rsidRPr="00A26E99">
        <w:rPr>
          <w:rFonts w:ascii="Times New Roman" w:eastAsia="Times New Roman" w:hAnsi="Times New Roman" w:cs="Times New Roman"/>
          <w:sz w:val="28"/>
          <w:szCs w:val="28"/>
        </w:rPr>
        <w:instrText xml:space="preserve"> </w:instrText>
      </w:r>
      <w:r w:rsidR="00FF07C9" w:rsidRPr="00A26E99">
        <w:rPr>
          <w:rFonts w:ascii="Times New Roman" w:eastAsia="Times New Roman" w:hAnsi="Times New Roman" w:cs="Times New Roman"/>
          <w:sz w:val="28"/>
          <w:szCs w:val="28"/>
          <w:lang w:val="en-US"/>
        </w:rPr>
        <w:instrText>similarities</w:instrText>
      </w:r>
      <w:r w:rsidR="00FF07C9" w:rsidRPr="00A26E99">
        <w:rPr>
          <w:rFonts w:ascii="Times New Roman" w:eastAsia="Times New Roman" w:hAnsi="Times New Roman" w:cs="Times New Roman"/>
          <w:sz w:val="28"/>
          <w:szCs w:val="28"/>
        </w:rPr>
        <w:instrText xml:space="preserve"> </w:instrText>
      </w:r>
      <w:r w:rsidR="00FF07C9" w:rsidRPr="00A26E99">
        <w:rPr>
          <w:rFonts w:ascii="Times New Roman" w:eastAsia="Times New Roman" w:hAnsi="Times New Roman" w:cs="Times New Roman"/>
          <w:sz w:val="28"/>
          <w:szCs w:val="28"/>
          <w:lang w:val="en-US"/>
        </w:rPr>
        <w:instrText>and</w:instrText>
      </w:r>
      <w:r w:rsidR="00FF07C9" w:rsidRPr="00A26E99">
        <w:rPr>
          <w:rFonts w:ascii="Times New Roman" w:eastAsia="Times New Roman" w:hAnsi="Times New Roman" w:cs="Times New Roman"/>
          <w:sz w:val="28"/>
          <w:szCs w:val="28"/>
        </w:rPr>
        <w:instrText xml:space="preserve"> </w:instrText>
      </w:r>
      <w:r w:rsidR="00FF07C9" w:rsidRPr="00A26E99">
        <w:rPr>
          <w:rFonts w:ascii="Times New Roman" w:eastAsia="Times New Roman" w:hAnsi="Times New Roman" w:cs="Times New Roman"/>
          <w:sz w:val="28"/>
          <w:szCs w:val="28"/>
          <w:lang w:val="en-US"/>
        </w:rPr>
        <w:instrText>differences</w:instrText>
      </w:r>
      <w:r w:rsidR="00FF07C9" w:rsidRPr="00A26E99">
        <w:rPr>
          <w:rFonts w:ascii="Times New Roman" w:eastAsia="Times New Roman" w:hAnsi="Times New Roman" w:cs="Times New Roman"/>
          <w:sz w:val="28"/>
          <w:szCs w:val="28"/>
        </w:rPr>
        <w:instrText xml:space="preserve"> </w:instrText>
      </w:r>
      <w:r w:rsidR="00FF07C9" w:rsidRPr="00A26E99">
        <w:rPr>
          <w:rFonts w:ascii="Times New Roman" w:eastAsia="Times New Roman" w:hAnsi="Times New Roman" w:cs="Times New Roman"/>
          <w:sz w:val="28"/>
          <w:szCs w:val="28"/>
          <w:lang w:val="en-US"/>
        </w:rPr>
        <w:instrText>in</w:instrText>
      </w:r>
      <w:r w:rsidR="00FF07C9" w:rsidRPr="00A26E99">
        <w:rPr>
          <w:rFonts w:ascii="Times New Roman" w:eastAsia="Times New Roman" w:hAnsi="Times New Roman" w:cs="Times New Roman"/>
          <w:sz w:val="28"/>
          <w:szCs w:val="28"/>
        </w:rPr>
        <w:instrText xml:space="preserve"> </w:instrText>
      </w:r>
      <w:r w:rsidR="00FF07C9" w:rsidRPr="00A26E99">
        <w:rPr>
          <w:rFonts w:ascii="Times New Roman" w:eastAsia="Times New Roman" w:hAnsi="Times New Roman" w:cs="Times New Roman"/>
          <w:sz w:val="28"/>
          <w:szCs w:val="28"/>
          <w:lang w:val="en-US"/>
        </w:rPr>
        <w:instrText>behaviour</w:instrText>
      </w:r>
      <w:r w:rsidR="00FF07C9" w:rsidRPr="00A26E99">
        <w:rPr>
          <w:rFonts w:ascii="Times New Roman" w:eastAsia="Times New Roman" w:hAnsi="Times New Roman" w:cs="Times New Roman"/>
          <w:sz w:val="28"/>
          <w:szCs w:val="28"/>
        </w:rPr>
        <w:instrText xml:space="preserve"> </w:instrText>
      </w:r>
      <w:r w:rsidR="00FF07C9" w:rsidRPr="00A26E99">
        <w:rPr>
          <w:rFonts w:ascii="Times New Roman" w:eastAsia="Times New Roman" w:hAnsi="Times New Roman" w:cs="Times New Roman"/>
          <w:sz w:val="28"/>
          <w:szCs w:val="28"/>
          <w:lang w:val="en-US"/>
        </w:rPr>
        <w:instrText>patterns</w:instrText>
      </w:r>
      <w:r w:rsidR="00FF07C9" w:rsidRPr="00A26E99">
        <w:rPr>
          <w:rFonts w:ascii="Times New Roman" w:eastAsia="Times New Roman" w:hAnsi="Times New Roman" w:cs="Times New Roman"/>
          <w:sz w:val="28"/>
          <w:szCs w:val="28"/>
        </w:rPr>
        <w:instrText xml:space="preserve"> </w:instrText>
      </w:r>
      <w:r w:rsidR="00FF07C9" w:rsidRPr="00A26E99">
        <w:rPr>
          <w:rFonts w:ascii="Times New Roman" w:eastAsia="Times New Roman" w:hAnsi="Times New Roman" w:cs="Times New Roman"/>
          <w:sz w:val="28"/>
          <w:szCs w:val="28"/>
          <w:lang w:val="en-US"/>
        </w:rPr>
        <w:instrText>in</w:instrText>
      </w:r>
      <w:r w:rsidR="00FF07C9" w:rsidRPr="00A26E99">
        <w:rPr>
          <w:rFonts w:ascii="Times New Roman" w:eastAsia="Times New Roman" w:hAnsi="Times New Roman" w:cs="Times New Roman"/>
          <w:sz w:val="28"/>
          <w:szCs w:val="28"/>
        </w:rPr>
        <w:instrText xml:space="preserve"> </w:instrText>
      </w:r>
      <w:r w:rsidR="00FF07C9" w:rsidRPr="00A26E99">
        <w:rPr>
          <w:rFonts w:ascii="Times New Roman" w:eastAsia="Times New Roman" w:hAnsi="Times New Roman" w:cs="Times New Roman"/>
          <w:sz w:val="28"/>
          <w:szCs w:val="28"/>
          <w:lang w:val="en-US"/>
        </w:rPr>
        <w:instrText>the</w:instrText>
      </w:r>
      <w:r w:rsidR="00FF07C9" w:rsidRPr="00A26E99">
        <w:rPr>
          <w:rFonts w:ascii="Times New Roman" w:eastAsia="Times New Roman" w:hAnsi="Times New Roman" w:cs="Times New Roman"/>
          <w:sz w:val="28"/>
          <w:szCs w:val="28"/>
        </w:rPr>
        <w:instrText xml:space="preserve"> </w:instrText>
      </w:r>
      <w:r w:rsidR="00FF07C9" w:rsidRPr="00A26E99">
        <w:rPr>
          <w:rFonts w:ascii="Times New Roman" w:eastAsia="Times New Roman" w:hAnsi="Times New Roman" w:cs="Times New Roman"/>
          <w:sz w:val="28"/>
          <w:szCs w:val="28"/>
          <w:lang w:val="en-US"/>
        </w:rPr>
        <w:instrText>field</w:instrText>
      </w:r>
      <w:r w:rsidR="00FF07C9" w:rsidRPr="00A26E99">
        <w:rPr>
          <w:rFonts w:ascii="Times New Roman" w:eastAsia="Times New Roman" w:hAnsi="Times New Roman" w:cs="Times New Roman"/>
          <w:sz w:val="28"/>
          <w:szCs w:val="28"/>
        </w:rPr>
        <w:instrText xml:space="preserve"> </w:instrText>
      </w:r>
      <w:r w:rsidR="00FF07C9" w:rsidRPr="00A26E99">
        <w:rPr>
          <w:rFonts w:ascii="Times New Roman" w:eastAsia="Times New Roman" w:hAnsi="Times New Roman" w:cs="Times New Roman"/>
          <w:sz w:val="28"/>
          <w:szCs w:val="28"/>
          <w:lang w:val="en-US"/>
        </w:rPr>
        <w:instrText>of</w:instrText>
      </w:r>
      <w:r w:rsidR="00FF07C9" w:rsidRPr="00A26E99">
        <w:rPr>
          <w:rFonts w:ascii="Times New Roman" w:eastAsia="Times New Roman" w:hAnsi="Times New Roman" w:cs="Times New Roman"/>
          <w:sz w:val="28"/>
          <w:szCs w:val="28"/>
        </w:rPr>
        <w:instrText xml:space="preserve"> </w:instrText>
      </w:r>
      <w:r w:rsidR="00FF07C9" w:rsidRPr="00A26E99">
        <w:rPr>
          <w:rFonts w:ascii="Times New Roman" w:eastAsia="Times New Roman" w:hAnsi="Times New Roman" w:cs="Times New Roman"/>
          <w:sz w:val="28"/>
          <w:szCs w:val="28"/>
          <w:lang w:val="en-US"/>
        </w:rPr>
        <w:instrText>tourism</w:instrText>
      </w:r>
      <w:r w:rsidR="00FF07C9" w:rsidRPr="00A26E99">
        <w:rPr>
          <w:rFonts w:ascii="Times New Roman" w:eastAsia="Times New Roman" w:hAnsi="Times New Roman" w:cs="Times New Roman"/>
          <w:sz w:val="28"/>
          <w:szCs w:val="28"/>
        </w:rPr>
        <w:instrText xml:space="preserve">. </w:instrText>
      </w:r>
      <w:r w:rsidR="00FF07C9" w:rsidRPr="00A26E99">
        <w:rPr>
          <w:rFonts w:ascii="Times New Roman" w:eastAsia="Times New Roman" w:hAnsi="Times New Roman" w:cs="Times New Roman"/>
          <w:sz w:val="28"/>
          <w:szCs w:val="28"/>
          <w:lang w:val="en-US"/>
        </w:rPr>
        <w:instrText>This</w:instrText>
      </w:r>
      <w:r w:rsidR="00FF07C9" w:rsidRPr="00A26E99">
        <w:rPr>
          <w:rFonts w:ascii="Times New Roman" w:eastAsia="Times New Roman" w:hAnsi="Times New Roman" w:cs="Times New Roman"/>
          <w:sz w:val="28"/>
          <w:szCs w:val="28"/>
        </w:rPr>
        <w:instrText xml:space="preserve"> </w:instrText>
      </w:r>
      <w:r w:rsidR="00FF07C9" w:rsidRPr="00A26E99">
        <w:rPr>
          <w:rFonts w:ascii="Times New Roman" w:eastAsia="Times New Roman" w:hAnsi="Times New Roman" w:cs="Times New Roman"/>
          <w:sz w:val="28"/>
          <w:szCs w:val="28"/>
          <w:lang w:val="en-US"/>
        </w:rPr>
        <w:instrText>study</w:instrText>
      </w:r>
      <w:r w:rsidR="00FF07C9" w:rsidRPr="00A26E99">
        <w:rPr>
          <w:rFonts w:ascii="Times New Roman" w:eastAsia="Times New Roman" w:hAnsi="Times New Roman" w:cs="Times New Roman"/>
          <w:sz w:val="28"/>
          <w:szCs w:val="28"/>
        </w:rPr>
        <w:instrText xml:space="preserve"> </w:instrText>
      </w:r>
      <w:r w:rsidR="00FF07C9" w:rsidRPr="00A26E99">
        <w:rPr>
          <w:rFonts w:ascii="Times New Roman" w:eastAsia="Times New Roman" w:hAnsi="Times New Roman" w:cs="Times New Roman"/>
          <w:sz w:val="28"/>
          <w:szCs w:val="28"/>
          <w:lang w:val="en-US"/>
        </w:rPr>
        <w:instrText>helps</w:instrText>
      </w:r>
      <w:r w:rsidR="00FF07C9" w:rsidRPr="00A26E99">
        <w:rPr>
          <w:rFonts w:ascii="Times New Roman" w:eastAsia="Times New Roman" w:hAnsi="Times New Roman" w:cs="Times New Roman"/>
          <w:sz w:val="28"/>
          <w:szCs w:val="28"/>
        </w:rPr>
        <w:instrText xml:space="preserve"> </w:instrText>
      </w:r>
      <w:r w:rsidR="00FF07C9" w:rsidRPr="00A26E99">
        <w:rPr>
          <w:rFonts w:ascii="Times New Roman" w:eastAsia="Times New Roman" w:hAnsi="Times New Roman" w:cs="Times New Roman"/>
          <w:sz w:val="28"/>
          <w:szCs w:val="28"/>
          <w:lang w:val="en-US"/>
        </w:rPr>
        <w:instrText>confirm</w:instrText>
      </w:r>
      <w:r w:rsidR="00FF07C9" w:rsidRPr="00A26E99">
        <w:rPr>
          <w:rFonts w:ascii="Times New Roman" w:eastAsia="Times New Roman" w:hAnsi="Times New Roman" w:cs="Times New Roman"/>
          <w:sz w:val="28"/>
          <w:szCs w:val="28"/>
        </w:rPr>
        <w:instrText xml:space="preserve"> </w:instrText>
      </w:r>
      <w:r w:rsidR="00FF07C9" w:rsidRPr="00A26E99">
        <w:rPr>
          <w:rFonts w:ascii="Times New Roman" w:eastAsia="Times New Roman" w:hAnsi="Times New Roman" w:cs="Times New Roman"/>
          <w:sz w:val="28"/>
          <w:szCs w:val="28"/>
          <w:lang w:val="en-US"/>
        </w:rPr>
        <w:instrText>a</w:instrText>
      </w:r>
      <w:r w:rsidR="00FF07C9" w:rsidRPr="00A26E99">
        <w:rPr>
          <w:rFonts w:ascii="Times New Roman" w:eastAsia="Times New Roman" w:hAnsi="Times New Roman" w:cs="Times New Roman"/>
          <w:sz w:val="28"/>
          <w:szCs w:val="28"/>
        </w:rPr>
        <w:instrText xml:space="preserve"> </w:instrText>
      </w:r>
      <w:r w:rsidR="00FF07C9" w:rsidRPr="00A26E99">
        <w:rPr>
          <w:rFonts w:ascii="Times New Roman" w:eastAsia="Times New Roman" w:hAnsi="Times New Roman" w:cs="Times New Roman"/>
          <w:sz w:val="28"/>
          <w:szCs w:val="28"/>
          <w:lang w:val="en-US"/>
        </w:rPr>
        <w:instrText>correlation</w:instrText>
      </w:r>
      <w:r w:rsidR="00FF07C9" w:rsidRPr="00A26E99">
        <w:rPr>
          <w:rFonts w:ascii="Times New Roman" w:eastAsia="Times New Roman" w:hAnsi="Times New Roman" w:cs="Times New Roman"/>
          <w:sz w:val="28"/>
          <w:szCs w:val="28"/>
        </w:rPr>
        <w:instrText xml:space="preserve"> </w:instrText>
      </w:r>
      <w:r w:rsidR="00FF07C9" w:rsidRPr="00A26E99">
        <w:rPr>
          <w:rFonts w:ascii="Times New Roman" w:eastAsia="Times New Roman" w:hAnsi="Times New Roman" w:cs="Times New Roman"/>
          <w:sz w:val="28"/>
          <w:szCs w:val="28"/>
          <w:lang w:val="en-US"/>
        </w:rPr>
        <w:instrText>between</w:instrText>
      </w:r>
      <w:r w:rsidR="00FF07C9" w:rsidRPr="00A26E99">
        <w:rPr>
          <w:rFonts w:ascii="Times New Roman" w:eastAsia="Times New Roman" w:hAnsi="Times New Roman" w:cs="Times New Roman"/>
          <w:sz w:val="28"/>
          <w:szCs w:val="28"/>
        </w:rPr>
        <w:instrText xml:space="preserve"> </w:instrText>
      </w:r>
      <w:r w:rsidR="00FF07C9" w:rsidRPr="00A26E99">
        <w:rPr>
          <w:rFonts w:ascii="Times New Roman" w:eastAsia="Times New Roman" w:hAnsi="Times New Roman" w:cs="Times New Roman"/>
          <w:sz w:val="28"/>
          <w:szCs w:val="28"/>
          <w:lang w:val="en-US"/>
        </w:rPr>
        <w:instrText>digitalisation</w:instrText>
      </w:r>
      <w:r w:rsidR="00FF07C9" w:rsidRPr="00A26E99">
        <w:rPr>
          <w:rFonts w:ascii="Times New Roman" w:eastAsia="Times New Roman" w:hAnsi="Times New Roman" w:cs="Times New Roman"/>
          <w:sz w:val="28"/>
          <w:szCs w:val="28"/>
        </w:rPr>
        <w:instrText xml:space="preserve"> </w:instrText>
      </w:r>
      <w:r w:rsidR="00FF07C9" w:rsidRPr="00A26E99">
        <w:rPr>
          <w:rFonts w:ascii="Times New Roman" w:eastAsia="Times New Roman" w:hAnsi="Times New Roman" w:cs="Times New Roman"/>
          <w:sz w:val="28"/>
          <w:szCs w:val="28"/>
          <w:lang w:val="en-US"/>
        </w:rPr>
        <w:instrText>and</w:instrText>
      </w:r>
      <w:r w:rsidR="00FF07C9" w:rsidRPr="00A26E99">
        <w:rPr>
          <w:rFonts w:ascii="Times New Roman" w:eastAsia="Times New Roman" w:hAnsi="Times New Roman" w:cs="Times New Roman"/>
          <w:sz w:val="28"/>
          <w:szCs w:val="28"/>
        </w:rPr>
        <w:instrText xml:space="preserve"> </w:instrText>
      </w:r>
      <w:r w:rsidR="00FF07C9" w:rsidRPr="00A26E99">
        <w:rPr>
          <w:rFonts w:ascii="Times New Roman" w:eastAsia="Times New Roman" w:hAnsi="Times New Roman" w:cs="Times New Roman"/>
          <w:sz w:val="28"/>
          <w:szCs w:val="28"/>
          <w:lang w:val="en-US"/>
        </w:rPr>
        <w:instrText>ICTs</w:instrText>
      </w:r>
      <w:r w:rsidR="00FF07C9" w:rsidRPr="00A26E99">
        <w:rPr>
          <w:rFonts w:ascii="Times New Roman" w:eastAsia="Times New Roman" w:hAnsi="Times New Roman" w:cs="Times New Roman"/>
          <w:sz w:val="28"/>
          <w:szCs w:val="28"/>
        </w:rPr>
        <w:instrText xml:space="preserve"> </w:instrText>
      </w:r>
      <w:r w:rsidR="00FF07C9" w:rsidRPr="00A26E99">
        <w:rPr>
          <w:rFonts w:ascii="Times New Roman" w:eastAsia="Times New Roman" w:hAnsi="Times New Roman" w:cs="Times New Roman"/>
          <w:sz w:val="28"/>
          <w:szCs w:val="28"/>
          <w:lang w:val="en-US"/>
        </w:rPr>
        <w:instrText>in</w:instrText>
      </w:r>
      <w:r w:rsidR="00FF07C9" w:rsidRPr="00A26E99">
        <w:rPr>
          <w:rFonts w:ascii="Times New Roman" w:eastAsia="Times New Roman" w:hAnsi="Times New Roman" w:cs="Times New Roman"/>
          <w:sz w:val="28"/>
          <w:szCs w:val="28"/>
        </w:rPr>
        <w:instrText xml:space="preserve"> </w:instrText>
      </w:r>
      <w:r w:rsidR="00FF07C9" w:rsidRPr="00A26E99">
        <w:rPr>
          <w:rFonts w:ascii="Times New Roman" w:eastAsia="Times New Roman" w:hAnsi="Times New Roman" w:cs="Times New Roman"/>
          <w:sz w:val="28"/>
          <w:szCs w:val="28"/>
          <w:lang w:val="en-US"/>
        </w:rPr>
        <w:instrText>buying</w:instrText>
      </w:r>
      <w:r w:rsidR="00FF07C9" w:rsidRPr="00A26E99">
        <w:rPr>
          <w:rFonts w:ascii="Times New Roman" w:eastAsia="Times New Roman" w:hAnsi="Times New Roman" w:cs="Times New Roman"/>
          <w:sz w:val="28"/>
          <w:szCs w:val="28"/>
        </w:rPr>
        <w:instrText xml:space="preserve"> </w:instrText>
      </w:r>
      <w:r w:rsidR="00FF07C9" w:rsidRPr="00A26E99">
        <w:rPr>
          <w:rFonts w:ascii="Times New Roman" w:eastAsia="Times New Roman" w:hAnsi="Times New Roman" w:cs="Times New Roman"/>
          <w:sz w:val="28"/>
          <w:szCs w:val="28"/>
          <w:lang w:val="en-US"/>
        </w:rPr>
        <w:instrText>habits</w:instrText>
      </w:r>
      <w:r w:rsidR="00FF07C9" w:rsidRPr="00A26E99">
        <w:rPr>
          <w:rFonts w:ascii="Times New Roman" w:eastAsia="Times New Roman" w:hAnsi="Times New Roman" w:cs="Times New Roman"/>
          <w:sz w:val="28"/>
          <w:szCs w:val="28"/>
        </w:rPr>
        <w:instrText xml:space="preserve"> </w:instrText>
      </w:r>
      <w:r w:rsidR="00FF07C9" w:rsidRPr="00A26E99">
        <w:rPr>
          <w:rFonts w:ascii="Times New Roman" w:eastAsia="Times New Roman" w:hAnsi="Times New Roman" w:cs="Times New Roman"/>
          <w:sz w:val="28"/>
          <w:szCs w:val="28"/>
          <w:lang w:val="en-US"/>
        </w:rPr>
        <w:instrText>for</w:instrText>
      </w:r>
      <w:r w:rsidR="00FF07C9" w:rsidRPr="00A26E99">
        <w:rPr>
          <w:rFonts w:ascii="Times New Roman" w:eastAsia="Times New Roman" w:hAnsi="Times New Roman" w:cs="Times New Roman"/>
          <w:sz w:val="28"/>
          <w:szCs w:val="28"/>
        </w:rPr>
        <w:instrText xml:space="preserve"> </w:instrText>
      </w:r>
      <w:r w:rsidR="00FF07C9" w:rsidRPr="00A26E99">
        <w:rPr>
          <w:rFonts w:ascii="Times New Roman" w:eastAsia="Times New Roman" w:hAnsi="Times New Roman" w:cs="Times New Roman"/>
          <w:sz w:val="28"/>
          <w:szCs w:val="28"/>
          <w:lang w:val="en-US"/>
        </w:rPr>
        <w:instrText>tourism</w:instrText>
      </w:r>
      <w:r w:rsidR="00FF07C9" w:rsidRPr="00A26E99">
        <w:rPr>
          <w:rFonts w:ascii="Times New Roman" w:eastAsia="Times New Roman" w:hAnsi="Times New Roman" w:cs="Times New Roman"/>
          <w:sz w:val="28"/>
          <w:szCs w:val="28"/>
        </w:rPr>
        <w:instrText xml:space="preserve"> </w:instrText>
      </w:r>
      <w:r w:rsidR="00FF07C9" w:rsidRPr="00A26E99">
        <w:rPr>
          <w:rFonts w:ascii="Times New Roman" w:eastAsia="Times New Roman" w:hAnsi="Times New Roman" w:cs="Times New Roman"/>
          <w:sz w:val="28"/>
          <w:szCs w:val="28"/>
          <w:lang w:val="en-US"/>
        </w:rPr>
        <w:instrText>products</w:instrText>
      </w:r>
      <w:r w:rsidR="00FF07C9" w:rsidRPr="00A26E99">
        <w:rPr>
          <w:rFonts w:ascii="Times New Roman" w:eastAsia="Times New Roman" w:hAnsi="Times New Roman" w:cs="Times New Roman"/>
          <w:sz w:val="28"/>
          <w:szCs w:val="28"/>
        </w:rPr>
        <w:instrText xml:space="preserve"> </w:instrText>
      </w:r>
      <w:r w:rsidR="00FF07C9" w:rsidRPr="00A26E99">
        <w:rPr>
          <w:rFonts w:ascii="Times New Roman" w:eastAsia="Times New Roman" w:hAnsi="Times New Roman" w:cs="Times New Roman"/>
          <w:sz w:val="28"/>
          <w:szCs w:val="28"/>
          <w:lang w:val="en-US"/>
        </w:rPr>
        <w:instrText>and</w:instrText>
      </w:r>
      <w:r w:rsidR="00FF07C9" w:rsidRPr="00A26E99">
        <w:rPr>
          <w:rFonts w:ascii="Times New Roman" w:eastAsia="Times New Roman" w:hAnsi="Times New Roman" w:cs="Times New Roman"/>
          <w:sz w:val="28"/>
          <w:szCs w:val="28"/>
        </w:rPr>
        <w:instrText xml:space="preserve"> </w:instrText>
      </w:r>
      <w:r w:rsidR="00FF07C9" w:rsidRPr="00A26E99">
        <w:rPr>
          <w:rFonts w:ascii="Times New Roman" w:eastAsia="Times New Roman" w:hAnsi="Times New Roman" w:cs="Times New Roman"/>
          <w:sz w:val="28"/>
          <w:szCs w:val="28"/>
          <w:lang w:val="en-US"/>
        </w:rPr>
        <w:instrText>services</w:instrText>
      </w:r>
      <w:r w:rsidR="00FF07C9" w:rsidRPr="00A26E99">
        <w:rPr>
          <w:rFonts w:ascii="Times New Roman" w:eastAsia="Times New Roman" w:hAnsi="Times New Roman" w:cs="Times New Roman"/>
          <w:sz w:val="28"/>
          <w:szCs w:val="28"/>
        </w:rPr>
        <w:instrText xml:space="preserve">, </w:instrText>
      </w:r>
      <w:r w:rsidR="00FF07C9" w:rsidRPr="00A26E99">
        <w:rPr>
          <w:rFonts w:ascii="Times New Roman" w:eastAsia="Times New Roman" w:hAnsi="Times New Roman" w:cs="Times New Roman"/>
          <w:sz w:val="28"/>
          <w:szCs w:val="28"/>
          <w:lang w:val="en-US"/>
        </w:rPr>
        <w:instrText>finding</w:instrText>
      </w:r>
      <w:r w:rsidR="00FF07C9" w:rsidRPr="00A26E99">
        <w:rPr>
          <w:rFonts w:ascii="Times New Roman" w:eastAsia="Times New Roman" w:hAnsi="Times New Roman" w:cs="Times New Roman"/>
          <w:sz w:val="28"/>
          <w:szCs w:val="28"/>
        </w:rPr>
        <w:instrText xml:space="preserve"> </w:instrText>
      </w:r>
      <w:r w:rsidR="00FF07C9" w:rsidRPr="00A26E99">
        <w:rPr>
          <w:rFonts w:ascii="Times New Roman" w:eastAsia="Times New Roman" w:hAnsi="Times New Roman" w:cs="Times New Roman"/>
          <w:sz w:val="28"/>
          <w:szCs w:val="28"/>
          <w:lang w:val="en-US"/>
        </w:rPr>
        <w:instrText>that</w:instrText>
      </w:r>
      <w:r w:rsidR="00FF07C9" w:rsidRPr="00A26E99">
        <w:rPr>
          <w:rFonts w:ascii="Times New Roman" w:eastAsia="Times New Roman" w:hAnsi="Times New Roman" w:cs="Times New Roman"/>
          <w:sz w:val="28"/>
          <w:szCs w:val="28"/>
        </w:rPr>
        <w:instrText xml:space="preserve"> </w:instrText>
      </w:r>
      <w:r w:rsidR="00FF07C9" w:rsidRPr="00A26E99">
        <w:rPr>
          <w:rFonts w:ascii="Times New Roman" w:eastAsia="Times New Roman" w:hAnsi="Times New Roman" w:cs="Times New Roman"/>
          <w:sz w:val="28"/>
          <w:szCs w:val="28"/>
          <w:lang w:val="en-US"/>
        </w:rPr>
        <w:instrText>though</w:instrText>
      </w:r>
      <w:r w:rsidR="00FF07C9" w:rsidRPr="00A26E99">
        <w:rPr>
          <w:rFonts w:ascii="Times New Roman" w:eastAsia="Times New Roman" w:hAnsi="Times New Roman" w:cs="Times New Roman"/>
          <w:sz w:val="28"/>
          <w:szCs w:val="28"/>
        </w:rPr>
        <w:instrText xml:space="preserve"> </w:instrText>
      </w:r>
      <w:r w:rsidR="00FF07C9" w:rsidRPr="00A26E99">
        <w:rPr>
          <w:rFonts w:ascii="Times New Roman" w:eastAsia="Times New Roman" w:hAnsi="Times New Roman" w:cs="Times New Roman"/>
          <w:sz w:val="28"/>
          <w:szCs w:val="28"/>
          <w:lang w:val="en-US"/>
        </w:rPr>
        <w:instrText>digital</w:instrText>
      </w:r>
      <w:r w:rsidR="00FF07C9" w:rsidRPr="00A26E99">
        <w:rPr>
          <w:rFonts w:ascii="Times New Roman" w:eastAsia="Times New Roman" w:hAnsi="Times New Roman" w:cs="Times New Roman"/>
          <w:sz w:val="28"/>
          <w:szCs w:val="28"/>
        </w:rPr>
        <w:instrText xml:space="preserve"> </w:instrText>
      </w:r>
      <w:r w:rsidR="00FF07C9" w:rsidRPr="00A26E99">
        <w:rPr>
          <w:rFonts w:ascii="Times New Roman" w:eastAsia="Times New Roman" w:hAnsi="Times New Roman" w:cs="Times New Roman"/>
          <w:sz w:val="28"/>
          <w:szCs w:val="28"/>
          <w:lang w:val="en-US"/>
        </w:rPr>
        <w:instrText>divides</w:instrText>
      </w:r>
      <w:r w:rsidR="00FF07C9" w:rsidRPr="00A26E99">
        <w:rPr>
          <w:rFonts w:ascii="Times New Roman" w:eastAsia="Times New Roman" w:hAnsi="Times New Roman" w:cs="Times New Roman"/>
          <w:sz w:val="28"/>
          <w:szCs w:val="28"/>
        </w:rPr>
        <w:instrText xml:space="preserve"> </w:instrText>
      </w:r>
      <w:r w:rsidR="00FF07C9" w:rsidRPr="00A26E99">
        <w:rPr>
          <w:rFonts w:ascii="Times New Roman" w:eastAsia="Times New Roman" w:hAnsi="Times New Roman" w:cs="Times New Roman"/>
          <w:sz w:val="28"/>
          <w:szCs w:val="28"/>
          <w:lang w:val="en-US"/>
        </w:rPr>
        <w:instrText>between</w:instrText>
      </w:r>
      <w:r w:rsidR="00FF07C9" w:rsidRPr="00A26E99">
        <w:rPr>
          <w:rFonts w:ascii="Times New Roman" w:eastAsia="Times New Roman" w:hAnsi="Times New Roman" w:cs="Times New Roman"/>
          <w:sz w:val="28"/>
          <w:szCs w:val="28"/>
        </w:rPr>
        <w:instrText xml:space="preserve"> </w:instrText>
      </w:r>
      <w:r w:rsidR="00FF07C9" w:rsidRPr="00A26E99">
        <w:rPr>
          <w:rFonts w:ascii="Times New Roman" w:eastAsia="Times New Roman" w:hAnsi="Times New Roman" w:cs="Times New Roman"/>
          <w:sz w:val="28"/>
          <w:szCs w:val="28"/>
          <w:lang w:val="en-US"/>
        </w:rPr>
        <w:instrText>countries</w:instrText>
      </w:r>
      <w:r w:rsidR="00FF07C9" w:rsidRPr="00A26E99">
        <w:rPr>
          <w:rFonts w:ascii="Times New Roman" w:eastAsia="Times New Roman" w:hAnsi="Times New Roman" w:cs="Times New Roman"/>
          <w:sz w:val="28"/>
          <w:szCs w:val="28"/>
        </w:rPr>
        <w:instrText xml:space="preserve"> </w:instrText>
      </w:r>
      <w:r w:rsidR="00FF07C9" w:rsidRPr="00A26E99">
        <w:rPr>
          <w:rFonts w:ascii="Times New Roman" w:eastAsia="Times New Roman" w:hAnsi="Times New Roman" w:cs="Times New Roman"/>
          <w:sz w:val="28"/>
          <w:szCs w:val="28"/>
          <w:lang w:val="en-US"/>
        </w:rPr>
        <w:instrText>are</w:instrText>
      </w:r>
      <w:r w:rsidR="00FF07C9" w:rsidRPr="00A26E99">
        <w:rPr>
          <w:rFonts w:ascii="Times New Roman" w:eastAsia="Times New Roman" w:hAnsi="Times New Roman" w:cs="Times New Roman"/>
          <w:sz w:val="28"/>
          <w:szCs w:val="28"/>
        </w:rPr>
        <w:instrText xml:space="preserve"> </w:instrText>
      </w:r>
      <w:r w:rsidR="00FF07C9" w:rsidRPr="00A26E99">
        <w:rPr>
          <w:rFonts w:ascii="Times New Roman" w:eastAsia="Times New Roman" w:hAnsi="Times New Roman" w:cs="Times New Roman"/>
          <w:sz w:val="28"/>
          <w:szCs w:val="28"/>
          <w:lang w:val="en-US"/>
        </w:rPr>
        <w:instrText>narrowing</w:instrText>
      </w:r>
      <w:r w:rsidR="00FF07C9" w:rsidRPr="00A26E99">
        <w:rPr>
          <w:rFonts w:ascii="Times New Roman" w:eastAsia="Times New Roman" w:hAnsi="Times New Roman" w:cs="Times New Roman"/>
          <w:sz w:val="28"/>
          <w:szCs w:val="28"/>
        </w:rPr>
        <w:instrText xml:space="preserve"> </w:instrText>
      </w:r>
      <w:r w:rsidR="00FF07C9" w:rsidRPr="00A26E99">
        <w:rPr>
          <w:rFonts w:ascii="Times New Roman" w:eastAsia="Times New Roman" w:hAnsi="Times New Roman" w:cs="Times New Roman"/>
          <w:sz w:val="28"/>
          <w:szCs w:val="28"/>
          <w:lang w:val="en-US"/>
        </w:rPr>
        <w:instrText>over</w:instrText>
      </w:r>
      <w:r w:rsidR="00FF07C9" w:rsidRPr="00A26E99">
        <w:rPr>
          <w:rFonts w:ascii="Times New Roman" w:eastAsia="Times New Roman" w:hAnsi="Times New Roman" w:cs="Times New Roman"/>
          <w:sz w:val="28"/>
          <w:szCs w:val="28"/>
        </w:rPr>
        <w:instrText xml:space="preserve"> </w:instrText>
      </w:r>
      <w:r w:rsidR="00FF07C9" w:rsidRPr="00A26E99">
        <w:rPr>
          <w:rFonts w:ascii="Times New Roman" w:eastAsia="Times New Roman" w:hAnsi="Times New Roman" w:cs="Times New Roman"/>
          <w:sz w:val="28"/>
          <w:szCs w:val="28"/>
          <w:lang w:val="en-US"/>
        </w:rPr>
        <w:instrText>time</w:instrText>
      </w:r>
      <w:r w:rsidR="00FF07C9" w:rsidRPr="00A26E99">
        <w:rPr>
          <w:rFonts w:ascii="Times New Roman" w:eastAsia="Times New Roman" w:hAnsi="Times New Roman" w:cs="Times New Roman"/>
          <w:sz w:val="28"/>
          <w:szCs w:val="28"/>
        </w:rPr>
        <w:instrText xml:space="preserve">, </w:instrText>
      </w:r>
      <w:r w:rsidR="00FF07C9" w:rsidRPr="00A26E99">
        <w:rPr>
          <w:rFonts w:ascii="Times New Roman" w:eastAsia="Times New Roman" w:hAnsi="Times New Roman" w:cs="Times New Roman"/>
          <w:sz w:val="28"/>
          <w:szCs w:val="28"/>
          <w:lang w:val="en-US"/>
        </w:rPr>
        <w:instrText>this</w:instrText>
      </w:r>
      <w:r w:rsidR="00FF07C9" w:rsidRPr="00A26E99">
        <w:rPr>
          <w:rFonts w:ascii="Times New Roman" w:eastAsia="Times New Roman" w:hAnsi="Times New Roman" w:cs="Times New Roman"/>
          <w:sz w:val="28"/>
          <w:szCs w:val="28"/>
        </w:rPr>
        <w:instrText xml:space="preserve"> </w:instrText>
      </w:r>
      <w:r w:rsidR="00FF07C9" w:rsidRPr="00A26E99">
        <w:rPr>
          <w:rFonts w:ascii="Times New Roman" w:eastAsia="Times New Roman" w:hAnsi="Times New Roman" w:cs="Times New Roman"/>
          <w:sz w:val="28"/>
          <w:szCs w:val="28"/>
          <w:lang w:val="en-US"/>
        </w:rPr>
        <w:instrText>is</w:instrText>
      </w:r>
      <w:r w:rsidR="00FF07C9" w:rsidRPr="00A26E99">
        <w:rPr>
          <w:rFonts w:ascii="Times New Roman" w:eastAsia="Times New Roman" w:hAnsi="Times New Roman" w:cs="Times New Roman"/>
          <w:sz w:val="28"/>
          <w:szCs w:val="28"/>
        </w:rPr>
        <w:instrText xml:space="preserve"> </w:instrText>
      </w:r>
      <w:r w:rsidR="00FF07C9" w:rsidRPr="00A26E99">
        <w:rPr>
          <w:rFonts w:ascii="Times New Roman" w:eastAsia="Times New Roman" w:hAnsi="Times New Roman" w:cs="Times New Roman"/>
          <w:sz w:val="28"/>
          <w:szCs w:val="28"/>
          <w:lang w:val="en-US"/>
        </w:rPr>
        <w:instrText>not</w:instrText>
      </w:r>
      <w:r w:rsidR="00FF07C9" w:rsidRPr="00A26E99">
        <w:rPr>
          <w:rFonts w:ascii="Times New Roman" w:eastAsia="Times New Roman" w:hAnsi="Times New Roman" w:cs="Times New Roman"/>
          <w:sz w:val="28"/>
          <w:szCs w:val="28"/>
        </w:rPr>
        <w:instrText xml:space="preserve"> </w:instrText>
      </w:r>
      <w:r w:rsidR="00FF07C9" w:rsidRPr="00A26E99">
        <w:rPr>
          <w:rFonts w:ascii="Times New Roman" w:eastAsia="Times New Roman" w:hAnsi="Times New Roman" w:cs="Times New Roman"/>
          <w:sz w:val="28"/>
          <w:szCs w:val="28"/>
          <w:lang w:val="en-US"/>
        </w:rPr>
        <w:instrText>the</w:instrText>
      </w:r>
      <w:r w:rsidR="00FF07C9" w:rsidRPr="00A26E99">
        <w:rPr>
          <w:rFonts w:ascii="Times New Roman" w:eastAsia="Times New Roman" w:hAnsi="Times New Roman" w:cs="Times New Roman"/>
          <w:sz w:val="28"/>
          <w:szCs w:val="28"/>
        </w:rPr>
        <w:instrText xml:space="preserve"> </w:instrText>
      </w:r>
      <w:r w:rsidR="00FF07C9" w:rsidRPr="00A26E99">
        <w:rPr>
          <w:rFonts w:ascii="Times New Roman" w:eastAsia="Times New Roman" w:hAnsi="Times New Roman" w:cs="Times New Roman"/>
          <w:sz w:val="28"/>
          <w:szCs w:val="28"/>
          <w:lang w:val="en-US"/>
        </w:rPr>
        <w:instrText>case</w:instrText>
      </w:r>
      <w:r w:rsidR="00FF07C9" w:rsidRPr="00A26E99">
        <w:rPr>
          <w:rFonts w:ascii="Times New Roman" w:eastAsia="Times New Roman" w:hAnsi="Times New Roman" w:cs="Times New Roman"/>
          <w:sz w:val="28"/>
          <w:szCs w:val="28"/>
        </w:rPr>
        <w:instrText xml:space="preserve"> </w:instrText>
      </w:r>
      <w:r w:rsidR="00FF07C9" w:rsidRPr="00A26E99">
        <w:rPr>
          <w:rFonts w:ascii="Times New Roman" w:eastAsia="Times New Roman" w:hAnsi="Times New Roman" w:cs="Times New Roman"/>
          <w:sz w:val="28"/>
          <w:szCs w:val="28"/>
          <w:lang w:val="en-US"/>
        </w:rPr>
        <w:instrText>in</w:instrText>
      </w:r>
      <w:r w:rsidR="00FF07C9" w:rsidRPr="00A26E99">
        <w:rPr>
          <w:rFonts w:ascii="Times New Roman" w:eastAsia="Times New Roman" w:hAnsi="Times New Roman" w:cs="Times New Roman"/>
          <w:sz w:val="28"/>
          <w:szCs w:val="28"/>
        </w:rPr>
        <w:instrText xml:space="preserve"> </w:instrText>
      </w:r>
      <w:r w:rsidR="00FF07C9" w:rsidRPr="00A26E99">
        <w:rPr>
          <w:rFonts w:ascii="Times New Roman" w:eastAsia="Times New Roman" w:hAnsi="Times New Roman" w:cs="Times New Roman"/>
          <w:sz w:val="28"/>
          <w:szCs w:val="28"/>
          <w:lang w:val="en-US"/>
        </w:rPr>
        <w:instrText>the</w:instrText>
      </w:r>
      <w:r w:rsidR="00FF07C9" w:rsidRPr="00A26E99">
        <w:rPr>
          <w:rFonts w:ascii="Times New Roman" w:eastAsia="Times New Roman" w:hAnsi="Times New Roman" w:cs="Times New Roman"/>
          <w:sz w:val="28"/>
          <w:szCs w:val="28"/>
        </w:rPr>
        <w:instrText xml:space="preserve"> </w:instrText>
      </w:r>
      <w:r w:rsidR="00FF07C9" w:rsidRPr="00A26E99">
        <w:rPr>
          <w:rFonts w:ascii="Times New Roman" w:eastAsia="Times New Roman" w:hAnsi="Times New Roman" w:cs="Times New Roman"/>
          <w:sz w:val="28"/>
          <w:szCs w:val="28"/>
          <w:lang w:val="en-US"/>
        </w:rPr>
        <w:instrText>use</w:instrText>
      </w:r>
      <w:r w:rsidR="00FF07C9" w:rsidRPr="00A26E99">
        <w:rPr>
          <w:rFonts w:ascii="Times New Roman" w:eastAsia="Times New Roman" w:hAnsi="Times New Roman" w:cs="Times New Roman"/>
          <w:sz w:val="28"/>
          <w:szCs w:val="28"/>
        </w:rPr>
        <w:instrText xml:space="preserve"> </w:instrText>
      </w:r>
      <w:r w:rsidR="00FF07C9" w:rsidRPr="00A26E99">
        <w:rPr>
          <w:rFonts w:ascii="Times New Roman" w:eastAsia="Times New Roman" w:hAnsi="Times New Roman" w:cs="Times New Roman"/>
          <w:sz w:val="28"/>
          <w:szCs w:val="28"/>
          <w:lang w:val="en-US"/>
        </w:rPr>
        <w:instrText>of</w:instrText>
      </w:r>
      <w:r w:rsidR="00FF07C9" w:rsidRPr="00A26E99">
        <w:rPr>
          <w:rFonts w:ascii="Times New Roman" w:eastAsia="Times New Roman" w:hAnsi="Times New Roman" w:cs="Times New Roman"/>
          <w:sz w:val="28"/>
          <w:szCs w:val="28"/>
        </w:rPr>
        <w:instrText xml:space="preserve"> </w:instrText>
      </w:r>
      <w:r w:rsidR="00FF07C9" w:rsidRPr="00A26E99">
        <w:rPr>
          <w:rFonts w:ascii="Times New Roman" w:eastAsia="Times New Roman" w:hAnsi="Times New Roman" w:cs="Times New Roman"/>
          <w:sz w:val="28"/>
          <w:szCs w:val="28"/>
          <w:lang w:val="en-US"/>
        </w:rPr>
        <w:instrText>ICTs</w:instrText>
      </w:r>
      <w:r w:rsidR="00FF07C9" w:rsidRPr="00A26E99">
        <w:rPr>
          <w:rFonts w:ascii="Times New Roman" w:eastAsia="Times New Roman" w:hAnsi="Times New Roman" w:cs="Times New Roman"/>
          <w:sz w:val="28"/>
          <w:szCs w:val="28"/>
        </w:rPr>
        <w:instrText xml:space="preserve"> </w:instrText>
      </w:r>
      <w:r w:rsidR="00FF07C9" w:rsidRPr="00A26E99">
        <w:rPr>
          <w:rFonts w:ascii="Times New Roman" w:eastAsia="Times New Roman" w:hAnsi="Times New Roman" w:cs="Times New Roman"/>
          <w:sz w:val="28"/>
          <w:szCs w:val="28"/>
          <w:lang w:val="en-US"/>
        </w:rPr>
        <w:instrText>in</w:instrText>
      </w:r>
      <w:r w:rsidR="00FF07C9" w:rsidRPr="00A26E99">
        <w:rPr>
          <w:rFonts w:ascii="Times New Roman" w:eastAsia="Times New Roman" w:hAnsi="Times New Roman" w:cs="Times New Roman"/>
          <w:sz w:val="28"/>
          <w:szCs w:val="28"/>
        </w:rPr>
        <w:instrText xml:space="preserve"> </w:instrText>
      </w:r>
      <w:r w:rsidR="00FF07C9" w:rsidRPr="00A26E99">
        <w:rPr>
          <w:rFonts w:ascii="Times New Roman" w:eastAsia="Times New Roman" w:hAnsi="Times New Roman" w:cs="Times New Roman"/>
          <w:sz w:val="28"/>
          <w:szCs w:val="28"/>
          <w:lang w:val="en-US"/>
        </w:rPr>
        <w:instrText>tourism</w:instrText>
      </w:r>
      <w:r w:rsidR="00FF07C9" w:rsidRPr="00A26E99">
        <w:rPr>
          <w:rFonts w:ascii="Times New Roman" w:eastAsia="Times New Roman" w:hAnsi="Times New Roman" w:cs="Times New Roman"/>
          <w:sz w:val="28"/>
          <w:szCs w:val="28"/>
        </w:rPr>
        <w:instrText xml:space="preserve"> </w:instrText>
      </w:r>
      <w:r w:rsidR="00FF07C9" w:rsidRPr="00A26E99">
        <w:rPr>
          <w:rFonts w:ascii="Times New Roman" w:eastAsia="Times New Roman" w:hAnsi="Times New Roman" w:cs="Times New Roman"/>
          <w:sz w:val="28"/>
          <w:szCs w:val="28"/>
          <w:lang w:val="en-US"/>
        </w:rPr>
        <w:instrText>in</w:instrText>
      </w:r>
      <w:r w:rsidR="00FF07C9" w:rsidRPr="00A26E99">
        <w:rPr>
          <w:rFonts w:ascii="Times New Roman" w:eastAsia="Times New Roman" w:hAnsi="Times New Roman" w:cs="Times New Roman"/>
          <w:sz w:val="28"/>
          <w:szCs w:val="28"/>
        </w:rPr>
        <w:instrText xml:space="preserve"> </w:instrText>
      </w:r>
      <w:r w:rsidR="00FF07C9" w:rsidRPr="00A26E99">
        <w:rPr>
          <w:rFonts w:ascii="Times New Roman" w:eastAsia="Times New Roman" w:hAnsi="Times New Roman" w:cs="Times New Roman"/>
          <w:sz w:val="28"/>
          <w:szCs w:val="28"/>
          <w:lang w:val="en-US"/>
        </w:rPr>
        <w:instrText>particular</w:instrText>
      </w:r>
      <w:r w:rsidR="00FF07C9" w:rsidRPr="00A26E99">
        <w:rPr>
          <w:rFonts w:ascii="Times New Roman" w:eastAsia="Times New Roman" w:hAnsi="Times New Roman" w:cs="Times New Roman"/>
          <w:sz w:val="28"/>
          <w:szCs w:val="28"/>
        </w:rPr>
        <w:instrText xml:space="preserve">. </w:instrText>
      </w:r>
      <w:r w:rsidR="00FF07C9" w:rsidRPr="00A26E99">
        <w:rPr>
          <w:rFonts w:ascii="Times New Roman" w:eastAsia="Times New Roman" w:hAnsi="Times New Roman" w:cs="Times New Roman"/>
          <w:sz w:val="28"/>
          <w:szCs w:val="28"/>
          <w:lang w:val="en-US"/>
        </w:rPr>
        <w:instrText>Our</w:instrText>
      </w:r>
      <w:r w:rsidR="00FF07C9" w:rsidRPr="00A26E99">
        <w:rPr>
          <w:rFonts w:ascii="Times New Roman" w:eastAsia="Times New Roman" w:hAnsi="Times New Roman" w:cs="Times New Roman"/>
          <w:sz w:val="28"/>
          <w:szCs w:val="28"/>
        </w:rPr>
        <w:instrText xml:space="preserve"> </w:instrText>
      </w:r>
      <w:r w:rsidR="00FF07C9" w:rsidRPr="00A26E99">
        <w:rPr>
          <w:rFonts w:ascii="Times New Roman" w:eastAsia="Times New Roman" w:hAnsi="Times New Roman" w:cs="Times New Roman"/>
          <w:sz w:val="28"/>
          <w:szCs w:val="28"/>
          <w:lang w:val="en-US"/>
        </w:rPr>
        <w:instrText>findings</w:instrText>
      </w:r>
      <w:r w:rsidR="00FF07C9" w:rsidRPr="00A26E99">
        <w:rPr>
          <w:rFonts w:ascii="Times New Roman" w:eastAsia="Times New Roman" w:hAnsi="Times New Roman" w:cs="Times New Roman"/>
          <w:sz w:val="28"/>
          <w:szCs w:val="28"/>
        </w:rPr>
        <w:instrText xml:space="preserve"> </w:instrText>
      </w:r>
      <w:r w:rsidR="00FF07C9" w:rsidRPr="00A26E99">
        <w:rPr>
          <w:rFonts w:ascii="Times New Roman" w:eastAsia="Times New Roman" w:hAnsi="Times New Roman" w:cs="Times New Roman"/>
          <w:sz w:val="28"/>
          <w:szCs w:val="28"/>
          <w:lang w:val="en-US"/>
        </w:rPr>
        <w:instrText>indicate</w:instrText>
      </w:r>
      <w:r w:rsidR="00FF07C9" w:rsidRPr="00A26E99">
        <w:rPr>
          <w:rFonts w:ascii="Times New Roman" w:eastAsia="Times New Roman" w:hAnsi="Times New Roman" w:cs="Times New Roman"/>
          <w:sz w:val="28"/>
          <w:szCs w:val="28"/>
        </w:rPr>
        <w:instrText xml:space="preserve"> </w:instrText>
      </w:r>
      <w:r w:rsidR="00FF07C9" w:rsidRPr="00A26E99">
        <w:rPr>
          <w:rFonts w:ascii="Times New Roman" w:eastAsia="Times New Roman" w:hAnsi="Times New Roman" w:cs="Times New Roman"/>
          <w:sz w:val="28"/>
          <w:szCs w:val="28"/>
          <w:lang w:val="en-US"/>
        </w:rPr>
        <w:instrText>divergent</w:instrText>
      </w:r>
      <w:r w:rsidR="00FF07C9" w:rsidRPr="00A26E99">
        <w:rPr>
          <w:rFonts w:ascii="Times New Roman" w:eastAsia="Times New Roman" w:hAnsi="Times New Roman" w:cs="Times New Roman"/>
          <w:sz w:val="28"/>
          <w:szCs w:val="28"/>
        </w:rPr>
        <w:instrText xml:space="preserve"> </w:instrText>
      </w:r>
      <w:r w:rsidR="00FF07C9" w:rsidRPr="00A26E99">
        <w:rPr>
          <w:rFonts w:ascii="Times New Roman" w:eastAsia="Times New Roman" w:hAnsi="Times New Roman" w:cs="Times New Roman"/>
          <w:sz w:val="28"/>
          <w:szCs w:val="28"/>
          <w:lang w:val="en-US"/>
        </w:rPr>
        <w:instrText>behaviour</w:instrText>
      </w:r>
      <w:r w:rsidR="00FF07C9" w:rsidRPr="00A26E99">
        <w:rPr>
          <w:rFonts w:ascii="Times New Roman" w:eastAsia="Times New Roman" w:hAnsi="Times New Roman" w:cs="Times New Roman"/>
          <w:sz w:val="28"/>
          <w:szCs w:val="28"/>
        </w:rPr>
        <w:instrText xml:space="preserve"> </w:instrText>
      </w:r>
      <w:r w:rsidR="00FF07C9" w:rsidRPr="00A26E99">
        <w:rPr>
          <w:rFonts w:ascii="Times New Roman" w:eastAsia="Times New Roman" w:hAnsi="Times New Roman" w:cs="Times New Roman"/>
          <w:sz w:val="28"/>
          <w:szCs w:val="28"/>
          <w:lang w:val="en-US"/>
        </w:rPr>
        <w:instrText>patterns</w:instrText>
      </w:r>
      <w:r w:rsidR="00FF07C9" w:rsidRPr="00A26E99">
        <w:rPr>
          <w:rFonts w:ascii="Times New Roman" w:eastAsia="Times New Roman" w:hAnsi="Times New Roman" w:cs="Times New Roman"/>
          <w:sz w:val="28"/>
          <w:szCs w:val="28"/>
        </w:rPr>
        <w:instrText xml:space="preserve"> </w:instrText>
      </w:r>
      <w:r w:rsidR="00FF07C9" w:rsidRPr="00A26E99">
        <w:rPr>
          <w:rFonts w:ascii="Times New Roman" w:eastAsia="Times New Roman" w:hAnsi="Times New Roman" w:cs="Times New Roman"/>
          <w:sz w:val="28"/>
          <w:szCs w:val="28"/>
          <w:lang w:val="en-US"/>
        </w:rPr>
        <w:instrText>and</w:instrText>
      </w:r>
      <w:r w:rsidR="00FF07C9" w:rsidRPr="00A26E99">
        <w:rPr>
          <w:rFonts w:ascii="Times New Roman" w:eastAsia="Times New Roman" w:hAnsi="Times New Roman" w:cs="Times New Roman"/>
          <w:sz w:val="28"/>
          <w:szCs w:val="28"/>
        </w:rPr>
        <w:instrText xml:space="preserve"> </w:instrText>
      </w:r>
      <w:r w:rsidR="00FF07C9" w:rsidRPr="00A26E99">
        <w:rPr>
          <w:rFonts w:ascii="Times New Roman" w:eastAsia="Times New Roman" w:hAnsi="Times New Roman" w:cs="Times New Roman"/>
          <w:sz w:val="28"/>
          <w:szCs w:val="28"/>
          <w:lang w:val="en-US"/>
        </w:rPr>
        <w:instrText>trends</w:instrText>
      </w:r>
      <w:r w:rsidR="00FF07C9" w:rsidRPr="00A26E99">
        <w:rPr>
          <w:rFonts w:ascii="Times New Roman" w:eastAsia="Times New Roman" w:hAnsi="Times New Roman" w:cs="Times New Roman"/>
          <w:sz w:val="28"/>
          <w:szCs w:val="28"/>
        </w:rPr>
        <w:instrText xml:space="preserve"> </w:instrText>
      </w:r>
      <w:r w:rsidR="00FF07C9" w:rsidRPr="00A26E99">
        <w:rPr>
          <w:rFonts w:ascii="Times New Roman" w:eastAsia="Times New Roman" w:hAnsi="Times New Roman" w:cs="Times New Roman"/>
          <w:sz w:val="28"/>
          <w:szCs w:val="28"/>
          <w:lang w:val="en-US"/>
        </w:rPr>
        <w:instrText>in</w:instrText>
      </w:r>
      <w:r w:rsidR="00FF07C9" w:rsidRPr="00A26E99">
        <w:rPr>
          <w:rFonts w:ascii="Times New Roman" w:eastAsia="Times New Roman" w:hAnsi="Times New Roman" w:cs="Times New Roman"/>
          <w:sz w:val="28"/>
          <w:szCs w:val="28"/>
        </w:rPr>
        <w:instrText xml:space="preserve"> </w:instrText>
      </w:r>
      <w:r w:rsidR="00FF07C9" w:rsidRPr="00A26E99">
        <w:rPr>
          <w:rFonts w:ascii="Times New Roman" w:eastAsia="Times New Roman" w:hAnsi="Times New Roman" w:cs="Times New Roman"/>
          <w:sz w:val="28"/>
          <w:szCs w:val="28"/>
          <w:lang w:val="en-US"/>
        </w:rPr>
        <w:instrText>online</w:instrText>
      </w:r>
      <w:r w:rsidR="00FF07C9" w:rsidRPr="00A26E99">
        <w:rPr>
          <w:rFonts w:ascii="Times New Roman" w:eastAsia="Times New Roman" w:hAnsi="Times New Roman" w:cs="Times New Roman"/>
          <w:sz w:val="28"/>
          <w:szCs w:val="28"/>
        </w:rPr>
        <w:instrText xml:space="preserve"> </w:instrText>
      </w:r>
      <w:r w:rsidR="00FF07C9" w:rsidRPr="00A26E99">
        <w:rPr>
          <w:rFonts w:ascii="Times New Roman" w:eastAsia="Times New Roman" w:hAnsi="Times New Roman" w:cs="Times New Roman"/>
          <w:sz w:val="28"/>
          <w:szCs w:val="28"/>
          <w:lang w:val="en-US"/>
        </w:rPr>
        <w:instrText>travel</w:instrText>
      </w:r>
      <w:r w:rsidR="00FF07C9" w:rsidRPr="00A26E99">
        <w:rPr>
          <w:rFonts w:ascii="Times New Roman" w:eastAsia="Times New Roman" w:hAnsi="Times New Roman" w:cs="Times New Roman"/>
          <w:sz w:val="28"/>
          <w:szCs w:val="28"/>
        </w:rPr>
        <w:instrText xml:space="preserve"> </w:instrText>
      </w:r>
      <w:r w:rsidR="00FF07C9" w:rsidRPr="00A26E99">
        <w:rPr>
          <w:rFonts w:ascii="Times New Roman" w:eastAsia="Times New Roman" w:hAnsi="Times New Roman" w:cs="Times New Roman"/>
          <w:sz w:val="28"/>
          <w:szCs w:val="28"/>
          <w:lang w:val="en-US"/>
        </w:rPr>
        <w:instrText>and</w:instrText>
      </w:r>
      <w:r w:rsidR="00FF07C9" w:rsidRPr="00A26E99">
        <w:rPr>
          <w:rFonts w:ascii="Times New Roman" w:eastAsia="Times New Roman" w:hAnsi="Times New Roman" w:cs="Times New Roman"/>
          <w:sz w:val="28"/>
          <w:szCs w:val="28"/>
        </w:rPr>
        <w:instrText xml:space="preserve"> </w:instrText>
      </w:r>
      <w:r w:rsidR="00FF07C9" w:rsidRPr="00A26E99">
        <w:rPr>
          <w:rFonts w:ascii="Times New Roman" w:eastAsia="Times New Roman" w:hAnsi="Times New Roman" w:cs="Times New Roman"/>
          <w:sz w:val="28"/>
          <w:szCs w:val="28"/>
          <w:lang w:val="en-US"/>
        </w:rPr>
        <w:instrText>accommodation</w:instrText>
      </w:r>
      <w:r w:rsidR="00FF07C9" w:rsidRPr="00A26E99">
        <w:rPr>
          <w:rFonts w:ascii="Times New Roman" w:eastAsia="Times New Roman" w:hAnsi="Times New Roman" w:cs="Times New Roman"/>
          <w:sz w:val="28"/>
          <w:szCs w:val="28"/>
        </w:rPr>
        <w:instrText xml:space="preserve"> </w:instrText>
      </w:r>
      <w:r w:rsidR="00FF07C9" w:rsidRPr="00A26E99">
        <w:rPr>
          <w:rFonts w:ascii="Times New Roman" w:eastAsia="Times New Roman" w:hAnsi="Times New Roman" w:cs="Times New Roman"/>
          <w:sz w:val="28"/>
          <w:szCs w:val="28"/>
          <w:lang w:val="en-US"/>
        </w:rPr>
        <w:instrText>management</w:instrText>
      </w:r>
      <w:r w:rsidR="00FF07C9" w:rsidRPr="00A26E99">
        <w:rPr>
          <w:rFonts w:ascii="Times New Roman" w:eastAsia="Times New Roman" w:hAnsi="Times New Roman" w:cs="Times New Roman"/>
          <w:sz w:val="28"/>
          <w:szCs w:val="28"/>
        </w:rPr>
        <w:instrText xml:space="preserve"> </w:instrText>
      </w:r>
      <w:r w:rsidR="00FF07C9" w:rsidRPr="00A26E99">
        <w:rPr>
          <w:rFonts w:ascii="Times New Roman" w:eastAsia="Times New Roman" w:hAnsi="Times New Roman" w:cs="Times New Roman"/>
          <w:sz w:val="28"/>
          <w:szCs w:val="28"/>
          <w:lang w:val="en-US"/>
        </w:rPr>
        <w:instrText>and</w:instrText>
      </w:r>
      <w:r w:rsidR="00FF07C9" w:rsidRPr="00A26E99">
        <w:rPr>
          <w:rFonts w:ascii="Times New Roman" w:eastAsia="Times New Roman" w:hAnsi="Times New Roman" w:cs="Times New Roman"/>
          <w:sz w:val="28"/>
          <w:szCs w:val="28"/>
        </w:rPr>
        <w:instrText xml:space="preserve"> </w:instrText>
      </w:r>
      <w:r w:rsidR="00FF07C9" w:rsidRPr="00A26E99">
        <w:rPr>
          <w:rFonts w:ascii="Times New Roman" w:eastAsia="Times New Roman" w:hAnsi="Times New Roman" w:cs="Times New Roman"/>
          <w:sz w:val="28"/>
          <w:szCs w:val="28"/>
          <w:lang w:val="en-US"/>
        </w:rPr>
        <w:instrText>in</w:instrText>
      </w:r>
      <w:r w:rsidR="00FF07C9" w:rsidRPr="00A26E99">
        <w:rPr>
          <w:rFonts w:ascii="Times New Roman" w:eastAsia="Times New Roman" w:hAnsi="Times New Roman" w:cs="Times New Roman"/>
          <w:sz w:val="28"/>
          <w:szCs w:val="28"/>
        </w:rPr>
        <w:instrText xml:space="preserve"> </w:instrText>
      </w:r>
      <w:r w:rsidR="00FF07C9" w:rsidRPr="00A26E99">
        <w:rPr>
          <w:rFonts w:ascii="Times New Roman" w:eastAsia="Times New Roman" w:hAnsi="Times New Roman" w:cs="Times New Roman"/>
          <w:sz w:val="28"/>
          <w:szCs w:val="28"/>
          <w:lang w:val="en-US"/>
        </w:rPr>
        <w:instrText>the</w:instrText>
      </w:r>
      <w:r w:rsidR="00FF07C9" w:rsidRPr="00A26E99">
        <w:rPr>
          <w:rFonts w:ascii="Times New Roman" w:eastAsia="Times New Roman" w:hAnsi="Times New Roman" w:cs="Times New Roman"/>
          <w:sz w:val="28"/>
          <w:szCs w:val="28"/>
        </w:rPr>
        <w:instrText xml:space="preserve"> </w:instrText>
      </w:r>
      <w:r w:rsidR="00FF07C9" w:rsidRPr="00A26E99">
        <w:rPr>
          <w:rFonts w:ascii="Times New Roman" w:eastAsia="Times New Roman" w:hAnsi="Times New Roman" w:cs="Times New Roman"/>
          <w:sz w:val="28"/>
          <w:szCs w:val="28"/>
          <w:lang w:val="en-US"/>
        </w:rPr>
        <w:instrText>way</w:instrText>
      </w:r>
      <w:r w:rsidR="00FF07C9" w:rsidRPr="00A26E99">
        <w:rPr>
          <w:rFonts w:ascii="Times New Roman" w:eastAsia="Times New Roman" w:hAnsi="Times New Roman" w:cs="Times New Roman"/>
          <w:sz w:val="28"/>
          <w:szCs w:val="28"/>
        </w:rPr>
        <w:instrText xml:space="preserve"> </w:instrText>
      </w:r>
      <w:r w:rsidR="00FF07C9" w:rsidRPr="00A26E99">
        <w:rPr>
          <w:rFonts w:ascii="Times New Roman" w:eastAsia="Times New Roman" w:hAnsi="Times New Roman" w:cs="Times New Roman"/>
          <w:sz w:val="28"/>
          <w:szCs w:val="28"/>
          <w:lang w:val="en-US"/>
        </w:rPr>
        <w:instrText>that</w:instrText>
      </w:r>
      <w:r w:rsidR="00FF07C9" w:rsidRPr="00A26E99">
        <w:rPr>
          <w:rFonts w:ascii="Times New Roman" w:eastAsia="Times New Roman" w:hAnsi="Times New Roman" w:cs="Times New Roman"/>
          <w:sz w:val="28"/>
          <w:szCs w:val="28"/>
        </w:rPr>
        <w:instrText xml:space="preserve"> </w:instrText>
      </w:r>
      <w:r w:rsidR="00FF07C9" w:rsidRPr="00A26E99">
        <w:rPr>
          <w:rFonts w:ascii="Times New Roman" w:eastAsia="Times New Roman" w:hAnsi="Times New Roman" w:cs="Times New Roman"/>
          <w:sz w:val="28"/>
          <w:szCs w:val="28"/>
          <w:lang w:val="en-US"/>
        </w:rPr>
        <w:instrText>ICTs</w:instrText>
      </w:r>
      <w:r w:rsidR="00FF07C9" w:rsidRPr="00A26E99">
        <w:rPr>
          <w:rFonts w:ascii="Times New Roman" w:eastAsia="Times New Roman" w:hAnsi="Times New Roman" w:cs="Times New Roman"/>
          <w:sz w:val="28"/>
          <w:szCs w:val="28"/>
        </w:rPr>
        <w:instrText xml:space="preserve"> </w:instrText>
      </w:r>
      <w:r w:rsidR="00FF07C9" w:rsidRPr="00A26E99">
        <w:rPr>
          <w:rFonts w:ascii="Times New Roman" w:eastAsia="Times New Roman" w:hAnsi="Times New Roman" w:cs="Times New Roman"/>
          <w:sz w:val="28"/>
          <w:szCs w:val="28"/>
          <w:lang w:val="en-US"/>
        </w:rPr>
        <w:instrText>are</w:instrText>
      </w:r>
      <w:r w:rsidR="00FF07C9" w:rsidRPr="00A26E99">
        <w:rPr>
          <w:rFonts w:ascii="Times New Roman" w:eastAsia="Times New Roman" w:hAnsi="Times New Roman" w:cs="Times New Roman"/>
          <w:sz w:val="28"/>
          <w:szCs w:val="28"/>
        </w:rPr>
        <w:instrText xml:space="preserve"> </w:instrText>
      </w:r>
      <w:r w:rsidR="00FF07C9" w:rsidRPr="00A26E99">
        <w:rPr>
          <w:rFonts w:ascii="Times New Roman" w:eastAsia="Times New Roman" w:hAnsi="Times New Roman" w:cs="Times New Roman"/>
          <w:sz w:val="28"/>
          <w:szCs w:val="28"/>
          <w:lang w:val="en-US"/>
        </w:rPr>
        <w:instrText>used</w:instrText>
      </w:r>
      <w:r w:rsidR="00FF07C9" w:rsidRPr="00A26E99">
        <w:rPr>
          <w:rFonts w:ascii="Times New Roman" w:eastAsia="Times New Roman" w:hAnsi="Times New Roman" w:cs="Times New Roman"/>
          <w:sz w:val="28"/>
          <w:szCs w:val="28"/>
        </w:rPr>
        <w:instrText xml:space="preserve"> </w:instrText>
      </w:r>
      <w:r w:rsidR="00FF07C9" w:rsidRPr="00A26E99">
        <w:rPr>
          <w:rFonts w:ascii="Times New Roman" w:eastAsia="Times New Roman" w:hAnsi="Times New Roman" w:cs="Times New Roman"/>
          <w:sz w:val="28"/>
          <w:szCs w:val="28"/>
          <w:lang w:val="en-US"/>
        </w:rPr>
        <w:instrText>in</w:instrText>
      </w:r>
      <w:r w:rsidR="00FF07C9" w:rsidRPr="00A26E99">
        <w:rPr>
          <w:rFonts w:ascii="Times New Roman" w:eastAsia="Times New Roman" w:hAnsi="Times New Roman" w:cs="Times New Roman"/>
          <w:sz w:val="28"/>
          <w:szCs w:val="28"/>
        </w:rPr>
        <w:instrText xml:space="preserve"> </w:instrText>
      </w:r>
      <w:r w:rsidR="00FF07C9" w:rsidRPr="00A26E99">
        <w:rPr>
          <w:rFonts w:ascii="Times New Roman" w:eastAsia="Times New Roman" w:hAnsi="Times New Roman" w:cs="Times New Roman"/>
          <w:sz w:val="28"/>
          <w:szCs w:val="28"/>
          <w:lang w:val="en-US"/>
        </w:rPr>
        <w:instrText>the</w:instrText>
      </w:r>
      <w:r w:rsidR="00FF07C9" w:rsidRPr="00A26E99">
        <w:rPr>
          <w:rFonts w:ascii="Times New Roman" w:eastAsia="Times New Roman" w:hAnsi="Times New Roman" w:cs="Times New Roman"/>
          <w:sz w:val="28"/>
          <w:szCs w:val="28"/>
        </w:rPr>
        <w:instrText xml:space="preserve"> </w:instrText>
      </w:r>
      <w:r w:rsidR="00FF07C9" w:rsidRPr="00A26E99">
        <w:rPr>
          <w:rFonts w:ascii="Times New Roman" w:eastAsia="Times New Roman" w:hAnsi="Times New Roman" w:cs="Times New Roman"/>
          <w:sz w:val="28"/>
          <w:szCs w:val="28"/>
          <w:lang w:val="en-US"/>
        </w:rPr>
        <w:instrText>European</w:instrText>
      </w:r>
      <w:r w:rsidR="00FF07C9" w:rsidRPr="00A26E99">
        <w:rPr>
          <w:rFonts w:ascii="Times New Roman" w:eastAsia="Times New Roman" w:hAnsi="Times New Roman" w:cs="Times New Roman"/>
          <w:sz w:val="28"/>
          <w:szCs w:val="28"/>
        </w:rPr>
        <w:instrText xml:space="preserve"> </w:instrText>
      </w:r>
      <w:r w:rsidR="00FF07C9" w:rsidRPr="00A26E99">
        <w:rPr>
          <w:rFonts w:ascii="Times New Roman" w:eastAsia="Times New Roman" w:hAnsi="Times New Roman" w:cs="Times New Roman"/>
          <w:sz w:val="28"/>
          <w:szCs w:val="28"/>
          <w:lang w:val="en-US"/>
        </w:rPr>
        <w:instrText>Union</w:instrText>
      </w:r>
      <w:r w:rsidR="00FF07C9" w:rsidRPr="00A26E99">
        <w:rPr>
          <w:rFonts w:ascii="Times New Roman" w:eastAsia="Times New Roman" w:hAnsi="Times New Roman" w:cs="Times New Roman"/>
          <w:sz w:val="28"/>
          <w:szCs w:val="28"/>
        </w:rPr>
        <w:instrText>","</w:instrText>
      </w:r>
      <w:r w:rsidR="00FF07C9" w:rsidRPr="00A26E99">
        <w:rPr>
          <w:rFonts w:ascii="Times New Roman" w:eastAsia="Times New Roman" w:hAnsi="Times New Roman" w:cs="Times New Roman"/>
          <w:sz w:val="28"/>
          <w:szCs w:val="28"/>
          <w:lang w:val="en-US"/>
        </w:rPr>
        <w:instrText>author</w:instrText>
      </w:r>
      <w:r w:rsidR="00FF07C9" w:rsidRPr="00A26E99">
        <w:rPr>
          <w:rFonts w:ascii="Times New Roman" w:eastAsia="Times New Roman" w:hAnsi="Times New Roman" w:cs="Times New Roman"/>
          <w:sz w:val="28"/>
          <w:szCs w:val="28"/>
        </w:rPr>
        <w:instrText>":[{"</w:instrText>
      </w:r>
      <w:r w:rsidR="00FF07C9" w:rsidRPr="00A26E99">
        <w:rPr>
          <w:rFonts w:ascii="Times New Roman" w:eastAsia="Times New Roman" w:hAnsi="Times New Roman" w:cs="Times New Roman"/>
          <w:sz w:val="28"/>
          <w:szCs w:val="28"/>
          <w:lang w:val="en-US"/>
        </w:rPr>
        <w:instrText>dropping</w:instrText>
      </w:r>
      <w:r w:rsidR="00FF07C9" w:rsidRPr="00A26E99">
        <w:rPr>
          <w:rFonts w:ascii="Times New Roman" w:eastAsia="Times New Roman" w:hAnsi="Times New Roman" w:cs="Times New Roman"/>
          <w:sz w:val="28"/>
          <w:szCs w:val="28"/>
        </w:rPr>
        <w:instrText>-</w:instrText>
      </w:r>
      <w:r w:rsidR="00FF07C9" w:rsidRPr="00A26E99">
        <w:rPr>
          <w:rFonts w:ascii="Times New Roman" w:eastAsia="Times New Roman" w:hAnsi="Times New Roman" w:cs="Times New Roman"/>
          <w:sz w:val="28"/>
          <w:szCs w:val="28"/>
          <w:lang w:val="en-US"/>
        </w:rPr>
        <w:instrText>particle</w:instrText>
      </w:r>
      <w:r w:rsidR="00FF07C9" w:rsidRPr="00A26E99">
        <w:rPr>
          <w:rFonts w:ascii="Times New Roman" w:eastAsia="Times New Roman" w:hAnsi="Times New Roman" w:cs="Times New Roman"/>
          <w:sz w:val="28"/>
          <w:szCs w:val="28"/>
        </w:rPr>
        <w:instrText>":"","</w:instrText>
      </w:r>
      <w:r w:rsidR="00FF07C9" w:rsidRPr="00A26E99">
        <w:rPr>
          <w:rFonts w:ascii="Times New Roman" w:eastAsia="Times New Roman" w:hAnsi="Times New Roman" w:cs="Times New Roman"/>
          <w:sz w:val="28"/>
          <w:szCs w:val="28"/>
          <w:lang w:val="en-US"/>
        </w:rPr>
        <w:instrText>family</w:instrText>
      </w:r>
      <w:r w:rsidR="00FF07C9" w:rsidRPr="00A26E99">
        <w:rPr>
          <w:rFonts w:ascii="Times New Roman" w:eastAsia="Times New Roman" w:hAnsi="Times New Roman" w:cs="Times New Roman"/>
          <w:sz w:val="28"/>
          <w:szCs w:val="28"/>
        </w:rPr>
        <w:instrText>":"</w:instrText>
      </w:r>
      <w:r w:rsidR="00FF07C9" w:rsidRPr="00A26E99">
        <w:rPr>
          <w:rFonts w:ascii="Times New Roman" w:eastAsia="Times New Roman" w:hAnsi="Times New Roman" w:cs="Times New Roman"/>
          <w:sz w:val="28"/>
          <w:szCs w:val="28"/>
          <w:lang w:val="en-US"/>
        </w:rPr>
        <w:instrText>Navio</w:instrText>
      </w:r>
      <w:r w:rsidR="00FF07C9" w:rsidRPr="00A26E99">
        <w:rPr>
          <w:rFonts w:ascii="Times New Roman" w:eastAsia="Times New Roman" w:hAnsi="Times New Roman" w:cs="Times New Roman"/>
          <w:sz w:val="28"/>
          <w:szCs w:val="28"/>
        </w:rPr>
        <w:instrText>-</w:instrText>
      </w:r>
      <w:r w:rsidR="00FF07C9" w:rsidRPr="00A26E99">
        <w:rPr>
          <w:rFonts w:ascii="Times New Roman" w:eastAsia="Times New Roman" w:hAnsi="Times New Roman" w:cs="Times New Roman"/>
          <w:sz w:val="28"/>
          <w:szCs w:val="28"/>
          <w:lang w:val="en-US"/>
        </w:rPr>
        <w:instrText>Marco</w:instrText>
      </w:r>
      <w:r w:rsidR="00FF07C9" w:rsidRPr="00A26E99">
        <w:rPr>
          <w:rFonts w:ascii="Times New Roman" w:eastAsia="Times New Roman" w:hAnsi="Times New Roman" w:cs="Times New Roman"/>
          <w:sz w:val="28"/>
          <w:szCs w:val="28"/>
        </w:rPr>
        <w:instrText>","</w:instrText>
      </w:r>
      <w:r w:rsidR="00FF07C9" w:rsidRPr="00A26E99">
        <w:rPr>
          <w:rFonts w:ascii="Times New Roman" w:eastAsia="Times New Roman" w:hAnsi="Times New Roman" w:cs="Times New Roman"/>
          <w:sz w:val="28"/>
          <w:szCs w:val="28"/>
          <w:lang w:val="en-US"/>
        </w:rPr>
        <w:instrText>given</w:instrText>
      </w:r>
      <w:r w:rsidR="00FF07C9" w:rsidRPr="00A26E99">
        <w:rPr>
          <w:rFonts w:ascii="Times New Roman" w:eastAsia="Times New Roman" w:hAnsi="Times New Roman" w:cs="Times New Roman"/>
          <w:sz w:val="28"/>
          <w:szCs w:val="28"/>
        </w:rPr>
        <w:instrText>":"</w:instrText>
      </w:r>
      <w:r w:rsidR="00FF07C9" w:rsidRPr="00A26E99">
        <w:rPr>
          <w:rFonts w:ascii="Times New Roman" w:eastAsia="Times New Roman" w:hAnsi="Times New Roman" w:cs="Times New Roman"/>
          <w:sz w:val="28"/>
          <w:szCs w:val="28"/>
          <w:lang w:val="en-US"/>
        </w:rPr>
        <w:instrText>Julio</w:instrText>
      </w:r>
      <w:r w:rsidR="00FF07C9" w:rsidRPr="00A26E99">
        <w:rPr>
          <w:rFonts w:ascii="Times New Roman" w:eastAsia="Times New Roman" w:hAnsi="Times New Roman" w:cs="Times New Roman"/>
          <w:sz w:val="28"/>
          <w:szCs w:val="28"/>
        </w:rPr>
        <w:instrText>","</w:instrText>
      </w:r>
      <w:r w:rsidR="00FF07C9" w:rsidRPr="00A26E99">
        <w:rPr>
          <w:rFonts w:ascii="Times New Roman" w:eastAsia="Times New Roman" w:hAnsi="Times New Roman" w:cs="Times New Roman"/>
          <w:sz w:val="28"/>
          <w:szCs w:val="28"/>
          <w:lang w:val="en-US"/>
        </w:rPr>
        <w:instrText>non</w:instrText>
      </w:r>
      <w:r w:rsidR="00FF07C9" w:rsidRPr="00A26E99">
        <w:rPr>
          <w:rFonts w:ascii="Times New Roman" w:eastAsia="Times New Roman" w:hAnsi="Times New Roman" w:cs="Times New Roman"/>
          <w:sz w:val="28"/>
          <w:szCs w:val="28"/>
        </w:rPr>
        <w:instrText>-</w:instrText>
      </w:r>
      <w:r w:rsidR="00FF07C9" w:rsidRPr="00A26E99">
        <w:rPr>
          <w:rFonts w:ascii="Times New Roman" w:eastAsia="Times New Roman" w:hAnsi="Times New Roman" w:cs="Times New Roman"/>
          <w:sz w:val="28"/>
          <w:szCs w:val="28"/>
          <w:lang w:val="en-US"/>
        </w:rPr>
        <w:instrText>dropping</w:instrText>
      </w:r>
      <w:r w:rsidR="00FF07C9" w:rsidRPr="00A26E99">
        <w:rPr>
          <w:rFonts w:ascii="Times New Roman" w:eastAsia="Times New Roman" w:hAnsi="Times New Roman" w:cs="Times New Roman"/>
          <w:sz w:val="28"/>
          <w:szCs w:val="28"/>
        </w:rPr>
        <w:instrText>-</w:instrText>
      </w:r>
      <w:r w:rsidR="00FF07C9" w:rsidRPr="00A26E99">
        <w:rPr>
          <w:rFonts w:ascii="Times New Roman" w:eastAsia="Times New Roman" w:hAnsi="Times New Roman" w:cs="Times New Roman"/>
          <w:sz w:val="28"/>
          <w:szCs w:val="28"/>
          <w:lang w:val="en-US"/>
        </w:rPr>
        <w:instrText>particle</w:instrText>
      </w:r>
      <w:r w:rsidR="00FF07C9" w:rsidRPr="00A26E99">
        <w:rPr>
          <w:rFonts w:ascii="Times New Roman" w:eastAsia="Times New Roman" w:hAnsi="Times New Roman" w:cs="Times New Roman"/>
          <w:sz w:val="28"/>
          <w:szCs w:val="28"/>
        </w:rPr>
        <w:instrText>":"","</w:instrText>
      </w:r>
      <w:r w:rsidR="00FF07C9" w:rsidRPr="00A26E99">
        <w:rPr>
          <w:rFonts w:ascii="Times New Roman" w:eastAsia="Times New Roman" w:hAnsi="Times New Roman" w:cs="Times New Roman"/>
          <w:sz w:val="28"/>
          <w:szCs w:val="28"/>
          <w:lang w:val="en-US"/>
        </w:rPr>
        <w:instrText>parse</w:instrText>
      </w:r>
      <w:r w:rsidR="00FF07C9" w:rsidRPr="00A26E99">
        <w:rPr>
          <w:rFonts w:ascii="Times New Roman" w:eastAsia="Times New Roman" w:hAnsi="Times New Roman" w:cs="Times New Roman"/>
          <w:sz w:val="28"/>
          <w:szCs w:val="28"/>
        </w:rPr>
        <w:instrText>-</w:instrText>
      </w:r>
      <w:r w:rsidR="00FF07C9" w:rsidRPr="00A26E99">
        <w:rPr>
          <w:rFonts w:ascii="Times New Roman" w:eastAsia="Times New Roman" w:hAnsi="Times New Roman" w:cs="Times New Roman"/>
          <w:sz w:val="28"/>
          <w:szCs w:val="28"/>
          <w:lang w:val="en-US"/>
        </w:rPr>
        <w:instrText>names</w:instrText>
      </w:r>
      <w:r w:rsidR="00FF07C9" w:rsidRPr="00A26E99">
        <w:rPr>
          <w:rFonts w:ascii="Times New Roman" w:eastAsia="Times New Roman" w:hAnsi="Times New Roman" w:cs="Times New Roman"/>
          <w:sz w:val="28"/>
          <w:szCs w:val="28"/>
        </w:rPr>
        <w:instrText>":</w:instrText>
      </w:r>
      <w:r w:rsidR="00FF07C9" w:rsidRPr="00A26E99">
        <w:rPr>
          <w:rFonts w:ascii="Times New Roman" w:eastAsia="Times New Roman" w:hAnsi="Times New Roman" w:cs="Times New Roman"/>
          <w:sz w:val="28"/>
          <w:szCs w:val="28"/>
          <w:lang w:val="en-US"/>
        </w:rPr>
        <w:instrText>false</w:instrText>
      </w:r>
      <w:r w:rsidR="00FF07C9" w:rsidRPr="00A26E99">
        <w:rPr>
          <w:rFonts w:ascii="Times New Roman" w:eastAsia="Times New Roman" w:hAnsi="Times New Roman" w:cs="Times New Roman"/>
          <w:sz w:val="28"/>
          <w:szCs w:val="28"/>
        </w:rPr>
        <w:instrText>,"</w:instrText>
      </w:r>
      <w:r w:rsidR="00FF07C9" w:rsidRPr="00A26E99">
        <w:rPr>
          <w:rFonts w:ascii="Times New Roman" w:eastAsia="Times New Roman" w:hAnsi="Times New Roman" w:cs="Times New Roman"/>
          <w:sz w:val="28"/>
          <w:szCs w:val="28"/>
          <w:lang w:val="en-US"/>
        </w:rPr>
        <w:instrText>suffix</w:instrText>
      </w:r>
      <w:r w:rsidR="00FF07C9" w:rsidRPr="00A26E99">
        <w:rPr>
          <w:rFonts w:ascii="Times New Roman" w:eastAsia="Times New Roman" w:hAnsi="Times New Roman" w:cs="Times New Roman"/>
          <w:sz w:val="28"/>
          <w:szCs w:val="28"/>
        </w:rPr>
        <w:instrText>":""},{"</w:instrText>
      </w:r>
      <w:r w:rsidR="00FF07C9" w:rsidRPr="00A26E99">
        <w:rPr>
          <w:rFonts w:ascii="Times New Roman" w:eastAsia="Times New Roman" w:hAnsi="Times New Roman" w:cs="Times New Roman"/>
          <w:sz w:val="28"/>
          <w:szCs w:val="28"/>
          <w:lang w:val="en-US"/>
        </w:rPr>
        <w:instrText>dropping</w:instrText>
      </w:r>
      <w:r w:rsidR="00FF07C9" w:rsidRPr="00A26E99">
        <w:rPr>
          <w:rFonts w:ascii="Times New Roman" w:eastAsia="Times New Roman" w:hAnsi="Times New Roman" w:cs="Times New Roman"/>
          <w:sz w:val="28"/>
          <w:szCs w:val="28"/>
        </w:rPr>
        <w:instrText>-</w:instrText>
      </w:r>
      <w:r w:rsidR="00FF07C9" w:rsidRPr="00A26E99">
        <w:rPr>
          <w:rFonts w:ascii="Times New Roman" w:eastAsia="Times New Roman" w:hAnsi="Times New Roman" w:cs="Times New Roman"/>
          <w:sz w:val="28"/>
          <w:szCs w:val="28"/>
          <w:lang w:val="en-US"/>
        </w:rPr>
        <w:instrText>particle</w:instrText>
      </w:r>
      <w:r w:rsidR="00FF07C9" w:rsidRPr="00A26E99">
        <w:rPr>
          <w:rFonts w:ascii="Times New Roman" w:eastAsia="Times New Roman" w:hAnsi="Times New Roman" w:cs="Times New Roman"/>
          <w:sz w:val="28"/>
          <w:szCs w:val="28"/>
        </w:rPr>
        <w:instrText>":"","</w:instrText>
      </w:r>
      <w:r w:rsidR="00FF07C9" w:rsidRPr="00A26E99">
        <w:rPr>
          <w:rFonts w:ascii="Times New Roman" w:eastAsia="Times New Roman" w:hAnsi="Times New Roman" w:cs="Times New Roman"/>
          <w:sz w:val="28"/>
          <w:szCs w:val="28"/>
          <w:lang w:val="en-US"/>
        </w:rPr>
        <w:instrText>family</w:instrText>
      </w:r>
      <w:r w:rsidR="00FF07C9" w:rsidRPr="00A26E99">
        <w:rPr>
          <w:rFonts w:ascii="Times New Roman" w:eastAsia="Times New Roman" w:hAnsi="Times New Roman" w:cs="Times New Roman"/>
          <w:sz w:val="28"/>
          <w:szCs w:val="28"/>
        </w:rPr>
        <w:instrText>":"</w:instrText>
      </w:r>
      <w:r w:rsidR="00FF07C9" w:rsidRPr="00A26E99">
        <w:rPr>
          <w:rFonts w:ascii="Times New Roman" w:eastAsia="Times New Roman" w:hAnsi="Times New Roman" w:cs="Times New Roman"/>
          <w:sz w:val="28"/>
          <w:szCs w:val="28"/>
          <w:lang w:val="en-US"/>
        </w:rPr>
        <w:instrText>Sevilla</w:instrText>
      </w:r>
      <w:r w:rsidR="00FF07C9" w:rsidRPr="00A26E99">
        <w:rPr>
          <w:rFonts w:ascii="Times New Roman" w:eastAsia="Times New Roman" w:hAnsi="Times New Roman" w:cs="Times New Roman"/>
          <w:sz w:val="28"/>
          <w:szCs w:val="28"/>
        </w:rPr>
        <w:instrText>-</w:instrText>
      </w:r>
      <w:r w:rsidR="00FF07C9" w:rsidRPr="00A26E99">
        <w:rPr>
          <w:rFonts w:ascii="Times New Roman" w:eastAsia="Times New Roman" w:hAnsi="Times New Roman" w:cs="Times New Roman"/>
          <w:sz w:val="28"/>
          <w:szCs w:val="28"/>
          <w:lang w:val="en-US"/>
        </w:rPr>
        <w:instrText>Sevilla</w:instrText>
      </w:r>
      <w:r w:rsidR="00FF07C9" w:rsidRPr="00A26E99">
        <w:rPr>
          <w:rFonts w:ascii="Times New Roman" w:eastAsia="Times New Roman" w:hAnsi="Times New Roman" w:cs="Times New Roman"/>
          <w:sz w:val="28"/>
          <w:szCs w:val="28"/>
        </w:rPr>
        <w:instrText>","</w:instrText>
      </w:r>
      <w:r w:rsidR="00FF07C9" w:rsidRPr="00A26E99">
        <w:rPr>
          <w:rFonts w:ascii="Times New Roman" w:eastAsia="Times New Roman" w:hAnsi="Times New Roman" w:cs="Times New Roman"/>
          <w:sz w:val="28"/>
          <w:szCs w:val="28"/>
          <w:lang w:val="en-US"/>
        </w:rPr>
        <w:instrText>given</w:instrText>
      </w:r>
      <w:r w:rsidR="00FF07C9" w:rsidRPr="00A26E99">
        <w:rPr>
          <w:rFonts w:ascii="Times New Roman" w:eastAsia="Times New Roman" w:hAnsi="Times New Roman" w:cs="Times New Roman"/>
          <w:sz w:val="28"/>
          <w:szCs w:val="28"/>
        </w:rPr>
        <w:instrText>":"</w:instrText>
      </w:r>
      <w:r w:rsidR="00FF07C9" w:rsidRPr="00A26E99">
        <w:rPr>
          <w:rFonts w:ascii="Times New Roman" w:eastAsia="Times New Roman" w:hAnsi="Times New Roman" w:cs="Times New Roman"/>
          <w:sz w:val="28"/>
          <w:szCs w:val="28"/>
          <w:lang w:val="en-US"/>
        </w:rPr>
        <w:instrText>Claudia</w:instrText>
      </w:r>
      <w:r w:rsidR="00FF07C9" w:rsidRPr="00A26E99">
        <w:rPr>
          <w:rFonts w:ascii="Times New Roman" w:eastAsia="Times New Roman" w:hAnsi="Times New Roman" w:cs="Times New Roman"/>
          <w:sz w:val="28"/>
          <w:szCs w:val="28"/>
        </w:rPr>
        <w:instrText>","</w:instrText>
      </w:r>
      <w:r w:rsidR="00FF07C9" w:rsidRPr="00A26E99">
        <w:rPr>
          <w:rFonts w:ascii="Times New Roman" w:eastAsia="Times New Roman" w:hAnsi="Times New Roman" w:cs="Times New Roman"/>
          <w:sz w:val="28"/>
          <w:szCs w:val="28"/>
          <w:lang w:val="en-US"/>
        </w:rPr>
        <w:instrText>non</w:instrText>
      </w:r>
      <w:r w:rsidR="00FF07C9" w:rsidRPr="00A26E99">
        <w:rPr>
          <w:rFonts w:ascii="Times New Roman" w:eastAsia="Times New Roman" w:hAnsi="Times New Roman" w:cs="Times New Roman"/>
          <w:sz w:val="28"/>
          <w:szCs w:val="28"/>
        </w:rPr>
        <w:instrText>-</w:instrText>
      </w:r>
      <w:r w:rsidR="00FF07C9" w:rsidRPr="00A26E99">
        <w:rPr>
          <w:rFonts w:ascii="Times New Roman" w:eastAsia="Times New Roman" w:hAnsi="Times New Roman" w:cs="Times New Roman"/>
          <w:sz w:val="28"/>
          <w:szCs w:val="28"/>
          <w:lang w:val="en-US"/>
        </w:rPr>
        <w:instrText>dropping</w:instrText>
      </w:r>
      <w:r w:rsidR="00FF07C9" w:rsidRPr="00A26E99">
        <w:rPr>
          <w:rFonts w:ascii="Times New Roman" w:eastAsia="Times New Roman" w:hAnsi="Times New Roman" w:cs="Times New Roman"/>
          <w:sz w:val="28"/>
          <w:szCs w:val="28"/>
        </w:rPr>
        <w:instrText>-</w:instrText>
      </w:r>
      <w:r w:rsidR="00FF07C9" w:rsidRPr="00A26E99">
        <w:rPr>
          <w:rFonts w:ascii="Times New Roman" w:eastAsia="Times New Roman" w:hAnsi="Times New Roman" w:cs="Times New Roman"/>
          <w:sz w:val="28"/>
          <w:szCs w:val="28"/>
          <w:lang w:val="en-US"/>
        </w:rPr>
        <w:instrText>particle</w:instrText>
      </w:r>
      <w:r w:rsidR="00FF07C9" w:rsidRPr="00A26E99">
        <w:rPr>
          <w:rFonts w:ascii="Times New Roman" w:eastAsia="Times New Roman" w:hAnsi="Times New Roman" w:cs="Times New Roman"/>
          <w:sz w:val="28"/>
          <w:szCs w:val="28"/>
        </w:rPr>
        <w:instrText>":"","</w:instrText>
      </w:r>
      <w:r w:rsidR="00FF07C9" w:rsidRPr="00A26E99">
        <w:rPr>
          <w:rFonts w:ascii="Times New Roman" w:eastAsia="Times New Roman" w:hAnsi="Times New Roman" w:cs="Times New Roman"/>
          <w:sz w:val="28"/>
          <w:szCs w:val="28"/>
          <w:lang w:val="en-US"/>
        </w:rPr>
        <w:instrText>parse</w:instrText>
      </w:r>
      <w:r w:rsidR="00FF07C9" w:rsidRPr="00A26E99">
        <w:rPr>
          <w:rFonts w:ascii="Times New Roman" w:eastAsia="Times New Roman" w:hAnsi="Times New Roman" w:cs="Times New Roman"/>
          <w:sz w:val="28"/>
          <w:szCs w:val="28"/>
        </w:rPr>
        <w:instrText>-</w:instrText>
      </w:r>
      <w:r w:rsidR="00FF07C9" w:rsidRPr="00A26E99">
        <w:rPr>
          <w:rFonts w:ascii="Times New Roman" w:eastAsia="Times New Roman" w:hAnsi="Times New Roman" w:cs="Times New Roman"/>
          <w:sz w:val="28"/>
          <w:szCs w:val="28"/>
          <w:lang w:val="en-US"/>
        </w:rPr>
        <w:instrText>names</w:instrText>
      </w:r>
      <w:r w:rsidR="00FF07C9" w:rsidRPr="00A26E99">
        <w:rPr>
          <w:rFonts w:ascii="Times New Roman" w:eastAsia="Times New Roman" w:hAnsi="Times New Roman" w:cs="Times New Roman"/>
          <w:sz w:val="28"/>
          <w:szCs w:val="28"/>
        </w:rPr>
        <w:instrText>":</w:instrText>
      </w:r>
      <w:r w:rsidR="00FF07C9" w:rsidRPr="00A26E99">
        <w:rPr>
          <w:rFonts w:ascii="Times New Roman" w:eastAsia="Times New Roman" w:hAnsi="Times New Roman" w:cs="Times New Roman"/>
          <w:sz w:val="28"/>
          <w:szCs w:val="28"/>
          <w:lang w:val="en-US"/>
        </w:rPr>
        <w:instrText>false</w:instrText>
      </w:r>
      <w:r w:rsidR="00FF07C9" w:rsidRPr="00A26E99">
        <w:rPr>
          <w:rFonts w:ascii="Times New Roman" w:eastAsia="Times New Roman" w:hAnsi="Times New Roman" w:cs="Times New Roman"/>
          <w:sz w:val="28"/>
          <w:szCs w:val="28"/>
        </w:rPr>
        <w:instrText>,"</w:instrText>
      </w:r>
      <w:r w:rsidR="00FF07C9" w:rsidRPr="00A26E99">
        <w:rPr>
          <w:rFonts w:ascii="Times New Roman" w:eastAsia="Times New Roman" w:hAnsi="Times New Roman" w:cs="Times New Roman"/>
          <w:sz w:val="28"/>
          <w:szCs w:val="28"/>
          <w:lang w:val="en-US"/>
        </w:rPr>
        <w:instrText>suffix</w:instrText>
      </w:r>
      <w:r w:rsidR="00FF07C9" w:rsidRPr="00A26E99">
        <w:rPr>
          <w:rFonts w:ascii="Times New Roman" w:eastAsia="Times New Roman" w:hAnsi="Times New Roman" w:cs="Times New Roman"/>
          <w:sz w:val="28"/>
          <w:szCs w:val="28"/>
        </w:rPr>
        <w:instrText>":""},{"</w:instrText>
      </w:r>
      <w:r w:rsidR="00FF07C9" w:rsidRPr="00A26E99">
        <w:rPr>
          <w:rFonts w:ascii="Times New Roman" w:eastAsia="Times New Roman" w:hAnsi="Times New Roman" w:cs="Times New Roman"/>
          <w:sz w:val="28"/>
          <w:szCs w:val="28"/>
          <w:lang w:val="en-US"/>
        </w:rPr>
        <w:instrText>dropping</w:instrText>
      </w:r>
      <w:r w:rsidR="00FF07C9" w:rsidRPr="00A26E99">
        <w:rPr>
          <w:rFonts w:ascii="Times New Roman" w:eastAsia="Times New Roman" w:hAnsi="Times New Roman" w:cs="Times New Roman"/>
          <w:sz w:val="28"/>
          <w:szCs w:val="28"/>
        </w:rPr>
        <w:instrText>-</w:instrText>
      </w:r>
      <w:r w:rsidR="00FF07C9" w:rsidRPr="00A26E99">
        <w:rPr>
          <w:rFonts w:ascii="Times New Roman" w:eastAsia="Times New Roman" w:hAnsi="Times New Roman" w:cs="Times New Roman"/>
          <w:sz w:val="28"/>
          <w:szCs w:val="28"/>
          <w:lang w:val="en-US"/>
        </w:rPr>
        <w:instrText>particle</w:instrText>
      </w:r>
      <w:r w:rsidR="00FF07C9" w:rsidRPr="00A26E99">
        <w:rPr>
          <w:rFonts w:ascii="Times New Roman" w:eastAsia="Times New Roman" w:hAnsi="Times New Roman" w:cs="Times New Roman"/>
          <w:sz w:val="28"/>
          <w:szCs w:val="28"/>
        </w:rPr>
        <w:instrText>":"","</w:instrText>
      </w:r>
      <w:r w:rsidR="00FF07C9" w:rsidRPr="00A26E99">
        <w:rPr>
          <w:rFonts w:ascii="Times New Roman" w:eastAsia="Times New Roman" w:hAnsi="Times New Roman" w:cs="Times New Roman"/>
          <w:sz w:val="28"/>
          <w:szCs w:val="28"/>
          <w:lang w:val="en-US"/>
        </w:rPr>
        <w:instrText>family</w:instrText>
      </w:r>
      <w:r w:rsidR="00FF07C9" w:rsidRPr="00A26E99">
        <w:rPr>
          <w:rFonts w:ascii="Times New Roman" w:eastAsia="Times New Roman" w:hAnsi="Times New Roman" w:cs="Times New Roman"/>
          <w:sz w:val="28"/>
          <w:szCs w:val="28"/>
        </w:rPr>
        <w:instrText>":"</w:instrText>
      </w:r>
      <w:r w:rsidR="00FF07C9" w:rsidRPr="00A26E99">
        <w:rPr>
          <w:rFonts w:ascii="Times New Roman" w:eastAsia="Times New Roman" w:hAnsi="Times New Roman" w:cs="Times New Roman"/>
          <w:sz w:val="28"/>
          <w:szCs w:val="28"/>
          <w:lang w:val="en-US"/>
        </w:rPr>
        <w:instrText>Ruiz</w:instrText>
      </w:r>
      <w:r w:rsidR="00FF07C9" w:rsidRPr="00A26E99">
        <w:rPr>
          <w:rFonts w:ascii="Times New Roman" w:eastAsia="Times New Roman" w:hAnsi="Times New Roman" w:cs="Times New Roman"/>
          <w:sz w:val="28"/>
          <w:szCs w:val="28"/>
        </w:rPr>
        <w:instrText xml:space="preserve"> </w:instrText>
      </w:r>
      <w:r w:rsidR="00FF07C9" w:rsidRPr="00A26E99">
        <w:rPr>
          <w:rFonts w:ascii="Times New Roman" w:eastAsia="Times New Roman" w:hAnsi="Times New Roman" w:cs="Times New Roman"/>
          <w:sz w:val="28"/>
          <w:szCs w:val="28"/>
          <w:lang w:val="en-US"/>
        </w:rPr>
        <w:instrText>G</w:instrText>
      </w:r>
      <w:r w:rsidR="00FF07C9" w:rsidRPr="00A26E99">
        <w:rPr>
          <w:rFonts w:ascii="Times New Roman" w:eastAsia="Times New Roman" w:hAnsi="Times New Roman" w:cs="Times New Roman"/>
          <w:sz w:val="28"/>
          <w:szCs w:val="28"/>
        </w:rPr>
        <w:instrText>ó</w:instrText>
      </w:r>
      <w:r w:rsidR="00FF07C9" w:rsidRPr="00A26E99">
        <w:rPr>
          <w:rFonts w:ascii="Times New Roman" w:eastAsia="Times New Roman" w:hAnsi="Times New Roman" w:cs="Times New Roman"/>
          <w:sz w:val="28"/>
          <w:szCs w:val="28"/>
          <w:lang w:val="en-US"/>
        </w:rPr>
        <w:instrText>mez</w:instrText>
      </w:r>
      <w:r w:rsidR="00FF07C9" w:rsidRPr="00A26E99">
        <w:rPr>
          <w:rFonts w:ascii="Times New Roman" w:eastAsia="Times New Roman" w:hAnsi="Times New Roman" w:cs="Times New Roman"/>
          <w:sz w:val="28"/>
          <w:szCs w:val="28"/>
        </w:rPr>
        <w:instrText>","</w:instrText>
      </w:r>
      <w:r w:rsidR="00FF07C9" w:rsidRPr="00A26E99">
        <w:rPr>
          <w:rFonts w:ascii="Times New Roman" w:eastAsia="Times New Roman" w:hAnsi="Times New Roman" w:cs="Times New Roman"/>
          <w:sz w:val="28"/>
          <w:szCs w:val="28"/>
          <w:lang w:val="en-US"/>
        </w:rPr>
        <w:instrText>given</w:instrText>
      </w:r>
      <w:r w:rsidR="00FF07C9" w:rsidRPr="00A26E99">
        <w:rPr>
          <w:rFonts w:ascii="Times New Roman" w:eastAsia="Times New Roman" w:hAnsi="Times New Roman" w:cs="Times New Roman"/>
          <w:sz w:val="28"/>
          <w:szCs w:val="28"/>
        </w:rPr>
        <w:instrText>":"</w:instrText>
      </w:r>
      <w:r w:rsidR="00FF07C9" w:rsidRPr="00A26E99">
        <w:rPr>
          <w:rFonts w:ascii="Times New Roman" w:eastAsia="Times New Roman" w:hAnsi="Times New Roman" w:cs="Times New Roman"/>
          <w:sz w:val="28"/>
          <w:szCs w:val="28"/>
          <w:lang w:val="en-US"/>
        </w:rPr>
        <w:instrText>Luis</w:instrText>
      </w:r>
      <w:r w:rsidR="00FF07C9" w:rsidRPr="00A26E99">
        <w:rPr>
          <w:rFonts w:ascii="Times New Roman" w:eastAsia="Times New Roman" w:hAnsi="Times New Roman" w:cs="Times New Roman"/>
          <w:sz w:val="28"/>
          <w:szCs w:val="28"/>
        </w:rPr>
        <w:instrText xml:space="preserve"> </w:instrText>
      </w:r>
      <w:r w:rsidR="00FF07C9" w:rsidRPr="00A26E99">
        <w:rPr>
          <w:rFonts w:ascii="Times New Roman" w:eastAsia="Times New Roman" w:hAnsi="Times New Roman" w:cs="Times New Roman"/>
          <w:sz w:val="28"/>
          <w:szCs w:val="28"/>
          <w:lang w:val="en-US"/>
        </w:rPr>
        <w:instrText>Manuel</w:instrText>
      </w:r>
      <w:r w:rsidR="00FF07C9" w:rsidRPr="00A26E99">
        <w:rPr>
          <w:rFonts w:ascii="Times New Roman" w:eastAsia="Times New Roman" w:hAnsi="Times New Roman" w:cs="Times New Roman"/>
          <w:sz w:val="28"/>
          <w:szCs w:val="28"/>
        </w:rPr>
        <w:instrText>","</w:instrText>
      </w:r>
      <w:r w:rsidR="00FF07C9" w:rsidRPr="00A26E99">
        <w:rPr>
          <w:rFonts w:ascii="Times New Roman" w:eastAsia="Times New Roman" w:hAnsi="Times New Roman" w:cs="Times New Roman"/>
          <w:sz w:val="28"/>
          <w:szCs w:val="28"/>
          <w:lang w:val="en-US"/>
        </w:rPr>
        <w:instrText>non</w:instrText>
      </w:r>
      <w:r w:rsidR="00FF07C9" w:rsidRPr="00A26E99">
        <w:rPr>
          <w:rFonts w:ascii="Times New Roman" w:eastAsia="Times New Roman" w:hAnsi="Times New Roman" w:cs="Times New Roman"/>
          <w:sz w:val="28"/>
          <w:szCs w:val="28"/>
        </w:rPr>
        <w:instrText>-</w:instrText>
      </w:r>
      <w:r w:rsidR="00FF07C9" w:rsidRPr="00A26E99">
        <w:rPr>
          <w:rFonts w:ascii="Times New Roman" w:eastAsia="Times New Roman" w:hAnsi="Times New Roman" w:cs="Times New Roman"/>
          <w:sz w:val="28"/>
          <w:szCs w:val="28"/>
          <w:lang w:val="en-US"/>
        </w:rPr>
        <w:instrText>dropping</w:instrText>
      </w:r>
      <w:r w:rsidR="00FF07C9" w:rsidRPr="00A26E99">
        <w:rPr>
          <w:rFonts w:ascii="Times New Roman" w:eastAsia="Times New Roman" w:hAnsi="Times New Roman" w:cs="Times New Roman"/>
          <w:sz w:val="28"/>
          <w:szCs w:val="28"/>
        </w:rPr>
        <w:instrText>-</w:instrText>
      </w:r>
      <w:r w:rsidR="00FF07C9" w:rsidRPr="00A26E99">
        <w:rPr>
          <w:rFonts w:ascii="Times New Roman" w:eastAsia="Times New Roman" w:hAnsi="Times New Roman" w:cs="Times New Roman"/>
          <w:sz w:val="28"/>
          <w:szCs w:val="28"/>
          <w:lang w:val="en-US"/>
        </w:rPr>
        <w:instrText>particle</w:instrText>
      </w:r>
      <w:r w:rsidR="00FF07C9" w:rsidRPr="00A26E99">
        <w:rPr>
          <w:rFonts w:ascii="Times New Roman" w:eastAsia="Times New Roman" w:hAnsi="Times New Roman" w:cs="Times New Roman"/>
          <w:sz w:val="28"/>
          <w:szCs w:val="28"/>
        </w:rPr>
        <w:instrText>":"","</w:instrText>
      </w:r>
      <w:r w:rsidR="00FF07C9" w:rsidRPr="00A26E99">
        <w:rPr>
          <w:rFonts w:ascii="Times New Roman" w:eastAsia="Times New Roman" w:hAnsi="Times New Roman" w:cs="Times New Roman"/>
          <w:sz w:val="28"/>
          <w:szCs w:val="28"/>
          <w:lang w:val="en-US"/>
        </w:rPr>
        <w:instrText>parse</w:instrText>
      </w:r>
      <w:r w:rsidR="00FF07C9" w:rsidRPr="00A26E99">
        <w:rPr>
          <w:rFonts w:ascii="Times New Roman" w:eastAsia="Times New Roman" w:hAnsi="Times New Roman" w:cs="Times New Roman"/>
          <w:sz w:val="28"/>
          <w:szCs w:val="28"/>
        </w:rPr>
        <w:instrText>-</w:instrText>
      </w:r>
      <w:r w:rsidR="00FF07C9" w:rsidRPr="00A26E99">
        <w:rPr>
          <w:rFonts w:ascii="Times New Roman" w:eastAsia="Times New Roman" w:hAnsi="Times New Roman" w:cs="Times New Roman"/>
          <w:sz w:val="28"/>
          <w:szCs w:val="28"/>
          <w:lang w:val="en-US"/>
        </w:rPr>
        <w:instrText>names</w:instrText>
      </w:r>
      <w:r w:rsidR="00FF07C9" w:rsidRPr="00A26E99">
        <w:rPr>
          <w:rFonts w:ascii="Times New Roman" w:eastAsia="Times New Roman" w:hAnsi="Times New Roman" w:cs="Times New Roman"/>
          <w:sz w:val="28"/>
          <w:szCs w:val="28"/>
        </w:rPr>
        <w:instrText>":</w:instrText>
      </w:r>
      <w:r w:rsidR="00FF07C9" w:rsidRPr="00A26E99">
        <w:rPr>
          <w:rFonts w:ascii="Times New Roman" w:eastAsia="Times New Roman" w:hAnsi="Times New Roman" w:cs="Times New Roman"/>
          <w:sz w:val="28"/>
          <w:szCs w:val="28"/>
          <w:lang w:val="en-US"/>
        </w:rPr>
        <w:instrText>false</w:instrText>
      </w:r>
      <w:r w:rsidR="00FF07C9" w:rsidRPr="00A26E99">
        <w:rPr>
          <w:rFonts w:ascii="Times New Roman" w:eastAsia="Times New Roman" w:hAnsi="Times New Roman" w:cs="Times New Roman"/>
          <w:sz w:val="28"/>
          <w:szCs w:val="28"/>
        </w:rPr>
        <w:instrText>,"</w:instrText>
      </w:r>
      <w:r w:rsidR="00FF07C9" w:rsidRPr="00A26E99">
        <w:rPr>
          <w:rFonts w:ascii="Times New Roman" w:eastAsia="Times New Roman" w:hAnsi="Times New Roman" w:cs="Times New Roman"/>
          <w:sz w:val="28"/>
          <w:szCs w:val="28"/>
          <w:lang w:val="en-US"/>
        </w:rPr>
        <w:instrText>suffix</w:instrText>
      </w:r>
      <w:r w:rsidR="00FF07C9" w:rsidRPr="00A26E99">
        <w:rPr>
          <w:rFonts w:ascii="Times New Roman" w:eastAsia="Times New Roman" w:hAnsi="Times New Roman" w:cs="Times New Roman"/>
          <w:sz w:val="28"/>
          <w:szCs w:val="28"/>
        </w:rPr>
        <w:instrText>":""}],"</w:instrText>
      </w:r>
      <w:r w:rsidR="00FF07C9" w:rsidRPr="00A26E99">
        <w:rPr>
          <w:rFonts w:ascii="Times New Roman" w:eastAsia="Times New Roman" w:hAnsi="Times New Roman" w:cs="Times New Roman"/>
          <w:sz w:val="28"/>
          <w:szCs w:val="28"/>
          <w:lang w:val="en-US"/>
        </w:rPr>
        <w:instrText>container</w:instrText>
      </w:r>
      <w:r w:rsidR="00FF07C9" w:rsidRPr="00A26E99">
        <w:rPr>
          <w:rFonts w:ascii="Times New Roman" w:eastAsia="Times New Roman" w:hAnsi="Times New Roman" w:cs="Times New Roman"/>
          <w:sz w:val="28"/>
          <w:szCs w:val="28"/>
        </w:rPr>
        <w:instrText>-</w:instrText>
      </w:r>
      <w:r w:rsidR="00FF07C9" w:rsidRPr="00A26E99">
        <w:rPr>
          <w:rFonts w:ascii="Times New Roman" w:eastAsia="Times New Roman" w:hAnsi="Times New Roman" w:cs="Times New Roman"/>
          <w:sz w:val="28"/>
          <w:szCs w:val="28"/>
          <w:lang w:val="en-US"/>
        </w:rPr>
        <w:instrText>title</w:instrText>
      </w:r>
      <w:r w:rsidR="00FF07C9" w:rsidRPr="00A26E99">
        <w:rPr>
          <w:rFonts w:ascii="Times New Roman" w:eastAsia="Times New Roman" w:hAnsi="Times New Roman" w:cs="Times New Roman"/>
          <w:sz w:val="28"/>
          <w:szCs w:val="28"/>
        </w:rPr>
        <w:instrText>":"</w:instrText>
      </w:r>
      <w:r w:rsidR="00FF07C9" w:rsidRPr="00A26E99">
        <w:rPr>
          <w:rFonts w:ascii="Times New Roman" w:eastAsia="Times New Roman" w:hAnsi="Times New Roman" w:cs="Times New Roman"/>
          <w:sz w:val="28"/>
          <w:szCs w:val="28"/>
          <w:lang w:val="en-US"/>
        </w:rPr>
        <w:instrText>Journal</w:instrText>
      </w:r>
      <w:r w:rsidR="00FF07C9" w:rsidRPr="00A26E99">
        <w:rPr>
          <w:rFonts w:ascii="Times New Roman" w:eastAsia="Times New Roman" w:hAnsi="Times New Roman" w:cs="Times New Roman"/>
          <w:sz w:val="28"/>
          <w:szCs w:val="28"/>
        </w:rPr>
        <w:instrText xml:space="preserve"> </w:instrText>
      </w:r>
      <w:r w:rsidR="00FF07C9" w:rsidRPr="00A26E99">
        <w:rPr>
          <w:rFonts w:ascii="Times New Roman" w:eastAsia="Times New Roman" w:hAnsi="Times New Roman" w:cs="Times New Roman"/>
          <w:sz w:val="28"/>
          <w:szCs w:val="28"/>
          <w:lang w:val="en-US"/>
        </w:rPr>
        <w:instrText>of</w:instrText>
      </w:r>
      <w:r w:rsidR="00FF07C9" w:rsidRPr="00A26E99">
        <w:rPr>
          <w:rFonts w:ascii="Times New Roman" w:eastAsia="Times New Roman" w:hAnsi="Times New Roman" w:cs="Times New Roman"/>
          <w:sz w:val="28"/>
          <w:szCs w:val="28"/>
        </w:rPr>
        <w:instrText xml:space="preserve"> </w:instrText>
      </w:r>
      <w:r w:rsidR="00FF07C9" w:rsidRPr="00A26E99">
        <w:rPr>
          <w:rFonts w:ascii="Times New Roman" w:eastAsia="Times New Roman" w:hAnsi="Times New Roman" w:cs="Times New Roman"/>
          <w:sz w:val="28"/>
          <w:szCs w:val="28"/>
          <w:lang w:val="en-US"/>
        </w:rPr>
        <w:instrText>Reviews</w:instrText>
      </w:r>
      <w:r w:rsidR="00FF07C9" w:rsidRPr="00A26E99">
        <w:rPr>
          <w:rFonts w:ascii="Times New Roman" w:eastAsia="Times New Roman" w:hAnsi="Times New Roman" w:cs="Times New Roman"/>
          <w:sz w:val="28"/>
          <w:szCs w:val="28"/>
        </w:rPr>
        <w:instrText xml:space="preserve"> </w:instrText>
      </w:r>
      <w:r w:rsidR="00FF07C9" w:rsidRPr="00A26E99">
        <w:rPr>
          <w:rFonts w:ascii="Times New Roman" w:eastAsia="Times New Roman" w:hAnsi="Times New Roman" w:cs="Times New Roman"/>
          <w:sz w:val="28"/>
          <w:szCs w:val="28"/>
          <w:lang w:val="en-US"/>
        </w:rPr>
        <w:instrText>on</w:instrText>
      </w:r>
      <w:r w:rsidR="00FF07C9" w:rsidRPr="00A26E99">
        <w:rPr>
          <w:rFonts w:ascii="Times New Roman" w:eastAsia="Times New Roman" w:hAnsi="Times New Roman" w:cs="Times New Roman"/>
          <w:sz w:val="28"/>
          <w:szCs w:val="28"/>
        </w:rPr>
        <w:instrText xml:space="preserve"> </w:instrText>
      </w:r>
      <w:r w:rsidR="00FF07C9" w:rsidRPr="00A26E99">
        <w:rPr>
          <w:rFonts w:ascii="Times New Roman" w:eastAsia="Times New Roman" w:hAnsi="Times New Roman" w:cs="Times New Roman"/>
          <w:sz w:val="28"/>
          <w:szCs w:val="28"/>
          <w:lang w:val="en-US"/>
        </w:rPr>
        <w:instrText>Global</w:instrText>
      </w:r>
      <w:r w:rsidR="00FF07C9" w:rsidRPr="00A26E99">
        <w:rPr>
          <w:rFonts w:ascii="Times New Roman" w:eastAsia="Times New Roman" w:hAnsi="Times New Roman" w:cs="Times New Roman"/>
          <w:sz w:val="28"/>
          <w:szCs w:val="28"/>
        </w:rPr>
        <w:instrText xml:space="preserve"> </w:instrText>
      </w:r>
      <w:r w:rsidR="00FF07C9" w:rsidRPr="00A26E99">
        <w:rPr>
          <w:rFonts w:ascii="Times New Roman" w:eastAsia="Times New Roman" w:hAnsi="Times New Roman" w:cs="Times New Roman"/>
          <w:sz w:val="28"/>
          <w:szCs w:val="28"/>
          <w:lang w:val="en-US"/>
        </w:rPr>
        <w:instrText>Economics</w:instrText>
      </w:r>
      <w:r w:rsidR="00FF07C9" w:rsidRPr="00A26E99">
        <w:rPr>
          <w:rFonts w:ascii="Times New Roman" w:eastAsia="Times New Roman" w:hAnsi="Times New Roman" w:cs="Times New Roman"/>
          <w:sz w:val="28"/>
          <w:szCs w:val="28"/>
        </w:rPr>
        <w:instrText>","</w:instrText>
      </w:r>
      <w:r w:rsidR="00FF07C9" w:rsidRPr="00A26E99">
        <w:rPr>
          <w:rFonts w:ascii="Times New Roman" w:eastAsia="Times New Roman" w:hAnsi="Times New Roman" w:cs="Times New Roman"/>
          <w:sz w:val="28"/>
          <w:szCs w:val="28"/>
          <w:lang w:val="en-US"/>
        </w:rPr>
        <w:instrText>id</w:instrText>
      </w:r>
      <w:r w:rsidR="00FF07C9" w:rsidRPr="00A26E99">
        <w:rPr>
          <w:rFonts w:ascii="Times New Roman" w:eastAsia="Times New Roman" w:hAnsi="Times New Roman" w:cs="Times New Roman"/>
          <w:sz w:val="28"/>
          <w:szCs w:val="28"/>
        </w:rPr>
        <w:instrText>":"</w:instrText>
      </w:r>
      <w:r w:rsidR="00FF07C9" w:rsidRPr="00A26E99">
        <w:rPr>
          <w:rFonts w:ascii="Times New Roman" w:eastAsia="Times New Roman" w:hAnsi="Times New Roman" w:cs="Times New Roman"/>
          <w:sz w:val="28"/>
          <w:szCs w:val="28"/>
          <w:lang w:val="en-US"/>
        </w:rPr>
        <w:instrText>ITEM</w:instrText>
      </w:r>
      <w:r w:rsidR="00FF07C9" w:rsidRPr="00A26E99">
        <w:rPr>
          <w:rFonts w:ascii="Times New Roman" w:eastAsia="Times New Roman" w:hAnsi="Times New Roman" w:cs="Times New Roman"/>
          <w:sz w:val="28"/>
          <w:szCs w:val="28"/>
        </w:rPr>
        <w:instrText>-1","</w:instrText>
      </w:r>
      <w:r w:rsidR="00FF07C9" w:rsidRPr="00A26E99">
        <w:rPr>
          <w:rFonts w:ascii="Times New Roman" w:eastAsia="Times New Roman" w:hAnsi="Times New Roman" w:cs="Times New Roman"/>
          <w:sz w:val="28"/>
          <w:szCs w:val="28"/>
          <w:lang w:val="en-US"/>
        </w:rPr>
        <w:instrText>issued</w:instrText>
      </w:r>
      <w:r w:rsidR="00FF07C9" w:rsidRPr="00A26E99">
        <w:rPr>
          <w:rFonts w:ascii="Times New Roman" w:eastAsia="Times New Roman" w:hAnsi="Times New Roman" w:cs="Times New Roman"/>
          <w:sz w:val="28"/>
          <w:szCs w:val="28"/>
        </w:rPr>
        <w:instrText>":{"</w:instrText>
      </w:r>
      <w:r w:rsidR="00FF07C9" w:rsidRPr="00A26E99">
        <w:rPr>
          <w:rFonts w:ascii="Times New Roman" w:eastAsia="Times New Roman" w:hAnsi="Times New Roman" w:cs="Times New Roman"/>
          <w:sz w:val="28"/>
          <w:szCs w:val="28"/>
          <w:lang w:val="en-US"/>
        </w:rPr>
        <w:instrText>date</w:instrText>
      </w:r>
      <w:r w:rsidR="00FF07C9" w:rsidRPr="00A26E99">
        <w:rPr>
          <w:rFonts w:ascii="Times New Roman" w:eastAsia="Times New Roman" w:hAnsi="Times New Roman" w:cs="Times New Roman"/>
          <w:sz w:val="28"/>
          <w:szCs w:val="28"/>
        </w:rPr>
        <w:instrText>-</w:instrText>
      </w:r>
      <w:r w:rsidR="00FF07C9" w:rsidRPr="00A26E99">
        <w:rPr>
          <w:rFonts w:ascii="Times New Roman" w:eastAsia="Times New Roman" w:hAnsi="Times New Roman" w:cs="Times New Roman"/>
          <w:sz w:val="28"/>
          <w:szCs w:val="28"/>
          <w:lang w:val="en-US"/>
        </w:rPr>
        <w:instrText>parts</w:instrText>
      </w:r>
      <w:r w:rsidR="00FF07C9" w:rsidRPr="00A26E99">
        <w:rPr>
          <w:rFonts w:ascii="Times New Roman" w:eastAsia="Times New Roman" w:hAnsi="Times New Roman" w:cs="Times New Roman"/>
          <w:sz w:val="28"/>
          <w:szCs w:val="28"/>
        </w:rPr>
        <w:instrText>":[["2018"]]},"</w:instrText>
      </w:r>
      <w:r w:rsidR="00FF07C9" w:rsidRPr="00A26E99">
        <w:rPr>
          <w:rFonts w:ascii="Times New Roman" w:eastAsia="Times New Roman" w:hAnsi="Times New Roman" w:cs="Times New Roman"/>
          <w:sz w:val="28"/>
          <w:szCs w:val="28"/>
          <w:lang w:val="en-US"/>
        </w:rPr>
        <w:instrText>page</w:instrText>
      </w:r>
      <w:r w:rsidR="00FF07C9" w:rsidRPr="00A26E99">
        <w:rPr>
          <w:rFonts w:ascii="Times New Roman" w:eastAsia="Times New Roman" w:hAnsi="Times New Roman" w:cs="Times New Roman"/>
          <w:sz w:val="28"/>
          <w:szCs w:val="28"/>
        </w:rPr>
        <w:instrText>":"186-194","</w:instrText>
      </w:r>
      <w:r w:rsidR="00FF07C9" w:rsidRPr="00A26E99">
        <w:rPr>
          <w:rFonts w:ascii="Times New Roman" w:eastAsia="Times New Roman" w:hAnsi="Times New Roman" w:cs="Times New Roman"/>
          <w:sz w:val="28"/>
          <w:szCs w:val="28"/>
          <w:lang w:val="en-US"/>
        </w:rPr>
        <w:instrText>title</w:instrText>
      </w:r>
      <w:r w:rsidR="00FF07C9" w:rsidRPr="00A26E99">
        <w:rPr>
          <w:rFonts w:ascii="Times New Roman" w:eastAsia="Times New Roman" w:hAnsi="Times New Roman" w:cs="Times New Roman"/>
          <w:sz w:val="28"/>
          <w:szCs w:val="28"/>
        </w:rPr>
        <w:instrText>":"</w:instrText>
      </w:r>
      <w:r w:rsidR="00FF07C9" w:rsidRPr="00A26E99">
        <w:rPr>
          <w:rFonts w:ascii="Times New Roman" w:eastAsia="Times New Roman" w:hAnsi="Times New Roman" w:cs="Times New Roman"/>
          <w:sz w:val="28"/>
          <w:szCs w:val="28"/>
          <w:lang w:val="en-US"/>
        </w:rPr>
        <w:instrText>Internet</w:instrText>
      </w:r>
      <w:r w:rsidR="00FF07C9" w:rsidRPr="00A26E99">
        <w:rPr>
          <w:rFonts w:ascii="Times New Roman" w:eastAsia="Times New Roman" w:hAnsi="Times New Roman" w:cs="Times New Roman"/>
          <w:sz w:val="28"/>
          <w:szCs w:val="28"/>
        </w:rPr>
        <w:instrText xml:space="preserve"> </w:instrText>
      </w:r>
      <w:r w:rsidR="00FF07C9" w:rsidRPr="00A26E99">
        <w:rPr>
          <w:rFonts w:ascii="Times New Roman" w:eastAsia="Times New Roman" w:hAnsi="Times New Roman" w:cs="Times New Roman"/>
          <w:sz w:val="28"/>
          <w:szCs w:val="28"/>
          <w:lang w:val="en-US"/>
        </w:rPr>
        <w:instrText>and</w:instrText>
      </w:r>
      <w:r w:rsidR="00FF07C9" w:rsidRPr="00A26E99">
        <w:rPr>
          <w:rFonts w:ascii="Times New Roman" w:eastAsia="Times New Roman" w:hAnsi="Times New Roman" w:cs="Times New Roman"/>
          <w:sz w:val="28"/>
          <w:szCs w:val="28"/>
        </w:rPr>
        <w:instrText xml:space="preserve"> </w:instrText>
      </w:r>
      <w:r w:rsidR="00FF07C9" w:rsidRPr="00A26E99">
        <w:rPr>
          <w:rFonts w:ascii="Times New Roman" w:eastAsia="Times New Roman" w:hAnsi="Times New Roman" w:cs="Times New Roman"/>
          <w:sz w:val="28"/>
          <w:szCs w:val="28"/>
          <w:lang w:val="en-US"/>
        </w:rPr>
        <w:instrText>Consumer</w:instrText>
      </w:r>
      <w:r w:rsidR="00FF07C9" w:rsidRPr="00A26E99">
        <w:rPr>
          <w:rFonts w:ascii="Times New Roman" w:eastAsia="Times New Roman" w:hAnsi="Times New Roman" w:cs="Times New Roman"/>
          <w:sz w:val="28"/>
          <w:szCs w:val="28"/>
        </w:rPr>
        <w:instrText xml:space="preserve"> </w:instrText>
      </w:r>
      <w:r w:rsidR="00FF07C9" w:rsidRPr="00A26E99">
        <w:rPr>
          <w:rFonts w:ascii="Times New Roman" w:eastAsia="Times New Roman" w:hAnsi="Times New Roman" w:cs="Times New Roman"/>
          <w:sz w:val="28"/>
          <w:szCs w:val="28"/>
          <w:lang w:val="en-US"/>
        </w:rPr>
        <w:instrText>behaviour</w:instrText>
      </w:r>
      <w:r w:rsidR="00FF07C9" w:rsidRPr="00A26E99">
        <w:rPr>
          <w:rFonts w:ascii="Times New Roman" w:eastAsia="Times New Roman" w:hAnsi="Times New Roman" w:cs="Times New Roman"/>
          <w:sz w:val="28"/>
          <w:szCs w:val="28"/>
        </w:rPr>
        <w:instrText xml:space="preserve"> </w:instrText>
      </w:r>
      <w:r w:rsidR="00FF07C9" w:rsidRPr="00A26E99">
        <w:rPr>
          <w:rFonts w:ascii="Times New Roman" w:eastAsia="Times New Roman" w:hAnsi="Times New Roman" w:cs="Times New Roman"/>
          <w:sz w:val="28"/>
          <w:szCs w:val="28"/>
          <w:lang w:val="en-US"/>
        </w:rPr>
        <w:instrText>in</w:instrText>
      </w:r>
      <w:r w:rsidR="00FF07C9" w:rsidRPr="00A26E99">
        <w:rPr>
          <w:rFonts w:ascii="Times New Roman" w:eastAsia="Times New Roman" w:hAnsi="Times New Roman" w:cs="Times New Roman"/>
          <w:sz w:val="28"/>
          <w:szCs w:val="28"/>
        </w:rPr>
        <w:instrText xml:space="preserve"> </w:instrText>
      </w:r>
      <w:r w:rsidR="00FF07C9" w:rsidRPr="00A26E99">
        <w:rPr>
          <w:rFonts w:ascii="Times New Roman" w:eastAsia="Times New Roman" w:hAnsi="Times New Roman" w:cs="Times New Roman"/>
          <w:sz w:val="28"/>
          <w:szCs w:val="28"/>
          <w:lang w:val="en-US"/>
        </w:rPr>
        <w:instrText>Travel</w:instrText>
      </w:r>
      <w:r w:rsidR="00FF07C9" w:rsidRPr="00A26E99">
        <w:rPr>
          <w:rFonts w:ascii="Times New Roman" w:eastAsia="Times New Roman" w:hAnsi="Times New Roman" w:cs="Times New Roman"/>
          <w:sz w:val="28"/>
          <w:szCs w:val="28"/>
        </w:rPr>
        <w:instrText xml:space="preserve"> </w:instrText>
      </w:r>
      <w:r w:rsidR="00FF07C9" w:rsidRPr="00A26E99">
        <w:rPr>
          <w:rFonts w:ascii="Times New Roman" w:eastAsia="Times New Roman" w:hAnsi="Times New Roman" w:cs="Times New Roman"/>
          <w:sz w:val="28"/>
          <w:szCs w:val="28"/>
          <w:lang w:val="en-US"/>
        </w:rPr>
        <w:instrText>and</w:instrText>
      </w:r>
      <w:r w:rsidR="00FF07C9" w:rsidRPr="00A26E99">
        <w:rPr>
          <w:rFonts w:ascii="Times New Roman" w:eastAsia="Times New Roman" w:hAnsi="Times New Roman" w:cs="Times New Roman"/>
          <w:sz w:val="28"/>
          <w:szCs w:val="28"/>
        </w:rPr>
        <w:instrText xml:space="preserve"> </w:instrText>
      </w:r>
      <w:r w:rsidR="00FF07C9" w:rsidRPr="00A26E99">
        <w:rPr>
          <w:rFonts w:ascii="Times New Roman" w:eastAsia="Times New Roman" w:hAnsi="Times New Roman" w:cs="Times New Roman"/>
          <w:sz w:val="28"/>
          <w:szCs w:val="28"/>
          <w:lang w:val="en-US"/>
        </w:rPr>
        <w:instrText>Tourism</w:instrText>
      </w:r>
      <w:r w:rsidR="00FF07C9" w:rsidRPr="00A26E99">
        <w:rPr>
          <w:rFonts w:ascii="Times New Roman" w:eastAsia="Times New Roman" w:hAnsi="Times New Roman" w:cs="Times New Roman"/>
          <w:sz w:val="28"/>
          <w:szCs w:val="28"/>
        </w:rPr>
        <w:instrText xml:space="preserve">: </w:instrText>
      </w:r>
      <w:r w:rsidR="00FF07C9" w:rsidRPr="00A26E99">
        <w:rPr>
          <w:rFonts w:ascii="Times New Roman" w:eastAsia="Times New Roman" w:hAnsi="Times New Roman" w:cs="Times New Roman"/>
          <w:sz w:val="28"/>
          <w:szCs w:val="28"/>
          <w:lang w:val="en-US"/>
        </w:rPr>
        <w:instrText>A</w:instrText>
      </w:r>
      <w:r w:rsidR="00FF07C9" w:rsidRPr="00A26E99">
        <w:rPr>
          <w:rFonts w:ascii="Times New Roman" w:eastAsia="Times New Roman" w:hAnsi="Times New Roman" w:cs="Times New Roman"/>
          <w:sz w:val="28"/>
          <w:szCs w:val="28"/>
        </w:rPr>
        <w:instrText xml:space="preserve"> </w:instrText>
      </w:r>
      <w:r w:rsidR="00FF07C9" w:rsidRPr="00A26E99">
        <w:rPr>
          <w:rFonts w:ascii="Times New Roman" w:eastAsia="Times New Roman" w:hAnsi="Times New Roman" w:cs="Times New Roman"/>
          <w:sz w:val="28"/>
          <w:szCs w:val="28"/>
          <w:lang w:val="en-US"/>
        </w:rPr>
        <w:instrText>European</w:instrText>
      </w:r>
      <w:r w:rsidR="00FF07C9" w:rsidRPr="00A26E99">
        <w:rPr>
          <w:rFonts w:ascii="Times New Roman" w:eastAsia="Times New Roman" w:hAnsi="Times New Roman" w:cs="Times New Roman"/>
          <w:sz w:val="28"/>
          <w:szCs w:val="28"/>
        </w:rPr>
        <w:instrText xml:space="preserve"> </w:instrText>
      </w:r>
      <w:r w:rsidR="00FF07C9" w:rsidRPr="00A26E99">
        <w:rPr>
          <w:rFonts w:ascii="Times New Roman" w:eastAsia="Times New Roman" w:hAnsi="Times New Roman" w:cs="Times New Roman"/>
          <w:sz w:val="28"/>
          <w:szCs w:val="28"/>
          <w:lang w:val="en-US"/>
        </w:rPr>
        <w:instrText>Cross</w:instrText>
      </w:r>
      <w:r w:rsidR="00FF07C9" w:rsidRPr="00A26E99">
        <w:rPr>
          <w:rFonts w:ascii="Times New Roman" w:eastAsia="Times New Roman" w:hAnsi="Times New Roman" w:cs="Times New Roman"/>
          <w:sz w:val="28"/>
          <w:szCs w:val="28"/>
        </w:rPr>
        <w:instrText>-</w:instrText>
      </w:r>
      <w:r w:rsidR="00FF07C9" w:rsidRPr="00A26E99">
        <w:rPr>
          <w:rFonts w:ascii="Times New Roman" w:eastAsia="Times New Roman" w:hAnsi="Times New Roman" w:cs="Times New Roman"/>
          <w:sz w:val="28"/>
          <w:szCs w:val="28"/>
          <w:lang w:val="en-US"/>
        </w:rPr>
        <w:instrText>National</w:instrText>
      </w:r>
      <w:r w:rsidR="00FF07C9" w:rsidRPr="00A26E99">
        <w:rPr>
          <w:rFonts w:ascii="Times New Roman" w:eastAsia="Times New Roman" w:hAnsi="Times New Roman" w:cs="Times New Roman"/>
          <w:sz w:val="28"/>
          <w:szCs w:val="28"/>
        </w:rPr>
        <w:instrText xml:space="preserve"> </w:instrText>
      </w:r>
      <w:r w:rsidR="00FF07C9" w:rsidRPr="00A26E99">
        <w:rPr>
          <w:rFonts w:ascii="Times New Roman" w:eastAsia="Times New Roman" w:hAnsi="Times New Roman" w:cs="Times New Roman"/>
          <w:sz w:val="28"/>
          <w:szCs w:val="28"/>
          <w:lang w:val="en-US"/>
        </w:rPr>
        <w:instrText>Analysis</w:instrText>
      </w:r>
      <w:r w:rsidR="00FF07C9" w:rsidRPr="00A26E99">
        <w:rPr>
          <w:rFonts w:ascii="Times New Roman" w:eastAsia="Times New Roman" w:hAnsi="Times New Roman" w:cs="Times New Roman"/>
          <w:sz w:val="28"/>
          <w:szCs w:val="28"/>
        </w:rPr>
        <w:instrText>","</w:instrText>
      </w:r>
      <w:r w:rsidR="00FF07C9" w:rsidRPr="00A26E99">
        <w:rPr>
          <w:rFonts w:ascii="Times New Roman" w:eastAsia="Times New Roman" w:hAnsi="Times New Roman" w:cs="Times New Roman"/>
          <w:sz w:val="28"/>
          <w:szCs w:val="28"/>
          <w:lang w:val="en-US"/>
        </w:rPr>
        <w:instrText>type</w:instrText>
      </w:r>
      <w:r w:rsidR="00FF07C9" w:rsidRPr="00A26E99">
        <w:rPr>
          <w:rFonts w:ascii="Times New Roman" w:eastAsia="Times New Roman" w:hAnsi="Times New Roman" w:cs="Times New Roman"/>
          <w:sz w:val="28"/>
          <w:szCs w:val="28"/>
        </w:rPr>
        <w:instrText>":"</w:instrText>
      </w:r>
      <w:r w:rsidR="00FF07C9" w:rsidRPr="00A26E99">
        <w:rPr>
          <w:rFonts w:ascii="Times New Roman" w:eastAsia="Times New Roman" w:hAnsi="Times New Roman" w:cs="Times New Roman"/>
          <w:sz w:val="28"/>
          <w:szCs w:val="28"/>
          <w:lang w:val="en-US"/>
        </w:rPr>
        <w:instrText>article</w:instrText>
      </w:r>
      <w:r w:rsidR="00FF07C9" w:rsidRPr="00A26E99">
        <w:rPr>
          <w:rFonts w:ascii="Times New Roman" w:eastAsia="Times New Roman" w:hAnsi="Times New Roman" w:cs="Times New Roman"/>
          <w:sz w:val="28"/>
          <w:szCs w:val="28"/>
        </w:rPr>
        <w:instrText>-</w:instrText>
      </w:r>
      <w:r w:rsidR="00FF07C9" w:rsidRPr="00A26E99">
        <w:rPr>
          <w:rFonts w:ascii="Times New Roman" w:eastAsia="Times New Roman" w:hAnsi="Times New Roman" w:cs="Times New Roman"/>
          <w:sz w:val="28"/>
          <w:szCs w:val="28"/>
          <w:lang w:val="en-US"/>
        </w:rPr>
        <w:instrText>journal</w:instrText>
      </w:r>
      <w:r w:rsidR="00FF07C9" w:rsidRPr="00A26E99">
        <w:rPr>
          <w:rFonts w:ascii="Times New Roman" w:eastAsia="Times New Roman" w:hAnsi="Times New Roman" w:cs="Times New Roman"/>
          <w:sz w:val="28"/>
          <w:szCs w:val="28"/>
        </w:rPr>
        <w:instrText>","</w:instrText>
      </w:r>
      <w:r w:rsidR="00FF07C9" w:rsidRPr="00A26E99">
        <w:rPr>
          <w:rFonts w:ascii="Times New Roman" w:eastAsia="Times New Roman" w:hAnsi="Times New Roman" w:cs="Times New Roman"/>
          <w:sz w:val="28"/>
          <w:szCs w:val="28"/>
          <w:lang w:val="en-US"/>
        </w:rPr>
        <w:instrText>volume</w:instrText>
      </w:r>
      <w:r w:rsidR="00FF07C9" w:rsidRPr="00A26E99">
        <w:rPr>
          <w:rFonts w:ascii="Times New Roman" w:eastAsia="Times New Roman" w:hAnsi="Times New Roman" w:cs="Times New Roman"/>
          <w:sz w:val="28"/>
          <w:szCs w:val="28"/>
        </w:rPr>
        <w:instrText>":"7"},"</w:instrText>
      </w:r>
      <w:r w:rsidR="00FF07C9" w:rsidRPr="00A26E99">
        <w:rPr>
          <w:rFonts w:ascii="Times New Roman" w:eastAsia="Times New Roman" w:hAnsi="Times New Roman" w:cs="Times New Roman"/>
          <w:sz w:val="28"/>
          <w:szCs w:val="28"/>
          <w:lang w:val="en-US"/>
        </w:rPr>
        <w:instrText>uris</w:instrText>
      </w:r>
      <w:r w:rsidR="00FF07C9" w:rsidRPr="00A26E99">
        <w:rPr>
          <w:rFonts w:ascii="Times New Roman" w:eastAsia="Times New Roman" w:hAnsi="Times New Roman" w:cs="Times New Roman"/>
          <w:sz w:val="28"/>
          <w:szCs w:val="28"/>
        </w:rPr>
        <w:instrText>":["</w:instrText>
      </w:r>
      <w:r w:rsidR="00FF07C9" w:rsidRPr="00A26E99">
        <w:rPr>
          <w:rFonts w:ascii="Times New Roman" w:eastAsia="Times New Roman" w:hAnsi="Times New Roman" w:cs="Times New Roman"/>
          <w:sz w:val="28"/>
          <w:szCs w:val="28"/>
          <w:lang w:val="en-US"/>
        </w:rPr>
        <w:instrText>http</w:instrText>
      </w:r>
      <w:r w:rsidR="00FF07C9" w:rsidRPr="00A26E99">
        <w:rPr>
          <w:rFonts w:ascii="Times New Roman" w:eastAsia="Times New Roman" w:hAnsi="Times New Roman" w:cs="Times New Roman"/>
          <w:sz w:val="28"/>
          <w:szCs w:val="28"/>
        </w:rPr>
        <w:instrText>://</w:instrText>
      </w:r>
      <w:r w:rsidR="00FF07C9" w:rsidRPr="00A26E99">
        <w:rPr>
          <w:rFonts w:ascii="Times New Roman" w:eastAsia="Times New Roman" w:hAnsi="Times New Roman" w:cs="Times New Roman"/>
          <w:sz w:val="28"/>
          <w:szCs w:val="28"/>
          <w:lang w:val="en-US"/>
        </w:rPr>
        <w:instrText>www</w:instrText>
      </w:r>
      <w:r w:rsidR="00FF07C9" w:rsidRPr="00A26E99">
        <w:rPr>
          <w:rFonts w:ascii="Times New Roman" w:eastAsia="Times New Roman" w:hAnsi="Times New Roman" w:cs="Times New Roman"/>
          <w:sz w:val="28"/>
          <w:szCs w:val="28"/>
        </w:rPr>
        <w:instrText>.</w:instrText>
      </w:r>
      <w:r w:rsidR="00FF07C9" w:rsidRPr="00A26E99">
        <w:rPr>
          <w:rFonts w:ascii="Times New Roman" w:eastAsia="Times New Roman" w:hAnsi="Times New Roman" w:cs="Times New Roman"/>
          <w:sz w:val="28"/>
          <w:szCs w:val="28"/>
          <w:lang w:val="en-US"/>
        </w:rPr>
        <w:instrText>mendeley</w:instrText>
      </w:r>
      <w:r w:rsidR="00FF07C9" w:rsidRPr="00A26E99">
        <w:rPr>
          <w:rFonts w:ascii="Times New Roman" w:eastAsia="Times New Roman" w:hAnsi="Times New Roman" w:cs="Times New Roman"/>
          <w:sz w:val="28"/>
          <w:szCs w:val="28"/>
        </w:rPr>
        <w:instrText>.</w:instrText>
      </w:r>
      <w:r w:rsidR="00FF07C9" w:rsidRPr="00A26E99">
        <w:rPr>
          <w:rFonts w:ascii="Times New Roman" w:eastAsia="Times New Roman" w:hAnsi="Times New Roman" w:cs="Times New Roman"/>
          <w:sz w:val="28"/>
          <w:szCs w:val="28"/>
          <w:lang w:val="en-US"/>
        </w:rPr>
        <w:instrText>com</w:instrText>
      </w:r>
      <w:r w:rsidR="00FF07C9" w:rsidRPr="00A26E99">
        <w:rPr>
          <w:rFonts w:ascii="Times New Roman" w:eastAsia="Times New Roman" w:hAnsi="Times New Roman" w:cs="Times New Roman"/>
          <w:sz w:val="28"/>
          <w:szCs w:val="28"/>
        </w:rPr>
        <w:instrText>/</w:instrText>
      </w:r>
      <w:r w:rsidR="00FF07C9" w:rsidRPr="00A26E99">
        <w:rPr>
          <w:rFonts w:ascii="Times New Roman" w:eastAsia="Times New Roman" w:hAnsi="Times New Roman" w:cs="Times New Roman"/>
          <w:sz w:val="28"/>
          <w:szCs w:val="28"/>
          <w:lang w:val="en-US"/>
        </w:rPr>
        <w:instrText>documents</w:instrText>
      </w:r>
      <w:r w:rsidR="00FF07C9" w:rsidRPr="00A26E99">
        <w:rPr>
          <w:rFonts w:ascii="Times New Roman" w:eastAsia="Times New Roman" w:hAnsi="Times New Roman" w:cs="Times New Roman"/>
          <w:sz w:val="28"/>
          <w:szCs w:val="28"/>
        </w:rPr>
        <w:instrText>/?</w:instrText>
      </w:r>
      <w:r w:rsidR="00FF07C9" w:rsidRPr="00A26E99">
        <w:rPr>
          <w:rFonts w:ascii="Times New Roman" w:eastAsia="Times New Roman" w:hAnsi="Times New Roman" w:cs="Times New Roman"/>
          <w:sz w:val="28"/>
          <w:szCs w:val="28"/>
          <w:lang w:val="en-US"/>
        </w:rPr>
        <w:instrText>uuid</w:instrText>
      </w:r>
      <w:r w:rsidR="00FF07C9" w:rsidRPr="00A26E99">
        <w:rPr>
          <w:rFonts w:ascii="Times New Roman" w:eastAsia="Times New Roman" w:hAnsi="Times New Roman" w:cs="Times New Roman"/>
          <w:sz w:val="28"/>
          <w:szCs w:val="28"/>
        </w:rPr>
        <w:instrText>=69736</w:instrText>
      </w:r>
      <w:r w:rsidR="00FF07C9" w:rsidRPr="00A26E99">
        <w:rPr>
          <w:rFonts w:ascii="Times New Roman" w:eastAsia="Times New Roman" w:hAnsi="Times New Roman" w:cs="Times New Roman"/>
          <w:sz w:val="28"/>
          <w:szCs w:val="28"/>
          <w:lang w:val="en-US"/>
        </w:rPr>
        <w:instrText>f</w:instrText>
      </w:r>
      <w:r w:rsidR="00FF07C9" w:rsidRPr="00A26E99">
        <w:rPr>
          <w:rFonts w:ascii="Times New Roman" w:eastAsia="Times New Roman" w:hAnsi="Times New Roman" w:cs="Times New Roman"/>
          <w:sz w:val="28"/>
          <w:szCs w:val="28"/>
        </w:rPr>
        <w:instrText>96-41</w:instrText>
      </w:r>
      <w:r w:rsidR="00FF07C9" w:rsidRPr="00A26E99">
        <w:rPr>
          <w:rFonts w:ascii="Times New Roman" w:eastAsia="Times New Roman" w:hAnsi="Times New Roman" w:cs="Times New Roman"/>
          <w:sz w:val="28"/>
          <w:szCs w:val="28"/>
          <w:lang w:val="en-US"/>
        </w:rPr>
        <w:instrText>ab</w:instrText>
      </w:r>
      <w:r w:rsidR="00FF07C9" w:rsidRPr="00A26E99">
        <w:rPr>
          <w:rFonts w:ascii="Times New Roman" w:eastAsia="Times New Roman" w:hAnsi="Times New Roman" w:cs="Times New Roman"/>
          <w:sz w:val="28"/>
          <w:szCs w:val="28"/>
        </w:rPr>
        <w:instrText>-38</w:instrText>
      </w:r>
      <w:r w:rsidR="00FF07C9" w:rsidRPr="00A26E99">
        <w:rPr>
          <w:rFonts w:ascii="Times New Roman" w:eastAsia="Times New Roman" w:hAnsi="Times New Roman" w:cs="Times New Roman"/>
          <w:sz w:val="28"/>
          <w:szCs w:val="28"/>
          <w:lang w:val="en-US"/>
        </w:rPr>
        <w:instrText>b</w:instrText>
      </w:r>
      <w:r w:rsidR="00FF07C9" w:rsidRPr="00A26E99">
        <w:rPr>
          <w:rFonts w:ascii="Times New Roman" w:eastAsia="Times New Roman" w:hAnsi="Times New Roman" w:cs="Times New Roman"/>
          <w:sz w:val="28"/>
          <w:szCs w:val="28"/>
        </w:rPr>
        <w:instrText>3-</w:instrText>
      </w:r>
      <w:r w:rsidR="00FF07C9" w:rsidRPr="00A26E99">
        <w:rPr>
          <w:rFonts w:ascii="Times New Roman" w:eastAsia="Times New Roman" w:hAnsi="Times New Roman" w:cs="Times New Roman"/>
          <w:sz w:val="28"/>
          <w:szCs w:val="28"/>
          <w:lang w:val="en-US"/>
        </w:rPr>
        <w:instrText>bcdb</w:instrText>
      </w:r>
      <w:r w:rsidR="00FF07C9" w:rsidRPr="00A26E99">
        <w:rPr>
          <w:rFonts w:ascii="Times New Roman" w:eastAsia="Times New Roman" w:hAnsi="Times New Roman" w:cs="Times New Roman"/>
          <w:sz w:val="28"/>
          <w:szCs w:val="28"/>
        </w:rPr>
        <w:instrText>-0754</w:instrText>
      </w:r>
      <w:r w:rsidR="00FF07C9" w:rsidRPr="00A26E99">
        <w:rPr>
          <w:rFonts w:ascii="Times New Roman" w:eastAsia="Times New Roman" w:hAnsi="Times New Roman" w:cs="Times New Roman"/>
          <w:sz w:val="28"/>
          <w:szCs w:val="28"/>
          <w:lang w:val="en-US"/>
        </w:rPr>
        <w:instrText>d</w:instrText>
      </w:r>
      <w:r w:rsidR="00FF07C9" w:rsidRPr="00A26E99">
        <w:rPr>
          <w:rFonts w:ascii="Times New Roman" w:eastAsia="Times New Roman" w:hAnsi="Times New Roman" w:cs="Times New Roman"/>
          <w:sz w:val="28"/>
          <w:szCs w:val="28"/>
        </w:rPr>
        <w:instrText>3624966"]}],"</w:instrText>
      </w:r>
      <w:r w:rsidR="00FF07C9" w:rsidRPr="00A26E99">
        <w:rPr>
          <w:rFonts w:ascii="Times New Roman" w:eastAsia="Times New Roman" w:hAnsi="Times New Roman" w:cs="Times New Roman"/>
          <w:sz w:val="28"/>
          <w:szCs w:val="28"/>
          <w:lang w:val="en-US"/>
        </w:rPr>
        <w:instrText>mendeley</w:instrText>
      </w:r>
      <w:r w:rsidR="00FF07C9" w:rsidRPr="00A26E99">
        <w:rPr>
          <w:rFonts w:ascii="Times New Roman" w:eastAsia="Times New Roman" w:hAnsi="Times New Roman" w:cs="Times New Roman"/>
          <w:sz w:val="28"/>
          <w:szCs w:val="28"/>
        </w:rPr>
        <w:instrText>":{"</w:instrText>
      </w:r>
      <w:r w:rsidR="00FF07C9" w:rsidRPr="00A26E99">
        <w:rPr>
          <w:rFonts w:ascii="Times New Roman" w:eastAsia="Times New Roman" w:hAnsi="Times New Roman" w:cs="Times New Roman"/>
          <w:sz w:val="28"/>
          <w:szCs w:val="28"/>
          <w:lang w:val="en-US"/>
        </w:rPr>
        <w:instrText>formattedCitation</w:instrText>
      </w:r>
      <w:r w:rsidR="00FF07C9" w:rsidRPr="00A26E99">
        <w:rPr>
          <w:rFonts w:ascii="Times New Roman" w:eastAsia="Times New Roman" w:hAnsi="Times New Roman" w:cs="Times New Roman"/>
          <w:sz w:val="28"/>
          <w:szCs w:val="28"/>
        </w:rPr>
        <w:instrText>":"[178]","</w:instrText>
      </w:r>
      <w:r w:rsidR="00FF07C9" w:rsidRPr="00A26E99">
        <w:rPr>
          <w:rFonts w:ascii="Times New Roman" w:eastAsia="Times New Roman" w:hAnsi="Times New Roman" w:cs="Times New Roman"/>
          <w:sz w:val="28"/>
          <w:szCs w:val="28"/>
          <w:lang w:val="en-US"/>
        </w:rPr>
        <w:instrText>plainTextFormattedCitation</w:instrText>
      </w:r>
      <w:r w:rsidR="00FF07C9" w:rsidRPr="00A26E99">
        <w:rPr>
          <w:rFonts w:ascii="Times New Roman" w:eastAsia="Times New Roman" w:hAnsi="Times New Roman" w:cs="Times New Roman"/>
          <w:sz w:val="28"/>
          <w:szCs w:val="28"/>
        </w:rPr>
        <w:instrText>":"[178]","</w:instrText>
      </w:r>
      <w:r w:rsidR="00FF07C9" w:rsidRPr="00A26E99">
        <w:rPr>
          <w:rFonts w:ascii="Times New Roman" w:eastAsia="Times New Roman" w:hAnsi="Times New Roman" w:cs="Times New Roman"/>
          <w:sz w:val="28"/>
          <w:szCs w:val="28"/>
          <w:lang w:val="en-US"/>
        </w:rPr>
        <w:instrText>previouslyFormattedCitation</w:instrText>
      </w:r>
      <w:r w:rsidR="00FF07C9" w:rsidRPr="00A26E99">
        <w:rPr>
          <w:rFonts w:ascii="Times New Roman" w:eastAsia="Times New Roman" w:hAnsi="Times New Roman" w:cs="Times New Roman"/>
          <w:sz w:val="28"/>
          <w:szCs w:val="28"/>
        </w:rPr>
        <w:instrText>":"[179]"},"</w:instrText>
      </w:r>
      <w:r w:rsidR="00FF07C9" w:rsidRPr="00A26E99">
        <w:rPr>
          <w:rFonts w:ascii="Times New Roman" w:eastAsia="Times New Roman" w:hAnsi="Times New Roman" w:cs="Times New Roman"/>
          <w:sz w:val="28"/>
          <w:szCs w:val="28"/>
          <w:lang w:val="en-US"/>
        </w:rPr>
        <w:instrText>properties</w:instrText>
      </w:r>
      <w:r w:rsidR="00FF07C9" w:rsidRPr="00A26E99">
        <w:rPr>
          <w:rFonts w:ascii="Times New Roman" w:eastAsia="Times New Roman" w:hAnsi="Times New Roman" w:cs="Times New Roman"/>
          <w:sz w:val="28"/>
          <w:szCs w:val="28"/>
        </w:rPr>
        <w:instrText>":{"</w:instrText>
      </w:r>
      <w:r w:rsidR="00FF07C9" w:rsidRPr="00A26E99">
        <w:rPr>
          <w:rFonts w:ascii="Times New Roman" w:eastAsia="Times New Roman" w:hAnsi="Times New Roman" w:cs="Times New Roman"/>
          <w:sz w:val="28"/>
          <w:szCs w:val="28"/>
          <w:lang w:val="en-US"/>
        </w:rPr>
        <w:instrText>noteIndex</w:instrText>
      </w:r>
      <w:r w:rsidR="00FF07C9" w:rsidRPr="00A26E99">
        <w:rPr>
          <w:rFonts w:ascii="Times New Roman" w:eastAsia="Times New Roman" w:hAnsi="Times New Roman" w:cs="Times New Roman"/>
          <w:sz w:val="28"/>
          <w:szCs w:val="28"/>
        </w:rPr>
        <w:instrText>":0},"</w:instrText>
      </w:r>
      <w:r w:rsidR="00FF07C9" w:rsidRPr="00A26E99">
        <w:rPr>
          <w:rFonts w:ascii="Times New Roman" w:eastAsia="Times New Roman" w:hAnsi="Times New Roman" w:cs="Times New Roman"/>
          <w:sz w:val="28"/>
          <w:szCs w:val="28"/>
          <w:lang w:val="en-US"/>
        </w:rPr>
        <w:instrText>schema</w:instrText>
      </w:r>
      <w:r w:rsidR="00FF07C9" w:rsidRPr="00A26E99">
        <w:rPr>
          <w:rFonts w:ascii="Times New Roman" w:eastAsia="Times New Roman" w:hAnsi="Times New Roman" w:cs="Times New Roman"/>
          <w:sz w:val="28"/>
          <w:szCs w:val="28"/>
        </w:rPr>
        <w:instrText>":"</w:instrText>
      </w:r>
      <w:r w:rsidR="00FF07C9" w:rsidRPr="00A26E99">
        <w:rPr>
          <w:rFonts w:ascii="Times New Roman" w:eastAsia="Times New Roman" w:hAnsi="Times New Roman" w:cs="Times New Roman"/>
          <w:sz w:val="28"/>
          <w:szCs w:val="28"/>
          <w:lang w:val="en-US"/>
        </w:rPr>
        <w:instrText>https</w:instrText>
      </w:r>
      <w:r w:rsidR="00FF07C9" w:rsidRPr="00A26E99">
        <w:rPr>
          <w:rFonts w:ascii="Times New Roman" w:eastAsia="Times New Roman" w:hAnsi="Times New Roman" w:cs="Times New Roman"/>
          <w:sz w:val="28"/>
          <w:szCs w:val="28"/>
        </w:rPr>
        <w:instrText>://</w:instrText>
      </w:r>
      <w:r w:rsidR="00FF07C9" w:rsidRPr="00A26E99">
        <w:rPr>
          <w:rFonts w:ascii="Times New Roman" w:eastAsia="Times New Roman" w:hAnsi="Times New Roman" w:cs="Times New Roman"/>
          <w:sz w:val="28"/>
          <w:szCs w:val="28"/>
          <w:lang w:val="en-US"/>
        </w:rPr>
        <w:instrText>github</w:instrText>
      </w:r>
      <w:r w:rsidR="00FF07C9" w:rsidRPr="00A26E99">
        <w:rPr>
          <w:rFonts w:ascii="Times New Roman" w:eastAsia="Times New Roman" w:hAnsi="Times New Roman" w:cs="Times New Roman"/>
          <w:sz w:val="28"/>
          <w:szCs w:val="28"/>
        </w:rPr>
        <w:instrText>.</w:instrText>
      </w:r>
      <w:r w:rsidR="00FF07C9" w:rsidRPr="00A26E99">
        <w:rPr>
          <w:rFonts w:ascii="Times New Roman" w:eastAsia="Times New Roman" w:hAnsi="Times New Roman" w:cs="Times New Roman"/>
          <w:sz w:val="28"/>
          <w:szCs w:val="28"/>
          <w:lang w:val="en-US"/>
        </w:rPr>
        <w:instrText>com</w:instrText>
      </w:r>
      <w:r w:rsidR="00FF07C9" w:rsidRPr="00A26E99">
        <w:rPr>
          <w:rFonts w:ascii="Times New Roman" w:eastAsia="Times New Roman" w:hAnsi="Times New Roman" w:cs="Times New Roman"/>
          <w:sz w:val="28"/>
          <w:szCs w:val="28"/>
        </w:rPr>
        <w:instrText>/</w:instrText>
      </w:r>
      <w:r w:rsidR="00FF07C9" w:rsidRPr="00A26E99">
        <w:rPr>
          <w:rFonts w:ascii="Times New Roman" w:eastAsia="Times New Roman" w:hAnsi="Times New Roman" w:cs="Times New Roman"/>
          <w:sz w:val="28"/>
          <w:szCs w:val="28"/>
          <w:lang w:val="en-US"/>
        </w:rPr>
        <w:instrText>citation</w:instrText>
      </w:r>
      <w:r w:rsidR="00FF07C9" w:rsidRPr="00A26E99">
        <w:rPr>
          <w:rFonts w:ascii="Times New Roman" w:eastAsia="Times New Roman" w:hAnsi="Times New Roman" w:cs="Times New Roman"/>
          <w:sz w:val="28"/>
          <w:szCs w:val="28"/>
        </w:rPr>
        <w:instrText>-</w:instrText>
      </w:r>
      <w:r w:rsidR="00FF07C9" w:rsidRPr="00A26E99">
        <w:rPr>
          <w:rFonts w:ascii="Times New Roman" w:eastAsia="Times New Roman" w:hAnsi="Times New Roman" w:cs="Times New Roman"/>
          <w:sz w:val="28"/>
          <w:szCs w:val="28"/>
          <w:lang w:val="en-US"/>
        </w:rPr>
        <w:instrText>style</w:instrText>
      </w:r>
      <w:r w:rsidR="00FF07C9" w:rsidRPr="00A26E99">
        <w:rPr>
          <w:rFonts w:ascii="Times New Roman" w:eastAsia="Times New Roman" w:hAnsi="Times New Roman" w:cs="Times New Roman"/>
          <w:sz w:val="28"/>
          <w:szCs w:val="28"/>
        </w:rPr>
        <w:instrText>-</w:instrText>
      </w:r>
      <w:r w:rsidR="00FF07C9" w:rsidRPr="00A26E99">
        <w:rPr>
          <w:rFonts w:ascii="Times New Roman" w:eastAsia="Times New Roman" w:hAnsi="Times New Roman" w:cs="Times New Roman"/>
          <w:sz w:val="28"/>
          <w:szCs w:val="28"/>
          <w:lang w:val="en-US"/>
        </w:rPr>
        <w:instrText>language</w:instrText>
      </w:r>
      <w:r w:rsidR="00FF07C9" w:rsidRPr="00A26E99">
        <w:rPr>
          <w:rFonts w:ascii="Times New Roman" w:eastAsia="Times New Roman" w:hAnsi="Times New Roman" w:cs="Times New Roman"/>
          <w:sz w:val="28"/>
          <w:szCs w:val="28"/>
        </w:rPr>
        <w:instrText>/</w:instrText>
      </w:r>
      <w:r w:rsidR="00FF07C9" w:rsidRPr="00A26E99">
        <w:rPr>
          <w:rFonts w:ascii="Times New Roman" w:eastAsia="Times New Roman" w:hAnsi="Times New Roman" w:cs="Times New Roman"/>
          <w:sz w:val="28"/>
          <w:szCs w:val="28"/>
          <w:lang w:val="en-US"/>
        </w:rPr>
        <w:instrText>schema</w:instrText>
      </w:r>
      <w:r w:rsidR="00FF07C9" w:rsidRPr="00A26E99">
        <w:rPr>
          <w:rFonts w:ascii="Times New Roman" w:eastAsia="Times New Roman" w:hAnsi="Times New Roman" w:cs="Times New Roman"/>
          <w:sz w:val="28"/>
          <w:szCs w:val="28"/>
        </w:rPr>
        <w:instrText>/</w:instrText>
      </w:r>
      <w:r w:rsidR="00FF07C9" w:rsidRPr="00A26E99">
        <w:rPr>
          <w:rFonts w:ascii="Times New Roman" w:eastAsia="Times New Roman" w:hAnsi="Times New Roman" w:cs="Times New Roman"/>
          <w:sz w:val="28"/>
          <w:szCs w:val="28"/>
          <w:lang w:val="en-US"/>
        </w:rPr>
        <w:instrText>raw</w:instrText>
      </w:r>
      <w:r w:rsidR="00FF07C9" w:rsidRPr="00A26E99">
        <w:rPr>
          <w:rFonts w:ascii="Times New Roman" w:eastAsia="Times New Roman" w:hAnsi="Times New Roman" w:cs="Times New Roman"/>
          <w:sz w:val="28"/>
          <w:szCs w:val="28"/>
        </w:rPr>
        <w:instrText>/</w:instrText>
      </w:r>
      <w:r w:rsidR="00FF07C9" w:rsidRPr="00A26E99">
        <w:rPr>
          <w:rFonts w:ascii="Times New Roman" w:eastAsia="Times New Roman" w:hAnsi="Times New Roman" w:cs="Times New Roman"/>
          <w:sz w:val="28"/>
          <w:szCs w:val="28"/>
          <w:lang w:val="en-US"/>
        </w:rPr>
        <w:instrText>master</w:instrText>
      </w:r>
      <w:r w:rsidR="00FF07C9" w:rsidRPr="00A26E99">
        <w:rPr>
          <w:rFonts w:ascii="Times New Roman" w:eastAsia="Times New Roman" w:hAnsi="Times New Roman" w:cs="Times New Roman"/>
          <w:sz w:val="28"/>
          <w:szCs w:val="28"/>
        </w:rPr>
        <w:instrText>/</w:instrText>
      </w:r>
      <w:r w:rsidR="00FF07C9" w:rsidRPr="00A26E99">
        <w:rPr>
          <w:rFonts w:ascii="Times New Roman" w:eastAsia="Times New Roman" w:hAnsi="Times New Roman" w:cs="Times New Roman"/>
          <w:sz w:val="28"/>
          <w:szCs w:val="28"/>
          <w:lang w:val="en-US"/>
        </w:rPr>
        <w:instrText>csl</w:instrText>
      </w:r>
      <w:r w:rsidR="00FF07C9" w:rsidRPr="00A26E99">
        <w:rPr>
          <w:rFonts w:ascii="Times New Roman" w:eastAsia="Times New Roman" w:hAnsi="Times New Roman" w:cs="Times New Roman"/>
          <w:sz w:val="28"/>
          <w:szCs w:val="28"/>
        </w:rPr>
        <w:instrText>-</w:instrText>
      </w:r>
      <w:r w:rsidR="00FF07C9" w:rsidRPr="00A26E99">
        <w:rPr>
          <w:rFonts w:ascii="Times New Roman" w:eastAsia="Times New Roman" w:hAnsi="Times New Roman" w:cs="Times New Roman"/>
          <w:sz w:val="28"/>
          <w:szCs w:val="28"/>
          <w:lang w:val="en-US"/>
        </w:rPr>
        <w:instrText>citation</w:instrText>
      </w:r>
      <w:r w:rsidR="00FF07C9" w:rsidRPr="00A26E99">
        <w:rPr>
          <w:rFonts w:ascii="Times New Roman" w:eastAsia="Times New Roman" w:hAnsi="Times New Roman" w:cs="Times New Roman"/>
          <w:sz w:val="28"/>
          <w:szCs w:val="28"/>
        </w:rPr>
        <w:instrText>.</w:instrText>
      </w:r>
      <w:r w:rsidR="00FF07C9" w:rsidRPr="00A26E99">
        <w:rPr>
          <w:rFonts w:ascii="Times New Roman" w:eastAsia="Times New Roman" w:hAnsi="Times New Roman" w:cs="Times New Roman"/>
          <w:sz w:val="28"/>
          <w:szCs w:val="28"/>
          <w:lang w:val="en-US"/>
        </w:rPr>
        <w:instrText>json</w:instrText>
      </w:r>
      <w:r w:rsidR="00FF07C9" w:rsidRPr="00A26E99">
        <w:rPr>
          <w:rFonts w:ascii="Times New Roman" w:eastAsia="Times New Roman" w:hAnsi="Times New Roman" w:cs="Times New Roman"/>
          <w:sz w:val="28"/>
          <w:szCs w:val="28"/>
        </w:rPr>
        <w:instrText>"}</w:instrText>
      </w:r>
      <w:r w:rsidRPr="00A26E99">
        <w:rPr>
          <w:rFonts w:ascii="Times New Roman" w:eastAsia="Times New Roman" w:hAnsi="Times New Roman" w:cs="Times New Roman"/>
          <w:sz w:val="28"/>
          <w:szCs w:val="28"/>
          <w:lang w:val="en-US"/>
        </w:rPr>
        <w:fldChar w:fldCharType="separate"/>
      </w:r>
      <w:r w:rsidR="00FF07C9" w:rsidRPr="00A26E99">
        <w:rPr>
          <w:rFonts w:ascii="Times New Roman" w:eastAsia="Times New Roman" w:hAnsi="Times New Roman" w:cs="Times New Roman"/>
          <w:noProof/>
          <w:sz w:val="28"/>
          <w:szCs w:val="28"/>
        </w:rPr>
        <w:t>[178]</w:t>
      </w:r>
      <w:r w:rsidRPr="00A26E99">
        <w:rPr>
          <w:rFonts w:ascii="Times New Roman" w:eastAsia="Times New Roman" w:hAnsi="Times New Roman" w:cs="Times New Roman"/>
          <w:sz w:val="28"/>
          <w:szCs w:val="28"/>
          <w:lang w:val="en-US"/>
        </w:rPr>
        <w:fldChar w:fldCharType="end"/>
      </w:r>
      <w:r w:rsidRPr="00A26E99">
        <w:rPr>
          <w:rFonts w:ascii="Times New Roman" w:eastAsia="Times New Roman" w:hAnsi="Times New Roman" w:cs="Times New Roman"/>
          <w:sz w:val="28"/>
          <w:szCs w:val="28"/>
        </w:rPr>
        <w:t>. Цель исследования</w:t>
      </w:r>
      <w:r w:rsidR="00C14A6A" w:rsidRPr="00A26E99">
        <w:rPr>
          <w:rFonts w:ascii="Times New Roman" w:eastAsia="Times New Roman" w:hAnsi="Times New Roman" w:cs="Times New Roman"/>
          <w:sz w:val="28"/>
          <w:szCs w:val="28"/>
        </w:rPr>
        <w:t xml:space="preserve"> - определить связь между </w:t>
      </w:r>
      <w:r w:rsidRPr="00A26E99">
        <w:rPr>
          <w:rFonts w:ascii="Times New Roman" w:eastAsia="Times New Roman" w:hAnsi="Times New Roman" w:cs="Times New Roman"/>
          <w:sz w:val="28"/>
          <w:szCs w:val="28"/>
        </w:rPr>
        <w:t>уровнем проникновения Интернет и онлайн покупками туристических услуг</w:t>
      </w:r>
      <w:r w:rsidR="00194B52" w:rsidRPr="00A26E99">
        <w:rPr>
          <w:rFonts w:ascii="Times New Roman" w:eastAsia="Times New Roman" w:hAnsi="Times New Roman" w:cs="Times New Roman"/>
          <w:sz w:val="28"/>
          <w:szCs w:val="28"/>
        </w:rPr>
        <w:t xml:space="preserve"> в странах Азии</w:t>
      </w:r>
      <w:r w:rsidR="00987749" w:rsidRPr="00A26E99">
        <w:rPr>
          <w:rFonts w:ascii="Times New Roman" w:eastAsia="Times New Roman" w:hAnsi="Times New Roman" w:cs="Times New Roman"/>
          <w:sz w:val="28"/>
          <w:szCs w:val="28"/>
        </w:rPr>
        <w:t xml:space="preserve">. </w:t>
      </w:r>
      <w:r w:rsidRPr="00A26E99">
        <w:rPr>
          <w:rFonts w:ascii="Times New Roman" w:eastAsia="Times New Roman" w:hAnsi="Times New Roman" w:cs="Times New Roman"/>
          <w:sz w:val="28"/>
          <w:szCs w:val="28"/>
        </w:rPr>
        <w:t>Доступность данных</w:t>
      </w:r>
      <w:r w:rsidR="00744D48" w:rsidRPr="00A26E99">
        <w:rPr>
          <w:rFonts w:ascii="Times New Roman" w:eastAsia="Times New Roman" w:hAnsi="Times New Roman" w:cs="Times New Roman"/>
          <w:sz w:val="28"/>
          <w:szCs w:val="28"/>
        </w:rPr>
        <w:t xml:space="preserve"> </w:t>
      </w:r>
      <w:r w:rsidRPr="00A26E99">
        <w:rPr>
          <w:rFonts w:ascii="Times New Roman" w:eastAsia="Times New Roman" w:hAnsi="Times New Roman" w:cs="Times New Roman"/>
          <w:sz w:val="28"/>
          <w:szCs w:val="28"/>
        </w:rPr>
        <w:t>позволила нам провести анализ в двенадцати странах А</w:t>
      </w:r>
      <w:r w:rsidR="00C47AF2" w:rsidRPr="00A26E99">
        <w:rPr>
          <w:rFonts w:ascii="Times New Roman" w:eastAsia="Times New Roman" w:hAnsi="Times New Roman" w:cs="Times New Roman"/>
          <w:sz w:val="28"/>
          <w:szCs w:val="28"/>
        </w:rPr>
        <w:t xml:space="preserve">зиатско-Тихоокеанского региона: </w:t>
      </w:r>
      <w:r w:rsidRPr="00A26E99">
        <w:rPr>
          <w:rFonts w:ascii="Times New Roman" w:eastAsia="Times New Roman" w:hAnsi="Times New Roman" w:cs="Times New Roman"/>
          <w:sz w:val="28"/>
          <w:szCs w:val="28"/>
        </w:rPr>
        <w:t xml:space="preserve">Япония, Гонконг, Сингапур, Китай, Южная Корея, Малайзия, Тайвань, </w:t>
      </w:r>
      <w:r w:rsidR="002A3C60" w:rsidRPr="00A26E99">
        <w:rPr>
          <w:rFonts w:ascii="Times New Roman" w:eastAsia="Times New Roman" w:hAnsi="Times New Roman" w:cs="Times New Roman"/>
          <w:sz w:val="28"/>
          <w:szCs w:val="28"/>
        </w:rPr>
        <w:t>Таиланд</w:t>
      </w:r>
      <w:r w:rsidRPr="00A26E99">
        <w:rPr>
          <w:rFonts w:ascii="Times New Roman" w:eastAsia="Times New Roman" w:hAnsi="Times New Roman" w:cs="Times New Roman"/>
          <w:sz w:val="28"/>
          <w:szCs w:val="28"/>
        </w:rPr>
        <w:t xml:space="preserve">, Индия, Вьетнам, Индонезия, Филиппины. Данные получены от International Euromonitor Passport, </w:t>
      </w:r>
      <w:r w:rsidR="00744D48" w:rsidRPr="00A26E99">
        <w:rPr>
          <w:rFonts w:ascii="Times New Roman" w:eastAsia="Times New Roman" w:hAnsi="Times New Roman" w:cs="Times New Roman"/>
          <w:sz w:val="28"/>
          <w:szCs w:val="28"/>
        </w:rPr>
        <w:t xml:space="preserve">эта </w:t>
      </w:r>
      <w:r w:rsidR="00455C10" w:rsidRPr="00A26E99">
        <w:rPr>
          <w:rFonts w:ascii="Times New Roman" w:eastAsia="Times New Roman" w:hAnsi="Times New Roman" w:cs="Times New Roman"/>
          <w:sz w:val="28"/>
          <w:szCs w:val="28"/>
        </w:rPr>
        <w:t>база данных</w:t>
      </w:r>
      <w:r w:rsidR="00BC6B77" w:rsidRPr="00A26E99">
        <w:rPr>
          <w:rFonts w:ascii="Times New Roman" w:eastAsia="Times New Roman" w:hAnsi="Times New Roman" w:cs="Times New Roman"/>
          <w:sz w:val="28"/>
          <w:szCs w:val="28"/>
        </w:rPr>
        <w:t xml:space="preserve">, которая </w:t>
      </w:r>
      <w:r w:rsidRPr="00A26E99">
        <w:rPr>
          <w:rFonts w:ascii="Times New Roman" w:eastAsia="Times New Roman" w:hAnsi="Times New Roman" w:cs="Times New Roman"/>
          <w:sz w:val="28"/>
          <w:szCs w:val="28"/>
        </w:rPr>
        <w:t>включа</w:t>
      </w:r>
      <w:r w:rsidR="003341EB" w:rsidRPr="00A26E99">
        <w:rPr>
          <w:rFonts w:ascii="Times New Roman" w:eastAsia="Times New Roman" w:hAnsi="Times New Roman" w:cs="Times New Roman"/>
          <w:sz w:val="28"/>
          <w:szCs w:val="28"/>
        </w:rPr>
        <w:t>ет</w:t>
      </w:r>
      <w:r w:rsidRPr="00A26E99">
        <w:rPr>
          <w:rFonts w:ascii="Times New Roman" w:eastAsia="Times New Roman" w:hAnsi="Times New Roman" w:cs="Times New Roman"/>
          <w:sz w:val="28"/>
          <w:szCs w:val="28"/>
        </w:rPr>
        <w:t xml:space="preserve"> 781 город и 210 стран мира. </w:t>
      </w:r>
      <w:r w:rsidRPr="00A26E99">
        <w:rPr>
          <w:rFonts w:ascii="Times New Roman" w:eastAsia="Times New Roman" w:hAnsi="Times New Roman" w:cs="Times New Roman"/>
          <w:sz w:val="28"/>
          <w:szCs w:val="28"/>
          <w:lang w:val="en-US"/>
        </w:rPr>
        <w:t xml:space="preserve">International Euromonitor Passport </w:t>
      </w:r>
      <w:r w:rsidRPr="00A26E99">
        <w:rPr>
          <w:rFonts w:ascii="Times New Roman" w:eastAsia="Times New Roman" w:hAnsi="Times New Roman" w:cs="Times New Roman"/>
          <w:sz w:val="28"/>
          <w:szCs w:val="28"/>
        </w:rPr>
        <w:t>тесно</w:t>
      </w:r>
      <w:r w:rsidRPr="00A26E99">
        <w:rPr>
          <w:rFonts w:ascii="Times New Roman" w:eastAsia="Times New Roman" w:hAnsi="Times New Roman" w:cs="Times New Roman"/>
          <w:sz w:val="28"/>
          <w:szCs w:val="28"/>
          <w:lang w:val="en-US"/>
        </w:rPr>
        <w:t xml:space="preserve"> </w:t>
      </w:r>
      <w:r w:rsidRPr="00A26E99">
        <w:rPr>
          <w:rFonts w:ascii="Times New Roman" w:eastAsia="Times New Roman" w:hAnsi="Times New Roman" w:cs="Times New Roman"/>
          <w:sz w:val="28"/>
          <w:szCs w:val="28"/>
        </w:rPr>
        <w:t>сотрудничает</w:t>
      </w:r>
      <w:r w:rsidRPr="00A26E99">
        <w:rPr>
          <w:rFonts w:ascii="Times New Roman" w:eastAsia="Times New Roman" w:hAnsi="Times New Roman" w:cs="Times New Roman"/>
          <w:sz w:val="28"/>
          <w:szCs w:val="28"/>
          <w:lang w:val="en-US"/>
        </w:rPr>
        <w:t xml:space="preserve"> </w:t>
      </w:r>
      <w:r w:rsidRPr="00A26E99">
        <w:rPr>
          <w:rFonts w:ascii="Times New Roman" w:eastAsia="Times New Roman" w:hAnsi="Times New Roman" w:cs="Times New Roman"/>
          <w:sz w:val="28"/>
          <w:szCs w:val="28"/>
        </w:rPr>
        <w:t>с</w:t>
      </w:r>
      <w:r w:rsidRPr="00A26E99">
        <w:rPr>
          <w:rFonts w:ascii="Times New Roman" w:eastAsia="Times New Roman" w:hAnsi="Times New Roman" w:cs="Times New Roman"/>
          <w:sz w:val="28"/>
          <w:szCs w:val="28"/>
          <w:lang w:val="en-US"/>
        </w:rPr>
        <w:t xml:space="preserve"> </w:t>
      </w:r>
      <w:r w:rsidRPr="00A26E99">
        <w:rPr>
          <w:rFonts w:ascii="Times New Roman" w:eastAsia="Times New Roman" w:hAnsi="Times New Roman" w:cs="Times New Roman"/>
          <w:sz w:val="28"/>
          <w:szCs w:val="28"/>
        </w:rPr>
        <w:t>такими</w:t>
      </w:r>
      <w:r w:rsidRPr="00A26E99">
        <w:rPr>
          <w:rFonts w:ascii="Times New Roman" w:eastAsia="Times New Roman" w:hAnsi="Times New Roman" w:cs="Times New Roman"/>
          <w:sz w:val="28"/>
          <w:szCs w:val="28"/>
          <w:lang w:val="en-US"/>
        </w:rPr>
        <w:t xml:space="preserve"> </w:t>
      </w:r>
      <w:r w:rsidRPr="00A26E99">
        <w:rPr>
          <w:rFonts w:ascii="Times New Roman" w:eastAsia="Times New Roman" w:hAnsi="Times New Roman" w:cs="Times New Roman"/>
          <w:sz w:val="28"/>
          <w:szCs w:val="28"/>
        </w:rPr>
        <w:t>организациями</w:t>
      </w:r>
      <w:r w:rsidRPr="00A26E99">
        <w:rPr>
          <w:rFonts w:ascii="Times New Roman" w:eastAsia="Times New Roman" w:hAnsi="Times New Roman" w:cs="Times New Roman"/>
          <w:sz w:val="28"/>
          <w:szCs w:val="28"/>
          <w:lang w:val="en-US"/>
        </w:rPr>
        <w:t xml:space="preserve"> </w:t>
      </w:r>
      <w:r w:rsidRPr="00A26E99">
        <w:rPr>
          <w:rFonts w:ascii="Times New Roman" w:eastAsia="Times New Roman" w:hAnsi="Times New Roman" w:cs="Times New Roman"/>
          <w:sz w:val="28"/>
          <w:szCs w:val="28"/>
        </w:rPr>
        <w:t>как</w:t>
      </w:r>
      <w:r w:rsidRPr="00A26E99">
        <w:rPr>
          <w:rFonts w:ascii="Times New Roman" w:eastAsia="Times New Roman" w:hAnsi="Times New Roman" w:cs="Times New Roman"/>
          <w:sz w:val="28"/>
          <w:szCs w:val="28"/>
          <w:lang w:val="en-US"/>
        </w:rPr>
        <w:t xml:space="preserve"> United Nations World Tourism Organi</w:t>
      </w:r>
      <w:r w:rsidR="002A3C60" w:rsidRPr="00A26E99">
        <w:rPr>
          <w:rFonts w:ascii="Times New Roman" w:eastAsia="Times New Roman" w:hAnsi="Times New Roman" w:cs="Times New Roman"/>
          <w:sz w:val="28"/>
          <w:szCs w:val="28"/>
          <w:lang w:val="en-US"/>
        </w:rPr>
        <w:t>z</w:t>
      </w:r>
      <w:r w:rsidRPr="00A26E99">
        <w:rPr>
          <w:rFonts w:ascii="Times New Roman" w:eastAsia="Times New Roman" w:hAnsi="Times New Roman" w:cs="Times New Roman"/>
          <w:sz w:val="28"/>
          <w:szCs w:val="28"/>
          <w:lang w:val="en-US"/>
        </w:rPr>
        <w:t xml:space="preserve">ation (UNWTO), World Travel Market (WTM) and World Travel and Tourism Council (WTTC). </w:t>
      </w:r>
      <w:r w:rsidR="00744D48" w:rsidRPr="00A26E99">
        <w:rPr>
          <w:rFonts w:ascii="Times New Roman" w:eastAsia="Times New Roman" w:hAnsi="Times New Roman" w:cs="Times New Roman"/>
          <w:sz w:val="28"/>
          <w:szCs w:val="28"/>
        </w:rPr>
        <w:t>Информация о н</w:t>
      </w:r>
      <w:r w:rsidRPr="00A26E99">
        <w:rPr>
          <w:rFonts w:ascii="Times New Roman" w:eastAsia="Times New Roman" w:hAnsi="Times New Roman" w:cs="Times New Roman"/>
          <w:sz w:val="28"/>
          <w:szCs w:val="28"/>
        </w:rPr>
        <w:t>аселени</w:t>
      </w:r>
      <w:r w:rsidR="00744D48" w:rsidRPr="00A26E99">
        <w:rPr>
          <w:rFonts w:ascii="Times New Roman" w:eastAsia="Times New Roman" w:hAnsi="Times New Roman" w:cs="Times New Roman"/>
          <w:sz w:val="28"/>
          <w:szCs w:val="28"/>
        </w:rPr>
        <w:t>и</w:t>
      </w:r>
      <w:r w:rsidRPr="00A26E99">
        <w:rPr>
          <w:rFonts w:ascii="Times New Roman" w:eastAsia="Times New Roman" w:hAnsi="Times New Roman" w:cs="Times New Roman"/>
          <w:sz w:val="28"/>
          <w:szCs w:val="28"/>
        </w:rPr>
        <w:t xml:space="preserve"> стран Азии взят</w:t>
      </w:r>
      <w:r w:rsidR="00744D48" w:rsidRPr="00A26E99">
        <w:rPr>
          <w:rFonts w:ascii="Times New Roman" w:eastAsia="Times New Roman" w:hAnsi="Times New Roman" w:cs="Times New Roman"/>
          <w:sz w:val="28"/>
          <w:szCs w:val="28"/>
        </w:rPr>
        <w:t>а</w:t>
      </w:r>
      <w:r w:rsidRPr="00A26E99">
        <w:rPr>
          <w:rFonts w:ascii="Times New Roman" w:eastAsia="Times New Roman" w:hAnsi="Times New Roman" w:cs="Times New Roman"/>
          <w:sz w:val="28"/>
          <w:szCs w:val="28"/>
        </w:rPr>
        <w:t xml:space="preserve"> из источника World Bank.</w:t>
      </w:r>
    </w:p>
    <w:p w14:paraId="78135B61" w14:textId="62DBB07B" w:rsidR="00DE4FA6" w:rsidRPr="00A26E99" w:rsidRDefault="00DE4FA6" w:rsidP="00900E92">
      <w:pPr>
        <w:ind w:firstLine="720"/>
        <w:rPr>
          <w:rFonts w:ascii="Times New Roman" w:eastAsia="Times New Roman" w:hAnsi="Times New Roman" w:cs="Times New Roman"/>
          <w:sz w:val="28"/>
          <w:szCs w:val="28"/>
        </w:rPr>
      </w:pPr>
      <w:r w:rsidRPr="00A26E99">
        <w:rPr>
          <w:rFonts w:ascii="Times New Roman" w:eastAsia="Times New Roman" w:hAnsi="Times New Roman" w:cs="Times New Roman"/>
          <w:sz w:val="28"/>
          <w:szCs w:val="28"/>
        </w:rPr>
        <w:t>Основой метода расчета является концепция сравнительного преимущества (RCA), предложенная</w:t>
      </w:r>
      <w:r w:rsidR="00F4329E" w:rsidRPr="00A26E99">
        <w:rPr>
          <w:rFonts w:ascii="Times New Roman" w:eastAsia="Times New Roman" w:hAnsi="Times New Roman" w:cs="Times New Roman"/>
          <w:sz w:val="28"/>
          <w:szCs w:val="28"/>
        </w:rPr>
        <w:t xml:space="preserve"> </w:t>
      </w:r>
      <w:r w:rsidR="00C47AF2" w:rsidRPr="00A26E99">
        <w:rPr>
          <w:rFonts w:ascii="Times New Roman" w:eastAsia="Times New Roman" w:hAnsi="Times New Roman" w:cs="Times New Roman"/>
          <w:sz w:val="28"/>
          <w:szCs w:val="28"/>
        </w:rPr>
        <w:t>Балассом</w:t>
      </w:r>
      <w:r w:rsidR="00F4329E" w:rsidRPr="00A26E99">
        <w:rPr>
          <w:rFonts w:ascii="Times New Roman" w:eastAsia="Times New Roman" w:hAnsi="Times New Roman" w:cs="Times New Roman"/>
          <w:sz w:val="28"/>
          <w:szCs w:val="28"/>
        </w:rPr>
        <w:t xml:space="preserve"> Б. </w:t>
      </w:r>
      <w:r w:rsidR="0020288F" w:rsidRPr="00A26E99">
        <w:rPr>
          <w:rFonts w:ascii="Times New Roman" w:eastAsia="Times New Roman" w:hAnsi="Times New Roman" w:cs="Times New Roman"/>
          <w:sz w:val="28"/>
          <w:szCs w:val="28"/>
        </w:rPr>
        <w:t xml:space="preserve">в 1965 году </w:t>
      </w:r>
      <w:r w:rsidR="0020288F" w:rsidRPr="00A26E99">
        <w:rPr>
          <w:rFonts w:ascii="Times New Roman" w:eastAsia="Times New Roman" w:hAnsi="Times New Roman" w:cs="Times New Roman"/>
          <w:sz w:val="28"/>
          <w:szCs w:val="28"/>
        </w:rPr>
        <w:fldChar w:fldCharType="begin" w:fldLock="1"/>
      </w:r>
      <w:r w:rsidR="00FF07C9" w:rsidRPr="00A26E99">
        <w:rPr>
          <w:rFonts w:ascii="Times New Roman" w:eastAsia="Times New Roman" w:hAnsi="Times New Roman" w:cs="Times New Roman"/>
          <w:sz w:val="28"/>
          <w:szCs w:val="28"/>
        </w:rPr>
        <w:instrText>ADDIN CSL_CITATION {"citationItems":[{"id":"ITEM-1","itemData":{"DOI":"10.1111/j.1467-9957.1965.tb00050.x","ISSN":"14679957","abstract":"Periplasmic chaperone/usher machineries are used for assembly of filamentous adhesion organelles of Gram-negative pathogens in a process that has been suggested to be driven by folding energy. Structures of mutant chaperone-subunit complexes revealed a final folding transition (condensation of the subunit hydrophobic core) on the release of organelle subunit from the chaperone-subunit pre-assembly complex and incorporation into the final fibre structure. However, in view of the large interface between chaperone and subunit in the pre-assembly complex and the reported stability of this complex, it is difficult to understand how final folding could release sufficient energy to drive assembly. In the present paper, we show the X-ray structure for a native chaperone-fibre complex that, together with thermodynamic data, shows that the final folding step is indeed an essential component of the assembly process. We show that completion of the hydrophobic core and incorporation into the fibre results in an exceptionally stable module, whereas the chaperone-subunit pre-assembly complex is greatly destabilized by the high-energy conformation of the bound subunit. This difference in stabilities creates a free energy potential that drives fibre formation.","author":[{"dropping-particle":"","family":"Balassa","given":"Bela","non-dropping-particle":"","parse-names":false,"suffix":""}],"container-title":"The Manchester School","id":"ITEM-1","issue":"2","issued":{"date-parts":[["1965"]]},"page":"99-123","title":"Trade Liberalisation and “Revealed” Comparative Advantage","type":"article-journal","volume":"33"},"uris":["http://www.mendeley.com/documents/?uuid=2286c6e9-8831-3353-b014-fb1964992b6e"]}],"mendeley":{"formattedCitation":"[179]","plainTextFormattedCitation":"[179]","previouslyFormattedCitation":"[180]"},"properties":{"noteIndex":0},"schema":"https://github.com/citation-style-language/schema/raw/master/csl-citation.json"}</w:instrText>
      </w:r>
      <w:r w:rsidR="0020288F" w:rsidRPr="00A26E99">
        <w:rPr>
          <w:rFonts w:ascii="Times New Roman" w:eastAsia="Times New Roman" w:hAnsi="Times New Roman" w:cs="Times New Roman"/>
          <w:sz w:val="28"/>
          <w:szCs w:val="28"/>
        </w:rPr>
        <w:fldChar w:fldCharType="separate"/>
      </w:r>
      <w:r w:rsidR="00FF07C9" w:rsidRPr="00A26E99">
        <w:rPr>
          <w:rFonts w:ascii="Times New Roman" w:eastAsia="Times New Roman" w:hAnsi="Times New Roman" w:cs="Times New Roman"/>
          <w:noProof/>
          <w:sz w:val="28"/>
          <w:szCs w:val="28"/>
        </w:rPr>
        <w:t>[179]</w:t>
      </w:r>
      <w:r w:rsidR="0020288F" w:rsidRPr="00A26E99">
        <w:rPr>
          <w:rFonts w:ascii="Times New Roman" w:eastAsia="Times New Roman" w:hAnsi="Times New Roman" w:cs="Times New Roman"/>
          <w:sz w:val="28"/>
          <w:szCs w:val="28"/>
        </w:rPr>
        <w:fldChar w:fldCharType="end"/>
      </w:r>
      <w:r w:rsidRPr="00A26E99">
        <w:rPr>
          <w:rFonts w:ascii="Times New Roman" w:eastAsia="Times New Roman" w:hAnsi="Times New Roman" w:cs="Times New Roman"/>
          <w:sz w:val="28"/>
          <w:szCs w:val="28"/>
        </w:rPr>
        <w:t>. RCA указывает, является ли страна специализированной в отношении продукта, экспортируемого по отношению к остальным странам мира. Различные авторы применяли данный индекс в ис</w:t>
      </w:r>
      <w:r w:rsidR="00033322" w:rsidRPr="00A26E99">
        <w:rPr>
          <w:rFonts w:ascii="Times New Roman" w:eastAsia="Times New Roman" w:hAnsi="Times New Roman" w:cs="Times New Roman"/>
          <w:sz w:val="28"/>
          <w:szCs w:val="28"/>
        </w:rPr>
        <w:t>следованиях туризма</w:t>
      </w:r>
      <w:r w:rsidRPr="00A26E99">
        <w:rPr>
          <w:rFonts w:ascii="Times New Roman" w:eastAsia="Times New Roman" w:hAnsi="Times New Roman" w:cs="Times New Roman"/>
          <w:sz w:val="28"/>
          <w:szCs w:val="28"/>
        </w:rPr>
        <w:t xml:space="preserve"> </w:t>
      </w:r>
      <w:r w:rsidRPr="00A26E99">
        <w:rPr>
          <w:rFonts w:ascii="Times New Roman" w:eastAsia="Times New Roman" w:hAnsi="Times New Roman" w:cs="Times New Roman"/>
          <w:sz w:val="28"/>
          <w:szCs w:val="28"/>
        </w:rPr>
        <w:fldChar w:fldCharType="begin" w:fldLock="1"/>
      </w:r>
      <w:r w:rsidR="00FF07C9" w:rsidRPr="00A26E99">
        <w:rPr>
          <w:rFonts w:ascii="Times New Roman" w:eastAsia="Times New Roman" w:hAnsi="Times New Roman" w:cs="Times New Roman"/>
          <w:sz w:val="28"/>
          <w:szCs w:val="28"/>
        </w:rPr>
        <w:instrText>ADDIN CSL_CITATION {"citationItems":[{"id":"ITEM-1","itemData":{"DOI":"10.1016/j.jpolmod.2008.02.006","ISSN":"01618938","abstract":"In low-income countries, the use of tax revenues to fund tourism promotions is motivated in part by the belief that tourism growth will improve income distribution by expanding demand for relatively low-skilled labor. We examine this belief for the case of Thailand, a highly tourism-intensive economy, using a new and specifically designed applied general equilibrium model. Thailand's tourism boom, fueled in part by a series of publicly funded promotional campaigns, has coincided with a period of worsening inequality. We find that growth of inbound tourism demand raises aggregate household income, but worsens its distribution. This is because tourism sectors are not especially labor-intensive in the Thai context, and because the expansion of foreign tourism demand creates general equilibrium effects that undermine profitability in tradable sectors (such as agriculture) from which the poor derive a substantial fraction of their income. These results indicate that tourism growth is not a panacea for other goals of development policy; to address inequality, additional policy instruments are required. We explore this implication with the example of a lump-sum tax imposed at different rates for rich and poor households. In addition, we examine the robustness of our main results with respect to alternative factor market assumptions relevant to the Thai economy. © 2008 Society for Policy Modeling.","author":[{"dropping-particle":"","family":"Wattanakuljarus","given":"Anan","non-dropping-particle":"","parse-names":false,"suffix":""},{"dropping-particle":"","family":"Coxhead","given":"Ian","non-dropping-particle":"","parse-names":false,"suffix":""}],"container-title":"Journal of Policy Modeling","id":"ITEM-1","issue":"6","issued":{"date-parts":[["2008","11"]]},"page":"929-955","title":"Is tourism-based development good for the poor?. A general equilibrium analysis for Thailand","type":"article-journal","volume":"30"},"uris":["http://www.mendeley.com/documents/?uuid=ebe92587-cc07-3e8c-bcd2-da85a7ee9305"]},{"id":"ITEM-2","itemData":{"DOI":"10.1016/j.annals.2016.09.006","ISSN":"01607383","author":[{"dropping-particle":"","family":"Algieri","given":"Bernardina","non-dropping-particle":"","parse-names":false,"suffix":""},{"dropping-particle":"","family":"Aquino","given":"Antonio","non-dropping-particle":"","parse-names":false,"suffix":""},{"dropping-particle":"","family":"Succurro","given":"Marianna","non-dropping-particle":"","parse-names":false,"suffix":""}],"container-title":"Annals of Tourism Research","id":"ITEM-2","issued":{"date-parts":[["2016","11","1"]]},"page":"247-250","publisher":"Elsevier Ltd","title":"Drivers of comparative advantages in tourism: The eu-case","type":"article-journal","volume":"61"},"uris":["http://www.mendeley.com/documents/?uuid=caa9fb98-6722-3dc7-a003-f53253e503cf"]},{"id":"ITEM-3","itemData":{"abstract":"The emergence of the internet and the development of ICTs have transformed communications and the marketing of products and services. This paper examines the extent to which the internet has penetrated homes in the various EU countries and how online consumers behave in activities linked to travel and tourism. The years 2007 and 2016 were analysed in order to make a comparison over time of the progression of the internet and ICTs among EU citizens and to examine similarities and differences in behaviour patterns in the field of tourism. This study helps confirm a correlation between digitalisation and ICTs in buying habits for tourism products and services, finding that though digital divides between countries are narrowing over time, this is not the case in the use of ICTs in tourism in particular. Our findings indicate divergent behaviour patterns and trends in online travel and accommodation management and in the way that ICTs are used in the European Union","author":[{"dropping-particle":"","family":"Navio-Marco","given":"Julio","non-dropping-particle":"","parse-names":false,"suffix":""},{"dropping-particle":"","family":"Sevilla-Sevilla","given":"Claudia","non-dropping-particle":"","parse-names":false,"suffix":""},{"dropping-particle":"","family":"Ruiz Gómez","given":"Luis Manuel","non-dropping-particle":"","parse-names":false,"suffix":""}],"container-title":"Journal of Reviews on Global Economics","id":"ITEM-3","issued":{"date-parts":[["2018"]]},"page":"186-194","title":"Internet and Consumer behaviour in Travel and Tourism: A European Cross-National Analysis","type":"article-journal","volume":"7"},"uris":["http://www.mendeley.com/documents/?uuid=69736f96-41ab-38b3-bcdb-0754d3624966"]}],"mendeley":{"formattedCitation":"[178,180,181]","plainTextFormattedCitation":"[178,180,181]","previouslyFormattedCitation":"[179,181,182]"},"properties":{"noteIndex":0},"schema":"https://github.com/citation-style-language/schema/raw/master/csl-citation.json"}</w:instrText>
      </w:r>
      <w:r w:rsidRPr="00A26E99">
        <w:rPr>
          <w:rFonts w:ascii="Times New Roman" w:eastAsia="Times New Roman" w:hAnsi="Times New Roman" w:cs="Times New Roman"/>
          <w:sz w:val="28"/>
          <w:szCs w:val="28"/>
        </w:rPr>
        <w:fldChar w:fldCharType="separate"/>
      </w:r>
      <w:r w:rsidR="00BF05F1" w:rsidRPr="00A26E99">
        <w:rPr>
          <w:rFonts w:ascii="Times New Roman" w:eastAsia="Times New Roman" w:hAnsi="Times New Roman" w:cs="Times New Roman"/>
          <w:noProof/>
          <w:sz w:val="28"/>
          <w:szCs w:val="28"/>
        </w:rPr>
        <w:t>[</w:t>
      </w:r>
      <w:r w:rsidR="00FF07C9" w:rsidRPr="00A26E99">
        <w:rPr>
          <w:rFonts w:ascii="Times New Roman" w:eastAsia="Times New Roman" w:hAnsi="Times New Roman" w:cs="Times New Roman"/>
          <w:noProof/>
          <w:sz w:val="28"/>
          <w:szCs w:val="28"/>
        </w:rPr>
        <w:t>180,181]</w:t>
      </w:r>
      <w:r w:rsidRPr="00A26E99">
        <w:rPr>
          <w:rFonts w:ascii="Times New Roman" w:eastAsia="Times New Roman" w:hAnsi="Times New Roman" w:cs="Times New Roman"/>
          <w:sz w:val="28"/>
          <w:szCs w:val="28"/>
        </w:rPr>
        <w:fldChar w:fldCharType="end"/>
      </w:r>
      <w:r w:rsidRPr="00A26E99">
        <w:rPr>
          <w:rFonts w:ascii="Times New Roman" w:eastAsia="Times New Roman" w:hAnsi="Times New Roman" w:cs="Times New Roman"/>
          <w:sz w:val="28"/>
          <w:szCs w:val="28"/>
        </w:rPr>
        <w:t xml:space="preserve">. </w:t>
      </w:r>
      <w:r w:rsidR="00987749" w:rsidRPr="00A26E99">
        <w:rPr>
          <w:rFonts w:ascii="Times New Roman" w:eastAsia="Times New Roman" w:hAnsi="Times New Roman" w:cs="Times New Roman"/>
          <w:sz w:val="28"/>
          <w:szCs w:val="28"/>
        </w:rPr>
        <w:t xml:space="preserve">Различные данные, использованные </w:t>
      </w:r>
      <w:r w:rsidR="00455C10" w:rsidRPr="00A26E99">
        <w:rPr>
          <w:rFonts w:ascii="Times New Roman" w:eastAsia="Times New Roman" w:hAnsi="Times New Roman" w:cs="Times New Roman"/>
          <w:sz w:val="28"/>
          <w:szCs w:val="28"/>
        </w:rPr>
        <w:t>для анализа,</w:t>
      </w:r>
      <w:r w:rsidR="00987749" w:rsidRPr="00A26E99">
        <w:rPr>
          <w:rFonts w:ascii="Times New Roman" w:eastAsia="Times New Roman" w:hAnsi="Times New Roman" w:cs="Times New Roman"/>
          <w:sz w:val="28"/>
          <w:szCs w:val="28"/>
        </w:rPr>
        <w:t xml:space="preserve"> </w:t>
      </w:r>
      <w:r w:rsidR="00EA2DF9" w:rsidRPr="00A26E99">
        <w:rPr>
          <w:rFonts w:ascii="Times New Roman" w:eastAsia="Times New Roman" w:hAnsi="Times New Roman" w:cs="Times New Roman"/>
          <w:sz w:val="28"/>
          <w:szCs w:val="28"/>
        </w:rPr>
        <w:t>не позволил</w:t>
      </w:r>
      <w:r w:rsidR="00EA2DF9" w:rsidRPr="00A26E99">
        <w:rPr>
          <w:rFonts w:ascii="Times New Roman" w:eastAsia="Times New Roman" w:hAnsi="Times New Roman" w:cs="Times New Roman"/>
          <w:sz w:val="28"/>
          <w:szCs w:val="28"/>
          <w:lang w:val="kk-KZ"/>
        </w:rPr>
        <w:t>и</w:t>
      </w:r>
      <w:r w:rsidRPr="00A26E99">
        <w:rPr>
          <w:rFonts w:ascii="Times New Roman" w:eastAsia="Times New Roman" w:hAnsi="Times New Roman" w:cs="Times New Roman"/>
          <w:sz w:val="28"/>
          <w:szCs w:val="28"/>
        </w:rPr>
        <w:t xml:space="preserve"> использовать традиционный индекс </w:t>
      </w:r>
      <w:r w:rsidRPr="00A26E99">
        <w:rPr>
          <w:rFonts w:ascii="Times New Roman" w:eastAsia="Times New Roman" w:hAnsi="Times New Roman" w:cs="Times New Roman"/>
          <w:bCs/>
          <w:sz w:val="28"/>
          <w:szCs w:val="28"/>
        </w:rPr>
        <w:t xml:space="preserve">IITur для исследуемых стран. Поэтому </w:t>
      </w:r>
      <w:r w:rsidR="00EA2DF9" w:rsidRPr="00A26E99">
        <w:rPr>
          <w:rFonts w:ascii="Times New Roman" w:eastAsia="Times New Roman" w:hAnsi="Times New Roman" w:cs="Times New Roman"/>
          <w:bCs/>
          <w:sz w:val="28"/>
          <w:szCs w:val="28"/>
        </w:rPr>
        <w:t>для анализа</w:t>
      </w:r>
      <w:r w:rsidR="00EA2DF9" w:rsidRPr="00A26E99">
        <w:rPr>
          <w:rFonts w:ascii="Times New Roman" w:eastAsia="Times New Roman" w:hAnsi="Times New Roman" w:cs="Times New Roman"/>
          <w:sz w:val="28"/>
          <w:szCs w:val="28"/>
        </w:rPr>
        <w:t xml:space="preserve"> </w:t>
      </w:r>
      <w:r w:rsidR="00194B52" w:rsidRPr="00A26E99">
        <w:rPr>
          <w:rFonts w:ascii="Times New Roman" w:eastAsia="Times New Roman" w:hAnsi="Times New Roman" w:cs="Times New Roman"/>
          <w:bCs/>
          <w:sz w:val="28"/>
          <w:szCs w:val="28"/>
        </w:rPr>
        <w:t xml:space="preserve">был использован </w:t>
      </w:r>
      <w:r w:rsidRPr="00A26E99">
        <w:rPr>
          <w:rFonts w:ascii="Times New Roman" w:eastAsia="Times New Roman" w:hAnsi="Times New Roman" w:cs="Times New Roman"/>
          <w:sz w:val="28"/>
          <w:szCs w:val="28"/>
        </w:rPr>
        <w:t xml:space="preserve">модифицированный </w:t>
      </w:r>
      <w:r w:rsidR="00624994" w:rsidRPr="00A26E99">
        <w:rPr>
          <w:rFonts w:ascii="Times New Roman" w:eastAsia="Times New Roman" w:hAnsi="Times New Roman" w:cs="Times New Roman"/>
          <w:sz w:val="28"/>
          <w:szCs w:val="28"/>
        </w:rPr>
        <w:t>туристский</w:t>
      </w:r>
      <w:r w:rsidRPr="00A26E99">
        <w:rPr>
          <w:rFonts w:ascii="Times New Roman" w:eastAsia="Times New Roman" w:hAnsi="Times New Roman" w:cs="Times New Roman"/>
          <w:sz w:val="28"/>
          <w:szCs w:val="28"/>
        </w:rPr>
        <w:t xml:space="preserve"> индекс </w:t>
      </w:r>
      <w:r w:rsidR="00EA2DF9" w:rsidRPr="00A26E99">
        <w:rPr>
          <w:rFonts w:ascii="Times New Roman" w:eastAsia="Times New Roman" w:hAnsi="Times New Roman" w:cs="Times New Roman"/>
          <w:sz w:val="28"/>
          <w:szCs w:val="28"/>
        </w:rPr>
        <w:t>для выявления</w:t>
      </w:r>
      <w:r w:rsidR="00194B52" w:rsidRPr="00A26E99">
        <w:rPr>
          <w:rFonts w:ascii="Times New Roman" w:eastAsia="Times New Roman" w:hAnsi="Times New Roman" w:cs="Times New Roman"/>
          <w:sz w:val="28"/>
          <w:szCs w:val="28"/>
        </w:rPr>
        <w:t xml:space="preserve"> уровн</w:t>
      </w:r>
      <w:r w:rsidR="00EA2DF9" w:rsidRPr="00A26E99">
        <w:rPr>
          <w:rFonts w:ascii="Times New Roman" w:eastAsia="Times New Roman" w:hAnsi="Times New Roman" w:cs="Times New Roman"/>
          <w:sz w:val="28"/>
          <w:szCs w:val="28"/>
        </w:rPr>
        <w:t>я</w:t>
      </w:r>
      <w:r w:rsidRPr="00A26E99">
        <w:rPr>
          <w:rFonts w:ascii="Times New Roman" w:eastAsia="Times New Roman" w:hAnsi="Times New Roman" w:cs="Times New Roman"/>
          <w:sz w:val="28"/>
          <w:szCs w:val="28"/>
        </w:rPr>
        <w:t xml:space="preserve"> специализации в области электронной коммерции в туризме. Сравнив полученные показатели, можно увидеть </w:t>
      </w:r>
      <w:r w:rsidR="00194B52" w:rsidRPr="00A26E99">
        <w:rPr>
          <w:rFonts w:ascii="Times New Roman" w:eastAsia="Times New Roman" w:hAnsi="Times New Roman" w:cs="Times New Roman"/>
          <w:sz w:val="28"/>
          <w:szCs w:val="28"/>
        </w:rPr>
        <w:t>прямую взаимосвязь</w:t>
      </w:r>
      <w:r w:rsidRPr="00A26E99">
        <w:rPr>
          <w:rFonts w:ascii="Times New Roman" w:eastAsia="Times New Roman" w:hAnsi="Times New Roman" w:cs="Times New Roman"/>
          <w:sz w:val="28"/>
          <w:szCs w:val="28"/>
        </w:rPr>
        <w:t xml:space="preserve"> между двумя индексами </w:t>
      </w:r>
      <w:r w:rsidRPr="00A26E99">
        <w:rPr>
          <w:rFonts w:ascii="Times New Roman" w:eastAsia="Times New Roman" w:hAnsi="Times New Roman" w:cs="Times New Roman"/>
          <w:sz w:val="28"/>
          <w:szCs w:val="28"/>
          <w:lang w:val="en-US"/>
        </w:rPr>
        <w:t>MIITur</w:t>
      </w:r>
      <w:r w:rsidRPr="00A26E99">
        <w:rPr>
          <w:rFonts w:ascii="Times New Roman" w:eastAsia="Times New Roman" w:hAnsi="Times New Roman" w:cs="Times New Roman"/>
          <w:sz w:val="28"/>
          <w:szCs w:val="28"/>
        </w:rPr>
        <w:t xml:space="preserve"> и </w:t>
      </w:r>
      <w:r w:rsidRPr="00A26E99">
        <w:rPr>
          <w:rFonts w:ascii="Times New Roman" w:eastAsia="Times New Roman" w:hAnsi="Times New Roman" w:cs="Times New Roman"/>
          <w:sz w:val="28"/>
          <w:szCs w:val="28"/>
          <w:lang w:val="en-US"/>
        </w:rPr>
        <w:t>IITic</w:t>
      </w:r>
      <w:r w:rsidRPr="00A26E99">
        <w:rPr>
          <w:rFonts w:ascii="Times New Roman" w:eastAsia="Times New Roman" w:hAnsi="Times New Roman" w:cs="Times New Roman"/>
          <w:sz w:val="28"/>
          <w:szCs w:val="28"/>
        </w:rPr>
        <w:t xml:space="preserve">. Первый показатель </w:t>
      </w:r>
      <w:r w:rsidRPr="00A26E99">
        <w:rPr>
          <w:rFonts w:ascii="Times New Roman" w:eastAsia="Times New Roman" w:hAnsi="Times New Roman" w:cs="Times New Roman"/>
          <w:sz w:val="28"/>
          <w:szCs w:val="28"/>
          <w:lang w:val="en-US"/>
        </w:rPr>
        <w:t>M</w:t>
      </w:r>
      <w:r w:rsidRPr="00A26E99">
        <w:rPr>
          <w:rFonts w:ascii="Times New Roman" w:eastAsia="Times New Roman" w:hAnsi="Times New Roman" w:cs="Times New Roman"/>
          <w:sz w:val="28"/>
          <w:szCs w:val="28"/>
        </w:rPr>
        <w:t xml:space="preserve">IITur – </w:t>
      </w:r>
      <w:r w:rsidRPr="00A26E99">
        <w:rPr>
          <w:rFonts w:ascii="Times New Roman" w:eastAsia="Times New Roman" w:hAnsi="Times New Roman" w:cs="Times New Roman"/>
          <w:sz w:val="28"/>
          <w:szCs w:val="28"/>
          <w:lang w:val="kk-KZ"/>
        </w:rPr>
        <w:t xml:space="preserve">модифицированный </w:t>
      </w:r>
      <w:r w:rsidRPr="00A26E99">
        <w:rPr>
          <w:rFonts w:ascii="Times New Roman" w:eastAsia="Times New Roman" w:hAnsi="Times New Roman" w:cs="Times New Roman"/>
          <w:sz w:val="28"/>
          <w:szCs w:val="28"/>
        </w:rPr>
        <w:t xml:space="preserve">индекс интернет туризма, мы получили из расходов на онлайн продажи туристических путешествий резидентам по отношению к общим </w:t>
      </w:r>
      <w:r w:rsidR="00194B52" w:rsidRPr="00A26E99">
        <w:rPr>
          <w:rFonts w:ascii="Times New Roman" w:eastAsia="Times New Roman" w:hAnsi="Times New Roman" w:cs="Times New Roman"/>
          <w:sz w:val="28"/>
          <w:szCs w:val="28"/>
        </w:rPr>
        <w:t xml:space="preserve">расходам </w:t>
      </w:r>
      <w:r w:rsidRPr="00A26E99">
        <w:rPr>
          <w:rFonts w:ascii="Times New Roman" w:eastAsia="Times New Roman" w:hAnsi="Times New Roman" w:cs="Times New Roman"/>
          <w:sz w:val="28"/>
          <w:szCs w:val="28"/>
        </w:rPr>
        <w:t xml:space="preserve">выезжающих и приезжающих, в млн. долл. США. </w:t>
      </w:r>
      <w:r w:rsidR="00194B52" w:rsidRPr="00A26E99">
        <w:rPr>
          <w:rFonts w:ascii="Times New Roman" w:eastAsia="Times New Roman" w:hAnsi="Times New Roman" w:cs="Times New Roman"/>
          <w:sz w:val="28"/>
          <w:szCs w:val="28"/>
        </w:rPr>
        <w:t xml:space="preserve">Второй показатель </w:t>
      </w:r>
      <w:r w:rsidR="00194B52" w:rsidRPr="00A26E99">
        <w:rPr>
          <w:rFonts w:ascii="Times New Roman" w:hAnsi="Times New Roman" w:cs="Times New Roman"/>
          <w:sz w:val="28"/>
          <w:szCs w:val="28"/>
          <w:lang w:val="en-US"/>
        </w:rPr>
        <w:t>IITic</w:t>
      </w:r>
      <w:r w:rsidR="00194B52" w:rsidRPr="00A26E99">
        <w:rPr>
          <w:rFonts w:ascii="Times New Roman" w:eastAsia="Times New Roman" w:hAnsi="Times New Roman" w:cs="Times New Roman"/>
          <w:sz w:val="28"/>
          <w:szCs w:val="28"/>
        </w:rPr>
        <w:t xml:space="preserve"> – индекс уровня проникновения Интернет в стране</w:t>
      </w:r>
      <w:r w:rsidR="005D2558" w:rsidRPr="00A26E99">
        <w:rPr>
          <w:rFonts w:ascii="Times New Roman" w:eastAsia="Times New Roman" w:hAnsi="Times New Roman" w:cs="Times New Roman"/>
          <w:sz w:val="28"/>
          <w:szCs w:val="28"/>
        </w:rPr>
        <w:t xml:space="preserve"> </w:t>
      </w:r>
      <w:r w:rsidR="003341EB" w:rsidRPr="00A26E99">
        <w:rPr>
          <w:rFonts w:ascii="Times New Roman" w:eastAsia="Times New Roman" w:hAnsi="Times New Roman" w:cs="Times New Roman"/>
          <w:sz w:val="28"/>
          <w:szCs w:val="28"/>
        </w:rPr>
        <w:t xml:space="preserve">получено </w:t>
      </w:r>
      <w:r w:rsidR="005D2558" w:rsidRPr="00A26E99">
        <w:rPr>
          <w:rFonts w:ascii="Times New Roman" w:eastAsia="Times New Roman" w:hAnsi="Times New Roman" w:cs="Times New Roman"/>
          <w:sz w:val="28"/>
          <w:szCs w:val="28"/>
        </w:rPr>
        <w:t>путем деления количества пользователей сети Интернет на общее население страны. Формулы расчета каждого индекса приведен</w:t>
      </w:r>
      <w:r w:rsidR="003341EB" w:rsidRPr="00A26E99">
        <w:rPr>
          <w:rFonts w:ascii="Times New Roman" w:eastAsia="Times New Roman" w:hAnsi="Times New Roman" w:cs="Times New Roman"/>
          <w:sz w:val="28"/>
          <w:szCs w:val="28"/>
        </w:rPr>
        <w:t>ы</w:t>
      </w:r>
      <w:r w:rsidR="005D2558" w:rsidRPr="00A26E99">
        <w:rPr>
          <w:rFonts w:ascii="Times New Roman" w:eastAsia="Times New Roman" w:hAnsi="Times New Roman" w:cs="Times New Roman"/>
          <w:sz w:val="28"/>
          <w:szCs w:val="28"/>
        </w:rPr>
        <w:t xml:space="preserve"> ниже:</w:t>
      </w:r>
    </w:p>
    <w:p w14:paraId="19A59359" w14:textId="77777777" w:rsidR="00DE4FA6" w:rsidRPr="00A26E99" w:rsidRDefault="00DE4FA6" w:rsidP="00900E92">
      <w:pPr>
        <w:rPr>
          <w:rFonts w:ascii="Times New Roman" w:eastAsia="Times New Roman" w:hAnsi="Times New Roman" w:cs="Times New Roman"/>
          <w:sz w:val="28"/>
          <w:szCs w:val="28"/>
        </w:rPr>
      </w:pPr>
    </w:p>
    <w:p w14:paraId="00128199" w14:textId="0A61AE06" w:rsidR="00DE4FA6" w:rsidRPr="00A26E99" w:rsidRDefault="00DE4FA6" w:rsidP="00900E92">
      <w:pPr>
        <w:jc w:val="center"/>
        <w:rPr>
          <w:rFonts w:ascii="Times New Roman" w:hAnsi="Times New Roman" w:cs="Times New Roman"/>
          <w:sz w:val="28"/>
          <w:szCs w:val="28"/>
        </w:rPr>
      </w:pPr>
      <w:r w:rsidRPr="00A26E99">
        <w:rPr>
          <w:rFonts w:ascii="Times New Roman" w:hAnsi="Times New Roman" w:cs="Times New Roman"/>
          <w:sz w:val="28"/>
          <w:szCs w:val="28"/>
          <w:lang w:val="en-US"/>
        </w:rPr>
        <w:t>MIITur</w:t>
      </w:r>
      <w:r w:rsidRPr="00A26E99">
        <w:rPr>
          <w:rFonts w:ascii="Times New Roman" w:hAnsi="Times New Roman" w:cs="Times New Roman"/>
          <w:sz w:val="28"/>
          <w:szCs w:val="28"/>
        </w:rPr>
        <w:t xml:space="preserve"> =</w:t>
      </w:r>
      <w:r w:rsidR="005D2558" w:rsidRPr="00A26E99">
        <w:rPr>
          <w:rFonts w:ascii="Times New Roman" w:hAnsi="Times New Roman" w:cs="Times New Roman"/>
          <w:sz w:val="28"/>
          <w:szCs w:val="28"/>
        </w:rPr>
        <w:t xml:space="preserve"> </w:t>
      </w:r>
      <w:r w:rsidRPr="00A26E99">
        <w:rPr>
          <w:rFonts w:ascii="Times New Roman" w:hAnsi="Times New Roman" w:cs="Times New Roman"/>
          <w:sz w:val="28"/>
          <w:szCs w:val="28"/>
        </w:rPr>
        <w:t>(</w:t>
      </w:r>
      <w:r w:rsidRPr="00A26E99">
        <w:rPr>
          <w:rFonts w:ascii="Times New Roman" w:hAnsi="Times New Roman" w:cs="Times New Roman"/>
          <w:sz w:val="28"/>
          <w:szCs w:val="28"/>
          <w:lang w:val="en-US"/>
        </w:rPr>
        <w:t>X</w:t>
      </w:r>
      <w:r w:rsidRPr="00A26E99">
        <w:rPr>
          <w:rFonts w:ascii="Times New Roman" w:hAnsi="Times New Roman" w:cs="Times New Roman"/>
          <w:sz w:val="28"/>
          <w:szCs w:val="28"/>
          <w:vertAlign w:val="subscript"/>
          <w:lang w:val="en-US"/>
        </w:rPr>
        <w:t>tc</w:t>
      </w:r>
      <w:r w:rsidRPr="00A26E99">
        <w:rPr>
          <w:rFonts w:ascii="Times New Roman" w:hAnsi="Times New Roman" w:cs="Times New Roman"/>
          <w:sz w:val="28"/>
          <w:szCs w:val="28"/>
        </w:rPr>
        <w:t xml:space="preserve"> / </w:t>
      </w:r>
      <w:r w:rsidRPr="00A26E99">
        <w:rPr>
          <w:rFonts w:ascii="Times New Roman" w:hAnsi="Times New Roman" w:cs="Times New Roman"/>
          <w:sz w:val="28"/>
          <w:szCs w:val="28"/>
          <w:lang w:val="en-US"/>
        </w:rPr>
        <w:t>X</w:t>
      </w:r>
      <w:r w:rsidRPr="00A26E99">
        <w:rPr>
          <w:rFonts w:ascii="Times New Roman" w:hAnsi="Times New Roman" w:cs="Times New Roman"/>
          <w:sz w:val="28"/>
          <w:szCs w:val="28"/>
          <w:vertAlign w:val="subscript"/>
          <w:lang w:val="en-US"/>
        </w:rPr>
        <w:t>t</w:t>
      </w:r>
      <w:r w:rsidRPr="00A26E99">
        <w:rPr>
          <w:rFonts w:ascii="Times New Roman" w:hAnsi="Times New Roman" w:cs="Times New Roman"/>
          <w:sz w:val="28"/>
          <w:szCs w:val="28"/>
          <w:vertAlign w:val="subscript"/>
        </w:rPr>
        <w:t>А</w:t>
      </w:r>
      <w:r w:rsidRPr="00A26E99">
        <w:rPr>
          <w:rFonts w:ascii="Times New Roman" w:hAnsi="Times New Roman" w:cs="Times New Roman"/>
          <w:sz w:val="28"/>
          <w:szCs w:val="28"/>
          <w:vertAlign w:val="subscript"/>
          <w:lang w:val="en-US"/>
        </w:rPr>
        <w:t>c</w:t>
      </w:r>
      <w:r w:rsidRPr="00A26E99">
        <w:rPr>
          <w:rFonts w:ascii="Times New Roman" w:hAnsi="Times New Roman" w:cs="Times New Roman"/>
          <w:sz w:val="28"/>
          <w:szCs w:val="28"/>
        </w:rPr>
        <w:t>)</w:t>
      </w:r>
      <w:r w:rsidR="002A3C60" w:rsidRPr="00A26E99">
        <w:rPr>
          <w:rFonts w:ascii="Times New Roman" w:hAnsi="Times New Roman" w:cs="Times New Roman"/>
          <w:sz w:val="28"/>
          <w:szCs w:val="28"/>
        </w:rPr>
        <w:t>/ (</w:t>
      </w:r>
      <w:r w:rsidRPr="00A26E99">
        <w:rPr>
          <w:rFonts w:ascii="Times New Roman" w:hAnsi="Times New Roman" w:cs="Times New Roman"/>
          <w:sz w:val="28"/>
          <w:szCs w:val="28"/>
          <w:lang w:val="en-US"/>
        </w:rPr>
        <w:t>X</w:t>
      </w:r>
      <w:r w:rsidRPr="00A26E99">
        <w:rPr>
          <w:rFonts w:ascii="Times New Roman" w:hAnsi="Times New Roman" w:cs="Times New Roman"/>
          <w:sz w:val="28"/>
          <w:szCs w:val="28"/>
          <w:vertAlign w:val="subscript"/>
          <w:lang w:val="en-US"/>
        </w:rPr>
        <w:t>cc</w:t>
      </w:r>
      <w:r w:rsidRPr="00A26E99">
        <w:rPr>
          <w:rFonts w:ascii="Times New Roman" w:hAnsi="Times New Roman" w:cs="Times New Roman"/>
          <w:sz w:val="28"/>
          <w:szCs w:val="28"/>
        </w:rPr>
        <w:t xml:space="preserve"> / </w:t>
      </w:r>
      <w:r w:rsidRPr="00A26E99">
        <w:rPr>
          <w:rFonts w:ascii="Times New Roman" w:hAnsi="Times New Roman" w:cs="Times New Roman"/>
          <w:sz w:val="28"/>
          <w:szCs w:val="28"/>
          <w:lang w:val="en-US"/>
        </w:rPr>
        <w:t>X</w:t>
      </w:r>
      <w:r w:rsidRPr="00A26E99">
        <w:rPr>
          <w:rFonts w:ascii="Times New Roman" w:hAnsi="Times New Roman" w:cs="Times New Roman"/>
          <w:sz w:val="28"/>
          <w:szCs w:val="28"/>
          <w:vertAlign w:val="subscript"/>
          <w:lang w:val="en-US"/>
        </w:rPr>
        <w:t>c</w:t>
      </w:r>
      <w:r w:rsidRPr="00A26E99">
        <w:rPr>
          <w:rFonts w:ascii="Times New Roman" w:hAnsi="Times New Roman" w:cs="Times New Roman"/>
          <w:sz w:val="28"/>
          <w:szCs w:val="28"/>
          <w:vertAlign w:val="subscript"/>
        </w:rPr>
        <w:t>А</w:t>
      </w:r>
      <w:r w:rsidRPr="00A26E99">
        <w:rPr>
          <w:rFonts w:ascii="Times New Roman" w:hAnsi="Times New Roman" w:cs="Times New Roman"/>
          <w:sz w:val="28"/>
          <w:szCs w:val="28"/>
          <w:vertAlign w:val="subscript"/>
          <w:lang w:val="en-US"/>
        </w:rPr>
        <w:t>c</w:t>
      </w:r>
      <w:r w:rsidRPr="00A26E99">
        <w:rPr>
          <w:rFonts w:ascii="Times New Roman" w:hAnsi="Times New Roman" w:cs="Times New Roman"/>
          <w:sz w:val="28"/>
          <w:szCs w:val="28"/>
        </w:rPr>
        <w:t>)</w:t>
      </w:r>
      <w:r w:rsidR="00905B9C" w:rsidRPr="00A26E99">
        <w:rPr>
          <w:rFonts w:ascii="Times New Roman" w:hAnsi="Times New Roman" w:cs="Times New Roman"/>
          <w:sz w:val="28"/>
          <w:szCs w:val="28"/>
        </w:rPr>
        <w:t xml:space="preserve">           (1)</w:t>
      </w:r>
    </w:p>
    <w:p w14:paraId="610269E6" w14:textId="77777777" w:rsidR="00DE4FA6" w:rsidRPr="00A26E99" w:rsidRDefault="00DE4FA6" w:rsidP="00900E92">
      <w:pPr>
        <w:jc w:val="center"/>
        <w:rPr>
          <w:rFonts w:ascii="Times New Roman" w:eastAsia="Times New Roman" w:hAnsi="Times New Roman" w:cs="Times New Roman"/>
          <w:sz w:val="28"/>
          <w:szCs w:val="28"/>
        </w:rPr>
      </w:pPr>
    </w:p>
    <w:p w14:paraId="34A599EA" w14:textId="1B2EA019" w:rsidR="00DE4FA6" w:rsidRPr="00A26E99" w:rsidRDefault="00DE4FA6" w:rsidP="00900E92">
      <w:pPr>
        <w:ind w:firstLine="720"/>
        <w:rPr>
          <w:rFonts w:ascii="Times New Roman" w:eastAsia="Times New Roman" w:hAnsi="Times New Roman" w:cs="Times New Roman"/>
          <w:sz w:val="28"/>
          <w:szCs w:val="28"/>
        </w:rPr>
      </w:pPr>
      <w:r w:rsidRPr="00A26E99">
        <w:rPr>
          <w:rFonts w:ascii="Times New Roman" w:eastAsia="Times New Roman" w:hAnsi="Times New Roman" w:cs="Times New Roman"/>
          <w:sz w:val="28"/>
          <w:szCs w:val="28"/>
        </w:rPr>
        <w:t>X</w:t>
      </w:r>
      <w:r w:rsidRPr="00A26E99">
        <w:rPr>
          <w:rFonts w:ascii="Times New Roman" w:eastAsia="Times New Roman" w:hAnsi="Times New Roman" w:cs="Times New Roman"/>
          <w:sz w:val="28"/>
          <w:szCs w:val="28"/>
          <w:vertAlign w:val="subscript"/>
        </w:rPr>
        <w:t>t</w:t>
      </w:r>
      <w:r w:rsidRPr="00A26E99">
        <w:rPr>
          <w:rFonts w:ascii="Times New Roman" w:eastAsia="Times New Roman" w:hAnsi="Times New Roman" w:cs="Times New Roman"/>
          <w:sz w:val="28"/>
          <w:szCs w:val="28"/>
          <w:vertAlign w:val="subscript"/>
          <w:lang w:val="en-US"/>
        </w:rPr>
        <w:t>c</w:t>
      </w:r>
      <w:r w:rsidRPr="00A26E99">
        <w:rPr>
          <w:rFonts w:ascii="Times New Roman" w:eastAsia="Times New Roman" w:hAnsi="Times New Roman" w:cs="Times New Roman"/>
          <w:sz w:val="28"/>
          <w:szCs w:val="28"/>
        </w:rPr>
        <w:t xml:space="preserve"> – расходы на онлайн продажи </w:t>
      </w:r>
      <w:r w:rsidRPr="00A26E99">
        <w:rPr>
          <w:rFonts w:ascii="Times New Roman" w:eastAsia="Times New Roman" w:hAnsi="Times New Roman" w:cs="Times New Roman"/>
          <w:sz w:val="28"/>
          <w:szCs w:val="28"/>
          <w:lang w:val="kk-KZ"/>
        </w:rPr>
        <w:t xml:space="preserve">путешествий </w:t>
      </w:r>
      <w:r w:rsidRPr="00A26E99">
        <w:rPr>
          <w:rFonts w:ascii="Times New Roman" w:eastAsia="Times New Roman" w:hAnsi="Times New Roman" w:cs="Times New Roman"/>
          <w:sz w:val="28"/>
          <w:szCs w:val="28"/>
        </w:rPr>
        <w:t xml:space="preserve">резидентам каждой страны, </w:t>
      </w:r>
      <w:r w:rsidR="00DD15E6" w:rsidRPr="00A26E99">
        <w:rPr>
          <w:rFonts w:ascii="Times New Roman" w:eastAsia="Times New Roman" w:hAnsi="Times New Roman" w:cs="Times New Roman"/>
          <w:sz w:val="28"/>
          <w:szCs w:val="28"/>
        </w:rPr>
        <w:t>миллион долларов США</w:t>
      </w:r>
      <w:r w:rsidRPr="00A26E99">
        <w:rPr>
          <w:rFonts w:ascii="Times New Roman" w:eastAsia="Times New Roman" w:hAnsi="Times New Roman" w:cs="Times New Roman"/>
          <w:sz w:val="28"/>
          <w:szCs w:val="28"/>
        </w:rPr>
        <w:t xml:space="preserve"> (Euromonitor Data).</w:t>
      </w:r>
    </w:p>
    <w:p w14:paraId="500E62B3" w14:textId="77777777" w:rsidR="00DE4FA6" w:rsidRPr="00A26E99" w:rsidRDefault="00DE4FA6" w:rsidP="00900E92">
      <w:pPr>
        <w:ind w:firstLine="720"/>
        <w:rPr>
          <w:rFonts w:ascii="Times New Roman" w:eastAsia="Times New Roman" w:hAnsi="Times New Roman" w:cs="Times New Roman"/>
          <w:sz w:val="28"/>
          <w:szCs w:val="28"/>
        </w:rPr>
      </w:pPr>
      <w:r w:rsidRPr="00A26E99">
        <w:rPr>
          <w:rFonts w:ascii="Times New Roman" w:eastAsia="Times New Roman" w:hAnsi="Times New Roman" w:cs="Times New Roman"/>
          <w:sz w:val="28"/>
          <w:szCs w:val="28"/>
        </w:rPr>
        <w:t>X</w:t>
      </w:r>
      <w:r w:rsidRPr="00A26E99">
        <w:rPr>
          <w:rFonts w:ascii="Times New Roman" w:eastAsia="Times New Roman" w:hAnsi="Times New Roman" w:cs="Times New Roman"/>
          <w:sz w:val="28"/>
          <w:szCs w:val="28"/>
          <w:vertAlign w:val="subscript"/>
        </w:rPr>
        <w:t>t</w:t>
      </w:r>
      <w:r w:rsidRPr="00A26E99">
        <w:rPr>
          <w:rFonts w:ascii="Times New Roman" w:eastAsia="Times New Roman" w:hAnsi="Times New Roman" w:cs="Times New Roman"/>
          <w:sz w:val="28"/>
          <w:szCs w:val="28"/>
          <w:vertAlign w:val="subscript"/>
          <w:lang w:val="en-US"/>
        </w:rPr>
        <w:t>Ac</w:t>
      </w:r>
      <w:r w:rsidRPr="00A26E99">
        <w:rPr>
          <w:rFonts w:ascii="Times New Roman" w:eastAsia="Times New Roman" w:hAnsi="Times New Roman" w:cs="Times New Roman"/>
          <w:sz w:val="28"/>
          <w:szCs w:val="28"/>
        </w:rPr>
        <w:t xml:space="preserve"> – расходы на онлайн продажи </w:t>
      </w:r>
      <w:r w:rsidRPr="00A26E99">
        <w:rPr>
          <w:rFonts w:ascii="Times New Roman" w:eastAsia="Times New Roman" w:hAnsi="Times New Roman" w:cs="Times New Roman"/>
          <w:sz w:val="28"/>
          <w:szCs w:val="28"/>
          <w:lang w:val="kk-KZ"/>
        </w:rPr>
        <w:t xml:space="preserve">путешествий </w:t>
      </w:r>
      <w:r w:rsidRPr="00A26E99">
        <w:rPr>
          <w:rFonts w:ascii="Times New Roman" w:eastAsia="Times New Roman" w:hAnsi="Times New Roman" w:cs="Times New Roman"/>
          <w:sz w:val="28"/>
          <w:szCs w:val="28"/>
        </w:rPr>
        <w:t xml:space="preserve">резидентам по двенадцати странам Азии, </w:t>
      </w:r>
      <w:r w:rsidRPr="00A26E99">
        <w:rPr>
          <w:rFonts w:ascii="Times New Roman" w:eastAsia="Times New Roman" w:hAnsi="Times New Roman" w:cs="Times New Roman"/>
          <w:sz w:val="28"/>
          <w:szCs w:val="28"/>
          <w:lang w:val="en-US"/>
        </w:rPr>
        <w:t>million</w:t>
      </w:r>
      <w:r w:rsidRPr="00A26E99">
        <w:rPr>
          <w:rFonts w:ascii="Times New Roman" w:eastAsia="Times New Roman" w:hAnsi="Times New Roman" w:cs="Times New Roman"/>
          <w:sz w:val="28"/>
          <w:szCs w:val="28"/>
        </w:rPr>
        <w:t xml:space="preserve"> </w:t>
      </w:r>
      <w:r w:rsidRPr="00A26E99">
        <w:rPr>
          <w:rFonts w:ascii="Times New Roman" w:eastAsia="Times New Roman" w:hAnsi="Times New Roman" w:cs="Times New Roman"/>
          <w:sz w:val="28"/>
          <w:szCs w:val="28"/>
          <w:lang w:val="en-US"/>
        </w:rPr>
        <w:t>USD</w:t>
      </w:r>
      <w:r w:rsidRPr="00A26E99">
        <w:rPr>
          <w:rFonts w:ascii="Times New Roman" w:eastAsia="Times New Roman" w:hAnsi="Times New Roman" w:cs="Times New Roman"/>
          <w:sz w:val="28"/>
          <w:szCs w:val="28"/>
        </w:rPr>
        <w:t xml:space="preserve"> (Euromonitor Data).</w:t>
      </w:r>
    </w:p>
    <w:p w14:paraId="52ED4BD0" w14:textId="20DBA583" w:rsidR="00DE4FA6" w:rsidRPr="00A26E99" w:rsidRDefault="00DE4FA6" w:rsidP="00900E92">
      <w:pPr>
        <w:ind w:firstLine="720"/>
        <w:rPr>
          <w:rFonts w:ascii="Times New Roman" w:eastAsia="Times New Roman" w:hAnsi="Times New Roman" w:cs="Times New Roman"/>
          <w:sz w:val="28"/>
          <w:szCs w:val="28"/>
        </w:rPr>
      </w:pPr>
      <w:r w:rsidRPr="00A26E99">
        <w:rPr>
          <w:rFonts w:ascii="Times New Roman" w:eastAsia="Times New Roman" w:hAnsi="Times New Roman" w:cs="Times New Roman"/>
          <w:sz w:val="28"/>
          <w:szCs w:val="28"/>
        </w:rPr>
        <w:t>X</w:t>
      </w:r>
      <w:r w:rsidRPr="00A26E99">
        <w:rPr>
          <w:rFonts w:ascii="Times New Roman" w:eastAsia="Times New Roman" w:hAnsi="Times New Roman" w:cs="Times New Roman"/>
          <w:sz w:val="28"/>
          <w:szCs w:val="28"/>
          <w:vertAlign w:val="subscript"/>
          <w:lang w:val="en-US"/>
        </w:rPr>
        <w:t>cc</w:t>
      </w:r>
      <w:r w:rsidRPr="00A26E99">
        <w:rPr>
          <w:rFonts w:ascii="Times New Roman" w:eastAsia="Times New Roman" w:hAnsi="Times New Roman" w:cs="Times New Roman"/>
          <w:sz w:val="28"/>
          <w:szCs w:val="28"/>
        </w:rPr>
        <w:t xml:space="preserve"> - общие расходы </w:t>
      </w:r>
      <w:r w:rsidRPr="00A26E99">
        <w:rPr>
          <w:rFonts w:ascii="Times New Roman" w:eastAsia="Times New Roman" w:hAnsi="Times New Roman" w:cs="Times New Roman"/>
          <w:sz w:val="28"/>
          <w:szCs w:val="28"/>
          <w:lang w:val="kk-KZ"/>
        </w:rPr>
        <w:t xml:space="preserve">путешествий для </w:t>
      </w:r>
      <w:r w:rsidRPr="00A26E99">
        <w:rPr>
          <w:rFonts w:ascii="Times New Roman" w:eastAsia="Times New Roman" w:hAnsi="Times New Roman" w:cs="Times New Roman"/>
          <w:sz w:val="28"/>
          <w:szCs w:val="28"/>
        </w:rPr>
        <w:t>выезжающих и приезжающих в кажд</w:t>
      </w:r>
      <w:r w:rsidRPr="00A26E99">
        <w:rPr>
          <w:rFonts w:ascii="Times New Roman" w:eastAsia="Times New Roman" w:hAnsi="Times New Roman" w:cs="Times New Roman"/>
          <w:sz w:val="28"/>
          <w:szCs w:val="28"/>
          <w:lang w:val="kk-KZ"/>
        </w:rPr>
        <w:t xml:space="preserve">ую </w:t>
      </w:r>
      <w:r w:rsidRPr="00A26E99">
        <w:rPr>
          <w:rFonts w:ascii="Times New Roman" w:eastAsia="Times New Roman" w:hAnsi="Times New Roman" w:cs="Times New Roman"/>
          <w:sz w:val="28"/>
          <w:szCs w:val="28"/>
        </w:rPr>
        <w:t>стран</w:t>
      </w:r>
      <w:r w:rsidRPr="00A26E99">
        <w:rPr>
          <w:rFonts w:ascii="Times New Roman" w:eastAsia="Times New Roman" w:hAnsi="Times New Roman" w:cs="Times New Roman"/>
          <w:sz w:val="28"/>
          <w:szCs w:val="28"/>
          <w:lang w:val="kk-KZ"/>
        </w:rPr>
        <w:t>у</w:t>
      </w:r>
      <w:r w:rsidRPr="00A26E99">
        <w:rPr>
          <w:rFonts w:ascii="Times New Roman" w:eastAsia="Times New Roman" w:hAnsi="Times New Roman" w:cs="Times New Roman"/>
          <w:sz w:val="28"/>
          <w:szCs w:val="28"/>
        </w:rPr>
        <w:t xml:space="preserve">, </w:t>
      </w:r>
      <w:r w:rsidR="00DD15E6" w:rsidRPr="00A26E99">
        <w:rPr>
          <w:rFonts w:ascii="Times New Roman" w:eastAsia="Times New Roman" w:hAnsi="Times New Roman" w:cs="Times New Roman"/>
          <w:sz w:val="28"/>
          <w:szCs w:val="28"/>
        </w:rPr>
        <w:t>миллион долларов США</w:t>
      </w:r>
      <w:r w:rsidRPr="00A26E99">
        <w:rPr>
          <w:rFonts w:ascii="Times New Roman" w:eastAsia="Times New Roman" w:hAnsi="Times New Roman" w:cs="Times New Roman"/>
          <w:sz w:val="28"/>
          <w:szCs w:val="28"/>
        </w:rPr>
        <w:t xml:space="preserve"> (Euromonitor Data).</w:t>
      </w:r>
    </w:p>
    <w:p w14:paraId="74823BC8" w14:textId="77777777" w:rsidR="00DE4FA6" w:rsidRPr="00A26E99" w:rsidRDefault="00DE4FA6" w:rsidP="00900E92">
      <w:pPr>
        <w:ind w:firstLine="720"/>
        <w:rPr>
          <w:rFonts w:ascii="Times New Roman" w:eastAsia="Times New Roman" w:hAnsi="Times New Roman" w:cs="Times New Roman"/>
          <w:sz w:val="28"/>
          <w:szCs w:val="28"/>
        </w:rPr>
      </w:pPr>
      <w:r w:rsidRPr="00A26E99">
        <w:rPr>
          <w:rFonts w:ascii="Times New Roman" w:eastAsia="Times New Roman" w:hAnsi="Times New Roman" w:cs="Times New Roman"/>
          <w:sz w:val="28"/>
          <w:szCs w:val="28"/>
        </w:rPr>
        <w:t>X</w:t>
      </w:r>
      <w:r w:rsidRPr="00A26E99">
        <w:rPr>
          <w:rFonts w:ascii="Times New Roman" w:eastAsia="Times New Roman" w:hAnsi="Times New Roman" w:cs="Times New Roman"/>
          <w:sz w:val="28"/>
          <w:szCs w:val="28"/>
          <w:vertAlign w:val="subscript"/>
          <w:lang w:val="en-US"/>
        </w:rPr>
        <w:t>cAc</w:t>
      </w:r>
      <w:r w:rsidRPr="00A26E99">
        <w:rPr>
          <w:rFonts w:ascii="Times New Roman" w:eastAsia="Times New Roman" w:hAnsi="Times New Roman" w:cs="Times New Roman"/>
          <w:sz w:val="28"/>
          <w:szCs w:val="28"/>
        </w:rPr>
        <w:t xml:space="preserve"> - общие расходы выезжающих и приезжающих по двенадцати странам Азии (Euromonitor Data).</w:t>
      </w:r>
    </w:p>
    <w:p w14:paraId="433C63F6" w14:textId="77777777" w:rsidR="00DE4FA6" w:rsidRPr="00A26E99" w:rsidRDefault="00DE4FA6" w:rsidP="00900E92">
      <w:pPr>
        <w:ind w:firstLine="720"/>
        <w:rPr>
          <w:rFonts w:ascii="Times New Roman" w:eastAsia="Times New Roman" w:hAnsi="Times New Roman" w:cs="Times New Roman"/>
          <w:sz w:val="28"/>
          <w:szCs w:val="28"/>
        </w:rPr>
      </w:pPr>
      <w:r w:rsidRPr="00A26E99">
        <w:rPr>
          <w:rFonts w:ascii="Times New Roman" w:eastAsia="Times New Roman" w:hAnsi="Times New Roman" w:cs="Times New Roman"/>
          <w:sz w:val="28"/>
          <w:szCs w:val="28"/>
        </w:rPr>
        <w:lastRenderedPageBreak/>
        <w:t xml:space="preserve">Второй показатель - IITtic, получен путем анализа использования интернета в каждой стране, относительно использования в остальных двенадцати странах Азии. </w:t>
      </w:r>
    </w:p>
    <w:p w14:paraId="7ED3BB64" w14:textId="77777777" w:rsidR="00DE4FA6" w:rsidRPr="00A26E99" w:rsidRDefault="00DE4FA6" w:rsidP="00900E92">
      <w:pPr>
        <w:rPr>
          <w:rFonts w:ascii="Times New Roman" w:eastAsia="Times New Roman" w:hAnsi="Times New Roman" w:cs="Times New Roman"/>
          <w:sz w:val="28"/>
          <w:szCs w:val="28"/>
        </w:rPr>
      </w:pPr>
    </w:p>
    <w:p w14:paraId="1BC8E22B" w14:textId="4DD5F758" w:rsidR="00DE4FA6" w:rsidRPr="00A26E99" w:rsidRDefault="00DE4FA6" w:rsidP="00900E92">
      <w:pPr>
        <w:jc w:val="center"/>
        <w:rPr>
          <w:rFonts w:ascii="Times New Roman" w:hAnsi="Times New Roman" w:cs="Times New Roman"/>
          <w:sz w:val="28"/>
          <w:szCs w:val="28"/>
          <w:lang w:val="en-US"/>
        </w:rPr>
      </w:pPr>
      <w:r w:rsidRPr="00A26E99">
        <w:rPr>
          <w:rFonts w:ascii="Times New Roman" w:hAnsi="Times New Roman" w:cs="Times New Roman"/>
          <w:sz w:val="28"/>
          <w:szCs w:val="28"/>
          <w:lang w:val="en-US"/>
        </w:rPr>
        <w:t xml:space="preserve">IITic </w:t>
      </w:r>
      <w:r w:rsidR="002A3C60" w:rsidRPr="00A26E99">
        <w:rPr>
          <w:rFonts w:ascii="Times New Roman" w:hAnsi="Times New Roman" w:cs="Times New Roman"/>
          <w:sz w:val="28"/>
          <w:szCs w:val="28"/>
          <w:lang w:val="en-US"/>
        </w:rPr>
        <w:t>= (</w:t>
      </w:r>
      <w:r w:rsidRPr="00A26E99">
        <w:rPr>
          <w:rFonts w:ascii="Times New Roman" w:hAnsi="Times New Roman" w:cs="Times New Roman"/>
          <w:sz w:val="28"/>
          <w:szCs w:val="28"/>
          <w:lang w:val="en-US"/>
        </w:rPr>
        <w:t>X</w:t>
      </w:r>
      <w:r w:rsidRPr="00A26E99">
        <w:rPr>
          <w:rFonts w:ascii="Times New Roman" w:hAnsi="Times New Roman" w:cs="Times New Roman"/>
          <w:sz w:val="28"/>
          <w:szCs w:val="28"/>
          <w:vertAlign w:val="subscript"/>
          <w:lang w:val="en-US"/>
        </w:rPr>
        <w:t>ip</w:t>
      </w:r>
      <w:r w:rsidRPr="00A26E99">
        <w:rPr>
          <w:rFonts w:ascii="Times New Roman" w:hAnsi="Times New Roman" w:cs="Times New Roman"/>
          <w:sz w:val="28"/>
          <w:szCs w:val="28"/>
          <w:lang w:val="en-US"/>
        </w:rPr>
        <w:t xml:space="preserve"> / </w:t>
      </w:r>
      <w:r w:rsidR="002A3C60" w:rsidRPr="00A26E99">
        <w:rPr>
          <w:rFonts w:ascii="Times New Roman" w:hAnsi="Times New Roman" w:cs="Times New Roman"/>
          <w:sz w:val="28"/>
          <w:szCs w:val="28"/>
          <w:lang w:val="en-US"/>
        </w:rPr>
        <w:t>X</w:t>
      </w:r>
      <w:r w:rsidR="002A3C60" w:rsidRPr="00A26E99">
        <w:rPr>
          <w:rFonts w:ascii="Times New Roman" w:hAnsi="Times New Roman" w:cs="Times New Roman"/>
          <w:sz w:val="28"/>
          <w:szCs w:val="28"/>
          <w:vertAlign w:val="subscript"/>
          <w:lang w:val="en-US"/>
        </w:rPr>
        <w:t>iAc</w:t>
      </w:r>
      <w:r w:rsidR="002A3C60" w:rsidRPr="00A26E99">
        <w:rPr>
          <w:rFonts w:ascii="Times New Roman" w:hAnsi="Times New Roman" w:cs="Times New Roman"/>
          <w:sz w:val="28"/>
          <w:szCs w:val="28"/>
          <w:lang w:val="en-US"/>
        </w:rPr>
        <w:t>) (</w:t>
      </w:r>
      <w:r w:rsidRPr="00A26E99">
        <w:rPr>
          <w:rFonts w:ascii="Times New Roman" w:hAnsi="Times New Roman" w:cs="Times New Roman"/>
          <w:sz w:val="28"/>
          <w:szCs w:val="28"/>
          <w:lang w:val="en-US"/>
        </w:rPr>
        <w:t>X</w:t>
      </w:r>
      <w:r w:rsidRPr="00A26E99">
        <w:rPr>
          <w:rFonts w:ascii="Times New Roman" w:hAnsi="Times New Roman" w:cs="Times New Roman"/>
          <w:sz w:val="28"/>
          <w:szCs w:val="28"/>
          <w:vertAlign w:val="subscript"/>
          <w:lang w:val="en-US"/>
        </w:rPr>
        <w:t>pp</w:t>
      </w:r>
      <w:r w:rsidRPr="00A26E99">
        <w:rPr>
          <w:rFonts w:ascii="Times New Roman" w:hAnsi="Times New Roman" w:cs="Times New Roman"/>
          <w:sz w:val="28"/>
          <w:szCs w:val="28"/>
          <w:lang w:val="en-US"/>
        </w:rPr>
        <w:t xml:space="preserve"> / X</w:t>
      </w:r>
      <w:r w:rsidRPr="00A26E99">
        <w:rPr>
          <w:rFonts w:ascii="Times New Roman" w:hAnsi="Times New Roman" w:cs="Times New Roman"/>
          <w:sz w:val="28"/>
          <w:szCs w:val="28"/>
          <w:vertAlign w:val="subscript"/>
          <w:lang w:val="en-US"/>
        </w:rPr>
        <w:t>pAc</w:t>
      </w:r>
      <w:r w:rsidRPr="00A26E99">
        <w:rPr>
          <w:rFonts w:ascii="Times New Roman" w:hAnsi="Times New Roman" w:cs="Times New Roman"/>
          <w:sz w:val="28"/>
          <w:szCs w:val="28"/>
          <w:lang w:val="en-US"/>
        </w:rPr>
        <w:t>)</w:t>
      </w:r>
      <w:r w:rsidR="00905B9C" w:rsidRPr="00A26E99">
        <w:rPr>
          <w:rFonts w:ascii="Times New Roman" w:hAnsi="Times New Roman" w:cs="Times New Roman"/>
          <w:sz w:val="28"/>
          <w:szCs w:val="28"/>
          <w:lang w:val="en-US"/>
        </w:rPr>
        <w:t xml:space="preserve">             (2)</w:t>
      </w:r>
    </w:p>
    <w:p w14:paraId="622A5071" w14:textId="77777777" w:rsidR="003A406E" w:rsidRPr="00A26E99" w:rsidRDefault="003A406E" w:rsidP="00900E92">
      <w:pPr>
        <w:jc w:val="center"/>
        <w:rPr>
          <w:rFonts w:ascii="Times New Roman" w:hAnsi="Times New Roman" w:cs="Times New Roman"/>
          <w:sz w:val="28"/>
          <w:szCs w:val="28"/>
          <w:lang w:val="en-US"/>
        </w:rPr>
      </w:pPr>
    </w:p>
    <w:p w14:paraId="04994266" w14:textId="222CEC55" w:rsidR="00DE4FA6" w:rsidRPr="00A26E99" w:rsidRDefault="00DE4FA6" w:rsidP="00900E92">
      <w:pPr>
        <w:ind w:firstLine="720"/>
        <w:rPr>
          <w:rFonts w:ascii="Times New Roman" w:eastAsia="Times New Roman" w:hAnsi="Times New Roman" w:cs="Times New Roman"/>
          <w:sz w:val="28"/>
          <w:szCs w:val="28"/>
        </w:rPr>
      </w:pPr>
      <w:r w:rsidRPr="00A26E99">
        <w:rPr>
          <w:rFonts w:ascii="Times New Roman" w:eastAsia="Times New Roman" w:hAnsi="Times New Roman" w:cs="Times New Roman"/>
          <w:sz w:val="28"/>
          <w:szCs w:val="28"/>
        </w:rPr>
        <w:t>X</w:t>
      </w:r>
      <w:r w:rsidRPr="00A26E99">
        <w:rPr>
          <w:rFonts w:ascii="Times New Roman" w:eastAsia="Times New Roman" w:hAnsi="Times New Roman" w:cs="Times New Roman"/>
          <w:sz w:val="28"/>
          <w:szCs w:val="28"/>
          <w:vertAlign w:val="subscript"/>
        </w:rPr>
        <w:t>ip</w:t>
      </w:r>
      <w:r w:rsidRPr="00A26E99">
        <w:rPr>
          <w:rFonts w:ascii="Times New Roman" w:eastAsia="Times New Roman" w:hAnsi="Times New Roman" w:cs="Times New Roman"/>
          <w:sz w:val="28"/>
          <w:szCs w:val="28"/>
        </w:rPr>
        <w:t xml:space="preserve">: - </w:t>
      </w:r>
      <w:r w:rsidR="00455C10" w:rsidRPr="00A26E99">
        <w:rPr>
          <w:rFonts w:ascii="Times New Roman" w:eastAsia="Times New Roman" w:hAnsi="Times New Roman" w:cs="Times New Roman"/>
          <w:sz w:val="28"/>
          <w:szCs w:val="28"/>
        </w:rPr>
        <w:t>Интернет-пользователи</w:t>
      </w:r>
      <w:r w:rsidRPr="00A26E99">
        <w:rPr>
          <w:rFonts w:ascii="Times New Roman" w:eastAsia="Times New Roman" w:hAnsi="Times New Roman" w:cs="Times New Roman"/>
          <w:sz w:val="28"/>
          <w:szCs w:val="28"/>
        </w:rPr>
        <w:t xml:space="preserve"> каждой страны (Euromonitor Data).</w:t>
      </w:r>
    </w:p>
    <w:p w14:paraId="0694EE11" w14:textId="4E5F6662" w:rsidR="00DE4FA6" w:rsidRPr="00A26E99" w:rsidRDefault="00DE4FA6" w:rsidP="00900E92">
      <w:pPr>
        <w:ind w:firstLine="720"/>
        <w:rPr>
          <w:rFonts w:ascii="Times New Roman" w:eastAsia="Times New Roman" w:hAnsi="Times New Roman" w:cs="Times New Roman"/>
          <w:sz w:val="28"/>
          <w:szCs w:val="28"/>
        </w:rPr>
      </w:pPr>
      <w:r w:rsidRPr="00A26E99">
        <w:rPr>
          <w:rFonts w:ascii="Times New Roman" w:eastAsia="Times New Roman" w:hAnsi="Times New Roman" w:cs="Times New Roman"/>
          <w:sz w:val="28"/>
          <w:szCs w:val="28"/>
        </w:rPr>
        <w:t>X</w:t>
      </w:r>
      <w:r w:rsidRPr="00A26E99">
        <w:rPr>
          <w:rFonts w:ascii="Times New Roman" w:eastAsia="Times New Roman" w:hAnsi="Times New Roman" w:cs="Times New Roman"/>
          <w:sz w:val="28"/>
          <w:szCs w:val="28"/>
          <w:vertAlign w:val="subscript"/>
        </w:rPr>
        <w:t>i</w:t>
      </w:r>
      <w:r w:rsidRPr="00A26E99">
        <w:rPr>
          <w:rFonts w:ascii="Times New Roman" w:eastAsia="Times New Roman" w:hAnsi="Times New Roman" w:cs="Times New Roman"/>
          <w:sz w:val="28"/>
          <w:szCs w:val="28"/>
          <w:shd w:val="clear" w:color="auto" w:fill="FFFFFF" w:themeFill="background1"/>
          <w:vertAlign w:val="subscript"/>
          <w:lang w:val="en-US"/>
        </w:rPr>
        <w:t>Ac</w:t>
      </w:r>
      <w:r w:rsidRPr="00A26E99">
        <w:rPr>
          <w:rFonts w:ascii="Times New Roman" w:eastAsia="Times New Roman" w:hAnsi="Times New Roman" w:cs="Times New Roman"/>
          <w:sz w:val="28"/>
          <w:szCs w:val="28"/>
          <w:shd w:val="clear" w:color="auto" w:fill="FFFFFF" w:themeFill="background1"/>
        </w:rPr>
        <w:t>:</w:t>
      </w:r>
      <w:r w:rsidRPr="00A26E99">
        <w:rPr>
          <w:rFonts w:ascii="Times New Roman" w:eastAsia="Times New Roman" w:hAnsi="Times New Roman" w:cs="Times New Roman"/>
          <w:sz w:val="28"/>
          <w:szCs w:val="28"/>
        </w:rPr>
        <w:t xml:space="preserve"> </w:t>
      </w:r>
      <w:r w:rsidR="00455C10" w:rsidRPr="00A26E99">
        <w:rPr>
          <w:rFonts w:ascii="Times New Roman" w:eastAsia="Times New Roman" w:hAnsi="Times New Roman" w:cs="Times New Roman"/>
          <w:sz w:val="28"/>
          <w:szCs w:val="28"/>
        </w:rPr>
        <w:t>Интернет-пользователи</w:t>
      </w:r>
      <w:r w:rsidRPr="00A26E99">
        <w:rPr>
          <w:rFonts w:ascii="Times New Roman" w:eastAsia="Times New Roman" w:hAnsi="Times New Roman" w:cs="Times New Roman"/>
          <w:sz w:val="28"/>
          <w:szCs w:val="28"/>
        </w:rPr>
        <w:t xml:space="preserve"> двенадцати стран Азии (Euromonitor Data).</w:t>
      </w:r>
    </w:p>
    <w:p w14:paraId="1A7DBFB2" w14:textId="77777777" w:rsidR="00DE4FA6" w:rsidRPr="00A26E99" w:rsidRDefault="00DE4FA6" w:rsidP="00900E92">
      <w:pPr>
        <w:ind w:firstLine="720"/>
        <w:rPr>
          <w:rFonts w:ascii="Times New Roman" w:eastAsia="Times New Roman" w:hAnsi="Times New Roman" w:cs="Times New Roman"/>
          <w:sz w:val="28"/>
          <w:szCs w:val="28"/>
        </w:rPr>
      </w:pPr>
      <w:r w:rsidRPr="00A26E99">
        <w:rPr>
          <w:rFonts w:ascii="Times New Roman" w:eastAsia="Times New Roman" w:hAnsi="Times New Roman" w:cs="Times New Roman"/>
          <w:sz w:val="28"/>
          <w:szCs w:val="28"/>
        </w:rPr>
        <w:t>X</w:t>
      </w:r>
      <w:r w:rsidRPr="00A26E99">
        <w:rPr>
          <w:rFonts w:ascii="Times New Roman" w:eastAsia="Times New Roman" w:hAnsi="Times New Roman" w:cs="Times New Roman"/>
          <w:sz w:val="28"/>
          <w:szCs w:val="28"/>
          <w:vertAlign w:val="subscript"/>
        </w:rPr>
        <w:t>pp</w:t>
      </w:r>
      <w:r w:rsidRPr="00A26E99">
        <w:rPr>
          <w:rFonts w:ascii="Times New Roman" w:eastAsia="Times New Roman" w:hAnsi="Times New Roman" w:cs="Times New Roman"/>
          <w:sz w:val="28"/>
          <w:szCs w:val="28"/>
        </w:rPr>
        <w:t>: население каждой страны в соответствующем году (World Bank-Population).</w:t>
      </w:r>
    </w:p>
    <w:p w14:paraId="652FC802" w14:textId="77777777" w:rsidR="00DE4FA6" w:rsidRPr="00A26E99" w:rsidRDefault="00DE4FA6" w:rsidP="00900E92">
      <w:pPr>
        <w:ind w:firstLine="720"/>
        <w:rPr>
          <w:rFonts w:ascii="Times New Roman" w:eastAsia="Times New Roman" w:hAnsi="Times New Roman" w:cs="Times New Roman"/>
          <w:sz w:val="28"/>
          <w:szCs w:val="28"/>
        </w:rPr>
      </w:pPr>
      <w:r w:rsidRPr="00A26E99">
        <w:rPr>
          <w:rFonts w:ascii="Times New Roman" w:eastAsia="Times New Roman" w:hAnsi="Times New Roman" w:cs="Times New Roman"/>
          <w:sz w:val="28"/>
          <w:szCs w:val="28"/>
          <w:shd w:val="clear" w:color="auto" w:fill="FFFFFF" w:themeFill="background1"/>
        </w:rPr>
        <w:t>X</w:t>
      </w:r>
      <w:r w:rsidRPr="00A26E99">
        <w:rPr>
          <w:rFonts w:ascii="Times New Roman" w:eastAsia="Times New Roman" w:hAnsi="Times New Roman" w:cs="Times New Roman"/>
          <w:sz w:val="28"/>
          <w:szCs w:val="28"/>
          <w:shd w:val="clear" w:color="auto" w:fill="FFFFFF" w:themeFill="background1"/>
          <w:vertAlign w:val="subscript"/>
        </w:rPr>
        <w:t>p</w:t>
      </w:r>
      <w:r w:rsidRPr="00A26E99">
        <w:rPr>
          <w:rFonts w:ascii="Times New Roman" w:eastAsia="Times New Roman" w:hAnsi="Times New Roman" w:cs="Times New Roman"/>
          <w:sz w:val="28"/>
          <w:szCs w:val="28"/>
          <w:shd w:val="clear" w:color="auto" w:fill="FFFFFF" w:themeFill="background1"/>
          <w:vertAlign w:val="subscript"/>
          <w:lang w:val="en-US"/>
        </w:rPr>
        <w:t>Ac</w:t>
      </w:r>
      <w:r w:rsidRPr="00A26E99">
        <w:rPr>
          <w:rFonts w:ascii="Times New Roman" w:eastAsia="Times New Roman" w:hAnsi="Times New Roman" w:cs="Times New Roman"/>
          <w:sz w:val="28"/>
          <w:szCs w:val="28"/>
          <w:shd w:val="clear" w:color="auto" w:fill="FFFFFF" w:themeFill="background1"/>
        </w:rPr>
        <w:t>:</w:t>
      </w:r>
      <w:r w:rsidRPr="00A26E99">
        <w:rPr>
          <w:rFonts w:ascii="Times New Roman" w:eastAsia="Times New Roman" w:hAnsi="Times New Roman" w:cs="Times New Roman"/>
          <w:sz w:val="28"/>
          <w:szCs w:val="28"/>
        </w:rPr>
        <w:t xml:space="preserve"> население двенадцати исследуемых стран Азии в соответствующем году (World Bank-Population).</w:t>
      </w:r>
    </w:p>
    <w:p w14:paraId="7518E557" w14:textId="7E88A8AD" w:rsidR="00DE4FA6" w:rsidRPr="00A26E99" w:rsidRDefault="00DE4FA6" w:rsidP="00900E92">
      <w:pPr>
        <w:ind w:firstLine="720"/>
        <w:rPr>
          <w:rFonts w:ascii="Times New Roman" w:eastAsia="Times New Roman" w:hAnsi="Times New Roman" w:cs="Times New Roman"/>
          <w:sz w:val="28"/>
          <w:szCs w:val="28"/>
        </w:rPr>
      </w:pPr>
      <w:r w:rsidRPr="00A26E99">
        <w:rPr>
          <w:rFonts w:ascii="Times New Roman" w:eastAsia="Times New Roman" w:hAnsi="Times New Roman" w:cs="Times New Roman"/>
          <w:sz w:val="28"/>
          <w:szCs w:val="28"/>
          <w:lang w:val="kk-KZ"/>
        </w:rPr>
        <w:t xml:space="preserve">Страны </w:t>
      </w:r>
      <w:r w:rsidRPr="00A26E99">
        <w:rPr>
          <w:rFonts w:ascii="Times New Roman" w:eastAsia="Times New Roman" w:hAnsi="Times New Roman" w:cs="Times New Roman"/>
          <w:sz w:val="28"/>
          <w:szCs w:val="28"/>
        </w:rPr>
        <w:t xml:space="preserve">(12 исследуемых стран Азии) </w:t>
      </w:r>
      <w:r w:rsidRPr="00A26E99">
        <w:rPr>
          <w:rFonts w:ascii="Times New Roman" w:eastAsia="Times New Roman" w:hAnsi="Times New Roman" w:cs="Times New Roman"/>
          <w:sz w:val="28"/>
          <w:szCs w:val="28"/>
          <w:lang w:val="kk-KZ"/>
        </w:rPr>
        <w:t>с более высоким з</w:t>
      </w:r>
      <w:r w:rsidRPr="00A26E99">
        <w:rPr>
          <w:rFonts w:ascii="Times New Roman" w:eastAsia="Times New Roman" w:hAnsi="Times New Roman" w:cs="Times New Roman"/>
          <w:sz w:val="28"/>
          <w:szCs w:val="28"/>
        </w:rPr>
        <w:t>начение</w:t>
      </w:r>
      <w:r w:rsidRPr="00A26E99">
        <w:rPr>
          <w:rFonts w:ascii="Times New Roman" w:eastAsia="Times New Roman" w:hAnsi="Times New Roman" w:cs="Times New Roman"/>
          <w:sz w:val="28"/>
          <w:szCs w:val="28"/>
          <w:lang w:val="kk-KZ"/>
        </w:rPr>
        <w:t xml:space="preserve">м индексов </w:t>
      </w:r>
      <w:r w:rsidRPr="00A26E99">
        <w:rPr>
          <w:rFonts w:ascii="Times New Roman" w:hAnsi="Times New Roman" w:cs="Times New Roman"/>
          <w:sz w:val="28"/>
          <w:szCs w:val="28"/>
          <w:lang w:val="en-US"/>
        </w:rPr>
        <w:t>MIITur</w:t>
      </w:r>
      <w:r w:rsidRPr="00A26E99">
        <w:rPr>
          <w:rFonts w:ascii="Times New Roman" w:hAnsi="Times New Roman" w:cs="Times New Roman"/>
          <w:sz w:val="28"/>
          <w:szCs w:val="28"/>
          <w:lang w:val="kk-KZ"/>
        </w:rPr>
        <w:t xml:space="preserve"> и </w:t>
      </w:r>
      <w:r w:rsidRPr="00A26E99">
        <w:rPr>
          <w:rFonts w:ascii="Times New Roman" w:hAnsi="Times New Roman" w:cs="Times New Roman"/>
          <w:sz w:val="28"/>
          <w:szCs w:val="28"/>
          <w:lang w:val="en-US"/>
        </w:rPr>
        <w:t>IITic</w:t>
      </w:r>
      <w:r w:rsidRPr="00A26E99">
        <w:rPr>
          <w:rFonts w:ascii="Times New Roman" w:eastAsia="Times New Roman" w:hAnsi="Times New Roman" w:cs="Times New Roman"/>
          <w:sz w:val="28"/>
          <w:szCs w:val="28"/>
          <w:lang w:val="kk-KZ"/>
        </w:rPr>
        <w:t xml:space="preserve"> классифицируются как страны с более высокой </w:t>
      </w:r>
      <w:r w:rsidRPr="00A26E99">
        <w:rPr>
          <w:rFonts w:ascii="Times New Roman" w:eastAsia="Times New Roman" w:hAnsi="Times New Roman" w:cs="Times New Roman"/>
          <w:sz w:val="28"/>
          <w:szCs w:val="28"/>
        </w:rPr>
        <w:t>специализаци</w:t>
      </w:r>
      <w:r w:rsidRPr="00A26E99">
        <w:rPr>
          <w:rFonts w:ascii="Times New Roman" w:eastAsia="Times New Roman" w:hAnsi="Times New Roman" w:cs="Times New Roman"/>
          <w:sz w:val="28"/>
          <w:szCs w:val="28"/>
          <w:lang w:val="kk-KZ"/>
        </w:rPr>
        <w:t>ей в онлайн</w:t>
      </w:r>
      <w:r w:rsidR="00EA2DF9" w:rsidRPr="00A26E99">
        <w:rPr>
          <w:rFonts w:ascii="Times New Roman" w:eastAsia="Times New Roman" w:hAnsi="Times New Roman" w:cs="Times New Roman"/>
          <w:sz w:val="28"/>
          <w:szCs w:val="28"/>
          <w:lang w:val="kk-KZ"/>
        </w:rPr>
        <w:t>-</w:t>
      </w:r>
      <w:r w:rsidRPr="00A26E99">
        <w:rPr>
          <w:rFonts w:ascii="Times New Roman" w:eastAsia="Times New Roman" w:hAnsi="Times New Roman" w:cs="Times New Roman"/>
          <w:sz w:val="28"/>
          <w:szCs w:val="28"/>
          <w:lang w:val="kk-KZ"/>
        </w:rPr>
        <w:t>туризме и проникновения Интернет</w:t>
      </w:r>
      <w:r w:rsidRPr="00A26E99">
        <w:rPr>
          <w:rFonts w:ascii="Times New Roman" w:eastAsia="Times New Roman" w:hAnsi="Times New Roman" w:cs="Times New Roman"/>
          <w:sz w:val="28"/>
          <w:szCs w:val="28"/>
        </w:rPr>
        <w:t>. Значение ниже среднего показателя, будут указывать на степень специализации ниже, чем в среднем по двенадцати странам Азии.</w:t>
      </w:r>
    </w:p>
    <w:p w14:paraId="521F3634" w14:textId="18D15522" w:rsidR="00895096" w:rsidRPr="00A26E99" w:rsidRDefault="00895096" w:rsidP="00895096">
      <w:pPr>
        <w:ind w:firstLine="720"/>
        <w:rPr>
          <w:rFonts w:ascii="Times New Roman" w:eastAsia="Times New Roman" w:hAnsi="Times New Roman" w:cs="Times New Roman"/>
          <w:sz w:val="28"/>
          <w:szCs w:val="28"/>
        </w:rPr>
      </w:pPr>
      <w:r w:rsidRPr="00A26E99">
        <w:rPr>
          <w:rFonts w:ascii="Times New Roman" w:eastAsia="Times New Roman" w:hAnsi="Times New Roman" w:cs="Times New Roman"/>
          <w:sz w:val="28"/>
          <w:szCs w:val="28"/>
        </w:rPr>
        <w:t xml:space="preserve">На рисунке 5 </w:t>
      </w:r>
      <w:r w:rsidR="003341EB" w:rsidRPr="00A26E99">
        <w:rPr>
          <w:rFonts w:ascii="Times New Roman" w:eastAsia="Times New Roman" w:hAnsi="Times New Roman" w:cs="Times New Roman"/>
          <w:sz w:val="28"/>
          <w:szCs w:val="28"/>
        </w:rPr>
        <w:t>показан</w:t>
      </w:r>
      <w:r w:rsidRPr="00A26E99">
        <w:rPr>
          <w:rFonts w:ascii="Times New Roman" w:eastAsia="Times New Roman" w:hAnsi="Times New Roman" w:cs="Times New Roman"/>
          <w:sz w:val="28"/>
          <w:szCs w:val="28"/>
        </w:rPr>
        <w:t xml:space="preserve"> уровень проникновения сети Интернет (население, в процентном соотношении, использующее Интернет для личных целей) в представленных странах. </w:t>
      </w:r>
    </w:p>
    <w:p w14:paraId="126F46EE" w14:textId="77777777" w:rsidR="00895096" w:rsidRPr="00A26E99" w:rsidRDefault="00895096" w:rsidP="00895096">
      <w:pPr>
        <w:ind w:firstLine="720"/>
        <w:rPr>
          <w:rFonts w:ascii="Times New Roman" w:eastAsia="Times New Roman" w:hAnsi="Times New Roman" w:cs="Times New Roman"/>
          <w:sz w:val="28"/>
          <w:szCs w:val="28"/>
        </w:rPr>
      </w:pPr>
    </w:p>
    <w:p w14:paraId="5200CA5D" w14:textId="77777777" w:rsidR="00895096" w:rsidRPr="00A26E99" w:rsidRDefault="00895096" w:rsidP="00895096">
      <w:pPr>
        <w:jc w:val="center"/>
        <w:rPr>
          <w:rFonts w:ascii="Times New Roman" w:eastAsia="Times New Roman" w:hAnsi="Times New Roman" w:cs="Times New Roman"/>
          <w:sz w:val="28"/>
          <w:szCs w:val="28"/>
        </w:rPr>
      </w:pPr>
      <w:r w:rsidRPr="00A26E99">
        <w:rPr>
          <w:noProof/>
        </w:rPr>
        <w:drawing>
          <wp:inline distT="0" distB="0" distL="0" distR="0" wp14:anchorId="4FD6B2E3" wp14:editId="31D35E31">
            <wp:extent cx="5102280" cy="2409245"/>
            <wp:effectExtent l="0" t="0" r="3175" b="1016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3FEE6523" w14:textId="77777777" w:rsidR="0061730C" w:rsidRPr="00A26E99" w:rsidRDefault="0061730C" w:rsidP="00895096">
      <w:pPr>
        <w:ind w:firstLine="720"/>
        <w:jc w:val="center"/>
        <w:rPr>
          <w:rFonts w:ascii="Times New Roman" w:eastAsia="Times New Roman" w:hAnsi="Times New Roman" w:cs="Times New Roman"/>
          <w:sz w:val="28"/>
          <w:szCs w:val="28"/>
        </w:rPr>
      </w:pPr>
    </w:p>
    <w:p w14:paraId="03602A94" w14:textId="5B035A46" w:rsidR="00895096" w:rsidRPr="00A26E99" w:rsidRDefault="00895096" w:rsidP="00895096">
      <w:pPr>
        <w:ind w:firstLine="720"/>
        <w:jc w:val="center"/>
        <w:rPr>
          <w:rFonts w:ascii="Times New Roman" w:eastAsia="Times New Roman" w:hAnsi="Times New Roman" w:cs="Times New Roman"/>
          <w:sz w:val="28"/>
          <w:szCs w:val="28"/>
        </w:rPr>
      </w:pPr>
      <w:r w:rsidRPr="00A26E99">
        <w:rPr>
          <w:rFonts w:ascii="Times New Roman" w:eastAsia="Times New Roman" w:hAnsi="Times New Roman" w:cs="Times New Roman"/>
          <w:sz w:val="28"/>
          <w:szCs w:val="28"/>
        </w:rPr>
        <w:t>Рисунок 5– Уровень проникновения Интернет</w:t>
      </w:r>
      <w:r w:rsidR="007362FA" w:rsidRPr="00A26E99">
        <w:rPr>
          <w:rFonts w:ascii="Times New Roman" w:eastAsia="Times New Roman" w:hAnsi="Times New Roman" w:cs="Times New Roman"/>
          <w:sz w:val="28"/>
          <w:szCs w:val="28"/>
        </w:rPr>
        <w:t xml:space="preserve"> [</w:t>
      </w:r>
      <w:r w:rsidR="007362FA" w:rsidRPr="00A26E99">
        <w:rPr>
          <w:rFonts w:ascii="Times New Roman" w:eastAsia="Times New Roman" w:hAnsi="Times New Roman" w:cs="Times New Roman"/>
          <w:sz w:val="28"/>
          <w:szCs w:val="28"/>
          <w:lang w:val="kk-KZ"/>
        </w:rPr>
        <w:t>Приложение А</w:t>
      </w:r>
      <w:r w:rsidR="007362FA" w:rsidRPr="00A26E99">
        <w:rPr>
          <w:rFonts w:ascii="Times New Roman" w:eastAsia="Times New Roman" w:hAnsi="Times New Roman" w:cs="Times New Roman"/>
          <w:sz w:val="28"/>
          <w:szCs w:val="28"/>
        </w:rPr>
        <w:t>]</w:t>
      </w:r>
    </w:p>
    <w:p w14:paraId="1B4E2C9C" w14:textId="194B6E6F" w:rsidR="00895096" w:rsidRPr="00A26E99" w:rsidRDefault="00DD78F4" w:rsidP="00B5022B">
      <w:pPr>
        <w:pStyle w:val="a3"/>
        <w:ind w:left="0"/>
        <w:rPr>
          <w:rFonts w:ascii="Times New Roman" w:eastAsia="Times New Roman" w:hAnsi="Times New Roman" w:cs="Times New Roman"/>
          <w:sz w:val="28"/>
          <w:szCs w:val="24"/>
        </w:rPr>
      </w:pPr>
      <w:r w:rsidRPr="00A26E99">
        <w:rPr>
          <w:rFonts w:ascii="Times New Roman" w:eastAsia="Times New Roman" w:hAnsi="Times New Roman" w:cs="Times New Roman"/>
          <w:sz w:val="24"/>
          <w:szCs w:val="24"/>
        </w:rPr>
        <w:t>Примечание – С</w:t>
      </w:r>
      <w:r w:rsidR="00895096" w:rsidRPr="00A26E99">
        <w:rPr>
          <w:rFonts w:ascii="Times New Roman" w:eastAsia="Times New Roman" w:hAnsi="Times New Roman" w:cs="Times New Roman"/>
          <w:sz w:val="24"/>
          <w:szCs w:val="24"/>
        </w:rPr>
        <w:t xml:space="preserve">оставлено </w:t>
      </w:r>
      <w:r w:rsidR="00AD7A60" w:rsidRPr="00A26E99">
        <w:rPr>
          <w:rFonts w:ascii="Times New Roman" w:eastAsia="Times New Roman" w:hAnsi="Times New Roman" w:cs="Times New Roman"/>
          <w:sz w:val="24"/>
          <w:szCs w:val="24"/>
          <w:lang w:val="kk-KZ"/>
        </w:rPr>
        <w:t xml:space="preserve">автором </w:t>
      </w:r>
      <w:r w:rsidR="00895096" w:rsidRPr="00A26E99">
        <w:rPr>
          <w:rFonts w:ascii="Times New Roman" w:eastAsia="Times New Roman" w:hAnsi="Times New Roman" w:cs="Times New Roman"/>
          <w:sz w:val="24"/>
          <w:szCs w:val="24"/>
        </w:rPr>
        <w:t xml:space="preserve">на основе </w:t>
      </w:r>
      <w:r w:rsidR="007362FA" w:rsidRPr="00A26E99">
        <w:rPr>
          <w:rFonts w:ascii="Times New Roman" w:eastAsia="Times New Roman" w:hAnsi="Times New Roman" w:cs="Times New Roman"/>
          <w:sz w:val="24"/>
          <w:szCs w:val="24"/>
          <w:lang w:val="kk-KZ"/>
        </w:rPr>
        <w:t xml:space="preserve">платных даных </w:t>
      </w:r>
      <w:r w:rsidR="007362FA" w:rsidRPr="00A26E99">
        <w:rPr>
          <w:rFonts w:ascii="Times New Roman" w:eastAsia="Times New Roman" w:hAnsi="Times New Roman" w:cs="Times New Roman"/>
          <w:sz w:val="24"/>
          <w:szCs w:val="24"/>
          <w:lang w:val="en-US"/>
        </w:rPr>
        <w:t>Euromonitor</w:t>
      </w:r>
    </w:p>
    <w:p w14:paraId="21122308" w14:textId="77777777" w:rsidR="00895096" w:rsidRPr="00A26E99" w:rsidRDefault="00895096" w:rsidP="00895096">
      <w:pPr>
        <w:ind w:firstLine="708"/>
        <w:rPr>
          <w:rFonts w:ascii="Times New Roman" w:eastAsia="Times New Roman" w:hAnsi="Times New Roman" w:cs="Times New Roman"/>
          <w:sz w:val="28"/>
          <w:szCs w:val="28"/>
        </w:rPr>
      </w:pPr>
    </w:p>
    <w:p w14:paraId="576C9E4F" w14:textId="517AA9A1" w:rsidR="00895096" w:rsidRPr="00A26E99" w:rsidRDefault="00895096" w:rsidP="00895096">
      <w:pPr>
        <w:ind w:firstLine="708"/>
        <w:rPr>
          <w:rFonts w:ascii="Times New Roman" w:eastAsia="Times New Roman" w:hAnsi="Times New Roman" w:cs="Times New Roman"/>
          <w:sz w:val="28"/>
          <w:szCs w:val="28"/>
        </w:rPr>
      </w:pPr>
      <w:r w:rsidRPr="00A26E99">
        <w:rPr>
          <w:rFonts w:ascii="Times New Roman" w:eastAsia="Times New Roman" w:hAnsi="Times New Roman" w:cs="Times New Roman"/>
          <w:sz w:val="28"/>
          <w:szCs w:val="28"/>
        </w:rPr>
        <w:t>По данным Всемирного Банка (за 2018 год) население Сингапура составило 5 638 676 челов</w:t>
      </w:r>
      <w:r w:rsidR="007B35F7" w:rsidRPr="00A26E99">
        <w:rPr>
          <w:rFonts w:ascii="Times New Roman" w:eastAsia="Times New Roman" w:hAnsi="Times New Roman" w:cs="Times New Roman"/>
          <w:sz w:val="28"/>
          <w:szCs w:val="28"/>
        </w:rPr>
        <w:t>ек и Гонконга 7 451 000 человек. Эти страны</w:t>
      </w:r>
      <w:r w:rsidRPr="00A26E99">
        <w:rPr>
          <w:rFonts w:ascii="Times New Roman" w:eastAsia="Times New Roman" w:hAnsi="Times New Roman" w:cs="Times New Roman"/>
          <w:sz w:val="28"/>
          <w:szCs w:val="28"/>
        </w:rPr>
        <w:t xml:space="preserve"> являются самыми малочисленными по сравнению с другими анализируемыми странами. Но в данных странах самый высокий показатель онлайн затрат на человека, по сравнению с другими анализируемыми странами и составляют 1 057 и 1 039 долларов США соответственно. Гонконг входит в десятку стран мира, чье население любит много путешествовать внутри страны, в среднем один человек путешествует 4 раза в год </w:t>
      </w:r>
      <w:r w:rsidRPr="00A26E99">
        <w:rPr>
          <w:rFonts w:ascii="Times New Roman" w:eastAsia="Times New Roman" w:hAnsi="Times New Roman" w:cs="Times New Roman"/>
          <w:sz w:val="28"/>
          <w:szCs w:val="28"/>
        </w:rPr>
        <w:fldChar w:fldCharType="begin" w:fldLock="1"/>
      </w:r>
      <w:r w:rsidR="00FF07C9" w:rsidRPr="00A26E99">
        <w:rPr>
          <w:rFonts w:ascii="Times New Roman" w:eastAsia="Times New Roman" w:hAnsi="Times New Roman" w:cs="Times New Roman"/>
          <w:sz w:val="28"/>
          <w:szCs w:val="28"/>
        </w:rPr>
        <w:instrText>ADDIN CSL_CITATION {"citationItems":[{"id":"ITEM-1","itemData":{"URL":"https://www.worldatlas.com/articles/countries-whose-citizens-travel-the-most.html","accessed":{"date-parts":[["2019","3","15"]]},"author":[{"dropping-particle":"","family":"Sheth","given":"Khushboo","non-dropping-particle":"","parse-names":false,"suffix":""}],"container-title":"Worldatlas [online]","id":"ITEM-1","issued":{"date-parts":[["2019"]]},"title":"Countries That Travel The Most","type":"webpage"},"uris":["http://www.mendeley.com/documents/?uuid=39ffb66d-8e3c-3119-ad0d-8b7e41b17c92"]}],"mendeley":{"formattedCitation":"[182]","plainTextFormattedCitation":"[182]","previouslyFormattedCitation":"[183]"},"properties":{"noteIndex":0},"schema":"https://github.com/citation-style-language/schema/raw/master/csl-citation.json"}</w:instrText>
      </w:r>
      <w:r w:rsidRPr="00A26E99">
        <w:rPr>
          <w:rFonts w:ascii="Times New Roman" w:eastAsia="Times New Roman" w:hAnsi="Times New Roman" w:cs="Times New Roman"/>
          <w:sz w:val="28"/>
          <w:szCs w:val="28"/>
        </w:rPr>
        <w:fldChar w:fldCharType="separate"/>
      </w:r>
      <w:r w:rsidR="00FF07C9" w:rsidRPr="00A26E99">
        <w:rPr>
          <w:rFonts w:ascii="Times New Roman" w:eastAsia="Times New Roman" w:hAnsi="Times New Roman" w:cs="Times New Roman"/>
          <w:noProof/>
          <w:sz w:val="28"/>
          <w:szCs w:val="28"/>
        </w:rPr>
        <w:t>[182]</w:t>
      </w:r>
      <w:r w:rsidRPr="00A26E99">
        <w:rPr>
          <w:rFonts w:ascii="Times New Roman" w:eastAsia="Times New Roman" w:hAnsi="Times New Roman" w:cs="Times New Roman"/>
          <w:sz w:val="28"/>
          <w:szCs w:val="28"/>
        </w:rPr>
        <w:fldChar w:fldCharType="end"/>
      </w:r>
      <w:r w:rsidRPr="00A26E99">
        <w:rPr>
          <w:rFonts w:ascii="Times New Roman" w:eastAsia="Times New Roman" w:hAnsi="Times New Roman" w:cs="Times New Roman"/>
          <w:sz w:val="28"/>
          <w:szCs w:val="28"/>
        </w:rPr>
        <w:t xml:space="preserve">. Из-за небольшого размера Сингапура и </w:t>
      </w:r>
      <w:r w:rsidRPr="00A26E99">
        <w:rPr>
          <w:rFonts w:ascii="Times New Roman" w:eastAsia="Times New Roman" w:hAnsi="Times New Roman" w:cs="Times New Roman"/>
          <w:sz w:val="28"/>
          <w:szCs w:val="28"/>
        </w:rPr>
        <w:lastRenderedPageBreak/>
        <w:t xml:space="preserve">ограниченного числа внутренних достопримечательностей, многие сингапурцы имеют склонность к путешествиям за границей. Это один из тех расходов, на которые сингапурцы больше всего тратят </w:t>
      </w:r>
      <w:r w:rsidR="00A35596" w:rsidRPr="00A26E99">
        <w:rPr>
          <w:rFonts w:ascii="Times New Roman" w:eastAsia="Times New Roman" w:hAnsi="Times New Roman" w:cs="Times New Roman"/>
          <w:sz w:val="28"/>
          <w:szCs w:val="28"/>
        </w:rPr>
        <w:t xml:space="preserve">свой бюджет </w:t>
      </w:r>
      <w:r w:rsidRPr="00A26E99">
        <w:rPr>
          <w:rFonts w:ascii="Times New Roman" w:eastAsia="Times New Roman" w:hAnsi="Times New Roman" w:cs="Times New Roman"/>
          <w:sz w:val="28"/>
          <w:szCs w:val="28"/>
        </w:rPr>
        <w:fldChar w:fldCharType="begin" w:fldLock="1"/>
      </w:r>
      <w:r w:rsidR="00FF07C9" w:rsidRPr="00A26E99">
        <w:rPr>
          <w:rFonts w:ascii="Times New Roman" w:eastAsia="Times New Roman" w:hAnsi="Times New Roman" w:cs="Times New Roman"/>
          <w:sz w:val="28"/>
          <w:szCs w:val="28"/>
        </w:rPr>
        <w:instrText>ADDIN CSL_CITATION {"citationItems":[{"id":"ITEM-1","itemData":{"URL":"https://www.euromonitor.com/travel-in-singapore/report","accessed":{"date-parts":[["2018","9","1"]]},"author":[{"dropping-particle":"","family":"Euromonitor International","given":"","non-dropping-particle":"","parse-names":false,"suffix":""}],"container-title":"COUNTRY REPORT [online]","id":"ITEM-1","issued":{"date-parts":[["2018"]]},"page":"38","title":"Travel in Singapore","type":"webpage"},"uris":["http://www.mendeley.com/documents/?uuid=9b8d697d-9363-3fc3-a0f4-c843fced7dad"]}],"mendeley":{"formattedCitation":"[183]","plainTextFormattedCitation":"[183]","previouslyFormattedCitation":"[184]"},"properties":{"noteIndex":0},"schema":"https://github.com/citation-style-language/schema/raw/master/csl-citation.json"}</w:instrText>
      </w:r>
      <w:r w:rsidRPr="00A26E99">
        <w:rPr>
          <w:rFonts w:ascii="Times New Roman" w:eastAsia="Times New Roman" w:hAnsi="Times New Roman" w:cs="Times New Roman"/>
          <w:sz w:val="28"/>
          <w:szCs w:val="28"/>
        </w:rPr>
        <w:fldChar w:fldCharType="separate"/>
      </w:r>
      <w:r w:rsidR="00FF07C9" w:rsidRPr="00A26E99">
        <w:rPr>
          <w:rFonts w:ascii="Times New Roman" w:eastAsia="Times New Roman" w:hAnsi="Times New Roman" w:cs="Times New Roman"/>
          <w:noProof/>
          <w:sz w:val="28"/>
          <w:szCs w:val="28"/>
        </w:rPr>
        <w:t>[183]</w:t>
      </w:r>
      <w:r w:rsidRPr="00A26E99">
        <w:rPr>
          <w:rFonts w:ascii="Times New Roman" w:eastAsia="Times New Roman" w:hAnsi="Times New Roman" w:cs="Times New Roman"/>
          <w:sz w:val="28"/>
          <w:szCs w:val="28"/>
        </w:rPr>
        <w:fldChar w:fldCharType="end"/>
      </w:r>
      <w:r w:rsidRPr="00A26E99">
        <w:rPr>
          <w:rFonts w:ascii="Times New Roman" w:eastAsia="Times New Roman" w:hAnsi="Times New Roman" w:cs="Times New Roman"/>
          <w:sz w:val="28"/>
          <w:szCs w:val="28"/>
        </w:rPr>
        <w:t xml:space="preserve">. </w:t>
      </w:r>
    </w:p>
    <w:p w14:paraId="3B83380A" w14:textId="27ED424C" w:rsidR="00895096" w:rsidRPr="00A26E99" w:rsidRDefault="00895096" w:rsidP="00895096">
      <w:pPr>
        <w:ind w:firstLine="720"/>
        <w:rPr>
          <w:rFonts w:ascii="Times New Roman" w:eastAsia="Times New Roman" w:hAnsi="Times New Roman" w:cs="Times New Roman"/>
          <w:sz w:val="28"/>
          <w:szCs w:val="28"/>
        </w:rPr>
      </w:pPr>
      <w:r w:rsidRPr="00A26E99">
        <w:rPr>
          <w:rFonts w:ascii="Times New Roman" w:eastAsia="Times New Roman" w:hAnsi="Times New Roman" w:cs="Times New Roman"/>
          <w:sz w:val="28"/>
          <w:szCs w:val="28"/>
        </w:rPr>
        <w:t>На рисунке 6 представлена доля онлайн продаж путешествий резидентам в общих расходах приезжающих и уезжающих туристов в исследуемый период.</w:t>
      </w:r>
    </w:p>
    <w:p w14:paraId="57233B08" w14:textId="77777777" w:rsidR="00DE4FA6" w:rsidRPr="00A26E99" w:rsidRDefault="00DE4FA6" w:rsidP="00900E92">
      <w:pPr>
        <w:ind w:firstLine="720"/>
        <w:rPr>
          <w:rFonts w:ascii="Times New Roman" w:eastAsia="Times New Roman" w:hAnsi="Times New Roman" w:cs="Times New Roman"/>
          <w:sz w:val="28"/>
          <w:szCs w:val="28"/>
        </w:rPr>
      </w:pPr>
    </w:p>
    <w:p w14:paraId="7D9C88A1" w14:textId="0575286B" w:rsidR="00DE4FA6" w:rsidRPr="00A26E99" w:rsidRDefault="000F1D67" w:rsidP="00900E92">
      <w:pPr>
        <w:jc w:val="center"/>
        <w:rPr>
          <w:rFonts w:ascii="Times New Roman" w:eastAsia="Times New Roman" w:hAnsi="Times New Roman" w:cs="Times New Roman"/>
          <w:sz w:val="28"/>
          <w:szCs w:val="28"/>
        </w:rPr>
      </w:pPr>
      <w:r w:rsidRPr="00A26E99">
        <w:rPr>
          <w:noProof/>
        </w:rPr>
        <w:drawing>
          <wp:inline distT="0" distB="0" distL="0" distR="0" wp14:anchorId="7A9C5713" wp14:editId="47C2E2B5">
            <wp:extent cx="4967384" cy="2687541"/>
            <wp:effectExtent l="0" t="0" r="5080" b="1778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2C3732F4" w14:textId="77777777" w:rsidR="0061730C" w:rsidRPr="00A26E99" w:rsidRDefault="0061730C" w:rsidP="005D2558">
      <w:pPr>
        <w:ind w:firstLine="720"/>
        <w:jc w:val="center"/>
        <w:rPr>
          <w:rFonts w:ascii="Times New Roman" w:eastAsia="Times New Roman" w:hAnsi="Times New Roman" w:cs="Times New Roman"/>
          <w:sz w:val="28"/>
          <w:szCs w:val="28"/>
        </w:rPr>
      </w:pPr>
    </w:p>
    <w:p w14:paraId="793289D0" w14:textId="4F113465" w:rsidR="00DE4FA6" w:rsidRPr="00A26E99" w:rsidRDefault="000F2F16" w:rsidP="005D2558">
      <w:pPr>
        <w:ind w:firstLine="720"/>
        <w:jc w:val="center"/>
        <w:rPr>
          <w:rFonts w:ascii="Times New Roman" w:eastAsia="Times New Roman" w:hAnsi="Times New Roman" w:cs="Times New Roman"/>
          <w:sz w:val="28"/>
          <w:szCs w:val="28"/>
        </w:rPr>
      </w:pPr>
      <w:r w:rsidRPr="00A26E99">
        <w:rPr>
          <w:rFonts w:ascii="Times New Roman" w:eastAsia="Times New Roman" w:hAnsi="Times New Roman" w:cs="Times New Roman"/>
          <w:sz w:val="28"/>
          <w:szCs w:val="28"/>
        </w:rPr>
        <w:t>Рисунок</w:t>
      </w:r>
      <w:r w:rsidR="00E569D5" w:rsidRPr="00A26E99">
        <w:rPr>
          <w:rFonts w:ascii="Times New Roman" w:eastAsia="Times New Roman" w:hAnsi="Times New Roman" w:cs="Times New Roman"/>
          <w:sz w:val="28"/>
          <w:szCs w:val="28"/>
        </w:rPr>
        <w:t xml:space="preserve"> </w:t>
      </w:r>
      <w:r w:rsidR="00E171ED" w:rsidRPr="00A26E99">
        <w:rPr>
          <w:rFonts w:ascii="Times New Roman" w:eastAsia="Times New Roman" w:hAnsi="Times New Roman" w:cs="Times New Roman"/>
          <w:sz w:val="28"/>
          <w:szCs w:val="28"/>
        </w:rPr>
        <w:t>6</w:t>
      </w:r>
      <w:r w:rsidR="005D2558" w:rsidRPr="00A26E99">
        <w:rPr>
          <w:rFonts w:ascii="Times New Roman" w:eastAsia="Times New Roman" w:hAnsi="Times New Roman" w:cs="Times New Roman"/>
          <w:sz w:val="28"/>
          <w:szCs w:val="28"/>
        </w:rPr>
        <w:t xml:space="preserve"> –</w:t>
      </w:r>
      <w:r w:rsidR="00DE4FA6" w:rsidRPr="00A26E99">
        <w:rPr>
          <w:rFonts w:ascii="Times New Roman" w:eastAsia="Times New Roman" w:hAnsi="Times New Roman" w:cs="Times New Roman"/>
          <w:sz w:val="28"/>
          <w:szCs w:val="28"/>
        </w:rPr>
        <w:t xml:space="preserve"> </w:t>
      </w:r>
      <w:r w:rsidR="00DD15E6" w:rsidRPr="00A26E99">
        <w:rPr>
          <w:rFonts w:ascii="Times New Roman" w:eastAsia="Times New Roman" w:hAnsi="Times New Roman" w:cs="Times New Roman"/>
          <w:sz w:val="28"/>
          <w:szCs w:val="28"/>
        </w:rPr>
        <w:t>О</w:t>
      </w:r>
      <w:r w:rsidR="00A35596" w:rsidRPr="00A26E99">
        <w:rPr>
          <w:rFonts w:ascii="Times New Roman" w:eastAsia="Times New Roman" w:hAnsi="Times New Roman" w:cs="Times New Roman"/>
          <w:sz w:val="28"/>
          <w:szCs w:val="28"/>
        </w:rPr>
        <w:t>нлайн-</w:t>
      </w:r>
      <w:r w:rsidR="005D2558" w:rsidRPr="00A26E99">
        <w:rPr>
          <w:rFonts w:ascii="Times New Roman" w:eastAsia="Times New Roman" w:hAnsi="Times New Roman" w:cs="Times New Roman"/>
          <w:sz w:val="28"/>
          <w:szCs w:val="28"/>
        </w:rPr>
        <w:t>продаж</w:t>
      </w:r>
      <w:r w:rsidR="00DD15E6" w:rsidRPr="00A26E99">
        <w:rPr>
          <w:rFonts w:ascii="Times New Roman" w:eastAsia="Times New Roman" w:hAnsi="Times New Roman" w:cs="Times New Roman"/>
          <w:sz w:val="28"/>
          <w:szCs w:val="28"/>
        </w:rPr>
        <w:t>и</w:t>
      </w:r>
      <w:r w:rsidR="005D2558" w:rsidRPr="00A26E99">
        <w:rPr>
          <w:rFonts w:ascii="Times New Roman" w:eastAsia="Times New Roman" w:hAnsi="Times New Roman" w:cs="Times New Roman"/>
          <w:sz w:val="28"/>
          <w:szCs w:val="28"/>
        </w:rPr>
        <w:t xml:space="preserve"> в туризме резидентам</w:t>
      </w:r>
      <w:r w:rsidR="00DD15E6" w:rsidRPr="00A26E99">
        <w:rPr>
          <w:rFonts w:ascii="Times New Roman" w:eastAsia="Times New Roman" w:hAnsi="Times New Roman" w:cs="Times New Roman"/>
          <w:sz w:val="28"/>
          <w:szCs w:val="28"/>
        </w:rPr>
        <w:t xml:space="preserve"> </w:t>
      </w:r>
      <w:r w:rsidR="007362FA" w:rsidRPr="00A26E99">
        <w:rPr>
          <w:rFonts w:ascii="Times New Roman" w:eastAsia="Times New Roman" w:hAnsi="Times New Roman" w:cs="Times New Roman"/>
          <w:sz w:val="28"/>
          <w:szCs w:val="28"/>
        </w:rPr>
        <w:t>[</w:t>
      </w:r>
      <w:r w:rsidR="007362FA" w:rsidRPr="00A26E99">
        <w:rPr>
          <w:rFonts w:ascii="Times New Roman" w:eastAsia="Times New Roman" w:hAnsi="Times New Roman" w:cs="Times New Roman"/>
          <w:sz w:val="28"/>
          <w:szCs w:val="28"/>
          <w:lang w:val="kk-KZ"/>
        </w:rPr>
        <w:t>Приложение А</w:t>
      </w:r>
      <w:r w:rsidR="007362FA" w:rsidRPr="00A26E99">
        <w:rPr>
          <w:rFonts w:ascii="Times New Roman" w:eastAsia="Times New Roman" w:hAnsi="Times New Roman" w:cs="Times New Roman"/>
          <w:sz w:val="28"/>
          <w:szCs w:val="28"/>
        </w:rPr>
        <w:t>]</w:t>
      </w:r>
    </w:p>
    <w:p w14:paraId="22DDDE2F" w14:textId="481F351C" w:rsidR="005D2558" w:rsidRPr="00A26E99" w:rsidRDefault="00DD78F4" w:rsidP="00B5022B">
      <w:pPr>
        <w:pStyle w:val="a3"/>
        <w:ind w:left="0"/>
        <w:rPr>
          <w:rFonts w:ascii="Times New Roman" w:eastAsia="Times New Roman" w:hAnsi="Times New Roman" w:cs="Times New Roman"/>
          <w:sz w:val="28"/>
          <w:szCs w:val="24"/>
          <w:lang w:val="kk-KZ"/>
        </w:rPr>
      </w:pPr>
      <w:r w:rsidRPr="00A26E99">
        <w:rPr>
          <w:rFonts w:ascii="Times New Roman" w:eastAsia="Times New Roman" w:hAnsi="Times New Roman" w:cs="Times New Roman"/>
          <w:sz w:val="24"/>
          <w:szCs w:val="24"/>
        </w:rPr>
        <w:t xml:space="preserve">Примечание – </w:t>
      </w:r>
      <w:r w:rsidR="007362FA" w:rsidRPr="00A26E99">
        <w:rPr>
          <w:rFonts w:ascii="Times New Roman" w:eastAsia="Times New Roman" w:hAnsi="Times New Roman" w:cs="Times New Roman"/>
          <w:sz w:val="24"/>
          <w:szCs w:val="24"/>
        </w:rPr>
        <w:t xml:space="preserve">Составлено </w:t>
      </w:r>
      <w:r w:rsidR="007362FA" w:rsidRPr="00A26E99">
        <w:rPr>
          <w:rFonts w:ascii="Times New Roman" w:eastAsia="Times New Roman" w:hAnsi="Times New Roman" w:cs="Times New Roman"/>
          <w:sz w:val="24"/>
          <w:szCs w:val="24"/>
          <w:lang w:val="kk-KZ"/>
        </w:rPr>
        <w:t xml:space="preserve">автором </w:t>
      </w:r>
      <w:r w:rsidR="007362FA" w:rsidRPr="00A26E99">
        <w:rPr>
          <w:rFonts w:ascii="Times New Roman" w:eastAsia="Times New Roman" w:hAnsi="Times New Roman" w:cs="Times New Roman"/>
          <w:sz w:val="24"/>
          <w:szCs w:val="24"/>
        </w:rPr>
        <w:t xml:space="preserve">на основе </w:t>
      </w:r>
      <w:r w:rsidR="007362FA" w:rsidRPr="00A26E99">
        <w:rPr>
          <w:rFonts w:ascii="Times New Roman" w:eastAsia="Times New Roman" w:hAnsi="Times New Roman" w:cs="Times New Roman"/>
          <w:sz w:val="24"/>
          <w:szCs w:val="24"/>
          <w:lang w:val="kk-KZ"/>
        </w:rPr>
        <w:t xml:space="preserve">платных даных </w:t>
      </w:r>
      <w:r w:rsidR="007362FA" w:rsidRPr="00A26E99">
        <w:rPr>
          <w:rFonts w:ascii="Times New Roman" w:eastAsia="Times New Roman" w:hAnsi="Times New Roman" w:cs="Times New Roman"/>
          <w:sz w:val="24"/>
          <w:szCs w:val="24"/>
          <w:lang w:val="en-US"/>
        </w:rPr>
        <w:t>Euromonitor</w:t>
      </w:r>
    </w:p>
    <w:p w14:paraId="22F0164C" w14:textId="77777777" w:rsidR="00E07345" w:rsidRPr="00A26E99" w:rsidRDefault="00E07345" w:rsidP="00BA6617">
      <w:pPr>
        <w:ind w:firstLine="708"/>
        <w:rPr>
          <w:rFonts w:ascii="Times New Roman" w:eastAsia="Times New Roman" w:hAnsi="Times New Roman" w:cs="Times New Roman"/>
          <w:sz w:val="28"/>
          <w:szCs w:val="28"/>
        </w:rPr>
      </w:pPr>
    </w:p>
    <w:p w14:paraId="7EFEA914" w14:textId="39A56187" w:rsidR="00BA6617" w:rsidRPr="00A26E99" w:rsidRDefault="00E07345" w:rsidP="00BA6617">
      <w:pPr>
        <w:ind w:firstLine="708"/>
        <w:rPr>
          <w:rFonts w:ascii="Times New Roman" w:eastAsia="Times New Roman" w:hAnsi="Times New Roman" w:cs="Times New Roman"/>
          <w:sz w:val="28"/>
          <w:szCs w:val="28"/>
        </w:rPr>
      </w:pPr>
      <w:r w:rsidRPr="00A26E99">
        <w:rPr>
          <w:rFonts w:ascii="Times New Roman" w:eastAsia="Times New Roman" w:hAnsi="Times New Roman" w:cs="Times New Roman"/>
          <w:sz w:val="28"/>
          <w:szCs w:val="28"/>
        </w:rPr>
        <w:t xml:space="preserve">На рисунке </w:t>
      </w:r>
      <w:r w:rsidR="003D67EC" w:rsidRPr="00A26E99">
        <w:rPr>
          <w:rFonts w:ascii="Times New Roman" w:eastAsia="Times New Roman" w:hAnsi="Times New Roman" w:cs="Times New Roman"/>
          <w:sz w:val="28"/>
          <w:szCs w:val="28"/>
        </w:rPr>
        <w:t xml:space="preserve">7 </w:t>
      </w:r>
      <w:r w:rsidRPr="00A26E99">
        <w:rPr>
          <w:rFonts w:ascii="Times New Roman" w:eastAsia="Times New Roman" w:hAnsi="Times New Roman" w:cs="Times New Roman"/>
          <w:sz w:val="28"/>
          <w:szCs w:val="28"/>
        </w:rPr>
        <w:t xml:space="preserve">представлен средний расчет по 12 странам Азии, которые показывают расходы на туризм на одного человека. </w:t>
      </w:r>
    </w:p>
    <w:p w14:paraId="19E027FA" w14:textId="77777777" w:rsidR="00987749" w:rsidRPr="00A26E99" w:rsidRDefault="00987749" w:rsidP="00BA6617">
      <w:pPr>
        <w:ind w:firstLine="708"/>
        <w:rPr>
          <w:rFonts w:ascii="Times New Roman" w:eastAsia="Times New Roman" w:hAnsi="Times New Roman" w:cs="Times New Roman"/>
          <w:sz w:val="28"/>
          <w:szCs w:val="28"/>
        </w:rPr>
      </w:pPr>
    </w:p>
    <w:p w14:paraId="274CECA6" w14:textId="77777777" w:rsidR="00BA6617" w:rsidRPr="00A26E99" w:rsidRDefault="00BA6617" w:rsidP="00BA6617">
      <w:pPr>
        <w:pStyle w:val="a3"/>
        <w:ind w:left="0"/>
        <w:jc w:val="center"/>
        <w:rPr>
          <w:rFonts w:ascii="Times New Roman" w:eastAsia="Times New Roman" w:hAnsi="Times New Roman" w:cs="Times New Roman"/>
          <w:sz w:val="28"/>
          <w:szCs w:val="28"/>
        </w:rPr>
      </w:pPr>
      <w:r w:rsidRPr="00A26E99">
        <w:rPr>
          <w:noProof/>
        </w:rPr>
        <w:drawing>
          <wp:inline distT="0" distB="0" distL="0" distR="0" wp14:anchorId="7317220B" wp14:editId="14D15B77">
            <wp:extent cx="5000625" cy="2486025"/>
            <wp:effectExtent l="0" t="0" r="9525" b="9525"/>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Pr="00A26E99">
        <w:rPr>
          <w:rFonts w:ascii="Times New Roman" w:eastAsia="Times New Roman" w:hAnsi="Times New Roman" w:cs="Times New Roman"/>
          <w:sz w:val="28"/>
          <w:szCs w:val="28"/>
        </w:rPr>
        <w:t xml:space="preserve"> </w:t>
      </w:r>
    </w:p>
    <w:p w14:paraId="4D1F5E64" w14:textId="77777777" w:rsidR="00BA6617" w:rsidRPr="00A26E99" w:rsidRDefault="00BA6617" w:rsidP="00BA6617">
      <w:pPr>
        <w:pStyle w:val="a3"/>
        <w:ind w:left="0"/>
        <w:jc w:val="center"/>
        <w:rPr>
          <w:rFonts w:ascii="Times New Roman" w:eastAsia="Times New Roman" w:hAnsi="Times New Roman" w:cs="Times New Roman"/>
          <w:sz w:val="28"/>
          <w:szCs w:val="28"/>
        </w:rPr>
      </w:pPr>
    </w:p>
    <w:p w14:paraId="4775041C" w14:textId="109C41D8" w:rsidR="00BA6617" w:rsidRPr="00A26E99" w:rsidRDefault="00BA6617" w:rsidP="00BA6617">
      <w:pPr>
        <w:pStyle w:val="a3"/>
        <w:ind w:left="0"/>
        <w:jc w:val="center"/>
        <w:rPr>
          <w:rFonts w:ascii="Times New Roman" w:eastAsia="Times New Roman" w:hAnsi="Times New Roman" w:cs="Times New Roman"/>
          <w:sz w:val="28"/>
          <w:szCs w:val="28"/>
          <w:lang w:val="kk-KZ"/>
        </w:rPr>
      </w:pPr>
      <w:r w:rsidRPr="00A26E99">
        <w:rPr>
          <w:rFonts w:ascii="Times New Roman" w:eastAsia="Times New Roman" w:hAnsi="Times New Roman" w:cs="Times New Roman"/>
          <w:sz w:val="28"/>
          <w:szCs w:val="28"/>
        </w:rPr>
        <w:t xml:space="preserve">Рисунок </w:t>
      </w:r>
      <w:r w:rsidR="00E171ED" w:rsidRPr="00A26E99">
        <w:rPr>
          <w:rFonts w:ascii="Times New Roman" w:eastAsia="Times New Roman" w:hAnsi="Times New Roman" w:cs="Times New Roman"/>
          <w:sz w:val="28"/>
          <w:szCs w:val="28"/>
        </w:rPr>
        <w:t>7</w:t>
      </w:r>
      <w:r w:rsidRPr="00A26E99">
        <w:rPr>
          <w:rFonts w:ascii="Times New Roman" w:eastAsia="Times New Roman" w:hAnsi="Times New Roman" w:cs="Times New Roman"/>
          <w:sz w:val="28"/>
          <w:szCs w:val="28"/>
        </w:rPr>
        <w:t xml:space="preserve"> – Онлайн</w:t>
      </w:r>
      <w:r w:rsidR="00A35596" w:rsidRPr="00A26E99">
        <w:rPr>
          <w:rFonts w:ascii="Times New Roman" w:eastAsia="Times New Roman" w:hAnsi="Times New Roman" w:cs="Times New Roman"/>
          <w:sz w:val="28"/>
          <w:szCs w:val="28"/>
        </w:rPr>
        <w:t xml:space="preserve">-продажи в туризме резидентам (в расчете на одного человека </w:t>
      </w:r>
      <w:r w:rsidRPr="00A26E99">
        <w:rPr>
          <w:rFonts w:ascii="Times New Roman" w:eastAsia="Times New Roman" w:hAnsi="Times New Roman" w:cs="Times New Roman"/>
          <w:sz w:val="28"/>
          <w:szCs w:val="28"/>
          <w:lang w:val="en-US"/>
        </w:rPr>
        <w:t>USD</w:t>
      </w:r>
      <w:r w:rsidRPr="00A26E99">
        <w:rPr>
          <w:rFonts w:ascii="Times New Roman" w:eastAsia="Times New Roman" w:hAnsi="Times New Roman" w:cs="Times New Roman"/>
          <w:sz w:val="28"/>
          <w:szCs w:val="28"/>
        </w:rPr>
        <w:t>)</w:t>
      </w:r>
      <w:r w:rsidR="007362FA" w:rsidRPr="00A26E99">
        <w:rPr>
          <w:rFonts w:ascii="Times New Roman" w:eastAsia="Times New Roman" w:hAnsi="Times New Roman" w:cs="Times New Roman"/>
          <w:sz w:val="28"/>
          <w:szCs w:val="28"/>
        </w:rPr>
        <w:t xml:space="preserve"> [</w:t>
      </w:r>
      <w:r w:rsidR="007362FA" w:rsidRPr="00A26E99">
        <w:rPr>
          <w:rFonts w:ascii="Times New Roman" w:eastAsia="Times New Roman" w:hAnsi="Times New Roman" w:cs="Times New Roman"/>
          <w:sz w:val="28"/>
          <w:szCs w:val="28"/>
          <w:lang w:val="kk-KZ"/>
        </w:rPr>
        <w:t>Приложение А</w:t>
      </w:r>
      <w:r w:rsidR="007362FA" w:rsidRPr="00A26E99">
        <w:rPr>
          <w:rFonts w:ascii="Times New Roman" w:eastAsia="Times New Roman" w:hAnsi="Times New Roman" w:cs="Times New Roman"/>
          <w:sz w:val="28"/>
          <w:szCs w:val="28"/>
        </w:rPr>
        <w:t>]</w:t>
      </w:r>
    </w:p>
    <w:p w14:paraId="6F2B8195" w14:textId="0D4E9A1A" w:rsidR="00BA6617" w:rsidRPr="00A26E99" w:rsidRDefault="00DD78F4" w:rsidP="00B5022B">
      <w:pPr>
        <w:pStyle w:val="a3"/>
        <w:ind w:left="0"/>
        <w:rPr>
          <w:rFonts w:ascii="Times New Roman" w:eastAsia="Times New Roman" w:hAnsi="Times New Roman" w:cs="Times New Roman"/>
          <w:sz w:val="28"/>
          <w:szCs w:val="24"/>
          <w:lang w:val="kk-KZ"/>
        </w:rPr>
      </w:pPr>
      <w:r w:rsidRPr="00A26E99">
        <w:rPr>
          <w:rFonts w:ascii="Times New Roman" w:eastAsia="Times New Roman" w:hAnsi="Times New Roman" w:cs="Times New Roman"/>
          <w:sz w:val="24"/>
          <w:szCs w:val="24"/>
        </w:rPr>
        <w:t xml:space="preserve">Примечание </w:t>
      </w:r>
      <w:r w:rsidR="00BA6617" w:rsidRPr="00A26E99">
        <w:rPr>
          <w:rFonts w:ascii="Times New Roman" w:eastAsia="Times New Roman" w:hAnsi="Times New Roman" w:cs="Times New Roman"/>
          <w:sz w:val="24"/>
          <w:szCs w:val="24"/>
        </w:rPr>
        <w:t>–</w:t>
      </w:r>
      <w:r w:rsidRPr="00A26E99">
        <w:rPr>
          <w:rFonts w:ascii="Times New Roman" w:eastAsia="Times New Roman" w:hAnsi="Times New Roman" w:cs="Times New Roman"/>
          <w:sz w:val="24"/>
          <w:szCs w:val="24"/>
        </w:rPr>
        <w:t xml:space="preserve"> </w:t>
      </w:r>
      <w:r w:rsidR="007362FA" w:rsidRPr="00A26E99">
        <w:rPr>
          <w:rFonts w:ascii="Times New Roman" w:eastAsia="Times New Roman" w:hAnsi="Times New Roman" w:cs="Times New Roman"/>
          <w:sz w:val="24"/>
          <w:szCs w:val="24"/>
        </w:rPr>
        <w:t xml:space="preserve">Составлено </w:t>
      </w:r>
      <w:r w:rsidR="007362FA" w:rsidRPr="00A26E99">
        <w:rPr>
          <w:rFonts w:ascii="Times New Roman" w:eastAsia="Times New Roman" w:hAnsi="Times New Roman" w:cs="Times New Roman"/>
          <w:sz w:val="24"/>
          <w:szCs w:val="24"/>
          <w:lang w:val="kk-KZ"/>
        </w:rPr>
        <w:t xml:space="preserve">автором </w:t>
      </w:r>
      <w:r w:rsidR="007362FA" w:rsidRPr="00A26E99">
        <w:rPr>
          <w:rFonts w:ascii="Times New Roman" w:eastAsia="Times New Roman" w:hAnsi="Times New Roman" w:cs="Times New Roman"/>
          <w:sz w:val="24"/>
          <w:szCs w:val="24"/>
        </w:rPr>
        <w:t xml:space="preserve">на основе </w:t>
      </w:r>
      <w:r w:rsidR="007362FA" w:rsidRPr="00A26E99">
        <w:rPr>
          <w:rFonts w:ascii="Times New Roman" w:eastAsia="Times New Roman" w:hAnsi="Times New Roman" w:cs="Times New Roman"/>
          <w:sz w:val="24"/>
          <w:szCs w:val="24"/>
          <w:lang w:val="kk-KZ"/>
        </w:rPr>
        <w:t xml:space="preserve">платных даных </w:t>
      </w:r>
      <w:r w:rsidR="007362FA" w:rsidRPr="00A26E99">
        <w:rPr>
          <w:rFonts w:ascii="Times New Roman" w:eastAsia="Times New Roman" w:hAnsi="Times New Roman" w:cs="Times New Roman"/>
          <w:sz w:val="24"/>
          <w:szCs w:val="24"/>
          <w:lang w:val="en-US"/>
        </w:rPr>
        <w:t>Euromonitor</w:t>
      </w:r>
    </w:p>
    <w:p w14:paraId="34A18106" w14:textId="69CA7235" w:rsidR="00DE4FA6" w:rsidRPr="00A26E99" w:rsidRDefault="00DE4FA6" w:rsidP="00900E92">
      <w:pPr>
        <w:ind w:firstLine="720"/>
        <w:rPr>
          <w:rFonts w:ascii="Times New Roman" w:eastAsia="Times New Roman" w:hAnsi="Times New Roman" w:cs="Times New Roman"/>
          <w:sz w:val="28"/>
          <w:szCs w:val="28"/>
        </w:rPr>
      </w:pPr>
    </w:p>
    <w:p w14:paraId="1F16A647" w14:textId="1C7E931F" w:rsidR="00DC4143" w:rsidRPr="00A26E99" w:rsidRDefault="00DC4143" w:rsidP="00DC4143">
      <w:pPr>
        <w:ind w:firstLine="708"/>
        <w:rPr>
          <w:rFonts w:ascii="Times New Roman" w:eastAsia="Times New Roman" w:hAnsi="Times New Roman" w:cs="Times New Roman"/>
          <w:sz w:val="28"/>
          <w:szCs w:val="28"/>
        </w:rPr>
      </w:pPr>
      <w:r w:rsidRPr="00A26E99">
        <w:rPr>
          <w:rFonts w:ascii="Times New Roman" w:eastAsia="Times New Roman" w:hAnsi="Times New Roman" w:cs="Times New Roman"/>
          <w:sz w:val="28"/>
          <w:szCs w:val="28"/>
        </w:rPr>
        <w:lastRenderedPageBreak/>
        <w:t xml:space="preserve">Самые низкие показатели онлайн продаж на человека в таких странах, как Филиппины, Вьетнам, Индия и Индонезия, составляют менее 100 долларов США. Только в Индии наблюдается снижение данного показателя на 17 долларов США </w:t>
      </w:r>
      <w:r w:rsidR="00AC7EB2" w:rsidRPr="00A26E99">
        <w:rPr>
          <w:rFonts w:ascii="Times New Roman" w:eastAsia="Times New Roman" w:hAnsi="Times New Roman" w:cs="Times New Roman"/>
          <w:sz w:val="28"/>
          <w:szCs w:val="28"/>
        </w:rPr>
        <w:t xml:space="preserve">в </w:t>
      </w:r>
      <w:r w:rsidR="00FA35D2" w:rsidRPr="00A26E99">
        <w:rPr>
          <w:rFonts w:ascii="Times New Roman" w:eastAsia="Times New Roman" w:hAnsi="Times New Roman" w:cs="Times New Roman"/>
          <w:sz w:val="28"/>
          <w:szCs w:val="28"/>
        </w:rPr>
        <w:t>2018 году</w:t>
      </w:r>
      <w:r w:rsidR="00AC7EB2" w:rsidRPr="00A26E99">
        <w:rPr>
          <w:rFonts w:ascii="Times New Roman" w:eastAsia="Times New Roman" w:hAnsi="Times New Roman" w:cs="Times New Roman"/>
          <w:sz w:val="28"/>
          <w:szCs w:val="28"/>
        </w:rPr>
        <w:t xml:space="preserve"> по сравнению </w:t>
      </w:r>
      <w:r w:rsidRPr="00A26E99">
        <w:rPr>
          <w:rFonts w:ascii="Times New Roman" w:eastAsia="Times New Roman" w:hAnsi="Times New Roman" w:cs="Times New Roman"/>
          <w:sz w:val="28"/>
          <w:szCs w:val="28"/>
        </w:rPr>
        <w:t xml:space="preserve">с 2013 годом. В данных странах соответственно показатель использования Интернет ниже, чем в других анализируемых странах. </w:t>
      </w:r>
    </w:p>
    <w:p w14:paraId="23103D3F" w14:textId="54003D6E" w:rsidR="0011269C" w:rsidRPr="00A26E99" w:rsidRDefault="003D67EC" w:rsidP="0011269C">
      <w:pPr>
        <w:tabs>
          <w:tab w:val="left" w:pos="660"/>
        </w:tabs>
        <w:ind w:firstLine="0"/>
        <w:rPr>
          <w:rFonts w:ascii="Times New Roman" w:eastAsia="Times New Roman" w:hAnsi="Times New Roman" w:cs="Times New Roman"/>
          <w:sz w:val="28"/>
          <w:szCs w:val="28"/>
        </w:rPr>
      </w:pPr>
      <w:r w:rsidRPr="00A26E99">
        <w:rPr>
          <w:rFonts w:ascii="Times New Roman" w:hAnsi="Times New Roman" w:cs="Times New Roman"/>
          <w:sz w:val="28"/>
          <w:szCs w:val="28"/>
        </w:rPr>
        <w:tab/>
        <w:t xml:space="preserve">Из проведенного исследования было </w:t>
      </w:r>
      <w:r w:rsidR="0011269C" w:rsidRPr="00A26E99">
        <w:rPr>
          <w:rFonts w:ascii="Times New Roman" w:hAnsi="Times New Roman" w:cs="Times New Roman"/>
          <w:sz w:val="28"/>
          <w:szCs w:val="28"/>
        </w:rPr>
        <w:t>отме</w:t>
      </w:r>
      <w:r w:rsidRPr="00A26E99">
        <w:rPr>
          <w:rFonts w:ascii="Times New Roman" w:hAnsi="Times New Roman" w:cs="Times New Roman"/>
          <w:sz w:val="28"/>
          <w:szCs w:val="28"/>
        </w:rPr>
        <w:t>чено</w:t>
      </w:r>
      <w:r w:rsidR="0011269C" w:rsidRPr="00A26E99">
        <w:rPr>
          <w:rFonts w:ascii="Times New Roman" w:hAnsi="Times New Roman" w:cs="Times New Roman"/>
          <w:sz w:val="28"/>
          <w:szCs w:val="28"/>
        </w:rPr>
        <w:t>, что и</w:t>
      </w:r>
      <w:r w:rsidR="0011269C" w:rsidRPr="00A26E99">
        <w:rPr>
          <w:rFonts w:ascii="Times New Roman" w:eastAsia="Times New Roman" w:hAnsi="Times New Roman" w:cs="Times New Roman"/>
          <w:sz w:val="28"/>
          <w:szCs w:val="28"/>
        </w:rPr>
        <w:t xml:space="preserve">спользование цифровых технологий в туризме в странах Азиатско-Тихоокеанского региона </w:t>
      </w:r>
      <w:r w:rsidR="00A35596" w:rsidRPr="00A26E99">
        <w:rPr>
          <w:rFonts w:ascii="Times New Roman" w:eastAsia="Times New Roman" w:hAnsi="Times New Roman" w:cs="Times New Roman"/>
          <w:sz w:val="28"/>
          <w:szCs w:val="28"/>
        </w:rPr>
        <w:t>демонстрируе</w:t>
      </w:r>
      <w:r w:rsidR="0011269C" w:rsidRPr="00A26E99">
        <w:rPr>
          <w:rFonts w:ascii="Times New Roman" w:eastAsia="Times New Roman" w:hAnsi="Times New Roman" w:cs="Times New Roman"/>
          <w:sz w:val="28"/>
          <w:szCs w:val="28"/>
        </w:rPr>
        <w:t>т существенный рост. Бронирование жилья, авиа и ж/д билетов через онлайн-каналы становится все более популярным, и размещение брони через мобильный телефон в настоящее время является распространенным вариантом. Можно ожидать, что в ближайшие годы эта тенденция будет еще более усиливаться, благодаря росту продаж онлайн туристических агентств (</w:t>
      </w:r>
      <w:r w:rsidR="0011269C" w:rsidRPr="00A26E99">
        <w:rPr>
          <w:rFonts w:ascii="Times New Roman" w:eastAsia="Times New Roman" w:hAnsi="Times New Roman" w:cs="Times New Roman"/>
          <w:sz w:val="28"/>
          <w:szCs w:val="28"/>
          <w:lang w:val="en-US"/>
        </w:rPr>
        <w:t>OTA</w:t>
      </w:r>
      <w:r w:rsidR="0011269C" w:rsidRPr="00A26E99">
        <w:rPr>
          <w:rFonts w:ascii="Times New Roman" w:eastAsia="Times New Roman" w:hAnsi="Times New Roman" w:cs="Times New Roman"/>
          <w:sz w:val="28"/>
          <w:szCs w:val="28"/>
        </w:rPr>
        <w:t xml:space="preserve">) и прямых онлайн-продаж от поставщика </w:t>
      </w:r>
      <w:r w:rsidR="0011269C" w:rsidRPr="00A26E99">
        <w:rPr>
          <w:rFonts w:ascii="Times New Roman" w:eastAsia="Times New Roman" w:hAnsi="Times New Roman" w:cs="Times New Roman"/>
          <w:sz w:val="28"/>
          <w:szCs w:val="28"/>
        </w:rPr>
        <w:fldChar w:fldCharType="begin" w:fldLock="1"/>
      </w:r>
      <w:r w:rsidR="00FF07C9" w:rsidRPr="00A26E99">
        <w:rPr>
          <w:rFonts w:ascii="Times New Roman" w:eastAsia="Times New Roman" w:hAnsi="Times New Roman" w:cs="Times New Roman"/>
          <w:sz w:val="28"/>
          <w:szCs w:val="28"/>
        </w:rPr>
        <w:instrText>ADDIN CSL_CITATION {"citationItems":[{"id":"ITEM-1","itemData":{"URL":"https://blog.euromonitor.com/tourism-online-offline-japan/","accessed":{"date-parts":[["2018","7","24"]]},"author":[{"dropping-particle":"","family":"Tatsunori","given":"Kuniyoshi","non-dropping-particle":"","parse-names":false,"suffix":""}],"container-title":"Euromonitor International [online]","id":"ITEM-1","issued":{"date-parts":[["2018","7"]]},"title":"WIT Japan and North Asia 2018 Recap: Tourism crossing the border of Online and Offline, is Japan ready?","type":"webpage"},"uris":["http://www.mendeley.com/documents/?uuid=fdf1d432-7cbc-3f2c-b03b-b738388ab4f5"]}],"mendeley":{"formattedCitation":"[184]","plainTextFormattedCitation":"[184]","previouslyFormattedCitation":"[185]"},"properties":{"noteIndex":0},"schema":"https://github.com/citation-style-language/schema/raw/master/csl-citation.json"}</w:instrText>
      </w:r>
      <w:r w:rsidR="0011269C" w:rsidRPr="00A26E99">
        <w:rPr>
          <w:rFonts w:ascii="Times New Roman" w:eastAsia="Times New Roman" w:hAnsi="Times New Roman" w:cs="Times New Roman"/>
          <w:sz w:val="28"/>
          <w:szCs w:val="28"/>
        </w:rPr>
        <w:fldChar w:fldCharType="separate"/>
      </w:r>
      <w:r w:rsidR="00FF07C9" w:rsidRPr="00A26E99">
        <w:rPr>
          <w:rFonts w:ascii="Times New Roman" w:eastAsia="Times New Roman" w:hAnsi="Times New Roman" w:cs="Times New Roman"/>
          <w:noProof/>
          <w:sz w:val="28"/>
          <w:szCs w:val="28"/>
        </w:rPr>
        <w:t>[184]</w:t>
      </w:r>
      <w:r w:rsidR="0011269C" w:rsidRPr="00A26E99">
        <w:rPr>
          <w:rFonts w:ascii="Times New Roman" w:eastAsia="Times New Roman" w:hAnsi="Times New Roman" w:cs="Times New Roman"/>
          <w:sz w:val="28"/>
          <w:szCs w:val="28"/>
        </w:rPr>
        <w:fldChar w:fldCharType="end"/>
      </w:r>
      <w:r w:rsidR="0011269C" w:rsidRPr="00A26E99">
        <w:rPr>
          <w:rFonts w:ascii="Times New Roman" w:eastAsia="Times New Roman" w:hAnsi="Times New Roman" w:cs="Times New Roman"/>
          <w:sz w:val="28"/>
          <w:szCs w:val="28"/>
        </w:rPr>
        <w:t xml:space="preserve">. По данным экспертов </w:t>
      </w:r>
      <w:r w:rsidR="0011269C" w:rsidRPr="00A26E99">
        <w:rPr>
          <w:rFonts w:ascii="Times New Roman" w:eastAsia="Times New Roman" w:hAnsi="Times New Roman" w:cs="Times New Roman"/>
          <w:sz w:val="28"/>
          <w:szCs w:val="28"/>
          <w:lang w:val="en-US"/>
        </w:rPr>
        <w:t>Google</w:t>
      </w:r>
      <w:r w:rsidR="0011269C" w:rsidRPr="00A26E99">
        <w:rPr>
          <w:rFonts w:ascii="Times New Roman" w:eastAsia="Times New Roman" w:hAnsi="Times New Roman" w:cs="Times New Roman"/>
          <w:sz w:val="28"/>
          <w:szCs w:val="28"/>
        </w:rPr>
        <w:t xml:space="preserve"> </w:t>
      </w:r>
      <w:r w:rsidR="0011269C" w:rsidRPr="00A26E99">
        <w:rPr>
          <w:rFonts w:ascii="Times New Roman" w:eastAsia="Times New Roman" w:hAnsi="Times New Roman" w:cs="Times New Roman"/>
          <w:sz w:val="28"/>
          <w:szCs w:val="28"/>
          <w:lang w:val="kk-KZ"/>
        </w:rPr>
        <w:t xml:space="preserve">и </w:t>
      </w:r>
      <w:r w:rsidR="0011269C" w:rsidRPr="00A26E99">
        <w:rPr>
          <w:rFonts w:ascii="Times New Roman" w:eastAsia="Times New Roman" w:hAnsi="Times New Roman" w:cs="Times New Roman"/>
          <w:sz w:val="28"/>
          <w:szCs w:val="28"/>
          <w:lang w:val="en-US"/>
        </w:rPr>
        <w:t>Yandex</w:t>
      </w:r>
      <w:r w:rsidR="0011269C" w:rsidRPr="00A26E99">
        <w:rPr>
          <w:rFonts w:ascii="Times New Roman" w:eastAsia="Times New Roman" w:hAnsi="Times New Roman" w:cs="Times New Roman"/>
          <w:sz w:val="28"/>
          <w:szCs w:val="28"/>
        </w:rPr>
        <w:t xml:space="preserve"> в Казахстане также отмечается рост в целом онлайн покупок посредством мобильных телефонов, но, как мы уже отмечали, точной статистики по онлайн продажам в туризме по Казахстану нет. </w:t>
      </w:r>
      <w:r w:rsidR="00A35596" w:rsidRPr="00A26E99">
        <w:rPr>
          <w:rFonts w:ascii="Times New Roman" w:eastAsia="Times New Roman" w:hAnsi="Times New Roman" w:cs="Times New Roman"/>
          <w:sz w:val="28"/>
          <w:szCs w:val="28"/>
        </w:rPr>
        <w:t>Проведенные</w:t>
      </w:r>
      <w:r w:rsidR="0011269C" w:rsidRPr="00A26E99">
        <w:rPr>
          <w:rFonts w:ascii="Times New Roman" w:eastAsia="Times New Roman" w:hAnsi="Times New Roman" w:cs="Times New Roman"/>
          <w:sz w:val="28"/>
          <w:szCs w:val="28"/>
        </w:rPr>
        <w:t xml:space="preserve"> исследования позволяют нам говорить с уверенностью</w:t>
      </w:r>
      <w:r w:rsidR="00A35596" w:rsidRPr="00A26E99">
        <w:rPr>
          <w:rFonts w:ascii="Times New Roman" w:eastAsia="Times New Roman" w:hAnsi="Times New Roman" w:cs="Times New Roman"/>
          <w:sz w:val="28"/>
          <w:szCs w:val="28"/>
        </w:rPr>
        <w:t>,</w:t>
      </w:r>
      <w:r w:rsidR="0011269C" w:rsidRPr="00A26E99">
        <w:rPr>
          <w:rFonts w:ascii="Times New Roman" w:eastAsia="Times New Roman" w:hAnsi="Times New Roman" w:cs="Times New Roman"/>
          <w:sz w:val="28"/>
          <w:szCs w:val="28"/>
        </w:rPr>
        <w:t xml:space="preserve"> что поведение казахстанских потребителей </w:t>
      </w:r>
      <w:r w:rsidR="00A35596" w:rsidRPr="00A26E99">
        <w:rPr>
          <w:rFonts w:ascii="Times New Roman" w:eastAsia="Times New Roman" w:hAnsi="Times New Roman" w:cs="Times New Roman"/>
          <w:sz w:val="28"/>
          <w:szCs w:val="28"/>
        </w:rPr>
        <w:t>соответствует мировым трендам</w:t>
      </w:r>
      <w:r w:rsidR="0011269C" w:rsidRPr="00A26E99">
        <w:rPr>
          <w:rFonts w:ascii="Times New Roman" w:eastAsia="Times New Roman" w:hAnsi="Times New Roman" w:cs="Times New Roman"/>
          <w:sz w:val="28"/>
          <w:szCs w:val="28"/>
        </w:rPr>
        <w:t xml:space="preserve">. Далее нами представлены описание тенденции в каждой анализируемой стране, которое дает нам четкое представление о туристическом поведении других стран.   </w:t>
      </w:r>
    </w:p>
    <w:p w14:paraId="410A674A" w14:textId="0ED04DE4" w:rsidR="0011269C" w:rsidRPr="00A26E99" w:rsidRDefault="0011269C" w:rsidP="0011269C">
      <w:pPr>
        <w:pStyle w:val="a3"/>
        <w:ind w:left="0" w:firstLine="708"/>
        <w:rPr>
          <w:rFonts w:ascii="Times New Roman" w:eastAsia="Times New Roman" w:hAnsi="Times New Roman" w:cs="Times New Roman"/>
          <w:sz w:val="28"/>
          <w:szCs w:val="28"/>
        </w:rPr>
      </w:pPr>
      <w:r w:rsidRPr="00A26E99">
        <w:rPr>
          <w:rFonts w:ascii="Times New Roman" w:eastAsia="Times New Roman" w:hAnsi="Times New Roman" w:cs="Times New Roman"/>
          <w:i/>
          <w:sz w:val="28"/>
          <w:szCs w:val="28"/>
        </w:rPr>
        <w:t>Индия.</w:t>
      </w:r>
      <w:r w:rsidRPr="00A26E99">
        <w:rPr>
          <w:rFonts w:ascii="Times New Roman" w:eastAsia="Times New Roman" w:hAnsi="Times New Roman" w:cs="Times New Roman"/>
          <w:sz w:val="28"/>
          <w:szCs w:val="28"/>
        </w:rPr>
        <w:t xml:space="preserve"> Появление недорогих авиаперевозчиков также способствовало увеличению числа туристов. Близость и более низкие цены помогают молодым индийским пользователям выбирать такие направления в Юго-Восточной Азии, как Таиланд, Вьетнам, Камбоджа и Бутан. Expedia India активно продвигают онлайн-</w:t>
      </w:r>
      <w:r w:rsidR="002737B4" w:rsidRPr="00A26E99">
        <w:rPr>
          <w:rFonts w:ascii="Times New Roman" w:eastAsia="Times New Roman" w:hAnsi="Times New Roman" w:cs="Times New Roman"/>
          <w:sz w:val="28"/>
          <w:szCs w:val="28"/>
        </w:rPr>
        <w:t>туристские</w:t>
      </w:r>
      <w:r w:rsidRPr="00A26E99">
        <w:rPr>
          <w:rFonts w:ascii="Times New Roman" w:eastAsia="Times New Roman" w:hAnsi="Times New Roman" w:cs="Times New Roman"/>
          <w:sz w:val="28"/>
          <w:szCs w:val="28"/>
        </w:rPr>
        <w:t xml:space="preserve"> компании через социальные сети. MakeMyTrip имеет более 1 миллиона загрузок своего мобильного приложения для путешествий. 70% всех 4- и 5-звездочных отелей в городах первого уровня в Индии утвердили свое присутствие в социальных сетях </w:t>
      </w:r>
      <w:r w:rsidRPr="00A26E99">
        <w:rPr>
          <w:rFonts w:ascii="Times New Roman" w:eastAsia="Times New Roman" w:hAnsi="Times New Roman" w:cs="Times New Roman"/>
          <w:sz w:val="28"/>
          <w:szCs w:val="28"/>
        </w:rPr>
        <w:fldChar w:fldCharType="begin" w:fldLock="1"/>
      </w:r>
      <w:r w:rsidR="00FF07C9" w:rsidRPr="00A26E99">
        <w:rPr>
          <w:rFonts w:ascii="Times New Roman" w:eastAsia="Times New Roman" w:hAnsi="Times New Roman" w:cs="Times New Roman"/>
          <w:sz w:val="28"/>
          <w:szCs w:val="28"/>
        </w:rPr>
        <w:instrText>ADDIN CSL_CITATION {"citationItems":[{"id":"ITEM-1","itemData":{"author":[{"dropping-particle":"","family":"Bremner","given":"Caroline","non-dropping-particle":"","parse-names":false,"suffix":""},{"dropping-particle":"","family":"Nelson","given":"Paul","non-dropping-particle":"","parse-names":false,"suffix":""}],"id":"ITEM-1","issued":{"date-parts":[["2013"]]},"number-of-pages":"56","publisher-place":"London","title":"WTM Global Trends Report","type":"report"},"uris":["http://www.mendeley.com/documents/?uuid=c0ea3909-b001-3fc9-99ce-90742de028fd"]}],"mendeley":{"formattedCitation":"[185]","plainTextFormattedCitation":"[185]","previouslyFormattedCitation":"[186]"},"properties":{"noteIndex":0},"schema":"https://github.com/citation-style-language/schema/raw/master/csl-citation.json"}</w:instrText>
      </w:r>
      <w:r w:rsidRPr="00A26E99">
        <w:rPr>
          <w:rFonts w:ascii="Times New Roman" w:eastAsia="Times New Roman" w:hAnsi="Times New Roman" w:cs="Times New Roman"/>
          <w:sz w:val="28"/>
          <w:szCs w:val="28"/>
        </w:rPr>
        <w:fldChar w:fldCharType="separate"/>
      </w:r>
      <w:r w:rsidR="00FF07C9" w:rsidRPr="00A26E99">
        <w:rPr>
          <w:rFonts w:ascii="Times New Roman" w:eastAsia="Times New Roman" w:hAnsi="Times New Roman" w:cs="Times New Roman"/>
          <w:noProof/>
          <w:sz w:val="28"/>
          <w:szCs w:val="28"/>
        </w:rPr>
        <w:t>[185]</w:t>
      </w:r>
      <w:r w:rsidRPr="00A26E99">
        <w:rPr>
          <w:rFonts w:ascii="Times New Roman" w:eastAsia="Times New Roman" w:hAnsi="Times New Roman" w:cs="Times New Roman"/>
          <w:sz w:val="28"/>
          <w:szCs w:val="28"/>
        </w:rPr>
        <w:fldChar w:fldCharType="end"/>
      </w:r>
      <w:r w:rsidRPr="00A26E99">
        <w:rPr>
          <w:rFonts w:ascii="Times New Roman" w:eastAsia="Times New Roman" w:hAnsi="Times New Roman" w:cs="Times New Roman"/>
          <w:sz w:val="28"/>
          <w:szCs w:val="28"/>
        </w:rPr>
        <w:t xml:space="preserve">. Продажи онлайн-путешествий резидентам сильно выросли в розничном выражении в текущих ценах в 2017 году, рост был обусловлен городским населением. Потребители туристических услуг Индии рассматривают путешествие как выбор образа жизни, а не просто как ежегодный семейный праздник. Железнодорожные заказы через PayTM стали распространенными в стране, так как даже потребители в городах второго и третьего уровня начали переключаться на онлайн-канал </w:t>
      </w:r>
      <w:r w:rsidRPr="00A26E99">
        <w:rPr>
          <w:rFonts w:ascii="Times New Roman" w:eastAsia="Times New Roman" w:hAnsi="Times New Roman" w:cs="Times New Roman"/>
          <w:sz w:val="28"/>
          <w:szCs w:val="28"/>
        </w:rPr>
        <w:fldChar w:fldCharType="begin" w:fldLock="1"/>
      </w:r>
      <w:r w:rsidR="00FF07C9" w:rsidRPr="00A26E99">
        <w:rPr>
          <w:rFonts w:ascii="Times New Roman" w:eastAsia="Times New Roman" w:hAnsi="Times New Roman" w:cs="Times New Roman"/>
          <w:sz w:val="28"/>
          <w:szCs w:val="28"/>
        </w:rPr>
        <w:instrText>ADDIN CSL_CITATION {"citationItems":[{"id":"ITEM-1","itemData":{"URL":"https://www.euromonitor.com/online-travel-sales-to-residents-in-india/report","accessed":{"date-parts":[["2017","9","1"]]},"author":[{"dropping-particle":"","family":"Euromonitor International","given":"","non-dropping-particle":"","parse-names":false,"suffix":""}],"container-title":"COUNTRY REPORT [online]","id":"ITEM-1","issued":{"date-parts":[["2017"]]},"page":"10","title":"Online Travel Sales To Residents in India","type":"webpage"},"uris":["http://www.mendeley.com/documents/?uuid=027d5c53-12c2-3a06-9ad2-4b07d5338ea4"]}],"mendeley":{"formattedCitation":"[186]","plainTextFormattedCitation":"[186]","previouslyFormattedCitation":"[187]"},"properties":{"noteIndex":0},"schema":"https://github.com/citation-style-language/schema/raw/master/csl-citation.json"}</w:instrText>
      </w:r>
      <w:r w:rsidRPr="00A26E99">
        <w:rPr>
          <w:rFonts w:ascii="Times New Roman" w:eastAsia="Times New Roman" w:hAnsi="Times New Roman" w:cs="Times New Roman"/>
          <w:sz w:val="28"/>
          <w:szCs w:val="28"/>
        </w:rPr>
        <w:fldChar w:fldCharType="separate"/>
      </w:r>
      <w:r w:rsidR="00FF07C9" w:rsidRPr="00A26E99">
        <w:rPr>
          <w:rFonts w:ascii="Times New Roman" w:eastAsia="Times New Roman" w:hAnsi="Times New Roman" w:cs="Times New Roman"/>
          <w:noProof/>
          <w:sz w:val="28"/>
          <w:szCs w:val="28"/>
        </w:rPr>
        <w:t>[186]</w:t>
      </w:r>
      <w:r w:rsidRPr="00A26E99">
        <w:rPr>
          <w:rFonts w:ascii="Times New Roman" w:eastAsia="Times New Roman" w:hAnsi="Times New Roman" w:cs="Times New Roman"/>
          <w:sz w:val="28"/>
          <w:szCs w:val="28"/>
        </w:rPr>
        <w:fldChar w:fldCharType="end"/>
      </w:r>
      <w:r w:rsidRPr="00A26E99">
        <w:rPr>
          <w:rFonts w:ascii="Times New Roman" w:eastAsia="Times New Roman" w:hAnsi="Times New Roman" w:cs="Times New Roman"/>
          <w:sz w:val="28"/>
          <w:szCs w:val="28"/>
        </w:rPr>
        <w:t xml:space="preserve">. </w:t>
      </w:r>
    </w:p>
    <w:p w14:paraId="48F37A9A" w14:textId="78B47AAB" w:rsidR="00107A26" w:rsidRPr="00A26E99" w:rsidRDefault="00107A26" w:rsidP="00107A26">
      <w:pPr>
        <w:pStyle w:val="a3"/>
        <w:ind w:left="0" w:firstLine="708"/>
        <w:rPr>
          <w:rFonts w:ascii="Times New Roman" w:eastAsia="Times New Roman" w:hAnsi="Times New Roman" w:cs="Times New Roman"/>
          <w:sz w:val="28"/>
          <w:szCs w:val="28"/>
        </w:rPr>
      </w:pPr>
      <w:r w:rsidRPr="00A26E99">
        <w:rPr>
          <w:rFonts w:ascii="Times New Roman" w:eastAsia="Times New Roman" w:hAnsi="Times New Roman" w:cs="Times New Roman"/>
          <w:i/>
          <w:sz w:val="28"/>
          <w:szCs w:val="28"/>
        </w:rPr>
        <w:t>Япония.</w:t>
      </w:r>
      <w:r w:rsidRPr="00A26E99">
        <w:rPr>
          <w:rFonts w:ascii="Times New Roman" w:eastAsia="Times New Roman" w:hAnsi="Times New Roman" w:cs="Times New Roman"/>
          <w:sz w:val="28"/>
          <w:szCs w:val="28"/>
        </w:rPr>
        <w:t xml:space="preserve"> Для Японии значительный рост въездного туризма был одним из ключевых факторов роста в индустрии туризма, большинство туристов прибывают из стран Азиатско-Тихоокеанского региона. Выездной туризм в Японии стагнирует. По опросу Travelport только 29,4% опрошенных японцев ответили, что планируют поездку за границу в ближайшие </w:t>
      </w:r>
      <w:r w:rsidR="00A35596" w:rsidRPr="00A26E99">
        <w:rPr>
          <w:rFonts w:ascii="Times New Roman" w:eastAsia="Times New Roman" w:hAnsi="Times New Roman" w:cs="Times New Roman"/>
          <w:sz w:val="28"/>
          <w:szCs w:val="28"/>
        </w:rPr>
        <w:t>месяцы</w:t>
      </w:r>
      <w:r w:rsidRPr="00A26E99">
        <w:rPr>
          <w:rFonts w:ascii="Times New Roman" w:eastAsia="Times New Roman" w:hAnsi="Times New Roman" w:cs="Times New Roman"/>
          <w:sz w:val="28"/>
          <w:szCs w:val="28"/>
        </w:rPr>
        <w:t xml:space="preserve">, в отличие от внутренних поездок, где этот показатель составил 73%. Результаты опроса показали, что одной из основных причин этого, является высокая цена - 68% респондентов ответивших </w:t>
      </w:r>
      <w:r w:rsidRPr="00A26E99">
        <w:rPr>
          <w:rFonts w:ascii="Times New Roman" w:eastAsia="Times New Roman" w:hAnsi="Times New Roman" w:cs="Times New Roman"/>
          <w:sz w:val="28"/>
          <w:szCs w:val="28"/>
        </w:rPr>
        <w:fldChar w:fldCharType="begin" w:fldLock="1"/>
      </w:r>
      <w:r w:rsidR="00FF07C9" w:rsidRPr="00A26E99">
        <w:rPr>
          <w:rFonts w:ascii="Times New Roman" w:eastAsia="Times New Roman" w:hAnsi="Times New Roman" w:cs="Times New Roman"/>
          <w:sz w:val="28"/>
          <w:szCs w:val="28"/>
        </w:rPr>
        <w:instrText>ADDIN CSL_CITATION {"citationItems":[{"id":"ITEM-1","itemData":{"URL":"https://blog.euromonitor.com/tourism-online-offline-japan/","accessed":{"date-parts":[["2018","7","24"]]},"author":[{"dropping-particle":"","family":"Tatsunori","given":"Kuniyoshi","non-dropping-particle":"","parse-names":false,"suffix":""}],"container-title":"Euromonitor International [online]","id":"ITEM-1","issued":{"date-parts":[["2018","7"]]},"title":"WIT Japan and North Asia 2018 Recap: Tourism crossing the border of Online and Offline, is Japan ready?","type":"webpage"},"uris":["http://www.mendeley.com/documents/?uuid=fdf1d432-7cbc-3f2c-b03b-b738388ab4f5"]}],"mendeley":{"formattedCitation":"[184]","plainTextFormattedCitation":"[184]","previouslyFormattedCitation":"[185]"},"properties":{"noteIndex":0},"schema":"https://github.com/citation-style-language/schema/raw/master/csl-citation.json"}</w:instrText>
      </w:r>
      <w:r w:rsidRPr="00A26E99">
        <w:rPr>
          <w:rFonts w:ascii="Times New Roman" w:eastAsia="Times New Roman" w:hAnsi="Times New Roman" w:cs="Times New Roman"/>
          <w:sz w:val="28"/>
          <w:szCs w:val="28"/>
        </w:rPr>
        <w:fldChar w:fldCharType="separate"/>
      </w:r>
      <w:r w:rsidR="00FF07C9" w:rsidRPr="00A26E99">
        <w:rPr>
          <w:rFonts w:ascii="Times New Roman" w:eastAsia="Times New Roman" w:hAnsi="Times New Roman" w:cs="Times New Roman"/>
          <w:noProof/>
          <w:sz w:val="28"/>
          <w:szCs w:val="28"/>
        </w:rPr>
        <w:t>[184]</w:t>
      </w:r>
      <w:r w:rsidRPr="00A26E99">
        <w:rPr>
          <w:rFonts w:ascii="Times New Roman" w:eastAsia="Times New Roman" w:hAnsi="Times New Roman" w:cs="Times New Roman"/>
          <w:sz w:val="28"/>
          <w:szCs w:val="28"/>
        </w:rPr>
        <w:fldChar w:fldCharType="end"/>
      </w:r>
      <w:r w:rsidRPr="00A26E99">
        <w:rPr>
          <w:rFonts w:ascii="Times New Roman" w:eastAsia="Times New Roman" w:hAnsi="Times New Roman" w:cs="Times New Roman"/>
          <w:sz w:val="28"/>
          <w:szCs w:val="28"/>
        </w:rPr>
        <w:t xml:space="preserve">. Низкий уровень рождаемости и старение общества оказывают негативное влияние на индустрию онлайн туризма, рост онлайн продаж замедляется, это будет сдерживаться стареющим населением, а </w:t>
      </w:r>
      <w:r w:rsidRPr="00A26E99">
        <w:rPr>
          <w:rFonts w:ascii="Times New Roman" w:eastAsia="Times New Roman" w:hAnsi="Times New Roman" w:cs="Times New Roman"/>
          <w:sz w:val="28"/>
          <w:szCs w:val="28"/>
        </w:rPr>
        <w:lastRenderedPageBreak/>
        <w:t xml:space="preserve">пожилые потребители по-прежнему неохотно покупают туры посредством онлайн </w:t>
      </w:r>
      <w:r w:rsidRPr="00A26E99">
        <w:rPr>
          <w:rFonts w:ascii="Times New Roman" w:eastAsia="Times New Roman" w:hAnsi="Times New Roman" w:cs="Times New Roman"/>
          <w:sz w:val="28"/>
          <w:szCs w:val="28"/>
        </w:rPr>
        <w:fldChar w:fldCharType="begin" w:fldLock="1"/>
      </w:r>
      <w:r w:rsidR="00FF07C9" w:rsidRPr="00A26E99">
        <w:rPr>
          <w:rFonts w:ascii="Times New Roman" w:eastAsia="Times New Roman" w:hAnsi="Times New Roman" w:cs="Times New Roman"/>
          <w:sz w:val="28"/>
          <w:szCs w:val="28"/>
        </w:rPr>
        <w:instrText>ADDIN CSL_CITATION {"citationItems":[{"id":"ITEM-1","itemData":{"URL":"https://www.euromonitor.com/online-travel-sales-to-residents-in-japan/report","accessed":{"date-parts":[["2017","10","1"]]},"author":[{"dropping-particle":"","family":"Euromonitor International","given":"","non-dropping-particle":"","parse-names":false,"suffix":""}],"container-title":"COUNTRY REPORT [online]","id":"ITEM-1","issued":{"date-parts":[["2017"]]},"page":"14","title":"Online Travel Sales To Residents in Japan","type":"webpage"},"uris":["http://www.mendeley.com/documents/?uuid=5233cbdf-29cf-36ef-9794-0fe9030c9d79"]}],"mendeley":{"formattedCitation":"[187]","plainTextFormattedCitation":"[187]","previouslyFormattedCitation":"[188]"},"properties":{"noteIndex":0},"schema":"https://github.com/citation-style-language/schema/raw/master/csl-citation.json"}</w:instrText>
      </w:r>
      <w:r w:rsidRPr="00A26E99">
        <w:rPr>
          <w:rFonts w:ascii="Times New Roman" w:eastAsia="Times New Roman" w:hAnsi="Times New Roman" w:cs="Times New Roman"/>
          <w:sz w:val="28"/>
          <w:szCs w:val="28"/>
        </w:rPr>
        <w:fldChar w:fldCharType="separate"/>
      </w:r>
      <w:r w:rsidR="00FF07C9" w:rsidRPr="00A26E99">
        <w:rPr>
          <w:rFonts w:ascii="Times New Roman" w:eastAsia="Times New Roman" w:hAnsi="Times New Roman" w:cs="Times New Roman"/>
          <w:noProof/>
          <w:sz w:val="28"/>
          <w:szCs w:val="28"/>
        </w:rPr>
        <w:t>[187]</w:t>
      </w:r>
      <w:r w:rsidRPr="00A26E99">
        <w:rPr>
          <w:rFonts w:ascii="Times New Roman" w:eastAsia="Times New Roman" w:hAnsi="Times New Roman" w:cs="Times New Roman"/>
          <w:sz w:val="28"/>
          <w:szCs w:val="28"/>
        </w:rPr>
        <w:fldChar w:fldCharType="end"/>
      </w:r>
      <w:r w:rsidRPr="00A26E99">
        <w:rPr>
          <w:rFonts w:ascii="Times New Roman" w:eastAsia="Times New Roman" w:hAnsi="Times New Roman" w:cs="Times New Roman"/>
          <w:sz w:val="28"/>
          <w:szCs w:val="28"/>
        </w:rPr>
        <w:t xml:space="preserve">. </w:t>
      </w:r>
    </w:p>
    <w:p w14:paraId="70A0EAC5" w14:textId="7B1885D8" w:rsidR="003D67EC" w:rsidRPr="00A26E99" w:rsidRDefault="003D67EC" w:rsidP="003D67EC">
      <w:pPr>
        <w:pStyle w:val="a3"/>
        <w:ind w:left="0" w:firstLine="708"/>
        <w:rPr>
          <w:rFonts w:ascii="Times New Roman" w:eastAsia="Times New Roman" w:hAnsi="Times New Roman" w:cs="Times New Roman"/>
          <w:sz w:val="28"/>
          <w:szCs w:val="28"/>
        </w:rPr>
      </w:pPr>
      <w:r w:rsidRPr="00A26E99">
        <w:rPr>
          <w:rFonts w:ascii="Times New Roman" w:eastAsia="Times New Roman" w:hAnsi="Times New Roman" w:cs="Times New Roman"/>
          <w:sz w:val="28"/>
          <w:szCs w:val="28"/>
        </w:rPr>
        <w:t xml:space="preserve">В особенности можно отметить резкий рост онлайн продаж через мобильные смартфоны, </w:t>
      </w:r>
      <w:r w:rsidR="00A35596" w:rsidRPr="00A26E99">
        <w:rPr>
          <w:rFonts w:ascii="Times New Roman" w:eastAsia="Times New Roman" w:hAnsi="Times New Roman" w:cs="Times New Roman"/>
          <w:sz w:val="28"/>
          <w:szCs w:val="28"/>
        </w:rPr>
        <w:t>что</w:t>
      </w:r>
      <w:r w:rsidRPr="00A26E99">
        <w:rPr>
          <w:rFonts w:ascii="Times New Roman" w:eastAsia="Times New Roman" w:hAnsi="Times New Roman" w:cs="Times New Roman"/>
          <w:sz w:val="28"/>
          <w:szCs w:val="28"/>
        </w:rPr>
        <w:t xml:space="preserve"> наглядно представлено на рисунке 8.</w:t>
      </w:r>
    </w:p>
    <w:p w14:paraId="47294DB6" w14:textId="77777777" w:rsidR="0011269C" w:rsidRPr="00A26E99" w:rsidRDefault="0011269C" w:rsidP="0011269C">
      <w:pPr>
        <w:pStyle w:val="a3"/>
        <w:pBdr>
          <w:top w:val="nil"/>
          <w:left w:val="nil"/>
          <w:bottom w:val="nil"/>
          <w:right w:val="nil"/>
          <w:between w:val="nil"/>
        </w:pBdr>
        <w:ind w:left="0"/>
        <w:rPr>
          <w:rFonts w:ascii="Times New Roman" w:eastAsia="Times New Roman" w:hAnsi="Times New Roman" w:cs="Times New Roman"/>
          <w:sz w:val="28"/>
          <w:szCs w:val="28"/>
        </w:rPr>
      </w:pPr>
    </w:p>
    <w:p w14:paraId="16971211" w14:textId="4C53BCAA" w:rsidR="0011269C" w:rsidRPr="00A26E99" w:rsidRDefault="0011269C" w:rsidP="0011269C">
      <w:pPr>
        <w:jc w:val="center"/>
        <w:rPr>
          <w:rFonts w:ascii="Times New Roman" w:eastAsia="Times New Roman" w:hAnsi="Times New Roman" w:cs="Times New Roman"/>
          <w:b/>
          <w:sz w:val="28"/>
          <w:szCs w:val="28"/>
        </w:rPr>
      </w:pPr>
      <w:r w:rsidRPr="00A26E99">
        <w:rPr>
          <w:noProof/>
        </w:rPr>
        <w:drawing>
          <wp:inline distT="0" distB="0" distL="0" distR="0" wp14:anchorId="0430EE67" wp14:editId="508422AB">
            <wp:extent cx="4572000" cy="2743200"/>
            <wp:effectExtent l="0" t="0" r="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3799F39" w14:textId="77777777" w:rsidR="00DD78F4" w:rsidRPr="00A26E99" w:rsidRDefault="00DD78F4" w:rsidP="0011269C">
      <w:pPr>
        <w:jc w:val="center"/>
        <w:rPr>
          <w:rFonts w:ascii="Times New Roman" w:eastAsia="Times New Roman" w:hAnsi="Times New Roman" w:cs="Times New Roman"/>
          <w:b/>
          <w:sz w:val="28"/>
          <w:szCs w:val="28"/>
        </w:rPr>
      </w:pPr>
    </w:p>
    <w:p w14:paraId="3C9CCC93" w14:textId="0A31F996" w:rsidR="0011269C" w:rsidRPr="00A26E99" w:rsidRDefault="0011269C" w:rsidP="0011269C">
      <w:pPr>
        <w:pStyle w:val="a3"/>
        <w:ind w:left="0"/>
        <w:jc w:val="center"/>
        <w:rPr>
          <w:rFonts w:ascii="Times New Roman" w:eastAsia="Times New Roman" w:hAnsi="Times New Roman" w:cs="Times New Roman"/>
          <w:sz w:val="28"/>
          <w:szCs w:val="28"/>
          <w:lang w:val="kk-KZ"/>
          <w14:textOutline w14:w="9525" w14:cap="rnd" w14:cmpd="sng" w14:algn="ctr">
            <w14:solidFill>
              <w14:schemeClr w14:val="tx1"/>
            </w14:solidFill>
            <w14:prstDash w14:val="solid"/>
            <w14:bevel/>
          </w14:textOutline>
        </w:rPr>
      </w:pPr>
      <w:r w:rsidRPr="00A26E99">
        <w:rPr>
          <w:rFonts w:ascii="Times New Roman" w:eastAsia="Times New Roman" w:hAnsi="Times New Roman" w:cs="Times New Roman"/>
          <w:sz w:val="28"/>
          <w:szCs w:val="28"/>
        </w:rPr>
        <w:t xml:space="preserve">Рисунок </w:t>
      </w:r>
      <w:r w:rsidR="00E171ED" w:rsidRPr="00A26E99">
        <w:rPr>
          <w:rFonts w:ascii="Times New Roman" w:eastAsia="Times New Roman" w:hAnsi="Times New Roman" w:cs="Times New Roman"/>
          <w:sz w:val="28"/>
          <w:szCs w:val="28"/>
        </w:rPr>
        <w:t>8</w:t>
      </w:r>
      <w:r w:rsidRPr="00A26E99">
        <w:rPr>
          <w:rFonts w:ascii="Times New Roman" w:eastAsia="Times New Roman" w:hAnsi="Times New Roman" w:cs="Times New Roman"/>
          <w:sz w:val="28"/>
          <w:szCs w:val="28"/>
        </w:rPr>
        <w:t xml:space="preserve"> – Мобильные продаж резидентам в секторе туризма</w:t>
      </w:r>
      <w:r w:rsidR="007362FA" w:rsidRPr="00A26E99">
        <w:rPr>
          <w:rFonts w:ascii="Times New Roman" w:eastAsia="Times New Roman" w:hAnsi="Times New Roman" w:cs="Times New Roman"/>
          <w:sz w:val="28"/>
          <w:szCs w:val="28"/>
          <w:lang w:val="kk-KZ"/>
        </w:rPr>
        <w:t xml:space="preserve"> </w:t>
      </w:r>
      <w:r w:rsidR="007362FA" w:rsidRPr="00A26E99">
        <w:rPr>
          <w:rFonts w:ascii="Times New Roman" w:eastAsia="Times New Roman" w:hAnsi="Times New Roman" w:cs="Times New Roman"/>
          <w:sz w:val="28"/>
          <w:szCs w:val="28"/>
        </w:rPr>
        <w:t>[</w:t>
      </w:r>
      <w:r w:rsidR="007362FA" w:rsidRPr="00A26E99">
        <w:rPr>
          <w:rFonts w:ascii="Times New Roman" w:eastAsia="Times New Roman" w:hAnsi="Times New Roman" w:cs="Times New Roman"/>
          <w:sz w:val="28"/>
          <w:szCs w:val="28"/>
          <w:lang w:val="kk-KZ"/>
        </w:rPr>
        <w:t>Приложение А</w:t>
      </w:r>
      <w:r w:rsidR="007362FA" w:rsidRPr="00A26E99">
        <w:rPr>
          <w:rFonts w:ascii="Times New Roman" w:eastAsia="Times New Roman" w:hAnsi="Times New Roman" w:cs="Times New Roman"/>
          <w:sz w:val="28"/>
          <w:szCs w:val="28"/>
        </w:rPr>
        <w:t>]</w:t>
      </w:r>
    </w:p>
    <w:p w14:paraId="6660F84B" w14:textId="3DB277FF" w:rsidR="0011269C" w:rsidRPr="00A26E99" w:rsidRDefault="00DD78F4" w:rsidP="00B5022B">
      <w:pPr>
        <w:pStyle w:val="a3"/>
        <w:ind w:left="0"/>
        <w:rPr>
          <w:rFonts w:ascii="Times New Roman" w:eastAsia="Times New Roman" w:hAnsi="Times New Roman" w:cs="Times New Roman"/>
          <w:sz w:val="28"/>
          <w:szCs w:val="24"/>
          <w:lang w:val="kk-KZ"/>
        </w:rPr>
      </w:pPr>
      <w:r w:rsidRPr="00A26E99">
        <w:rPr>
          <w:rFonts w:ascii="Times New Roman" w:eastAsia="Times New Roman" w:hAnsi="Times New Roman" w:cs="Times New Roman"/>
          <w:sz w:val="24"/>
          <w:szCs w:val="24"/>
        </w:rPr>
        <w:t xml:space="preserve">Примечание – </w:t>
      </w:r>
      <w:r w:rsidR="007362FA" w:rsidRPr="00A26E99">
        <w:rPr>
          <w:rFonts w:ascii="Times New Roman" w:eastAsia="Times New Roman" w:hAnsi="Times New Roman" w:cs="Times New Roman"/>
          <w:sz w:val="24"/>
          <w:szCs w:val="24"/>
        </w:rPr>
        <w:t xml:space="preserve">Составлено </w:t>
      </w:r>
      <w:r w:rsidR="007362FA" w:rsidRPr="00A26E99">
        <w:rPr>
          <w:rFonts w:ascii="Times New Roman" w:eastAsia="Times New Roman" w:hAnsi="Times New Roman" w:cs="Times New Roman"/>
          <w:sz w:val="24"/>
          <w:szCs w:val="24"/>
          <w:lang w:val="kk-KZ"/>
        </w:rPr>
        <w:t xml:space="preserve">автором </w:t>
      </w:r>
      <w:r w:rsidR="007362FA" w:rsidRPr="00A26E99">
        <w:rPr>
          <w:rFonts w:ascii="Times New Roman" w:eastAsia="Times New Roman" w:hAnsi="Times New Roman" w:cs="Times New Roman"/>
          <w:sz w:val="24"/>
          <w:szCs w:val="24"/>
        </w:rPr>
        <w:t xml:space="preserve">на основе </w:t>
      </w:r>
      <w:r w:rsidR="007362FA" w:rsidRPr="00A26E99">
        <w:rPr>
          <w:rFonts w:ascii="Times New Roman" w:eastAsia="Times New Roman" w:hAnsi="Times New Roman" w:cs="Times New Roman"/>
          <w:sz w:val="24"/>
          <w:szCs w:val="24"/>
          <w:lang w:val="kk-KZ"/>
        </w:rPr>
        <w:t xml:space="preserve">платных даных </w:t>
      </w:r>
      <w:r w:rsidR="007362FA" w:rsidRPr="00A26E99">
        <w:rPr>
          <w:rFonts w:ascii="Times New Roman" w:eastAsia="Times New Roman" w:hAnsi="Times New Roman" w:cs="Times New Roman"/>
          <w:sz w:val="24"/>
          <w:szCs w:val="24"/>
          <w:lang w:val="en-US"/>
        </w:rPr>
        <w:t>Euromonitor</w:t>
      </w:r>
    </w:p>
    <w:p w14:paraId="31224DBB" w14:textId="77777777" w:rsidR="0011269C" w:rsidRPr="00A26E99" w:rsidRDefault="0011269C" w:rsidP="0011269C">
      <w:pPr>
        <w:pStyle w:val="a3"/>
        <w:ind w:left="0"/>
        <w:rPr>
          <w:rFonts w:ascii="Times New Roman" w:eastAsia="Times New Roman" w:hAnsi="Times New Roman" w:cs="Times New Roman"/>
          <w:sz w:val="28"/>
          <w:szCs w:val="28"/>
        </w:rPr>
      </w:pPr>
    </w:p>
    <w:p w14:paraId="6457F06D" w14:textId="1DEE419A" w:rsidR="0011269C" w:rsidRPr="00A26E99" w:rsidRDefault="0011269C" w:rsidP="0011269C">
      <w:pPr>
        <w:pStyle w:val="a3"/>
        <w:ind w:left="0" w:firstLine="708"/>
        <w:rPr>
          <w:rFonts w:ascii="Times New Roman" w:eastAsia="Times New Roman" w:hAnsi="Times New Roman" w:cs="Times New Roman"/>
          <w:sz w:val="28"/>
          <w:szCs w:val="28"/>
        </w:rPr>
      </w:pPr>
      <w:r w:rsidRPr="00A26E99">
        <w:rPr>
          <w:rFonts w:ascii="Times New Roman" w:eastAsia="Times New Roman" w:hAnsi="Times New Roman" w:cs="Times New Roman"/>
          <w:i/>
          <w:sz w:val="28"/>
          <w:szCs w:val="28"/>
        </w:rPr>
        <w:t>Китай.</w:t>
      </w:r>
      <w:r w:rsidRPr="00A26E99">
        <w:rPr>
          <w:rFonts w:ascii="Times New Roman" w:eastAsia="Times New Roman" w:hAnsi="Times New Roman" w:cs="Times New Roman"/>
          <w:sz w:val="28"/>
          <w:szCs w:val="28"/>
        </w:rPr>
        <w:t xml:space="preserve"> Рост располагаемых доходов, улучшение транспортной инфраструктуры и распространение </w:t>
      </w:r>
      <w:r w:rsidR="00455C10" w:rsidRPr="00A26E99">
        <w:rPr>
          <w:rFonts w:ascii="Times New Roman" w:eastAsia="Times New Roman" w:hAnsi="Times New Roman" w:cs="Times New Roman"/>
          <w:sz w:val="28"/>
          <w:szCs w:val="28"/>
        </w:rPr>
        <w:t>Интернет-технологий</w:t>
      </w:r>
      <w:r w:rsidRPr="00A26E99">
        <w:rPr>
          <w:rFonts w:ascii="Times New Roman" w:eastAsia="Times New Roman" w:hAnsi="Times New Roman" w:cs="Times New Roman"/>
          <w:sz w:val="28"/>
          <w:szCs w:val="28"/>
        </w:rPr>
        <w:t xml:space="preserve"> привели к быстрому развитию туристической индустрии в Китае в 2018 году. Несмотря на устойчивый рост въездного и выездного туризма, внутренний туризм также продемонстрировал значительный рост объема продаж, что отражает увеличение желание путешествовать среди китайских жителей. Продажи онлайн-путешествий резидентам зафиксировали устойчивый рост текущей стоимости на 19% в 2017 году, чему способствовали главным образом транспортные расходы и жилье. В связи с ростом численности пожилых людей в Китае, спрос на круизные путешествия и медицинский туризм в данной стране только растет </w:t>
      </w:r>
      <w:r w:rsidRPr="00A26E99">
        <w:rPr>
          <w:rFonts w:ascii="Times New Roman" w:eastAsia="Times New Roman" w:hAnsi="Times New Roman" w:cs="Times New Roman"/>
          <w:sz w:val="28"/>
          <w:szCs w:val="28"/>
        </w:rPr>
        <w:fldChar w:fldCharType="begin" w:fldLock="1"/>
      </w:r>
      <w:r w:rsidR="00FF07C9" w:rsidRPr="00A26E99">
        <w:rPr>
          <w:rFonts w:ascii="Times New Roman" w:eastAsia="Times New Roman" w:hAnsi="Times New Roman" w:cs="Times New Roman"/>
          <w:sz w:val="28"/>
          <w:szCs w:val="28"/>
        </w:rPr>
        <w:instrText>ADDIN CSL_CITATION {"citationItems":[{"id":"ITEM-1","itemData":{"URL":"https://www.euromonitor.com/online-travel-sales-to-residents-in-china/report","accessed":{"date-parts":[["2017","9","1"]]},"author":[{"dropping-particle":"","family":"Euromonitor International","given":"","non-dropping-particle":"","parse-names":false,"suffix":""}],"container-title":"COUNTRY REPORT [online]","id":"ITEM-1","issued":{"date-parts":[["2017"]]},"page":"12","title":"Online Travel Sales To Residents in China","type":"webpage"},"uris":["http://www.mendeley.com/documents/?uuid=edfc2c34-76d6-38d5-9f32-98b29419bb13"]}],"mendeley":{"formattedCitation":"[188]","plainTextFormattedCitation":"[188]","previouslyFormattedCitation":"[189]"},"properties":{"noteIndex":0},"schema":"https://github.com/citation-style-language/schema/raw/master/csl-citation.json"}</w:instrText>
      </w:r>
      <w:r w:rsidRPr="00A26E99">
        <w:rPr>
          <w:rFonts w:ascii="Times New Roman" w:eastAsia="Times New Roman" w:hAnsi="Times New Roman" w:cs="Times New Roman"/>
          <w:sz w:val="28"/>
          <w:szCs w:val="28"/>
        </w:rPr>
        <w:fldChar w:fldCharType="separate"/>
      </w:r>
      <w:r w:rsidR="00FF07C9" w:rsidRPr="00A26E99">
        <w:rPr>
          <w:rFonts w:ascii="Times New Roman" w:eastAsia="Times New Roman" w:hAnsi="Times New Roman" w:cs="Times New Roman"/>
          <w:noProof/>
          <w:sz w:val="28"/>
          <w:szCs w:val="28"/>
        </w:rPr>
        <w:t>[188]</w:t>
      </w:r>
      <w:r w:rsidRPr="00A26E99">
        <w:rPr>
          <w:rFonts w:ascii="Times New Roman" w:eastAsia="Times New Roman" w:hAnsi="Times New Roman" w:cs="Times New Roman"/>
          <w:sz w:val="28"/>
          <w:szCs w:val="28"/>
        </w:rPr>
        <w:fldChar w:fldCharType="end"/>
      </w:r>
      <w:r w:rsidRPr="00A26E99">
        <w:rPr>
          <w:rFonts w:ascii="Times New Roman" w:eastAsia="Times New Roman" w:hAnsi="Times New Roman" w:cs="Times New Roman"/>
          <w:sz w:val="28"/>
          <w:szCs w:val="28"/>
        </w:rPr>
        <w:t xml:space="preserve">. </w:t>
      </w:r>
    </w:p>
    <w:p w14:paraId="1CAF79F7" w14:textId="4E4793B2" w:rsidR="0011269C" w:rsidRPr="00A26E99" w:rsidRDefault="0011269C" w:rsidP="0011269C">
      <w:pPr>
        <w:pStyle w:val="a3"/>
        <w:ind w:left="0"/>
        <w:rPr>
          <w:rFonts w:ascii="Times New Roman" w:eastAsia="Times New Roman" w:hAnsi="Times New Roman" w:cs="Times New Roman"/>
          <w:sz w:val="28"/>
          <w:szCs w:val="28"/>
        </w:rPr>
      </w:pPr>
      <w:r w:rsidRPr="00A26E99">
        <w:rPr>
          <w:rFonts w:ascii="Times New Roman" w:eastAsia="Times New Roman" w:hAnsi="Times New Roman" w:cs="Times New Roman"/>
          <w:i/>
          <w:sz w:val="28"/>
          <w:szCs w:val="28"/>
        </w:rPr>
        <w:t xml:space="preserve">Гонконг. </w:t>
      </w:r>
      <w:r w:rsidRPr="00A26E99">
        <w:rPr>
          <w:rFonts w:ascii="Times New Roman" w:eastAsia="Times New Roman" w:hAnsi="Times New Roman" w:cs="Times New Roman"/>
          <w:sz w:val="28"/>
          <w:szCs w:val="28"/>
        </w:rPr>
        <w:t xml:space="preserve">Онлайн-продажи резидентам зафиксировали рост текущей стоимости на 22% в 2017 году. Традиционно Гонконг был офлайновым рынком, полагаясь на традиционные </w:t>
      </w:r>
      <w:r w:rsidR="002737B4" w:rsidRPr="00A26E99">
        <w:rPr>
          <w:rFonts w:ascii="Times New Roman" w:eastAsia="Times New Roman" w:hAnsi="Times New Roman" w:cs="Times New Roman"/>
          <w:sz w:val="28"/>
          <w:szCs w:val="28"/>
        </w:rPr>
        <w:t>туристские</w:t>
      </w:r>
      <w:r w:rsidRPr="00A26E99">
        <w:rPr>
          <w:rFonts w:ascii="Times New Roman" w:eastAsia="Times New Roman" w:hAnsi="Times New Roman" w:cs="Times New Roman"/>
          <w:sz w:val="28"/>
          <w:szCs w:val="28"/>
        </w:rPr>
        <w:t xml:space="preserve"> агентства, продающие организованные поездки и пакеты отдыха в автономном режиме. Распространение онлайн туристических агентств изменило это, потому что они предлагают более гибкие и независимые пакеты отдыха, которые удовлетворяют любой бюджет. Гонконгские туристы предпочитают увидеть, что предлагает поиск в Google, прежде чем совершить переход на определенный веб-сайт </w:t>
      </w:r>
      <w:r w:rsidRPr="00A26E99">
        <w:rPr>
          <w:rFonts w:ascii="Times New Roman" w:eastAsia="Times New Roman" w:hAnsi="Times New Roman" w:cs="Times New Roman"/>
          <w:sz w:val="28"/>
          <w:szCs w:val="28"/>
        </w:rPr>
        <w:fldChar w:fldCharType="begin" w:fldLock="1"/>
      </w:r>
      <w:r w:rsidR="00FF07C9" w:rsidRPr="00A26E99">
        <w:rPr>
          <w:rFonts w:ascii="Times New Roman" w:eastAsia="Times New Roman" w:hAnsi="Times New Roman" w:cs="Times New Roman"/>
          <w:sz w:val="28"/>
          <w:szCs w:val="28"/>
        </w:rPr>
        <w:instrText>ADDIN CSL_CITATION {"citationItems":[{"id":"ITEM-1","itemData":{"URL":"https://www.euromonitor.com/online-travel-sales-to-residents-in-hong-kong-china/report","accessed":{"date-parts":[["2017","9","1"]]},"author":[{"dropping-particle":"","family":"Euromonitor International","given":"","non-dropping-particle":"","parse-names":false,"suffix":""}],"container-title":"COUNTRY REPORT [online]","id":"ITEM-1","issued":{"date-parts":[["2017"]]},"page":"12","title":"Online Travel Sales To Residents in Hong Kong, China","type":"webpage"},"uris":["http://www.mendeley.com/documents/?uuid=4a93a648-0c06-3578-9473-a82c45c0cb42"]}],"mendeley":{"formattedCitation":"[189]","plainTextFormattedCitation":"[189]","previouslyFormattedCitation":"[190]"},"properties":{"noteIndex":0},"schema":"https://github.com/citation-style-language/schema/raw/master/csl-citation.json"}</w:instrText>
      </w:r>
      <w:r w:rsidRPr="00A26E99">
        <w:rPr>
          <w:rFonts w:ascii="Times New Roman" w:eastAsia="Times New Roman" w:hAnsi="Times New Roman" w:cs="Times New Roman"/>
          <w:sz w:val="28"/>
          <w:szCs w:val="28"/>
        </w:rPr>
        <w:fldChar w:fldCharType="separate"/>
      </w:r>
      <w:r w:rsidR="00FF07C9" w:rsidRPr="00A26E99">
        <w:rPr>
          <w:rFonts w:ascii="Times New Roman" w:eastAsia="Times New Roman" w:hAnsi="Times New Roman" w:cs="Times New Roman"/>
          <w:noProof/>
          <w:sz w:val="28"/>
          <w:szCs w:val="28"/>
        </w:rPr>
        <w:t>[189]</w:t>
      </w:r>
      <w:r w:rsidRPr="00A26E99">
        <w:rPr>
          <w:rFonts w:ascii="Times New Roman" w:eastAsia="Times New Roman" w:hAnsi="Times New Roman" w:cs="Times New Roman"/>
          <w:sz w:val="28"/>
          <w:szCs w:val="28"/>
        </w:rPr>
        <w:fldChar w:fldCharType="end"/>
      </w:r>
      <w:r w:rsidRPr="00A26E99">
        <w:rPr>
          <w:rFonts w:ascii="Times New Roman" w:eastAsia="Times New Roman" w:hAnsi="Times New Roman" w:cs="Times New Roman"/>
          <w:sz w:val="28"/>
          <w:szCs w:val="28"/>
        </w:rPr>
        <w:t xml:space="preserve">. </w:t>
      </w:r>
    </w:p>
    <w:p w14:paraId="12E6AF95" w14:textId="62C91F3D" w:rsidR="0011269C" w:rsidRPr="00A26E99" w:rsidRDefault="0011269C" w:rsidP="0011269C">
      <w:pPr>
        <w:pStyle w:val="a3"/>
        <w:ind w:left="0" w:firstLine="708"/>
        <w:rPr>
          <w:rFonts w:ascii="Times New Roman" w:eastAsia="Times New Roman" w:hAnsi="Times New Roman" w:cs="Times New Roman"/>
          <w:sz w:val="28"/>
          <w:szCs w:val="28"/>
        </w:rPr>
      </w:pPr>
      <w:r w:rsidRPr="00A26E99">
        <w:rPr>
          <w:rFonts w:ascii="Times New Roman" w:eastAsia="Times New Roman" w:hAnsi="Times New Roman" w:cs="Times New Roman"/>
          <w:i/>
          <w:sz w:val="28"/>
          <w:szCs w:val="28"/>
        </w:rPr>
        <w:t>Тайвань</w:t>
      </w:r>
      <w:r w:rsidRPr="00A26E99">
        <w:rPr>
          <w:rFonts w:ascii="Times New Roman" w:eastAsia="Times New Roman" w:hAnsi="Times New Roman" w:cs="Times New Roman"/>
          <w:sz w:val="28"/>
          <w:szCs w:val="28"/>
        </w:rPr>
        <w:t xml:space="preserve"> изменил стратегию своего бренда для зарубежных рынков. В настоящее время страна с готовностью продвигает новые типы направлений и </w:t>
      </w:r>
      <w:r w:rsidRPr="00A26E99">
        <w:rPr>
          <w:rFonts w:ascii="Times New Roman" w:eastAsia="Times New Roman" w:hAnsi="Times New Roman" w:cs="Times New Roman"/>
          <w:sz w:val="28"/>
          <w:szCs w:val="28"/>
        </w:rPr>
        <w:lastRenderedPageBreak/>
        <w:t xml:space="preserve">впечатлений, таких как сельские пейзажи. «Туризм 2020 - стратегия устойчивого развития для Тайваня», продвигает «умный туризм», с многочисленными цифровыми и мобильными инициативами </w:t>
      </w:r>
      <w:r w:rsidRPr="00A26E99">
        <w:rPr>
          <w:rFonts w:ascii="Times New Roman" w:eastAsia="Times New Roman" w:hAnsi="Times New Roman" w:cs="Times New Roman"/>
          <w:sz w:val="28"/>
          <w:szCs w:val="28"/>
        </w:rPr>
        <w:fldChar w:fldCharType="begin" w:fldLock="1"/>
      </w:r>
      <w:r w:rsidR="00FF07C9" w:rsidRPr="00A26E99">
        <w:rPr>
          <w:rFonts w:ascii="Times New Roman" w:eastAsia="Times New Roman" w:hAnsi="Times New Roman" w:cs="Times New Roman"/>
          <w:sz w:val="28"/>
          <w:szCs w:val="28"/>
        </w:rPr>
        <w:instrText>ADDIN CSL_CITATION {"citationItems":[{"id":"ITEM-1","itemData":{"URL":"https://www.euromonitor.com/city-travel-briefing-taipei-taiwan/report","accessed":{"date-parts":[["2017","9","1"]]},"author":[{"dropping-particle":"","family":"Euromonitor International","given":"","non-dropping-particle":"","parse-names":false,"suffix":""}],"container-title":"STRATEGY BRIEFING [online]","id":"ITEM-1","issued":{"date-parts":[["2017"]]},"page":"18","title":"City Travel Briefing: Taipei, Taiwan","type":"webpage"},"uris":["http://www.mendeley.com/documents/?uuid=8a929763-86ee-3666-aa51-63a6fb6faf11"]}],"mendeley":{"formattedCitation":"[190]","plainTextFormattedCitation":"[190]","previouslyFormattedCitation":"[191]"},"properties":{"noteIndex":0},"schema":"https://github.com/citation-style-language/schema/raw/master/csl-citation.json"}</w:instrText>
      </w:r>
      <w:r w:rsidRPr="00A26E99">
        <w:rPr>
          <w:rFonts w:ascii="Times New Roman" w:eastAsia="Times New Roman" w:hAnsi="Times New Roman" w:cs="Times New Roman"/>
          <w:sz w:val="28"/>
          <w:szCs w:val="28"/>
        </w:rPr>
        <w:fldChar w:fldCharType="separate"/>
      </w:r>
      <w:r w:rsidR="00FF07C9" w:rsidRPr="00A26E99">
        <w:rPr>
          <w:rFonts w:ascii="Times New Roman" w:eastAsia="Times New Roman" w:hAnsi="Times New Roman" w:cs="Times New Roman"/>
          <w:noProof/>
          <w:sz w:val="28"/>
          <w:szCs w:val="28"/>
        </w:rPr>
        <w:t>[190]</w:t>
      </w:r>
      <w:r w:rsidRPr="00A26E99">
        <w:rPr>
          <w:rFonts w:ascii="Times New Roman" w:eastAsia="Times New Roman" w:hAnsi="Times New Roman" w:cs="Times New Roman"/>
          <w:sz w:val="28"/>
          <w:szCs w:val="28"/>
        </w:rPr>
        <w:fldChar w:fldCharType="end"/>
      </w:r>
      <w:r w:rsidRPr="00A26E99">
        <w:rPr>
          <w:rFonts w:ascii="Times New Roman" w:eastAsia="Times New Roman" w:hAnsi="Times New Roman" w:cs="Times New Roman"/>
          <w:sz w:val="28"/>
          <w:szCs w:val="28"/>
        </w:rPr>
        <w:t xml:space="preserve">. Ожидается, что продажи онлайн-путешествий для жителей будут продолжать расти здоровыми темпами, но медленнее, чем в первые годы обзора </w:t>
      </w:r>
      <w:r w:rsidRPr="00A26E99">
        <w:rPr>
          <w:rFonts w:ascii="Times New Roman" w:eastAsia="Times New Roman" w:hAnsi="Times New Roman" w:cs="Times New Roman"/>
          <w:sz w:val="28"/>
          <w:szCs w:val="28"/>
        </w:rPr>
        <w:fldChar w:fldCharType="begin" w:fldLock="1"/>
      </w:r>
      <w:r w:rsidR="00FF07C9" w:rsidRPr="00A26E99">
        <w:rPr>
          <w:rFonts w:ascii="Times New Roman" w:eastAsia="Times New Roman" w:hAnsi="Times New Roman" w:cs="Times New Roman"/>
          <w:sz w:val="28"/>
          <w:szCs w:val="28"/>
        </w:rPr>
        <w:instrText>ADDIN CSL_CITATION {"citationItems":[{"id":"ITEM-1","itemData":{"URL":"https://www.euromonitor.com/online-travel-sales-to-residents-in-taiwan/report","accessed":{"date-parts":[["2017","9","1"]]},"author":[{"dropping-particle":"","family":"Euromonitor International","given":"","non-dropping-particle":"","parse-names":false,"suffix":""}],"container-title":"COUNTRY REPORT [online]","id":"ITEM-1","issued":{"date-parts":[["2017"]]},"page":"12","title":"Online Travel Sales To Residents in Taiwan","type":"webpage"},"uris":["http://www.mendeley.com/documents/?uuid=7e154ca2-7b60-3f86-9207-978690c4e76a"]}],"mendeley":{"formattedCitation":"[191]","plainTextFormattedCitation":"[191]","previouslyFormattedCitation":"[192]"},"properties":{"noteIndex":0},"schema":"https://github.com/citation-style-language/schema/raw/master/csl-citation.json"}</w:instrText>
      </w:r>
      <w:r w:rsidRPr="00A26E99">
        <w:rPr>
          <w:rFonts w:ascii="Times New Roman" w:eastAsia="Times New Roman" w:hAnsi="Times New Roman" w:cs="Times New Roman"/>
          <w:sz w:val="28"/>
          <w:szCs w:val="28"/>
        </w:rPr>
        <w:fldChar w:fldCharType="separate"/>
      </w:r>
      <w:r w:rsidR="00FF07C9" w:rsidRPr="00A26E99">
        <w:rPr>
          <w:rFonts w:ascii="Times New Roman" w:eastAsia="Times New Roman" w:hAnsi="Times New Roman" w:cs="Times New Roman"/>
          <w:noProof/>
          <w:sz w:val="28"/>
          <w:szCs w:val="28"/>
        </w:rPr>
        <w:t>[191]</w:t>
      </w:r>
      <w:r w:rsidRPr="00A26E99">
        <w:rPr>
          <w:rFonts w:ascii="Times New Roman" w:eastAsia="Times New Roman" w:hAnsi="Times New Roman" w:cs="Times New Roman"/>
          <w:sz w:val="28"/>
          <w:szCs w:val="28"/>
        </w:rPr>
        <w:fldChar w:fldCharType="end"/>
      </w:r>
      <w:r w:rsidRPr="00A26E99">
        <w:rPr>
          <w:rFonts w:ascii="Times New Roman" w:eastAsia="Times New Roman" w:hAnsi="Times New Roman" w:cs="Times New Roman"/>
          <w:sz w:val="28"/>
          <w:szCs w:val="28"/>
        </w:rPr>
        <w:t xml:space="preserve">. </w:t>
      </w:r>
    </w:p>
    <w:p w14:paraId="36EA991B" w14:textId="24B5E6AF" w:rsidR="0011269C" w:rsidRPr="00A26E99" w:rsidRDefault="0011269C" w:rsidP="0011269C">
      <w:pPr>
        <w:pStyle w:val="a3"/>
        <w:ind w:left="0" w:firstLine="708"/>
        <w:rPr>
          <w:rFonts w:ascii="Times New Roman" w:eastAsia="Times New Roman" w:hAnsi="Times New Roman" w:cs="Times New Roman"/>
          <w:sz w:val="28"/>
          <w:szCs w:val="28"/>
        </w:rPr>
      </w:pPr>
      <w:r w:rsidRPr="00A26E99">
        <w:rPr>
          <w:rFonts w:ascii="Times New Roman" w:eastAsia="Times New Roman" w:hAnsi="Times New Roman" w:cs="Times New Roman"/>
          <w:i/>
          <w:sz w:val="28"/>
          <w:szCs w:val="28"/>
        </w:rPr>
        <w:t>Вьетнам.</w:t>
      </w:r>
      <w:r w:rsidRPr="00A26E99">
        <w:rPr>
          <w:rFonts w:ascii="Times New Roman" w:eastAsia="Times New Roman" w:hAnsi="Times New Roman" w:cs="Times New Roman"/>
          <w:sz w:val="28"/>
          <w:szCs w:val="28"/>
        </w:rPr>
        <w:t xml:space="preserve"> Потоки въездного туризма во Вьетнам продолжали расти двузначными темпами в 2018 году. Онлайн продажи всех туристических продуктов продолжали сильно расти, включая авиаперевозки, отели и продажи посредников. Средний располагаемый доход Вьетнама продолжал расти, в то же время число богатых людей также сильно выросло </w:t>
      </w:r>
      <w:r w:rsidRPr="00A26E99">
        <w:rPr>
          <w:rFonts w:ascii="Times New Roman" w:eastAsia="Times New Roman" w:hAnsi="Times New Roman" w:cs="Times New Roman"/>
          <w:sz w:val="28"/>
          <w:szCs w:val="28"/>
        </w:rPr>
        <w:fldChar w:fldCharType="begin" w:fldLock="1"/>
      </w:r>
      <w:r w:rsidR="00FF07C9" w:rsidRPr="00A26E99">
        <w:rPr>
          <w:rFonts w:ascii="Times New Roman" w:eastAsia="Times New Roman" w:hAnsi="Times New Roman" w:cs="Times New Roman"/>
          <w:sz w:val="28"/>
          <w:szCs w:val="28"/>
        </w:rPr>
        <w:instrText>ADDIN CSL_CITATION {"citationItems":[{"id":"ITEM-1","itemData":{"URL":"https://www.euromonitor.com/travel-in-vietnam/report","accessed":{"date-parts":[["2018","9","1"]]},"author":[{"dropping-particle":"","family":"Euromonitor International","given":"","non-dropping-particle":"","parse-names":false,"suffix":""}],"container-title":"COUNTRY REPORT [online]","id":"ITEM-1","issued":{"date-parts":[["2018"]]},"page":"41","title":"Travel in Vietnam","type":"webpage"},"uris":["http://www.mendeley.com/documents/?uuid=d8bda7a8-4cac-348a-93e2-21631dc97ae0"]}],"mendeley":{"formattedCitation":"[192]","plainTextFormattedCitation":"[192]","previouslyFormattedCitation":"[193]"},"properties":{"noteIndex":0},"schema":"https://github.com/citation-style-language/schema/raw/master/csl-citation.json"}</w:instrText>
      </w:r>
      <w:r w:rsidRPr="00A26E99">
        <w:rPr>
          <w:rFonts w:ascii="Times New Roman" w:eastAsia="Times New Roman" w:hAnsi="Times New Roman" w:cs="Times New Roman"/>
          <w:sz w:val="28"/>
          <w:szCs w:val="28"/>
        </w:rPr>
        <w:fldChar w:fldCharType="separate"/>
      </w:r>
      <w:r w:rsidR="00FF07C9" w:rsidRPr="00A26E99">
        <w:rPr>
          <w:rFonts w:ascii="Times New Roman" w:eastAsia="Times New Roman" w:hAnsi="Times New Roman" w:cs="Times New Roman"/>
          <w:noProof/>
          <w:sz w:val="28"/>
          <w:szCs w:val="28"/>
        </w:rPr>
        <w:t>[192]</w:t>
      </w:r>
      <w:r w:rsidRPr="00A26E99">
        <w:rPr>
          <w:rFonts w:ascii="Times New Roman" w:eastAsia="Times New Roman" w:hAnsi="Times New Roman" w:cs="Times New Roman"/>
          <w:sz w:val="28"/>
          <w:szCs w:val="28"/>
        </w:rPr>
        <w:fldChar w:fldCharType="end"/>
      </w:r>
      <w:r w:rsidRPr="00A26E99">
        <w:rPr>
          <w:rFonts w:ascii="Times New Roman" w:eastAsia="Times New Roman" w:hAnsi="Times New Roman" w:cs="Times New Roman"/>
          <w:sz w:val="28"/>
          <w:szCs w:val="28"/>
        </w:rPr>
        <w:t xml:space="preserve">. Продажи онлайн-туров для жителей в 2017 году значительно выросли благодаря росту проникновения Интернет и более глубокому ознакомлению с возможностями онлайн-платежей. Кроме того, игроки также сосредоточились на создании лучших веб-сайтов, чтобы привлечь больше клиентов в сети Интернет. Ожидается, что в течение прогнозируемого периода онлайн продажи туристических услуг будут медленнее расти по сравнению с обзорным периодом, поскольку рынок медленно достигает зрелости </w:t>
      </w:r>
      <w:r w:rsidRPr="00A26E99">
        <w:rPr>
          <w:rFonts w:ascii="Times New Roman" w:eastAsia="Times New Roman" w:hAnsi="Times New Roman" w:cs="Times New Roman"/>
          <w:sz w:val="28"/>
          <w:szCs w:val="28"/>
        </w:rPr>
        <w:fldChar w:fldCharType="begin" w:fldLock="1"/>
      </w:r>
      <w:r w:rsidR="00FF07C9" w:rsidRPr="00A26E99">
        <w:rPr>
          <w:rFonts w:ascii="Times New Roman" w:eastAsia="Times New Roman" w:hAnsi="Times New Roman" w:cs="Times New Roman"/>
          <w:sz w:val="28"/>
          <w:szCs w:val="28"/>
        </w:rPr>
        <w:instrText>ADDIN CSL_CITATION {"citationItems":[{"id":"ITEM-1","itemData":{"URL":"https://www.euromonitor.com/online-travel-sales-to-residents-in-vietnam/report","accessed":{"date-parts":[["2017","9","1"]]},"author":[{"dropping-particle":"","family":"Euromonitor International","given":"","non-dropping-particle":"","parse-names":false,"suffix":""}],"container-title":"COUNTRY REPORT [online]","id":"ITEM-1","issued":{"date-parts":[["2017"]]},"page":"13","title":"Online Travel Sales To Residents in Vietnam","type":"webpage"},"uris":["http://www.mendeley.com/documents/?uuid=3b7d1f42-7cff-34eb-b06c-29ca9bf6c0fd"]}],"mendeley":{"formattedCitation":"[193]","plainTextFormattedCitation":"[193]","previouslyFormattedCitation":"[194]"},"properties":{"noteIndex":0},"schema":"https://github.com/citation-style-language/schema/raw/master/csl-citation.json"}</w:instrText>
      </w:r>
      <w:r w:rsidRPr="00A26E99">
        <w:rPr>
          <w:rFonts w:ascii="Times New Roman" w:eastAsia="Times New Roman" w:hAnsi="Times New Roman" w:cs="Times New Roman"/>
          <w:sz w:val="28"/>
          <w:szCs w:val="28"/>
        </w:rPr>
        <w:fldChar w:fldCharType="separate"/>
      </w:r>
      <w:r w:rsidR="00FF07C9" w:rsidRPr="00A26E99">
        <w:rPr>
          <w:rFonts w:ascii="Times New Roman" w:eastAsia="Times New Roman" w:hAnsi="Times New Roman" w:cs="Times New Roman"/>
          <w:noProof/>
          <w:sz w:val="28"/>
          <w:szCs w:val="28"/>
        </w:rPr>
        <w:t>[193]</w:t>
      </w:r>
      <w:r w:rsidRPr="00A26E99">
        <w:rPr>
          <w:rFonts w:ascii="Times New Roman" w:eastAsia="Times New Roman" w:hAnsi="Times New Roman" w:cs="Times New Roman"/>
          <w:sz w:val="28"/>
          <w:szCs w:val="28"/>
        </w:rPr>
        <w:fldChar w:fldCharType="end"/>
      </w:r>
      <w:r w:rsidRPr="00A26E99">
        <w:rPr>
          <w:rFonts w:ascii="Times New Roman" w:eastAsia="Times New Roman" w:hAnsi="Times New Roman" w:cs="Times New Roman"/>
          <w:sz w:val="28"/>
          <w:szCs w:val="28"/>
        </w:rPr>
        <w:t xml:space="preserve">. </w:t>
      </w:r>
    </w:p>
    <w:p w14:paraId="61008091" w14:textId="33079F9D" w:rsidR="0011269C" w:rsidRPr="00A26E99" w:rsidRDefault="0011269C" w:rsidP="0011269C">
      <w:pPr>
        <w:ind w:firstLine="708"/>
        <w:rPr>
          <w:rFonts w:ascii="Times New Roman" w:eastAsia="Times New Roman" w:hAnsi="Times New Roman" w:cs="Times New Roman"/>
          <w:sz w:val="28"/>
          <w:szCs w:val="28"/>
        </w:rPr>
      </w:pPr>
      <w:r w:rsidRPr="00A26E99">
        <w:rPr>
          <w:rFonts w:ascii="Times New Roman" w:eastAsia="Times New Roman" w:hAnsi="Times New Roman" w:cs="Times New Roman"/>
          <w:i/>
          <w:sz w:val="28"/>
          <w:szCs w:val="28"/>
        </w:rPr>
        <w:t>Филиппины.</w:t>
      </w:r>
      <w:r w:rsidRPr="00A26E99">
        <w:rPr>
          <w:rFonts w:ascii="Times New Roman" w:eastAsia="Times New Roman" w:hAnsi="Times New Roman" w:cs="Times New Roman"/>
          <w:sz w:val="28"/>
          <w:szCs w:val="28"/>
        </w:rPr>
        <w:t xml:space="preserve"> Будучи одной из самых быстрорастущих стран Азии, экономика Филиппин в 2017 году продемонстрировала сильный и стабильный рост. На долю индустрии путешествий и туризма пришлось 21% от ВВП. Среди отелей сегмент средней цены рассматривается в качестве ключевого фактора. Среди авиакомпаний AirAsia и Cebu Air по-прежнему остаются первым выбором среди бюджетных путешественников. Ожидается рост числа эко-туристов, как въездных, так и внутренних, поскольку путешественники стали более информированными о туризме и его последствиях для окружающей среды и общества </w:t>
      </w:r>
      <w:r w:rsidRPr="00A26E99">
        <w:rPr>
          <w:rFonts w:ascii="Times New Roman" w:eastAsia="Times New Roman" w:hAnsi="Times New Roman" w:cs="Times New Roman"/>
          <w:sz w:val="28"/>
          <w:szCs w:val="28"/>
        </w:rPr>
        <w:fldChar w:fldCharType="begin" w:fldLock="1"/>
      </w:r>
      <w:r w:rsidR="00FF07C9" w:rsidRPr="00A26E99">
        <w:rPr>
          <w:rFonts w:ascii="Times New Roman" w:eastAsia="Times New Roman" w:hAnsi="Times New Roman" w:cs="Times New Roman"/>
          <w:sz w:val="28"/>
          <w:szCs w:val="28"/>
        </w:rPr>
        <w:instrText>ADDIN CSL_CITATION {"citationItems":[{"id":"ITEM-1","itemData":{"URL":"https://www.euromonitor.com/travel-in-the-philippines/report","accessed":{"date-parts":[["2018","9","1"]]},"author":[{"dropping-particle":"","family":"Euromonitor International","given":"","non-dropping-particle":"","parse-names":false,"suffix":""}],"container-title":"COUNTRY REPORT [online]","id":"ITEM-1","issued":{"date-parts":[["2018"]]},"page":"45","title":"Travel in the Philippines","type":"webpage"},"uris":["http://www.mendeley.com/documents/?uuid=efcdaf0d-478b-35ef-ad37-1b737fa200cf"]}],"mendeley":{"formattedCitation":"[194]","plainTextFormattedCitation":"[194]","previouslyFormattedCitation":"[195]"},"properties":{"noteIndex":0},"schema":"https://github.com/citation-style-language/schema/raw/master/csl-citation.json"}</w:instrText>
      </w:r>
      <w:r w:rsidRPr="00A26E99">
        <w:rPr>
          <w:rFonts w:ascii="Times New Roman" w:eastAsia="Times New Roman" w:hAnsi="Times New Roman" w:cs="Times New Roman"/>
          <w:sz w:val="28"/>
          <w:szCs w:val="28"/>
        </w:rPr>
        <w:fldChar w:fldCharType="separate"/>
      </w:r>
      <w:r w:rsidR="00FF07C9" w:rsidRPr="00A26E99">
        <w:rPr>
          <w:rFonts w:ascii="Times New Roman" w:eastAsia="Times New Roman" w:hAnsi="Times New Roman" w:cs="Times New Roman"/>
          <w:noProof/>
          <w:sz w:val="28"/>
          <w:szCs w:val="28"/>
        </w:rPr>
        <w:t>[194]</w:t>
      </w:r>
      <w:r w:rsidRPr="00A26E99">
        <w:rPr>
          <w:rFonts w:ascii="Times New Roman" w:eastAsia="Times New Roman" w:hAnsi="Times New Roman" w:cs="Times New Roman"/>
          <w:sz w:val="28"/>
          <w:szCs w:val="28"/>
        </w:rPr>
        <w:fldChar w:fldCharType="end"/>
      </w:r>
      <w:r w:rsidRPr="00A26E99">
        <w:rPr>
          <w:rFonts w:ascii="Times New Roman" w:eastAsia="Times New Roman" w:hAnsi="Times New Roman" w:cs="Times New Roman"/>
          <w:sz w:val="28"/>
          <w:szCs w:val="28"/>
        </w:rPr>
        <w:t xml:space="preserve">. Проблема, связанная с доверием к онлайн-транзакциям, существует уже долгое время, ожидается, что </w:t>
      </w:r>
      <w:r w:rsidR="00A35596" w:rsidRPr="00A26E99">
        <w:rPr>
          <w:rFonts w:ascii="Times New Roman" w:eastAsia="Times New Roman" w:hAnsi="Times New Roman" w:cs="Times New Roman"/>
          <w:sz w:val="28"/>
          <w:szCs w:val="28"/>
        </w:rPr>
        <w:t xml:space="preserve">доверие </w:t>
      </w:r>
      <w:r w:rsidR="00902630" w:rsidRPr="00A26E99">
        <w:rPr>
          <w:rFonts w:ascii="Times New Roman" w:eastAsia="Times New Roman" w:hAnsi="Times New Roman" w:cs="Times New Roman"/>
          <w:sz w:val="28"/>
          <w:szCs w:val="28"/>
        </w:rPr>
        <w:t>постепенно будет расти</w:t>
      </w:r>
      <w:r w:rsidRPr="00A26E99">
        <w:rPr>
          <w:rFonts w:ascii="Times New Roman" w:eastAsia="Times New Roman" w:hAnsi="Times New Roman" w:cs="Times New Roman"/>
          <w:sz w:val="28"/>
          <w:szCs w:val="28"/>
        </w:rPr>
        <w:t xml:space="preserve">, </w:t>
      </w:r>
      <w:r w:rsidR="00A35596" w:rsidRPr="00A26E99">
        <w:rPr>
          <w:rFonts w:ascii="Times New Roman" w:eastAsia="Times New Roman" w:hAnsi="Times New Roman" w:cs="Times New Roman"/>
          <w:sz w:val="28"/>
          <w:szCs w:val="28"/>
        </w:rPr>
        <w:t>и это</w:t>
      </w:r>
      <w:r w:rsidRPr="00A26E99">
        <w:rPr>
          <w:rFonts w:ascii="Times New Roman" w:eastAsia="Times New Roman" w:hAnsi="Times New Roman" w:cs="Times New Roman"/>
          <w:sz w:val="28"/>
          <w:szCs w:val="28"/>
        </w:rPr>
        <w:t xml:space="preserve"> приведет к повторению онлайн-транзакций </w:t>
      </w:r>
      <w:r w:rsidRPr="00A26E99">
        <w:rPr>
          <w:rFonts w:ascii="Times New Roman" w:eastAsia="Times New Roman" w:hAnsi="Times New Roman" w:cs="Times New Roman"/>
          <w:sz w:val="28"/>
          <w:szCs w:val="28"/>
        </w:rPr>
        <w:fldChar w:fldCharType="begin" w:fldLock="1"/>
      </w:r>
      <w:r w:rsidR="00FF07C9" w:rsidRPr="00A26E99">
        <w:rPr>
          <w:rFonts w:ascii="Times New Roman" w:eastAsia="Times New Roman" w:hAnsi="Times New Roman" w:cs="Times New Roman"/>
          <w:sz w:val="28"/>
          <w:szCs w:val="28"/>
        </w:rPr>
        <w:instrText>ADDIN CSL_CITATION {"citationItems":[{"id":"ITEM-1","itemData":{"URL":"https://www.euromonitor.com/online-travel-sales-to-residents-in-the-philippines/report","accessed":{"date-parts":[["2017","9","1"]]},"author":[{"dropping-particle":"","family":"Euromonitor International","given":"","non-dropping-particle":"","parse-names":false,"suffix":""}],"container-title":"COUNTRY REPORT [online]","id":"ITEM-1","issued":{"date-parts":[["2017"]]},"page":"12","title":"Online Travel Sales To Residents in the Philippines","type":"webpage"},"uris":["http://www.mendeley.com/documents/?uuid=08b19340-a1c7-399b-bf87-9f33d3281cef"]}],"mendeley":{"formattedCitation":"[195]","plainTextFormattedCitation":"[195]","previouslyFormattedCitation":"[196]"},"properties":{"noteIndex":0},"schema":"https://github.com/citation-style-language/schema/raw/master/csl-citation.json"}</w:instrText>
      </w:r>
      <w:r w:rsidRPr="00A26E99">
        <w:rPr>
          <w:rFonts w:ascii="Times New Roman" w:eastAsia="Times New Roman" w:hAnsi="Times New Roman" w:cs="Times New Roman"/>
          <w:sz w:val="28"/>
          <w:szCs w:val="28"/>
        </w:rPr>
        <w:fldChar w:fldCharType="separate"/>
      </w:r>
      <w:r w:rsidR="00FF07C9" w:rsidRPr="00A26E99">
        <w:rPr>
          <w:rFonts w:ascii="Times New Roman" w:eastAsia="Times New Roman" w:hAnsi="Times New Roman" w:cs="Times New Roman"/>
          <w:noProof/>
          <w:sz w:val="28"/>
          <w:szCs w:val="28"/>
        </w:rPr>
        <w:t>[195]</w:t>
      </w:r>
      <w:r w:rsidRPr="00A26E99">
        <w:rPr>
          <w:rFonts w:ascii="Times New Roman" w:eastAsia="Times New Roman" w:hAnsi="Times New Roman" w:cs="Times New Roman"/>
          <w:sz w:val="28"/>
          <w:szCs w:val="28"/>
        </w:rPr>
        <w:fldChar w:fldCharType="end"/>
      </w:r>
      <w:r w:rsidRPr="00A26E99">
        <w:rPr>
          <w:rFonts w:ascii="Times New Roman" w:eastAsia="Times New Roman" w:hAnsi="Times New Roman" w:cs="Times New Roman"/>
          <w:sz w:val="28"/>
          <w:szCs w:val="28"/>
        </w:rPr>
        <w:t xml:space="preserve">. </w:t>
      </w:r>
    </w:p>
    <w:p w14:paraId="6B5119C2" w14:textId="240BCB2C" w:rsidR="0011269C" w:rsidRPr="00A26E99" w:rsidRDefault="0011269C" w:rsidP="0011269C">
      <w:pPr>
        <w:pStyle w:val="a3"/>
        <w:pBdr>
          <w:top w:val="nil"/>
          <w:left w:val="nil"/>
          <w:bottom w:val="nil"/>
          <w:right w:val="nil"/>
          <w:between w:val="nil"/>
        </w:pBdr>
        <w:ind w:left="0" w:firstLine="708"/>
        <w:rPr>
          <w:rFonts w:ascii="Times New Roman" w:eastAsia="Times New Roman" w:hAnsi="Times New Roman" w:cs="Times New Roman"/>
          <w:sz w:val="28"/>
          <w:szCs w:val="28"/>
        </w:rPr>
      </w:pPr>
      <w:r w:rsidRPr="00A26E99">
        <w:rPr>
          <w:rFonts w:ascii="Times New Roman" w:eastAsia="Times New Roman" w:hAnsi="Times New Roman" w:cs="Times New Roman"/>
          <w:i/>
          <w:sz w:val="28"/>
          <w:szCs w:val="28"/>
        </w:rPr>
        <w:t xml:space="preserve">Таиланд </w:t>
      </w:r>
      <w:r w:rsidRPr="00A26E99">
        <w:rPr>
          <w:rFonts w:ascii="Times New Roman" w:eastAsia="Times New Roman" w:hAnsi="Times New Roman" w:cs="Times New Roman"/>
          <w:sz w:val="28"/>
          <w:szCs w:val="28"/>
        </w:rPr>
        <w:t xml:space="preserve">имеет большой потенциал в индустрии туризма из-за обилия природных ресурсов, уникальной культуры и гостеприимства, </w:t>
      </w:r>
      <w:r w:rsidR="00902630" w:rsidRPr="00A26E99">
        <w:rPr>
          <w:rFonts w:ascii="Times New Roman" w:eastAsia="Times New Roman" w:hAnsi="Times New Roman" w:cs="Times New Roman"/>
          <w:sz w:val="28"/>
          <w:szCs w:val="28"/>
        </w:rPr>
        <w:t>но все</w:t>
      </w:r>
      <w:r w:rsidRPr="00A26E99">
        <w:rPr>
          <w:rFonts w:ascii="Times New Roman" w:eastAsia="Times New Roman" w:hAnsi="Times New Roman" w:cs="Times New Roman"/>
          <w:sz w:val="28"/>
          <w:szCs w:val="28"/>
        </w:rPr>
        <w:t xml:space="preserve"> еще отстает по сравнению с другими рынками, когда речь идет о технологиях путешествий, таких как электронные платежи и другие соответствующие мобильные приложения </w:t>
      </w:r>
      <w:r w:rsidRPr="00A26E99">
        <w:rPr>
          <w:rFonts w:ascii="Times New Roman" w:eastAsia="Times New Roman" w:hAnsi="Times New Roman" w:cs="Times New Roman"/>
          <w:sz w:val="28"/>
          <w:szCs w:val="28"/>
        </w:rPr>
        <w:fldChar w:fldCharType="begin" w:fldLock="1"/>
      </w:r>
      <w:r w:rsidR="00FF07C9" w:rsidRPr="00A26E99">
        <w:rPr>
          <w:rFonts w:ascii="Times New Roman" w:eastAsia="Times New Roman" w:hAnsi="Times New Roman" w:cs="Times New Roman"/>
          <w:sz w:val="28"/>
          <w:szCs w:val="28"/>
        </w:rPr>
        <w:instrText>ADDIN CSL_CITATION {"citationItems":[{"id":"ITEM-1","itemData":{"URL":"https://www.euromonitor.com/travel-in-thailand/report","accessed":{"date-parts":[["2018","10","1"]]},"author":[{"dropping-particle":"","family":"Euromonitor International","given":"","non-dropping-particle":"","parse-names":false,"suffix":""}],"container-title":"COUNTRY REPORT [online]","id":"ITEM-1","issued":{"date-parts":[["2018"]]},"page":"46","title":"Travel in Thailand","type":"webpage"},"uris":["http://www.mendeley.com/documents/?uuid=b14f4e55-df9e-3398-bccb-52d80268a095"]}],"mendeley":{"formattedCitation":"[196]","plainTextFormattedCitation":"[196]","previouslyFormattedCitation":"[197]"},"properties":{"noteIndex":0},"schema":"https://github.com/citation-style-language/schema/raw/master/csl-citation.json"}</w:instrText>
      </w:r>
      <w:r w:rsidRPr="00A26E99">
        <w:rPr>
          <w:rFonts w:ascii="Times New Roman" w:eastAsia="Times New Roman" w:hAnsi="Times New Roman" w:cs="Times New Roman"/>
          <w:sz w:val="28"/>
          <w:szCs w:val="28"/>
        </w:rPr>
        <w:fldChar w:fldCharType="separate"/>
      </w:r>
      <w:r w:rsidR="00FF07C9" w:rsidRPr="00A26E99">
        <w:rPr>
          <w:rFonts w:ascii="Times New Roman" w:eastAsia="Times New Roman" w:hAnsi="Times New Roman" w:cs="Times New Roman"/>
          <w:noProof/>
          <w:sz w:val="28"/>
          <w:szCs w:val="28"/>
        </w:rPr>
        <w:t>[196]</w:t>
      </w:r>
      <w:r w:rsidRPr="00A26E99">
        <w:rPr>
          <w:rFonts w:ascii="Times New Roman" w:eastAsia="Times New Roman" w:hAnsi="Times New Roman" w:cs="Times New Roman"/>
          <w:sz w:val="28"/>
          <w:szCs w:val="28"/>
        </w:rPr>
        <w:fldChar w:fldCharType="end"/>
      </w:r>
      <w:r w:rsidRPr="00A26E99">
        <w:rPr>
          <w:rFonts w:ascii="Times New Roman" w:eastAsia="Times New Roman" w:hAnsi="Times New Roman" w:cs="Times New Roman"/>
          <w:sz w:val="28"/>
          <w:szCs w:val="28"/>
        </w:rPr>
        <w:t xml:space="preserve">. Продажи онлайн-путешествий резидентам зафиксировали двузначный рост их стоимости в 2017 году из-за роста туризма, что привело к росту спроса на прямые продажи авиабилетов и онлайн продажи туристических агентств резидентам </w:t>
      </w:r>
      <w:r w:rsidRPr="00A26E99">
        <w:rPr>
          <w:rFonts w:ascii="Times New Roman" w:eastAsia="Times New Roman" w:hAnsi="Times New Roman" w:cs="Times New Roman"/>
          <w:sz w:val="28"/>
          <w:szCs w:val="28"/>
        </w:rPr>
        <w:fldChar w:fldCharType="begin" w:fldLock="1"/>
      </w:r>
      <w:r w:rsidR="00FF07C9" w:rsidRPr="00A26E99">
        <w:rPr>
          <w:rFonts w:ascii="Times New Roman" w:eastAsia="Times New Roman" w:hAnsi="Times New Roman" w:cs="Times New Roman"/>
          <w:sz w:val="28"/>
          <w:szCs w:val="28"/>
        </w:rPr>
        <w:instrText>ADDIN CSL_CITATION {"citationItems":[{"id":"ITEM-1","itemData":{"URL":"https://www.euromonitor.com/online-travel-sales-to-residents-in-thailand/report","accessed":{"date-parts":[["2017","9","1"]]},"author":[{"dropping-particle":"","family":"Euromonitor International","given":"","non-dropping-particle":"","parse-names":false,"suffix":""}],"container-title":"COUNTRY REPORT [online]","id":"ITEM-1","issued":{"date-parts":[["2017"]]},"title":"Online Travel Sales To Residents in Thailand","type":"webpage"},"uris":["http://www.mendeley.com/documents/?uuid=c6800460-0ee9-324e-ad50-09bd59271df3"]}],"mendeley":{"formattedCitation":"[197]","plainTextFormattedCitation":"[197]","previouslyFormattedCitation":"[198]"},"properties":{"noteIndex":0},"schema":"https://github.com/citation-style-language/schema/raw/master/csl-citation.json"}</w:instrText>
      </w:r>
      <w:r w:rsidRPr="00A26E99">
        <w:rPr>
          <w:rFonts w:ascii="Times New Roman" w:eastAsia="Times New Roman" w:hAnsi="Times New Roman" w:cs="Times New Roman"/>
          <w:sz w:val="28"/>
          <w:szCs w:val="28"/>
        </w:rPr>
        <w:fldChar w:fldCharType="separate"/>
      </w:r>
      <w:r w:rsidR="00FF07C9" w:rsidRPr="00A26E99">
        <w:rPr>
          <w:rFonts w:ascii="Times New Roman" w:eastAsia="Times New Roman" w:hAnsi="Times New Roman" w:cs="Times New Roman"/>
          <w:noProof/>
          <w:sz w:val="28"/>
          <w:szCs w:val="28"/>
        </w:rPr>
        <w:t>[197]</w:t>
      </w:r>
      <w:r w:rsidRPr="00A26E99">
        <w:rPr>
          <w:rFonts w:ascii="Times New Roman" w:eastAsia="Times New Roman" w:hAnsi="Times New Roman" w:cs="Times New Roman"/>
          <w:sz w:val="28"/>
          <w:szCs w:val="28"/>
        </w:rPr>
        <w:fldChar w:fldCharType="end"/>
      </w:r>
      <w:r w:rsidRPr="00A26E99">
        <w:rPr>
          <w:rFonts w:ascii="Times New Roman" w:eastAsia="Times New Roman" w:hAnsi="Times New Roman" w:cs="Times New Roman"/>
          <w:sz w:val="28"/>
          <w:szCs w:val="28"/>
        </w:rPr>
        <w:t xml:space="preserve">. </w:t>
      </w:r>
    </w:p>
    <w:p w14:paraId="21561493" w14:textId="00DF597E" w:rsidR="0011269C" w:rsidRPr="00A26E99" w:rsidRDefault="0011269C" w:rsidP="0011269C">
      <w:pPr>
        <w:pStyle w:val="a3"/>
        <w:pBdr>
          <w:top w:val="nil"/>
          <w:left w:val="nil"/>
          <w:bottom w:val="nil"/>
          <w:right w:val="nil"/>
          <w:between w:val="nil"/>
        </w:pBdr>
        <w:ind w:left="0" w:firstLine="708"/>
        <w:rPr>
          <w:rFonts w:ascii="Times New Roman" w:eastAsia="Times New Roman" w:hAnsi="Times New Roman" w:cs="Times New Roman"/>
          <w:sz w:val="28"/>
          <w:szCs w:val="28"/>
        </w:rPr>
      </w:pPr>
      <w:r w:rsidRPr="00A26E99">
        <w:rPr>
          <w:rFonts w:ascii="Times New Roman" w:eastAsia="Times New Roman" w:hAnsi="Times New Roman" w:cs="Times New Roman"/>
          <w:i/>
          <w:sz w:val="28"/>
          <w:szCs w:val="28"/>
        </w:rPr>
        <w:t>Южная Корея.</w:t>
      </w:r>
      <w:r w:rsidRPr="00A26E99">
        <w:rPr>
          <w:rFonts w:ascii="Times New Roman" w:eastAsia="Times New Roman" w:hAnsi="Times New Roman" w:cs="Times New Roman"/>
          <w:sz w:val="28"/>
          <w:szCs w:val="28"/>
        </w:rPr>
        <w:t xml:space="preserve"> Значительный рост поездок за границу и внутри страны привел к значительным положительным результатам в Южной Корее в 2018 году, поскольку поездки в свободное время по-прежнему оставались важной тенденцией, и потребители стремились проводить время с семьей и друзьями. Кроме того, число прибывающих медленно восстановилось после сильного сокращения числа китайских путешественников в 2017 году, поскольку политическая напряженность между соседним Китаем и Северной Кореей ослабла </w:t>
      </w:r>
      <w:r w:rsidRPr="00A26E99">
        <w:rPr>
          <w:rFonts w:ascii="Times New Roman" w:eastAsia="Times New Roman" w:hAnsi="Times New Roman" w:cs="Times New Roman"/>
          <w:sz w:val="28"/>
          <w:szCs w:val="28"/>
        </w:rPr>
        <w:fldChar w:fldCharType="begin" w:fldLock="1"/>
      </w:r>
      <w:r w:rsidR="00FF07C9" w:rsidRPr="00A26E99">
        <w:rPr>
          <w:rFonts w:ascii="Times New Roman" w:eastAsia="Times New Roman" w:hAnsi="Times New Roman" w:cs="Times New Roman"/>
          <w:sz w:val="28"/>
          <w:szCs w:val="28"/>
        </w:rPr>
        <w:instrText>ADDIN CSL_CITATION {"citationItems":[{"id":"ITEM-1","itemData":{"URL":"https://www.euromonitor.com/travel-in-south-korea/report","accessed":{"date-parts":[["2018","9","1"]]},"author":[{"dropping-particle":"","family":"Euromonitor International","given":"","non-dropping-particle":"","parse-names":false,"suffix":""}],"container-title":"COUNTRY REPORT [online]","id":"ITEM-1","issued":{"date-parts":[["2018"]]},"page":"42","title":"Travel in South Korea","type":"webpage"},"uris":["http://www.mendeley.com/documents/?uuid=465b8770-57d6-34fb-b8a5-e2750956e783"]}],"mendeley":{"formattedCitation":"[198]","plainTextFormattedCitation":"[198]","previouslyFormattedCitation":"[199]"},"properties":{"noteIndex":0},"schema":"https://github.com/citation-style-language/schema/raw/master/csl-citation.json"}</w:instrText>
      </w:r>
      <w:r w:rsidRPr="00A26E99">
        <w:rPr>
          <w:rFonts w:ascii="Times New Roman" w:eastAsia="Times New Roman" w:hAnsi="Times New Roman" w:cs="Times New Roman"/>
          <w:sz w:val="28"/>
          <w:szCs w:val="28"/>
        </w:rPr>
        <w:fldChar w:fldCharType="separate"/>
      </w:r>
      <w:r w:rsidR="00FF07C9" w:rsidRPr="00A26E99">
        <w:rPr>
          <w:rFonts w:ascii="Times New Roman" w:eastAsia="Times New Roman" w:hAnsi="Times New Roman" w:cs="Times New Roman"/>
          <w:noProof/>
          <w:sz w:val="28"/>
          <w:szCs w:val="28"/>
        </w:rPr>
        <w:t>[198]</w:t>
      </w:r>
      <w:r w:rsidRPr="00A26E99">
        <w:rPr>
          <w:rFonts w:ascii="Times New Roman" w:eastAsia="Times New Roman" w:hAnsi="Times New Roman" w:cs="Times New Roman"/>
          <w:sz w:val="28"/>
          <w:szCs w:val="28"/>
        </w:rPr>
        <w:fldChar w:fldCharType="end"/>
      </w:r>
      <w:r w:rsidRPr="00A26E99">
        <w:rPr>
          <w:rFonts w:ascii="Times New Roman" w:eastAsia="Times New Roman" w:hAnsi="Times New Roman" w:cs="Times New Roman"/>
          <w:sz w:val="28"/>
          <w:szCs w:val="28"/>
        </w:rPr>
        <w:t xml:space="preserve">. Прямые онлайн-продажи авиакомпаниями резидентам </w:t>
      </w:r>
      <w:r w:rsidR="00902630" w:rsidRPr="00A26E99">
        <w:rPr>
          <w:rFonts w:ascii="Times New Roman" w:eastAsia="Times New Roman" w:hAnsi="Times New Roman" w:cs="Times New Roman"/>
          <w:sz w:val="28"/>
          <w:szCs w:val="28"/>
        </w:rPr>
        <w:t xml:space="preserve">вышли в лидеры </w:t>
      </w:r>
      <w:r w:rsidRPr="00A26E99">
        <w:rPr>
          <w:rFonts w:ascii="Times New Roman" w:eastAsia="Times New Roman" w:hAnsi="Times New Roman" w:cs="Times New Roman"/>
          <w:sz w:val="28"/>
          <w:szCs w:val="28"/>
        </w:rPr>
        <w:t xml:space="preserve">с точки зрения роста фактической стоимости. В то время как прямые </w:t>
      </w:r>
      <w:r w:rsidRPr="00A26E99">
        <w:rPr>
          <w:rFonts w:ascii="Times New Roman" w:eastAsia="Times New Roman" w:hAnsi="Times New Roman" w:cs="Times New Roman"/>
          <w:sz w:val="28"/>
          <w:szCs w:val="28"/>
        </w:rPr>
        <w:lastRenderedPageBreak/>
        <w:t>онлайн-продажи других видов транспорта резидентам продемонстрировали самые низкие темпы роста в данной категории. Поскольк</w:t>
      </w:r>
      <w:r w:rsidR="00902630" w:rsidRPr="00A26E99">
        <w:rPr>
          <w:rFonts w:ascii="Times New Roman" w:eastAsia="Times New Roman" w:hAnsi="Times New Roman" w:cs="Times New Roman"/>
          <w:sz w:val="28"/>
          <w:szCs w:val="28"/>
        </w:rPr>
        <w:t xml:space="preserve">у другие транспортные операторы </w:t>
      </w:r>
      <w:r w:rsidR="00455C10" w:rsidRPr="00A26E99">
        <w:rPr>
          <w:rFonts w:ascii="Times New Roman" w:eastAsia="Times New Roman" w:hAnsi="Times New Roman" w:cs="Times New Roman"/>
          <w:sz w:val="28"/>
          <w:szCs w:val="28"/>
        </w:rPr>
        <w:t>— это</w:t>
      </w:r>
      <w:r w:rsidRPr="00A26E99">
        <w:rPr>
          <w:rFonts w:ascii="Times New Roman" w:eastAsia="Times New Roman" w:hAnsi="Times New Roman" w:cs="Times New Roman"/>
          <w:sz w:val="28"/>
          <w:szCs w:val="28"/>
        </w:rPr>
        <w:t xml:space="preserve"> небольшие или семейные компании, операторы жилья и проката автомобилей. Таким образом, у них нет достаточных ресурсов для </w:t>
      </w:r>
      <w:r w:rsidR="00902630" w:rsidRPr="00A26E99">
        <w:rPr>
          <w:rFonts w:ascii="Times New Roman" w:eastAsia="Times New Roman" w:hAnsi="Times New Roman" w:cs="Times New Roman"/>
          <w:sz w:val="28"/>
          <w:szCs w:val="28"/>
        </w:rPr>
        <w:t xml:space="preserve">быстрой </w:t>
      </w:r>
      <w:r w:rsidRPr="00A26E99">
        <w:rPr>
          <w:rFonts w:ascii="Times New Roman" w:eastAsia="Times New Roman" w:hAnsi="Times New Roman" w:cs="Times New Roman"/>
          <w:sz w:val="28"/>
          <w:szCs w:val="28"/>
        </w:rPr>
        <w:t>адаптац</w:t>
      </w:r>
      <w:r w:rsidR="00902630" w:rsidRPr="00A26E99">
        <w:rPr>
          <w:rFonts w:ascii="Times New Roman" w:eastAsia="Times New Roman" w:hAnsi="Times New Roman" w:cs="Times New Roman"/>
          <w:sz w:val="28"/>
          <w:szCs w:val="28"/>
        </w:rPr>
        <w:t>ии онлайн-платформ</w:t>
      </w:r>
      <w:r w:rsidRPr="00A26E99">
        <w:rPr>
          <w:rFonts w:ascii="Times New Roman" w:eastAsia="Times New Roman" w:hAnsi="Times New Roman" w:cs="Times New Roman"/>
          <w:sz w:val="28"/>
          <w:szCs w:val="28"/>
        </w:rPr>
        <w:t xml:space="preserve">, как в крупных компаниях </w:t>
      </w:r>
      <w:r w:rsidRPr="00A26E99">
        <w:rPr>
          <w:rFonts w:ascii="Times New Roman" w:eastAsia="Times New Roman" w:hAnsi="Times New Roman" w:cs="Times New Roman"/>
          <w:sz w:val="28"/>
          <w:szCs w:val="28"/>
        </w:rPr>
        <w:fldChar w:fldCharType="begin" w:fldLock="1"/>
      </w:r>
      <w:r w:rsidR="00FF07C9" w:rsidRPr="00A26E99">
        <w:rPr>
          <w:rFonts w:ascii="Times New Roman" w:eastAsia="Times New Roman" w:hAnsi="Times New Roman" w:cs="Times New Roman"/>
          <w:sz w:val="28"/>
          <w:szCs w:val="28"/>
        </w:rPr>
        <w:instrText>ADDIN CSL_CITATION {"citationItems":[{"id":"ITEM-1","itemData":{"URL":"https://www.euromonitor.com/online-travel-sales-to-residents-in-south-korea/report","accessed":{"date-parts":[["2017","9","1"]]},"author":[{"dropping-particle":"","family":"Euromonitor International","given":"","non-dropping-particle":"","parse-names":false,"suffix":""}],"container-title":"COUNTRY REPORT [online]","id":"ITEM-1","issued":{"date-parts":[["2017"]]},"page":"13","title":"Online Travel Sales To Residents in South Korea","type":"webpage"},"uris":["http://www.mendeley.com/documents/?uuid=ef18fb65-f00e-3e3d-911d-5d24ffefd5dc"]}],"mendeley":{"formattedCitation":"[199]","plainTextFormattedCitation":"[199]","previouslyFormattedCitation":"[200]"},"properties":{"noteIndex":0},"schema":"https://github.com/citation-style-language/schema/raw/master/csl-citation.json"}</w:instrText>
      </w:r>
      <w:r w:rsidRPr="00A26E99">
        <w:rPr>
          <w:rFonts w:ascii="Times New Roman" w:eastAsia="Times New Roman" w:hAnsi="Times New Roman" w:cs="Times New Roman"/>
          <w:sz w:val="28"/>
          <w:szCs w:val="28"/>
        </w:rPr>
        <w:fldChar w:fldCharType="separate"/>
      </w:r>
      <w:r w:rsidR="00FF07C9" w:rsidRPr="00A26E99">
        <w:rPr>
          <w:rFonts w:ascii="Times New Roman" w:eastAsia="Times New Roman" w:hAnsi="Times New Roman" w:cs="Times New Roman"/>
          <w:noProof/>
          <w:sz w:val="28"/>
          <w:szCs w:val="28"/>
        </w:rPr>
        <w:t>[199]</w:t>
      </w:r>
      <w:r w:rsidRPr="00A26E99">
        <w:rPr>
          <w:rFonts w:ascii="Times New Roman" w:eastAsia="Times New Roman" w:hAnsi="Times New Roman" w:cs="Times New Roman"/>
          <w:sz w:val="28"/>
          <w:szCs w:val="28"/>
        </w:rPr>
        <w:fldChar w:fldCharType="end"/>
      </w:r>
      <w:r w:rsidRPr="00A26E99">
        <w:rPr>
          <w:rFonts w:ascii="Times New Roman" w:eastAsia="Times New Roman" w:hAnsi="Times New Roman" w:cs="Times New Roman"/>
          <w:sz w:val="28"/>
          <w:szCs w:val="28"/>
        </w:rPr>
        <w:t xml:space="preserve">. </w:t>
      </w:r>
    </w:p>
    <w:p w14:paraId="7E6010DB" w14:textId="35468E18" w:rsidR="0011269C" w:rsidRPr="00A26E99" w:rsidRDefault="0011269C" w:rsidP="0011269C">
      <w:pPr>
        <w:pStyle w:val="a3"/>
        <w:ind w:left="0" w:firstLine="708"/>
        <w:rPr>
          <w:rFonts w:ascii="Times New Roman" w:eastAsia="Times New Roman" w:hAnsi="Times New Roman" w:cs="Times New Roman"/>
          <w:sz w:val="28"/>
          <w:szCs w:val="28"/>
        </w:rPr>
      </w:pPr>
      <w:r w:rsidRPr="00A26E99">
        <w:rPr>
          <w:rFonts w:ascii="Times New Roman" w:eastAsia="Times New Roman" w:hAnsi="Times New Roman" w:cs="Times New Roman"/>
          <w:i/>
          <w:sz w:val="28"/>
          <w:szCs w:val="28"/>
        </w:rPr>
        <w:t>Индонезия.</w:t>
      </w:r>
      <w:r w:rsidRPr="00A26E99">
        <w:rPr>
          <w:rFonts w:ascii="Times New Roman" w:eastAsia="Times New Roman" w:hAnsi="Times New Roman" w:cs="Times New Roman"/>
          <w:sz w:val="28"/>
          <w:szCs w:val="28"/>
        </w:rPr>
        <w:t xml:space="preserve"> В то время как экономика Индонезии постепенно набирала обороты в 2018 году, последовательные террористические атаки в первой половине 2018 года оказали негативное воздействие на индустрию туризма в стране. Китайские туристы составляют наиболее быстро растущую группу прибывающих. В 2017 году продажи туристических онлайн-услуг резидентам выросли на 10%. Это произошло в основном из-за продолжающегося потребительского сдвига в сторону покупки туристических продуктов через Интернет и быстрого развития платформ электронной коммерции в Индонезии, поддерживаемых демографическими данными внутри страны. Во-первых, наблюдается всплеск населения со средним уровнем дохода. Во-вторых, считается, что поколение миллениалов вносит более весомый вклад в индустрию путешествий и туризма </w:t>
      </w:r>
      <w:r w:rsidRPr="00A26E99">
        <w:rPr>
          <w:rFonts w:ascii="Times New Roman" w:eastAsia="Times New Roman" w:hAnsi="Times New Roman" w:cs="Times New Roman"/>
          <w:sz w:val="28"/>
          <w:szCs w:val="28"/>
        </w:rPr>
        <w:fldChar w:fldCharType="begin" w:fldLock="1"/>
      </w:r>
      <w:r w:rsidR="00FF07C9" w:rsidRPr="00A26E99">
        <w:rPr>
          <w:rFonts w:ascii="Times New Roman" w:eastAsia="Times New Roman" w:hAnsi="Times New Roman" w:cs="Times New Roman"/>
          <w:sz w:val="28"/>
          <w:szCs w:val="28"/>
        </w:rPr>
        <w:instrText>ADDIN CSL_CITATION {"citationItems":[{"id":"ITEM-1","itemData":{"URL":"https://www.euromonitor.com/online-travel-sales-to-residents-in-indonesia/report","accessed":{"date-parts":[["2017","9","1"]]},"author":[{"dropping-particle":"","family":"Euromonitor International","given":"","non-dropping-particle":"","parse-names":false,"suffix":""}],"container-title":"COUNTRY REPORT [online]","id":"ITEM-1","issued":{"date-parts":[["2017"]]},"page":"15","title":"Online Travel Sales To Residents in Indonesia","type":"webpage"},"uris":["http://www.mendeley.com/documents/?uuid=8190287b-e3a8-325a-a25c-db6e8c904f61"]}],"mendeley":{"formattedCitation":"[200]","plainTextFormattedCitation":"[200]","previouslyFormattedCitation":"[201]"},"properties":{"noteIndex":0},"schema":"https://github.com/citation-style-language/schema/raw/master/csl-citation.json"}</w:instrText>
      </w:r>
      <w:r w:rsidRPr="00A26E99">
        <w:rPr>
          <w:rFonts w:ascii="Times New Roman" w:eastAsia="Times New Roman" w:hAnsi="Times New Roman" w:cs="Times New Roman"/>
          <w:sz w:val="28"/>
          <w:szCs w:val="28"/>
        </w:rPr>
        <w:fldChar w:fldCharType="separate"/>
      </w:r>
      <w:r w:rsidR="00FF07C9" w:rsidRPr="00A26E99">
        <w:rPr>
          <w:rFonts w:ascii="Times New Roman" w:eastAsia="Times New Roman" w:hAnsi="Times New Roman" w:cs="Times New Roman"/>
          <w:noProof/>
          <w:sz w:val="28"/>
          <w:szCs w:val="28"/>
        </w:rPr>
        <w:t>[200]</w:t>
      </w:r>
      <w:r w:rsidRPr="00A26E99">
        <w:rPr>
          <w:rFonts w:ascii="Times New Roman" w:eastAsia="Times New Roman" w:hAnsi="Times New Roman" w:cs="Times New Roman"/>
          <w:sz w:val="28"/>
          <w:szCs w:val="28"/>
        </w:rPr>
        <w:fldChar w:fldCharType="end"/>
      </w:r>
      <w:r w:rsidRPr="00A26E99">
        <w:rPr>
          <w:rFonts w:ascii="Times New Roman" w:eastAsia="Times New Roman" w:hAnsi="Times New Roman" w:cs="Times New Roman"/>
          <w:sz w:val="28"/>
          <w:szCs w:val="28"/>
        </w:rPr>
        <w:t xml:space="preserve">. </w:t>
      </w:r>
    </w:p>
    <w:p w14:paraId="4673B05F" w14:textId="26EDD669" w:rsidR="0011269C" w:rsidRPr="00A26E99" w:rsidRDefault="0011269C" w:rsidP="0011269C">
      <w:pPr>
        <w:pStyle w:val="a3"/>
        <w:ind w:left="0" w:firstLine="708"/>
        <w:rPr>
          <w:rFonts w:ascii="Times New Roman" w:eastAsia="Times New Roman" w:hAnsi="Times New Roman" w:cs="Times New Roman"/>
          <w:sz w:val="28"/>
          <w:szCs w:val="28"/>
        </w:rPr>
      </w:pPr>
      <w:r w:rsidRPr="00A26E99">
        <w:rPr>
          <w:rFonts w:ascii="Times New Roman" w:eastAsia="Times New Roman" w:hAnsi="Times New Roman" w:cs="Times New Roman"/>
          <w:i/>
          <w:sz w:val="28"/>
          <w:szCs w:val="28"/>
        </w:rPr>
        <w:t>Малайзия.</w:t>
      </w:r>
      <w:r w:rsidRPr="00A26E99">
        <w:rPr>
          <w:rFonts w:ascii="Times New Roman" w:eastAsia="Times New Roman" w:hAnsi="Times New Roman" w:cs="Times New Roman"/>
          <w:sz w:val="28"/>
          <w:szCs w:val="28"/>
        </w:rPr>
        <w:t xml:space="preserve"> В 2018 году расширила свою маркетинговую деятельность на таких рынках, как Индия, Европа и Китай, с целью увеличения числа посетителей. Поскольку страна сосредоточена на своей инициативе «Посещение Малайзии 2020», в рамках которой она стремится привлечь более 36 миллионов туристов, развивая медицинский туризм и экотуризм. На индустрию туризма Малайзии сильно повлияла цифровизация </w:t>
      </w:r>
      <w:r w:rsidRPr="00A26E99">
        <w:rPr>
          <w:rFonts w:ascii="Times New Roman" w:eastAsia="Times New Roman" w:hAnsi="Times New Roman" w:cs="Times New Roman"/>
          <w:sz w:val="28"/>
          <w:szCs w:val="28"/>
        </w:rPr>
        <w:fldChar w:fldCharType="begin" w:fldLock="1"/>
      </w:r>
      <w:r w:rsidR="00FF07C9" w:rsidRPr="00A26E99">
        <w:rPr>
          <w:rFonts w:ascii="Times New Roman" w:eastAsia="Times New Roman" w:hAnsi="Times New Roman" w:cs="Times New Roman"/>
          <w:sz w:val="28"/>
          <w:szCs w:val="28"/>
        </w:rPr>
        <w:instrText>ADDIN CSL_CITATION {"citationItems":[{"id":"ITEM-1","itemData":{"URL":"https://www.euromonitor.com/travel-in-malaysia/report","accessed":{"date-parts":[["2018","10","1"]]},"author":[{"dropping-particle":"","family":"Euromonitor International","given":"","non-dropping-particle":"","parse-names":false,"suffix":""}],"container-title":"COUNTRY REPORT [online]","id":"ITEM-1","issued":{"date-parts":[["2018"]]},"page":"43","title":"Travel in Malaysia","type":"webpage"},"uris":["http://www.mendeley.com/documents/?uuid=cd2c2b83-d4f1-3e55-b44c-739e74fac412"]}],"mendeley":{"formattedCitation":"[201]","plainTextFormattedCitation":"[201]","previouslyFormattedCitation":"[202]"},"properties":{"noteIndex":0},"schema":"https://github.com/citation-style-language/schema/raw/master/csl-citation.json"}</w:instrText>
      </w:r>
      <w:r w:rsidRPr="00A26E99">
        <w:rPr>
          <w:rFonts w:ascii="Times New Roman" w:eastAsia="Times New Roman" w:hAnsi="Times New Roman" w:cs="Times New Roman"/>
          <w:sz w:val="28"/>
          <w:szCs w:val="28"/>
        </w:rPr>
        <w:fldChar w:fldCharType="separate"/>
      </w:r>
      <w:r w:rsidR="00FF07C9" w:rsidRPr="00A26E99">
        <w:rPr>
          <w:rFonts w:ascii="Times New Roman" w:eastAsia="Times New Roman" w:hAnsi="Times New Roman" w:cs="Times New Roman"/>
          <w:noProof/>
          <w:sz w:val="28"/>
          <w:szCs w:val="28"/>
        </w:rPr>
        <w:t>[201]</w:t>
      </w:r>
      <w:r w:rsidRPr="00A26E99">
        <w:rPr>
          <w:rFonts w:ascii="Times New Roman" w:eastAsia="Times New Roman" w:hAnsi="Times New Roman" w:cs="Times New Roman"/>
          <w:sz w:val="28"/>
          <w:szCs w:val="28"/>
        </w:rPr>
        <w:fldChar w:fldCharType="end"/>
      </w:r>
      <w:r w:rsidRPr="00A26E99">
        <w:rPr>
          <w:rFonts w:ascii="Times New Roman" w:eastAsia="Times New Roman" w:hAnsi="Times New Roman" w:cs="Times New Roman"/>
          <w:sz w:val="28"/>
          <w:szCs w:val="28"/>
        </w:rPr>
        <w:t xml:space="preserve">. Продажи онлайн-путешествий резидентам росли такими же темпами в 2017–2016 годах, что еще больше увеличило продажи в автономном режиме. Поскольку и без того высокий уровень проникновения мобильных телефонов в Малайзии продолжал расти, это еще больше подтолкнуло жителей к изучению возможностей онлайн-бронирования их поездок </w:t>
      </w:r>
      <w:r w:rsidRPr="00A26E99">
        <w:rPr>
          <w:rFonts w:ascii="Times New Roman" w:eastAsia="Times New Roman" w:hAnsi="Times New Roman" w:cs="Times New Roman"/>
          <w:sz w:val="28"/>
          <w:szCs w:val="28"/>
        </w:rPr>
        <w:fldChar w:fldCharType="begin" w:fldLock="1"/>
      </w:r>
      <w:r w:rsidR="00FF07C9" w:rsidRPr="00A26E99">
        <w:rPr>
          <w:rFonts w:ascii="Times New Roman" w:eastAsia="Times New Roman" w:hAnsi="Times New Roman" w:cs="Times New Roman"/>
          <w:sz w:val="28"/>
          <w:szCs w:val="28"/>
        </w:rPr>
        <w:instrText>ADDIN CSL_CITATION {"citationItems":[{"id":"ITEM-1","itemData":{"URL":"https://www.euromonitor.com/online-travel-sales-to-residents-in-malaysia/report","accessed":{"date-parts":[["2017","9","1"]]},"author":[{"dropping-particle":"","family":"Euromonitor International","given":"","non-dropping-particle":"","parse-names":false,"suffix":""}],"container-title":"COUNTRY REPORT [online]","id":"ITEM-1","issued":{"date-parts":[["2017"]]},"page":"12","title":"Online Travel Sales To Residents in Malaysia","type":"webpage"},"uris":["http://www.mendeley.com/documents/?uuid=73ac90b9-feac-3d75-b145-8e7b387c38f3"]}],"mendeley":{"formattedCitation":"[202]","plainTextFormattedCitation":"[202]","previouslyFormattedCitation":"[203]"},"properties":{"noteIndex":0},"schema":"https://github.com/citation-style-language/schema/raw/master/csl-citation.json"}</w:instrText>
      </w:r>
      <w:r w:rsidRPr="00A26E99">
        <w:rPr>
          <w:rFonts w:ascii="Times New Roman" w:eastAsia="Times New Roman" w:hAnsi="Times New Roman" w:cs="Times New Roman"/>
          <w:sz w:val="28"/>
          <w:szCs w:val="28"/>
        </w:rPr>
        <w:fldChar w:fldCharType="separate"/>
      </w:r>
      <w:r w:rsidR="00FF07C9" w:rsidRPr="00A26E99">
        <w:rPr>
          <w:rFonts w:ascii="Times New Roman" w:eastAsia="Times New Roman" w:hAnsi="Times New Roman" w:cs="Times New Roman"/>
          <w:noProof/>
          <w:sz w:val="28"/>
          <w:szCs w:val="28"/>
        </w:rPr>
        <w:t>[202]</w:t>
      </w:r>
      <w:r w:rsidRPr="00A26E99">
        <w:rPr>
          <w:rFonts w:ascii="Times New Roman" w:eastAsia="Times New Roman" w:hAnsi="Times New Roman" w:cs="Times New Roman"/>
          <w:sz w:val="28"/>
          <w:szCs w:val="28"/>
        </w:rPr>
        <w:fldChar w:fldCharType="end"/>
      </w:r>
      <w:r w:rsidRPr="00A26E99">
        <w:rPr>
          <w:rFonts w:ascii="Times New Roman" w:eastAsia="Times New Roman" w:hAnsi="Times New Roman" w:cs="Times New Roman"/>
          <w:sz w:val="28"/>
          <w:szCs w:val="28"/>
        </w:rPr>
        <w:t xml:space="preserve">. </w:t>
      </w:r>
    </w:p>
    <w:p w14:paraId="5F420E71" w14:textId="2A2FB132" w:rsidR="0011269C" w:rsidRPr="00A26E99" w:rsidRDefault="0011269C" w:rsidP="0011269C">
      <w:pPr>
        <w:pStyle w:val="a3"/>
        <w:ind w:left="0" w:firstLine="708"/>
        <w:rPr>
          <w:rFonts w:ascii="Times New Roman" w:eastAsia="Times New Roman" w:hAnsi="Times New Roman" w:cs="Times New Roman"/>
          <w:sz w:val="28"/>
          <w:szCs w:val="28"/>
        </w:rPr>
      </w:pPr>
      <w:r w:rsidRPr="00A26E99">
        <w:rPr>
          <w:rFonts w:ascii="Times New Roman" w:eastAsia="Times New Roman" w:hAnsi="Times New Roman" w:cs="Times New Roman"/>
          <w:i/>
          <w:sz w:val="28"/>
          <w:szCs w:val="28"/>
        </w:rPr>
        <w:t>Сингапур.</w:t>
      </w:r>
      <w:r w:rsidRPr="00A26E99">
        <w:rPr>
          <w:rFonts w:ascii="Times New Roman" w:eastAsia="Times New Roman" w:hAnsi="Times New Roman" w:cs="Times New Roman"/>
          <w:sz w:val="28"/>
          <w:szCs w:val="28"/>
        </w:rPr>
        <w:t xml:space="preserve"> Сингапурские путешественники все чаще исследуют (поиск информации в сети Интернет) и бронируют, причем мобильное бронирование является ключевым фактором роста </w:t>
      </w:r>
      <w:r w:rsidRPr="00A26E99">
        <w:rPr>
          <w:rFonts w:ascii="Times New Roman" w:eastAsia="Times New Roman" w:hAnsi="Times New Roman" w:cs="Times New Roman"/>
          <w:sz w:val="28"/>
          <w:szCs w:val="28"/>
        </w:rPr>
        <w:fldChar w:fldCharType="begin" w:fldLock="1"/>
      </w:r>
      <w:r w:rsidR="00FF07C9" w:rsidRPr="00A26E99">
        <w:rPr>
          <w:rFonts w:ascii="Times New Roman" w:eastAsia="Times New Roman" w:hAnsi="Times New Roman" w:cs="Times New Roman"/>
          <w:sz w:val="28"/>
          <w:szCs w:val="28"/>
        </w:rPr>
        <w:instrText>ADDIN CSL_CITATION {"citationItems":[{"id":"ITEM-1","itemData":{"URL":"https://www.euromonitor.com/travel-in-singapore/report","accessed":{"date-parts":[["2018","9","1"]]},"author":[{"dropping-particle":"","family":"Euromonitor International","given":"","non-dropping-particle":"","parse-names":false,"suffix":""}],"container-title":"COUNTRY REPORT [online]","id":"ITEM-1","issued":{"date-parts":[["2018"]]},"page":"38","title":"Travel in Singapore","type":"webpage"},"uris":["http://www.mendeley.com/documents/?uuid=9b8d697d-9363-3fc3-a0f4-c843fced7dad"]}],"mendeley":{"formattedCitation":"[183]","plainTextFormattedCitation":"[183]","previouslyFormattedCitation":"[184]"},"properties":{"noteIndex":0},"schema":"https://github.com/citation-style-language/schema/raw/master/csl-citation.json"}</w:instrText>
      </w:r>
      <w:r w:rsidRPr="00A26E99">
        <w:rPr>
          <w:rFonts w:ascii="Times New Roman" w:eastAsia="Times New Roman" w:hAnsi="Times New Roman" w:cs="Times New Roman"/>
          <w:sz w:val="28"/>
          <w:szCs w:val="28"/>
        </w:rPr>
        <w:fldChar w:fldCharType="separate"/>
      </w:r>
      <w:r w:rsidR="00FF07C9" w:rsidRPr="00A26E99">
        <w:rPr>
          <w:rFonts w:ascii="Times New Roman" w:eastAsia="Times New Roman" w:hAnsi="Times New Roman" w:cs="Times New Roman"/>
          <w:noProof/>
          <w:sz w:val="28"/>
          <w:szCs w:val="28"/>
        </w:rPr>
        <w:t>[183]</w:t>
      </w:r>
      <w:r w:rsidRPr="00A26E99">
        <w:rPr>
          <w:rFonts w:ascii="Times New Roman" w:eastAsia="Times New Roman" w:hAnsi="Times New Roman" w:cs="Times New Roman"/>
          <w:sz w:val="28"/>
          <w:szCs w:val="28"/>
        </w:rPr>
        <w:fldChar w:fldCharType="end"/>
      </w:r>
      <w:r w:rsidRPr="00A26E99">
        <w:rPr>
          <w:rFonts w:ascii="Times New Roman" w:eastAsia="Times New Roman" w:hAnsi="Times New Roman" w:cs="Times New Roman"/>
          <w:sz w:val="28"/>
          <w:szCs w:val="28"/>
        </w:rPr>
        <w:t xml:space="preserve">. Продажи онлайн-путешествий резидентам продолжили демонстрировать значительный рост и выросли на 6%. Все больше и больше сингапурцев предпочитают планировать свои поездки, от поиска источников до бронирования онлайн и самостоятельно. Согласно исследованию, проведенному сайтом мета поисков «KAYAK», число сингапурцев, обращающихся к онлайн турагентам (OTA), социальным сетям и блогам для вдохновения в путешествиях, увеличилось более чем в два раза по сравнению с </w:t>
      </w:r>
      <w:r w:rsidR="00BC6C28" w:rsidRPr="00A26E99">
        <w:rPr>
          <w:rFonts w:ascii="Times New Roman" w:eastAsia="Times New Roman" w:hAnsi="Times New Roman" w:cs="Times New Roman"/>
          <w:sz w:val="28"/>
          <w:szCs w:val="28"/>
        </w:rPr>
        <w:t>тем,</w:t>
      </w:r>
      <w:r w:rsidRPr="00A26E99">
        <w:rPr>
          <w:rFonts w:ascii="Times New Roman" w:eastAsia="Times New Roman" w:hAnsi="Times New Roman" w:cs="Times New Roman"/>
          <w:sz w:val="28"/>
          <w:szCs w:val="28"/>
        </w:rPr>
        <w:t xml:space="preserve"> что было 10 лет назад. Доля сингапурцев, бронирующих путевки онлайн, также существенно возросла - до 89%; тогда как 10 лет назад была на уровне 36% </w:t>
      </w:r>
      <w:r w:rsidRPr="00A26E99">
        <w:rPr>
          <w:rFonts w:ascii="Times New Roman" w:eastAsia="Times New Roman" w:hAnsi="Times New Roman" w:cs="Times New Roman"/>
          <w:sz w:val="28"/>
          <w:szCs w:val="28"/>
        </w:rPr>
        <w:fldChar w:fldCharType="begin" w:fldLock="1"/>
      </w:r>
      <w:r w:rsidR="00FF07C9" w:rsidRPr="00A26E99">
        <w:rPr>
          <w:rFonts w:ascii="Times New Roman" w:eastAsia="Times New Roman" w:hAnsi="Times New Roman" w:cs="Times New Roman"/>
          <w:sz w:val="28"/>
          <w:szCs w:val="28"/>
        </w:rPr>
        <w:instrText>ADDIN CSL_CITATION {"citationItems":[{"id":"ITEM-1","itemData":{"URL":"https://www.euromonitor.com/online-travel-sales-to-residents-in-singapore/report","accessed":{"date-parts":[["2017","9","1"]]},"author":[{"dropping-particle":"","family":"Euromonitor International","given":"","non-dropping-particle":"","parse-names":false,"suffix":""}],"container-title":"COUNTRY REPORT [online]","id":"ITEM-1","issued":{"date-parts":[["2017"]]},"page":"13","title":"Online Travel Sales To Residents in Singapore","type":"webpage"},"uris":["http://www.mendeley.com/documents/?uuid=ef5c132c-e913-3314-9c75-83b1079332de"]}],"mendeley":{"formattedCitation":"[203]","plainTextFormattedCitation":"[203]","previouslyFormattedCitation":"[204]"},"properties":{"noteIndex":0},"schema":"https://github.com/citation-style-language/schema/raw/master/csl-citation.json"}</w:instrText>
      </w:r>
      <w:r w:rsidRPr="00A26E99">
        <w:rPr>
          <w:rFonts w:ascii="Times New Roman" w:eastAsia="Times New Roman" w:hAnsi="Times New Roman" w:cs="Times New Roman"/>
          <w:sz w:val="28"/>
          <w:szCs w:val="28"/>
        </w:rPr>
        <w:fldChar w:fldCharType="separate"/>
      </w:r>
      <w:r w:rsidR="00FF07C9" w:rsidRPr="00A26E99">
        <w:rPr>
          <w:rFonts w:ascii="Times New Roman" w:eastAsia="Times New Roman" w:hAnsi="Times New Roman" w:cs="Times New Roman"/>
          <w:noProof/>
          <w:sz w:val="28"/>
          <w:szCs w:val="28"/>
        </w:rPr>
        <w:t>[203]</w:t>
      </w:r>
      <w:r w:rsidRPr="00A26E99">
        <w:rPr>
          <w:rFonts w:ascii="Times New Roman" w:eastAsia="Times New Roman" w:hAnsi="Times New Roman" w:cs="Times New Roman"/>
          <w:sz w:val="28"/>
          <w:szCs w:val="28"/>
        </w:rPr>
        <w:fldChar w:fldCharType="end"/>
      </w:r>
      <w:r w:rsidRPr="00A26E99">
        <w:rPr>
          <w:rFonts w:ascii="Times New Roman" w:eastAsia="Times New Roman" w:hAnsi="Times New Roman" w:cs="Times New Roman"/>
          <w:sz w:val="28"/>
          <w:szCs w:val="28"/>
        </w:rPr>
        <w:t xml:space="preserve">. </w:t>
      </w:r>
    </w:p>
    <w:p w14:paraId="5766FD86" w14:textId="56D34993" w:rsidR="00107A26" w:rsidRPr="00A26E99" w:rsidRDefault="00107A26" w:rsidP="00107A26">
      <w:pPr>
        <w:ind w:firstLine="708"/>
        <w:rPr>
          <w:rFonts w:ascii="Times New Roman" w:eastAsia="Times New Roman" w:hAnsi="Times New Roman" w:cs="Times New Roman"/>
          <w:sz w:val="28"/>
          <w:szCs w:val="28"/>
        </w:rPr>
      </w:pPr>
      <w:r w:rsidRPr="00A26E99">
        <w:rPr>
          <w:rFonts w:ascii="Times New Roman" w:hAnsi="Times New Roman" w:cs="Times New Roman"/>
          <w:sz w:val="28"/>
          <w:szCs w:val="28"/>
        </w:rPr>
        <w:t>Значения, полученные с помощью предложенных индексов для 2013 и 2018 годов, были такими, как указано в таблице 1</w:t>
      </w:r>
      <w:r w:rsidR="00AB06D0" w:rsidRPr="00A26E99">
        <w:rPr>
          <w:rFonts w:ascii="Times New Roman" w:hAnsi="Times New Roman" w:cs="Times New Roman"/>
          <w:sz w:val="28"/>
          <w:szCs w:val="28"/>
        </w:rPr>
        <w:t>1</w:t>
      </w:r>
      <w:r w:rsidRPr="00A26E99">
        <w:rPr>
          <w:rFonts w:ascii="Times New Roman" w:hAnsi="Times New Roman" w:cs="Times New Roman"/>
          <w:sz w:val="28"/>
          <w:szCs w:val="28"/>
        </w:rPr>
        <w:t xml:space="preserve">. </w:t>
      </w:r>
      <w:r w:rsidRPr="00A26E99">
        <w:rPr>
          <w:rFonts w:ascii="Times New Roman" w:eastAsia="Times New Roman" w:hAnsi="Times New Roman" w:cs="Times New Roman"/>
          <w:sz w:val="28"/>
          <w:szCs w:val="28"/>
        </w:rPr>
        <w:t xml:space="preserve">В 2013 году в Китае, Японии, Индии, Южной Кореи и Индонезии индекс </w:t>
      </w:r>
      <w:r w:rsidRPr="00A26E99">
        <w:rPr>
          <w:rFonts w:ascii="Times New Roman" w:eastAsia="Times New Roman" w:hAnsi="Times New Roman" w:cs="Times New Roman"/>
          <w:sz w:val="28"/>
          <w:szCs w:val="28"/>
          <w:lang w:val="en-US"/>
        </w:rPr>
        <w:t>MIITur</w:t>
      </w:r>
      <w:r w:rsidRPr="00A26E99">
        <w:rPr>
          <w:rFonts w:ascii="Times New Roman" w:eastAsia="Times New Roman" w:hAnsi="Times New Roman" w:cs="Times New Roman"/>
          <w:sz w:val="28"/>
          <w:szCs w:val="28"/>
        </w:rPr>
        <w:t xml:space="preserve"> был выше среднего значения по исследуемому региону. </w:t>
      </w:r>
    </w:p>
    <w:p w14:paraId="16432B4C" w14:textId="6583DB03" w:rsidR="00107A26" w:rsidRPr="00A26E99" w:rsidRDefault="00902630" w:rsidP="00B30D1D">
      <w:pPr>
        <w:ind w:firstLine="0"/>
        <w:jc w:val="left"/>
        <w:rPr>
          <w:rFonts w:ascii="Times New Roman" w:eastAsia="Times New Roman" w:hAnsi="Times New Roman" w:cs="Times New Roman"/>
          <w:sz w:val="28"/>
          <w:szCs w:val="28"/>
        </w:rPr>
      </w:pPr>
      <w:r w:rsidRPr="00A26E99">
        <w:rPr>
          <w:rFonts w:ascii="Times New Roman" w:eastAsia="Times New Roman" w:hAnsi="Times New Roman" w:cs="Times New Roman"/>
          <w:sz w:val="28"/>
          <w:szCs w:val="28"/>
        </w:rPr>
        <w:tab/>
      </w:r>
    </w:p>
    <w:p w14:paraId="5EA53326" w14:textId="16F137F6" w:rsidR="00C71A35" w:rsidRPr="00A26E99" w:rsidRDefault="000F2923" w:rsidP="00B30D1D">
      <w:pPr>
        <w:ind w:firstLine="0"/>
        <w:jc w:val="left"/>
        <w:rPr>
          <w:rFonts w:ascii="Times New Roman" w:eastAsia="Times New Roman" w:hAnsi="Times New Roman" w:cs="Times New Roman"/>
          <w:sz w:val="28"/>
          <w:szCs w:val="28"/>
        </w:rPr>
      </w:pPr>
      <w:r w:rsidRPr="00A26E99">
        <w:rPr>
          <w:rFonts w:ascii="Times New Roman" w:eastAsia="Times New Roman" w:hAnsi="Times New Roman" w:cs="Times New Roman"/>
          <w:sz w:val="28"/>
          <w:szCs w:val="28"/>
        </w:rPr>
        <w:lastRenderedPageBreak/>
        <w:t>Таблица 11 - Значения индексов MIITur и IITic</w:t>
      </w:r>
    </w:p>
    <w:p w14:paraId="5C129928" w14:textId="77777777" w:rsidR="000F2923" w:rsidRPr="00A26E99" w:rsidRDefault="000F2923" w:rsidP="00DD78F4">
      <w:pPr>
        <w:ind w:firstLine="0"/>
        <w:jc w:val="left"/>
        <w:rPr>
          <w:rFonts w:ascii="Times New Roman" w:eastAsia="Times New Roman" w:hAnsi="Times New Roman" w:cs="Times New Roman"/>
          <w:sz w:val="28"/>
          <w:szCs w:val="28"/>
        </w:rPr>
      </w:pPr>
    </w:p>
    <w:p w14:paraId="41C76305" w14:textId="2A1830DB" w:rsidR="00DD78F4" w:rsidRPr="00A26E99" w:rsidRDefault="000F2923" w:rsidP="00212904">
      <w:pPr>
        <w:ind w:firstLine="708"/>
        <w:rPr>
          <w:rFonts w:ascii="Times New Roman" w:eastAsia="Times New Roman" w:hAnsi="Times New Roman" w:cs="Times New Roman"/>
          <w:sz w:val="28"/>
          <w:szCs w:val="28"/>
        </w:rPr>
      </w:pPr>
      <w:r w:rsidRPr="00A26E99">
        <w:rPr>
          <w:rFonts w:ascii="Times New Roman" w:eastAsia="Times New Roman" w:hAnsi="Times New Roman" w:cs="Times New Roman"/>
          <w:sz w:val="28"/>
          <w:szCs w:val="28"/>
        </w:rPr>
        <w:t>В таблице 11 приведены значения индексов MIITur и IITic по двенадцати исследуемым странам Тихоокеанского региона.</w:t>
      </w:r>
      <w:r w:rsidR="00212904" w:rsidRPr="00A26E99">
        <w:rPr>
          <w:rFonts w:ascii="Times New Roman" w:eastAsia="Times New Roman" w:hAnsi="Times New Roman" w:cs="Times New Roman"/>
          <w:sz w:val="28"/>
          <w:szCs w:val="28"/>
        </w:rPr>
        <w:t xml:space="preserve"> </w:t>
      </w:r>
      <w:r w:rsidRPr="00A26E99">
        <w:rPr>
          <w:rFonts w:ascii="Times New Roman" w:eastAsia="Times New Roman" w:hAnsi="Times New Roman" w:cs="Times New Roman"/>
          <w:sz w:val="28"/>
          <w:szCs w:val="28"/>
        </w:rPr>
        <w:t xml:space="preserve">То есть, в данных странах онлайн продажи путешествий резидентам выше, чем в остальных анализируемых странах. В 2018 году во многих стран наблюдается уменьшение данного индекса, кроме Китая, Гонконга и Тайваня. </w:t>
      </w:r>
    </w:p>
    <w:tbl>
      <w:tblPr>
        <w:tblpPr w:leftFromText="180" w:rightFromText="180" w:vertAnchor="page" w:horzAnchor="margin" w:tblpY="1666"/>
        <w:tblW w:w="5000" w:type="pct"/>
        <w:tblLook w:val="04A0" w:firstRow="1" w:lastRow="0" w:firstColumn="1" w:lastColumn="0" w:noHBand="0" w:noVBand="1"/>
      </w:tblPr>
      <w:tblGrid>
        <w:gridCol w:w="1456"/>
        <w:gridCol w:w="1030"/>
        <w:gridCol w:w="1024"/>
        <w:gridCol w:w="696"/>
        <w:gridCol w:w="1354"/>
        <w:gridCol w:w="1011"/>
        <w:gridCol w:w="1006"/>
        <w:gridCol w:w="696"/>
        <w:gridCol w:w="1345"/>
      </w:tblGrid>
      <w:tr w:rsidR="00DC4143" w:rsidRPr="00A26E99" w14:paraId="40A44B78" w14:textId="77777777" w:rsidTr="004D4CE4">
        <w:trPr>
          <w:trHeight w:val="435"/>
        </w:trPr>
        <w:tc>
          <w:tcPr>
            <w:tcW w:w="3510" w:type="dxa"/>
            <w:gridSpan w:val="3"/>
            <w:tcBorders>
              <w:top w:val="single" w:sz="8" w:space="0" w:color="auto"/>
              <w:left w:val="single" w:sz="8" w:space="0" w:color="auto"/>
              <w:bottom w:val="single" w:sz="4" w:space="0" w:color="auto"/>
              <w:right w:val="single" w:sz="4" w:space="0" w:color="auto"/>
            </w:tcBorders>
            <w:shd w:val="clear" w:color="000000" w:fill="FFFFFF"/>
            <w:vAlign w:val="center"/>
            <w:hideMark/>
          </w:tcPr>
          <w:p w14:paraId="2C8BFE8C" w14:textId="77777777" w:rsidR="00DC4143" w:rsidRPr="00A26E99" w:rsidRDefault="00DC4143" w:rsidP="004D4CE4">
            <w:pPr>
              <w:ind w:firstLine="0"/>
              <w:jc w:val="left"/>
              <w:rPr>
                <w:rFonts w:ascii="Times New Roman" w:eastAsia="Times New Roman" w:hAnsi="Times New Roman" w:cs="Times New Roman"/>
              </w:rPr>
            </w:pPr>
            <w:r w:rsidRPr="00A26E99">
              <w:rPr>
                <w:rFonts w:ascii="Times New Roman" w:eastAsia="Times New Roman" w:hAnsi="Times New Roman" w:cs="Times New Roman"/>
              </w:rPr>
              <w:t>MIITur</w:t>
            </w:r>
          </w:p>
        </w:tc>
        <w:tc>
          <w:tcPr>
            <w:tcW w:w="696" w:type="dxa"/>
            <w:vMerge w:val="restart"/>
            <w:tcBorders>
              <w:top w:val="single" w:sz="8" w:space="0" w:color="auto"/>
              <w:left w:val="single" w:sz="4" w:space="0" w:color="auto"/>
              <w:bottom w:val="single" w:sz="8" w:space="0" w:color="000000"/>
              <w:right w:val="nil"/>
            </w:tcBorders>
            <w:shd w:val="clear" w:color="000000" w:fill="FFFFFF"/>
            <w:vAlign w:val="center"/>
            <w:hideMark/>
          </w:tcPr>
          <w:p w14:paraId="11B10652" w14:textId="77777777" w:rsidR="00DC4143" w:rsidRPr="00A26E99" w:rsidRDefault="00DC4143" w:rsidP="004D4CE4">
            <w:pPr>
              <w:ind w:firstLine="0"/>
              <w:jc w:val="left"/>
              <w:rPr>
                <w:rFonts w:ascii="Times New Roman" w:eastAsia="Times New Roman" w:hAnsi="Times New Roman" w:cs="Times New Roman"/>
              </w:rPr>
            </w:pPr>
            <w:r w:rsidRPr="00A26E99">
              <w:rPr>
                <w:rFonts w:ascii="Times New Roman" w:eastAsia="Times New Roman" w:hAnsi="Times New Roman" w:cs="Times New Roman"/>
              </w:rPr>
              <w:t>Изм.</w:t>
            </w:r>
          </w:p>
        </w:tc>
        <w:tc>
          <w:tcPr>
            <w:tcW w:w="3371" w:type="dxa"/>
            <w:gridSpan w:val="3"/>
            <w:tcBorders>
              <w:top w:val="single" w:sz="8" w:space="0" w:color="auto"/>
              <w:left w:val="single" w:sz="4" w:space="0" w:color="auto"/>
              <w:bottom w:val="single" w:sz="4" w:space="0" w:color="auto"/>
              <w:right w:val="single" w:sz="4" w:space="0" w:color="auto"/>
            </w:tcBorders>
            <w:shd w:val="clear" w:color="000000" w:fill="FFFFFF"/>
            <w:vAlign w:val="center"/>
            <w:hideMark/>
          </w:tcPr>
          <w:p w14:paraId="4F4C39E0" w14:textId="77777777" w:rsidR="00DC4143" w:rsidRPr="00A26E99" w:rsidRDefault="00DC4143" w:rsidP="004D4CE4">
            <w:pPr>
              <w:ind w:firstLine="0"/>
              <w:jc w:val="left"/>
              <w:rPr>
                <w:rFonts w:ascii="Times New Roman" w:eastAsia="Times New Roman" w:hAnsi="Times New Roman" w:cs="Times New Roman"/>
              </w:rPr>
            </w:pPr>
            <w:r w:rsidRPr="00A26E99">
              <w:rPr>
                <w:rFonts w:ascii="Times New Roman" w:eastAsia="Times New Roman" w:hAnsi="Times New Roman" w:cs="Times New Roman"/>
              </w:rPr>
              <w:t>IITic</w:t>
            </w:r>
          </w:p>
        </w:tc>
        <w:tc>
          <w:tcPr>
            <w:tcW w:w="696" w:type="dxa"/>
            <w:vMerge w:val="restart"/>
            <w:tcBorders>
              <w:top w:val="single" w:sz="8" w:space="0" w:color="auto"/>
              <w:left w:val="single" w:sz="4" w:space="0" w:color="auto"/>
              <w:bottom w:val="single" w:sz="8" w:space="0" w:color="000000"/>
              <w:right w:val="single" w:sz="4" w:space="0" w:color="auto"/>
            </w:tcBorders>
            <w:shd w:val="clear" w:color="000000" w:fill="FFFFFF"/>
            <w:vAlign w:val="center"/>
            <w:hideMark/>
          </w:tcPr>
          <w:p w14:paraId="3A552828" w14:textId="77777777" w:rsidR="00DC4143" w:rsidRPr="00A26E99" w:rsidRDefault="00DC4143" w:rsidP="004D4CE4">
            <w:pPr>
              <w:ind w:firstLine="0"/>
              <w:jc w:val="left"/>
              <w:rPr>
                <w:rFonts w:ascii="Times New Roman" w:eastAsia="Times New Roman" w:hAnsi="Times New Roman" w:cs="Times New Roman"/>
              </w:rPr>
            </w:pPr>
            <w:r w:rsidRPr="00A26E99">
              <w:rPr>
                <w:rFonts w:ascii="Times New Roman" w:eastAsia="Times New Roman" w:hAnsi="Times New Roman" w:cs="Times New Roman"/>
              </w:rPr>
              <w:t>Изм.</w:t>
            </w:r>
          </w:p>
        </w:tc>
        <w:tc>
          <w:tcPr>
            <w:tcW w:w="1345" w:type="dxa"/>
            <w:vMerge w:val="restart"/>
            <w:tcBorders>
              <w:top w:val="single" w:sz="8" w:space="0" w:color="auto"/>
              <w:left w:val="single" w:sz="4" w:space="0" w:color="auto"/>
              <w:bottom w:val="single" w:sz="8" w:space="0" w:color="000000"/>
              <w:right w:val="single" w:sz="8" w:space="0" w:color="auto"/>
            </w:tcBorders>
            <w:shd w:val="clear" w:color="000000" w:fill="FFFFFF"/>
            <w:vAlign w:val="bottom"/>
            <w:hideMark/>
          </w:tcPr>
          <w:p w14:paraId="6FF261F1" w14:textId="77777777" w:rsidR="00DC4143" w:rsidRPr="00A26E99" w:rsidRDefault="00DC4143" w:rsidP="004D4CE4">
            <w:pPr>
              <w:ind w:firstLine="0"/>
              <w:jc w:val="left"/>
              <w:rPr>
                <w:rFonts w:ascii="Times New Roman" w:eastAsia="Times New Roman" w:hAnsi="Times New Roman" w:cs="Times New Roman"/>
                <w:lang w:val="en-US"/>
              </w:rPr>
            </w:pPr>
            <w:r w:rsidRPr="00A26E99">
              <w:rPr>
                <w:rFonts w:ascii="Times New Roman" w:eastAsia="Times New Roman" w:hAnsi="Times New Roman" w:cs="Times New Roman"/>
              </w:rPr>
              <w:t>Изменения</w:t>
            </w:r>
            <w:r w:rsidRPr="00A26E99">
              <w:rPr>
                <w:rFonts w:ascii="Times New Roman" w:eastAsia="Times New Roman" w:hAnsi="Times New Roman" w:cs="Times New Roman"/>
                <w:lang w:val="en-US"/>
              </w:rPr>
              <w:t xml:space="preserve"> MIITur </w:t>
            </w:r>
            <w:r w:rsidRPr="00A26E99">
              <w:rPr>
                <w:rFonts w:ascii="Times New Roman" w:eastAsia="Times New Roman" w:hAnsi="Times New Roman" w:cs="Times New Roman"/>
              </w:rPr>
              <w:t>и</w:t>
            </w:r>
            <w:r w:rsidRPr="00A26E99">
              <w:rPr>
                <w:rFonts w:ascii="Times New Roman" w:eastAsia="Times New Roman" w:hAnsi="Times New Roman" w:cs="Times New Roman"/>
                <w:lang w:val="en-US"/>
              </w:rPr>
              <w:t xml:space="preserve"> IITic</w:t>
            </w:r>
          </w:p>
        </w:tc>
      </w:tr>
      <w:tr w:rsidR="00DC4143" w:rsidRPr="00A26E99" w14:paraId="38D9F011" w14:textId="77777777" w:rsidTr="004D4CE4">
        <w:trPr>
          <w:trHeight w:val="262"/>
        </w:trPr>
        <w:tc>
          <w:tcPr>
            <w:tcW w:w="1456" w:type="dxa"/>
            <w:tcBorders>
              <w:top w:val="nil"/>
              <w:left w:val="single" w:sz="8" w:space="0" w:color="auto"/>
              <w:bottom w:val="single" w:sz="8" w:space="0" w:color="auto"/>
              <w:right w:val="single" w:sz="4" w:space="0" w:color="auto"/>
            </w:tcBorders>
            <w:shd w:val="clear" w:color="000000" w:fill="FFFFFF"/>
            <w:vAlign w:val="center"/>
            <w:hideMark/>
          </w:tcPr>
          <w:p w14:paraId="79F00A3D" w14:textId="77777777" w:rsidR="00DC4143" w:rsidRPr="00A26E99" w:rsidRDefault="00DC4143" w:rsidP="004D4CE4">
            <w:pPr>
              <w:ind w:firstLine="0"/>
              <w:jc w:val="left"/>
              <w:rPr>
                <w:rFonts w:ascii="Times New Roman" w:eastAsia="Times New Roman" w:hAnsi="Times New Roman" w:cs="Times New Roman"/>
              </w:rPr>
            </w:pPr>
            <w:r w:rsidRPr="00A26E99">
              <w:rPr>
                <w:rFonts w:ascii="Times New Roman" w:eastAsia="Times New Roman" w:hAnsi="Times New Roman" w:cs="Times New Roman"/>
              </w:rPr>
              <w:t>Страна</w:t>
            </w:r>
          </w:p>
        </w:tc>
        <w:tc>
          <w:tcPr>
            <w:tcW w:w="1030" w:type="dxa"/>
            <w:tcBorders>
              <w:top w:val="nil"/>
              <w:left w:val="nil"/>
              <w:bottom w:val="single" w:sz="8" w:space="0" w:color="auto"/>
              <w:right w:val="single" w:sz="4" w:space="0" w:color="auto"/>
            </w:tcBorders>
            <w:shd w:val="clear" w:color="000000" w:fill="FFFFFF"/>
            <w:vAlign w:val="center"/>
            <w:hideMark/>
          </w:tcPr>
          <w:p w14:paraId="08C5C997" w14:textId="77777777" w:rsidR="00DC4143" w:rsidRPr="00A26E99" w:rsidRDefault="00DC4143" w:rsidP="004D4CE4">
            <w:pPr>
              <w:ind w:firstLine="0"/>
              <w:jc w:val="left"/>
              <w:rPr>
                <w:rFonts w:ascii="Times New Roman" w:eastAsia="Times New Roman" w:hAnsi="Times New Roman" w:cs="Times New Roman"/>
              </w:rPr>
            </w:pPr>
            <w:r w:rsidRPr="00A26E99">
              <w:rPr>
                <w:rFonts w:ascii="Times New Roman" w:eastAsia="Times New Roman" w:hAnsi="Times New Roman" w:cs="Times New Roman"/>
              </w:rPr>
              <w:t>2013</w:t>
            </w:r>
          </w:p>
        </w:tc>
        <w:tc>
          <w:tcPr>
            <w:tcW w:w="1024" w:type="dxa"/>
            <w:tcBorders>
              <w:top w:val="nil"/>
              <w:left w:val="nil"/>
              <w:bottom w:val="single" w:sz="8" w:space="0" w:color="auto"/>
              <w:right w:val="single" w:sz="4" w:space="0" w:color="auto"/>
            </w:tcBorders>
            <w:shd w:val="clear" w:color="000000" w:fill="FFFFFF"/>
            <w:vAlign w:val="center"/>
            <w:hideMark/>
          </w:tcPr>
          <w:p w14:paraId="26D34A0C" w14:textId="77777777" w:rsidR="00DC4143" w:rsidRPr="00A26E99" w:rsidRDefault="00DC4143" w:rsidP="004D4CE4">
            <w:pPr>
              <w:ind w:firstLine="0"/>
              <w:jc w:val="left"/>
              <w:rPr>
                <w:rFonts w:ascii="Times New Roman" w:eastAsia="Times New Roman" w:hAnsi="Times New Roman" w:cs="Times New Roman"/>
              </w:rPr>
            </w:pPr>
            <w:r w:rsidRPr="00A26E99">
              <w:rPr>
                <w:rFonts w:ascii="Times New Roman" w:eastAsia="Times New Roman" w:hAnsi="Times New Roman" w:cs="Times New Roman"/>
              </w:rPr>
              <w:t>2018</w:t>
            </w:r>
          </w:p>
        </w:tc>
        <w:tc>
          <w:tcPr>
            <w:tcW w:w="696" w:type="dxa"/>
            <w:vMerge/>
            <w:tcBorders>
              <w:top w:val="single" w:sz="8" w:space="0" w:color="auto"/>
              <w:left w:val="single" w:sz="4" w:space="0" w:color="auto"/>
              <w:bottom w:val="single" w:sz="8" w:space="0" w:color="000000"/>
              <w:right w:val="nil"/>
            </w:tcBorders>
            <w:vAlign w:val="center"/>
            <w:hideMark/>
          </w:tcPr>
          <w:p w14:paraId="12CC7DF0" w14:textId="77777777" w:rsidR="00DC4143" w:rsidRPr="00A26E99" w:rsidRDefault="00DC4143" w:rsidP="004D4CE4">
            <w:pPr>
              <w:ind w:firstLine="0"/>
              <w:jc w:val="left"/>
              <w:rPr>
                <w:rFonts w:ascii="Times New Roman" w:eastAsia="Times New Roman" w:hAnsi="Times New Roman" w:cs="Times New Roman"/>
              </w:rPr>
            </w:pPr>
          </w:p>
        </w:tc>
        <w:tc>
          <w:tcPr>
            <w:tcW w:w="1354" w:type="dxa"/>
            <w:tcBorders>
              <w:top w:val="nil"/>
              <w:left w:val="single" w:sz="8" w:space="0" w:color="auto"/>
              <w:bottom w:val="single" w:sz="8" w:space="0" w:color="auto"/>
              <w:right w:val="single" w:sz="4" w:space="0" w:color="auto"/>
            </w:tcBorders>
            <w:shd w:val="clear" w:color="000000" w:fill="FFFFFF"/>
            <w:vAlign w:val="center"/>
            <w:hideMark/>
          </w:tcPr>
          <w:p w14:paraId="4A080FEB" w14:textId="77777777" w:rsidR="00DC4143" w:rsidRPr="00A26E99" w:rsidRDefault="00DC4143" w:rsidP="004D4CE4">
            <w:pPr>
              <w:ind w:firstLine="0"/>
              <w:jc w:val="left"/>
              <w:rPr>
                <w:rFonts w:ascii="Times New Roman" w:eastAsia="Times New Roman" w:hAnsi="Times New Roman" w:cs="Times New Roman"/>
              </w:rPr>
            </w:pPr>
            <w:r w:rsidRPr="00A26E99">
              <w:rPr>
                <w:rFonts w:ascii="Times New Roman" w:eastAsia="Times New Roman" w:hAnsi="Times New Roman" w:cs="Times New Roman"/>
              </w:rPr>
              <w:t>Страна</w:t>
            </w:r>
          </w:p>
        </w:tc>
        <w:tc>
          <w:tcPr>
            <w:tcW w:w="1011" w:type="dxa"/>
            <w:tcBorders>
              <w:top w:val="nil"/>
              <w:left w:val="nil"/>
              <w:bottom w:val="single" w:sz="8" w:space="0" w:color="auto"/>
              <w:right w:val="single" w:sz="4" w:space="0" w:color="auto"/>
            </w:tcBorders>
            <w:shd w:val="clear" w:color="000000" w:fill="FFFFFF"/>
            <w:vAlign w:val="center"/>
            <w:hideMark/>
          </w:tcPr>
          <w:p w14:paraId="325778E6" w14:textId="77777777" w:rsidR="00DC4143" w:rsidRPr="00A26E99" w:rsidRDefault="00DC4143" w:rsidP="004D4CE4">
            <w:pPr>
              <w:ind w:firstLine="0"/>
              <w:jc w:val="left"/>
              <w:rPr>
                <w:rFonts w:ascii="Times New Roman" w:eastAsia="Times New Roman" w:hAnsi="Times New Roman" w:cs="Times New Roman"/>
              </w:rPr>
            </w:pPr>
            <w:r w:rsidRPr="00A26E99">
              <w:rPr>
                <w:rFonts w:ascii="Times New Roman" w:eastAsia="Times New Roman" w:hAnsi="Times New Roman" w:cs="Times New Roman"/>
              </w:rPr>
              <w:t>2013</w:t>
            </w:r>
          </w:p>
        </w:tc>
        <w:tc>
          <w:tcPr>
            <w:tcW w:w="1006" w:type="dxa"/>
            <w:tcBorders>
              <w:top w:val="nil"/>
              <w:left w:val="nil"/>
              <w:bottom w:val="single" w:sz="8" w:space="0" w:color="auto"/>
              <w:right w:val="single" w:sz="4" w:space="0" w:color="auto"/>
            </w:tcBorders>
            <w:shd w:val="clear" w:color="000000" w:fill="FFFFFF"/>
            <w:vAlign w:val="center"/>
            <w:hideMark/>
          </w:tcPr>
          <w:p w14:paraId="60C5D0D1" w14:textId="77777777" w:rsidR="00DC4143" w:rsidRPr="00A26E99" w:rsidRDefault="00DC4143" w:rsidP="004D4CE4">
            <w:pPr>
              <w:ind w:firstLine="0"/>
              <w:jc w:val="left"/>
              <w:rPr>
                <w:rFonts w:ascii="Times New Roman" w:eastAsia="Times New Roman" w:hAnsi="Times New Roman" w:cs="Times New Roman"/>
              </w:rPr>
            </w:pPr>
            <w:r w:rsidRPr="00A26E99">
              <w:rPr>
                <w:rFonts w:ascii="Times New Roman" w:eastAsia="Times New Roman" w:hAnsi="Times New Roman" w:cs="Times New Roman"/>
              </w:rPr>
              <w:t>2018</w:t>
            </w:r>
          </w:p>
        </w:tc>
        <w:tc>
          <w:tcPr>
            <w:tcW w:w="696" w:type="dxa"/>
            <w:vMerge/>
            <w:tcBorders>
              <w:top w:val="single" w:sz="8" w:space="0" w:color="auto"/>
              <w:left w:val="single" w:sz="4" w:space="0" w:color="auto"/>
              <w:bottom w:val="single" w:sz="8" w:space="0" w:color="000000"/>
              <w:right w:val="single" w:sz="4" w:space="0" w:color="auto"/>
            </w:tcBorders>
            <w:vAlign w:val="center"/>
            <w:hideMark/>
          </w:tcPr>
          <w:p w14:paraId="1FE8C3C9" w14:textId="77777777" w:rsidR="00DC4143" w:rsidRPr="00A26E99" w:rsidRDefault="00DC4143" w:rsidP="004D4CE4">
            <w:pPr>
              <w:ind w:firstLine="0"/>
              <w:jc w:val="left"/>
              <w:rPr>
                <w:rFonts w:ascii="Times New Roman" w:eastAsia="Times New Roman" w:hAnsi="Times New Roman" w:cs="Times New Roman"/>
              </w:rPr>
            </w:pPr>
          </w:p>
        </w:tc>
        <w:tc>
          <w:tcPr>
            <w:tcW w:w="1345" w:type="dxa"/>
            <w:vMerge/>
            <w:tcBorders>
              <w:top w:val="single" w:sz="8" w:space="0" w:color="auto"/>
              <w:left w:val="single" w:sz="4" w:space="0" w:color="auto"/>
              <w:bottom w:val="single" w:sz="8" w:space="0" w:color="000000"/>
              <w:right w:val="single" w:sz="8" w:space="0" w:color="auto"/>
            </w:tcBorders>
            <w:vAlign w:val="center"/>
            <w:hideMark/>
          </w:tcPr>
          <w:p w14:paraId="3FABB20A" w14:textId="77777777" w:rsidR="00DC4143" w:rsidRPr="00A26E99" w:rsidRDefault="00DC4143" w:rsidP="004D4CE4">
            <w:pPr>
              <w:ind w:firstLine="0"/>
              <w:jc w:val="left"/>
              <w:rPr>
                <w:rFonts w:ascii="Times New Roman" w:eastAsia="Times New Roman" w:hAnsi="Times New Roman" w:cs="Times New Roman"/>
              </w:rPr>
            </w:pPr>
          </w:p>
        </w:tc>
      </w:tr>
      <w:tr w:rsidR="00DC4143" w:rsidRPr="00A26E99" w14:paraId="0BDDE606" w14:textId="77777777" w:rsidTr="004D4CE4">
        <w:trPr>
          <w:trHeight w:val="315"/>
        </w:trPr>
        <w:tc>
          <w:tcPr>
            <w:tcW w:w="1456" w:type="dxa"/>
            <w:tcBorders>
              <w:top w:val="nil"/>
              <w:left w:val="single" w:sz="8" w:space="0" w:color="auto"/>
              <w:bottom w:val="single" w:sz="4" w:space="0" w:color="auto"/>
              <w:right w:val="single" w:sz="4" w:space="0" w:color="auto"/>
            </w:tcBorders>
            <w:shd w:val="clear" w:color="auto" w:fill="auto"/>
            <w:vAlign w:val="center"/>
            <w:hideMark/>
          </w:tcPr>
          <w:p w14:paraId="1BDB8C20" w14:textId="77777777" w:rsidR="00DC4143" w:rsidRPr="00A26E99" w:rsidRDefault="00DC4143" w:rsidP="004D4CE4">
            <w:pPr>
              <w:ind w:firstLine="0"/>
              <w:jc w:val="left"/>
              <w:rPr>
                <w:rFonts w:ascii="Times New Roman" w:eastAsia="Times New Roman" w:hAnsi="Times New Roman" w:cs="Times New Roman"/>
                <w:lang w:val="en-US"/>
              </w:rPr>
            </w:pPr>
            <w:r w:rsidRPr="00A26E99">
              <w:rPr>
                <w:rFonts w:ascii="Times New Roman" w:eastAsia="Times New Roman" w:hAnsi="Times New Roman" w:cs="Times New Roman"/>
              </w:rPr>
              <w:t>Китай</w:t>
            </w:r>
          </w:p>
        </w:tc>
        <w:tc>
          <w:tcPr>
            <w:tcW w:w="1030" w:type="dxa"/>
            <w:tcBorders>
              <w:top w:val="nil"/>
              <w:left w:val="nil"/>
              <w:bottom w:val="single" w:sz="4" w:space="0" w:color="auto"/>
              <w:right w:val="single" w:sz="4" w:space="0" w:color="auto"/>
            </w:tcBorders>
            <w:shd w:val="clear" w:color="000000" w:fill="FFFFFF"/>
            <w:vAlign w:val="center"/>
            <w:hideMark/>
          </w:tcPr>
          <w:p w14:paraId="509B7A32" w14:textId="77777777" w:rsidR="00DC4143" w:rsidRPr="00A26E99" w:rsidRDefault="00DC4143" w:rsidP="004D4CE4">
            <w:pPr>
              <w:ind w:firstLine="0"/>
              <w:jc w:val="left"/>
              <w:rPr>
                <w:rFonts w:ascii="Times New Roman" w:eastAsia="Times New Roman" w:hAnsi="Times New Roman" w:cs="Times New Roman"/>
              </w:rPr>
            </w:pPr>
            <w:r w:rsidRPr="00A26E99">
              <w:rPr>
                <w:rFonts w:ascii="Times New Roman" w:eastAsia="Times New Roman" w:hAnsi="Times New Roman" w:cs="Times New Roman"/>
              </w:rPr>
              <w:t>1,18667</w:t>
            </w:r>
          </w:p>
        </w:tc>
        <w:tc>
          <w:tcPr>
            <w:tcW w:w="1024" w:type="dxa"/>
            <w:tcBorders>
              <w:top w:val="nil"/>
              <w:left w:val="nil"/>
              <w:bottom w:val="single" w:sz="4" w:space="0" w:color="auto"/>
              <w:right w:val="single" w:sz="4" w:space="0" w:color="auto"/>
            </w:tcBorders>
            <w:shd w:val="clear" w:color="000000" w:fill="FFFFFF"/>
            <w:vAlign w:val="center"/>
            <w:hideMark/>
          </w:tcPr>
          <w:p w14:paraId="77ABB072" w14:textId="77777777" w:rsidR="00DC4143" w:rsidRPr="00A26E99" w:rsidRDefault="00DC4143" w:rsidP="004D4CE4">
            <w:pPr>
              <w:ind w:firstLine="0"/>
              <w:jc w:val="left"/>
              <w:rPr>
                <w:rFonts w:ascii="Times New Roman" w:eastAsia="Times New Roman" w:hAnsi="Times New Roman" w:cs="Times New Roman"/>
              </w:rPr>
            </w:pPr>
            <w:r w:rsidRPr="00A26E99">
              <w:rPr>
                <w:rFonts w:ascii="Times New Roman" w:eastAsia="Times New Roman" w:hAnsi="Times New Roman" w:cs="Times New Roman"/>
              </w:rPr>
              <w:t>1,75844</w:t>
            </w:r>
          </w:p>
        </w:tc>
        <w:tc>
          <w:tcPr>
            <w:tcW w:w="696" w:type="dxa"/>
            <w:tcBorders>
              <w:top w:val="nil"/>
              <w:left w:val="nil"/>
              <w:bottom w:val="single" w:sz="4" w:space="0" w:color="auto"/>
              <w:right w:val="single" w:sz="4" w:space="0" w:color="auto"/>
            </w:tcBorders>
            <w:shd w:val="clear" w:color="000000" w:fill="FFFFFF"/>
            <w:vAlign w:val="center"/>
            <w:hideMark/>
          </w:tcPr>
          <w:p w14:paraId="109CEEEB" w14:textId="77777777" w:rsidR="00DC4143" w:rsidRPr="00A26E99" w:rsidRDefault="00DC4143" w:rsidP="004D4CE4">
            <w:pPr>
              <w:ind w:firstLine="0"/>
              <w:jc w:val="left"/>
              <w:rPr>
                <w:rFonts w:ascii="Times New Roman" w:eastAsia="Times New Roman" w:hAnsi="Times New Roman" w:cs="Times New Roman"/>
                <w:b/>
                <w:bCs/>
              </w:rPr>
            </w:pPr>
            <w:r w:rsidRPr="00A26E99">
              <w:rPr>
                <w:rFonts w:ascii="Times New Roman" w:eastAsia="Times New Roman" w:hAnsi="Times New Roman" w:cs="Times New Roman"/>
                <w:b/>
                <w:bCs/>
              </w:rPr>
              <w:t>↑</w:t>
            </w:r>
          </w:p>
        </w:tc>
        <w:tc>
          <w:tcPr>
            <w:tcW w:w="1354" w:type="dxa"/>
            <w:tcBorders>
              <w:top w:val="nil"/>
              <w:left w:val="nil"/>
              <w:bottom w:val="single" w:sz="4" w:space="0" w:color="auto"/>
              <w:right w:val="single" w:sz="4" w:space="0" w:color="auto"/>
            </w:tcBorders>
            <w:shd w:val="clear" w:color="000000" w:fill="FFFFFF"/>
            <w:vAlign w:val="center"/>
            <w:hideMark/>
          </w:tcPr>
          <w:p w14:paraId="6F865741" w14:textId="77777777" w:rsidR="00DC4143" w:rsidRPr="00A26E99" w:rsidRDefault="00DC4143" w:rsidP="004D4CE4">
            <w:pPr>
              <w:ind w:firstLine="0"/>
              <w:jc w:val="left"/>
              <w:rPr>
                <w:rFonts w:ascii="Times New Roman" w:eastAsia="Times New Roman" w:hAnsi="Times New Roman" w:cs="Times New Roman"/>
              </w:rPr>
            </w:pPr>
            <w:r w:rsidRPr="00A26E99">
              <w:rPr>
                <w:rFonts w:ascii="Times New Roman" w:eastAsia="Times New Roman" w:hAnsi="Times New Roman" w:cs="Times New Roman"/>
              </w:rPr>
              <w:t>Китай</w:t>
            </w:r>
          </w:p>
        </w:tc>
        <w:tc>
          <w:tcPr>
            <w:tcW w:w="1011" w:type="dxa"/>
            <w:tcBorders>
              <w:top w:val="nil"/>
              <w:left w:val="nil"/>
              <w:bottom w:val="single" w:sz="4" w:space="0" w:color="auto"/>
              <w:right w:val="single" w:sz="4" w:space="0" w:color="auto"/>
            </w:tcBorders>
            <w:shd w:val="clear" w:color="000000" w:fill="FFFFFF"/>
            <w:vAlign w:val="center"/>
            <w:hideMark/>
          </w:tcPr>
          <w:p w14:paraId="0FCE4710" w14:textId="77777777" w:rsidR="00DC4143" w:rsidRPr="00A26E99" w:rsidRDefault="00DC4143" w:rsidP="004D4CE4">
            <w:pPr>
              <w:ind w:firstLine="0"/>
              <w:jc w:val="left"/>
              <w:rPr>
                <w:rFonts w:ascii="Times New Roman" w:eastAsia="Times New Roman" w:hAnsi="Times New Roman" w:cs="Times New Roman"/>
              </w:rPr>
            </w:pPr>
            <w:r w:rsidRPr="00A26E99">
              <w:rPr>
                <w:rFonts w:ascii="Times New Roman" w:eastAsia="Times New Roman" w:hAnsi="Times New Roman" w:cs="Times New Roman"/>
              </w:rPr>
              <w:t>1,3608</w:t>
            </w:r>
          </w:p>
        </w:tc>
        <w:tc>
          <w:tcPr>
            <w:tcW w:w="1006" w:type="dxa"/>
            <w:tcBorders>
              <w:top w:val="nil"/>
              <w:left w:val="nil"/>
              <w:bottom w:val="single" w:sz="4" w:space="0" w:color="auto"/>
              <w:right w:val="single" w:sz="4" w:space="0" w:color="auto"/>
            </w:tcBorders>
            <w:shd w:val="clear" w:color="000000" w:fill="FFFFFF"/>
            <w:vAlign w:val="center"/>
            <w:hideMark/>
          </w:tcPr>
          <w:p w14:paraId="7788DA65" w14:textId="77777777" w:rsidR="00DC4143" w:rsidRPr="00A26E99" w:rsidRDefault="00DC4143" w:rsidP="004D4CE4">
            <w:pPr>
              <w:ind w:firstLine="0"/>
              <w:jc w:val="left"/>
              <w:rPr>
                <w:rFonts w:ascii="Times New Roman" w:eastAsia="Times New Roman" w:hAnsi="Times New Roman" w:cs="Times New Roman"/>
              </w:rPr>
            </w:pPr>
            <w:r w:rsidRPr="00A26E99">
              <w:rPr>
                <w:rFonts w:ascii="Times New Roman" w:eastAsia="Times New Roman" w:hAnsi="Times New Roman" w:cs="Times New Roman"/>
              </w:rPr>
              <w:t>1,15822</w:t>
            </w:r>
          </w:p>
        </w:tc>
        <w:tc>
          <w:tcPr>
            <w:tcW w:w="696" w:type="dxa"/>
            <w:tcBorders>
              <w:top w:val="nil"/>
              <w:left w:val="nil"/>
              <w:bottom w:val="single" w:sz="4" w:space="0" w:color="auto"/>
              <w:right w:val="single" w:sz="4" w:space="0" w:color="auto"/>
            </w:tcBorders>
            <w:shd w:val="clear" w:color="000000" w:fill="FFFFFF"/>
            <w:vAlign w:val="center"/>
            <w:hideMark/>
          </w:tcPr>
          <w:p w14:paraId="582F4DA0" w14:textId="77777777" w:rsidR="00DC4143" w:rsidRPr="00A26E99" w:rsidRDefault="00DC4143" w:rsidP="004D4CE4">
            <w:pPr>
              <w:ind w:firstLine="0"/>
              <w:jc w:val="left"/>
              <w:rPr>
                <w:rFonts w:ascii="Times New Roman" w:eastAsia="Times New Roman" w:hAnsi="Times New Roman" w:cs="Times New Roman"/>
                <w:b/>
                <w:bCs/>
              </w:rPr>
            </w:pPr>
            <w:r w:rsidRPr="00A26E99">
              <w:rPr>
                <w:rFonts w:ascii="Times New Roman" w:eastAsia="Times New Roman" w:hAnsi="Times New Roman" w:cs="Times New Roman"/>
                <w:b/>
                <w:bCs/>
              </w:rPr>
              <w:t>↓</w:t>
            </w:r>
          </w:p>
        </w:tc>
        <w:tc>
          <w:tcPr>
            <w:tcW w:w="1345" w:type="dxa"/>
            <w:tcBorders>
              <w:top w:val="nil"/>
              <w:left w:val="nil"/>
              <w:bottom w:val="single" w:sz="4" w:space="0" w:color="auto"/>
              <w:right w:val="single" w:sz="8" w:space="0" w:color="auto"/>
            </w:tcBorders>
            <w:shd w:val="clear" w:color="000000" w:fill="FFFFFF"/>
            <w:noWrap/>
            <w:vAlign w:val="center"/>
            <w:hideMark/>
          </w:tcPr>
          <w:p w14:paraId="29C1D38F" w14:textId="77777777" w:rsidR="00DC4143" w:rsidRPr="00A26E99" w:rsidRDefault="00DC4143" w:rsidP="004D4CE4">
            <w:pPr>
              <w:ind w:firstLine="0"/>
              <w:jc w:val="left"/>
              <w:rPr>
                <w:rFonts w:ascii="Times New Roman" w:eastAsia="Times New Roman" w:hAnsi="Times New Roman" w:cs="Times New Roman"/>
              </w:rPr>
            </w:pPr>
            <w:r w:rsidRPr="00A26E99">
              <w:rPr>
                <w:rFonts w:ascii="Times New Roman" w:eastAsia="Times New Roman" w:hAnsi="Times New Roman" w:cs="Times New Roman"/>
              </w:rPr>
              <w:t>изменился</w:t>
            </w:r>
          </w:p>
        </w:tc>
      </w:tr>
      <w:tr w:rsidR="00DC4143" w:rsidRPr="00A26E99" w14:paraId="1612B603" w14:textId="77777777" w:rsidTr="004D4CE4">
        <w:trPr>
          <w:trHeight w:val="315"/>
        </w:trPr>
        <w:tc>
          <w:tcPr>
            <w:tcW w:w="1456" w:type="dxa"/>
            <w:tcBorders>
              <w:top w:val="nil"/>
              <w:left w:val="single" w:sz="8" w:space="0" w:color="auto"/>
              <w:bottom w:val="single" w:sz="4" w:space="0" w:color="auto"/>
              <w:right w:val="single" w:sz="4" w:space="0" w:color="auto"/>
            </w:tcBorders>
            <w:shd w:val="clear" w:color="auto" w:fill="auto"/>
            <w:vAlign w:val="center"/>
            <w:hideMark/>
          </w:tcPr>
          <w:p w14:paraId="5ACE3C2F" w14:textId="77777777" w:rsidR="00DC4143" w:rsidRPr="00A26E99" w:rsidRDefault="00DC4143" w:rsidP="004D4CE4">
            <w:pPr>
              <w:ind w:firstLine="0"/>
              <w:jc w:val="left"/>
              <w:rPr>
                <w:rFonts w:ascii="Times New Roman" w:eastAsia="Times New Roman" w:hAnsi="Times New Roman" w:cs="Times New Roman"/>
              </w:rPr>
            </w:pPr>
            <w:r w:rsidRPr="00A26E99">
              <w:rPr>
                <w:rFonts w:ascii="Times New Roman" w:eastAsia="Times New Roman" w:hAnsi="Times New Roman" w:cs="Times New Roman"/>
              </w:rPr>
              <w:t>Япония</w:t>
            </w:r>
          </w:p>
        </w:tc>
        <w:tc>
          <w:tcPr>
            <w:tcW w:w="1030" w:type="dxa"/>
            <w:tcBorders>
              <w:top w:val="nil"/>
              <w:left w:val="nil"/>
              <w:bottom w:val="single" w:sz="4" w:space="0" w:color="auto"/>
              <w:right w:val="single" w:sz="4" w:space="0" w:color="auto"/>
            </w:tcBorders>
            <w:shd w:val="clear" w:color="000000" w:fill="FFFFFF"/>
            <w:vAlign w:val="center"/>
            <w:hideMark/>
          </w:tcPr>
          <w:p w14:paraId="34E7C645" w14:textId="77777777" w:rsidR="00DC4143" w:rsidRPr="00A26E99" w:rsidRDefault="00DC4143" w:rsidP="004D4CE4">
            <w:pPr>
              <w:ind w:firstLine="0"/>
              <w:jc w:val="left"/>
              <w:rPr>
                <w:rFonts w:ascii="Times New Roman" w:eastAsia="Times New Roman" w:hAnsi="Times New Roman" w:cs="Times New Roman"/>
              </w:rPr>
            </w:pPr>
            <w:r w:rsidRPr="00A26E99">
              <w:rPr>
                <w:rFonts w:ascii="Times New Roman" w:eastAsia="Times New Roman" w:hAnsi="Times New Roman" w:cs="Times New Roman"/>
              </w:rPr>
              <w:t>3,20529</w:t>
            </w:r>
          </w:p>
        </w:tc>
        <w:tc>
          <w:tcPr>
            <w:tcW w:w="1024" w:type="dxa"/>
            <w:tcBorders>
              <w:top w:val="nil"/>
              <w:left w:val="nil"/>
              <w:bottom w:val="single" w:sz="4" w:space="0" w:color="auto"/>
              <w:right w:val="single" w:sz="4" w:space="0" w:color="auto"/>
            </w:tcBorders>
            <w:shd w:val="clear" w:color="000000" w:fill="FFFFFF"/>
            <w:vAlign w:val="center"/>
            <w:hideMark/>
          </w:tcPr>
          <w:p w14:paraId="3AAE0DD3" w14:textId="77777777" w:rsidR="00DC4143" w:rsidRPr="00A26E99" w:rsidRDefault="00DC4143" w:rsidP="004D4CE4">
            <w:pPr>
              <w:ind w:firstLine="0"/>
              <w:jc w:val="left"/>
              <w:rPr>
                <w:rFonts w:ascii="Times New Roman" w:eastAsia="Times New Roman" w:hAnsi="Times New Roman" w:cs="Times New Roman"/>
              </w:rPr>
            </w:pPr>
            <w:r w:rsidRPr="00A26E99">
              <w:rPr>
                <w:rFonts w:ascii="Times New Roman" w:eastAsia="Times New Roman" w:hAnsi="Times New Roman" w:cs="Times New Roman"/>
              </w:rPr>
              <w:t>1,50785</w:t>
            </w:r>
          </w:p>
        </w:tc>
        <w:tc>
          <w:tcPr>
            <w:tcW w:w="696" w:type="dxa"/>
            <w:tcBorders>
              <w:top w:val="nil"/>
              <w:left w:val="nil"/>
              <w:bottom w:val="single" w:sz="4" w:space="0" w:color="auto"/>
              <w:right w:val="single" w:sz="4" w:space="0" w:color="auto"/>
            </w:tcBorders>
            <w:shd w:val="clear" w:color="000000" w:fill="FFFFFF"/>
            <w:vAlign w:val="center"/>
            <w:hideMark/>
          </w:tcPr>
          <w:p w14:paraId="42551971" w14:textId="77777777" w:rsidR="00DC4143" w:rsidRPr="00A26E99" w:rsidRDefault="00DC4143" w:rsidP="004D4CE4">
            <w:pPr>
              <w:ind w:firstLine="0"/>
              <w:jc w:val="left"/>
              <w:rPr>
                <w:rFonts w:ascii="Times New Roman" w:eastAsia="Times New Roman" w:hAnsi="Times New Roman" w:cs="Times New Roman"/>
                <w:b/>
                <w:bCs/>
              </w:rPr>
            </w:pPr>
            <w:r w:rsidRPr="00A26E99">
              <w:rPr>
                <w:rFonts w:ascii="Times New Roman" w:eastAsia="Times New Roman" w:hAnsi="Times New Roman" w:cs="Times New Roman"/>
                <w:b/>
                <w:bCs/>
              </w:rPr>
              <w:t>↓</w:t>
            </w:r>
          </w:p>
        </w:tc>
        <w:tc>
          <w:tcPr>
            <w:tcW w:w="1354" w:type="dxa"/>
            <w:tcBorders>
              <w:top w:val="nil"/>
              <w:left w:val="nil"/>
              <w:bottom w:val="single" w:sz="4" w:space="0" w:color="auto"/>
              <w:right w:val="single" w:sz="4" w:space="0" w:color="auto"/>
            </w:tcBorders>
            <w:shd w:val="clear" w:color="000000" w:fill="FFFFFF"/>
            <w:vAlign w:val="center"/>
            <w:hideMark/>
          </w:tcPr>
          <w:p w14:paraId="55BDC9F5" w14:textId="77777777" w:rsidR="00DC4143" w:rsidRPr="00A26E99" w:rsidRDefault="00DC4143" w:rsidP="004D4CE4">
            <w:pPr>
              <w:ind w:firstLine="0"/>
              <w:jc w:val="left"/>
              <w:rPr>
                <w:rFonts w:ascii="Times New Roman" w:eastAsia="Times New Roman" w:hAnsi="Times New Roman" w:cs="Times New Roman"/>
              </w:rPr>
            </w:pPr>
            <w:r w:rsidRPr="00A26E99">
              <w:rPr>
                <w:rFonts w:ascii="Times New Roman" w:eastAsia="Times New Roman" w:hAnsi="Times New Roman" w:cs="Times New Roman"/>
              </w:rPr>
              <w:t>Япония</w:t>
            </w:r>
          </w:p>
        </w:tc>
        <w:tc>
          <w:tcPr>
            <w:tcW w:w="1011" w:type="dxa"/>
            <w:tcBorders>
              <w:top w:val="nil"/>
              <w:left w:val="nil"/>
              <w:bottom w:val="single" w:sz="4" w:space="0" w:color="auto"/>
              <w:right w:val="single" w:sz="4" w:space="0" w:color="auto"/>
            </w:tcBorders>
            <w:shd w:val="clear" w:color="000000" w:fill="FFFFFF"/>
            <w:vAlign w:val="center"/>
            <w:hideMark/>
          </w:tcPr>
          <w:p w14:paraId="6CF9A7E6" w14:textId="77777777" w:rsidR="00DC4143" w:rsidRPr="00A26E99" w:rsidRDefault="00DC4143" w:rsidP="004D4CE4">
            <w:pPr>
              <w:ind w:firstLine="0"/>
              <w:jc w:val="left"/>
              <w:rPr>
                <w:rFonts w:ascii="Times New Roman" w:eastAsia="Times New Roman" w:hAnsi="Times New Roman" w:cs="Times New Roman"/>
              </w:rPr>
            </w:pPr>
            <w:r w:rsidRPr="00A26E99">
              <w:rPr>
                <w:rFonts w:ascii="Times New Roman" w:eastAsia="Times New Roman" w:hAnsi="Times New Roman" w:cs="Times New Roman"/>
              </w:rPr>
              <w:t>2,67579</w:t>
            </w:r>
          </w:p>
        </w:tc>
        <w:tc>
          <w:tcPr>
            <w:tcW w:w="1006" w:type="dxa"/>
            <w:tcBorders>
              <w:top w:val="nil"/>
              <w:left w:val="nil"/>
              <w:bottom w:val="single" w:sz="4" w:space="0" w:color="auto"/>
              <w:right w:val="single" w:sz="4" w:space="0" w:color="auto"/>
            </w:tcBorders>
            <w:shd w:val="clear" w:color="000000" w:fill="FFFFFF"/>
            <w:vAlign w:val="center"/>
            <w:hideMark/>
          </w:tcPr>
          <w:p w14:paraId="40AB11F9" w14:textId="77777777" w:rsidR="00DC4143" w:rsidRPr="00A26E99" w:rsidRDefault="00DC4143" w:rsidP="004D4CE4">
            <w:pPr>
              <w:ind w:firstLine="0"/>
              <w:jc w:val="left"/>
              <w:rPr>
                <w:rFonts w:ascii="Times New Roman" w:eastAsia="Times New Roman" w:hAnsi="Times New Roman" w:cs="Times New Roman"/>
              </w:rPr>
            </w:pPr>
            <w:r w:rsidRPr="00A26E99">
              <w:rPr>
                <w:rFonts w:ascii="Times New Roman" w:eastAsia="Times New Roman" w:hAnsi="Times New Roman" w:cs="Times New Roman"/>
              </w:rPr>
              <w:t>1,88295</w:t>
            </w:r>
          </w:p>
        </w:tc>
        <w:tc>
          <w:tcPr>
            <w:tcW w:w="696" w:type="dxa"/>
            <w:tcBorders>
              <w:top w:val="nil"/>
              <w:left w:val="nil"/>
              <w:bottom w:val="single" w:sz="4" w:space="0" w:color="auto"/>
              <w:right w:val="single" w:sz="4" w:space="0" w:color="auto"/>
            </w:tcBorders>
            <w:shd w:val="clear" w:color="000000" w:fill="FFFFFF"/>
            <w:vAlign w:val="center"/>
            <w:hideMark/>
          </w:tcPr>
          <w:p w14:paraId="7DDD5B30" w14:textId="77777777" w:rsidR="00DC4143" w:rsidRPr="00A26E99" w:rsidRDefault="00DC4143" w:rsidP="004D4CE4">
            <w:pPr>
              <w:ind w:firstLine="0"/>
              <w:jc w:val="left"/>
              <w:rPr>
                <w:rFonts w:ascii="Times New Roman" w:eastAsia="Times New Roman" w:hAnsi="Times New Roman" w:cs="Times New Roman"/>
                <w:b/>
                <w:bCs/>
              </w:rPr>
            </w:pPr>
            <w:r w:rsidRPr="00A26E99">
              <w:rPr>
                <w:rFonts w:ascii="Times New Roman" w:eastAsia="Times New Roman" w:hAnsi="Times New Roman" w:cs="Times New Roman"/>
                <w:b/>
                <w:bCs/>
              </w:rPr>
              <w:t>↓</w:t>
            </w:r>
          </w:p>
        </w:tc>
        <w:tc>
          <w:tcPr>
            <w:tcW w:w="1345" w:type="dxa"/>
            <w:tcBorders>
              <w:top w:val="nil"/>
              <w:left w:val="nil"/>
              <w:bottom w:val="single" w:sz="4" w:space="0" w:color="auto"/>
              <w:right w:val="single" w:sz="8" w:space="0" w:color="auto"/>
            </w:tcBorders>
            <w:shd w:val="clear" w:color="000000" w:fill="FFFFFF"/>
            <w:noWrap/>
            <w:vAlign w:val="center"/>
            <w:hideMark/>
          </w:tcPr>
          <w:p w14:paraId="3000498F" w14:textId="77777777" w:rsidR="00DC4143" w:rsidRPr="00A26E99" w:rsidRDefault="00DC4143" w:rsidP="004D4CE4">
            <w:pPr>
              <w:ind w:firstLine="0"/>
              <w:jc w:val="left"/>
              <w:rPr>
                <w:rFonts w:ascii="Times New Roman" w:eastAsia="Times New Roman" w:hAnsi="Times New Roman" w:cs="Times New Roman"/>
              </w:rPr>
            </w:pPr>
            <w:r w:rsidRPr="00A26E99">
              <w:rPr>
                <w:rFonts w:ascii="Times New Roman" w:eastAsia="Times New Roman" w:hAnsi="Times New Roman" w:cs="Times New Roman"/>
              </w:rPr>
              <w:t>остался</w:t>
            </w:r>
          </w:p>
        </w:tc>
      </w:tr>
      <w:tr w:rsidR="00DC4143" w:rsidRPr="00A26E99" w14:paraId="33B355D2" w14:textId="77777777" w:rsidTr="004D4CE4">
        <w:trPr>
          <w:trHeight w:val="315"/>
        </w:trPr>
        <w:tc>
          <w:tcPr>
            <w:tcW w:w="1456" w:type="dxa"/>
            <w:tcBorders>
              <w:top w:val="nil"/>
              <w:left w:val="single" w:sz="8" w:space="0" w:color="auto"/>
              <w:bottom w:val="single" w:sz="4" w:space="0" w:color="auto"/>
              <w:right w:val="single" w:sz="4" w:space="0" w:color="auto"/>
            </w:tcBorders>
            <w:shd w:val="clear" w:color="auto" w:fill="auto"/>
            <w:vAlign w:val="center"/>
            <w:hideMark/>
          </w:tcPr>
          <w:p w14:paraId="66DD5A5E" w14:textId="77777777" w:rsidR="00DC4143" w:rsidRPr="00A26E99" w:rsidRDefault="00DC4143" w:rsidP="004D4CE4">
            <w:pPr>
              <w:ind w:firstLine="0"/>
              <w:jc w:val="left"/>
              <w:rPr>
                <w:rFonts w:ascii="Times New Roman" w:eastAsia="Times New Roman" w:hAnsi="Times New Roman" w:cs="Times New Roman"/>
              </w:rPr>
            </w:pPr>
            <w:r w:rsidRPr="00A26E99">
              <w:rPr>
                <w:rFonts w:ascii="Times New Roman" w:eastAsia="Times New Roman" w:hAnsi="Times New Roman" w:cs="Times New Roman"/>
              </w:rPr>
              <w:t>Индия</w:t>
            </w:r>
          </w:p>
        </w:tc>
        <w:tc>
          <w:tcPr>
            <w:tcW w:w="1030" w:type="dxa"/>
            <w:tcBorders>
              <w:top w:val="nil"/>
              <w:left w:val="nil"/>
              <w:bottom w:val="single" w:sz="4" w:space="0" w:color="auto"/>
              <w:right w:val="single" w:sz="4" w:space="0" w:color="auto"/>
            </w:tcBorders>
            <w:shd w:val="clear" w:color="000000" w:fill="FFFFFF"/>
            <w:vAlign w:val="center"/>
            <w:hideMark/>
          </w:tcPr>
          <w:p w14:paraId="54E0BAB6" w14:textId="77777777" w:rsidR="00DC4143" w:rsidRPr="00A26E99" w:rsidRDefault="00DC4143" w:rsidP="004D4CE4">
            <w:pPr>
              <w:ind w:firstLine="0"/>
              <w:jc w:val="left"/>
              <w:rPr>
                <w:rFonts w:ascii="Times New Roman" w:eastAsia="Times New Roman" w:hAnsi="Times New Roman" w:cs="Times New Roman"/>
              </w:rPr>
            </w:pPr>
            <w:r w:rsidRPr="00A26E99">
              <w:rPr>
                <w:rFonts w:ascii="Times New Roman" w:eastAsia="Times New Roman" w:hAnsi="Times New Roman" w:cs="Times New Roman"/>
              </w:rPr>
              <w:t>1,64517</w:t>
            </w:r>
          </w:p>
        </w:tc>
        <w:tc>
          <w:tcPr>
            <w:tcW w:w="1024" w:type="dxa"/>
            <w:tcBorders>
              <w:top w:val="nil"/>
              <w:left w:val="nil"/>
              <w:bottom w:val="single" w:sz="4" w:space="0" w:color="auto"/>
              <w:right w:val="single" w:sz="4" w:space="0" w:color="auto"/>
            </w:tcBorders>
            <w:shd w:val="clear" w:color="000000" w:fill="FFFFFF"/>
            <w:vAlign w:val="center"/>
            <w:hideMark/>
          </w:tcPr>
          <w:p w14:paraId="4C67CDE7" w14:textId="77777777" w:rsidR="00DC4143" w:rsidRPr="00A26E99" w:rsidRDefault="00DC4143" w:rsidP="004D4CE4">
            <w:pPr>
              <w:ind w:firstLine="0"/>
              <w:jc w:val="left"/>
              <w:rPr>
                <w:rFonts w:ascii="Times New Roman" w:eastAsia="Times New Roman" w:hAnsi="Times New Roman" w:cs="Times New Roman"/>
              </w:rPr>
            </w:pPr>
            <w:r w:rsidRPr="00A26E99">
              <w:rPr>
                <w:rFonts w:ascii="Times New Roman" w:eastAsia="Times New Roman" w:hAnsi="Times New Roman" w:cs="Times New Roman"/>
              </w:rPr>
              <w:t>0,90177</w:t>
            </w:r>
          </w:p>
        </w:tc>
        <w:tc>
          <w:tcPr>
            <w:tcW w:w="696" w:type="dxa"/>
            <w:tcBorders>
              <w:top w:val="nil"/>
              <w:left w:val="nil"/>
              <w:bottom w:val="single" w:sz="4" w:space="0" w:color="auto"/>
              <w:right w:val="single" w:sz="4" w:space="0" w:color="auto"/>
            </w:tcBorders>
            <w:shd w:val="clear" w:color="000000" w:fill="FFFFFF"/>
            <w:vAlign w:val="center"/>
            <w:hideMark/>
          </w:tcPr>
          <w:p w14:paraId="45530570" w14:textId="77777777" w:rsidR="00DC4143" w:rsidRPr="00A26E99" w:rsidRDefault="00DC4143" w:rsidP="004D4CE4">
            <w:pPr>
              <w:ind w:firstLine="0"/>
              <w:jc w:val="left"/>
              <w:rPr>
                <w:rFonts w:ascii="Times New Roman" w:eastAsia="Times New Roman" w:hAnsi="Times New Roman" w:cs="Times New Roman"/>
                <w:b/>
                <w:bCs/>
              </w:rPr>
            </w:pPr>
            <w:r w:rsidRPr="00A26E99">
              <w:rPr>
                <w:rFonts w:ascii="Times New Roman" w:eastAsia="Times New Roman" w:hAnsi="Times New Roman" w:cs="Times New Roman"/>
                <w:b/>
                <w:bCs/>
              </w:rPr>
              <w:t>↓</w:t>
            </w:r>
          </w:p>
        </w:tc>
        <w:tc>
          <w:tcPr>
            <w:tcW w:w="1354" w:type="dxa"/>
            <w:tcBorders>
              <w:top w:val="nil"/>
              <w:left w:val="nil"/>
              <w:bottom w:val="single" w:sz="4" w:space="0" w:color="auto"/>
              <w:right w:val="single" w:sz="4" w:space="0" w:color="auto"/>
            </w:tcBorders>
            <w:shd w:val="clear" w:color="000000" w:fill="FFFFFF"/>
            <w:vAlign w:val="center"/>
            <w:hideMark/>
          </w:tcPr>
          <w:p w14:paraId="1D047075" w14:textId="77777777" w:rsidR="00DC4143" w:rsidRPr="00A26E99" w:rsidRDefault="00DC4143" w:rsidP="004D4CE4">
            <w:pPr>
              <w:ind w:firstLine="0"/>
              <w:jc w:val="left"/>
              <w:rPr>
                <w:rFonts w:ascii="Times New Roman" w:eastAsia="Times New Roman" w:hAnsi="Times New Roman" w:cs="Times New Roman"/>
              </w:rPr>
            </w:pPr>
            <w:r w:rsidRPr="00A26E99">
              <w:rPr>
                <w:rFonts w:ascii="Times New Roman" w:eastAsia="Times New Roman" w:hAnsi="Times New Roman" w:cs="Times New Roman"/>
              </w:rPr>
              <w:t>Индия</w:t>
            </w:r>
          </w:p>
        </w:tc>
        <w:tc>
          <w:tcPr>
            <w:tcW w:w="1011" w:type="dxa"/>
            <w:tcBorders>
              <w:top w:val="nil"/>
              <w:left w:val="nil"/>
              <w:bottom w:val="single" w:sz="4" w:space="0" w:color="auto"/>
              <w:right w:val="single" w:sz="4" w:space="0" w:color="auto"/>
            </w:tcBorders>
            <w:shd w:val="clear" w:color="000000" w:fill="FFFFFF"/>
            <w:vAlign w:val="center"/>
            <w:hideMark/>
          </w:tcPr>
          <w:p w14:paraId="4E5AF904" w14:textId="77777777" w:rsidR="00DC4143" w:rsidRPr="00A26E99" w:rsidRDefault="00DC4143" w:rsidP="004D4CE4">
            <w:pPr>
              <w:ind w:firstLine="0"/>
              <w:jc w:val="left"/>
              <w:rPr>
                <w:rFonts w:ascii="Times New Roman" w:eastAsia="Times New Roman" w:hAnsi="Times New Roman" w:cs="Times New Roman"/>
              </w:rPr>
            </w:pPr>
            <w:r w:rsidRPr="00A26E99">
              <w:rPr>
                <w:rFonts w:ascii="Times New Roman" w:eastAsia="Times New Roman" w:hAnsi="Times New Roman" w:cs="Times New Roman"/>
              </w:rPr>
              <w:t>0,42015</w:t>
            </w:r>
          </w:p>
        </w:tc>
        <w:tc>
          <w:tcPr>
            <w:tcW w:w="1006" w:type="dxa"/>
            <w:tcBorders>
              <w:top w:val="nil"/>
              <w:left w:val="nil"/>
              <w:bottom w:val="single" w:sz="4" w:space="0" w:color="auto"/>
              <w:right w:val="single" w:sz="4" w:space="0" w:color="auto"/>
            </w:tcBorders>
            <w:shd w:val="clear" w:color="000000" w:fill="FFFFFF"/>
            <w:vAlign w:val="center"/>
            <w:hideMark/>
          </w:tcPr>
          <w:p w14:paraId="130FF75B" w14:textId="77777777" w:rsidR="00DC4143" w:rsidRPr="00A26E99" w:rsidRDefault="00DC4143" w:rsidP="004D4CE4">
            <w:pPr>
              <w:ind w:firstLine="0"/>
              <w:jc w:val="left"/>
              <w:rPr>
                <w:rFonts w:ascii="Times New Roman" w:eastAsia="Times New Roman" w:hAnsi="Times New Roman" w:cs="Times New Roman"/>
              </w:rPr>
            </w:pPr>
            <w:r w:rsidRPr="00A26E99">
              <w:rPr>
                <w:rFonts w:ascii="Times New Roman" w:eastAsia="Times New Roman" w:hAnsi="Times New Roman" w:cs="Times New Roman"/>
              </w:rPr>
              <w:t>0,71097</w:t>
            </w:r>
          </w:p>
        </w:tc>
        <w:tc>
          <w:tcPr>
            <w:tcW w:w="696" w:type="dxa"/>
            <w:tcBorders>
              <w:top w:val="nil"/>
              <w:left w:val="nil"/>
              <w:bottom w:val="single" w:sz="4" w:space="0" w:color="auto"/>
              <w:right w:val="single" w:sz="4" w:space="0" w:color="auto"/>
            </w:tcBorders>
            <w:shd w:val="clear" w:color="000000" w:fill="FFFFFF"/>
            <w:vAlign w:val="center"/>
            <w:hideMark/>
          </w:tcPr>
          <w:p w14:paraId="66911CEC" w14:textId="77777777" w:rsidR="00DC4143" w:rsidRPr="00A26E99" w:rsidRDefault="00DC4143" w:rsidP="004D4CE4">
            <w:pPr>
              <w:ind w:firstLine="0"/>
              <w:jc w:val="left"/>
              <w:rPr>
                <w:rFonts w:ascii="Times New Roman" w:eastAsia="Times New Roman" w:hAnsi="Times New Roman" w:cs="Times New Roman"/>
                <w:b/>
                <w:bCs/>
              </w:rPr>
            </w:pPr>
            <w:r w:rsidRPr="00A26E99">
              <w:rPr>
                <w:rFonts w:ascii="Times New Roman" w:eastAsia="Times New Roman" w:hAnsi="Times New Roman" w:cs="Times New Roman"/>
                <w:b/>
                <w:bCs/>
              </w:rPr>
              <w:t>↑</w:t>
            </w:r>
          </w:p>
        </w:tc>
        <w:tc>
          <w:tcPr>
            <w:tcW w:w="1345" w:type="dxa"/>
            <w:tcBorders>
              <w:top w:val="nil"/>
              <w:left w:val="nil"/>
              <w:bottom w:val="single" w:sz="4" w:space="0" w:color="auto"/>
              <w:right w:val="single" w:sz="8" w:space="0" w:color="auto"/>
            </w:tcBorders>
            <w:shd w:val="clear" w:color="000000" w:fill="FFFFFF"/>
            <w:noWrap/>
            <w:vAlign w:val="center"/>
            <w:hideMark/>
          </w:tcPr>
          <w:p w14:paraId="680F72C8" w14:textId="77777777" w:rsidR="00DC4143" w:rsidRPr="00A26E99" w:rsidRDefault="00DC4143" w:rsidP="004D4CE4">
            <w:pPr>
              <w:ind w:firstLine="0"/>
              <w:jc w:val="left"/>
              <w:rPr>
                <w:rFonts w:ascii="Times New Roman" w:eastAsia="Times New Roman" w:hAnsi="Times New Roman" w:cs="Times New Roman"/>
              </w:rPr>
            </w:pPr>
            <w:r w:rsidRPr="00A26E99">
              <w:rPr>
                <w:rFonts w:ascii="Times New Roman" w:eastAsia="Times New Roman" w:hAnsi="Times New Roman" w:cs="Times New Roman"/>
              </w:rPr>
              <w:t>изменился</w:t>
            </w:r>
          </w:p>
        </w:tc>
      </w:tr>
      <w:tr w:rsidR="00DC4143" w:rsidRPr="00A26E99" w14:paraId="3EBE5B93" w14:textId="77777777" w:rsidTr="004D4CE4">
        <w:trPr>
          <w:trHeight w:val="480"/>
        </w:trPr>
        <w:tc>
          <w:tcPr>
            <w:tcW w:w="1456" w:type="dxa"/>
            <w:tcBorders>
              <w:top w:val="nil"/>
              <w:left w:val="single" w:sz="8" w:space="0" w:color="auto"/>
              <w:bottom w:val="single" w:sz="4" w:space="0" w:color="auto"/>
              <w:right w:val="single" w:sz="4" w:space="0" w:color="auto"/>
            </w:tcBorders>
            <w:shd w:val="clear" w:color="auto" w:fill="auto"/>
            <w:vAlign w:val="center"/>
            <w:hideMark/>
          </w:tcPr>
          <w:p w14:paraId="01F03A1A" w14:textId="77777777" w:rsidR="00DC4143" w:rsidRPr="00A26E99" w:rsidRDefault="00DC4143" w:rsidP="004D4CE4">
            <w:pPr>
              <w:ind w:firstLine="0"/>
              <w:jc w:val="left"/>
              <w:rPr>
                <w:rFonts w:ascii="Times New Roman" w:eastAsia="Times New Roman" w:hAnsi="Times New Roman" w:cs="Times New Roman"/>
              </w:rPr>
            </w:pPr>
            <w:r w:rsidRPr="00A26E99">
              <w:rPr>
                <w:rFonts w:ascii="Times New Roman" w:eastAsia="Times New Roman" w:hAnsi="Times New Roman" w:cs="Times New Roman"/>
              </w:rPr>
              <w:t>Южная Корея</w:t>
            </w:r>
          </w:p>
        </w:tc>
        <w:tc>
          <w:tcPr>
            <w:tcW w:w="1030" w:type="dxa"/>
            <w:tcBorders>
              <w:top w:val="nil"/>
              <w:left w:val="nil"/>
              <w:bottom w:val="single" w:sz="4" w:space="0" w:color="auto"/>
              <w:right w:val="single" w:sz="4" w:space="0" w:color="auto"/>
            </w:tcBorders>
            <w:shd w:val="clear" w:color="000000" w:fill="FFFFFF"/>
            <w:vAlign w:val="center"/>
            <w:hideMark/>
          </w:tcPr>
          <w:p w14:paraId="77F19EA1" w14:textId="77777777" w:rsidR="00DC4143" w:rsidRPr="00A26E99" w:rsidRDefault="00DC4143" w:rsidP="004D4CE4">
            <w:pPr>
              <w:ind w:firstLine="0"/>
              <w:jc w:val="left"/>
              <w:rPr>
                <w:rFonts w:ascii="Times New Roman" w:eastAsia="Times New Roman" w:hAnsi="Times New Roman" w:cs="Times New Roman"/>
              </w:rPr>
            </w:pPr>
            <w:r w:rsidRPr="00A26E99">
              <w:rPr>
                <w:rFonts w:ascii="Times New Roman" w:eastAsia="Times New Roman" w:hAnsi="Times New Roman" w:cs="Times New Roman"/>
              </w:rPr>
              <w:t>1,17141</w:t>
            </w:r>
          </w:p>
        </w:tc>
        <w:tc>
          <w:tcPr>
            <w:tcW w:w="1024" w:type="dxa"/>
            <w:tcBorders>
              <w:top w:val="nil"/>
              <w:left w:val="nil"/>
              <w:bottom w:val="single" w:sz="4" w:space="0" w:color="auto"/>
              <w:right w:val="single" w:sz="4" w:space="0" w:color="auto"/>
            </w:tcBorders>
            <w:shd w:val="clear" w:color="000000" w:fill="FFFFFF"/>
            <w:vAlign w:val="center"/>
            <w:hideMark/>
          </w:tcPr>
          <w:p w14:paraId="0B5F869F" w14:textId="77777777" w:rsidR="00DC4143" w:rsidRPr="00A26E99" w:rsidRDefault="00DC4143" w:rsidP="004D4CE4">
            <w:pPr>
              <w:ind w:firstLine="0"/>
              <w:jc w:val="left"/>
              <w:rPr>
                <w:rFonts w:ascii="Times New Roman" w:eastAsia="Times New Roman" w:hAnsi="Times New Roman" w:cs="Times New Roman"/>
              </w:rPr>
            </w:pPr>
            <w:r w:rsidRPr="00A26E99">
              <w:rPr>
                <w:rFonts w:ascii="Times New Roman" w:eastAsia="Times New Roman" w:hAnsi="Times New Roman" w:cs="Times New Roman"/>
              </w:rPr>
              <w:t>0,85542</w:t>
            </w:r>
          </w:p>
        </w:tc>
        <w:tc>
          <w:tcPr>
            <w:tcW w:w="696" w:type="dxa"/>
            <w:tcBorders>
              <w:top w:val="nil"/>
              <w:left w:val="nil"/>
              <w:bottom w:val="single" w:sz="4" w:space="0" w:color="auto"/>
              <w:right w:val="single" w:sz="4" w:space="0" w:color="auto"/>
            </w:tcBorders>
            <w:shd w:val="clear" w:color="000000" w:fill="FFFFFF"/>
            <w:vAlign w:val="center"/>
            <w:hideMark/>
          </w:tcPr>
          <w:p w14:paraId="6ABC3D2D" w14:textId="77777777" w:rsidR="00DC4143" w:rsidRPr="00A26E99" w:rsidRDefault="00DC4143" w:rsidP="004D4CE4">
            <w:pPr>
              <w:ind w:firstLine="0"/>
              <w:jc w:val="left"/>
              <w:rPr>
                <w:rFonts w:ascii="Times New Roman" w:eastAsia="Times New Roman" w:hAnsi="Times New Roman" w:cs="Times New Roman"/>
                <w:b/>
                <w:bCs/>
              </w:rPr>
            </w:pPr>
            <w:r w:rsidRPr="00A26E99">
              <w:rPr>
                <w:rFonts w:ascii="Times New Roman" w:eastAsia="Times New Roman" w:hAnsi="Times New Roman" w:cs="Times New Roman"/>
                <w:b/>
                <w:bCs/>
              </w:rPr>
              <w:t>↓</w:t>
            </w:r>
          </w:p>
        </w:tc>
        <w:tc>
          <w:tcPr>
            <w:tcW w:w="1354" w:type="dxa"/>
            <w:tcBorders>
              <w:top w:val="nil"/>
              <w:left w:val="nil"/>
              <w:bottom w:val="single" w:sz="4" w:space="0" w:color="auto"/>
              <w:right w:val="single" w:sz="4" w:space="0" w:color="auto"/>
            </w:tcBorders>
            <w:shd w:val="clear" w:color="000000" w:fill="FFFFFF"/>
            <w:vAlign w:val="center"/>
            <w:hideMark/>
          </w:tcPr>
          <w:p w14:paraId="5283E91F" w14:textId="77777777" w:rsidR="00DC4143" w:rsidRPr="00A26E99" w:rsidRDefault="00DC4143" w:rsidP="004D4CE4">
            <w:pPr>
              <w:ind w:firstLine="0"/>
              <w:jc w:val="left"/>
              <w:rPr>
                <w:rFonts w:ascii="Times New Roman" w:eastAsia="Times New Roman" w:hAnsi="Times New Roman" w:cs="Times New Roman"/>
              </w:rPr>
            </w:pPr>
            <w:r w:rsidRPr="00A26E99">
              <w:rPr>
                <w:rFonts w:ascii="Times New Roman" w:eastAsia="Times New Roman" w:hAnsi="Times New Roman" w:cs="Times New Roman"/>
              </w:rPr>
              <w:t>Южная Корея</w:t>
            </w:r>
          </w:p>
        </w:tc>
        <w:tc>
          <w:tcPr>
            <w:tcW w:w="1011" w:type="dxa"/>
            <w:tcBorders>
              <w:top w:val="nil"/>
              <w:left w:val="nil"/>
              <w:bottom w:val="single" w:sz="4" w:space="0" w:color="auto"/>
              <w:right w:val="single" w:sz="4" w:space="0" w:color="auto"/>
            </w:tcBorders>
            <w:shd w:val="clear" w:color="000000" w:fill="FFFFFF"/>
            <w:vAlign w:val="center"/>
            <w:hideMark/>
          </w:tcPr>
          <w:p w14:paraId="29933B2E" w14:textId="77777777" w:rsidR="00DC4143" w:rsidRPr="00A26E99" w:rsidRDefault="00DC4143" w:rsidP="004D4CE4">
            <w:pPr>
              <w:ind w:firstLine="0"/>
              <w:jc w:val="left"/>
              <w:rPr>
                <w:rFonts w:ascii="Times New Roman" w:eastAsia="Times New Roman" w:hAnsi="Times New Roman" w:cs="Times New Roman"/>
              </w:rPr>
            </w:pPr>
            <w:r w:rsidRPr="00A26E99">
              <w:rPr>
                <w:rFonts w:ascii="Times New Roman" w:eastAsia="Times New Roman" w:hAnsi="Times New Roman" w:cs="Times New Roman"/>
              </w:rPr>
              <w:t>2,58045</w:t>
            </w:r>
          </w:p>
        </w:tc>
        <w:tc>
          <w:tcPr>
            <w:tcW w:w="1006" w:type="dxa"/>
            <w:tcBorders>
              <w:top w:val="nil"/>
              <w:left w:val="nil"/>
              <w:bottom w:val="single" w:sz="4" w:space="0" w:color="auto"/>
              <w:right w:val="single" w:sz="4" w:space="0" w:color="auto"/>
            </w:tcBorders>
            <w:shd w:val="clear" w:color="000000" w:fill="FFFFFF"/>
            <w:vAlign w:val="center"/>
            <w:hideMark/>
          </w:tcPr>
          <w:p w14:paraId="1052234A" w14:textId="77777777" w:rsidR="00DC4143" w:rsidRPr="00A26E99" w:rsidRDefault="00DC4143" w:rsidP="004D4CE4">
            <w:pPr>
              <w:ind w:firstLine="0"/>
              <w:jc w:val="left"/>
              <w:rPr>
                <w:rFonts w:ascii="Times New Roman" w:eastAsia="Times New Roman" w:hAnsi="Times New Roman" w:cs="Times New Roman"/>
              </w:rPr>
            </w:pPr>
            <w:r w:rsidRPr="00A26E99">
              <w:rPr>
                <w:rFonts w:ascii="Times New Roman" w:eastAsia="Times New Roman" w:hAnsi="Times New Roman" w:cs="Times New Roman"/>
              </w:rPr>
              <w:t>2,04343</w:t>
            </w:r>
          </w:p>
        </w:tc>
        <w:tc>
          <w:tcPr>
            <w:tcW w:w="696" w:type="dxa"/>
            <w:tcBorders>
              <w:top w:val="nil"/>
              <w:left w:val="nil"/>
              <w:bottom w:val="single" w:sz="4" w:space="0" w:color="auto"/>
              <w:right w:val="single" w:sz="4" w:space="0" w:color="auto"/>
            </w:tcBorders>
            <w:shd w:val="clear" w:color="000000" w:fill="FFFFFF"/>
            <w:vAlign w:val="center"/>
            <w:hideMark/>
          </w:tcPr>
          <w:p w14:paraId="3A207D9D" w14:textId="77777777" w:rsidR="00DC4143" w:rsidRPr="00A26E99" w:rsidRDefault="00DC4143" w:rsidP="004D4CE4">
            <w:pPr>
              <w:ind w:firstLine="0"/>
              <w:jc w:val="left"/>
              <w:rPr>
                <w:rFonts w:ascii="Times New Roman" w:eastAsia="Times New Roman" w:hAnsi="Times New Roman" w:cs="Times New Roman"/>
                <w:b/>
                <w:bCs/>
              </w:rPr>
            </w:pPr>
            <w:r w:rsidRPr="00A26E99">
              <w:rPr>
                <w:rFonts w:ascii="Times New Roman" w:eastAsia="Times New Roman" w:hAnsi="Times New Roman" w:cs="Times New Roman"/>
                <w:b/>
                <w:bCs/>
              </w:rPr>
              <w:t>↓</w:t>
            </w:r>
          </w:p>
        </w:tc>
        <w:tc>
          <w:tcPr>
            <w:tcW w:w="1345" w:type="dxa"/>
            <w:tcBorders>
              <w:top w:val="nil"/>
              <w:left w:val="nil"/>
              <w:bottom w:val="single" w:sz="4" w:space="0" w:color="auto"/>
              <w:right w:val="single" w:sz="8" w:space="0" w:color="auto"/>
            </w:tcBorders>
            <w:shd w:val="clear" w:color="000000" w:fill="FFFFFF"/>
            <w:noWrap/>
            <w:vAlign w:val="center"/>
            <w:hideMark/>
          </w:tcPr>
          <w:p w14:paraId="0B7FBE90" w14:textId="77777777" w:rsidR="00DC4143" w:rsidRPr="00A26E99" w:rsidRDefault="00DC4143" w:rsidP="004D4CE4">
            <w:pPr>
              <w:ind w:firstLine="0"/>
              <w:jc w:val="left"/>
              <w:rPr>
                <w:rFonts w:ascii="Times New Roman" w:eastAsia="Times New Roman" w:hAnsi="Times New Roman" w:cs="Times New Roman"/>
              </w:rPr>
            </w:pPr>
            <w:r w:rsidRPr="00A26E99">
              <w:rPr>
                <w:rFonts w:ascii="Times New Roman" w:eastAsia="Times New Roman" w:hAnsi="Times New Roman" w:cs="Times New Roman"/>
              </w:rPr>
              <w:t>остался</w:t>
            </w:r>
          </w:p>
        </w:tc>
      </w:tr>
      <w:tr w:rsidR="00DC4143" w:rsidRPr="00A26E99" w14:paraId="7F62C9C3" w14:textId="77777777" w:rsidTr="004D4CE4">
        <w:trPr>
          <w:trHeight w:val="262"/>
        </w:trPr>
        <w:tc>
          <w:tcPr>
            <w:tcW w:w="1456" w:type="dxa"/>
            <w:tcBorders>
              <w:top w:val="nil"/>
              <w:left w:val="single" w:sz="8" w:space="0" w:color="auto"/>
              <w:bottom w:val="single" w:sz="4" w:space="0" w:color="auto"/>
              <w:right w:val="single" w:sz="4" w:space="0" w:color="auto"/>
            </w:tcBorders>
            <w:shd w:val="clear" w:color="auto" w:fill="auto"/>
            <w:vAlign w:val="center"/>
            <w:hideMark/>
          </w:tcPr>
          <w:p w14:paraId="27CBF843" w14:textId="77777777" w:rsidR="00DC4143" w:rsidRPr="00A26E99" w:rsidRDefault="00DC4143" w:rsidP="004D4CE4">
            <w:pPr>
              <w:ind w:firstLine="0"/>
              <w:jc w:val="left"/>
              <w:rPr>
                <w:rFonts w:ascii="Times New Roman" w:eastAsia="Times New Roman" w:hAnsi="Times New Roman" w:cs="Times New Roman"/>
              </w:rPr>
            </w:pPr>
            <w:r w:rsidRPr="00A26E99">
              <w:rPr>
                <w:rFonts w:ascii="Times New Roman" w:eastAsia="Times New Roman" w:hAnsi="Times New Roman" w:cs="Times New Roman"/>
              </w:rPr>
              <w:t>Гонконг</w:t>
            </w:r>
          </w:p>
        </w:tc>
        <w:tc>
          <w:tcPr>
            <w:tcW w:w="1030" w:type="dxa"/>
            <w:tcBorders>
              <w:top w:val="nil"/>
              <w:left w:val="nil"/>
              <w:bottom w:val="single" w:sz="4" w:space="0" w:color="auto"/>
              <w:right w:val="single" w:sz="4" w:space="0" w:color="auto"/>
            </w:tcBorders>
            <w:shd w:val="clear" w:color="000000" w:fill="FFFFFF"/>
            <w:vAlign w:val="center"/>
            <w:hideMark/>
          </w:tcPr>
          <w:p w14:paraId="56FFDE5B" w14:textId="77777777" w:rsidR="00DC4143" w:rsidRPr="00A26E99" w:rsidRDefault="00DC4143" w:rsidP="004D4CE4">
            <w:pPr>
              <w:ind w:firstLine="0"/>
              <w:jc w:val="left"/>
              <w:rPr>
                <w:rFonts w:ascii="Times New Roman" w:eastAsia="Times New Roman" w:hAnsi="Times New Roman" w:cs="Times New Roman"/>
              </w:rPr>
            </w:pPr>
            <w:r w:rsidRPr="00A26E99">
              <w:rPr>
                <w:rFonts w:ascii="Times New Roman" w:eastAsia="Times New Roman" w:hAnsi="Times New Roman" w:cs="Times New Roman"/>
              </w:rPr>
              <w:t>0,17842</w:t>
            </w:r>
          </w:p>
        </w:tc>
        <w:tc>
          <w:tcPr>
            <w:tcW w:w="1024" w:type="dxa"/>
            <w:tcBorders>
              <w:top w:val="nil"/>
              <w:left w:val="nil"/>
              <w:bottom w:val="single" w:sz="4" w:space="0" w:color="auto"/>
              <w:right w:val="single" w:sz="4" w:space="0" w:color="auto"/>
            </w:tcBorders>
            <w:shd w:val="clear" w:color="000000" w:fill="FFFFFF"/>
            <w:vAlign w:val="center"/>
            <w:hideMark/>
          </w:tcPr>
          <w:p w14:paraId="310235DB" w14:textId="77777777" w:rsidR="00DC4143" w:rsidRPr="00A26E99" w:rsidRDefault="00DC4143" w:rsidP="004D4CE4">
            <w:pPr>
              <w:ind w:firstLine="0"/>
              <w:jc w:val="left"/>
              <w:rPr>
                <w:rFonts w:ascii="Times New Roman" w:eastAsia="Times New Roman" w:hAnsi="Times New Roman" w:cs="Times New Roman"/>
              </w:rPr>
            </w:pPr>
            <w:r w:rsidRPr="00A26E99">
              <w:rPr>
                <w:rFonts w:ascii="Times New Roman" w:eastAsia="Times New Roman" w:hAnsi="Times New Roman" w:cs="Times New Roman"/>
              </w:rPr>
              <w:t>0,23426</w:t>
            </w:r>
          </w:p>
        </w:tc>
        <w:tc>
          <w:tcPr>
            <w:tcW w:w="696" w:type="dxa"/>
            <w:tcBorders>
              <w:top w:val="nil"/>
              <w:left w:val="nil"/>
              <w:bottom w:val="single" w:sz="4" w:space="0" w:color="auto"/>
              <w:right w:val="single" w:sz="4" w:space="0" w:color="auto"/>
            </w:tcBorders>
            <w:shd w:val="clear" w:color="000000" w:fill="FFFFFF"/>
            <w:vAlign w:val="center"/>
            <w:hideMark/>
          </w:tcPr>
          <w:p w14:paraId="3CD8E282" w14:textId="77777777" w:rsidR="00DC4143" w:rsidRPr="00A26E99" w:rsidRDefault="00DC4143" w:rsidP="004D4CE4">
            <w:pPr>
              <w:ind w:firstLine="0"/>
              <w:jc w:val="left"/>
              <w:rPr>
                <w:rFonts w:ascii="Times New Roman" w:eastAsia="Times New Roman" w:hAnsi="Times New Roman" w:cs="Times New Roman"/>
                <w:b/>
                <w:bCs/>
              </w:rPr>
            </w:pPr>
            <w:r w:rsidRPr="00A26E99">
              <w:rPr>
                <w:rFonts w:ascii="Times New Roman" w:eastAsia="Times New Roman" w:hAnsi="Times New Roman" w:cs="Times New Roman"/>
                <w:b/>
                <w:bCs/>
              </w:rPr>
              <w:t>↑</w:t>
            </w:r>
          </w:p>
        </w:tc>
        <w:tc>
          <w:tcPr>
            <w:tcW w:w="1354" w:type="dxa"/>
            <w:tcBorders>
              <w:top w:val="nil"/>
              <w:left w:val="nil"/>
              <w:bottom w:val="single" w:sz="4" w:space="0" w:color="auto"/>
              <w:right w:val="single" w:sz="4" w:space="0" w:color="auto"/>
            </w:tcBorders>
            <w:shd w:val="clear" w:color="000000" w:fill="FFFFFF"/>
            <w:vAlign w:val="center"/>
            <w:hideMark/>
          </w:tcPr>
          <w:p w14:paraId="677667CC" w14:textId="77777777" w:rsidR="00DC4143" w:rsidRPr="00A26E99" w:rsidRDefault="00DC4143" w:rsidP="004D4CE4">
            <w:pPr>
              <w:ind w:firstLine="0"/>
              <w:jc w:val="left"/>
              <w:rPr>
                <w:rFonts w:ascii="Times New Roman" w:eastAsia="Times New Roman" w:hAnsi="Times New Roman" w:cs="Times New Roman"/>
              </w:rPr>
            </w:pPr>
            <w:r w:rsidRPr="00A26E99">
              <w:rPr>
                <w:rFonts w:ascii="Times New Roman" w:eastAsia="Times New Roman" w:hAnsi="Times New Roman" w:cs="Times New Roman"/>
              </w:rPr>
              <w:t>Гонконг</w:t>
            </w:r>
          </w:p>
        </w:tc>
        <w:tc>
          <w:tcPr>
            <w:tcW w:w="1011" w:type="dxa"/>
            <w:tcBorders>
              <w:top w:val="nil"/>
              <w:left w:val="nil"/>
              <w:bottom w:val="single" w:sz="4" w:space="0" w:color="auto"/>
              <w:right w:val="single" w:sz="4" w:space="0" w:color="auto"/>
            </w:tcBorders>
            <w:shd w:val="clear" w:color="000000" w:fill="FFFFFF"/>
            <w:vAlign w:val="center"/>
            <w:hideMark/>
          </w:tcPr>
          <w:p w14:paraId="4478DD64" w14:textId="77777777" w:rsidR="00DC4143" w:rsidRPr="00A26E99" w:rsidRDefault="00DC4143" w:rsidP="004D4CE4">
            <w:pPr>
              <w:ind w:firstLine="0"/>
              <w:jc w:val="left"/>
              <w:rPr>
                <w:rFonts w:ascii="Times New Roman" w:eastAsia="Times New Roman" w:hAnsi="Times New Roman" w:cs="Times New Roman"/>
              </w:rPr>
            </w:pPr>
            <w:r w:rsidRPr="00A26E99">
              <w:rPr>
                <w:rFonts w:ascii="Times New Roman" w:eastAsia="Times New Roman" w:hAnsi="Times New Roman" w:cs="Times New Roman"/>
              </w:rPr>
              <w:t>2,26284</w:t>
            </w:r>
          </w:p>
        </w:tc>
        <w:tc>
          <w:tcPr>
            <w:tcW w:w="1006" w:type="dxa"/>
            <w:tcBorders>
              <w:top w:val="nil"/>
              <w:left w:val="nil"/>
              <w:bottom w:val="single" w:sz="4" w:space="0" w:color="auto"/>
              <w:right w:val="single" w:sz="4" w:space="0" w:color="auto"/>
            </w:tcBorders>
            <w:shd w:val="clear" w:color="000000" w:fill="FFFFFF"/>
            <w:vAlign w:val="center"/>
            <w:hideMark/>
          </w:tcPr>
          <w:p w14:paraId="6BD22ED3" w14:textId="77777777" w:rsidR="00DC4143" w:rsidRPr="00A26E99" w:rsidRDefault="00DC4143" w:rsidP="004D4CE4">
            <w:pPr>
              <w:ind w:firstLine="0"/>
              <w:jc w:val="left"/>
              <w:rPr>
                <w:rFonts w:ascii="Times New Roman" w:eastAsia="Times New Roman" w:hAnsi="Times New Roman" w:cs="Times New Roman"/>
              </w:rPr>
            </w:pPr>
            <w:r w:rsidRPr="00A26E99">
              <w:rPr>
                <w:rFonts w:ascii="Times New Roman" w:eastAsia="Times New Roman" w:hAnsi="Times New Roman" w:cs="Times New Roman"/>
              </w:rPr>
              <w:t>1,86011</w:t>
            </w:r>
          </w:p>
        </w:tc>
        <w:tc>
          <w:tcPr>
            <w:tcW w:w="696" w:type="dxa"/>
            <w:tcBorders>
              <w:top w:val="nil"/>
              <w:left w:val="nil"/>
              <w:bottom w:val="single" w:sz="4" w:space="0" w:color="auto"/>
              <w:right w:val="single" w:sz="4" w:space="0" w:color="auto"/>
            </w:tcBorders>
            <w:shd w:val="clear" w:color="000000" w:fill="FFFFFF"/>
            <w:vAlign w:val="center"/>
            <w:hideMark/>
          </w:tcPr>
          <w:p w14:paraId="795B4B43" w14:textId="77777777" w:rsidR="00DC4143" w:rsidRPr="00A26E99" w:rsidRDefault="00DC4143" w:rsidP="004D4CE4">
            <w:pPr>
              <w:ind w:firstLine="0"/>
              <w:jc w:val="left"/>
              <w:rPr>
                <w:rFonts w:ascii="Times New Roman" w:eastAsia="Times New Roman" w:hAnsi="Times New Roman" w:cs="Times New Roman"/>
                <w:b/>
                <w:bCs/>
              </w:rPr>
            </w:pPr>
            <w:r w:rsidRPr="00A26E99">
              <w:rPr>
                <w:rFonts w:ascii="Times New Roman" w:eastAsia="Times New Roman" w:hAnsi="Times New Roman" w:cs="Times New Roman"/>
                <w:b/>
                <w:bCs/>
              </w:rPr>
              <w:t>↓</w:t>
            </w:r>
          </w:p>
        </w:tc>
        <w:tc>
          <w:tcPr>
            <w:tcW w:w="1345" w:type="dxa"/>
            <w:tcBorders>
              <w:top w:val="nil"/>
              <w:left w:val="nil"/>
              <w:bottom w:val="single" w:sz="4" w:space="0" w:color="auto"/>
              <w:right w:val="single" w:sz="8" w:space="0" w:color="auto"/>
            </w:tcBorders>
            <w:shd w:val="clear" w:color="000000" w:fill="FFFFFF"/>
            <w:noWrap/>
            <w:hideMark/>
          </w:tcPr>
          <w:p w14:paraId="3E6337DC" w14:textId="77777777" w:rsidR="00DC4143" w:rsidRPr="00A26E99" w:rsidRDefault="00DC4143" w:rsidP="004D4CE4">
            <w:pPr>
              <w:ind w:firstLine="0"/>
            </w:pPr>
            <w:r w:rsidRPr="00A26E99">
              <w:rPr>
                <w:rFonts w:ascii="Times New Roman" w:eastAsia="Times New Roman" w:hAnsi="Times New Roman" w:cs="Times New Roman"/>
              </w:rPr>
              <w:t>изменился</w:t>
            </w:r>
          </w:p>
        </w:tc>
      </w:tr>
      <w:tr w:rsidR="00DC4143" w:rsidRPr="00A26E99" w14:paraId="4A8F16F3" w14:textId="77777777" w:rsidTr="004D4CE4">
        <w:trPr>
          <w:trHeight w:val="315"/>
        </w:trPr>
        <w:tc>
          <w:tcPr>
            <w:tcW w:w="1456" w:type="dxa"/>
            <w:tcBorders>
              <w:top w:val="nil"/>
              <w:left w:val="single" w:sz="8" w:space="0" w:color="auto"/>
              <w:bottom w:val="single" w:sz="4" w:space="0" w:color="auto"/>
              <w:right w:val="single" w:sz="4" w:space="0" w:color="auto"/>
            </w:tcBorders>
            <w:shd w:val="clear" w:color="auto" w:fill="auto"/>
            <w:vAlign w:val="center"/>
            <w:hideMark/>
          </w:tcPr>
          <w:p w14:paraId="0BE32BB0" w14:textId="77777777" w:rsidR="00DC4143" w:rsidRPr="00A26E99" w:rsidRDefault="00DC4143" w:rsidP="004D4CE4">
            <w:pPr>
              <w:ind w:firstLine="0"/>
              <w:jc w:val="left"/>
              <w:rPr>
                <w:rFonts w:ascii="Times New Roman" w:eastAsia="Times New Roman" w:hAnsi="Times New Roman" w:cs="Times New Roman"/>
              </w:rPr>
            </w:pPr>
            <w:r w:rsidRPr="00A26E99">
              <w:rPr>
                <w:rFonts w:ascii="Times New Roman" w:eastAsia="Times New Roman" w:hAnsi="Times New Roman" w:cs="Times New Roman"/>
              </w:rPr>
              <w:t>Индонезия</w:t>
            </w:r>
          </w:p>
        </w:tc>
        <w:tc>
          <w:tcPr>
            <w:tcW w:w="1030" w:type="dxa"/>
            <w:tcBorders>
              <w:top w:val="nil"/>
              <w:left w:val="nil"/>
              <w:bottom w:val="single" w:sz="4" w:space="0" w:color="auto"/>
              <w:right w:val="single" w:sz="4" w:space="0" w:color="auto"/>
            </w:tcBorders>
            <w:shd w:val="clear" w:color="000000" w:fill="FFFFFF"/>
            <w:vAlign w:val="center"/>
            <w:hideMark/>
          </w:tcPr>
          <w:p w14:paraId="250FBD81" w14:textId="77777777" w:rsidR="00DC4143" w:rsidRPr="00A26E99" w:rsidRDefault="00DC4143" w:rsidP="004D4CE4">
            <w:pPr>
              <w:ind w:firstLine="0"/>
              <w:jc w:val="left"/>
              <w:rPr>
                <w:rFonts w:ascii="Times New Roman" w:eastAsia="Times New Roman" w:hAnsi="Times New Roman" w:cs="Times New Roman"/>
              </w:rPr>
            </w:pPr>
            <w:r w:rsidRPr="00A26E99">
              <w:rPr>
                <w:rFonts w:ascii="Times New Roman" w:eastAsia="Times New Roman" w:hAnsi="Times New Roman" w:cs="Times New Roman"/>
              </w:rPr>
              <w:t>1,07989</w:t>
            </w:r>
          </w:p>
        </w:tc>
        <w:tc>
          <w:tcPr>
            <w:tcW w:w="1024" w:type="dxa"/>
            <w:tcBorders>
              <w:top w:val="nil"/>
              <w:left w:val="nil"/>
              <w:bottom w:val="single" w:sz="4" w:space="0" w:color="auto"/>
              <w:right w:val="single" w:sz="4" w:space="0" w:color="auto"/>
            </w:tcBorders>
            <w:shd w:val="clear" w:color="000000" w:fill="FFFFFF"/>
            <w:vAlign w:val="center"/>
            <w:hideMark/>
          </w:tcPr>
          <w:p w14:paraId="67E5CB0A" w14:textId="77777777" w:rsidR="00DC4143" w:rsidRPr="00A26E99" w:rsidRDefault="00DC4143" w:rsidP="004D4CE4">
            <w:pPr>
              <w:ind w:firstLine="0"/>
              <w:jc w:val="left"/>
              <w:rPr>
                <w:rFonts w:ascii="Times New Roman" w:eastAsia="Times New Roman" w:hAnsi="Times New Roman" w:cs="Times New Roman"/>
              </w:rPr>
            </w:pPr>
            <w:r w:rsidRPr="00A26E99">
              <w:rPr>
                <w:rFonts w:ascii="Times New Roman" w:eastAsia="Times New Roman" w:hAnsi="Times New Roman" w:cs="Times New Roman"/>
              </w:rPr>
              <w:t>0,57778</w:t>
            </w:r>
          </w:p>
        </w:tc>
        <w:tc>
          <w:tcPr>
            <w:tcW w:w="696" w:type="dxa"/>
            <w:tcBorders>
              <w:top w:val="nil"/>
              <w:left w:val="nil"/>
              <w:bottom w:val="single" w:sz="4" w:space="0" w:color="auto"/>
              <w:right w:val="single" w:sz="4" w:space="0" w:color="auto"/>
            </w:tcBorders>
            <w:shd w:val="clear" w:color="000000" w:fill="FFFFFF"/>
            <w:vAlign w:val="center"/>
            <w:hideMark/>
          </w:tcPr>
          <w:p w14:paraId="75AB1BEA" w14:textId="77777777" w:rsidR="00DC4143" w:rsidRPr="00A26E99" w:rsidRDefault="00DC4143" w:rsidP="004D4CE4">
            <w:pPr>
              <w:ind w:firstLine="0"/>
              <w:jc w:val="left"/>
              <w:rPr>
                <w:rFonts w:ascii="Times New Roman" w:eastAsia="Times New Roman" w:hAnsi="Times New Roman" w:cs="Times New Roman"/>
                <w:b/>
                <w:bCs/>
              </w:rPr>
            </w:pPr>
            <w:r w:rsidRPr="00A26E99">
              <w:rPr>
                <w:rFonts w:ascii="Times New Roman" w:eastAsia="Times New Roman" w:hAnsi="Times New Roman" w:cs="Times New Roman"/>
                <w:b/>
                <w:bCs/>
              </w:rPr>
              <w:t>↓</w:t>
            </w:r>
          </w:p>
        </w:tc>
        <w:tc>
          <w:tcPr>
            <w:tcW w:w="1354" w:type="dxa"/>
            <w:tcBorders>
              <w:top w:val="nil"/>
              <w:left w:val="nil"/>
              <w:bottom w:val="single" w:sz="4" w:space="0" w:color="auto"/>
              <w:right w:val="single" w:sz="4" w:space="0" w:color="auto"/>
            </w:tcBorders>
            <w:shd w:val="clear" w:color="000000" w:fill="FFFFFF"/>
            <w:vAlign w:val="center"/>
            <w:hideMark/>
          </w:tcPr>
          <w:p w14:paraId="405AE5AE" w14:textId="77777777" w:rsidR="00DC4143" w:rsidRPr="00A26E99" w:rsidRDefault="00DC4143" w:rsidP="004D4CE4">
            <w:pPr>
              <w:ind w:firstLine="0"/>
              <w:jc w:val="left"/>
              <w:rPr>
                <w:rFonts w:ascii="Times New Roman" w:eastAsia="Times New Roman" w:hAnsi="Times New Roman" w:cs="Times New Roman"/>
              </w:rPr>
            </w:pPr>
            <w:r w:rsidRPr="00A26E99">
              <w:rPr>
                <w:rFonts w:ascii="Times New Roman" w:eastAsia="Times New Roman" w:hAnsi="Times New Roman" w:cs="Times New Roman"/>
              </w:rPr>
              <w:t>Индонезия</w:t>
            </w:r>
          </w:p>
        </w:tc>
        <w:tc>
          <w:tcPr>
            <w:tcW w:w="1011" w:type="dxa"/>
            <w:tcBorders>
              <w:top w:val="nil"/>
              <w:left w:val="nil"/>
              <w:bottom w:val="single" w:sz="4" w:space="0" w:color="auto"/>
              <w:right w:val="single" w:sz="4" w:space="0" w:color="auto"/>
            </w:tcBorders>
            <w:shd w:val="clear" w:color="000000" w:fill="FFFFFF"/>
            <w:vAlign w:val="center"/>
            <w:hideMark/>
          </w:tcPr>
          <w:p w14:paraId="7A2A1FD8" w14:textId="77777777" w:rsidR="00DC4143" w:rsidRPr="00A26E99" w:rsidRDefault="00DC4143" w:rsidP="004D4CE4">
            <w:pPr>
              <w:ind w:firstLine="0"/>
              <w:jc w:val="left"/>
              <w:rPr>
                <w:rFonts w:ascii="Times New Roman" w:eastAsia="Times New Roman" w:hAnsi="Times New Roman" w:cs="Times New Roman"/>
              </w:rPr>
            </w:pPr>
            <w:r w:rsidRPr="00A26E99">
              <w:rPr>
                <w:rFonts w:ascii="Times New Roman" w:eastAsia="Times New Roman" w:hAnsi="Times New Roman" w:cs="Times New Roman"/>
              </w:rPr>
              <w:t>0,42746</w:t>
            </w:r>
          </w:p>
        </w:tc>
        <w:tc>
          <w:tcPr>
            <w:tcW w:w="1006" w:type="dxa"/>
            <w:tcBorders>
              <w:top w:val="nil"/>
              <w:left w:val="nil"/>
              <w:bottom w:val="single" w:sz="4" w:space="0" w:color="auto"/>
              <w:right w:val="single" w:sz="4" w:space="0" w:color="auto"/>
            </w:tcBorders>
            <w:shd w:val="clear" w:color="000000" w:fill="FFFFFF"/>
            <w:vAlign w:val="center"/>
            <w:hideMark/>
          </w:tcPr>
          <w:p w14:paraId="3D14A74B" w14:textId="77777777" w:rsidR="00DC4143" w:rsidRPr="00A26E99" w:rsidRDefault="00DC4143" w:rsidP="004D4CE4">
            <w:pPr>
              <w:ind w:firstLine="0"/>
              <w:jc w:val="left"/>
              <w:rPr>
                <w:rFonts w:ascii="Times New Roman" w:eastAsia="Times New Roman" w:hAnsi="Times New Roman" w:cs="Times New Roman"/>
              </w:rPr>
            </w:pPr>
            <w:r w:rsidRPr="00A26E99">
              <w:rPr>
                <w:rFonts w:ascii="Times New Roman" w:eastAsia="Times New Roman" w:hAnsi="Times New Roman" w:cs="Times New Roman"/>
              </w:rPr>
              <w:t>0,70058</w:t>
            </w:r>
          </w:p>
        </w:tc>
        <w:tc>
          <w:tcPr>
            <w:tcW w:w="696" w:type="dxa"/>
            <w:tcBorders>
              <w:top w:val="nil"/>
              <w:left w:val="nil"/>
              <w:bottom w:val="single" w:sz="4" w:space="0" w:color="auto"/>
              <w:right w:val="single" w:sz="4" w:space="0" w:color="auto"/>
            </w:tcBorders>
            <w:shd w:val="clear" w:color="000000" w:fill="FFFFFF"/>
            <w:vAlign w:val="center"/>
            <w:hideMark/>
          </w:tcPr>
          <w:p w14:paraId="5C62AB9B" w14:textId="77777777" w:rsidR="00DC4143" w:rsidRPr="00A26E99" w:rsidRDefault="00DC4143" w:rsidP="004D4CE4">
            <w:pPr>
              <w:ind w:firstLine="0"/>
              <w:jc w:val="left"/>
              <w:rPr>
                <w:rFonts w:ascii="Times New Roman" w:eastAsia="Times New Roman" w:hAnsi="Times New Roman" w:cs="Times New Roman"/>
                <w:b/>
                <w:bCs/>
              </w:rPr>
            </w:pPr>
            <w:r w:rsidRPr="00A26E99">
              <w:rPr>
                <w:rFonts w:ascii="Times New Roman" w:eastAsia="Times New Roman" w:hAnsi="Times New Roman" w:cs="Times New Roman"/>
                <w:b/>
                <w:bCs/>
              </w:rPr>
              <w:t>↑</w:t>
            </w:r>
          </w:p>
        </w:tc>
        <w:tc>
          <w:tcPr>
            <w:tcW w:w="1345" w:type="dxa"/>
            <w:tcBorders>
              <w:top w:val="nil"/>
              <w:left w:val="nil"/>
              <w:bottom w:val="single" w:sz="4" w:space="0" w:color="auto"/>
              <w:right w:val="single" w:sz="8" w:space="0" w:color="auto"/>
            </w:tcBorders>
            <w:shd w:val="clear" w:color="000000" w:fill="FFFFFF"/>
            <w:noWrap/>
            <w:hideMark/>
          </w:tcPr>
          <w:p w14:paraId="505E3E76" w14:textId="77777777" w:rsidR="00DC4143" w:rsidRPr="00A26E99" w:rsidRDefault="00DC4143" w:rsidP="004D4CE4">
            <w:pPr>
              <w:ind w:firstLine="0"/>
            </w:pPr>
            <w:r w:rsidRPr="00A26E99">
              <w:rPr>
                <w:rFonts w:ascii="Times New Roman" w:eastAsia="Times New Roman" w:hAnsi="Times New Roman" w:cs="Times New Roman"/>
              </w:rPr>
              <w:t>изменился</w:t>
            </w:r>
          </w:p>
        </w:tc>
      </w:tr>
      <w:tr w:rsidR="00DC4143" w:rsidRPr="00A26E99" w14:paraId="6C247790" w14:textId="77777777" w:rsidTr="004D4CE4">
        <w:trPr>
          <w:trHeight w:val="315"/>
        </w:trPr>
        <w:tc>
          <w:tcPr>
            <w:tcW w:w="1456" w:type="dxa"/>
            <w:tcBorders>
              <w:top w:val="nil"/>
              <w:left w:val="single" w:sz="8" w:space="0" w:color="auto"/>
              <w:bottom w:val="single" w:sz="4" w:space="0" w:color="auto"/>
              <w:right w:val="single" w:sz="4" w:space="0" w:color="auto"/>
            </w:tcBorders>
            <w:shd w:val="clear" w:color="auto" w:fill="auto"/>
            <w:vAlign w:val="center"/>
            <w:hideMark/>
          </w:tcPr>
          <w:p w14:paraId="6E703933" w14:textId="77777777" w:rsidR="00DC4143" w:rsidRPr="00A26E99" w:rsidRDefault="00DC4143" w:rsidP="004D4CE4">
            <w:pPr>
              <w:ind w:firstLine="0"/>
              <w:jc w:val="left"/>
              <w:rPr>
                <w:rFonts w:ascii="Times New Roman" w:eastAsia="Times New Roman" w:hAnsi="Times New Roman" w:cs="Times New Roman"/>
              </w:rPr>
            </w:pPr>
            <w:r w:rsidRPr="00A26E99">
              <w:rPr>
                <w:rFonts w:ascii="Times New Roman" w:eastAsia="Times New Roman" w:hAnsi="Times New Roman" w:cs="Times New Roman"/>
              </w:rPr>
              <w:t>Таиланд</w:t>
            </w:r>
          </w:p>
        </w:tc>
        <w:tc>
          <w:tcPr>
            <w:tcW w:w="1030" w:type="dxa"/>
            <w:tcBorders>
              <w:top w:val="nil"/>
              <w:left w:val="nil"/>
              <w:bottom w:val="single" w:sz="4" w:space="0" w:color="auto"/>
              <w:right w:val="single" w:sz="4" w:space="0" w:color="auto"/>
            </w:tcBorders>
            <w:shd w:val="clear" w:color="000000" w:fill="FFFFFF"/>
            <w:vAlign w:val="center"/>
            <w:hideMark/>
          </w:tcPr>
          <w:p w14:paraId="624F39F5" w14:textId="77777777" w:rsidR="00DC4143" w:rsidRPr="00A26E99" w:rsidRDefault="00DC4143" w:rsidP="004D4CE4">
            <w:pPr>
              <w:ind w:firstLine="0"/>
              <w:jc w:val="left"/>
              <w:rPr>
                <w:rFonts w:ascii="Times New Roman" w:eastAsia="Times New Roman" w:hAnsi="Times New Roman" w:cs="Times New Roman"/>
              </w:rPr>
            </w:pPr>
            <w:r w:rsidRPr="00A26E99">
              <w:rPr>
                <w:rFonts w:ascii="Times New Roman" w:eastAsia="Times New Roman" w:hAnsi="Times New Roman" w:cs="Times New Roman"/>
              </w:rPr>
              <w:t>0,27486</w:t>
            </w:r>
          </w:p>
        </w:tc>
        <w:tc>
          <w:tcPr>
            <w:tcW w:w="1024" w:type="dxa"/>
            <w:tcBorders>
              <w:top w:val="nil"/>
              <w:left w:val="nil"/>
              <w:bottom w:val="single" w:sz="4" w:space="0" w:color="auto"/>
              <w:right w:val="single" w:sz="4" w:space="0" w:color="auto"/>
            </w:tcBorders>
            <w:shd w:val="clear" w:color="000000" w:fill="FFFFFF"/>
            <w:vAlign w:val="center"/>
            <w:hideMark/>
          </w:tcPr>
          <w:p w14:paraId="146F6384" w14:textId="77777777" w:rsidR="00DC4143" w:rsidRPr="00A26E99" w:rsidRDefault="00DC4143" w:rsidP="004D4CE4">
            <w:pPr>
              <w:ind w:firstLine="0"/>
              <w:jc w:val="left"/>
              <w:rPr>
                <w:rFonts w:ascii="Times New Roman" w:eastAsia="Times New Roman" w:hAnsi="Times New Roman" w:cs="Times New Roman"/>
              </w:rPr>
            </w:pPr>
            <w:r w:rsidRPr="00A26E99">
              <w:rPr>
                <w:rFonts w:ascii="Times New Roman" w:eastAsia="Times New Roman" w:hAnsi="Times New Roman" w:cs="Times New Roman"/>
              </w:rPr>
              <w:t>0,18300</w:t>
            </w:r>
          </w:p>
        </w:tc>
        <w:tc>
          <w:tcPr>
            <w:tcW w:w="696" w:type="dxa"/>
            <w:tcBorders>
              <w:top w:val="nil"/>
              <w:left w:val="nil"/>
              <w:bottom w:val="single" w:sz="4" w:space="0" w:color="auto"/>
              <w:right w:val="single" w:sz="4" w:space="0" w:color="auto"/>
            </w:tcBorders>
            <w:shd w:val="clear" w:color="000000" w:fill="FFFFFF"/>
            <w:vAlign w:val="center"/>
            <w:hideMark/>
          </w:tcPr>
          <w:p w14:paraId="10498DEE" w14:textId="77777777" w:rsidR="00DC4143" w:rsidRPr="00A26E99" w:rsidRDefault="00DC4143" w:rsidP="004D4CE4">
            <w:pPr>
              <w:ind w:firstLine="0"/>
              <w:jc w:val="left"/>
              <w:rPr>
                <w:rFonts w:ascii="Times New Roman" w:eastAsia="Times New Roman" w:hAnsi="Times New Roman" w:cs="Times New Roman"/>
                <w:b/>
                <w:bCs/>
              </w:rPr>
            </w:pPr>
            <w:r w:rsidRPr="00A26E99">
              <w:rPr>
                <w:rFonts w:ascii="Times New Roman" w:eastAsia="Times New Roman" w:hAnsi="Times New Roman" w:cs="Times New Roman"/>
                <w:b/>
                <w:bCs/>
              </w:rPr>
              <w:t>↓</w:t>
            </w:r>
          </w:p>
        </w:tc>
        <w:tc>
          <w:tcPr>
            <w:tcW w:w="1354" w:type="dxa"/>
            <w:tcBorders>
              <w:top w:val="nil"/>
              <w:left w:val="nil"/>
              <w:bottom w:val="single" w:sz="4" w:space="0" w:color="auto"/>
              <w:right w:val="single" w:sz="4" w:space="0" w:color="auto"/>
            </w:tcBorders>
            <w:shd w:val="clear" w:color="000000" w:fill="FFFFFF"/>
            <w:vAlign w:val="center"/>
            <w:hideMark/>
          </w:tcPr>
          <w:p w14:paraId="70D6A82B" w14:textId="77777777" w:rsidR="00DC4143" w:rsidRPr="00A26E99" w:rsidRDefault="00DC4143" w:rsidP="004D4CE4">
            <w:pPr>
              <w:ind w:firstLine="0"/>
              <w:jc w:val="left"/>
              <w:rPr>
                <w:rFonts w:ascii="Times New Roman" w:eastAsia="Times New Roman" w:hAnsi="Times New Roman" w:cs="Times New Roman"/>
              </w:rPr>
            </w:pPr>
            <w:r w:rsidRPr="00A26E99">
              <w:rPr>
                <w:rFonts w:ascii="Times New Roman" w:eastAsia="Times New Roman" w:hAnsi="Times New Roman" w:cs="Times New Roman"/>
              </w:rPr>
              <w:t>Таиланд</w:t>
            </w:r>
          </w:p>
        </w:tc>
        <w:tc>
          <w:tcPr>
            <w:tcW w:w="1011" w:type="dxa"/>
            <w:tcBorders>
              <w:top w:val="nil"/>
              <w:left w:val="nil"/>
              <w:bottom w:val="single" w:sz="4" w:space="0" w:color="auto"/>
              <w:right w:val="single" w:sz="4" w:space="0" w:color="auto"/>
            </w:tcBorders>
            <w:shd w:val="clear" w:color="000000" w:fill="FFFFFF"/>
            <w:vAlign w:val="center"/>
            <w:hideMark/>
          </w:tcPr>
          <w:p w14:paraId="75FE691D" w14:textId="77777777" w:rsidR="00DC4143" w:rsidRPr="00A26E99" w:rsidRDefault="00DC4143" w:rsidP="004D4CE4">
            <w:pPr>
              <w:ind w:firstLine="0"/>
              <w:jc w:val="left"/>
              <w:rPr>
                <w:rFonts w:ascii="Times New Roman" w:eastAsia="Times New Roman" w:hAnsi="Times New Roman" w:cs="Times New Roman"/>
              </w:rPr>
            </w:pPr>
            <w:r w:rsidRPr="00A26E99">
              <w:rPr>
                <w:rFonts w:ascii="Times New Roman" w:eastAsia="Times New Roman" w:hAnsi="Times New Roman" w:cs="Times New Roman"/>
              </w:rPr>
              <w:t>0,86248</w:t>
            </w:r>
          </w:p>
        </w:tc>
        <w:tc>
          <w:tcPr>
            <w:tcW w:w="1006" w:type="dxa"/>
            <w:tcBorders>
              <w:top w:val="nil"/>
              <w:left w:val="nil"/>
              <w:bottom w:val="single" w:sz="4" w:space="0" w:color="auto"/>
              <w:right w:val="single" w:sz="4" w:space="0" w:color="auto"/>
            </w:tcBorders>
            <w:shd w:val="clear" w:color="000000" w:fill="FFFFFF"/>
            <w:vAlign w:val="center"/>
            <w:hideMark/>
          </w:tcPr>
          <w:p w14:paraId="3C13622A" w14:textId="77777777" w:rsidR="00DC4143" w:rsidRPr="00A26E99" w:rsidRDefault="00DC4143" w:rsidP="004D4CE4">
            <w:pPr>
              <w:ind w:firstLine="0"/>
              <w:jc w:val="left"/>
              <w:rPr>
                <w:rFonts w:ascii="Times New Roman" w:eastAsia="Times New Roman" w:hAnsi="Times New Roman" w:cs="Times New Roman"/>
              </w:rPr>
            </w:pPr>
            <w:r w:rsidRPr="00A26E99">
              <w:rPr>
                <w:rFonts w:ascii="Times New Roman" w:eastAsia="Times New Roman" w:hAnsi="Times New Roman" w:cs="Times New Roman"/>
              </w:rPr>
              <w:t>1,14075</w:t>
            </w:r>
          </w:p>
        </w:tc>
        <w:tc>
          <w:tcPr>
            <w:tcW w:w="696" w:type="dxa"/>
            <w:tcBorders>
              <w:top w:val="nil"/>
              <w:left w:val="nil"/>
              <w:bottom w:val="single" w:sz="4" w:space="0" w:color="auto"/>
              <w:right w:val="single" w:sz="4" w:space="0" w:color="auto"/>
            </w:tcBorders>
            <w:shd w:val="clear" w:color="000000" w:fill="FFFFFF"/>
            <w:vAlign w:val="center"/>
            <w:hideMark/>
          </w:tcPr>
          <w:p w14:paraId="4EA9BD00" w14:textId="77777777" w:rsidR="00DC4143" w:rsidRPr="00A26E99" w:rsidRDefault="00DC4143" w:rsidP="004D4CE4">
            <w:pPr>
              <w:ind w:firstLine="0"/>
              <w:jc w:val="left"/>
              <w:rPr>
                <w:rFonts w:ascii="Times New Roman" w:eastAsia="Times New Roman" w:hAnsi="Times New Roman" w:cs="Times New Roman"/>
                <w:b/>
                <w:bCs/>
              </w:rPr>
            </w:pPr>
            <w:r w:rsidRPr="00A26E99">
              <w:rPr>
                <w:rFonts w:ascii="Times New Roman" w:eastAsia="Times New Roman" w:hAnsi="Times New Roman" w:cs="Times New Roman"/>
                <w:b/>
                <w:bCs/>
              </w:rPr>
              <w:t>↑</w:t>
            </w:r>
          </w:p>
        </w:tc>
        <w:tc>
          <w:tcPr>
            <w:tcW w:w="1345" w:type="dxa"/>
            <w:tcBorders>
              <w:top w:val="nil"/>
              <w:left w:val="nil"/>
              <w:bottom w:val="single" w:sz="4" w:space="0" w:color="auto"/>
              <w:right w:val="single" w:sz="8" w:space="0" w:color="auto"/>
            </w:tcBorders>
            <w:shd w:val="clear" w:color="000000" w:fill="FFFFFF"/>
            <w:noWrap/>
            <w:hideMark/>
          </w:tcPr>
          <w:p w14:paraId="60C47760" w14:textId="77777777" w:rsidR="00DC4143" w:rsidRPr="00A26E99" w:rsidRDefault="00DC4143" w:rsidP="004D4CE4">
            <w:pPr>
              <w:ind w:firstLine="0"/>
            </w:pPr>
            <w:r w:rsidRPr="00A26E99">
              <w:rPr>
                <w:rFonts w:ascii="Times New Roman" w:eastAsia="Times New Roman" w:hAnsi="Times New Roman" w:cs="Times New Roman"/>
              </w:rPr>
              <w:t>изменился</w:t>
            </w:r>
          </w:p>
        </w:tc>
      </w:tr>
      <w:tr w:rsidR="00DC4143" w:rsidRPr="00A26E99" w14:paraId="49093BAA" w14:textId="77777777" w:rsidTr="004D4CE4">
        <w:trPr>
          <w:trHeight w:val="315"/>
        </w:trPr>
        <w:tc>
          <w:tcPr>
            <w:tcW w:w="1456" w:type="dxa"/>
            <w:tcBorders>
              <w:top w:val="nil"/>
              <w:left w:val="single" w:sz="8" w:space="0" w:color="auto"/>
              <w:bottom w:val="single" w:sz="4" w:space="0" w:color="auto"/>
              <w:right w:val="single" w:sz="4" w:space="0" w:color="auto"/>
            </w:tcBorders>
            <w:shd w:val="clear" w:color="auto" w:fill="auto"/>
            <w:vAlign w:val="center"/>
            <w:hideMark/>
          </w:tcPr>
          <w:p w14:paraId="4E0BB969" w14:textId="77777777" w:rsidR="00DC4143" w:rsidRPr="00A26E99" w:rsidRDefault="00DC4143" w:rsidP="004D4CE4">
            <w:pPr>
              <w:ind w:firstLine="0"/>
              <w:jc w:val="left"/>
              <w:rPr>
                <w:rFonts w:ascii="Times New Roman" w:eastAsia="Times New Roman" w:hAnsi="Times New Roman" w:cs="Times New Roman"/>
              </w:rPr>
            </w:pPr>
            <w:r w:rsidRPr="00A26E99">
              <w:rPr>
                <w:rFonts w:ascii="Times New Roman" w:eastAsia="Times New Roman" w:hAnsi="Times New Roman" w:cs="Times New Roman"/>
              </w:rPr>
              <w:t>Малайзия</w:t>
            </w:r>
          </w:p>
        </w:tc>
        <w:tc>
          <w:tcPr>
            <w:tcW w:w="1030" w:type="dxa"/>
            <w:tcBorders>
              <w:top w:val="nil"/>
              <w:left w:val="nil"/>
              <w:bottom w:val="single" w:sz="4" w:space="0" w:color="auto"/>
              <w:right w:val="single" w:sz="4" w:space="0" w:color="auto"/>
            </w:tcBorders>
            <w:shd w:val="clear" w:color="000000" w:fill="FFFFFF"/>
            <w:vAlign w:val="center"/>
            <w:hideMark/>
          </w:tcPr>
          <w:p w14:paraId="32D4D2C7" w14:textId="77777777" w:rsidR="00DC4143" w:rsidRPr="00A26E99" w:rsidRDefault="00DC4143" w:rsidP="004D4CE4">
            <w:pPr>
              <w:ind w:firstLine="0"/>
              <w:jc w:val="left"/>
              <w:rPr>
                <w:rFonts w:ascii="Times New Roman" w:eastAsia="Times New Roman" w:hAnsi="Times New Roman" w:cs="Times New Roman"/>
              </w:rPr>
            </w:pPr>
            <w:r w:rsidRPr="00A26E99">
              <w:rPr>
                <w:rFonts w:ascii="Times New Roman" w:eastAsia="Times New Roman" w:hAnsi="Times New Roman" w:cs="Times New Roman"/>
              </w:rPr>
              <w:t>0,40344</w:t>
            </w:r>
          </w:p>
        </w:tc>
        <w:tc>
          <w:tcPr>
            <w:tcW w:w="1024" w:type="dxa"/>
            <w:tcBorders>
              <w:top w:val="nil"/>
              <w:left w:val="nil"/>
              <w:bottom w:val="single" w:sz="4" w:space="0" w:color="auto"/>
              <w:right w:val="single" w:sz="4" w:space="0" w:color="auto"/>
            </w:tcBorders>
            <w:shd w:val="clear" w:color="000000" w:fill="FFFFFF"/>
            <w:vAlign w:val="center"/>
            <w:hideMark/>
          </w:tcPr>
          <w:p w14:paraId="29A6E9C5" w14:textId="77777777" w:rsidR="00DC4143" w:rsidRPr="00A26E99" w:rsidRDefault="00DC4143" w:rsidP="004D4CE4">
            <w:pPr>
              <w:ind w:firstLine="0"/>
              <w:jc w:val="left"/>
              <w:rPr>
                <w:rFonts w:ascii="Times New Roman" w:eastAsia="Times New Roman" w:hAnsi="Times New Roman" w:cs="Times New Roman"/>
              </w:rPr>
            </w:pPr>
            <w:r w:rsidRPr="00A26E99">
              <w:rPr>
                <w:rFonts w:ascii="Times New Roman" w:eastAsia="Times New Roman" w:hAnsi="Times New Roman" w:cs="Times New Roman"/>
              </w:rPr>
              <w:t>0,26075</w:t>
            </w:r>
          </w:p>
        </w:tc>
        <w:tc>
          <w:tcPr>
            <w:tcW w:w="696" w:type="dxa"/>
            <w:tcBorders>
              <w:top w:val="nil"/>
              <w:left w:val="nil"/>
              <w:bottom w:val="single" w:sz="4" w:space="0" w:color="auto"/>
              <w:right w:val="single" w:sz="4" w:space="0" w:color="auto"/>
            </w:tcBorders>
            <w:shd w:val="clear" w:color="000000" w:fill="FFFFFF"/>
            <w:vAlign w:val="center"/>
            <w:hideMark/>
          </w:tcPr>
          <w:p w14:paraId="0362FD5E" w14:textId="77777777" w:rsidR="00DC4143" w:rsidRPr="00A26E99" w:rsidRDefault="00DC4143" w:rsidP="004D4CE4">
            <w:pPr>
              <w:ind w:firstLine="0"/>
              <w:jc w:val="left"/>
              <w:rPr>
                <w:rFonts w:ascii="Times New Roman" w:eastAsia="Times New Roman" w:hAnsi="Times New Roman" w:cs="Times New Roman"/>
                <w:b/>
                <w:bCs/>
              </w:rPr>
            </w:pPr>
            <w:r w:rsidRPr="00A26E99">
              <w:rPr>
                <w:rFonts w:ascii="Times New Roman" w:eastAsia="Times New Roman" w:hAnsi="Times New Roman" w:cs="Times New Roman"/>
                <w:b/>
                <w:bCs/>
              </w:rPr>
              <w:t>↓</w:t>
            </w:r>
          </w:p>
        </w:tc>
        <w:tc>
          <w:tcPr>
            <w:tcW w:w="1354" w:type="dxa"/>
            <w:tcBorders>
              <w:top w:val="nil"/>
              <w:left w:val="nil"/>
              <w:bottom w:val="single" w:sz="4" w:space="0" w:color="auto"/>
              <w:right w:val="single" w:sz="4" w:space="0" w:color="auto"/>
            </w:tcBorders>
            <w:shd w:val="clear" w:color="000000" w:fill="FFFFFF"/>
            <w:vAlign w:val="center"/>
            <w:hideMark/>
          </w:tcPr>
          <w:p w14:paraId="079EA79D" w14:textId="77777777" w:rsidR="00DC4143" w:rsidRPr="00A26E99" w:rsidRDefault="00DC4143" w:rsidP="004D4CE4">
            <w:pPr>
              <w:ind w:firstLine="0"/>
              <w:jc w:val="left"/>
              <w:rPr>
                <w:rFonts w:ascii="Times New Roman" w:eastAsia="Times New Roman" w:hAnsi="Times New Roman" w:cs="Times New Roman"/>
              </w:rPr>
            </w:pPr>
            <w:r w:rsidRPr="00A26E99">
              <w:rPr>
                <w:rFonts w:ascii="Times New Roman" w:eastAsia="Times New Roman" w:hAnsi="Times New Roman" w:cs="Times New Roman"/>
              </w:rPr>
              <w:t>Малайзия</w:t>
            </w:r>
          </w:p>
        </w:tc>
        <w:tc>
          <w:tcPr>
            <w:tcW w:w="1011" w:type="dxa"/>
            <w:tcBorders>
              <w:top w:val="nil"/>
              <w:left w:val="nil"/>
              <w:bottom w:val="single" w:sz="4" w:space="0" w:color="auto"/>
              <w:right w:val="single" w:sz="4" w:space="0" w:color="auto"/>
            </w:tcBorders>
            <w:shd w:val="clear" w:color="000000" w:fill="FFFFFF"/>
            <w:vAlign w:val="center"/>
            <w:hideMark/>
          </w:tcPr>
          <w:p w14:paraId="6C90E8CE" w14:textId="77777777" w:rsidR="00DC4143" w:rsidRPr="00A26E99" w:rsidRDefault="00DC4143" w:rsidP="004D4CE4">
            <w:pPr>
              <w:ind w:firstLine="0"/>
              <w:jc w:val="left"/>
              <w:rPr>
                <w:rFonts w:ascii="Times New Roman" w:eastAsia="Times New Roman" w:hAnsi="Times New Roman" w:cs="Times New Roman"/>
              </w:rPr>
            </w:pPr>
            <w:r w:rsidRPr="00A26E99">
              <w:rPr>
                <w:rFonts w:ascii="Times New Roman" w:eastAsia="Times New Roman" w:hAnsi="Times New Roman" w:cs="Times New Roman"/>
              </w:rPr>
              <w:t>1,69291</w:t>
            </w:r>
          </w:p>
        </w:tc>
        <w:tc>
          <w:tcPr>
            <w:tcW w:w="1006" w:type="dxa"/>
            <w:tcBorders>
              <w:top w:val="nil"/>
              <w:left w:val="nil"/>
              <w:bottom w:val="single" w:sz="4" w:space="0" w:color="auto"/>
              <w:right w:val="single" w:sz="4" w:space="0" w:color="auto"/>
            </w:tcBorders>
            <w:shd w:val="clear" w:color="000000" w:fill="FFFFFF"/>
            <w:vAlign w:val="center"/>
            <w:hideMark/>
          </w:tcPr>
          <w:p w14:paraId="0E401E93" w14:textId="77777777" w:rsidR="00DC4143" w:rsidRPr="00A26E99" w:rsidRDefault="00DC4143" w:rsidP="004D4CE4">
            <w:pPr>
              <w:ind w:firstLine="0"/>
              <w:jc w:val="left"/>
              <w:rPr>
                <w:rFonts w:ascii="Times New Roman" w:eastAsia="Times New Roman" w:hAnsi="Times New Roman" w:cs="Times New Roman"/>
              </w:rPr>
            </w:pPr>
            <w:r w:rsidRPr="00A26E99">
              <w:rPr>
                <w:rFonts w:ascii="Times New Roman" w:eastAsia="Times New Roman" w:hAnsi="Times New Roman" w:cs="Times New Roman"/>
              </w:rPr>
              <w:t>1,65625</w:t>
            </w:r>
          </w:p>
        </w:tc>
        <w:tc>
          <w:tcPr>
            <w:tcW w:w="696" w:type="dxa"/>
            <w:tcBorders>
              <w:top w:val="nil"/>
              <w:left w:val="nil"/>
              <w:bottom w:val="single" w:sz="4" w:space="0" w:color="auto"/>
              <w:right w:val="single" w:sz="4" w:space="0" w:color="auto"/>
            </w:tcBorders>
            <w:shd w:val="clear" w:color="000000" w:fill="FFFFFF"/>
            <w:vAlign w:val="center"/>
            <w:hideMark/>
          </w:tcPr>
          <w:p w14:paraId="4CE1AB11" w14:textId="77777777" w:rsidR="00DC4143" w:rsidRPr="00A26E99" w:rsidRDefault="00DC4143" w:rsidP="004D4CE4">
            <w:pPr>
              <w:ind w:firstLine="0"/>
              <w:jc w:val="left"/>
              <w:rPr>
                <w:rFonts w:ascii="Times New Roman" w:eastAsia="Times New Roman" w:hAnsi="Times New Roman" w:cs="Times New Roman"/>
                <w:b/>
                <w:bCs/>
              </w:rPr>
            </w:pPr>
            <w:r w:rsidRPr="00A26E99">
              <w:rPr>
                <w:rFonts w:ascii="Times New Roman" w:eastAsia="Times New Roman" w:hAnsi="Times New Roman" w:cs="Times New Roman"/>
                <w:b/>
                <w:bCs/>
              </w:rPr>
              <w:t>↓</w:t>
            </w:r>
          </w:p>
        </w:tc>
        <w:tc>
          <w:tcPr>
            <w:tcW w:w="1345" w:type="dxa"/>
            <w:tcBorders>
              <w:top w:val="nil"/>
              <w:left w:val="nil"/>
              <w:bottom w:val="single" w:sz="4" w:space="0" w:color="auto"/>
              <w:right w:val="single" w:sz="8" w:space="0" w:color="auto"/>
            </w:tcBorders>
            <w:shd w:val="clear" w:color="000000" w:fill="FFFFFF"/>
            <w:noWrap/>
            <w:vAlign w:val="center"/>
            <w:hideMark/>
          </w:tcPr>
          <w:p w14:paraId="086C97D3" w14:textId="77777777" w:rsidR="00DC4143" w:rsidRPr="00A26E99" w:rsidRDefault="00DC4143" w:rsidP="004D4CE4">
            <w:pPr>
              <w:ind w:firstLine="0"/>
              <w:jc w:val="left"/>
              <w:rPr>
                <w:rFonts w:ascii="Times New Roman" w:eastAsia="Times New Roman" w:hAnsi="Times New Roman" w:cs="Times New Roman"/>
              </w:rPr>
            </w:pPr>
            <w:r w:rsidRPr="00A26E99">
              <w:rPr>
                <w:rFonts w:ascii="Times New Roman" w:eastAsia="Times New Roman" w:hAnsi="Times New Roman" w:cs="Times New Roman"/>
              </w:rPr>
              <w:t>остался</w:t>
            </w:r>
          </w:p>
        </w:tc>
      </w:tr>
      <w:tr w:rsidR="00DC4143" w:rsidRPr="00A26E99" w14:paraId="38A102FB" w14:textId="77777777" w:rsidTr="004D4CE4">
        <w:trPr>
          <w:trHeight w:val="315"/>
        </w:trPr>
        <w:tc>
          <w:tcPr>
            <w:tcW w:w="1456" w:type="dxa"/>
            <w:tcBorders>
              <w:top w:val="nil"/>
              <w:left w:val="single" w:sz="8" w:space="0" w:color="auto"/>
              <w:bottom w:val="single" w:sz="4" w:space="0" w:color="auto"/>
              <w:right w:val="single" w:sz="4" w:space="0" w:color="auto"/>
            </w:tcBorders>
            <w:shd w:val="clear" w:color="auto" w:fill="auto"/>
            <w:vAlign w:val="center"/>
            <w:hideMark/>
          </w:tcPr>
          <w:p w14:paraId="0242C393" w14:textId="77777777" w:rsidR="00DC4143" w:rsidRPr="00A26E99" w:rsidRDefault="00DC4143" w:rsidP="004D4CE4">
            <w:pPr>
              <w:ind w:firstLine="0"/>
              <w:jc w:val="left"/>
              <w:rPr>
                <w:rFonts w:ascii="Times New Roman" w:eastAsia="Times New Roman" w:hAnsi="Times New Roman" w:cs="Times New Roman"/>
              </w:rPr>
            </w:pPr>
            <w:r w:rsidRPr="00A26E99">
              <w:rPr>
                <w:rFonts w:ascii="Times New Roman" w:eastAsia="Times New Roman" w:hAnsi="Times New Roman" w:cs="Times New Roman"/>
              </w:rPr>
              <w:t>Тайвань</w:t>
            </w:r>
          </w:p>
        </w:tc>
        <w:tc>
          <w:tcPr>
            <w:tcW w:w="1030" w:type="dxa"/>
            <w:tcBorders>
              <w:top w:val="nil"/>
              <w:left w:val="nil"/>
              <w:bottom w:val="single" w:sz="4" w:space="0" w:color="auto"/>
              <w:right w:val="single" w:sz="4" w:space="0" w:color="auto"/>
            </w:tcBorders>
            <w:shd w:val="clear" w:color="000000" w:fill="FFFFFF"/>
            <w:vAlign w:val="center"/>
            <w:hideMark/>
          </w:tcPr>
          <w:p w14:paraId="56559792" w14:textId="77777777" w:rsidR="00DC4143" w:rsidRPr="00A26E99" w:rsidRDefault="00DC4143" w:rsidP="004D4CE4">
            <w:pPr>
              <w:ind w:firstLine="0"/>
              <w:jc w:val="left"/>
              <w:rPr>
                <w:rFonts w:ascii="Times New Roman" w:eastAsia="Times New Roman" w:hAnsi="Times New Roman" w:cs="Times New Roman"/>
              </w:rPr>
            </w:pPr>
            <w:r w:rsidRPr="00A26E99">
              <w:rPr>
                <w:rFonts w:ascii="Times New Roman" w:eastAsia="Times New Roman" w:hAnsi="Times New Roman" w:cs="Times New Roman"/>
              </w:rPr>
              <w:t>0,41803</w:t>
            </w:r>
          </w:p>
        </w:tc>
        <w:tc>
          <w:tcPr>
            <w:tcW w:w="1024" w:type="dxa"/>
            <w:tcBorders>
              <w:top w:val="nil"/>
              <w:left w:val="nil"/>
              <w:bottom w:val="single" w:sz="4" w:space="0" w:color="auto"/>
              <w:right w:val="single" w:sz="4" w:space="0" w:color="auto"/>
            </w:tcBorders>
            <w:shd w:val="clear" w:color="000000" w:fill="FFFFFF"/>
            <w:vAlign w:val="center"/>
            <w:hideMark/>
          </w:tcPr>
          <w:p w14:paraId="2CA4AC96" w14:textId="77777777" w:rsidR="00DC4143" w:rsidRPr="00A26E99" w:rsidRDefault="00DC4143" w:rsidP="004D4CE4">
            <w:pPr>
              <w:ind w:firstLine="0"/>
              <w:jc w:val="left"/>
              <w:rPr>
                <w:rFonts w:ascii="Times New Roman" w:eastAsia="Times New Roman" w:hAnsi="Times New Roman" w:cs="Times New Roman"/>
              </w:rPr>
            </w:pPr>
            <w:r w:rsidRPr="00A26E99">
              <w:rPr>
                <w:rFonts w:ascii="Times New Roman" w:eastAsia="Times New Roman" w:hAnsi="Times New Roman" w:cs="Times New Roman"/>
              </w:rPr>
              <w:t>0,56144</w:t>
            </w:r>
          </w:p>
        </w:tc>
        <w:tc>
          <w:tcPr>
            <w:tcW w:w="696" w:type="dxa"/>
            <w:tcBorders>
              <w:top w:val="nil"/>
              <w:left w:val="nil"/>
              <w:bottom w:val="single" w:sz="4" w:space="0" w:color="auto"/>
              <w:right w:val="single" w:sz="4" w:space="0" w:color="auto"/>
            </w:tcBorders>
            <w:shd w:val="clear" w:color="000000" w:fill="FFFFFF"/>
            <w:vAlign w:val="center"/>
            <w:hideMark/>
          </w:tcPr>
          <w:p w14:paraId="447DBA3A" w14:textId="77777777" w:rsidR="00DC4143" w:rsidRPr="00A26E99" w:rsidRDefault="00DC4143" w:rsidP="004D4CE4">
            <w:pPr>
              <w:ind w:firstLine="0"/>
              <w:jc w:val="left"/>
              <w:rPr>
                <w:rFonts w:ascii="Times New Roman" w:eastAsia="Times New Roman" w:hAnsi="Times New Roman" w:cs="Times New Roman"/>
                <w:b/>
                <w:bCs/>
              </w:rPr>
            </w:pPr>
            <w:r w:rsidRPr="00A26E99">
              <w:rPr>
                <w:rFonts w:ascii="Times New Roman" w:eastAsia="Times New Roman" w:hAnsi="Times New Roman" w:cs="Times New Roman"/>
                <w:b/>
                <w:bCs/>
              </w:rPr>
              <w:t>↑</w:t>
            </w:r>
          </w:p>
        </w:tc>
        <w:tc>
          <w:tcPr>
            <w:tcW w:w="1354" w:type="dxa"/>
            <w:tcBorders>
              <w:top w:val="nil"/>
              <w:left w:val="nil"/>
              <w:bottom w:val="single" w:sz="4" w:space="0" w:color="auto"/>
              <w:right w:val="single" w:sz="4" w:space="0" w:color="auto"/>
            </w:tcBorders>
            <w:shd w:val="clear" w:color="000000" w:fill="FFFFFF"/>
            <w:vAlign w:val="center"/>
            <w:hideMark/>
          </w:tcPr>
          <w:p w14:paraId="265E24B4" w14:textId="77777777" w:rsidR="00DC4143" w:rsidRPr="00A26E99" w:rsidRDefault="00DC4143" w:rsidP="004D4CE4">
            <w:pPr>
              <w:ind w:firstLine="0"/>
              <w:jc w:val="left"/>
              <w:rPr>
                <w:rFonts w:ascii="Times New Roman" w:eastAsia="Times New Roman" w:hAnsi="Times New Roman" w:cs="Times New Roman"/>
              </w:rPr>
            </w:pPr>
            <w:r w:rsidRPr="00A26E99">
              <w:rPr>
                <w:rFonts w:ascii="Times New Roman" w:eastAsia="Times New Roman" w:hAnsi="Times New Roman" w:cs="Times New Roman"/>
              </w:rPr>
              <w:t>Тайвань</w:t>
            </w:r>
          </w:p>
        </w:tc>
        <w:tc>
          <w:tcPr>
            <w:tcW w:w="1011" w:type="dxa"/>
            <w:tcBorders>
              <w:top w:val="nil"/>
              <w:left w:val="nil"/>
              <w:bottom w:val="single" w:sz="4" w:space="0" w:color="auto"/>
              <w:right w:val="single" w:sz="4" w:space="0" w:color="auto"/>
            </w:tcBorders>
            <w:shd w:val="clear" w:color="000000" w:fill="FFFFFF"/>
            <w:vAlign w:val="center"/>
            <w:hideMark/>
          </w:tcPr>
          <w:p w14:paraId="04B2DADF" w14:textId="77777777" w:rsidR="00DC4143" w:rsidRPr="00A26E99" w:rsidRDefault="00DC4143" w:rsidP="004D4CE4">
            <w:pPr>
              <w:ind w:firstLine="0"/>
              <w:jc w:val="left"/>
              <w:rPr>
                <w:rFonts w:ascii="Times New Roman" w:eastAsia="Times New Roman" w:hAnsi="Times New Roman" w:cs="Times New Roman"/>
              </w:rPr>
            </w:pPr>
            <w:r w:rsidRPr="00A26E99">
              <w:rPr>
                <w:rFonts w:ascii="Times New Roman" w:eastAsia="Times New Roman" w:hAnsi="Times New Roman" w:cs="Times New Roman"/>
              </w:rPr>
              <w:t>2,30967</w:t>
            </w:r>
          </w:p>
        </w:tc>
        <w:tc>
          <w:tcPr>
            <w:tcW w:w="1006" w:type="dxa"/>
            <w:tcBorders>
              <w:top w:val="nil"/>
              <w:left w:val="nil"/>
              <w:bottom w:val="single" w:sz="4" w:space="0" w:color="auto"/>
              <w:right w:val="single" w:sz="4" w:space="0" w:color="auto"/>
            </w:tcBorders>
            <w:shd w:val="clear" w:color="000000" w:fill="FFFFFF"/>
            <w:vAlign w:val="center"/>
            <w:hideMark/>
          </w:tcPr>
          <w:p w14:paraId="5C834971" w14:textId="77777777" w:rsidR="00DC4143" w:rsidRPr="00A26E99" w:rsidRDefault="00DC4143" w:rsidP="004D4CE4">
            <w:pPr>
              <w:ind w:firstLine="0"/>
              <w:jc w:val="left"/>
              <w:rPr>
                <w:rFonts w:ascii="Times New Roman" w:eastAsia="Times New Roman" w:hAnsi="Times New Roman" w:cs="Times New Roman"/>
              </w:rPr>
            </w:pPr>
            <w:r w:rsidRPr="00A26E99">
              <w:rPr>
                <w:rFonts w:ascii="Times New Roman" w:eastAsia="Times New Roman" w:hAnsi="Times New Roman" w:cs="Times New Roman"/>
              </w:rPr>
              <w:t>1,70139</w:t>
            </w:r>
          </w:p>
        </w:tc>
        <w:tc>
          <w:tcPr>
            <w:tcW w:w="696" w:type="dxa"/>
            <w:tcBorders>
              <w:top w:val="nil"/>
              <w:left w:val="nil"/>
              <w:bottom w:val="single" w:sz="4" w:space="0" w:color="auto"/>
              <w:right w:val="single" w:sz="4" w:space="0" w:color="auto"/>
            </w:tcBorders>
            <w:shd w:val="clear" w:color="000000" w:fill="FFFFFF"/>
            <w:vAlign w:val="center"/>
            <w:hideMark/>
          </w:tcPr>
          <w:p w14:paraId="33A5693D" w14:textId="77777777" w:rsidR="00DC4143" w:rsidRPr="00A26E99" w:rsidRDefault="00DC4143" w:rsidP="004D4CE4">
            <w:pPr>
              <w:ind w:firstLine="0"/>
              <w:jc w:val="left"/>
              <w:rPr>
                <w:rFonts w:ascii="Times New Roman" w:eastAsia="Times New Roman" w:hAnsi="Times New Roman" w:cs="Times New Roman"/>
                <w:b/>
                <w:bCs/>
              </w:rPr>
            </w:pPr>
            <w:r w:rsidRPr="00A26E99">
              <w:rPr>
                <w:rFonts w:ascii="Times New Roman" w:eastAsia="Times New Roman" w:hAnsi="Times New Roman" w:cs="Times New Roman"/>
                <w:b/>
                <w:bCs/>
              </w:rPr>
              <w:t>↓</w:t>
            </w:r>
          </w:p>
        </w:tc>
        <w:tc>
          <w:tcPr>
            <w:tcW w:w="1345" w:type="dxa"/>
            <w:tcBorders>
              <w:top w:val="nil"/>
              <w:left w:val="nil"/>
              <w:bottom w:val="single" w:sz="4" w:space="0" w:color="auto"/>
              <w:right w:val="single" w:sz="8" w:space="0" w:color="auto"/>
            </w:tcBorders>
            <w:shd w:val="clear" w:color="000000" w:fill="FFFFFF"/>
            <w:noWrap/>
            <w:vAlign w:val="center"/>
            <w:hideMark/>
          </w:tcPr>
          <w:p w14:paraId="6BC3264B" w14:textId="77777777" w:rsidR="00DC4143" w:rsidRPr="00A26E99" w:rsidRDefault="00DC4143" w:rsidP="004D4CE4">
            <w:pPr>
              <w:ind w:firstLine="0"/>
              <w:jc w:val="left"/>
              <w:rPr>
                <w:rFonts w:ascii="Times New Roman" w:eastAsia="Times New Roman" w:hAnsi="Times New Roman" w:cs="Times New Roman"/>
              </w:rPr>
            </w:pPr>
            <w:r w:rsidRPr="00A26E99">
              <w:rPr>
                <w:rFonts w:ascii="Times New Roman" w:eastAsia="Times New Roman" w:hAnsi="Times New Roman" w:cs="Times New Roman"/>
              </w:rPr>
              <w:t>изменился</w:t>
            </w:r>
          </w:p>
        </w:tc>
      </w:tr>
      <w:tr w:rsidR="00DC4143" w:rsidRPr="00A26E99" w14:paraId="6FE47542" w14:textId="77777777" w:rsidTr="004D4CE4">
        <w:trPr>
          <w:trHeight w:val="315"/>
        </w:trPr>
        <w:tc>
          <w:tcPr>
            <w:tcW w:w="1456" w:type="dxa"/>
            <w:tcBorders>
              <w:top w:val="nil"/>
              <w:left w:val="single" w:sz="8" w:space="0" w:color="auto"/>
              <w:bottom w:val="single" w:sz="4" w:space="0" w:color="auto"/>
              <w:right w:val="single" w:sz="4" w:space="0" w:color="auto"/>
            </w:tcBorders>
            <w:shd w:val="clear" w:color="auto" w:fill="auto"/>
            <w:vAlign w:val="center"/>
            <w:hideMark/>
          </w:tcPr>
          <w:p w14:paraId="13FC3B37" w14:textId="77777777" w:rsidR="00DC4143" w:rsidRPr="00A26E99" w:rsidRDefault="00DC4143" w:rsidP="004D4CE4">
            <w:pPr>
              <w:ind w:firstLine="0"/>
              <w:jc w:val="left"/>
              <w:rPr>
                <w:rFonts w:ascii="Times New Roman" w:eastAsia="Times New Roman" w:hAnsi="Times New Roman" w:cs="Times New Roman"/>
              </w:rPr>
            </w:pPr>
            <w:r w:rsidRPr="00A26E99">
              <w:rPr>
                <w:rFonts w:ascii="Times New Roman" w:eastAsia="Times New Roman" w:hAnsi="Times New Roman" w:cs="Times New Roman"/>
              </w:rPr>
              <w:t>Сингапур</w:t>
            </w:r>
          </w:p>
        </w:tc>
        <w:tc>
          <w:tcPr>
            <w:tcW w:w="1030" w:type="dxa"/>
            <w:tcBorders>
              <w:top w:val="nil"/>
              <w:left w:val="nil"/>
              <w:bottom w:val="single" w:sz="4" w:space="0" w:color="auto"/>
              <w:right w:val="single" w:sz="4" w:space="0" w:color="auto"/>
            </w:tcBorders>
            <w:shd w:val="clear" w:color="000000" w:fill="FFFFFF"/>
            <w:vAlign w:val="center"/>
            <w:hideMark/>
          </w:tcPr>
          <w:p w14:paraId="4E787343" w14:textId="77777777" w:rsidR="00DC4143" w:rsidRPr="00A26E99" w:rsidRDefault="00DC4143" w:rsidP="004D4CE4">
            <w:pPr>
              <w:ind w:firstLine="0"/>
              <w:jc w:val="left"/>
              <w:rPr>
                <w:rFonts w:ascii="Times New Roman" w:eastAsia="Times New Roman" w:hAnsi="Times New Roman" w:cs="Times New Roman"/>
              </w:rPr>
            </w:pPr>
            <w:r w:rsidRPr="00A26E99">
              <w:rPr>
                <w:rFonts w:ascii="Times New Roman" w:eastAsia="Times New Roman" w:hAnsi="Times New Roman" w:cs="Times New Roman"/>
              </w:rPr>
              <w:t>0,34159</w:t>
            </w:r>
          </w:p>
        </w:tc>
        <w:tc>
          <w:tcPr>
            <w:tcW w:w="1024" w:type="dxa"/>
            <w:tcBorders>
              <w:top w:val="nil"/>
              <w:left w:val="nil"/>
              <w:bottom w:val="single" w:sz="4" w:space="0" w:color="auto"/>
              <w:right w:val="single" w:sz="4" w:space="0" w:color="auto"/>
            </w:tcBorders>
            <w:shd w:val="clear" w:color="000000" w:fill="FFFFFF"/>
            <w:vAlign w:val="center"/>
            <w:hideMark/>
          </w:tcPr>
          <w:p w14:paraId="7DEAB9B6" w14:textId="77777777" w:rsidR="00DC4143" w:rsidRPr="00A26E99" w:rsidRDefault="00DC4143" w:rsidP="004D4CE4">
            <w:pPr>
              <w:ind w:firstLine="0"/>
              <w:jc w:val="left"/>
              <w:rPr>
                <w:rFonts w:ascii="Times New Roman" w:eastAsia="Times New Roman" w:hAnsi="Times New Roman" w:cs="Times New Roman"/>
              </w:rPr>
            </w:pPr>
            <w:r w:rsidRPr="00A26E99">
              <w:rPr>
                <w:rFonts w:ascii="Times New Roman" w:eastAsia="Times New Roman" w:hAnsi="Times New Roman" w:cs="Times New Roman"/>
              </w:rPr>
              <w:t>0,21474</w:t>
            </w:r>
          </w:p>
        </w:tc>
        <w:tc>
          <w:tcPr>
            <w:tcW w:w="696" w:type="dxa"/>
            <w:tcBorders>
              <w:top w:val="nil"/>
              <w:left w:val="nil"/>
              <w:bottom w:val="single" w:sz="4" w:space="0" w:color="auto"/>
              <w:right w:val="single" w:sz="4" w:space="0" w:color="auto"/>
            </w:tcBorders>
            <w:shd w:val="clear" w:color="000000" w:fill="FFFFFF"/>
            <w:vAlign w:val="center"/>
            <w:hideMark/>
          </w:tcPr>
          <w:p w14:paraId="30E37C4B" w14:textId="77777777" w:rsidR="00DC4143" w:rsidRPr="00A26E99" w:rsidRDefault="00DC4143" w:rsidP="004D4CE4">
            <w:pPr>
              <w:ind w:firstLine="0"/>
              <w:jc w:val="left"/>
              <w:rPr>
                <w:rFonts w:ascii="Times New Roman" w:eastAsia="Times New Roman" w:hAnsi="Times New Roman" w:cs="Times New Roman"/>
                <w:b/>
                <w:bCs/>
              </w:rPr>
            </w:pPr>
            <w:r w:rsidRPr="00A26E99">
              <w:rPr>
                <w:rFonts w:ascii="Times New Roman" w:eastAsia="Times New Roman" w:hAnsi="Times New Roman" w:cs="Times New Roman"/>
                <w:b/>
                <w:bCs/>
              </w:rPr>
              <w:t>↓</w:t>
            </w:r>
          </w:p>
        </w:tc>
        <w:tc>
          <w:tcPr>
            <w:tcW w:w="1354" w:type="dxa"/>
            <w:tcBorders>
              <w:top w:val="nil"/>
              <w:left w:val="nil"/>
              <w:bottom w:val="single" w:sz="4" w:space="0" w:color="auto"/>
              <w:right w:val="single" w:sz="4" w:space="0" w:color="auto"/>
            </w:tcBorders>
            <w:shd w:val="clear" w:color="000000" w:fill="FFFFFF"/>
            <w:vAlign w:val="center"/>
            <w:hideMark/>
          </w:tcPr>
          <w:p w14:paraId="222428C8" w14:textId="77777777" w:rsidR="00DC4143" w:rsidRPr="00A26E99" w:rsidRDefault="00DC4143" w:rsidP="004D4CE4">
            <w:pPr>
              <w:ind w:firstLine="0"/>
              <w:jc w:val="left"/>
              <w:rPr>
                <w:rFonts w:ascii="Times New Roman" w:eastAsia="Times New Roman" w:hAnsi="Times New Roman" w:cs="Times New Roman"/>
              </w:rPr>
            </w:pPr>
            <w:r w:rsidRPr="00A26E99">
              <w:rPr>
                <w:rFonts w:ascii="Times New Roman" w:eastAsia="Times New Roman" w:hAnsi="Times New Roman" w:cs="Times New Roman"/>
              </w:rPr>
              <w:t>Сингапур</w:t>
            </w:r>
          </w:p>
        </w:tc>
        <w:tc>
          <w:tcPr>
            <w:tcW w:w="1011" w:type="dxa"/>
            <w:tcBorders>
              <w:top w:val="nil"/>
              <w:left w:val="nil"/>
              <w:bottom w:val="single" w:sz="4" w:space="0" w:color="auto"/>
              <w:right w:val="single" w:sz="4" w:space="0" w:color="auto"/>
            </w:tcBorders>
            <w:shd w:val="clear" w:color="000000" w:fill="FFFFFF"/>
            <w:vAlign w:val="center"/>
            <w:hideMark/>
          </w:tcPr>
          <w:p w14:paraId="603D4AD5" w14:textId="77777777" w:rsidR="00DC4143" w:rsidRPr="00A26E99" w:rsidRDefault="00DC4143" w:rsidP="004D4CE4">
            <w:pPr>
              <w:ind w:firstLine="0"/>
              <w:jc w:val="left"/>
              <w:rPr>
                <w:rFonts w:ascii="Times New Roman" w:eastAsia="Times New Roman" w:hAnsi="Times New Roman" w:cs="Times New Roman"/>
              </w:rPr>
            </w:pPr>
            <w:r w:rsidRPr="00A26E99">
              <w:rPr>
                <w:rFonts w:ascii="Times New Roman" w:eastAsia="Times New Roman" w:hAnsi="Times New Roman" w:cs="Times New Roman"/>
              </w:rPr>
              <w:t>2,45229</w:t>
            </w:r>
          </w:p>
        </w:tc>
        <w:tc>
          <w:tcPr>
            <w:tcW w:w="1006" w:type="dxa"/>
            <w:tcBorders>
              <w:top w:val="nil"/>
              <w:left w:val="nil"/>
              <w:bottom w:val="single" w:sz="4" w:space="0" w:color="auto"/>
              <w:right w:val="single" w:sz="4" w:space="0" w:color="auto"/>
            </w:tcBorders>
            <w:shd w:val="clear" w:color="000000" w:fill="FFFFFF"/>
            <w:vAlign w:val="center"/>
            <w:hideMark/>
          </w:tcPr>
          <w:p w14:paraId="2A6CC6D7" w14:textId="77777777" w:rsidR="00DC4143" w:rsidRPr="00A26E99" w:rsidRDefault="00DC4143" w:rsidP="004D4CE4">
            <w:pPr>
              <w:ind w:firstLine="0"/>
              <w:jc w:val="left"/>
              <w:rPr>
                <w:rFonts w:ascii="Times New Roman" w:eastAsia="Times New Roman" w:hAnsi="Times New Roman" w:cs="Times New Roman"/>
              </w:rPr>
            </w:pPr>
            <w:r w:rsidRPr="00A26E99">
              <w:rPr>
                <w:rFonts w:ascii="Times New Roman" w:eastAsia="Times New Roman" w:hAnsi="Times New Roman" w:cs="Times New Roman"/>
              </w:rPr>
              <w:t>1,77007</w:t>
            </w:r>
          </w:p>
        </w:tc>
        <w:tc>
          <w:tcPr>
            <w:tcW w:w="696" w:type="dxa"/>
            <w:tcBorders>
              <w:top w:val="nil"/>
              <w:left w:val="nil"/>
              <w:bottom w:val="single" w:sz="4" w:space="0" w:color="auto"/>
              <w:right w:val="single" w:sz="4" w:space="0" w:color="auto"/>
            </w:tcBorders>
            <w:shd w:val="clear" w:color="000000" w:fill="FFFFFF"/>
            <w:vAlign w:val="center"/>
            <w:hideMark/>
          </w:tcPr>
          <w:p w14:paraId="2A14EA71" w14:textId="77777777" w:rsidR="00DC4143" w:rsidRPr="00A26E99" w:rsidRDefault="00DC4143" w:rsidP="004D4CE4">
            <w:pPr>
              <w:ind w:firstLine="0"/>
              <w:jc w:val="left"/>
              <w:rPr>
                <w:rFonts w:ascii="Times New Roman" w:eastAsia="Times New Roman" w:hAnsi="Times New Roman" w:cs="Times New Roman"/>
                <w:b/>
                <w:bCs/>
              </w:rPr>
            </w:pPr>
            <w:r w:rsidRPr="00A26E99">
              <w:rPr>
                <w:rFonts w:ascii="Times New Roman" w:eastAsia="Times New Roman" w:hAnsi="Times New Roman" w:cs="Times New Roman"/>
                <w:b/>
                <w:bCs/>
              </w:rPr>
              <w:t>↓</w:t>
            </w:r>
          </w:p>
        </w:tc>
        <w:tc>
          <w:tcPr>
            <w:tcW w:w="1345" w:type="dxa"/>
            <w:tcBorders>
              <w:top w:val="nil"/>
              <w:left w:val="nil"/>
              <w:bottom w:val="single" w:sz="4" w:space="0" w:color="auto"/>
              <w:right w:val="single" w:sz="8" w:space="0" w:color="auto"/>
            </w:tcBorders>
            <w:shd w:val="clear" w:color="000000" w:fill="FFFFFF"/>
            <w:noWrap/>
            <w:hideMark/>
          </w:tcPr>
          <w:p w14:paraId="7F72BDB3" w14:textId="77777777" w:rsidR="00DC4143" w:rsidRPr="00A26E99" w:rsidRDefault="00DC4143" w:rsidP="004D4CE4">
            <w:pPr>
              <w:ind w:firstLine="0"/>
            </w:pPr>
            <w:r w:rsidRPr="00A26E99">
              <w:rPr>
                <w:rFonts w:ascii="Times New Roman" w:eastAsia="Times New Roman" w:hAnsi="Times New Roman" w:cs="Times New Roman"/>
              </w:rPr>
              <w:t>остался</w:t>
            </w:r>
          </w:p>
        </w:tc>
      </w:tr>
      <w:tr w:rsidR="00DC4143" w:rsidRPr="00A26E99" w14:paraId="3907B96B" w14:textId="77777777" w:rsidTr="004D4CE4">
        <w:trPr>
          <w:trHeight w:val="315"/>
        </w:trPr>
        <w:tc>
          <w:tcPr>
            <w:tcW w:w="1456" w:type="dxa"/>
            <w:tcBorders>
              <w:top w:val="nil"/>
              <w:left w:val="single" w:sz="8" w:space="0" w:color="auto"/>
              <w:bottom w:val="single" w:sz="4" w:space="0" w:color="auto"/>
              <w:right w:val="single" w:sz="4" w:space="0" w:color="auto"/>
            </w:tcBorders>
            <w:shd w:val="clear" w:color="auto" w:fill="auto"/>
            <w:vAlign w:val="center"/>
            <w:hideMark/>
          </w:tcPr>
          <w:p w14:paraId="2A736149" w14:textId="77777777" w:rsidR="00DC4143" w:rsidRPr="00A26E99" w:rsidRDefault="00DC4143" w:rsidP="004D4CE4">
            <w:pPr>
              <w:ind w:firstLine="0"/>
              <w:jc w:val="left"/>
              <w:rPr>
                <w:rFonts w:ascii="Times New Roman" w:eastAsia="Times New Roman" w:hAnsi="Times New Roman" w:cs="Times New Roman"/>
              </w:rPr>
            </w:pPr>
            <w:r w:rsidRPr="00A26E99">
              <w:rPr>
                <w:rFonts w:ascii="Times New Roman" w:eastAsia="Times New Roman" w:hAnsi="Times New Roman" w:cs="Times New Roman"/>
              </w:rPr>
              <w:t>Вьетнам</w:t>
            </w:r>
          </w:p>
        </w:tc>
        <w:tc>
          <w:tcPr>
            <w:tcW w:w="1030" w:type="dxa"/>
            <w:tcBorders>
              <w:top w:val="nil"/>
              <w:left w:val="nil"/>
              <w:bottom w:val="single" w:sz="4" w:space="0" w:color="auto"/>
              <w:right w:val="single" w:sz="4" w:space="0" w:color="auto"/>
            </w:tcBorders>
            <w:shd w:val="clear" w:color="000000" w:fill="FFFFFF"/>
            <w:vAlign w:val="center"/>
            <w:hideMark/>
          </w:tcPr>
          <w:p w14:paraId="2767EE2F" w14:textId="77777777" w:rsidR="00DC4143" w:rsidRPr="00A26E99" w:rsidRDefault="00DC4143" w:rsidP="004D4CE4">
            <w:pPr>
              <w:ind w:firstLine="0"/>
              <w:jc w:val="left"/>
              <w:rPr>
                <w:rFonts w:ascii="Times New Roman" w:eastAsia="Times New Roman" w:hAnsi="Times New Roman" w:cs="Times New Roman"/>
              </w:rPr>
            </w:pPr>
            <w:r w:rsidRPr="00A26E99">
              <w:rPr>
                <w:rFonts w:ascii="Times New Roman" w:eastAsia="Times New Roman" w:hAnsi="Times New Roman" w:cs="Times New Roman"/>
              </w:rPr>
              <w:t>0,36997</w:t>
            </w:r>
          </w:p>
        </w:tc>
        <w:tc>
          <w:tcPr>
            <w:tcW w:w="1024" w:type="dxa"/>
            <w:tcBorders>
              <w:top w:val="nil"/>
              <w:left w:val="nil"/>
              <w:bottom w:val="single" w:sz="4" w:space="0" w:color="auto"/>
              <w:right w:val="single" w:sz="4" w:space="0" w:color="auto"/>
            </w:tcBorders>
            <w:shd w:val="clear" w:color="000000" w:fill="FFFFFF"/>
            <w:vAlign w:val="center"/>
            <w:hideMark/>
          </w:tcPr>
          <w:p w14:paraId="5929518C" w14:textId="77777777" w:rsidR="00DC4143" w:rsidRPr="00A26E99" w:rsidRDefault="00DC4143" w:rsidP="004D4CE4">
            <w:pPr>
              <w:ind w:firstLine="0"/>
              <w:jc w:val="left"/>
              <w:rPr>
                <w:rFonts w:ascii="Times New Roman" w:eastAsia="Times New Roman" w:hAnsi="Times New Roman" w:cs="Times New Roman"/>
              </w:rPr>
            </w:pPr>
            <w:r w:rsidRPr="00A26E99">
              <w:rPr>
                <w:rFonts w:ascii="Times New Roman" w:eastAsia="Times New Roman" w:hAnsi="Times New Roman" w:cs="Times New Roman"/>
              </w:rPr>
              <w:t>0,23289</w:t>
            </w:r>
          </w:p>
        </w:tc>
        <w:tc>
          <w:tcPr>
            <w:tcW w:w="696" w:type="dxa"/>
            <w:tcBorders>
              <w:top w:val="nil"/>
              <w:left w:val="nil"/>
              <w:bottom w:val="single" w:sz="4" w:space="0" w:color="auto"/>
              <w:right w:val="single" w:sz="4" w:space="0" w:color="auto"/>
            </w:tcBorders>
            <w:shd w:val="clear" w:color="000000" w:fill="FFFFFF"/>
            <w:vAlign w:val="center"/>
            <w:hideMark/>
          </w:tcPr>
          <w:p w14:paraId="212A44D9" w14:textId="77777777" w:rsidR="00DC4143" w:rsidRPr="00A26E99" w:rsidRDefault="00DC4143" w:rsidP="004D4CE4">
            <w:pPr>
              <w:ind w:firstLine="0"/>
              <w:jc w:val="left"/>
              <w:rPr>
                <w:rFonts w:ascii="Times New Roman" w:eastAsia="Times New Roman" w:hAnsi="Times New Roman" w:cs="Times New Roman"/>
                <w:b/>
                <w:bCs/>
              </w:rPr>
            </w:pPr>
            <w:r w:rsidRPr="00A26E99">
              <w:rPr>
                <w:rFonts w:ascii="Times New Roman" w:eastAsia="Times New Roman" w:hAnsi="Times New Roman" w:cs="Times New Roman"/>
                <w:b/>
                <w:bCs/>
              </w:rPr>
              <w:t>↓</w:t>
            </w:r>
          </w:p>
        </w:tc>
        <w:tc>
          <w:tcPr>
            <w:tcW w:w="1354" w:type="dxa"/>
            <w:tcBorders>
              <w:top w:val="nil"/>
              <w:left w:val="nil"/>
              <w:bottom w:val="single" w:sz="4" w:space="0" w:color="auto"/>
              <w:right w:val="single" w:sz="4" w:space="0" w:color="auto"/>
            </w:tcBorders>
            <w:shd w:val="clear" w:color="000000" w:fill="FFFFFF"/>
            <w:vAlign w:val="center"/>
            <w:hideMark/>
          </w:tcPr>
          <w:p w14:paraId="6D9FFC44" w14:textId="77777777" w:rsidR="00DC4143" w:rsidRPr="00A26E99" w:rsidRDefault="00DC4143" w:rsidP="004D4CE4">
            <w:pPr>
              <w:ind w:firstLine="0"/>
              <w:jc w:val="left"/>
              <w:rPr>
                <w:rFonts w:ascii="Times New Roman" w:eastAsia="Times New Roman" w:hAnsi="Times New Roman" w:cs="Times New Roman"/>
              </w:rPr>
            </w:pPr>
            <w:r w:rsidRPr="00A26E99">
              <w:rPr>
                <w:rFonts w:ascii="Times New Roman" w:eastAsia="Times New Roman" w:hAnsi="Times New Roman" w:cs="Times New Roman"/>
              </w:rPr>
              <w:t>Вьетнам</w:t>
            </w:r>
          </w:p>
        </w:tc>
        <w:tc>
          <w:tcPr>
            <w:tcW w:w="1011" w:type="dxa"/>
            <w:tcBorders>
              <w:top w:val="nil"/>
              <w:left w:val="nil"/>
              <w:bottom w:val="single" w:sz="4" w:space="0" w:color="auto"/>
              <w:right w:val="single" w:sz="4" w:space="0" w:color="auto"/>
            </w:tcBorders>
            <w:shd w:val="clear" w:color="000000" w:fill="FFFFFF"/>
            <w:vAlign w:val="center"/>
            <w:hideMark/>
          </w:tcPr>
          <w:p w14:paraId="2D9DA8D3" w14:textId="77777777" w:rsidR="00DC4143" w:rsidRPr="00A26E99" w:rsidRDefault="00DC4143" w:rsidP="004D4CE4">
            <w:pPr>
              <w:ind w:firstLine="0"/>
              <w:jc w:val="left"/>
              <w:rPr>
                <w:rFonts w:ascii="Times New Roman" w:eastAsia="Times New Roman" w:hAnsi="Times New Roman" w:cs="Times New Roman"/>
              </w:rPr>
            </w:pPr>
            <w:r w:rsidRPr="00A26E99">
              <w:rPr>
                <w:rFonts w:ascii="Times New Roman" w:eastAsia="Times New Roman" w:hAnsi="Times New Roman" w:cs="Times New Roman"/>
              </w:rPr>
              <w:t>1,12583</w:t>
            </w:r>
          </w:p>
        </w:tc>
        <w:tc>
          <w:tcPr>
            <w:tcW w:w="1006" w:type="dxa"/>
            <w:tcBorders>
              <w:top w:val="nil"/>
              <w:left w:val="nil"/>
              <w:bottom w:val="single" w:sz="4" w:space="0" w:color="auto"/>
              <w:right w:val="single" w:sz="4" w:space="0" w:color="auto"/>
            </w:tcBorders>
            <w:shd w:val="clear" w:color="000000" w:fill="FFFFFF"/>
            <w:vAlign w:val="center"/>
            <w:hideMark/>
          </w:tcPr>
          <w:p w14:paraId="146284B1" w14:textId="77777777" w:rsidR="00DC4143" w:rsidRPr="00A26E99" w:rsidRDefault="00DC4143" w:rsidP="004D4CE4">
            <w:pPr>
              <w:ind w:firstLine="0"/>
              <w:jc w:val="left"/>
              <w:rPr>
                <w:rFonts w:ascii="Times New Roman" w:eastAsia="Times New Roman" w:hAnsi="Times New Roman" w:cs="Times New Roman"/>
              </w:rPr>
            </w:pPr>
            <w:r w:rsidRPr="00A26E99">
              <w:rPr>
                <w:rFonts w:ascii="Times New Roman" w:eastAsia="Times New Roman" w:hAnsi="Times New Roman" w:cs="Times New Roman"/>
              </w:rPr>
              <w:t>1,07616</w:t>
            </w:r>
          </w:p>
        </w:tc>
        <w:tc>
          <w:tcPr>
            <w:tcW w:w="696" w:type="dxa"/>
            <w:tcBorders>
              <w:top w:val="nil"/>
              <w:left w:val="nil"/>
              <w:bottom w:val="single" w:sz="4" w:space="0" w:color="auto"/>
              <w:right w:val="single" w:sz="4" w:space="0" w:color="auto"/>
            </w:tcBorders>
            <w:shd w:val="clear" w:color="000000" w:fill="FFFFFF"/>
            <w:vAlign w:val="center"/>
            <w:hideMark/>
          </w:tcPr>
          <w:p w14:paraId="22892C35" w14:textId="77777777" w:rsidR="00DC4143" w:rsidRPr="00A26E99" w:rsidRDefault="00DC4143" w:rsidP="004D4CE4">
            <w:pPr>
              <w:ind w:firstLine="0"/>
              <w:jc w:val="left"/>
              <w:rPr>
                <w:rFonts w:ascii="Times New Roman" w:eastAsia="Times New Roman" w:hAnsi="Times New Roman" w:cs="Times New Roman"/>
                <w:b/>
                <w:bCs/>
              </w:rPr>
            </w:pPr>
            <w:r w:rsidRPr="00A26E99">
              <w:rPr>
                <w:rFonts w:ascii="Times New Roman" w:eastAsia="Times New Roman" w:hAnsi="Times New Roman" w:cs="Times New Roman"/>
                <w:b/>
                <w:bCs/>
              </w:rPr>
              <w:t>↓</w:t>
            </w:r>
          </w:p>
        </w:tc>
        <w:tc>
          <w:tcPr>
            <w:tcW w:w="1345" w:type="dxa"/>
            <w:tcBorders>
              <w:top w:val="nil"/>
              <w:left w:val="nil"/>
              <w:bottom w:val="single" w:sz="4" w:space="0" w:color="auto"/>
              <w:right w:val="single" w:sz="8" w:space="0" w:color="auto"/>
            </w:tcBorders>
            <w:shd w:val="clear" w:color="000000" w:fill="FFFFFF"/>
            <w:noWrap/>
            <w:hideMark/>
          </w:tcPr>
          <w:p w14:paraId="03719FAF" w14:textId="77777777" w:rsidR="00DC4143" w:rsidRPr="00A26E99" w:rsidRDefault="00DC4143" w:rsidP="004D4CE4">
            <w:pPr>
              <w:ind w:firstLine="0"/>
            </w:pPr>
            <w:r w:rsidRPr="00A26E99">
              <w:rPr>
                <w:rFonts w:ascii="Times New Roman" w:eastAsia="Times New Roman" w:hAnsi="Times New Roman" w:cs="Times New Roman"/>
              </w:rPr>
              <w:t>остался</w:t>
            </w:r>
          </w:p>
        </w:tc>
      </w:tr>
      <w:tr w:rsidR="00DC4143" w:rsidRPr="00A26E99" w14:paraId="081710AD" w14:textId="77777777" w:rsidTr="004D4CE4">
        <w:trPr>
          <w:trHeight w:val="315"/>
        </w:trPr>
        <w:tc>
          <w:tcPr>
            <w:tcW w:w="1456" w:type="dxa"/>
            <w:tcBorders>
              <w:top w:val="nil"/>
              <w:left w:val="single" w:sz="8" w:space="0" w:color="auto"/>
              <w:bottom w:val="single" w:sz="4" w:space="0" w:color="auto"/>
              <w:right w:val="single" w:sz="4" w:space="0" w:color="auto"/>
            </w:tcBorders>
            <w:shd w:val="clear" w:color="auto" w:fill="auto"/>
            <w:vAlign w:val="center"/>
            <w:hideMark/>
          </w:tcPr>
          <w:p w14:paraId="7861043A" w14:textId="77777777" w:rsidR="00DC4143" w:rsidRPr="00A26E99" w:rsidRDefault="00DC4143" w:rsidP="004D4CE4">
            <w:pPr>
              <w:ind w:firstLine="0"/>
              <w:jc w:val="left"/>
              <w:rPr>
                <w:rFonts w:ascii="Times New Roman" w:eastAsia="Times New Roman" w:hAnsi="Times New Roman" w:cs="Times New Roman"/>
              </w:rPr>
            </w:pPr>
            <w:r w:rsidRPr="00A26E99">
              <w:rPr>
                <w:rFonts w:ascii="Times New Roman" w:eastAsia="Times New Roman" w:hAnsi="Times New Roman" w:cs="Times New Roman"/>
              </w:rPr>
              <w:t>Филиппины</w:t>
            </w:r>
          </w:p>
        </w:tc>
        <w:tc>
          <w:tcPr>
            <w:tcW w:w="1030" w:type="dxa"/>
            <w:tcBorders>
              <w:top w:val="nil"/>
              <w:left w:val="nil"/>
              <w:bottom w:val="single" w:sz="4" w:space="0" w:color="auto"/>
              <w:right w:val="single" w:sz="4" w:space="0" w:color="auto"/>
            </w:tcBorders>
            <w:shd w:val="clear" w:color="000000" w:fill="FFFFFF"/>
            <w:vAlign w:val="center"/>
            <w:hideMark/>
          </w:tcPr>
          <w:p w14:paraId="3CEC146A" w14:textId="77777777" w:rsidR="00DC4143" w:rsidRPr="00A26E99" w:rsidRDefault="00DC4143" w:rsidP="004D4CE4">
            <w:pPr>
              <w:ind w:firstLine="0"/>
              <w:jc w:val="left"/>
              <w:rPr>
                <w:rFonts w:ascii="Times New Roman" w:eastAsia="Times New Roman" w:hAnsi="Times New Roman" w:cs="Times New Roman"/>
              </w:rPr>
            </w:pPr>
            <w:r w:rsidRPr="00A26E99">
              <w:rPr>
                <w:rFonts w:ascii="Times New Roman" w:eastAsia="Times New Roman" w:hAnsi="Times New Roman" w:cs="Times New Roman"/>
              </w:rPr>
              <w:t>0,40069</w:t>
            </w:r>
          </w:p>
        </w:tc>
        <w:tc>
          <w:tcPr>
            <w:tcW w:w="1024" w:type="dxa"/>
            <w:tcBorders>
              <w:top w:val="nil"/>
              <w:left w:val="nil"/>
              <w:bottom w:val="single" w:sz="4" w:space="0" w:color="auto"/>
              <w:right w:val="single" w:sz="4" w:space="0" w:color="auto"/>
            </w:tcBorders>
            <w:shd w:val="clear" w:color="000000" w:fill="FFFFFF"/>
            <w:vAlign w:val="center"/>
            <w:hideMark/>
          </w:tcPr>
          <w:p w14:paraId="47D7FD59" w14:textId="77777777" w:rsidR="00DC4143" w:rsidRPr="00A26E99" w:rsidRDefault="00DC4143" w:rsidP="004D4CE4">
            <w:pPr>
              <w:ind w:firstLine="0"/>
              <w:jc w:val="left"/>
              <w:rPr>
                <w:rFonts w:ascii="Times New Roman" w:eastAsia="Times New Roman" w:hAnsi="Times New Roman" w:cs="Times New Roman"/>
              </w:rPr>
            </w:pPr>
            <w:r w:rsidRPr="00A26E99">
              <w:rPr>
                <w:rFonts w:ascii="Times New Roman" w:eastAsia="Times New Roman" w:hAnsi="Times New Roman" w:cs="Times New Roman"/>
              </w:rPr>
              <w:t>0,26654</w:t>
            </w:r>
          </w:p>
        </w:tc>
        <w:tc>
          <w:tcPr>
            <w:tcW w:w="696" w:type="dxa"/>
            <w:tcBorders>
              <w:top w:val="nil"/>
              <w:left w:val="nil"/>
              <w:bottom w:val="single" w:sz="4" w:space="0" w:color="auto"/>
              <w:right w:val="single" w:sz="4" w:space="0" w:color="auto"/>
            </w:tcBorders>
            <w:shd w:val="clear" w:color="000000" w:fill="FFFFFF"/>
            <w:vAlign w:val="center"/>
            <w:hideMark/>
          </w:tcPr>
          <w:p w14:paraId="441F2D2D" w14:textId="77777777" w:rsidR="00DC4143" w:rsidRPr="00A26E99" w:rsidRDefault="00DC4143" w:rsidP="004D4CE4">
            <w:pPr>
              <w:ind w:firstLine="0"/>
              <w:jc w:val="left"/>
              <w:rPr>
                <w:rFonts w:ascii="Times New Roman" w:eastAsia="Times New Roman" w:hAnsi="Times New Roman" w:cs="Times New Roman"/>
                <w:b/>
                <w:bCs/>
              </w:rPr>
            </w:pPr>
            <w:r w:rsidRPr="00A26E99">
              <w:rPr>
                <w:rFonts w:ascii="Times New Roman" w:eastAsia="Times New Roman" w:hAnsi="Times New Roman" w:cs="Times New Roman"/>
                <w:b/>
                <w:bCs/>
              </w:rPr>
              <w:t>↓</w:t>
            </w:r>
          </w:p>
        </w:tc>
        <w:tc>
          <w:tcPr>
            <w:tcW w:w="1354" w:type="dxa"/>
            <w:tcBorders>
              <w:top w:val="nil"/>
              <w:left w:val="nil"/>
              <w:bottom w:val="single" w:sz="4" w:space="0" w:color="auto"/>
              <w:right w:val="single" w:sz="4" w:space="0" w:color="auto"/>
            </w:tcBorders>
            <w:shd w:val="clear" w:color="000000" w:fill="FFFFFF"/>
            <w:vAlign w:val="center"/>
            <w:hideMark/>
          </w:tcPr>
          <w:p w14:paraId="7B14FC1F" w14:textId="77777777" w:rsidR="00DC4143" w:rsidRPr="00A26E99" w:rsidRDefault="00DC4143" w:rsidP="004D4CE4">
            <w:pPr>
              <w:ind w:firstLine="0"/>
              <w:jc w:val="left"/>
              <w:rPr>
                <w:rFonts w:ascii="Times New Roman" w:eastAsia="Times New Roman" w:hAnsi="Times New Roman" w:cs="Times New Roman"/>
              </w:rPr>
            </w:pPr>
            <w:r w:rsidRPr="00A26E99">
              <w:rPr>
                <w:rFonts w:ascii="Times New Roman" w:eastAsia="Times New Roman" w:hAnsi="Times New Roman" w:cs="Times New Roman"/>
              </w:rPr>
              <w:t>Филиппины</w:t>
            </w:r>
          </w:p>
        </w:tc>
        <w:tc>
          <w:tcPr>
            <w:tcW w:w="1011" w:type="dxa"/>
            <w:tcBorders>
              <w:top w:val="nil"/>
              <w:left w:val="nil"/>
              <w:bottom w:val="single" w:sz="4" w:space="0" w:color="auto"/>
              <w:right w:val="single" w:sz="4" w:space="0" w:color="auto"/>
            </w:tcBorders>
            <w:shd w:val="clear" w:color="000000" w:fill="FFFFFF"/>
            <w:vAlign w:val="center"/>
            <w:hideMark/>
          </w:tcPr>
          <w:p w14:paraId="6F193D3A" w14:textId="77777777" w:rsidR="00DC4143" w:rsidRPr="00A26E99" w:rsidRDefault="00DC4143" w:rsidP="004D4CE4">
            <w:pPr>
              <w:ind w:firstLine="0"/>
              <w:jc w:val="left"/>
              <w:rPr>
                <w:rFonts w:ascii="Times New Roman" w:eastAsia="Times New Roman" w:hAnsi="Times New Roman" w:cs="Times New Roman"/>
              </w:rPr>
            </w:pPr>
            <w:r w:rsidRPr="00A26E99">
              <w:rPr>
                <w:rFonts w:ascii="Times New Roman" w:eastAsia="Times New Roman" w:hAnsi="Times New Roman" w:cs="Times New Roman"/>
              </w:rPr>
              <w:t>1,34293</w:t>
            </w:r>
          </w:p>
        </w:tc>
        <w:tc>
          <w:tcPr>
            <w:tcW w:w="1006" w:type="dxa"/>
            <w:tcBorders>
              <w:top w:val="nil"/>
              <w:left w:val="nil"/>
              <w:bottom w:val="single" w:sz="4" w:space="0" w:color="auto"/>
              <w:right w:val="single" w:sz="4" w:space="0" w:color="auto"/>
            </w:tcBorders>
            <w:shd w:val="clear" w:color="000000" w:fill="FFFFFF"/>
            <w:vAlign w:val="center"/>
            <w:hideMark/>
          </w:tcPr>
          <w:p w14:paraId="364EBF99" w14:textId="77777777" w:rsidR="00DC4143" w:rsidRPr="00A26E99" w:rsidRDefault="00DC4143" w:rsidP="004D4CE4">
            <w:pPr>
              <w:ind w:firstLine="0"/>
              <w:jc w:val="left"/>
              <w:rPr>
                <w:rFonts w:ascii="Times New Roman" w:eastAsia="Times New Roman" w:hAnsi="Times New Roman" w:cs="Times New Roman"/>
              </w:rPr>
            </w:pPr>
            <w:r w:rsidRPr="00A26E99">
              <w:rPr>
                <w:rFonts w:ascii="Times New Roman" w:eastAsia="Times New Roman" w:hAnsi="Times New Roman" w:cs="Times New Roman"/>
              </w:rPr>
              <w:t>1,18774</w:t>
            </w:r>
          </w:p>
        </w:tc>
        <w:tc>
          <w:tcPr>
            <w:tcW w:w="696" w:type="dxa"/>
            <w:tcBorders>
              <w:top w:val="nil"/>
              <w:left w:val="nil"/>
              <w:bottom w:val="single" w:sz="4" w:space="0" w:color="auto"/>
              <w:right w:val="single" w:sz="4" w:space="0" w:color="auto"/>
            </w:tcBorders>
            <w:shd w:val="clear" w:color="000000" w:fill="FFFFFF"/>
            <w:vAlign w:val="center"/>
            <w:hideMark/>
          </w:tcPr>
          <w:p w14:paraId="06192F38" w14:textId="77777777" w:rsidR="00DC4143" w:rsidRPr="00A26E99" w:rsidRDefault="00DC4143" w:rsidP="004D4CE4">
            <w:pPr>
              <w:ind w:firstLine="0"/>
              <w:jc w:val="left"/>
              <w:rPr>
                <w:rFonts w:ascii="Times New Roman" w:eastAsia="Times New Roman" w:hAnsi="Times New Roman" w:cs="Times New Roman"/>
                <w:b/>
                <w:bCs/>
              </w:rPr>
            </w:pPr>
            <w:r w:rsidRPr="00A26E99">
              <w:rPr>
                <w:rFonts w:ascii="Times New Roman" w:eastAsia="Times New Roman" w:hAnsi="Times New Roman" w:cs="Times New Roman"/>
                <w:b/>
                <w:bCs/>
              </w:rPr>
              <w:t>↓</w:t>
            </w:r>
          </w:p>
        </w:tc>
        <w:tc>
          <w:tcPr>
            <w:tcW w:w="1345" w:type="dxa"/>
            <w:tcBorders>
              <w:top w:val="nil"/>
              <w:left w:val="nil"/>
              <w:bottom w:val="single" w:sz="4" w:space="0" w:color="auto"/>
              <w:right w:val="single" w:sz="8" w:space="0" w:color="auto"/>
            </w:tcBorders>
            <w:shd w:val="clear" w:color="000000" w:fill="FFFFFF"/>
            <w:noWrap/>
            <w:hideMark/>
          </w:tcPr>
          <w:p w14:paraId="0F353AA2" w14:textId="77777777" w:rsidR="00DC4143" w:rsidRPr="00A26E99" w:rsidRDefault="00DC4143" w:rsidP="004D4CE4">
            <w:pPr>
              <w:ind w:firstLine="0"/>
            </w:pPr>
            <w:r w:rsidRPr="00A26E99">
              <w:rPr>
                <w:rFonts w:ascii="Times New Roman" w:eastAsia="Times New Roman" w:hAnsi="Times New Roman" w:cs="Times New Roman"/>
              </w:rPr>
              <w:t>остался</w:t>
            </w:r>
          </w:p>
        </w:tc>
      </w:tr>
      <w:tr w:rsidR="00DC4143" w:rsidRPr="00A26E99" w14:paraId="07A35677" w14:textId="77777777" w:rsidTr="004D4CE4">
        <w:trPr>
          <w:trHeight w:val="315"/>
        </w:trPr>
        <w:tc>
          <w:tcPr>
            <w:tcW w:w="1456" w:type="dxa"/>
            <w:tcBorders>
              <w:top w:val="nil"/>
              <w:left w:val="single" w:sz="8" w:space="0" w:color="auto"/>
              <w:bottom w:val="single" w:sz="4" w:space="0" w:color="auto"/>
              <w:right w:val="single" w:sz="4" w:space="0" w:color="auto"/>
            </w:tcBorders>
            <w:shd w:val="clear" w:color="auto" w:fill="auto"/>
            <w:vAlign w:val="bottom"/>
          </w:tcPr>
          <w:p w14:paraId="77E77CAF" w14:textId="77777777" w:rsidR="00DC4143" w:rsidRPr="00A26E99" w:rsidRDefault="00DC4143" w:rsidP="004D4CE4">
            <w:pPr>
              <w:ind w:firstLine="0"/>
              <w:jc w:val="left"/>
              <w:rPr>
                <w:rFonts w:ascii="Times New Roman" w:eastAsia="Times New Roman" w:hAnsi="Times New Roman" w:cs="Times New Roman"/>
              </w:rPr>
            </w:pPr>
            <w:r w:rsidRPr="00A26E99">
              <w:rPr>
                <w:rFonts w:ascii="Times New Roman" w:eastAsia="Times New Roman" w:hAnsi="Times New Roman" w:cs="Times New Roman"/>
              </w:rPr>
              <w:t>Ср.знач</w:t>
            </w:r>
          </w:p>
        </w:tc>
        <w:tc>
          <w:tcPr>
            <w:tcW w:w="1030" w:type="dxa"/>
            <w:tcBorders>
              <w:top w:val="nil"/>
              <w:left w:val="nil"/>
              <w:bottom w:val="single" w:sz="4" w:space="0" w:color="auto"/>
              <w:right w:val="single" w:sz="4" w:space="0" w:color="auto"/>
            </w:tcBorders>
            <w:shd w:val="clear" w:color="000000" w:fill="FFFFFF"/>
            <w:vAlign w:val="bottom"/>
          </w:tcPr>
          <w:p w14:paraId="06A73C7D" w14:textId="77777777" w:rsidR="00DC4143" w:rsidRPr="00A26E99" w:rsidRDefault="00DC4143" w:rsidP="004D4CE4">
            <w:pPr>
              <w:ind w:firstLine="0"/>
              <w:jc w:val="left"/>
              <w:rPr>
                <w:rFonts w:ascii="Times New Roman" w:eastAsia="Times New Roman" w:hAnsi="Times New Roman" w:cs="Times New Roman"/>
              </w:rPr>
            </w:pPr>
            <w:r w:rsidRPr="00A26E99">
              <w:rPr>
                <w:rFonts w:ascii="Times New Roman" w:eastAsia="Times New Roman" w:hAnsi="Times New Roman" w:cs="Times New Roman"/>
              </w:rPr>
              <w:t>0,88962</w:t>
            </w:r>
          </w:p>
        </w:tc>
        <w:tc>
          <w:tcPr>
            <w:tcW w:w="1024" w:type="dxa"/>
            <w:tcBorders>
              <w:top w:val="nil"/>
              <w:left w:val="nil"/>
              <w:bottom w:val="single" w:sz="4" w:space="0" w:color="auto"/>
              <w:right w:val="single" w:sz="4" w:space="0" w:color="auto"/>
            </w:tcBorders>
            <w:shd w:val="clear" w:color="000000" w:fill="FFFFFF"/>
            <w:vAlign w:val="bottom"/>
          </w:tcPr>
          <w:p w14:paraId="58C84513" w14:textId="77777777" w:rsidR="00DC4143" w:rsidRPr="00A26E99" w:rsidRDefault="00DC4143" w:rsidP="004D4CE4">
            <w:pPr>
              <w:ind w:firstLine="0"/>
              <w:jc w:val="left"/>
              <w:rPr>
                <w:rFonts w:ascii="Times New Roman" w:eastAsia="Times New Roman" w:hAnsi="Times New Roman" w:cs="Times New Roman"/>
              </w:rPr>
            </w:pPr>
            <w:r w:rsidRPr="00A26E99">
              <w:rPr>
                <w:rFonts w:ascii="Times New Roman" w:eastAsia="Times New Roman" w:hAnsi="Times New Roman" w:cs="Times New Roman"/>
              </w:rPr>
              <w:t>0,62957</w:t>
            </w:r>
          </w:p>
        </w:tc>
        <w:tc>
          <w:tcPr>
            <w:tcW w:w="696" w:type="dxa"/>
            <w:tcBorders>
              <w:top w:val="nil"/>
              <w:left w:val="nil"/>
              <w:bottom w:val="single" w:sz="4" w:space="0" w:color="auto"/>
              <w:right w:val="single" w:sz="4" w:space="0" w:color="auto"/>
            </w:tcBorders>
            <w:shd w:val="clear" w:color="000000" w:fill="FFFFFF"/>
            <w:vAlign w:val="bottom"/>
          </w:tcPr>
          <w:p w14:paraId="160ED68D" w14:textId="77777777" w:rsidR="00DC4143" w:rsidRPr="00A26E99" w:rsidRDefault="00DC4143" w:rsidP="004D4CE4">
            <w:pPr>
              <w:ind w:firstLine="0"/>
              <w:jc w:val="left"/>
              <w:rPr>
                <w:rFonts w:ascii="Times New Roman" w:eastAsia="Times New Roman" w:hAnsi="Times New Roman" w:cs="Times New Roman"/>
              </w:rPr>
            </w:pPr>
            <w:r w:rsidRPr="00A26E99">
              <w:rPr>
                <w:rFonts w:ascii="Times New Roman" w:eastAsia="Times New Roman" w:hAnsi="Times New Roman" w:cs="Times New Roman"/>
              </w:rPr>
              <w:t> </w:t>
            </w:r>
          </w:p>
        </w:tc>
        <w:tc>
          <w:tcPr>
            <w:tcW w:w="1354" w:type="dxa"/>
            <w:tcBorders>
              <w:top w:val="nil"/>
              <w:left w:val="nil"/>
              <w:bottom w:val="single" w:sz="4" w:space="0" w:color="auto"/>
              <w:right w:val="single" w:sz="4" w:space="0" w:color="auto"/>
            </w:tcBorders>
            <w:shd w:val="clear" w:color="000000" w:fill="FFFFFF"/>
            <w:vAlign w:val="bottom"/>
          </w:tcPr>
          <w:p w14:paraId="5249A13C" w14:textId="77777777" w:rsidR="00DC4143" w:rsidRPr="00A26E99" w:rsidRDefault="00DC4143" w:rsidP="004D4CE4">
            <w:pPr>
              <w:ind w:firstLine="0"/>
              <w:jc w:val="left"/>
              <w:rPr>
                <w:rFonts w:ascii="Times New Roman" w:eastAsia="Times New Roman" w:hAnsi="Times New Roman" w:cs="Times New Roman"/>
              </w:rPr>
            </w:pPr>
            <w:r w:rsidRPr="00A26E99">
              <w:rPr>
                <w:rFonts w:ascii="Times New Roman" w:eastAsia="Times New Roman" w:hAnsi="Times New Roman" w:cs="Times New Roman"/>
              </w:rPr>
              <w:t>Ср.знач</w:t>
            </w:r>
          </w:p>
        </w:tc>
        <w:tc>
          <w:tcPr>
            <w:tcW w:w="1011" w:type="dxa"/>
            <w:tcBorders>
              <w:top w:val="nil"/>
              <w:left w:val="nil"/>
              <w:bottom w:val="single" w:sz="4" w:space="0" w:color="auto"/>
              <w:right w:val="single" w:sz="4" w:space="0" w:color="auto"/>
            </w:tcBorders>
            <w:shd w:val="clear" w:color="000000" w:fill="FFFFFF"/>
            <w:vAlign w:val="bottom"/>
          </w:tcPr>
          <w:p w14:paraId="6DBB559C" w14:textId="77777777" w:rsidR="00DC4143" w:rsidRPr="00A26E99" w:rsidRDefault="00DC4143" w:rsidP="004D4CE4">
            <w:pPr>
              <w:ind w:firstLine="0"/>
              <w:jc w:val="left"/>
              <w:rPr>
                <w:rFonts w:ascii="Times New Roman" w:eastAsia="Times New Roman" w:hAnsi="Times New Roman" w:cs="Times New Roman"/>
              </w:rPr>
            </w:pPr>
            <w:r w:rsidRPr="00A26E99">
              <w:rPr>
                <w:rFonts w:ascii="Times New Roman" w:eastAsia="Times New Roman" w:hAnsi="Times New Roman" w:cs="Times New Roman"/>
              </w:rPr>
              <w:t>1,62613</w:t>
            </w:r>
          </w:p>
        </w:tc>
        <w:tc>
          <w:tcPr>
            <w:tcW w:w="1006" w:type="dxa"/>
            <w:tcBorders>
              <w:top w:val="nil"/>
              <w:left w:val="nil"/>
              <w:bottom w:val="single" w:sz="4" w:space="0" w:color="auto"/>
              <w:right w:val="single" w:sz="4" w:space="0" w:color="auto"/>
            </w:tcBorders>
            <w:shd w:val="clear" w:color="000000" w:fill="FFFFFF"/>
            <w:vAlign w:val="bottom"/>
          </w:tcPr>
          <w:p w14:paraId="46D02135" w14:textId="77777777" w:rsidR="00DC4143" w:rsidRPr="00A26E99" w:rsidRDefault="00DC4143" w:rsidP="004D4CE4">
            <w:pPr>
              <w:ind w:firstLine="0"/>
              <w:jc w:val="left"/>
              <w:rPr>
                <w:rFonts w:ascii="Times New Roman" w:eastAsia="Times New Roman" w:hAnsi="Times New Roman" w:cs="Times New Roman"/>
              </w:rPr>
            </w:pPr>
            <w:r w:rsidRPr="00A26E99">
              <w:rPr>
                <w:rFonts w:ascii="Times New Roman" w:eastAsia="Times New Roman" w:hAnsi="Times New Roman" w:cs="Times New Roman"/>
              </w:rPr>
              <w:t>1,40739</w:t>
            </w:r>
          </w:p>
        </w:tc>
        <w:tc>
          <w:tcPr>
            <w:tcW w:w="696" w:type="dxa"/>
            <w:tcBorders>
              <w:top w:val="nil"/>
              <w:left w:val="nil"/>
              <w:bottom w:val="single" w:sz="4" w:space="0" w:color="auto"/>
              <w:right w:val="single" w:sz="4" w:space="0" w:color="auto"/>
            </w:tcBorders>
            <w:shd w:val="clear" w:color="000000" w:fill="FFFFFF"/>
            <w:vAlign w:val="center"/>
          </w:tcPr>
          <w:p w14:paraId="3996B882" w14:textId="77777777" w:rsidR="00DC4143" w:rsidRPr="00A26E99" w:rsidRDefault="00DC4143" w:rsidP="004D4CE4">
            <w:pPr>
              <w:ind w:firstLine="0"/>
              <w:jc w:val="left"/>
              <w:rPr>
                <w:rFonts w:ascii="Times New Roman" w:eastAsia="Times New Roman" w:hAnsi="Times New Roman" w:cs="Times New Roman"/>
                <w:b/>
                <w:bCs/>
              </w:rPr>
            </w:pPr>
          </w:p>
        </w:tc>
        <w:tc>
          <w:tcPr>
            <w:tcW w:w="1345" w:type="dxa"/>
            <w:tcBorders>
              <w:top w:val="nil"/>
              <w:left w:val="nil"/>
              <w:bottom w:val="single" w:sz="4" w:space="0" w:color="auto"/>
              <w:right w:val="single" w:sz="8" w:space="0" w:color="auto"/>
            </w:tcBorders>
            <w:shd w:val="clear" w:color="000000" w:fill="FFFFFF"/>
            <w:noWrap/>
            <w:vAlign w:val="center"/>
          </w:tcPr>
          <w:p w14:paraId="66312D4A" w14:textId="77777777" w:rsidR="00DC4143" w:rsidRPr="00A26E99" w:rsidRDefault="00DC4143" w:rsidP="004D4CE4">
            <w:pPr>
              <w:ind w:firstLine="0"/>
              <w:jc w:val="left"/>
              <w:rPr>
                <w:rFonts w:ascii="Times New Roman" w:eastAsia="Times New Roman" w:hAnsi="Times New Roman" w:cs="Times New Roman"/>
              </w:rPr>
            </w:pPr>
          </w:p>
        </w:tc>
      </w:tr>
      <w:tr w:rsidR="00DC4143" w:rsidRPr="00A26E99" w14:paraId="3B40558B" w14:textId="77777777" w:rsidTr="004D4CE4">
        <w:trPr>
          <w:trHeight w:val="330"/>
        </w:trPr>
        <w:tc>
          <w:tcPr>
            <w:tcW w:w="9618" w:type="dxa"/>
            <w:gridSpan w:val="9"/>
            <w:tcBorders>
              <w:top w:val="nil"/>
              <w:left w:val="single" w:sz="8" w:space="0" w:color="auto"/>
              <w:bottom w:val="single" w:sz="8" w:space="0" w:color="auto"/>
              <w:right w:val="single" w:sz="8" w:space="0" w:color="auto"/>
            </w:tcBorders>
            <w:shd w:val="clear" w:color="000000" w:fill="FFFFFF"/>
            <w:noWrap/>
            <w:vAlign w:val="bottom"/>
          </w:tcPr>
          <w:p w14:paraId="2038B9E5" w14:textId="77777777" w:rsidR="00DC4143" w:rsidRPr="00A26E99" w:rsidRDefault="00DC4143" w:rsidP="004D4CE4">
            <w:pPr>
              <w:ind w:firstLine="0"/>
              <w:jc w:val="left"/>
              <w:rPr>
                <w:rFonts w:ascii="Times New Roman" w:eastAsia="Times New Roman" w:hAnsi="Times New Roman" w:cs="Times New Roman"/>
                <w:lang w:val="kk-KZ"/>
              </w:rPr>
            </w:pPr>
            <w:r w:rsidRPr="00A26E99">
              <w:rPr>
                <w:rFonts w:ascii="Times New Roman" w:eastAsia="Times New Roman" w:hAnsi="Times New Roman" w:cs="Times New Roman"/>
              </w:rPr>
              <w:t> </w:t>
            </w:r>
            <w:r w:rsidRPr="00A26E99">
              <w:rPr>
                <w:rFonts w:ascii="Times New Roman" w:eastAsia="Times New Roman" w:hAnsi="Times New Roman" w:cs="Times New Roman"/>
              </w:rPr>
              <w:tab/>
              <w:t xml:space="preserve">Примечание – Составлено на основе </w:t>
            </w:r>
            <w:r w:rsidRPr="00A26E99">
              <w:rPr>
                <w:rFonts w:ascii="Times New Roman" w:eastAsia="Times New Roman" w:hAnsi="Times New Roman" w:cs="Times New Roman"/>
                <w:lang w:val="kk-KZ"/>
              </w:rPr>
              <w:t>авторских исследований</w:t>
            </w:r>
          </w:p>
        </w:tc>
      </w:tr>
    </w:tbl>
    <w:p w14:paraId="60C15725" w14:textId="528EEEB9" w:rsidR="00107A26" w:rsidRPr="00A26E99" w:rsidRDefault="00212904" w:rsidP="00212904">
      <w:pPr>
        <w:ind w:firstLine="708"/>
        <w:rPr>
          <w:rFonts w:ascii="Times New Roman" w:eastAsia="Times New Roman" w:hAnsi="Times New Roman" w:cs="Times New Roman"/>
          <w:sz w:val="28"/>
          <w:szCs w:val="28"/>
        </w:rPr>
      </w:pPr>
      <w:r w:rsidRPr="00A26E99">
        <w:rPr>
          <w:rFonts w:ascii="Times New Roman" w:eastAsia="Times New Roman" w:hAnsi="Times New Roman" w:cs="Times New Roman"/>
          <w:sz w:val="28"/>
          <w:szCs w:val="28"/>
        </w:rPr>
        <w:t>П</w:t>
      </w:r>
      <w:r w:rsidR="0008219F" w:rsidRPr="00A26E99">
        <w:rPr>
          <w:rFonts w:ascii="Times New Roman" w:eastAsia="Times New Roman" w:hAnsi="Times New Roman" w:cs="Times New Roman"/>
          <w:sz w:val="28"/>
          <w:szCs w:val="28"/>
        </w:rPr>
        <w:t xml:space="preserve">адение индекса MIITur в некоторых странах </w:t>
      </w:r>
      <w:r w:rsidR="00455C10" w:rsidRPr="00A26E99">
        <w:rPr>
          <w:rFonts w:ascii="Times New Roman" w:eastAsia="Times New Roman" w:hAnsi="Times New Roman" w:cs="Times New Roman"/>
          <w:sz w:val="28"/>
          <w:szCs w:val="28"/>
        </w:rPr>
        <w:t>как, к примеру</w:t>
      </w:r>
      <w:r w:rsidR="00107A26" w:rsidRPr="00A26E99">
        <w:rPr>
          <w:rFonts w:ascii="Times New Roman" w:eastAsia="Times New Roman" w:hAnsi="Times New Roman" w:cs="Times New Roman"/>
          <w:sz w:val="28"/>
          <w:szCs w:val="28"/>
        </w:rPr>
        <w:t xml:space="preserve">, </w:t>
      </w:r>
      <w:r w:rsidR="00902630" w:rsidRPr="00A26E99">
        <w:rPr>
          <w:rFonts w:ascii="Times New Roman" w:eastAsia="Times New Roman" w:hAnsi="Times New Roman" w:cs="Times New Roman"/>
          <w:sz w:val="28"/>
          <w:szCs w:val="28"/>
        </w:rPr>
        <w:t>в</w:t>
      </w:r>
      <w:r w:rsidR="00107A26" w:rsidRPr="00A26E99">
        <w:rPr>
          <w:rFonts w:ascii="Times New Roman" w:eastAsia="Times New Roman" w:hAnsi="Times New Roman" w:cs="Times New Roman"/>
          <w:sz w:val="28"/>
          <w:szCs w:val="28"/>
        </w:rPr>
        <w:t xml:space="preserve"> Индонези</w:t>
      </w:r>
      <w:r w:rsidR="00902630" w:rsidRPr="00A26E99">
        <w:rPr>
          <w:rFonts w:ascii="Times New Roman" w:eastAsia="Times New Roman" w:hAnsi="Times New Roman" w:cs="Times New Roman"/>
          <w:sz w:val="28"/>
          <w:szCs w:val="28"/>
        </w:rPr>
        <w:t>и</w:t>
      </w:r>
      <w:r w:rsidR="00107A26" w:rsidRPr="00A26E99">
        <w:rPr>
          <w:rFonts w:ascii="Times New Roman" w:eastAsia="Times New Roman" w:hAnsi="Times New Roman" w:cs="Times New Roman"/>
          <w:sz w:val="28"/>
          <w:szCs w:val="28"/>
        </w:rPr>
        <w:t xml:space="preserve">, </w:t>
      </w:r>
      <w:r w:rsidR="0008219F" w:rsidRPr="00A26E99">
        <w:rPr>
          <w:rFonts w:ascii="Times New Roman" w:eastAsia="Times New Roman" w:hAnsi="Times New Roman" w:cs="Times New Roman"/>
          <w:sz w:val="28"/>
          <w:szCs w:val="28"/>
        </w:rPr>
        <w:t xml:space="preserve">уменьшение индекса использования цифровых технологий в туризме для онлайн-покупок, </w:t>
      </w:r>
      <w:r w:rsidR="00107A26" w:rsidRPr="00A26E99">
        <w:rPr>
          <w:rFonts w:ascii="Times New Roman" w:eastAsia="Times New Roman" w:hAnsi="Times New Roman" w:cs="Times New Roman"/>
          <w:sz w:val="28"/>
          <w:szCs w:val="28"/>
        </w:rPr>
        <w:t>возможно это было связано с политическими событиями, а именно с террористическими актами, в Японии</w:t>
      </w:r>
      <w:r w:rsidR="0008219F" w:rsidRPr="00A26E99">
        <w:rPr>
          <w:rFonts w:ascii="Times New Roman" w:eastAsia="Times New Roman" w:hAnsi="Times New Roman" w:cs="Times New Roman"/>
          <w:sz w:val="28"/>
          <w:szCs w:val="28"/>
        </w:rPr>
        <w:t xml:space="preserve"> - </w:t>
      </w:r>
      <w:r w:rsidR="00107A26" w:rsidRPr="00A26E99">
        <w:rPr>
          <w:rFonts w:ascii="Times New Roman" w:eastAsia="Times New Roman" w:hAnsi="Times New Roman" w:cs="Times New Roman"/>
          <w:sz w:val="28"/>
          <w:szCs w:val="28"/>
        </w:rPr>
        <w:t xml:space="preserve">с ростом стареющего населения, которые предпочитают покупать </w:t>
      </w:r>
      <w:r w:rsidR="002737B4" w:rsidRPr="00A26E99">
        <w:rPr>
          <w:rFonts w:ascii="Times New Roman" w:eastAsia="Times New Roman" w:hAnsi="Times New Roman" w:cs="Times New Roman"/>
          <w:sz w:val="28"/>
          <w:szCs w:val="28"/>
        </w:rPr>
        <w:t>туристские</w:t>
      </w:r>
      <w:r w:rsidR="00107A26" w:rsidRPr="00A26E99">
        <w:rPr>
          <w:rFonts w:ascii="Times New Roman" w:eastAsia="Times New Roman" w:hAnsi="Times New Roman" w:cs="Times New Roman"/>
          <w:sz w:val="28"/>
          <w:szCs w:val="28"/>
        </w:rPr>
        <w:t xml:space="preserve"> услуги офлайн и </w:t>
      </w:r>
      <w:r w:rsidR="00107A26" w:rsidRPr="00A26E99">
        <w:rPr>
          <w:rFonts w:ascii="Times New Roman" w:eastAsia="Times New Roman" w:hAnsi="Times New Roman" w:cs="Times New Roman"/>
          <w:sz w:val="28"/>
          <w:szCs w:val="28"/>
          <w:lang w:val="kk-KZ"/>
        </w:rPr>
        <w:t>ряд других причин</w:t>
      </w:r>
      <w:r w:rsidR="00107A26" w:rsidRPr="00A26E99">
        <w:rPr>
          <w:rFonts w:ascii="Times New Roman" w:eastAsia="Times New Roman" w:hAnsi="Times New Roman" w:cs="Times New Roman"/>
          <w:sz w:val="28"/>
          <w:szCs w:val="28"/>
        </w:rPr>
        <w:t>, которые могут влиять на уровень онлайн продаж в туризме.</w:t>
      </w:r>
      <w:r w:rsidR="0008219F" w:rsidRPr="00A26E99">
        <w:rPr>
          <w:rFonts w:ascii="Times New Roman" w:eastAsia="Times New Roman" w:hAnsi="Times New Roman" w:cs="Times New Roman"/>
          <w:sz w:val="28"/>
          <w:szCs w:val="28"/>
        </w:rPr>
        <w:t xml:space="preserve"> </w:t>
      </w:r>
    </w:p>
    <w:p w14:paraId="0FBF6DA2" w14:textId="7F07A38E" w:rsidR="00DE4FA6" w:rsidRPr="00A26E99" w:rsidRDefault="00DE4FA6" w:rsidP="00900E92">
      <w:pPr>
        <w:ind w:firstLine="720"/>
        <w:rPr>
          <w:rFonts w:ascii="Times New Roman" w:eastAsia="Times New Roman" w:hAnsi="Times New Roman" w:cs="Times New Roman"/>
          <w:sz w:val="28"/>
          <w:szCs w:val="28"/>
        </w:rPr>
      </w:pPr>
      <w:r w:rsidRPr="00A26E99">
        <w:rPr>
          <w:rFonts w:ascii="Times New Roman" w:eastAsia="Times New Roman" w:hAnsi="Times New Roman" w:cs="Times New Roman"/>
          <w:sz w:val="28"/>
          <w:szCs w:val="28"/>
        </w:rPr>
        <w:t>Проникновение Интернет в стран</w:t>
      </w:r>
      <w:r w:rsidR="0008219F" w:rsidRPr="00A26E99">
        <w:rPr>
          <w:rFonts w:ascii="Times New Roman" w:eastAsia="Times New Roman" w:hAnsi="Times New Roman" w:cs="Times New Roman"/>
          <w:sz w:val="28"/>
          <w:szCs w:val="28"/>
        </w:rPr>
        <w:t>ы данного региона</w:t>
      </w:r>
      <w:r w:rsidRPr="00A26E99">
        <w:rPr>
          <w:rFonts w:ascii="Times New Roman" w:eastAsia="Times New Roman" w:hAnsi="Times New Roman" w:cs="Times New Roman"/>
          <w:sz w:val="28"/>
          <w:szCs w:val="28"/>
        </w:rPr>
        <w:t xml:space="preserve"> отражается индексом </w:t>
      </w:r>
      <w:r w:rsidRPr="00A26E99">
        <w:rPr>
          <w:rFonts w:ascii="Times New Roman" w:eastAsia="Times New Roman" w:hAnsi="Times New Roman" w:cs="Times New Roman"/>
          <w:sz w:val="28"/>
          <w:szCs w:val="28"/>
          <w:lang w:val="en-US"/>
        </w:rPr>
        <w:t>IITic</w:t>
      </w:r>
      <w:r w:rsidRPr="00A26E99">
        <w:rPr>
          <w:rFonts w:ascii="Times New Roman" w:eastAsia="Times New Roman" w:hAnsi="Times New Roman" w:cs="Times New Roman"/>
          <w:sz w:val="28"/>
          <w:szCs w:val="28"/>
        </w:rPr>
        <w:t xml:space="preserve">. Как видно из таблицы </w:t>
      </w:r>
      <w:r w:rsidR="004A3CEA" w:rsidRPr="00A26E99">
        <w:rPr>
          <w:rFonts w:ascii="Times New Roman" w:eastAsia="Times New Roman" w:hAnsi="Times New Roman" w:cs="Times New Roman"/>
          <w:sz w:val="28"/>
          <w:szCs w:val="28"/>
        </w:rPr>
        <w:t>1</w:t>
      </w:r>
      <w:r w:rsidR="00E26099" w:rsidRPr="00A26E99">
        <w:rPr>
          <w:rFonts w:ascii="Times New Roman" w:eastAsia="Times New Roman" w:hAnsi="Times New Roman" w:cs="Times New Roman"/>
          <w:sz w:val="28"/>
          <w:szCs w:val="28"/>
        </w:rPr>
        <w:t>1</w:t>
      </w:r>
      <w:r w:rsidRPr="00A26E99">
        <w:rPr>
          <w:rFonts w:ascii="Times New Roman" w:eastAsia="Times New Roman" w:hAnsi="Times New Roman" w:cs="Times New Roman"/>
          <w:sz w:val="28"/>
          <w:szCs w:val="28"/>
        </w:rPr>
        <w:t xml:space="preserve">, значение индекса для Японии, Южной Кореи, Гонконга, Малайзии, Тайвань и Сингапура с 2013 по 2018 годы уменьшается, но сохраняется значение </w:t>
      </w:r>
      <w:r w:rsidRPr="00A26E99">
        <w:rPr>
          <w:rFonts w:ascii="Times New Roman" w:eastAsia="Times New Roman" w:hAnsi="Times New Roman" w:cs="Times New Roman"/>
          <w:sz w:val="28"/>
          <w:szCs w:val="28"/>
          <w:lang w:val="en-US"/>
        </w:rPr>
        <w:t>IITic</w:t>
      </w:r>
      <w:r w:rsidRPr="00A26E99">
        <w:rPr>
          <w:rFonts w:ascii="Times New Roman" w:eastAsia="Times New Roman" w:hAnsi="Times New Roman" w:cs="Times New Roman"/>
          <w:sz w:val="28"/>
          <w:szCs w:val="28"/>
        </w:rPr>
        <w:t xml:space="preserve"> выше среднего по группе исследуемых стран, то есть, относительно высокое проникновение Интернет.</w:t>
      </w:r>
    </w:p>
    <w:p w14:paraId="7A288134" w14:textId="37432261" w:rsidR="0008219F" w:rsidRPr="00A26E99" w:rsidRDefault="00DE4FA6" w:rsidP="00994085">
      <w:pPr>
        <w:ind w:firstLine="720"/>
        <w:rPr>
          <w:rFonts w:ascii="Times New Roman" w:eastAsia="Times New Roman" w:hAnsi="Times New Roman" w:cs="Times New Roman"/>
          <w:sz w:val="28"/>
          <w:szCs w:val="28"/>
        </w:rPr>
      </w:pPr>
      <w:r w:rsidRPr="00A26E99">
        <w:rPr>
          <w:rFonts w:ascii="Times New Roman" w:eastAsia="Times New Roman" w:hAnsi="Times New Roman" w:cs="Times New Roman"/>
          <w:sz w:val="28"/>
          <w:szCs w:val="28"/>
        </w:rPr>
        <w:t xml:space="preserve">Для изучения взаимосвязи между индексами </w:t>
      </w:r>
      <w:r w:rsidRPr="00A26E99">
        <w:rPr>
          <w:rFonts w:ascii="Times New Roman" w:eastAsia="Times New Roman" w:hAnsi="Times New Roman" w:cs="Times New Roman"/>
          <w:sz w:val="28"/>
          <w:szCs w:val="28"/>
          <w:lang w:val="en-US"/>
        </w:rPr>
        <w:t>MII</w:t>
      </w:r>
      <w:r w:rsidRPr="00A26E99">
        <w:rPr>
          <w:rFonts w:ascii="Times New Roman" w:eastAsia="Times New Roman" w:hAnsi="Times New Roman" w:cs="Times New Roman"/>
          <w:sz w:val="28"/>
          <w:szCs w:val="28"/>
        </w:rPr>
        <w:t xml:space="preserve">Tur и </w:t>
      </w:r>
      <w:r w:rsidRPr="00A26E99">
        <w:rPr>
          <w:rFonts w:ascii="Times New Roman" w:eastAsia="Times New Roman" w:hAnsi="Times New Roman" w:cs="Times New Roman"/>
          <w:sz w:val="28"/>
          <w:szCs w:val="28"/>
          <w:lang w:val="en-US"/>
        </w:rPr>
        <w:t>IITic</w:t>
      </w:r>
      <w:r w:rsidR="0008219F" w:rsidRPr="00A26E99">
        <w:rPr>
          <w:rFonts w:ascii="Times New Roman" w:eastAsia="Times New Roman" w:hAnsi="Times New Roman" w:cs="Times New Roman"/>
          <w:sz w:val="28"/>
          <w:szCs w:val="28"/>
        </w:rPr>
        <w:t xml:space="preserve"> в </w:t>
      </w:r>
      <w:r w:rsidR="00455C10" w:rsidRPr="00A26E99">
        <w:rPr>
          <w:rFonts w:ascii="Times New Roman" w:eastAsia="Times New Roman" w:hAnsi="Times New Roman" w:cs="Times New Roman"/>
          <w:sz w:val="28"/>
          <w:szCs w:val="28"/>
        </w:rPr>
        <w:t>2013–2018 годах</w:t>
      </w:r>
      <w:r w:rsidRPr="00A26E99">
        <w:rPr>
          <w:rFonts w:ascii="Times New Roman" w:eastAsia="Times New Roman" w:hAnsi="Times New Roman" w:cs="Times New Roman"/>
          <w:sz w:val="28"/>
          <w:szCs w:val="28"/>
        </w:rPr>
        <w:t xml:space="preserve"> вычислены соответствующие коэффициенты корреляции. К</w:t>
      </w:r>
      <w:r w:rsidR="001D16FB" w:rsidRPr="00A26E99">
        <w:rPr>
          <w:rFonts w:ascii="Times New Roman" w:eastAsia="Times New Roman" w:hAnsi="Times New Roman" w:cs="Times New Roman"/>
          <w:sz w:val="28"/>
          <w:szCs w:val="28"/>
        </w:rPr>
        <w:t xml:space="preserve">ак видно из </w:t>
      </w:r>
      <w:r w:rsidR="00E569D5" w:rsidRPr="00A26E99">
        <w:rPr>
          <w:rFonts w:ascii="Times New Roman" w:eastAsia="Times New Roman" w:hAnsi="Times New Roman" w:cs="Times New Roman"/>
          <w:sz w:val="28"/>
          <w:szCs w:val="28"/>
        </w:rPr>
        <w:t>таблицы,</w:t>
      </w:r>
      <w:r w:rsidRPr="00A26E99">
        <w:rPr>
          <w:rFonts w:ascii="Times New Roman" w:eastAsia="Times New Roman" w:hAnsi="Times New Roman" w:cs="Times New Roman"/>
          <w:sz w:val="28"/>
          <w:szCs w:val="28"/>
        </w:rPr>
        <w:t xml:space="preserve"> значения коэффициентов корреляции между индексами, демонстрируют уменьшающуюся зависимость: </w:t>
      </w:r>
      <w:r w:rsidRPr="00A26E99">
        <w:rPr>
          <w:rFonts w:ascii="Times New Roman" w:eastAsia="Times New Roman" w:hAnsi="Times New Roman" w:cs="Times New Roman"/>
          <w:b/>
          <w:i/>
          <w:sz w:val="28"/>
          <w:szCs w:val="28"/>
          <w:lang w:val="en-US"/>
        </w:rPr>
        <w:t>r</w:t>
      </w:r>
      <w:r w:rsidRPr="00A26E99">
        <w:rPr>
          <w:rFonts w:ascii="Times New Roman" w:eastAsia="Times New Roman" w:hAnsi="Times New Roman" w:cs="Times New Roman"/>
          <w:sz w:val="28"/>
          <w:szCs w:val="28"/>
          <w:vertAlign w:val="subscript"/>
        </w:rPr>
        <w:t>2013</w:t>
      </w:r>
      <w:r w:rsidRPr="00A26E99">
        <w:rPr>
          <w:rFonts w:ascii="Times New Roman" w:eastAsia="Times New Roman" w:hAnsi="Times New Roman" w:cs="Times New Roman"/>
          <w:sz w:val="28"/>
          <w:szCs w:val="28"/>
        </w:rPr>
        <w:t xml:space="preserve">= 0,138604604     и     </w:t>
      </w:r>
      <w:r w:rsidRPr="00A26E99">
        <w:rPr>
          <w:rFonts w:ascii="Times New Roman" w:eastAsia="Times New Roman" w:hAnsi="Times New Roman" w:cs="Times New Roman"/>
          <w:b/>
          <w:i/>
          <w:sz w:val="28"/>
          <w:szCs w:val="28"/>
          <w:lang w:val="en-US"/>
        </w:rPr>
        <w:t>r</w:t>
      </w:r>
      <w:r w:rsidRPr="00A26E99">
        <w:rPr>
          <w:rFonts w:ascii="Times New Roman" w:eastAsia="Times New Roman" w:hAnsi="Times New Roman" w:cs="Times New Roman"/>
          <w:sz w:val="28"/>
          <w:szCs w:val="28"/>
          <w:vertAlign w:val="subscript"/>
        </w:rPr>
        <w:t>2018</w:t>
      </w:r>
      <w:r w:rsidR="00342A55" w:rsidRPr="00A26E99">
        <w:rPr>
          <w:rFonts w:ascii="Times New Roman" w:eastAsia="Times New Roman" w:hAnsi="Times New Roman" w:cs="Times New Roman"/>
          <w:sz w:val="28"/>
          <w:szCs w:val="28"/>
        </w:rPr>
        <w:t>= 0,005864866. Это</w:t>
      </w:r>
      <w:r w:rsidR="00BE40D5" w:rsidRPr="00A26E99">
        <w:rPr>
          <w:rFonts w:ascii="Times New Roman" w:eastAsia="Times New Roman" w:hAnsi="Times New Roman" w:cs="Times New Roman"/>
          <w:sz w:val="28"/>
          <w:szCs w:val="28"/>
        </w:rPr>
        <w:t>, как мы уже отметили,</w:t>
      </w:r>
      <w:r w:rsidR="00342A55" w:rsidRPr="00A26E99">
        <w:rPr>
          <w:rFonts w:ascii="Times New Roman" w:eastAsia="Times New Roman" w:hAnsi="Times New Roman" w:cs="Times New Roman"/>
          <w:sz w:val="28"/>
          <w:szCs w:val="28"/>
        </w:rPr>
        <w:t xml:space="preserve"> возможно связано с более нестабильной политической, экономической</w:t>
      </w:r>
      <w:r w:rsidR="008777C7" w:rsidRPr="00A26E99">
        <w:rPr>
          <w:rFonts w:ascii="Times New Roman" w:eastAsia="Times New Roman" w:hAnsi="Times New Roman" w:cs="Times New Roman"/>
          <w:sz w:val="28"/>
          <w:szCs w:val="28"/>
        </w:rPr>
        <w:t xml:space="preserve"> </w:t>
      </w:r>
      <w:r w:rsidR="00342A55" w:rsidRPr="00A26E99">
        <w:rPr>
          <w:rFonts w:ascii="Times New Roman" w:eastAsia="Times New Roman" w:hAnsi="Times New Roman" w:cs="Times New Roman"/>
          <w:sz w:val="28"/>
          <w:szCs w:val="28"/>
        </w:rPr>
        <w:t>ситуацией в странах Азии</w:t>
      </w:r>
      <w:r w:rsidR="00BE40D5" w:rsidRPr="00A26E99">
        <w:rPr>
          <w:rFonts w:ascii="Times New Roman" w:eastAsia="Times New Roman" w:hAnsi="Times New Roman" w:cs="Times New Roman"/>
          <w:sz w:val="28"/>
          <w:szCs w:val="28"/>
        </w:rPr>
        <w:t xml:space="preserve"> по сравнению со странами Европы</w:t>
      </w:r>
      <w:r w:rsidR="008777C7" w:rsidRPr="00A26E99">
        <w:rPr>
          <w:rFonts w:ascii="Times New Roman" w:eastAsia="Times New Roman" w:hAnsi="Times New Roman" w:cs="Times New Roman"/>
          <w:sz w:val="28"/>
          <w:szCs w:val="28"/>
        </w:rPr>
        <w:t>.</w:t>
      </w:r>
      <w:r w:rsidR="00BE40D5" w:rsidRPr="00A26E99">
        <w:rPr>
          <w:rFonts w:ascii="Times New Roman" w:eastAsia="Times New Roman" w:hAnsi="Times New Roman" w:cs="Times New Roman"/>
          <w:sz w:val="28"/>
          <w:szCs w:val="28"/>
          <w:lang w:val="kk-KZ"/>
        </w:rPr>
        <w:t xml:space="preserve"> </w:t>
      </w:r>
      <w:r w:rsidR="005067DC" w:rsidRPr="00A26E99">
        <w:rPr>
          <w:rFonts w:ascii="Times New Roman" w:eastAsia="Times New Roman" w:hAnsi="Times New Roman" w:cs="Times New Roman"/>
          <w:sz w:val="28"/>
          <w:szCs w:val="28"/>
          <w:lang w:val="kk-KZ"/>
        </w:rPr>
        <w:t>Тем не менее, в</w:t>
      </w:r>
      <w:r w:rsidR="00994085" w:rsidRPr="00A26E99">
        <w:rPr>
          <w:rFonts w:ascii="Times New Roman" w:eastAsia="Times New Roman" w:hAnsi="Times New Roman" w:cs="Times New Roman"/>
          <w:sz w:val="28"/>
          <w:szCs w:val="28"/>
        </w:rPr>
        <w:t xml:space="preserve"> индекс</w:t>
      </w:r>
      <w:r w:rsidR="005067DC" w:rsidRPr="00A26E99">
        <w:rPr>
          <w:rFonts w:ascii="Times New Roman" w:eastAsia="Times New Roman" w:hAnsi="Times New Roman" w:cs="Times New Roman"/>
          <w:sz w:val="28"/>
          <w:szCs w:val="28"/>
        </w:rPr>
        <w:t>ах</w:t>
      </w:r>
      <w:r w:rsidR="00994085" w:rsidRPr="00A26E99">
        <w:rPr>
          <w:rFonts w:ascii="Times New Roman" w:eastAsia="Times New Roman" w:hAnsi="Times New Roman" w:cs="Times New Roman"/>
          <w:sz w:val="28"/>
          <w:szCs w:val="28"/>
        </w:rPr>
        <w:t xml:space="preserve"> IITtic и IITtur разрывы сократились между странами, рассмотренными за пять лет, дисперсия составляет всего 0,217. и 0,299</w:t>
      </w:r>
      <w:r w:rsidR="005067DC" w:rsidRPr="00A26E99">
        <w:rPr>
          <w:rFonts w:ascii="Times New Roman" w:eastAsia="Times New Roman" w:hAnsi="Times New Roman" w:cs="Times New Roman"/>
          <w:sz w:val="28"/>
          <w:szCs w:val="28"/>
        </w:rPr>
        <w:t xml:space="preserve"> соответственно</w:t>
      </w:r>
      <w:r w:rsidR="00994085" w:rsidRPr="00A26E99">
        <w:rPr>
          <w:rFonts w:ascii="Times New Roman" w:eastAsia="Times New Roman" w:hAnsi="Times New Roman" w:cs="Times New Roman"/>
          <w:sz w:val="28"/>
          <w:szCs w:val="28"/>
        </w:rPr>
        <w:t>.</w:t>
      </w:r>
      <w:r w:rsidR="005067DC" w:rsidRPr="00A26E99">
        <w:rPr>
          <w:rFonts w:ascii="Times New Roman" w:eastAsia="Times New Roman" w:hAnsi="Times New Roman" w:cs="Times New Roman"/>
          <w:sz w:val="28"/>
          <w:szCs w:val="28"/>
        </w:rPr>
        <w:t xml:space="preserve"> </w:t>
      </w:r>
      <w:r w:rsidR="002C1A6E" w:rsidRPr="00A26E99">
        <w:rPr>
          <w:rFonts w:ascii="Times New Roman" w:eastAsia="Times New Roman" w:hAnsi="Times New Roman" w:cs="Times New Roman"/>
          <w:sz w:val="28"/>
          <w:szCs w:val="28"/>
        </w:rPr>
        <w:t>Несмотря на больший разброс дисперсии п</w:t>
      </w:r>
      <w:r w:rsidR="005067DC" w:rsidRPr="00A26E99">
        <w:rPr>
          <w:rFonts w:ascii="Times New Roman" w:eastAsia="Times New Roman" w:hAnsi="Times New Roman" w:cs="Times New Roman"/>
          <w:sz w:val="28"/>
          <w:szCs w:val="28"/>
        </w:rPr>
        <w:t xml:space="preserve">о сравнению </w:t>
      </w:r>
      <w:r w:rsidR="005067DC" w:rsidRPr="00A26E99">
        <w:rPr>
          <w:rFonts w:ascii="Times New Roman" w:eastAsia="Times New Roman" w:hAnsi="Times New Roman" w:cs="Times New Roman"/>
          <w:sz w:val="28"/>
          <w:szCs w:val="28"/>
        </w:rPr>
        <w:lastRenderedPageBreak/>
        <w:t xml:space="preserve">с европейскими странами, </w:t>
      </w:r>
      <w:r w:rsidR="002C1A6E" w:rsidRPr="00A26E99">
        <w:rPr>
          <w:rFonts w:ascii="Times New Roman" w:eastAsia="Times New Roman" w:hAnsi="Times New Roman" w:cs="Times New Roman"/>
          <w:sz w:val="28"/>
          <w:szCs w:val="28"/>
        </w:rPr>
        <w:t>и тем не менее</w:t>
      </w:r>
      <w:r w:rsidR="005067DC" w:rsidRPr="00A26E99">
        <w:rPr>
          <w:rFonts w:ascii="Times New Roman" w:eastAsia="Times New Roman" w:hAnsi="Times New Roman" w:cs="Times New Roman"/>
          <w:sz w:val="28"/>
          <w:szCs w:val="28"/>
        </w:rPr>
        <w:t xml:space="preserve"> </w:t>
      </w:r>
      <w:r w:rsidR="002C1A6E" w:rsidRPr="00A26E99">
        <w:rPr>
          <w:rFonts w:ascii="Times New Roman" w:eastAsia="Times New Roman" w:hAnsi="Times New Roman" w:cs="Times New Roman"/>
          <w:sz w:val="28"/>
          <w:szCs w:val="28"/>
        </w:rPr>
        <w:t xml:space="preserve">данные показатели </w:t>
      </w:r>
      <w:r w:rsidR="005067DC" w:rsidRPr="00A26E99">
        <w:rPr>
          <w:rFonts w:ascii="Times New Roman" w:eastAsia="Times New Roman" w:hAnsi="Times New Roman" w:cs="Times New Roman"/>
          <w:sz w:val="28"/>
          <w:szCs w:val="28"/>
        </w:rPr>
        <w:t>отражают сближение стран как по уровню использования Интернет, так и по уровню онлайн</w:t>
      </w:r>
      <w:r w:rsidR="002C1A6E" w:rsidRPr="00A26E99">
        <w:rPr>
          <w:rFonts w:ascii="Times New Roman" w:eastAsia="Times New Roman" w:hAnsi="Times New Roman" w:cs="Times New Roman"/>
          <w:sz w:val="28"/>
          <w:szCs w:val="28"/>
        </w:rPr>
        <w:t>-</w:t>
      </w:r>
      <w:r w:rsidR="005067DC" w:rsidRPr="00A26E99">
        <w:rPr>
          <w:rFonts w:ascii="Times New Roman" w:eastAsia="Times New Roman" w:hAnsi="Times New Roman" w:cs="Times New Roman"/>
          <w:sz w:val="28"/>
          <w:szCs w:val="28"/>
        </w:rPr>
        <w:t xml:space="preserve">покупок </w:t>
      </w:r>
      <w:r w:rsidR="00624994" w:rsidRPr="00A26E99">
        <w:rPr>
          <w:rFonts w:ascii="Times New Roman" w:eastAsia="Times New Roman" w:hAnsi="Times New Roman" w:cs="Times New Roman"/>
          <w:sz w:val="28"/>
          <w:szCs w:val="28"/>
        </w:rPr>
        <w:t>туристского</w:t>
      </w:r>
      <w:r w:rsidR="005067DC" w:rsidRPr="00A26E99">
        <w:rPr>
          <w:rFonts w:ascii="Times New Roman" w:eastAsia="Times New Roman" w:hAnsi="Times New Roman" w:cs="Times New Roman"/>
          <w:sz w:val="28"/>
          <w:szCs w:val="28"/>
        </w:rPr>
        <w:t xml:space="preserve"> продукта. </w:t>
      </w:r>
    </w:p>
    <w:p w14:paraId="7A66984B" w14:textId="30599942" w:rsidR="00DE4FA6" w:rsidRPr="00A26E99" w:rsidRDefault="005067DC" w:rsidP="00994085">
      <w:pPr>
        <w:ind w:firstLine="720"/>
        <w:rPr>
          <w:rFonts w:ascii="Times New Roman" w:eastAsia="Times New Roman" w:hAnsi="Times New Roman" w:cs="Times New Roman"/>
          <w:sz w:val="28"/>
          <w:szCs w:val="28"/>
        </w:rPr>
      </w:pPr>
      <w:r w:rsidRPr="00A26E99">
        <w:rPr>
          <w:rFonts w:ascii="Times New Roman" w:eastAsia="Times New Roman" w:hAnsi="Times New Roman" w:cs="Times New Roman"/>
          <w:sz w:val="28"/>
          <w:szCs w:val="28"/>
        </w:rPr>
        <w:t>В таблице 1</w:t>
      </w:r>
      <w:r w:rsidR="00914D61" w:rsidRPr="00A26E99">
        <w:rPr>
          <w:rFonts w:ascii="Times New Roman" w:eastAsia="Times New Roman" w:hAnsi="Times New Roman" w:cs="Times New Roman"/>
          <w:sz w:val="28"/>
          <w:szCs w:val="28"/>
        </w:rPr>
        <w:t>2</w:t>
      </w:r>
      <w:r w:rsidRPr="00A26E99">
        <w:rPr>
          <w:rFonts w:ascii="Times New Roman" w:eastAsia="Times New Roman" w:hAnsi="Times New Roman" w:cs="Times New Roman"/>
          <w:sz w:val="28"/>
          <w:szCs w:val="28"/>
        </w:rPr>
        <w:t xml:space="preserve"> представлены коэффициент корреляции</w:t>
      </w:r>
      <w:r w:rsidR="00022E6D" w:rsidRPr="00A26E99">
        <w:rPr>
          <w:rFonts w:ascii="Times New Roman" w:eastAsia="Times New Roman" w:hAnsi="Times New Roman" w:cs="Times New Roman"/>
          <w:sz w:val="28"/>
          <w:szCs w:val="28"/>
        </w:rPr>
        <w:t xml:space="preserve"> между двумя индексами.</w:t>
      </w:r>
    </w:p>
    <w:p w14:paraId="4A301FC5" w14:textId="77777777" w:rsidR="00994085" w:rsidRPr="00A26E99" w:rsidRDefault="00994085" w:rsidP="002A5531">
      <w:pPr>
        <w:ind w:firstLine="0"/>
        <w:rPr>
          <w:rFonts w:ascii="Times New Roman" w:eastAsia="Times New Roman" w:hAnsi="Times New Roman" w:cs="Times New Roman"/>
          <w:sz w:val="28"/>
          <w:szCs w:val="28"/>
        </w:rPr>
      </w:pPr>
    </w:p>
    <w:p w14:paraId="4CED7479" w14:textId="13470A92" w:rsidR="00DE4FA6" w:rsidRPr="00A26E99" w:rsidRDefault="00BD2745" w:rsidP="00B5022B">
      <w:pPr>
        <w:ind w:firstLine="0"/>
        <w:rPr>
          <w:rFonts w:ascii="Times New Roman" w:eastAsia="Times New Roman" w:hAnsi="Times New Roman" w:cs="Times New Roman"/>
          <w:bCs/>
          <w:iCs/>
          <w:sz w:val="28"/>
          <w:szCs w:val="28"/>
        </w:rPr>
      </w:pPr>
      <w:r w:rsidRPr="00A26E99">
        <w:rPr>
          <w:rFonts w:ascii="Times New Roman" w:eastAsia="Times New Roman" w:hAnsi="Times New Roman" w:cs="Times New Roman"/>
          <w:sz w:val="28"/>
          <w:szCs w:val="28"/>
        </w:rPr>
        <w:t>Таблица 1</w:t>
      </w:r>
      <w:r w:rsidR="00914D61" w:rsidRPr="00A26E99">
        <w:rPr>
          <w:rFonts w:ascii="Times New Roman" w:eastAsia="Times New Roman" w:hAnsi="Times New Roman" w:cs="Times New Roman"/>
          <w:sz w:val="28"/>
          <w:szCs w:val="28"/>
        </w:rPr>
        <w:t>2</w:t>
      </w:r>
      <w:r w:rsidR="002A5531" w:rsidRPr="00A26E99">
        <w:rPr>
          <w:rFonts w:ascii="Times New Roman" w:eastAsia="Times New Roman" w:hAnsi="Times New Roman" w:cs="Times New Roman"/>
          <w:sz w:val="28"/>
          <w:szCs w:val="28"/>
        </w:rPr>
        <w:t xml:space="preserve"> - </w:t>
      </w:r>
      <w:r w:rsidR="007A216F" w:rsidRPr="00A26E99">
        <w:rPr>
          <w:rFonts w:ascii="Times New Roman" w:eastAsia="Times New Roman" w:hAnsi="Times New Roman" w:cs="Times New Roman"/>
          <w:sz w:val="28"/>
          <w:szCs w:val="28"/>
        </w:rPr>
        <w:t>Коэффициент корреляции индексов</w:t>
      </w:r>
      <w:r w:rsidR="00DE4FA6" w:rsidRPr="00A26E99">
        <w:rPr>
          <w:rFonts w:ascii="Times New Roman" w:eastAsia="Times New Roman" w:hAnsi="Times New Roman" w:cs="Times New Roman"/>
          <w:sz w:val="28"/>
          <w:szCs w:val="28"/>
        </w:rPr>
        <w:t xml:space="preserve"> </w:t>
      </w:r>
      <w:r w:rsidR="00DE4FA6" w:rsidRPr="00A26E99">
        <w:rPr>
          <w:rFonts w:ascii="Times New Roman" w:eastAsia="Times New Roman" w:hAnsi="Times New Roman" w:cs="Times New Roman"/>
          <w:bCs/>
          <w:iCs/>
          <w:sz w:val="28"/>
          <w:szCs w:val="28"/>
          <w:lang w:val="en-US"/>
        </w:rPr>
        <w:t>MIITur</w:t>
      </w:r>
      <w:r w:rsidR="00DE4FA6" w:rsidRPr="00A26E99">
        <w:rPr>
          <w:rFonts w:ascii="Times New Roman" w:eastAsia="Times New Roman" w:hAnsi="Times New Roman" w:cs="Times New Roman"/>
          <w:bCs/>
          <w:iCs/>
          <w:sz w:val="28"/>
          <w:szCs w:val="28"/>
        </w:rPr>
        <w:t xml:space="preserve"> </w:t>
      </w:r>
      <w:r w:rsidR="007A216F" w:rsidRPr="00A26E99">
        <w:rPr>
          <w:rFonts w:ascii="Times New Roman" w:eastAsia="Times New Roman" w:hAnsi="Times New Roman" w:cs="Times New Roman"/>
          <w:bCs/>
          <w:iCs/>
          <w:sz w:val="28"/>
          <w:szCs w:val="28"/>
        </w:rPr>
        <w:t>и</w:t>
      </w:r>
      <w:r w:rsidR="00DE4FA6" w:rsidRPr="00A26E99">
        <w:rPr>
          <w:rFonts w:ascii="Times New Roman" w:eastAsia="Times New Roman" w:hAnsi="Times New Roman" w:cs="Times New Roman"/>
          <w:bCs/>
          <w:iCs/>
          <w:sz w:val="28"/>
          <w:szCs w:val="28"/>
        </w:rPr>
        <w:t xml:space="preserve"> </w:t>
      </w:r>
      <w:r w:rsidR="00DE4FA6" w:rsidRPr="00A26E99">
        <w:rPr>
          <w:rFonts w:ascii="Times New Roman" w:eastAsia="Times New Roman" w:hAnsi="Times New Roman" w:cs="Times New Roman"/>
          <w:bCs/>
          <w:iCs/>
          <w:sz w:val="28"/>
          <w:szCs w:val="28"/>
          <w:lang w:val="en-US"/>
        </w:rPr>
        <w:t>IITic</w:t>
      </w:r>
    </w:p>
    <w:tbl>
      <w:tblPr>
        <w:tblStyle w:val="TableNormal"/>
        <w:tblW w:w="9628"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3"/>
        <w:gridCol w:w="1808"/>
        <w:gridCol w:w="1065"/>
        <w:gridCol w:w="222"/>
        <w:gridCol w:w="1472"/>
        <w:gridCol w:w="2115"/>
        <w:gridCol w:w="1473"/>
      </w:tblGrid>
      <w:tr w:rsidR="00E17D9E" w:rsidRPr="00A26E99" w14:paraId="45DD5839" w14:textId="77777777" w:rsidTr="005B6BEB">
        <w:trPr>
          <w:trHeight w:val="520"/>
          <w:jc w:val="center"/>
        </w:trPr>
        <w:tc>
          <w:tcPr>
            <w:tcW w:w="1473" w:type="dxa"/>
            <w:shd w:val="clear" w:color="auto" w:fill="F2F2F2" w:themeFill="background1" w:themeFillShade="F2"/>
            <w:vAlign w:val="center"/>
          </w:tcPr>
          <w:p w14:paraId="4C9A3048" w14:textId="77777777" w:rsidR="00DE4FA6" w:rsidRPr="00A26E99" w:rsidRDefault="00DE4FA6" w:rsidP="00900E92">
            <w:pPr>
              <w:jc w:val="center"/>
              <w:rPr>
                <w:rFonts w:ascii="Times New Roman" w:eastAsia="Times New Roman" w:hAnsi="Times New Roman" w:cs="Times New Roman"/>
                <w:bCs/>
                <w:iCs/>
                <w:sz w:val="28"/>
                <w:szCs w:val="28"/>
              </w:rPr>
            </w:pPr>
            <w:r w:rsidRPr="00A26E99">
              <w:rPr>
                <w:rFonts w:ascii="Times New Roman" w:eastAsia="Times New Roman" w:hAnsi="Times New Roman" w:cs="Times New Roman"/>
                <w:bCs/>
                <w:iCs/>
                <w:sz w:val="28"/>
                <w:szCs w:val="28"/>
                <w:lang w:val="en-US"/>
              </w:rPr>
              <w:t> </w:t>
            </w:r>
          </w:p>
        </w:tc>
        <w:tc>
          <w:tcPr>
            <w:tcW w:w="1808" w:type="dxa"/>
            <w:shd w:val="clear" w:color="auto" w:fill="F2F2F2" w:themeFill="background1" w:themeFillShade="F2"/>
            <w:vAlign w:val="center"/>
          </w:tcPr>
          <w:p w14:paraId="523B0A54" w14:textId="77777777" w:rsidR="00DE4FA6" w:rsidRPr="00A26E99" w:rsidRDefault="00DE4FA6" w:rsidP="00C65D63">
            <w:pPr>
              <w:ind w:firstLine="0"/>
              <w:rPr>
                <w:rFonts w:ascii="Times New Roman" w:eastAsia="Times New Roman" w:hAnsi="Times New Roman" w:cs="Times New Roman"/>
                <w:bCs/>
                <w:iCs/>
                <w:sz w:val="28"/>
                <w:szCs w:val="28"/>
              </w:rPr>
            </w:pPr>
            <w:r w:rsidRPr="00A26E99">
              <w:rPr>
                <w:rFonts w:ascii="Times New Roman" w:eastAsia="Times New Roman" w:hAnsi="Times New Roman" w:cs="Times New Roman"/>
                <w:bCs/>
                <w:iCs/>
                <w:sz w:val="28"/>
                <w:szCs w:val="28"/>
              </w:rPr>
              <w:t>IITic  2013</w:t>
            </w:r>
          </w:p>
        </w:tc>
        <w:tc>
          <w:tcPr>
            <w:tcW w:w="1065" w:type="dxa"/>
            <w:shd w:val="clear" w:color="auto" w:fill="F2F2F2" w:themeFill="background1" w:themeFillShade="F2"/>
            <w:vAlign w:val="center"/>
          </w:tcPr>
          <w:p w14:paraId="3E081FFE" w14:textId="77777777" w:rsidR="00DE4FA6" w:rsidRPr="00A26E99" w:rsidRDefault="00DE4FA6" w:rsidP="00900E92">
            <w:pPr>
              <w:ind w:hanging="25"/>
              <w:jc w:val="center"/>
              <w:rPr>
                <w:rFonts w:ascii="Times New Roman" w:eastAsia="Times New Roman" w:hAnsi="Times New Roman" w:cs="Times New Roman"/>
                <w:bCs/>
                <w:iCs/>
                <w:sz w:val="28"/>
                <w:szCs w:val="28"/>
              </w:rPr>
            </w:pPr>
            <w:r w:rsidRPr="00A26E99">
              <w:rPr>
                <w:rFonts w:ascii="Times New Roman" w:eastAsia="Times New Roman" w:hAnsi="Times New Roman" w:cs="Times New Roman"/>
                <w:bCs/>
                <w:iCs/>
                <w:sz w:val="28"/>
                <w:szCs w:val="28"/>
                <w:lang w:val="en-US"/>
              </w:rPr>
              <w:t>M</w:t>
            </w:r>
            <w:r w:rsidRPr="00A26E99">
              <w:rPr>
                <w:rFonts w:ascii="Times New Roman" w:eastAsia="Times New Roman" w:hAnsi="Times New Roman" w:cs="Times New Roman"/>
                <w:bCs/>
                <w:iCs/>
                <w:sz w:val="28"/>
                <w:szCs w:val="28"/>
              </w:rPr>
              <w:t>IITur  2013</w:t>
            </w:r>
          </w:p>
        </w:tc>
        <w:tc>
          <w:tcPr>
            <w:tcW w:w="222" w:type="dxa"/>
            <w:vMerge w:val="restart"/>
            <w:shd w:val="clear" w:color="auto" w:fill="F2F2F2" w:themeFill="background1" w:themeFillShade="F2"/>
          </w:tcPr>
          <w:p w14:paraId="58C02731" w14:textId="77777777" w:rsidR="00DE4FA6" w:rsidRPr="00A26E99" w:rsidRDefault="00DE4FA6" w:rsidP="00900E92">
            <w:pPr>
              <w:rPr>
                <w:rFonts w:ascii="Times New Roman" w:eastAsia="Times New Roman" w:hAnsi="Times New Roman" w:cs="Times New Roman"/>
                <w:sz w:val="28"/>
                <w:szCs w:val="28"/>
              </w:rPr>
            </w:pPr>
          </w:p>
        </w:tc>
        <w:tc>
          <w:tcPr>
            <w:tcW w:w="1472" w:type="dxa"/>
            <w:shd w:val="clear" w:color="auto" w:fill="F2F2F2" w:themeFill="background1" w:themeFillShade="F2"/>
            <w:vAlign w:val="center"/>
          </w:tcPr>
          <w:p w14:paraId="5EAC6D6C" w14:textId="77777777" w:rsidR="00DE4FA6" w:rsidRPr="00A26E99" w:rsidRDefault="00DE4FA6" w:rsidP="00900E92">
            <w:pPr>
              <w:jc w:val="center"/>
              <w:rPr>
                <w:rFonts w:ascii="Times New Roman" w:eastAsia="Times New Roman" w:hAnsi="Times New Roman" w:cs="Times New Roman"/>
                <w:bCs/>
                <w:iCs/>
                <w:sz w:val="28"/>
                <w:szCs w:val="28"/>
              </w:rPr>
            </w:pPr>
            <w:r w:rsidRPr="00A26E99">
              <w:rPr>
                <w:rFonts w:ascii="Times New Roman" w:eastAsia="Times New Roman" w:hAnsi="Times New Roman" w:cs="Times New Roman"/>
                <w:bCs/>
                <w:iCs/>
                <w:sz w:val="28"/>
                <w:szCs w:val="28"/>
              </w:rPr>
              <w:t> </w:t>
            </w:r>
          </w:p>
        </w:tc>
        <w:tc>
          <w:tcPr>
            <w:tcW w:w="2115" w:type="dxa"/>
            <w:shd w:val="clear" w:color="auto" w:fill="F2F2F2" w:themeFill="background1" w:themeFillShade="F2"/>
            <w:vAlign w:val="center"/>
          </w:tcPr>
          <w:p w14:paraId="17EEB449" w14:textId="77777777" w:rsidR="00DE4FA6" w:rsidRPr="00A26E99" w:rsidRDefault="00DE4FA6" w:rsidP="00C65D63">
            <w:pPr>
              <w:ind w:firstLine="0"/>
              <w:rPr>
                <w:rFonts w:ascii="Times New Roman" w:eastAsia="Times New Roman" w:hAnsi="Times New Roman" w:cs="Times New Roman"/>
                <w:bCs/>
                <w:iCs/>
                <w:sz w:val="28"/>
                <w:szCs w:val="28"/>
              </w:rPr>
            </w:pPr>
            <w:r w:rsidRPr="00A26E99">
              <w:rPr>
                <w:rFonts w:ascii="Times New Roman" w:eastAsia="Times New Roman" w:hAnsi="Times New Roman" w:cs="Times New Roman"/>
                <w:bCs/>
                <w:iCs/>
                <w:sz w:val="28"/>
                <w:szCs w:val="28"/>
              </w:rPr>
              <w:t>IITic  2018</w:t>
            </w:r>
          </w:p>
        </w:tc>
        <w:tc>
          <w:tcPr>
            <w:tcW w:w="1473" w:type="dxa"/>
            <w:shd w:val="clear" w:color="auto" w:fill="F2F2F2" w:themeFill="background1" w:themeFillShade="F2"/>
            <w:vAlign w:val="center"/>
          </w:tcPr>
          <w:p w14:paraId="3B870526" w14:textId="77777777" w:rsidR="00DE4FA6" w:rsidRPr="00A26E99" w:rsidRDefault="00DE4FA6" w:rsidP="00C65D63">
            <w:pPr>
              <w:ind w:firstLine="0"/>
              <w:rPr>
                <w:rFonts w:ascii="Times New Roman" w:eastAsia="Times New Roman" w:hAnsi="Times New Roman" w:cs="Times New Roman"/>
                <w:bCs/>
                <w:iCs/>
                <w:sz w:val="28"/>
                <w:szCs w:val="28"/>
              </w:rPr>
            </w:pPr>
            <w:r w:rsidRPr="00A26E99">
              <w:rPr>
                <w:rFonts w:ascii="Times New Roman" w:eastAsia="Times New Roman" w:hAnsi="Times New Roman" w:cs="Times New Roman"/>
                <w:bCs/>
                <w:iCs/>
                <w:sz w:val="28"/>
                <w:szCs w:val="28"/>
                <w:lang w:val="en-US"/>
              </w:rPr>
              <w:t>M</w:t>
            </w:r>
            <w:r w:rsidRPr="00A26E99">
              <w:rPr>
                <w:rFonts w:ascii="Times New Roman" w:eastAsia="Times New Roman" w:hAnsi="Times New Roman" w:cs="Times New Roman"/>
                <w:bCs/>
                <w:iCs/>
                <w:sz w:val="28"/>
                <w:szCs w:val="28"/>
              </w:rPr>
              <w:t>IITur  2018</w:t>
            </w:r>
          </w:p>
        </w:tc>
      </w:tr>
      <w:tr w:rsidR="00E17D9E" w:rsidRPr="00A26E99" w14:paraId="37614A1F" w14:textId="77777777" w:rsidTr="005B6BEB">
        <w:trPr>
          <w:trHeight w:val="310"/>
          <w:jc w:val="center"/>
        </w:trPr>
        <w:tc>
          <w:tcPr>
            <w:tcW w:w="1473" w:type="dxa"/>
            <w:vAlign w:val="center"/>
          </w:tcPr>
          <w:p w14:paraId="578E5F3E" w14:textId="77777777" w:rsidR="00DE4FA6" w:rsidRPr="00A26E99" w:rsidRDefault="00DE4FA6" w:rsidP="00C65D63">
            <w:pPr>
              <w:ind w:firstLine="0"/>
              <w:rPr>
                <w:rFonts w:ascii="Times New Roman" w:eastAsia="Times New Roman" w:hAnsi="Times New Roman" w:cs="Times New Roman"/>
                <w:bCs/>
                <w:sz w:val="28"/>
                <w:szCs w:val="28"/>
              </w:rPr>
            </w:pPr>
            <w:r w:rsidRPr="00A26E99">
              <w:rPr>
                <w:rFonts w:ascii="Times New Roman" w:eastAsia="Times New Roman" w:hAnsi="Times New Roman" w:cs="Times New Roman"/>
                <w:bCs/>
                <w:sz w:val="28"/>
                <w:szCs w:val="28"/>
              </w:rPr>
              <w:t>IITic  2013</w:t>
            </w:r>
          </w:p>
        </w:tc>
        <w:tc>
          <w:tcPr>
            <w:tcW w:w="1808" w:type="dxa"/>
            <w:vAlign w:val="center"/>
          </w:tcPr>
          <w:p w14:paraId="0BE8B3E1" w14:textId="77777777" w:rsidR="00DE4FA6" w:rsidRPr="00A26E99" w:rsidRDefault="00DE4FA6" w:rsidP="00900E92">
            <w:pPr>
              <w:jc w:val="center"/>
              <w:rPr>
                <w:rFonts w:ascii="Times New Roman" w:eastAsia="Times New Roman" w:hAnsi="Times New Roman" w:cs="Times New Roman"/>
                <w:bCs/>
                <w:sz w:val="28"/>
                <w:szCs w:val="28"/>
              </w:rPr>
            </w:pPr>
            <w:r w:rsidRPr="00A26E99">
              <w:rPr>
                <w:rFonts w:ascii="Times New Roman" w:eastAsia="Times New Roman" w:hAnsi="Times New Roman" w:cs="Times New Roman"/>
                <w:bCs/>
                <w:sz w:val="28"/>
                <w:szCs w:val="28"/>
              </w:rPr>
              <w:t>1</w:t>
            </w:r>
          </w:p>
        </w:tc>
        <w:tc>
          <w:tcPr>
            <w:tcW w:w="1065" w:type="dxa"/>
            <w:vAlign w:val="center"/>
          </w:tcPr>
          <w:p w14:paraId="794976DB" w14:textId="77777777" w:rsidR="00DE4FA6" w:rsidRPr="00A26E99" w:rsidRDefault="00DE4FA6" w:rsidP="00900E92">
            <w:pPr>
              <w:jc w:val="center"/>
              <w:rPr>
                <w:rFonts w:ascii="Times New Roman" w:eastAsia="Times New Roman" w:hAnsi="Times New Roman" w:cs="Times New Roman"/>
                <w:bCs/>
                <w:sz w:val="28"/>
                <w:szCs w:val="28"/>
              </w:rPr>
            </w:pPr>
            <w:r w:rsidRPr="00A26E99">
              <w:rPr>
                <w:rFonts w:ascii="Times New Roman" w:eastAsia="Times New Roman" w:hAnsi="Times New Roman" w:cs="Times New Roman"/>
                <w:bCs/>
                <w:sz w:val="28"/>
                <w:szCs w:val="28"/>
              </w:rPr>
              <w:t> </w:t>
            </w:r>
          </w:p>
        </w:tc>
        <w:tc>
          <w:tcPr>
            <w:tcW w:w="222" w:type="dxa"/>
            <w:vMerge/>
          </w:tcPr>
          <w:p w14:paraId="1261B1A3" w14:textId="77777777" w:rsidR="00DE4FA6" w:rsidRPr="00A26E99" w:rsidRDefault="00DE4FA6" w:rsidP="00900E92">
            <w:pPr>
              <w:rPr>
                <w:rFonts w:ascii="Times New Roman" w:eastAsia="Times New Roman" w:hAnsi="Times New Roman" w:cs="Times New Roman"/>
                <w:sz w:val="28"/>
                <w:szCs w:val="28"/>
              </w:rPr>
            </w:pPr>
          </w:p>
        </w:tc>
        <w:tc>
          <w:tcPr>
            <w:tcW w:w="1472" w:type="dxa"/>
            <w:vAlign w:val="center"/>
          </w:tcPr>
          <w:p w14:paraId="48E87A47" w14:textId="77777777" w:rsidR="00DE4FA6" w:rsidRPr="00A26E99" w:rsidRDefault="00DE4FA6" w:rsidP="00C65D63">
            <w:pPr>
              <w:ind w:firstLine="0"/>
              <w:rPr>
                <w:rFonts w:ascii="Times New Roman" w:eastAsia="Times New Roman" w:hAnsi="Times New Roman" w:cs="Times New Roman"/>
                <w:bCs/>
                <w:sz w:val="28"/>
                <w:szCs w:val="28"/>
              </w:rPr>
            </w:pPr>
            <w:r w:rsidRPr="00A26E99">
              <w:rPr>
                <w:rFonts w:ascii="Times New Roman" w:eastAsia="Times New Roman" w:hAnsi="Times New Roman" w:cs="Times New Roman"/>
                <w:bCs/>
                <w:sz w:val="28"/>
                <w:szCs w:val="28"/>
              </w:rPr>
              <w:t>IITic  2018</w:t>
            </w:r>
          </w:p>
        </w:tc>
        <w:tc>
          <w:tcPr>
            <w:tcW w:w="2115" w:type="dxa"/>
            <w:vAlign w:val="center"/>
          </w:tcPr>
          <w:p w14:paraId="19A7DB40" w14:textId="77777777" w:rsidR="00DE4FA6" w:rsidRPr="00A26E99" w:rsidRDefault="00DE4FA6" w:rsidP="00900E92">
            <w:pPr>
              <w:jc w:val="center"/>
              <w:rPr>
                <w:rFonts w:ascii="Times New Roman" w:eastAsia="Times New Roman" w:hAnsi="Times New Roman" w:cs="Times New Roman"/>
                <w:bCs/>
                <w:sz w:val="28"/>
                <w:szCs w:val="28"/>
              </w:rPr>
            </w:pPr>
            <w:r w:rsidRPr="00A26E99">
              <w:rPr>
                <w:rFonts w:ascii="Times New Roman" w:eastAsia="Times New Roman" w:hAnsi="Times New Roman" w:cs="Times New Roman"/>
                <w:bCs/>
                <w:sz w:val="28"/>
                <w:szCs w:val="28"/>
              </w:rPr>
              <w:t>1</w:t>
            </w:r>
          </w:p>
        </w:tc>
        <w:tc>
          <w:tcPr>
            <w:tcW w:w="1473" w:type="dxa"/>
            <w:vAlign w:val="center"/>
          </w:tcPr>
          <w:p w14:paraId="5792D77A" w14:textId="77777777" w:rsidR="00DE4FA6" w:rsidRPr="00A26E99" w:rsidRDefault="00DE4FA6" w:rsidP="00900E92">
            <w:pPr>
              <w:jc w:val="center"/>
              <w:rPr>
                <w:rFonts w:ascii="Times New Roman" w:eastAsia="Times New Roman" w:hAnsi="Times New Roman" w:cs="Times New Roman"/>
                <w:bCs/>
                <w:sz w:val="28"/>
                <w:szCs w:val="28"/>
              </w:rPr>
            </w:pPr>
            <w:r w:rsidRPr="00A26E99">
              <w:rPr>
                <w:rFonts w:ascii="Times New Roman" w:eastAsia="Times New Roman" w:hAnsi="Times New Roman" w:cs="Times New Roman"/>
                <w:bCs/>
                <w:sz w:val="28"/>
                <w:szCs w:val="28"/>
              </w:rPr>
              <w:t> </w:t>
            </w:r>
          </w:p>
        </w:tc>
      </w:tr>
      <w:tr w:rsidR="00E17D9E" w:rsidRPr="00A26E99" w14:paraId="024A7668" w14:textId="77777777" w:rsidTr="005B6BEB">
        <w:trPr>
          <w:trHeight w:val="520"/>
          <w:jc w:val="center"/>
        </w:trPr>
        <w:tc>
          <w:tcPr>
            <w:tcW w:w="1473" w:type="dxa"/>
            <w:vAlign w:val="center"/>
          </w:tcPr>
          <w:p w14:paraId="2A656932" w14:textId="77777777" w:rsidR="00DE4FA6" w:rsidRPr="00A26E99" w:rsidRDefault="00DE4FA6" w:rsidP="00C65D63">
            <w:pPr>
              <w:ind w:firstLine="0"/>
              <w:rPr>
                <w:rFonts w:ascii="Times New Roman" w:eastAsia="Times New Roman" w:hAnsi="Times New Roman" w:cs="Times New Roman"/>
                <w:bCs/>
                <w:sz w:val="28"/>
                <w:szCs w:val="28"/>
              </w:rPr>
            </w:pPr>
            <w:r w:rsidRPr="00A26E99">
              <w:rPr>
                <w:rFonts w:ascii="Times New Roman" w:eastAsia="Times New Roman" w:hAnsi="Times New Roman" w:cs="Times New Roman"/>
                <w:bCs/>
                <w:sz w:val="28"/>
                <w:szCs w:val="28"/>
                <w:lang w:val="en-US"/>
              </w:rPr>
              <w:t>M</w:t>
            </w:r>
            <w:r w:rsidRPr="00A26E99">
              <w:rPr>
                <w:rFonts w:ascii="Times New Roman" w:eastAsia="Times New Roman" w:hAnsi="Times New Roman" w:cs="Times New Roman"/>
                <w:bCs/>
                <w:sz w:val="28"/>
                <w:szCs w:val="28"/>
              </w:rPr>
              <w:t>IITur 2013</w:t>
            </w:r>
          </w:p>
        </w:tc>
        <w:tc>
          <w:tcPr>
            <w:tcW w:w="1808" w:type="dxa"/>
            <w:vAlign w:val="center"/>
          </w:tcPr>
          <w:p w14:paraId="0F816627" w14:textId="77777777" w:rsidR="00DE4FA6" w:rsidRPr="00A26E99" w:rsidRDefault="00DE4FA6" w:rsidP="00C65D63">
            <w:pPr>
              <w:ind w:firstLine="0"/>
              <w:rPr>
                <w:rFonts w:ascii="Times New Roman" w:eastAsia="Times New Roman" w:hAnsi="Times New Roman" w:cs="Times New Roman"/>
                <w:bCs/>
                <w:sz w:val="28"/>
                <w:szCs w:val="28"/>
              </w:rPr>
            </w:pPr>
            <w:r w:rsidRPr="00A26E99">
              <w:rPr>
                <w:rFonts w:ascii="Times New Roman" w:eastAsia="Times New Roman" w:hAnsi="Times New Roman" w:cs="Times New Roman"/>
                <w:bCs/>
                <w:sz w:val="28"/>
                <w:szCs w:val="28"/>
              </w:rPr>
              <w:t>0,1386046</w:t>
            </w:r>
          </w:p>
        </w:tc>
        <w:tc>
          <w:tcPr>
            <w:tcW w:w="1065" w:type="dxa"/>
            <w:vAlign w:val="center"/>
          </w:tcPr>
          <w:p w14:paraId="7238A87A" w14:textId="77777777" w:rsidR="00DE4FA6" w:rsidRPr="00A26E99" w:rsidRDefault="00DE4FA6" w:rsidP="00900E92">
            <w:pPr>
              <w:jc w:val="center"/>
              <w:rPr>
                <w:rFonts w:ascii="Times New Roman" w:eastAsia="Times New Roman" w:hAnsi="Times New Roman" w:cs="Times New Roman"/>
                <w:bCs/>
                <w:sz w:val="28"/>
                <w:szCs w:val="28"/>
              </w:rPr>
            </w:pPr>
            <w:r w:rsidRPr="00A26E99">
              <w:rPr>
                <w:rFonts w:ascii="Times New Roman" w:eastAsia="Times New Roman" w:hAnsi="Times New Roman" w:cs="Times New Roman"/>
                <w:bCs/>
                <w:sz w:val="28"/>
                <w:szCs w:val="28"/>
              </w:rPr>
              <w:t>1</w:t>
            </w:r>
          </w:p>
        </w:tc>
        <w:tc>
          <w:tcPr>
            <w:tcW w:w="222" w:type="dxa"/>
            <w:vMerge/>
          </w:tcPr>
          <w:p w14:paraId="02A44703" w14:textId="77777777" w:rsidR="00DE4FA6" w:rsidRPr="00A26E99" w:rsidRDefault="00DE4FA6" w:rsidP="00900E92">
            <w:pPr>
              <w:rPr>
                <w:rFonts w:ascii="Times New Roman" w:eastAsia="Times New Roman" w:hAnsi="Times New Roman" w:cs="Times New Roman"/>
                <w:sz w:val="28"/>
                <w:szCs w:val="28"/>
              </w:rPr>
            </w:pPr>
          </w:p>
        </w:tc>
        <w:tc>
          <w:tcPr>
            <w:tcW w:w="1472" w:type="dxa"/>
            <w:vAlign w:val="center"/>
          </w:tcPr>
          <w:p w14:paraId="7344E6C6" w14:textId="77777777" w:rsidR="00DE4FA6" w:rsidRPr="00A26E99" w:rsidRDefault="00DE4FA6" w:rsidP="00C65D63">
            <w:pPr>
              <w:ind w:firstLine="0"/>
              <w:rPr>
                <w:rFonts w:ascii="Times New Roman" w:eastAsia="Times New Roman" w:hAnsi="Times New Roman" w:cs="Times New Roman"/>
                <w:bCs/>
                <w:sz w:val="28"/>
                <w:szCs w:val="28"/>
              </w:rPr>
            </w:pPr>
            <w:r w:rsidRPr="00A26E99">
              <w:rPr>
                <w:rFonts w:ascii="Times New Roman" w:eastAsia="Times New Roman" w:hAnsi="Times New Roman" w:cs="Times New Roman"/>
                <w:bCs/>
                <w:sz w:val="28"/>
                <w:szCs w:val="28"/>
                <w:lang w:val="en-US"/>
              </w:rPr>
              <w:t>M</w:t>
            </w:r>
            <w:r w:rsidRPr="00A26E99">
              <w:rPr>
                <w:rFonts w:ascii="Times New Roman" w:eastAsia="Times New Roman" w:hAnsi="Times New Roman" w:cs="Times New Roman"/>
                <w:bCs/>
                <w:sz w:val="28"/>
                <w:szCs w:val="28"/>
              </w:rPr>
              <w:t>IITur  2018</w:t>
            </w:r>
          </w:p>
        </w:tc>
        <w:tc>
          <w:tcPr>
            <w:tcW w:w="2115" w:type="dxa"/>
            <w:vAlign w:val="center"/>
          </w:tcPr>
          <w:p w14:paraId="35562BF9" w14:textId="77777777" w:rsidR="00DE4FA6" w:rsidRPr="00A26E99" w:rsidRDefault="00DE4FA6" w:rsidP="00900E92">
            <w:pPr>
              <w:jc w:val="center"/>
              <w:rPr>
                <w:rFonts w:ascii="Times New Roman" w:eastAsia="Times New Roman" w:hAnsi="Times New Roman" w:cs="Times New Roman"/>
                <w:bCs/>
                <w:sz w:val="28"/>
                <w:szCs w:val="28"/>
              </w:rPr>
            </w:pPr>
            <w:r w:rsidRPr="00A26E99">
              <w:rPr>
                <w:rFonts w:ascii="Times New Roman" w:eastAsia="Times New Roman" w:hAnsi="Times New Roman" w:cs="Times New Roman"/>
                <w:bCs/>
                <w:sz w:val="28"/>
                <w:szCs w:val="28"/>
              </w:rPr>
              <w:t>0,005864</w:t>
            </w:r>
            <w:r w:rsidRPr="00A26E99">
              <w:rPr>
                <w:rFonts w:ascii="Times New Roman" w:eastAsia="Times New Roman" w:hAnsi="Times New Roman" w:cs="Times New Roman"/>
                <w:bCs/>
                <w:sz w:val="28"/>
                <w:szCs w:val="28"/>
                <w:lang w:val="en-US"/>
              </w:rPr>
              <w:t>9</w:t>
            </w:r>
          </w:p>
        </w:tc>
        <w:tc>
          <w:tcPr>
            <w:tcW w:w="1473" w:type="dxa"/>
            <w:vAlign w:val="center"/>
          </w:tcPr>
          <w:p w14:paraId="45E1CB8B" w14:textId="77777777" w:rsidR="00DE4FA6" w:rsidRPr="00A26E99" w:rsidRDefault="00DE4FA6" w:rsidP="00900E92">
            <w:pPr>
              <w:jc w:val="center"/>
              <w:rPr>
                <w:rFonts w:ascii="Times New Roman" w:eastAsia="Times New Roman" w:hAnsi="Times New Roman" w:cs="Times New Roman"/>
                <w:bCs/>
                <w:sz w:val="28"/>
                <w:szCs w:val="28"/>
              </w:rPr>
            </w:pPr>
            <w:r w:rsidRPr="00A26E99">
              <w:rPr>
                <w:rFonts w:ascii="Times New Roman" w:eastAsia="Times New Roman" w:hAnsi="Times New Roman" w:cs="Times New Roman"/>
                <w:bCs/>
                <w:sz w:val="28"/>
                <w:szCs w:val="28"/>
              </w:rPr>
              <w:t>1</w:t>
            </w:r>
          </w:p>
        </w:tc>
      </w:tr>
      <w:tr w:rsidR="002A5531" w:rsidRPr="00A26E99" w14:paraId="756EF02B" w14:textId="77777777" w:rsidTr="005B6BEB">
        <w:trPr>
          <w:trHeight w:val="300"/>
          <w:jc w:val="center"/>
        </w:trPr>
        <w:tc>
          <w:tcPr>
            <w:tcW w:w="9628" w:type="dxa"/>
            <w:gridSpan w:val="7"/>
            <w:vAlign w:val="center"/>
          </w:tcPr>
          <w:p w14:paraId="7DAD1E43" w14:textId="3C34D033" w:rsidR="002A5531" w:rsidRPr="00A26E99" w:rsidRDefault="003D630A" w:rsidP="0063100C">
            <w:pPr>
              <w:ind w:firstLine="0"/>
              <w:rPr>
                <w:rFonts w:ascii="Times New Roman" w:eastAsia="Times New Roman" w:hAnsi="Times New Roman" w:cs="Times New Roman"/>
                <w:bCs/>
                <w:sz w:val="24"/>
                <w:szCs w:val="20"/>
              </w:rPr>
            </w:pPr>
            <w:r w:rsidRPr="00A26E99">
              <w:rPr>
                <w:rFonts w:ascii="Times New Roman" w:eastAsia="Times New Roman" w:hAnsi="Times New Roman" w:cs="Times New Roman"/>
                <w:sz w:val="24"/>
                <w:szCs w:val="20"/>
              </w:rPr>
              <w:tab/>
              <w:t xml:space="preserve">Примечание </w:t>
            </w:r>
            <w:r w:rsidR="00455C10" w:rsidRPr="00A26E99">
              <w:rPr>
                <w:rFonts w:ascii="Times New Roman" w:eastAsia="Times New Roman" w:hAnsi="Times New Roman" w:cs="Times New Roman"/>
                <w:sz w:val="24"/>
                <w:szCs w:val="20"/>
              </w:rPr>
              <w:t>– Составлено</w:t>
            </w:r>
            <w:r w:rsidRPr="00A26E99">
              <w:rPr>
                <w:rFonts w:ascii="Times New Roman" w:eastAsia="Times New Roman" w:hAnsi="Times New Roman" w:cs="Times New Roman"/>
                <w:sz w:val="24"/>
                <w:szCs w:val="20"/>
              </w:rPr>
              <w:t xml:space="preserve"> на основе </w:t>
            </w:r>
            <w:r w:rsidRPr="00A26E99">
              <w:rPr>
                <w:rFonts w:ascii="Times New Roman" w:eastAsia="Times New Roman" w:hAnsi="Times New Roman" w:cs="Times New Roman"/>
                <w:sz w:val="24"/>
                <w:szCs w:val="20"/>
                <w:lang w:val="kk-KZ"/>
              </w:rPr>
              <w:t>авторских исследований</w:t>
            </w:r>
            <w:r w:rsidRPr="00A26E99">
              <w:rPr>
                <w:rFonts w:ascii="Times New Roman" w:eastAsia="Times New Roman" w:hAnsi="Times New Roman" w:cs="Times New Roman"/>
                <w:sz w:val="24"/>
                <w:szCs w:val="20"/>
                <w:lang w:val="kk-KZ"/>
              </w:rPr>
              <w:tab/>
            </w:r>
          </w:p>
        </w:tc>
      </w:tr>
    </w:tbl>
    <w:p w14:paraId="3C008DE5" w14:textId="7F9C3E9F" w:rsidR="00555A2E" w:rsidRPr="00A26E99" w:rsidRDefault="00555A2E" w:rsidP="00900E92">
      <w:pPr>
        <w:ind w:firstLine="720"/>
        <w:rPr>
          <w:rFonts w:ascii="Times New Roman" w:eastAsia="Times New Roman" w:hAnsi="Times New Roman" w:cs="Times New Roman"/>
          <w:sz w:val="28"/>
          <w:szCs w:val="28"/>
        </w:rPr>
      </w:pPr>
    </w:p>
    <w:p w14:paraId="529AAB9B" w14:textId="750B8BE9" w:rsidR="00965037" w:rsidRPr="00A26E99" w:rsidRDefault="00965037" w:rsidP="00965037">
      <w:pPr>
        <w:ind w:firstLine="708"/>
        <w:rPr>
          <w:rFonts w:ascii="Times New Roman" w:eastAsia="Times New Roman" w:hAnsi="Times New Roman" w:cs="Times New Roman"/>
          <w:sz w:val="28"/>
          <w:szCs w:val="28"/>
        </w:rPr>
      </w:pPr>
      <w:r w:rsidRPr="00A26E99">
        <w:rPr>
          <w:rFonts w:ascii="Times New Roman" w:eastAsia="Times New Roman" w:hAnsi="Times New Roman" w:cs="Times New Roman"/>
          <w:sz w:val="28"/>
          <w:szCs w:val="28"/>
        </w:rPr>
        <w:t xml:space="preserve">Таким образом, основываясь на проведенных исследованиях, можно </w:t>
      </w:r>
      <w:r w:rsidR="004153B4" w:rsidRPr="00A26E99">
        <w:rPr>
          <w:rFonts w:ascii="Times New Roman" w:eastAsia="Times New Roman" w:hAnsi="Times New Roman" w:cs="Times New Roman"/>
          <w:sz w:val="28"/>
          <w:szCs w:val="28"/>
        </w:rPr>
        <w:t>утверждать,</w:t>
      </w:r>
      <w:r w:rsidRPr="00A26E99">
        <w:rPr>
          <w:rFonts w:ascii="Times New Roman" w:eastAsia="Times New Roman" w:hAnsi="Times New Roman" w:cs="Times New Roman"/>
          <w:sz w:val="28"/>
          <w:szCs w:val="28"/>
        </w:rPr>
        <w:t xml:space="preserve"> что выдвинутая первая гипотеза «Существует статистически значимая связь между уровнем проникновения Интернет и уровнем использования цифровых технологий в секторе туризма» подтверждена.</w:t>
      </w:r>
    </w:p>
    <w:p w14:paraId="5746F656" w14:textId="62DAD967" w:rsidR="00955000" w:rsidRPr="00A26E99" w:rsidRDefault="00955000" w:rsidP="00955000">
      <w:pPr>
        <w:ind w:firstLine="720"/>
        <w:rPr>
          <w:rFonts w:ascii="Times New Roman" w:eastAsia="Times New Roman" w:hAnsi="Times New Roman" w:cs="Times New Roman"/>
          <w:sz w:val="28"/>
          <w:szCs w:val="28"/>
        </w:rPr>
      </w:pPr>
      <w:r w:rsidRPr="00A26E99">
        <w:rPr>
          <w:rFonts w:ascii="Times New Roman" w:eastAsia="Times New Roman" w:hAnsi="Times New Roman" w:cs="Times New Roman"/>
          <w:sz w:val="28"/>
          <w:szCs w:val="28"/>
        </w:rPr>
        <w:t>Анализ проникновения Интернет в странах ЕС показал, что за 10 летний период (</w:t>
      </w:r>
      <w:r w:rsidR="00455C10" w:rsidRPr="00A26E99">
        <w:rPr>
          <w:rFonts w:ascii="Times New Roman" w:eastAsia="Times New Roman" w:hAnsi="Times New Roman" w:cs="Times New Roman"/>
          <w:sz w:val="28"/>
          <w:szCs w:val="28"/>
        </w:rPr>
        <w:t>2007–2016 гг.</w:t>
      </w:r>
      <w:r w:rsidRPr="00A26E99">
        <w:rPr>
          <w:rFonts w:ascii="Times New Roman" w:eastAsia="Times New Roman" w:hAnsi="Times New Roman" w:cs="Times New Roman"/>
          <w:sz w:val="28"/>
          <w:szCs w:val="28"/>
        </w:rPr>
        <w:t xml:space="preserve">) наблюдается явный рост компетенций в области </w:t>
      </w:r>
      <w:r w:rsidRPr="00A26E99">
        <w:rPr>
          <w:rFonts w:ascii="Times New Roman" w:eastAsia="Times New Roman" w:hAnsi="Times New Roman" w:cs="Times New Roman"/>
          <w:sz w:val="28"/>
          <w:szCs w:val="28"/>
          <w:lang w:val="kk-KZ"/>
        </w:rPr>
        <w:t>информационно</w:t>
      </w:r>
      <w:r w:rsidR="007B35F7" w:rsidRPr="00A26E99">
        <w:rPr>
          <w:rFonts w:ascii="Times New Roman" w:eastAsia="Times New Roman" w:hAnsi="Times New Roman" w:cs="Times New Roman"/>
          <w:sz w:val="28"/>
          <w:szCs w:val="28"/>
        </w:rPr>
        <w:t>-коммуникационных технологий. Это</w:t>
      </w:r>
      <w:r w:rsidRPr="00A26E99">
        <w:rPr>
          <w:rFonts w:ascii="Times New Roman" w:eastAsia="Times New Roman" w:hAnsi="Times New Roman" w:cs="Times New Roman"/>
          <w:sz w:val="28"/>
          <w:szCs w:val="28"/>
        </w:rPr>
        <w:t xml:space="preserve"> приводит к сближению стран в целом, но тем не менее, самый низкий индекс проникновения Интернет был отмечен, например, в Болгарии и Румынии, самый высокий индекс в Люксембурге и Голландии. Тогда как использование информационно-коммуникационных технологий в туризме по-прежнему разн</w:t>
      </w:r>
      <w:r w:rsidR="002C1A6E" w:rsidRPr="00A26E99">
        <w:rPr>
          <w:rFonts w:ascii="Times New Roman" w:eastAsia="Times New Roman" w:hAnsi="Times New Roman" w:cs="Times New Roman"/>
          <w:sz w:val="28"/>
          <w:szCs w:val="28"/>
        </w:rPr>
        <w:t>и</w:t>
      </w:r>
      <w:r w:rsidRPr="00A26E99">
        <w:rPr>
          <w:rFonts w:ascii="Times New Roman" w:eastAsia="Times New Roman" w:hAnsi="Times New Roman" w:cs="Times New Roman"/>
          <w:sz w:val="28"/>
          <w:szCs w:val="28"/>
        </w:rPr>
        <w:t>тся, в западной Европе (например, в Испании) более высокие показатели, и низкий показатель в странах Балтии и Восточной Европы (Литва, Эстония и Словакия).</w:t>
      </w:r>
    </w:p>
    <w:p w14:paraId="58653694" w14:textId="491E3610" w:rsidR="00955000" w:rsidRPr="00A26E99" w:rsidRDefault="00955000" w:rsidP="00955000">
      <w:pPr>
        <w:rPr>
          <w:rFonts w:ascii="Times New Roman" w:eastAsia="Times New Roman" w:hAnsi="Times New Roman" w:cs="Times New Roman"/>
          <w:sz w:val="28"/>
          <w:szCs w:val="28"/>
        </w:rPr>
      </w:pPr>
      <w:r w:rsidRPr="00A26E99">
        <w:rPr>
          <w:rFonts w:ascii="Times New Roman" w:eastAsia="Times New Roman" w:hAnsi="Times New Roman" w:cs="Times New Roman"/>
          <w:sz w:val="28"/>
          <w:szCs w:val="28"/>
        </w:rPr>
        <w:t>Анализ онлайн-поведения Азиатских потребителей в сфере туризма и его тенденци</w:t>
      </w:r>
      <w:r w:rsidR="00AC7EB2" w:rsidRPr="00A26E99">
        <w:rPr>
          <w:rFonts w:ascii="Times New Roman" w:eastAsia="Times New Roman" w:hAnsi="Times New Roman" w:cs="Times New Roman"/>
          <w:sz w:val="28"/>
          <w:szCs w:val="28"/>
        </w:rPr>
        <w:t>й</w:t>
      </w:r>
      <w:r w:rsidRPr="00A26E99">
        <w:rPr>
          <w:rFonts w:ascii="Times New Roman" w:eastAsia="Times New Roman" w:hAnsi="Times New Roman" w:cs="Times New Roman"/>
          <w:sz w:val="28"/>
          <w:szCs w:val="28"/>
        </w:rPr>
        <w:t xml:space="preserve"> в течение 5-летнего периода (</w:t>
      </w:r>
      <w:r w:rsidR="00455C10" w:rsidRPr="00A26E99">
        <w:rPr>
          <w:rFonts w:ascii="Times New Roman" w:eastAsia="Times New Roman" w:hAnsi="Times New Roman" w:cs="Times New Roman"/>
          <w:sz w:val="28"/>
          <w:szCs w:val="28"/>
        </w:rPr>
        <w:t>2013–2018</w:t>
      </w:r>
      <w:r w:rsidRPr="00A26E99">
        <w:rPr>
          <w:rFonts w:ascii="Times New Roman" w:eastAsia="Times New Roman" w:hAnsi="Times New Roman" w:cs="Times New Roman"/>
          <w:sz w:val="28"/>
          <w:szCs w:val="28"/>
        </w:rPr>
        <w:t>) показал неоднозначность</w:t>
      </w:r>
      <w:r w:rsidR="00AC7EB2" w:rsidRPr="00A26E99">
        <w:rPr>
          <w:rFonts w:ascii="Times New Roman" w:eastAsia="Times New Roman" w:hAnsi="Times New Roman" w:cs="Times New Roman"/>
          <w:sz w:val="28"/>
          <w:szCs w:val="28"/>
        </w:rPr>
        <w:t xml:space="preserve"> уровня использования цифровых технологий между странами</w:t>
      </w:r>
      <w:r w:rsidRPr="00A26E99">
        <w:rPr>
          <w:rFonts w:ascii="Times New Roman" w:eastAsia="Times New Roman" w:hAnsi="Times New Roman" w:cs="Times New Roman"/>
          <w:sz w:val="28"/>
          <w:szCs w:val="28"/>
        </w:rPr>
        <w:t>. Так, самый низкий индекс проникновения Интернет наблюдался в Индии, Индонезии и Таиланде, но в то же время</w:t>
      </w:r>
      <w:r w:rsidR="00AC7EB2" w:rsidRPr="00A26E99">
        <w:rPr>
          <w:rFonts w:ascii="Times New Roman" w:eastAsia="Times New Roman" w:hAnsi="Times New Roman" w:cs="Times New Roman"/>
          <w:sz w:val="28"/>
          <w:szCs w:val="28"/>
        </w:rPr>
        <w:t xml:space="preserve"> </w:t>
      </w:r>
      <w:r w:rsidRPr="00A26E99">
        <w:rPr>
          <w:rFonts w:ascii="Times New Roman" w:eastAsia="Times New Roman" w:hAnsi="Times New Roman" w:cs="Times New Roman"/>
          <w:sz w:val="28"/>
          <w:szCs w:val="28"/>
        </w:rPr>
        <w:t>в данных странах повысился данный показатель в течени</w:t>
      </w:r>
      <w:r w:rsidR="002C1A6E" w:rsidRPr="00A26E99">
        <w:rPr>
          <w:rFonts w:ascii="Times New Roman" w:eastAsia="Times New Roman" w:hAnsi="Times New Roman" w:cs="Times New Roman"/>
          <w:sz w:val="28"/>
          <w:szCs w:val="28"/>
        </w:rPr>
        <w:t>е</w:t>
      </w:r>
      <w:r w:rsidRPr="00A26E99">
        <w:rPr>
          <w:rFonts w:ascii="Times New Roman" w:eastAsia="Times New Roman" w:hAnsi="Times New Roman" w:cs="Times New Roman"/>
          <w:sz w:val="28"/>
          <w:szCs w:val="28"/>
        </w:rPr>
        <w:t xml:space="preserve"> пяти лет. Самый высокий индекс проникновения Интернет отмечается в Японии, Гонконге, Сингапуре и Тайвань. Показатели индекса использования цифровых технологи</w:t>
      </w:r>
      <w:r w:rsidR="00AC7EB2" w:rsidRPr="00A26E99">
        <w:rPr>
          <w:rFonts w:ascii="Times New Roman" w:eastAsia="Times New Roman" w:hAnsi="Times New Roman" w:cs="Times New Roman"/>
          <w:sz w:val="28"/>
          <w:szCs w:val="28"/>
        </w:rPr>
        <w:t>и</w:t>
      </w:r>
      <w:r w:rsidRPr="00A26E99">
        <w:rPr>
          <w:rFonts w:ascii="Times New Roman" w:eastAsia="Times New Roman" w:hAnsi="Times New Roman" w:cs="Times New Roman"/>
          <w:sz w:val="28"/>
          <w:szCs w:val="28"/>
        </w:rPr>
        <w:t xml:space="preserve"> в туризме выросли в таких странах</w:t>
      </w:r>
      <w:r w:rsidR="00AC7EB2" w:rsidRPr="00A26E99">
        <w:rPr>
          <w:rFonts w:ascii="Times New Roman" w:eastAsia="Times New Roman" w:hAnsi="Times New Roman" w:cs="Times New Roman"/>
          <w:sz w:val="28"/>
          <w:szCs w:val="28"/>
        </w:rPr>
        <w:t>,</w:t>
      </w:r>
      <w:r w:rsidRPr="00A26E99">
        <w:rPr>
          <w:rFonts w:ascii="Times New Roman" w:eastAsia="Times New Roman" w:hAnsi="Times New Roman" w:cs="Times New Roman"/>
          <w:sz w:val="28"/>
          <w:szCs w:val="28"/>
        </w:rPr>
        <w:t xml:space="preserve"> как Китай, Гонконг и Таиланд, это объясняется тем, что в данных странах, во-первых, технологий развиваются быстрыми темпами, и во-вторых, потребители очень активно путешествуют и используют онлайн платформы для покупки туристических услуг. </w:t>
      </w:r>
      <w:r w:rsidR="00BE0A18" w:rsidRPr="00A26E99">
        <w:rPr>
          <w:rFonts w:ascii="Times New Roman" w:eastAsia="Times New Roman" w:hAnsi="Times New Roman" w:cs="Times New Roman"/>
          <w:sz w:val="28"/>
          <w:szCs w:val="28"/>
        </w:rPr>
        <w:t xml:space="preserve">Анализ </w:t>
      </w:r>
      <w:r w:rsidR="002C1A6E" w:rsidRPr="00A26E99">
        <w:rPr>
          <w:rFonts w:ascii="Times New Roman" w:eastAsia="Times New Roman" w:hAnsi="Times New Roman" w:cs="Times New Roman"/>
          <w:sz w:val="28"/>
          <w:szCs w:val="28"/>
        </w:rPr>
        <w:t>данных</w:t>
      </w:r>
      <w:r w:rsidR="00BE0A18" w:rsidRPr="00A26E99">
        <w:rPr>
          <w:rFonts w:ascii="Times New Roman" w:eastAsia="Times New Roman" w:hAnsi="Times New Roman" w:cs="Times New Roman"/>
          <w:sz w:val="28"/>
          <w:szCs w:val="28"/>
        </w:rPr>
        <w:t xml:space="preserve"> в </w:t>
      </w:r>
      <w:r w:rsidRPr="00A26E99">
        <w:rPr>
          <w:rFonts w:ascii="Times New Roman" w:eastAsia="Times New Roman" w:hAnsi="Times New Roman" w:cs="Times New Roman"/>
          <w:sz w:val="28"/>
          <w:szCs w:val="28"/>
        </w:rPr>
        <w:t>Азиатских странах</w:t>
      </w:r>
      <w:r w:rsidR="00BE0A18" w:rsidRPr="00A26E99">
        <w:rPr>
          <w:rFonts w:ascii="Times New Roman" w:eastAsia="Times New Roman" w:hAnsi="Times New Roman" w:cs="Times New Roman"/>
          <w:sz w:val="28"/>
          <w:szCs w:val="28"/>
        </w:rPr>
        <w:t xml:space="preserve"> показал, что</w:t>
      </w:r>
      <w:r w:rsidRPr="00A26E99">
        <w:rPr>
          <w:rFonts w:ascii="Times New Roman" w:eastAsia="Times New Roman" w:hAnsi="Times New Roman" w:cs="Times New Roman"/>
          <w:sz w:val="28"/>
          <w:szCs w:val="28"/>
        </w:rPr>
        <w:t xml:space="preserve"> проникновение Интернет и применение информационно-коммуникационных технологий в отношении поездок и размещения, </w:t>
      </w:r>
      <w:r w:rsidR="002C1A6E" w:rsidRPr="00A26E99">
        <w:rPr>
          <w:rFonts w:ascii="Times New Roman" w:eastAsia="Times New Roman" w:hAnsi="Times New Roman" w:cs="Times New Roman"/>
          <w:sz w:val="28"/>
          <w:szCs w:val="28"/>
        </w:rPr>
        <w:t xml:space="preserve">разброс (дисперсия) </w:t>
      </w:r>
      <w:r w:rsidRPr="00A26E99">
        <w:rPr>
          <w:rFonts w:ascii="Times New Roman" w:eastAsia="Times New Roman" w:hAnsi="Times New Roman" w:cs="Times New Roman"/>
          <w:sz w:val="28"/>
          <w:szCs w:val="28"/>
        </w:rPr>
        <w:t xml:space="preserve">между странами </w:t>
      </w:r>
      <w:r w:rsidR="0087734A" w:rsidRPr="00A26E99">
        <w:rPr>
          <w:rFonts w:ascii="Times New Roman" w:eastAsia="Times New Roman" w:hAnsi="Times New Roman" w:cs="Times New Roman"/>
          <w:sz w:val="28"/>
          <w:szCs w:val="28"/>
        </w:rPr>
        <w:t>больше, чем</w:t>
      </w:r>
      <w:r w:rsidR="00BE0A18" w:rsidRPr="00A26E99">
        <w:rPr>
          <w:rFonts w:ascii="Times New Roman" w:eastAsia="Times New Roman" w:hAnsi="Times New Roman" w:cs="Times New Roman"/>
          <w:sz w:val="28"/>
          <w:szCs w:val="28"/>
        </w:rPr>
        <w:t xml:space="preserve"> в странах ЕС</w:t>
      </w:r>
      <w:r w:rsidRPr="00A26E99">
        <w:rPr>
          <w:rFonts w:ascii="Times New Roman" w:eastAsia="Times New Roman" w:hAnsi="Times New Roman" w:cs="Times New Roman"/>
          <w:sz w:val="28"/>
          <w:szCs w:val="28"/>
        </w:rPr>
        <w:t xml:space="preserve">. </w:t>
      </w:r>
    </w:p>
    <w:p w14:paraId="3DEBB6D7" w14:textId="6131AE46" w:rsidR="00955000" w:rsidRPr="00A26E99" w:rsidRDefault="00955000" w:rsidP="00955000">
      <w:pPr>
        <w:rPr>
          <w:rFonts w:ascii="Times New Roman" w:eastAsia="Times New Roman" w:hAnsi="Times New Roman" w:cs="Times New Roman"/>
          <w:sz w:val="28"/>
          <w:szCs w:val="28"/>
        </w:rPr>
      </w:pPr>
      <w:r w:rsidRPr="00A26E99">
        <w:rPr>
          <w:rFonts w:ascii="Times New Roman" w:eastAsia="Times New Roman" w:hAnsi="Times New Roman" w:cs="Times New Roman"/>
          <w:sz w:val="28"/>
          <w:szCs w:val="28"/>
        </w:rPr>
        <w:t xml:space="preserve">Хотя данные результаты подтверждают взаимосвязь между проникновением Интернет и использованием цифровых технологий в туризме, </w:t>
      </w:r>
      <w:r w:rsidRPr="00A26E99">
        <w:rPr>
          <w:rFonts w:ascii="Times New Roman" w:eastAsia="Times New Roman" w:hAnsi="Times New Roman" w:cs="Times New Roman"/>
          <w:sz w:val="28"/>
          <w:szCs w:val="28"/>
        </w:rPr>
        <w:lastRenderedPageBreak/>
        <w:t xml:space="preserve">мы не можем утверждать, что проникновение Интернет способствует конечному потребителю в приобретении туристических продуктов в Интернете. Тем не менее, распространение цифровых технологий в туризме может создать благоприятные социальные и экономические условия, как для развитых, так и для развивающихся стран. В целом, данное исследование еще раз подтверждает, что экономическое развитие </w:t>
      </w:r>
      <w:r w:rsidRPr="00A26E99">
        <w:rPr>
          <w:rFonts w:ascii="Times New Roman" w:eastAsia="Times New Roman" w:hAnsi="Times New Roman" w:cs="Times New Roman"/>
          <w:sz w:val="28"/>
          <w:szCs w:val="28"/>
          <w:lang w:val="kk-KZ"/>
        </w:rPr>
        <w:t>страны</w:t>
      </w:r>
      <w:r w:rsidRPr="00A26E99">
        <w:rPr>
          <w:rFonts w:ascii="Times New Roman" w:eastAsia="Times New Roman" w:hAnsi="Times New Roman" w:cs="Times New Roman"/>
          <w:sz w:val="28"/>
          <w:szCs w:val="28"/>
        </w:rPr>
        <w:t xml:space="preserve">, покупательская способность и привычка путешествовать (для этого нужно провести более глубокое исследование, чтобы определить поведение людей по странам) являются определяющими факторами использования цифровых технологий в туризме. </w:t>
      </w:r>
    </w:p>
    <w:p w14:paraId="5A99E282" w14:textId="77777777" w:rsidR="006A34C5" w:rsidRPr="00A26E99" w:rsidRDefault="00955000" w:rsidP="00107A26">
      <w:pPr>
        <w:tabs>
          <w:tab w:val="left" w:pos="660"/>
        </w:tabs>
        <w:ind w:firstLine="0"/>
        <w:rPr>
          <w:rFonts w:ascii="Times New Roman" w:hAnsi="Times New Roman" w:cs="Times New Roman"/>
          <w:i/>
          <w:sz w:val="28"/>
          <w:szCs w:val="28"/>
        </w:rPr>
      </w:pPr>
      <w:r w:rsidRPr="00A26E99">
        <w:rPr>
          <w:rFonts w:ascii="Times New Roman" w:hAnsi="Times New Roman" w:cs="Times New Roman"/>
          <w:sz w:val="28"/>
          <w:szCs w:val="28"/>
        </w:rPr>
        <w:tab/>
      </w:r>
      <w:r w:rsidR="00E07FF0" w:rsidRPr="00A26E99">
        <w:rPr>
          <w:rFonts w:ascii="Times New Roman" w:hAnsi="Times New Roman" w:cs="Times New Roman"/>
          <w:sz w:val="28"/>
          <w:szCs w:val="28"/>
        </w:rPr>
        <w:t xml:space="preserve"> </w:t>
      </w:r>
      <w:r w:rsidR="00107A26" w:rsidRPr="00A26E99">
        <w:rPr>
          <w:rFonts w:ascii="Times New Roman" w:hAnsi="Times New Roman" w:cs="Times New Roman"/>
          <w:i/>
          <w:sz w:val="28"/>
          <w:szCs w:val="28"/>
        </w:rPr>
        <w:t xml:space="preserve">Глобальные исследования стран мира: общие тенденции путешествия в мире. </w:t>
      </w:r>
    </w:p>
    <w:p w14:paraId="44FEB481" w14:textId="2421B402" w:rsidR="006A34C5" w:rsidRPr="00A26E99" w:rsidRDefault="006A34C5" w:rsidP="006A34C5">
      <w:pPr>
        <w:ind w:firstLine="708"/>
        <w:rPr>
          <w:rFonts w:ascii="Times New Roman" w:hAnsi="Times New Roman" w:cs="Times New Roman"/>
          <w:sz w:val="28"/>
        </w:rPr>
      </w:pPr>
      <w:r w:rsidRPr="00A26E99">
        <w:rPr>
          <w:rFonts w:ascii="Times New Roman" w:hAnsi="Times New Roman" w:cs="Times New Roman"/>
          <w:sz w:val="28"/>
        </w:rPr>
        <w:t xml:space="preserve">Типы путешественников в зависимости от их привычек бронирования, выявленных из анализа больших данных, представлены в таблице </w:t>
      </w:r>
      <w:r w:rsidR="006B24DE" w:rsidRPr="00A26E99">
        <w:rPr>
          <w:rFonts w:ascii="Times New Roman" w:hAnsi="Times New Roman" w:cs="Times New Roman"/>
          <w:sz w:val="28"/>
        </w:rPr>
        <w:t>1</w:t>
      </w:r>
      <w:r w:rsidR="00914D61" w:rsidRPr="00A26E99">
        <w:rPr>
          <w:rFonts w:ascii="Times New Roman" w:hAnsi="Times New Roman" w:cs="Times New Roman"/>
          <w:sz w:val="28"/>
        </w:rPr>
        <w:t>3</w:t>
      </w:r>
      <w:r w:rsidRPr="00A26E99">
        <w:rPr>
          <w:rFonts w:ascii="Times New Roman" w:hAnsi="Times New Roman" w:cs="Times New Roman"/>
          <w:sz w:val="28"/>
        </w:rPr>
        <w:t>.</w:t>
      </w:r>
    </w:p>
    <w:p w14:paraId="484E318F" w14:textId="77777777" w:rsidR="006A34C5" w:rsidRPr="00A26E99" w:rsidRDefault="006A34C5" w:rsidP="006A34C5">
      <w:pPr>
        <w:ind w:firstLine="708"/>
        <w:rPr>
          <w:rFonts w:ascii="Times New Roman" w:hAnsi="Times New Roman" w:cs="Times New Roman"/>
          <w:sz w:val="28"/>
        </w:rPr>
      </w:pPr>
    </w:p>
    <w:p w14:paraId="7AD00A4C" w14:textId="690B31DB" w:rsidR="006A34C5" w:rsidRPr="00A26E99" w:rsidRDefault="006A34C5" w:rsidP="00AB310C">
      <w:pPr>
        <w:ind w:firstLine="0"/>
        <w:rPr>
          <w:rFonts w:ascii="Times New Roman" w:hAnsi="Times New Roman" w:cs="Times New Roman"/>
          <w:sz w:val="28"/>
        </w:rPr>
      </w:pPr>
      <w:r w:rsidRPr="00A26E99">
        <w:rPr>
          <w:rFonts w:ascii="Times New Roman" w:hAnsi="Times New Roman" w:cs="Times New Roman"/>
          <w:sz w:val="28"/>
        </w:rPr>
        <w:t xml:space="preserve">Таблица </w:t>
      </w:r>
      <w:r w:rsidR="003A5D15" w:rsidRPr="00A26E99">
        <w:rPr>
          <w:rFonts w:ascii="Times New Roman" w:hAnsi="Times New Roman" w:cs="Times New Roman"/>
          <w:sz w:val="28"/>
        </w:rPr>
        <w:t>1</w:t>
      </w:r>
      <w:r w:rsidR="00914D61" w:rsidRPr="00A26E99">
        <w:rPr>
          <w:rFonts w:ascii="Times New Roman" w:hAnsi="Times New Roman" w:cs="Times New Roman"/>
          <w:sz w:val="28"/>
        </w:rPr>
        <w:t>3</w:t>
      </w:r>
      <w:r w:rsidRPr="00A26E99">
        <w:rPr>
          <w:rFonts w:ascii="Times New Roman" w:hAnsi="Times New Roman" w:cs="Times New Roman"/>
          <w:sz w:val="28"/>
        </w:rPr>
        <w:t xml:space="preserve"> – Пять типов потребителей</w:t>
      </w:r>
    </w:p>
    <w:tbl>
      <w:tblPr>
        <w:tblStyle w:val="TableNormal"/>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4"/>
        <w:gridCol w:w="1585"/>
        <w:gridCol w:w="1426"/>
        <w:gridCol w:w="1240"/>
        <w:gridCol w:w="1632"/>
        <w:gridCol w:w="1581"/>
      </w:tblGrid>
      <w:tr w:rsidR="00E17D9E" w:rsidRPr="00A26E99" w14:paraId="66A62C8D" w14:textId="77777777" w:rsidTr="00E301F6">
        <w:tc>
          <w:tcPr>
            <w:tcW w:w="2164" w:type="dxa"/>
          </w:tcPr>
          <w:p w14:paraId="1A27ED2A" w14:textId="77777777" w:rsidR="006A34C5" w:rsidRPr="00A26E99" w:rsidRDefault="006A34C5" w:rsidP="003D630A">
            <w:pPr>
              <w:spacing w:line="240" w:lineRule="auto"/>
              <w:ind w:firstLine="0"/>
              <w:jc w:val="center"/>
              <w:rPr>
                <w:rFonts w:ascii="Times New Roman" w:hAnsi="Times New Roman" w:cs="Times New Roman"/>
                <w:b/>
                <w:sz w:val="24"/>
              </w:rPr>
            </w:pPr>
            <w:r w:rsidRPr="00A26E99">
              <w:rPr>
                <w:rFonts w:ascii="Times New Roman" w:hAnsi="Times New Roman" w:cs="Times New Roman"/>
                <w:b/>
                <w:sz w:val="24"/>
              </w:rPr>
              <w:t>Поведение/типы туристов</w:t>
            </w:r>
          </w:p>
        </w:tc>
        <w:tc>
          <w:tcPr>
            <w:tcW w:w="1585" w:type="dxa"/>
          </w:tcPr>
          <w:p w14:paraId="08C218F0" w14:textId="77777777" w:rsidR="006A34C5" w:rsidRPr="00A26E99" w:rsidRDefault="006A34C5" w:rsidP="003D630A">
            <w:pPr>
              <w:spacing w:line="240" w:lineRule="auto"/>
              <w:ind w:firstLine="0"/>
              <w:jc w:val="center"/>
              <w:rPr>
                <w:rFonts w:ascii="Times New Roman" w:hAnsi="Times New Roman" w:cs="Times New Roman"/>
                <w:b/>
                <w:sz w:val="24"/>
              </w:rPr>
            </w:pPr>
            <w:r w:rsidRPr="00A26E99">
              <w:rPr>
                <w:rFonts w:ascii="Times New Roman" w:hAnsi="Times New Roman" w:cs="Times New Roman"/>
                <w:b/>
                <w:sz w:val="24"/>
              </w:rPr>
              <w:t>«Одиночки»</w:t>
            </w:r>
          </w:p>
        </w:tc>
        <w:tc>
          <w:tcPr>
            <w:tcW w:w="1426" w:type="dxa"/>
          </w:tcPr>
          <w:p w14:paraId="194356E7" w14:textId="77777777" w:rsidR="006A34C5" w:rsidRPr="00A26E99" w:rsidRDefault="006A34C5" w:rsidP="003D630A">
            <w:pPr>
              <w:spacing w:line="240" w:lineRule="auto"/>
              <w:ind w:firstLine="0"/>
              <w:jc w:val="center"/>
              <w:rPr>
                <w:rFonts w:ascii="Times New Roman" w:hAnsi="Times New Roman" w:cs="Times New Roman"/>
                <w:b/>
                <w:sz w:val="24"/>
              </w:rPr>
            </w:pPr>
            <w:r w:rsidRPr="00A26E99">
              <w:rPr>
                <w:rFonts w:ascii="Times New Roman" w:hAnsi="Times New Roman" w:cs="Times New Roman"/>
                <w:b/>
                <w:sz w:val="24"/>
              </w:rPr>
              <w:t>«С семьей»</w:t>
            </w:r>
          </w:p>
        </w:tc>
        <w:tc>
          <w:tcPr>
            <w:tcW w:w="1240" w:type="dxa"/>
          </w:tcPr>
          <w:p w14:paraId="476999BC" w14:textId="77777777" w:rsidR="006A34C5" w:rsidRPr="00A26E99" w:rsidRDefault="006A34C5" w:rsidP="003D630A">
            <w:pPr>
              <w:spacing w:line="240" w:lineRule="auto"/>
              <w:ind w:firstLine="0"/>
              <w:jc w:val="center"/>
              <w:rPr>
                <w:rFonts w:ascii="Times New Roman" w:hAnsi="Times New Roman" w:cs="Times New Roman"/>
                <w:b/>
                <w:sz w:val="24"/>
              </w:rPr>
            </w:pPr>
            <w:r w:rsidRPr="00A26E99">
              <w:rPr>
                <w:rFonts w:ascii="Times New Roman" w:hAnsi="Times New Roman" w:cs="Times New Roman"/>
                <w:b/>
                <w:sz w:val="24"/>
              </w:rPr>
              <w:t>«Пара»</w:t>
            </w:r>
          </w:p>
        </w:tc>
        <w:tc>
          <w:tcPr>
            <w:tcW w:w="1632" w:type="dxa"/>
          </w:tcPr>
          <w:p w14:paraId="393B9584" w14:textId="77777777" w:rsidR="006A34C5" w:rsidRPr="00A26E99" w:rsidRDefault="006A34C5" w:rsidP="003D630A">
            <w:pPr>
              <w:spacing w:line="240" w:lineRule="auto"/>
              <w:ind w:firstLine="0"/>
              <w:jc w:val="center"/>
              <w:rPr>
                <w:rFonts w:ascii="Times New Roman" w:hAnsi="Times New Roman" w:cs="Times New Roman"/>
                <w:b/>
                <w:sz w:val="24"/>
              </w:rPr>
            </w:pPr>
            <w:r w:rsidRPr="00A26E99">
              <w:rPr>
                <w:rFonts w:ascii="Times New Roman" w:hAnsi="Times New Roman" w:cs="Times New Roman"/>
                <w:b/>
                <w:sz w:val="24"/>
              </w:rPr>
              <w:t>«Выходные дни»</w:t>
            </w:r>
          </w:p>
        </w:tc>
        <w:tc>
          <w:tcPr>
            <w:tcW w:w="1581" w:type="dxa"/>
          </w:tcPr>
          <w:p w14:paraId="3DE3C916" w14:textId="77777777" w:rsidR="006A34C5" w:rsidRPr="00A26E99" w:rsidRDefault="006A34C5" w:rsidP="003D630A">
            <w:pPr>
              <w:spacing w:line="240" w:lineRule="auto"/>
              <w:ind w:firstLine="0"/>
              <w:jc w:val="center"/>
              <w:rPr>
                <w:rFonts w:ascii="Times New Roman" w:hAnsi="Times New Roman" w:cs="Times New Roman"/>
                <w:b/>
                <w:sz w:val="24"/>
              </w:rPr>
            </w:pPr>
            <w:r w:rsidRPr="00A26E99">
              <w:rPr>
                <w:rFonts w:ascii="Times New Roman" w:hAnsi="Times New Roman" w:cs="Times New Roman"/>
                <w:b/>
                <w:sz w:val="24"/>
              </w:rPr>
              <w:t>«Групповое»</w:t>
            </w:r>
          </w:p>
        </w:tc>
      </w:tr>
      <w:tr w:rsidR="00E17D9E" w:rsidRPr="00A26E99" w14:paraId="52B1F51C" w14:textId="77777777" w:rsidTr="00E301F6">
        <w:tc>
          <w:tcPr>
            <w:tcW w:w="2164" w:type="dxa"/>
          </w:tcPr>
          <w:p w14:paraId="10081C14" w14:textId="77777777" w:rsidR="006A34C5" w:rsidRPr="00A26E99" w:rsidRDefault="006A34C5" w:rsidP="003D630A">
            <w:pPr>
              <w:spacing w:line="240" w:lineRule="auto"/>
              <w:ind w:firstLine="0"/>
              <w:jc w:val="left"/>
              <w:rPr>
                <w:rFonts w:ascii="Times New Roman" w:hAnsi="Times New Roman" w:cs="Times New Roman"/>
                <w:sz w:val="24"/>
              </w:rPr>
            </w:pPr>
            <w:r w:rsidRPr="00A26E99">
              <w:rPr>
                <w:rFonts w:ascii="Times New Roman" w:hAnsi="Times New Roman" w:cs="Times New Roman"/>
                <w:sz w:val="24"/>
              </w:rPr>
              <w:t>Бронирование путешествия до поездки</w:t>
            </w:r>
          </w:p>
        </w:tc>
        <w:tc>
          <w:tcPr>
            <w:tcW w:w="1585" w:type="dxa"/>
          </w:tcPr>
          <w:p w14:paraId="2229F299" w14:textId="77777777" w:rsidR="006A34C5" w:rsidRPr="00A26E99" w:rsidRDefault="006A34C5" w:rsidP="003D630A">
            <w:pPr>
              <w:spacing w:line="240" w:lineRule="auto"/>
              <w:ind w:firstLine="0"/>
              <w:jc w:val="left"/>
              <w:rPr>
                <w:rFonts w:ascii="Times New Roman" w:hAnsi="Times New Roman" w:cs="Times New Roman"/>
                <w:sz w:val="24"/>
              </w:rPr>
            </w:pPr>
            <w:r w:rsidRPr="00A26E99">
              <w:rPr>
                <w:rFonts w:ascii="Times New Roman" w:hAnsi="Times New Roman" w:cs="Times New Roman"/>
                <w:sz w:val="24"/>
              </w:rPr>
              <w:t>49 дней до поездки</w:t>
            </w:r>
          </w:p>
        </w:tc>
        <w:tc>
          <w:tcPr>
            <w:tcW w:w="1426" w:type="dxa"/>
          </w:tcPr>
          <w:p w14:paraId="3E4CAE6D" w14:textId="77777777" w:rsidR="006A34C5" w:rsidRPr="00A26E99" w:rsidRDefault="006A34C5" w:rsidP="003D630A">
            <w:pPr>
              <w:spacing w:line="240" w:lineRule="auto"/>
              <w:ind w:firstLine="0"/>
              <w:jc w:val="left"/>
              <w:rPr>
                <w:rFonts w:ascii="Times New Roman" w:hAnsi="Times New Roman" w:cs="Times New Roman"/>
                <w:sz w:val="24"/>
              </w:rPr>
            </w:pPr>
            <w:r w:rsidRPr="00A26E99">
              <w:rPr>
                <w:rFonts w:ascii="Times New Roman" w:hAnsi="Times New Roman" w:cs="Times New Roman"/>
                <w:sz w:val="24"/>
              </w:rPr>
              <w:t>70 дней до поездки</w:t>
            </w:r>
          </w:p>
        </w:tc>
        <w:tc>
          <w:tcPr>
            <w:tcW w:w="1240" w:type="dxa"/>
          </w:tcPr>
          <w:p w14:paraId="1ECC5315" w14:textId="77777777" w:rsidR="006A34C5" w:rsidRPr="00A26E99" w:rsidRDefault="006A34C5" w:rsidP="003D630A">
            <w:pPr>
              <w:spacing w:line="240" w:lineRule="auto"/>
              <w:ind w:firstLine="0"/>
              <w:jc w:val="left"/>
              <w:rPr>
                <w:rFonts w:ascii="Times New Roman" w:hAnsi="Times New Roman" w:cs="Times New Roman"/>
                <w:sz w:val="24"/>
              </w:rPr>
            </w:pPr>
            <w:r w:rsidRPr="00A26E99">
              <w:rPr>
                <w:rFonts w:ascii="Times New Roman" w:hAnsi="Times New Roman" w:cs="Times New Roman"/>
                <w:sz w:val="24"/>
              </w:rPr>
              <w:t>78 дней до поездки</w:t>
            </w:r>
          </w:p>
        </w:tc>
        <w:tc>
          <w:tcPr>
            <w:tcW w:w="1632" w:type="dxa"/>
          </w:tcPr>
          <w:p w14:paraId="1F9C0B0C" w14:textId="77777777" w:rsidR="006A34C5" w:rsidRPr="00A26E99" w:rsidRDefault="006A34C5" w:rsidP="003D630A">
            <w:pPr>
              <w:spacing w:line="240" w:lineRule="auto"/>
              <w:ind w:firstLine="0"/>
              <w:jc w:val="left"/>
              <w:rPr>
                <w:rFonts w:ascii="Times New Roman" w:hAnsi="Times New Roman" w:cs="Times New Roman"/>
                <w:sz w:val="24"/>
              </w:rPr>
            </w:pPr>
            <w:r w:rsidRPr="00A26E99">
              <w:rPr>
                <w:rFonts w:ascii="Times New Roman" w:hAnsi="Times New Roman" w:cs="Times New Roman"/>
                <w:sz w:val="24"/>
              </w:rPr>
              <w:t>32 дней до поездки</w:t>
            </w:r>
          </w:p>
        </w:tc>
        <w:tc>
          <w:tcPr>
            <w:tcW w:w="1581" w:type="dxa"/>
          </w:tcPr>
          <w:p w14:paraId="40608A99" w14:textId="77777777" w:rsidR="006A34C5" w:rsidRPr="00A26E99" w:rsidRDefault="006A34C5" w:rsidP="003D630A">
            <w:pPr>
              <w:spacing w:line="240" w:lineRule="auto"/>
              <w:ind w:firstLine="0"/>
              <w:jc w:val="left"/>
              <w:rPr>
                <w:rFonts w:ascii="Times New Roman" w:hAnsi="Times New Roman" w:cs="Times New Roman"/>
                <w:sz w:val="24"/>
              </w:rPr>
            </w:pPr>
            <w:r w:rsidRPr="00A26E99">
              <w:rPr>
                <w:rFonts w:ascii="Times New Roman" w:hAnsi="Times New Roman" w:cs="Times New Roman"/>
                <w:sz w:val="24"/>
              </w:rPr>
              <w:t>93 дней до поездки</w:t>
            </w:r>
          </w:p>
        </w:tc>
      </w:tr>
      <w:tr w:rsidR="00E17D9E" w:rsidRPr="00A26E99" w14:paraId="491E0745" w14:textId="77777777" w:rsidTr="00E301F6">
        <w:tc>
          <w:tcPr>
            <w:tcW w:w="2164" w:type="dxa"/>
          </w:tcPr>
          <w:p w14:paraId="101511BC" w14:textId="77777777" w:rsidR="006A34C5" w:rsidRPr="00A26E99" w:rsidRDefault="006A34C5" w:rsidP="003D630A">
            <w:pPr>
              <w:spacing w:line="240" w:lineRule="auto"/>
              <w:ind w:firstLine="0"/>
              <w:jc w:val="left"/>
              <w:rPr>
                <w:rFonts w:ascii="Times New Roman" w:hAnsi="Times New Roman" w:cs="Times New Roman"/>
                <w:sz w:val="24"/>
              </w:rPr>
            </w:pPr>
            <w:r w:rsidRPr="00A26E99">
              <w:rPr>
                <w:rFonts w:ascii="Times New Roman" w:hAnsi="Times New Roman" w:cs="Times New Roman"/>
                <w:sz w:val="24"/>
              </w:rPr>
              <w:t>Протяженность путешествия</w:t>
            </w:r>
          </w:p>
        </w:tc>
        <w:tc>
          <w:tcPr>
            <w:tcW w:w="1585" w:type="dxa"/>
          </w:tcPr>
          <w:p w14:paraId="1356159E" w14:textId="77777777" w:rsidR="006A34C5" w:rsidRPr="00A26E99" w:rsidRDefault="006A34C5" w:rsidP="003D630A">
            <w:pPr>
              <w:spacing w:line="240" w:lineRule="auto"/>
              <w:ind w:firstLine="0"/>
              <w:rPr>
                <w:rFonts w:ascii="Times New Roman" w:hAnsi="Times New Roman" w:cs="Times New Roman"/>
                <w:sz w:val="24"/>
              </w:rPr>
            </w:pPr>
            <w:r w:rsidRPr="00A26E99">
              <w:rPr>
                <w:rFonts w:ascii="Times New Roman" w:hAnsi="Times New Roman" w:cs="Times New Roman"/>
                <w:sz w:val="24"/>
              </w:rPr>
              <w:t>19 дней</w:t>
            </w:r>
          </w:p>
        </w:tc>
        <w:tc>
          <w:tcPr>
            <w:tcW w:w="1426" w:type="dxa"/>
          </w:tcPr>
          <w:p w14:paraId="68880A57" w14:textId="77777777" w:rsidR="006A34C5" w:rsidRPr="00A26E99" w:rsidRDefault="006A34C5" w:rsidP="003D630A">
            <w:pPr>
              <w:spacing w:line="240" w:lineRule="auto"/>
              <w:ind w:firstLine="0"/>
              <w:rPr>
                <w:rFonts w:ascii="Times New Roman" w:hAnsi="Times New Roman" w:cs="Times New Roman"/>
                <w:sz w:val="24"/>
              </w:rPr>
            </w:pPr>
            <w:r w:rsidRPr="00A26E99">
              <w:rPr>
                <w:rFonts w:ascii="Times New Roman" w:hAnsi="Times New Roman" w:cs="Times New Roman"/>
                <w:sz w:val="24"/>
              </w:rPr>
              <w:t>10 дней</w:t>
            </w:r>
          </w:p>
        </w:tc>
        <w:tc>
          <w:tcPr>
            <w:tcW w:w="1240" w:type="dxa"/>
          </w:tcPr>
          <w:p w14:paraId="4601916F" w14:textId="77777777" w:rsidR="006A34C5" w:rsidRPr="00A26E99" w:rsidRDefault="006A34C5" w:rsidP="003D630A">
            <w:pPr>
              <w:spacing w:line="240" w:lineRule="auto"/>
              <w:ind w:firstLine="0"/>
              <w:rPr>
                <w:rFonts w:ascii="Times New Roman" w:hAnsi="Times New Roman" w:cs="Times New Roman"/>
                <w:sz w:val="24"/>
              </w:rPr>
            </w:pPr>
            <w:r w:rsidRPr="00A26E99">
              <w:rPr>
                <w:rFonts w:ascii="Times New Roman" w:hAnsi="Times New Roman" w:cs="Times New Roman"/>
                <w:sz w:val="24"/>
              </w:rPr>
              <w:t>14 дней</w:t>
            </w:r>
          </w:p>
        </w:tc>
        <w:tc>
          <w:tcPr>
            <w:tcW w:w="1632" w:type="dxa"/>
          </w:tcPr>
          <w:p w14:paraId="45352365" w14:textId="77777777" w:rsidR="006A34C5" w:rsidRPr="00A26E99" w:rsidRDefault="006A34C5" w:rsidP="003D630A">
            <w:pPr>
              <w:spacing w:line="240" w:lineRule="auto"/>
              <w:ind w:firstLine="0"/>
              <w:rPr>
                <w:rFonts w:ascii="Times New Roman" w:hAnsi="Times New Roman" w:cs="Times New Roman"/>
                <w:sz w:val="24"/>
              </w:rPr>
            </w:pPr>
            <w:r w:rsidRPr="00A26E99">
              <w:rPr>
                <w:rFonts w:ascii="Times New Roman" w:hAnsi="Times New Roman" w:cs="Times New Roman"/>
                <w:sz w:val="24"/>
              </w:rPr>
              <w:t>3 дня</w:t>
            </w:r>
          </w:p>
        </w:tc>
        <w:tc>
          <w:tcPr>
            <w:tcW w:w="1581" w:type="dxa"/>
          </w:tcPr>
          <w:p w14:paraId="229BABE4" w14:textId="77777777" w:rsidR="006A34C5" w:rsidRPr="00A26E99" w:rsidRDefault="006A34C5" w:rsidP="003D630A">
            <w:pPr>
              <w:spacing w:line="240" w:lineRule="auto"/>
              <w:ind w:firstLine="0"/>
              <w:rPr>
                <w:rFonts w:ascii="Times New Roman" w:hAnsi="Times New Roman" w:cs="Times New Roman"/>
                <w:sz w:val="24"/>
              </w:rPr>
            </w:pPr>
            <w:r w:rsidRPr="00A26E99">
              <w:rPr>
                <w:rFonts w:ascii="Times New Roman" w:hAnsi="Times New Roman" w:cs="Times New Roman"/>
                <w:sz w:val="24"/>
              </w:rPr>
              <w:t>6 дней</w:t>
            </w:r>
          </w:p>
        </w:tc>
      </w:tr>
      <w:tr w:rsidR="00E17D9E" w:rsidRPr="00A26E99" w14:paraId="3EB8BD73" w14:textId="77777777" w:rsidTr="00E301F6">
        <w:tc>
          <w:tcPr>
            <w:tcW w:w="2164" w:type="dxa"/>
          </w:tcPr>
          <w:p w14:paraId="2009B9CF" w14:textId="77777777" w:rsidR="006A34C5" w:rsidRPr="00A26E99" w:rsidRDefault="006A34C5" w:rsidP="003D630A">
            <w:pPr>
              <w:spacing w:line="240" w:lineRule="auto"/>
              <w:ind w:firstLine="0"/>
              <w:jc w:val="left"/>
              <w:rPr>
                <w:rFonts w:ascii="Times New Roman" w:hAnsi="Times New Roman" w:cs="Times New Roman"/>
                <w:sz w:val="24"/>
              </w:rPr>
            </w:pPr>
            <w:r w:rsidRPr="00A26E99">
              <w:rPr>
                <w:rFonts w:ascii="Times New Roman" w:hAnsi="Times New Roman" w:cs="Times New Roman"/>
                <w:sz w:val="24"/>
              </w:rPr>
              <w:t>Международные поездки</w:t>
            </w:r>
          </w:p>
        </w:tc>
        <w:tc>
          <w:tcPr>
            <w:tcW w:w="1585" w:type="dxa"/>
          </w:tcPr>
          <w:p w14:paraId="302A0893" w14:textId="77777777" w:rsidR="006A34C5" w:rsidRPr="00A26E99" w:rsidRDefault="006A34C5" w:rsidP="0061730C">
            <w:pPr>
              <w:spacing w:line="240" w:lineRule="auto"/>
              <w:ind w:firstLine="0"/>
              <w:jc w:val="left"/>
              <w:rPr>
                <w:rFonts w:ascii="Times New Roman" w:hAnsi="Times New Roman" w:cs="Times New Roman"/>
                <w:sz w:val="24"/>
              </w:rPr>
            </w:pPr>
            <w:r w:rsidRPr="00A26E99">
              <w:rPr>
                <w:rFonts w:ascii="Times New Roman" w:hAnsi="Times New Roman" w:cs="Times New Roman"/>
                <w:sz w:val="24"/>
              </w:rPr>
              <w:t>69%</w:t>
            </w:r>
          </w:p>
        </w:tc>
        <w:tc>
          <w:tcPr>
            <w:tcW w:w="1426" w:type="dxa"/>
          </w:tcPr>
          <w:p w14:paraId="5797C917" w14:textId="77777777" w:rsidR="006A34C5" w:rsidRPr="00A26E99" w:rsidRDefault="006A34C5" w:rsidP="0061730C">
            <w:pPr>
              <w:spacing w:line="240" w:lineRule="auto"/>
              <w:ind w:firstLine="0"/>
              <w:jc w:val="left"/>
              <w:rPr>
                <w:rFonts w:ascii="Times New Roman" w:hAnsi="Times New Roman" w:cs="Times New Roman"/>
                <w:sz w:val="24"/>
              </w:rPr>
            </w:pPr>
            <w:r w:rsidRPr="00A26E99">
              <w:rPr>
                <w:rFonts w:ascii="Times New Roman" w:hAnsi="Times New Roman" w:cs="Times New Roman"/>
                <w:sz w:val="24"/>
              </w:rPr>
              <w:t>59%</w:t>
            </w:r>
          </w:p>
        </w:tc>
        <w:tc>
          <w:tcPr>
            <w:tcW w:w="1240" w:type="dxa"/>
          </w:tcPr>
          <w:p w14:paraId="750A6173" w14:textId="77777777" w:rsidR="006A34C5" w:rsidRPr="00A26E99" w:rsidRDefault="006A34C5" w:rsidP="00E301F6">
            <w:pPr>
              <w:spacing w:line="240" w:lineRule="auto"/>
              <w:ind w:firstLine="0"/>
              <w:jc w:val="left"/>
              <w:rPr>
                <w:rFonts w:ascii="Times New Roman" w:hAnsi="Times New Roman" w:cs="Times New Roman"/>
                <w:sz w:val="24"/>
              </w:rPr>
            </w:pPr>
            <w:r w:rsidRPr="00A26E99">
              <w:rPr>
                <w:rFonts w:ascii="Times New Roman" w:hAnsi="Times New Roman" w:cs="Times New Roman"/>
                <w:sz w:val="24"/>
              </w:rPr>
              <w:t>72%</w:t>
            </w:r>
          </w:p>
        </w:tc>
        <w:tc>
          <w:tcPr>
            <w:tcW w:w="1632" w:type="dxa"/>
          </w:tcPr>
          <w:p w14:paraId="2A4980C6" w14:textId="77777777" w:rsidR="006A34C5" w:rsidRPr="00A26E99" w:rsidRDefault="006A34C5" w:rsidP="00E301F6">
            <w:pPr>
              <w:spacing w:line="240" w:lineRule="auto"/>
              <w:ind w:firstLine="0"/>
              <w:jc w:val="left"/>
              <w:rPr>
                <w:rFonts w:ascii="Times New Roman" w:hAnsi="Times New Roman" w:cs="Times New Roman"/>
                <w:sz w:val="24"/>
              </w:rPr>
            </w:pPr>
            <w:r w:rsidRPr="00A26E99">
              <w:rPr>
                <w:rFonts w:ascii="Times New Roman" w:hAnsi="Times New Roman" w:cs="Times New Roman"/>
                <w:sz w:val="24"/>
              </w:rPr>
              <w:t>33%</w:t>
            </w:r>
          </w:p>
        </w:tc>
        <w:tc>
          <w:tcPr>
            <w:tcW w:w="1581" w:type="dxa"/>
          </w:tcPr>
          <w:p w14:paraId="60DDF97B" w14:textId="77777777" w:rsidR="006A34C5" w:rsidRPr="00A26E99" w:rsidRDefault="006A34C5" w:rsidP="00E301F6">
            <w:pPr>
              <w:spacing w:line="240" w:lineRule="auto"/>
              <w:ind w:firstLine="0"/>
              <w:jc w:val="left"/>
              <w:rPr>
                <w:rFonts w:ascii="Times New Roman" w:hAnsi="Times New Roman" w:cs="Times New Roman"/>
                <w:sz w:val="24"/>
              </w:rPr>
            </w:pPr>
            <w:r w:rsidRPr="00A26E99">
              <w:rPr>
                <w:rFonts w:ascii="Times New Roman" w:hAnsi="Times New Roman" w:cs="Times New Roman"/>
                <w:sz w:val="24"/>
              </w:rPr>
              <w:t>88%</w:t>
            </w:r>
          </w:p>
        </w:tc>
      </w:tr>
      <w:tr w:rsidR="00E17D9E" w:rsidRPr="00A26E99" w14:paraId="6F846679" w14:textId="77777777" w:rsidTr="00E301F6">
        <w:tc>
          <w:tcPr>
            <w:tcW w:w="2164" w:type="dxa"/>
          </w:tcPr>
          <w:p w14:paraId="5048AF7B" w14:textId="77777777" w:rsidR="006A34C5" w:rsidRPr="00A26E99" w:rsidRDefault="006A34C5" w:rsidP="003D630A">
            <w:pPr>
              <w:spacing w:line="240" w:lineRule="auto"/>
              <w:ind w:firstLine="0"/>
              <w:jc w:val="left"/>
              <w:rPr>
                <w:rFonts w:ascii="Times New Roman" w:hAnsi="Times New Roman" w:cs="Times New Roman"/>
                <w:sz w:val="24"/>
              </w:rPr>
            </w:pPr>
            <w:r w:rsidRPr="00A26E99">
              <w:rPr>
                <w:rFonts w:ascii="Times New Roman" w:hAnsi="Times New Roman" w:cs="Times New Roman"/>
                <w:sz w:val="24"/>
              </w:rPr>
              <w:t>Рост бронирования за последний год</w:t>
            </w:r>
            <w:r w:rsidRPr="00A26E99">
              <w:rPr>
                <w:rFonts w:ascii="Times New Roman" w:hAnsi="Times New Roman" w:cs="Times New Roman"/>
                <w:sz w:val="24"/>
                <w:lang w:val="ru-RU"/>
              </w:rPr>
              <w:t xml:space="preserve"> </w:t>
            </w:r>
            <w:r w:rsidRPr="00A26E99">
              <w:rPr>
                <w:rFonts w:ascii="Times New Roman" w:hAnsi="Times New Roman" w:cs="Times New Roman"/>
                <w:sz w:val="24"/>
              </w:rPr>
              <w:t>(2019/2018)</w:t>
            </w:r>
          </w:p>
        </w:tc>
        <w:tc>
          <w:tcPr>
            <w:tcW w:w="1585" w:type="dxa"/>
          </w:tcPr>
          <w:p w14:paraId="0F80DF33" w14:textId="77777777" w:rsidR="006A34C5" w:rsidRPr="00A26E99" w:rsidRDefault="006A34C5" w:rsidP="0061730C">
            <w:pPr>
              <w:spacing w:line="240" w:lineRule="auto"/>
              <w:ind w:firstLine="0"/>
              <w:jc w:val="left"/>
              <w:rPr>
                <w:rFonts w:ascii="Times New Roman" w:hAnsi="Times New Roman" w:cs="Times New Roman"/>
                <w:sz w:val="24"/>
              </w:rPr>
            </w:pPr>
            <w:r w:rsidRPr="00A26E99">
              <w:rPr>
                <w:rFonts w:ascii="Times New Roman" w:hAnsi="Times New Roman" w:cs="Times New Roman"/>
                <w:sz w:val="24"/>
              </w:rPr>
              <w:t>7%</w:t>
            </w:r>
          </w:p>
        </w:tc>
        <w:tc>
          <w:tcPr>
            <w:tcW w:w="1426" w:type="dxa"/>
          </w:tcPr>
          <w:p w14:paraId="5DFF4F03" w14:textId="77777777" w:rsidR="006A34C5" w:rsidRPr="00A26E99" w:rsidRDefault="006A34C5" w:rsidP="0061730C">
            <w:pPr>
              <w:spacing w:line="240" w:lineRule="auto"/>
              <w:ind w:firstLine="0"/>
              <w:jc w:val="left"/>
              <w:rPr>
                <w:rFonts w:ascii="Times New Roman" w:hAnsi="Times New Roman" w:cs="Times New Roman"/>
                <w:sz w:val="24"/>
              </w:rPr>
            </w:pPr>
            <w:r w:rsidRPr="00A26E99">
              <w:rPr>
                <w:rFonts w:ascii="Times New Roman" w:hAnsi="Times New Roman" w:cs="Times New Roman"/>
                <w:sz w:val="24"/>
              </w:rPr>
              <w:t>5%</w:t>
            </w:r>
          </w:p>
        </w:tc>
        <w:tc>
          <w:tcPr>
            <w:tcW w:w="1240" w:type="dxa"/>
          </w:tcPr>
          <w:p w14:paraId="26871BBB" w14:textId="77777777" w:rsidR="006A34C5" w:rsidRPr="00A26E99" w:rsidRDefault="006A34C5" w:rsidP="00E301F6">
            <w:pPr>
              <w:spacing w:line="240" w:lineRule="auto"/>
              <w:ind w:firstLine="0"/>
              <w:jc w:val="left"/>
              <w:rPr>
                <w:rFonts w:ascii="Times New Roman" w:hAnsi="Times New Roman" w:cs="Times New Roman"/>
                <w:sz w:val="24"/>
              </w:rPr>
            </w:pPr>
            <w:r w:rsidRPr="00A26E99">
              <w:rPr>
                <w:rFonts w:ascii="Times New Roman" w:hAnsi="Times New Roman" w:cs="Times New Roman"/>
                <w:sz w:val="24"/>
              </w:rPr>
              <w:t>6%</w:t>
            </w:r>
          </w:p>
        </w:tc>
        <w:tc>
          <w:tcPr>
            <w:tcW w:w="1632" w:type="dxa"/>
          </w:tcPr>
          <w:p w14:paraId="283F8F28" w14:textId="77777777" w:rsidR="006A34C5" w:rsidRPr="00A26E99" w:rsidRDefault="006A34C5" w:rsidP="00E301F6">
            <w:pPr>
              <w:spacing w:line="240" w:lineRule="auto"/>
              <w:ind w:firstLine="0"/>
              <w:jc w:val="left"/>
              <w:rPr>
                <w:rFonts w:ascii="Times New Roman" w:hAnsi="Times New Roman" w:cs="Times New Roman"/>
                <w:sz w:val="24"/>
              </w:rPr>
            </w:pPr>
            <w:r w:rsidRPr="00A26E99">
              <w:rPr>
                <w:rFonts w:ascii="Times New Roman" w:hAnsi="Times New Roman" w:cs="Times New Roman"/>
                <w:sz w:val="24"/>
              </w:rPr>
              <w:t>6%</w:t>
            </w:r>
          </w:p>
        </w:tc>
        <w:tc>
          <w:tcPr>
            <w:tcW w:w="1581" w:type="dxa"/>
          </w:tcPr>
          <w:p w14:paraId="2963AA2E" w14:textId="77777777" w:rsidR="006A34C5" w:rsidRPr="00A26E99" w:rsidRDefault="006A34C5" w:rsidP="00E301F6">
            <w:pPr>
              <w:spacing w:line="240" w:lineRule="auto"/>
              <w:ind w:firstLine="0"/>
              <w:jc w:val="left"/>
              <w:rPr>
                <w:rFonts w:ascii="Times New Roman" w:hAnsi="Times New Roman" w:cs="Times New Roman"/>
                <w:sz w:val="24"/>
              </w:rPr>
            </w:pPr>
            <w:r w:rsidRPr="00A26E99">
              <w:rPr>
                <w:rFonts w:ascii="Times New Roman" w:hAnsi="Times New Roman" w:cs="Times New Roman"/>
                <w:sz w:val="24"/>
              </w:rPr>
              <w:t>1%</w:t>
            </w:r>
          </w:p>
        </w:tc>
      </w:tr>
      <w:tr w:rsidR="00E17D9E" w:rsidRPr="00A26E99" w14:paraId="4D1050F3" w14:textId="77777777" w:rsidTr="00E301F6">
        <w:tc>
          <w:tcPr>
            <w:tcW w:w="2164" w:type="dxa"/>
          </w:tcPr>
          <w:p w14:paraId="455C1FE6" w14:textId="77777777" w:rsidR="006A34C5" w:rsidRPr="00A26E99" w:rsidRDefault="006A34C5" w:rsidP="003D630A">
            <w:pPr>
              <w:spacing w:line="240" w:lineRule="auto"/>
              <w:ind w:firstLine="0"/>
              <w:jc w:val="left"/>
              <w:rPr>
                <w:rFonts w:ascii="Times New Roman" w:hAnsi="Times New Roman" w:cs="Times New Roman"/>
                <w:sz w:val="24"/>
              </w:rPr>
            </w:pPr>
            <w:r w:rsidRPr="00A26E99">
              <w:rPr>
                <w:rFonts w:ascii="Times New Roman" w:hAnsi="Times New Roman" w:cs="Times New Roman"/>
                <w:sz w:val="24"/>
              </w:rPr>
              <w:t>% от бронирования в мире</w:t>
            </w:r>
          </w:p>
        </w:tc>
        <w:tc>
          <w:tcPr>
            <w:tcW w:w="1585" w:type="dxa"/>
          </w:tcPr>
          <w:p w14:paraId="7A40A2C7" w14:textId="77777777" w:rsidR="006A34C5" w:rsidRPr="00A26E99" w:rsidRDefault="006A34C5" w:rsidP="0061730C">
            <w:pPr>
              <w:spacing w:line="240" w:lineRule="auto"/>
              <w:ind w:firstLine="0"/>
              <w:jc w:val="left"/>
              <w:rPr>
                <w:rFonts w:ascii="Times New Roman" w:hAnsi="Times New Roman" w:cs="Times New Roman"/>
                <w:sz w:val="24"/>
              </w:rPr>
            </w:pPr>
            <w:r w:rsidRPr="00A26E99">
              <w:rPr>
                <w:rFonts w:ascii="Times New Roman" w:hAnsi="Times New Roman" w:cs="Times New Roman"/>
                <w:sz w:val="24"/>
              </w:rPr>
              <w:t>18%</w:t>
            </w:r>
          </w:p>
        </w:tc>
        <w:tc>
          <w:tcPr>
            <w:tcW w:w="1426" w:type="dxa"/>
          </w:tcPr>
          <w:p w14:paraId="1CB19F89" w14:textId="77777777" w:rsidR="006A34C5" w:rsidRPr="00A26E99" w:rsidRDefault="006A34C5" w:rsidP="0061730C">
            <w:pPr>
              <w:spacing w:line="240" w:lineRule="auto"/>
              <w:ind w:firstLine="0"/>
              <w:jc w:val="left"/>
              <w:rPr>
                <w:rFonts w:ascii="Times New Roman" w:hAnsi="Times New Roman" w:cs="Times New Roman"/>
                <w:sz w:val="24"/>
              </w:rPr>
            </w:pPr>
            <w:r w:rsidRPr="00A26E99">
              <w:rPr>
                <w:rFonts w:ascii="Times New Roman" w:hAnsi="Times New Roman" w:cs="Times New Roman"/>
                <w:sz w:val="24"/>
              </w:rPr>
              <w:t>23%</w:t>
            </w:r>
          </w:p>
        </w:tc>
        <w:tc>
          <w:tcPr>
            <w:tcW w:w="1240" w:type="dxa"/>
          </w:tcPr>
          <w:p w14:paraId="65420C54" w14:textId="77777777" w:rsidR="006A34C5" w:rsidRPr="00A26E99" w:rsidRDefault="006A34C5" w:rsidP="00E301F6">
            <w:pPr>
              <w:spacing w:line="240" w:lineRule="auto"/>
              <w:ind w:firstLine="0"/>
              <w:jc w:val="left"/>
              <w:rPr>
                <w:rFonts w:ascii="Times New Roman" w:hAnsi="Times New Roman" w:cs="Times New Roman"/>
                <w:sz w:val="24"/>
              </w:rPr>
            </w:pPr>
            <w:r w:rsidRPr="00A26E99">
              <w:rPr>
                <w:rFonts w:ascii="Times New Roman" w:hAnsi="Times New Roman" w:cs="Times New Roman"/>
                <w:sz w:val="24"/>
              </w:rPr>
              <w:t>16%</w:t>
            </w:r>
          </w:p>
        </w:tc>
        <w:tc>
          <w:tcPr>
            <w:tcW w:w="1632" w:type="dxa"/>
          </w:tcPr>
          <w:p w14:paraId="31DFF03F" w14:textId="77777777" w:rsidR="006A34C5" w:rsidRPr="00A26E99" w:rsidRDefault="006A34C5" w:rsidP="00E301F6">
            <w:pPr>
              <w:spacing w:line="240" w:lineRule="auto"/>
              <w:ind w:firstLine="0"/>
              <w:jc w:val="left"/>
              <w:rPr>
                <w:rFonts w:ascii="Times New Roman" w:hAnsi="Times New Roman" w:cs="Times New Roman"/>
                <w:sz w:val="24"/>
              </w:rPr>
            </w:pPr>
            <w:r w:rsidRPr="00A26E99">
              <w:rPr>
                <w:rFonts w:ascii="Times New Roman" w:hAnsi="Times New Roman" w:cs="Times New Roman"/>
                <w:sz w:val="24"/>
              </w:rPr>
              <w:t>25%</w:t>
            </w:r>
          </w:p>
        </w:tc>
        <w:tc>
          <w:tcPr>
            <w:tcW w:w="1581" w:type="dxa"/>
          </w:tcPr>
          <w:p w14:paraId="771072C8" w14:textId="77777777" w:rsidR="006A34C5" w:rsidRPr="00A26E99" w:rsidRDefault="006A34C5" w:rsidP="00E301F6">
            <w:pPr>
              <w:spacing w:line="240" w:lineRule="auto"/>
              <w:ind w:firstLine="0"/>
              <w:jc w:val="left"/>
              <w:rPr>
                <w:rFonts w:ascii="Times New Roman" w:hAnsi="Times New Roman" w:cs="Times New Roman"/>
                <w:sz w:val="24"/>
              </w:rPr>
            </w:pPr>
            <w:r w:rsidRPr="00A26E99">
              <w:rPr>
                <w:rFonts w:ascii="Times New Roman" w:hAnsi="Times New Roman" w:cs="Times New Roman"/>
                <w:sz w:val="24"/>
              </w:rPr>
              <w:t>5%</w:t>
            </w:r>
          </w:p>
        </w:tc>
      </w:tr>
      <w:tr w:rsidR="00411680" w:rsidRPr="00A26E99" w14:paraId="0B15BBBE" w14:textId="77777777" w:rsidTr="00E301F6">
        <w:tc>
          <w:tcPr>
            <w:tcW w:w="9628" w:type="dxa"/>
            <w:gridSpan w:val="6"/>
          </w:tcPr>
          <w:p w14:paraId="05FE6282" w14:textId="4CE5178F" w:rsidR="006A34C5" w:rsidRPr="00A26E99" w:rsidRDefault="003D630A" w:rsidP="003D630A">
            <w:pPr>
              <w:spacing w:line="240" w:lineRule="auto"/>
              <w:ind w:firstLine="0"/>
              <w:rPr>
                <w:rFonts w:ascii="Times New Roman" w:hAnsi="Times New Roman" w:cs="Times New Roman"/>
                <w:sz w:val="24"/>
              </w:rPr>
            </w:pPr>
            <w:r w:rsidRPr="00A26E99">
              <w:rPr>
                <w:rFonts w:ascii="Times New Roman" w:hAnsi="Times New Roman" w:cs="Times New Roman"/>
                <w:sz w:val="24"/>
              </w:rPr>
              <w:tab/>
            </w:r>
            <w:r w:rsidR="006A34C5" w:rsidRPr="00A26E99">
              <w:rPr>
                <w:rFonts w:ascii="Times New Roman" w:hAnsi="Times New Roman" w:cs="Times New Roman"/>
                <w:sz w:val="24"/>
              </w:rPr>
              <w:t xml:space="preserve">Примечание – составлено на основе источника </w:t>
            </w:r>
            <w:r w:rsidR="006A34C5" w:rsidRPr="00A26E99">
              <w:rPr>
                <w:rFonts w:ascii="Times New Roman" w:hAnsi="Times New Roman" w:cs="Times New Roman"/>
                <w:sz w:val="24"/>
              </w:rPr>
              <w:fldChar w:fldCharType="begin" w:fldLock="1"/>
            </w:r>
            <w:r w:rsidR="00FF07C9" w:rsidRPr="00A26E99">
              <w:rPr>
                <w:rFonts w:ascii="Times New Roman" w:hAnsi="Times New Roman" w:cs="Times New Roman"/>
                <w:sz w:val="24"/>
              </w:rPr>
              <w:instrText>ADDIN CSL_CITATION {"citationItems":[{"id":"ITEM-1","itemData":{"id":"ITEM-1","issued":{"date-parts":[["2019"]]},"number-of-pages":"1-55","title":"Traveler personas for OTAs","type":"report"},"uris":["http://www.mendeley.com/documents/?uuid=35f7aefd-f321-3f53-9d9e-0a2c6899bb4f"]}],"mendeley":{"formattedCitation":"[204]","plainTextFormattedCitation":"[204]","previouslyFormattedCitation":"[205]"},"properties":{"noteIndex":0},"schema":"https://github.com/citation-style-language/schema/raw/master/csl-citation.json"}</w:instrText>
            </w:r>
            <w:r w:rsidR="006A34C5" w:rsidRPr="00A26E99">
              <w:rPr>
                <w:rFonts w:ascii="Times New Roman" w:hAnsi="Times New Roman" w:cs="Times New Roman"/>
                <w:sz w:val="24"/>
              </w:rPr>
              <w:fldChar w:fldCharType="separate"/>
            </w:r>
            <w:r w:rsidR="00FF07C9" w:rsidRPr="00A26E99">
              <w:rPr>
                <w:rFonts w:ascii="Times New Roman" w:hAnsi="Times New Roman" w:cs="Times New Roman"/>
                <w:noProof/>
                <w:sz w:val="24"/>
              </w:rPr>
              <w:t>[204]</w:t>
            </w:r>
            <w:r w:rsidR="006A34C5" w:rsidRPr="00A26E99">
              <w:rPr>
                <w:rFonts w:ascii="Times New Roman" w:hAnsi="Times New Roman" w:cs="Times New Roman"/>
                <w:sz w:val="24"/>
              </w:rPr>
              <w:fldChar w:fldCharType="end"/>
            </w:r>
          </w:p>
        </w:tc>
      </w:tr>
    </w:tbl>
    <w:p w14:paraId="5BD0296F" w14:textId="77777777" w:rsidR="006A34C5" w:rsidRPr="00A26E99" w:rsidRDefault="006A34C5" w:rsidP="006A34C5">
      <w:pPr>
        <w:ind w:firstLine="708"/>
        <w:rPr>
          <w:rFonts w:ascii="Times New Roman" w:hAnsi="Times New Roman" w:cs="Times New Roman"/>
          <w:sz w:val="28"/>
        </w:rPr>
      </w:pPr>
    </w:p>
    <w:p w14:paraId="6EEDF111" w14:textId="559BA469" w:rsidR="008A083A" w:rsidRPr="00A26E99" w:rsidRDefault="006A34C5" w:rsidP="006A34C5">
      <w:pPr>
        <w:ind w:firstLine="708"/>
        <w:rPr>
          <w:rFonts w:ascii="Times New Roman" w:hAnsi="Times New Roman" w:cs="Times New Roman"/>
          <w:sz w:val="28"/>
        </w:rPr>
      </w:pPr>
      <w:r w:rsidRPr="00A26E99">
        <w:rPr>
          <w:rFonts w:ascii="Times New Roman" w:hAnsi="Times New Roman" w:cs="Times New Roman"/>
          <w:sz w:val="28"/>
        </w:rPr>
        <w:t xml:space="preserve">62% индивидуальных путешественников используют приложения для смартфонов, 39% - нуждаются в </w:t>
      </w:r>
      <w:r w:rsidRPr="00A26E99">
        <w:rPr>
          <w:rFonts w:ascii="Times New Roman" w:hAnsi="Times New Roman" w:cs="Times New Roman"/>
          <w:sz w:val="28"/>
          <w:lang w:val="en-US"/>
        </w:rPr>
        <w:t>push</w:t>
      </w:r>
      <w:r w:rsidRPr="00A26E99">
        <w:rPr>
          <w:rFonts w:ascii="Times New Roman" w:hAnsi="Times New Roman" w:cs="Times New Roman"/>
          <w:sz w:val="28"/>
        </w:rPr>
        <w:t xml:space="preserve">-уведомлениях, 43% - хотят получать вдохновляющие предложения от </w:t>
      </w:r>
      <w:r w:rsidR="00624994" w:rsidRPr="00A26E99">
        <w:rPr>
          <w:rFonts w:ascii="Times New Roman" w:hAnsi="Times New Roman" w:cs="Times New Roman"/>
          <w:sz w:val="28"/>
        </w:rPr>
        <w:t>туристского</w:t>
      </w:r>
      <w:r w:rsidRPr="00A26E99">
        <w:rPr>
          <w:rFonts w:ascii="Times New Roman" w:hAnsi="Times New Roman" w:cs="Times New Roman"/>
          <w:sz w:val="28"/>
        </w:rPr>
        <w:t xml:space="preserve"> бизнеса на основе их предыдущего опыта. </w:t>
      </w:r>
    </w:p>
    <w:p w14:paraId="613305C9" w14:textId="39C0914D" w:rsidR="008A083A" w:rsidRPr="00A26E99" w:rsidRDefault="008A083A" w:rsidP="008A083A">
      <w:pPr>
        <w:ind w:firstLine="708"/>
        <w:rPr>
          <w:rFonts w:ascii="Times New Roman" w:hAnsi="Times New Roman" w:cs="Times New Roman"/>
          <w:sz w:val="28"/>
        </w:rPr>
      </w:pPr>
      <w:r w:rsidRPr="00A26E99">
        <w:rPr>
          <w:rFonts w:ascii="Times New Roman" w:hAnsi="Times New Roman" w:cs="Times New Roman"/>
          <w:sz w:val="28"/>
        </w:rPr>
        <w:t>Ниже на рисунках представлены причины, по которым индивидуальные путешественники скачивают приложения онлайн-турагентств и каналы, используемые европейскими индивидуальными путешественниками для планирования поездок.</w:t>
      </w:r>
    </w:p>
    <w:p w14:paraId="7CDE733F" w14:textId="2EF458FF" w:rsidR="008A083A" w:rsidRPr="00A26E99" w:rsidRDefault="001B2E8C" w:rsidP="008A083A">
      <w:pPr>
        <w:ind w:firstLine="708"/>
        <w:rPr>
          <w:rFonts w:ascii="Times New Roman" w:hAnsi="Times New Roman" w:cs="Times New Roman"/>
          <w:sz w:val="28"/>
        </w:rPr>
      </w:pPr>
      <w:r w:rsidRPr="00A26E99">
        <w:rPr>
          <w:rFonts w:ascii="Times New Roman" w:hAnsi="Times New Roman" w:cs="Times New Roman"/>
          <w:sz w:val="28"/>
        </w:rPr>
        <w:t xml:space="preserve">На следующем рисунке 9 представлен рейтинг популярных онлайн каналов, которые используются туристами. </w:t>
      </w:r>
      <w:r w:rsidR="008A083A" w:rsidRPr="00A26E99">
        <w:rPr>
          <w:rFonts w:ascii="Times New Roman" w:hAnsi="Times New Roman" w:cs="Times New Roman"/>
          <w:sz w:val="28"/>
        </w:rPr>
        <w:t xml:space="preserve">Как видно из рисунка </w:t>
      </w:r>
      <w:r w:rsidRPr="00A26E99">
        <w:rPr>
          <w:rFonts w:ascii="Times New Roman" w:hAnsi="Times New Roman" w:cs="Times New Roman"/>
          <w:sz w:val="28"/>
        </w:rPr>
        <w:t>10</w:t>
      </w:r>
      <w:r w:rsidR="008A083A" w:rsidRPr="00A26E99">
        <w:rPr>
          <w:rFonts w:ascii="Times New Roman" w:hAnsi="Times New Roman" w:cs="Times New Roman"/>
          <w:sz w:val="28"/>
        </w:rPr>
        <w:t xml:space="preserve">, большинство туристов скачивают приложения ОТА из-за многофункциональности и скорости загрузки. </w:t>
      </w:r>
    </w:p>
    <w:p w14:paraId="7A0CBE8E" w14:textId="0FE50FE9" w:rsidR="008A083A" w:rsidRPr="00A26E99" w:rsidRDefault="008A083A" w:rsidP="008A083A">
      <w:pPr>
        <w:ind w:firstLine="708"/>
        <w:rPr>
          <w:rFonts w:ascii="Times New Roman" w:hAnsi="Times New Roman" w:cs="Times New Roman"/>
          <w:sz w:val="28"/>
        </w:rPr>
      </w:pPr>
      <w:r w:rsidRPr="00A26E99">
        <w:rPr>
          <w:rFonts w:ascii="Times New Roman" w:hAnsi="Times New Roman" w:cs="Times New Roman"/>
          <w:sz w:val="28"/>
        </w:rPr>
        <w:t>Каналы, используемые европейскими индивидуальными путешественниками для планирования поездок (в%) представлена на рисунке 9.</w:t>
      </w:r>
    </w:p>
    <w:p w14:paraId="401597F7" w14:textId="48885BC6" w:rsidR="008A083A" w:rsidRPr="00A26E99" w:rsidRDefault="008A083A" w:rsidP="008A083A">
      <w:pPr>
        <w:ind w:firstLine="708"/>
        <w:jc w:val="center"/>
        <w:rPr>
          <w:rFonts w:ascii="Times New Roman" w:hAnsi="Times New Roman" w:cs="Times New Roman"/>
          <w:sz w:val="28"/>
        </w:rPr>
      </w:pPr>
      <w:r w:rsidRPr="00A26E99">
        <w:rPr>
          <w:noProof/>
        </w:rPr>
        <w:lastRenderedPageBreak/>
        <w:drawing>
          <wp:inline distT="0" distB="0" distL="0" distR="0" wp14:anchorId="279DB019" wp14:editId="677986E5">
            <wp:extent cx="4572000" cy="2428875"/>
            <wp:effectExtent l="0" t="0" r="0" b="9525"/>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9E17A56" w14:textId="77777777" w:rsidR="0061730C" w:rsidRPr="00A26E99" w:rsidRDefault="0061730C" w:rsidP="008A083A">
      <w:pPr>
        <w:pStyle w:val="a3"/>
        <w:jc w:val="center"/>
        <w:rPr>
          <w:rFonts w:ascii="Times New Roman" w:hAnsi="Times New Roman" w:cs="Times New Roman"/>
          <w:sz w:val="28"/>
        </w:rPr>
      </w:pPr>
    </w:p>
    <w:p w14:paraId="01E57AA7" w14:textId="59234A2D" w:rsidR="008A083A" w:rsidRPr="00A26E99" w:rsidRDefault="008A083A" w:rsidP="008A083A">
      <w:pPr>
        <w:pStyle w:val="a3"/>
        <w:jc w:val="center"/>
        <w:rPr>
          <w:rFonts w:ascii="Times New Roman" w:hAnsi="Times New Roman" w:cs="Times New Roman"/>
          <w:sz w:val="28"/>
        </w:rPr>
      </w:pPr>
      <w:r w:rsidRPr="00A26E99">
        <w:rPr>
          <w:rFonts w:ascii="Times New Roman" w:hAnsi="Times New Roman" w:cs="Times New Roman"/>
          <w:sz w:val="28"/>
        </w:rPr>
        <w:t xml:space="preserve">Рисунок 9 - Каналы, используемые европейскими индивидуальными путешественниками для планирования поездок (в%) </w:t>
      </w:r>
      <w:r w:rsidRPr="00A26E99">
        <w:rPr>
          <w:rFonts w:ascii="Times New Roman" w:hAnsi="Times New Roman" w:cs="Times New Roman"/>
          <w:sz w:val="28"/>
        </w:rPr>
        <w:fldChar w:fldCharType="begin" w:fldLock="1"/>
      </w:r>
      <w:r w:rsidR="00FF07C9" w:rsidRPr="00A26E99">
        <w:rPr>
          <w:rFonts w:ascii="Times New Roman" w:hAnsi="Times New Roman" w:cs="Times New Roman"/>
          <w:sz w:val="28"/>
        </w:rPr>
        <w:instrText>ADDIN CSL_CITATION {"citationItems":[{"id":"ITEM-1","itemData":{"id":"ITEM-1","issued":{"date-parts":[["2019"]]},"number-of-pages":"1-55","title":"Traveler personas for OTAs","type":"report"},"uris":["http://www.mendeley.com/documents/?uuid=35f7aefd-f321-3f53-9d9e-0a2c6899bb4f"]}],"mendeley":{"formattedCitation":"[204]","plainTextFormattedCitation":"[204]","previouslyFormattedCitation":"[205]"},"properties":{"noteIndex":0},"schema":"https://github.com/citation-style-language/schema/raw/master/csl-citation.json"}</w:instrText>
      </w:r>
      <w:r w:rsidRPr="00A26E99">
        <w:rPr>
          <w:rFonts w:ascii="Times New Roman" w:hAnsi="Times New Roman" w:cs="Times New Roman"/>
          <w:sz w:val="28"/>
        </w:rPr>
        <w:fldChar w:fldCharType="separate"/>
      </w:r>
      <w:r w:rsidR="00FF07C9" w:rsidRPr="00A26E99">
        <w:rPr>
          <w:rFonts w:ascii="Times New Roman" w:hAnsi="Times New Roman" w:cs="Times New Roman"/>
          <w:noProof/>
          <w:sz w:val="28"/>
        </w:rPr>
        <w:t>[204</w:t>
      </w:r>
      <w:r w:rsidR="0063100C" w:rsidRPr="00A26E99">
        <w:rPr>
          <w:rFonts w:ascii="Times New Roman" w:hAnsi="Times New Roman" w:cs="Times New Roman"/>
          <w:noProof/>
          <w:sz w:val="28"/>
        </w:rPr>
        <w:t>, с. 12</w:t>
      </w:r>
      <w:r w:rsidR="00FF07C9" w:rsidRPr="00A26E99">
        <w:rPr>
          <w:rFonts w:ascii="Times New Roman" w:hAnsi="Times New Roman" w:cs="Times New Roman"/>
          <w:noProof/>
          <w:sz w:val="28"/>
        </w:rPr>
        <w:t>]</w:t>
      </w:r>
      <w:r w:rsidRPr="00A26E99">
        <w:rPr>
          <w:rFonts w:ascii="Times New Roman" w:hAnsi="Times New Roman" w:cs="Times New Roman"/>
          <w:sz w:val="28"/>
        </w:rPr>
        <w:fldChar w:fldCharType="end"/>
      </w:r>
    </w:p>
    <w:p w14:paraId="0C65CF51" w14:textId="77777777" w:rsidR="00AB310C" w:rsidRPr="00A26E99" w:rsidRDefault="00AB310C" w:rsidP="00AB310C">
      <w:pPr>
        <w:ind w:firstLine="708"/>
        <w:rPr>
          <w:rFonts w:ascii="Times New Roman" w:hAnsi="Times New Roman" w:cs="Times New Roman"/>
          <w:sz w:val="28"/>
        </w:rPr>
      </w:pPr>
    </w:p>
    <w:p w14:paraId="0D99F471" w14:textId="3D433014" w:rsidR="00AB310C" w:rsidRPr="00A26E99" w:rsidRDefault="00AB310C" w:rsidP="00AB310C">
      <w:pPr>
        <w:ind w:firstLine="708"/>
        <w:rPr>
          <w:rFonts w:ascii="Times New Roman" w:hAnsi="Times New Roman" w:cs="Times New Roman"/>
          <w:sz w:val="28"/>
        </w:rPr>
      </w:pPr>
      <w:r w:rsidRPr="00A26E99">
        <w:rPr>
          <w:rFonts w:ascii="Times New Roman" w:hAnsi="Times New Roman" w:cs="Times New Roman"/>
          <w:sz w:val="28"/>
        </w:rPr>
        <w:t>Причины скачивания приложений ОТА представлен</w:t>
      </w:r>
      <w:r w:rsidR="009B50F5" w:rsidRPr="00A26E99">
        <w:rPr>
          <w:rFonts w:ascii="Times New Roman" w:hAnsi="Times New Roman" w:cs="Times New Roman"/>
          <w:sz w:val="28"/>
        </w:rPr>
        <w:t>ы</w:t>
      </w:r>
      <w:r w:rsidRPr="00A26E99">
        <w:rPr>
          <w:rFonts w:ascii="Times New Roman" w:hAnsi="Times New Roman" w:cs="Times New Roman"/>
          <w:sz w:val="28"/>
        </w:rPr>
        <w:t xml:space="preserve"> на рисунке 10.</w:t>
      </w:r>
    </w:p>
    <w:p w14:paraId="32359B37" w14:textId="77777777" w:rsidR="008A083A" w:rsidRPr="00A26E99" w:rsidRDefault="008A083A" w:rsidP="006A34C5">
      <w:pPr>
        <w:ind w:firstLine="708"/>
        <w:rPr>
          <w:rFonts w:ascii="Times New Roman" w:hAnsi="Times New Roman" w:cs="Times New Roman"/>
          <w:sz w:val="28"/>
        </w:rPr>
      </w:pPr>
    </w:p>
    <w:p w14:paraId="46AC0AD1" w14:textId="77777777" w:rsidR="006A34C5" w:rsidRPr="00A26E99" w:rsidRDefault="006A34C5" w:rsidP="006A34C5">
      <w:pPr>
        <w:ind w:firstLine="708"/>
        <w:jc w:val="center"/>
        <w:rPr>
          <w:rFonts w:ascii="Times New Roman" w:hAnsi="Times New Roman" w:cs="Times New Roman"/>
          <w:sz w:val="28"/>
        </w:rPr>
      </w:pPr>
      <w:r w:rsidRPr="00A26E99">
        <w:rPr>
          <w:noProof/>
        </w:rPr>
        <w:drawing>
          <wp:inline distT="0" distB="0" distL="0" distR="0" wp14:anchorId="5A96ACFF" wp14:editId="0172B876">
            <wp:extent cx="4572000" cy="2152650"/>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127BCD5" w14:textId="77777777" w:rsidR="006A34C5" w:rsidRPr="00A26E99" w:rsidRDefault="006A34C5" w:rsidP="006A34C5">
      <w:pPr>
        <w:ind w:firstLine="708"/>
        <w:rPr>
          <w:rFonts w:ascii="Times New Roman" w:hAnsi="Times New Roman" w:cs="Times New Roman"/>
          <w:sz w:val="28"/>
        </w:rPr>
      </w:pPr>
    </w:p>
    <w:p w14:paraId="7C840719" w14:textId="61642C4D" w:rsidR="006A34C5" w:rsidRPr="00A26E99" w:rsidRDefault="003A5D15" w:rsidP="006A34C5">
      <w:pPr>
        <w:ind w:firstLine="708"/>
        <w:jc w:val="center"/>
        <w:rPr>
          <w:rFonts w:ascii="Times New Roman" w:hAnsi="Times New Roman" w:cs="Times New Roman"/>
          <w:sz w:val="28"/>
        </w:rPr>
      </w:pPr>
      <w:r w:rsidRPr="00A26E99">
        <w:rPr>
          <w:rFonts w:ascii="Times New Roman" w:hAnsi="Times New Roman" w:cs="Times New Roman"/>
          <w:sz w:val="28"/>
        </w:rPr>
        <w:t xml:space="preserve">Рисунок </w:t>
      </w:r>
      <w:r w:rsidR="008A083A" w:rsidRPr="00A26E99">
        <w:rPr>
          <w:rFonts w:ascii="Times New Roman" w:hAnsi="Times New Roman" w:cs="Times New Roman"/>
          <w:sz w:val="28"/>
        </w:rPr>
        <w:t>10</w:t>
      </w:r>
      <w:r w:rsidR="006A34C5" w:rsidRPr="00A26E99">
        <w:rPr>
          <w:rFonts w:ascii="Times New Roman" w:hAnsi="Times New Roman" w:cs="Times New Roman"/>
          <w:sz w:val="28"/>
        </w:rPr>
        <w:t xml:space="preserve"> - Причины скачивания приложений онлайн-турагентств (в%) </w:t>
      </w:r>
      <w:r w:rsidR="006A34C5" w:rsidRPr="00A26E99">
        <w:rPr>
          <w:rFonts w:ascii="Times New Roman" w:hAnsi="Times New Roman" w:cs="Times New Roman"/>
          <w:sz w:val="28"/>
        </w:rPr>
        <w:fldChar w:fldCharType="begin" w:fldLock="1"/>
      </w:r>
      <w:r w:rsidR="00FF07C9" w:rsidRPr="00A26E99">
        <w:rPr>
          <w:rFonts w:ascii="Times New Roman" w:hAnsi="Times New Roman" w:cs="Times New Roman"/>
          <w:sz w:val="28"/>
        </w:rPr>
        <w:instrText>ADDIN CSL_CITATION {"citationItems":[{"id":"ITEM-1","itemData":{"id":"ITEM-1","issued":{"date-parts":[["2019"]]},"number-of-pages":"1-55","title":"Traveler personas for OTAs","type":"report"},"uris":["http://www.mendeley.com/documents/?uuid=35f7aefd-f321-3f53-9d9e-0a2c6899bb4f"]}],"mendeley":{"formattedCitation":"[204]","plainTextFormattedCitation":"[204]","previouslyFormattedCitation":"[205]"},"properties":{"noteIndex":0},"schema":"https://github.com/citation-style-language/schema/raw/master/csl-citation.json"}</w:instrText>
      </w:r>
      <w:r w:rsidR="006A34C5" w:rsidRPr="00A26E99">
        <w:rPr>
          <w:rFonts w:ascii="Times New Roman" w:hAnsi="Times New Roman" w:cs="Times New Roman"/>
          <w:sz w:val="28"/>
        </w:rPr>
        <w:fldChar w:fldCharType="separate"/>
      </w:r>
      <w:r w:rsidR="00FF07C9" w:rsidRPr="00A26E99">
        <w:rPr>
          <w:rFonts w:ascii="Times New Roman" w:hAnsi="Times New Roman" w:cs="Times New Roman"/>
          <w:noProof/>
          <w:sz w:val="28"/>
        </w:rPr>
        <w:t>[204</w:t>
      </w:r>
      <w:r w:rsidR="0063100C" w:rsidRPr="00A26E99">
        <w:rPr>
          <w:rFonts w:ascii="Times New Roman" w:hAnsi="Times New Roman" w:cs="Times New Roman"/>
          <w:noProof/>
          <w:sz w:val="28"/>
        </w:rPr>
        <w:t>, с. 10</w:t>
      </w:r>
      <w:r w:rsidR="00FF07C9" w:rsidRPr="00A26E99">
        <w:rPr>
          <w:rFonts w:ascii="Times New Roman" w:hAnsi="Times New Roman" w:cs="Times New Roman"/>
          <w:noProof/>
          <w:sz w:val="28"/>
        </w:rPr>
        <w:t>]</w:t>
      </w:r>
      <w:r w:rsidR="006A34C5" w:rsidRPr="00A26E99">
        <w:rPr>
          <w:rFonts w:ascii="Times New Roman" w:hAnsi="Times New Roman" w:cs="Times New Roman"/>
          <w:sz w:val="28"/>
        </w:rPr>
        <w:fldChar w:fldCharType="end"/>
      </w:r>
    </w:p>
    <w:p w14:paraId="63E292AD" w14:textId="77777777" w:rsidR="006A34C5" w:rsidRPr="00A26E99" w:rsidRDefault="006A34C5" w:rsidP="006A34C5">
      <w:pPr>
        <w:ind w:firstLine="708"/>
        <w:rPr>
          <w:rFonts w:ascii="Times New Roman" w:hAnsi="Times New Roman" w:cs="Times New Roman"/>
          <w:sz w:val="28"/>
        </w:rPr>
      </w:pPr>
    </w:p>
    <w:p w14:paraId="76B835ED" w14:textId="55983F10" w:rsidR="006A34C5" w:rsidRPr="00A26E99" w:rsidRDefault="006A34C5" w:rsidP="006A34C5">
      <w:pPr>
        <w:tabs>
          <w:tab w:val="left" w:pos="660"/>
        </w:tabs>
        <w:ind w:firstLine="0"/>
        <w:rPr>
          <w:rFonts w:ascii="Times New Roman" w:hAnsi="Times New Roman" w:cs="Times New Roman"/>
          <w:sz w:val="28"/>
          <w:szCs w:val="28"/>
        </w:rPr>
      </w:pPr>
      <w:r w:rsidRPr="00A26E99">
        <w:rPr>
          <w:rFonts w:ascii="Times New Roman" w:hAnsi="Times New Roman" w:cs="Times New Roman"/>
          <w:sz w:val="28"/>
        </w:rPr>
        <w:tab/>
        <w:t xml:space="preserve">Статистика, представленная на рисунке </w:t>
      </w:r>
      <w:r w:rsidR="001B2E8C" w:rsidRPr="00A26E99">
        <w:rPr>
          <w:rFonts w:ascii="Times New Roman" w:hAnsi="Times New Roman" w:cs="Times New Roman"/>
          <w:sz w:val="28"/>
        </w:rPr>
        <w:t>10</w:t>
      </w:r>
      <w:r w:rsidR="009B50F5" w:rsidRPr="00A26E99">
        <w:rPr>
          <w:rFonts w:ascii="Times New Roman" w:hAnsi="Times New Roman" w:cs="Times New Roman"/>
          <w:sz w:val="28"/>
        </w:rPr>
        <w:t>,</w:t>
      </w:r>
      <w:r w:rsidRPr="00A26E99">
        <w:rPr>
          <w:rFonts w:ascii="Times New Roman" w:hAnsi="Times New Roman" w:cs="Times New Roman"/>
          <w:sz w:val="28"/>
        </w:rPr>
        <w:t xml:space="preserve"> показывает необходимость инвестировать в цифровые технологии для онлайн-таргетинга целевой аудитории, а именно: 1) обновлять приложения и инвестировать в инновации (голосовой поиск, поиск изображений, интеграция с онлайн картами); 2) отправлять персонализированные push-уведомления; 3) оптимизировать поиск для мобильных устройств; 4) оптимизировать скорость загрузки сайта и использование чат-ботов</w:t>
      </w:r>
      <w:r w:rsidR="001B2E8C" w:rsidRPr="00A26E99">
        <w:rPr>
          <w:rFonts w:ascii="Times New Roman" w:hAnsi="Times New Roman" w:cs="Times New Roman"/>
          <w:sz w:val="28"/>
        </w:rPr>
        <w:t>.</w:t>
      </w:r>
      <w:r w:rsidR="00107A26" w:rsidRPr="00A26E99">
        <w:rPr>
          <w:rFonts w:ascii="Times New Roman" w:hAnsi="Times New Roman" w:cs="Times New Roman"/>
          <w:i/>
          <w:sz w:val="28"/>
          <w:szCs w:val="28"/>
        </w:rPr>
        <w:tab/>
      </w:r>
      <w:r w:rsidR="00107A26" w:rsidRPr="00A26E99">
        <w:rPr>
          <w:rFonts w:ascii="Times New Roman" w:hAnsi="Times New Roman" w:cs="Times New Roman"/>
          <w:sz w:val="28"/>
          <w:szCs w:val="28"/>
        </w:rPr>
        <w:tab/>
      </w:r>
    </w:p>
    <w:p w14:paraId="5ECA00C6" w14:textId="68AF617A" w:rsidR="006A34C5" w:rsidRPr="00A26E99" w:rsidRDefault="006A34C5" w:rsidP="006A34C5">
      <w:pPr>
        <w:ind w:firstLine="708"/>
        <w:rPr>
          <w:rFonts w:ascii="Times New Roman" w:hAnsi="Times New Roman" w:cs="Times New Roman"/>
          <w:sz w:val="28"/>
        </w:rPr>
      </w:pPr>
      <w:r w:rsidRPr="00A26E99">
        <w:rPr>
          <w:rFonts w:ascii="Times New Roman" w:hAnsi="Times New Roman" w:cs="Times New Roman"/>
          <w:sz w:val="28"/>
          <w:lang w:val="kk-KZ"/>
        </w:rPr>
        <w:t xml:space="preserve">По статистике </w:t>
      </w:r>
      <w:r w:rsidRPr="00A26E99">
        <w:rPr>
          <w:rFonts w:ascii="Times New Roman" w:hAnsi="Times New Roman" w:cs="Times New Roman"/>
          <w:sz w:val="28"/>
        </w:rPr>
        <w:t xml:space="preserve">27% купили </w:t>
      </w:r>
      <w:r w:rsidR="002737B4" w:rsidRPr="00A26E99">
        <w:rPr>
          <w:rFonts w:ascii="Times New Roman" w:hAnsi="Times New Roman" w:cs="Times New Roman"/>
          <w:sz w:val="28"/>
        </w:rPr>
        <w:t>туристские</w:t>
      </w:r>
      <w:r w:rsidRPr="00A26E99">
        <w:rPr>
          <w:rFonts w:ascii="Times New Roman" w:hAnsi="Times New Roman" w:cs="Times New Roman"/>
          <w:sz w:val="28"/>
        </w:rPr>
        <w:t xml:space="preserve"> пакеты у онлайн туристических агентств, 85% - любят развлекательные аттракционы и тематические парки, 26% - используют один вебсайт для путешествия, касательно бронирования билетов, туров, отелей, транспорта, 74% - нравится бронировать через ОТА, которые </w:t>
      </w:r>
      <w:r w:rsidRPr="00A26E99">
        <w:rPr>
          <w:rFonts w:ascii="Times New Roman" w:hAnsi="Times New Roman" w:cs="Times New Roman"/>
          <w:sz w:val="28"/>
        </w:rPr>
        <w:lastRenderedPageBreak/>
        <w:t>предлагают все услуги в одном месте, 53% - инсталлировали приложения на смартфоны для поиска и бронир</w:t>
      </w:r>
      <w:r w:rsidR="001B2E8C" w:rsidRPr="00A26E99">
        <w:rPr>
          <w:rFonts w:ascii="Times New Roman" w:hAnsi="Times New Roman" w:cs="Times New Roman"/>
          <w:sz w:val="28"/>
        </w:rPr>
        <w:t>ования путешествия. На рисунке 1</w:t>
      </w:r>
      <w:r w:rsidRPr="00A26E99">
        <w:rPr>
          <w:rFonts w:ascii="Times New Roman" w:hAnsi="Times New Roman" w:cs="Times New Roman"/>
          <w:sz w:val="28"/>
        </w:rPr>
        <w:t>1 представлен рейтинг доверительных онлайн каналов по отзывам.</w:t>
      </w:r>
    </w:p>
    <w:p w14:paraId="068C9834" w14:textId="77777777" w:rsidR="006A34C5" w:rsidRPr="00A26E99" w:rsidRDefault="006A34C5" w:rsidP="006A34C5">
      <w:pPr>
        <w:pStyle w:val="a3"/>
        <w:ind w:firstLine="696"/>
        <w:rPr>
          <w:rFonts w:ascii="Times New Roman" w:hAnsi="Times New Roman" w:cs="Times New Roman"/>
          <w:sz w:val="28"/>
        </w:rPr>
      </w:pPr>
    </w:p>
    <w:p w14:paraId="5AB7C86C" w14:textId="77777777" w:rsidR="006A34C5" w:rsidRPr="00A26E99" w:rsidRDefault="006A34C5" w:rsidP="006A34C5">
      <w:pPr>
        <w:pStyle w:val="a3"/>
        <w:ind w:firstLine="696"/>
        <w:rPr>
          <w:rFonts w:ascii="Times New Roman" w:hAnsi="Times New Roman" w:cs="Times New Roman"/>
          <w:sz w:val="28"/>
        </w:rPr>
      </w:pPr>
      <w:r w:rsidRPr="00A26E99">
        <w:rPr>
          <w:noProof/>
        </w:rPr>
        <w:drawing>
          <wp:inline distT="0" distB="0" distL="0" distR="0" wp14:anchorId="6821D254" wp14:editId="748EBC4D">
            <wp:extent cx="4572000" cy="2743200"/>
            <wp:effectExtent l="0" t="0" r="0" b="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56FC058" w14:textId="77777777" w:rsidR="0061730C" w:rsidRPr="00A26E99" w:rsidRDefault="0061730C" w:rsidP="006A34C5">
      <w:pPr>
        <w:pStyle w:val="a3"/>
        <w:ind w:firstLine="696"/>
        <w:jc w:val="center"/>
        <w:rPr>
          <w:rFonts w:ascii="Times New Roman" w:hAnsi="Times New Roman" w:cs="Times New Roman"/>
          <w:sz w:val="28"/>
        </w:rPr>
      </w:pPr>
    </w:p>
    <w:p w14:paraId="5790C6A7" w14:textId="1A1F14DA" w:rsidR="006A34C5" w:rsidRPr="00A26E99" w:rsidRDefault="003A5D15" w:rsidP="006A34C5">
      <w:pPr>
        <w:pStyle w:val="a3"/>
        <w:ind w:firstLine="696"/>
        <w:jc w:val="center"/>
        <w:rPr>
          <w:rFonts w:ascii="Times New Roman" w:hAnsi="Times New Roman" w:cs="Times New Roman"/>
          <w:sz w:val="28"/>
        </w:rPr>
      </w:pPr>
      <w:r w:rsidRPr="00A26E99">
        <w:rPr>
          <w:rFonts w:ascii="Times New Roman" w:hAnsi="Times New Roman" w:cs="Times New Roman"/>
          <w:sz w:val="28"/>
        </w:rPr>
        <w:t>Рисунок 1</w:t>
      </w:r>
      <w:r w:rsidR="001B2E8C" w:rsidRPr="00A26E99">
        <w:rPr>
          <w:rFonts w:ascii="Times New Roman" w:hAnsi="Times New Roman" w:cs="Times New Roman"/>
          <w:sz w:val="28"/>
        </w:rPr>
        <w:t>1</w:t>
      </w:r>
      <w:r w:rsidR="006A34C5" w:rsidRPr="00A26E99">
        <w:rPr>
          <w:rFonts w:ascii="Times New Roman" w:hAnsi="Times New Roman" w:cs="Times New Roman"/>
          <w:sz w:val="28"/>
        </w:rPr>
        <w:t xml:space="preserve"> – Уровень доверия «семейных путешественников» онлайн-отзывам (в%) </w:t>
      </w:r>
      <w:r w:rsidR="006A34C5" w:rsidRPr="00A26E99">
        <w:rPr>
          <w:rFonts w:ascii="Times New Roman" w:hAnsi="Times New Roman" w:cs="Times New Roman"/>
          <w:sz w:val="28"/>
        </w:rPr>
        <w:fldChar w:fldCharType="begin" w:fldLock="1"/>
      </w:r>
      <w:r w:rsidR="00FF07C9" w:rsidRPr="00A26E99">
        <w:rPr>
          <w:rFonts w:ascii="Times New Roman" w:hAnsi="Times New Roman" w:cs="Times New Roman"/>
          <w:sz w:val="28"/>
        </w:rPr>
        <w:instrText>ADDIN CSL_CITATION {"citationItems":[{"id":"ITEM-1","itemData":{"id":"ITEM-1","issued":{"date-parts":[["2019"]]},"number-of-pages":"1-55","title":"Traveler personas for OTAs","type":"report"},"uris":["http://www.mendeley.com/documents/?uuid=35f7aefd-f321-3f53-9d9e-0a2c6899bb4f"]}],"mendeley":{"formattedCitation":"[204]","plainTextFormattedCitation":"[204]","previouslyFormattedCitation":"[205]"},"properties":{"noteIndex":0},"schema":"https://github.com/citation-style-language/schema/raw/master/csl-citation.json"}</w:instrText>
      </w:r>
      <w:r w:rsidR="006A34C5" w:rsidRPr="00A26E99">
        <w:rPr>
          <w:rFonts w:ascii="Times New Roman" w:hAnsi="Times New Roman" w:cs="Times New Roman"/>
          <w:sz w:val="28"/>
        </w:rPr>
        <w:fldChar w:fldCharType="separate"/>
      </w:r>
      <w:r w:rsidR="00FF07C9" w:rsidRPr="00A26E99">
        <w:rPr>
          <w:rFonts w:ascii="Times New Roman" w:hAnsi="Times New Roman" w:cs="Times New Roman"/>
          <w:noProof/>
          <w:sz w:val="28"/>
        </w:rPr>
        <w:t>[204</w:t>
      </w:r>
      <w:r w:rsidR="0063100C" w:rsidRPr="00A26E99">
        <w:rPr>
          <w:rFonts w:ascii="Times New Roman" w:hAnsi="Times New Roman" w:cs="Times New Roman"/>
          <w:noProof/>
          <w:sz w:val="28"/>
        </w:rPr>
        <w:t>, с. 20</w:t>
      </w:r>
      <w:r w:rsidR="00FF07C9" w:rsidRPr="00A26E99">
        <w:rPr>
          <w:rFonts w:ascii="Times New Roman" w:hAnsi="Times New Roman" w:cs="Times New Roman"/>
          <w:noProof/>
          <w:sz w:val="28"/>
        </w:rPr>
        <w:t>]</w:t>
      </w:r>
      <w:r w:rsidR="006A34C5" w:rsidRPr="00A26E99">
        <w:rPr>
          <w:rFonts w:ascii="Times New Roman" w:hAnsi="Times New Roman" w:cs="Times New Roman"/>
          <w:sz w:val="28"/>
        </w:rPr>
        <w:fldChar w:fldCharType="end"/>
      </w:r>
    </w:p>
    <w:p w14:paraId="458B7E73" w14:textId="46EC11E6" w:rsidR="001B2E8C" w:rsidRPr="00A26E99" w:rsidRDefault="001B2E8C" w:rsidP="006A34C5">
      <w:pPr>
        <w:pStyle w:val="a3"/>
        <w:ind w:firstLine="696"/>
        <w:jc w:val="center"/>
        <w:rPr>
          <w:rFonts w:ascii="Times New Roman" w:hAnsi="Times New Roman" w:cs="Times New Roman"/>
          <w:sz w:val="28"/>
        </w:rPr>
      </w:pPr>
    </w:p>
    <w:p w14:paraId="7385AE24" w14:textId="23C38B45" w:rsidR="001B2E8C" w:rsidRPr="00A26E99" w:rsidRDefault="001B2E8C" w:rsidP="001B2E8C">
      <w:pPr>
        <w:pStyle w:val="a3"/>
        <w:ind w:firstLine="696"/>
        <w:rPr>
          <w:rFonts w:ascii="Times New Roman" w:hAnsi="Times New Roman" w:cs="Times New Roman"/>
          <w:sz w:val="28"/>
        </w:rPr>
      </w:pPr>
      <w:r w:rsidRPr="00A26E99">
        <w:rPr>
          <w:rFonts w:ascii="Times New Roman" w:hAnsi="Times New Roman" w:cs="Times New Roman"/>
          <w:sz w:val="28"/>
        </w:rPr>
        <w:t xml:space="preserve">Из рисунка 12 можно отметить самые популярные </w:t>
      </w:r>
      <w:r w:rsidR="002737B4" w:rsidRPr="00A26E99">
        <w:rPr>
          <w:rFonts w:ascii="Times New Roman" w:hAnsi="Times New Roman" w:cs="Times New Roman"/>
          <w:sz w:val="28"/>
        </w:rPr>
        <w:t>туристские</w:t>
      </w:r>
      <w:r w:rsidRPr="00A26E99">
        <w:rPr>
          <w:rFonts w:ascii="Times New Roman" w:hAnsi="Times New Roman" w:cs="Times New Roman"/>
          <w:sz w:val="28"/>
        </w:rPr>
        <w:t xml:space="preserve"> услуги для «Парных туристов», такие как гостиницы и прокат автомобилей. </w:t>
      </w:r>
    </w:p>
    <w:p w14:paraId="44FA0CD4" w14:textId="77777777" w:rsidR="006A34C5" w:rsidRPr="00A26E99" w:rsidRDefault="006A34C5" w:rsidP="006A34C5">
      <w:pPr>
        <w:tabs>
          <w:tab w:val="left" w:pos="660"/>
        </w:tabs>
        <w:ind w:firstLine="0"/>
        <w:rPr>
          <w:rFonts w:ascii="Times New Roman" w:hAnsi="Times New Roman" w:cs="Times New Roman"/>
          <w:sz w:val="28"/>
          <w:szCs w:val="28"/>
        </w:rPr>
      </w:pPr>
    </w:p>
    <w:p w14:paraId="3C70E097" w14:textId="77777777" w:rsidR="006A34C5" w:rsidRPr="00A26E99" w:rsidRDefault="006A34C5" w:rsidP="006A34C5">
      <w:pPr>
        <w:jc w:val="center"/>
      </w:pPr>
      <w:r w:rsidRPr="00A26E99">
        <w:rPr>
          <w:noProof/>
        </w:rPr>
        <w:drawing>
          <wp:inline distT="0" distB="0" distL="0" distR="0" wp14:anchorId="0915AD25" wp14:editId="1FA00E8E">
            <wp:extent cx="4572000" cy="2743200"/>
            <wp:effectExtent l="0" t="0" r="0" b="0"/>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4D40EA1" w14:textId="77777777" w:rsidR="0061730C" w:rsidRPr="00A26E99" w:rsidRDefault="0061730C" w:rsidP="006A34C5">
      <w:pPr>
        <w:pStyle w:val="a3"/>
        <w:ind w:firstLine="696"/>
        <w:jc w:val="center"/>
        <w:rPr>
          <w:rFonts w:ascii="Times New Roman" w:hAnsi="Times New Roman" w:cs="Times New Roman"/>
          <w:sz w:val="28"/>
        </w:rPr>
      </w:pPr>
    </w:p>
    <w:p w14:paraId="5164CEB5" w14:textId="1B32BEF2" w:rsidR="006A34C5" w:rsidRPr="00A26E99" w:rsidRDefault="001B2E8C" w:rsidP="006A34C5">
      <w:pPr>
        <w:pStyle w:val="a3"/>
        <w:ind w:firstLine="696"/>
        <w:jc w:val="center"/>
        <w:rPr>
          <w:rFonts w:ascii="Times New Roman" w:hAnsi="Times New Roman" w:cs="Times New Roman"/>
          <w:sz w:val="28"/>
        </w:rPr>
      </w:pPr>
      <w:r w:rsidRPr="00A26E99">
        <w:rPr>
          <w:rFonts w:ascii="Times New Roman" w:hAnsi="Times New Roman" w:cs="Times New Roman"/>
          <w:sz w:val="28"/>
        </w:rPr>
        <w:t>Рисунок 12</w:t>
      </w:r>
      <w:r w:rsidR="006A34C5" w:rsidRPr="00A26E99">
        <w:rPr>
          <w:rFonts w:ascii="Times New Roman" w:hAnsi="Times New Roman" w:cs="Times New Roman"/>
          <w:sz w:val="28"/>
        </w:rPr>
        <w:t xml:space="preserve"> - Пары бронируют через OTА</w:t>
      </w:r>
      <w:r w:rsidR="00681F76" w:rsidRPr="00A26E99">
        <w:rPr>
          <w:rFonts w:ascii="Times New Roman" w:hAnsi="Times New Roman" w:cs="Times New Roman"/>
          <w:sz w:val="28"/>
        </w:rPr>
        <w:t xml:space="preserve"> (в %)</w:t>
      </w:r>
      <w:r w:rsidR="006A34C5" w:rsidRPr="00A26E99">
        <w:rPr>
          <w:rFonts w:ascii="Times New Roman" w:hAnsi="Times New Roman" w:cs="Times New Roman"/>
          <w:sz w:val="28"/>
        </w:rPr>
        <w:t xml:space="preserve"> </w:t>
      </w:r>
      <w:r w:rsidR="006A34C5" w:rsidRPr="00A26E99">
        <w:rPr>
          <w:rFonts w:ascii="Times New Roman" w:hAnsi="Times New Roman" w:cs="Times New Roman"/>
          <w:sz w:val="28"/>
        </w:rPr>
        <w:fldChar w:fldCharType="begin" w:fldLock="1"/>
      </w:r>
      <w:r w:rsidR="00FF07C9" w:rsidRPr="00A26E99">
        <w:rPr>
          <w:rFonts w:ascii="Times New Roman" w:hAnsi="Times New Roman" w:cs="Times New Roman"/>
          <w:sz w:val="28"/>
        </w:rPr>
        <w:instrText>ADDIN CSL_CITATION {"citationItems":[{"id":"ITEM-1","itemData":{"id":"ITEM-1","issued":{"date-parts":[["2019"]]},"number-of-pages":"1-55","title":"Traveler personas for OTAs","type":"report"},"uris":["http://www.mendeley.com/documents/?uuid=35f7aefd-f321-3f53-9d9e-0a2c6899bb4f"]}],"mendeley":{"formattedCitation":"[204]","plainTextFormattedCitation":"[204]","previouslyFormattedCitation":"[205]"},"properties":{"noteIndex":0},"schema":"https://github.com/citation-style-language/schema/raw/master/csl-citation.json"}</w:instrText>
      </w:r>
      <w:r w:rsidR="006A34C5" w:rsidRPr="00A26E99">
        <w:rPr>
          <w:rFonts w:ascii="Times New Roman" w:hAnsi="Times New Roman" w:cs="Times New Roman"/>
          <w:sz w:val="28"/>
        </w:rPr>
        <w:fldChar w:fldCharType="separate"/>
      </w:r>
      <w:r w:rsidR="00FF07C9" w:rsidRPr="00A26E99">
        <w:rPr>
          <w:rFonts w:ascii="Times New Roman" w:hAnsi="Times New Roman" w:cs="Times New Roman"/>
          <w:noProof/>
          <w:sz w:val="28"/>
        </w:rPr>
        <w:t>[204</w:t>
      </w:r>
      <w:r w:rsidR="0063100C" w:rsidRPr="00A26E99">
        <w:rPr>
          <w:rFonts w:ascii="Times New Roman" w:hAnsi="Times New Roman" w:cs="Times New Roman"/>
          <w:noProof/>
          <w:sz w:val="28"/>
        </w:rPr>
        <w:t>, с. 36</w:t>
      </w:r>
      <w:r w:rsidR="00FF07C9" w:rsidRPr="00A26E99">
        <w:rPr>
          <w:rFonts w:ascii="Times New Roman" w:hAnsi="Times New Roman" w:cs="Times New Roman"/>
          <w:noProof/>
          <w:sz w:val="28"/>
        </w:rPr>
        <w:t>]</w:t>
      </w:r>
      <w:r w:rsidR="006A34C5" w:rsidRPr="00A26E99">
        <w:rPr>
          <w:rFonts w:ascii="Times New Roman" w:hAnsi="Times New Roman" w:cs="Times New Roman"/>
          <w:sz w:val="28"/>
        </w:rPr>
        <w:fldChar w:fldCharType="end"/>
      </w:r>
    </w:p>
    <w:p w14:paraId="235AC508" w14:textId="77777777" w:rsidR="006A34C5" w:rsidRPr="00A26E99" w:rsidRDefault="006A34C5" w:rsidP="006A34C5">
      <w:pPr>
        <w:pStyle w:val="a3"/>
        <w:ind w:firstLine="696"/>
        <w:jc w:val="center"/>
        <w:rPr>
          <w:rFonts w:ascii="Times New Roman" w:hAnsi="Times New Roman" w:cs="Times New Roman"/>
          <w:sz w:val="28"/>
        </w:rPr>
      </w:pPr>
    </w:p>
    <w:p w14:paraId="21CAE20D" w14:textId="31F12C91" w:rsidR="00AB310C" w:rsidRPr="00A26E99" w:rsidRDefault="00AB310C" w:rsidP="00AB310C">
      <w:pPr>
        <w:pStyle w:val="a3"/>
        <w:ind w:firstLine="696"/>
        <w:rPr>
          <w:rFonts w:ascii="Times New Roman" w:hAnsi="Times New Roman" w:cs="Times New Roman"/>
          <w:sz w:val="28"/>
        </w:rPr>
      </w:pPr>
      <w:r w:rsidRPr="00A26E99">
        <w:rPr>
          <w:rFonts w:ascii="Times New Roman" w:hAnsi="Times New Roman" w:cs="Times New Roman"/>
          <w:sz w:val="28"/>
        </w:rPr>
        <w:t xml:space="preserve">На следующем рисунке 13 показаны важные факторы, которые влияют на принятие решения при покупке </w:t>
      </w:r>
      <w:r w:rsidR="00624994" w:rsidRPr="00A26E99">
        <w:rPr>
          <w:rFonts w:ascii="Times New Roman" w:hAnsi="Times New Roman" w:cs="Times New Roman"/>
          <w:sz w:val="28"/>
        </w:rPr>
        <w:t>туристского</w:t>
      </w:r>
      <w:r w:rsidRPr="00A26E99">
        <w:rPr>
          <w:rFonts w:ascii="Times New Roman" w:hAnsi="Times New Roman" w:cs="Times New Roman"/>
          <w:sz w:val="28"/>
        </w:rPr>
        <w:t xml:space="preserve"> продукта.</w:t>
      </w:r>
    </w:p>
    <w:p w14:paraId="410470A2" w14:textId="77777777" w:rsidR="006A34C5" w:rsidRPr="00A26E99" w:rsidRDefault="006A34C5" w:rsidP="006A34C5">
      <w:pPr>
        <w:pStyle w:val="a3"/>
        <w:ind w:firstLine="696"/>
        <w:rPr>
          <w:rFonts w:ascii="Times New Roman" w:hAnsi="Times New Roman" w:cs="Times New Roman"/>
          <w:sz w:val="28"/>
        </w:rPr>
      </w:pPr>
    </w:p>
    <w:p w14:paraId="6261DCFA" w14:textId="77777777" w:rsidR="006A34C5" w:rsidRPr="00A26E99" w:rsidRDefault="006A34C5" w:rsidP="006A34C5">
      <w:pPr>
        <w:pStyle w:val="a3"/>
        <w:ind w:firstLine="696"/>
        <w:rPr>
          <w:rFonts w:ascii="Times New Roman" w:hAnsi="Times New Roman" w:cs="Times New Roman"/>
          <w:sz w:val="28"/>
        </w:rPr>
      </w:pPr>
      <w:r w:rsidRPr="00A26E99">
        <w:rPr>
          <w:noProof/>
        </w:rPr>
        <w:lastRenderedPageBreak/>
        <w:drawing>
          <wp:inline distT="0" distB="0" distL="0" distR="0" wp14:anchorId="5A5B1435" wp14:editId="73231F0D">
            <wp:extent cx="4572000" cy="2743200"/>
            <wp:effectExtent l="0" t="0" r="0" b="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6CB2EA8" w14:textId="77777777" w:rsidR="002F3898" w:rsidRPr="00A26E99" w:rsidRDefault="002F3898" w:rsidP="006A34C5">
      <w:pPr>
        <w:pStyle w:val="a3"/>
        <w:ind w:firstLine="696"/>
        <w:jc w:val="center"/>
        <w:rPr>
          <w:rFonts w:ascii="Times New Roman" w:hAnsi="Times New Roman" w:cs="Times New Roman"/>
          <w:sz w:val="28"/>
        </w:rPr>
      </w:pPr>
    </w:p>
    <w:p w14:paraId="5F6752C3" w14:textId="7C3CE286" w:rsidR="006A34C5" w:rsidRPr="00A26E99" w:rsidRDefault="006A34C5" w:rsidP="006A34C5">
      <w:pPr>
        <w:pStyle w:val="a3"/>
        <w:ind w:firstLine="696"/>
        <w:jc w:val="center"/>
        <w:rPr>
          <w:rFonts w:ascii="Times New Roman" w:hAnsi="Times New Roman" w:cs="Times New Roman"/>
          <w:sz w:val="28"/>
        </w:rPr>
      </w:pPr>
      <w:r w:rsidRPr="00A26E99">
        <w:rPr>
          <w:rFonts w:ascii="Times New Roman" w:hAnsi="Times New Roman" w:cs="Times New Roman"/>
          <w:sz w:val="28"/>
        </w:rPr>
        <w:t>Рис</w:t>
      </w:r>
      <w:r w:rsidR="003A5D15" w:rsidRPr="00A26E99">
        <w:rPr>
          <w:rFonts w:ascii="Times New Roman" w:hAnsi="Times New Roman" w:cs="Times New Roman"/>
          <w:sz w:val="28"/>
        </w:rPr>
        <w:t>унок 1</w:t>
      </w:r>
      <w:r w:rsidR="001B2E8C" w:rsidRPr="00A26E99">
        <w:rPr>
          <w:rFonts w:ascii="Times New Roman" w:hAnsi="Times New Roman" w:cs="Times New Roman"/>
          <w:sz w:val="28"/>
        </w:rPr>
        <w:t>3</w:t>
      </w:r>
      <w:r w:rsidRPr="00A26E99">
        <w:rPr>
          <w:rFonts w:ascii="Times New Roman" w:hAnsi="Times New Roman" w:cs="Times New Roman"/>
          <w:sz w:val="28"/>
        </w:rPr>
        <w:t xml:space="preserve"> – Важные факторы, влияющие н ППР</w:t>
      </w:r>
      <w:r w:rsidR="00681F76" w:rsidRPr="00A26E99">
        <w:rPr>
          <w:rFonts w:ascii="Times New Roman" w:hAnsi="Times New Roman" w:cs="Times New Roman"/>
          <w:sz w:val="28"/>
        </w:rPr>
        <w:t xml:space="preserve"> (в%)</w:t>
      </w:r>
      <w:r w:rsidRPr="00A26E99">
        <w:rPr>
          <w:rFonts w:ascii="Times New Roman" w:hAnsi="Times New Roman" w:cs="Times New Roman"/>
          <w:sz w:val="28"/>
        </w:rPr>
        <w:t xml:space="preserve"> </w:t>
      </w:r>
      <w:r w:rsidRPr="00A26E99">
        <w:rPr>
          <w:rFonts w:ascii="Times New Roman" w:hAnsi="Times New Roman" w:cs="Times New Roman"/>
          <w:sz w:val="28"/>
        </w:rPr>
        <w:fldChar w:fldCharType="begin" w:fldLock="1"/>
      </w:r>
      <w:r w:rsidR="00FF07C9" w:rsidRPr="00A26E99">
        <w:rPr>
          <w:rFonts w:ascii="Times New Roman" w:hAnsi="Times New Roman" w:cs="Times New Roman"/>
          <w:sz w:val="28"/>
        </w:rPr>
        <w:instrText>ADDIN CSL_CITATION {"citationItems":[{"id":"ITEM-1","itemData":{"id":"ITEM-1","issued":{"date-parts":[["2019"]]},"number-of-pages":"1-55","title":"Traveler personas for OTAs","type":"report"},"uris":["http://www.mendeley.com/documents/?uuid=35f7aefd-f321-3f53-9d9e-0a2c6899bb4f"]}],"mendeley":{"formattedCitation":"[204]","plainTextFormattedCitation":"[204]","previouslyFormattedCitation":"[205]"},"properties":{"noteIndex":0},"schema":"https://github.com/citation-style-language/schema/raw/master/csl-citation.json"}</w:instrText>
      </w:r>
      <w:r w:rsidRPr="00A26E99">
        <w:rPr>
          <w:rFonts w:ascii="Times New Roman" w:hAnsi="Times New Roman" w:cs="Times New Roman"/>
          <w:sz w:val="28"/>
        </w:rPr>
        <w:fldChar w:fldCharType="separate"/>
      </w:r>
      <w:r w:rsidR="00FF07C9" w:rsidRPr="00A26E99">
        <w:rPr>
          <w:rFonts w:ascii="Times New Roman" w:hAnsi="Times New Roman" w:cs="Times New Roman"/>
          <w:noProof/>
          <w:sz w:val="28"/>
        </w:rPr>
        <w:t>[204</w:t>
      </w:r>
      <w:r w:rsidR="0063100C" w:rsidRPr="00A26E99">
        <w:rPr>
          <w:rFonts w:ascii="Times New Roman" w:hAnsi="Times New Roman" w:cs="Times New Roman"/>
          <w:noProof/>
          <w:sz w:val="28"/>
        </w:rPr>
        <w:t>, с. 36</w:t>
      </w:r>
      <w:r w:rsidR="00FF07C9" w:rsidRPr="00A26E99">
        <w:rPr>
          <w:rFonts w:ascii="Times New Roman" w:hAnsi="Times New Roman" w:cs="Times New Roman"/>
          <w:noProof/>
          <w:sz w:val="28"/>
        </w:rPr>
        <w:t>]</w:t>
      </w:r>
      <w:r w:rsidRPr="00A26E99">
        <w:rPr>
          <w:rFonts w:ascii="Times New Roman" w:hAnsi="Times New Roman" w:cs="Times New Roman"/>
          <w:sz w:val="28"/>
        </w:rPr>
        <w:fldChar w:fldCharType="end"/>
      </w:r>
    </w:p>
    <w:p w14:paraId="19DEEAEB" w14:textId="77777777" w:rsidR="006A34C5" w:rsidRPr="00A26E99" w:rsidRDefault="006A34C5" w:rsidP="006A34C5">
      <w:pPr>
        <w:pStyle w:val="a3"/>
        <w:ind w:firstLine="696"/>
        <w:rPr>
          <w:rFonts w:ascii="Times New Roman" w:hAnsi="Times New Roman" w:cs="Times New Roman"/>
          <w:sz w:val="28"/>
        </w:rPr>
      </w:pPr>
    </w:p>
    <w:p w14:paraId="17E6F850" w14:textId="1B3E073B" w:rsidR="006A34C5" w:rsidRPr="00A26E99" w:rsidRDefault="001B2E8C" w:rsidP="006A34C5">
      <w:pPr>
        <w:pStyle w:val="a3"/>
        <w:ind w:firstLine="696"/>
        <w:rPr>
          <w:rFonts w:ascii="Times New Roman" w:hAnsi="Times New Roman" w:cs="Times New Roman"/>
          <w:sz w:val="28"/>
        </w:rPr>
      </w:pPr>
      <w:r w:rsidRPr="00A26E99">
        <w:rPr>
          <w:rFonts w:ascii="Times New Roman" w:hAnsi="Times New Roman" w:cs="Times New Roman"/>
          <w:sz w:val="28"/>
        </w:rPr>
        <w:t>Согласно рисунку 1</w:t>
      </w:r>
      <w:r w:rsidR="006A34C5" w:rsidRPr="00A26E99">
        <w:rPr>
          <w:rFonts w:ascii="Times New Roman" w:hAnsi="Times New Roman" w:cs="Times New Roman"/>
          <w:sz w:val="28"/>
        </w:rPr>
        <w:t>3, цена, опыт покупки в сети Интернет и программы лояльности явили</w:t>
      </w:r>
      <w:r w:rsidR="009B50F5" w:rsidRPr="00A26E99">
        <w:rPr>
          <w:rFonts w:ascii="Times New Roman" w:hAnsi="Times New Roman" w:cs="Times New Roman"/>
          <w:sz w:val="28"/>
        </w:rPr>
        <w:t>сь</w:t>
      </w:r>
      <w:r w:rsidR="006A34C5" w:rsidRPr="00A26E99">
        <w:rPr>
          <w:rFonts w:ascii="Times New Roman" w:hAnsi="Times New Roman" w:cs="Times New Roman"/>
          <w:sz w:val="28"/>
        </w:rPr>
        <w:t xml:space="preserve"> самыми сильными факторами, влияющи</w:t>
      </w:r>
      <w:r w:rsidR="009B50F5" w:rsidRPr="00A26E99">
        <w:rPr>
          <w:rFonts w:ascii="Times New Roman" w:hAnsi="Times New Roman" w:cs="Times New Roman"/>
          <w:sz w:val="28"/>
        </w:rPr>
        <w:t>ми</w:t>
      </w:r>
      <w:r w:rsidR="006A34C5" w:rsidRPr="00A26E99">
        <w:rPr>
          <w:rFonts w:ascii="Times New Roman" w:hAnsi="Times New Roman" w:cs="Times New Roman"/>
          <w:sz w:val="28"/>
        </w:rPr>
        <w:t xml:space="preserve"> на покупку.</w:t>
      </w:r>
    </w:p>
    <w:p w14:paraId="12D0DEB8" w14:textId="4828DC73" w:rsidR="006A34C5" w:rsidRPr="00A26E99" w:rsidRDefault="001B2E8C" w:rsidP="006A34C5">
      <w:pPr>
        <w:pStyle w:val="a3"/>
        <w:ind w:firstLine="696"/>
        <w:rPr>
          <w:rFonts w:ascii="Times New Roman" w:hAnsi="Times New Roman" w:cs="Times New Roman"/>
          <w:sz w:val="28"/>
        </w:rPr>
      </w:pPr>
      <w:r w:rsidRPr="00A26E99">
        <w:rPr>
          <w:rFonts w:ascii="Times New Roman" w:hAnsi="Times New Roman" w:cs="Times New Roman"/>
          <w:sz w:val="28"/>
        </w:rPr>
        <w:t>На рисунке 1</w:t>
      </w:r>
      <w:r w:rsidR="006A34C5" w:rsidRPr="00A26E99">
        <w:rPr>
          <w:rFonts w:ascii="Times New Roman" w:hAnsi="Times New Roman" w:cs="Times New Roman"/>
          <w:sz w:val="28"/>
        </w:rPr>
        <w:t>4 представлен рейтинг популярных услуг, которые бронируются в онлайн туристических агентствах групповыми путешественниками. Если для путешествующих парами было важно забронировать гостиницу и взять напрокат автомобиль, то для группы туристов также на первом месте гостиница и после - различные групповые туры, экскурсии, которые дают яркие впечатления.</w:t>
      </w:r>
    </w:p>
    <w:p w14:paraId="629DF4CD" w14:textId="77777777" w:rsidR="001B2E8C" w:rsidRPr="00A26E99" w:rsidRDefault="001B2E8C" w:rsidP="006A34C5">
      <w:pPr>
        <w:pStyle w:val="a3"/>
        <w:ind w:firstLine="696"/>
        <w:rPr>
          <w:rFonts w:ascii="Times New Roman" w:hAnsi="Times New Roman" w:cs="Times New Roman"/>
          <w:sz w:val="28"/>
        </w:rPr>
      </w:pPr>
    </w:p>
    <w:p w14:paraId="71FD0185" w14:textId="77777777" w:rsidR="006A34C5" w:rsidRPr="00A26E99" w:rsidRDefault="006A34C5" w:rsidP="006A34C5">
      <w:pPr>
        <w:pStyle w:val="a3"/>
        <w:ind w:firstLine="696"/>
        <w:jc w:val="center"/>
        <w:rPr>
          <w:rFonts w:ascii="Times New Roman" w:hAnsi="Times New Roman" w:cs="Times New Roman"/>
          <w:sz w:val="28"/>
        </w:rPr>
      </w:pPr>
      <w:r w:rsidRPr="00A26E99">
        <w:rPr>
          <w:noProof/>
        </w:rPr>
        <w:drawing>
          <wp:inline distT="0" distB="0" distL="0" distR="0" wp14:anchorId="256B21D9" wp14:editId="19FE3982">
            <wp:extent cx="4476585" cy="2449002"/>
            <wp:effectExtent l="0" t="0" r="635" b="889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6C3F8A7" w14:textId="77777777" w:rsidR="002F3898" w:rsidRPr="00A26E99" w:rsidRDefault="002F3898" w:rsidP="006A34C5">
      <w:pPr>
        <w:pStyle w:val="a3"/>
        <w:ind w:firstLine="696"/>
        <w:jc w:val="center"/>
        <w:rPr>
          <w:rFonts w:ascii="Times New Roman" w:hAnsi="Times New Roman" w:cs="Times New Roman"/>
          <w:sz w:val="28"/>
        </w:rPr>
      </w:pPr>
    </w:p>
    <w:p w14:paraId="123052DD" w14:textId="083147FF" w:rsidR="006A34C5" w:rsidRPr="00A26E99" w:rsidRDefault="003A5D15" w:rsidP="006A34C5">
      <w:pPr>
        <w:pStyle w:val="a3"/>
        <w:ind w:firstLine="696"/>
        <w:jc w:val="center"/>
        <w:rPr>
          <w:rFonts w:ascii="Times New Roman" w:hAnsi="Times New Roman" w:cs="Times New Roman"/>
          <w:sz w:val="28"/>
        </w:rPr>
      </w:pPr>
      <w:r w:rsidRPr="00A26E99">
        <w:rPr>
          <w:rFonts w:ascii="Times New Roman" w:hAnsi="Times New Roman" w:cs="Times New Roman"/>
          <w:sz w:val="28"/>
        </w:rPr>
        <w:t>Рисунок 1</w:t>
      </w:r>
      <w:r w:rsidR="001B2E8C" w:rsidRPr="00A26E99">
        <w:rPr>
          <w:rFonts w:ascii="Times New Roman" w:hAnsi="Times New Roman" w:cs="Times New Roman"/>
          <w:sz w:val="28"/>
        </w:rPr>
        <w:t>4</w:t>
      </w:r>
      <w:r w:rsidRPr="00A26E99">
        <w:rPr>
          <w:rFonts w:ascii="Times New Roman" w:hAnsi="Times New Roman" w:cs="Times New Roman"/>
          <w:sz w:val="28"/>
        </w:rPr>
        <w:t xml:space="preserve"> </w:t>
      </w:r>
      <w:r w:rsidR="006A34C5" w:rsidRPr="00A26E99">
        <w:rPr>
          <w:rFonts w:ascii="Times New Roman" w:hAnsi="Times New Roman" w:cs="Times New Roman"/>
          <w:sz w:val="28"/>
        </w:rPr>
        <w:t xml:space="preserve">– Рейтинг бронирования групповыми туристами через онлайн </w:t>
      </w:r>
      <w:r w:rsidR="002737B4" w:rsidRPr="00A26E99">
        <w:rPr>
          <w:rFonts w:ascii="Times New Roman" w:hAnsi="Times New Roman" w:cs="Times New Roman"/>
          <w:sz w:val="28"/>
        </w:rPr>
        <w:t>туристские</w:t>
      </w:r>
      <w:r w:rsidR="006A34C5" w:rsidRPr="00A26E99">
        <w:rPr>
          <w:rFonts w:ascii="Times New Roman" w:hAnsi="Times New Roman" w:cs="Times New Roman"/>
          <w:sz w:val="28"/>
        </w:rPr>
        <w:t xml:space="preserve"> агентства (</w:t>
      </w:r>
      <w:r w:rsidR="00681F76" w:rsidRPr="00A26E99">
        <w:rPr>
          <w:rFonts w:ascii="Times New Roman" w:hAnsi="Times New Roman" w:cs="Times New Roman"/>
          <w:sz w:val="28"/>
        </w:rPr>
        <w:t>в %</w:t>
      </w:r>
      <w:r w:rsidR="006A34C5" w:rsidRPr="00A26E99">
        <w:rPr>
          <w:rFonts w:ascii="Times New Roman" w:hAnsi="Times New Roman" w:cs="Times New Roman"/>
          <w:sz w:val="28"/>
        </w:rPr>
        <w:t>)</w:t>
      </w:r>
      <w:r w:rsidR="0063100C" w:rsidRPr="00A26E99">
        <w:rPr>
          <w:rFonts w:ascii="Times New Roman" w:hAnsi="Times New Roman" w:cs="Times New Roman"/>
          <w:sz w:val="28"/>
        </w:rPr>
        <w:t xml:space="preserve"> </w:t>
      </w:r>
      <w:r w:rsidR="006A34C5" w:rsidRPr="00A26E99">
        <w:rPr>
          <w:rFonts w:ascii="Times New Roman" w:hAnsi="Times New Roman" w:cs="Times New Roman"/>
          <w:sz w:val="28"/>
        </w:rPr>
        <w:fldChar w:fldCharType="begin" w:fldLock="1"/>
      </w:r>
      <w:r w:rsidR="00FF07C9" w:rsidRPr="00A26E99">
        <w:rPr>
          <w:rFonts w:ascii="Times New Roman" w:hAnsi="Times New Roman" w:cs="Times New Roman"/>
          <w:sz w:val="28"/>
        </w:rPr>
        <w:instrText>ADDIN CSL_CITATION {"citationItems":[{"id":"ITEM-1","itemData":{"id":"ITEM-1","issued":{"date-parts":[["2019"]]},"number-of-pages":"1-55","title":"Traveler personas for OTAs","type":"report"},"uris":["http://www.mendeley.com/documents/?uuid=35f7aefd-f321-3f53-9d9e-0a2c6899bb4f"]}],"mendeley":{"formattedCitation":"[204]","plainTextFormattedCitation":"[204]","previouslyFormattedCitation":"[205]"},"properties":{"noteIndex":0},"schema":"https://github.com/citation-style-language/schema/raw/master/csl-citation.json"}</w:instrText>
      </w:r>
      <w:r w:rsidR="006A34C5" w:rsidRPr="00A26E99">
        <w:rPr>
          <w:rFonts w:ascii="Times New Roman" w:hAnsi="Times New Roman" w:cs="Times New Roman"/>
          <w:sz w:val="28"/>
        </w:rPr>
        <w:fldChar w:fldCharType="separate"/>
      </w:r>
      <w:r w:rsidR="00FF07C9" w:rsidRPr="00A26E99">
        <w:rPr>
          <w:rFonts w:ascii="Times New Roman" w:hAnsi="Times New Roman" w:cs="Times New Roman"/>
          <w:noProof/>
          <w:sz w:val="28"/>
        </w:rPr>
        <w:t>[204</w:t>
      </w:r>
      <w:r w:rsidR="0063100C" w:rsidRPr="00A26E99">
        <w:rPr>
          <w:rFonts w:ascii="Times New Roman" w:hAnsi="Times New Roman" w:cs="Times New Roman"/>
          <w:noProof/>
          <w:sz w:val="28"/>
        </w:rPr>
        <w:t>, с. 46</w:t>
      </w:r>
      <w:r w:rsidR="00FF07C9" w:rsidRPr="00A26E99">
        <w:rPr>
          <w:rFonts w:ascii="Times New Roman" w:hAnsi="Times New Roman" w:cs="Times New Roman"/>
          <w:noProof/>
          <w:sz w:val="28"/>
        </w:rPr>
        <w:t>]</w:t>
      </w:r>
      <w:r w:rsidR="006A34C5" w:rsidRPr="00A26E99">
        <w:rPr>
          <w:rFonts w:ascii="Times New Roman" w:hAnsi="Times New Roman" w:cs="Times New Roman"/>
          <w:sz w:val="28"/>
        </w:rPr>
        <w:fldChar w:fldCharType="end"/>
      </w:r>
    </w:p>
    <w:p w14:paraId="62E7B263" w14:textId="77777777" w:rsidR="006A34C5" w:rsidRPr="00A26E99" w:rsidRDefault="006A34C5" w:rsidP="006A34C5">
      <w:pPr>
        <w:pStyle w:val="a3"/>
        <w:ind w:firstLine="696"/>
        <w:jc w:val="center"/>
        <w:rPr>
          <w:rFonts w:ascii="Times New Roman" w:hAnsi="Times New Roman" w:cs="Times New Roman"/>
          <w:sz w:val="28"/>
        </w:rPr>
      </w:pPr>
    </w:p>
    <w:p w14:paraId="6DB37274" w14:textId="51476125" w:rsidR="006A34C5" w:rsidRPr="00A26E99" w:rsidRDefault="001B2E8C" w:rsidP="006A34C5">
      <w:pPr>
        <w:pStyle w:val="a3"/>
        <w:ind w:firstLine="696"/>
        <w:rPr>
          <w:rFonts w:ascii="Times New Roman" w:hAnsi="Times New Roman" w:cs="Times New Roman"/>
          <w:sz w:val="28"/>
        </w:rPr>
      </w:pPr>
      <w:r w:rsidRPr="00A26E99">
        <w:rPr>
          <w:rFonts w:ascii="Times New Roman" w:hAnsi="Times New Roman" w:cs="Times New Roman"/>
          <w:sz w:val="28"/>
        </w:rPr>
        <w:t>На рисунке 1</w:t>
      </w:r>
      <w:r w:rsidR="006A34C5" w:rsidRPr="00A26E99">
        <w:rPr>
          <w:rFonts w:ascii="Times New Roman" w:hAnsi="Times New Roman" w:cs="Times New Roman"/>
          <w:sz w:val="28"/>
        </w:rPr>
        <w:t xml:space="preserve">4 можно отметить, что если сравнить с другой категорией - путешествующими парами, то у групповых туристов на 2-ом </w:t>
      </w:r>
      <w:r w:rsidR="006A34C5" w:rsidRPr="00A26E99">
        <w:rPr>
          <w:rFonts w:ascii="Times New Roman" w:hAnsi="Times New Roman" w:cs="Times New Roman"/>
          <w:sz w:val="28"/>
        </w:rPr>
        <w:lastRenderedPageBreak/>
        <w:t>месте - бронирован</w:t>
      </w:r>
      <w:r w:rsidRPr="00A26E99">
        <w:rPr>
          <w:rFonts w:ascii="Times New Roman" w:hAnsi="Times New Roman" w:cs="Times New Roman"/>
          <w:sz w:val="28"/>
        </w:rPr>
        <w:t>ие туров. На следующем рисунке 1</w:t>
      </w:r>
      <w:r w:rsidR="006A34C5" w:rsidRPr="00A26E99">
        <w:rPr>
          <w:rFonts w:ascii="Times New Roman" w:hAnsi="Times New Roman" w:cs="Times New Roman"/>
          <w:sz w:val="28"/>
        </w:rPr>
        <w:t>5 представлен рейтинг предпочитаемых способов связи.</w:t>
      </w:r>
    </w:p>
    <w:p w14:paraId="183ABAF6" w14:textId="77777777" w:rsidR="006A34C5" w:rsidRPr="00A26E99" w:rsidRDefault="006A34C5" w:rsidP="006A34C5">
      <w:pPr>
        <w:pStyle w:val="a3"/>
        <w:ind w:firstLine="696"/>
        <w:rPr>
          <w:rFonts w:ascii="Times New Roman" w:hAnsi="Times New Roman" w:cs="Times New Roman"/>
          <w:sz w:val="28"/>
        </w:rPr>
      </w:pPr>
    </w:p>
    <w:p w14:paraId="20233BB9" w14:textId="77777777" w:rsidR="006A34C5" w:rsidRPr="00A26E99" w:rsidRDefault="006A34C5" w:rsidP="007525BB">
      <w:pPr>
        <w:pStyle w:val="a3"/>
        <w:ind w:hanging="11"/>
        <w:jc w:val="center"/>
        <w:rPr>
          <w:rFonts w:ascii="Times New Roman" w:hAnsi="Times New Roman" w:cs="Times New Roman"/>
          <w:sz w:val="28"/>
        </w:rPr>
      </w:pPr>
      <w:r w:rsidRPr="00A26E99">
        <w:rPr>
          <w:noProof/>
        </w:rPr>
        <w:drawing>
          <wp:inline distT="0" distB="0" distL="0" distR="0" wp14:anchorId="48F0E221" wp14:editId="5C1FE4C7">
            <wp:extent cx="4381168" cy="2274073"/>
            <wp:effectExtent l="0" t="0" r="635" b="12065"/>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575BCD8" w14:textId="77777777" w:rsidR="002F3898" w:rsidRPr="00A26E99" w:rsidRDefault="002F3898" w:rsidP="006A34C5">
      <w:pPr>
        <w:pStyle w:val="a3"/>
        <w:ind w:firstLine="696"/>
        <w:jc w:val="center"/>
        <w:rPr>
          <w:rFonts w:ascii="Times New Roman" w:hAnsi="Times New Roman" w:cs="Times New Roman"/>
          <w:sz w:val="28"/>
        </w:rPr>
      </w:pPr>
    </w:p>
    <w:p w14:paraId="02B6DF35" w14:textId="2726C58F" w:rsidR="006A34C5" w:rsidRPr="00A26E99" w:rsidRDefault="003A5D15" w:rsidP="006A34C5">
      <w:pPr>
        <w:pStyle w:val="a3"/>
        <w:ind w:firstLine="696"/>
        <w:jc w:val="center"/>
        <w:rPr>
          <w:rFonts w:ascii="Times New Roman" w:hAnsi="Times New Roman" w:cs="Times New Roman"/>
          <w:sz w:val="28"/>
        </w:rPr>
      </w:pPr>
      <w:r w:rsidRPr="00A26E99">
        <w:rPr>
          <w:rFonts w:ascii="Times New Roman" w:hAnsi="Times New Roman" w:cs="Times New Roman"/>
          <w:sz w:val="28"/>
        </w:rPr>
        <w:t>Рисунок 1</w:t>
      </w:r>
      <w:r w:rsidR="001B2E8C" w:rsidRPr="00A26E99">
        <w:rPr>
          <w:rFonts w:ascii="Times New Roman" w:hAnsi="Times New Roman" w:cs="Times New Roman"/>
          <w:sz w:val="28"/>
        </w:rPr>
        <w:t>5</w:t>
      </w:r>
      <w:r w:rsidR="006A34C5" w:rsidRPr="00A26E99">
        <w:rPr>
          <w:rFonts w:ascii="Times New Roman" w:hAnsi="Times New Roman" w:cs="Times New Roman"/>
          <w:sz w:val="28"/>
        </w:rPr>
        <w:t xml:space="preserve"> - Предпочитаемый способ связи с OTA во время бронирования </w:t>
      </w:r>
      <w:r w:rsidR="00681F76" w:rsidRPr="00A26E99">
        <w:rPr>
          <w:rFonts w:ascii="Times New Roman" w:hAnsi="Times New Roman" w:cs="Times New Roman"/>
          <w:sz w:val="28"/>
        </w:rPr>
        <w:t>(</w:t>
      </w:r>
      <w:r w:rsidR="006A34C5" w:rsidRPr="00A26E99">
        <w:rPr>
          <w:rFonts w:ascii="Times New Roman" w:hAnsi="Times New Roman" w:cs="Times New Roman"/>
          <w:sz w:val="28"/>
        </w:rPr>
        <w:t>в%</w:t>
      </w:r>
      <w:r w:rsidR="00681F76" w:rsidRPr="00A26E99">
        <w:rPr>
          <w:rFonts w:ascii="Times New Roman" w:hAnsi="Times New Roman" w:cs="Times New Roman"/>
          <w:sz w:val="28"/>
        </w:rPr>
        <w:t>)</w:t>
      </w:r>
      <w:r w:rsidR="006A34C5" w:rsidRPr="00A26E99">
        <w:rPr>
          <w:rFonts w:ascii="Times New Roman" w:hAnsi="Times New Roman" w:cs="Times New Roman"/>
          <w:sz w:val="28"/>
        </w:rPr>
        <w:t xml:space="preserve"> </w:t>
      </w:r>
      <w:r w:rsidR="006A34C5" w:rsidRPr="00A26E99">
        <w:rPr>
          <w:rFonts w:ascii="Times New Roman" w:hAnsi="Times New Roman" w:cs="Times New Roman"/>
          <w:sz w:val="28"/>
        </w:rPr>
        <w:fldChar w:fldCharType="begin" w:fldLock="1"/>
      </w:r>
      <w:r w:rsidR="00FF07C9" w:rsidRPr="00A26E99">
        <w:rPr>
          <w:rFonts w:ascii="Times New Roman" w:hAnsi="Times New Roman" w:cs="Times New Roman"/>
          <w:sz w:val="28"/>
        </w:rPr>
        <w:instrText>ADDIN CSL_CITATION {"citationItems":[{"id":"ITEM-1","itemData":{"id":"ITEM-1","issued":{"date-parts":[["2019"]]},"number-of-pages":"1-55","title":"Traveler personas for OTAs","type":"report"},"uris":["http://www.mendeley.com/documents/?uuid=35f7aefd-f321-3f53-9d9e-0a2c6899bb4f"]}],"mendeley":{"formattedCitation":"[204]","plainTextFormattedCitation":"[204]","previouslyFormattedCitation":"[205]"},"properties":{"noteIndex":0},"schema":"https://github.com/citation-style-language/schema/raw/master/csl-citation.json"}</w:instrText>
      </w:r>
      <w:r w:rsidR="006A34C5" w:rsidRPr="00A26E99">
        <w:rPr>
          <w:rFonts w:ascii="Times New Roman" w:hAnsi="Times New Roman" w:cs="Times New Roman"/>
          <w:sz w:val="28"/>
        </w:rPr>
        <w:fldChar w:fldCharType="separate"/>
      </w:r>
      <w:r w:rsidR="00FF07C9" w:rsidRPr="00A26E99">
        <w:rPr>
          <w:rFonts w:ascii="Times New Roman" w:hAnsi="Times New Roman" w:cs="Times New Roman"/>
          <w:noProof/>
          <w:sz w:val="28"/>
        </w:rPr>
        <w:t>[204</w:t>
      </w:r>
      <w:r w:rsidR="00DE1D41" w:rsidRPr="00A26E99">
        <w:rPr>
          <w:rFonts w:ascii="Times New Roman" w:hAnsi="Times New Roman" w:cs="Times New Roman"/>
          <w:noProof/>
          <w:sz w:val="28"/>
        </w:rPr>
        <w:t>, с. 46</w:t>
      </w:r>
      <w:r w:rsidR="00FF07C9" w:rsidRPr="00A26E99">
        <w:rPr>
          <w:rFonts w:ascii="Times New Roman" w:hAnsi="Times New Roman" w:cs="Times New Roman"/>
          <w:noProof/>
          <w:sz w:val="28"/>
        </w:rPr>
        <w:t>]</w:t>
      </w:r>
      <w:r w:rsidR="006A34C5" w:rsidRPr="00A26E99">
        <w:rPr>
          <w:rFonts w:ascii="Times New Roman" w:hAnsi="Times New Roman" w:cs="Times New Roman"/>
          <w:sz w:val="28"/>
        </w:rPr>
        <w:fldChar w:fldCharType="end"/>
      </w:r>
    </w:p>
    <w:p w14:paraId="4FF6C7BB" w14:textId="77777777" w:rsidR="006A34C5" w:rsidRPr="00A26E99" w:rsidRDefault="006A34C5" w:rsidP="006A34C5">
      <w:pPr>
        <w:tabs>
          <w:tab w:val="left" w:pos="660"/>
        </w:tabs>
        <w:ind w:firstLine="0"/>
        <w:rPr>
          <w:rFonts w:ascii="Times New Roman" w:hAnsi="Times New Roman" w:cs="Times New Roman"/>
          <w:sz w:val="28"/>
          <w:szCs w:val="28"/>
        </w:rPr>
      </w:pPr>
    </w:p>
    <w:p w14:paraId="40698D97" w14:textId="3916E530" w:rsidR="00056E14" w:rsidRPr="00A26E99" w:rsidRDefault="00107A26" w:rsidP="00056E14">
      <w:pPr>
        <w:rPr>
          <w:rFonts w:ascii="Times New Roman" w:eastAsia="Times New Roman" w:hAnsi="Times New Roman" w:cs="Times New Roman"/>
          <w:sz w:val="28"/>
          <w:szCs w:val="28"/>
        </w:rPr>
      </w:pPr>
      <w:r w:rsidRPr="00A26E99">
        <w:rPr>
          <w:rFonts w:ascii="Times New Roman" w:hAnsi="Times New Roman" w:cs="Times New Roman"/>
          <w:i/>
          <w:sz w:val="28"/>
          <w:szCs w:val="28"/>
        </w:rPr>
        <w:t>Выводы.</w:t>
      </w:r>
      <w:r w:rsidRPr="00A26E99">
        <w:rPr>
          <w:rFonts w:ascii="Times New Roman" w:hAnsi="Times New Roman" w:cs="Times New Roman"/>
          <w:sz w:val="28"/>
          <w:szCs w:val="28"/>
        </w:rPr>
        <w:t xml:space="preserve"> </w:t>
      </w:r>
      <w:r w:rsidR="00056E14" w:rsidRPr="00A26E99">
        <w:rPr>
          <w:rFonts w:ascii="Times New Roman" w:eastAsia="Times New Roman" w:hAnsi="Times New Roman" w:cs="Times New Roman"/>
          <w:sz w:val="28"/>
          <w:szCs w:val="28"/>
        </w:rPr>
        <w:t>Анализ онлайн-поведения Азиатских потребителей в сфере туризма и его тенденции в течение 5-летнего периода (2013–2018) показал неоднозначность. Так, самый низкий индекс проникновения Интернет наблюдался в Индии, Индонезии и Таиланде, но в то же время, в данных странах повысился данный показатель в течение пяти лет. Самый высокий индекс проникновения Интернет отмечается в Японии, Гонконге, Сингапуре и Тайвань. Показатели индекса использования цифровых технологий в туризме выросли в таких странах как Китай, Гонконг и Таиланд, это объясняется тем, что в данных странах, во-первых, технологи</w:t>
      </w:r>
      <w:r w:rsidR="00421EF2" w:rsidRPr="00A26E99">
        <w:rPr>
          <w:rFonts w:ascii="Times New Roman" w:eastAsia="Times New Roman" w:hAnsi="Times New Roman" w:cs="Times New Roman"/>
          <w:sz w:val="28"/>
          <w:szCs w:val="28"/>
        </w:rPr>
        <w:t>и</w:t>
      </w:r>
      <w:r w:rsidR="00056E14" w:rsidRPr="00A26E99">
        <w:rPr>
          <w:rFonts w:ascii="Times New Roman" w:eastAsia="Times New Roman" w:hAnsi="Times New Roman" w:cs="Times New Roman"/>
          <w:sz w:val="28"/>
          <w:szCs w:val="28"/>
        </w:rPr>
        <w:t xml:space="preserve"> развиваются быстрыми темпами, и во-вторых, потребители очень активно путешествуют и используют онлайн платформы для покупки туристических услуг. Анализ данных в Азиатских странах показал, что проникновение Интернет и применение информационно-коммуникационных технологий в отношении поездок и размещения, разброс (дисперсия) между странами больше, чем в странах ЕС. </w:t>
      </w:r>
    </w:p>
    <w:p w14:paraId="709099DE" w14:textId="3BA0A713" w:rsidR="00107A26" w:rsidRPr="00A26E99" w:rsidRDefault="00056E14" w:rsidP="006A34C5">
      <w:pPr>
        <w:tabs>
          <w:tab w:val="left" w:pos="660"/>
        </w:tabs>
        <w:ind w:firstLine="0"/>
        <w:rPr>
          <w:rFonts w:ascii="Times New Roman" w:hAnsi="Times New Roman" w:cs="Times New Roman"/>
          <w:sz w:val="28"/>
          <w:szCs w:val="28"/>
        </w:rPr>
      </w:pPr>
      <w:r w:rsidRPr="00A26E99">
        <w:rPr>
          <w:rFonts w:ascii="Times New Roman" w:hAnsi="Times New Roman" w:cs="Times New Roman"/>
          <w:sz w:val="28"/>
          <w:szCs w:val="28"/>
        </w:rPr>
        <w:tab/>
      </w:r>
      <w:r w:rsidR="00107A26" w:rsidRPr="00A26E99">
        <w:rPr>
          <w:rFonts w:ascii="Times New Roman" w:hAnsi="Times New Roman" w:cs="Times New Roman"/>
          <w:sz w:val="28"/>
          <w:szCs w:val="28"/>
        </w:rPr>
        <w:t>Сегодняшние потребители могут получить то, что они хотят, и когда они хотят. В результате они более любо</w:t>
      </w:r>
      <w:r w:rsidR="00421EF2" w:rsidRPr="00A26E99">
        <w:rPr>
          <w:rFonts w:ascii="Times New Roman" w:hAnsi="Times New Roman" w:cs="Times New Roman"/>
          <w:sz w:val="28"/>
          <w:szCs w:val="28"/>
        </w:rPr>
        <w:t>знательны</w:t>
      </w:r>
      <w:r w:rsidR="00107A26" w:rsidRPr="00A26E99">
        <w:rPr>
          <w:rFonts w:ascii="Times New Roman" w:hAnsi="Times New Roman" w:cs="Times New Roman"/>
          <w:sz w:val="28"/>
          <w:szCs w:val="28"/>
        </w:rPr>
        <w:t>, требовательны и нетерпеливы, чем когда-либо прежде. Поскольку этот сдвиг распространяется и на по</w:t>
      </w:r>
      <w:r w:rsidR="00B56ED1" w:rsidRPr="00A26E99">
        <w:rPr>
          <w:rFonts w:ascii="Times New Roman" w:hAnsi="Times New Roman" w:cs="Times New Roman"/>
          <w:sz w:val="28"/>
          <w:szCs w:val="28"/>
        </w:rPr>
        <w:t>купательское поведение, наблюдаю</w:t>
      </w:r>
      <w:r w:rsidR="00107A26" w:rsidRPr="00A26E99">
        <w:rPr>
          <w:rFonts w:ascii="Times New Roman" w:hAnsi="Times New Roman" w:cs="Times New Roman"/>
          <w:sz w:val="28"/>
          <w:szCs w:val="28"/>
        </w:rPr>
        <w:t>тся изменения в индустрии туризма. Благодаря технологиям</w:t>
      </w:r>
      <w:r w:rsidR="00B56ED1" w:rsidRPr="00A26E99">
        <w:rPr>
          <w:rFonts w:ascii="Times New Roman" w:hAnsi="Times New Roman" w:cs="Times New Roman"/>
          <w:sz w:val="28"/>
          <w:szCs w:val="28"/>
        </w:rPr>
        <w:t>,</w:t>
      </w:r>
      <w:r w:rsidR="00107A26" w:rsidRPr="00A26E99">
        <w:rPr>
          <w:rFonts w:ascii="Times New Roman" w:hAnsi="Times New Roman" w:cs="Times New Roman"/>
          <w:sz w:val="28"/>
          <w:szCs w:val="28"/>
        </w:rPr>
        <w:t xml:space="preserve"> путешественники ожидают </w:t>
      </w:r>
      <w:r w:rsidR="00BF4D30" w:rsidRPr="00A26E99">
        <w:rPr>
          <w:rFonts w:ascii="Times New Roman" w:hAnsi="Times New Roman" w:cs="Times New Roman"/>
          <w:sz w:val="28"/>
          <w:szCs w:val="28"/>
        </w:rPr>
        <w:t>поддержку в поиске необходимой информации</w:t>
      </w:r>
      <w:r w:rsidR="00421EF2" w:rsidRPr="00A26E99">
        <w:rPr>
          <w:rFonts w:ascii="Times New Roman" w:hAnsi="Times New Roman" w:cs="Times New Roman"/>
          <w:sz w:val="28"/>
          <w:szCs w:val="28"/>
        </w:rPr>
        <w:t>,</w:t>
      </w:r>
      <w:r w:rsidR="00BF4D30" w:rsidRPr="00A26E99">
        <w:rPr>
          <w:rFonts w:ascii="Times New Roman" w:hAnsi="Times New Roman" w:cs="Times New Roman"/>
          <w:sz w:val="28"/>
          <w:szCs w:val="28"/>
        </w:rPr>
        <w:t xml:space="preserve"> опираясь на чужой </w:t>
      </w:r>
      <w:r w:rsidR="00624994" w:rsidRPr="00A26E99">
        <w:rPr>
          <w:rFonts w:ascii="Times New Roman" w:hAnsi="Times New Roman" w:cs="Times New Roman"/>
          <w:sz w:val="28"/>
          <w:szCs w:val="28"/>
        </w:rPr>
        <w:t>туристский</w:t>
      </w:r>
      <w:r w:rsidR="00BF4D30" w:rsidRPr="00A26E99">
        <w:rPr>
          <w:rFonts w:ascii="Times New Roman" w:hAnsi="Times New Roman" w:cs="Times New Roman"/>
          <w:sz w:val="28"/>
          <w:szCs w:val="28"/>
        </w:rPr>
        <w:t xml:space="preserve"> опыт.</w:t>
      </w:r>
      <w:r w:rsidR="00107A26" w:rsidRPr="00A26E99">
        <w:rPr>
          <w:rFonts w:ascii="Times New Roman" w:hAnsi="Times New Roman" w:cs="Times New Roman"/>
          <w:sz w:val="28"/>
          <w:szCs w:val="28"/>
        </w:rPr>
        <w:t xml:space="preserve"> </w:t>
      </w:r>
      <w:r w:rsidR="00A67EAD" w:rsidRPr="00A26E99">
        <w:rPr>
          <w:rFonts w:ascii="Times New Roman" w:hAnsi="Times New Roman" w:cs="Times New Roman"/>
          <w:sz w:val="28"/>
          <w:szCs w:val="28"/>
        </w:rPr>
        <w:t>Этого говорит о том, что д</w:t>
      </w:r>
      <w:r w:rsidR="00107A26" w:rsidRPr="00A26E99">
        <w:rPr>
          <w:rFonts w:ascii="Times New Roman" w:hAnsi="Times New Roman" w:cs="Times New Roman"/>
          <w:sz w:val="28"/>
          <w:szCs w:val="28"/>
        </w:rPr>
        <w:t>ля маркетологов есть отличная возможность помочь сегодняшним путешественникам в принятии решений на каждом этапе п</w:t>
      </w:r>
      <w:r w:rsidR="00B56ED1" w:rsidRPr="00A26E99">
        <w:rPr>
          <w:rFonts w:ascii="Times New Roman" w:hAnsi="Times New Roman" w:cs="Times New Roman"/>
          <w:sz w:val="28"/>
          <w:szCs w:val="28"/>
        </w:rPr>
        <w:t>оездки</w:t>
      </w:r>
      <w:r w:rsidR="00107A26" w:rsidRPr="00A26E99">
        <w:rPr>
          <w:rFonts w:ascii="Times New Roman" w:hAnsi="Times New Roman" w:cs="Times New Roman"/>
          <w:sz w:val="28"/>
          <w:szCs w:val="28"/>
        </w:rPr>
        <w:t xml:space="preserve">. </w:t>
      </w:r>
    </w:p>
    <w:p w14:paraId="766BC05F" w14:textId="77777777" w:rsidR="00107A26" w:rsidRPr="00A26E99" w:rsidRDefault="00107A26" w:rsidP="00107A26"/>
    <w:p w14:paraId="368AF910" w14:textId="1581EF57" w:rsidR="00E07FF0" w:rsidRPr="00A26E99" w:rsidRDefault="00E07FF0" w:rsidP="003E6CB0">
      <w:pPr>
        <w:rPr>
          <w:rFonts w:ascii="Times New Roman" w:eastAsia="Times New Roman" w:hAnsi="Times New Roman" w:cs="Times New Roman"/>
          <w:sz w:val="28"/>
          <w:szCs w:val="28"/>
        </w:rPr>
      </w:pPr>
    </w:p>
    <w:p w14:paraId="34C795C7" w14:textId="77777777" w:rsidR="00CD04C7" w:rsidRPr="00A26E99" w:rsidRDefault="00CD04C7" w:rsidP="003E6CB0">
      <w:pPr>
        <w:rPr>
          <w:rFonts w:ascii="Times New Roman" w:eastAsia="Times New Roman" w:hAnsi="Times New Roman" w:cs="Times New Roman"/>
          <w:sz w:val="28"/>
          <w:szCs w:val="28"/>
        </w:rPr>
      </w:pPr>
    </w:p>
    <w:p w14:paraId="2523E998" w14:textId="77777777" w:rsidR="00056E14" w:rsidRPr="00A26E99" w:rsidRDefault="00056E14" w:rsidP="003E6CB0">
      <w:pPr>
        <w:rPr>
          <w:rFonts w:ascii="Times New Roman" w:eastAsia="Times New Roman" w:hAnsi="Times New Roman" w:cs="Times New Roman"/>
          <w:sz w:val="28"/>
          <w:szCs w:val="28"/>
        </w:rPr>
      </w:pPr>
    </w:p>
    <w:p w14:paraId="2938A353" w14:textId="30E4851A" w:rsidR="00805E1E" w:rsidRPr="00A26E99" w:rsidRDefault="00CD0B43" w:rsidP="006512A3">
      <w:pPr>
        <w:pStyle w:val="a3"/>
        <w:numPr>
          <w:ilvl w:val="1"/>
          <w:numId w:val="5"/>
        </w:numPr>
        <w:tabs>
          <w:tab w:val="left" w:pos="660"/>
        </w:tabs>
        <w:ind w:left="0" w:firstLine="709"/>
        <w:outlineLvl w:val="1"/>
        <w:rPr>
          <w:rFonts w:ascii="Times New Roman" w:hAnsi="Times New Roman" w:cs="Times New Roman"/>
          <w:b/>
          <w:sz w:val="28"/>
          <w:szCs w:val="28"/>
        </w:rPr>
      </w:pPr>
      <w:r w:rsidRPr="00A26E99">
        <w:rPr>
          <w:rFonts w:ascii="Times New Roman" w:hAnsi="Times New Roman" w:cs="Times New Roman"/>
          <w:b/>
          <w:sz w:val="28"/>
          <w:szCs w:val="28"/>
        </w:rPr>
        <w:lastRenderedPageBreak/>
        <w:t xml:space="preserve"> </w:t>
      </w:r>
      <w:r w:rsidR="00B840F1" w:rsidRPr="00A26E99">
        <w:rPr>
          <w:rFonts w:ascii="Times New Roman" w:hAnsi="Times New Roman" w:cs="Times New Roman"/>
          <w:b/>
          <w:sz w:val="28"/>
          <w:szCs w:val="28"/>
        </w:rPr>
        <w:t>Исследование</w:t>
      </w:r>
      <w:r w:rsidR="004E4576" w:rsidRPr="00A26E99">
        <w:rPr>
          <w:rFonts w:ascii="Times New Roman" w:hAnsi="Times New Roman" w:cs="Times New Roman"/>
          <w:b/>
          <w:sz w:val="28"/>
          <w:szCs w:val="28"/>
        </w:rPr>
        <w:t xml:space="preserve"> </w:t>
      </w:r>
      <w:r w:rsidR="00B840F1" w:rsidRPr="00A26E99">
        <w:rPr>
          <w:rFonts w:ascii="Times New Roman" w:hAnsi="Times New Roman" w:cs="Times New Roman"/>
          <w:b/>
          <w:sz w:val="28"/>
          <w:szCs w:val="28"/>
        </w:rPr>
        <w:t>влияния</w:t>
      </w:r>
      <w:r w:rsidR="00805E1E" w:rsidRPr="00A26E99">
        <w:rPr>
          <w:rFonts w:ascii="Times New Roman" w:hAnsi="Times New Roman" w:cs="Times New Roman"/>
          <w:b/>
          <w:sz w:val="28"/>
          <w:szCs w:val="28"/>
        </w:rPr>
        <w:t xml:space="preserve"> социальных се</w:t>
      </w:r>
      <w:r w:rsidR="009D6AEC" w:rsidRPr="00A26E99">
        <w:rPr>
          <w:rFonts w:ascii="Times New Roman" w:hAnsi="Times New Roman" w:cs="Times New Roman"/>
          <w:b/>
          <w:sz w:val="28"/>
          <w:szCs w:val="28"/>
        </w:rPr>
        <w:t xml:space="preserve">тей на </w:t>
      </w:r>
      <w:r w:rsidR="00B840F1" w:rsidRPr="00A26E99">
        <w:rPr>
          <w:rFonts w:ascii="Times New Roman" w:hAnsi="Times New Roman" w:cs="Times New Roman"/>
          <w:b/>
          <w:sz w:val="28"/>
          <w:szCs w:val="28"/>
        </w:rPr>
        <w:t xml:space="preserve">цифровое поведение потребителей </w:t>
      </w:r>
      <w:r w:rsidR="00624994" w:rsidRPr="00A26E99">
        <w:rPr>
          <w:rFonts w:ascii="Times New Roman" w:hAnsi="Times New Roman" w:cs="Times New Roman"/>
          <w:b/>
          <w:sz w:val="28"/>
          <w:szCs w:val="28"/>
        </w:rPr>
        <w:t>туристского</w:t>
      </w:r>
      <w:r w:rsidR="004E4576" w:rsidRPr="00A26E99">
        <w:rPr>
          <w:rFonts w:ascii="Times New Roman" w:hAnsi="Times New Roman" w:cs="Times New Roman"/>
          <w:b/>
          <w:sz w:val="28"/>
          <w:szCs w:val="28"/>
        </w:rPr>
        <w:t xml:space="preserve"> продукта</w:t>
      </w:r>
      <w:r w:rsidR="009D6AEC" w:rsidRPr="00A26E99">
        <w:rPr>
          <w:rFonts w:ascii="Times New Roman" w:hAnsi="Times New Roman" w:cs="Times New Roman"/>
          <w:b/>
          <w:sz w:val="28"/>
          <w:szCs w:val="28"/>
        </w:rPr>
        <w:t xml:space="preserve"> в </w:t>
      </w:r>
      <w:r w:rsidR="00805E1E" w:rsidRPr="00A26E99">
        <w:rPr>
          <w:rFonts w:ascii="Times New Roman" w:hAnsi="Times New Roman" w:cs="Times New Roman"/>
          <w:b/>
          <w:sz w:val="28"/>
          <w:szCs w:val="28"/>
        </w:rPr>
        <w:t>Р</w:t>
      </w:r>
      <w:r w:rsidR="006F1577" w:rsidRPr="00A26E99">
        <w:rPr>
          <w:rFonts w:ascii="Times New Roman" w:hAnsi="Times New Roman" w:cs="Times New Roman"/>
          <w:b/>
          <w:sz w:val="28"/>
          <w:szCs w:val="28"/>
        </w:rPr>
        <w:t xml:space="preserve">еспублике </w:t>
      </w:r>
      <w:r w:rsidR="00805E1E" w:rsidRPr="00A26E99">
        <w:rPr>
          <w:rFonts w:ascii="Times New Roman" w:hAnsi="Times New Roman" w:cs="Times New Roman"/>
          <w:b/>
          <w:sz w:val="28"/>
          <w:szCs w:val="28"/>
        </w:rPr>
        <w:t>К</w:t>
      </w:r>
      <w:r w:rsidR="006F1577" w:rsidRPr="00A26E99">
        <w:rPr>
          <w:rFonts w:ascii="Times New Roman" w:hAnsi="Times New Roman" w:cs="Times New Roman"/>
          <w:b/>
          <w:sz w:val="28"/>
          <w:szCs w:val="28"/>
        </w:rPr>
        <w:t>азахстан</w:t>
      </w:r>
    </w:p>
    <w:p w14:paraId="2593F55D" w14:textId="77777777" w:rsidR="00905B9C" w:rsidRPr="00A26E99" w:rsidRDefault="00905B9C" w:rsidP="00905B9C">
      <w:pPr>
        <w:pStyle w:val="a3"/>
        <w:tabs>
          <w:tab w:val="left" w:pos="660"/>
        </w:tabs>
        <w:ind w:left="709" w:firstLine="0"/>
        <w:outlineLvl w:val="1"/>
        <w:rPr>
          <w:rFonts w:ascii="Times New Roman" w:hAnsi="Times New Roman" w:cs="Times New Roman"/>
          <w:b/>
          <w:sz w:val="28"/>
          <w:szCs w:val="28"/>
        </w:rPr>
      </w:pPr>
    </w:p>
    <w:p w14:paraId="7FC0E433" w14:textId="1E3E3BA8" w:rsidR="00EF0E40" w:rsidRPr="00A26E99" w:rsidRDefault="00EF0E40" w:rsidP="00900E92">
      <w:pPr>
        <w:rPr>
          <w:rFonts w:ascii="Times New Roman" w:hAnsi="Times New Roman" w:cs="Times New Roman"/>
          <w:sz w:val="28"/>
          <w:szCs w:val="28"/>
        </w:rPr>
      </w:pPr>
      <w:r w:rsidRPr="00A26E99">
        <w:rPr>
          <w:rFonts w:ascii="Times New Roman" w:hAnsi="Times New Roman" w:cs="Times New Roman"/>
          <w:sz w:val="28"/>
          <w:szCs w:val="28"/>
        </w:rPr>
        <w:t>Результаты исследования данного параграфа отражены в опубликованной</w:t>
      </w:r>
      <w:r w:rsidR="00FC0F8C" w:rsidRPr="00A26E99">
        <w:rPr>
          <w:rFonts w:ascii="Times New Roman" w:hAnsi="Times New Roman" w:cs="Times New Roman"/>
          <w:sz w:val="28"/>
          <w:szCs w:val="28"/>
        </w:rPr>
        <w:t xml:space="preserve"> статье автора данной диссертации</w:t>
      </w:r>
      <w:r w:rsidR="00BD7EC4" w:rsidRPr="00A26E99">
        <w:rPr>
          <w:rFonts w:ascii="Times New Roman" w:hAnsi="Times New Roman" w:cs="Times New Roman"/>
          <w:sz w:val="28"/>
          <w:szCs w:val="28"/>
        </w:rPr>
        <w:t xml:space="preserve"> </w:t>
      </w:r>
      <w:r w:rsidR="00BD7EC4" w:rsidRPr="00A26E99">
        <w:rPr>
          <w:rFonts w:ascii="Times New Roman" w:hAnsi="Times New Roman" w:cs="Times New Roman"/>
          <w:sz w:val="28"/>
          <w:szCs w:val="28"/>
        </w:rPr>
        <w:fldChar w:fldCharType="begin" w:fldLock="1"/>
      </w:r>
      <w:r w:rsidR="00FF07C9" w:rsidRPr="00A26E99">
        <w:rPr>
          <w:rFonts w:ascii="Times New Roman" w:hAnsi="Times New Roman" w:cs="Times New Roman"/>
          <w:sz w:val="28"/>
          <w:szCs w:val="28"/>
        </w:rPr>
        <w:instrText>ADDIN CSL_CITATION {"citationItems":[{"id":"ITEM-1","itemData":{"DOI":"10.14505/jemt.11.6(46).18","ISSN":"2068-7729","abstract":"&lt;p&gt;Purpose – To identify consumers’ travel behavior on social media (SM) before and after purchasing tourism product in the case of the Republic of Kazakhstan.&amp;#13; Methodology – A quantitative survey collected data involving travel purposes from 413 users of SM platforms.&amp;#13; Findings – This paper revealed the impact of social-economic characteristics on travel behavior and characterized two stages of purchasing process tourism product on SM: The pre-purchase behavior: the impact on decision-making process such factors as sources of trustworthy content, travel frequency, being a member of travel companies’ SM and feedback from travel companies; The post-purchase behavior: the impact of satisfaction and dissatisfaction on the level of spreading positive and negative reviews; feedback from travel companies on consumers’ satisfaction, frequency usage of SM.&amp;#13; The originality – The paper investigated pre-purchasing and post-purchasing travel behavior on SM and lack of researches and online travel behavior statistics in Central Asia makes this paper valuable.&lt;/p&gt;","author":[{"dropping-particle":"","family":"Abdunurova","given":"Assem","non-dropping-particle":"","parse-names":false,"suffix":""},{"dropping-particle":"","family":"Uspanova","given":"Maira","non-dropping-particle":"","parse-names":false,"suffix":""},{"dropping-particle":"","family":"Hasan","given":"Rajibul","non-dropping-particle":"","parse-names":false,"suffix":""},{"dropping-particle":"","family":"Surapbergenova","given":"Zinagul","non-dropping-particle":"","parse-names":false,"suffix":""},{"dropping-particle":"","family":"Kudaibergenov","given":"Nuradin","non-dropping-particle":"","parse-names":false,"suffix":""}],"container-title":"Journal of Environmental Management and Tourism","id":"ITEM-1","issue":"6","issued":{"date-parts":[["2020","9","13"]]},"page":"1475","title":"Pre - Purchasing and Post - Purchasing Travel Behavior on Social Media: The Case of Kazakhstan","type":"article-journal","volume":"11"},"uris":["http://www.mendeley.com/documents/?uuid=6523bbd4-ab46-3dae-bf89-245514647257"]}],"mendeley":{"formattedCitation":"[205]","plainTextFormattedCitation":"[205]","previouslyFormattedCitation":"[206]"},"properties":{"noteIndex":0},"schema":"https://github.com/citation-style-language/schema/raw/master/csl-citation.json"}</w:instrText>
      </w:r>
      <w:r w:rsidR="00BD7EC4" w:rsidRPr="00A26E99">
        <w:rPr>
          <w:rFonts w:ascii="Times New Roman" w:hAnsi="Times New Roman" w:cs="Times New Roman"/>
          <w:sz w:val="28"/>
          <w:szCs w:val="28"/>
        </w:rPr>
        <w:fldChar w:fldCharType="separate"/>
      </w:r>
      <w:r w:rsidR="00FF07C9" w:rsidRPr="00A26E99">
        <w:rPr>
          <w:rFonts w:ascii="Times New Roman" w:hAnsi="Times New Roman" w:cs="Times New Roman"/>
          <w:noProof/>
          <w:sz w:val="28"/>
          <w:szCs w:val="28"/>
        </w:rPr>
        <w:t>[205]</w:t>
      </w:r>
      <w:r w:rsidR="00BD7EC4" w:rsidRPr="00A26E99">
        <w:rPr>
          <w:rFonts w:ascii="Times New Roman" w:hAnsi="Times New Roman" w:cs="Times New Roman"/>
          <w:sz w:val="28"/>
          <w:szCs w:val="28"/>
        </w:rPr>
        <w:fldChar w:fldCharType="end"/>
      </w:r>
      <w:r w:rsidR="00FC0F8C" w:rsidRPr="00A26E99">
        <w:rPr>
          <w:rFonts w:ascii="Times New Roman" w:hAnsi="Times New Roman" w:cs="Times New Roman"/>
          <w:sz w:val="28"/>
          <w:szCs w:val="28"/>
        </w:rPr>
        <w:t>.</w:t>
      </w:r>
    </w:p>
    <w:p w14:paraId="7DCE100A" w14:textId="36C4E69E" w:rsidR="006F1577" w:rsidRPr="00A26E99" w:rsidRDefault="000203C7" w:rsidP="00900E92">
      <w:pPr>
        <w:rPr>
          <w:rFonts w:ascii="Times New Roman" w:hAnsi="Times New Roman" w:cs="Times New Roman"/>
          <w:sz w:val="28"/>
          <w:szCs w:val="28"/>
        </w:rPr>
      </w:pPr>
      <w:r w:rsidRPr="00A26E99">
        <w:rPr>
          <w:rFonts w:ascii="Times New Roman" w:hAnsi="Times New Roman" w:cs="Times New Roman"/>
          <w:sz w:val="28"/>
          <w:szCs w:val="28"/>
        </w:rPr>
        <w:t>Для выявления</w:t>
      </w:r>
      <w:r w:rsidR="00F5578B" w:rsidRPr="00A26E99">
        <w:rPr>
          <w:rFonts w:ascii="Times New Roman" w:hAnsi="Times New Roman" w:cs="Times New Roman"/>
          <w:sz w:val="28"/>
          <w:szCs w:val="28"/>
        </w:rPr>
        <w:t xml:space="preserve"> влияния социальных </w:t>
      </w:r>
      <w:r w:rsidR="00E76DE7" w:rsidRPr="00A26E99">
        <w:rPr>
          <w:rFonts w:ascii="Times New Roman" w:hAnsi="Times New Roman" w:cs="Times New Roman"/>
          <w:sz w:val="28"/>
          <w:szCs w:val="28"/>
        </w:rPr>
        <w:t>медиа</w:t>
      </w:r>
      <w:r w:rsidR="00F5578B" w:rsidRPr="00A26E99">
        <w:rPr>
          <w:rFonts w:ascii="Times New Roman" w:hAnsi="Times New Roman" w:cs="Times New Roman"/>
          <w:sz w:val="28"/>
          <w:szCs w:val="28"/>
        </w:rPr>
        <w:t xml:space="preserve"> на поведение потребителей в Республике Казахстан</w:t>
      </w:r>
      <w:r w:rsidR="00533F96" w:rsidRPr="00A26E99">
        <w:rPr>
          <w:rFonts w:ascii="Times New Roman" w:hAnsi="Times New Roman" w:cs="Times New Roman"/>
          <w:sz w:val="28"/>
          <w:szCs w:val="28"/>
        </w:rPr>
        <w:t xml:space="preserve"> был</w:t>
      </w:r>
      <w:r w:rsidR="001C1D63" w:rsidRPr="00A26E99">
        <w:rPr>
          <w:rFonts w:ascii="Times New Roman" w:hAnsi="Times New Roman" w:cs="Times New Roman"/>
          <w:sz w:val="28"/>
          <w:szCs w:val="28"/>
        </w:rPr>
        <w:t>и</w:t>
      </w:r>
      <w:r w:rsidR="00533F96" w:rsidRPr="00A26E99">
        <w:rPr>
          <w:rFonts w:ascii="Times New Roman" w:hAnsi="Times New Roman" w:cs="Times New Roman"/>
          <w:sz w:val="28"/>
          <w:szCs w:val="28"/>
        </w:rPr>
        <w:t xml:space="preserve"> проведен</w:t>
      </w:r>
      <w:r w:rsidR="001C1D63" w:rsidRPr="00A26E99">
        <w:rPr>
          <w:rFonts w:ascii="Times New Roman" w:hAnsi="Times New Roman" w:cs="Times New Roman"/>
          <w:sz w:val="28"/>
          <w:szCs w:val="28"/>
        </w:rPr>
        <w:t>ы</w:t>
      </w:r>
      <w:r w:rsidR="00533F96" w:rsidRPr="00A26E99">
        <w:rPr>
          <w:rFonts w:ascii="Times New Roman" w:hAnsi="Times New Roman" w:cs="Times New Roman"/>
          <w:sz w:val="28"/>
          <w:szCs w:val="28"/>
        </w:rPr>
        <w:t xml:space="preserve"> качественные и количественные</w:t>
      </w:r>
      <w:r w:rsidR="00F5578B" w:rsidRPr="00A26E99">
        <w:rPr>
          <w:rFonts w:ascii="Times New Roman" w:hAnsi="Times New Roman" w:cs="Times New Roman"/>
          <w:sz w:val="28"/>
          <w:szCs w:val="28"/>
        </w:rPr>
        <w:t xml:space="preserve"> исследовани</w:t>
      </w:r>
      <w:r w:rsidR="001C1D63" w:rsidRPr="00A26E99">
        <w:rPr>
          <w:rFonts w:ascii="Times New Roman" w:hAnsi="Times New Roman" w:cs="Times New Roman"/>
          <w:sz w:val="28"/>
          <w:szCs w:val="28"/>
        </w:rPr>
        <w:t>я: г</w:t>
      </w:r>
      <w:r w:rsidR="00F5578B" w:rsidRPr="00A26E99">
        <w:rPr>
          <w:rFonts w:ascii="Times New Roman" w:hAnsi="Times New Roman" w:cs="Times New Roman"/>
          <w:sz w:val="28"/>
          <w:szCs w:val="28"/>
        </w:rPr>
        <w:t xml:space="preserve">лубинное интервью с потребителями </w:t>
      </w:r>
      <w:r w:rsidRPr="00A26E99">
        <w:rPr>
          <w:rFonts w:ascii="Times New Roman" w:hAnsi="Times New Roman" w:cs="Times New Roman"/>
          <w:sz w:val="28"/>
          <w:szCs w:val="28"/>
        </w:rPr>
        <w:t xml:space="preserve">туристических услуг </w:t>
      </w:r>
      <w:r w:rsidR="00F5578B" w:rsidRPr="00A26E99">
        <w:rPr>
          <w:rFonts w:ascii="Times New Roman" w:hAnsi="Times New Roman" w:cs="Times New Roman"/>
          <w:sz w:val="28"/>
          <w:szCs w:val="28"/>
        </w:rPr>
        <w:t>и онлайн опрос</w:t>
      </w:r>
      <w:r w:rsidR="00DF367F" w:rsidRPr="00A26E99">
        <w:rPr>
          <w:rFonts w:ascii="Times New Roman" w:hAnsi="Times New Roman" w:cs="Times New Roman"/>
          <w:sz w:val="28"/>
          <w:szCs w:val="28"/>
        </w:rPr>
        <w:t xml:space="preserve"> 413 пользователей </w:t>
      </w:r>
      <w:r w:rsidR="00FC4F10" w:rsidRPr="00A26E99">
        <w:rPr>
          <w:rFonts w:ascii="Times New Roman" w:hAnsi="Times New Roman" w:cs="Times New Roman"/>
          <w:sz w:val="28"/>
          <w:szCs w:val="28"/>
          <w:lang w:val="kk-KZ"/>
        </w:rPr>
        <w:t xml:space="preserve">сети Интернет, использующих </w:t>
      </w:r>
      <w:r w:rsidR="00DF367F" w:rsidRPr="00A26E99">
        <w:rPr>
          <w:rFonts w:ascii="Times New Roman" w:hAnsi="Times New Roman" w:cs="Times New Roman"/>
          <w:sz w:val="28"/>
          <w:szCs w:val="28"/>
        </w:rPr>
        <w:t>социальны</w:t>
      </w:r>
      <w:r w:rsidR="00FC4F10" w:rsidRPr="00A26E99">
        <w:rPr>
          <w:rFonts w:ascii="Times New Roman" w:hAnsi="Times New Roman" w:cs="Times New Roman"/>
          <w:sz w:val="28"/>
          <w:szCs w:val="28"/>
        </w:rPr>
        <w:t>е</w:t>
      </w:r>
      <w:r w:rsidR="00DF367F" w:rsidRPr="00A26E99">
        <w:rPr>
          <w:rFonts w:ascii="Times New Roman" w:hAnsi="Times New Roman" w:cs="Times New Roman"/>
          <w:sz w:val="28"/>
          <w:szCs w:val="28"/>
        </w:rPr>
        <w:t xml:space="preserve"> </w:t>
      </w:r>
      <w:r w:rsidR="00FC4F10" w:rsidRPr="00A26E99">
        <w:rPr>
          <w:rFonts w:ascii="Times New Roman" w:hAnsi="Times New Roman" w:cs="Times New Roman"/>
          <w:sz w:val="28"/>
          <w:szCs w:val="28"/>
        </w:rPr>
        <w:t>сети/</w:t>
      </w:r>
      <w:r w:rsidR="00DF367F" w:rsidRPr="00A26E99">
        <w:rPr>
          <w:rFonts w:ascii="Times New Roman" w:hAnsi="Times New Roman" w:cs="Times New Roman"/>
          <w:sz w:val="28"/>
          <w:szCs w:val="28"/>
        </w:rPr>
        <w:t>медиа в целях путешествия</w:t>
      </w:r>
      <w:r w:rsidR="00FC4F10" w:rsidRPr="00A26E99">
        <w:rPr>
          <w:rFonts w:ascii="Times New Roman" w:hAnsi="Times New Roman" w:cs="Times New Roman"/>
          <w:sz w:val="28"/>
          <w:szCs w:val="28"/>
        </w:rPr>
        <w:t>. Н</w:t>
      </w:r>
      <w:r w:rsidR="00F5578B" w:rsidRPr="00A26E99">
        <w:rPr>
          <w:rFonts w:ascii="Times New Roman" w:hAnsi="Times New Roman" w:cs="Times New Roman"/>
          <w:sz w:val="28"/>
          <w:szCs w:val="28"/>
        </w:rPr>
        <w:t xml:space="preserve">а основе </w:t>
      </w:r>
      <w:r w:rsidR="002A3C60" w:rsidRPr="00A26E99">
        <w:rPr>
          <w:rFonts w:ascii="Times New Roman" w:hAnsi="Times New Roman" w:cs="Times New Roman"/>
          <w:sz w:val="28"/>
          <w:szCs w:val="28"/>
        </w:rPr>
        <w:t>результата</w:t>
      </w:r>
      <w:r w:rsidR="00FC4F10" w:rsidRPr="00A26E99">
        <w:rPr>
          <w:rFonts w:ascii="Times New Roman" w:hAnsi="Times New Roman" w:cs="Times New Roman"/>
          <w:sz w:val="28"/>
          <w:szCs w:val="28"/>
        </w:rPr>
        <w:t xml:space="preserve"> исследований и теоретического анализа была сформирован</w:t>
      </w:r>
      <w:r w:rsidR="00FC4F10" w:rsidRPr="00A26E99">
        <w:rPr>
          <w:rFonts w:ascii="Times New Roman" w:hAnsi="Times New Roman" w:cs="Times New Roman"/>
          <w:sz w:val="28"/>
          <w:szCs w:val="28"/>
          <w:lang w:val="kk-KZ"/>
        </w:rPr>
        <w:t>а</w:t>
      </w:r>
      <w:r w:rsidR="00FC4F10" w:rsidRPr="00A26E99">
        <w:rPr>
          <w:rFonts w:ascii="Times New Roman" w:hAnsi="Times New Roman" w:cs="Times New Roman"/>
          <w:sz w:val="28"/>
          <w:szCs w:val="28"/>
        </w:rPr>
        <w:t xml:space="preserve"> </w:t>
      </w:r>
      <w:r w:rsidR="003F6F7F" w:rsidRPr="00A26E99">
        <w:rPr>
          <w:rFonts w:ascii="Times New Roman" w:hAnsi="Times New Roman" w:cs="Times New Roman"/>
          <w:sz w:val="28"/>
          <w:szCs w:val="28"/>
        </w:rPr>
        <w:t xml:space="preserve">модернизированная </w:t>
      </w:r>
      <w:r w:rsidR="00FC4F10" w:rsidRPr="00A26E99">
        <w:rPr>
          <w:rFonts w:ascii="Times New Roman" w:hAnsi="Times New Roman" w:cs="Times New Roman"/>
          <w:sz w:val="28"/>
          <w:szCs w:val="28"/>
        </w:rPr>
        <w:t>модель</w:t>
      </w:r>
      <w:r w:rsidR="00F5578B" w:rsidRPr="00A26E99">
        <w:rPr>
          <w:rFonts w:ascii="Times New Roman" w:hAnsi="Times New Roman" w:cs="Times New Roman"/>
          <w:sz w:val="28"/>
          <w:szCs w:val="28"/>
        </w:rPr>
        <w:t xml:space="preserve"> цифрового поведения потребителей </w:t>
      </w:r>
      <w:r w:rsidR="00BC5EBA" w:rsidRPr="00A26E99">
        <w:rPr>
          <w:rFonts w:ascii="Times New Roman" w:hAnsi="Times New Roman" w:cs="Times New Roman"/>
          <w:sz w:val="28"/>
          <w:szCs w:val="28"/>
          <w:lang w:val="kk-KZ"/>
        </w:rPr>
        <w:t xml:space="preserve">туристических услуг </w:t>
      </w:r>
      <w:r w:rsidR="00F5578B" w:rsidRPr="00A26E99">
        <w:rPr>
          <w:rFonts w:ascii="Times New Roman" w:hAnsi="Times New Roman" w:cs="Times New Roman"/>
          <w:sz w:val="28"/>
          <w:szCs w:val="28"/>
        </w:rPr>
        <w:t>в социальных сетях</w:t>
      </w:r>
      <w:r w:rsidR="00FC4F10" w:rsidRPr="00A26E99">
        <w:rPr>
          <w:rFonts w:ascii="Times New Roman" w:hAnsi="Times New Roman" w:cs="Times New Roman"/>
          <w:sz w:val="28"/>
          <w:szCs w:val="28"/>
        </w:rPr>
        <w:t xml:space="preserve">, которая подробно представлена в третьей главе диссертационного </w:t>
      </w:r>
      <w:r w:rsidR="002A3C60" w:rsidRPr="00A26E99">
        <w:rPr>
          <w:rFonts w:ascii="Times New Roman" w:hAnsi="Times New Roman" w:cs="Times New Roman"/>
          <w:sz w:val="28"/>
          <w:szCs w:val="28"/>
        </w:rPr>
        <w:t>исследования</w:t>
      </w:r>
      <w:r w:rsidR="00F5578B" w:rsidRPr="00A26E99">
        <w:rPr>
          <w:rFonts w:ascii="Times New Roman" w:hAnsi="Times New Roman" w:cs="Times New Roman"/>
          <w:sz w:val="28"/>
          <w:szCs w:val="28"/>
        </w:rPr>
        <w:t>.</w:t>
      </w:r>
    </w:p>
    <w:p w14:paraId="764A05C6" w14:textId="3CB52547" w:rsidR="003A0F6B" w:rsidRPr="00A26E99" w:rsidRDefault="00DF367F" w:rsidP="003A0F6B">
      <w:pPr>
        <w:ind w:firstLine="708"/>
        <w:rPr>
          <w:rFonts w:ascii="Times New Roman" w:hAnsi="Times New Roman" w:cs="Times New Roman"/>
          <w:sz w:val="28"/>
          <w:szCs w:val="28"/>
        </w:rPr>
      </w:pPr>
      <w:r w:rsidRPr="00A26E99">
        <w:rPr>
          <w:rFonts w:ascii="Times New Roman" w:hAnsi="Times New Roman" w:cs="Times New Roman"/>
          <w:i/>
          <w:sz w:val="28"/>
          <w:szCs w:val="28"/>
        </w:rPr>
        <w:t>Качественн</w:t>
      </w:r>
      <w:r w:rsidR="00F42E04" w:rsidRPr="00A26E99">
        <w:rPr>
          <w:rFonts w:ascii="Times New Roman" w:hAnsi="Times New Roman" w:cs="Times New Roman"/>
          <w:i/>
          <w:sz w:val="28"/>
          <w:szCs w:val="28"/>
        </w:rPr>
        <w:t>ое</w:t>
      </w:r>
      <w:r w:rsidRPr="00A26E99">
        <w:rPr>
          <w:rFonts w:ascii="Times New Roman" w:hAnsi="Times New Roman" w:cs="Times New Roman"/>
          <w:i/>
          <w:sz w:val="28"/>
          <w:szCs w:val="28"/>
        </w:rPr>
        <w:t xml:space="preserve"> </w:t>
      </w:r>
      <w:r w:rsidR="00F5578B" w:rsidRPr="00A26E99">
        <w:rPr>
          <w:rFonts w:ascii="Times New Roman" w:hAnsi="Times New Roman" w:cs="Times New Roman"/>
          <w:i/>
          <w:sz w:val="28"/>
          <w:szCs w:val="28"/>
        </w:rPr>
        <w:t>исследовани</w:t>
      </w:r>
      <w:r w:rsidRPr="00A26E99">
        <w:rPr>
          <w:rFonts w:ascii="Times New Roman" w:hAnsi="Times New Roman" w:cs="Times New Roman"/>
          <w:i/>
          <w:sz w:val="28"/>
          <w:szCs w:val="28"/>
        </w:rPr>
        <w:t>е</w:t>
      </w:r>
      <w:r w:rsidR="00F5578B" w:rsidRPr="00A26E99">
        <w:rPr>
          <w:rFonts w:ascii="Times New Roman" w:hAnsi="Times New Roman" w:cs="Times New Roman"/>
          <w:i/>
          <w:sz w:val="28"/>
          <w:szCs w:val="28"/>
        </w:rPr>
        <w:t xml:space="preserve">. </w:t>
      </w:r>
      <w:r w:rsidR="003A0F6B" w:rsidRPr="00A26E99">
        <w:rPr>
          <w:rFonts w:ascii="Times New Roman" w:hAnsi="Times New Roman" w:cs="Times New Roman"/>
          <w:sz w:val="28"/>
          <w:szCs w:val="28"/>
        </w:rPr>
        <w:t xml:space="preserve">Цель качественного исследования – оценка поведенческих особенностей потребителей в цифровом пространстве на трех этапах: перед покупкой, во время и после покупки </w:t>
      </w:r>
      <w:r w:rsidR="00624994" w:rsidRPr="00A26E99">
        <w:rPr>
          <w:rFonts w:ascii="Times New Roman" w:hAnsi="Times New Roman" w:cs="Times New Roman"/>
          <w:sz w:val="28"/>
          <w:szCs w:val="28"/>
        </w:rPr>
        <w:t>туристского</w:t>
      </w:r>
      <w:r w:rsidR="003A0F6B" w:rsidRPr="00A26E99">
        <w:rPr>
          <w:rFonts w:ascii="Times New Roman" w:hAnsi="Times New Roman" w:cs="Times New Roman"/>
          <w:sz w:val="28"/>
          <w:szCs w:val="28"/>
        </w:rPr>
        <w:t xml:space="preserve"> продукта.</w:t>
      </w:r>
    </w:p>
    <w:p w14:paraId="7EECD4F5" w14:textId="6D70D4EE" w:rsidR="003A0F6B" w:rsidRPr="00A26E99" w:rsidRDefault="00F5578B" w:rsidP="00F5578B">
      <w:pPr>
        <w:ind w:firstLine="708"/>
        <w:rPr>
          <w:rFonts w:ascii="Times New Roman" w:hAnsi="Times New Roman" w:cs="Times New Roman"/>
          <w:sz w:val="28"/>
          <w:szCs w:val="28"/>
        </w:rPr>
      </w:pPr>
      <w:r w:rsidRPr="00A26E99">
        <w:rPr>
          <w:rFonts w:ascii="Times New Roman" w:hAnsi="Times New Roman" w:cs="Times New Roman"/>
          <w:sz w:val="28"/>
          <w:szCs w:val="28"/>
        </w:rPr>
        <w:t xml:space="preserve">Качественный подход </w:t>
      </w:r>
      <w:r w:rsidR="00DC5825" w:rsidRPr="00A26E99">
        <w:rPr>
          <w:rFonts w:ascii="Times New Roman" w:hAnsi="Times New Roman" w:cs="Times New Roman"/>
          <w:sz w:val="28"/>
          <w:szCs w:val="28"/>
        </w:rPr>
        <w:t xml:space="preserve">исследования </w:t>
      </w:r>
      <w:r w:rsidR="00FC4F10" w:rsidRPr="00A26E99">
        <w:rPr>
          <w:rFonts w:ascii="Times New Roman" w:hAnsi="Times New Roman" w:cs="Times New Roman"/>
          <w:sz w:val="28"/>
          <w:szCs w:val="28"/>
        </w:rPr>
        <w:t>в виде глубинного интервью с потребителями туристических услуг</w:t>
      </w:r>
      <w:r w:rsidR="00D54FF5" w:rsidRPr="00A26E99">
        <w:rPr>
          <w:rFonts w:ascii="Times New Roman" w:hAnsi="Times New Roman" w:cs="Times New Roman"/>
          <w:sz w:val="28"/>
          <w:szCs w:val="28"/>
        </w:rPr>
        <w:t xml:space="preserve"> </w:t>
      </w:r>
      <w:r w:rsidRPr="00A26E99">
        <w:rPr>
          <w:rFonts w:ascii="Times New Roman" w:hAnsi="Times New Roman" w:cs="Times New Roman"/>
          <w:sz w:val="28"/>
          <w:szCs w:val="28"/>
        </w:rPr>
        <w:t xml:space="preserve">был </w:t>
      </w:r>
      <w:r w:rsidR="00D54FF5" w:rsidRPr="00A26E99">
        <w:rPr>
          <w:rFonts w:ascii="Times New Roman" w:hAnsi="Times New Roman" w:cs="Times New Roman"/>
          <w:sz w:val="28"/>
          <w:szCs w:val="28"/>
        </w:rPr>
        <w:t>использован для того,</w:t>
      </w:r>
      <w:r w:rsidRPr="00A26E99">
        <w:rPr>
          <w:rFonts w:ascii="Times New Roman" w:hAnsi="Times New Roman" w:cs="Times New Roman"/>
          <w:sz w:val="28"/>
          <w:szCs w:val="28"/>
        </w:rPr>
        <w:t xml:space="preserve"> чтобы оценить </w:t>
      </w:r>
      <w:r w:rsidR="002A3C60" w:rsidRPr="00A26E99">
        <w:rPr>
          <w:rFonts w:ascii="Times New Roman" w:hAnsi="Times New Roman" w:cs="Times New Roman"/>
          <w:sz w:val="28"/>
          <w:szCs w:val="28"/>
        </w:rPr>
        <w:t>процесс</w:t>
      </w:r>
      <w:r w:rsidR="00FC4F10" w:rsidRPr="00A26E99">
        <w:rPr>
          <w:rFonts w:ascii="Times New Roman" w:hAnsi="Times New Roman" w:cs="Times New Roman"/>
          <w:sz w:val="28"/>
          <w:szCs w:val="28"/>
        </w:rPr>
        <w:t xml:space="preserve"> принятия решений</w:t>
      </w:r>
      <w:r w:rsidRPr="00A26E99">
        <w:rPr>
          <w:rFonts w:ascii="Times New Roman" w:hAnsi="Times New Roman" w:cs="Times New Roman"/>
          <w:sz w:val="28"/>
          <w:szCs w:val="28"/>
        </w:rPr>
        <w:t xml:space="preserve"> на "этапе оценки" </w:t>
      </w:r>
      <w:r w:rsidR="00624994" w:rsidRPr="00A26E99">
        <w:rPr>
          <w:rFonts w:ascii="Times New Roman" w:hAnsi="Times New Roman" w:cs="Times New Roman"/>
          <w:sz w:val="28"/>
          <w:szCs w:val="28"/>
        </w:rPr>
        <w:t>туристского</w:t>
      </w:r>
      <w:r w:rsidR="00D54FF5" w:rsidRPr="00A26E99">
        <w:rPr>
          <w:rFonts w:ascii="Times New Roman" w:hAnsi="Times New Roman" w:cs="Times New Roman"/>
          <w:sz w:val="28"/>
          <w:szCs w:val="28"/>
        </w:rPr>
        <w:t xml:space="preserve"> продукта </w:t>
      </w:r>
      <w:r w:rsidRPr="00A26E99">
        <w:rPr>
          <w:rFonts w:ascii="Times New Roman" w:hAnsi="Times New Roman" w:cs="Times New Roman"/>
          <w:sz w:val="28"/>
          <w:szCs w:val="28"/>
        </w:rPr>
        <w:t>и рол</w:t>
      </w:r>
      <w:r w:rsidR="00D54FF5" w:rsidRPr="00A26E99">
        <w:rPr>
          <w:rFonts w:ascii="Times New Roman" w:hAnsi="Times New Roman" w:cs="Times New Roman"/>
          <w:sz w:val="28"/>
          <w:szCs w:val="28"/>
        </w:rPr>
        <w:t>ь</w:t>
      </w:r>
      <w:r w:rsidRPr="00A26E99">
        <w:rPr>
          <w:rFonts w:ascii="Times New Roman" w:hAnsi="Times New Roman" w:cs="Times New Roman"/>
          <w:sz w:val="28"/>
          <w:szCs w:val="28"/>
        </w:rPr>
        <w:t xml:space="preserve"> социальных медиа</w:t>
      </w:r>
      <w:r w:rsidR="00D54FF5" w:rsidRPr="00A26E99">
        <w:rPr>
          <w:rFonts w:ascii="Times New Roman" w:hAnsi="Times New Roman" w:cs="Times New Roman"/>
          <w:sz w:val="28"/>
          <w:szCs w:val="28"/>
        </w:rPr>
        <w:t xml:space="preserve"> в нем</w:t>
      </w:r>
      <w:r w:rsidR="003C5C23" w:rsidRPr="00A26E99">
        <w:rPr>
          <w:rFonts w:ascii="Times New Roman" w:hAnsi="Times New Roman" w:cs="Times New Roman"/>
          <w:sz w:val="28"/>
          <w:szCs w:val="28"/>
        </w:rPr>
        <w:t>, а также</w:t>
      </w:r>
      <w:r w:rsidR="00533F96" w:rsidRPr="00A26E99">
        <w:rPr>
          <w:rFonts w:ascii="Times New Roman" w:hAnsi="Times New Roman" w:cs="Times New Roman"/>
          <w:sz w:val="28"/>
          <w:szCs w:val="28"/>
        </w:rPr>
        <w:t xml:space="preserve"> узнать какие приложения и социальные сети используются во время поездки, </w:t>
      </w:r>
      <w:r w:rsidR="003C5C23" w:rsidRPr="00A26E99">
        <w:rPr>
          <w:rFonts w:ascii="Times New Roman" w:hAnsi="Times New Roman" w:cs="Times New Roman"/>
          <w:sz w:val="28"/>
          <w:szCs w:val="28"/>
        </w:rPr>
        <w:t xml:space="preserve">и </w:t>
      </w:r>
      <w:r w:rsidR="00180004" w:rsidRPr="00A26E99">
        <w:rPr>
          <w:rFonts w:ascii="Times New Roman" w:hAnsi="Times New Roman" w:cs="Times New Roman"/>
          <w:sz w:val="28"/>
          <w:szCs w:val="28"/>
        </w:rPr>
        <w:t>что мотивирует делиться</w:t>
      </w:r>
      <w:r w:rsidR="00533F96" w:rsidRPr="00A26E99">
        <w:rPr>
          <w:rFonts w:ascii="Times New Roman" w:hAnsi="Times New Roman" w:cs="Times New Roman"/>
          <w:sz w:val="28"/>
          <w:szCs w:val="28"/>
        </w:rPr>
        <w:t xml:space="preserve"> контентом в социальных сетях</w:t>
      </w:r>
      <w:r w:rsidRPr="00A26E99">
        <w:rPr>
          <w:rFonts w:ascii="Times New Roman" w:hAnsi="Times New Roman" w:cs="Times New Roman"/>
          <w:sz w:val="28"/>
          <w:szCs w:val="28"/>
        </w:rPr>
        <w:t xml:space="preserve">. </w:t>
      </w:r>
      <w:r w:rsidR="00DC5825" w:rsidRPr="00A26E99">
        <w:rPr>
          <w:rFonts w:ascii="Times New Roman" w:hAnsi="Times New Roman" w:cs="Times New Roman"/>
          <w:sz w:val="28"/>
          <w:szCs w:val="28"/>
        </w:rPr>
        <w:t>Полу</w:t>
      </w:r>
      <w:r w:rsidR="002A3C60" w:rsidRPr="00A26E99">
        <w:rPr>
          <w:rFonts w:ascii="Times New Roman" w:hAnsi="Times New Roman" w:cs="Times New Roman"/>
          <w:sz w:val="28"/>
          <w:szCs w:val="28"/>
        </w:rPr>
        <w:t>структурированное</w:t>
      </w:r>
      <w:r w:rsidR="00D54FF5" w:rsidRPr="00A26E99">
        <w:rPr>
          <w:rFonts w:ascii="Times New Roman" w:hAnsi="Times New Roman" w:cs="Times New Roman"/>
          <w:sz w:val="28"/>
          <w:szCs w:val="28"/>
        </w:rPr>
        <w:t xml:space="preserve"> </w:t>
      </w:r>
      <w:r w:rsidRPr="00A26E99">
        <w:rPr>
          <w:rFonts w:ascii="Times New Roman" w:hAnsi="Times New Roman" w:cs="Times New Roman"/>
          <w:sz w:val="28"/>
          <w:szCs w:val="28"/>
        </w:rPr>
        <w:t>глуб</w:t>
      </w:r>
      <w:r w:rsidR="00D54FF5" w:rsidRPr="00A26E99">
        <w:rPr>
          <w:rFonts w:ascii="Times New Roman" w:hAnsi="Times New Roman" w:cs="Times New Roman"/>
          <w:sz w:val="28"/>
          <w:szCs w:val="28"/>
        </w:rPr>
        <w:t>инное</w:t>
      </w:r>
      <w:r w:rsidRPr="00A26E99">
        <w:rPr>
          <w:rFonts w:ascii="Times New Roman" w:hAnsi="Times New Roman" w:cs="Times New Roman"/>
          <w:sz w:val="28"/>
          <w:szCs w:val="28"/>
        </w:rPr>
        <w:t xml:space="preserve"> интервью было проведено с </w:t>
      </w:r>
      <w:r w:rsidR="003C5C23" w:rsidRPr="00A26E99">
        <w:rPr>
          <w:rFonts w:ascii="Times New Roman" w:hAnsi="Times New Roman" w:cs="Times New Roman"/>
          <w:sz w:val="28"/>
          <w:szCs w:val="28"/>
        </w:rPr>
        <w:t>пользователями</w:t>
      </w:r>
      <w:r w:rsidRPr="00A26E99">
        <w:rPr>
          <w:rFonts w:ascii="Times New Roman" w:hAnsi="Times New Roman" w:cs="Times New Roman"/>
          <w:sz w:val="28"/>
          <w:szCs w:val="28"/>
        </w:rPr>
        <w:t xml:space="preserve"> социальных сетей в возрасте от 25 до 50 лет (самостоятельно принимающ</w:t>
      </w:r>
      <w:r w:rsidR="003F5FF9" w:rsidRPr="00A26E99">
        <w:rPr>
          <w:rFonts w:ascii="Times New Roman" w:hAnsi="Times New Roman" w:cs="Times New Roman"/>
          <w:sz w:val="28"/>
          <w:szCs w:val="28"/>
        </w:rPr>
        <w:t>пя</w:t>
      </w:r>
      <w:r w:rsidRPr="00A26E99">
        <w:rPr>
          <w:rFonts w:ascii="Times New Roman" w:hAnsi="Times New Roman" w:cs="Times New Roman"/>
          <w:sz w:val="28"/>
          <w:szCs w:val="28"/>
        </w:rPr>
        <w:t xml:space="preserve"> решения, экономически активная возрастная группа) во второй половине 2019 года в </w:t>
      </w:r>
      <w:r w:rsidR="00D54FF5" w:rsidRPr="00A26E99">
        <w:rPr>
          <w:rFonts w:ascii="Times New Roman" w:hAnsi="Times New Roman" w:cs="Times New Roman"/>
          <w:sz w:val="28"/>
          <w:szCs w:val="28"/>
        </w:rPr>
        <w:t>г. Алматы</w:t>
      </w:r>
      <w:r w:rsidRPr="00A26E99">
        <w:rPr>
          <w:rFonts w:ascii="Times New Roman" w:hAnsi="Times New Roman" w:cs="Times New Roman"/>
          <w:sz w:val="28"/>
          <w:szCs w:val="28"/>
        </w:rPr>
        <w:t>.</w:t>
      </w:r>
      <w:r w:rsidR="00D54FF5" w:rsidRPr="00A26E99">
        <w:rPr>
          <w:rFonts w:ascii="Times New Roman" w:hAnsi="Times New Roman" w:cs="Times New Roman"/>
          <w:sz w:val="28"/>
          <w:szCs w:val="28"/>
        </w:rPr>
        <w:t xml:space="preserve"> Выборка проводилась</w:t>
      </w:r>
      <w:r w:rsidRPr="00A26E99">
        <w:rPr>
          <w:rFonts w:ascii="Times New Roman" w:hAnsi="Times New Roman" w:cs="Times New Roman"/>
          <w:sz w:val="28"/>
          <w:szCs w:val="28"/>
        </w:rPr>
        <w:t xml:space="preserve"> на основе критериев отбора</w:t>
      </w:r>
      <w:r w:rsidR="00160A43" w:rsidRPr="00A26E99">
        <w:rPr>
          <w:rFonts w:ascii="Times New Roman" w:hAnsi="Times New Roman" w:cs="Times New Roman"/>
          <w:sz w:val="28"/>
          <w:szCs w:val="28"/>
        </w:rPr>
        <w:t xml:space="preserve"> (квотная выборка)</w:t>
      </w:r>
      <w:r w:rsidR="00D54FF5" w:rsidRPr="00A26E99">
        <w:rPr>
          <w:rFonts w:ascii="Times New Roman" w:hAnsi="Times New Roman" w:cs="Times New Roman"/>
          <w:sz w:val="28"/>
          <w:szCs w:val="28"/>
        </w:rPr>
        <w:t>,</w:t>
      </w:r>
      <w:r w:rsidRPr="00A26E99">
        <w:rPr>
          <w:rFonts w:ascii="Times New Roman" w:hAnsi="Times New Roman" w:cs="Times New Roman"/>
          <w:sz w:val="28"/>
          <w:szCs w:val="28"/>
        </w:rPr>
        <w:t xml:space="preserve"> использовался неслучайный, целенаправленный подход. </w:t>
      </w:r>
    </w:p>
    <w:p w14:paraId="44A851CA" w14:textId="77777777" w:rsidR="003A0F6B" w:rsidRPr="00A26E99" w:rsidRDefault="00F5578B" w:rsidP="00F5578B">
      <w:pPr>
        <w:ind w:firstLine="708"/>
        <w:rPr>
          <w:rFonts w:ascii="Times New Roman" w:hAnsi="Times New Roman" w:cs="Times New Roman"/>
          <w:sz w:val="28"/>
          <w:szCs w:val="28"/>
        </w:rPr>
      </w:pPr>
      <w:r w:rsidRPr="00A26E99">
        <w:rPr>
          <w:rFonts w:ascii="Times New Roman" w:hAnsi="Times New Roman" w:cs="Times New Roman"/>
          <w:sz w:val="28"/>
          <w:szCs w:val="28"/>
        </w:rPr>
        <w:t>Чтобы претендовать на участие в исследовании, участники были отобраны на осн</w:t>
      </w:r>
      <w:r w:rsidR="00D54FF5" w:rsidRPr="00A26E99">
        <w:rPr>
          <w:rFonts w:ascii="Times New Roman" w:hAnsi="Times New Roman" w:cs="Times New Roman"/>
          <w:sz w:val="28"/>
          <w:szCs w:val="28"/>
        </w:rPr>
        <w:t xml:space="preserve">ове четырех основных критериев: </w:t>
      </w:r>
    </w:p>
    <w:p w14:paraId="615B513A" w14:textId="77777777" w:rsidR="003A0F6B" w:rsidRPr="00A26E99" w:rsidRDefault="00D54FF5" w:rsidP="00F5578B">
      <w:pPr>
        <w:ind w:firstLine="708"/>
        <w:rPr>
          <w:rFonts w:ascii="Times New Roman" w:hAnsi="Times New Roman" w:cs="Times New Roman"/>
          <w:sz w:val="28"/>
          <w:szCs w:val="28"/>
        </w:rPr>
      </w:pPr>
      <w:r w:rsidRPr="00A26E99">
        <w:rPr>
          <w:rFonts w:ascii="Times New Roman" w:hAnsi="Times New Roman" w:cs="Times New Roman"/>
          <w:sz w:val="28"/>
          <w:szCs w:val="28"/>
        </w:rPr>
        <w:t xml:space="preserve">1) респондент путешествовал </w:t>
      </w:r>
      <w:r w:rsidR="00F5578B" w:rsidRPr="00A26E99">
        <w:rPr>
          <w:rFonts w:ascii="Times New Roman" w:hAnsi="Times New Roman" w:cs="Times New Roman"/>
          <w:sz w:val="28"/>
          <w:szCs w:val="28"/>
        </w:rPr>
        <w:t xml:space="preserve">в течение последних двух лет, </w:t>
      </w:r>
    </w:p>
    <w:p w14:paraId="400B4780" w14:textId="77777777" w:rsidR="003A0F6B" w:rsidRPr="00A26E99" w:rsidRDefault="00D54FF5" w:rsidP="00F5578B">
      <w:pPr>
        <w:ind w:firstLine="708"/>
        <w:rPr>
          <w:rFonts w:ascii="Times New Roman" w:hAnsi="Times New Roman" w:cs="Times New Roman"/>
          <w:sz w:val="28"/>
          <w:szCs w:val="28"/>
        </w:rPr>
      </w:pPr>
      <w:r w:rsidRPr="00A26E99">
        <w:rPr>
          <w:rFonts w:ascii="Times New Roman" w:hAnsi="Times New Roman" w:cs="Times New Roman"/>
          <w:sz w:val="28"/>
          <w:szCs w:val="28"/>
        </w:rPr>
        <w:t xml:space="preserve">2) </w:t>
      </w:r>
      <w:r w:rsidR="002A3C60" w:rsidRPr="00A26E99">
        <w:rPr>
          <w:rFonts w:ascii="Times New Roman" w:hAnsi="Times New Roman" w:cs="Times New Roman"/>
          <w:sz w:val="28"/>
          <w:szCs w:val="28"/>
        </w:rPr>
        <w:t>останавливался</w:t>
      </w:r>
      <w:r w:rsidRPr="00A26E99">
        <w:rPr>
          <w:rFonts w:ascii="Times New Roman" w:hAnsi="Times New Roman" w:cs="Times New Roman"/>
          <w:sz w:val="28"/>
          <w:szCs w:val="28"/>
        </w:rPr>
        <w:t xml:space="preserve"> в гостинице</w:t>
      </w:r>
      <w:r w:rsidR="00F5578B" w:rsidRPr="00A26E99">
        <w:rPr>
          <w:rFonts w:ascii="Times New Roman" w:hAnsi="Times New Roman" w:cs="Times New Roman"/>
          <w:sz w:val="28"/>
          <w:szCs w:val="28"/>
        </w:rPr>
        <w:t xml:space="preserve">, </w:t>
      </w:r>
    </w:p>
    <w:p w14:paraId="72D52E17" w14:textId="7F7D8613" w:rsidR="003A0F6B" w:rsidRPr="00A26E99" w:rsidRDefault="00D54FF5" w:rsidP="00F5578B">
      <w:pPr>
        <w:ind w:firstLine="708"/>
        <w:rPr>
          <w:rFonts w:ascii="Times New Roman" w:hAnsi="Times New Roman" w:cs="Times New Roman"/>
          <w:sz w:val="28"/>
          <w:szCs w:val="28"/>
        </w:rPr>
      </w:pPr>
      <w:r w:rsidRPr="00A26E99">
        <w:rPr>
          <w:rFonts w:ascii="Times New Roman" w:hAnsi="Times New Roman" w:cs="Times New Roman"/>
          <w:sz w:val="28"/>
          <w:szCs w:val="28"/>
        </w:rPr>
        <w:t xml:space="preserve">3) </w:t>
      </w:r>
      <w:r w:rsidR="00F5578B" w:rsidRPr="00A26E99">
        <w:rPr>
          <w:rFonts w:ascii="Times New Roman" w:hAnsi="Times New Roman" w:cs="Times New Roman"/>
          <w:sz w:val="28"/>
          <w:szCs w:val="28"/>
        </w:rPr>
        <w:t>активно использова</w:t>
      </w:r>
      <w:r w:rsidRPr="00A26E99">
        <w:rPr>
          <w:rFonts w:ascii="Times New Roman" w:hAnsi="Times New Roman" w:cs="Times New Roman"/>
          <w:sz w:val="28"/>
          <w:szCs w:val="28"/>
        </w:rPr>
        <w:t>л</w:t>
      </w:r>
      <w:r w:rsidR="00F5578B" w:rsidRPr="00A26E99">
        <w:rPr>
          <w:rFonts w:ascii="Times New Roman" w:hAnsi="Times New Roman" w:cs="Times New Roman"/>
          <w:sz w:val="28"/>
          <w:szCs w:val="28"/>
        </w:rPr>
        <w:t xml:space="preserve"> социальные сети, определя</w:t>
      </w:r>
      <w:r w:rsidR="005F1C17" w:rsidRPr="00A26E99">
        <w:rPr>
          <w:rFonts w:ascii="Times New Roman" w:hAnsi="Times New Roman" w:cs="Times New Roman"/>
          <w:sz w:val="28"/>
          <w:szCs w:val="28"/>
        </w:rPr>
        <w:t>емые как не менее 1 часа в день,</w:t>
      </w:r>
      <w:r w:rsidR="00F5578B" w:rsidRPr="00A26E99">
        <w:rPr>
          <w:rFonts w:ascii="Times New Roman" w:hAnsi="Times New Roman" w:cs="Times New Roman"/>
          <w:sz w:val="28"/>
          <w:szCs w:val="28"/>
        </w:rPr>
        <w:t xml:space="preserve"> </w:t>
      </w:r>
    </w:p>
    <w:p w14:paraId="26835966" w14:textId="77777777" w:rsidR="003A0F6B" w:rsidRPr="00A26E99" w:rsidRDefault="00D54FF5" w:rsidP="00F5578B">
      <w:pPr>
        <w:ind w:firstLine="708"/>
        <w:rPr>
          <w:rFonts w:ascii="Times New Roman" w:hAnsi="Times New Roman" w:cs="Times New Roman"/>
          <w:sz w:val="28"/>
          <w:szCs w:val="28"/>
        </w:rPr>
      </w:pPr>
      <w:r w:rsidRPr="00A26E99">
        <w:rPr>
          <w:rFonts w:ascii="Times New Roman" w:hAnsi="Times New Roman" w:cs="Times New Roman"/>
          <w:sz w:val="28"/>
          <w:szCs w:val="28"/>
        </w:rPr>
        <w:t>4)</w:t>
      </w:r>
      <w:r w:rsidR="00F5578B" w:rsidRPr="00A26E99">
        <w:rPr>
          <w:rFonts w:ascii="Times New Roman" w:hAnsi="Times New Roman" w:cs="Times New Roman"/>
          <w:sz w:val="28"/>
          <w:szCs w:val="28"/>
        </w:rPr>
        <w:t xml:space="preserve"> использовали социальные сети для целей принятия решений, связанных с поездками. </w:t>
      </w:r>
    </w:p>
    <w:p w14:paraId="226F669C" w14:textId="011179C6" w:rsidR="00F5578B" w:rsidRPr="00A26E99" w:rsidRDefault="00240B96" w:rsidP="00F5578B">
      <w:pPr>
        <w:ind w:firstLine="708"/>
        <w:rPr>
          <w:rFonts w:ascii="Times New Roman" w:hAnsi="Times New Roman" w:cs="Times New Roman"/>
          <w:sz w:val="28"/>
          <w:szCs w:val="28"/>
        </w:rPr>
      </w:pPr>
      <w:r w:rsidRPr="00A26E99">
        <w:rPr>
          <w:rFonts w:ascii="Times New Roman" w:hAnsi="Times New Roman" w:cs="Times New Roman"/>
          <w:sz w:val="28"/>
          <w:szCs w:val="28"/>
          <w:lang w:val="kk-KZ"/>
        </w:rPr>
        <w:t xml:space="preserve">Опросник </w:t>
      </w:r>
      <w:r w:rsidR="00F5578B" w:rsidRPr="00A26E99">
        <w:rPr>
          <w:rFonts w:ascii="Times New Roman" w:hAnsi="Times New Roman" w:cs="Times New Roman"/>
          <w:sz w:val="28"/>
          <w:szCs w:val="28"/>
        </w:rPr>
        <w:t xml:space="preserve">для интервью </w:t>
      </w:r>
      <w:r w:rsidR="00DD449A" w:rsidRPr="00A26E99">
        <w:rPr>
          <w:rFonts w:ascii="Times New Roman" w:hAnsi="Times New Roman" w:cs="Times New Roman"/>
          <w:sz w:val="28"/>
          <w:szCs w:val="28"/>
          <w:lang w:val="kk-KZ"/>
        </w:rPr>
        <w:t xml:space="preserve">и методология исследования </w:t>
      </w:r>
      <w:r w:rsidR="00F5578B" w:rsidRPr="00A26E99">
        <w:rPr>
          <w:rFonts w:ascii="Times New Roman" w:hAnsi="Times New Roman" w:cs="Times New Roman"/>
          <w:sz w:val="28"/>
          <w:szCs w:val="28"/>
        </w:rPr>
        <w:t>был</w:t>
      </w:r>
      <w:r w:rsidR="00DD449A" w:rsidRPr="00A26E99">
        <w:rPr>
          <w:rFonts w:ascii="Times New Roman" w:hAnsi="Times New Roman" w:cs="Times New Roman"/>
          <w:sz w:val="28"/>
          <w:szCs w:val="28"/>
          <w:lang w:val="kk-KZ"/>
        </w:rPr>
        <w:t>и</w:t>
      </w:r>
      <w:r w:rsidR="00F5578B" w:rsidRPr="00A26E99">
        <w:rPr>
          <w:rFonts w:ascii="Times New Roman" w:hAnsi="Times New Roman" w:cs="Times New Roman"/>
          <w:sz w:val="28"/>
          <w:szCs w:val="28"/>
        </w:rPr>
        <w:t xml:space="preserve"> </w:t>
      </w:r>
      <w:r w:rsidR="003F5FF9" w:rsidRPr="00A26E99">
        <w:rPr>
          <w:rFonts w:ascii="Times New Roman" w:hAnsi="Times New Roman" w:cs="Times New Roman"/>
          <w:sz w:val="28"/>
          <w:szCs w:val="28"/>
          <w:lang w:val="kk-KZ"/>
        </w:rPr>
        <w:t>ада</w:t>
      </w:r>
      <w:r w:rsidR="00F5578B" w:rsidRPr="00A26E99">
        <w:rPr>
          <w:rFonts w:ascii="Times New Roman" w:hAnsi="Times New Roman" w:cs="Times New Roman"/>
          <w:sz w:val="28"/>
          <w:szCs w:val="28"/>
          <w:lang w:val="kk-KZ"/>
        </w:rPr>
        <w:t>птирован</w:t>
      </w:r>
      <w:r w:rsidR="00DD449A" w:rsidRPr="00A26E99">
        <w:rPr>
          <w:rFonts w:ascii="Times New Roman" w:hAnsi="Times New Roman" w:cs="Times New Roman"/>
          <w:sz w:val="28"/>
          <w:szCs w:val="28"/>
          <w:lang w:val="kk-KZ"/>
        </w:rPr>
        <w:t>ы</w:t>
      </w:r>
      <w:r w:rsidR="00F5578B" w:rsidRPr="00A26E99">
        <w:rPr>
          <w:rFonts w:ascii="Times New Roman" w:hAnsi="Times New Roman" w:cs="Times New Roman"/>
          <w:sz w:val="28"/>
          <w:szCs w:val="28"/>
          <w:lang w:val="kk-KZ"/>
        </w:rPr>
        <w:t xml:space="preserve"> </w:t>
      </w:r>
      <w:r w:rsidR="00DD449A" w:rsidRPr="00A26E99">
        <w:rPr>
          <w:rFonts w:ascii="Times New Roman" w:hAnsi="Times New Roman" w:cs="Times New Roman"/>
          <w:sz w:val="28"/>
          <w:szCs w:val="28"/>
          <w:lang w:val="kk-KZ"/>
        </w:rPr>
        <w:t>из</w:t>
      </w:r>
      <w:r w:rsidR="00F5578B" w:rsidRPr="00A26E99">
        <w:rPr>
          <w:rFonts w:ascii="Times New Roman" w:hAnsi="Times New Roman" w:cs="Times New Roman"/>
          <w:sz w:val="28"/>
          <w:szCs w:val="28"/>
        </w:rPr>
        <w:t xml:space="preserve"> пред</w:t>
      </w:r>
      <w:r w:rsidR="00DD449A" w:rsidRPr="00A26E99">
        <w:rPr>
          <w:rFonts w:ascii="Times New Roman" w:hAnsi="Times New Roman" w:cs="Times New Roman"/>
          <w:sz w:val="28"/>
          <w:szCs w:val="28"/>
          <w:lang w:val="kk-KZ"/>
        </w:rPr>
        <w:t>ыдущего</w:t>
      </w:r>
      <w:r w:rsidR="00F5578B" w:rsidRPr="00A26E99">
        <w:rPr>
          <w:rFonts w:ascii="Times New Roman" w:hAnsi="Times New Roman" w:cs="Times New Roman"/>
          <w:sz w:val="28"/>
          <w:szCs w:val="28"/>
        </w:rPr>
        <w:t xml:space="preserve"> исследования </w:t>
      </w:r>
      <w:r w:rsidRPr="00A26E99">
        <w:rPr>
          <w:rFonts w:ascii="Times New Roman" w:hAnsi="Times New Roman" w:cs="Times New Roman"/>
          <w:sz w:val="28"/>
          <w:szCs w:val="28"/>
        </w:rPr>
        <w:fldChar w:fldCharType="begin" w:fldLock="1"/>
      </w:r>
      <w:r w:rsidR="00FF07C9" w:rsidRPr="00A26E99">
        <w:rPr>
          <w:rFonts w:ascii="Times New Roman" w:hAnsi="Times New Roman" w:cs="Times New Roman"/>
          <w:sz w:val="28"/>
          <w:szCs w:val="28"/>
        </w:rPr>
        <w:instrText>ADDIN CSL_CITATION {"citationItems":[{"id":"ITEM-1","itemData":{"DOI":"10.1108/JHTT-09-2016-0058","ISSN":"17579899","abstract":"Purpose: The purpose of this study is to explore “how social media influence the way consumers search, evaluate and select a hotel within the ‘evaluation stage’ of the wider hotel decision-making process”. Design/methodology/approach: An exploratory qualitative research has been carried out, conducting 12 individual face-to-face, semi-structured, in-depth interviews with social media users, followed by a qualitative thematic analysis. Findings: Social media transform the consumers’ hotel decision journey by influencing the way consumers search, decide and book hotels. The findings reveal the determinants shaping this process, by shedding light on the perceived value of using social media, consumers’ information search behaviour “then and now”, the advantages and disadvantages of social media use for decision-making, their trustworthiness and the factors that influence the consumers’ hotel decision-journey. The findings are conceptualised in an integrated theoretical model, entitled “hotel consumer decision-journey through social media”. Research limitations/implications: The study’s scope for qualitative in-depth insights into the “hotel consumer decision-journey through social media” asked for a compromise on a larger sample size and in turn the transferability of the theoretical model beyond service, hospitality and tourism consumer decision-making contexts. Practical implications: This paper provides strategic implications for hospitality marketing and management for a better understanding of the influence of social media on the hotel customer decision journey. The study shows that a variety of social media with associated content sources and levels add to the complexity of hotel-related information search and decision behaviour. The developed framework not only helps hotel professionals understand consumers’ different levels (e.g. type of content, content source, content level) through which social media might influence decision-making. Various real-life scenarios presented also help practitioners understand the fine nuances of how consumers are influenced by social media and how this causes them to iteratively change their minds and make a final decision towards the rejection or selection of a hotel. Originality/value: Consumers use social media for a wide spectrum of scenarios in tourism and hospitality, while the influence of social media on the consumers’ hotel decision-making process remains little understood. This study makes a theoretical con…","author":[{"dropping-particle":"","family":"Varkaris","given":"Eleftherios","non-dropping-particle":"","parse-names":false,"suffix":""},{"dropping-particle":"","family":"Neuhofer","given":"Barbara","non-dropping-particle":"","parse-names":false,"suffix":""}],"container-title":"Journal of Hospitality and Tourism Technology","id":"ITEM-1","issue":"1","issued":{"date-parts":[["2017"]]},"page":"101-118","publisher":"Emerald Group Publishing Ltd.","title":"The influence of social media on the consumers’ hotel decision journey","type":"article-journal","volume":"8"},"uris":["http://www.mendeley.com/documents/?uuid=631ce7ba-cfc2-38a1-b74a-5a0b3f1828d6"]}],"mendeley":{"formattedCitation":"[206]","plainTextFormattedCitation":"[206]","previouslyFormattedCitation":"[207]"},"properties":{"noteIndex":0},"schema":"https://github.com/citation-style-language/schema/raw/master/csl-citation.json"}</w:instrText>
      </w:r>
      <w:r w:rsidRPr="00A26E99">
        <w:rPr>
          <w:rFonts w:ascii="Times New Roman" w:hAnsi="Times New Roman" w:cs="Times New Roman"/>
          <w:sz w:val="28"/>
          <w:szCs w:val="28"/>
        </w:rPr>
        <w:fldChar w:fldCharType="separate"/>
      </w:r>
      <w:r w:rsidR="00FF07C9" w:rsidRPr="00A26E99">
        <w:rPr>
          <w:rFonts w:ascii="Times New Roman" w:hAnsi="Times New Roman" w:cs="Times New Roman"/>
          <w:noProof/>
          <w:sz w:val="28"/>
          <w:szCs w:val="28"/>
        </w:rPr>
        <w:t>[206]</w:t>
      </w:r>
      <w:r w:rsidRPr="00A26E99">
        <w:rPr>
          <w:rFonts w:ascii="Times New Roman" w:hAnsi="Times New Roman" w:cs="Times New Roman"/>
          <w:sz w:val="28"/>
          <w:szCs w:val="28"/>
        </w:rPr>
        <w:fldChar w:fldCharType="end"/>
      </w:r>
      <w:r w:rsidR="00F5578B" w:rsidRPr="00A26E99">
        <w:rPr>
          <w:rFonts w:ascii="Times New Roman" w:hAnsi="Times New Roman" w:cs="Times New Roman"/>
          <w:sz w:val="28"/>
          <w:szCs w:val="28"/>
        </w:rPr>
        <w:t xml:space="preserve">. </w:t>
      </w:r>
      <w:r w:rsidR="000203C7" w:rsidRPr="00A26E99">
        <w:rPr>
          <w:rFonts w:ascii="Times New Roman" w:hAnsi="Times New Roman" w:cs="Times New Roman"/>
          <w:sz w:val="28"/>
          <w:szCs w:val="28"/>
          <w:lang w:val="kk-KZ"/>
        </w:rPr>
        <w:t>Вопросы глубинного интервью</w:t>
      </w:r>
      <w:r w:rsidR="00F5578B" w:rsidRPr="00A26E99">
        <w:rPr>
          <w:rFonts w:ascii="Times New Roman" w:hAnsi="Times New Roman" w:cs="Times New Roman"/>
          <w:sz w:val="28"/>
          <w:szCs w:val="28"/>
        </w:rPr>
        <w:t xml:space="preserve"> охватывал</w:t>
      </w:r>
      <w:r w:rsidRPr="00A26E99">
        <w:rPr>
          <w:rFonts w:ascii="Times New Roman" w:hAnsi="Times New Roman" w:cs="Times New Roman"/>
          <w:sz w:val="28"/>
          <w:szCs w:val="28"/>
          <w:lang w:val="kk-KZ"/>
        </w:rPr>
        <w:t>и</w:t>
      </w:r>
      <w:r w:rsidR="00F5578B" w:rsidRPr="00A26E99">
        <w:rPr>
          <w:rFonts w:ascii="Times New Roman" w:hAnsi="Times New Roman" w:cs="Times New Roman"/>
          <w:sz w:val="28"/>
          <w:szCs w:val="28"/>
        </w:rPr>
        <w:t xml:space="preserve"> шесть основных тем, которые представлены ниже, </w:t>
      </w:r>
      <w:r w:rsidR="003A406E" w:rsidRPr="00A26E99">
        <w:rPr>
          <w:rFonts w:ascii="Times New Roman" w:hAnsi="Times New Roman" w:cs="Times New Roman"/>
          <w:sz w:val="28"/>
          <w:szCs w:val="28"/>
          <w:lang w:val="kk-KZ"/>
        </w:rPr>
        <w:t xml:space="preserve">а </w:t>
      </w:r>
      <w:r w:rsidR="00F5578B" w:rsidRPr="00A26E99">
        <w:rPr>
          <w:rFonts w:ascii="Times New Roman" w:hAnsi="Times New Roman" w:cs="Times New Roman"/>
          <w:sz w:val="28"/>
          <w:szCs w:val="28"/>
        </w:rPr>
        <w:t xml:space="preserve">полный перечень </w:t>
      </w:r>
      <w:r w:rsidRPr="00A26E99">
        <w:rPr>
          <w:rFonts w:ascii="Times New Roman" w:hAnsi="Times New Roman" w:cs="Times New Roman"/>
          <w:sz w:val="28"/>
          <w:szCs w:val="28"/>
          <w:lang w:val="kk-KZ"/>
        </w:rPr>
        <w:t>вопросов глубинного интервью</w:t>
      </w:r>
      <w:r w:rsidR="00F5578B" w:rsidRPr="00A26E99">
        <w:rPr>
          <w:rFonts w:ascii="Times New Roman" w:hAnsi="Times New Roman" w:cs="Times New Roman"/>
          <w:sz w:val="28"/>
          <w:szCs w:val="28"/>
        </w:rPr>
        <w:t xml:space="preserve"> предоставлен в </w:t>
      </w:r>
      <w:r w:rsidR="00A5502F" w:rsidRPr="00A26E99">
        <w:rPr>
          <w:rFonts w:ascii="Times New Roman" w:hAnsi="Times New Roman" w:cs="Times New Roman"/>
          <w:sz w:val="28"/>
          <w:szCs w:val="28"/>
        </w:rPr>
        <w:t>П</w:t>
      </w:r>
      <w:r w:rsidR="00F5578B" w:rsidRPr="00A26E99">
        <w:rPr>
          <w:rFonts w:ascii="Times New Roman" w:hAnsi="Times New Roman" w:cs="Times New Roman"/>
          <w:sz w:val="28"/>
          <w:szCs w:val="28"/>
        </w:rPr>
        <w:t>риложении</w:t>
      </w:r>
      <w:r w:rsidRPr="00A26E99">
        <w:rPr>
          <w:rFonts w:ascii="Times New Roman" w:hAnsi="Times New Roman" w:cs="Times New Roman"/>
          <w:sz w:val="28"/>
          <w:szCs w:val="28"/>
          <w:lang w:val="kk-KZ"/>
        </w:rPr>
        <w:t xml:space="preserve"> </w:t>
      </w:r>
      <w:r w:rsidR="00A5502F" w:rsidRPr="00A26E99">
        <w:rPr>
          <w:rFonts w:ascii="Times New Roman" w:hAnsi="Times New Roman" w:cs="Times New Roman"/>
          <w:sz w:val="28"/>
          <w:szCs w:val="28"/>
          <w:lang w:val="kk-KZ"/>
        </w:rPr>
        <w:t>Б</w:t>
      </w:r>
      <w:r w:rsidR="00F5578B" w:rsidRPr="00A26E99">
        <w:rPr>
          <w:rFonts w:ascii="Times New Roman" w:hAnsi="Times New Roman" w:cs="Times New Roman"/>
          <w:sz w:val="28"/>
          <w:szCs w:val="28"/>
        </w:rPr>
        <w:t>.</w:t>
      </w:r>
      <w:r w:rsidR="009D6032" w:rsidRPr="00A26E99">
        <w:rPr>
          <w:rFonts w:ascii="Times New Roman" w:hAnsi="Times New Roman" w:cs="Times New Roman"/>
          <w:sz w:val="28"/>
          <w:szCs w:val="28"/>
        </w:rPr>
        <w:t xml:space="preserve"> Вопросы были поделены на 6 блоков:</w:t>
      </w:r>
    </w:p>
    <w:p w14:paraId="26C02572" w14:textId="6B2B90A6" w:rsidR="00F5578B" w:rsidRPr="00A26E99" w:rsidRDefault="00F5578B" w:rsidP="00F5578B">
      <w:pPr>
        <w:rPr>
          <w:rFonts w:ascii="Times New Roman" w:hAnsi="Times New Roman" w:cs="Times New Roman"/>
          <w:sz w:val="28"/>
          <w:szCs w:val="28"/>
        </w:rPr>
      </w:pPr>
      <w:r w:rsidRPr="00A26E99">
        <w:rPr>
          <w:rFonts w:ascii="Times New Roman" w:hAnsi="Times New Roman" w:cs="Times New Roman"/>
          <w:sz w:val="28"/>
          <w:szCs w:val="28"/>
        </w:rPr>
        <w:t xml:space="preserve">1) Что воспринимается </w:t>
      </w:r>
      <w:r w:rsidR="00101A80" w:rsidRPr="00A26E99">
        <w:rPr>
          <w:rFonts w:ascii="Times New Roman" w:hAnsi="Times New Roman" w:cs="Times New Roman"/>
          <w:sz w:val="28"/>
          <w:szCs w:val="28"/>
        </w:rPr>
        <w:t>(понимается) под словом</w:t>
      </w:r>
      <w:r w:rsidRPr="00A26E99">
        <w:rPr>
          <w:rFonts w:ascii="Times New Roman" w:hAnsi="Times New Roman" w:cs="Times New Roman"/>
          <w:sz w:val="28"/>
          <w:szCs w:val="28"/>
        </w:rPr>
        <w:t xml:space="preserve"> </w:t>
      </w:r>
      <w:r w:rsidR="00101A80" w:rsidRPr="00A26E99">
        <w:rPr>
          <w:rFonts w:ascii="Times New Roman" w:hAnsi="Times New Roman" w:cs="Times New Roman"/>
          <w:sz w:val="28"/>
          <w:szCs w:val="28"/>
        </w:rPr>
        <w:t>«</w:t>
      </w:r>
      <w:r w:rsidRPr="00A26E99">
        <w:rPr>
          <w:rFonts w:ascii="Times New Roman" w:hAnsi="Times New Roman" w:cs="Times New Roman"/>
          <w:sz w:val="28"/>
          <w:szCs w:val="28"/>
        </w:rPr>
        <w:t>социальные медиа</w:t>
      </w:r>
      <w:r w:rsidR="00101A80" w:rsidRPr="00A26E99">
        <w:rPr>
          <w:rFonts w:ascii="Times New Roman" w:hAnsi="Times New Roman" w:cs="Times New Roman"/>
          <w:sz w:val="28"/>
          <w:szCs w:val="28"/>
        </w:rPr>
        <w:t>/сети»</w:t>
      </w:r>
      <w:r w:rsidR="00874EC0" w:rsidRPr="00A26E99">
        <w:rPr>
          <w:rFonts w:ascii="Times New Roman" w:hAnsi="Times New Roman" w:cs="Times New Roman"/>
          <w:sz w:val="28"/>
          <w:szCs w:val="28"/>
        </w:rPr>
        <w:t>;</w:t>
      </w:r>
    </w:p>
    <w:p w14:paraId="346957CA" w14:textId="1A8C688C" w:rsidR="00F5578B" w:rsidRPr="00A26E99" w:rsidRDefault="00F5578B" w:rsidP="00F5578B">
      <w:pPr>
        <w:rPr>
          <w:rFonts w:ascii="Times New Roman" w:hAnsi="Times New Roman" w:cs="Times New Roman"/>
          <w:sz w:val="28"/>
          <w:szCs w:val="28"/>
        </w:rPr>
      </w:pPr>
      <w:r w:rsidRPr="00A26E99">
        <w:rPr>
          <w:rFonts w:ascii="Times New Roman" w:hAnsi="Times New Roman" w:cs="Times New Roman"/>
          <w:sz w:val="28"/>
          <w:szCs w:val="28"/>
        </w:rPr>
        <w:t xml:space="preserve">2) Рассмотрение и поиск информации для выбора </w:t>
      </w:r>
      <w:r w:rsidR="00624994" w:rsidRPr="00A26E99">
        <w:rPr>
          <w:rFonts w:ascii="Times New Roman" w:hAnsi="Times New Roman" w:cs="Times New Roman"/>
          <w:sz w:val="28"/>
          <w:szCs w:val="28"/>
          <w:lang w:val="kk-KZ"/>
        </w:rPr>
        <w:t>туристского</w:t>
      </w:r>
      <w:r w:rsidR="00874EC0" w:rsidRPr="00A26E99">
        <w:rPr>
          <w:rFonts w:ascii="Times New Roman" w:hAnsi="Times New Roman" w:cs="Times New Roman"/>
          <w:sz w:val="28"/>
          <w:szCs w:val="28"/>
          <w:lang w:val="kk-KZ"/>
        </w:rPr>
        <w:t xml:space="preserve"> продукта </w:t>
      </w:r>
      <w:r w:rsidR="00874EC0" w:rsidRPr="00A26E99">
        <w:rPr>
          <w:rFonts w:ascii="Times New Roman" w:hAnsi="Times New Roman" w:cs="Times New Roman"/>
          <w:sz w:val="28"/>
          <w:szCs w:val="28"/>
        </w:rPr>
        <w:t xml:space="preserve">(места отдыха, </w:t>
      </w:r>
      <w:r w:rsidRPr="00A26E99">
        <w:rPr>
          <w:rFonts w:ascii="Times New Roman" w:hAnsi="Times New Roman" w:cs="Times New Roman"/>
          <w:sz w:val="28"/>
          <w:szCs w:val="28"/>
        </w:rPr>
        <w:t>жилья</w:t>
      </w:r>
      <w:r w:rsidR="00874EC0" w:rsidRPr="00A26E99">
        <w:rPr>
          <w:rFonts w:ascii="Times New Roman" w:hAnsi="Times New Roman" w:cs="Times New Roman"/>
          <w:sz w:val="28"/>
          <w:szCs w:val="28"/>
        </w:rPr>
        <w:t>, экскурсии);</w:t>
      </w:r>
    </w:p>
    <w:p w14:paraId="48599DE6" w14:textId="77777777" w:rsidR="00F5578B" w:rsidRPr="00A26E99" w:rsidRDefault="00F5578B" w:rsidP="00F5578B">
      <w:pPr>
        <w:rPr>
          <w:rFonts w:ascii="Times New Roman" w:hAnsi="Times New Roman" w:cs="Times New Roman"/>
          <w:sz w:val="28"/>
          <w:szCs w:val="28"/>
        </w:rPr>
      </w:pPr>
      <w:r w:rsidRPr="00A26E99">
        <w:rPr>
          <w:rFonts w:ascii="Times New Roman" w:hAnsi="Times New Roman" w:cs="Times New Roman"/>
          <w:sz w:val="28"/>
          <w:szCs w:val="28"/>
        </w:rPr>
        <w:t>3) Типы социальных сетей и причины использования</w:t>
      </w:r>
      <w:r w:rsidR="00874EC0" w:rsidRPr="00A26E99">
        <w:rPr>
          <w:rFonts w:ascii="Times New Roman" w:hAnsi="Times New Roman" w:cs="Times New Roman"/>
          <w:sz w:val="28"/>
          <w:szCs w:val="28"/>
        </w:rPr>
        <w:t>;</w:t>
      </w:r>
    </w:p>
    <w:p w14:paraId="310B5F44" w14:textId="77777777" w:rsidR="00F5578B" w:rsidRPr="00A26E99" w:rsidRDefault="00F5578B" w:rsidP="00F5578B">
      <w:pPr>
        <w:rPr>
          <w:rFonts w:ascii="Times New Roman" w:hAnsi="Times New Roman" w:cs="Times New Roman"/>
          <w:sz w:val="28"/>
          <w:szCs w:val="28"/>
        </w:rPr>
      </w:pPr>
      <w:r w:rsidRPr="00A26E99">
        <w:rPr>
          <w:rFonts w:ascii="Times New Roman" w:hAnsi="Times New Roman" w:cs="Times New Roman"/>
          <w:sz w:val="28"/>
          <w:szCs w:val="28"/>
        </w:rPr>
        <w:lastRenderedPageBreak/>
        <w:t>4) Пути влияния</w:t>
      </w:r>
      <w:r w:rsidR="00874EC0" w:rsidRPr="00A26E99">
        <w:rPr>
          <w:rFonts w:ascii="Times New Roman" w:hAnsi="Times New Roman" w:cs="Times New Roman"/>
          <w:sz w:val="28"/>
          <w:szCs w:val="28"/>
        </w:rPr>
        <w:t>;</w:t>
      </w:r>
    </w:p>
    <w:p w14:paraId="1C527DF6" w14:textId="77777777" w:rsidR="00F5578B" w:rsidRPr="00A26E99" w:rsidRDefault="00F5578B" w:rsidP="00F5578B">
      <w:pPr>
        <w:rPr>
          <w:rFonts w:ascii="Times New Roman" w:hAnsi="Times New Roman" w:cs="Times New Roman"/>
          <w:sz w:val="28"/>
          <w:szCs w:val="28"/>
        </w:rPr>
      </w:pPr>
      <w:r w:rsidRPr="00A26E99">
        <w:rPr>
          <w:rFonts w:ascii="Times New Roman" w:hAnsi="Times New Roman" w:cs="Times New Roman"/>
          <w:sz w:val="28"/>
          <w:szCs w:val="28"/>
        </w:rPr>
        <w:t>5) Негативное влияние</w:t>
      </w:r>
      <w:r w:rsidR="00874EC0" w:rsidRPr="00A26E99">
        <w:rPr>
          <w:rFonts w:ascii="Times New Roman" w:hAnsi="Times New Roman" w:cs="Times New Roman"/>
          <w:sz w:val="28"/>
          <w:szCs w:val="28"/>
        </w:rPr>
        <w:t>;</w:t>
      </w:r>
    </w:p>
    <w:p w14:paraId="23B6FA12" w14:textId="6BEA8C74" w:rsidR="00F5578B" w:rsidRPr="00A26E99" w:rsidRDefault="00F5578B" w:rsidP="00F5578B">
      <w:pPr>
        <w:rPr>
          <w:rFonts w:ascii="Times New Roman" w:hAnsi="Times New Roman" w:cs="Times New Roman"/>
          <w:sz w:val="28"/>
          <w:szCs w:val="28"/>
        </w:rPr>
      </w:pPr>
      <w:r w:rsidRPr="00A26E99">
        <w:rPr>
          <w:rFonts w:ascii="Times New Roman" w:hAnsi="Times New Roman" w:cs="Times New Roman"/>
          <w:sz w:val="28"/>
          <w:szCs w:val="28"/>
        </w:rPr>
        <w:t xml:space="preserve">6) Поведение </w:t>
      </w:r>
      <w:r w:rsidR="00C028F1" w:rsidRPr="00A26E99">
        <w:rPr>
          <w:rFonts w:ascii="Times New Roman" w:hAnsi="Times New Roman" w:cs="Times New Roman"/>
          <w:sz w:val="28"/>
          <w:szCs w:val="28"/>
        </w:rPr>
        <w:t xml:space="preserve">во время и </w:t>
      </w:r>
      <w:r w:rsidRPr="00A26E99">
        <w:rPr>
          <w:rFonts w:ascii="Times New Roman" w:hAnsi="Times New Roman" w:cs="Times New Roman"/>
          <w:sz w:val="28"/>
          <w:szCs w:val="28"/>
        </w:rPr>
        <w:t>после покупки</w:t>
      </w:r>
      <w:r w:rsidR="00874EC0" w:rsidRPr="00A26E99">
        <w:rPr>
          <w:rFonts w:ascii="Times New Roman" w:hAnsi="Times New Roman" w:cs="Times New Roman"/>
          <w:sz w:val="28"/>
          <w:szCs w:val="28"/>
        </w:rPr>
        <w:t>.</w:t>
      </w:r>
    </w:p>
    <w:p w14:paraId="7B6C4DCB" w14:textId="20444127" w:rsidR="003A0F6B" w:rsidRPr="00A26E99" w:rsidRDefault="003A0F6B" w:rsidP="003A0F6B">
      <w:pPr>
        <w:ind w:firstLine="708"/>
        <w:rPr>
          <w:rFonts w:ascii="Times New Roman" w:hAnsi="Times New Roman" w:cs="Times New Roman"/>
          <w:sz w:val="28"/>
          <w:szCs w:val="28"/>
        </w:rPr>
      </w:pPr>
      <w:r w:rsidRPr="00A26E99">
        <w:rPr>
          <w:rFonts w:ascii="Times New Roman" w:hAnsi="Times New Roman" w:cs="Times New Roman"/>
          <w:sz w:val="28"/>
          <w:szCs w:val="28"/>
        </w:rPr>
        <w:t xml:space="preserve">Подробное описание о методах качественных и количественных, онлайн и офлайн исследований, автором данного диссертационного исследования было опубликована статья в материалах международной научно-практической конференции </w:t>
      </w:r>
      <w:r w:rsidRPr="00A26E99">
        <w:rPr>
          <w:rFonts w:ascii="Times New Roman" w:hAnsi="Times New Roman" w:cs="Times New Roman"/>
          <w:sz w:val="28"/>
          <w:szCs w:val="28"/>
        </w:rPr>
        <w:fldChar w:fldCharType="begin" w:fldLock="1"/>
      </w:r>
      <w:r w:rsidR="00FF07C9" w:rsidRPr="00A26E99">
        <w:rPr>
          <w:rFonts w:ascii="Times New Roman" w:hAnsi="Times New Roman" w:cs="Times New Roman"/>
          <w:sz w:val="28"/>
          <w:szCs w:val="28"/>
        </w:rPr>
        <w:instrText>ADDIN CSL_CITATION {"citationItems":[{"id":"ITEM-1","itemData":{"author":[{"dropping-particle":"","family":"Абдунурова","given":"А.","non-dropping-particle":"","parse-names":false,"suffix":""}],"container-title":"Международная научно-практическая конференция «Маркетинг и логистика: современные вызовы и тенденции в эпоху информационных технологий»","editor":[{"dropping-particle":"","family":"Разакова Д.И.","given":"","non-dropping-particle":"","parse-names":false,"suffix":""},{"dropping-particle":"","family":"Есбосынова А.К.","given":"","non-dropping-particle":"","parse-names":false,"suffix":""}],"id":"ITEM-1","issued":{"date-parts":[["2018"]]},"page":"24-29","publisher":"Университет \"Туран\"","publisher-place":"Алматы","title":"Качественные и количественные, онлайн и офлайн методы исследования поведения потребителей","type":"paper-conference"},"uris":["http://www.mendeley.com/documents/?uuid=7de9b7e2-a0fd-3732-a7c9-9d859e5858cf"]}],"mendeley":{"formattedCitation":"[207]","plainTextFormattedCitation":"[207]","previouslyFormattedCitation":"[208]"},"properties":{"noteIndex":0},"schema":"https://github.com/citation-style-language/schema/raw/master/csl-citation.json"}</w:instrText>
      </w:r>
      <w:r w:rsidRPr="00A26E99">
        <w:rPr>
          <w:rFonts w:ascii="Times New Roman" w:hAnsi="Times New Roman" w:cs="Times New Roman"/>
          <w:sz w:val="28"/>
          <w:szCs w:val="28"/>
        </w:rPr>
        <w:fldChar w:fldCharType="separate"/>
      </w:r>
      <w:r w:rsidR="00FF07C9" w:rsidRPr="00A26E99">
        <w:rPr>
          <w:rFonts w:ascii="Times New Roman" w:hAnsi="Times New Roman" w:cs="Times New Roman"/>
          <w:noProof/>
          <w:sz w:val="28"/>
          <w:szCs w:val="28"/>
        </w:rPr>
        <w:t>[207]</w:t>
      </w:r>
      <w:r w:rsidRPr="00A26E99">
        <w:rPr>
          <w:rFonts w:ascii="Times New Roman" w:hAnsi="Times New Roman" w:cs="Times New Roman"/>
          <w:sz w:val="28"/>
          <w:szCs w:val="28"/>
        </w:rPr>
        <w:fldChar w:fldCharType="end"/>
      </w:r>
      <w:r w:rsidRPr="00A26E99">
        <w:rPr>
          <w:rFonts w:ascii="Times New Roman" w:hAnsi="Times New Roman" w:cs="Times New Roman"/>
          <w:sz w:val="28"/>
          <w:szCs w:val="28"/>
        </w:rPr>
        <w:t xml:space="preserve">. </w:t>
      </w:r>
    </w:p>
    <w:p w14:paraId="0DB6AFF8" w14:textId="7A4E58F4" w:rsidR="001B5691" w:rsidRPr="00A26E99" w:rsidRDefault="0084441C" w:rsidP="001B5691">
      <w:pPr>
        <w:rPr>
          <w:rFonts w:ascii="Times New Roman" w:hAnsi="Times New Roman" w:cs="Times New Roman"/>
          <w:sz w:val="28"/>
          <w:szCs w:val="28"/>
        </w:rPr>
      </w:pPr>
      <w:r w:rsidRPr="00A26E99">
        <w:rPr>
          <w:rFonts w:ascii="Times New Roman" w:hAnsi="Times New Roman" w:cs="Times New Roman"/>
          <w:sz w:val="28"/>
          <w:szCs w:val="28"/>
          <w:lang w:val="kk-KZ"/>
        </w:rPr>
        <w:t>Результаты глубинного интервью отражены в третьей главе</w:t>
      </w:r>
      <w:r w:rsidRPr="00A26E99">
        <w:rPr>
          <w:rFonts w:ascii="Times New Roman" w:hAnsi="Times New Roman" w:cs="Times New Roman"/>
          <w:sz w:val="28"/>
          <w:szCs w:val="28"/>
        </w:rPr>
        <w:t xml:space="preserve">, в параграфе 3.2. и послужили основой для формирования модели цифрового поведения потребителей </w:t>
      </w:r>
      <w:r w:rsidRPr="00A26E99">
        <w:rPr>
          <w:rFonts w:ascii="Times New Roman" w:hAnsi="Times New Roman" w:cs="Times New Roman"/>
          <w:sz w:val="28"/>
          <w:szCs w:val="28"/>
          <w:lang w:val="kk-KZ"/>
        </w:rPr>
        <w:t xml:space="preserve">туристических услуг </w:t>
      </w:r>
      <w:r w:rsidRPr="00A26E99">
        <w:rPr>
          <w:rFonts w:ascii="Times New Roman" w:hAnsi="Times New Roman" w:cs="Times New Roman"/>
          <w:sz w:val="28"/>
          <w:szCs w:val="28"/>
        </w:rPr>
        <w:t>в социальных сетях. Имеются аудиозаписи интервью, а также ответы на вопросы к</w:t>
      </w:r>
      <w:r w:rsidR="00421052" w:rsidRPr="00A26E99">
        <w:rPr>
          <w:rFonts w:ascii="Times New Roman" w:hAnsi="Times New Roman" w:cs="Times New Roman"/>
          <w:sz w:val="28"/>
          <w:szCs w:val="28"/>
        </w:rPr>
        <w:t>ратко</w:t>
      </w:r>
      <w:r w:rsidRPr="00A26E99">
        <w:rPr>
          <w:rFonts w:ascii="Times New Roman" w:hAnsi="Times New Roman" w:cs="Times New Roman"/>
          <w:sz w:val="28"/>
          <w:szCs w:val="28"/>
        </w:rPr>
        <w:t xml:space="preserve"> представлены в Приложении</w:t>
      </w:r>
      <w:r w:rsidRPr="00A26E99">
        <w:rPr>
          <w:rFonts w:ascii="Times New Roman" w:hAnsi="Times New Roman" w:cs="Times New Roman"/>
          <w:sz w:val="28"/>
          <w:szCs w:val="28"/>
          <w:lang w:val="kk-KZ"/>
        </w:rPr>
        <w:t xml:space="preserve"> </w:t>
      </w:r>
      <w:r w:rsidR="00A5502F" w:rsidRPr="00A26E99">
        <w:rPr>
          <w:rFonts w:ascii="Times New Roman" w:hAnsi="Times New Roman" w:cs="Times New Roman"/>
          <w:sz w:val="28"/>
          <w:szCs w:val="28"/>
          <w:lang w:val="kk-KZ"/>
        </w:rPr>
        <w:t>В</w:t>
      </w:r>
      <w:r w:rsidR="001B5691" w:rsidRPr="00A26E99">
        <w:rPr>
          <w:rFonts w:ascii="Times New Roman" w:hAnsi="Times New Roman" w:cs="Times New Roman"/>
          <w:sz w:val="28"/>
          <w:szCs w:val="28"/>
        </w:rPr>
        <w:t xml:space="preserve">. </w:t>
      </w:r>
    </w:p>
    <w:p w14:paraId="7FF99A11" w14:textId="0E67AE97" w:rsidR="001B5691" w:rsidRPr="00A26E99" w:rsidRDefault="001B5691" w:rsidP="001B5691">
      <w:pPr>
        <w:rPr>
          <w:rFonts w:ascii="Times New Roman" w:hAnsi="Times New Roman" w:cs="Times New Roman"/>
          <w:sz w:val="28"/>
          <w:szCs w:val="28"/>
        </w:rPr>
      </w:pPr>
      <w:r w:rsidRPr="00A26E99">
        <w:rPr>
          <w:rFonts w:ascii="Times New Roman" w:hAnsi="Times New Roman" w:cs="Times New Roman"/>
          <w:sz w:val="28"/>
          <w:szCs w:val="28"/>
        </w:rPr>
        <w:t>В таблице 1</w:t>
      </w:r>
      <w:r w:rsidR="00914D61" w:rsidRPr="00A26E99">
        <w:rPr>
          <w:rFonts w:ascii="Times New Roman" w:hAnsi="Times New Roman" w:cs="Times New Roman"/>
          <w:sz w:val="28"/>
          <w:szCs w:val="28"/>
        </w:rPr>
        <w:t>4</w:t>
      </w:r>
      <w:r w:rsidRPr="00A26E99">
        <w:rPr>
          <w:rFonts w:ascii="Times New Roman" w:hAnsi="Times New Roman" w:cs="Times New Roman"/>
          <w:sz w:val="28"/>
          <w:szCs w:val="28"/>
        </w:rPr>
        <w:t xml:space="preserve"> представлен профайл респондентов, которые участвовали в глубинном интервью.</w:t>
      </w:r>
    </w:p>
    <w:p w14:paraId="7E1FA76E" w14:textId="34897E95" w:rsidR="0084441C" w:rsidRPr="00A26E99" w:rsidRDefault="0084441C" w:rsidP="0084441C">
      <w:pPr>
        <w:rPr>
          <w:rFonts w:ascii="Times New Roman" w:hAnsi="Times New Roman" w:cs="Times New Roman"/>
          <w:sz w:val="28"/>
          <w:szCs w:val="28"/>
        </w:rPr>
      </w:pPr>
    </w:p>
    <w:p w14:paraId="61EE6D23" w14:textId="65750BD2" w:rsidR="00F5578B" w:rsidRPr="00A26E99" w:rsidRDefault="00F5578B" w:rsidP="0064736A">
      <w:pPr>
        <w:ind w:firstLine="0"/>
        <w:rPr>
          <w:rFonts w:ascii="Times New Roman" w:hAnsi="Times New Roman" w:cs="Times New Roman"/>
          <w:sz w:val="28"/>
          <w:szCs w:val="28"/>
        </w:rPr>
      </w:pPr>
      <w:r w:rsidRPr="00A26E99">
        <w:rPr>
          <w:rFonts w:ascii="Times New Roman" w:hAnsi="Times New Roman" w:cs="Times New Roman"/>
          <w:sz w:val="28"/>
          <w:szCs w:val="28"/>
        </w:rPr>
        <w:t xml:space="preserve">Таблица </w:t>
      </w:r>
      <w:r w:rsidR="003C70C8" w:rsidRPr="00A26E99">
        <w:rPr>
          <w:rFonts w:ascii="Times New Roman" w:hAnsi="Times New Roman" w:cs="Times New Roman"/>
          <w:sz w:val="28"/>
          <w:szCs w:val="28"/>
        </w:rPr>
        <w:t>1</w:t>
      </w:r>
      <w:r w:rsidR="00914D61" w:rsidRPr="00A26E99">
        <w:rPr>
          <w:rFonts w:ascii="Times New Roman" w:hAnsi="Times New Roman" w:cs="Times New Roman"/>
          <w:sz w:val="28"/>
          <w:szCs w:val="28"/>
        </w:rPr>
        <w:t>4</w:t>
      </w:r>
      <w:r w:rsidR="003C70C8" w:rsidRPr="00A26E99">
        <w:rPr>
          <w:rFonts w:ascii="Times New Roman" w:hAnsi="Times New Roman" w:cs="Times New Roman"/>
          <w:sz w:val="28"/>
          <w:szCs w:val="28"/>
        </w:rPr>
        <w:t xml:space="preserve"> </w:t>
      </w:r>
      <w:r w:rsidR="003A0F6B" w:rsidRPr="00A26E99">
        <w:rPr>
          <w:rFonts w:ascii="Times New Roman" w:hAnsi="Times New Roman" w:cs="Times New Roman"/>
          <w:sz w:val="28"/>
          <w:szCs w:val="28"/>
        </w:rPr>
        <w:t>– П</w:t>
      </w:r>
      <w:r w:rsidRPr="00A26E99">
        <w:rPr>
          <w:rFonts w:ascii="Times New Roman" w:hAnsi="Times New Roman" w:cs="Times New Roman"/>
          <w:sz w:val="28"/>
          <w:szCs w:val="28"/>
        </w:rPr>
        <w:t>рофайл респондентов</w:t>
      </w:r>
    </w:p>
    <w:tbl>
      <w:tblPr>
        <w:tblW w:w="5006"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29"/>
        <w:gridCol w:w="1446"/>
        <w:gridCol w:w="1417"/>
        <w:gridCol w:w="1418"/>
        <w:gridCol w:w="2551"/>
        <w:gridCol w:w="2269"/>
      </w:tblGrid>
      <w:tr w:rsidR="00E17D9E" w:rsidRPr="00A26E99" w14:paraId="64A9F892" w14:textId="77777777" w:rsidTr="002F3898">
        <w:trPr>
          <w:jc w:val="center"/>
        </w:trPr>
        <w:tc>
          <w:tcPr>
            <w:tcW w:w="529" w:type="dxa"/>
            <w:shd w:val="clear" w:color="auto" w:fill="auto"/>
            <w:tcMar>
              <w:top w:w="100" w:type="dxa"/>
              <w:left w:w="100" w:type="dxa"/>
              <w:bottom w:w="100" w:type="dxa"/>
              <w:right w:w="100" w:type="dxa"/>
            </w:tcMar>
          </w:tcPr>
          <w:p w14:paraId="12DDCD6E" w14:textId="77777777" w:rsidR="009E649A" w:rsidRPr="00A26E99" w:rsidRDefault="009E649A" w:rsidP="000E1F68">
            <w:pPr>
              <w:widowControl w:val="0"/>
              <w:pBdr>
                <w:top w:val="nil"/>
                <w:left w:val="nil"/>
                <w:bottom w:val="nil"/>
                <w:right w:val="nil"/>
                <w:between w:val="nil"/>
              </w:pBdr>
              <w:ind w:firstLine="0"/>
              <w:jc w:val="left"/>
              <w:rPr>
                <w:rFonts w:ascii="Times New Roman" w:hAnsi="Times New Roman" w:cs="Times New Roman"/>
                <w:sz w:val="24"/>
                <w:szCs w:val="24"/>
              </w:rPr>
            </w:pPr>
            <w:r w:rsidRPr="00A26E99">
              <w:rPr>
                <w:rFonts w:ascii="Times New Roman" w:hAnsi="Times New Roman" w:cs="Times New Roman"/>
                <w:sz w:val="24"/>
                <w:szCs w:val="24"/>
              </w:rPr>
              <w:t>№</w:t>
            </w:r>
          </w:p>
        </w:tc>
        <w:tc>
          <w:tcPr>
            <w:tcW w:w="1446" w:type="dxa"/>
            <w:shd w:val="clear" w:color="auto" w:fill="auto"/>
            <w:tcMar>
              <w:top w:w="100" w:type="dxa"/>
              <w:left w:w="100" w:type="dxa"/>
              <w:bottom w:w="100" w:type="dxa"/>
              <w:right w:w="100" w:type="dxa"/>
            </w:tcMar>
          </w:tcPr>
          <w:p w14:paraId="621EB626" w14:textId="77777777" w:rsidR="009E649A" w:rsidRPr="00A26E99" w:rsidRDefault="009E649A" w:rsidP="000E1F68">
            <w:pPr>
              <w:widowControl w:val="0"/>
              <w:pBdr>
                <w:top w:val="nil"/>
                <w:left w:val="nil"/>
                <w:bottom w:val="nil"/>
                <w:right w:val="nil"/>
                <w:between w:val="nil"/>
              </w:pBdr>
              <w:ind w:firstLine="0"/>
              <w:jc w:val="left"/>
              <w:rPr>
                <w:rFonts w:ascii="Times New Roman" w:hAnsi="Times New Roman" w:cs="Times New Roman"/>
                <w:sz w:val="24"/>
                <w:szCs w:val="24"/>
              </w:rPr>
            </w:pPr>
            <w:r w:rsidRPr="00A26E99">
              <w:rPr>
                <w:rFonts w:ascii="Times New Roman" w:hAnsi="Times New Roman" w:cs="Times New Roman"/>
                <w:sz w:val="24"/>
                <w:szCs w:val="24"/>
              </w:rPr>
              <w:t>Псевдоним участника</w:t>
            </w:r>
          </w:p>
        </w:tc>
        <w:tc>
          <w:tcPr>
            <w:tcW w:w="1417" w:type="dxa"/>
            <w:shd w:val="clear" w:color="auto" w:fill="auto"/>
            <w:tcMar>
              <w:top w:w="100" w:type="dxa"/>
              <w:left w:w="100" w:type="dxa"/>
              <w:bottom w:w="100" w:type="dxa"/>
              <w:right w:w="100" w:type="dxa"/>
            </w:tcMar>
          </w:tcPr>
          <w:p w14:paraId="4F3EAAB1" w14:textId="77777777" w:rsidR="009E649A" w:rsidRPr="00A26E99" w:rsidRDefault="009E649A" w:rsidP="000E1F68">
            <w:pPr>
              <w:widowControl w:val="0"/>
              <w:pBdr>
                <w:top w:val="nil"/>
                <w:left w:val="nil"/>
                <w:bottom w:val="nil"/>
                <w:right w:val="nil"/>
                <w:between w:val="nil"/>
              </w:pBdr>
              <w:ind w:firstLine="0"/>
              <w:jc w:val="left"/>
              <w:rPr>
                <w:rFonts w:ascii="Times New Roman" w:hAnsi="Times New Roman" w:cs="Times New Roman"/>
                <w:sz w:val="24"/>
                <w:szCs w:val="24"/>
              </w:rPr>
            </w:pPr>
            <w:r w:rsidRPr="00A26E99">
              <w:rPr>
                <w:rFonts w:ascii="Times New Roman" w:hAnsi="Times New Roman" w:cs="Times New Roman"/>
                <w:sz w:val="24"/>
                <w:szCs w:val="24"/>
              </w:rPr>
              <w:t>Возрастной диапазон</w:t>
            </w:r>
          </w:p>
        </w:tc>
        <w:tc>
          <w:tcPr>
            <w:tcW w:w="1418" w:type="dxa"/>
            <w:shd w:val="clear" w:color="auto" w:fill="auto"/>
            <w:tcMar>
              <w:top w:w="100" w:type="dxa"/>
              <w:left w:w="100" w:type="dxa"/>
              <w:bottom w:w="100" w:type="dxa"/>
              <w:right w:w="100" w:type="dxa"/>
            </w:tcMar>
          </w:tcPr>
          <w:p w14:paraId="32272ECE" w14:textId="34869C42" w:rsidR="009E649A" w:rsidRPr="00A26E99" w:rsidRDefault="009E649A" w:rsidP="000E1F68">
            <w:pPr>
              <w:widowControl w:val="0"/>
              <w:pBdr>
                <w:top w:val="nil"/>
                <w:left w:val="nil"/>
                <w:bottom w:val="nil"/>
                <w:right w:val="nil"/>
                <w:between w:val="nil"/>
              </w:pBdr>
              <w:ind w:firstLine="0"/>
              <w:jc w:val="left"/>
              <w:rPr>
                <w:rFonts w:ascii="Times New Roman" w:hAnsi="Times New Roman" w:cs="Times New Roman"/>
                <w:sz w:val="24"/>
                <w:szCs w:val="24"/>
              </w:rPr>
            </w:pPr>
            <w:r w:rsidRPr="00A26E99">
              <w:rPr>
                <w:rFonts w:ascii="Times New Roman" w:hAnsi="Times New Roman" w:cs="Times New Roman"/>
                <w:sz w:val="24"/>
                <w:szCs w:val="24"/>
              </w:rPr>
              <w:t>Использ</w:t>
            </w:r>
            <w:r w:rsidR="002F3898" w:rsidRPr="00A26E99">
              <w:rPr>
                <w:rFonts w:ascii="Times New Roman" w:hAnsi="Times New Roman" w:cs="Times New Roman"/>
                <w:sz w:val="24"/>
                <w:szCs w:val="24"/>
              </w:rPr>
              <w:t>-</w:t>
            </w:r>
            <w:r w:rsidRPr="00A26E99">
              <w:rPr>
                <w:rFonts w:ascii="Times New Roman" w:hAnsi="Times New Roman" w:cs="Times New Roman"/>
                <w:sz w:val="24"/>
                <w:szCs w:val="24"/>
              </w:rPr>
              <w:t xml:space="preserve">е </w:t>
            </w:r>
            <w:r w:rsidR="002A3C60" w:rsidRPr="00A26E99">
              <w:rPr>
                <w:rFonts w:ascii="Times New Roman" w:hAnsi="Times New Roman" w:cs="Times New Roman"/>
                <w:sz w:val="24"/>
                <w:szCs w:val="24"/>
              </w:rPr>
              <w:t>соц. медиа</w:t>
            </w:r>
            <w:r w:rsidRPr="00A26E99">
              <w:rPr>
                <w:rFonts w:ascii="Times New Roman" w:hAnsi="Times New Roman" w:cs="Times New Roman"/>
                <w:sz w:val="24"/>
                <w:szCs w:val="24"/>
              </w:rPr>
              <w:t xml:space="preserve"> (часов в день)</w:t>
            </w:r>
          </w:p>
        </w:tc>
        <w:tc>
          <w:tcPr>
            <w:tcW w:w="2551" w:type="dxa"/>
            <w:shd w:val="clear" w:color="auto" w:fill="auto"/>
            <w:tcMar>
              <w:top w:w="100" w:type="dxa"/>
              <w:left w:w="100" w:type="dxa"/>
              <w:bottom w:w="100" w:type="dxa"/>
              <w:right w:w="100" w:type="dxa"/>
            </w:tcMar>
          </w:tcPr>
          <w:p w14:paraId="243B5AE5" w14:textId="77777777" w:rsidR="009E649A" w:rsidRPr="00A26E99" w:rsidRDefault="002F3DB5" w:rsidP="000E1F68">
            <w:pPr>
              <w:widowControl w:val="0"/>
              <w:pBdr>
                <w:top w:val="nil"/>
                <w:left w:val="nil"/>
                <w:bottom w:val="nil"/>
                <w:right w:val="nil"/>
                <w:between w:val="nil"/>
              </w:pBdr>
              <w:ind w:firstLine="0"/>
              <w:jc w:val="left"/>
              <w:rPr>
                <w:rFonts w:ascii="Times New Roman" w:hAnsi="Times New Roman" w:cs="Times New Roman"/>
                <w:sz w:val="24"/>
                <w:szCs w:val="24"/>
                <w:lang w:val="kk-KZ"/>
              </w:rPr>
            </w:pPr>
            <w:r w:rsidRPr="00A26E99">
              <w:rPr>
                <w:rFonts w:ascii="Times New Roman" w:hAnsi="Times New Roman" w:cs="Times New Roman"/>
                <w:sz w:val="24"/>
                <w:szCs w:val="24"/>
                <w:lang w:val="kk-KZ"/>
              </w:rPr>
              <w:t>П</w:t>
            </w:r>
            <w:r w:rsidRPr="00A26E99">
              <w:rPr>
                <w:rFonts w:ascii="Times New Roman" w:hAnsi="Times New Roman" w:cs="Times New Roman"/>
                <w:sz w:val="24"/>
                <w:szCs w:val="24"/>
              </w:rPr>
              <w:t>оиск</w:t>
            </w:r>
            <w:r w:rsidR="009E649A" w:rsidRPr="00A26E99">
              <w:rPr>
                <w:rFonts w:ascii="Times New Roman" w:hAnsi="Times New Roman" w:cs="Times New Roman"/>
                <w:sz w:val="24"/>
                <w:szCs w:val="24"/>
              </w:rPr>
              <w:t xml:space="preserve"> информации о туристическом продукте </w:t>
            </w:r>
          </w:p>
        </w:tc>
        <w:tc>
          <w:tcPr>
            <w:tcW w:w="2269" w:type="dxa"/>
          </w:tcPr>
          <w:p w14:paraId="141AD6AA" w14:textId="77777777" w:rsidR="009E649A" w:rsidRPr="00A26E99" w:rsidRDefault="009E649A" w:rsidP="000E1F68">
            <w:pPr>
              <w:widowControl w:val="0"/>
              <w:pBdr>
                <w:top w:val="nil"/>
                <w:left w:val="nil"/>
                <w:bottom w:val="nil"/>
                <w:right w:val="nil"/>
                <w:between w:val="nil"/>
              </w:pBdr>
              <w:ind w:firstLine="0"/>
              <w:jc w:val="left"/>
              <w:rPr>
                <w:rFonts w:ascii="Times New Roman" w:hAnsi="Times New Roman" w:cs="Times New Roman"/>
                <w:sz w:val="24"/>
                <w:szCs w:val="24"/>
              </w:rPr>
            </w:pPr>
            <w:r w:rsidRPr="00A26E99">
              <w:rPr>
                <w:rFonts w:ascii="Times New Roman" w:hAnsi="Times New Roman" w:cs="Times New Roman"/>
                <w:sz w:val="24"/>
                <w:szCs w:val="24"/>
              </w:rPr>
              <w:t xml:space="preserve">Часто используемые </w:t>
            </w:r>
            <w:r w:rsidR="002A3C60" w:rsidRPr="00A26E99">
              <w:rPr>
                <w:rFonts w:ascii="Times New Roman" w:hAnsi="Times New Roman" w:cs="Times New Roman"/>
                <w:sz w:val="24"/>
                <w:szCs w:val="24"/>
              </w:rPr>
              <w:t>социальные</w:t>
            </w:r>
            <w:r w:rsidRPr="00A26E99">
              <w:rPr>
                <w:rFonts w:ascii="Times New Roman" w:hAnsi="Times New Roman" w:cs="Times New Roman"/>
                <w:sz w:val="24"/>
                <w:szCs w:val="24"/>
              </w:rPr>
              <w:t xml:space="preserve"> медиа\сети</w:t>
            </w:r>
          </w:p>
        </w:tc>
      </w:tr>
      <w:tr w:rsidR="00E17D9E" w:rsidRPr="00A26E99" w14:paraId="765E39A3" w14:textId="77777777" w:rsidTr="002F3898">
        <w:trPr>
          <w:jc w:val="center"/>
        </w:trPr>
        <w:tc>
          <w:tcPr>
            <w:tcW w:w="529" w:type="dxa"/>
            <w:tcBorders>
              <w:bottom w:val="single" w:sz="8" w:space="0" w:color="000000"/>
            </w:tcBorders>
            <w:shd w:val="clear" w:color="auto" w:fill="auto"/>
            <w:tcMar>
              <w:top w:w="100" w:type="dxa"/>
              <w:left w:w="100" w:type="dxa"/>
              <w:bottom w:w="100" w:type="dxa"/>
              <w:right w:w="100" w:type="dxa"/>
            </w:tcMar>
          </w:tcPr>
          <w:p w14:paraId="67B1D772" w14:textId="77777777" w:rsidR="00C9758F" w:rsidRPr="00A26E99" w:rsidRDefault="00C9758F" w:rsidP="000E1F68">
            <w:pPr>
              <w:widowControl w:val="0"/>
              <w:pBdr>
                <w:top w:val="nil"/>
                <w:left w:val="nil"/>
                <w:bottom w:val="nil"/>
                <w:right w:val="nil"/>
                <w:between w:val="nil"/>
              </w:pBdr>
              <w:ind w:firstLine="0"/>
              <w:jc w:val="left"/>
              <w:rPr>
                <w:rFonts w:ascii="Times New Roman" w:hAnsi="Times New Roman" w:cs="Times New Roman"/>
                <w:sz w:val="24"/>
                <w:szCs w:val="24"/>
              </w:rPr>
            </w:pPr>
            <w:r w:rsidRPr="00A26E99">
              <w:rPr>
                <w:rFonts w:ascii="Times New Roman" w:hAnsi="Times New Roman" w:cs="Times New Roman"/>
                <w:sz w:val="24"/>
                <w:szCs w:val="24"/>
              </w:rPr>
              <w:t>1</w:t>
            </w:r>
          </w:p>
        </w:tc>
        <w:tc>
          <w:tcPr>
            <w:tcW w:w="1446" w:type="dxa"/>
            <w:tcBorders>
              <w:bottom w:val="single" w:sz="8" w:space="0" w:color="000000"/>
            </w:tcBorders>
            <w:shd w:val="clear" w:color="auto" w:fill="auto"/>
            <w:tcMar>
              <w:top w:w="100" w:type="dxa"/>
              <w:left w:w="100" w:type="dxa"/>
              <w:bottom w:w="100" w:type="dxa"/>
              <w:right w:w="100" w:type="dxa"/>
            </w:tcMar>
          </w:tcPr>
          <w:p w14:paraId="2CA32B86" w14:textId="77777777" w:rsidR="00C9758F" w:rsidRPr="00A26E99" w:rsidRDefault="00C9758F" w:rsidP="000E1F68">
            <w:pPr>
              <w:widowControl w:val="0"/>
              <w:pBdr>
                <w:top w:val="nil"/>
                <w:left w:val="nil"/>
                <w:bottom w:val="nil"/>
                <w:right w:val="nil"/>
                <w:between w:val="nil"/>
              </w:pBdr>
              <w:ind w:firstLine="0"/>
              <w:jc w:val="left"/>
              <w:rPr>
                <w:rFonts w:ascii="Times New Roman" w:hAnsi="Times New Roman" w:cs="Times New Roman"/>
                <w:sz w:val="24"/>
                <w:szCs w:val="24"/>
              </w:rPr>
            </w:pPr>
            <w:r w:rsidRPr="00A26E99">
              <w:rPr>
                <w:rFonts w:ascii="Times New Roman" w:hAnsi="Times New Roman" w:cs="Times New Roman"/>
                <w:sz w:val="24"/>
                <w:szCs w:val="24"/>
              </w:rPr>
              <w:t>Айжан</w:t>
            </w:r>
          </w:p>
        </w:tc>
        <w:tc>
          <w:tcPr>
            <w:tcW w:w="1417" w:type="dxa"/>
            <w:tcBorders>
              <w:bottom w:val="single" w:sz="8" w:space="0" w:color="000000"/>
            </w:tcBorders>
            <w:shd w:val="clear" w:color="auto" w:fill="auto"/>
            <w:tcMar>
              <w:top w:w="100" w:type="dxa"/>
              <w:left w:w="100" w:type="dxa"/>
              <w:bottom w:w="100" w:type="dxa"/>
              <w:right w:w="100" w:type="dxa"/>
            </w:tcMar>
          </w:tcPr>
          <w:p w14:paraId="0AC977DE" w14:textId="77777777" w:rsidR="00C9758F" w:rsidRPr="00A26E99" w:rsidRDefault="00C9758F" w:rsidP="000E1F68">
            <w:pPr>
              <w:widowControl w:val="0"/>
              <w:pBdr>
                <w:top w:val="nil"/>
                <w:left w:val="nil"/>
                <w:bottom w:val="nil"/>
                <w:right w:val="nil"/>
                <w:between w:val="nil"/>
              </w:pBdr>
              <w:ind w:firstLine="0"/>
              <w:jc w:val="left"/>
              <w:rPr>
                <w:rFonts w:ascii="Times New Roman" w:hAnsi="Times New Roman" w:cs="Times New Roman"/>
                <w:sz w:val="24"/>
                <w:szCs w:val="24"/>
              </w:rPr>
            </w:pPr>
            <w:r w:rsidRPr="00A26E99">
              <w:rPr>
                <w:rFonts w:ascii="Times New Roman" w:hAnsi="Times New Roman" w:cs="Times New Roman"/>
                <w:sz w:val="24"/>
                <w:szCs w:val="24"/>
              </w:rPr>
              <w:t>32-33</w:t>
            </w:r>
          </w:p>
        </w:tc>
        <w:tc>
          <w:tcPr>
            <w:tcW w:w="1418" w:type="dxa"/>
            <w:tcBorders>
              <w:bottom w:val="single" w:sz="8" w:space="0" w:color="000000"/>
            </w:tcBorders>
            <w:shd w:val="clear" w:color="auto" w:fill="auto"/>
            <w:tcMar>
              <w:top w:w="100" w:type="dxa"/>
              <w:left w:w="100" w:type="dxa"/>
              <w:bottom w:w="100" w:type="dxa"/>
              <w:right w:w="100" w:type="dxa"/>
            </w:tcMar>
          </w:tcPr>
          <w:p w14:paraId="6E083E5C" w14:textId="77777777" w:rsidR="00C9758F" w:rsidRPr="00A26E99" w:rsidRDefault="00C9758F" w:rsidP="000E1F68">
            <w:pPr>
              <w:widowControl w:val="0"/>
              <w:pBdr>
                <w:top w:val="nil"/>
                <w:left w:val="nil"/>
                <w:bottom w:val="nil"/>
                <w:right w:val="nil"/>
                <w:between w:val="nil"/>
              </w:pBdr>
              <w:ind w:firstLine="0"/>
              <w:jc w:val="left"/>
              <w:rPr>
                <w:rFonts w:ascii="Times New Roman" w:hAnsi="Times New Roman" w:cs="Times New Roman"/>
                <w:sz w:val="24"/>
                <w:szCs w:val="24"/>
              </w:rPr>
            </w:pPr>
            <w:r w:rsidRPr="00A26E99">
              <w:rPr>
                <w:rFonts w:ascii="Times New Roman" w:hAnsi="Times New Roman" w:cs="Times New Roman"/>
                <w:sz w:val="24"/>
                <w:szCs w:val="24"/>
              </w:rPr>
              <w:t>3</w:t>
            </w:r>
          </w:p>
        </w:tc>
        <w:tc>
          <w:tcPr>
            <w:tcW w:w="2551" w:type="dxa"/>
            <w:tcBorders>
              <w:bottom w:val="single" w:sz="8" w:space="0" w:color="000000"/>
            </w:tcBorders>
            <w:shd w:val="clear" w:color="auto" w:fill="auto"/>
            <w:tcMar>
              <w:top w:w="100" w:type="dxa"/>
              <w:left w:w="100" w:type="dxa"/>
              <w:bottom w:w="100" w:type="dxa"/>
              <w:right w:w="100" w:type="dxa"/>
            </w:tcMar>
          </w:tcPr>
          <w:p w14:paraId="4D4D50E6" w14:textId="77777777" w:rsidR="00C9758F" w:rsidRPr="00A26E99" w:rsidRDefault="00C9758F" w:rsidP="000E1F68">
            <w:pPr>
              <w:widowControl w:val="0"/>
              <w:pBdr>
                <w:top w:val="nil"/>
                <w:left w:val="nil"/>
                <w:bottom w:val="nil"/>
                <w:right w:val="nil"/>
                <w:between w:val="nil"/>
              </w:pBdr>
              <w:ind w:firstLine="0"/>
              <w:jc w:val="left"/>
              <w:rPr>
                <w:rFonts w:ascii="Times New Roman" w:hAnsi="Times New Roman" w:cs="Times New Roman"/>
                <w:sz w:val="24"/>
                <w:szCs w:val="24"/>
                <w:lang w:val="en-US"/>
              </w:rPr>
            </w:pPr>
            <w:r w:rsidRPr="00A26E99">
              <w:rPr>
                <w:rFonts w:ascii="Times New Roman" w:hAnsi="Times New Roman" w:cs="Times New Roman"/>
                <w:sz w:val="24"/>
                <w:szCs w:val="24"/>
                <w:lang w:val="en-US"/>
              </w:rPr>
              <w:t>Instagram</w:t>
            </w:r>
          </w:p>
        </w:tc>
        <w:tc>
          <w:tcPr>
            <w:tcW w:w="2269" w:type="dxa"/>
            <w:tcBorders>
              <w:bottom w:val="single" w:sz="8" w:space="0" w:color="000000"/>
            </w:tcBorders>
          </w:tcPr>
          <w:p w14:paraId="2A255C9A" w14:textId="77777777" w:rsidR="00C9758F" w:rsidRPr="00A26E99" w:rsidRDefault="00C9758F" w:rsidP="000E1F68">
            <w:pPr>
              <w:widowControl w:val="0"/>
              <w:pBdr>
                <w:top w:val="nil"/>
                <w:left w:val="nil"/>
                <w:bottom w:val="nil"/>
                <w:right w:val="nil"/>
                <w:between w:val="nil"/>
              </w:pBdr>
              <w:ind w:firstLine="0"/>
              <w:jc w:val="left"/>
              <w:rPr>
                <w:rFonts w:ascii="Times New Roman" w:hAnsi="Times New Roman" w:cs="Times New Roman"/>
                <w:sz w:val="24"/>
                <w:szCs w:val="24"/>
                <w:lang w:val="en-US"/>
              </w:rPr>
            </w:pPr>
            <w:r w:rsidRPr="00A26E99">
              <w:rPr>
                <w:rFonts w:ascii="Times New Roman" w:hAnsi="Times New Roman" w:cs="Times New Roman"/>
                <w:sz w:val="24"/>
                <w:szCs w:val="24"/>
                <w:lang w:val="en-US"/>
              </w:rPr>
              <w:t>Instagram, Facebook</w:t>
            </w:r>
          </w:p>
        </w:tc>
      </w:tr>
      <w:tr w:rsidR="00E17D9E" w:rsidRPr="00A26E99" w14:paraId="420423CB" w14:textId="77777777" w:rsidTr="002F3898">
        <w:trPr>
          <w:jc w:val="center"/>
        </w:trPr>
        <w:tc>
          <w:tcPr>
            <w:tcW w:w="529" w:type="dxa"/>
            <w:tcBorders>
              <w:bottom w:val="nil"/>
            </w:tcBorders>
            <w:shd w:val="clear" w:color="auto" w:fill="auto"/>
            <w:tcMar>
              <w:top w:w="100" w:type="dxa"/>
              <w:left w:w="100" w:type="dxa"/>
              <w:bottom w:w="100" w:type="dxa"/>
              <w:right w:w="100" w:type="dxa"/>
            </w:tcMar>
          </w:tcPr>
          <w:p w14:paraId="17D61D2D" w14:textId="77777777" w:rsidR="00C9758F" w:rsidRPr="00A26E99" w:rsidRDefault="00C9758F" w:rsidP="000E1F68">
            <w:pPr>
              <w:widowControl w:val="0"/>
              <w:pBdr>
                <w:top w:val="nil"/>
                <w:left w:val="nil"/>
                <w:bottom w:val="nil"/>
                <w:right w:val="nil"/>
                <w:between w:val="nil"/>
              </w:pBdr>
              <w:ind w:firstLine="0"/>
              <w:jc w:val="left"/>
              <w:rPr>
                <w:rFonts w:ascii="Times New Roman" w:hAnsi="Times New Roman" w:cs="Times New Roman"/>
                <w:sz w:val="24"/>
                <w:szCs w:val="24"/>
              </w:rPr>
            </w:pPr>
            <w:r w:rsidRPr="00A26E99">
              <w:rPr>
                <w:rFonts w:ascii="Times New Roman" w:hAnsi="Times New Roman" w:cs="Times New Roman"/>
                <w:sz w:val="24"/>
                <w:szCs w:val="24"/>
              </w:rPr>
              <w:t>2</w:t>
            </w:r>
          </w:p>
        </w:tc>
        <w:tc>
          <w:tcPr>
            <w:tcW w:w="1446" w:type="dxa"/>
            <w:tcBorders>
              <w:bottom w:val="nil"/>
            </w:tcBorders>
            <w:shd w:val="clear" w:color="auto" w:fill="auto"/>
            <w:tcMar>
              <w:top w:w="100" w:type="dxa"/>
              <w:left w:w="100" w:type="dxa"/>
              <w:bottom w:w="100" w:type="dxa"/>
              <w:right w:w="100" w:type="dxa"/>
            </w:tcMar>
          </w:tcPr>
          <w:p w14:paraId="0C29FDAD" w14:textId="4B234EA0" w:rsidR="00C9758F" w:rsidRPr="00A26E99" w:rsidRDefault="00DC5825" w:rsidP="000E1F68">
            <w:pPr>
              <w:widowControl w:val="0"/>
              <w:pBdr>
                <w:top w:val="nil"/>
                <w:left w:val="nil"/>
                <w:bottom w:val="nil"/>
                <w:right w:val="nil"/>
                <w:between w:val="nil"/>
              </w:pBdr>
              <w:ind w:firstLine="0"/>
              <w:jc w:val="left"/>
              <w:rPr>
                <w:rFonts w:ascii="Times New Roman" w:hAnsi="Times New Roman" w:cs="Times New Roman"/>
                <w:sz w:val="24"/>
                <w:szCs w:val="24"/>
              </w:rPr>
            </w:pPr>
            <w:r w:rsidRPr="00A26E99">
              <w:rPr>
                <w:rFonts w:ascii="Times New Roman" w:hAnsi="Times New Roman" w:cs="Times New Roman"/>
                <w:sz w:val="24"/>
                <w:szCs w:val="24"/>
              </w:rPr>
              <w:t>Лиля</w:t>
            </w:r>
          </w:p>
        </w:tc>
        <w:tc>
          <w:tcPr>
            <w:tcW w:w="1417" w:type="dxa"/>
            <w:tcBorders>
              <w:bottom w:val="nil"/>
            </w:tcBorders>
            <w:shd w:val="clear" w:color="auto" w:fill="auto"/>
            <w:tcMar>
              <w:top w:w="100" w:type="dxa"/>
              <w:left w:w="100" w:type="dxa"/>
              <w:bottom w:w="100" w:type="dxa"/>
              <w:right w:w="100" w:type="dxa"/>
            </w:tcMar>
          </w:tcPr>
          <w:p w14:paraId="41F57D69" w14:textId="77777777" w:rsidR="00C9758F" w:rsidRPr="00A26E99" w:rsidRDefault="00C9758F" w:rsidP="000E1F68">
            <w:pPr>
              <w:widowControl w:val="0"/>
              <w:pBdr>
                <w:top w:val="nil"/>
                <w:left w:val="nil"/>
                <w:bottom w:val="nil"/>
                <w:right w:val="nil"/>
                <w:between w:val="nil"/>
              </w:pBdr>
              <w:ind w:firstLine="0"/>
              <w:jc w:val="left"/>
              <w:rPr>
                <w:rFonts w:ascii="Times New Roman" w:hAnsi="Times New Roman" w:cs="Times New Roman"/>
                <w:sz w:val="24"/>
                <w:szCs w:val="24"/>
              </w:rPr>
            </w:pPr>
            <w:r w:rsidRPr="00A26E99">
              <w:rPr>
                <w:rFonts w:ascii="Times New Roman" w:hAnsi="Times New Roman" w:cs="Times New Roman"/>
                <w:sz w:val="24"/>
                <w:szCs w:val="24"/>
              </w:rPr>
              <w:t>47-48</w:t>
            </w:r>
          </w:p>
        </w:tc>
        <w:tc>
          <w:tcPr>
            <w:tcW w:w="1418" w:type="dxa"/>
            <w:tcBorders>
              <w:bottom w:val="nil"/>
            </w:tcBorders>
            <w:shd w:val="clear" w:color="auto" w:fill="auto"/>
            <w:tcMar>
              <w:top w:w="100" w:type="dxa"/>
              <w:left w:w="100" w:type="dxa"/>
              <w:bottom w:w="100" w:type="dxa"/>
              <w:right w:w="100" w:type="dxa"/>
            </w:tcMar>
          </w:tcPr>
          <w:p w14:paraId="01D8FB64" w14:textId="77777777" w:rsidR="00C9758F" w:rsidRPr="00A26E99" w:rsidRDefault="00C9758F" w:rsidP="000E1F68">
            <w:pPr>
              <w:widowControl w:val="0"/>
              <w:pBdr>
                <w:top w:val="nil"/>
                <w:left w:val="nil"/>
                <w:bottom w:val="nil"/>
                <w:right w:val="nil"/>
                <w:between w:val="nil"/>
              </w:pBdr>
              <w:ind w:firstLine="0"/>
              <w:jc w:val="left"/>
              <w:rPr>
                <w:rFonts w:ascii="Times New Roman" w:hAnsi="Times New Roman" w:cs="Times New Roman"/>
                <w:sz w:val="24"/>
                <w:szCs w:val="24"/>
                <w:lang w:val="en-US"/>
              </w:rPr>
            </w:pPr>
            <w:r w:rsidRPr="00A26E99">
              <w:rPr>
                <w:rFonts w:ascii="Times New Roman" w:hAnsi="Times New Roman" w:cs="Times New Roman"/>
                <w:sz w:val="24"/>
                <w:szCs w:val="24"/>
                <w:lang w:val="en-US"/>
              </w:rPr>
              <w:t>1</w:t>
            </w:r>
          </w:p>
        </w:tc>
        <w:tc>
          <w:tcPr>
            <w:tcW w:w="2551" w:type="dxa"/>
            <w:tcBorders>
              <w:bottom w:val="nil"/>
            </w:tcBorders>
            <w:shd w:val="clear" w:color="auto" w:fill="auto"/>
            <w:tcMar>
              <w:top w:w="100" w:type="dxa"/>
              <w:left w:w="100" w:type="dxa"/>
              <w:bottom w:w="100" w:type="dxa"/>
              <w:right w:w="100" w:type="dxa"/>
            </w:tcMar>
          </w:tcPr>
          <w:p w14:paraId="7C30E16C" w14:textId="77777777" w:rsidR="00C9758F" w:rsidRPr="00A26E99" w:rsidRDefault="00C9758F" w:rsidP="000E1F68">
            <w:pPr>
              <w:widowControl w:val="0"/>
              <w:pBdr>
                <w:top w:val="nil"/>
                <w:left w:val="nil"/>
                <w:bottom w:val="nil"/>
                <w:right w:val="nil"/>
                <w:between w:val="nil"/>
              </w:pBdr>
              <w:ind w:firstLine="0"/>
              <w:jc w:val="left"/>
              <w:rPr>
                <w:rFonts w:ascii="Times New Roman" w:hAnsi="Times New Roman" w:cs="Times New Roman"/>
                <w:sz w:val="24"/>
                <w:szCs w:val="24"/>
                <w:lang w:val="en-US"/>
              </w:rPr>
            </w:pPr>
            <w:r w:rsidRPr="00A26E99">
              <w:rPr>
                <w:rFonts w:ascii="Times New Roman" w:hAnsi="Times New Roman" w:cs="Times New Roman"/>
                <w:sz w:val="24"/>
                <w:szCs w:val="24"/>
                <w:lang w:val="en-US"/>
              </w:rPr>
              <w:t>Booking.com, Hotel.com, YouTube (travel каналы)</w:t>
            </w:r>
          </w:p>
        </w:tc>
        <w:tc>
          <w:tcPr>
            <w:tcW w:w="2269" w:type="dxa"/>
            <w:tcBorders>
              <w:bottom w:val="nil"/>
            </w:tcBorders>
          </w:tcPr>
          <w:p w14:paraId="7A44F1FB" w14:textId="77777777" w:rsidR="00C9758F" w:rsidRPr="00A26E99" w:rsidRDefault="00C9758F" w:rsidP="000E1F68">
            <w:pPr>
              <w:widowControl w:val="0"/>
              <w:pBdr>
                <w:top w:val="nil"/>
                <w:left w:val="nil"/>
                <w:bottom w:val="nil"/>
                <w:right w:val="nil"/>
                <w:between w:val="nil"/>
              </w:pBdr>
              <w:ind w:firstLine="0"/>
              <w:jc w:val="left"/>
              <w:rPr>
                <w:rFonts w:ascii="Times New Roman" w:hAnsi="Times New Roman" w:cs="Times New Roman"/>
                <w:sz w:val="24"/>
                <w:szCs w:val="24"/>
                <w:lang w:val="en-US"/>
              </w:rPr>
            </w:pPr>
            <w:r w:rsidRPr="00A26E99">
              <w:rPr>
                <w:rFonts w:ascii="Times New Roman" w:hAnsi="Times New Roman" w:cs="Times New Roman"/>
                <w:sz w:val="24"/>
                <w:szCs w:val="24"/>
                <w:lang w:val="en-US"/>
              </w:rPr>
              <w:t>Pinterest, Instagram, Facebook</w:t>
            </w:r>
          </w:p>
        </w:tc>
      </w:tr>
      <w:tr w:rsidR="00E17D9E" w:rsidRPr="00A26E99" w14:paraId="4FA16AFA" w14:textId="77777777" w:rsidTr="002F3898">
        <w:trPr>
          <w:jc w:val="center"/>
        </w:trPr>
        <w:tc>
          <w:tcPr>
            <w:tcW w:w="529" w:type="dxa"/>
            <w:tcBorders>
              <w:top w:val="single" w:sz="4" w:space="0" w:color="auto"/>
            </w:tcBorders>
            <w:shd w:val="clear" w:color="auto" w:fill="auto"/>
            <w:tcMar>
              <w:top w:w="100" w:type="dxa"/>
              <w:left w:w="100" w:type="dxa"/>
              <w:bottom w:w="100" w:type="dxa"/>
              <w:right w:w="100" w:type="dxa"/>
            </w:tcMar>
          </w:tcPr>
          <w:p w14:paraId="33DDF518" w14:textId="77777777" w:rsidR="00C9758F" w:rsidRPr="00A26E99" w:rsidRDefault="00C9758F" w:rsidP="000E1F68">
            <w:pPr>
              <w:widowControl w:val="0"/>
              <w:pBdr>
                <w:top w:val="nil"/>
                <w:left w:val="nil"/>
                <w:bottom w:val="nil"/>
                <w:right w:val="nil"/>
                <w:between w:val="nil"/>
              </w:pBdr>
              <w:ind w:firstLine="0"/>
              <w:jc w:val="left"/>
              <w:rPr>
                <w:rFonts w:ascii="Times New Roman" w:hAnsi="Times New Roman" w:cs="Times New Roman"/>
                <w:sz w:val="24"/>
                <w:szCs w:val="24"/>
              </w:rPr>
            </w:pPr>
            <w:r w:rsidRPr="00A26E99">
              <w:rPr>
                <w:rFonts w:ascii="Times New Roman" w:hAnsi="Times New Roman" w:cs="Times New Roman"/>
                <w:sz w:val="24"/>
                <w:szCs w:val="24"/>
              </w:rPr>
              <w:t>3</w:t>
            </w:r>
          </w:p>
        </w:tc>
        <w:tc>
          <w:tcPr>
            <w:tcW w:w="1446" w:type="dxa"/>
            <w:tcBorders>
              <w:top w:val="single" w:sz="4" w:space="0" w:color="auto"/>
            </w:tcBorders>
            <w:shd w:val="clear" w:color="auto" w:fill="auto"/>
            <w:tcMar>
              <w:top w:w="100" w:type="dxa"/>
              <w:left w:w="100" w:type="dxa"/>
              <w:bottom w:w="100" w:type="dxa"/>
              <w:right w:w="100" w:type="dxa"/>
            </w:tcMar>
          </w:tcPr>
          <w:p w14:paraId="65106518" w14:textId="77777777" w:rsidR="00C9758F" w:rsidRPr="00A26E99" w:rsidRDefault="009D6139" w:rsidP="000E1F68">
            <w:pPr>
              <w:widowControl w:val="0"/>
              <w:pBdr>
                <w:top w:val="nil"/>
                <w:left w:val="nil"/>
                <w:bottom w:val="nil"/>
                <w:right w:val="nil"/>
                <w:between w:val="nil"/>
              </w:pBdr>
              <w:ind w:firstLine="0"/>
              <w:jc w:val="left"/>
              <w:rPr>
                <w:rFonts w:ascii="Times New Roman" w:hAnsi="Times New Roman" w:cs="Times New Roman"/>
                <w:sz w:val="24"/>
                <w:szCs w:val="24"/>
              </w:rPr>
            </w:pPr>
            <w:r w:rsidRPr="00A26E99">
              <w:rPr>
                <w:rFonts w:ascii="Times New Roman" w:hAnsi="Times New Roman" w:cs="Times New Roman"/>
                <w:sz w:val="24"/>
                <w:szCs w:val="24"/>
              </w:rPr>
              <w:t>Пери</w:t>
            </w:r>
          </w:p>
        </w:tc>
        <w:tc>
          <w:tcPr>
            <w:tcW w:w="1417" w:type="dxa"/>
            <w:tcBorders>
              <w:top w:val="single" w:sz="4" w:space="0" w:color="auto"/>
            </w:tcBorders>
            <w:shd w:val="clear" w:color="auto" w:fill="auto"/>
            <w:tcMar>
              <w:top w:w="100" w:type="dxa"/>
              <w:left w:w="100" w:type="dxa"/>
              <w:bottom w:w="100" w:type="dxa"/>
              <w:right w:w="100" w:type="dxa"/>
            </w:tcMar>
          </w:tcPr>
          <w:p w14:paraId="41033F95" w14:textId="77777777" w:rsidR="00C9758F" w:rsidRPr="00A26E99" w:rsidRDefault="00C9758F" w:rsidP="000E1F68">
            <w:pPr>
              <w:widowControl w:val="0"/>
              <w:pBdr>
                <w:top w:val="nil"/>
                <w:left w:val="nil"/>
                <w:bottom w:val="nil"/>
                <w:right w:val="nil"/>
                <w:between w:val="nil"/>
              </w:pBdr>
              <w:ind w:firstLine="0"/>
              <w:jc w:val="left"/>
              <w:rPr>
                <w:rFonts w:ascii="Times New Roman" w:hAnsi="Times New Roman" w:cs="Times New Roman"/>
                <w:sz w:val="24"/>
                <w:szCs w:val="24"/>
              </w:rPr>
            </w:pPr>
            <w:r w:rsidRPr="00A26E99">
              <w:rPr>
                <w:rFonts w:ascii="Times New Roman" w:hAnsi="Times New Roman" w:cs="Times New Roman"/>
                <w:sz w:val="24"/>
                <w:szCs w:val="24"/>
              </w:rPr>
              <w:t>35-36</w:t>
            </w:r>
          </w:p>
        </w:tc>
        <w:tc>
          <w:tcPr>
            <w:tcW w:w="1418" w:type="dxa"/>
            <w:tcBorders>
              <w:top w:val="single" w:sz="4" w:space="0" w:color="auto"/>
            </w:tcBorders>
            <w:shd w:val="clear" w:color="auto" w:fill="auto"/>
            <w:tcMar>
              <w:top w:w="100" w:type="dxa"/>
              <w:left w:w="100" w:type="dxa"/>
              <w:bottom w:w="100" w:type="dxa"/>
              <w:right w:w="100" w:type="dxa"/>
            </w:tcMar>
          </w:tcPr>
          <w:p w14:paraId="34AB0641" w14:textId="77777777" w:rsidR="00C9758F" w:rsidRPr="00A26E99" w:rsidRDefault="00E7154D" w:rsidP="000E1F68">
            <w:pPr>
              <w:widowControl w:val="0"/>
              <w:pBdr>
                <w:top w:val="nil"/>
                <w:left w:val="nil"/>
                <w:bottom w:val="nil"/>
                <w:right w:val="nil"/>
                <w:between w:val="nil"/>
              </w:pBdr>
              <w:ind w:firstLine="0"/>
              <w:jc w:val="left"/>
              <w:rPr>
                <w:rFonts w:ascii="Times New Roman" w:hAnsi="Times New Roman" w:cs="Times New Roman"/>
                <w:sz w:val="24"/>
                <w:szCs w:val="24"/>
              </w:rPr>
            </w:pPr>
            <w:r w:rsidRPr="00A26E99">
              <w:rPr>
                <w:rFonts w:ascii="Times New Roman" w:hAnsi="Times New Roman" w:cs="Times New Roman"/>
                <w:sz w:val="24"/>
                <w:szCs w:val="24"/>
              </w:rPr>
              <w:t>2</w:t>
            </w:r>
          </w:p>
        </w:tc>
        <w:tc>
          <w:tcPr>
            <w:tcW w:w="2551" w:type="dxa"/>
            <w:tcBorders>
              <w:top w:val="single" w:sz="4" w:space="0" w:color="auto"/>
            </w:tcBorders>
            <w:shd w:val="clear" w:color="auto" w:fill="auto"/>
            <w:tcMar>
              <w:top w:w="100" w:type="dxa"/>
              <w:left w:w="100" w:type="dxa"/>
              <w:bottom w:w="100" w:type="dxa"/>
              <w:right w:w="100" w:type="dxa"/>
            </w:tcMar>
          </w:tcPr>
          <w:p w14:paraId="201BBE43" w14:textId="77777777" w:rsidR="00C9758F" w:rsidRPr="00A26E99" w:rsidRDefault="00E7154D" w:rsidP="000E1F68">
            <w:pPr>
              <w:widowControl w:val="0"/>
              <w:pBdr>
                <w:top w:val="nil"/>
                <w:left w:val="nil"/>
                <w:bottom w:val="nil"/>
                <w:right w:val="nil"/>
                <w:between w:val="nil"/>
              </w:pBdr>
              <w:ind w:firstLine="0"/>
              <w:jc w:val="left"/>
              <w:rPr>
                <w:rFonts w:ascii="Times New Roman" w:hAnsi="Times New Roman" w:cs="Times New Roman"/>
                <w:sz w:val="24"/>
                <w:szCs w:val="24"/>
              </w:rPr>
            </w:pPr>
            <w:r w:rsidRPr="00A26E99">
              <w:rPr>
                <w:rFonts w:ascii="Times New Roman" w:hAnsi="Times New Roman" w:cs="Times New Roman"/>
                <w:sz w:val="24"/>
                <w:szCs w:val="24"/>
                <w:lang w:val="en-US"/>
              </w:rPr>
              <w:t>Google</w:t>
            </w:r>
            <w:r w:rsidRPr="00A26E99">
              <w:rPr>
                <w:rFonts w:ascii="Times New Roman" w:hAnsi="Times New Roman" w:cs="Times New Roman"/>
                <w:sz w:val="24"/>
                <w:szCs w:val="24"/>
              </w:rPr>
              <w:t xml:space="preserve"> поиск,</w:t>
            </w:r>
          </w:p>
          <w:p w14:paraId="635ED13A" w14:textId="77777777" w:rsidR="00E7154D" w:rsidRPr="00A26E99" w:rsidRDefault="00E7154D" w:rsidP="000E1F68">
            <w:pPr>
              <w:widowControl w:val="0"/>
              <w:pBdr>
                <w:top w:val="nil"/>
                <w:left w:val="nil"/>
                <w:bottom w:val="nil"/>
                <w:right w:val="nil"/>
                <w:between w:val="nil"/>
              </w:pBdr>
              <w:ind w:firstLine="0"/>
              <w:jc w:val="left"/>
              <w:rPr>
                <w:rFonts w:ascii="Times New Roman" w:hAnsi="Times New Roman" w:cs="Times New Roman"/>
                <w:sz w:val="24"/>
                <w:szCs w:val="24"/>
              </w:rPr>
            </w:pPr>
            <w:r w:rsidRPr="00A26E99">
              <w:rPr>
                <w:rFonts w:ascii="Times New Roman" w:hAnsi="Times New Roman" w:cs="Times New Roman"/>
                <w:sz w:val="24"/>
                <w:szCs w:val="24"/>
                <w:lang w:val="en-US"/>
              </w:rPr>
              <w:t>Web</w:t>
            </w:r>
            <w:r w:rsidRPr="00A26E99">
              <w:rPr>
                <w:rFonts w:ascii="Times New Roman" w:hAnsi="Times New Roman" w:cs="Times New Roman"/>
                <w:sz w:val="24"/>
                <w:szCs w:val="24"/>
              </w:rPr>
              <w:t xml:space="preserve">-сайты тур.компаний, </w:t>
            </w:r>
            <w:r w:rsidRPr="00A26E99">
              <w:rPr>
                <w:rFonts w:ascii="Times New Roman" w:hAnsi="Times New Roman" w:cs="Times New Roman"/>
                <w:sz w:val="24"/>
                <w:szCs w:val="24"/>
                <w:lang w:val="en-US"/>
              </w:rPr>
              <w:t>Wikipedia</w:t>
            </w:r>
            <w:r w:rsidRPr="00A26E99">
              <w:rPr>
                <w:rFonts w:ascii="Times New Roman" w:hAnsi="Times New Roman" w:cs="Times New Roman"/>
                <w:sz w:val="24"/>
                <w:szCs w:val="24"/>
              </w:rPr>
              <w:t xml:space="preserve">, </w:t>
            </w:r>
            <w:r w:rsidRPr="00A26E99">
              <w:rPr>
                <w:rFonts w:ascii="Times New Roman" w:hAnsi="Times New Roman" w:cs="Times New Roman"/>
                <w:sz w:val="24"/>
                <w:szCs w:val="24"/>
                <w:lang w:val="en-US"/>
              </w:rPr>
              <w:t>Booking</w:t>
            </w:r>
            <w:r w:rsidRPr="00A26E99">
              <w:rPr>
                <w:rFonts w:ascii="Times New Roman" w:hAnsi="Times New Roman" w:cs="Times New Roman"/>
                <w:sz w:val="24"/>
                <w:szCs w:val="24"/>
              </w:rPr>
              <w:t>.</w:t>
            </w:r>
            <w:r w:rsidRPr="00A26E99">
              <w:rPr>
                <w:rFonts w:ascii="Times New Roman" w:hAnsi="Times New Roman" w:cs="Times New Roman"/>
                <w:sz w:val="24"/>
                <w:szCs w:val="24"/>
                <w:lang w:val="en-US"/>
              </w:rPr>
              <w:t>com</w:t>
            </w:r>
          </w:p>
        </w:tc>
        <w:tc>
          <w:tcPr>
            <w:tcW w:w="2269" w:type="dxa"/>
            <w:tcBorders>
              <w:top w:val="single" w:sz="4" w:space="0" w:color="auto"/>
            </w:tcBorders>
          </w:tcPr>
          <w:p w14:paraId="478D8373" w14:textId="77777777" w:rsidR="00C9758F" w:rsidRPr="00A26E99" w:rsidRDefault="00E7154D" w:rsidP="000E1F68">
            <w:pPr>
              <w:widowControl w:val="0"/>
              <w:pBdr>
                <w:top w:val="nil"/>
                <w:left w:val="nil"/>
                <w:bottom w:val="nil"/>
                <w:right w:val="nil"/>
                <w:between w:val="nil"/>
              </w:pBdr>
              <w:ind w:firstLine="0"/>
              <w:jc w:val="left"/>
              <w:rPr>
                <w:rFonts w:ascii="Times New Roman" w:hAnsi="Times New Roman" w:cs="Times New Roman"/>
                <w:sz w:val="24"/>
                <w:szCs w:val="24"/>
                <w:lang w:val="en-US"/>
              </w:rPr>
            </w:pPr>
            <w:r w:rsidRPr="00A26E99">
              <w:rPr>
                <w:rFonts w:ascii="Times New Roman" w:hAnsi="Times New Roman" w:cs="Times New Roman"/>
                <w:sz w:val="24"/>
                <w:szCs w:val="24"/>
                <w:lang w:val="en-US"/>
              </w:rPr>
              <w:t>Facebook,</w:t>
            </w:r>
          </w:p>
          <w:p w14:paraId="1AF8A367" w14:textId="77777777" w:rsidR="00E7154D" w:rsidRPr="00A26E99" w:rsidRDefault="00E7154D" w:rsidP="000E1F68">
            <w:pPr>
              <w:widowControl w:val="0"/>
              <w:pBdr>
                <w:top w:val="nil"/>
                <w:left w:val="nil"/>
                <w:bottom w:val="nil"/>
                <w:right w:val="nil"/>
                <w:between w:val="nil"/>
              </w:pBdr>
              <w:ind w:firstLine="0"/>
              <w:jc w:val="left"/>
              <w:rPr>
                <w:rFonts w:ascii="Times New Roman" w:hAnsi="Times New Roman" w:cs="Times New Roman"/>
                <w:sz w:val="24"/>
                <w:szCs w:val="24"/>
                <w:lang w:val="en-US"/>
              </w:rPr>
            </w:pPr>
            <w:r w:rsidRPr="00A26E99">
              <w:rPr>
                <w:rFonts w:ascii="Times New Roman" w:hAnsi="Times New Roman" w:cs="Times New Roman"/>
                <w:sz w:val="24"/>
                <w:szCs w:val="24"/>
                <w:lang w:val="en-US"/>
              </w:rPr>
              <w:t>Instagram</w:t>
            </w:r>
          </w:p>
        </w:tc>
      </w:tr>
      <w:tr w:rsidR="00E17D9E" w:rsidRPr="00A26E99" w14:paraId="0DB50E0B" w14:textId="77777777" w:rsidTr="002F3898">
        <w:trPr>
          <w:jc w:val="center"/>
        </w:trPr>
        <w:tc>
          <w:tcPr>
            <w:tcW w:w="529" w:type="dxa"/>
            <w:shd w:val="clear" w:color="auto" w:fill="auto"/>
            <w:tcMar>
              <w:top w:w="100" w:type="dxa"/>
              <w:left w:w="100" w:type="dxa"/>
              <w:bottom w:w="100" w:type="dxa"/>
              <w:right w:w="100" w:type="dxa"/>
            </w:tcMar>
          </w:tcPr>
          <w:p w14:paraId="7E91DA60" w14:textId="77777777" w:rsidR="00C9758F" w:rsidRPr="00A26E99" w:rsidRDefault="00C9758F" w:rsidP="000E1F68">
            <w:pPr>
              <w:widowControl w:val="0"/>
              <w:pBdr>
                <w:top w:val="nil"/>
                <w:left w:val="nil"/>
                <w:bottom w:val="nil"/>
                <w:right w:val="nil"/>
                <w:between w:val="nil"/>
              </w:pBdr>
              <w:ind w:firstLine="0"/>
              <w:jc w:val="left"/>
              <w:rPr>
                <w:rFonts w:ascii="Times New Roman" w:hAnsi="Times New Roman" w:cs="Times New Roman"/>
                <w:sz w:val="24"/>
                <w:szCs w:val="24"/>
              </w:rPr>
            </w:pPr>
            <w:r w:rsidRPr="00A26E99">
              <w:rPr>
                <w:rFonts w:ascii="Times New Roman" w:hAnsi="Times New Roman" w:cs="Times New Roman"/>
                <w:sz w:val="24"/>
                <w:szCs w:val="24"/>
              </w:rPr>
              <w:t>4</w:t>
            </w:r>
          </w:p>
        </w:tc>
        <w:tc>
          <w:tcPr>
            <w:tcW w:w="1446" w:type="dxa"/>
            <w:shd w:val="clear" w:color="auto" w:fill="auto"/>
            <w:tcMar>
              <w:top w:w="100" w:type="dxa"/>
              <w:left w:w="100" w:type="dxa"/>
              <w:bottom w:w="100" w:type="dxa"/>
              <w:right w:w="100" w:type="dxa"/>
            </w:tcMar>
          </w:tcPr>
          <w:p w14:paraId="3C7381BF" w14:textId="77777777" w:rsidR="00C9758F" w:rsidRPr="00A26E99" w:rsidRDefault="00C9758F" w:rsidP="000E1F68">
            <w:pPr>
              <w:widowControl w:val="0"/>
              <w:pBdr>
                <w:top w:val="nil"/>
                <w:left w:val="nil"/>
                <w:bottom w:val="nil"/>
                <w:right w:val="nil"/>
                <w:between w:val="nil"/>
              </w:pBdr>
              <w:ind w:firstLine="0"/>
              <w:jc w:val="left"/>
              <w:rPr>
                <w:rFonts w:ascii="Times New Roman" w:hAnsi="Times New Roman" w:cs="Times New Roman"/>
                <w:sz w:val="24"/>
                <w:szCs w:val="24"/>
              </w:rPr>
            </w:pPr>
            <w:r w:rsidRPr="00A26E99">
              <w:rPr>
                <w:rFonts w:ascii="Times New Roman" w:hAnsi="Times New Roman" w:cs="Times New Roman"/>
                <w:sz w:val="24"/>
                <w:szCs w:val="24"/>
              </w:rPr>
              <w:t>Са</w:t>
            </w:r>
            <w:r w:rsidR="00A22CD6" w:rsidRPr="00A26E99">
              <w:rPr>
                <w:rFonts w:ascii="Times New Roman" w:hAnsi="Times New Roman" w:cs="Times New Roman"/>
                <w:sz w:val="24"/>
                <w:szCs w:val="24"/>
              </w:rPr>
              <w:t>ния</w:t>
            </w:r>
          </w:p>
        </w:tc>
        <w:tc>
          <w:tcPr>
            <w:tcW w:w="1417" w:type="dxa"/>
            <w:shd w:val="clear" w:color="auto" w:fill="auto"/>
            <w:tcMar>
              <w:top w:w="100" w:type="dxa"/>
              <w:left w:w="100" w:type="dxa"/>
              <w:bottom w:w="100" w:type="dxa"/>
              <w:right w:w="100" w:type="dxa"/>
            </w:tcMar>
          </w:tcPr>
          <w:p w14:paraId="36455361" w14:textId="77777777" w:rsidR="00C9758F" w:rsidRPr="00A26E99" w:rsidRDefault="00C9758F" w:rsidP="000E1F68">
            <w:pPr>
              <w:widowControl w:val="0"/>
              <w:pBdr>
                <w:top w:val="nil"/>
                <w:left w:val="nil"/>
                <w:bottom w:val="nil"/>
                <w:right w:val="nil"/>
                <w:between w:val="nil"/>
              </w:pBdr>
              <w:ind w:firstLine="0"/>
              <w:jc w:val="left"/>
              <w:rPr>
                <w:rFonts w:ascii="Times New Roman" w:hAnsi="Times New Roman" w:cs="Times New Roman"/>
                <w:sz w:val="24"/>
                <w:szCs w:val="24"/>
              </w:rPr>
            </w:pPr>
            <w:r w:rsidRPr="00A26E99">
              <w:rPr>
                <w:rFonts w:ascii="Times New Roman" w:hAnsi="Times New Roman" w:cs="Times New Roman"/>
                <w:sz w:val="24"/>
                <w:szCs w:val="24"/>
              </w:rPr>
              <w:t>25-28</w:t>
            </w:r>
          </w:p>
        </w:tc>
        <w:tc>
          <w:tcPr>
            <w:tcW w:w="1418" w:type="dxa"/>
            <w:shd w:val="clear" w:color="auto" w:fill="auto"/>
            <w:tcMar>
              <w:top w:w="100" w:type="dxa"/>
              <w:left w:w="100" w:type="dxa"/>
              <w:bottom w:w="100" w:type="dxa"/>
              <w:right w:w="100" w:type="dxa"/>
            </w:tcMar>
          </w:tcPr>
          <w:p w14:paraId="1C9C85A9" w14:textId="77777777" w:rsidR="00C9758F" w:rsidRPr="00A26E99" w:rsidRDefault="00D321E1" w:rsidP="000E1F68">
            <w:pPr>
              <w:widowControl w:val="0"/>
              <w:pBdr>
                <w:top w:val="nil"/>
                <w:left w:val="nil"/>
                <w:bottom w:val="nil"/>
                <w:right w:val="nil"/>
                <w:between w:val="nil"/>
              </w:pBdr>
              <w:ind w:firstLine="0"/>
              <w:jc w:val="left"/>
              <w:rPr>
                <w:rFonts w:ascii="Times New Roman" w:hAnsi="Times New Roman" w:cs="Times New Roman"/>
                <w:sz w:val="24"/>
                <w:szCs w:val="24"/>
                <w:lang w:val="en-US"/>
              </w:rPr>
            </w:pPr>
            <w:r w:rsidRPr="00A26E99">
              <w:rPr>
                <w:rFonts w:ascii="Times New Roman" w:hAnsi="Times New Roman" w:cs="Times New Roman"/>
                <w:sz w:val="24"/>
                <w:szCs w:val="24"/>
                <w:lang w:val="en-US"/>
              </w:rPr>
              <w:t>2-3</w:t>
            </w:r>
          </w:p>
        </w:tc>
        <w:tc>
          <w:tcPr>
            <w:tcW w:w="2551" w:type="dxa"/>
            <w:shd w:val="clear" w:color="auto" w:fill="auto"/>
            <w:tcMar>
              <w:top w:w="100" w:type="dxa"/>
              <w:left w:w="100" w:type="dxa"/>
              <w:bottom w:w="100" w:type="dxa"/>
              <w:right w:w="100" w:type="dxa"/>
            </w:tcMar>
          </w:tcPr>
          <w:p w14:paraId="3BC05A91" w14:textId="77777777" w:rsidR="00C9758F" w:rsidRPr="00A26E99" w:rsidRDefault="00E6493C" w:rsidP="000E1F68">
            <w:pPr>
              <w:widowControl w:val="0"/>
              <w:pBdr>
                <w:top w:val="nil"/>
                <w:left w:val="nil"/>
                <w:bottom w:val="nil"/>
                <w:right w:val="nil"/>
                <w:between w:val="nil"/>
              </w:pBdr>
              <w:ind w:firstLine="0"/>
              <w:jc w:val="left"/>
              <w:rPr>
                <w:rFonts w:ascii="Times New Roman" w:hAnsi="Times New Roman" w:cs="Times New Roman"/>
                <w:sz w:val="24"/>
                <w:szCs w:val="24"/>
                <w:lang w:val="en-US"/>
              </w:rPr>
            </w:pPr>
            <w:r w:rsidRPr="00A26E99">
              <w:rPr>
                <w:rFonts w:ascii="Times New Roman" w:hAnsi="Times New Roman" w:cs="Times New Roman"/>
                <w:sz w:val="24"/>
                <w:szCs w:val="24"/>
                <w:lang w:val="en-US"/>
              </w:rPr>
              <w:t xml:space="preserve">Google </w:t>
            </w:r>
            <w:r w:rsidRPr="00A26E99">
              <w:rPr>
                <w:rFonts w:ascii="Times New Roman" w:hAnsi="Times New Roman" w:cs="Times New Roman"/>
                <w:sz w:val="24"/>
                <w:szCs w:val="24"/>
              </w:rPr>
              <w:t>поиск</w:t>
            </w:r>
            <w:r w:rsidRPr="00A26E99">
              <w:rPr>
                <w:rFonts w:ascii="Times New Roman" w:hAnsi="Times New Roman" w:cs="Times New Roman"/>
                <w:sz w:val="24"/>
                <w:szCs w:val="24"/>
                <w:lang w:val="en-US"/>
              </w:rPr>
              <w:t>,</w:t>
            </w:r>
          </w:p>
          <w:p w14:paraId="5D5F5307" w14:textId="77777777" w:rsidR="00E6493C" w:rsidRPr="00A26E99" w:rsidRDefault="00E6493C" w:rsidP="000E1F68">
            <w:pPr>
              <w:widowControl w:val="0"/>
              <w:pBdr>
                <w:top w:val="nil"/>
                <w:left w:val="nil"/>
                <w:bottom w:val="nil"/>
                <w:right w:val="nil"/>
                <w:between w:val="nil"/>
              </w:pBdr>
              <w:ind w:firstLine="0"/>
              <w:jc w:val="left"/>
              <w:rPr>
                <w:rFonts w:ascii="Times New Roman" w:hAnsi="Times New Roman" w:cs="Times New Roman"/>
                <w:sz w:val="24"/>
                <w:szCs w:val="24"/>
                <w:lang w:val="en-US"/>
              </w:rPr>
            </w:pPr>
            <w:r w:rsidRPr="00A26E99">
              <w:rPr>
                <w:rFonts w:ascii="Times New Roman" w:hAnsi="Times New Roman" w:cs="Times New Roman"/>
                <w:sz w:val="24"/>
                <w:szCs w:val="24"/>
                <w:lang w:val="en-US"/>
              </w:rPr>
              <w:t>Booking.com</w:t>
            </w:r>
          </w:p>
          <w:p w14:paraId="2D011207" w14:textId="77777777" w:rsidR="00CF6BFA" w:rsidRPr="00A26E99" w:rsidRDefault="00CF6BFA" w:rsidP="000E1F68">
            <w:pPr>
              <w:widowControl w:val="0"/>
              <w:pBdr>
                <w:top w:val="nil"/>
                <w:left w:val="nil"/>
                <w:bottom w:val="nil"/>
                <w:right w:val="nil"/>
                <w:between w:val="nil"/>
              </w:pBdr>
              <w:ind w:firstLine="0"/>
              <w:jc w:val="left"/>
              <w:rPr>
                <w:rFonts w:ascii="Times New Roman" w:hAnsi="Times New Roman" w:cs="Times New Roman"/>
                <w:sz w:val="24"/>
                <w:szCs w:val="24"/>
                <w:lang w:val="en-US"/>
              </w:rPr>
            </w:pPr>
            <w:r w:rsidRPr="00A26E99">
              <w:rPr>
                <w:rFonts w:ascii="Times New Roman" w:hAnsi="Times New Roman" w:cs="Times New Roman"/>
                <w:sz w:val="24"/>
                <w:szCs w:val="24"/>
                <w:lang w:val="en-US"/>
              </w:rPr>
              <w:t>Web-</w:t>
            </w:r>
            <w:r w:rsidRPr="00A26E99">
              <w:rPr>
                <w:rFonts w:ascii="Times New Roman" w:hAnsi="Times New Roman" w:cs="Times New Roman"/>
                <w:sz w:val="24"/>
                <w:szCs w:val="24"/>
              </w:rPr>
              <w:t>сайты</w:t>
            </w:r>
            <w:r w:rsidRPr="00A26E99">
              <w:rPr>
                <w:rFonts w:ascii="Times New Roman" w:hAnsi="Times New Roman" w:cs="Times New Roman"/>
                <w:sz w:val="24"/>
                <w:szCs w:val="24"/>
                <w:lang w:val="en-US"/>
              </w:rPr>
              <w:t xml:space="preserve"> </w:t>
            </w:r>
            <w:r w:rsidRPr="00A26E99">
              <w:rPr>
                <w:rFonts w:ascii="Times New Roman" w:hAnsi="Times New Roman" w:cs="Times New Roman"/>
                <w:sz w:val="24"/>
                <w:szCs w:val="24"/>
              </w:rPr>
              <w:t>тур</w:t>
            </w:r>
            <w:r w:rsidRPr="00A26E99">
              <w:rPr>
                <w:rFonts w:ascii="Times New Roman" w:hAnsi="Times New Roman" w:cs="Times New Roman"/>
                <w:sz w:val="24"/>
                <w:szCs w:val="24"/>
                <w:lang w:val="en-US"/>
              </w:rPr>
              <w:t>.</w:t>
            </w:r>
            <w:r w:rsidRPr="00A26E99">
              <w:rPr>
                <w:rFonts w:ascii="Times New Roman" w:hAnsi="Times New Roman" w:cs="Times New Roman"/>
                <w:sz w:val="24"/>
                <w:szCs w:val="24"/>
              </w:rPr>
              <w:t>компаний</w:t>
            </w:r>
          </w:p>
        </w:tc>
        <w:tc>
          <w:tcPr>
            <w:tcW w:w="2269" w:type="dxa"/>
          </w:tcPr>
          <w:p w14:paraId="1D1D7242" w14:textId="77777777" w:rsidR="00C9758F" w:rsidRPr="00A26E99" w:rsidRDefault="00D321E1" w:rsidP="000E1F68">
            <w:pPr>
              <w:widowControl w:val="0"/>
              <w:pBdr>
                <w:top w:val="nil"/>
                <w:left w:val="nil"/>
                <w:bottom w:val="nil"/>
                <w:right w:val="nil"/>
                <w:between w:val="nil"/>
              </w:pBdr>
              <w:ind w:firstLine="0"/>
              <w:jc w:val="left"/>
              <w:rPr>
                <w:rFonts w:ascii="Times New Roman" w:hAnsi="Times New Roman" w:cs="Times New Roman"/>
                <w:sz w:val="24"/>
                <w:szCs w:val="24"/>
              </w:rPr>
            </w:pPr>
            <w:r w:rsidRPr="00A26E99">
              <w:rPr>
                <w:rFonts w:ascii="Times New Roman" w:hAnsi="Times New Roman" w:cs="Times New Roman"/>
                <w:sz w:val="24"/>
                <w:szCs w:val="24"/>
                <w:lang w:val="en-US"/>
              </w:rPr>
              <w:t>Instagram, Facebook</w:t>
            </w:r>
          </w:p>
        </w:tc>
      </w:tr>
      <w:tr w:rsidR="00E17D9E" w:rsidRPr="00A26E99" w14:paraId="6F72BA92" w14:textId="77777777" w:rsidTr="002F3898">
        <w:trPr>
          <w:jc w:val="center"/>
        </w:trPr>
        <w:tc>
          <w:tcPr>
            <w:tcW w:w="529" w:type="dxa"/>
            <w:shd w:val="clear" w:color="auto" w:fill="auto"/>
            <w:tcMar>
              <w:top w:w="100" w:type="dxa"/>
              <w:left w:w="100" w:type="dxa"/>
              <w:bottom w:w="100" w:type="dxa"/>
              <w:right w:w="100" w:type="dxa"/>
            </w:tcMar>
          </w:tcPr>
          <w:p w14:paraId="75E87B15" w14:textId="77777777" w:rsidR="00C9758F" w:rsidRPr="00A26E99" w:rsidRDefault="00C9758F" w:rsidP="000E1F68">
            <w:pPr>
              <w:widowControl w:val="0"/>
              <w:pBdr>
                <w:top w:val="nil"/>
                <w:left w:val="nil"/>
                <w:bottom w:val="nil"/>
                <w:right w:val="nil"/>
                <w:between w:val="nil"/>
              </w:pBdr>
              <w:ind w:firstLine="0"/>
              <w:jc w:val="left"/>
              <w:rPr>
                <w:rFonts w:ascii="Times New Roman" w:hAnsi="Times New Roman" w:cs="Times New Roman"/>
                <w:sz w:val="24"/>
                <w:szCs w:val="24"/>
              </w:rPr>
            </w:pPr>
            <w:r w:rsidRPr="00A26E99">
              <w:rPr>
                <w:rFonts w:ascii="Times New Roman" w:hAnsi="Times New Roman" w:cs="Times New Roman"/>
                <w:sz w:val="24"/>
                <w:szCs w:val="24"/>
              </w:rPr>
              <w:t>5</w:t>
            </w:r>
          </w:p>
        </w:tc>
        <w:tc>
          <w:tcPr>
            <w:tcW w:w="1446" w:type="dxa"/>
            <w:shd w:val="clear" w:color="auto" w:fill="auto"/>
            <w:tcMar>
              <w:top w:w="100" w:type="dxa"/>
              <w:left w:w="100" w:type="dxa"/>
              <w:bottom w:w="100" w:type="dxa"/>
              <w:right w:w="100" w:type="dxa"/>
            </w:tcMar>
          </w:tcPr>
          <w:p w14:paraId="72C6D295" w14:textId="77777777" w:rsidR="00C9758F" w:rsidRPr="00A26E99" w:rsidRDefault="009D6139" w:rsidP="000E1F68">
            <w:pPr>
              <w:widowControl w:val="0"/>
              <w:pBdr>
                <w:top w:val="nil"/>
                <w:left w:val="nil"/>
                <w:bottom w:val="nil"/>
                <w:right w:val="nil"/>
                <w:between w:val="nil"/>
              </w:pBdr>
              <w:ind w:firstLine="0"/>
              <w:jc w:val="left"/>
              <w:rPr>
                <w:rFonts w:ascii="Times New Roman" w:hAnsi="Times New Roman" w:cs="Times New Roman"/>
                <w:sz w:val="24"/>
                <w:szCs w:val="24"/>
              </w:rPr>
            </w:pPr>
            <w:r w:rsidRPr="00A26E99">
              <w:rPr>
                <w:rFonts w:ascii="Times New Roman" w:hAnsi="Times New Roman" w:cs="Times New Roman"/>
                <w:sz w:val="24"/>
                <w:szCs w:val="24"/>
              </w:rPr>
              <w:t xml:space="preserve">Перизат </w:t>
            </w:r>
          </w:p>
        </w:tc>
        <w:tc>
          <w:tcPr>
            <w:tcW w:w="1417" w:type="dxa"/>
            <w:shd w:val="clear" w:color="auto" w:fill="auto"/>
            <w:tcMar>
              <w:top w:w="100" w:type="dxa"/>
              <w:left w:w="100" w:type="dxa"/>
              <w:bottom w:w="100" w:type="dxa"/>
              <w:right w:w="100" w:type="dxa"/>
            </w:tcMar>
          </w:tcPr>
          <w:p w14:paraId="50898501" w14:textId="77777777" w:rsidR="00C9758F" w:rsidRPr="00A26E99" w:rsidRDefault="00C9758F" w:rsidP="000E1F68">
            <w:pPr>
              <w:widowControl w:val="0"/>
              <w:pBdr>
                <w:top w:val="nil"/>
                <w:left w:val="nil"/>
                <w:bottom w:val="nil"/>
                <w:right w:val="nil"/>
                <w:between w:val="nil"/>
              </w:pBdr>
              <w:ind w:firstLine="0"/>
              <w:jc w:val="left"/>
              <w:rPr>
                <w:rFonts w:ascii="Times New Roman" w:hAnsi="Times New Roman" w:cs="Times New Roman"/>
                <w:sz w:val="24"/>
                <w:szCs w:val="24"/>
              </w:rPr>
            </w:pPr>
            <w:r w:rsidRPr="00A26E99">
              <w:rPr>
                <w:rFonts w:ascii="Times New Roman" w:hAnsi="Times New Roman" w:cs="Times New Roman"/>
                <w:sz w:val="24"/>
                <w:szCs w:val="24"/>
              </w:rPr>
              <w:t>30-31</w:t>
            </w:r>
          </w:p>
        </w:tc>
        <w:tc>
          <w:tcPr>
            <w:tcW w:w="1418" w:type="dxa"/>
            <w:shd w:val="clear" w:color="auto" w:fill="auto"/>
            <w:tcMar>
              <w:top w:w="100" w:type="dxa"/>
              <w:left w:w="100" w:type="dxa"/>
              <w:bottom w:w="100" w:type="dxa"/>
              <w:right w:w="100" w:type="dxa"/>
            </w:tcMar>
          </w:tcPr>
          <w:p w14:paraId="46C06056" w14:textId="77777777" w:rsidR="00C9758F" w:rsidRPr="00A26E99" w:rsidRDefault="00C9758F" w:rsidP="000E1F68">
            <w:pPr>
              <w:widowControl w:val="0"/>
              <w:pBdr>
                <w:top w:val="nil"/>
                <w:left w:val="nil"/>
                <w:bottom w:val="nil"/>
                <w:right w:val="nil"/>
                <w:between w:val="nil"/>
              </w:pBdr>
              <w:ind w:firstLine="0"/>
              <w:jc w:val="left"/>
              <w:rPr>
                <w:rFonts w:ascii="Times New Roman" w:hAnsi="Times New Roman" w:cs="Times New Roman"/>
                <w:sz w:val="24"/>
                <w:szCs w:val="24"/>
              </w:rPr>
            </w:pPr>
            <w:r w:rsidRPr="00A26E99">
              <w:rPr>
                <w:rFonts w:ascii="Times New Roman" w:hAnsi="Times New Roman" w:cs="Times New Roman"/>
                <w:sz w:val="24"/>
                <w:szCs w:val="24"/>
              </w:rPr>
              <w:t>1-1</w:t>
            </w:r>
            <w:r w:rsidRPr="00A26E99">
              <w:rPr>
                <w:rFonts w:ascii="Times New Roman" w:hAnsi="Times New Roman" w:cs="Times New Roman"/>
                <w:sz w:val="24"/>
                <w:szCs w:val="24"/>
                <w:lang w:val="en-US"/>
              </w:rPr>
              <w:t>.</w:t>
            </w:r>
            <w:r w:rsidRPr="00A26E99">
              <w:rPr>
                <w:rFonts w:ascii="Times New Roman" w:hAnsi="Times New Roman" w:cs="Times New Roman"/>
                <w:sz w:val="24"/>
                <w:szCs w:val="24"/>
              </w:rPr>
              <w:t>5</w:t>
            </w:r>
          </w:p>
        </w:tc>
        <w:tc>
          <w:tcPr>
            <w:tcW w:w="2551" w:type="dxa"/>
            <w:shd w:val="clear" w:color="auto" w:fill="auto"/>
            <w:tcMar>
              <w:top w:w="100" w:type="dxa"/>
              <w:left w:w="100" w:type="dxa"/>
              <w:bottom w:w="100" w:type="dxa"/>
              <w:right w:w="100" w:type="dxa"/>
            </w:tcMar>
          </w:tcPr>
          <w:p w14:paraId="5D3CAF70" w14:textId="77777777" w:rsidR="00C9758F" w:rsidRPr="00A26E99" w:rsidRDefault="00C9758F" w:rsidP="000E1F68">
            <w:pPr>
              <w:widowControl w:val="0"/>
              <w:pBdr>
                <w:top w:val="nil"/>
                <w:left w:val="nil"/>
                <w:bottom w:val="nil"/>
                <w:right w:val="nil"/>
                <w:between w:val="nil"/>
              </w:pBdr>
              <w:ind w:firstLine="0"/>
              <w:jc w:val="left"/>
              <w:rPr>
                <w:rFonts w:ascii="Times New Roman" w:hAnsi="Times New Roman" w:cs="Times New Roman"/>
                <w:sz w:val="24"/>
                <w:szCs w:val="24"/>
                <w:lang w:val="en-US"/>
              </w:rPr>
            </w:pPr>
            <w:r w:rsidRPr="00A26E99">
              <w:rPr>
                <w:rFonts w:ascii="Times New Roman" w:hAnsi="Times New Roman" w:cs="Times New Roman"/>
                <w:sz w:val="24"/>
                <w:szCs w:val="24"/>
                <w:lang w:val="en-US"/>
              </w:rPr>
              <w:t xml:space="preserve">Google </w:t>
            </w:r>
            <w:r w:rsidRPr="00A26E99">
              <w:rPr>
                <w:rFonts w:ascii="Times New Roman" w:hAnsi="Times New Roman" w:cs="Times New Roman"/>
                <w:sz w:val="24"/>
                <w:szCs w:val="24"/>
              </w:rPr>
              <w:t>поиск</w:t>
            </w:r>
            <w:r w:rsidRPr="00A26E99">
              <w:rPr>
                <w:rFonts w:ascii="Times New Roman" w:hAnsi="Times New Roman" w:cs="Times New Roman"/>
                <w:sz w:val="24"/>
                <w:szCs w:val="24"/>
                <w:lang w:val="en-US"/>
              </w:rPr>
              <w:t>, Instagram, TripAdvisor, Google map</w:t>
            </w:r>
          </w:p>
        </w:tc>
        <w:tc>
          <w:tcPr>
            <w:tcW w:w="2269" w:type="dxa"/>
          </w:tcPr>
          <w:p w14:paraId="7C23409D" w14:textId="77777777" w:rsidR="00C9758F" w:rsidRPr="00A26E99" w:rsidRDefault="00C9758F" w:rsidP="000E1F68">
            <w:pPr>
              <w:widowControl w:val="0"/>
              <w:pBdr>
                <w:top w:val="nil"/>
                <w:left w:val="nil"/>
                <w:bottom w:val="nil"/>
                <w:right w:val="nil"/>
                <w:between w:val="nil"/>
              </w:pBdr>
              <w:ind w:firstLine="0"/>
              <w:jc w:val="left"/>
              <w:rPr>
                <w:rFonts w:ascii="Times New Roman" w:hAnsi="Times New Roman" w:cs="Times New Roman"/>
                <w:sz w:val="24"/>
                <w:szCs w:val="24"/>
                <w:lang w:val="en-US"/>
              </w:rPr>
            </w:pPr>
            <w:r w:rsidRPr="00A26E99">
              <w:rPr>
                <w:rFonts w:ascii="Times New Roman" w:hAnsi="Times New Roman" w:cs="Times New Roman"/>
                <w:sz w:val="24"/>
                <w:szCs w:val="24"/>
                <w:lang w:val="en-US"/>
              </w:rPr>
              <w:t>Instagram, Facebook, Telegram, WatsApp, YouTube</w:t>
            </w:r>
          </w:p>
        </w:tc>
      </w:tr>
      <w:tr w:rsidR="00E17D9E" w:rsidRPr="00A26E99" w14:paraId="4BAE3E55" w14:textId="77777777" w:rsidTr="002F3898">
        <w:trPr>
          <w:jc w:val="center"/>
        </w:trPr>
        <w:tc>
          <w:tcPr>
            <w:tcW w:w="529" w:type="dxa"/>
            <w:shd w:val="clear" w:color="auto" w:fill="auto"/>
            <w:tcMar>
              <w:top w:w="100" w:type="dxa"/>
              <w:left w:w="100" w:type="dxa"/>
              <w:bottom w:w="100" w:type="dxa"/>
              <w:right w:w="100" w:type="dxa"/>
            </w:tcMar>
          </w:tcPr>
          <w:p w14:paraId="1F6C76D7" w14:textId="77777777" w:rsidR="00C9758F" w:rsidRPr="00A26E99" w:rsidRDefault="00C9758F" w:rsidP="000E1F68">
            <w:pPr>
              <w:widowControl w:val="0"/>
              <w:pBdr>
                <w:top w:val="nil"/>
                <w:left w:val="nil"/>
                <w:bottom w:val="nil"/>
                <w:right w:val="nil"/>
                <w:between w:val="nil"/>
              </w:pBdr>
              <w:ind w:firstLine="0"/>
              <w:jc w:val="left"/>
              <w:rPr>
                <w:rFonts w:ascii="Times New Roman" w:hAnsi="Times New Roman" w:cs="Times New Roman"/>
                <w:sz w:val="24"/>
                <w:szCs w:val="24"/>
              </w:rPr>
            </w:pPr>
            <w:r w:rsidRPr="00A26E99">
              <w:rPr>
                <w:rFonts w:ascii="Times New Roman" w:hAnsi="Times New Roman" w:cs="Times New Roman"/>
                <w:sz w:val="24"/>
                <w:szCs w:val="24"/>
              </w:rPr>
              <w:t>6</w:t>
            </w:r>
          </w:p>
        </w:tc>
        <w:tc>
          <w:tcPr>
            <w:tcW w:w="1446" w:type="dxa"/>
            <w:shd w:val="clear" w:color="auto" w:fill="auto"/>
            <w:tcMar>
              <w:top w:w="100" w:type="dxa"/>
              <w:left w:w="100" w:type="dxa"/>
              <w:bottom w:w="100" w:type="dxa"/>
              <w:right w:w="100" w:type="dxa"/>
            </w:tcMar>
          </w:tcPr>
          <w:p w14:paraId="1F17DD11" w14:textId="77777777" w:rsidR="00C9758F" w:rsidRPr="00A26E99" w:rsidRDefault="00C9758F" w:rsidP="000E1F68">
            <w:pPr>
              <w:widowControl w:val="0"/>
              <w:pBdr>
                <w:top w:val="nil"/>
                <w:left w:val="nil"/>
                <w:bottom w:val="nil"/>
                <w:right w:val="nil"/>
                <w:between w:val="nil"/>
              </w:pBdr>
              <w:ind w:firstLine="0"/>
              <w:jc w:val="left"/>
              <w:rPr>
                <w:rFonts w:ascii="Times New Roman" w:hAnsi="Times New Roman" w:cs="Times New Roman"/>
                <w:sz w:val="24"/>
                <w:szCs w:val="24"/>
              </w:rPr>
            </w:pPr>
            <w:r w:rsidRPr="00A26E99">
              <w:rPr>
                <w:rFonts w:ascii="Times New Roman" w:hAnsi="Times New Roman" w:cs="Times New Roman"/>
                <w:sz w:val="24"/>
                <w:szCs w:val="24"/>
              </w:rPr>
              <w:t>Эндрю</w:t>
            </w:r>
          </w:p>
        </w:tc>
        <w:tc>
          <w:tcPr>
            <w:tcW w:w="1417" w:type="dxa"/>
            <w:shd w:val="clear" w:color="auto" w:fill="auto"/>
            <w:tcMar>
              <w:top w:w="100" w:type="dxa"/>
              <w:left w:w="100" w:type="dxa"/>
              <w:bottom w:w="100" w:type="dxa"/>
              <w:right w:w="100" w:type="dxa"/>
            </w:tcMar>
          </w:tcPr>
          <w:p w14:paraId="7188892C" w14:textId="77777777" w:rsidR="00C9758F" w:rsidRPr="00A26E99" w:rsidRDefault="00C9758F" w:rsidP="000E1F68">
            <w:pPr>
              <w:widowControl w:val="0"/>
              <w:pBdr>
                <w:top w:val="nil"/>
                <w:left w:val="nil"/>
                <w:bottom w:val="nil"/>
                <w:right w:val="nil"/>
                <w:between w:val="nil"/>
              </w:pBdr>
              <w:ind w:firstLine="0"/>
              <w:jc w:val="left"/>
              <w:rPr>
                <w:rFonts w:ascii="Times New Roman" w:hAnsi="Times New Roman" w:cs="Times New Roman"/>
                <w:sz w:val="24"/>
                <w:szCs w:val="24"/>
              </w:rPr>
            </w:pPr>
            <w:r w:rsidRPr="00A26E99">
              <w:rPr>
                <w:rFonts w:ascii="Times New Roman" w:hAnsi="Times New Roman" w:cs="Times New Roman"/>
                <w:sz w:val="24"/>
                <w:szCs w:val="24"/>
              </w:rPr>
              <w:t>38-39</w:t>
            </w:r>
          </w:p>
        </w:tc>
        <w:tc>
          <w:tcPr>
            <w:tcW w:w="1418" w:type="dxa"/>
            <w:shd w:val="clear" w:color="auto" w:fill="auto"/>
            <w:tcMar>
              <w:top w:w="100" w:type="dxa"/>
              <w:left w:w="100" w:type="dxa"/>
              <w:bottom w:w="100" w:type="dxa"/>
              <w:right w:w="100" w:type="dxa"/>
            </w:tcMar>
          </w:tcPr>
          <w:p w14:paraId="1E035F70" w14:textId="77777777" w:rsidR="00C9758F" w:rsidRPr="00A26E99" w:rsidRDefault="002F3DB5" w:rsidP="000E1F68">
            <w:pPr>
              <w:widowControl w:val="0"/>
              <w:pBdr>
                <w:top w:val="nil"/>
                <w:left w:val="nil"/>
                <w:bottom w:val="nil"/>
                <w:right w:val="nil"/>
                <w:between w:val="nil"/>
              </w:pBdr>
              <w:ind w:firstLine="0"/>
              <w:jc w:val="left"/>
              <w:rPr>
                <w:rFonts w:ascii="Times New Roman" w:hAnsi="Times New Roman" w:cs="Times New Roman"/>
                <w:sz w:val="24"/>
                <w:szCs w:val="24"/>
                <w:lang w:val="en-US"/>
              </w:rPr>
            </w:pPr>
            <w:r w:rsidRPr="00A26E99">
              <w:rPr>
                <w:rFonts w:ascii="Times New Roman" w:hAnsi="Times New Roman" w:cs="Times New Roman"/>
                <w:sz w:val="24"/>
                <w:szCs w:val="24"/>
                <w:lang w:val="en-US"/>
              </w:rPr>
              <w:t>8-10</w:t>
            </w:r>
          </w:p>
        </w:tc>
        <w:tc>
          <w:tcPr>
            <w:tcW w:w="2551" w:type="dxa"/>
            <w:shd w:val="clear" w:color="auto" w:fill="auto"/>
            <w:tcMar>
              <w:top w:w="100" w:type="dxa"/>
              <w:left w:w="100" w:type="dxa"/>
              <w:bottom w:w="100" w:type="dxa"/>
              <w:right w:w="100" w:type="dxa"/>
            </w:tcMar>
          </w:tcPr>
          <w:p w14:paraId="0271084F" w14:textId="77777777" w:rsidR="00C9758F" w:rsidRPr="00A26E99" w:rsidRDefault="002F3DB5" w:rsidP="000E1F68">
            <w:pPr>
              <w:widowControl w:val="0"/>
              <w:pBdr>
                <w:top w:val="nil"/>
                <w:left w:val="nil"/>
                <w:bottom w:val="nil"/>
                <w:right w:val="nil"/>
                <w:between w:val="nil"/>
              </w:pBdr>
              <w:ind w:firstLine="0"/>
              <w:jc w:val="left"/>
              <w:rPr>
                <w:rFonts w:ascii="Times New Roman" w:hAnsi="Times New Roman" w:cs="Times New Roman"/>
                <w:sz w:val="24"/>
                <w:szCs w:val="24"/>
                <w:lang w:val="en-US"/>
              </w:rPr>
            </w:pPr>
            <w:r w:rsidRPr="00A26E99">
              <w:rPr>
                <w:rFonts w:ascii="Times New Roman" w:hAnsi="Times New Roman" w:cs="Times New Roman"/>
                <w:sz w:val="24"/>
                <w:szCs w:val="24"/>
                <w:lang w:val="en-US"/>
              </w:rPr>
              <w:t>TripAdvisor,</w:t>
            </w:r>
          </w:p>
          <w:p w14:paraId="45587027" w14:textId="77777777" w:rsidR="002F3DB5" w:rsidRPr="00A26E99" w:rsidRDefault="002F3DB5" w:rsidP="000E1F68">
            <w:pPr>
              <w:widowControl w:val="0"/>
              <w:pBdr>
                <w:top w:val="nil"/>
                <w:left w:val="nil"/>
                <w:bottom w:val="nil"/>
                <w:right w:val="nil"/>
                <w:between w:val="nil"/>
              </w:pBdr>
              <w:ind w:firstLine="0"/>
              <w:jc w:val="left"/>
              <w:rPr>
                <w:rFonts w:ascii="Times New Roman" w:hAnsi="Times New Roman" w:cs="Times New Roman"/>
                <w:sz w:val="24"/>
                <w:szCs w:val="24"/>
                <w:lang w:val="en-US"/>
              </w:rPr>
            </w:pPr>
            <w:r w:rsidRPr="00A26E99">
              <w:rPr>
                <w:rFonts w:ascii="Times New Roman" w:hAnsi="Times New Roman" w:cs="Times New Roman"/>
                <w:sz w:val="24"/>
                <w:szCs w:val="24"/>
                <w:lang w:val="en-US"/>
              </w:rPr>
              <w:t>Instagram,</w:t>
            </w:r>
          </w:p>
          <w:p w14:paraId="6CD35D83" w14:textId="77777777" w:rsidR="002F3DB5" w:rsidRPr="00A26E99" w:rsidRDefault="002F3DB5" w:rsidP="000E1F68">
            <w:pPr>
              <w:widowControl w:val="0"/>
              <w:pBdr>
                <w:top w:val="nil"/>
                <w:left w:val="nil"/>
                <w:bottom w:val="nil"/>
                <w:right w:val="nil"/>
                <w:between w:val="nil"/>
              </w:pBdr>
              <w:ind w:firstLine="0"/>
              <w:jc w:val="left"/>
              <w:rPr>
                <w:rFonts w:ascii="Times New Roman" w:hAnsi="Times New Roman" w:cs="Times New Roman"/>
                <w:sz w:val="24"/>
                <w:szCs w:val="24"/>
                <w:lang w:val="en-US"/>
              </w:rPr>
            </w:pPr>
            <w:r w:rsidRPr="00A26E99">
              <w:rPr>
                <w:rFonts w:ascii="Times New Roman" w:hAnsi="Times New Roman" w:cs="Times New Roman"/>
                <w:sz w:val="24"/>
                <w:szCs w:val="24"/>
                <w:lang w:val="en-US"/>
              </w:rPr>
              <w:t>Booking.com,</w:t>
            </w:r>
          </w:p>
          <w:p w14:paraId="03B7572A" w14:textId="77777777" w:rsidR="002F3DB5" w:rsidRPr="00A26E99" w:rsidRDefault="002F3DB5" w:rsidP="000E1F68">
            <w:pPr>
              <w:widowControl w:val="0"/>
              <w:pBdr>
                <w:top w:val="nil"/>
                <w:left w:val="nil"/>
                <w:bottom w:val="nil"/>
                <w:right w:val="nil"/>
                <w:between w:val="nil"/>
              </w:pBdr>
              <w:ind w:firstLine="0"/>
              <w:jc w:val="left"/>
              <w:rPr>
                <w:rFonts w:ascii="Times New Roman" w:hAnsi="Times New Roman" w:cs="Times New Roman"/>
                <w:sz w:val="24"/>
                <w:szCs w:val="24"/>
                <w:lang w:val="en-US"/>
              </w:rPr>
            </w:pPr>
            <w:r w:rsidRPr="00A26E99">
              <w:rPr>
                <w:rFonts w:ascii="Times New Roman" w:hAnsi="Times New Roman" w:cs="Times New Roman"/>
                <w:sz w:val="24"/>
                <w:szCs w:val="24"/>
                <w:lang w:val="en-US"/>
              </w:rPr>
              <w:t>Google map</w:t>
            </w:r>
          </w:p>
        </w:tc>
        <w:tc>
          <w:tcPr>
            <w:tcW w:w="2269" w:type="dxa"/>
          </w:tcPr>
          <w:p w14:paraId="2B97A161" w14:textId="77777777" w:rsidR="00C9758F" w:rsidRPr="00A26E99" w:rsidRDefault="002F3DB5" w:rsidP="000E1F68">
            <w:pPr>
              <w:widowControl w:val="0"/>
              <w:pBdr>
                <w:top w:val="nil"/>
                <w:left w:val="nil"/>
                <w:bottom w:val="nil"/>
                <w:right w:val="nil"/>
                <w:between w:val="nil"/>
              </w:pBdr>
              <w:ind w:firstLine="0"/>
              <w:jc w:val="left"/>
              <w:rPr>
                <w:rFonts w:ascii="Times New Roman" w:hAnsi="Times New Roman" w:cs="Times New Roman"/>
                <w:sz w:val="24"/>
                <w:szCs w:val="24"/>
                <w:lang w:val="en-US"/>
              </w:rPr>
            </w:pPr>
            <w:r w:rsidRPr="00A26E99">
              <w:rPr>
                <w:rFonts w:ascii="Times New Roman" w:hAnsi="Times New Roman" w:cs="Times New Roman"/>
                <w:sz w:val="24"/>
                <w:szCs w:val="24"/>
                <w:lang w:val="en-US"/>
              </w:rPr>
              <w:t>Instagram,</w:t>
            </w:r>
          </w:p>
          <w:p w14:paraId="7316C5C6" w14:textId="77777777" w:rsidR="002F3DB5" w:rsidRPr="00A26E99" w:rsidRDefault="002F3DB5" w:rsidP="000E1F68">
            <w:pPr>
              <w:widowControl w:val="0"/>
              <w:pBdr>
                <w:top w:val="nil"/>
                <w:left w:val="nil"/>
                <w:bottom w:val="nil"/>
                <w:right w:val="nil"/>
                <w:between w:val="nil"/>
              </w:pBdr>
              <w:ind w:firstLine="0"/>
              <w:jc w:val="left"/>
              <w:rPr>
                <w:rFonts w:ascii="Times New Roman" w:hAnsi="Times New Roman" w:cs="Times New Roman"/>
                <w:sz w:val="24"/>
                <w:szCs w:val="24"/>
              </w:rPr>
            </w:pPr>
            <w:r w:rsidRPr="00A26E99">
              <w:rPr>
                <w:rFonts w:ascii="Times New Roman" w:hAnsi="Times New Roman" w:cs="Times New Roman"/>
                <w:sz w:val="24"/>
                <w:szCs w:val="24"/>
                <w:lang w:val="en-US"/>
              </w:rPr>
              <w:t>WatsApp,</w:t>
            </w:r>
          </w:p>
        </w:tc>
      </w:tr>
      <w:tr w:rsidR="00E17D9E" w:rsidRPr="00A26E99" w14:paraId="6FC87D03" w14:textId="77777777" w:rsidTr="002F3898">
        <w:trPr>
          <w:jc w:val="center"/>
        </w:trPr>
        <w:tc>
          <w:tcPr>
            <w:tcW w:w="529" w:type="dxa"/>
            <w:shd w:val="clear" w:color="auto" w:fill="auto"/>
            <w:tcMar>
              <w:top w:w="100" w:type="dxa"/>
              <w:left w:w="100" w:type="dxa"/>
              <w:bottom w:w="100" w:type="dxa"/>
              <w:right w:w="100" w:type="dxa"/>
            </w:tcMar>
          </w:tcPr>
          <w:p w14:paraId="54BD3BE7" w14:textId="7F75A079" w:rsidR="00312259" w:rsidRPr="00A26E99" w:rsidRDefault="00DC5825" w:rsidP="000E1F68">
            <w:pPr>
              <w:widowControl w:val="0"/>
              <w:pBdr>
                <w:top w:val="nil"/>
                <w:left w:val="nil"/>
                <w:bottom w:val="nil"/>
                <w:right w:val="nil"/>
                <w:between w:val="nil"/>
              </w:pBdr>
              <w:ind w:firstLine="0"/>
              <w:jc w:val="left"/>
              <w:rPr>
                <w:rFonts w:ascii="Times New Roman" w:hAnsi="Times New Roman" w:cs="Times New Roman"/>
                <w:sz w:val="24"/>
                <w:szCs w:val="24"/>
              </w:rPr>
            </w:pPr>
            <w:r w:rsidRPr="00A26E99">
              <w:rPr>
                <w:rFonts w:ascii="Times New Roman" w:hAnsi="Times New Roman" w:cs="Times New Roman"/>
                <w:sz w:val="24"/>
                <w:szCs w:val="24"/>
              </w:rPr>
              <w:t>7</w:t>
            </w:r>
          </w:p>
        </w:tc>
        <w:tc>
          <w:tcPr>
            <w:tcW w:w="1446" w:type="dxa"/>
            <w:shd w:val="clear" w:color="auto" w:fill="auto"/>
            <w:tcMar>
              <w:top w:w="100" w:type="dxa"/>
              <w:left w:w="100" w:type="dxa"/>
              <w:bottom w:w="100" w:type="dxa"/>
              <w:right w:w="100" w:type="dxa"/>
            </w:tcMar>
          </w:tcPr>
          <w:p w14:paraId="7AAFF0CB" w14:textId="77777777" w:rsidR="00312259" w:rsidRPr="00A26E99" w:rsidRDefault="00312259" w:rsidP="000E1F68">
            <w:pPr>
              <w:widowControl w:val="0"/>
              <w:pBdr>
                <w:top w:val="nil"/>
                <w:left w:val="nil"/>
                <w:bottom w:val="nil"/>
                <w:right w:val="nil"/>
                <w:between w:val="nil"/>
              </w:pBdr>
              <w:ind w:firstLine="0"/>
              <w:jc w:val="left"/>
              <w:rPr>
                <w:rFonts w:ascii="Times New Roman" w:hAnsi="Times New Roman" w:cs="Times New Roman"/>
                <w:sz w:val="24"/>
                <w:szCs w:val="24"/>
              </w:rPr>
            </w:pPr>
            <w:r w:rsidRPr="00A26E99">
              <w:rPr>
                <w:rFonts w:ascii="Times New Roman" w:hAnsi="Times New Roman" w:cs="Times New Roman"/>
                <w:sz w:val="24"/>
                <w:szCs w:val="24"/>
              </w:rPr>
              <w:t>Жанар</w:t>
            </w:r>
          </w:p>
        </w:tc>
        <w:tc>
          <w:tcPr>
            <w:tcW w:w="1417" w:type="dxa"/>
            <w:shd w:val="clear" w:color="auto" w:fill="auto"/>
            <w:tcMar>
              <w:top w:w="100" w:type="dxa"/>
              <w:left w:w="100" w:type="dxa"/>
              <w:bottom w:w="100" w:type="dxa"/>
              <w:right w:w="100" w:type="dxa"/>
            </w:tcMar>
          </w:tcPr>
          <w:p w14:paraId="4AB5A0D2" w14:textId="77777777" w:rsidR="00312259" w:rsidRPr="00A26E99" w:rsidRDefault="00312259" w:rsidP="000E1F68">
            <w:pPr>
              <w:widowControl w:val="0"/>
              <w:pBdr>
                <w:top w:val="nil"/>
                <w:left w:val="nil"/>
                <w:bottom w:val="nil"/>
                <w:right w:val="nil"/>
                <w:between w:val="nil"/>
              </w:pBdr>
              <w:ind w:firstLine="0"/>
              <w:jc w:val="left"/>
              <w:rPr>
                <w:rFonts w:ascii="Times New Roman" w:hAnsi="Times New Roman" w:cs="Times New Roman"/>
                <w:sz w:val="24"/>
                <w:szCs w:val="24"/>
              </w:rPr>
            </w:pPr>
            <w:r w:rsidRPr="00A26E99">
              <w:rPr>
                <w:rFonts w:ascii="Times New Roman" w:hAnsi="Times New Roman" w:cs="Times New Roman"/>
                <w:sz w:val="24"/>
                <w:szCs w:val="24"/>
              </w:rPr>
              <w:t>32-33</w:t>
            </w:r>
          </w:p>
        </w:tc>
        <w:tc>
          <w:tcPr>
            <w:tcW w:w="1418" w:type="dxa"/>
            <w:shd w:val="clear" w:color="auto" w:fill="auto"/>
            <w:tcMar>
              <w:top w:w="100" w:type="dxa"/>
              <w:left w:w="100" w:type="dxa"/>
              <w:bottom w:w="100" w:type="dxa"/>
              <w:right w:w="100" w:type="dxa"/>
            </w:tcMar>
          </w:tcPr>
          <w:p w14:paraId="34E7628B" w14:textId="77777777" w:rsidR="00312259" w:rsidRPr="00A26E99" w:rsidRDefault="00312259" w:rsidP="003C5C23">
            <w:pPr>
              <w:ind w:firstLine="0"/>
              <w:rPr>
                <w:rFonts w:ascii="Times New Roman" w:hAnsi="Times New Roman" w:cs="Times New Roman"/>
                <w:sz w:val="24"/>
                <w:szCs w:val="24"/>
              </w:rPr>
            </w:pPr>
            <w:r w:rsidRPr="00A26E99">
              <w:rPr>
                <w:rFonts w:ascii="Times New Roman" w:hAnsi="Times New Roman" w:cs="Times New Roman"/>
                <w:sz w:val="24"/>
                <w:szCs w:val="24"/>
              </w:rPr>
              <w:t>3</w:t>
            </w:r>
            <w:r w:rsidRPr="00A26E99">
              <w:rPr>
                <w:rFonts w:ascii="Times New Roman" w:hAnsi="Times New Roman" w:cs="Times New Roman"/>
                <w:sz w:val="24"/>
                <w:szCs w:val="24"/>
                <w:lang w:val="en-US"/>
              </w:rPr>
              <w:t>-</w:t>
            </w:r>
            <w:r w:rsidRPr="00A26E99">
              <w:rPr>
                <w:rFonts w:ascii="Times New Roman" w:hAnsi="Times New Roman" w:cs="Times New Roman"/>
                <w:sz w:val="24"/>
                <w:szCs w:val="24"/>
              </w:rPr>
              <w:t>5</w:t>
            </w:r>
          </w:p>
        </w:tc>
        <w:tc>
          <w:tcPr>
            <w:tcW w:w="2551" w:type="dxa"/>
            <w:shd w:val="clear" w:color="auto" w:fill="auto"/>
            <w:tcMar>
              <w:top w:w="100" w:type="dxa"/>
              <w:left w:w="100" w:type="dxa"/>
              <w:bottom w:w="100" w:type="dxa"/>
              <w:right w:w="100" w:type="dxa"/>
            </w:tcMar>
          </w:tcPr>
          <w:p w14:paraId="2BBC4890" w14:textId="77777777" w:rsidR="00312259" w:rsidRPr="00A26E99" w:rsidRDefault="00312259" w:rsidP="000E1F68">
            <w:pPr>
              <w:widowControl w:val="0"/>
              <w:pBdr>
                <w:top w:val="nil"/>
                <w:left w:val="nil"/>
                <w:bottom w:val="nil"/>
                <w:right w:val="nil"/>
                <w:between w:val="nil"/>
              </w:pBdr>
              <w:ind w:firstLine="0"/>
              <w:jc w:val="left"/>
              <w:rPr>
                <w:rFonts w:ascii="Times New Roman" w:hAnsi="Times New Roman" w:cs="Times New Roman"/>
                <w:sz w:val="24"/>
                <w:szCs w:val="24"/>
                <w:lang w:val="en-US"/>
              </w:rPr>
            </w:pPr>
            <w:r w:rsidRPr="00A26E99">
              <w:rPr>
                <w:rFonts w:ascii="Times New Roman" w:hAnsi="Times New Roman" w:cs="Times New Roman"/>
                <w:sz w:val="24"/>
                <w:szCs w:val="24"/>
                <w:lang w:val="en-US"/>
              </w:rPr>
              <w:t>Booking.com,</w:t>
            </w:r>
          </w:p>
          <w:p w14:paraId="71387C86" w14:textId="77777777" w:rsidR="00312259" w:rsidRPr="00A26E99" w:rsidRDefault="00312259" w:rsidP="000E1F68">
            <w:pPr>
              <w:widowControl w:val="0"/>
              <w:pBdr>
                <w:top w:val="nil"/>
                <w:left w:val="nil"/>
                <w:bottom w:val="nil"/>
                <w:right w:val="nil"/>
                <w:between w:val="nil"/>
              </w:pBdr>
              <w:ind w:firstLine="0"/>
              <w:jc w:val="left"/>
              <w:rPr>
                <w:rFonts w:ascii="Times New Roman" w:hAnsi="Times New Roman" w:cs="Times New Roman"/>
                <w:sz w:val="24"/>
                <w:szCs w:val="24"/>
              </w:rPr>
            </w:pPr>
            <w:r w:rsidRPr="00A26E99">
              <w:rPr>
                <w:rFonts w:ascii="Times New Roman" w:hAnsi="Times New Roman" w:cs="Times New Roman"/>
                <w:sz w:val="24"/>
                <w:szCs w:val="24"/>
                <w:lang w:val="en-US"/>
              </w:rPr>
              <w:t>Google map</w:t>
            </w:r>
          </w:p>
        </w:tc>
        <w:tc>
          <w:tcPr>
            <w:tcW w:w="2269" w:type="dxa"/>
          </w:tcPr>
          <w:p w14:paraId="1F0E1412" w14:textId="77777777" w:rsidR="00312259" w:rsidRPr="00A26E99" w:rsidRDefault="00312259" w:rsidP="000E1F68">
            <w:pPr>
              <w:widowControl w:val="0"/>
              <w:pBdr>
                <w:top w:val="nil"/>
                <w:left w:val="nil"/>
                <w:bottom w:val="nil"/>
                <w:right w:val="nil"/>
                <w:between w:val="nil"/>
              </w:pBdr>
              <w:ind w:firstLine="0"/>
              <w:jc w:val="left"/>
              <w:rPr>
                <w:rFonts w:ascii="Times New Roman" w:hAnsi="Times New Roman" w:cs="Times New Roman"/>
                <w:sz w:val="24"/>
                <w:szCs w:val="24"/>
                <w:lang w:val="en-US"/>
              </w:rPr>
            </w:pPr>
            <w:r w:rsidRPr="00A26E99">
              <w:rPr>
                <w:rFonts w:ascii="Times New Roman" w:hAnsi="Times New Roman" w:cs="Times New Roman"/>
                <w:sz w:val="24"/>
                <w:szCs w:val="24"/>
                <w:lang w:val="en-US"/>
              </w:rPr>
              <w:t>Facebook,</w:t>
            </w:r>
          </w:p>
          <w:p w14:paraId="7A24C5E3" w14:textId="77777777" w:rsidR="00312259" w:rsidRPr="00A26E99" w:rsidRDefault="00312259" w:rsidP="000E1F68">
            <w:pPr>
              <w:widowControl w:val="0"/>
              <w:pBdr>
                <w:top w:val="nil"/>
                <w:left w:val="nil"/>
                <w:bottom w:val="nil"/>
                <w:right w:val="nil"/>
                <w:between w:val="nil"/>
              </w:pBdr>
              <w:ind w:firstLine="0"/>
              <w:jc w:val="left"/>
              <w:rPr>
                <w:rFonts w:ascii="Times New Roman" w:hAnsi="Times New Roman" w:cs="Times New Roman"/>
                <w:sz w:val="24"/>
                <w:szCs w:val="24"/>
              </w:rPr>
            </w:pPr>
            <w:r w:rsidRPr="00A26E99">
              <w:rPr>
                <w:rFonts w:ascii="Times New Roman" w:hAnsi="Times New Roman" w:cs="Times New Roman"/>
                <w:sz w:val="24"/>
                <w:szCs w:val="24"/>
                <w:lang w:val="en-US"/>
              </w:rPr>
              <w:t>Instagram</w:t>
            </w:r>
          </w:p>
        </w:tc>
      </w:tr>
      <w:tr w:rsidR="003C70C8" w:rsidRPr="00A26E99" w14:paraId="4E0C3779" w14:textId="77777777" w:rsidTr="0064736A">
        <w:trPr>
          <w:trHeight w:val="232"/>
          <w:jc w:val="center"/>
        </w:trPr>
        <w:tc>
          <w:tcPr>
            <w:tcW w:w="9630" w:type="dxa"/>
            <w:gridSpan w:val="6"/>
            <w:shd w:val="clear" w:color="auto" w:fill="auto"/>
            <w:tcMar>
              <w:top w:w="100" w:type="dxa"/>
              <w:left w:w="100" w:type="dxa"/>
              <w:bottom w:w="100" w:type="dxa"/>
              <w:right w:w="100" w:type="dxa"/>
            </w:tcMar>
          </w:tcPr>
          <w:p w14:paraId="6DA42AD6" w14:textId="3E5B054F" w:rsidR="003C70C8" w:rsidRPr="00A26E99" w:rsidRDefault="0064736A" w:rsidP="000E1F68">
            <w:pPr>
              <w:widowControl w:val="0"/>
              <w:pBdr>
                <w:top w:val="nil"/>
                <w:left w:val="nil"/>
                <w:bottom w:val="nil"/>
                <w:right w:val="nil"/>
                <w:between w:val="nil"/>
              </w:pBdr>
              <w:ind w:firstLine="0"/>
              <w:jc w:val="left"/>
              <w:rPr>
                <w:rFonts w:ascii="Times New Roman" w:hAnsi="Times New Roman" w:cs="Times New Roman"/>
                <w:sz w:val="24"/>
                <w:szCs w:val="24"/>
              </w:rPr>
            </w:pPr>
            <w:r w:rsidRPr="00A26E99">
              <w:rPr>
                <w:rFonts w:ascii="Times New Roman" w:hAnsi="Times New Roman" w:cs="Times New Roman"/>
                <w:sz w:val="24"/>
                <w:szCs w:val="24"/>
              </w:rPr>
              <w:tab/>
            </w:r>
            <w:r w:rsidR="003D630A" w:rsidRPr="00A26E99">
              <w:rPr>
                <w:rFonts w:ascii="Times New Roman" w:eastAsia="Times New Roman" w:hAnsi="Times New Roman" w:cs="Times New Roman"/>
                <w:sz w:val="24"/>
                <w:szCs w:val="24"/>
              </w:rPr>
              <w:t xml:space="preserve">Примечание </w:t>
            </w:r>
            <w:r w:rsidR="002F3898" w:rsidRPr="00A26E99">
              <w:rPr>
                <w:rFonts w:ascii="Times New Roman" w:eastAsia="Times New Roman" w:hAnsi="Times New Roman" w:cs="Times New Roman"/>
                <w:sz w:val="24"/>
                <w:szCs w:val="24"/>
              </w:rPr>
              <w:t>– Составлено</w:t>
            </w:r>
            <w:r w:rsidR="003D630A" w:rsidRPr="00A26E99">
              <w:rPr>
                <w:rFonts w:ascii="Times New Roman" w:eastAsia="Times New Roman" w:hAnsi="Times New Roman" w:cs="Times New Roman"/>
                <w:sz w:val="24"/>
                <w:szCs w:val="24"/>
              </w:rPr>
              <w:t xml:space="preserve"> на основе </w:t>
            </w:r>
            <w:r w:rsidR="003D630A" w:rsidRPr="00A26E99">
              <w:rPr>
                <w:rFonts w:ascii="Times New Roman" w:eastAsia="Times New Roman" w:hAnsi="Times New Roman" w:cs="Times New Roman"/>
                <w:sz w:val="24"/>
                <w:szCs w:val="24"/>
                <w:lang w:val="kk-KZ"/>
              </w:rPr>
              <w:t>авторских исследований</w:t>
            </w:r>
          </w:p>
        </w:tc>
      </w:tr>
    </w:tbl>
    <w:p w14:paraId="7970DD7D" w14:textId="77777777" w:rsidR="00F5578B" w:rsidRPr="00A26E99" w:rsidRDefault="00F5578B" w:rsidP="00900E92">
      <w:pPr>
        <w:rPr>
          <w:rFonts w:ascii="Times New Roman" w:hAnsi="Times New Roman" w:cs="Times New Roman"/>
          <w:sz w:val="28"/>
          <w:szCs w:val="28"/>
        </w:rPr>
      </w:pPr>
    </w:p>
    <w:p w14:paraId="2106643D" w14:textId="0E9739C6" w:rsidR="005F1C17" w:rsidRPr="00A26E99" w:rsidRDefault="00F5578B" w:rsidP="00900E92">
      <w:pPr>
        <w:rPr>
          <w:rFonts w:ascii="Times New Roman" w:hAnsi="Times New Roman" w:cs="Times New Roman"/>
          <w:sz w:val="28"/>
          <w:szCs w:val="28"/>
        </w:rPr>
      </w:pPr>
      <w:r w:rsidRPr="00A26E99">
        <w:rPr>
          <w:rFonts w:ascii="Times New Roman" w:hAnsi="Times New Roman" w:cs="Times New Roman"/>
          <w:i/>
          <w:sz w:val="28"/>
          <w:szCs w:val="28"/>
        </w:rPr>
        <w:t>Ко</w:t>
      </w:r>
      <w:r w:rsidR="003C5C23" w:rsidRPr="00A26E99">
        <w:rPr>
          <w:rFonts w:ascii="Times New Roman" w:hAnsi="Times New Roman" w:cs="Times New Roman"/>
          <w:i/>
          <w:sz w:val="28"/>
          <w:szCs w:val="28"/>
        </w:rPr>
        <w:t>личественные исследования</w:t>
      </w:r>
      <w:r w:rsidR="00B56ED1" w:rsidRPr="00A26E99">
        <w:rPr>
          <w:rFonts w:ascii="Times New Roman" w:hAnsi="Times New Roman" w:cs="Times New Roman"/>
          <w:i/>
          <w:sz w:val="28"/>
          <w:szCs w:val="28"/>
        </w:rPr>
        <w:t xml:space="preserve">. </w:t>
      </w:r>
      <w:r w:rsidR="008C7193" w:rsidRPr="00A26E99">
        <w:rPr>
          <w:rFonts w:ascii="Times New Roman" w:hAnsi="Times New Roman" w:cs="Times New Roman"/>
          <w:sz w:val="28"/>
          <w:szCs w:val="28"/>
        </w:rPr>
        <w:t xml:space="preserve">Цель исследования - выявить поведение потребителей в социальных сетях до и после покупки </w:t>
      </w:r>
      <w:r w:rsidR="00624994" w:rsidRPr="00A26E99">
        <w:rPr>
          <w:rFonts w:ascii="Times New Roman" w:hAnsi="Times New Roman" w:cs="Times New Roman"/>
          <w:sz w:val="28"/>
          <w:szCs w:val="28"/>
        </w:rPr>
        <w:t>туристского</w:t>
      </w:r>
      <w:r w:rsidR="008C7193" w:rsidRPr="00A26E99">
        <w:rPr>
          <w:rFonts w:ascii="Times New Roman" w:hAnsi="Times New Roman" w:cs="Times New Roman"/>
          <w:sz w:val="28"/>
          <w:szCs w:val="28"/>
        </w:rPr>
        <w:t xml:space="preserve"> продукта на примере Казахстанских Интернет-пользователей. </w:t>
      </w:r>
    </w:p>
    <w:p w14:paraId="1A5B6E26" w14:textId="6F2AB40E" w:rsidR="00DE4FA6" w:rsidRPr="00A26E99" w:rsidRDefault="00DE4FA6" w:rsidP="00900E92">
      <w:pPr>
        <w:rPr>
          <w:rFonts w:ascii="Times New Roman" w:hAnsi="Times New Roman" w:cs="Times New Roman"/>
          <w:sz w:val="28"/>
          <w:szCs w:val="28"/>
        </w:rPr>
      </w:pPr>
      <w:r w:rsidRPr="00A26E99">
        <w:rPr>
          <w:rFonts w:ascii="Times New Roman" w:hAnsi="Times New Roman" w:cs="Times New Roman"/>
          <w:sz w:val="28"/>
          <w:szCs w:val="28"/>
        </w:rPr>
        <w:t>Исходя из цели, были поставлены следующие конкретные задачи:</w:t>
      </w:r>
    </w:p>
    <w:p w14:paraId="409D64CC" w14:textId="2AB77999" w:rsidR="00DE4FA6" w:rsidRPr="00A26E99" w:rsidRDefault="00DE4FA6" w:rsidP="00900E92">
      <w:pPr>
        <w:rPr>
          <w:rFonts w:ascii="Times New Roman" w:hAnsi="Times New Roman" w:cs="Times New Roman"/>
          <w:sz w:val="28"/>
          <w:szCs w:val="28"/>
        </w:rPr>
      </w:pPr>
      <w:r w:rsidRPr="00A26E99">
        <w:rPr>
          <w:rFonts w:ascii="Times New Roman" w:hAnsi="Times New Roman" w:cs="Times New Roman"/>
          <w:sz w:val="28"/>
          <w:szCs w:val="28"/>
        </w:rPr>
        <w:t>- узнать, как часто используются социальные сети и какой инструмент социальных сетей используется</w:t>
      </w:r>
      <w:r w:rsidR="003F5FF9" w:rsidRPr="00A26E99">
        <w:rPr>
          <w:rFonts w:ascii="Times New Roman" w:hAnsi="Times New Roman" w:cs="Times New Roman"/>
          <w:sz w:val="28"/>
          <w:szCs w:val="28"/>
        </w:rPr>
        <w:t>;</w:t>
      </w:r>
      <w:r w:rsidRPr="00A26E99">
        <w:rPr>
          <w:rFonts w:ascii="Times New Roman" w:hAnsi="Times New Roman" w:cs="Times New Roman"/>
          <w:sz w:val="28"/>
          <w:szCs w:val="28"/>
        </w:rPr>
        <w:t xml:space="preserve"> </w:t>
      </w:r>
    </w:p>
    <w:p w14:paraId="7130BA67" w14:textId="2B3E9D34" w:rsidR="00DE4FA6" w:rsidRPr="00A26E99" w:rsidRDefault="00DE4FA6" w:rsidP="00900E92">
      <w:pPr>
        <w:rPr>
          <w:rFonts w:ascii="Times New Roman" w:hAnsi="Times New Roman" w:cs="Times New Roman"/>
          <w:sz w:val="28"/>
          <w:szCs w:val="28"/>
        </w:rPr>
      </w:pPr>
      <w:r w:rsidRPr="00A26E99">
        <w:rPr>
          <w:rFonts w:ascii="Times New Roman" w:hAnsi="Times New Roman" w:cs="Times New Roman"/>
          <w:sz w:val="28"/>
          <w:szCs w:val="28"/>
        </w:rPr>
        <w:t xml:space="preserve">- выявить, есть ли какое-либо </w:t>
      </w:r>
      <w:r w:rsidR="003C5C23" w:rsidRPr="00A26E99">
        <w:rPr>
          <w:rFonts w:ascii="Times New Roman" w:hAnsi="Times New Roman" w:cs="Times New Roman"/>
          <w:sz w:val="28"/>
          <w:szCs w:val="28"/>
        </w:rPr>
        <w:t>различие в поведении потребителей</w:t>
      </w:r>
      <w:r w:rsidRPr="00A26E99">
        <w:rPr>
          <w:rFonts w:ascii="Times New Roman" w:hAnsi="Times New Roman" w:cs="Times New Roman"/>
          <w:sz w:val="28"/>
          <w:szCs w:val="28"/>
        </w:rPr>
        <w:t xml:space="preserve"> до и после покупки в соответствии с </w:t>
      </w:r>
      <w:r w:rsidR="007E70FB" w:rsidRPr="00A26E99">
        <w:rPr>
          <w:rFonts w:ascii="Times New Roman" w:hAnsi="Times New Roman" w:cs="Times New Roman"/>
          <w:sz w:val="28"/>
          <w:szCs w:val="28"/>
        </w:rPr>
        <w:t>социально-экономическими</w:t>
      </w:r>
      <w:r w:rsidRPr="00A26E99">
        <w:rPr>
          <w:rFonts w:ascii="Times New Roman" w:hAnsi="Times New Roman" w:cs="Times New Roman"/>
          <w:sz w:val="28"/>
          <w:szCs w:val="28"/>
        </w:rPr>
        <w:t xml:space="preserve"> </w:t>
      </w:r>
      <w:r w:rsidR="003F5FF9" w:rsidRPr="00A26E99">
        <w:rPr>
          <w:rFonts w:ascii="Times New Roman" w:hAnsi="Times New Roman" w:cs="Times New Roman"/>
          <w:sz w:val="28"/>
          <w:szCs w:val="28"/>
        </w:rPr>
        <w:t>характеристиками пользователей;</w:t>
      </w:r>
    </w:p>
    <w:p w14:paraId="756BE884" w14:textId="62972088" w:rsidR="00DE4FA6" w:rsidRPr="00A26E99" w:rsidRDefault="00DE4FA6" w:rsidP="00900E92">
      <w:pPr>
        <w:rPr>
          <w:rFonts w:ascii="Times New Roman" w:hAnsi="Times New Roman" w:cs="Times New Roman"/>
          <w:sz w:val="28"/>
          <w:szCs w:val="28"/>
        </w:rPr>
      </w:pPr>
      <w:r w:rsidRPr="00A26E99">
        <w:rPr>
          <w:rFonts w:ascii="Times New Roman" w:hAnsi="Times New Roman" w:cs="Times New Roman"/>
          <w:sz w:val="28"/>
          <w:szCs w:val="28"/>
        </w:rPr>
        <w:t xml:space="preserve">- проверить, существует ли взаимосвязь между частотой использования социальных медиа и поведением потребителей до и после </w:t>
      </w:r>
      <w:r w:rsidR="003F5FF9" w:rsidRPr="00A26E99">
        <w:rPr>
          <w:rFonts w:ascii="Times New Roman" w:hAnsi="Times New Roman" w:cs="Times New Roman"/>
          <w:sz w:val="28"/>
          <w:szCs w:val="28"/>
        </w:rPr>
        <w:t xml:space="preserve">покупки </w:t>
      </w:r>
      <w:r w:rsidR="00624994" w:rsidRPr="00A26E99">
        <w:rPr>
          <w:rFonts w:ascii="Times New Roman" w:hAnsi="Times New Roman" w:cs="Times New Roman"/>
          <w:sz w:val="28"/>
          <w:szCs w:val="28"/>
        </w:rPr>
        <w:t>туристского</w:t>
      </w:r>
      <w:r w:rsidR="003F5FF9" w:rsidRPr="00A26E99">
        <w:rPr>
          <w:rFonts w:ascii="Times New Roman" w:hAnsi="Times New Roman" w:cs="Times New Roman"/>
          <w:sz w:val="28"/>
          <w:szCs w:val="28"/>
        </w:rPr>
        <w:t xml:space="preserve"> продукта;</w:t>
      </w:r>
    </w:p>
    <w:p w14:paraId="47C40DC2" w14:textId="430FD095" w:rsidR="00DE4FA6" w:rsidRPr="00A26E99" w:rsidRDefault="00DE4FA6" w:rsidP="00900E92">
      <w:pPr>
        <w:rPr>
          <w:rFonts w:ascii="Times New Roman" w:hAnsi="Times New Roman" w:cs="Times New Roman"/>
          <w:sz w:val="28"/>
          <w:szCs w:val="28"/>
        </w:rPr>
      </w:pPr>
      <w:r w:rsidRPr="00A26E99">
        <w:rPr>
          <w:rFonts w:ascii="Times New Roman" w:hAnsi="Times New Roman" w:cs="Times New Roman"/>
          <w:sz w:val="28"/>
          <w:szCs w:val="28"/>
        </w:rPr>
        <w:t xml:space="preserve">- проверить, существует ли взаимосвязь между частотой путешествия и поведением потребителей до и после покупки </w:t>
      </w:r>
      <w:r w:rsidR="00624994" w:rsidRPr="00A26E99">
        <w:rPr>
          <w:rFonts w:ascii="Times New Roman" w:hAnsi="Times New Roman" w:cs="Times New Roman"/>
          <w:sz w:val="28"/>
          <w:szCs w:val="28"/>
        </w:rPr>
        <w:t>туристского</w:t>
      </w:r>
      <w:r w:rsidRPr="00A26E99">
        <w:rPr>
          <w:rFonts w:ascii="Times New Roman" w:hAnsi="Times New Roman" w:cs="Times New Roman"/>
          <w:sz w:val="28"/>
          <w:szCs w:val="28"/>
        </w:rPr>
        <w:t xml:space="preserve"> продукта.</w:t>
      </w:r>
    </w:p>
    <w:p w14:paraId="0C6A61F3" w14:textId="2CA8EC94" w:rsidR="00B85482" w:rsidRPr="00A26E99" w:rsidRDefault="00DE4FA6" w:rsidP="00B56ED1">
      <w:pPr>
        <w:rPr>
          <w:rFonts w:ascii="Times New Roman" w:hAnsi="Times New Roman" w:cs="Times New Roman"/>
          <w:sz w:val="28"/>
          <w:szCs w:val="28"/>
        </w:rPr>
      </w:pPr>
      <w:r w:rsidRPr="00A26E99">
        <w:rPr>
          <w:rFonts w:ascii="Times New Roman" w:hAnsi="Times New Roman" w:cs="Times New Roman"/>
          <w:i/>
          <w:sz w:val="28"/>
          <w:szCs w:val="28"/>
        </w:rPr>
        <w:t>Население и выборка</w:t>
      </w:r>
      <w:r w:rsidR="00B56ED1" w:rsidRPr="00A26E99">
        <w:rPr>
          <w:rFonts w:ascii="Times New Roman" w:hAnsi="Times New Roman" w:cs="Times New Roman"/>
          <w:i/>
          <w:sz w:val="28"/>
          <w:szCs w:val="28"/>
        </w:rPr>
        <w:t xml:space="preserve">. </w:t>
      </w:r>
      <w:r w:rsidR="00C97750" w:rsidRPr="00A26E99">
        <w:rPr>
          <w:rFonts w:ascii="Times New Roman" w:hAnsi="Times New Roman" w:cs="Times New Roman"/>
          <w:sz w:val="28"/>
          <w:szCs w:val="28"/>
        </w:rPr>
        <w:t>Социальные сети — это</w:t>
      </w:r>
      <w:r w:rsidRPr="00A26E99">
        <w:rPr>
          <w:rFonts w:ascii="Times New Roman" w:hAnsi="Times New Roman" w:cs="Times New Roman"/>
          <w:sz w:val="28"/>
          <w:szCs w:val="28"/>
        </w:rPr>
        <w:t xml:space="preserve"> онлайн-сред</w:t>
      </w:r>
      <w:r w:rsidR="00C97750" w:rsidRPr="00A26E99">
        <w:rPr>
          <w:rFonts w:ascii="Times New Roman" w:hAnsi="Times New Roman" w:cs="Times New Roman"/>
          <w:sz w:val="28"/>
          <w:szCs w:val="28"/>
        </w:rPr>
        <w:t>а</w:t>
      </w:r>
      <w:r w:rsidRPr="00A26E99">
        <w:rPr>
          <w:rFonts w:ascii="Times New Roman" w:hAnsi="Times New Roman" w:cs="Times New Roman"/>
          <w:sz w:val="28"/>
          <w:szCs w:val="28"/>
        </w:rPr>
        <w:t xml:space="preserve">, </w:t>
      </w:r>
      <w:r w:rsidR="00C97750" w:rsidRPr="00A26E99">
        <w:rPr>
          <w:rFonts w:ascii="Times New Roman" w:hAnsi="Times New Roman" w:cs="Times New Roman"/>
          <w:sz w:val="28"/>
          <w:szCs w:val="28"/>
        </w:rPr>
        <w:t>где присутствуют пользователи с</w:t>
      </w:r>
      <w:r w:rsidRPr="00A26E99">
        <w:rPr>
          <w:rFonts w:ascii="Times New Roman" w:hAnsi="Times New Roman" w:cs="Times New Roman"/>
          <w:sz w:val="28"/>
          <w:szCs w:val="28"/>
        </w:rPr>
        <w:t xml:space="preserve"> </w:t>
      </w:r>
      <w:r w:rsidR="00C97750" w:rsidRPr="00A26E99">
        <w:rPr>
          <w:rFonts w:ascii="Times New Roman" w:hAnsi="Times New Roman" w:cs="Times New Roman"/>
          <w:sz w:val="28"/>
          <w:szCs w:val="28"/>
        </w:rPr>
        <w:t>различными социально-экономическими характеристиками</w:t>
      </w:r>
      <w:r w:rsidRPr="00A26E99">
        <w:rPr>
          <w:rFonts w:ascii="Times New Roman" w:hAnsi="Times New Roman" w:cs="Times New Roman"/>
          <w:sz w:val="28"/>
          <w:szCs w:val="28"/>
        </w:rPr>
        <w:t xml:space="preserve">. Потребители, которые пользуются социальными сетями, хотят исследовать и получать информацию о туристических продуктах перед покупкой, а затем распространять </w:t>
      </w:r>
      <w:r w:rsidR="008C7193" w:rsidRPr="00A26E99">
        <w:rPr>
          <w:rFonts w:ascii="Times New Roman" w:hAnsi="Times New Roman" w:cs="Times New Roman"/>
          <w:sz w:val="28"/>
          <w:szCs w:val="28"/>
        </w:rPr>
        <w:t>свой полученный опыт и эмоции</w:t>
      </w:r>
      <w:r w:rsidRPr="00A26E99">
        <w:rPr>
          <w:rFonts w:ascii="Times New Roman" w:hAnsi="Times New Roman" w:cs="Times New Roman"/>
          <w:sz w:val="28"/>
          <w:szCs w:val="28"/>
        </w:rPr>
        <w:t xml:space="preserve"> в социальных сетях. В Казахстане, по официальным данным </w:t>
      </w:r>
      <w:r w:rsidR="00C71A35" w:rsidRPr="00A26E99">
        <w:rPr>
          <w:rFonts w:ascii="Times New Roman" w:hAnsi="Times New Roman" w:cs="Times New Roman"/>
          <w:sz w:val="28"/>
          <w:szCs w:val="28"/>
        </w:rPr>
        <w:t>Бюро национальной</w:t>
      </w:r>
      <w:r w:rsidRPr="00A26E99">
        <w:rPr>
          <w:rFonts w:ascii="Times New Roman" w:hAnsi="Times New Roman" w:cs="Times New Roman"/>
          <w:sz w:val="28"/>
          <w:szCs w:val="28"/>
        </w:rPr>
        <w:t xml:space="preserve"> статис</w:t>
      </w:r>
      <w:r w:rsidR="00C71A35" w:rsidRPr="00A26E99">
        <w:rPr>
          <w:rFonts w:ascii="Times New Roman" w:hAnsi="Times New Roman" w:cs="Times New Roman"/>
          <w:sz w:val="28"/>
          <w:szCs w:val="28"/>
        </w:rPr>
        <w:t>тики</w:t>
      </w:r>
      <w:r w:rsidR="008C7193" w:rsidRPr="00A26E99">
        <w:rPr>
          <w:rFonts w:ascii="Times New Roman" w:hAnsi="Times New Roman" w:cs="Times New Roman"/>
          <w:sz w:val="28"/>
          <w:szCs w:val="28"/>
        </w:rPr>
        <w:t xml:space="preserve">, </w:t>
      </w:r>
      <w:r w:rsidR="00C71A35" w:rsidRPr="00A26E99">
        <w:rPr>
          <w:rFonts w:ascii="Times New Roman" w:hAnsi="Times New Roman" w:cs="Times New Roman"/>
          <w:sz w:val="28"/>
          <w:szCs w:val="28"/>
        </w:rPr>
        <w:t>71</w:t>
      </w:r>
      <w:r w:rsidR="008C7193" w:rsidRPr="00A26E99">
        <w:rPr>
          <w:rFonts w:ascii="Times New Roman" w:hAnsi="Times New Roman" w:cs="Times New Roman"/>
          <w:sz w:val="28"/>
          <w:szCs w:val="28"/>
        </w:rPr>
        <w:t>% населения</w:t>
      </w:r>
      <w:r w:rsidRPr="00A26E99">
        <w:rPr>
          <w:rFonts w:ascii="Times New Roman" w:hAnsi="Times New Roman" w:cs="Times New Roman"/>
          <w:sz w:val="28"/>
          <w:szCs w:val="28"/>
        </w:rPr>
        <w:t xml:space="preserve"> </w:t>
      </w:r>
      <w:r w:rsidR="008C7193" w:rsidRPr="00A26E99">
        <w:rPr>
          <w:rFonts w:ascii="Times New Roman" w:hAnsi="Times New Roman" w:cs="Times New Roman"/>
          <w:sz w:val="28"/>
          <w:szCs w:val="28"/>
        </w:rPr>
        <w:t xml:space="preserve">используют </w:t>
      </w:r>
      <w:r w:rsidRPr="00A26E99">
        <w:rPr>
          <w:rFonts w:ascii="Times New Roman" w:hAnsi="Times New Roman" w:cs="Times New Roman"/>
          <w:sz w:val="28"/>
          <w:szCs w:val="28"/>
        </w:rPr>
        <w:t>социальны</w:t>
      </w:r>
      <w:r w:rsidR="008C7193" w:rsidRPr="00A26E99">
        <w:rPr>
          <w:rFonts w:ascii="Times New Roman" w:hAnsi="Times New Roman" w:cs="Times New Roman"/>
          <w:sz w:val="28"/>
          <w:szCs w:val="28"/>
        </w:rPr>
        <w:t>е</w:t>
      </w:r>
      <w:r w:rsidRPr="00A26E99">
        <w:rPr>
          <w:rFonts w:ascii="Times New Roman" w:hAnsi="Times New Roman" w:cs="Times New Roman"/>
          <w:sz w:val="28"/>
          <w:szCs w:val="28"/>
        </w:rPr>
        <w:t xml:space="preserve"> сет</w:t>
      </w:r>
      <w:r w:rsidR="008C7193" w:rsidRPr="00A26E99">
        <w:rPr>
          <w:rFonts w:ascii="Times New Roman" w:hAnsi="Times New Roman" w:cs="Times New Roman"/>
          <w:sz w:val="28"/>
          <w:szCs w:val="28"/>
        </w:rPr>
        <w:t>и</w:t>
      </w:r>
      <w:r w:rsidR="003C70C8" w:rsidRPr="00A26E99">
        <w:rPr>
          <w:rFonts w:ascii="Times New Roman" w:hAnsi="Times New Roman" w:cs="Times New Roman"/>
          <w:sz w:val="28"/>
          <w:szCs w:val="28"/>
        </w:rPr>
        <w:t>. П</w:t>
      </w:r>
      <w:r w:rsidRPr="00A26E99">
        <w:rPr>
          <w:rFonts w:ascii="Times New Roman" w:hAnsi="Times New Roman" w:cs="Times New Roman"/>
          <w:sz w:val="28"/>
          <w:szCs w:val="28"/>
        </w:rPr>
        <w:t>о</w:t>
      </w:r>
      <w:r w:rsidR="00E933A1" w:rsidRPr="00A26E99">
        <w:rPr>
          <w:rFonts w:ascii="Times New Roman" w:hAnsi="Times New Roman" w:cs="Times New Roman"/>
          <w:sz w:val="28"/>
          <w:szCs w:val="28"/>
        </w:rPr>
        <w:t xml:space="preserve">купают </w:t>
      </w:r>
      <w:r w:rsidRPr="00A26E99">
        <w:rPr>
          <w:rFonts w:ascii="Times New Roman" w:hAnsi="Times New Roman" w:cs="Times New Roman"/>
          <w:sz w:val="28"/>
          <w:szCs w:val="28"/>
        </w:rPr>
        <w:t>услуги</w:t>
      </w:r>
      <w:r w:rsidR="00C97750" w:rsidRPr="00A26E99">
        <w:rPr>
          <w:rFonts w:ascii="Times New Roman" w:hAnsi="Times New Roman" w:cs="Times New Roman"/>
          <w:sz w:val="28"/>
          <w:szCs w:val="28"/>
        </w:rPr>
        <w:t xml:space="preserve"> онлайн</w:t>
      </w:r>
      <w:r w:rsidRPr="00A26E99">
        <w:rPr>
          <w:rFonts w:ascii="Times New Roman" w:hAnsi="Times New Roman" w:cs="Times New Roman"/>
          <w:sz w:val="28"/>
          <w:szCs w:val="28"/>
        </w:rPr>
        <w:t xml:space="preserve">, связанные с путешествиями или размещением в гостиницах во время поездки – 5%. </w:t>
      </w:r>
      <w:r w:rsidR="005E61A1" w:rsidRPr="00A26E99">
        <w:rPr>
          <w:rFonts w:ascii="Times New Roman" w:hAnsi="Times New Roman" w:cs="Times New Roman"/>
          <w:sz w:val="28"/>
          <w:szCs w:val="28"/>
        </w:rPr>
        <w:t>Н</w:t>
      </w:r>
      <w:r w:rsidRPr="00A26E99">
        <w:rPr>
          <w:rFonts w:ascii="Times New Roman" w:hAnsi="Times New Roman" w:cs="Times New Roman"/>
          <w:sz w:val="28"/>
          <w:szCs w:val="28"/>
        </w:rPr>
        <w:t xml:space="preserve">аселение РК </w:t>
      </w:r>
      <w:r w:rsidR="00A23150" w:rsidRPr="00A26E99">
        <w:rPr>
          <w:rFonts w:ascii="Times New Roman" w:hAnsi="Times New Roman" w:cs="Times New Roman"/>
          <w:sz w:val="28"/>
          <w:szCs w:val="28"/>
        </w:rPr>
        <w:t xml:space="preserve">в 2019 году </w:t>
      </w:r>
      <w:r w:rsidRPr="00A26E99">
        <w:rPr>
          <w:rFonts w:ascii="Times New Roman" w:hAnsi="Times New Roman" w:cs="Times New Roman"/>
          <w:sz w:val="28"/>
          <w:szCs w:val="28"/>
        </w:rPr>
        <w:t>состав</w:t>
      </w:r>
      <w:r w:rsidR="00A23150" w:rsidRPr="00A26E99">
        <w:rPr>
          <w:rFonts w:ascii="Times New Roman" w:hAnsi="Times New Roman" w:cs="Times New Roman"/>
          <w:sz w:val="28"/>
          <w:szCs w:val="28"/>
        </w:rPr>
        <w:t>ило  около 1</w:t>
      </w:r>
      <w:r w:rsidRPr="00A26E99">
        <w:rPr>
          <w:rFonts w:ascii="Times New Roman" w:hAnsi="Times New Roman" w:cs="Times New Roman"/>
          <w:sz w:val="28"/>
          <w:szCs w:val="28"/>
        </w:rPr>
        <w:t>8</w:t>
      </w:r>
      <w:r w:rsidR="000F55C6" w:rsidRPr="00A26E99">
        <w:rPr>
          <w:rFonts w:ascii="Times New Roman" w:hAnsi="Times New Roman" w:cs="Times New Roman"/>
          <w:sz w:val="28"/>
          <w:szCs w:val="28"/>
          <w:lang w:val="en-US"/>
        </w:rPr>
        <w:t> </w:t>
      </w:r>
      <w:r w:rsidR="000F55C6" w:rsidRPr="00A26E99">
        <w:rPr>
          <w:rFonts w:ascii="Times New Roman" w:hAnsi="Times New Roman" w:cs="Times New Roman"/>
          <w:sz w:val="28"/>
          <w:szCs w:val="28"/>
        </w:rPr>
        <w:t xml:space="preserve">632 </w:t>
      </w:r>
      <w:r w:rsidR="00E933A1" w:rsidRPr="00A26E99">
        <w:rPr>
          <w:rFonts w:ascii="Times New Roman" w:hAnsi="Times New Roman" w:cs="Times New Roman"/>
          <w:sz w:val="28"/>
          <w:szCs w:val="28"/>
        </w:rPr>
        <w:t>млн.</w:t>
      </w:r>
      <w:r w:rsidRPr="00A26E99">
        <w:rPr>
          <w:rFonts w:ascii="Times New Roman" w:hAnsi="Times New Roman" w:cs="Times New Roman"/>
          <w:sz w:val="28"/>
          <w:szCs w:val="28"/>
        </w:rPr>
        <w:t xml:space="preserve"> человек </w:t>
      </w:r>
      <w:r w:rsidRPr="00A26E99">
        <w:rPr>
          <w:rFonts w:ascii="Times New Roman" w:hAnsi="Times New Roman" w:cs="Times New Roman"/>
          <w:sz w:val="28"/>
          <w:szCs w:val="28"/>
        </w:rPr>
        <w:fldChar w:fldCharType="begin" w:fldLock="1"/>
      </w:r>
      <w:r w:rsidR="00FF07C9" w:rsidRPr="00A26E99">
        <w:rPr>
          <w:rFonts w:ascii="Times New Roman" w:hAnsi="Times New Roman" w:cs="Times New Roman"/>
          <w:sz w:val="28"/>
          <w:szCs w:val="28"/>
          <w:lang w:val="en-US"/>
        </w:rPr>
        <w:instrText>ADDIN</w:instrText>
      </w:r>
      <w:r w:rsidR="00FF07C9" w:rsidRPr="00A26E99">
        <w:rPr>
          <w:rFonts w:ascii="Times New Roman" w:hAnsi="Times New Roman" w:cs="Times New Roman"/>
          <w:sz w:val="28"/>
          <w:szCs w:val="28"/>
        </w:rPr>
        <w:instrText xml:space="preserve"> </w:instrText>
      </w:r>
      <w:r w:rsidR="00FF07C9" w:rsidRPr="00A26E99">
        <w:rPr>
          <w:rFonts w:ascii="Times New Roman" w:hAnsi="Times New Roman" w:cs="Times New Roman"/>
          <w:sz w:val="28"/>
          <w:szCs w:val="28"/>
          <w:lang w:val="en-US"/>
        </w:rPr>
        <w:instrText>CSL</w:instrText>
      </w:r>
      <w:r w:rsidR="00FF07C9" w:rsidRPr="00A26E99">
        <w:rPr>
          <w:rFonts w:ascii="Times New Roman" w:hAnsi="Times New Roman" w:cs="Times New Roman"/>
          <w:sz w:val="28"/>
          <w:szCs w:val="28"/>
        </w:rPr>
        <w:instrText>_</w:instrText>
      </w:r>
      <w:r w:rsidR="00FF07C9" w:rsidRPr="00A26E99">
        <w:rPr>
          <w:rFonts w:ascii="Times New Roman" w:hAnsi="Times New Roman" w:cs="Times New Roman"/>
          <w:sz w:val="28"/>
          <w:szCs w:val="28"/>
          <w:lang w:val="en-US"/>
        </w:rPr>
        <w:instrText>CITATION</w:instrText>
      </w:r>
      <w:r w:rsidR="00FF07C9" w:rsidRPr="00A26E99">
        <w:rPr>
          <w:rFonts w:ascii="Times New Roman" w:hAnsi="Times New Roman" w:cs="Times New Roman"/>
          <w:sz w:val="28"/>
          <w:szCs w:val="28"/>
        </w:rPr>
        <w:instrText xml:space="preserve"> {"</w:instrText>
      </w:r>
      <w:r w:rsidR="00FF07C9" w:rsidRPr="00A26E99">
        <w:rPr>
          <w:rFonts w:ascii="Times New Roman" w:hAnsi="Times New Roman" w:cs="Times New Roman"/>
          <w:sz w:val="28"/>
          <w:szCs w:val="28"/>
          <w:lang w:val="en-US"/>
        </w:rPr>
        <w:instrText>citationItems</w:instrText>
      </w:r>
      <w:r w:rsidR="00FF07C9" w:rsidRPr="00A26E99">
        <w:rPr>
          <w:rFonts w:ascii="Times New Roman" w:hAnsi="Times New Roman" w:cs="Times New Roman"/>
          <w:sz w:val="28"/>
          <w:szCs w:val="28"/>
        </w:rPr>
        <w:instrText>":[{"</w:instrText>
      </w:r>
      <w:r w:rsidR="00FF07C9" w:rsidRPr="00A26E99">
        <w:rPr>
          <w:rFonts w:ascii="Times New Roman" w:hAnsi="Times New Roman" w:cs="Times New Roman"/>
          <w:sz w:val="28"/>
          <w:szCs w:val="28"/>
          <w:lang w:val="en-US"/>
        </w:rPr>
        <w:instrText>id</w:instrText>
      </w:r>
      <w:r w:rsidR="00FF07C9" w:rsidRPr="00A26E99">
        <w:rPr>
          <w:rFonts w:ascii="Times New Roman" w:hAnsi="Times New Roman" w:cs="Times New Roman"/>
          <w:sz w:val="28"/>
          <w:szCs w:val="28"/>
        </w:rPr>
        <w:instrText>":"</w:instrText>
      </w:r>
      <w:r w:rsidR="00FF07C9" w:rsidRPr="00A26E99">
        <w:rPr>
          <w:rFonts w:ascii="Times New Roman" w:hAnsi="Times New Roman" w:cs="Times New Roman"/>
          <w:sz w:val="28"/>
          <w:szCs w:val="28"/>
          <w:lang w:val="en-US"/>
        </w:rPr>
        <w:instrText>ITEM</w:instrText>
      </w:r>
      <w:r w:rsidR="00FF07C9" w:rsidRPr="00A26E99">
        <w:rPr>
          <w:rFonts w:ascii="Times New Roman" w:hAnsi="Times New Roman" w:cs="Times New Roman"/>
          <w:sz w:val="28"/>
          <w:szCs w:val="28"/>
        </w:rPr>
        <w:instrText>-1","</w:instrText>
      </w:r>
      <w:r w:rsidR="00FF07C9" w:rsidRPr="00A26E99">
        <w:rPr>
          <w:rFonts w:ascii="Times New Roman" w:hAnsi="Times New Roman" w:cs="Times New Roman"/>
          <w:sz w:val="28"/>
          <w:szCs w:val="28"/>
          <w:lang w:val="en-US"/>
        </w:rPr>
        <w:instrText>itemData</w:instrText>
      </w:r>
      <w:r w:rsidR="00FF07C9" w:rsidRPr="00A26E99">
        <w:rPr>
          <w:rFonts w:ascii="Times New Roman" w:hAnsi="Times New Roman" w:cs="Times New Roman"/>
          <w:sz w:val="28"/>
          <w:szCs w:val="28"/>
        </w:rPr>
        <w:instrText>":{"</w:instrText>
      </w:r>
      <w:r w:rsidR="00FF07C9" w:rsidRPr="00A26E99">
        <w:rPr>
          <w:rFonts w:ascii="Times New Roman" w:hAnsi="Times New Roman" w:cs="Times New Roman"/>
          <w:sz w:val="28"/>
          <w:szCs w:val="28"/>
          <w:lang w:val="en-US"/>
        </w:rPr>
        <w:instrText>id</w:instrText>
      </w:r>
      <w:r w:rsidR="00FF07C9" w:rsidRPr="00A26E99">
        <w:rPr>
          <w:rFonts w:ascii="Times New Roman" w:hAnsi="Times New Roman" w:cs="Times New Roman"/>
          <w:sz w:val="28"/>
          <w:szCs w:val="28"/>
        </w:rPr>
        <w:instrText>":"</w:instrText>
      </w:r>
      <w:r w:rsidR="00FF07C9" w:rsidRPr="00A26E99">
        <w:rPr>
          <w:rFonts w:ascii="Times New Roman" w:hAnsi="Times New Roman" w:cs="Times New Roman"/>
          <w:sz w:val="28"/>
          <w:szCs w:val="28"/>
          <w:lang w:val="en-US"/>
        </w:rPr>
        <w:instrText>ITEM</w:instrText>
      </w:r>
      <w:r w:rsidR="00FF07C9" w:rsidRPr="00A26E99">
        <w:rPr>
          <w:rFonts w:ascii="Times New Roman" w:hAnsi="Times New Roman" w:cs="Times New Roman"/>
          <w:sz w:val="28"/>
          <w:szCs w:val="28"/>
        </w:rPr>
        <w:instrText>-1","</w:instrText>
      </w:r>
      <w:r w:rsidR="00FF07C9" w:rsidRPr="00A26E99">
        <w:rPr>
          <w:rFonts w:ascii="Times New Roman" w:hAnsi="Times New Roman" w:cs="Times New Roman"/>
          <w:sz w:val="28"/>
          <w:szCs w:val="28"/>
          <w:lang w:val="en-US"/>
        </w:rPr>
        <w:instrText>issued</w:instrText>
      </w:r>
      <w:r w:rsidR="00FF07C9" w:rsidRPr="00A26E99">
        <w:rPr>
          <w:rFonts w:ascii="Times New Roman" w:hAnsi="Times New Roman" w:cs="Times New Roman"/>
          <w:sz w:val="28"/>
          <w:szCs w:val="28"/>
        </w:rPr>
        <w:instrText>":{"</w:instrText>
      </w:r>
      <w:r w:rsidR="00FF07C9" w:rsidRPr="00A26E99">
        <w:rPr>
          <w:rFonts w:ascii="Times New Roman" w:hAnsi="Times New Roman" w:cs="Times New Roman"/>
          <w:sz w:val="28"/>
          <w:szCs w:val="28"/>
          <w:lang w:val="en-US"/>
        </w:rPr>
        <w:instrText>date</w:instrText>
      </w:r>
      <w:r w:rsidR="00FF07C9" w:rsidRPr="00A26E99">
        <w:rPr>
          <w:rFonts w:ascii="Times New Roman" w:hAnsi="Times New Roman" w:cs="Times New Roman"/>
          <w:sz w:val="28"/>
          <w:szCs w:val="28"/>
        </w:rPr>
        <w:instrText>-</w:instrText>
      </w:r>
      <w:r w:rsidR="00FF07C9" w:rsidRPr="00A26E99">
        <w:rPr>
          <w:rFonts w:ascii="Times New Roman" w:hAnsi="Times New Roman" w:cs="Times New Roman"/>
          <w:sz w:val="28"/>
          <w:szCs w:val="28"/>
          <w:lang w:val="en-US"/>
        </w:rPr>
        <w:instrText>parts</w:instrText>
      </w:r>
      <w:r w:rsidR="00FF07C9" w:rsidRPr="00A26E99">
        <w:rPr>
          <w:rFonts w:ascii="Times New Roman" w:hAnsi="Times New Roman" w:cs="Times New Roman"/>
          <w:sz w:val="28"/>
          <w:szCs w:val="28"/>
        </w:rPr>
        <w:instrText>":[["2019"]]},"</w:instrText>
      </w:r>
      <w:r w:rsidR="00FF07C9" w:rsidRPr="00A26E99">
        <w:rPr>
          <w:rFonts w:ascii="Times New Roman" w:hAnsi="Times New Roman" w:cs="Times New Roman"/>
          <w:sz w:val="28"/>
          <w:szCs w:val="28"/>
          <w:lang w:val="en-US"/>
        </w:rPr>
        <w:instrText>title</w:instrText>
      </w:r>
      <w:r w:rsidR="00FF07C9" w:rsidRPr="00A26E99">
        <w:rPr>
          <w:rFonts w:ascii="Times New Roman" w:hAnsi="Times New Roman" w:cs="Times New Roman"/>
          <w:sz w:val="28"/>
          <w:szCs w:val="28"/>
        </w:rPr>
        <w:instrText>":"</w:instrText>
      </w:r>
      <w:r w:rsidR="00FF07C9" w:rsidRPr="00A26E99">
        <w:rPr>
          <w:rFonts w:ascii="Times New Roman" w:hAnsi="Times New Roman" w:cs="Times New Roman"/>
          <w:sz w:val="28"/>
          <w:szCs w:val="28"/>
          <w:lang w:val="en-US"/>
        </w:rPr>
        <w:instrText>Agency</w:instrText>
      </w:r>
      <w:r w:rsidR="00FF07C9" w:rsidRPr="00A26E99">
        <w:rPr>
          <w:rFonts w:ascii="Times New Roman" w:hAnsi="Times New Roman" w:cs="Times New Roman"/>
          <w:sz w:val="28"/>
          <w:szCs w:val="28"/>
        </w:rPr>
        <w:instrText xml:space="preserve"> </w:instrText>
      </w:r>
      <w:r w:rsidR="00FF07C9" w:rsidRPr="00A26E99">
        <w:rPr>
          <w:rFonts w:ascii="Times New Roman" w:hAnsi="Times New Roman" w:cs="Times New Roman"/>
          <w:sz w:val="28"/>
          <w:szCs w:val="28"/>
          <w:lang w:val="en-US"/>
        </w:rPr>
        <w:instrText>of</w:instrText>
      </w:r>
      <w:r w:rsidR="00FF07C9" w:rsidRPr="00A26E99">
        <w:rPr>
          <w:rFonts w:ascii="Times New Roman" w:hAnsi="Times New Roman" w:cs="Times New Roman"/>
          <w:sz w:val="28"/>
          <w:szCs w:val="28"/>
        </w:rPr>
        <w:instrText xml:space="preserve"> </w:instrText>
      </w:r>
      <w:r w:rsidR="00FF07C9" w:rsidRPr="00A26E99">
        <w:rPr>
          <w:rFonts w:ascii="Times New Roman" w:hAnsi="Times New Roman" w:cs="Times New Roman"/>
          <w:sz w:val="28"/>
          <w:szCs w:val="28"/>
          <w:lang w:val="en-US"/>
        </w:rPr>
        <w:instrText>the</w:instrText>
      </w:r>
      <w:r w:rsidR="00FF07C9" w:rsidRPr="00A26E99">
        <w:rPr>
          <w:rFonts w:ascii="Times New Roman" w:hAnsi="Times New Roman" w:cs="Times New Roman"/>
          <w:sz w:val="28"/>
          <w:szCs w:val="28"/>
        </w:rPr>
        <w:instrText xml:space="preserve"> </w:instrText>
      </w:r>
      <w:r w:rsidR="00FF07C9" w:rsidRPr="00A26E99">
        <w:rPr>
          <w:rFonts w:ascii="Times New Roman" w:hAnsi="Times New Roman" w:cs="Times New Roman"/>
          <w:sz w:val="28"/>
          <w:szCs w:val="28"/>
          <w:lang w:val="en-US"/>
        </w:rPr>
        <w:instrText>Republic</w:instrText>
      </w:r>
      <w:r w:rsidR="00FF07C9" w:rsidRPr="00A26E99">
        <w:rPr>
          <w:rFonts w:ascii="Times New Roman" w:hAnsi="Times New Roman" w:cs="Times New Roman"/>
          <w:sz w:val="28"/>
          <w:szCs w:val="28"/>
        </w:rPr>
        <w:instrText xml:space="preserve"> </w:instrText>
      </w:r>
      <w:r w:rsidR="00FF07C9" w:rsidRPr="00A26E99">
        <w:rPr>
          <w:rFonts w:ascii="Times New Roman" w:hAnsi="Times New Roman" w:cs="Times New Roman"/>
          <w:sz w:val="28"/>
          <w:szCs w:val="28"/>
          <w:lang w:val="en-US"/>
        </w:rPr>
        <w:instrText>of</w:instrText>
      </w:r>
      <w:r w:rsidR="00FF07C9" w:rsidRPr="00A26E99">
        <w:rPr>
          <w:rFonts w:ascii="Times New Roman" w:hAnsi="Times New Roman" w:cs="Times New Roman"/>
          <w:sz w:val="28"/>
          <w:szCs w:val="28"/>
        </w:rPr>
        <w:instrText xml:space="preserve"> </w:instrText>
      </w:r>
      <w:r w:rsidR="00FF07C9" w:rsidRPr="00A26E99">
        <w:rPr>
          <w:rFonts w:ascii="Times New Roman" w:hAnsi="Times New Roman" w:cs="Times New Roman"/>
          <w:sz w:val="28"/>
          <w:szCs w:val="28"/>
          <w:lang w:val="en-US"/>
        </w:rPr>
        <w:instrText>Kazakhstan</w:instrText>
      </w:r>
      <w:r w:rsidR="00FF07C9" w:rsidRPr="00A26E99">
        <w:rPr>
          <w:rFonts w:ascii="Times New Roman" w:hAnsi="Times New Roman" w:cs="Times New Roman"/>
          <w:sz w:val="28"/>
          <w:szCs w:val="28"/>
        </w:rPr>
        <w:instrText xml:space="preserve"> </w:instrText>
      </w:r>
      <w:r w:rsidR="00FF07C9" w:rsidRPr="00A26E99">
        <w:rPr>
          <w:rFonts w:ascii="Times New Roman" w:hAnsi="Times New Roman" w:cs="Times New Roman"/>
          <w:sz w:val="28"/>
          <w:szCs w:val="28"/>
          <w:lang w:val="en-US"/>
        </w:rPr>
        <w:instrText>on</w:instrText>
      </w:r>
      <w:r w:rsidR="00FF07C9" w:rsidRPr="00A26E99">
        <w:rPr>
          <w:rFonts w:ascii="Times New Roman" w:hAnsi="Times New Roman" w:cs="Times New Roman"/>
          <w:sz w:val="28"/>
          <w:szCs w:val="28"/>
        </w:rPr>
        <w:instrText xml:space="preserve"> </w:instrText>
      </w:r>
      <w:r w:rsidR="00FF07C9" w:rsidRPr="00A26E99">
        <w:rPr>
          <w:rFonts w:ascii="Times New Roman" w:hAnsi="Times New Roman" w:cs="Times New Roman"/>
          <w:sz w:val="28"/>
          <w:szCs w:val="28"/>
          <w:lang w:val="en-US"/>
        </w:rPr>
        <w:instrText>Statistics</w:instrText>
      </w:r>
      <w:r w:rsidR="00FF07C9" w:rsidRPr="00A26E99">
        <w:rPr>
          <w:rFonts w:ascii="Times New Roman" w:hAnsi="Times New Roman" w:cs="Times New Roman"/>
          <w:sz w:val="28"/>
          <w:szCs w:val="28"/>
        </w:rPr>
        <w:instrText>","</w:instrText>
      </w:r>
      <w:r w:rsidR="00FF07C9" w:rsidRPr="00A26E99">
        <w:rPr>
          <w:rFonts w:ascii="Times New Roman" w:hAnsi="Times New Roman" w:cs="Times New Roman"/>
          <w:sz w:val="28"/>
          <w:szCs w:val="28"/>
          <w:lang w:val="en-US"/>
        </w:rPr>
        <w:instrText>type</w:instrText>
      </w:r>
      <w:r w:rsidR="00FF07C9" w:rsidRPr="00A26E99">
        <w:rPr>
          <w:rFonts w:ascii="Times New Roman" w:hAnsi="Times New Roman" w:cs="Times New Roman"/>
          <w:sz w:val="28"/>
          <w:szCs w:val="28"/>
        </w:rPr>
        <w:instrText>":"</w:instrText>
      </w:r>
      <w:r w:rsidR="00FF07C9" w:rsidRPr="00A26E99">
        <w:rPr>
          <w:rFonts w:ascii="Times New Roman" w:hAnsi="Times New Roman" w:cs="Times New Roman"/>
          <w:sz w:val="28"/>
          <w:szCs w:val="28"/>
          <w:lang w:val="en-US"/>
        </w:rPr>
        <w:instrText>report</w:instrText>
      </w:r>
      <w:r w:rsidR="00FF07C9" w:rsidRPr="00A26E99">
        <w:rPr>
          <w:rFonts w:ascii="Times New Roman" w:hAnsi="Times New Roman" w:cs="Times New Roman"/>
          <w:sz w:val="28"/>
          <w:szCs w:val="28"/>
        </w:rPr>
        <w:instrText>"},"</w:instrText>
      </w:r>
      <w:r w:rsidR="00FF07C9" w:rsidRPr="00A26E99">
        <w:rPr>
          <w:rFonts w:ascii="Times New Roman" w:hAnsi="Times New Roman" w:cs="Times New Roman"/>
          <w:sz w:val="28"/>
          <w:szCs w:val="28"/>
          <w:lang w:val="en-US"/>
        </w:rPr>
        <w:instrText>uris</w:instrText>
      </w:r>
      <w:r w:rsidR="00FF07C9" w:rsidRPr="00A26E99">
        <w:rPr>
          <w:rFonts w:ascii="Times New Roman" w:hAnsi="Times New Roman" w:cs="Times New Roman"/>
          <w:sz w:val="28"/>
          <w:szCs w:val="28"/>
        </w:rPr>
        <w:instrText>":["</w:instrText>
      </w:r>
      <w:r w:rsidR="00FF07C9" w:rsidRPr="00A26E99">
        <w:rPr>
          <w:rFonts w:ascii="Times New Roman" w:hAnsi="Times New Roman" w:cs="Times New Roman"/>
          <w:sz w:val="28"/>
          <w:szCs w:val="28"/>
          <w:lang w:val="en-US"/>
        </w:rPr>
        <w:instrText>http</w:instrText>
      </w:r>
      <w:r w:rsidR="00FF07C9" w:rsidRPr="00A26E99">
        <w:rPr>
          <w:rFonts w:ascii="Times New Roman" w:hAnsi="Times New Roman" w:cs="Times New Roman"/>
          <w:sz w:val="28"/>
          <w:szCs w:val="28"/>
        </w:rPr>
        <w:instrText>://</w:instrText>
      </w:r>
      <w:r w:rsidR="00FF07C9" w:rsidRPr="00A26E99">
        <w:rPr>
          <w:rFonts w:ascii="Times New Roman" w:hAnsi="Times New Roman" w:cs="Times New Roman"/>
          <w:sz w:val="28"/>
          <w:szCs w:val="28"/>
          <w:lang w:val="en-US"/>
        </w:rPr>
        <w:instrText>www</w:instrText>
      </w:r>
      <w:r w:rsidR="00FF07C9" w:rsidRPr="00A26E99">
        <w:rPr>
          <w:rFonts w:ascii="Times New Roman" w:hAnsi="Times New Roman" w:cs="Times New Roman"/>
          <w:sz w:val="28"/>
          <w:szCs w:val="28"/>
        </w:rPr>
        <w:instrText>.</w:instrText>
      </w:r>
      <w:r w:rsidR="00FF07C9" w:rsidRPr="00A26E99">
        <w:rPr>
          <w:rFonts w:ascii="Times New Roman" w:hAnsi="Times New Roman" w:cs="Times New Roman"/>
          <w:sz w:val="28"/>
          <w:szCs w:val="28"/>
          <w:lang w:val="en-US"/>
        </w:rPr>
        <w:instrText>mendeley</w:instrText>
      </w:r>
      <w:r w:rsidR="00FF07C9" w:rsidRPr="00A26E99">
        <w:rPr>
          <w:rFonts w:ascii="Times New Roman" w:hAnsi="Times New Roman" w:cs="Times New Roman"/>
          <w:sz w:val="28"/>
          <w:szCs w:val="28"/>
        </w:rPr>
        <w:instrText>.</w:instrText>
      </w:r>
      <w:r w:rsidR="00FF07C9" w:rsidRPr="00A26E99">
        <w:rPr>
          <w:rFonts w:ascii="Times New Roman" w:hAnsi="Times New Roman" w:cs="Times New Roman"/>
          <w:sz w:val="28"/>
          <w:szCs w:val="28"/>
          <w:lang w:val="en-US"/>
        </w:rPr>
        <w:instrText>com</w:instrText>
      </w:r>
      <w:r w:rsidR="00FF07C9" w:rsidRPr="00A26E99">
        <w:rPr>
          <w:rFonts w:ascii="Times New Roman" w:hAnsi="Times New Roman" w:cs="Times New Roman"/>
          <w:sz w:val="28"/>
          <w:szCs w:val="28"/>
        </w:rPr>
        <w:instrText>/</w:instrText>
      </w:r>
      <w:r w:rsidR="00FF07C9" w:rsidRPr="00A26E99">
        <w:rPr>
          <w:rFonts w:ascii="Times New Roman" w:hAnsi="Times New Roman" w:cs="Times New Roman"/>
          <w:sz w:val="28"/>
          <w:szCs w:val="28"/>
          <w:lang w:val="en-US"/>
        </w:rPr>
        <w:instrText>documents</w:instrText>
      </w:r>
      <w:r w:rsidR="00FF07C9" w:rsidRPr="00A26E99">
        <w:rPr>
          <w:rFonts w:ascii="Times New Roman" w:hAnsi="Times New Roman" w:cs="Times New Roman"/>
          <w:sz w:val="28"/>
          <w:szCs w:val="28"/>
        </w:rPr>
        <w:instrText>/?</w:instrText>
      </w:r>
      <w:r w:rsidR="00FF07C9" w:rsidRPr="00A26E99">
        <w:rPr>
          <w:rFonts w:ascii="Times New Roman" w:hAnsi="Times New Roman" w:cs="Times New Roman"/>
          <w:sz w:val="28"/>
          <w:szCs w:val="28"/>
          <w:lang w:val="en-US"/>
        </w:rPr>
        <w:instrText>uuid</w:instrText>
      </w:r>
      <w:r w:rsidR="00FF07C9" w:rsidRPr="00A26E99">
        <w:rPr>
          <w:rFonts w:ascii="Times New Roman" w:hAnsi="Times New Roman" w:cs="Times New Roman"/>
          <w:sz w:val="28"/>
          <w:szCs w:val="28"/>
        </w:rPr>
        <w:instrText>=0</w:instrText>
      </w:r>
      <w:r w:rsidR="00FF07C9" w:rsidRPr="00A26E99">
        <w:rPr>
          <w:rFonts w:ascii="Times New Roman" w:hAnsi="Times New Roman" w:cs="Times New Roman"/>
          <w:sz w:val="28"/>
          <w:szCs w:val="28"/>
          <w:lang w:val="en-US"/>
        </w:rPr>
        <w:instrText>bc</w:instrText>
      </w:r>
      <w:r w:rsidR="00FF07C9" w:rsidRPr="00A26E99">
        <w:rPr>
          <w:rFonts w:ascii="Times New Roman" w:hAnsi="Times New Roman" w:cs="Times New Roman"/>
          <w:sz w:val="28"/>
          <w:szCs w:val="28"/>
        </w:rPr>
        <w:instrText>56</w:instrText>
      </w:r>
      <w:r w:rsidR="00FF07C9" w:rsidRPr="00A26E99">
        <w:rPr>
          <w:rFonts w:ascii="Times New Roman" w:hAnsi="Times New Roman" w:cs="Times New Roman"/>
          <w:sz w:val="28"/>
          <w:szCs w:val="28"/>
          <w:lang w:val="en-US"/>
        </w:rPr>
        <w:instrText>e</w:instrText>
      </w:r>
      <w:r w:rsidR="00FF07C9" w:rsidRPr="00A26E99">
        <w:rPr>
          <w:rFonts w:ascii="Times New Roman" w:hAnsi="Times New Roman" w:cs="Times New Roman"/>
          <w:sz w:val="28"/>
          <w:szCs w:val="28"/>
        </w:rPr>
        <w:instrText>2</w:instrText>
      </w:r>
      <w:r w:rsidR="00FF07C9" w:rsidRPr="00A26E99">
        <w:rPr>
          <w:rFonts w:ascii="Times New Roman" w:hAnsi="Times New Roman" w:cs="Times New Roman"/>
          <w:sz w:val="28"/>
          <w:szCs w:val="28"/>
          <w:lang w:val="en-US"/>
        </w:rPr>
        <w:instrText>d</w:instrText>
      </w:r>
      <w:r w:rsidR="00FF07C9" w:rsidRPr="00A26E99">
        <w:rPr>
          <w:rFonts w:ascii="Times New Roman" w:hAnsi="Times New Roman" w:cs="Times New Roman"/>
          <w:sz w:val="28"/>
          <w:szCs w:val="28"/>
        </w:rPr>
        <w:instrText>-0838-3186-8</w:instrText>
      </w:r>
      <w:r w:rsidR="00FF07C9" w:rsidRPr="00A26E99">
        <w:rPr>
          <w:rFonts w:ascii="Times New Roman" w:hAnsi="Times New Roman" w:cs="Times New Roman"/>
          <w:sz w:val="28"/>
          <w:szCs w:val="28"/>
          <w:lang w:val="en-US"/>
        </w:rPr>
        <w:instrText>fe</w:instrText>
      </w:r>
      <w:r w:rsidR="00FF07C9" w:rsidRPr="00A26E99">
        <w:rPr>
          <w:rFonts w:ascii="Times New Roman" w:hAnsi="Times New Roman" w:cs="Times New Roman"/>
          <w:sz w:val="28"/>
          <w:szCs w:val="28"/>
        </w:rPr>
        <w:instrText>4-</w:instrText>
      </w:r>
      <w:r w:rsidR="00FF07C9" w:rsidRPr="00A26E99">
        <w:rPr>
          <w:rFonts w:ascii="Times New Roman" w:hAnsi="Times New Roman" w:cs="Times New Roman"/>
          <w:sz w:val="28"/>
          <w:szCs w:val="28"/>
          <w:lang w:val="en-US"/>
        </w:rPr>
        <w:instrText>f</w:instrText>
      </w:r>
      <w:r w:rsidR="00FF07C9" w:rsidRPr="00A26E99">
        <w:rPr>
          <w:rFonts w:ascii="Times New Roman" w:hAnsi="Times New Roman" w:cs="Times New Roman"/>
          <w:sz w:val="28"/>
          <w:szCs w:val="28"/>
        </w:rPr>
        <w:instrText>284201</w:instrText>
      </w:r>
      <w:r w:rsidR="00FF07C9" w:rsidRPr="00A26E99">
        <w:rPr>
          <w:rFonts w:ascii="Times New Roman" w:hAnsi="Times New Roman" w:cs="Times New Roman"/>
          <w:sz w:val="28"/>
          <w:szCs w:val="28"/>
          <w:lang w:val="en-US"/>
        </w:rPr>
        <w:instrText>ee</w:instrText>
      </w:r>
      <w:r w:rsidR="00FF07C9" w:rsidRPr="00A26E99">
        <w:rPr>
          <w:rFonts w:ascii="Times New Roman" w:hAnsi="Times New Roman" w:cs="Times New Roman"/>
          <w:sz w:val="28"/>
          <w:szCs w:val="28"/>
        </w:rPr>
        <w:instrText>744"]}],"</w:instrText>
      </w:r>
      <w:r w:rsidR="00FF07C9" w:rsidRPr="00A26E99">
        <w:rPr>
          <w:rFonts w:ascii="Times New Roman" w:hAnsi="Times New Roman" w:cs="Times New Roman"/>
          <w:sz w:val="28"/>
          <w:szCs w:val="28"/>
          <w:lang w:val="en-US"/>
        </w:rPr>
        <w:instrText>mendeley</w:instrText>
      </w:r>
      <w:r w:rsidR="00FF07C9" w:rsidRPr="00A26E99">
        <w:rPr>
          <w:rFonts w:ascii="Times New Roman" w:hAnsi="Times New Roman" w:cs="Times New Roman"/>
          <w:sz w:val="28"/>
          <w:szCs w:val="28"/>
        </w:rPr>
        <w:instrText>":{"</w:instrText>
      </w:r>
      <w:r w:rsidR="00FF07C9" w:rsidRPr="00A26E99">
        <w:rPr>
          <w:rFonts w:ascii="Times New Roman" w:hAnsi="Times New Roman" w:cs="Times New Roman"/>
          <w:sz w:val="28"/>
          <w:szCs w:val="28"/>
          <w:lang w:val="en-US"/>
        </w:rPr>
        <w:instrText>formattedCitation</w:instrText>
      </w:r>
      <w:r w:rsidR="00FF07C9" w:rsidRPr="00A26E99">
        <w:rPr>
          <w:rFonts w:ascii="Times New Roman" w:hAnsi="Times New Roman" w:cs="Times New Roman"/>
          <w:sz w:val="28"/>
          <w:szCs w:val="28"/>
        </w:rPr>
        <w:instrText>":"[208]","</w:instrText>
      </w:r>
      <w:r w:rsidR="00FF07C9" w:rsidRPr="00A26E99">
        <w:rPr>
          <w:rFonts w:ascii="Times New Roman" w:hAnsi="Times New Roman" w:cs="Times New Roman"/>
          <w:sz w:val="28"/>
          <w:szCs w:val="28"/>
          <w:lang w:val="en-US"/>
        </w:rPr>
        <w:instrText>plainTextFormattedCitation</w:instrText>
      </w:r>
      <w:r w:rsidR="00FF07C9" w:rsidRPr="00A26E99">
        <w:rPr>
          <w:rFonts w:ascii="Times New Roman" w:hAnsi="Times New Roman" w:cs="Times New Roman"/>
          <w:sz w:val="28"/>
          <w:szCs w:val="28"/>
        </w:rPr>
        <w:instrText>":"[208]","</w:instrText>
      </w:r>
      <w:r w:rsidR="00FF07C9" w:rsidRPr="00A26E99">
        <w:rPr>
          <w:rFonts w:ascii="Times New Roman" w:hAnsi="Times New Roman" w:cs="Times New Roman"/>
          <w:sz w:val="28"/>
          <w:szCs w:val="28"/>
          <w:lang w:val="en-US"/>
        </w:rPr>
        <w:instrText>previouslyFormattedCitation</w:instrText>
      </w:r>
      <w:r w:rsidR="00FF07C9" w:rsidRPr="00A26E99">
        <w:rPr>
          <w:rFonts w:ascii="Times New Roman" w:hAnsi="Times New Roman" w:cs="Times New Roman"/>
          <w:sz w:val="28"/>
          <w:szCs w:val="28"/>
        </w:rPr>
        <w:instrText>":"[209]"},"</w:instrText>
      </w:r>
      <w:r w:rsidR="00FF07C9" w:rsidRPr="00A26E99">
        <w:rPr>
          <w:rFonts w:ascii="Times New Roman" w:hAnsi="Times New Roman" w:cs="Times New Roman"/>
          <w:sz w:val="28"/>
          <w:szCs w:val="28"/>
          <w:lang w:val="en-US"/>
        </w:rPr>
        <w:instrText>properties</w:instrText>
      </w:r>
      <w:r w:rsidR="00FF07C9" w:rsidRPr="00A26E99">
        <w:rPr>
          <w:rFonts w:ascii="Times New Roman" w:hAnsi="Times New Roman" w:cs="Times New Roman"/>
          <w:sz w:val="28"/>
          <w:szCs w:val="28"/>
        </w:rPr>
        <w:instrText>":{"</w:instrText>
      </w:r>
      <w:r w:rsidR="00FF07C9" w:rsidRPr="00A26E99">
        <w:rPr>
          <w:rFonts w:ascii="Times New Roman" w:hAnsi="Times New Roman" w:cs="Times New Roman"/>
          <w:sz w:val="28"/>
          <w:szCs w:val="28"/>
          <w:lang w:val="en-US"/>
        </w:rPr>
        <w:instrText>noteIndex</w:instrText>
      </w:r>
      <w:r w:rsidR="00FF07C9" w:rsidRPr="00A26E99">
        <w:rPr>
          <w:rFonts w:ascii="Times New Roman" w:hAnsi="Times New Roman" w:cs="Times New Roman"/>
          <w:sz w:val="28"/>
          <w:szCs w:val="28"/>
        </w:rPr>
        <w:instrText>":0},"</w:instrText>
      </w:r>
      <w:r w:rsidR="00FF07C9" w:rsidRPr="00A26E99">
        <w:rPr>
          <w:rFonts w:ascii="Times New Roman" w:hAnsi="Times New Roman" w:cs="Times New Roman"/>
          <w:sz w:val="28"/>
          <w:szCs w:val="28"/>
          <w:lang w:val="en-US"/>
        </w:rPr>
        <w:instrText>schema</w:instrText>
      </w:r>
      <w:r w:rsidR="00FF07C9" w:rsidRPr="00A26E99">
        <w:rPr>
          <w:rFonts w:ascii="Times New Roman" w:hAnsi="Times New Roman" w:cs="Times New Roman"/>
          <w:sz w:val="28"/>
          <w:szCs w:val="28"/>
        </w:rPr>
        <w:instrText>":"</w:instrText>
      </w:r>
      <w:r w:rsidR="00FF07C9" w:rsidRPr="00A26E99">
        <w:rPr>
          <w:rFonts w:ascii="Times New Roman" w:hAnsi="Times New Roman" w:cs="Times New Roman"/>
          <w:sz w:val="28"/>
          <w:szCs w:val="28"/>
          <w:lang w:val="en-US"/>
        </w:rPr>
        <w:instrText>https</w:instrText>
      </w:r>
      <w:r w:rsidR="00FF07C9" w:rsidRPr="00A26E99">
        <w:rPr>
          <w:rFonts w:ascii="Times New Roman" w:hAnsi="Times New Roman" w:cs="Times New Roman"/>
          <w:sz w:val="28"/>
          <w:szCs w:val="28"/>
        </w:rPr>
        <w:instrText>://</w:instrText>
      </w:r>
      <w:r w:rsidR="00FF07C9" w:rsidRPr="00A26E99">
        <w:rPr>
          <w:rFonts w:ascii="Times New Roman" w:hAnsi="Times New Roman" w:cs="Times New Roman"/>
          <w:sz w:val="28"/>
          <w:szCs w:val="28"/>
          <w:lang w:val="en-US"/>
        </w:rPr>
        <w:instrText>github</w:instrText>
      </w:r>
      <w:r w:rsidR="00FF07C9" w:rsidRPr="00A26E99">
        <w:rPr>
          <w:rFonts w:ascii="Times New Roman" w:hAnsi="Times New Roman" w:cs="Times New Roman"/>
          <w:sz w:val="28"/>
          <w:szCs w:val="28"/>
        </w:rPr>
        <w:instrText>.</w:instrText>
      </w:r>
      <w:r w:rsidR="00FF07C9" w:rsidRPr="00A26E99">
        <w:rPr>
          <w:rFonts w:ascii="Times New Roman" w:hAnsi="Times New Roman" w:cs="Times New Roman"/>
          <w:sz w:val="28"/>
          <w:szCs w:val="28"/>
          <w:lang w:val="en-US"/>
        </w:rPr>
        <w:instrText>com</w:instrText>
      </w:r>
      <w:r w:rsidR="00FF07C9" w:rsidRPr="00A26E99">
        <w:rPr>
          <w:rFonts w:ascii="Times New Roman" w:hAnsi="Times New Roman" w:cs="Times New Roman"/>
          <w:sz w:val="28"/>
          <w:szCs w:val="28"/>
        </w:rPr>
        <w:instrText>/</w:instrText>
      </w:r>
      <w:r w:rsidR="00FF07C9" w:rsidRPr="00A26E99">
        <w:rPr>
          <w:rFonts w:ascii="Times New Roman" w:hAnsi="Times New Roman" w:cs="Times New Roman"/>
          <w:sz w:val="28"/>
          <w:szCs w:val="28"/>
          <w:lang w:val="en-US"/>
        </w:rPr>
        <w:instrText>citation</w:instrText>
      </w:r>
      <w:r w:rsidR="00FF07C9" w:rsidRPr="00A26E99">
        <w:rPr>
          <w:rFonts w:ascii="Times New Roman" w:hAnsi="Times New Roman" w:cs="Times New Roman"/>
          <w:sz w:val="28"/>
          <w:szCs w:val="28"/>
        </w:rPr>
        <w:instrText>-</w:instrText>
      </w:r>
      <w:r w:rsidR="00FF07C9" w:rsidRPr="00A26E99">
        <w:rPr>
          <w:rFonts w:ascii="Times New Roman" w:hAnsi="Times New Roman" w:cs="Times New Roman"/>
          <w:sz w:val="28"/>
          <w:szCs w:val="28"/>
          <w:lang w:val="en-US"/>
        </w:rPr>
        <w:instrText>style</w:instrText>
      </w:r>
      <w:r w:rsidR="00FF07C9" w:rsidRPr="00A26E99">
        <w:rPr>
          <w:rFonts w:ascii="Times New Roman" w:hAnsi="Times New Roman" w:cs="Times New Roman"/>
          <w:sz w:val="28"/>
          <w:szCs w:val="28"/>
        </w:rPr>
        <w:instrText>-</w:instrText>
      </w:r>
      <w:r w:rsidR="00FF07C9" w:rsidRPr="00A26E99">
        <w:rPr>
          <w:rFonts w:ascii="Times New Roman" w:hAnsi="Times New Roman" w:cs="Times New Roman"/>
          <w:sz w:val="28"/>
          <w:szCs w:val="28"/>
          <w:lang w:val="en-US"/>
        </w:rPr>
        <w:instrText>language</w:instrText>
      </w:r>
      <w:r w:rsidR="00FF07C9" w:rsidRPr="00A26E99">
        <w:rPr>
          <w:rFonts w:ascii="Times New Roman" w:hAnsi="Times New Roman" w:cs="Times New Roman"/>
          <w:sz w:val="28"/>
          <w:szCs w:val="28"/>
        </w:rPr>
        <w:instrText>/</w:instrText>
      </w:r>
      <w:r w:rsidR="00FF07C9" w:rsidRPr="00A26E99">
        <w:rPr>
          <w:rFonts w:ascii="Times New Roman" w:hAnsi="Times New Roman" w:cs="Times New Roman"/>
          <w:sz w:val="28"/>
          <w:szCs w:val="28"/>
          <w:lang w:val="en-US"/>
        </w:rPr>
        <w:instrText>schema</w:instrText>
      </w:r>
      <w:r w:rsidR="00FF07C9" w:rsidRPr="00A26E99">
        <w:rPr>
          <w:rFonts w:ascii="Times New Roman" w:hAnsi="Times New Roman" w:cs="Times New Roman"/>
          <w:sz w:val="28"/>
          <w:szCs w:val="28"/>
        </w:rPr>
        <w:instrText>/</w:instrText>
      </w:r>
      <w:r w:rsidR="00FF07C9" w:rsidRPr="00A26E99">
        <w:rPr>
          <w:rFonts w:ascii="Times New Roman" w:hAnsi="Times New Roman" w:cs="Times New Roman"/>
          <w:sz w:val="28"/>
          <w:szCs w:val="28"/>
          <w:lang w:val="en-US"/>
        </w:rPr>
        <w:instrText>raw</w:instrText>
      </w:r>
      <w:r w:rsidR="00FF07C9" w:rsidRPr="00A26E99">
        <w:rPr>
          <w:rFonts w:ascii="Times New Roman" w:hAnsi="Times New Roman" w:cs="Times New Roman"/>
          <w:sz w:val="28"/>
          <w:szCs w:val="28"/>
        </w:rPr>
        <w:instrText>/</w:instrText>
      </w:r>
      <w:r w:rsidR="00FF07C9" w:rsidRPr="00A26E99">
        <w:rPr>
          <w:rFonts w:ascii="Times New Roman" w:hAnsi="Times New Roman" w:cs="Times New Roman"/>
          <w:sz w:val="28"/>
          <w:szCs w:val="28"/>
          <w:lang w:val="en-US"/>
        </w:rPr>
        <w:instrText>master</w:instrText>
      </w:r>
      <w:r w:rsidR="00FF07C9" w:rsidRPr="00A26E99">
        <w:rPr>
          <w:rFonts w:ascii="Times New Roman" w:hAnsi="Times New Roman" w:cs="Times New Roman"/>
          <w:sz w:val="28"/>
          <w:szCs w:val="28"/>
        </w:rPr>
        <w:instrText>/</w:instrText>
      </w:r>
      <w:r w:rsidR="00FF07C9" w:rsidRPr="00A26E99">
        <w:rPr>
          <w:rFonts w:ascii="Times New Roman" w:hAnsi="Times New Roman" w:cs="Times New Roman"/>
          <w:sz w:val="28"/>
          <w:szCs w:val="28"/>
          <w:lang w:val="en-US"/>
        </w:rPr>
        <w:instrText>csl</w:instrText>
      </w:r>
      <w:r w:rsidR="00FF07C9" w:rsidRPr="00A26E99">
        <w:rPr>
          <w:rFonts w:ascii="Times New Roman" w:hAnsi="Times New Roman" w:cs="Times New Roman"/>
          <w:sz w:val="28"/>
          <w:szCs w:val="28"/>
        </w:rPr>
        <w:instrText>-</w:instrText>
      </w:r>
      <w:r w:rsidR="00FF07C9" w:rsidRPr="00A26E99">
        <w:rPr>
          <w:rFonts w:ascii="Times New Roman" w:hAnsi="Times New Roman" w:cs="Times New Roman"/>
          <w:sz w:val="28"/>
          <w:szCs w:val="28"/>
          <w:lang w:val="en-US"/>
        </w:rPr>
        <w:instrText>citation</w:instrText>
      </w:r>
      <w:r w:rsidR="00FF07C9" w:rsidRPr="00A26E99">
        <w:rPr>
          <w:rFonts w:ascii="Times New Roman" w:hAnsi="Times New Roman" w:cs="Times New Roman"/>
          <w:sz w:val="28"/>
          <w:szCs w:val="28"/>
        </w:rPr>
        <w:instrText>.</w:instrText>
      </w:r>
      <w:r w:rsidR="00FF07C9" w:rsidRPr="00A26E99">
        <w:rPr>
          <w:rFonts w:ascii="Times New Roman" w:hAnsi="Times New Roman" w:cs="Times New Roman"/>
          <w:sz w:val="28"/>
          <w:szCs w:val="28"/>
          <w:lang w:val="en-US"/>
        </w:rPr>
        <w:instrText>json</w:instrText>
      </w:r>
      <w:r w:rsidR="00FF07C9" w:rsidRPr="00A26E99">
        <w:rPr>
          <w:rFonts w:ascii="Times New Roman" w:hAnsi="Times New Roman" w:cs="Times New Roman"/>
          <w:sz w:val="28"/>
          <w:szCs w:val="28"/>
        </w:rPr>
        <w:instrText>"}</w:instrText>
      </w:r>
      <w:r w:rsidRPr="00A26E99">
        <w:rPr>
          <w:rFonts w:ascii="Times New Roman" w:hAnsi="Times New Roman" w:cs="Times New Roman"/>
          <w:sz w:val="28"/>
          <w:szCs w:val="28"/>
        </w:rPr>
        <w:fldChar w:fldCharType="separate"/>
      </w:r>
      <w:r w:rsidR="00FF07C9" w:rsidRPr="00A26E99">
        <w:rPr>
          <w:rFonts w:ascii="Times New Roman" w:hAnsi="Times New Roman" w:cs="Times New Roman"/>
          <w:noProof/>
          <w:sz w:val="28"/>
          <w:szCs w:val="28"/>
        </w:rPr>
        <w:t>[208]</w:t>
      </w:r>
      <w:r w:rsidRPr="00A26E99">
        <w:rPr>
          <w:rFonts w:ascii="Times New Roman" w:hAnsi="Times New Roman" w:cs="Times New Roman"/>
          <w:sz w:val="28"/>
          <w:szCs w:val="28"/>
        </w:rPr>
        <w:fldChar w:fldCharType="end"/>
      </w:r>
      <w:r w:rsidRPr="00A26E99">
        <w:rPr>
          <w:rFonts w:ascii="Times New Roman" w:hAnsi="Times New Roman" w:cs="Times New Roman"/>
          <w:sz w:val="28"/>
          <w:szCs w:val="28"/>
        </w:rPr>
        <w:t>. Таким образом, исследовательская группа</w:t>
      </w:r>
      <w:r w:rsidR="00B85482" w:rsidRPr="00A26E99">
        <w:rPr>
          <w:rFonts w:ascii="Times New Roman" w:hAnsi="Times New Roman" w:cs="Times New Roman"/>
          <w:sz w:val="28"/>
          <w:szCs w:val="28"/>
        </w:rPr>
        <w:t xml:space="preserve"> (генеральная совокупность)</w:t>
      </w:r>
      <w:r w:rsidRPr="00A26E99">
        <w:rPr>
          <w:rFonts w:ascii="Times New Roman" w:hAnsi="Times New Roman" w:cs="Times New Roman"/>
          <w:sz w:val="28"/>
          <w:szCs w:val="28"/>
        </w:rPr>
        <w:t xml:space="preserve"> состоит из </w:t>
      </w:r>
      <w:r w:rsidR="00330A63" w:rsidRPr="00A26E99">
        <w:rPr>
          <w:rFonts w:ascii="Times New Roman" w:hAnsi="Times New Roman" w:cs="Times New Roman"/>
          <w:sz w:val="28"/>
          <w:szCs w:val="28"/>
        </w:rPr>
        <w:t>931 600</w:t>
      </w:r>
      <w:r w:rsidR="00001BFF" w:rsidRPr="00A26E99">
        <w:rPr>
          <w:rFonts w:ascii="Times New Roman" w:hAnsi="Times New Roman" w:cs="Times New Roman"/>
          <w:sz w:val="28"/>
          <w:szCs w:val="28"/>
        </w:rPr>
        <w:t xml:space="preserve"> (5% населения)</w:t>
      </w:r>
      <w:r w:rsidRPr="00A26E99">
        <w:rPr>
          <w:rFonts w:ascii="Times New Roman" w:hAnsi="Times New Roman" w:cs="Times New Roman"/>
          <w:sz w:val="28"/>
          <w:szCs w:val="28"/>
        </w:rPr>
        <w:t xml:space="preserve"> человек, которые имеют различные </w:t>
      </w:r>
      <w:r w:rsidR="005E61A1" w:rsidRPr="00A26E99">
        <w:rPr>
          <w:rFonts w:ascii="Times New Roman" w:hAnsi="Times New Roman" w:cs="Times New Roman"/>
          <w:sz w:val="28"/>
          <w:szCs w:val="28"/>
        </w:rPr>
        <w:t>социально-экономические</w:t>
      </w:r>
      <w:r w:rsidRPr="00A26E99">
        <w:rPr>
          <w:rFonts w:ascii="Times New Roman" w:hAnsi="Times New Roman" w:cs="Times New Roman"/>
          <w:sz w:val="28"/>
          <w:szCs w:val="28"/>
        </w:rPr>
        <w:t xml:space="preserve"> характеристики и активно используют инструменты социальных сетей в</w:t>
      </w:r>
      <w:r w:rsidR="00001BFF" w:rsidRPr="00A26E99">
        <w:rPr>
          <w:rFonts w:ascii="Times New Roman" w:hAnsi="Times New Roman" w:cs="Times New Roman"/>
          <w:sz w:val="28"/>
          <w:szCs w:val="28"/>
        </w:rPr>
        <w:t xml:space="preserve"> целях путешествия </w:t>
      </w:r>
      <w:r w:rsidR="00C85355" w:rsidRPr="00A26E99">
        <w:rPr>
          <w:rFonts w:ascii="Times New Roman" w:hAnsi="Times New Roman" w:cs="Times New Roman"/>
          <w:sz w:val="28"/>
          <w:szCs w:val="28"/>
        </w:rPr>
        <w:t xml:space="preserve">в </w:t>
      </w:r>
      <w:r w:rsidRPr="00A26E99">
        <w:rPr>
          <w:rFonts w:ascii="Times New Roman" w:hAnsi="Times New Roman" w:cs="Times New Roman"/>
          <w:sz w:val="28"/>
          <w:szCs w:val="28"/>
        </w:rPr>
        <w:t xml:space="preserve">Казахстане. </w:t>
      </w:r>
      <w:r w:rsidR="00B85482" w:rsidRPr="00A26E99">
        <w:rPr>
          <w:rFonts w:ascii="Times New Roman" w:hAnsi="Times New Roman" w:cs="Times New Roman"/>
          <w:sz w:val="28"/>
          <w:szCs w:val="28"/>
        </w:rPr>
        <w:t>Количественное обоснование выборки</w:t>
      </w:r>
      <w:r w:rsidR="00986832" w:rsidRPr="00A26E99">
        <w:rPr>
          <w:rFonts w:ascii="Times New Roman" w:hAnsi="Times New Roman" w:cs="Times New Roman"/>
          <w:sz w:val="28"/>
          <w:szCs w:val="28"/>
        </w:rPr>
        <w:t xml:space="preserve"> основано</w:t>
      </w:r>
      <w:r w:rsidR="00B85482" w:rsidRPr="00A26E99">
        <w:rPr>
          <w:rFonts w:ascii="Times New Roman" w:hAnsi="Times New Roman" w:cs="Times New Roman"/>
          <w:sz w:val="28"/>
          <w:szCs w:val="28"/>
        </w:rPr>
        <w:t xml:space="preserve"> на опыте социологических исследованиях, котор</w:t>
      </w:r>
      <w:r w:rsidR="00986832" w:rsidRPr="00A26E99">
        <w:rPr>
          <w:rFonts w:ascii="Times New Roman" w:hAnsi="Times New Roman" w:cs="Times New Roman"/>
          <w:sz w:val="28"/>
          <w:szCs w:val="28"/>
        </w:rPr>
        <w:t>ое</w:t>
      </w:r>
      <w:r w:rsidR="00B85482" w:rsidRPr="00A26E99">
        <w:rPr>
          <w:rFonts w:ascii="Times New Roman" w:hAnsi="Times New Roman" w:cs="Times New Roman"/>
          <w:sz w:val="28"/>
          <w:szCs w:val="28"/>
        </w:rPr>
        <w:t xml:space="preserve"> определяется количеством населения целевой выборки, </w:t>
      </w:r>
      <w:r w:rsidR="00986832" w:rsidRPr="00A26E99">
        <w:rPr>
          <w:rFonts w:ascii="Times New Roman" w:hAnsi="Times New Roman" w:cs="Times New Roman"/>
          <w:sz w:val="28"/>
          <w:szCs w:val="28"/>
        </w:rPr>
        <w:t xml:space="preserve">и </w:t>
      </w:r>
      <w:r w:rsidR="00B85482" w:rsidRPr="00A26E99">
        <w:rPr>
          <w:rFonts w:ascii="Times New Roman" w:hAnsi="Times New Roman" w:cs="Times New Roman"/>
          <w:sz w:val="28"/>
          <w:szCs w:val="28"/>
        </w:rPr>
        <w:t>используется таблица для приблизительного ориентира, где, если генеральная совокупность выборки превышает более 1 000</w:t>
      </w:r>
      <w:r w:rsidR="00C85355" w:rsidRPr="00A26E99">
        <w:rPr>
          <w:rFonts w:ascii="Times New Roman" w:hAnsi="Times New Roman" w:cs="Times New Roman"/>
          <w:sz w:val="28"/>
          <w:szCs w:val="28"/>
        </w:rPr>
        <w:t> </w:t>
      </w:r>
      <w:r w:rsidR="00B85482" w:rsidRPr="00A26E99">
        <w:rPr>
          <w:rFonts w:ascii="Times New Roman" w:hAnsi="Times New Roman" w:cs="Times New Roman"/>
          <w:sz w:val="28"/>
          <w:szCs w:val="28"/>
        </w:rPr>
        <w:t>000</w:t>
      </w:r>
      <w:r w:rsidR="00C85355" w:rsidRPr="00A26E99">
        <w:rPr>
          <w:rFonts w:ascii="Times New Roman" w:hAnsi="Times New Roman" w:cs="Times New Roman"/>
          <w:sz w:val="28"/>
          <w:szCs w:val="28"/>
        </w:rPr>
        <w:t xml:space="preserve"> </w:t>
      </w:r>
      <w:r w:rsidR="00887008" w:rsidRPr="00A26E99">
        <w:rPr>
          <w:rFonts w:ascii="Times New Roman" w:hAnsi="Times New Roman" w:cs="Times New Roman"/>
          <w:sz w:val="28"/>
          <w:szCs w:val="28"/>
        </w:rPr>
        <w:t>единиц</w:t>
      </w:r>
      <w:r w:rsidR="00B85482" w:rsidRPr="00A26E99">
        <w:rPr>
          <w:rFonts w:ascii="Times New Roman" w:hAnsi="Times New Roman" w:cs="Times New Roman"/>
          <w:sz w:val="28"/>
          <w:szCs w:val="28"/>
        </w:rPr>
        <w:t xml:space="preserve">, то в этом случае, с 5% границей ошибки и 95% доверительного уровня достаточно опросить 384 </w:t>
      </w:r>
      <w:r w:rsidR="00FA35D2" w:rsidRPr="00A26E99">
        <w:rPr>
          <w:rFonts w:ascii="Times New Roman" w:hAnsi="Times New Roman" w:cs="Times New Roman"/>
          <w:sz w:val="28"/>
          <w:szCs w:val="28"/>
        </w:rPr>
        <w:t>респондента</w:t>
      </w:r>
      <w:r w:rsidR="00B85482" w:rsidRPr="00A26E99">
        <w:rPr>
          <w:rFonts w:ascii="Times New Roman" w:hAnsi="Times New Roman" w:cs="Times New Roman"/>
          <w:sz w:val="28"/>
          <w:szCs w:val="28"/>
        </w:rPr>
        <w:t xml:space="preserve">. С уровнем достоверности 90% и с 10% границей ошибки достаточно опросить 271 респондентов </w:t>
      </w:r>
      <w:r w:rsidR="00B85482" w:rsidRPr="00A26E99">
        <w:rPr>
          <w:rFonts w:ascii="Times New Roman" w:hAnsi="Times New Roman" w:cs="Times New Roman"/>
          <w:sz w:val="28"/>
          <w:szCs w:val="28"/>
        </w:rPr>
        <w:fldChar w:fldCharType="begin" w:fldLock="1"/>
      </w:r>
      <w:r w:rsidR="00FF07C9" w:rsidRPr="00A26E99">
        <w:rPr>
          <w:rFonts w:ascii="Times New Roman" w:hAnsi="Times New Roman" w:cs="Times New Roman"/>
          <w:sz w:val="28"/>
          <w:szCs w:val="28"/>
        </w:rPr>
        <w:instrText>ADDIN CSL_CITATION {"citationItems":[{"id":"ITEM-1","itemData":{"URL":"https://www.surveymonkey.com/mp/sample-size/","id":"ITEM-1","issued":{"date-parts":[["2019"]]},"title":"How to calculate sample size for a survey","type":"webpage"},"uris":["http://www.mendeley.com/documents/?uuid=6607e331-2fa3-3675-aaaf-b9986b01a1e6"]}],"mendeley":{"formattedCitation":"[209]","plainTextFormattedCitation":"[209]","previouslyFormattedCitation":"[210]"},"properties":{"noteIndex":0},"schema":"https://github.com/citation-style-language/schema/raw/master/csl-citation.json"}</w:instrText>
      </w:r>
      <w:r w:rsidR="00B85482" w:rsidRPr="00A26E99">
        <w:rPr>
          <w:rFonts w:ascii="Times New Roman" w:hAnsi="Times New Roman" w:cs="Times New Roman"/>
          <w:sz w:val="28"/>
          <w:szCs w:val="28"/>
        </w:rPr>
        <w:fldChar w:fldCharType="separate"/>
      </w:r>
      <w:r w:rsidR="00FF07C9" w:rsidRPr="00A26E99">
        <w:rPr>
          <w:rFonts w:ascii="Times New Roman" w:hAnsi="Times New Roman" w:cs="Times New Roman"/>
          <w:noProof/>
          <w:sz w:val="28"/>
          <w:szCs w:val="28"/>
        </w:rPr>
        <w:t>[209]</w:t>
      </w:r>
      <w:r w:rsidR="00B85482" w:rsidRPr="00A26E99">
        <w:rPr>
          <w:rFonts w:ascii="Times New Roman" w:hAnsi="Times New Roman" w:cs="Times New Roman"/>
          <w:sz w:val="28"/>
          <w:szCs w:val="28"/>
        </w:rPr>
        <w:fldChar w:fldCharType="end"/>
      </w:r>
      <w:r w:rsidR="00B85482" w:rsidRPr="00A26E99">
        <w:rPr>
          <w:rFonts w:ascii="Times New Roman" w:hAnsi="Times New Roman" w:cs="Times New Roman"/>
          <w:sz w:val="28"/>
          <w:szCs w:val="28"/>
        </w:rPr>
        <w:t xml:space="preserve">. </w:t>
      </w:r>
    </w:p>
    <w:p w14:paraId="5BB6695F" w14:textId="3997463D" w:rsidR="00476B77" w:rsidRPr="00A26E99" w:rsidRDefault="00001BFF" w:rsidP="009C7253">
      <w:pPr>
        <w:ind w:firstLine="720"/>
        <w:rPr>
          <w:rFonts w:ascii="Times New Roman" w:hAnsi="Times New Roman" w:cs="Times New Roman"/>
          <w:sz w:val="28"/>
          <w:szCs w:val="28"/>
        </w:rPr>
      </w:pPr>
      <w:r w:rsidRPr="00A26E99">
        <w:rPr>
          <w:rFonts w:ascii="Times New Roman" w:hAnsi="Times New Roman" w:cs="Times New Roman"/>
          <w:sz w:val="28"/>
          <w:szCs w:val="28"/>
        </w:rPr>
        <w:t>Был ис</w:t>
      </w:r>
      <w:r w:rsidR="00B85482" w:rsidRPr="00A26E99">
        <w:rPr>
          <w:rFonts w:ascii="Times New Roman" w:hAnsi="Times New Roman" w:cs="Times New Roman"/>
          <w:sz w:val="28"/>
          <w:szCs w:val="28"/>
        </w:rPr>
        <w:t>пользован квотный метод выборки</w:t>
      </w:r>
      <w:r w:rsidR="00986832" w:rsidRPr="00A26E99">
        <w:rPr>
          <w:rFonts w:ascii="Times New Roman" w:hAnsi="Times New Roman" w:cs="Times New Roman"/>
          <w:sz w:val="28"/>
          <w:szCs w:val="28"/>
        </w:rPr>
        <w:t xml:space="preserve">, </w:t>
      </w:r>
      <w:r w:rsidR="004D7882" w:rsidRPr="00A26E99">
        <w:rPr>
          <w:rFonts w:ascii="Times New Roman" w:hAnsi="Times New Roman" w:cs="Times New Roman"/>
          <w:sz w:val="28"/>
          <w:szCs w:val="28"/>
        </w:rPr>
        <w:t xml:space="preserve">где </w:t>
      </w:r>
      <w:r w:rsidR="00C85355" w:rsidRPr="00A26E99">
        <w:rPr>
          <w:rFonts w:ascii="Times New Roman" w:hAnsi="Times New Roman" w:cs="Times New Roman"/>
          <w:sz w:val="28"/>
          <w:szCs w:val="28"/>
        </w:rPr>
        <w:t>определятся</w:t>
      </w:r>
      <w:r w:rsidR="00B85482" w:rsidRPr="00A26E99">
        <w:rPr>
          <w:rFonts w:ascii="Times New Roman" w:hAnsi="Times New Roman" w:cs="Times New Roman"/>
          <w:sz w:val="28"/>
          <w:szCs w:val="28"/>
        </w:rPr>
        <w:t xml:space="preserve"> контрольные ограничения (или квоты), в соответствии с которыми будет происходить </w:t>
      </w:r>
      <w:r w:rsidR="00476B77" w:rsidRPr="00A26E99">
        <w:rPr>
          <w:rFonts w:ascii="Times New Roman" w:hAnsi="Times New Roman" w:cs="Times New Roman"/>
          <w:sz w:val="28"/>
          <w:szCs w:val="28"/>
        </w:rPr>
        <w:t>дальнейший</w:t>
      </w:r>
      <w:r w:rsidR="00B85482" w:rsidRPr="00A26E99">
        <w:rPr>
          <w:rFonts w:ascii="Times New Roman" w:hAnsi="Times New Roman" w:cs="Times New Roman"/>
          <w:sz w:val="28"/>
          <w:szCs w:val="28"/>
        </w:rPr>
        <w:t xml:space="preserve"> отбор элементов. </w:t>
      </w:r>
      <w:r w:rsidR="00476B77" w:rsidRPr="00A26E99">
        <w:rPr>
          <w:rFonts w:ascii="Times New Roman" w:hAnsi="Times New Roman" w:cs="Times New Roman"/>
          <w:sz w:val="28"/>
          <w:szCs w:val="28"/>
        </w:rPr>
        <w:t xml:space="preserve">При условии жесткого контроля за процедурой проведения опроса результаты применения квотной выборки будут схожи с результатами вероятностной выборки </w:t>
      </w:r>
      <w:r w:rsidR="009C7253" w:rsidRPr="00A26E99">
        <w:rPr>
          <w:rFonts w:ascii="Times New Roman" w:hAnsi="Times New Roman" w:cs="Times New Roman"/>
          <w:sz w:val="28"/>
          <w:szCs w:val="28"/>
        </w:rPr>
        <w:fldChar w:fldCharType="begin" w:fldLock="1"/>
      </w:r>
      <w:r w:rsidR="00FF07C9" w:rsidRPr="00A26E99">
        <w:rPr>
          <w:rFonts w:ascii="Times New Roman" w:hAnsi="Times New Roman" w:cs="Times New Roman"/>
          <w:sz w:val="28"/>
          <w:szCs w:val="28"/>
        </w:rPr>
        <w:instrText>ADDIN CSL_CITATION {"citationItems":[{"id":"ITEM-1","itemData":{"ISBN":"9785446104888","author":[{"dropping-particle":"","family":"Игрунова","given":"О.М.","non-dropping-particle":"","parse-names":false,"suffix":""},{"dropping-particle":"","family":"Манакова","given":"Е.В.","non-dropping-particle":"","parse-names":false,"suffix":""},{"dropping-particle":"","family":"Прима","given":"Я.Г.","non-dropping-particle":"","parse-names":false,"suffix":""}],"id":"ITEM-1","issued":{"date-parts":[["2017"]]},"number-of-pages":"1-222","publisher":"ООО Издательство \"Питер\"","publisher-place":"СПб","title":"Маркетинговые исследования: Учебник для вузов.","type":"book"},"uris":["http://www.mendeley.com/documents/?uuid=c6637403-2fd0-34cf-831f-a948296d1bc8"]}],"mendeley":{"formattedCitation":"[210]","plainTextFormattedCitation":"[210]","previouslyFormattedCitation":"[211]"},"properties":{"noteIndex":0},"schema":"https://github.com/citation-style-language/schema/raw/master/csl-citation.json"}</w:instrText>
      </w:r>
      <w:r w:rsidR="009C7253" w:rsidRPr="00A26E99">
        <w:rPr>
          <w:rFonts w:ascii="Times New Roman" w:hAnsi="Times New Roman" w:cs="Times New Roman"/>
          <w:sz w:val="28"/>
          <w:szCs w:val="28"/>
        </w:rPr>
        <w:fldChar w:fldCharType="separate"/>
      </w:r>
      <w:r w:rsidR="00FF07C9" w:rsidRPr="00A26E99">
        <w:rPr>
          <w:rFonts w:ascii="Times New Roman" w:hAnsi="Times New Roman" w:cs="Times New Roman"/>
          <w:noProof/>
          <w:sz w:val="28"/>
          <w:szCs w:val="28"/>
        </w:rPr>
        <w:t>[210]</w:t>
      </w:r>
      <w:r w:rsidR="009C7253" w:rsidRPr="00A26E99">
        <w:rPr>
          <w:rFonts w:ascii="Times New Roman" w:hAnsi="Times New Roman" w:cs="Times New Roman"/>
          <w:sz w:val="28"/>
          <w:szCs w:val="28"/>
        </w:rPr>
        <w:fldChar w:fldCharType="end"/>
      </w:r>
      <w:r w:rsidR="00476B77" w:rsidRPr="00A26E99">
        <w:rPr>
          <w:rFonts w:ascii="Times New Roman" w:hAnsi="Times New Roman" w:cs="Times New Roman"/>
          <w:sz w:val="28"/>
          <w:szCs w:val="28"/>
        </w:rPr>
        <w:t>. П</w:t>
      </w:r>
      <w:r w:rsidRPr="00A26E99">
        <w:rPr>
          <w:rFonts w:ascii="Times New Roman" w:hAnsi="Times New Roman" w:cs="Times New Roman"/>
          <w:sz w:val="28"/>
          <w:szCs w:val="28"/>
        </w:rPr>
        <w:t>роцедура осуществляется на основании удобства, но при условии</w:t>
      </w:r>
      <w:r w:rsidR="00B85482" w:rsidRPr="00A26E99">
        <w:rPr>
          <w:rFonts w:ascii="Times New Roman" w:hAnsi="Times New Roman" w:cs="Times New Roman"/>
          <w:sz w:val="28"/>
          <w:szCs w:val="28"/>
        </w:rPr>
        <w:t xml:space="preserve"> </w:t>
      </w:r>
      <w:r w:rsidRPr="00A26E99">
        <w:rPr>
          <w:rFonts w:ascii="Times New Roman" w:hAnsi="Times New Roman" w:cs="Times New Roman"/>
          <w:sz w:val="28"/>
          <w:szCs w:val="28"/>
        </w:rPr>
        <w:t>соблюдения установленных квот.</w:t>
      </w:r>
      <w:r w:rsidR="00B85482" w:rsidRPr="00A26E99">
        <w:rPr>
          <w:rFonts w:ascii="Times New Roman" w:hAnsi="Times New Roman" w:cs="Times New Roman"/>
          <w:sz w:val="28"/>
          <w:szCs w:val="28"/>
        </w:rPr>
        <w:t xml:space="preserve"> В этом исследовании приняли участие 41</w:t>
      </w:r>
      <w:r w:rsidR="00CD3D4E" w:rsidRPr="00A26E99">
        <w:rPr>
          <w:rFonts w:ascii="Times New Roman" w:hAnsi="Times New Roman" w:cs="Times New Roman"/>
          <w:sz w:val="28"/>
          <w:szCs w:val="28"/>
        </w:rPr>
        <w:t>8</w:t>
      </w:r>
      <w:r w:rsidR="00B85482" w:rsidRPr="00A26E99">
        <w:rPr>
          <w:rFonts w:ascii="Times New Roman" w:hAnsi="Times New Roman" w:cs="Times New Roman"/>
          <w:sz w:val="28"/>
          <w:szCs w:val="28"/>
        </w:rPr>
        <w:t xml:space="preserve"> пользователей Интернета, </w:t>
      </w:r>
      <w:r w:rsidR="00CD3D4E" w:rsidRPr="00A26E99">
        <w:rPr>
          <w:rFonts w:ascii="Times New Roman" w:hAnsi="Times New Roman" w:cs="Times New Roman"/>
          <w:sz w:val="28"/>
          <w:szCs w:val="28"/>
        </w:rPr>
        <w:t xml:space="preserve">отобраны для исследования </w:t>
      </w:r>
      <w:r w:rsidR="00FA35D2" w:rsidRPr="00A26E99">
        <w:rPr>
          <w:rFonts w:ascii="Times New Roman" w:hAnsi="Times New Roman" w:cs="Times New Roman"/>
          <w:sz w:val="28"/>
          <w:szCs w:val="28"/>
        </w:rPr>
        <w:t>413 респондент</w:t>
      </w:r>
      <w:r w:rsidR="005A1C27" w:rsidRPr="00A26E99">
        <w:rPr>
          <w:rFonts w:ascii="Times New Roman" w:hAnsi="Times New Roman" w:cs="Times New Roman"/>
          <w:sz w:val="28"/>
          <w:szCs w:val="28"/>
        </w:rPr>
        <w:t>ов</w:t>
      </w:r>
      <w:r w:rsidR="00FA35D2" w:rsidRPr="00A26E99">
        <w:rPr>
          <w:rFonts w:ascii="Times New Roman" w:hAnsi="Times New Roman" w:cs="Times New Roman"/>
          <w:sz w:val="28"/>
          <w:szCs w:val="28"/>
        </w:rPr>
        <w:t>,</w:t>
      </w:r>
      <w:r w:rsidR="00CD3D4E" w:rsidRPr="00A26E99">
        <w:rPr>
          <w:rFonts w:ascii="Times New Roman" w:hAnsi="Times New Roman" w:cs="Times New Roman"/>
          <w:sz w:val="28"/>
          <w:szCs w:val="28"/>
        </w:rPr>
        <w:t xml:space="preserve"> </w:t>
      </w:r>
      <w:r w:rsidR="00B85482" w:rsidRPr="00A26E99">
        <w:rPr>
          <w:rFonts w:ascii="Times New Roman" w:hAnsi="Times New Roman" w:cs="Times New Roman"/>
          <w:sz w:val="28"/>
          <w:szCs w:val="28"/>
        </w:rPr>
        <w:t xml:space="preserve">которые используют платформы социальных сетей для путешествия, что и явилось ограничением (квотой) для отбора </w:t>
      </w:r>
      <w:r w:rsidR="00B85482" w:rsidRPr="00A26E99">
        <w:rPr>
          <w:rFonts w:ascii="Times New Roman" w:hAnsi="Times New Roman" w:cs="Times New Roman"/>
          <w:sz w:val="28"/>
          <w:szCs w:val="28"/>
        </w:rPr>
        <w:lastRenderedPageBreak/>
        <w:t xml:space="preserve">респондентов. </w:t>
      </w:r>
      <w:r w:rsidR="005E61A1" w:rsidRPr="00A26E99">
        <w:rPr>
          <w:rFonts w:ascii="Times New Roman" w:hAnsi="Times New Roman" w:cs="Times New Roman"/>
          <w:sz w:val="28"/>
          <w:szCs w:val="28"/>
        </w:rPr>
        <w:t xml:space="preserve">Использование выборки </w:t>
      </w:r>
      <w:r w:rsidR="00476B77" w:rsidRPr="00A26E99">
        <w:rPr>
          <w:rFonts w:ascii="Times New Roman" w:hAnsi="Times New Roman" w:cs="Times New Roman"/>
          <w:sz w:val="28"/>
          <w:szCs w:val="28"/>
        </w:rPr>
        <w:t xml:space="preserve">по удобству </w:t>
      </w:r>
      <w:r w:rsidR="00C97750" w:rsidRPr="00A26E99">
        <w:rPr>
          <w:rFonts w:ascii="Times New Roman" w:hAnsi="Times New Roman" w:cs="Times New Roman"/>
          <w:sz w:val="28"/>
          <w:szCs w:val="28"/>
        </w:rPr>
        <w:t xml:space="preserve">является </w:t>
      </w:r>
      <w:r w:rsidR="005E61A1" w:rsidRPr="00A26E99">
        <w:rPr>
          <w:rFonts w:ascii="Times New Roman" w:hAnsi="Times New Roman" w:cs="Times New Roman"/>
          <w:sz w:val="28"/>
          <w:szCs w:val="28"/>
        </w:rPr>
        <w:t>часто встреча</w:t>
      </w:r>
      <w:r w:rsidR="00C97750" w:rsidRPr="00A26E99">
        <w:rPr>
          <w:rFonts w:ascii="Times New Roman" w:hAnsi="Times New Roman" w:cs="Times New Roman"/>
          <w:sz w:val="28"/>
          <w:szCs w:val="28"/>
        </w:rPr>
        <w:t xml:space="preserve">ющимся явлением </w:t>
      </w:r>
      <w:r w:rsidR="005E61A1" w:rsidRPr="00A26E99">
        <w:rPr>
          <w:rFonts w:ascii="Times New Roman" w:hAnsi="Times New Roman" w:cs="Times New Roman"/>
          <w:sz w:val="28"/>
          <w:szCs w:val="28"/>
        </w:rPr>
        <w:t xml:space="preserve">в туристической литературе </w:t>
      </w:r>
      <w:r w:rsidR="00DE1D41" w:rsidRPr="00A26E99">
        <w:rPr>
          <w:rFonts w:ascii="Times New Roman" w:hAnsi="Times New Roman" w:cs="Times New Roman"/>
          <w:sz w:val="28"/>
          <w:szCs w:val="28"/>
        </w:rPr>
        <w:t>[211-</w:t>
      </w:r>
      <w:r w:rsidR="00E933A1" w:rsidRPr="00A26E99">
        <w:rPr>
          <w:rFonts w:ascii="Times New Roman" w:hAnsi="Times New Roman" w:cs="Times New Roman"/>
          <w:sz w:val="28"/>
          <w:szCs w:val="28"/>
        </w:rPr>
        <w:t xml:space="preserve"> </w:t>
      </w:r>
      <w:r w:rsidR="00E933A1" w:rsidRPr="00A26E99">
        <w:rPr>
          <w:rFonts w:ascii="Times New Roman" w:hAnsi="Times New Roman" w:cs="Times New Roman"/>
          <w:sz w:val="28"/>
          <w:szCs w:val="28"/>
        </w:rPr>
        <w:fldChar w:fldCharType="begin" w:fldLock="1"/>
      </w:r>
      <w:r w:rsidR="00FF07C9" w:rsidRPr="00A26E99">
        <w:rPr>
          <w:rFonts w:ascii="Times New Roman" w:hAnsi="Times New Roman" w:cs="Times New Roman"/>
          <w:sz w:val="28"/>
          <w:szCs w:val="28"/>
        </w:rPr>
        <w:instrText>ADDIN CSL_CITATION {"citationItems":[{"id":"ITEM-1","itemData":{"DOI":"10.1016/j.chb.2015.09.010","ISSN":"07475632","abstract":"Social media has been postulated as a convenient online resource tool for learning. To understand the usefulness of social media, the present study focused on \"Guitar Class of Uncle Ma\", one of YouTube's most popular guitar learning channels in Taiwan, as a self-directed learning tool. Drawing upon a cognitive-affective theory of learning with media (CATLM), learners have the ability to control the pace of learning through YouTube by repeating playback, rewinding or fast forwarding the video. This study used expectation confirmation theory and structural equation modeling to explore the relationship between affective and cognitive factors in learning with social media. Using convenience sampling, data from 117 users were collected and the results showed Internet cognitive failure (ICF) was negatively correlated to self-efficacy and learning interest in using \"Guitar Class of Uncle Ma\" for learning guitar skills. However, self-efficacy and learning interest was positively correlated to learning satisfaction. The results suggest that \"Guitar Class of Uncle Ma\" is a beneficial self-directed learning tool for learners with low levels of Internet cognitive failure and high levels of self-efficacy and learning interest when learning how to play guitar using YouTube.","author":[{"dropping-particle":"","family":"Hong","given":"Jon Chao","non-dropping-particle":"","parse-names":false,"suffix":""},{"dropping-particle":"","family":"Hwang","given":"Ming Yueh","non-dropping-particle":"","parse-names":false,"suffix":""},{"dropping-particle":"","family":"Szeto","given":"Elson","non-dropping-particle":"","parse-names":false,"suffix":""},{"dropping-particle":"","family":"Tsai","given":"Chi Ruei","non-dropping-particle":"","parse-names":false,"suffix":""},{"dropping-particle":"","family":"Kuo","given":"Yen Chun","non-dropping-particle":"","parse-names":false,"suffix":""},{"dropping-particle":"","family":"Hsu","given":"Wei Yeh","non-dropping-particle":"","parse-names":false,"suffix":""}],"container-title":"Computers in Human Behavior","id":"ITEM-1","issued":{"date-parts":[["2016","2","1"]]},"page":"214-222","publisher":"Elsevier Ltd","title":"Internet cognitive failure relevant to self-efficacy, learning interest, and satisfaction with social media learning","type":"article-journal","volume":"55"},"uris":["http://www.mendeley.com/documents/?uuid=d0541c96-2c3d-3184-8cd6-c80f212571cf"]}],"mendeley":{"formattedCitation":"[212]","manualFormatting":"213]","plainTextFormattedCitation":"[212]","previouslyFormattedCitation":"[213]"},"properties":{"noteIndex":0},"schema":"https://github.com/citation-style-language/schema/raw/master/csl-citation.json"}</w:instrText>
      </w:r>
      <w:r w:rsidR="00E933A1" w:rsidRPr="00A26E99">
        <w:rPr>
          <w:rFonts w:ascii="Times New Roman" w:hAnsi="Times New Roman" w:cs="Times New Roman"/>
          <w:sz w:val="28"/>
          <w:szCs w:val="28"/>
        </w:rPr>
        <w:fldChar w:fldCharType="separate"/>
      </w:r>
      <w:r w:rsidR="00DE1D41" w:rsidRPr="00A26E99">
        <w:rPr>
          <w:rFonts w:ascii="Times New Roman" w:hAnsi="Times New Roman" w:cs="Times New Roman"/>
          <w:noProof/>
          <w:sz w:val="28"/>
          <w:szCs w:val="28"/>
        </w:rPr>
        <w:t>212</w:t>
      </w:r>
      <w:r w:rsidR="00E933A1" w:rsidRPr="00A26E99">
        <w:rPr>
          <w:rFonts w:ascii="Times New Roman" w:hAnsi="Times New Roman" w:cs="Times New Roman"/>
          <w:noProof/>
          <w:sz w:val="28"/>
          <w:szCs w:val="28"/>
        </w:rPr>
        <w:t>]</w:t>
      </w:r>
      <w:r w:rsidR="00E933A1" w:rsidRPr="00A26E99">
        <w:rPr>
          <w:rFonts w:ascii="Times New Roman" w:hAnsi="Times New Roman" w:cs="Times New Roman"/>
          <w:sz w:val="28"/>
          <w:szCs w:val="28"/>
        </w:rPr>
        <w:fldChar w:fldCharType="end"/>
      </w:r>
      <w:r w:rsidR="005E61A1" w:rsidRPr="00A26E99">
        <w:rPr>
          <w:rFonts w:ascii="Times New Roman" w:hAnsi="Times New Roman" w:cs="Times New Roman"/>
          <w:sz w:val="28"/>
          <w:szCs w:val="28"/>
        </w:rPr>
        <w:t xml:space="preserve">. </w:t>
      </w:r>
    </w:p>
    <w:p w14:paraId="7BC067A5" w14:textId="7FB767FA" w:rsidR="00DE4FA6" w:rsidRPr="00A26E99" w:rsidRDefault="005E61A1" w:rsidP="00476B77">
      <w:pPr>
        <w:ind w:firstLine="708"/>
        <w:rPr>
          <w:rFonts w:ascii="Times New Roman" w:hAnsi="Times New Roman" w:cs="Times New Roman"/>
          <w:sz w:val="28"/>
          <w:szCs w:val="28"/>
        </w:rPr>
      </w:pPr>
      <w:r w:rsidRPr="00A26E99">
        <w:rPr>
          <w:rFonts w:ascii="Times New Roman" w:hAnsi="Times New Roman" w:cs="Times New Roman"/>
          <w:sz w:val="28"/>
          <w:szCs w:val="28"/>
        </w:rPr>
        <w:t>Ссылка с вопросником была размещена на страницах групп</w:t>
      </w:r>
      <w:r w:rsidR="00E933A1" w:rsidRPr="00A26E99">
        <w:rPr>
          <w:rFonts w:ascii="Times New Roman" w:hAnsi="Times New Roman" w:cs="Times New Roman"/>
          <w:sz w:val="28"/>
          <w:szCs w:val="28"/>
        </w:rPr>
        <w:t>ы</w:t>
      </w:r>
      <w:r w:rsidRPr="00A26E99">
        <w:rPr>
          <w:rFonts w:ascii="Times New Roman" w:hAnsi="Times New Roman" w:cs="Times New Roman"/>
          <w:sz w:val="28"/>
          <w:szCs w:val="28"/>
        </w:rPr>
        <w:t xml:space="preserve"> в Facebook (например, «Путешественники», «Туризм») и </w:t>
      </w:r>
      <w:r w:rsidR="00E933A1" w:rsidRPr="00A26E99">
        <w:rPr>
          <w:rFonts w:ascii="Times New Roman" w:hAnsi="Times New Roman" w:cs="Times New Roman"/>
          <w:sz w:val="28"/>
          <w:szCs w:val="28"/>
        </w:rPr>
        <w:t xml:space="preserve">в </w:t>
      </w:r>
      <w:r w:rsidR="00C97750" w:rsidRPr="00A26E99">
        <w:rPr>
          <w:rFonts w:ascii="Times New Roman" w:hAnsi="Times New Roman" w:cs="Times New Roman"/>
          <w:sz w:val="28"/>
          <w:szCs w:val="28"/>
        </w:rPr>
        <w:t xml:space="preserve">собственном аккаунте, </w:t>
      </w:r>
      <w:r w:rsidRPr="00A26E99">
        <w:rPr>
          <w:rFonts w:ascii="Times New Roman" w:hAnsi="Times New Roman" w:cs="Times New Roman"/>
          <w:sz w:val="28"/>
          <w:szCs w:val="28"/>
        </w:rPr>
        <w:t xml:space="preserve">разослана по электронной почте, через социальные </w:t>
      </w:r>
      <w:r w:rsidR="00E933A1" w:rsidRPr="00A26E99">
        <w:rPr>
          <w:rFonts w:ascii="Times New Roman" w:hAnsi="Times New Roman" w:cs="Times New Roman"/>
          <w:sz w:val="28"/>
          <w:szCs w:val="28"/>
        </w:rPr>
        <w:t xml:space="preserve">месенджеры, такие как </w:t>
      </w:r>
      <w:r w:rsidRPr="00A26E99">
        <w:rPr>
          <w:rFonts w:ascii="Times New Roman" w:hAnsi="Times New Roman" w:cs="Times New Roman"/>
          <w:sz w:val="28"/>
          <w:szCs w:val="28"/>
        </w:rPr>
        <w:t>Messenger, Wh</w:t>
      </w:r>
      <w:r w:rsidR="00E933A1" w:rsidRPr="00A26E99">
        <w:rPr>
          <w:rFonts w:ascii="Times New Roman" w:hAnsi="Times New Roman" w:cs="Times New Roman"/>
          <w:sz w:val="28"/>
          <w:szCs w:val="28"/>
        </w:rPr>
        <w:t>atsApp, Telegram</w:t>
      </w:r>
      <w:r w:rsidRPr="00A26E99">
        <w:rPr>
          <w:rFonts w:ascii="Times New Roman" w:hAnsi="Times New Roman" w:cs="Times New Roman"/>
          <w:sz w:val="28"/>
          <w:szCs w:val="28"/>
        </w:rPr>
        <w:t xml:space="preserve"> коллегам, студентам, личным и профессиональным контактам </w:t>
      </w:r>
      <w:r w:rsidR="009F48C7" w:rsidRPr="00A26E99">
        <w:rPr>
          <w:rFonts w:ascii="Times New Roman" w:hAnsi="Times New Roman" w:cs="Times New Roman"/>
          <w:sz w:val="28"/>
          <w:szCs w:val="28"/>
        </w:rPr>
        <w:t xml:space="preserve">в период с </w:t>
      </w:r>
      <w:r w:rsidRPr="00A26E99">
        <w:rPr>
          <w:rFonts w:ascii="Times New Roman" w:hAnsi="Times New Roman" w:cs="Times New Roman"/>
          <w:sz w:val="28"/>
          <w:szCs w:val="28"/>
        </w:rPr>
        <w:t>28 июня 2019 года</w:t>
      </w:r>
      <w:r w:rsidR="009F48C7" w:rsidRPr="00A26E99">
        <w:rPr>
          <w:rFonts w:ascii="Times New Roman" w:hAnsi="Times New Roman" w:cs="Times New Roman"/>
          <w:sz w:val="28"/>
          <w:szCs w:val="28"/>
        </w:rPr>
        <w:t xml:space="preserve"> по</w:t>
      </w:r>
      <w:r w:rsidRPr="00A26E99">
        <w:rPr>
          <w:rFonts w:ascii="Times New Roman" w:hAnsi="Times New Roman" w:cs="Times New Roman"/>
          <w:sz w:val="28"/>
          <w:szCs w:val="28"/>
        </w:rPr>
        <w:t xml:space="preserve"> 13 </w:t>
      </w:r>
      <w:r w:rsidR="00C85355" w:rsidRPr="00A26E99">
        <w:rPr>
          <w:rFonts w:ascii="Times New Roman" w:hAnsi="Times New Roman" w:cs="Times New Roman"/>
          <w:sz w:val="28"/>
          <w:szCs w:val="28"/>
        </w:rPr>
        <w:t>сентября</w:t>
      </w:r>
      <w:r w:rsidRPr="00A26E99">
        <w:rPr>
          <w:rFonts w:ascii="Times New Roman" w:hAnsi="Times New Roman" w:cs="Times New Roman"/>
          <w:sz w:val="28"/>
          <w:szCs w:val="28"/>
        </w:rPr>
        <w:t xml:space="preserve"> 2019 года и проанализированы </w:t>
      </w:r>
      <w:r w:rsidR="00C97750" w:rsidRPr="00A26E99">
        <w:rPr>
          <w:rFonts w:ascii="Times New Roman" w:hAnsi="Times New Roman" w:cs="Times New Roman"/>
          <w:sz w:val="28"/>
          <w:szCs w:val="28"/>
        </w:rPr>
        <w:t xml:space="preserve">статистическим </w:t>
      </w:r>
      <w:r w:rsidRPr="00A26E99">
        <w:rPr>
          <w:rFonts w:ascii="Times New Roman" w:hAnsi="Times New Roman" w:cs="Times New Roman"/>
          <w:sz w:val="28"/>
          <w:szCs w:val="28"/>
        </w:rPr>
        <w:t xml:space="preserve">пакетом SPSS 23.0. </w:t>
      </w:r>
    </w:p>
    <w:p w14:paraId="2216FBD3" w14:textId="314E9F8A" w:rsidR="00DE4FA6" w:rsidRPr="00A26E99" w:rsidRDefault="00DE4FA6" w:rsidP="00900E92">
      <w:pPr>
        <w:ind w:firstLine="720"/>
        <w:rPr>
          <w:rFonts w:ascii="Times New Roman" w:hAnsi="Times New Roman" w:cs="Times New Roman"/>
          <w:sz w:val="28"/>
          <w:szCs w:val="28"/>
        </w:rPr>
      </w:pPr>
      <w:r w:rsidRPr="00A26E99">
        <w:rPr>
          <w:rFonts w:ascii="Times New Roman" w:hAnsi="Times New Roman" w:cs="Times New Roman"/>
          <w:i/>
          <w:sz w:val="28"/>
          <w:szCs w:val="28"/>
        </w:rPr>
        <w:t>Метод сбора данных</w:t>
      </w:r>
      <w:r w:rsidR="00B56ED1" w:rsidRPr="00A26E99">
        <w:rPr>
          <w:rFonts w:ascii="Times New Roman" w:hAnsi="Times New Roman" w:cs="Times New Roman"/>
          <w:i/>
          <w:sz w:val="28"/>
          <w:szCs w:val="28"/>
        </w:rPr>
        <w:t xml:space="preserve">. </w:t>
      </w:r>
      <w:r w:rsidRPr="00A26E99">
        <w:rPr>
          <w:rFonts w:ascii="Times New Roman" w:hAnsi="Times New Roman" w:cs="Times New Roman"/>
          <w:sz w:val="28"/>
          <w:szCs w:val="28"/>
        </w:rPr>
        <w:t xml:space="preserve">В ходе исследования вопросник был сделан в качестве метода сбора данных. Вопросы анкеты были адаптированы из предыдущего исследования </w:t>
      </w:r>
      <w:r w:rsidRPr="00A26E99">
        <w:rPr>
          <w:rFonts w:ascii="Times New Roman" w:hAnsi="Times New Roman" w:cs="Times New Roman"/>
          <w:sz w:val="28"/>
          <w:szCs w:val="28"/>
        </w:rPr>
        <w:fldChar w:fldCharType="begin" w:fldLock="1"/>
      </w:r>
      <w:r w:rsidR="00FF07C9" w:rsidRPr="00A26E99">
        <w:rPr>
          <w:rFonts w:ascii="Times New Roman" w:hAnsi="Times New Roman" w:cs="Times New Roman"/>
          <w:sz w:val="28"/>
          <w:szCs w:val="28"/>
        </w:rPr>
        <w:instrText>ADDIN CSL_CITATION {"citationItems":[{"id":"ITEM-1","itemData":{"DOI":"10.20491/isarder.2017.250","ISSN":"1309-0712","abstract":"Today, with the development of communication technologies, the rate of use of the internet and web tools has also increased. The most preferred of this web-based tools has been social media. Because of using a lot, social media has become amarketing tool both in other fields and tourism industry. Consumers are affected the contents which is created by social media users or the company in case of purchase. Thus, a tourism product in social media how it is spoken is becoming important fur businesses. At this point, it must examined changes in consumer behavior in social media in the process of tourism product purchasing. This study aims to explore relationship with consumer behavior of social media in the process of tourism product purchasing. The research was applied 455 people use social media. For the analysis was applied SPSS 21.0. As a result of the data, it's appeared to be positive relationship between consumer behavior in prior and subsequent the purchase of tourism product and the level of social media usage.","author":[{"dropping-particle":"","family":"Güçer","given":"Evren","non-dropping-particle":"","parse-names":false,"suffix":""},{"dropping-particle":"","family":"Bağ","given":"Cennet","non-dropping-particle":"","parse-names":false,"suffix":""},{"dropping-particle":"","family":"Altınay","given":"Meltem","non-dropping-particle":"","parse-names":false,"suffix":""}],"container-title":"Journal of Business Research - Turk","id":"ITEM-1","issue":"1","issued":{"date-parts":[["2017","3","30"]]},"page":"381-402","publisher":"Journal of Business Research - Turk","title":"Consumer Behavior In The Process Of Purchasing Tourism Product In Social Media","type":"article-journal","volume":"9"},"uris":["http://www.mendeley.com/documents/?uuid=a8a54d26-870a-3dcc-8a7e-1cfcff8df4ec"]}],"mendeley":{"formattedCitation":"[213]","plainTextFormattedCitation":"[213]","previouslyFormattedCitation":"[214]"},"properties":{"noteIndex":0},"schema":"https://github.com/citation-style-language/schema/raw/master/csl-citation.json"}</w:instrText>
      </w:r>
      <w:r w:rsidRPr="00A26E99">
        <w:rPr>
          <w:rFonts w:ascii="Times New Roman" w:hAnsi="Times New Roman" w:cs="Times New Roman"/>
          <w:sz w:val="28"/>
          <w:szCs w:val="28"/>
        </w:rPr>
        <w:fldChar w:fldCharType="separate"/>
      </w:r>
      <w:r w:rsidR="00FF07C9" w:rsidRPr="00A26E99">
        <w:rPr>
          <w:rFonts w:ascii="Times New Roman" w:hAnsi="Times New Roman" w:cs="Times New Roman"/>
          <w:noProof/>
          <w:sz w:val="28"/>
          <w:szCs w:val="28"/>
        </w:rPr>
        <w:t>[213]</w:t>
      </w:r>
      <w:r w:rsidRPr="00A26E99">
        <w:rPr>
          <w:rFonts w:ascii="Times New Roman" w:hAnsi="Times New Roman" w:cs="Times New Roman"/>
          <w:sz w:val="28"/>
          <w:szCs w:val="28"/>
        </w:rPr>
        <w:fldChar w:fldCharType="end"/>
      </w:r>
      <w:r w:rsidRPr="00A26E99">
        <w:rPr>
          <w:rFonts w:ascii="Times New Roman" w:hAnsi="Times New Roman" w:cs="Times New Roman"/>
          <w:sz w:val="28"/>
          <w:szCs w:val="28"/>
        </w:rPr>
        <w:t xml:space="preserve"> и расширены добавлением ряда дополняющих исследование вопросами. Анкета состоит из 3-х частей и включает в себя вводные вопросы (6 пунктов), основные вопросы (17 пунктов, ответы оценивались по шкале Лайкерта), и </w:t>
      </w:r>
      <w:r w:rsidR="00C97750" w:rsidRPr="00A26E99">
        <w:rPr>
          <w:rFonts w:ascii="Times New Roman" w:hAnsi="Times New Roman" w:cs="Times New Roman"/>
          <w:sz w:val="28"/>
          <w:szCs w:val="28"/>
        </w:rPr>
        <w:t>вопросы, определяющие социально-экономические характеристики респондента</w:t>
      </w:r>
      <w:r w:rsidRPr="00A26E99">
        <w:rPr>
          <w:rFonts w:ascii="Times New Roman" w:hAnsi="Times New Roman" w:cs="Times New Roman"/>
          <w:sz w:val="28"/>
          <w:szCs w:val="28"/>
        </w:rPr>
        <w:t xml:space="preserve"> (6 пунктов). </w:t>
      </w:r>
      <w:r w:rsidR="001C5907" w:rsidRPr="00A26E99">
        <w:rPr>
          <w:rFonts w:ascii="Times New Roman" w:hAnsi="Times New Roman" w:cs="Times New Roman"/>
          <w:sz w:val="28"/>
          <w:szCs w:val="28"/>
        </w:rPr>
        <w:t>В основной части вопросов</w:t>
      </w:r>
      <w:r w:rsidRPr="00A26E99">
        <w:rPr>
          <w:rFonts w:ascii="Times New Roman" w:hAnsi="Times New Roman" w:cs="Times New Roman"/>
          <w:sz w:val="28"/>
          <w:szCs w:val="28"/>
        </w:rPr>
        <w:t xml:space="preserve"> есть некоторые заявления, исследующие модель поведения перед покупкой и после покупки </w:t>
      </w:r>
      <w:r w:rsidR="00624994" w:rsidRPr="00A26E99">
        <w:rPr>
          <w:rFonts w:ascii="Times New Roman" w:hAnsi="Times New Roman" w:cs="Times New Roman"/>
          <w:sz w:val="28"/>
          <w:szCs w:val="28"/>
        </w:rPr>
        <w:t>туристского</w:t>
      </w:r>
      <w:r w:rsidRPr="00A26E99">
        <w:rPr>
          <w:rFonts w:ascii="Times New Roman" w:hAnsi="Times New Roman" w:cs="Times New Roman"/>
          <w:sz w:val="28"/>
          <w:szCs w:val="28"/>
        </w:rPr>
        <w:t xml:space="preserve"> продукта в социальных сетях. Анкета была сформирована с использованием Документа Google </w:t>
      </w:r>
      <w:r w:rsidRPr="00A26E99">
        <w:rPr>
          <w:rFonts w:ascii="Times New Roman" w:hAnsi="Times New Roman" w:cs="Times New Roman"/>
          <w:sz w:val="28"/>
          <w:szCs w:val="28"/>
          <w:lang w:val="en-US"/>
        </w:rPr>
        <w:t>Form</w:t>
      </w:r>
      <w:r w:rsidRPr="00A26E99">
        <w:rPr>
          <w:rFonts w:ascii="Times New Roman" w:hAnsi="Times New Roman" w:cs="Times New Roman"/>
          <w:sz w:val="28"/>
          <w:szCs w:val="28"/>
        </w:rPr>
        <w:t xml:space="preserve"> и прошла предварительное тестирование, в котором приняли участие 10 респон</w:t>
      </w:r>
      <w:r w:rsidR="004D7882" w:rsidRPr="00A26E99">
        <w:rPr>
          <w:rFonts w:ascii="Times New Roman" w:hAnsi="Times New Roman" w:cs="Times New Roman"/>
          <w:sz w:val="28"/>
          <w:szCs w:val="28"/>
        </w:rPr>
        <w:t>дентов. В ходе тестирования</w:t>
      </w:r>
      <w:r w:rsidRPr="00A26E99">
        <w:rPr>
          <w:rFonts w:ascii="Times New Roman" w:hAnsi="Times New Roman" w:cs="Times New Roman"/>
          <w:sz w:val="28"/>
          <w:szCs w:val="28"/>
        </w:rPr>
        <w:t xml:space="preserve"> сложные для понимания вопросы в анкете были переформулированы и еще раз протестированы и после </w:t>
      </w:r>
      <w:r w:rsidR="00774913" w:rsidRPr="00A26E99">
        <w:rPr>
          <w:rFonts w:ascii="Times New Roman" w:hAnsi="Times New Roman" w:cs="Times New Roman"/>
          <w:sz w:val="28"/>
          <w:szCs w:val="28"/>
        </w:rPr>
        <w:t>эт</w:t>
      </w:r>
      <w:r w:rsidR="004D7882" w:rsidRPr="00A26E99">
        <w:rPr>
          <w:rFonts w:ascii="Times New Roman" w:hAnsi="Times New Roman" w:cs="Times New Roman"/>
          <w:sz w:val="28"/>
          <w:szCs w:val="28"/>
        </w:rPr>
        <w:t>апа тестирования</w:t>
      </w:r>
      <w:r w:rsidR="00774913" w:rsidRPr="00A26E99">
        <w:rPr>
          <w:rFonts w:ascii="Times New Roman" w:hAnsi="Times New Roman" w:cs="Times New Roman"/>
          <w:sz w:val="28"/>
          <w:szCs w:val="28"/>
        </w:rPr>
        <w:t xml:space="preserve"> </w:t>
      </w:r>
      <w:r w:rsidR="004D7882" w:rsidRPr="00A26E99">
        <w:rPr>
          <w:rFonts w:ascii="Times New Roman" w:hAnsi="Times New Roman" w:cs="Times New Roman"/>
          <w:sz w:val="28"/>
          <w:szCs w:val="28"/>
        </w:rPr>
        <w:t>был</w:t>
      </w:r>
      <w:r w:rsidR="00421052" w:rsidRPr="00A26E99">
        <w:rPr>
          <w:rFonts w:ascii="Times New Roman" w:hAnsi="Times New Roman" w:cs="Times New Roman"/>
          <w:sz w:val="28"/>
          <w:szCs w:val="28"/>
        </w:rPr>
        <w:t>о</w:t>
      </w:r>
      <w:r w:rsidR="004D7882" w:rsidRPr="00A26E99">
        <w:rPr>
          <w:rFonts w:ascii="Times New Roman" w:hAnsi="Times New Roman" w:cs="Times New Roman"/>
          <w:sz w:val="28"/>
          <w:szCs w:val="28"/>
        </w:rPr>
        <w:t xml:space="preserve"> запущен</w:t>
      </w:r>
      <w:r w:rsidR="00421052" w:rsidRPr="00A26E99">
        <w:rPr>
          <w:rFonts w:ascii="Times New Roman" w:hAnsi="Times New Roman" w:cs="Times New Roman"/>
          <w:sz w:val="28"/>
          <w:szCs w:val="28"/>
        </w:rPr>
        <w:t>о</w:t>
      </w:r>
      <w:r w:rsidR="004D7882" w:rsidRPr="00A26E99">
        <w:rPr>
          <w:rFonts w:ascii="Times New Roman" w:hAnsi="Times New Roman" w:cs="Times New Roman"/>
          <w:sz w:val="28"/>
          <w:szCs w:val="28"/>
        </w:rPr>
        <w:t xml:space="preserve"> массовое распространение ссылки на онлайн-анкету</w:t>
      </w:r>
      <w:r w:rsidR="009F48C7" w:rsidRPr="00A26E99">
        <w:rPr>
          <w:rFonts w:ascii="Times New Roman" w:hAnsi="Times New Roman" w:cs="Times New Roman"/>
          <w:sz w:val="28"/>
          <w:szCs w:val="28"/>
        </w:rPr>
        <w:t>.</w:t>
      </w:r>
      <w:r w:rsidR="003A406E" w:rsidRPr="00A26E99">
        <w:rPr>
          <w:rFonts w:ascii="Times New Roman" w:hAnsi="Times New Roman" w:cs="Times New Roman"/>
          <w:sz w:val="28"/>
          <w:szCs w:val="28"/>
          <w:lang w:val="kk-KZ"/>
        </w:rPr>
        <w:t xml:space="preserve"> Вопросник онлайн</w:t>
      </w:r>
      <w:r w:rsidR="00A5502F" w:rsidRPr="00A26E99">
        <w:rPr>
          <w:rFonts w:ascii="Times New Roman" w:hAnsi="Times New Roman" w:cs="Times New Roman"/>
          <w:sz w:val="28"/>
          <w:szCs w:val="28"/>
          <w:lang w:val="kk-KZ"/>
        </w:rPr>
        <w:t>-</w:t>
      </w:r>
      <w:r w:rsidR="003A406E" w:rsidRPr="00A26E99">
        <w:rPr>
          <w:rFonts w:ascii="Times New Roman" w:hAnsi="Times New Roman" w:cs="Times New Roman"/>
          <w:sz w:val="28"/>
          <w:szCs w:val="28"/>
          <w:lang w:val="kk-KZ"/>
        </w:rPr>
        <w:t xml:space="preserve">анкеты представлен в </w:t>
      </w:r>
      <w:r w:rsidR="003A4D12" w:rsidRPr="00A26E99">
        <w:rPr>
          <w:rFonts w:ascii="Times New Roman" w:hAnsi="Times New Roman" w:cs="Times New Roman"/>
          <w:sz w:val="28"/>
          <w:szCs w:val="28"/>
          <w:lang w:val="kk-KZ"/>
        </w:rPr>
        <w:t>п</w:t>
      </w:r>
      <w:r w:rsidR="003A406E" w:rsidRPr="00A26E99">
        <w:rPr>
          <w:rFonts w:ascii="Times New Roman" w:hAnsi="Times New Roman" w:cs="Times New Roman"/>
          <w:sz w:val="28"/>
          <w:szCs w:val="28"/>
          <w:lang w:val="kk-KZ"/>
        </w:rPr>
        <w:t xml:space="preserve">риложении </w:t>
      </w:r>
      <w:r w:rsidR="00A5502F" w:rsidRPr="00A26E99">
        <w:rPr>
          <w:rFonts w:ascii="Times New Roman" w:hAnsi="Times New Roman" w:cs="Times New Roman"/>
          <w:sz w:val="28"/>
          <w:szCs w:val="28"/>
          <w:lang w:val="kk-KZ"/>
        </w:rPr>
        <w:t>Г</w:t>
      </w:r>
      <w:r w:rsidR="003A406E" w:rsidRPr="00A26E99">
        <w:rPr>
          <w:rFonts w:ascii="Times New Roman" w:hAnsi="Times New Roman" w:cs="Times New Roman"/>
          <w:sz w:val="28"/>
          <w:szCs w:val="28"/>
        </w:rPr>
        <w:t>.</w:t>
      </w:r>
    </w:p>
    <w:p w14:paraId="13F5C402" w14:textId="6FB847BC" w:rsidR="000806C1" w:rsidRPr="00A26E99" w:rsidRDefault="000806C1" w:rsidP="00B56ED1">
      <w:pPr>
        <w:ind w:firstLine="708"/>
        <w:rPr>
          <w:rFonts w:ascii="Times New Roman" w:hAnsi="Times New Roman" w:cs="Times New Roman"/>
          <w:sz w:val="28"/>
          <w:szCs w:val="28"/>
        </w:rPr>
      </w:pPr>
      <w:r w:rsidRPr="00A26E99">
        <w:rPr>
          <w:rFonts w:ascii="Times New Roman" w:hAnsi="Times New Roman" w:cs="Times New Roman"/>
          <w:i/>
          <w:sz w:val="28"/>
          <w:szCs w:val="28"/>
        </w:rPr>
        <w:t>Анализ данных, вопросы исследования и гипотезы</w:t>
      </w:r>
      <w:r w:rsidR="00B56ED1" w:rsidRPr="00A26E99">
        <w:rPr>
          <w:rFonts w:ascii="Times New Roman" w:hAnsi="Times New Roman" w:cs="Times New Roman"/>
          <w:i/>
          <w:sz w:val="28"/>
          <w:szCs w:val="28"/>
        </w:rPr>
        <w:t xml:space="preserve">. </w:t>
      </w:r>
      <w:r w:rsidRPr="00A26E99">
        <w:rPr>
          <w:rFonts w:ascii="Times New Roman" w:hAnsi="Times New Roman" w:cs="Times New Roman"/>
          <w:sz w:val="28"/>
          <w:szCs w:val="28"/>
        </w:rPr>
        <w:t>В процессе изучения взаимосвязи между переменными исследователи могут использовать ANOVA</w:t>
      </w:r>
      <w:r w:rsidR="00774913" w:rsidRPr="00A26E99">
        <w:rPr>
          <w:rFonts w:ascii="Times New Roman" w:hAnsi="Times New Roman" w:cs="Times New Roman"/>
          <w:sz w:val="28"/>
          <w:szCs w:val="28"/>
        </w:rPr>
        <w:t>-тест</w:t>
      </w:r>
      <w:r w:rsidRPr="00A26E99">
        <w:rPr>
          <w:rFonts w:ascii="Times New Roman" w:hAnsi="Times New Roman" w:cs="Times New Roman"/>
          <w:sz w:val="28"/>
          <w:szCs w:val="28"/>
        </w:rPr>
        <w:t xml:space="preserve"> </w:t>
      </w:r>
      <w:r w:rsidR="00B26396" w:rsidRPr="00A26E99">
        <w:rPr>
          <w:rFonts w:ascii="Times New Roman" w:hAnsi="Times New Roman" w:cs="Times New Roman"/>
          <w:sz w:val="28"/>
          <w:szCs w:val="28"/>
        </w:rPr>
        <w:fldChar w:fldCharType="begin" w:fldLock="1"/>
      </w:r>
      <w:r w:rsidR="00FF07C9" w:rsidRPr="00A26E99">
        <w:rPr>
          <w:rFonts w:ascii="Times New Roman" w:hAnsi="Times New Roman" w:cs="Times New Roman"/>
          <w:sz w:val="28"/>
          <w:szCs w:val="28"/>
        </w:rPr>
        <w:instrText>ADDIN CSL_CITATION {"citationItems":[{"id":"ITEM-1","itemData":{"DOI":"10.15640/jibe.v2n4a6","ISSN":"23742208","abstract":"Using one-way analysis of variance (ANOVA), this study aimed to examine the relationship between safety and security index and human development. The sample consisted of 53 African countries. A one-way ANOVA was conducted to try to answer the research question (RQ): Does a statistical significant relationship exist between safety and security index and human development. The results indicated that there is a statistically significant relationship with strong effect size between safety and security index and human development. In order for African countries to experience steady economic growth and sustainable human development, security and safety issues must first be addressed.","author":[{"dropping-particle":"","family":"Sow","given":"Mouhamadou Thile","non-dropping-particle":"","parse-names":false,"suffix":""}],"container-title":"Journal of International Business and Economics","id":"ITEM-1","issue":"4","issued":{"date-parts":[["2014"]]},"publisher":"American Research Institute for Policy Development","title":"Using ANOVA to Examine the Relationship between Safety &amp; Security and Human Development","type":"article-journal","volume":"2"},"uris":["http://www.mendeley.com/documents/?uuid=b3143b46-d855-34da-abf5-26a2759f6d38"]}],"mendeley":{"formattedCitation":"[214]","plainTextFormattedCitation":"[214]","previouslyFormattedCitation":"[215]"},"properties":{"noteIndex":0},"schema":"https://github.com/citation-style-language/schema/raw/master/csl-citation.json"}</w:instrText>
      </w:r>
      <w:r w:rsidR="00B26396" w:rsidRPr="00A26E99">
        <w:rPr>
          <w:rFonts w:ascii="Times New Roman" w:hAnsi="Times New Roman" w:cs="Times New Roman"/>
          <w:sz w:val="28"/>
          <w:szCs w:val="28"/>
        </w:rPr>
        <w:fldChar w:fldCharType="separate"/>
      </w:r>
      <w:r w:rsidR="00FF07C9" w:rsidRPr="00A26E99">
        <w:rPr>
          <w:rFonts w:ascii="Times New Roman" w:hAnsi="Times New Roman" w:cs="Times New Roman"/>
          <w:noProof/>
          <w:sz w:val="28"/>
          <w:szCs w:val="28"/>
        </w:rPr>
        <w:t>[214]</w:t>
      </w:r>
      <w:r w:rsidR="00B26396" w:rsidRPr="00A26E99">
        <w:rPr>
          <w:rFonts w:ascii="Times New Roman" w:hAnsi="Times New Roman" w:cs="Times New Roman"/>
          <w:sz w:val="28"/>
          <w:szCs w:val="28"/>
        </w:rPr>
        <w:fldChar w:fldCharType="end"/>
      </w:r>
      <w:r w:rsidRPr="00A26E99">
        <w:rPr>
          <w:rFonts w:ascii="Times New Roman" w:hAnsi="Times New Roman" w:cs="Times New Roman"/>
          <w:sz w:val="28"/>
          <w:szCs w:val="28"/>
        </w:rPr>
        <w:t>. ANOVA (Анализ отклонений) использовался для выявления взаимосвязей между различными явлениями и проводился, чтобы попытаться ответить на следующие вопросы исследования (RQ1-4) и гипотезы (H1-H4):</w:t>
      </w:r>
    </w:p>
    <w:p w14:paraId="566D4B81" w14:textId="433094F9" w:rsidR="000806C1" w:rsidRPr="00A26E99" w:rsidRDefault="000806C1" w:rsidP="00900E92">
      <w:pPr>
        <w:ind w:firstLine="720"/>
        <w:rPr>
          <w:rFonts w:ascii="Times New Roman" w:hAnsi="Times New Roman" w:cs="Times New Roman"/>
          <w:sz w:val="28"/>
          <w:szCs w:val="28"/>
        </w:rPr>
      </w:pPr>
      <w:r w:rsidRPr="00A26E99">
        <w:rPr>
          <w:rFonts w:ascii="Times New Roman" w:hAnsi="Times New Roman" w:cs="Times New Roman"/>
          <w:sz w:val="28"/>
          <w:szCs w:val="28"/>
        </w:rPr>
        <w:t>RQ1</w:t>
      </w:r>
      <w:r w:rsidR="001C5907" w:rsidRPr="00A26E99">
        <w:rPr>
          <w:rFonts w:ascii="Times New Roman" w:hAnsi="Times New Roman" w:cs="Times New Roman"/>
          <w:sz w:val="28"/>
          <w:szCs w:val="28"/>
        </w:rPr>
        <w:t>: существует</w:t>
      </w:r>
      <w:r w:rsidRPr="00A26E99">
        <w:rPr>
          <w:rFonts w:ascii="Times New Roman" w:hAnsi="Times New Roman" w:cs="Times New Roman"/>
          <w:sz w:val="28"/>
          <w:szCs w:val="28"/>
        </w:rPr>
        <w:t xml:space="preserve"> ли статистически значимая связь между социально-экономическими </w:t>
      </w:r>
      <w:r w:rsidR="00F10BC3" w:rsidRPr="00A26E99">
        <w:rPr>
          <w:rFonts w:ascii="Times New Roman" w:hAnsi="Times New Roman" w:cs="Times New Roman"/>
          <w:sz w:val="28"/>
          <w:szCs w:val="28"/>
        </w:rPr>
        <w:t>характеристиками потребителей</w:t>
      </w:r>
      <w:r w:rsidRPr="00A26E99">
        <w:rPr>
          <w:rFonts w:ascii="Times New Roman" w:hAnsi="Times New Roman" w:cs="Times New Roman"/>
          <w:sz w:val="28"/>
          <w:szCs w:val="28"/>
        </w:rPr>
        <w:t xml:space="preserve"> и частотой поездок?</w:t>
      </w:r>
    </w:p>
    <w:p w14:paraId="39F67858" w14:textId="1185736C" w:rsidR="000806C1" w:rsidRPr="00A26E99" w:rsidRDefault="000806C1" w:rsidP="00900E92">
      <w:pPr>
        <w:ind w:firstLine="720"/>
        <w:rPr>
          <w:rFonts w:ascii="Times New Roman" w:hAnsi="Times New Roman" w:cs="Times New Roman"/>
          <w:sz w:val="28"/>
          <w:szCs w:val="28"/>
        </w:rPr>
      </w:pPr>
      <w:r w:rsidRPr="00A26E99">
        <w:rPr>
          <w:rFonts w:ascii="Times New Roman" w:hAnsi="Times New Roman" w:cs="Times New Roman"/>
          <w:sz w:val="28"/>
          <w:szCs w:val="28"/>
        </w:rPr>
        <w:t>H1</w:t>
      </w:r>
      <w:r w:rsidR="001C5907" w:rsidRPr="00A26E99">
        <w:rPr>
          <w:rFonts w:ascii="Times New Roman" w:hAnsi="Times New Roman" w:cs="Times New Roman"/>
          <w:sz w:val="28"/>
          <w:szCs w:val="28"/>
        </w:rPr>
        <w:t>: существует</w:t>
      </w:r>
      <w:r w:rsidRPr="00A26E99">
        <w:rPr>
          <w:rFonts w:ascii="Times New Roman" w:hAnsi="Times New Roman" w:cs="Times New Roman"/>
          <w:sz w:val="28"/>
          <w:szCs w:val="28"/>
        </w:rPr>
        <w:t xml:space="preserve"> статистически значимая связь между социально-экономическими </w:t>
      </w:r>
      <w:r w:rsidR="005B6D5A" w:rsidRPr="00A26E99">
        <w:rPr>
          <w:rFonts w:ascii="Times New Roman" w:hAnsi="Times New Roman" w:cs="Times New Roman"/>
          <w:sz w:val="28"/>
          <w:szCs w:val="28"/>
        </w:rPr>
        <w:t>характеристиками потребителей и частотой поездок.</w:t>
      </w:r>
    </w:p>
    <w:p w14:paraId="3F7391B3" w14:textId="4F12D778" w:rsidR="000806C1" w:rsidRPr="00A26E99" w:rsidRDefault="000806C1" w:rsidP="00900E92">
      <w:pPr>
        <w:ind w:firstLine="720"/>
        <w:rPr>
          <w:rFonts w:ascii="Times New Roman" w:hAnsi="Times New Roman" w:cs="Times New Roman"/>
          <w:sz w:val="28"/>
          <w:szCs w:val="28"/>
        </w:rPr>
      </w:pPr>
      <w:r w:rsidRPr="00A26E99">
        <w:rPr>
          <w:rFonts w:ascii="Times New Roman" w:hAnsi="Times New Roman" w:cs="Times New Roman"/>
          <w:sz w:val="28"/>
          <w:szCs w:val="28"/>
        </w:rPr>
        <w:t>RQ2</w:t>
      </w:r>
      <w:r w:rsidR="001C5907" w:rsidRPr="00A26E99">
        <w:rPr>
          <w:rFonts w:ascii="Times New Roman" w:hAnsi="Times New Roman" w:cs="Times New Roman"/>
          <w:sz w:val="28"/>
          <w:szCs w:val="28"/>
        </w:rPr>
        <w:t>: существует</w:t>
      </w:r>
      <w:r w:rsidRPr="00A26E99">
        <w:rPr>
          <w:rFonts w:ascii="Times New Roman" w:hAnsi="Times New Roman" w:cs="Times New Roman"/>
          <w:sz w:val="28"/>
          <w:szCs w:val="28"/>
        </w:rPr>
        <w:t xml:space="preserve"> ли статистически значимая связь между социально-экономическими </w:t>
      </w:r>
      <w:r w:rsidR="005B6D5A" w:rsidRPr="00A26E99">
        <w:rPr>
          <w:rFonts w:ascii="Times New Roman" w:hAnsi="Times New Roman" w:cs="Times New Roman"/>
          <w:sz w:val="28"/>
          <w:szCs w:val="28"/>
        </w:rPr>
        <w:t>характеристиками потребителей</w:t>
      </w:r>
      <w:r w:rsidRPr="00A26E99">
        <w:rPr>
          <w:rFonts w:ascii="Times New Roman" w:hAnsi="Times New Roman" w:cs="Times New Roman"/>
          <w:sz w:val="28"/>
          <w:szCs w:val="28"/>
        </w:rPr>
        <w:t xml:space="preserve"> и поведением до </w:t>
      </w:r>
      <w:r w:rsidR="005B6D5A" w:rsidRPr="00A26E99">
        <w:rPr>
          <w:rFonts w:ascii="Times New Roman" w:hAnsi="Times New Roman" w:cs="Times New Roman"/>
          <w:sz w:val="28"/>
          <w:szCs w:val="28"/>
        </w:rPr>
        <w:t>и</w:t>
      </w:r>
      <w:r w:rsidRPr="00A26E99">
        <w:rPr>
          <w:rFonts w:ascii="Times New Roman" w:hAnsi="Times New Roman" w:cs="Times New Roman"/>
          <w:sz w:val="28"/>
          <w:szCs w:val="28"/>
        </w:rPr>
        <w:t xml:space="preserve"> после покупки</w:t>
      </w:r>
      <w:r w:rsidR="007D328F" w:rsidRPr="00A26E99">
        <w:rPr>
          <w:rFonts w:ascii="Times New Roman" w:hAnsi="Times New Roman" w:cs="Times New Roman"/>
          <w:sz w:val="28"/>
          <w:szCs w:val="28"/>
        </w:rPr>
        <w:t xml:space="preserve"> </w:t>
      </w:r>
      <w:r w:rsidR="00624994" w:rsidRPr="00A26E99">
        <w:rPr>
          <w:rFonts w:ascii="Times New Roman" w:hAnsi="Times New Roman" w:cs="Times New Roman"/>
          <w:sz w:val="28"/>
          <w:szCs w:val="28"/>
        </w:rPr>
        <w:t>туристского</w:t>
      </w:r>
      <w:r w:rsidR="007D328F" w:rsidRPr="00A26E99">
        <w:rPr>
          <w:rFonts w:ascii="Times New Roman" w:hAnsi="Times New Roman" w:cs="Times New Roman"/>
          <w:sz w:val="28"/>
          <w:szCs w:val="28"/>
        </w:rPr>
        <w:t xml:space="preserve"> продукта</w:t>
      </w:r>
      <w:r w:rsidRPr="00A26E99">
        <w:rPr>
          <w:rFonts w:ascii="Times New Roman" w:hAnsi="Times New Roman" w:cs="Times New Roman"/>
          <w:sz w:val="28"/>
          <w:szCs w:val="28"/>
        </w:rPr>
        <w:t>?</w:t>
      </w:r>
    </w:p>
    <w:p w14:paraId="4FA94FAD" w14:textId="741AD9F6" w:rsidR="000806C1" w:rsidRPr="00A26E99" w:rsidRDefault="000806C1" w:rsidP="00900E92">
      <w:pPr>
        <w:ind w:firstLine="720"/>
        <w:rPr>
          <w:rFonts w:ascii="Times New Roman" w:hAnsi="Times New Roman" w:cs="Times New Roman"/>
          <w:sz w:val="28"/>
          <w:szCs w:val="28"/>
        </w:rPr>
      </w:pPr>
      <w:r w:rsidRPr="00A26E99">
        <w:rPr>
          <w:rFonts w:ascii="Times New Roman" w:hAnsi="Times New Roman" w:cs="Times New Roman"/>
          <w:sz w:val="28"/>
          <w:szCs w:val="28"/>
        </w:rPr>
        <w:t>H2</w:t>
      </w:r>
      <w:r w:rsidR="001C5907" w:rsidRPr="00A26E99">
        <w:rPr>
          <w:rFonts w:ascii="Times New Roman" w:hAnsi="Times New Roman" w:cs="Times New Roman"/>
          <w:sz w:val="28"/>
          <w:szCs w:val="28"/>
        </w:rPr>
        <w:t>: существует</w:t>
      </w:r>
      <w:r w:rsidRPr="00A26E99">
        <w:rPr>
          <w:rFonts w:ascii="Times New Roman" w:hAnsi="Times New Roman" w:cs="Times New Roman"/>
          <w:sz w:val="28"/>
          <w:szCs w:val="28"/>
        </w:rPr>
        <w:t xml:space="preserve"> статистически значимая связь между социально-экономическими </w:t>
      </w:r>
      <w:r w:rsidR="005B6D5A" w:rsidRPr="00A26E99">
        <w:rPr>
          <w:rFonts w:ascii="Times New Roman" w:hAnsi="Times New Roman" w:cs="Times New Roman"/>
          <w:sz w:val="28"/>
          <w:szCs w:val="28"/>
        </w:rPr>
        <w:t>характеристиками потребителей</w:t>
      </w:r>
      <w:r w:rsidRPr="00A26E99">
        <w:rPr>
          <w:rFonts w:ascii="Times New Roman" w:hAnsi="Times New Roman" w:cs="Times New Roman"/>
          <w:sz w:val="28"/>
          <w:szCs w:val="28"/>
        </w:rPr>
        <w:t xml:space="preserve"> </w:t>
      </w:r>
      <w:r w:rsidR="005B6D5A" w:rsidRPr="00A26E99">
        <w:rPr>
          <w:rFonts w:ascii="Times New Roman" w:hAnsi="Times New Roman" w:cs="Times New Roman"/>
          <w:sz w:val="28"/>
          <w:szCs w:val="28"/>
        </w:rPr>
        <w:t xml:space="preserve">и поведением </w:t>
      </w:r>
      <w:r w:rsidR="00C97750" w:rsidRPr="00A26E99">
        <w:rPr>
          <w:rFonts w:ascii="Times New Roman" w:hAnsi="Times New Roman" w:cs="Times New Roman"/>
          <w:sz w:val="28"/>
          <w:szCs w:val="28"/>
        </w:rPr>
        <w:t xml:space="preserve">потребителей </w:t>
      </w:r>
      <w:r w:rsidR="005B6D5A" w:rsidRPr="00A26E99">
        <w:rPr>
          <w:rFonts w:ascii="Times New Roman" w:hAnsi="Times New Roman" w:cs="Times New Roman"/>
          <w:sz w:val="28"/>
          <w:szCs w:val="28"/>
        </w:rPr>
        <w:t>до и после покупки</w:t>
      </w:r>
      <w:r w:rsidR="007D328F" w:rsidRPr="00A26E99">
        <w:rPr>
          <w:rFonts w:ascii="Times New Roman" w:hAnsi="Times New Roman" w:cs="Times New Roman"/>
          <w:sz w:val="28"/>
          <w:szCs w:val="28"/>
        </w:rPr>
        <w:t xml:space="preserve"> </w:t>
      </w:r>
      <w:r w:rsidR="00624994" w:rsidRPr="00A26E99">
        <w:rPr>
          <w:rFonts w:ascii="Times New Roman" w:hAnsi="Times New Roman" w:cs="Times New Roman"/>
          <w:sz w:val="28"/>
          <w:szCs w:val="28"/>
        </w:rPr>
        <w:t>туристского</w:t>
      </w:r>
      <w:r w:rsidR="007D328F" w:rsidRPr="00A26E99">
        <w:rPr>
          <w:rFonts w:ascii="Times New Roman" w:hAnsi="Times New Roman" w:cs="Times New Roman"/>
          <w:sz w:val="28"/>
          <w:szCs w:val="28"/>
        </w:rPr>
        <w:t xml:space="preserve"> продукта</w:t>
      </w:r>
      <w:r w:rsidR="005B6D5A" w:rsidRPr="00A26E99">
        <w:rPr>
          <w:rFonts w:ascii="Times New Roman" w:hAnsi="Times New Roman" w:cs="Times New Roman"/>
          <w:sz w:val="28"/>
          <w:szCs w:val="28"/>
        </w:rPr>
        <w:t>.</w:t>
      </w:r>
    </w:p>
    <w:p w14:paraId="2D627CE9" w14:textId="45C777D1" w:rsidR="000806C1" w:rsidRPr="00A26E99" w:rsidRDefault="000806C1" w:rsidP="00900E92">
      <w:pPr>
        <w:ind w:firstLine="720"/>
        <w:rPr>
          <w:rFonts w:ascii="Times New Roman" w:hAnsi="Times New Roman" w:cs="Times New Roman"/>
          <w:sz w:val="28"/>
          <w:szCs w:val="28"/>
        </w:rPr>
      </w:pPr>
      <w:r w:rsidRPr="00A26E99">
        <w:rPr>
          <w:rFonts w:ascii="Times New Roman" w:hAnsi="Times New Roman" w:cs="Times New Roman"/>
          <w:sz w:val="28"/>
          <w:szCs w:val="28"/>
        </w:rPr>
        <w:t>RQ 3</w:t>
      </w:r>
      <w:r w:rsidR="001C5907" w:rsidRPr="00A26E99">
        <w:rPr>
          <w:rFonts w:ascii="Times New Roman" w:hAnsi="Times New Roman" w:cs="Times New Roman"/>
          <w:sz w:val="28"/>
          <w:szCs w:val="28"/>
        </w:rPr>
        <w:t>: существует</w:t>
      </w:r>
      <w:r w:rsidRPr="00A26E99">
        <w:rPr>
          <w:rFonts w:ascii="Times New Roman" w:hAnsi="Times New Roman" w:cs="Times New Roman"/>
          <w:sz w:val="28"/>
          <w:szCs w:val="28"/>
        </w:rPr>
        <w:t xml:space="preserve"> ли статистически значимая связь между частотой использования социальных сетей и поведением </w:t>
      </w:r>
      <w:r w:rsidR="007D328F" w:rsidRPr="00A26E99">
        <w:rPr>
          <w:rFonts w:ascii="Times New Roman" w:hAnsi="Times New Roman" w:cs="Times New Roman"/>
          <w:sz w:val="28"/>
          <w:szCs w:val="28"/>
        </w:rPr>
        <w:t xml:space="preserve">потребителей </w:t>
      </w:r>
      <w:r w:rsidRPr="00A26E99">
        <w:rPr>
          <w:rFonts w:ascii="Times New Roman" w:hAnsi="Times New Roman" w:cs="Times New Roman"/>
          <w:sz w:val="28"/>
          <w:szCs w:val="28"/>
        </w:rPr>
        <w:t>до</w:t>
      </w:r>
      <w:r w:rsidR="005B6D5A" w:rsidRPr="00A26E99">
        <w:rPr>
          <w:rFonts w:ascii="Times New Roman" w:hAnsi="Times New Roman" w:cs="Times New Roman"/>
          <w:sz w:val="28"/>
          <w:szCs w:val="28"/>
        </w:rPr>
        <w:t xml:space="preserve"> и</w:t>
      </w:r>
      <w:r w:rsidRPr="00A26E99">
        <w:rPr>
          <w:rFonts w:ascii="Times New Roman" w:hAnsi="Times New Roman" w:cs="Times New Roman"/>
          <w:sz w:val="28"/>
          <w:szCs w:val="28"/>
        </w:rPr>
        <w:t xml:space="preserve"> после покупки</w:t>
      </w:r>
      <w:r w:rsidR="007D328F" w:rsidRPr="00A26E99">
        <w:rPr>
          <w:rFonts w:ascii="Times New Roman" w:hAnsi="Times New Roman" w:cs="Times New Roman"/>
          <w:sz w:val="28"/>
          <w:szCs w:val="28"/>
        </w:rPr>
        <w:t xml:space="preserve"> </w:t>
      </w:r>
      <w:r w:rsidR="00624994" w:rsidRPr="00A26E99">
        <w:rPr>
          <w:rFonts w:ascii="Times New Roman" w:hAnsi="Times New Roman" w:cs="Times New Roman"/>
          <w:sz w:val="28"/>
          <w:szCs w:val="28"/>
        </w:rPr>
        <w:t>туристского</w:t>
      </w:r>
      <w:r w:rsidR="007D328F" w:rsidRPr="00A26E99">
        <w:rPr>
          <w:rFonts w:ascii="Times New Roman" w:hAnsi="Times New Roman" w:cs="Times New Roman"/>
          <w:sz w:val="28"/>
          <w:szCs w:val="28"/>
        </w:rPr>
        <w:t xml:space="preserve"> продукта</w:t>
      </w:r>
      <w:r w:rsidR="005B6D5A" w:rsidRPr="00A26E99">
        <w:rPr>
          <w:rFonts w:ascii="Times New Roman" w:hAnsi="Times New Roman" w:cs="Times New Roman"/>
          <w:sz w:val="28"/>
          <w:szCs w:val="28"/>
        </w:rPr>
        <w:t>?</w:t>
      </w:r>
    </w:p>
    <w:p w14:paraId="365EC10D" w14:textId="5EFDD424" w:rsidR="000806C1" w:rsidRPr="00A26E99" w:rsidRDefault="000806C1" w:rsidP="00900E92">
      <w:pPr>
        <w:ind w:firstLine="720"/>
        <w:rPr>
          <w:rFonts w:ascii="Times New Roman" w:hAnsi="Times New Roman" w:cs="Times New Roman"/>
          <w:sz w:val="28"/>
          <w:szCs w:val="28"/>
        </w:rPr>
      </w:pPr>
      <w:r w:rsidRPr="00A26E99">
        <w:rPr>
          <w:rFonts w:ascii="Times New Roman" w:hAnsi="Times New Roman" w:cs="Times New Roman"/>
          <w:sz w:val="28"/>
          <w:szCs w:val="28"/>
        </w:rPr>
        <w:t>H3</w:t>
      </w:r>
      <w:r w:rsidR="001C5907" w:rsidRPr="00A26E99">
        <w:rPr>
          <w:rFonts w:ascii="Times New Roman" w:hAnsi="Times New Roman" w:cs="Times New Roman"/>
          <w:sz w:val="28"/>
          <w:szCs w:val="28"/>
        </w:rPr>
        <w:t>: существует</w:t>
      </w:r>
      <w:r w:rsidRPr="00A26E99">
        <w:rPr>
          <w:rFonts w:ascii="Times New Roman" w:hAnsi="Times New Roman" w:cs="Times New Roman"/>
          <w:sz w:val="28"/>
          <w:szCs w:val="28"/>
        </w:rPr>
        <w:t xml:space="preserve"> статистически значимая связь между частотой использования социальных сетей и поведением </w:t>
      </w:r>
      <w:r w:rsidR="007D328F" w:rsidRPr="00A26E99">
        <w:rPr>
          <w:rFonts w:ascii="Times New Roman" w:hAnsi="Times New Roman" w:cs="Times New Roman"/>
          <w:sz w:val="28"/>
          <w:szCs w:val="28"/>
        </w:rPr>
        <w:t xml:space="preserve">потребителей </w:t>
      </w:r>
      <w:r w:rsidRPr="00A26E99">
        <w:rPr>
          <w:rFonts w:ascii="Times New Roman" w:hAnsi="Times New Roman" w:cs="Times New Roman"/>
          <w:sz w:val="28"/>
          <w:szCs w:val="28"/>
        </w:rPr>
        <w:t xml:space="preserve">до </w:t>
      </w:r>
      <w:r w:rsidR="005B6D5A" w:rsidRPr="00A26E99">
        <w:rPr>
          <w:rFonts w:ascii="Times New Roman" w:hAnsi="Times New Roman" w:cs="Times New Roman"/>
          <w:sz w:val="28"/>
          <w:szCs w:val="28"/>
        </w:rPr>
        <w:t>и</w:t>
      </w:r>
      <w:r w:rsidRPr="00A26E99">
        <w:rPr>
          <w:rFonts w:ascii="Times New Roman" w:hAnsi="Times New Roman" w:cs="Times New Roman"/>
          <w:sz w:val="28"/>
          <w:szCs w:val="28"/>
        </w:rPr>
        <w:t xml:space="preserve"> после покупки</w:t>
      </w:r>
      <w:r w:rsidR="007D328F" w:rsidRPr="00A26E99">
        <w:rPr>
          <w:rFonts w:ascii="Times New Roman" w:hAnsi="Times New Roman" w:cs="Times New Roman"/>
          <w:sz w:val="28"/>
          <w:szCs w:val="28"/>
        </w:rPr>
        <w:t xml:space="preserve"> </w:t>
      </w:r>
      <w:r w:rsidR="00624994" w:rsidRPr="00A26E99">
        <w:rPr>
          <w:rFonts w:ascii="Times New Roman" w:hAnsi="Times New Roman" w:cs="Times New Roman"/>
          <w:sz w:val="28"/>
          <w:szCs w:val="28"/>
        </w:rPr>
        <w:t>туристского</w:t>
      </w:r>
      <w:r w:rsidR="007D328F" w:rsidRPr="00A26E99">
        <w:rPr>
          <w:rFonts w:ascii="Times New Roman" w:hAnsi="Times New Roman" w:cs="Times New Roman"/>
          <w:sz w:val="28"/>
          <w:szCs w:val="28"/>
        </w:rPr>
        <w:t xml:space="preserve"> продукта</w:t>
      </w:r>
      <w:r w:rsidR="005B6D5A" w:rsidRPr="00A26E99">
        <w:rPr>
          <w:rFonts w:ascii="Times New Roman" w:hAnsi="Times New Roman" w:cs="Times New Roman"/>
          <w:sz w:val="28"/>
          <w:szCs w:val="28"/>
        </w:rPr>
        <w:t>.</w:t>
      </w:r>
    </w:p>
    <w:p w14:paraId="6C20D15C" w14:textId="4D3E5E42" w:rsidR="000806C1" w:rsidRPr="00A26E99" w:rsidRDefault="000806C1" w:rsidP="00900E92">
      <w:pPr>
        <w:ind w:firstLine="720"/>
        <w:rPr>
          <w:rFonts w:ascii="Times New Roman" w:hAnsi="Times New Roman" w:cs="Times New Roman"/>
          <w:sz w:val="28"/>
          <w:szCs w:val="28"/>
        </w:rPr>
      </w:pPr>
      <w:r w:rsidRPr="00A26E99">
        <w:rPr>
          <w:rFonts w:ascii="Times New Roman" w:hAnsi="Times New Roman" w:cs="Times New Roman"/>
          <w:sz w:val="28"/>
          <w:szCs w:val="28"/>
        </w:rPr>
        <w:lastRenderedPageBreak/>
        <w:t>RQ 4</w:t>
      </w:r>
      <w:r w:rsidR="001C5907" w:rsidRPr="00A26E99">
        <w:rPr>
          <w:rFonts w:ascii="Times New Roman" w:hAnsi="Times New Roman" w:cs="Times New Roman"/>
          <w:sz w:val="28"/>
          <w:szCs w:val="28"/>
        </w:rPr>
        <w:t>: существует</w:t>
      </w:r>
      <w:r w:rsidRPr="00A26E99">
        <w:rPr>
          <w:rFonts w:ascii="Times New Roman" w:hAnsi="Times New Roman" w:cs="Times New Roman"/>
          <w:sz w:val="28"/>
          <w:szCs w:val="28"/>
        </w:rPr>
        <w:t xml:space="preserve"> ли статистически значимая связь между частотой поездок и поведением </w:t>
      </w:r>
      <w:r w:rsidR="007D328F" w:rsidRPr="00A26E99">
        <w:rPr>
          <w:rFonts w:ascii="Times New Roman" w:hAnsi="Times New Roman" w:cs="Times New Roman"/>
          <w:sz w:val="28"/>
          <w:szCs w:val="28"/>
        </w:rPr>
        <w:t xml:space="preserve">потребителей </w:t>
      </w:r>
      <w:r w:rsidRPr="00A26E99">
        <w:rPr>
          <w:rFonts w:ascii="Times New Roman" w:hAnsi="Times New Roman" w:cs="Times New Roman"/>
          <w:sz w:val="28"/>
          <w:szCs w:val="28"/>
        </w:rPr>
        <w:t xml:space="preserve">до </w:t>
      </w:r>
      <w:r w:rsidR="005B6D5A" w:rsidRPr="00A26E99">
        <w:rPr>
          <w:rFonts w:ascii="Times New Roman" w:hAnsi="Times New Roman" w:cs="Times New Roman"/>
          <w:sz w:val="28"/>
          <w:szCs w:val="28"/>
        </w:rPr>
        <w:t xml:space="preserve">и </w:t>
      </w:r>
      <w:r w:rsidRPr="00A26E99">
        <w:rPr>
          <w:rFonts w:ascii="Times New Roman" w:hAnsi="Times New Roman" w:cs="Times New Roman"/>
          <w:sz w:val="28"/>
          <w:szCs w:val="28"/>
        </w:rPr>
        <w:t>после покупки</w:t>
      </w:r>
      <w:r w:rsidR="007D328F" w:rsidRPr="00A26E99">
        <w:rPr>
          <w:rFonts w:ascii="Times New Roman" w:hAnsi="Times New Roman" w:cs="Times New Roman"/>
          <w:sz w:val="28"/>
          <w:szCs w:val="28"/>
        </w:rPr>
        <w:t xml:space="preserve"> </w:t>
      </w:r>
      <w:r w:rsidR="00624994" w:rsidRPr="00A26E99">
        <w:rPr>
          <w:rFonts w:ascii="Times New Roman" w:hAnsi="Times New Roman" w:cs="Times New Roman"/>
          <w:sz w:val="28"/>
          <w:szCs w:val="28"/>
        </w:rPr>
        <w:t>туристского</w:t>
      </w:r>
      <w:r w:rsidR="007D328F" w:rsidRPr="00A26E99">
        <w:rPr>
          <w:rFonts w:ascii="Times New Roman" w:hAnsi="Times New Roman" w:cs="Times New Roman"/>
          <w:sz w:val="28"/>
          <w:szCs w:val="28"/>
        </w:rPr>
        <w:t xml:space="preserve"> продукта</w:t>
      </w:r>
      <w:r w:rsidR="005B6D5A" w:rsidRPr="00A26E99">
        <w:rPr>
          <w:rFonts w:ascii="Times New Roman" w:hAnsi="Times New Roman" w:cs="Times New Roman"/>
          <w:sz w:val="28"/>
          <w:szCs w:val="28"/>
        </w:rPr>
        <w:t>?</w:t>
      </w:r>
    </w:p>
    <w:p w14:paraId="420C94C2" w14:textId="25EEB9B2" w:rsidR="000806C1" w:rsidRPr="00A26E99" w:rsidRDefault="005B6D5A" w:rsidP="00900E92">
      <w:pPr>
        <w:ind w:firstLine="720"/>
        <w:rPr>
          <w:rFonts w:ascii="Times New Roman" w:hAnsi="Times New Roman" w:cs="Times New Roman"/>
          <w:sz w:val="28"/>
          <w:szCs w:val="28"/>
        </w:rPr>
      </w:pPr>
      <w:r w:rsidRPr="00A26E99">
        <w:rPr>
          <w:rFonts w:ascii="Times New Roman" w:hAnsi="Times New Roman" w:cs="Times New Roman"/>
          <w:sz w:val="28"/>
          <w:szCs w:val="28"/>
        </w:rPr>
        <w:t>H4</w:t>
      </w:r>
      <w:r w:rsidR="001C5907" w:rsidRPr="00A26E99">
        <w:rPr>
          <w:rFonts w:ascii="Times New Roman" w:hAnsi="Times New Roman" w:cs="Times New Roman"/>
          <w:sz w:val="28"/>
          <w:szCs w:val="28"/>
        </w:rPr>
        <w:t>: существует</w:t>
      </w:r>
      <w:r w:rsidR="000806C1" w:rsidRPr="00A26E99">
        <w:rPr>
          <w:rFonts w:ascii="Times New Roman" w:hAnsi="Times New Roman" w:cs="Times New Roman"/>
          <w:sz w:val="28"/>
          <w:szCs w:val="28"/>
        </w:rPr>
        <w:t xml:space="preserve"> статистически значимая связь между частотой поездок и поведением </w:t>
      </w:r>
      <w:r w:rsidR="007D328F" w:rsidRPr="00A26E99">
        <w:rPr>
          <w:rFonts w:ascii="Times New Roman" w:hAnsi="Times New Roman" w:cs="Times New Roman"/>
          <w:sz w:val="28"/>
          <w:szCs w:val="28"/>
        </w:rPr>
        <w:t xml:space="preserve">потребителей </w:t>
      </w:r>
      <w:r w:rsidR="000806C1" w:rsidRPr="00A26E99">
        <w:rPr>
          <w:rFonts w:ascii="Times New Roman" w:hAnsi="Times New Roman" w:cs="Times New Roman"/>
          <w:sz w:val="28"/>
          <w:szCs w:val="28"/>
        </w:rPr>
        <w:t xml:space="preserve">до </w:t>
      </w:r>
      <w:r w:rsidRPr="00A26E99">
        <w:rPr>
          <w:rFonts w:ascii="Times New Roman" w:hAnsi="Times New Roman" w:cs="Times New Roman"/>
          <w:sz w:val="28"/>
          <w:szCs w:val="28"/>
        </w:rPr>
        <w:t>и</w:t>
      </w:r>
      <w:r w:rsidR="000806C1" w:rsidRPr="00A26E99">
        <w:rPr>
          <w:rFonts w:ascii="Times New Roman" w:hAnsi="Times New Roman" w:cs="Times New Roman"/>
          <w:sz w:val="28"/>
          <w:szCs w:val="28"/>
        </w:rPr>
        <w:t xml:space="preserve"> после покупки</w:t>
      </w:r>
      <w:r w:rsidR="007D328F" w:rsidRPr="00A26E99">
        <w:rPr>
          <w:rFonts w:ascii="Times New Roman" w:hAnsi="Times New Roman" w:cs="Times New Roman"/>
          <w:sz w:val="28"/>
          <w:szCs w:val="28"/>
        </w:rPr>
        <w:t xml:space="preserve"> </w:t>
      </w:r>
      <w:r w:rsidR="00624994" w:rsidRPr="00A26E99">
        <w:rPr>
          <w:rFonts w:ascii="Times New Roman" w:hAnsi="Times New Roman" w:cs="Times New Roman"/>
          <w:sz w:val="28"/>
          <w:szCs w:val="28"/>
        </w:rPr>
        <w:t>туристского</w:t>
      </w:r>
      <w:r w:rsidR="007D328F" w:rsidRPr="00A26E99">
        <w:rPr>
          <w:rFonts w:ascii="Times New Roman" w:hAnsi="Times New Roman" w:cs="Times New Roman"/>
          <w:sz w:val="28"/>
          <w:szCs w:val="28"/>
        </w:rPr>
        <w:t xml:space="preserve"> продукта</w:t>
      </w:r>
      <w:r w:rsidRPr="00A26E99">
        <w:rPr>
          <w:rFonts w:ascii="Times New Roman" w:hAnsi="Times New Roman" w:cs="Times New Roman"/>
          <w:sz w:val="28"/>
          <w:szCs w:val="28"/>
        </w:rPr>
        <w:t>.</w:t>
      </w:r>
    </w:p>
    <w:p w14:paraId="41A4E82C" w14:textId="77777777" w:rsidR="00B677B0" w:rsidRPr="00A26E99" w:rsidRDefault="00B677B0" w:rsidP="00B677B0">
      <w:pPr>
        <w:rPr>
          <w:rFonts w:ascii="Times New Roman" w:hAnsi="Times New Roman" w:cs="Times New Roman"/>
          <w:sz w:val="28"/>
          <w:szCs w:val="28"/>
        </w:rPr>
      </w:pPr>
      <w:r w:rsidRPr="00A26E99">
        <w:rPr>
          <w:rFonts w:ascii="Times New Roman" w:hAnsi="Times New Roman" w:cs="Times New Roman"/>
          <w:sz w:val="28"/>
          <w:szCs w:val="28"/>
        </w:rPr>
        <w:t xml:space="preserve">Анализируя результаты анкетирования с точки зрения измерения внутренней надежности отдельных пунктов теста или опросника, получена оценка коэффициента Альфа-Кронбаха, превышающая значение 0.8, которая говорит о надежности вопросов анкеты. Было установлено, что альфа-значение заявлений, касающихся влияния социальных сетей на поведение потребителей перед покупкой, составляет = 0,825. Для поведения потребителей после покупки = 0,887. (Приемлемым считается значение </w:t>
      </w:r>
      <m:oMath>
        <m:r>
          <w:rPr>
            <w:rFonts w:ascii="Cambria Math" w:hAnsi="Cambria Math" w:cs="Times New Roman"/>
            <w:sz w:val="28"/>
            <w:szCs w:val="28"/>
          </w:rPr>
          <m:t>&gt;0.7)</m:t>
        </m:r>
      </m:oMath>
      <w:r w:rsidRPr="00A26E99">
        <w:rPr>
          <w:rFonts w:ascii="Times New Roman" w:hAnsi="Times New Roman" w:cs="Times New Roman"/>
          <w:sz w:val="28"/>
          <w:szCs w:val="28"/>
        </w:rPr>
        <w:t xml:space="preserve"> </w:t>
      </w:r>
      <w:r w:rsidRPr="00A26E99">
        <w:rPr>
          <w:rFonts w:ascii="Times New Roman" w:hAnsi="Times New Roman" w:cs="Times New Roman"/>
          <w:sz w:val="28"/>
          <w:szCs w:val="28"/>
        </w:rPr>
        <w:fldChar w:fldCharType="begin" w:fldLock="1"/>
      </w:r>
      <w:r w:rsidRPr="00A26E99">
        <w:rPr>
          <w:rFonts w:ascii="Times New Roman" w:hAnsi="Times New Roman" w:cs="Times New Roman"/>
          <w:sz w:val="28"/>
          <w:szCs w:val="28"/>
        </w:rPr>
        <w:instrText>ADDIN CSL_CITATION {"citationItems":[{"id":"ITEM-1","itemData":{"DOI":"10.1007/BF02310555","ISSN":"00333123","abstract":"A general formula (α) of which a special case is the Kuder-Richardson coefficient of equivalence is shown to be the mean of all split-half coefficients resulting from different splittings of a test. α is therefore an estimate of the correlation between two random samples of items from a universe of items like those in the test. α is found to be an appropriate index of equivalence and, except for very short tests, of the first-factor concentration in the test. Tests divisible into distinct subtests should be so divided before using the formula. The index {Mathematical expression}, derived from α, is shown to be an index of inter-item homogeneity. Comparison is made to the Guttman and Loevinger approaches. Parallel split coefficients are shown to be unnecessary for tests of common types. In designing tests, maximum interpretability of scores is obtained by increasing the first-factor concentration in any separately-scored subtest and avoiding substantial group-factor clusters within a subtest. Scalability is not a requisite. © 1951 Psychometric Society.","author":[{"dropping-particle":"","family":"Cronbach","given":"Lee J","non-dropping-particle":"","parse-names":false,"suffix":""}],"container-title":"Psychometrika","id":"ITEM-1","issue":"3","issued":{"date-parts":[["1951"]]},"page":"297-334","title":"Coefficient alpha and the internal structure of tests","type":"article-journal","volume":"16"},"uris":["http://www.mendeley.com/documents/?uuid=68f783cb-9d0a-3c2b-b246-5ba36fd7085e"]}],"mendeley":{"formattedCitation":"[215]","plainTextFormattedCitation":"[215]","previouslyFormattedCitation":"[216]"},"properties":{"noteIndex":0},"schema":"https://github.com/citation-style-language/schema/raw/master/csl-citation.json"}</w:instrText>
      </w:r>
      <w:r w:rsidRPr="00A26E99">
        <w:rPr>
          <w:rFonts w:ascii="Times New Roman" w:hAnsi="Times New Roman" w:cs="Times New Roman"/>
          <w:sz w:val="28"/>
          <w:szCs w:val="28"/>
        </w:rPr>
        <w:fldChar w:fldCharType="separate"/>
      </w:r>
      <w:r w:rsidRPr="00A26E99">
        <w:rPr>
          <w:rFonts w:ascii="Times New Roman" w:hAnsi="Times New Roman" w:cs="Times New Roman"/>
          <w:noProof/>
          <w:sz w:val="28"/>
          <w:szCs w:val="28"/>
        </w:rPr>
        <w:t>[215]</w:t>
      </w:r>
      <w:r w:rsidRPr="00A26E99">
        <w:rPr>
          <w:rFonts w:ascii="Times New Roman" w:hAnsi="Times New Roman" w:cs="Times New Roman"/>
          <w:sz w:val="28"/>
          <w:szCs w:val="28"/>
        </w:rPr>
        <w:fldChar w:fldCharType="end"/>
      </w:r>
      <w:r w:rsidRPr="00A26E99">
        <w:rPr>
          <w:rFonts w:ascii="Times New Roman" w:hAnsi="Times New Roman" w:cs="Times New Roman"/>
          <w:sz w:val="28"/>
          <w:szCs w:val="28"/>
        </w:rPr>
        <w:t xml:space="preserve">. </w:t>
      </w:r>
    </w:p>
    <w:p w14:paraId="789CCD89" w14:textId="581F50D8" w:rsidR="008D0415" w:rsidRPr="00A26E99" w:rsidRDefault="008D0415" w:rsidP="00900E92">
      <w:pPr>
        <w:ind w:firstLine="720"/>
        <w:rPr>
          <w:rFonts w:ascii="Times New Roman" w:hAnsi="Times New Roman" w:cs="Times New Roman"/>
          <w:sz w:val="28"/>
          <w:szCs w:val="28"/>
        </w:rPr>
      </w:pPr>
      <w:r w:rsidRPr="00A26E99">
        <w:rPr>
          <w:rFonts w:ascii="Times New Roman" w:hAnsi="Times New Roman" w:cs="Times New Roman"/>
          <w:sz w:val="28"/>
          <w:szCs w:val="28"/>
        </w:rPr>
        <w:t>Шкала надежности анкеты представлена в таблице 1</w:t>
      </w:r>
      <w:r w:rsidR="00914D61" w:rsidRPr="00A26E99">
        <w:rPr>
          <w:rFonts w:ascii="Times New Roman" w:hAnsi="Times New Roman" w:cs="Times New Roman"/>
          <w:sz w:val="28"/>
          <w:szCs w:val="28"/>
        </w:rPr>
        <w:t>5</w:t>
      </w:r>
      <w:r w:rsidRPr="00A26E99">
        <w:rPr>
          <w:rFonts w:ascii="Times New Roman" w:hAnsi="Times New Roman" w:cs="Times New Roman"/>
          <w:sz w:val="28"/>
          <w:szCs w:val="28"/>
        </w:rPr>
        <w:t>.</w:t>
      </w:r>
    </w:p>
    <w:p w14:paraId="30829B1E" w14:textId="77777777" w:rsidR="00DE4FA6" w:rsidRPr="00A26E99" w:rsidRDefault="00DE4FA6" w:rsidP="00900E92">
      <w:pPr>
        <w:ind w:firstLine="720"/>
        <w:rPr>
          <w:rFonts w:ascii="Times New Roman" w:hAnsi="Times New Roman" w:cs="Times New Roman"/>
          <w:sz w:val="28"/>
          <w:szCs w:val="28"/>
        </w:rPr>
      </w:pPr>
    </w:p>
    <w:p w14:paraId="1D85947C" w14:textId="32B7AB20" w:rsidR="00DE4FA6" w:rsidRPr="00A26E99" w:rsidRDefault="0048269C" w:rsidP="008D0415">
      <w:pPr>
        <w:ind w:firstLine="0"/>
        <w:rPr>
          <w:rFonts w:ascii="Times New Roman" w:hAnsi="Times New Roman" w:cs="Times New Roman"/>
          <w:sz w:val="28"/>
          <w:szCs w:val="28"/>
        </w:rPr>
      </w:pPr>
      <w:r w:rsidRPr="00A26E99">
        <w:rPr>
          <w:rFonts w:ascii="Times New Roman" w:hAnsi="Times New Roman" w:cs="Times New Roman"/>
          <w:sz w:val="28"/>
          <w:szCs w:val="28"/>
        </w:rPr>
        <w:t xml:space="preserve">Таблица </w:t>
      </w:r>
      <w:r w:rsidR="00494408" w:rsidRPr="00A26E99">
        <w:rPr>
          <w:rFonts w:ascii="Times New Roman" w:hAnsi="Times New Roman" w:cs="Times New Roman"/>
          <w:sz w:val="28"/>
          <w:szCs w:val="28"/>
        </w:rPr>
        <w:t>1</w:t>
      </w:r>
      <w:r w:rsidR="00914D61" w:rsidRPr="00A26E99">
        <w:rPr>
          <w:rFonts w:ascii="Times New Roman" w:hAnsi="Times New Roman" w:cs="Times New Roman"/>
          <w:sz w:val="28"/>
          <w:szCs w:val="28"/>
        </w:rPr>
        <w:t>5</w:t>
      </w:r>
      <w:r w:rsidR="001F3B41" w:rsidRPr="00A26E99">
        <w:rPr>
          <w:rFonts w:ascii="Times New Roman" w:hAnsi="Times New Roman" w:cs="Times New Roman"/>
          <w:sz w:val="28"/>
          <w:szCs w:val="28"/>
        </w:rPr>
        <w:t>-</w:t>
      </w:r>
      <w:r w:rsidR="00DE4FA6" w:rsidRPr="00A26E99">
        <w:rPr>
          <w:rFonts w:ascii="Times New Roman" w:hAnsi="Times New Roman" w:cs="Times New Roman"/>
          <w:sz w:val="28"/>
          <w:szCs w:val="28"/>
        </w:rPr>
        <w:t xml:space="preserve"> Шкала надежности анкеты</w:t>
      </w:r>
    </w:p>
    <w:tbl>
      <w:tblPr>
        <w:tblW w:w="5000" w:type="pct"/>
        <w:tblInd w:w="103" w:type="dxa"/>
        <w:tblLook w:val="04A0" w:firstRow="1" w:lastRow="0" w:firstColumn="1" w:lastColumn="0" w:noHBand="0" w:noVBand="1"/>
      </w:tblPr>
      <w:tblGrid>
        <w:gridCol w:w="2506"/>
        <w:gridCol w:w="2165"/>
        <w:gridCol w:w="1853"/>
        <w:gridCol w:w="3104"/>
      </w:tblGrid>
      <w:tr w:rsidR="00E17D9E" w:rsidRPr="00A26E99" w14:paraId="2A13E006" w14:textId="77777777" w:rsidTr="00DA1973">
        <w:trPr>
          <w:trHeight w:val="957"/>
        </w:trPr>
        <w:tc>
          <w:tcPr>
            <w:tcW w:w="2506" w:type="dxa"/>
            <w:tcBorders>
              <w:top w:val="single" w:sz="4" w:space="0" w:color="auto"/>
              <w:left w:val="single" w:sz="4" w:space="0" w:color="auto"/>
              <w:bottom w:val="single" w:sz="4" w:space="0" w:color="auto"/>
              <w:right w:val="single" w:sz="4" w:space="0" w:color="auto"/>
            </w:tcBorders>
            <w:vAlign w:val="center"/>
            <w:hideMark/>
          </w:tcPr>
          <w:p w14:paraId="289E1092" w14:textId="77777777" w:rsidR="00DE4FA6" w:rsidRPr="00A26E99" w:rsidRDefault="00DE4FA6" w:rsidP="001F3B41">
            <w:pPr>
              <w:ind w:firstLine="0"/>
              <w:jc w:val="left"/>
              <w:rPr>
                <w:rFonts w:ascii="Times New Roman" w:eastAsia="Times New Roman" w:hAnsi="Times New Roman" w:cs="Times New Roman"/>
                <w:bCs/>
                <w:sz w:val="24"/>
                <w:szCs w:val="28"/>
              </w:rPr>
            </w:pPr>
            <w:r w:rsidRPr="00A26E99">
              <w:rPr>
                <w:rFonts w:ascii="Times New Roman" w:eastAsia="Times New Roman" w:hAnsi="Times New Roman" w:cs="Times New Roman"/>
                <w:bCs/>
                <w:sz w:val="24"/>
                <w:szCs w:val="28"/>
              </w:rPr>
              <w:t>Шкала надежности</w:t>
            </w:r>
          </w:p>
        </w:tc>
        <w:tc>
          <w:tcPr>
            <w:tcW w:w="2165" w:type="dxa"/>
            <w:tcBorders>
              <w:top w:val="single" w:sz="4" w:space="0" w:color="auto"/>
              <w:left w:val="nil"/>
              <w:bottom w:val="single" w:sz="4" w:space="0" w:color="auto"/>
              <w:right w:val="single" w:sz="4" w:space="0" w:color="auto"/>
            </w:tcBorders>
            <w:vAlign w:val="center"/>
            <w:hideMark/>
          </w:tcPr>
          <w:p w14:paraId="52EE7B5E" w14:textId="77777777" w:rsidR="00DE4FA6" w:rsidRPr="00A26E99" w:rsidRDefault="00DE4FA6" w:rsidP="001F3B41">
            <w:pPr>
              <w:ind w:firstLine="0"/>
              <w:jc w:val="left"/>
              <w:rPr>
                <w:rFonts w:ascii="Times New Roman" w:eastAsia="Times New Roman" w:hAnsi="Times New Roman" w:cs="Times New Roman"/>
                <w:bCs/>
                <w:sz w:val="24"/>
                <w:szCs w:val="28"/>
              </w:rPr>
            </w:pPr>
            <w:r w:rsidRPr="00A26E99">
              <w:rPr>
                <w:rFonts w:ascii="Times New Roman" w:eastAsia="Times New Roman" w:hAnsi="Times New Roman" w:cs="Times New Roman"/>
                <w:bCs/>
                <w:sz w:val="24"/>
                <w:szCs w:val="28"/>
              </w:rPr>
              <w:t>Количество вопросов (пунктов)</w:t>
            </w:r>
          </w:p>
        </w:tc>
        <w:tc>
          <w:tcPr>
            <w:tcW w:w="1853" w:type="dxa"/>
            <w:tcBorders>
              <w:top w:val="single" w:sz="4" w:space="0" w:color="auto"/>
              <w:left w:val="nil"/>
              <w:bottom w:val="single" w:sz="4" w:space="0" w:color="auto"/>
              <w:right w:val="single" w:sz="4" w:space="0" w:color="auto"/>
            </w:tcBorders>
            <w:vAlign w:val="center"/>
            <w:hideMark/>
          </w:tcPr>
          <w:p w14:paraId="21FFA62F" w14:textId="77777777" w:rsidR="00DE4FA6" w:rsidRPr="00A26E99" w:rsidRDefault="00DE4FA6" w:rsidP="001F3B41">
            <w:pPr>
              <w:ind w:firstLine="0"/>
              <w:jc w:val="left"/>
              <w:rPr>
                <w:rFonts w:ascii="Times New Roman" w:eastAsia="Times New Roman" w:hAnsi="Times New Roman" w:cs="Times New Roman"/>
                <w:bCs/>
                <w:sz w:val="24"/>
                <w:szCs w:val="28"/>
              </w:rPr>
            </w:pPr>
            <w:r w:rsidRPr="00A26E99">
              <w:rPr>
                <w:rFonts w:ascii="Times New Roman" w:eastAsia="Times New Roman" w:hAnsi="Times New Roman" w:cs="Times New Roman"/>
                <w:bCs/>
                <w:sz w:val="24"/>
                <w:szCs w:val="28"/>
              </w:rPr>
              <w:t>Альфа Кронбаха</w:t>
            </w:r>
          </w:p>
        </w:tc>
        <w:tc>
          <w:tcPr>
            <w:tcW w:w="3104" w:type="dxa"/>
            <w:tcBorders>
              <w:top w:val="single" w:sz="4" w:space="0" w:color="auto"/>
              <w:left w:val="nil"/>
              <w:bottom w:val="single" w:sz="4" w:space="0" w:color="auto"/>
              <w:right w:val="single" w:sz="4" w:space="0" w:color="auto"/>
            </w:tcBorders>
            <w:vAlign w:val="bottom"/>
            <w:hideMark/>
          </w:tcPr>
          <w:p w14:paraId="6797152A" w14:textId="77777777" w:rsidR="00DE4FA6" w:rsidRPr="00A26E99" w:rsidRDefault="00DE4FA6" w:rsidP="001F3B41">
            <w:pPr>
              <w:ind w:firstLine="0"/>
              <w:jc w:val="left"/>
              <w:rPr>
                <w:rFonts w:ascii="Times New Roman" w:eastAsia="Times New Roman" w:hAnsi="Times New Roman" w:cs="Times New Roman"/>
                <w:bCs/>
                <w:sz w:val="24"/>
                <w:szCs w:val="28"/>
              </w:rPr>
            </w:pPr>
            <w:r w:rsidRPr="00A26E99">
              <w:rPr>
                <w:rFonts w:ascii="Times New Roman" w:eastAsia="Times New Roman" w:hAnsi="Times New Roman" w:cs="Times New Roman"/>
                <w:bCs/>
                <w:sz w:val="24"/>
                <w:szCs w:val="28"/>
              </w:rPr>
              <w:t>Альфа Кронбаха на основе стандартизованных пунктов</w:t>
            </w:r>
          </w:p>
        </w:tc>
      </w:tr>
      <w:tr w:rsidR="00E17D9E" w:rsidRPr="00A26E99" w14:paraId="2F5923C8" w14:textId="77777777" w:rsidTr="00C65D63">
        <w:trPr>
          <w:trHeight w:val="525"/>
        </w:trPr>
        <w:tc>
          <w:tcPr>
            <w:tcW w:w="2506" w:type="dxa"/>
            <w:tcBorders>
              <w:top w:val="nil"/>
              <w:left w:val="single" w:sz="4" w:space="0" w:color="auto"/>
              <w:bottom w:val="single" w:sz="4" w:space="0" w:color="auto"/>
              <w:right w:val="single" w:sz="4" w:space="0" w:color="auto"/>
            </w:tcBorders>
            <w:vAlign w:val="center"/>
            <w:hideMark/>
          </w:tcPr>
          <w:p w14:paraId="57861202" w14:textId="77777777" w:rsidR="00DE4FA6" w:rsidRPr="00A26E99" w:rsidRDefault="002A3C60" w:rsidP="001F3B41">
            <w:pPr>
              <w:ind w:firstLine="0"/>
              <w:jc w:val="left"/>
              <w:rPr>
                <w:rFonts w:ascii="Times New Roman" w:eastAsia="Times New Roman" w:hAnsi="Times New Roman" w:cs="Times New Roman"/>
                <w:bCs/>
                <w:sz w:val="24"/>
                <w:szCs w:val="28"/>
              </w:rPr>
            </w:pPr>
            <w:r w:rsidRPr="00A26E99">
              <w:rPr>
                <w:rFonts w:ascii="Times New Roman" w:eastAsia="Times New Roman" w:hAnsi="Times New Roman" w:cs="Times New Roman"/>
                <w:bCs/>
                <w:sz w:val="24"/>
                <w:szCs w:val="28"/>
              </w:rPr>
              <w:t>Пред покупочное</w:t>
            </w:r>
            <w:r w:rsidR="00DE4FA6" w:rsidRPr="00A26E99">
              <w:rPr>
                <w:rFonts w:ascii="Times New Roman" w:eastAsia="Times New Roman" w:hAnsi="Times New Roman" w:cs="Times New Roman"/>
                <w:bCs/>
                <w:sz w:val="24"/>
                <w:szCs w:val="28"/>
              </w:rPr>
              <w:t xml:space="preserve"> поведение</w:t>
            </w:r>
          </w:p>
        </w:tc>
        <w:tc>
          <w:tcPr>
            <w:tcW w:w="2165" w:type="dxa"/>
            <w:tcBorders>
              <w:top w:val="nil"/>
              <w:left w:val="nil"/>
              <w:bottom w:val="single" w:sz="4" w:space="0" w:color="auto"/>
              <w:right w:val="single" w:sz="4" w:space="0" w:color="auto"/>
            </w:tcBorders>
            <w:noWrap/>
            <w:vAlign w:val="center"/>
            <w:hideMark/>
          </w:tcPr>
          <w:p w14:paraId="4D6DA9AC" w14:textId="77777777" w:rsidR="00DE4FA6" w:rsidRPr="00A26E99" w:rsidRDefault="00DE4FA6" w:rsidP="001F3B41">
            <w:pPr>
              <w:ind w:firstLine="0"/>
              <w:jc w:val="left"/>
              <w:rPr>
                <w:rFonts w:ascii="Times New Roman" w:eastAsia="Times New Roman" w:hAnsi="Times New Roman" w:cs="Times New Roman"/>
                <w:bCs/>
                <w:sz w:val="24"/>
                <w:szCs w:val="28"/>
              </w:rPr>
            </w:pPr>
            <w:r w:rsidRPr="00A26E99">
              <w:rPr>
                <w:rFonts w:ascii="Times New Roman" w:eastAsia="Times New Roman" w:hAnsi="Times New Roman" w:cs="Times New Roman"/>
                <w:bCs/>
                <w:sz w:val="24"/>
                <w:szCs w:val="28"/>
              </w:rPr>
              <w:t>8</w:t>
            </w:r>
          </w:p>
        </w:tc>
        <w:tc>
          <w:tcPr>
            <w:tcW w:w="1853" w:type="dxa"/>
            <w:tcBorders>
              <w:top w:val="nil"/>
              <w:left w:val="nil"/>
              <w:bottom w:val="single" w:sz="4" w:space="0" w:color="auto"/>
              <w:right w:val="single" w:sz="4" w:space="0" w:color="auto"/>
            </w:tcBorders>
            <w:noWrap/>
            <w:vAlign w:val="center"/>
            <w:hideMark/>
          </w:tcPr>
          <w:p w14:paraId="03130840" w14:textId="77777777" w:rsidR="00DE4FA6" w:rsidRPr="00A26E99" w:rsidRDefault="00DE4FA6" w:rsidP="001F3B41">
            <w:pPr>
              <w:ind w:firstLine="0"/>
              <w:jc w:val="left"/>
              <w:rPr>
                <w:rFonts w:ascii="Times New Roman" w:eastAsia="Times New Roman" w:hAnsi="Times New Roman" w:cs="Times New Roman"/>
                <w:bCs/>
                <w:sz w:val="24"/>
                <w:szCs w:val="28"/>
              </w:rPr>
            </w:pPr>
            <w:r w:rsidRPr="00A26E99">
              <w:rPr>
                <w:rFonts w:ascii="Times New Roman" w:eastAsia="Times New Roman" w:hAnsi="Times New Roman" w:cs="Times New Roman"/>
                <w:bCs/>
                <w:sz w:val="24"/>
                <w:szCs w:val="28"/>
              </w:rPr>
              <w:t>.825</w:t>
            </w:r>
          </w:p>
        </w:tc>
        <w:tc>
          <w:tcPr>
            <w:tcW w:w="3104" w:type="dxa"/>
            <w:tcBorders>
              <w:top w:val="nil"/>
              <w:left w:val="nil"/>
              <w:bottom w:val="single" w:sz="4" w:space="0" w:color="auto"/>
              <w:right w:val="single" w:sz="4" w:space="0" w:color="auto"/>
            </w:tcBorders>
            <w:noWrap/>
            <w:vAlign w:val="center"/>
            <w:hideMark/>
          </w:tcPr>
          <w:p w14:paraId="0C302DC9" w14:textId="77777777" w:rsidR="00DE4FA6" w:rsidRPr="00A26E99" w:rsidRDefault="00DE4FA6" w:rsidP="001F3B41">
            <w:pPr>
              <w:ind w:firstLine="0"/>
              <w:jc w:val="left"/>
              <w:rPr>
                <w:rFonts w:ascii="Times New Roman" w:eastAsia="Times New Roman" w:hAnsi="Times New Roman" w:cs="Times New Roman"/>
                <w:bCs/>
                <w:sz w:val="24"/>
                <w:szCs w:val="28"/>
              </w:rPr>
            </w:pPr>
            <w:r w:rsidRPr="00A26E99">
              <w:rPr>
                <w:rFonts w:ascii="Times New Roman" w:eastAsia="Times New Roman" w:hAnsi="Times New Roman" w:cs="Times New Roman"/>
                <w:bCs/>
                <w:sz w:val="24"/>
                <w:szCs w:val="28"/>
              </w:rPr>
              <w:t>.827</w:t>
            </w:r>
          </w:p>
        </w:tc>
      </w:tr>
      <w:tr w:rsidR="00E17D9E" w:rsidRPr="00A26E99" w14:paraId="3F839768" w14:textId="77777777" w:rsidTr="00C65D63">
        <w:trPr>
          <w:trHeight w:val="525"/>
        </w:trPr>
        <w:tc>
          <w:tcPr>
            <w:tcW w:w="2506" w:type="dxa"/>
            <w:tcBorders>
              <w:top w:val="nil"/>
              <w:left w:val="single" w:sz="4" w:space="0" w:color="auto"/>
              <w:bottom w:val="single" w:sz="4" w:space="0" w:color="auto"/>
              <w:right w:val="single" w:sz="4" w:space="0" w:color="auto"/>
            </w:tcBorders>
            <w:vAlign w:val="center"/>
            <w:hideMark/>
          </w:tcPr>
          <w:p w14:paraId="09BE7D20" w14:textId="77777777" w:rsidR="00DE4FA6" w:rsidRPr="00A26E99" w:rsidRDefault="002A3C60" w:rsidP="001F3B41">
            <w:pPr>
              <w:ind w:firstLine="0"/>
              <w:jc w:val="left"/>
              <w:rPr>
                <w:rFonts w:ascii="Times New Roman" w:eastAsia="Times New Roman" w:hAnsi="Times New Roman" w:cs="Times New Roman"/>
                <w:bCs/>
                <w:sz w:val="24"/>
                <w:szCs w:val="28"/>
              </w:rPr>
            </w:pPr>
            <w:r w:rsidRPr="00A26E99">
              <w:rPr>
                <w:rFonts w:ascii="Times New Roman" w:eastAsia="Times New Roman" w:hAnsi="Times New Roman" w:cs="Times New Roman"/>
                <w:bCs/>
                <w:sz w:val="24"/>
                <w:szCs w:val="28"/>
              </w:rPr>
              <w:t>Пост покупочное</w:t>
            </w:r>
            <w:r w:rsidR="00DE4FA6" w:rsidRPr="00A26E99">
              <w:rPr>
                <w:rFonts w:ascii="Times New Roman" w:eastAsia="Times New Roman" w:hAnsi="Times New Roman" w:cs="Times New Roman"/>
                <w:bCs/>
                <w:sz w:val="24"/>
                <w:szCs w:val="28"/>
              </w:rPr>
              <w:t xml:space="preserve"> поведение</w:t>
            </w:r>
          </w:p>
        </w:tc>
        <w:tc>
          <w:tcPr>
            <w:tcW w:w="2165" w:type="dxa"/>
            <w:tcBorders>
              <w:top w:val="nil"/>
              <w:left w:val="nil"/>
              <w:bottom w:val="single" w:sz="4" w:space="0" w:color="auto"/>
              <w:right w:val="single" w:sz="4" w:space="0" w:color="auto"/>
            </w:tcBorders>
            <w:noWrap/>
            <w:vAlign w:val="center"/>
            <w:hideMark/>
          </w:tcPr>
          <w:p w14:paraId="6BD2F82C" w14:textId="77777777" w:rsidR="00DE4FA6" w:rsidRPr="00A26E99" w:rsidRDefault="00DE4FA6" w:rsidP="001F3B41">
            <w:pPr>
              <w:ind w:firstLine="0"/>
              <w:jc w:val="left"/>
              <w:rPr>
                <w:rFonts w:ascii="Times New Roman" w:eastAsia="Times New Roman" w:hAnsi="Times New Roman" w:cs="Times New Roman"/>
                <w:bCs/>
                <w:sz w:val="24"/>
                <w:szCs w:val="28"/>
              </w:rPr>
            </w:pPr>
            <w:r w:rsidRPr="00A26E99">
              <w:rPr>
                <w:rFonts w:ascii="Times New Roman" w:eastAsia="Times New Roman" w:hAnsi="Times New Roman" w:cs="Times New Roman"/>
                <w:bCs/>
                <w:sz w:val="24"/>
                <w:szCs w:val="28"/>
              </w:rPr>
              <w:t>8</w:t>
            </w:r>
          </w:p>
        </w:tc>
        <w:tc>
          <w:tcPr>
            <w:tcW w:w="1853" w:type="dxa"/>
            <w:tcBorders>
              <w:top w:val="nil"/>
              <w:left w:val="nil"/>
              <w:bottom w:val="single" w:sz="4" w:space="0" w:color="auto"/>
              <w:right w:val="single" w:sz="4" w:space="0" w:color="auto"/>
            </w:tcBorders>
            <w:noWrap/>
            <w:vAlign w:val="center"/>
            <w:hideMark/>
          </w:tcPr>
          <w:p w14:paraId="17879361" w14:textId="77777777" w:rsidR="00DE4FA6" w:rsidRPr="00A26E99" w:rsidRDefault="00DE4FA6" w:rsidP="001F3B41">
            <w:pPr>
              <w:ind w:firstLine="0"/>
              <w:jc w:val="left"/>
              <w:rPr>
                <w:rFonts w:ascii="Times New Roman" w:eastAsia="Times New Roman" w:hAnsi="Times New Roman" w:cs="Times New Roman"/>
                <w:bCs/>
                <w:sz w:val="24"/>
                <w:szCs w:val="28"/>
              </w:rPr>
            </w:pPr>
            <w:r w:rsidRPr="00A26E99">
              <w:rPr>
                <w:rFonts w:ascii="Times New Roman" w:eastAsia="Times New Roman" w:hAnsi="Times New Roman" w:cs="Times New Roman"/>
                <w:bCs/>
                <w:sz w:val="24"/>
                <w:szCs w:val="28"/>
              </w:rPr>
              <w:t>.887</w:t>
            </w:r>
          </w:p>
        </w:tc>
        <w:tc>
          <w:tcPr>
            <w:tcW w:w="3104" w:type="dxa"/>
            <w:tcBorders>
              <w:top w:val="nil"/>
              <w:left w:val="nil"/>
              <w:bottom w:val="single" w:sz="4" w:space="0" w:color="auto"/>
              <w:right w:val="single" w:sz="4" w:space="0" w:color="auto"/>
            </w:tcBorders>
            <w:noWrap/>
            <w:vAlign w:val="center"/>
            <w:hideMark/>
          </w:tcPr>
          <w:p w14:paraId="472DB4F3" w14:textId="77777777" w:rsidR="00DE4FA6" w:rsidRPr="00A26E99" w:rsidRDefault="00DE4FA6" w:rsidP="001F3B41">
            <w:pPr>
              <w:ind w:firstLine="0"/>
              <w:jc w:val="left"/>
              <w:rPr>
                <w:rFonts w:ascii="Times New Roman" w:eastAsia="Times New Roman" w:hAnsi="Times New Roman" w:cs="Times New Roman"/>
                <w:bCs/>
                <w:sz w:val="24"/>
                <w:szCs w:val="28"/>
              </w:rPr>
            </w:pPr>
            <w:r w:rsidRPr="00A26E99">
              <w:rPr>
                <w:rFonts w:ascii="Times New Roman" w:eastAsia="Times New Roman" w:hAnsi="Times New Roman" w:cs="Times New Roman"/>
                <w:bCs/>
                <w:sz w:val="24"/>
                <w:szCs w:val="28"/>
              </w:rPr>
              <w:t>.885</w:t>
            </w:r>
          </w:p>
        </w:tc>
      </w:tr>
      <w:tr w:rsidR="008D0415" w:rsidRPr="00A26E99" w14:paraId="328EFB06" w14:textId="77777777" w:rsidTr="00C65D63">
        <w:trPr>
          <w:trHeight w:val="525"/>
        </w:trPr>
        <w:tc>
          <w:tcPr>
            <w:tcW w:w="2506" w:type="dxa"/>
            <w:tcBorders>
              <w:top w:val="nil"/>
              <w:left w:val="single" w:sz="4" w:space="0" w:color="auto"/>
              <w:bottom w:val="single" w:sz="4" w:space="0" w:color="auto"/>
              <w:right w:val="single" w:sz="4" w:space="0" w:color="auto"/>
            </w:tcBorders>
            <w:vAlign w:val="center"/>
          </w:tcPr>
          <w:p w14:paraId="0C040D6C" w14:textId="56274262" w:rsidR="008D0415" w:rsidRPr="00A26E99" w:rsidRDefault="008D0415" w:rsidP="008D0415">
            <w:pPr>
              <w:ind w:firstLine="0"/>
              <w:jc w:val="left"/>
              <w:rPr>
                <w:rFonts w:ascii="Times New Roman" w:eastAsia="Times New Roman" w:hAnsi="Times New Roman" w:cs="Times New Roman"/>
                <w:bCs/>
                <w:sz w:val="24"/>
                <w:szCs w:val="28"/>
              </w:rPr>
            </w:pPr>
            <w:r w:rsidRPr="00A26E99">
              <w:rPr>
                <w:rFonts w:ascii="Times New Roman" w:eastAsia="Times New Roman" w:hAnsi="Times New Roman" w:cs="Times New Roman"/>
                <w:bCs/>
                <w:sz w:val="24"/>
                <w:szCs w:val="28"/>
              </w:rPr>
              <w:t xml:space="preserve">Общее Поведение  </w:t>
            </w:r>
          </w:p>
        </w:tc>
        <w:tc>
          <w:tcPr>
            <w:tcW w:w="2165" w:type="dxa"/>
            <w:tcBorders>
              <w:top w:val="nil"/>
              <w:left w:val="nil"/>
              <w:bottom w:val="single" w:sz="4" w:space="0" w:color="auto"/>
              <w:right w:val="single" w:sz="4" w:space="0" w:color="auto"/>
            </w:tcBorders>
            <w:noWrap/>
            <w:vAlign w:val="center"/>
          </w:tcPr>
          <w:p w14:paraId="12839D83" w14:textId="3B2A8730" w:rsidR="008D0415" w:rsidRPr="00A26E99" w:rsidRDefault="008D0415" w:rsidP="008D0415">
            <w:pPr>
              <w:ind w:firstLine="0"/>
              <w:jc w:val="left"/>
              <w:rPr>
                <w:rFonts w:ascii="Times New Roman" w:eastAsia="Times New Roman" w:hAnsi="Times New Roman" w:cs="Times New Roman"/>
                <w:bCs/>
                <w:sz w:val="24"/>
                <w:szCs w:val="28"/>
              </w:rPr>
            </w:pPr>
            <w:r w:rsidRPr="00A26E99">
              <w:rPr>
                <w:rFonts w:ascii="Times New Roman" w:eastAsia="Times New Roman" w:hAnsi="Times New Roman" w:cs="Times New Roman"/>
                <w:bCs/>
                <w:sz w:val="24"/>
                <w:szCs w:val="28"/>
              </w:rPr>
              <w:t>16</w:t>
            </w:r>
          </w:p>
        </w:tc>
        <w:tc>
          <w:tcPr>
            <w:tcW w:w="1853" w:type="dxa"/>
            <w:tcBorders>
              <w:top w:val="nil"/>
              <w:left w:val="nil"/>
              <w:bottom w:val="single" w:sz="4" w:space="0" w:color="auto"/>
              <w:right w:val="single" w:sz="4" w:space="0" w:color="auto"/>
            </w:tcBorders>
            <w:noWrap/>
            <w:vAlign w:val="center"/>
          </w:tcPr>
          <w:p w14:paraId="5E3E63AF" w14:textId="69911141" w:rsidR="008D0415" w:rsidRPr="00A26E99" w:rsidRDefault="008D0415" w:rsidP="008D0415">
            <w:pPr>
              <w:ind w:firstLine="0"/>
              <w:jc w:val="left"/>
              <w:rPr>
                <w:rFonts w:ascii="Times New Roman" w:eastAsia="Times New Roman" w:hAnsi="Times New Roman" w:cs="Times New Roman"/>
                <w:bCs/>
                <w:sz w:val="24"/>
                <w:szCs w:val="28"/>
              </w:rPr>
            </w:pPr>
            <w:r w:rsidRPr="00A26E99">
              <w:rPr>
                <w:rFonts w:ascii="Times New Roman" w:eastAsia="Times New Roman" w:hAnsi="Times New Roman" w:cs="Times New Roman"/>
                <w:bCs/>
                <w:sz w:val="24"/>
                <w:szCs w:val="28"/>
              </w:rPr>
              <w:t>.887</w:t>
            </w:r>
          </w:p>
        </w:tc>
        <w:tc>
          <w:tcPr>
            <w:tcW w:w="3104" w:type="dxa"/>
            <w:tcBorders>
              <w:top w:val="nil"/>
              <w:left w:val="nil"/>
              <w:bottom w:val="single" w:sz="4" w:space="0" w:color="auto"/>
              <w:right w:val="single" w:sz="4" w:space="0" w:color="auto"/>
            </w:tcBorders>
            <w:noWrap/>
            <w:vAlign w:val="center"/>
          </w:tcPr>
          <w:p w14:paraId="1A831A27" w14:textId="7D4FDC20" w:rsidR="008D0415" w:rsidRPr="00A26E99" w:rsidRDefault="008D0415" w:rsidP="008D0415">
            <w:pPr>
              <w:ind w:firstLine="0"/>
              <w:jc w:val="left"/>
              <w:rPr>
                <w:rFonts w:ascii="Times New Roman" w:eastAsia="Times New Roman" w:hAnsi="Times New Roman" w:cs="Times New Roman"/>
                <w:bCs/>
                <w:sz w:val="24"/>
                <w:szCs w:val="28"/>
              </w:rPr>
            </w:pPr>
            <w:r w:rsidRPr="00A26E99">
              <w:rPr>
                <w:rFonts w:ascii="Times New Roman" w:eastAsia="Times New Roman" w:hAnsi="Times New Roman" w:cs="Times New Roman"/>
                <w:bCs/>
                <w:sz w:val="24"/>
                <w:szCs w:val="28"/>
              </w:rPr>
              <w:t>.886</w:t>
            </w:r>
          </w:p>
        </w:tc>
      </w:tr>
      <w:tr w:rsidR="008D0415" w:rsidRPr="00A26E99" w14:paraId="2B0458A5" w14:textId="77777777" w:rsidTr="008D0415">
        <w:trPr>
          <w:trHeight w:val="243"/>
        </w:trPr>
        <w:tc>
          <w:tcPr>
            <w:tcW w:w="9628" w:type="dxa"/>
            <w:gridSpan w:val="4"/>
            <w:tcBorders>
              <w:top w:val="nil"/>
              <w:left w:val="single" w:sz="4" w:space="0" w:color="auto"/>
              <w:bottom w:val="single" w:sz="4" w:space="0" w:color="auto"/>
              <w:right w:val="single" w:sz="4" w:space="0" w:color="auto"/>
            </w:tcBorders>
            <w:vAlign w:val="center"/>
          </w:tcPr>
          <w:p w14:paraId="101905E8" w14:textId="39FC6C2C" w:rsidR="008D0415" w:rsidRPr="00A26E99" w:rsidRDefault="00190EC5" w:rsidP="005B6BEB">
            <w:pPr>
              <w:ind w:firstLine="0"/>
              <w:rPr>
                <w:rFonts w:ascii="Times New Roman" w:eastAsia="Times New Roman" w:hAnsi="Times New Roman" w:cs="Times New Roman"/>
                <w:bCs/>
                <w:sz w:val="24"/>
                <w:szCs w:val="28"/>
              </w:rPr>
            </w:pPr>
            <w:r w:rsidRPr="00A26E99">
              <w:rPr>
                <w:rFonts w:ascii="Times New Roman" w:eastAsia="Times New Roman" w:hAnsi="Times New Roman" w:cs="Times New Roman"/>
              </w:rPr>
              <w:t xml:space="preserve">          </w:t>
            </w:r>
            <w:r w:rsidR="003D630A" w:rsidRPr="00A26E99">
              <w:rPr>
                <w:rFonts w:ascii="Times New Roman" w:eastAsia="Times New Roman" w:hAnsi="Times New Roman" w:cs="Times New Roman"/>
              </w:rPr>
              <w:t xml:space="preserve">Примечание </w:t>
            </w:r>
            <w:r w:rsidR="00AD11BF" w:rsidRPr="00A26E99">
              <w:rPr>
                <w:rFonts w:ascii="Times New Roman" w:eastAsia="Times New Roman" w:hAnsi="Times New Roman" w:cs="Times New Roman"/>
              </w:rPr>
              <w:t>– Составлено</w:t>
            </w:r>
            <w:r w:rsidR="003D630A" w:rsidRPr="00A26E99">
              <w:rPr>
                <w:rFonts w:ascii="Times New Roman" w:eastAsia="Times New Roman" w:hAnsi="Times New Roman" w:cs="Times New Roman"/>
              </w:rPr>
              <w:t xml:space="preserve"> на основе </w:t>
            </w:r>
            <w:r w:rsidR="003D630A" w:rsidRPr="00A26E99">
              <w:rPr>
                <w:rFonts w:ascii="Times New Roman" w:eastAsia="Times New Roman" w:hAnsi="Times New Roman" w:cs="Times New Roman"/>
                <w:lang w:val="kk-KZ"/>
              </w:rPr>
              <w:t>авторских исследований</w:t>
            </w:r>
          </w:p>
        </w:tc>
      </w:tr>
    </w:tbl>
    <w:p w14:paraId="60C970BB" w14:textId="77777777" w:rsidR="00DE4FA6" w:rsidRPr="00A26E99" w:rsidRDefault="00DE4FA6" w:rsidP="00900E92">
      <w:pPr>
        <w:ind w:firstLine="720"/>
        <w:rPr>
          <w:rFonts w:ascii="Times New Roman" w:hAnsi="Times New Roman" w:cs="Times New Roman"/>
          <w:sz w:val="28"/>
          <w:szCs w:val="28"/>
        </w:rPr>
      </w:pPr>
    </w:p>
    <w:p w14:paraId="1A8A23DE" w14:textId="0A0EFEAD" w:rsidR="00330A63" w:rsidRPr="00A26E99" w:rsidRDefault="00330A63" w:rsidP="00900E92">
      <w:pPr>
        <w:ind w:firstLine="720"/>
        <w:rPr>
          <w:rFonts w:ascii="Times New Roman" w:hAnsi="Times New Roman" w:cs="Times New Roman"/>
          <w:sz w:val="28"/>
          <w:szCs w:val="28"/>
        </w:rPr>
      </w:pPr>
      <w:r w:rsidRPr="00A26E99">
        <w:rPr>
          <w:rFonts w:ascii="Times New Roman" w:hAnsi="Times New Roman" w:cs="Times New Roman"/>
          <w:sz w:val="28"/>
          <w:szCs w:val="28"/>
        </w:rPr>
        <w:t xml:space="preserve">Как видно из таблицы </w:t>
      </w:r>
      <w:r w:rsidR="00B677B0" w:rsidRPr="00A26E99">
        <w:rPr>
          <w:rFonts w:ascii="Times New Roman" w:hAnsi="Times New Roman" w:cs="Times New Roman"/>
          <w:sz w:val="28"/>
          <w:szCs w:val="28"/>
        </w:rPr>
        <w:t>1</w:t>
      </w:r>
      <w:r w:rsidR="00DE17A2" w:rsidRPr="00A26E99">
        <w:rPr>
          <w:rFonts w:ascii="Times New Roman" w:hAnsi="Times New Roman" w:cs="Times New Roman"/>
          <w:sz w:val="28"/>
          <w:szCs w:val="28"/>
        </w:rPr>
        <w:t>5</w:t>
      </w:r>
      <w:r w:rsidR="0036095E" w:rsidRPr="00A26E99">
        <w:rPr>
          <w:rFonts w:ascii="Times New Roman" w:hAnsi="Times New Roman" w:cs="Times New Roman"/>
          <w:sz w:val="28"/>
          <w:szCs w:val="28"/>
        </w:rPr>
        <w:t>,</w:t>
      </w:r>
      <w:r w:rsidR="00B677B0" w:rsidRPr="00A26E99">
        <w:rPr>
          <w:rFonts w:ascii="Times New Roman" w:hAnsi="Times New Roman" w:cs="Times New Roman"/>
          <w:sz w:val="28"/>
          <w:szCs w:val="28"/>
        </w:rPr>
        <w:t xml:space="preserve"> </w:t>
      </w:r>
      <w:r w:rsidR="00964F27" w:rsidRPr="00A26E99">
        <w:rPr>
          <w:rFonts w:ascii="Times New Roman" w:hAnsi="Times New Roman" w:cs="Times New Roman"/>
          <w:sz w:val="28"/>
          <w:szCs w:val="28"/>
        </w:rPr>
        <w:t>расчет коэффициента Альфа Кронбаха показывает достаточную надежность (статистическую корректность) поставленных вопросов в анкете.</w:t>
      </w:r>
    </w:p>
    <w:p w14:paraId="5111A930" w14:textId="642C4D43" w:rsidR="008D0415" w:rsidRPr="00A26E99" w:rsidRDefault="0048269C" w:rsidP="00900E92">
      <w:pPr>
        <w:ind w:firstLine="720"/>
        <w:rPr>
          <w:rFonts w:ascii="Times New Roman" w:hAnsi="Times New Roman" w:cs="Times New Roman"/>
          <w:sz w:val="28"/>
          <w:szCs w:val="28"/>
        </w:rPr>
      </w:pPr>
      <w:r w:rsidRPr="00A26E99">
        <w:rPr>
          <w:rFonts w:ascii="Times New Roman" w:hAnsi="Times New Roman" w:cs="Times New Roman"/>
          <w:i/>
          <w:sz w:val="28"/>
          <w:szCs w:val="28"/>
        </w:rPr>
        <w:t>Социально-экономические характеристики респондентов</w:t>
      </w:r>
      <w:r w:rsidR="00B56ED1" w:rsidRPr="00A26E99">
        <w:rPr>
          <w:rFonts w:ascii="Times New Roman" w:hAnsi="Times New Roman" w:cs="Times New Roman"/>
          <w:i/>
          <w:sz w:val="28"/>
          <w:szCs w:val="28"/>
        </w:rPr>
        <w:t xml:space="preserve">. </w:t>
      </w:r>
      <w:r w:rsidR="00DE4FA6" w:rsidRPr="00A26E99">
        <w:rPr>
          <w:rFonts w:ascii="Times New Roman" w:hAnsi="Times New Roman" w:cs="Times New Roman"/>
          <w:sz w:val="28"/>
          <w:szCs w:val="28"/>
        </w:rPr>
        <w:t xml:space="preserve">В онлайн опросе участвовали всего 413 респондентов, из них 40.2% мужчин и 59.8% женщин. 355 респондентов (86%) проживают в Казахстане, в основном в г. Алматы (254; 61%), Нур-Султане (50; 12%) и в других городах (51; 14%). Остальные 58 (14%) респондентов проживают в других странах, почти половина, из которых проживают </w:t>
      </w:r>
      <w:r w:rsidR="00650550" w:rsidRPr="00A26E99">
        <w:rPr>
          <w:rFonts w:ascii="Times New Roman" w:hAnsi="Times New Roman" w:cs="Times New Roman"/>
          <w:sz w:val="28"/>
          <w:szCs w:val="28"/>
        </w:rPr>
        <w:t>в Турции,</w:t>
      </w:r>
      <w:r w:rsidR="00DE4FA6" w:rsidRPr="00A26E99">
        <w:rPr>
          <w:rFonts w:ascii="Times New Roman" w:hAnsi="Times New Roman" w:cs="Times New Roman"/>
          <w:sz w:val="28"/>
          <w:szCs w:val="28"/>
        </w:rPr>
        <w:t xml:space="preserve"> и ост</w:t>
      </w:r>
      <w:r w:rsidR="0036095E" w:rsidRPr="00A26E99">
        <w:rPr>
          <w:rFonts w:ascii="Times New Roman" w:hAnsi="Times New Roman" w:cs="Times New Roman"/>
          <w:sz w:val="28"/>
          <w:szCs w:val="28"/>
        </w:rPr>
        <w:t>авшаяся</w:t>
      </w:r>
      <w:r w:rsidR="00DE4FA6" w:rsidRPr="00A26E99">
        <w:rPr>
          <w:rFonts w:ascii="Times New Roman" w:hAnsi="Times New Roman" w:cs="Times New Roman"/>
          <w:sz w:val="28"/>
          <w:szCs w:val="28"/>
        </w:rPr>
        <w:t xml:space="preserve"> половина проживают в</w:t>
      </w:r>
      <w:r w:rsidR="008C3413" w:rsidRPr="00A26E99">
        <w:rPr>
          <w:rFonts w:ascii="Times New Roman" w:hAnsi="Times New Roman" w:cs="Times New Roman"/>
          <w:sz w:val="28"/>
          <w:szCs w:val="28"/>
        </w:rPr>
        <w:t xml:space="preserve"> других странах, таких как</w:t>
      </w:r>
      <w:r w:rsidR="00DE4FA6" w:rsidRPr="00A26E99">
        <w:rPr>
          <w:rFonts w:ascii="Times New Roman" w:hAnsi="Times New Roman" w:cs="Times New Roman"/>
          <w:sz w:val="28"/>
          <w:szCs w:val="28"/>
        </w:rPr>
        <w:t xml:space="preserve"> Америк</w:t>
      </w:r>
      <w:r w:rsidR="008C3413" w:rsidRPr="00A26E99">
        <w:rPr>
          <w:rFonts w:ascii="Times New Roman" w:hAnsi="Times New Roman" w:cs="Times New Roman"/>
          <w:sz w:val="28"/>
          <w:szCs w:val="28"/>
        </w:rPr>
        <w:t>а</w:t>
      </w:r>
      <w:r w:rsidR="00DE4FA6" w:rsidRPr="00A26E99">
        <w:rPr>
          <w:rFonts w:ascii="Times New Roman" w:hAnsi="Times New Roman" w:cs="Times New Roman"/>
          <w:sz w:val="28"/>
          <w:szCs w:val="28"/>
        </w:rPr>
        <w:t>, Итали</w:t>
      </w:r>
      <w:r w:rsidR="008C3413" w:rsidRPr="00A26E99">
        <w:rPr>
          <w:rFonts w:ascii="Times New Roman" w:hAnsi="Times New Roman" w:cs="Times New Roman"/>
          <w:sz w:val="28"/>
          <w:szCs w:val="28"/>
        </w:rPr>
        <w:t>я</w:t>
      </w:r>
      <w:r w:rsidR="00DE4FA6" w:rsidRPr="00A26E99">
        <w:rPr>
          <w:rFonts w:ascii="Times New Roman" w:hAnsi="Times New Roman" w:cs="Times New Roman"/>
          <w:sz w:val="28"/>
          <w:szCs w:val="28"/>
        </w:rPr>
        <w:t>, Великобритани</w:t>
      </w:r>
      <w:r w:rsidR="008C3413" w:rsidRPr="00A26E99">
        <w:rPr>
          <w:rFonts w:ascii="Times New Roman" w:hAnsi="Times New Roman" w:cs="Times New Roman"/>
          <w:sz w:val="28"/>
          <w:szCs w:val="28"/>
        </w:rPr>
        <w:t>я</w:t>
      </w:r>
      <w:r w:rsidR="00DE4FA6" w:rsidRPr="00A26E99">
        <w:rPr>
          <w:rFonts w:ascii="Times New Roman" w:hAnsi="Times New Roman" w:cs="Times New Roman"/>
          <w:sz w:val="28"/>
          <w:szCs w:val="28"/>
        </w:rPr>
        <w:t>, Росси</w:t>
      </w:r>
      <w:r w:rsidR="008C3413" w:rsidRPr="00A26E99">
        <w:rPr>
          <w:rFonts w:ascii="Times New Roman" w:hAnsi="Times New Roman" w:cs="Times New Roman"/>
          <w:sz w:val="28"/>
          <w:szCs w:val="28"/>
        </w:rPr>
        <w:t>я</w:t>
      </w:r>
      <w:r w:rsidR="00DE4FA6" w:rsidRPr="00A26E99">
        <w:rPr>
          <w:rFonts w:ascii="Times New Roman" w:hAnsi="Times New Roman" w:cs="Times New Roman"/>
          <w:sz w:val="28"/>
          <w:szCs w:val="28"/>
        </w:rPr>
        <w:t>, Узбекистан.</w:t>
      </w:r>
      <w:r w:rsidR="0005695B" w:rsidRPr="00A26E99">
        <w:rPr>
          <w:rFonts w:ascii="Times New Roman" w:hAnsi="Times New Roman" w:cs="Times New Roman"/>
          <w:sz w:val="28"/>
          <w:szCs w:val="28"/>
        </w:rPr>
        <w:t xml:space="preserve"> </w:t>
      </w:r>
    </w:p>
    <w:p w14:paraId="03F66A78" w14:textId="5314BA77" w:rsidR="00914D61" w:rsidRPr="00A26E99" w:rsidRDefault="00A14772" w:rsidP="00914D61">
      <w:pPr>
        <w:ind w:firstLine="720"/>
        <w:rPr>
          <w:rFonts w:ascii="Times New Roman" w:hAnsi="Times New Roman" w:cs="Times New Roman"/>
          <w:sz w:val="28"/>
          <w:szCs w:val="28"/>
        </w:rPr>
      </w:pPr>
      <w:r w:rsidRPr="00A26E99">
        <w:rPr>
          <w:rFonts w:ascii="Times New Roman" w:hAnsi="Times New Roman" w:cs="Times New Roman"/>
          <w:sz w:val="28"/>
          <w:szCs w:val="28"/>
        </w:rPr>
        <w:t>Анализ вопроса, связанный с организацией поездки, выдал нам следующие данные: 46% респондентов организуют путешествие самостоятельно, можно назвать их смарт-туристами, использующи</w:t>
      </w:r>
      <w:r w:rsidR="0036095E" w:rsidRPr="00A26E99">
        <w:rPr>
          <w:rFonts w:ascii="Times New Roman" w:hAnsi="Times New Roman" w:cs="Times New Roman"/>
          <w:sz w:val="28"/>
          <w:szCs w:val="28"/>
        </w:rPr>
        <w:t>ми</w:t>
      </w:r>
      <w:r w:rsidRPr="00A26E99">
        <w:rPr>
          <w:rFonts w:ascii="Times New Roman" w:hAnsi="Times New Roman" w:cs="Times New Roman"/>
          <w:sz w:val="28"/>
          <w:szCs w:val="28"/>
        </w:rPr>
        <w:t xml:space="preserve"> активно Интернет, социальные сети, системы поиска и бронирования транспорта, жилья и экскурсий. С развитием технологий это становится новым и растущим трендом, не только в Казахстане, но и во всем мире. 19% респондентов обращаются в </w:t>
      </w:r>
      <w:r w:rsidR="002737B4" w:rsidRPr="00A26E99">
        <w:rPr>
          <w:rFonts w:ascii="Times New Roman" w:hAnsi="Times New Roman" w:cs="Times New Roman"/>
          <w:sz w:val="28"/>
          <w:szCs w:val="28"/>
        </w:rPr>
        <w:t>туристские</w:t>
      </w:r>
      <w:r w:rsidRPr="00A26E99">
        <w:rPr>
          <w:rFonts w:ascii="Times New Roman" w:hAnsi="Times New Roman" w:cs="Times New Roman"/>
          <w:sz w:val="28"/>
          <w:szCs w:val="28"/>
        </w:rPr>
        <w:t xml:space="preserve"> агентства, 35% - используют два варианта для организации своего путешествия в зависимости от ситуации. </w:t>
      </w:r>
      <w:r w:rsidR="00914D61" w:rsidRPr="00A26E99">
        <w:rPr>
          <w:rFonts w:ascii="Times New Roman" w:hAnsi="Times New Roman" w:cs="Times New Roman"/>
          <w:sz w:val="28"/>
          <w:szCs w:val="28"/>
        </w:rPr>
        <w:t>Профайл респондентов приведен в таблице 16. Развернутая статистика представлена в Приложении Д.</w:t>
      </w:r>
    </w:p>
    <w:p w14:paraId="5F7F3349" w14:textId="77777777" w:rsidR="0038228F" w:rsidRPr="00A26E99" w:rsidRDefault="0038228F" w:rsidP="00914D61">
      <w:pPr>
        <w:ind w:firstLine="720"/>
        <w:rPr>
          <w:rFonts w:ascii="Times New Roman" w:hAnsi="Times New Roman" w:cs="Times New Roman"/>
          <w:sz w:val="28"/>
          <w:szCs w:val="28"/>
        </w:rPr>
      </w:pPr>
    </w:p>
    <w:p w14:paraId="1940E189" w14:textId="77777777" w:rsidR="00CD04C7" w:rsidRPr="00A26E99" w:rsidRDefault="00CD04C7" w:rsidP="009F538C">
      <w:pPr>
        <w:ind w:firstLine="0"/>
        <w:rPr>
          <w:rFonts w:ascii="Times New Roman" w:hAnsi="Times New Roman" w:cs="Times New Roman"/>
          <w:sz w:val="28"/>
          <w:szCs w:val="28"/>
        </w:rPr>
      </w:pPr>
    </w:p>
    <w:p w14:paraId="004D30C7" w14:textId="2B88F777" w:rsidR="0048269C" w:rsidRPr="00A26E99" w:rsidRDefault="0005695B" w:rsidP="009F538C">
      <w:pPr>
        <w:ind w:firstLine="0"/>
        <w:rPr>
          <w:rFonts w:ascii="Times New Roman" w:hAnsi="Times New Roman" w:cs="Times New Roman"/>
          <w:sz w:val="28"/>
          <w:szCs w:val="28"/>
        </w:rPr>
      </w:pPr>
      <w:r w:rsidRPr="00A26E99">
        <w:rPr>
          <w:rFonts w:ascii="Times New Roman" w:hAnsi="Times New Roman" w:cs="Times New Roman"/>
          <w:sz w:val="28"/>
          <w:szCs w:val="28"/>
        </w:rPr>
        <w:lastRenderedPageBreak/>
        <w:t xml:space="preserve">Таблица </w:t>
      </w:r>
      <w:r w:rsidR="00306474" w:rsidRPr="00A26E99">
        <w:rPr>
          <w:rFonts w:ascii="Times New Roman" w:hAnsi="Times New Roman" w:cs="Times New Roman"/>
          <w:sz w:val="28"/>
          <w:szCs w:val="28"/>
          <w:lang w:val="en-US"/>
        </w:rPr>
        <w:t>1</w:t>
      </w:r>
      <w:r w:rsidR="00914D61" w:rsidRPr="00A26E99">
        <w:rPr>
          <w:rFonts w:ascii="Times New Roman" w:hAnsi="Times New Roman" w:cs="Times New Roman"/>
          <w:sz w:val="28"/>
          <w:szCs w:val="28"/>
        </w:rPr>
        <w:t>6</w:t>
      </w:r>
      <w:r w:rsidR="00306474" w:rsidRPr="00A26E99">
        <w:rPr>
          <w:rFonts w:ascii="Times New Roman" w:hAnsi="Times New Roman" w:cs="Times New Roman"/>
          <w:sz w:val="28"/>
          <w:szCs w:val="28"/>
          <w:lang w:val="en-US"/>
        </w:rPr>
        <w:t xml:space="preserve"> </w:t>
      </w:r>
      <w:r w:rsidRPr="00A26E99">
        <w:rPr>
          <w:rFonts w:ascii="Times New Roman" w:hAnsi="Times New Roman" w:cs="Times New Roman"/>
          <w:sz w:val="28"/>
          <w:szCs w:val="28"/>
        </w:rPr>
        <w:t>– Профайл респондентов</w:t>
      </w:r>
    </w:p>
    <w:tbl>
      <w:tblPr>
        <w:tblStyle w:val="TableNormal"/>
        <w:tblW w:w="5000" w:type="pct"/>
        <w:tblInd w:w="-5" w:type="dxa"/>
        <w:tblLook w:val="04A0" w:firstRow="1" w:lastRow="0" w:firstColumn="1" w:lastColumn="0" w:noHBand="0" w:noVBand="1"/>
      </w:tblPr>
      <w:tblGrid>
        <w:gridCol w:w="2977"/>
        <w:gridCol w:w="81"/>
        <w:gridCol w:w="3746"/>
        <w:gridCol w:w="26"/>
        <w:gridCol w:w="1392"/>
        <w:gridCol w:w="34"/>
        <w:gridCol w:w="1364"/>
        <w:gridCol w:w="8"/>
      </w:tblGrid>
      <w:tr w:rsidR="00E17D9E" w:rsidRPr="00A26E99" w14:paraId="1EFA68B8" w14:textId="77777777" w:rsidTr="00056E14">
        <w:tc>
          <w:tcPr>
            <w:tcW w:w="3058" w:type="dxa"/>
            <w:gridSpan w:val="2"/>
            <w:tcBorders>
              <w:top w:val="single" w:sz="4" w:space="0" w:color="auto"/>
              <w:left w:val="single" w:sz="4" w:space="0" w:color="auto"/>
              <w:bottom w:val="single" w:sz="4" w:space="0" w:color="auto"/>
              <w:right w:val="single" w:sz="4" w:space="0" w:color="auto"/>
            </w:tcBorders>
          </w:tcPr>
          <w:p w14:paraId="2C54E3F0" w14:textId="4B7E178A" w:rsidR="00650550" w:rsidRPr="00A26E99" w:rsidRDefault="00253E83" w:rsidP="00296E93">
            <w:pPr>
              <w:ind w:firstLine="0"/>
              <w:jc w:val="center"/>
              <w:rPr>
                <w:rFonts w:ascii="Times New Roman" w:hAnsi="Times New Roman" w:cs="Times New Roman"/>
                <w:sz w:val="18"/>
                <w:szCs w:val="18"/>
                <w:lang w:val="en-US"/>
              </w:rPr>
            </w:pPr>
            <w:r w:rsidRPr="00A26E99">
              <w:rPr>
                <w:rFonts w:ascii="Times New Roman" w:hAnsi="Times New Roman" w:cs="Times New Roman"/>
                <w:sz w:val="18"/>
                <w:szCs w:val="18"/>
              </w:rPr>
              <w:t>Социально-экономические харак</w:t>
            </w:r>
            <w:r w:rsidR="00A14772" w:rsidRPr="00A26E99">
              <w:rPr>
                <w:rFonts w:ascii="Times New Roman" w:hAnsi="Times New Roman" w:cs="Times New Roman"/>
                <w:sz w:val="18"/>
                <w:szCs w:val="18"/>
              </w:rPr>
              <w:t>-и</w:t>
            </w:r>
          </w:p>
        </w:tc>
        <w:tc>
          <w:tcPr>
            <w:tcW w:w="3772" w:type="dxa"/>
            <w:gridSpan w:val="2"/>
            <w:tcBorders>
              <w:top w:val="single" w:sz="4" w:space="0" w:color="auto"/>
              <w:left w:val="single" w:sz="4" w:space="0" w:color="auto"/>
              <w:bottom w:val="single" w:sz="4" w:space="0" w:color="auto"/>
              <w:right w:val="single" w:sz="4" w:space="0" w:color="auto"/>
            </w:tcBorders>
            <w:hideMark/>
          </w:tcPr>
          <w:p w14:paraId="4FB93705" w14:textId="77777777" w:rsidR="00650550" w:rsidRPr="00A26E99" w:rsidRDefault="00253E83" w:rsidP="00296E93">
            <w:pPr>
              <w:ind w:firstLine="0"/>
              <w:jc w:val="center"/>
              <w:rPr>
                <w:rFonts w:ascii="Times New Roman" w:hAnsi="Times New Roman" w:cs="Times New Roman"/>
                <w:sz w:val="18"/>
                <w:szCs w:val="18"/>
              </w:rPr>
            </w:pPr>
            <w:r w:rsidRPr="00A26E99">
              <w:rPr>
                <w:rFonts w:ascii="Times New Roman" w:hAnsi="Times New Roman" w:cs="Times New Roman"/>
                <w:sz w:val="18"/>
                <w:szCs w:val="18"/>
                <w:lang w:val="en-US"/>
              </w:rPr>
              <w:t>Социально-экономические переменные</w:t>
            </w:r>
          </w:p>
        </w:tc>
        <w:tc>
          <w:tcPr>
            <w:tcW w:w="1426" w:type="dxa"/>
            <w:gridSpan w:val="2"/>
            <w:tcBorders>
              <w:top w:val="single" w:sz="4" w:space="0" w:color="auto"/>
              <w:left w:val="single" w:sz="4" w:space="0" w:color="auto"/>
              <w:bottom w:val="single" w:sz="4" w:space="0" w:color="auto"/>
              <w:right w:val="single" w:sz="4" w:space="0" w:color="auto"/>
            </w:tcBorders>
            <w:hideMark/>
          </w:tcPr>
          <w:p w14:paraId="0F8091F6" w14:textId="77777777" w:rsidR="00650550" w:rsidRPr="00A26E99" w:rsidRDefault="00650550" w:rsidP="00296E93">
            <w:pPr>
              <w:ind w:firstLine="0"/>
              <w:jc w:val="center"/>
              <w:rPr>
                <w:rFonts w:ascii="Times New Roman" w:hAnsi="Times New Roman" w:cs="Times New Roman"/>
                <w:sz w:val="18"/>
                <w:szCs w:val="18"/>
                <w:lang w:val="en-US"/>
              </w:rPr>
            </w:pPr>
            <w:r w:rsidRPr="00A26E99">
              <w:rPr>
                <w:rFonts w:ascii="Times New Roman" w:hAnsi="Times New Roman" w:cs="Times New Roman"/>
                <w:sz w:val="18"/>
                <w:szCs w:val="18"/>
                <w:lang w:val="en-US"/>
              </w:rPr>
              <w:t>n</w:t>
            </w:r>
          </w:p>
        </w:tc>
        <w:tc>
          <w:tcPr>
            <w:tcW w:w="1372" w:type="dxa"/>
            <w:gridSpan w:val="2"/>
            <w:tcBorders>
              <w:top w:val="single" w:sz="4" w:space="0" w:color="auto"/>
              <w:left w:val="single" w:sz="4" w:space="0" w:color="auto"/>
              <w:bottom w:val="single" w:sz="4" w:space="0" w:color="auto"/>
              <w:right w:val="single" w:sz="4" w:space="0" w:color="auto"/>
            </w:tcBorders>
            <w:hideMark/>
          </w:tcPr>
          <w:p w14:paraId="526C475C" w14:textId="77777777" w:rsidR="00650550" w:rsidRPr="00A26E99" w:rsidRDefault="00650550" w:rsidP="00296E93">
            <w:pPr>
              <w:ind w:firstLine="0"/>
              <w:jc w:val="center"/>
              <w:rPr>
                <w:rFonts w:ascii="Times New Roman" w:hAnsi="Times New Roman" w:cs="Times New Roman"/>
                <w:sz w:val="18"/>
                <w:szCs w:val="18"/>
                <w:lang w:val="en-US"/>
              </w:rPr>
            </w:pPr>
            <w:r w:rsidRPr="00A26E99">
              <w:rPr>
                <w:rFonts w:ascii="Times New Roman" w:hAnsi="Times New Roman" w:cs="Times New Roman"/>
                <w:sz w:val="18"/>
                <w:szCs w:val="18"/>
                <w:lang w:val="en-US"/>
              </w:rPr>
              <w:t>%</w:t>
            </w:r>
          </w:p>
        </w:tc>
      </w:tr>
      <w:tr w:rsidR="00E17D9E" w:rsidRPr="00A26E99" w14:paraId="7B27E5F4" w14:textId="77777777" w:rsidTr="00056E14">
        <w:tc>
          <w:tcPr>
            <w:tcW w:w="3058" w:type="dxa"/>
            <w:gridSpan w:val="2"/>
            <w:tcBorders>
              <w:top w:val="single" w:sz="4" w:space="0" w:color="auto"/>
              <w:left w:val="single" w:sz="4" w:space="0" w:color="auto"/>
              <w:bottom w:val="single" w:sz="4" w:space="0" w:color="auto"/>
              <w:right w:val="single" w:sz="4" w:space="0" w:color="auto"/>
            </w:tcBorders>
          </w:tcPr>
          <w:p w14:paraId="07901B96" w14:textId="77777777" w:rsidR="00650550" w:rsidRPr="00A26E99" w:rsidRDefault="00253E83" w:rsidP="001F3B41">
            <w:pPr>
              <w:ind w:firstLine="0"/>
              <w:jc w:val="left"/>
              <w:rPr>
                <w:rFonts w:ascii="Times New Roman" w:hAnsi="Times New Roman" w:cs="Times New Roman"/>
                <w:sz w:val="18"/>
                <w:szCs w:val="18"/>
              </w:rPr>
            </w:pPr>
            <w:r w:rsidRPr="00A26E99">
              <w:rPr>
                <w:rFonts w:ascii="Times New Roman" w:hAnsi="Times New Roman" w:cs="Times New Roman"/>
                <w:sz w:val="18"/>
                <w:szCs w:val="18"/>
              </w:rPr>
              <w:t>Всего</w:t>
            </w:r>
          </w:p>
        </w:tc>
        <w:tc>
          <w:tcPr>
            <w:tcW w:w="3772" w:type="dxa"/>
            <w:gridSpan w:val="2"/>
            <w:tcBorders>
              <w:top w:val="single" w:sz="4" w:space="0" w:color="auto"/>
              <w:left w:val="single" w:sz="4" w:space="0" w:color="auto"/>
              <w:bottom w:val="single" w:sz="4" w:space="0" w:color="auto"/>
              <w:right w:val="single" w:sz="4" w:space="0" w:color="auto"/>
            </w:tcBorders>
          </w:tcPr>
          <w:p w14:paraId="3E7EFA92" w14:textId="77777777" w:rsidR="00650550" w:rsidRPr="00A26E99" w:rsidRDefault="00650550" w:rsidP="001F3B41">
            <w:pPr>
              <w:ind w:firstLine="0"/>
              <w:jc w:val="left"/>
              <w:rPr>
                <w:rFonts w:ascii="Times New Roman" w:hAnsi="Times New Roman" w:cs="Times New Roman"/>
                <w:sz w:val="18"/>
                <w:szCs w:val="18"/>
              </w:rPr>
            </w:pPr>
          </w:p>
        </w:tc>
        <w:tc>
          <w:tcPr>
            <w:tcW w:w="1426" w:type="dxa"/>
            <w:gridSpan w:val="2"/>
            <w:tcBorders>
              <w:top w:val="single" w:sz="4" w:space="0" w:color="auto"/>
              <w:left w:val="single" w:sz="4" w:space="0" w:color="auto"/>
              <w:bottom w:val="single" w:sz="4" w:space="0" w:color="auto"/>
              <w:right w:val="single" w:sz="4" w:space="0" w:color="auto"/>
            </w:tcBorders>
          </w:tcPr>
          <w:p w14:paraId="285F8BE8" w14:textId="77777777" w:rsidR="00650550" w:rsidRPr="00A26E99" w:rsidRDefault="00650550" w:rsidP="001F3B41">
            <w:pPr>
              <w:ind w:firstLine="0"/>
              <w:jc w:val="left"/>
              <w:rPr>
                <w:rFonts w:ascii="Times New Roman" w:hAnsi="Times New Roman" w:cs="Times New Roman"/>
                <w:sz w:val="18"/>
                <w:szCs w:val="18"/>
                <w:lang w:val="en-US"/>
              </w:rPr>
            </w:pPr>
            <w:r w:rsidRPr="00A26E99">
              <w:rPr>
                <w:rFonts w:ascii="Times New Roman" w:hAnsi="Times New Roman" w:cs="Times New Roman"/>
                <w:sz w:val="18"/>
                <w:szCs w:val="18"/>
                <w:lang w:val="en-US"/>
              </w:rPr>
              <w:t>413</w:t>
            </w:r>
          </w:p>
        </w:tc>
        <w:tc>
          <w:tcPr>
            <w:tcW w:w="1372" w:type="dxa"/>
            <w:gridSpan w:val="2"/>
            <w:tcBorders>
              <w:top w:val="single" w:sz="4" w:space="0" w:color="auto"/>
              <w:left w:val="single" w:sz="4" w:space="0" w:color="auto"/>
              <w:bottom w:val="single" w:sz="4" w:space="0" w:color="auto"/>
              <w:right w:val="single" w:sz="4" w:space="0" w:color="auto"/>
            </w:tcBorders>
          </w:tcPr>
          <w:p w14:paraId="74870717" w14:textId="77777777" w:rsidR="00650550" w:rsidRPr="00A26E99" w:rsidRDefault="00650550" w:rsidP="001F3B41">
            <w:pPr>
              <w:ind w:firstLine="0"/>
              <w:jc w:val="left"/>
              <w:rPr>
                <w:rFonts w:ascii="Times New Roman" w:hAnsi="Times New Roman" w:cs="Times New Roman"/>
                <w:sz w:val="18"/>
                <w:szCs w:val="18"/>
                <w:lang w:val="en-US"/>
              </w:rPr>
            </w:pPr>
            <w:r w:rsidRPr="00A26E99">
              <w:rPr>
                <w:rFonts w:ascii="Times New Roman" w:hAnsi="Times New Roman" w:cs="Times New Roman"/>
                <w:sz w:val="18"/>
                <w:szCs w:val="18"/>
                <w:lang w:val="en-US"/>
              </w:rPr>
              <w:t>100</w:t>
            </w:r>
          </w:p>
        </w:tc>
      </w:tr>
      <w:tr w:rsidR="00E17D9E" w:rsidRPr="00A26E99" w14:paraId="5340B310" w14:textId="77777777" w:rsidTr="00056E14">
        <w:tc>
          <w:tcPr>
            <w:tcW w:w="3058"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44ADB15C" w14:textId="77777777" w:rsidR="00650550" w:rsidRPr="00A26E99" w:rsidRDefault="00253E83" w:rsidP="001F3B41">
            <w:pPr>
              <w:ind w:firstLine="0"/>
              <w:jc w:val="left"/>
              <w:rPr>
                <w:rFonts w:ascii="Times New Roman" w:hAnsi="Times New Roman" w:cs="Times New Roman"/>
                <w:sz w:val="18"/>
                <w:szCs w:val="18"/>
              </w:rPr>
            </w:pPr>
            <w:r w:rsidRPr="00A26E99">
              <w:rPr>
                <w:rFonts w:ascii="Times New Roman" w:hAnsi="Times New Roman" w:cs="Times New Roman"/>
                <w:bCs/>
                <w:sz w:val="18"/>
                <w:szCs w:val="18"/>
              </w:rPr>
              <w:t>Пол</w:t>
            </w:r>
          </w:p>
        </w:tc>
        <w:tc>
          <w:tcPr>
            <w:tcW w:w="3772" w:type="dxa"/>
            <w:gridSpan w:val="2"/>
            <w:tcBorders>
              <w:top w:val="single" w:sz="4" w:space="0" w:color="auto"/>
              <w:left w:val="single" w:sz="4" w:space="0" w:color="auto"/>
              <w:bottom w:val="single" w:sz="4" w:space="0" w:color="auto"/>
              <w:right w:val="single" w:sz="4" w:space="0" w:color="auto"/>
            </w:tcBorders>
            <w:hideMark/>
          </w:tcPr>
          <w:p w14:paraId="5679E9AB" w14:textId="189B0C09" w:rsidR="00650550" w:rsidRPr="00A26E99" w:rsidRDefault="00C41C7F" w:rsidP="00C41C7F">
            <w:pPr>
              <w:ind w:firstLine="0"/>
              <w:jc w:val="left"/>
              <w:rPr>
                <w:rFonts w:ascii="Times New Roman" w:hAnsi="Times New Roman" w:cs="Times New Roman"/>
                <w:sz w:val="18"/>
                <w:szCs w:val="18"/>
              </w:rPr>
            </w:pPr>
            <w:r w:rsidRPr="00A26E99">
              <w:rPr>
                <w:rFonts w:ascii="Times New Roman" w:hAnsi="Times New Roman" w:cs="Times New Roman"/>
                <w:sz w:val="18"/>
                <w:szCs w:val="18"/>
              </w:rPr>
              <w:t xml:space="preserve">Женщины </w:t>
            </w:r>
          </w:p>
        </w:tc>
        <w:tc>
          <w:tcPr>
            <w:tcW w:w="1426" w:type="dxa"/>
            <w:gridSpan w:val="2"/>
            <w:tcBorders>
              <w:top w:val="single" w:sz="4" w:space="0" w:color="auto"/>
              <w:left w:val="single" w:sz="4" w:space="0" w:color="auto"/>
              <w:bottom w:val="single" w:sz="4" w:space="0" w:color="auto"/>
              <w:right w:val="single" w:sz="4" w:space="0" w:color="auto"/>
            </w:tcBorders>
          </w:tcPr>
          <w:p w14:paraId="1E061765" w14:textId="77777777" w:rsidR="00650550" w:rsidRPr="00A26E99" w:rsidRDefault="00650550" w:rsidP="001F3B41">
            <w:pPr>
              <w:ind w:firstLine="0"/>
              <w:jc w:val="left"/>
              <w:rPr>
                <w:rFonts w:ascii="Times New Roman" w:hAnsi="Times New Roman" w:cs="Times New Roman"/>
                <w:sz w:val="18"/>
                <w:szCs w:val="18"/>
              </w:rPr>
            </w:pPr>
            <w:r w:rsidRPr="00A26E99">
              <w:rPr>
                <w:rFonts w:ascii="Times New Roman" w:hAnsi="Times New Roman" w:cs="Times New Roman"/>
                <w:sz w:val="18"/>
                <w:szCs w:val="18"/>
              </w:rPr>
              <w:t>247</w:t>
            </w:r>
          </w:p>
        </w:tc>
        <w:tc>
          <w:tcPr>
            <w:tcW w:w="1372" w:type="dxa"/>
            <w:gridSpan w:val="2"/>
            <w:tcBorders>
              <w:top w:val="single" w:sz="4" w:space="0" w:color="auto"/>
              <w:left w:val="single" w:sz="4" w:space="0" w:color="auto"/>
              <w:bottom w:val="single" w:sz="4" w:space="0" w:color="auto"/>
              <w:right w:val="single" w:sz="4" w:space="0" w:color="auto"/>
            </w:tcBorders>
          </w:tcPr>
          <w:p w14:paraId="6ABC4219" w14:textId="77777777" w:rsidR="00650550" w:rsidRPr="00A26E99" w:rsidRDefault="00650550" w:rsidP="001F3B41">
            <w:pPr>
              <w:ind w:firstLine="0"/>
              <w:jc w:val="left"/>
              <w:rPr>
                <w:rFonts w:ascii="Times New Roman" w:hAnsi="Times New Roman" w:cs="Times New Roman"/>
                <w:sz w:val="18"/>
                <w:szCs w:val="18"/>
              </w:rPr>
            </w:pPr>
            <w:r w:rsidRPr="00A26E99">
              <w:rPr>
                <w:rFonts w:ascii="Times New Roman" w:hAnsi="Times New Roman" w:cs="Times New Roman"/>
                <w:sz w:val="18"/>
                <w:szCs w:val="18"/>
              </w:rPr>
              <w:t>59,8</w:t>
            </w:r>
          </w:p>
        </w:tc>
      </w:tr>
      <w:tr w:rsidR="00E17D9E" w:rsidRPr="00A26E99" w14:paraId="545C3C22" w14:textId="77777777" w:rsidTr="00056E14">
        <w:tc>
          <w:tcPr>
            <w:tcW w:w="3058" w:type="dxa"/>
            <w:gridSpan w:val="2"/>
            <w:vMerge/>
            <w:tcBorders>
              <w:top w:val="single" w:sz="4" w:space="0" w:color="auto"/>
              <w:left w:val="single" w:sz="4" w:space="0" w:color="auto"/>
              <w:bottom w:val="single" w:sz="4" w:space="0" w:color="auto"/>
              <w:right w:val="single" w:sz="4" w:space="0" w:color="auto"/>
            </w:tcBorders>
            <w:vAlign w:val="center"/>
            <w:hideMark/>
          </w:tcPr>
          <w:p w14:paraId="742261EC" w14:textId="77777777" w:rsidR="00650550" w:rsidRPr="00A26E99" w:rsidRDefault="00650550" w:rsidP="001F3B41">
            <w:pPr>
              <w:ind w:firstLine="0"/>
              <w:jc w:val="left"/>
              <w:rPr>
                <w:rFonts w:ascii="Times New Roman" w:hAnsi="Times New Roman" w:cs="Times New Roman"/>
                <w:sz w:val="18"/>
                <w:szCs w:val="18"/>
              </w:rPr>
            </w:pPr>
          </w:p>
        </w:tc>
        <w:tc>
          <w:tcPr>
            <w:tcW w:w="3772" w:type="dxa"/>
            <w:gridSpan w:val="2"/>
            <w:tcBorders>
              <w:top w:val="single" w:sz="4" w:space="0" w:color="auto"/>
              <w:left w:val="single" w:sz="4" w:space="0" w:color="auto"/>
              <w:bottom w:val="single" w:sz="4" w:space="0" w:color="auto"/>
              <w:right w:val="single" w:sz="4" w:space="0" w:color="auto"/>
            </w:tcBorders>
            <w:hideMark/>
          </w:tcPr>
          <w:p w14:paraId="66139743" w14:textId="0F298106" w:rsidR="00650550" w:rsidRPr="00A26E99" w:rsidRDefault="00C41C7F" w:rsidP="001F3B41">
            <w:pPr>
              <w:ind w:firstLine="0"/>
              <w:jc w:val="left"/>
              <w:rPr>
                <w:rFonts w:ascii="Times New Roman" w:hAnsi="Times New Roman" w:cs="Times New Roman"/>
                <w:sz w:val="18"/>
                <w:szCs w:val="18"/>
              </w:rPr>
            </w:pPr>
            <w:r w:rsidRPr="00A26E99">
              <w:rPr>
                <w:rFonts w:ascii="Times New Roman" w:hAnsi="Times New Roman" w:cs="Times New Roman"/>
                <w:sz w:val="18"/>
                <w:szCs w:val="18"/>
              </w:rPr>
              <w:t>Мужчины</w:t>
            </w:r>
          </w:p>
        </w:tc>
        <w:tc>
          <w:tcPr>
            <w:tcW w:w="1426" w:type="dxa"/>
            <w:gridSpan w:val="2"/>
            <w:tcBorders>
              <w:top w:val="single" w:sz="4" w:space="0" w:color="auto"/>
              <w:left w:val="single" w:sz="4" w:space="0" w:color="auto"/>
              <w:bottom w:val="single" w:sz="4" w:space="0" w:color="auto"/>
              <w:right w:val="single" w:sz="4" w:space="0" w:color="auto"/>
            </w:tcBorders>
          </w:tcPr>
          <w:p w14:paraId="189EE159" w14:textId="77777777" w:rsidR="00650550" w:rsidRPr="00A26E99" w:rsidRDefault="00650550" w:rsidP="001F3B41">
            <w:pPr>
              <w:ind w:firstLine="0"/>
              <w:jc w:val="left"/>
              <w:rPr>
                <w:rFonts w:ascii="Times New Roman" w:hAnsi="Times New Roman" w:cs="Times New Roman"/>
                <w:sz w:val="18"/>
                <w:szCs w:val="18"/>
              </w:rPr>
            </w:pPr>
            <w:r w:rsidRPr="00A26E99">
              <w:rPr>
                <w:rFonts w:ascii="Times New Roman" w:hAnsi="Times New Roman" w:cs="Times New Roman"/>
                <w:sz w:val="18"/>
                <w:szCs w:val="18"/>
              </w:rPr>
              <w:t>166</w:t>
            </w:r>
          </w:p>
        </w:tc>
        <w:tc>
          <w:tcPr>
            <w:tcW w:w="1372" w:type="dxa"/>
            <w:gridSpan w:val="2"/>
            <w:tcBorders>
              <w:top w:val="single" w:sz="4" w:space="0" w:color="auto"/>
              <w:left w:val="single" w:sz="4" w:space="0" w:color="auto"/>
              <w:bottom w:val="single" w:sz="4" w:space="0" w:color="auto"/>
              <w:right w:val="single" w:sz="4" w:space="0" w:color="auto"/>
            </w:tcBorders>
          </w:tcPr>
          <w:p w14:paraId="2237DE6A" w14:textId="77777777" w:rsidR="00650550" w:rsidRPr="00A26E99" w:rsidRDefault="00650550" w:rsidP="001F3B41">
            <w:pPr>
              <w:ind w:firstLine="0"/>
              <w:jc w:val="left"/>
              <w:rPr>
                <w:rFonts w:ascii="Times New Roman" w:hAnsi="Times New Roman" w:cs="Times New Roman"/>
                <w:sz w:val="18"/>
                <w:szCs w:val="18"/>
              </w:rPr>
            </w:pPr>
            <w:r w:rsidRPr="00A26E99">
              <w:rPr>
                <w:rFonts w:ascii="Times New Roman" w:hAnsi="Times New Roman" w:cs="Times New Roman"/>
                <w:sz w:val="18"/>
                <w:szCs w:val="18"/>
              </w:rPr>
              <w:t>40,2</w:t>
            </w:r>
          </w:p>
        </w:tc>
      </w:tr>
      <w:tr w:rsidR="00E17D9E" w:rsidRPr="00A26E99" w14:paraId="73277D01" w14:textId="77777777" w:rsidTr="00056E14">
        <w:tc>
          <w:tcPr>
            <w:tcW w:w="3058" w:type="dxa"/>
            <w:gridSpan w:val="2"/>
            <w:vMerge w:val="restart"/>
            <w:tcBorders>
              <w:top w:val="single" w:sz="4" w:space="0" w:color="auto"/>
              <w:left w:val="single" w:sz="4" w:space="0" w:color="auto"/>
              <w:right w:val="single" w:sz="4" w:space="0" w:color="auto"/>
            </w:tcBorders>
            <w:hideMark/>
          </w:tcPr>
          <w:p w14:paraId="717BC3F5" w14:textId="77777777" w:rsidR="00650550" w:rsidRPr="00A26E99" w:rsidRDefault="00253E83" w:rsidP="001F3B41">
            <w:pPr>
              <w:ind w:firstLine="0"/>
              <w:jc w:val="left"/>
              <w:rPr>
                <w:rFonts w:ascii="Times New Roman" w:hAnsi="Times New Roman" w:cs="Times New Roman"/>
                <w:bCs/>
                <w:sz w:val="18"/>
                <w:szCs w:val="18"/>
              </w:rPr>
            </w:pPr>
            <w:r w:rsidRPr="00A26E99">
              <w:rPr>
                <w:rFonts w:ascii="Times New Roman" w:hAnsi="Times New Roman" w:cs="Times New Roman"/>
                <w:bCs/>
                <w:sz w:val="18"/>
                <w:szCs w:val="18"/>
              </w:rPr>
              <w:t>Возраст</w:t>
            </w:r>
          </w:p>
        </w:tc>
        <w:tc>
          <w:tcPr>
            <w:tcW w:w="3772" w:type="dxa"/>
            <w:gridSpan w:val="2"/>
            <w:tcBorders>
              <w:top w:val="single" w:sz="4" w:space="0" w:color="auto"/>
              <w:left w:val="single" w:sz="4" w:space="0" w:color="auto"/>
              <w:bottom w:val="single" w:sz="4" w:space="0" w:color="auto"/>
              <w:right w:val="single" w:sz="4" w:space="0" w:color="auto"/>
            </w:tcBorders>
            <w:hideMark/>
          </w:tcPr>
          <w:p w14:paraId="34198584" w14:textId="77777777" w:rsidR="00650550" w:rsidRPr="00A26E99" w:rsidRDefault="00650550" w:rsidP="001F3B41">
            <w:pPr>
              <w:ind w:firstLine="0"/>
              <w:jc w:val="left"/>
              <w:rPr>
                <w:rFonts w:ascii="Times New Roman" w:hAnsi="Times New Roman" w:cs="Times New Roman"/>
                <w:sz w:val="18"/>
                <w:szCs w:val="18"/>
              </w:rPr>
            </w:pPr>
            <w:r w:rsidRPr="00A26E99">
              <w:rPr>
                <w:rFonts w:ascii="Times New Roman" w:hAnsi="Times New Roman" w:cs="Times New Roman"/>
                <w:sz w:val="18"/>
                <w:szCs w:val="18"/>
              </w:rPr>
              <w:t xml:space="preserve">25 </w:t>
            </w:r>
            <w:r w:rsidR="00253E83" w:rsidRPr="00A26E99">
              <w:rPr>
                <w:rFonts w:ascii="Times New Roman" w:hAnsi="Times New Roman" w:cs="Times New Roman"/>
                <w:sz w:val="18"/>
                <w:szCs w:val="18"/>
              </w:rPr>
              <w:t>и ниже</w:t>
            </w:r>
          </w:p>
        </w:tc>
        <w:tc>
          <w:tcPr>
            <w:tcW w:w="1426" w:type="dxa"/>
            <w:gridSpan w:val="2"/>
            <w:tcBorders>
              <w:top w:val="single" w:sz="4" w:space="0" w:color="auto"/>
              <w:left w:val="single" w:sz="4" w:space="0" w:color="auto"/>
              <w:bottom w:val="single" w:sz="4" w:space="0" w:color="auto"/>
              <w:right w:val="single" w:sz="4" w:space="0" w:color="auto"/>
            </w:tcBorders>
          </w:tcPr>
          <w:p w14:paraId="5223E800" w14:textId="77777777" w:rsidR="00650550" w:rsidRPr="00A26E99" w:rsidRDefault="00650550" w:rsidP="001F3B41">
            <w:pPr>
              <w:ind w:firstLine="0"/>
              <w:jc w:val="left"/>
              <w:rPr>
                <w:rFonts w:ascii="Times New Roman" w:hAnsi="Times New Roman" w:cs="Times New Roman"/>
                <w:sz w:val="18"/>
                <w:szCs w:val="18"/>
                <w:lang w:val="en-US"/>
              </w:rPr>
            </w:pPr>
            <w:r w:rsidRPr="00A26E99">
              <w:rPr>
                <w:rFonts w:ascii="Times New Roman" w:hAnsi="Times New Roman" w:cs="Times New Roman"/>
                <w:sz w:val="18"/>
                <w:szCs w:val="18"/>
                <w:lang w:val="en-US"/>
              </w:rPr>
              <w:t>135</w:t>
            </w:r>
          </w:p>
        </w:tc>
        <w:tc>
          <w:tcPr>
            <w:tcW w:w="1372" w:type="dxa"/>
            <w:gridSpan w:val="2"/>
            <w:tcBorders>
              <w:top w:val="single" w:sz="4" w:space="0" w:color="auto"/>
              <w:left w:val="single" w:sz="4" w:space="0" w:color="auto"/>
              <w:bottom w:val="single" w:sz="4" w:space="0" w:color="auto"/>
              <w:right w:val="single" w:sz="4" w:space="0" w:color="auto"/>
            </w:tcBorders>
          </w:tcPr>
          <w:p w14:paraId="46883A0A" w14:textId="77777777" w:rsidR="00650550" w:rsidRPr="00A26E99" w:rsidRDefault="00650550" w:rsidP="001F3B41">
            <w:pPr>
              <w:ind w:firstLine="0"/>
              <w:jc w:val="left"/>
              <w:rPr>
                <w:rFonts w:ascii="Times New Roman" w:hAnsi="Times New Roman" w:cs="Times New Roman"/>
                <w:sz w:val="18"/>
                <w:szCs w:val="18"/>
                <w:lang w:val="en-US"/>
              </w:rPr>
            </w:pPr>
            <w:r w:rsidRPr="00A26E99">
              <w:rPr>
                <w:rFonts w:ascii="Times New Roman" w:hAnsi="Times New Roman" w:cs="Times New Roman"/>
                <w:sz w:val="18"/>
                <w:szCs w:val="18"/>
                <w:lang w:val="en-US"/>
              </w:rPr>
              <w:t>32,7</w:t>
            </w:r>
          </w:p>
        </w:tc>
      </w:tr>
      <w:tr w:rsidR="00E17D9E" w:rsidRPr="00A26E99" w14:paraId="5E7E7821" w14:textId="77777777" w:rsidTr="00056E14">
        <w:tc>
          <w:tcPr>
            <w:tcW w:w="3058" w:type="dxa"/>
            <w:gridSpan w:val="2"/>
            <w:vMerge/>
            <w:tcBorders>
              <w:left w:val="single" w:sz="4" w:space="0" w:color="auto"/>
              <w:right w:val="single" w:sz="4" w:space="0" w:color="auto"/>
            </w:tcBorders>
          </w:tcPr>
          <w:p w14:paraId="4CF3745E" w14:textId="77777777" w:rsidR="00650550" w:rsidRPr="00A26E99" w:rsidRDefault="00650550" w:rsidP="001F3B41">
            <w:pPr>
              <w:ind w:firstLine="0"/>
              <w:jc w:val="left"/>
              <w:rPr>
                <w:rFonts w:ascii="Times New Roman" w:hAnsi="Times New Roman" w:cs="Times New Roman"/>
                <w:bCs/>
                <w:sz w:val="18"/>
                <w:szCs w:val="18"/>
              </w:rPr>
            </w:pPr>
          </w:p>
        </w:tc>
        <w:tc>
          <w:tcPr>
            <w:tcW w:w="3772" w:type="dxa"/>
            <w:gridSpan w:val="2"/>
            <w:tcBorders>
              <w:top w:val="single" w:sz="4" w:space="0" w:color="auto"/>
              <w:left w:val="single" w:sz="4" w:space="0" w:color="auto"/>
              <w:bottom w:val="single" w:sz="4" w:space="0" w:color="auto"/>
              <w:right w:val="single" w:sz="4" w:space="0" w:color="auto"/>
            </w:tcBorders>
            <w:hideMark/>
          </w:tcPr>
          <w:p w14:paraId="32C40E4B" w14:textId="77777777" w:rsidR="00650550" w:rsidRPr="00A26E99" w:rsidRDefault="00650550" w:rsidP="001F3B41">
            <w:pPr>
              <w:ind w:firstLine="0"/>
              <w:jc w:val="left"/>
              <w:rPr>
                <w:rFonts w:ascii="Times New Roman" w:hAnsi="Times New Roman" w:cs="Times New Roman"/>
                <w:sz w:val="18"/>
                <w:szCs w:val="18"/>
              </w:rPr>
            </w:pPr>
            <w:r w:rsidRPr="00A26E99">
              <w:rPr>
                <w:rFonts w:ascii="Times New Roman" w:hAnsi="Times New Roman" w:cs="Times New Roman"/>
                <w:sz w:val="18"/>
                <w:szCs w:val="18"/>
              </w:rPr>
              <w:t>25-34</w:t>
            </w:r>
          </w:p>
        </w:tc>
        <w:tc>
          <w:tcPr>
            <w:tcW w:w="1426" w:type="dxa"/>
            <w:gridSpan w:val="2"/>
            <w:tcBorders>
              <w:top w:val="single" w:sz="4" w:space="0" w:color="auto"/>
              <w:left w:val="single" w:sz="4" w:space="0" w:color="auto"/>
              <w:bottom w:val="single" w:sz="4" w:space="0" w:color="auto"/>
              <w:right w:val="single" w:sz="4" w:space="0" w:color="auto"/>
            </w:tcBorders>
          </w:tcPr>
          <w:p w14:paraId="26652C6A" w14:textId="77777777" w:rsidR="00650550" w:rsidRPr="00A26E99" w:rsidRDefault="00650550" w:rsidP="001F3B41">
            <w:pPr>
              <w:ind w:firstLine="0"/>
              <w:jc w:val="left"/>
              <w:rPr>
                <w:rFonts w:ascii="Times New Roman" w:hAnsi="Times New Roman" w:cs="Times New Roman"/>
                <w:sz w:val="18"/>
                <w:szCs w:val="18"/>
                <w:lang w:val="en-US"/>
              </w:rPr>
            </w:pPr>
            <w:r w:rsidRPr="00A26E99">
              <w:rPr>
                <w:rFonts w:ascii="Times New Roman" w:hAnsi="Times New Roman" w:cs="Times New Roman"/>
                <w:sz w:val="18"/>
                <w:szCs w:val="18"/>
                <w:lang w:val="en-US"/>
              </w:rPr>
              <w:t>108</w:t>
            </w:r>
          </w:p>
        </w:tc>
        <w:tc>
          <w:tcPr>
            <w:tcW w:w="1372" w:type="dxa"/>
            <w:gridSpan w:val="2"/>
            <w:tcBorders>
              <w:top w:val="single" w:sz="4" w:space="0" w:color="auto"/>
              <w:left w:val="single" w:sz="4" w:space="0" w:color="auto"/>
              <w:bottom w:val="single" w:sz="4" w:space="0" w:color="auto"/>
              <w:right w:val="single" w:sz="4" w:space="0" w:color="auto"/>
            </w:tcBorders>
          </w:tcPr>
          <w:p w14:paraId="126597D5" w14:textId="77777777" w:rsidR="00650550" w:rsidRPr="00A26E99" w:rsidRDefault="00650550" w:rsidP="001F3B41">
            <w:pPr>
              <w:ind w:firstLine="0"/>
              <w:jc w:val="left"/>
              <w:rPr>
                <w:rFonts w:ascii="Times New Roman" w:hAnsi="Times New Roman" w:cs="Times New Roman"/>
                <w:sz w:val="18"/>
                <w:szCs w:val="18"/>
                <w:lang w:val="en-US"/>
              </w:rPr>
            </w:pPr>
            <w:r w:rsidRPr="00A26E99">
              <w:rPr>
                <w:rFonts w:ascii="Times New Roman" w:hAnsi="Times New Roman" w:cs="Times New Roman"/>
                <w:sz w:val="18"/>
                <w:szCs w:val="18"/>
                <w:lang w:val="en-US"/>
              </w:rPr>
              <w:t>26,2</w:t>
            </w:r>
          </w:p>
        </w:tc>
      </w:tr>
      <w:tr w:rsidR="00E17D9E" w:rsidRPr="00A26E99" w14:paraId="269995E8" w14:textId="77777777" w:rsidTr="00056E14">
        <w:tc>
          <w:tcPr>
            <w:tcW w:w="3058" w:type="dxa"/>
            <w:gridSpan w:val="2"/>
            <w:vMerge/>
            <w:tcBorders>
              <w:left w:val="single" w:sz="4" w:space="0" w:color="auto"/>
              <w:right w:val="single" w:sz="4" w:space="0" w:color="auto"/>
            </w:tcBorders>
          </w:tcPr>
          <w:p w14:paraId="34D37B35" w14:textId="77777777" w:rsidR="00650550" w:rsidRPr="00A26E99" w:rsidRDefault="00650550" w:rsidP="001F3B41">
            <w:pPr>
              <w:ind w:firstLine="0"/>
              <w:jc w:val="left"/>
              <w:rPr>
                <w:rFonts w:ascii="Times New Roman" w:hAnsi="Times New Roman" w:cs="Times New Roman"/>
                <w:bCs/>
                <w:sz w:val="18"/>
                <w:szCs w:val="18"/>
              </w:rPr>
            </w:pPr>
          </w:p>
        </w:tc>
        <w:tc>
          <w:tcPr>
            <w:tcW w:w="3772" w:type="dxa"/>
            <w:gridSpan w:val="2"/>
            <w:tcBorders>
              <w:top w:val="single" w:sz="4" w:space="0" w:color="auto"/>
              <w:left w:val="single" w:sz="4" w:space="0" w:color="auto"/>
              <w:bottom w:val="single" w:sz="4" w:space="0" w:color="auto"/>
              <w:right w:val="single" w:sz="4" w:space="0" w:color="auto"/>
            </w:tcBorders>
            <w:hideMark/>
          </w:tcPr>
          <w:p w14:paraId="302A6557" w14:textId="77777777" w:rsidR="00650550" w:rsidRPr="00A26E99" w:rsidRDefault="00650550" w:rsidP="001F3B41">
            <w:pPr>
              <w:ind w:firstLine="0"/>
              <w:jc w:val="left"/>
              <w:rPr>
                <w:rFonts w:ascii="Times New Roman" w:hAnsi="Times New Roman" w:cs="Times New Roman"/>
                <w:sz w:val="18"/>
                <w:szCs w:val="18"/>
                <w:lang w:val="kk-KZ"/>
              </w:rPr>
            </w:pPr>
            <w:r w:rsidRPr="00A26E99">
              <w:rPr>
                <w:rFonts w:ascii="Times New Roman" w:hAnsi="Times New Roman" w:cs="Times New Roman"/>
                <w:sz w:val="18"/>
                <w:szCs w:val="18"/>
              </w:rPr>
              <w:t>35-44</w:t>
            </w:r>
          </w:p>
        </w:tc>
        <w:tc>
          <w:tcPr>
            <w:tcW w:w="1426" w:type="dxa"/>
            <w:gridSpan w:val="2"/>
            <w:tcBorders>
              <w:top w:val="single" w:sz="4" w:space="0" w:color="auto"/>
              <w:left w:val="single" w:sz="4" w:space="0" w:color="auto"/>
              <w:bottom w:val="single" w:sz="4" w:space="0" w:color="auto"/>
              <w:right w:val="single" w:sz="4" w:space="0" w:color="auto"/>
            </w:tcBorders>
          </w:tcPr>
          <w:p w14:paraId="657E8036" w14:textId="77777777" w:rsidR="00650550" w:rsidRPr="00A26E99" w:rsidRDefault="00650550" w:rsidP="001F3B41">
            <w:pPr>
              <w:ind w:firstLine="0"/>
              <w:jc w:val="left"/>
              <w:rPr>
                <w:rFonts w:ascii="Times New Roman" w:hAnsi="Times New Roman" w:cs="Times New Roman"/>
                <w:sz w:val="18"/>
                <w:szCs w:val="18"/>
                <w:lang w:val="en-US"/>
              </w:rPr>
            </w:pPr>
            <w:r w:rsidRPr="00A26E99">
              <w:rPr>
                <w:rFonts w:ascii="Times New Roman" w:hAnsi="Times New Roman" w:cs="Times New Roman"/>
                <w:sz w:val="18"/>
                <w:szCs w:val="18"/>
                <w:lang w:val="en-US"/>
              </w:rPr>
              <w:t>123</w:t>
            </w:r>
          </w:p>
        </w:tc>
        <w:tc>
          <w:tcPr>
            <w:tcW w:w="1372" w:type="dxa"/>
            <w:gridSpan w:val="2"/>
            <w:tcBorders>
              <w:top w:val="single" w:sz="4" w:space="0" w:color="auto"/>
              <w:left w:val="single" w:sz="4" w:space="0" w:color="auto"/>
              <w:bottom w:val="single" w:sz="4" w:space="0" w:color="auto"/>
              <w:right w:val="single" w:sz="4" w:space="0" w:color="auto"/>
            </w:tcBorders>
          </w:tcPr>
          <w:p w14:paraId="41098E01" w14:textId="77777777" w:rsidR="00650550" w:rsidRPr="00A26E99" w:rsidRDefault="00650550" w:rsidP="001F3B41">
            <w:pPr>
              <w:ind w:firstLine="0"/>
              <w:jc w:val="left"/>
              <w:rPr>
                <w:rFonts w:ascii="Times New Roman" w:hAnsi="Times New Roman" w:cs="Times New Roman"/>
                <w:sz w:val="18"/>
                <w:szCs w:val="18"/>
                <w:lang w:val="en-US"/>
              </w:rPr>
            </w:pPr>
            <w:r w:rsidRPr="00A26E99">
              <w:rPr>
                <w:rFonts w:ascii="Times New Roman" w:hAnsi="Times New Roman" w:cs="Times New Roman"/>
                <w:sz w:val="18"/>
                <w:szCs w:val="18"/>
                <w:lang w:val="en-US"/>
              </w:rPr>
              <w:t>29,8</w:t>
            </w:r>
          </w:p>
        </w:tc>
      </w:tr>
      <w:tr w:rsidR="00E17D9E" w:rsidRPr="00A26E99" w14:paraId="7BDF9168" w14:textId="77777777" w:rsidTr="00056E14">
        <w:tc>
          <w:tcPr>
            <w:tcW w:w="3058" w:type="dxa"/>
            <w:gridSpan w:val="2"/>
            <w:vMerge/>
            <w:tcBorders>
              <w:left w:val="single" w:sz="4" w:space="0" w:color="auto"/>
              <w:right w:val="single" w:sz="4" w:space="0" w:color="auto"/>
            </w:tcBorders>
          </w:tcPr>
          <w:p w14:paraId="6D189B14" w14:textId="77777777" w:rsidR="00650550" w:rsidRPr="00A26E99" w:rsidRDefault="00650550" w:rsidP="001F3B41">
            <w:pPr>
              <w:ind w:firstLine="0"/>
              <w:jc w:val="left"/>
              <w:rPr>
                <w:rFonts w:ascii="Times New Roman" w:hAnsi="Times New Roman" w:cs="Times New Roman"/>
                <w:bCs/>
                <w:sz w:val="18"/>
                <w:szCs w:val="18"/>
              </w:rPr>
            </w:pPr>
          </w:p>
        </w:tc>
        <w:tc>
          <w:tcPr>
            <w:tcW w:w="3772" w:type="dxa"/>
            <w:gridSpan w:val="2"/>
            <w:tcBorders>
              <w:top w:val="single" w:sz="4" w:space="0" w:color="auto"/>
              <w:left w:val="single" w:sz="4" w:space="0" w:color="auto"/>
              <w:bottom w:val="single" w:sz="4" w:space="0" w:color="auto"/>
              <w:right w:val="single" w:sz="4" w:space="0" w:color="auto"/>
            </w:tcBorders>
            <w:hideMark/>
          </w:tcPr>
          <w:p w14:paraId="64023823" w14:textId="77777777" w:rsidR="00650550" w:rsidRPr="00A26E99" w:rsidRDefault="00650550" w:rsidP="001F3B41">
            <w:pPr>
              <w:ind w:firstLine="0"/>
              <w:jc w:val="left"/>
              <w:rPr>
                <w:rFonts w:ascii="Times New Roman" w:hAnsi="Times New Roman" w:cs="Times New Roman"/>
                <w:sz w:val="18"/>
                <w:szCs w:val="18"/>
              </w:rPr>
            </w:pPr>
            <w:r w:rsidRPr="00A26E99">
              <w:rPr>
                <w:rFonts w:ascii="Times New Roman" w:hAnsi="Times New Roman" w:cs="Times New Roman"/>
                <w:sz w:val="18"/>
                <w:szCs w:val="18"/>
              </w:rPr>
              <w:t>45-54</w:t>
            </w:r>
          </w:p>
        </w:tc>
        <w:tc>
          <w:tcPr>
            <w:tcW w:w="1426" w:type="dxa"/>
            <w:gridSpan w:val="2"/>
            <w:tcBorders>
              <w:top w:val="single" w:sz="4" w:space="0" w:color="auto"/>
              <w:left w:val="single" w:sz="4" w:space="0" w:color="auto"/>
              <w:bottom w:val="single" w:sz="4" w:space="0" w:color="auto"/>
              <w:right w:val="single" w:sz="4" w:space="0" w:color="auto"/>
            </w:tcBorders>
          </w:tcPr>
          <w:p w14:paraId="443089E1" w14:textId="77777777" w:rsidR="00650550" w:rsidRPr="00A26E99" w:rsidRDefault="00650550" w:rsidP="001F3B41">
            <w:pPr>
              <w:ind w:firstLine="0"/>
              <w:jc w:val="left"/>
              <w:rPr>
                <w:rFonts w:ascii="Times New Roman" w:hAnsi="Times New Roman" w:cs="Times New Roman"/>
                <w:sz w:val="18"/>
                <w:szCs w:val="18"/>
                <w:lang w:val="en-US"/>
              </w:rPr>
            </w:pPr>
            <w:r w:rsidRPr="00A26E99">
              <w:rPr>
                <w:rFonts w:ascii="Times New Roman" w:hAnsi="Times New Roman" w:cs="Times New Roman"/>
                <w:sz w:val="18"/>
                <w:szCs w:val="18"/>
                <w:lang w:val="en-US"/>
              </w:rPr>
              <w:t>36</w:t>
            </w:r>
          </w:p>
        </w:tc>
        <w:tc>
          <w:tcPr>
            <w:tcW w:w="1372" w:type="dxa"/>
            <w:gridSpan w:val="2"/>
            <w:tcBorders>
              <w:top w:val="single" w:sz="4" w:space="0" w:color="auto"/>
              <w:left w:val="single" w:sz="4" w:space="0" w:color="auto"/>
              <w:bottom w:val="single" w:sz="4" w:space="0" w:color="auto"/>
              <w:right w:val="single" w:sz="4" w:space="0" w:color="auto"/>
            </w:tcBorders>
          </w:tcPr>
          <w:p w14:paraId="15265D8C" w14:textId="77777777" w:rsidR="00650550" w:rsidRPr="00A26E99" w:rsidRDefault="00650550" w:rsidP="001F3B41">
            <w:pPr>
              <w:ind w:firstLine="0"/>
              <w:jc w:val="left"/>
              <w:rPr>
                <w:rFonts w:ascii="Times New Roman" w:hAnsi="Times New Roman" w:cs="Times New Roman"/>
                <w:sz w:val="18"/>
                <w:szCs w:val="18"/>
                <w:lang w:val="en-US"/>
              </w:rPr>
            </w:pPr>
            <w:r w:rsidRPr="00A26E99">
              <w:rPr>
                <w:rFonts w:ascii="Times New Roman" w:hAnsi="Times New Roman" w:cs="Times New Roman"/>
                <w:sz w:val="18"/>
                <w:szCs w:val="18"/>
                <w:lang w:val="en-US"/>
              </w:rPr>
              <w:t>8,7</w:t>
            </w:r>
          </w:p>
        </w:tc>
      </w:tr>
      <w:tr w:rsidR="00E17D9E" w:rsidRPr="00A26E99" w14:paraId="0AF02B79" w14:textId="77777777" w:rsidTr="00056E14">
        <w:tc>
          <w:tcPr>
            <w:tcW w:w="3058" w:type="dxa"/>
            <w:gridSpan w:val="2"/>
            <w:vMerge/>
            <w:tcBorders>
              <w:left w:val="single" w:sz="4" w:space="0" w:color="auto"/>
              <w:right w:val="single" w:sz="4" w:space="0" w:color="auto"/>
            </w:tcBorders>
          </w:tcPr>
          <w:p w14:paraId="4ADA42E9" w14:textId="77777777" w:rsidR="00650550" w:rsidRPr="00A26E99" w:rsidRDefault="00650550" w:rsidP="001F3B41">
            <w:pPr>
              <w:ind w:firstLine="0"/>
              <w:jc w:val="left"/>
              <w:rPr>
                <w:rFonts w:ascii="Times New Roman" w:hAnsi="Times New Roman" w:cs="Times New Roman"/>
                <w:bCs/>
                <w:sz w:val="18"/>
                <w:szCs w:val="18"/>
              </w:rPr>
            </w:pPr>
          </w:p>
        </w:tc>
        <w:tc>
          <w:tcPr>
            <w:tcW w:w="3772" w:type="dxa"/>
            <w:gridSpan w:val="2"/>
            <w:tcBorders>
              <w:top w:val="single" w:sz="4" w:space="0" w:color="auto"/>
              <w:left w:val="single" w:sz="4" w:space="0" w:color="auto"/>
              <w:bottom w:val="single" w:sz="4" w:space="0" w:color="auto"/>
              <w:right w:val="single" w:sz="4" w:space="0" w:color="auto"/>
            </w:tcBorders>
            <w:hideMark/>
          </w:tcPr>
          <w:p w14:paraId="3245AF80" w14:textId="77777777" w:rsidR="00650550" w:rsidRPr="00A26E99" w:rsidRDefault="00650550" w:rsidP="001F3B41">
            <w:pPr>
              <w:ind w:firstLine="0"/>
              <w:jc w:val="left"/>
              <w:rPr>
                <w:rFonts w:ascii="Times New Roman" w:hAnsi="Times New Roman" w:cs="Times New Roman"/>
                <w:sz w:val="18"/>
                <w:szCs w:val="18"/>
              </w:rPr>
            </w:pPr>
            <w:r w:rsidRPr="00A26E99">
              <w:rPr>
                <w:rFonts w:ascii="Times New Roman" w:hAnsi="Times New Roman" w:cs="Times New Roman"/>
                <w:sz w:val="18"/>
                <w:szCs w:val="18"/>
              </w:rPr>
              <w:t>55-64</w:t>
            </w:r>
          </w:p>
        </w:tc>
        <w:tc>
          <w:tcPr>
            <w:tcW w:w="1426" w:type="dxa"/>
            <w:gridSpan w:val="2"/>
            <w:tcBorders>
              <w:top w:val="single" w:sz="4" w:space="0" w:color="auto"/>
              <w:left w:val="single" w:sz="4" w:space="0" w:color="auto"/>
              <w:bottom w:val="single" w:sz="4" w:space="0" w:color="auto"/>
              <w:right w:val="single" w:sz="4" w:space="0" w:color="auto"/>
            </w:tcBorders>
          </w:tcPr>
          <w:p w14:paraId="366A8696" w14:textId="77777777" w:rsidR="00650550" w:rsidRPr="00A26E99" w:rsidRDefault="00650550" w:rsidP="001F3B41">
            <w:pPr>
              <w:ind w:firstLine="0"/>
              <w:jc w:val="left"/>
              <w:rPr>
                <w:rFonts w:ascii="Times New Roman" w:hAnsi="Times New Roman" w:cs="Times New Roman"/>
                <w:sz w:val="18"/>
                <w:szCs w:val="18"/>
                <w:lang w:val="en-US"/>
              </w:rPr>
            </w:pPr>
            <w:r w:rsidRPr="00A26E99">
              <w:rPr>
                <w:rFonts w:ascii="Times New Roman" w:hAnsi="Times New Roman" w:cs="Times New Roman"/>
                <w:sz w:val="18"/>
                <w:szCs w:val="18"/>
                <w:lang w:val="en-US"/>
              </w:rPr>
              <w:t>10</w:t>
            </w:r>
          </w:p>
        </w:tc>
        <w:tc>
          <w:tcPr>
            <w:tcW w:w="1372" w:type="dxa"/>
            <w:gridSpan w:val="2"/>
            <w:tcBorders>
              <w:top w:val="single" w:sz="4" w:space="0" w:color="auto"/>
              <w:left w:val="single" w:sz="4" w:space="0" w:color="auto"/>
              <w:bottom w:val="single" w:sz="4" w:space="0" w:color="auto"/>
              <w:right w:val="single" w:sz="4" w:space="0" w:color="auto"/>
            </w:tcBorders>
          </w:tcPr>
          <w:p w14:paraId="2FB9EE1A" w14:textId="77777777" w:rsidR="00650550" w:rsidRPr="00A26E99" w:rsidRDefault="00650550" w:rsidP="001F3B41">
            <w:pPr>
              <w:ind w:firstLine="0"/>
              <w:jc w:val="left"/>
              <w:rPr>
                <w:rFonts w:ascii="Times New Roman" w:hAnsi="Times New Roman" w:cs="Times New Roman"/>
                <w:sz w:val="18"/>
                <w:szCs w:val="18"/>
                <w:lang w:val="en-US"/>
              </w:rPr>
            </w:pPr>
            <w:r w:rsidRPr="00A26E99">
              <w:rPr>
                <w:rFonts w:ascii="Times New Roman" w:hAnsi="Times New Roman" w:cs="Times New Roman"/>
                <w:sz w:val="18"/>
                <w:szCs w:val="18"/>
                <w:lang w:val="en-US"/>
              </w:rPr>
              <w:t>2,4</w:t>
            </w:r>
          </w:p>
        </w:tc>
      </w:tr>
      <w:tr w:rsidR="00E17D9E" w:rsidRPr="00A26E99" w14:paraId="1928A8D8" w14:textId="77777777" w:rsidTr="00056E14">
        <w:tc>
          <w:tcPr>
            <w:tcW w:w="3058" w:type="dxa"/>
            <w:gridSpan w:val="2"/>
            <w:vMerge/>
            <w:tcBorders>
              <w:left w:val="single" w:sz="4" w:space="0" w:color="auto"/>
              <w:bottom w:val="single" w:sz="4" w:space="0" w:color="auto"/>
              <w:right w:val="single" w:sz="4" w:space="0" w:color="auto"/>
            </w:tcBorders>
          </w:tcPr>
          <w:p w14:paraId="3AC07422" w14:textId="77777777" w:rsidR="00650550" w:rsidRPr="00A26E99" w:rsidRDefault="00650550" w:rsidP="001F3B41">
            <w:pPr>
              <w:ind w:firstLine="0"/>
              <w:jc w:val="left"/>
              <w:rPr>
                <w:rFonts w:ascii="Times New Roman" w:hAnsi="Times New Roman" w:cs="Times New Roman"/>
                <w:bCs/>
                <w:sz w:val="18"/>
                <w:szCs w:val="18"/>
              </w:rPr>
            </w:pPr>
          </w:p>
        </w:tc>
        <w:tc>
          <w:tcPr>
            <w:tcW w:w="3772" w:type="dxa"/>
            <w:gridSpan w:val="2"/>
            <w:tcBorders>
              <w:top w:val="single" w:sz="4" w:space="0" w:color="auto"/>
              <w:left w:val="single" w:sz="4" w:space="0" w:color="auto"/>
              <w:bottom w:val="single" w:sz="4" w:space="0" w:color="auto"/>
              <w:right w:val="single" w:sz="4" w:space="0" w:color="auto"/>
            </w:tcBorders>
            <w:hideMark/>
          </w:tcPr>
          <w:p w14:paraId="04341884" w14:textId="77777777" w:rsidR="00650550" w:rsidRPr="00A26E99" w:rsidRDefault="00650550" w:rsidP="001F3B41">
            <w:pPr>
              <w:ind w:firstLine="0"/>
              <w:jc w:val="left"/>
              <w:rPr>
                <w:rFonts w:ascii="Times New Roman" w:hAnsi="Times New Roman" w:cs="Times New Roman"/>
                <w:sz w:val="18"/>
                <w:szCs w:val="18"/>
              </w:rPr>
            </w:pPr>
            <w:r w:rsidRPr="00A26E99">
              <w:rPr>
                <w:rFonts w:ascii="Times New Roman" w:hAnsi="Times New Roman" w:cs="Times New Roman"/>
                <w:sz w:val="18"/>
                <w:szCs w:val="18"/>
              </w:rPr>
              <w:t>65+</w:t>
            </w:r>
          </w:p>
        </w:tc>
        <w:tc>
          <w:tcPr>
            <w:tcW w:w="1426" w:type="dxa"/>
            <w:gridSpan w:val="2"/>
            <w:tcBorders>
              <w:top w:val="single" w:sz="4" w:space="0" w:color="auto"/>
              <w:left w:val="single" w:sz="4" w:space="0" w:color="auto"/>
              <w:bottom w:val="single" w:sz="4" w:space="0" w:color="auto"/>
              <w:right w:val="single" w:sz="4" w:space="0" w:color="auto"/>
            </w:tcBorders>
          </w:tcPr>
          <w:p w14:paraId="5D9D4376" w14:textId="77777777" w:rsidR="00650550" w:rsidRPr="00A26E99" w:rsidRDefault="00650550" w:rsidP="001F3B41">
            <w:pPr>
              <w:ind w:firstLine="0"/>
              <w:jc w:val="left"/>
              <w:rPr>
                <w:rFonts w:ascii="Times New Roman" w:hAnsi="Times New Roman" w:cs="Times New Roman"/>
                <w:sz w:val="18"/>
                <w:szCs w:val="18"/>
                <w:lang w:val="en-US"/>
              </w:rPr>
            </w:pPr>
            <w:r w:rsidRPr="00A26E99">
              <w:rPr>
                <w:rFonts w:ascii="Times New Roman" w:hAnsi="Times New Roman" w:cs="Times New Roman"/>
                <w:sz w:val="18"/>
                <w:szCs w:val="18"/>
                <w:lang w:val="en-US"/>
              </w:rPr>
              <w:t>1</w:t>
            </w:r>
          </w:p>
        </w:tc>
        <w:tc>
          <w:tcPr>
            <w:tcW w:w="1372" w:type="dxa"/>
            <w:gridSpan w:val="2"/>
            <w:tcBorders>
              <w:top w:val="single" w:sz="4" w:space="0" w:color="auto"/>
              <w:left w:val="single" w:sz="4" w:space="0" w:color="auto"/>
              <w:bottom w:val="single" w:sz="4" w:space="0" w:color="auto"/>
              <w:right w:val="single" w:sz="4" w:space="0" w:color="auto"/>
            </w:tcBorders>
          </w:tcPr>
          <w:p w14:paraId="7531F8F4" w14:textId="77777777" w:rsidR="00650550" w:rsidRPr="00A26E99" w:rsidRDefault="00650550" w:rsidP="001F3B41">
            <w:pPr>
              <w:ind w:firstLine="0"/>
              <w:jc w:val="left"/>
              <w:rPr>
                <w:rFonts w:ascii="Times New Roman" w:hAnsi="Times New Roman" w:cs="Times New Roman"/>
                <w:sz w:val="18"/>
                <w:szCs w:val="18"/>
                <w:lang w:val="en-US"/>
              </w:rPr>
            </w:pPr>
            <w:r w:rsidRPr="00A26E99">
              <w:rPr>
                <w:rFonts w:ascii="Times New Roman" w:hAnsi="Times New Roman" w:cs="Times New Roman"/>
                <w:sz w:val="18"/>
                <w:szCs w:val="18"/>
                <w:lang w:val="en-US"/>
              </w:rPr>
              <w:t>0,2</w:t>
            </w:r>
          </w:p>
        </w:tc>
      </w:tr>
      <w:tr w:rsidR="00E17D9E" w:rsidRPr="00A26E99" w14:paraId="256FBC58" w14:textId="77777777" w:rsidTr="00056E14">
        <w:tc>
          <w:tcPr>
            <w:tcW w:w="3058"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47E23837" w14:textId="77777777" w:rsidR="00650550" w:rsidRPr="00A26E99" w:rsidRDefault="00253E83" w:rsidP="001F3B41">
            <w:pPr>
              <w:ind w:firstLine="0"/>
              <w:jc w:val="left"/>
              <w:rPr>
                <w:rFonts w:ascii="Times New Roman" w:hAnsi="Times New Roman" w:cs="Times New Roman"/>
                <w:sz w:val="18"/>
                <w:szCs w:val="18"/>
              </w:rPr>
            </w:pPr>
            <w:r w:rsidRPr="00A26E99">
              <w:rPr>
                <w:rFonts w:ascii="Times New Roman" w:hAnsi="Times New Roman" w:cs="Times New Roman"/>
                <w:bCs/>
                <w:sz w:val="18"/>
                <w:szCs w:val="18"/>
              </w:rPr>
              <w:t>Семейный статус</w:t>
            </w:r>
          </w:p>
        </w:tc>
        <w:tc>
          <w:tcPr>
            <w:tcW w:w="3772" w:type="dxa"/>
            <w:gridSpan w:val="2"/>
            <w:tcBorders>
              <w:top w:val="single" w:sz="4" w:space="0" w:color="auto"/>
              <w:left w:val="single" w:sz="4" w:space="0" w:color="auto"/>
              <w:bottom w:val="single" w:sz="4" w:space="0" w:color="auto"/>
              <w:right w:val="single" w:sz="4" w:space="0" w:color="auto"/>
            </w:tcBorders>
            <w:hideMark/>
          </w:tcPr>
          <w:p w14:paraId="4C937656" w14:textId="77777777" w:rsidR="00650550" w:rsidRPr="00A26E99" w:rsidRDefault="00253E83" w:rsidP="001F3B41">
            <w:pPr>
              <w:ind w:firstLine="0"/>
              <w:jc w:val="left"/>
              <w:rPr>
                <w:rFonts w:ascii="Times New Roman" w:hAnsi="Times New Roman" w:cs="Times New Roman"/>
                <w:sz w:val="18"/>
                <w:szCs w:val="18"/>
              </w:rPr>
            </w:pPr>
            <w:r w:rsidRPr="00A26E99">
              <w:rPr>
                <w:rFonts w:ascii="Times New Roman" w:hAnsi="Times New Roman" w:cs="Times New Roman"/>
                <w:sz w:val="18"/>
                <w:szCs w:val="18"/>
              </w:rPr>
              <w:t>Замужние/женаты с детьми</w:t>
            </w:r>
          </w:p>
        </w:tc>
        <w:tc>
          <w:tcPr>
            <w:tcW w:w="1426" w:type="dxa"/>
            <w:gridSpan w:val="2"/>
            <w:tcBorders>
              <w:top w:val="single" w:sz="4" w:space="0" w:color="auto"/>
              <w:left w:val="single" w:sz="4" w:space="0" w:color="auto"/>
              <w:bottom w:val="single" w:sz="4" w:space="0" w:color="auto"/>
              <w:right w:val="single" w:sz="4" w:space="0" w:color="auto"/>
            </w:tcBorders>
          </w:tcPr>
          <w:p w14:paraId="502FB1B5" w14:textId="77777777" w:rsidR="00650550" w:rsidRPr="00A26E99" w:rsidRDefault="00650550" w:rsidP="001F3B41">
            <w:pPr>
              <w:ind w:firstLine="0"/>
              <w:jc w:val="left"/>
              <w:rPr>
                <w:rFonts w:ascii="Times New Roman" w:hAnsi="Times New Roman" w:cs="Times New Roman"/>
                <w:sz w:val="18"/>
                <w:szCs w:val="18"/>
                <w:lang w:val="en-US"/>
              </w:rPr>
            </w:pPr>
            <w:r w:rsidRPr="00A26E99">
              <w:rPr>
                <w:rFonts w:ascii="Times New Roman" w:hAnsi="Times New Roman" w:cs="Times New Roman"/>
                <w:sz w:val="18"/>
                <w:szCs w:val="18"/>
                <w:lang w:val="en-US"/>
              </w:rPr>
              <w:t>143</w:t>
            </w:r>
          </w:p>
        </w:tc>
        <w:tc>
          <w:tcPr>
            <w:tcW w:w="1372" w:type="dxa"/>
            <w:gridSpan w:val="2"/>
            <w:tcBorders>
              <w:top w:val="single" w:sz="4" w:space="0" w:color="auto"/>
              <w:left w:val="single" w:sz="4" w:space="0" w:color="auto"/>
              <w:bottom w:val="single" w:sz="4" w:space="0" w:color="auto"/>
              <w:right w:val="single" w:sz="4" w:space="0" w:color="auto"/>
            </w:tcBorders>
          </w:tcPr>
          <w:p w14:paraId="50C15F3E" w14:textId="77777777" w:rsidR="00650550" w:rsidRPr="00A26E99" w:rsidRDefault="00650550" w:rsidP="001F3B41">
            <w:pPr>
              <w:ind w:firstLine="0"/>
              <w:jc w:val="left"/>
              <w:rPr>
                <w:rFonts w:ascii="Times New Roman" w:hAnsi="Times New Roman" w:cs="Times New Roman"/>
                <w:sz w:val="18"/>
                <w:szCs w:val="18"/>
                <w:lang w:val="en-US"/>
              </w:rPr>
            </w:pPr>
            <w:r w:rsidRPr="00A26E99">
              <w:rPr>
                <w:rFonts w:ascii="Times New Roman" w:hAnsi="Times New Roman" w:cs="Times New Roman"/>
                <w:sz w:val="18"/>
                <w:szCs w:val="18"/>
                <w:lang w:val="en-US"/>
              </w:rPr>
              <w:t>34,6</w:t>
            </w:r>
          </w:p>
        </w:tc>
      </w:tr>
      <w:tr w:rsidR="00E17D9E" w:rsidRPr="00A26E99" w14:paraId="12B15FE9" w14:textId="77777777" w:rsidTr="00056E14">
        <w:tc>
          <w:tcPr>
            <w:tcW w:w="3058" w:type="dxa"/>
            <w:gridSpan w:val="2"/>
            <w:vMerge/>
            <w:tcBorders>
              <w:top w:val="single" w:sz="4" w:space="0" w:color="auto"/>
              <w:left w:val="single" w:sz="4" w:space="0" w:color="auto"/>
              <w:bottom w:val="single" w:sz="4" w:space="0" w:color="auto"/>
              <w:right w:val="single" w:sz="4" w:space="0" w:color="auto"/>
            </w:tcBorders>
            <w:vAlign w:val="center"/>
            <w:hideMark/>
          </w:tcPr>
          <w:p w14:paraId="4A99483F" w14:textId="77777777" w:rsidR="00650550" w:rsidRPr="00A26E99" w:rsidRDefault="00650550" w:rsidP="001F3B41">
            <w:pPr>
              <w:ind w:firstLine="0"/>
              <w:jc w:val="left"/>
              <w:rPr>
                <w:rFonts w:ascii="Times New Roman" w:hAnsi="Times New Roman" w:cs="Times New Roman"/>
                <w:sz w:val="18"/>
                <w:szCs w:val="18"/>
              </w:rPr>
            </w:pPr>
          </w:p>
        </w:tc>
        <w:tc>
          <w:tcPr>
            <w:tcW w:w="3772" w:type="dxa"/>
            <w:gridSpan w:val="2"/>
            <w:tcBorders>
              <w:top w:val="single" w:sz="4" w:space="0" w:color="auto"/>
              <w:left w:val="single" w:sz="4" w:space="0" w:color="auto"/>
              <w:bottom w:val="single" w:sz="4" w:space="0" w:color="auto"/>
              <w:right w:val="single" w:sz="4" w:space="0" w:color="auto"/>
            </w:tcBorders>
            <w:hideMark/>
          </w:tcPr>
          <w:p w14:paraId="75756F47" w14:textId="77777777" w:rsidR="00650550" w:rsidRPr="00A26E99" w:rsidRDefault="00253E83" w:rsidP="001F3B41">
            <w:pPr>
              <w:ind w:firstLine="0"/>
              <w:jc w:val="left"/>
              <w:rPr>
                <w:rFonts w:ascii="Times New Roman" w:hAnsi="Times New Roman" w:cs="Times New Roman"/>
                <w:sz w:val="18"/>
                <w:szCs w:val="18"/>
              </w:rPr>
            </w:pPr>
            <w:r w:rsidRPr="00A26E99">
              <w:rPr>
                <w:rFonts w:ascii="Times New Roman" w:hAnsi="Times New Roman" w:cs="Times New Roman"/>
                <w:sz w:val="18"/>
                <w:szCs w:val="18"/>
              </w:rPr>
              <w:t>Замужние/женаты без детей</w:t>
            </w:r>
          </w:p>
        </w:tc>
        <w:tc>
          <w:tcPr>
            <w:tcW w:w="1426" w:type="dxa"/>
            <w:gridSpan w:val="2"/>
            <w:tcBorders>
              <w:top w:val="single" w:sz="4" w:space="0" w:color="auto"/>
              <w:left w:val="single" w:sz="4" w:space="0" w:color="auto"/>
              <w:bottom w:val="single" w:sz="4" w:space="0" w:color="auto"/>
              <w:right w:val="single" w:sz="4" w:space="0" w:color="auto"/>
            </w:tcBorders>
          </w:tcPr>
          <w:p w14:paraId="353AE131" w14:textId="77777777" w:rsidR="00650550" w:rsidRPr="00A26E99" w:rsidRDefault="00650550" w:rsidP="001F3B41">
            <w:pPr>
              <w:ind w:firstLine="0"/>
              <w:jc w:val="left"/>
              <w:rPr>
                <w:rFonts w:ascii="Times New Roman" w:hAnsi="Times New Roman" w:cs="Times New Roman"/>
                <w:sz w:val="18"/>
                <w:szCs w:val="18"/>
                <w:lang w:val="en-US"/>
              </w:rPr>
            </w:pPr>
            <w:r w:rsidRPr="00A26E99">
              <w:rPr>
                <w:rFonts w:ascii="Times New Roman" w:hAnsi="Times New Roman" w:cs="Times New Roman"/>
                <w:sz w:val="18"/>
                <w:szCs w:val="18"/>
                <w:lang w:val="en-US"/>
              </w:rPr>
              <w:t>20</w:t>
            </w:r>
          </w:p>
        </w:tc>
        <w:tc>
          <w:tcPr>
            <w:tcW w:w="1372" w:type="dxa"/>
            <w:gridSpan w:val="2"/>
            <w:tcBorders>
              <w:top w:val="single" w:sz="4" w:space="0" w:color="auto"/>
              <w:left w:val="single" w:sz="4" w:space="0" w:color="auto"/>
              <w:bottom w:val="single" w:sz="4" w:space="0" w:color="auto"/>
              <w:right w:val="single" w:sz="4" w:space="0" w:color="auto"/>
            </w:tcBorders>
          </w:tcPr>
          <w:p w14:paraId="2EDDEBF2" w14:textId="77777777" w:rsidR="00650550" w:rsidRPr="00A26E99" w:rsidRDefault="00650550" w:rsidP="001F3B41">
            <w:pPr>
              <w:ind w:firstLine="0"/>
              <w:jc w:val="left"/>
              <w:rPr>
                <w:rFonts w:ascii="Times New Roman" w:hAnsi="Times New Roman" w:cs="Times New Roman"/>
                <w:sz w:val="18"/>
                <w:szCs w:val="18"/>
                <w:lang w:val="en-US"/>
              </w:rPr>
            </w:pPr>
            <w:r w:rsidRPr="00A26E99">
              <w:rPr>
                <w:rFonts w:ascii="Times New Roman" w:hAnsi="Times New Roman" w:cs="Times New Roman"/>
                <w:sz w:val="18"/>
                <w:szCs w:val="18"/>
                <w:lang w:val="en-US"/>
              </w:rPr>
              <w:t>4,8</w:t>
            </w:r>
          </w:p>
        </w:tc>
      </w:tr>
      <w:tr w:rsidR="00E17D9E" w:rsidRPr="00A26E99" w14:paraId="6DAD90B3" w14:textId="77777777" w:rsidTr="00056E14">
        <w:tc>
          <w:tcPr>
            <w:tcW w:w="3058" w:type="dxa"/>
            <w:gridSpan w:val="2"/>
            <w:vMerge/>
            <w:tcBorders>
              <w:top w:val="single" w:sz="4" w:space="0" w:color="auto"/>
              <w:left w:val="single" w:sz="4" w:space="0" w:color="auto"/>
              <w:bottom w:val="single" w:sz="4" w:space="0" w:color="auto"/>
              <w:right w:val="single" w:sz="4" w:space="0" w:color="auto"/>
            </w:tcBorders>
            <w:vAlign w:val="center"/>
            <w:hideMark/>
          </w:tcPr>
          <w:p w14:paraId="39B91B94" w14:textId="77777777" w:rsidR="00650550" w:rsidRPr="00A26E99" w:rsidRDefault="00650550" w:rsidP="001F3B41">
            <w:pPr>
              <w:ind w:firstLine="0"/>
              <w:jc w:val="left"/>
              <w:rPr>
                <w:rFonts w:ascii="Times New Roman" w:hAnsi="Times New Roman" w:cs="Times New Roman"/>
                <w:sz w:val="18"/>
                <w:szCs w:val="18"/>
              </w:rPr>
            </w:pPr>
          </w:p>
        </w:tc>
        <w:tc>
          <w:tcPr>
            <w:tcW w:w="3772" w:type="dxa"/>
            <w:gridSpan w:val="2"/>
            <w:tcBorders>
              <w:top w:val="single" w:sz="4" w:space="0" w:color="auto"/>
              <w:left w:val="single" w:sz="4" w:space="0" w:color="auto"/>
              <w:bottom w:val="single" w:sz="4" w:space="0" w:color="auto"/>
              <w:right w:val="single" w:sz="4" w:space="0" w:color="auto"/>
            </w:tcBorders>
            <w:hideMark/>
          </w:tcPr>
          <w:p w14:paraId="0D63BD82" w14:textId="77777777" w:rsidR="00650550" w:rsidRPr="00A26E99" w:rsidRDefault="00253E83" w:rsidP="001F3B41">
            <w:pPr>
              <w:ind w:firstLine="0"/>
              <w:jc w:val="left"/>
              <w:rPr>
                <w:rFonts w:ascii="Times New Roman" w:hAnsi="Times New Roman" w:cs="Times New Roman"/>
                <w:sz w:val="18"/>
                <w:szCs w:val="18"/>
              </w:rPr>
            </w:pPr>
            <w:r w:rsidRPr="00A26E99">
              <w:rPr>
                <w:rFonts w:ascii="Times New Roman" w:hAnsi="Times New Roman" w:cs="Times New Roman"/>
                <w:sz w:val="18"/>
                <w:szCs w:val="18"/>
              </w:rPr>
              <w:t>Холостые без детей</w:t>
            </w:r>
          </w:p>
        </w:tc>
        <w:tc>
          <w:tcPr>
            <w:tcW w:w="1426" w:type="dxa"/>
            <w:gridSpan w:val="2"/>
            <w:tcBorders>
              <w:top w:val="single" w:sz="4" w:space="0" w:color="auto"/>
              <w:left w:val="single" w:sz="4" w:space="0" w:color="auto"/>
              <w:bottom w:val="single" w:sz="4" w:space="0" w:color="auto"/>
              <w:right w:val="single" w:sz="4" w:space="0" w:color="auto"/>
            </w:tcBorders>
          </w:tcPr>
          <w:p w14:paraId="4669D54E" w14:textId="77777777" w:rsidR="00650550" w:rsidRPr="00A26E99" w:rsidRDefault="00650550" w:rsidP="001F3B41">
            <w:pPr>
              <w:ind w:firstLine="0"/>
              <w:jc w:val="left"/>
              <w:rPr>
                <w:rFonts w:ascii="Times New Roman" w:hAnsi="Times New Roman" w:cs="Times New Roman"/>
                <w:sz w:val="18"/>
                <w:szCs w:val="18"/>
                <w:lang w:val="en-US"/>
              </w:rPr>
            </w:pPr>
            <w:r w:rsidRPr="00A26E99">
              <w:rPr>
                <w:rFonts w:ascii="Times New Roman" w:hAnsi="Times New Roman" w:cs="Times New Roman"/>
                <w:sz w:val="18"/>
                <w:szCs w:val="18"/>
                <w:lang w:val="en-US"/>
              </w:rPr>
              <w:t>202</w:t>
            </w:r>
          </w:p>
        </w:tc>
        <w:tc>
          <w:tcPr>
            <w:tcW w:w="1372" w:type="dxa"/>
            <w:gridSpan w:val="2"/>
            <w:tcBorders>
              <w:top w:val="single" w:sz="4" w:space="0" w:color="auto"/>
              <w:left w:val="single" w:sz="4" w:space="0" w:color="auto"/>
              <w:bottom w:val="single" w:sz="4" w:space="0" w:color="auto"/>
              <w:right w:val="single" w:sz="4" w:space="0" w:color="auto"/>
            </w:tcBorders>
          </w:tcPr>
          <w:p w14:paraId="6528EA33" w14:textId="77777777" w:rsidR="00650550" w:rsidRPr="00A26E99" w:rsidRDefault="00650550" w:rsidP="001F3B41">
            <w:pPr>
              <w:ind w:firstLine="0"/>
              <w:jc w:val="left"/>
              <w:rPr>
                <w:rFonts w:ascii="Times New Roman" w:hAnsi="Times New Roman" w:cs="Times New Roman"/>
                <w:sz w:val="18"/>
                <w:szCs w:val="18"/>
                <w:lang w:val="en-US"/>
              </w:rPr>
            </w:pPr>
            <w:r w:rsidRPr="00A26E99">
              <w:rPr>
                <w:rFonts w:ascii="Times New Roman" w:hAnsi="Times New Roman" w:cs="Times New Roman"/>
                <w:sz w:val="18"/>
                <w:szCs w:val="18"/>
                <w:lang w:val="en-US"/>
              </w:rPr>
              <w:t>48,9</w:t>
            </w:r>
          </w:p>
        </w:tc>
      </w:tr>
      <w:tr w:rsidR="00E17D9E" w:rsidRPr="00A26E99" w14:paraId="1639CDA3" w14:textId="77777777" w:rsidTr="00056E14">
        <w:tc>
          <w:tcPr>
            <w:tcW w:w="3058" w:type="dxa"/>
            <w:gridSpan w:val="2"/>
            <w:vMerge/>
            <w:tcBorders>
              <w:top w:val="single" w:sz="4" w:space="0" w:color="auto"/>
              <w:left w:val="single" w:sz="4" w:space="0" w:color="auto"/>
              <w:right w:val="single" w:sz="4" w:space="0" w:color="auto"/>
            </w:tcBorders>
            <w:vAlign w:val="center"/>
            <w:hideMark/>
          </w:tcPr>
          <w:p w14:paraId="36950BA1" w14:textId="77777777" w:rsidR="00650550" w:rsidRPr="00A26E99" w:rsidRDefault="00650550" w:rsidP="001F3B41">
            <w:pPr>
              <w:ind w:firstLine="0"/>
              <w:jc w:val="left"/>
              <w:rPr>
                <w:rFonts w:ascii="Times New Roman" w:hAnsi="Times New Roman" w:cs="Times New Roman"/>
                <w:sz w:val="18"/>
                <w:szCs w:val="18"/>
              </w:rPr>
            </w:pPr>
          </w:p>
        </w:tc>
        <w:tc>
          <w:tcPr>
            <w:tcW w:w="3772" w:type="dxa"/>
            <w:gridSpan w:val="2"/>
            <w:tcBorders>
              <w:top w:val="single" w:sz="4" w:space="0" w:color="auto"/>
              <w:left w:val="single" w:sz="4" w:space="0" w:color="auto"/>
              <w:right w:val="single" w:sz="4" w:space="0" w:color="auto"/>
            </w:tcBorders>
            <w:hideMark/>
          </w:tcPr>
          <w:p w14:paraId="0EEBE8D9" w14:textId="77777777" w:rsidR="00650550" w:rsidRPr="00A26E99" w:rsidRDefault="00253E83" w:rsidP="001F3B41">
            <w:pPr>
              <w:ind w:firstLine="0"/>
              <w:jc w:val="left"/>
              <w:rPr>
                <w:rFonts w:ascii="Times New Roman" w:hAnsi="Times New Roman" w:cs="Times New Roman"/>
                <w:sz w:val="18"/>
                <w:szCs w:val="18"/>
              </w:rPr>
            </w:pPr>
            <w:r w:rsidRPr="00A26E99">
              <w:rPr>
                <w:rFonts w:ascii="Times New Roman" w:hAnsi="Times New Roman" w:cs="Times New Roman"/>
                <w:sz w:val="18"/>
                <w:szCs w:val="18"/>
              </w:rPr>
              <w:t>Холостые с детьми</w:t>
            </w:r>
          </w:p>
        </w:tc>
        <w:tc>
          <w:tcPr>
            <w:tcW w:w="1426" w:type="dxa"/>
            <w:gridSpan w:val="2"/>
            <w:tcBorders>
              <w:top w:val="single" w:sz="4" w:space="0" w:color="auto"/>
              <w:left w:val="single" w:sz="4" w:space="0" w:color="auto"/>
              <w:right w:val="single" w:sz="4" w:space="0" w:color="auto"/>
            </w:tcBorders>
          </w:tcPr>
          <w:p w14:paraId="0B5079A5" w14:textId="77777777" w:rsidR="00650550" w:rsidRPr="00A26E99" w:rsidRDefault="00650550" w:rsidP="001F3B41">
            <w:pPr>
              <w:ind w:firstLine="0"/>
              <w:jc w:val="left"/>
              <w:rPr>
                <w:rFonts w:ascii="Times New Roman" w:hAnsi="Times New Roman" w:cs="Times New Roman"/>
                <w:sz w:val="18"/>
                <w:szCs w:val="18"/>
                <w:lang w:val="en-US"/>
              </w:rPr>
            </w:pPr>
            <w:r w:rsidRPr="00A26E99">
              <w:rPr>
                <w:rFonts w:ascii="Times New Roman" w:hAnsi="Times New Roman" w:cs="Times New Roman"/>
                <w:sz w:val="18"/>
                <w:szCs w:val="18"/>
                <w:lang w:val="en-US"/>
              </w:rPr>
              <w:t>48</w:t>
            </w:r>
          </w:p>
        </w:tc>
        <w:tc>
          <w:tcPr>
            <w:tcW w:w="1372" w:type="dxa"/>
            <w:gridSpan w:val="2"/>
            <w:tcBorders>
              <w:top w:val="single" w:sz="4" w:space="0" w:color="auto"/>
              <w:left w:val="single" w:sz="4" w:space="0" w:color="auto"/>
              <w:right w:val="single" w:sz="4" w:space="0" w:color="auto"/>
            </w:tcBorders>
          </w:tcPr>
          <w:p w14:paraId="295753E2" w14:textId="77777777" w:rsidR="00650550" w:rsidRPr="00A26E99" w:rsidRDefault="00650550" w:rsidP="001F3B41">
            <w:pPr>
              <w:ind w:firstLine="0"/>
              <w:jc w:val="left"/>
              <w:rPr>
                <w:rFonts w:ascii="Times New Roman" w:hAnsi="Times New Roman" w:cs="Times New Roman"/>
                <w:sz w:val="18"/>
                <w:szCs w:val="18"/>
                <w:lang w:val="en-US"/>
              </w:rPr>
            </w:pPr>
            <w:r w:rsidRPr="00A26E99">
              <w:rPr>
                <w:rFonts w:ascii="Times New Roman" w:hAnsi="Times New Roman" w:cs="Times New Roman"/>
                <w:sz w:val="18"/>
                <w:szCs w:val="18"/>
                <w:lang w:val="en-US"/>
              </w:rPr>
              <w:t>11,6</w:t>
            </w:r>
          </w:p>
        </w:tc>
      </w:tr>
      <w:tr w:rsidR="00181618" w:rsidRPr="00A26E99" w14:paraId="21F23FAF" w14:textId="77777777" w:rsidTr="00A14772">
        <w:trPr>
          <w:gridAfter w:val="1"/>
          <w:wAfter w:w="8" w:type="dxa"/>
        </w:trPr>
        <w:tc>
          <w:tcPr>
            <w:tcW w:w="2977" w:type="dxa"/>
            <w:vMerge w:val="restart"/>
            <w:tcBorders>
              <w:top w:val="single" w:sz="4" w:space="0" w:color="auto"/>
              <w:left w:val="single" w:sz="4" w:space="0" w:color="auto"/>
              <w:bottom w:val="single" w:sz="4" w:space="0" w:color="auto"/>
              <w:right w:val="single" w:sz="4" w:space="0" w:color="auto"/>
            </w:tcBorders>
            <w:vAlign w:val="center"/>
          </w:tcPr>
          <w:p w14:paraId="0E70BF40" w14:textId="40EFBC22" w:rsidR="00181618" w:rsidRPr="00A26E99" w:rsidRDefault="00181618" w:rsidP="001F3B41">
            <w:pPr>
              <w:ind w:firstLine="0"/>
              <w:jc w:val="left"/>
              <w:rPr>
                <w:rFonts w:ascii="Times New Roman" w:hAnsi="Times New Roman" w:cs="Times New Roman"/>
                <w:bCs/>
                <w:sz w:val="18"/>
                <w:szCs w:val="18"/>
              </w:rPr>
            </w:pPr>
            <w:r w:rsidRPr="00A26E99">
              <w:rPr>
                <w:rFonts w:ascii="Times New Roman" w:hAnsi="Times New Roman" w:cs="Times New Roman"/>
                <w:bCs/>
                <w:sz w:val="18"/>
                <w:szCs w:val="18"/>
              </w:rPr>
              <w:t>Образование</w:t>
            </w:r>
          </w:p>
        </w:tc>
        <w:tc>
          <w:tcPr>
            <w:tcW w:w="3827" w:type="dxa"/>
            <w:gridSpan w:val="2"/>
            <w:tcBorders>
              <w:top w:val="single" w:sz="4" w:space="0" w:color="auto"/>
              <w:left w:val="single" w:sz="4" w:space="0" w:color="auto"/>
              <w:bottom w:val="single" w:sz="4" w:space="0" w:color="auto"/>
              <w:right w:val="single" w:sz="4" w:space="0" w:color="auto"/>
            </w:tcBorders>
          </w:tcPr>
          <w:p w14:paraId="1665BF43" w14:textId="6859A0E0" w:rsidR="00181618" w:rsidRPr="00A26E99" w:rsidRDefault="00181618" w:rsidP="00181618">
            <w:pPr>
              <w:ind w:firstLine="0"/>
              <w:jc w:val="left"/>
              <w:rPr>
                <w:rFonts w:ascii="Times New Roman" w:hAnsi="Times New Roman" w:cs="Times New Roman"/>
                <w:sz w:val="18"/>
                <w:szCs w:val="18"/>
              </w:rPr>
            </w:pPr>
            <w:r w:rsidRPr="00A26E99">
              <w:rPr>
                <w:rFonts w:ascii="Times New Roman" w:hAnsi="Times New Roman" w:cs="Times New Roman"/>
                <w:sz w:val="18"/>
                <w:szCs w:val="18"/>
              </w:rPr>
              <w:t>M</w:t>
            </w:r>
            <w:r w:rsidRPr="00A26E99">
              <w:rPr>
                <w:rFonts w:ascii="Times New Roman" w:hAnsi="Times New Roman" w:cs="Times New Roman"/>
                <w:sz w:val="18"/>
                <w:szCs w:val="18"/>
                <w:lang w:val="en-US"/>
              </w:rPr>
              <w:t>Sc</w:t>
            </w:r>
            <w:r w:rsidRPr="00A26E99">
              <w:rPr>
                <w:rFonts w:ascii="Times New Roman" w:hAnsi="Times New Roman" w:cs="Times New Roman"/>
                <w:sz w:val="18"/>
                <w:szCs w:val="18"/>
              </w:rPr>
              <w:t xml:space="preserve">/PhD </w:t>
            </w:r>
          </w:p>
        </w:tc>
        <w:tc>
          <w:tcPr>
            <w:tcW w:w="1418" w:type="dxa"/>
            <w:gridSpan w:val="2"/>
            <w:tcBorders>
              <w:top w:val="single" w:sz="4" w:space="0" w:color="auto"/>
              <w:left w:val="single" w:sz="4" w:space="0" w:color="auto"/>
              <w:bottom w:val="single" w:sz="4" w:space="0" w:color="auto"/>
              <w:right w:val="single" w:sz="4" w:space="0" w:color="auto"/>
            </w:tcBorders>
          </w:tcPr>
          <w:p w14:paraId="58672BFB" w14:textId="517D9C86" w:rsidR="00181618" w:rsidRPr="00A26E99" w:rsidRDefault="00181618" w:rsidP="00181618">
            <w:pPr>
              <w:ind w:firstLine="0"/>
              <w:jc w:val="left"/>
              <w:rPr>
                <w:rFonts w:ascii="Times New Roman" w:hAnsi="Times New Roman" w:cs="Times New Roman"/>
                <w:sz w:val="18"/>
                <w:szCs w:val="18"/>
                <w:lang w:val="en-US"/>
              </w:rPr>
            </w:pPr>
            <w:r w:rsidRPr="00A26E99">
              <w:rPr>
                <w:rFonts w:ascii="Times New Roman" w:hAnsi="Times New Roman" w:cs="Times New Roman"/>
                <w:sz w:val="18"/>
                <w:szCs w:val="18"/>
                <w:lang w:val="en-US"/>
              </w:rPr>
              <w:t>132</w:t>
            </w:r>
          </w:p>
        </w:tc>
        <w:tc>
          <w:tcPr>
            <w:tcW w:w="1398" w:type="dxa"/>
            <w:gridSpan w:val="2"/>
            <w:tcBorders>
              <w:top w:val="single" w:sz="4" w:space="0" w:color="auto"/>
              <w:left w:val="single" w:sz="4" w:space="0" w:color="auto"/>
              <w:bottom w:val="single" w:sz="4" w:space="0" w:color="auto"/>
              <w:right w:val="single" w:sz="4" w:space="0" w:color="auto"/>
            </w:tcBorders>
          </w:tcPr>
          <w:p w14:paraId="090F1055" w14:textId="5AEA90C7" w:rsidR="00181618" w:rsidRPr="00A26E99" w:rsidRDefault="00181618" w:rsidP="00181618">
            <w:pPr>
              <w:ind w:firstLine="0"/>
              <w:jc w:val="left"/>
              <w:rPr>
                <w:rFonts w:ascii="Times New Roman" w:hAnsi="Times New Roman" w:cs="Times New Roman"/>
                <w:sz w:val="18"/>
                <w:szCs w:val="18"/>
                <w:lang w:val="en-US"/>
              </w:rPr>
            </w:pPr>
            <w:r w:rsidRPr="00A26E99">
              <w:rPr>
                <w:rFonts w:ascii="Times New Roman" w:hAnsi="Times New Roman" w:cs="Times New Roman"/>
                <w:sz w:val="18"/>
                <w:szCs w:val="18"/>
                <w:lang w:val="en-US"/>
              </w:rPr>
              <w:t>32</w:t>
            </w:r>
          </w:p>
        </w:tc>
      </w:tr>
      <w:tr w:rsidR="00181618" w:rsidRPr="00A26E99" w14:paraId="24455CAB" w14:textId="77777777" w:rsidTr="00A14772">
        <w:trPr>
          <w:gridAfter w:val="1"/>
          <w:wAfter w:w="8" w:type="dxa"/>
        </w:trPr>
        <w:tc>
          <w:tcPr>
            <w:tcW w:w="2977" w:type="dxa"/>
            <w:vMerge/>
            <w:tcBorders>
              <w:top w:val="single" w:sz="4" w:space="0" w:color="auto"/>
              <w:left w:val="single" w:sz="4" w:space="0" w:color="auto"/>
              <w:bottom w:val="single" w:sz="4" w:space="0" w:color="auto"/>
              <w:right w:val="single" w:sz="4" w:space="0" w:color="auto"/>
            </w:tcBorders>
            <w:vAlign w:val="center"/>
            <w:hideMark/>
          </w:tcPr>
          <w:p w14:paraId="2C193A1B" w14:textId="77777777" w:rsidR="00181618" w:rsidRPr="00A26E99" w:rsidRDefault="00181618" w:rsidP="00181618">
            <w:pPr>
              <w:ind w:firstLine="0"/>
              <w:jc w:val="left"/>
              <w:rPr>
                <w:rFonts w:ascii="Times New Roman" w:hAnsi="Times New Roman" w:cs="Times New Roman"/>
                <w:sz w:val="18"/>
                <w:szCs w:val="18"/>
              </w:rPr>
            </w:pPr>
          </w:p>
        </w:tc>
        <w:tc>
          <w:tcPr>
            <w:tcW w:w="3827" w:type="dxa"/>
            <w:gridSpan w:val="2"/>
            <w:tcBorders>
              <w:top w:val="single" w:sz="4" w:space="0" w:color="auto"/>
              <w:left w:val="single" w:sz="4" w:space="0" w:color="auto"/>
              <w:bottom w:val="single" w:sz="4" w:space="0" w:color="auto"/>
              <w:right w:val="single" w:sz="4" w:space="0" w:color="auto"/>
            </w:tcBorders>
            <w:hideMark/>
          </w:tcPr>
          <w:p w14:paraId="5ED6E3F1" w14:textId="77777777" w:rsidR="00181618" w:rsidRPr="00A26E99" w:rsidRDefault="00181618" w:rsidP="00181618">
            <w:pPr>
              <w:ind w:firstLine="0"/>
              <w:jc w:val="left"/>
              <w:rPr>
                <w:rFonts w:ascii="Times New Roman" w:hAnsi="Times New Roman" w:cs="Times New Roman"/>
                <w:sz w:val="18"/>
                <w:szCs w:val="18"/>
                <w:lang w:val="kk-KZ"/>
              </w:rPr>
            </w:pPr>
            <w:r w:rsidRPr="00A26E99">
              <w:rPr>
                <w:rFonts w:ascii="Times New Roman" w:hAnsi="Times New Roman" w:cs="Times New Roman"/>
                <w:sz w:val="18"/>
                <w:szCs w:val="18"/>
              </w:rPr>
              <w:t>Бакалавр</w:t>
            </w:r>
          </w:p>
        </w:tc>
        <w:tc>
          <w:tcPr>
            <w:tcW w:w="1418" w:type="dxa"/>
            <w:gridSpan w:val="2"/>
            <w:tcBorders>
              <w:top w:val="single" w:sz="4" w:space="0" w:color="auto"/>
              <w:left w:val="single" w:sz="4" w:space="0" w:color="auto"/>
              <w:bottom w:val="single" w:sz="4" w:space="0" w:color="auto"/>
              <w:right w:val="single" w:sz="4" w:space="0" w:color="auto"/>
            </w:tcBorders>
          </w:tcPr>
          <w:p w14:paraId="74F36EFC" w14:textId="77777777" w:rsidR="00181618" w:rsidRPr="00A26E99" w:rsidRDefault="00181618" w:rsidP="00181618">
            <w:pPr>
              <w:ind w:firstLine="0"/>
              <w:jc w:val="left"/>
              <w:rPr>
                <w:rFonts w:ascii="Times New Roman" w:hAnsi="Times New Roman" w:cs="Times New Roman"/>
                <w:sz w:val="18"/>
                <w:szCs w:val="18"/>
                <w:lang w:val="en-US"/>
              </w:rPr>
            </w:pPr>
            <w:r w:rsidRPr="00A26E99">
              <w:rPr>
                <w:rFonts w:ascii="Times New Roman" w:hAnsi="Times New Roman" w:cs="Times New Roman"/>
                <w:sz w:val="18"/>
                <w:szCs w:val="18"/>
                <w:lang w:val="en-US"/>
              </w:rPr>
              <w:t>184</w:t>
            </w:r>
          </w:p>
        </w:tc>
        <w:tc>
          <w:tcPr>
            <w:tcW w:w="1398" w:type="dxa"/>
            <w:gridSpan w:val="2"/>
            <w:tcBorders>
              <w:top w:val="single" w:sz="4" w:space="0" w:color="auto"/>
              <w:left w:val="single" w:sz="4" w:space="0" w:color="auto"/>
              <w:bottom w:val="single" w:sz="4" w:space="0" w:color="auto"/>
              <w:right w:val="single" w:sz="4" w:space="0" w:color="auto"/>
            </w:tcBorders>
          </w:tcPr>
          <w:p w14:paraId="39F5C2F7" w14:textId="77777777" w:rsidR="00181618" w:rsidRPr="00A26E99" w:rsidRDefault="00181618" w:rsidP="00181618">
            <w:pPr>
              <w:ind w:firstLine="0"/>
              <w:jc w:val="left"/>
              <w:rPr>
                <w:rFonts w:ascii="Times New Roman" w:hAnsi="Times New Roman" w:cs="Times New Roman"/>
                <w:sz w:val="18"/>
                <w:szCs w:val="18"/>
                <w:lang w:val="en-US"/>
              </w:rPr>
            </w:pPr>
            <w:r w:rsidRPr="00A26E99">
              <w:rPr>
                <w:rFonts w:ascii="Times New Roman" w:hAnsi="Times New Roman" w:cs="Times New Roman"/>
                <w:sz w:val="18"/>
                <w:szCs w:val="18"/>
                <w:lang w:val="en-US"/>
              </w:rPr>
              <w:t>44,6</w:t>
            </w:r>
          </w:p>
        </w:tc>
      </w:tr>
      <w:tr w:rsidR="00181618" w:rsidRPr="00A26E99" w14:paraId="304304CF" w14:textId="77777777" w:rsidTr="00A14772">
        <w:trPr>
          <w:gridAfter w:val="1"/>
          <w:wAfter w:w="8" w:type="dxa"/>
        </w:trPr>
        <w:tc>
          <w:tcPr>
            <w:tcW w:w="2977" w:type="dxa"/>
            <w:vMerge/>
            <w:tcBorders>
              <w:top w:val="single" w:sz="4" w:space="0" w:color="auto"/>
              <w:left w:val="single" w:sz="4" w:space="0" w:color="auto"/>
              <w:bottom w:val="single" w:sz="4" w:space="0" w:color="auto"/>
              <w:right w:val="single" w:sz="4" w:space="0" w:color="auto"/>
            </w:tcBorders>
            <w:vAlign w:val="center"/>
            <w:hideMark/>
          </w:tcPr>
          <w:p w14:paraId="1400C4EB" w14:textId="77777777" w:rsidR="00181618" w:rsidRPr="00A26E99" w:rsidRDefault="00181618" w:rsidP="00181618">
            <w:pPr>
              <w:ind w:firstLine="0"/>
              <w:jc w:val="left"/>
              <w:rPr>
                <w:rFonts w:ascii="Times New Roman" w:hAnsi="Times New Roman" w:cs="Times New Roman"/>
                <w:sz w:val="18"/>
                <w:szCs w:val="18"/>
              </w:rPr>
            </w:pPr>
          </w:p>
        </w:tc>
        <w:tc>
          <w:tcPr>
            <w:tcW w:w="3827" w:type="dxa"/>
            <w:gridSpan w:val="2"/>
            <w:tcBorders>
              <w:top w:val="single" w:sz="4" w:space="0" w:color="auto"/>
              <w:left w:val="single" w:sz="4" w:space="0" w:color="auto"/>
              <w:bottom w:val="single" w:sz="4" w:space="0" w:color="auto"/>
              <w:right w:val="single" w:sz="4" w:space="0" w:color="auto"/>
            </w:tcBorders>
            <w:hideMark/>
          </w:tcPr>
          <w:p w14:paraId="7C8F3912" w14:textId="77777777" w:rsidR="00181618" w:rsidRPr="00A26E99" w:rsidRDefault="00181618" w:rsidP="00181618">
            <w:pPr>
              <w:ind w:firstLine="0"/>
              <w:jc w:val="left"/>
              <w:rPr>
                <w:rFonts w:ascii="Times New Roman" w:hAnsi="Times New Roman" w:cs="Times New Roman"/>
                <w:sz w:val="18"/>
                <w:szCs w:val="18"/>
              </w:rPr>
            </w:pPr>
            <w:r w:rsidRPr="00A26E99">
              <w:rPr>
                <w:rFonts w:ascii="Times New Roman" w:hAnsi="Times New Roman" w:cs="Times New Roman"/>
                <w:sz w:val="18"/>
                <w:szCs w:val="18"/>
              </w:rPr>
              <w:t>Окончившие колледж</w:t>
            </w:r>
          </w:p>
        </w:tc>
        <w:tc>
          <w:tcPr>
            <w:tcW w:w="1418" w:type="dxa"/>
            <w:gridSpan w:val="2"/>
            <w:tcBorders>
              <w:top w:val="single" w:sz="4" w:space="0" w:color="auto"/>
              <w:left w:val="single" w:sz="4" w:space="0" w:color="auto"/>
              <w:bottom w:val="single" w:sz="4" w:space="0" w:color="auto"/>
              <w:right w:val="single" w:sz="4" w:space="0" w:color="auto"/>
            </w:tcBorders>
          </w:tcPr>
          <w:p w14:paraId="1D8D4F3E" w14:textId="77777777" w:rsidR="00181618" w:rsidRPr="00A26E99" w:rsidRDefault="00181618" w:rsidP="00181618">
            <w:pPr>
              <w:ind w:firstLine="0"/>
              <w:jc w:val="left"/>
              <w:rPr>
                <w:rFonts w:ascii="Times New Roman" w:hAnsi="Times New Roman" w:cs="Times New Roman"/>
                <w:sz w:val="18"/>
                <w:szCs w:val="18"/>
                <w:lang w:val="en-US"/>
              </w:rPr>
            </w:pPr>
            <w:r w:rsidRPr="00A26E99">
              <w:rPr>
                <w:rFonts w:ascii="Times New Roman" w:hAnsi="Times New Roman" w:cs="Times New Roman"/>
                <w:sz w:val="18"/>
                <w:szCs w:val="18"/>
                <w:lang w:val="en-US"/>
              </w:rPr>
              <w:t>19</w:t>
            </w:r>
          </w:p>
        </w:tc>
        <w:tc>
          <w:tcPr>
            <w:tcW w:w="1398" w:type="dxa"/>
            <w:gridSpan w:val="2"/>
            <w:tcBorders>
              <w:top w:val="single" w:sz="4" w:space="0" w:color="auto"/>
              <w:left w:val="single" w:sz="4" w:space="0" w:color="auto"/>
              <w:bottom w:val="single" w:sz="4" w:space="0" w:color="auto"/>
              <w:right w:val="single" w:sz="4" w:space="0" w:color="auto"/>
            </w:tcBorders>
          </w:tcPr>
          <w:p w14:paraId="5125BFFC" w14:textId="77777777" w:rsidR="00181618" w:rsidRPr="00A26E99" w:rsidRDefault="00181618" w:rsidP="00181618">
            <w:pPr>
              <w:ind w:firstLine="0"/>
              <w:jc w:val="left"/>
              <w:rPr>
                <w:rFonts w:ascii="Times New Roman" w:hAnsi="Times New Roman" w:cs="Times New Roman"/>
                <w:sz w:val="18"/>
                <w:szCs w:val="18"/>
                <w:lang w:val="en-US"/>
              </w:rPr>
            </w:pPr>
            <w:r w:rsidRPr="00A26E99">
              <w:rPr>
                <w:rFonts w:ascii="Times New Roman" w:hAnsi="Times New Roman" w:cs="Times New Roman"/>
                <w:sz w:val="18"/>
                <w:szCs w:val="18"/>
                <w:lang w:val="en-US"/>
              </w:rPr>
              <w:t>4,6</w:t>
            </w:r>
          </w:p>
        </w:tc>
      </w:tr>
      <w:tr w:rsidR="00181618" w:rsidRPr="00A26E99" w14:paraId="55877023" w14:textId="77777777" w:rsidTr="00A14772">
        <w:trPr>
          <w:gridAfter w:val="1"/>
          <w:wAfter w:w="8" w:type="dxa"/>
        </w:trPr>
        <w:tc>
          <w:tcPr>
            <w:tcW w:w="2977" w:type="dxa"/>
            <w:vMerge/>
            <w:tcBorders>
              <w:top w:val="single" w:sz="4" w:space="0" w:color="auto"/>
              <w:left w:val="single" w:sz="4" w:space="0" w:color="auto"/>
              <w:bottom w:val="single" w:sz="4" w:space="0" w:color="auto"/>
              <w:right w:val="single" w:sz="4" w:space="0" w:color="auto"/>
            </w:tcBorders>
            <w:vAlign w:val="center"/>
            <w:hideMark/>
          </w:tcPr>
          <w:p w14:paraId="161C4002" w14:textId="77777777" w:rsidR="00181618" w:rsidRPr="00A26E99" w:rsidRDefault="00181618" w:rsidP="00181618">
            <w:pPr>
              <w:ind w:firstLine="0"/>
              <w:jc w:val="left"/>
              <w:rPr>
                <w:rFonts w:ascii="Times New Roman" w:hAnsi="Times New Roman" w:cs="Times New Roman"/>
                <w:sz w:val="18"/>
                <w:szCs w:val="18"/>
              </w:rPr>
            </w:pPr>
          </w:p>
        </w:tc>
        <w:tc>
          <w:tcPr>
            <w:tcW w:w="3827" w:type="dxa"/>
            <w:gridSpan w:val="2"/>
            <w:tcBorders>
              <w:top w:val="single" w:sz="4" w:space="0" w:color="auto"/>
              <w:left w:val="single" w:sz="4" w:space="0" w:color="auto"/>
              <w:bottom w:val="single" w:sz="4" w:space="0" w:color="auto"/>
              <w:right w:val="single" w:sz="4" w:space="0" w:color="auto"/>
            </w:tcBorders>
            <w:hideMark/>
          </w:tcPr>
          <w:p w14:paraId="54D05927" w14:textId="77777777" w:rsidR="00181618" w:rsidRPr="00A26E99" w:rsidRDefault="00181618" w:rsidP="00181618">
            <w:pPr>
              <w:ind w:firstLine="0"/>
              <w:jc w:val="left"/>
              <w:rPr>
                <w:rFonts w:ascii="Times New Roman" w:hAnsi="Times New Roman" w:cs="Times New Roman"/>
                <w:sz w:val="18"/>
                <w:szCs w:val="18"/>
              </w:rPr>
            </w:pPr>
            <w:r w:rsidRPr="00A26E99">
              <w:rPr>
                <w:rFonts w:ascii="Times New Roman" w:hAnsi="Times New Roman" w:cs="Times New Roman"/>
                <w:sz w:val="18"/>
                <w:szCs w:val="18"/>
              </w:rPr>
              <w:t>Окончившие среднюю школу</w:t>
            </w:r>
          </w:p>
        </w:tc>
        <w:tc>
          <w:tcPr>
            <w:tcW w:w="1418" w:type="dxa"/>
            <w:gridSpan w:val="2"/>
            <w:tcBorders>
              <w:top w:val="single" w:sz="4" w:space="0" w:color="auto"/>
              <w:left w:val="single" w:sz="4" w:space="0" w:color="auto"/>
              <w:bottom w:val="single" w:sz="4" w:space="0" w:color="auto"/>
              <w:right w:val="single" w:sz="4" w:space="0" w:color="auto"/>
            </w:tcBorders>
          </w:tcPr>
          <w:p w14:paraId="57F9117F" w14:textId="77777777" w:rsidR="00181618" w:rsidRPr="00A26E99" w:rsidRDefault="00181618" w:rsidP="00181618">
            <w:pPr>
              <w:ind w:firstLine="0"/>
              <w:jc w:val="left"/>
              <w:rPr>
                <w:rFonts w:ascii="Times New Roman" w:hAnsi="Times New Roman" w:cs="Times New Roman"/>
                <w:sz w:val="18"/>
                <w:szCs w:val="18"/>
                <w:lang w:val="en-US"/>
              </w:rPr>
            </w:pPr>
            <w:r w:rsidRPr="00A26E99">
              <w:rPr>
                <w:rFonts w:ascii="Times New Roman" w:hAnsi="Times New Roman" w:cs="Times New Roman"/>
                <w:sz w:val="18"/>
                <w:szCs w:val="18"/>
                <w:lang w:val="en-US"/>
              </w:rPr>
              <w:t>11</w:t>
            </w:r>
          </w:p>
        </w:tc>
        <w:tc>
          <w:tcPr>
            <w:tcW w:w="1398" w:type="dxa"/>
            <w:gridSpan w:val="2"/>
            <w:tcBorders>
              <w:top w:val="single" w:sz="4" w:space="0" w:color="auto"/>
              <w:left w:val="single" w:sz="4" w:space="0" w:color="auto"/>
              <w:bottom w:val="single" w:sz="4" w:space="0" w:color="auto"/>
              <w:right w:val="single" w:sz="4" w:space="0" w:color="auto"/>
            </w:tcBorders>
          </w:tcPr>
          <w:p w14:paraId="0921174C" w14:textId="77777777" w:rsidR="00181618" w:rsidRPr="00A26E99" w:rsidRDefault="00181618" w:rsidP="00181618">
            <w:pPr>
              <w:ind w:firstLine="0"/>
              <w:jc w:val="left"/>
              <w:rPr>
                <w:rFonts w:ascii="Times New Roman" w:hAnsi="Times New Roman" w:cs="Times New Roman"/>
                <w:sz w:val="18"/>
                <w:szCs w:val="18"/>
                <w:lang w:val="en-US"/>
              </w:rPr>
            </w:pPr>
            <w:r w:rsidRPr="00A26E99">
              <w:rPr>
                <w:rFonts w:ascii="Times New Roman" w:hAnsi="Times New Roman" w:cs="Times New Roman"/>
                <w:sz w:val="18"/>
                <w:szCs w:val="18"/>
                <w:lang w:val="en-US"/>
              </w:rPr>
              <w:t>2,7</w:t>
            </w:r>
          </w:p>
        </w:tc>
      </w:tr>
      <w:tr w:rsidR="00181618" w:rsidRPr="00A26E99" w14:paraId="4A19EFCE" w14:textId="77777777" w:rsidTr="00A14772">
        <w:trPr>
          <w:gridAfter w:val="1"/>
          <w:wAfter w:w="8" w:type="dxa"/>
        </w:trPr>
        <w:tc>
          <w:tcPr>
            <w:tcW w:w="2977" w:type="dxa"/>
            <w:vMerge/>
            <w:tcBorders>
              <w:top w:val="single" w:sz="4" w:space="0" w:color="auto"/>
              <w:left w:val="single" w:sz="4" w:space="0" w:color="auto"/>
              <w:bottom w:val="single" w:sz="4" w:space="0" w:color="auto"/>
              <w:right w:val="single" w:sz="4" w:space="0" w:color="auto"/>
            </w:tcBorders>
            <w:vAlign w:val="center"/>
            <w:hideMark/>
          </w:tcPr>
          <w:p w14:paraId="47E5CB07" w14:textId="77777777" w:rsidR="00181618" w:rsidRPr="00A26E99" w:rsidRDefault="00181618" w:rsidP="00181618">
            <w:pPr>
              <w:ind w:firstLine="0"/>
              <w:jc w:val="left"/>
              <w:rPr>
                <w:rFonts w:ascii="Times New Roman" w:hAnsi="Times New Roman" w:cs="Times New Roman"/>
                <w:sz w:val="18"/>
                <w:szCs w:val="18"/>
              </w:rPr>
            </w:pPr>
          </w:p>
        </w:tc>
        <w:tc>
          <w:tcPr>
            <w:tcW w:w="3827" w:type="dxa"/>
            <w:gridSpan w:val="2"/>
            <w:tcBorders>
              <w:top w:val="single" w:sz="4" w:space="0" w:color="auto"/>
              <w:left w:val="single" w:sz="4" w:space="0" w:color="auto"/>
              <w:bottom w:val="single" w:sz="4" w:space="0" w:color="auto"/>
              <w:right w:val="single" w:sz="4" w:space="0" w:color="auto"/>
            </w:tcBorders>
            <w:hideMark/>
          </w:tcPr>
          <w:p w14:paraId="55AA9CFD" w14:textId="77777777" w:rsidR="00181618" w:rsidRPr="00A26E99" w:rsidRDefault="00181618" w:rsidP="00181618">
            <w:pPr>
              <w:ind w:firstLine="0"/>
              <w:jc w:val="left"/>
              <w:rPr>
                <w:rFonts w:ascii="Times New Roman" w:hAnsi="Times New Roman" w:cs="Times New Roman"/>
                <w:sz w:val="18"/>
                <w:szCs w:val="18"/>
              </w:rPr>
            </w:pPr>
            <w:r w:rsidRPr="00A26E99">
              <w:rPr>
                <w:rFonts w:ascii="Times New Roman" w:hAnsi="Times New Roman" w:cs="Times New Roman"/>
                <w:sz w:val="18"/>
                <w:szCs w:val="18"/>
              </w:rPr>
              <w:t>Студенты</w:t>
            </w:r>
          </w:p>
        </w:tc>
        <w:tc>
          <w:tcPr>
            <w:tcW w:w="1418" w:type="dxa"/>
            <w:gridSpan w:val="2"/>
            <w:tcBorders>
              <w:top w:val="single" w:sz="4" w:space="0" w:color="auto"/>
              <w:left w:val="single" w:sz="4" w:space="0" w:color="auto"/>
              <w:bottom w:val="single" w:sz="4" w:space="0" w:color="auto"/>
              <w:right w:val="single" w:sz="4" w:space="0" w:color="auto"/>
            </w:tcBorders>
          </w:tcPr>
          <w:p w14:paraId="0D5580C3" w14:textId="77777777" w:rsidR="00181618" w:rsidRPr="00A26E99" w:rsidRDefault="00181618" w:rsidP="00181618">
            <w:pPr>
              <w:ind w:firstLine="0"/>
              <w:jc w:val="left"/>
              <w:rPr>
                <w:rFonts w:ascii="Times New Roman" w:hAnsi="Times New Roman" w:cs="Times New Roman"/>
                <w:sz w:val="18"/>
                <w:szCs w:val="18"/>
                <w:lang w:val="en-US"/>
              </w:rPr>
            </w:pPr>
            <w:r w:rsidRPr="00A26E99">
              <w:rPr>
                <w:rFonts w:ascii="Times New Roman" w:hAnsi="Times New Roman" w:cs="Times New Roman"/>
                <w:sz w:val="18"/>
                <w:szCs w:val="18"/>
                <w:lang w:val="en-US"/>
              </w:rPr>
              <w:t>67</w:t>
            </w:r>
          </w:p>
        </w:tc>
        <w:tc>
          <w:tcPr>
            <w:tcW w:w="1398" w:type="dxa"/>
            <w:gridSpan w:val="2"/>
            <w:tcBorders>
              <w:top w:val="single" w:sz="4" w:space="0" w:color="auto"/>
              <w:left w:val="single" w:sz="4" w:space="0" w:color="auto"/>
              <w:bottom w:val="single" w:sz="4" w:space="0" w:color="auto"/>
              <w:right w:val="single" w:sz="4" w:space="0" w:color="auto"/>
            </w:tcBorders>
          </w:tcPr>
          <w:p w14:paraId="24396D11" w14:textId="77777777" w:rsidR="00181618" w:rsidRPr="00A26E99" w:rsidRDefault="00181618" w:rsidP="00181618">
            <w:pPr>
              <w:ind w:firstLine="0"/>
              <w:jc w:val="left"/>
              <w:rPr>
                <w:rFonts w:ascii="Times New Roman" w:hAnsi="Times New Roman" w:cs="Times New Roman"/>
                <w:sz w:val="18"/>
                <w:szCs w:val="18"/>
                <w:lang w:val="en-US"/>
              </w:rPr>
            </w:pPr>
            <w:r w:rsidRPr="00A26E99">
              <w:rPr>
                <w:rFonts w:ascii="Times New Roman" w:hAnsi="Times New Roman" w:cs="Times New Roman"/>
                <w:sz w:val="18"/>
                <w:szCs w:val="18"/>
                <w:lang w:val="en-US"/>
              </w:rPr>
              <w:t>16,2</w:t>
            </w:r>
          </w:p>
        </w:tc>
      </w:tr>
      <w:tr w:rsidR="00A14772" w:rsidRPr="00A26E99" w14:paraId="7E54EDB2" w14:textId="77777777" w:rsidTr="00A14772">
        <w:trPr>
          <w:gridAfter w:val="1"/>
          <w:wAfter w:w="8" w:type="dxa"/>
        </w:trPr>
        <w:tc>
          <w:tcPr>
            <w:tcW w:w="2977" w:type="dxa"/>
            <w:vMerge w:val="restart"/>
            <w:tcBorders>
              <w:top w:val="single" w:sz="4" w:space="0" w:color="auto"/>
              <w:left w:val="single" w:sz="4" w:space="0" w:color="auto"/>
              <w:right w:val="single" w:sz="4" w:space="0" w:color="auto"/>
            </w:tcBorders>
            <w:vAlign w:val="center"/>
            <w:hideMark/>
          </w:tcPr>
          <w:p w14:paraId="60118860" w14:textId="77777777" w:rsidR="00A14772" w:rsidRPr="00A26E99" w:rsidRDefault="00A14772" w:rsidP="00181618">
            <w:pPr>
              <w:ind w:firstLine="0"/>
              <w:jc w:val="left"/>
              <w:rPr>
                <w:rFonts w:ascii="Times New Roman" w:hAnsi="Times New Roman" w:cs="Times New Roman"/>
                <w:sz w:val="18"/>
                <w:szCs w:val="18"/>
              </w:rPr>
            </w:pPr>
            <w:r w:rsidRPr="00A26E99">
              <w:rPr>
                <w:rFonts w:ascii="Times New Roman" w:hAnsi="Times New Roman" w:cs="Times New Roman"/>
                <w:bCs/>
                <w:sz w:val="18"/>
                <w:szCs w:val="18"/>
              </w:rPr>
              <w:t>Доход</w:t>
            </w:r>
          </w:p>
        </w:tc>
        <w:tc>
          <w:tcPr>
            <w:tcW w:w="3827" w:type="dxa"/>
            <w:gridSpan w:val="2"/>
            <w:tcBorders>
              <w:top w:val="single" w:sz="4" w:space="0" w:color="auto"/>
              <w:left w:val="single" w:sz="4" w:space="0" w:color="auto"/>
              <w:bottom w:val="single" w:sz="4" w:space="0" w:color="auto"/>
              <w:right w:val="single" w:sz="4" w:space="0" w:color="auto"/>
            </w:tcBorders>
            <w:hideMark/>
          </w:tcPr>
          <w:p w14:paraId="1BA9C336" w14:textId="77777777" w:rsidR="00A14772" w:rsidRPr="00A26E99" w:rsidRDefault="00A14772" w:rsidP="00181618">
            <w:pPr>
              <w:ind w:firstLine="0"/>
              <w:jc w:val="left"/>
              <w:rPr>
                <w:rFonts w:ascii="Times New Roman" w:hAnsi="Times New Roman" w:cs="Times New Roman"/>
                <w:sz w:val="18"/>
                <w:szCs w:val="18"/>
              </w:rPr>
            </w:pPr>
            <w:r w:rsidRPr="00A26E99">
              <w:rPr>
                <w:rFonts w:ascii="Times New Roman" w:hAnsi="Times New Roman" w:cs="Times New Roman"/>
                <w:sz w:val="18"/>
                <w:szCs w:val="18"/>
              </w:rPr>
              <w:t>100 $</w:t>
            </w:r>
          </w:p>
        </w:tc>
        <w:tc>
          <w:tcPr>
            <w:tcW w:w="1418" w:type="dxa"/>
            <w:gridSpan w:val="2"/>
            <w:tcBorders>
              <w:top w:val="single" w:sz="4" w:space="0" w:color="auto"/>
              <w:left w:val="single" w:sz="4" w:space="0" w:color="auto"/>
              <w:bottom w:val="single" w:sz="4" w:space="0" w:color="auto"/>
              <w:right w:val="single" w:sz="4" w:space="0" w:color="auto"/>
            </w:tcBorders>
          </w:tcPr>
          <w:p w14:paraId="5AB2BD84" w14:textId="77777777" w:rsidR="00A14772" w:rsidRPr="00A26E99" w:rsidRDefault="00A14772" w:rsidP="00181618">
            <w:pPr>
              <w:ind w:firstLine="0"/>
              <w:jc w:val="left"/>
              <w:rPr>
                <w:rFonts w:ascii="Times New Roman" w:hAnsi="Times New Roman" w:cs="Times New Roman"/>
                <w:sz w:val="18"/>
                <w:szCs w:val="18"/>
                <w:lang w:val="en-US"/>
              </w:rPr>
            </w:pPr>
            <w:r w:rsidRPr="00A26E99">
              <w:rPr>
                <w:rFonts w:ascii="Times New Roman" w:hAnsi="Times New Roman" w:cs="Times New Roman"/>
                <w:sz w:val="18"/>
                <w:szCs w:val="18"/>
                <w:lang w:val="en-US"/>
              </w:rPr>
              <w:t>29</w:t>
            </w:r>
          </w:p>
        </w:tc>
        <w:tc>
          <w:tcPr>
            <w:tcW w:w="1398" w:type="dxa"/>
            <w:gridSpan w:val="2"/>
            <w:tcBorders>
              <w:top w:val="single" w:sz="4" w:space="0" w:color="auto"/>
              <w:left w:val="single" w:sz="4" w:space="0" w:color="auto"/>
              <w:bottom w:val="single" w:sz="4" w:space="0" w:color="auto"/>
              <w:right w:val="single" w:sz="4" w:space="0" w:color="auto"/>
            </w:tcBorders>
          </w:tcPr>
          <w:p w14:paraId="161D550F" w14:textId="77777777" w:rsidR="00A14772" w:rsidRPr="00A26E99" w:rsidRDefault="00A14772" w:rsidP="00181618">
            <w:pPr>
              <w:ind w:firstLine="0"/>
              <w:jc w:val="left"/>
              <w:rPr>
                <w:rFonts w:ascii="Times New Roman" w:hAnsi="Times New Roman" w:cs="Times New Roman"/>
                <w:sz w:val="18"/>
                <w:szCs w:val="18"/>
                <w:lang w:val="en-US"/>
              </w:rPr>
            </w:pPr>
            <w:r w:rsidRPr="00A26E99">
              <w:rPr>
                <w:rFonts w:ascii="Times New Roman" w:hAnsi="Times New Roman" w:cs="Times New Roman"/>
                <w:sz w:val="18"/>
                <w:szCs w:val="18"/>
                <w:lang w:val="en-US"/>
              </w:rPr>
              <w:t>7</w:t>
            </w:r>
          </w:p>
        </w:tc>
      </w:tr>
      <w:tr w:rsidR="00A14772" w:rsidRPr="00A26E99" w14:paraId="259EBBA3" w14:textId="77777777" w:rsidTr="00A14772">
        <w:trPr>
          <w:gridAfter w:val="1"/>
          <w:wAfter w:w="8" w:type="dxa"/>
        </w:trPr>
        <w:tc>
          <w:tcPr>
            <w:tcW w:w="2977" w:type="dxa"/>
            <w:vMerge/>
            <w:tcBorders>
              <w:left w:val="single" w:sz="4" w:space="0" w:color="auto"/>
              <w:right w:val="single" w:sz="4" w:space="0" w:color="auto"/>
            </w:tcBorders>
            <w:vAlign w:val="center"/>
            <w:hideMark/>
          </w:tcPr>
          <w:p w14:paraId="1B2FD049" w14:textId="77777777" w:rsidR="00A14772" w:rsidRPr="00A26E99" w:rsidRDefault="00A14772" w:rsidP="00181618">
            <w:pPr>
              <w:ind w:firstLine="0"/>
              <w:jc w:val="left"/>
              <w:rPr>
                <w:rFonts w:ascii="Times New Roman" w:hAnsi="Times New Roman" w:cs="Times New Roman"/>
                <w:sz w:val="18"/>
                <w:szCs w:val="18"/>
              </w:rPr>
            </w:pPr>
          </w:p>
        </w:tc>
        <w:tc>
          <w:tcPr>
            <w:tcW w:w="3827" w:type="dxa"/>
            <w:gridSpan w:val="2"/>
            <w:tcBorders>
              <w:top w:val="single" w:sz="4" w:space="0" w:color="auto"/>
              <w:left w:val="single" w:sz="4" w:space="0" w:color="auto"/>
              <w:bottom w:val="single" w:sz="4" w:space="0" w:color="auto"/>
              <w:right w:val="single" w:sz="4" w:space="0" w:color="auto"/>
            </w:tcBorders>
            <w:hideMark/>
          </w:tcPr>
          <w:p w14:paraId="1456357F" w14:textId="77777777" w:rsidR="00A14772" w:rsidRPr="00A26E99" w:rsidRDefault="00A14772" w:rsidP="00181618">
            <w:pPr>
              <w:ind w:firstLine="0"/>
              <w:jc w:val="left"/>
              <w:rPr>
                <w:rFonts w:ascii="Times New Roman" w:hAnsi="Times New Roman" w:cs="Times New Roman"/>
                <w:sz w:val="18"/>
                <w:szCs w:val="18"/>
              </w:rPr>
            </w:pPr>
            <w:r w:rsidRPr="00A26E99">
              <w:rPr>
                <w:rFonts w:ascii="Times New Roman" w:hAnsi="Times New Roman" w:cs="Times New Roman"/>
                <w:sz w:val="18"/>
                <w:szCs w:val="18"/>
              </w:rPr>
              <w:t>100-200 $</w:t>
            </w:r>
          </w:p>
        </w:tc>
        <w:tc>
          <w:tcPr>
            <w:tcW w:w="1418" w:type="dxa"/>
            <w:gridSpan w:val="2"/>
            <w:tcBorders>
              <w:top w:val="single" w:sz="4" w:space="0" w:color="auto"/>
              <w:left w:val="single" w:sz="4" w:space="0" w:color="auto"/>
              <w:bottom w:val="single" w:sz="4" w:space="0" w:color="auto"/>
              <w:right w:val="single" w:sz="4" w:space="0" w:color="auto"/>
            </w:tcBorders>
          </w:tcPr>
          <w:p w14:paraId="4A4F0CB9" w14:textId="77777777" w:rsidR="00A14772" w:rsidRPr="00A26E99" w:rsidRDefault="00A14772" w:rsidP="00181618">
            <w:pPr>
              <w:ind w:firstLine="0"/>
              <w:jc w:val="left"/>
              <w:rPr>
                <w:rFonts w:ascii="Times New Roman" w:hAnsi="Times New Roman" w:cs="Times New Roman"/>
                <w:sz w:val="18"/>
                <w:szCs w:val="18"/>
                <w:lang w:val="en-US"/>
              </w:rPr>
            </w:pPr>
            <w:r w:rsidRPr="00A26E99">
              <w:rPr>
                <w:rFonts w:ascii="Times New Roman" w:hAnsi="Times New Roman" w:cs="Times New Roman"/>
                <w:sz w:val="18"/>
                <w:szCs w:val="18"/>
                <w:lang w:val="en-US"/>
              </w:rPr>
              <w:t>28</w:t>
            </w:r>
          </w:p>
        </w:tc>
        <w:tc>
          <w:tcPr>
            <w:tcW w:w="1398" w:type="dxa"/>
            <w:gridSpan w:val="2"/>
            <w:tcBorders>
              <w:top w:val="single" w:sz="4" w:space="0" w:color="auto"/>
              <w:left w:val="single" w:sz="4" w:space="0" w:color="auto"/>
              <w:bottom w:val="single" w:sz="4" w:space="0" w:color="auto"/>
              <w:right w:val="single" w:sz="4" w:space="0" w:color="auto"/>
            </w:tcBorders>
          </w:tcPr>
          <w:p w14:paraId="55A7E8E7" w14:textId="77777777" w:rsidR="00A14772" w:rsidRPr="00A26E99" w:rsidRDefault="00A14772" w:rsidP="00181618">
            <w:pPr>
              <w:ind w:firstLine="0"/>
              <w:jc w:val="left"/>
              <w:rPr>
                <w:rFonts w:ascii="Times New Roman" w:hAnsi="Times New Roman" w:cs="Times New Roman"/>
                <w:sz w:val="18"/>
                <w:szCs w:val="18"/>
                <w:lang w:val="en-US"/>
              </w:rPr>
            </w:pPr>
            <w:r w:rsidRPr="00A26E99">
              <w:rPr>
                <w:rFonts w:ascii="Times New Roman" w:hAnsi="Times New Roman" w:cs="Times New Roman"/>
                <w:sz w:val="18"/>
                <w:szCs w:val="18"/>
                <w:lang w:val="en-US"/>
              </w:rPr>
              <w:t>6,8</w:t>
            </w:r>
          </w:p>
        </w:tc>
      </w:tr>
      <w:tr w:rsidR="00A14772" w:rsidRPr="00A26E99" w14:paraId="500993C0" w14:textId="77777777" w:rsidTr="00A14772">
        <w:trPr>
          <w:gridAfter w:val="1"/>
          <w:wAfter w:w="8" w:type="dxa"/>
        </w:trPr>
        <w:tc>
          <w:tcPr>
            <w:tcW w:w="2977" w:type="dxa"/>
            <w:vMerge/>
            <w:tcBorders>
              <w:left w:val="single" w:sz="4" w:space="0" w:color="auto"/>
              <w:right w:val="single" w:sz="4" w:space="0" w:color="auto"/>
            </w:tcBorders>
            <w:vAlign w:val="center"/>
            <w:hideMark/>
          </w:tcPr>
          <w:p w14:paraId="55912E43" w14:textId="77777777" w:rsidR="00A14772" w:rsidRPr="00A26E99" w:rsidRDefault="00A14772" w:rsidP="00181618">
            <w:pPr>
              <w:ind w:firstLine="0"/>
              <w:jc w:val="left"/>
              <w:rPr>
                <w:rFonts w:ascii="Times New Roman" w:hAnsi="Times New Roman" w:cs="Times New Roman"/>
                <w:sz w:val="18"/>
                <w:szCs w:val="18"/>
              </w:rPr>
            </w:pPr>
          </w:p>
        </w:tc>
        <w:tc>
          <w:tcPr>
            <w:tcW w:w="3827" w:type="dxa"/>
            <w:gridSpan w:val="2"/>
            <w:tcBorders>
              <w:top w:val="single" w:sz="4" w:space="0" w:color="auto"/>
              <w:left w:val="single" w:sz="4" w:space="0" w:color="auto"/>
              <w:bottom w:val="single" w:sz="4" w:space="0" w:color="auto"/>
              <w:right w:val="single" w:sz="4" w:space="0" w:color="auto"/>
            </w:tcBorders>
            <w:hideMark/>
          </w:tcPr>
          <w:p w14:paraId="3DA89635" w14:textId="77777777" w:rsidR="00A14772" w:rsidRPr="00A26E99" w:rsidRDefault="00A14772" w:rsidP="00181618">
            <w:pPr>
              <w:ind w:firstLine="0"/>
              <w:jc w:val="left"/>
              <w:rPr>
                <w:rFonts w:ascii="Times New Roman" w:hAnsi="Times New Roman" w:cs="Times New Roman"/>
                <w:sz w:val="18"/>
                <w:szCs w:val="18"/>
              </w:rPr>
            </w:pPr>
            <w:r w:rsidRPr="00A26E99">
              <w:rPr>
                <w:rFonts w:ascii="Times New Roman" w:hAnsi="Times New Roman" w:cs="Times New Roman"/>
                <w:sz w:val="18"/>
                <w:szCs w:val="18"/>
              </w:rPr>
              <w:t>200-300 $</w:t>
            </w:r>
          </w:p>
        </w:tc>
        <w:tc>
          <w:tcPr>
            <w:tcW w:w="1418" w:type="dxa"/>
            <w:gridSpan w:val="2"/>
            <w:tcBorders>
              <w:top w:val="single" w:sz="4" w:space="0" w:color="auto"/>
              <w:left w:val="single" w:sz="4" w:space="0" w:color="auto"/>
              <w:bottom w:val="single" w:sz="4" w:space="0" w:color="auto"/>
              <w:right w:val="single" w:sz="4" w:space="0" w:color="auto"/>
            </w:tcBorders>
          </w:tcPr>
          <w:p w14:paraId="07974F3E" w14:textId="77777777" w:rsidR="00A14772" w:rsidRPr="00A26E99" w:rsidRDefault="00A14772" w:rsidP="00181618">
            <w:pPr>
              <w:ind w:firstLine="0"/>
              <w:jc w:val="left"/>
              <w:rPr>
                <w:rFonts w:ascii="Times New Roman" w:hAnsi="Times New Roman" w:cs="Times New Roman"/>
                <w:sz w:val="18"/>
                <w:szCs w:val="18"/>
                <w:lang w:val="en-US"/>
              </w:rPr>
            </w:pPr>
            <w:r w:rsidRPr="00A26E99">
              <w:rPr>
                <w:rFonts w:ascii="Times New Roman" w:hAnsi="Times New Roman" w:cs="Times New Roman"/>
                <w:sz w:val="18"/>
                <w:szCs w:val="18"/>
                <w:lang w:val="en-US"/>
              </w:rPr>
              <w:t>49</w:t>
            </w:r>
          </w:p>
        </w:tc>
        <w:tc>
          <w:tcPr>
            <w:tcW w:w="1398" w:type="dxa"/>
            <w:gridSpan w:val="2"/>
            <w:tcBorders>
              <w:top w:val="single" w:sz="4" w:space="0" w:color="auto"/>
              <w:left w:val="single" w:sz="4" w:space="0" w:color="auto"/>
              <w:bottom w:val="single" w:sz="4" w:space="0" w:color="auto"/>
              <w:right w:val="single" w:sz="4" w:space="0" w:color="auto"/>
            </w:tcBorders>
          </w:tcPr>
          <w:p w14:paraId="52C7A4C9" w14:textId="77777777" w:rsidR="00A14772" w:rsidRPr="00A26E99" w:rsidRDefault="00A14772" w:rsidP="00181618">
            <w:pPr>
              <w:ind w:firstLine="0"/>
              <w:jc w:val="left"/>
              <w:rPr>
                <w:rFonts w:ascii="Times New Roman" w:hAnsi="Times New Roman" w:cs="Times New Roman"/>
                <w:sz w:val="18"/>
                <w:szCs w:val="18"/>
                <w:lang w:val="en-US"/>
              </w:rPr>
            </w:pPr>
            <w:r w:rsidRPr="00A26E99">
              <w:rPr>
                <w:rFonts w:ascii="Times New Roman" w:hAnsi="Times New Roman" w:cs="Times New Roman"/>
                <w:sz w:val="18"/>
                <w:szCs w:val="18"/>
                <w:lang w:val="en-US"/>
              </w:rPr>
              <w:t>11,9</w:t>
            </w:r>
          </w:p>
        </w:tc>
      </w:tr>
      <w:tr w:rsidR="00A14772" w:rsidRPr="00A26E99" w14:paraId="17ECF826" w14:textId="77777777" w:rsidTr="00A14772">
        <w:trPr>
          <w:gridAfter w:val="1"/>
          <w:wAfter w:w="8" w:type="dxa"/>
        </w:trPr>
        <w:tc>
          <w:tcPr>
            <w:tcW w:w="2977" w:type="dxa"/>
            <w:vMerge/>
            <w:tcBorders>
              <w:left w:val="single" w:sz="4" w:space="0" w:color="auto"/>
              <w:right w:val="single" w:sz="4" w:space="0" w:color="auto"/>
            </w:tcBorders>
            <w:vAlign w:val="center"/>
            <w:hideMark/>
          </w:tcPr>
          <w:p w14:paraId="1A7619B3" w14:textId="77777777" w:rsidR="00A14772" w:rsidRPr="00A26E99" w:rsidRDefault="00A14772" w:rsidP="00181618">
            <w:pPr>
              <w:ind w:firstLine="0"/>
              <w:jc w:val="left"/>
              <w:rPr>
                <w:rFonts w:ascii="Times New Roman" w:hAnsi="Times New Roman" w:cs="Times New Roman"/>
                <w:sz w:val="18"/>
                <w:szCs w:val="18"/>
              </w:rPr>
            </w:pPr>
          </w:p>
        </w:tc>
        <w:tc>
          <w:tcPr>
            <w:tcW w:w="3827" w:type="dxa"/>
            <w:gridSpan w:val="2"/>
            <w:tcBorders>
              <w:top w:val="single" w:sz="4" w:space="0" w:color="auto"/>
              <w:left w:val="single" w:sz="4" w:space="0" w:color="auto"/>
              <w:right w:val="single" w:sz="4" w:space="0" w:color="auto"/>
            </w:tcBorders>
            <w:hideMark/>
          </w:tcPr>
          <w:p w14:paraId="3FC49F8D" w14:textId="77777777" w:rsidR="00A14772" w:rsidRPr="00A26E99" w:rsidRDefault="00A14772" w:rsidP="00181618">
            <w:pPr>
              <w:ind w:firstLine="0"/>
              <w:jc w:val="left"/>
              <w:rPr>
                <w:rFonts w:ascii="Times New Roman" w:hAnsi="Times New Roman" w:cs="Times New Roman"/>
                <w:sz w:val="18"/>
                <w:szCs w:val="18"/>
              </w:rPr>
            </w:pPr>
            <w:r w:rsidRPr="00A26E99">
              <w:rPr>
                <w:rFonts w:ascii="Times New Roman" w:hAnsi="Times New Roman" w:cs="Times New Roman"/>
                <w:sz w:val="18"/>
                <w:szCs w:val="18"/>
              </w:rPr>
              <w:t>300-400 $</w:t>
            </w:r>
          </w:p>
        </w:tc>
        <w:tc>
          <w:tcPr>
            <w:tcW w:w="1418" w:type="dxa"/>
            <w:gridSpan w:val="2"/>
            <w:tcBorders>
              <w:top w:val="single" w:sz="4" w:space="0" w:color="auto"/>
              <w:left w:val="single" w:sz="4" w:space="0" w:color="auto"/>
              <w:right w:val="single" w:sz="4" w:space="0" w:color="auto"/>
            </w:tcBorders>
          </w:tcPr>
          <w:p w14:paraId="7529AE8C" w14:textId="77777777" w:rsidR="00A14772" w:rsidRPr="00A26E99" w:rsidRDefault="00A14772" w:rsidP="00181618">
            <w:pPr>
              <w:ind w:firstLine="0"/>
              <w:jc w:val="left"/>
              <w:rPr>
                <w:rFonts w:ascii="Times New Roman" w:hAnsi="Times New Roman" w:cs="Times New Roman"/>
                <w:sz w:val="18"/>
                <w:szCs w:val="18"/>
                <w:lang w:val="en-US"/>
              </w:rPr>
            </w:pPr>
            <w:r w:rsidRPr="00A26E99">
              <w:rPr>
                <w:rFonts w:ascii="Times New Roman" w:hAnsi="Times New Roman" w:cs="Times New Roman"/>
                <w:sz w:val="18"/>
                <w:szCs w:val="18"/>
                <w:lang w:val="en-US"/>
              </w:rPr>
              <w:t>31</w:t>
            </w:r>
          </w:p>
        </w:tc>
        <w:tc>
          <w:tcPr>
            <w:tcW w:w="1398" w:type="dxa"/>
            <w:gridSpan w:val="2"/>
            <w:tcBorders>
              <w:top w:val="single" w:sz="4" w:space="0" w:color="auto"/>
              <w:left w:val="single" w:sz="4" w:space="0" w:color="auto"/>
              <w:right w:val="single" w:sz="4" w:space="0" w:color="auto"/>
            </w:tcBorders>
          </w:tcPr>
          <w:p w14:paraId="5B1A3841" w14:textId="77777777" w:rsidR="00A14772" w:rsidRPr="00A26E99" w:rsidRDefault="00A14772" w:rsidP="00181618">
            <w:pPr>
              <w:ind w:firstLine="0"/>
              <w:jc w:val="left"/>
              <w:rPr>
                <w:rFonts w:ascii="Times New Roman" w:hAnsi="Times New Roman" w:cs="Times New Roman"/>
                <w:sz w:val="18"/>
                <w:szCs w:val="18"/>
                <w:lang w:val="en-US"/>
              </w:rPr>
            </w:pPr>
            <w:r w:rsidRPr="00A26E99">
              <w:rPr>
                <w:rFonts w:ascii="Times New Roman" w:hAnsi="Times New Roman" w:cs="Times New Roman"/>
                <w:sz w:val="18"/>
                <w:szCs w:val="18"/>
                <w:lang w:val="en-US"/>
              </w:rPr>
              <w:t>7,5</w:t>
            </w:r>
          </w:p>
        </w:tc>
      </w:tr>
      <w:tr w:rsidR="00A14772" w:rsidRPr="00A26E99" w14:paraId="75066E4D" w14:textId="77777777" w:rsidTr="00A147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 w:type="dxa"/>
        </w:trPr>
        <w:tc>
          <w:tcPr>
            <w:tcW w:w="2977" w:type="dxa"/>
            <w:vMerge/>
            <w:tcBorders>
              <w:left w:val="single" w:sz="4" w:space="0" w:color="auto"/>
              <w:right w:val="single" w:sz="4" w:space="0" w:color="auto"/>
            </w:tcBorders>
            <w:vAlign w:val="center"/>
            <w:hideMark/>
          </w:tcPr>
          <w:p w14:paraId="78F877CF" w14:textId="77777777" w:rsidR="00A14772" w:rsidRPr="00A26E99" w:rsidRDefault="00A14772" w:rsidP="00181618">
            <w:pPr>
              <w:ind w:firstLine="0"/>
              <w:jc w:val="left"/>
              <w:rPr>
                <w:rFonts w:ascii="Times New Roman" w:hAnsi="Times New Roman" w:cs="Times New Roman"/>
                <w:sz w:val="18"/>
                <w:szCs w:val="18"/>
                <w:lang w:val="en-US"/>
              </w:rPr>
            </w:pPr>
          </w:p>
        </w:tc>
        <w:tc>
          <w:tcPr>
            <w:tcW w:w="3827" w:type="dxa"/>
            <w:gridSpan w:val="2"/>
            <w:tcBorders>
              <w:left w:val="single" w:sz="4" w:space="0" w:color="auto"/>
            </w:tcBorders>
            <w:hideMark/>
          </w:tcPr>
          <w:p w14:paraId="6F192E44" w14:textId="77777777" w:rsidR="00A14772" w:rsidRPr="00A26E99" w:rsidRDefault="00A14772" w:rsidP="00181618">
            <w:pPr>
              <w:ind w:firstLine="0"/>
              <w:jc w:val="left"/>
              <w:rPr>
                <w:rFonts w:ascii="Times New Roman" w:hAnsi="Times New Roman" w:cs="Times New Roman"/>
                <w:sz w:val="18"/>
                <w:szCs w:val="18"/>
              </w:rPr>
            </w:pPr>
            <w:r w:rsidRPr="00A26E99">
              <w:rPr>
                <w:rFonts w:ascii="Times New Roman" w:hAnsi="Times New Roman" w:cs="Times New Roman"/>
                <w:sz w:val="18"/>
                <w:szCs w:val="18"/>
              </w:rPr>
              <w:t>400-500 $</w:t>
            </w:r>
          </w:p>
        </w:tc>
        <w:tc>
          <w:tcPr>
            <w:tcW w:w="1418" w:type="dxa"/>
            <w:gridSpan w:val="2"/>
          </w:tcPr>
          <w:p w14:paraId="3410E076" w14:textId="77777777" w:rsidR="00A14772" w:rsidRPr="00A26E99" w:rsidRDefault="00A14772" w:rsidP="00181618">
            <w:pPr>
              <w:ind w:firstLine="0"/>
              <w:jc w:val="left"/>
              <w:rPr>
                <w:rFonts w:ascii="Times New Roman" w:hAnsi="Times New Roman" w:cs="Times New Roman"/>
                <w:sz w:val="18"/>
                <w:szCs w:val="18"/>
                <w:lang w:val="en-US"/>
              </w:rPr>
            </w:pPr>
            <w:r w:rsidRPr="00A26E99">
              <w:rPr>
                <w:rFonts w:ascii="Times New Roman" w:hAnsi="Times New Roman" w:cs="Times New Roman"/>
                <w:sz w:val="18"/>
                <w:szCs w:val="18"/>
                <w:lang w:val="en-US"/>
              </w:rPr>
              <w:t>45</w:t>
            </w:r>
          </w:p>
        </w:tc>
        <w:tc>
          <w:tcPr>
            <w:tcW w:w="1398" w:type="dxa"/>
            <w:gridSpan w:val="2"/>
          </w:tcPr>
          <w:p w14:paraId="067FEF27" w14:textId="77777777" w:rsidR="00A14772" w:rsidRPr="00A26E99" w:rsidRDefault="00A14772" w:rsidP="00181618">
            <w:pPr>
              <w:ind w:firstLine="0"/>
              <w:jc w:val="left"/>
              <w:rPr>
                <w:rFonts w:ascii="Times New Roman" w:hAnsi="Times New Roman" w:cs="Times New Roman"/>
                <w:sz w:val="18"/>
                <w:szCs w:val="18"/>
                <w:lang w:val="en-US"/>
              </w:rPr>
            </w:pPr>
            <w:r w:rsidRPr="00A26E99">
              <w:rPr>
                <w:rFonts w:ascii="Times New Roman" w:hAnsi="Times New Roman" w:cs="Times New Roman"/>
                <w:sz w:val="18"/>
                <w:szCs w:val="18"/>
                <w:lang w:val="en-US"/>
              </w:rPr>
              <w:t>10,9</w:t>
            </w:r>
          </w:p>
        </w:tc>
      </w:tr>
      <w:tr w:rsidR="00A14772" w:rsidRPr="00A26E99" w14:paraId="39B1AF68" w14:textId="77777777" w:rsidTr="00A147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 w:type="dxa"/>
        </w:trPr>
        <w:tc>
          <w:tcPr>
            <w:tcW w:w="2977" w:type="dxa"/>
            <w:vMerge/>
            <w:tcBorders>
              <w:left w:val="single" w:sz="4" w:space="0" w:color="auto"/>
              <w:right w:val="single" w:sz="4" w:space="0" w:color="auto"/>
            </w:tcBorders>
            <w:vAlign w:val="center"/>
            <w:hideMark/>
          </w:tcPr>
          <w:p w14:paraId="12C27696" w14:textId="77777777" w:rsidR="00A14772" w:rsidRPr="00A26E99" w:rsidRDefault="00A14772" w:rsidP="00181618">
            <w:pPr>
              <w:ind w:firstLine="0"/>
              <w:jc w:val="left"/>
              <w:rPr>
                <w:rFonts w:ascii="Times New Roman" w:hAnsi="Times New Roman" w:cs="Times New Roman"/>
                <w:sz w:val="18"/>
                <w:szCs w:val="18"/>
              </w:rPr>
            </w:pPr>
          </w:p>
        </w:tc>
        <w:tc>
          <w:tcPr>
            <w:tcW w:w="3827" w:type="dxa"/>
            <w:gridSpan w:val="2"/>
            <w:tcBorders>
              <w:left w:val="single" w:sz="4" w:space="0" w:color="auto"/>
            </w:tcBorders>
            <w:hideMark/>
          </w:tcPr>
          <w:p w14:paraId="494C20A6" w14:textId="77777777" w:rsidR="00A14772" w:rsidRPr="00A26E99" w:rsidRDefault="00A14772" w:rsidP="00181618">
            <w:pPr>
              <w:ind w:firstLine="0"/>
              <w:jc w:val="left"/>
              <w:rPr>
                <w:rFonts w:ascii="Times New Roman" w:hAnsi="Times New Roman" w:cs="Times New Roman"/>
                <w:sz w:val="18"/>
                <w:szCs w:val="18"/>
              </w:rPr>
            </w:pPr>
            <w:r w:rsidRPr="00A26E99">
              <w:rPr>
                <w:rFonts w:ascii="Times New Roman" w:hAnsi="Times New Roman" w:cs="Times New Roman"/>
                <w:sz w:val="18"/>
                <w:szCs w:val="18"/>
              </w:rPr>
              <w:t>500-1000 $</w:t>
            </w:r>
          </w:p>
        </w:tc>
        <w:tc>
          <w:tcPr>
            <w:tcW w:w="1418" w:type="dxa"/>
            <w:gridSpan w:val="2"/>
          </w:tcPr>
          <w:p w14:paraId="088D5713" w14:textId="77777777" w:rsidR="00A14772" w:rsidRPr="00A26E99" w:rsidRDefault="00A14772" w:rsidP="00181618">
            <w:pPr>
              <w:ind w:firstLine="0"/>
              <w:jc w:val="left"/>
              <w:rPr>
                <w:rFonts w:ascii="Times New Roman" w:hAnsi="Times New Roman" w:cs="Times New Roman"/>
                <w:sz w:val="18"/>
                <w:szCs w:val="18"/>
                <w:lang w:val="en-US"/>
              </w:rPr>
            </w:pPr>
            <w:r w:rsidRPr="00A26E99">
              <w:rPr>
                <w:rFonts w:ascii="Times New Roman" w:hAnsi="Times New Roman" w:cs="Times New Roman"/>
                <w:sz w:val="18"/>
                <w:szCs w:val="18"/>
                <w:lang w:val="en-US"/>
              </w:rPr>
              <w:t>58</w:t>
            </w:r>
          </w:p>
        </w:tc>
        <w:tc>
          <w:tcPr>
            <w:tcW w:w="1398" w:type="dxa"/>
            <w:gridSpan w:val="2"/>
          </w:tcPr>
          <w:p w14:paraId="3152346B" w14:textId="77777777" w:rsidR="00A14772" w:rsidRPr="00A26E99" w:rsidRDefault="00A14772" w:rsidP="00181618">
            <w:pPr>
              <w:ind w:firstLine="0"/>
              <w:jc w:val="left"/>
              <w:rPr>
                <w:rFonts w:ascii="Times New Roman" w:hAnsi="Times New Roman" w:cs="Times New Roman"/>
                <w:sz w:val="18"/>
                <w:szCs w:val="18"/>
                <w:lang w:val="en-US"/>
              </w:rPr>
            </w:pPr>
            <w:r w:rsidRPr="00A26E99">
              <w:rPr>
                <w:rFonts w:ascii="Times New Roman" w:hAnsi="Times New Roman" w:cs="Times New Roman"/>
                <w:sz w:val="18"/>
                <w:szCs w:val="18"/>
                <w:lang w:val="en-US"/>
              </w:rPr>
              <w:t>14</w:t>
            </w:r>
          </w:p>
        </w:tc>
      </w:tr>
      <w:tr w:rsidR="00A14772" w:rsidRPr="00A26E99" w14:paraId="02E41F61" w14:textId="77777777" w:rsidTr="00A147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 w:type="dxa"/>
        </w:trPr>
        <w:tc>
          <w:tcPr>
            <w:tcW w:w="2977" w:type="dxa"/>
            <w:vMerge/>
            <w:tcBorders>
              <w:left w:val="single" w:sz="4" w:space="0" w:color="auto"/>
              <w:right w:val="single" w:sz="4" w:space="0" w:color="auto"/>
            </w:tcBorders>
            <w:vAlign w:val="center"/>
            <w:hideMark/>
          </w:tcPr>
          <w:p w14:paraId="70A30E02" w14:textId="77777777" w:rsidR="00A14772" w:rsidRPr="00A26E99" w:rsidRDefault="00A14772" w:rsidP="00181618">
            <w:pPr>
              <w:ind w:firstLine="0"/>
              <w:jc w:val="left"/>
              <w:rPr>
                <w:rFonts w:ascii="Times New Roman" w:hAnsi="Times New Roman" w:cs="Times New Roman"/>
                <w:sz w:val="18"/>
                <w:szCs w:val="18"/>
              </w:rPr>
            </w:pPr>
          </w:p>
        </w:tc>
        <w:tc>
          <w:tcPr>
            <w:tcW w:w="3827" w:type="dxa"/>
            <w:gridSpan w:val="2"/>
            <w:tcBorders>
              <w:left w:val="single" w:sz="4" w:space="0" w:color="auto"/>
            </w:tcBorders>
            <w:hideMark/>
          </w:tcPr>
          <w:p w14:paraId="3A5D4BC7" w14:textId="77777777" w:rsidR="00A14772" w:rsidRPr="00A26E99" w:rsidRDefault="00A14772" w:rsidP="00181618">
            <w:pPr>
              <w:ind w:firstLine="0"/>
              <w:jc w:val="left"/>
              <w:rPr>
                <w:rFonts w:ascii="Times New Roman" w:hAnsi="Times New Roman" w:cs="Times New Roman"/>
                <w:sz w:val="18"/>
                <w:szCs w:val="18"/>
              </w:rPr>
            </w:pPr>
            <w:r w:rsidRPr="00A26E99">
              <w:rPr>
                <w:rFonts w:ascii="Times New Roman" w:hAnsi="Times New Roman" w:cs="Times New Roman"/>
                <w:sz w:val="18"/>
                <w:szCs w:val="18"/>
              </w:rPr>
              <w:t>1000 -1500 $</w:t>
            </w:r>
          </w:p>
        </w:tc>
        <w:tc>
          <w:tcPr>
            <w:tcW w:w="1418" w:type="dxa"/>
            <w:gridSpan w:val="2"/>
          </w:tcPr>
          <w:p w14:paraId="2830DE3F" w14:textId="77777777" w:rsidR="00A14772" w:rsidRPr="00A26E99" w:rsidRDefault="00A14772" w:rsidP="00181618">
            <w:pPr>
              <w:ind w:firstLine="0"/>
              <w:jc w:val="left"/>
              <w:rPr>
                <w:rFonts w:ascii="Times New Roman" w:hAnsi="Times New Roman" w:cs="Times New Roman"/>
                <w:sz w:val="18"/>
                <w:szCs w:val="18"/>
                <w:lang w:val="en-US"/>
              </w:rPr>
            </w:pPr>
            <w:r w:rsidRPr="00A26E99">
              <w:rPr>
                <w:rFonts w:ascii="Times New Roman" w:hAnsi="Times New Roman" w:cs="Times New Roman"/>
                <w:sz w:val="18"/>
                <w:szCs w:val="18"/>
                <w:lang w:val="en-US"/>
              </w:rPr>
              <w:t>36</w:t>
            </w:r>
          </w:p>
        </w:tc>
        <w:tc>
          <w:tcPr>
            <w:tcW w:w="1398" w:type="dxa"/>
            <w:gridSpan w:val="2"/>
          </w:tcPr>
          <w:p w14:paraId="75CADF44" w14:textId="77777777" w:rsidR="00A14772" w:rsidRPr="00A26E99" w:rsidRDefault="00A14772" w:rsidP="00181618">
            <w:pPr>
              <w:ind w:firstLine="0"/>
              <w:jc w:val="left"/>
              <w:rPr>
                <w:rFonts w:ascii="Times New Roman" w:hAnsi="Times New Roman" w:cs="Times New Roman"/>
                <w:sz w:val="18"/>
                <w:szCs w:val="18"/>
                <w:lang w:val="en-US"/>
              </w:rPr>
            </w:pPr>
            <w:r w:rsidRPr="00A26E99">
              <w:rPr>
                <w:rFonts w:ascii="Times New Roman" w:hAnsi="Times New Roman" w:cs="Times New Roman"/>
                <w:sz w:val="18"/>
                <w:szCs w:val="18"/>
                <w:lang w:val="en-US"/>
              </w:rPr>
              <w:t>8,7</w:t>
            </w:r>
          </w:p>
        </w:tc>
      </w:tr>
      <w:tr w:rsidR="00A14772" w:rsidRPr="00A26E99" w14:paraId="0A42B90A" w14:textId="77777777" w:rsidTr="00A147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 w:type="dxa"/>
        </w:trPr>
        <w:tc>
          <w:tcPr>
            <w:tcW w:w="2977" w:type="dxa"/>
            <w:vMerge/>
            <w:tcBorders>
              <w:left w:val="single" w:sz="4" w:space="0" w:color="auto"/>
              <w:right w:val="single" w:sz="4" w:space="0" w:color="auto"/>
            </w:tcBorders>
            <w:vAlign w:val="center"/>
            <w:hideMark/>
          </w:tcPr>
          <w:p w14:paraId="04948078" w14:textId="3F59DBDB" w:rsidR="00A14772" w:rsidRPr="00A26E99" w:rsidRDefault="00A14772" w:rsidP="00181618">
            <w:pPr>
              <w:ind w:firstLine="0"/>
              <w:jc w:val="left"/>
              <w:rPr>
                <w:rFonts w:ascii="Times New Roman" w:hAnsi="Times New Roman" w:cs="Times New Roman"/>
                <w:sz w:val="18"/>
                <w:szCs w:val="18"/>
              </w:rPr>
            </w:pPr>
          </w:p>
        </w:tc>
        <w:tc>
          <w:tcPr>
            <w:tcW w:w="3827" w:type="dxa"/>
            <w:gridSpan w:val="2"/>
            <w:tcBorders>
              <w:left w:val="single" w:sz="4" w:space="0" w:color="auto"/>
            </w:tcBorders>
            <w:hideMark/>
          </w:tcPr>
          <w:p w14:paraId="50111FDC" w14:textId="77777777" w:rsidR="00A14772" w:rsidRPr="00A26E99" w:rsidRDefault="00A14772" w:rsidP="00181618">
            <w:pPr>
              <w:ind w:firstLine="0"/>
              <w:jc w:val="left"/>
              <w:rPr>
                <w:rFonts w:ascii="Times New Roman" w:hAnsi="Times New Roman" w:cs="Times New Roman"/>
                <w:sz w:val="18"/>
                <w:szCs w:val="18"/>
              </w:rPr>
            </w:pPr>
            <w:r w:rsidRPr="00A26E99">
              <w:rPr>
                <w:rFonts w:ascii="Times New Roman" w:hAnsi="Times New Roman" w:cs="Times New Roman"/>
                <w:sz w:val="18"/>
                <w:szCs w:val="18"/>
              </w:rPr>
              <w:t>1500-2000 $</w:t>
            </w:r>
          </w:p>
        </w:tc>
        <w:tc>
          <w:tcPr>
            <w:tcW w:w="1418" w:type="dxa"/>
            <w:gridSpan w:val="2"/>
          </w:tcPr>
          <w:p w14:paraId="3C002875" w14:textId="77777777" w:rsidR="00A14772" w:rsidRPr="00A26E99" w:rsidRDefault="00A14772" w:rsidP="00181618">
            <w:pPr>
              <w:ind w:firstLine="0"/>
              <w:jc w:val="left"/>
              <w:rPr>
                <w:rFonts w:ascii="Times New Roman" w:hAnsi="Times New Roman" w:cs="Times New Roman"/>
                <w:sz w:val="18"/>
                <w:szCs w:val="18"/>
                <w:lang w:val="en-US"/>
              </w:rPr>
            </w:pPr>
            <w:r w:rsidRPr="00A26E99">
              <w:rPr>
                <w:rFonts w:ascii="Times New Roman" w:hAnsi="Times New Roman" w:cs="Times New Roman"/>
                <w:sz w:val="18"/>
                <w:szCs w:val="18"/>
                <w:lang w:val="en-US"/>
              </w:rPr>
              <w:t>16</w:t>
            </w:r>
          </w:p>
        </w:tc>
        <w:tc>
          <w:tcPr>
            <w:tcW w:w="1398" w:type="dxa"/>
            <w:gridSpan w:val="2"/>
          </w:tcPr>
          <w:p w14:paraId="6D1CF07C" w14:textId="77777777" w:rsidR="00A14772" w:rsidRPr="00A26E99" w:rsidRDefault="00A14772" w:rsidP="00181618">
            <w:pPr>
              <w:ind w:firstLine="0"/>
              <w:jc w:val="left"/>
              <w:rPr>
                <w:rFonts w:ascii="Times New Roman" w:hAnsi="Times New Roman" w:cs="Times New Roman"/>
                <w:sz w:val="18"/>
                <w:szCs w:val="18"/>
                <w:lang w:val="en-US"/>
              </w:rPr>
            </w:pPr>
            <w:r w:rsidRPr="00A26E99">
              <w:rPr>
                <w:rFonts w:ascii="Times New Roman" w:hAnsi="Times New Roman" w:cs="Times New Roman"/>
                <w:sz w:val="18"/>
                <w:szCs w:val="18"/>
                <w:lang w:val="en-US"/>
              </w:rPr>
              <w:t>3,9</w:t>
            </w:r>
          </w:p>
        </w:tc>
      </w:tr>
      <w:tr w:rsidR="00A14772" w:rsidRPr="00A26E99" w14:paraId="1E6AF782" w14:textId="77777777" w:rsidTr="00A147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 w:type="dxa"/>
        </w:trPr>
        <w:tc>
          <w:tcPr>
            <w:tcW w:w="2977" w:type="dxa"/>
            <w:vMerge/>
            <w:tcBorders>
              <w:left w:val="single" w:sz="4" w:space="0" w:color="auto"/>
              <w:right w:val="single" w:sz="4" w:space="0" w:color="auto"/>
            </w:tcBorders>
            <w:vAlign w:val="center"/>
            <w:hideMark/>
          </w:tcPr>
          <w:p w14:paraId="3CC16F01" w14:textId="77777777" w:rsidR="00A14772" w:rsidRPr="00A26E99" w:rsidRDefault="00A14772" w:rsidP="00181618">
            <w:pPr>
              <w:ind w:firstLine="0"/>
              <w:jc w:val="left"/>
              <w:rPr>
                <w:rFonts w:ascii="Times New Roman" w:hAnsi="Times New Roman" w:cs="Times New Roman"/>
                <w:sz w:val="18"/>
                <w:szCs w:val="18"/>
              </w:rPr>
            </w:pPr>
          </w:p>
        </w:tc>
        <w:tc>
          <w:tcPr>
            <w:tcW w:w="3827" w:type="dxa"/>
            <w:gridSpan w:val="2"/>
            <w:tcBorders>
              <w:left w:val="single" w:sz="4" w:space="0" w:color="auto"/>
            </w:tcBorders>
            <w:hideMark/>
          </w:tcPr>
          <w:p w14:paraId="63CC3FF2" w14:textId="77777777" w:rsidR="00A14772" w:rsidRPr="00A26E99" w:rsidRDefault="00A14772" w:rsidP="00181618">
            <w:pPr>
              <w:ind w:firstLine="0"/>
              <w:jc w:val="left"/>
              <w:rPr>
                <w:rFonts w:ascii="Times New Roman" w:hAnsi="Times New Roman" w:cs="Times New Roman"/>
                <w:sz w:val="18"/>
                <w:szCs w:val="18"/>
              </w:rPr>
            </w:pPr>
            <w:r w:rsidRPr="00A26E99">
              <w:rPr>
                <w:rFonts w:ascii="Times New Roman" w:hAnsi="Times New Roman" w:cs="Times New Roman"/>
                <w:sz w:val="18"/>
                <w:szCs w:val="18"/>
              </w:rPr>
              <w:t>2000-3000$</w:t>
            </w:r>
          </w:p>
        </w:tc>
        <w:tc>
          <w:tcPr>
            <w:tcW w:w="1418" w:type="dxa"/>
            <w:gridSpan w:val="2"/>
          </w:tcPr>
          <w:p w14:paraId="2DBE04CD" w14:textId="77777777" w:rsidR="00A14772" w:rsidRPr="00A26E99" w:rsidRDefault="00A14772" w:rsidP="00181618">
            <w:pPr>
              <w:ind w:firstLine="0"/>
              <w:jc w:val="left"/>
              <w:rPr>
                <w:rFonts w:ascii="Times New Roman" w:hAnsi="Times New Roman" w:cs="Times New Roman"/>
                <w:sz w:val="18"/>
                <w:szCs w:val="18"/>
                <w:lang w:val="en-US"/>
              </w:rPr>
            </w:pPr>
            <w:r w:rsidRPr="00A26E99">
              <w:rPr>
                <w:rFonts w:ascii="Times New Roman" w:hAnsi="Times New Roman" w:cs="Times New Roman"/>
                <w:sz w:val="18"/>
                <w:szCs w:val="18"/>
                <w:lang w:val="en-US"/>
              </w:rPr>
              <w:t>15</w:t>
            </w:r>
          </w:p>
        </w:tc>
        <w:tc>
          <w:tcPr>
            <w:tcW w:w="1398" w:type="dxa"/>
            <w:gridSpan w:val="2"/>
          </w:tcPr>
          <w:p w14:paraId="6DCAF6CD" w14:textId="77777777" w:rsidR="00A14772" w:rsidRPr="00A26E99" w:rsidRDefault="00A14772" w:rsidP="00181618">
            <w:pPr>
              <w:ind w:firstLine="0"/>
              <w:jc w:val="left"/>
              <w:rPr>
                <w:rFonts w:ascii="Times New Roman" w:hAnsi="Times New Roman" w:cs="Times New Roman"/>
                <w:sz w:val="18"/>
                <w:szCs w:val="18"/>
                <w:lang w:val="en-US"/>
              </w:rPr>
            </w:pPr>
            <w:r w:rsidRPr="00A26E99">
              <w:rPr>
                <w:rFonts w:ascii="Times New Roman" w:hAnsi="Times New Roman" w:cs="Times New Roman"/>
                <w:sz w:val="18"/>
                <w:szCs w:val="18"/>
                <w:lang w:val="en-US"/>
              </w:rPr>
              <w:t>3,6</w:t>
            </w:r>
          </w:p>
        </w:tc>
      </w:tr>
      <w:tr w:rsidR="00A14772" w:rsidRPr="00A26E99" w14:paraId="62311D74" w14:textId="77777777" w:rsidTr="00A147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 w:type="dxa"/>
        </w:trPr>
        <w:tc>
          <w:tcPr>
            <w:tcW w:w="2977" w:type="dxa"/>
            <w:vMerge/>
            <w:tcBorders>
              <w:left w:val="single" w:sz="4" w:space="0" w:color="auto"/>
              <w:right w:val="single" w:sz="4" w:space="0" w:color="auto"/>
            </w:tcBorders>
            <w:vAlign w:val="center"/>
            <w:hideMark/>
          </w:tcPr>
          <w:p w14:paraId="08A5F266" w14:textId="77777777" w:rsidR="00A14772" w:rsidRPr="00A26E99" w:rsidRDefault="00A14772" w:rsidP="00181618">
            <w:pPr>
              <w:ind w:firstLine="0"/>
              <w:jc w:val="left"/>
              <w:rPr>
                <w:rFonts w:ascii="Times New Roman" w:hAnsi="Times New Roman" w:cs="Times New Roman"/>
                <w:sz w:val="18"/>
                <w:szCs w:val="18"/>
              </w:rPr>
            </w:pPr>
          </w:p>
        </w:tc>
        <w:tc>
          <w:tcPr>
            <w:tcW w:w="3827" w:type="dxa"/>
            <w:gridSpan w:val="2"/>
            <w:tcBorders>
              <w:left w:val="single" w:sz="4" w:space="0" w:color="auto"/>
            </w:tcBorders>
            <w:hideMark/>
          </w:tcPr>
          <w:p w14:paraId="6150E10F" w14:textId="77777777" w:rsidR="00A14772" w:rsidRPr="00A26E99" w:rsidRDefault="00A14772" w:rsidP="00181618">
            <w:pPr>
              <w:ind w:firstLine="0"/>
              <w:jc w:val="left"/>
              <w:rPr>
                <w:rFonts w:ascii="Times New Roman" w:hAnsi="Times New Roman" w:cs="Times New Roman"/>
                <w:sz w:val="18"/>
                <w:szCs w:val="18"/>
              </w:rPr>
            </w:pPr>
            <w:r w:rsidRPr="00A26E99">
              <w:rPr>
                <w:rFonts w:ascii="Times New Roman" w:hAnsi="Times New Roman" w:cs="Times New Roman"/>
                <w:sz w:val="18"/>
                <w:szCs w:val="18"/>
              </w:rPr>
              <w:t xml:space="preserve">Свыше </w:t>
            </w:r>
            <w:r w:rsidRPr="00A26E99">
              <w:rPr>
                <w:rFonts w:ascii="Times New Roman" w:hAnsi="Times New Roman" w:cs="Times New Roman"/>
                <w:sz w:val="18"/>
                <w:szCs w:val="18"/>
                <w:lang w:val="en-US"/>
              </w:rPr>
              <w:t xml:space="preserve"> </w:t>
            </w:r>
            <w:r w:rsidRPr="00A26E99">
              <w:rPr>
                <w:rFonts w:ascii="Times New Roman" w:hAnsi="Times New Roman" w:cs="Times New Roman"/>
                <w:sz w:val="18"/>
                <w:szCs w:val="18"/>
              </w:rPr>
              <w:t>3000 $</w:t>
            </w:r>
          </w:p>
        </w:tc>
        <w:tc>
          <w:tcPr>
            <w:tcW w:w="1418" w:type="dxa"/>
            <w:gridSpan w:val="2"/>
          </w:tcPr>
          <w:p w14:paraId="76D6EA84" w14:textId="77777777" w:rsidR="00A14772" w:rsidRPr="00A26E99" w:rsidRDefault="00A14772" w:rsidP="00181618">
            <w:pPr>
              <w:ind w:firstLine="0"/>
              <w:jc w:val="left"/>
              <w:rPr>
                <w:rFonts w:ascii="Times New Roman" w:hAnsi="Times New Roman" w:cs="Times New Roman"/>
                <w:sz w:val="18"/>
                <w:szCs w:val="18"/>
              </w:rPr>
            </w:pPr>
            <w:r w:rsidRPr="00A26E99">
              <w:rPr>
                <w:rFonts w:ascii="Times New Roman" w:hAnsi="Times New Roman" w:cs="Times New Roman"/>
                <w:sz w:val="18"/>
                <w:szCs w:val="18"/>
                <w:lang w:val="en-US"/>
              </w:rPr>
              <w:t>17</w:t>
            </w:r>
          </w:p>
        </w:tc>
        <w:tc>
          <w:tcPr>
            <w:tcW w:w="1398" w:type="dxa"/>
            <w:gridSpan w:val="2"/>
          </w:tcPr>
          <w:p w14:paraId="2DEFC3A3" w14:textId="77777777" w:rsidR="00A14772" w:rsidRPr="00A26E99" w:rsidRDefault="00A14772" w:rsidP="00181618">
            <w:pPr>
              <w:ind w:firstLine="0"/>
              <w:jc w:val="left"/>
              <w:rPr>
                <w:rFonts w:ascii="Times New Roman" w:hAnsi="Times New Roman" w:cs="Times New Roman"/>
                <w:sz w:val="18"/>
                <w:szCs w:val="18"/>
              </w:rPr>
            </w:pPr>
            <w:r w:rsidRPr="00A26E99">
              <w:rPr>
                <w:rFonts w:ascii="Times New Roman" w:hAnsi="Times New Roman" w:cs="Times New Roman"/>
                <w:sz w:val="18"/>
                <w:szCs w:val="18"/>
                <w:lang w:val="en-US"/>
              </w:rPr>
              <w:t>4,1</w:t>
            </w:r>
          </w:p>
        </w:tc>
      </w:tr>
      <w:tr w:rsidR="00A14772" w:rsidRPr="00A26E99" w14:paraId="0F38F8CB" w14:textId="77777777" w:rsidTr="00A147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 w:type="dxa"/>
        </w:trPr>
        <w:tc>
          <w:tcPr>
            <w:tcW w:w="2977" w:type="dxa"/>
            <w:vMerge/>
            <w:tcBorders>
              <w:left w:val="single" w:sz="4" w:space="0" w:color="auto"/>
              <w:right w:val="single" w:sz="4" w:space="0" w:color="auto"/>
            </w:tcBorders>
            <w:vAlign w:val="center"/>
          </w:tcPr>
          <w:p w14:paraId="1143D1CC" w14:textId="77777777" w:rsidR="00A14772" w:rsidRPr="00A26E99" w:rsidRDefault="00A14772" w:rsidP="00181618">
            <w:pPr>
              <w:ind w:firstLine="0"/>
              <w:jc w:val="left"/>
              <w:rPr>
                <w:rFonts w:ascii="Times New Roman" w:hAnsi="Times New Roman" w:cs="Times New Roman"/>
                <w:sz w:val="18"/>
                <w:szCs w:val="18"/>
              </w:rPr>
            </w:pPr>
          </w:p>
        </w:tc>
        <w:tc>
          <w:tcPr>
            <w:tcW w:w="3827" w:type="dxa"/>
            <w:gridSpan w:val="2"/>
            <w:tcBorders>
              <w:left w:val="single" w:sz="4" w:space="0" w:color="auto"/>
            </w:tcBorders>
          </w:tcPr>
          <w:p w14:paraId="71D42CBD" w14:textId="3AB94699" w:rsidR="00A14772" w:rsidRPr="00A26E99" w:rsidRDefault="00A14772" w:rsidP="00181618">
            <w:pPr>
              <w:ind w:firstLine="0"/>
              <w:jc w:val="left"/>
              <w:rPr>
                <w:rFonts w:ascii="Times New Roman" w:hAnsi="Times New Roman" w:cs="Times New Roman"/>
                <w:sz w:val="18"/>
                <w:szCs w:val="18"/>
              </w:rPr>
            </w:pPr>
            <w:r w:rsidRPr="00A26E99">
              <w:rPr>
                <w:rFonts w:ascii="Times New Roman" w:hAnsi="Times New Roman" w:cs="Times New Roman"/>
                <w:sz w:val="18"/>
                <w:szCs w:val="18"/>
              </w:rPr>
              <w:t>Не указан/ Не имеют дохода</w:t>
            </w:r>
          </w:p>
        </w:tc>
        <w:tc>
          <w:tcPr>
            <w:tcW w:w="1418" w:type="dxa"/>
            <w:gridSpan w:val="2"/>
          </w:tcPr>
          <w:p w14:paraId="73C54040" w14:textId="6757D463" w:rsidR="00A14772" w:rsidRPr="00A26E99" w:rsidRDefault="00A14772" w:rsidP="00181618">
            <w:pPr>
              <w:ind w:firstLine="0"/>
              <w:jc w:val="left"/>
              <w:rPr>
                <w:rFonts w:ascii="Times New Roman" w:hAnsi="Times New Roman" w:cs="Times New Roman"/>
                <w:sz w:val="18"/>
                <w:szCs w:val="18"/>
              </w:rPr>
            </w:pPr>
            <w:r w:rsidRPr="00A26E99">
              <w:rPr>
                <w:rFonts w:ascii="Times New Roman" w:hAnsi="Times New Roman" w:cs="Times New Roman"/>
                <w:sz w:val="18"/>
                <w:szCs w:val="18"/>
              </w:rPr>
              <w:t>77/12</w:t>
            </w:r>
          </w:p>
        </w:tc>
        <w:tc>
          <w:tcPr>
            <w:tcW w:w="1398" w:type="dxa"/>
            <w:gridSpan w:val="2"/>
          </w:tcPr>
          <w:p w14:paraId="713EBF2C" w14:textId="4E717AF8" w:rsidR="00A14772" w:rsidRPr="00A26E99" w:rsidRDefault="00A14772" w:rsidP="00181618">
            <w:pPr>
              <w:ind w:firstLine="0"/>
              <w:jc w:val="left"/>
              <w:rPr>
                <w:rFonts w:ascii="Times New Roman" w:hAnsi="Times New Roman" w:cs="Times New Roman"/>
                <w:sz w:val="18"/>
                <w:szCs w:val="18"/>
              </w:rPr>
            </w:pPr>
            <w:r w:rsidRPr="00A26E99">
              <w:rPr>
                <w:rFonts w:ascii="Times New Roman" w:hAnsi="Times New Roman" w:cs="Times New Roman"/>
                <w:sz w:val="18"/>
                <w:szCs w:val="18"/>
              </w:rPr>
              <w:t>18,6/2,9</w:t>
            </w:r>
          </w:p>
        </w:tc>
      </w:tr>
      <w:tr w:rsidR="00181618" w:rsidRPr="00A26E99" w14:paraId="26DCA7DD" w14:textId="77777777" w:rsidTr="00A147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 w:type="dxa"/>
        </w:trPr>
        <w:tc>
          <w:tcPr>
            <w:tcW w:w="2977" w:type="dxa"/>
            <w:vMerge w:val="restart"/>
            <w:vAlign w:val="center"/>
            <w:hideMark/>
          </w:tcPr>
          <w:p w14:paraId="088217A9" w14:textId="77777777" w:rsidR="00181618" w:rsidRPr="00A26E99" w:rsidRDefault="00181618" w:rsidP="00181618">
            <w:pPr>
              <w:autoSpaceDE w:val="0"/>
              <w:autoSpaceDN w:val="0"/>
              <w:adjustRightInd w:val="0"/>
              <w:ind w:firstLine="0"/>
              <w:jc w:val="left"/>
              <w:rPr>
                <w:rFonts w:ascii="Times New Roman" w:hAnsi="Times New Roman" w:cs="Times New Roman"/>
                <w:sz w:val="18"/>
                <w:szCs w:val="18"/>
              </w:rPr>
            </w:pPr>
            <w:r w:rsidRPr="00A26E99">
              <w:rPr>
                <w:rFonts w:ascii="Times New Roman" w:hAnsi="Times New Roman" w:cs="Times New Roman"/>
                <w:bCs/>
                <w:sz w:val="18"/>
                <w:szCs w:val="18"/>
              </w:rPr>
              <w:t xml:space="preserve">Частота использования социальных медиа (часов в неделю) </w:t>
            </w:r>
          </w:p>
        </w:tc>
        <w:tc>
          <w:tcPr>
            <w:tcW w:w="3827" w:type="dxa"/>
            <w:gridSpan w:val="2"/>
            <w:hideMark/>
          </w:tcPr>
          <w:p w14:paraId="01D2750E" w14:textId="77777777" w:rsidR="00181618" w:rsidRPr="00A26E99" w:rsidRDefault="00181618" w:rsidP="00181618">
            <w:pPr>
              <w:ind w:firstLine="0"/>
              <w:jc w:val="left"/>
              <w:rPr>
                <w:rFonts w:ascii="Times New Roman" w:hAnsi="Times New Roman" w:cs="Times New Roman"/>
                <w:sz w:val="18"/>
                <w:szCs w:val="18"/>
              </w:rPr>
            </w:pPr>
            <w:r w:rsidRPr="00A26E99">
              <w:rPr>
                <w:rFonts w:ascii="Times New Roman" w:hAnsi="Times New Roman" w:cs="Times New Roman"/>
                <w:sz w:val="18"/>
                <w:szCs w:val="18"/>
              </w:rPr>
              <w:t>0-5</w:t>
            </w:r>
          </w:p>
        </w:tc>
        <w:tc>
          <w:tcPr>
            <w:tcW w:w="1418" w:type="dxa"/>
            <w:gridSpan w:val="2"/>
          </w:tcPr>
          <w:p w14:paraId="01E15895" w14:textId="77777777" w:rsidR="00181618" w:rsidRPr="00A26E99" w:rsidRDefault="00181618" w:rsidP="00181618">
            <w:pPr>
              <w:ind w:firstLine="0"/>
              <w:jc w:val="left"/>
              <w:rPr>
                <w:rFonts w:ascii="Times New Roman" w:hAnsi="Times New Roman" w:cs="Times New Roman"/>
                <w:sz w:val="18"/>
                <w:szCs w:val="18"/>
                <w:lang w:val="en-US"/>
              </w:rPr>
            </w:pPr>
            <w:r w:rsidRPr="00A26E99">
              <w:rPr>
                <w:rFonts w:ascii="Times New Roman" w:hAnsi="Times New Roman" w:cs="Times New Roman"/>
                <w:sz w:val="18"/>
                <w:szCs w:val="18"/>
                <w:lang w:val="en-US"/>
              </w:rPr>
              <w:t>86</w:t>
            </w:r>
          </w:p>
        </w:tc>
        <w:tc>
          <w:tcPr>
            <w:tcW w:w="1398" w:type="dxa"/>
            <w:gridSpan w:val="2"/>
          </w:tcPr>
          <w:p w14:paraId="3D0FEBFA" w14:textId="77777777" w:rsidR="00181618" w:rsidRPr="00A26E99" w:rsidRDefault="00181618" w:rsidP="00181618">
            <w:pPr>
              <w:ind w:firstLine="0"/>
              <w:jc w:val="left"/>
              <w:rPr>
                <w:rFonts w:ascii="Times New Roman" w:hAnsi="Times New Roman" w:cs="Times New Roman"/>
                <w:sz w:val="18"/>
                <w:szCs w:val="18"/>
                <w:lang w:val="en-US"/>
              </w:rPr>
            </w:pPr>
            <w:r w:rsidRPr="00A26E99">
              <w:rPr>
                <w:rFonts w:ascii="Times New Roman" w:hAnsi="Times New Roman" w:cs="Times New Roman"/>
                <w:sz w:val="18"/>
                <w:szCs w:val="18"/>
                <w:lang w:val="en-US"/>
              </w:rPr>
              <w:t>20,8</w:t>
            </w:r>
          </w:p>
        </w:tc>
      </w:tr>
      <w:tr w:rsidR="00181618" w:rsidRPr="00A26E99" w14:paraId="557F5F85" w14:textId="77777777" w:rsidTr="00A147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 w:type="dxa"/>
        </w:trPr>
        <w:tc>
          <w:tcPr>
            <w:tcW w:w="2977" w:type="dxa"/>
            <w:vMerge/>
            <w:vAlign w:val="center"/>
            <w:hideMark/>
          </w:tcPr>
          <w:p w14:paraId="7A209782" w14:textId="77777777" w:rsidR="00181618" w:rsidRPr="00A26E99" w:rsidRDefault="00181618" w:rsidP="00181618">
            <w:pPr>
              <w:ind w:firstLine="0"/>
              <w:jc w:val="left"/>
              <w:rPr>
                <w:rFonts w:ascii="Times New Roman" w:hAnsi="Times New Roman" w:cs="Times New Roman"/>
                <w:sz w:val="18"/>
                <w:szCs w:val="18"/>
                <w:lang w:val="en-US"/>
              </w:rPr>
            </w:pPr>
          </w:p>
        </w:tc>
        <w:tc>
          <w:tcPr>
            <w:tcW w:w="3827" w:type="dxa"/>
            <w:gridSpan w:val="2"/>
            <w:hideMark/>
          </w:tcPr>
          <w:p w14:paraId="4F614857" w14:textId="77777777" w:rsidR="00181618" w:rsidRPr="00A26E99" w:rsidRDefault="00181618" w:rsidP="00181618">
            <w:pPr>
              <w:ind w:firstLine="0"/>
              <w:jc w:val="left"/>
              <w:rPr>
                <w:rFonts w:ascii="Times New Roman" w:hAnsi="Times New Roman" w:cs="Times New Roman"/>
                <w:sz w:val="18"/>
                <w:szCs w:val="18"/>
              </w:rPr>
            </w:pPr>
            <w:r w:rsidRPr="00A26E99">
              <w:rPr>
                <w:rFonts w:ascii="Times New Roman" w:hAnsi="Times New Roman" w:cs="Times New Roman"/>
                <w:sz w:val="18"/>
                <w:szCs w:val="18"/>
              </w:rPr>
              <w:t>6-10</w:t>
            </w:r>
          </w:p>
        </w:tc>
        <w:tc>
          <w:tcPr>
            <w:tcW w:w="1418" w:type="dxa"/>
            <w:gridSpan w:val="2"/>
          </w:tcPr>
          <w:p w14:paraId="62212405" w14:textId="77777777" w:rsidR="00181618" w:rsidRPr="00A26E99" w:rsidRDefault="00181618" w:rsidP="00181618">
            <w:pPr>
              <w:ind w:firstLine="0"/>
              <w:jc w:val="left"/>
              <w:rPr>
                <w:rFonts w:ascii="Times New Roman" w:hAnsi="Times New Roman" w:cs="Times New Roman"/>
                <w:sz w:val="18"/>
                <w:szCs w:val="18"/>
                <w:lang w:val="en-US"/>
              </w:rPr>
            </w:pPr>
            <w:r w:rsidRPr="00A26E99">
              <w:rPr>
                <w:rFonts w:ascii="Times New Roman" w:hAnsi="Times New Roman" w:cs="Times New Roman"/>
                <w:sz w:val="18"/>
                <w:szCs w:val="18"/>
                <w:lang w:val="en-US"/>
              </w:rPr>
              <w:t>109</w:t>
            </w:r>
          </w:p>
        </w:tc>
        <w:tc>
          <w:tcPr>
            <w:tcW w:w="1398" w:type="dxa"/>
            <w:gridSpan w:val="2"/>
          </w:tcPr>
          <w:p w14:paraId="2C6FBBAB" w14:textId="77777777" w:rsidR="00181618" w:rsidRPr="00A26E99" w:rsidRDefault="00181618" w:rsidP="00181618">
            <w:pPr>
              <w:ind w:firstLine="0"/>
              <w:jc w:val="left"/>
              <w:rPr>
                <w:rFonts w:ascii="Times New Roman" w:hAnsi="Times New Roman" w:cs="Times New Roman"/>
                <w:sz w:val="18"/>
                <w:szCs w:val="18"/>
                <w:lang w:val="en-US"/>
              </w:rPr>
            </w:pPr>
            <w:r w:rsidRPr="00A26E99">
              <w:rPr>
                <w:rFonts w:ascii="Times New Roman" w:hAnsi="Times New Roman" w:cs="Times New Roman"/>
                <w:sz w:val="18"/>
                <w:szCs w:val="18"/>
                <w:lang w:val="en-US"/>
              </w:rPr>
              <w:t>26,4</w:t>
            </w:r>
          </w:p>
        </w:tc>
      </w:tr>
      <w:tr w:rsidR="00181618" w:rsidRPr="00A26E99" w14:paraId="4043DA9C" w14:textId="77777777" w:rsidTr="00A147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 w:type="dxa"/>
        </w:trPr>
        <w:tc>
          <w:tcPr>
            <w:tcW w:w="2977" w:type="dxa"/>
            <w:vMerge/>
            <w:vAlign w:val="center"/>
            <w:hideMark/>
          </w:tcPr>
          <w:p w14:paraId="12804756" w14:textId="77777777" w:rsidR="00181618" w:rsidRPr="00A26E99" w:rsidRDefault="00181618" w:rsidP="00181618">
            <w:pPr>
              <w:ind w:firstLine="0"/>
              <w:jc w:val="left"/>
              <w:rPr>
                <w:rFonts w:ascii="Times New Roman" w:hAnsi="Times New Roman" w:cs="Times New Roman"/>
                <w:sz w:val="18"/>
                <w:szCs w:val="18"/>
                <w:lang w:val="en-US"/>
              </w:rPr>
            </w:pPr>
          </w:p>
        </w:tc>
        <w:tc>
          <w:tcPr>
            <w:tcW w:w="3827" w:type="dxa"/>
            <w:gridSpan w:val="2"/>
            <w:hideMark/>
          </w:tcPr>
          <w:p w14:paraId="5E3D75CC" w14:textId="77777777" w:rsidR="00181618" w:rsidRPr="00A26E99" w:rsidRDefault="00181618" w:rsidP="00181618">
            <w:pPr>
              <w:ind w:firstLine="0"/>
              <w:jc w:val="left"/>
              <w:rPr>
                <w:rFonts w:ascii="Times New Roman" w:hAnsi="Times New Roman" w:cs="Times New Roman"/>
                <w:sz w:val="18"/>
                <w:szCs w:val="18"/>
              </w:rPr>
            </w:pPr>
            <w:r w:rsidRPr="00A26E99">
              <w:rPr>
                <w:rFonts w:ascii="Times New Roman" w:hAnsi="Times New Roman" w:cs="Times New Roman"/>
                <w:sz w:val="18"/>
                <w:szCs w:val="18"/>
              </w:rPr>
              <w:t>11-15</w:t>
            </w:r>
          </w:p>
        </w:tc>
        <w:tc>
          <w:tcPr>
            <w:tcW w:w="1418" w:type="dxa"/>
            <w:gridSpan w:val="2"/>
          </w:tcPr>
          <w:p w14:paraId="76DCFEDA" w14:textId="77777777" w:rsidR="00181618" w:rsidRPr="00A26E99" w:rsidRDefault="00181618" w:rsidP="00181618">
            <w:pPr>
              <w:ind w:firstLine="0"/>
              <w:jc w:val="left"/>
              <w:rPr>
                <w:rFonts w:ascii="Times New Roman" w:hAnsi="Times New Roman" w:cs="Times New Roman"/>
                <w:sz w:val="18"/>
                <w:szCs w:val="18"/>
                <w:lang w:val="en-US"/>
              </w:rPr>
            </w:pPr>
            <w:r w:rsidRPr="00A26E99">
              <w:rPr>
                <w:rFonts w:ascii="Times New Roman" w:hAnsi="Times New Roman" w:cs="Times New Roman"/>
                <w:sz w:val="18"/>
                <w:szCs w:val="18"/>
                <w:lang w:val="en-US"/>
              </w:rPr>
              <w:t>59</w:t>
            </w:r>
          </w:p>
        </w:tc>
        <w:tc>
          <w:tcPr>
            <w:tcW w:w="1398" w:type="dxa"/>
            <w:gridSpan w:val="2"/>
          </w:tcPr>
          <w:p w14:paraId="1729F90B" w14:textId="77777777" w:rsidR="00181618" w:rsidRPr="00A26E99" w:rsidRDefault="00181618" w:rsidP="00181618">
            <w:pPr>
              <w:ind w:firstLine="0"/>
              <w:jc w:val="left"/>
              <w:rPr>
                <w:rFonts w:ascii="Times New Roman" w:hAnsi="Times New Roman" w:cs="Times New Roman"/>
                <w:sz w:val="18"/>
                <w:szCs w:val="18"/>
                <w:lang w:val="en-US"/>
              </w:rPr>
            </w:pPr>
            <w:r w:rsidRPr="00A26E99">
              <w:rPr>
                <w:rFonts w:ascii="Times New Roman" w:hAnsi="Times New Roman" w:cs="Times New Roman"/>
                <w:sz w:val="18"/>
                <w:szCs w:val="18"/>
                <w:lang w:val="en-US"/>
              </w:rPr>
              <w:t>14,3</w:t>
            </w:r>
          </w:p>
        </w:tc>
      </w:tr>
      <w:tr w:rsidR="00181618" w:rsidRPr="00A26E99" w14:paraId="07B74DDF" w14:textId="77777777" w:rsidTr="00A147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 w:type="dxa"/>
        </w:trPr>
        <w:tc>
          <w:tcPr>
            <w:tcW w:w="2977" w:type="dxa"/>
            <w:vMerge/>
            <w:vAlign w:val="center"/>
            <w:hideMark/>
          </w:tcPr>
          <w:p w14:paraId="062674AF" w14:textId="77777777" w:rsidR="00181618" w:rsidRPr="00A26E99" w:rsidRDefault="00181618" w:rsidP="00181618">
            <w:pPr>
              <w:ind w:firstLine="0"/>
              <w:jc w:val="left"/>
              <w:rPr>
                <w:rFonts w:ascii="Times New Roman" w:hAnsi="Times New Roman" w:cs="Times New Roman"/>
                <w:sz w:val="18"/>
                <w:szCs w:val="18"/>
                <w:lang w:val="en-US"/>
              </w:rPr>
            </w:pPr>
          </w:p>
        </w:tc>
        <w:tc>
          <w:tcPr>
            <w:tcW w:w="3827" w:type="dxa"/>
            <w:gridSpan w:val="2"/>
            <w:hideMark/>
          </w:tcPr>
          <w:p w14:paraId="0C57012B" w14:textId="77777777" w:rsidR="00181618" w:rsidRPr="00A26E99" w:rsidRDefault="00181618" w:rsidP="00181618">
            <w:pPr>
              <w:ind w:firstLine="0"/>
              <w:jc w:val="left"/>
              <w:rPr>
                <w:rFonts w:ascii="Times New Roman" w:hAnsi="Times New Roman" w:cs="Times New Roman"/>
                <w:sz w:val="18"/>
                <w:szCs w:val="18"/>
              </w:rPr>
            </w:pPr>
            <w:r w:rsidRPr="00A26E99">
              <w:rPr>
                <w:rFonts w:ascii="Times New Roman" w:hAnsi="Times New Roman" w:cs="Times New Roman"/>
                <w:sz w:val="18"/>
                <w:szCs w:val="18"/>
              </w:rPr>
              <w:t>16-20</w:t>
            </w:r>
          </w:p>
        </w:tc>
        <w:tc>
          <w:tcPr>
            <w:tcW w:w="1418" w:type="dxa"/>
            <w:gridSpan w:val="2"/>
          </w:tcPr>
          <w:p w14:paraId="00D48CD1" w14:textId="77777777" w:rsidR="00181618" w:rsidRPr="00A26E99" w:rsidRDefault="00181618" w:rsidP="00181618">
            <w:pPr>
              <w:ind w:firstLine="0"/>
              <w:jc w:val="left"/>
              <w:rPr>
                <w:rFonts w:ascii="Times New Roman" w:hAnsi="Times New Roman" w:cs="Times New Roman"/>
                <w:sz w:val="18"/>
                <w:szCs w:val="18"/>
                <w:lang w:val="en-US"/>
              </w:rPr>
            </w:pPr>
            <w:r w:rsidRPr="00A26E99">
              <w:rPr>
                <w:rFonts w:ascii="Times New Roman" w:hAnsi="Times New Roman" w:cs="Times New Roman"/>
                <w:sz w:val="18"/>
                <w:szCs w:val="18"/>
                <w:lang w:val="en-US"/>
              </w:rPr>
              <w:t>43</w:t>
            </w:r>
          </w:p>
        </w:tc>
        <w:tc>
          <w:tcPr>
            <w:tcW w:w="1398" w:type="dxa"/>
            <w:gridSpan w:val="2"/>
          </w:tcPr>
          <w:p w14:paraId="752AD842" w14:textId="77777777" w:rsidR="00181618" w:rsidRPr="00A26E99" w:rsidRDefault="00181618" w:rsidP="00181618">
            <w:pPr>
              <w:ind w:firstLine="0"/>
              <w:jc w:val="left"/>
              <w:rPr>
                <w:rFonts w:ascii="Times New Roman" w:hAnsi="Times New Roman" w:cs="Times New Roman"/>
                <w:sz w:val="18"/>
                <w:szCs w:val="18"/>
                <w:lang w:val="en-US"/>
              </w:rPr>
            </w:pPr>
            <w:r w:rsidRPr="00A26E99">
              <w:rPr>
                <w:rFonts w:ascii="Times New Roman" w:hAnsi="Times New Roman" w:cs="Times New Roman"/>
                <w:sz w:val="18"/>
                <w:szCs w:val="18"/>
                <w:lang w:val="en-US"/>
              </w:rPr>
              <w:t>10,4</w:t>
            </w:r>
          </w:p>
        </w:tc>
      </w:tr>
      <w:tr w:rsidR="00181618" w:rsidRPr="00A26E99" w14:paraId="7787B748" w14:textId="77777777" w:rsidTr="00A147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 w:type="dxa"/>
        </w:trPr>
        <w:tc>
          <w:tcPr>
            <w:tcW w:w="2977" w:type="dxa"/>
            <w:vMerge/>
            <w:vAlign w:val="center"/>
            <w:hideMark/>
          </w:tcPr>
          <w:p w14:paraId="1E3326A0" w14:textId="77777777" w:rsidR="00181618" w:rsidRPr="00A26E99" w:rsidRDefault="00181618" w:rsidP="00181618">
            <w:pPr>
              <w:ind w:firstLine="0"/>
              <w:jc w:val="left"/>
              <w:rPr>
                <w:rFonts w:ascii="Times New Roman" w:hAnsi="Times New Roman" w:cs="Times New Roman"/>
                <w:sz w:val="18"/>
                <w:szCs w:val="18"/>
                <w:lang w:val="en-US"/>
              </w:rPr>
            </w:pPr>
          </w:p>
        </w:tc>
        <w:tc>
          <w:tcPr>
            <w:tcW w:w="3827" w:type="dxa"/>
            <w:gridSpan w:val="2"/>
            <w:hideMark/>
          </w:tcPr>
          <w:p w14:paraId="2B5D8DF6" w14:textId="77777777" w:rsidR="00181618" w:rsidRPr="00A26E99" w:rsidRDefault="00181618" w:rsidP="00181618">
            <w:pPr>
              <w:ind w:firstLine="0"/>
              <w:jc w:val="left"/>
              <w:rPr>
                <w:rFonts w:ascii="Times New Roman" w:hAnsi="Times New Roman" w:cs="Times New Roman"/>
                <w:sz w:val="18"/>
                <w:szCs w:val="18"/>
              </w:rPr>
            </w:pPr>
            <w:r w:rsidRPr="00A26E99">
              <w:rPr>
                <w:rFonts w:ascii="Times New Roman" w:hAnsi="Times New Roman" w:cs="Times New Roman"/>
                <w:sz w:val="18"/>
                <w:szCs w:val="18"/>
              </w:rPr>
              <w:t>21-25</w:t>
            </w:r>
          </w:p>
        </w:tc>
        <w:tc>
          <w:tcPr>
            <w:tcW w:w="1418" w:type="dxa"/>
            <w:gridSpan w:val="2"/>
          </w:tcPr>
          <w:p w14:paraId="3F1BD4EF" w14:textId="77777777" w:rsidR="00181618" w:rsidRPr="00A26E99" w:rsidRDefault="00181618" w:rsidP="00181618">
            <w:pPr>
              <w:ind w:firstLine="0"/>
              <w:jc w:val="left"/>
              <w:rPr>
                <w:rFonts w:ascii="Times New Roman" w:hAnsi="Times New Roman" w:cs="Times New Roman"/>
                <w:sz w:val="18"/>
                <w:szCs w:val="18"/>
                <w:lang w:val="en-US"/>
              </w:rPr>
            </w:pPr>
            <w:r w:rsidRPr="00A26E99">
              <w:rPr>
                <w:rFonts w:ascii="Times New Roman" w:hAnsi="Times New Roman" w:cs="Times New Roman"/>
                <w:sz w:val="18"/>
                <w:szCs w:val="18"/>
                <w:lang w:val="en-US"/>
              </w:rPr>
              <w:t>40</w:t>
            </w:r>
          </w:p>
        </w:tc>
        <w:tc>
          <w:tcPr>
            <w:tcW w:w="1398" w:type="dxa"/>
            <w:gridSpan w:val="2"/>
          </w:tcPr>
          <w:p w14:paraId="29C4A201" w14:textId="77777777" w:rsidR="00181618" w:rsidRPr="00A26E99" w:rsidRDefault="00181618" w:rsidP="00181618">
            <w:pPr>
              <w:ind w:firstLine="0"/>
              <w:jc w:val="left"/>
              <w:rPr>
                <w:rFonts w:ascii="Times New Roman" w:hAnsi="Times New Roman" w:cs="Times New Roman"/>
                <w:sz w:val="18"/>
                <w:szCs w:val="18"/>
                <w:lang w:val="en-US"/>
              </w:rPr>
            </w:pPr>
            <w:r w:rsidRPr="00A26E99">
              <w:rPr>
                <w:rFonts w:ascii="Times New Roman" w:hAnsi="Times New Roman" w:cs="Times New Roman"/>
                <w:sz w:val="18"/>
                <w:szCs w:val="18"/>
                <w:lang w:val="en-US"/>
              </w:rPr>
              <w:t>9,7</w:t>
            </w:r>
          </w:p>
        </w:tc>
      </w:tr>
      <w:tr w:rsidR="00181618" w:rsidRPr="00A26E99" w14:paraId="03915CBF" w14:textId="77777777" w:rsidTr="00A147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 w:type="dxa"/>
        </w:trPr>
        <w:tc>
          <w:tcPr>
            <w:tcW w:w="2977" w:type="dxa"/>
            <w:vMerge/>
            <w:vAlign w:val="center"/>
            <w:hideMark/>
          </w:tcPr>
          <w:p w14:paraId="2C8F4AD4" w14:textId="77777777" w:rsidR="00181618" w:rsidRPr="00A26E99" w:rsidRDefault="00181618" w:rsidP="00181618">
            <w:pPr>
              <w:ind w:firstLine="0"/>
              <w:jc w:val="left"/>
              <w:rPr>
                <w:rFonts w:ascii="Times New Roman" w:hAnsi="Times New Roman" w:cs="Times New Roman"/>
                <w:sz w:val="18"/>
                <w:szCs w:val="18"/>
                <w:lang w:val="en-US"/>
              </w:rPr>
            </w:pPr>
          </w:p>
        </w:tc>
        <w:tc>
          <w:tcPr>
            <w:tcW w:w="3827" w:type="dxa"/>
            <w:gridSpan w:val="2"/>
            <w:hideMark/>
          </w:tcPr>
          <w:p w14:paraId="103682A8" w14:textId="77777777" w:rsidR="00181618" w:rsidRPr="00A26E99" w:rsidRDefault="00181618" w:rsidP="00181618">
            <w:pPr>
              <w:ind w:firstLine="0"/>
              <w:jc w:val="left"/>
              <w:rPr>
                <w:rFonts w:ascii="Times New Roman" w:hAnsi="Times New Roman" w:cs="Times New Roman"/>
                <w:sz w:val="18"/>
                <w:szCs w:val="18"/>
              </w:rPr>
            </w:pPr>
            <w:r w:rsidRPr="00A26E99">
              <w:rPr>
                <w:rFonts w:ascii="Times New Roman" w:hAnsi="Times New Roman" w:cs="Times New Roman"/>
                <w:sz w:val="18"/>
                <w:szCs w:val="18"/>
              </w:rPr>
              <w:t>26-30</w:t>
            </w:r>
          </w:p>
        </w:tc>
        <w:tc>
          <w:tcPr>
            <w:tcW w:w="1418" w:type="dxa"/>
            <w:gridSpan w:val="2"/>
          </w:tcPr>
          <w:p w14:paraId="163F2021" w14:textId="77777777" w:rsidR="00181618" w:rsidRPr="00A26E99" w:rsidRDefault="00181618" w:rsidP="00181618">
            <w:pPr>
              <w:ind w:firstLine="0"/>
              <w:jc w:val="left"/>
              <w:rPr>
                <w:rFonts w:ascii="Times New Roman" w:hAnsi="Times New Roman" w:cs="Times New Roman"/>
                <w:sz w:val="18"/>
                <w:szCs w:val="18"/>
                <w:lang w:val="en-US"/>
              </w:rPr>
            </w:pPr>
            <w:r w:rsidRPr="00A26E99">
              <w:rPr>
                <w:rFonts w:ascii="Times New Roman" w:hAnsi="Times New Roman" w:cs="Times New Roman"/>
                <w:sz w:val="18"/>
                <w:szCs w:val="18"/>
                <w:lang w:val="en-US"/>
              </w:rPr>
              <w:t>25</w:t>
            </w:r>
          </w:p>
        </w:tc>
        <w:tc>
          <w:tcPr>
            <w:tcW w:w="1398" w:type="dxa"/>
            <w:gridSpan w:val="2"/>
          </w:tcPr>
          <w:p w14:paraId="0EC05534" w14:textId="77777777" w:rsidR="00181618" w:rsidRPr="00A26E99" w:rsidRDefault="00181618" w:rsidP="00181618">
            <w:pPr>
              <w:ind w:firstLine="0"/>
              <w:jc w:val="left"/>
              <w:rPr>
                <w:rFonts w:ascii="Times New Roman" w:hAnsi="Times New Roman" w:cs="Times New Roman"/>
                <w:sz w:val="18"/>
                <w:szCs w:val="18"/>
                <w:lang w:val="en-US"/>
              </w:rPr>
            </w:pPr>
            <w:r w:rsidRPr="00A26E99">
              <w:rPr>
                <w:rFonts w:ascii="Times New Roman" w:hAnsi="Times New Roman" w:cs="Times New Roman"/>
                <w:sz w:val="18"/>
                <w:szCs w:val="18"/>
                <w:lang w:val="en-US"/>
              </w:rPr>
              <w:t>6,1</w:t>
            </w:r>
          </w:p>
        </w:tc>
      </w:tr>
      <w:tr w:rsidR="00181618" w:rsidRPr="00A26E99" w14:paraId="136FF516" w14:textId="77777777" w:rsidTr="00A147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 w:type="dxa"/>
        </w:trPr>
        <w:tc>
          <w:tcPr>
            <w:tcW w:w="2977" w:type="dxa"/>
            <w:vMerge/>
            <w:vAlign w:val="center"/>
            <w:hideMark/>
          </w:tcPr>
          <w:p w14:paraId="7A9FCF58" w14:textId="77777777" w:rsidR="00181618" w:rsidRPr="00A26E99" w:rsidRDefault="00181618" w:rsidP="00181618">
            <w:pPr>
              <w:ind w:firstLine="0"/>
              <w:jc w:val="left"/>
              <w:rPr>
                <w:rFonts w:ascii="Times New Roman" w:hAnsi="Times New Roman" w:cs="Times New Roman"/>
                <w:sz w:val="18"/>
                <w:szCs w:val="18"/>
                <w:lang w:val="en-US"/>
              </w:rPr>
            </w:pPr>
          </w:p>
        </w:tc>
        <w:tc>
          <w:tcPr>
            <w:tcW w:w="3827" w:type="dxa"/>
            <w:gridSpan w:val="2"/>
            <w:hideMark/>
          </w:tcPr>
          <w:p w14:paraId="5FE25981" w14:textId="77777777" w:rsidR="00181618" w:rsidRPr="00A26E99" w:rsidRDefault="00181618" w:rsidP="00181618">
            <w:pPr>
              <w:ind w:firstLine="0"/>
              <w:jc w:val="left"/>
              <w:rPr>
                <w:rFonts w:ascii="Times New Roman" w:hAnsi="Times New Roman" w:cs="Times New Roman"/>
                <w:sz w:val="18"/>
                <w:szCs w:val="18"/>
              </w:rPr>
            </w:pPr>
            <w:r w:rsidRPr="00A26E99">
              <w:rPr>
                <w:rFonts w:ascii="Times New Roman" w:hAnsi="Times New Roman" w:cs="Times New Roman"/>
                <w:sz w:val="18"/>
                <w:szCs w:val="18"/>
              </w:rPr>
              <w:t>Свыше 31</w:t>
            </w:r>
          </w:p>
        </w:tc>
        <w:tc>
          <w:tcPr>
            <w:tcW w:w="1418" w:type="dxa"/>
            <w:gridSpan w:val="2"/>
          </w:tcPr>
          <w:p w14:paraId="0990917E" w14:textId="77777777" w:rsidR="00181618" w:rsidRPr="00A26E99" w:rsidRDefault="00181618" w:rsidP="00181618">
            <w:pPr>
              <w:ind w:firstLine="0"/>
              <w:jc w:val="left"/>
              <w:rPr>
                <w:rFonts w:ascii="Times New Roman" w:hAnsi="Times New Roman" w:cs="Times New Roman"/>
                <w:sz w:val="18"/>
                <w:szCs w:val="18"/>
                <w:lang w:val="en-US"/>
              </w:rPr>
            </w:pPr>
            <w:r w:rsidRPr="00A26E99">
              <w:rPr>
                <w:rFonts w:ascii="Times New Roman" w:hAnsi="Times New Roman" w:cs="Times New Roman"/>
                <w:sz w:val="18"/>
                <w:szCs w:val="18"/>
                <w:lang w:val="en-US"/>
              </w:rPr>
              <w:t>51</w:t>
            </w:r>
          </w:p>
        </w:tc>
        <w:tc>
          <w:tcPr>
            <w:tcW w:w="1398" w:type="dxa"/>
            <w:gridSpan w:val="2"/>
          </w:tcPr>
          <w:p w14:paraId="0A2A4A45" w14:textId="77777777" w:rsidR="00181618" w:rsidRPr="00A26E99" w:rsidRDefault="00181618" w:rsidP="00181618">
            <w:pPr>
              <w:ind w:firstLine="0"/>
              <w:jc w:val="left"/>
              <w:rPr>
                <w:rFonts w:ascii="Times New Roman" w:hAnsi="Times New Roman" w:cs="Times New Roman"/>
                <w:sz w:val="18"/>
                <w:szCs w:val="18"/>
                <w:lang w:val="en-US"/>
              </w:rPr>
            </w:pPr>
            <w:r w:rsidRPr="00A26E99">
              <w:rPr>
                <w:rFonts w:ascii="Times New Roman" w:hAnsi="Times New Roman" w:cs="Times New Roman"/>
                <w:sz w:val="18"/>
                <w:szCs w:val="18"/>
                <w:lang w:val="en-US"/>
              </w:rPr>
              <w:t>12,3</w:t>
            </w:r>
          </w:p>
        </w:tc>
      </w:tr>
      <w:tr w:rsidR="00181618" w:rsidRPr="00A26E99" w14:paraId="5CB3D105" w14:textId="77777777" w:rsidTr="00A147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 w:type="dxa"/>
        </w:trPr>
        <w:tc>
          <w:tcPr>
            <w:tcW w:w="2977" w:type="dxa"/>
            <w:vMerge w:val="restart"/>
            <w:vAlign w:val="center"/>
            <w:hideMark/>
          </w:tcPr>
          <w:p w14:paraId="491A136D" w14:textId="77777777" w:rsidR="00181618" w:rsidRPr="00A26E99" w:rsidRDefault="00181618" w:rsidP="00181618">
            <w:pPr>
              <w:ind w:firstLine="0"/>
              <w:jc w:val="left"/>
              <w:rPr>
                <w:rFonts w:ascii="Times New Roman" w:hAnsi="Times New Roman" w:cs="Times New Roman"/>
                <w:sz w:val="18"/>
                <w:szCs w:val="18"/>
              </w:rPr>
            </w:pPr>
            <w:r w:rsidRPr="00A26E99">
              <w:rPr>
                <w:rFonts w:ascii="Times New Roman" w:hAnsi="Times New Roman" w:cs="Times New Roman"/>
                <w:bCs/>
                <w:sz w:val="18"/>
                <w:szCs w:val="18"/>
              </w:rPr>
              <w:t>Инструменты социальных медиа</w:t>
            </w:r>
          </w:p>
        </w:tc>
        <w:tc>
          <w:tcPr>
            <w:tcW w:w="3827" w:type="dxa"/>
            <w:gridSpan w:val="2"/>
            <w:hideMark/>
          </w:tcPr>
          <w:p w14:paraId="08680C8D" w14:textId="77777777" w:rsidR="00181618" w:rsidRPr="00A26E99" w:rsidRDefault="00181618" w:rsidP="00181618">
            <w:pPr>
              <w:ind w:firstLine="0"/>
              <w:jc w:val="left"/>
              <w:rPr>
                <w:rFonts w:ascii="Times New Roman" w:hAnsi="Times New Roman" w:cs="Times New Roman"/>
                <w:sz w:val="18"/>
                <w:szCs w:val="18"/>
              </w:rPr>
            </w:pPr>
            <w:r w:rsidRPr="00A26E99">
              <w:rPr>
                <w:rFonts w:ascii="Times New Roman" w:hAnsi="Times New Roman" w:cs="Times New Roman"/>
                <w:sz w:val="18"/>
                <w:szCs w:val="18"/>
              </w:rPr>
              <w:t>YouTube</w:t>
            </w:r>
          </w:p>
        </w:tc>
        <w:tc>
          <w:tcPr>
            <w:tcW w:w="1418" w:type="dxa"/>
            <w:gridSpan w:val="2"/>
          </w:tcPr>
          <w:p w14:paraId="1AB6296F" w14:textId="77777777" w:rsidR="00181618" w:rsidRPr="00A26E99" w:rsidRDefault="00181618" w:rsidP="00181618">
            <w:pPr>
              <w:ind w:firstLine="0"/>
              <w:jc w:val="left"/>
              <w:rPr>
                <w:rFonts w:ascii="Times New Roman" w:hAnsi="Times New Roman" w:cs="Times New Roman"/>
                <w:sz w:val="18"/>
                <w:szCs w:val="18"/>
                <w:lang w:val="en-US"/>
              </w:rPr>
            </w:pPr>
            <w:r w:rsidRPr="00A26E99">
              <w:rPr>
                <w:rFonts w:ascii="Times New Roman" w:hAnsi="Times New Roman" w:cs="Times New Roman"/>
                <w:sz w:val="18"/>
                <w:szCs w:val="18"/>
                <w:lang w:val="en-US"/>
              </w:rPr>
              <w:t>303</w:t>
            </w:r>
          </w:p>
        </w:tc>
        <w:tc>
          <w:tcPr>
            <w:tcW w:w="1398" w:type="dxa"/>
            <w:gridSpan w:val="2"/>
          </w:tcPr>
          <w:p w14:paraId="5960413E" w14:textId="77777777" w:rsidR="00181618" w:rsidRPr="00A26E99" w:rsidRDefault="00181618" w:rsidP="00181618">
            <w:pPr>
              <w:ind w:firstLine="0"/>
              <w:jc w:val="left"/>
              <w:rPr>
                <w:rFonts w:ascii="Times New Roman" w:hAnsi="Times New Roman" w:cs="Times New Roman"/>
                <w:sz w:val="18"/>
                <w:szCs w:val="18"/>
                <w:lang w:val="en-US"/>
              </w:rPr>
            </w:pPr>
            <w:r w:rsidRPr="00A26E99">
              <w:rPr>
                <w:rFonts w:ascii="Times New Roman" w:hAnsi="Times New Roman" w:cs="Times New Roman"/>
                <w:sz w:val="18"/>
                <w:szCs w:val="18"/>
                <w:lang w:val="en-US"/>
              </w:rPr>
              <w:t>28,5</w:t>
            </w:r>
          </w:p>
        </w:tc>
      </w:tr>
      <w:tr w:rsidR="00181618" w:rsidRPr="00A26E99" w14:paraId="34089734" w14:textId="77777777" w:rsidTr="00A147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 w:type="dxa"/>
        </w:trPr>
        <w:tc>
          <w:tcPr>
            <w:tcW w:w="2977" w:type="dxa"/>
            <w:vMerge/>
            <w:vAlign w:val="center"/>
            <w:hideMark/>
          </w:tcPr>
          <w:p w14:paraId="7966A36D" w14:textId="77777777" w:rsidR="00181618" w:rsidRPr="00A26E99" w:rsidRDefault="00181618" w:rsidP="00181618">
            <w:pPr>
              <w:ind w:firstLine="0"/>
              <w:jc w:val="left"/>
              <w:rPr>
                <w:rFonts w:ascii="Times New Roman" w:hAnsi="Times New Roman" w:cs="Times New Roman"/>
                <w:sz w:val="18"/>
                <w:szCs w:val="18"/>
              </w:rPr>
            </w:pPr>
          </w:p>
        </w:tc>
        <w:tc>
          <w:tcPr>
            <w:tcW w:w="3827" w:type="dxa"/>
            <w:gridSpan w:val="2"/>
            <w:hideMark/>
          </w:tcPr>
          <w:p w14:paraId="71987B0A" w14:textId="77777777" w:rsidR="00181618" w:rsidRPr="00A26E99" w:rsidRDefault="00181618" w:rsidP="00181618">
            <w:pPr>
              <w:ind w:firstLine="0"/>
              <w:jc w:val="left"/>
              <w:rPr>
                <w:rFonts w:ascii="Times New Roman" w:hAnsi="Times New Roman" w:cs="Times New Roman"/>
                <w:sz w:val="18"/>
                <w:szCs w:val="18"/>
              </w:rPr>
            </w:pPr>
            <w:r w:rsidRPr="00A26E99">
              <w:rPr>
                <w:rFonts w:ascii="Times New Roman" w:hAnsi="Times New Roman" w:cs="Times New Roman"/>
                <w:sz w:val="18"/>
                <w:szCs w:val="18"/>
              </w:rPr>
              <w:t>Facebook</w:t>
            </w:r>
          </w:p>
        </w:tc>
        <w:tc>
          <w:tcPr>
            <w:tcW w:w="1418" w:type="dxa"/>
            <w:gridSpan w:val="2"/>
          </w:tcPr>
          <w:p w14:paraId="01B524F3" w14:textId="77777777" w:rsidR="00181618" w:rsidRPr="00A26E99" w:rsidRDefault="00181618" w:rsidP="00181618">
            <w:pPr>
              <w:ind w:firstLine="0"/>
              <w:jc w:val="left"/>
              <w:rPr>
                <w:rFonts w:ascii="Times New Roman" w:hAnsi="Times New Roman" w:cs="Times New Roman"/>
                <w:sz w:val="18"/>
                <w:szCs w:val="18"/>
                <w:lang w:val="en-US"/>
              </w:rPr>
            </w:pPr>
            <w:r w:rsidRPr="00A26E99">
              <w:rPr>
                <w:rFonts w:ascii="Times New Roman" w:hAnsi="Times New Roman" w:cs="Times New Roman"/>
                <w:sz w:val="18"/>
                <w:szCs w:val="18"/>
                <w:lang w:val="en-US"/>
              </w:rPr>
              <w:t>175</w:t>
            </w:r>
          </w:p>
        </w:tc>
        <w:tc>
          <w:tcPr>
            <w:tcW w:w="1398" w:type="dxa"/>
            <w:gridSpan w:val="2"/>
          </w:tcPr>
          <w:p w14:paraId="1D572A90" w14:textId="77777777" w:rsidR="00181618" w:rsidRPr="00A26E99" w:rsidRDefault="00181618" w:rsidP="00181618">
            <w:pPr>
              <w:ind w:firstLine="0"/>
              <w:jc w:val="left"/>
              <w:rPr>
                <w:rFonts w:ascii="Times New Roman" w:hAnsi="Times New Roman" w:cs="Times New Roman"/>
                <w:sz w:val="18"/>
                <w:szCs w:val="18"/>
                <w:lang w:val="en-US"/>
              </w:rPr>
            </w:pPr>
            <w:r w:rsidRPr="00A26E99">
              <w:rPr>
                <w:rFonts w:ascii="Times New Roman" w:hAnsi="Times New Roman" w:cs="Times New Roman"/>
                <w:sz w:val="18"/>
                <w:szCs w:val="18"/>
                <w:lang w:val="en-US"/>
              </w:rPr>
              <w:t>16,4</w:t>
            </w:r>
          </w:p>
        </w:tc>
      </w:tr>
      <w:tr w:rsidR="00181618" w:rsidRPr="00A26E99" w14:paraId="5222EB8C" w14:textId="77777777" w:rsidTr="00A147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 w:type="dxa"/>
        </w:trPr>
        <w:tc>
          <w:tcPr>
            <w:tcW w:w="2977" w:type="dxa"/>
            <w:vMerge/>
            <w:vAlign w:val="center"/>
            <w:hideMark/>
          </w:tcPr>
          <w:p w14:paraId="489D7BE8" w14:textId="77777777" w:rsidR="00181618" w:rsidRPr="00A26E99" w:rsidRDefault="00181618" w:rsidP="00181618">
            <w:pPr>
              <w:ind w:firstLine="0"/>
              <w:jc w:val="left"/>
              <w:rPr>
                <w:rFonts w:ascii="Times New Roman" w:hAnsi="Times New Roman" w:cs="Times New Roman"/>
                <w:sz w:val="18"/>
                <w:szCs w:val="18"/>
              </w:rPr>
            </w:pPr>
          </w:p>
        </w:tc>
        <w:tc>
          <w:tcPr>
            <w:tcW w:w="3827" w:type="dxa"/>
            <w:gridSpan w:val="2"/>
            <w:hideMark/>
          </w:tcPr>
          <w:p w14:paraId="5CA76133" w14:textId="77777777" w:rsidR="00181618" w:rsidRPr="00A26E99" w:rsidRDefault="00181618" w:rsidP="00181618">
            <w:pPr>
              <w:ind w:firstLine="0"/>
              <w:jc w:val="left"/>
              <w:rPr>
                <w:rFonts w:ascii="Times New Roman" w:hAnsi="Times New Roman" w:cs="Times New Roman"/>
                <w:sz w:val="18"/>
                <w:szCs w:val="18"/>
              </w:rPr>
            </w:pPr>
            <w:r w:rsidRPr="00A26E99">
              <w:rPr>
                <w:rFonts w:ascii="Times New Roman" w:hAnsi="Times New Roman" w:cs="Times New Roman"/>
                <w:sz w:val="18"/>
                <w:szCs w:val="18"/>
              </w:rPr>
              <w:t>Instagram</w:t>
            </w:r>
          </w:p>
        </w:tc>
        <w:tc>
          <w:tcPr>
            <w:tcW w:w="1418" w:type="dxa"/>
            <w:gridSpan w:val="2"/>
          </w:tcPr>
          <w:p w14:paraId="1C48CD47" w14:textId="77777777" w:rsidR="00181618" w:rsidRPr="00A26E99" w:rsidRDefault="00181618" w:rsidP="00181618">
            <w:pPr>
              <w:ind w:firstLine="0"/>
              <w:jc w:val="left"/>
              <w:rPr>
                <w:rFonts w:ascii="Times New Roman" w:hAnsi="Times New Roman" w:cs="Times New Roman"/>
                <w:sz w:val="18"/>
                <w:szCs w:val="18"/>
                <w:lang w:val="en-US"/>
              </w:rPr>
            </w:pPr>
            <w:r w:rsidRPr="00A26E99">
              <w:rPr>
                <w:rFonts w:ascii="Times New Roman" w:hAnsi="Times New Roman" w:cs="Times New Roman"/>
                <w:sz w:val="18"/>
                <w:szCs w:val="18"/>
                <w:lang w:val="en-US"/>
              </w:rPr>
              <w:t>331</w:t>
            </w:r>
          </w:p>
        </w:tc>
        <w:tc>
          <w:tcPr>
            <w:tcW w:w="1398" w:type="dxa"/>
            <w:gridSpan w:val="2"/>
          </w:tcPr>
          <w:p w14:paraId="2FF7D7EA" w14:textId="77777777" w:rsidR="00181618" w:rsidRPr="00A26E99" w:rsidRDefault="00181618" w:rsidP="00181618">
            <w:pPr>
              <w:ind w:firstLine="0"/>
              <w:jc w:val="left"/>
              <w:rPr>
                <w:rFonts w:ascii="Times New Roman" w:hAnsi="Times New Roman" w:cs="Times New Roman"/>
                <w:sz w:val="18"/>
                <w:szCs w:val="18"/>
                <w:lang w:val="en-US"/>
              </w:rPr>
            </w:pPr>
            <w:r w:rsidRPr="00A26E99">
              <w:rPr>
                <w:rFonts w:ascii="Times New Roman" w:hAnsi="Times New Roman" w:cs="Times New Roman"/>
                <w:sz w:val="18"/>
                <w:szCs w:val="18"/>
                <w:lang w:val="en-US"/>
              </w:rPr>
              <w:t>31,1</w:t>
            </w:r>
          </w:p>
        </w:tc>
      </w:tr>
      <w:tr w:rsidR="00181618" w:rsidRPr="00A26E99" w14:paraId="6E5BFEBC" w14:textId="77777777" w:rsidTr="00A147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 w:type="dxa"/>
        </w:trPr>
        <w:tc>
          <w:tcPr>
            <w:tcW w:w="2977" w:type="dxa"/>
            <w:vMerge/>
            <w:vAlign w:val="center"/>
            <w:hideMark/>
          </w:tcPr>
          <w:p w14:paraId="20B334E6" w14:textId="77777777" w:rsidR="00181618" w:rsidRPr="00A26E99" w:rsidRDefault="00181618" w:rsidP="00181618">
            <w:pPr>
              <w:ind w:firstLine="0"/>
              <w:jc w:val="left"/>
              <w:rPr>
                <w:rFonts w:ascii="Times New Roman" w:hAnsi="Times New Roman" w:cs="Times New Roman"/>
                <w:sz w:val="18"/>
                <w:szCs w:val="18"/>
              </w:rPr>
            </w:pPr>
          </w:p>
        </w:tc>
        <w:tc>
          <w:tcPr>
            <w:tcW w:w="3827" w:type="dxa"/>
            <w:gridSpan w:val="2"/>
            <w:hideMark/>
          </w:tcPr>
          <w:p w14:paraId="160129A2" w14:textId="77777777" w:rsidR="00181618" w:rsidRPr="00A26E99" w:rsidRDefault="00181618" w:rsidP="00181618">
            <w:pPr>
              <w:ind w:firstLine="0"/>
              <w:jc w:val="left"/>
              <w:rPr>
                <w:rFonts w:ascii="Times New Roman" w:hAnsi="Times New Roman" w:cs="Times New Roman"/>
                <w:sz w:val="18"/>
                <w:szCs w:val="18"/>
              </w:rPr>
            </w:pPr>
            <w:r w:rsidRPr="00A26E99">
              <w:rPr>
                <w:rFonts w:ascii="Times New Roman" w:hAnsi="Times New Roman" w:cs="Times New Roman"/>
                <w:sz w:val="18"/>
                <w:szCs w:val="18"/>
              </w:rPr>
              <w:t>Blogs</w:t>
            </w:r>
          </w:p>
        </w:tc>
        <w:tc>
          <w:tcPr>
            <w:tcW w:w="1418" w:type="dxa"/>
            <w:gridSpan w:val="2"/>
          </w:tcPr>
          <w:p w14:paraId="45A6E9AB" w14:textId="77777777" w:rsidR="00181618" w:rsidRPr="00A26E99" w:rsidRDefault="00181618" w:rsidP="00181618">
            <w:pPr>
              <w:ind w:firstLine="0"/>
              <w:jc w:val="left"/>
              <w:rPr>
                <w:rFonts w:ascii="Times New Roman" w:hAnsi="Times New Roman" w:cs="Times New Roman"/>
                <w:sz w:val="18"/>
                <w:szCs w:val="18"/>
                <w:lang w:val="en-US"/>
              </w:rPr>
            </w:pPr>
            <w:r w:rsidRPr="00A26E99">
              <w:rPr>
                <w:rFonts w:ascii="Times New Roman" w:hAnsi="Times New Roman" w:cs="Times New Roman"/>
                <w:sz w:val="18"/>
                <w:szCs w:val="18"/>
                <w:lang w:val="en-US"/>
              </w:rPr>
              <w:t>7</w:t>
            </w:r>
          </w:p>
        </w:tc>
        <w:tc>
          <w:tcPr>
            <w:tcW w:w="1398" w:type="dxa"/>
            <w:gridSpan w:val="2"/>
          </w:tcPr>
          <w:p w14:paraId="2F5F1958" w14:textId="77777777" w:rsidR="00181618" w:rsidRPr="00A26E99" w:rsidRDefault="00181618" w:rsidP="00181618">
            <w:pPr>
              <w:ind w:firstLine="0"/>
              <w:jc w:val="left"/>
              <w:rPr>
                <w:rFonts w:ascii="Times New Roman" w:hAnsi="Times New Roman" w:cs="Times New Roman"/>
                <w:sz w:val="18"/>
                <w:szCs w:val="18"/>
                <w:lang w:val="en-US"/>
              </w:rPr>
            </w:pPr>
            <w:r w:rsidRPr="00A26E99">
              <w:rPr>
                <w:rFonts w:ascii="Times New Roman" w:hAnsi="Times New Roman" w:cs="Times New Roman"/>
                <w:sz w:val="18"/>
                <w:szCs w:val="18"/>
                <w:lang w:val="en-US"/>
              </w:rPr>
              <w:t>0,7</w:t>
            </w:r>
          </w:p>
        </w:tc>
      </w:tr>
      <w:tr w:rsidR="00181618" w:rsidRPr="00A26E99" w14:paraId="2A974318" w14:textId="77777777" w:rsidTr="00A147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 w:type="dxa"/>
        </w:trPr>
        <w:tc>
          <w:tcPr>
            <w:tcW w:w="2977" w:type="dxa"/>
            <w:vMerge/>
            <w:vAlign w:val="center"/>
            <w:hideMark/>
          </w:tcPr>
          <w:p w14:paraId="5A487439" w14:textId="77777777" w:rsidR="00181618" w:rsidRPr="00A26E99" w:rsidRDefault="00181618" w:rsidP="00181618">
            <w:pPr>
              <w:ind w:firstLine="0"/>
              <w:jc w:val="left"/>
              <w:rPr>
                <w:rFonts w:ascii="Times New Roman" w:hAnsi="Times New Roman" w:cs="Times New Roman"/>
                <w:sz w:val="18"/>
                <w:szCs w:val="18"/>
              </w:rPr>
            </w:pPr>
          </w:p>
        </w:tc>
        <w:tc>
          <w:tcPr>
            <w:tcW w:w="3827" w:type="dxa"/>
            <w:gridSpan w:val="2"/>
            <w:hideMark/>
          </w:tcPr>
          <w:p w14:paraId="289F8759" w14:textId="77777777" w:rsidR="00181618" w:rsidRPr="00A26E99" w:rsidRDefault="00181618" w:rsidP="00181618">
            <w:pPr>
              <w:ind w:firstLine="0"/>
              <w:jc w:val="left"/>
              <w:rPr>
                <w:rFonts w:ascii="Times New Roman" w:hAnsi="Times New Roman" w:cs="Times New Roman"/>
                <w:sz w:val="18"/>
                <w:szCs w:val="18"/>
              </w:rPr>
            </w:pPr>
            <w:r w:rsidRPr="00A26E99">
              <w:rPr>
                <w:rFonts w:ascii="Times New Roman" w:hAnsi="Times New Roman" w:cs="Times New Roman"/>
                <w:sz w:val="18"/>
                <w:szCs w:val="18"/>
              </w:rPr>
              <w:t>Forums</w:t>
            </w:r>
          </w:p>
        </w:tc>
        <w:tc>
          <w:tcPr>
            <w:tcW w:w="1418" w:type="dxa"/>
            <w:gridSpan w:val="2"/>
          </w:tcPr>
          <w:p w14:paraId="0B18369B" w14:textId="77777777" w:rsidR="00181618" w:rsidRPr="00A26E99" w:rsidRDefault="00181618" w:rsidP="00181618">
            <w:pPr>
              <w:ind w:firstLine="0"/>
              <w:jc w:val="left"/>
              <w:rPr>
                <w:rFonts w:ascii="Times New Roman" w:hAnsi="Times New Roman" w:cs="Times New Roman"/>
                <w:sz w:val="18"/>
                <w:szCs w:val="18"/>
                <w:lang w:val="en-US"/>
              </w:rPr>
            </w:pPr>
            <w:r w:rsidRPr="00A26E99">
              <w:rPr>
                <w:rFonts w:ascii="Times New Roman" w:hAnsi="Times New Roman" w:cs="Times New Roman"/>
                <w:sz w:val="18"/>
                <w:szCs w:val="18"/>
                <w:lang w:val="en-US"/>
              </w:rPr>
              <w:t>19</w:t>
            </w:r>
          </w:p>
        </w:tc>
        <w:tc>
          <w:tcPr>
            <w:tcW w:w="1398" w:type="dxa"/>
            <w:gridSpan w:val="2"/>
          </w:tcPr>
          <w:p w14:paraId="3AF3808C" w14:textId="77777777" w:rsidR="00181618" w:rsidRPr="00A26E99" w:rsidRDefault="00181618" w:rsidP="00181618">
            <w:pPr>
              <w:ind w:firstLine="0"/>
              <w:jc w:val="left"/>
              <w:rPr>
                <w:rFonts w:ascii="Times New Roman" w:hAnsi="Times New Roman" w:cs="Times New Roman"/>
                <w:sz w:val="18"/>
                <w:szCs w:val="18"/>
                <w:lang w:val="en-US"/>
              </w:rPr>
            </w:pPr>
            <w:r w:rsidRPr="00A26E99">
              <w:rPr>
                <w:rFonts w:ascii="Times New Roman" w:hAnsi="Times New Roman" w:cs="Times New Roman"/>
                <w:sz w:val="18"/>
                <w:szCs w:val="18"/>
                <w:lang w:val="en-US"/>
              </w:rPr>
              <w:t>1,8</w:t>
            </w:r>
          </w:p>
        </w:tc>
      </w:tr>
      <w:tr w:rsidR="00181618" w:rsidRPr="00A26E99" w14:paraId="7C764793" w14:textId="77777777" w:rsidTr="00A147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 w:type="dxa"/>
        </w:trPr>
        <w:tc>
          <w:tcPr>
            <w:tcW w:w="2977" w:type="dxa"/>
            <w:vMerge/>
            <w:vAlign w:val="center"/>
            <w:hideMark/>
          </w:tcPr>
          <w:p w14:paraId="07F5A718" w14:textId="77777777" w:rsidR="00181618" w:rsidRPr="00A26E99" w:rsidRDefault="00181618" w:rsidP="00181618">
            <w:pPr>
              <w:ind w:firstLine="0"/>
              <w:jc w:val="left"/>
              <w:rPr>
                <w:rFonts w:ascii="Times New Roman" w:hAnsi="Times New Roman" w:cs="Times New Roman"/>
                <w:sz w:val="18"/>
                <w:szCs w:val="18"/>
              </w:rPr>
            </w:pPr>
          </w:p>
        </w:tc>
        <w:tc>
          <w:tcPr>
            <w:tcW w:w="3827" w:type="dxa"/>
            <w:gridSpan w:val="2"/>
            <w:hideMark/>
          </w:tcPr>
          <w:p w14:paraId="7618001C" w14:textId="77777777" w:rsidR="00181618" w:rsidRPr="00A26E99" w:rsidRDefault="00181618" w:rsidP="00181618">
            <w:pPr>
              <w:ind w:firstLine="0"/>
              <w:jc w:val="left"/>
              <w:rPr>
                <w:rFonts w:ascii="Times New Roman" w:hAnsi="Times New Roman" w:cs="Times New Roman"/>
                <w:sz w:val="18"/>
                <w:szCs w:val="18"/>
              </w:rPr>
            </w:pPr>
            <w:r w:rsidRPr="00A26E99">
              <w:rPr>
                <w:rFonts w:ascii="Times New Roman" w:hAnsi="Times New Roman" w:cs="Times New Roman"/>
                <w:sz w:val="18"/>
                <w:szCs w:val="18"/>
              </w:rPr>
              <w:t>Pinterest</w:t>
            </w:r>
          </w:p>
        </w:tc>
        <w:tc>
          <w:tcPr>
            <w:tcW w:w="1418" w:type="dxa"/>
            <w:gridSpan w:val="2"/>
          </w:tcPr>
          <w:p w14:paraId="11C91B73" w14:textId="77777777" w:rsidR="00181618" w:rsidRPr="00A26E99" w:rsidRDefault="00181618" w:rsidP="00181618">
            <w:pPr>
              <w:ind w:firstLine="0"/>
              <w:jc w:val="left"/>
              <w:rPr>
                <w:rFonts w:ascii="Times New Roman" w:hAnsi="Times New Roman" w:cs="Times New Roman"/>
                <w:sz w:val="18"/>
                <w:szCs w:val="18"/>
                <w:lang w:val="en-US"/>
              </w:rPr>
            </w:pPr>
            <w:r w:rsidRPr="00A26E99">
              <w:rPr>
                <w:rFonts w:ascii="Times New Roman" w:hAnsi="Times New Roman" w:cs="Times New Roman"/>
                <w:sz w:val="18"/>
                <w:szCs w:val="18"/>
                <w:lang w:val="en-US"/>
              </w:rPr>
              <w:t>29</w:t>
            </w:r>
          </w:p>
        </w:tc>
        <w:tc>
          <w:tcPr>
            <w:tcW w:w="1398" w:type="dxa"/>
            <w:gridSpan w:val="2"/>
          </w:tcPr>
          <w:p w14:paraId="6B2EC631" w14:textId="77777777" w:rsidR="00181618" w:rsidRPr="00A26E99" w:rsidRDefault="00181618" w:rsidP="00181618">
            <w:pPr>
              <w:ind w:firstLine="0"/>
              <w:jc w:val="left"/>
              <w:rPr>
                <w:rFonts w:ascii="Times New Roman" w:hAnsi="Times New Roman" w:cs="Times New Roman"/>
                <w:sz w:val="18"/>
                <w:szCs w:val="18"/>
                <w:lang w:val="en-US"/>
              </w:rPr>
            </w:pPr>
            <w:r w:rsidRPr="00A26E99">
              <w:rPr>
                <w:rFonts w:ascii="Times New Roman" w:hAnsi="Times New Roman" w:cs="Times New Roman"/>
                <w:sz w:val="18"/>
                <w:szCs w:val="18"/>
                <w:lang w:val="en-US"/>
              </w:rPr>
              <w:t>2,7</w:t>
            </w:r>
          </w:p>
        </w:tc>
      </w:tr>
      <w:tr w:rsidR="00181618" w:rsidRPr="00A26E99" w14:paraId="3BA14D2B" w14:textId="77777777" w:rsidTr="00A147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 w:type="dxa"/>
        </w:trPr>
        <w:tc>
          <w:tcPr>
            <w:tcW w:w="2977" w:type="dxa"/>
            <w:vMerge/>
            <w:vAlign w:val="center"/>
            <w:hideMark/>
          </w:tcPr>
          <w:p w14:paraId="60A4C351" w14:textId="77777777" w:rsidR="00181618" w:rsidRPr="00A26E99" w:rsidRDefault="00181618" w:rsidP="00181618">
            <w:pPr>
              <w:ind w:firstLine="0"/>
              <w:jc w:val="left"/>
              <w:rPr>
                <w:rFonts w:ascii="Times New Roman" w:hAnsi="Times New Roman" w:cs="Times New Roman"/>
                <w:sz w:val="18"/>
                <w:szCs w:val="18"/>
              </w:rPr>
            </w:pPr>
          </w:p>
        </w:tc>
        <w:tc>
          <w:tcPr>
            <w:tcW w:w="3827" w:type="dxa"/>
            <w:gridSpan w:val="2"/>
            <w:hideMark/>
          </w:tcPr>
          <w:p w14:paraId="2BE5F070" w14:textId="77777777" w:rsidR="00181618" w:rsidRPr="00A26E99" w:rsidRDefault="00181618" w:rsidP="00181618">
            <w:pPr>
              <w:ind w:firstLine="0"/>
              <w:jc w:val="left"/>
              <w:rPr>
                <w:rFonts w:ascii="Times New Roman" w:hAnsi="Times New Roman" w:cs="Times New Roman"/>
                <w:sz w:val="18"/>
                <w:szCs w:val="18"/>
              </w:rPr>
            </w:pPr>
            <w:r w:rsidRPr="00A26E99">
              <w:rPr>
                <w:rFonts w:ascii="Times New Roman" w:hAnsi="Times New Roman" w:cs="Times New Roman"/>
                <w:sz w:val="18"/>
                <w:szCs w:val="18"/>
              </w:rPr>
              <w:t>LinkedIn</w:t>
            </w:r>
          </w:p>
        </w:tc>
        <w:tc>
          <w:tcPr>
            <w:tcW w:w="1418" w:type="dxa"/>
            <w:gridSpan w:val="2"/>
          </w:tcPr>
          <w:p w14:paraId="2F45D5C0" w14:textId="77777777" w:rsidR="00181618" w:rsidRPr="00A26E99" w:rsidRDefault="00181618" w:rsidP="00181618">
            <w:pPr>
              <w:ind w:firstLine="0"/>
              <w:jc w:val="left"/>
              <w:rPr>
                <w:rFonts w:ascii="Times New Roman" w:hAnsi="Times New Roman" w:cs="Times New Roman"/>
                <w:sz w:val="18"/>
                <w:szCs w:val="18"/>
                <w:lang w:val="en-US"/>
              </w:rPr>
            </w:pPr>
            <w:r w:rsidRPr="00A26E99">
              <w:rPr>
                <w:rFonts w:ascii="Times New Roman" w:hAnsi="Times New Roman" w:cs="Times New Roman"/>
                <w:sz w:val="18"/>
                <w:szCs w:val="18"/>
                <w:lang w:val="en-US"/>
              </w:rPr>
              <w:t>28</w:t>
            </w:r>
          </w:p>
        </w:tc>
        <w:tc>
          <w:tcPr>
            <w:tcW w:w="1398" w:type="dxa"/>
            <w:gridSpan w:val="2"/>
          </w:tcPr>
          <w:p w14:paraId="2525F128" w14:textId="77777777" w:rsidR="00181618" w:rsidRPr="00A26E99" w:rsidRDefault="00181618" w:rsidP="00181618">
            <w:pPr>
              <w:ind w:firstLine="0"/>
              <w:jc w:val="left"/>
              <w:rPr>
                <w:rFonts w:ascii="Times New Roman" w:hAnsi="Times New Roman" w:cs="Times New Roman"/>
                <w:sz w:val="18"/>
                <w:szCs w:val="18"/>
                <w:lang w:val="en-US"/>
              </w:rPr>
            </w:pPr>
            <w:r w:rsidRPr="00A26E99">
              <w:rPr>
                <w:rFonts w:ascii="Times New Roman" w:hAnsi="Times New Roman" w:cs="Times New Roman"/>
                <w:sz w:val="18"/>
                <w:szCs w:val="18"/>
                <w:lang w:val="en-US"/>
              </w:rPr>
              <w:t>2,6</w:t>
            </w:r>
          </w:p>
        </w:tc>
      </w:tr>
      <w:tr w:rsidR="00181618" w:rsidRPr="00A26E99" w14:paraId="44C4272C" w14:textId="77777777" w:rsidTr="00A147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 w:type="dxa"/>
        </w:trPr>
        <w:tc>
          <w:tcPr>
            <w:tcW w:w="2977" w:type="dxa"/>
            <w:vMerge/>
            <w:vAlign w:val="center"/>
            <w:hideMark/>
          </w:tcPr>
          <w:p w14:paraId="361A48F5" w14:textId="77777777" w:rsidR="00181618" w:rsidRPr="00A26E99" w:rsidRDefault="00181618" w:rsidP="00181618">
            <w:pPr>
              <w:ind w:firstLine="0"/>
              <w:jc w:val="left"/>
              <w:rPr>
                <w:rFonts w:ascii="Times New Roman" w:hAnsi="Times New Roman" w:cs="Times New Roman"/>
                <w:sz w:val="18"/>
                <w:szCs w:val="18"/>
              </w:rPr>
            </w:pPr>
          </w:p>
        </w:tc>
        <w:tc>
          <w:tcPr>
            <w:tcW w:w="3827" w:type="dxa"/>
            <w:gridSpan w:val="2"/>
            <w:hideMark/>
          </w:tcPr>
          <w:p w14:paraId="296DACC8" w14:textId="77777777" w:rsidR="00181618" w:rsidRPr="00A26E99" w:rsidRDefault="00181618" w:rsidP="00181618">
            <w:pPr>
              <w:ind w:firstLine="0"/>
              <w:jc w:val="left"/>
              <w:rPr>
                <w:rFonts w:ascii="Times New Roman" w:hAnsi="Times New Roman" w:cs="Times New Roman"/>
                <w:sz w:val="18"/>
                <w:szCs w:val="18"/>
              </w:rPr>
            </w:pPr>
            <w:r w:rsidRPr="00A26E99">
              <w:rPr>
                <w:rFonts w:ascii="Times New Roman" w:hAnsi="Times New Roman" w:cs="Times New Roman"/>
                <w:sz w:val="18"/>
                <w:szCs w:val="18"/>
              </w:rPr>
              <w:t>Twitter</w:t>
            </w:r>
          </w:p>
        </w:tc>
        <w:tc>
          <w:tcPr>
            <w:tcW w:w="1418" w:type="dxa"/>
            <w:gridSpan w:val="2"/>
          </w:tcPr>
          <w:p w14:paraId="6F8A3CF6" w14:textId="77777777" w:rsidR="00181618" w:rsidRPr="00A26E99" w:rsidRDefault="00181618" w:rsidP="00181618">
            <w:pPr>
              <w:ind w:firstLine="0"/>
              <w:jc w:val="left"/>
              <w:rPr>
                <w:rFonts w:ascii="Times New Roman" w:hAnsi="Times New Roman" w:cs="Times New Roman"/>
                <w:sz w:val="18"/>
                <w:szCs w:val="18"/>
                <w:lang w:val="en-US"/>
              </w:rPr>
            </w:pPr>
            <w:r w:rsidRPr="00A26E99">
              <w:rPr>
                <w:rFonts w:ascii="Times New Roman" w:hAnsi="Times New Roman" w:cs="Times New Roman"/>
                <w:sz w:val="18"/>
                <w:szCs w:val="18"/>
                <w:lang w:val="en-US"/>
              </w:rPr>
              <w:t>23</w:t>
            </w:r>
          </w:p>
        </w:tc>
        <w:tc>
          <w:tcPr>
            <w:tcW w:w="1398" w:type="dxa"/>
            <w:gridSpan w:val="2"/>
          </w:tcPr>
          <w:p w14:paraId="25518E13" w14:textId="77777777" w:rsidR="00181618" w:rsidRPr="00A26E99" w:rsidRDefault="00181618" w:rsidP="00181618">
            <w:pPr>
              <w:ind w:firstLine="0"/>
              <w:jc w:val="left"/>
              <w:rPr>
                <w:rFonts w:ascii="Times New Roman" w:hAnsi="Times New Roman" w:cs="Times New Roman"/>
                <w:sz w:val="18"/>
                <w:szCs w:val="18"/>
                <w:lang w:val="en-US"/>
              </w:rPr>
            </w:pPr>
            <w:r w:rsidRPr="00A26E99">
              <w:rPr>
                <w:rFonts w:ascii="Times New Roman" w:hAnsi="Times New Roman" w:cs="Times New Roman"/>
                <w:sz w:val="18"/>
                <w:szCs w:val="18"/>
                <w:lang w:val="en-US"/>
              </w:rPr>
              <w:t>2,2</w:t>
            </w:r>
          </w:p>
        </w:tc>
      </w:tr>
      <w:tr w:rsidR="00181618" w:rsidRPr="00A26E99" w14:paraId="28ADBED2" w14:textId="77777777" w:rsidTr="00A147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 w:type="dxa"/>
        </w:trPr>
        <w:tc>
          <w:tcPr>
            <w:tcW w:w="2977" w:type="dxa"/>
            <w:vMerge/>
            <w:vAlign w:val="center"/>
          </w:tcPr>
          <w:p w14:paraId="341FACA2" w14:textId="77777777" w:rsidR="00181618" w:rsidRPr="00A26E99" w:rsidRDefault="00181618" w:rsidP="00181618">
            <w:pPr>
              <w:ind w:firstLine="0"/>
              <w:jc w:val="left"/>
              <w:rPr>
                <w:rFonts w:ascii="Times New Roman" w:hAnsi="Times New Roman" w:cs="Times New Roman"/>
                <w:sz w:val="18"/>
                <w:szCs w:val="18"/>
              </w:rPr>
            </w:pPr>
          </w:p>
        </w:tc>
        <w:tc>
          <w:tcPr>
            <w:tcW w:w="3827" w:type="dxa"/>
            <w:gridSpan w:val="2"/>
          </w:tcPr>
          <w:p w14:paraId="3E2EA109" w14:textId="77777777" w:rsidR="00181618" w:rsidRPr="00A26E99" w:rsidRDefault="00181618" w:rsidP="00181618">
            <w:pPr>
              <w:ind w:firstLine="0"/>
              <w:jc w:val="left"/>
              <w:rPr>
                <w:rFonts w:ascii="Times New Roman" w:hAnsi="Times New Roman" w:cs="Times New Roman"/>
                <w:sz w:val="18"/>
                <w:szCs w:val="18"/>
                <w:lang w:val="en-US"/>
              </w:rPr>
            </w:pPr>
            <w:r w:rsidRPr="00A26E99">
              <w:rPr>
                <w:rFonts w:ascii="Times New Roman" w:hAnsi="Times New Roman" w:cs="Times New Roman"/>
                <w:sz w:val="18"/>
                <w:szCs w:val="18"/>
                <w:lang w:val="en-US"/>
              </w:rPr>
              <w:t>VK</w:t>
            </w:r>
          </w:p>
        </w:tc>
        <w:tc>
          <w:tcPr>
            <w:tcW w:w="1418" w:type="dxa"/>
            <w:gridSpan w:val="2"/>
          </w:tcPr>
          <w:p w14:paraId="1DE4BC79" w14:textId="77777777" w:rsidR="00181618" w:rsidRPr="00A26E99" w:rsidRDefault="00181618" w:rsidP="00181618">
            <w:pPr>
              <w:ind w:firstLine="0"/>
              <w:jc w:val="left"/>
              <w:rPr>
                <w:rFonts w:ascii="Times New Roman" w:hAnsi="Times New Roman" w:cs="Times New Roman"/>
                <w:sz w:val="18"/>
                <w:szCs w:val="18"/>
                <w:lang w:val="en-US"/>
              </w:rPr>
            </w:pPr>
            <w:r w:rsidRPr="00A26E99">
              <w:rPr>
                <w:rFonts w:ascii="Times New Roman" w:hAnsi="Times New Roman" w:cs="Times New Roman"/>
                <w:sz w:val="18"/>
                <w:szCs w:val="18"/>
                <w:lang w:val="en-US"/>
              </w:rPr>
              <w:t>118</w:t>
            </w:r>
          </w:p>
        </w:tc>
        <w:tc>
          <w:tcPr>
            <w:tcW w:w="1398" w:type="dxa"/>
            <w:gridSpan w:val="2"/>
          </w:tcPr>
          <w:p w14:paraId="6B1F3E81" w14:textId="77777777" w:rsidR="00181618" w:rsidRPr="00A26E99" w:rsidRDefault="00181618" w:rsidP="00181618">
            <w:pPr>
              <w:ind w:firstLine="0"/>
              <w:jc w:val="left"/>
              <w:rPr>
                <w:rFonts w:ascii="Times New Roman" w:hAnsi="Times New Roman" w:cs="Times New Roman"/>
                <w:sz w:val="18"/>
                <w:szCs w:val="18"/>
                <w:lang w:val="en-US"/>
              </w:rPr>
            </w:pPr>
            <w:r w:rsidRPr="00A26E99">
              <w:rPr>
                <w:rFonts w:ascii="Times New Roman" w:hAnsi="Times New Roman" w:cs="Times New Roman"/>
                <w:sz w:val="18"/>
                <w:szCs w:val="18"/>
                <w:lang w:val="en-US"/>
              </w:rPr>
              <w:t>11,1</w:t>
            </w:r>
          </w:p>
        </w:tc>
      </w:tr>
      <w:tr w:rsidR="00181618" w:rsidRPr="00A26E99" w14:paraId="58677DC1" w14:textId="77777777" w:rsidTr="00A147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 w:type="dxa"/>
        </w:trPr>
        <w:tc>
          <w:tcPr>
            <w:tcW w:w="2977" w:type="dxa"/>
            <w:vMerge/>
            <w:vAlign w:val="center"/>
          </w:tcPr>
          <w:p w14:paraId="2C7E3DC1" w14:textId="77777777" w:rsidR="00181618" w:rsidRPr="00A26E99" w:rsidRDefault="00181618" w:rsidP="00181618">
            <w:pPr>
              <w:ind w:firstLine="0"/>
              <w:jc w:val="left"/>
              <w:rPr>
                <w:rFonts w:ascii="Times New Roman" w:hAnsi="Times New Roman" w:cs="Times New Roman"/>
                <w:sz w:val="18"/>
                <w:szCs w:val="18"/>
              </w:rPr>
            </w:pPr>
          </w:p>
        </w:tc>
        <w:tc>
          <w:tcPr>
            <w:tcW w:w="3827" w:type="dxa"/>
            <w:gridSpan w:val="2"/>
          </w:tcPr>
          <w:p w14:paraId="0213E930" w14:textId="77777777" w:rsidR="00181618" w:rsidRPr="00A26E99" w:rsidRDefault="00181618" w:rsidP="00181618">
            <w:pPr>
              <w:ind w:firstLine="0"/>
              <w:jc w:val="left"/>
              <w:rPr>
                <w:rFonts w:ascii="Times New Roman" w:hAnsi="Times New Roman" w:cs="Times New Roman"/>
                <w:sz w:val="18"/>
                <w:szCs w:val="18"/>
              </w:rPr>
            </w:pPr>
            <w:r w:rsidRPr="00A26E99">
              <w:rPr>
                <w:rFonts w:ascii="Times New Roman" w:hAnsi="Times New Roman" w:cs="Times New Roman"/>
                <w:sz w:val="18"/>
                <w:szCs w:val="18"/>
              </w:rPr>
              <w:t>Одноклассники</w:t>
            </w:r>
          </w:p>
        </w:tc>
        <w:tc>
          <w:tcPr>
            <w:tcW w:w="1418" w:type="dxa"/>
            <w:gridSpan w:val="2"/>
          </w:tcPr>
          <w:p w14:paraId="50E58245" w14:textId="77777777" w:rsidR="00181618" w:rsidRPr="00A26E99" w:rsidRDefault="00181618" w:rsidP="00181618">
            <w:pPr>
              <w:ind w:firstLine="0"/>
              <w:jc w:val="left"/>
              <w:rPr>
                <w:rFonts w:ascii="Times New Roman" w:hAnsi="Times New Roman" w:cs="Times New Roman"/>
                <w:sz w:val="18"/>
                <w:szCs w:val="18"/>
                <w:lang w:val="en-US"/>
              </w:rPr>
            </w:pPr>
            <w:r w:rsidRPr="00A26E99">
              <w:rPr>
                <w:rFonts w:ascii="Times New Roman" w:hAnsi="Times New Roman" w:cs="Times New Roman"/>
                <w:sz w:val="18"/>
                <w:szCs w:val="18"/>
                <w:lang w:val="en-US"/>
              </w:rPr>
              <w:t>11</w:t>
            </w:r>
          </w:p>
        </w:tc>
        <w:tc>
          <w:tcPr>
            <w:tcW w:w="1398" w:type="dxa"/>
            <w:gridSpan w:val="2"/>
          </w:tcPr>
          <w:p w14:paraId="0FC374E0" w14:textId="77777777" w:rsidR="00181618" w:rsidRPr="00A26E99" w:rsidRDefault="00181618" w:rsidP="00181618">
            <w:pPr>
              <w:ind w:firstLine="0"/>
              <w:jc w:val="left"/>
              <w:rPr>
                <w:rFonts w:ascii="Times New Roman" w:hAnsi="Times New Roman" w:cs="Times New Roman"/>
                <w:sz w:val="18"/>
                <w:szCs w:val="18"/>
                <w:lang w:val="en-US"/>
              </w:rPr>
            </w:pPr>
            <w:r w:rsidRPr="00A26E99">
              <w:rPr>
                <w:rFonts w:ascii="Times New Roman" w:hAnsi="Times New Roman" w:cs="Times New Roman"/>
                <w:sz w:val="18"/>
                <w:szCs w:val="18"/>
                <w:lang w:val="en-US"/>
              </w:rPr>
              <w:t>1</w:t>
            </w:r>
          </w:p>
        </w:tc>
      </w:tr>
      <w:tr w:rsidR="00181618" w:rsidRPr="00A26E99" w14:paraId="2BB709B9" w14:textId="77777777" w:rsidTr="00A147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 w:type="dxa"/>
        </w:trPr>
        <w:tc>
          <w:tcPr>
            <w:tcW w:w="2977" w:type="dxa"/>
            <w:vMerge/>
            <w:vAlign w:val="center"/>
          </w:tcPr>
          <w:p w14:paraId="155040CA" w14:textId="77777777" w:rsidR="00181618" w:rsidRPr="00A26E99" w:rsidRDefault="00181618" w:rsidP="00181618">
            <w:pPr>
              <w:ind w:firstLine="0"/>
              <w:jc w:val="left"/>
              <w:rPr>
                <w:rFonts w:ascii="Times New Roman" w:hAnsi="Times New Roman" w:cs="Times New Roman"/>
                <w:sz w:val="18"/>
                <w:szCs w:val="18"/>
              </w:rPr>
            </w:pPr>
          </w:p>
        </w:tc>
        <w:tc>
          <w:tcPr>
            <w:tcW w:w="3827" w:type="dxa"/>
            <w:gridSpan w:val="2"/>
          </w:tcPr>
          <w:p w14:paraId="42D23988" w14:textId="77777777" w:rsidR="00181618" w:rsidRPr="00A26E99" w:rsidRDefault="00181618" w:rsidP="00181618">
            <w:pPr>
              <w:ind w:firstLine="0"/>
              <w:jc w:val="left"/>
              <w:rPr>
                <w:rFonts w:ascii="Times New Roman" w:hAnsi="Times New Roman" w:cs="Times New Roman"/>
                <w:sz w:val="18"/>
                <w:szCs w:val="18"/>
                <w:lang w:val="en-US"/>
              </w:rPr>
            </w:pPr>
            <w:r w:rsidRPr="00A26E99">
              <w:rPr>
                <w:rFonts w:ascii="Times New Roman" w:hAnsi="Times New Roman" w:cs="Times New Roman"/>
                <w:sz w:val="18"/>
                <w:szCs w:val="18"/>
              </w:rPr>
              <w:t>Другие</w:t>
            </w:r>
            <w:r w:rsidRPr="00A26E99">
              <w:rPr>
                <w:rFonts w:ascii="Times New Roman" w:hAnsi="Times New Roman" w:cs="Times New Roman"/>
                <w:sz w:val="18"/>
                <w:szCs w:val="18"/>
                <w:lang w:val="en-US"/>
              </w:rPr>
              <w:t xml:space="preserve"> (Telegram, WhatsApp, Mail.ru)</w:t>
            </w:r>
          </w:p>
        </w:tc>
        <w:tc>
          <w:tcPr>
            <w:tcW w:w="1418" w:type="dxa"/>
            <w:gridSpan w:val="2"/>
          </w:tcPr>
          <w:p w14:paraId="15F6006F" w14:textId="77777777" w:rsidR="00181618" w:rsidRPr="00A26E99" w:rsidRDefault="00181618" w:rsidP="00181618">
            <w:pPr>
              <w:ind w:firstLine="0"/>
              <w:jc w:val="left"/>
              <w:rPr>
                <w:rFonts w:ascii="Times New Roman" w:hAnsi="Times New Roman" w:cs="Times New Roman"/>
                <w:sz w:val="18"/>
                <w:szCs w:val="18"/>
                <w:lang w:val="en-US"/>
              </w:rPr>
            </w:pPr>
            <w:r w:rsidRPr="00A26E99">
              <w:rPr>
                <w:rFonts w:ascii="Times New Roman" w:hAnsi="Times New Roman" w:cs="Times New Roman"/>
                <w:sz w:val="18"/>
                <w:szCs w:val="18"/>
                <w:lang w:val="en-US"/>
              </w:rPr>
              <w:t>20</w:t>
            </w:r>
          </w:p>
        </w:tc>
        <w:tc>
          <w:tcPr>
            <w:tcW w:w="1398" w:type="dxa"/>
            <w:gridSpan w:val="2"/>
          </w:tcPr>
          <w:p w14:paraId="197B56A0" w14:textId="77777777" w:rsidR="00181618" w:rsidRPr="00A26E99" w:rsidRDefault="00181618" w:rsidP="00181618">
            <w:pPr>
              <w:ind w:firstLine="0"/>
              <w:jc w:val="left"/>
              <w:rPr>
                <w:rFonts w:ascii="Times New Roman" w:hAnsi="Times New Roman" w:cs="Times New Roman"/>
                <w:sz w:val="18"/>
                <w:szCs w:val="18"/>
                <w:lang w:val="en-US"/>
              </w:rPr>
            </w:pPr>
            <w:r w:rsidRPr="00A26E99">
              <w:rPr>
                <w:rFonts w:ascii="Times New Roman" w:hAnsi="Times New Roman" w:cs="Times New Roman"/>
                <w:sz w:val="18"/>
                <w:szCs w:val="18"/>
                <w:lang w:val="en-US"/>
              </w:rPr>
              <w:t>1,9</w:t>
            </w:r>
          </w:p>
        </w:tc>
      </w:tr>
      <w:tr w:rsidR="00181618" w:rsidRPr="00A26E99" w14:paraId="17FA3AF8" w14:textId="77777777" w:rsidTr="00A147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 w:type="dxa"/>
        </w:trPr>
        <w:tc>
          <w:tcPr>
            <w:tcW w:w="2977" w:type="dxa"/>
            <w:vMerge w:val="restart"/>
            <w:vAlign w:val="center"/>
            <w:hideMark/>
          </w:tcPr>
          <w:p w14:paraId="27FCD0A1" w14:textId="77777777" w:rsidR="00181618" w:rsidRPr="00A26E99" w:rsidRDefault="00181618" w:rsidP="00181618">
            <w:pPr>
              <w:ind w:firstLine="0"/>
              <w:jc w:val="left"/>
              <w:rPr>
                <w:rFonts w:ascii="Times New Roman" w:hAnsi="Times New Roman" w:cs="Times New Roman"/>
                <w:bCs/>
                <w:sz w:val="18"/>
                <w:szCs w:val="18"/>
              </w:rPr>
            </w:pPr>
            <w:r w:rsidRPr="00A26E99">
              <w:rPr>
                <w:rFonts w:ascii="Times New Roman" w:hAnsi="Times New Roman" w:cs="Times New Roman"/>
                <w:bCs/>
                <w:sz w:val="18"/>
                <w:szCs w:val="18"/>
              </w:rPr>
              <w:t>Специализированные социальные медиа в туризме</w:t>
            </w:r>
          </w:p>
        </w:tc>
        <w:tc>
          <w:tcPr>
            <w:tcW w:w="3827" w:type="dxa"/>
            <w:gridSpan w:val="2"/>
            <w:hideMark/>
          </w:tcPr>
          <w:p w14:paraId="28DC82D6" w14:textId="77777777" w:rsidR="00181618" w:rsidRPr="00A26E99" w:rsidRDefault="00181618" w:rsidP="00181618">
            <w:pPr>
              <w:ind w:firstLine="0"/>
              <w:jc w:val="left"/>
              <w:rPr>
                <w:rFonts w:ascii="Times New Roman" w:hAnsi="Times New Roman" w:cs="Times New Roman"/>
                <w:sz w:val="18"/>
                <w:szCs w:val="18"/>
              </w:rPr>
            </w:pPr>
            <w:r w:rsidRPr="00A26E99">
              <w:rPr>
                <w:rFonts w:ascii="Times New Roman" w:hAnsi="Times New Roman" w:cs="Times New Roman"/>
                <w:sz w:val="18"/>
                <w:szCs w:val="18"/>
              </w:rPr>
              <w:t>TripAdvisor</w:t>
            </w:r>
          </w:p>
        </w:tc>
        <w:tc>
          <w:tcPr>
            <w:tcW w:w="1418" w:type="dxa"/>
            <w:gridSpan w:val="2"/>
          </w:tcPr>
          <w:p w14:paraId="2E94171F" w14:textId="77777777" w:rsidR="00181618" w:rsidRPr="00A26E99" w:rsidRDefault="00181618" w:rsidP="00181618">
            <w:pPr>
              <w:ind w:firstLine="0"/>
              <w:jc w:val="left"/>
              <w:rPr>
                <w:rFonts w:ascii="Times New Roman" w:hAnsi="Times New Roman" w:cs="Times New Roman"/>
                <w:sz w:val="18"/>
                <w:szCs w:val="18"/>
                <w:lang w:val="en-US"/>
              </w:rPr>
            </w:pPr>
            <w:r w:rsidRPr="00A26E99">
              <w:rPr>
                <w:rFonts w:ascii="Times New Roman" w:hAnsi="Times New Roman" w:cs="Times New Roman"/>
                <w:sz w:val="18"/>
                <w:szCs w:val="18"/>
                <w:lang w:val="en-US"/>
              </w:rPr>
              <w:t>134</w:t>
            </w:r>
          </w:p>
        </w:tc>
        <w:tc>
          <w:tcPr>
            <w:tcW w:w="1398" w:type="dxa"/>
            <w:gridSpan w:val="2"/>
          </w:tcPr>
          <w:p w14:paraId="0247CFC4" w14:textId="77777777" w:rsidR="00181618" w:rsidRPr="00A26E99" w:rsidRDefault="00181618" w:rsidP="00181618">
            <w:pPr>
              <w:ind w:firstLine="0"/>
              <w:jc w:val="left"/>
              <w:rPr>
                <w:rFonts w:ascii="Times New Roman" w:hAnsi="Times New Roman" w:cs="Times New Roman"/>
                <w:sz w:val="18"/>
                <w:szCs w:val="18"/>
                <w:lang w:val="en-US"/>
              </w:rPr>
            </w:pPr>
            <w:r w:rsidRPr="00A26E99">
              <w:rPr>
                <w:rFonts w:ascii="Times New Roman" w:hAnsi="Times New Roman" w:cs="Times New Roman"/>
                <w:sz w:val="18"/>
                <w:szCs w:val="18"/>
                <w:lang w:val="en-US"/>
              </w:rPr>
              <w:t>21,2</w:t>
            </w:r>
          </w:p>
        </w:tc>
      </w:tr>
      <w:tr w:rsidR="00181618" w:rsidRPr="00A26E99" w14:paraId="5729779C" w14:textId="77777777" w:rsidTr="00A147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 w:type="dxa"/>
        </w:trPr>
        <w:tc>
          <w:tcPr>
            <w:tcW w:w="2977" w:type="dxa"/>
            <w:vMerge/>
            <w:vAlign w:val="center"/>
            <w:hideMark/>
          </w:tcPr>
          <w:p w14:paraId="75B4E860" w14:textId="77777777" w:rsidR="00181618" w:rsidRPr="00A26E99" w:rsidRDefault="00181618" w:rsidP="00181618">
            <w:pPr>
              <w:ind w:firstLine="0"/>
              <w:jc w:val="left"/>
              <w:rPr>
                <w:rFonts w:ascii="Times New Roman" w:hAnsi="Times New Roman" w:cs="Times New Roman"/>
                <w:bCs/>
                <w:sz w:val="18"/>
                <w:szCs w:val="18"/>
              </w:rPr>
            </w:pPr>
          </w:p>
        </w:tc>
        <w:tc>
          <w:tcPr>
            <w:tcW w:w="3827" w:type="dxa"/>
            <w:gridSpan w:val="2"/>
            <w:hideMark/>
          </w:tcPr>
          <w:p w14:paraId="3843A921" w14:textId="77777777" w:rsidR="00181618" w:rsidRPr="00A26E99" w:rsidRDefault="00181618" w:rsidP="00181618">
            <w:pPr>
              <w:ind w:firstLine="0"/>
              <w:jc w:val="left"/>
              <w:rPr>
                <w:rFonts w:ascii="Times New Roman" w:hAnsi="Times New Roman" w:cs="Times New Roman"/>
                <w:sz w:val="18"/>
                <w:szCs w:val="18"/>
              </w:rPr>
            </w:pPr>
            <w:r w:rsidRPr="00A26E99">
              <w:rPr>
                <w:rFonts w:ascii="Times New Roman" w:hAnsi="Times New Roman" w:cs="Times New Roman"/>
                <w:sz w:val="18"/>
                <w:szCs w:val="18"/>
              </w:rPr>
              <w:t>Airbnb</w:t>
            </w:r>
          </w:p>
        </w:tc>
        <w:tc>
          <w:tcPr>
            <w:tcW w:w="1418" w:type="dxa"/>
            <w:gridSpan w:val="2"/>
          </w:tcPr>
          <w:p w14:paraId="16BC3361" w14:textId="77777777" w:rsidR="00181618" w:rsidRPr="00A26E99" w:rsidRDefault="00181618" w:rsidP="00181618">
            <w:pPr>
              <w:ind w:firstLine="0"/>
              <w:jc w:val="left"/>
              <w:rPr>
                <w:rFonts w:ascii="Times New Roman" w:hAnsi="Times New Roman" w:cs="Times New Roman"/>
                <w:sz w:val="18"/>
                <w:szCs w:val="18"/>
                <w:lang w:val="en-US"/>
              </w:rPr>
            </w:pPr>
            <w:r w:rsidRPr="00A26E99">
              <w:rPr>
                <w:rFonts w:ascii="Times New Roman" w:hAnsi="Times New Roman" w:cs="Times New Roman"/>
                <w:sz w:val="18"/>
                <w:szCs w:val="18"/>
                <w:lang w:val="en-US"/>
              </w:rPr>
              <w:t>77</w:t>
            </w:r>
          </w:p>
        </w:tc>
        <w:tc>
          <w:tcPr>
            <w:tcW w:w="1398" w:type="dxa"/>
            <w:gridSpan w:val="2"/>
          </w:tcPr>
          <w:p w14:paraId="4D0BC24A" w14:textId="77777777" w:rsidR="00181618" w:rsidRPr="00A26E99" w:rsidRDefault="00181618" w:rsidP="00181618">
            <w:pPr>
              <w:ind w:firstLine="0"/>
              <w:jc w:val="left"/>
              <w:rPr>
                <w:rFonts w:ascii="Times New Roman" w:hAnsi="Times New Roman" w:cs="Times New Roman"/>
                <w:sz w:val="18"/>
                <w:szCs w:val="18"/>
                <w:lang w:val="en-US"/>
              </w:rPr>
            </w:pPr>
            <w:r w:rsidRPr="00A26E99">
              <w:rPr>
                <w:rFonts w:ascii="Times New Roman" w:hAnsi="Times New Roman" w:cs="Times New Roman"/>
                <w:sz w:val="18"/>
                <w:szCs w:val="18"/>
                <w:lang w:val="en-US"/>
              </w:rPr>
              <w:t>12,2</w:t>
            </w:r>
          </w:p>
        </w:tc>
      </w:tr>
      <w:tr w:rsidR="00181618" w:rsidRPr="00A26E99" w14:paraId="0ECCFC13" w14:textId="77777777" w:rsidTr="00A147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 w:type="dxa"/>
        </w:trPr>
        <w:tc>
          <w:tcPr>
            <w:tcW w:w="2977" w:type="dxa"/>
            <w:vMerge/>
            <w:vAlign w:val="center"/>
            <w:hideMark/>
          </w:tcPr>
          <w:p w14:paraId="6CDE76A2" w14:textId="77777777" w:rsidR="00181618" w:rsidRPr="00A26E99" w:rsidRDefault="00181618" w:rsidP="00181618">
            <w:pPr>
              <w:ind w:firstLine="0"/>
              <w:jc w:val="left"/>
              <w:rPr>
                <w:rFonts w:ascii="Times New Roman" w:hAnsi="Times New Roman" w:cs="Times New Roman"/>
                <w:bCs/>
                <w:sz w:val="18"/>
                <w:szCs w:val="18"/>
              </w:rPr>
            </w:pPr>
          </w:p>
        </w:tc>
        <w:tc>
          <w:tcPr>
            <w:tcW w:w="3827" w:type="dxa"/>
            <w:gridSpan w:val="2"/>
            <w:hideMark/>
          </w:tcPr>
          <w:p w14:paraId="2D7A1253" w14:textId="77777777" w:rsidR="00181618" w:rsidRPr="00A26E99" w:rsidRDefault="00181618" w:rsidP="00181618">
            <w:pPr>
              <w:ind w:firstLine="0"/>
              <w:jc w:val="left"/>
              <w:rPr>
                <w:rFonts w:ascii="Times New Roman" w:hAnsi="Times New Roman" w:cs="Times New Roman"/>
                <w:sz w:val="18"/>
                <w:szCs w:val="18"/>
              </w:rPr>
            </w:pPr>
            <w:r w:rsidRPr="00A26E99">
              <w:rPr>
                <w:rFonts w:ascii="Times New Roman" w:hAnsi="Times New Roman" w:cs="Times New Roman"/>
                <w:sz w:val="18"/>
                <w:szCs w:val="18"/>
              </w:rPr>
              <w:t>Booking.com</w:t>
            </w:r>
          </w:p>
        </w:tc>
        <w:tc>
          <w:tcPr>
            <w:tcW w:w="1418" w:type="dxa"/>
            <w:gridSpan w:val="2"/>
          </w:tcPr>
          <w:p w14:paraId="3F1DBC2A" w14:textId="77777777" w:rsidR="00181618" w:rsidRPr="00A26E99" w:rsidRDefault="00181618" w:rsidP="00181618">
            <w:pPr>
              <w:ind w:firstLine="0"/>
              <w:jc w:val="left"/>
              <w:rPr>
                <w:rFonts w:ascii="Times New Roman" w:hAnsi="Times New Roman" w:cs="Times New Roman"/>
                <w:sz w:val="18"/>
                <w:szCs w:val="18"/>
                <w:lang w:val="en-US"/>
              </w:rPr>
            </w:pPr>
            <w:r w:rsidRPr="00A26E99">
              <w:rPr>
                <w:rFonts w:ascii="Times New Roman" w:hAnsi="Times New Roman" w:cs="Times New Roman"/>
                <w:sz w:val="18"/>
                <w:szCs w:val="18"/>
                <w:lang w:val="en-US"/>
              </w:rPr>
              <w:t>252</w:t>
            </w:r>
          </w:p>
        </w:tc>
        <w:tc>
          <w:tcPr>
            <w:tcW w:w="1398" w:type="dxa"/>
            <w:gridSpan w:val="2"/>
          </w:tcPr>
          <w:p w14:paraId="72C87211" w14:textId="77777777" w:rsidR="00181618" w:rsidRPr="00A26E99" w:rsidRDefault="00181618" w:rsidP="00181618">
            <w:pPr>
              <w:ind w:firstLine="0"/>
              <w:jc w:val="left"/>
              <w:rPr>
                <w:rFonts w:ascii="Times New Roman" w:hAnsi="Times New Roman" w:cs="Times New Roman"/>
                <w:sz w:val="18"/>
                <w:szCs w:val="18"/>
                <w:lang w:val="en-US"/>
              </w:rPr>
            </w:pPr>
            <w:r w:rsidRPr="00A26E99">
              <w:rPr>
                <w:rFonts w:ascii="Times New Roman" w:hAnsi="Times New Roman" w:cs="Times New Roman"/>
                <w:sz w:val="18"/>
                <w:szCs w:val="18"/>
                <w:lang w:val="en-US"/>
              </w:rPr>
              <w:t>39,9</w:t>
            </w:r>
          </w:p>
        </w:tc>
      </w:tr>
      <w:tr w:rsidR="00181618" w:rsidRPr="00A26E99" w14:paraId="31F5FD11" w14:textId="77777777" w:rsidTr="00A147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 w:type="dxa"/>
        </w:trPr>
        <w:tc>
          <w:tcPr>
            <w:tcW w:w="2977" w:type="dxa"/>
            <w:vMerge/>
            <w:vAlign w:val="center"/>
            <w:hideMark/>
          </w:tcPr>
          <w:p w14:paraId="68EF2F27" w14:textId="77777777" w:rsidR="00181618" w:rsidRPr="00A26E99" w:rsidRDefault="00181618" w:rsidP="00181618">
            <w:pPr>
              <w:ind w:firstLine="0"/>
              <w:jc w:val="left"/>
              <w:rPr>
                <w:rFonts w:ascii="Times New Roman" w:hAnsi="Times New Roman" w:cs="Times New Roman"/>
                <w:bCs/>
                <w:sz w:val="18"/>
                <w:szCs w:val="18"/>
              </w:rPr>
            </w:pPr>
          </w:p>
        </w:tc>
        <w:tc>
          <w:tcPr>
            <w:tcW w:w="3827" w:type="dxa"/>
            <w:gridSpan w:val="2"/>
            <w:hideMark/>
          </w:tcPr>
          <w:p w14:paraId="3AF0EB98" w14:textId="77777777" w:rsidR="00181618" w:rsidRPr="00A26E99" w:rsidRDefault="00181618" w:rsidP="00181618">
            <w:pPr>
              <w:ind w:firstLine="0"/>
              <w:jc w:val="left"/>
              <w:rPr>
                <w:rFonts w:ascii="Times New Roman" w:hAnsi="Times New Roman" w:cs="Times New Roman"/>
                <w:sz w:val="18"/>
                <w:szCs w:val="18"/>
              </w:rPr>
            </w:pPr>
            <w:r w:rsidRPr="00A26E99">
              <w:rPr>
                <w:rFonts w:ascii="Times New Roman" w:hAnsi="Times New Roman" w:cs="Times New Roman"/>
                <w:sz w:val="18"/>
                <w:szCs w:val="18"/>
              </w:rPr>
              <w:t>Viator.com</w:t>
            </w:r>
          </w:p>
        </w:tc>
        <w:tc>
          <w:tcPr>
            <w:tcW w:w="1418" w:type="dxa"/>
            <w:gridSpan w:val="2"/>
          </w:tcPr>
          <w:p w14:paraId="478B0CCC" w14:textId="77777777" w:rsidR="00181618" w:rsidRPr="00A26E99" w:rsidRDefault="00181618" w:rsidP="00181618">
            <w:pPr>
              <w:ind w:firstLine="0"/>
              <w:jc w:val="left"/>
              <w:rPr>
                <w:rFonts w:ascii="Times New Roman" w:hAnsi="Times New Roman" w:cs="Times New Roman"/>
                <w:sz w:val="18"/>
                <w:szCs w:val="18"/>
                <w:lang w:val="en-US"/>
              </w:rPr>
            </w:pPr>
            <w:r w:rsidRPr="00A26E99">
              <w:rPr>
                <w:rFonts w:ascii="Times New Roman" w:hAnsi="Times New Roman" w:cs="Times New Roman"/>
                <w:sz w:val="18"/>
                <w:szCs w:val="18"/>
                <w:lang w:val="en-US"/>
              </w:rPr>
              <w:t>6</w:t>
            </w:r>
          </w:p>
        </w:tc>
        <w:tc>
          <w:tcPr>
            <w:tcW w:w="1398" w:type="dxa"/>
            <w:gridSpan w:val="2"/>
          </w:tcPr>
          <w:p w14:paraId="3C76BB23" w14:textId="77777777" w:rsidR="00181618" w:rsidRPr="00A26E99" w:rsidRDefault="00181618" w:rsidP="00181618">
            <w:pPr>
              <w:ind w:firstLine="0"/>
              <w:jc w:val="left"/>
              <w:rPr>
                <w:rFonts w:ascii="Times New Roman" w:hAnsi="Times New Roman" w:cs="Times New Roman"/>
                <w:sz w:val="18"/>
                <w:szCs w:val="18"/>
                <w:lang w:val="en-US"/>
              </w:rPr>
            </w:pPr>
            <w:r w:rsidRPr="00A26E99">
              <w:rPr>
                <w:rFonts w:ascii="Times New Roman" w:hAnsi="Times New Roman" w:cs="Times New Roman"/>
                <w:sz w:val="18"/>
                <w:szCs w:val="18"/>
                <w:lang w:val="en-US"/>
              </w:rPr>
              <w:t>1</w:t>
            </w:r>
          </w:p>
        </w:tc>
      </w:tr>
      <w:tr w:rsidR="00181618" w:rsidRPr="00A26E99" w14:paraId="6444A490" w14:textId="77777777" w:rsidTr="00A147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 w:type="dxa"/>
        </w:trPr>
        <w:tc>
          <w:tcPr>
            <w:tcW w:w="2977" w:type="dxa"/>
            <w:vMerge/>
            <w:vAlign w:val="center"/>
            <w:hideMark/>
          </w:tcPr>
          <w:p w14:paraId="44FA365D" w14:textId="77777777" w:rsidR="00181618" w:rsidRPr="00A26E99" w:rsidRDefault="00181618" w:rsidP="00181618">
            <w:pPr>
              <w:ind w:firstLine="0"/>
              <w:jc w:val="left"/>
              <w:rPr>
                <w:rFonts w:ascii="Times New Roman" w:hAnsi="Times New Roman" w:cs="Times New Roman"/>
                <w:bCs/>
                <w:sz w:val="18"/>
                <w:szCs w:val="18"/>
              </w:rPr>
            </w:pPr>
          </w:p>
        </w:tc>
        <w:tc>
          <w:tcPr>
            <w:tcW w:w="3827" w:type="dxa"/>
            <w:gridSpan w:val="2"/>
            <w:hideMark/>
          </w:tcPr>
          <w:p w14:paraId="4E0468AC" w14:textId="77777777" w:rsidR="00181618" w:rsidRPr="00A26E99" w:rsidRDefault="00181618" w:rsidP="00181618">
            <w:pPr>
              <w:ind w:firstLine="0"/>
              <w:jc w:val="left"/>
              <w:rPr>
                <w:rFonts w:ascii="Times New Roman" w:hAnsi="Times New Roman" w:cs="Times New Roman"/>
                <w:sz w:val="18"/>
                <w:szCs w:val="18"/>
              </w:rPr>
            </w:pPr>
            <w:r w:rsidRPr="00A26E99">
              <w:rPr>
                <w:rFonts w:ascii="Times New Roman" w:hAnsi="Times New Roman" w:cs="Times New Roman"/>
                <w:sz w:val="18"/>
                <w:szCs w:val="18"/>
              </w:rPr>
              <w:t>Izi.Travel</w:t>
            </w:r>
          </w:p>
        </w:tc>
        <w:tc>
          <w:tcPr>
            <w:tcW w:w="1418" w:type="dxa"/>
            <w:gridSpan w:val="2"/>
          </w:tcPr>
          <w:p w14:paraId="1A3074FD" w14:textId="77777777" w:rsidR="00181618" w:rsidRPr="00A26E99" w:rsidRDefault="00181618" w:rsidP="00181618">
            <w:pPr>
              <w:ind w:firstLine="0"/>
              <w:jc w:val="left"/>
              <w:rPr>
                <w:rFonts w:ascii="Times New Roman" w:hAnsi="Times New Roman" w:cs="Times New Roman"/>
                <w:sz w:val="18"/>
                <w:szCs w:val="18"/>
                <w:lang w:val="en-US"/>
              </w:rPr>
            </w:pPr>
            <w:r w:rsidRPr="00A26E99">
              <w:rPr>
                <w:rFonts w:ascii="Times New Roman" w:hAnsi="Times New Roman" w:cs="Times New Roman"/>
                <w:sz w:val="18"/>
                <w:szCs w:val="18"/>
                <w:lang w:val="en-US"/>
              </w:rPr>
              <w:t>27</w:t>
            </w:r>
          </w:p>
        </w:tc>
        <w:tc>
          <w:tcPr>
            <w:tcW w:w="1398" w:type="dxa"/>
            <w:gridSpan w:val="2"/>
          </w:tcPr>
          <w:p w14:paraId="5004D3F8" w14:textId="77777777" w:rsidR="00181618" w:rsidRPr="00A26E99" w:rsidRDefault="00181618" w:rsidP="00181618">
            <w:pPr>
              <w:ind w:firstLine="0"/>
              <w:jc w:val="left"/>
              <w:rPr>
                <w:rFonts w:ascii="Times New Roman" w:hAnsi="Times New Roman" w:cs="Times New Roman"/>
                <w:sz w:val="18"/>
                <w:szCs w:val="18"/>
                <w:lang w:val="en-US"/>
              </w:rPr>
            </w:pPr>
            <w:r w:rsidRPr="00A26E99">
              <w:rPr>
                <w:rFonts w:ascii="Times New Roman" w:hAnsi="Times New Roman" w:cs="Times New Roman"/>
                <w:sz w:val="18"/>
                <w:szCs w:val="18"/>
                <w:lang w:val="en-US"/>
              </w:rPr>
              <w:t>4,3</w:t>
            </w:r>
          </w:p>
        </w:tc>
      </w:tr>
      <w:tr w:rsidR="00181618" w:rsidRPr="00A26E99" w14:paraId="71F3815E" w14:textId="77777777" w:rsidTr="00A147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 w:type="dxa"/>
        </w:trPr>
        <w:tc>
          <w:tcPr>
            <w:tcW w:w="2977" w:type="dxa"/>
            <w:vMerge/>
            <w:vAlign w:val="center"/>
            <w:hideMark/>
          </w:tcPr>
          <w:p w14:paraId="386A0F7D" w14:textId="77777777" w:rsidR="00181618" w:rsidRPr="00A26E99" w:rsidRDefault="00181618" w:rsidP="00181618">
            <w:pPr>
              <w:ind w:firstLine="0"/>
              <w:jc w:val="left"/>
              <w:rPr>
                <w:rFonts w:ascii="Times New Roman" w:hAnsi="Times New Roman" w:cs="Times New Roman"/>
                <w:bCs/>
                <w:sz w:val="18"/>
                <w:szCs w:val="18"/>
              </w:rPr>
            </w:pPr>
          </w:p>
        </w:tc>
        <w:tc>
          <w:tcPr>
            <w:tcW w:w="3827" w:type="dxa"/>
            <w:gridSpan w:val="2"/>
            <w:hideMark/>
          </w:tcPr>
          <w:p w14:paraId="57E10CD2" w14:textId="77777777" w:rsidR="00181618" w:rsidRPr="00A26E99" w:rsidRDefault="00181618" w:rsidP="00181618">
            <w:pPr>
              <w:ind w:firstLine="0"/>
              <w:jc w:val="left"/>
              <w:rPr>
                <w:rFonts w:ascii="Times New Roman" w:hAnsi="Times New Roman" w:cs="Times New Roman"/>
                <w:sz w:val="18"/>
                <w:szCs w:val="18"/>
                <w:lang w:val="en-US"/>
              </w:rPr>
            </w:pPr>
            <w:r w:rsidRPr="00A26E99">
              <w:rPr>
                <w:rFonts w:ascii="Times New Roman" w:hAnsi="Times New Roman" w:cs="Times New Roman"/>
                <w:sz w:val="18"/>
                <w:szCs w:val="18"/>
                <w:lang w:val="en-US"/>
              </w:rPr>
              <w:t>Do not use at all</w:t>
            </w:r>
          </w:p>
        </w:tc>
        <w:tc>
          <w:tcPr>
            <w:tcW w:w="1418" w:type="dxa"/>
            <w:gridSpan w:val="2"/>
          </w:tcPr>
          <w:p w14:paraId="6FB5A908" w14:textId="77777777" w:rsidR="00181618" w:rsidRPr="00A26E99" w:rsidRDefault="00181618" w:rsidP="00181618">
            <w:pPr>
              <w:ind w:firstLine="0"/>
              <w:jc w:val="left"/>
              <w:rPr>
                <w:rFonts w:ascii="Times New Roman" w:hAnsi="Times New Roman" w:cs="Times New Roman"/>
                <w:sz w:val="18"/>
                <w:szCs w:val="18"/>
                <w:lang w:val="en-US"/>
              </w:rPr>
            </w:pPr>
            <w:r w:rsidRPr="00A26E99">
              <w:rPr>
                <w:rFonts w:ascii="Times New Roman" w:hAnsi="Times New Roman" w:cs="Times New Roman"/>
                <w:sz w:val="18"/>
                <w:szCs w:val="18"/>
                <w:lang w:val="en-US"/>
              </w:rPr>
              <w:t>114</w:t>
            </w:r>
          </w:p>
        </w:tc>
        <w:tc>
          <w:tcPr>
            <w:tcW w:w="1398" w:type="dxa"/>
            <w:gridSpan w:val="2"/>
          </w:tcPr>
          <w:p w14:paraId="27228275" w14:textId="77777777" w:rsidR="00181618" w:rsidRPr="00A26E99" w:rsidRDefault="00181618" w:rsidP="00181618">
            <w:pPr>
              <w:ind w:firstLine="0"/>
              <w:jc w:val="left"/>
              <w:rPr>
                <w:rFonts w:ascii="Times New Roman" w:hAnsi="Times New Roman" w:cs="Times New Roman"/>
                <w:sz w:val="18"/>
                <w:szCs w:val="18"/>
                <w:lang w:val="en-US"/>
              </w:rPr>
            </w:pPr>
            <w:r w:rsidRPr="00A26E99">
              <w:rPr>
                <w:rFonts w:ascii="Times New Roman" w:hAnsi="Times New Roman" w:cs="Times New Roman"/>
                <w:sz w:val="18"/>
                <w:szCs w:val="18"/>
                <w:lang w:val="en-US"/>
              </w:rPr>
              <w:t>18,1</w:t>
            </w:r>
          </w:p>
        </w:tc>
      </w:tr>
      <w:tr w:rsidR="00181618" w:rsidRPr="00A26E99" w14:paraId="15549C4E" w14:textId="77777777" w:rsidTr="00A147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 w:type="dxa"/>
          <w:trHeight w:val="273"/>
        </w:trPr>
        <w:tc>
          <w:tcPr>
            <w:tcW w:w="2977" w:type="dxa"/>
            <w:vMerge/>
            <w:vAlign w:val="center"/>
          </w:tcPr>
          <w:p w14:paraId="25B6DC33" w14:textId="77777777" w:rsidR="00181618" w:rsidRPr="00A26E99" w:rsidRDefault="00181618" w:rsidP="00181618">
            <w:pPr>
              <w:ind w:firstLine="0"/>
              <w:jc w:val="left"/>
              <w:rPr>
                <w:rFonts w:ascii="Times New Roman" w:hAnsi="Times New Roman" w:cs="Times New Roman"/>
                <w:bCs/>
                <w:sz w:val="18"/>
                <w:szCs w:val="18"/>
              </w:rPr>
            </w:pPr>
          </w:p>
        </w:tc>
        <w:tc>
          <w:tcPr>
            <w:tcW w:w="3827" w:type="dxa"/>
            <w:gridSpan w:val="2"/>
          </w:tcPr>
          <w:p w14:paraId="732A5D7A" w14:textId="1E7A8C13" w:rsidR="00181618" w:rsidRPr="00A26E99" w:rsidRDefault="00181618" w:rsidP="00181618">
            <w:pPr>
              <w:ind w:firstLine="0"/>
              <w:jc w:val="left"/>
              <w:rPr>
                <w:rFonts w:ascii="Times New Roman" w:hAnsi="Times New Roman" w:cs="Times New Roman"/>
                <w:sz w:val="18"/>
                <w:szCs w:val="18"/>
                <w:lang w:val="en-US"/>
              </w:rPr>
            </w:pPr>
            <w:r w:rsidRPr="00A26E99">
              <w:rPr>
                <w:rFonts w:ascii="Times New Roman" w:hAnsi="Times New Roman" w:cs="Times New Roman"/>
                <w:sz w:val="18"/>
                <w:szCs w:val="18"/>
              </w:rPr>
              <w:t>Другие</w:t>
            </w:r>
          </w:p>
        </w:tc>
        <w:tc>
          <w:tcPr>
            <w:tcW w:w="1418" w:type="dxa"/>
            <w:gridSpan w:val="2"/>
          </w:tcPr>
          <w:p w14:paraId="3B510011" w14:textId="77777777" w:rsidR="00181618" w:rsidRPr="00A26E99" w:rsidRDefault="00181618" w:rsidP="00181618">
            <w:pPr>
              <w:ind w:firstLine="0"/>
              <w:jc w:val="left"/>
              <w:rPr>
                <w:rFonts w:ascii="Times New Roman" w:hAnsi="Times New Roman" w:cs="Times New Roman"/>
                <w:sz w:val="18"/>
                <w:szCs w:val="18"/>
                <w:lang w:val="en-US"/>
              </w:rPr>
            </w:pPr>
            <w:r w:rsidRPr="00A26E99">
              <w:rPr>
                <w:rFonts w:ascii="Times New Roman" w:hAnsi="Times New Roman" w:cs="Times New Roman"/>
                <w:sz w:val="18"/>
                <w:szCs w:val="18"/>
                <w:lang w:val="en-US"/>
              </w:rPr>
              <w:t>21</w:t>
            </w:r>
          </w:p>
        </w:tc>
        <w:tc>
          <w:tcPr>
            <w:tcW w:w="1398" w:type="dxa"/>
            <w:gridSpan w:val="2"/>
          </w:tcPr>
          <w:p w14:paraId="2D7C51A3" w14:textId="77777777" w:rsidR="00181618" w:rsidRPr="00A26E99" w:rsidRDefault="00181618" w:rsidP="00181618">
            <w:pPr>
              <w:ind w:firstLine="0"/>
              <w:jc w:val="left"/>
              <w:rPr>
                <w:rFonts w:ascii="Times New Roman" w:hAnsi="Times New Roman" w:cs="Times New Roman"/>
                <w:sz w:val="18"/>
                <w:szCs w:val="18"/>
                <w:lang w:val="en-US"/>
              </w:rPr>
            </w:pPr>
            <w:r w:rsidRPr="00A26E99">
              <w:rPr>
                <w:rFonts w:ascii="Times New Roman" w:hAnsi="Times New Roman" w:cs="Times New Roman"/>
                <w:sz w:val="18"/>
                <w:szCs w:val="18"/>
                <w:lang w:val="en-US"/>
              </w:rPr>
              <w:t>3,3</w:t>
            </w:r>
          </w:p>
        </w:tc>
      </w:tr>
      <w:tr w:rsidR="00181618" w:rsidRPr="00A26E99" w14:paraId="2D852287" w14:textId="77777777" w:rsidTr="00A147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 w:type="dxa"/>
          <w:trHeight w:val="263"/>
        </w:trPr>
        <w:tc>
          <w:tcPr>
            <w:tcW w:w="9620" w:type="dxa"/>
            <w:gridSpan w:val="7"/>
            <w:vAlign w:val="center"/>
          </w:tcPr>
          <w:p w14:paraId="69FD17C0" w14:textId="21D714AF" w:rsidR="00181618" w:rsidRPr="00A26E99" w:rsidRDefault="00FE31D8" w:rsidP="00181618">
            <w:pPr>
              <w:ind w:firstLine="0"/>
              <w:jc w:val="left"/>
              <w:rPr>
                <w:rFonts w:ascii="Times New Roman" w:hAnsi="Times New Roman" w:cs="Times New Roman"/>
                <w:sz w:val="18"/>
                <w:szCs w:val="18"/>
              </w:rPr>
            </w:pPr>
            <w:r w:rsidRPr="00A26E99">
              <w:rPr>
                <w:rFonts w:ascii="Times New Roman" w:eastAsia="Times New Roman" w:hAnsi="Times New Roman" w:cs="Times New Roman"/>
                <w:sz w:val="18"/>
                <w:szCs w:val="18"/>
              </w:rPr>
              <w:t xml:space="preserve">             </w:t>
            </w:r>
            <w:r w:rsidR="00181618" w:rsidRPr="00A26E99">
              <w:rPr>
                <w:rFonts w:ascii="Times New Roman" w:eastAsia="Times New Roman" w:hAnsi="Times New Roman" w:cs="Times New Roman"/>
                <w:sz w:val="18"/>
                <w:szCs w:val="18"/>
              </w:rPr>
              <w:t xml:space="preserve">Примечание </w:t>
            </w:r>
            <w:r w:rsidR="001B5691" w:rsidRPr="00A26E99">
              <w:rPr>
                <w:rFonts w:ascii="Times New Roman" w:eastAsia="Times New Roman" w:hAnsi="Times New Roman" w:cs="Times New Roman"/>
                <w:sz w:val="18"/>
                <w:szCs w:val="18"/>
              </w:rPr>
              <w:t>– Составлено</w:t>
            </w:r>
            <w:r w:rsidR="00181618" w:rsidRPr="00A26E99">
              <w:rPr>
                <w:rFonts w:ascii="Times New Roman" w:eastAsia="Times New Roman" w:hAnsi="Times New Roman" w:cs="Times New Roman"/>
                <w:sz w:val="18"/>
                <w:szCs w:val="18"/>
              </w:rPr>
              <w:t xml:space="preserve"> на основе </w:t>
            </w:r>
            <w:r w:rsidR="00181618" w:rsidRPr="00A26E99">
              <w:rPr>
                <w:rFonts w:ascii="Times New Roman" w:eastAsia="Times New Roman" w:hAnsi="Times New Roman" w:cs="Times New Roman"/>
                <w:sz w:val="18"/>
                <w:szCs w:val="18"/>
                <w:lang w:val="kk-KZ"/>
              </w:rPr>
              <w:t>авторских исследований</w:t>
            </w:r>
          </w:p>
        </w:tc>
      </w:tr>
    </w:tbl>
    <w:p w14:paraId="0EA1702D" w14:textId="61E00EAA" w:rsidR="00E37392" w:rsidRPr="00A26E99" w:rsidRDefault="00E37392" w:rsidP="00E37392">
      <w:pPr>
        <w:ind w:firstLine="720"/>
        <w:rPr>
          <w:rFonts w:ascii="Times New Roman" w:hAnsi="Times New Roman" w:cs="Times New Roman"/>
          <w:sz w:val="28"/>
          <w:szCs w:val="28"/>
        </w:rPr>
      </w:pPr>
      <w:r w:rsidRPr="00A26E99">
        <w:rPr>
          <w:rFonts w:ascii="Times New Roman" w:hAnsi="Times New Roman" w:cs="Times New Roman"/>
          <w:sz w:val="28"/>
          <w:szCs w:val="28"/>
        </w:rPr>
        <w:lastRenderedPageBreak/>
        <w:t xml:space="preserve">Около 80% дохода респондентов (около 20% дохода не указаны респондентами, это в основном жители других стран, согласно этическому кодексу маркетинговых исследований, респонденты могут отказаться указывать свой доход) почти равномерно распределены, </w:t>
      </w:r>
      <w:r w:rsidR="00E1682C" w:rsidRPr="00A26E99">
        <w:rPr>
          <w:rFonts w:ascii="Times New Roman" w:hAnsi="Times New Roman" w:cs="Times New Roman"/>
          <w:sz w:val="28"/>
          <w:szCs w:val="28"/>
        </w:rPr>
        <w:t>в Казахстане основной диапазон доходов составил</w:t>
      </w:r>
      <w:r w:rsidRPr="00A26E99">
        <w:rPr>
          <w:rFonts w:ascii="Times New Roman" w:hAnsi="Times New Roman" w:cs="Times New Roman"/>
          <w:sz w:val="28"/>
          <w:szCs w:val="28"/>
        </w:rPr>
        <w:t xml:space="preserve"> </w:t>
      </w:r>
      <w:r w:rsidR="005A1C27" w:rsidRPr="00A26E99">
        <w:rPr>
          <w:rFonts w:ascii="Times New Roman" w:hAnsi="Times New Roman" w:cs="Times New Roman"/>
          <w:sz w:val="28"/>
          <w:szCs w:val="28"/>
        </w:rPr>
        <w:t>500–</w:t>
      </w:r>
      <w:r w:rsidR="000961F1" w:rsidRPr="00A26E99">
        <w:rPr>
          <w:rFonts w:ascii="Times New Roman" w:hAnsi="Times New Roman" w:cs="Times New Roman"/>
          <w:sz w:val="28"/>
          <w:szCs w:val="28"/>
        </w:rPr>
        <w:t>1000 долл.</w:t>
      </w:r>
      <w:r w:rsidRPr="00A26E99">
        <w:rPr>
          <w:rFonts w:ascii="Times New Roman" w:hAnsi="Times New Roman" w:cs="Times New Roman"/>
          <w:sz w:val="28"/>
          <w:szCs w:val="28"/>
        </w:rPr>
        <w:t xml:space="preserve"> США в месяц (14%), и 400-500 долл. США (11%</w:t>
      </w:r>
      <w:r w:rsidR="00070A00" w:rsidRPr="00A26E99">
        <w:rPr>
          <w:rFonts w:ascii="Times New Roman" w:hAnsi="Times New Roman" w:cs="Times New Roman"/>
          <w:sz w:val="28"/>
          <w:szCs w:val="28"/>
        </w:rPr>
        <w:t>)</w:t>
      </w:r>
      <w:r w:rsidRPr="00A26E99">
        <w:rPr>
          <w:rFonts w:ascii="Times New Roman" w:hAnsi="Times New Roman" w:cs="Times New Roman"/>
          <w:sz w:val="28"/>
          <w:szCs w:val="28"/>
        </w:rPr>
        <w:t xml:space="preserve">. </w:t>
      </w:r>
    </w:p>
    <w:p w14:paraId="625917B5" w14:textId="77777777" w:rsidR="00E37392" w:rsidRPr="00A26E99" w:rsidRDefault="00E37392" w:rsidP="00E37392">
      <w:pPr>
        <w:rPr>
          <w:rFonts w:ascii="Times New Roman" w:hAnsi="Times New Roman" w:cs="Times New Roman"/>
          <w:sz w:val="28"/>
          <w:szCs w:val="28"/>
        </w:rPr>
      </w:pPr>
      <w:r w:rsidRPr="00A26E99">
        <w:rPr>
          <w:rFonts w:ascii="Times New Roman" w:hAnsi="Times New Roman" w:cs="Times New Roman"/>
          <w:sz w:val="28"/>
          <w:szCs w:val="28"/>
        </w:rPr>
        <w:t xml:space="preserve">Наблюдается равномерное распределение респондентов в возрастной категории примерно от 18 лет до 44 лет. Наименьшее участие респондентов в категории от 45 лет и выше. </w:t>
      </w:r>
    </w:p>
    <w:p w14:paraId="0EEF6A4A" w14:textId="77777777" w:rsidR="00E37392" w:rsidRPr="00A26E99" w:rsidRDefault="00E37392" w:rsidP="00E37392">
      <w:pPr>
        <w:ind w:firstLine="720"/>
        <w:rPr>
          <w:rFonts w:ascii="Times New Roman" w:hAnsi="Times New Roman" w:cs="Times New Roman"/>
          <w:sz w:val="28"/>
          <w:szCs w:val="28"/>
        </w:rPr>
      </w:pPr>
      <w:r w:rsidRPr="00A26E99">
        <w:rPr>
          <w:rFonts w:ascii="Times New Roman" w:hAnsi="Times New Roman" w:cs="Times New Roman"/>
          <w:sz w:val="28"/>
          <w:szCs w:val="28"/>
        </w:rPr>
        <w:t xml:space="preserve">Доля образованных респондентов в проведенном онлайн опросе составила 77%, по статистике можно отметить, что образование влияет на качественное использование сети Интернет.  </w:t>
      </w:r>
    </w:p>
    <w:p w14:paraId="11CD477E" w14:textId="77777777" w:rsidR="00E37392" w:rsidRPr="00A26E99" w:rsidRDefault="00E37392" w:rsidP="00E37392">
      <w:pPr>
        <w:ind w:firstLine="720"/>
        <w:rPr>
          <w:rFonts w:ascii="Times New Roman" w:hAnsi="Times New Roman" w:cs="Times New Roman"/>
          <w:sz w:val="28"/>
          <w:szCs w:val="28"/>
        </w:rPr>
      </w:pPr>
      <w:r w:rsidRPr="00A26E99">
        <w:rPr>
          <w:rFonts w:ascii="Times New Roman" w:hAnsi="Times New Roman" w:cs="Times New Roman"/>
          <w:sz w:val="28"/>
          <w:szCs w:val="28"/>
        </w:rPr>
        <w:t>Половина респондентов являются не женатыми/не замужними, остальная половина замужние/женатые пары с детьми, либо не в браке, но с детьми, либо в браке, но без детей.</w:t>
      </w:r>
    </w:p>
    <w:p w14:paraId="5823AF83" w14:textId="70462A5A" w:rsidR="00070A00" w:rsidRPr="00A26E99" w:rsidRDefault="00070A00" w:rsidP="00070A00">
      <w:pPr>
        <w:ind w:firstLine="720"/>
        <w:rPr>
          <w:rFonts w:ascii="Times New Roman" w:hAnsi="Times New Roman" w:cs="Times New Roman"/>
          <w:sz w:val="28"/>
          <w:szCs w:val="28"/>
        </w:rPr>
      </w:pPr>
      <w:r w:rsidRPr="00A26E99">
        <w:rPr>
          <w:rFonts w:ascii="Times New Roman" w:hAnsi="Times New Roman" w:cs="Times New Roman"/>
          <w:i/>
          <w:sz w:val="28"/>
          <w:szCs w:val="28"/>
        </w:rPr>
        <w:t>Частота путешествия.</w:t>
      </w:r>
      <w:r w:rsidRPr="00A26E99">
        <w:rPr>
          <w:rFonts w:ascii="Times New Roman" w:hAnsi="Times New Roman" w:cs="Times New Roman"/>
          <w:sz w:val="28"/>
          <w:szCs w:val="28"/>
        </w:rPr>
        <w:t xml:space="preserve"> Казахстанцы, в большинстве своем путешествуют 1 раз в год, а те, кто живёт за</w:t>
      </w:r>
      <w:r w:rsidR="00F8399E" w:rsidRPr="00A26E99">
        <w:rPr>
          <w:rFonts w:ascii="Times New Roman" w:hAnsi="Times New Roman" w:cs="Times New Roman"/>
          <w:sz w:val="28"/>
          <w:szCs w:val="28"/>
        </w:rPr>
        <w:t xml:space="preserve"> </w:t>
      </w:r>
      <w:r w:rsidRPr="00A26E99">
        <w:rPr>
          <w:rFonts w:ascii="Times New Roman" w:hAnsi="Times New Roman" w:cs="Times New Roman"/>
          <w:sz w:val="28"/>
          <w:szCs w:val="28"/>
        </w:rPr>
        <w:t xml:space="preserve">границей, путешествуют чаще, </w:t>
      </w:r>
      <w:r w:rsidR="005A1C27" w:rsidRPr="00A26E99">
        <w:rPr>
          <w:rFonts w:ascii="Times New Roman" w:hAnsi="Times New Roman" w:cs="Times New Roman"/>
          <w:sz w:val="28"/>
          <w:szCs w:val="28"/>
        </w:rPr>
        <w:t>2–3 раза</w:t>
      </w:r>
      <w:r w:rsidRPr="00A26E99">
        <w:rPr>
          <w:rFonts w:ascii="Times New Roman" w:hAnsi="Times New Roman" w:cs="Times New Roman"/>
          <w:sz w:val="28"/>
          <w:szCs w:val="28"/>
        </w:rPr>
        <w:t xml:space="preserve"> в год. </w:t>
      </w:r>
    </w:p>
    <w:p w14:paraId="6C111F83" w14:textId="3E940B7D" w:rsidR="00070A00" w:rsidRPr="00A26E99" w:rsidRDefault="00070A00" w:rsidP="00070A00">
      <w:pPr>
        <w:ind w:firstLine="720"/>
        <w:rPr>
          <w:rFonts w:ascii="Times New Roman" w:hAnsi="Times New Roman" w:cs="Times New Roman"/>
          <w:sz w:val="28"/>
          <w:szCs w:val="28"/>
        </w:rPr>
      </w:pPr>
      <w:r w:rsidRPr="00A26E99">
        <w:rPr>
          <w:rFonts w:ascii="Times New Roman" w:hAnsi="Times New Roman" w:cs="Times New Roman"/>
          <w:sz w:val="28"/>
          <w:szCs w:val="28"/>
        </w:rPr>
        <w:t xml:space="preserve">На вопрос «Как часто вы путешествуете?»: 35% - один раз в год, </w:t>
      </w:r>
      <w:r w:rsidR="005A1C27" w:rsidRPr="00A26E99">
        <w:rPr>
          <w:rFonts w:ascii="Times New Roman" w:hAnsi="Times New Roman" w:cs="Times New Roman"/>
          <w:sz w:val="28"/>
          <w:szCs w:val="28"/>
        </w:rPr>
        <w:t>31%–2–</w:t>
      </w:r>
      <w:r w:rsidR="000961F1" w:rsidRPr="00A26E99">
        <w:rPr>
          <w:rFonts w:ascii="Times New Roman" w:hAnsi="Times New Roman" w:cs="Times New Roman"/>
          <w:sz w:val="28"/>
          <w:szCs w:val="28"/>
        </w:rPr>
        <w:t>3 раза</w:t>
      </w:r>
      <w:r w:rsidRPr="00A26E99">
        <w:rPr>
          <w:rFonts w:ascii="Times New Roman" w:hAnsi="Times New Roman" w:cs="Times New Roman"/>
          <w:sz w:val="28"/>
          <w:szCs w:val="28"/>
        </w:rPr>
        <w:t xml:space="preserve"> в год, 17% - очень редко путешествуют, 10% - четыре-пять раз в год, 7% - шесть раз в год и чаще.</w:t>
      </w:r>
    </w:p>
    <w:p w14:paraId="62FAA952" w14:textId="77777777" w:rsidR="00296E93" w:rsidRPr="00A26E99" w:rsidRDefault="00070A00" w:rsidP="00070A00">
      <w:pPr>
        <w:ind w:firstLine="720"/>
        <w:rPr>
          <w:rFonts w:ascii="Times New Roman" w:hAnsi="Times New Roman" w:cs="Times New Roman"/>
          <w:sz w:val="28"/>
          <w:szCs w:val="28"/>
        </w:rPr>
      </w:pPr>
      <w:r w:rsidRPr="00A26E99">
        <w:rPr>
          <w:rFonts w:ascii="Times New Roman" w:hAnsi="Times New Roman" w:cs="Times New Roman"/>
          <w:sz w:val="28"/>
          <w:szCs w:val="28"/>
        </w:rPr>
        <w:t>Ответы респондентов на вопрос «С кем чаще всего вы путешествуете?» показали следующие результаты: с друзьями (27%), с семьей и с детьми школьного возраста (22%), один (16%), с семьей и с детьми дошкольного возраста (16%), с партнером (13%), и в категории другие - с собственными родителями, родственниками, коллегами, с семьей без детей или с взрослыми детьми (5%).</w:t>
      </w:r>
      <w:r w:rsidR="001B2E8C" w:rsidRPr="00A26E99">
        <w:rPr>
          <w:rFonts w:ascii="Times New Roman" w:hAnsi="Times New Roman" w:cs="Times New Roman"/>
          <w:sz w:val="28"/>
          <w:szCs w:val="28"/>
        </w:rPr>
        <w:t xml:space="preserve"> </w:t>
      </w:r>
    </w:p>
    <w:p w14:paraId="168510C2" w14:textId="5D96B2F0" w:rsidR="00296E93" w:rsidRPr="00A26E99" w:rsidRDefault="001B5691" w:rsidP="00296E93">
      <w:pPr>
        <w:ind w:firstLine="720"/>
        <w:rPr>
          <w:rFonts w:ascii="Times New Roman" w:hAnsi="Times New Roman" w:cs="Times New Roman"/>
          <w:sz w:val="28"/>
          <w:szCs w:val="28"/>
        </w:rPr>
      </w:pPr>
      <w:r w:rsidRPr="00A26E99">
        <w:rPr>
          <w:rFonts w:ascii="Times New Roman" w:hAnsi="Times New Roman" w:cs="Times New Roman"/>
          <w:sz w:val="28"/>
          <w:szCs w:val="28"/>
        </w:rPr>
        <w:t>В возрастной категории до 25 лет</w:t>
      </w:r>
      <w:r w:rsidR="00296E93" w:rsidRPr="00A26E99">
        <w:rPr>
          <w:rFonts w:ascii="Times New Roman" w:hAnsi="Times New Roman" w:cs="Times New Roman"/>
          <w:sz w:val="28"/>
          <w:szCs w:val="28"/>
        </w:rPr>
        <w:t xml:space="preserve"> молодые люди путешествуют чаще (</w:t>
      </w:r>
      <w:r w:rsidRPr="00A26E99">
        <w:rPr>
          <w:rFonts w:ascii="Times New Roman" w:hAnsi="Times New Roman" w:cs="Times New Roman"/>
          <w:sz w:val="28"/>
          <w:szCs w:val="28"/>
        </w:rPr>
        <w:t xml:space="preserve">2–3 </w:t>
      </w:r>
      <w:r w:rsidR="00296E93" w:rsidRPr="00A26E99">
        <w:rPr>
          <w:rFonts w:ascii="Times New Roman" w:hAnsi="Times New Roman" w:cs="Times New Roman"/>
          <w:sz w:val="28"/>
          <w:szCs w:val="28"/>
        </w:rPr>
        <w:t xml:space="preserve"> раза в год), чем остальная возрастная группа (1 раз в год); Люди, имеющие </w:t>
      </w:r>
      <w:r w:rsidR="000A1F00" w:rsidRPr="00A26E99">
        <w:rPr>
          <w:rFonts w:ascii="Times New Roman" w:hAnsi="Times New Roman" w:cs="Times New Roman"/>
          <w:sz w:val="28"/>
          <w:szCs w:val="28"/>
        </w:rPr>
        <w:t xml:space="preserve">высшее образование и </w:t>
      </w:r>
      <w:r w:rsidR="00296E93" w:rsidRPr="00A26E99">
        <w:rPr>
          <w:rFonts w:ascii="Times New Roman" w:hAnsi="Times New Roman" w:cs="Times New Roman"/>
          <w:sz w:val="28"/>
          <w:szCs w:val="28"/>
        </w:rPr>
        <w:t>научную степень, путешествуют 1 раз в год, вероятно, это связано с занятостью на работе. Со среднеспециальным образованием очень редко путешествуют, студенты чаще всех путешествуют (</w:t>
      </w:r>
      <w:r w:rsidRPr="00A26E99">
        <w:rPr>
          <w:rFonts w:ascii="Times New Roman" w:hAnsi="Times New Roman" w:cs="Times New Roman"/>
          <w:sz w:val="28"/>
          <w:szCs w:val="28"/>
        </w:rPr>
        <w:t>2–3 раза</w:t>
      </w:r>
      <w:r w:rsidR="00296E93" w:rsidRPr="00A26E99">
        <w:rPr>
          <w:rFonts w:ascii="Times New Roman" w:hAnsi="Times New Roman" w:cs="Times New Roman"/>
          <w:sz w:val="28"/>
          <w:szCs w:val="28"/>
        </w:rPr>
        <w:t xml:space="preserve"> в год); </w:t>
      </w:r>
    </w:p>
    <w:p w14:paraId="59022C18" w14:textId="35CCBC22" w:rsidR="00296E93" w:rsidRPr="00A26E99" w:rsidRDefault="00296E93" w:rsidP="00296E93">
      <w:pPr>
        <w:ind w:firstLine="720"/>
        <w:rPr>
          <w:rFonts w:ascii="Times New Roman" w:hAnsi="Times New Roman" w:cs="Times New Roman"/>
          <w:sz w:val="28"/>
          <w:szCs w:val="28"/>
        </w:rPr>
      </w:pPr>
      <w:r w:rsidRPr="00A26E99">
        <w:rPr>
          <w:rFonts w:ascii="Times New Roman" w:hAnsi="Times New Roman" w:cs="Times New Roman"/>
          <w:sz w:val="28"/>
          <w:szCs w:val="28"/>
        </w:rPr>
        <w:t>Респонденты с доходом от 200 до 1500 долларов США в месяц путешествуют 1 раз в год. Люди с низким доходом (до 200 долларов США в месяц) вероятно всего, студенты, путешествуют либо очень редко, либо очень часто и люди с высоким доходом (</w:t>
      </w:r>
      <w:r w:rsidR="001B5691" w:rsidRPr="00A26E99">
        <w:rPr>
          <w:rFonts w:ascii="Times New Roman" w:hAnsi="Times New Roman" w:cs="Times New Roman"/>
          <w:sz w:val="28"/>
          <w:szCs w:val="28"/>
        </w:rPr>
        <w:t>1500–3000 долларов</w:t>
      </w:r>
      <w:r w:rsidRPr="00A26E99">
        <w:rPr>
          <w:rFonts w:ascii="Times New Roman" w:hAnsi="Times New Roman" w:cs="Times New Roman"/>
          <w:sz w:val="28"/>
          <w:szCs w:val="28"/>
        </w:rPr>
        <w:t xml:space="preserve"> США) путешествуют чаще - </w:t>
      </w:r>
      <w:r w:rsidR="001B5691" w:rsidRPr="00A26E99">
        <w:rPr>
          <w:rFonts w:ascii="Times New Roman" w:hAnsi="Times New Roman" w:cs="Times New Roman"/>
          <w:sz w:val="28"/>
          <w:szCs w:val="28"/>
        </w:rPr>
        <w:t>2–</w:t>
      </w:r>
      <w:r w:rsidR="005A1C27" w:rsidRPr="00A26E99">
        <w:rPr>
          <w:rFonts w:ascii="Times New Roman" w:hAnsi="Times New Roman" w:cs="Times New Roman"/>
          <w:sz w:val="28"/>
          <w:szCs w:val="28"/>
        </w:rPr>
        <w:t>3 раза</w:t>
      </w:r>
      <w:r w:rsidRPr="00A26E99">
        <w:rPr>
          <w:rFonts w:ascii="Times New Roman" w:hAnsi="Times New Roman" w:cs="Times New Roman"/>
          <w:sz w:val="28"/>
          <w:szCs w:val="28"/>
        </w:rPr>
        <w:t xml:space="preserve"> в год; </w:t>
      </w:r>
    </w:p>
    <w:p w14:paraId="67F2C625" w14:textId="10E2AC5A" w:rsidR="00070A00" w:rsidRPr="00A26E99" w:rsidRDefault="001B2E8C" w:rsidP="00070A00">
      <w:pPr>
        <w:ind w:firstLine="720"/>
        <w:rPr>
          <w:rFonts w:ascii="Times New Roman" w:hAnsi="Times New Roman" w:cs="Times New Roman"/>
          <w:sz w:val="28"/>
          <w:szCs w:val="28"/>
        </w:rPr>
      </w:pPr>
      <w:r w:rsidRPr="00A26E99">
        <w:rPr>
          <w:rFonts w:ascii="Times New Roman" w:hAnsi="Times New Roman" w:cs="Times New Roman"/>
          <w:sz w:val="28"/>
          <w:szCs w:val="28"/>
        </w:rPr>
        <w:t>Частота путешествия представлена на рисунке 16.</w:t>
      </w:r>
    </w:p>
    <w:p w14:paraId="04ADCAB6" w14:textId="463A3F6F" w:rsidR="00FE31D8" w:rsidRPr="00A26E99" w:rsidRDefault="00FE31D8" w:rsidP="00FE31D8">
      <w:pPr>
        <w:ind w:firstLine="720"/>
        <w:rPr>
          <w:rFonts w:ascii="Times New Roman" w:hAnsi="Times New Roman" w:cs="Times New Roman"/>
          <w:sz w:val="28"/>
          <w:szCs w:val="28"/>
        </w:rPr>
      </w:pPr>
      <w:r w:rsidRPr="00A26E99">
        <w:rPr>
          <w:rFonts w:ascii="Times New Roman" w:hAnsi="Times New Roman" w:cs="Times New Roman"/>
          <w:sz w:val="28"/>
          <w:szCs w:val="28"/>
        </w:rPr>
        <w:t xml:space="preserve">Большинство женщин путешествуют 1 раз в год, мужчины - </w:t>
      </w:r>
      <w:r w:rsidR="005A1C27" w:rsidRPr="00A26E99">
        <w:rPr>
          <w:rFonts w:ascii="Times New Roman" w:hAnsi="Times New Roman" w:cs="Times New Roman"/>
          <w:sz w:val="28"/>
          <w:szCs w:val="28"/>
        </w:rPr>
        <w:t>2–</w:t>
      </w:r>
      <w:r w:rsidR="00FE2E95" w:rsidRPr="00A26E99">
        <w:rPr>
          <w:rFonts w:ascii="Times New Roman" w:hAnsi="Times New Roman" w:cs="Times New Roman"/>
          <w:sz w:val="28"/>
          <w:szCs w:val="28"/>
        </w:rPr>
        <w:t>3 раза</w:t>
      </w:r>
      <w:r w:rsidRPr="00A26E99">
        <w:rPr>
          <w:rFonts w:ascii="Times New Roman" w:hAnsi="Times New Roman" w:cs="Times New Roman"/>
          <w:sz w:val="28"/>
          <w:szCs w:val="28"/>
        </w:rPr>
        <w:t xml:space="preserve"> в год;</w:t>
      </w:r>
    </w:p>
    <w:p w14:paraId="1A4669FB" w14:textId="77777777" w:rsidR="00FE31D8" w:rsidRPr="00A26E99" w:rsidRDefault="00FE31D8" w:rsidP="00FE31D8">
      <w:pPr>
        <w:ind w:firstLine="720"/>
        <w:rPr>
          <w:rFonts w:ascii="Times New Roman" w:hAnsi="Times New Roman" w:cs="Times New Roman"/>
          <w:sz w:val="28"/>
          <w:szCs w:val="28"/>
        </w:rPr>
      </w:pPr>
      <w:r w:rsidRPr="00A26E99">
        <w:rPr>
          <w:rFonts w:ascii="Times New Roman" w:hAnsi="Times New Roman" w:cs="Times New Roman"/>
          <w:sz w:val="28"/>
          <w:szCs w:val="28"/>
        </w:rPr>
        <w:t xml:space="preserve">Частотный анализ анкет относительно пола показал, что женщины чаще путешествуют с семьей и детьми дошкольного и школьного возраста, тогда как мужчины предпочитают путешествовать одни. </w:t>
      </w:r>
    </w:p>
    <w:p w14:paraId="302C3AFF" w14:textId="77777777" w:rsidR="001B2E8C" w:rsidRPr="00A26E99" w:rsidRDefault="001B2E8C" w:rsidP="00070A00">
      <w:pPr>
        <w:ind w:firstLine="720"/>
        <w:rPr>
          <w:rFonts w:ascii="Times New Roman" w:hAnsi="Times New Roman" w:cs="Times New Roman"/>
          <w:sz w:val="28"/>
          <w:szCs w:val="28"/>
        </w:rPr>
      </w:pPr>
    </w:p>
    <w:p w14:paraId="15B696FF" w14:textId="10757A93" w:rsidR="00A242FF" w:rsidRPr="00A26E99" w:rsidRDefault="00A242FF" w:rsidP="00905B9C">
      <w:pPr>
        <w:ind w:firstLine="720"/>
        <w:jc w:val="center"/>
        <w:rPr>
          <w:rFonts w:ascii="Times New Roman" w:hAnsi="Times New Roman" w:cs="Times New Roman"/>
          <w:sz w:val="28"/>
          <w:szCs w:val="28"/>
        </w:rPr>
      </w:pPr>
      <w:r w:rsidRPr="00A26E99">
        <w:rPr>
          <w:noProof/>
        </w:rPr>
        <w:lastRenderedPageBreak/>
        <w:drawing>
          <wp:inline distT="0" distB="0" distL="0" distR="0" wp14:anchorId="0DC3856D" wp14:editId="1A7E0481">
            <wp:extent cx="5070972" cy="2488758"/>
            <wp:effectExtent l="0" t="0" r="15875" b="6985"/>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897BB4C" w14:textId="77777777" w:rsidR="00296E93" w:rsidRPr="00A26E99" w:rsidRDefault="00296E93" w:rsidP="00905B9C">
      <w:pPr>
        <w:ind w:firstLine="720"/>
        <w:jc w:val="center"/>
        <w:rPr>
          <w:rFonts w:ascii="Times New Roman" w:hAnsi="Times New Roman" w:cs="Times New Roman"/>
          <w:sz w:val="28"/>
          <w:szCs w:val="28"/>
        </w:rPr>
      </w:pPr>
    </w:p>
    <w:p w14:paraId="05EC24A2" w14:textId="09E09A9A" w:rsidR="00E171ED" w:rsidRPr="00A26E99" w:rsidRDefault="003A5D15" w:rsidP="00905B9C">
      <w:pPr>
        <w:ind w:firstLine="720"/>
        <w:jc w:val="center"/>
        <w:rPr>
          <w:rFonts w:ascii="Times New Roman" w:hAnsi="Times New Roman" w:cs="Times New Roman"/>
          <w:sz w:val="28"/>
          <w:szCs w:val="28"/>
        </w:rPr>
      </w:pPr>
      <w:r w:rsidRPr="00A26E99">
        <w:rPr>
          <w:rFonts w:ascii="Times New Roman" w:hAnsi="Times New Roman" w:cs="Times New Roman"/>
          <w:sz w:val="28"/>
          <w:szCs w:val="28"/>
        </w:rPr>
        <w:t>Рисунок 1</w:t>
      </w:r>
      <w:r w:rsidR="001B2E8C" w:rsidRPr="00A26E99">
        <w:rPr>
          <w:rFonts w:ascii="Times New Roman" w:hAnsi="Times New Roman" w:cs="Times New Roman"/>
          <w:sz w:val="28"/>
          <w:szCs w:val="28"/>
        </w:rPr>
        <w:t>6</w:t>
      </w:r>
      <w:r w:rsidR="00E171ED" w:rsidRPr="00A26E99">
        <w:rPr>
          <w:rFonts w:ascii="Times New Roman" w:hAnsi="Times New Roman" w:cs="Times New Roman"/>
          <w:sz w:val="28"/>
          <w:szCs w:val="28"/>
        </w:rPr>
        <w:t xml:space="preserve"> </w:t>
      </w:r>
      <w:r w:rsidR="00964F27" w:rsidRPr="00A26E99">
        <w:rPr>
          <w:rFonts w:ascii="Times New Roman" w:hAnsi="Times New Roman" w:cs="Times New Roman"/>
          <w:sz w:val="28"/>
          <w:szCs w:val="28"/>
        </w:rPr>
        <w:t>–</w:t>
      </w:r>
      <w:r w:rsidR="00E171ED" w:rsidRPr="00A26E99">
        <w:rPr>
          <w:rFonts w:ascii="Times New Roman" w:hAnsi="Times New Roman" w:cs="Times New Roman"/>
          <w:sz w:val="28"/>
          <w:szCs w:val="28"/>
        </w:rPr>
        <w:t xml:space="preserve"> </w:t>
      </w:r>
      <w:r w:rsidR="00964F27" w:rsidRPr="00A26E99">
        <w:rPr>
          <w:rFonts w:ascii="Times New Roman" w:hAnsi="Times New Roman" w:cs="Times New Roman"/>
          <w:sz w:val="28"/>
          <w:szCs w:val="28"/>
        </w:rPr>
        <w:t>Частота путешествия</w:t>
      </w:r>
    </w:p>
    <w:p w14:paraId="2DCC7040" w14:textId="70048D4A" w:rsidR="009E3E4E" w:rsidRPr="00A26E99" w:rsidRDefault="003D630A" w:rsidP="00070A00">
      <w:pPr>
        <w:ind w:firstLine="720"/>
        <w:rPr>
          <w:rFonts w:ascii="Times New Roman" w:hAnsi="Times New Roman" w:cs="Times New Roman"/>
          <w:sz w:val="32"/>
          <w:szCs w:val="24"/>
        </w:rPr>
      </w:pPr>
      <w:r w:rsidRPr="00A26E99">
        <w:rPr>
          <w:rFonts w:ascii="Times New Roman" w:eastAsia="Times New Roman" w:hAnsi="Times New Roman" w:cs="Times New Roman"/>
          <w:sz w:val="24"/>
          <w:szCs w:val="20"/>
        </w:rPr>
        <w:t xml:space="preserve">Примечание </w:t>
      </w:r>
      <w:r w:rsidR="00A14772" w:rsidRPr="00A26E99">
        <w:rPr>
          <w:rFonts w:ascii="Times New Roman" w:eastAsia="Times New Roman" w:hAnsi="Times New Roman" w:cs="Times New Roman"/>
          <w:sz w:val="24"/>
          <w:szCs w:val="20"/>
        </w:rPr>
        <w:t>– Составлено</w:t>
      </w:r>
      <w:r w:rsidRPr="00A26E99">
        <w:rPr>
          <w:rFonts w:ascii="Times New Roman" w:eastAsia="Times New Roman" w:hAnsi="Times New Roman" w:cs="Times New Roman"/>
          <w:sz w:val="24"/>
          <w:szCs w:val="20"/>
        </w:rPr>
        <w:t xml:space="preserve"> на основе </w:t>
      </w:r>
      <w:r w:rsidRPr="00A26E99">
        <w:rPr>
          <w:rFonts w:ascii="Times New Roman" w:eastAsia="Times New Roman" w:hAnsi="Times New Roman" w:cs="Times New Roman"/>
          <w:sz w:val="24"/>
          <w:szCs w:val="20"/>
          <w:lang w:val="kk-KZ"/>
        </w:rPr>
        <w:t>авторских исследований</w:t>
      </w:r>
    </w:p>
    <w:p w14:paraId="514E35F0" w14:textId="77777777" w:rsidR="00296E93" w:rsidRPr="00A26E99" w:rsidRDefault="00296E93" w:rsidP="00E37392">
      <w:pPr>
        <w:ind w:firstLine="720"/>
        <w:rPr>
          <w:rFonts w:ascii="Times New Roman" w:hAnsi="Times New Roman" w:cs="Times New Roman"/>
          <w:sz w:val="28"/>
          <w:szCs w:val="28"/>
        </w:rPr>
      </w:pPr>
    </w:p>
    <w:p w14:paraId="1FB12B33" w14:textId="3F77186A" w:rsidR="009E3E4E" w:rsidRPr="00A26E99" w:rsidRDefault="009E3E4E" w:rsidP="009E3E4E">
      <w:pPr>
        <w:ind w:firstLine="720"/>
        <w:rPr>
          <w:rFonts w:ascii="Times New Roman" w:hAnsi="Times New Roman" w:cs="Times New Roman"/>
          <w:sz w:val="28"/>
          <w:szCs w:val="28"/>
        </w:rPr>
      </w:pPr>
      <w:r w:rsidRPr="00A26E99">
        <w:rPr>
          <w:rFonts w:ascii="Times New Roman" w:hAnsi="Times New Roman" w:cs="Times New Roman"/>
          <w:sz w:val="28"/>
          <w:szCs w:val="28"/>
        </w:rPr>
        <w:t xml:space="preserve">Респонденты в возрасте до 25 лет и </w:t>
      </w:r>
      <w:r w:rsidR="00AF3B26" w:rsidRPr="00A26E99">
        <w:rPr>
          <w:rFonts w:ascii="Times New Roman" w:hAnsi="Times New Roman" w:cs="Times New Roman"/>
          <w:sz w:val="28"/>
          <w:szCs w:val="28"/>
        </w:rPr>
        <w:t>45–</w:t>
      </w:r>
      <w:r w:rsidR="000961F1" w:rsidRPr="00A26E99">
        <w:rPr>
          <w:rFonts w:ascii="Times New Roman" w:hAnsi="Times New Roman" w:cs="Times New Roman"/>
          <w:sz w:val="28"/>
          <w:szCs w:val="28"/>
        </w:rPr>
        <w:t>54 лет</w:t>
      </w:r>
      <w:r w:rsidRPr="00A26E99">
        <w:rPr>
          <w:rFonts w:ascii="Times New Roman" w:hAnsi="Times New Roman" w:cs="Times New Roman"/>
          <w:sz w:val="28"/>
          <w:szCs w:val="28"/>
        </w:rPr>
        <w:t xml:space="preserve"> чаще путешествуют с родителями, родственниками, коллегами, с семьей без детей или с взрослыми детьми; </w:t>
      </w:r>
      <w:r w:rsidR="005B6424" w:rsidRPr="00A26E99">
        <w:rPr>
          <w:rFonts w:ascii="Times New Roman" w:hAnsi="Times New Roman" w:cs="Times New Roman"/>
          <w:sz w:val="28"/>
          <w:szCs w:val="28"/>
        </w:rPr>
        <w:t>в</w:t>
      </w:r>
      <w:r w:rsidRPr="00A26E99">
        <w:rPr>
          <w:rFonts w:ascii="Times New Roman" w:hAnsi="Times New Roman" w:cs="Times New Roman"/>
          <w:sz w:val="28"/>
          <w:szCs w:val="28"/>
        </w:rPr>
        <w:t>озрастная категория 25-34 лет чаще с друзьями и детьми дошкольного возраста; 35-44 лет с семьей и детьми школьного и дошкольного возрастов; Категория 55-64 лет чаще всего путешеству</w:t>
      </w:r>
      <w:r w:rsidR="005B6424" w:rsidRPr="00A26E99">
        <w:rPr>
          <w:rFonts w:ascii="Times New Roman" w:hAnsi="Times New Roman" w:cs="Times New Roman"/>
          <w:sz w:val="28"/>
          <w:szCs w:val="28"/>
        </w:rPr>
        <w:t>е</w:t>
      </w:r>
      <w:r w:rsidRPr="00A26E99">
        <w:rPr>
          <w:rFonts w:ascii="Times New Roman" w:hAnsi="Times New Roman" w:cs="Times New Roman"/>
          <w:sz w:val="28"/>
          <w:szCs w:val="28"/>
        </w:rPr>
        <w:t>т с партнером.</w:t>
      </w:r>
    </w:p>
    <w:p w14:paraId="6AD2FB1F" w14:textId="77777777" w:rsidR="009E3E4E" w:rsidRPr="00A26E99" w:rsidRDefault="009E3E4E" w:rsidP="009E3E4E">
      <w:pPr>
        <w:ind w:firstLine="720"/>
        <w:rPr>
          <w:rFonts w:ascii="Times New Roman" w:hAnsi="Times New Roman" w:cs="Times New Roman"/>
          <w:sz w:val="28"/>
          <w:szCs w:val="28"/>
        </w:rPr>
      </w:pPr>
      <w:r w:rsidRPr="00A26E99">
        <w:rPr>
          <w:rFonts w:ascii="Times New Roman" w:hAnsi="Times New Roman" w:cs="Times New Roman"/>
          <w:sz w:val="28"/>
          <w:szCs w:val="28"/>
        </w:rPr>
        <w:t>Интересный факт наблюдается среди тех, кто имеет научную степень, путешествуют чаще всего одни.</w:t>
      </w:r>
    </w:p>
    <w:p w14:paraId="3AF8CBEC" w14:textId="4C955A7C" w:rsidR="009E3E4E" w:rsidRPr="00A26E99" w:rsidRDefault="009E3E4E" w:rsidP="009E3E4E">
      <w:pPr>
        <w:ind w:firstLine="720"/>
        <w:rPr>
          <w:rFonts w:ascii="Times New Roman" w:hAnsi="Times New Roman" w:cs="Times New Roman"/>
          <w:sz w:val="28"/>
          <w:szCs w:val="28"/>
        </w:rPr>
      </w:pPr>
      <w:r w:rsidRPr="00A26E99">
        <w:rPr>
          <w:rFonts w:ascii="Times New Roman" w:hAnsi="Times New Roman" w:cs="Times New Roman"/>
          <w:sz w:val="28"/>
          <w:szCs w:val="28"/>
        </w:rPr>
        <w:t>Респонденты с доходом от 100 до 500 долл. США в месяц чаще всего путешествуют с родителями, родственниками, коллегами, с семьей без детей или с взрослыми детьми; с доходом от</w:t>
      </w:r>
      <w:r w:rsidR="005B6424" w:rsidRPr="00A26E99">
        <w:rPr>
          <w:rFonts w:ascii="Times New Roman" w:hAnsi="Times New Roman" w:cs="Times New Roman"/>
          <w:sz w:val="28"/>
          <w:szCs w:val="28"/>
        </w:rPr>
        <w:t xml:space="preserve"> 500 до 1 500 долл. США в месяц</w:t>
      </w:r>
      <w:r w:rsidRPr="00A26E99">
        <w:rPr>
          <w:rFonts w:ascii="Times New Roman" w:hAnsi="Times New Roman" w:cs="Times New Roman"/>
          <w:sz w:val="28"/>
          <w:szCs w:val="28"/>
        </w:rPr>
        <w:t xml:space="preserve"> чаще всего путешествуют одни; </w:t>
      </w:r>
      <w:r w:rsidRPr="00A26E99">
        <w:rPr>
          <w:rFonts w:ascii="Times New Roman" w:hAnsi="Times New Roman" w:cs="Times New Roman"/>
          <w:sz w:val="28"/>
          <w:szCs w:val="28"/>
          <w:lang w:val="kk-KZ"/>
        </w:rPr>
        <w:t>о</w:t>
      </w:r>
      <w:r w:rsidRPr="00A26E99">
        <w:rPr>
          <w:rFonts w:ascii="Times New Roman" w:hAnsi="Times New Roman" w:cs="Times New Roman"/>
          <w:sz w:val="28"/>
          <w:szCs w:val="28"/>
        </w:rPr>
        <w:t xml:space="preserve">т 2 000 долл. США и выше с партнером.  </w:t>
      </w:r>
    </w:p>
    <w:p w14:paraId="75B3F9B8" w14:textId="413C7D13" w:rsidR="009E3E4E" w:rsidRPr="00A26E99" w:rsidRDefault="009E3E4E" w:rsidP="009E3E4E">
      <w:pPr>
        <w:ind w:firstLine="720"/>
        <w:rPr>
          <w:rFonts w:ascii="Times New Roman" w:hAnsi="Times New Roman" w:cs="Times New Roman"/>
          <w:sz w:val="28"/>
          <w:szCs w:val="28"/>
        </w:rPr>
      </w:pPr>
      <w:r w:rsidRPr="00A26E99">
        <w:rPr>
          <w:rFonts w:ascii="Times New Roman" w:hAnsi="Times New Roman" w:cs="Times New Roman"/>
          <w:sz w:val="28"/>
          <w:szCs w:val="28"/>
        </w:rPr>
        <w:t xml:space="preserve">В Казахстане </w:t>
      </w:r>
      <w:r w:rsidR="005B6424" w:rsidRPr="00A26E99">
        <w:rPr>
          <w:rFonts w:ascii="Times New Roman" w:hAnsi="Times New Roman" w:cs="Times New Roman"/>
          <w:sz w:val="28"/>
          <w:szCs w:val="28"/>
        </w:rPr>
        <w:t xml:space="preserve">можно разделить на несколько категорий </w:t>
      </w:r>
      <w:r w:rsidRPr="00A26E99">
        <w:rPr>
          <w:rFonts w:ascii="Times New Roman" w:hAnsi="Times New Roman" w:cs="Times New Roman"/>
          <w:sz w:val="28"/>
          <w:szCs w:val="28"/>
        </w:rPr>
        <w:t xml:space="preserve">по частоте путешествий: </w:t>
      </w:r>
      <w:r w:rsidR="005B6424" w:rsidRPr="00A26E99">
        <w:rPr>
          <w:rFonts w:ascii="Times New Roman" w:hAnsi="Times New Roman" w:cs="Times New Roman"/>
          <w:sz w:val="28"/>
          <w:szCs w:val="28"/>
        </w:rPr>
        <w:t xml:space="preserve">1) </w:t>
      </w:r>
      <w:r w:rsidRPr="00A26E99">
        <w:rPr>
          <w:rFonts w:ascii="Times New Roman" w:hAnsi="Times New Roman" w:cs="Times New Roman"/>
          <w:sz w:val="28"/>
          <w:szCs w:val="28"/>
        </w:rPr>
        <w:t xml:space="preserve">1 раз в год (35%), </w:t>
      </w:r>
      <w:r w:rsidR="005B6424" w:rsidRPr="00A26E99">
        <w:rPr>
          <w:rFonts w:ascii="Times New Roman" w:hAnsi="Times New Roman" w:cs="Times New Roman"/>
          <w:sz w:val="28"/>
          <w:szCs w:val="28"/>
        </w:rPr>
        <w:t xml:space="preserve">2) </w:t>
      </w:r>
      <w:r w:rsidRPr="00A26E99">
        <w:rPr>
          <w:rFonts w:ascii="Times New Roman" w:hAnsi="Times New Roman" w:cs="Times New Roman"/>
          <w:sz w:val="28"/>
          <w:szCs w:val="28"/>
        </w:rPr>
        <w:t xml:space="preserve">2-3 раза в год (31%), </w:t>
      </w:r>
      <w:r w:rsidR="005B6424" w:rsidRPr="00A26E99">
        <w:rPr>
          <w:rFonts w:ascii="Times New Roman" w:hAnsi="Times New Roman" w:cs="Times New Roman"/>
          <w:sz w:val="28"/>
          <w:szCs w:val="28"/>
        </w:rPr>
        <w:t>3) 3 и более</w:t>
      </w:r>
      <w:r w:rsidRPr="00A26E99">
        <w:rPr>
          <w:rFonts w:ascii="Times New Roman" w:hAnsi="Times New Roman" w:cs="Times New Roman"/>
          <w:sz w:val="28"/>
          <w:szCs w:val="28"/>
        </w:rPr>
        <w:t xml:space="preserve"> (17%) и </w:t>
      </w:r>
      <w:r w:rsidR="005B6424" w:rsidRPr="00A26E99">
        <w:rPr>
          <w:rFonts w:ascii="Times New Roman" w:hAnsi="Times New Roman" w:cs="Times New Roman"/>
          <w:sz w:val="28"/>
          <w:szCs w:val="28"/>
        </w:rPr>
        <w:t xml:space="preserve">4) </w:t>
      </w:r>
      <w:r w:rsidR="005D344E" w:rsidRPr="00A26E99">
        <w:rPr>
          <w:rFonts w:ascii="Times New Roman" w:hAnsi="Times New Roman" w:cs="Times New Roman"/>
          <w:sz w:val="28"/>
          <w:szCs w:val="28"/>
        </w:rPr>
        <w:t>очень редко (17%). Казахстанцы</w:t>
      </w:r>
      <w:r w:rsidRPr="00A26E99">
        <w:rPr>
          <w:rFonts w:ascii="Times New Roman" w:hAnsi="Times New Roman" w:cs="Times New Roman"/>
          <w:sz w:val="28"/>
          <w:szCs w:val="28"/>
        </w:rPr>
        <w:t xml:space="preserve"> чаще всего путешествуют с семьей и с детьми школьного/дошкольного возраста, в то время как</w:t>
      </w:r>
      <w:r w:rsidR="0043050A" w:rsidRPr="00A26E99">
        <w:rPr>
          <w:rFonts w:ascii="Times New Roman" w:hAnsi="Times New Roman" w:cs="Times New Roman"/>
          <w:sz w:val="28"/>
          <w:szCs w:val="28"/>
        </w:rPr>
        <w:t xml:space="preserve"> </w:t>
      </w:r>
      <w:r w:rsidRPr="00A26E99">
        <w:rPr>
          <w:rFonts w:ascii="Times New Roman" w:hAnsi="Times New Roman" w:cs="Times New Roman"/>
          <w:sz w:val="28"/>
          <w:szCs w:val="28"/>
        </w:rPr>
        <w:t>проживаю</w:t>
      </w:r>
      <w:r w:rsidR="005D344E" w:rsidRPr="00A26E99">
        <w:rPr>
          <w:rFonts w:ascii="Times New Roman" w:hAnsi="Times New Roman" w:cs="Times New Roman"/>
          <w:sz w:val="28"/>
          <w:szCs w:val="28"/>
        </w:rPr>
        <w:t>щие в другой</w:t>
      </w:r>
      <w:r w:rsidR="0043050A" w:rsidRPr="00A26E99">
        <w:rPr>
          <w:rFonts w:ascii="Times New Roman" w:hAnsi="Times New Roman" w:cs="Times New Roman"/>
          <w:sz w:val="28"/>
          <w:szCs w:val="28"/>
        </w:rPr>
        <w:t xml:space="preserve"> </w:t>
      </w:r>
      <w:r w:rsidR="005D344E" w:rsidRPr="00A26E99">
        <w:rPr>
          <w:rFonts w:ascii="Times New Roman" w:hAnsi="Times New Roman" w:cs="Times New Roman"/>
          <w:sz w:val="28"/>
          <w:szCs w:val="28"/>
        </w:rPr>
        <w:t xml:space="preserve">стране </w:t>
      </w:r>
      <w:r w:rsidR="0043050A" w:rsidRPr="00A26E99">
        <w:rPr>
          <w:rFonts w:ascii="Times New Roman" w:hAnsi="Times New Roman" w:cs="Times New Roman"/>
          <w:sz w:val="28"/>
          <w:szCs w:val="28"/>
        </w:rPr>
        <w:t xml:space="preserve">- </w:t>
      </w:r>
      <w:r w:rsidR="005D344E" w:rsidRPr="00A26E99">
        <w:rPr>
          <w:rFonts w:ascii="Times New Roman" w:hAnsi="Times New Roman" w:cs="Times New Roman"/>
          <w:sz w:val="28"/>
          <w:szCs w:val="28"/>
        </w:rPr>
        <w:t>с партнером</w:t>
      </w:r>
      <w:r w:rsidRPr="00A26E99">
        <w:rPr>
          <w:rFonts w:ascii="Times New Roman" w:hAnsi="Times New Roman" w:cs="Times New Roman"/>
          <w:sz w:val="28"/>
          <w:szCs w:val="28"/>
        </w:rPr>
        <w:t xml:space="preserve"> либо одни. </w:t>
      </w:r>
    </w:p>
    <w:p w14:paraId="1378832E" w14:textId="36FF5230" w:rsidR="00DE4FA6" w:rsidRPr="00A26E99" w:rsidRDefault="00DE4FA6" w:rsidP="00900E92">
      <w:pPr>
        <w:ind w:firstLine="720"/>
        <w:rPr>
          <w:rFonts w:ascii="Times New Roman" w:hAnsi="Times New Roman" w:cs="Times New Roman"/>
          <w:sz w:val="28"/>
          <w:szCs w:val="28"/>
        </w:rPr>
      </w:pPr>
      <w:r w:rsidRPr="00A26E99">
        <w:rPr>
          <w:rFonts w:ascii="Times New Roman" w:hAnsi="Times New Roman" w:cs="Times New Roman"/>
          <w:i/>
          <w:sz w:val="28"/>
          <w:szCs w:val="28"/>
        </w:rPr>
        <w:t>Цифровые ха</w:t>
      </w:r>
      <w:r w:rsidR="00FE593C" w:rsidRPr="00A26E99">
        <w:rPr>
          <w:rFonts w:ascii="Times New Roman" w:hAnsi="Times New Roman" w:cs="Times New Roman"/>
          <w:i/>
          <w:sz w:val="28"/>
          <w:szCs w:val="28"/>
        </w:rPr>
        <w:t>рактеристики туристов</w:t>
      </w:r>
      <w:r w:rsidR="00B56ED1" w:rsidRPr="00A26E99">
        <w:rPr>
          <w:rFonts w:ascii="Times New Roman" w:hAnsi="Times New Roman" w:cs="Times New Roman"/>
          <w:i/>
          <w:sz w:val="28"/>
          <w:szCs w:val="28"/>
        </w:rPr>
        <w:t xml:space="preserve">. </w:t>
      </w:r>
      <w:r w:rsidRPr="00A26E99">
        <w:rPr>
          <w:rFonts w:ascii="Times New Roman" w:hAnsi="Times New Roman" w:cs="Times New Roman"/>
          <w:sz w:val="28"/>
          <w:szCs w:val="28"/>
        </w:rPr>
        <w:t>Частотный анализ использования социальных сетей в разрезе возрастной категории (выбраны максимальные значения в каждой возрастной категории) показал следующее:</w:t>
      </w:r>
    </w:p>
    <w:p w14:paraId="114D3808" w14:textId="77777777" w:rsidR="00DE4FA6" w:rsidRPr="00A26E99" w:rsidRDefault="00DE4FA6" w:rsidP="006512A3">
      <w:pPr>
        <w:pStyle w:val="a3"/>
        <w:numPr>
          <w:ilvl w:val="0"/>
          <w:numId w:val="29"/>
        </w:numPr>
        <w:ind w:left="0" w:firstLine="709"/>
        <w:jc w:val="left"/>
        <w:rPr>
          <w:rFonts w:ascii="Times New Roman" w:hAnsi="Times New Roman" w:cs="Times New Roman"/>
          <w:sz w:val="28"/>
          <w:szCs w:val="28"/>
        </w:rPr>
      </w:pPr>
      <w:r w:rsidRPr="00A26E99">
        <w:rPr>
          <w:rFonts w:ascii="Times New Roman" w:hAnsi="Times New Roman" w:cs="Times New Roman"/>
          <w:sz w:val="28"/>
          <w:szCs w:val="28"/>
        </w:rPr>
        <w:t>в</w:t>
      </w:r>
      <w:r w:rsidR="00063300" w:rsidRPr="00A26E99">
        <w:rPr>
          <w:rFonts w:ascii="Times New Roman" w:hAnsi="Times New Roman" w:cs="Times New Roman"/>
          <w:sz w:val="28"/>
          <w:szCs w:val="28"/>
        </w:rPr>
        <w:t xml:space="preserve"> возрасте до 25 лет используют Instagram</w:t>
      </w:r>
      <w:r w:rsidRPr="00A26E99">
        <w:rPr>
          <w:rFonts w:ascii="Times New Roman" w:hAnsi="Times New Roman" w:cs="Times New Roman"/>
          <w:sz w:val="28"/>
          <w:szCs w:val="28"/>
        </w:rPr>
        <w:t xml:space="preserve">, </w:t>
      </w:r>
    </w:p>
    <w:p w14:paraId="5A6B46D9" w14:textId="7B26663D" w:rsidR="00DE4FA6" w:rsidRPr="00A26E99" w:rsidRDefault="00AF3B26" w:rsidP="006512A3">
      <w:pPr>
        <w:pStyle w:val="a3"/>
        <w:numPr>
          <w:ilvl w:val="0"/>
          <w:numId w:val="29"/>
        </w:numPr>
        <w:ind w:left="0" w:firstLine="709"/>
        <w:jc w:val="left"/>
        <w:rPr>
          <w:rFonts w:ascii="Times New Roman" w:hAnsi="Times New Roman" w:cs="Times New Roman"/>
          <w:sz w:val="28"/>
          <w:szCs w:val="28"/>
        </w:rPr>
      </w:pPr>
      <w:r w:rsidRPr="00A26E99">
        <w:rPr>
          <w:rFonts w:ascii="Times New Roman" w:hAnsi="Times New Roman" w:cs="Times New Roman"/>
          <w:sz w:val="28"/>
          <w:szCs w:val="28"/>
        </w:rPr>
        <w:t>25–34 лет</w:t>
      </w:r>
      <w:r w:rsidR="00063300" w:rsidRPr="00A26E99">
        <w:rPr>
          <w:rFonts w:ascii="Times New Roman" w:hAnsi="Times New Roman" w:cs="Times New Roman"/>
          <w:sz w:val="28"/>
          <w:szCs w:val="28"/>
        </w:rPr>
        <w:t xml:space="preserve"> используют YouTube</w:t>
      </w:r>
      <w:r w:rsidR="00DE4FA6" w:rsidRPr="00A26E99">
        <w:rPr>
          <w:rFonts w:ascii="Times New Roman" w:hAnsi="Times New Roman" w:cs="Times New Roman"/>
          <w:sz w:val="28"/>
          <w:szCs w:val="28"/>
        </w:rPr>
        <w:t xml:space="preserve">, </w:t>
      </w:r>
    </w:p>
    <w:p w14:paraId="6089D8A8" w14:textId="3FBCB11A" w:rsidR="00DE4FA6" w:rsidRPr="00A26E99" w:rsidRDefault="00AF3B26" w:rsidP="006512A3">
      <w:pPr>
        <w:pStyle w:val="a3"/>
        <w:numPr>
          <w:ilvl w:val="0"/>
          <w:numId w:val="29"/>
        </w:numPr>
        <w:ind w:left="0" w:firstLine="709"/>
        <w:jc w:val="left"/>
        <w:rPr>
          <w:rFonts w:ascii="Times New Roman" w:hAnsi="Times New Roman" w:cs="Times New Roman"/>
          <w:sz w:val="28"/>
          <w:szCs w:val="28"/>
        </w:rPr>
      </w:pPr>
      <w:r w:rsidRPr="00A26E99">
        <w:rPr>
          <w:rFonts w:ascii="Times New Roman" w:hAnsi="Times New Roman" w:cs="Times New Roman"/>
          <w:sz w:val="28"/>
          <w:szCs w:val="28"/>
        </w:rPr>
        <w:t>35–44 лет</w:t>
      </w:r>
      <w:r w:rsidR="00063300" w:rsidRPr="00A26E99">
        <w:rPr>
          <w:rFonts w:ascii="Times New Roman" w:hAnsi="Times New Roman" w:cs="Times New Roman"/>
          <w:sz w:val="28"/>
          <w:szCs w:val="28"/>
        </w:rPr>
        <w:t xml:space="preserve"> используют YouTube и Instagram</w:t>
      </w:r>
      <w:r w:rsidR="00DE4FA6" w:rsidRPr="00A26E99">
        <w:rPr>
          <w:rFonts w:ascii="Times New Roman" w:hAnsi="Times New Roman" w:cs="Times New Roman"/>
          <w:sz w:val="28"/>
          <w:szCs w:val="28"/>
        </w:rPr>
        <w:t xml:space="preserve">, </w:t>
      </w:r>
    </w:p>
    <w:p w14:paraId="23499F77" w14:textId="657ED5A8" w:rsidR="00DE4FA6" w:rsidRPr="00A26E99" w:rsidRDefault="00AF3B26" w:rsidP="006512A3">
      <w:pPr>
        <w:pStyle w:val="a3"/>
        <w:numPr>
          <w:ilvl w:val="0"/>
          <w:numId w:val="29"/>
        </w:numPr>
        <w:ind w:left="0" w:firstLine="709"/>
        <w:jc w:val="left"/>
        <w:rPr>
          <w:rFonts w:ascii="Times New Roman" w:hAnsi="Times New Roman" w:cs="Times New Roman"/>
          <w:sz w:val="28"/>
          <w:szCs w:val="28"/>
        </w:rPr>
      </w:pPr>
      <w:r w:rsidRPr="00A26E99">
        <w:rPr>
          <w:rFonts w:ascii="Times New Roman" w:hAnsi="Times New Roman" w:cs="Times New Roman"/>
          <w:sz w:val="28"/>
          <w:szCs w:val="28"/>
        </w:rPr>
        <w:t>45–54 лет</w:t>
      </w:r>
      <w:r w:rsidR="00063300" w:rsidRPr="00A26E99">
        <w:rPr>
          <w:rFonts w:ascii="Times New Roman" w:hAnsi="Times New Roman" w:cs="Times New Roman"/>
          <w:sz w:val="28"/>
          <w:szCs w:val="28"/>
        </w:rPr>
        <w:t xml:space="preserve"> используют YouTube</w:t>
      </w:r>
      <w:r w:rsidR="00DE4FA6" w:rsidRPr="00A26E99">
        <w:rPr>
          <w:rFonts w:ascii="Times New Roman" w:hAnsi="Times New Roman" w:cs="Times New Roman"/>
          <w:sz w:val="28"/>
          <w:szCs w:val="28"/>
        </w:rPr>
        <w:t xml:space="preserve">, </w:t>
      </w:r>
    </w:p>
    <w:p w14:paraId="5A776A6D" w14:textId="306D7378" w:rsidR="00DE4FA6" w:rsidRPr="00A26E99" w:rsidRDefault="00AF3B26" w:rsidP="006512A3">
      <w:pPr>
        <w:pStyle w:val="a3"/>
        <w:numPr>
          <w:ilvl w:val="0"/>
          <w:numId w:val="29"/>
        </w:numPr>
        <w:ind w:left="0" w:firstLine="709"/>
        <w:jc w:val="left"/>
        <w:rPr>
          <w:rFonts w:ascii="Times New Roman" w:hAnsi="Times New Roman" w:cs="Times New Roman"/>
          <w:sz w:val="28"/>
          <w:szCs w:val="28"/>
        </w:rPr>
      </w:pPr>
      <w:r w:rsidRPr="00A26E99">
        <w:rPr>
          <w:rFonts w:ascii="Times New Roman" w:hAnsi="Times New Roman" w:cs="Times New Roman"/>
          <w:sz w:val="28"/>
          <w:szCs w:val="28"/>
        </w:rPr>
        <w:t>55–64 лет</w:t>
      </w:r>
      <w:r w:rsidR="00DE4FA6" w:rsidRPr="00A26E99">
        <w:rPr>
          <w:rFonts w:ascii="Times New Roman" w:hAnsi="Times New Roman" w:cs="Times New Roman"/>
          <w:sz w:val="28"/>
          <w:szCs w:val="28"/>
        </w:rPr>
        <w:t xml:space="preserve"> использу</w:t>
      </w:r>
      <w:r w:rsidR="00063300" w:rsidRPr="00A26E99">
        <w:rPr>
          <w:rFonts w:ascii="Times New Roman" w:hAnsi="Times New Roman" w:cs="Times New Roman"/>
          <w:sz w:val="28"/>
          <w:szCs w:val="28"/>
        </w:rPr>
        <w:t>ют YouTube и Facebook</w:t>
      </w:r>
      <w:r w:rsidR="00DE4FA6" w:rsidRPr="00A26E99">
        <w:rPr>
          <w:rFonts w:ascii="Times New Roman" w:hAnsi="Times New Roman" w:cs="Times New Roman"/>
          <w:sz w:val="28"/>
          <w:szCs w:val="28"/>
        </w:rPr>
        <w:t xml:space="preserve">,  </w:t>
      </w:r>
    </w:p>
    <w:p w14:paraId="323ABB67" w14:textId="77777777" w:rsidR="00DE4FA6" w:rsidRPr="00A26E99" w:rsidRDefault="00DE4FA6" w:rsidP="006512A3">
      <w:pPr>
        <w:pStyle w:val="a3"/>
        <w:numPr>
          <w:ilvl w:val="0"/>
          <w:numId w:val="29"/>
        </w:numPr>
        <w:ind w:left="0" w:firstLine="709"/>
        <w:jc w:val="left"/>
        <w:rPr>
          <w:rFonts w:ascii="Times New Roman" w:hAnsi="Times New Roman" w:cs="Times New Roman"/>
          <w:sz w:val="28"/>
          <w:szCs w:val="28"/>
        </w:rPr>
      </w:pPr>
      <w:r w:rsidRPr="00A26E99">
        <w:rPr>
          <w:rFonts w:ascii="Times New Roman" w:hAnsi="Times New Roman" w:cs="Times New Roman"/>
          <w:sz w:val="28"/>
          <w:szCs w:val="28"/>
        </w:rPr>
        <w:t>ка</w:t>
      </w:r>
      <w:r w:rsidR="00063300" w:rsidRPr="00A26E99">
        <w:rPr>
          <w:rFonts w:ascii="Times New Roman" w:hAnsi="Times New Roman" w:cs="Times New Roman"/>
          <w:sz w:val="28"/>
          <w:szCs w:val="28"/>
        </w:rPr>
        <w:t>тегория 65+ используют YouTube</w:t>
      </w:r>
      <w:r w:rsidRPr="00A26E99">
        <w:rPr>
          <w:rFonts w:ascii="Times New Roman" w:hAnsi="Times New Roman" w:cs="Times New Roman"/>
          <w:sz w:val="28"/>
          <w:szCs w:val="28"/>
        </w:rPr>
        <w:t xml:space="preserve"> и другие </w:t>
      </w:r>
      <w:r w:rsidR="002A3C60" w:rsidRPr="00A26E99">
        <w:rPr>
          <w:rFonts w:ascii="Times New Roman" w:hAnsi="Times New Roman" w:cs="Times New Roman"/>
          <w:sz w:val="28"/>
          <w:szCs w:val="28"/>
        </w:rPr>
        <w:t>мессенджеры</w:t>
      </w:r>
      <w:r w:rsidRPr="00A26E99">
        <w:rPr>
          <w:rFonts w:ascii="Times New Roman" w:hAnsi="Times New Roman" w:cs="Times New Roman"/>
          <w:sz w:val="28"/>
          <w:szCs w:val="28"/>
        </w:rPr>
        <w:t xml:space="preserve">, такие как WhatsApp, Telegram, Mail.ru. </w:t>
      </w:r>
    </w:p>
    <w:p w14:paraId="1234362A" w14:textId="06788418" w:rsidR="00DE4FA6" w:rsidRPr="00A26E99" w:rsidRDefault="00DE4FA6" w:rsidP="00900E92">
      <w:pPr>
        <w:ind w:firstLine="720"/>
        <w:rPr>
          <w:rFonts w:ascii="Times New Roman" w:hAnsi="Times New Roman" w:cs="Times New Roman"/>
          <w:sz w:val="28"/>
          <w:szCs w:val="28"/>
        </w:rPr>
      </w:pPr>
      <w:r w:rsidRPr="00A26E99">
        <w:rPr>
          <w:rFonts w:ascii="Times New Roman" w:hAnsi="Times New Roman" w:cs="Times New Roman"/>
          <w:sz w:val="28"/>
          <w:szCs w:val="28"/>
        </w:rPr>
        <w:t>Частотный анализ использования социальных сет</w:t>
      </w:r>
      <w:r w:rsidR="005D344E" w:rsidRPr="00A26E99">
        <w:rPr>
          <w:rFonts w:ascii="Times New Roman" w:hAnsi="Times New Roman" w:cs="Times New Roman"/>
          <w:sz w:val="28"/>
          <w:szCs w:val="28"/>
        </w:rPr>
        <w:t>ей в зависимости от образования</w:t>
      </w:r>
      <w:r w:rsidRPr="00A26E99">
        <w:rPr>
          <w:rFonts w:ascii="Times New Roman" w:hAnsi="Times New Roman" w:cs="Times New Roman"/>
          <w:sz w:val="28"/>
          <w:szCs w:val="28"/>
        </w:rPr>
        <w:t xml:space="preserve"> показал: </w:t>
      </w:r>
    </w:p>
    <w:p w14:paraId="780E9144" w14:textId="77777777" w:rsidR="00DE4FA6" w:rsidRPr="00A26E99" w:rsidRDefault="00DE4FA6" w:rsidP="006512A3">
      <w:pPr>
        <w:pStyle w:val="a3"/>
        <w:numPr>
          <w:ilvl w:val="0"/>
          <w:numId w:val="29"/>
        </w:numPr>
        <w:ind w:left="0" w:firstLine="709"/>
        <w:jc w:val="left"/>
        <w:rPr>
          <w:rFonts w:ascii="Times New Roman" w:hAnsi="Times New Roman" w:cs="Times New Roman"/>
          <w:sz w:val="28"/>
          <w:szCs w:val="28"/>
        </w:rPr>
      </w:pPr>
      <w:r w:rsidRPr="00A26E99">
        <w:rPr>
          <w:rFonts w:ascii="Times New Roman" w:hAnsi="Times New Roman" w:cs="Times New Roman"/>
          <w:sz w:val="28"/>
          <w:szCs w:val="28"/>
        </w:rPr>
        <w:lastRenderedPageBreak/>
        <w:t xml:space="preserve">большинство респондентов, имеющие научную </w:t>
      </w:r>
      <w:r w:rsidR="00A4262E" w:rsidRPr="00A26E99">
        <w:rPr>
          <w:rFonts w:ascii="Times New Roman" w:hAnsi="Times New Roman" w:cs="Times New Roman"/>
          <w:sz w:val="28"/>
          <w:szCs w:val="28"/>
        </w:rPr>
        <w:t>степень, указали Facebook и LinkedIn</w:t>
      </w:r>
      <w:r w:rsidRPr="00A26E99">
        <w:rPr>
          <w:rFonts w:ascii="Times New Roman" w:hAnsi="Times New Roman" w:cs="Times New Roman"/>
          <w:sz w:val="28"/>
          <w:szCs w:val="28"/>
        </w:rPr>
        <w:t>,</w:t>
      </w:r>
    </w:p>
    <w:p w14:paraId="61E7DDC1" w14:textId="77777777" w:rsidR="00DE4FA6" w:rsidRPr="00A26E99" w:rsidRDefault="00DE4FA6" w:rsidP="006512A3">
      <w:pPr>
        <w:pStyle w:val="a3"/>
        <w:numPr>
          <w:ilvl w:val="0"/>
          <w:numId w:val="29"/>
        </w:numPr>
        <w:ind w:left="0" w:firstLine="709"/>
        <w:jc w:val="left"/>
        <w:rPr>
          <w:rFonts w:ascii="Times New Roman" w:hAnsi="Times New Roman" w:cs="Times New Roman"/>
          <w:sz w:val="28"/>
          <w:szCs w:val="28"/>
        </w:rPr>
      </w:pPr>
      <w:r w:rsidRPr="00A26E99">
        <w:rPr>
          <w:rFonts w:ascii="Times New Roman" w:hAnsi="Times New Roman" w:cs="Times New Roman"/>
          <w:sz w:val="28"/>
          <w:szCs w:val="28"/>
        </w:rPr>
        <w:t xml:space="preserve">люди </w:t>
      </w:r>
      <w:r w:rsidR="00A4262E" w:rsidRPr="00A26E99">
        <w:rPr>
          <w:rFonts w:ascii="Times New Roman" w:hAnsi="Times New Roman" w:cs="Times New Roman"/>
          <w:sz w:val="28"/>
          <w:szCs w:val="28"/>
        </w:rPr>
        <w:t xml:space="preserve">с высшим образованием отметили </w:t>
      </w:r>
      <w:r w:rsidRPr="00A26E99">
        <w:rPr>
          <w:rFonts w:ascii="Times New Roman" w:hAnsi="Times New Roman" w:cs="Times New Roman"/>
          <w:sz w:val="28"/>
          <w:szCs w:val="28"/>
        </w:rPr>
        <w:t>Instagram</w:t>
      </w:r>
      <w:r w:rsidR="00A4262E" w:rsidRPr="00A26E99">
        <w:rPr>
          <w:rFonts w:ascii="Times New Roman" w:hAnsi="Times New Roman" w:cs="Times New Roman"/>
          <w:sz w:val="28"/>
          <w:szCs w:val="28"/>
        </w:rPr>
        <w:t xml:space="preserve"> и YouTube</w:t>
      </w:r>
      <w:r w:rsidRPr="00A26E99">
        <w:rPr>
          <w:rFonts w:ascii="Times New Roman" w:hAnsi="Times New Roman" w:cs="Times New Roman"/>
          <w:sz w:val="28"/>
          <w:szCs w:val="28"/>
        </w:rPr>
        <w:t xml:space="preserve">, </w:t>
      </w:r>
    </w:p>
    <w:p w14:paraId="17331F4A" w14:textId="48971B11" w:rsidR="00DE4FA6" w:rsidRPr="00A26E99" w:rsidRDefault="00DE4FA6" w:rsidP="006512A3">
      <w:pPr>
        <w:pStyle w:val="a3"/>
        <w:numPr>
          <w:ilvl w:val="0"/>
          <w:numId w:val="29"/>
        </w:numPr>
        <w:ind w:left="0" w:firstLine="709"/>
        <w:jc w:val="left"/>
        <w:rPr>
          <w:rFonts w:ascii="Times New Roman" w:hAnsi="Times New Roman" w:cs="Times New Roman"/>
          <w:sz w:val="28"/>
          <w:szCs w:val="28"/>
        </w:rPr>
      </w:pPr>
      <w:r w:rsidRPr="00A26E99">
        <w:rPr>
          <w:rFonts w:ascii="Times New Roman" w:hAnsi="Times New Roman" w:cs="Times New Roman"/>
          <w:sz w:val="28"/>
          <w:szCs w:val="28"/>
        </w:rPr>
        <w:t xml:space="preserve">респонденты со </w:t>
      </w:r>
      <w:r w:rsidR="002A3C60" w:rsidRPr="00A26E99">
        <w:rPr>
          <w:rFonts w:ascii="Times New Roman" w:hAnsi="Times New Roman" w:cs="Times New Roman"/>
          <w:sz w:val="28"/>
          <w:szCs w:val="28"/>
        </w:rPr>
        <w:t>среднеспециальным</w:t>
      </w:r>
      <w:r w:rsidRPr="00A26E99">
        <w:rPr>
          <w:rFonts w:ascii="Times New Roman" w:hAnsi="Times New Roman" w:cs="Times New Roman"/>
          <w:sz w:val="28"/>
          <w:szCs w:val="28"/>
        </w:rPr>
        <w:t xml:space="preserve"> образованием</w:t>
      </w:r>
      <w:r w:rsidR="00A4262E" w:rsidRPr="00A26E99">
        <w:rPr>
          <w:rFonts w:ascii="Times New Roman" w:hAnsi="Times New Roman" w:cs="Times New Roman"/>
          <w:sz w:val="28"/>
          <w:szCs w:val="28"/>
        </w:rPr>
        <w:t xml:space="preserve"> (окончившие колледж) отметили </w:t>
      </w:r>
      <w:r w:rsidRPr="00A26E99">
        <w:rPr>
          <w:rFonts w:ascii="Times New Roman" w:hAnsi="Times New Roman" w:cs="Times New Roman"/>
          <w:sz w:val="28"/>
          <w:szCs w:val="28"/>
        </w:rPr>
        <w:t>Instagram</w:t>
      </w:r>
      <w:r w:rsidR="00A4262E" w:rsidRPr="00A26E99">
        <w:rPr>
          <w:rFonts w:ascii="Times New Roman" w:hAnsi="Times New Roman" w:cs="Times New Roman"/>
          <w:sz w:val="28"/>
          <w:szCs w:val="28"/>
        </w:rPr>
        <w:t>,</w:t>
      </w:r>
      <w:r w:rsidRPr="00A26E99">
        <w:rPr>
          <w:rFonts w:ascii="Times New Roman" w:hAnsi="Times New Roman" w:cs="Times New Roman"/>
          <w:sz w:val="28"/>
          <w:szCs w:val="28"/>
        </w:rPr>
        <w:t xml:space="preserve"> </w:t>
      </w:r>
    </w:p>
    <w:p w14:paraId="1F441C1F" w14:textId="77777777" w:rsidR="00DE4FA6" w:rsidRPr="00A26E99" w:rsidRDefault="00DE4FA6" w:rsidP="006512A3">
      <w:pPr>
        <w:pStyle w:val="a3"/>
        <w:numPr>
          <w:ilvl w:val="0"/>
          <w:numId w:val="29"/>
        </w:numPr>
        <w:ind w:left="0" w:firstLine="709"/>
        <w:jc w:val="left"/>
        <w:rPr>
          <w:rFonts w:ascii="Times New Roman" w:hAnsi="Times New Roman" w:cs="Times New Roman"/>
          <w:sz w:val="28"/>
          <w:szCs w:val="28"/>
        </w:rPr>
      </w:pPr>
      <w:r w:rsidRPr="00A26E99">
        <w:rPr>
          <w:rFonts w:ascii="Times New Roman" w:hAnsi="Times New Roman" w:cs="Times New Roman"/>
          <w:sz w:val="28"/>
          <w:szCs w:val="28"/>
        </w:rPr>
        <w:t>респонденты со средним образованием (окончившие школу) отметил</w:t>
      </w:r>
      <w:r w:rsidR="00A4262E" w:rsidRPr="00A26E99">
        <w:rPr>
          <w:rFonts w:ascii="Times New Roman" w:hAnsi="Times New Roman" w:cs="Times New Roman"/>
          <w:sz w:val="28"/>
          <w:szCs w:val="28"/>
        </w:rPr>
        <w:t>и YouTube</w:t>
      </w:r>
      <w:r w:rsidRPr="00A26E99">
        <w:rPr>
          <w:rFonts w:ascii="Times New Roman" w:hAnsi="Times New Roman" w:cs="Times New Roman"/>
          <w:sz w:val="28"/>
          <w:szCs w:val="28"/>
        </w:rPr>
        <w:t xml:space="preserve">, </w:t>
      </w:r>
    </w:p>
    <w:p w14:paraId="12F79A9F" w14:textId="53849D39" w:rsidR="00DE4FA6" w:rsidRPr="00A26E99" w:rsidRDefault="00A4262E" w:rsidP="006512A3">
      <w:pPr>
        <w:pStyle w:val="a3"/>
        <w:numPr>
          <w:ilvl w:val="0"/>
          <w:numId w:val="29"/>
        </w:numPr>
        <w:ind w:left="0" w:firstLine="709"/>
        <w:jc w:val="left"/>
        <w:rPr>
          <w:rFonts w:ascii="Times New Roman" w:hAnsi="Times New Roman" w:cs="Times New Roman"/>
          <w:sz w:val="28"/>
          <w:szCs w:val="28"/>
        </w:rPr>
      </w:pPr>
      <w:r w:rsidRPr="00A26E99">
        <w:rPr>
          <w:rFonts w:ascii="Times New Roman" w:hAnsi="Times New Roman" w:cs="Times New Roman"/>
          <w:sz w:val="28"/>
          <w:szCs w:val="28"/>
        </w:rPr>
        <w:t>студенты отметили Instagram</w:t>
      </w:r>
      <w:r w:rsidR="00DE4FA6" w:rsidRPr="00A26E99">
        <w:rPr>
          <w:rFonts w:ascii="Times New Roman" w:hAnsi="Times New Roman" w:cs="Times New Roman"/>
          <w:sz w:val="28"/>
          <w:szCs w:val="28"/>
        </w:rPr>
        <w:t>.</w:t>
      </w:r>
    </w:p>
    <w:p w14:paraId="21907C62" w14:textId="79D1BD4C" w:rsidR="00E171ED" w:rsidRPr="00A26E99" w:rsidRDefault="001B2E8C" w:rsidP="00626850">
      <w:pPr>
        <w:ind w:left="708" w:firstLine="0"/>
        <w:jc w:val="left"/>
        <w:rPr>
          <w:rFonts w:ascii="Times New Roman" w:hAnsi="Times New Roman" w:cs="Times New Roman"/>
          <w:sz w:val="28"/>
          <w:szCs w:val="28"/>
        </w:rPr>
      </w:pPr>
      <w:r w:rsidRPr="00A26E99">
        <w:rPr>
          <w:rFonts w:ascii="Times New Roman" w:hAnsi="Times New Roman" w:cs="Times New Roman"/>
          <w:sz w:val="28"/>
          <w:szCs w:val="28"/>
        </w:rPr>
        <w:t>На рисунке 17</w:t>
      </w:r>
      <w:r w:rsidR="00626850" w:rsidRPr="00A26E99">
        <w:rPr>
          <w:rFonts w:ascii="Times New Roman" w:hAnsi="Times New Roman" w:cs="Times New Roman"/>
          <w:sz w:val="28"/>
          <w:szCs w:val="28"/>
        </w:rPr>
        <w:t xml:space="preserve"> представлена частота использования социальных сетей.</w:t>
      </w:r>
    </w:p>
    <w:p w14:paraId="2A2B8F0A" w14:textId="77777777" w:rsidR="00626850" w:rsidRPr="00A26E99" w:rsidRDefault="00626850" w:rsidP="00626850">
      <w:pPr>
        <w:ind w:left="708" w:firstLine="0"/>
        <w:jc w:val="left"/>
        <w:rPr>
          <w:rFonts w:ascii="Times New Roman" w:hAnsi="Times New Roman" w:cs="Times New Roman"/>
          <w:sz w:val="28"/>
          <w:szCs w:val="28"/>
        </w:rPr>
      </w:pPr>
    </w:p>
    <w:p w14:paraId="374CDAD0" w14:textId="024B9498" w:rsidR="00A242FF" w:rsidRPr="00A26E99" w:rsidRDefault="00A242FF" w:rsidP="00964F27">
      <w:pPr>
        <w:jc w:val="center"/>
        <w:rPr>
          <w:rFonts w:ascii="Times New Roman" w:hAnsi="Times New Roman" w:cs="Times New Roman"/>
          <w:sz w:val="28"/>
          <w:szCs w:val="28"/>
        </w:rPr>
      </w:pPr>
      <w:r w:rsidRPr="00A26E99">
        <w:rPr>
          <w:noProof/>
        </w:rPr>
        <w:drawing>
          <wp:inline distT="0" distB="0" distL="0" distR="0" wp14:anchorId="0DFF7ADD" wp14:editId="0B66F64D">
            <wp:extent cx="5142616" cy="2536466"/>
            <wp:effectExtent l="0" t="0" r="1270" b="16510"/>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36EA7A8" w14:textId="77777777" w:rsidR="00296E93" w:rsidRPr="00A26E99" w:rsidRDefault="00296E93" w:rsidP="00964F27">
      <w:pPr>
        <w:jc w:val="center"/>
        <w:rPr>
          <w:rFonts w:ascii="Times New Roman" w:hAnsi="Times New Roman" w:cs="Times New Roman"/>
          <w:sz w:val="28"/>
          <w:szCs w:val="28"/>
        </w:rPr>
      </w:pPr>
    </w:p>
    <w:p w14:paraId="28902F1C" w14:textId="436276A6" w:rsidR="00E171ED" w:rsidRPr="00A26E99" w:rsidRDefault="003A5D15" w:rsidP="00964F27">
      <w:pPr>
        <w:jc w:val="center"/>
        <w:rPr>
          <w:rFonts w:ascii="Times New Roman" w:hAnsi="Times New Roman" w:cs="Times New Roman"/>
          <w:sz w:val="28"/>
          <w:szCs w:val="28"/>
        </w:rPr>
      </w:pPr>
      <w:r w:rsidRPr="00A26E99">
        <w:rPr>
          <w:rFonts w:ascii="Times New Roman" w:hAnsi="Times New Roman" w:cs="Times New Roman"/>
          <w:sz w:val="28"/>
          <w:szCs w:val="28"/>
        </w:rPr>
        <w:t>Рисунок 1</w:t>
      </w:r>
      <w:r w:rsidR="001B2E8C" w:rsidRPr="00A26E99">
        <w:rPr>
          <w:rFonts w:ascii="Times New Roman" w:hAnsi="Times New Roman" w:cs="Times New Roman"/>
          <w:sz w:val="28"/>
          <w:szCs w:val="28"/>
        </w:rPr>
        <w:t>7</w:t>
      </w:r>
      <w:r w:rsidR="00E171ED" w:rsidRPr="00A26E99">
        <w:rPr>
          <w:rFonts w:ascii="Times New Roman" w:hAnsi="Times New Roman" w:cs="Times New Roman"/>
          <w:sz w:val="28"/>
          <w:szCs w:val="28"/>
        </w:rPr>
        <w:t xml:space="preserve"> – </w:t>
      </w:r>
      <w:r w:rsidR="00964F27" w:rsidRPr="00A26E99">
        <w:rPr>
          <w:rFonts w:ascii="Times New Roman" w:hAnsi="Times New Roman" w:cs="Times New Roman"/>
          <w:sz w:val="28"/>
          <w:szCs w:val="28"/>
        </w:rPr>
        <w:t>Частота использования СС</w:t>
      </w:r>
    </w:p>
    <w:p w14:paraId="4DEEE43D" w14:textId="0836D5B5" w:rsidR="00E171ED" w:rsidRPr="00A26E99" w:rsidRDefault="003D630A" w:rsidP="00A242FF">
      <w:pPr>
        <w:jc w:val="left"/>
        <w:rPr>
          <w:rFonts w:ascii="Times New Roman" w:hAnsi="Times New Roman" w:cs="Times New Roman"/>
          <w:sz w:val="32"/>
          <w:szCs w:val="24"/>
        </w:rPr>
      </w:pPr>
      <w:r w:rsidRPr="00A26E99">
        <w:rPr>
          <w:rFonts w:ascii="Times New Roman" w:eastAsia="Times New Roman" w:hAnsi="Times New Roman" w:cs="Times New Roman"/>
          <w:sz w:val="24"/>
          <w:szCs w:val="20"/>
        </w:rPr>
        <w:t xml:space="preserve">Примечание </w:t>
      </w:r>
      <w:r w:rsidR="00A14772" w:rsidRPr="00A26E99">
        <w:rPr>
          <w:rFonts w:ascii="Times New Roman" w:eastAsia="Times New Roman" w:hAnsi="Times New Roman" w:cs="Times New Roman"/>
          <w:sz w:val="24"/>
          <w:szCs w:val="20"/>
        </w:rPr>
        <w:t>– Составлено</w:t>
      </w:r>
      <w:r w:rsidRPr="00A26E99">
        <w:rPr>
          <w:rFonts w:ascii="Times New Roman" w:eastAsia="Times New Roman" w:hAnsi="Times New Roman" w:cs="Times New Roman"/>
          <w:sz w:val="24"/>
          <w:szCs w:val="20"/>
        </w:rPr>
        <w:t xml:space="preserve"> на основе </w:t>
      </w:r>
      <w:r w:rsidRPr="00A26E99">
        <w:rPr>
          <w:rFonts w:ascii="Times New Roman" w:eastAsia="Times New Roman" w:hAnsi="Times New Roman" w:cs="Times New Roman"/>
          <w:sz w:val="24"/>
          <w:szCs w:val="20"/>
          <w:lang w:val="kk-KZ"/>
        </w:rPr>
        <w:t>авторских исследований</w:t>
      </w:r>
    </w:p>
    <w:p w14:paraId="45340589" w14:textId="77777777" w:rsidR="003D630A" w:rsidRPr="00A26E99" w:rsidRDefault="003D630A" w:rsidP="008D0415">
      <w:pPr>
        <w:ind w:firstLine="720"/>
        <w:rPr>
          <w:rFonts w:ascii="Times New Roman" w:hAnsi="Times New Roman" w:cs="Times New Roman"/>
          <w:sz w:val="28"/>
          <w:szCs w:val="28"/>
        </w:rPr>
      </w:pPr>
    </w:p>
    <w:p w14:paraId="1FF40F9C" w14:textId="10DC34DE" w:rsidR="00912282" w:rsidRPr="00A26E99" w:rsidRDefault="00DE4FA6" w:rsidP="008D0415">
      <w:pPr>
        <w:ind w:firstLine="720"/>
        <w:rPr>
          <w:rFonts w:ascii="Times New Roman" w:hAnsi="Times New Roman" w:cs="Times New Roman"/>
          <w:sz w:val="28"/>
          <w:szCs w:val="28"/>
        </w:rPr>
      </w:pPr>
      <w:r w:rsidRPr="00A26E99">
        <w:rPr>
          <w:rFonts w:ascii="Times New Roman" w:hAnsi="Times New Roman" w:cs="Times New Roman"/>
          <w:sz w:val="28"/>
          <w:szCs w:val="28"/>
        </w:rPr>
        <w:t>Частотный анализ использования социальных сетей в зависимости от места проживания показал, что бол</w:t>
      </w:r>
      <w:r w:rsidR="00A4262E" w:rsidRPr="00A26E99">
        <w:rPr>
          <w:rFonts w:ascii="Times New Roman" w:hAnsi="Times New Roman" w:cs="Times New Roman"/>
          <w:sz w:val="28"/>
          <w:szCs w:val="28"/>
        </w:rPr>
        <w:t>ьшинство Казахстанцев отметили Instagram</w:t>
      </w:r>
      <w:r w:rsidRPr="00A26E99">
        <w:rPr>
          <w:rFonts w:ascii="Times New Roman" w:hAnsi="Times New Roman" w:cs="Times New Roman"/>
          <w:sz w:val="28"/>
          <w:szCs w:val="28"/>
        </w:rPr>
        <w:t>,</w:t>
      </w:r>
      <w:r w:rsidR="00A4262E" w:rsidRPr="00A26E99">
        <w:rPr>
          <w:rFonts w:ascii="Times New Roman" w:hAnsi="Times New Roman" w:cs="Times New Roman"/>
          <w:sz w:val="28"/>
          <w:szCs w:val="28"/>
        </w:rPr>
        <w:t xml:space="preserve"> а проживающие в другой стране YouTube и Instagram</w:t>
      </w:r>
      <w:r w:rsidR="00626850" w:rsidRPr="00A26E99">
        <w:rPr>
          <w:rFonts w:ascii="Times New Roman" w:hAnsi="Times New Roman" w:cs="Times New Roman"/>
          <w:sz w:val="28"/>
          <w:szCs w:val="28"/>
        </w:rPr>
        <w:t xml:space="preserve">. </w:t>
      </w:r>
      <w:r w:rsidRPr="00A26E99">
        <w:rPr>
          <w:rFonts w:ascii="Times New Roman" w:hAnsi="Times New Roman" w:cs="Times New Roman"/>
          <w:sz w:val="28"/>
          <w:szCs w:val="28"/>
        </w:rPr>
        <w:t xml:space="preserve">Частота использования социальных сетей зависит от уровня занятости, так как в опросе доля получивших высшее образование превалирует, то в связи с занятостью на работе, в большинстве своем, люди посещают социальные сети до 5 часов и </w:t>
      </w:r>
      <w:r w:rsidR="00AF3B26" w:rsidRPr="00A26E99">
        <w:rPr>
          <w:rFonts w:ascii="Times New Roman" w:hAnsi="Times New Roman" w:cs="Times New Roman"/>
          <w:sz w:val="28"/>
          <w:szCs w:val="28"/>
        </w:rPr>
        <w:t>6–10 часов</w:t>
      </w:r>
      <w:r w:rsidRPr="00A26E99">
        <w:rPr>
          <w:rFonts w:ascii="Times New Roman" w:hAnsi="Times New Roman" w:cs="Times New Roman"/>
          <w:sz w:val="28"/>
          <w:szCs w:val="28"/>
        </w:rPr>
        <w:t xml:space="preserve"> в неделю.</w:t>
      </w:r>
      <w:r w:rsidR="00626850" w:rsidRPr="00A26E99">
        <w:rPr>
          <w:rFonts w:ascii="Times New Roman" w:hAnsi="Times New Roman" w:cs="Times New Roman"/>
          <w:sz w:val="28"/>
          <w:szCs w:val="28"/>
        </w:rPr>
        <w:t xml:space="preserve"> </w:t>
      </w:r>
      <w:r w:rsidRPr="00A26E99">
        <w:rPr>
          <w:rFonts w:ascii="Times New Roman" w:hAnsi="Times New Roman" w:cs="Times New Roman"/>
          <w:sz w:val="28"/>
          <w:szCs w:val="28"/>
        </w:rPr>
        <w:t xml:space="preserve">Как выяснилось, на вопрос, насколько часто приобретаете следующие услуги онлайн: 87% из 100% респондентов выбрали авиа, автобусные и ж/д билеты; 80% </w:t>
      </w:r>
      <w:r w:rsidR="00AB4E6B" w:rsidRPr="00A26E99">
        <w:rPr>
          <w:rFonts w:ascii="Times New Roman" w:hAnsi="Times New Roman" w:cs="Times New Roman"/>
          <w:sz w:val="28"/>
          <w:szCs w:val="28"/>
        </w:rPr>
        <w:t xml:space="preserve">из 100% </w:t>
      </w:r>
      <w:r w:rsidRPr="00A26E99">
        <w:rPr>
          <w:rFonts w:ascii="Times New Roman" w:hAnsi="Times New Roman" w:cs="Times New Roman"/>
          <w:sz w:val="28"/>
          <w:szCs w:val="28"/>
        </w:rPr>
        <w:t xml:space="preserve">- гостиницы, апартаменты, кемпинг и </w:t>
      </w:r>
      <w:r w:rsidR="00AF3B26" w:rsidRPr="00A26E99">
        <w:rPr>
          <w:rFonts w:ascii="Times New Roman" w:hAnsi="Times New Roman" w:cs="Times New Roman"/>
          <w:sz w:val="28"/>
          <w:szCs w:val="28"/>
        </w:rPr>
        <w:t>т. п.</w:t>
      </w:r>
      <w:r w:rsidRPr="00A26E99">
        <w:rPr>
          <w:rFonts w:ascii="Times New Roman" w:hAnsi="Times New Roman" w:cs="Times New Roman"/>
          <w:sz w:val="28"/>
          <w:szCs w:val="28"/>
        </w:rPr>
        <w:t xml:space="preserve">; 67% </w:t>
      </w:r>
      <w:r w:rsidR="00AB4E6B" w:rsidRPr="00A26E99">
        <w:rPr>
          <w:rFonts w:ascii="Times New Roman" w:hAnsi="Times New Roman" w:cs="Times New Roman"/>
          <w:sz w:val="28"/>
          <w:szCs w:val="28"/>
        </w:rPr>
        <w:t xml:space="preserve">из 100% </w:t>
      </w:r>
      <w:r w:rsidRPr="00A26E99">
        <w:rPr>
          <w:rFonts w:ascii="Times New Roman" w:hAnsi="Times New Roman" w:cs="Times New Roman"/>
          <w:sz w:val="28"/>
          <w:szCs w:val="28"/>
        </w:rPr>
        <w:t xml:space="preserve">- входные билеты для осмотра </w:t>
      </w:r>
      <w:r w:rsidR="00283DC8" w:rsidRPr="00A26E99">
        <w:rPr>
          <w:rFonts w:ascii="Times New Roman" w:hAnsi="Times New Roman" w:cs="Times New Roman"/>
          <w:sz w:val="28"/>
          <w:szCs w:val="28"/>
        </w:rPr>
        <w:t>достопримечательностей; 65</w:t>
      </w:r>
      <w:r w:rsidRPr="00A26E99">
        <w:rPr>
          <w:rFonts w:ascii="Times New Roman" w:hAnsi="Times New Roman" w:cs="Times New Roman"/>
          <w:sz w:val="28"/>
          <w:szCs w:val="28"/>
        </w:rPr>
        <w:t xml:space="preserve">% </w:t>
      </w:r>
      <w:r w:rsidR="00AB4E6B" w:rsidRPr="00A26E99">
        <w:rPr>
          <w:rFonts w:ascii="Times New Roman" w:hAnsi="Times New Roman" w:cs="Times New Roman"/>
          <w:sz w:val="28"/>
          <w:szCs w:val="28"/>
        </w:rPr>
        <w:t xml:space="preserve">из 100% </w:t>
      </w:r>
      <w:r w:rsidRPr="00A26E99">
        <w:rPr>
          <w:rFonts w:ascii="Times New Roman" w:hAnsi="Times New Roman" w:cs="Times New Roman"/>
          <w:sz w:val="28"/>
          <w:szCs w:val="28"/>
        </w:rPr>
        <w:t xml:space="preserve">- </w:t>
      </w:r>
      <w:r w:rsidR="00283DC8" w:rsidRPr="00A26E99">
        <w:rPr>
          <w:rFonts w:ascii="Times New Roman" w:hAnsi="Times New Roman" w:cs="Times New Roman"/>
          <w:sz w:val="28"/>
          <w:szCs w:val="28"/>
        </w:rPr>
        <w:t>экскурсии; 45</w:t>
      </w:r>
      <w:r w:rsidRPr="00A26E99">
        <w:rPr>
          <w:rFonts w:ascii="Times New Roman" w:hAnsi="Times New Roman" w:cs="Times New Roman"/>
          <w:sz w:val="28"/>
          <w:szCs w:val="28"/>
        </w:rPr>
        <w:t xml:space="preserve">% </w:t>
      </w:r>
      <w:r w:rsidR="00AB4E6B" w:rsidRPr="00A26E99">
        <w:rPr>
          <w:rFonts w:ascii="Times New Roman" w:hAnsi="Times New Roman" w:cs="Times New Roman"/>
          <w:sz w:val="28"/>
          <w:szCs w:val="28"/>
        </w:rPr>
        <w:t xml:space="preserve">из 100% </w:t>
      </w:r>
      <w:r w:rsidRPr="00A26E99">
        <w:rPr>
          <w:rFonts w:ascii="Times New Roman" w:hAnsi="Times New Roman" w:cs="Times New Roman"/>
          <w:sz w:val="28"/>
          <w:szCs w:val="28"/>
        </w:rPr>
        <w:t xml:space="preserve">- прокат автомобиля. </w:t>
      </w:r>
    </w:p>
    <w:p w14:paraId="107383E1" w14:textId="320A76DE" w:rsidR="005B6BEB" w:rsidRPr="00A26E99" w:rsidRDefault="001B2E8C" w:rsidP="001E32C9">
      <w:pPr>
        <w:ind w:firstLine="720"/>
        <w:rPr>
          <w:rFonts w:ascii="Times New Roman" w:hAnsi="Times New Roman" w:cs="Times New Roman"/>
          <w:sz w:val="28"/>
          <w:szCs w:val="28"/>
        </w:rPr>
      </w:pPr>
      <w:r w:rsidRPr="00A26E99">
        <w:rPr>
          <w:rFonts w:ascii="Times New Roman" w:hAnsi="Times New Roman" w:cs="Times New Roman"/>
          <w:sz w:val="28"/>
          <w:szCs w:val="28"/>
        </w:rPr>
        <w:t>На рисунке 18 представлен рейтинг использования туристических сайтов, выявленный на основе проведенного онлайн</w:t>
      </w:r>
      <w:r w:rsidR="0043050A" w:rsidRPr="00A26E99">
        <w:rPr>
          <w:rFonts w:ascii="Times New Roman" w:hAnsi="Times New Roman" w:cs="Times New Roman"/>
          <w:sz w:val="28"/>
          <w:szCs w:val="28"/>
        </w:rPr>
        <w:t>-</w:t>
      </w:r>
      <w:r w:rsidRPr="00A26E99">
        <w:rPr>
          <w:rFonts w:ascii="Times New Roman" w:hAnsi="Times New Roman" w:cs="Times New Roman"/>
          <w:sz w:val="28"/>
          <w:szCs w:val="28"/>
        </w:rPr>
        <w:t>опроса.</w:t>
      </w:r>
      <w:r w:rsidR="001E32C9" w:rsidRPr="00A26E99">
        <w:rPr>
          <w:rFonts w:ascii="Times New Roman" w:hAnsi="Times New Roman" w:cs="Times New Roman"/>
          <w:sz w:val="28"/>
          <w:szCs w:val="28"/>
        </w:rPr>
        <w:t xml:space="preserve"> А в</w:t>
      </w:r>
      <w:r w:rsidR="005B6BEB" w:rsidRPr="00A26E99">
        <w:rPr>
          <w:rFonts w:ascii="Times New Roman" w:hAnsi="Times New Roman" w:cs="Times New Roman"/>
          <w:sz w:val="28"/>
          <w:szCs w:val="28"/>
        </w:rPr>
        <w:t xml:space="preserve"> таблице 1</w:t>
      </w:r>
      <w:r w:rsidR="001E32C9" w:rsidRPr="00A26E99">
        <w:rPr>
          <w:rFonts w:ascii="Times New Roman" w:hAnsi="Times New Roman" w:cs="Times New Roman"/>
          <w:sz w:val="28"/>
          <w:szCs w:val="28"/>
        </w:rPr>
        <w:t>7</w:t>
      </w:r>
      <w:r w:rsidR="005B6BEB" w:rsidRPr="00A26E99">
        <w:rPr>
          <w:rFonts w:ascii="Times New Roman" w:hAnsi="Times New Roman" w:cs="Times New Roman"/>
          <w:sz w:val="28"/>
          <w:szCs w:val="28"/>
        </w:rPr>
        <w:t xml:space="preserve"> приводятся ответы на вопросы, которые характеризуют до и после покупочного поведения потребителей. В таблице отмечены только те ответы, которые представляют мнения большинства респондентов.  </w:t>
      </w:r>
    </w:p>
    <w:p w14:paraId="354C8C5B" w14:textId="77777777" w:rsidR="005B6BEB" w:rsidRPr="00A26E99" w:rsidRDefault="005B6BEB" w:rsidP="008D0415">
      <w:pPr>
        <w:ind w:firstLine="720"/>
        <w:rPr>
          <w:rFonts w:ascii="Times New Roman" w:hAnsi="Times New Roman" w:cs="Times New Roman"/>
          <w:sz w:val="28"/>
          <w:szCs w:val="28"/>
        </w:rPr>
      </w:pPr>
    </w:p>
    <w:p w14:paraId="631D8E2A" w14:textId="49CB8DB4" w:rsidR="00A242FF" w:rsidRPr="00A26E99" w:rsidRDefault="00A242FF" w:rsidP="00A242FF">
      <w:pPr>
        <w:ind w:firstLine="720"/>
        <w:jc w:val="center"/>
        <w:rPr>
          <w:rFonts w:ascii="Times New Roman" w:hAnsi="Times New Roman" w:cs="Times New Roman"/>
          <w:sz w:val="28"/>
          <w:szCs w:val="28"/>
        </w:rPr>
      </w:pPr>
      <w:r w:rsidRPr="00A26E99">
        <w:rPr>
          <w:noProof/>
        </w:rPr>
        <w:lastRenderedPageBreak/>
        <w:drawing>
          <wp:inline distT="0" distB="0" distL="0" distR="0" wp14:anchorId="0D1B35BD" wp14:editId="7DF3AF55">
            <wp:extent cx="4873625" cy="2225615"/>
            <wp:effectExtent l="0" t="0" r="3175" b="3810"/>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B5014E5" w14:textId="77777777" w:rsidR="00296E93" w:rsidRPr="00A26E99" w:rsidRDefault="00296E93" w:rsidP="00A242FF">
      <w:pPr>
        <w:ind w:firstLine="720"/>
        <w:jc w:val="center"/>
        <w:rPr>
          <w:rFonts w:ascii="Times New Roman" w:hAnsi="Times New Roman" w:cs="Times New Roman"/>
          <w:sz w:val="28"/>
          <w:szCs w:val="28"/>
        </w:rPr>
      </w:pPr>
    </w:p>
    <w:p w14:paraId="210818BF" w14:textId="08038D4A" w:rsidR="00E171ED" w:rsidRPr="00A26E99" w:rsidRDefault="00E171ED" w:rsidP="00A242FF">
      <w:pPr>
        <w:ind w:firstLine="720"/>
        <w:jc w:val="center"/>
        <w:rPr>
          <w:rFonts w:ascii="Times New Roman" w:hAnsi="Times New Roman" w:cs="Times New Roman"/>
          <w:sz w:val="28"/>
          <w:szCs w:val="28"/>
        </w:rPr>
      </w:pPr>
      <w:r w:rsidRPr="00A26E99">
        <w:rPr>
          <w:rFonts w:ascii="Times New Roman" w:hAnsi="Times New Roman" w:cs="Times New Roman"/>
          <w:sz w:val="28"/>
          <w:szCs w:val="28"/>
        </w:rPr>
        <w:t>Рисунок 1</w:t>
      </w:r>
      <w:r w:rsidR="001B2E8C" w:rsidRPr="00A26E99">
        <w:rPr>
          <w:rFonts w:ascii="Times New Roman" w:hAnsi="Times New Roman" w:cs="Times New Roman"/>
          <w:sz w:val="28"/>
          <w:szCs w:val="28"/>
        </w:rPr>
        <w:t>8</w:t>
      </w:r>
      <w:r w:rsidRPr="00A26E99">
        <w:rPr>
          <w:rFonts w:ascii="Times New Roman" w:hAnsi="Times New Roman" w:cs="Times New Roman"/>
          <w:sz w:val="28"/>
          <w:szCs w:val="28"/>
        </w:rPr>
        <w:t xml:space="preserve"> </w:t>
      </w:r>
      <w:r w:rsidR="00964F27" w:rsidRPr="00A26E99">
        <w:rPr>
          <w:rFonts w:ascii="Times New Roman" w:hAnsi="Times New Roman" w:cs="Times New Roman"/>
          <w:sz w:val="28"/>
          <w:szCs w:val="28"/>
        </w:rPr>
        <w:t>– Использование туристических сайтов</w:t>
      </w:r>
    </w:p>
    <w:p w14:paraId="2B893F9B" w14:textId="17279981" w:rsidR="00964F27" w:rsidRPr="00A26E99" w:rsidRDefault="00964F27" w:rsidP="00B5022B">
      <w:pPr>
        <w:rPr>
          <w:rFonts w:ascii="Times New Roman" w:hAnsi="Times New Roman" w:cs="Times New Roman"/>
          <w:sz w:val="24"/>
          <w:szCs w:val="24"/>
        </w:rPr>
      </w:pPr>
      <w:r w:rsidRPr="00A26E99">
        <w:rPr>
          <w:rFonts w:ascii="Times New Roman" w:hAnsi="Times New Roman" w:cs="Times New Roman"/>
          <w:sz w:val="24"/>
          <w:szCs w:val="24"/>
        </w:rPr>
        <w:t xml:space="preserve">Примечание – </w:t>
      </w:r>
      <w:r w:rsidR="003D630A" w:rsidRPr="00A26E99">
        <w:rPr>
          <w:rFonts w:ascii="Times New Roman" w:eastAsia="Times New Roman" w:hAnsi="Times New Roman" w:cs="Times New Roman"/>
          <w:sz w:val="24"/>
          <w:szCs w:val="20"/>
        </w:rPr>
        <w:t xml:space="preserve">Составлено на основе </w:t>
      </w:r>
      <w:r w:rsidR="003D630A" w:rsidRPr="00A26E99">
        <w:rPr>
          <w:rFonts w:ascii="Times New Roman" w:eastAsia="Times New Roman" w:hAnsi="Times New Roman" w:cs="Times New Roman"/>
          <w:sz w:val="24"/>
          <w:szCs w:val="20"/>
          <w:lang w:val="kk-KZ"/>
        </w:rPr>
        <w:t>авторских исследований</w:t>
      </w:r>
    </w:p>
    <w:p w14:paraId="0AA9E150" w14:textId="07AD1893" w:rsidR="00964F27" w:rsidRPr="00A26E99" w:rsidRDefault="00964F27" w:rsidP="00A242FF">
      <w:pPr>
        <w:ind w:firstLine="720"/>
        <w:jc w:val="center"/>
        <w:rPr>
          <w:rFonts w:ascii="Times New Roman" w:hAnsi="Times New Roman" w:cs="Times New Roman"/>
          <w:sz w:val="28"/>
          <w:szCs w:val="28"/>
        </w:rPr>
      </w:pPr>
    </w:p>
    <w:p w14:paraId="1694804B" w14:textId="600307F8" w:rsidR="00964F27" w:rsidRPr="00A26E99" w:rsidRDefault="001B2E8C" w:rsidP="00964F27">
      <w:pPr>
        <w:ind w:firstLine="720"/>
        <w:rPr>
          <w:rFonts w:ascii="Times New Roman" w:hAnsi="Times New Roman" w:cs="Times New Roman"/>
          <w:sz w:val="28"/>
          <w:szCs w:val="28"/>
        </w:rPr>
      </w:pPr>
      <w:r w:rsidRPr="00A26E99">
        <w:rPr>
          <w:rFonts w:ascii="Times New Roman" w:hAnsi="Times New Roman" w:cs="Times New Roman"/>
          <w:sz w:val="28"/>
          <w:szCs w:val="28"/>
        </w:rPr>
        <w:t xml:space="preserve">Поисковая система бронирования «Booking.com» является самой популярной в Казахстане, люди с доверием относятся к нему. В ответе «использую другие» были указаны Rentcar.com, Getyourgude.com, Chocotravel.kz, Ostrovok.ru, Aviasales.kz. </w:t>
      </w:r>
      <w:r w:rsidR="00964F27" w:rsidRPr="00A26E99">
        <w:rPr>
          <w:rFonts w:ascii="Times New Roman" w:hAnsi="Times New Roman" w:cs="Times New Roman"/>
          <w:sz w:val="28"/>
          <w:szCs w:val="28"/>
        </w:rPr>
        <w:t>Как видно из рисунка 1</w:t>
      </w:r>
      <w:r w:rsidR="001C73C1" w:rsidRPr="00A26E99">
        <w:rPr>
          <w:rFonts w:ascii="Times New Roman" w:hAnsi="Times New Roman" w:cs="Times New Roman"/>
          <w:sz w:val="28"/>
          <w:szCs w:val="28"/>
        </w:rPr>
        <w:t>8</w:t>
      </w:r>
      <w:r w:rsidR="00BF27B7" w:rsidRPr="00A26E99">
        <w:rPr>
          <w:rFonts w:ascii="Times New Roman" w:hAnsi="Times New Roman" w:cs="Times New Roman"/>
          <w:sz w:val="28"/>
          <w:szCs w:val="28"/>
        </w:rPr>
        <w:t>,</w:t>
      </w:r>
      <w:r w:rsidR="00964F27" w:rsidRPr="00A26E99">
        <w:rPr>
          <w:rFonts w:ascii="Times New Roman" w:hAnsi="Times New Roman" w:cs="Times New Roman"/>
          <w:sz w:val="28"/>
          <w:szCs w:val="28"/>
        </w:rPr>
        <w:t xml:space="preserve"> </w:t>
      </w:r>
      <w:r w:rsidR="00964F27" w:rsidRPr="00A26E99">
        <w:rPr>
          <w:rFonts w:ascii="Times New Roman" w:hAnsi="Times New Roman" w:cs="Times New Roman"/>
          <w:sz w:val="28"/>
          <w:szCs w:val="28"/>
          <w:lang w:val="en-US"/>
        </w:rPr>
        <w:t>Booking</w:t>
      </w:r>
      <w:r w:rsidR="00964F27" w:rsidRPr="00A26E99">
        <w:rPr>
          <w:rFonts w:ascii="Times New Roman" w:hAnsi="Times New Roman" w:cs="Times New Roman"/>
          <w:sz w:val="28"/>
          <w:szCs w:val="28"/>
        </w:rPr>
        <w:t>.</w:t>
      </w:r>
      <w:r w:rsidR="00964F27" w:rsidRPr="00A26E99">
        <w:rPr>
          <w:rFonts w:ascii="Times New Roman" w:hAnsi="Times New Roman" w:cs="Times New Roman"/>
          <w:sz w:val="28"/>
          <w:szCs w:val="28"/>
          <w:lang w:val="en-US"/>
        </w:rPr>
        <w:t>com</w:t>
      </w:r>
      <w:r w:rsidR="00964F27" w:rsidRPr="00A26E99">
        <w:rPr>
          <w:rFonts w:ascii="Times New Roman" w:hAnsi="Times New Roman" w:cs="Times New Roman"/>
          <w:sz w:val="28"/>
          <w:szCs w:val="28"/>
        </w:rPr>
        <w:t xml:space="preserve"> онлайн туристическое агентство является самой популярной не только в Казахстане, но и во всем мире.</w:t>
      </w:r>
      <w:r w:rsidR="001C73C1" w:rsidRPr="00A26E99">
        <w:rPr>
          <w:rFonts w:ascii="Times New Roman" w:hAnsi="Times New Roman" w:cs="Times New Roman"/>
          <w:sz w:val="28"/>
          <w:szCs w:val="28"/>
        </w:rPr>
        <w:t xml:space="preserve"> В таблице 17 приведены ответы на вопросы, касающиеся до и после покупки </w:t>
      </w:r>
      <w:r w:rsidR="00624994" w:rsidRPr="00A26E99">
        <w:rPr>
          <w:rFonts w:ascii="Times New Roman" w:hAnsi="Times New Roman" w:cs="Times New Roman"/>
          <w:sz w:val="28"/>
          <w:szCs w:val="28"/>
        </w:rPr>
        <w:t>туристского</w:t>
      </w:r>
      <w:r w:rsidR="001C73C1" w:rsidRPr="00A26E99">
        <w:rPr>
          <w:rFonts w:ascii="Times New Roman" w:hAnsi="Times New Roman" w:cs="Times New Roman"/>
          <w:sz w:val="28"/>
          <w:szCs w:val="28"/>
        </w:rPr>
        <w:t xml:space="preserve"> продукта.</w:t>
      </w:r>
    </w:p>
    <w:p w14:paraId="0354A29F" w14:textId="77777777" w:rsidR="008D0415" w:rsidRPr="00A26E99" w:rsidRDefault="008D0415" w:rsidP="008D0415">
      <w:pPr>
        <w:ind w:firstLine="0"/>
        <w:rPr>
          <w:rFonts w:ascii="Times New Roman" w:hAnsi="Times New Roman" w:cs="Times New Roman"/>
          <w:sz w:val="28"/>
          <w:szCs w:val="28"/>
        </w:rPr>
      </w:pPr>
    </w:p>
    <w:p w14:paraId="17B4BBF5" w14:textId="456C7E0A" w:rsidR="00A4262E" w:rsidRPr="00A26E99" w:rsidRDefault="00076402" w:rsidP="008D0415">
      <w:pPr>
        <w:ind w:firstLine="0"/>
        <w:rPr>
          <w:rFonts w:ascii="Times New Roman" w:hAnsi="Times New Roman" w:cs="Times New Roman"/>
          <w:sz w:val="28"/>
          <w:szCs w:val="28"/>
        </w:rPr>
      </w:pPr>
      <w:r w:rsidRPr="00A26E99">
        <w:rPr>
          <w:rFonts w:ascii="Times New Roman" w:hAnsi="Times New Roman" w:cs="Times New Roman"/>
          <w:sz w:val="28"/>
          <w:szCs w:val="28"/>
        </w:rPr>
        <w:t>Таблица</w:t>
      </w:r>
      <w:r w:rsidR="001F3B41" w:rsidRPr="00A26E99">
        <w:rPr>
          <w:rFonts w:ascii="Times New Roman" w:hAnsi="Times New Roman" w:cs="Times New Roman"/>
          <w:sz w:val="28"/>
          <w:szCs w:val="28"/>
        </w:rPr>
        <w:t xml:space="preserve"> </w:t>
      </w:r>
      <w:r w:rsidR="002E0EBC" w:rsidRPr="00A26E99">
        <w:rPr>
          <w:rFonts w:ascii="Times New Roman" w:hAnsi="Times New Roman" w:cs="Times New Roman"/>
          <w:sz w:val="28"/>
          <w:szCs w:val="28"/>
        </w:rPr>
        <w:t>1</w:t>
      </w:r>
      <w:r w:rsidR="00914D61" w:rsidRPr="00A26E99">
        <w:rPr>
          <w:rFonts w:ascii="Times New Roman" w:hAnsi="Times New Roman" w:cs="Times New Roman"/>
          <w:sz w:val="28"/>
          <w:szCs w:val="28"/>
        </w:rPr>
        <w:t>7</w:t>
      </w:r>
      <w:r w:rsidR="002E0EBC" w:rsidRPr="00A26E99">
        <w:rPr>
          <w:rFonts w:ascii="Times New Roman" w:hAnsi="Times New Roman" w:cs="Times New Roman"/>
          <w:sz w:val="28"/>
          <w:szCs w:val="28"/>
        </w:rPr>
        <w:t xml:space="preserve"> </w:t>
      </w:r>
      <w:r w:rsidR="001F3B41" w:rsidRPr="00A26E99">
        <w:rPr>
          <w:rFonts w:ascii="Times New Roman" w:hAnsi="Times New Roman" w:cs="Times New Roman"/>
          <w:sz w:val="28"/>
          <w:szCs w:val="28"/>
        </w:rPr>
        <w:t>-</w:t>
      </w:r>
      <w:r w:rsidRPr="00A26E99">
        <w:rPr>
          <w:rFonts w:ascii="Times New Roman" w:hAnsi="Times New Roman" w:cs="Times New Roman"/>
          <w:sz w:val="28"/>
          <w:szCs w:val="28"/>
        </w:rPr>
        <w:t xml:space="preserve"> </w:t>
      </w:r>
      <w:r w:rsidR="002E0EBC" w:rsidRPr="00A26E99">
        <w:rPr>
          <w:rFonts w:ascii="Times New Roman" w:hAnsi="Times New Roman" w:cs="Times New Roman"/>
          <w:sz w:val="28"/>
          <w:szCs w:val="28"/>
          <w:lang w:val="kk-KZ"/>
        </w:rPr>
        <w:t>Статистический а</w:t>
      </w:r>
      <w:r w:rsidRPr="00A26E99">
        <w:rPr>
          <w:rFonts w:ascii="Times New Roman" w:hAnsi="Times New Roman" w:cs="Times New Roman"/>
          <w:sz w:val="28"/>
          <w:szCs w:val="28"/>
        </w:rPr>
        <w:t>нализ поведения потребителей</w:t>
      </w:r>
      <w:r w:rsidR="00A4262E" w:rsidRPr="00A26E99">
        <w:rPr>
          <w:rFonts w:ascii="Times New Roman" w:hAnsi="Times New Roman" w:cs="Times New Roman"/>
          <w:sz w:val="28"/>
          <w:szCs w:val="28"/>
        </w:rPr>
        <w:t xml:space="preserve"> до покупки и п</w:t>
      </w:r>
      <w:r w:rsidR="001F3B41" w:rsidRPr="00A26E99">
        <w:rPr>
          <w:rFonts w:ascii="Times New Roman" w:hAnsi="Times New Roman" w:cs="Times New Roman"/>
          <w:sz w:val="28"/>
          <w:szCs w:val="28"/>
        </w:rPr>
        <w:t xml:space="preserve">осле покупки </w:t>
      </w:r>
      <w:r w:rsidR="00624994" w:rsidRPr="00A26E99">
        <w:rPr>
          <w:rFonts w:ascii="Times New Roman" w:hAnsi="Times New Roman" w:cs="Times New Roman"/>
          <w:sz w:val="28"/>
          <w:szCs w:val="28"/>
        </w:rPr>
        <w:t>туристского</w:t>
      </w:r>
      <w:r w:rsidR="00B278F1" w:rsidRPr="00A26E99">
        <w:rPr>
          <w:rFonts w:ascii="Times New Roman" w:hAnsi="Times New Roman" w:cs="Times New Roman"/>
          <w:sz w:val="28"/>
          <w:szCs w:val="28"/>
        </w:rPr>
        <w:t xml:space="preserve"> продута </w:t>
      </w:r>
      <w:r w:rsidR="001F3B41" w:rsidRPr="00A26E99">
        <w:rPr>
          <w:rFonts w:ascii="Times New Roman" w:hAnsi="Times New Roman" w:cs="Times New Roman"/>
          <w:sz w:val="28"/>
          <w:szCs w:val="28"/>
        </w:rPr>
        <w:t>в социальных сетях</w:t>
      </w:r>
    </w:p>
    <w:tbl>
      <w:tblPr>
        <w:tblStyle w:val="TableNormal"/>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11"/>
        <w:gridCol w:w="3217"/>
      </w:tblGrid>
      <w:tr w:rsidR="00E17D9E" w:rsidRPr="00A26E99" w14:paraId="1A3DA214" w14:textId="77777777" w:rsidTr="00F41BC6">
        <w:trPr>
          <w:jc w:val="center"/>
        </w:trPr>
        <w:tc>
          <w:tcPr>
            <w:tcW w:w="6230" w:type="dxa"/>
          </w:tcPr>
          <w:p w14:paraId="0B9B6147" w14:textId="77777777" w:rsidR="00E42523" w:rsidRPr="00A26E99" w:rsidRDefault="000054B4" w:rsidP="001F3B41">
            <w:pPr>
              <w:autoSpaceDE w:val="0"/>
              <w:autoSpaceDN w:val="0"/>
              <w:adjustRightInd w:val="0"/>
              <w:ind w:firstLine="0"/>
              <w:jc w:val="left"/>
              <w:rPr>
                <w:rFonts w:ascii="Times New Roman" w:hAnsi="Times New Roman" w:cs="Times New Roman"/>
                <w:sz w:val="24"/>
                <w:szCs w:val="24"/>
              </w:rPr>
            </w:pPr>
            <w:r w:rsidRPr="00A26E99">
              <w:rPr>
                <w:rFonts w:ascii="Times New Roman" w:hAnsi="Times New Roman" w:cs="Times New Roman"/>
                <w:bCs/>
                <w:sz w:val="24"/>
                <w:szCs w:val="24"/>
              </w:rPr>
              <w:t>Утверждения, касающиеся поведения потребителей в социальных сетях</w:t>
            </w:r>
          </w:p>
        </w:tc>
        <w:tc>
          <w:tcPr>
            <w:tcW w:w="3126" w:type="dxa"/>
          </w:tcPr>
          <w:p w14:paraId="62EF87E7" w14:textId="77777777" w:rsidR="00E42523" w:rsidRPr="00A26E99" w:rsidRDefault="000054B4" w:rsidP="001F3B41">
            <w:pPr>
              <w:ind w:firstLine="0"/>
              <w:jc w:val="left"/>
              <w:rPr>
                <w:rFonts w:ascii="Times New Roman" w:hAnsi="Times New Roman" w:cs="Times New Roman"/>
                <w:sz w:val="24"/>
                <w:szCs w:val="24"/>
              </w:rPr>
            </w:pPr>
            <w:r w:rsidRPr="00A26E99">
              <w:rPr>
                <w:rFonts w:ascii="Times New Roman" w:hAnsi="Times New Roman" w:cs="Times New Roman"/>
                <w:sz w:val="24"/>
                <w:szCs w:val="24"/>
              </w:rPr>
              <w:t>Наибольший процент ответивших</w:t>
            </w:r>
            <w:r w:rsidR="00887D58" w:rsidRPr="00A26E99">
              <w:rPr>
                <w:rFonts w:ascii="Times New Roman" w:hAnsi="Times New Roman" w:cs="Times New Roman"/>
                <w:sz w:val="24"/>
                <w:szCs w:val="24"/>
              </w:rPr>
              <w:t xml:space="preserve"> на каждое утверждение</w:t>
            </w:r>
          </w:p>
        </w:tc>
      </w:tr>
      <w:tr w:rsidR="00296E93" w:rsidRPr="00A26E99" w14:paraId="221B6DD9" w14:textId="77777777" w:rsidTr="00F41BC6">
        <w:trPr>
          <w:jc w:val="center"/>
        </w:trPr>
        <w:tc>
          <w:tcPr>
            <w:tcW w:w="6230" w:type="dxa"/>
          </w:tcPr>
          <w:p w14:paraId="5921C05F" w14:textId="1110B9EA" w:rsidR="00296E93" w:rsidRPr="00A26E99" w:rsidRDefault="00974973" w:rsidP="00974973">
            <w:pPr>
              <w:autoSpaceDE w:val="0"/>
              <w:autoSpaceDN w:val="0"/>
              <w:adjustRightInd w:val="0"/>
              <w:ind w:firstLine="0"/>
              <w:jc w:val="center"/>
              <w:rPr>
                <w:rFonts w:ascii="Times New Roman" w:hAnsi="Times New Roman" w:cs="Times New Roman"/>
                <w:bCs/>
                <w:sz w:val="24"/>
                <w:szCs w:val="24"/>
                <w:lang w:val="en-US"/>
              </w:rPr>
            </w:pPr>
            <w:r w:rsidRPr="00A26E99">
              <w:rPr>
                <w:rFonts w:ascii="Times New Roman" w:hAnsi="Times New Roman" w:cs="Times New Roman"/>
                <w:bCs/>
                <w:sz w:val="24"/>
                <w:szCs w:val="24"/>
                <w:lang w:val="en-US"/>
              </w:rPr>
              <w:t>1</w:t>
            </w:r>
          </w:p>
        </w:tc>
        <w:tc>
          <w:tcPr>
            <w:tcW w:w="3126" w:type="dxa"/>
          </w:tcPr>
          <w:p w14:paraId="7EDDE808" w14:textId="49B8FECE" w:rsidR="00296E93" w:rsidRPr="00A26E99" w:rsidRDefault="00974973" w:rsidP="00974973">
            <w:pPr>
              <w:ind w:firstLine="0"/>
              <w:jc w:val="center"/>
              <w:rPr>
                <w:rFonts w:ascii="Times New Roman" w:hAnsi="Times New Roman" w:cs="Times New Roman"/>
                <w:sz w:val="24"/>
                <w:szCs w:val="24"/>
                <w:lang w:val="en-US"/>
              </w:rPr>
            </w:pPr>
            <w:r w:rsidRPr="00A26E99">
              <w:rPr>
                <w:rFonts w:ascii="Times New Roman" w:hAnsi="Times New Roman" w:cs="Times New Roman"/>
                <w:sz w:val="24"/>
                <w:szCs w:val="24"/>
                <w:lang w:val="en-US"/>
              </w:rPr>
              <w:t>2</w:t>
            </w:r>
          </w:p>
        </w:tc>
      </w:tr>
      <w:tr w:rsidR="00E17D9E" w:rsidRPr="00A26E99" w14:paraId="4160577E" w14:textId="77777777" w:rsidTr="00F41BC6">
        <w:trPr>
          <w:jc w:val="center"/>
        </w:trPr>
        <w:tc>
          <w:tcPr>
            <w:tcW w:w="9356" w:type="dxa"/>
            <w:gridSpan w:val="2"/>
          </w:tcPr>
          <w:p w14:paraId="497FA817" w14:textId="77777777" w:rsidR="00E42523" w:rsidRPr="00A26E99" w:rsidRDefault="00887D58" w:rsidP="001F3B41">
            <w:pPr>
              <w:ind w:firstLine="0"/>
              <w:jc w:val="left"/>
              <w:rPr>
                <w:rFonts w:ascii="Times New Roman" w:hAnsi="Times New Roman" w:cs="Times New Roman"/>
                <w:i/>
                <w:sz w:val="24"/>
                <w:szCs w:val="24"/>
              </w:rPr>
            </w:pPr>
            <w:r w:rsidRPr="00A26E99">
              <w:rPr>
                <w:rFonts w:ascii="Times New Roman" w:hAnsi="Times New Roman" w:cs="Times New Roman"/>
                <w:bCs/>
                <w:i/>
                <w:sz w:val="24"/>
                <w:szCs w:val="24"/>
              </w:rPr>
              <w:t>Утверждения, оценивающие процесс до покупки туристических услуг</w:t>
            </w:r>
          </w:p>
        </w:tc>
      </w:tr>
      <w:tr w:rsidR="00E17D9E" w:rsidRPr="00A26E99" w14:paraId="34BE2DC1" w14:textId="77777777" w:rsidTr="00F41BC6">
        <w:trPr>
          <w:jc w:val="center"/>
        </w:trPr>
        <w:tc>
          <w:tcPr>
            <w:tcW w:w="6230" w:type="dxa"/>
          </w:tcPr>
          <w:p w14:paraId="28094E26" w14:textId="77777777" w:rsidR="00E42523" w:rsidRPr="00A26E99" w:rsidRDefault="00E42523" w:rsidP="001F3B41">
            <w:pPr>
              <w:ind w:firstLine="0"/>
              <w:jc w:val="left"/>
              <w:rPr>
                <w:rFonts w:ascii="Times New Roman" w:hAnsi="Times New Roman" w:cs="Times New Roman"/>
                <w:sz w:val="24"/>
                <w:szCs w:val="24"/>
              </w:rPr>
            </w:pPr>
            <w:r w:rsidRPr="00A26E99">
              <w:rPr>
                <w:rFonts w:ascii="Times New Roman" w:hAnsi="Times New Roman" w:cs="Times New Roman"/>
                <w:sz w:val="24"/>
                <w:szCs w:val="24"/>
              </w:rPr>
              <w:t xml:space="preserve">1. </w:t>
            </w:r>
            <w:r w:rsidR="002B25AF" w:rsidRPr="00A26E99">
              <w:rPr>
                <w:rFonts w:ascii="Times New Roman" w:hAnsi="Times New Roman" w:cs="Times New Roman"/>
                <w:sz w:val="24"/>
                <w:szCs w:val="24"/>
              </w:rPr>
              <w:t>Прежде чем отправиться в путешествие, заказать билет, отель, экскурсию или купить любую другую тур.услугу, я ищу в социальных сетях информацию об этом продукте / услуге.</w:t>
            </w:r>
          </w:p>
        </w:tc>
        <w:tc>
          <w:tcPr>
            <w:tcW w:w="3126" w:type="dxa"/>
          </w:tcPr>
          <w:p w14:paraId="0807C553" w14:textId="77777777" w:rsidR="00E42523" w:rsidRPr="00A26E99" w:rsidRDefault="00E42523" w:rsidP="001F3B41">
            <w:pPr>
              <w:ind w:firstLine="0"/>
              <w:jc w:val="left"/>
              <w:rPr>
                <w:rFonts w:ascii="Times New Roman" w:hAnsi="Times New Roman" w:cs="Times New Roman"/>
                <w:i/>
                <w:sz w:val="24"/>
                <w:szCs w:val="24"/>
              </w:rPr>
            </w:pPr>
            <w:r w:rsidRPr="00A26E99">
              <w:rPr>
                <w:rFonts w:ascii="Times New Roman" w:hAnsi="Times New Roman" w:cs="Times New Roman"/>
                <w:i/>
                <w:sz w:val="24"/>
                <w:szCs w:val="24"/>
                <w:lang w:val="en-US"/>
              </w:rPr>
              <w:t xml:space="preserve">- 56.2% </w:t>
            </w:r>
            <w:r w:rsidR="00022AE8" w:rsidRPr="00A26E99">
              <w:rPr>
                <w:rFonts w:ascii="Times New Roman" w:hAnsi="Times New Roman" w:cs="Times New Roman"/>
                <w:i/>
                <w:sz w:val="24"/>
                <w:szCs w:val="24"/>
              </w:rPr>
              <w:t>абсолютно согласны</w:t>
            </w:r>
          </w:p>
          <w:p w14:paraId="2D29B980" w14:textId="77777777" w:rsidR="00E42523" w:rsidRPr="00A26E99" w:rsidRDefault="00E42523" w:rsidP="001F3B41">
            <w:pPr>
              <w:ind w:firstLine="0"/>
              <w:jc w:val="left"/>
              <w:rPr>
                <w:rFonts w:ascii="Times New Roman" w:hAnsi="Times New Roman" w:cs="Times New Roman"/>
                <w:sz w:val="24"/>
                <w:szCs w:val="24"/>
                <w:lang w:val="en-US"/>
              </w:rPr>
            </w:pPr>
          </w:p>
        </w:tc>
      </w:tr>
      <w:tr w:rsidR="00E17D9E" w:rsidRPr="00A26E99" w14:paraId="560646D8" w14:textId="77777777" w:rsidTr="00F41BC6">
        <w:trPr>
          <w:jc w:val="center"/>
        </w:trPr>
        <w:tc>
          <w:tcPr>
            <w:tcW w:w="6230" w:type="dxa"/>
            <w:tcBorders>
              <w:bottom w:val="single" w:sz="4" w:space="0" w:color="auto"/>
            </w:tcBorders>
          </w:tcPr>
          <w:p w14:paraId="7EEE1F2C" w14:textId="77777777" w:rsidR="00E42523" w:rsidRPr="00A26E99" w:rsidRDefault="00E42523" w:rsidP="001F3B41">
            <w:pPr>
              <w:ind w:firstLine="0"/>
              <w:jc w:val="left"/>
              <w:rPr>
                <w:rFonts w:ascii="Times New Roman" w:hAnsi="Times New Roman" w:cs="Times New Roman"/>
                <w:sz w:val="24"/>
                <w:szCs w:val="24"/>
              </w:rPr>
            </w:pPr>
            <w:r w:rsidRPr="00A26E99">
              <w:rPr>
                <w:rFonts w:ascii="Times New Roman" w:hAnsi="Times New Roman" w:cs="Times New Roman"/>
                <w:sz w:val="24"/>
                <w:szCs w:val="24"/>
              </w:rPr>
              <w:t xml:space="preserve">2. </w:t>
            </w:r>
            <w:r w:rsidR="002B25AF" w:rsidRPr="00A26E99">
              <w:rPr>
                <w:rFonts w:ascii="Times New Roman" w:hAnsi="Times New Roman" w:cs="Times New Roman"/>
                <w:sz w:val="24"/>
                <w:szCs w:val="24"/>
              </w:rPr>
              <w:t>Я считаю, что я нахожу достоверную информацию в социальных сетях о туристических продуктах / услугах</w:t>
            </w:r>
            <w:r w:rsidRPr="00A26E99">
              <w:rPr>
                <w:rFonts w:ascii="Times New Roman" w:hAnsi="Times New Roman" w:cs="Times New Roman"/>
                <w:sz w:val="24"/>
                <w:szCs w:val="24"/>
              </w:rPr>
              <w:t>.</w:t>
            </w:r>
          </w:p>
        </w:tc>
        <w:tc>
          <w:tcPr>
            <w:tcW w:w="3126" w:type="dxa"/>
            <w:tcBorders>
              <w:bottom w:val="single" w:sz="4" w:space="0" w:color="auto"/>
            </w:tcBorders>
          </w:tcPr>
          <w:p w14:paraId="102EE7EE" w14:textId="77777777" w:rsidR="00E42523" w:rsidRPr="00A26E99" w:rsidRDefault="00022AE8" w:rsidP="001F3B41">
            <w:pPr>
              <w:ind w:firstLine="0"/>
              <w:jc w:val="left"/>
              <w:rPr>
                <w:rFonts w:ascii="Times New Roman" w:hAnsi="Times New Roman" w:cs="Times New Roman"/>
                <w:i/>
                <w:sz w:val="24"/>
                <w:szCs w:val="24"/>
                <w:lang w:val="en-US"/>
              </w:rPr>
            </w:pPr>
            <w:r w:rsidRPr="00A26E99">
              <w:rPr>
                <w:rFonts w:ascii="Times New Roman" w:hAnsi="Times New Roman" w:cs="Times New Roman"/>
                <w:i/>
                <w:sz w:val="24"/>
                <w:szCs w:val="24"/>
                <w:lang w:val="en-US"/>
              </w:rPr>
              <w:t>–</w:t>
            </w:r>
            <w:r w:rsidR="00E42523" w:rsidRPr="00A26E99">
              <w:rPr>
                <w:rFonts w:ascii="Times New Roman" w:hAnsi="Times New Roman" w:cs="Times New Roman"/>
                <w:i/>
                <w:sz w:val="24"/>
                <w:szCs w:val="24"/>
                <w:lang w:val="en-US"/>
              </w:rPr>
              <w:t xml:space="preserve">31.5% </w:t>
            </w:r>
            <w:r w:rsidRPr="00A26E99">
              <w:rPr>
                <w:rFonts w:ascii="Times New Roman" w:hAnsi="Times New Roman" w:cs="Times New Roman"/>
                <w:i/>
                <w:sz w:val="24"/>
                <w:szCs w:val="24"/>
              </w:rPr>
              <w:t>абсолютно согласны</w:t>
            </w:r>
          </w:p>
          <w:p w14:paraId="72843C32" w14:textId="77777777" w:rsidR="00E42523" w:rsidRPr="00A26E99" w:rsidRDefault="00E42523" w:rsidP="001F3B41">
            <w:pPr>
              <w:ind w:firstLine="0"/>
              <w:jc w:val="left"/>
              <w:rPr>
                <w:rFonts w:ascii="Times New Roman" w:hAnsi="Times New Roman" w:cs="Times New Roman"/>
                <w:sz w:val="24"/>
                <w:szCs w:val="24"/>
                <w:lang w:val="en-US"/>
              </w:rPr>
            </w:pPr>
            <w:r w:rsidRPr="00A26E99">
              <w:rPr>
                <w:rFonts w:ascii="Times New Roman" w:hAnsi="Times New Roman" w:cs="Times New Roman"/>
                <w:i/>
                <w:sz w:val="24"/>
                <w:szCs w:val="24"/>
                <w:lang w:val="en-US"/>
              </w:rPr>
              <w:t xml:space="preserve">– 30.3% </w:t>
            </w:r>
            <w:r w:rsidR="00022AE8" w:rsidRPr="00A26E99">
              <w:rPr>
                <w:rFonts w:ascii="Times New Roman" w:hAnsi="Times New Roman" w:cs="Times New Roman"/>
                <w:i/>
                <w:sz w:val="24"/>
                <w:szCs w:val="24"/>
              </w:rPr>
              <w:t>затрудняются ответить</w:t>
            </w:r>
          </w:p>
        </w:tc>
      </w:tr>
      <w:tr w:rsidR="00E17D9E" w:rsidRPr="00A26E99" w14:paraId="06DD65E9" w14:textId="77777777" w:rsidTr="00F41BC6">
        <w:trPr>
          <w:jc w:val="center"/>
        </w:trPr>
        <w:tc>
          <w:tcPr>
            <w:tcW w:w="6230" w:type="dxa"/>
            <w:tcBorders>
              <w:bottom w:val="nil"/>
            </w:tcBorders>
          </w:tcPr>
          <w:p w14:paraId="49D8AFE6" w14:textId="77777777" w:rsidR="00E42523" w:rsidRPr="00A26E99" w:rsidRDefault="00E42523" w:rsidP="001F3B41">
            <w:pPr>
              <w:ind w:firstLine="0"/>
              <w:jc w:val="left"/>
              <w:rPr>
                <w:rFonts w:ascii="Times New Roman" w:hAnsi="Times New Roman" w:cs="Times New Roman"/>
                <w:sz w:val="24"/>
                <w:szCs w:val="24"/>
              </w:rPr>
            </w:pPr>
            <w:r w:rsidRPr="00A26E99">
              <w:rPr>
                <w:rFonts w:ascii="Times New Roman" w:hAnsi="Times New Roman" w:cs="Times New Roman"/>
                <w:sz w:val="24"/>
                <w:szCs w:val="24"/>
              </w:rPr>
              <w:t xml:space="preserve">3. </w:t>
            </w:r>
            <w:r w:rsidR="002B25AF" w:rsidRPr="00A26E99">
              <w:rPr>
                <w:rFonts w:ascii="Times New Roman" w:hAnsi="Times New Roman" w:cs="Times New Roman"/>
                <w:sz w:val="24"/>
                <w:szCs w:val="24"/>
              </w:rPr>
              <w:t>Я доверяю, если информация о туристическом продукте / услуге в социальных сетях создана такими же путешественниками, туристами, как я.</w:t>
            </w:r>
          </w:p>
        </w:tc>
        <w:tc>
          <w:tcPr>
            <w:tcW w:w="3126" w:type="dxa"/>
            <w:tcBorders>
              <w:bottom w:val="nil"/>
            </w:tcBorders>
          </w:tcPr>
          <w:p w14:paraId="18E0E5D2" w14:textId="77777777" w:rsidR="00E42523" w:rsidRPr="00A26E99" w:rsidRDefault="00E42523" w:rsidP="001F3B41">
            <w:pPr>
              <w:ind w:firstLine="0"/>
              <w:jc w:val="left"/>
              <w:rPr>
                <w:rFonts w:ascii="Times New Roman" w:hAnsi="Times New Roman" w:cs="Times New Roman"/>
                <w:sz w:val="24"/>
                <w:szCs w:val="24"/>
              </w:rPr>
            </w:pPr>
            <w:r w:rsidRPr="00A26E99">
              <w:rPr>
                <w:rFonts w:ascii="Times New Roman" w:hAnsi="Times New Roman" w:cs="Times New Roman"/>
                <w:i/>
                <w:sz w:val="24"/>
                <w:szCs w:val="24"/>
                <w:lang w:val="en-US"/>
              </w:rPr>
              <w:t xml:space="preserve">– 36.3% </w:t>
            </w:r>
            <w:r w:rsidR="00022AE8" w:rsidRPr="00A26E99">
              <w:rPr>
                <w:rFonts w:ascii="Times New Roman" w:hAnsi="Times New Roman" w:cs="Times New Roman"/>
                <w:i/>
                <w:sz w:val="24"/>
                <w:szCs w:val="24"/>
              </w:rPr>
              <w:t>абсолютно согласны</w:t>
            </w:r>
          </w:p>
        </w:tc>
      </w:tr>
    </w:tbl>
    <w:p w14:paraId="2511396C" w14:textId="20D49C35" w:rsidR="00974973" w:rsidRPr="00A26E99" w:rsidRDefault="00974973">
      <w:r w:rsidRPr="00A26E99">
        <w:br w:type="page"/>
      </w:r>
    </w:p>
    <w:p w14:paraId="17796B08" w14:textId="37F1457D" w:rsidR="00974973" w:rsidRPr="00A26E99" w:rsidRDefault="00974973" w:rsidP="00591994">
      <w:pPr>
        <w:ind w:firstLine="0"/>
        <w:rPr>
          <w:rFonts w:ascii="Times New Roman" w:hAnsi="Times New Roman" w:cs="Times New Roman"/>
          <w:sz w:val="28"/>
          <w:szCs w:val="28"/>
          <w:lang w:val="kk-KZ"/>
        </w:rPr>
      </w:pPr>
      <w:r w:rsidRPr="00A26E99">
        <w:rPr>
          <w:rFonts w:ascii="Times New Roman" w:hAnsi="Times New Roman" w:cs="Times New Roman"/>
          <w:sz w:val="28"/>
          <w:szCs w:val="28"/>
          <w:lang w:val="kk-KZ"/>
        </w:rPr>
        <w:lastRenderedPageBreak/>
        <w:t>Продолжение таблицы 1</w:t>
      </w:r>
      <w:r w:rsidR="00914D61" w:rsidRPr="00A26E99">
        <w:rPr>
          <w:rFonts w:ascii="Times New Roman" w:hAnsi="Times New Roman" w:cs="Times New Roman"/>
          <w:sz w:val="28"/>
          <w:szCs w:val="28"/>
          <w:lang w:val="kk-KZ"/>
        </w:rPr>
        <w:t>7</w:t>
      </w:r>
    </w:p>
    <w:tbl>
      <w:tblPr>
        <w:tblStyle w:val="TableNormal"/>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11"/>
        <w:gridCol w:w="3217"/>
      </w:tblGrid>
      <w:tr w:rsidR="00E17D9E" w:rsidRPr="00A26E99" w14:paraId="20E3643E" w14:textId="77777777" w:rsidTr="00F41BC6">
        <w:trPr>
          <w:jc w:val="center"/>
        </w:trPr>
        <w:tc>
          <w:tcPr>
            <w:tcW w:w="6230" w:type="dxa"/>
            <w:tcBorders>
              <w:bottom w:val="single" w:sz="4" w:space="0" w:color="auto"/>
            </w:tcBorders>
          </w:tcPr>
          <w:p w14:paraId="769B4D18" w14:textId="3D393CB6" w:rsidR="00E42523" w:rsidRPr="00A26E99" w:rsidRDefault="00591994" w:rsidP="00591994">
            <w:pPr>
              <w:ind w:firstLine="0"/>
              <w:jc w:val="center"/>
              <w:rPr>
                <w:rFonts w:ascii="Times New Roman" w:hAnsi="Times New Roman" w:cs="Times New Roman"/>
                <w:sz w:val="24"/>
                <w:szCs w:val="24"/>
              </w:rPr>
            </w:pPr>
            <w:r w:rsidRPr="00A26E99">
              <w:rPr>
                <w:rFonts w:ascii="Times New Roman" w:hAnsi="Times New Roman" w:cs="Times New Roman"/>
                <w:sz w:val="24"/>
                <w:szCs w:val="24"/>
              </w:rPr>
              <w:t>1</w:t>
            </w:r>
          </w:p>
        </w:tc>
        <w:tc>
          <w:tcPr>
            <w:tcW w:w="3126" w:type="dxa"/>
            <w:tcBorders>
              <w:bottom w:val="single" w:sz="4" w:space="0" w:color="auto"/>
            </w:tcBorders>
          </w:tcPr>
          <w:p w14:paraId="3EE98D6D" w14:textId="57DAF698" w:rsidR="00E42523" w:rsidRPr="00A26E99" w:rsidRDefault="00591994" w:rsidP="00591994">
            <w:pPr>
              <w:ind w:firstLine="0"/>
              <w:jc w:val="center"/>
              <w:rPr>
                <w:rFonts w:ascii="Times New Roman" w:hAnsi="Times New Roman" w:cs="Times New Roman"/>
                <w:sz w:val="24"/>
                <w:szCs w:val="24"/>
              </w:rPr>
            </w:pPr>
            <w:r w:rsidRPr="00A26E99">
              <w:rPr>
                <w:rFonts w:ascii="Times New Roman" w:hAnsi="Times New Roman" w:cs="Times New Roman"/>
                <w:sz w:val="24"/>
                <w:szCs w:val="24"/>
              </w:rPr>
              <w:t>2</w:t>
            </w:r>
          </w:p>
        </w:tc>
      </w:tr>
      <w:tr w:rsidR="00591994" w:rsidRPr="00A26E99" w14:paraId="56335692" w14:textId="77777777" w:rsidTr="00F41BC6">
        <w:trPr>
          <w:jc w:val="center"/>
        </w:trPr>
        <w:tc>
          <w:tcPr>
            <w:tcW w:w="6230" w:type="dxa"/>
            <w:tcBorders>
              <w:bottom w:val="single" w:sz="4" w:space="0" w:color="auto"/>
            </w:tcBorders>
          </w:tcPr>
          <w:p w14:paraId="2DED1938" w14:textId="31EB8252" w:rsidR="00591994" w:rsidRPr="00A26E99" w:rsidRDefault="00591994" w:rsidP="00591994">
            <w:pPr>
              <w:ind w:firstLine="0"/>
              <w:jc w:val="left"/>
              <w:rPr>
                <w:rFonts w:ascii="Times New Roman" w:hAnsi="Times New Roman" w:cs="Times New Roman"/>
                <w:sz w:val="24"/>
                <w:szCs w:val="24"/>
              </w:rPr>
            </w:pPr>
            <w:r w:rsidRPr="00A26E99">
              <w:rPr>
                <w:rFonts w:ascii="Times New Roman" w:hAnsi="Times New Roman" w:cs="Times New Roman"/>
                <w:sz w:val="24"/>
                <w:szCs w:val="24"/>
              </w:rPr>
              <w:t>4. Для меня важны советы знакомых людей в социальных сетях о туристических продуктах / услугах.</w:t>
            </w:r>
          </w:p>
        </w:tc>
        <w:tc>
          <w:tcPr>
            <w:tcW w:w="3126" w:type="dxa"/>
            <w:tcBorders>
              <w:bottom w:val="single" w:sz="4" w:space="0" w:color="auto"/>
            </w:tcBorders>
          </w:tcPr>
          <w:p w14:paraId="7BED35BC" w14:textId="32F35CBB" w:rsidR="00591994" w:rsidRPr="00A26E99" w:rsidRDefault="00591994" w:rsidP="00591994">
            <w:pPr>
              <w:ind w:firstLine="0"/>
              <w:jc w:val="left"/>
              <w:rPr>
                <w:rFonts w:ascii="Times New Roman" w:hAnsi="Times New Roman" w:cs="Times New Roman"/>
                <w:i/>
                <w:sz w:val="24"/>
                <w:szCs w:val="24"/>
                <w:lang w:val="en-US"/>
              </w:rPr>
            </w:pPr>
            <w:r w:rsidRPr="00A26E99">
              <w:rPr>
                <w:rFonts w:ascii="Times New Roman" w:hAnsi="Times New Roman" w:cs="Times New Roman"/>
                <w:i/>
                <w:sz w:val="24"/>
                <w:szCs w:val="24"/>
                <w:lang w:val="en-US"/>
              </w:rPr>
              <w:t xml:space="preserve">– 43.6% </w:t>
            </w:r>
            <w:r w:rsidRPr="00A26E99">
              <w:rPr>
                <w:rFonts w:ascii="Times New Roman" w:hAnsi="Times New Roman" w:cs="Times New Roman"/>
                <w:i/>
                <w:sz w:val="24"/>
                <w:szCs w:val="24"/>
              </w:rPr>
              <w:t>абсолютно согласны</w:t>
            </w:r>
          </w:p>
        </w:tc>
      </w:tr>
      <w:tr w:rsidR="00591994" w:rsidRPr="00A26E99" w14:paraId="4BD28579" w14:textId="77777777" w:rsidTr="00F41BC6">
        <w:trPr>
          <w:jc w:val="center"/>
        </w:trPr>
        <w:tc>
          <w:tcPr>
            <w:tcW w:w="6230" w:type="dxa"/>
            <w:tcBorders>
              <w:bottom w:val="nil"/>
            </w:tcBorders>
          </w:tcPr>
          <w:p w14:paraId="4E89699A" w14:textId="77777777" w:rsidR="00591994" w:rsidRPr="00A26E99" w:rsidRDefault="00591994" w:rsidP="00591994">
            <w:pPr>
              <w:ind w:firstLine="0"/>
              <w:jc w:val="left"/>
              <w:rPr>
                <w:rFonts w:ascii="Times New Roman" w:hAnsi="Times New Roman" w:cs="Times New Roman"/>
                <w:sz w:val="24"/>
                <w:szCs w:val="24"/>
              </w:rPr>
            </w:pPr>
            <w:r w:rsidRPr="00A26E99">
              <w:rPr>
                <w:rFonts w:ascii="Times New Roman" w:hAnsi="Times New Roman" w:cs="Times New Roman"/>
                <w:sz w:val="24"/>
                <w:szCs w:val="24"/>
              </w:rPr>
              <w:t xml:space="preserve">5. Для меня важны советы популярных пользователей социальных сетей о туристических продуктах / услугах.   </w:t>
            </w:r>
          </w:p>
        </w:tc>
        <w:tc>
          <w:tcPr>
            <w:tcW w:w="3126" w:type="dxa"/>
            <w:tcBorders>
              <w:bottom w:val="nil"/>
            </w:tcBorders>
          </w:tcPr>
          <w:p w14:paraId="08A512F0" w14:textId="77777777" w:rsidR="00591994" w:rsidRPr="00A26E99" w:rsidRDefault="00591994" w:rsidP="00591994">
            <w:pPr>
              <w:ind w:firstLine="0"/>
              <w:jc w:val="left"/>
              <w:rPr>
                <w:rFonts w:ascii="Times New Roman" w:hAnsi="Times New Roman" w:cs="Times New Roman"/>
                <w:sz w:val="24"/>
                <w:szCs w:val="24"/>
                <w:lang w:val="en-US"/>
              </w:rPr>
            </w:pPr>
            <w:r w:rsidRPr="00A26E99">
              <w:rPr>
                <w:rFonts w:ascii="Times New Roman" w:hAnsi="Times New Roman" w:cs="Times New Roman"/>
                <w:i/>
                <w:sz w:val="24"/>
                <w:szCs w:val="24"/>
                <w:lang w:val="en-US"/>
              </w:rPr>
              <w:t xml:space="preserve">– 27.6% </w:t>
            </w:r>
            <w:r w:rsidRPr="00A26E99">
              <w:rPr>
                <w:rFonts w:ascii="Times New Roman" w:hAnsi="Times New Roman" w:cs="Times New Roman"/>
                <w:i/>
                <w:sz w:val="24"/>
                <w:szCs w:val="24"/>
              </w:rPr>
              <w:t>затрудняются ответить</w:t>
            </w:r>
            <w:r w:rsidRPr="00A26E99">
              <w:rPr>
                <w:rFonts w:ascii="Times New Roman" w:hAnsi="Times New Roman" w:cs="Times New Roman"/>
                <w:sz w:val="24"/>
                <w:szCs w:val="24"/>
                <w:lang w:val="en-US"/>
              </w:rPr>
              <w:t xml:space="preserve"> </w:t>
            </w:r>
          </w:p>
          <w:p w14:paraId="3FD43A6F" w14:textId="77777777" w:rsidR="00591994" w:rsidRPr="00A26E99" w:rsidRDefault="00591994" w:rsidP="00591994">
            <w:pPr>
              <w:ind w:firstLine="0"/>
              <w:jc w:val="left"/>
              <w:rPr>
                <w:rFonts w:ascii="Times New Roman" w:hAnsi="Times New Roman" w:cs="Times New Roman"/>
                <w:sz w:val="24"/>
                <w:szCs w:val="24"/>
              </w:rPr>
            </w:pPr>
            <w:r w:rsidRPr="00A26E99">
              <w:rPr>
                <w:rFonts w:ascii="Times New Roman" w:hAnsi="Times New Roman" w:cs="Times New Roman"/>
                <w:i/>
                <w:sz w:val="24"/>
                <w:szCs w:val="24"/>
                <w:lang w:val="en-US"/>
              </w:rPr>
              <w:t xml:space="preserve">-24.5% </w:t>
            </w:r>
            <w:r w:rsidRPr="00A26E99">
              <w:rPr>
                <w:rFonts w:ascii="Times New Roman" w:hAnsi="Times New Roman" w:cs="Times New Roman"/>
                <w:i/>
                <w:sz w:val="24"/>
                <w:szCs w:val="24"/>
              </w:rPr>
              <w:t>абсолютно согласны</w:t>
            </w:r>
          </w:p>
        </w:tc>
      </w:tr>
      <w:tr w:rsidR="00591994" w:rsidRPr="00A26E99" w14:paraId="76647AE6" w14:textId="77777777" w:rsidTr="00F41BC6">
        <w:trPr>
          <w:jc w:val="center"/>
        </w:trPr>
        <w:tc>
          <w:tcPr>
            <w:tcW w:w="6230" w:type="dxa"/>
          </w:tcPr>
          <w:p w14:paraId="665741EE" w14:textId="77777777" w:rsidR="00591994" w:rsidRPr="00A26E99" w:rsidRDefault="00591994" w:rsidP="00591994">
            <w:pPr>
              <w:ind w:firstLine="0"/>
              <w:jc w:val="left"/>
              <w:rPr>
                <w:rFonts w:ascii="Times New Roman" w:hAnsi="Times New Roman" w:cs="Times New Roman"/>
                <w:sz w:val="24"/>
                <w:szCs w:val="24"/>
              </w:rPr>
            </w:pPr>
            <w:r w:rsidRPr="00A26E99">
              <w:rPr>
                <w:rFonts w:ascii="Times New Roman" w:hAnsi="Times New Roman" w:cs="Times New Roman"/>
                <w:sz w:val="24"/>
                <w:szCs w:val="24"/>
              </w:rPr>
              <w:t>6. Я предпочитаю покупать тур.услуги у тех компаний, в группе которых я состою или отслеживаю страницу в социальных сетях.</w:t>
            </w:r>
          </w:p>
        </w:tc>
        <w:tc>
          <w:tcPr>
            <w:tcW w:w="3126" w:type="dxa"/>
          </w:tcPr>
          <w:p w14:paraId="3C893289" w14:textId="77777777" w:rsidR="00591994" w:rsidRPr="00A26E99" w:rsidRDefault="00591994" w:rsidP="00591994">
            <w:pPr>
              <w:ind w:firstLine="0"/>
              <w:jc w:val="left"/>
              <w:rPr>
                <w:rFonts w:ascii="Times New Roman" w:hAnsi="Times New Roman" w:cs="Times New Roman"/>
                <w:sz w:val="24"/>
                <w:szCs w:val="24"/>
              </w:rPr>
            </w:pPr>
            <w:r w:rsidRPr="00A26E99">
              <w:rPr>
                <w:rFonts w:ascii="Times New Roman" w:hAnsi="Times New Roman" w:cs="Times New Roman"/>
                <w:sz w:val="24"/>
                <w:szCs w:val="24"/>
                <w:lang w:val="en-US"/>
              </w:rPr>
              <w:t xml:space="preserve">– </w:t>
            </w:r>
            <w:r w:rsidRPr="00A26E99">
              <w:rPr>
                <w:rFonts w:ascii="Times New Roman" w:hAnsi="Times New Roman" w:cs="Times New Roman"/>
                <w:i/>
                <w:sz w:val="24"/>
                <w:szCs w:val="24"/>
                <w:lang w:val="en-US"/>
              </w:rPr>
              <w:t>31.5%</w:t>
            </w:r>
            <w:r w:rsidRPr="00A26E99">
              <w:rPr>
                <w:rFonts w:ascii="Times New Roman" w:hAnsi="Times New Roman" w:cs="Times New Roman"/>
                <w:sz w:val="24"/>
                <w:szCs w:val="24"/>
                <w:lang w:val="en-US"/>
              </w:rPr>
              <w:t xml:space="preserve"> </w:t>
            </w:r>
            <w:r w:rsidRPr="00A26E99">
              <w:rPr>
                <w:rFonts w:ascii="Times New Roman" w:hAnsi="Times New Roman" w:cs="Times New Roman"/>
                <w:i/>
                <w:sz w:val="24"/>
                <w:szCs w:val="24"/>
              </w:rPr>
              <w:t>абсолютно согласны</w:t>
            </w:r>
          </w:p>
        </w:tc>
      </w:tr>
      <w:tr w:rsidR="00591994" w:rsidRPr="00A26E99" w14:paraId="3552D84D" w14:textId="77777777" w:rsidTr="00F41BC6">
        <w:trPr>
          <w:jc w:val="center"/>
        </w:trPr>
        <w:tc>
          <w:tcPr>
            <w:tcW w:w="6230" w:type="dxa"/>
          </w:tcPr>
          <w:p w14:paraId="07CBAE30" w14:textId="77777777" w:rsidR="00591994" w:rsidRPr="00A26E99" w:rsidRDefault="00591994" w:rsidP="00591994">
            <w:pPr>
              <w:ind w:firstLine="0"/>
              <w:jc w:val="left"/>
              <w:rPr>
                <w:rFonts w:ascii="Times New Roman" w:hAnsi="Times New Roman" w:cs="Times New Roman"/>
                <w:sz w:val="24"/>
                <w:szCs w:val="24"/>
              </w:rPr>
            </w:pPr>
            <w:r w:rsidRPr="00A26E99">
              <w:rPr>
                <w:rFonts w:ascii="Times New Roman" w:hAnsi="Times New Roman" w:cs="Times New Roman"/>
                <w:sz w:val="24"/>
                <w:szCs w:val="24"/>
              </w:rPr>
              <w:t>7. Если тур.предприятия контактируют со мной через социальные сети и устанавливают обратную связь, то это положительно влияет на принятие решения о покупке их услуг.</w:t>
            </w:r>
          </w:p>
        </w:tc>
        <w:tc>
          <w:tcPr>
            <w:tcW w:w="3126" w:type="dxa"/>
          </w:tcPr>
          <w:p w14:paraId="2BE618D1" w14:textId="77777777" w:rsidR="00591994" w:rsidRPr="00A26E99" w:rsidRDefault="00591994" w:rsidP="00591994">
            <w:pPr>
              <w:ind w:firstLine="0"/>
              <w:jc w:val="left"/>
              <w:rPr>
                <w:rFonts w:ascii="Times New Roman" w:hAnsi="Times New Roman" w:cs="Times New Roman"/>
                <w:sz w:val="24"/>
                <w:szCs w:val="24"/>
              </w:rPr>
            </w:pPr>
            <w:r w:rsidRPr="00A26E99">
              <w:rPr>
                <w:rFonts w:ascii="Times New Roman" w:hAnsi="Times New Roman" w:cs="Times New Roman"/>
                <w:i/>
                <w:sz w:val="24"/>
                <w:szCs w:val="24"/>
                <w:lang w:val="en-US"/>
              </w:rPr>
              <w:t>– 30.8%</w:t>
            </w:r>
            <w:r w:rsidRPr="00A26E99">
              <w:rPr>
                <w:rFonts w:ascii="Times New Roman" w:hAnsi="Times New Roman" w:cs="Times New Roman"/>
                <w:sz w:val="24"/>
                <w:szCs w:val="24"/>
                <w:lang w:val="en-US"/>
              </w:rPr>
              <w:t xml:space="preserve"> </w:t>
            </w:r>
            <w:r w:rsidRPr="00A26E99">
              <w:rPr>
                <w:rFonts w:ascii="Times New Roman" w:hAnsi="Times New Roman" w:cs="Times New Roman"/>
                <w:i/>
                <w:sz w:val="24"/>
                <w:szCs w:val="24"/>
              </w:rPr>
              <w:t>абсолютно согласны</w:t>
            </w:r>
          </w:p>
        </w:tc>
      </w:tr>
      <w:tr w:rsidR="00591994" w:rsidRPr="00A26E99" w14:paraId="47036642" w14:textId="77777777" w:rsidTr="00F41BC6">
        <w:trPr>
          <w:jc w:val="center"/>
        </w:trPr>
        <w:tc>
          <w:tcPr>
            <w:tcW w:w="6230" w:type="dxa"/>
          </w:tcPr>
          <w:p w14:paraId="4640DBA9" w14:textId="77777777" w:rsidR="00591994" w:rsidRPr="00A26E99" w:rsidRDefault="00591994" w:rsidP="00591994">
            <w:pPr>
              <w:ind w:firstLine="0"/>
              <w:jc w:val="left"/>
              <w:rPr>
                <w:rFonts w:ascii="Times New Roman" w:hAnsi="Times New Roman" w:cs="Times New Roman"/>
                <w:sz w:val="24"/>
                <w:szCs w:val="24"/>
              </w:rPr>
            </w:pPr>
            <w:r w:rsidRPr="00A26E99">
              <w:rPr>
                <w:rFonts w:ascii="Times New Roman" w:hAnsi="Times New Roman" w:cs="Times New Roman"/>
                <w:sz w:val="24"/>
                <w:szCs w:val="24"/>
              </w:rPr>
              <w:t>8. Социальные сети являются подходящими платформами для тур.предприятий, чтобы связаться с потребителями.</w:t>
            </w:r>
          </w:p>
        </w:tc>
        <w:tc>
          <w:tcPr>
            <w:tcW w:w="3126" w:type="dxa"/>
          </w:tcPr>
          <w:p w14:paraId="4137CC7E" w14:textId="77777777" w:rsidR="00591994" w:rsidRPr="00A26E99" w:rsidRDefault="00591994" w:rsidP="00591994">
            <w:pPr>
              <w:ind w:firstLine="0"/>
              <w:jc w:val="left"/>
              <w:rPr>
                <w:rFonts w:ascii="Times New Roman" w:hAnsi="Times New Roman" w:cs="Times New Roman"/>
                <w:i/>
                <w:sz w:val="24"/>
                <w:szCs w:val="24"/>
              </w:rPr>
            </w:pPr>
            <w:r w:rsidRPr="00A26E99">
              <w:rPr>
                <w:rFonts w:ascii="Times New Roman" w:hAnsi="Times New Roman" w:cs="Times New Roman"/>
                <w:i/>
                <w:sz w:val="24"/>
                <w:szCs w:val="24"/>
                <w:lang w:val="en-US"/>
              </w:rPr>
              <w:t>– 38%</w:t>
            </w:r>
            <w:r w:rsidRPr="00A26E99">
              <w:rPr>
                <w:rFonts w:ascii="Times New Roman" w:hAnsi="Times New Roman" w:cs="Times New Roman"/>
                <w:sz w:val="24"/>
                <w:szCs w:val="24"/>
                <w:lang w:val="en-US"/>
              </w:rPr>
              <w:t xml:space="preserve"> </w:t>
            </w:r>
            <w:r w:rsidRPr="00A26E99">
              <w:rPr>
                <w:rFonts w:ascii="Times New Roman" w:hAnsi="Times New Roman" w:cs="Times New Roman"/>
                <w:i/>
                <w:sz w:val="24"/>
                <w:szCs w:val="24"/>
              </w:rPr>
              <w:t>абсолютно согласны</w:t>
            </w:r>
          </w:p>
          <w:p w14:paraId="14ACDF68" w14:textId="77777777" w:rsidR="00591994" w:rsidRPr="00A26E99" w:rsidRDefault="00591994" w:rsidP="00591994">
            <w:pPr>
              <w:ind w:firstLine="0"/>
              <w:jc w:val="left"/>
              <w:rPr>
                <w:rFonts w:ascii="Times New Roman" w:hAnsi="Times New Roman" w:cs="Times New Roman"/>
                <w:sz w:val="24"/>
                <w:szCs w:val="24"/>
                <w:lang w:val="en-US"/>
              </w:rPr>
            </w:pPr>
          </w:p>
        </w:tc>
      </w:tr>
      <w:tr w:rsidR="00591994" w:rsidRPr="00A26E99" w14:paraId="2F67AEC1" w14:textId="77777777" w:rsidTr="00F41BC6">
        <w:trPr>
          <w:jc w:val="center"/>
        </w:trPr>
        <w:tc>
          <w:tcPr>
            <w:tcW w:w="9356" w:type="dxa"/>
            <w:gridSpan w:val="2"/>
          </w:tcPr>
          <w:p w14:paraId="6876C4C5" w14:textId="77777777" w:rsidR="00591994" w:rsidRPr="00A26E99" w:rsidRDefault="00591994" w:rsidP="00591994">
            <w:pPr>
              <w:ind w:firstLine="0"/>
              <w:jc w:val="left"/>
              <w:rPr>
                <w:rFonts w:ascii="Times New Roman" w:hAnsi="Times New Roman" w:cs="Times New Roman"/>
                <w:i/>
                <w:sz w:val="24"/>
                <w:szCs w:val="24"/>
              </w:rPr>
            </w:pPr>
            <w:r w:rsidRPr="00A26E99">
              <w:rPr>
                <w:rFonts w:ascii="Times New Roman" w:hAnsi="Times New Roman" w:cs="Times New Roman"/>
                <w:bCs/>
                <w:i/>
                <w:sz w:val="24"/>
                <w:szCs w:val="24"/>
              </w:rPr>
              <w:t>Утверждения, оценивающие процесс после покупки туристических услуг</w:t>
            </w:r>
          </w:p>
        </w:tc>
      </w:tr>
      <w:tr w:rsidR="00591994" w:rsidRPr="00A26E99" w14:paraId="40E2B6A4" w14:textId="77777777" w:rsidTr="00F41BC6">
        <w:trPr>
          <w:jc w:val="center"/>
        </w:trPr>
        <w:tc>
          <w:tcPr>
            <w:tcW w:w="6230" w:type="dxa"/>
            <w:tcBorders>
              <w:bottom w:val="single" w:sz="4" w:space="0" w:color="auto"/>
            </w:tcBorders>
          </w:tcPr>
          <w:p w14:paraId="37A7FF40" w14:textId="5F7C17FA" w:rsidR="00591994" w:rsidRPr="00A26E99" w:rsidRDefault="00591994" w:rsidP="00591994">
            <w:pPr>
              <w:ind w:firstLine="0"/>
              <w:jc w:val="left"/>
              <w:rPr>
                <w:rFonts w:ascii="Times New Roman" w:hAnsi="Times New Roman" w:cs="Times New Roman"/>
                <w:sz w:val="24"/>
                <w:szCs w:val="24"/>
              </w:rPr>
            </w:pPr>
            <w:r w:rsidRPr="00A26E99">
              <w:rPr>
                <w:rFonts w:ascii="Times New Roman" w:hAnsi="Times New Roman" w:cs="Times New Roman"/>
                <w:sz w:val="24"/>
                <w:szCs w:val="24"/>
              </w:rPr>
              <w:t xml:space="preserve">1. Если я доволен </w:t>
            </w:r>
            <w:r w:rsidR="002E52D5" w:rsidRPr="00A26E99">
              <w:rPr>
                <w:rFonts w:ascii="Times New Roman" w:hAnsi="Times New Roman" w:cs="Times New Roman"/>
                <w:sz w:val="24"/>
                <w:szCs w:val="24"/>
              </w:rPr>
              <w:t>туристским</w:t>
            </w:r>
            <w:r w:rsidRPr="00A26E99">
              <w:rPr>
                <w:rFonts w:ascii="Times New Roman" w:hAnsi="Times New Roman" w:cs="Times New Roman"/>
                <w:sz w:val="24"/>
                <w:szCs w:val="24"/>
              </w:rPr>
              <w:t xml:space="preserve"> продуктом / услугой, я делюсь этим в своём аккаунте в социальных сетях.</w:t>
            </w:r>
          </w:p>
        </w:tc>
        <w:tc>
          <w:tcPr>
            <w:tcW w:w="3126" w:type="dxa"/>
            <w:tcBorders>
              <w:bottom w:val="single" w:sz="4" w:space="0" w:color="auto"/>
            </w:tcBorders>
          </w:tcPr>
          <w:p w14:paraId="42F80B9F" w14:textId="77777777" w:rsidR="00591994" w:rsidRPr="00A26E99" w:rsidRDefault="00591994" w:rsidP="00591994">
            <w:pPr>
              <w:ind w:firstLine="0"/>
              <w:jc w:val="left"/>
              <w:rPr>
                <w:rFonts w:ascii="Times New Roman" w:hAnsi="Times New Roman" w:cs="Times New Roman"/>
                <w:sz w:val="24"/>
                <w:szCs w:val="24"/>
              </w:rPr>
            </w:pPr>
            <w:r w:rsidRPr="00A26E99">
              <w:rPr>
                <w:rFonts w:ascii="Times New Roman" w:hAnsi="Times New Roman" w:cs="Times New Roman"/>
                <w:sz w:val="24"/>
                <w:szCs w:val="24"/>
                <w:lang w:val="en-US"/>
              </w:rPr>
              <w:t>–</w:t>
            </w:r>
            <w:r w:rsidRPr="00A26E99">
              <w:rPr>
                <w:rFonts w:ascii="Times New Roman" w:hAnsi="Times New Roman" w:cs="Times New Roman"/>
                <w:i/>
                <w:sz w:val="24"/>
                <w:szCs w:val="24"/>
                <w:lang w:val="en-US"/>
              </w:rPr>
              <w:t xml:space="preserve"> 28.6% </w:t>
            </w:r>
            <w:r w:rsidRPr="00A26E99">
              <w:rPr>
                <w:rFonts w:ascii="Times New Roman" w:hAnsi="Times New Roman" w:cs="Times New Roman"/>
                <w:i/>
                <w:sz w:val="24"/>
                <w:szCs w:val="24"/>
              </w:rPr>
              <w:t>всегда</w:t>
            </w:r>
          </w:p>
        </w:tc>
      </w:tr>
      <w:tr w:rsidR="00591994" w:rsidRPr="00A26E99" w14:paraId="6652E5C7" w14:textId="77777777" w:rsidTr="00F41B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230" w:type="dxa"/>
            <w:tcBorders>
              <w:top w:val="single" w:sz="4" w:space="0" w:color="auto"/>
              <w:left w:val="single" w:sz="4" w:space="0" w:color="auto"/>
              <w:bottom w:val="single" w:sz="4" w:space="0" w:color="auto"/>
              <w:right w:val="single" w:sz="4" w:space="0" w:color="auto"/>
            </w:tcBorders>
          </w:tcPr>
          <w:p w14:paraId="54859049" w14:textId="358203DD" w:rsidR="00591994" w:rsidRPr="00A26E99" w:rsidRDefault="00591994" w:rsidP="00591994">
            <w:pPr>
              <w:ind w:firstLine="0"/>
              <w:jc w:val="left"/>
              <w:rPr>
                <w:rFonts w:ascii="Times New Roman" w:hAnsi="Times New Roman" w:cs="Times New Roman"/>
                <w:sz w:val="24"/>
                <w:szCs w:val="24"/>
              </w:rPr>
            </w:pPr>
            <w:r w:rsidRPr="00A26E99">
              <w:rPr>
                <w:rFonts w:ascii="Times New Roman" w:hAnsi="Times New Roman" w:cs="Times New Roman"/>
                <w:sz w:val="24"/>
                <w:szCs w:val="24"/>
              </w:rPr>
              <w:t xml:space="preserve">2. Если я доволен </w:t>
            </w:r>
            <w:r w:rsidR="002E52D5" w:rsidRPr="00A26E99">
              <w:rPr>
                <w:rFonts w:ascii="Times New Roman" w:hAnsi="Times New Roman" w:cs="Times New Roman"/>
                <w:sz w:val="24"/>
                <w:szCs w:val="24"/>
              </w:rPr>
              <w:t>туристским</w:t>
            </w:r>
            <w:r w:rsidRPr="00A26E99">
              <w:rPr>
                <w:rFonts w:ascii="Times New Roman" w:hAnsi="Times New Roman" w:cs="Times New Roman"/>
                <w:sz w:val="24"/>
                <w:szCs w:val="24"/>
              </w:rPr>
              <w:t xml:space="preserve"> продуктом / услугой, я делюсь этим в веб-сайтах и на странице в социальных сетях данной компании.</w:t>
            </w:r>
          </w:p>
        </w:tc>
        <w:tc>
          <w:tcPr>
            <w:tcW w:w="3126" w:type="dxa"/>
            <w:tcBorders>
              <w:top w:val="single" w:sz="4" w:space="0" w:color="auto"/>
              <w:left w:val="single" w:sz="4" w:space="0" w:color="auto"/>
              <w:bottom w:val="single" w:sz="4" w:space="0" w:color="auto"/>
              <w:right w:val="single" w:sz="4" w:space="0" w:color="auto"/>
            </w:tcBorders>
          </w:tcPr>
          <w:p w14:paraId="22FD3124" w14:textId="77777777" w:rsidR="00591994" w:rsidRPr="00A26E99" w:rsidRDefault="00591994" w:rsidP="00591994">
            <w:pPr>
              <w:ind w:firstLine="0"/>
              <w:jc w:val="left"/>
              <w:rPr>
                <w:rFonts w:ascii="Times New Roman" w:hAnsi="Times New Roman" w:cs="Times New Roman"/>
                <w:sz w:val="24"/>
                <w:szCs w:val="24"/>
              </w:rPr>
            </w:pPr>
            <w:r w:rsidRPr="00A26E99">
              <w:rPr>
                <w:rFonts w:ascii="Times New Roman" w:hAnsi="Times New Roman" w:cs="Times New Roman"/>
                <w:sz w:val="24"/>
                <w:szCs w:val="24"/>
                <w:lang w:val="en-US"/>
              </w:rPr>
              <w:t xml:space="preserve">– </w:t>
            </w:r>
            <w:r w:rsidRPr="00A26E99">
              <w:rPr>
                <w:rFonts w:ascii="Times New Roman" w:hAnsi="Times New Roman" w:cs="Times New Roman"/>
                <w:i/>
                <w:sz w:val="24"/>
                <w:szCs w:val="24"/>
                <w:lang w:val="en-US"/>
              </w:rPr>
              <w:t xml:space="preserve">27.6% </w:t>
            </w:r>
            <w:r w:rsidRPr="00A26E99">
              <w:rPr>
                <w:rFonts w:ascii="Times New Roman" w:hAnsi="Times New Roman" w:cs="Times New Roman"/>
                <w:i/>
                <w:sz w:val="24"/>
                <w:szCs w:val="24"/>
              </w:rPr>
              <w:t>иногда</w:t>
            </w:r>
          </w:p>
        </w:tc>
      </w:tr>
      <w:tr w:rsidR="00591994" w:rsidRPr="00A26E99" w14:paraId="7F1197FA" w14:textId="77777777" w:rsidTr="00F41B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230" w:type="dxa"/>
            <w:tcBorders>
              <w:top w:val="single" w:sz="4" w:space="0" w:color="auto"/>
              <w:left w:val="single" w:sz="4" w:space="0" w:color="auto"/>
              <w:bottom w:val="single" w:sz="4" w:space="0" w:color="auto"/>
              <w:right w:val="single" w:sz="4" w:space="0" w:color="auto"/>
            </w:tcBorders>
          </w:tcPr>
          <w:p w14:paraId="1545E9DF" w14:textId="47B76AB7" w:rsidR="00591994" w:rsidRPr="00A26E99" w:rsidRDefault="00591994" w:rsidP="00591994">
            <w:pPr>
              <w:ind w:firstLine="0"/>
              <w:jc w:val="left"/>
              <w:rPr>
                <w:rFonts w:ascii="Times New Roman" w:hAnsi="Times New Roman" w:cs="Times New Roman"/>
                <w:sz w:val="24"/>
                <w:szCs w:val="24"/>
              </w:rPr>
            </w:pPr>
            <w:r w:rsidRPr="00A26E99">
              <w:rPr>
                <w:rFonts w:ascii="Times New Roman" w:hAnsi="Times New Roman" w:cs="Times New Roman"/>
                <w:sz w:val="24"/>
                <w:szCs w:val="24"/>
              </w:rPr>
              <w:t xml:space="preserve">3. Если меня НЕ устраивает </w:t>
            </w:r>
            <w:r w:rsidR="00624994" w:rsidRPr="00A26E99">
              <w:rPr>
                <w:rFonts w:ascii="Times New Roman" w:hAnsi="Times New Roman" w:cs="Times New Roman"/>
                <w:sz w:val="24"/>
                <w:szCs w:val="24"/>
              </w:rPr>
              <w:t>туристский</w:t>
            </w:r>
            <w:r w:rsidRPr="00A26E99">
              <w:rPr>
                <w:rFonts w:ascii="Times New Roman" w:hAnsi="Times New Roman" w:cs="Times New Roman"/>
                <w:sz w:val="24"/>
                <w:szCs w:val="24"/>
              </w:rPr>
              <w:t xml:space="preserve"> продукт / услуга, я делюсь этим в своём аккаунте в социальных сетях.</w:t>
            </w:r>
          </w:p>
        </w:tc>
        <w:tc>
          <w:tcPr>
            <w:tcW w:w="3126" w:type="dxa"/>
            <w:tcBorders>
              <w:top w:val="single" w:sz="4" w:space="0" w:color="auto"/>
              <w:left w:val="single" w:sz="4" w:space="0" w:color="auto"/>
              <w:bottom w:val="single" w:sz="4" w:space="0" w:color="auto"/>
              <w:right w:val="single" w:sz="4" w:space="0" w:color="auto"/>
            </w:tcBorders>
          </w:tcPr>
          <w:p w14:paraId="3629DD0A" w14:textId="77777777" w:rsidR="00591994" w:rsidRPr="00A26E99" w:rsidRDefault="00591994" w:rsidP="00591994">
            <w:pPr>
              <w:ind w:firstLine="0"/>
              <w:jc w:val="left"/>
              <w:rPr>
                <w:rFonts w:ascii="Times New Roman" w:hAnsi="Times New Roman" w:cs="Times New Roman"/>
                <w:sz w:val="24"/>
                <w:szCs w:val="24"/>
              </w:rPr>
            </w:pPr>
            <w:r w:rsidRPr="00A26E99">
              <w:rPr>
                <w:rFonts w:ascii="Times New Roman" w:hAnsi="Times New Roman" w:cs="Times New Roman"/>
                <w:sz w:val="24"/>
                <w:szCs w:val="24"/>
                <w:lang w:val="en-US"/>
              </w:rPr>
              <w:t xml:space="preserve">– </w:t>
            </w:r>
            <w:r w:rsidRPr="00A26E99">
              <w:rPr>
                <w:rFonts w:ascii="Times New Roman" w:hAnsi="Times New Roman" w:cs="Times New Roman"/>
                <w:i/>
                <w:sz w:val="24"/>
                <w:szCs w:val="24"/>
                <w:lang w:val="en-US"/>
              </w:rPr>
              <w:t xml:space="preserve">25.9% </w:t>
            </w:r>
            <w:r w:rsidRPr="00A26E99">
              <w:rPr>
                <w:rFonts w:ascii="Times New Roman" w:hAnsi="Times New Roman" w:cs="Times New Roman"/>
                <w:i/>
                <w:sz w:val="24"/>
                <w:szCs w:val="24"/>
              </w:rPr>
              <w:t>всегда</w:t>
            </w:r>
          </w:p>
        </w:tc>
      </w:tr>
      <w:tr w:rsidR="00591994" w:rsidRPr="00A26E99" w14:paraId="6078D351" w14:textId="77777777" w:rsidTr="00F41B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230" w:type="dxa"/>
            <w:tcBorders>
              <w:top w:val="single" w:sz="4" w:space="0" w:color="auto"/>
              <w:left w:val="single" w:sz="4" w:space="0" w:color="auto"/>
              <w:bottom w:val="single" w:sz="4" w:space="0" w:color="auto"/>
              <w:right w:val="single" w:sz="4" w:space="0" w:color="auto"/>
            </w:tcBorders>
          </w:tcPr>
          <w:p w14:paraId="61005FBC" w14:textId="4203BC38" w:rsidR="00591994" w:rsidRPr="00A26E99" w:rsidRDefault="00591994" w:rsidP="00591994">
            <w:pPr>
              <w:ind w:firstLine="0"/>
              <w:jc w:val="left"/>
              <w:rPr>
                <w:rFonts w:ascii="Times New Roman" w:hAnsi="Times New Roman" w:cs="Times New Roman"/>
                <w:sz w:val="24"/>
                <w:szCs w:val="24"/>
              </w:rPr>
            </w:pPr>
            <w:r w:rsidRPr="00A26E99">
              <w:rPr>
                <w:rFonts w:ascii="Times New Roman" w:hAnsi="Times New Roman" w:cs="Times New Roman"/>
                <w:sz w:val="24"/>
                <w:szCs w:val="24"/>
              </w:rPr>
              <w:t xml:space="preserve">4. Если меня НЕ устраивает </w:t>
            </w:r>
            <w:r w:rsidR="00624994" w:rsidRPr="00A26E99">
              <w:rPr>
                <w:rFonts w:ascii="Times New Roman" w:hAnsi="Times New Roman" w:cs="Times New Roman"/>
                <w:sz w:val="24"/>
                <w:szCs w:val="24"/>
              </w:rPr>
              <w:t>туристский</w:t>
            </w:r>
            <w:r w:rsidRPr="00A26E99">
              <w:rPr>
                <w:rFonts w:ascii="Times New Roman" w:hAnsi="Times New Roman" w:cs="Times New Roman"/>
                <w:sz w:val="24"/>
                <w:szCs w:val="24"/>
              </w:rPr>
              <w:t xml:space="preserve"> продукт / услуга, я делюсь этим на веб-сайтах и в социальных сетях данной компании.</w:t>
            </w:r>
          </w:p>
        </w:tc>
        <w:tc>
          <w:tcPr>
            <w:tcW w:w="3126" w:type="dxa"/>
            <w:tcBorders>
              <w:top w:val="single" w:sz="4" w:space="0" w:color="auto"/>
              <w:left w:val="single" w:sz="4" w:space="0" w:color="auto"/>
              <w:bottom w:val="single" w:sz="4" w:space="0" w:color="auto"/>
              <w:right w:val="single" w:sz="4" w:space="0" w:color="auto"/>
            </w:tcBorders>
          </w:tcPr>
          <w:p w14:paraId="66658A55" w14:textId="77777777" w:rsidR="00591994" w:rsidRPr="00A26E99" w:rsidRDefault="00591994" w:rsidP="00591994">
            <w:pPr>
              <w:ind w:firstLine="0"/>
              <w:jc w:val="left"/>
              <w:rPr>
                <w:rFonts w:ascii="Times New Roman" w:hAnsi="Times New Roman" w:cs="Times New Roman"/>
                <w:sz w:val="24"/>
                <w:szCs w:val="24"/>
              </w:rPr>
            </w:pPr>
            <w:r w:rsidRPr="00A26E99">
              <w:rPr>
                <w:rFonts w:ascii="Times New Roman" w:hAnsi="Times New Roman" w:cs="Times New Roman"/>
                <w:sz w:val="24"/>
                <w:szCs w:val="24"/>
                <w:lang w:val="en-US"/>
              </w:rPr>
              <w:t xml:space="preserve">– </w:t>
            </w:r>
            <w:r w:rsidRPr="00A26E99">
              <w:rPr>
                <w:rFonts w:ascii="Times New Roman" w:hAnsi="Times New Roman" w:cs="Times New Roman"/>
                <w:i/>
                <w:sz w:val="24"/>
                <w:szCs w:val="24"/>
                <w:lang w:val="en-US"/>
              </w:rPr>
              <w:t xml:space="preserve">25.2% </w:t>
            </w:r>
            <w:r w:rsidRPr="00A26E99">
              <w:rPr>
                <w:rFonts w:ascii="Times New Roman" w:hAnsi="Times New Roman" w:cs="Times New Roman"/>
                <w:i/>
                <w:sz w:val="24"/>
                <w:szCs w:val="24"/>
              </w:rPr>
              <w:t>иногда</w:t>
            </w:r>
          </w:p>
        </w:tc>
      </w:tr>
      <w:tr w:rsidR="00591994" w:rsidRPr="00A26E99" w14:paraId="7B53CF2C" w14:textId="77777777" w:rsidTr="00F41B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230" w:type="dxa"/>
            <w:tcBorders>
              <w:top w:val="single" w:sz="4" w:space="0" w:color="auto"/>
              <w:left w:val="single" w:sz="4" w:space="0" w:color="auto"/>
              <w:bottom w:val="single" w:sz="4" w:space="0" w:color="auto"/>
              <w:right w:val="single" w:sz="4" w:space="0" w:color="auto"/>
            </w:tcBorders>
          </w:tcPr>
          <w:p w14:paraId="164FAE9C" w14:textId="0B41A065" w:rsidR="00591994" w:rsidRPr="00A26E99" w:rsidRDefault="00591994" w:rsidP="00591994">
            <w:pPr>
              <w:ind w:firstLine="0"/>
              <w:jc w:val="left"/>
              <w:rPr>
                <w:rFonts w:ascii="Times New Roman" w:hAnsi="Times New Roman" w:cs="Times New Roman"/>
                <w:sz w:val="24"/>
                <w:szCs w:val="24"/>
              </w:rPr>
            </w:pPr>
            <w:r w:rsidRPr="00A26E99">
              <w:rPr>
                <w:rFonts w:ascii="Times New Roman" w:hAnsi="Times New Roman" w:cs="Times New Roman"/>
                <w:sz w:val="24"/>
                <w:szCs w:val="24"/>
              </w:rPr>
              <w:t xml:space="preserve">5. Если я доволен </w:t>
            </w:r>
            <w:r w:rsidR="002E52D5" w:rsidRPr="00A26E99">
              <w:rPr>
                <w:rFonts w:ascii="Times New Roman" w:hAnsi="Times New Roman" w:cs="Times New Roman"/>
                <w:sz w:val="24"/>
                <w:szCs w:val="24"/>
              </w:rPr>
              <w:t>туристским</w:t>
            </w:r>
            <w:r w:rsidRPr="00A26E99">
              <w:rPr>
                <w:rFonts w:ascii="Times New Roman" w:hAnsi="Times New Roman" w:cs="Times New Roman"/>
                <w:sz w:val="24"/>
                <w:szCs w:val="24"/>
              </w:rPr>
              <w:t xml:space="preserve"> продуктом / услугой, я рекомендую его другим пользователям через публикации в своём аккаунте в социальных сетях.</w:t>
            </w:r>
          </w:p>
        </w:tc>
        <w:tc>
          <w:tcPr>
            <w:tcW w:w="3126" w:type="dxa"/>
            <w:tcBorders>
              <w:top w:val="single" w:sz="4" w:space="0" w:color="auto"/>
              <w:left w:val="single" w:sz="4" w:space="0" w:color="auto"/>
              <w:bottom w:val="single" w:sz="4" w:space="0" w:color="auto"/>
              <w:right w:val="single" w:sz="4" w:space="0" w:color="auto"/>
            </w:tcBorders>
          </w:tcPr>
          <w:p w14:paraId="09EA4488" w14:textId="77777777" w:rsidR="00591994" w:rsidRPr="00A26E99" w:rsidRDefault="00591994" w:rsidP="00591994">
            <w:pPr>
              <w:ind w:firstLine="0"/>
              <w:jc w:val="left"/>
              <w:rPr>
                <w:rFonts w:ascii="Times New Roman" w:hAnsi="Times New Roman" w:cs="Times New Roman"/>
                <w:sz w:val="24"/>
                <w:szCs w:val="24"/>
              </w:rPr>
            </w:pPr>
            <w:r w:rsidRPr="00A26E99">
              <w:rPr>
                <w:rFonts w:ascii="Times New Roman" w:hAnsi="Times New Roman" w:cs="Times New Roman"/>
                <w:sz w:val="24"/>
                <w:szCs w:val="24"/>
                <w:lang w:val="en-US"/>
              </w:rPr>
              <w:t xml:space="preserve">– </w:t>
            </w:r>
            <w:r w:rsidRPr="00A26E99">
              <w:rPr>
                <w:rFonts w:ascii="Times New Roman" w:hAnsi="Times New Roman" w:cs="Times New Roman"/>
                <w:i/>
                <w:sz w:val="24"/>
                <w:szCs w:val="24"/>
                <w:lang w:val="en-US"/>
              </w:rPr>
              <w:t xml:space="preserve">27.1% </w:t>
            </w:r>
            <w:r w:rsidRPr="00A26E99">
              <w:rPr>
                <w:rFonts w:ascii="Times New Roman" w:hAnsi="Times New Roman" w:cs="Times New Roman"/>
                <w:i/>
                <w:sz w:val="24"/>
                <w:szCs w:val="24"/>
              </w:rPr>
              <w:t>всегда</w:t>
            </w:r>
          </w:p>
        </w:tc>
      </w:tr>
      <w:tr w:rsidR="00591994" w:rsidRPr="00A26E99" w14:paraId="7316C8C9" w14:textId="77777777" w:rsidTr="00F41B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230" w:type="dxa"/>
            <w:tcBorders>
              <w:top w:val="single" w:sz="4" w:space="0" w:color="auto"/>
              <w:left w:val="single" w:sz="4" w:space="0" w:color="auto"/>
              <w:bottom w:val="single" w:sz="4" w:space="0" w:color="auto"/>
              <w:right w:val="single" w:sz="4" w:space="0" w:color="auto"/>
            </w:tcBorders>
          </w:tcPr>
          <w:p w14:paraId="593FCCE9" w14:textId="3E50102A" w:rsidR="00591994" w:rsidRPr="00A26E99" w:rsidRDefault="00591994" w:rsidP="00591994">
            <w:pPr>
              <w:ind w:firstLine="0"/>
              <w:jc w:val="left"/>
              <w:rPr>
                <w:rFonts w:ascii="Times New Roman" w:hAnsi="Times New Roman" w:cs="Times New Roman"/>
                <w:sz w:val="24"/>
                <w:szCs w:val="24"/>
              </w:rPr>
            </w:pPr>
            <w:r w:rsidRPr="00A26E99">
              <w:rPr>
                <w:rFonts w:ascii="Times New Roman" w:hAnsi="Times New Roman" w:cs="Times New Roman"/>
                <w:sz w:val="24"/>
                <w:szCs w:val="24"/>
              </w:rPr>
              <w:t xml:space="preserve">6. Если я НЕ доволен </w:t>
            </w:r>
            <w:r w:rsidR="002E52D5" w:rsidRPr="00A26E99">
              <w:rPr>
                <w:rFonts w:ascii="Times New Roman" w:hAnsi="Times New Roman" w:cs="Times New Roman"/>
                <w:sz w:val="24"/>
                <w:szCs w:val="24"/>
              </w:rPr>
              <w:t>туристским</w:t>
            </w:r>
            <w:r w:rsidRPr="00A26E99">
              <w:rPr>
                <w:rFonts w:ascii="Times New Roman" w:hAnsi="Times New Roman" w:cs="Times New Roman"/>
                <w:sz w:val="24"/>
                <w:szCs w:val="24"/>
              </w:rPr>
              <w:t xml:space="preserve"> продуктом / услугой, я НЕ рекомендую его другим пользователям через публикации в своём аккаунте в социальных сетях.</w:t>
            </w:r>
          </w:p>
        </w:tc>
        <w:tc>
          <w:tcPr>
            <w:tcW w:w="3126" w:type="dxa"/>
            <w:tcBorders>
              <w:top w:val="single" w:sz="4" w:space="0" w:color="auto"/>
              <w:left w:val="single" w:sz="4" w:space="0" w:color="auto"/>
              <w:bottom w:val="single" w:sz="4" w:space="0" w:color="auto"/>
              <w:right w:val="single" w:sz="4" w:space="0" w:color="auto"/>
            </w:tcBorders>
          </w:tcPr>
          <w:p w14:paraId="7FA4DF48" w14:textId="77777777" w:rsidR="00591994" w:rsidRPr="00A26E99" w:rsidRDefault="00591994" w:rsidP="00591994">
            <w:pPr>
              <w:ind w:firstLine="0"/>
              <w:jc w:val="left"/>
              <w:rPr>
                <w:rFonts w:ascii="Times New Roman" w:hAnsi="Times New Roman" w:cs="Times New Roman"/>
                <w:sz w:val="24"/>
                <w:szCs w:val="24"/>
              </w:rPr>
            </w:pPr>
            <w:r w:rsidRPr="00A26E99">
              <w:rPr>
                <w:rFonts w:ascii="Times New Roman" w:hAnsi="Times New Roman" w:cs="Times New Roman"/>
                <w:sz w:val="24"/>
                <w:szCs w:val="24"/>
                <w:lang w:val="en-US"/>
              </w:rPr>
              <w:t xml:space="preserve">– </w:t>
            </w:r>
            <w:r w:rsidRPr="00A26E99">
              <w:rPr>
                <w:rFonts w:ascii="Times New Roman" w:hAnsi="Times New Roman" w:cs="Times New Roman"/>
                <w:i/>
                <w:sz w:val="24"/>
                <w:szCs w:val="24"/>
                <w:lang w:val="en-US"/>
              </w:rPr>
              <w:t xml:space="preserve">25.9% </w:t>
            </w:r>
            <w:r w:rsidRPr="00A26E99">
              <w:rPr>
                <w:rFonts w:ascii="Times New Roman" w:hAnsi="Times New Roman" w:cs="Times New Roman"/>
                <w:i/>
                <w:sz w:val="24"/>
                <w:szCs w:val="24"/>
              </w:rPr>
              <w:t>всегда</w:t>
            </w:r>
          </w:p>
        </w:tc>
      </w:tr>
      <w:tr w:rsidR="00591994" w:rsidRPr="00A26E99" w14:paraId="0C43B5AF" w14:textId="77777777" w:rsidTr="00F41B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230" w:type="dxa"/>
            <w:tcBorders>
              <w:top w:val="single" w:sz="4" w:space="0" w:color="auto"/>
              <w:left w:val="single" w:sz="4" w:space="0" w:color="auto"/>
              <w:bottom w:val="single" w:sz="4" w:space="0" w:color="auto"/>
              <w:right w:val="single" w:sz="4" w:space="0" w:color="auto"/>
            </w:tcBorders>
          </w:tcPr>
          <w:p w14:paraId="4C21BC22" w14:textId="77777777" w:rsidR="00591994" w:rsidRPr="00A26E99" w:rsidRDefault="00591994" w:rsidP="00591994">
            <w:pPr>
              <w:ind w:firstLine="0"/>
              <w:jc w:val="left"/>
              <w:rPr>
                <w:rFonts w:ascii="Times New Roman" w:hAnsi="Times New Roman" w:cs="Times New Roman"/>
                <w:sz w:val="24"/>
                <w:szCs w:val="24"/>
              </w:rPr>
            </w:pPr>
            <w:r w:rsidRPr="00A26E99">
              <w:rPr>
                <w:rFonts w:ascii="Times New Roman" w:hAnsi="Times New Roman" w:cs="Times New Roman"/>
                <w:sz w:val="24"/>
                <w:szCs w:val="24"/>
              </w:rPr>
              <w:t>7. Если тур.предприятия, приобретением услуг которых я доволен, контактируют и устанавливают со мной обратную связь через социальные сети, то это повышает мою удовлетворённость.</w:t>
            </w:r>
          </w:p>
        </w:tc>
        <w:tc>
          <w:tcPr>
            <w:tcW w:w="3126" w:type="dxa"/>
            <w:tcBorders>
              <w:top w:val="single" w:sz="4" w:space="0" w:color="auto"/>
              <w:left w:val="single" w:sz="4" w:space="0" w:color="auto"/>
              <w:bottom w:val="single" w:sz="4" w:space="0" w:color="auto"/>
              <w:right w:val="single" w:sz="4" w:space="0" w:color="auto"/>
            </w:tcBorders>
          </w:tcPr>
          <w:p w14:paraId="453B3A98" w14:textId="77777777" w:rsidR="00591994" w:rsidRPr="00A26E99" w:rsidRDefault="00591994" w:rsidP="00591994">
            <w:pPr>
              <w:ind w:firstLine="0"/>
              <w:jc w:val="left"/>
              <w:rPr>
                <w:rFonts w:ascii="Times New Roman" w:hAnsi="Times New Roman" w:cs="Times New Roman"/>
                <w:sz w:val="24"/>
                <w:szCs w:val="24"/>
              </w:rPr>
            </w:pPr>
            <w:r w:rsidRPr="00A26E99">
              <w:rPr>
                <w:rFonts w:ascii="Times New Roman" w:hAnsi="Times New Roman" w:cs="Times New Roman"/>
                <w:sz w:val="24"/>
                <w:szCs w:val="24"/>
                <w:lang w:val="en-US"/>
              </w:rPr>
              <w:t xml:space="preserve">– </w:t>
            </w:r>
            <w:r w:rsidRPr="00A26E99">
              <w:rPr>
                <w:rFonts w:ascii="Times New Roman" w:hAnsi="Times New Roman" w:cs="Times New Roman"/>
                <w:i/>
                <w:sz w:val="24"/>
                <w:szCs w:val="24"/>
                <w:lang w:val="en-US"/>
              </w:rPr>
              <w:t xml:space="preserve">29.3% </w:t>
            </w:r>
            <w:r w:rsidRPr="00A26E99">
              <w:rPr>
                <w:rFonts w:ascii="Times New Roman" w:hAnsi="Times New Roman" w:cs="Times New Roman"/>
                <w:i/>
                <w:sz w:val="24"/>
                <w:szCs w:val="24"/>
              </w:rPr>
              <w:t>абсолютно согласны</w:t>
            </w:r>
          </w:p>
        </w:tc>
      </w:tr>
      <w:tr w:rsidR="00591994" w:rsidRPr="00A26E99" w14:paraId="342F69FE" w14:textId="77777777" w:rsidTr="00F41B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230" w:type="dxa"/>
            <w:tcBorders>
              <w:top w:val="single" w:sz="4" w:space="0" w:color="auto"/>
              <w:left w:val="single" w:sz="4" w:space="0" w:color="auto"/>
              <w:bottom w:val="single" w:sz="4" w:space="0" w:color="auto"/>
              <w:right w:val="single" w:sz="4" w:space="0" w:color="auto"/>
            </w:tcBorders>
          </w:tcPr>
          <w:p w14:paraId="1C9DB399" w14:textId="77777777" w:rsidR="00591994" w:rsidRPr="00A26E99" w:rsidRDefault="00591994" w:rsidP="00591994">
            <w:pPr>
              <w:ind w:firstLine="0"/>
              <w:jc w:val="left"/>
              <w:rPr>
                <w:rFonts w:ascii="Times New Roman" w:hAnsi="Times New Roman" w:cs="Times New Roman"/>
                <w:sz w:val="24"/>
                <w:szCs w:val="24"/>
              </w:rPr>
            </w:pPr>
            <w:r w:rsidRPr="00A26E99">
              <w:rPr>
                <w:rFonts w:ascii="Times New Roman" w:hAnsi="Times New Roman" w:cs="Times New Roman"/>
                <w:sz w:val="24"/>
                <w:szCs w:val="24"/>
              </w:rPr>
              <w:t>8. Если тур.предприятия, продуктом/услугой которых я НЕ ДОВОЛЕН, контактируют и устанавливают обратную связь со мной через социальные сети, то я могу изменить свое мнение о них в лучшую сторону.</w:t>
            </w:r>
          </w:p>
        </w:tc>
        <w:tc>
          <w:tcPr>
            <w:tcW w:w="3126" w:type="dxa"/>
            <w:tcBorders>
              <w:top w:val="single" w:sz="4" w:space="0" w:color="auto"/>
              <w:left w:val="single" w:sz="4" w:space="0" w:color="auto"/>
              <w:bottom w:val="single" w:sz="4" w:space="0" w:color="auto"/>
              <w:right w:val="single" w:sz="4" w:space="0" w:color="auto"/>
            </w:tcBorders>
          </w:tcPr>
          <w:p w14:paraId="68FFB0D2" w14:textId="77777777" w:rsidR="00591994" w:rsidRPr="00A26E99" w:rsidRDefault="00591994" w:rsidP="00591994">
            <w:pPr>
              <w:ind w:firstLine="0"/>
              <w:jc w:val="left"/>
              <w:rPr>
                <w:rFonts w:ascii="Times New Roman" w:hAnsi="Times New Roman" w:cs="Times New Roman"/>
                <w:sz w:val="24"/>
                <w:szCs w:val="24"/>
                <w:lang w:val="en-US"/>
              </w:rPr>
            </w:pPr>
            <w:r w:rsidRPr="00A26E99">
              <w:rPr>
                <w:rFonts w:ascii="Times New Roman" w:hAnsi="Times New Roman" w:cs="Times New Roman"/>
                <w:sz w:val="24"/>
                <w:szCs w:val="24"/>
                <w:lang w:val="en-US"/>
              </w:rPr>
              <w:t xml:space="preserve">– 32% </w:t>
            </w:r>
            <w:r w:rsidRPr="00A26E99">
              <w:rPr>
                <w:rFonts w:ascii="Times New Roman" w:hAnsi="Times New Roman" w:cs="Times New Roman"/>
                <w:i/>
                <w:sz w:val="24"/>
                <w:szCs w:val="24"/>
              </w:rPr>
              <w:t>затрудняются ответить</w:t>
            </w:r>
          </w:p>
        </w:tc>
      </w:tr>
      <w:tr w:rsidR="00591994" w:rsidRPr="00A26E99" w14:paraId="26E366B7" w14:textId="77777777" w:rsidTr="00F41B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356" w:type="dxa"/>
            <w:gridSpan w:val="2"/>
            <w:tcBorders>
              <w:top w:val="single" w:sz="4" w:space="0" w:color="auto"/>
              <w:left w:val="single" w:sz="4" w:space="0" w:color="auto"/>
              <w:bottom w:val="single" w:sz="4" w:space="0" w:color="auto"/>
              <w:right w:val="single" w:sz="4" w:space="0" w:color="auto"/>
            </w:tcBorders>
          </w:tcPr>
          <w:p w14:paraId="75F3D947" w14:textId="6D65C142" w:rsidR="00591994" w:rsidRPr="00A26E99" w:rsidRDefault="00591994" w:rsidP="00591994">
            <w:pPr>
              <w:ind w:firstLine="0"/>
              <w:jc w:val="left"/>
              <w:rPr>
                <w:rFonts w:ascii="Times New Roman" w:hAnsi="Times New Roman" w:cs="Times New Roman"/>
                <w:sz w:val="24"/>
                <w:szCs w:val="24"/>
                <w:lang w:val="ru-RU"/>
              </w:rPr>
            </w:pPr>
            <w:r w:rsidRPr="00A26E99">
              <w:rPr>
                <w:rFonts w:ascii="Times New Roman" w:hAnsi="Times New Roman" w:cs="Times New Roman"/>
                <w:sz w:val="24"/>
                <w:szCs w:val="24"/>
                <w:lang w:val="ru-RU"/>
              </w:rPr>
              <w:tab/>
              <w:t xml:space="preserve">Примечание – </w:t>
            </w:r>
            <w:r w:rsidRPr="00A26E99">
              <w:rPr>
                <w:rFonts w:ascii="Times New Roman" w:eastAsia="Times New Roman" w:hAnsi="Times New Roman" w:cs="Times New Roman"/>
                <w:sz w:val="24"/>
              </w:rPr>
              <w:t xml:space="preserve">Составлено на основе </w:t>
            </w:r>
            <w:r w:rsidRPr="00A26E99">
              <w:rPr>
                <w:rFonts w:ascii="Times New Roman" w:eastAsia="Times New Roman" w:hAnsi="Times New Roman" w:cs="Times New Roman"/>
                <w:sz w:val="24"/>
                <w:lang w:val="kk-KZ"/>
              </w:rPr>
              <w:t>авторских исследований</w:t>
            </w:r>
          </w:p>
        </w:tc>
      </w:tr>
    </w:tbl>
    <w:p w14:paraId="1A01F8DD" w14:textId="77777777" w:rsidR="00E42523" w:rsidRPr="00A26E99" w:rsidRDefault="00E42523" w:rsidP="00900E92">
      <w:pPr>
        <w:ind w:firstLine="720"/>
        <w:rPr>
          <w:rFonts w:ascii="Times New Roman" w:hAnsi="Times New Roman" w:cs="Times New Roman"/>
          <w:sz w:val="28"/>
          <w:szCs w:val="28"/>
        </w:rPr>
      </w:pPr>
    </w:p>
    <w:p w14:paraId="78DAB923" w14:textId="485AA8CB" w:rsidR="00E37392" w:rsidRPr="00A26E99" w:rsidRDefault="00DE4FA6" w:rsidP="00900E92">
      <w:pPr>
        <w:ind w:firstLine="720"/>
        <w:rPr>
          <w:rFonts w:ascii="Times New Roman" w:hAnsi="Times New Roman" w:cs="Times New Roman"/>
          <w:sz w:val="28"/>
          <w:szCs w:val="28"/>
        </w:rPr>
      </w:pPr>
      <w:r w:rsidRPr="00A26E99">
        <w:rPr>
          <w:rFonts w:ascii="Times New Roman" w:hAnsi="Times New Roman" w:cs="Times New Roman"/>
          <w:sz w:val="28"/>
          <w:szCs w:val="28"/>
        </w:rPr>
        <w:lastRenderedPageBreak/>
        <w:t xml:space="preserve">Таким образом, исходя из ответов большинства, мы можем сделать выводы </w:t>
      </w:r>
      <w:r w:rsidR="008E2C72" w:rsidRPr="00A26E99">
        <w:rPr>
          <w:rFonts w:ascii="Times New Roman" w:hAnsi="Times New Roman" w:cs="Times New Roman"/>
          <w:sz w:val="28"/>
          <w:szCs w:val="28"/>
        </w:rPr>
        <w:t xml:space="preserve">о </w:t>
      </w:r>
      <w:r w:rsidR="00E37392" w:rsidRPr="00A26E99">
        <w:rPr>
          <w:rFonts w:ascii="Times New Roman" w:hAnsi="Times New Roman" w:cs="Times New Roman"/>
          <w:sz w:val="28"/>
          <w:szCs w:val="28"/>
        </w:rPr>
        <w:t xml:space="preserve">1) </w:t>
      </w:r>
      <w:r w:rsidR="008E2C72" w:rsidRPr="00A26E99">
        <w:rPr>
          <w:rFonts w:ascii="Times New Roman" w:hAnsi="Times New Roman" w:cs="Times New Roman"/>
          <w:sz w:val="28"/>
          <w:szCs w:val="28"/>
        </w:rPr>
        <w:t xml:space="preserve">предпокупочном </w:t>
      </w:r>
      <w:r w:rsidR="00E341C4" w:rsidRPr="00A26E99">
        <w:rPr>
          <w:rFonts w:ascii="Times New Roman" w:hAnsi="Times New Roman" w:cs="Times New Roman"/>
          <w:sz w:val="28"/>
          <w:szCs w:val="28"/>
        </w:rPr>
        <w:t xml:space="preserve">и 2) </w:t>
      </w:r>
      <w:r w:rsidR="00626850" w:rsidRPr="00A26E99">
        <w:rPr>
          <w:rFonts w:ascii="Times New Roman" w:hAnsi="Times New Roman" w:cs="Times New Roman"/>
          <w:sz w:val="28"/>
          <w:szCs w:val="28"/>
        </w:rPr>
        <w:t>послепокупочном поведении</w:t>
      </w:r>
      <w:r w:rsidRPr="00A26E99">
        <w:rPr>
          <w:rFonts w:ascii="Times New Roman" w:hAnsi="Times New Roman" w:cs="Times New Roman"/>
          <w:sz w:val="28"/>
          <w:szCs w:val="28"/>
        </w:rPr>
        <w:t xml:space="preserve"> потребителей туристич</w:t>
      </w:r>
      <w:r w:rsidR="00E37392" w:rsidRPr="00A26E99">
        <w:rPr>
          <w:rFonts w:ascii="Times New Roman" w:hAnsi="Times New Roman" w:cs="Times New Roman"/>
          <w:sz w:val="28"/>
          <w:szCs w:val="28"/>
        </w:rPr>
        <w:t>еских услуг в социальных сетях:</w:t>
      </w:r>
    </w:p>
    <w:p w14:paraId="2E8CFA1E" w14:textId="5598753D" w:rsidR="00DE4FA6" w:rsidRPr="00A26E99" w:rsidRDefault="00E37392" w:rsidP="00900E92">
      <w:pPr>
        <w:ind w:firstLine="720"/>
        <w:rPr>
          <w:rFonts w:ascii="Times New Roman" w:hAnsi="Times New Roman" w:cs="Times New Roman"/>
          <w:sz w:val="28"/>
          <w:szCs w:val="28"/>
        </w:rPr>
      </w:pPr>
      <w:r w:rsidRPr="00A26E99">
        <w:rPr>
          <w:rFonts w:ascii="Times New Roman" w:hAnsi="Times New Roman" w:cs="Times New Roman"/>
          <w:sz w:val="28"/>
          <w:szCs w:val="28"/>
        </w:rPr>
        <w:t xml:space="preserve">1) </w:t>
      </w:r>
      <w:r w:rsidR="00DE4FA6" w:rsidRPr="00A26E99">
        <w:rPr>
          <w:rFonts w:ascii="Times New Roman" w:hAnsi="Times New Roman" w:cs="Times New Roman"/>
          <w:sz w:val="28"/>
          <w:szCs w:val="28"/>
        </w:rPr>
        <w:t xml:space="preserve">Большинство респондентов ищут информацию в социальных сетях прежде, чем куда-либо поехать. Они доверяют отзывам путешественников и знакомых им людей, но к отзывам популярных людей (блогеров, артистов и других) у большинства респондентов отношение нейтральное. Респонденты считают, что социальные сети являются хорошей платформой не только для поиска информации, но и для обратной связи туристических компаний с туристами. И многие отметили, </w:t>
      </w:r>
      <w:r w:rsidR="008E2C72" w:rsidRPr="00A26E99">
        <w:rPr>
          <w:rFonts w:ascii="Times New Roman" w:hAnsi="Times New Roman" w:cs="Times New Roman"/>
          <w:sz w:val="28"/>
          <w:szCs w:val="28"/>
        </w:rPr>
        <w:t>что,</w:t>
      </w:r>
      <w:r w:rsidR="00DE4FA6" w:rsidRPr="00A26E99">
        <w:rPr>
          <w:rFonts w:ascii="Times New Roman" w:hAnsi="Times New Roman" w:cs="Times New Roman"/>
          <w:sz w:val="28"/>
          <w:szCs w:val="28"/>
        </w:rPr>
        <w:t xml:space="preserve"> если респонденты состоят в группе туристической компании в социальных сетях </w:t>
      </w:r>
      <w:r w:rsidR="00835451" w:rsidRPr="00A26E99">
        <w:rPr>
          <w:rFonts w:ascii="Times New Roman" w:hAnsi="Times New Roman" w:cs="Times New Roman"/>
          <w:sz w:val="28"/>
          <w:szCs w:val="28"/>
        </w:rPr>
        <w:t>и,</w:t>
      </w:r>
      <w:r w:rsidR="00DE4FA6" w:rsidRPr="00A26E99">
        <w:rPr>
          <w:rFonts w:ascii="Times New Roman" w:hAnsi="Times New Roman" w:cs="Times New Roman"/>
          <w:sz w:val="28"/>
          <w:szCs w:val="28"/>
        </w:rPr>
        <w:t xml:space="preserve"> если </w:t>
      </w:r>
      <w:r w:rsidR="002737B4" w:rsidRPr="00A26E99">
        <w:rPr>
          <w:rFonts w:ascii="Times New Roman" w:hAnsi="Times New Roman" w:cs="Times New Roman"/>
          <w:sz w:val="28"/>
          <w:szCs w:val="28"/>
        </w:rPr>
        <w:t>туристские</w:t>
      </w:r>
      <w:r w:rsidR="00DE4FA6" w:rsidRPr="00A26E99">
        <w:rPr>
          <w:rFonts w:ascii="Times New Roman" w:hAnsi="Times New Roman" w:cs="Times New Roman"/>
          <w:sz w:val="28"/>
          <w:szCs w:val="28"/>
        </w:rPr>
        <w:t xml:space="preserve"> компании уделяют внимание им, устанавливают обратную связь с респондентами, это положительно влияет на их решение о покупке. </w:t>
      </w:r>
    </w:p>
    <w:p w14:paraId="716422F1" w14:textId="6C67B0C6" w:rsidR="00DE4FA6" w:rsidRPr="00A26E99" w:rsidRDefault="00E37392" w:rsidP="00900E92">
      <w:pPr>
        <w:ind w:firstLine="720"/>
        <w:rPr>
          <w:rFonts w:ascii="Times New Roman" w:hAnsi="Times New Roman" w:cs="Times New Roman"/>
          <w:sz w:val="28"/>
          <w:szCs w:val="28"/>
        </w:rPr>
      </w:pPr>
      <w:r w:rsidRPr="00A26E99">
        <w:rPr>
          <w:rFonts w:ascii="Times New Roman" w:hAnsi="Times New Roman" w:cs="Times New Roman"/>
          <w:sz w:val="28"/>
          <w:szCs w:val="28"/>
        </w:rPr>
        <w:t>2) Б</w:t>
      </w:r>
      <w:r w:rsidR="00DE4FA6" w:rsidRPr="00A26E99">
        <w:rPr>
          <w:rFonts w:ascii="Times New Roman" w:hAnsi="Times New Roman" w:cs="Times New Roman"/>
          <w:sz w:val="28"/>
          <w:szCs w:val="28"/>
        </w:rPr>
        <w:t xml:space="preserve">ольшинство респондентов достаточно активны и почти всегда выражают свое довольство и недовольство в своем аккаунте в социальных сетях, но лишь немногие пишут об этом в социальных сетях и веб-страницах туристических компаний. И если довольные оказанной услугой туристы получают обратную связь от поставщиков услуг, это еще больше повышает их удовлетворенность. Но если туристы не довольны </w:t>
      </w:r>
      <w:r w:rsidR="002E52D5" w:rsidRPr="00A26E99">
        <w:rPr>
          <w:rFonts w:ascii="Times New Roman" w:hAnsi="Times New Roman" w:cs="Times New Roman"/>
          <w:sz w:val="28"/>
          <w:szCs w:val="28"/>
        </w:rPr>
        <w:t>туристским</w:t>
      </w:r>
      <w:r w:rsidR="00DE4FA6" w:rsidRPr="00A26E99">
        <w:rPr>
          <w:rFonts w:ascii="Times New Roman" w:hAnsi="Times New Roman" w:cs="Times New Roman"/>
          <w:sz w:val="28"/>
          <w:szCs w:val="28"/>
        </w:rPr>
        <w:t xml:space="preserve"> продуктом и оказанными услугами, </w:t>
      </w:r>
      <w:r w:rsidR="002E52D5" w:rsidRPr="00A26E99">
        <w:rPr>
          <w:rFonts w:ascii="Times New Roman" w:hAnsi="Times New Roman" w:cs="Times New Roman"/>
          <w:sz w:val="28"/>
          <w:szCs w:val="28"/>
        </w:rPr>
        <w:t>туристским</w:t>
      </w:r>
      <w:r w:rsidR="00DE4FA6" w:rsidRPr="00A26E99">
        <w:rPr>
          <w:rFonts w:ascii="Times New Roman" w:hAnsi="Times New Roman" w:cs="Times New Roman"/>
          <w:sz w:val="28"/>
          <w:szCs w:val="28"/>
        </w:rPr>
        <w:t xml:space="preserve"> компаниям сложно будет вернуть их доверие.</w:t>
      </w:r>
    </w:p>
    <w:p w14:paraId="38134C38" w14:textId="567EDE37" w:rsidR="001449B2" w:rsidRPr="00A26E99" w:rsidRDefault="001449B2" w:rsidP="001449B2">
      <w:pPr>
        <w:ind w:firstLine="720"/>
        <w:rPr>
          <w:rFonts w:ascii="Times New Roman" w:hAnsi="Times New Roman" w:cs="Times New Roman"/>
          <w:sz w:val="28"/>
          <w:szCs w:val="28"/>
        </w:rPr>
      </w:pPr>
      <w:r w:rsidRPr="00A26E99">
        <w:rPr>
          <w:rFonts w:ascii="Times New Roman" w:hAnsi="Times New Roman" w:cs="Times New Roman"/>
          <w:sz w:val="28"/>
          <w:szCs w:val="28"/>
          <w:lang w:val="kk-KZ"/>
        </w:rPr>
        <w:t>Развернутые ответы</w:t>
      </w:r>
      <w:r w:rsidR="00BF27B7" w:rsidRPr="00A26E99">
        <w:rPr>
          <w:rFonts w:ascii="Times New Roman" w:hAnsi="Times New Roman" w:cs="Times New Roman"/>
          <w:sz w:val="28"/>
          <w:szCs w:val="28"/>
          <w:lang w:val="kk-KZ"/>
        </w:rPr>
        <w:t>,</w:t>
      </w:r>
      <w:r w:rsidRPr="00A26E99">
        <w:rPr>
          <w:rFonts w:ascii="Times New Roman" w:hAnsi="Times New Roman" w:cs="Times New Roman"/>
          <w:sz w:val="28"/>
          <w:szCs w:val="28"/>
          <w:lang w:val="kk-KZ"/>
        </w:rPr>
        <w:t xml:space="preserve"> касающиеся поведения потребителей</w:t>
      </w:r>
      <w:r w:rsidR="001E32C9" w:rsidRPr="00A26E99">
        <w:rPr>
          <w:rFonts w:ascii="Times New Roman" w:hAnsi="Times New Roman" w:cs="Times New Roman"/>
          <w:sz w:val="28"/>
          <w:szCs w:val="28"/>
          <w:lang w:val="kk-KZ"/>
        </w:rPr>
        <w:t>,</w:t>
      </w:r>
      <w:r w:rsidRPr="00A26E99">
        <w:rPr>
          <w:rFonts w:ascii="Times New Roman" w:hAnsi="Times New Roman" w:cs="Times New Roman"/>
          <w:sz w:val="28"/>
          <w:szCs w:val="28"/>
          <w:lang w:val="kk-KZ"/>
        </w:rPr>
        <w:t xml:space="preserve"> представлены в </w:t>
      </w:r>
      <w:r w:rsidR="003A4D12" w:rsidRPr="00A26E99">
        <w:rPr>
          <w:rFonts w:ascii="Times New Roman" w:hAnsi="Times New Roman" w:cs="Times New Roman"/>
          <w:sz w:val="28"/>
          <w:szCs w:val="28"/>
          <w:lang w:val="kk-KZ"/>
        </w:rPr>
        <w:t>п</w:t>
      </w:r>
      <w:r w:rsidRPr="00A26E99">
        <w:rPr>
          <w:rFonts w:ascii="Times New Roman" w:hAnsi="Times New Roman" w:cs="Times New Roman"/>
          <w:sz w:val="28"/>
          <w:szCs w:val="28"/>
          <w:lang w:val="kk-KZ"/>
        </w:rPr>
        <w:t xml:space="preserve">риложении </w:t>
      </w:r>
      <w:r w:rsidR="00A5502F" w:rsidRPr="00A26E99">
        <w:rPr>
          <w:rFonts w:ascii="Times New Roman" w:hAnsi="Times New Roman" w:cs="Times New Roman"/>
          <w:sz w:val="28"/>
          <w:szCs w:val="28"/>
          <w:lang w:val="kk-KZ"/>
        </w:rPr>
        <w:t>Е</w:t>
      </w:r>
      <w:r w:rsidRPr="00A26E99">
        <w:rPr>
          <w:rFonts w:ascii="Times New Roman" w:hAnsi="Times New Roman" w:cs="Times New Roman"/>
          <w:sz w:val="28"/>
          <w:szCs w:val="28"/>
          <w:lang w:val="kk-KZ"/>
        </w:rPr>
        <w:t>.</w:t>
      </w:r>
    </w:p>
    <w:p w14:paraId="717FF1BB" w14:textId="3F3734C7" w:rsidR="00DA1973" w:rsidRPr="00A26E99" w:rsidRDefault="00DA1973" w:rsidP="00DA1973">
      <w:pPr>
        <w:ind w:firstLine="708"/>
        <w:rPr>
          <w:rFonts w:ascii="Times New Roman" w:hAnsi="Times New Roman" w:cs="Times New Roman"/>
          <w:sz w:val="28"/>
          <w:szCs w:val="28"/>
        </w:rPr>
      </w:pPr>
      <w:r w:rsidRPr="00A26E99">
        <w:rPr>
          <w:rFonts w:ascii="Times New Roman" w:hAnsi="Times New Roman" w:cs="Times New Roman"/>
          <w:sz w:val="28"/>
          <w:szCs w:val="28"/>
        </w:rPr>
        <w:t xml:space="preserve">Результаты </w:t>
      </w:r>
      <w:r w:rsidR="00BF27B7" w:rsidRPr="00A26E99">
        <w:rPr>
          <w:rFonts w:ascii="Times New Roman" w:hAnsi="Times New Roman" w:cs="Times New Roman"/>
          <w:sz w:val="28"/>
          <w:szCs w:val="28"/>
          <w:lang w:val="en-US"/>
        </w:rPr>
        <w:t>ANOVA</w:t>
      </w:r>
      <w:r w:rsidR="00BF27B7" w:rsidRPr="00A26E99">
        <w:rPr>
          <w:rFonts w:ascii="Times New Roman" w:hAnsi="Times New Roman" w:cs="Times New Roman"/>
          <w:sz w:val="28"/>
          <w:szCs w:val="28"/>
        </w:rPr>
        <w:t>-</w:t>
      </w:r>
      <w:r w:rsidRPr="00A26E99">
        <w:rPr>
          <w:rFonts w:ascii="Times New Roman" w:hAnsi="Times New Roman" w:cs="Times New Roman"/>
          <w:sz w:val="28"/>
          <w:szCs w:val="28"/>
        </w:rPr>
        <w:t xml:space="preserve">теста </w:t>
      </w:r>
      <w:r w:rsidRPr="00A26E99">
        <w:rPr>
          <w:rFonts w:ascii="Times New Roman" w:hAnsi="Times New Roman" w:cs="Times New Roman"/>
          <w:sz w:val="28"/>
          <w:szCs w:val="28"/>
          <w:lang w:val="kk-KZ"/>
        </w:rPr>
        <w:t xml:space="preserve">представлены в </w:t>
      </w:r>
      <w:r w:rsidR="00A5502F" w:rsidRPr="00A26E99">
        <w:rPr>
          <w:rFonts w:ascii="Times New Roman" w:hAnsi="Times New Roman" w:cs="Times New Roman"/>
          <w:sz w:val="28"/>
          <w:szCs w:val="28"/>
          <w:lang w:val="kk-KZ"/>
        </w:rPr>
        <w:t>П</w:t>
      </w:r>
      <w:r w:rsidRPr="00A26E99">
        <w:rPr>
          <w:rFonts w:ascii="Times New Roman" w:hAnsi="Times New Roman" w:cs="Times New Roman"/>
          <w:sz w:val="28"/>
          <w:szCs w:val="28"/>
          <w:lang w:val="kk-KZ"/>
        </w:rPr>
        <w:t>риложении</w:t>
      </w:r>
      <w:r w:rsidR="003A406E" w:rsidRPr="00A26E99">
        <w:rPr>
          <w:rFonts w:ascii="Times New Roman" w:hAnsi="Times New Roman" w:cs="Times New Roman"/>
          <w:sz w:val="28"/>
          <w:szCs w:val="28"/>
          <w:lang w:val="kk-KZ"/>
        </w:rPr>
        <w:t xml:space="preserve"> </w:t>
      </w:r>
      <w:r w:rsidR="00A5502F" w:rsidRPr="00A26E99">
        <w:rPr>
          <w:rFonts w:ascii="Times New Roman" w:hAnsi="Times New Roman" w:cs="Times New Roman"/>
          <w:sz w:val="28"/>
          <w:szCs w:val="28"/>
          <w:lang w:val="kk-KZ"/>
        </w:rPr>
        <w:t>Ж</w:t>
      </w:r>
      <w:r w:rsidR="00BF27B7" w:rsidRPr="00A26E99">
        <w:rPr>
          <w:rFonts w:ascii="Times New Roman" w:hAnsi="Times New Roman" w:cs="Times New Roman"/>
          <w:sz w:val="28"/>
          <w:szCs w:val="28"/>
          <w:lang w:val="kk-KZ"/>
        </w:rPr>
        <w:t>.</w:t>
      </w:r>
      <w:r w:rsidR="00BF27B7" w:rsidRPr="00A26E99">
        <w:rPr>
          <w:rFonts w:ascii="Times New Roman" w:hAnsi="Times New Roman" w:cs="Times New Roman"/>
          <w:sz w:val="28"/>
          <w:szCs w:val="28"/>
        </w:rPr>
        <w:t xml:space="preserve"> Данные результаты характеризуют:</w:t>
      </w:r>
    </w:p>
    <w:p w14:paraId="546982CD" w14:textId="6678ACB6" w:rsidR="00DA1973" w:rsidRPr="00A26E99" w:rsidRDefault="00BF27B7" w:rsidP="001C2609">
      <w:pPr>
        <w:pStyle w:val="a3"/>
        <w:numPr>
          <w:ilvl w:val="0"/>
          <w:numId w:val="13"/>
        </w:numPr>
        <w:ind w:left="0" w:firstLine="709"/>
        <w:rPr>
          <w:rFonts w:ascii="Times New Roman" w:hAnsi="Times New Roman" w:cs="Times New Roman"/>
          <w:sz w:val="28"/>
          <w:szCs w:val="28"/>
          <w:lang w:val="kk-KZ"/>
        </w:rPr>
      </w:pPr>
      <w:r w:rsidRPr="00A26E99">
        <w:rPr>
          <w:rFonts w:ascii="Times New Roman" w:hAnsi="Times New Roman" w:cs="Times New Roman"/>
          <w:sz w:val="28"/>
          <w:szCs w:val="28"/>
        </w:rPr>
        <w:t>В</w:t>
      </w:r>
      <w:r w:rsidR="00DE017B" w:rsidRPr="00A26E99">
        <w:rPr>
          <w:rFonts w:ascii="Times New Roman" w:hAnsi="Times New Roman" w:cs="Times New Roman"/>
          <w:sz w:val="28"/>
          <w:szCs w:val="28"/>
        </w:rPr>
        <w:t>лияние</w:t>
      </w:r>
      <w:r w:rsidR="00DA1973" w:rsidRPr="00A26E99">
        <w:rPr>
          <w:rFonts w:ascii="Times New Roman" w:hAnsi="Times New Roman" w:cs="Times New Roman"/>
          <w:sz w:val="28"/>
          <w:szCs w:val="28"/>
        </w:rPr>
        <w:t xml:space="preserve"> социально-экономических характеристик на</w:t>
      </w:r>
      <w:r w:rsidR="00DA1973" w:rsidRPr="00A26E99">
        <w:rPr>
          <w:rFonts w:ascii="Times New Roman" w:hAnsi="Times New Roman" w:cs="Times New Roman"/>
          <w:sz w:val="28"/>
          <w:szCs w:val="28"/>
          <w:lang w:val="kk-KZ"/>
        </w:rPr>
        <w:t xml:space="preserve"> частоту путешествий</w:t>
      </w:r>
      <w:r w:rsidR="00DA1973" w:rsidRPr="00A26E99">
        <w:rPr>
          <w:rFonts w:ascii="Times New Roman" w:hAnsi="Times New Roman" w:cs="Times New Roman"/>
          <w:sz w:val="28"/>
          <w:szCs w:val="28"/>
        </w:rPr>
        <w:t>;</w:t>
      </w:r>
    </w:p>
    <w:p w14:paraId="6ECBD3A7" w14:textId="7E82401F" w:rsidR="00DA1973" w:rsidRPr="00A26E99" w:rsidRDefault="00BF27B7" w:rsidP="001C2609">
      <w:pPr>
        <w:pStyle w:val="a3"/>
        <w:numPr>
          <w:ilvl w:val="0"/>
          <w:numId w:val="13"/>
        </w:numPr>
        <w:ind w:left="0" w:firstLine="709"/>
        <w:rPr>
          <w:rFonts w:ascii="Times New Roman" w:hAnsi="Times New Roman" w:cs="Times New Roman"/>
          <w:sz w:val="28"/>
          <w:szCs w:val="28"/>
        </w:rPr>
      </w:pPr>
      <w:r w:rsidRPr="00A26E99">
        <w:rPr>
          <w:rFonts w:ascii="Times New Roman" w:hAnsi="Times New Roman" w:cs="Times New Roman"/>
          <w:sz w:val="28"/>
          <w:szCs w:val="28"/>
          <w:lang w:val="kk-KZ"/>
        </w:rPr>
        <w:t>В</w:t>
      </w:r>
      <w:r w:rsidRPr="00A26E99">
        <w:rPr>
          <w:rFonts w:ascii="Times New Roman" w:hAnsi="Times New Roman" w:cs="Times New Roman"/>
          <w:sz w:val="28"/>
          <w:szCs w:val="28"/>
        </w:rPr>
        <w:t>лияние</w:t>
      </w:r>
      <w:r w:rsidR="00DA1973" w:rsidRPr="00A26E99">
        <w:rPr>
          <w:rFonts w:ascii="Times New Roman" w:hAnsi="Times New Roman" w:cs="Times New Roman"/>
          <w:sz w:val="28"/>
          <w:szCs w:val="28"/>
        </w:rPr>
        <w:t xml:space="preserve"> социально-экономических характеристик и частоты путешествия на утверждения о предпокупочн</w:t>
      </w:r>
      <w:r w:rsidR="001E32C9" w:rsidRPr="00A26E99">
        <w:rPr>
          <w:rFonts w:ascii="Times New Roman" w:hAnsi="Times New Roman" w:cs="Times New Roman"/>
          <w:sz w:val="28"/>
          <w:szCs w:val="28"/>
        </w:rPr>
        <w:t>о</w:t>
      </w:r>
      <w:r w:rsidR="00DA1973" w:rsidRPr="00A26E99">
        <w:rPr>
          <w:rFonts w:ascii="Times New Roman" w:hAnsi="Times New Roman" w:cs="Times New Roman"/>
          <w:sz w:val="28"/>
          <w:szCs w:val="28"/>
        </w:rPr>
        <w:t>м поведением потребителей;</w:t>
      </w:r>
    </w:p>
    <w:p w14:paraId="1C839E10" w14:textId="65E2DAAC" w:rsidR="00DA1973" w:rsidRPr="00A26E99" w:rsidRDefault="00BF27B7" w:rsidP="001C2609">
      <w:pPr>
        <w:pStyle w:val="a3"/>
        <w:numPr>
          <w:ilvl w:val="0"/>
          <w:numId w:val="13"/>
        </w:numPr>
        <w:ind w:left="0" w:firstLine="709"/>
        <w:rPr>
          <w:rFonts w:ascii="Times New Roman" w:hAnsi="Times New Roman" w:cs="Times New Roman"/>
          <w:sz w:val="28"/>
          <w:szCs w:val="28"/>
        </w:rPr>
      </w:pPr>
      <w:r w:rsidRPr="00A26E99">
        <w:rPr>
          <w:rFonts w:ascii="Times New Roman" w:hAnsi="Times New Roman" w:cs="Times New Roman"/>
          <w:sz w:val="28"/>
          <w:szCs w:val="28"/>
          <w:lang w:val="kk-KZ"/>
        </w:rPr>
        <w:t>В</w:t>
      </w:r>
      <w:r w:rsidRPr="00A26E99">
        <w:rPr>
          <w:rFonts w:ascii="Times New Roman" w:hAnsi="Times New Roman" w:cs="Times New Roman"/>
          <w:sz w:val="28"/>
          <w:szCs w:val="28"/>
        </w:rPr>
        <w:t xml:space="preserve">лияние </w:t>
      </w:r>
      <w:r w:rsidR="00DA1973" w:rsidRPr="00A26E99">
        <w:rPr>
          <w:rFonts w:ascii="Times New Roman" w:hAnsi="Times New Roman" w:cs="Times New Roman"/>
          <w:sz w:val="28"/>
          <w:szCs w:val="28"/>
        </w:rPr>
        <w:t>социально-экономических характеристик и частоты использования социальных сетей на утверждения о послепокупочном поведении потребителей.</w:t>
      </w:r>
    </w:p>
    <w:p w14:paraId="20ED6D09" w14:textId="140538C4" w:rsidR="00DA1973" w:rsidRPr="00A26E99" w:rsidRDefault="00DA1973" w:rsidP="00DA1973">
      <w:pPr>
        <w:ind w:firstLine="720"/>
        <w:rPr>
          <w:rFonts w:ascii="Times New Roman" w:hAnsi="Times New Roman" w:cs="Times New Roman"/>
          <w:sz w:val="28"/>
          <w:szCs w:val="28"/>
        </w:rPr>
      </w:pPr>
      <w:r w:rsidRPr="00A26E99">
        <w:rPr>
          <w:rFonts w:ascii="Times New Roman" w:hAnsi="Times New Roman" w:cs="Times New Roman"/>
          <w:sz w:val="28"/>
          <w:szCs w:val="28"/>
        </w:rPr>
        <w:t xml:space="preserve">Самым важным при использовании однофакторного дисперсионного анализа (АNOVA) в вышеуказанных таблицах является уровень значимости </w:t>
      </w:r>
      <w:r w:rsidRPr="00A26E99">
        <w:rPr>
          <w:rFonts w:ascii="Times New Roman" w:hAnsi="Times New Roman" w:cs="Times New Roman"/>
          <w:sz w:val="28"/>
          <w:szCs w:val="28"/>
          <w:lang w:val="en-US"/>
        </w:rPr>
        <w:t>Sig</w:t>
      </w:r>
      <w:r w:rsidRPr="00A26E99">
        <w:rPr>
          <w:rFonts w:ascii="Times New Roman" w:hAnsi="Times New Roman" w:cs="Times New Roman"/>
          <w:sz w:val="28"/>
          <w:szCs w:val="28"/>
        </w:rPr>
        <w:t>. (</w:t>
      </w:r>
      <w:r w:rsidRPr="00A26E99">
        <w:rPr>
          <w:rFonts w:ascii="Times New Roman" w:hAnsi="Times New Roman" w:cs="Times New Roman"/>
          <w:sz w:val="28"/>
          <w:szCs w:val="28"/>
          <w:lang w:val="en-US"/>
        </w:rPr>
        <w:t>p</w:t>
      </w:r>
      <w:r w:rsidRPr="00A26E99">
        <w:rPr>
          <w:rFonts w:ascii="Times New Roman" w:hAnsi="Times New Roman" w:cs="Times New Roman"/>
          <w:sz w:val="28"/>
          <w:szCs w:val="28"/>
        </w:rPr>
        <w:t>-</w:t>
      </w:r>
      <w:r w:rsidRPr="00A26E99">
        <w:rPr>
          <w:rFonts w:ascii="Times New Roman" w:hAnsi="Times New Roman" w:cs="Times New Roman"/>
          <w:sz w:val="28"/>
          <w:szCs w:val="28"/>
          <w:lang w:val="en-US"/>
        </w:rPr>
        <w:t>value</w:t>
      </w:r>
      <w:r w:rsidRPr="00A26E99">
        <w:rPr>
          <w:rFonts w:ascii="Times New Roman" w:hAnsi="Times New Roman" w:cs="Times New Roman"/>
          <w:sz w:val="28"/>
          <w:szCs w:val="28"/>
        </w:rPr>
        <w:t xml:space="preserve">), который, в нашем случае, подтверждает справедливость выдвигаемых альтернативных гипотез, так как для выдвинутых гипотез </w:t>
      </w:r>
      <w:r w:rsidRPr="00A26E99">
        <w:rPr>
          <w:rFonts w:ascii="Times New Roman" w:hAnsi="Times New Roman" w:cs="Times New Roman"/>
          <w:sz w:val="28"/>
          <w:szCs w:val="28"/>
          <w:lang w:val="en-US"/>
        </w:rPr>
        <w:t>p</w:t>
      </w:r>
      <w:r w:rsidRPr="00A26E99">
        <w:rPr>
          <w:rFonts w:ascii="Times New Roman" w:hAnsi="Times New Roman" w:cs="Times New Roman"/>
          <w:sz w:val="28"/>
          <w:szCs w:val="28"/>
        </w:rPr>
        <w:t>-</w:t>
      </w:r>
      <w:r w:rsidRPr="00A26E99">
        <w:rPr>
          <w:rFonts w:ascii="Times New Roman" w:hAnsi="Times New Roman" w:cs="Times New Roman"/>
          <w:sz w:val="28"/>
          <w:szCs w:val="28"/>
          <w:lang w:val="en-US"/>
        </w:rPr>
        <w:t>value</w:t>
      </w:r>
      <w:r w:rsidRPr="00A26E99">
        <w:rPr>
          <w:rFonts w:ascii="Times New Roman" w:hAnsi="Times New Roman" w:cs="Times New Roman"/>
          <w:sz w:val="28"/>
          <w:szCs w:val="28"/>
        </w:rPr>
        <w:t xml:space="preserve"> &lt;0,05. То есть, согласно </w:t>
      </w:r>
      <w:r w:rsidRPr="00A26E99">
        <w:rPr>
          <w:rFonts w:ascii="Times New Roman" w:hAnsi="Times New Roman" w:cs="Times New Roman"/>
          <w:sz w:val="28"/>
          <w:szCs w:val="28"/>
          <w:lang w:val="en-US"/>
        </w:rPr>
        <w:t>ANOVA</w:t>
      </w:r>
      <w:r w:rsidRPr="00A26E99">
        <w:rPr>
          <w:rFonts w:ascii="Times New Roman" w:hAnsi="Times New Roman" w:cs="Times New Roman"/>
          <w:sz w:val="28"/>
          <w:szCs w:val="28"/>
        </w:rPr>
        <w:t xml:space="preserve"> тесту, доказано влияние </w:t>
      </w:r>
      <w:r w:rsidRPr="00A26E99">
        <w:rPr>
          <w:rFonts w:ascii="Times New Roman" w:hAnsi="Times New Roman" w:cs="Times New Roman"/>
          <w:sz w:val="28"/>
          <w:szCs w:val="28"/>
          <w:lang w:val="kk-KZ"/>
        </w:rPr>
        <w:t xml:space="preserve">представленных </w:t>
      </w:r>
      <w:r w:rsidRPr="00A26E99">
        <w:rPr>
          <w:rFonts w:ascii="Times New Roman" w:hAnsi="Times New Roman" w:cs="Times New Roman"/>
          <w:sz w:val="28"/>
          <w:szCs w:val="28"/>
        </w:rPr>
        <w:t>социально-экономических характеристик на</w:t>
      </w:r>
      <w:r w:rsidR="00DE017B" w:rsidRPr="00A26E99">
        <w:rPr>
          <w:rFonts w:ascii="Times New Roman" w:hAnsi="Times New Roman" w:cs="Times New Roman"/>
          <w:sz w:val="28"/>
          <w:szCs w:val="28"/>
        </w:rPr>
        <w:t xml:space="preserve"> пред и после</w:t>
      </w:r>
      <w:r w:rsidRPr="00A26E99">
        <w:rPr>
          <w:rFonts w:ascii="Times New Roman" w:hAnsi="Times New Roman" w:cs="Times New Roman"/>
          <w:sz w:val="28"/>
          <w:szCs w:val="28"/>
        </w:rPr>
        <w:t xml:space="preserve">покупочное поведение потребителей. </w:t>
      </w:r>
    </w:p>
    <w:p w14:paraId="260DD431" w14:textId="77777777" w:rsidR="00912282" w:rsidRPr="00A26E99" w:rsidRDefault="00DA1973" w:rsidP="00DA1973">
      <w:pPr>
        <w:ind w:firstLine="720"/>
        <w:rPr>
          <w:rFonts w:ascii="Times New Roman" w:hAnsi="Times New Roman" w:cs="Times New Roman"/>
          <w:sz w:val="28"/>
          <w:szCs w:val="28"/>
        </w:rPr>
      </w:pPr>
      <w:r w:rsidRPr="00A26E99">
        <w:rPr>
          <w:rFonts w:ascii="Times New Roman" w:hAnsi="Times New Roman" w:cs="Times New Roman"/>
          <w:sz w:val="28"/>
          <w:szCs w:val="28"/>
        </w:rPr>
        <w:t>Выяснилось, что такие социально-экономические характеристики</w:t>
      </w:r>
      <w:r w:rsidR="00DE017B" w:rsidRPr="00A26E99">
        <w:rPr>
          <w:rFonts w:ascii="Times New Roman" w:hAnsi="Times New Roman" w:cs="Times New Roman"/>
          <w:sz w:val="28"/>
          <w:szCs w:val="28"/>
        </w:rPr>
        <w:t>, как</w:t>
      </w:r>
      <w:r w:rsidRPr="00A26E99">
        <w:rPr>
          <w:rFonts w:ascii="Times New Roman" w:hAnsi="Times New Roman" w:cs="Times New Roman"/>
          <w:sz w:val="28"/>
          <w:szCs w:val="28"/>
        </w:rPr>
        <w:t xml:space="preserve"> пол и возраст влияют на поведение потребителей в социальных сетях до покупки. Образование и доход влияют на поведение потребителей в социальных сетях посл</w:t>
      </w:r>
      <w:r w:rsidR="00DE017B" w:rsidRPr="00A26E99">
        <w:rPr>
          <w:rFonts w:ascii="Times New Roman" w:hAnsi="Times New Roman" w:cs="Times New Roman"/>
          <w:sz w:val="28"/>
          <w:szCs w:val="28"/>
        </w:rPr>
        <w:t>е покупки. Остальные, такие как</w:t>
      </w:r>
      <w:r w:rsidRPr="00A26E99">
        <w:rPr>
          <w:rFonts w:ascii="Times New Roman" w:hAnsi="Times New Roman" w:cs="Times New Roman"/>
          <w:sz w:val="28"/>
          <w:szCs w:val="28"/>
        </w:rPr>
        <w:t xml:space="preserve"> семейное положение и место проживания вли</w:t>
      </w:r>
      <w:r w:rsidR="00DE017B" w:rsidRPr="00A26E99">
        <w:rPr>
          <w:rFonts w:ascii="Times New Roman" w:hAnsi="Times New Roman" w:cs="Times New Roman"/>
          <w:sz w:val="28"/>
          <w:szCs w:val="28"/>
        </w:rPr>
        <w:t>яют как на пред, так и на после</w:t>
      </w:r>
      <w:r w:rsidRPr="00A26E99">
        <w:rPr>
          <w:rFonts w:ascii="Times New Roman" w:hAnsi="Times New Roman" w:cs="Times New Roman"/>
          <w:sz w:val="28"/>
          <w:szCs w:val="28"/>
        </w:rPr>
        <w:t>покупоч</w:t>
      </w:r>
      <w:r w:rsidR="00912282" w:rsidRPr="00A26E99">
        <w:rPr>
          <w:rFonts w:ascii="Times New Roman" w:hAnsi="Times New Roman" w:cs="Times New Roman"/>
          <w:sz w:val="28"/>
          <w:szCs w:val="28"/>
        </w:rPr>
        <w:t>ное поведение потребителей.</w:t>
      </w:r>
    </w:p>
    <w:p w14:paraId="4F7CBE2C" w14:textId="29C09CF2" w:rsidR="00DA1973" w:rsidRPr="00A26E99" w:rsidRDefault="00DA1973" w:rsidP="00DA1973">
      <w:pPr>
        <w:ind w:firstLine="720"/>
        <w:rPr>
          <w:rFonts w:ascii="Times New Roman" w:hAnsi="Times New Roman" w:cs="Times New Roman"/>
          <w:sz w:val="28"/>
          <w:szCs w:val="28"/>
        </w:rPr>
      </w:pPr>
      <w:r w:rsidRPr="00A26E99">
        <w:rPr>
          <w:rFonts w:ascii="Times New Roman" w:hAnsi="Times New Roman" w:cs="Times New Roman"/>
          <w:sz w:val="28"/>
          <w:szCs w:val="28"/>
        </w:rPr>
        <w:t>Результаты подтверждения гипотез представлены в таблице</w:t>
      </w:r>
      <w:r w:rsidR="001B2E8C" w:rsidRPr="00A26E99">
        <w:rPr>
          <w:rFonts w:ascii="Times New Roman" w:hAnsi="Times New Roman" w:cs="Times New Roman"/>
          <w:sz w:val="28"/>
          <w:szCs w:val="28"/>
        </w:rPr>
        <w:t xml:space="preserve"> 1</w:t>
      </w:r>
      <w:r w:rsidR="00914D61" w:rsidRPr="00A26E99">
        <w:rPr>
          <w:rFonts w:ascii="Times New Roman" w:hAnsi="Times New Roman" w:cs="Times New Roman"/>
          <w:sz w:val="28"/>
          <w:szCs w:val="28"/>
        </w:rPr>
        <w:t>8</w:t>
      </w:r>
      <w:r w:rsidRPr="00A26E99">
        <w:rPr>
          <w:rFonts w:ascii="Times New Roman" w:hAnsi="Times New Roman" w:cs="Times New Roman"/>
          <w:sz w:val="28"/>
          <w:szCs w:val="28"/>
        </w:rPr>
        <w:t>.</w:t>
      </w:r>
    </w:p>
    <w:p w14:paraId="1964725E" w14:textId="233D5F3D" w:rsidR="00DA1973" w:rsidRPr="00A26E99" w:rsidRDefault="00E37392" w:rsidP="0076356C">
      <w:pPr>
        <w:ind w:firstLine="0"/>
        <w:rPr>
          <w:rFonts w:ascii="Times New Roman" w:hAnsi="Times New Roman" w:cs="Times New Roman"/>
          <w:sz w:val="28"/>
          <w:szCs w:val="28"/>
          <w:lang w:val="en-US"/>
        </w:rPr>
      </w:pPr>
      <w:r w:rsidRPr="00A26E99">
        <w:rPr>
          <w:rFonts w:ascii="Times New Roman" w:hAnsi="Times New Roman" w:cs="Times New Roman"/>
          <w:sz w:val="28"/>
          <w:szCs w:val="28"/>
        </w:rPr>
        <w:t>Таблица 1</w:t>
      </w:r>
      <w:r w:rsidR="00914D61" w:rsidRPr="00A26E99">
        <w:rPr>
          <w:rFonts w:ascii="Times New Roman" w:hAnsi="Times New Roman" w:cs="Times New Roman"/>
          <w:sz w:val="28"/>
          <w:szCs w:val="28"/>
        </w:rPr>
        <w:t>8</w:t>
      </w:r>
      <w:r w:rsidR="00DA1973" w:rsidRPr="00A26E99">
        <w:rPr>
          <w:rFonts w:ascii="Times New Roman" w:hAnsi="Times New Roman" w:cs="Times New Roman"/>
          <w:sz w:val="28"/>
          <w:szCs w:val="28"/>
        </w:rPr>
        <w:t xml:space="preserve"> - Результаты подтверждения гипотез с помощью </w:t>
      </w:r>
      <w:r w:rsidR="00DA1973" w:rsidRPr="00A26E99">
        <w:rPr>
          <w:rFonts w:ascii="Times New Roman" w:hAnsi="Times New Roman" w:cs="Times New Roman"/>
          <w:sz w:val="28"/>
          <w:szCs w:val="28"/>
          <w:lang w:val="en-US"/>
        </w:rPr>
        <w:t>ANOVA</w:t>
      </w:r>
    </w:p>
    <w:tbl>
      <w:tblPr>
        <w:tblW w:w="5000" w:type="pct"/>
        <w:tblLayout w:type="fixed"/>
        <w:tblLook w:val="04A0" w:firstRow="1" w:lastRow="0" w:firstColumn="1" w:lastColumn="0" w:noHBand="0" w:noVBand="1"/>
      </w:tblPr>
      <w:tblGrid>
        <w:gridCol w:w="1488"/>
        <w:gridCol w:w="6113"/>
        <w:gridCol w:w="2027"/>
      </w:tblGrid>
      <w:tr w:rsidR="00E17D9E" w:rsidRPr="00A26E99" w14:paraId="38F6E108" w14:textId="77777777" w:rsidTr="00DA1973">
        <w:tc>
          <w:tcPr>
            <w:tcW w:w="1488" w:type="dxa"/>
            <w:tcBorders>
              <w:top w:val="single" w:sz="4" w:space="0" w:color="auto"/>
              <w:left w:val="single" w:sz="4" w:space="0" w:color="auto"/>
              <w:bottom w:val="single" w:sz="4" w:space="0" w:color="auto"/>
              <w:right w:val="single" w:sz="4" w:space="0" w:color="auto"/>
            </w:tcBorders>
            <w:vAlign w:val="center"/>
            <w:hideMark/>
          </w:tcPr>
          <w:p w14:paraId="3D843D84" w14:textId="77777777" w:rsidR="00DA1973" w:rsidRPr="00A26E99" w:rsidRDefault="00DA1973" w:rsidP="00DA1973">
            <w:pPr>
              <w:ind w:firstLine="0"/>
              <w:jc w:val="left"/>
              <w:rPr>
                <w:rFonts w:ascii="Times New Roman" w:hAnsi="Times New Roman" w:cs="Times New Roman"/>
                <w:sz w:val="24"/>
                <w:szCs w:val="28"/>
                <w:lang w:val="en-US"/>
              </w:rPr>
            </w:pPr>
            <w:r w:rsidRPr="00A26E99">
              <w:rPr>
                <w:rFonts w:ascii="Times New Roman" w:hAnsi="Times New Roman" w:cs="Times New Roman"/>
                <w:sz w:val="24"/>
                <w:szCs w:val="28"/>
                <w:lang w:val="en-US"/>
              </w:rPr>
              <w:lastRenderedPageBreak/>
              <w:t>H1</w:t>
            </w:r>
          </w:p>
        </w:tc>
        <w:tc>
          <w:tcPr>
            <w:tcW w:w="6113" w:type="dxa"/>
            <w:tcBorders>
              <w:top w:val="single" w:sz="4" w:space="0" w:color="auto"/>
              <w:left w:val="single" w:sz="4" w:space="0" w:color="auto"/>
              <w:bottom w:val="single" w:sz="4" w:space="0" w:color="auto"/>
              <w:right w:val="single" w:sz="4" w:space="0" w:color="auto"/>
            </w:tcBorders>
            <w:hideMark/>
          </w:tcPr>
          <w:p w14:paraId="1538C1BB" w14:textId="77777777" w:rsidR="00DA1973" w:rsidRPr="00A26E99" w:rsidRDefault="00DA1973" w:rsidP="00DA1973">
            <w:pPr>
              <w:ind w:firstLine="0"/>
              <w:jc w:val="left"/>
              <w:rPr>
                <w:rFonts w:ascii="Times New Roman" w:hAnsi="Times New Roman" w:cs="Times New Roman"/>
                <w:sz w:val="24"/>
                <w:szCs w:val="28"/>
              </w:rPr>
            </w:pPr>
            <w:r w:rsidRPr="00A26E99">
              <w:rPr>
                <w:rFonts w:ascii="Times New Roman" w:hAnsi="Times New Roman" w:cs="Times New Roman"/>
                <w:sz w:val="24"/>
                <w:szCs w:val="28"/>
              </w:rPr>
              <w:t>Социально-экономические характеристики потребителя, такие как пол, доход, возраст, образование, место проживания влияют на частоту поездок.</w:t>
            </w:r>
          </w:p>
        </w:tc>
        <w:tc>
          <w:tcPr>
            <w:tcW w:w="2027" w:type="dxa"/>
            <w:tcBorders>
              <w:top w:val="single" w:sz="4" w:space="0" w:color="auto"/>
              <w:left w:val="single" w:sz="4" w:space="0" w:color="auto"/>
              <w:bottom w:val="single" w:sz="4" w:space="0" w:color="auto"/>
              <w:right w:val="single" w:sz="4" w:space="0" w:color="auto"/>
            </w:tcBorders>
          </w:tcPr>
          <w:p w14:paraId="3D6CCF11" w14:textId="77777777" w:rsidR="00DA1973" w:rsidRPr="00A26E99" w:rsidRDefault="00DA1973" w:rsidP="00DA1973">
            <w:pPr>
              <w:ind w:firstLine="0"/>
              <w:jc w:val="left"/>
              <w:rPr>
                <w:rFonts w:ascii="Times New Roman" w:hAnsi="Times New Roman" w:cs="Times New Roman"/>
                <w:sz w:val="24"/>
                <w:szCs w:val="28"/>
              </w:rPr>
            </w:pPr>
            <w:r w:rsidRPr="00A26E99">
              <w:rPr>
                <w:rFonts w:ascii="Times New Roman" w:hAnsi="Times New Roman" w:cs="Times New Roman"/>
                <w:sz w:val="24"/>
                <w:szCs w:val="28"/>
              </w:rPr>
              <w:t>Подтверждена</w:t>
            </w:r>
          </w:p>
          <w:p w14:paraId="1250987E" w14:textId="77777777" w:rsidR="00DA1973" w:rsidRPr="00A26E99" w:rsidRDefault="00DA1973" w:rsidP="00DA1973">
            <w:pPr>
              <w:ind w:firstLine="0"/>
              <w:jc w:val="left"/>
              <w:rPr>
                <w:rFonts w:ascii="Times New Roman" w:hAnsi="Times New Roman" w:cs="Times New Roman"/>
                <w:sz w:val="24"/>
                <w:szCs w:val="28"/>
              </w:rPr>
            </w:pPr>
          </w:p>
        </w:tc>
      </w:tr>
    </w:tbl>
    <w:tbl>
      <w:tblPr>
        <w:tblStyle w:val="TableNormal"/>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0"/>
        <w:gridCol w:w="6080"/>
        <w:gridCol w:w="2028"/>
      </w:tblGrid>
      <w:tr w:rsidR="00E17D9E" w:rsidRPr="00A26E99" w14:paraId="60812742" w14:textId="77777777" w:rsidTr="00912282">
        <w:tc>
          <w:tcPr>
            <w:tcW w:w="9628" w:type="dxa"/>
            <w:gridSpan w:val="3"/>
          </w:tcPr>
          <w:p w14:paraId="7223BFC7" w14:textId="77777777" w:rsidR="00DA1973" w:rsidRPr="00A26E99" w:rsidRDefault="00DA1973" w:rsidP="00DA1973">
            <w:pPr>
              <w:ind w:firstLine="0"/>
              <w:jc w:val="center"/>
              <w:rPr>
                <w:rFonts w:ascii="Times New Roman" w:hAnsi="Times New Roman" w:cs="Times New Roman"/>
                <w:sz w:val="24"/>
                <w:szCs w:val="28"/>
              </w:rPr>
            </w:pPr>
            <w:r w:rsidRPr="00A26E99">
              <w:rPr>
                <w:rFonts w:ascii="Times New Roman" w:hAnsi="Times New Roman" w:cs="Times New Roman"/>
                <w:sz w:val="24"/>
                <w:szCs w:val="28"/>
              </w:rPr>
              <w:t>Пред и после покупочное поведение</w:t>
            </w:r>
          </w:p>
        </w:tc>
      </w:tr>
      <w:tr w:rsidR="00E17D9E" w:rsidRPr="00A26E99" w14:paraId="55A38C79" w14:textId="77777777" w:rsidTr="00912282">
        <w:tc>
          <w:tcPr>
            <w:tcW w:w="1520" w:type="dxa"/>
            <w:vMerge w:val="restart"/>
            <w:vAlign w:val="center"/>
          </w:tcPr>
          <w:p w14:paraId="55CBF374" w14:textId="77777777" w:rsidR="00DA1973" w:rsidRPr="00A26E99" w:rsidRDefault="00DA1973" w:rsidP="00DA1973">
            <w:pPr>
              <w:ind w:firstLine="0"/>
              <w:jc w:val="left"/>
              <w:rPr>
                <w:rFonts w:ascii="Times New Roman" w:hAnsi="Times New Roman" w:cs="Times New Roman"/>
                <w:sz w:val="24"/>
                <w:szCs w:val="28"/>
              </w:rPr>
            </w:pPr>
            <w:r w:rsidRPr="00A26E99">
              <w:rPr>
                <w:rFonts w:ascii="Times New Roman" w:hAnsi="Times New Roman" w:cs="Times New Roman"/>
                <w:sz w:val="24"/>
                <w:szCs w:val="28"/>
                <w:lang w:val="en-US"/>
              </w:rPr>
              <w:t>H2</w:t>
            </w:r>
          </w:p>
        </w:tc>
        <w:tc>
          <w:tcPr>
            <w:tcW w:w="6080" w:type="dxa"/>
          </w:tcPr>
          <w:p w14:paraId="0C47993D" w14:textId="77777777" w:rsidR="00DA1973" w:rsidRPr="00A26E99" w:rsidRDefault="00DA1973" w:rsidP="00DA1973">
            <w:pPr>
              <w:ind w:firstLine="0"/>
              <w:jc w:val="left"/>
              <w:rPr>
                <w:rFonts w:ascii="Times New Roman" w:hAnsi="Times New Roman" w:cs="Times New Roman"/>
                <w:sz w:val="24"/>
                <w:szCs w:val="28"/>
              </w:rPr>
            </w:pPr>
            <w:r w:rsidRPr="00A26E99">
              <w:rPr>
                <w:rFonts w:ascii="Times New Roman" w:hAnsi="Times New Roman" w:cs="Times New Roman"/>
                <w:sz w:val="24"/>
                <w:szCs w:val="28"/>
              </w:rPr>
              <w:t>Социально-экономические характеристики потребителя, такие как пол, семейное положение, возраст, место проживания влияют на поведение потребителей перед покупкой туристических продуктов в социальных сетях.</w:t>
            </w:r>
          </w:p>
        </w:tc>
        <w:tc>
          <w:tcPr>
            <w:tcW w:w="2028" w:type="dxa"/>
          </w:tcPr>
          <w:p w14:paraId="31CE6272" w14:textId="77777777" w:rsidR="00DA1973" w:rsidRPr="00A26E99" w:rsidRDefault="00DA1973" w:rsidP="00DA1973">
            <w:pPr>
              <w:ind w:firstLine="0"/>
              <w:jc w:val="left"/>
              <w:rPr>
                <w:sz w:val="24"/>
                <w:szCs w:val="28"/>
              </w:rPr>
            </w:pPr>
            <w:r w:rsidRPr="00A26E99">
              <w:rPr>
                <w:rFonts w:ascii="Times New Roman" w:hAnsi="Times New Roman" w:cs="Times New Roman"/>
                <w:sz w:val="24"/>
                <w:szCs w:val="28"/>
              </w:rPr>
              <w:t>Подтверждена</w:t>
            </w:r>
          </w:p>
        </w:tc>
      </w:tr>
      <w:tr w:rsidR="00E17D9E" w:rsidRPr="00A26E99" w14:paraId="54B4B0A2" w14:textId="77777777" w:rsidTr="00912282">
        <w:tc>
          <w:tcPr>
            <w:tcW w:w="1520" w:type="dxa"/>
            <w:vMerge/>
            <w:vAlign w:val="center"/>
          </w:tcPr>
          <w:p w14:paraId="7E50EEB8" w14:textId="77777777" w:rsidR="00DA1973" w:rsidRPr="00A26E99" w:rsidRDefault="00DA1973" w:rsidP="00DA1973">
            <w:pPr>
              <w:ind w:firstLine="0"/>
              <w:jc w:val="left"/>
              <w:rPr>
                <w:rFonts w:ascii="Times New Roman" w:hAnsi="Times New Roman" w:cs="Times New Roman"/>
                <w:sz w:val="24"/>
                <w:szCs w:val="28"/>
              </w:rPr>
            </w:pPr>
          </w:p>
        </w:tc>
        <w:tc>
          <w:tcPr>
            <w:tcW w:w="6080" w:type="dxa"/>
          </w:tcPr>
          <w:p w14:paraId="01E31736" w14:textId="77777777" w:rsidR="00DA1973" w:rsidRPr="00A26E99" w:rsidRDefault="00DA1973" w:rsidP="00DA1973">
            <w:pPr>
              <w:ind w:firstLine="0"/>
              <w:jc w:val="left"/>
              <w:rPr>
                <w:rFonts w:ascii="Times New Roman" w:hAnsi="Times New Roman" w:cs="Times New Roman"/>
                <w:sz w:val="24"/>
                <w:szCs w:val="28"/>
              </w:rPr>
            </w:pPr>
            <w:r w:rsidRPr="00A26E99">
              <w:rPr>
                <w:rFonts w:ascii="Times New Roman" w:hAnsi="Times New Roman" w:cs="Times New Roman"/>
                <w:sz w:val="24"/>
                <w:szCs w:val="28"/>
              </w:rPr>
              <w:t>Социально-экономические характеристики потребителя, такие как семейное положение, доход, образование, место проживания влияют на поведение потребителей после покупки туристических продуктов в социальных сетях.</w:t>
            </w:r>
          </w:p>
        </w:tc>
        <w:tc>
          <w:tcPr>
            <w:tcW w:w="2028" w:type="dxa"/>
          </w:tcPr>
          <w:p w14:paraId="7FFE2A96" w14:textId="77777777" w:rsidR="00DA1973" w:rsidRPr="00A26E99" w:rsidRDefault="00DA1973" w:rsidP="00DA1973">
            <w:pPr>
              <w:ind w:firstLine="0"/>
              <w:jc w:val="left"/>
              <w:rPr>
                <w:sz w:val="24"/>
                <w:szCs w:val="28"/>
              </w:rPr>
            </w:pPr>
            <w:r w:rsidRPr="00A26E99">
              <w:rPr>
                <w:rFonts w:ascii="Times New Roman" w:hAnsi="Times New Roman" w:cs="Times New Roman"/>
                <w:sz w:val="24"/>
                <w:szCs w:val="28"/>
              </w:rPr>
              <w:t>Подтверждена</w:t>
            </w:r>
          </w:p>
        </w:tc>
      </w:tr>
      <w:tr w:rsidR="00E17D9E" w:rsidRPr="00A26E99" w14:paraId="6BB7060F" w14:textId="77777777" w:rsidTr="00912282">
        <w:tc>
          <w:tcPr>
            <w:tcW w:w="1520" w:type="dxa"/>
          </w:tcPr>
          <w:p w14:paraId="32E9163D" w14:textId="77777777" w:rsidR="00DA1973" w:rsidRPr="00A26E99" w:rsidRDefault="00DA1973" w:rsidP="00DA1973">
            <w:pPr>
              <w:ind w:firstLine="0"/>
              <w:jc w:val="left"/>
              <w:rPr>
                <w:rFonts w:ascii="Times New Roman" w:hAnsi="Times New Roman" w:cs="Times New Roman"/>
                <w:sz w:val="24"/>
                <w:szCs w:val="28"/>
              </w:rPr>
            </w:pPr>
            <w:r w:rsidRPr="00A26E99">
              <w:rPr>
                <w:rFonts w:ascii="Times New Roman" w:hAnsi="Times New Roman" w:cs="Times New Roman"/>
                <w:sz w:val="24"/>
                <w:szCs w:val="28"/>
                <w:lang w:val="en-US"/>
              </w:rPr>
              <w:t>H3</w:t>
            </w:r>
          </w:p>
        </w:tc>
        <w:tc>
          <w:tcPr>
            <w:tcW w:w="6080" w:type="dxa"/>
          </w:tcPr>
          <w:p w14:paraId="3306DE67" w14:textId="7417B0EA" w:rsidR="00DA1973" w:rsidRPr="00A26E99" w:rsidRDefault="00DA1973" w:rsidP="00DA1973">
            <w:pPr>
              <w:ind w:firstLine="0"/>
              <w:jc w:val="left"/>
              <w:rPr>
                <w:rFonts w:ascii="Times New Roman" w:hAnsi="Times New Roman" w:cs="Times New Roman"/>
                <w:sz w:val="24"/>
                <w:szCs w:val="28"/>
              </w:rPr>
            </w:pPr>
            <w:r w:rsidRPr="00A26E99">
              <w:rPr>
                <w:rFonts w:ascii="Times New Roman" w:eastAsia="Times New Roman" w:hAnsi="Times New Roman" w:cs="Times New Roman"/>
                <w:sz w:val="24"/>
                <w:szCs w:val="28"/>
              </w:rPr>
              <w:t>Частота использования социальных сетей влияет на поведение потребителей послепокупки туристических продуктов в социальных сетях.</w:t>
            </w:r>
          </w:p>
        </w:tc>
        <w:tc>
          <w:tcPr>
            <w:tcW w:w="2028" w:type="dxa"/>
          </w:tcPr>
          <w:p w14:paraId="298EF0C2" w14:textId="77777777" w:rsidR="00DA1973" w:rsidRPr="00A26E99" w:rsidRDefault="00DA1973" w:rsidP="00DA1973">
            <w:pPr>
              <w:ind w:firstLine="0"/>
              <w:jc w:val="left"/>
              <w:rPr>
                <w:sz w:val="24"/>
                <w:szCs w:val="28"/>
              </w:rPr>
            </w:pPr>
            <w:r w:rsidRPr="00A26E99">
              <w:rPr>
                <w:rFonts w:ascii="Times New Roman" w:hAnsi="Times New Roman" w:cs="Times New Roman"/>
                <w:sz w:val="24"/>
                <w:szCs w:val="28"/>
              </w:rPr>
              <w:t>Подтверждена</w:t>
            </w:r>
          </w:p>
        </w:tc>
      </w:tr>
      <w:tr w:rsidR="00DA1973" w:rsidRPr="00A26E99" w14:paraId="45839120" w14:textId="77777777" w:rsidTr="00912282">
        <w:tc>
          <w:tcPr>
            <w:tcW w:w="1520" w:type="dxa"/>
            <w:vAlign w:val="center"/>
          </w:tcPr>
          <w:p w14:paraId="67706781" w14:textId="77777777" w:rsidR="00DA1973" w:rsidRPr="00A26E99" w:rsidRDefault="00DA1973" w:rsidP="00DA1973">
            <w:pPr>
              <w:ind w:firstLine="0"/>
              <w:jc w:val="left"/>
              <w:rPr>
                <w:rFonts w:ascii="Times New Roman" w:hAnsi="Times New Roman" w:cs="Times New Roman"/>
                <w:sz w:val="24"/>
                <w:szCs w:val="28"/>
              </w:rPr>
            </w:pPr>
            <w:r w:rsidRPr="00A26E99">
              <w:rPr>
                <w:rFonts w:ascii="Times New Roman" w:hAnsi="Times New Roman" w:cs="Times New Roman"/>
                <w:sz w:val="24"/>
                <w:szCs w:val="28"/>
                <w:lang w:val="en-US"/>
              </w:rPr>
              <w:t>H4</w:t>
            </w:r>
          </w:p>
        </w:tc>
        <w:tc>
          <w:tcPr>
            <w:tcW w:w="6080" w:type="dxa"/>
          </w:tcPr>
          <w:p w14:paraId="5E3FBC05" w14:textId="5F4EFB9D" w:rsidR="00DA1973" w:rsidRPr="00A26E99" w:rsidRDefault="00DA1973" w:rsidP="00DA1973">
            <w:pPr>
              <w:ind w:firstLine="0"/>
              <w:jc w:val="left"/>
              <w:rPr>
                <w:rFonts w:ascii="Times New Roman" w:eastAsia="Times New Roman" w:hAnsi="Times New Roman" w:cs="Times New Roman"/>
                <w:sz w:val="24"/>
                <w:szCs w:val="28"/>
              </w:rPr>
            </w:pPr>
            <w:r w:rsidRPr="00A26E99">
              <w:rPr>
                <w:rFonts w:ascii="Times New Roman" w:hAnsi="Times New Roman" w:cs="Times New Roman"/>
                <w:sz w:val="24"/>
                <w:szCs w:val="28"/>
              </w:rPr>
              <w:t>Частота путешестви</w:t>
            </w:r>
            <w:r w:rsidR="001E32C9" w:rsidRPr="00A26E99">
              <w:rPr>
                <w:rFonts w:ascii="Times New Roman" w:hAnsi="Times New Roman" w:cs="Times New Roman"/>
                <w:sz w:val="24"/>
                <w:szCs w:val="28"/>
              </w:rPr>
              <w:t>й</w:t>
            </w:r>
            <w:r w:rsidRPr="00A26E99">
              <w:rPr>
                <w:rFonts w:ascii="Times New Roman" w:hAnsi="Times New Roman" w:cs="Times New Roman"/>
                <w:sz w:val="24"/>
                <w:szCs w:val="28"/>
              </w:rPr>
              <w:t xml:space="preserve"> влияет на поведение потребителей передпокупкой туристических продуктов в социальных сетях.</w:t>
            </w:r>
          </w:p>
        </w:tc>
        <w:tc>
          <w:tcPr>
            <w:tcW w:w="2028" w:type="dxa"/>
          </w:tcPr>
          <w:p w14:paraId="4E1CE4D5" w14:textId="77777777" w:rsidR="00DA1973" w:rsidRPr="00A26E99" w:rsidRDefault="00DA1973" w:rsidP="00DA1973">
            <w:pPr>
              <w:ind w:firstLine="0"/>
              <w:jc w:val="left"/>
              <w:rPr>
                <w:sz w:val="24"/>
                <w:szCs w:val="28"/>
              </w:rPr>
            </w:pPr>
            <w:r w:rsidRPr="00A26E99">
              <w:rPr>
                <w:rFonts w:ascii="Times New Roman" w:hAnsi="Times New Roman" w:cs="Times New Roman"/>
                <w:sz w:val="24"/>
                <w:szCs w:val="28"/>
              </w:rPr>
              <w:t>Подтверждена</w:t>
            </w:r>
          </w:p>
        </w:tc>
      </w:tr>
    </w:tbl>
    <w:p w14:paraId="7282CD8C" w14:textId="77777777" w:rsidR="00EB45E8" w:rsidRPr="00A26E99" w:rsidRDefault="00EB45E8" w:rsidP="00900E92">
      <w:pPr>
        <w:ind w:firstLine="720"/>
        <w:rPr>
          <w:rFonts w:ascii="Times New Roman" w:hAnsi="Times New Roman" w:cs="Times New Roman"/>
          <w:sz w:val="28"/>
          <w:szCs w:val="28"/>
        </w:rPr>
      </w:pPr>
    </w:p>
    <w:p w14:paraId="6DD80597" w14:textId="7CF95EBC" w:rsidR="00EB45E8" w:rsidRPr="00A26E99" w:rsidRDefault="00DF367F" w:rsidP="00900E92">
      <w:pPr>
        <w:ind w:firstLine="720"/>
        <w:rPr>
          <w:rFonts w:ascii="Times New Roman" w:hAnsi="Times New Roman" w:cs="Times New Roman"/>
          <w:sz w:val="28"/>
          <w:szCs w:val="28"/>
        </w:rPr>
      </w:pPr>
      <w:r w:rsidRPr="00A26E99">
        <w:rPr>
          <w:rFonts w:ascii="Times New Roman" w:hAnsi="Times New Roman" w:cs="Times New Roman"/>
          <w:i/>
          <w:sz w:val="28"/>
          <w:szCs w:val="28"/>
        </w:rPr>
        <w:t>Выводы</w:t>
      </w:r>
      <w:r w:rsidR="009F6952" w:rsidRPr="00A26E99">
        <w:rPr>
          <w:rFonts w:ascii="Times New Roman" w:hAnsi="Times New Roman" w:cs="Times New Roman"/>
          <w:i/>
          <w:sz w:val="28"/>
          <w:szCs w:val="28"/>
        </w:rPr>
        <w:t xml:space="preserve">. </w:t>
      </w:r>
      <w:r w:rsidR="007D3FBD" w:rsidRPr="00A26E99">
        <w:rPr>
          <w:rFonts w:ascii="Times New Roman" w:hAnsi="Times New Roman" w:cs="Times New Roman"/>
          <w:sz w:val="28"/>
          <w:szCs w:val="28"/>
        </w:rPr>
        <w:t>В</w:t>
      </w:r>
      <w:r w:rsidR="00EB45E8" w:rsidRPr="00A26E99">
        <w:rPr>
          <w:rFonts w:ascii="Times New Roman" w:hAnsi="Times New Roman" w:cs="Times New Roman"/>
          <w:sz w:val="28"/>
          <w:szCs w:val="28"/>
        </w:rPr>
        <w:t>опросы анкетирования отражают два состоя</w:t>
      </w:r>
      <w:r w:rsidR="00A635DD" w:rsidRPr="00A26E99">
        <w:rPr>
          <w:rFonts w:ascii="Times New Roman" w:hAnsi="Times New Roman" w:cs="Times New Roman"/>
          <w:sz w:val="28"/>
          <w:szCs w:val="28"/>
        </w:rPr>
        <w:t>ния потребителей в туризме: п</w:t>
      </w:r>
      <w:r w:rsidR="00DE017B" w:rsidRPr="00A26E99">
        <w:rPr>
          <w:rFonts w:ascii="Times New Roman" w:hAnsi="Times New Roman" w:cs="Times New Roman"/>
          <w:sz w:val="28"/>
          <w:szCs w:val="28"/>
        </w:rPr>
        <w:t>ред</w:t>
      </w:r>
      <w:r w:rsidR="00EB45E8" w:rsidRPr="00A26E99">
        <w:rPr>
          <w:rFonts w:ascii="Times New Roman" w:hAnsi="Times New Roman" w:cs="Times New Roman"/>
          <w:sz w:val="28"/>
          <w:szCs w:val="28"/>
        </w:rPr>
        <w:t xml:space="preserve">покупочное поведение </w:t>
      </w:r>
      <w:r w:rsidR="00A635DD" w:rsidRPr="00A26E99">
        <w:rPr>
          <w:rFonts w:ascii="Times New Roman" w:hAnsi="Times New Roman" w:cs="Times New Roman"/>
          <w:sz w:val="28"/>
          <w:szCs w:val="28"/>
        </w:rPr>
        <w:t>и</w:t>
      </w:r>
      <w:r w:rsidR="00EB45E8" w:rsidRPr="00A26E99">
        <w:rPr>
          <w:rFonts w:ascii="Times New Roman" w:hAnsi="Times New Roman" w:cs="Times New Roman"/>
          <w:sz w:val="28"/>
          <w:szCs w:val="28"/>
        </w:rPr>
        <w:t xml:space="preserve"> </w:t>
      </w:r>
      <w:r w:rsidR="00A635DD" w:rsidRPr="00A26E99">
        <w:rPr>
          <w:rFonts w:ascii="Times New Roman" w:hAnsi="Times New Roman" w:cs="Times New Roman"/>
          <w:sz w:val="28"/>
          <w:szCs w:val="28"/>
        </w:rPr>
        <w:t>п</w:t>
      </w:r>
      <w:r w:rsidR="00DE017B" w:rsidRPr="00A26E99">
        <w:rPr>
          <w:rFonts w:ascii="Times New Roman" w:hAnsi="Times New Roman" w:cs="Times New Roman"/>
          <w:sz w:val="28"/>
          <w:szCs w:val="28"/>
        </w:rPr>
        <w:t>осле</w:t>
      </w:r>
      <w:r w:rsidR="00DF6E11" w:rsidRPr="00A26E99">
        <w:rPr>
          <w:rFonts w:ascii="Times New Roman" w:hAnsi="Times New Roman" w:cs="Times New Roman"/>
          <w:sz w:val="28"/>
          <w:szCs w:val="28"/>
        </w:rPr>
        <w:t>покупочное</w:t>
      </w:r>
      <w:r w:rsidR="00A635DD" w:rsidRPr="00A26E99">
        <w:rPr>
          <w:rFonts w:ascii="Times New Roman" w:hAnsi="Times New Roman" w:cs="Times New Roman"/>
          <w:sz w:val="28"/>
          <w:szCs w:val="28"/>
        </w:rPr>
        <w:t xml:space="preserve"> поведение потребителей</w:t>
      </w:r>
      <w:r w:rsidR="00EB45E8" w:rsidRPr="00A26E99">
        <w:rPr>
          <w:rFonts w:ascii="Times New Roman" w:hAnsi="Times New Roman" w:cs="Times New Roman"/>
          <w:sz w:val="28"/>
          <w:szCs w:val="28"/>
        </w:rPr>
        <w:t xml:space="preserve"> в социальных сетях.</w:t>
      </w:r>
    </w:p>
    <w:p w14:paraId="135B639A" w14:textId="51A1064F" w:rsidR="00EB45E8" w:rsidRPr="00A26E99" w:rsidRDefault="00EB45E8" w:rsidP="00900E92">
      <w:pPr>
        <w:ind w:firstLine="720"/>
        <w:rPr>
          <w:rFonts w:ascii="Times New Roman" w:hAnsi="Times New Roman" w:cs="Times New Roman"/>
          <w:sz w:val="28"/>
          <w:szCs w:val="28"/>
        </w:rPr>
      </w:pPr>
      <w:r w:rsidRPr="00A26E99">
        <w:rPr>
          <w:rFonts w:ascii="Times New Roman" w:hAnsi="Times New Roman" w:cs="Times New Roman"/>
          <w:sz w:val="28"/>
          <w:szCs w:val="28"/>
        </w:rPr>
        <w:t>В цело</w:t>
      </w:r>
      <w:r w:rsidR="00DE017B" w:rsidRPr="00A26E99">
        <w:rPr>
          <w:rFonts w:ascii="Times New Roman" w:hAnsi="Times New Roman" w:cs="Times New Roman"/>
          <w:sz w:val="28"/>
          <w:szCs w:val="28"/>
        </w:rPr>
        <w:t>м, если оценивать ответы о пред</w:t>
      </w:r>
      <w:r w:rsidRPr="00A26E99">
        <w:rPr>
          <w:rFonts w:ascii="Times New Roman" w:hAnsi="Times New Roman" w:cs="Times New Roman"/>
          <w:sz w:val="28"/>
          <w:szCs w:val="28"/>
        </w:rPr>
        <w:t xml:space="preserve">покупочном и после покупочном поведении, можно сделать следующие выводы: </w:t>
      </w:r>
    </w:p>
    <w:p w14:paraId="3408B43B" w14:textId="5B2AD163" w:rsidR="00EB45E8" w:rsidRPr="00A26E99" w:rsidRDefault="00EB45E8" w:rsidP="006512A3">
      <w:pPr>
        <w:pStyle w:val="a3"/>
        <w:numPr>
          <w:ilvl w:val="1"/>
          <w:numId w:val="26"/>
        </w:numPr>
        <w:ind w:left="0" w:firstLine="142"/>
        <w:rPr>
          <w:rFonts w:ascii="Times New Roman" w:hAnsi="Times New Roman" w:cs="Times New Roman"/>
          <w:sz w:val="28"/>
          <w:szCs w:val="28"/>
        </w:rPr>
      </w:pPr>
      <w:r w:rsidRPr="00A26E99">
        <w:rPr>
          <w:rFonts w:ascii="Times New Roman" w:hAnsi="Times New Roman" w:cs="Times New Roman"/>
          <w:sz w:val="28"/>
          <w:szCs w:val="28"/>
        </w:rPr>
        <w:t xml:space="preserve">большинство респондентов ищут информацию в социальных сетях прежде, чем куда-либо поехать (одинаково пропорционально и </w:t>
      </w:r>
      <w:r w:rsidR="00DF6E11" w:rsidRPr="00A26E99">
        <w:rPr>
          <w:rFonts w:ascii="Times New Roman" w:hAnsi="Times New Roman" w:cs="Times New Roman"/>
          <w:sz w:val="28"/>
          <w:szCs w:val="28"/>
        </w:rPr>
        <w:t>мужчины,</w:t>
      </w:r>
      <w:r w:rsidRPr="00A26E99">
        <w:rPr>
          <w:rFonts w:ascii="Times New Roman" w:hAnsi="Times New Roman" w:cs="Times New Roman"/>
          <w:sz w:val="28"/>
          <w:szCs w:val="28"/>
        </w:rPr>
        <w:t xml:space="preserve"> и женщины); </w:t>
      </w:r>
    </w:p>
    <w:p w14:paraId="4CF7187E" w14:textId="77DC24B9" w:rsidR="00EB45E8" w:rsidRPr="00A26E99" w:rsidRDefault="00EB45E8" w:rsidP="006512A3">
      <w:pPr>
        <w:pStyle w:val="a3"/>
        <w:numPr>
          <w:ilvl w:val="1"/>
          <w:numId w:val="26"/>
        </w:numPr>
        <w:ind w:left="0" w:firstLine="142"/>
        <w:rPr>
          <w:rFonts w:ascii="Times New Roman" w:hAnsi="Times New Roman" w:cs="Times New Roman"/>
          <w:sz w:val="28"/>
          <w:szCs w:val="28"/>
        </w:rPr>
      </w:pPr>
      <w:r w:rsidRPr="00A26E99">
        <w:rPr>
          <w:rFonts w:ascii="Times New Roman" w:hAnsi="Times New Roman" w:cs="Times New Roman"/>
          <w:sz w:val="28"/>
          <w:szCs w:val="28"/>
        </w:rPr>
        <w:t>они доверяют отзывам незнакомых им путешественников и знакомых им людей, но к отзывам популярных людей (блогеров, артистов и других) у большинства респондентов отношение нейтральное;</w:t>
      </w:r>
    </w:p>
    <w:p w14:paraId="3E738A8A" w14:textId="2A89665E" w:rsidR="00EB45E8" w:rsidRPr="00A26E99" w:rsidRDefault="00EB45E8" w:rsidP="006512A3">
      <w:pPr>
        <w:pStyle w:val="a3"/>
        <w:numPr>
          <w:ilvl w:val="1"/>
          <w:numId w:val="26"/>
        </w:numPr>
        <w:ind w:left="0" w:firstLine="142"/>
        <w:rPr>
          <w:rFonts w:ascii="Times New Roman" w:hAnsi="Times New Roman" w:cs="Times New Roman"/>
          <w:sz w:val="28"/>
          <w:szCs w:val="28"/>
        </w:rPr>
      </w:pPr>
      <w:r w:rsidRPr="00A26E99">
        <w:rPr>
          <w:rFonts w:ascii="Times New Roman" w:hAnsi="Times New Roman" w:cs="Times New Roman"/>
          <w:sz w:val="28"/>
          <w:szCs w:val="28"/>
        </w:rPr>
        <w:t xml:space="preserve">респонденты считают, что социальные сети являются хорошей платформой не только для поиска информации, но и для обратной связи туристических </w:t>
      </w:r>
      <w:r w:rsidR="00DF6E11" w:rsidRPr="00A26E99">
        <w:rPr>
          <w:rFonts w:ascii="Times New Roman" w:hAnsi="Times New Roman" w:cs="Times New Roman"/>
          <w:sz w:val="28"/>
          <w:szCs w:val="28"/>
        </w:rPr>
        <w:t>предприятий</w:t>
      </w:r>
      <w:r w:rsidRPr="00A26E99">
        <w:rPr>
          <w:rFonts w:ascii="Times New Roman" w:hAnsi="Times New Roman" w:cs="Times New Roman"/>
          <w:sz w:val="28"/>
          <w:szCs w:val="28"/>
        </w:rPr>
        <w:t xml:space="preserve"> с туристами; </w:t>
      </w:r>
    </w:p>
    <w:p w14:paraId="7196B821" w14:textId="467F15E4" w:rsidR="00EB45E8" w:rsidRPr="00A26E99" w:rsidRDefault="00DE017B" w:rsidP="006512A3">
      <w:pPr>
        <w:pStyle w:val="a3"/>
        <w:numPr>
          <w:ilvl w:val="1"/>
          <w:numId w:val="26"/>
        </w:numPr>
        <w:ind w:left="0" w:firstLine="142"/>
        <w:rPr>
          <w:rFonts w:ascii="Times New Roman" w:hAnsi="Times New Roman" w:cs="Times New Roman"/>
          <w:sz w:val="28"/>
          <w:szCs w:val="28"/>
        </w:rPr>
      </w:pPr>
      <w:r w:rsidRPr="00A26E99">
        <w:rPr>
          <w:rFonts w:ascii="Times New Roman" w:hAnsi="Times New Roman" w:cs="Times New Roman"/>
          <w:sz w:val="28"/>
          <w:szCs w:val="28"/>
        </w:rPr>
        <w:t>если респонденты</w:t>
      </w:r>
      <w:r w:rsidR="00EB45E8" w:rsidRPr="00A26E99">
        <w:rPr>
          <w:rFonts w:ascii="Times New Roman" w:hAnsi="Times New Roman" w:cs="Times New Roman"/>
          <w:sz w:val="28"/>
          <w:szCs w:val="28"/>
        </w:rPr>
        <w:t xml:space="preserve"> состоят в группе туристической компани</w:t>
      </w:r>
      <w:r w:rsidRPr="00A26E99">
        <w:rPr>
          <w:rFonts w:ascii="Times New Roman" w:hAnsi="Times New Roman" w:cs="Times New Roman"/>
          <w:sz w:val="28"/>
          <w:szCs w:val="28"/>
        </w:rPr>
        <w:t>и</w:t>
      </w:r>
      <w:r w:rsidR="00EB45E8" w:rsidRPr="00A26E99">
        <w:rPr>
          <w:rFonts w:ascii="Times New Roman" w:hAnsi="Times New Roman" w:cs="Times New Roman"/>
          <w:sz w:val="28"/>
          <w:szCs w:val="28"/>
        </w:rPr>
        <w:t xml:space="preserve"> в социальных сетях и</w:t>
      </w:r>
      <w:r w:rsidRPr="00A26E99">
        <w:rPr>
          <w:rFonts w:ascii="Times New Roman" w:hAnsi="Times New Roman" w:cs="Times New Roman"/>
          <w:sz w:val="28"/>
          <w:szCs w:val="28"/>
        </w:rPr>
        <w:t>,</w:t>
      </w:r>
      <w:r w:rsidR="00EB45E8" w:rsidRPr="00A26E99">
        <w:rPr>
          <w:rFonts w:ascii="Times New Roman" w:hAnsi="Times New Roman" w:cs="Times New Roman"/>
          <w:sz w:val="28"/>
          <w:szCs w:val="28"/>
        </w:rPr>
        <w:t xml:space="preserve"> если </w:t>
      </w:r>
      <w:r w:rsidR="002737B4" w:rsidRPr="00A26E99">
        <w:rPr>
          <w:rFonts w:ascii="Times New Roman" w:hAnsi="Times New Roman" w:cs="Times New Roman"/>
          <w:sz w:val="28"/>
          <w:szCs w:val="28"/>
        </w:rPr>
        <w:t>туристские</w:t>
      </w:r>
      <w:r w:rsidRPr="00A26E99">
        <w:rPr>
          <w:rFonts w:ascii="Times New Roman" w:hAnsi="Times New Roman" w:cs="Times New Roman"/>
          <w:sz w:val="28"/>
          <w:szCs w:val="28"/>
        </w:rPr>
        <w:t xml:space="preserve"> компании</w:t>
      </w:r>
      <w:r w:rsidR="00EB45E8" w:rsidRPr="00A26E99">
        <w:rPr>
          <w:rFonts w:ascii="Times New Roman" w:hAnsi="Times New Roman" w:cs="Times New Roman"/>
          <w:sz w:val="28"/>
          <w:szCs w:val="28"/>
        </w:rPr>
        <w:t xml:space="preserve"> уделяют им внимание, устанавливают обратную связь с ними, </w:t>
      </w:r>
      <w:r w:rsidRPr="00A26E99">
        <w:rPr>
          <w:rFonts w:ascii="Times New Roman" w:hAnsi="Times New Roman" w:cs="Times New Roman"/>
          <w:sz w:val="28"/>
          <w:szCs w:val="28"/>
        </w:rPr>
        <w:t xml:space="preserve">то </w:t>
      </w:r>
      <w:r w:rsidR="00EB45E8" w:rsidRPr="00A26E99">
        <w:rPr>
          <w:rFonts w:ascii="Times New Roman" w:hAnsi="Times New Roman" w:cs="Times New Roman"/>
          <w:sz w:val="28"/>
          <w:szCs w:val="28"/>
        </w:rPr>
        <w:t xml:space="preserve">это положительно влияет на их решение о покупке; </w:t>
      </w:r>
    </w:p>
    <w:p w14:paraId="3E22CEB0" w14:textId="22944E46" w:rsidR="00EB45E8" w:rsidRPr="00A26E99" w:rsidRDefault="00EB45E8" w:rsidP="006512A3">
      <w:pPr>
        <w:pStyle w:val="a3"/>
        <w:numPr>
          <w:ilvl w:val="1"/>
          <w:numId w:val="26"/>
        </w:numPr>
        <w:ind w:left="0" w:firstLine="142"/>
        <w:rPr>
          <w:rFonts w:ascii="Times New Roman" w:hAnsi="Times New Roman" w:cs="Times New Roman"/>
          <w:sz w:val="28"/>
          <w:szCs w:val="28"/>
        </w:rPr>
      </w:pPr>
      <w:r w:rsidRPr="00A26E99">
        <w:rPr>
          <w:rFonts w:ascii="Times New Roman" w:hAnsi="Times New Roman" w:cs="Times New Roman"/>
          <w:sz w:val="28"/>
          <w:szCs w:val="28"/>
        </w:rPr>
        <w:t xml:space="preserve">большинство респондентов достаточно активны и почти всегда выражают свое довольство и недовольство в своем аккаунте в социальных сетях, но лишь немногие пишут об этом в социальных сетях и веб-страницах туристических компаний; </w:t>
      </w:r>
    </w:p>
    <w:p w14:paraId="586003C9" w14:textId="2AFFAF35" w:rsidR="00EB45E8" w:rsidRPr="00A26E99" w:rsidRDefault="00EB45E8" w:rsidP="006512A3">
      <w:pPr>
        <w:pStyle w:val="a3"/>
        <w:numPr>
          <w:ilvl w:val="1"/>
          <w:numId w:val="26"/>
        </w:numPr>
        <w:ind w:left="0" w:firstLine="142"/>
        <w:rPr>
          <w:rFonts w:ascii="Times New Roman" w:hAnsi="Times New Roman" w:cs="Times New Roman"/>
          <w:sz w:val="28"/>
          <w:szCs w:val="28"/>
        </w:rPr>
      </w:pPr>
      <w:r w:rsidRPr="00A26E99">
        <w:rPr>
          <w:rFonts w:ascii="Times New Roman" w:hAnsi="Times New Roman" w:cs="Times New Roman"/>
          <w:sz w:val="28"/>
          <w:szCs w:val="28"/>
        </w:rPr>
        <w:t>туристы, довольные оказанной услугой</w:t>
      </w:r>
      <w:r w:rsidR="00DE017B" w:rsidRPr="00A26E99">
        <w:rPr>
          <w:rFonts w:ascii="Times New Roman" w:hAnsi="Times New Roman" w:cs="Times New Roman"/>
          <w:sz w:val="28"/>
          <w:szCs w:val="28"/>
        </w:rPr>
        <w:t>,</w:t>
      </w:r>
      <w:r w:rsidRPr="00A26E99">
        <w:rPr>
          <w:rFonts w:ascii="Times New Roman" w:hAnsi="Times New Roman" w:cs="Times New Roman"/>
          <w:sz w:val="28"/>
          <w:szCs w:val="28"/>
        </w:rPr>
        <w:t xml:space="preserve"> получают еще и обратную связь от поставщиков услуг, это еще больше повышает их удовлетворенность; </w:t>
      </w:r>
    </w:p>
    <w:p w14:paraId="767E2BA7" w14:textId="5F5C4BD0" w:rsidR="00EB45E8" w:rsidRPr="00A26E99" w:rsidRDefault="00EB45E8" w:rsidP="006512A3">
      <w:pPr>
        <w:pStyle w:val="a3"/>
        <w:numPr>
          <w:ilvl w:val="1"/>
          <w:numId w:val="26"/>
        </w:numPr>
        <w:ind w:left="0" w:firstLine="142"/>
        <w:rPr>
          <w:rFonts w:ascii="Times New Roman" w:hAnsi="Times New Roman" w:cs="Times New Roman"/>
          <w:sz w:val="28"/>
          <w:szCs w:val="28"/>
        </w:rPr>
      </w:pPr>
      <w:r w:rsidRPr="00A26E99">
        <w:rPr>
          <w:rFonts w:ascii="Times New Roman" w:hAnsi="Times New Roman" w:cs="Times New Roman"/>
          <w:sz w:val="28"/>
          <w:szCs w:val="28"/>
        </w:rPr>
        <w:t xml:space="preserve">если туристы не довольны </w:t>
      </w:r>
      <w:r w:rsidR="002E52D5" w:rsidRPr="00A26E99">
        <w:rPr>
          <w:rFonts w:ascii="Times New Roman" w:hAnsi="Times New Roman" w:cs="Times New Roman"/>
          <w:sz w:val="28"/>
          <w:szCs w:val="28"/>
        </w:rPr>
        <w:t>туристским</w:t>
      </w:r>
      <w:r w:rsidRPr="00A26E99">
        <w:rPr>
          <w:rFonts w:ascii="Times New Roman" w:hAnsi="Times New Roman" w:cs="Times New Roman"/>
          <w:sz w:val="28"/>
          <w:szCs w:val="28"/>
        </w:rPr>
        <w:t xml:space="preserve"> продуктом и оказанными услугами, </w:t>
      </w:r>
      <w:r w:rsidR="002E52D5" w:rsidRPr="00A26E99">
        <w:rPr>
          <w:rFonts w:ascii="Times New Roman" w:hAnsi="Times New Roman" w:cs="Times New Roman"/>
          <w:sz w:val="28"/>
          <w:szCs w:val="28"/>
        </w:rPr>
        <w:t>туристским</w:t>
      </w:r>
      <w:r w:rsidRPr="00A26E99">
        <w:rPr>
          <w:rFonts w:ascii="Times New Roman" w:hAnsi="Times New Roman" w:cs="Times New Roman"/>
          <w:sz w:val="28"/>
          <w:szCs w:val="28"/>
        </w:rPr>
        <w:t xml:space="preserve"> компаниям сложно будет вернуть их доверие.</w:t>
      </w:r>
    </w:p>
    <w:p w14:paraId="1E04A568" w14:textId="4E219D19" w:rsidR="00DE4FA6" w:rsidRPr="00A26E99" w:rsidRDefault="00DE4FA6" w:rsidP="00900E92">
      <w:pPr>
        <w:ind w:firstLine="720"/>
        <w:rPr>
          <w:rFonts w:ascii="Times New Roman" w:hAnsi="Times New Roman" w:cs="Times New Roman"/>
          <w:sz w:val="28"/>
          <w:szCs w:val="28"/>
        </w:rPr>
      </w:pPr>
      <w:r w:rsidRPr="00A26E99">
        <w:rPr>
          <w:rFonts w:ascii="Times New Roman" w:hAnsi="Times New Roman" w:cs="Times New Roman"/>
          <w:sz w:val="28"/>
          <w:szCs w:val="28"/>
        </w:rPr>
        <w:lastRenderedPageBreak/>
        <w:t>На доверие к пре</w:t>
      </w:r>
      <w:r w:rsidR="00B03634" w:rsidRPr="00A26E99">
        <w:rPr>
          <w:rFonts w:ascii="Times New Roman" w:hAnsi="Times New Roman" w:cs="Times New Roman"/>
          <w:sz w:val="28"/>
          <w:szCs w:val="28"/>
        </w:rPr>
        <w:t>дставленной информации о туристическом продукте</w:t>
      </w:r>
      <w:r w:rsidRPr="00A26E99">
        <w:rPr>
          <w:rFonts w:ascii="Times New Roman" w:hAnsi="Times New Roman" w:cs="Times New Roman"/>
          <w:sz w:val="28"/>
          <w:szCs w:val="28"/>
        </w:rPr>
        <w:t xml:space="preserve"> в социальных сетях и на активное поведение потребителей в социальных сетях, влия</w:t>
      </w:r>
      <w:r w:rsidR="00A04D5D" w:rsidRPr="00A26E99">
        <w:rPr>
          <w:rFonts w:ascii="Times New Roman" w:hAnsi="Times New Roman" w:cs="Times New Roman"/>
          <w:sz w:val="28"/>
          <w:szCs w:val="28"/>
        </w:rPr>
        <w:t>е</w:t>
      </w:r>
      <w:r w:rsidRPr="00A26E99">
        <w:rPr>
          <w:rFonts w:ascii="Times New Roman" w:hAnsi="Times New Roman" w:cs="Times New Roman"/>
          <w:sz w:val="28"/>
          <w:szCs w:val="28"/>
        </w:rPr>
        <w:t>т много</w:t>
      </w:r>
      <w:r w:rsidR="00DE017B" w:rsidRPr="00A26E99">
        <w:rPr>
          <w:rFonts w:ascii="Times New Roman" w:hAnsi="Times New Roman" w:cs="Times New Roman"/>
          <w:sz w:val="28"/>
          <w:szCs w:val="28"/>
        </w:rPr>
        <w:t xml:space="preserve"> факторов, </w:t>
      </w:r>
      <w:r w:rsidR="008D5CB9" w:rsidRPr="00A26E99">
        <w:rPr>
          <w:rFonts w:ascii="Times New Roman" w:hAnsi="Times New Roman" w:cs="Times New Roman"/>
          <w:sz w:val="28"/>
          <w:szCs w:val="28"/>
        </w:rPr>
        <w:t>таки</w:t>
      </w:r>
      <w:r w:rsidR="00A04D5D" w:rsidRPr="00A26E99">
        <w:rPr>
          <w:rFonts w:ascii="Times New Roman" w:hAnsi="Times New Roman" w:cs="Times New Roman"/>
          <w:sz w:val="28"/>
          <w:szCs w:val="28"/>
        </w:rPr>
        <w:t>е</w:t>
      </w:r>
      <w:r w:rsidR="008D5CB9" w:rsidRPr="00A26E99">
        <w:rPr>
          <w:rFonts w:ascii="Times New Roman" w:hAnsi="Times New Roman" w:cs="Times New Roman"/>
          <w:sz w:val="28"/>
          <w:szCs w:val="28"/>
        </w:rPr>
        <w:t xml:space="preserve"> </w:t>
      </w:r>
      <w:r w:rsidR="00A635DD" w:rsidRPr="00A26E99">
        <w:rPr>
          <w:rFonts w:ascii="Times New Roman" w:hAnsi="Times New Roman" w:cs="Times New Roman"/>
          <w:sz w:val="28"/>
          <w:szCs w:val="28"/>
        </w:rPr>
        <w:t xml:space="preserve">как: </w:t>
      </w:r>
      <w:r w:rsidRPr="00A26E99">
        <w:rPr>
          <w:rFonts w:ascii="Times New Roman" w:hAnsi="Times New Roman" w:cs="Times New Roman"/>
          <w:sz w:val="28"/>
          <w:szCs w:val="28"/>
        </w:rPr>
        <w:t>проживание в мегаполисе или в периферийном городе, одинокий или живёт в семье, доход, образование, частота путешествий, частота</w:t>
      </w:r>
      <w:r w:rsidR="00B03634" w:rsidRPr="00A26E99">
        <w:rPr>
          <w:rFonts w:ascii="Times New Roman" w:hAnsi="Times New Roman" w:cs="Times New Roman"/>
          <w:sz w:val="28"/>
          <w:szCs w:val="28"/>
        </w:rPr>
        <w:t xml:space="preserve"> использования социальных сетей</w:t>
      </w:r>
      <w:r w:rsidR="008D5CB9" w:rsidRPr="00A26E99">
        <w:rPr>
          <w:rFonts w:ascii="Times New Roman" w:hAnsi="Times New Roman" w:cs="Times New Roman"/>
          <w:sz w:val="28"/>
          <w:szCs w:val="28"/>
        </w:rPr>
        <w:t>.</w:t>
      </w:r>
      <w:r w:rsidRPr="00A26E99">
        <w:rPr>
          <w:rFonts w:ascii="Times New Roman" w:hAnsi="Times New Roman" w:cs="Times New Roman"/>
          <w:sz w:val="28"/>
          <w:szCs w:val="28"/>
        </w:rPr>
        <w:t xml:space="preserve"> </w:t>
      </w:r>
      <w:r w:rsidR="008D5CB9" w:rsidRPr="00A26E99">
        <w:rPr>
          <w:rFonts w:ascii="Times New Roman" w:hAnsi="Times New Roman" w:cs="Times New Roman"/>
          <w:sz w:val="28"/>
          <w:szCs w:val="28"/>
        </w:rPr>
        <w:t>В</w:t>
      </w:r>
      <w:r w:rsidR="00E603AB" w:rsidRPr="00A26E99">
        <w:rPr>
          <w:rFonts w:ascii="Times New Roman" w:hAnsi="Times New Roman" w:cs="Times New Roman"/>
          <w:sz w:val="28"/>
          <w:szCs w:val="28"/>
        </w:rPr>
        <w:t>се влияющие факторы</w:t>
      </w:r>
      <w:r w:rsidRPr="00A26E99">
        <w:rPr>
          <w:rFonts w:ascii="Times New Roman" w:hAnsi="Times New Roman" w:cs="Times New Roman"/>
          <w:sz w:val="28"/>
          <w:szCs w:val="28"/>
        </w:rPr>
        <w:t xml:space="preserve"> был</w:t>
      </w:r>
      <w:r w:rsidR="00E603AB" w:rsidRPr="00A26E99">
        <w:rPr>
          <w:rFonts w:ascii="Times New Roman" w:hAnsi="Times New Roman" w:cs="Times New Roman"/>
          <w:sz w:val="28"/>
          <w:szCs w:val="28"/>
        </w:rPr>
        <w:t>и</w:t>
      </w:r>
      <w:r w:rsidRPr="00A26E99">
        <w:rPr>
          <w:rFonts w:ascii="Times New Roman" w:hAnsi="Times New Roman" w:cs="Times New Roman"/>
          <w:sz w:val="28"/>
          <w:szCs w:val="28"/>
        </w:rPr>
        <w:t xml:space="preserve"> доказан</w:t>
      </w:r>
      <w:r w:rsidR="00E603AB" w:rsidRPr="00A26E99">
        <w:rPr>
          <w:rFonts w:ascii="Times New Roman" w:hAnsi="Times New Roman" w:cs="Times New Roman"/>
          <w:sz w:val="28"/>
          <w:szCs w:val="28"/>
        </w:rPr>
        <w:t>ы</w:t>
      </w:r>
      <w:r w:rsidRPr="00A26E99">
        <w:rPr>
          <w:rFonts w:ascii="Times New Roman" w:hAnsi="Times New Roman" w:cs="Times New Roman"/>
          <w:sz w:val="28"/>
          <w:szCs w:val="28"/>
        </w:rPr>
        <w:t xml:space="preserve"> в данном исследовани</w:t>
      </w:r>
      <w:r w:rsidR="00E603AB" w:rsidRPr="00A26E99">
        <w:rPr>
          <w:rFonts w:ascii="Times New Roman" w:hAnsi="Times New Roman" w:cs="Times New Roman"/>
          <w:sz w:val="28"/>
          <w:szCs w:val="28"/>
        </w:rPr>
        <w:t>и</w:t>
      </w:r>
      <w:r w:rsidRPr="00A26E99">
        <w:rPr>
          <w:rFonts w:ascii="Times New Roman" w:hAnsi="Times New Roman" w:cs="Times New Roman"/>
          <w:sz w:val="28"/>
          <w:szCs w:val="28"/>
        </w:rPr>
        <w:t xml:space="preserve">. </w:t>
      </w:r>
    </w:p>
    <w:p w14:paraId="41E624EF" w14:textId="7C155062" w:rsidR="006353BB" w:rsidRPr="00A26E99" w:rsidRDefault="009F4E24" w:rsidP="00900E92">
      <w:pPr>
        <w:pStyle w:val="a3"/>
        <w:tabs>
          <w:tab w:val="left" w:pos="660"/>
        </w:tabs>
        <w:ind w:left="0"/>
        <w:rPr>
          <w:rFonts w:ascii="Times New Roman" w:hAnsi="Times New Roman" w:cs="Times New Roman"/>
          <w:sz w:val="28"/>
          <w:szCs w:val="28"/>
        </w:rPr>
      </w:pPr>
      <w:r w:rsidRPr="00A26E99">
        <w:rPr>
          <w:rFonts w:ascii="Times New Roman" w:hAnsi="Times New Roman" w:cs="Times New Roman"/>
          <w:sz w:val="28"/>
          <w:szCs w:val="28"/>
        </w:rPr>
        <w:t>Данное исследование было направлено на понимание цифрового поведения потребителей в Республике Казахстан</w:t>
      </w:r>
      <w:r w:rsidR="009E3E4E" w:rsidRPr="00A26E99">
        <w:rPr>
          <w:rFonts w:ascii="Times New Roman" w:hAnsi="Times New Roman" w:cs="Times New Roman"/>
          <w:sz w:val="28"/>
          <w:szCs w:val="28"/>
        </w:rPr>
        <w:t>, а именно на выявлени</w:t>
      </w:r>
      <w:r w:rsidR="00E603AB" w:rsidRPr="00A26E99">
        <w:rPr>
          <w:rFonts w:ascii="Times New Roman" w:hAnsi="Times New Roman" w:cs="Times New Roman"/>
          <w:sz w:val="28"/>
          <w:szCs w:val="28"/>
        </w:rPr>
        <w:t>е</w:t>
      </w:r>
      <w:r w:rsidR="009E3E4E" w:rsidRPr="00A26E99">
        <w:rPr>
          <w:rFonts w:ascii="Times New Roman" w:hAnsi="Times New Roman" w:cs="Times New Roman"/>
          <w:sz w:val="28"/>
          <w:szCs w:val="28"/>
        </w:rPr>
        <w:t xml:space="preserve"> влияния социально-экономических факторов на поведение потребителей в социальных сетях</w:t>
      </w:r>
      <w:r w:rsidRPr="00A26E99">
        <w:rPr>
          <w:rFonts w:ascii="Times New Roman" w:hAnsi="Times New Roman" w:cs="Times New Roman"/>
          <w:sz w:val="28"/>
          <w:szCs w:val="28"/>
        </w:rPr>
        <w:t xml:space="preserve"> и определение областей для будущих иссле</w:t>
      </w:r>
      <w:r w:rsidR="00E603AB" w:rsidRPr="00A26E99">
        <w:rPr>
          <w:rFonts w:ascii="Times New Roman" w:hAnsi="Times New Roman" w:cs="Times New Roman"/>
          <w:sz w:val="28"/>
          <w:szCs w:val="28"/>
        </w:rPr>
        <w:t>дований. И</w:t>
      </w:r>
      <w:r w:rsidRPr="00A26E99">
        <w:rPr>
          <w:rFonts w:ascii="Times New Roman" w:hAnsi="Times New Roman" w:cs="Times New Roman"/>
          <w:sz w:val="28"/>
          <w:szCs w:val="28"/>
        </w:rPr>
        <w:t xml:space="preserve">сследование выявило различия в поведении потребителей между жителями Республики Казахстан и другими странами. Эти различия включали доверие к другим незнакомым путешественникам в социальных сетях, важность совета от друзей, предпочтение покупки туристических услуг у тех туристических компаний, которые </w:t>
      </w:r>
      <w:r w:rsidR="00E603AB" w:rsidRPr="00A26E99">
        <w:rPr>
          <w:rFonts w:ascii="Times New Roman" w:hAnsi="Times New Roman" w:cs="Times New Roman"/>
          <w:sz w:val="28"/>
          <w:szCs w:val="28"/>
        </w:rPr>
        <w:t>знакомы</w:t>
      </w:r>
      <w:r w:rsidRPr="00A26E99">
        <w:rPr>
          <w:rFonts w:ascii="Times New Roman" w:hAnsi="Times New Roman" w:cs="Times New Roman"/>
          <w:sz w:val="28"/>
          <w:szCs w:val="28"/>
        </w:rPr>
        <w:t xml:space="preserve"> из социальных сетей, </w:t>
      </w:r>
      <w:r w:rsidR="00B03634" w:rsidRPr="00A26E99">
        <w:rPr>
          <w:rFonts w:ascii="Times New Roman" w:hAnsi="Times New Roman" w:cs="Times New Roman"/>
          <w:sz w:val="28"/>
          <w:szCs w:val="28"/>
        </w:rPr>
        <w:t xml:space="preserve">лояльность к </w:t>
      </w:r>
      <w:r w:rsidR="002E52D5" w:rsidRPr="00A26E99">
        <w:rPr>
          <w:rFonts w:ascii="Times New Roman" w:hAnsi="Times New Roman" w:cs="Times New Roman"/>
          <w:sz w:val="28"/>
          <w:szCs w:val="28"/>
        </w:rPr>
        <w:t>туристским</w:t>
      </w:r>
      <w:r w:rsidR="00B03634" w:rsidRPr="00A26E99">
        <w:rPr>
          <w:rFonts w:ascii="Times New Roman" w:hAnsi="Times New Roman" w:cs="Times New Roman"/>
          <w:sz w:val="28"/>
          <w:szCs w:val="28"/>
        </w:rPr>
        <w:t xml:space="preserve"> компаниям</w:t>
      </w:r>
      <w:r w:rsidRPr="00A26E99">
        <w:rPr>
          <w:rFonts w:ascii="Times New Roman" w:hAnsi="Times New Roman" w:cs="Times New Roman"/>
          <w:sz w:val="28"/>
          <w:szCs w:val="28"/>
        </w:rPr>
        <w:t>. Поэтому в будущих исследованиях, чтобы определить влияние национальных особенностей на использование социальных сетей для путешествий, следует провести ряд количественных и качественных сравнительных исследований.</w:t>
      </w:r>
    </w:p>
    <w:p w14:paraId="73CCB090" w14:textId="7391C08E" w:rsidR="006C56D5" w:rsidRPr="00A26E99" w:rsidRDefault="006C56D5" w:rsidP="006C56D5">
      <w:pPr>
        <w:ind w:firstLine="720"/>
        <w:rPr>
          <w:rFonts w:ascii="Times New Roman" w:hAnsi="Times New Roman" w:cs="Times New Roman"/>
          <w:sz w:val="28"/>
          <w:szCs w:val="28"/>
        </w:rPr>
      </w:pPr>
      <w:r w:rsidRPr="00A26E99">
        <w:rPr>
          <w:rFonts w:ascii="Times New Roman" w:hAnsi="Times New Roman" w:cs="Times New Roman"/>
          <w:sz w:val="28"/>
          <w:szCs w:val="28"/>
        </w:rPr>
        <w:t xml:space="preserve">Исследование имеет ограничение: основное количество респондентов приходится на г. Алматы. Но в то же время, г.Алматы является мегаполисом страны, где все виды бизнеса, включая </w:t>
      </w:r>
      <w:r w:rsidR="00624994" w:rsidRPr="00A26E99">
        <w:rPr>
          <w:rFonts w:ascii="Times New Roman" w:hAnsi="Times New Roman" w:cs="Times New Roman"/>
          <w:sz w:val="28"/>
          <w:szCs w:val="28"/>
        </w:rPr>
        <w:t>туристский</w:t>
      </w:r>
      <w:r w:rsidRPr="00A26E99">
        <w:rPr>
          <w:rFonts w:ascii="Times New Roman" w:hAnsi="Times New Roman" w:cs="Times New Roman"/>
          <w:sz w:val="28"/>
          <w:szCs w:val="28"/>
        </w:rPr>
        <w:t xml:space="preserve"> бизнес, по сравнению с другими городами, развиты и представлены в большом количестве. Тем не мене</w:t>
      </w:r>
      <w:r w:rsidR="00E603AB" w:rsidRPr="00A26E99">
        <w:rPr>
          <w:rFonts w:ascii="Times New Roman" w:hAnsi="Times New Roman" w:cs="Times New Roman"/>
          <w:sz w:val="28"/>
          <w:szCs w:val="28"/>
        </w:rPr>
        <w:t>е, в разрезе городов Казахстана</w:t>
      </w:r>
      <w:r w:rsidRPr="00A26E99">
        <w:rPr>
          <w:rFonts w:ascii="Times New Roman" w:hAnsi="Times New Roman" w:cs="Times New Roman"/>
          <w:sz w:val="28"/>
          <w:szCs w:val="28"/>
        </w:rPr>
        <w:t xml:space="preserve"> можно сделать выводы, что наблюдается схожесть в поведении потребителей по признаку географическ</w:t>
      </w:r>
      <w:r w:rsidR="00E603AB" w:rsidRPr="00A26E99">
        <w:rPr>
          <w:rFonts w:ascii="Times New Roman" w:hAnsi="Times New Roman" w:cs="Times New Roman"/>
          <w:sz w:val="28"/>
          <w:szCs w:val="28"/>
        </w:rPr>
        <w:t>ой</w:t>
      </w:r>
      <w:r w:rsidRPr="00A26E99">
        <w:rPr>
          <w:rFonts w:ascii="Times New Roman" w:hAnsi="Times New Roman" w:cs="Times New Roman"/>
          <w:sz w:val="28"/>
          <w:szCs w:val="28"/>
        </w:rPr>
        <w:t xml:space="preserve"> близости. Например, в городах Алм</w:t>
      </w:r>
      <w:r w:rsidR="00E603AB" w:rsidRPr="00A26E99">
        <w:rPr>
          <w:rFonts w:ascii="Times New Roman" w:hAnsi="Times New Roman" w:cs="Times New Roman"/>
          <w:sz w:val="28"/>
          <w:szCs w:val="28"/>
        </w:rPr>
        <w:t>аты и Тараз (расположенных</w:t>
      </w:r>
      <w:r w:rsidRPr="00A26E99">
        <w:rPr>
          <w:rFonts w:ascii="Times New Roman" w:hAnsi="Times New Roman" w:cs="Times New Roman"/>
          <w:sz w:val="28"/>
          <w:szCs w:val="28"/>
        </w:rPr>
        <w:t xml:space="preserve"> близко) потребители одинаково активно проявляют свое довольство и недовольство в социальных сетях. В остальных же городах наблюдается меньше активности. </w:t>
      </w:r>
    </w:p>
    <w:p w14:paraId="35CC8326" w14:textId="2ED86854" w:rsidR="00A02672" w:rsidRPr="00A26E99" w:rsidRDefault="00A02672" w:rsidP="00900E92">
      <w:pPr>
        <w:pStyle w:val="a3"/>
        <w:tabs>
          <w:tab w:val="left" w:pos="660"/>
        </w:tabs>
        <w:ind w:left="0"/>
        <w:rPr>
          <w:rFonts w:ascii="Times New Roman" w:hAnsi="Times New Roman" w:cs="Times New Roman"/>
          <w:sz w:val="28"/>
          <w:szCs w:val="28"/>
        </w:rPr>
      </w:pPr>
    </w:p>
    <w:p w14:paraId="3F2717FC" w14:textId="77777777" w:rsidR="006C56D5" w:rsidRPr="00A26E99" w:rsidRDefault="006C56D5" w:rsidP="00900E92">
      <w:pPr>
        <w:pStyle w:val="a3"/>
        <w:tabs>
          <w:tab w:val="left" w:pos="660"/>
        </w:tabs>
        <w:ind w:left="0"/>
        <w:rPr>
          <w:rFonts w:ascii="Times New Roman" w:hAnsi="Times New Roman" w:cs="Times New Roman"/>
          <w:sz w:val="28"/>
          <w:szCs w:val="28"/>
        </w:rPr>
      </w:pPr>
    </w:p>
    <w:p w14:paraId="271BD925" w14:textId="6B057C4D" w:rsidR="00CD0B43" w:rsidRPr="00A26E99" w:rsidRDefault="005D5B5A" w:rsidP="00E32C0F">
      <w:pPr>
        <w:pStyle w:val="a3"/>
        <w:numPr>
          <w:ilvl w:val="1"/>
          <w:numId w:val="1"/>
        </w:numPr>
        <w:tabs>
          <w:tab w:val="left" w:pos="660"/>
        </w:tabs>
        <w:ind w:left="0" w:firstLine="709"/>
        <w:outlineLvl w:val="1"/>
        <w:rPr>
          <w:rFonts w:ascii="Times New Roman" w:hAnsi="Times New Roman" w:cs="Times New Roman"/>
          <w:b/>
          <w:sz w:val="28"/>
          <w:szCs w:val="28"/>
        </w:rPr>
      </w:pPr>
      <w:r w:rsidRPr="00A26E99">
        <w:rPr>
          <w:rFonts w:ascii="Times New Roman" w:hAnsi="Times New Roman" w:cs="Times New Roman"/>
          <w:b/>
          <w:sz w:val="28"/>
          <w:szCs w:val="28"/>
        </w:rPr>
        <w:t xml:space="preserve">Анализ </w:t>
      </w:r>
      <w:r w:rsidR="00624994" w:rsidRPr="00A26E99">
        <w:rPr>
          <w:rFonts w:ascii="Times New Roman" w:hAnsi="Times New Roman" w:cs="Times New Roman"/>
          <w:b/>
          <w:sz w:val="28"/>
          <w:szCs w:val="28"/>
        </w:rPr>
        <w:t>туристского</w:t>
      </w:r>
      <w:r w:rsidR="00384889" w:rsidRPr="00A26E99">
        <w:rPr>
          <w:rFonts w:ascii="Times New Roman" w:hAnsi="Times New Roman" w:cs="Times New Roman"/>
          <w:b/>
          <w:sz w:val="28"/>
          <w:szCs w:val="28"/>
        </w:rPr>
        <w:t xml:space="preserve"> рынка и </w:t>
      </w:r>
      <w:r w:rsidR="00C55B1A" w:rsidRPr="00A26E99">
        <w:rPr>
          <w:rFonts w:ascii="Times New Roman" w:hAnsi="Times New Roman" w:cs="Times New Roman"/>
          <w:b/>
          <w:sz w:val="28"/>
          <w:szCs w:val="28"/>
        </w:rPr>
        <w:t>оценка использования</w:t>
      </w:r>
      <w:r w:rsidR="002A1C44" w:rsidRPr="00A26E99">
        <w:rPr>
          <w:rFonts w:ascii="Times New Roman" w:hAnsi="Times New Roman" w:cs="Times New Roman"/>
          <w:b/>
          <w:sz w:val="28"/>
          <w:szCs w:val="28"/>
        </w:rPr>
        <w:t xml:space="preserve"> </w:t>
      </w:r>
      <w:r w:rsidRPr="00A26E99">
        <w:rPr>
          <w:rFonts w:ascii="Times New Roman" w:hAnsi="Times New Roman" w:cs="Times New Roman"/>
          <w:b/>
          <w:sz w:val="28"/>
          <w:szCs w:val="28"/>
        </w:rPr>
        <w:t>цифровых технологий</w:t>
      </w:r>
      <w:r w:rsidR="002A1C44" w:rsidRPr="00A26E99">
        <w:rPr>
          <w:rFonts w:ascii="Times New Roman" w:hAnsi="Times New Roman" w:cs="Times New Roman"/>
          <w:b/>
          <w:sz w:val="28"/>
          <w:szCs w:val="28"/>
        </w:rPr>
        <w:t xml:space="preserve"> </w:t>
      </w:r>
      <w:r w:rsidR="002E52D5" w:rsidRPr="00A26E99">
        <w:rPr>
          <w:rFonts w:ascii="Times New Roman" w:hAnsi="Times New Roman" w:cs="Times New Roman"/>
          <w:b/>
          <w:sz w:val="28"/>
          <w:szCs w:val="28"/>
        </w:rPr>
        <w:t>туристским</w:t>
      </w:r>
      <w:r w:rsidR="002A1C44" w:rsidRPr="00A26E99">
        <w:rPr>
          <w:rFonts w:ascii="Times New Roman" w:hAnsi="Times New Roman" w:cs="Times New Roman"/>
          <w:b/>
          <w:sz w:val="28"/>
          <w:szCs w:val="28"/>
        </w:rPr>
        <w:t xml:space="preserve">и </w:t>
      </w:r>
      <w:r w:rsidR="001232C2" w:rsidRPr="00A26E99">
        <w:rPr>
          <w:rFonts w:ascii="Times New Roman" w:hAnsi="Times New Roman" w:cs="Times New Roman"/>
          <w:b/>
          <w:sz w:val="28"/>
          <w:szCs w:val="28"/>
          <w:lang w:val="kk-KZ"/>
        </w:rPr>
        <w:t>организациями</w:t>
      </w:r>
      <w:r w:rsidR="002A1C44" w:rsidRPr="00A26E99">
        <w:rPr>
          <w:rFonts w:ascii="Times New Roman" w:hAnsi="Times New Roman" w:cs="Times New Roman"/>
          <w:b/>
          <w:sz w:val="28"/>
          <w:szCs w:val="28"/>
        </w:rPr>
        <w:t xml:space="preserve"> Казахстан</w:t>
      </w:r>
      <w:r w:rsidR="001232C2" w:rsidRPr="00A26E99">
        <w:rPr>
          <w:rFonts w:ascii="Times New Roman" w:hAnsi="Times New Roman" w:cs="Times New Roman"/>
          <w:b/>
          <w:sz w:val="28"/>
          <w:szCs w:val="28"/>
        </w:rPr>
        <w:t>а</w:t>
      </w:r>
      <w:r w:rsidR="002A1C44" w:rsidRPr="00A26E99">
        <w:rPr>
          <w:rFonts w:ascii="Times New Roman" w:hAnsi="Times New Roman" w:cs="Times New Roman"/>
          <w:b/>
          <w:sz w:val="28"/>
          <w:szCs w:val="28"/>
        </w:rPr>
        <w:t xml:space="preserve"> </w:t>
      </w:r>
    </w:p>
    <w:p w14:paraId="4D9650F2" w14:textId="77777777" w:rsidR="00905B9C" w:rsidRPr="00A26E99" w:rsidRDefault="00905B9C" w:rsidP="00905B9C">
      <w:pPr>
        <w:pStyle w:val="a3"/>
        <w:tabs>
          <w:tab w:val="left" w:pos="660"/>
        </w:tabs>
        <w:ind w:left="709" w:firstLine="0"/>
        <w:outlineLvl w:val="1"/>
        <w:rPr>
          <w:rFonts w:ascii="Times New Roman" w:hAnsi="Times New Roman" w:cs="Times New Roman"/>
          <w:b/>
          <w:sz w:val="28"/>
          <w:szCs w:val="28"/>
        </w:rPr>
      </w:pPr>
    </w:p>
    <w:p w14:paraId="0E29C919" w14:textId="59F3DD35" w:rsidR="00E32C0F" w:rsidRPr="00A26E99" w:rsidRDefault="00E32C0F" w:rsidP="00B8498E">
      <w:pPr>
        <w:pStyle w:val="a3"/>
        <w:tabs>
          <w:tab w:val="left" w:pos="660"/>
        </w:tabs>
        <w:ind w:left="0"/>
        <w:rPr>
          <w:rFonts w:ascii="Times New Roman" w:hAnsi="Times New Roman" w:cs="Times New Roman"/>
          <w:sz w:val="28"/>
          <w:szCs w:val="28"/>
        </w:rPr>
      </w:pPr>
      <w:r w:rsidRPr="00A26E99">
        <w:rPr>
          <w:rFonts w:ascii="Times New Roman" w:hAnsi="Times New Roman" w:cs="Times New Roman"/>
          <w:sz w:val="28"/>
          <w:szCs w:val="28"/>
        </w:rPr>
        <w:t xml:space="preserve">Результаты исследования данного параграфа </w:t>
      </w:r>
      <w:r w:rsidR="00FB03B8" w:rsidRPr="00A26E99">
        <w:rPr>
          <w:rFonts w:ascii="Times New Roman" w:hAnsi="Times New Roman" w:cs="Times New Roman"/>
          <w:sz w:val="28"/>
          <w:szCs w:val="28"/>
        </w:rPr>
        <w:t xml:space="preserve">(опрос туристских организации) </w:t>
      </w:r>
      <w:r w:rsidRPr="00A26E99">
        <w:rPr>
          <w:rFonts w:ascii="Times New Roman" w:hAnsi="Times New Roman" w:cs="Times New Roman"/>
          <w:sz w:val="28"/>
          <w:szCs w:val="28"/>
        </w:rPr>
        <w:t>отражены в опу</w:t>
      </w:r>
      <w:r w:rsidR="00890B74" w:rsidRPr="00A26E99">
        <w:rPr>
          <w:rFonts w:ascii="Times New Roman" w:hAnsi="Times New Roman" w:cs="Times New Roman"/>
          <w:sz w:val="28"/>
          <w:szCs w:val="28"/>
        </w:rPr>
        <w:t>бликованной статье автора</w:t>
      </w:r>
      <w:r w:rsidRPr="00A26E99">
        <w:rPr>
          <w:rFonts w:ascii="Times New Roman" w:hAnsi="Times New Roman" w:cs="Times New Roman"/>
          <w:sz w:val="28"/>
          <w:szCs w:val="28"/>
        </w:rPr>
        <w:t xml:space="preserve"> </w:t>
      </w:r>
      <w:r w:rsidR="008D5CB9" w:rsidRPr="00A26E99">
        <w:rPr>
          <w:rFonts w:ascii="Times New Roman" w:hAnsi="Times New Roman" w:cs="Times New Roman"/>
          <w:sz w:val="28"/>
          <w:szCs w:val="28"/>
        </w:rPr>
        <w:t xml:space="preserve">данной </w:t>
      </w:r>
      <w:r w:rsidRPr="00A26E99">
        <w:rPr>
          <w:rFonts w:ascii="Times New Roman" w:hAnsi="Times New Roman" w:cs="Times New Roman"/>
          <w:sz w:val="28"/>
          <w:szCs w:val="28"/>
        </w:rPr>
        <w:t xml:space="preserve">диссертации </w:t>
      </w:r>
      <w:r w:rsidR="0047404A" w:rsidRPr="00A26E99">
        <w:rPr>
          <w:rFonts w:ascii="Times New Roman" w:hAnsi="Times New Roman" w:cs="Times New Roman"/>
          <w:sz w:val="28"/>
          <w:szCs w:val="28"/>
        </w:rPr>
        <w:fldChar w:fldCharType="begin" w:fldLock="1"/>
      </w:r>
      <w:r w:rsidR="00FF07C9" w:rsidRPr="00A26E99">
        <w:rPr>
          <w:rFonts w:ascii="Times New Roman" w:hAnsi="Times New Roman" w:cs="Times New Roman"/>
          <w:sz w:val="28"/>
          <w:szCs w:val="28"/>
        </w:rPr>
        <w:instrText>ADDIN CSL_CITATION {"citationItems":[{"id":"ITEM-1","itemData":{"author":[{"dropping-particle":"","family":"Успанова М.У.","given":"","non-dropping-particle":"","parse-names":false,"suffix":""},{"dropping-particle":"","family":"Абдунурова А.А.","given":"","non-dropping-particle":"","parse-names":false,"suffix":""}],"container-title":"Вестник Университета «ТУРАН» Научный журнал","id":"ITEM-1","issue":"84","issued":{"date-parts":[["2019"]]},"page":"292","title":"Проблемы использования социальных медиа в продвижении туристских услуг в Казахстане","type":"article-journal","volume":"4"},"uris":["http://www.mendeley.com/documents/?uuid=d5cd27f0-e454-3187-8686-1153c68d9f67"]}],"mendeley":{"formattedCitation":"[216]","plainTextFormattedCitation":"[216]","previouslyFormattedCitation":"[217]"},"properties":{"noteIndex":0},"schema":"https://github.com/citation-style-language/schema/raw/master/csl-citation.json"}</w:instrText>
      </w:r>
      <w:r w:rsidR="0047404A" w:rsidRPr="00A26E99">
        <w:rPr>
          <w:rFonts w:ascii="Times New Roman" w:hAnsi="Times New Roman" w:cs="Times New Roman"/>
          <w:sz w:val="28"/>
          <w:szCs w:val="28"/>
        </w:rPr>
        <w:fldChar w:fldCharType="separate"/>
      </w:r>
      <w:r w:rsidR="00FF07C9" w:rsidRPr="00A26E99">
        <w:rPr>
          <w:rFonts w:ascii="Times New Roman" w:hAnsi="Times New Roman" w:cs="Times New Roman"/>
          <w:noProof/>
          <w:sz w:val="28"/>
          <w:szCs w:val="28"/>
        </w:rPr>
        <w:t>[216]</w:t>
      </w:r>
      <w:r w:rsidR="0047404A" w:rsidRPr="00A26E99">
        <w:rPr>
          <w:rFonts w:ascii="Times New Roman" w:hAnsi="Times New Roman" w:cs="Times New Roman"/>
          <w:sz w:val="28"/>
          <w:szCs w:val="28"/>
        </w:rPr>
        <w:fldChar w:fldCharType="end"/>
      </w:r>
      <w:r w:rsidRPr="00A26E99">
        <w:rPr>
          <w:rFonts w:ascii="Times New Roman" w:hAnsi="Times New Roman" w:cs="Times New Roman"/>
          <w:sz w:val="28"/>
          <w:szCs w:val="28"/>
        </w:rPr>
        <w:t>.</w:t>
      </w:r>
    </w:p>
    <w:p w14:paraId="5668AE61" w14:textId="67C6B5D7" w:rsidR="004709A8" w:rsidRPr="00A26E99" w:rsidRDefault="00961A41" w:rsidP="00800904">
      <w:pPr>
        <w:shd w:val="clear" w:color="auto" w:fill="FFFFFF"/>
        <w:rPr>
          <w:rFonts w:ascii="Times New Roman" w:hAnsi="Times New Roman" w:cs="Times New Roman"/>
          <w:sz w:val="28"/>
          <w:szCs w:val="28"/>
        </w:rPr>
      </w:pPr>
      <w:r w:rsidRPr="00A26E99">
        <w:rPr>
          <w:rFonts w:ascii="Times New Roman" w:hAnsi="Times New Roman" w:cs="Times New Roman"/>
          <w:sz w:val="28"/>
          <w:szCs w:val="28"/>
          <w:lang w:val="kk-KZ"/>
        </w:rPr>
        <w:t>По данным а</w:t>
      </w:r>
      <w:r w:rsidRPr="00A26E99">
        <w:rPr>
          <w:rFonts w:ascii="Times New Roman" w:hAnsi="Times New Roman" w:cs="Times New Roman"/>
          <w:sz w:val="28"/>
          <w:szCs w:val="28"/>
        </w:rPr>
        <w:t>налитическ</w:t>
      </w:r>
      <w:r w:rsidRPr="00A26E99">
        <w:rPr>
          <w:rFonts w:ascii="Times New Roman" w:hAnsi="Times New Roman" w:cs="Times New Roman"/>
          <w:sz w:val="28"/>
          <w:szCs w:val="28"/>
          <w:lang w:val="kk-KZ"/>
        </w:rPr>
        <w:t>ого</w:t>
      </w:r>
      <w:r w:rsidR="00127980" w:rsidRPr="00A26E99">
        <w:rPr>
          <w:rFonts w:ascii="Times New Roman" w:hAnsi="Times New Roman" w:cs="Times New Roman"/>
          <w:sz w:val="28"/>
          <w:szCs w:val="28"/>
        </w:rPr>
        <w:t xml:space="preserve"> центр</w:t>
      </w:r>
      <w:r w:rsidRPr="00A26E99">
        <w:rPr>
          <w:rFonts w:ascii="Times New Roman" w:hAnsi="Times New Roman" w:cs="Times New Roman"/>
          <w:sz w:val="28"/>
          <w:szCs w:val="28"/>
          <w:lang w:val="kk-KZ"/>
        </w:rPr>
        <w:t>а</w:t>
      </w:r>
      <w:r w:rsidR="00127980" w:rsidRPr="00A26E99">
        <w:rPr>
          <w:rFonts w:ascii="Times New Roman" w:hAnsi="Times New Roman" w:cs="Times New Roman"/>
          <w:sz w:val="28"/>
          <w:szCs w:val="28"/>
        </w:rPr>
        <w:t xml:space="preserve"> Всемир</w:t>
      </w:r>
      <w:r w:rsidRPr="00A26E99">
        <w:rPr>
          <w:rFonts w:ascii="Times New Roman" w:hAnsi="Times New Roman" w:cs="Times New Roman"/>
          <w:sz w:val="28"/>
          <w:szCs w:val="28"/>
        </w:rPr>
        <w:t>но</w:t>
      </w:r>
      <w:r w:rsidRPr="00A26E99">
        <w:rPr>
          <w:rFonts w:ascii="Times New Roman" w:hAnsi="Times New Roman" w:cs="Times New Roman"/>
          <w:sz w:val="28"/>
          <w:szCs w:val="28"/>
          <w:lang w:val="kk-KZ"/>
        </w:rPr>
        <w:t>й</w:t>
      </w:r>
      <w:r w:rsidR="00127980" w:rsidRPr="00A26E99">
        <w:rPr>
          <w:rFonts w:ascii="Times New Roman" w:hAnsi="Times New Roman" w:cs="Times New Roman"/>
          <w:sz w:val="28"/>
          <w:szCs w:val="28"/>
        </w:rPr>
        <w:t xml:space="preserve"> тур</w:t>
      </w:r>
      <w:r w:rsidR="00DD0971" w:rsidRPr="00A26E99">
        <w:rPr>
          <w:rFonts w:ascii="Times New Roman" w:hAnsi="Times New Roman" w:cs="Times New Roman"/>
          <w:sz w:val="28"/>
          <w:szCs w:val="28"/>
        </w:rPr>
        <w:t xml:space="preserve">истской организации </w:t>
      </w:r>
      <w:r w:rsidRPr="00A26E99">
        <w:rPr>
          <w:rFonts w:ascii="Times New Roman" w:hAnsi="Times New Roman" w:cs="Times New Roman"/>
          <w:sz w:val="28"/>
          <w:szCs w:val="28"/>
        </w:rPr>
        <w:t>(WorldTourismBarometer</w:t>
      </w:r>
      <w:r w:rsidR="00371158" w:rsidRPr="00A26E99">
        <w:rPr>
          <w:rFonts w:ascii="Times New Roman" w:hAnsi="Times New Roman" w:cs="Times New Roman"/>
          <w:sz w:val="28"/>
          <w:szCs w:val="28"/>
        </w:rPr>
        <w:t>, июль 2020г.</w:t>
      </w:r>
      <w:r w:rsidRPr="00A26E99">
        <w:rPr>
          <w:rFonts w:ascii="Times New Roman" w:hAnsi="Times New Roman" w:cs="Times New Roman"/>
          <w:sz w:val="28"/>
          <w:szCs w:val="28"/>
        </w:rPr>
        <w:t>)</w:t>
      </w:r>
      <w:r w:rsidR="00DD0971" w:rsidRPr="00A26E99">
        <w:rPr>
          <w:rFonts w:ascii="Times New Roman" w:hAnsi="Times New Roman" w:cs="Times New Roman"/>
          <w:sz w:val="28"/>
          <w:szCs w:val="28"/>
        </w:rPr>
        <w:t xml:space="preserve"> </w:t>
      </w:r>
      <w:r w:rsidR="00371158" w:rsidRPr="00A26E99">
        <w:rPr>
          <w:rFonts w:ascii="Times New Roman" w:hAnsi="Times New Roman" w:cs="Times New Roman"/>
          <w:sz w:val="28"/>
          <w:szCs w:val="28"/>
        </w:rPr>
        <w:t xml:space="preserve">из-за пандемии </w:t>
      </w:r>
      <w:r w:rsidR="00371158" w:rsidRPr="00A26E99">
        <w:rPr>
          <w:rFonts w:ascii="Times New Roman" w:hAnsi="Times New Roman" w:cs="Times New Roman"/>
          <w:sz w:val="28"/>
          <w:szCs w:val="28"/>
          <w:lang w:val="en-US"/>
        </w:rPr>
        <w:t>COVID</w:t>
      </w:r>
      <w:r w:rsidR="00371158" w:rsidRPr="00A26E99">
        <w:rPr>
          <w:rFonts w:ascii="Times New Roman" w:hAnsi="Times New Roman" w:cs="Times New Roman"/>
          <w:sz w:val="28"/>
          <w:szCs w:val="28"/>
        </w:rPr>
        <w:t xml:space="preserve">-19 во всем мире </w:t>
      </w:r>
      <w:r w:rsidR="00BD2D42" w:rsidRPr="00A26E99">
        <w:rPr>
          <w:rFonts w:ascii="Times New Roman" w:hAnsi="Times New Roman" w:cs="Times New Roman"/>
          <w:sz w:val="28"/>
          <w:szCs w:val="28"/>
        </w:rPr>
        <w:t xml:space="preserve">количество прибывающих туристов </w:t>
      </w:r>
      <w:r w:rsidR="00E603AB" w:rsidRPr="00A26E99">
        <w:rPr>
          <w:rFonts w:ascii="Times New Roman" w:hAnsi="Times New Roman" w:cs="Times New Roman"/>
          <w:sz w:val="28"/>
          <w:szCs w:val="28"/>
        </w:rPr>
        <w:t>снизилось</w:t>
      </w:r>
      <w:r w:rsidR="00BD2D42" w:rsidRPr="00A26E99">
        <w:rPr>
          <w:rFonts w:ascii="Times New Roman" w:hAnsi="Times New Roman" w:cs="Times New Roman"/>
          <w:sz w:val="28"/>
          <w:szCs w:val="28"/>
        </w:rPr>
        <w:t xml:space="preserve"> </w:t>
      </w:r>
      <w:r w:rsidR="00371158" w:rsidRPr="00A26E99">
        <w:rPr>
          <w:rFonts w:ascii="Times New Roman" w:hAnsi="Times New Roman" w:cs="Times New Roman"/>
          <w:sz w:val="28"/>
          <w:szCs w:val="28"/>
        </w:rPr>
        <w:t>на 98</w:t>
      </w:r>
      <w:r w:rsidR="00BD2D42" w:rsidRPr="00A26E99">
        <w:rPr>
          <w:rFonts w:ascii="Times New Roman" w:hAnsi="Times New Roman" w:cs="Times New Roman"/>
          <w:sz w:val="28"/>
          <w:szCs w:val="28"/>
        </w:rPr>
        <w:t xml:space="preserve">%, и в данное время медленно восстанавливается от кризиса. </w:t>
      </w:r>
      <w:r w:rsidR="008A0524" w:rsidRPr="00A26E99">
        <w:rPr>
          <w:rFonts w:ascii="Times New Roman" w:hAnsi="Times New Roman" w:cs="Times New Roman"/>
          <w:sz w:val="28"/>
          <w:szCs w:val="28"/>
        </w:rPr>
        <w:t xml:space="preserve">Отмечается, что в январе-мае 2020 года было </w:t>
      </w:r>
      <w:r w:rsidR="00BD2D42" w:rsidRPr="00A26E99">
        <w:rPr>
          <w:rFonts w:ascii="Times New Roman" w:hAnsi="Times New Roman" w:cs="Times New Roman"/>
          <w:sz w:val="28"/>
          <w:szCs w:val="28"/>
        </w:rPr>
        <w:t>на 300 миллионов меньше международных туристических прибытий по сравнению с тем же периодом 2019 года</w:t>
      </w:r>
      <w:r w:rsidR="008A0524" w:rsidRPr="00A26E99">
        <w:rPr>
          <w:rFonts w:ascii="Times New Roman" w:hAnsi="Times New Roman" w:cs="Times New Roman"/>
          <w:sz w:val="28"/>
          <w:szCs w:val="28"/>
        </w:rPr>
        <w:t>. В денежном выражении</w:t>
      </w:r>
      <w:r w:rsidR="00BD2D42" w:rsidRPr="00A26E99">
        <w:rPr>
          <w:rFonts w:ascii="Times New Roman" w:hAnsi="Times New Roman" w:cs="Times New Roman"/>
          <w:sz w:val="28"/>
          <w:szCs w:val="28"/>
        </w:rPr>
        <w:t xml:space="preserve"> означает потерю доходов от международного туризма (экспортных доходов) на 320 миллиардов долларов США, что более чем в три раза больше, чем было потеряно за весь 2019 год</w:t>
      </w:r>
      <w:r w:rsidR="00E100F2" w:rsidRPr="00A26E99">
        <w:rPr>
          <w:rFonts w:ascii="Times New Roman" w:hAnsi="Times New Roman" w:cs="Times New Roman"/>
          <w:sz w:val="28"/>
          <w:szCs w:val="28"/>
        </w:rPr>
        <w:t xml:space="preserve"> </w:t>
      </w:r>
      <w:r w:rsidR="00C978D2" w:rsidRPr="00A26E99">
        <w:rPr>
          <w:rFonts w:ascii="Times New Roman" w:hAnsi="Times New Roman" w:cs="Times New Roman"/>
          <w:sz w:val="28"/>
          <w:szCs w:val="28"/>
        </w:rPr>
        <w:fldChar w:fldCharType="begin" w:fldLock="1"/>
      </w:r>
      <w:r w:rsidR="00FF07C9" w:rsidRPr="00A26E99">
        <w:rPr>
          <w:rFonts w:ascii="Times New Roman" w:hAnsi="Times New Roman" w:cs="Times New Roman"/>
          <w:sz w:val="28"/>
          <w:szCs w:val="28"/>
        </w:rPr>
        <w:instrText>ADDIN CSL_CITATION {"citationItems":[{"id":"ITEM-1","itemData":{"URL":"https://www.e-unwto.org/doi/abs/10.18111/wtobarometerrus.2020.18.1.4","accessed":{"date-parts":[["2020","9","12"]]},"container-title":"UNWTO","id":"ITEM-1","issued":{"date-parts":[["2020"]]},"title":"World Tourism Barometer","type":"webpage"},"uris":["http://www.mendeley.com/documents/?uuid=7f965bc8-965c-411e-b0c5-a548cd47f761"]}],"mendeley":{"formattedCitation":"[217]","plainTextFormattedCitation":"[217]","previouslyFormattedCitation":"[218]"},"properties":{"noteIndex":0},"schema":"https://github.com/citation-style-language/schema/raw/master/csl-citation.json"}</w:instrText>
      </w:r>
      <w:r w:rsidR="00C978D2" w:rsidRPr="00A26E99">
        <w:rPr>
          <w:rFonts w:ascii="Times New Roman" w:hAnsi="Times New Roman" w:cs="Times New Roman"/>
          <w:sz w:val="28"/>
          <w:szCs w:val="28"/>
        </w:rPr>
        <w:fldChar w:fldCharType="separate"/>
      </w:r>
      <w:r w:rsidR="00FF07C9" w:rsidRPr="00A26E99">
        <w:rPr>
          <w:rFonts w:ascii="Times New Roman" w:hAnsi="Times New Roman" w:cs="Times New Roman"/>
          <w:noProof/>
          <w:sz w:val="28"/>
          <w:szCs w:val="28"/>
        </w:rPr>
        <w:t>[217]</w:t>
      </w:r>
      <w:r w:rsidR="00C978D2" w:rsidRPr="00A26E99">
        <w:rPr>
          <w:rFonts w:ascii="Times New Roman" w:hAnsi="Times New Roman" w:cs="Times New Roman"/>
          <w:sz w:val="28"/>
          <w:szCs w:val="28"/>
        </w:rPr>
        <w:fldChar w:fldCharType="end"/>
      </w:r>
      <w:r w:rsidR="008D1513" w:rsidRPr="00A26E99">
        <w:rPr>
          <w:rFonts w:ascii="Times New Roman" w:hAnsi="Times New Roman" w:cs="Times New Roman"/>
          <w:sz w:val="28"/>
          <w:szCs w:val="28"/>
        </w:rPr>
        <w:t>.</w:t>
      </w:r>
      <w:r w:rsidR="00800904" w:rsidRPr="00A26E99">
        <w:rPr>
          <w:rFonts w:ascii="Times New Roman" w:hAnsi="Times New Roman" w:cs="Times New Roman"/>
          <w:sz w:val="28"/>
          <w:szCs w:val="28"/>
        </w:rPr>
        <w:t xml:space="preserve"> </w:t>
      </w:r>
      <w:r w:rsidR="00BD2D42" w:rsidRPr="00A26E99">
        <w:rPr>
          <w:rFonts w:ascii="Times New Roman" w:hAnsi="Times New Roman" w:cs="Times New Roman"/>
          <w:sz w:val="28"/>
          <w:szCs w:val="28"/>
        </w:rPr>
        <w:t xml:space="preserve">Если сравнить с предыдущими годами до кризиса, </w:t>
      </w:r>
      <w:r w:rsidR="00F703A5" w:rsidRPr="00A26E99">
        <w:rPr>
          <w:rFonts w:ascii="Times New Roman" w:hAnsi="Times New Roman" w:cs="Times New Roman"/>
          <w:sz w:val="28"/>
          <w:szCs w:val="28"/>
        </w:rPr>
        <w:t xml:space="preserve">то </w:t>
      </w:r>
      <w:r w:rsidR="00F703A5" w:rsidRPr="00A26E99">
        <w:rPr>
          <w:rFonts w:ascii="Times New Roman" w:hAnsi="Times New Roman" w:cs="Times New Roman"/>
          <w:sz w:val="28"/>
          <w:szCs w:val="28"/>
        </w:rPr>
        <w:lastRenderedPageBreak/>
        <w:t xml:space="preserve">можно заметить рост доходов в туристической индустрии во всем мире. Например, </w:t>
      </w:r>
      <w:r w:rsidR="00BD2D42" w:rsidRPr="00A26E99">
        <w:rPr>
          <w:rFonts w:ascii="Times New Roman" w:hAnsi="Times New Roman" w:cs="Times New Roman"/>
          <w:sz w:val="28"/>
          <w:szCs w:val="28"/>
        </w:rPr>
        <w:t>в</w:t>
      </w:r>
      <w:r w:rsidR="00127980" w:rsidRPr="00A26E99">
        <w:rPr>
          <w:rFonts w:ascii="Times New Roman" w:hAnsi="Times New Roman" w:cs="Times New Roman"/>
          <w:sz w:val="28"/>
          <w:szCs w:val="28"/>
        </w:rPr>
        <w:t xml:space="preserve"> 2017 </w:t>
      </w:r>
      <w:r w:rsidR="00423736" w:rsidRPr="00A26E99">
        <w:rPr>
          <w:rFonts w:ascii="Times New Roman" w:hAnsi="Times New Roman" w:cs="Times New Roman"/>
          <w:sz w:val="28"/>
          <w:szCs w:val="28"/>
        </w:rPr>
        <w:t>году свыше</w:t>
      </w:r>
      <w:r w:rsidR="00127980" w:rsidRPr="00A26E99">
        <w:rPr>
          <w:rFonts w:ascii="Times New Roman" w:hAnsi="Times New Roman" w:cs="Times New Roman"/>
          <w:sz w:val="28"/>
          <w:szCs w:val="28"/>
        </w:rPr>
        <w:t xml:space="preserve"> 1,3</w:t>
      </w:r>
      <w:r w:rsidR="000272F4" w:rsidRPr="00A26E99">
        <w:rPr>
          <w:rFonts w:ascii="Times New Roman" w:hAnsi="Times New Roman" w:cs="Times New Roman"/>
          <w:sz w:val="28"/>
          <w:szCs w:val="28"/>
        </w:rPr>
        <w:t xml:space="preserve">22 </w:t>
      </w:r>
      <w:r w:rsidR="00AF3B26" w:rsidRPr="00A26E99">
        <w:rPr>
          <w:rFonts w:ascii="Times New Roman" w:hAnsi="Times New Roman" w:cs="Times New Roman"/>
          <w:sz w:val="28"/>
          <w:szCs w:val="28"/>
        </w:rPr>
        <w:t>млн</w:t>
      </w:r>
      <w:r w:rsidR="00127980" w:rsidRPr="00A26E99">
        <w:rPr>
          <w:rFonts w:ascii="Times New Roman" w:hAnsi="Times New Roman" w:cs="Times New Roman"/>
          <w:sz w:val="28"/>
          <w:szCs w:val="28"/>
        </w:rPr>
        <w:t xml:space="preserve"> </w:t>
      </w:r>
      <w:r w:rsidR="00F703A5" w:rsidRPr="00A26E99">
        <w:rPr>
          <w:rFonts w:ascii="Times New Roman" w:hAnsi="Times New Roman" w:cs="Times New Roman"/>
          <w:sz w:val="28"/>
          <w:szCs w:val="28"/>
        </w:rPr>
        <w:t>туристов совершили путешествие</w:t>
      </w:r>
      <w:r w:rsidR="00127980" w:rsidRPr="00A26E99">
        <w:rPr>
          <w:rFonts w:ascii="Times New Roman" w:hAnsi="Times New Roman" w:cs="Times New Roman"/>
          <w:sz w:val="28"/>
          <w:szCs w:val="28"/>
        </w:rPr>
        <w:t xml:space="preserve">. Это на 7 % больше, </w:t>
      </w:r>
      <w:r w:rsidR="00F703A5" w:rsidRPr="00A26E99">
        <w:rPr>
          <w:rFonts w:ascii="Times New Roman" w:hAnsi="Times New Roman" w:cs="Times New Roman"/>
          <w:sz w:val="28"/>
          <w:szCs w:val="28"/>
        </w:rPr>
        <w:t>если сравнивать с 2016 годом</w:t>
      </w:r>
      <w:r w:rsidR="0028138B" w:rsidRPr="00A26E99">
        <w:rPr>
          <w:rFonts w:ascii="Times New Roman" w:hAnsi="Times New Roman" w:cs="Times New Roman"/>
          <w:sz w:val="28"/>
          <w:szCs w:val="28"/>
        </w:rPr>
        <w:t xml:space="preserve">. </w:t>
      </w:r>
      <w:r w:rsidR="00C978D2" w:rsidRPr="00A26E99">
        <w:rPr>
          <w:rFonts w:ascii="Times New Roman" w:hAnsi="Times New Roman" w:cs="Times New Roman"/>
          <w:sz w:val="28"/>
          <w:szCs w:val="28"/>
        </w:rPr>
        <w:t xml:space="preserve"> </w:t>
      </w:r>
      <w:r w:rsidR="008C43F9" w:rsidRPr="00A26E99">
        <w:rPr>
          <w:rFonts w:ascii="Times New Roman" w:hAnsi="Times New Roman" w:cs="Times New Roman"/>
          <w:sz w:val="28"/>
          <w:szCs w:val="28"/>
        </w:rPr>
        <w:t>Ожидается что внутренний туризм восстановится быстрее,</w:t>
      </w:r>
      <w:r w:rsidR="00E45083" w:rsidRPr="00A26E99">
        <w:rPr>
          <w:rFonts w:ascii="Times New Roman" w:hAnsi="Times New Roman" w:cs="Times New Roman"/>
          <w:sz w:val="28"/>
          <w:szCs w:val="28"/>
        </w:rPr>
        <w:t xml:space="preserve"> опрос эк</w:t>
      </w:r>
      <w:r w:rsidR="00AA4F59" w:rsidRPr="00A26E99">
        <w:rPr>
          <w:rFonts w:ascii="Times New Roman" w:hAnsi="Times New Roman" w:cs="Times New Roman"/>
          <w:sz w:val="28"/>
          <w:szCs w:val="28"/>
        </w:rPr>
        <w:t>спертов показал, что предполагае</w:t>
      </w:r>
      <w:r w:rsidR="00E45083" w:rsidRPr="00A26E99">
        <w:rPr>
          <w:rFonts w:ascii="Times New Roman" w:hAnsi="Times New Roman" w:cs="Times New Roman"/>
          <w:sz w:val="28"/>
          <w:szCs w:val="28"/>
        </w:rPr>
        <w:t>тся положительная активность</w:t>
      </w:r>
      <w:r w:rsidR="00A04D5D" w:rsidRPr="00A26E99">
        <w:rPr>
          <w:rFonts w:ascii="Times New Roman" w:hAnsi="Times New Roman" w:cs="Times New Roman"/>
          <w:sz w:val="28"/>
          <w:szCs w:val="28"/>
        </w:rPr>
        <w:t>,</w:t>
      </w:r>
      <w:r w:rsidR="00E45083" w:rsidRPr="00A26E99">
        <w:rPr>
          <w:rFonts w:ascii="Times New Roman" w:hAnsi="Times New Roman" w:cs="Times New Roman"/>
          <w:sz w:val="28"/>
          <w:szCs w:val="28"/>
        </w:rPr>
        <w:t xml:space="preserve"> начиная со второй половины 2020 года, и в течение 2021 года. Отмеча</w:t>
      </w:r>
      <w:r w:rsidR="00A04D5D" w:rsidRPr="00A26E99">
        <w:rPr>
          <w:rFonts w:ascii="Times New Roman" w:hAnsi="Times New Roman" w:cs="Times New Roman"/>
          <w:sz w:val="28"/>
          <w:szCs w:val="28"/>
        </w:rPr>
        <w:t>ю</w:t>
      </w:r>
      <w:r w:rsidR="00E45083" w:rsidRPr="00A26E99">
        <w:rPr>
          <w:rFonts w:ascii="Times New Roman" w:hAnsi="Times New Roman" w:cs="Times New Roman"/>
          <w:sz w:val="28"/>
          <w:szCs w:val="28"/>
        </w:rPr>
        <w:t>тся изменения в пов</w:t>
      </w:r>
      <w:r w:rsidR="00AA4F59" w:rsidRPr="00A26E99">
        <w:rPr>
          <w:rFonts w:ascii="Times New Roman" w:hAnsi="Times New Roman" w:cs="Times New Roman"/>
          <w:sz w:val="28"/>
          <w:szCs w:val="28"/>
        </w:rPr>
        <w:t xml:space="preserve">едении потребителей в связи с </w:t>
      </w:r>
      <w:r w:rsidR="00E45083" w:rsidRPr="00A26E99">
        <w:rPr>
          <w:rFonts w:ascii="Times New Roman" w:hAnsi="Times New Roman" w:cs="Times New Roman"/>
          <w:sz w:val="28"/>
          <w:szCs w:val="28"/>
        </w:rPr>
        <w:t>пандеми</w:t>
      </w:r>
      <w:r w:rsidR="00E603AB" w:rsidRPr="00A26E99">
        <w:rPr>
          <w:rFonts w:ascii="Times New Roman" w:hAnsi="Times New Roman" w:cs="Times New Roman"/>
          <w:sz w:val="28"/>
          <w:szCs w:val="28"/>
        </w:rPr>
        <w:t>ей</w:t>
      </w:r>
      <w:r w:rsidR="00E45083" w:rsidRPr="00A26E99">
        <w:rPr>
          <w:rFonts w:ascii="Times New Roman" w:hAnsi="Times New Roman" w:cs="Times New Roman"/>
          <w:sz w:val="28"/>
          <w:szCs w:val="28"/>
        </w:rPr>
        <w:t xml:space="preserve"> </w:t>
      </w:r>
      <w:r w:rsidR="00E45083" w:rsidRPr="00A26E99">
        <w:rPr>
          <w:rFonts w:ascii="Times New Roman" w:hAnsi="Times New Roman" w:cs="Times New Roman"/>
          <w:sz w:val="28"/>
          <w:szCs w:val="28"/>
          <w:lang w:val="en-US"/>
        </w:rPr>
        <w:t>COVID</w:t>
      </w:r>
      <w:r w:rsidR="00E45083" w:rsidRPr="00A26E99">
        <w:rPr>
          <w:rFonts w:ascii="Times New Roman" w:hAnsi="Times New Roman" w:cs="Times New Roman"/>
          <w:sz w:val="28"/>
          <w:szCs w:val="28"/>
        </w:rPr>
        <w:t>-19, такие как</w:t>
      </w:r>
      <w:r w:rsidR="00A04D5D" w:rsidRPr="00A26E99">
        <w:rPr>
          <w:rFonts w:ascii="Times New Roman" w:hAnsi="Times New Roman" w:cs="Times New Roman"/>
          <w:sz w:val="28"/>
          <w:szCs w:val="28"/>
        </w:rPr>
        <w:t>:</w:t>
      </w:r>
      <w:r w:rsidR="00E45083" w:rsidRPr="00A26E99">
        <w:rPr>
          <w:rFonts w:ascii="Times New Roman" w:hAnsi="Times New Roman" w:cs="Times New Roman"/>
          <w:sz w:val="28"/>
          <w:szCs w:val="28"/>
        </w:rPr>
        <w:t xml:space="preserve"> туристы предпочитают бронировать ближе к дате, путешествовать на машине и </w:t>
      </w:r>
      <w:r w:rsidR="008D5CB9" w:rsidRPr="00A26E99">
        <w:rPr>
          <w:rFonts w:ascii="Times New Roman" w:hAnsi="Times New Roman" w:cs="Times New Roman"/>
          <w:sz w:val="28"/>
          <w:szCs w:val="28"/>
        </w:rPr>
        <w:t xml:space="preserve">осуществлять </w:t>
      </w:r>
      <w:r w:rsidR="00E45083" w:rsidRPr="00A26E99">
        <w:rPr>
          <w:rFonts w:ascii="Times New Roman" w:hAnsi="Times New Roman" w:cs="Times New Roman"/>
          <w:sz w:val="28"/>
          <w:szCs w:val="28"/>
        </w:rPr>
        <w:t>поездки ближе к дому</w:t>
      </w:r>
      <w:r w:rsidR="008C43F9" w:rsidRPr="00A26E99">
        <w:rPr>
          <w:rFonts w:ascii="Times New Roman" w:hAnsi="Times New Roman" w:cs="Times New Roman"/>
          <w:sz w:val="28"/>
          <w:szCs w:val="28"/>
        </w:rPr>
        <w:t xml:space="preserve"> </w:t>
      </w:r>
      <w:r w:rsidR="00C978D2" w:rsidRPr="00A26E99">
        <w:rPr>
          <w:rFonts w:ascii="Times New Roman" w:hAnsi="Times New Roman" w:cs="Times New Roman"/>
          <w:sz w:val="28"/>
          <w:szCs w:val="28"/>
          <w:lang w:val="en-US"/>
        </w:rPr>
        <w:fldChar w:fldCharType="begin" w:fldLock="1"/>
      </w:r>
      <w:r w:rsidR="00FF07C9" w:rsidRPr="00A26E99">
        <w:rPr>
          <w:rFonts w:ascii="Times New Roman" w:hAnsi="Times New Roman" w:cs="Times New Roman"/>
          <w:sz w:val="28"/>
          <w:szCs w:val="28"/>
          <w:lang w:val="en-US"/>
        </w:rPr>
        <w:instrText>ADDIN</w:instrText>
      </w:r>
      <w:r w:rsidR="00FF07C9" w:rsidRPr="00A26E99">
        <w:rPr>
          <w:rFonts w:ascii="Times New Roman" w:hAnsi="Times New Roman" w:cs="Times New Roman"/>
          <w:sz w:val="28"/>
          <w:szCs w:val="28"/>
        </w:rPr>
        <w:instrText xml:space="preserve"> </w:instrText>
      </w:r>
      <w:r w:rsidR="00FF07C9" w:rsidRPr="00A26E99">
        <w:rPr>
          <w:rFonts w:ascii="Times New Roman" w:hAnsi="Times New Roman" w:cs="Times New Roman"/>
          <w:sz w:val="28"/>
          <w:szCs w:val="28"/>
          <w:lang w:val="en-US"/>
        </w:rPr>
        <w:instrText>CSL</w:instrText>
      </w:r>
      <w:r w:rsidR="00FF07C9" w:rsidRPr="00A26E99">
        <w:rPr>
          <w:rFonts w:ascii="Times New Roman" w:hAnsi="Times New Roman" w:cs="Times New Roman"/>
          <w:sz w:val="28"/>
          <w:szCs w:val="28"/>
        </w:rPr>
        <w:instrText>_</w:instrText>
      </w:r>
      <w:r w:rsidR="00FF07C9" w:rsidRPr="00A26E99">
        <w:rPr>
          <w:rFonts w:ascii="Times New Roman" w:hAnsi="Times New Roman" w:cs="Times New Roman"/>
          <w:sz w:val="28"/>
          <w:szCs w:val="28"/>
          <w:lang w:val="en-US"/>
        </w:rPr>
        <w:instrText>CITATION</w:instrText>
      </w:r>
      <w:r w:rsidR="00FF07C9" w:rsidRPr="00A26E99">
        <w:rPr>
          <w:rFonts w:ascii="Times New Roman" w:hAnsi="Times New Roman" w:cs="Times New Roman"/>
          <w:sz w:val="28"/>
          <w:szCs w:val="28"/>
        </w:rPr>
        <w:instrText xml:space="preserve"> {"</w:instrText>
      </w:r>
      <w:r w:rsidR="00FF07C9" w:rsidRPr="00A26E99">
        <w:rPr>
          <w:rFonts w:ascii="Times New Roman" w:hAnsi="Times New Roman" w:cs="Times New Roman"/>
          <w:sz w:val="28"/>
          <w:szCs w:val="28"/>
          <w:lang w:val="en-US"/>
        </w:rPr>
        <w:instrText>citationItems</w:instrText>
      </w:r>
      <w:r w:rsidR="00FF07C9" w:rsidRPr="00A26E99">
        <w:rPr>
          <w:rFonts w:ascii="Times New Roman" w:hAnsi="Times New Roman" w:cs="Times New Roman"/>
          <w:sz w:val="28"/>
          <w:szCs w:val="28"/>
        </w:rPr>
        <w:instrText>":[{"</w:instrText>
      </w:r>
      <w:r w:rsidR="00FF07C9" w:rsidRPr="00A26E99">
        <w:rPr>
          <w:rFonts w:ascii="Times New Roman" w:hAnsi="Times New Roman" w:cs="Times New Roman"/>
          <w:sz w:val="28"/>
          <w:szCs w:val="28"/>
          <w:lang w:val="en-US"/>
        </w:rPr>
        <w:instrText>id</w:instrText>
      </w:r>
      <w:r w:rsidR="00FF07C9" w:rsidRPr="00A26E99">
        <w:rPr>
          <w:rFonts w:ascii="Times New Roman" w:hAnsi="Times New Roman" w:cs="Times New Roman"/>
          <w:sz w:val="28"/>
          <w:szCs w:val="28"/>
        </w:rPr>
        <w:instrText>":"</w:instrText>
      </w:r>
      <w:r w:rsidR="00FF07C9" w:rsidRPr="00A26E99">
        <w:rPr>
          <w:rFonts w:ascii="Times New Roman" w:hAnsi="Times New Roman" w:cs="Times New Roman"/>
          <w:sz w:val="28"/>
          <w:szCs w:val="28"/>
          <w:lang w:val="en-US"/>
        </w:rPr>
        <w:instrText>ITEM</w:instrText>
      </w:r>
      <w:r w:rsidR="00FF07C9" w:rsidRPr="00A26E99">
        <w:rPr>
          <w:rFonts w:ascii="Times New Roman" w:hAnsi="Times New Roman" w:cs="Times New Roman"/>
          <w:sz w:val="28"/>
          <w:szCs w:val="28"/>
        </w:rPr>
        <w:instrText>-1","</w:instrText>
      </w:r>
      <w:r w:rsidR="00FF07C9" w:rsidRPr="00A26E99">
        <w:rPr>
          <w:rFonts w:ascii="Times New Roman" w:hAnsi="Times New Roman" w:cs="Times New Roman"/>
          <w:sz w:val="28"/>
          <w:szCs w:val="28"/>
          <w:lang w:val="en-US"/>
        </w:rPr>
        <w:instrText>itemData</w:instrText>
      </w:r>
      <w:r w:rsidR="00FF07C9" w:rsidRPr="00A26E99">
        <w:rPr>
          <w:rFonts w:ascii="Times New Roman" w:hAnsi="Times New Roman" w:cs="Times New Roman"/>
          <w:sz w:val="28"/>
          <w:szCs w:val="28"/>
        </w:rPr>
        <w:instrText>":{"</w:instrText>
      </w:r>
      <w:r w:rsidR="00FF07C9" w:rsidRPr="00A26E99">
        <w:rPr>
          <w:rFonts w:ascii="Times New Roman" w:hAnsi="Times New Roman" w:cs="Times New Roman"/>
          <w:sz w:val="28"/>
          <w:szCs w:val="28"/>
          <w:lang w:val="en-US"/>
        </w:rPr>
        <w:instrText>URL</w:instrText>
      </w:r>
      <w:r w:rsidR="00FF07C9" w:rsidRPr="00A26E99">
        <w:rPr>
          <w:rFonts w:ascii="Times New Roman" w:hAnsi="Times New Roman" w:cs="Times New Roman"/>
          <w:sz w:val="28"/>
          <w:szCs w:val="28"/>
        </w:rPr>
        <w:instrText>":"</w:instrText>
      </w:r>
      <w:r w:rsidR="00FF07C9" w:rsidRPr="00A26E99">
        <w:rPr>
          <w:rFonts w:ascii="Times New Roman" w:hAnsi="Times New Roman" w:cs="Times New Roman"/>
          <w:sz w:val="28"/>
          <w:szCs w:val="28"/>
          <w:lang w:val="en-US"/>
        </w:rPr>
        <w:instrText>https</w:instrText>
      </w:r>
      <w:r w:rsidR="00FF07C9" w:rsidRPr="00A26E99">
        <w:rPr>
          <w:rFonts w:ascii="Times New Roman" w:hAnsi="Times New Roman" w:cs="Times New Roman"/>
          <w:sz w:val="28"/>
          <w:szCs w:val="28"/>
        </w:rPr>
        <w:instrText>://</w:instrText>
      </w:r>
      <w:r w:rsidR="00FF07C9" w:rsidRPr="00A26E99">
        <w:rPr>
          <w:rFonts w:ascii="Times New Roman" w:hAnsi="Times New Roman" w:cs="Times New Roman"/>
          <w:sz w:val="28"/>
          <w:szCs w:val="28"/>
          <w:lang w:val="en-US"/>
        </w:rPr>
        <w:instrText>www</w:instrText>
      </w:r>
      <w:r w:rsidR="00FF07C9" w:rsidRPr="00A26E99">
        <w:rPr>
          <w:rFonts w:ascii="Times New Roman" w:hAnsi="Times New Roman" w:cs="Times New Roman"/>
          <w:sz w:val="28"/>
          <w:szCs w:val="28"/>
        </w:rPr>
        <w:instrText>.</w:instrText>
      </w:r>
      <w:r w:rsidR="00FF07C9" w:rsidRPr="00A26E99">
        <w:rPr>
          <w:rFonts w:ascii="Times New Roman" w:hAnsi="Times New Roman" w:cs="Times New Roman"/>
          <w:sz w:val="28"/>
          <w:szCs w:val="28"/>
          <w:lang w:val="en-US"/>
        </w:rPr>
        <w:instrText>unwto</w:instrText>
      </w:r>
      <w:r w:rsidR="00FF07C9" w:rsidRPr="00A26E99">
        <w:rPr>
          <w:rFonts w:ascii="Times New Roman" w:hAnsi="Times New Roman" w:cs="Times New Roman"/>
          <w:sz w:val="28"/>
          <w:szCs w:val="28"/>
        </w:rPr>
        <w:instrText>.</w:instrText>
      </w:r>
      <w:r w:rsidR="00FF07C9" w:rsidRPr="00A26E99">
        <w:rPr>
          <w:rFonts w:ascii="Times New Roman" w:hAnsi="Times New Roman" w:cs="Times New Roman"/>
          <w:sz w:val="28"/>
          <w:szCs w:val="28"/>
          <w:lang w:val="en-US"/>
        </w:rPr>
        <w:instrText>org</w:instrText>
      </w:r>
      <w:r w:rsidR="00FF07C9" w:rsidRPr="00A26E99">
        <w:rPr>
          <w:rFonts w:ascii="Times New Roman" w:hAnsi="Times New Roman" w:cs="Times New Roman"/>
          <w:sz w:val="28"/>
          <w:szCs w:val="28"/>
        </w:rPr>
        <w:instrText>/</w:instrText>
      </w:r>
      <w:r w:rsidR="00FF07C9" w:rsidRPr="00A26E99">
        <w:rPr>
          <w:rFonts w:ascii="Times New Roman" w:hAnsi="Times New Roman" w:cs="Times New Roman"/>
          <w:sz w:val="28"/>
          <w:szCs w:val="28"/>
          <w:lang w:val="en-US"/>
        </w:rPr>
        <w:instrText>global</w:instrText>
      </w:r>
      <w:r w:rsidR="00FF07C9" w:rsidRPr="00A26E99">
        <w:rPr>
          <w:rFonts w:ascii="Times New Roman" w:hAnsi="Times New Roman" w:cs="Times New Roman"/>
          <w:sz w:val="28"/>
          <w:szCs w:val="28"/>
        </w:rPr>
        <w:instrText>/</w:instrText>
      </w:r>
      <w:r w:rsidR="00FF07C9" w:rsidRPr="00A26E99">
        <w:rPr>
          <w:rFonts w:ascii="Times New Roman" w:hAnsi="Times New Roman" w:cs="Times New Roman"/>
          <w:sz w:val="28"/>
          <w:szCs w:val="28"/>
          <w:lang w:val="en-US"/>
        </w:rPr>
        <w:instrText>press</w:instrText>
      </w:r>
      <w:r w:rsidR="00FF07C9" w:rsidRPr="00A26E99">
        <w:rPr>
          <w:rFonts w:ascii="Times New Roman" w:hAnsi="Times New Roman" w:cs="Times New Roman"/>
          <w:sz w:val="28"/>
          <w:szCs w:val="28"/>
        </w:rPr>
        <w:instrText>-</w:instrText>
      </w:r>
      <w:r w:rsidR="00FF07C9" w:rsidRPr="00A26E99">
        <w:rPr>
          <w:rFonts w:ascii="Times New Roman" w:hAnsi="Times New Roman" w:cs="Times New Roman"/>
          <w:sz w:val="28"/>
          <w:szCs w:val="28"/>
          <w:lang w:val="en-US"/>
        </w:rPr>
        <w:instrText>release</w:instrText>
      </w:r>
      <w:r w:rsidR="00FF07C9" w:rsidRPr="00A26E99">
        <w:rPr>
          <w:rFonts w:ascii="Times New Roman" w:hAnsi="Times New Roman" w:cs="Times New Roman"/>
          <w:sz w:val="28"/>
          <w:szCs w:val="28"/>
        </w:rPr>
        <w:instrText>/2018-01-15/2017-</w:instrText>
      </w:r>
      <w:r w:rsidR="00FF07C9" w:rsidRPr="00A26E99">
        <w:rPr>
          <w:rFonts w:ascii="Times New Roman" w:hAnsi="Times New Roman" w:cs="Times New Roman"/>
          <w:sz w:val="28"/>
          <w:szCs w:val="28"/>
          <w:lang w:val="en-US"/>
        </w:rPr>
        <w:instrText>international</w:instrText>
      </w:r>
      <w:r w:rsidR="00FF07C9" w:rsidRPr="00A26E99">
        <w:rPr>
          <w:rFonts w:ascii="Times New Roman" w:hAnsi="Times New Roman" w:cs="Times New Roman"/>
          <w:sz w:val="28"/>
          <w:szCs w:val="28"/>
        </w:rPr>
        <w:instrText>-</w:instrText>
      </w:r>
      <w:r w:rsidR="00FF07C9" w:rsidRPr="00A26E99">
        <w:rPr>
          <w:rFonts w:ascii="Times New Roman" w:hAnsi="Times New Roman" w:cs="Times New Roman"/>
          <w:sz w:val="28"/>
          <w:szCs w:val="28"/>
          <w:lang w:val="en-US"/>
        </w:rPr>
        <w:instrText>tourism</w:instrText>
      </w:r>
      <w:r w:rsidR="00FF07C9" w:rsidRPr="00A26E99">
        <w:rPr>
          <w:rFonts w:ascii="Times New Roman" w:hAnsi="Times New Roman" w:cs="Times New Roman"/>
          <w:sz w:val="28"/>
          <w:szCs w:val="28"/>
        </w:rPr>
        <w:instrText>-</w:instrText>
      </w:r>
      <w:r w:rsidR="00FF07C9" w:rsidRPr="00A26E99">
        <w:rPr>
          <w:rFonts w:ascii="Times New Roman" w:hAnsi="Times New Roman" w:cs="Times New Roman"/>
          <w:sz w:val="28"/>
          <w:szCs w:val="28"/>
          <w:lang w:val="en-US"/>
        </w:rPr>
        <w:instrText>results</w:instrText>
      </w:r>
      <w:r w:rsidR="00FF07C9" w:rsidRPr="00A26E99">
        <w:rPr>
          <w:rFonts w:ascii="Times New Roman" w:hAnsi="Times New Roman" w:cs="Times New Roman"/>
          <w:sz w:val="28"/>
          <w:szCs w:val="28"/>
        </w:rPr>
        <w:instrText>-</w:instrText>
      </w:r>
      <w:r w:rsidR="00FF07C9" w:rsidRPr="00A26E99">
        <w:rPr>
          <w:rFonts w:ascii="Times New Roman" w:hAnsi="Times New Roman" w:cs="Times New Roman"/>
          <w:sz w:val="28"/>
          <w:szCs w:val="28"/>
          <w:lang w:val="en-US"/>
        </w:rPr>
        <w:instrText>highest</w:instrText>
      </w:r>
      <w:r w:rsidR="00FF07C9" w:rsidRPr="00A26E99">
        <w:rPr>
          <w:rFonts w:ascii="Times New Roman" w:hAnsi="Times New Roman" w:cs="Times New Roman"/>
          <w:sz w:val="28"/>
          <w:szCs w:val="28"/>
        </w:rPr>
        <w:instrText>-</w:instrText>
      </w:r>
      <w:r w:rsidR="00FF07C9" w:rsidRPr="00A26E99">
        <w:rPr>
          <w:rFonts w:ascii="Times New Roman" w:hAnsi="Times New Roman" w:cs="Times New Roman"/>
          <w:sz w:val="28"/>
          <w:szCs w:val="28"/>
          <w:lang w:val="en-US"/>
        </w:rPr>
        <w:instrText>seven</w:instrText>
      </w:r>
      <w:r w:rsidR="00FF07C9" w:rsidRPr="00A26E99">
        <w:rPr>
          <w:rFonts w:ascii="Times New Roman" w:hAnsi="Times New Roman" w:cs="Times New Roman"/>
          <w:sz w:val="28"/>
          <w:szCs w:val="28"/>
        </w:rPr>
        <w:instrText>-</w:instrText>
      </w:r>
      <w:r w:rsidR="00FF07C9" w:rsidRPr="00A26E99">
        <w:rPr>
          <w:rFonts w:ascii="Times New Roman" w:hAnsi="Times New Roman" w:cs="Times New Roman"/>
          <w:sz w:val="28"/>
          <w:szCs w:val="28"/>
          <w:lang w:val="en-US"/>
        </w:rPr>
        <w:instrText>years</w:instrText>
      </w:r>
      <w:r w:rsidR="00FF07C9" w:rsidRPr="00A26E99">
        <w:rPr>
          <w:rFonts w:ascii="Times New Roman" w:hAnsi="Times New Roman" w:cs="Times New Roman"/>
          <w:sz w:val="28"/>
          <w:szCs w:val="28"/>
        </w:rPr>
        <w:instrText>","</w:instrText>
      </w:r>
      <w:r w:rsidR="00FF07C9" w:rsidRPr="00A26E99">
        <w:rPr>
          <w:rFonts w:ascii="Times New Roman" w:hAnsi="Times New Roman" w:cs="Times New Roman"/>
          <w:sz w:val="28"/>
          <w:szCs w:val="28"/>
          <w:lang w:val="en-US"/>
        </w:rPr>
        <w:instrText>accessed</w:instrText>
      </w:r>
      <w:r w:rsidR="00FF07C9" w:rsidRPr="00A26E99">
        <w:rPr>
          <w:rFonts w:ascii="Times New Roman" w:hAnsi="Times New Roman" w:cs="Times New Roman"/>
          <w:sz w:val="28"/>
          <w:szCs w:val="28"/>
        </w:rPr>
        <w:instrText>":{"</w:instrText>
      </w:r>
      <w:r w:rsidR="00FF07C9" w:rsidRPr="00A26E99">
        <w:rPr>
          <w:rFonts w:ascii="Times New Roman" w:hAnsi="Times New Roman" w:cs="Times New Roman"/>
          <w:sz w:val="28"/>
          <w:szCs w:val="28"/>
          <w:lang w:val="en-US"/>
        </w:rPr>
        <w:instrText>date</w:instrText>
      </w:r>
      <w:r w:rsidR="00FF07C9" w:rsidRPr="00A26E99">
        <w:rPr>
          <w:rFonts w:ascii="Times New Roman" w:hAnsi="Times New Roman" w:cs="Times New Roman"/>
          <w:sz w:val="28"/>
          <w:szCs w:val="28"/>
        </w:rPr>
        <w:instrText>-</w:instrText>
      </w:r>
      <w:r w:rsidR="00FF07C9" w:rsidRPr="00A26E99">
        <w:rPr>
          <w:rFonts w:ascii="Times New Roman" w:hAnsi="Times New Roman" w:cs="Times New Roman"/>
          <w:sz w:val="28"/>
          <w:szCs w:val="28"/>
          <w:lang w:val="en-US"/>
        </w:rPr>
        <w:instrText>parts</w:instrText>
      </w:r>
      <w:r w:rsidR="00FF07C9" w:rsidRPr="00A26E99">
        <w:rPr>
          <w:rFonts w:ascii="Times New Roman" w:hAnsi="Times New Roman" w:cs="Times New Roman"/>
          <w:sz w:val="28"/>
          <w:szCs w:val="28"/>
        </w:rPr>
        <w:instrText>":[["2020","9","12"]]},"</w:instrText>
      </w:r>
      <w:r w:rsidR="00FF07C9" w:rsidRPr="00A26E99">
        <w:rPr>
          <w:rFonts w:ascii="Times New Roman" w:hAnsi="Times New Roman" w:cs="Times New Roman"/>
          <w:sz w:val="28"/>
          <w:szCs w:val="28"/>
          <w:lang w:val="en-US"/>
        </w:rPr>
        <w:instrText>container</w:instrText>
      </w:r>
      <w:r w:rsidR="00FF07C9" w:rsidRPr="00A26E99">
        <w:rPr>
          <w:rFonts w:ascii="Times New Roman" w:hAnsi="Times New Roman" w:cs="Times New Roman"/>
          <w:sz w:val="28"/>
          <w:szCs w:val="28"/>
        </w:rPr>
        <w:instrText>-</w:instrText>
      </w:r>
      <w:r w:rsidR="00FF07C9" w:rsidRPr="00A26E99">
        <w:rPr>
          <w:rFonts w:ascii="Times New Roman" w:hAnsi="Times New Roman" w:cs="Times New Roman"/>
          <w:sz w:val="28"/>
          <w:szCs w:val="28"/>
          <w:lang w:val="en-US"/>
        </w:rPr>
        <w:instrText>title</w:instrText>
      </w:r>
      <w:r w:rsidR="00FF07C9" w:rsidRPr="00A26E99">
        <w:rPr>
          <w:rFonts w:ascii="Times New Roman" w:hAnsi="Times New Roman" w:cs="Times New Roman"/>
          <w:sz w:val="28"/>
          <w:szCs w:val="28"/>
        </w:rPr>
        <w:instrText>":"</w:instrText>
      </w:r>
      <w:r w:rsidR="00FF07C9" w:rsidRPr="00A26E99">
        <w:rPr>
          <w:rFonts w:ascii="Times New Roman" w:hAnsi="Times New Roman" w:cs="Times New Roman"/>
          <w:sz w:val="28"/>
          <w:szCs w:val="28"/>
          <w:lang w:val="en-US"/>
        </w:rPr>
        <w:instrText>UNWTO</w:instrText>
      </w:r>
      <w:r w:rsidR="00FF07C9" w:rsidRPr="00A26E99">
        <w:rPr>
          <w:rFonts w:ascii="Times New Roman" w:hAnsi="Times New Roman" w:cs="Times New Roman"/>
          <w:sz w:val="28"/>
          <w:szCs w:val="28"/>
        </w:rPr>
        <w:instrText>","</w:instrText>
      </w:r>
      <w:r w:rsidR="00FF07C9" w:rsidRPr="00A26E99">
        <w:rPr>
          <w:rFonts w:ascii="Times New Roman" w:hAnsi="Times New Roman" w:cs="Times New Roman"/>
          <w:sz w:val="28"/>
          <w:szCs w:val="28"/>
          <w:lang w:val="en-US"/>
        </w:rPr>
        <w:instrText>id</w:instrText>
      </w:r>
      <w:r w:rsidR="00FF07C9" w:rsidRPr="00A26E99">
        <w:rPr>
          <w:rFonts w:ascii="Times New Roman" w:hAnsi="Times New Roman" w:cs="Times New Roman"/>
          <w:sz w:val="28"/>
          <w:szCs w:val="28"/>
        </w:rPr>
        <w:instrText>":"</w:instrText>
      </w:r>
      <w:r w:rsidR="00FF07C9" w:rsidRPr="00A26E99">
        <w:rPr>
          <w:rFonts w:ascii="Times New Roman" w:hAnsi="Times New Roman" w:cs="Times New Roman"/>
          <w:sz w:val="28"/>
          <w:szCs w:val="28"/>
          <w:lang w:val="en-US"/>
        </w:rPr>
        <w:instrText>ITEM</w:instrText>
      </w:r>
      <w:r w:rsidR="00FF07C9" w:rsidRPr="00A26E99">
        <w:rPr>
          <w:rFonts w:ascii="Times New Roman" w:hAnsi="Times New Roman" w:cs="Times New Roman"/>
          <w:sz w:val="28"/>
          <w:szCs w:val="28"/>
        </w:rPr>
        <w:instrText>-1","</w:instrText>
      </w:r>
      <w:r w:rsidR="00FF07C9" w:rsidRPr="00A26E99">
        <w:rPr>
          <w:rFonts w:ascii="Times New Roman" w:hAnsi="Times New Roman" w:cs="Times New Roman"/>
          <w:sz w:val="28"/>
          <w:szCs w:val="28"/>
          <w:lang w:val="en-US"/>
        </w:rPr>
        <w:instrText>issued</w:instrText>
      </w:r>
      <w:r w:rsidR="00FF07C9" w:rsidRPr="00A26E99">
        <w:rPr>
          <w:rFonts w:ascii="Times New Roman" w:hAnsi="Times New Roman" w:cs="Times New Roman"/>
          <w:sz w:val="28"/>
          <w:szCs w:val="28"/>
        </w:rPr>
        <w:instrText>":{"</w:instrText>
      </w:r>
      <w:r w:rsidR="00FF07C9" w:rsidRPr="00A26E99">
        <w:rPr>
          <w:rFonts w:ascii="Times New Roman" w:hAnsi="Times New Roman" w:cs="Times New Roman"/>
          <w:sz w:val="28"/>
          <w:szCs w:val="28"/>
          <w:lang w:val="en-US"/>
        </w:rPr>
        <w:instrText>date</w:instrText>
      </w:r>
      <w:r w:rsidR="00FF07C9" w:rsidRPr="00A26E99">
        <w:rPr>
          <w:rFonts w:ascii="Times New Roman" w:hAnsi="Times New Roman" w:cs="Times New Roman"/>
          <w:sz w:val="28"/>
          <w:szCs w:val="28"/>
        </w:rPr>
        <w:instrText>-</w:instrText>
      </w:r>
      <w:r w:rsidR="00FF07C9" w:rsidRPr="00A26E99">
        <w:rPr>
          <w:rFonts w:ascii="Times New Roman" w:hAnsi="Times New Roman" w:cs="Times New Roman"/>
          <w:sz w:val="28"/>
          <w:szCs w:val="28"/>
          <w:lang w:val="en-US"/>
        </w:rPr>
        <w:instrText>parts</w:instrText>
      </w:r>
      <w:r w:rsidR="00FF07C9" w:rsidRPr="00A26E99">
        <w:rPr>
          <w:rFonts w:ascii="Times New Roman" w:hAnsi="Times New Roman" w:cs="Times New Roman"/>
          <w:sz w:val="28"/>
          <w:szCs w:val="28"/>
        </w:rPr>
        <w:instrText>":[["2018"]]},"</w:instrText>
      </w:r>
      <w:r w:rsidR="00FF07C9" w:rsidRPr="00A26E99">
        <w:rPr>
          <w:rFonts w:ascii="Times New Roman" w:hAnsi="Times New Roman" w:cs="Times New Roman"/>
          <w:sz w:val="28"/>
          <w:szCs w:val="28"/>
          <w:lang w:val="en-US"/>
        </w:rPr>
        <w:instrText>title</w:instrText>
      </w:r>
      <w:r w:rsidR="00FF07C9" w:rsidRPr="00A26E99">
        <w:rPr>
          <w:rFonts w:ascii="Times New Roman" w:hAnsi="Times New Roman" w:cs="Times New Roman"/>
          <w:sz w:val="28"/>
          <w:szCs w:val="28"/>
        </w:rPr>
        <w:instrText xml:space="preserve">":"2017 </w:instrText>
      </w:r>
      <w:r w:rsidR="00FF07C9" w:rsidRPr="00A26E99">
        <w:rPr>
          <w:rFonts w:ascii="Times New Roman" w:hAnsi="Times New Roman" w:cs="Times New Roman"/>
          <w:sz w:val="28"/>
          <w:szCs w:val="28"/>
          <w:lang w:val="en-US"/>
        </w:rPr>
        <w:instrText>International</w:instrText>
      </w:r>
      <w:r w:rsidR="00FF07C9" w:rsidRPr="00A26E99">
        <w:rPr>
          <w:rFonts w:ascii="Times New Roman" w:hAnsi="Times New Roman" w:cs="Times New Roman"/>
          <w:sz w:val="28"/>
          <w:szCs w:val="28"/>
        </w:rPr>
        <w:instrText xml:space="preserve"> </w:instrText>
      </w:r>
      <w:r w:rsidR="00FF07C9" w:rsidRPr="00A26E99">
        <w:rPr>
          <w:rFonts w:ascii="Times New Roman" w:hAnsi="Times New Roman" w:cs="Times New Roman"/>
          <w:sz w:val="28"/>
          <w:szCs w:val="28"/>
          <w:lang w:val="en-US"/>
        </w:rPr>
        <w:instrText>Tourism</w:instrText>
      </w:r>
      <w:r w:rsidR="00FF07C9" w:rsidRPr="00A26E99">
        <w:rPr>
          <w:rFonts w:ascii="Times New Roman" w:hAnsi="Times New Roman" w:cs="Times New Roman"/>
          <w:sz w:val="28"/>
          <w:szCs w:val="28"/>
        </w:rPr>
        <w:instrText xml:space="preserve"> </w:instrText>
      </w:r>
      <w:r w:rsidR="00FF07C9" w:rsidRPr="00A26E99">
        <w:rPr>
          <w:rFonts w:ascii="Times New Roman" w:hAnsi="Times New Roman" w:cs="Times New Roman"/>
          <w:sz w:val="28"/>
          <w:szCs w:val="28"/>
          <w:lang w:val="en-US"/>
        </w:rPr>
        <w:instrText>Results</w:instrText>
      </w:r>
      <w:r w:rsidR="00FF07C9" w:rsidRPr="00A26E99">
        <w:rPr>
          <w:rFonts w:ascii="Times New Roman" w:hAnsi="Times New Roman" w:cs="Times New Roman"/>
          <w:sz w:val="28"/>
          <w:szCs w:val="28"/>
        </w:rPr>
        <w:instrText xml:space="preserve">: </w:instrText>
      </w:r>
      <w:r w:rsidR="00FF07C9" w:rsidRPr="00A26E99">
        <w:rPr>
          <w:rFonts w:ascii="Times New Roman" w:hAnsi="Times New Roman" w:cs="Times New Roman"/>
          <w:sz w:val="28"/>
          <w:szCs w:val="28"/>
          <w:lang w:val="en-US"/>
        </w:rPr>
        <w:instrText>The</w:instrText>
      </w:r>
      <w:r w:rsidR="00FF07C9" w:rsidRPr="00A26E99">
        <w:rPr>
          <w:rFonts w:ascii="Times New Roman" w:hAnsi="Times New Roman" w:cs="Times New Roman"/>
          <w:sz w:val="28"/>
          <w:szCs w:val="28"/>
        </w:rPr>
        <w:instrText xml:space="preserve"> </w:instrText>
      </w:r>
      <w:r w:rsidR="00FF07C9" w:rsidRPr="00A26E99">
        <w:rPr>
          <w:rFonts w:ascii="Times New Roman" w:hAnsi="Times New Roman" w:cs="Times New Roman"/>
          <w:sz w:val="28"/>
          <w:szCs w:val="28"/>
          <w:lang w:val="en-US"/>
        </w:rPr>
        <w:instrText>Highest</w:instrText>
      </w:r>
      <w:r w:rsidR="00FF07C9" w:rsidRPr="00A26E99">
        <w:rPr>
          <w:rFonts w:ascii="Times New Roman" w:hAnsi="Times New Roman" w:cs="Times New Roman"/>
          <w:sz w:val="28"/>
          <w:szCs w:val="28"/>
        </w:rPr>
        <w:instrText xml:space="preserve"> </w:instrText>
      </w:r>
      <w:r w:rsidR="00FF07C9" w:rsidRPr="00A26E99">
        <w:rPr>
          <w:rFonts w:ascii="Times New Roman" w:hAnsi="Times New Roman" w:cs="Times New Roman"/>
          <w:sz w:val="28"/>
          <w:szCs w:val="28"/>
          <w:lang w:val="en-US"/>
        </w:rPr>
        <w:instrText>in</w:instrText>
      </w:r>
      <w:r w:rsidR="00FF07C9" w:rsidRPr="00A26E99">
        <w:rPr>
          <w:rFonts w:ascii="Times New Roman" w:hAnsi="Times New Roman" w:cs="Times New Roman"/>
          <w:sz w:val="28"/>
          <w:szCs w:val="28"/>
        </w:rPr>
        <w:instrText xml:space="preserve"> </w:instrText>
      </w:r>
      <w:r w:rsidR="00FF07C9" w:rsidRPr="00A26E99">
        <w:rPr>
          <w:rFonts w:ascii="Times New Roman" w:hAnsi="Times New Roman" w:cs="Times New Roman"/>
          <w:sz w:val="28"/>
          <w:szCs w:val="28"/>
          <w:lang w:val="en-US"/>
        </w:rPr>
        <w:instrText>Seven</w:instrText>
      </w:r>
      <w:r w:rsidR="00FF07C9" w:rsidRPr="00A26E99">
        <w:rPr>
          <w:rFonts w:ascii="Times New Roman" w:hAnsi="Times New Roman" w:cs="Times New Roman"/>
          <w:sz w:val="28"/>
          <w:szCs w:val="28"/>
        </w:rPr>
        <w:instrText xml:space="preserve"> </w:instrText>
      </w:r>
      <w:r w:rsidR="00FF07C9" w:rsidRPr="00A26E99">
        <w:rPr>
          <w:rFonts w:ascii="Times New Roman" w:hAnsi="Times New Roman" w:cs="Times New Roman"/>
          <w:sz w:val="28"/>
          <w:szCs w:val="28"/>
          <w:lang w:val="en-US"/>
        </w:rPr>
        <w:instrText>Years</w:instrText>
      </w:r>
      <w:r w:rsidR="00FF07C9" w:rsidRPr="00A26E99">
        <w:rPr>
          <w:rFonts w:ascii="Times New Roman" w:hAnsi="Times New Roman" w:cs="Times New Roman"/>
          <w:sz w:val="28"/>
          <w:szCs w:val="28"/>
        </w:rPr>
        <w:instrText>","</w:instrText>
      </w:r>
      <w:r w:rsidR="00FF07C9" w:rsidRPr="00A26E99">
        <w:rPr>
          <w:rFonts w:ascii="Times New Roman" w:hAnsi="Times New Roman" w:cs="Times New Roman"/>
          <w:sz w:val="28"/>
          <w:szCs w:val="28"/>
          <w:lang w:val="en-US"/>
        </w:rPr>
        <w:instrText>type</w:instrText>
      </w:r>
      <w:r w:rsidR="00FF07C9" w:rsidRPr="00A26E99">
        <w:rPr>
          <w:rFonts w:ascii="Times New Roman" w:hAnsi="Times New Roman" w:cs="Times New Roman"/>
          <w:sz w:val="28"/>
          <w:szCs w:val="28"/>
        </w:rPr>
        <w:instrText>":"</w:instrText>
      </w:r>
      <w:r w:rsidR="00FF07C9" w:rsidRPr="00A26E99">
        <w:rPr>
          <w:rFonts w:ascii="Times New Roman" w:hAnsi="Times New Roman" w:cs="Times New Roman"/>
          <w:sz w:val="28"/>
          <w:szCs w:val="28"/>
          <w:lang w:val="en-US"/>
        </w:rPr>
        <w:instrText>webpage</w:instrText>
      </w:r>
      <w:r w:rsidR="00FF07C9" w:rsidRPr="00A26E99">
        <w:rPr>
          <w:rFonts w:ascii="Times New Roman" w:hAnsi="Times New Roman" w:cs="Times New Roman"/>
          <w:sz w:val="28"/>
          <w:szCs w:val="28"/>
        </w:rPr>
        <w:instrText>"},"</w:instrText>
      </w:r>
      <w:r w:rsidR="00FF07C9" w:rsidRPr="00A26E99">
        <w:rPr>
          <w:rFonts w:ascii="Times New Roman" w:hAnsi="Times New Roman" w:cs="Times New Roman"/>
          <w:sz w:val="28"/>
          <w:szCs w:val="28"/>
          <w:lang w:val="en-US"/>
        </w:rPr>
        <w:instrText>uris</w:instrText>
      </w:r>
      <w:r w:rsidR="00FF07C9" w:rsidRPr="00A26E99">
        <w:rPr>
          <w:rFonts w:ascii="Times New Roman" w:hAnsi="Times New Roman" w:cs="Times New Roman"/>
          <w:sz w:val="28"/>
          <w:szCs w:val="28"/>
        </w:rPr>
        <w:instrText>":["</w:instrText>
      </w:r>
      <w:r w:rsidR="00FF07C9" w:rsidRPr="00A26E99">
        <w:rPr>
          <w:rFonts w:ascii="Times New Roman" w:hAnsi="Times New Roman" w:cs="Times New Roman"/>
          <w:sz w:val="28"/>
          <w:szCs w:val="28"/>
          <w:lang w:val="en-US"/>
        </w:rPr>
        <w:instrText>http</w:instrText>
      </w:r>
      <w:r w:rsidR="00FF07C9" w:rsidRPr="00A26E99">
        <w:rPr>
          <w:rFonts w:ascii="Times New Roman" w:hAnsi="Times New Roman" w:cs="Times New Roman"/>
          <w:sz w:val="28"/>
          <w:szCs w:val="28"/>
        </w:rPr>
        <w:instrText>://</w:instrText>
      </w:r>
      <w:r w:rsidR="00FF07C9" w:rsidRPr="00A26E99">
        <w:rPr>
          <w:rFonts w:ascii="Times New Roman" w:hAnsi="Times New Roman" w:cs="Times New Roman"/>
          <w:sz w:val="28"/>
          <w:szCs w:val="28"/>
          <w:lang w:val="en-US"/>
        </w:rPr>
        <w:instrText>www</w:instrText>
      </w:r>
      <w:r w:rsidR="00FF07C9" w:rsidRPr="00A26E99">
        <w:rPr>
          <w:rFonts w:ascii="Times New Roman" w:hAnsi="Times New Roman" w:cs="Times New Roman"/>
          <w:sz w:val="28"/>
          <w:szCs w:val="28"/>
        </w:rPr>
        <w:instrText>.</w:instrText>
      </w:r>
      <w:r w:rsidR="00FF07C9" w:rsidRPr="00A26E99">
        <w:rPr>
          <w:rFonts w:ascii="Times New Roman" w:hAnsi="Times New Roman" w:cs="Times New Roman"/>
          <w:sz w:val="28"/>
          <w:szCs w:val="28"/>
          <w:lang w:val="en-US"/>
        </w:rPr>
        <w:instrText>mendeley</w:instrText>
      </w:r>
      <w:r w:rsidR="00FF07C9" w:rsidRPr="00A26E99">
        <w:rPr>
          <w:rFonts w:ascii="Times New Roman" w:hAnsi="Times New Roman" w:cs="Times New Roman"/>
          <w:sz w:val="28"/>
          <w:szCs w:val="28"/>
        </w:rPr>
        <w:instrText>.</w:instrText>
      </w:r>
      <w:r w:rsidR="00FF07C9" w:rsidRPr="00A26E99">
        <w:rPr>
          <w:rFonts w:ascii="Times New Roman" w:hAnsi="Times New Roman" w:cs="Times New Roman"/>
          <w:sz w:val="28"/>
          <w:szCs w:val="28"/>
          <w:lang w:val="en-US"/>
        </w:rPr>
        <w:instrText>com</w:instrText>
      </w:r>
      <w:r w:rsidR="00FF07C9" w:rsidRPr="00A26E99">
        <w:rPr>
          <w:rFonts w:ascii="Times New Roman" w:hAnsi="Times New Roman" w:cs="Times New Roman"/>
          <w:sz w:val="28"/>
          <w:szCs w:val="28"/>
        </w:rPr>
        <w:instrText>/</w:instrText>
      </w:r>
      <w:r w:rsidR="00FF07C9" w:rsidRPr="00A26E99">
        <w:rPr>
          <w:rFonts w:ascii="Times New Roman" w:hAnsi="Times New Roman" w:cs="Times New Roman"/>
          <w:sz w:val="28"/>
          <w:szCs w:val="28"/>
          <w:lang w:val="en-US"/>
        </w:rPr>
        <w:instrText>documents</w:instrText>
      </w:r>
      <w:r w:rsidR="00FF07C9" w:rsidRPr="00A26E99">
        <w:rPr>
          <w:rFonts w:ascii="Times New Roman" w:hAnsi="Times New Roman" w:cs="Times New Roman"/>
          <w:sz w:val="28"/>
          <w:szCs w:val="28"/>
        </w:rPr>
        <w:instrText>/?</w:instrText>
      </w:r>
      <w:r w:rsidR="00FF07C9" w:rsidRPr="00A26E99">
        <w:rPr>
          <w:rFonts w:ascii="Times New Roman" w:hAnsi="Times New Roman" w:cs="Times New Roman"/>
          <w:sz w:val="28"/>
          <w:szCs w:val="28"/>
          <w:lang w:val="en-US"/>
        </w:rPr>
        <w:instrText>uuid</w:instrText>
      </w:r>
      <w:r w:rsidR="00FF07C9" w:rsidRPr="00A26E99">
        <w:rPr>
          <w:rFonts w:ascii="Times New Roman" w:hAnsi="Times New Roman" w:cs="Times New Roman"/>
          <w:sz w:val="28"/>
          <w:szCs w:val="28"/>
        </w:rPr>
        <w:instrText>=88</w:instrText>
      </w:r>
      <w:r w:rsidR="00FF07C9" w:rsidRPr="00A26E99">
        <w:rPr>
          <w:rFonts w:ascii="Times New Roman" w:hAnsi="Times New Roman" w:cs="Times New Roman"/>
          <w:sz w:val="28"/>
          <w:szCs w:val="28"/>
          <w:lang w:val="en-US"/>
        </w:rPr>
        <w:instrText>d</w:instrText>
      </w:r>
      <w:r w:rsidR="00FF07C9" w:rsidRPr="00A26E99">
        <w:rPr>
          <w:rFonts w:ascii="Times New Roman" w:hAnsi="Times New Roman" w:cs="Times New Roman"/>
          <w:sz w:val="28"/>
          <w:szCs w:val="28"/>
        </w:rPr>
        <w:instrText>4</w:instrText>
      </w:r>
      <w:r w:rsidR="00FF07C9" w:rsidRPr="00A26E99">
        <w:rPr>
          <w:rFonts w:ascii="Times New Roman" w:hAnsi="Times New Roman" w:cs="Times New Roman"/>
          <w:sz w:val="28"/>
          <w:szCs w:val="28"/>
          <w:lang w:val="en-US"/>
        </w:rPr>
        <w:instrText>ac</w:instrText>
      </w:r>
      <w:r w:rsidR="00FF07C9" w:rsidRPr="00A26E99">
        <w:rPr>
          <w:rFonts w:ascii="Times New Roman" w:hAnsi="Times New Roman" w:cs="Times New Roman"/>
          <w:sz w:val="28"/>
          <w:szCs w:val="28"/>
        </w:rPr>
        <w:instrText>77-</w:instrText>
      </w:r>
      <w:r w:rsidR="00FF07C9" w:rsidRPr="00A26E99">
        <w:rPr>
          <w:rFonts w:ascii="Times New Roman" w:hAnsi="Times New Roman" w:cs="Times New Roman"/>
          <w:sz w:val="28"/>
          <w:szCs w:val="28"/>
          <w:lang w:val="en-US"/>
        </w:rPr>
        <w:instrText>ce</w:instrText>
      </w:r>
      <w:r w:rsidR="00FF07C9" w:rsidRPr="00A26E99">
        <w:rPr>
          <w:rFonts w:ascii="Times New Roman" w:hAnsi="Times New Roman" w:cs="Times New Roman"/>
          <w:sz w:val="28"/>
          <w:szCs w:val="28"/>
        </w:rPr>
        <w:instrText>3</w:instrText>
      </w:r>
      <w:r w:rsidR="00FF07C9" w:rsidRPr="00A26E99">
        <w:rPr>
          <w:rFonts w:ascii="Times New Roman" w:hAnsi="Times New Roman" w:cs="Times New Roman"/>
          <w:sz w:val="28"/>
          <w:szCs w:val="28"/>
          <w:lang w:val="en-US"/>
        </w:rPr>
        <w:instrText>d</w:instrText>
      </w:r>
      <w:r w:rsidR="00FF07C9" w:rsidRPr="00A26E99">
        <w:rPr>
          <w:rFonts w:ascii="Times New Roman" w:hAnsi="Times New Roman" w:cs="Times New Roman"/>
          <w:sz w:val="28"/>
          <w:szCs w:val="28"/>
        </w:rPr>
        <w:instrText>-4976-</w:instrText>
      </w:r>
      <w:r w:rsidR="00FF07C9" w:rsidRPr="00A26E99">
        <w:rPr>
          <w:rFonts w:ascii="Times New Roman" w:hAnsi="Times New Roman" w:cs="Times New Roman"/>
          <w:sz w:val="28"/>
          <w:szCs w:val="28"/>
          <w:lang w:val="en-US"/>
        </w:rPr>
        <w:instrText>b</w:instrText>
      </w:r>
      <w:r w:rsidR="00FF07C9" w:rsidRPr="00A26E99">
        <w:rPr>
          <w:rFonts w:ascii="Times New Roman" w:hAnsi="Times New Roman" w:cs="Times New Roman"/>
          <w:sz w:val="28"/>
          <w:szCs w:val="28"/>
        </w:rPr>
        <w:instrText>15</w:instrText>
      </w:r>
      <w:r w:rsidR="00FF07C9" w:rsidRPr="00A26E99">
        <w:rPr>
          <w:rFonts w:ascii="Times New Roman" w:hAnsi="Times New Roman" w:cs="Times New Roman"/>
          <w:sz w:val="28"/>
          <w:szCs w:val="28"/>
          <w:lang w:val="en-US"/>
        </w:rPr>
        <w:instrText>a</w:instrText>
      </w:r>
      <w:r w:rsidR="00FF07C9" w:rsidRPr="00A26E99">
        <w:rPr>
          <w:rFonts w:ascii="Times New Roman" w:hAnsi="Times New Roman" w:cs="Times New Roman"/>
          <w:sz w:val="28"/>
          <w:szCs w:val="28"/>
        </w:rPr>
        <w:instrText>-</w:instrText>
      </w:r>
      <w:r w:rsidR="00FF07C9" w:rsidRPr="00A26E99">
        <w:rPr>
          <w:rFonts w:ascii="Times New Roman" w:hAnsi="Times New Roman" w:cs="Times New Roman"/>
          <w:sz w:val="28"/>
          <w:szCs w:val="28"/>
          <w:lang w:val="en-US"/>
        </w:rPr>
        <w:instrText>db</w:instrText>
      </w:r>
      <w:r w:rsidR="00FF07C9" w:rsidRPr="00A26E99">
        <w:rPr>
          <w:rFonts w:ascii="Times New Roman" w:hAnsi="Times New Roman" w:cs="Times New Roman"/>
          <w:sz w:val="28"/>
          <w:szCs w:val="28"/>
        </w:rPr>
        <w:instrText>5</w:instrText>
      </w:r>
      <w:r w:rsidR="00FF07C9" w:rsidRPr="00A26E99">
        <w:rPr>
          <w:rFonts w:ascii="Times New Roman" w:hAnsi="Times New Roman" w:cs="Times New Roman"/>
          <w:sz w:val="28"/>
          <w:szCs w:val="28"/>
          <w:lang w:val="en-US"/>
        </w:rPr>
        <w:instrText>e</w:instrText>
      </w:r>
      <w:r w:rsidR="00FF07C9" w:rsidRPr="00A26E99">
        <w:rPr>
          <w:rFonts w:ascii="Times New Roman" w:hAnsi="Times New Roman" w:cs="Times New Roman"/>
          <w:sz w:val="28"/>
          <w:szCs w:val="28"/>
        </w:rPr>
        <w:instrText>08707</w:instrText>
      </w:r>
      <w:r w:rsidR="00FF07C9" w:rsidRPr="00A26E99">
        <w:rPr>
          <w:rFonts w:ascii="Times New Roman" w:hAnsi="Times New Roman" w:cs="Times New Roman"/>
          <w:sz w:val="28"/>
          <w:szCs w:val="28"/>
          <w:lang w:val="en-US"/>
        </w:rPr>
        <w:instrText>fec</w:instrText>
      </w:r>
      <w:r w:rsidR="00FF07C9" w:rsidRPr="00A26E99">
        <w:rPr>
          <w:rFonts w:ascii="Times New Roman" w:hAnsi="Times New Roman" w:cs="Times New Roman"/>
          <w:sz w:val="28"/>
          <w:szCs w:val="28"/>
        </w:rPr>
        <w:instrText>"]}],"</w:instrText>
      </w:r>
      <w:r w:rsidR="00FF07C9" w:rsidRPr="00A26E99">
        <w:rPr>
          <w:rFonts w:ascii="Times New Roman" w:hAnsi="Times New Roman" w:cs="Times New Roman"/>
          <w:sz w:val="28"/>
          <w:szCs w:val="28"/>
          <w:lang w:val="en-US"/>
        </w:rPr>
        <w:instrText>mendeley</w:instrText>
      </w:r>
      <w:r w:rsidR="00FF07C9" w:rsidRPr="00A26E99">
        <w:rPr>
          <w:rFonts w:ascii="Times New Roman" w:hAnsi="Times New Roman" w:cs="Times New Roman"/>
          <w:sz w:val="28"/>
          <w:szCs w:val="28"/>
        </w:rPr>
        <w:instrText>":{"</w:instrText>
      </w:r>
      <w:r w:rsidR="00FF07C9" w:rsidRPr="00A26E99">
        <w:rPr>
          <w:rFonts w:ascii="Times New Roman" w:hAnsi="Times New Roman" w:cs="Times New Roman"/>
          <w:sz w:val="28"/>
          <w:szCs w:val="28"/>
          <w:lang w:val="en-US"/>
        </w:rPr>
        <w:instrText>formattedCitation</w:instrText>
      </w:r>
      <w:r w:rsidR="00FF07C9" w:rsidRPr="00A26E99">
        <w:rPr>
          <w:rFonts w:ascii="Times New Roman" w:hAnsi="Times New Roman" w:cs="Times New Roman"/>
          <w:sz w:val="28"/>
          <w:szCs w:val="28"/>
        </w:rPr>
        <w:instrText>":"[218]","</w:instrText>
      </w:r>
      <w:r w:rsidR="00FF07C9" w:rsidRPr="00A26E99">
        <w:rPr>
          <w:rFonts w:ascii="Times New Roman" w:hAnsi="Times New Roman" w:cs="Times New Roman"/>
          <w:sz w:val="28"/>
          <w:szCs w:val="28"/>
          <w:lang w:val="en-US"/>
        </w:rPr>
        <w:instrText>plainTextFormattedCitation</w:instrText>
      </w:r>
      <w:r w:rsidR="00FF07C9" w:rsidRPr="00A26E99">
        <w:rPr>
          <w:rFonts w:ascii="Times New Roman" w:hAnsi="Times New Roman" w:cs="Times New Roman"/>
          <w:sz w:val="28"/>
          <w:szCs w:val="28"/>
        </w:rPr>
        <w:instrText>":"[218]","</w:instrText>
      </w:r>
      <w:r w:rsidR="00FF07C9" w:rsidRPr="00A26E99">
        <w:rPr>
          <w:rFonts w:ascii="Times New Roman" w:hAnsi="Times New Roman" w:cs="Times New Roman"/>
          <w:sz w:val="28"/>
          <w:szCs w:val="28"/>
          <w:lang w:val="en-US"/>
        </w:rPr>
        <w:instrText>previouslyFormattedCitation</w:instrText>
      </w:r>
      <w:r w:rsidR="00FF07C9" w:rsidRPr="00A26E99">
        <w:rPr>
          <w:rFonts w:ascii="Times New Roman" w:hAnsi="Times New Roman" w:cs="Times New Roman"/>
          <w:sz w:val="28"/>
          <w:szCs w:val="28"/>
        </w:rPr>
        <w:instrText>":"[219]"},"</w:instrText>
      </w:r>
      <w:r w:rsidR="00FF07C9" w:rsidRPr="00A26E99">
        <w:rPr>
          <w:rFonts w:ascii="Times New Roman" w:hAnsi="Times New Roman" w:cs="Times New Roman"/>
          <w:sz w:val="28"/>
          <w:szCs w:val="28"/>
          <w:lang w:val="en-US"/>
        </w:rPr>
        <w:instrText>properties</w:instrText>
      </w:r>
      <w:r w:rsidR="00FF07C9" w:rsidRPr="00A26E99">
        <w:rPr>
          <w:rFonts w:ascii="Times New Roman" w:hAnsi="Times New Roman" w:cs="Times New Roman"/>
          <w:sz w:val="28"/>
          <w:szCs w:val="28"/>
        </w:rPr>
        <w:instrText>":{"</w:instrText>
      </w:r>
      <w:r w:rsidR="00FF07C9" w:rsidRPr="00A26E99">
        <w:rPr>
          <w:rFonts w:ascii="Times New Roman" w:hAnsi="Times New Roman" w:cs="Times New Roman"/>
          <w:sz w:val="28"/>
          <w:szCs w:val="28"/>
          <w:lang w:val="en-US"/>
        </w:rPr>
        <w:instrText>noteIndex</w:instrText>
      </w:r>
      <w:r w:rsidR="00FF07C9" w:rsidRPr="00A26E99">
        <w:rPr>
          <w:rFonts w:ascii="Times New Roman" w:hAnsi="Times New Roman" w:cs="Times New Roman"/>
          <w:sz w:val="28"/>
          <w:szCs w:val="28"/>
        </w:rPr>
        <w:instrText>":0},"</w:instrText>
      </w:r>
      <w:r w:rsidR="00FF07C9" w:rsidRPr="00A26E99">
        <w:rPr>
          <w:rFonts w:ascii="Times New Roman" w:hAnsi="Times New Roman" w:cs="Times New Roman"/>
          <w:sz w:val="28"/>
          <w:szCs w:val="28"/>
          <w:lang w:val="en-US"/>
        </w:rPr>
        <w:instrText>schema</w:instrText>
      </w:r>
      <w:r w:rsidR="00FF07C9" w:rsidRPr="00A26E99">
        <w:rPr>
          <w:rFonts w:ascii="Times New Roman" w:hAnsi="Times New Roman" w:cs="Times New Roman"/>
          <w:sz w:val="28"/>
          <w:szCs w:val="28"/>
        </w:rPr>
        <w:instrText>":"</w:instrText>
      </w:r>
      <w:r w:rsidR="00FF07C9" w:rsidRPr="00A26E99">
        <w:rPr>
          <w:rFonts w:ascii="Times New Roman" w:hAnsi="Times New Roman" w:cs="Times New Roman"/>
          <w:sz w:val="28"/>
          <w:szCs w:val="28"/>
          <w:lang w:val="en-US"/>
        </w:rPr>
        <w:instrText>https</w:instrText>
      </w:r>
      <w:r w:rsidR="00FF07C9" w:rsidRPr="00A26E99">
        <w:rPr>
          <w:rFonts w:ascii="Times New Roman" w:hAnsi="Times New Roman" w:cs="Times New Roman"/>
          <w:sz w:val="28"/>
          <w:szCs w:val="28"/>
        </w:rPr>
        <w:instrText>://</w:instrText>
      </w:r>
      <w:r w:rsidR="00FF07C9" w:rsidRPr="00A26E99">
        <w:rPr>
          <w:rFonts w:ascii="Times New Roman" w:hAnsi="Times New Roman" w:cs="Times New Roman"/>
          <w:sz w:val="28"/>
          <w:szCs w:val="28"/>
          <w:lang w:val="en-US"/>
        </w:rPr>
        <w:instrText>github</w:instrText>
      </w:r>
      <w:r w:rsidR="00FF07C9" w:rsidRPr="00A26E99">
        <w:rPr>
          <w:rFonts w:ascii="Times New Roman" w:hAnsi="Times New Roman" w:cs="Times New Roman"/>
          <w:sz w:val="28"/>
          <w:szCs w:val="28"/>
        </w:rPr>
        <w:instrText>.</w:instrText>
      </w:r>
      <w:r w:rsidR="00FF07C9" w:rsidRPr="00A26E99">
        <w:rPr>
          <w:rFonts w:ascii="Times New Roman" w:hAnsi="Times New Roman" w:cs="Times New Roman"/>
          <w:sz w:val="28"/>
          <w:szCs w:val="28"/>
          <w:lang w:val="en-US"/>
        </w:rPr>
        <w:instrText>com</w:instrText>
      </w:r>
      <w:r w:rsidR="00FF07C9" w:rsidRPr="00A26E99">
        <w:rPr>
          <w:rFonts w:ascii="Times New Roman" w:hAnsi="Times New Roman" w:cs="Times New Roman"/>
          <w:sz w:val="28"/>
          <w:szCs w:val="28"/>
        </w:rPr>
        <w:instrText>/</w:instrText>
      </w:r>
      <w:r w:rsidR="00FF07C9" w:rsidRPr="00A26E99">
        <w:rPr>
          <w:rFonts w:ascii="Times New Roman" w:hAnsi="Times New Roman" w:cs="Times New Roman"/>
          <w:sz w:val="28"/>
          <w:szCs w:val="28"/>
          <w:lang w:val="en-US"/>
        </w:rPr>
        <w:instrText>citation</w:instrText>
      </w:r>
      <w:r w:rsidR="00FF07C9" w:rsidRPr="00A26E99">
        <w:rPr>
          <w:rFonts w:ascii="Times New Roman" w:hAnsi="Times New Roman" w:cs="Times New Roman"/>
          <w:sz w:val="28"/>
          <w:szCs w:val="28"/>
        </w:rPr>
        <w:instrText>-</w:instrText>
      </w:r>
      <w:r w:rsidR="00FF07C9" w:rsidRPr="00A26E99">
        <w:rPr>
          <w:rFonts w:ascii="Times New Roman" w:hAnsi="Times New Roman" w:cs="Times New Roman"/>
          <w:sz w:val="28"/>
          <w:szCs w:val="28"/>
          <w:lang w:val="en-US"/>
        </w:rPr>
        <w:instrText>style</w:instrText>
      </w:r>
      <w:r w:rsidR="00FF07C9" w:rsidRPr="00A26E99">
        <w:rPr>
          <w:rFonts w:ascii="Times New Roman" w:hAnsi="Times New Roman" w:cs="Times New Roman"/>
          <w:sz w:val="28"/>
          <w:szCs w:val="28"/>
        </w:rPr>
        <w:instrText>-</w:instrText>
      </w:r>
      <w:r w:rsidR="00FF07C9" w:rsidRPr="00A26E99">
        <w:rPr>
          <w:rFonts w:ascii="Times New Roman" w:hAnsi="Times New Roman" w:cs="Times New Roman"/>
          <w:sz w:val="28"/>
          <w:szCs w:val="28"/>
          <w:lang w:val="en-US"/>
        </w:rPr>
        <w:instrText>language</w:instrText>
      </w:r>
      <w:r w:rsidR="00FF07C9" w:rsidRPr="00A26E99">
        <w:rPr>
          <w:rFonts w:ascii="Times New Roman" w:hAnsi="Times New Roman" w:cs="Times New Roman"/>
          <w:sz w:val="28"/>
          <w:szCs w:val="28"/>
        </w:rPr>
        <w:instrText>/</w:instrText>
      </w:r>
      <w:r w:rsidR="00FF07C9" w:rsidRPr="00A26E99">
        <w:rPr>
          <w:rFonts w:ascii="Times New Roman" w:hAnsi="Times New Roman" w:cs="Times New Roman"/>
          <w:sz w:val="28"/>
          <w:szCs w:val="28"/>
          <w:lang w:val="en-US"/>
        </w:rPr>
        <w:instrText>schema</w:instrText>
      </w:r>
      <w:r w:rsidR="00FF07C9" w:rsidRPr="00A26E99">
        <w:rPr>
          <w:rFonts w:ascii="Times New Roman" w:hAnsi="Times New Roman" w:cs="Times New Roman"/>
          <w:sz w:val="28"/>
          <w:szCs w:val="28"/>
        </w:rPr>
        <w:instrText>/</w:instrText>
      </w:r>
      <w:r w:rsidR="00FF07C9" w:rsidRPr="00A26E99">
        <w:rPr>
          <w:rFonts w:ascii="Times New Roman" w:hAnsi="Times New Roman" w:cs="Times New Roman"/>
          <w:sz w:val="28"/>
          <w:szCs w:val="28"/>
          <w:lang w:val="en-US"/>
        </w:rPr>
        <w:instrText>raw</w:instrText>
      </w:r>
      <w:r w:rsidR="00FF07C9" w:rsidRPr="00A26E99">
        <w:rPr>
          <w:rFonts w:ascii="Times New Roman" w:hAnsi="Times New Roman" w:cs="Times New Roman"/>
          <w:sz w:val="28"/>
          <w:szCs w:val="28"/>
        </w:rPr>
        <w:instrText>/</w:instrText>
      </w:r>
      <w:r w:rsidR="00FF07C9" w:rsidRPr="00A26E99">
        <w:rPr>
          <w:rFonts w:ascii="Times New Roman" w:hAnsi="Times New Roman" w:cs="Times New Roman"/>
          <w:sz w:val="28"/>
          <w:szCs w:val="28"/>
          <w:lang w:val="en-US"/>
        </w:rPr>
        <w:instrText>master</w:instrText>
      </w:r>
      <w:r w:rsidR="00FF07C9" w:rsidRPr="00A26E99">
        <w:rPr>
          <w:rFonts w:ascii="Times New Roman" w:hAnsi="Times New Roman" w:cs="Times New Roman"/>
          <w:sz w:val="28"/>
          <w:szCs w:val="28"/>
        </w:rPr>
        <w:instrText>/</w:instrText>
      </w:r>
      <w:r w:rsidR="00FF07C9" w:rsidRPr="00A26E99">
        <w:rPr>
          <w:rFonts w:ascii="Times New Roman" w:hAnsi="Times New Roman" w:cs="Times New Roman"/>
          <w:sz w:val="28"/>
          <w:szCs w:val="28"/>
          <w:lang w:val="en-US"/>
        </w:rPr>
        <w:instrText>csl</w:instrText>
      </w:r>
      <w:r w:rsidR="00FF07C9" w:rsidRPr="00A26E99">
        <w:rPr>
          <w:rFonts w:ascii="Times New Roman" w:hAnsi="Times New Roman" w:cs="Times New Roman"/>
          <w:sz w:val="28"/>
          <w:szCs w:val="28"/>
        </w:rPr>
        <w:instrText>-</w:instrText>
      </w:r>
      <w:r w:rsidR="00FF07C9" w:rsidRPr="00A26E99">
        <w:rPr>
          <w:rFonts w:ascii="Times New Roman" w:hAnsi="Times New Roman" w:cs="Times New Roman"/>
          <w:sz w:val="28"/>
          <w:szCs w:val="28"/>
          <w:lang w:val="en-US"/>
        </w:rPr>
        <w:instrText>citation</w:instrText>
      </w:r>
      <w:r w:rsidR="00FF07C9" w:rsidRPr="00A26E99">
        <w:rPr>
          <w:rFonts w:ascii="Times New Roman" w:hAnsi="Times New Roman" w:cs="Times New Roman"/>
          <w:sz w:val="28"/>
          <w:szCs w:val="28"/>
        </w:rPr>
        <w:instrText>.</w:instrText>
      </w:r>
      <w:r w:rsidR="00FF07C9" w:rsidRPr="00A26E99">
        <w:rPr>
          <w:rFonts w:ascii="Times New Roman" w:hAnsi="Times New Roman" w:cs="Times New Roman"/>
          <w:sz w:val="28"/>
          <w:szCs w:val="28"/>
          <w:lang w:val="en-US"/>
        </w:rPr>
        <w:instrText>json</w:instrText>
      </w:r>
      <w:r w:rsidR="00FF07C9" w:rsidRPr="00A26E99">
        <w:rPr>
          <w:rFonts w:ascii="Times New Roman" w:hAnsi="Times New Roman" w:cs="Times New Roman"/>
          <w:sz w:val="28"/>
          <w:szCs w:val="28"/>
        </w:rPr>
        <w:instrText>"}</w:instrText>
      </w:r>
      <w:r w:rsidR="00C978D2" w:rsidRPr="00A26E99">
        <w:rPr>
          <w:rFonts w:ascii="Times New Roman" w:hAnsi="Times New Roman" w:cs="Times New Roman"/>
          <w:sz w:val="28"/>
          <w:szCs w:val="28"/>
          <w:lang w:val="en-US"/>
        </w:rPr>
        <w:fldChar w:fldCharType="separate"/>
      </w:r>
      <w:r w:rsidR="00FF07C9" w:rsidRPr="00A26E99">
        <w:rPr>
          <w:rFonts w:ascii="Times New Roman" w:hAnsi="Times New Roman" w:cs="Times New Roman"/>
          <w:noProof/>
          <w:sz w:val="28"/>
          <w:szCs w:val="28"/>
        </w:rPr>
        <w:t>[218]</w:t>
      </w:r>
      <w:r w:rsidR="00C978D2" w:rsidRPr="00A26E99">
        <w:rPr>
          <w:rFonts w:ascii="Times New Roman" w:hAnsi="Times New Roman" w:cs="Times New Roman"/>
          <w:sz w:val="28"/>
          <w:szCs w:val="28"/>
          <w:lang w:val="en-US"/>
        </w:rPr>
        <w:fldChar w:fldCharType="end"/>
      </w:r>
      <w:r w:rsidR="00127980" w:rsidRPr="00A26E99">
        <w:rPr>
          <w:rFonts w:ascii="Times New Roman" w:hAnsi="Times New Roman" w:cs="Times New Roman"/>
          <w:sz w:val="28"/>
          <w:szCs w:val="28"/>
        </w:rPr>
        <w:t xml:space="preserve">. </w:t>
      </w:r>
    </w:p>
    <w:p w14:paraId="72661BEF" w14:textId="216825BF" w:rsidR="00127980" w:rsidRPr="00A26E99" w:rsidRDefault="004709A8" w:rsidP="00127980">
      <w:pPr>
        <w:shd w:val="clear" w:color="auto" w:fill="FFFFFF"/>
        <w:rPr>
          <w:rFonts w:ascii="Times New Roman" w:hAnsi="Times New Roman" w:cs="Times New Roman"/>
          <w:sz w:val="28"/>
          <w:szCs w:val="28"/>
        </w:rPr>
      </w:pPr>
      <w:r w:rsidRPr="00A26E99">
        <w:rPr>
          <w:rFonts w:ascii="Times New Roman" w:hAnsi="Times New Roman" w:cs="Times New Roman"/>
          <w:sz w:val="28"/>
          <w:szCs w:val="28"/>
        </w:rPr>
        <w:t xml:space="preserve">Если смотреть статистику по цифровым технологиям, например, в </w:t>
      </w:r>
      <w:r w:rsidR="00127980" w:rsidRPr="00A26E99">
        <w:rPr>
          <w:rFonts w:ascii="Times New Roman" w:hAnsi="Times New Roman" w:cs="Times New Roman"/>
          <w:sz w:val="28"/>
          <w:szCs w:val="28"/>
        </w:rPr>
        <w:t xml:space="preserve">2017 году </w:t>
      </w:r>
      <w:r w:rsidR="00F703A5" w:rsidRPr="00A26E99">
        <w:rPr>
          <w:rFonts w:ascii="Times New Roman" w:hAnsi="Times New Roman" w:cs="Times New Roman"/>
          <w:sz w:val="28"/>
          <w:szCs w:val="28"/>
        </w:rPr>
        <w:t xml:space="preserve">доходы от реализации </w:t>
      </w:r>
      <w:r w:rsidRPr="00A26E99">
        <w:rPr>
          <w:rFonts w:ascii="Times New Roman" w:hAnsi="Times New Roman" w:cs="Times New Roman"/>
          <w:sz w:val="28"/>
          <w:szCs w:val="28"/>
        </w:rPr>
        <w:t>когнитивных</w:t>
      </w:r>
      <w:r w:rsidR="00F703A5" w:rsidRPr="00A26E99">
        <w:rPr>
          <w:rFonts w:ascii="Times New Roman" w:hAnsi="Times New Roman" w:cs="Times New Roman"/>
          <w:sz w:val="28"/>
          <w:szCs w:val="28"/>
        </w:rPr>
        <w:t xml:space="preserve"> технологий </w:t>
      </w:r>
      <w:r w:rsidR="008D1513" w:rsidRPr="00A26E99">
        <w:rPr>
          <w:rFonts w:ascii="Times New Roman" w:hAnsi="Times New Roman" w:cs="Times New Roman"/>
          <w:sz w:val="28"/>
          <w:szCs w:val="28"/>
        </w:rPr>
        <w:t>и искусственного</w:t>
      </w:r>
      <w:r w:rsidRPr="00A26E99">
        <w:rPr>
          <w:rFonts w:ascii="Times New Roman" w:hAnsi="Times New Roman" w:cs="Times New Roman"/>
          <w:sz w:val="28"/>
          <w:szCs w:val="28"/>
        </w:rPr>
        <w:t xml:space="preserve"> интеллекта</w:t>
      </w:r>
      <w:r w:rsidR="00127980" w:rsidRPr="00A26E99">
        <w:rPr>
          <w:rFonts w:ascii="Times New Roman" w:hAnsi="Times New Roman" w:cs="Times New Roman"/>
          <w:sz w:val="28"/>
          <w:szCs w:val="28"/>
        </w:rPr>
        <w:t xml:space="preserve"> составили 12,5 млрд</w:t>
      </w:r>
      <w:r w:rsidR="00044BC0" w:rsidRPr="00A26E99">
        <w:rPr>
          <w:rFonts w:ascii="Times New Roman" w:hAnsi="Times New Roman" w:cs="Times New Roman"/>
          <w:sz w:val="28"/>
          <w:szCs w:val="28"/>
        </w:rPr>
        <w:t xml:space="preserve"> долл. США</w:t>
      </w:r>
      <w:r w:rsidR="00127980" w:rsidRPr="00A26E99">
        <w:rPr>
          <w:rFonts w:ascii="Times New Roman" w:hAnsi="Times New Roman" w:cs="Times New Roman"/>
          <w:sz w:val="28"/>
          <w:szCs w:val="28"/>
        </w:rPr>
        <w:t xml:space="preserve">. </w:t>
      </w:r>
      <w:r w:rsidR="00E603AB" w:rsidRPr="00A26E99">
        <w:rPr>
          <w:rFonts w:ascii="Times New Roman" w:hAnsi="Times New Roman" w:cs="Times New Roman"/>
          <w:sz w:val="28"/>
          <w:szCs w:val="28"/>
        </w:rPr>
        <w:t>П</w:t>
      </w:r>
      <w:r w:rsidR="008D1513" w:rsidRPr="00A26E99">
        <w:rPr>
          <w:rFonts w:ascii="Times New Roman" w:hAnsi="Times New Roman" w:cs="Times New Roman"/>
          <w:sz w:val="28"/>
          <w:szCs w:val="28"/>
        </w:rPr>
        <w:t>о</w:t>
      </w:r>
      <w:r w:rsidR="00F703A5" w:rsidRPr="00A26E99">
        <w:rPr>
          <w:rFonts w:ascii="Times New Roman" w:hAnsi="Times New Roman" w:cs="Times New Roman"/>
          <w:sz w:val="28"/>
          <w:szCs w:val="28"/>
        </w:rPr>
        <w:t xml:space="preserve"> прогнозным данным агентства IDC, специализирующ</w:t>
      </w:r>
      <w:r w:rsidR="00E603AB" w:rsidRPr="00A26E99">
        <w:rPr>
          <w:rFonts w:ascii="Times New Roman" w:hAnsi="Times New Roman" w:cs="Times New Roman"/>
          <w:sz w:val="28"/>
          <w:szCs w:val="28"/>
        </w:rPr>
        <w:t>ейся</w:t>
      </w:r>
      <w:r w:rsidR="00F703A5" w:rsidRPr="00A26E99">
        <w:rPr>
          <w:rFonts w:ascii="Times New Roman" w:hAnsi="Times New Roman" w:cs="Times New Roman"/>
          <w:sz w:val="28"/>
          <w:szCs w:val="28"/>
        </w:rPr>
        <w:t xml:space="preserve"> в международных исследованиях, к 202</w:t>
      </w:r>
      <w:r w:rsidR="00153064" w:rsidRPr="00A26E99">
        <w:rPr>
          <w:rFonts w:ascii="Times New Roman" w:hAnsi="Times New Roman" w:cs="Times New Roman"/>
          <w:sz w:val="28"/>
          <w:szCs w:val="28"/>
        </w:rPr>
        <w:t>1</w:t>
      </w:r>
      <w:r w:rsidR="00F703A5" w:rsidRPr="00A26E99">
        <w:rPr>
          <w:rFonts w:ascii="Times New Roman" w:hAnsi="Times New Roman" w:cs="Times New Roman"/>
          <w:sz w:val="28"/>
          <w:szCs w:val="28"/>
        </w:rPr>
        <w:t xml:space="preserve"> году </w:t>
      </w:r>
      <w:r w:rsidR="008D1513" w:rsidRPr="00A26E99">
        <w:rPr>
          <w:rFonts w:ascii="Times New Roman" w:hAnsi="Times New Roman" w:cs="Times New Roman"/>
          <w:sz w:val="28"/>
          <w:szCs w:val="28"/>
        </w:rPr>
        <w:t xml:space="preserve">данные </w:t>
      </w:r>
      <w:r w:rsidR="00F703A5" w:rsidRPr="00A26E99">
        <w:rPr>
          <w:rFonts w:ascii="Times New Roman" w:hAnsi="Times New Roman" w:cs="Times New Roman"/>
          <w:sz w:val="28"/>
          <w:szCs w:val="28"/>
        </w:rPr>
        <w:t>доходы превысят 46 млрд. долларов США</w:t>
      </w:r>
      <w:r w:rsidR="00DC6DAD" w:rsidRPr="00A26E99">
        <w:rPr>
          <w:rFonts w:ascii="Times New Roman" w:hAnsi="Times New Roman" w:cs="Times New Roman"/>
          <w:sz w:val="28"/>
          <w:szCs w:val="28"/>
        </w:rPr>
        <w:t xml:space="preserve"> </w:t>
      </w:r>
      <w:r w:rsidR="00DC6DAD" w:rsidRPr="00A26E99">
        <w:rPr>
          <w:rFonts w:ascii="Times New Roman" w:hAnsi="Times New Roman" w:cs="Times New Roman"/>
          <w:sz w:val="28"/>
          <w:szCs w:val="28"/>
          <w:lang w:val="en-US"/>
        </w:rPr>
        <w:fldChar w:fldCharType="begin" w:fldLock="1"/>
      </w:r>
      <w:r w:rsidR="00FF07C9" w:rsidRPr="00A26E99">
        <w:rPr>
          <w:rFonts w:ascii="Times New Roman" w:hAnsi="Times New Roman" w:cs="Times New Roman"/>
          <w:sz w:val="28"/>
          <w:szCs w:val="28"/>
          <w:lang w:val="en-US"/>
        </w:rPr>
        <w:instrText>ADDIN</w:instrText>
      </w:r>
      <w:r w:rsidR="00FF07C9" w:rsidRPr="00A26E99">
        <w:rPr>
          <w:rFonts w:ascii="Times New Roman" w:hAnsi="Times New Roman" w:cs="Times New Roman"/>
          <w:sz w:val="28"/>
          <w:szCs w:val="28"/>
        </w:rPr>
        <w:instrText xml:space="preserve"> </w:instrText>
      </w:r>
      <w:r w:rsidR="00FF07C9" w:rsidRPr="00A26E99">
        <w:rPr>
          <w:rFonts w:ascii="Times New Roman" w:hAnsi="Times New Roman" w:cs="Times New Roman"/>
          <w:sz w:val="28"/>
          <w:szCs w:val="28"/>
          <w:lang w:val="en-US"/>
        </w:rPr>
        <w:instrText>CSL</w:instrText>
      </w:r>
      <w:r w:rsidR="00FF07C9" w:rsidRPr="00A26E99">
        <w:rPr>
          <w:rFonts w:ascii="Times New Roman" w:hAnsi="Times New Roman" w:cs="Times New Roman"/>
          <w:sz w:val="28"/>
          <w:szCs w:val="28"/>
        </w:rPr>
        <w:instrText>_</w:instrText>
      </w:r>
      <w:r w:rsidR="00FF07C9" w:rsidRPr="00A26E99">
        <w:rPr>
          <w:rFonts w:ascii="Times New Roman" w:hAnsi="Times New Roman" w:cs="Times New Roman"/>
          <w:sz w:val="28"/>
          <w:szCs w:val="28"/>
          <w:lang w:val="en-US"/>
        </w:rPr>
        <w:instrText>CITATION</w:instrText>
      </w:r>
      <w:r w:rsidR="00FF07C9" w:rsidRPr="00A26E99">
        <w:rPr>
          <w:rFonts w:ascii="Times New Roman" w:hAnsi="Times New Roman" w:cs="Times New Roman"/>
          <w:sz w:val="28"/>
          <w:szCs w:val="28"/>
        </w:rPr>
        <w:instrText xml:space="preserve"> {"</w:instrText>
      </w:r>
      <w:r w:rsidR="00FF07C9" w:rsidRPr="00A26E99">
        <w:rPr>
          <w:rFonts w:ascii="Times New Roman" w:hAnsi="Times New Roman" w:cs="Times New Roman"/>
          <w:sz w:val="28"/>
          <w:szCs w:val="28"/>
          <w:lang w:val="en-US"/>
        </w:rPr>
        <w:instrText>citationItems</w:instrText>
      </w:r>
      <w:r w:rsidR="00FF07C9" w:rsidRPr="00A26E99">
        <w:rPr>
          <w:rFonts w:ascii="Times New Roman" w:hAnsi="Times New Roman" w:cs="Times New Roman"/>
          <w:sz w:val="28"/>
          <w:szCs w:val="28"/>
        </w:rPr>
        <w:instrText>":[{"</w:instrText>
      </w:r>
      <w:r w:rsidR="00FF07C9" w:rsidRPr="00A26E99">
        <w:rPr>
          <w:rFonts w:ascii="Times New Roman" w:hAnsi="Times New Roman" w:cs="Times New Roman"/>
          <w:sz w:val="28"/>
          <w:szCs w:val="28"/>
          <w:lang w:val="en-US"/>
        </w:rPr>
        <w:instrText>id</w:instrText>
      </w:r>
      <w:r w:rsidR="00FF07C9" w:rsidRPr="00A26E99">
        <w:rPr>
          <w:rFonts w:ascii="Times New Roman" w:hAnsi="Times New Roman" w:cs="Times New Roman"/>
          <w:sz w:val="28"/>
          <w:szCs w:val="28"/>
        </w:rPr>
        <w:instrText>":"</w:instrText>
      </w:r>
      <w:r w:rsidR="00FF07C9" w:rsidRPr="00A26E99">
        <w:rPr>
          <w:rFonts w:ascii="Times New Roman" w:hAnsi="Times New Roman" w:cs="Times New Roman"/>
          <w:sz w:val="28"/>
          <w:szCs w:val="28"/>
          <w:lang w:val="en-US"/>
        </w:rPr>
        <w:instrText>ITEM</w:instrText>
      </w:r>
      <w:r w:rsidR="00FF07C9" w:rsidRPr="00A26E99">
        <w:rPr>
          <w:rFonts w:ascii="Times New Roman" w:hAnsi="Times New Roman" w:cs="Times New Roman"/>
          <w:sz w:val="28"/>
          <w:szCs w:val="28"/>
        </w:rPr>
        <w:instrText>-1","</w:instrText>
      </w:r>
      <w:r w:rsidR="00FF07C9" w:rsidRPr="00A26E99">
        <w:rPr>
          <w:rFonts w:ascii="Times New Roman" w:hAnsi="Times New Roman" w:cs="Times New Roman"/>
          <w:sz w:val="28"/>
          <w:szCs w:val="28"/>
          <w:lang w:val="en-US"/>
        </w:rPr>
        <w:instrText>itemData</w:instrText>
      </w:r>
      <w:r w:rsidR="00FF07C9" w:rsidRPr="00A26E99">
        <w:rPr>
          <w:rFonts w:ascii="Times New Roman" w:hAnsi="Times New Roman" w:cs="Times New Roman"/>
          <w:sz w:val="28"/>
          <w:szCs w:val="28"/>
        </w:rPr>
        <w:instrText>":{"</w:instrText>
      </w:r>
      <w:r w:rsidR="00FF07C9" w:rsidRPr="00A26E99">
        <w:rPr>
          <w:rFonts w:ascii="Times New Roman" w:hAnsi="Times New Roman" w:cs="Times New Roman"/>
          <w:sz w:val="28"/>
          <w:szCs w:val="28"/>
          <w:lang w:val="en-US"/>
        </w:rPr>
        <w:instrText>URL</w:instrText>
      </w:r>
      <w:r w:rsidR="00FF07C9" w:rsidRPr="00A26E99">
        <w:rPr>
          <w:rFonts w:ascii="Times New Roman" w:hAnsi="Times New Roman" w:cs="Times New Roman"/>
          <w:sz w:val="28"/>
          <w:szCs w:val="28"/>
        </w:rPr>
        <w:instrText>":"</w:instrText>
      </w:r>
      <w:r w:rsidR="00FF07C9" w:rsidRPr="00A26E99">
        <w:rPr>
          <w:rFonts w:ascii="Times New Roman" w:hAnsi="Times New Roman" w:cs="Times New Roman"/>
          <w:sz w:val="28"/>
          <w:szCs w:val="28"/>
          <w:lang w:val="en-US"/>
        </w:rPr>
        <w:instrText>https</w:instrText>
      </w:r>
      <w:r w:rsidR="00FF07C9" w:rsidRPr="00A26E99">
        <w:rPr>
          <w:rFonts w:ascii="Times New Roman" w:hAnsi="Times New Roman" w:cs="Times New Roman"/>
          <w:sz w:val="28"/>
          <w:szCs w:val="28"/>
        </w:rPr>
        <w:instrText>://</w:instrText>
      </w:r>
      <w:r w:rsidR="00FF07C9" w:rsidRPr="00A26E99">
        <w:rPr>
          <w:rFonts w:ascii="Times New Roman" w:hAnsi="Times New Roman" w:cs="Times New Roman"/>
          <w:sz w:val="28"/>
          <w:szCs w:val="28"/>
          <w:lang w:val="en-US"/>
        </w:rPr>
        <w:instrText>assets</w:instrText>
      </w:r>
      <w:r w:rsidR="00FF07C9" w:rsidRPr="00A26E99">
        <w:rPr>
          <w:rFonts w:ascii="Times New Roman" w:hAnsi="Times New Roman" w:cs="Times New Roman"/>
          <w:sz w:val="28"/>
          <w:szCs w:val="28"/>
        </w:rPr>
        <w:instrText>.</w:instrText>
      </w:r>
      <w:r w:rsidR="00FF07C9" w:rsidRPr="00A26E99">
        <w:rPr>
          <w:rFonts w:ascii="Times New Roman" w:hAnsi="Times New Roman" w:cs="Times New Roman"/>
          <w:sz w:val="28"/>
          <w:szCs w:val="28"/>
          <w:lang w:val="en-US"/>
        </w:rPr>
        <w:instrText>publishing</w:instrText>
      </w:r>
      <w:r w:rsidR="00FF07C9" w:rsidRPr="00A26E99">
        <w:rPr>
          <w:rFonts w:ascii="Times New Roman" w:hAnsi="Times New Roman" w:cs="Times New Roman"/>
          <w:sz w:val="28"/>
          <w:szCs w:val="28"/>
        </w:rPr>
        <w:instrText>.</w:instrText>
      </w:r>
      <w:r w:rsidR="00FF07C9" w:rsidRPr="00A26E99">
        <w:rPr>
          <w:rFonts w:ascii="Times New Roman" w:hAnsi="Times New Roman" w:cs="Times New Roman"/>
          <w:sz w:val="28"/>
          <w:szCs w:val="28"/>
          <w:lang w:val="en-US"/>
        </w:rPr>
        <w:instrText>service</w:instrText>
      </w:r>
      <w:r w:rsidR="00FF07C9" w:rsidRPr="00A26E99">
        <w:rPr>
          <w:rFonts w:ascii="Times New Roman" w:hAnsi="Times New Roman" w:cs="Times New Roman"/>
          <w:sz w:val="28"/>
          <w:szCs w:val="28"/>
        </w:rPr>
        <w:instrText>.</w:instrText>
      </w:r>
      <w:r w:rsidR="00FF07C9" w:rsidRPr="00A26E99">
        <w:rPr>
          <w:rFonts w:ascii="Times New Roman" w:hAnsi="Times New Roman" w:cs="Times New Roman"/>
          <w:sz w:val="28"/>
          <w:szCs w:val="28"/>
          <w:lang w:val="en-US"/>
        </w:rPr>
        <w:instrText>gov</w:instrText>
      </w:r>
      <w:r w:rsidR="00FF07C9" w:rsidRPr="00A26E99">
        <w:rPr>
          <w:rFonts w:ascii="Times New Roman" w:hAnsi="Times New Roman" w:cs="Times New Roman"/>
          <w:sz w:val="28"/>
          <w:szCs w:val="28"/>
        </w:rPr>
        <w:instrText>.</w:instrText>
      </w:r>
      <w:r w:rsidR="00FF07C9" w:rsidRPr="00A26E99">
        <w:rPr>
          <w:rFonts w:ascii="Times New Roman" w:hAnsi="Times New Roman" w:cs="Times New Roman"/>
          <w:sz w:val="28"/>
          <w:szCs w:val="28"/>
          <w:lang w:val="en-US"/>
        </w:rPr>
        <w:instrText>uk</w:instrText>
      </w:r>
      <w:r w:rsidR="00FF07C9" w:rsidRPr="00A26E99">
        <w:rPr>
          <w:rFonts w:ascii="Times New Roman" w:hAnsi="Times New Roman" w:cs="Times New Roman"/>
          <w:sz w:val="28"/>
          <w:szCs w:val="28"/>
        </w:rPr>
        <w:instrText>/</w:instrText>
      </w:r>
      <w:r w:rsidR="00FF07C9" w:rsidRPr="00A26E99">
        <w:rPr>
          <w:rFonts w:ascii="Times New Roman" w:hAnsi="Times New Roman" w:cs="Times New Roman"/>
          <w:sz w:val="28"/>
          <w:szCs w:val="28"/>
          <w:lang w:val="en-US"/>
        </w:rPr>
        <w:instrText>government</w:instrText>
      </w:r>
      <w:r w:rsidR="00FF07C9" w:rsidRPr="00A26E99">
        <w:rPr>
          <w:rFonts w:ascii="Times New Roman" w:hAnsi="Times New Roman" w:cs="Times New Roman"/>
          <w:sz w:val="28"/>
          <w:szCs w:val="28"/>
        </w:rPr>
        <w:instrText>/</w:instrText>
      </w:r>
      <w:r w:rsidR="00FF07C9" w:rsidRPr="00A26E99">
        <w:rPr>
          <w:rFonts w:ascii="Times New Roman" w:hAnsi="Times New Roman" w:cs="Times New Roman"/>
          <w:sz w:val="28"/>
          <w:szCs w:val="28"/>
          <w:lang w:val="en-US"/>
        </w:rPr>
        <w:instrText>uploads</w:instrText>
      </w:r>
      <w:r w:rsidR="00FF07C9" w:rsidRPr="00A26E99">
        <w:rPr>
          <w:rFonts w:ascii="Times New Roman" w:hAnsi="Times New Roman" w:cs="Times New Roman"/>
          <w:sz w:val="28"/>
          <w:szCs w:val="28"/>
        </w:rPr>
        <w:instrText>/</w:instrText>
      </w:r>
      <w:r w:rsidR="00FF07C9" w:rsidRPr="00A26E99">
        <w:rPr>
          <w:rFonts w:ascii="Times New Roman" w:hAnsi="Times New Roman" w:cs="Times New Roman"/>
          <w:sz w:val="28"/>
          <w:szCs w:val="28"/>
          <w:lang w:val="en-US"/>
        </w:rPr>
        <w:instrText>system</w:instrText>
      </w:r>
      <w:r w:rsidR="00FF07C9" w:rsidRPr="00A26E99">
        <w:rPr>
          <w:rFonts w:ascii="Times New Roman" w:hAnsi="Times New Roman" w:cs="Times New Roman"/>
          <w:sz w:val="28"/>
          <w:szCs w:val="28"/>
        </w:rPr>
        <w:instrText>/</w:instrText>
      </w:r>
      <w:r w:rsidR="00FF07C9" w:rsidRPr="00A26E99">
        <w:rPr>
          <w:rFonts w:ascii="Times New Roman" w:hAnsi="Times New Roman" w:cs="Times New Roman"/>
          <w:sz w:val="28"/>
          <w:szCs w:val="28"/>
          <w:lang w:val="en-US"/>
        </w:rPr>
        <w:instrText>uploads</w:instrText>
      </w:r>
      <w:r w:rsidR="00FF07C9" w:rsidRPr="00A26E99">
        <w:rPr>
          <w:rFonts w:ascii="Times New Roman" w:hAnsi="Times New Roman" w:cs="Times New Roman"/>
          <w:sz w:val="28"/>
          <w:szCs w:val="28"/>
        </w:rPr>
        <w:instrText>/</w:instrText>
      </w:r>
      <w:r w:rsidR="00FF07C9" w:rsidRPr="00A26E99">
        <w:rPr>
          <w:rFonts w:ascii="Times New Roman" w:hAnsi="Times New Roman" w:cs="Times New Roman"/>
          <w:sz w:val="28"/>
          <w:szCs w:val="28"/>
          <w:lang w:val="en-US"/>
        </w:rPr>
        <w:instrText>attachment</w:instrText>
      </w:r>
      <w:r w:rsidR="00FF07C9" w:rsidRPr="00A26E99">
        <w:rPr>
          <w:rFonts w:ascii="Times New Roman" w:hAnsi="Times New Roman" w:cs="Times New Roman"/>
          <w:sz w:val="28"/>
          <w:szCs w:val="28"/>
        </w:rPr>
        <w:instrText>_</w:instrText>
      </w:r>
      <w:r w:rsidR="00FF07C9" w:rsidRPr="00A26E99">
        <w:rPr>
          <w:rFonts w:ascii="Times New Roman" w:hAnsi="Times New Roman" w:cs="Times New Roman"/>
          <w:sz w:val="28"/>
          <w:szCs w:val="28"/>
          <w:lang w:val="en-US"/>
        </w:rPr>
        <w:instrText>data</w:instrText>
      </w:r>
      <w:r w:rsidR="00FF07C9" w:rsidRPr="00A26E99">
        <w:rPr>
          <w:rFonts w:ascii="Times New Roman" w:hAnsi="Times New Roman" w:cs="Times New Roman"/>
          <w:sz w:val="28"/>
          <w:szCs w:val="28"/>
        </w:rPr>
        <w:instrText>/</w:instrText>
      </w:r>
      <w:r w:rsidR="00FF07C9" w:rsidRPr="00A26E99">
        <w:rPr>
          <w:rFonts w:ascii="Times New Roman" w:hAnsi="Times New Roman" w:cs="Times New Roman"/>
          <w:sz w:val="28"/>
          <w:szCs w:val="28"/>
          <w:lang w:val="en-US"/>
        </w:rPr>
        <w:instrText>file</w:instrText>
      </w:r>
      <w:r w:rsidR="00FF07C9" w:rsidRPr="00A26E99">
        <w:rPr>
          <w:rFonts w:ascii="Times New Roman" w:hAnsi="Times New Roman" w:cs="Times New Roman"/>
          <w:sz w:val="28"/>
          <w:szCs w:val="28"/>
        </w:rPr>
        <w:instrText>/652097/</w:instrText>
      </w:r>
      <w:r w:rsidR="00FF07C9" w:rsidRPr="00A26E99">
        <w:rPr>
          <w:rFonts w:ascii="Times New Roman" w:hAnsi="Times New Roman" w:cs="Times New Roman"/>
          <w:sz w:val="28"/>
          <w:szCs w:val="28"/>
          <w:lang w:val="en-US"/>
        </w:rPr>
        <w:instrText>Growing</w:instrText>
      </w:r>
      <w:r w:rsidR="00FF07C9" w:rsidRPr="00A26E99">
        <w:rPr>
          <w:rFonts w:ascii="Times New Roman" w:hAnsi="Times New Roman" w:cs="Times New Roman"/>
          <w:sz w:val="28"/>
          <w:szCs w:val="28"/>
        </w:rPr>
        <w:instrText>_</w:instrText>
      </w:r>
      <w:r w:rsidR="00FF07C9" w:rsidRPr="00A26E99">
        <w:rPr>
          <w:rFonts w:ascii="Times New Roman" w:hAnsi="Times New Roman" w:cs="Times New Roman"/>
          <w:sz w:val="28"/>
          <w:szCs w:val="28"/>
          <w:lang w:val="en-US"/>
        </w:rPr>
        <w:instrText>the</w:instrText>
      </w:r>
      <w:r w:rsidR="00FF07C9" w:rsidRPr="00A26E99">
        <w:rPr>
          <w:rFonts w:ascii="Times New Roman" w:hAnsi="Times New Roman" w:cs="Times New Roman"/>
          <w:sz w:val="28"/>
          <w:szCs w:val="28"/>
        </w:rPr>
        <w:instrText>_</w:instrText>
      </w:r>
      <w:r w:rsidR="00FF07C9" w:rsidRPr="00A26E99">
        <w:rPr>
          <w:rFonts w:ascii="Times New Roman" w:hAnsi="Times New Roman" w:cs="Times New Roman"/>
          <w:sz w:val="28"/>
          <w:szCs w:val="28"/>
          <w:lang w:val="en-US"/>
        </w:rPr>
        <w:instrText>artificial</w:instrText>
      </w:r>
      <w:r w:rsidR="00FF07C9" w:rsidRPr="00A26E99">
        <w:rPr>
          <w:rFonts w:ascii="Times New Roman" w:hAnsi="Times New Roman" w:cs="Times New Roman"/>
          <w:sz w:val="28"/>
          <w:szCs w:val="28"/>
        </w:rPr>
        <w:instrText>_</w:instrText>
      </w:r>
      <w:r w:rsidR="00FF07C9" w:rsidRPr="00A26E99">
        <w:rPr>
          <w:rFonts w:ascii="Times New Roman" w:hAnsi="Times New Roman" w:cs="Times New Roman"/>
          <w:sz w:val="28"/>
          <w:szCs w:val="28"/>
          <w:lang w:val="en-US"/>
        </w:rPr>
        <w:instrText>intelligence</w:instrText>
      </w:r>
      <w:r w:rsidR="00FF07C9" w:rsidRPr="00A26E99">
        <w:rPr>
          <w:rFonts w:ascii="Times New Roman" w:hAnsi="Times New Roman" w:cs="Times New Roman"/>
          <w:sz w:val="28"/>
          <w:szCs w:val="28"/>
        </w:rPr>
        <w:instrText>_</w:instrText>
      </w:r>
      <w:r w:rsidR="00FF07C9" w:rsidRPr="00A26E99">
        <w:rPr>
          <w:rFonts w:ascii="Times New Roman" w:hAnsi="Times New Roman" w:cs="Times New Roman"/>
          <w:sz w:val="28"/>
          <w:szCs w:val="28"/>
          <w:lang w:val="en-US"/>
        </w:rPr>
        <w:instrText>industry</w:instrText>
      </w:r>
      <w:r w:rsidR="00FF07C9" w:rsidRPr="00A26E99">
        <w:rPr>
          <w:rFonts w:ascii="Times New Roman" w:hAnsi="Times New Roman" w:cs="Times New Roman"/>
          <w:sz w:val="28"/>
          <w:szCs w:val="28"/>
        </w:rPr>
        <w:instrText>_</w:instrText>
      </w:r>
      <w:r w:rsidR="00FF07C9" w:rsidRPr="00A26E99">
        <w:rPr>
          <w:rFonts w:ascii="Times New Roman" w:hAnsi="Times New Roman" w:cs="Times New Roman"/>
          <w:sz w:val="28"/>
          <w:szCs w:val="28"/>
          <w:lang w:val="en-US"/>
        </w:rPr>
        <w:instrText>in</w:instrText>
      </w:r>
      <w:r w:rsidR="00FF07C9" w:rsidRPr="00A26E99">
        <w:rPr>
          <w:rFonts w:ascii="Times New Roman" w:hAnsi="Times New Roman" w:cs="Times New Roman"/>
          <w:sz w:val="28"/>
          <w:szCs w:val="28"/>
        </w:rPr>
        <w:instrText>_</w:instrText>
      </w:r>
      <w:r w:rsidR="00FF07C9" w:rsidRPr="00A26E99">
        <w:rPr>
          <w:rFonts w:ascii="Times New Roman" w:hAnsi="Times New Roman" w:cs="Times New Roman"/>
          <w:sz w:val="28"/>
          <w:szCs w:val="28"/>
          <w:lang w:val="en-US"/>
        </w:rPr>
        <w:instrText>the</w:instrText>
      </w:r>
      <w:r w:rsidR="00FF07C9" w:rsidRPr="00A26E99">
        <w:rPr>
          <w:rFonts w:ascii="Times New Roman" w:hAnsi="Times New Roman" w:cs="Times New Roman"/>
          <w:sz w:val="28"/>
          <w:szCs w:val="28"/>
        </w:rPr>
        <w:instrText>_</w:instrText>
      </w:r>
      <w:r w:rsidR="00FF07C9" w:rsidRPr="00A26E99">
        <w:rPr>
          <w:rFonts w:ascii="Times New Roman" w:hAnsi="Times New Roman" w:cs="Times New Roman"/>
          <w:sz w:val="28"/>
          <w:szCs w:val="28"/>
          <w:lang w:val="en-US"/>
        </w:rPr>
        <w:instrText>UK</w:instrText>
      </w:r>
      <w:r w:rsidR="00FF07C9" w:rsidRPr="00A26E99">
        <w:rPr>
          <w:rFonts w:ascii="Times New Roman" w:hAnsi="Times New Roman" w:cs="Times New Roman"/>
          <w:sz w:val="28"/>
          <w:szCs w:val="28"/>
        </w:rPr>
        <w:instrText>.</w:instrText>
      </w:r>
      <w:r w:rsidR="00FF07C9" w:rsidRPr="00A26E99">
        <w:rPr>
          <w:rFonts w:ascii="Times New Roman" w:hAnsi="Times New Roman" w:cs="Times New Roman"/>
          <w:sz w:val="28"/>
          <w:szCs w:val="28"/>
          <w:lang w:val="en-US"/>
        </w:rPr>
        <w:instrText>pdf</w:instrText>
      </w:r>
      <w:r w:rsidR="00FF07C9" w:rsidRPr="00A26E99">
        <w:rPr>
          <w:rFonts w:ascii="Times New Roman" w:hAnsi="Times New Roman" w:cs="Times New Roman"/>
          <w:sz w:val="28"/>
          <w:szCs w:val="28"/>
        </w:rPr>
        <w:instrText>","</w:instrText>
      </w:r>
      <w:r w:rsidR="00FF07C9" w:rsidRPr="00A26E99">
        <w:rPr>
          <w:rFonts w:ascii="Times New Roman" w:hAnsi="Times New Roman" w:cs="Times New Roman"/>
          <w:sz w:val="28"/>
          <w:szCs w:val="28"/>
          <w:lang w:val="en-US"/>
        </w:rPr>
        <w:instrText>author</w:instrText>
      </w:r>
      <w:r w:rsidR="00FF07C9" w:rsidRPr="00A26E99">
        <w:rPr>
          <w:rFonts w:ascii="Times New Roman" w:hAnsi="Times New Roman" w:cs="Times New Roman"/>
          <w:sz w:val="28"/>
          <w:szCs w:val="28"/>
        </w:rPr>
        <w:instrText>":[{"</w:instrText>
      </w:r>
      <w:r w:rsidR="00FF07C9" w:rsidRPr="00A26E99">
        <w:rPr>
          <w:rFonts w:ascii="Times New Roman" w:hAnsi="Times New Roman" w:cs="Times New Roman"/>
          <w:sz w:val="28"/>
          <w:szCs w:val="28"/>
          <w:lang w:val="en-US"/>
        </w:rPr>
        <w:instrText>dropping</w:instrText>
      </w:r>
      <w:r w:rsidR="00FF07C9" w:rsidRPr="00A26E99">
        <w:rPr>
          <w:rFonts w:ascii="Times New Roman" w:hAnsi="Times New Roman" w:cs="Times New Roman"/>
          <w:sz w:val="28"/>
          <w:szCs w:val="28"/>
        </w:rPr>
        <w:instrText>-</w:instrText>
      </w:r>
      <w:r w:rsidR="00FF07C9" w:rsidRPr="00A26E99">
        <w:rPr>
          <w:rFonts w:ascii="Times New Roman" w:hAnsi="Times New Roman" w:cs="Times New Roman"/>
          <w:sz w:val="28"/>
          <w:szCs w:val="28"/>
          <w:lang w:val="en-US"/>
        </w:rPr>
        <w:instrText>particle</w:instrText>
      </w:r>
      <w:r w:rsidR="00FF07C9" w:rsidRPr="00A26E99">
        <w:rPr>
          <w:rFonts w:ascii="Times New Roman" w:hAnsi="Times New Roman" w:cs="Times New Roman"/>
          <w:sz w:val="28"/>
          <w:szCs w:val="28"/>
        </w:rPr>
        <w:instrText>":"","</w:instrText>
      </w:r>
      <w:r w:rsidR="00FF07C9" w:rsidRPr="00A26E99">
        <w:rPr>
          <w:rFonts w:ascii="Times New Roman" w:hAnsi="Times New Roman" w:cs="Times New Roman"/>
          <w:sz w:val="28"/>
          <w:szCs w:val="28"/>
          <w:lang w:val="en-US"/>
        </w:rPr>
        <w:instrText>family</w:instrText>
      </w:r>
      <w:r w:rsidR="00FF07C9" w:rsidRPr="00A26E99">
        <w:rPr>
          <w:rFonts w:ascii="Times New Roman" w:hAnsi="Times New Roman" w:cs="Times New Roman"/>
          <w:sz w:val="28"/>
          <w:szCs w:val="28"/>
        </w:rPr>
        <w:instrText>":"</w:instrText>
      </w:r>
      <w:r w:rsidR="00FF07C9" w:rsidRPr="00A26E99">
        <w:rPr>
          <w:rFonts w:ascii="Times New Roman" w:hAnsi="Times New Roman" w:cs="Times New Roman"/>
          <w:sz w:val="28"/>
          <w:szCs w:val="28"/>
          <w:lang w:val="en-US"/>
        </w:rPr>
        <w:instrText>Hall</w:instrText>
      </w:r>
      <w:r w:rsidR="00FF07C9" w:rsidRPr="00A26E99">
        <w:rPr>
          <w:rFonts w:ascii="Times New Roman" w:hAnsi="Times New Roman" w:cs="Times New Roman"/>
          <w:sz w:val="28"/>
          <w:szCs w:val="28"/>
        </w:rPr>
        <w:instrText>","</w:instrText>
      </w:r>
      <w:r w:rsidR="00FF07C9" w:rsidRPr="00A26E99">
        <w:rPr>
          <w:rFonts w:ascii="Times New Roman" w:hAnsi="Times New Roman" w:cs="Times New Roman"/>
          <w:sz w:val="28"/>
          <w:szCs w:val="28"/>
          <w:lang w:val="en-US"/>
        </w:rPr>
        <w:instrText>given</w:instrText>
      </w:r>
      <w:r w:rsidR="00FF07C9" w:rsidRPr="00A26E99">
        <w:rPr>
          <w:rFonts w:ascii="Times New Roman" w:hAnsi="Times New Roman" w:cs="Times New Roman"/>
          <w:sz w:val="28"/>
          <w:szCs w:val="28"/>
        </w:rPr>
        <w:instrText>":"</w:instrText>
      </w:r>
      <w:r w:rsidR="00FF07C9" w:rsidRPr="00A26E99">
        <w:rPr>
          <w:rFonts w:ascii="Times New Roman" w:hAnsi="Times New Roman" w:cs="Times New Roman"/>
          <w:sz w:val="28"/>
          <w:szCs w:val="28"/>
          <w:lang w:val="en-US"/>
        </w:rPr>
        <w:instrText>Dame</w:instrText>
      </w:r>
      <w:r w:rsidR="00FF07C9" w:rsidRPr="00A26E99">
        <w:rPr>
          <w:rFonts w:ascii="Times New Roman" w:hAnsi="Times New Roman" w:cs="Times New Roman"/>
          <w:sz w:val="28"/>
          <w:szCs w:val="28"/>
        </w:rPr>
        <w:instrText xml:space="preserve"> </w:instrText>
      </w:r>
      <w:r w:rsidR="00FF07C9" w:rsidRPr="00A26E99">
        <w:rPr>
          <w:rFonts w:ascii="Times New Roman" w:hAnsi="Times New Roman" w:cs="Times New Roman"/>
          <w:sz w:val="28"/>
          <w:szCs w:val="28"/>
          <w:lang w:val="en-US"/>
        </w:rPr>
        <w:instrText>Wendy</w:instrText>
      </w:r>
      <w:r w:rsidR="00FF07C9" w:rsidRPr="00A26E99">
        <w:rPr>
          <w:rFonts w:ascii="Times New Roman" w:hAnsi="Times New Roman" w:cs="Times New Roman"/>
          <w:sz w:val="28"/>
          <w:szCs w:val="28"/>
        </w:rPr>
        <w:instrText>","</w:instrText>
      </w:r>
      <w:r w:rsidR="00FF07C9" w:rsidRPr="00A26E99">
        <w:rPr>
          <w:rFonts w:ascii="Times New Roman" w:hAnsi="Times New Roman" w:cs="Times New Roman"/>
          <w:sz w:val="28"/>
          <w:szCs w:val="28"/>
          <w:lang w:val="en-US"/>
        </w:rPr>
        <w:instrText>non</w:instrText>
      </w:r>
      <w:r w:rsidR="00FF07C9" w:rsidRPr="00A26E99">
        <w:rPr>
          <w:rFonts w:ascii="Times New Roman" w:hAnsi="Times New Roman" w:cs="Times New Roman"/>
          <w:sz w:val="28"/>
          <w:szCs w:val="28"/>
        </w:rPr>
        <w:instrText>-</w:instrText>
      </w:r>
      <w:r w:rsidR="00FF07C9" w:rsidRPr="00A26E99">
        <w:rPr>
          <w:rFonts w:ascii="Times New Roman" w:hAnsi="Times New Roman" w:cs="Times New Roman"/>
          <w:sz w:val="28"/>
          <w:szCs w:val="28"/>
          <w:lang w:val="en-US"/>
        </w:rPr>
        <w:instrText>dropping</w:instrText>
      </w:r>
      <w:r w:rsidR="00FF07C9" w:rsidRPr="00A26E99">
        <w:rPr>
          <w:rFonts w:ascii="Times New Roman" w:hAnsi="Times New Roman" w:cs="Times New Roman"/>
          <w:sz w:val="28"/>
          <w:szCs w:val="28"/>
        </w:rPr>
        <w:instrText>-</w:instrText>
      </w:r>
      <w:r w:rsidR="00FF07C9" w:rsidRPr="00A26E99">
        <w:rPr>
          <w:rFonts w:ascii="Times New Roman" w:hAnsi="Times New Roman" w:cs="Times New Roman"/>
          <w:sz w:val="28"/>
          <w:szCs w:val="28"/>
          <w:lang w:val="en-US"/>
        </w:rPr>
        <w:instrText>particle</w:instrText>
      </w:r>
      <w:r w:rsidR="00FF07C9" w:rsidRPr="00A26E99">
        <w:rPr>
          <w:rFonts w:ascii="Times New Roman" w:hAnsi="Times New Roman" w:cs="Times New Roman"/>
          <w:sz w:val="28"/>
          <w:szCs w:val="28"/>
        </w:rPr>
        <w:instrText>":"","</w:instrText>
      </w:r>
      <w:r w:rsidR="00FF07C9" w:rsidRPr="00A26E99">
        <w:rPr>
          <w:rFonts w:ascii="Times New Roman" w:hAnsi="Times New Roman" w:cs="Times New Roman"/>
          <w:sz w:val="28"/>
          <w:szCs w:val="28"/>
          <w:lang w:val="en-US"/>
        </w:rPr>
        <w:instrText>parse</w:instrText>
      </w:r>
      <w:r w:rsidR="00FF07C9" w:rsidRPr="00A26E99">
        <w:rPr>
          <w:rFonts w:ascii="Times New Roman" w:hAnsi="Times New Roman" w:cs="Times New Roman"/>
          <w:sz w:val="28"/>
          <w:szCs w:val="28"/>
        </w:rPr>
        <w:instrText>-</w:instrText>
      </w:r>
      <w:r w:rsidR="00FF07C9" w:rsidRPr="00A26E99">
        <w:rPr>
          <w:rFonts w:ascii="Times New Roman" w:hAnsi="Times New Roman" w:cs="Times New Roman"/>
          <w:sz w:val="28"/>
          <w:szCs w:val="28"/>
          <w:lang w:val="en-US"/>
        </w:rPr>
        <w:instrText>names</w:instrText>
      </w:r>
      <w:r w:rsidR="00FF07C9" w:rsidRPr="00A26E99">
        <w:rPr>
          <w:rFonts w:ascii="Times New Roman" w:hAnsi="Times New Roman" w:cs="Times New Roman"/>
          <w:sz w:val="28"/>
          <w:szCs w:val="28"/>
        </w:rPr>
        <w:instrText>":</w:instrText>
      </w:r>
      <w:r w:rsidR="00FF07C9" w:rsidRPr="00A26E99">
        <w:rPr>
          <w:rFonts w:ascii="Times New Roman" w:hAnsi="Times New Roman" w:cs="Times New Roman"/>
          <w:sz w:val="28"/>
          <w:szCs w:val="28"/>
          <w:lang w:val="en-US"/>
        </w:rPr>
        <w:instrText>false</w:instrText>
      </w:r>
      <w:r w:rsidR="00FF07C9" w:rsidRPr="00A26E99">
        <w:rPr>
          <w:rFonts w:ascii="Times New Roman" w:hAnsi="Times New Roman" w:cs="Times New Roman"/>
          <w:sz w:val="28"/>
          <w:szCs w:val="28"/>
        </w:rPr>
        <w:instrText>,"</w:instrText>
      </w:r>
      <w:r w:rsidR="00FF07C9" w:rsidRPr="00A26E99">
        <w:rPr>
          <w:rFonts w:ascii="Times New Roman" w:hAnsi="Times New Roman" w:cs="Times New Roman"/>
          <w:sz w:val="28"/>
          <w:szCs w:val="28"/>
          <w:lang w:val="en-US"/>
        </w:rPr>
        <w:instrText>suffix</w:instrText>
      </w:r>
      <w:r w:rsidR="00FF07C9" w:rsidRPr="00A26E99">
        <w:rPr>
          <w:rFonts w:ascii="Times New Roman" w:hAnsi="Times New Roman" w:cs="Times New Roman"/>
          <w:sz w:val="28"/>
          <w:szCs w:val="28"/>
        </w:rPr>
        <w:instrText>":""},{"</w:instrText>
      </w:r>
      <w:r w:rsidR="00FF07C9" w:rsidRPr="00A26E99">
        <w:rPr>
          <w:rFonts w:ascii="Times New Roman" w:hAnsi="Times New Roman" w:cs="Times New Roman"/>
          <w:sz w:val="28"/>
          <w:szCs w:val="28"/>
          <w:lang w:val="en-US"/>
        </w:rPr>
        <w:instrText>dropping</w:instrText>
      </w:r>
      <w:r w:rsidR="00FF07C9" w:rsidRPr="00A26E99">
        <w:rPr>
          <w:rFonts w:ascii="Times New Roman" w:hAnsi="Times New Roman" w:cs="Times New Roman"/>
          <w:sz w:val="28"/>
          <w:szCs w:val="28"/>
        </w:rPr>
        <w:instrText>-</w:instrText>
      </w:r>
      <w:r w:rsidR="00FF07C9" w:rsidRPr="00A26E99">
        <w:rPr>
          <w:rFonts w:ascii="Times New Roman" w:hAnsi="Times New Roman" w:cs="Times New Roman"/>
          <w:sz w:val="28"/>
          <w:szCs w:val="28"/>
          <w:lang w:val="en-US"/>
        </w:rPr>
        <w:instrText>particle</w:instrText>
      </w:r>
      <w:r w:rsidR="00FF07C9" w:rsidRPr="00A26E99">
        <w:rPr>
          <w:rFonts w:ascii="Times New Roman" w:hAnsi="Times New Roman" w:cs="Times New Roman"/>
          <w:sz w:val="28"/>
          <w:szCs w:val="28"/>
        </w:rPr>
        <w:instrText>":"","</w:instrText>
      </w:r>
      <w:r w:rsidR="00FF07C9" w:rsidRPr="00A26E99">
        <w:rPr>
          <w:rFonts w:ascii="Times New Roman" w:hAnsi="Times New Roman" w:cs="Times New Roman"/>
          <w:sz w:val="28"/>
          <w:szCs w:val="28"/>
          <w:lang w:val="en-US"/>
        </w:rPr>
        <w:instrText>family</w:instrText>
      </w:r>
      <w:r w:rsidR="00FF07C9" w:rsidRPr="00A26E99">
        <w:rPr>
          <w:rFonts w:ascii="Times New Roman" w:hAnsi="Times New Roman" w:cs="Times New Roman"/>
          <w:sz w:val="28"/>
          <w:szCs w:val="28"/>
        </w:rPr>
        <w:instrText>":"</w:instrText>
      </w:r>
      <w:r w:rsidR="00FF07C9" w:rsidRPr="00A26E99">
        <w:rPr>
          <w:rFonts w:ascii="Times New Roman" w:hAnsi="Times New Roman" w:cs="Times New Roman"/>
          <w:sz w:val="28"/>
          <w:szCs w:val="28"/>
          <w:lang w:val="en-US"/>
        </w:rPr>
        <w:instrText>Pesenti</w:instrText>
      </w:r>
      <w:r w:rsidR="00FF07C9" w:rsidRPr="00A26E99">
        <w:rPr>
          <w:rFonts w:ascii="Times New Roman" w:hAnsi="Times New Roman" w:cs="Times New Roman"/>
          <w:sz w:val="28"/>
          <w:szCs w:val="28"/>
        </w:rPr>
        <w:instrText>","</w:instrText>
      </w:r>
      <w:r w:rsidR="00FF07C9" w:rsidRPr="00A26E99">
        <w:rPr>
          <w:rFonts w:ascii="Times New Roman" w:hAnsi="Times New Roman" w:cs="Times New Roman"/>
          <w:sz w:val="28"/>
          <w:szCs w:val="28"/>
          <w:lang w:val="en-US"/>
        </w:rPr>
        <w:instrText>given</w:instrText>
      </w:r>
      <w:r w:rsidR="00FF07C9" w:rsidRPr="00A26E99">
        <w:rPr>
          <w:rFonts w:ascii="Times New Roman" w:hAnsi="Times New Roman" w:cs="Times New Roman"/>
          <w:sz w:val="28"/>
          <w:szCs w:val="28"/>
        </w:rPr>
        <w:instrText>":"</w:instrText>
      </w:r>
      <w:r w:rsidR="00FF07C9" w:rsidRPr="00A26E99">
        <w:rPr>
          <w:rFonts w:ascii="Times New Roman" w:hAnsi="Times New Roman" w:cs="Times New Roman"/>
          <w:sz w:val="28"/>
          <w:szCs w:val="28"/>
          <w:lang w:val="en-US"/>
        </w:rPr>
        <w:instrText>J</w:instrText>
      </w:r>
      <w:r w:rsidR="00FF07C9" w:rsidRPr="00A26E99">
        <w:rPr>
          <w:rFonts w:ascii="Times New Roman" w:hAnsi="Times New Roman" w:cs="Times New Roman"/>
          <w:sz w:val="28"/>
          <w:szCs w:val="28"/>
        </w:rPr>
        <w:instrText>é</w:instrText>
      </w:r>
      <w:r w:rsidR="00FF07C9" w:rsidRPr="00A26E99">
        <w:rPr>
          <w:rFonts w:ascii="Times New Roman" w:hAnsi="Times New Roman" w:cs="Times New Roman"/>
          <w:sz w:val="28"/>
          <w:szCs w:val="28"/>
          <w:lang w:val="en-US"/>
        </w:rPr>
        <w:instrText>r</w:instrText>
      </w:r>
      <w:r w:rsidR="00FF07C9" w:rsidRPr="00A26E99">
        <w:rPr>
          <w:rFonts w:ascii="Times New Roman" w:hAnsi="Times New Roman" w:cs="Times New Roman"/>
          <w:sz w:val="28"/>
          <w:szCs w:val="28"/>
        </w:rPr>
        <w:instrText>ô</w:instrText>
      </w:r>
      <w:r w:rsidR="00FF07C9" w:rsidRPr="00A26E99">
        <w:rPr>
          <w:rFonts w:ascii="Times New Roman" w:hAnsi="Times New Roman" w:cs="Times New Roman"/>
          <w:sz w:val="28"/>
          <w:szCs w:val="28"/>
          <w:lang w:val="en-US"/>
        </w:rPr>
        <w:instrText>me</w:instrText>
      </w:r>
      <w:r w:rsidR="00FF07C9" w:rsidRPr="00A26E99">
        <w:rPr>
          <w:rFonts w:ascii="Times New Roman" w:hAnsi="Times New Roman" w:cs="Times New Roman"/>
          <w:sz w:val="28"/>
          <w:szCs w:val="28"/>
        </w:rPr>
        <w:instrText>","</w:instrText>
      </w:r>
      <w:r w:rsidR="00FF07C9" w:rsidRPr="00A26E99">
        <w:rPr>
          <w:rFonts w:ascii="Times New Roman" w:hAnsi="Times New Roman" w:cs="Times New Roman"/>
          <w:sz w:val="28"/>
          <w:szCs w:val="28"/>
          <w:lang w:val="en-US"/>
        </w:rPr>
        <w:instrText>non</w:instrText>
      </w:r>
      <w:r w:rsidR="00FF07C9" w:rsidRPr="00A26E99">
        <w:rPr>
          <w:rFonts w:ascii="Times New Roman" w:hAnsi="Times New Roman" w:cs="Times New Roman"/>
          <w:sz w:val="28"/>
          <w:szCs w:val="28"/>
        </w:rPr>
        <w:instrText>-</w:instrText>
      </w:r>
      <w:r w:rsidR="00FF07C9" w:rsidRPr="00A26E99">
        <w:rPr>
          <w:rFonts w:ascii="Times New Roman" w:hAnsi="Times New Roman" w:cs="Times New Roman"/>
          <w:sz w:val="28"/>
          <w:szCs w:val="28"/>
          <w:lang w:val="en-US"/>
        </w:rPr>
        <w:instrText>dropping</w:instrText>
      </w:r>
      <w:r w:rsidR="00FF07C9" w:rsidRPr="00A26E99">
        <w:rPr>
          <w:rFonts w:ascii="Times New Roman" w:hAnsi="Times New Roman" w:cs="Times New Roman"/>
          <w:sz w:val="28"/>
          <w:szCs w:val="28"/>
        </w:rPr>
        <w:instrText>-</w:instrText>
      </w:r>
      <w:r w:rsidR="00FF07C9" w:rsidRPr="00A26E99">
        <w:rPr>
          <w:rFonts w:ascii="Times New Roman" w:hAnsi="Times New Roman" w:cs="Times New Roman"/>
          <w:sz w:val="28"/>
          <w:szCs w:val="28"/>
          <w:lang w:val="en-US"/>
        </w:rPr>
        <w:instrText>particle</w:instrText>
      </w:r>
      <w:r w:rsidR="00FF07C9" w:rsidRPr="00A26E99">
        <w:rPr>
          <w:rFonts w:ascii="Times New Roman" w:hAnsi="Times New Roman" w:cs="Times New Roman"/>
          <w:sz w:val="28"/>
          <w:szCs w:val="28"/>
        </w:rPr>
        <w:instrText>":"","</w:instrText>
      </w:r>
      <w:r w:rsidR="00FF07C9" w:rsidRPr="00A26E99">
        <w:rPr>
          <w:rFonts w:ascii="Times New Roman" w:hAnsi="Times New Roman" w:cs="Times New Roman"/>
          <w:sz w:val="28"/>
          <w:szCs w:val="28"/>
          <w:lang w:val="en-US"/>
        </w:rPr>
        <w:instrText>parse</w:instrText>
      </w:r>
      <w:r w:rsidR="00FF07C9" w:rsidRPr="00A26E99">
        <w:rPr>
          <w:rFonts w:ascii="Times New Roman" w:hAnsi="Times New Roman" w:cs="Times New Roman"/>
          <w:sz w:val="28"/>
          <w:szCs w:val="28"/>
        </w:rPr>
        <w:instrText>-</w:instrText>
      </w:r>
      <w:r w:rsidR="00FF07C9" w:rsidRPr="00A26E99">
        <w:rPr>
          <w:rFonts w:ascii="Times New Roman" w:hAnsi="Times New Roman" w:cs="Times New Roman"/>
          <w:sz w:val="28"/>
          <w:szCs w:val="28"/>
          <w:lang w:val="en-US"/>
        </w:rPr>
        <w:instrText>names</w:instrText>
      </w:r>
      <w:r w:rsidR="00FF07C9" w:rsidRPr="00A26E99">
        <w:rPr>
          <w:rFonts w:ascii="Times New Roman" w:hAnsi="Times New Roman" w:cs="Times New Roman"/>
          <w:sz w:val="28"/>
          <w:szCs w:val="28"/>
        </w:rPr>
        <w:instrText>":</w:instrText>
      </w:r>
      <w:r w:rsidR="00FF07C9" w:rsidRPr="00A26E99">
        <w:rPr>
          <w:rFonts w:ascii="Times New Roman" w:hAnsi="Times New Roman" w:cs="Times New Roman"/>
          <w:sz w:val="28"/>
          <w:szCs w:val="28"/>
          <w:lang w:val="en-US"/>
        </w:rPr>
        <w:instrText>false</w:instrText>
      </w:r>
      <w:r w:rsidR="00FF07C9" w:rsidRPr="00A26E99">
        <w:rPr>
          <w:rFonts w:ascii="Times New Roman" w:hAnsi="Times New Roman" w:cs="Times New Roman"/>
          <w:sz w:val="28"/>
          <w:szCs w:val="28"/>
        </w:rPr>
        <w:instrText>,"</w:instrText>
      </w:r>
      <w:r w:rsidR="00FF07C9" w:rsidRPr="00A26E99">
        <w:rPr>
          <w:rFonts w:ascii="Times New Roman" w:hAnsi="Times New Roman" w:cs="Times New Roman"/>
          <w:sz w:val="28"/>
          <w:szCs w:val="28"/>
          <w:lang w:val="en-US"/>
        </w:rPr>
        <w:instrText>suffix</w:instrText>
      </w:r>
      <w:r w:rsidR="00FF07C9" w:rsidRPr="00A26E99">
        <w:rPr>
          <w:rFonts w:ascii="Times New Roman" w:hAnsi="Times New Roman" w:cs="Times New Roman"/>
          <w:sz w:val="28"/>
          <w:szCs w:val="28"/>
        </w:rPr>
        <w:instrText>":""}],"</w:instrText>
      </w:r>
      <w:r w:rsidR="00FF07C9" w:rsidRPr="00A26E99">
        <w:rPr>
          <w:rFonts w:ascii="Times New Roman" w:hAnsi="Times New Roman" w:cs="Times New Roman"/>
          <w:sz w:val="28"/>
          <w:szCs w:val="28"/>
          <w:lang w:val="en-US"/>
        </w:rPr>
        <w:instrText>id</w:instrText>
      </w:r>
      <w:r w:rsidR="00FF07C9" w:rsidRPr="00A26E99">
        <w:rPr>
          <w:rFonts w:ascii="Times New Roman" w:hAnsi="Times New Roman" w:cs="Times New Roman"/>
          <w:sz w:val="28"/>
          <w:szCs w:val="28"/>
        </w:rPr>
        <w:instrText>":"</w:instrText>
      </w:r>
      <w:r w:rsidR="00FF07C9" w:rsidRPr="00A26E99">
        <w:rPr>
          <w:rFonts w:ascii="Times New Roman" w:hAnsi="Times New Roman" w:cs="Times New Roman"/>
          <w:sz w:val="28"/>
          <w:szCs w:val="28"/>
          <w:lang w:val="en-US"/>
        </w:rPr>
        <w:instrText>ITEM</w:instrText>
      </w:r>
      <w:r w:rsidR="00FF07C9" w:rsidRPr="00A26E99">
        <w:rPr>
          <w:rFonts w:ascii="Times New Roman" w:hAnsi="Times New Roman" w:cs="Times New Roman"/>
          <w:sz w:val="28"/>
          <w:szCs w:val="28"/>
        </w:rPr>
        <w:instrText>-1","</w:instrText>
      </w:r>
      <w:r w:rsidR="00FF07C9" w:rsidRPr="00A26E99">
        <w:rPr>
          <w:rFonts w:ascii="Times New Roman" w:hAnsi="Times New Roman" w:cs="Times New Roman"/>
          <w:sz w:val="28"/>
          <w:szCs w:val="28"/>
          <w:lang w:val="en-US"/>
        </w:rPr>
        <w:instrText>issued</w:instrText>
      </w:r>
      <w:r w:rsidR="00FF07C9" w:rsidRPr="00A26E99">
        <w:rPr>
          <w:rFonts w:ascii="Times New Roman" w:hAnsi="Times New Roman" w:cs="Times New Roman"/>
          <w:sz w:val="28"/>
          <w:szCs w:val="28"/>
        </w:rPr>
        <w:instrText>":{"</w:instrText>
      </w:r>
      <w:r w:rsidR="00FF07C9" w:rsidRPr="00A26E99">
        <w:rPr>
          <w:rFonts w:ascii="Times New Roman" w:hAnsi="Times New Roman" w:cs="Times New Roman"/>
          <w:sz w:val="28"/>
          <w:szCs w:val="28"/>
          <w:lang w:val="en-US"/>
        </w:rPr>
        <w:instrText>date</w:instrText>
      </w:r>
      <w:r w:rsidR="00FF07C9" w:rsidRPr="00A26E99">
        <w:rPr>
          <w:rFonts w:ascii="Times New Roman" w:hAnsi="Times New Roman" w:cs="Times New Roman"/>
          <w:sz w:val="28"/>
          <w:szCs w:val="28"/>
        </w:rPr>
        <w:instrText>-</w:instrText>
      </w:r>
      <w:r w:rsidR="00FF07C9" w:rsidRPr="00A26E99">
        <w:rPr>
          <w:rFonts w:ascii="Times New Roman" w:hAnsi="Times New Roman" w:cs="Times New Roman"/>
          <w:sz w:val="28"/>
          <w:szCs w:val="28"/>
          <w:lang w:val="en-US"/>
        </w:rPr>
        <w:instrText>parts</w:instrText>
      </w:r>
      <w:r w:rsidR="00FF07C9" w:rsidRPr="00A26E99">
        <w:rPr>
          <w:rFonts w:ascii="Times New Roman" w:hAnsi="Times New Roman" w:cs="Times New Roman"/>
          <w:sz w:val="28"/>
          <w:szCs w:val="28"/>
        </w:rPr>
        <w:instrText>":[["2018"]]},"</w:instrText>
      </w:r>
      <w:r w:rsidR="00FF07C9" w:rsidRPr="00A26E99">
        <w:rPr>
          <w:rFonts w:ascii="Times New Roman" w:hAnsi="Times New Roman" w:cs="Times New Roman"/>
          <w:sz w:val="28"/>
          <w:szCs w:val="28"/>
          <w:lang w:val="en-US"/>
        </w:rPr>
        <w:instrText>page</w:instrText>
      </w:r>
      <w:r w:rsidR="00FF07C9" w:rsidRPr="00A26E99">
        <w:rPr>
          <w:rFonts w:ascii="Times New Roman" w:hAnsi="Times New Roman" w:cs="Times New Roman"/>
          <w:sz w:val="28"/>
          <w:szCs w:val="28"/>
        </w:rPr>
        <w:instrText>":"78","</w:instrText>
      </w:r>
      <w:r w:rsidR="00FF07C9" w:rsidRPr="00A26E99">
        <w:rPr>
          <w:rFonts w:ascii="Times New Roman" w:hAnsi="Times New Roman" w:cs="Times New Roman"/>
          <w:sz w:val="28"/>
          <w:szCs w:val="28"/>
          <w:lang w:val="en-US"/>
        </w:rPr>
        <w:instrText>title</w:instrText>
      </w:r>
      <w:r w:rsidR="00FF07C9" w:rsidRPr="00A26E99">
        <w:rPr>
          <w:rFonts w:ascii="Times New Roman" w:hAnsi="Times New Roman" w:cs="Times New Roman"/>
          <w:sz w:val="28"/>
          <w:szCs w:val="28"/>
        </w:rPr>
        <w:instrText>":"</w:instrText>
      </w:r>
      <w:r w:rsidR="00FF07C9" w:rsidRPr="00A26E99">
        <w:rPr>
          <w:rFonts w:ascii="Times New Roman" w:hAnsi="Times New Roman" w:cs="Times New Roman"/>
          <w:sz w:val="28"/>
          <w:szCs w:val="28"/>
          <w:lang w:val="en-US"/>
        </w:rPr>
        <w:instrText>Growing</w:instrText>
      </w:r>
      <w:r w:rsidR="00FF07C9" w:rsidRPr="00A26E99">
        <w:rPr>
          <w:rFonts w:ascii="Times New Roman" w:hAnsi="Times New Roman" w:cs="Times New Roman"/>
          <w:sz w:val="28"/>
          <w:szCs w:val="28"/>
        </w:rPr>
        <w:instrText xml:space="preserve"> </w:instrText>
      </w:r>
      <w:r w:rsidR="00FF07C9" w:rsidRPr="00A26E99">
        <w:rPr>
          <w:rFonts w:ascii="Times New Roman" w:hAnsi="Times New Roman" w:cs="Times New Roman"/>
          <w:sz w:val="28"/>
          <w:szCs w:val="28"/>
          <w:lang w:val="en-US"/>
        </w:rPr>
        <w:instrText>the</w:instrText>
      </w:r>
      <w:r w:rsidR="00FF07C9" w:rsidRPr="00A26E99">
        <w:rPr>
          <w:rFonts w:ascii="Times New Roman" w:hAnsi="Times New Roman" w:cs="Times New Roman"/>
          <w:sz w:val="28"/>
          <w:szCs w:val="28"/>
        </w:rPr>
        <w:instrText xml:space="preserve"> </w:instrText>
      </w:r>
      <w:r w:rsidR="00FF07C9" w:rsidRPr="00A26E99">
        <w:rPr>
          <w:rFonts w:ascii="Times New Roman" w:hAnsi="Times New Roman" w:cs="Times New Roman"/>
          <w:sz w:val="28"/>
          <w:szCs w:val="28"/>
          <w:lang w:val="en-US"/>
        </w:rPr>
        <w:instrText>artificial</w:instrText>
      </w:r>
      <w:r w:rsidR="00FF07C9" w:rsidRPr="00A26E99">
        <w:rPr>
          <w:rFonts w:ascii="Times New Roman" w:hAnsi="Times New Roman" w:cs="Times New Roman"/>
          <w:sz w:val="28"/>
          <w:szCs w:val="28"/>
        </w:rPr>
        <w:instrText xml:space="preserve"> </w:instrText>
      </w:r>
      <w:r w:rsidR="00FF07C9" w:rsidRPr="00A26E99">
        <w:rPr>
          <w:rFonts w:ascii="Times New Roman" w:hAnsi="Times New Roman" w:cs="Times New Roman"/>
          <w:sz w:val="28"/>
          <w:szCs w:val="28"/>
          <w:lang w:val="en-US"/>
        </w:rPr>
        <w:instrText>intelligence</w:instrText>
      </w:r>
      <w:r w:rsidR="00FF07C9" w:rsidRPr="00A26E99">
        <w:rPr>
          <w:rFonts w:ascii="Times New Roman" w:hAnsi="Times New Roman" w:cs="Times New Roman"/>
          <w:sz w:val="28"/>
          <w:szCs w:val="28"/>
        </w:rPr>
        <w:instrText xml:space="preserve"> </w:instrText>
      </w:r>
      <w:r w:rsidR="00FF07C9" w:rsidRPr="00A26E99">
        <w:rPr>
          <w:rFonts w:ascii="Times New Roman" w:hAnsi="Times New Roman" w:cs="Times New Roman"/>
          <w:sz w:val="28"/>
          <w:szCs w:val="28"/>
          <w:lang w:val="en-US"/>
        </w:rPr>
        <w:instrText>industry</w:instrText>
      </w:r>
      <w:r w:rsidR="00FF07C9" w:rsidRPr="00A26E99">
        <w:rPr>
          <w:rFonts w:ascii="Times New Roman" w:hAnsi="Times New Roman" w:cs="Times New Roman"/>
          <w:sz w:val="28"/>
          <w:szCs w:val="28"/>
        </w:rPr>
        <w:instrText xml:space="preserve"> </w:instrText>
      </w:r>
      <w:r w:rsidR="00FF07C9" w:rsidRPr="00A26E99">
        <w:rPr>
          <w:rFonts w:ascii="Times New Roman" w:hAnsi="Times New Roman" w:cs="Times New Roman"/>
          <w:sz w:val="28"/>
          <w:szCs w:val="28"/>
          <w:lang w:val="en-US"/>
        </w:rPr>
        <w:instrText>in</w:instrText>
      </w:r>
      <w:r w:rsidR="00FF07C9" w:rsidRPr="00A26E99">
        <w:rPr>
          <w:rFonts w:ascii="Times New Roman" w:hAnsi="Times New Roman" w:cs="Times New Roman"/>
          <w:sz w:val="28"/>
          <w:szCs w:val="28"/>
        </w:rPr>
        <w:instrText xml:space="preserve"> </w:instrText>
      </w:r>
      <w:r w:rsidR="00FF07C9" w:rsidRPr="00A26E99">
        <w:rPr>
          <w:rFonts w:ascii="Times New Roman" w:hAnsi="Times New Roman" w:cs="Times New Roman"/>
          <w:sz w:val="28"/>
          <w:szCs w:val="28"/>
          <w:lang w:val="en-US"/>
        </w:rPr>
        <w:instrText>the</w:instrText>
      </w:r>
      <w:r w:rsidR="00FF07C9" w:rsidRPr="00A26E99">
        <w:rPr>
          <w:rFonts w:ascii="Times New Roman" w:hAnsi="Times New Roman" w:cs="Times New Roman"/>
          <w:sz w:val="28"/>
          <w:szCs w:val="28"/>
        </w:rPr>
        <w:instrText xml:space="preserve"> </w:instrText>
      </w:r>
      <w:r w:rsidR="00FF07C9" w:rsidRPr="00A26E99">
        <w:rPr>
          <w:rFonts w:ascii="Times New Roman" w:hAnsi="Times New Roman" w:cs="Times New Roman"/>
          <w:sz w:val="28"/>
          <w:szCs w:val="28"/>
          <w:lang w:val="en-US"/>
        </w:rPr>
        <w:instrText>UK</w:instrText>
      </w:r>
      <w:r w:rsidR="00FF07C9" w:rsidRPr="00A26E99">
        <w:rPr>
          <w:rFonts w:ascii="Times New Roman" w:hAnsi="Times New Roman" w:cs="Times New Roman"/>
          <w:sz w:val="28"/>
          <w:szCs w:val="28"/>
        </w:rPr>
        <w:instrText>","</w:instrText>
      </w:r>
      <w:r w:rsidR="00FF07C9" w:rsidRPr="00A26E99">
        <w:rPr>
          <w:rFonts w:ascii="Times New Roman" w:hAnsi="Times New Roman" w:cs="Times New Roman"/>
          <w:sz w:val="28"/>
          <w:szCs w:val="28"/>
          <w:lang w:val="en-US"/>
        </w:rPr>
        <w:instrText>type</w:instrText>
      </w:r>
      <w:r w:rsidR="00FF07C9" w:rsidRPr="00A26E99">
        <w:rPr>
          <w:rFonts w:ascii="Times New Roman" w:hAnsi="Times New Roman" w:cs="Times New Roman"/>
          <w:sz w:val="28"/>
          <w:szCs w:val="28"/>
        </w:rPr>
        <w:instrText>":"</w:instrText>
      </w:r>
      <w:r w:rsidR="00FF07C9" w:rsidRPr="00A26E99">
        <w:rPr>
          <w:rFonts w:ascii="Times New Roman" w:hAnsi="Times New Roman" w:cs="Times New Roman"/>
          <w:sz w:val="28"/>
          <w:szCs w:val="28"/>
          <w:lang w:val="en-US"/>
        </w:rPr>
        <w:instrText>webpage</w:instrText>
      </w:r>
      <w:r w:rsidR="00FF07C9" w:rsidRPr="00A26E99">
        <w:rPr>
          <w:rFonts w:ascii="Times New Roman" w:hAnsi="Times New Roman" w:cs="Times New Roman"/>
          <w:sz w:val="28"/>
          <w:szCs w:val="28"/>
        </w:rPr>
        <w:instrText>"},"</w:instrText>
      </w:r>
      <w:r w:rsidR="00FF07C9" w:rsidRPr="00A26E99">
        <w:rPr>
          <w:rFonts w:ascii="Times New Roman" w:hAnsi="Times New Roman" w:cs="Times New Roman"/>
          <w:sz w:val="28"/>
          <w:szCs w:val="28"/>
          <w:lang w:val="en-US"/>
        </w:rPr>
        <w:instrText>uris</w:instrText>
      </w:r>
      <w:r w:rsidR="00FF07C9" w:rsidRPr="00A26E99">
        <w:rPr>
          <w:rFonts w:ascii="Times New Roman" w:hAnsi="Times New Roman" w:cs="Times New Roman"/>
          <w:sz w:val="28"/>
          <w:szCs w:val="28"/>
        </w:rPr>
        <w:instrText>":["</w:instrText>
      </w:r>
      <w:r w:rsidR="00FF07C9" w:rsidRPr="00A26E99">
        <w:rPr>
          <w:rFonts w:ascii="Times New Roman" w:hAnsi="Times New Roman" w:cs="Times New Roman"/>
          <w:sz w:val="28"/>
          <w:szCs w:val="28"/>
          <w:lang w:val="en-US"/>
        </w:rPr>
        <w:instrText>http</w:instrText>
      </w:r>
      <w:r w:rsidR="00FF07C9" w:rsidRPr="00A26E99">
        <w:rPr>
          <w:rFonts w:ascii="Times New Roman" w:hAnsi="Times New Roman" w:cs="Times New Roman"/>
          <w:sz w:val="28"/>
          <w:szCs w:val="28"/>
        </w:rPr>
        <w:instrText>://</w:instrText>
      </w:r>
      <w:r w:rsidR="00FF07C9" w:rsidRPr="00A26E99">
        <w:rPr>
          <w:rFonts w:ascii="Times New Roman" w:hAnsi="Times New Roman" w:cs="Times New Roman"/>
          <w:sz w:val="28"/>
          <w:szCs w:val="28"/>
          <w:lang w:val="en-US"/>
        </w:rPr>
        <w:instrText>www</w:instrText>
      </w:r>
      <w:r w:rsidR="00FF07C9" w:rsidRPr="00A26E99">
        <w:rPr>
          <w:rFonts w:ascii="Times New Roman" w:hAnsi="Times New Roman" w:cs="Times New Roman"/>
          <w:sz w:val="28"/>
          <w:szCs w:val="28"/>
        </w:rPr>
        <w:instrText>.</w:instrText>
      </w:r>
      <w:r w:rsidR="00FF07C9" w:rsidRPr="00A26E99">
        <w:rPr>
          <w:rFonts w:ascii="Times New Roman" w:hAnsi="Times New Roman" w:cs="Times New Roman"/>
          <w:sz w:val="28"/>
          <w:szCs w:val="28"/>
          <w:lang w:val="en-US"/>
        </w:rPr>
        <w:instrText>mendeley</w:instrText>
      </w:r>
      <w:r w:rsidR="00FF07C9" w:rsidRPr="00A26E99">
        <w:rPr>
          <w:rFonts w:ascii="Times New Roman" w:hAnsi="Times New Roman" w:cs="Times New Roman"/>
          <w:sz w:val="28"/>
          <w:szCs w:val="28"/>
        </w:rPr>
        <w:instrText>.</w:instrText>
      </w:r>
      <w:r w:rsidR="00FF07C9" w:rsidRPr="00A26E99">
        <w:rPr>
          <w:rFonts w:ascii="Times New Roman" w:hAnsi="Times New Roman" w:cs="Times New Roman"/>
          <w:sz w:val="28"/>
          <w:szCs w:val="28"/>
          <w:lang w:val="en-US"/>
        </w:rPr>
        <w:instrText>com</w:instrText>
      </w:r>
      <w:r w:rsidR="00FF07C9" w:rsidRPr="00A26E99">
        <w:rPr>
          <w:rFonts w:ascii="Times New Roman" w:hAnsi="Times New Roman" w:cs="Times New Roman"/>
          <w:sz w:val="28"/>
          <w:szCs w:val="28"/>
        </w:rPr>
        <w:instrText>/</w:instrText>
      </w:r>
      <w:r w:rsidR="00FF07C9" w:rsidRPr="00A26E99">
        <w:rPr>
          <w:rFonts w:ascii="Times New Roman" w:hAnsi="Times New Roman" w:cs="Times New Roman"/>
          <w:sz w:val="28"/>
          <w:szCs w:val="28"/>
          <w:lang w:val="en-US"/>
        </w:rPr>
        <w:instrText>documents</w:instrText>
      </w:r>
      <w:r w:rsidR="00FF07C9" w:rsidRPr="00A26E99">
        <w:rPr>
          <w:rFonts w:ascii="Times New Roman" w:hAnsi="Times New Roman" w:cs="Times New Roman"/>
          <w:sz w:val="28"/>
          <w:szCs w:val="28"/>
        </w:rPr>
        <w:instrText>/?</w:instrText>
      </w:r>
      <w:r w:rsidR="00FF07C9" w:rsidRPr="00A26E99">
        <w:rPr>
          <w:rFonts w:ascii="Times New Roman" w:hAnsi="Times New Roman" w:cs="Times New Roman"/>
          <w:sz w:val="28"/>
          <w:szCs w:val="28"/>
          <w:lang w:val="en-US"/>
        </w:rPr>
        <w:instrText>uuid</w:instrText>
      </w:r>
      <w:r w:rsidR="00FF07C9" w:rsidRPr="00A26E99">
        <w:rPr>
          <w:rFonts w:ascii="Times New Roman" w:hAnsi="Times New Roman" w:cs="Times New Roman"/>
          <w:sz w:val="28"/>
          <w:szCs w:val="28"/>
        </w:rPr>
        <w:instrText>=</w:instrText>
      </w:r>
      <w:r w:rsidR="00FF07C9" w:rsidRPr="00A26E99">
        <w:rPr>
          <w:rFonts w:ascii="Times New Roman" w:hAnsi="Times New Roman" w:cs="Times New Roman"/>
          <w:sz w:val="28"/>
          <w:szCs w:val="28"/>
          <w:lang w:val="en-US"/>
        </w:rPr>
        <w:instrText>a</w:instrText>
      </w:r>
      <w:r w:rsidR="00FF07C9" w:rsidRPr="00A26E99">
        <w:rPr>
          <w:rFonts w:ascii="Times New Roman" w:hAnsi="Times New Roman" w:cs="Times New Roman"/>
          <w:sz w:val="28"/>
          <w:szCs w:val="28"/>
        </w:rPr>
        <w:instrText>024</w:instrText>
      </w:r>
      <w:r w:rsidR="00FF07C9" w:rsidRPr="00A26E99">
        <w:rPr>
          <w:rFonts w:ascii="Times New Roman" w:hAnsi="Times New Roman" w:cs="Times New Roman"/>
          <w:sz w:val="28"/>
          <w:szCs w:val="28"/>
          <w:lang w:val="en-US"/>
        </w:rPr>
        <w:instrText>b</w:instrText>
      </w:r>
      <w:r w:rsidR="00FF07C9" w:rsidRPr="00A26E99">
        <w:rPr>
          <w:rFonts w:ascii="Times New Roman" w:hAnsi="Times New Roman" w:cs="Times New Roman"/>
          <w:sz w:val="28"/>
          <w:szCs w:val="28"/>
        </w:rPr>
        <w:instrText>658-</w:instrText>
      </w:r>
      <w:r w:rsidR="00FF07C9" w:rsidRPr="00A26E99">
        <w:rPr>
          <w:rFonts w:ascii="Times New Roman" w:hAnsi="Times New Roman" w:cs="Times New Roman"/>
          <w:sz w:val="28"/>
          <w:szCs w:val="28"/>
          <w:lang w:val="en-US"/>
        </w:rPr>
        <w:instrText>e</w:instrText>
      </w:r>
      <w:r w:rsidR="00FF07C9" w:rsidRPr="00A26E99">
        <w:rPr>
          <w:rFonts w:ascii="Times New Roman" w:hAnsi="Times New Roman" w:cs="Times New Roman"/>
          <w:sz w:val="28"/>
          <w:szCs w:val="28"/>
        </w:rPr>
        <w:instrText>0</w:instrText>
      </w:r>
      <w:r w:rsidR="00FF07C9" w:rsidRPr="00A26E99">
        <w:rPr>
          <w:rFonts w:ascii="Times New Roman" w:hAnsi="Times New Roman" w:cs="Times New Roman"/>
          <w:sz w:val="28"/>
          <w:szCs w:val="28"/>
          <w:lang w:val="en-US"/>
        </w:rPr>
        <w:instrText>b</w:instrText>
      </w:r>
      <w:r w:rsidR="00FF07C9" w:rsidRPr="00A26E99">
        <w:rPr>
          <w:rFonts w:ascii="Times New Roman" w:hAnsi="Times New Roman" w:cs="Times New Roman"/>
          <w:sz w:val="28"/>
          <w:szCs w:val="28"/>
        </w:rPr>
        <w:instrText>4-4</w:instrText>
      </w:r>
      <w:r w:rsidR="00FF07C9" w:rsidRPr="00A26E99">
        <w:rPr>
          <w:rFonts w:ascii="Times New Roman" w:hAnsi="Times New Roman" w:cs="Times New Roman"/>
          <w:sz w:val="28"/>
          <w:szCs w:val="28"/>
          <w:lang w:val="en-US"/>
        </w:rPr>
        <w:instrText>c</w:instrText>
      </w:r>
      <w:r w:rsidR="00FF07C9" w:rsidRPr="00A26E99">
        <w:rPr>
          <w:rFonts w:ascii="Times New Roman" w:hAnsi="Times New Roman" w:cs="Times New Roman"/>
          <w:sz w:val="28"/>
          <w:szCs w:val="28"/>
        </w:rPr>
        <w:instrText>16-9162-5</w:instrText>
      </w:r>
      <w:r w:rsidR="00FF07C9" w:rsidRPr="00A26E99">
        <w:rPr>
          <w:rFonts w:ascii="Times New Roman" w:hAnsi="Times New Roman" w:cs="Times New Roman"/>
          <w:sz w:val="28"/>
          <w:szCs w:val="28"/>
          <w:lang w:val="en-US"/>
        </w:rPr>
        <w:instrText>ee</w:instrText>
      </w:r>
      <w:r w:rsidR="00FF07C9" w:rsidRPr="00A26E99">
        <w:rPr>
          <w:rFonts w:ascii="Times New Roman" w:hAnsi="Times New Roman" w:cs="Times New Roman"/>
          <w:sz w:val="28"/>
          <w:szCs w:val="28"/>
        </w:rPr>
        <w:instrText>0793</w:instrText>
      </w:r>
      <w:r w:rsidR="00FF07C9" w:rsidRPr="00A26E99">
        <w:rPr>
          <w:rFonts w:ascii="Times New Roman" w:hAnsi="Times New Roman" w:cs="Times New Roman"/>
          <w:sz w:val="28"/>
          <w:szCs w:val="28"/>
          <w:lang w:val="en-US"/>
        </w:rPr>
        <w:instrText>c</w:instrText>
      </w:r>
      <w:r w:rsidR="00FF07C9" w:rsidRPr="00A26E99">
        <w:rPr>
          <w:rFonts w:ascii="Times New Roman" w:hAnsi="Times New Roman" w:cs="Times New Roman"/>
          <w:sz w:val="28"/>
          <w:szCs w:val="28"/>
        </w:rPr>
        <w:instrText>7</w:instrText>
      </w:r>
      <w:r w:rsidR="00FF07C9" w:rsidRPr="00A26E99">
        <w:rPr>
          <w:rFonts w:ascii="Times New Roman" w:hAnsi="Times New Roman" w:cs="Times New Roman"/>
          <w:sz w:val="28"/>
          <w:szCs w:val="28"/>
          <w:lang w:val="en-US"/>
        </w:rPr>
        <w:instrText>fcc</w:instrText>
      </w:r>
      <w:r w:rsidR="00FF07C9" w:rsidRPr="00A26E99">
        <w:rPr>
          <w:rFonts w:ascii="Times New Roman" w:hAnsi="Times New Roman" w:cs="Times New Roman"/>
          <w:sz w:val="28"/>
          <w:szCs w:val="28"/>
        </w:rPr>
        <w:instrText>"]}],"</w:instrText>
      </w:r>
      <w:r w:rsidR="00FF07C9" w:rsidRPr="00A26E99">
        <w:rPr>
          <w:rFonts w:ascii="Times New Roman" w:hAnsi="Times New Roman" w:cs="Times New Roman"/>
          <w:sz w:val="28"/>
          <w:szCs w:val="28"/>
          <w:lang w:val="en-US"/>
        </w:rPr>
        <w:instrText>mendeley</w:instrText>
      </w:r>
      <w:r w:rsidR="00FF07C9" w:rsidRPr="00A26E99">
        <w:rPr>
          <w:rFonts w:ascii="Times New Roman" w:hAnsi="Times New Roman" w:cs="Times New Roman"/>
          <w:sz w:val="28"/>
          <w:szCs w:val="28"/>
        </w:rPr>
        <w:instrText>":{"</w:instrText>
      </w:r>
      <w:r w:rsidR="00FF07C9" w:rsidRPr="00A26E99">
        <w:rPr>
          <w:rFonts w:ascii="Times New Roman" w:hAnsi="Times New Roman" w:cs="Times New Roman"/>
          <w:sz w:val="28"/>
          <w:szCs w:val="28"/>
          <w:lang w:val="en-US"/>
        </w:rPr>
        <w:instrText>formattedCitation</w:instrText>
      </w:r>
      <w:r w:rsidR="00FF07C9" w:rsidRPr="00A26E99">
        <w:rPr>
          <w:rFonts w:ascii="Times New Roman" w:hAnsi="Times New Roman" w:cs="Times New Roman"/>
          <w:sz w:val="28"/>
          <w:szCs w:val="28"/>
        </w:rPr>
        <w:instrText>":"[219]","</w:instrText>
      </w:r>
      <w:r w:rsidR="00FF07C9" w:rsidRPr="00A26E99">
        <w:rPr>
          <w:rFonts w:ascii="Times New Roman" w:hAnsi="Times New Roman" w:cs="Times New Roman"/>
          <w:sz w:val="28"/>
          <w:szCs w:val="28"/>
          <w:lang w:val="en-US"/>
        </w:rPr>
        <w:instrText>plainTextFormattedCitation</w:instrText>
      </w:r>
      <w:r w:rsidR="00FF07C9" w:rsidRPr="00A26E99">
        <w:rPr>
          <w:rFonts w:ascii="Times New Roman" w:hAnsi="Times New Roman" w:cs="Times New Roman"/>
          <w:sz w:val="28"/>
          <w:szCs w:val="28"/>
        </w:rPr>
        <w:instrText>":"[219]","</w:instrText>
      </w:r>
      <w:r w:rsidR="00FF07C9" w:rsidRPr="00A26E99">
        <w:rPr>
          <w:rFonts w:ascii="Times New Roman" w:hAnsi="Times New Roman" w:cs="Times New Roman"/>
          <w:sz w:val="28"/>
          <w:szCs w:val="28"/>
          <w:lang w:val="en-US"/>
        </w:rPr>
        <w:instrText>previouslyFormattedCitation</w:instrText>
      </w:r>
      <w:r w:rsidR="00FF07C9" w:rsidRPr="00A26E99">
        <w:rPr>
          <w:rFonts w:ascii="Times New Roman" w:hAnsi="Times New Roman" w:cs="Times New Roman"/>
          <w:sz w:val="28"/>
          <w:szCs w:val="28"/>
        </w:rPr>
        <w:instrText>":"[220]"},"</w:instrText>
      </w:r>
      <w:r w:rsidR="00FF07C9" w:rsidRPr="00A26E99">
        <w:rPr>
          <w:rFonts w:ascii="Times New Roman" w:hAnsi="Times New Roman" w:cs="Times New Roman"/>
          <w:sz w:val="28"/>
          <w:szCs w:val="28"/>
          <w:lang w:val="en-US"/>
        </w:rPr>
        <w:instrText>properties</w:instrText>
      </w:r>
      <w:r w:rsidR="00FF07C9" w:rsidRPr="00A26E99">
        <w:rPr>
          <w:rFonts w:ascii="Times New Roman" w:hAnsi="Times New Roman" w:cs="Times New Roman"/>
          <w:sz w:val="28"/>
          <w:szCs w:val="28"/>
        </w:rPr>
        <w:instrText>":{"</w:instrText>
      </w:r>
      <w:r w:rsidR="00FF07C9" w:rsidRPr="00A26E99">
        <w:rPr>
          <w:rFonts w:ascii="Times New Roman" w:hAnsi="Times New Roman" w:cs="Times New Roman"/>
          <w:sz w:val="28"/>
          <w:szCs w:val="28"/>
          <w:lang w:val="en-US"/>
        </w:rPr>
        <w:instrText>noteIndex</w:instrText>
      </w:r>
      <w:r w:rsidR="00FF07C9" w:rsidRPr="00A26E99">
        <w:rPr>
          <w:rFonts w:ascii="Times New Roman" w:hAnsi="Times New Roman" w:cs="Times New Roman"/>
          <w:sz w:val="28"/>
          <w:szCs w:val="28"/>
        </w:rPr>
        <w:instrText>":0},"</w:instrText>
      </w:r>
      <w:r w:rsidR="00FF07C9" w:rsidRPr="00A26E99">
        <w:rPr>
          <w:rFonts w:ascii="Times New Roman" w:hAnsi="Times New Roman" w:cs="Times New Roman"/>
          <w:sz w:val="28"/>
          <w:szCs w:val="28"/>
          <w:lang w:val="en-US"/>
        </w:rPr>
        <w:instrText>schema</w:instrText>
      </w:r>
      <w:r w:rsidR="00FF07C9" w:rsidRPr="00A26E99">
        <w:rPr>
          <w:rFonts w:ascii="Times New Roman" w:hAnsi="Times New Roman" w:cs="Times New Roman"/>
          <w:sz w:val="28"/>
          <w:szCs w:val="28"/>
        </w:rPr>
        <w:instrText>":"</w:instrText>
      </w:r>
      <w:r w:rsidR="00FF07C9" w:rsidRPr="00A26E99">
        <w:rPr>
          <w:rFonts w:ascii="Times New Roman" w:hAnsi="Times New Roman" w:cs="Times New Roman"/>
          <w:sz w:val="28"/>
          <w:szCs w:val="28"/>
          <w:lang w:val="en-US"/>
        </w:rPr>
        <w:instrText>https</w:instrText>
      </w:r>
      <w:r w:rsidR="00FF07C9" w:rsidRPr="00A26E99">
        <w:rPr>
          <w:rFonts w:ascii="Times New Roman" w:hAnsi="Times New Roman" w:cs="Times New Roman"/>
          <w:sz w:val="28"/>
          <w:szCs w:val="28"/>
        </w:rPr>
        <w:instrText>://</w:instrText>
      </w:r>
      <w:r w:rsidR="00FF07C9" w:rsidRPr="00A26E99">
        <w:rPr>
          <w:rFonts w:ascii="Times New Roman" w:hAnsi="Times New Roman" w:cs="Times New Roman"/>
          <w:sz w:val="28"/>
          <w:szCs w:val="28"/>
          <w:lang w:val="en-US"/>
        </w:rPr>
        <w:instrText>github</w:instrText>
      </w:r>
      <w:r w:rsidR="00FF07C9" w:rsidRPr="00A26E99">
        <w:rPr>
          <w:rFonts w:ascii="Times New Roman" w:hAnsi="Times New Roman" w:cs="Times New Roman"/>
          <w:sz w:val="28"/>
          <w:szCs w:val="28"/>
        </w:rPr>
        <w:instrText>.</w:instrText>
      </w:r>
      <w:r w:rsidR="00FF07C9" w:rsidRPr="00A26E99">
        <w:rPr>
          <w:rFonts w:ascii="Times New Roman" w:hAnsi="Times New Roman" w:cs="Times New Roman"/>
          <w:sz w:val="28"/>
          <w:szCs w:val="28"/>
          <w:lang w:val="en-US"/>
        </w:rPr>
        <w:instrText>com</w:instrText>
      </w:r>
      <w:r w:rsidR="00FF07C9" w:rsidRPr="00A26E99">
        <w:rPr>
          <w:rFonts w:ascii="Times New Roman" w:hAnsi="Times New Roman" w:cs="Times New Roman"/>
          <w:sz w:val="28"/>
          <w:szCs w:val="28"/>
        </w:rPr>
        <w:instrText>/</w:instrText>
      </w:r>
      <w:r w:rsidR="00FF07C9" w:rsidRPr="00A26E99">
        <w:rPr>
          <w:rFonts w:ascii="Times New Roman" w:hAnsi="Times New Roman" w:cs="Times New Roman"/>
          <w:sz w:val="28"/>
          <w:szCs w:val="28"/>
          <w:lang w:val="en-US"/>
        </w:rPr>
        <w:instrText>citation</w:instrText>
      </w:r>
      <w:r w:rsidR="00FF07C9" w:rsidRPr="00A26E99">
        <w:rPr>
          <w:rFonts w:ascii="Times New Roman" w:hAnsi="Times New Roman" w:cs="Times New Roman"/>
          <w:sz w:val="28"/>
          <w:szCs w:val="28"/>
        </w:rPr>
        <w:instrText>-</w:instrText>
      </w:r>
      <w:r w:rsidR="00FF07C9" w:rsidRPr="00A26E99">
        <w:rPr>
          <w:rFonts w:ascii="Times New Roman" w:hAnsi="Times New Roman" w:cs="Times New Roman"/>
          <w:sz w:val="28"/>
          <w:szCs w:val="28"/>
          <w:lang w:val="en-US"/>
        </w:rPr>
        <w:instrText>style</w:instrText>
      </w:r>
      <w:r w:rsidR="00FF07C9" w:rsidRPr="00A26E99">
        <w:rPr>
          <w:rFonts w:ascii="Times New Roman" w:hAnsi="Times New Roman" w:cs="Times New Roman"/>
          <w:sz w:val="28"/>
          <w:szCs w:val="28"/>
        </w:rPr>
        <w:instrText>-</w:instrText>
      </w:r>
      <w:r w:rsidR="00FF07C9" w:rsidRPr="00A26E99">
        <w:rPr>
          <w:rFonts w:ascii="Times New Roman" w:hAnsi="Times New Roman" w:cs="Times New Roman"/>
          <w:sz w:val="28"/>
          <w:szCs w:val="28"/>
          <w:lang w:val="en-US"/>
        </w:rPr>
        <w:instrText>language</w:instrText>
      </w:r>
      <w:r w:rsidR="00FF07C9" w:rsidRPr="00A26E99">
        <w:rPr>
          <w:rFonts w:ascii="Times New Roman" w:hAnsi="Times New Roman" w:cs="Times New Roman"/>
          <w:sz w:val="28"/>
          <w:szCs w:val="28"/>
        </w:rPr>
        <w:instrText>/</w:instrText>
      </w:r>
      <w:r w:rsidR="00FF07C9" w:rsidRPr="00A26E99">
        <w:rPr>
          <w:rFonts w:ascii="Times New Roman" w:hAnsi="Times New Roman" w:cs="Times New Roman"/>
          <w:sz w:val="28"/>
          <w:szCs w:val="28"/>
          <w:lang w:val="en-US"/>
        </w:rPr>
        <w:instrText>schema</w:instrText>
      </w:r>
      <w:r w:rsidR="00FF07C9" w:rsidRPr="00A26E99">
        <w:rPr>
          <w:rFonts w:ascii="Times New Roman" w:hAnsi="Times New Roman" w:cs="Times New Roman"/>
          <w:sz w:val="28"/>
          <w:szCs w:val="28"/>
        </w:rPr>
        <w:instrText>/</w:instrText>
      </w:r>
      <w:r w:rsidR="00FF07C9" w:rsidRPr="00A26E99">
        <w:rPr>
          <w:rFonts w:ascii="Times New Roman" w:hAnsi="Times New Roman" w:cs="Times New Roman"/>
          <w:sz w:val="28"/>
          <w:szCs w:val="28"/>
          <w:lang w:val="en-US"/>
        </w:rPr>
        <w:instrText>raw</w:instrText>
      </w:r>
      <w:r w:rsidR="00FF07C9" w:rsidRPr="00A26E99">
        <w:rPr>
          <w:rFonts w:ascii="Times New Roman" w:hAnsi="Times New Roman" w:cs="Times New Roman"/>
          <w:sz w:val="28"/>
          <w:szCs w:val="28"/>
        </w:rPr>
        <w:instrText>/</w:instrText>
      </w:r>
      <w:r w:rsidR="00FF07C9" w:rsidRPr="00A26E99">
        <w:rPr>
          <w:rFonts w:ascii="Times New Roman" w:hAnsi="Times New Roman" w:cs="Times New Roman"/>
          <w:sz w:val="28"/>
          <w:szCs w:val="28"/>
          <w:lang w:val="en-US"/>
        </w:rPr>
        <w:instrText>master</w:instrText>
      </w:r>
      <w:r w:rsidR="00FF07C9" w:rsidRPr="00A26E99">
        <w:rPr>
          <w:rFonts w:ascii="Times New Roman" w:hAnsi="Times New Roman" w:cs="Times New Roman"/>
          <w:sz w:val="28"/>
          <w:szCs w:val="28"/>
        </w:rPr>
        <w:instrText>/</w:instrText>
      </w:r>
      <w:r w:rsidR="00FF07C9" w:rsidRPr="00A26E99">
        <w:rPr>
          <w:rFonts w:ascii="Times New Roman" w:hAnsi="Times New Roman" w:cs="Times New Roman"/>
          <w:sz w:val="28"/>
          <w:szCs w:val="28"/>
          <w:lang w:val="en-US"/>
        </w:rPr>
        <w:instrText>csl</w:instrText>
      </w:r>
      <w:r w:rsidR="00FF07C9" w:rsidRPr="00A26E99">
        <w:rPr>
          <w:rFonts w:ascii="Times New Roman" w:hAnsi="Times New Roman" w:cs="Times New Roman"/>
          <w:sz w:val="28"/>
          <w:szCs w:val="28"/>
        </w:rPr>
        <w:instrText>-</w:instrText>
      </w:r>
      <w:r w:rsidR="00FF07C9" w:rsidRPr="00A26E99">
        <w:rPr>
          <w:rFonts w:ascii="Times New Roman" w:hAnsi="Times New Roman" w:cs="Times New Roman"/>
          <w:sz w:val="28"/>
          <w:szCs w:val="28"/>
          <w:lang w:val="en-US"/>
        </w:rPr>
        <w:instrText>citation</w:instrText>
      </w:r>
      <w:r w:rsidR="00FF07C9" w:rsidRPr="00A26E99">
        <w:rPr>
          <w:rFonts w:ascii="Times New Roman" w:hAnsi="Times New Roman" w:cs="Times New Roman"/>
          <w:sz w:val="28"/>
          <w:szCs w:val="28"/>
        </w:rPr>
        <w:instrText>.</w:instrText>
      </w:r>
      <w:r w:rsidR="00FF07C9" w:rsidRPr="00A26E99">
        <w:rPr>
          <w:rFonts w:ascii="Times New Roman" w:hAnsi="Times New Roman" w:cs="Times New Roman"/>
          <w:sz w:val="28"/>
          <w:szCs w:val="28"/>
          <w:lang w:val="en-US"/>
        </w:rPr>
        <w:instrText>json</w:instrText>
      </w:r>
      <w:r w:rsidR="00FF07C9" w:rsidRPr="00A26E99">
        <w:rPr>
          <w:rFonts w:ascii="Times New Roman" w:hAnsi="Times New Roman" w:cs="Times New Roman"/>
          <w:sz w:val="28"/>
          <w:szCs w:val="28"/>
        </w:rPr>
        <w:instrText>"}</w:instrText>
      </w:r>
      <w:r w:rsidR="00DC6DAD" w:rsidRPr="00A26E99">
        <w:rPr>
          <w:rFonts w:ascii="Times New Roman" w:hAnsi="Times New Roman" w:cs="Times New Roman"/>
          <w:sz w:val="28"/>
          <w:szCs w:val="28"/>
          <w:lang w:val="en-US"/>
        </w:rPr>
        <w:fldChar w:fldCharType="separate"/>
      </w:r>
      <w:r w:rsidR="00FF07C9" w:rsidRPr="00A26E99">
        <w:rPr>
          <w:rFonts w:ascii="Times New Roman" w:hAnsi="Times New Roman" w:cs="Times New Roman"/>
          <w:noProof/>
          <w:sz w:val="28"/>
          <w:szCs w:val="28"/>
        </w:rPr>
        <w:t>[219]</w:t>
      </w:r>
      <w:r w:rsidR="00DC6DAD" w:rsidRPr="00A26E99">
        <w:rPr>
          <w:rFonts w:ascii="Times New Roman" w:hAnsi="Times New Roman" w:cs="Times New Roman"/>
          <w:sz w:val="28"/>
          <w:szCs w:val="28"/>
          <w:lang w:val="en-US"/>
        </w:rPr>
        <w:fldChar w:fldCharType="end"/>
      </w:r>
      <w:r w:rsidR="00F703A5" w:rsidRPr="00A26E99">
        <w:rPr>
          <w:rFonts w:ascii="Times New Roman" w:hAnsi="Times New Roman" w:cs="Times New Roman"/>
          <w:sz w:val="28"/>
          <w:szCs w:val="28"/>
        </w:rPr>
        <w:t xml:space="preserve">. </w:t>
      </w:r>
    </w:p>
    <w:p w14:paraId="12E469FD" w14:textId="3C03892F" w:rsidR="006F2FD6" w:rsidRPr="00A26E99" w:rsidRDefault="00A02EC1" w:rsidP="00A02EC1">
      <w:pPr>
        <w:rPr>
          <w:rFonts w:ascii="Times New Roman" w:hAnsi="Times New Roman" w:cs="Times New Roman"/>
          <w:sz w:val="28"/>
          <w:szCs w:val="28"/>
        </w:rPr>
      </w:pPr>
      <w:r w:rsidRPr="00A26E99">
        <w:rPr>
          <w:rFonts w:ascii="Times New Roman" w:hAnsi="Times New Roman"/>
          <w:sz w:val="28"/>
          <w:szCs w:val="28"/>
          <w:lang w:val="kk-KZ"/>
        </w:rPr>
        <w:t>По д</w:t>
      </w:r>
      <w:r w:rsidR="006F2FD6" w:rsidRPr="00A26E99">
        <w:rPr>
          <w:rFonts w:ascii="Times New Roman" w:hAnsi="Times New Roman" w:cs="Times New Roman"/>
          <w:sz w:val="28"/>
          <w:szCs w:val="28"/>
          <w:lang w:val="kk-KZ"/>
        </w:rPr>
        <w:t>анным Всемирного Со</w:t>
      </w:r>
      <w:r w:rsidR="00800904" w:rsidRPr="00A26E99">
        <w:rPr>
          <w:rFonts w:ascii="Times New Roman" w:hAnsi="Times New Roman" w:cs="Times New Roman"/>
          <w:sz w:val="28"/>
          <w:szCs w:val="28"/>
          <w:lang w:val="kk-KZ"/>
        </w:rPr>
        <w:t>вета по</w:t>
      </w:r>
      <w:r w:rsidR="00F90235" w:rsidRPr="00A26E99">
        <w:rPr>
          <w:rFonts w:ascii="Times New Roman" w:hAnsi="Times New Roman" w:cs="Times New Roman"/>
          <w:sz w:val="28"/>
          <w:szCs w:val="28"/>
          <w:lang w:val="kk-KZ"/>
        </w:rPr>
        <w:t xml:space="preserve"> </w:t>
      </w:r>
      <w:r w:rsidR="00800904" w:rsidRPr="00A26E99">
        <w:rPr>
          <w:rFonts w:ascii="Times New Roman" w:hAnsi="Times New Roman" w:cs="Times New Roman"/>
          <w:sz w:val="28"/>
          <w:szCs w:val="28"/>
          <w:lang w:val="kk-KZ"/>
        </w:rPr>
        <w:t>туризму и</w:t>
      </w:r>
      <w:r w:rsidR="00F90235" w:rsidRPr="00A26E99">
        <w:rPr>
          <w:rFonts w:ascii="Times New Roman" w:hAnsi="Times New Roman" w:cs="Times New Roman"/>
          <w:sz w:val="28"/>
          <w:szCs w:val="28"/>
          <w:lang w:val="kk-KZ"/>
        </w:rPr>
        <w:t xml:space="preserve"> </w:t>
      </w:r>
      <w:r w:rsidR="00800904" w:rsidRPr="00A26E99">
        <w:rPr>
          <w:rFonts w:ascii="Times New Roman" w:hAnsi="Times New Roman" w:cs="Times New Roman"/>
          <w:sz w:val="28"/>
          <w:szCs w:val="28"/>
          <w:lang w:val="kk-KZ"/>
        </w:rPr>
        <w:t>путешествиям/</w:t>
      </w:r>
      <w:r w:rsidR="006F2FD6" w:rsidRPr="00A26E99">
        <w:rPr>
          <w:rFonts w:ascii="Times New Roman" w:hAnsi="Times New Roman" w:cs="Times New Roman"/>
          <w:sz w:val="28"/>
          <w:szCs w:val="28"/>
          <w:lang w:val="kk-KZ"/>
        </w:rPr>
        <w:t>World</w:t>
      </w:r>
      <w:r w:rsidR="00800904" w:rsidRPr="00A26E99">
        <w:rPr>
          <w:rFonts w:ascii="Times New Roman" w:hAnsi="Times New Roman" w:cs="Times New Roman"/>
          <w:sz w:val="28"/>
          <w:szCs w:val="28"/>
          <w:lang w:val="kk-KZ"/>
        </w:rPr>
        <w:t xml:space="preserve"> Travel &amp; Tourism Council</w:t>
      </w:r>
      <w:r w:rsidR="006F2FD6" w:rsidRPr="00A26E99">
        <w:rPr>
          <w:rFonts w:ascii="Times New Roman" w:hAnsi="Times New Roman" w:cs="Times New Roman"/>
          <w:sz w:val="28"/>
          <w:szCs w:val="28"/>
          <w:lang w:val="kk-KZ"/>
        </w:rPr>
        <w:t xml:space="preserve"> </w:t>
      </w:r>
      <w:r w:rsidR="00800904" w:rsidRPr="00A26E99">
        <w:rPr>
          <w:rFonts w:ascii="Times New Roman" w:hAnsi="Times New Roman" w:cs="Times New Roman"/>
          <w:sz w:val="28"/>
          <w:szCs w:val="28"/>
          <w:lang w:val="kk-KZ"/>
        </w:rPr>
        <w:t>(</w:t>
      </w:r>
      <w:r w:rsidR="006F2FD6" w:rsidRPr="00A26E99">
        <w:rPr>
          <w:rFonts w:ascii="Times New Roman" w:hAnsi="Times New Roman" w:cs="Times New Roman"/>
          <w:sz w:val="28"/>
          <w:szCs w:val="28"/>
          <w:lang w:val="kk-KZ"/>
        </w:rPr>
        <w:t>WTTC), Казахстан занимает 129-е место по</w:t>
      </w:r>
      <w:r w:rsidR="00F90235" w:rsidRPr="00A26E99">
        <w:rPr>
          <w:rFonts w:ascii="Times New Roman" w:hAnsi="Times New Roman" w:cs="Times New Roman"/>
          <w:sz w:val="28"/>
          <w:szCs w:val="28"/>
          <w:lang w:val="kk-KZ"/>
        </w:rPr>
        <w:t xml:space="preserve"> </w:t>
      </w:r>
      <w:r w:rsidR="006F2FD6" w:rsidRPr="00A26E99">
        <w:rPr>
          <w:rFonts w:ascii="Times New Roman" w:hAnsi="Times New Roman" w:cs="Times New Roman"/>
          <w:sz w:val="28"/>
          <w:szCs w:val="28"/>
          <w:lang w:val="kk-KZ"/>
        </w:rPr>
        <w:t>доле туризма в</w:t>
      </w:r>
      <w:r w:rsidR="00F90235" w:rsidRPr="00A26E99">
        <w:rPr>
          <w:rFonts w:ascii="Times New Roman" w:hAnsi="Times New Roman" w:cs="Times New Roman"/>
          <w:sz w:val="28"/>
          <w:szCs w:val="28"/>
          <w:lang w:val="kk-KZ"/>
        </w:rPr>
        <w:t xml:space="preserve"> </w:t>
      </w:r>
      <w:r w:rsidR="006F2FD6" w:rsidRPr="00A26E99">
        <w:rPr>
          <w:rFonts w:ascii="Times New Roman" w:hAnsi="Times New Roman" w:cs="Times New Roman"/>
          <w:sz w:val="28"/>
          <w:szCs w:val="28"/>
          <w:lang w:val="kk-KZ"/>
        </w:rPr>
        <w:t>ВВП страны. Так</w:t>
      </w:r>
      <w:r w:rsidR="00800904" w:rsidRPr="00A26E99">
        <w:rPr>
          <w:rFonts w:ascii="Times New Roman" w:hAnsi="Times New Roman" w:cs="Times New Roman"/>
          <w:sz w:val="28"/>
          <w:szCs w:val="28"/>
          <w:lang w:val="kk-KZ"/>
        </w:rPr>
        <w:t>им образом</w:t>
      </w:r>
      <w:r w:rsidR="006F2FD6" w:rsidRPr="00A26E99">
        <w:rPr>
          <w:rFonts w:ascii="Times New Roman" w:hAnsi="Times New Roman" w:cs="Times New Roman"/>
          <w:sz w:val="28"/>
          <w:szCs w:val="28"/>
          <w:lang w:val="kk-KZ"/>
        </w:rPr>
        <w:t>,</w:t>
      </w:r>
      <w:r w:rsidR="00800904" w:rsidRPr="00A26E99">
        <w:rPr>
          <w:rFonts w:ascii="Times New Roman" w:hAnsi="Times New Roman" w:cs="Times New Roman"/>
          <w:sz w:val="28"/>
          <w:szCs w:val="28"/>
          <w:lang w:val="kk-KZ"/>
        </w:rPr>
        <w:t xml:space="preserve"> </w:t>
      </w:r>
      <w:r w:rsidR="006F2FD6" w:rsidRPr="00A26E99">
        <w:rPr>
          <w:rFonts w:ascii="Times New Roman" w:hAnsi="Times New Roman" w:cs="Times New Roman"/>
          <w:sz w:val="28"/>
          <w:szCs w:val="28"/>
          <w:lang w:val="kk-KZ"/>
        </w:rPr>
        <w:t>за</w:t>
      </w:r>
      <w:r w:rsidR="00F90235" w:rsidRPr="00A26E99">
        <w:rPr>
          <w:rFonts w:ascii="Times New Roman" w:hAnsi="Times New Roman" w:cs="Times New Roman"/>
          <w:sz w:val="28"/>
          <w:szCs w:val="28"/>
          <w:lang w:val="kk-KZ"/>
        </w:rPr>
        <w:t xml:space="preserve"> </w:t>
      </w:r>
      <w:r w:rsidR="006F2FD6" w:rsidRPr="00A26E99">
        <w:rPr>
          <w:rFonts w:ascii="Times New Roman" w:hAnsi="Times New Roman" w:cs="Times New Roman"/>
          <w:sz w:val="28"/>
          <w:szCs w:val="28"/>
          <w:lang w:val="kk-KZ"/>
        </w:rPr>
        <w:t>2017</w:t>
      </w:r>
      <w:r w:rsidR="00F90235" w:rsidRPr="00A26E99">
        <w:rPr>
          <w:rFonts w:ascii="Times New Roman" w:hAnsi="Times New Roman" w:cs="Times New Roman"/>
          <w:sz w:val="28"/>
          <w:szCs w:val="28"/>
          <w:lang w:val="kk-KZ"/>
        </w:rPr>
        <w:t xml:space="preserve"> </w:t>
      </w:r>
      <w:r w:rsidR="006F2FD6" w:rsidRPr="00A26E99">
        <w:rPr>
          <w:rFonts w:ascii="Times New Roman" w:hAnsi="Times New Roman" w:cs="Times New Roman"/>
          <w:sz w:val="28"/>
          <w:szCs w:val="28"/>
          <w:lang w:val="kk-KZ"/>
        </w:rPr>
        <w:t>год доля туризма в</w:t>
      </w:r>
      <w:r w:rsidR="00F90235" w:rsidRPr="00A26E99">
        <w:rPr>
          <w:rFonts w:ascii="Times New Roman" w:hAnsi="Times New Roman" w:cs="Times New Roman"/>
          <w:sz w:val="28"/>
          <w:szCs w:val="28"/>
          <w:lang w:val="kk-KZ"/>
        </w:rPr>
        <w:t xml:space="preserve"> </w:t>
      </w:r>
      <w:r w:rsidR="006F2FD6" w:rsidRPr="00A26E99">
        <w:rPr>
          <w:rFonts w:ascii="Times New Roman" w:hAnsi="Times New Roman" w:cs="Times New Roman"/>
          <w:sz w:val="28"/>
          <w:szCs w:val="28"/>
          <w:lang w:val="kk-KZ"/>
        </w:rPr>
        <w:t>Казахстане от</w:t>
      </w:r>
      <w:r w:rsidR="00F90235" w:rsidRPr="00A26E99">
        <w:rPr>
          <w:rFonts w:ascii="Times New Roman" w:hAnsi="Times New Roman" w:cs="Times New Roman"/>
          <w:sz w:val="28"/>
          <w:szCs w:val="28"/>
          <w:lang w:val="kk-KZ"/>
        </w:rPr>
        <w:t xml:space="preserve"> </w:t>
      </w:r>
      <w:r w:rsidR="006F2FD6" w:rsidRPr="00A26E99">
        <w:rPr>
          <w:rFonts w:ascii="Times New Roman" w:hAnsi="Times New Roman" w:cs="Times New Roman"/>
          <w:sz w:val="28"/>
          <w:szCs w:val="28"/>
          <w:lang w:val="kk-KZ"/>
        </w:rPr>
        <w:t>ВВП составила 6,2% при денежном объеме в $7,9</w:t>
      </w:r>
      <w:r w:rsidR="00F90235" w:rsidRPr="00A26E99">
        <w:rPr>
          <w:rFonts w:ascii="Times New Roman" w:hAnsi="Times New Roman" w:cs="Times New Roman"/>
          <w:sz w:val="28"/>
          <w:szCs w:val="28"/>
          <w:lang w:val="kk-KZ"/>
        </w:rPr>
        <w:t xml:space="preserve"> </w:t>
      </w:r>
      <w:r w:rsidR="006F2FD6" w:rsidRPr="00A26E99">
        <w:rPr>
          <w:rFonts w:ascii="Times New Roman" w:hAnsi="Times New Roman" w:cs="Times New Roman"/>
          <w:sz w:val="28"/>
          <w:szCs w:val="28"/>
          <w:lang w:val="kk-KZ"/>
        </w:rPr>
        <w:t xml:space="preserve">млрд. Туризм </w:t>
      </w:r>
      <w:r w:rsidR="005644B5" w:rsidRPr="00A26E99">
        <w:rPr>
          <w:rFonts w:ascii="Times New Roman" w:hAnsi="Times New Roman" w:cs="Times New Roman"/>
          <w:sz w:val="28"/>
          <w:szCs w:val="28"/>
          <w:lang w:val="kk-KZ"/>
        </w:rPr>
        <w:t>является</w:t>
      </w:r>
      <w:r w:rsidR="006F2FD6" w:rsidRPr="00A26E99">
        <w:rPr>
          <w:rFonts w:ascii="Times New Roman" w:hAnsi="Times New Roman" w:cs="Times New Roman"/>
          <w:sz w:val="28"/>
          <w:szCs w:val="28"/>
          <w:lang w:val="kk-KZ"/>
        </w:rPr>
        <w:t xml:space="preserve"> одним из </w:t>
      </w:r>
      <w:r w:rsidR="00C31DE1" w:rsidRPr="00A26E99">
        <w:rPr>
          <w:rFonts w:ascii="Times New Roman" w:hAnsi="Times New Roman" w:cs="Times New Roman"/>
          <w:sz w:val="28"/>
          <w:szCs w:val="28"/>
          <w:lang w:val="kk-KZ"/>
        </w:rPr>
        <w:t xml:space="preserve">приоритетных </w:t>
      </w:r>
      <w:r w:rsidR="006F2FD6" w:rsidRPr="00A26E99">
        <w:rPr>
          <w:rFonts w:ascii="Times New Roman" w:hAnsi="Times New Roman" w:cs="Times New Roman"/>
          <w:sz w:val="28"/>
          <w:szCs w:val="28"/>
          <w:lang w:val="kk-KZ"/>
        </w:rPr>
        <w:t>направлений в</w:t>
      </w:r>
      <w:r w:rsidR="00F90235" w:rsidRPr="00A26E99">
        <w:rPr>
          <w:rFonts w:ascii="Times New Roman" w:hAnsi="Times New Roman" w:cs="Times New Roman"/>
          <w:sz w:val="28"/>
          <w:szCs w:val="28"/>
          <w:lang w:val="kk-KZ"/>
        </w:rPr>
        <w:t xml:space="preserve"> </w:t>
      </w:r>
      <w:r w:rsidR="006F2FD6" w:rsidRPr="00A26E99">
        <w:rPr>
          <w:rFonts w:ascii="Times New Roman" w:hAnsi="Times New Roman" w:cs="Times New Roman"/>
          <w:sz w:val="28"/>
          <w:szCs w:val="28"/>
          <w:lang w:val="kk-KZ"/>
        </w:rPr>
        <w:t>государственной программе</w:t>
      </w:r>
      <w:r w:rsidR="00F90235" w:rsidRPr="00A26E99">
        <w:rPr>
          <w:rFonts w:ascii="Times New Roman" w:hAnsi="Times New Roman" w:cs="Times New Roman"/>
          <w:sz w:val="28"/>
          <w:szCs w:val="28"/>
          <w:lang w:val="kk-KZ"/>
        </w:rPr>
        <w:t xml:space="preserve"> </w:t>
      </w:r>
      <w:r w:rsidR="006F2FD6" w:rsidRPr="00A26E99">
        <w:rPr>
          <w:rFonts w:ascii="Times New Roman" w:hAnsi="Times New Roman" w:cs="Times New Roman"/>
          <w:sz w:val="28"/>
          <w:szCs w:val="28"/>
          <w:lang w:val="kk-KZ"/>
        </w:rPr>
        <w:t xml:space="preserve">«Цифровой Казахстан», </w:t>
      </w:r>
      <w:r w:rsidR="00C31DE1" w:rsidRPr="00A26E99">
        <w:rPr>
          <w:rFonts w:ascii="Times New Roman" w:hAnsi="Times New Roman" w:cs="Times New Roman"/>
          <w:sz w:val="28"/>
          <w:szCs w:val="28"/>
          <w:lang w:val="kk-KZ"/>
        </w:rPr>
        <w:t>нацеленной</w:t>
      </w:r>
      <w:r w:rsidR="006F2FD6" w:rsidRPr="00A26E99">
        <w:rPr>
          <w:rFonts w:ascii="Times New Roman" w:hAnsi="Times New Roman" w:cs="Times New Roman"/>
          <w:sz w:val="28"/>
          <w:szCs w:val="28"/>
          <w:lang w:val="kk-KZ"/>
        </w:rPr>
        <w:t xml:space="preserve"> на цифровизацию экономики страны. </w:t>
      </w:r>
      <w:r w:rsidR="00C31DE1" w:rsidRPr="00A26E99">
        <w:rPr>
          <w:rFonts w:ascii="Times New Roman" w:hAnsi="Times New Roman" w:cs="Times New Roman"/>
          <w:sz w:val="28"/>
          <w:szCs w:val="28"/>
          <w:lang w:val="kk-KZ"/>
        </w:rPr>
        <w:t>А</w:t>
      </w:r>
      <w:r w:rsidR="006F2FD6" w:rsidRPr="00A26E99">
        <w:rPr>
          <w:rFonts w:ascii="Times New Roman" w:hAnsi="Times New Roman" w:cs="Times New Roman"/>
          <w:sz w:val="28"/>
          <w:szCs w:val="28"/>
          <w:lang w:val="kk-KZ"/>
        </w:rPr>
        <w:t>ктивное внедрение цифровых технологий в</w:t>
      </w:r>
      <w:r w:rsidR="00F90235" w:rsidRPr="00A26E99">
        <w:rPr>
          <w:rFonts w:ascii="Times New Roman" w:hAnsi="Times New Roman" w:cs="Times New Roman"/>
          <w:sz w:val="28"/>
          <w:szCs w:val="28"/>
          <w:lang w:val="kk-KZ"/>
        </w:rPr>
        <w:t xml:space="preserve"> </w:t>
      </w:r>
      <w:r w:rsidR="006F2FD6" w:rsidRPr="00A26E99">
        <w:rPr>
          <w:rFonts w:ascii="Times New Roman" w:hAnsi="Times New Roman" w:cs="Times New Roman"/>
          <w:sz w:val="28"/>
          <w:szCs w:val="28"/>
          <w:lang w:val="kk-KZ"/>
        </w:rPr>
        <w:t>сектор</w:t>
      </w:r>
      <w:r w:rsidR="00C31DE1" w:rsidRPr="00A26E99">
        <w:rPr>
          <w:rFonts w:ascii="Times New Roman" w:hAnsi="Times New Roman" w:cs="Times New Roman"/>
          <w:sz w:val="28"/>
          <w:szCs w:val="28"/>
          <w:lang w:val="kk-KZ"/>
        </w:rPr>
        <w:t>е</w:t>
      </w:r>
      <w:r w:rsidR="00E603AB" w:rsidRPr="00A26E99">
        <w:rPr>
          <w:rFonts w:ascii="Times New Roman" w:hAnsi="Times New Roman" w:cs="Times New Roman"/>
          <w:sz w:val="28"/>
          <w:szCs w:val="28"/>
          <w:lang w:val="kk-KZ"/>
        </w:rPr>
        <w:t xml:space="preserve"> туризма </w:t>
      </w:r>
      <w:r w:rsidR="00C31DE1" w:rsidRPr="00A26E99">
        <w:rPr>
          <w:rFonts w:ascii="Times New Roman" w:hAnsi="Times New Roman" w:cs="Times New Roman"/>
          <w:sz w:val="28"/>
          <w:szCs w:val="28"/>
          <w:lang w:val="kk-KZ"/>
        </w:rPr>
        <w:t>непосредственно связано с главными игроками</w:t>
      </w:r>
      <w:r w:rsidR="006F2FD6" w:rsidRPr="00A26E99">
        <w:rPr>
          <w:rFonts w:ascii="Times New Roman" w:hAnsi="Times New Roman" w:cs="Times New Roman"/>
          <w:sz w:val="28"/>
          <w:szCs w:val="28"/>
          <w:lang w:val="kk-KZ"/>
        </w:rPr>
        <w:t xml:space="preserve"> </w:t>
      </w:r>
      <w:r w:rsidR="00624994" w:rsidRPr="00A26E99">
        <w:rPr>
          <w:rFonts w:ascii="Times New Roman" w:hAnsi="Times New Roman" w:cs="Times New Roman"/>
          <w:sz w:val="28"/>
          <w:szCs w:val="28"/>
          <w:lang w:val="kk-KZ"/>
        </w:rPr>
        <w:t>туристского</w:t>
      </w:r>
      <w:r w:rsidR="006F2FD6" w:rsidRPr="00A26E99">
        <w:rPr>
          <w:rFonts w:ascii="Times New Roman" w:hAnsi="Times New Roman" w:cs="Times New Roman"/>
          <w:sz w:val="28"/>
          <w:szCs w:val="28"/>
          <w:lang w:val="kk-KZ"/>
        </w:rPr>
        <w:t xml:space="preserve"> рынка.</w:t>
      </w:r>
      <w:r w:rsidRPr="00A26E99">
        <w:rPr>
          <w:rFonts w:ascii="Times New Roman" w:hAnsi="Times New Roman" w:cs="Times New Roman"/>
          <w:sz w:val="28"/>
          <w:szCs w:val="28"/>
        </w:rPr>
        <w:t xml:space="preserve"> П</w:t>
      </w:r>
      <w:r w:rsidRPr="00A26E99">
        <w:rPr>
          <w:rFonts w:ascii="Times New Roman" w:hAnsi="Times New Roman" w:cs="Times New Roman"/>
          <w:sz w:val="28"/>
          <w:szCs w:val="28"/>
          <w:lang w:val="kk-KZ"/>
        </w:rPr>
        <w:t>равительство Казахстана с особой активностью реализует программы и проекты, направленные на</w:t>
      </w:r>
      <w:r w:rsidR="00F90235" w:rsidRPr="00A26E99">
        <w:rPr>
          <w:rFonts w:ascii="Times New Roman" w:hAnsi="Times New Roman" w:cs="Times New Roman"/>
          <w:sz w:val="28"/>
          <w:szCs w:val="28"/>
          <w:lang w:val="kk-KZ"/>
        </w:rPr>
        <w:t xml:space="preserve"> </w:t>
      </w:r>
      <w:r w:rsidRPr="00A26E99">
        <w:rPr>
          <w:rFonts w:ascii="Times New Roman" w:hAnsi="Times New Roman" w:cs="Times New Roman"/>
          <w:sz w:val="28"/>
          <w:szCs w:val="28"/>
          <w:lang w:val="kk-KZ"/>
        </w:rPr>
        <w:t>развитие туризма, примером могут быть Универсиада-2017, ЭКСПО-2017</w:t>
      </w:r>
      <w:r w:rsidRPr="00A26E99">
        <w:rPr>
          <w:rFonts w:ascii="Times New Roman" w:hAnsi="Times New Roman" w:cs="Times New Roman"/>
          <w:sz w:val="28"/>
          <w:szCs w:val="28"/>
        </w:rPr>
        <w:t xml:space="preserve"> </w:t>
      </w:r>
      <w:r w:rsidRPr="00A26E99">
        <w:rPr>
          <w:rFonts w:ascii="Times New Roman" w:hAnsi="Times New Roman" w:cs="Times New Roman"/>
          <w:sz w:val="28"/>
          <w:szCs w:val="28"/>
          <w:lang w:val="kk-KZ"/>
        </w:rPr>
        <w:t xml:space="preserve">и др. </w:t>
      </w:r>
      <w:r w:rsidRPr="00A26E99">
        <w:rPr>
          <w:rFonts w:ascii="Times New Roman" w:hAnsi="Times New Roman"/>
          <w:sz w:val="28"/>
          <w:szCs w:val="28"/>
        </w:rPr>
        <w:t>С</w:t>
      </w:r>
      <w:r w:rsidRPr="00A26E99">
        <w:rPr>
          <w:rFonts w:ascii="Times New Roman" w:hAnsi="Times New Roman" w:cs="Times New Roman"/>
          <w:sz w:val="28"/>
          <w:szCs w:val="28"/>
        </w:rPr>
        <w:t>огласно «Государственной программе развития туристской отрасли Республи</w:t>
      </w:r>
      <w:r w:rsidR="00E603AB" w:rsidRPr="00A26E99">
        <w:rPr>
          <w:rFonts w:ascii="Times New Roman" w:hAnsi="Times New Roman" w:cs="Times New Roman"/>
          <w:sz w:val="28"/>
          <w:szCs w:val="28"/>
        </w:rPr>
        <w:t xml:space="preserve">ки Казахстан на </w:t>
      </w:r>
      <w:r w:rsidR="00AF3B26" w:rsidRPr="00A26E99">
        <w:rPr>
          <w:rFonts w:ascii="Times New Roman" w:hAnsi="Times New Roman" w:cs="Times New Roman"/>
          <w:sz w:val="28"/>
          <w:szCs w:val="28"/>
        </w:rPr>
        <w:t>2019–</w:t>
      </w:r>
      <w:r w:rsidR="000961F1" w:rsidRPr="00A26E99">
        <w:rPr>
          <w:rFonts w:ascii="Times New Roman" w:hAnsi="Times New Roman" w:cs="Times New Roman"/>
          <w:sz w:val="28"/>
          <w:szCs w:val="28"/>
        </w:rPr>
        <w:t>2025 годы</w:t>
      </w:r>
      <w:r w:rsidR="00E603AB" w:rsidRPr="00A26E99">
        <w:rPr>
          <w:rFonts w:ascii="Times New Roman" w:hAnsi="Times New Roman" w:cs="Times New Roman"/>
          <w:sz w:val="28"/>
          <w:szCs w:val="28"/>
        </w:rPr>
        <w:t>»</w:t>
      </w:r>
      <w:r w:rsidRPr="00A26E99">
        <w:rPr>
          <w:rFonts w:ascii="Times New Roman" w:hAnsi="Times New Roman" w:cs="Times New Roman"/>
          <w:sz w:val="28"/>
          <w:szCs w:val="28"/>
        </w:rPr>
        <w:t xml:space="preserve"> планируется обеспечить </w:t>
      </w:r>
      <w:r w:rsidRPr="00A26E99">
        <w:rPr>
          <w:rFonts w:ascii="Times New Roman" w:hAnsi="Times New Roman"/>
          <w:sz w:val="28"/>
          <w:szCs w:val="28"/>
        </w:rPr>
        <w:t>долю туризма в общем объеме ВВП на более чем 8 %.</w:t>
      </w:r>
    </w:p>
    <w:p w14:paraId="40EB0086" w14:textId="4F6A8FE8" w:rsidR="00423736" w:rsidRPr="00A26E99" w:rsidRDefault="00D95EE8" w:rsidP="00D95EE8">
      <w:pPr>
        <w:tabs>
          <w:tab w:val="left" w:pos="660"/>
        </w:tabs>
        <w:ind w:firstLine="0"/>
        <w:rPr>
          <w:rFonts w:ascii="Times New Roman" w:eastAsia="Times New Roman" w:hAnsi="Times New Roman" w:cs="Times New Roman"/>
          <w:sz w:val="28"/>
          <w:szCs w:val="28"/>
        </w:rPr>
      </w:pPr>
      <w:r w:rsidRPr="00A26E99">
        <w:rPr>
          <w:rFonts w:ascii="Times New Roman" w:hAnsi="Times New Roman" w:cs="Times New Roman"/>
          <w:sz w:val="28"/>
          <w:szCs w:val="28"/>
        </w:rPr>
        <w:tab/>
      </w:r>
      <w:r w:rsidRPr="00A26E99">
        <w:rPr>
          <w:rFonts w:ascii="Times New Roman" w:eastAsia="Times New Roman" w:hAnsi="Times New Roman" w:cs="Times New Roman"/>
          <w:sz w:val="28"/>
          <w:szCs w:val="28"/>
        </w:rPr>
        <w:t>Согласно индексу конкурентоспособности сектора путешествия и туризма, за 2019 год (индекс исчисляется кажд</w:t>
      </w:r>
      <w:r w:rsidR="00E603AB" w:rsidRPr="00A26E99">
        <w:rPr>
          <w:rFonts w:ascii="Times New Roman" w:eastAsia="Times New Roman" w:hAnsi="Times New Roman" w:cs="Times New Roman"/>
          <w:sz w:val="28"/>
          <w:szCs w:val="28"/>
        </w:rPr>
        <w:t>ые два года), из 140 стран мира</w:t>
      </w:r>
      <w:r w:rsidRPr="00A26E99">
        <w:rPr>
          <w:rFonts w:ascii="Times New Roman" w:eastAsia="Times New Roman" w:hAnsi="Times New Roman" w:cs="Times New Roman"/>
          <w:sz w:val="28"/>
          <w:szCs w:val="28"/>
        </w:rPr>
        <w:t xml:space="preserve"> Казахстан занимает 80 место, Таджикистан 104 место, </w:t>
      </w:r>
      <w:r w:rsidR="00FE31D8" w:rsidRPr="00A26E99">
        <w:rPr>
          <w:rFonts w:ascii="Times New Roman" w:eastAsia="Times New Roman" w:hAnsi="Times New Roman" w:cs="Times New Roman"/>
          <w:sz w:val="28"/>
          <w:szCs w:val="28"/>
        </w:rPr>
        <w:t>Киргизская Республика</w:t>
      </w:r>
      <w:r w:rsidRPr="00A26E99">
        <w:rPr>
          <w:rFonts w:ascii="Times New Roman" w:eastAsia="Times New Roman" w:hAnsi="Times New Roman" w:cs="Times New Roman"/>
          <w:sz w:val="28"/>
          <w:szCs w:val="28"/>
        </w:rPr>
        <w:t xml:space="preserve"> </w:t>
      </w:r>
      <w:r w:rsidR="00E603AB" w:rsidRPr="00A26E99">
        <w:rPr>
          <w:rFonts w:ascii="Times New Roman" w:eastAsia="Times New Roman" w:hAnsi="Times New Roman" w:cs="Times New Roman"/>
          <w:sz w:val="28"/>
          <w:szCs w:val="28"/>
        </w:rPr>
        <w:t xml:space="preserve">- </w:t>
      </w:r>
      <w:r w:rsidRPr="00A26E99">
        <w:rPr>
          <w:rFonts w:ascii="Times New Roman" w:eastAsia="Times New Roman" w:hAnsi="Times New Roman" w:cs="Times New Roman"/>
          <w:sz w:val="28"/>
          <w:szCs w:val="28"/>
        </w:rPr>
        <w:t xml:space="preserve">110 место. По готовности страны к ИКТ: Казахстан занимает 60 место, </w:t>
      </w:r>
      <w:r w:rsidR="00FE31D8" w:rsidRPr="00A26E99">
        <w:rPr>
          <w:rFonts w:ascii="Times New Roman" w:eastAsia="Times New Roman" w:hAnsi="Times New Roman" w:cs="Times New Roman"/>
          <w:sz w:val="28"/>
          <w:szCs w:val="28"/>
        </w:rPr>
        <w:t>Киргизская Республика</w:t>
      </w:r>
      <w:r w:rsidRPr="00A26E99">
        <w:rPr>
          <w:rFonts w:ascii="Times New Roman" w:eastAsia="Times New Roman" w:hAnsi="Times New Roman" w:cs="Times New Roman"/>
          <w:sz w:val="28"/>
          <w:szCs w:val="28"/>
        </w:rPr>
        <w:t xml:space="preserve"> </w:t>
      </w:r>
      <w:r w:rsidR="00E603AB" w:rsidRPr="00A26E99">
        <w:rPr>
          <w:rFonts w:ascii="Times New Roman" w:eastAsia="Times New Roman" w:hAnsi="Times New Roman" w:cs="Times New Roman"/>
          <w:sz w:val="28"/>
          <w:szCs w:val="28"/>
        </w:rPr>
        <w:t xml:space="preserve">- </w:t>
      </w:r>
      <w:r w:rsidRPr="00A26E99">
        <w:rPr>
          <w:rFonts w:ascii="Times New Roman" w:eastAsia="Times New Roman" w:hAnsi="Times New Roman" w:cs="Times New Roman"/>
          <w:sz w:val="28"/>
          <w:szCs w:val="28"/>
        </w:rPr>
        <w:t xml:space="preserve">98 место, Таджикистан </w:t>
      </w:r>
      <w:r w:rsidR="00E603AB" w:rsidRPr="00A26E99">
        <w:rPr>
          <w:rFonts w:ascii="Times New Roman" w:eastAsia="Times New Roman" w:hAnsi="Times New Roman" w:cs="Times New Roman"/>
          <w:sz w:val="28"/>
          <w:szCs w:val="28"/>
        </w:rPr>
        <w:t xml:space="preserve">- </w:t>
      </w:r>
      <w:r w:rsidRPr="00A26E99">
        <w:rPr>
          <w:rFonts w:ascii="Times New Roman" w:eastAsia="Times New Roman" w:hAnsi="Times New Roman" w:cs="Times New Roman"/>
          <w:sz w:val="28"/>
          <w:szCs w:val="28"/>
        </w:rPr>
        <w:t xml:space="preserve">115 место. Туркменистан и Узбекистан не вошли в список. Можно отметить, что Казахстан является лидирующей страной в Центральной Азии по проникновению Интернет -70% населения подключены к сети Интернет </w:t>
      </w:r>
      <w:r w:rsidRPr="00A26E99">
        <w:rPr>
          <w:rFonts w:ascii="Times New Roman" w:eastAsia="Times New Roman" w:hAnsi="Times New Roman" w:cs="Times New Roman"/>
          <w:sz w:val="28"/>
          <w:szCs w:val="28"/>
        </w:rPr>
        <w:fldChar w:fldCharType="begin" w:fldLock="1"/>
      </w:r>
      <w:r w:rsidR="00FF07C9" w:rsidRPr="00A26E99">
        <w:rPr>
          <w:rFonts w:ascii="Times New Roman" w:eastAsia="Times New Roman" w:hAnsi="Times New Roman" w:cs="Times New Roman"/>
          <w:sz w:val="28"/>
          <w:szCs w:val="28"/>
        </w:rPr>
        <w:instrText>ADDIN CSL_CITATION {"citationItems":[{"id":"ITEM-1","itemData":{"URL":"https://www.euromonitor.com/travel-in-kazakhstan/report","accessed":{"date-parts":[["2018","10","1"]]},"author":[{"dropping-particle":"","family":"Euromonotor Intarnational","given":"","non-dropping-particle":"","parse-names":false,"suffix":""}],"container-title":"COUNTRY REPORT [online]","id":"ITEM-1","issued":{"date-parts":[["2018"]]},"page":"19","title":"Travel in Kazakhstan","type":"webpage"},"uris":["http://www.mendeley.com/documents/?uuid=5695520b-1ba7-34e3-8874-871c4f9ce342"]}],"mendeley":{"formattedCitation":"[220]","plainTextFormattedCitation":"[220]","previouslyFormattedCitation":"[221]"},"properties":{"noteIndex":0},"schema":"https://github.com/citation-style-language/schema/raw/master/csl-citation.json"}</w:instrText>
      </w:r>
      <w:r w:rsidRPr="00A26E99">
        <w:rPr>
          <w:rFonts w:ascii="Times New Roman" w:eastAsia="Times New Roman" w:hAnsi="Times New Roman" w:cs="Times New Roman"/>
          <w:sz w:val="28"/>
          <w:szCs w:val="28"/>
        </w:rPr>
        <w:fldChar w:fldCharType="separate"/>
      </w:r>
      <w:r w:rsidR="00FF07C9" w:rsidRPr="00A26E99">
        <w:rPr>
          <w:rFonts w:ascii="Times New Roman" w:eastAsia="Times New Roman" w:hAnsi="Times New Roman" w:cs="Times New Roman"/>
          <w:noProof/>
          <w:sz w:val="28"/>
          <w:szCs w:val="28"/>
        </w:rPr>
        <w:t>[220]</w:t>
      </w:r>
      <w:r w:rsidRPr="00A26E99">
        <w:rPr>
          <w:rFonts w:ascii="Times New Roman" w:eastAsia="Times New Roman" w:hAnsi="Times New Roman" w:cs="Times New Roman"/>
          <w:sz w:val="28"/>
          <w:szCs w:val="28"/>
        </w:rPr>
        <w:fldChar w:fldCharType="end"/>
      </w:r>
      <w:r w:rsidRPr="00A26E99">
        <w:rPr>
          <w:rFonts w:ascii="Times New Roman" w:eastAsia="Times New Roman" w:hAnsi="Times New Roman" w:cs="Times New Roman"/>
          <w:sz w:val="28"/>
          <w:szCs w:val="28"/>
        </w:rPr>
        <w:t xml:space="preserve"> и </w:t>
      </w:r>
      <w:r w:rsidR="005644B5" w:rsidRPr="00A26E99">
        <w:rPr>
          <w:rFonts w:ascii="Times New Roman" w:eastAsia="Times New Roman" w:hAnsi="Times New Roman" w:cs="Times New Roman"/>
          <w:sz w:val="28"/>
          <w:szCs w:val="28"/>
          <w:lang w:val="kk-KZ"/>
        </w:rPr>
        <w:t xml:space="preserve">по </w:t>
      </w:r>
      <w:r w:rsidRPr="00A26E99">
        <w:rPr>
          <w:rFonts w:ascii="Times New Roman" w:eastAsia="Times New Roman" w:hAnsi="Times New Roman" w:cs="Times New Roman"/>
          <w:sz w:val="28"/>
          <w:szCs w:val="28"/>
        </w:rPr>
        <w:t>использованию ИКТ в туризме</w:t>
      </w:r>
      <w:r w:rsidR="005644B5" w:rsidRPr="00A26E99">
        <w:rPr>
          <w:rFonts w:ascii="Times New Roman" w:eastAsia="Times New Roman" w:hAnsi="Times New Roman" w:cs="Times New Roman"/>
          <w:sz w:val="28"/>
          <w:szCs w:val="28"/>
          <w:lang w:val="kk-KZ"/>
        </w:rPr>
        <w:t xml:space="preserve"> </w:t>
      </w:r>
      <w:r w:rsidR="005644B5" w:rsidRPr="00A26E99">
        <w:rPr>
          <w:rFonts w:ascii="Times New Roman" w:eastAsia="Times New Roman" w:hAnsi="Times New Roman" w:cs="Times New Roman"/>
          <w:sz w:val="28"/>
          <w:szCs w:val="28"/>
        </w:rPr>
        <w:t>(р</w:t>
      </w:r>
      <w:r w:rsidRPr="00A26E99">
        <w:rPr>
          <w:rFonts w:ascii="Times New Roman" w:eastAsia="Times New Roman" w:hAnsi="Times New Roman" w:cs="Times New Roman"/>
          <w:sz w:val="28"/>
          <w:szCs w:val="28"/>
        </w:rPr>
        <w:t>ынок онлайн-путешествий в Казахстане составляет около 8-10% от общего объема продаж</w:t>
      </w:r>
      <w:r w:rsidR="005644B5" w:rsidRPr="00A26E99">
        <w:rPr>
          <w:rFonts w:ascii="Times New Roman" w:eastAsia="Times New Roman" w:hAnsi="Times New Roman" w:cs="Times New Roman"/>
          <w:sz w:val="28"/>
          <w:szCs w:val="28"/>
        </w:rPr>
        <w:t>)</w:t>
      </w:r>
      <w:r w:rsidRPr="00A26E99">
        <w:rPr>
          <w:rFonts w:ascii="Times New Roman" w:eastAsia="Times New Roman" w:hAnsi="Times New Roman" w:cs="Times New Roman"/>
          <w:sz w:val="28"/>
          <w:szCs w:val="28"/>
        </w:rPr>
        <w:t xml:space="preserve"> </w:t>
      </w:r>
      <w:r w:rsidRPr="00A26E99">
        <w:rPr>
          <w:rFonts w:ascii="Times New Roman" w:eastAsia="Times New Roman" w:hAnsi="Times New Roman" w:cs="Times New Roman"/>
          <w:sz w:val="28"/>
          <w:szCs w:val="28"/>
        </w:rPr>
        <w:fldChar w:fldCharType="begin" w:fldLock="1"/>
      </w:r>
      <w:r w:rsidR="00FF07C9" w:rsidRPr="00A26E99">
        <w:rPr>
          <w:rFonts w:ascii="Times New Roman" w:eastAsia="Times New Roman" w:hAnsi="Times New Roman" w:cs="Times New Roman"/>
          <w:sz w:val="28"/>
          <w:szCs w:val="28"/>
        </w:rPr>
        <w:instrText>ADDIN CSL_CITATION {"citationItems":[{"id":"ITEM-1","itemData":{"URL":"https://24.kz/ru/tv-projects/digital-kz/item/238328-digital-kz-kak-razvivaetsya-onlajn-turizm-v-kazakhstane","accessed":{"date-parts":[["2018","5","7"]]},"id":"ITEM-1","issued":{"date-parts":[["2018"]]},"title":"How is online tourism developing in Kazakhstan?","type":"webpage"},"uris":["http://www.mendeley.com/documents/?uuid=66dc245a-ede9-3c6b-9ae9-2911bc2e2de8"]}],"mendeley":{"formattedCitation":"[221]","plainTextFormattedCitation":"[221]","previouslyFormattedCitation":"[222]"},"properties":{"noteIndex":0},"schema":"https://github.com/citation-style-language/schema/raw/master/csl-citation.json"}</w:instrText>
      </w:r>
      <w:r w:rsidRPr="00A26E99">
        <w:rPr>
          <w:rFonts w:ascii="Times New Roman" w:eastAsia="Times New Roman" w:hAnsi="Times New Roman" w:cs="Times New Roman"/>
          <w:sz w:val="28"/>
          <w:szCs w:val="28"/>
        </w:rPr>
        <w:fldChar w:fldCharType="separate"/>
      </w:r>
      <w:r w:rsidR="00FF07C9" w:rsidRPr="00A26E99">
        <w:rPr>
          <w:rFonts w:ascii="Times New Roman" w:eastAsia="Times New Roman" w:hAnsi="Times New Roman" w:cs="Times New Roman"/>
          <w:noProof/>
          <w:sz w:val="28"/>
          <w:szCs w:val="28"/>
        </w:rPr>
        <w:t>[221]</w:t>
      </w:r>
      <w:r w:rsidRPr="00A26E99">
        <w:rPr>
          <w:rFonts w:ascii="Times New Roman" w:eastAsia="Times New Roman" w:hAnsi="Times New Roman" w:cs="Times New Roman"/>
          <w:sz w:val="28"/>
          <w:szCs w:val="28"/>
        </w:rPr>
        <w:fldChar w:fldCharType="end"/>
      </w:r>
      <w:r w:rsidRPr="00A26E99">
        <w:rPr>
          <w:rFonts w:ascii="Times New Roman" w:eastAsia="Times New Roman" w:hAnsi="Times New Roman" w:cs="Times New Roman"/>
          <w:sz w:val="28"/>
          <w:szCs w:val="28"/>
        </w:rPr>
        <w:t>. Это самый высокий показатель среди остальных стран Центральной Азии, но, если сравнить с западными странами и развитыми азиатскими странами, таки</w:t>
      </w:r>
      <w:r w:rsidR="00E603AB" w:rsidRPr="00A26E99">
        <w:rPr>
          <w:rFonts w:ascii="Times New Roman" w:eastAsia="Times New Roman" w:hAnsi="Times New Roman" w:cs="Times New Roman"/>
          <w:sz w:val="28"/>
          <w:szCs w:val="28"/>
        </w:rPr>
        <w:t>ми</w:t>
      </w:r>
      <w:r w:rsidRPr="00A26E99">
        <w:rPr>
          <w:rFonts w:ascii="Times New Roman" w:eastAsia="Times New Roman" w:hAnsi="Times New Roman" w:cs="Times New Roman"/>
          <w:sz w:val="28"/>
          <w:szCs w:val="28"/>
        </w:rPr>
        <w:t xml:space="preserve"> как Китай, Яп</w:t>
      </w:r>
      <w:r w:rsidR="00E603AB" w:rsidRPr="00A26E99">
        <w:rPr>
          <w:rFonts w:ascii="Times New Roman" w:eastAsia="Times New Roman" w:hAnsi="Times New Roman" w:cs="Times New Roman"/>
          <w:sz w:val="28"/>
          <w:szCs w:val="28"/>
        </w:rPr>
        <w:t xml:space="preserve">ония и Южная Корея, </w:t>
      </w:r>
      <w:r w:rsidR="00A27E25" w:rsidRPr="00A26E99">
        <w:rPr>
          <w:rFonts w:ascii="Times New Roman" w:eastAsia="Times New Roman" w:hAnsi="Times New Roman" w:cs="Times New Roman"/>
          <w:sz w:val="28"/>
          <w:szCs w:val="28"/>
          <w:lang w:val="kk-KZ"/>
        </w:rPr>
        <w:t xml:space="preserve">у которых </w:t>
      </w:r>
      <w:r w:rsidR="00E603AB" w:rsidRPr="00A26E99">
        <w:rPr>
          <w:rFonts w:ascii="Times New Roman" w:eastAsia="Times New Roman" w:hAnsi="Times New Roman" w:cs="Times New Roman"/>
          <w:sz w:val="28"/>
          <w:szCs w:val="28"/>
        </w:rPr>
        <w:t>доля онлайн-</w:t>
      </w:r>
      <w:r w:rsidRPr="00A26E99">
        <w:rPr>
          <w:rFonts w:ascii="Times New Roman" w:eastAsia="Times New Roman" w:hAnsi="Times New Roman" w:cs="Times New Roman"/>
          <w:sz w:val="28"/>
          <w:szCs w:val="28"/>
        </w:rPr>
        <w:t xml:space="preserve">продаж составляет </w:t>
      </w:r>
      <w:r w:rsidR="00AF3B26" w:rsidRPr="00A26E99">
        <w:rPr>
          <w:rFonts w:ascii="Times New Roman" w:eastAsia="Times New Roman" w:hAnsi="Times New Roman" w:cs="Times New Roman"/>
          <w:sz w:val="28"/>
          <w:szCs w:val="28"/>
        </w:rPr>
        <w:t>60–70</w:t>
      </w:r>
      <w:r w:rsidRPr="00A26E99">
        <w:rPr>
          <w:rFonts w:ascii="Times New Roman" w:eastAsia="Times New Roman" w:hAnsi="Times New Roman" w:cs="Times New Roman"/>
          <w:sz w:val="28"/>
          <w:szCs w:val="28"/>
        </w:rPr>
        <w:t>% от общих продаж</w:t>
      </w:r>
      <w:r w:rsidR="00A27E25" w:rsidRPr="00A26E99">
        <w:rPr>
          <w:rFonts w:ascii="Times New Roman" w:eastAsia="Times New Roman" w:hAnsi="Times New Roman" w:cs="Times New Roman"/>
          <w:sz w:val="28"/>
          <w:szCs w:val="28"/>
        </w:rPr>
        <w:t xml:space="preserve"> в туризме</w:t>
      </w:r>
      <w:r w:rsidR="005644B5" w:rsidRPr="00A26E99">
        <w:rPr>
          <w:rFonts w:ascii="Times New Roman" w:eastAsia="Times New Roman" w:hAnsi="Times New Roman" w:cs="Times New Roman"/>
          <w:sz w:val="28"/>
          <w:szCs w:val="28"/>
        </w:rPr>
        <w:t>, то Казахстану есть к чему стремиться</w:t>
      </w:r>
      <w:r w:rsidRPr="00A26E99">
        <w:rPr>
          <w:rFonts w:ascii="Times New Roman" w:eastAsia="Times New Roman" w:hAnsi="Times New Roman" w:cs="Times New Roman"/>
          <w:sz w:val="28"/>
          <w:szCs w:val="28"/>
        </w:rPr>
        <w:t xml:space="preserve">. На казахстанском рынке </w:t>
      </w:r>
      <w:r w:rsidR="000B784B" w:rsidRPr="00A26E99">
        <w:rPr>
          <w:rFonts w:ascii="Times New Roman" w:eastAsia="Times New Roman" w:hAnsi="Times New Roman" w:cs="Times New Roman"/>
          <w:sz w:val="28"/>
          <w:szCs w:val="28"/>
        </w:rPr>
        <w:t>можно отметить несколько сервисов</w:t>
      </w:r>
      <w:r w:rsidRPr="00A26E99">
        <w:rPr>
          <w:rFonts w:ascii="Times New Roman" w:eastAsia="Times New Roman" w:hAnsi="Times New Roman" w:cs="Times New Roman"/>
          <w:sz w:val="28"/>
          <w:szCs w:val="28"/>
        </w:rPr>
        <w:t xml:space="preserve"> по бронированию туристических услуг: Tickets.kz, Chocotravel.com, Santufei.com, Aviata.kz, Aviabilet.kz, Bestar.kz. </w:t>
      </w:r>
    </w:p>
    <w:p w14:paraId="7F958EF8" w14:textId="4DAA7B1F" w:rsidR="00423736" w:rsidRPr="00A26E99" w:rsidRDefault="00423736" w:rsidP="00423736">
      <w:pPr>
        <w:pStyle w:val="a3"/>
        <w:ind w:left="0" w:firstLine="708"/>
        <w:rPr>
          <w:rFonts w:ascii="Times New Roman" w:eastAsia="Times New Roman" w:hAnsi="Times New Roman" w:cs="Times New Roman"/>
          <w:sz w:val="28"/>
          <w:szCs w:val="28"/>
        </w:rPr>
      </w:pPr>
      <w:r w:rsidRPr="00A26E99">
        <w:rPr>
          <w:rFonts w:ascii="Times New Roman" w:eastAsia="Times New Roman" w:hAnsi="Times New Roman" w:cs="Times New Roman"/>
          <w:sz w:val="28"/>
          <w:szCs w:val="28"/>
        </w:rPr>
        <w:t xml:space="preserve">В Туркменистане низкие показатели в сфере онлайн-путешествий можно объяснить очень низким уровнем (24%) проникновения Интернет в стране. Туркменистан является автономной и закрытой страной. Виза Туркменистана </w:t>
      </w:r>
      <w:r w:rsidRPr="00A26E99">
        <w:rPr>
          <w:rFonts w:ascii="Times New Roman" w:eastAsia="Times New Roman" w:hAnsi="Times New Roman" w:cs="Times New Roman"/>
          <w:sz w:val="28"/>
          <w:szCs w:val="28"/>
        </w:rPr>
        <w:lastRenderedPageBreak/>
        <w:t xml:space="preserve">является одной из самых дорогих в мире, и местное правительство строго ограничивает передвижение внутри страны, что и является причиной неразвитости туризма в данной стране </w:t>
      </w:r>
      <w:r w:rsidRPr="00A26E99">
        <w:rPr>
          <w:rFonts w:ascii="Times New Roman" w:eastAsia="Times New Roman" w:hAnsi="Times New Roman" w:cs="Times New Roman"/>
          <w:sz w:val="28"/>
          <w:szCs w:val="28"/>
        </w:rPr>
        <w:fldChar w:fldCharType="begin" w:fldLock="1"/>
      </w:r>
      <w:r w:rsidR="00FF07C9" w:rsidRPr="00A26E99">
        <w:rPr>
          <w:rFonts w:ascii="Times New Roman" w:eastAsia="Times New Roman" w:hAnsi="Times New Roman" w:cs="Times New Roman"/>
          <w:sz w:val="28"/>
          <w:szCs w:val="28"/>
        </w:rPr>
        <w:instrText>ADDIN CSL_CITATION {"citationItems":[{"id":"ITEM-1","itemData":{"URL":"https://www.euromonitor.com/travel-in-turkmenistan/report","accessed":{"date-parts":[["2015","10","1"]]},"author":[{"dropping-particle":"","family":"Euromonitor International","given":"","non-dropping-particle":"","parse-names":false,"suffix":""}],"container-title":"COUNTRY REPORT [online]","id":"ITEM-1","issued":{"date-parts":[["2015"]]},"page":"19","title":"Travel in Turkmenistan","type":"webpage"},"uris":["http://www.mendeley.com/documents/?uuid=5af18d24-1021-320b-94c5-259b78285b31"]}],"mendeley":{"formattedCitation":"[222]","plainTextFormattedCitation":"[222]","previouslyFormattedCitation":"[223]"},"properties":{"noteIndex":0},"schema":"https://github.com/citation-style-language/schema/raw/master/csl-citation.json"}</w:instrText>
      </w:r>
      <w:r w:rsidRPr="00A26E99">
        <w:rPr>
          <w:rFonts w:ascii="Times New Roman" w:eastAsia="Times New Roman" w:hAnsi="Times New Roman" w:cs="Times New Roman"/>
          <w:sz w:val="28"/>
          <w:szCs w:val="28"/>
        </w:rPr>
        <w:fldChar w:fldCharType="separate"/>
      </w:r>
      <w:r w:rsidR="00FF07C9" w:rsidRPr="00A26E99">
        <w:rPr>
          <w:rFonts w:ascii="Times New Roman" w:eastAsia="Times New Roman" w:hAnsi="Times New Roman" w:cs="Times New Roman"/>
          <w:noProof/>
          <w:sz w:val="28"/>
          <w:szCs w:val="28"/>
        </w:rPr>
        <w:t>[222]</w:t>
      </w:r>
      <w:r w:rsidRPr="00A26E99">
        <w:rPr>
          <w:rFonts w:ascii="Times New Roman" w:eastAsia="Times New Roman" w:hAnsi="Times New Roman" w:cs="Times New Roman"/>
          <w:sz w:val="28"/>
          <w:szCs w:val="28"/>
        </w:rPr>
        <w:fldChar w:fldCharType="end"/>
      </w:r>
      <w:r w:rsidRPr="00A26E99">
        <w:rPr>
          <w:rFonts w:ascii="Times New Roman" w:eastAsia="Times New Roman" w:hAnsi="Times New Roman" w:cs="Times New Roman"/>
          <w:sz w:val="28"/>
          <w:szCs w:val="28"/>
        </w:rPr>
        <w:t>.</w:t>
      </w:r>
    </w:p>
    <w:p w14:paraId="26360BA4" w14:textId="32F245B4" w:rsidR="00D95EE8" w:rsidRPr="00A26E99" w:rsidRDefault="00423736" w:rsidP="00D95EE8">
      <w:pPr>
        <w:tabs>
          <w:tab w:val="left" w:pos="660"/>
        </w:tabs>
        <w:ind w:firstLine="0"/>
        <w:rPr>
          <w:rFonts w:ascii="Times New Roman" w:eastAsia="Times New Roman" w:hAnsi="Times New Roman" w:cs="Times New Roman"/>
          <w:sz w:val="28"/>
          <w:szCs w:val="28"/>
        </w:rPr>
      </w:pPr>
      <w:r w:rsidRPr="00A26E99">
        <w:rPr>
          <w:rFonts w:ascii="Times New Roman" w:eastAsia="Times New Roman" w:hAnsi="Times New Roman" w:cs="Times New Roman"/>
          <w:sz w:val="28"/>
          <w:szCs w:val="28"/>
        </w:rPr>
        <w:tab/>
      </w:r>
      <w:r w:rsidR="00151D9B" w:rsidRPr="00A26E99">
        <w:rPr>
          <w:rFonts w:ascii="Times New Roman" w:eastAsia="Times New Roman" w:hAnsi="Times New Roman" w:cs="Times New Roman"/>
          <w:sz w:val="28"/>
          <w:szCs w:val="28"/>
        </w:rPr>
        <w:t>Уровень проникновения Интернет в странах Центральной Азии представлен на рисунке 1</w:t>
      </w:r>
      <w:r w:rsidR="001B2E8C" w:rsidRPr="00A26E99">
        <w:rPr>
          <w:rFonts w:ascii="Times New Roman" w:eastAsia="Times New Roman" w:hAnsi="Times New Roman" w:cs="Times New Roman"/>
          <w:sz w:val="28"/>
          <w:szCs w:val="28"/>
        </w:rPr>
        <w:t>9</w:t>
      </w:r>
      <w:r w:rsidR="00151D9B" w:rsidRPr="00A26E99">
        <w:rPr>
          <w:rFonts w:ascii="Times New Roman" w:eastAsia="Times New Roman" w:hAnsi="Times New Roman" w:cs="Times New Roman"/>
          <w:sz w:val="28"/>
          <w:szCs w:val="28"/>
        </w:rPr>
        <w:t>.</w:t>
      </w:r>
    </w:p>
    <w:p w14:paraId="1368EA57" w14:textId="77777777" w:rsidR="00E17D9E" w:rsidRPr="00A26E99" w:rsidRDefault="00E17D9E" w:rsidP="00D95EE8">
      <w:pPr>
        <w:tabs>
          <w:tab w:val="left" w:pos="660"/>
        </w:tabs>
        <w:ind w:firstLine="0"/>
        <w:rPr>
          <w:rFonts w:ascii="Times New Roman" w:eastAsia="Times New Roman" w:hAnsi="Times New Roman" w:cs="Times New Roman"/>
          <w:sz w:val="28"/>
          <w:szCs w:val="28"/>
        </w:rPr>
      </w:pPr>
    </w:p>
    <w:p w14:paraId="02696647" w14:textId="77777777" w:rsidR="00D95EE8" w:rsidRPr="00A26E99" w:rsidRDefault="00D95EE8" w:rsidP="000B784B">
      <w:pPr>
        <w:pStyle w:val="a3"/>
        <w:ind w:left="0"/>
        <w:jc w:val="center"/>
        <w:rPr>
          <w:rFonts w:ascii="Times New Roman" w:eastAsia="Times New Roman" w:hAnsi="Times New Roman" w:cs="Times New Roman"/>
          <w:sz w:val="28"/>
          <w:szCs w:val="28"/>
        </w:rPr>
      </w:pPr>
      <w:r w:rsidRPr="00A26E99">
        <w:rPr>
          <w:noProof/>
        </w:rPr>
        <w:drawing>
          <wp:inline distT="0" distB="0" distL="0" distR="0" wp14:anchorId="39D89123" wp14:editId="0E457B67">
            <wp:extent cx="4572000" cy="2458528"/>
            <wp:effectExtent l="0" t="0" r="0" b="18415"/>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0856126" w14:textId="77777777" w:rsidR="00D95EE8" w:rsidRPr="00A26E99" w:rsidRDefault="00D95EE8" w:rsidP="00D95EE8">
      <w:pPr>
        <w:pStyle w:val="a3"/>
        <w:ind w:left="0"/>
        <w:jc w:val="center"/>
        <w:rPr>
          <w:rFonts w:ascii="Times New Roman" w:eastAsia="Times New Roman" w:hAnsi="Times New Roman" w:cs="Times New Roman"/>
          <w:sz w:val="28"/>
          <w:szCs w:val="28"/>
        </w:rPr>
      </w:pPr>
    </w:p>
    <w:p w14:paraId="37ECC0DB" w14:textId="7ECB9210" w:rsidR="00D95EE8" w:rsidRPr="00A26E99" w:rsidRDefault="00D95EE8" w:rsidP="00D95EE8">
      <w:pPr>
        <w:pStyle w:val="a3"/>
        <w:tabs>
          <w:tab w:val="left" w:pos="660"/>
        </w:tabs>
        <w:ind w:left="0"/>
        <w:jc w:val="center"/>
        <w:rPr>
          <w:rFonts w:ascii="Times New Roman" w:eastAsia="Times New Roman" w:hAnsi="Times New Roman" w:cs="Times New Roman"/>
          <w:sz w:val="28"/>
          <w:szCs w:val="28"/>
        </w:rPr>
      </w:pPr>
      <w:r w:rsidRPr="00A26E99">
        <w:rPr>
          <w:rFonts w:ascii="Times New Roman" w:eastAsia="Times New Roman" w:hAnsi="Times New Roman" w:cs="Times New Roman"/>
          <w:sz w:val="28"/>
          <w:szCs w:val="28"/>
        </w:rPr>
        <w:t xml:space="preserve">Рисунок </w:t>
      </w:r>
      <w:r w:rsidR="001B2E8C" w:rsidRPr="00A26E99">
        <w:rPr>
          <w:rFonts w:ascii="Times New Roman" w:eastAsia="Times New Roman" w:hAnsi="Times New Roman" w:cs="Times New Roman"/>
          <w:sz w:val="28"/>
          <w:szCs w:val="28"/>
        </w:rPr>
        <w:t>19</w:t>
      </w:r>
      <w:r w:rsidRPr="00A26E99">
        <w:rPr>
          <w:rFonts w:ascii="Times New Roman" w:eastAsia="Times New Roman" w:hAnsi="Times New Roman" w:cs="Times New Roman"/>
          <w:sz w:val="28"/>
          <w:szCs w:val="28"/>
        </w:rPr>
        <w:t xml:space="preserve"> – Уровень проникновения Интернет</w:t>
      </w:r>
      <w:r w:rsidR="00B5022B" w:rsidRPr="00A26E99">
        <w:rPr>
          <w:rFonts w:ascii="Times New Roman" w:eastAsia="Times New Roman" w:hAnsi="Times New Roman" w:cs="Times New Roman"/>
          <w:sz w:val="28"/>
          <w:szCs w:val="28"/>
          <w:lang w:val="kk-KZ"/>
        </w:rPr>
        <w:t xml:space="preserve"> </w:t>
      </w:r>
      <w:r w:rsidR="00B5022B" w:rsidRPr="00A26E99">
        <w:rPr>
          <w:rFonts w:ascii="Times New Roman" w:eastAsia="Times New Roman" w:hAnsi="Times New Roman" w:cs="Times New Roman"/>
          <w:sz w:val="28"/>
          <w:szCs w:val="28"/>
        </w:rPr>
        <w:t>[223-226]</w:t>
      </w:r>
    </w:p>
    <w:p w14:paraId="31D25B18" w14:textId="77777777" w:rsidR="00D95EE8" w:rsidRPr="00A26E99" w:rsidRDefault="00D95EE8" w:rsidP="00D95EE8">
      <w:pPr>
        <w:pStyle w:val="a3"/>
        <w:ind w:left="0"/>
        <w:rPr>
          <w:rFonts w:ascii="Times New Roman" w:eastAsia="Times New Roman" w:hAnsi="Times New Roman" w:cs="Times New Roman"/>
          <w:sz w:val="28"/>
          <w:szCs w:val="28"/>
        </w:rPr>
      </w:pPr>
    </w:p>
    <w:p w14:paraId="2FAB3048" w14:textId="20329197" w:rsidR="00D95EE8" w:rsidRPr="00A26E99" w:rsidRDefault="00D95EE8" w:rsidP="00D95EE8">
      <w:pPr>
        <w:pStyle w:val="a3"/>
        <w:ind w:left="0" w:firstLine="708"/>
        <w:rPr>
          <w:rFonts w:ascii="Times New Roman" w:eastAsia="Times New Roman" w:hAnsi="Times New Roman" w:cs="Times New Roman"/>
          <w:sz w:val="28"/>
          <w:szCs w:val="28"/>
        </w:rPr>
      </w:pPr>
      <w:r w:rsidRPr="00A26E99">
        <w:rPr>
          <w:rFonts w:ascii="Times New Roman" w:eastAsia="Times New Roman" w:hAnsi="Times New Roman" w:cs="Times New Roman"/>
          <w:sz w:val="28"/>
          <w:szCs w:val="28"/>
        </w:rPr>
        <w:t xml:space="preserve">Узбекистан </w:t>
      </w:r>
      <w:r w:rsidR="000B784B" w:rsidRPr="00A26E99">
        <w:rPr>
          <w:rFonts w:ascii="Times New Roman" w:eastAsia="Times New Roman" w:hAnsi="Times New Roman" w:cs="Times New Roman"/>
          <w:sz w:val="28"/>
          <w:szCs w:val="28"/>
        </w:rPr>
        <w:t xml:space="preserve">в </w:t>
      </w:r>
      <w:r w:rsidRPr="00A26E99">
        <w:rPr>
          <w:rFonts w:ascii="Times New Roman" w:eastAsia="Times New Roman" w:hAnsi="Times New Roman" w:cs="Times New Roman"/>
          <w:sz w:val="28"/>
          <w:szCs w:val="28"/>
        </w:rPr>
        <w:t>2018 год</w:t>
      </w:r>
      <w:r w:rsidR="000B784B" w:rsidRPr="00A26E99">
        <w:rPr>
          <w:rFonts w:ascii="Times New Roman" w:eastAsia="Times New Roman" w:hAnsi="Times New Roman" w:cs="Times New Roman"/>
          <w:sz w:val="28"/>
          <w:szCs w:val="28"/>
        </w:rPr>
        <w:t>у</w:t>
      </w:r>
      <w:r w:rsidRPr="00A26E99">
        <w:rPr>
          <w:rFonts w:ascii="Times New Roman" w:eastAsia="Times New Roman" w:hAnsi="Times New Roman" w:cs="Times New Roman"/>
          <w:sz w:val="28"/>
          <w:szCs w:val="28"/>
        </w:rPr>
        <w:t xml:space="preserve"> практически не развивался в сфере онлайн-продаж путешествий. Страна, все еще приспосабливается к идее, что интернет может быть источником покупок товаров и услуг, а не только источником информации </w:t>
      </w:r>
      <w:r w:rsidRPr="00A26E99">
        <w:rPr>
          <w:rFonts w:ascii="Times New Roman" w:eastAsia="Times New Roman" w:hAnsi="Times New Roman" w:cs="Times New Roman"/>
          <w:sz w:val="28"/>
          <w:szCs w:val="28"/>
        </w:rPr>
        <w:fldChar w:fldCharType="begin" w:fldLock="1"/>
      </w:r>
      <w:r w:rsidR="00FF07C9" w:rsidRPr="00A26E99">
        <w:rPr>
          <w:rFonts w:ascii="Times New Roman" w:eastAsia="Times New Roman" w:hAnsi="Times New Roman" w:cs="Times New Roman"/>
          <w:sz w:val="28"/>
          <w:szCs w:val="28"/>
        </w:rPr>
        <w:instrText>ADDIN CSL_CITATION {"citationItems":[{"id":"ITEM-1","itemData":{"URL":"https://www.euromonitor.com/travel-in-uzbekistan/report","accessed":{"date-parts":[["2018","10","1"]]},"author":[{"dropping-particle":"","family":"Euromonitor International","given":"","non-dropping-particle":"","parse-names":false,"suffix":""}],"container-title":"COUNTRY REPORT [online]","id":"ITEM-1","issued":{"date-parts":[["2018"]]},"page":"19","title":"Travel in Uzbekistan","type":"webpage"},"uris":["http://www.mendeley.com/documents/?uuid=148d48c0-0322-3401-b7cd-c00768ebb2bf"]}],"mendeley":{"formattedCitation":"[223]","plainTextFormattedCitation":"[223]","previouslyFormattedCitation":"[224]"},"properties":{"noteIndex":0},"schema":"https://github.com/citation-style-language/schema/raw/master/csl-citation.json"}</w:instrText>
      </w:r>
      <w:r w:rsidRPr="00A26E99">
        <w:rPr>
          <w:rFonts w:ascii="Times New Roman" w:eastAsia="Times New Roman" w:hAnsi="Times New Roman" w:cs="Times New Roman"/>
          <w:sz w:val="28"/>
          <w:szCs w:val="28"/>
        </w:rPr>
        <w:fldChar w:fldCharType="separate"/>
      </w:r>
      <w:r w:rsidR="00FF07C9" w:rsidRPr="00A26E99">
        <w:rPr>
          <w:rFonts w:ascii="Times New Roman" w:eastAsia="Times New Roman" w:hAnsi="Times New Roman" w:cs="Times New Roman"/>
          <w:noProof/>
          <w:sz w:val="28"/>
          <w:szCs w:val="28"/>
        </w:rPr>
        <w:t>[223]</w:t>
      </w:r>
      <w:r w:rsidRPr="00A26E99">
        <w:rPr>
          <w:rFonts w:ascii="Times New Roman" w:eastAsia="Times New Roman" w:hAnsi="Times New Roman" w:cs="Times New Roman"/>
          <w:sz w:val="28"/>
          <w:szCs w:val="28"/>
        </w:rPr>
        <w:fldChar w:fldCharType="end"/>
      </w:r>
      <w:r w:rsidRPr="00A26E99">
        <w:rPr>
          <w:rFonts w:ascii="Times New Roman" w:eastAsia="Times New Roman" w:hAnsi="Times New Roman" w:cs="Times New Roman"/>
          <w:sz w:val="28"/>
          <w:szCs w:val="28"/>
        </w:rPr>
        <w:t>.</w:t>
      </w:r>
    </w:p>
    <w:p w14:paraId="5567F9EB" w14:textId="6E49871F" w:rsidR="00D95EE8" w:rsidRPr="00A26E99" w:rsidRDefault="00D95EE8" w:rsidP="00D95EE8">
      <w:pPr>
        <w:pStyle w:val="a3"/>
        <w:ind w:left="0" w:firstLine="708"/>
        <w:rPr>
          <w:rFonts w:ascii="Times New Roman" w:eastAsia="Times New Roman" w:hAnsi="Times New Roman" w:cs="Times New Roman"/>
          <w:sz w:val="28"/>
          <w:szCs w:val="28"/>
        </w:rPr>
      </w:pPr>
      <w:r w:rsidRPr="00A26E99">
        <w:rPr>
          <w:rFonts w:ascii="Times New Roman" w:eastAsia="Times New Roman" w:hAnsi="Times New Roman" w:cs="Times New Roman"/>
          <w:sz w:val="28"/>
          <w:szCs w:val="28"/>
        </w:rPr>
        <w:t xml:space="preserve">По данным Travel.ru в 2014 году Бишкек (Кыргызстан) входит в топ-10 самых популярных городов СНГ для летних путешествий </w:t>
      </w:r>
      <w:r w:rsidRPr="00A26E99">
        <w:rPr>
          <w:rFonts w:ascii="Times New Roman" w:eastAsia="Times New Roman" w:hAnsi="Times New Roman" w:cs="Times New Roman"/>
          <w:sz w:val="28"/>
          <w:szCs w:val="28"/>
        </w:rPr>
        <w:fldChar w:fldCharType="begin" w:fldLock="1"/>
      </w:r>
      <w:r w:rsidR="00FF07C9" w:rsidRPr="00A26E99">
        <w:rPr>
          <w:rFonts w:ascii="Times New Roman" w:eastAsia="Times New Roman" w:hAnsi="Times New Roman" w:cs="Times New Roman"/>
          <w:sz w:val="28"/>
          <w:szCs w:val="28"/>
        </w:rPr>
        <w:instrText>ADDIN CSL_CITATION {"citationItems":[{"id":"ITEM-1","itemData":{"URL":"https://www.euromonitor.com/travel-in-kyrgyzstan/report","accessed":{"date-parts":[["2015","10","1"]]},"author":[{"dropping-particle":"","family":"Euromonitor International","given":"","non-dropping-particle":"","parse-names":false,"suffix":""}],"container-title":"COUNTRY REPORT [online]","id":"ITEM-1","issued":{"date-parts":[["2015"]]},"page":"21","title":"Travel in Kyrgyzstan","type":"webpage"},"uris":["http://www.mendeley.com/documents/?uuid=5fac39de-4720-35cf-b3cd-03bfba95277e"]}],"mendeley":{"formattedCitation":"[224]","plainTextFormattedCitation":"[224]","previouslyFormattedCitation":"[225]"},"properties":{"noteIndex":0},"schema":"https://github.com/citation-style-language/schema/raw/master/csl-citation.json"}</w:instrText>
      </w:r>
      <w:r w:rsidRPr="00A26E99">
        <w:rPr>
          <w:rFonts w:ascii="Times New Roman" w:eastAsia="Times New Roman" w:hAnsi="Times New Roman" w:cs="Times New Roman"/>
          <w:sz w:val="28"/>
          <w:szCs w:val="28"/>
        </w:rPr>
        <w:fldChar w:fldCharType="separate"/>
      </w:r>
      <w:r w:rsidR="00FF07C9" w:rsidRPr="00A26E99">
        <w:rPr>
          <w:rFonts w:ascii="Times New Roman" w:eastAsia="Times New Roman" w:hAnsi="Times New Roman" w:cs="Times New Roman"/>
          <w:noProof/>
          <w:sz w:val="28"/>
          <w:szCs w:val="28"/>
        </w:rPr>
        <w:t>[224]</w:t>
      </w:r>
      <w:r w:rsidRPr="00A26E99">
        <w:rPr>
          <w:rFonts w:ascii="Times New Roman" w:eastAsia="Times New Roman" w:hAnsi="Times New Roman" w:cs="Times New Roman"/>
          <w:sz w:val="28"/>
          <w:szCs w:val="28"/>
        </w:rPr>
        <w:fldChar w:fldCharType="end"/>
      </w:r>
      <w:r w:rsidRPr="00A26E99">
        <w:rPr>
          <w:rFonts w:ascii="Times New Roman" w:eastAsia="Times New Roman" w:hAnsi="Times New Roman" w:cs="Times New Roman"/>
          <w:sz w:val="28"/>
          <w:szCs w:val="28"/>
        </w:rPr>
        <w:t xml:space="preserve">. Но по уровню использования сети Интернет отстает от Казахстана и Узбекистана. </w:t>
      </w:r>
    </w:p>
    <w:p w14:paraId="10EB9C51" w14:textId="1CA7B2BB" w:rsidR="00D95EE8" w:rsidRPr="00A26E99" w:rsidRDefault="00D95EE8" w:rsidP="00D95EE8">
      <w:pPr>
        <w:pStyle w:val="a3"/>
        <w:ind w:left="0" w:firstLine="708"/>
        <w:rPr>
          <w:rFonts w:ascii="Times New Roman" w:eastAsia="Times New Roman" w:hAnsi="Times New Roman" w:cs="Times New Roman"/>
          <w:sz w:val="28"/>
          <w:szCs w:val="28"/>
        </w:rPr>
      </w:pPr>
      <w:r w:rsidRPr="00A26E99">
        <w:rPr>
          <w:rFonts w:ascii="Times New Roman" w:eastAsia="Times New Roman" w:hAnsi="Times New Roman" w:cs="Times New Roman"/>
          <w:sz w:val="28"/>
          <w:szCs w:val="28"/>
        </w:rPr>
        <w:t xml:space="preserve">В Таджикистане онлайн-продажи наблюдаются только в авиакомпаниях и в отелях. Тем не менее, их соответствующие доли в общем объеме продаж составили 1% в 2014 году </w:t>
      </w:r>
      <w:r w:rsidRPr="00A26E99">
        <w:rPr>
          <w:rFonts w:ascii="Times New Roman" w:eastAsia="Times New Roman" w:hAnsi="Times New Roman" w:cs="Times New Roman"/>
          <w:sz w:val="28"/>
          <w:szCs w:val="28"/>
        </w:rPr>
        <w:fldChar w:fldCharType="begin" w:fldLock="1"/>
      </w:r>
      <w:r w:rsidR="00FF07C9" w:rsidRPr="00A26E99">
        <w:rPr>
          <w:rFonts w:ascii="Times New Roman" w:eastAsia="Times New Roman" w:hAnsi="Times New Roman" w:cs="Times New Roman"/>
          <w:sz w:val="28"/>
          <w:szCs w:val="28"/>
        </w:rPr>
        <w:instrText>ADDIN CSL_CITATION {"citationItems":[{"id":"ITEM-1","itemData":{"URL":"https://www.euromonitor.com/travel-in-tajikistan/report","accessed":{"date-parts":[["2015","10","1"]]},"author":[{"dropping-particle":"","family":"Euromonitor International","given":"","non-dropping-particle":"","parse-names":false,"suffix":""}],"container-title":"COUNTRY REPORT [online]","id":"ITEM-1","issued":{"date-parts":[["2015"]]},"page":"20","title":"Travel in Tajikistan","type":"webpage"},"uris":["http://www.mendeley.com/documents/?uuid=6d98a90f-8394-374b-bbe8-9664d9320a92"]}],"mendeley":{"formattedCitation":"[225]","plainTextFormattedCitation":"[225]","previouslyFormattedCitation":"[226]"},"properties":{"noteIndex":0},"schema":"https://github.com/citation-style-language/schema/raw/master/csl-citation.json"}</w:instrText>
      </w:r>
      <w:r w:rsidRPr="00A26E99">
        <w:rPr>
          <w:rFonts w:ascii="Times New Roman" w:eastAsia="Times New Roman" w:hAnsi="Times New Roman" w:cs="Times New Roman"/>
          <w:sz w:val="28"/>
          <w:szCs w:val="28"/>
        </w:rPr>
        <w:fldChar w:fldCharType="separate"/>
      </w:r>
      <w:r w:rsidR="00FF07C9" w:rsidRPr="00A26E99">
        <w:rPr>
          <w:rFonts w:ascii="Times New Roman" w:eastAsia="Times New Roman" w:hAnsi="Times New Roman" w:cs="Times New Roman"/>
          <w:noProof/>
          <w:sz w:val="28"/>
          <w:szCs w:val="28"/>
        </w:rPr>
        <w:t>[225]</w:t>
      </w:r>
      <w:r w:rsidRPr="00A26E99">
        <w:rPr>
          <w:rFonts w:ascii="Times New Roman" w:eastAsia="Times New Roman" w:hAnsi="Times New Roman" w:cs="Times New Roman"/>
          <w:sz w:val="28"/>
          <w:szCs w:val="28"/>
        </w:rPr>
        <w:fldChar w:fldCharType="end"/>
      </w:r>
      <w:r w:rsidRPr="00A26E99">
        <w:rPr>
          <w:rFonts w:ascii="Times New Roman" w:eastAsia="Times New Roman" w:hAnsi="Times New Roman" w:cs="Times New Roman"/>
          <w:sz w:val="28"/>
          <w:szCs w:val="28"/>
        </w:rPr>
        <w:t>.</w:t>
      </w:r>
    </w:p>
    <w:p w14:paraId="208233FE" w14:textId="7EFBE7F0" w:rsidR="00912282" w:rsidRPr="00A26E99" w:rsidRDefault="00D95EE8" w:rsidP="00D95EE8">
      <w:pPr>
        <w:shd w:val="clear" w:color="auto" w:fill="FFFFFF"/>
        <w:rPr>
          <w:rFonts w:ascii="Times New Roman" w:hAnsi="Times New Roman" w:cs="Times New Roman"/>
          <w:sz w:val="28"/>
          <w:szCs w:val="28"/>
        </w:rPr>
      </w:pPr>
      <w:r w:rsidRPr="00A26E99">
        <w:rPr>
          <w:rFonts w:ascii="Times New Roman" w:hAnsi="Times New Roman"/>
          <w:sz w:val="28"/>
          <w:szCs w:val="28"/>
          <w:lang w:val="kk-KZ"/>
        </w:rPr>
        <w:t>Н</w:t>
      </w:r>
      <w:r w:rsidR="00C31DE1" w:rsidRPr="00A26E99">
        <w:rPr>
          <w:rFonts w:ascii="Times New Roman" w:hAnsi="Times New Roman"/>
          <w:sz w:val="28"/>
          <w:szCs w:val="28"/>
        </w:rPr>
        <w:t>евысокое качество туристской инфраструктуры</w:t>
      </w:r>
      <w:r w:rsidR="007B1432" w:rsidRPr="00A26E99">
        <w:rPr>
          <w:rFonts w:ascii="Times New Roman" w:hAnsi="Times New Roman"/>
          <w:sz w:val="28"/>
          <w:szCs w:val="28"/>
        </w:rPr>
        <w:t>, безусловно, снижает рейтинг страны в туристической отрасли.</w:t>
      </w:r>
      <w:r w:rsidR="00EF09A4" w:rsidRPr="00A26E99">
        <w:rPr>
          <w:rFonts w:ascii="Times New Roman" w:hAnsi="Times New Roman"/>
          <w:sz w:val="28"/>
          <w:szCs w:val="28"/>
        </w:rPr>
        <w:t xml:space="preserve"> Например, качество обслуживания в </w:t>
      </w:r>
      <w:r w:rsidR="00270147" w:rsidRPr="00A26E99">
        <w:rPr>
          <w:rFonts w:ascii="Times New Roman" w:hAnsi="Times New Roman"/>
          <w:sz w:val="28"/>
          <w:szCs w:val="28"/>
        </w:rPr>
        <w:t>отел</w:t>
      </w:r>
      <w:r w:rsidR="00EF09A4" w:rsidRPr="00A26E99">
        <w:rPr>
          <w:rFonts w:ascii="Times New Roman" w:hAnsi="Times New Roman"/>
          <w:sz w:val="28"/>
          <w:szCs w:val="28"/>
        </w:rPr>
        <w:t>ях</w:t>
      </w:r>
      <w:r w:rsidR="00270147" w:rsidRPr="00A26E99">
        <w:rPr>
          <w:rFonts w:ascii="Times New Roman" w:hAnsi="Times New Roman"/>
          <w:sz w:val="28"/>
          <w:szCs w:val="28"/>
        </w:rPr>
        <w:t>, курорт</w:t>
      </w:r>
      <w:r w:rsidR="00EF09A4" w:rsidRPr="00A26E99">
        <w:rPr>
          <w:rFonts w:ascii="Times New Roman" w:hAnsi="Times New Roman"/>
          <w:sz w:val="28"/>
          <w:szCs w:val="28"/>
        </w:rPr>
        <w:t>ах</w:t>
      </w:r>
      <w:r w:rsidR="00270147" w:rsidRPr="00A26E99">
        <w:rPr>
          <w:rFonts w:ascii="Times New Roman" w:hAnsi="Times New Roman"/>
          <w:sz w:val="28"/>
          <w:szCs w:val="28"/>
        </w:rPr>
        <w:t xml:space="preserve">, </w:t>
      </w:r>
      <w:r w:rsidR="00F4121A" w:rsidRPr="00A26E99">
        <w:rPr>
          <w:rFonts w:ascii="Times New Roman" w:hAnsi="Times New Roman"/>
          <w:sz w:val="28"/>
          <w:szCs w:val="28"/>
        </w:rPr>
        <w:t>малочисленность</w:t>
      </w:r>
      <w:r w:rsidR="00EF09A4" w:rsidRPr="00A26E99">
        <w:rPr>
          <w:rFonts w:ascii="Times New Roman" w:hAnsi="Times New Roman"/>
          <w:sz w:val="28"/>
          <w:szCs w:val="28"/>
        </w:rPr>
        <w:t xml:space="preserve"> </w:t>
      </w:r>
      <w:r w:rsidR="00270147" w:rsidRPr="00A26E99">
        <w:rPr>
          <w:rFonts w:ascii="Times New Roman" w:hAnsi="Times New Roman"/>
          <w:sz w:val="28"/>
          <w:szCs w:val="28"/>
        </w:rPr>
        <w:t>культурно-развлекатель</w:t>
      </w:r>
      <w:r w:rsidR="00EF09A4" w:rsidRPr="00A26E99">
        <w:rPr>
          <w:rFonts w:ascii="Times New Roman" w:hAnsi="Times New Roman"/>
          <w:sz w:val="28"/>
          <w:szCs w:val="28"/>
        </w:rPr>
        <w:t>ных</w:t>
      </w:r>
      <w:r w:rsidR="00C31DE1" w:rsidRPr="00A26E99">
        <w:rPr>
          <w:rFonts w:ascii="Times New Roman" w:hAnsi="Times New Roman"/>
          <w:sz w:val="28"/>
          <w:szCs w:val="28"/>
        </w:rPr>
        <w:t xml:space="preserve"> об</w:t>
      </w:r>
      <w:r w:rsidR="00EF09A4" w:rsidRPr="00A26E99">
        <w:rPr>
          <w:rFonts w:ascii="Times New Roman" w:hAnsi="Times New Roman"/>
          <w:sz w:val="28"/>
          <w:szCs w:val="28"/>
        </w:rPr>
        <w:t>ъектов,</w:t>
      </w:r>
      <w:r w:rsidR="00270147" w:rsidRPr="00A26E99">
        <w:rPr>
          <w:rFonts w:ascii="Times New Roman" w:hAnsi="Times New Roman"/>
          <w:sz w:val="28"/>
          <w:szCs w:val="28"/>
        </w:rPr>
        <w:t xml:space="preserve"> ни</w:t>
      </w:r>
      <w:r w:rsidR="00EF09A4" w:rsidRPr="00A26E99">
        <w:rPr>
          <w:rFonts w:ascii="Times New Roman" w:hAnsi="Times New Roman"/>
          <w:sz w:val="28"/>
          <w:szCs w:val="28"/>
        </w:rPr>
        <w:t>зкое качество дорог,</w:t>
      </w:r>
      <w:r w:rsidR="00270147" w:rsidRPr="00A26E99">
        <w:rPr>
          <w:rFonts w:ascii="Times New Roman" w:hAnsi="Times New Roman"/>
          <w:sz w:val="28"/>
          <w:szCs w:val="28"/>
        </w:rPr>
        <w:t xml:space="preserve"> слабое присутствие </w:t>
      </w:r>
      <w:r w:rsidR="00EF09A4" w:rsidRPr="00A26E99">
        <w:rPr>
          <w:rFonts w:ascii="Times New Roman" w:hAnsi="Times New Roman"/>
          <w:sz w:val="28"/>
          <w:szCs w:val="28"/>
        </w:rPr>
        <w:t>каршеринга и другие</w:t>
      </w:r>
      <w:r w:rsidR="00270147" w:rsidRPr="00A26E99">
        <w:rPr>
          <w:rFonts w:ascii="Times New Roman" w:hAnsi="Times New Roman"/>
          <w:sz w:val="28"/>
          <w:szCs w:val="28"/>
        </w:rPr>
        <w:t>. По показателю эффективности маркетинга и брэндинга Казахстан занял 102</w:t>
      </w:r>
      <w:r w:rsidR="005F123F" w:rsidRPr="00A26E99">
        <w:rPr>
          <w:rFonts w:ascii="Times New Roman" w:hAnsi="Times New Roman"/>
          <w:sz w:val="28"/>
          <w:szCs w:val="28"/>
        </w:rPr>
        <w:t>-</w:t>
      </w:r>
      <w:r w:rsidR="0028138B" w:rsidRPr="00A26E99">
        <w:rPr>
          <w:rFonts w:ascii="Times New Roman" w:hAnsi="Times New Roman"/>
          <w:sz w:val="28"/>
          <w:szCs w:val="28"/>
        </w:rPr>
        <w:t>е</w:t>
      </w:r>
      <w:r w:rsidR="00270147" w:rsidRPr="00A26E99">
        <w:rPr>
          <w:rFonts w:ascii="Times New Roman" w:hAnsi="Times New Roman"/>
          <w:sz w:val="28"/>
          <w:szCs w:val="28"/>
        </w:rPr>
        <w:t xml:space="preserve"> </w:t>
      </w:r>
      <w:r w:rsidR="0028138B" w:rsidRPr="00A26E99">
        <w:rPr>
          <w:rFonts w:ascii="Times New Roman" w:hAnsi="Times New Roman"/>
          <w:sz w:val="28"/>
          <w:szCs w:val="28"/>
        </w:rPr>
        <w:t>место</w:t>
      </w:r>
      <w:r w:rsidR="007B1432" w:rsidRPr="00A26E99">
        <w:rPr>
          <w:rFonts w:ascii="Times New Roman" w:hAnsi="Times New Roman"/>
          <w:sz w:val="28"/>
          <w:szCs w:val="28"/>
        </w:rPr>
        <w:t xml:space="preserve">, </w:t>
      </w:r>
      <w:r w:rsidR="0028138B" w:rsidRPr="00A26E99">
        <w:rPr>
          <w:rFonts w:ascii="Times New Roman" w:hAnsi="Times New Roman"/>
          <w:sz w:val="28"/>
          <w:szCs w:val="28"/>
        </w:rPr>
        <w:t>п</w:t>
      </w:r>
      <w:r w:rsidR="00270147" w:rsidRPr="00A26E99">
        <w:rPr>
          <w:rFonts w:ascii="Times New Roman" w:hAnsi="Times New Roman"/>
          <w:sz w:val="28"/>
          <w:szCs w:val="28"/>
        </w:rPr>
        <w:t>о количеству онлайн</w:t>
      </w:r>
      <w:r w:rsidR="007B1432" w:rsidRPr="00A26E99">
        <w:rPr>
          <w:rFonts w:ascii="Times New Roman" w:hAnsi="Times New Roman"/>
          <w:sz w:val="28"/>
          <w:szCs w:val="28"/>
        </w:rPr>
        <w:t>-</w:t>
      </w:r>
      <w:r w:rsidR="00270147" w:rsidRPr="00A26E99">
        <w:rPr>
          <w:rFonts w:ascii="Times New Roman" w:hAnsi="Times New Roman"/>
          <w:sz w:val="28"/>
          <w:szCs w:val="28"/>
        </w:rPr>
        <w:t xml:space="preserve">поиска </w:t>
      </w:r>
      <w:r w:rsidR="007B1432" w:rsidRPr="00A26E99">
        <w:rPr>
          <w:rFonts w:ascii="Times New Roman" w:hAnsi="Times New Roman"/>
          <w:sz w:val="28"/>
          <w:szCs w:val="28"/>
        </w:rPr>
        <w:t xml:space="preserve">- </w:t>
      </w:r>
      <w:r w:rsidR="00270147" w:rsidRPr="00A26E99">
        <w:rPr>
          <w:rFonts w:ascii="Times New Roman" w:hAnsi="Times New Roman"/>
          <w:sz w:val="28"/>
          <w:szCs w:val="28"/>
        </w:rPr>
        <w:t>Казахстан находится на 105 месте (</w:t>
      </w:r>
      <w:r w:rsidR="007B1432" w:rsidRPr="00A26E99">
        <w:rPr>
          <w:rFonts w:ascii="Times New Roman" w:hAnsi="Times New Roman"/>
          <w:sz w:val="28"/>
          <w:szCs w:val="28"/>
        </w:rPr>
        <w:t xml:space="preserve">оценка </w:t>
      </w:r>
      <w:r w:rsidR="00270147" w:rsidRPr="00A26E99">
        <w:rPr>
          <w:rFonts w:ascii="Times New Roman" w:hAnsi="Times New Roman"/>
          <w:sz w:val="28"/>
          <w:szCs w:val="28"/>
        </w:rPr>
        <w:t>3</w:t>
      </w:r>
      <w:r w:rsidR="007B1432" w:rsidRPr="00A26E99">
        <w:rPr>
          <w:rFonts w:ascii="Times New Roman" w:hAnsi="Times New Roman"/>
          <w:sz w:val="28"/>
          <w:szCs w:val="28"/>
        </w:rPr>
        <w:t xml:space="preserve"> из 100 баллов)</w:t>
      </w:r>
      <w:r w:rsidR="00270147" w:rsidRPr="00A26E99">
        <w:rPr>
          <w:rFonts w:ascii="Times New Roman" w:hAnsi="Times New Roman"/>
          <w:sz w:val="28"/>
          <w:szCs w:val="28"/>
        </w:rPr>
        <w:t xml:space="preserve"> </w:t>
      </w:r>
      <w:r w:rsidR="00270147" w:rsidRPr="00A26E99">
        <w:rPr>
          <w:rFonts w:ascii="Times New Roman" w:hAnsi="Times New Roman"/>
          <w:sz w:val="28"/>
          <w:szCs w:val="28"/>
        </w:rPr>
        <w:fldChar w:fldCharType="begin" w:fldLock="1"/>
      </w:r>
      <w:r w:rsidR="00FF07C9" w:rsidRPr="00A26E99">
        <w:rPr>
          <w:rFonts w:ascii="Times New Roman" w:hAnsi="Times New Roman"/>
          <w:sz w:val="28"/>
          <w:szCs w:val="28"/>
        </w:rPr>
        <w:instrText>ADDIN CSL_CITATION {"citationItems":[{"id":"ITEM-1","itemData":{"author":[{"dropping-particle":"","family":"Министерство культуры и спорта Республики Казахстан","given":"","non-dropping-particle":"","parse-names":false,"suffix":""}],"id":"ITEM-1","issued":{"date-parts":[["2019"]]},"publisher-place":"Нур-Султан","title":"Государственная программа развития туристской отрасли Республики Казахстан на 2019 – 2025 годы","type":"report"},"uris":["http://www.mendeley.com/documents/?uuid=048f21cc-8cfa-3e43-8ba9-707042d7d900"]}],"mendeley":{"formattedCitation":"[226]","plainTextFormattedCitation":"[226]","previouslyFormattedCitation":"[227]"},"properties":{"noteIndex":0},"schema":"https://github.com/citation-style-language/schema/raw/master/csl-citation.json"}</w:instrText>
      </w:r>
      <w:r w:rsidR="00270147" w:rsidRPr="00A26E99">
        <w:rPr>
          <w:rFonts w:ascii="Times New Roman" w:hAnsi="Times New Roman"/>
          <w:sz w:val="28"/>
          <w:szCs w:val="28"/>
        </w:rPr>
        <w:fldChar w:fldCharType="separate"/>
      </w:r>
      <w:r w:rsidR="00FF07C9" w:rsidRPr="00A26E99">
        <w:rPr>
          <w:rFonts w:ascii="Times New Roman" w:hAnsi="Times New Roman"/>
          <w:noProof/>
          <w:sz w:val="28"/>
          <w:szCs w:val="28"/>
        </w:rPr>
        <w:t>[226]</w:t>
      </w:r>
      <w:r w:rsidR="00270147" w:rsidRPr="00A26E99">
        <w:rPr>
          <w:rFonts w:ascii="Times New Roman" w:hAnsi="Times New Roman"/>
          <w:sz w:val="28"/>
          <w:szCs w:val="28"/>
        </w:rPr>
        <w:fldChar w:fldCharType="end"/>
      </w:r>
      <w:r w:rsidRPr="00A26E99">
        <w:rPr>
          <w:rFonts w:ascii="Times New Roman" w:hAnsi="Times New Roman"/>
          <w:sz w:val="28"/>
          <w:szCs w:val="28"/>
        </w:rPr>
        <w:t>.</w:t>
      </w:r>
      <w:r w:rsidR="00677D4F" w:rsidRPr="00A26E99">
        <w:rPr>
          <w:rFonts w:ascii="Times New Roman" w:hAnsi="Times New Roman" w:cs="Times New Roman"/>
          <w:sz w:val="28"/>
          <w:szCs w:val="28"/>
        </w:rPr>
        <w:t xml:space="preserve"> </w:t>
      </w:r>
    </w:p>
    <w:p w14:paraId="02511C58" w14:textId="2E7F913C" w:rsidR="007B1432" w:rsidRPr="00A26E99" w:rsidRDefault="00677D4F" w:rsidP="007B1432">
      <w:pPr>
        <w:ind w:firstLine="708"/>
        <w:rPr>
          <w:rFonts w:ascii="Times New Roman" w:hAnsi="Times New Roman"/>
          <w:sz w:val="28"/>
          <w:szCs w:val="28"/>
        </w:rPr>
      </w:pPr>
      <w:r w:rsidRPr="00A26E99">
        <w:rPr>
          <w:rFonts w:ascii="Times New Roman" w:hAnsi="Times New Roman" w:cs="Times New Roman"/>
          <w:sz w:val="28"/>
          <w:szCs w:val="28"/>
        </w:rPr>
        <w:t>Более подробно, по показателя</w:t>
      </w:r>
      <w:r w:rsidR="001B2E8C" w:rsidRPr="00A26E99">
        <w:rPr>
          <w:rFonts w:ascii="Times New Roman" w:hAnsi="Times New Roman" w:cs="Times New Roman"/>
          <w:sz w:val="28"/>
          <w:szCs w:val="28"/>
        </w:rPr>
        <w:t xml:space="preserve">м можно рассмотреть в таблице </w:t>
      </w:r>
      <w:r w:rsidR="00914D61" w:rsidRPr="00A26E99">
        <w:rPr>
          <w:rFonts w:ascii="Times New Roman" w:hAnsi="Times New Roman" w:cs="Times New Roman"/>
          <w:sz w:val="28"/>
          <w:szCs w:val="28"/>
        </w:rPr>
        <w:t>19</w:t>
      </w:r>
      <w:r w:rsidRPr="00A26E99">
        <w:rPr>
          <w:rFonts w:ascii="Times New Roman" w:hAnsi="Times New Roman" w:cs="Times New Roman"/>
          <w:sz w:val="28"/>
          <w:szCs w:val="28"/>
        </w:rPr>
        <w:t>.</w:t>
      </w:r>
      <w:r w:rsidR="00D95EE8" w:rsidRPr="00A26E99">
        <w:rPr>
          <w:rFonts w:ascii="Times New Roman" w:hAnsi="Times New Roman"/>
          <w:sz w:val="28"/>
          <w:szCs w:val="28"/>
          <w:lang w:val="kk-KZ"/>
        </w:rPr>
        <w:t xml:space="preserve"> </w:t>
      </w:r>
      <w:r w:rsidR="007B1432" w:rsidRPr="00A26E99">
        <w:rPr>
          <w:rFonts w:ascii="Times New Roman" w:hAnsi="Times New Roman"/>
          <w:sz w:val="28"/>
          <w:szCs w:val="28"/>
        </w:rPr>
        <w:t>Как видно из таблицы 19, потенциал для развития туризма в Казахстане отражен в 14 показателях рейтинга</w:t>
      </w:r>
      <w:r w:rsidR="00126BF7" w:rsidRPr="00A26E99">
        <w:rPr>
          <w:rFonts w:ascii="Times New Roman" w:hAnsi="Times New Roman"/>
          <w:sz w:val="28"/>
          <w:szCs w:val="28"/>
          <w:lang w:val="kk-KZ"/>
        </w:rPr>
        <w:t xml:space="preserve"> </w:t>
      </w:r>
      <w:r w:rsidR="00126BF7" w:rsidRPr="00A26E99">
        <w:rPr>
          <w:rFonts w:ascii="Times New Roman" w:hAnsi="Times New Roman"/>
          <w:sz w:val="28"/>
          <w:szCs w:val="28"/>
        </w:rPr>
        <w:t>[227]</w:t>
      </w:r>
      <w:r w:rsidR="007B1432" w:rsidRPr="00A26E99">
        <w:rPr>
          <w:rFonts w:ascii="Times New Roman" w:hAnsi="Times New Roman"/>
          <w:sz w:val="28"/>
          <w:szCs w:val="28"/>
        </w:rPr>
        <w:t>:</w:t>
      </w:r>
    </w:p>
    <w:p w14:paraId="7CB91150" w14:textId="77777777" w:rsidR="007B1432" w:rsidRPr="00A26E99" w:rsidRDefault="007B1432" w:rsidP="007B1432">
      <w:pPr>
        <w:pStyle w:val="a3"/>
        <w:numPr>
          <w:ilvl w:val="1"/>
          <w:numId w:val="27"/>
        </w:numPr>
        <w:ind w:left="0" w:firstLine="709"/>
        <w:rPr>
          <w:rFonts w:ascii="Times New Roman" w:hAnsi="Times New Roman"/>
          <w:sz w:val="28"/>
          <w:szCs w:val="28"/>
        </w:rPr>
      </w:pPr>
      <w:r w:rsidRPr="00A26E99">
        <w:rPr>
          <w:rFonts w:ascii="Times New Roman" w:eastAsia="Times New Roman" w:hAnsi="Times New Roman" w:cs="Times New Roman"/>
          <w:i/>
          <w:sz w:val="28"/>
          <w:szCs w:val="28"/>
        </w:rPr>
        <w:t xml:space="preserve">Ценовая конкурентоспособность. </w:t>
      </w:r>
      <w:r w:rsidRPr="00A26E99">
        <w:rPr>
          <w:rFonts w:ascii="Times New Roman" w:hAnsi="Times New Roman"/>
          <w:sz w:val="28"/>
          <w:szCs w:val="28"/>
        </w:rPr>
        <w:t xml:space="preserve">Казахстан занимает 4-е место в мире благодаря снижению цен на отели (17-е место) и топливо (13-е место), </w:t>
      </w:r>
      <w:r w:rsidRPr="00A26E99">
        <w:rPr>
          <w:rFonts w:ascii="Times New Roman" w:hAnsi="Times New Roman"/>
          <w:sz w:val="28"/>
          <w:szCs w:val="28"/>
        </w:rPr>
        <w:lastRenderedPageBreak/>
        <w:t>большей покупательной способности (23-е место) и низким налогам на билеты и аэропортовым сборам (6-е место).</w:t>
      </w:r>
    </w:p>
    <w:p w14:paraId="62DA36DA" w14:textId="77777777" w:rsidR="007B1432" w:rsidRPr="00A26E99" w:rsidRDefault="007B1432" w:rsidP="007B1432">
      <w:pPr>
        <w:pStyle w:val="a3"/>
        <w:numPr>
          <w:ilvl w:val="1"/>
          <w:numId w:val="27"/>
        </w:numPr>
        <w:ind w:left="0" w:firstLine="709"/>
        <w:rPr>
          <w:rFonts w:ascii="Times New Roman" w:hAnsi="Times New Roman"/>
          <w:sz w:val="28"/>
          <w:szCs w:val="28"/>
        </w:rPr>
      </w:pPr>
      <w:r w:rsidRPr="00A26E99">
        <w:rPr>
          <w:rFonts w:ascii="Times New Roman" w:eastAsia="Times New Roman" w:hAnsi="Times New Roman" w:cs="Times New Roman"/>
          <w:i/>
          <w:sz w:val="28"/>
          <w:szCs w:val="28"/>
        </w:rPr>
        <w:t xml:space="preserve">Здоровье и гигиена. </w:t>
      </w:r>
      <w:r w:rsidRPr="00A26E99">
        <w:rPr>
          <w:rFonts w:ascii="Times New Roman" w:hAnsi="Times New Roman"/>
          <w:sz w:val="28"/>
          <w:szCs w:val="28"/>
          <w:lang w:val="kk-KZ"/>
        </w:rPr>
        <w:t>По данному показателю</w:t>
      </w:r>
      <w:r w:rsidRPr="00A26E99">
        <w:rPr>
          <w:rFonts w:ascii="Times New Roman" w:hAnsi="Times New Roman"/>
          <w:sz w:val="28"/>
          <w:szCs w:val="28"/>
        </w:rPr>
        <w:t>, Казахстан также занимает топовое место.</w:t>
      </w:r>
      <w:r w:rsidRPr="00A26E99">
        <w:rPr>
          <w:rFonts w:ascii="Times New Roman" w:hAnsi="Times New Roman"/>
          <w:sz w:val="28"/>
          <w:szCs w:val="28"/>
          <w:lang w:val="kk-KZ"/>
        </w:rPr>
        <w:t xml:space="preserve"> Данный показатель оценивает такие параметры, как п</w:t>
      </w:r>
      <w:r w:rsidRPr="00A26E99">
        <w:rPr>
          <w:rFonts w:ascii="Times New Roman" w:hAnsi="Times New Roman"/>
          <w:sz w:val="28"/>
          <w:szCs w:val="28"/>
        </w:rPr>
        <w:t>лотность врачей, использование основных санитарных условий, использование основных питьевых вод, больничные койки, распространенность ВИЧ и заболеваемость малярией.</w:t>
      </w:r>
    </w:p>
    <w:p w14:paraId="75DCD7BF" w14:textId="77777777" w:rsidR="00912282" w:rsidRPr="00A26E99" w:rsidRDefault="00912282" w:rsidP="00270147">
      <w:pPr>
        <w:ind w:firstLine="708"/>
        <w:rPr>
          <w:rFonts w:ascii="Times New Roman" w:hAnsi="Times New Roman"/>
          <w:sz w:val="28"/>
          <w:szCs w:val="28"/>
        </w:rPr>
      </w:pPr>
    </w:p>
    <w:p w14:paraId="295F7700" w14:textId="06EFAE29" w:rsidR="00270147" w:rsidRPr="00A26E99" w:rsidRDefault="00270147" w:rsidP="0076356C">
      <w:pPr>
        <w:ind w:firstLine="0"/>
        <w:rPr>
          <w:rFonts w:ascii="Times New Roman" w:hAnsi="Times New Roman"/>
          <w:sz w:val="28"/>
          <w:szCs w:val="28"/>
        </w:rPr>
      </w:pPr>
      <w:r w:rsidRPr="00A26E99">
        <w:rPr>
          <w:rFonts w:ascii="Times New Roman" w:hAnsi="Times New Roman"/>
          <w:sz w:val="28"/>
          <w:szCs w:val="28"/>
        </w:rPr>
        <w:t xml:space="preserve">Таблица </w:t>
      </w:r>
      <w:r w:rsidR="00914D61" w:rsidRPr="00A26E99">
        <w:rPr>
          <w:rFonts w:ascii="Times New Roman" w:hAnsi="Times New Roman"/>
          <w:sz w:val="28"/>
          <w:szCs w:val="28"/>
        </w:rPr>
        <w:t>19</w:t>
      </w:r>
      <w:r w:rsidR="00312259" w:rsidRPr="00A26E99">
        <w:rPr>
          <w:rFonts w:ascii="Times New Roman" w:hAnsi="Times New Roman"/>
          <w:sz w:val="28"/>
          <w:szCs w:val="28"/>
        </w:rPr>
        <w:t xml:space="preserve"> </w:t>
      </w:r>
      <w:r w:rsidRPr="00A26E99">
        <w:rPr>
          <w:rFonts w:ascii="Times New Roman" w:hAnsi="Times New Roman"/>
          <w:sz w:val="28"/>
          <w:szCs w:val="28"/>
        </w:rPr>
        <w:t xml:space="preserve">– Рейтинг Казахстана в Индексе конкурентоспособности </w:t>
      </w:r>
    </w:p>
    <w:tbl>
      <w:tblPr>
        <w:tblW w:w="5003" w:type="pct"/>
        <w:tblInd w:w="-5" w:type="dxa"/>
        <w:tblLook w:val="04A0" w:firstRow="1" w:lastRow="0" w:firstColumn="1" w:lastColumn="0" w:noHBand="0" w:noVBand="1"/>
      </w:tblPr>
      <w:tblGrid>
        <w:gridCol w:w="636"/>
        <w:gridCol w:w="6311"/>
        <w:gridCol w:w="2687"/>
      </w:tblGrid>
      <w:tr w:rsidR="00E17D9E" w:rsidRPr="00A26E99" w14:paraId="60FDF0D4" w14:textId="77777777" w:rsidTr="006F08E3">
        <w:trPr>
          <w:trHeight w:val="300"/>
        </w:trPr>
        <w:tc>
          <w:tcPr>
            <w:tcW w:w="6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650ADF" w14:textId="77777777" w:rsidR="00270147" w:rsidRPr="00A26E99" w:rsidRDefault="00270147" w:rsidP="00974973">
            <w:pPr>
              <w:ind w:firstLine="0"/>
              <w:jc w:val="center"/>
              <w:rPr>
                <w:rFonts w:ascii="Times New Roman" w:eastAsia="Times New Roman" w:hAnsi="Times New Roman" w:cs="Times New Roman"/>
                <w:sz w:val="24"/>
                <w:szCs w:val="24"/>
              </w:rPr>
            </w:pPr>
            <w:r w:rsidRPr="00A26E99">
              <w:rPr>
                <w:rFonts w:ascii="Times New Roman" w:eastAsia="Times New Roman" w:hAnsi="Times New Roman" w:cs="Times New Roman"/>
                <w:sz w:val="24"/>
                <w:szCs w:val="24"/>
              </w:rPr>
              <w:t>№</w:t>
            </w:r>
          </w:p>
        </w:tc>
        <w:tc>
          <w:tcPr>
            <w:tcW w:w="6311" w:type="dxa"/>
            <w:tcBorders>
              <w:top w:val="single" w:sz="4" w:space="0" w:color="auto"/>
              <w:left w:val="nil"/>
              <w:bottom w:val="single" w:sz="4" w:space="0" w:color="auto"/>
              <w:right w:val="single" w:sz="4" w:space="0" w:color="auto"/>
            </w:tcBorders>
            <w:shd w:val="clear" w:color="auto" w:fill="auto"/>
            <w:noWrap/>
            <w:vAlign w:val="bottom"/>
            <w:hideMark/>
          </w:tcPr>
          <w:p w14:paraId="155EFEFB" w14:textId="77777777" w:rsidR="00270147" w:rsidRPr="00A26E99" w:rsidRDefault="00270147" w:rsidP="00974973">
            <w:pPr>
              <w:ind w:firstLine="0"/>
              <w:jc w:val="center"/>
              <w:rPr>
                <w:rFonts w:ascii="Times New Roman" w:eastAsia="Times New Roman" w:hAnsi="Times New Roman" w:cs="Times New Roman"/>
                <w:sz w:val="24"/>
                <w:szCs w:val="24"/>
              </w:rPr>
            </w:pPr>
            <w:r w:rsidRPr="00A26E99">
              <w:rPr>
                <w:rFonts w:ascii="Times New Roman" w:eastAsia="Times New Roman" w:hAnsi="Times New Roman" w:cs="Times New Roman"/>
                <w:sz w:val="24"/>
                <w:szCs w:val="24"/>
              </w:rPr>
              <w:t>Наименование показателей</w:t>
            </w:r>
          </w:p>
        </w:tc>
        <w:tc>
          <w:tcPr>
            <w:tcW w:w="2687" w:type="dxa"/>
            <w:tcBorders>
              <w:top w:val="single" w:sz="4" w:space="0" w:color="auto"/>
              <w:left w:val="nil"/>
              <w:bottom w:val="single" w:sz="4" w:space="0" w:color="auto"/>
              <w:right w:val="single" w:sz="4" w:space="0" w:color="auto"/>
            </w:tcBorders>
            <w:shd w:val="clear" w:color="auto" w:fill="auto"/>
            <w:noWrap/>
            <w:vAlign w:val="bottom"/>
            <w:hideMark/>
          </w:tcPr>
          <w:p w14:paraId="7868A139" w14:textId="77777777" w:rsidR="00270147" w:rsidRPr="00A26E99" w:rsidRDefault="00270147" w:rsidP="00974973">
            <w:pPr>
              <w:ind w:firstLine="0"/>
              <w:jc w:val="center"/>
              <w:rPr>
                <w:rFonts w:ascii="Times New Roman" w:eastAsia="Times New Roman" w:hAnsi="Times New Roman" w:cs="Times New Roman"/>
                <w:sz w:val="24"/>
                <w:szCs w:val="24"/>
              </w:rPr>
            </w:pPr>
            <w:r w:rsidRPr="00A26E99">
              <w:rPr>
                <w:rFonts w:ascii="Times New Roman" w:eastAsia="Times New Roman" w:hAnsi="Times New Roman" w:cs="Times New Roman"/>
                <w:sz w:val="24"/>
                <w:szCs w:val="24"/>
              </w:rPr>
              <w:t>Занимаемое место из 140 стран мира</w:t>
            </w:r>
          </w:p>
        </w:tc>
      </w:tr>
      <w:tr w:rsidR="00E17D9E" w:rsidRPr="00A26E99" w14:paraId="5850B579" w14:textId="77777777" w:rsidTr="006F08E3">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14:paraId="090CEF3A" w14:textId="77777777" w:rsidR="00270147" w:rsidRPr="00A26E99" w:rsidRDefault="00270147" w:rsidP="006F08E3">
            <w:pPr>
              <w:ind w:firstLine="0"/>
              <w:jc w:val="right"/>
              <w:rPr>
                <w:rFonts w:ascii="Times New Roman" w:eastAsia="Times New Roman" w:hAnsi="Times New Roman" w:cs="Times New Roman"/>
                <w:sz w:val="24"/>
                <w:szCs w:val="24"/>
              </w:rPr>
            </w:pPr>
            <w:r w:rsidRPr="00A26E99">
              <w:rPr>
                <w:rFonts w:ascii="Times New Roman" w:eastAsia="Times New Roman" w:hAnsi="Times New Roman" w:cs="Times New Roman"/>
                <w:sz w:val="24"/>
                <w:szCs w:val="24"/>
              </w:rPr>
              <w:t>1</w:t>
            </w:r>
          </w:p>
        </w:tc>
        <w:tc>
          <w:tcPr>
            <w:tcW w:w="6311" w:type="dxa"/>
            <w:tcBorders>
              <w:top w:val="nil"/>
              <w:left w:val="nil"/>
              <w:bottom w:val="single" w:sz="4" w:space="0" w:color="auto"/>
              <w:right w:val="single" w:sz="4" w:space="0" w:color="auto"/>
            </w:tcBorders>
            <w:shd w:val="clear" w:color="auto" w:fill="auto"/>
            <w:vAlign w:val="center"/>
            <w:hideMark/>
          </w:tcPr>
          <w:p w14:paraId="5042415C" w14:textId="77777777" w:rsidR="00270147" w:rsidRPr="00A26E99" w:rsidRDefault="00270147" w:rsidP="006F08E3">
            <w:pPr>
              <w:ind w:firstLine="0"/>
              <w:jc w:val="left"/>
              <w:rPr>
                <w:rFonts w:ascii="Times New Roman" w:eastAsia="Times New Roman" w:hAnsi="Times New Roman" w:cs="Times New Roman"/>
                <w:sz w:val="24"/>
                <w:szCs w:val="24"/>
              </w:rPr>
            </w:pPr>
            <w:r w:rsidRPr="00A26E99">
              <w:rPr>
                <w:rFonts w:ascii="Times New Roman" w:eastAsia="Times New Roman" w:hAnsi="Times New Roman" w:cs="Times New Roman"/>
                <w:sz w:val="24"/>
                <w:szCs w:val="24"/>
              </w:rPr>
              <w:t>Ценовая конкурентоспособность</w:t>
            </w:r>
          </w:p>
        </w:tc>
        <w:tc>
          <w:tcPr>
            <w:tcW w:w="2687" w:type="dxa"/>
            <w:tcBorders>
              <w:top w:val="nil"/>
              <w:left w:val="nil"/>
              <w:bottom w:val="single" w:sz="4" w:space="0" w:color="auto"/>
              <w:right w:val="single" w:sz="4" w:space="0" w:color="auto"/>
            </w:tcBorders>
            <w:shd w:val="clear" w:color="auto" w:fill="auto"/>
            <w:vAlign w:val="center"/>
            <w:hideMark/>
          </w:tcPr>
          <w:p w14:paraId="18D25698" w14:textId="77777777" w:rsidR="00270147" w:rsidRPr="00A26E99" w:rsidRDefault="00270147" w:rsidP="006F08E3">
            <w:pPr>
              <w:ind w:firstLine="0"/>
              <w:jc w:val="center"/>
              <w:rPr>
                <w:rFonts w:ascii="Times New Roman" w:eastAsia="Times New Roman" w:hAnsi="Times New Roman" w:cs="Times New Roman"/>
                <w:sz w:val="24"/>
                <w:szCs w:val="24"/>
              </w:rPr>
            </w:pPr>
            <w:r w:rsidRPr="00A26E99">
              <w:rPr>
                <w:rFonts w:ascii="Times New Roman" w:eastAsia="Times New Roman" w:hAnsi="Times New Roman" w:cs="Times New Roman"/>
                <w:sz w:val="24"/>
                <w:szCs w:val="24"/>
              </w:rPr>
              <w:t>4</w:t>
            </w:r>
          </w:p>
        </w:tc>
      </w:tr>
      <w:tr w:rsidR="00E17D9E" w:rsidRPr="00A26E99" w14:paraId="36C68927" w14:textId="77777777" w:rsidTr="006F08E3">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14:paraId="2B4EBBE6" w14:textId="77777777" w:rsidR="00270147" w:rsidRPr="00A26E99" w:rsidRDefault="00270147" w:rsidP="006F08E3">
            <w:pPr>
              <w:ind w:firstLine="0"/>
              <w:jc w:val="right"/>
              <w:rPr>
                <w:rFonts w:ascii="Times New Roman" w:eastAsia="Times New Roman" w:hAnsi="Times New Roman" w:cs="Times New Roman"/>
                <w:sz w:val="24"/>
                <w:szCs w:val="24"/>
              </w:rPr>
            </w:pPr>
            <w:r w:rsidRPr="00A26E99">
              <w:rPr>
                <w:rFonts w:ascii="Times New Roman" w:eastAsia="Times New Roman" w:hAnsi="Times New Roman" w:cs="Times New Roman"/>
                <w:sz w:val="24"/>
                <w:szCs w:val="24"/>
              </w:rPr>
              <w:t>2</w:t>
            </w:r>
          </w:p>
        </w:tc>
        <w:tc>
          <w:tcPr>
            <w:tcW w:w="6311" w:type="dxa"/>
            <w:tcBorders>
              <w:top w:val="nil"/>
              <w:left w:val="nil"/>
              <w:bottom w:val="single" w:sz="4" w:space="0" w:color="auto"/>
              <w:right w:val="single" w:sz="4" w:space="0" w:color="auto"/>
            </w:tcBorders>
            <w:shd w:val="clear" w:color="auto" w:fill="auto"/>
            <w:vAlign w:val="center"/>
            <w:hideMark/>
          </w:tcPr>
          <w:p w14:paraId="068B3156" w14:textId="77777777" w:rsidR="00270147" w:rsidRPr="00A26E99" w:rsidRDefault="00270147" w:rsidP="006F08E3">
            <w:pPr>
              <w:ind w:firstLine="0"/>
              <w:jc w:val="left"/>
              <w:rPr>
                <w:rFonts w:ascii="Times New Roman" w:eastAsia="Times New Roman" w:hAnsi="Times New Roman" w:cs="Times New Roman"/>
                <w:sz w:val="24"/>
                <w:szCs w:val="24"/>
              </w:rPr>
            </w:pPr>
            <w:r w:rsidRPr="00A26E99">
              <w:rPr>
                <w:rFonts w:ascii="Times New Roman" w:eastAsia="Times New Roman" w:hAnsi="Times New Roman" w:cs="Times New Roman"/>
                <w:sz w:val="24"/>
                <w:szCs w:val="24"/>
              </w:rPr>
              <w:t xml:space="preserve">Здоровье и гигиена </w:t>
            </w:r>
          </w:p>
        </w:tc>
        <w:tc>
          <w:tcPr>
            <w:tcW w:w="2687" w:type="dxa"/>
            <w:tcBorders>
              <w:top w:val="nil"/>
              <w:left w:val="nil"/>
              <w:bottom w:val="single" w:sz="4" w:space="0" w:color="auto"/>
              <w:right w:val="single" w:sz="4" w:space="0" w:color="auto"/>
            </w:tcBorders>
            <w:shd w:val="clear" w:color="auto" w:fill="auto"/>
            <w:vAlign w:val="center"/>
            <w:hideMark/>
          </w:tcPr>
          <w:p w14:paraId="24F06E5C" w14:textId="77777777" w:rsidR="00270147" w:rsidRPr="00A26E99" w:rsidRDefault="00270147" w:rsidP="006F08E3">
            <w:pPr>
              <w:ind w:firstLine="0"/>
              <w:jc w:val="center"/>
              <w:rPr>
                <w:rFonts w:ascii="Times New Roman" w:eastAsia="Times New Roman" w:hAnsi="Times New Roman" w:cs="Times New Roman"/>
                <w:sz w:val="24"/>
                <w:szCs w:val="24"/>
              </w:rPr>
            </w:pPr>
            <w:r w:rsidRPr="00A26E99">
              <w:rPr>
                <w:rFonts w:ascii="Times New Roman" w:eastAsia="Times New Roman" w:hAnsi="Times New Roman" w:cs="Times New Roman"/>
                <w:sz w:val="24"/>
                <w:szCs w:val="24"/>
              </w:rPr>
              <w:t>12</w:t>
            </w:r>
          </w:p>
        </w:tc>
      </w:tr>
      <w:tr w:rsidR="00E17D9E" w:rsidRPr="00A26E99" w14:paraId="40F242CF" w14:textId="77777777" w:rsidTr="006F08E3">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14:paraId="79886CD0" w14:textId="77777777" w:rsidR="00270147" w:rsidRPr="00A26E99" w:rsidRDefault="00270147" w:rsidP="006F08E3">
            <w:pPr>
              <w:ind w:firstLine="0"/>
              <w:jc w:val="right"/>
              <w:rPr>
                <w:rFonts w:ascii="Times New Roman" w:eastAsia="Times New Roman" w:hAnsi="Times New Roman" w:cs="Times New Roman"/>
                <w:sz w:val="24"/>
                <w:szCs w:val="24"/>
              </w:rPr>
            </w:pPr>
            <w:r w:rsidRPr="00A26E99">
              <w:rPr>
                <w:rFonts w:ascii="Times New Roman" w:eastAsia="Times New Roman" w:hAnsi="Times New Roman" w:cs="Times New Roman"/>
                <w:sz w:val="24"/>
                <w:szCs w:val="24"/>
              </w:rPr>
              <w:t>3</w:t>
            </w:r>
          </w:p>
        </w:tc>
        <w:tc>
          <w:tcPr>
            <w:tcW w:w="6311" w:type="dxa"/>
            <w:tcBorders>
              <w:top w:val="nil"/>
              <w:left w:val="nil"/>
              <w:bottom w:val="single" w:sz="4" w:space="0" w:color="auto"/>
              <w:right w:val="single" w:sz="4" w:space="0" w:color="auto"/>
            </w:tcBorders>
            <w:shd w:val="clear" w:color="auto" w:fill="auto"/>
            <w:vAlign w:val="center"/>
            <w:hideMark/>
          </w:tcPr>
          <w:p w14:paraId="01C36AFE" w14:textId="77777777" w:rsidR="00270147" w:rsidRPr="00A26E99" w:rsidRDefault="00270147" w:rsidP="006F08E3">
            <w:pPr>
              <w:ind w:firstLine="0"/>
              <w:jc w:val="left"/>
              <w:rPr>
                <w:rFonts w:ascii="Times New Roman" w:eastAsia="Times New Roman" w:hAnsi="Times New Roman" w:cs="Times New Roman"/>
                <w:sz w:val="24"/>
                <w:szCs w:val="24"/>
              </w:rPr>
            </w:pPr>
            <w:r w:rsidRPr="00A26E99">
              <w:rPr>
                <w:rFonts w:ascii="Times New Roman" w:eastAsia="Times New Roman" w:hAnsi="Times New Roman" w:cs="Times New Roman"/>
                <w:sz w:val="24"/>
                <w:szCs w:val="24"/>
              </w:rPr>
              <w:t xml:space="preserve">Создание благоприятных условий </w:t>
            </w:r>
          </w:p>
        </w:tc>
        <w:tc>
          <w:tcPr>
            <w:tcW w:w="2687" w:type="dxa"/>
            <w:tcBorders>
              <w:top w:val="nil"/>
              <w:left w:val="nil"/>
              <w:bottom w:val="single" w:sz="4" w:space="0" w:color="auto"/>
              <w:right w:val="single" w:sz="4" w:space="0" w:color="auto"/>
            </w:tcBorders>
            <w:shd w:val="clear" w:color="auto" w:fill="auto"/>
            <w:vAlign w:val="center"/>
            <w:hideMark/>
          </w:tcPr>
          <w:p w14:paraId="40EC3677" w14:textId="77777777" w:rsidR="00270147" w:rsidRPr="00A26E99" w:rsidRDefault="00270147" w:rsidP="006F08E3">
            <w:pPr>
              <w:ind w:firstLine="0"/>
              <w:jc w:val="center"/>
              <w:rPr>
                <w:rFonts w:ascii="Times New Roman" w:eastAsia="Times New Roman" w:hAnsi="Times New Roman" w:cs="Times New Roman"/>
                <w:sz w:val="24"/>
                <w:szCs w:val="24"/>
              </w:rPr>
            </w:pPr>
            <w:r w:rsidRPr="00A26E99">
              <w:rPr>
                <w:rFonts w:ascii="Times New Roman" w:eastAsia="Times New Roman" w:hAnsi="Times New Roman" w:cs="Times New Roman"/>
                <w:sz w:val="24"/>
                <w:szCs w:val="24"/>
              </w:rPr>
              <w:t>44</w:t>
            </w:r>
          </w:p>
        </w:tc>
      </w:tr>
      <w:tr w:rsidR="00E17D9E" w:rsidRPr="00A26E99" w14:paraId="66D86517" w14:textId="77777777" w:rsidTr="006F08E3">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14:paraId="28F9C5EF" w14:textId="77777777" w:rsidR="00270147" w:rsidRPr="00A26E99" w:rsidRDefault="00270147" w:rsidP="006F08E3">
            <w:pPr>
              <w:ind w:firstLine="0"/>
              <w:jc w:val="right"/>
              <w:rPr>
                <w:rFonts w:ascii="Times New Roman" w:eastAsia="Times New Roman" w:hAnsi="Times New Roman" w:cs="Times New Roman"/>
                <w:sz w:val="24"/>
                <w:szCs w:val="24"/>
              </w:rPr>
            </w:pPr>
            <w:r w:rsidRPr="00A26E99">
              <w:rPr>
                <w:rFonts w:ascii="Times New Roman" w:eastAsia="Times New Roman" w:hAnsi="Times New Roman" w:cs="Times New Roman"/>
                <w:sz w:val="24"/>
                <w:szCs w:val="24"/>
              </w:rPr>
              <w:t>4</w:t>
            </w:r>
          </w:p>
        </w:tc>
        <w:tc>
          <w:tcPr>
            <w:tcW w:w="6311" w:type="dxa"/>
            <w:tcBorders>
              <w:top w:val="nil"/>
              <w:left w:val="nil"/>
              <w:bottom w:val="single" w:sz="4" w:space="0" w:color="auto"/>
              <w:right w:val="single" w:sz="4" w:space="0" w:color="auto"/>
            </w:tcBorders>
            <w:shd w:val="clear" w:color="auto" w:fill="auto"/>
            <w:vAlign w:val="center"/>
            <w:hideMark/>
          </w:tcPr>
          <w:p w14:paraId="112B2749" w14:textId="27BB4A1D" w:rsidR="00270147" w:rsidRPr="00A26E99" w:rsidRDefault="00FE31D8" w:rsidP="006F08E3">
            <w:pPr>
              <w:ind w:firstLine="0"/>
              <w:jc w:val="left"/>
              <w:rPr>
                <w:rFonts w:ascii="Times New Roman" w:eastAsia="Times New Roman" w:hAnsi="Times New Roman" w:cs="Times New Roman"/>
                <w:sz w:val="24"/>
                <w:szCs w:val="24"/>
              </w:rPr>
            </w:pPr>
            <w:r w:rsidRPr="00A26E99">
              <w:rPr>
                <w:rFonts w:ascii="Times New Roman" w:eastAsia="Times New Roman" w:hAnsi="Times New Roman" w:cs="Times New Roman"/>
                <w:sz w:val="24"/>
                <w:szCs w:val="24"/>
              </w:rPr>
              <w:t>Бизнес-среда</w:t>
            </w:r>
            <w:r w:rsidR="00270147" w:rsidRPr="00A26E99">
              <w:rPr>
                <w:rFonts w:ascii="Times New Roman" w:eastAsia="Times New Roman" w:hAnsi="Times New Roman" w:cs="Times New Roman"/>
                <w:sz w:val="24"/>
                <w:szCs w:val="24"/>
              </w:rPr>
              <w:t xml:space="preserve"> </w:t>
            </w:r>
          </w:p>
        </w:tc>
        <w:tc>
          <w:tcPr>
            <w:tcW w:w="2687" w:type="dxa"/>
            <w:tcBorders>
              <w:top w:val="nil"/>
              <w:left w:val="nil"/>
              <w:bottom w:val="single" w:sz="4" w:space="0" w:color="auto"/>
              <w:right w:val="single" w:sz="4" w:space="0" w:color="auto"/>
            </w:tcBorders>
            <w:shd w:val="clear" w:color="auto" w:fill="auto"/>
            <w:vAlign w:val="center"/>
            <w:hideMark/>
          </w:tcPr>
          <w:p w14:paraId="3F8EDD9B" w14:textId="77777777" w:rsidR="00270147" w:rsidRPr="00A26E99" w:rsidRDefault="00270147" w:rsidP="006F08E3">
            <w:pPr>
              <w:ind w:firstLine="0"/>
              <w:jc w:val="center"/>
              <w:rPr>
                <w:rFonts w:ascii="Times New Roman" w:eastAsia="Times New Roman" w:hAnsi="Times New Roman" w:cs="Times New Roman"/>
                <w:sz w:val="24"/>
                <w:szCs w:val="24"/>
              </w:rPr>
            </w:pPr>
            <w:r w:rsidRPr="00A26E99">
              <w:rPr>
                <w:rFonts w:ascii="Times New Roman" w:eastAsia="Times New Roman" w:hAnsi="Times New Roman" w:cs="Times New Roman"/>
                <w:sz w:val="24"/>
                <w:szCs w:val="24"/>
              </w:rPr>
              <w:t>49</w:t>
            </w:r>
          </w:p>
        </w:tc>
      </w:tr>
      <w:tr w:rsidR="00E17D9E" w:rsidRPr="00A26E99" w14:paraId="2ACBD1D6" w14:textId="77777777" w:rsidTr="006F08E3">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14:paraId="16AAFEC5" w14:textId="77777777" w:rsidR="00270147" w:rsidRPr="00A26E99" w:rsidRDefault="00270147" w:rsidP="006F08E3">
            <w:pPr>
              <w:ind w:firstLine="0"/>
              <w:jc w:val="right"/>
              <w:rPr>
                <w:rFonts w:ascii="Times New Roman" w:eastAsia="Times New Roman" w:hAnsi="Times New Roman" w:cs="Times New Roman"/>
                <w:sz w:val="24"/>
                <w:szCs w:val="24"/>
              </w:rPr>
            </w:pPr>
            <w:r w:rsidRPr="00A26E99">
              <w:rPr>
                <w:rFonts w:ascii="Times New Roman" w:eastAsia="Times New Roman" w:hAnsi="Times New Roman" w:cs="Times New Roman"/>
                <w:sz w:val="24"/>
                <w:szCs w:val="24"/>
              </w:rPr>
              <w:t>5</w:t>
            </w:r>
          </w:p>
        </w:tc>
        <w:tc>
          <w:tcPr>
            <w:tcW w:w="6311" w:type="dxa"/>
            <w:tcBorders>
              <w:top w:val="nil"/>
              <w:left w:val="nil"/>
              <w:bottom w:val="single" w:sz="4" w:space="0" w:color="auto"/>
              <w:right w:val="single" w:sz="4" w:space="0" w:color="auto"/>
            </w:tcBorders>
            <w:shd w:val="clear" w:color="auto" w:fill="auto"/>
            <w:vAlign w:val="center"/>
            <w:hideMark/>
          </w:tcPr>
          <w:p w14:paraId="38FC961F" w14:textId="77777777" w:rsidR="00270147" w:rsidRPr="00A26E99" w:rsidRDefault="00270147" w:rsidP="006F08E3">
            <w:pPr>
              <w:ind w:firstLine="0"/>
              <w:jc w:val="left"/>
              <w:rPr>
                <w:rFonts w:ascii="Times New Roman" w:eastAsia="Times New Roman" w:hAnsi="Times New Roman" w:cs="Times New Roman"/>
                <w:sz w:val="24"/>
                <w:szCs w:val="24"/>
              </w:rPr>
            </w:pPr>
            <w:r w:rsidRPr="00A26E99">
              <w:rPr>
                <w:rFonts w:ascii="Times New Roman" w:eastAsia="Times New Roman" w:hAnsi="Times New Roman" w:cs="Times New Roman"/>
                <w:sz w:val="24"/>
                <w:szCs w:val="24"/>
              </w:rPr>
              <w:t xml:space="preserve">Человеческие ресурсы и рынок труда </w:t>
            </w:r>
          </w:p>
        </w:tc>
        <w:tc>
          <w:tcPr>
            <w:tcW w:w="2687" w:type="dxa"/>
            <w:tcBorders>
              <w:top w:val="nil"/>
              <w:left w:val="nil"/>
              <w:bottom w:val="single" w:sz="4" w:space="0" w:color="auto"/>
              <w:right w:val="single" w:sz="4" w:space="0" w:color="auto"/>
            </w:tcBorders>
            <w:shd w:val="clear" w:color="auto" w:fill="auto"/>
            <w:vAlign w:val="center"/>
            <w:hideMark/>
          </w:tcPr>
          <w:p w14:paraId="4D17F2D6" w14:textId="77777777" w:rsidR="00270147" w:rsidRPr="00A26E99" w:rsidRDefault="00270147" w:rsidP="006F08E3">
            <w:pPr>
              <w:ind w:firstLine="0"/>
              <w:jc w:val="center"/>
              <w:rPr>
                <w:rFonts w:ascii="Times New Roman" w:eastAsia="Times New Roman" w:hAnsi="Times New Roman" w:cs="Times New Roman"/>
                <w:sz w:val="24"/>
                <w:szCs w:val="24"/>
              </w:rPr>
            </w:pPr>
            <w:r w:rsidRPr="00A26E99">
              <w:rPr>
                <w:rFonts w:ascii="Times New Roman" w:eastAsia="Times New Roman" w:hAnsi="Times New Roman" w:cs="Times New Roman"/>
                <w:sz w:val="24"/>
                <w:szCs w:val="24"/>
              </w:rPr>
              <w:t>57</w:t>
            </w:r>
          </w:p>
        </w:tc>
      </w:tr>
      <w:tr w:rsidR="00E17D9E" w:rsidRPr="00A26E99" w14:paraId="3D628FE5" w14:textId="77777777" w:rsidTr="006F08E3">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14:paraId="683DCD44" w14:textId="77777777" w:rsidR="00270147" w:rsidRPr="00A26E99" w:rsidRDefault="00270147" w:rsidP="006F08E3">
            <w:pPr>
              <w:ind w:firstLine="0"/>
              <w:jc w:val="right"/>
              <w:rPr>
                <w:rFonts w:ascii="Times New Roman" w:eastAsia="Times New Roman" w:hAnsi="Times New Roman" w:cs="Times New Roman"/>
                <w:sz w:val="24"/>
                <w:szCs w:val="24"/>
              </w:rPr>
            </w:pPr>
            <w:r w:rsidRPr="00A26E99">
              <w:rPr>
                <w:rFonts w:ascii="Times New Roman" w:eastAsia="Times New Roman" w:hAnsi="Times New Roman" w:cs="Times New Roman"/>
                <w:sz w:val="24"/>
                <w:szCs w:val="24"/>
              </w:rPr>
              <w:t>6</w:t>
            </w:r>
          </w:p>
        </w:tc>
        <w:tc>
          <w:tcPr>
            <w:tcW w:w="6311" w:type="dxa"/>
            <w:tcBorders>
              <w:top w:val="nil"/>
              <w:left w:val="nil"/>
              <w:bottom w:val="single" w:sz="4" w:space="0" w:color="auto"/>
              <w:right w:val="single" w:sz="4" w:space="0" w:color="auto"/>
            </w:tcBorders>
            <w:shd w:val="clear" w:color="auto" w:fill="auto"/>
            <w:vAlign w:val="center"/>
            <w:hideMark/>
          </w:tcPr>
          <w:p w14:paraId="25F89155" w14:textId="77777777" w:rsidR="00270147" w:rsidRPr="00A26E99" w:rsidRDefault="00270147" w:rsidP="006F08E3">
            <w:pPr>
              <w:ind w:firstLine="0"/>
              <w:jc w:val="left"/>
              <w:rPr>
                <w:rFonts w:ascii="Times New Roman" w:eastAsia="Times New Roman" w:hAnsi="Times New Roman" w:cs="Times New Roman"/>
                <w:sz w:val="24"/>
                <w:szCs w:val="24"/>
              </w:rPr>
            </w:pPr>
            <w:r w:rsidRPr="00A26E99">
              <w:rPr>
                <w:rFonts w:ascii="Times New Roman" w:eastAsia="Times New Roman" w:hAnsi="Times New Roman" w:cs="Times New Roman"/>
                <w:sz w:val="24"/>
                <w:szCs w:val="24"/>
              </w:rPr>
              <w:t xml:space="preserve">Готовность к ИКТ </w:t>
            </w:r>
          </w:p>
        </w:tc>
        <w:tc>
          <w:tcPr>
            <w:tcW w:w="2687" w:type="dxa"/>
            <w:tcBorders>
              <w:top w:val="nil"/>
              <w:left w:val="nil"/>
              <w:bottom w:val="single" w:sz="4" w:space="0" w:color="auto"/>
              <w:right w:val="single" w:sz="4" w:space="0" w:color="auto"/>
            </w:tcBorders>
            <w:shd w:val="clear" w:color="auto" w:fill="auto"/>
            <w:vAlign w:val="center"/>
            <w:hideMark/>
          </w:tcPr>
          <w:p w14:paraId="4BEC255F" w14:textId="77777777" w:rsidR="00270147" w:rsidRPr="00A26E99" w:rsidRDefault="00270147" w:rsidP="006F08E3">
            <w:pPr>
              <w:ind w:firstLine="0"/>
              <w:jc w:val="center"/>
              <w:rPr>
                <w:rFonts w:ascii="Times New Roman" w:eastAsia="Times New Roman" w:hAnsi="Times New Roman" w:cs="Times New Roman"/>
                <w:sz w:val="24"/>
                <w:szCs w:val="24"/>
              </w:rPr>
            </w:pPr>
            <w:r w:rsidRPr="00A26E99">
              <w:rPr>
                <w:rFonts w:ascii="Times New Roman" w:eastAsia="Times New Roman" w:hAnsi="Times New Roman" w:cs="Times New Roman"/>
                <w:sz w:val="24"/>
                <w:szCs w:val="24"/>
              </w:rPr>
              <w:t>60</w:t>
            </w:r>
          </w:p>
        </w:tc>
      </w:tr>
      <w:tr w:rsidR="00E17D9E" w:rsidRPr="00A26E99" w14:paraId="5E19ED3D" w14:textId="77777777" w:rsidTr="006F08E3">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14:paraId="09370AA1" w14:textId="77777777" w:rsidR="00270147" w:rsidRPr="00A26E99" w:rsidRDefault="00270147" w:rsidP="006F08E3">
            <w:pPr>
              <w:ind w:firstLine="0"/>
              <w:jc w:val="right"/>
              <w:rPr>
                <w:rFonts w:ascii="Times New Roman" w:eastAsia="Times New Roman" w:hAnsi="Times New Roman" w:cs="Times New Roman"/>
                <w:sz w:val="24"/>
                <w:szCs w:val="24"/>
              </w:rPr>
            </w:pPr>
            <w:r w:rsidRPr="00A26E99">
              <w:rPr>
                <w:rFonts w:ascii="Times New Roman" w:eastAsia="Times New Roman" w:hAnsi="Times New Roman" w:cs="Times New Roman"/>
                <w:sz w:val="24"/>
                <w:szCs w:val="24"/>
              </w:rPr>
              <w:t>7</w:t>
            </w:r>
          </w:p>
        </w:tc>
        <w:tc>
          <w:tcPr>
            <w:tcW w:w="6311" w:type="dxa"/>
            <w:tcBorders>
              <w:top w:val="nil"/>
              <w:left w:val="nil"/>
              <w:bottom w:val="single" w:sz="4" w:space="0" w:color="auto"/>
              <w:right w:val="single" w:sz="4" w:space="0" w:color="auto"/>
            </w:tcBorders>
            <w:shd w:val="clear" w:color="auto" w:fill="auto"/>
            <w:vAlign w:val="center"/>
            <w:hideMark/>
          </w:tcPr>
          <w:p w14:paraId="1F9F6C13" w14:textId="77777777" w:rsidR="00270147" w:rsidRPr="00A26E99" w:rsidRDefault="00270147" w:rsidP="006F08E3">
            <w:pPr>
              <w:ind w:firstLine="0"/>
              <w:jc w:val="left"/>
              <w:rPr>
                <w:rFonts w:ascii="Times New Roman" w:eastAsia="Times New Roman" w:hAnsi="Times New Roman" w:cs="Times New Roman"/>
                <w:sz w:val="24"/>
                <w:szCs w:val="24"/>
              </w:rPr>
            </w:pPr>
            <w:r w:rsidRPr="00A26E99">
              <w:rPr>
                <w:rFonts w:ascii="Times New Roman" w:eastAsia="Times New Roman" w:hAnsi="Times New Roman" w:cs="Times New Roman"/>
                <w:sz w:val="24"/>
                <w:szCs w:val="24"/>
              </w:rPr>
              <w:t xml:space="preserve">Безопасность и охрана </w:t>
            </w:r>
          </w:p>
        </w:tc>
        <w:tc>
          <w:tcPr>
            <w:tcW w:w="2687" w:type="dxa"/>
            <w:tcBorders>
              <w:top w:val="nil"/>
              <w:left w:val="nil"/>
              <w:bottom w:val="single" w:sz="4" w:space="0" w:color="auto"/>
              <w:right w:val="single" w:sz="4" w:space="0" w:color="auto"/>
            </w:tcBorders>
            <w:shd w:val="clear" w:color="auto" w:fill="auto"/>
            <w:vAlign w:val="center"/>
            <w:hideMark/>
          </w:tcPr>
          <w:p w14:paraId="4201E779" w14:textId="77777777" w:rsidR="00270147" w:rsidRPr="00A26E99" w:rsidRDefault="00270147" w:rsidP="006F08E3">
            <w:pPr>
              <w:ind w:firstLine="0"/>
              <w:jc w:val="center"/>
              <w:rPr>
                <w:rFonts w:ascii="Times New Roman" w:eastAsia="Times New Roman" w:hAnsi="Times New Roman" w:cs="Times New Roman"/>
                <w:sz w:val="24"/>
                <w:szCs w:val="24"/>
              </w:rPr>
            </w:pPr>
            <w:r w:rsidRPr="00A26E99">
              <w:rPr>
                <w:rFonts w:ascii="Times New Roman" w:eastAsia="Times New Roman" w:hAnsi="Times New Roman" w:cs="Times New Roman"/>
                <w:sz w:val="24"/>
                <w:szCs w:val="24"/>
              </w:rPr>
              <w:t>63</w:t>
            </w:r>
          </w:p>
        </w:tc>
      </w:tr>
      <w:tr w:rsidR="00E17D9E" w:rsidRPr="00A26E99" w14:paraId="78DE28FA" w14:textId="77777777" w:rsidTr="006F08E3">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14:paraId="23AF26A9" w14:textId="77777777" w:rsidR="00270147" w:rsidRPr="00A26E99" w:rsidRDefault="00270147" w:rsidP="006F08E3">
            <w:pPr>
              <w:ind w:firstLine="0"/>
              <w:jc w:val="right"/>
              <w:rPr>
                <w:rFonts w:ascii="Times New Roman" w:eastAsia="Times New Roman" w:hAnsi="Times New Roman" w:cs="Times New Roman"/>
                <w:sz w:val="24"/>
                <w:szCs w:val="24"/>
              </w:rPr>
            </w:pPr>
            <w:r w:rsidRPr="00A26E99">
              <w:rPr>
                <w:rFonts w:ascii="Times New Roman" w:eastAsia="Times New Roman" w:hAnsi="Times New Roman" w:cs="Times New Roman"/>
                <w:sz w:val="24"/>
                <w:szCs w:val="24"/>
              </w:rPr>
              <w:t>8</w:t>
            </w:r>
          </w:p>
        </w:tc>
        <w:tc>
          <w:tcPr>
            <w:tcW w:w="6311" w:type="dxa"/>
            <w:tcBorders>
              <w:top w:val="nil"/>
              <w:left w:val="nil"/>
              <w:bottom w:val="single" w:sz="4" w:space="0" w:color="auto"/>
              <w:right w:val="single" w:sz="4" w:space="0" w:color="auto"/>
            </w:tcBorders>
            <w:shd w:val="clear" w:color="auto" w:fill="auto"/>
            <w:vAlign w:val="center"/>
            <w:hideMark/>
          </w:tcPr>
          <w:p w14:paraId="116AF1A5" w14:textId="77777777" w:rsidR="00270147" w:rsidRPr="00A26E99" w:rsidRDefault="00270147" w:rsidP="006F08E3">
            <w:pPr>
              <w:ind w:firstLine="0"/>
              <w:jc w:val="left"/>
              <w:rPr>
                <w:rFonts w:ascii="Times New Roman" w:eastAsia="Times New Roman" w:hAnsi="Times New Roman" w:cs="Times New Roman"/>
                <w:sz w:val="24"/>
                <w:szCs w:val="24"/>
              </w:rPr>
            </w:pPr>
            <w:r w:rsidRPr="00A26E99">
              <w:rPr>
                <w:rFonts w:ascii="Times New Roman" w:eastAsia="Times New Roman" w:hAnsi="Times New Roman" w:cs="Times New Roman"/>
                <w:sz w:val="24"/>
                <w:szCs w:val="24"/>
              </w:rPr>
              <w:t>Культурные ресурсы и деловые поездки</w:t>
            </w:r>
          </w:p>
        </w:tc>
        <w:tc>
          <w:tcPr>
            <w:tcW w:w="2687" w:type="dxa"/>
            <w:tcBorders>
              <w:top w:val="nil"/>
              <w:left w:val="nil"/>
              <w:bottom w:val="single" w:sz="4" w:space="0" w:color="auto"/>
              <w:right w:val="single" w:sz="4" w:space="0" w:color="auto"/>
            </w:tcBorders>
            <w:shd w:val="clear" w:color="auto" w:fill="auto"/>
            <w:vAlign w:val="center"/>
            <w:hideMark/>
          </w:tcPr>
          <w:p w14:paraId="4EC50F06" w14:textId="77777777" w:rsidR="00270147" w:rsidRPr="00A26E99" w:rsidRDefault="00270147" w:rsidP="006F08E3">
            <w:pPr>
              <w:ind w:firstLine="0"/>
              <w:jc w:val="center"/>
              <w:rPr>
                <w:rFonts w:ascii="Times New Roman" w:eastAsia="Times New Roman" w:hAnsi="Times New Roman" w:cs="Times New Roman"/>
                <w:sz w:val="24"/>
                <w:szCs w:val="24"/>
              </w:rPr>
            </w:pPr>
            <w:r w:rsidRPr="00A26E99">
              <w:rPr>
                <w:rFonts w:ascii="Times New Roman" w:eastAsia="Times New Roman" w:hAnsi="Times New Roman" w:cs="Times New Roman"/>
                <w:sz w:val="24"/>
                <w:szCs w:val="24"/>
              </w:rPr>
              <w:t>65</w:t>
            </w:r>
          </w:p>
        </w:tc>
      </w:tr>
      <w:tr w:rsidR="00E17D9E" w:rsidRPr="00A26E99" w14:paraId="17351D35" w14:textId="77777777" w:rsidTr="006F08E3">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14:paraId="7DD6E9D1" w14:textId="77777777" w:rsidR="00270147" w:rsidRPr="00A26E99" w:rsidRDefault="00270147" w:rsidP="006F08E3">
            <w:pPr>
              <w:ind w:firstLine="0"/>
              <w:jc w:val="right"/>
              <w:rPr>
                <w:rFonts w:ascii="Times New Roman" w:eastAsia="Times New Roman" w:hAnsi="Times New Roman" w:cs="Times New Roman"/>
                <w:sz w:val="24"/>
                <w:szCs w:val="24"/>
              </w:rPr>
            </w:pPr>
            <w:r w:rsidRPr="00A26E99">
              <w:rPr>
                <w:rFonts w:ascii="Times New Roman" w:eastAsia="Times New Roman" w:hAnsi="Times New Roman" w:cs="Times New Roman"/>
                <w:sz w:val="24"/>
                <w:szCs w:val="24"/>
              </w:rPr>
              <w:t>9</w:t>
            </w:r>
          </w:p>
        </w:tc>
        <w:tc>
          <w:tcPr>
            <w:tcW w:w="6311" w:type="dxa"/>
            <w:tcBorders>
              <w:top w:val="nil"/>
              <w:left w:val="nil"/>
              <w:bottom w:val="single" w:sz="4" w:space="0" w:color="auto"/>
              <w:right w:val="single" w:sz="4" w:space="0" w:color="auto"/>
            </w:tcBorders>
            <w:shd w:val="clear" w:color="auto" w:fill="auto"/>
            <w:vAlign w:val="center"/>
            <w:hideMark/>
          </w:tcPr>
          <w:p w14:paraId="38D4DF74" w14:textId="77777777" w:rsidR="00270147" w:rsidRPr="00A26E99" w:rsidRDefault="00270147" w:rsidP="006F08E3">
            <w:pPr>
              <w:ind w:firstLine="0"/>
              <w:jc w:val="left"/>
              <w:rPr>
                <w:rFonts w:ascii="Times New Roman" w:eastAsia="Times New Roman" w:hAnsi="Times New Roman" w:cs="Times New Roman"/>
                <w:sz w:val="24"/>
                <w:szCs w:val="24"/>
              </w:rPr>
            </w:pPr>
            <w:r w:rsidRPr="00A26E99">
              <w:rPr>
                <w:rFonts w:ascii="Times New Roman" w:eastAsia="Times New Roman" w:hAnsi="Times New Roman" w:cs="Times New Roman"/>
                <w:sz w:val="24"/>
                <w:szCs w:val="24"/>
              </w:rPr>
              <w:t>Инфраструктура воздушного транспорта</w:t>
            </w:r>
          </w:p>
        </w:tc>
        <w:tc>
          <w:tcPr>
            <w:tcW w:w="2687" w:type="dxa"/>
            <w:tcBorders>
              <w:top w:val="nil"/>
              <w:left w:val="nil"/>
              <w:bottom w:val="single" w:sz="4" w:space="0" w:color="auto"/>
              <w:right w:val="single" w:sz="4" w:space="0" w:color="auto"/>
            </w:tcBorders>
            <w:shd w:val="clear" w:color="auto" w:fill="auto"/>
            <w:vAlign w:val="center"/>
            <w:hideMark/>
          </w:tcPr>
          <w:p w14:paraId="598D279A" w14:textId="77777777" w:rsidR="00270147" w:rsidRPr="00A26E99" w:rsidRDefault="00270147" w:rsidP="006F08E3">
            <w:pPr>
              <w:ind w:firstLine="0"/>
              <w:jc w:val="center"/>
              <w:rPr>
                <w:rFonts w:ascii="Times New Roman" w:eastAsia="Times New Roman" w:hAnsi="Times New Roman" w:cs="Times New Roman"/>
                <w:sz w:val="24"/>
                <w:szCs w:val="24"/>
              </w:rPr>
            </w:pPr>
            <w:r w:rsidRPr="00A26E99">
              <w:rPr>
                <w:rFonts w:ascii="Times New Roman" w:eastAsia="Times New Roman" w:hAnsi="Times New Roman" w:cs="Times New Roman"/>
                <w:sz w:val="24"/>
                <w:szCs w:val="24"/>
              </w:rPr>
              <w:t>75</w:t>
            </w:r>
          </w:p>
        </w:tc>
      </w:tr>
      <w:tr w:rsidR="00E17D9E" w:rsidRPr="00A26E99" w14:paraId="4C580C91" w14:textId="77777777" w:rsidTr="006F08E3">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14:paraId="6BAE410F" w14:textId="77777777" w:rsidR="00270147" w:rsidRPr="00A26E99" w:rsidRDefault="00270147" w:rsidP="006F08E3">
            <w:pPr>
              <w:ind w:firstLine="0"/>
              <w:jc w:val="right"/>
              <w:rPr>
                <w:rFonts w:ascii="Times New Roman" w:eastAsia="Times New Roman" w:hAnsi="Times New Roman" w:cs="Times New Roman"/>
                <w:sz w:val="24"/>
                <w:szCs w:val="24"/>
              </w:rPr>
            </w:pPr>
            <w:r w:rsidRPr="00A26E99">
              <w:rPr>
                <w:rFonts w:ascii="Times New Roman" w:eastAsia="Times New Roman" w:hAnsi="Times New Roman" w:cs="Times New Roman"/>
                <w:sz w:val="24"/>
                <w:szCs w:val="24"/>
              </w:rPr>
              <w:t>10</w:t>
            </w:r>
          </w:p>
        </w:tc>
        <w:tc>
          <w:tcPr>
            <w:tcW w:w="6311" w:type="dxa"/>
            <w:tcBorders>
              <w:top w:val="nil"/>
              <w:left w:val="nil"/>
              <w:bottom w:val="single" w:sz="4" w:space="0" w:color="auto"/>
              <w:right w:val="single" w:sz="4" w:space="0" w:color="auto"/>
            </w:tcBorders>
            <w:shd w:val="clear" w:color="auto" w:fill="auto"/>
            <w:vAlign w:val="center"/>
          </w:tcPr>
          <w:p w14:paraId="1702CF3E" w14:textId="77777777" w:rsidR="00270147" w:rsidRPr="00A26E99" w:rsidRDefault="00270147" w:rsidP="006F08E3">
            <w:pPr>
              <w:ind w:firstLine="0"/>
              <w:jc w:val="left"/>
              <w:rPr>
                <w:rFonts w:ascii="Times New Roman" w:eastAsia="Times New Roman" w:hAnsi="Times New Roman" w:cs="Times New Roman"/>
                <w:sz w:val="24"/>
                <w:szCs w:val="24"/>
              </w:rPr>
            </w:pPr>
            <w:r w:rsidRPr="00A26E99">
              <w:rPr>
                <w:rFonts w:ascii="Times New Roman" w:eastAsia="Times New Roman" w:hAnsi="Times New Roman" w:cs="Times New Roman"/>
                <w:sz w:val="24"/>
                <w:szCs w:val="24"/>
              </w:rPr>
              <w:t>Наземная и портовая инфраструктура</w:t>
            </w:r>
          </w:p>
        </w:tc>
        <w:tc>
          <w:tcPr>
            <w:tcW w:w="2687" w:type="dxa"/>
            <w:tcBorders>
              <w:top w:val="nil"/>
              <w:left w:val="nil"/>
              <w:bottom w:val="single" w:sz="4" w:space="0" w:color="auto"/>
              <w:right w:val="single" w:sz="4" w:space="0" w:color="auto"/>
            </w:tcBorders>
            <w:shd w:val="clear" w:color="auto" w:fill="auto"/>
            <w:vAlign w:val="center"/>
          </w:tcPr>
          <w:p w14:paraId="61D53B7D" w14:textId="77777777" w:rsidR="00270147" w:rsidRPr="00A26E99" w:rsidRDefault="00270147" w:rsidP="006F08E3">
            <w:pPr>
              <w:ind w:firstLine="0"/>
              <w:jc w:val="center"/>
              <w:rPr>
                <w:rFonts w:ascii="Times New Roman" w:eastAsia="Times New Roman" w:hAnsi="Times New Roman" w:cs="Times New Roman"/>
                <w:sz w:val="24"/>
                <w:szCs w:val="24"/>
              </w:rPr>
            </w:pPr>
            <w:r w:rsidRPr="00A26E99">
              <w:rPr>
                <w:rFonts w:ascii="Times New Roman" w:eastAsia="Times New Roman" w:hAnsi="Times New Roman" w:cs="Times New Roman"/>
                <w:sz w:val="24"/>
                <w:szCs w:val="24"/>
              </w:rPr>
              <w:t>87</w:t>
            </w:r>
          </w:p>
        </w:tc>
      </w:tr>
      <w:tr w:rsidR="00E17D9E" w:rsidRPr="00A26E99" w14:paraId="65A2E8FB" w14:textId="77777777" w:rsidTr="006F08E3">
        <w:trPr>
          <w:trHeight w:val="43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14:paraId="68E6EE91" w14:textId="77777777" w:rsidR="00270147" w:rsidRPr="00A26E99" w:rsidRDefault="00270147" w:rsidP="006F08E3">
            <w:pPr>
              <w:ind w:firstLine="0"/>
              <w:jc w:val="right"/>
              <w:rPr>
                <w:rFonts w:ascii="Times New Roman" w:eastAsia="Times New Roman" w:hAnsi="Times New Roman" w:cs="Times New Roman"/>
                <w:sz w:val="24"/>
                <w:szCs w:val="24"/>
              </w:rPr>
            </w:pPr>
            <w:r w:rsidRPr="00A26E99">
              <w:rPr>
                <w:rFonts w:ascii="Times New Roman" w:eastAsia="Times New Roman" w:hAnsi="Times New Roman" w:cs="Times New Roman"/>
                <w:sz w:val="24"/>
                <w:szCs w:val="24"/>
              </w:rPr>
              <w:t>11</w:t>
            </w:r>
          </w:p>
        </w:tc>
        <w:tc>
          <w:tcPr>
            <w:tcW w:w="6311" w:type="dxa"/>
            <w:tcBorders>
              <w:top w:val="nil"/>
              <w:left w:val="nil"/>
              <w:bottom w:val="single" w:sz="4" w:space="0" w:color="auto"/>
              <w:right w:val="single" w:sz="4" w:space="0" w:color="auto"/>
            </w:tcBorders>
            <w:shd w:val="clear" w:color="auto" w:fill="auto"/>
            <w:vAlign w:val="center"/>
          </w:tcPr>
          <w:p w14:paraId="7E5B0CFC" w14:textId="77777777" w:rsidR="00270147" w:rsidRPr="00A26E99" w:rsidRDefault="00270147" w:rsidP="006F08E3">
            <w:pPr>
              <w:ind w:firstLine="0"/>
              <w:jc w:val="left"/>
              <w:rPr>
                <w:rFonts w:ascii="Times New Roman" w:eastAsia="Times New Roman" w:hAnsi="Times New Roman" w:cs="Times New Roman"/>
                <w:sz w:val="24"/>
                <w:szCs w:val="24"/>
              </w:rPr>
            </w:pPr>
            <w:r w:rsidRPr="00A26E99">
              <w:rPr>
                <w:rFonts w:ascii="Times New Roman" w:eastAsia="Times New Roman" w:hAnsi="Times New Roman" w:cs="Times New Roman"/>
                <w:sz w:val="24"/>
                <w:szCs w:val="24"/>
              </w:rPr>
              <w:t>Природные ресурсы</w:t>
            </w:r>
          </w:p>
        </w:tc>
        <w:tc>
          <w:tcPr>
            <w:tcW w:w="2687" w:type="dxa"/>
            <w:tcBorders>
              <w:top w:val="nil"/>
              <w:left w:val="nil"/>
              <w:bottom w:val="single" w:sz="4" w:space="0" w:color="auto"/>
              <w:right w:val="single" w:sz="4" w:space="0" w:color="auto"/>
            </w:tcBorders>
            <w:shd w:val="clear" w:color="auto" w:fill="auto"/>
            <w:vAlign w:val="center"/>
          </w:tcPr>
          <w:p w14:paraId="060E175C" w14:textId="77777777" w:rsidR="00270147" w:rsidRPr="00A26E99" w:rsidRDefault="00270147" w:rsidP="006F08E3">
            <w:pPr>
              <w:ind w:firstLine="0"/>
              <w:jc w:val="center"/>
              <w:rPr>
                <w:rFonts w:ascii="Times New Roman" w:eastAsia="Times New Roman" w:hAnsi="Times New Roman" w:cs="Times New Roman"/>
                <w:sz w:val="24"/>
                <w:szCs w:val="24"/>
              </w:rPr>
            </w:pPr>
            <w:r w:rsidRPr="00A26E99">
              <w:rPr>
                <w:rFonts w:ascii="Times New Roman" w:eastAsia="Times New Roman" w:hAnsi="Times New Roman" w:cs="Times New Roman"/>
                <w:sz w:val="24"/>
                <w:szCs w:val="24"/>
              </w:rPr>
              <w:t>89</w:t>
            </w:r>
          </w:p>
        </w:tc>
      </w:tr>
      <w:tr w:rsidR="00E17D9E" w:rsidRPr="00A26E99" w14:paraId="0623EB9B" w14:textId="77777777" w:rsidTr="006F08E3">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14:paraId="35D0C6BE" w14:textId="77777777" w:rsidR="00270147" w:rsidRPr="00A26E99" w:rsidRDefault="00270147" w:rsidP="006F08E3">
            <w:pPr>
              <w:ind w:firstLine="0"/>
              <w:jc w:val="right"/>
              <w:rPr>
                <w:rFonts w:ascii="Times New Roman" w:eastAsia="Times New Roman" w:hAnsi="Times New Roman" w:cs="Times New Roman"/>
                <w:sz w:val="24"/>
                <w:szCs w:val="24"/>
              </w:rPr>
            </w:pPr>
            <w:r w:rsidRPr="00A26E99">
              <w:rPr>
                <w:rFonts w:ascii="Times New Roman" w:eastAsia="Times New Roman" w:hAnsi="Times New Roman" w:cs="Times New Roman"/>
                <w:sz w:val="24"/>
                <w:szCs w:val="24"/>
              </w:rPr>
              <w:t>12</w:t>
            </w:r>
          </w:p>
        </w:tc>
        <w:tc>
          <w:tcPr>
            <w:tcW w:w="6311" w:type="dxa"/>
            <w:tcBorders>
              <w:top w:val="nil"/>
              <w:left w:val="nil"/>
              <w:bottom w:val="single" w:sz="4" w:space="0" w:color="auto"/>
              <w:right w:val="single" w:sz="4" w:space="0" w:color="auto"/>
            </w:tcBorders>
            <w:shd w:val="clear" w:color="auto" w:fill="auto"/>
            <w:vAlign w:val="center"/>
          </w:tcPr>
          <w:p w14:paraId="25652D88" w14:textId="40A31F8C" w:rsidR="00270147" w:rsidRPr="00A26E99" w:rsidRDefault="00270147" w:rsidP="006F08E3">
            <w:pPr>
              <w:ind w:firstLine="0"/>
              <w:jc w:val="left"/>
              <w:rPr>
                <w:rFonts w:ascii="Times New Roman" w:eastAsia="Times New Roman" w:hAnsi="Times New Roman" w:cs="Times New Roman"/>
                <w:sz w:val="24"/>
                <w:szCs w:val="24"/>
              </w:rPr>
            </w:pPr>
            <w:r w:rsidRPr="00A26E99">
              <w:rPr>
                <w:rFonts w:ascii="Times New Roman" w:eastAsia="Times New Roman" w:hAnsi="Times New Roman" w:cs="Times New Roman"/>
                <w:sz w:val="24"/>
                <w:szCs w:val="24"/>
              </w:rPr>
              <w:t xml:space="preserve">Инфраструктура </w:t>
            </w:r>
            <w:r w:rsidR="00624994" w:rsidRPr="00A26E99">
              <w:rPr>
                <w:rFonts w:ascii="Times New Roman" w:eastAsia="Times New Roman" w:hAnsi="Times New Roman" w:cs="Times New Roman"/>
                <w:sz w:val="24"/>
                <w:szCs w:val="24"/>
              </w:rPr>
              <w:t>туристского</w:t>
            </w:r>
            <w:r w:rsidRPr="00A26E99">
              <w:rPr>
                <w:rFonts w:ascii="Times New Roman" w:eastAsia="Times New Roman" w:hAnsi="Times New Roman" w:cs="Times New Roman"/>
                <w:sz w:val="24"/>
                <w:szCs w:val="24"/>
              </w:rPr>
              <w:t xml:space="preserve"> обслуживания</w:t>
            </w:r>
          </w:p>
        </w:tc>
        <w:tc>
          <w:tcPr>
            <w:tcW w:w="2687" w:type="dxa"/>
            <w:tcBorders>
              <w:top w:val="nil"/>
              <w:left w:val="nil"/>
              <w:bottom w:val="single" w:sz="4" w:space="0" w:color="auto"/>
              <w:right w:val="single" w:sz="4" w:space="0" w:color="auto"/>
            </w:tcBorders>
            <w:shd w:val="clear" w:color="auto" w:fill="auto"/>
            <w:vAlign w:val="center"/>
          </w:tcPr>
          <w:p w14:paraId="35909153" w14:textId="77777777" w:rsidR="00270147" w:rsidRPr="00A26E99" w:rsidRDefault="00270147" w:rsidP="006F08E3">
            <w:pPr>
              <w:ind w:firstLine="0"/>
              <w:jc w:val="center"/>
              <w:rPr>
                <w:rFonts w:ascii="Times New Roman" w:eastAsia="Times New Roman" w:hAnsi="Times New Roman" w:cs="Times New Roman"/>
                <w:sz w:val="24"/>
                <w:szCs w:val="24"/>
              </w:rPr>
            </w:pPr>
            <w:r w:rsidRPr="00A26E99">
              <w:rPr>
                <w:rFonts w:ascii="Times New Roman" w:eastAsia="Times New Roman" w:hAnsi="Times New Roman" w:cs="Times New Roman"/>
                <w:sz w:val="24"/>
                <w:szCs w:val="24"/>
              </w:rPr>
              <w:t>90</w:t>
            </w:r>
          </w:p>
        </w:tc>
      </w:tr>
      <w:tr w:rsidR="00E17D9E" w:rsidRPr="00A26E99" w14:paraId="5B5145FA" w14:textId="77777777" w:rsidTr="006F08E3">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14:paraId="2B12539B" w14:textId="77777777" w:rsidR="00270147" w:rsidRPr="00A26E99" w:rsidRDefault="00270147" w:rsidP="006F08E3">
            <w:pPr>
              <w:ind w:firstLine="0"/>
              <w:jc w:val="right"/>
              <w:rPr>
                <w:rFonts w:ascii="Times New Roman" w:eastAsia="Times New Roman" w:hAnsi="Times New Roman" w:cs="Times New Roman"/>
                <w:sz w:val="24"/>
                <w:szCs w:val="24"/>
              </w:rPr>
            </w:pPr>
            <w:r w:rsidRPr="00A26E99">
              <w:rPr>
                <w:rFonts w:ascii="Times New Roman" w:eastAsia="Times New Roman" w:hAnsi="Times New Roman" w:cs="Times New Roman"/>
                <w:sz w:val="24"/>
                <w:szCs w:val="24"/>
              </w:rPr>
              <w:t>13</w:t>
            </w:r>
          </w:p>
        </w:tc>
        <w:tc>
          <w:tcPr>
            <w:tcW w:w="6311" w:type="dxa"/>
            <w:tcBorders>
              <w:top w:val="nil"/>
              <w:left w:val="nil"/>
              <w:bottom w:val="single" w:sz="4" w:space="0" w:color="auto"/>
              <w:right w:val="single" w:sz="4" w:space="0" w:color="auto"/>
            </w:tcBorders>
            <w:shd w:val="clear" w:color="auto" w:fill="auto"/>
            <w:vAlign w:val="center"/>
          </w:tcPr>
          <w:p w14:paraId="791E20EB" w14:textId="77777777" w:rsidR="00270147" w:rsidRPr="00A26E99" w:rsidRDefault="00270147" w:rsidP="006F08E3">
            <w:pPr>
              <w:ind w:firstLine="0"/>
              <w:jc w:val="left"/>
              <w:rPr>
                <w:rFonts w:ascii="Times New Roman" w:eastAsia="Times New Roman" w:hAnsi="Times New Roman" w:cs="Times New Roman"/>
                <w:sz w:val="24"/>
                <w:szCs w:val="24"/>
              </w:rPr>
            </w:pPr>
            <w:r w:rsidRPr="00A26E99">
              <w:rPr>
                <w:rFonts w:ascii="Times New Roman" w:eastAsia="Times New Roman" w:hAnsi="Times New Roman" w:cs="Times New Roman"/>
                <w:sz w:val="24"/>
                <w:szCs w:val="24"/>
              </w:rPr>
              <w:t xml:space="preserve">Приоритизация путешествий и туризма </w:t>
            </w:r>
          </w:p>
        </w:tc>
        <w:tc>
          <w:tcPr>
            <w:tcW w:w="2687" w:type="dxa"/>
            <w:tcBorders>
              <w:top w:val="nil"/>
              <w:left w:val="nil"/>
              <w:bottom w:val="single" w:sz="4" w:space="0" w:color="auto"/>
              <w:right w:val="single" w:sz="4" w:space="0" w:color="auto"/>
            </w:tcBorders>
            <w:shd w:val="clear" w:color="auto" w:fill="auto"/>
            <w:vAlign w:val="center"/>
          </w:tcPr>
          <w:p w14:paraId="13E1DFBE" w14:textId="77777777" w:rsidR="00270147" w:rsidRPr="00A26E99" w:rsidRDefault="00270147" w:rsidP="006F08E3">
            <w:pPr>
              <w:ind w:firstLine="0"/>
              <w:jc w:val="center"/>
              <w:rPr>
                <w:rFonts w:ascii="Times New Roman" w:eastAsia="Times New Roman" w:hAnsi="Times New Roman" w:cs="Times New Roman"/>
                <w:sz w:val="24"/>
                <w:szCs w:val="24"/>
              </w:rPr>
            </w:pPr>
            <w:r w:rsidRPr="00A26E99">
              <w:rPr>
                <w:rFonts w:ascii="Times New Roman" w:eastAsia="Times New Roman" w:hAnsi="Times New Roman" w:cs="Times New Roman"/>
                <w:sz w:val="24"/>
                <w:szCs w:val="24"/>
              </w:rPr>
              <w:t>91</w:t>
            </w:r>
          </w:p>
        </w:tc>
      </w:tr>
      <w:tr w:rsidR="00E17D9E" w:rsidRPr="00A26E99" w14:paraId="4C34F8E5" w14:textId="77777777" w:rsidTr="006F08E3">
        <w:trPr>
          <w:trHeight w:val="483"/>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14:paraId="57F66C5F" w14:textId="77777777" w:rsidR="00270147" w:rsidRPr="00A26E99" w:rsidRDefault="00270147" w:rsidP="006F08E3">
            <w:pPr>
              <w:ind w:firstLine="0"/>
              <w:jc w:val="right"/>
              <w:rPr>
                <w:rFonts w:ascii="Times New Roman" w:eastAsia="Times New Roman" w:hAnsi="Times New Roman" w:cs="Times New Roman"/>
                <w:sz w:val="24"/>
                <w:szCs w:val="24"/>
              </w:rPr>
            </w:pPr>
            <w:r w:rsidRPr="00A26E99">
              <w:rPr>
                <w:rFonts w:ascii="Times New Roman" w:eastAsia="Times New Roman" w:hAnsi="Times New Roman" w:cs="Times New Roman"/>
                <w:sz w:val="24"/>
                <w:szCs w:val="24"/>
              </w:rPr>
              <w:t>14</w:t>
            </w:r>
          </w:p>
        </w:tc>
        <w:tc>
          <w:tcPr>
            <w:tcW w:w="6311" w:type="dxa"/>
            <w:tcBorders>
              <w:top w:val="nil"/>
              <w:left w:val="nil"/>
              <w:bottom w:val="single" w:sz="4" w:space="0" w:color="auto"/>
              <w:right w:val="single" w:sz="4" w:space="0" w:color="auto"/>
            </w:tcBorders>
            <w:shd w:val="clear" w:color="auto" w:fill="auto"/>
            <w:vAlign w:val="center"/>
          </w:tcPr>
          <w:p w14:paraId="23A86F93" w14:textId="77777777" w:rsidR="00270147" w:rsidRPr="00A26E99" w:rsidRDefault="00270147" w:rsidP="006F08E3">
            <w:pPr>
              <w:ind w:firstLine="0"/>
              <w:jc w:val="left"/>
              <w:rPr>
                <w:rFonts w:ascii="Times New Roman" w:eastAsia="Times New Roman" w:hAnsi="Times New Roman" w:cs="Times New Roman"/>
                <w:sz w:val="24"/>
                <w:szCs w:val="24"/>
              </w:rPr>
            </w:pPr>
            <w:r w:rsidRPr="00A26E99">
              <w:rPr>
                <w:rFonts w:ascii="Times New Roman" w:eastAsia="Times New Roman" w:hAnsi="Times New Roman" w:cs="Times New Roman"/>
                <w:sz w:val="24"/>
                <w:szCs w:val="24"/>
              </w:rPr>
              <w:t>Международная открытость</w:t>
            </w:r>
          </w:p>
        </w:tc>
        <w:tc>
          <w:tcPr>
            <w:tcW w:w="2687" w:type="dxa"/>
            <w:tcBorders>
              <w:top w:val="nil"/>
              <w:left w:val="nil"/>
              <w:bottom w:val="single" w:sz="4" w:space="0" w:color="auto"/>
              <w:right w:val="single" w:sz="4" w:space="0" w:color="auto"/>
            </w:tcBorders>
            <w:shd w:val="clear" w:color="auto" w:fill="auto"/>
            <w:vAlign w:val="center"/>
          </w:tcPr>
          <w:p w14:paraId="0FCD25EF" w14:textId="77777777" w:rsidR="00270147" w:rsidRPr="00A26E99" w:rsidRDefault="00270147" w:rsidP="006F08E3">
            <w:pPr>
              <w:ind w:firstLine="0"/>
              <w:jc w:val="center"/>
              <w:rPr>
                <w:rFonts w:ascii="Times New Roman" w:eastAsia="Times New Roman" w:hAnsi="Times New Roman" w:cs="Times New Roman"/>
                <w:sz w:val="24"/>
                <w:szCs w:val="24"/>
              </w:rPr>
            </w:pPr>
            <w:r w:rsidRPr="00A26E99">
              <w:rPr>
                <w:rFonts w:ascii="Times New Roman" w:eastAsia="Times New Roman" w:hAnsi="Times New Roman" w:cs="Times New Roman"/>
                <w:sz w:val="24"/>
                <w:szCs w:val="24"/>
              </w:rPr>
              <w:t>113</w:t>
            </w:r>
          </w:p>
        </w:tc>
      </w:tr>
      <w:tr w:rsidR="00E17D9E" w:rsidRPr="00A26E99" w14:paraId="7729DA14" w14:textId="77777777" w:rsidTr="006F08E3">
        <w:trPr>
          <w:trHeight w:val="375"/>
        </w:trPr>
        <w:tc>
          <w:tcPr>
            <w:tcW w:w="9634" w:type="dxa"/>
            <w:gridSpan w:val="3"/>
            <w:tcBorders>
              <w:top w:val="nil"/>
              <w:left w:val="single" w:sz="4" w:space="0" w:color="auto"/>
              <w:bottom w:val="single" w:sz="4" w:space="0" w:color="auto"/>
              <w:right w:val="single" w:sz="4" w:space="0" w:color="auto"/>
            </w:tcBorders>
            <w:shd w:val="clear" w:color="auto" w:fill="auto"/>
            <w:noWrap/>
            <w:vAlign w:val="bottom"/>
            <w:hideMark/>
          </w:tcPr>
          <w:p w14:paraId="273D5670" w14:textId="7B0F3A24" w:rsidR="00270147" w:rsidRPr="00A26E99" w:rsidRDefault="003D630A" w:rsidP="0076356C">
            <w:pPr>
              <w:ind w:firstLine="0"/>
              <w:jc w:val="left"/>
              <w:rPr>
                <w:rFonts w:ascii="Times New Roman" w:eastAsia="Times New Roman" w:hAnsi="Times New Roman" w:cs="Times New Roman"/>
                <w:sz w:val="24"/>
                <w:szCs w:val="24"/>
              </w:rPr>
            </w:pPr>
            <w:r w:rsidRPr="00A26E99">
              <w:rPr>
                <w:rFonts w:ascii="Times New Roman" w:eastAsia="Times New Roman" w:hAnsi="Times New Roman" w:cs="Times New Roman"/>
                <w:sz w:val="24"/>
                <w:szCs w:val="24"/>
              </w:rPr>
              <w:tab/>
            </w:r>
            <w:r w:rsidR="00270147" w:rsidRPr="00A26E99">
              <w:rPr>
                <w:rFonts w:ascii="Times New Roman" w:eastAsia="Times New Roman" w:hAnsi="Times New Roman" w:cs="Times New Roman"/>
                <w:sz w:val="24"/>
                <w:szCs w:val="24"/>
              </w:rPr>
              <w:t>П</w:t>
            </w:r>
            <w:r w:rsidR="0076356C" w:rsidRPr="00A26E99">
              <w:rPr>
                <w:rFonts w:ascii="Times New Roman" w:eastAsia="Times New Roman" w:hAnsi="Times New Roman" w:cs="Times New Roman"/>
                <w:sz w:val="24"/>
                <w:szCs w:val="24"/>
              </w:rPr>
              <w:t>римечание</w:t>
            </w:r>
            <w:r w:rsidR="00270147" w:rsidRPr="00A26E99">
              <w:rPr>
                <w:rFonts w:ascii="Times New Roman" w:eastAsia="Times New Roman" w:hAnsi="Times New Roman" w:cs="Times New Roman"/>
                <w:sz w:val="24"/>
                <w:szCs w:val="24"/>
              </w:rPr>
              <w:t xml:space="preserve"> – </w:t>
            </w:r>
            <w:r w:rsidR="0076356C" w:rsidRPr="00A26E99">
              <w:rPr>
                <w:rFonts w:ascii="Times New Roman" w:eastAsia="Times New Roman" w:hAnsi="Times New Roman" w:cs="Times New Roman"/>
                <w:sz w:val="24"/>
                <w:szCs w:val="24"/>
              </w:rPr>
              <w:t>С</w:t>
            </w:r>
            <w:r w:rsidR="00270147" w:rsidRPr="00A26E99">
              <w:rPr>
                <w:rFonts w:ascii="Times New Roman" w:eastAsia="Times New Roman" w:hAnsi="Times New Roman" w:cs="Times New Roman"/>
                <w:sz w:val="24"/>
                <w:szCs w:val="24"/>
              </w:rPr>
              <w:t xml:space="preserve">оставлено автором на основе источника </w:t>
            </w:r>
            <w:r w:rsidR="00270147" w:rsidRPr="00A26E99">
              <w:rPr>
                <w:rFonts w:ascii="Times New Roman" w:eastAsia="Times New Roman" w:hAnsi="Times New Roman" w:cs="Times New Roman"/>
                <w:sz w:val="24"/>
                <w:szCs w:val="24"/>
              </w:rPr>
              <w:fldChar w:fldCharType="begin" w:fldLock="1"/>
            </w:r>
            <w:r w:rsidR="00FF07C9" w:rsidRPr="00A26E99">
              <w:rPr>
                <w:rFonts w:ascii="Times New Roman" w:eastAsia="Times New Roman" w:hAnsi="Times New Roman" w:cs="Times New Roman"/>
                <w:sz w:val="24"/>
                <w:szCs w:val="24"/>
              </w:rPr>
              <w:instrText>ADDIN CSL_CITATION {"citationItems":[{"id":"ITEM-1","itemData":{"abstract":"http://www3.weforum.org/docs/WEF_TTCR_2019.pdf","author":[{"dropping-particle":"","family":"Uppink Calderwood","given":"Lauren","non-dropping-particle":"","parse-names":false,"suffix":""},{"dropping-particle":"","family":"Soshkin","given":"Maksim","non-dropping-particle":"","parse-names":false,"suffix":""}],"id":"ITEM-1","issued":{"date-parts":[["2019"]]},"number-of-pages":"129","publisher-place":"Geneva","title":"The Travel &amp; Tourism Competitiveness Report 2019 Travel and Tourism at a Tipping Point","type":"report"},"uris":["http://www.mendeley.com/documents/?uuid=7bc70689-a97d-3da0-b360-7ecc7a4ad548"]}],"mendeley":{"formattedCitation":"[227]","plainTextFormattedCitation":"[227]","previouslyFormattedCitation":"[228]"},"properties":{"noteIndex":0},"schema":"https://github.com/citation-style-language/schema/raw/master/csl-citation.json"}</w:instrText>
            </w:r>
            <w:r w:rsidR="00270147" w:rsidRPr="00A26E99">
              <w:rPr>
                <w:rFonts w:ascii="Times New Roman" w:eastAsia="Times New Roman" w:hAnsi="Times New Roman" w:cs="Times New Roman"/>
                <w:sz w:val="24"/>
                <w:szCs w:val="24"/>
              </w:rPr>
              <w:fldChar w:fldCharType="separate"/>
            </w:r>
            <w:r w:rsidR="00FF07C9" w:rsidRPr="00A26E99">
              <w:rPr>
                <w:rFonts w:ascii="Times New Roman" w:eastAsia="Times New Roman" w:hAnsi="Times New Roman" w:cs="Times New Roman"/>
                <w:noProof/>
                <w:sz w:val="24"/>
                <w:szCs w:val="24"/>
              </w:rPr>
              <w:t>[227]</w:t>
            </w:r>
            <w:r w:rsidR="00270147" w:rsidRPr="00A26E99">
              <w:rPr>
                <w:rFonts w:ascii="Times New Roman" w:eastAsia="Times New Roman" w:hAnsi="Times New Roman" w:cs="Times New Roman"/>
                <w:sz w:val="24"/>
                <w:szCs w:val="24"/>
              </w:rPr>
              <w:fldChar w:fldCharType="end"/>
            </w:r>
          </w:p>
        </w:tc>
      </w:tr>
    </w:tbl>
    <w:p w14:paraId="4154AEAF" w14:textId="77777777" w:rsidR="008F363D" w:rsidRPr="00A26E99" w:rsidRDefault="008F363D" w:rsidP="00270147">
      <w:pPr>
        <w:ind w:firstLine="708"/>
        <w:rPr>
          <w:rFonts w:ascii="Times New Roman" w:hAnsi="Times New Roman"/>
          <w:sz w:val="28"/>
          <w:szCs w:val="28"/>
        </w:rPr>
      </w:pPr>
    </w:p>
    <w:p w14:paraId="3E7DCA80" w14:textId="2538C10A" w:rsidR="00270147" w:rsidRPr="00A26E99" w:rsidRDefault="00270147" w:rsidP="006512A3">
      <w:pPr>
        <w:pStyle w:val="a3"/>
        <w:numPr>
          <w:ilvl w:val="1"/>
          <w:numId w:val="27"/>
        </w:numPr>
        <w:ind w:left="0" w:firstLine="709"/>
        <w:rPr>
          <w:rFonts w:ascii="Times New Roman" w:hAnsi="Times New Roman"/>
          <w:sz w:val="28"/>
          <w:szCs w:val="28"/>
        </w:rPr>
      </w:pPr>
      <w:r w:rsidRPr="00A26E99">
        <w:rPr>
          <w:rFonts w:ascii="Times New Roman" w:eastAsia="Times New Roman" w:hAnsi="Times New Roman" w:cs="Times New Roman"/>
          <w:i/>
          <w:sz w:val="28"/>
          <w:szCs w:val="28"/>
        </w:rPr>
        <w:t>Создание благоприятных условий</w:t>
      </w:r>
      <w:r w:rsidR="00423736" w:rsidRPr="00A26E99">
        <w:rPr>
          <w:rFonts w:ascii="Times New Roman" w:eastAsia="Times New Roman" w:hAnsi="Times New Roman" w:cs="Times New Roman"/>
          <w:i/>
          <w:sz w:val="28"/>
          <w:szCs w:val="28"/>
        </w:rPr>
        <w:t xml:space="preserve">. </w:t>
      </w:r>
      <w:r w:rsidRPr="00A26E99">
        <w:rPr>
          <w:rFonts w:ascii="Times New Roman" w:hAnsi="Times New Roman"/>
          <w:sz w:val="28"/>
          <w:szCs w:val="28"/>
          <w:lang w:val="kk-KZ"/>
        </w:rPr>
        <w:t>Данный показатель оценивает такие параметры, как с</w:t>
      </w:r>
      <w:r w:rsidRPr="00A26E99">
        <w:rPr>
          <w:rFonts w:ascii="Times New Roman" w:hAnsi="Times New Roman"/>
          <w:sz w:val="28"/>
          <w:szCs w:val="28"/>
        </w:rPr>
        <w:t xml:space="preserve">трогость экологических норм, обеспечение соблюдения экологических норм, устойчивое развитие </w:t>
      </w:r>
      <w:r w:rsidR="00A27E25" w:rsidRPr="00A26E99">
        <w:rPr>
          <w:rFonts w:ascii="Times New Roman" w:hAnsi="Times New Roman"/>
          <w:sz w:val="28"/>
          <w:szCs w:val="28"/>
        </w:rPr>
        <w:t>индустрии путешествий и туризма и другие</w:t>
      </w:r>
      <w:r w:rsidRPr="00A26E99">
        <w:rPr>
          <w:rFonts w:ascii="Times New Roman" w:hAnsi="Times New Roman"/>
          <w:sz w:val="28"/>
          <w:szCs w:val="28"/>
        </w:rPr>
        <w:t>.</w:t>
      </w:r>
    </w:p>
    <w:p w14:paraId="5B9D2FB5" w14:textId="66FB8447" w:rsidR="00270147" w:rsidRPr="00A26E99" w:rsidRDefault="00FE31D8" w:rsidP="006512A3">
      <w:pPr>
        <w:pStyle w:val="a3"/>
        <w:numPr>
          <w:ilvl w:val="1"/>
          <w:numId w:val="27"/>
        </w:numPr>
        <w:ind w:left="0" w:firstLine="709"/>
        <w:rPr>
          <w:rFonts w:ascii="Times New Roman" w:hAnsi="Times New Roman"/>
          <w:sz w:val="28"/>
          <w:szCs w:val="28"/>
        </w:rPr>
      </w:pPr>
      <w:r w:rsidRPr="00A26E99">
        <w:rPr>
          <w:rFonts w:ascii="Times New Roman" w:eastAsia="Times New Roman" w:hAnsi="Times New Roman" w:cs="Times New Roman"/>
          <w:i/>
          <w:sz w:val="28"/>
          <w:szCs w:val="28"/>
        </w:rPr>
        <w:t>Бизнес-среда</w:t>
      </w:r>
      <w:r w:rsidR="00423736" w:rsidRPr="00A26E99">
        <w:rPr>
          <w:rFonts w:ascii="Times New Roman" w:eastAsia="Times New Roman" w:hAnsi="Times New Roman" w:cs="Times New Roman"/>
          <w:i/>
          <w:sz w:val="28"/>
          <w:szCs w:val="28"/>
        </w:rPr>
        <w:t xml:space="preserve">. </w:t>
      </w:r>
      <w:r w:rsidR="00270147" w:rsidRPr="00A26E99">
        <w:rPr>
          <w:rFonts w:ascii="Times New Roman" w:hAnsi="Times New Roman"/>
          <w:sz w:val="28"/>
          <w:szCs w:val="28"/>
          <w:lang w:val="kk-KZ"/>
        </w:rPr>
        <w:t>Данный показатель оценивает такие параметры, как п</w:t>
      </w:r>
      <w:r w:rsidR="00270147" w:rsidRPr="00A26E99">
        <w:rPr>
          <w:rFonts w:ascii="Times New Roman" w:hAnsi="Times New Roman"/>
          <w:sz w:val="28"/>
          <w:szCs w:val="28"/>
        </w:rPr>
        <w:t>рава собственности, эффективность правовых рамок при разрешении споров, эффективность правовых рамок в сложных нормативных актах, время, необходимое для рассмотрения разрешений на строительство, затраты на рассмотрение разрешений на строительство, степень доминирования на рынке, время</w:t>
      </w:r>
      <w:r w:rsidR="00A04D5D" w:rsidRPr="00A26E99">
        <w:rPr>
          <w:rFonts w:ascii="Times New Roman" w:hAnsi="Times New Roman"/>
          <w:sz w:val="28"/>
          <w:szCs w:val="28"/>
        </w:rPr>
        <w:t>,</w:t>
      </w:r>
      <w:r w:rsidR="00270147" w:rsidRPr="00A26E99">
        <w:rPr>
          <w:rFonts w:ascii="Times New Roman" w:hAnsi="Times New Roman"/>
          <w:sz w:val="28"/>
          <w:szCs w:val="28"/>
        </w:rPr>
        <w:t xml:space="preserve"> требуемое для создания бизнеса, стоимость создания бизнеса, масштабы и влияние налогообложения на стимулы для работы, масштабы и влияние налогообложения на стимулы для инвестирования, общая ставка налога.</w:t>
      </w:r>
    </w:p>
    <w:p w14:paraId="7323703B" w14:textId="374C5918" w:rsidR="00270147" w:rsidRPr="00A26E99" w:rsidRDefault="00270147" w:rsidP="006512A3">
      <w:pPr>
        <w:pStyle w:val="a3"/>
        <w:numPr>
          <w:ilvl w:val="1"/>
          <w:numId w:val="27"/>
        </w:numPr>
        <w:ind w:left="0" w:firstLine="709"/>
        <w:rPr>
          <w:rFonts w:ascii="Times New Roman" w:hAnsi="Times New Roman"/>
          <w:sz w:val="28"/>
          <w:szCs w:val="28"/>
        </w:rPr>
      </w:pPr>
      <w:r w:rsidRPr="00A26E99">
        <w:rPr>
          <w:rFonts w:ascii="Times New Roman" w:eastAsia="Times New Roman" w:hAnsi="Times New Roman" w:cs="Times New Roman"/>
          <w:i/>
          <w:sz w:val="28"/>
          <w:szCs w:val="28"/>
        </w:rPr>
        <w:t>Человеческие ресурсы и рынок труда</w:t>
      </w:r>
      <w:r w:rsidR="00423736" w:rsidRPr="00A26E99">
        <w:rPr>
          <w:rFonts w:ascii="Times New Roman" w:eastAsia="Times New Roman" w:hAnsi="Times New Roman" w:cs="Times New Roman"/>
          <w:i/>
          <w:sz w:val="28"/>
          <w:szCs w:val="28"/>
        </w:rPr>
        <w:t xml:space="preserve">. </w:t>
      </w:r>
      <w:r w:rsidRPr="00A26E99">
        <w:rPr>
          <w:rFonts w:ascii="Times New Roman" w:hAnsi="Times New Roman"/>
          <w:sz w:val="28"/>
          <w:szCs w:val="28"/>
          <w:lang w:val="kk-KZ"/>
        </w:rPr>
        <w:t xml:space="preserve">Данный показатель оценивает такие параметры, как показатель охвата начальным образованием, показатель </w:t>
      </w:r>
      <w:r w:rsidRPr="00A26E99">
        <w:rPr>
          <w:rFonts w:ascii="Times New Roman" w:hAnsi="Times New Roman"/>
          <w:sz w:val="28"/>
          <w:szCs w:val="28"/>
          <w:lang w:val="kk-KZ"/>
        </w:rPr>
        <w:lastRenderedPageBreak/>
        <w:t>охвата средним образованием, объем подготовки персонала, обращение с клиентами.</w:t>
      </w:r>
    </w:p>
    <w:p w14:paraId="513381F1" w14:textId="5BB1E146" w:rsidR="00270147" w:rsidRPr="00A26E99" w:rsidRDefault="00270147" w:rsidP="006512A3">
      <w:pPr>
        <w:pStyle w:val="a3"/>
        <w:numPr>
          <w:ilvl w:val="1"/>
          <w:numId w:val="27"/>
        </w:numPr>
        <w:ind w:left="0" w:firstLine="709"/>
        <w:rPr>
          <w:rFonts w:ascii="Times New Roman" w:hAnsi="Times New Roman"/>
          <w:sz w:val="28"/>
          <w:szCs w:val="28"/>
        </w:rPr>
      </w:pPr>
      <w:r w:rsidRPr="00A26E99">
        <w:rPr>
          <w:rFonts w:ascii="Times New Roman" w:eastAsia="Times New Roman" w:hAnsi="Times New Roman" w:cs="Times New Roman"/>
          <w:i/>
          <w:sz w:val="28"/>
          <w:szCs w:val="28"/>
        </w:rPr>
        <w:t>Готовность к ИКТ</w:t>
      </w:r>
      <w:r w:rsidR="00423736" w:rsidRPr="00A26E99">
        <w:rPr>
          <w:rFonts w:ascii="Times New Roman" w:eastAsia="Times New Roman" w:hAnsi="Times New Roman" w:cs="Times New Roman"/>
          <w:i/>
          <w:sz w:val="28"/>
          <w:szCs w:val="28"/>
        </w:rPr>
        <w:t xml:space="preserve">. </w:t>
      </w:r>
      <w:r w:rsidRPr="00A26E99">
        <w:rPr>
          <w:rFonts w:ascii="Times New Roman" w:hAnsi="Times New Roman"/>
          <w:sz w:val="28"/>
          <w:szCs w:val="28"/>
          <w:lang w:val="kk-KZ"/>
        </w:rPr>
        <w:t>Данный показатель оценивает такие параметры, как</w:t>
      </w:r>
      <w:r w:rsidRPr="00A26E99">
        <w:rPr>
          <w:rFonts w:ascii="Times New Roman" w:hAnsi="Times New Roman"/>
          <w:sz w:val="28"/>
          <w:szCs w:val="28"/>
        </w:rPr>
        <w:t xml:space="preserve"> использование ИКТ для транзакций между предприятиями, использование Интернета для транзакций между предприятиями, физические лица, пользующиеся интернетом, абоненты широкополосного интернета, абоненты мобильной связи, абоненты мобильной широкополосной связи, покрытие мобильной сети, качество электроснабжения.</w:t>
      </w:r>
    </w:p>
    <w:p w14:paraId="4A2B103F" w14:textId="5FC410A7" w:rsidR="00270147" w:rsidRPr="00A26E99" w:rsidRDefault="00270147" w:rsidP="006512A3">
      <w:pPr>
        <w:pStyle w:val="a3"/>
        <w:numPr>
          <w:ilvl w:val="1"/>
          <w:numId w:val="27"/>
        </w:numPr>
        <w:ind w:left="0" w:firstLine="709"/>
        <w:rPr>
          <w:rFonts w:ascii="Times New Roman" w:hAnsi="Times New Roman"/>
          <w:sz w:val="28"/>
          <w:szCs w:val="28"/>
        </w:rPr>
      </w:pPr>
      <w:r w:rsidRPr="00A26E99">
        <w:rPr>
          <w:rFonts w:ascii="Times New Roman" w:eastAsia="Times New Roman" w:hAnsi="Times New Roman" w:cs="Times New Roman"/>
          <w:i/>
          <w:sz w:val="28"/>
          <w:szCs w:val="28"/>
        </w:rPr>
        <w:t>Безопасность и охрана</w:t>
      </w:r>
      <w:r w:rsidR="00423736" w:rsidRPr="00A26E99">
        <w:rPr>
          <w:rFonts w:ascii="Times New Roman" w:eastAsia="Times New Roman" w:hAnsi="Times New Roman" w:cs="Times New Roman"/>
          <w:i/>
          <w:sz w:val="28"/>
          <w:szCs w:val="28"/>
        </w:rPr>
        <w:t xml:space="preserve">. </w:t>
      </w:r>
      <w:r w:rsidRPr="00A26E99">
        <w:rPr>
          <w:rFonts w:ascii="Times New Roman" w:hAnsi="Times New Roman"/>
          <w:sz w:val="28"/>
          <w:szCs w:val="28"/>
          <w:lang w:val="kk-KZ"/>
        </w:rPr>
        <w:t>Данный показатель оценивает такие параметры, как</w:t>
      </w:r>
      <w:r w:rsidRPr="00A26E99">
        <w:rPr>
          <w:rFonts w:ascii="Times New Roman" w:hAnsi="Times New Roman"/>
          <w:sz w:val="28"/>
          <w:szCs w:val="28"/>
        </w:rPr>
        <w:t xml:space="preserve"> коммерческие издержки преступности и насилия, надежность полицейских служб, коммерческие издержки терроризма, индекс распространенности терроризма, коэффициент убийств.</w:t>
      </w:r>
    </w:p>
    <w:p w14:paraId="3795467A" w14:textId="392F573D" w:rsidR="00270147" w:rsidRPr="00A26E99" w:rsidRDefault="00270147" w:rsidP="006512A3">
      <w:pPr>
        <w:pStyle w:val="a3"/>
        <w:numPr>
          <w:ilvl w:val="1"/>
          <w:numId w:val="27"/>
        </w:numPr>
        <w:ind w:left="0" w:firstLine="709"/>
        <w:rPr>
          <w:rFonts w:ascii="Times New Roman" w:hAnsi="Times New Roman"/>
          <w:sz w:val="28"/>
          <w:szCs w:val="28"/>
        </w:rPr>
      </w:pPr>
      <w:r w:rsidRPr="00A26E99">
        <w:rPr>
          <w:rFonts w:ascii="Times New Roman" w:eastAsia="Times New Roman" w:hAnsi="Times New Roman" w:cs="Times New Roman"/>
          <w:i/>
          <w:sz w:val="28"/>
          <w:szCs w:val="28"/>
        </w:rPr>
        <w:t>Культурные ресурсы и деловые поездки</w:t>
      </w:r>
      <w:r w:rsidR="00423736" w:rsidRPr="00A26E99">
        <w:rPr>
          <w:rFonts w:ascii="Times New Roman" w:eastAsia="Times New Roman" w:hAnsi="Times New Roman" w:cs="Times New Roman"/>
          <w:i/>
          <w:sz w:val="28"/>
          <w:szCs w:val="28"/>
        </w:rPr>
        <w:t xml:space="preserve">. </w:t>
      </w:r>
      <w:r w:rsidRPr="00A26E99">
        <w:rPr>
          <w:rFonts w:ascii="Times New Roman" w:hAnsi="Times New Roman"/>
          <w:sz w:val="28"/>
          <w:szCs w:val="28"/>
          <w:lang w:val="kk-KZ"/>
        </w:rPr>
        <w:t>Данный показатель оценивает такие параметры, как</w:t>
      </w:r>
      <w:r w:rsidRPr="00A26E99">
        <w:rPr>
          <w:rFonts w:ascii="Times New Roman" w:hAnsi="Times New Roman"/>
          <w:sz w:val="28"/>
          <w:szCs w:val="28"/>
        </w:rPr>
        <w:t xml:space="preserve"> количество объектов всемирного наследия, количество выражений устного и нематериального культурного наследия, количество спортивных стадионов, количество собраний международных ассоциаций, цифровой спрос на культурный и развлекательный туризм.</w:t>
      </w:r>
    </w:p>
    <w:p w14:paraId="25731C09" w14:textId="3F1E120B" w:rsidR="00270147" w:rsidRPr="00A26E99" w:rsidRDefault="00270147" w:rsidP="006512A3">
      <w:pPr>
        <w:pStyle w:val="a3"/>
        <w:numPr>
          <w:ilvl w:val="1"/>
          <w:numId w:val="27"/>
        </w:numPr>
        <w:ind w:left="0" w:firstLine="709"/>
        <w:rPr>
          <w:rFonts w:ascii="Times New Roman" w:hAnsi="Times New Roman"/>
          <w:sz w:val="28"/>
          <w:szCs w:val="28"/>
        </w:rPr>
      </w:pPr>
      <w:r w:rsidRPr="00A26E99">
        <w:rPr>
          <w:rFonts w:ascii="Times New Roman" w:eastAsia="Times New Roman" w:hAnsi="Times New Roman" w:cs="Times New Roman"/>
          <w:i/>
          <w:sz w:val="28"/>
          <w:szCs w:val="28"/>
        </w:rPr>
        <w:t>Инфраструктура воздушного транспорта</w:t>
      </w:r>
      <w:r w:rsidR="00423736" w:rsidRPr="00A26E99">
        <w:rPr>
          <w:rFonts w:ascii="Times New Roman" w:eastAsia="Times New Roman" w:hAnsi="Times New Roman" w:cs="Times New Roman"/>
          <w:i/>
          <w:sz w:val="28"/>
          <w:szCs w:val="28"/>
        </w:rPr>
        <w:t xml:space="preserve">. </w:t>
      </w:r>
      <w:r w:rsidRPr="00A26E99">
        <w:rPr>
          <w:rFonts w:ascii="Times New Roman" w:hAnsi="Times New Roman"/>
          <w:sz w:val="28"/>
          <w:szCs w:val="28"/>
          <w:lang w:val="kk-KZ"/>
        </w:rPr>
        <w:t>Данный показатель оценивает такие параметры, как</w:t>
      </w:r>
      <w:r w:rsidRPr="00A26E99">
        <w:rPr>
          <w:rFonts w:ascii="Times New Roman" w:hAnsi="Times New Roman"/>
          <w:sz w:val="28"/>
          <w:szCs w:val="28"/>
        </w:rPr>
        <w:t xml:space="preserve"> качество инфраструктуры воздушного транспорта, доступные места в километрах  (внутренние), доступные места в километрах (международные), вылет воздушных судов, плотность аэропортов, количество действующих авиакомпаний.</w:t>
      </w:r>
    </w:p>
    <w:p w14:paraId="50D012BE" w14:textId="5A0E8BB5" w:rsidR="00270147" w:rsidRPr="00A26E99" w:rsidRDefault="00270147" w:rsidP="006512A3">
      <w:pPr>
        <w:pStyle w:val="a3"/>
        <w:numPr>
          <w:ilvl w:val="1"/>
          <w:numId w:val="27"/>
        </w:numPr>
        <w:ind w:left="0" w:firstLine="709"/>
        <w:rPr>
          <w:rFonts w:ascii="Times New Roman" w:hAnsi="Times New Roman"/>
          <w:sz w:val="28"/>
          <w:szCs w:val="28"/>
        </w:rPr>
      </w:pPr>
      <w:r w:rsidRPr="00A26E99">
        <w:rPr>
          <w:rFonts w:ascii="Times New Roman" w:eastAsia="Times New Roman" w:hAnsi="Times New Roman" w:cs="Times New Roman"/>
          <w:i/>
          <w:sz w:val="28"/>
          <w:szCs w:val="28"/>
        </w:rPr>
        <w:t>Наземная и портовая инфраструктура</w:t>
      </w:r>
      <w:r w:rsidR="00423736" w:rsidRPr="00A26E99">
        <w:rPr>
          <w:rFonts w:ascii="Times New Roman" w:eastAsia="Times New Roman" w:hAnsi="Times New Roman" w:cs="Times New Roman"/>
          <w:i/>
          <w:sz w:val="28"/>
          <w:szCs w:val="28"/>
        </w:rPr>
        <w:t xml:space="preserve">. </w:t>
      </w:r>
      <w:r w:rsidR="004F6DCF" w:rsidRPr="00A26E99">
        <w:rPr>
          <w:rFonts w:ascii="Times New Roman" w:hAnsi="Times New Roman"/>
          <w:sz w:val="28"/>
          <w:szCs w:val="28"/>
          <w:lang w:val="kk-KZ"/>
        </w:rPr>
        <w:t>Все</w:t>
      </w:r>
      <w:r w:rsidR="00A04D5D" w:rsidRPr="00A26E99">
        <w:rPr>
          <w:rFonts w:ascii="Times New Roman" w:hAnsi="Times New Roman"/>
          <w:sz w:val="28"/>
          <w:szCs w:val="28"/>
          <w:lang w:val="kk-KZ"/>
        </w:rPr>
        <w:t>,</w:t>
      </w:r>
      <w:r w:rsidR="004F6DCF" w:rsidRPr="00A26E99">
        <w:rPr>
          <w:rFonts w:ascii="Times New Roman" w:hAnsi="Times New Roman"/>
          <w:sz w:val="28"/>
          <w:szCs w:val="28"/>
          <w:lang w:val="kk-KZ"/>
        </w:rPr>
        <w:t xml:space="preserve"> что связано с</w:t>
      </w:r>
      <w:r w:rsidRPr="00A26E99">
        <w:rPr>
          <w:rFonts w:ascii="Times New Roman" w:hAnsi="Times New Roman"/>
          <w:sz w:val="28"/>
          <w:szCs w:val="28"/>
        </w:rPr>
        <w:t xml:space="preserve"> качество</w:t>
      </w:r>
      <w:r w:rsidR="004F6DCF" w:rsidRPr="00A26E99">
        <w:rPr>
          <w:rFonts w:ascii="Times New Roman" w:hAnsi="Times New Roman"/>
          <w:sz w:val="28"/>
          <w:szCs w:val="28"/>
        </w:rPr>
        <w:t>м</w:t>
      </w:r>
      <w:r w:rsidRPr="00A26E99">
        <w:rPr>
          <w:rFonts w:ascii="Times New Roman" w:hAnsi="Times New Roman"/>
          <w:sz w:val="28"/>
          <w:szCs w:val="28"/>
        </w:rPr>
        <w:t xml:space="preserve"> дорог, качество</w:t>
      </w:r>
      <w:r w:rsidR="004F6DCF" w:rsidRPr="00A26E99">
        <w:rPr>
          <w:rFonts w:ascii="Times New Roman" w:hAnsi="Times New Roman"/>
          <w:sz w:val="28"/>
          <w:szCs w:val="28"/>
        </w:rPr>
        <w:t>м</w:t>
      </w:r>
      <w:r w:rsidRPr="00A26E99">
        <w:rPr>
          <w:rFonts w:ascii="Times New Roman" w:hAnsi="Times New Roman"/>
          <w:sz w:val="28"/>
          <w:szCs w:val="28"/>
        </w:rPr>
        <w:t xml:space="preserve"> железнодорожной инфраструктуры, эффективность</w:t>
      </w:r>
      <w:r w:rsidR="004F6DCF" w:rsidRPr="00A26E99">
        <w:rPr>
          <w:rFonts w:ascii="Times New Roman" w:hAnsi="Times New Roman"/>
          <w:sz w:val="28"/>
          <w:szCs w:val="28"/>
        </w:rPr>
        <w:t>ю</w:t>
      </w:r>
      <w:r w:rsidRPr="00A26E99">
        <w:rPr>
          <w:rFonts w:ascii="Times New Roman" w:hAnsi="Times New Roman"/>
          <w:sz w:val="28"/>
          <w:szCs w:val="28"/>
        </w:rPr>
        <w:t xml:space="preserve"> наземного</w:t>
      </w:r>
      <w:r w:rsidR="004F6DCF" w:rsidRPr="00A26E99">
        <w:rPr>
          <w:rFonts w:ascii="Times New Roman" w:hAnsi="Times New Roman"/>
          <w:sz w:val="28"/>
          <w:szCs w:val="28"/>
        </w:rPr>
        <w:t>/воздушного</w:t>
      </w:r>
      <w:r w:rsidRPr="00A26E99">
        <w:rPr>
          <w:rFonts w:ascii="Times New Roman" w:hAnsi="Times New Roman"/>
          <w:sz w:val="28"/>
          <w:szCs w:val="28"/>
        </w:rPr>
        <w:t xml:space="preserve"> транспорта.</w:t>
      </w:r>
    </w:p>
    <w:p w14:paraId="1947247F" w14:textId="7EEFF0FB" w:rsidR="00270147" w:rsidRPr="00A26E99" w:rsidRDefault="00270147" w:rsidP="006512A3">
      <w:pPr>
        <w:pStyle w:val="a3"/>
        <w:numPr>
          <w:ilvl w:val="1"/>
          <w:numId w:val="27"/>
        </w:numPr>
        <w:ind w:left="0" w:firstLine="709"/>
        <w:rPr>
          <w:rFonts w:ascii="Times New Roman" w:hAnsi="Times New Roman"/>
          <w:sz w:val="28"/>
          <w:szCs w:val="28"/>
        </w:rPr>
      </w:pPr>
      <w:r w:rsidRPr="00A26E99">
        <w:rPr>
          <w:rFonts w:ascii="Times New Roman" w:eastAsia="Times New Roman" w:hAnsi="Times New Roman" w:cs="Times New Roman"/>
          <w:i/>
          <w:sz w:val="28"/>
          <w:szCs w:val="28"/>
        </w:rPr>
        <w:t>Природные ресурсы</w:t>
      </w:r>
      <w:r w:rsidR="00423736" w:rsidRPr="00A26E99">
        <w:rPr>
          <w:rFonts w:ascii="Times New Roman" w:eastAsia="Times New Roman" w:hAnsi="Times New Roman" w:cs="Times New Roman"/>
          <w:i/>
          <w:sz w:val="28"/>
          <w:szCs w:val="28"/>
        </w:rPr>
        <w:t xml:space="preserve">. </w:t>
      </w:r>
      <w:r w:rsidRPr="00A26E99">
        <w:rPr>
          <w:rFonts w:ascii="Times New Roman" w:hAnsi="Times New Roman"/>
          <w:sz w:val="28"/>
          <w:szCs w:val="28"/>
          <w:lang w:val="kk-KZ"/>
        </w:rPr>
        <w:t>Данный показатель оценивает такие параметры, как</w:t>
      </w:r>
      <w:r w:rsidRPr="00A26E99">
        <w:rPr>
          <w:rFonts w:ascii="Times New Roman" w:hAnsi="Times New Roman"/>
          <w:sz w:val="28"/>
          <w:szCs w:val="28"/>
        </w:rPr>
        <w:t xml:space="preserve"> количество объектов всемирного наследия, цифровой спрос на природный туризм, привлекательность природных активов.</w:t>
      </w:r>
    </w:p>
    <w:p w14:paraId="664F8688" w14:textId="4B9237AE" w:rsidR="00270147" w:rsidRPr="00A26E99" w:rsidRDefault="00270147" w:rsidP="006512A3">
      <w:pPr>
        <w:pStyle w:val="a3"/>
        <w:numPr>
          <w:ilvl w:val="1"/>
          <w:numId w:val="27"/>
        </w:numPr>
        <w:ind w:left="0" w:firstLine="709"/>
        <w:rPr>
          <w:rFonts w:ascii="Times New Roman" w:hAnsi="Times New Roman"/>
          <w:sz w:val="28"/>
          <w:szCs w:val="28"/>
        </w:rPr>
      </w:pPr>
      <w:r w:rsidRPr="00A26E99">
        <w:rPr>
          <w:rFonts w:ascii="Times New Roman" w:eastAsia="Times New Roman" w:hAnsi="Times New Roman" w:cs="Times New Roman"/>
          <w:i/>
          <w:sz w:val="28"/>
          <w:szCs w:val="28"/>
        </w:rPr>
        <w:t xml:space="preserve">Инфраструктура </w:t>
      </w:r>
      <w:r w:rsidR="00624994" w:rsidRPr="00A26E99">
        <w:rPr>
          <w:rFonts w:ascii="Times New Roman" w:eastAsia="Times New Roman" w:hAnsi="Times New Roman" w:cs="Times New Roman"/>
          <w:i/>
          <w:sz w:val="28"/>
          <w:szCs w:val="28"/>
        </w:rPr>
        <w:t>туристского</w:t>
      </w:r>
      <w:r w:rsidRPr="00A26E99">
        <w:rPr>
          <w:rFonts w:ascii="Times New Roman" w:eastAsia="Times New Roman" w:hAnsi="Times New Roman" w:cs="Times New Roman"/>
          <w:i/>
          <w:sz w:val="28"/>
          <w:szCs w:val="28"/>
        </w:rPr>
        <w:t xml:space="preserve"> обслуживания</w:t>
      </w:r>
      <w:r w:rsidR="00423736" w:rsidRPr="00A26E99">
        <w:rPr>
          <w:rFonts w:ascii="Times New Roman" w:eastAsia="Times New Roman" w:hAnsi="Times New Roman" w:cs="Times New Roman"/>
          <w:i/>
          <w:sz w:val="28"/>
          <w:szCs w:val="28"/>
        </w:rPr>
        <w:t xml:space="preserve">. </w:t>
      </w:r>
      <w:r w:rsidRPr="00A26E99">
        <w:rPr>
          <w:rFonts w:ascii="Times New Roman" w:hAnsi="Times New Roman"/>
          <w:sz w:val="28"/>
          <w:szCs w:val="28"/>
          <w:lang w:val="kk-KZ"/>
        </w:rPr>
        <w:t>Данный показатель оценивает такие параметры, как</w:t>
      </w:r>
      <w:r w:rsidRPr="00A26E99">
        <w:rPr>
          <w:rFonts w:ascii="Times New Roman" w:hAnsi="Times New Roman"/>
          <w:sz w:val="28"/>
          <w:szCs w:val="28"/>
        </w:rPr>
        <w:t xml:space="preserve"> гостиничные номера, качество туристической инфраструктуры, наличие крупных компаний по прокату автомобилей, банкоматы на взрослое население.</w:t>
      </w:r>
    </w:p>
    <w:p w14:paraId="6D4279C6" w14:textId="5AA5FBFA" w:rsidR="00270147" w:rsidRPr="00A26E99" w:rsidRDefault="00270147" w:rsidP="006512A3">
      <w:pPr>
        <w:pStyle w:val="a3"/>
        <w:numPr>
          <w:ilvl w:val="1"/>
          <w:numId w:val="27"/>
        </w:numPr>
        <w:ind w:left="0" w:firstLine="709"/>
        <w:rPr>
          <w:rFonts w:ascii="Times New Roman" w:hAnsi="Times New Roman"/>
          <w:sz w:val="28"/>
          <w:szCs w:val="28"/>
        </w:rPr>
      </w:pPr>
      <w:r w:rsidRPr="00A26E99">
        <w:rPr>
          <w:rFonts w:ascii="Times New Roman" w:eastAsia="Times New Roman" w:hAnsi="Times New Roman" w:cs="Times New Roman"/>
          <w:i/>
          <w:sz w:val="28"/>
          <w:szCs w:val="28"/>
        </w:rPr>
        <w:t>Приоритизация путешествий и туризма</w:t>
      </w:r>
      <w:r w:rsidR="00423736" w:rsidRPr="00A26E99">
        <w:rPr>
          <w:rFonts w:ascii="Times New Roman" w:eastAsia="Times New Roman" w:hAnsi="Times New Roman" w:cs="Times New Roman"/>
          <w:i/>
          <w:sz w:val="28"/>
          <w:szCs w:val="28"/>
        </w:rPr>
        <w:t xml:space="preserve">. </w:t>
      </w:r>
      <w:r w:rsidRPr="00A26E99">
        <w:rPr>
          <w:rFonts w:ascii="Times New Roman" w:hAnsi="Times New Roman"/>
          <w:sz w:val="28"/>
          <w:szCs w:val="28"/>
          <w:lang w:val="kk-KZ"/>
        </w:rPr>
        <w:t>Данный показатель оценивает такие параметры, как</w:t>
      </w:r>
      <w:r w:rsidRPr="00A26E99">
        <w:rPr>
          <w:rFonts w:ascii="Times New Roman" w:hAnsi="Times New Roman"/>
          <w:sz w:val="28"/>
          <w:szCs w:val="28"/>
        </w:rPr>
        <w:t xml:space="preserve"> </w:t>
      </w:r>
      <w:r w:rsidR="004F6DCF" w:rsidRPr="00A26E99">
        <w:rPr>
          <w:rFonts w:ascii="Times New Roman" w:hAnsi="Times New Roman"/>
          <w:sz w:val="28"/>
          <w:szCs w:val="28"/>
        </w:rPr>
        <w:t xml:space="preserve">государственные расходы и </w:t>
      </w:r>
      <w:r w:rsidRPr="00A26E99">
        <w:rPr>
          <w:rFonts w:ascii="Times New Roman" w:hAnsi="Times New Roman"/>
          <w:sz w:val="28"/>
          <w:szCs w:val="28"/>
        </w:rPr>
        <w:t>приоритеты правительства</w:t>
      </w:r>
      <w:r w:rsidR="004F6DCF" w:rsidRPr="00A26E99">
        <w:rPr>
          <w:rFonts w:ascii="Times New Roman" w:hAnsi="Times New Roman"/>
          <w:sz w:val="28"/>
          <w:szCs w:val="28"/>
        </w:rPr>
        <w:t>,</w:t>
      </w:r>
      <w:r w:rsidRPr="00A26E99">
        <w:rPr>
          <w:rFonts w:ascii="Times New Roman" w:hAnsi="Times New Roman"/>
          <w:sz w:val="28"/>
          <w:szCs w:val="28"/>
        </w:rPr>
        <w:t xml:space="preserve"> эффективность маркетинга </w:t>
      </w:r>
      <w:r w:rsidR="004F6DCF" w:rsidRPr="00A26E99">
        <w:rPr>
          <w:rFonts w:ascii="Times New Roman" w:hAnsi="Times New Roman"/>
          <w:sz w:val="28"/>
          <w:szCs w:val="28"/>
        </w:rPr>
        <w:t xml:space="preserve">в сфере туризма, </w:t>
      </w:r>
      <w:r w:rsidRPr="00A26E99">
        <w:rPr>
          <w:rFonts w:ascii="Times New Roman" w:hAnsi="Times New Roman"/>
          <w:sz w:val="28"/>
          <w:szCs w:val="28"/>
        </w:rPr>
        <w:t>полнота ежегодных данных по туризму, своевременность предоставления ежемесячных / квартальных данных по туризму, рейтинг стратегии бренда страны.</w:t>
      </w:r>
    </w:p>
    <w:p w14:paraId="7266E9AF" w14:textId="58E62869" w:rsidR="00270147" w:rsidRPr="00A26E99" w:rsidRDefault="00270147" w:rsidP="006512A3">
      <w:pPr>
        <w:pStyle w:val="a3"/>
        <w:numPr>
          <w:ilvl w:val="1"/>
          <w:numId w:val="27"/>
        </w:numPr>
        <w:ind w:left="0" w:firstLine="709"/>
        <w:rPr>
          <w:rFonts w:ascii="Times New Roman" w:hAnsi="Times New Roman"/>
          <w:sz w:val="28"/>
          <w:szCs w:val="28"/>
        </w:rPr>
      </w:pPr>
      <w:r w:rsidRPr="00A26E99">
        <w:rPr>
          <w:rFonts w:ascii="Times New Roman" w:eastAsia="Times New Roman" w:hAnsi="Times New Roman" w:cs="Times New Roman"/>
          <w:i/>
          <w:sz w:val="28"/>
          <w:szCs w:val="28"/>
        </w:rPr>
        <w:t>Международная открытость</w:t>
      </w:r>
      <w:r w:rsidR="00423736" w:rsidRPr="00A26E99">
        <w:rPr>
          <w:rFonts w:ascii="Times New Roman" w:eastAsia="Times New Roman" w:hAnsi="Times New Roman" w:cs="Times New Roman"/>
          <w:i/>
          <w:sz w:val="28"/>
          <w:szCs w:val="28"/>
        </w:rPr>
        <w:t xml:space="preserve">. </w:t>
      </w:r>
      <w:r w:rsidRPr="00A26E99">
        <w:rPr>
          <w:rFonts w:ascii="Times New Roman" w:hAnsi="Times New Roman"/>
          <w:sz w:val="28"/>
          <w:szCs w:val="28"/>
          <w:lang w:val="kk-KZ"/>
        </w:rPr>
        <w:t>Данный показатель оценивает такие параметры, как</w:t>
      </w:r>
      <w:r w:rsidRPr="00A26E99">
        <w:rPr>
          <w:rFonts w:ascii="Times New Roman" w:hAnsi="Times New Roman"/>
          <w:sz w:val="28"/>
          <w:szCs w:val="28"/>
        </w:rPr>
        <w:t xml:space="preserve"> визовые требования, открытость двусторонних соглашений о воздушном сообщении, количество действующих региональных торговых соглашений.</w:t>
      </w:r>
    </w:p>
    <w:p w14:paraId="3B9B218A" w14:textId="12ABF6AC" w:rsidR="00B13C7E" w:rsidRPr="00A26E99" w:rsidRDefault="00B13C7E" w:rsidP="00B13C7E">
      <w:pPr>
        <w:ind w:firstLine="708"/>
        <w:rPr>
          <w:rFonts w:ascii="Times New Roman" w:hAnsi="Times New Roman"/>
          <w:sz w:val="28"/>
          <w:szCs w:val="28"/>
        </w:rPr>
      </w:pPr>
      <w:r w:rsidRPr="00A26E99">
        <w:rPr>
          <w:rFonts w:ascii="Times New Roman" w:hAnsi="Times New Roman"/>
          <w:sz w:val="28"/>
          <w:szCs w:val="28"/>
        </w:rPr>
        <w:t xml:space="preserve">Для решения вышеотмечанных проблем, касающихся развития туризма, были опубликованы труды казахстанскими учеными-исследователями, такими как Дуйсен Г.М., </w:t>
      </w:r>
      <w:r w:rsidR="00007271" w:rsidRPr="00A26E99">
        <w:rPr>
          <w:rFonts w:ascii="Times New Roman" w:hAnsi="Times New Roman"/>
          <w:sz w:val="28"/>
          <w:szCs w:val="28"/>
        </w:rPr>
        <w:t xml:space="preserve">Устенова О.Ж., </w:t>
      </w:r>
      <w:r w:rsidRPr="00A26E99">
        <w:rPr>
          <w:rFonts w:ascii="Times New Roman" w:hAnsi="Times New Roman"/>
          <w:sz w:val="28"/>
          <w:szCs w:val="28"/>
        </w:rPr>
        <w:t xml:space="preserve">Смыкова М.Р., Никифорова Н.В., </w:t>
      </w:r>
      <w:r w:rsidRPr="00A26E99">
        <w:rPr>
          <w:rFonts w:ascii="Times New Roman" w:eastAsia="Times New Roman" w:hAnsi="Times New Roman" w:cs="Times New Roman"/>
          <w:sz w:val="28"/>
          <w:szCs w:val="28"/>
        </w:rPr>
        <w:t xml:space="preserve">Жидкоблинова О.В., Мустафаева А.А., Абубакирова А.  Есенгаблова А., </w:t>
      </w:r>
      <w:r w:rsidRPr="00A26E99">
        <w:rPr>
          <w:rFonts w:ascii="Times New Roman" w:eastAsia="Times New Roman" w:hAnsi="Times New Roman" w:cs="Times New Roman"/>
          <w:sz w:val="28"/>
          <w:szCs w:val="28"/>
        </w:rPr>
        <w:lastRenderedPageBreak/>
        <w:t xml:space="preserve">Алиаскаров Д.Т., Мухамбетов Т.И., Кенебаева А.С., Мусина К.П., </w:t>
      </w:r>
      <w:r w:rsidRPr="00A26E99">
        <w:rPr>
          <w:rFonts w:ascii="Times New Roman" w:eastAsia="Times New Roman" w:hAnsi="Times New Roman" w:cs="Times New Roman"/>
          <w:sz w:val="28"/>
          <w:szCs w:val="28"/>
          <w:lang w:val="kk-KZ"/>
        </w:rPr>
        <w:t xml:space="preserve">в </w:t>
      </w:r>
      <w:r w:rsidRPr="00A26E99">
        <w:rPr>
          <w:rFonts w:ascii="Times New Roman" w:eastAsia="Times New Roman" w:hAnsi="Times New Roman" w:cs="Times New Roman"/>
          <w:sz w:val="28"/>
          <w:szCs w:val="28"/>
        </w:rPr>
        <w:t>частности</w:t>
      </w:r>
      <w:r w:rsidRPr="00A26E99">
        <w:rPr>
          <w:rFonts w:ascii="Times New Roman" w:eastAsia="Times New Roman" w:hAnsi="Times New Roman" w:cs="Times New Roman"/>
          <w:sz w:val="28"/>
          <w:szCs w:val="28"/>
          <w:lang w:val="kk-KZ"/>
        </w:rPr>
        <w:t xml:space="preserve"> исследования данных авторов </w:t>
      </w:r>
      <w:r w:rsidR="00007271" w:rsidRPr="00A26E99">
        <w:rPr>
          <w:rFonts w:ascii="Times New Roman" w:eastAsia="Times New Roman" w:hAnsi="Times New Roman" w:cs="Times New Roman"/>
          <w:sz w:val="28"/>
          <w:szCs w:val="28"/>
          <w:lang w:val="kk-KZ"/>
        </w:rPr>
        <w:t xml:space="preserve">отражены в учебных пособиях и в </w:t>
      </w:r>
      <w:r w:rsidRPr="00A26E99">
        <w:rPr>
          <w:rFonts w:ascii="Times New Roman" w:eastAsia="Times New Roman" w:hAnsi="Times New Roman" w:cs="Times New Roman"/>
          <w:sz w:val="28"/>
          <w:szCs w:val="28"/>
          <w:lang w:val="kk-KZ"/>
        </w:rPr>
        <w:t>публик</w:t>
      </w:r>
      <w:r w:rsidR="00007271" w:rsidRPr="00A26E99">
        <w:rPr>
          <w:rFonts w:ascii="Times New Roman" w:eastAsia="Times New Roman" w:hAnsi="Times New Roman" w:cs="Times New Roman"/>
          <w:sz w:val="28"/>
          <w:szCs w:val="28"/>
          <w:lang w:val="kk-KZ"/>
        </w:rPr>
        <w:t xml:space="preserve">ациях </w:t>
      </w:r>
      <w:r w:rsidRPr="00A26E99">
        <w:rPr>
          <w:rFonts w:ascii="Times New Roman" w:eastAsia="Times New Roman" w:hAnsi="Times New Roman" w:cs="Times New Roman"/>
          <w:sz w:val="28"/>
          <w:szCs w:val="28"/>
          <w:lang w:val="kk-KZ"/>
        </w:rPr>
        <w:t xml:space="preserve">в международных научных журналах, охватывающие такие </w:t>
      </w:r>
      <w:r w:rsidR="006A56A4" w:rsidRPr="00A26E99">
        <w:rPr>
          <w:rFonts w:ascii="Times New Roman" w:eastAsia="Times New Roman" w:hAnsi="Times New Roman" w:cs="Times New Roman"/>
          <w:sz w:val="28"/>
          <w:szCs w:val="28"/>
          <w:lang w:val="kk-KZ"/>
        </w:rPr>
        <w:t>темы</w:t>
      </w:r>
      <w:r w:rsidRPr="00A26E99">
        <w:rPr>
          <w:rFonts w:ascii="Times New Roman" w:eastAsia="Times New Roman" w:hAnsi="Times New Roman" w:cs="Times New Roman"/>
          <w:sz w:val="28"/>
          <w:szCs w:val="28"/>
        </w:rPr>
        <w:t xml:space="preserve"> </w:t>
      </w:r>
      <w:r w:rsidRPr="00A26E99">
        <w:rPr>
          <w:rFonts w:ascii="Times New Roman" w:eastAsia="Times New Roman" w:hAnsi="Times New Roman" w:cs="Times New Roman"/>
          <w:sz w:val="28"/>
          <w:szCs w:val="28"/>
          <w:lang w:val="kk-KZ"/>
        </w:rPr>
        <w:t>как:</w:t>
      </w:r>
      <w:r w:rsidRPr="00A26E99">
        <w:rPr>
          <w:rFonts w:ascii="Times New Roman" w:eastAsia="Times New Roman" w:hAnsi="Times New Roman" w:cs="Times New Roman"/>
          <w:sz w:val="28"/>
          <w:szCs w:val="28"/>
        </w:rPr>
        <w:t xml:space="preserve"> </w:t>
      </w:r>
      <w:r w:rsidR="002C39D4" w:rsidRPr="00A26E99">
        <w:rPr>
          <w:rFonts w:ascii="Times New Roman" w:eastAsia="Times New Roman" w:hAnsi="Times New Roman" w:cs="Times New Roman"/>
          <w:sz w:val="28"/>
          <w:szCs w:val="28"/>
        </w:rPr>
        <w:t xml:space="preserve">Развитие маркетинга в индустрии гостеприимства </w:t>
      </w:r>
      <w:r w:rsidR="002C39D4" w:rsidRPr="00A26E99">
        <w:rPr>
          <w:rFonts w:ascii="Times New Roman" w:eastAsia="Times New Roman" w:hAnsi="Times New Roman" w:cs="Times New Roman"/>
          <w:sz w:val="28"/>
          <w:szCs w:val="28"/>
        </w:rPr>
        <w:fldChar w:fldCharType="begin" w:fldLock="1"/>
      </w:r>
      <w:r w:rsidR="00FF07C9" w:rsidRPr="00A26E99">
        <w:rPr>
          <w:rFonts w:ascii="Times New Roman" w:eastAsia="Times New Roman" w:hAnsi="Times New Roman" w:cs="Times New Roman"/>
          <w:sz w:val="28"/>
          <w:szCs w:val="28"/>
        </w:rPr>
        <w:instrText>ADDIN CSL_CITATION {"citationItems":[{"id":"ITEM-1","itemData":{"ISBN":"978-601-239-139-8","author":[{"dropping-particle":"","family":"Смыкова","given":"М.Р,","non-dropping-particle":"","parse-names":false,"suffix":""},{"dropping-particle":"","family":"Устенова","given":"О.Ж.","non-dropping-particle":"","parse-names":false,"suffix":""}],"id":"ITEM-1","issued":{"date-parts":[["2011"]]},"number-of-pages":"1-240","publisher":"LEM","publisher-place":"Алматы","title":"Маркетинг индустрии гостеприимства","type":"book"},"uris":["http://www.mendeley.com/documents/?uuid=4b55f5c8-1ac5-3306-8ecd-01d0824f8abc"]}],"mendeley":{"formattedCitation":"[228]","plainTextFormattedCitation":"[228]","previouslyFormattedCitation":"[229]"},"properties":{"noteIndex":0},"schema":"https://github.com/citation-style-language/schema/raw/master/csl-citation.json"}</w:instrText>
      </w:r>
      <w:r w:rsidR="002C39D4" w:rsidRPr="00A26E99">
        <w:rPr>
          <w:rFonts w:ascii="Times New Roman" w:eastAsia="Times New Roman" w:hAnsi="Times New Roman" w:cs="Times New Roman"/>
          <w:sz w:val="28"/>
          <w:szCs w:val="28"/>
        </w:rPr>
        <w:fldChar w:fldCharType="separate"/>
      </w:r>
      <w:r w:rsidR="00FF07C9" w:rsidRPr="00A26E99">
        <w:rPr>
          <w:rFonts w:ascii="Times New Roman" w:eastAsia="Times New Roman" w:hAnsi="Times New Roman" w:cs="Times New Roman"/>
          <w:noProof/>
          <w:sz w:val="28"/>
          <w:szCs w:val="28"/>
        </w:rPr>
        <w:t>[228]</w:t>
      </w:r>
      <w:r w:rsidR="002C39D4" w:rsidRPr="00A26E99">
        <w:rPr>
          <w:rFonts w:ascii="Times New Roman" w:eastAsia="Times New Roman" w:hAnsi="Times New Roman" w:cs="Times New Roman"/>
          <w:sz w:val="28"/>
          <w:szCs w:val="28"/>
        </w:rPr>
        <w:fldChar w:fldCharType="end"/>
      </w:r>
      <w:r w:rsidR="002C39D4" w:rsidRPr="00A26E99">
        <w:rPr>
          <w:rFonts w:ascii="Times New Roman" w:eastAsia="Times New Roman" w:hAnsi="Times New Roman" w:cs="Times New Roman"/>
          <w:sz w:val="28"/>
          <w:szCs w:val="28"/>
        </w:rPr>
        <w:t xml:space="preserve">; </w:t>
      </w:r>
      <w:r w:rsidRPr="00A26E99">
        <w:rPr>
          <w:rFonts w:ascii="Times New Roman" w:eastAsia="Times New Roman" w:hAnsi="Times New Roman" w:cs="Times New Roman"/>
          <w:sz w:val="28"/>
          <w:szCs w:val="28"/>
        </w:rPr>
        <w:t xml:space="preserve">Факторы развития туристско-рекреационной системы </w:t>
      </w:r>
      <w:r w:rsidRPr="00A26E99">
        <w:rPr>
          <w:rFonts w:ascii="Times New Roman" w:eastAsia="Times New Roman" w:hAnsi="Times New Roman" w:cs="Times New Roman"/>
          <w:sz w:val="28"/>
          <w:szCs w:val="28"/>
        </w:rPr>
        <w:fldChar w:fldCharType="begin" w:fldLock="1"/>
      </w:r>
      <w:r w:rsidR="00FF07C9" w:rsidRPr="00A26E99">
        <w:rPr>
          <w:rFonts w:ascii="Times New Roman" w:eastAsia="Times New Roman" w:hAnsi="Times New Roman" w:cs="Times New Roman"/>
          <w:sz w:val="28"/>
          <w:szCs w:val="28"/>
        </w:rPr>
        <w:instrText>ADDIN CSL_CITATION {"citationItems":[{"id":"ITEM-1","itemData":{"author":[{"dropping-particle":"","family":"Дуйсен","given":"Г.М.","non-dropping-particle":"","parse-names":false,"suffix":""}],"container-title":"Известия НАН РК. Серия общественных наук","id":"ITEM-1","issued":{"date-parts":[["2008"]]},"page":"35-37","title":"Факторы развития туристско-рекреационной системы ","type":"article-journal","volume":"4"},"uris":["http://www.mendeley.com/documents/?uuid=9a433ac2-e465-3a25-b8b0-f41c400c9d3d"]}],"mendeley":{"formattedCitation":"[229]","plainTextFormattedCitation":"[229]","previouslyFormattedCitation":"[230]"},"properties":{"noteIndex":0},"schema":"https://github.com/citation-style-language/schema/raw/master/csl-citation.json"}</w:instrText>
      </w:r>
      <w:r w:rsidRPr="00A26E99">
        <w:rPr>
          <w:rFonts w:ascii="Times New Roman" w:eastAsia="Times New Roman" w:hAnsi="Times New Roman" w:cs="Times New Roman"/>
          <w:sz w:val="28"/>
          <w:szCs w:val="28"/>
        </w:rPr>
        <w:fldChar w:fldCharType="separate"/>
      </w:r>
      <w:r w:rsidR="00FF07C9" w:rsidRPr="00A26E99">
        <w:rPr>
          <w:rFonts w:ascii="Times New Roman" w:eastAsia="Times New Roman" w:hAnsi="Times New Roman" w:cs="Times New Roman"/>
          <w:noProof/>
          <w:sz w:val="28"/>
          <w:szCs w:val="28"/>
        </w:rPr>
        <w:t>[229]</w:t>
      </w:r>
      <w:r w:rsidRPr="00A26E99">
        <w:rPr>
          <w:rFonts w:ascii="Times New Roman" w:eastAsia="Times New Roman" w:hAnsi="Times New Roman" w:cs="Times New Roman"/>
          <w:sz w:val="28"/>
          <w:szCs w:val="28"/>
        </w:rPr>
        <w:fldChar w:fldCharType="end"/>
      </w:r>
      <w:r w:rsidRPr="00A26E99">
        <w:rPr>
          <w:rFonts w:ascii="Times New Roman" w:eastAsia="Times New Roman" w:hAnsi="Times New Roman" w:cs="Times New Roman"/>
          <w:sz w:val="28"/>
          <w:szCs w:val="28"/>
        </w:rPr>
        <w:t>; П</w:t>
      </w:r>
      <w:r w:rsidRPr="00A26E99">
        <w:rPr>
          <w:rFonts w:ascii="Times New Roman" w:hAnsi="Times New Roman"/>
          <w:sz w:val="28"/>
          <w:szCs w:val="28"/>
        </w:rPr>
        <w:t xml:space="preserve">роблемы социальной ответственности между субъектами </w:t>
      </w:r>
      <w:r w:rsidR="00624994" w:rsidRPr="00A26E99">
        <w:rPr>
          <w:rFonts w:ascii="Times New Roman" w:hAnsi="Times New Roman"/>
          <w:sz w:val="28"/>
          <w:szCs w:val="28"/>
        </w:rPr>
        <w:t>туристского</w:t>
      </w:r>
      <w:r w:rsidRPr="00A26E99">
        <w:rPr>
          <w:rFonts w:ascii="Times New Roman" w:hAnsi="Times New Roman"/>
          <w:sz w:val="28"/>
          <w:szCs w:val="28"/>
        </w:rPr>
        <w:t xml:space="preserve"> бизнеса </w:t>
      </w:r>
      <w:r w:rsidRPr="00A26E99">
        <w:rPr>
          <w:rFonts w:ascii="Times New Roman" w:hAnsi="Times New Roman"/>
          <w:sz w:val="28"/>
          <w:szCs w:val="28"/>
        </w:rPr>
        <w:fldChar w:fldCharType="begin" w:fldLock="1"/>
      </w:r>
      <w:r w:rsidR="00FF07C9" w:rsidRPr="00A26E99">
        <w:rPr>
          <w:rFonts w:ascii="Times New Roman" w:hAnsi="Times New Roman"/>
          <w:sz w:val="28"/>
          <w:szCs w:val="28"/>
        </w:rPr>
        <w:instrText>ADDIN CSL_CITATION {"citationItems":[{"id":"ITEM-1","itemData":{"DOI":"https://doi.org/10.14505/jemt","author":[{"dropping-particle":"","family":"Nikiforova","given":"N","non-dropping-particle":"","parse-names":false,"suffix":""},{"dropping-particle":"","family":"Smykova","given":"M","non-dropping-particle":"","parse-names":false,"suffix":""},{"dropping-particle":"","family":"Mutaliyeva","given":"L","non-dropping-particle":"","parse-names":false,"suffix":""},{"dropping-particle":"","family":"Mussina","given":"K","non-dropping-particle":"","parse-names":false,"suffix":""}],"container-title":"Journal of Environmental Management and Tourism","id":"ITEM-1","issue":"2 (34)","issued":{"date-parts":[["2019"]]},"title":"Social Responsibility in the Sphere of Tourism in Kazakhstan","type":"article-journal","volume":"X"},"uris":["http://www.mendeley.com/documents/?uuid=c7b466a8-f681-356f-9f33-98aa7604112c"]}],"mendeley":{"formattedCitation":"[230]","plainTextFormattedCitation":"[230]","previouslyFormattedCitation":"[231]"},"properties":{"noteIndex":0},"schema":"https://github.com/citation-style-language/schema/raw/master/csl-citation.json"}</w:instrText>
      </w:r>
      <w:r w:rsidRPr="00A26E99">
        <w:rPr>
          <w:rFonts w:ascii="Times New Roman" w:hAnsi="Times New Roman"/>
          <w:sz w:val="28"/>
          <w:szCs w:val="28"/>
        </w:rPr>
        <w:fldChar w:fldCharType="separate"/>
      </w:r>
      <w:r w:rsidR="00FF07C9" w:rsidRPr="00A26E99">
        <w:rPr>
          <w:rFonts w:ascii="Times New Roman" w:hAnsi="Times New Roman"/>
          <w:noProof/>
          <w:sz w:val="28"/>
          <w:szCs w:val="28"/>
        </w:rPr>
        <w:t>[230]</w:t>
      </w:r>
      <w:r w:rsidRPr="00A26E99">
        <w:rPr>
          <w:rFonts w:ascii="Times New Roman" w:hAnsi="Times New Roman"/>
          <w:sz w:val="28"/>
          <w:szCs w:val="28"/>
        </w:rPr>
        <w:fldChar w:fldCharType="end"/>
      </w:r>
      <w:r w:rsidRPr="00A26E99">
        <w:rPr>
          <w:rFonts w:ascii="Times New Roman" w:hAnsi="Times New Roman"/>
          <w:sz w:val="28"/>
          <w:szCs w:val="28"/>
        </w:rPr>
        <w:t xml:space="preserve">; Проблемы развития устойчивого туризма в Казахстане </w:t>
      </w:r>
      <w:r w:rsidRPr="00A26E99">
        <w:rPr>
          <w:rFonts w:ascii="Times New Roman" w:hAnsi="Times New Roman"/>
          <w:sz w:val="28"/>
          <w:szCs w:val="28"/>
        </w:rPr>
        <w:fldChar w:fldCharType="begin" w:fldLock="1"/>
      </w:r>
      <w:r w:rsidR="00FF07C9" w:rsidRPr="00A26E99">
        <w:rPr>
          <w:rFonts w:ascii="Times New Roman" w:hAnsi="Times New Roman"/>
          <w:sz w:val="28"/>
          <w:szCs w:val="28"/>
        </w:rPr>
        <w:instrText>ADDIN CSL_CITATION {"citationItems":[{"id":"ITEM-1","itemData":{"DOI":"10.5829/idosi.wasj.2013.23.08.13128","ISSN":"18184952","abstract":"The present article gives us the estimate of competitive advantages on the world market and highlights the problems of stable tourism development in Kazakhstan. It was determined that the factors of the stable tourism development are connected with the national economy policy priorities, state administration structure, the emerging of environmental problems and man-triggered risks. It is concluded that despite the advantages of the stable tourism development principles, they are quite difficult to be achieved due to the major social, economic and political conditions in Kazakhstan as a developing country. Kazakhstan has a high potential of tourism development which is, however, used only in its small partition. The lack of mechanisms of state support for the travel industry is one of the major problems that hold the development of the travel business in the country. The state participation in the present business sphere is only fragmental and does not improve the situation considerably. Therefore the formation and development of tourism in Kazakhstan as one of the most important social and economic policies requires the specific regulations of economic relations and measures of State support for the travel industry. © IDOSI Publications, 2013.","author":[{"dropping-particle":"","family":"Vladimirovna Zhidkoblinova","given":"Olessya","non-dropping-particle":"","parse-names":false,"suffix":""}],"container-title":"World Applied Sciences Journal","id":"ITEM-1","issue":"8","issued":{"date-parts":[["2013"]]},"page":"1079-1084","title":"State policy of tourism industry development in the Republic of Kazakhstan","type":"article-journal","volume":"23"},"uris":["http://www.mendeley.com/documents/?uuid=1854851a-91cc-3720-891d-9cb5e1b4e8f9"]}],"mendeley":{"formattedCitation":"[231]","plainTextFormattedCitation":"[231]","previouslyFormattedCitation":"[232]"},"properties":{"noteIndex":0},"schema":"https://github.com/citation-style-language/schema/raw/master/csl-citation.json"}</w:instrText>
      </w:r>
      <w:r w:rsidRPr="00A26E99">
        <w:rPr>
          <w:rFonts w:ascii="Times New Roman" w:hAnsi="Times New Roman"/>
          <w:sz w:val="28"/>
          <w:szCs w:val="28"/>
        </w:rPr>
        <w:fldChar w:fldCharType="separate"/>
      </w:r>
      <w:r w:rsidR="00FF07C9" w:rsidRPr="00A26E99">
        <w:rPr>
          <w:rFonts w:ascii="Times New Roman" w:hAnsi="Times New Roman"/>
          <w:noProof/>
          <w:sz w:val="28"/>
          <w:szCs w:val="28"/>
        </w:rPr>
        <w:t>[231]</w:t>
      </w:r>
      <w:r w:rsidRPr="00A26E99">
        <w:rPr>
          <w:rFonts w:ascii="Times New Roman" w:hAnsi="Times New Roman"/>
          <w:sz w:val="28"/>
          <w:szCs w:val="28"/>
        </w:rPr>
        <w:fldChar w:fldCharType="end"/>
      </w:r>
      <w:r w:rsidRPr="00A26E99">
        <w:rPr>
          <w:rFonts w:ascii="Times New Roman" w:hAnsi="Times New Roman"/>
          <w:sz w:val="28"/>
          <w:szCs w:val="28"/>
        </w:rPr>
        <w:t xml:space="preserve">; Развитие исламского туризма в Казахстане </w:t>
      </w:r>
      <w:r w:rsidRPr="00A26E99">
        <w:rPr>
          <w:rFonts w:ascii="Times New Roman" w:hAnsi="Times New Roman"/>
          <w:sz w:val="28"/>
          <w:szCs w:val="28"/>
        </w:rPr>
        <w:fldChar w:fldCharType="begin" w:fldLock="1"/>
      </w:r>
      <w:r w:rsidR="00FF07C9" w:rsidRPr="00A26E99">
        <w:rPr>
          <w:rFonts w:ascii="Times New Roman" w:hAnsi="Times New Roman"/>
          <w:sz w:val="28"/>
          <w:szCs w:val="28"/>
        </w:rPr>
        <w:instrText>ADDIN CSL_CITATION {"citationItems":[{"id":"ITEM-1","itemData":{"author":[{"dropping-particle":"","family":"Mustafayeva","given":"A. A.","non-dropping-particle":"","parse-names":false,"suffix":""},{"dropping-particle":"","family":"Nadirova","given":"G. E.","non-dropping-particle":"","parse-names":false,"suffix":""},{"dropping-particle":"","family":"Kaliyeva","given":"Sh. S.","non-dropping-particle":"","parse-names":false,"suffix":""},{"dropping-particle":"","family":"Aktaulova","given":"B. Zh.","non-dropping-particle":"","parse-names":false,"suffix":""}],"container-title":"International Journal of Economics and Management Engineering","id":"ITEM-1","issue":"1","issued":{"date-parts":[["2012"]]},"title":"Developing Islamic Tourism in Kazakhstan: A Result of a Religious Revival or a New Trend of Tourism","type":"article-journal","volume":"6"},"uris":["http://www.mendeley.com/documents/?uuid=f5bb8555-bacb-3490-978d-c02431b9b509"]}],"mendeley":{"formattedCitation":"[232]","plainTextFormattedCitation":"[232]","previouslyFormattedCitation":"[233]"},"properties":{"noteIndex":0},"schema":"https://github.com/citation-style-language/schema/raw/master/csl-citation.json"}</w:instrText>
      </w:r>
      <w:r w:rsidRPr="00A26E99">
        <w:rPr>
          <w:rFonts w:ascii="Times New Roman" w:hAnsi="Times New Roman"/>
          <w:sz w:val="28"/>
          <w:szCs w:val="28"/>
        </w:rPr>
        <w:fldChar w:fldCharType="separate"/>
      </w:r>
      <w:r w:rsidR="00FF07C9" w:rsidRPr="00A26E99">
        <w:rPr>
          <w:rFonts w:ascii="Times New Roman" w:hAnsi="Times New Roman"/>
          <w:noProof/>
          <w:sz w:val="28"/>
          <w:szCs w:val="28"/>
        </w:rPr>
        <w:t>[232]</w:t>
      </w:r>
      <w:r w:rsidRPr="00A26E99">
        <w:rPr>
          <w:rFonts w:ascii="Times New Roman" w:hAnsi="Times New Roman"/>
          <w:sz w:val="28"/>
          <w:szCs w:val="28"/>
        </w:rPr>
        <w:fldChar w:fldCharType="end"/>
      </w:r>
      <w:r w:rsidRPr="00A26E99">
        <w:rPr>
          <w:rFonts w:ascii="Times New Roman" w:hAnsi="Times New Roman"/>
          <w:sz w:val="28"/>
          <w:szCs w:val="28"/>
        </w:rPr>
        <w:t xml:space="preserve">; Влияние сектора туризма на экономику Казахстана с момента обретения независимости </w:t>
      </w:r>
      <w:r w:rsidRPr="00A26E99">
        <w:rPr>
          <w:rFonts w:ascii="Times New Roman" w:hAnsi="Times New Roman"/>
          <w:sz w:val="28"/>
          <w:szCs w:val="28"/>
        </w:rPr>
        <w:fldChar w:fldCharType="begin" w:fldLock="1"/>
      </w:r>
      <w:r w:rsidR="00FF07C9" w:rsidRPr="00A26E99">
        <w:rPr>
          <w:rFonts w:ascii="Times New Roman" w:hAnsi="Times New Roman"/>
          <w:sz w:val="28"/>
          <w:szCs w:val="28"/>
        </w:rPr>
        <w:instrText>ADDIN CSL_CITATION {"citationItems":[{"id":"ITEM-1","itemData":{"DOI":"10.1016/s2212-5671(16)30232-5","ISSN":"22125671","abstract":"Tourism sector stays in the limelight, especially because of the economic benefits that it provides to the state. Therefore, it is observed that an important part of the literature studies on tourism are related to the economic aspects of tourism. Kazakhstan, which has a very large potential for tourism, has tried to evaluate these values as much as possible and has given place to tourism in the development plans. In this study have been studied effects of tourism sector on the economy of Kazakhstan since independence in 1991. Share of tourism in total fixed capital, projects which are encouraged in the tourism sector, foreign investments in tourism, the ratio of tourism expenditures to expenditure on imports, contribution of tourism revenues to GDP, basic economic impact of tourism revenue and expenditure balance are considered under the scope of study.","author":[{"dropping-particle":"","family":"Abubakirova","given":"A.","non-dropping-particle":"","parse-names":false,"suffix":""},{"dropping-particle":"","family":"Syzdykova","given":"A.","non-dropping-particle":"","parse-names":false,"suffix":""},{"dropping-particle":"","family":"Kelesbayev","given":"D.","non-dropping-particle":"","parse-names":false,"suffix":""},{"dropping-particle":"","family":"Dandayeva","given":"B.","non-dropping-particle":"","parse-names":false,"suffix":""},{"dropping-particle":"","family":"Ermankulova","given":"R.","non-dropping-particle":"","parse-names":false,"suffix":""}],"container-title":"Procedia Economics and Finance","id":"ITEM-1","issued":{"date-parts":[["2016"]]},"page":"3-6","publisher":"Elsevier BV","title":"Place of Tourism in the Economy of Kazakhstan Republic","type":"article-journal","volume":"39"},"uris":["http://www.mendeley.com/documents/?uuid=5ed2280f-dc1d-3f5d-8b15-82e833d0f447"]}],"mendeley":{"formattedCitation":"[233]","plainTextFormattedCitation":"[233]","previouslyFormattedCitation":"[234]"},"properties":{"noteIndex":0},"schema":"https://github.com/citation-style-language/schema/raw/master/csl-citation.json"}</w:instrText>
      </w:r>
      <w:r w:rsidRPr="00A26E99">
        <w:rPr>
          <w:rFonts w:ascii="Times New Roman" w:hAnsi="Times New Roman"/>
          <w:sz w:val="28"/>
          <w:szCs w:val="28"/>
        </w:rPr>
        <w:fldChar w:fldCharType="separate"/>
      </w:r>
      <w:r w:rsidR="00FF07C9" w:rsidRPr="00A26E99">
        <w:rPr>
          <w:rFonts w:ascii="Times New Roman" w:hAnsi="Times New Roman"/>
          <w:noProof/>
          <w:sz w:val="28"/>
          <w:szCs w:val="28"/>
        </w:rPr>
        <w:t>[233]</w:t>
      </w:r>
      <w:r w:rsidRPr="00A26E99">
        <w:rPr>
          <w:rFonts w:ascii="Times New Roman" w:hAnsi="Times New Roman"/>
          <w:sz w:val="28"/>
          <w:szCs w:val="28"/>
        </w:rPr>
        <w:fldChar w:fldCharType="end"/>
      </w:r>
      <w:r w:rsidRPr="00A26E99">
        <w:rPr>
          <w:rFonts w:ascii="Times New Roman" w:hAnsi="Times New Roman"/>
          <w:sz w:val="28"/>
          <w:szCs w:val="28"/>
        </w:rPr>
        <w:t xml:space="preserve">; Развитие оздоровительного туризма в Казахстане </w:t>
      </w:r>
      <w:r w:rsidRPr="00A26E99">
        <w:rPr>
          <w:rFonts w:ascii="Times New Roman" w:hAnsi="Times New Roman"/>
          <w:sz w:val="28"/>
          <w:szCs w:val="28"/>
        </w:rPr>
        <w:fldChar w:fldCharType="begin" w:fldLock="1"/>
      </w:r>
      <w:r w:rsidR="00FF07C9" w:rsidRPr="00A26E99">
        <w:rPr>
          <w:rFonts w:ascii="Times New Roman" w:hAnsi="Times New Roman"/>
          <w:sz w:val="28"/>
          <w:szCs w:val="28"/>
        </w:rPr>
        <w:instrText>ADDIN CSL_CITATION {"citationItems":[{"id":"ITEM-1","itemData":{"DOI":"10.14505/jemt.v6.2(12).15","abstract":"The purpose of this study is to provide an overview of the theoretical background and practical recommendations for refining the development of health-improving tourism in Kazakhstan on the example of Almaty region. The article analyzes the state of development, problems and their solutions, as well as current perspectives of health-improving tourism in Kazakhstan.The study used the methods of the analysis of scientific literature and statistical methods, and applied the complex logical approaches to the study of the health-improving industry. The research provides the detailed author\"s definition of health-improving tourism, based on the analysis of the conceptual framework; analyzes the current state of the market of relaxation and spa services in Kazakhstan; presents the results of the analysis of sanatorium-and-spa resorts of Almaty region of Kazakhstan; formulates some recommendations on improving the government regulation of health-improving services. The obtained results can be applied for improving the functioning of sanatorium-and-spa resorts in Kazakhstan, as well as developing the tourism organizations and other institutions related to the market of health-improving tourism.The issue of health-imporoving tourism in Kazakhstan is underdeveloped in scientific literatureas in Kazakhstan as well as abroad. All information presented in article is unique and based on the newest data.","author":[{"dropping-particle":"","family":"Yessengabylova","given":"A","non-dropping-particle":"","parse-names":false,"suffix":""},{"dropping-particle":"","family":"Suraganova","given":"S","non-dropping-particle":"","parse-names":false,"suffix":""},{"dropping-particle":"","family":"Bissekov","given":"A","non-dropping-particle":"","parse-names":false,"suffix":""},{"dropping-particle":"","family":"Zhunussova","given":"G","non-dropping-particle":"","parse-names":false,"suffix":""},{"dropping-particle":"","family":"Rey","given":"I","non-dropping-particle":"","parse-names":false,"suffix":""}],"container-title":"Journal of Environmental Management and Tourism","id":"ITEM-1","issue":"2","issued":{"date-parts":[["2015"]]},"page":"418-428","title":"The development of health-improving tourism in Kazakhstan","type":"article-journal","volume":"VI"},"uris":["http://www.mendeley.com/documents/?uuid=698bf9d5-4d18-33a0-8e23-b0edaef41b80"]}],"mendeley":{"formattedCitation":"[234]","plainTextFormattedCitation":"[234]","previouslyFormattedCitation":"[235]"},"properties":{"noteIndex":0},"schema":"https://github.com/citation-style-language/schema/raw/master/csl-citation.json"}</w:instrText>
      </w:r>
      <w:r w:rsidRPr="00A26E99">
        <w:rPr>
          <w:rFonts w:ascii="Times New Roman" w:hAnsi="Times New Roman"/>
          <w:sz w:val="28"/>
          <w:szCs w:val="28"/>
        </w:rPr>
        <w:fldChar w:fldCharType="separate"/>
      </w:r>
      <w:r w:rsidR="00FF07C9" w:rsidRPr="00A26E99">
        <w:rPr>
          <w:rFonts w:ascii="Times New Roman" w:hAnsi="Times New Roman"/>
          <w:noProof/>
          <w:sz w:val="28"/>
          <w:szCs w:val="28"/>
        </w:rPr>
        <w:t>[234]</w:t>
      </w:r>
      <w:r w:rsidRPr="00A26E99">
        <w:rPr>
          <w:rFonts w:ascii="Times New Roman" w:hAnsi="Times New Roman"/>
          <w:sz w:val="28"/>
          <w:szCs w:val="28"/>
        </w:rPr>
        <w:fldChar w:fldCharType="end"/>
      </w:r>
      <w:r w:rsidRPr="00A26E99">
        <w:rPr>
          <w:rFonts w:ascii="Times New Roman" w:hAnsi="Times New Roman"/>
          <w:sz w:val="28"/>
          <w:szCs w:val="28"/>
        </w:rPr>
        <w:t xml:space="preserve">; Оценка положительных и отрицательных факторов в развитии туризма в городе Жезказган </w:t>
      </w:r>
      <w:r w:rsidRPr="00A26E99">
        <w:rPr>
          <w:rFonts w:ascii="Times New Roman" w:hAnsi="Times New Roman"/>
          <w:sz w:val="28"/>
          <w:szCs w:val="28"/>
          <w:lang w:val="en-US"/>
        </w:rPr>
        <w:fldChar w:fldCharType="begin" w:fldLock="1"/>
      </w:r>
      <w:r w:rsidR="00FF07C9" w:rsidRPr="00A26E99">
        <w:rPr>
          <w:rFonts w:ascii="Times New Roman" w:hAnsi="Times New Roman"/>
          <w:sz w:val="28"/>
          <w:szCs w:val="28"/>
          <w:lang w:val="en-US"/>
        </w:rPr>
        <w:instrText>ADDIN</w:instrText>
      </w:r>
      <w:r w:rsidR="00FF07C9" w:rsidRPr="00A26E99">
        <w:rPr>
          <w:rFonts w:ascii="Times New Roman" w:hAnsi="Times New Roman"/>
          <w:sz w:val="28"/>
          <w:szCs w:val="28"/>
        </w:rPr>
        <w:instrText xml:space="preserve"> </w:instrText>
      </w:r>
      <w:r w:rsidR="00FF07C9" w:rsidRPr="00A26E99">
        <w:rPr>
          <w:rFonts w:ascii="Times New Roman" w:hAnsi="Times New Roman"/>
          <w:sz w:val="28"/>
          <w:szCs w:val="28"/>
          <w:lang w:val="en-US"/>
        </w:rPr>
        <w:instrText>CSL</w:instrText>
      </w:r>
      <w:r w:rsidR="00FF07C9" w:rsidRPr="00A26E99">
        <w:rPr>
          <w:rFonts w:ascii="Times New Roman" w:hAnsi="Times New Roman"/>
          <w:sz w:val="28"/>
          <w:szCs w:val="28"/>
        </w:rPr>
        <w:instrText>_</w:instrText>
      </w:r>
      <w:r w:rsidR="00FF07C9" w:rsidRPr="00A26E99">
        <w:rPr>
          <w:rFonts w:ascii="Times New Roman" w:hAnsi="Times New Roman"/>
          <w:sz w:val="28"/>
          <w:szCs w:val="28"/>
          <w:lang w:val="en-US"/>
        </w:rPr>
        <w:instrText>CITATION</w:instrText>
      </w:r>
      <w:r w:rsidR="00FF07C9" w:rsidRPr="00A26E99">
        <w:rPr>
          <w:rFonts w:ascii="Times New Roman" w:hAnsi="Times New Roman"/>
          <w:sz w:val="28"/>
          <w:szCs w:val="28"/>
        </w:rPr>
        <w:instrText xml:space="preserve"> {"</w:instrText>
      </w:r>
      <w:r w:rsidR="00FF07C9" w:rsidRPr="00A26E99">
        <w:rPr>
          <w:rFonts w:ascii="Times New Roman" w:hAnsi="Times New Roman"/>
          <w:sz w:val="28"/>
          <w:szCs w:val="28"/>
          <w:lang w:val="en-US"/>
        </w:rPr>
        <w:instrText>citationItems</w:instrText>
      </w:r>
      <w:r w:rsidR="00FF07C9" w:rsidRPr="00A26E99">
        <w:rPr>
          <w:rFonts w:ascii="Times New Roman" w:hAnsi="Times New Roman"/>
          <w:sz w:val="28"/>
          <w:szCs w:val="28"/>
        </w:rPr>
        <w:instrText>":[{"</w:instrText>
      </w:r>
      <w:r w:rsidR="00FF07C9" w:rsidRPr="00A26E99">
        <w:rPr>
          <w:rFonts w:ascii="Times New Roman" w:hAnsi="Times New Roman"/>
          <w:sz w:val="28"/>
          <w:szCs w:val="28"/>
          <w:lang w:val="en-US"/>
        </w:rPr>
        <w:instrText>id</w:instrText>
      </w:r>
      <w:r w:rsidR="00FF07C9" w:rsidRPr="00A26E99">
        <w:rPr>
          <w:rFonts w:ascii="Times New Roman" w:hAnsi="Times New Roman"/>
          <w:sz w:val="28"/>
          <w:szCs w:val="28"/>
        </w:rPr>
        <w:instrText>":"</w:instrText>
      </w:r>
      <w:r w:rsidR="00FF07C9" w:rsidRPr="00A26E99">
        <w:rPr>
          <w:rFonts w:ascii="Times New Roman" w:hAnsi="Times New Roman"/>
          <w:sz w:val="28"/>
          <w:szCs w:val="28"/>
          <w:lang w:val="en-US"/>
        </w:rPr>
        <w:instrText>ITEM</w:instrText>
      </w:r>
      <w:r w:rsidR="00FF07C9" w:rsidRPr="00A26E99">
        <w:rPr>
          <w:rFonts w:ascii="Times New Roman" w:hAnsi="Times New Roman"/>
          <w:sz w:val="28"/>
          <w:szCs w:val="28"/>
        </w:rPr>
        <w:instrText>-1","</w:instrText>
      </w:r>
      <w:r w:rsidR="00FF07C9" w:rsidRPr="00A26E99">
        <w:rPr>
          <w:rFonts w:ascii="Times New Roman" w:hAnsi="Times New Roman"/>
          <w:sz w:val="28"/>
          <w:szCs w:val="28"/>
          <w:lang w:val="en-US"/>
        </w:rPr>
        <w:instrText>itemData</w:instrText>
      </w:r>
      <w:r w:rsidR="00FF07C9" w:rsidRPr="00A26E99">
        <w:rPr>
          <w:rFonts w:ascii="Times New Roman" w:hAnsi="Times New Roman"/>
          <w:sz w:val="28"/>
          <w:szCs w:val="28"/>
        </w:rPr>
        <w:instrText>":{"</w:instrText>
      </w:r>
      <w:r w:rsidR="00FF07C9" w:rsidRPr="00A26E99">
        <w:rPr>
          <w:rFonts w:ascii="Times New Roman" w:hAnsi="Times New Roman"/>
          <w:sz w:val="28"/>
          <w:szCs w:val="28"/>
          <w:lang w:val="en-US"/>
        </w:rPr>
        <w:instrText>author</w:instrText>
      </w:r>
      <w:r w:rsidR="00FF07C9" w:rsidRPr="00A26E99">
        <w:rPr>
          <w:rFonts w:ascii="Times New Roman" w:hAnsi="Times New Roman"/>
          <w:sz w:val="28"/>
          <w:szCs w:val="28"/>
        </w:rPr>
        <w:instrText>":[{"</w:instrText>
      </w:r>
      <w:r w:rsidR="00FF07C9" w:rsidRPr="00A26E99">
        <w:rPr>
          <w:rFonts w:ascii="Times New Roman" w:hAnsi="Times New Roman"/>
          <w:sz w:val="28"/>
          <w:szCs w:val="28"/>
          <w:lang w:val="en-US"/>
        </w:rPr>
        <w:instrText>dropping</w:instrText>
      </w:r>
      <w:r w:rsidR="00FF07C9" w:rsidRPr="00A26E99">
        <w:rPr>
          <w:rFonts w:ascii="Times New Roman" w:hAnsi="Times New Roman"/>
          <w:sz w:val="28"/>
          <w:szCs w:val="28"/>
        </w:rPr>
        <w:instrText>-</w:instrText>
      </w:r>
      <w:r w:rsidR="00FF07C9" w:rsidRPr="00A26E99">
        <w:rPr>
          <w:rFonts w:ascii="Times New Roman" w:hAnsi="Times New Roman"/>
          <w:sz w:val="28"/>
          <w:szCs w:val="28"/>
          <w:lang w:val="en-US"/>
        </w:rPr>
        <w:instrText>particle</w:instrText>
      </w:r>
      <w:r w:rsidR="00FF07C9" w:rsidRPr="00A26E99">
        <w:rPr>
          <w:rFonts w:ascii="Times New Roman" w:hAnsi="Times New Roman"/>
          <w:sz w:val="28"/>
          <w:szCs w:val="28"/>
        </w:rPr>
        <w:instrText>":"","</w:instrText>
      </w:r>
      <w:r w:rsidR="00FF07C9" w:rsidRPr="00A26E99">
        <w:rPr>
          <w:rFonts w:ascii="Times New Roman" w:hAnsi="Times New Roman"/>
          <w:sz w:val="28"/>
          <w:szCs w:val="28"/>
          <w:lang w:val="en-US"/>
        </w:rPr>
        <w:instrText>family</w:instrText>
      </w:r>
      <w:r w:rsidR="00FF07C9" w:rsidRPr="00A26E99">
        <w:rPr>
          <w:rFonts w:ascii="Times New Roman" w:hAnsi="Times New Roman"/>
          <w:sz w:val="28"/>
          <w:szCs w:val="28"/>
        </w:rPr>
        <w:instrText>":"</w:instrText>
      </w:r>
      <w:r w:rsidR="00FF07C9" w:rsidRPr="00A26E99">
        <w:rPr>
          <w:rFonts w:ascii="Times New Roman" w:hAnsi="Times New Roman"/>
          <w:sz w:val="28"/>
          <w:szCs w:val="28"/>
          <w:lang w:val="en-US"/>
        </w:rPr>
        <w:instrText>Alliaskarov</w:instrText>
      </w:r>
      <w:r w:rsidR="00FF07C9" w:rsidRPr="00A26E99">
        <w:rPr>
          <w:rFonts w:ascii="Times New Roman" w:hAnsi="Times New Roman"/>
          <w:sz w:val="28"/>
          <w:szCs w:val="28"/>
        </w:rPr>
        <w:instrText>","</w:instrText>
      </w:r>
      <w:r w:rsidR="00FF07C9" w:rsidRPr="00A26E99">
        <w:rPr>
          <w:rFonts w:ascii="Times New Roman" w:hAnsi="Times New Roman"/>
          <w:sz w:val="28"/>
          <w:szCs w:val="28"/>
          <w:lang w:val="en-US"/>
        </w:rPr>
        <w:instrText>given</w:instrText>
      </w:r>
      <w:r w:rsidR="00FF07C9" w:rsidRPr="00A26E99">
        <w:rPr>
          <w:rFonts w:ascii="Times New Roman" w:hAnsi="Times New Roman"/>
          <w:sz w:val="28"/>
          <w:szCs w:val="28"/>
        </w:rPr>
        <w:instrText>":"</w:instrText>
      </w:r>
      <w:r w:rsidR="00FF07C9" w:rsidRPr="00A26E99">
        <w:rPr>
          <w:rFonts w:ascii="Times New Roman" w:hAnsi="Times New Roman"/>
          <w:sz w:val="28"/>
          <w:szCs w:val="28"/>
          <w:lang w:val="en-US"/>
        </w:rPr>
        <w:instrText>D</w:instrText>
      </w:r>
      <w:r w:rsidR="00FF07C9" w:rsidRPr="00A26E99">
        <w:rPr>
          <w:rFonts w:ascii="Times New Roman" w:hAnsi="Times New Roman"/>
          <w:sz w:val="28"/>
          <w:szCs w:val="28"/>
        </w:rPr>
        <w:instrText>.</w:instrText>
      </w:r>
      <w:r w:rsidR="00FF07C9" w:rsidRPr="00A26E99">
        <w:rPr>
          <w:rFonts w:ascii="Times New Roman" w:hAnsi="Times New Roman"/>
          <w:sz w:val="28"/>
          <w:szCs w:val="28"/>
          <w:lang w:val="en-US"/>
        </w:rPr>
        <w:instrText>T</w:instrText>
      </w:r>
      <w:r w:rsidR="00FF07C9" w:rsidRPr="00A26E99">
        <w:rPr>
          <w:rFonts w:ascii="Times New Roman" w:hAnsi="Times New Roman"/>
          <w:sz w:val="28"/>
          <w:szCs w:val="28"/>
        </w:rPr>
        <w:instrText>.","</w:instrText>
      </w:r>
      <w:r w:rsidR="00FF07C9" w:rsidRPr="00A26E99">
        <w:rPr>
          <w:rFonts w:ascii="Times New Roman" w:hAnsi="Times New Roman"/>
          <w:sz w:val="28"/>
          <w:szCs w:val="28"/>
          <w:lang w:val="en-US"/>
        </w:rPr>
        <w:instrText>non</w:instrText>
      </w:r>
      <w:r w:rsidR="00FF07C9" w:rsidRPr="00A26E99">
        <w:rPr>
          <w:rFonts w:ascii="Times New Roman" w:hAnsi="Times New Roman"/>
          <w:sz w:val="28"/>
          <w:szCs w:val="28"/>
        </w:rPr>
        <w:instrText>-</w:instrText>
      </w:r>
      <w:r w:rsidR="00FF07C9" w:rsidRPr="00A26E99">
        <w:rPr>
          <w:rFonts w:ascii="Times New Roman" w:hAnsi="Times New Roman"/>
          <w:sz w:val="28"/>
          <w:szCs w:val="28"/>
          <w:lang w:val="en-US"/>
        </w:rPr>
        <w:instrText>dropping</w:instrText>
      </w:r>
      <w:r w:rsidR="00FF07C9" w:rsidRPr="00A26E99">
        <w:rPr>
          <w:rFonts w:ascii="Times New Roman" w:hAnsi="Times New Roman"/>
          <w:sz w:val="28"/>
          <w:szCs w:val="28"/>
        </w:rPr>
        <w:instrText>-</w:instrText>
      </w:r>
      <w:r w:rsidR="00FF07C9" w:rsidRPr="00A26E99">
        <w:rPr>
          <w:rFonts w:ascii="Times New Roman" w:hAnsi="Times New Roman"/>
          <w:sz w:val="28"/>
          <w:szCs w:val="28"/>
          <w:lang w:val="en-US"/>
        </w:rPr>
        <w:instrText>particle</w:instrText>
      </w:r>
      <w:r w:rsidR="00FF07C9" w:rsidRPr="00A26E99">
        <w:rPr>
          <w:rFonts w:ascii="Times New Roman" w:hAnsi="Times New Roman"/>
          <w:sz w:val="28"/>
          <w:szCs w:val="28"/>
        </w:rPr>
        <w:instrText>":"","</w:instrText>
      </w:r>
      <w:r w:rsidR="00FF07C9" w:rsidRPr="00A26E99">
        <w:rPr>
          <w:rFonts w:ascii="Times New Roman" w:hAnsi="Times New Roman"/>
          <w:sz w:val="28"/>
          <w:szCs w:val="28"/>
          <w:lang w:val="en-US"/>
        </w:rPr>
        <w:instrText>parse</w:instrText>
      </w:r>
      <w:r w:rsidR="00FF07C9" w:rsidRPr="00A26E99">
        <w:rPr>
          <w:rFonts w:ascii="Times New Roman" w:hAnsi="Times New Roman"/>
          <w:sz w:val="28"/>
          <w:szCs w:val="28"/>
        </w:rPr>
        <w:instrText>-</w:instrText>
      </w:r>
      <w:r w:rsidR="00FF07C9" w:rsidRPr="00A26E99">
        <w:rPr>
          <w:rFonts w:ascii="Times New Roman" w:hAnsi="Times New Roman"/>
          <w:sz w:val="28"/>
          <w:szCs w:val="28"/>
          <w:lang w:val="en-US"/>
        </w:rPr>
        <w:instrText>names</w:instrText>
      </w:r>
      <w:r w:rsidR="00FF07C9" w:rsidRPr="00A26E99">
        <w:rPr>
          <w:rFonts w:ascii="Times New Roman" w:hAnsi="Times New Roman"/>
          <w:sz w:val="28"/>
          <w:szCs w:val="28"/>
        </w:rPr>
        <w:instrText>":</w:instrText>
      </w:r>
      <w:r w:rsidR="00FF07C9" w:rsidRPr="00A26E99">
        <w:rPr>
          <w:rFonts w:ascii="Times New Roman" w:hAnsi="Times New Roman"/>
          <w:sz w:val="28"/>
          <w:szCs w:val="28"/>
          <w:lang w:val="en-US"/>
        </w:rPr>
        <w:instrText>false</w:instrText>
      </w:r>
      <w:r w:rsidR="00FF07C9" w:rsidRPr="00A26E99">
        <w:rPr>
          <w:rFonts w:ascii="Times New Roman" w:hAnsi="Times New Roman"/>
          <w:sz w:val="28"/>
          <w:szCs w:val="28"/>
        </w:rPr>
        <w:instrText>,"</w:instrText>
      </w:r>
      <w:r w:rsidR="00FF07C9" w:rsidRPr="00A26E99">
        <w:rPr>
          <w:rFonts w:ascii="Times New Roman" w:hAnsi="Times New Roman"/>
          <w:sz w:val="28"/>
          <w:szCs w:val="28"/>
          <w:lang w:val="en-US"/>
        </w:rPr>
        <w:instrText>suffix</w:instrText>
      </w:r>
      <w:r w:rsidR="00FF07C9" w:rsidRPr="00A26E99">
        <w:rPr>
          <w:rFonts w:ascii="Times New Roman" w:hAnsi="Times New Roman"/>
          <w:sz w:val="28"/>
          <w:szCs w:val="28"/>
        </w:rPr>
        <w:instrText>":""},{"</w:instrText>
      </w:r>
      <w:r w:rsidR="00FF07C9" w:rsidRPr="00A26E99">
        <w:rPr>
          <w:rFonts w:ascii="Times New Roman" w:hAnsi="Times New Roman"/>
          <w:sz w:val="28"/>
          <w:szCs w:val="28"/>
          <w:lang w:val="en-US"/>
        </w:rPr>
        <w:instrText>dropping</w:instrText>
      </w:r>
      <w:r w:rsidR="00FF07C9" w:rsidRPr="00A26E99">
        <w:rPr>
          <w:rFonts w:ascii="Times New Roman" w:hAnsi="Times New Roman"/>
          <w:sz w:val="28"/>
          <w:szCs w:val="28"/>
        </w:rPr>
        <w:instrText>-</w:instrText>
      </w:r>
      <w:r w:rsidR="00FF07C9" w:rsidRPr="00A26E99">
        <w:rPr>
          <w:rFonts w:ascii="Times New Roman" w:hAnsi="Times New Roman"/>
          <w:sz w:val="28"/>
          <w:szCs w:val="28"/>
          <w:lang w:val="en-US"/>
        </w:rPr>
        <w:instrText>particle</w:instrText>
      </w:r>
      <w:r w:rsidR="00FF07C9" w:rsidRPr="00A26E99">
        <w:rPr>
          <w:rFonts w:ascii="Times New Roman" w:hAnsi="Times New Roman"/>
          <w:sz w:val="28"/>
          <w:szCs w:val="28"/>
        </w:rPr>
        <w:instrText>":"","</w:instrText>
      </w:r>
      <w:r w:rsidR="00FF07C9" w:rsidRPr="00A26E99">
        <w:rPr>
          <w:rFonts w:ascii="Times New Roman" w:hAnsi="Times New Roman"/>
          <w:sz w:val="28"/>
          <w:szCs w:val="28"/>
          <w:lang w:val="en-US"/>
        </w:rPr>
        <w:instrText>family</w:instrText>
      </w:r>
      <w:r w:rsidR="00FF07C9" w:rsidRPr="00A26E99">
        <w:rPr>
          <w:rFonts w:ascii="Times New Roman" w:hAnsi="Times New Roman"/>
          <w:sz w:val="28"/>
          <w:szCs w:val="28"/>
        </w:rPr>
        <w:instrText>":"</w:instrText>
      </w:r>
      <w:r w:rsidR="00FF07C9" w:rsidRPr="00A26E99">
        <w:rPr>
          <w:rFonts w:ascii="Times New Roman" w:hAnsi="Times New Roman"/>
          <w:sz w:val="28"/>
          <w:szCs w:val="28"/>
          <w:lang w:val="en-US"/>
        </w:rPr>
        <w:instrText>Beisenova</w:instrText>
      </w:r>
      <w:r w:rsidR="00FF07C9" w:rsidRPr="00A26E99">
        <w:rPr>
          <w:rFonts w:ascii="Times New Roman" w:hAnsi="Times New Roman"/>
          <w:sz w:val="28"/>
          <w:szCs w:val="28"/>
        </w:rPr>
        <w:instrText>","</w:instrText>
      </w:r>
      <w:r w:rsidR="00FF07C9" w:rsidRPr="00A26E99">
        <w:rPr>
          <w:rFonts w:ascii="Times New Roman" w:hAnsi="Times New Roman"/>
          <w:sz w:val="28"/>
          <w:szCs w:val="28"/>
          <w:lang w:val="en-US"/>
        </w:rPr>
        <w:instrText>given</w:instrText>
      </w:r>
      <w:r w:rsidR="00FF07C9" w:rsidRPr="00A26E99">
        <w:rPr>
          <w:rFonts w:ascii="Times New Roman" w:hAnsi="Times New Roman"/>
          <w:sz w:val="28"/>
          <w:szCs w:val="28"/>
        </w:rPr>
        <w:instrText>":"</w:instrText>
      </w:r>
      <w:r w:rsidR="00FF07C9" w:rsidRPr="00A26E99">
        <w:rPr>
          <w:rFonts w:ascii="Times New Roman" w:hAnsi="Times New Roman"/>
          <w:sz w:val="28"/>
          <w:szCs w:val="28"/>
          <w:lang w:val="en-US"/>
        </w:rPr>
        <w:instrText>A</w:instrText>
      </w:r>
      <w:r w:rsidR="00FF07C9" w:rsidRPr="00A26E99">
        <w:rPr>
          <w:rFonts w:ascii="Times New Roman" w:hAnsi="Times New Roman"/>
          <w:sz w:val="28"/>
          <w:szCs w:val="28"/>
        </w:rPr>
        <w:instrText>.</w:instrText>
      </w:r>
      <w:r w:rsidR="00FF07C9" w:rsidRPr="00A26E99">
        <w:rPr>
          <w:rFonts w:ascii="Times New Roman" w:hAnsi="Times New Roman"/>
          <w:sz w:val="28"/>
          <w:szCs w:val="28"/>
          <w:lang w:val="en-US"/>
        </w:rPr>
        <w:instrText>S</w:instrText>
      </w:r>
      <w:r w:rsidR="00FF07C9" w:rsidRPr="00A26E99">
        <w:rPr>
          <w:rFonts w:ascii="Times New Roman" w:hAnsi="Times New Roman"/>
          <w:sz w:val="28"/>
          <w:szCs w:val="28"/>
        </w:rPr>
        <w:instrText>.","</w:instrText>
      </w:r>
      <w:r w:rsidR="00FF07C9" w:rsidRPr="00A26E99">
        <w:rPr>
          <w:rFonts w:ascii="Times New Roman" w:hAnsi="Times New Roman"/>
          <w:sz w:val="28"/>
          <w:szCs w:val="28"/>
          <w:lang w:val="en-US"/>
        </w:rPr>
        <w:instrText>non</w:instrText>
      </w:r>
      <w:r w:rsidR="00FF07C9" w:rsidRPr="00A26E99">
        <w:rPr>
          <w:rFonts w:ascii="Times New Roman" w:hAnsi="Times New Roman"/>
          <w:sz w:val="28"/>
          <w:szCs w:val="28"/>
        </w:rPr>
        <w:instrText>-</w:instrText>
      </w:r>
      <w:r w:rsidR="00FF07C9" w:rsidRPr="00A26E99">
        <w:rPr>
          <w:rFonts w:ascii="Times New Roman" w:hAnsi="Times New Roman"/>
          <w:sz w:val="28"/>
          <w:szCs w:val="28"/>
          <w:lang w:val="en-US"/>
        </w:rPr>
        <w:instrText>dropping</w:instrText>
      </w:r>
      <w:r w:rsidR="00FF07C9" w:rsidRPr="00A26E99">
        <w:rPr>
          <w:rFonts w:ascii="Times New Roman" w:hAnsi="Times New Roman"/>
          <w:sz w:val="28"/>
          <w:szCs w:val="28"/>
        </w:rPr>
        <w:instrText>-</w:instrText>
      </w:r>
      <w:r w:rsidR="00FF07C9" w:rsidRPr="00A26E99">
        <w:rPr>
          <w:rFonts w:ascii="Times New Roman" w:hAnsi="Times New Roman"/>
          <w:sz w:val="28"/>
          <w:szCs w:val="28"/>
          <w:lang w:val="en-US"/>
        </w:rPr>
        <w:instrText>particle</w:instrText>
      </w:r>
      <w:r w:rsidR="00FF07C9" w:rsidRPr="00A26E99">
        <w:rPr>
          <w:rFonts w:ascii="Times New Roman" w:hAnsi="Times New Roman"/>
          <w:sz w:val="28"/>
          <w:szCs w:val="28"/>
        </w:rPr>
        <w:instrText>":"","</w:instrText>
      </w:r>
      <w:r w:rsidR="00FF07C9" w:rsidRPr="00A26E99">
        <w:rPr>
          <w:rFonts w:ascii="Times New Roman" w:hAnsi="Times New Roman"/>
          <w:sz w:val="28"/>
          <w:szCs w:val="28"/>
          <w:lang w:val="en-US"/>
        </w:rPr>
        <w:instrText>parse</w:instrText>
      </w:r>
      <w:r w:rsidR="00FF07C9" w:rsidRPr="00A26E99">
        <w:rPr>
          <w:rFonts w:ascii="Times New Roman" w:hAnsi="Times New Roman"/>
          <w:sz w:val="28"/>
          <w:szCs w:val="28"/>
        </w:rPr>
        <w:instrText>-</w:instrText>
      </w:r>
      <w:r w:rsidR="00FF07C9" w:rsidRPr="00A26E99">
        <w:rPr>
          <w:rFonts w:ascii="Times New Roman" w:hAnsi="Times New Roman"/>
          <w:sz w:val="28"/>
          <w:szCs w:val="28"/>
          <w:lang w:val="en-US"/>
        </w:rPr>
        <w:instrText>names</w:instrText>
      </w:r>
      <w:r w:rsidR="00FF07C9" w:rsidRPr="00A26E99">
        <w:rPr>
          <w:rFonts w:ascii="Times New Roman" w:hAnsi="Times New Roman"/>
          <w:sz w:val="28"/>
          <w:szCs w:val="28"/>
        </w:rPr>
        <w:instrText>":</w:instrText>
      </w:r>
      <w:r w:rsidR="00FF07C9" w:rsidRPr="00A26E99">
        <w:rPr>
          <w:rFonts w:ascii="Times New Roman" w:hAnsi="Times New Roman"/>
          <w:sz w:val="28"/>
          <w:szCs w:val="28"/>
          <w:lang w:val="en-US"/>
        </w:rPr>
        <w:instrText>false</w:instrText>
      </w:r>
      <w:r w:rsidR="00FF07C9" w:rsidRPr="00A26E99">
        <w:rPr>
          <w:rFonts w:ascii="Times New Roman" w:hAnsi="Times New Roman"/>
          <w:sz w:val="28"/>
          <w:szCs w:val="28"/>
        </w:rPr>
        <w:instrText>,"</w:instrText>
      </w:r>
      <w:r w:rsidR="00FF07C9" w:rsidRPr="00A26E99">
        <w:rPr>
          <w:rFonts w:ascii="Times New Roman" w:hAnsi="Times New Roman"/>
          <w:sz w:val="28"/>
          <w:szCs w:val="28"/>
          <w:lang w:val="en-US"/>
        </w:rPr>
        <w:instrText>suffix</w:instrText>
      </w:r>
      <w:r w:rsidR="00FF07C9" w:rsidRPr="00A26E99">
        <w:rPr>
          <w:rFonts w:ascii="Times New Roman" w:hAnsi="Times New Roman"/>
          <w:sz w:val="28"/>
          <w:szCs w:val="28"/>
        </w:rPr>
        <w:instrText>":""},{"</w:instrText>
      </w:r>
      <w:r w:rsidR="00FF07C9" w:rsidRPr="00A26E99">
        <w:rPr>
          <w:rFonts w:ascii="Times New Roman" w:hAnsi="Times New Roman"/>
          <w:sz w:val="28"/>
          <w:szCs w:val="28"/>
          <w:lang w:val="en-US"/>
        </w:rPr>
        <w:instrText>dropping</w:instrText>
      </w:r>
      <w:r w:rsidR="00FF07C9" w:rsidRPr="00A26E99">
        <w:rPr>
          <w:rFonts w:ascii="Times New Roman" w:hAnsi="Times New Roman"/>
          <w:sz w:val="28"/>
          <w:szCs w:val="28"/>
        </w:rPr>
        <w:instrText>-</w:instrText>
      </w:r>
      <w:r w:rsidR="00FF07C9" w:rsidRPr="00A26E99">
        <w:rPr>
          <w:rFonts w:ascii="Times New Roman" w:hAnsi="Times New Roman"/>
          <w:sz w:val="28"/>
          <w:szCs w:val="28"/>
          <w:lang w:val="en-US"/>
        </w:rPr>
        <w:instrText>particle</w:instrText>
      </w:r>
      <w:r w:rsidR="00FF07C9" w:rsidRPr="00A26E99">
        <w:rPr>
          <w:rFonts w:ascii="Times New Roman" w:hAnsi="Times New Roman"/>
          <w:sz w:val="28"/>
          <w:szCs w:val="28"/>
        </w:rPr>
        <w:instrText>":"","</w:instrText>
      </w:r>
      <w:r w:rsidR="00FF07C9" w:rsidRPr="00A26E99">
        <w:rPr>
          <w:rFonts w:ascii="Times New Roman" w:hAnsi="Times New Roman"/>
          <w:sz w:val="28"/>
          <w:szCs w:val="28"/>
          <w:lang w:val="en-US"/>
        </w:rPr>
        <w:instrText>family</w:instrText>
      </w:r>
      <w:r w:rsidR="00FF07C9" w:rsidRPr="00A26E99">
        <w:rPr>
          <w:rFonts w:ascii="Times New Roman" w:hAnsi="Times New Roman"/>
          <w:sz w:val="28"/>
          <w:szCs w:val="28"/>
        </w:rPr>
        <w:instrText>":"</w:instrText>
      </w:r>
      <w:r w:rsidR="00FF07C9" w:rsidRPr="00A26E99">
        <w:rPr>
          <w:rFonts w:ascii="Times New Roman" w:hAnsi="Times New Roman"/>
          <w:sz w:val="28"/>
          <w:szCs w:val="28"/>
          <w:lang w:val="en-US"/>
        </w:rPr>
        <w:instrText>Irkitbaev</w:instrText>
      </w:r>
      <w:r w:rsidR="00FF07C9" w:rsidRPr="00A26E99">
        <w:rPr>
          <w:rFonts w:ascii="Times New Roman" w:hAnsi="Times New Roman"/>
          <w:sz w:val="28"/>
          <w:szCs w:val="28"/>
        </w:rPr>
        <w:instrText>","</w:instrText>
      </w:r>
      <w:r w:rsidR="00FF07C9" w:rsidRPr="00A26E99">
        <w:rPr>
          <w:rFonts w:ascii="Times New Roman" w:hAnsi="Times New Roman"/>
          <w:sz w:val="28"/>
          <w:szCs w:val="28"/>
          <w:lang w:val="en-US"/>
        </w:rPr>
        <w:instrText>given</w:instrText>
      </w:r>
      <w:r w:rsidR="00FF07C9" w:rsidRPr="00A26E99">
        <w:rPr>
          <w:rFonts w:ascii="Times New Roman" w:hAnsi="Times New Roman"/>
          <w:sz w:val="28"/>
          <w:szCs w:val="28"/>
        </w:rPr>
        <w:instrText>":"</w:instrText>
      </w:r>
      <w:r w:rsidR="00FF07C9" w:rsidRPr="00A26E99">
        <w:rPr>
          <w:rFonts w:ascii="Times New Roman" w:hAnsi="Times New Roman"/>
          <w:sz w:val="28"/>
          <w:szCs w:val="28"/>
          <w:lang w:val="en-US"/>
        </w:rPr>
        <w:instrText>S</w:instrText>
      </w:r>
      <w:r w:rsidR="00FF07C9" w:rsidRPr="00A26E99">
        <w:rPr>
          <w:rFonts w:ascii="Times New Roman" w:hAnsi="Times New Roman"/>
          <w:sz w:val="28"/>
          <w:szCs w:val="28"/>
        </w:rPr>
        <w:instrText>.</w:instrText>
      </w:r>
      <w:r w:rsidR="00FF07C9" w:rsidRPr="00A26E99">
        <w:rPr>
          <w:rFonts w:ascii="Times New Roman" w:hAnsi="Times New Roman"/>
          <w:sz w:val="28"/>
          <w:szCs w:val="28"/>
          <w:lang w:val="en-US"/>
        </w:rPr>
        <w:instrText>N</w:instrText>
      </w:r>
      <w:r w:rsidR="00FF07C9" w:rsidRPr="00A26E99">
        <w:rPr>
          <w:rFonts w:ascii="Times New Roman" w:hAnsi="Times New Roman"/>
          <w:sz w:val="28"/>
          <w:szCs w:val="28"/>
        </w:rPr>
        <w:instrText>.","</w:instrText>
      </w:r>
      <w:r w:rsidR="00FF07C9" w:rsidRPr="00A26E99">
        <w:rPr>
          <w:rFonts w:ascii="Times New Roman" w:hAnsi="Times New Roman"/>
          <w:sz w:val="28"/>
          <w:szCs w:val="28"/>
          <w:lang w:val="en-US"/>
        </w:rPr>
        <w:instrText>non</w:instrText>
      </w:r>
      <w:r w:rsidR="00FF07C9" w:rsidRPr="00A26E99">
        <w:rPr>
          <w:rFonts w:ascii="Times New Roman" w:hAnsi="Times New Roman"/>
          <w:sz w:val="28"/>
          <w:szCs w:val="28"/>
        </w:rPr>
        <w:instrText>-</w:instrText>
      </w:r>
      <w:r w:rsidR="00FF07C9" w:rsidRPr="00A26E99">
        <w:rPr>
          <w:rFonts w:ascii="Times New Roman" w:hAnsi="Times New Roman"/>
          <w:sz w:val="28"/>
          <w:szCs w:val="28"/>
          <w:lang w:val="en-US"/>
        </w:rPr>
        <w:instrText>dropping</w:instrText>
      </w:r>
      <w:r w:rsidR="00FF07C9" w:rsidRPr="00A26E99">
        <w:rPr>
          <w:rFonts w:ascii="Times New Roman" w:hAnsi="Times New Roman"/>
          <w:sz w:val="28"/>
          <w:szCs w:val="28"/>
        </w:rPr>
        <w:instrText>-</w:instrText>
      </w:r>
      <w:r w:rsidR="00FF07C9" w:rsidRPr="00A26E99">
        <w:rPr>
          <w:rFonts w:ascii="Times New Roman" w:hAnsi="Times New Roman"/>
          <w:sz w:val="28"/>
          <w:szCs w:val="28"/>
          <w:lang w:val="en-US"/>
        </w:rPr>
        <w:instrText>particle</w:instrText>
      </w:r>
      <w:r w:rsidR="00FF07C9" w:rsidRPr="00A26E99">
        <w:rPr>
          <w:rFonts w:ascii="Times New Roman" w:hAnsi="Times New Roman"/>
          <w:sz w:val="28"/>
          <w:szCs w:val="28"/>
        </w:rPr>
        <w:instrText>":"","</w:instrText>
      </w:r>
      <w:r w:rsidR="00FF07C9" w:rsidRPr="00A26E99">
        <w:rPr>
          <w:rFonts w:ascii="Times New Roman" w:hAnsi="Times New Roman"/>
          <w:sz w:val="28"/>
          <w:szCs w:val="28"/>
          <w:lang w:val="en-US"/>
        </w:rPr>
        <w:instrText>parse</w:instrText>
      </w:r>
      <w:r w:rsidR="00FF07C9" w:rsidRPr="00A26E99">
        <w:rPr>
          <w:rFonts w:ascii="Times New Roman" w:hAnsi="Times New Roman"/>
          <w:sz w:val="28"/>
          <w:szCs w:val="28"/>
        </w:rPr>
        <w:instrText>-</w:instrText>
      </w:r>
      <w:r w:rsidR="00FF07C9" w:rsidRPr="00A26E99">
        <w:rPr>
          <w:rFonts w:ascii="Times New Roman" w:hAnsi="Times New Roman"/>
          <w:sz w:val="28"/>
          <w:szCs w:val="28"/>
          <w:lang w:val="en-US"/>
        </w:rPr>
        <w:instrText>names</w:instrText>
      </w:r>
      <w:r w:rsidR="00FF07C9" w:rsidRPr="00A26E99">
        <w:rPr>
          <w:rFonts w:ascii="Times New Roman" w:hAnsi="Times New Roman"/>
          <w:sz w:val="28"/>
          <w:szCs w:val="28"/>
        </w:rPr>
        <w:instrText>":</w:instrText>
      </w:r>
      <w:r w:rsidR="00FF07C9" w:rsidRPr="00A26E99">
        <w:rPr>
          <w:rFonts w:ascii="Times New Roman" w:hAnsi="Times New Roman"/>
          <w:sz w:val="28"/>
          <w:szCs w:val="28"/>
          <w:lang w:val="en-US"/>
        </w:rPr>
        <w:instrText>false</w:instrText>
      </w:r>
      <w:r w:rsidR="00FF07C9" w:rsidRPr="00A26E99">
        <w:rPr>
          <w:rFonts w:ascii="Times New Roman" w:hAnsi="Times New Roman"/>
          <w:sz w:val="28"/>
          <w:szCs w:val="28"/>
        </w:rPr>
        <w:instrText>,"</w:instrText>
      </w:r>
      <w:r w:rsidR="00FF07C9" w:rsidRPr="00A26E99">
        <w:rPr>
          <w:rFonts w:ascii="Times New Roman" w:hAnsi="Times New Roman"/>
          <w:sz w:val="28"/>
          <w:szCs w:val="28"/>
          <w:lang w:val="en-US"/>
        </w:rPr>
        <w:instrText>suffix</w:instrText>
      </w:r>
      <w:r w:rsidR="00FF07C9" w:rsidRPr="00A26E99">
        <w:rPr>
          <w:rFonts w:ascii="Times New Roman" w:hAnsi="Times New Roman"/>
          <w:sz w:val="28"/>
          <w:szCs w:val="28"/>
        </w:rPr>
        <w:instrText>":""},{"</w:instrText>
      </w:r>
      <w:r w:rsidR="00FF07C9" w:rsidRPr="00A26E99">
        <w:rPr>
          <w:rFonts w:ascii="Times New Roman" w:hAnsi="Times New Roman"/>
          <w:sz w:val="28"/>
          <w:szCs w:val="28"/>
          <w:lang w:val="en-US"/>
        </w:rPr>
        <w:instrText>dropping</w:instrText>
      </w:r>
      <w:r w:rsidR="00FF07C9" w:rsidRPr="00A26E99">
        <w:rPr>
          <w:rFonts w:ascii="Times New Roman" w:hAnsi="Times New Roman"/>
          <w:sz w:val="28"/>
          <w:szCs w:val="28"/>
        </w:rPr>
        <w:instrText>-</w:instrText>
      </w:r>
      <w:r w:rsidR="00FF07C9" w:rsidRPr="00A26E99">
        <w:rPr>
          <w:rFonts w:ascii="Times New Roman" w:hAnsi="Times New Roman"/>
          <w:sz w:val="28"/>
          <w:szCs w:val="28"/>
          <w:lang w:val="en-US"/>
        </w:rPr>
        <w:instrText>particle</w:instrText>
      </w:r>
      <w:r w:rsidR="00FF07C9" w:rsidRPr="00A26E99">
        <w:rPr>
          <w:rFonts w:ascii="Times New Roman" w:hAnsi="Times New Roman"/>
          <w:sz w:val="28"/>
          <w:szCs w:val="28"/>
        </w:rPr>
        <w:instrText>":"","</w:instrText>
      </w:r>
      <w:r w:rsidR="00FF07C9" w:rsidRPr="00A26E99">
        <w:rPr>
          <w:rFonts w:ascii="Times New Roman" w:hAnsi="Times New Roman"/>
          <w:sz w:val="28"/>
          <w:szCs w:val="28"/>
          <w:lang w:val="en-US"/>
        </w:rPr>
        <w:instrText>family</w:instrText>
      </w:r>
      <w:r w:rsidR="00FF07C9" w:rsidRPr="00A26E99">
        <w:rPr>
          <w:rFonts w:ascii="Times New Roman" w:hAnsi="Times New Roman"/>
          <w:sz w:val="28"/>
          <w:szCs w:val="28"/>
        </w:rPr>
        <w:instrText>":"</w:instrText>
      </w:r>
      <w:r w:rsidR="00FF07C9" w:rsidRPr="00A26E99">
        <w:rPr>
          <w:rFonts w:ascii="Times New Roman" w:hAnsi="Times New Roman"/>
          <w:sz w:val="28"/>
          <w:szCs w:val="28"/>
          <w:lang w:val="en-US"/>
        </w:rPr>
        <w:instrText>Atasov</w:instrText>
      </w:r>
      <w:r w:rsidR="00FF07C9" w:rsidRPr="00A26E99">
        <w:rPr>
          <w:rFonts w:ascii="Times New Roman" w:hAnsi="Times New Roman"/>
          <w:sz w:val="28"/>
          <w:szCs w:val="28"/>
        </w:rPr>
        <w:instrText>","</w:instrText>
      </w:r>
      <w:r w:rsidR="00FF07C9" w:rsidRPr="00A26E99">
        <w:rPr>
          <w:rFonts w:ascii="Times New Roman" w:hAnsi="Times New Roman"/>
          <w:sz w:val="28"/>
          <w:szCs w:val="28"/>
          <w:lang w:val="en-US"/>
        </w:rPr>
        <w:instrText>given</w:instrText>
      </w:r>
      <w:r w:rsidR="00FF07C9" w:rsidRPr="00A26E99">
        <w:rPr>
          <w:rFonts w:ascii="Times New Roman" w:hAnsi="Times New Roman"/>
          <w:sz w:val="28"/>
          <w:szCs w:val="28"/>
        </w:rPr>
        <w:instrText>":"</w:instrText>
      </w:r>
      <w:r w:rsidR="00FF07C9" w:rsidRPr="00A26E99">
        <w:rPr>
          <w:rFonts w:ascii="Times New Roman" w:hAnsi="Times New Roman"/>
          <w:sz w:val="28"/>
          <w:szCs w:val="28"/>
          <w:lang w:val="en-US"/>
        </w:rPr>
        <w:instrText>E</w:instrText>
      </w:r>
      <w:r w:rsidR="00FF07C9" w:rsidRPr="00A26E99">
        <w:rPr>
          <w:rFonts w:ascii="Times New Roman" w:hAnsi="Times New Roman"/>
          <w:sz w:val="28"/>
          <w:szCs w:val="28"/>
        </w:rPr>
        <w:instrText>.","</w:instrText>
      </w:r>
      <w:r w:rsidR="00FF07C9" w:rsidRPr="00A26E99">
        <w:rPr>
          <w:rFonts w:ascii="Times New Roman" w:hAnsi="Times New Roman"/>
          <w:sz w:val="28"/>
          <w:szCs w:val="28"/>
          <w:lang w:val="en-US"/>
        </w:rPr>
        <w:instrText>non</w:instrText>
      </w:r>
      <w:r w:rsidR="00FF07C9" w:rsidRPr="00A26E99">
        <w:rPr>
          <w:rFonts w:ascii="Times New Roman" w:hAnsi="Times New Roman"/>
          <w:sz w:val="28"/>
          <w:szCs w:val="28"/>
        </w:rPr>
        <w:instrText>-</w:instrText>
      </w:r>
      <w:r w:rsidR="00FF07C9" w:rsidRPr="00A26E99">
        <w:rPr>
          <w:rFonts w:ascii="Times New Roman" w:hAnsi="Times New Roman"/>
          <w:sz w:val="28"/>
          <w:szCs w:val="28"/>
          <w:lang w:val="en-US"/>
        </w:rPr>
        <w:instrText>dropping</w:instrText>
      </w:r>
      <w:r w:rsidR="00FF07C9" w:rsidRPr="00A26E99">
        <w:rPr>
          <w:rFonts w:ascii="Times New Roman" w:hAnsi="Times New Roman"/>
          <w:sz w:val="28"/>
          <w:szCs w:val="28"/>
        </w:rPr>
        <w:instrText>-</w:instrText>
      </w:r>
      <w:r w:rsidR="00FF07C9" w:rsidRPr="00A26E99">
        <w:rPr>
          <w:rFonts w:ascii="Times New Roman" w:hAnsi="Times New Roman"/>
          <w:sz w:val="28"/>
          <w:szCs w:val="28"/>
          <w:lang w:val="en-US"/>
        </w:rPr>
        <w:instrText>particle</w:instrText>
      </w:r>
      <w:r w:rsidR="00FF07C9" w:rsidRPr="00A26E99">
        <w:rPr>
          <w:rFonts w:ascii="Times New Roman" w:hAnsi="Times New Roman"/>
          <w:sz w:val="28"/>
          <w:szCs w:val="28"/>
        </w:rPr>
        <w:instrText>":"","</w:instrText>
      </w:r>
      <w:r w:rsidR="00FF07C9" w:rsidRPr="00A26E99">
        <w:rPr>
          <w:rFonts w:ascii="Times New Roman" w:hAnsi="Times New Roman"/>
          <w:sz w:val="28"/>
          <w:szCs w:val="28"/>
          <w:lang w:val="en-US"/>
        </w:rPr>
        <w:instrText>parse</w:instrText>
      </w:r>
      <w:r w:rsidR="00FF07C9" w:rsidRPr="00A26E99">
        <w:rPr>
          <w:rFonts w:ascii="Times New Roman" w:hAnsi="Times New Roman"/>
          <w:sz w:val="28"/>
          <w:szCs w:val="28"/>
        </w:rPr>
        <w:instrText>-</w:instrText>
      </w:r>
      <w:r w:rsidR="00FF07C9" w:rsidRPr="00A26E99">
        <w:rPr>
          <w:rFonts w:ascii="Times New Roman" w:hAnsi="Times New Roman"/>
          <w:sz w:val="28"/>
          <w:szCs w:val="28"/>
          <w:lang w:val="en-US"/>
        </w:rPr>
        <w:instrText>names</w:instrText>
      </w:r>
      <w:r w:rsidR="00FF07C9" w:rsidRPr="00A26E99">
        <w:rPr>
          <w:rFonts w:ascii="Times New Roman" w:hAnsi="Times New Roman"/>
          <w:sz w:val="28"/>
          <w:szCs w:val="28"/>
        </w:rPr>
        <w:instrText>":</w:instrText>
      </w:r>
      <w:r w:rsidR="00FF07C9" w:rsidRPr="00A26E99">
        <w:rPr>
          <w:rFonts w:ascii="Times New Roman" w:hAnsi="Times New Roman"/>
          <w:sz w:val="28"/>
          <w:szCs w:val="28"/>
          <w:lang w:val="en-US"/>
        </w:rPr>
        <w:instrText>false</w:instrText>
      </w:r>
      <w:r w:rsidR="00FF07C9" w:rsidRPr="00A26E99">
        <w:rPr>
          <w:rFonts w:ascii="Times New Roman" w:hAnsi="Times New Roman"/>
          <w:sz w:val="28"/>
          <w:szCs w:val="28"/>
        </w:rPr>
        <w:instrText>,"</w:instrText>
      </w:r>
      <w:r w:rsidR="00FF07C9" w:rsidRPr="00A26E99">
        <w:rPr>
          <w:rFonts w:ascii="Times New Roman" w:hAnsi="Times New Roman"/>
          <w:sz w:val="28"/>
          <w:szCs w:val="28"/>
          <w:lang w:val="en-US"/>
        </w:rPr>
        <w:instrText>suffix</w:instrText>
      </w:r>
      <w:r w:rsidR="00FF07C9" w:rsidRPr="00A26E99">
        <w:rPr>
          <w:rFonts w:ascii="Times New Roman" w:hAnsi="Times New Roman"/>
          <w:sz w:val="28"/>
          <w:szCs w:val="28"/>
        </w:rPr>
        <w:instrText>":""},{"</w:instrText>
      </w:r>
      <w:r w:rsidR="00FF07C9" w:rsidRPr="00A26E99">
        <w:rPr>
          <w:rFonts w:ascii="Times New Roman" w:hAnsi="Times New Roman"/>
          <w:sz w:val="28"/>
          <w:szCs w:val="28"/>
          <w:lang w:val="en-US"/>
        </w:rPr>
        <w:instrText>dropping</w:instrText>
      </w:r>
      <w:r w:rsidR="00FF07C9" w:rsidRPr="00A26E99">
        <w:rPr>
          <w:rFonts w:ascii="Times New Roman" w:hAnsi="Times New Roman"/>
          <w:sz w:val="28"/>
          <w:szCs w:val="28"/>
        </w:rPr>
        <w:instrText>-</w:instrText>
      </w:r>
      <w:r w:rsidR="00FF07C9" w:rsidRPr="00A26E99">
        <w:rPr>
          <w:rFonts w:ascii="Times New Roman" w:hAnsi="Times New Roman"/>
          <w:sz w:val="28"/>
          <w:szCs w:val="28"/>
          <w:lang w:val="en-US"/>
        </w:rPr>
        <w:instrText>particle</w:instrText>
      </w:r>
      <w:r w:rsidR="00FF07C9" w:rsidRPr="00A26E99">
        <w:rPr>
          <w:rFonts w:ascii="Times New Roman" w:hAnsi="Times New Roman"/>
          <w:sz w:val="28"/>
          <w:szCs w:val="28"/>
        </w:rPr>
        <w:instrText>":"","</w:instrText>
      </w:r>
      <w:r w:rsidR="00FF07C9" w:rsidRPr="00A26E99">
        <w:rPr>
          <w:rFonts w:ascii="Times New Roman" w:hAnsi="Times New Roman"/>
          <w:sz w:val="28"/>
          <w:szCs w:val="28"/>
          <w:lang w:val="en-US"/>
        </w:rPr>
        <w:instrText>family</w:instrText>
      </w:r>
      <w:r w:rsidR="00FF07C9" w:rsidRPr="00A26E99">
        <w:rPr>
          <w:rFonts w:ascii="Times New Roman" w:hAnsi="Times New Roman"/>
          <w:sz w:val="28"/>
          <w:szCs w:val="28"/>
        </w:rPr>
        <w:instrText>":"</w:instrText>
      </w:r>
      <w:r w:rsidR="00FF07C9" w:rsidRPr="00A26E99">
        <w:rPr>
          <w:rFonts w:ascii="Times New Roman" w:hAnsi="Times New Roman"/>
          <w:sz w:val="28"/>
          <w:szCs w:val="28"/>
          <w:lang w:val="en-US"/>
        </w:rPr>
        <w:instrText>Wiskulski</w:instrText>
      </w:r>
      <w:r w:rsidR="00FF07C9" w:rsidRPr="00A26E99">
        <w:rPr>
          <w:rFonts w:ascii="Times New Roman" w:hAnsi="Times New Roman"/>
          <w:sz w:val="28"/>
          <w:szCs w:val="28"/>
        </w:rPr>
        <w:instrText xml:space="preserve"> </w:instrText>
      </w:r>
      <w:r w:rsidR="00FF07C9" w:rsidRPr="00A26E99">
        <w:rPr>
          <w:rFonts w:ascii="Times New Roman" w:hAnsi="Times New Roman"/>
          <w:sz w:val="28"/>
          <w:szCs w:val="28"/>
          <w:lang w:val="en-US"/>
        </w:rPr>
        <w:instrText>T</w:instrText>
      </w:r>
      <w:r w:rsidR="00FF07C9" w:rsidRPr="00A26E99">
        <w:rPr>
          <w:rFonts w:ascii="Times New Roman" w:hAnsi="Times New Roman"/>
          <w:sz w:val="28"/>
          <w:szCs w:val="28"/>
        </w:rPr>
        <w:instrText>.","</w:instrText>
      </w:r>
      <w:r w:rsidR="00FF07C9" w:rsidRPr="00A26E99">
        <w:rPr>
          <w:rFonts w:ascii="Times New Roman" w:hAnsi="Times New Roman"/>
          <w:sz w:val="28"/>
          <w:szCs w:val="28"/>
          <w:lang w:val="en-US"/>
        </w:rPr>
        <w:instrText>given</w:instrText>
      </w:r>
      <w:r w:rsidR="00FF07C9" w:rsidRPr="00A26E99">
        <w:rPr>
          <w:rFonts w:ascii="Times New Roman" w:hAnsi="Times New Roman"/>
          <w:sz w:val="28"/>
          <w:szCs w:val="28"/>
        </w:rPr>
        <w:instrText>":"","</w:instrText>
      </w:r>
      <w:r w:rsidR="00FF07C9" w:rsidRPr="00A26E99">
        <w:rPr>
          <w:rFonts w:ascii="Times New Roman" w:hAnsi="Times New Roman"/>
          <w:sz w:val="28"/>
          <w:szCs w:val="28"/>
          <w:lang w:val="en-US"/>
        </w:rPr>
        <w:instrText>non</w:instrText>
      </w:r>
      <w:r w:rsidR="00FF07C9" w:rsidRPr="00A26E99">
        <w:rPr>
          <w:rFonts w:ascii="Times New Roman" w:hAnsi="Times New Roman"/>
          <w:sz w:val="28"/>
          <w:szCs w:val="28"/>
        </w:rPr>
        <w:instrText>-</w:instrText>
      </w:r>
      <w:r w:rsidR="00FF07C9" w:rsidRPr="00A26E99">
        <w:rPr>
          <w:rFonts w:ascii="Times New Roman" w:hAnsi="Times New Roman"/>
          <w:sz w:val="28"/>
          <w:szCs w:val="28"/>
          <w:lang w:val="en-US"/>
        </w:rPr>
        <w:instrText>dropping</w:instrText>
      </w:r>
      <w:r w:rsidR="00FF07C9" w:rsidRPr="00A26E99">
        <w:rPr>
          <w:rFonts w:ascii="Times New Roman" w:hAnsi="Times New Roman"/>
          <w:sz w:val="28"/>
          <w:szCs w:val="28"/>
        </w:rPr>
        <w:instrText>-</w:instrText>
      </w:r>
      <w:r w:rsidR="00FF07C9" w:rsidRPr="00A26E99">
        <w:rPr>
          <w:rFonts w:ascii="Times New Roman" w:hAnsi="Times New Roman"/>
          <w:sz w:val="28"/>
          <w:szCs w:val="28"/>
          <w:lang w:val="en-US"/>
        </w:rPr>
        <w:instrText>particle</w:instrText>
      </w:r>
      <w:r w:rsidR="00FF07C9" w:rsidRPr="00A26E99">
        <w:rPr>
          <w:rFonts w:ascii="Times New Roman" w:hAnsi="Times New Roman"/>
          <w:sz w:val="28"/>
          <w:szCs w:val="28"/>
        </w:rPr>
        <w:instrText>":"","</w:instrText>
      </w:r>
      <w:r w:rsidR="00FF07C9" w:rsidRPr="00A26E99">
        <w:rPr>
          <w:rFonts w:ascii="Times New Roman" w:hAnsi="Times New Roman"/>
          <w:sz w:val="28"/>
          <w:szCs w:val="28"/>
          <w:lang w:val="en-US"/>
        </w:rPr>
        <w:instrText>parse</w:instrText>
      </w:r>
      <w:r w:rsidR="00FF07C9" w:rsidRPr="00A26E99">
        <w:rPr>
          <w:rFonts w:ascii="Times New Roman" w:hAnsi="Times New Roman"/>
          <w:sz w:val="28"/>
          <w:szCs w:val="28"/>
        </w:rPr>
        <w:instrText>-</w:instrText>
      </w:r>
      <w:r w:rsidR="00FF07C9" w:rsidRPr="00A26E99">
        <w:rPr>
          <w:rFonts w:ascii="Times New Roman" w:hAnsi="Times New Roman"/>
          <w:sz w:val="28"/>
          <w:szCs w:val="28"/>
          <w:lang w:val="en-US"/>
        </w:rPr>
        <w:instrText>names</w:instrText>
      </w:r>
      <w:r w:rsidR="00FF07C9" w:rsidRPr="00A26E99">
        <w:rPr>
          <w:rFonts w:ascii="Times New Roman" w:hAnsi="Times New Roman"/>
          <w:sz w:val="28"/>
          <w:szCs w:val="28"/>
        </w:rPr>
        <w:instrText>":</w:instrText>
      </w:r>
      <w:r w:rsidR="00FF07C9" w:rsidRPr="00A26E99">
        <w:rPr>
          <w:rFonts w:ascii="Times New Roman" w:hAnsi="Times New Roman"/>
          <w:sz w:val="28"/>
          <w:szCs w:val="28"/>
          <w:lang w:val="en-US"/>
        </w:rPr>
        <w:instrText>false</w:instrText>
      </w:r>
      <w:r w:rsidR="00FF07C9" w:rsidRPr="00A26E99">
        <w:rPr>
          <w:rFonts w:ascii="Times New Roman" w:hAnsi="Times New Roman"/>
          <w:sz w:val="28"/>
          <w:szCs w:val="28"/>
        </w:rPr>
        <w:instrText>,"</w:instrText>
      </w:r>
      <w:r w:rsidR="00FF07C9" w:rsidRPr="00A26E99">
        <w:rPr>
          <w:rFonts w:ascii="Times New Roman" w:hAnsi="Times New Roman"/>
          <w:sz w:val="28"/>
          <w:szCs w:val="28"/>
          <w:lang w:val="en-US"/>
        </w:rPr>
        <w:instrText>suffix</w:instrText>
      </w:r>
      <w:r w:rsidR="00FF07C9" w:rsidRPr="00A26E99">
        <w:rPr>
          <w:rFonts w:ascii="Times New Roman" w:hAnsi="Times New Roman"/>
          <w:sz w:val="28"/>
          <w:szCs w:val="28"/>
        </w:rPr>
        <w:instrText>":""}],"</w:instrText>
      </w:r>
      <w:r w:rsidR="00FF07C9" w:rsidRPr="00A26E99">
        <w:rPr>
          <w:rFonts w:ascii="Times New Roman" w:hAnsi="Times New Roman"/>
          <w:sz w:val="28"/>
          <w:szCs w:val="28"/>
          <w:lang w:val="en-US"/>
        </w:rPr>
        <w:instrText>container</w:instrText>
      </w:r>
      <w:r w:rsidR="00FF07C9" w:rsidRPr="00A26E99">
        <w:rPr>
          <w:rFonts w:ascii="Times New Roman" w:hAnsi="Times New Roman"/>
          <w:sz w:val="28"/>
          <w:szCs w:val="28"/>
        </w:rPr>
        <w:instrText>-</w:instrText>
      </w:r>
      <w:r w:rsidR="00FF07C9" w:rsidRPr="00A26E99">
        <w:rPr>
          <w:rFonts w:ascii="Times New Roman" w:hAnsi="Times New Roman"/>
          <w:sz w:val="28"/>
          <w:szCs w:val="28"/>
          <w:lang w:val="en-US"/>
        </w:rPr>
        <w:instrText>title</w:instrText>
      </w:r>
      <w:r w:rsidR="00FF07C9" w:rsidRPr="00A26E99">
        <w:rPr>
          <w:rFonts w:ascii="Times New Roman" w:hAnsi="Times New Roman"/>
          <w:sz w:val="28"/>
          <w:szCs w:val="28"/>
        </w:rPr>
        <w:instrText>":"</w:instrText>
      </w:r>
      <w:r w:rsidR="00FF07C9" w:rsidRPr="00A26E99">
        <w:rPr>
          <w:rFonts w:ascii="Times New Roman" w:hAnsi="Times New Roman"/>
          <w:sz w:val="28"/>
          <w:szCs w:val="28"/>
          <w:lang w:val="en-US"/>
        </w:rPr>
        <w:instrText>GeoJournal</w:instrText>
      </w:r>
      <w:r w:rsidR="00FF07C9" w:rsidRPr="00A26E99">
        <w:rPr>
          <w:rFonts w:ascii="Times New Roman" w:hAnsi="Times New Roman"/>
          <w:sz w:val="28"/>
          <w:szCs w:val="28"/>
        </w:rPr>
        <w:instrText xml:space="preserve"> </w:instrText>
      </w:r>
      <w:r w:rsidR="00FF07C9" w:rsidRPr="00A26E99">
        <w:rPr>
          <w:rFonts w:ascii="Times New Roman" w:hAnsi="Times New Roman"/>
          <w:sz w:val="28"/>
          <w:szCs w:val="28"/>
          <w:lang w:val="en-US"/>
        </w:rPr>
        <w:instrText>of</w:instrText>
      </w:r>
      <w:r w:rsidR="00FF07C9" w:rsidRPr="00A26E99">
        <w:rPr>
          <w:rFonts w:ascii="Times New Roman" w:hAnsi="Times New Roman"/>
          <w:sz w:val="28"/>
          <w:szCs w:val="28"/>
        </w:rPr>
        <w:instrText xml:space="preserve"> </w:instrText>
      </w:r>
      <w:r w:rsidR="00FF07C9" w:rsidRPr="00A26E99">
        <w:rPr>
          <w:rFonts w:ascii="Times New Roman" w:hAnsi="Times New Roman"/>
          <w:sz w:val="28"/>
          <w:szCs w:val="28"/>
          <w:lang w:val="en-US"/>
        </w:rPr>
        <w:instrText>Tourism</w:instrText>
      </w:r>
      <w:r w:rsidR="00FF07C9" w:rsidRPr="00A26E99">
        <w:rPr>
          <w:rFonts w:ascii="Times New Roman" w:hAnsi="Times New Roman"/>
          <w:sz w:val="28"/>
          <w:szCs w:val="28"/>
        </w:rPr>
        <w:instrText xml:space="preserve"> </w:instrText>
      </w:r>
      <w:r w:rsidR="00FF07C9" w:rsidRPr="00A26E99">
        <w:rPr>
          <w:rFonts w:ascii="Times New Roman" w:hAnsi="Times New Roman"/>
          <w:sz w:val="28"/>
          <w:szCs w:val="28"/>
          <w:lang w:val="en-US"/>
        </w:rPr>
        <w:instrText>and</w:instrText>
      </w:r>
      <w:r w:rsidR="00FF07C9" w:rsidRPr="00A26E99">
        <w:rPr>
          <w:rFonts w:ascii="Times New Roman" w:hAnsi="Times New Roman"/>
          <w:sz w:val="28"/>
          <w:szCs w:val="28"/>
        </w:rPr>
        <w:instrText xml:space="preserve"> </w:instrText>
      </w:r>
      <w:r w:rsidR="00FF07C9" w:rsidRPr="00A26E99">
        <w:rPr>
          <w:rFonts w:ascii="Times New Roman" w:hAnsi="Times New Roman"/>
          <w:sz w:val="28"/>
          <w:szCs w:val="28"/>
          <w:lang w:val="en-US"/>
        </w:rPr>
        <w:instrText>Geosites</w:instrText>
      </w:r>
      <w:r w:rsidR="00FF07C9" w:rsidRPr="00A26E99">
        <w:rPr>
          <w:rFonts w:ascii="Times New Roman" w:hAnsi="Times New Roman"/>
          <w:sz w:val="28"/>
          <w:szCs w:val="28"/>
        </w:rPr>
        <w:instrText xml:space="preserve"> </w:instrText>
      </w:r>
      <w:r w:rsidR="00FF07C9" w:rsidRPr="00A26E99">
        <w:rPr>
          <w:rFonts w:ascii="Times New Roman" w:hAnsi="Times New Roman"/>
          <w:sz w:val="28"/>
          <w:szCs w:val="28"/>
          <w:lang w:val="en-US"/>
        </w:rPr>
        <w:instrText>Secretary</w:instrText>
      </w:r>
      <w:r w:rsidR="00FF07C9" w:rsidRPr="00A26E99">
        <w:rPr>
          <w:rFonts w:ascii="Times New Roman" w:hAnsi="Times New Roman"/>
          <w:sz w:val="28"/>
          <w:szCs w:val="28"/>
        </w:rPr>
        <w:instrText xml:space="preserve"> </w:instrText>
      </w:r>
      <w:r w:rsidR="00FF07C9" w:rsidRPr="00A26E99">
        <w:rPr>
          <w:rFonts w:ascii="Times New Roman" w:hAnsi="Times New Roman"/>
          <w:sz w:val="28"/>
          <w:szCs w:val="28"/>
          <w:lang w:val="en-US"/>
        </w:rPr>
        <w:instrText>on</w:instrText>
      </w:r>
      <w:r w:rsidR="00FF07C9" w:rsidRPr="00A26E99">
        <w:rPr>
          <w:rFonts w:ascii="Times New Roman" w:hAnsi="Times New Roman"/>
          <w:sz w:val="28"/>
          <w:szCs w:val="28"/>
        </w:rPr>
        <w:instrText>-</w:instrText>
      </w:r>
      <w:r w:rsidR="00FF07C9" w:rsidRPr="00A26E99">
        <w:rPr>
          <w:rFonts w:ascii="Times New Roman" w:hAnsi="Times New Roman"/>
          <w:sz w:val="28"/>
          <w:szCs w:val="28"/>
          <w:lang w:val="en-US"/>
        </w:rPr>
        <w:instrText>line</w:instrText>
      </w:r>
      <w:r w:rsidR="00FF07C9" w:rsidRPr="00A26E99">
        <w:rPr>
          <w:rFonts w:ascii="Times New Roman" w:hAnsi="Times New Roman"/>
          <w:sz w:val="28"/>
          <w:szCs w:val="28"/>
        </w:rPr>
        <w:instrText xml:space="preserve"> </w:instrText>
      </w:r>
      <w:r w:rsidR="00FF07C9" w:rsidRPr="00A26E99">
        <w:rPr>
          <w:rFonts w:ascii="Times New Roman" w:hAnsi="Times New Roman"/>
          <w:sz w:val="28"/>
          <w:szCs w:val="28"/>
          <w:lang w:val="en-US"/>
        </w:rPr>
        <w:instrText>version</w:instrText>
      </w:r>
      <w:r w:rsidR="00FF07C9" w:rsidRPr="00A26E99">
        <w:rPr>
          <w:rFonts w:ascii="Times New Roman" w:hAnsi="Times New Roman"/>
          <w:sz w:val="28"/>
          <w:szCs w:val="28"/>
        </w:rPr>
        <w:instrText>","</w:instrText>
      </w:r>
      <w:r w:rsidR="00FF07C9" w:rsidRPr="00A26E99">
        <w:rPr>
          <w:rFonts w:ascii="Times New Roman" w:hAnsi="Times New Roman"/>
          <w:sz w:val="28"/>
          <w:szCs w:val="28"/>
          <w:lang w:val="en-US"/>
        </w:rPr>
        <w:instrText>id</w:instrText>
      </w:r>
      <w:r w:rsidR="00FF07C9" w:rsidRPr="00A26E99">
        <w:rPr>
          <w:rFonts w:ascii="Times New Roman" w:hAnsi="Times New Roman"/>
          <w:sz w:val="28"/>
          <w:szCs w:val="28"/>
        </w:rPr>
        <w:instrText>":"</w:instrText>
      </w:r>
      <w:r w:rsidR="00FF07C9" w:rsidRPr="00A26E99">
        <w:rPr>
          <w:rFonts w:ascii="Times New Roman" w:hAnsi="Times New Roman"/>
          <w:sz w:val="28"/>
          <w:szCs w:val="28"/>
          <w:lang w:val="en-US"/>
        </w:rPr>
        <w:instrText>ITEM</w:instrText>
      </w:r>
      <w:r w:rsidR="00FF07C9" w:rsidRPr="00A26E99">
        <w:rPr>
          <w:rFonts w:ascii="Times New Roman" w:hAnsi="Times New Roman"/>
          <w:sz w:val="28"/>
          <w:szCs w:val="28"/>
        </w:rPr>
        <w:instrText>-1","</w:instrText>
      </w:r>
      <w:r w:rsidR="00FF07C9" w:rsidRPr="00A26E99">
        <w:rPr>
          <w:rFonts w:ascii="Times New Roman" w:hAnsi="Times New Roman"/>
          <w:sz w:val="28"/>
          <w:szCs w:val="28"/>
          <w:lang w:val="en-US"/>
        </w:rPr>
        <w:instrText>issue</w:instrText>
      </w:r>
      <w:r w:rsidR="00FF07C9" w:rsidRPr="00A26E99">
        <w:rPr>
          <w:rFonts w:ascii="Times New Roman" w:hAnsi="Times New Roman"/>
          <w:sz w:val="28"/>
          <w:szCs w:val="28"/>
        </w:rPr>
        <w:instrText>":"2","</w:instrText>
      </w:r>
      <w:r w:rsidR="00FF07C9" w:rsidRPr="00A26E99">
        <w:rPr>
          <w:rFonts w:ascii="Times New Roman" w:hAnsi="Times New Roman"/>
          <w:sz w:val="28"/>
          <w:szCs w:val="28"/>
          <w:lang w:val="en-US"/>
        </w:rPr>
        <w:instrText>issued</w:instrText>
      </w:r>
      <w:r w:rsidR="00FF07C9" w:rsidRPr="00A26E99">
        <w:rPr>
          <w:rFonts w:ascii="Times New Roman" w:hAnsi="Times New Roman"/>
          <w:sz w:val="28"/>
          <w:szCs w:val="28"/>
        </w:rPr>
        <w:instrText>":{"</w:instrText>
      </w:r>
      <w:r w:rsidR="00FF07C9" w:rsidRPr="00A26E99">
        <w:rPr>
          <w:rFonts w:ascii="Times New Roman" w:hAnsi="Times New Roman"/>
          <w:sz w:val="28"/>
          <w:szCs w:val="28"/>
          <w:lang w:val="en-US"/>
        </w:rPr>
        <w:instrText>date</w:instrText>
      </w:r>
      <w:r w:rsidR="00FF07C9" w:rsidRPr="00A26E99">
        <w:rPr>
          <w:rFonts w:ascii="Times New Roman" w:hAnsi="Times New Roman"/>
          <w:sz w:val="28"/>
          <w:szCs w:val="28"/>
        </w:rPr>
        <w:instrText>-</w:instrText>
      </w:r>
      <w:r w:rsidR="00FF07C9" w:rsidRPr="00A26E99">
        <w:rPr>
          <w:rFonts w:ascii="Times New Roman" w:hAnsi="Times New Roman"/>
          <w:sz w:val="28"/>
          <w:szCs w:val="28"/>
          <w:lang w:val="en-US"/>
        </w:rPr>
        <w:instrText>parts</w:instrText>
      </w:r>
      <w:r w:rsidR="00FF07C9" w:rsidRPr="00A26E99">
        <w:rPr>
          <w:rFonts w:ascii="Times New Roman" w:hAnsi="Times New Roman"/>
          <w:sz w:val="28"/>
          <w:szCs w:val="28"/>
        </w:rPr>
        <w:instrText>":[["2017"]]},"</w:instrText>
      </w:r>
      <w:r w:rsidR="00FF07C9" w:rsidRPr="00A26E99">
        <w:rPr>
          <w:rFonts w:ascii="Times New Roman" w:hAnsi="Times New Roman"/>
          <w:sz w:val="28"/>
          <w:szCs w:val="28"/>
          <w:lang w:val="en-US"/>
        </w:rPr>
        <w:instrText>title</w:instrText>
      </w:r>
      <w:r w:rsidR="00FF07C9" w:rsidRPr="00A26E99">
        <w:rPr>
          <w:rFonts w:ascii="Times New Roman" w:hAnsi="Times New Roman"/>
          <w:sz w:val="28"/>
          <w:szCs w:val="28"/>
        </w:rPr>
        <w:instrText>":"</w:instrText>
      </w:r>
      <w:r w:rsidR="00FF07C9" w:rsidRPr="00A26E99">
        <w:rPr>
          <w:rFonts w:ascii="Times New Roman" w:hAnsi="Times New Roman"/>
          <w:sz w:val="28"/>
          <w:szCs w:val="28"/>
          <w:lang w:val="en-US"/>
        </w:rPr>
        <w:instrText>Modern</w:instrText>
      </w:r>
      <w:r w:rsidR="00FF07C9" w:rsidRPr="00A26E99">
        <w:rPr>
          <w:rFonts w:ascii="Times New Roman" w:hAnsi="Times New Roman"/>
          <w:sz w:val="28"/>
          <w:szCs w:val="28"/>
        </w:rPr>
        <w:instrText xml:space="preserve"> </w:instrText>
      </w:r>
      <w:r w:rsidR="00FF07C9" w:rsidRPr="00A26E99">
        <w:rPr>
          <w:rFonts w:ascii="Times New Roman" w:hAnsi="Times New Roman"/>
          <w:sz w:val="28"/>
          <w:szCs w:val="28"/>
          <w:lang w:val="en-US"/>
        </w:rPr>
        <w:instrText>Changes</w:instrText>
      </w:r>
      <w:r w:rsidR="00FF07C9" w:rsidRPr="00A26E99">
        <w:rPr>
          <w:rFonts w:ascii="Times New Roman" w:hAnsi="Times New Roman"/>
          <w:sz w:val="28"/>
          <w:szCs w:val="28"/>
        </w:rPr>
        <w:instrText xml:space="preserve"> </w:instrText>
      </w:r>
      <w:r w:rsidR="00FF07C9" w:rsidRPr="00A26E99">
        <w:rPr>
          <w:rFonts w:ascii="Times New Roman" w:hAnsi="Times New Roman"/>
          <w:sz w:val="28"/>
          <w:szCs w:val="28"/>
          <w:lang w:val="en-US"/>
        </w:rPr>
        <w:instrText>in</w:instrText>
      </w:r>
      <w:r w:rsidR="00FF07C9" w:rsidRPr="00A26E99">
        <w:rPr>
          <w:rFonts w:ascii="Times New Roman" w:hAnsi="Times New Roman"/>
          <w:sz w:val="28"/>
          <w:szCs w:val="28"/>
        </w:rPr>
        <w:instrText xml:space="preserve"> </w:instrText>
      </w:r>
      <w:r w:rsidR="00FF07C9" w:rsidRPr="00A26E99">
        <w:rPr>
          <w:rFonts w:ascii="Times New Roman" w:hAnsi="Times New Roman"/>
          <w:sz w:val="28"/>
          <w:szCs w:val="28"/>
          <w:lang w:val="en-US"/>
        </w:rPr>
        <w:instrText>Zhezkazgan</w:instrText>
      </w:r>
      <w:r w:rsidR="00FF07C9" w:rsidRPr="00A26E99">
        <w:rPr>
          <w:rFonts w:ascii="Times New Roman" w:hAnsi="Times New Roman"/>
          <w:sz w:val="28"/>
          <w:szCs w:val="28"/>
        </w:rPr>
        <w:instrText xml:space="preserve"> </w:instrText>
      </w:r>
      <w:r w:rsidR="00FF07C9" w:rsidRPr="00A26E99">
        <w:rPr>
          <w:rFonts w:ascii="Times New Roman" w:hAnsi="Times New Roman"/>
          <w:sz w:val="28"/>
          <w:szCs w:val="28"/>
          <w:lang w:val="en-US"/>
        </w:rPr>
        <w:instrText>City</w:instrText>
      </w:r>
      <w:r w:rsidR="00FF07C9" w:rsidRPr="00A26E99">
        <w:rPr>
          <w:rFonts w:ascii="Times New Roman" w:hAnsi="Times New Roman"/>
          <w:sz w:val="28"/>
          <w:szCs w:val="28"/>
        </w:rPr>
        <w:instrText xml:space="preserve">: </w:instrText>
      </w:r>
      <w:r w:rsidR="00FF07C9" w:rsidRPr="00A26E99">
        <w:rPr>
          <w:rFonts w:ascii="Times New Roman" w:hAnsi="Times New Roman"/>
          <w:sz w:val="28"/>
          <w:szCs w:val="28"/>
          <w:lang w:val="en-US"/>
        </w:rPr>
        <w:instrText>Positive</w:instrText>
      </w:r>
      <w:r w:rsidR="00FF07C9" w:rsidRPr="00A26E99">
        <w:rPr>
          <w:rFonts w:ascii="Times New Roman" w:hAnsi="Times New Roman"/>
          <w:sz w:val="28"/>
          <w:szCs w:val="28"/>
        </w:rPr>
        <w:instrText xml:space="preserve"> </w:instrText>
      </w:r>
      <w:r w:rsidR="00FF07C9" w:rsidRPr="00A26E99">
        <w:rPr>
          <w:rFonts w:ascii="Times New Roman" w:hAnsi="Times New Roman"/>
          <w:sz w:val="28"/>
          <w:szCs w:val="28"/>
          <w:lang w:val="en-US"/>
        </w:rPr>
        <w:instrText>and</w:instrText>
      </w:r>
      <w:r w:rsidR="00FF07C9" w:rsidRPr="00A26E99">
        <w:rPr>
          <w:rFonts w:ascii="Times New Roman" w:hAnsi="Times New Roman"/>
          <w:sz w:val="28"/>
          <w:szCs w:val="28"/>
        </w:rPr>
        <w:instrText xml:space="preserve"> </w:instrText>
      </w:r>
      <w:r w:rsidR="00FF07C9" w:rsidRPr="00A26E99">
        <w:rPr>
          <w:rFonts w:ascii="Times New Roman" w:hAnsi="Times New Roman"/>
          <w:sz w:val="28"/>
          <w:szCs w:val="28"/>
          <w:lang w:val="en-US"/>
        </w:rPr>
        <w:instrText>Negative</w:instrText>
      </w:r>
      <w:r w:rsidR="00FF07C9" w:rsidRPr="00A26E99">
        <w:rPr>
          <w:rFonts w:ascii="Times New Roman" w:hAnsi="Times New Roman"/>
          <w:sz w:val="28"/>
          <w:szCs w:val="28"/>
        </w:rPr>
        <w:instrText xml:space="preserve"> </w:instrText>
      </w:r>
      <w:r w:rsidR="00FF07C9" w:rsidRPr="00A26E99">
        <w:rPr>
          <w:rFonts w:ascii="Times New Roman" w:hAnsi="Times New Roman"/>
          <w:sz w:val="28"/>
          <w:szCs w:val="28"/>
          <w:lang w:val="en-US"/>
        </w:rPr>
        <w:instrText>Factors</w:instrText>
      </w:r>
      <w:r w:rsidR="00FF07C9" w:rsidRPr="00A26E99">
        <w:rPr>
          <w:rFonts w:ascii="Times New Roman" w:hAnsi="Times New Roman"/>
          <w:sz w:val="28"/>
          <w:szCs w:val="28"/>
        </w:rPr>
        <w:instrText xml:space="preserve"> </w:instrText>
      </w:r>
      <w:r w:rsidR="00FF07C9" w:rsidRPr="00A26E99">
        <w:rPr>
          <w:rFonts w:ascii="Times New Roman" w:hAnsi="Times New Roman"/>
          <w:sz w:val="28"/>
          <w:szCs w:val="28"/>
          <w:lang w:val="en-US"/>
        </w:rPr>
        <w:instrText>o</w:instrText>
      </w:r>
      <w:r w:rsidR="00FF07C9" w:rsidRPr="00A26E99">
        <w:rPr>
          <w:rFonts w:ascii="Times New Roman" w:hAnsi="Times New Roman"/>
          <w:sz w:val="28"/>
          <w:szCs w:val="28"/>
        </w:rPr>
        <w:instrText xml:space="preserve"> </w:instrText>
      </w:r>
      <w:r w:rsidR="00FF07C9" w:rsidRPr="00A26E99">
        <w:rPr>
          <w:rFonts w:ascii="Times New Roman" w:hAnsi="Times New Roman"/>
          <w:sz w:val="28"/>
          <w:szCs w:val="28"/>
          <w:lang w:val="en-US"/>
        </w:rPr>
        <w:instrText>f</w:instrText>
      </w:r>
      <w:r w:rsidR="00FF07C9" w:rsidRPr="00A26E99">
        <w:rPr>
          <w:rFonts w:ascii="Times New Roman" w:hAnsi="Times New Roman"/>
          <w:sz w:val="28"/>
          <w:szCs w:val="28"/>
        </w:rPr>
        <w:instrText xml:space="preserve"> </w:instrText>
      </w:r>
      <w:r w:rsidR="00FF07C9" w:rsidRPr="00A26E99">
        <w:rPr>
          <w:rFonts w:ascii="Times New Roman" w:hAnsi="Times New Roman"/>
          <w:sz w:val="28"/>
          <w:szCs w:val="28"/>
          <w:lang w:val="en-US"/>
        </w:rPr>
        <w:instrText>Tourism</w:instrText>
      </w:r>
      <w:r w:rsidR="00FF07C9" w:rsidRPr="00A26E99">
        <w:rPr>
          <w:rFonts w:ascii="Times New Roman" w:hAnsi="Times New Roman"/>
          <w:sz w:val="28"/>
          <w:szCs w:val="28"/>
        </w:rPr>
        <w:instrText xml:space="preserve"> </w:instrText>
      </w:r>
      <w:r w:rsidR="00FF07C9" w:rsidRPr="00A26E99">
        <w:rPr>
          <w:rFonts w:ascii="Times New Roman" w:hAnsi="Times New Roman"/>
          <w:sz w:val="28"/>
          <w:szCs w:val="28"/>
          <w:lang w:val="en-US"/>
        </w:rPr>
        <w:instrText>Development</w:instrText>
      </w:r>
      <w:r w:rsidR="00FF07C9" w:rsidRPr="00A26E99">
        <w:rPr>
          <w:rFonts w:ascii="Times New Roman" w:hAnsi="Times New Roman"/>
          <w:sz w:val="28"/>
          <w:szCs w:val="28"/>
        </w:rPr>
        <w:instrText xml:space="preserve"> (</w:instrText>
      </w:r>
      <w:r w:rsidR="00FF07C9" w:rsidRPr="00A26E99">
        <w:rPr>
          <w:rFonts w:ascii="Times New Roman" w:hAnsi="Times New Roman"/>
          <w:sz w:val="28"/>
          <w:szCs w:val="28"/>
          <w:lang w:val="en-US"/>
        </w:rPr>
        <w:instrText>Kazakhstan</w:instrText>
      </w:r>
      <w:r w:rsidR="00FF07C9" w:rsidRPr="00A26E99">
        <w:rPr>
          <w:rFonts w:ascii="Times New Roman" w:hAnsi="Times New Roman"/>
          <w:sz w:val="28"/>
          <w:szCs w:val="28"/>
        </w:rPr>
        <w:instrText>)","</w:instrText>
      </w:r>
      <w:r w:rsidR="00FF07C9" w:rsidRPr="00A26E99">
        <w:rPr>
          <w:rFonts w:ascii="Times New Roman" w:hAnsi="Times New Roman"/>
          <w:sz w:val="28"/>
          <w:szCs w:val="28"/>
          <w:lang w:val="en-US"/>
        </w:rPr>
        <w:instrText>type</w:instrText>
      </w:r>
      <w:r w:rsidR="00FF07C9" w:rsidRPr="00A26E99">
        <w:rPr>
          <w:rFonts w:ascii="Times New Roman" w:hAnsi="Times New Roman"/>
          <w:sz w:val="28"/>
          <w:szCs w:val="28"/>
        </w:rPr>
        <w:instrText>":"</w:instrText>
      </w:r>
      <w:r w:rsidR="00FF07C9" w:rsidRPr="00A26E99">
        <w:rPr>
          <w:rFonts w:ascii="Times New Roman" w:hAnsi="Times New Roman"/>
          <w:sz w:val="28"/>
          <w:szCs w:val="28"/>
          <w:lang w:val="en-US"/>
        </w:rPr>
        <w:instrText>article</w:instrText>
      </w:r>
      <w:r w:rsidR="00FF07C9" w:rsidRPr="00A26E99">
        <w:rPr>
          <w:rFonts w:ascii="Times New Roman" w:hAnsi="Times New Roman"/>
          <w:sz w:val="28"/>
          <w:szCs w:val="28"/>
        </w:rPr>
        <w:instrText>-</w:instrText>
      </w:r>
      <w:r w:rsidR="00FF07C9" w:rsidRPr="00A26E99">
        <w:rPr>
          <w:rFonts w:ascii="Times New Roman" w:hAnsi="Times New Roman"/>
          <w:sz w:val="28"/>
          <w:szCs w:val="28"/>
          <w:lang w:val="en-US"/>
        </w:rPr>
        <w:instrText>journal</w:instrText>
      </w:r>
      <w:r w:rsidR="00FF07C9" w:rsidRPr="00A26E99">
        <w:rPr>
          <w:rFonts w:ascii="Times New Roman" w:hAnsi="Times New Roman"/>
          <w:sz w:val="28"/>
          <w:szCs w:val="28"/>
        </w:rPr>
        <w:instrText>","</w:instrText>
      </w:r>
      <w:r w:rsidR="00FF07C9" w:rsidRPr="00A26E99">
        <w:rPr>
          <w:rFonts w:ascii="Times New Roman" w:hAnsi="Times New Roman"/>
          <w:sz w:val="28"/>
          <w:szCs w:val="28"/>
          <w:lang w:val="en-US"/>
        </w:rPr>
        <w:instrText>volume</w:instrText>
      </w:r>
      <w:r w:rsidR="00FF07C9" w:rsidRPr="00A26E99">
        <w:rPr>
          <w:rFonts w:ascii="Times New Roman" w:hAnsi="Times New Roman"/>
          <w:sz w:val="28"/>
          <w:szCs w:val="28"/>
        </w:rPr>
        <w:instrText>":"20"},"</w:instrText>
      </w:r>
      <w:r w:rsidR="00FF07C9" w:rsidRPr="00A26E99">
        <w:rPr>
          <w:rFonts w:ascii="Times New Roman" w:hAnsi="Times New Roman"/>
          <w:sz w:val="28"/>
          <w:szCs w:val="28"/>
          <w:lang w:val="en-US"/>
        </w:rPr>
        <w:instrText>uris</w:instrText>
      </w:r>
      <w:r w:rsidR="00FF07C9" w:rsidRPr="00A26E99">
        <w:rPr>
          <w:rFonts w:ascii="Times New Roman" w:hAnsi="Times New Roman"/>
          <w:sz w:val="28"/>
          <w:szCs w:val="28"/>
        </w:rPr>
        <w:instrText>":["</w:instrText>
      </w:r>
      <w:r w:rsidR="00FF07C9" w:rsidRPr="00A26E99">
        <w:rPr>
          <w:rFonts w:ascii="Times New Roman" w:hAnsi="Times New Roman"/>
          <w:sz w:val="28"/>
          <w:szCs w:val="28"/>
          <w:lang w:val="en-US"/>
        </w:rPr>
        <w:instrText>http</w:instrText>
      </w:r>
      <w:r w:rsidR="00FF07C9" w:rsidRPr="00A26E99">
        <w:rPr>
          <w:rFonts w:ascii="Times New Roman" w:hAnsi="Times New Roman"/>
          <w:sz w:val="28"/>
          <w:szCs w:val="28"/>
        </w:rPr>
        <w:instrText>://</w:instrText>
      </w:r>
      <w:r w:rsidR="00FF07C9" w:rsidRPr="00A26E99">
        <w:rPr>
          <w:rFonts w:ascii="Times New Roman" w:hAnsi="Times New Roman"/>
          <w:sz w:val="28"/>
          <w:szCs w:val="28"/>
          <w:lang w:val="en-US"/>
        </w:rPr>
        <w:instrText>www</w:instrText>
      </w:r>
      <w:r w:rsidR="00FF07C9" w:rsidRPr="00A26E99">
        <w:rPr>
          <w:rFonts w:ascii="Times New Roman" w:hAnsi="Times New Roman"/>
          <w:sz w:val="28"/>
          <w:szCs w:val="28"/>
        </w:rPr>
        <w:instrText>.</w:instrText>
      </w:r>
      <w:r w:rsidR="00FF07C9" w:rsidRPr="00A26E99">
        <w:rPr>
          <w:rFonts w:ascii="Times New Roman" w:hAnsi="Times New Roman"/>
          <w:sz w:val="28"/>
          <w:szCs w:val="28"/>
          <w:lang w:val="en-US"/>
        </w:rPr>
        <w:instrText>mendeley</w:instrText>
      </w:r>
      <w:r w:rsidR="00FF07C9" w:rsidRPr="00A26E99">
        <w:rPr>
          <w:rFonts w:ascii="Times New Roman" w:hAnsi="Times New Roman"/>
          <w:sz w:val="28"/>
          <w:szCs w:val="28"/>
        </w:rPr>
        <w:instrText>.</w:instrText>
      </w:r>
      <w:r w:rsidR="00FF07C9" w:rsidRPr="00A26E99">
        <w:rPr>
          <w:rFonts w:ascii="Times New Roman" w:hAnsi="Times New Roman"/>
          <w:sz w:val="28"/>
          <w:szCs w:val="28"/>
          <w:lang w:val="en-US"/>
        </w:rPr>
        <w:instrText>com</w:instrText>
      </w:r>
      <w:r w:rsidR="00FF07C9" w:rsidRPr="00A26E99">
        <w:rPr>
          <w:rFonts w:ascii="Times New Roman" w:hAnsi="Times New Roman"/>
          <w:sz w:val="28"/>
          <w:szCs w:val="28"/>
        </w:rPr>
        <w:instrText>/</w:instrText>
      </w:r>
      <w:r w:rsidR="00FF07C9" w:rsidRPr="00A26E99">
        <w:rPr>
          <w:rFonts w:ascii="Times New Roman" w:hAnsi="Times New Roman"/>
          <w:sz w:val="28"/>
          <w:szCs w:val="28"/>
          <w:lang w:val="en-US"/>
        </w:rPr>
        <w:instrText>documents</w:instrText>
      </w:r>
      <w:r w:rsidR="00FF07C9" w:rsidRPr="00A26E99">
        <w:rPr>
          <w:rFonts w:ascii="Times New Roman" w:hAnsi="Times New Roman"/>
          <w:sz w:val="28"/>
          <w:szCs w:val="28"/>
        </w:rPr>
        <w:instrText>/?</w:instrText>
      </w:r>
      <w:r w:rsidR="00FF07C9" w:rsidRPr="00A26E99">
        <w:rPr>
          <w:rFonts w:ascii="Times New Roman" w:hAnsi="Times New Roman"/>
          <w:sz w:val="28"/>
          <w:szCs w:val="28"/>
          <w:lang w:val="en-US"/>
        </w:rPr>
        <w:instrText>uuid</w:instrText>
      </w:r>
      <w:r w:rsidR="00FF07C9" w:rsidRPr="00A26E99">
        <w:rPr>
          <w:rFonts w:ascii="Times New Roman" w:hAnsi="Times New Roman"/>
          <w:sz w:val="28"/>
          <w:szCs w:val="28"/>
        </w:rPr>
        <w:instrText>=</w:instrText>
      </w:r>
      <w:r w:rsidR="00FF07C9" w:rsidRPr="00A26E99">
        <w:rPr>
          <w:rFonts w:ascii="Times New Roman" w:hAnsi="Times New Roman"/>
          <w:sz w:val="28"/>
          <w:szCs w:val="28"/>
          <w:lang w:val="en-US"/>
        </w:rPr>
        <w:instrText>ac</w:instrText>
      </w:r>
      <w:r w:rsidR="00FF07C9" w:rsidRPr="00A26E99">
        <w:rPr>
          <w:rFonts w:ascii="Times New Roman" w:hAnsi="Times New Roman"/>
          <w:sz w:val="28"/>
          <w:szCs w:val="28"/>
        </w:rPr>
        <w:instrText>730</w:instrText>
      </w:r>
      <w:r w:rsidR="00FF07C9" w:rsidRPr="00A26E99">
        <w:rPr>
          <w:rFonts w:ascii="Times New Roman" w:hAnsi="Times New Roman"/>
          <w:sz w:val="28"/>
          <w:szCs w:val="28"/>
          <w:lang w:val="en-US"/>
        </w:rPr>
        <w:instrText>ee</w:instrText>
      </w:r>
      <w:r w:rsidR="00FF07C9" w:rsidRPr="00A26E99">
        <w:rPr>
          <w:rFonts w:ascii="Times New Roman" w:hAnsi="Times New Roman"/>
          <w:sz w:val="28"/>
          <w:szCs w:val="28"/>
        </w:rPr>
        <w:instrText>8-</w:instrText>
      </w:r>
      <w:r w:rsidR="00FF07C9" w:rsidRPr="00A26E99">
        <w:rPr>
          <w:rFonts w:ascii="Times New Roman" w:hAnsi="Times New Roman"/>
          <w:sz w:val="28"/>
          <w:szCs w:val="28"/>
          <w:lang w:val="en-US"/>
        </w:rPr>
        <w:instrText>d</w:instrText>
      </w:r>
      <w:r w:rsidR="00FF07C9" w:rsidRPr="00A26E99">
        <w:rPr>
          <w:rFonts w:ascii="Times New Roman" w:hAnsi="Times New Roman"/>
          <w:sz w:val="28"/>
          <w:szCs w:val="28"/>
        </w:rPr>
        <w:instrText>780-3</w:instrText>
      </w:r>
      <w:r w:rsidR="00FF07C9" w:rsidRPr="00A26E99">
        <w:rPr>
          <w:rFonts w:ascii="Times New Roman" w:hAnsi="Times New Roman"/>
          <w:sz w:val="28"/>
          <w:szCs w:val="28"/>
          <w:lang w:val="en-US"/>
        </w:rPr>
        <w:instrText>abb</w:instrText>
      </w:r>
      <w:r w:rsidR="00FF07C9" w:rsidRPr="00A26E99">
        <w:rPr>
          <w:rFonts w:ascii="Times New Roman" w:hAnsi="Times New Roman"/>
          <w:sz w:val="28"/>
          <w:szCs w:val="28"/>
        </w:rPr>
        <w:instrText>-9835-02</w:instrText>
      </w:r>
      <w:r w:rsidR="00FF07C9" w:rsidRPr="00A26E99">
        <w:rPr>
          <w:rFonts w:ascii="Times New Roman" w:hAnsi="Times New Roman"/>
          <w:sz w:val="28"/>
          <w:szCs w:val="28"/>
          <w:lang w:val="en-US"/>
        </w:rPr>
        <w:instrText>f</w:instrText>
      </w:r>
      <w:r w:rsidR="00FF07C9" w:rsidRPr="00A26E99">
        <w:rPr>
          <w:rFonts w:ascii="Times New Roman" w:hAnsi="Times New Roman"/>
          <w:sz w:val="28"/>
          <w:szCs w:val="28"/>
        </w:rPr>
        <w:instrText>3</w:instrText>
      </w:r>
      <w:r w:rsidR="00FF07C9" w:rsidRPr="00A26E99">
        <w:rPr>
          <w:rFonts w:ascii="Times New Roman" w:hAnsi="Times New Roman"/>
          <w:sz w:val="28"/>
          <w:szCs w:val="28"/>
          <w:lang w:val="en-US"/>
        </w:rPr>
        <w:instrText>b</w:instrText>
      </w:r>
      <w:r w:rsidR="00FF07C9" w:rsidRPr="00A26E99">
        <w:rPr>
          <w:rFonts w:ascii="Times New Roman" w:hAnsi="Times New Roman"/>
          <w:sz w:val="28"/>
          <w:szCs w:val="28"/>
        </w:rPr>
        <w:instrText>066</w:instrText>
      </w:r>
      <w:r w:rsidR="00FF07C9" w:rsidRPr="00A26E99">
        <w:rPr>
          <w:rFonts w:ascii="Times New Roman" w:hAnsi="Times New Roman"/>
          <w:sz w:val="28"/>
          <w:szCs w:val="28"/>
          <w:lang w:val="en-US"/>
        </w:rPr>
        <w:instrText>d</w:instrText>
      </w:r>
      <w:r w:rsidR="00FF07C9" w:rsidRPr="00A26E99">
        <w:rPr>
          <w:rFonts w:ascii="Times New Roman" w:hAnsi="Times New Roman"/>
          <w:sz w:val="28"/>
          <w:szCs w:val="28"/>
        </w:rPr>
        <w:instrText>498"]}],"</w:instrText>
      </w:r>
      <w:r w:rsidR="00FF07C9" w:rsidRPr="00A26E99">
        <w:rPr>
          <w:rFonts w:ascii="Times New Roman" w:hAnsi="Times New Roman"/>
          <w:sz w:val="28"/>
          <w:szCs w:val="28"/>
          <w:lang w:val="en-US"/>
        </w:rPr>
        <w:instrText>mendeley</w:instrText>
      </w:r>
      <w:r w:rsidR="00FF07C9" w:rsidRPr="00A26E99">
        <w:rPr>
          <w:rFonts w:ascii="Times New Roman" w:hAnsi="Times New Roman"/>
          <w:sz w:val="28"/>
          <w:szCs w:val="28"/>
        </w:rPr>
        <w:instrText>":{"</w:instrText>
      </w:r>
      <w:r w:rsidR="00FF07C9" w:rsidRPr="00A26E99">
        <w:rPr>
          <w:rFonts w:ascii="Times New Roman" w:hAnsi="Times New Roman"/>
          <w:sz w:val="28"/>
          <w:szCs w:val="28"/>
          <w:lang w:val="en-US"/>
        </w:rPr>
        <w:instrText>formattedCitation</w:instrText>
      </w:r>
      <w:r w:rsidR="00FF07C9" w:rsidRPr="00A26E99">
        <w:rPr>
          <w:rFonts w:ascii="Times New Roman" w:hAnsi="Times New Roman"/>
          <w:sz w:val="28"/>
          <w:szCs w:val="28"/>
        </w:rPr>
        <w:instrText>":"[235]","</w:instrText>
      </w:r>
      <w:r w:rsidR="00FF07C9" w:rsidRPr="00A26E99">
        <w:rPr>
          <w:rFonts w:ascii="Times New Roman" w:hAnsi="Times New Roman"/>
          <w:sz w:val="28"/>
          <w:szCs w:val="28"/>
          <w:lang w:val="en-US"/>
        </w:rPr>
        <w:instrText>plainTextFormattedCitation</w:instrText>
      </w:r>
      <w:r w:rsidR="00FF07C9" w:rsidRPr="00A26E99">
        <w:rPr>
          <w:rFonts w:ascii="Times New Roman" w:hAnsi="Times New Roman"/>
          <w:sz w:val="28"/>
          <w:szCs w:val="28"/>
        </w:rPr>
        <w:instrText>":"[235]","</w:instrText>
      </w:r>
      <w:r w:rsidR="00FF07C9" w:rsidRPr="00A26E99">
        <w:rPr>
          <w:rFonts w:ascii="Times New Roman" w:hAnsi="Times New Roman"/>
          <w:sz w:val="28"/>
          <w:szCs w:val="28"/>
          <w:lang w:val="en-US"/>
        </w:rPr>
        <w:instrText>previouslyFormattedCitation</w:instrText>
      </w:r>
      <w:r w:rsidR="00FF07C9" w:rsidRPr="00A26E99">
        <w:rPr>
          <w:rFonts w:ascii="Times New Roman" w:hAnsi="Times New Roman"/>
          <w:sz w:val="28"/>
          <w:szCs w:val="28"/>
        </w:rPr>
        <w:instrText>":"[236]"},"</w:instrText>
      </w:r>
      <w:r w:rsidR="00FF07C9" w:rsidRPr="00A26E99">
        <w:rPr>
          <w:rFonts w:ascii="Times New Roman" w:hAnsi="Times New Roman"/>
          <w:sz w:val="28"/>
          <w:szCs w:val="28"/>
          <w:lang w:val="en-US"/>
        </w:rPr>
        <w:instrText>properties</w:instrText>
      </w:r>
      <w:r w:rsidR="00FF07C9" w:rsidRPr="00A26E99">
        <w:rPr>
          <w:rFonts w:ascii="Times New Roman" w:hAnsi="Times New Roman"/>
          <w:sz w:val="28"/>
          <w:szCs w:val="28"/>
        </w:rPr>
        <w:instrText>":{"</w:instrText>
      </w:r>
      <w:r w:rsidR="00FF07C9" w:rsidRPr="00A26E99">
        <w:rPr>
          <w:rFonts w:ascii="Times New Roman" w:hAnsi="Times New Roman"/>
          <w:sz w:val="28"/>
          <w:szCs w:val="28"/>
          <w:lang w:val="en-US"/>
        </w:rPr>
        <w:instrText>noteIndex</w:instrText>
      </w:r>
      <w:r w:rsidR="00FF07C9" w:rsidRPr="00A26E99">
        <w:rPr>
          <w:rFonts w:ascii="Times New Roman" w:hAnsi="Times New Roman"/>
          <w:sz w:val="28"/>
          <w:szCs w:val="28"/>
        </w:rPr>
        <w:instrText>":0},"</w:instrText>
      </w:r>
      <w:r w:rsidR="00FF07C9" w:rsidRPr="00A26E99">
        <w:rPr>
          <w:rFonts w:ascii="Times New Roman" w:hAnsi="Times New Roman"/>
          <w:sz w:val="28"/>
          <w:szCs w:val="28"/>
          <w:lang w:val="en-US"/>
        </w:rPr>
        <w:instrText>schema</w:instrText>
      </w:r>
      <w:r w:rsidR="00FF07C9" w:rsidRPr="00A26E99">
        <w:rPr>
          <w:rFonts w:ascii="Times New Roman" w:hAnsi="Times New Roman"/>
          <w:sz w:val="28"/>
          <w:szCs w:val="28"/>
        </w:rPr>
        <w:instrText>":"</w:instrText>
      </w:r>
      <w:r w:rsidR="00FF07C9" w:rsidRPr="00A26E99">
        <w:rPr>
          <w:rFonts w:ascii="Times New Roman" w:hAnsi="Times New Roman"/>
          <w:sz w:val="28"/>
          <w:szCs w:val="28"/>
          <w:lang w:val="en-US"/>
        </w:rPr>
        <w:instrText>https</w:instrText>
      </w:r>
      <w:r w:rsidR="00FF07C9" w:rsidRPr="00A26E99">
        <w:rPr>
          <w:rFonts w:ascii="Times New Roman" w:hAnsi="Times New Roman"/>
          <w:sz w:val="28"/>
          <w:szCs w:val="28"/>
        </w:rPr>
        <w:instrText>://</w:instrText>
      </w:r>
      <w:r w:rsidR="00FF07C9" w:rsidRPr="00A26E99">
        <w:rPr>
          <w:rFonts w:ascii="Times New Roman" w:hAnsi="Times New Roman"/>
          <w:sz w:val="28"/>
          <w:szCs w:val="28"/>
          <w:lang w:val="en-US"/>
        </w:rPr>
        <w:instrText>github</w:instrText>
      </w:r>
      <w:r w:rsidR="00FF07C9" w:rsidRPr="00A26E99">
        <w:rPr>
          <w:rFonts w:ascii="Times New Roman" w:hAnsi="Times New Roman"/>
          <w:sz w:val="28"/>
          <w:szCs w:val="28"/>
        </w:rPr>
        <w:instrText>.</w:instrText>
      </w:r>
      <w:r w:rsidR="00FF07C9" w:rsidRPr="00A26E99">
        <w:rPr>
          <w:rFonts w:ascii="Times New Roman" w:hAnsi="Times New Roman"/>
          <w:sz w:val="28"/>
          <w:szCs w:val="28"/>
          <w:lang w:val="en-US"/>
        </w:rPr>
        <w:instrText>com</w:instrText>
      </w:r>
      <w:r w:rsidR="00FF07C9" w:rsidRPr="00A26E99">
        <w:rPr>
          <w:rFonts w:ascii="Times New Roman" w:hAnsi="Times New Roman"/>
          <w:sz w:val="28"/>
          <w:szCs w:val="28"/>
        </w:rPr>
        <w:instrText>/</w:instrText>
      </w:r>
      <w:r w:rsidR="00FF07C9" w:rsidRPr="00A26E99">
        <w:rPr>
          <w:rFonts w:ascii="Times New Roman" w:hAnsi="Times New Roman"/>
          <w:sz w:val="28"/>
          <w:szCs w:val="28"/>
          <w:lang w:val="en-US"/>
        </w:rPr>
        <w:instrText>citation</w:instrText>
      </w:r>
      <w:r w:rsidR="00FF07C9" w:rsidRPr="00A26E99">
        <w:rPr>
          <w:rFonts w:ascii="Times New Roman" w:hAnsi="Times New Roman"/>
          <w:sz w:val="28"/>
          <w:szCs w:val="28"/>
        </w:rPr>
        <w:instrText>-</w:instrText>
      </w:r>
      <w:r w:rsidR="00FF07C9" w:rsidRPr="00A26E99">
        <w:rPr>
          <w:rFonts w:ascii="Times New Roman" w:hAnsi="Times New Roman"/>
          <w:sz w:val="28"/>
          <w:szCs w:val="28"/>
          <w:lang w:val="en-US"/>
        </w:rPr>
        <w:instrText>style</w:instrText>
      </w:r>
      <w:r w:rsidR="00FF07C9" w:rsidRPr="00A26E99">
        <w:rPr>
          <w:rFonts w:ascii="Times New Roman" w:hAnsi="Times New Roman"/>
          <w:sz w:val="28"/>
          <w:szCs w:val="28"/>
        </w:rPr>
        <w:instrText>-</w:instrText>
      </w:r>
      <w:r w:rsidR="00FF07C9" w:rsidRPr="00A26E99">
        <w:rPr>
          <w:rFonts w:ascii="Times New Roman" w:hAnsi="Times New Roman"/>
          <w:sz w:val="28"/>
          <w:szCs w:val="28"/>
          <w:lang w:val="en-US"/>
        </w:rPr>
        <w:instrText>language</w:instrText>
      </w:r>
      <w:r w:rsidR="00FF07C9" w:rsidRPr="00A26E99">
        <w:rPr>
          <w:rFonts w:ascii="Times New Roman" w:hAnsi="Times New Roman"/>
          <w:sz w:val="28"/>
          <w:szCs w:val="28"/>
        </w:rPr>
        <w:instrText>/</w:instrText>
      </w:r>
      <w:r w:rsidR="00FF07C9" w:rsidRPr="00A26E99">
        <w:rPr>
          <w:rFonts w:ascii="Times New Roman" w:hAnsi="Times New Roman"/>
          <w:sz w:val="28"/>
          <w:szCs w:val="28"/>
          <w:lang w:val="en-US"/>
        </w:rPr>
        <w:instrText>schema</w:instrText>
      </w:r>
      <w:r w:rsidR="00FF07C9" w:rsidRPr="00A26E99">
        <w:rPr>
          <w:rFonts w:ascii="Times New Roman" w:hAnsi="Times New Roman"/>
          <w:sz w:val="28"/>
          <w:szCs w:val="28"/>
        </w:rPr>
        <w:instrText>/</w:instrText>
      </w:r>
      <w:r w:rsidR="00FF07C9" w:rsidRPr="00A26E99">
        <w:rPr>
          <w:rFonts w:ascii="Times New Roman" w:hAnsi="Times New Roman"/>
          <w:sz w:val="28"/>
          <w:szCs w:val="28"/>
          <w:lang w:val="en-US"/>
        </w:rPr>
        <w:instrText>raw</w:instrText>
      </w:r>
      <w:r w:rsidR="00FF07C9" w:rsidRPr="00A26E99">
        <w:rPr>
          <w:rFonts w:ascii="Times New Roman" w:hAnsi="Times New Roman"/>
          <w:sz w:val="28"/>
          <w:szCs w:val="28"/>
        </w:rPr>
        <w:instrText>/</w:instrText>
      </w:r>
      <w:r w:rsidR="00FF07C9" w:rsidRPr="00A26E99">
        <w:rPr>
          <w:rFonts w:ascii="Times New Roman" w:hAnsi="Times New Roman"/>
          <w:sz w:val="28"/>
          <w:szCs w:val="28"/>
          <w:lang w:val="en-US"/>
        </w:rPr>
        <w:instrText>master</w:instrText>
      </w:r>
      <w:r w:rsidR="00FF07C9" w:rsidRPr="00A26E99">
        <w:rPr>
          <w:rFonts w:ascii="Times New Roman" w:hAnsi="Times New Roman"/>
          <w:sz w:val="28"/>
          <w:szCs w:val="28"/>
        </w:rPr>
        <w:instrText>/</w:instrText>
      </w:r>
      <w:r w:rsidR="00FF07C9" w:rsidRPr="00A26E99">
        <w:rPr>
          <w:rFonts w:ascii="Times New Roman" w:hAnsi="Times New Roman"/>
          <w:sz w:val="28"/>
          <w:szCs w:val="28"/>
          <w:lang w:val="en-US"/>
        </w:rPr>
        <w:instrText>csl</w:instrText>
      </w:r>
      <w:r w:rsidR="00FF07C9" w:rsidRPr="00A26E99">
        <w:rPr>
          <w:rFonts w:ascii="Times New Roman" w:hAnsi="Times New Roman"/>
          <w:sz w:val="28"/>
          <w:szCs w:val="28"/>
        </w:rPr>
        <w:instrText>-</w:instrText>
      </w:r>
      <w:r w:rsidR="00FF07C9" w:rsidRPr="00A26E99">
        <w:rPr>
          <w:rFonts w:ascii="Times New Roman" w:hAnsi="Times New Roman"/>
          <w:sz w:val="28"/>
          <w:szCs w:val="28"/>
          <w:lang w:val="en-US"/>
        </w:rPr>
        <w:instrText>citation</w:instrText>
      </w:r>
      <w:r w:rsidR="00FF07C9" w:rsidRPr="00A26E99">
        <w:rPr>
          <w:rFonts w:ascii="Times New Roman" w:hAnsi="Times New Roman"/>
          <w:sz w:val="28"/>
          <w:szCs w:val="28"/>
        </w:rPr>
        <w:instrText>.</w:instrText>
      </w:r>
      <w:r w:rsidR="00FF07C9" w:rsidRPr="00A26E99">
        <w:rPr>
          <w:rFonts w:ascii="Times New Roman" w:hAnsi="Times New Roman"/>
          <w:sz w:val="28"/>
          <w:szCs w:val="28"/>
          <w:lang w:val="en-US"/>
        </w:rPr>
        <w:instrText>json</w:instrText>
      </w:r>
      <w:r w:rsidR="00FF07C9" w:rsidRPr="00A26E99">
        <w:rPr>
          <w:rFonts w:ascii="Times New Roman" w:hAnsi="Times New Roman"/>
          <w:sz w:val="28"/>
          <w:szCs w:val="28"/>
        </w:rPr>
        <w:instrText>"}</w:instrText>
      </w:r>
      <w:r w:rsidRPr="00A26E99">
        <w:rPr>
          <w:rFonts w:ascii="Times New Roman" w:hAnsi="Times New Roman"/>
          <w:sz w:val="28"/>
          <w:szCs w:val="28"/>
          <w:lang w:val="en-US"/>
        </w:rPr>
        <w:fldChar w:fldCharType="separate"/>
      </w:r>
      <w:r w:rsidR="00FF07C9" w:rsidRPr="00A26E99">
        <w:rPr>
          <w:rFonts w:ascii="Times New Roman" w:hAnsi="Times New Roman"/>
          <w:noProof/>
          <w:sz w:val="28"/>
          <w:szCs w:val="28"/>
        </w:rPr>
        <w:t>[235]</w:t>
      </w:r>
      <w:r w:rsidRPr="00A26E99">
        <w:rPr>
          <w:rFonts w:ascii="Times New Roman" w:hAnsi="Times New Roman"/>
          <w:sz w:val="28"/>
          <w:szCs w:val="28"/>
          <w:lang w:val="en-US"/>
        </w:rPr>
        <w:fldChar w:fldCharType="end"/>
      </w:r>
      <w:r w:rsidRPr="00A26E99">
        <w:rPr>
          <w:rFonts w:ascii="Times New Roman" w:hAnsi="Times New Roman"/>
          <w:sz w:val="28"/>
          <w:szCs w:val="28"/>
        </w:rPr>
        <w:t xml:space="preserve">; Теоретические, методологические и практические аспекты устойчивого экотуризма и </w:t>
      </w:r>
      <w:r w:rsidRPr="00A26E99">
        <w:rPr>
          <w:rFonts w:ascii="Times New Roman" w:hAnsi="Times New Roman"/>
          <w:sz w:val="28"/>
          <w:szCs w:val="28"/>
          <w:lang w:val="kk-KZ"/>
        </w:rPr>
        <w:t xml:space="preserve">вопросы религии и предпринимательства в секторе гостеприимства </w:t>
      </w:r>
      <w:r w:rsidRPr="00A26E99">
        <w:rPr>
          <w:rFonts w:ascii="Times New Roman" w:hAnsi="Times New Roman"/>
          <w:sz w:val="28"/>
          <w:szCs w:val="28"/>
          <w:lang w:val="en-US"/>
        </w:rPr>
        <w:fldChar w:fldCharType="begin" w:fldLock="1"/>
      </w:r>
      <w:r w:rsidR="00FF07C9" w:rsidRPr="00A26E99">
        <w:rPr>
          <w:rFonts w:ascii="Times New Roman" w:hAnsi="Times New Roman"/>
          <w:sz w:val="28"/>
          <w:szCs w:val="28"/>
          <w:lang w:val="en-US"/>
        </w:rPr>
        <w:instrText>ADDIN</w:instrText>
      </w:r>
      <w:r w:rsidR="00FF07C9" w:rsidRPr="00A26E99">
        <w:rPr>
          <w:rFonts w:ascii="Times New Roman" w:hAnsi="Times New Roman"/>
          <w:sz w:val="28"/>
          <w:szCs w:val="28"/>
        </w:rPr>
        <w:instrText xml:space="preserve"> </w:instrText>
      </w:r>
      <w:r w:rsidR="00FF07C9" w:rsidRPr="00A26E99">
        <w:rPr>
          <w:rFonts w:ascii="Times New Roman" w:hAnsi="Times New Roman"/>
          <w:sz w:val="28"/>
          <w:szCs w:val="28"/>
          <w:lang w:val="en-US"/>
        </w:rPr>
        <w:instrText>CSL</w:instrText>
      </w:r>
      <w:r w:rsidR="00FF07C9" w:rsidRPr="00A26E99">
        <w:rPr>
          <w:rFonts w:ascii="Times New Roman" w:hAnsi="Times New Roman"/>
          <w:sz w:val="28"/>
          <w:szCs w:val="28"/>
        </w:rPr>
        <w:instrText>_</w:instrText>
      </w:r>
      <w:r w:rsidR="00FF07C9" w:rsidRPr="00A26E99">
        <w:rPr>
          <w:rFonts w:ascii="Times New Roman" w:hAnsi="Times New Roman"/>
          <w:sz w:val="28"/>
          <w:szCs w:val="28"/>
          <w:lang w:val="en-US"/>
        </w:rPr>
        <w:instrText>CITATION</w:instrText>
      </w:r>
      <w:r w:rsidR="00FF07C9" w:rsidRPr="00A26E99">
        <w:rPr>
          <w:rFonts w:ascii="Times New Roman" w:hAnsi="Times New Roman"/>
          <w:sz w:val="28"/>
          <w:szCs w:val="28"/>
        </w:rPr>
        <w:instrText xml:space="preserve"> {"</w:instrText>
      </w:r>
      <w:r w:rsidR="00FF07C9" w:rsidRPr="00A26E99">
        <w:rPr>
          <w:rFonts w:ascii="Times New Roman" w:hAnsi="Times New Roman"/>
          <w:sz w:val="28"/>
          <w:szCs w:val="28"/>
          <w:lang w:val="en-US"/>
        </w:rPr>
        <w:instrText>citationItems</w:instrText>
      </w:r>
      <w:r w:rsidR="00FF07C9" w:rsidRPr="00A26E99">
        <w:rPr>
          <w:rFonts w:ascii="Times New Roman" w:hAnsi="Times New Roman"/>
          <w:sz w:val="28"/>
          <w:szCs w:val="28"/>
        </w:rPr>
        <w:instrText>":[{"</w:instrText>
      </w:r>
      <w:r w:rsidR="00FF07C9" w:rsidRPr="00A26E99">
        <w:rPr>
          <w:rFonts w:ascii="Times New Roman" w:hAnsi="Times New Roman"/>
          <w:sz w:val="28"/>
          <w:szCs w:val="28"/>
          <w:lang w:val="en-US"/>
        </w:rPr>
        <w:instrText>id</w:instrText>
      </w:r>
      <w:r w:rsidR="00FF07C9" w:rsidRPr="00A26E99">
        <w:rPr>
          <w:rFonts w:ascii="Times New Roman" w:hAnsi="Times New Roman"/>
          <w:sz w:val="28"/>
          <w:szCs w:val="28"/>
        </w:rPr>
        <w:instrText>":"</w:instrText>
      </w:r>
      <w:r w:rsidR="00FF07C9" w:rsidRPr="00A26E99">
        <w:rPr>
          <w:rFonts w:ascii="Times New Roman" w:hAnsi="Times New Roman"/>
          <w:sz w:val="28"/>
          <w:szCs w:val="28"/>
          <w:lang w:val="en-US"/>
        </w:rPr>
        <w:instrText>ITEM</w:instrText>
      </w:r>
      <w:r w:rsidR="00FF07C9" w:rsidRPr="00A26E99">
        <w:rPr>
          <w:rFonts w:ascii="Times New Roman" w:hAnsi="Times New Roman"/>
          <w:sz w:val="28"/>
          <w:szCs w:val="28"/>
        </w:rPr>
        <w:instrText>-1","</w:instrText>
      </w:r>
      <w:r w:rsidR="00FF07C9" w:rsidRPr="00A26E99">
        <w:rPr>
          <w:rFonts w:ascii="Times New Roman" w:hAnsi="Times New Roman"/>
          <w:sz w:val="28"/>
          <w:szCs w:val="28"/>
          <w:lang w:val="en-US"/>
        </w:rPr>
        <w:instrText>itemData</w:instrText>
      </w:r>
      <w:r w:rsidR="00FF07C9" w:rsidRPr="00A26E99">
        <w:rPr>
          <w:rFonts w:ascii="Times New Roman" w:hAnsi="Times New Roman"/>
          <w:sz w:val="28"/>
          <w:szCs w:val="28"/>
        </w:rPr>
        <w:instrText>":{"</w:instrText>
      </w:r>
      <w:r w:rsidR="00FF07C9" w:rsidRPr="00A26E99">
        <w:rPr>
          <w:rFonts w:ascii="Times New Roman" w:hAnsi="Times New Roman"/>
          <w:sz w:val="28"/>
          <w:szCs w:val="28"/>
          <w:lang w:val="en-US"/>
        </w:rPr>
        <w:instrText>DOI</w:instrText>
      </w:r>
      <w:r w:rsidR="00FF07C9" w:rsidRPr="00A26E99">
        <w:rPr>
          <w:rFonts w:ascii="Times New Roman" w:hAnsi="Times New Roman"/>
          <w:sz w:val="28"/>
          <w:szCs w:val="28"/>
        </w:rPr>
        <w:instrText>":"10.2495/</w:instrText>
      </w:r>
      <w:r w:rsidR="00FF07C9" w:rsidRPr="00A26E99">
        <w:rPr>
          <w:rFonts w:ascii="Times New Roman" w:hAnsi="Times New Roman"/>
          <w:sz w:val="28"/>
          <w:szCs w:val="28"/>
          <w:lang w:val="en-US"/>
        </w:rPr>
        <w:instrText>ST</w:instrText>
      </w:r>
      <w:r w:rsidR="00FF07C9" w:rsidRPr="00A26E99">
        <w:rPr>
          <w:rFonts w:ascii="Times New Roman" w:hAnsi="Times New Roman"/>
          <w:sz w:val="28"/>
          <w:szCs w:val="28"/>
        </w:rPr>
        <w:instrText>140041","</w:instrText>
      </w:r>
      <w:r w:rsidR="00FF07C9" w:rsidRPr="00A26E99">
        <w:rPr>
          <w:rFonts w:ascii="Times New Roman" w:hAnsi="Times New Roman"/>
          <w:sz w:val="28"/>
          <w:szCs w:val="28"/>
          <w:lang w:val="en-US"/>
        </w:rPr>
        <w:instrText>ISBN</w:instrText>
      </w:r>
      <w:r w:rsidR="00FF07C9" w:rsidRPr="00A26E99">
        <w:rPr>
          <w:rFonts w:ascii="Times New Roman" w:hAnsi="Times New Roman"/>
          <w:sz w:val="28"/>
          <w:szCs w:val="28"/>
        </w:rPr>
        <w:instrText>":"9781845648008","</w:instrText>
      </w:r>
      <w:r w:rsidR="00FF07C9" w:rsidRPr="00A26E99">
        <w:rPr>
          <w:rFonts w:ascii="Times New Roman" w:hAnsi="Times New Roman"/>
          <w:sz w:val="28"/>
          <w:szCs w:val="28"/>
          <w:lang w:val="en-US"/>
        </w:rPr>
        <w:instrText>ISSN</w:instrText>
      </w:r>
      <w:r w:rsidR="00FF07C9" w:rsidRPr="00A26E99">
        <w:rPr>
          <w:rFonts w:ascii="Times New Roman" w:hAnsi="Times New Roman"/>
          <w:sz w:val="28"/>
          <w:szCs w:val="28"/>
        </w:rPr>
        <w:instrText>":"17433541","</w:instrText>
      </w:r>
      <w:r w:rsidR="00FF07C9" w:rsidRPr="00A26E99">
        <w:rPr>
          <w:rFonts w:ascii="Times New Roman" w:hAnsi="Times New Roman"/>
          <w:sz w:val="28"/>
          <w:szCs w:val="28"/>
          <w:lang w:val="en-US"/>
        </w:rPr>
        <w:instrText>abstract</w:instrText>
      </w:r>
      <w:r w:rsidR="00FF07C9" w:rsidRPr="00A26E99">
        <w:rPr>
          <w:rFonts w:ascii="Times New Roman" w:hAnsi="Times New Roman"/>
          <w:sz w:val="28"/>
          <w:szCs w:val="28"/>
        </w:rPr>
        <w:instrText>":"</w:instrText>
      </w:r>
      <w:r w:rsidR="00FF07C9" w:rsidRPr="00A26E99">
        <w:rPr>
          <w:rFonts w:ascii="Times New Roman" w:hAnsi="Times New Roman"/>
          <w:sz w:val="28"/>
          <w:szCs w:val="28"/>
          <w:lang w:val="en-US"/>
        </w:rPr>
        <w:instrText>This</w:instrText>
      </w:r>
      <w:r w:rsidR="00FF07C9" w:rsidRPr="00A26E99">
        <w:rPr>
          <w:rFonts w:ascii="Times New Roman" w:hAnsi="Times New Roman"/>
          <w:sz w:val="28"/>
          <w:szCs w:val="28"/>
        </w:rPr>
        <w:instrText xml:space="preserve"> </w:instrText>
      </w:r>
      <w:r w:rsidR="00FF07C9" w:rsidRPr="00A26E99">
        <w:rPr>
          <w:rFonts w:ascii="Times New Roman" w:hAnsi="Times New Roman"/>
          <w:sz w:val="28"/>
          <w:szCs w:val="28"/>
          <w:lang w:val="en-US"/>
        </w:rPr>
        <w:instrText>article</w:instrText>
      </w:r>
      <w:r w:rsidR="00FF07C9" w:rsidRPr="00A26E99">
        <w:rPr>
          <w:rFonts w:ascii="Times New Roman" w:hAnsi="Times New Roman"/>
          <w:sz w:val="28"/>
          <w:szCs w:val="28"/>
        </w:rPr>
        <w:instrText xml:space="preserve"> </w:instrText>
      </w:r>
      <w:r w:rsidR="00FF07C9" w:rsidRPr="00A26E99">
        <w:rPr>
          <w:rFonts w:ascii="Times New Roman" w:hAnsi="Times New Roman"/>
          <w:sz w:val="28"/>
          <w:szCs w:val="28"/>
          <w:lang w:val="en-US"/>
        </w:rPr>
        <w:instrText>is</w:instrText>
      </w:r>
      <w:r w:rsidR="00FF07C9" w:rsidRPr="00A26E99">
        <w:rPr>
          <w:rFonts w:ascii="Times New Roman" w:hAnsi="Times New Roman"/>
          <w:sz w:val="28"/>
          <w:szCs w:val="28"/>
        </w:rPr>
        <w:instrText xml:space="preserve"> </w:instrText>
      </w:r>
      <w:r w:rsidR="00FF07C9" w:rsidRPr="00A26E99">
        <w:rPr>
          <w:rFonts w:ascii="Times New Roman" w:hAnsi="Times New Roman"/>
          <w:sz w:val="28"/>
          <w:szCs w:val="28"/>
          <w:lang w:val="en-US"/>
        </w:rPr>
        <w:instrText>devoted</w:instrText>
      </w:r>
      <w:r w:rsidR="00FF07C9" w:rsidRPr="00A26E99">
        <w:rPr>
          <w:rFonts w:ascii="Times New Roman" w:hAnsi="Times New Roman"/>
          <w:sz w:val="28"/>
          <w:szCs w:val="28"/>
        </w:rPr>
        <w:instrText xml:space="preserve"> </w:instrText>
      </w:r>
      <w:r w:rsidR="00FF07C9" w:rsidRPr="00A26E99">
        <w:rPr>
          <w:rFonts w:ascii="Times New Roman" w:hAnsi="Times New Roman"/>
          <w:sz w:val="28"/>
          <w:szCs w:val="28"/>
          <w:lang w:val="en-US"/>
        </w:rPr>
        <w:instrText>to</w:instrText>
      </w:r>
      <w:r w:rsidR="00FF07C9" w:rsidRPr="00A26E99">
        <w:rPr>
          <w:rFonts w:ascii="Times New Roman" w:hAnsi="Times New Roman"/>
          <w:sz w:val="28"/>
          <w:szCs w:val="28"/>
        </w:rPr>
        <w:instrText xml:space="preserve"> </w:instrText>
      </w:r>
      <w:r w:rsidR="00FF07C9" w:rsidRPr="00A26E99">
        <w:rPr>
          <w:rFonts w:ascii="Times New Roman" w:hAnsi="Times New Roman"/>
          <w:sz w:val="28"/>
          <w:szCs w:val="28"/>
          <w:lang w:val="en-US"/>
        </w:rPr>
        <w:instrText>some</w:instrText>
      </w:r>
      <w:r w:rsidR="00FF07C9" w:rsidRPr="00A26E99">
        <w:rPr>
          <w:rFonts w:ascii="Times New Roman" w:hAnsi="Times New Roman"/>
          <w:sz w:val="28"/>
          <w:szCs w:val="28"/>
        </w:rPr>
        <w:instrText xml:space="preserve"> </w:instrText>
      </w:r>
      <w:r w:rsidR="00FF07C9" w:rsidRPr="00A26E99">
        <w:rPr>
          <w:rFonts w:ascii="Times New Roman" w:hAnsi="Times New Roman"/>
          <w:sz w:val="28"/>
          <w:szCs w:val="28"/>
          <w:lang w:val="en-US"/>
        </w:rPr>
        <w:instrText>theoretical</w:instrText>
      </w:r>
      <w:r w:rsidR="00FF07C9" w:rsidRPr="00A26E99">
        <w:rPr>
          <w:rFonts w:ascii="Times New Roman" w:hAnsi="Times New Roman"/>
          <w:sz w:val="28"/>
          <w:szCs w:val="28"/>
        </w:rPr>
        <w:instrText xml:space="preserve">, </w:instrText>
      </w:r>
      <w:r w:rsidR="00FF07C9" w:rsidRPr="00A26E99">
        <w:rPr>
          <w:rFonts w:ascii="Times New Roman" w:hAnsi="Times New Roman"/>
          <w:sz w:val="28"/>
          <w:szCs w:val="28"/>
          <w:lang w:val="en-US"/>
        </w:rPr>
        <w:instrText>methodological</w:instrText>
      </w:r>
      <w:r w:rsidR="00FF07C9" w:rsidRPr="00A26E99">
        <w:rPr>
          <w:rFonts w:ascii="Times New Roman" w:hAnsi="Times New Roman"/>
          <w:sz w:val="28"/>
          <w:szCs w:val="28"/>
        </w:rPr>
        <w:instrText xml:space="preserve"> </w:instrText>
      </w:r>
      <w:r w:rsidR="00FF07C9" w:rsidRPr="00A26E99">
        <w:rPr>
          <w:rFonts w:ascii="Times New Roman" w:hAnsi="Times New Roman"/>
          <w:sz w:val="28"/>
          <w:szCs w:val="28"/>
          <w:lang w:val="en-US"/>
        </w:rPr>
        <w:instrText>and</w:instrText>
      </w:r>
      <w:r w:rsidR="00FF07C9" w:rsidRPr="00A26E99">
        <w:rPr>
          <w:rFonts w:ascii="Times New Roman" w:hAnsi="Times New Roman"/>
          <w:sz w:val="28"/>
          <w:szCs w:val="28"/>
        </w:rPr>
        <w:instrText xml:space="preserve"> </w:instrText>
      </w:r>
      <w:r w:rsidR="00FF07C9" w:rsidRPr="00A26E99">
        <w:rPr>
          <w:rFonts w:ascii="Times New Roman" w:hAnsi="Times New Roman"/>
          <w:sz w:val="28"/>
          <w:szCs w:val="28"/>
          <w:lang w:val="en-US"/>
        </w:rPr>
        <w:instrText>practical</w:instrText>
      </w:r>
      <w:r w:rsidR="00FF07C9" w:rsidRPr="00A26E99">
        <w:rPr>
          <w:rFonts w:ascii="Times New Roman" w:hAnsi="Times New Roman"/>
          <w:sz w:val="28"/>
          <w:szCs w:val="28"/>
        </w:rPr>
        <w:instrText xml:space="preserve"> </w:instrText>
      </w:r>
      <w:r w:rsidR="00FF07C9" w:rsidRPr="00A26E99">
        <w:rPr>
          <w:rFonts w:ascii="Times New Roman" w:hAnsi="Times New Roman"/>
          <w:sz w:val="28"/>
          <w:szCs w:val="28"/>
          <w:lang w:val="en-US"/>
        </w:rPr>
        <w:instrText>aspects</w:instrText>
      </w:r>
      <w:r w:rsidR="00FF07C9" w:rsidRPr="00A26E99">
        <w:rPr>
          <w:rFonts w:ascii="Times New Roman" w:hAnsi="Times New Roman"/>
          <w:sz w:val="28"/>
          <w:szCs w:val="28"/>
        </w:rPr>
        <w:instrText xml:space="preserve"> </w:instrText>
      </w:r>
      <w:r w:rsidR="00FF07C9" w:rsidRPr="00A26E99">
        <w:rPr>
          <w:rFonts w:ascii="Times New Roman" w:hAnsi="Times New Roman"/>
          <w:sz w:val="28"/>
          <w:szCs w:val="28"/>
          <w:lang w:val="en-US"/>
        </w:rPr>
        <w:instrText>of</w:instrText>
      </w:r>
      <w:r w:rsidR="00FF07C9" w:rsidRPr="00A26E99">
        <w:rPr>
          <w:rFonts w:ascii="Times New Roman" w:hAnsi="Times New Roman"/>
          <w:sz w:val="28"/>
          <w:szCs w:val="28"/>
        </w:rPr>
        <w:instrText xml:space="preserve"> </w:instrText>
      </w:r>
      <w:r w:rsidR="00FF07C9" w:rsidRPr="00A26E99">
        <w:rPr>
          <w:rFonts w:ascii="Times New Roman" w:hAnsi="Times New Roman"/>
          <w:sz w:val="28"/>
          <w:szCs w:val="28"/>
          <w:lang w:val="en-US"/>
        </w:rPr>
        <w:instrText>sustainable</w:instrText>
      </w:r>
      <w:r w:rsidR="00FF07C9" w:rsidRPr="00A26E99">
        <w:rPr>
          <w:rFonts w:ascii="Times New Roman" w:hAnsi="Times New Roman"/>
          <w:sz w:val="28"/>
          <w:szCs w:val="28"/>
        </w:rPr>
        <w:instrText xml:space="preserve"> </w:instrText>
      </w:r>
      <w:r w:rsidR="00FF07C9" w:rsidRPr="00A26E99">
        <w:rPr>
          <w:rFonts w:ascii="Times New Roman" w:hAnsi="Times New Roman"/>
          <w:sz w:val="28"/>
          <w:szCs w:val="28"/>
          <w:lang w:val="en-US"/>
        </w:rPr>
        <w:instrText>eco</w:instrText>
      </w:r>
      <w:r w:rsidR="00FF07C9" w:rsidRPr="00A26E99">
        <w:rPr>
          <w:rFonts w:ascii="Times New Roman" w:hAnsi="Times New Roman"/>
          <w:sz w:val="28"/>
          <w:szCs w:val="28"/>
        </w:rPr>
        <w:instrText>-</w:instrText>
      </w:r>
      <w:r w:rsidR="00FF07C9" w:rsidRPr="00A26E99">
        <w:rPr>
          <w:rFonts w:ascii="Times New Roman" w:hAnsi="Times New Roman"/>
          <w:sz w:val="28"/>
          <w:szCs w:val="28"/>
          <w:lang w:val="en-US"/>
        </w:rPr>
        <w:instrText>tourism</w:instrText>
      </w:r>
      <w:r w:rsidR="00FF07C9" w:rsidRPr="00A26E99">
        <w:rPr>
          <w:rFonts w:ascii="Times New Roman" w:hAnsi="Times New Roman"/>
          <w:sz w:val="28"/>
          <w:szCs w:val="28"/>
        </w:rPr>
        <w:instrText xml:space="preserve">. </w:instrText>
      </w:r>
      <w:r w:rsidR="00FF07C9" w:rsidRPr="00A26E99">
        <w:rPr>
          <w:rFonts w:ascii="Times New Roman" w:hAnsi="Times New Roman"/>
          <w:sz w:val="28"/>
          <w:szCs w:val="28"/>
          <w:lang w:val="en-US"/>
        </w:rPr>
        <w:instrText>In</w:instrText>
      </w:r>
      <w:r w:rsidR="00FF07C9" w:rsidRPr="00A26E99">
        <w:rPr>
          <w:rFonts w:ascii="Times New Roman" w:hAnsi="Times New Roman"/>
          <w:sz w:val="28"/>
          <w:szCs w:val="28"/>
        </w:rPr>
        <w:instrText xml:space="preserve"> </w:instrText>
      </w:r>
      <w:r w:rsidR="00FF07C9" w:rsidRPr="00A26E99">
        <w:rPr>
          <w:rFonts w:ascii="Times New Roman" w:hAnsi="Times New Roman"/>
          <w:sz w:val="28"/>
          <w:szCs w:val="28"/>
          <w:lang w:val="en-US"/>
        </w:rPr>
        <w:instrText>the</w:instrText>
      </w:r>
      <w:r w:rsidR="00FF07C9" w:rsidRPr="00A26E99">
        <w:rPr>
          <w:rFonts w:ascii="Times New Roman" w:hAnsi="Times New Roman"/>
          <w:sz w:val="28"/>
          <w:szCs w:val="28"/>
        </w:rPr>
        <w:instrText xml:space="preserve"> </w:instrText>
      </w:r>
      <w:r w:rsidR="00FF07C9" w:rsidRPr="00A26E99">
        <w:rPr>
          <w:rFonts w:ascii="Times New Roman" w:hAnsi="Times New Roman"/>
          <w:sz w:val="28"/>
          <w:szCs w:val="28"/>
          <w:lang w:val="en-US"/>
        </w:rPr>
        <w:instrText>theoretical</w:instrText>
      </w:r>
      <w:r w:rsidR="00FF07C9" w:rsidRPr="00A26E99">
        <w:rPr>
          <w:rFonts w:ascii="Times New Roman" w:hAnsi="Times New Roman"/>
          <w:sz w:val="28"/>
          <w:szCs w:val="28"/>
        </w:rPr>
        <w:instrText xml:space="preserve"> </w:instrText>
      </w:r>
      <w:r w:rsidR="00FF07C9" w:rsidRPr="00A26E99">
        <w:rPr>
          <w:rFonts w:ascii="Times New Roman" w:hAnsi="Times New Roman"/>
          <w:sz w:val="28"/>
          <w:szCs w:val="28"/>
          <w:lang w:val="en-US"/>
        </w:rPr>
        <w:instrText>part</w:instrText>
      </w:r>
      <w:r w:rsidR="00FF07C9" w:rsidRPr="00A26E99">
        <w:rPr>
          <w:rFonts w:ascii="Times New Roman" w:hAnsi="Times New Roman"/>
          <w:sz w:val="28"/>
          <w:szCs w:val="28"/>
        </w:rPr>
        <w:instrText xml:space="preserve"> </w:instrText>
      </w:r>
      <w:r w:rsidR="00FF07C9" w:rsidRPr="00A26E99">
        <w:rPr>
          <w:rFonts w:ascii="Times New Roman" w:hAnsi="Times New Roman"/>
          <w:sz w:val="28"/>
          <w:szCs w:val="28"/>
          <w:lang w:val="en-US"/>
        </w:rPr>
        <w:instrText>of</w:instrText>
      </w:r>
      <w:r w:rsidR="00FF07C9" w:rsidRPr="00A26E99">
        <w:rPr>
          <w:rFonts w:ascii="Times New Roman" w:hAnsi="Times New Roman"/>
          <w:sz w:val="28"/>
          <w:szCs w:val="28"/>
        </w:rPr>
        <w:instrText xml:space="preserve"> </w:instrText>
      </w:r>
      <w:r w:rsidR="00FF07C9" w:rsidRPr="00A26E99">
        <w:rPr>
          <w:rFonts w:ascii="Times New Roman" w:hAnsi="Times New Roman"/>
          <w:sz w:val="28"/>
          <w:szCs w:val="28"/>
          <w:lang w:val="en-US"/>
        </w:rPr>
        <w:instrText>the</w:instrText>
      </w:r>
      <w:r w:rsidR="00FF07C9" w:rsidRPr="00A26E99">
        <w:rPr>
          <w:rFonts w:ascii="Times New Roman" w:hAnsi="Times New Roman"/>
          <w:sz w:val="28"/>
          <w:szCs w:val="28"/>
        </w:rPr>
        <w:instrText xml:space="preserve"> </w:instrText>
      </w:r>
      <w:r w:rsidR="00FF07C9" w:rsidRPr="00A26E99">
        <w:rPr>
          <w:rFonts w:ascii="Times New Roman" w:hAnsi="Times New Roman"/>
          <w:sz w:val="28"/>
          <w:szCs w:val="28"/>
          <w:lang w:val="en-US"/>
        </w:rPr>
        <w:instrText>paper</w:instrText>
      </w:r>
      <w:r w:rsidR="00FF07C9" w:rsidRPr="00A26E99">
        <w:rPr>
          <w:rFonts w:ascii="Times New Roman" w:hAnsi="Times New Roman"/>
          <w:sz w:val="28"/>
          <w:szCs w:val="28"/>
        </w:rPr>
        <w:instrText xml:space="preserve"> </w:instrText>
      </w:r>
      <w:r w:rsidR="00FF07C9" w:rsidRPr="00A26E99">
        <w:rPr>
          <w:rFonts w:ascii="Times New Roman" w:hAnsi="Times New Roman"/>
          <w:sz w:val="28"/>
          <w:szCs w:val="28"/>
          <w:lang w:val="en-US"/>
        </w:rPr>
        <w:instrText>it</w:instrText>
      </w:r>
      <w:r w:rsidR="00FF07C9" w:rsidRPr="00A26E99">
        <w:rPr>
          <w:rFonts w:ascii="Times New Roman" w:hAnsi="Times New Roman"/>
          <w:sz w:val="28"/>
          <w:szCs w:val="28"/>
        </w:rPr>
        <w:instrText xml:space="preserve"> </w:instrText>
      </w:r>
      <w:r w:rsidR="00FF07C9" w:rsidRPr="00A26E99">
        <w:rPr>
          <w:rFonts w:ascii="Times New Roman" w:hAnsi="Times New Roman"/>
          <w:sz w:val="28"/>
          <w:szCs w:val="28"/>
          <w:lang w:val="en-US"/>
        </w:rPr>
        <w:instrText>is</w:instrText>
      </w:r>
      <w:r w:rsidR="00FF07C9" w:rsidRPr="00A26E99">
        <w:rPr>
          <w:rFonts w:ascii="Times New Roman" w:hAnsi="Times New Roman"/>
          <w:sz w:val="28"/>
          <w:szCs w:val="28"/>
        </w:rPr>
        <w:instrText xml:space="preserve"> </w:instrText>
      </w:r>
      <w:r w:rsidR="00FF07C9" w:rsidRPr="00A26E99">
        <w:rPr>
          <w:rFonts w:ascii="Times New Roman" w:hAnsi="Times New Roman"/>
          <w:sz w:val="28"/>
          <w:szCs w:val="28"/>
          <w:lang w:val="en-US"/>
        </w:rPr>
        <w:instrText>noted</w:instrText>
      </w:r>
      <w:r w:rsidR="00FF07C9" w:rsidRPr="00A26E99">
        <w:rPr>
          <w:rFonts w:ascii="Times New Roman" w:hAnsi="Times New Roman"/>
          <w:sz w:val="28"/>
          <w:szCs w:val="28"/>
        </w:rPr>
        <w:instrText xml:space="preserve"> </w:instrText>
      </w:r>
      <w:r w:rsidR="00FF07C9" w:rsidRPr="00A26E99">
        <w:rPr>
          <w:rFonts w:ascii="Times New Roman" w:hAnsi="Times New Roman"/>
          <w:sz w:val="28"/>
          <w:szCs w:val="28"/>
          <w:lang w:val="en-US"/>
        </w:rPr>
        <w:instrText>that</w:instrText>
      </w:r>
      <w:r w:rsidR="00FF07C9" w:rsidRPr="00A26E99">
        <w:rPr>
          <w:rFonts w:ascii="Times New Roman" w:hAnsi="Times New Roman"/>
          <w:sz w:val="28"/>
          <w:szCs w:val="28"/>
        </w:rPr>
        <w:instrText xml:space="preserve"> </w:instrText>
      </w:r>
      <w:r w:rsidR="00FF07C9" w:rsidRPr="00A26E99">
        <w:rPr>
          <w:rFonts w:ascii="Times New Roman" w:hAnsi="Times New Roman"/>
          <w:sz w:val="28"/>
          <w:szCs w:val="28"/>
          <w:lang w:val="en-US"/>
        </w:rPr>
        <w:instrText>in</w:instrText>
      </w:r>
      <w:r w:rsidR="00FF07C9" w:rsidRPr="00A26E99">
        <w:rPr>
          <w:rFonts w:ascii="Times New Roman" w:hAnsi="Times New Roman"/>
          <w:sz w:val="28"/>
          <w:szCs w:val="28"/>
        </w:rPr>
        <w:instrText xml:space="preserve"> </w:instrText>
      </w:r>
      <w:r w:rsidR="00FF07C9" w:rsidRPr="00A26E99">
        <w:rPr>
          <w:rFonts w:ascii="Times New Roman" w:hAnsi="Times New Roman"/>
          <w:sz w:val="28"/>
          <w:szCs w:val="28"/>
          <w:lang w:val="en-US"/>
        </w:rPr>
        <w:instrText>the</w:instrText>
      </w:r>
      <w:r w:rsidR="00FF07C9" w:rsidRPr="00A26E99">
        <w:rPr>
          <w:rFonts w:ascii="Times New Roman" w:hAnsi="Times New Roman"/>
          <w:sz w:val="28"/>
          <w:szCs w:val="28"/>
        </w:rPr>
        <w:instrText xml:space="preserve"> </w:instrText>
      </w:r>
      <w:r w:rsidR="00FF07C9" w:rsidRPr="00A26E99">
        <w:rPr>
          <w:rFonts w:ascii="Times New Roman" w:hAnsi="Times New Roman"/>
          <w:sz w:val="28"/>
          <w:szCs w:val="28"/>
          <w:lang w:val="en-US"/>
        </w:rPr>
        <w:instrText>CIS</w:instrText>
      </w:r>
      <w:r w:rsidR="00FF07C9" w:rsidRPr="00A26E99">
        <w:rPr>
          <w:rFonts w:ascii="Times New Roman" w:hAnsi="Times New Roman"/>
          <w:sz w:val="28"/>
          <w:szCs w:val="28"/>
        </w:rPr>
        <w:instrText xml:space="preserve"> </w:instrText>
      </w:r>
      <w:r w:rsidR="00FF07C9" w:rsidRPr="00A26E99">
        <w:rPr>
          <w:rFonts w:ascii="Times New Roman" w:hAnsi="Times New Roman"/>
          <w:sz w:val="28"/>
          <w:szCs w:val="28"/>
          <w:lang w:val="en-US"/>
        </w:rPr>
        <w:instrText>the</w:instrText>
      </w:r>
      <w:r w:rsidR="00FF07C9" w:rsidRPr="00A26E99">
        <w:rPr>
          <w:rFonts w:ascii="Times New Roman" w:hAnsi="Times New Roman"/>
          <w:sz w:val="28"/>
          <w:szCs w:val="28"/>
        </w:rPr>
        <w:instrText xml:space="preserve"> </w:instrText>
      </w:r>
      <w:r w:rsidR="00FF07C9" w:rsidRPr="00A26E99">
        <w:rPr>
          <w:rFonts w:ascii="Times New Roman" w:hAnsi="Times New Roman"/>
          <w:sz w:val="28"/>
          <w:szCs w:val="28"/>
          <w:lang w:val="en-US"/>
        </w:rPr>
        <w:instrText>term</w:instrText>
      </w:r>
      <w:r w:rsidR="00FF07C9" w:rsidRPr="00A26E99">
        <w:rPr>
          <w:rFonts w:ascii="Times New Roman" w:hAnsi="Times New Roman"/>
          <w:sz w:val="28"/>
          <w:szCs w:val="28"/>
        </w:rPr>
        <w:instrText xml:space="preserve"> “</w:instrText>
      </w:r>
      <w:r w:rsidR="00FF07C9" w:rsidRPr="00A26E99">
        <w:rPr>
          <w:rFonts w:ascii="Times New Roman" w:hAnsi="Times New Roman"/>
          <w:sz w:val="28"/>
          <w:szCs w:val="28"/>
          <w:lang w:val="en-US"/>
        </w:rPr>
        <w:instrText>sustainable</w:instrText>
      </w:r>
      <w:r w:rsidR="00FF07C9" w:rsidRPr="00A26E99">
        <w:rPr>
          <w:rFonts w:ascii="Times New Roman" w:hAnsi="Times New Roman"/>
          <w:sz w:val="28"/>
          <w:szCs w:val="28"/>
        </w:rPr>
        <w:instrText xml:space="preserve"> </w:instrText>
      </w:r>
      <w:r w:rsidR="00FF07C9" w:rsidRPr="00A26E99">
        <w:rPr>
          <w:rFonts w:ascii="Times New Roman" w:hAnsi="Times New Roman"/>
          <w:sz w:val="28"/>
          <w:szCs w:val="28"/>
          <w:lang w:val="en-US"/>
        </w:rPr>
        <w:instrText>tourism</w:instrText>
      </w:r>
      <w:r w:rsidR="00FF07C9" w:rsidRPr="00A26E99">
        <w:rPr>
          <w:rFonts w:ascii="Times New Roman" w:hAnsi="Times New Roman"/>
          <w:sz w:val="28"/>
          <w:szCs w:val="28"/>
        </w:rPr>
        <w:instrText xml:space="preserve">” </w:instrText>
      </w:r>
      <w:r w:rsidR="00FF07C9" w:rsidRPr="00A26E99">
        <w:rPr>
          <w:rFonts w:ascii="Times New Roman" w:hAnsi="Times New Roman"/>
          <w:sz w:val="28"/>
          <w:szCs w:val="28"/>
          <w:lang w:val="en-US"/>
        </w:rPr>
        <w:instrText>is</w:instrText>
      </w:r>
      <w:r w:rsidR="00FF07C9" w:rsidRPr="00A26E99">
        <w:rPr>
          <w:rFonts w:ascii="Times New Roman" w:hAnsi="Times New Roman"/>
          <w:sz w:val="28"/>
          <w:szCs w:val="28"/>
        </w:rPr>
        <w:instrText xml:space="preserve"> </w:instrText>
      </w:r>
      <w:r w:rsidR="00FF07C9" w:rsidRPr="00A26E99">
        <w:rPr>
          <w:rFonts w:ascii="Times New Roman" w:hAnsi="Times New Roman"/>
          <w:sz w:val="28"/>
          <w:szCs w:val="28"/>
          <w:lang w:val="en-US"/>
        </w:rPr>
        <w:instrText>rarely</w:instrText>
      </w:r>
      <w:r w:rsidR="00FF07C9" w:rsidRPr="00A26E99">
        <w:rPr>
          <w:rFonts w:ascii="Times New Roman" w:hAnsi="Times New Roman"/>
          <w:sz w:val="28"/>
          <w:szCs w:val="28"/>
        </w:rPr>
        <w:instrText xml:space="preserve"> </w:instrText>
      </w:r>
      <w:r w:rsidR="00FF07C9" w:rsidRPr="00A26E99">
        <w:rPr>
          <w:rFonts w:ascii="Times New Roman" w:hAnsi="Times New Roman"/>
          <w:sz w:val="28"/>
          <w:szCs w:val="28"/>
          <w:lang w:val="en-US"/>
        </w:rPr>
        <w:instrText>used</w:instrText>
      </w:r>
      <w:r w:rsidR="00FF07C9" w:rsidRPr="00A26E99">
        <w:rPr>
          <w:rFonts w:ascii="Times New Roman" w:hAnsi="Times New Roman"/>
          <w:sz w:val="28"/>
          <w:szCs w:val="28"/>
        </w:rPr>
        <w:instrText xml:space="preserve"> </w:instrText>
      </w:r>
      <w:r w:rsidR="00FF07C9" w:rsidRPr="00A26E99">
        <w:rPr>
          <w:rFonts w:ascii="Times New Roman" w:hAnsi="Times New Roman"/>
          <w:sz w:val="28"/>
          <w:szCs w:val="28"/>
          <w:lang w:val="en-US"/>
        </w:rPr>
        <w:instrText>and</w:instrText>
      </w:r>
      <w:r w:rsidR="00FF07C9" w:rsidRPr="00A26E99">
        <w:rPr>
          <w:rFonts w:ascii="Times New Roman" w:hAnsi="Times New Roman"/>
          <w:sz w:val="28"/>
          <w:szCs w:val="28"/>
        </w:rPr>
        <w:instrText xml:space="preserve"> </w:instrText>
      </w:r>
      <w:r w:rsidR="00FF07C9" w:rsidRPr="00A26E99">
        <w:rPr>
          <w:rFonts w:ascii="Times New Roman" w:hAnsi="Times New Roman"/>
          <w:sz w:val="28"/>
          <w:szCs w:val="28"/>
          <w:lang w:val="en-US"/>
        </w:rPr>
        <w:instrText>the</w:instrText>
      </w:r>
      <w:r w:rsidR="00FF07C9" w:rsidRPr="00A26E99">
        <w:rPr>
          <w:rFonts w:ascii="Times New Roman" w:hAnsi="Times New Roman"/>
          <w:sz w:val="28"/>
          <w:szCs w:val="28"/>
        </w:rPr>
        <w:instrText xml:space="preserve"> </w:instrText>
      </w:r>
      <w:r w:rsidR="00FF07C9" w:rsidRPr="00A26E99">
        <w:rPr>
          <w:rFonts w:ascii="Times New Roman" w:hAnsi="Times New Roman"/>
          <w:sz w:val="28"/>
          <w:szCs w:val="28"/>
          <w:lang w:val="en-US"/>
        </w:rPr>
        <w:instrText>more</w:instrText>
      </w:r>
      <w:r w:rsidR="00FF07C9" w:rsidRPr="00A26E99">
        <w:rPr>
          <w:rFonts w:ascii="Times New Roman" w:hAnsi="Times New Roman"/>
          <w:sz w:val="28"/>
          <w:szCs w:val="28"/>
        </w:rPr>
        <w:instrText xml:space="preserve"> </w:instrText>
      </w:r>
      <w:r w:rsidR="00FF07C9" w:rsidRPr="00A26E99">
        <w:rPr>
          <w:rFonts w:ascii="Times New Roman" w:hAnsi="Times New Roman"/>
          <w:sz w:val="28"/>
          <w:szCs w:val="28"/>
          <w:lang w:val="en-US"/>
        </w:rPr>
        <w:instrText>common</w:instrText>
      </w:r>
      <w:r w:rsidR="00FF07C9" w:rsidRPr="00A26E99">
        <w:rPr>
          <w:rFonts w:ascii="Times New Roman" w:hAnsi="Times New Roman"/>
          <w:sz w:val="28"/>
          <w:szCs w:val="28"/>
        </w:rPr>
        <w:instrText xml:space="preserve"> </w:instrText>
      </w:r>
      <w:r w:rsidR="00FF07C9" w:rsidRPr="00A26E99">
        <w:rPr>
          <w:rFonts w:ascii="Times New Roman" w:hAnsi="Times New Roman"/>
          <w:sz w:val="28"/>
          <w:szCs w:val="28"/>
          <w:lang w:val="en-US"/>
        </w:rPr>
        <w:instrText>term</w:instrText>
      </w:r>
      <w:r w:rsidR="00FF07C9" w:rsidRPr="00A26E99">
        <w:rPr>
          <w:rFonts w:ascii="Times New Roman" w:hAnsi="Times New Roman"/>
          <w:sz w:val="28"/>
          <w:szCs w:val="28"/>
        </w:rPr>
        <w:instrText xml:space="preserve"> “</w:instrText>
      </w:r>
      <w:r w:rsidR="00FF07C9" w:rsidRPr="00A26E99">
        <w:rPr>
          <w:rFonts w:ascii="Times New Roman" w:hAnsi="Times New Roman"/>
          <w:sz w:val="28"/>
          <w:szCs w:val="28"/>
          <w:lang w:val="en-US"/>
        </w:rPr>
        <w:instrText>Ecotourism</w:instrText>
      </w:r>
      <w:r w:rsidR="00FF07C9" w:rsidRPr="00A26E99">
        <w:rPr>
          <w:rFonts w:ascii="Times New Roman" w:hAnsi="Times New Roman"/>
          <w:sz w:val="28"/>
          <w:szCs w:val="28"/>
        </w:rPr>
        <w:instrText xml:space="preserve">” </w:instrText>
      </w:r>
      <w:r w:rsidR="00FF07C9" w:rsidRPr="00A26E99">
        <w:rPr>
          <w:rFonts w:ascii="Times New Roman" w:hAnsi="Times New Roman"/>
          <w:sz w:val="28"/>
          <w:szCs w:val="28"/>
          <w:lang w:val="en-US"/>
        </w:rPr>
        <w:instrText>is</w:instrText>
      </w:r>
      <w:r w:rsidR="00FF07C9" w:rsidRPr="00A26E99">
        <w:rPr>
          <w:rFonts w:ascii="Times New Roman" w:hAnsi="Times New Roman"/>
          <w:sz w:val="28"/>
          <w:szCs w:val="28"/>
        </w:rPr>
        <w:instrText xml:space="preserve"> </w:instrText>
      </w:r>
      <w:r w:rsidR="00FF07C9" w:rsidRPr="00A26E99">
        <w:rPr>
          <w:rFonts w:ascii="Times New Roman" w:hAnsi="Times New Roman"/>
          <w:sz w:val="28"/>
          <w:szCs w:val="28"/>
          <w:lang w:val="en-US"/>
        </w:rPr>
        <w:instrText>most</w:instrText>
      </w:r>
      <w:r w:rsidR="00FF07C9" w:rsidRPr="00A26E99">
        <w:rPr>
          <w:rFonts w:ascii="Times New Roman" w:hAnsi="Times New Roman"/>
          <w:sz w:val="28"/>
          <w:szCs w:val="28"/>
        </w:rPr>
        <w:instrText xml:space="preserve"> </w:instrText>
      </w:r>
      <w:r w:rsidR="00FF07C9" w:rsidRPr="00A26E99">
        <w:rPr>
          <w:rFonts w:ascii="Times New Roman" w:hAnsi="Times New Roman"/>
          <w:sz w:val="28"/>
          <w:szCs w:val="28"/>
          <w:lang w:val="en-US"/>
        </w:rPr>
        <w:instrText>familiar</w:instrText>
      </w:r>
      <w:r w:rsidR="00FF07C9" w:rsidRPr="00A26E99">
        <w:rPr>
          <w:rFonts w:ascii="Times New Roman" w:hAnsi="Times New Roman"/>
          <w:sz w:val="28"/>
          <w:szCs w:val="28"/>
        </w:rPr>
        <w:instrText xml:space="preserve">. </w:instrText>
      </w:r>
      <w:r w:rsidR="00FF07C9" w:rsidRPr="00A26E99">
        <w:rPr>
          <w:rFonts w:ascii="Times New Roman" w:hAnsi="Times New Roman"/>
          <w:sz w:val="28"/>
          <w:szCs w:val="28"/>
          <w:lang w:val="en-US"/>
        </w:rPr>
        <w:instrText>This</w:instrText>
      </w:r>
      <w:r w:rsidR="00FF07C9" w:rsidRPr="00A26E99">
        <w:rPr>
          <w:rFonts w:ascii="Times New Roman" w:hAnsi="Times New Roman"/>
          <w:sz w:val="28"/>
          <w:szCs w:val="28"/>
        </w:rPr>
        <w:instrText xml:space="preserve"> </w:instrText>
      </w:r>
      <w:r w:rsidR="00FF07C9" w:rsidRPr="00A26E99">
        <w:rPr>
          <w:rFonts w:ascii="Times New Roman" w:hAnsi="Times New Roman"/>
          <w:sz w:val="28"/>
          <w:szCs w:val="28"/>
          <w:lang w:val="en-US"/>
        </w:rPr>
        <w:instrText>article</w:instrText>
      </w:r>
      <w:r w:rsidR="00FF07C9" w:rsidRPr="00A26E99">
        <w:rPr>
          <w:rFonts w:ascii="Times New Roman" w:hAnsi="Times New Roman"/>
          <w:sz w:val="28"/>
          <w:szCs w:val="28"/>
        </w:rPr>
        <w:instrText xml:space="preserve"> </w:instrText>
      </w:r>
      <w:r w:rsidR="00FF07C9" w:rsidRPr="00A26E99">
        <w:rPr>
          <w:rFonts w:ascii="Times New Roman" w:hAnsi="Times New Roman"/>
          <w:sz w:val="28"/>
          <w:szCs w:val="28"/>
          <w:lang w:val="en-US"/>
        </w:rPr>
        <w:instrText>analyses</w:instrText>
      </w:r>
      <w:r w:rsidR="00FF07C9" w:rsidRPr="00A26E99">
        <w:rPr>
          <w:rFonts w:ascii="Times New Roman" w:hAnsi="Times New Roman"/>
          <w:sz w:val="28"/>
          <w:szCs w:val="28"/>
        </w:rPr>
        <w:instrText xml:space="preserve"> </w:instrText>
      </w:r>
      <w:r w:rsidR="00FF07C9" w:rsidRPr="00A26E99">
        <w:rPr>
          <w:rFonts w:ascii="Times New Roman" w:hAnsi="Times New Roman"/>
          <w:sz w:val="28"/>
          <w:szCs w:val="28"/>
          <w:lang w:val="en-US"/>
        </w:rPr>
        <w:instrText>the</w:instrText>
      </w:r>
      <w:r w:rsidR="00FF07C9" w:rsidRPr="00A26E99">
        <w:rPr>
          <w:rFonts w:ascii="Times New Roman" w:hAnsi="Times New Roman"/>
          <w:sz w:val="28"/>
          <w:szCs w:val="28"/>
        </w:rPr>
        <w:instrText xml:space="preserve"> </w:instrText>
      </w:r>
      <w:r w:rsidR="00FF07C9" w:rsidRPr="00A26E99">
        <w:rPr>
          <w:rFonts w:ascii="Times New Roman" w:hAnsi="Times New Roman"/>
          <w:sz w:val="28"/>
          <w:szCs w:val="28"/>
          <w:lang w:val="en-US"/>
        </w:rPr>
        <w:instrText>similarities</w:instrText>
      </w:r>
      <w:r w:rsidR="00FF07C9" w:rsidRPr="00A26E99">
        <w:rPr>
          <w:rFonts w:ascii="Times New Roman" w:hAnsi="Times New Roman"/>
          <w:sz w:val="28"/>
          <w:szCs w:val="28"/>
        </w:rPr>
        <w:instrText xml:space="preserve"> </w:instrText>
      </w:r>
      <w:r w:rsidR="00FF07C9" w:rsidRPr="00A26E99">
        <w:rPr>
          <w:rFonts w:ascii="Times New Roman" w:hAnsi="Times New Roman"/>
          <w:sz w:val="28"/>
          <w:szCs w:val="28"/>
          <w:lang w:val="en-US"/>
        </w:rPr>
        <w:instrText>and</w:instrText>
      </w:r>
      <w:r w:rsidR="00FF07C9" w:rsidRPr="00A26E99">
        <w:rPr>
          <w:rFonts w:ascii="Times New Roman" w:hAnsi="Times New Roman"/>
          <w:sz w:val="28"/>
          <w:szCs w:val="28"/>
        </w:rPr>
        <w:instrText xml:space="preserve"> </w:instrText>
      </w:r>
      <w:r w:rsidR="00FF07C9" w:rsidRPr="00A26E99">
        <w:rPr>
          <w:rFonts w:ascii="Times New Roman" w:hAnsi="Times New Roman"/>
          <w:sz w:val="28"/>
          <w:szCs w:val="28"/>
          <w:lang w:val="en-US"/>
        </w:rPr>
        <w:instrText>differences</w:instrText>
      </w:r>
      <w:r w:rsidR="00FF07C9" w:rsidRPr="00A26E99">
        <w:rPr>
          <w:rFonts w:ascii="Times New Roman" w:hAnsi="Times New Roman"/>
          <w:sz w:val="28"/>
          <w:szCs w:val="28"/>
        </w:rPr>
        <w:instrText xml:space="preserve"> </w:instrText>
      </w:r>
      <w:r w:rsidR="00FF07C9" w:rsidRPr="00A26E99">
        <w:rPr>
          <w:rFonts w:ascii="Times New Roman" w:hAnsi="Times New Roman"/>
          <w:sz w:val="28"/>
          <w:szCs w:val="28"/>
          <w:lang w:val="en-US"/>
        </w:rPr>
        <w:instrText>between</w:instrText>
      </w:r>
      <w:r w:rsidR="00FF07C9" w:rsidRPr="00A26E99">
        <w:rPr>
          <w:rFonts w:ascii="Times New Roman" w:hAnsi="Times New Roman"/>
          <w:sz w:val="28"/>
          <w:szCs w:val="28"/>
        </w:rPr>
        <w:instrText xml:space="preserve"> </w:instrText>
      </w:r>
      <w:r w:rsidR="00FF07C9" w:rsidRPr="00A26E99">
        <w:rPr>
          <w:rFonts w:ascii="Times New Roman" w:hAnsi="Times New Roman"/>
          <w:sz w:val="28"/>
          <w:szCs w:val="28"/>
          <w:lang w:val="en-US"/>
        </w:rPr>
        <w:instrText>them</w:instrText>
      </w:r>
      <w:r w:rsidR="00FF07C9" w:rsidRPr="00A26E99">
        <w:rPr>
          <w:rFonts w:ascii="Times New Roman" w:hAnsi="Times New Roman"/>
          <w:sz w:val="28"/>
          <w:szCs w:val="28"/>
        </w:rPr>
        <w:instrText xml:space="preserve"> </w:instrText>
      </w:r>
      <w:r w:rsidR="00FF07C9" w:rsidRPr="00A26E99">
        <w:rPr>
          <w:rFonts w:ascii="Times New Roman" w:hAnsi="Times New Roman"/>
          <w:sz w:val="28"/>
          <w:szCs w:val="28"/>
          <w:lang w:val="en-US"/>
        </w:rPr>
        <w:instrText>as</w:instrText>
      </w:r>
      <w:r w:rsidR="00FF07C9" w:rsidRPr="00A26E99">
        <w:rPr>
          <w:rFonts w:ascii="Times New Roman" w:hAnsi="Times New Roman"/>
          <w:sz w:val="28"/>
          <w:szCs w:val="28"/>
        </w:rPr>
        <w:instrText xml:space="preserve"> </w:instrText>
      </w:r>
      <w:r w:rsidR="00FF07C9" w:rsidRPr="00A26E99">
        <w:rPr>
          <w:rFonts w:ascii="Times New Roman" w:hAnsi="Times New Roman"/>
          <w:sz w:val="28"/>
          <w:szCs w:val="28"/>
          <w:lang w:val="en-US"/>
        </w:rPr>
        <w:instrText>well</w:instrText>
      </w:r>
      <w:r w:rsidR="00FF07C9" w:rsidRPr="00A26E99">
        <w:rPr>
          <w:rFonts w:ascii="Times New Roman" w:hAnsi="Times New Roman"/>
          <w:sz w:val="28"/>
          <w:szCs w:val="28"/>
        </w:rPr>
        <w:instrText xml:space="preserve"> </w:instrText>
      </w:r>
      <w:r w:rsidR="00FF07C9" w:rsidRPr="00A26E99">
        <w:rPr>
          <w:rFonts w:ascii="Times New Roman" w:hAnsi="Times New Roman"/>
          <w:sz w:val="28"/>
          <w:szCs w:val="28"/>
          <w:lang w:val="en-US"/>
        </w:rPr>
        <w:instrText>as</w:instrText>
      </w:r>
      <w:r w:rsidR="00FF07C9" w:rsidRPr="00A26E99">
        <w:rPr>
          <w:rFonts w:ascii="Times New Roman" w:hAnsi="Times New Roman"/>
          <w:sz w:val="28"/>
          <w:szCs w:val="28"/>
        </w:rPr>
        <w:instrText xml:space="preserve"> </w:instrText>
      </w:r>
      <w:r w:rsidR="00FF07C9" w:rsidRPr="00A26E99">
        <w:rPr>
          <w:rFonts w:ascii="Times New Roman" w:hAnsi="Times New Roman"/>
          <w:sz w:val="28"/>
          <w:szCs w:val="28"/>
          <w:lang w:val="en-US"/>
        </w:rPr>
        <w:instrText>other</w:instrText>
      </w:r>
      <w:r w:rsidR="00FF07C9" w:rsidRPr="00A26E99">
        <w:rPr>
          <w:rFonts w:ascii="Times New Roman" w:hAnsi="Times New Roman"/>
          <w:sz w:val="28"/>
          <w:szCs w:val="28"/>
        </w:rPr>
        <w:instrText xml:space="preserve"> </w:instrText>
      </w:r>
      <w:r w:rsidR="00FF07C9" w:rsidRPr="00A26E99">
        <w:rPr>
          <w:rFonts w:ascii="Times New Roman" w:hAnsi="Times New Roman"/>
          <w:sz w:val="28"/>
          <w:szCs w:val="28"/>
          <w:lang w:val="en-US"/>
        </w:rPr>
        <w:instrText>close</w:instrText>
      </w:r>
      <w:r w:rsidR="00FF07C9" w:rsidRPr="00A26E99">
        <w:rPr>
          <w:rFonts w:ascii="Times New Roman" w:hAnsi="Times New Roman"/>
          <w:sz w:val="28"/>
          <w:szCs w:val="28"/>
        </w:rPr>
        <w:instrText xml:space="preserve"> </w:instrText>
      </w:r>
      <w:r w:rsidR="00FF07C9" w:rsidRPr="00A26E99">
        <w:rPr>
          <w:rFonts w:ascii="Times New Roman" w:hAnsi="Times New Roman"/>
          <w:sz w:val="28"/>
          <w:szCs w:val="28"/>
          <w:lang w:val="en-US"/>
        </w:rPr>
        <w:instrText>and</w:instrText>
      </w:r>
      <w:r w:rsidR="00FF07C9" w:rsidRPr="00A26E99">
        <w:rPr>
          <w:rFonts w:ascii="Times New Roman" w:hAnsi="Times New Roman"/>
          <w:sz w:val="28"/>
          <w:szCs w:val="28"/>
        </w:rPr>
        <w:instrText xml:space="preserve"> </w:instrText>
      </w:r>
      <w:r w:rsidR="00FF07C9" w:rsidRPr="00A26E99">
        <w:rPr>
          <w:rFonts w:ascii="Times New Roman" w:hAnsi="Times New Roman"/>
          <w:sz w:val="28"/>
          <w:szCs w:val="28"/>
          <w:lang w:val="en-US"/>
        </w:rPr>
        <w:instrText>related</w:instrText>
      </w:r>
      <w:r w:rsidR="00FF07C9" w:rsidRPr="00A26E99">
        <w:rPr>
          <w:rFonts w:ascii="Times New Roman" w:hAnsi="Times New Roman"/>
          <w:sz w:val="28"/>
          <w:szCs w:val="28"/>
        </w:rPr>
        <w:instrText xml:space="preserve"> “</w:instrText>
      </w:r>
      <w:r w:rsidR="00FF07C9" w:rsidRPr="00A26E99">
        <w:rPr>
          <w:rFonts w:ascii="Times New Roman" w:hAnsi="Times New Roman"/>
          <w:sz w:val="28"/>
          <w:szCs w:val="28"/>
          <w:lang w:val="en-US"/>
        </w:rPr>
        <w:instrText>isms</w:instrText>
      </w:r>
      <w:r w:rsidR="00FF07C9" w:rsidRPr="00A26E99">
        <w:rPr>
          <w:rFonts w:ascii="Times New Roman" w:hAnsi="Times New Roman"/>
          <w:sz w:val="28"/>
          <w:szCs w:val="28"/>
        </w:rPr>
        <w:instrText xml:space="preserve">” </w:instrText>
      </w:r>
      <w:r w:rsidR="00FF07C9" w:rsidRPr="00A26E99">
        <w:rPr>
          <w:rFonts w:ascii="Times New Roman" w:hAnsi="Times New Roman"/>
          <w:sz w:val="28"/>
          <w:szCs w:val="28"/>
          <w:lang w:val="en-US"/>
        </w:rPr>
        <w:instrText>within</w:instrText>
      </w:r>
      <w:r w:rsidR="00FF07C9" w:rsidRPr="00A26E99">
        <w:rPr>
          <w:rFonts w:ascii="Times New Roman" w:hAnsi="Times New Roman"/>
          <w:sz w:val="28"/>
          <w:szCs w:val="28"/>
        </w:rPr>
        <w:instrText xml:space="preserve"> </w:instrText>
      </w:r>
      <w:r w:rsidR="00FF07C9" w:rsidRPr="00A26E99">
        <w:rPr>
          <w:rFonts w:ascii="Times New Roman" w:hAnsi="Times New Roman"/>
          <w:sz w:val="28"/>
          <w:szCs w:val="28"/>
          <w:lang w:val="en-US"/>
        </w:rPr>
        <w:instrText>the</w:instrText>
      </w:r>
      <w:r w:rsidR="00FF07C9" w:rsidRPr="00A26E99">
        <w:rPr>
          <w:rFonts w:ascii="Times New Roman" w:hAnsi="Times New Roman"/>
          <w:sz w:val="28"/>
          <w:szCs w:val="28"/>
        </w:rPr>
        <w:instrText xml:space="preserve"> </w:instrText>
      </w:r>
      <w:r w:rsidR="00FF07C9" w:rsidRPr="00A26E99">
        <w:rPr>
          <w:rFonts w:ascii="Times New Roman" w:hAnsi="Times New Roman"/>
          <w:sz w:val="28"/>
          <w:szCs w:val="28"/>
          <w:lang w:val="en-US"/>
        </w:rPr>
        <w:instrText>meaning</w:instrText>
      </w:r>
      <w:r w:rsidR="00FF07C9" w:rsidRPr="00A26E99">
        <w:rPr>
          <w:rFonts w:ascii="Times New Roman" w:hAnsi="Times New Roman"/>
          <w:sz w:val="28"/>
          <w:szCs w:val="28"/>
        </w:rPr>
        <w:instrText xml:space="preserve"> </w:instrText>
      </w:r>
      <w:r w:rsidR="00FF07C9" w:rsidRPr="00A26E99">
        <w:rPr>
          <w:rFonts w:ascii="Times New Roman" w:hAnsi="Times New Roman"/>
          <w:sz w:val="28"/>
          <w:szCs w:val="28"/>
          <w:lang w:val="en-US"/>
        </w:rPr>
        <w:instrText>of</w:instrText>
      </w:r>
      <w:r w:rsidR="00FF07C9" w:rsidRPr="00A26E99">
        <w:rPr>
          <w:rFonts w:ascii="Times New Roman" w:hAnsi="Times New Roman"/>
          <w:sz w:val="28"/>
          <w:szCs w:val="28"/>
        </w:rPr>
        <w:instrText xml:space="preserve"> </w:instrText>
      </w:r>
      <w:r w:rsidR="00FF07C9" w:rsidRPr="00A26E99">
        <w:rPr>
          <w:rFonts w:ascii="Times New Roman" w:hAnsi="Times New Roman"/>
          <w:sz w:val="28"/>
          <w:szCs w:val="28"/>
          <w:lang w:val="en-US"/>
        </w:rPr>
        <w:instrText>the</w:instrText>
      </w:r>
      <w:r w:rsidR="00FF07C9" w:rsidRPr="00A26E99">
        <w:rPr>
          <w:rFonts w:ascii="Times New Roman" w:hAnsi="Times New Roman"/>
          <w:sz w:val="28"/>
          <w:szCs w:val="28"/>
        </w:rPr>
        <w:instrText xml:space="preserve"> </w:instrText>
      </w:r>
      <w:r w:rsidR="00FF07C9" w:rsidRPr="00A26E99">
        <w:rPr>
          <w:rFonts w:ascii="Times New Roman" w:hAnsi="Times New Roman"/>
          <w:sz w:val="28"/>
          <w:szCs w:val="28"/>
          <w:lang w:val="en-US"/>
        </w:rPr>
        <w:instrText>definitions</w:instrText>
      </w:r>
      <w:r w:rsidR="00FF07C9" w:rsidRPr="00A26E99">
        <w:rPr>
          <w:rFonts w:ascii="Times New Roman" w:hAnsi="Times New Roman"/>
          <w:sz w:val="28"/>
          <w:szCs w:val="28"/>
        </w:rPr>
        <w:instrText>: “</w:instrText>
      </w:r>
      <w:r w:rsidR="00FF07C9" w:rsidRPr="00A26E99">
        <w:rPr>
          <w:rFonts w:ascii="Times New Roman" w:hAnsi="Times New Roman"/>
          <w:sz w:val="28"/>
          <w:szCs w:val="28"/>
          <w:lang w:val="en-US"/>
        </w:rPr>
        <w:instrText>Moral</w:instrText>
      </w:r>
      <w:r w:rsidR="00FF07C9" w:rsidRPr="00A26E99">
        <w:rPr>
          <w:rFonts w:ascii="Times New Roman" w:hAnsi="Times New Roman"/>
          <w:sz w:val="28"/>
          <w:szCs w:val="28"/>
        </w:rPr>
        <w:instrText xml:space="preserve"> </w:instrText>
      </w:r>
      <w:r w:rsidR="00FF07C9" w:rsidRPr="00A26E99">
        <w:rPr>
          <w:rFonts w:ascii="Times New Roman" w:hAnsi="Times New Roman"/>
          <w:sz w:val="28"/>
          <w:szCs w:val="28"/>
          <w:lang w:val="en-US"/>
        </w:rPr>
        <w:instrText>tourism</w:instrText>
      </w:r>
      <w:r w:rsidR="00FF07C9" w:rsidRPr="00A26E99">
        <w:rPr>
          <w:rFonts w:ascii="Times New Roman" w:hAnsi="Times New Roman"/>
          <w:sz w:val="28"/>
          <w:szCs w:val="28"/>
        </w:rPr>
        <w:instrText>”, “</w:instrText>
      </w:r>
      <w:r w:rsidR="00FF07C9" w:rsidRPr="00A26E99">
        <w:rPr>
          <w:rFonts w:ascii="Times New Roman" w:hAnsi="Times New Roman"/>
          <w:sz w:val="28"/>
          <w:szCs w:val="28"/>
          <w:lang w:val="en-US"/>
        </w:rPr>
        <w:instrText>Nature</w:instrText>
      </w:r>
      <w:r w:rsidR="00FF07C9" w:rsidRPr="00A26E99">
        <w:rPr>
          <w:rFonts w:ascii="Times New Roman" w:hAnsi="Times New Roman"/>
          <w:sz w:val="28"/>
          <w:szCs w:val="28"/>
        </w:rPr>
        <w:instrText xml:space="preserve"> </w:instrText>
      </w:r>
      <w:r w:rsidR="00FF07C9" w:rsidRPr="00A26E99">
        <w:rPr>
          <w:rFonts w:ascii="Times New Roman" w:hAnsi="Times New Roman"/>
          <w:sz w:val="28"/>
          <w:szCs w:val="28"/>
          <w:lang w:val="en-US"/>
        </w:rPr>
        <w:instrText>tourism</w:instrText>
      </w:r>
      <w:r w:rsidR="00FF07C9" w:rsidRPr="00A26E99">
        <w:rPr>
          <w:rFonts w:ascii="Times New Roman" w:hAnsi="Times New Roman"/>
          <w:sz w:val="28"/>
          <w:szCs w:val="28"/>
        </w:rPr>
        <w:instrText>”, “</w:instrText>
      </w:r>
      <w:r w:rsidR="00FF07C9" w:rsidRPr="00A26E99">
        <w:rPr>
          <w:rFonts w:ascii="Times New Roman" w:hAnsi="Times New Roman"/>
          <w:sz w:val="28"/>
          <w:szCs w:val="28"/>
          <w:lang w:val="en-US"/>
        </w:rPr>
        <w:instrText>Green</w:instrText>
      </w:r>
      <w:r w:rsidR="00FF07C9" w:rsidRPr="00A26E99">
        <w:rPr>
          <w:rFonts w:ascii="Times New Roman" w:hAnsi="Times New Roman"/>
          <w:sz w:val="28"/>
          <w:szCs w:val="28"/>
        </w:rPr>
        <w:instrText xml:space="preserve"> </w:instrText>
      </w:r>
      <w:r w:rsidR="00FF07C9" w:rsidRPr="00A26E99">
        <w:rPr>
          <w:rFonts w:ascii="Times New Roman" w:hAnsi="Times New Roman"/>
          <w:sz w:val="28"/>
          <w:szCs w:val="28"/>
          <w:lang w:val="en-US"/>
        </w:rPr>
        <w:instrText>tourism</w:instrText>
      </w:r>
      <w:r w:rsidR="00FF07C9" w:rsidRPr="00A26E99">
        <w:rPr>
          <w:rFonts w:ascii="Times New Roman" w:hAnsi="Times New Roman"/>
          <w:sz w:val="28"/>
          <w:szCs w:val="28"/>
        </w:rPr>
        <w:instrText>”, “</w:instrText>
      </w:r>
      <w:r w:rsidR="00FF07C9" w:rsidRPr="00A26E99">
        <w:rPr>
          <w:rFonts w:ascii="Times New Roman" w:hAnsi="Times New Roman"/>
          <w:sz w:val="28"/>
          <w:szCs w:val="28"/>
          <w:lang w:val="en-US"/>
        </w:rPr>
        <w:instrText>Responsible</w:instrText>
      </w:r>
      <w:r w:rsidR="00FF07C9" w:rsidRPr="00A26E99">
        <w:rPr>
          <w:rFonts w:ascii="Times New Roman" w:hAnsi="Times New Roman"/>
          <w:sz w:val="28"/>
          <w:szCs w:val="28"/>
        </w:rPr>
        <w:instrText xml:space="preserve"> </w:instrText>
      </w:r>
      <w:r w:rsidR="00FF07C9" w:rsidRPr="00A26E99">
        <w:rPr>
          <w:rFonts w:ascii="Times New Roman" w:hAnsi="Times New Roman"/>
          <w:sz w:val="28"/>
          <w:szCs w:val="28"/>
          <w:lang w:val="en-US"/>
        </w:rPr>
        <w:instrText>Tourism</w:instrText>
      </w:r>
      <w:r w:rsidR="00FF07C9" w:rsidRPr="00A26E99">
        <w:rPr>
          <w:rFonts w:ascii="Times New Roman" w:hAnsi="Times New Roman"/>
          <w:sz w:val="28"/>
          <w:szCs w:val="28"/>
        </w:rPr>
        <w:instrText xml:space="preserve">”. </w:instrText>
      </w:r>
      <w:r w:rsidR="00FF07C9" w:rsidRPr="00A26E99">
        <w:rPr>
          <w:rFonts w:ascii="Times New Roman" w:hAnsi="Times New Roman"/>
          <w:sz w:val="28"/>
          <w:szCs w:val="28"/>
          <w:lang w:val="en-US"/>
        </w:rPr>
        <w:instrText>According</w:instrText>
      </w:r>
      <w:r w:rsidR="00FF07C9" w:rsidRPr="00A26E99">
        <w:rPr>
          <w:rFonts w:ascii="Times New Roman" w:hAnsi="Times New Roman"/>
          <w:sz w:val="28"/>
          <w:szCs w:val="28"/>
        </w:rPr>
        <w:instrText xml:space="preserve"> </w:instrText>
      </w:r>
      <w:r w:rsidR="00FF07C9" w:rsidRPr="00A26E99">
        <w:rPr>
          <w:rFonts w:ascii="Times New Roman" w:hAnsi="Times New Roman"/>
          <w:sz w:val="28"/>
          <w:szCs w:val="28"/>
          <w:lang w:val="en-US"/>
        </w:rPr>
        <w:instrText>to</w:instrText>
      </w:r>
      <w:r w:rsidR="00FF07C9" w:rsidRPr="00A26E99">
        <w:rPr>
          <w:rFonts w:ascii="Times New Roman" w:hAnsi="Times New Roman"/>
          <w:sz w:val="28"/>
          <w:szCs w:val="28"/>
        </w:rPr>
        <w:instrText xml:space="preserve"> </w:instrText>
      </w:r>
      <w:r w:rsidR="00FF07C9" w:rsidRPr="00A26E99">
        <w:rPr>
          <w:rFonts w:ascii="Times New Roman" w:hAnsi="Times New Roman"/>
          <w:sz w:val="28"/>
          <w:szCs w:val="28"/>
          <w:lang w:val="en-US"/>
        </w:rPr>
        <w:instrText>the</w:instrText>
      </w:r>
      <w:r w:rsidR="00FF07C9" w:rsidRPr="00A26E99">
        <w:rPr>
          <w:rFonts w:ascii="Times New Roman" w:hAnsi="Times New Roman"/>
          <w:sz w:val="28"/>
          <w:szCs w:val="28"/>
        </w:rPr>
        <w:instrText xml:space="preserve"> </w:instrText>
      </w:r>
      <w:r w:rsidR="00FF07C9" w:rsidRPr="00A26E99">
        <w:rPr>
          <w:rFonts w:ascii="Times New Roman" w:hAnsi="Times New Roman"/>
          <w:sz w:val="28"/>
          <w:szCs w:val="28"/>
          <w:lang w:val="en-US"/>
        </w:rPr>
        <w:instrText>authors</w:instrText>
      </w:r>
      <w:r w:rsidR="00FF07C9" w:rsidRPr="00A26E99">
        <w:rPr>
          <w:rFonts w:ascii="Times New Roman" w:hAnsi="Times New Roman"/>
          <w:sz w:val="28"/>
          <w:szCs w:val="28"/>
        </w:rPr>
        <w:instrText>, “</w:instrText>
      </w:r>
      <w:r w:rsidR="00FF07C9" w:rsidRPr="00A26E99">
        <w:rPr>
          <w:rFonts w:ascii="Times New Roman" w:hAnsi="Times New Roman"/>
          <w:sz w:val="28"/>
          <w:szCs w:val="28"/>
          <w:lang w:val="en-US"/>
        </w:rPr>
        <w:instrText>Sustainable</w:instrText>
      </w:r>
      <w:r w:rsidR="00FF07C9" w:rsidRPr="00A26E99">
        <w:rPr>
          <w:rFonts w:ascii="Times New Roman" w:hAnsi="Times New Roman"/>
          <w:sz w:val="28"/>
          <w:szCs w:val="28"/>
        </w:rPr>
        <w:instrText xml:space="preserve"> </w:instrText>
      </w:r>
      <w:r w:rsidR="00FF07C9" w:rsidRPr="00A26E99">
        <w:rPr>
          <w:rFonts w:ascii="Times New Roman" w:hAnsi="Times New Roman"/>
          <w:sz w:val="28"/>
          <w:szCs w:val="28"/>
          <w:lang w:val="en-US"/>
        </w:rPr>
        <w:instrText>Tourism</w:instrText>
      </w:r>
      <w:r w:rsidR="00FF07C9" w:rsidRPr="00A26E99">
        <w:rPr>
          <w:rFonts w:ascii="Times New Roman" w:hAnsi="Times New Roman"/>
          <w:sz w:val="28"/>
          <w:szCs w:val="28"/>
        </w:rPr>
        <w:instrText xml:space="preserve">” </w:instrText>
      </w:r>
      <w:r w:rsidR="00FF07C9" w:rsidRPr="00A26E99">
        <w:rPr>
          <w:rFonts w:ascii="Times New Roman" w:hAnsi="Times New Roman"/>
          <w:sz w:val="28"/>
          <w:szCs w:val="28"/>
          <w:lang w:val="en-US"/>
        </w:rPr>
        <w:instrText>is</w:instrText>
      </w:r>
      <w:r w:rsidR="00FF07C9" w:rsidRPr="00A26E99">
        <w:rPr>
          <w:rFonts w:ascii="Times New Roman" w:hAnsi="Times New Roman"/>
          <w:sz w:val="28"/>
          <w:szCs w:val="28"/>
        </w:rPr>
        <w:instrText xml:space="preserve"> </w:instrText>
      </w:r>
      <w:r w:rsidR="00FF07C9" w:rsidRPr="00A26E99">
        <w:rPr>
          <w:rFonts w:ascii="Times New Roman" w:hAnsi="Times New Roman"/>
          <w:sz w:val="28"/>
          <w:szCs w:val="28"/>
          <w:lang w:val="en-US"/>
        </w:rPr>
        <w:instrText>not</w:instrText>
      </w:r>
      <w:r w:rsidR="00FF07C9" w:rsidRPr="00A26E99">
        <w:rPr>
          <w:rFonts w:ascii="Times New Roman" w:hAnsi="Times New Roman"/>
          <w:sz w:val="28"/>
          <w:szCs w:val="28"/>
        </w:rPr>
        <w:instrText xml:space="preserve"> </w:instrText>
      </w:r>
      <w:r w:rsidR="00FF07C9" w:rsidRPr="00A26E99">
        <w:rPr>
          <w:rFonts w:ascii="Times New Roman" w:hAnsi="Times New Roman"/>
          <w:sz w:val="28"/>
          <w:szCs w:val="28"/>
          <w:lang w:val="en-US"/>
        </w:rPr>
        <w:instrText>a</w:instrText>
      </w:r>
      <w:r w:rsidR="00FF07C9" w:rsidRPr="00A26E99">
        <w:rPr>
          <w:rFonts w:ascii="Times New Roman" w:hAnsi="Times New Roman"/>
          <w:sz w:val="28"/>
          <w:szCs w:val="28"/>
        </w:rPr>
        <w:instrText xml:space="preserve"> </w:instrText>
      </w:r>
      <w:r w:rsidR="00FF07C9" w:rsidRPr="00A26E99">
        <w:rPr>
          <w:rFonts w:ascii="Times New Roman" w:hAnsi="Times New Roman"/>
          <w:sz w:val="28"/>
          <w:szCs w:val="28"/>
          <w:lang w:val="en-US"/>
        </w:rPr>
        <w:instrText>kind</w:instrText>
      </w:r>
      <w:r w:rsidR="00FF07C9" w:rsidRPr="00A26E99">
        <w:rPr>
          <w:rFonts w:ascii="Times New Roman" w:hAnsi="Times New Roman"/>
          <w:sz w:val="28"/>
          <w:szCs w:val="28"/>
        </w:rPr>
        <w:instrText xml:space="preserve"> </w:instrText>
      </w:r>
      <w:r w:rsidR="00FF07C9" w:rsidRPr="00A26E99">
        <w:rPr>
          <w:rFonts w:ascii="Times New Roman" w:hAnsi="Times New Roman"/>
          <w:sz w:val="28"/>
          <w:szCs w:val="28"/>
          <w:lang w:val="en-US"/>
        </w:rPr>
        <w:instrText>of</w:instrText>
      </w:r>
      <w:r w:rsidR="00FF07C9" w:rsidRPr="00A26E99">
        <w:rPr>
          <w:rFonts w:ascii="Times New Roman" w:hAnsi="Times New Roman"/>
          <w:sz w:val="28"/>
          <w:szCs w:val="28"/>
        </w:rPr>
        <w:instrText xml:space="preserve"> </w:instrText>
      </w:r>
      <w:r w:rsidR="00FF07C9" w:rsidRPr="00A26E99">
        <w:rPr>
          <w:rFonts w:ascii="Times New Roman" w:hAnsi="Times New Roman"/>
          <w:sz w:val="28"/>
          <w:szCs w:val="28"/>
          <w:lang w:val="en-US"/>
        </w:rPr>
        <w:instrText>tourism</w:instrText>
      </w:r>
      <w:r w:rsidR="00FF07C9" w:rsidRPr="00A26E99">
        <w:rPr>
          <w:rFonts w:ascii="Times New Roman" w:hAnsi="Times New Roman"/>
          <w:sz w:val="28"/>
          <w:szCs w:val="28"/>
        </w:rPr>
        <w:instrText xml:space="preserve">. </w:instrText>
      </w:r>
      <w:r w:rsidR="00FF07C9" w:rsidRPr="00A26E99">
        <w:rPr>
          <w:rFonts w:ascii="Times New Roman" w:hAnsi="Times New Roman"/>
          <w:sz w:val="28"/>
          <w:szCs w:val="28"/>
          <w:lang w:val="en-US"/>
        </w:rPr>
        <w:instrText>The</w:instrText>
      </w:r>
      <w:r w:rsidR="00FF07C9" w:rsidRPr="00A26E99">
        <w:rPr>
          <w:rFonts w:ascii="Times New Roman" w:hAnsi="Times New Roman"/>
          <w:sz w:val="28"/>
          <w:szCs w:val="28"/>
        </w:rPr>
        <w:instrText xml:space="preserve"> </w:instrText>
      </w:r>
      <w:r w:rsidR="00FF07C9" w:rsidRPr="00A26E99">
        <w:rPr>
          <w:rFonts w:ascii="Times New Roman" w:hAnsi="Times New Roman"/>
          <w:sz w:val="28"/>
          <w:szCs w:val="28"/>
          <w:lang w:val="en-US"/>
        </w:rPr>
        <w:instrText>characteristics</w:instrText>
      </w:r>
      <w:r w:rsidR="00FF07C9" w:rsidRPr="00A26E99">
        <w:rPr>
          <w:rFonts w:ascii="Times New Roman" w:hAnsi="Times New Roman"/>
          <w:sz w:val="28"/>
          <w:szCs w:val="28"/>
        </w:rPr>
        <w:instrText xml:space="preserve"> </w:instrText>
      </w:r>
      <w:r w:rsidR="00FF07C9" w:rsidRPr="00A26E99">
        <w:rPr>
          <w:rFonts w:ascii="Times New Roman" w:hAnsi="Times New Roman"/>
          <w:sz w:val="28"/>
          <w:szCs w:val="28"/>
          <w:lang w:val="en-US"/>
        </w:rPr>
        <w:instrText>of</w:instrText>
      </w:r>
      <w:r w:rsidR="00FF07C9" w:rsidRPr="00A26E99">
        <w:rPr>
          <w:rFonts w:ascii="Times New Roman" w:hAnsi="Times New Roman"/>
          <w:sz w:val="28"/>
          <w:szCs w:val="28"/>
        </w:rPr>
        <w:instrText xml:space="preserve"> </w:instrText>
      </w:r>
      <w:r w:rsidR="00FF07C9" w:rsidRPr="00A26E99">
        <w:rPr>
          <w:rFonts w:ascii="Times New Roman" w:hAnsi="Times New Roman"/>
          <w:sz w:val="28"/>
          <w:szCs w:val="28"/>
          <w:lang w:val="en-US"/>
        </w:rPr>
        <w:instrText>the</w:instrText>
      </w:r>
      <w:r w:rsidR="00FF07C9" w:rsidRPr="00A26E99">
        <w:rPr>
          <w:rFonts w:ascii="Times New Roman" w:hAnsi="Times New Roman"/>
          <w:sz w:val="28"/>
          <w:szCs w:val="28"/>
        </w:rPr>
        <w:instrText xml:space="preserve"> </w:instrText>
      </w:r>
      <w:r w:rsidR="00FF07C9" w:rsidRPr="00A26E99">
        <w:rPr>
          <w:rFonts w:ascii="Times New Roman" w:hAnsi="Times New Roman"/>
          <w:sz w:val="28"/>
          <w:szCs w:val="28"/>
          <w:lang w:val="en-US"/>
        </w:rPr>
        <w:instrText>listed</w:instrText>
      </w:r>
      <w:r w:rsidR="00FF07C9" w:rsidRPr="00A26E99">
        <w:rPr>
          <w:rFonts w:ascii="Times New Roman" w:hAnsi="Times New Roman"/>
          <w:sz w:val="28"/>
          <w:szCs w:val="28"/>
        </w:rPr>
        <w:instrText xml:space="preserve"> </w:instrText>
      </w:r>
      <w:r w:rsidR="00FF07C9" w:rsidRPr="00A26E99">
        <w:rPr>
          <w:rFonts w:ascii="Times New Roman" w:hAnsi="Times New Roman"/>
          <w:sz w:val="28"/>
          <w:szCs w:val="28"/>
          <w:lang w:val="en-US"/>
        </w:rPr>
        <w:instrText>types</w:instrText>
      </w:r>
      <w:r w:rsidR="00FF07C9" w:rsidRPr="00A26E99">
        <w:rPr>
          <w:rFonts w:ascii="Times New Roman" w:hAnsi="Times New Roman"/>
          <w:sz w:val="28"/>
          <w:szCs w:val="28"/>
        </w:rPr>
        <w:instrText xml:space="preserve"> </w:instrText>
      </w:r>
      <w:r w:rsidR="00FF07C9" w:rsidRPr="00A26E99">
        <w:rPr>
          <w:rFonts w:ascii="Times New Roman" w:hAnsi="Times New Roman"/>
          <w:sz w:val="28"/>
          <w:szCs w:val="28"/>
          <w:lang w:val="en-US"/>
        </w:rPr>
        <w:instrText>of</w:instrText>
      </w:r>
      <w:r w:rsidR="00FF07C9" w:rsidRPr="00A26E99">
        <w:rPr>
          <w:rFonts w:ascii="Times New Roman" w:hAnsi="Times New Roman"/>
          <w:sz w:val="28"/>
          <w:szCs w:val="28"/>
        </w:rPr>
        <w:instrText xml:space="preserve"> </w:instrText>
      </w:r>
      <w:r w:rsidR="00FF07C9" w:rsidRPr="00A26E99">
        <w:rPr>
          <w:rFonts w:ascii="Times New Roman" w:hAnsi="Times New Roman"/>
          <w:sz w:val="28"/>
          <w:szCs w:val="28"/>
          <w:lang w:val="en-US"/>
        </w:rPr>
        <w:instrText>tourism</w:instrText>
      </w:r>
      <w:r w:rsidR="00FF07C9" w:rsidRPr="00A26E99">
        <w:rPr>
          <w:rFonts w:ascii="Times New Roman" w:hAnsi="Times New Roman"/>
          <w:sz w:val="28"/>
          <w:szCs w:val="28"/>
        </w:rPr>
        <w:instrText xml:space="preserve"> </w:instrText>
      </w:r>
      <w:r w:rsidR="00FF07C9" w:rsidRPr="00A26E99">
        <w:rPr>
          <w:rFonts w:ascii="Times New Roman" w:hAnsi="Times New Roman"/>
          <w:sz w:val="28"/>
          <w:szCs w:val="28"/>
          <w:lang w:val="en-US"/>
        </w:rPr>
        <w:instrText>all</w:instrText>
      </w:r>
      <w:r w:rsidR="00FF07C9" w:rsidRPr="00A26E99">
        <w:rPr>
          <w:rFonts w:ascii="Times New Roman" w:hAnsi="Times New Roman"/>
          <w:sz w:val="28"/>
          <w:szCs w:val="28"/>
        </w:rPr>
        <w:instrText xml:space="preserve"> </w:instrText>
      </w:r>
      <w:r w:rsidR="00FF07C9" w:rsidRPr="00A26E99">
        <w:rPr>
          <w:rFonts w:ascii="Times New Roman" w:hAnsi="Times New Roman"/>
          <w:sz w:val="28"/>
          <w:szCs w:val="28"/>
          <w:lang w:val="en-US"/>
        </w:rPr>
        <w:instrText>have</w:instrText>
      </w:r>
      <w:r w:rsidR="00FF07C9" w:rsidRPr="00A26E99">
        <w:rPr>
          <w:rFonts w:ascii="Times New Roman" w:hAnsi="Times New Roman"/>
          <w:sz w:val="28"/>
          <w:szCs w:val="28"/>
        </w:rPr>
        <w:instrText xml:space="preserve"> </w:instrText>
      </w:r>
      <w:r w:rsidR="00FF07C9" w:rsidRPr="00A26E99">
        <w:rPr>
          <w:rFonts w:ascii="Times New Roman" w:hAnsi="Times New Roman"/>
          <w:sz w:val="28"/>
          <w:szCs w:val="28"/>
          <w:lang w:val="en-US"/>
        </w:rPr>
        <w:instrText>certain</w:instrText>
      </w:r>
      <w:r w:rsidR="00FF07C9" w:rsidRPr="00A26E99">
        <w:rPr>
          <w:rFonts w:ascii="Times New Roman" w:hAnsi="Times New Roman"/>
          <w:sz w:val="28"/>
          <w:szCs w:val="28"/>
        </w:rPr>
        <w:instrText xml:space="preserve"> </w:instrText>
      </w:r>
      <w:r w:rsidR="00FF07C9" w:rsidRPr="00A26E99">
        <w:rPr>
          <w:rFonts w:ascii="Times New Roman" w:hAnsi="Times New Roman"/>
          <w:sz w:val="28"/>
          <w:szCs w:val="28"/>
          <w:lang w:val="en-US"/>
        </w:rPr>
        <w:instrText>indicators</w:instrText>
      </w:r>
      <w:r w:rsidR="00FF07C9" w:rsidRPr="00A26E99">
        <w:rPr>
          <w:rFonts w:ascii="Times New Roman" w:hAnsi="Times New Roman"/>
          <w:sz w:val="28"/>
          <w:szCs w:val="28"/>
        </w:rPr>
        <w:instrText xml:space="preserve"> </w:instrText>
      </w:r>
      <w:r w:rsidR="00FF07C9" w:rsidRPr="00A26E99">
        <w:rPr>
          <w:rFonts w:ascii="Times New Roman" w:hAnsi="Times New Roman"/>
          <w:sz w:val="28"/>
          <w:szCs w:val="28"/>
          <w:lang w:val="en-US"/>
        </w:rPr>
        <w:instrText>associated</w:instrText>
      </w:r>
      <w:r w:rsidR="00FF07C9" w:rsidRPr="00A26E99">
        <w:rPr>
          <w:rFonts w:ascii="Times New Roman" w:hAnsi="Times New Roman"/>
          <w:sz w:val="28"/>
          <w:szCs w:val="28"/>
        </w:rPr>
        <w:instrText xml:space="preserve"> </w:instrText>
      </w:r>
      <w:r w:rsidR="00FF07C9" w:rsidRPr="00A26E99">
        <w:rPr>
          <w:rFonts w:ascii="Times New Roman" w:hAnsi="Times New Roman"/>
          <w:sz w:val="28"/>
          <w:szCs w:val="28"/>
          <w:lang w:val="en-US"/>
        </w:rPr>
        <w:instrText>with</w:instrText>
      </w:r>
      <w:r w:rsidR="00FF07C9" w:rsidRPr="00A26E99">
        <w:rPr>
          <w:rFonts w:ascii="Times New Roman" w:hAnsi="Times New Roman"/>
          <w:sz w:val="28"/>
          <w:szCs w:val="28"/>
        </w:rPr>
        <w:instrText xml:space="preserve"> </w:instrText>
      </w:r>
      <w:r w:rsidR="00FF07C9" w:rsidRPr="00A26E99">
        <w:rPr>
          <w:rFonts w:ascii="Times New Roman" w:hAnsi="Times New Roman"/>
          <w:sz w:val="28"/>
          <w:szCs w:val="28"/>
          <w:lang w:val="en-US"/>
        </w:rPr>
        <w:instrText>sustainable</w:instrText>
      </w:r>
      <w:r w:rsidR="00FF07C9" w:rsidRPr="00A26E99">
        <w:rPr>
          <w:rFonts w:ascii="Times New Roman" w:hAnsi="Times New Roman"/>
          <w:sz w:val="28"/>
          <w:szCs w:val="28"/>
        </w:rPr>
        <w:instrText xml:space="preserve"> </w:instrText>
      </w:r>
      <w:r w:rsidR="00FF07C9" w:rsidRPr="00A26E99">
        <w:rPr>
          <w:rFonts w:ascii="Times New Roman" w:hAnsi="Times New Roman"/>
          <w:sz w:val="28"/>
          <w:szCs w:val="28"/>
          <w:lang w:val="en-US"/>
        </w:rPr>
        <w:instrText>tourism</w:instrText>
      </w:r>
      <w:r w:rsidR="00FF07C9" w:rsidRPr="00A26E99">
        <w:rPr>
          <w:rFonts w:ascii="Times New Roman" w:hAnsi="Times New Roman"/>
          <w:sz w:val="28"/>
          <w:szCs w:val="28"/>
        </w:rPr>
        <w:instrText xml:space="preserve">. </w:instrText>
      </w:r>
      <w:r w:rsidR="00FF07C9" w:rsidRPr="00A26E99">
        <w:rPr>
          <w:rFonts w:ascii="Times New Roman" w:hAnsi="Times New Roman"/>
          <w:sz w:val="28"/>
          <w:szCs w:val="28"/>
          <w:lang w:val="en-US"/>
        </w:rPr>
        <w:instrText>From</w:instrText>
      </w:r>
      <w:r w:rsidR="00FF07C9" w:rsidRPr="00A26E99">
        <w:rPr>
          <w:rFonts w:ascii="Times New Roman" w:hAnsi="Times New Roman"/>
          <w:sz w:val="28"/>
          <w:szCs w:val="28"/>
        </w:rPr>
        <w:instrText xml:space="preserve"> </w:instrText>
      </w:r>
      <w:r w:rsidR="00FF07C9" w:rsidRPr="00A26E99">
        <w:rPr>
          <w:rFonts w:ascii="Times New Roman" w:hAnsi="Times New Roman"/>
          <w:sz w:val="28"/>
          <w:szCs w:val="28"/>
          <w:lang w:val="en-US"/>
        </w:rPr>
        <w:instrText>this</w:instrText>
      </w:r>
      <w:r w:rsidR="00FF07C9" w:rsidRPr="00A26E99">
        <w:rPr>
          <w:rFonts w:ascii="Times New Roman" w:hAnsi="Times New Roman"/>
          <w:sz w:val="28"/>
          <w:szCs w:val="28"/>
        </w:rPr>
        <w:instrText xml:space="preserve"> </w:instrText>
      </w:r>
      <w:r w:rsidR="00FF07C9" w:rsidRPr="00A26E99">
        <w:rPr>
          <w:rFonts w:ascii="Times New Roman" w:hAnsi="Times New Roman"/>
          <w:sz w:val="28"/>
          <w:szCs w:val="28"/>
          <w:lang w:val="en-US"/>
        </w:rPr>
        <w:instrText>perspective</w:instrText>
      </w:r>
      <w:r w:rsidR="00FF07C9" w:rsidRPr="00A26E99">
        <w:rPr>
          <w:rFonts w:ascii="Times New Roman" w:hAnsi="Times New Roman"/>
          <w:sz w:val="28"/>
          <w:szCs w:val="28"/>
        </w:rPr>
        <w:instrText xml:space="preserve">, </w:instrText>
      </w:r>
      <w:r w:rsidR="00FF07C9" w:rsidRPr="00A26E99">
        <w:rPr>
          <w:rFonts w:ascii="Times New Roman" w:hAnsi="Times New Roman"/>
          <w:sz w:val="28"/>
          <w:szCs w:val="28"/>
          <w:lang w:val="en-US"/>
        </w:rPr>
        <w:instrText>we</w:instrText>
      </w:r>
      <w:r w:rsidR="00FF07C9" w:rsidRPr="00A26E99">
        <w:rPr>
          <w:rFonts w:ascii="Times New Roman" w:hAnsi="Times New Roman"/>
          <w:sz w:val="28"/>
          <w:szCs w:val="28"/>
        </w:rPr>
        <w:instrText xml:space="preserve"> </w:instrText>
      </w:r>
      <w:r w:rsidR="00FF07C9" w:rsidRPr="00A26E99">
        <w:rPr>
          <w:rFonts w:ascii="Times New Roman" w:hAnsi="Times New Roman"/>
          <w:sz w:val="28"/>
          <w:szCs w:val="28"/>
          <w:lang w:val="en-US"/>
        </w:rPr>
        <w:instrText>can</w:instrText>
      </w:r>
      <w:r w:rsidR="00FF07C9" w:rsidRPr="00A26E99">
        <w:rPr>
          <w:rFonts w:ascii="Times New Roman" w:hAnsi="Times New Roman"/>
          <w:sz w:val="28"/>
          <w:szCs w:val="28"/>
        </w:rPr>
        <w:instrText xml:space="preserve"> </w:instrText>
      </w:r>
      <w:r w:rsidR="00FF07C9" w:rsidRPr="00A26E99">
        <w:rPr>
          <w:rFonts w:ascii="Times New Roman" w:hAnsi="Times New Roman"/>
          <w:sz w:val="28"/>
          <w:szCs w:val="28"/>
          <w:lang w:val="en-US"/>
        </w:rPr>
        <w:instrText>talk</w:instrText>
      </w:r>
      <w:r w:rsidR="00FF07C9" w:rsidRPr="00A26E99">
        <w:rPr>
          <w:rFonts w:ascii="Times New Roman" w:hAnsi="Times New Roman"/>
          <w:sz w:val="28"/>
          <w:szCs w:val="28"/>
        </w:rPr>
        <w:instrText xml:space="preserve"> </w:instrText>
      </w:r>
      <w:r w:rsidR="00FF07C9" w:rsidRPr="00A26E99">
        <w:rPr>
          <w:rFonts w:ascii="Times New Roman" w:hAnsi="Times New Roman"/>
          <w:sz w:val="28"/>
          <w:szCs w:val="28"/>
          <w:lang w:val="en-US"/>
        </w:rPr>
        <w:instrText>about</w:instrText>
      </w:r>
      <w:r w:rsidR="00FF07C9" w:rsidRPr="00A26E99">
        <w:rPr>
          <w:rFonts w:ascii="Times New Roman" w:hAnsi="Times New Roman"/>
          <w:sz w:val="28"/>
          <w:szCs w:val="28"/>
        </w:rPr>
        <w:instrText xml:space="preserve"> </w:instrText>
      </w:r>
      <w:r w:rsidR="00FF07C9" w:rsidRPr="00A26E99">
        <w:rPr>
          <w:rFonts w:ascii="Times New Roman" w:hAnsi="Times New Roman"/>
          <w:sz w:val="28"/>
          <w:szCs w:val="28"/>
          <w:lang w:val="en-US"/>
        </w:rPr>
        <w:instrText>eco</w:instrText>
      </w:r>
      <w:r w:rsidR="00FF07C9" w:rsidRPr="00A26E99">
        <w:rPr>
          <w:rFonts w:ascii="Times New Roman" w:hAnsi="Times New Roman"/>
          <w:sz w:val="28"/>
          <w:szCs w:val="28"/>
        </w:rPr>
        <w:instrText>-</w:instrText>
      </w:r>
      <w:r w:rsidR="00FF07C9" w:rsidRPr="00A26E99">
        <w:rPr>
          <w:rFonts w:ascii="Times New Roman" w:hAnsi="Times New Roman"/>
          <w:sz w:val="28"/>
          <w:szCs w:val="28"/>
          <w:lang w:val="en-US"/>
        </w:rPr>
        <w:instrText>tourism</w:instrText>
      </w:r>
      <w:r w:rsidR="00FF07C9" w:rsidRPr="00A26E99">
        <w:rPr>
          <w:rFonts w:ascii="Times New Roman" w:hAnsi="Times New Roman"/>
          <w:sz w:val="28"/>
          <w:szCs w:val="28"/>
        </w:rPr>
        <w:instrText xml:space="preserve"> </w:instrText>
      </w:r>
      <w:r w:rsidR="00FF07C9" w:rsidRPr="00A26E99">
        <w:rPr>
          <w:rFonts w:ascii="Times New Roman" w:hAnsi="Times New Roman"/>
          <w:sz w:val="28"/>
          <w:szCs w:val="28"/>
          <w:lang w:val="en-US"/>
        </w:rPr>
        <w:instrText>as</w:instrText>
      </w:r>
      <w:r w:rsidR="00FF07C9" w:rsidRPr="00A26E99">
        <w:rPr>
          <w:rFonts w:ascii="Times New Roman" w:hAnsi="Times New Roman"/>
          <w:sz w:val="28"/>
          <w:szCs w:val="28"/>
        </w:rPr>
        <w:instrText xml:space="preserve"> </w:instrText>
      </w:r>
      <w:r w:rsidR="00FF07C9" w:rsidRPr="00A26E99">
        <w:rPr>
          <w:rFonts w:ascii="Times New Roman" w:hAnsi="Times New Roman"/>
          <w:sz w:val="28"/>
          <w:szCs w:val="28"/>
          <w:lang w:val="en-US"/>
        </w:rPr>
        <w:instrText>a</w:instrText>
      </w:r>
      <w:r w:rsidR="00FF07C9" w:rsidRPr="00A26E99">
        <w:rPr>
          <w:rFonts w:ascii="Times New Roman" w:hAnsi="Times New Roman"/>
          <w:sz w:val="28"/>
          <w:szCs w:val="28"/>
        </w:rPr>
        <w:instrText xml:space="preserve"> </w:instrText>
      </w:r>
      <w:r w:rsidR="00FF07C9" w:rsidRPr="00A26E99">
        <w:rPr>
          <w:rFonts w:ascii="Times New Roman" w:hAnsi="Times New Roman"/>
          <w:sz w:val="28"/>
          <w:szCs w:val="28"/>
          <w:lang w:val="en-US"/>
        </w:rPr>
        <w:instrText>pillar</w:instrText>
      </w:r>
      <w:r w:rsidR="00FF07C9" w:rsidRPr="00A26E99">
        <w:rPr>
          <w:rFonts w:ascii="Times New Roman" w:hAnsi="Times New Roman"/>
          <w:sz w:val="28"/>
          <w:szCs w:val="28"/>
        </w:rPr>
        <w:instrText xml:space="preserve"> </w:instrText>
      </w:r>
      <w:r w:rsidR="00FF07C9" w:rsidRPr="00A26E99">
        <w:rPr>
          <w:rFonts w:ascii="Times New Roman" w:hAnsi="Times New Roman"/>
          <w:sz w:val="28"/>
          <w:szCs w:val="28"/>
          <w:lang w:val="en-US"/>
        </w:rPr>
        <w:instrText>of</w:instrText>
      </w:r>
      <w:r w:rsidR="00FF07C9" w:rsidRPr="00A26E99">
        <w:rPr>
          <w:rFonts w:ascii="Times New Roman" w:hAnsi="Times New Roman"/>
          <w:sz w:val="28"/>
          <w:szCs w:val="28"/>
        </w:rPr>
        <w:instrText xml:space="preserve"> </w:instrText>
      </w:r>
      <w:r w:rsidR="00FF07C9" w:rsidRPr="00A26E99">
        <w:rPr>
          <w:rFonts w:ascii="Times New Roman" w:hAnsi="Times New Roman"/>
          <w:sz w:val="28"/>
          <w:szCs w:val="28"/>
          <w:lang w:val="en-US"/>
        </w:rPr>
        <w:instrText>sustainable</w:instrText>
      </w:r>
      <w:r w:rsidR="00FF07C9" w:rsidRPr="00A26E99">
        <w:rPr>
          <w:rFonts w:ascii="Times New Roman" w:hAnsi="Times New Roman"/>
          <w:sz w:val="28"/>
          <w:szCs w:val="28"/>
        </w:rPr>
        <w:instrText xml:space="preserve"> </w:instrText>
      </w:r>
      <w:r w:rsidR="00FF07C9" w:rsidRPr="00A26E99">
        <w:rPr>
          <w:rFonts w:ascii="Times New Roman" w:hAnsi="Times New Roman"/>
          <w:sz w:val="28"/>
          <w:szCs w:val="28"/>
          <w:lang w:val="en-US"/>
        </w:rPr>
        <w:instrText>tourism</w:instrText>
      </w:r>
      <w:r w:rsidR="00FF07C9" w:rsidRPr="00A26E99">
        <w:rPr>
          <w:rFonts w:ascii="Times New Roman" w:hAnsi="Times New Roman"/>
          <w:sz w:val="28"/>
          <w:szCs w:val="28"/>
        </w:rPr>
        <w:instrText xml:space="preserve">. </w:instrText>
      </w:r>
      <w:r w:rsidR="00FF07C9" w:rsidRPr="00A26E99">
        <w:rPr>
          <w:rFonts w:ascii="Times New Roman" w:hAnsi="Times New Roman"/>
          <w:sz w:val="28"/>
          <w:szCs w:val="28"/>
          <w:lang w:val="en-US"/>
        </w:rPr>
        <w:instrText>In</w:instrText>
      </w:r>
      <w:r w:rsidR="00FF07C9" w:rsidRPr="00A26E99">
        <w:rPr>
          <w:rFonts w:ascii="Times New Roman" w:hAnsi="Times New Roman"/>
          <w:sz w:val="28"/>
          <w:szCs w:val="28"/>
        </w:rPr>
        <w:instrText xml:space="preserve"> </w:instrText>
      </w:r>
      <w:r w:rsidR="00FF07C9" w:rsidRPr="00A26E99">
        <w:rPr>
          <w:rFonts w:ascii="Times New Roman" w:hAnsi="Times New Roman"/>
          <w:sz w:val="28"/>
          <w:szCs w:val="28"/>
          <w:lang w:val="en-US"/>
        </w:rPr>
        <w:instrText>the</w:instrText>
      </w:r>
      <w:r w:rsidR="00FF07C9" w:rsidRPr="00A26E99">
        <w:rPr>
          <w:rFonts w:ascii="Times New Roman" w:hAnsi="Times New Roman"/>
          <w:sz w:val="28"/>
          <w:szCs w:val="28"/>
        </w:rPr>
        <w:instrText xml:space="preserve"> </w:instrText>
      </w:r>
      <w:r w:rsidR="00FF07C9" w:rsidRPr="00A26E99">
        <w:rPr>
          <w:rFonts w:ascii="Times New Roman" w:hAnsi="Times New Roman"/>
          <w:sz w:val="28"/>
          <w:szCs w:val="28"/>
          <w:lang w:val="en-US"/>
        </w:rPr>
        <w:instrText>practical</w:instrText>
      </w:r>
      <w:r w:rsidR="00FF07C9" w:rsidRPr="00A26E99">
        <w:rPr>
          <w:rFonts w:ascii="Times New Roman" w:hAnsi="Times New Roman"/>
          <w:sz w:val="28"/>
          <w:szCs w:val="28"/>
        </w:rPr>
        <w:instrText xml:space="preserve"> </w:instrText>
      </w:r>
      <w:r w:rsidR="00FF07C9" w:rsidRPr="00A26E99">
        <w:rPr>
          <w:rFonts w:ascii="Times New Roman" w:hAnsi="Times New Roman"/>
          <w:sz w:val="28"/>
          <w:szCs w:val="28"/>
          <w:lang w:val="en-US"/>
        </w:rPr>
        <w:instrText>part</w:instrText>
      </w:r>
      <w:r w:rsidR="00FF07C9" w:rsidRPr="00A26E99">
        <w:rPr>
          <w:rFonts w:ascii="Times New Roman" w:hAnsi="Times New Roman"/>
          <w:sz w:val="28"/>
          <w:szCs w:val="28"/>
        </w:rPr>
        <w:instrText xml:space="preserve"> </w:instrText>
      </w:r>
      <w:r w:rsidR="00FF07C9" w:rsidRPr="00A26E99">
        <w:rPr>
          <w:rFonts w:ascii="Times New Roman" w:hAnsi="Times New Roman"/>
          <w:sz w:val="28"/>
          <w:szCs w:val="28"/>
          <w:lang w:val="en-US"/>
        </w:rPr>
        <w:instrText>of</w:instrText>
      </w:r>
      <w:r w:rsidR="00FF07C9" w:rsidRPr="00A26E99">
        <w:rPr>
          <w:rFonts w:ascii="Times New Roman" w:hAnsi="Times New Roman"/>
          <w:sz w:val="28"/>
          <w:szCs w:val="28"/>
        </w:rPr>
        <w:instrText xml:space="preserve"> </w:instrText>
      </w:r>
      <w:r w:rsidR="00FF07C9" w:rsidRPr="00A26E99">
        <w:rPr>
          <w:rFonts w:ascii="Times New Roman" w:hAnsi="Times New Roman"/>
          <w:sz w:val="28"/>
          <w:szCs w:val="28"/>
          <w:lang w:val="en-US"/>
        </w:rPr>
        <w:instrText>the</w:instrText>
      </w:r>
      <w:r w:rsidR="00FF07C9" w:rsidRPr="00A26E99">
        <w:rPr>
          <w:rFonts w:ascii="Times New Roman" w:hAnsi="Times New Roman"/>
          <w:sz w:val="28"/>
          <w:szCs w:val="28"/>
        </w:rPr>
        <w:instrText xml:space="preserve"> </w:instrText>
      </w:r>
      <w:r w:rsidR="00FF07C9" w:rsidRPr="00A26E99">
        <w:rPr>
          <w:rFonts w:ascii="Times New Roman" w:hAnsi="Times New Roman"/>
          <w:sz w:val="28"/>
          <w:szCs w:val="28"/>
          <w:lang w:val="en-US"/>
        </w:rPr>
        <w:instrText>paper</w:instrText>
      </w:r>
      <w:r w:rsidR="00FF07C9" w:rsidRPr="00A26E99">
        <w:rPr>
          <w:rFonts w:ascii="Times New Roman" w:hAnsi="Times New Roman"/>
          <w:sz w:val="28"/>
          <w:szCs w:val="28"/>
        </w:rPr>
        <w:instrText xml:space="preserve"> </w:instrText>
      </w:r>
      <w:r w:rsidR="00FF07C9" w:rsidRPr="00A26E99">
        <w:rPr>
          <w:rFonts w:ascii="Times New Roman" w:hAnsi="Times New Roman"/>
          <w:sz w:val="28"/>
          <w:szCs w:val="28"/>
          <w:lang w:val="en-US"/>
        </w:rPr>
        <w:instrText>the</w:instrText>
      </w:r>
      <w:r w:rsidR="00FF07C9" w:rsidRPr="00A26E99">
        <w:rPr>
          <w:rFonts w:ascii="Times New Roman" w:hAnsi="Times New Roman"/>
          <w:sz w:val="28"/>
          <w:szCs w:val="28"/>
        </w:rPr>
        <w:instrText xml:space="preserve"> </w:instrText>
      </w:r>
      <w:r w:rsidR="00FF07C9" w:rsidRPr="00A26E99">
        <w:rPr>
          <w:rFonts w:ascii="Times New Roman" w:hAnsi="Times New Roman"/>
          <w:sz w:val="28"/>
          <w:szCs w:val="28"/>
          <w:lang w:val="en-US"/>
        </w:rPr>
        <w:instrText>authors</w:instrText>
      </w:r>
      <w:r w:rsidR="00FF07C9" w:rsidRPr="00A26E99">
        <w:rPr>
          <w:rFonts w:ascii="Times New Roman" w:hAnsi="Times New Roman"/>
          <w:sz w:val="28"/>
          <w:szCs w:val="28"/>
        </w:rPr>
        <w:instrText xml:space="preserve"> </w:instrText>
      </w:r>
      <w:r w:rsidR="00FF07C9" w:rsidRPr="00A26E99">
        <w:rPr>
          <w:rFonts w:ascii="Times New Roman" w:hAnsi="Times New Roman"/>
          <w:sz w:val="28"/>
          <w:szCs w:val="28"/>
          <w:lang w:val="en-US"/>
        </w:rPr>
        <w:instrText>give</w:instrText>
      </w:r>
      <w:r w:rsidR="00FF07C9" w:rsidRPr="00A26E99">
        <w:rPr>
          <w:rFonts w:ascii="Times New Roman" w:hAnsi="Times New Roman"/>
          <w:sz w:val="28"/>
          <w:szCs w:val="28"/>
        </w:rPr>
        <w:instrText xml:space="preserve"> </w:instrText>
      </w:r>
      <w:r w:rsidR="00FF07C9" w:rsidRPr="00A26E99">
        <w:rPr>
          <w:rFonts w:ascii="Times New Roman" w:hAnsi="Times New Roman"/>
          <w:sz w:val="28"/>
          <w:szCs w:val="28"/>
          <w:lang w:val="en-US"/>
        </w:rPr>
        <w:instrText>a</w:instrText>
      </w:r>
      <w:r w:rsidR="00FF07C9" w:rsidRPr="00A26E99">
        <w:rPr>
          <w:rFonts w:ascii="Times New Roman" w:hAnsi="Times New Roman"/>
          <w:sz w:val="28"/>
          <w:szCs w:val="28"/>
        </w:rPr>
        <w:instrText xml:space="preserve"> </w:instrText>
      </w:r>
      <w:r w:rsidR="00FF07C9" w:rsidRPr="00A26E99">
        <w:rPr>
          <w:rFonts w:ascii="Times New Roman" w:hAnsi="Times New Roman"/>
          <w:sz w:val="28"/>
          <w:szCs w:val="28"/>
          <w:lang w:val="en-US"/>
        </w:rPr>
        <w:instrText>general</w:instrText>
      </w:r>
      <w:r w:rsidR="00FF07C9" w:rsidRPr="00A26E99">
        <w:rPr>
          <w:rFonts w:ascii="Times New Roman" w:hAnsi="Times New Roman"/>
          <w:sz w:val="28"/>
          <w:szCs w:val="28"/>
        </w:rPr>
        <w:instrText xml:space="preserve"> </w:instrText>
      </w:r>
      <w:r w:rsidR="00FF07C9" w:rsidRPr="00A26E99">
        <w:rPr>
          <w:rFonts w:ascii="Times New Roman" w:hAnsi="Times New Roman"/>
          <w:sz w:val="28"/>
          <w:szCs w:val="28"/>
          <w:lang w:val="en-US"/>
        </w:rPr>
        <w:instrText>characterization</w:instrText>
      </w:r>
      <w:r w:rsidR="00FF07C9" w:rsidRPr="00A26E99">
        <w:rPr>
          <w:rFonts w:ascii="Times New Roman" w:hAnsi="Times New Roman"/>
          <w:sz w:val="28"/>
          <w:szCs w:val="28"/>
        </w:rPr>
        <w:instrText xml:space="preserve"> </w:instrText>
      </w:r>
      <w:r w:rsidR="00FF07C9" w:rsidRPr="00A26E99">
        <w:rPr>
          <w:rFonts w:ascii="Times New Roman" w:hAnsi="Times New Roman"/>
          <w:sz w:val="28"/>
          <w:szCs w:val="28"/>
          <w:lang w:val="en-US"/>
        </w:rPr>
        <w:instrText>of</w:instrText>
      </w:r>
      <w:r w:rsidR="00FF07C9" w:rsidRPr="00A26E99">
        <w:rPr>
          <w:rFonts w:ascii="Times New Roman" w:hAnsi="Times New Roman"/>
          <w:sz w:val="28"/>
          <w:szCs w:val="28"/>
        </w:rPr>
        <w:instrText xml:space="preserve"> </w:instrText>
      </w:r>
      <w:r w:rsidR="00FF07C9" w:rsidRPr="00A26E99">
        <w:rPr>
          <w:rFonts w:ascii="Times New Roman" w:hAnsi="Times New Roman"/>
          <w:sz w:val="28"/>
          <w:szCs w:val="28"/>
          <w:lang w:val="en-US"/>
        </w:rPr>
        <w:instrText>tourism</w:instrText>
      </w:r>
      <w:r w:rsidR="00FF07C9" w:rsidRPr="00A26E99">
        <w:rPr>
          <w:rFonts w:ascii="Times New Roman" w:hAnsi="Times New Roman"/>
          <w:sz w:val="28"/>
          <w:szCs w:val="28"/>
        </w:rPr>
        <w:instrText xml:space="preserve"> </w:instrText>
      </w:r>
      <w:r w:rsidR="00FF07C9" w:rsidRPr="00A26E99">
        <w:rPr>
          <w:rFonts w:ascii="Times New Roman" w:hAnsi="Times New Roman"/>
          <w:sz w:val="28"/>
          <w:szCs w:val="28"/>
          <w:lang w:val="en-US"/>
        </w:rPr>
        <w:instrText>in</w:instrText>
      </w:r>
      <w:r w:rsidR="00FF07C9" w:rsidRPr="00A26E99">
        <w:rPr>
          <w:rFonts w:ascii="Times New Roman" w:hAnsi="Times New Roman"/>
          <w:sz w:val="28"/>
          <w:szCs w:val="28"/>
        </w:rPr>
        <w:instrText xml:space="preserve"> </w:instrText>
      </w:r>
      <w:r w:rsidR="00FF07C9" w:rsidRPr="00A26E99">
        <w:rPr>
          <w:rFonts w:ascii="Times New Roman" w:hAnsi="Times New Roman"/>
          <w:sz w:val="28"/>
          <w:szCs w:val="28"/>
          <w:lang w:val="en-US"/>
        </w:rPr>
        <w:instrText>Kazakhstan</w:instrText>
      </w:r>
      <w:r w:rsidR="00FF07C9" w:rsidRPr="00A26E99">
        <w:rPr>
          <w:rFonts w:ascii="Times New Roman" w:hAnsi="Times New Roman"/>
          <w:sz w:val="28"/>
          <w:szCs w:val="28"/>
        </w:rPr>
        <w:instrText xml:space="preserve">. </w:instrText>
      </w:r>
      <w:r w:rsidR="00FF07C9" w:rsidRPr="00A26E99">
        <w:rPr>
          <w:rFonts w:ascii="Times New Roman" w:hAnsi="Times New Roman"/>
          <w:sz w:val="28"/>
          <w:szCs w:val="28"/>
          <w:lang w:val="en-US"/>
        </w:rPr>
        <w:instrText>It</w:instrText>
      </w:r>
      <w:r w:rsidR="00FF07C9" w:rsidRPr="00A26E99">
        <w:rPr>
          <w:rFonts w:ascii="Times New Roman" w:hAnsi="Times New Roman"/>
          <w:sz w:val="28"/>
          <w:szCs w:val="28"/>
        </w:rPr>
        <w:instrText xml:space="preserve"> </w:instrText>
      </w:r>
      <w:r w:rsidR="00FF07C9" w:rsidRPr="00A26E99">
        <w:rPr>
          <w:rFonts w:ascii="Times New Roman" w:hAnsi="Times New Roman"/>
          <w:sz w:val="28"/>
          <w:szCs w:val="28"/>
          <w:lang w:val="en-US"/>
        </w:rPr>
        <w:instrText>analyses</w:instrText>
      </w:r>
      <w:r w:rsidR="00FF07C9" w:rsidRPr="00A26E99">
        <w:rPr>
          <w:rFonts w:ascii="Times New Roman" w:hAnsi="Times New Roman"/>
          <w:sz w:val="28"/>
          <w:szCs w:val="28"/>
        </w:rPr>
        <w:instrText xml:space="preserve"> </w:instrText>
      </w:r>
      <w:r w:rsidR="00FF07C9" w:rsidRPr="00A26E99">
        <w:rPr>
          <w:rFonts w:ascii="Times New Roman" w:hAnsi="Times New Roman"/>
          <w:sz w:val="28"/>
          <w:szCs w:val="28"/>
          <w:lang w:val="en-US"/>
        </w:rPr>
        <w:instrText>the</w:instrText>
      </w:r>
      <w:r w:rsidR="00FF07C9" w:rsidRPr="00A26E99">
        <w:rPr>
          <w:rFonts w:ascii="Times New Roman" w:hAnsi="Times New Roman"/>
          <w:sz w:val="28"/>
          <w:szCs w:val="28"/>
        </w:rPr>
        <w:instrText xml:space="preserve"> </w:instrText>
      </w:r>
      <w:r w:rsidR="00FF07C9" w:rsidRPr="00A26E99">
        <w:rPr>
          <w:rFonts w:ascii="Times New Roman" w:hAnsi="Times New Roman"/>
          <w:sz w:val="28"/>
          <w:szCs w:val="28"/>
          <w:lang w:val="en-US"/>
        </w:rPr>
        <w:instrText>problems</w:instrText>
      </w:r>
      <w:r w:rsidR="00FF07C9" w:rsidRPr="00A26E99">
        <w:rPr>
          <w:rFonts w:ascii="Times New Roman" w:hAnsi="Times New Roman"/>
          <w:sz w:val="28"/>
          <w:szCs w:val="28"/>
        </w:rPr>
        <w:instrText xml:space="preserve"> </w:instrText>
      </w:r>
      <w:r w:rsidR="00FF07C9" w:rsidRPr="00A26E99">
        <w:rPr>
          <w:rFonts w:ascii="Times New Roman" w:hAnsi="Times New Roman"/>
          <w:sz w:val="28"/>
          <w:szCs w:val="28"/>
          <w:lang w:val="en-US"/>
        </w:rPr>
        <w:instrText>encountered</w:instrText>
      </w:r>
      <w:r w:rsidR="00FF07C9" w:rsidRPr="00A26E99">
        <w:rPr>
          <w:rFonts w:ascii="Times New Roman" w:hAnsi="Times New Roman"/>
          <w:sz w:val="28"/>
          <w:szCs w:val="28"/>
        </w:rPr>
        <w:instrText xml:space="preserve"> </w:instrText>
      </w:r>
      <w:r w:rsidR="00FF07C9" w:rsidRPr="00A26E99">
        <w:rPr>
          <w:rFonts w:ascii="Times New Roman" w:hAnsi="Times New Roman"/>
          <w:sz w:val="28"/>
          <w:szCs w:val="28"/>
          <w:lang w:val="en-US"/>
        </w:rPr>
        <w:instrText>in</w:instrText>
      </w:r>
      <w:r w:rsidR="00FF07C9" w:rsidRPr="00A26E99">
        <w:rPr>
          <w:rFonts w:ascii="Times New Roman" w:hAnsi="Times New Roman"/>
          <w:sz w:val="28"/>
          <w:szCs w:val="28"/>
        </w:rPr>
        <w:instrText xml:space="preserve"> </w:instrText>
      </w:r>
      <w:r w:rsidR="00FF07C9" w:rsidRPr="00A26E99">
        <w:rPr>
          <w:rFonts w:ascii="Times New Roman" w:hAnsi="Times New Roman"/>
          <w:sz w:val="28"/>
          <w:szCs w:val="28"/>
          <w:lang w:val="en-US"/>
        </w:rPr>
        <w:instrText>the</w:instrText>
      </w:r>
      <w:r w:rsidR="00FF07C9" w:rsidRPr="00A26E99">
        <w:rPr>
          <w:rFonts w:ascii="Times New Roman" w:hAnsi="Times New Roman"/>
          <w:sz w:val="28"/>
          <w:szCs w:val="28"/>
        </w:rPr>
        <w:instrText xml:space="preserve"> </w:instrText>
      </w:r>
      <w:r w:rsidR="00FF07C9" w:rsidRPr="00A26E99">
        <w:rPr>
          <w:rFonts w:ascii="Times New Roman" w:hAnsi="Times New Roman"/>
          <w:sz w:val="28"/>
          <w:szCs w:val="28"/>
          <w:lang w:val="en-US"/>
        </w:rPr>
        <w:instrText>formation</w:instrText>
      </w:r>
      <w:r w:rsidR="00FF07C9" w:rsidRPr="00A26E99">
        <w:rPr>
          <w:rFonts w:ascii="Times New Roman" w:hAnsi="Times New Roman"/>
          <w:sz w:val="28"/>
          <w:szCs w:val="28"/>
        </w:rPr>
        <w:instrText xml:space="preserve"> </w:instrText>
      </w:r>
      <w:r w:rsidR="00FF07C9" w:rsidRPr="00A26E99">
        <w:rPr>
          <w:rFonts w:ascii="Times New Roman" w:hAnsi="Times New Roman"/>
          <w:sz w:val="28"/>
          <w:szCs w:val="28"/>
          <w:lang w:val="en-US"/>
        </w:rPr>
        <w:instrText>and</w:instrText>
      </w:r>
      <w:r w:rsidR="00FF07C9" w:rsidRPr="00A26E99">
        <w:rPr>
          <w:rFonts w:ascii="Times New Roman" w:hAnsi="Times New Roman"/>
          <w:sz w:val="28"/>
          <w:szCs w:val="28"/>
        </w:rPr>
        <w:instrText xml:space="preserve"> </w:instrText>
      </w:r>
      <w:r w:rsidR="00FF07C9" w:rsidRPr="00A26E99">
        <w:rPr>
          <w:rFonts w:ascii="Times New Roman" w:hAnsi="Times New Roman"/>
          <w:sz w:val="28"/>
          <w:szCs w:val="28"/>
          <w:lang w:val="en-US"/>
        </w:rPr>
        <w:instrText>development</w:instrText>
      </w:r>
      <w:r w:rsidR="00FF07C9" w:rsidRPr="00A26E99">
        <w:rPr>
          <w:rFonts w:ascii="Times New Roman" w:hAnsi="Times New Roman"/>
          <w:sz w:val="28"/>
          <w:szCs w:val="28"/>
        </w:rPr>
        <w:instrText xml:space="preserve"> </w:instrText>
      </w:r>
      <w:r w:rsidR="00FF07C9" w:rsidRPr="00A26E99">
        <w:rPr>
          <w:rFonts w:ascii="Times New Roman" w:hAnsi="Times New Roman"/>
          <w:sz w:val="28"/>
          <w:szCs w:val="28"/>
          <w:lang w:val="en-US"/>
        </w:rPr>
        <w:instrText>of</w:instrText>
      </w:r>
      <w:r w:rsidR="00FF07C9" w:rsidRPr="00A26E99">
        <w:rPr>
          <w:rFonts w:ascii="Times New Roman" w:hAnsi="Times New Roman"/>
          <w:sz w:val="28"/>
          <w:szCs w:val="28"/>
        </w:rPr>
        <w:instrText xml:space="preserve"> </w:instrText>
      </w:r>
      <w:r w:rsidR="00FF07C9" w:rsidRPr="00A26E99">
        <w:rPr>
          <w:rFonts w:ascii="Times New Roman" w:hAnsi="Times New Roman"/>
          <w:sz w:val="28"/>
          <w:szCs w:val="28"/>
          <w:lang w:val="en-US"/>
        </w:rPr>
        <w:instrText>ecological</w:instrText>
      </w:r>
      <w:r w:rsidR="00FF07C9" w:rsidRPr="00A26E99">
        <w:rPr>
          <w:rFonts w:ascii="Times New Roman" w:hAnsi="Times New Roman"/>
          <w:sz w:val="28"/>
          <w:szCs w:val="28"/>
        </w:rPr>
        <w:instrText xml:space="preserve"> </w:instrText>
      </w:r>
      <w:r w:rsidR="00FF07C9" w:rsidRPr="00A26E99">
        <w:rPr>
          <w:rFonts w:ascii="Times New Roman" w:hAnsi="Times New Roman"/>
          <w:sz w:val="28"/>
          <w:szCs w:val="28"/>
          <w:lang w:val="en-US"/>
        </w:rPr>
        <w:instrText>tourism</w:instrText>
      </w:r>
      <w:r w:rsidR="00FF07C9" w:rsidRPr="00A26E99">
        <w:rPr>
          <w:rFonts w:ascii="Times New Roman" w:hAnsi="Times New Roman"/>
          <w:sz w:val="28"/>
          <w:szCs w:val="28"/>
        </w:rPr>
        <w:instrText xml:space="preserve">. </w:instrText>
      </w:r>
      <w:r w:rsidR="00FF07C9" w:rsidRPr="00A26E99">
        <w:rPr>
          <w:rFonts w:ascii="Times New Roman" w:hAnsi="Times New Roman"/>
          <w:sz w:val="28"/>
          <w:szCs w:val="28"/>
          <w:lang w:val="en-US"/>
        </w:rPr>
        <w:instrText>Based</w:instrText>
      </w:r>
      <w:r w:rsidR="00FF07C9" w:rsidRPr="00A26E99">
        <w:rPr>
          <w:rFonts w:ascii="Times New Roman" w:hAnsi="Times New Roman"/>
          <w:sz w:val="28"/>
          <w:szCs w:val="28"/>
        </w:rPr>
        <w:instrText xml:space="preserve"> </w:instrText>
      </w:r>
      <w:r w:rsidR="00FF07C9" w:rsidRPr="00A26E99">
        <w:rPr>
          <w:rFonts w:ascii="Times New Roman" w:hAnsi="Times New Roman"/>
          <w:sz w:val="28"/>
          <w:szCs w:val="28"/>
          <w:lang w:val="en-US"/>
        </w:rPr>
        <w:instrText>on</w:instrText>
      </w:r>
      <w:r w:rsidR="00FF07C9" w:rsidRPr="00A26E99">
        <w:rPr>
          <w:rFonts w:ascii="Times New Roman" w:hAnsi="Times New Roman"/>
          <w:sz w:val="28"/>
          <w:szCs w:val="28"/>
        </w:rPr>
        <w:instrText xml:space="preserve"> </w:instrText>
      </w:r>
      <w:r w:rsidR="00FF07C9" w:rsidRPr="00A26E99">
        <w:rPr>
          <w:rFonts w:ascii="Times New Roman" w:hAnsi="Times New Roman"/>
          <w:sz w:val="28"/>
          <w:szCs w:val="28"/>
          <w:lang w:val="en-US"/>
        </w:rPr>
        <w:instrText>a</w:instrText>
      </w:r>
      <w:r w:rsidR="00FF07C9" w:rsidRPr="00A26E99">
        <w:rPr>
          <w:rFonts w:ascii="Times New Roman" w:hAnsi="Times New Roman"/>
          <w:sz w:val="28"/>
          <w:szCs w:val="28"/>
        </w:rPr>
        <w:instrText xml:space="preserve"> </w:instrText>
      </w:r>
      <w:r w:rsidR="00FF07C9" w:rsidRPr="00A26E99">
        <w:rPr>
          <w:rFonts w:ascii="Times New Roman" w:hAnsi="Times New Roman"/>
          <w:sz w:val="28"/>
          <w:szCs w:val="28"/>
          <w:lang w:val="en-US"/>
        </w:rPr>
        <w:instrText>comprehensive</w:instrText>
      </w:r>
      <w:r w:rsidR="00FF07C9" w:rsidRPr="00A26E99">
        <w:rPr>
          <w:rFonts w:ascii="Times New Roman" w:hAnsi="Times New Roman"/>
          <w:sz w:val="28"/>
          <w:szCs w:val="28"/>
        </w:rPr>
        <w:instrText xml:space="preserve"> </w:instrText>
      </w:r>
      <w:r w:rsidR="00FF07C9" w:rsidRPr="00A26E99">
        <w:rPr>
          <w:rFonts w:ascii="Times New Roman" w:hAnsi="Times New Roman"/>
          <w:sz w:val="28"/>
          <w:szCs w:val="28"/>
          <w:lang w:val="en-US"/>
        </w:rPr>
        <w:instrText>analysis</w:instrText>
      </w:r>
      <w:r w:rsidR="00FF07C9" w:rsidRPr="00A26E99">
        <w:rPr>
          <w:rFonts w:ascii="Times New Roman" w:hAnsi="Times New Roman"/>
          <w:sz w:val="28"/>
          <w:szCs w:val="28"/>
        </w:rPr>
        <w:instrText xml:space="preserve"> </w:instrText>
      </w:r>
      <w:r w:rsidR="00FF07C9" w:rsidRPr="00A26E99">
        <w:rPr>
          <w:rFonts w:ascii="Times New Roman" w:hAnsi="Times New Roman"/>
          <w:sz w:val="28"/>
          <w:szCs w:val="28"/>
          <w:lang w:val="en-US"/>
        </w:rPr>
        <w:instrText>it</w:instrText>
      </w:r>
      <w:r w:rsidR="00FF07C9" w:rsidRPr="00A26E99">
        <w:rPr>
          <w:rFonts w:ascii="Times New Roman" w:hAnsi="Times New Roman"/>
          <w:sz w:val="28"/>
          <w:szCs w:val="28"/>
        </w:rPr>
        <w:instrText xml:space="preserve"> </w:instrText>
      </w:r>
      <w:r w:rsidR="00FF07C9" w:rsidRPr="00A26E99">
        <w:rPr>
          <w:rFonts w:ascii="Times New Roman" w:hAnsi="Times New Roman"/>
          <w:sz w:val="28"/>
          <w:szCs w:val="28"/>
          <w:lang w:val="en-US"/>
        </w:rPr>
        <w:instrText>concludes</w:instrText>
      </w:r>
      <w:r w:rsidR="00FF07C9" w:rsidRPr="00A26E99">
        <w:rPr>
          <w:rFonts w:ascii="Times New Roman" w:hAnsi="Times New Roman"/>
          <w:sz w:val="28"/>
          <w:szCs w:val="28"/>
        </w:rPr>
        <w:instrText xml:space="preserve"> </w:instrText>
      </w:r>
      <w:r w:rsidR="00FF07C9" w:rsidRPr="00A26E99">
        <w:rPr>
          <w:rFonts w:ascii="Times New Roman" w:hAnsi="Times New Roman"/>
          <w:sz w:val="28"/>
          <w:szCs w:val="28"/>
          <w:lang w:val="en-US"/>
        </w:rPr>
        <w:instrText>that</w:instrText>
      </w:r>
      <w:r w:rsidR="00FF07C9" w:rsidRPr="00A26E99">
        <w:rPr>
          <w:rFonts w:ascii="Times New Roman" w:hAnsi="Times New Roman"/>
          <w:sz w:val="28"/>
          <w:szCs w:val="28"/>
        </w:rPr>
        <w:instrText xml:space="preserve"> </w:instrText>
      </w:r>
      <w:r w:rsidR="00FF07C9" w:rsidRPr="00A26E99">
        <w:rPr>
          <w:rFonts w:ascii="Times New Roman" w:hAnsi="Times New Roman"/>
          <w:sz w:val="28"/>
          <w:szCs w:val="28"/>
          <w:lang w:val="en-US"/>
        </w:rPr>
        <w:instrText>tourism</w:instrText>
      </w:r>
      <w:r w:rsidR="00FF07C9" w:rsidRPr="00A26E99">
        <w:rPr>
          <w:rFonts w:ascii="Times New Roman" w:hAnsi="Times New Roman"/>
          <w:sz w:val="28"/>
          <w:szCs w:val="28"/>
        </w:rPr>
        <w:instrText xml:space="preserve"> </w:instrText>
      </w:r>
      <w:r w:rsidR="00FF07C9" w:rsidRPr="00A26E99">
        <w:rPr>
          <w:rFonts w:ascii="Times New Roman" w:hAnsi="Times New Roman"/>
          <w:sz w:val="28"/>
          <w:szCs w:val="28"/>
          <w:lang w:val="en-US"/>
        </w:rPr>
        <w:instrText>in</w:instrText>
      </w:r>
      <w:r w:rsidR="00FF07C9" w:rsidRPr="00A26E99">
        <w:rPr>
          <w:rFonts w:ascii="Times New Roman" w:hAnsi="Times New Roman"/>
          <w:sz w:val="28"/>
          <w:szCs w:val="28"/>
        </w:rPr>
        <w:instrText xml:space="preserve"> </w:instrText>
      </w:r>
      <w:r w:rsidR="00FF07C9" w:rsidRPr="00A26E99">
        <w:rPr>
          <w:rFonts w:ascii="Times New Roman" w:hAnsi="Times New Roman"/>
          <w:sz w:val="28"/>
          <w:szCs w:val="28"/>
          <w:lang w:val="en-US"/>
        </w:rPr>
        <w:instrText>Kazakhstan</w:instrText>
      </w:r>
      <w:r w:rsidR="00FF07C9" w:rsidRPr="00A26E99">
        <w:rPr>
          <w:rFonts w:ascii="Times New Roman" w:hAnsi="Times New Roman"/>
          <w:sz w:val="28"/>
          <w:szCs w:val="28"/>
        </w:rPr>
        <w:instrText xml:space="preserve"> </w:instrText>
      </w:r>
      <w:r w:rsidR="00FF07C9" w:rsidRPr="00A26E99">
        <w:rPr>
          <w:rFonts w:ascii="Times New Roman" w:hAnsi="Times New Roman"/>
          <w:sz w:val="28"/>
          <w:szCs w:val="28"/>
          <w:lang w:val="en-US"/>
        </w:rPr>
        <w:instrText>is</w:instrText>
      </w:r>
      <w:r w:rsidR="00FF07C9" w:rsidRPr="00A26E99">
        <w:rPr>
          <w:rFonts w:ascii="Times New Roman" w:hAnsi="Times New Roman"/>
          <w:sz w:val="28"/>
          <w:szCs w:val="28"/>
        </w:rPr>
        <w:instrText xml:space="preserve"> </w:instrText>
      </w:r>
      <w:r w:rsidR="00FF07C9" w:rsidRPr="00A26E99">
        <w:rPr>
          <w:rFonts w:ascii="Times New Roman" w:hAnsi="Times New Roman"/>
          <w:sz w:val="28"/>
          <w:szCs w:val="28"/>
          <w:lang w:val="en-US"/>
        </w:rPr>
        <w:instrText>not</w:instrText>
      </w:r>
      <w:r w:rsidR="00FF07C9" w:rsidRPr="00A26E99">
        <w:rPr>
          <w:rFonts w:ascii="Times New Roman" w:hAnsi="Times New Roman"/>
          <w:sz w:val="28"/>
          <w:szCs w:val="28"/>
        </w:rPr>
        <w:instrText xml:space="preserve"> </w:instrText>
      </w:r>
      <w:r w:rsidR="00FF07C9" w:rsidRPr="00A26E99">
        <w:rPr>
          <w:rFonts w:ascii="Times New Roman" w:hAnsi="Times New Roman"/>
          <w:sz w:val="28"/>
          <w:szCs w:val="28"/>
          <w:lang w:val="en-US"/>
        </w:rPr>
        <w:instrText>developed</w:instrText>
      </w:r>
      <w:r w:rsidR="00FF07C9" w:rsidRPr="00A26E99">
        <w:rPr>
          <w:rFonts w:ascii="Times New Roman" w:hAnsi="Times New Roman"/>
          <w:sz w:val="28"/>
          <w:szCs w:val="28"/>
        </w:rPr>
        <w:instrText xml:space="preserve"> </w:instrText>
      </w:r>
      <w:r w:rsidR="00FF07C9" w:rsidRPr="00A26E99">
        <w:rPr>
          <w:rFonts w:ascii="Times New Roman" w:hAnsi="Times New Roman"/>
          <w:sz w:val="28"/>
          <w:szCs w:val="28"/>
          <w:lang w:val="en-US"/>
        </w:rPr>
        <w:instrText>nor</w:instrText>
      </w:r>
      <w:r w:rsidR="00FF07C9" w:rsidRPr="00A26E99">
        <w:rPr>
          <w:rFonts w:ascii="Times New Roman" w:hAnsi="Times New Roman"/>
          <w:sz w:val="28"/>
          <w:szCs w:val="28"/>
        </w:rPr>
        <w:instrText xml:space="preserve"> </w:instrText>
      </w:r>
      <w:r w:rsidR="00FF07C9" w:rsidRPr="00A26E99">
        <w:rPr>
          <w:rFonts w:ascii="Times New Roman" w:hAnsi="Times New Roman"/>
          <w:sz w:val="28"/>
          <w:szCs w:val="28"/>
          <w:lang w:val="en-US"/>
        </w:rPr>
        <w:instrText>is</w:instrText>
      </w:r>
      <w:r w:rsidR="00FF07C9" w:rsidRPr="00A26E99">
        <w:rPr>
          <w:rFonts w:ascii="Times New Roman" w:hAnsi="Times New Roman"/>
          <w:sz w:val="28"/>
          <w:szCs w:val="28"/>
        </w:rPr>
        <w:instrText xml:space="preserve"> </w:instrText>
      </w:r>
      <w:r w:rsidR="00FF07C9" w:rsidRPr="00A26E99">
        <w:rPr>
          <w:rFonts w:ascii="Times New Roman" w:hAnsi="Times New Roman"/>
          <w:sz w:val="28"/>
          <w:szCs w:val="28"/>
          <w:lang w:val="en-US"/>
        </w:rPr>
        <w:instrText>there</w:instrText>
      </w:r>
      <w:r w:rsidR="00FF07C9" w:rsidRPr="00A26E99">
        <w:rPr>
          <w:rFonts w:ascii="Times New Roman" w:hAnsi="Times New Roman"/>
          <w:sz w:val="28"/>
          <w:szCs w:val="28"/>
        </w:rPr>
        <w:instrText xml:space="preserve"> </w:instrText>
      </w:r>
      <w:r w:rsidR="00FF07C9" w:rsidRPr="00A26E99">
        <w:rPr>
          <w:rFonts w:ascii="Times New Roman" w:hAnsi="Times New Roman"/>
          <w:sz w:val="28"/>
          <w:szCs w:val="28"/>
          <w:lang w:val="en-US"/>
        </w:rPr>
        <w:instrText>the</w:instrText>
      </w:r>
      <w:r w:rsidR="00FF07C9" w:rsidRPr="00A26E99">
        <w:rPr>
          <w:rFonts w:ascii="Times New Roman" w:hAnsi="Times New Roman"/>
          <w:sz w:val="28"/>
          <w:szCs w:val="28"/>
        </w:rPr>
        <w:instrText xml:space="preserve"> </w:instrText>
      </w:r>
      <w:r w:rsidR="00FF07C9" w:rsidRPr="00A26E99">
        <w:rPr>
          <w:rFonts w:ascii="Times New Roman" w:hAnsi="Times New Roman"/>
          <w:sz w:val="28"/>
          <w:szCs w:val="28"/>
          <w:lang w:val="en-US"/>
        </w:rPr>
        <w:instrText>political</w:instrText>
      </w:r>
      <w:r w:rsidR="00FF07C9" w:rsidRPr="00A26E99">
        <w:rPr>
          <w:rFonts w:ascii="Times New Roman" w:hAnsi="Times New Roman"/>
          <w:sz w:val="28"/>
          <w:szCs w:val="28"/>
        </w:rPr>
        <w:instrText xml:space="preserve"> </w:instrText>
      </w:r>
      <w:r w:rsidR="00FF07C9" w:rsidRPr="00A26E99">
        <w:rPr>
          <w:rFonts w:ascii="Times New Roman" w:hAnsi="Times New Roman"/>
          <w:sz w:val="28"/>
          <w:szCs w:val="28"/>
          <w:lang w:val="en-US"/>
        </w:rPr>
        <w:instrText>will</w:instrText>
      </w:r>
      <w:r w:rsidR="00FF07C9" w:rsidRPr="00A26E99">
        <w:rPr>
          <w:rFonts w:ascii="Times New Roman" w:hAnsi="Times New Roman"/>
          <w:sz w:val="28"/>
          <w:szCs w:val="28"/>
        </w:rPr>
        <w:instrText xml:space="preserve"> </w:instrText>
      </w:r>
      <w:r w:rsidR="00FF07C9" w:rsidRPr="00A26E99">
        <w:rPr>
          <w:rFonts w:ascii="Times New Roman" w:hAnsi="Times New Roman"/>
          <w:sz w:val="28"/>
          <w:szCs w:val="28"/>
          <w:lang w:val="en-US"/>
        </w:rPr>
        <w:instrText>to</w:instrText>
      </w:r>
      <w:r w:rsidR="00FF07C9" w:rsidRPr="00A26E99">
        <w:rPr>
          <w:rFonts w:ascii="Times New Roman" w:hAnsi="Times New Roman"/>
          <w:sz w:val="28"/>
          <w:szCs w:val="28"/>
        </w:rPr>
        <w:instrText xml:space="preserve"> </w:instrText>
      </w:r>
      <w:r w:rsidR="00FF07C9" w:rsidRPr="00A26E99">
        <w:rPr>
          <w:rFonts w:ascii="Times New Roman" w:hAnsi="Times New Roman"/>
          <w:sz w:val="28"/>
          <w:szCs w:val="28"/>
          <w:lang w:val="en-US"/>
        </w:rPr>
        <w:instrText>adopt</w:instrText>
      </w:r>
      <w:r w:rsidR="00FF07C9" w:rsidRPr="00A26E99">
        <w:rPr>
          <w:rFonts w:ascii="Times New Roman" w:hAnsi="Times New Roman"/>
          <w:sz w:val="28"/>
          <w:szCs w:val="28"/>
        </w:rPr>
        <w:instrText xml:space="preserve"> </w:instrText>
      </w:r>
      <w:r w:rsidR="00FF07C9" w:rsidRPr="00A26E99">
        <w:rPr>
          <w:rFonts w:ascii="Times New Roman" w:hAnsi="Times New Roman"/>
          <w:sz w:val="28"/>
          <w:szCs w:val="28"/>
          <w:lang w:val="en-US"/>
        </w:rPr>
        <w:instrText>a</w:instrText>
      </w:r>
      <w:r w:rsidR="00FF07C9" w:rsidRPr="00A26E99">
        <w:rPr>
          <w:rFonts w:ascii="Times New Roman" w:hAnsi="Times New Roman"/>
          <w:sz w:val="28"/>
          <w:szCs w:val="28"/>
        </w:rPr>
        <w:instrText xml:space="preserve"> </w:instrText>
      </w:r>
      <w:r w:rsidR="00FF07C9" w:rsidRPr="00A26E99">
        <w:rPr>
          <w:rFonts w:ascii="Times New Roman" w:hAnsi="Times New Roman"/>
          <w:sz w:val="28"/>
          <w:szCs w:val="28"/>
          <w:lang w:val="en-US"/>
        </w:rPr>
        <w:instrText>common</w:instrText>
      </w:r>
      <w:r w:rsidR="00FF07C9" w:rsidRPr="00A26E99">
        <w:rPr>
          <w:rFonts w:ascii="Times New Roman" w:hAnsi="Times New Roman"/>
          <w:sz w:val="28"/>
          <w:szCs w:val="28"/>
        </w:rPr>
        <w:instrText xml:space="preserve"> </w:instrText>
      </w:r>
      <w:r w:rsidR="00FF07C9" w:rsidRPr="00A26E99">
        <w:rPr>
          <w:rFonts w:ascii="Times New Roman" w:hAnsi="Times New Roman"/>
          <w:sz w:val="28"/>
          <w:szCs w:val="28"/>
          <w:lang w:val="en-US"/>
        </w:rPr>
        <w:instrText>organizational</w:instrText>
      </w:r>
      <w:r w:rsidR="00FF07C9" w:rsidRPr="00A26E99">
        <w:rPr>
          <w:rFonts w:ascii="Times New Roman" w:hAnsi="Times New Roman"/>
          <w:sz w:val="28"/>
          <w:szCs w:val="28"/>
        </w:rPr>
        <w:instrText xml:space="preserve"> </w:instrText>
      </w:r>
      <w:r w:rsidR="00FF07C9" w:rsidRPr="00A26E99">
        <w:rPr>
          <w:rFonts w:ascii="Times New Roman" w:hAnsi="Times New Roman"/>
          <w:sz w:val="28"/>
          <w:szCs w:val="28"/>
          <w:lang w:val="en-US"/>
        </w:rPr>
        <w:instrText>approach</w:instrText>
      </w:r>
      <w:r w:rsidR="00FF07C9" w:rsidRPr="00A26E99">
        <w:rPr>
          <w:rFonts w:ascii="Times New Roman" w:hAnsi="Times New Roman"/>
          <w:sz w:val="28"/>
          <w:szCs w:val="28"/>
        </w:rPr>
        <w:instrText xml:space="preserve"> </w:instrText>
      </w:r>
      <w:r w:rsidR="00FF07C9" w:rsidRPr="00A26E99">
        <w:rPr>
          <w:rFonts w:ascii="Times New Roman" w:hAnsi="Times New Roman"/>
          <w:sz w:val="28"/>
          <w:szCs w:val="28"/>
          <w:lang w:val="en-US"/>
        </w:rPr>
        <w:instrText>to</w:instrText>
      </w:r>
      <w:r w:rsidR="00FF07C9" w:rsidRPr="00A26E99">
        <w:rPr>
          <w:rFonts w:ascii="Times New Roman" w:hAnsi="Times New Roman"/>
          <w:sz w:val="28"/>
          <w:szCs w:val="28"/>
        </w:rPr>
        <w:instrText xml:space="preserve"> </w:instrText>
      </w:r>
      <w:r w:rsidR="00FF07C9" w:rsidRPr="00A26E99">
        <w:rPr>
          <w:rFonts w:ascii="Times New Roman" w:hAnsi="Times New Roman"/>
          <w:sz w:val="28"/>
          <w:szCs w:val="28"/>
          <w:lang w:val="en-US"/>
        </w:rPr>
        <w:instrText>the</w:instrText>
      </w:r>
      <w:r w:rsidR="00FF07C9" w:rsidRPr="00A26E99">
        <w:rPr>
          <w:rFonts w:ascii="Times New Roman" w:hAnsi="Times New Roman"/>
          <w:sz w:val="28"/>
          <w:szCs w:val="28"/>
        </w:rPr>
        <w:instrText xml:space="preserve"> </w:instrText>
      </w:r>
      <w:r w:rsidR="00FF07C9" w:rsidRPr="00A26E99">
        <w:rPr>
          <w:rFonts w:ascii="Times New Roman" w:hAnsi="Times New Roman"/>
          <w:sz w:val="28"/>
          <w:szCs w:val="28"/>
          <w:lang w:val="en-US"/>
        </w:rPr>
        <w:instrText>development</w:instrText>
      </w:r>
      <w:r w:rsidR="00FF07C9" w:rsidRPr="00A26E99">
        <w:rPr>
          <w:rFonts w:ascii="Times New Roman" w:hAnsi="Times New Roman"/>
          <w:sz w:val="28"/>
          <w:szCs w:val="28"/>
        </w:rPr>
        <w:instrText xml:space="preserve"> </w:instrText>
      </w:r>
      <w:r w:rsidR="00FF07C9" w:rsidRPr="00A26E99">
        <w:rPr>
          <w:rFonts w:ascii="Times New Roman" w:hAnsi="Times New Roman"/>
          <w:sz w:val="28"/>
          <w:szCs w:val="28"/>
          <w:lang w:val="en-US"/>
        </w:rPr>
        <w:instrText>of</w:instrText>
      </w:r>
      <w:r w:rsidR="00FF07C9" w:rsidRPr="00A26E99">
        <w:rPr>
          <w:rFonts w:ascii="Times New Roman" w:hAnsi="Times New Roman"/>
          <w:sz w:val="28"/>
          <w:szCs w:val="28"/>
        </w:rPr>
        <w:instrText xml:space="preserve"> </w:instrText>
      </w:r>
      <w:r w:rsidR="00FF07C9" w:rsidRPr="00A26E99">
        <w:rPr>
          <w:rFonts w:ascii="Times New Roman" w:hAnsi="Times New Roman"/>
          <w:sz w:val="28"/>
          <w:szCs w:val="28"/>
          <w:lang w:val="en-US"/>
        </w:rPr>
        <w:instrText>sustainable</w:instrText>
      </w:r>
      <w:r w:rsidR="00FF07C9" w:rsidRPr="00A26E99">
        <w:rPr>
          <w:rFonts w:ascii="Times New Roman" w:hAnsi="Times New Roman"/>
          <w:sz w:val="28"/>
          <w:szCs w:val="28"/>
        </w:rPr>
        <w:instrText xml:space="preserve"> </w:instrText>
      </w:r>
      <w:r w:rsidR="00FF07C9" w:rsidRPr="00A26E99">
        <w:rPr>
          <w:rFonts w:ascii="Times New Roman" w:hAnsi="Times New Roman"/>
          <w:sz w:val="28"/>
          <w:szCs w:val="28"/>
          <w:lang w:val="en-US"/>
        </w:rPr>
        <w:instrText>eco</w:instrText>
      </w:r>
      <w:r w:rsidR="00FF07C9" w:rsidRPr="00A26E99">
        <w:rPr>
          <w:rFonts w:ascii="Times New Roman" w:hAnsi="Times New Roman"/>
          <w:sz w:val="28"/>
          <w:szCs w:val="28"/>
        </w:rPr>
        <w:instrText>-</w:instrText>
      </w:r>
      <w:r w:rsidR="00FF07C9" w:rsidRPr="00A26E99">
        <w:rPr>
          <w:rFonts w:ascii="Times New Roman" w:hAnsi="Times New Roman"/>
          <w:sz w:val="28"/>
          <w:szCs w:val="28"/>
          <w:lang w:val="en-US"/>
        </w:rPr>
        <w:instrText>tourism</w:instrText>
      </w:r>
      <w:r w:rsidR="00FF07C9" w:rsidRPr="00A26E99">
        <w:rPr>
          <w:rFonts w:ascii="Times New Roman" w:hAnsi="Times New Roman"/>
          <w:sz w:val="28"/>
          <w:szCs w:val="28"/>
        </w:rPr>
        <w:instrText xml:space="preserve">. </w:instrText>
      </w:r>
      <w:r w:rsidR="00FF07C9" w:rsidRPr="00A26E99">
        <w:rPr>
          <w:rFonts w:ascii="Times New Roman" w:hAnsi="Times New Roman"/>
          <w:sz w:val="28"/>
          <w:szCs w:val="28"/>
          <w:lang w:val="en-US"/>
        </w:rPr>
        <w:instrText>In</w:instrText>
      </w:r>
      <w:r w:rsidR="00FF07C9" w:rsidRPr="00A26E99">
        <w:rPr>
          <w:rFonts w:ascii="Times New Roman" w:hAnsi="Times New Roman"/>
          <w:sz w:val="28"/>
          <w:szCs w:val="28"/>
        </w:rPr>
        <w:instrText xml:space="preserve"> </w:instrText>
      </w:r>
      <w:r w:rsidR="00FF07C9" w:rsidRPr="00A26E99">
        <w:rPr>
          <w:rFonts w:ascii="Times New Roman" w:hAnsi="Times New Roman"/>
          <w:sz w:val="28"/>
          <w:szCs w:val="28"/>
          <w:lang w:val="en-US"/>
        </w:rPr>
        <w:instrText>the</w:instrText>
      </w:r>
      <w:r w:rsidR="00FF07C9" w:rsidRPr="00A26E99">
        <w:rPr>
          <w:rFonts w:ascii="Times New Roman" w:hAnsi="Times New Roman"/>
          <w:sz w:val="28"/>
          <w:szCs w:val="28"/>
        </w:rPr>
        <w:instrText xml:space="preserve"> </w:instrText>
      </w:r>
      <w:r w:rsidR="00FF07C9" w:rsidRPr="00A26E99">
        <w:rPr>
          <w:rFonts w:ascii="Times New Roman" w:hAnsi="Times New Roman"/>
          <w:sz w:val="28"/>
          <w:szCs w:val="28"/>
          <w:lang w:val="en-US"/>
        </w:rPr>
        <w:instrText>methodological</w:instrText>
      </w:r>
      <w:r w:rsidR="00FF07C9" w:rsidRPr="00A26E99">
        <w:rPr>
          <w:rFonts w:ascii="Times New Roman" w:hAnsi="Times New Roman"/>
          <w:sz w:val="28"/>
          <w:szCs w:val="28"/>
        </w:rPr>
        <w:instrText xml:space="preserve"> </w:instrText>
      </w:r>
      <w:r w:rsidR="00FF07C9" w:rsidRPr="00A26E99">
        <w:rPr>
          <w:rFonts w:ascii="Times New Roman" w:hAnsi="Times New Roman"/>
          <w:sz w:val="28"/>
          <w:szCs w:val="28"/>
          <w:lang w:val="en-US"/>
        </w:rPr>
        <w:instrText>part</w:instrText>
      </w:r>
      <w:r w:rsidR="00FF07C9" w:rsidRPr="00A26E99">
        <w:rPr>
          <w:rFonts w:ascii="Times New Roman" w:hAnsi="Times New Roman"/>
          <w:sz w:val="28"/>
          <w:szCs w:val="28"/>
        </w:rPr>
        <w:instrText xml:space="preserve"> </w:instrText>
      </w:r>
      <w:r w:rsidR="00FF07C9" w:rsidRPr="00A26E99">
        <w:rPr>
          <w:rFonts w:ascii="Times New Roman" w:hAnsi="Times New Roman"/>
          <w:sz w:val="28"/>
          <w:szCs w:val="28"/>
          <w:lang w:val="en-US"/>
        </w:rPr>
        <w:instrText>of</w:instrText>
      </w:r>
      <w:r w:rsidR="00FF07C9" w:rsidRPr="00A26E99">
        <w:rPr>
          <w:rFonts w:ascii="Times New Roman" w:hAnsi="Times New Roman"/>
          <w:sz w:val="28"/>
          <w:szCs w:val="28"/>
        </w:rPr>
        <w:instrText xml:space="preserve"> </w:instrText>
      </w:r>
      <w:r w:rsidR="00FF07C9" w:rsidRPr="00A26E99">
        <w:rPr>
          <w:rFonts w:ascii="Times New Roman" w:hAnsi="Times New Roman"/>
          <w:sz w:val="28"/>
          <w:szCs w:val="28"/>
          <w:lang w:val="en-US"/>
        </w:rPr>
        <w:instrText>the</w:instrText>
      </w:r>
      <w:r w:rsidR="00FF07C9" w:rsidRPr="00A26E99">
        <w:rPr>
          <w:rFonts w:ascii="Times New Roman" w:hAnsi="Times New Roman"/>
          <w:sz w:val="28"/>
          <w:szCs w:val="28"/>
        </w:rPr>
        <w:instrText xml:space="preserve"> </w:instrText>
      </w:r>
      <w:r w:rsidR="00FF07C9" w:rsidRPr="00A26E99">
        <w:rPr>
          <w:rFonts w:ascii="Times New Roman" w:hAnsi="Times New Roman"/>
          <w:sz w:val="28"/>
          <w:szCs w:val="28"/>
          <w:lang w:val="en-US"/>
        </w:rPr>
        <w:instrText>paper</w:instrText>
      </w:r>
      <w:r w:rsidR="00FF07C9" w:rsidRPr="00A26E99">
        <w:rPr>
          <w:rFonts w:ascii="Times New Roman" w:hAnsi="Times New Roman"/>
          <w:sz w:val="28"/>
          <w:szCs w:val="28"/>
        </w:rPr>
        <w:instrText xml:space="preserve">, </w:instrText>
      </w:r>
      <w:r w:rsidR="00FF07C9" w:rsidRPr="00A26E99">
        <w:rPr>
          <w:rFonts w:ascii="Times New Roman" w:hAnsi="Times New Roman"/>
          <w:sz w:val="28"/>
          <w:szCs w:val="28"/>
          <w:lang w:val="en-US"/>
        </w:rPr>
        <w:instrText>the</w:instrText>
      </w:r>
      <w:r w:rsidR="00FF07C9" w:rsidRPr="00A26E99">
        <w:rPr>
          <w:rFonts w:ascii="Times New Roman" w:hAnsi="Times New Roman"/>
          <w:sz w:val="28"/>
          <w:szCs w:val="28"/>
        </w:rPr>
        <w:instrText xml:space="preserve"> </w:instrText>
      </w:r>
      <w:r w:rsidR="00FF07C9" w:rsidRPr="00A26E99">
        <w:rPr>
          <w:rFonts w:ascii="Times New Roman" w:hAnsi="Times New Roman"/>
          <w:sz w:val="28"/>
          <w:szCs w:val="28"/>
          <w:lang w:val="en-US"/>
        </w:rPr>
        <w:instrText>authors</w:instrText>
      </w:r>
      <w:r w:rsidR="00FF07C9" w:rsidRPr="00A26E99">
        <w:rPr>
          <w:rFonts w:ascii="Times New Roman" w:hAnsi="Times New Roman"/>
          <w:sz w:val="28"/>
          <w:szCs w:val="28"/>
        </w:rPr>
        <w:instrText xml:space="preserve"> </w:instrText>
      </w:r>
      <w:r w:rsidR="00FF07C9" w:rsidRPr="00A26E99">
        <w:rPr>
          <w:rFonts w:ascii="Times New Roman" w:hAnsi="Times New Roman"/>
          <w:sz w:val="28"/>
          <w:szCs w:val="28"/>
          <w:lang w:val="en-US"/>
        </w:rPr>
        <w:instrText>develop</w:instrText>
      </w:r>
      <w:r w:rsidR="00FF07C9" w:rsidRPr="00A26E99">
        <w:rPr>
          <w:rFonts w:ascii="Times New Roman" w:hAnsi="Times New Roman"/>
          <w:sz w:val="28"/>
          <w:szCs w:val="28"/>
        </w:rPr>
        <w:instrText xml:space="preserve"> </w:instrText>
      </w:r>
      <w:r w:rsidR="00FF07C9" w:rsidRPr="00A26E99">
        <w:rPr>
          <w:rFonts w:ascii="Times New Roman" w:hAnsi="Times New Roman"/>
          <w:sz w:val="28"/>
          <w:szCs w:val="28"/>
          <w:lang w:val="en-US"/>
        </w:rPr>
        <w:instrText>the</w:instrText>
      </w:r>
      <w:r w:rsidR="00FF07C9" w:rsidRPr="00A26E99">
        <w:rPr>
          <w:rFonts w:ascii="Times New Roman" w:hAnsi="Times New Roman"/>
          <w:sz w:val="28"/>
          <w:szCs w:val="28"/>
        </w:rPr>
        <w:instrText xml:space="preserve"> </w:instrText>
      </w:r>
      <w:r w:rsidR="00FF07C9" w:rsidRPr="00A26E99">
        <w:rPr>
          <w:rFonts w:ascii="Times New Roman" w:hAnsi="Times New Roman"/>
          <w:sz w:val="28"/>
          <w:szCs w:val="28"/>
          <w:lang w:val="en-US"/>
        </w:rPr>
        <w:instrText>most</w:instrText>
      </w:r>
      <w:r w:rsidR="00FF07C9" w:rsidRPr="00A26E99">
        <w:rPr>
          <w:rFonts w:ascii="Times New Roman" w:hAnsi="Times New Roman"/>
          <w:sz w:val="28"/>
          <w:szCs w:val="28"/>
        </w:rPr>
        <w:instrText xml:space="preserve"> </w:instrText>
      </w:r>
      <w:r w:rsidR="00FF07C9" w:rsidRPr="00A26E99">
        <w:rPr>
          <w:rFonts w:ascii="Times New Roman" w:hAnsi="Times New Roman"/>
          <w:sz w:val="28"/>
          <w:szCs w:val="28"/>
          <w:lang w:val="en-US"/>
        </w:rPr>
        <w:instrText>important</w:instrText>
      </w:r>
      <w:r w:rsidR="00FF07C9" w:rsidRPr="00A26E99">
        <w:rPr>
          <w:rFonts w:ascii="Times New Roman" w:hAnsi="Times New Roman"/>
          <w:sz w:val="28"/>
          <w:szCs w:val="28"/>
        </w:rPr>
        <w:instrText xml:space="preserve"> </w:instrText>
      </w:r>
      <w:r w:rsidR="00FF07C9" w:rsidRPr="00A26E99">
        <w:rPr>
          <w:rFonts w:ascii="Times New Roman" w:hAnsi="Times New Roman"/>
          <w:sz w:val="28"/>
          <w:szCs w:val="28"/>
          <w:lang w:val="en-US"/>
        </w:rPr>
        <w:instrText>aspect</w:instrText>
      </w:r>
      <w:r w:rsidR="00FF07C9" w:rsidRPr="00A26E99">
        <w:rPr>
          <w:rFonts w:ascii="Times New Roman" w:hAnsi="Times New Roman"/>
          <w:sz w:val="28"/>
          <w:szCs w:val="28"/>
        </w:rPr>
        <w:instrText xml:space="preserve"> – </w:instrText>
      </w:r>
      <w:r w:rsidR="00FF07C9" w:rsidRPr="00A26E99">
        <w:rPr>
          <w:rFonts w:ascii="Times New Roman" w:hAnsi="Times New Roman"/>
          <w:sz w:val="28"/>
          <w:szCs w:val="28"/>
          <w:lang w:val="en-US"/>
        </w:rPr>
        <w:instrText>the</w:instrText>
      </w:r>
      <w:r w:rsidR="00FF07C9" w:rsidRPr="00A26E99">
        <w:rPr>
          <w:rFonts w:ascii="Times New Roman" w:hAnsi="Times New Roman"/>
          <w:sz w:val="28"/>
          <w:szCs w:val="28"/>
        </w:rPr>
        <w:instrText xml:space="preserve"> “</w:instrText>
      </w:r>
      <w:r w:rsidR="00FF07C9" w:rsidRPr="00A26E99">
        <w:rPr>
          <w:rFonts w:ascii="Times New Roman" w:hAnsi="Times New Roman"/>
          <w:sz w:val="28"/>
          <w:szCs w:val="28"/>
          <w:lang w:val="en-US"/>
        </w:rPr>
        <w:instrText>life</w:instrText>
      </w:r>
      <w:r w:rsidR="00FF07C9" w:rsidRPr="00A26E99">
        <w:rPr>
          <w:rFonts w:ascii="Times New Roman" w:hAnsi="Times New Roman"/>
          <w:sz w:val="28"/>
          <w:szCs w:val="28"/>
        </w:rPr>
        <w:instrText xml:space="preserve"> </w:instrText>
      </w:r>
      <w:r w:rsidR="00FF07C9" w:rsidRPr="00A26E99">
        <w:rPr>
          <w:rFonts w:ascii="Times New Roman" w:hAnsi="Times New Roman"/>
          <w:sz w:val="28"/>
          <w:szCs w:val="28"/>
          <w:lang w:val="en-US"/>
        </w:rPr>
        <w:instrText>cycle</w:instrText>
      </w:r>
      <w:r w:rsidR="00FF07C9" w:rsidRPr="00A26E99">
        <w:rPr>
          <w:rFonts w:ascii="Times New Roman" w:hAnsi="Times New Roman"/>
          <w:sz w:val="28"/>
          <w:szCs w:val="28"/>
        </w:rPr>
        <w:instrText xml:space="preserve"> </w:instrText>
      </w:r>
      <w:r w:rsidR="00FF07C9" w:rsidRPr="00A26E99">
        <w:rPr>
          <w:rFonts w:ascii="Times New Roman" w:hAnsi="Times New Roman"/>
          <w:sz w:val="28"/>
          <w:szCs w:val="28"/>
          <w:lang w:val="en-US"/>
        </w:rPr>
        <w:instrText>of</w:instrText>
      </w:r>
      <w:r w:rsidR="00FF07C9" w:rsidRPr="00A26E99">
        <w:rPr>
          <w:rFonts w:ascii="Times New Roman" w:hAnsi="Times New Roman"/>
          <w:sz w:val="28"/>
          <w:szCs w:val="28"/>
        </w:rPr>
        <w:instrText xml:space="preserve"> </w:instrText>
      </w:r>
      <w:r w:rsidR="00FF07C9" w:rsidRPr="00A26E99">
        <w:rPr>
          <w:rFonts w:ascii="Times New Roman" w:hAnsi="Times New Roman"/>
          <w:sz w:val="28"/>
          <w:szCs w:val="28"/>
          <w:lang w:val="en-US"/>
        </w:rPr>
        <w:instrText>the</w:instrText>
      </w:r>
      <w:r w:rsidR="00FF07C9" w:rsidRPr="00A26E99">
        <w:rPr>
          <w:rFonts w:ascii="Times New Roman" w:hAnsi="Times New Roman"/>
          <w:sz w:val="28"/>
          <w:szCs w:val="28"/>
        </w:rPr>
        <w:instrText xml:space="preserve"> </w:instrText>
      </w:r>
      <w:r w:rsidR="00FF07C9" w:rsidRPr="00A26E99">
        <w:rPr>
          <w:rFonts w:ascii="Times New Roman" w:hAnsi="Times New Roman"/>
          <w:sz w:val="28"/>
          <w:szCs w:val="28"/>
          <w:lang w:val="en-US"/>
        </w:rPr>
        <w:instrText>tourism</w:instrText>
      </w:r>
      <w:r w:rsidR="00FF07C9" w:rsidRPr="00A26E99">
        <w:rPr>
          <w:rFonts w:ascii="Times New Roman" w:hAnsi="Times New Roman"/>
          <w:sz w:val="28"/>
          <w:szCs w:val="28"/>
        </w:rPr>
        <w:instrText xml:space="preserve"> </w:instrText>
      </w:r>
      <w:r w:rsidR="00FF07C9" w:rsidRPr="00A26E99">
        <w:rPr>
          <w:rFonts w:ascii="Times New Roman" w:hAnsi="Times New Roman"/>
          <w:sz w:val="28"/>
          <w:szCs w:val="28"/>
          <w:lang w:val="en-US"/>
        </w:rPr>
        <w:instrText>product</w:instrText>
      </w:r>
      <w:r w:rsidR="00FF07C9" w:rsidRPr="00A26E99">
        <w:rPr>
          <w:rFonts w:ascii="Times New Roman" w:hAnsi="Times New Roman"/>
          <w:sz w:val="28"/>
          <w:szCs w:val="28"/>
        </w:rPr>
        <w:instrText xml:space="preserve">”, </w:instrText>
      </w:r>
      <w:r w:rsidR="00FF07C9" w:rsidRPr="00A26E99">
        <w:rPr>
          <w:rFonts w:ascii="Times New Roman" w:hAnsi="Times New Roman"/>
          <w:sz w:val="28"/>
          <w:szCs w:val="28"/>
          <w:lang w:val="en-US"/>
        </w:rPr>
        <w:instrText>particularly its sustainability. The authors demonstrate its features, allocate life cycle stages and discuss the causes and</w:instrText>
      </w:r>
      <w:r w:rsidR="00FF07C9" w:rsidRPr="00A26E99">
        <w:rPr>
          <w:rFonts w:ascii="Times New Roman" w:hAnsi="Times New Roman"/>
          <w:sz w:val="28"/>
          <w:szCs w:val="28"/>
        </w:rPr>
        <w:instrText xml:space="preserve"> </w:instrText>
      </w:r>
      <w:r w:rsidR="00FF07C9" w:rsidRPr="00A26E99">
        <w:rPr>
          <w:rFonts w:ascii="Times New Roman" w:hAnsi="Times New Roman"/>
          <w:sz w:val="28"/>
          <w:szCs w:val="28"/>
          <w:lang w:val="en-US"/>
        </w:rPr>
        <w:instrText>factors</w:instrText>
      </w:r>
      <w:r w:rsidR="00FF07C9" w:rsidRPr="00A26E99">
        <w:rPr>
          <w:rFonts w:ascii="Times New Roman" w:hAnsi="Times New Roman"/>
          <w:sz w:val="28"/>
          <w:szCs w:val="28"/>
        </w:rPr>
        <w:instrText xml:space="preserve"> </w:instrText>
      </w:r>
      <w:r w:rsidR="00FF07C9" w:rsidRPr="00A26E99">
        <w:rPr>
          <w:rFonts w:ascii="Times New Roman" w:hAnsi="Times New Roman"/>
          <w:sz w:val="28"/>
          <w:szCs w:val="28"/>
          <w:lang w:val="en-US"/>
        </w:rPr>
        <w:instrText>contributing</w:instrText>
      </w:r>
      <w:r w:rsidR="00FF07C9" w:rsidRPr="00A26E99">
        <w:rPr>
          <w:rFonts w:ascii="Times New Roman" w:hAnsi="Times New Roman"/>
          <w:sz w:val="28"/>
          <w:szCs w:val="28"/>
        </w:rPr>
        <w:instrText xml:space="preserve"> </w:instrText>
      </w:r>
      <w:r w:rsidR="00FF07C9" w:rsidRPr="00A26E99">
        <w:rPr>
          <w:rFonts w:ascii="Times New Roman" w:hAnsi="Times New Roman"/>
          <w:sz w:val="28"/>
          <w:szCs w:val="28"/>
          <w:lang w:val="en-US"/>
        </w:rPr>
        <w:instrText>to</w:instrText>
      </w:r>
      <w:r w:rsidR="00FF07C9" w:rsidRPr="00A26E99">
        <w:rPr>
          <w:rFonts w:ascii="Times New Roman" w:hAnsi="Times New Roman"/>
          <w:sz w:val="28"/>
          <w:szCs w:val="28"/>
        </w:rPr>
        <w:instrText xml:space="preserve"> </w:instrText>
      </w:r>
      <w:r w:rsidR="00FF07C9" w:rsidRPr="00A26E99">
        <w:rPr>
          <w:rFonts w:ascii="Times New Roman" w:hAnsi="Times New Roman"/>
          <w:sz w:val="28"/>
          <w:szCs w:val="28"/>
          <w:lang w:val="en-US"/>
        </w:rPr>
        <w:instrText>the</w:instrText>
      </w:r>
      <w:r w:rsidR="00FF07C9" w:rsidRPr="00A26E99">
        <w:rPr>
          <w:rFonts w:ascii="Times New Roman" w:hAnsi="Times New Roman"/>
          <w:sz w:val="28"/>
          <w:szCs w:val="28"/>
        </w:rPr>
        <w:instrText xml:space="preserve"> </w:instrText>
      </w:r>
      <w:r w:rsidR="00FF07C9" w:rsidRPr="00A26E99">
        <w:rPr>
          <w:rFonts w:ascii="Times New Roman" w:hAnsi="Times New Roman"/>
          <w:sz w:val="28"/>
          <w:szCs w:val="28"/>
          <w:lang w:val="en-US"/>
        </w:rPr>
        <w:instrText>rate</w:instrText>
      </w:r>
      <w:r w:rsidR="00FF07C9" w:rsidRPr="00A26E99">
        <w:rPr>
          <w:rFonts w:ascii="Times New Roman" w:hAnsi="Times New Roman"/>
          <w:sz w:val="28"/>
          <w:szCs w:val="28"/>
        </w:rPr>
        <w:instrText xml:space="preserve"> </w:instrText>
      </w:r>
      <w:r w:rsidR="00FF07C9" w:rsidRPr="00A26E99">
        <w:rPr>
          <w:rFonts w:ascii="Times New Roman" w:hAnsi="Times New Roman"/>
          <w:sz w:val="28"/>
          <w:szCs w:val="28"/>
          <w:lang w:val="en-US"/>
        </w:rPr>
        <w:instrText>of</w:instrText>
      </w:r>
      <w:r w:rsidR="00FF07C9" w:rsidRPr="00A26E99">
        <w:rPr>
          <w:rFonts w:ascii="Times New Roman" w:hAnsi="Times New Roman"/>
          <w:sz w:val="28"/>
          <w:szCs w:val="28"/>
        </w:rPr>
        <w:instrText xml:space="preserve"> </w:instrText>
      </w:r>
      <w:r w:rsidR="00FF07C9" w:rsidRPr="00A26E99">
        <w:rPr>
          <w:rFonts w:ascii="Times New Roman" w:hAnsi="Times New Roman"/>
          <w:sz w:val="28"/>
          <w:szCs w:val="28"/>
          <w:lang w:val="en-US"/>
        </w:rPr>
        <w:instrText>aging</w:instrText>
      </w:r>
      <w:r w:rsidR="00FF07C9" w:rsidRPr="00A26E99">
        <w:rPr>
          <w:rFonts w:ascii="Times New Roman" w:hAnsi="Times New Roman"/>
          <w:sz w:val="28"/>
          <w:szCs w:val="28"/>
        </w:rPr>
        <w:instrText xml:space="preserve"> </w:instrText>
      </w:r>
      <w:r w:rsidR="00FF07C9" w:rsidRPr="00A26E99">
        <w:rPr>
          <w:rFonts w:ascii="Times New Roman" w:hAnsi="Times New Roman"/>
          <w:sz w:val="28"/>
          <w:szCs w:val="28"/>
          <w:lang w:val="en-US"/>
        </w:rPr>
        <w:instrText>of</w:instrText>
      </w:r>
      <w:r w:rsidR="00FF07C9" w:rsidRPr="00A26E99">
        <w:rPr>
          <w:rFonts w:ascii="Times New Roman" w:hAnsi="Times New Roman"/>
          <w:sz w:val="28"/>
          <w:szCs w:val="28"/>
        </w:rPr>
        <w:instrText xml:space="preserve"> </w:instrText>
      </w:r>
      <w:r w:rsidR="00FF07C9" w:rsidRPr="00A26E99">
        <w:rPr>
          <w:rFonts w:ascii="Times New Roman" w:hAnsi="Times New Roman"/>
          <w:sz w:val="28"/>
          <w:szCs w:val="28"/>
          <w:lang w:val="en-US"/>
        </w:rPr>
        <w:instrText>the</w:instrText>
      </w:r>
      <w:r w:rsidR="00FF07C9" w:rsidRPr="00A26E99">
        <w:rPr>
          <w:rFonts w:ascii="Times New Roman" w:hAnsi="Times New Roman"/>
          <w:sz w:val="28"/>
          <w:szCs w:val="28"/>
        </w:rPr>
        <w:instrText xml:space="preserve"> </w:instrText>
      </w:r>
      <w:r w:rsidR="00FF07C9" w:rsidRPr="00A26E99">
        <w:rPr>
          <w:rFonts w:ascii="Times New Roman" w:hAnsi="Times New Roman"/>
          <w:sz w:val="28"/>
          <w:szCs w:val="28"/>
          <w:lang w:val="en-US"/>
        </w:rPr>
        <w:instrText>product</w:instrText>
      </w:r>
      <w:r w:rsidR="00FF07C9" w:rsidRPr="00A26E99">
        <w:rPr>
          <w:rFonts w:ascii="Times New Roman" w:hAnsi="Times New Roman"/>
          <w:sz w:val="28"/>
          <w:szCs w:val="28"/>
        </w:rPr>
        <w:instrText xml:space="preserve">. </w:instrText>
      </w:r>
      <w:r w:rsidR="00FF07C9" w:rsidRPr="00A26E99">
        <w:rPr>
          <w:rFonts w:ascii="Times New Roman" w:hAnsi="Times New Roman"/>
          <w:sz w:val="28"/>
          <w:szCs w:val="28"/>
          <w:lang w:val="en-US"/>
        </w:rPr>
        <w:instrText>One</w:instrText>
      </w:r>
      <w:r w:rsidR="00FF07C9" w:rsidRPr="00A26E99">
        <w:rPr>
          <w:rFonts w:ascii="Times New Roman" w:hAnsi="Times New Roman"/>
          <w:sz w:val="28"/>
          <w:szCs w:val="28"/>
        </w:rPr>
        <w:instrText xml:space="preserve"> </w:instrText>
      </w:r>
      <w:r w:rsidR="00FF07C9" w:rsidRPr="00A26E99">
        <w:rPr>
          <w:rFonts w:ascii="Times New Roman" w:hAnsi="Times New Roman"/>
          <w:sz w:val="28"/>
          <w:szCs w:val="28"/>
          <w:lang w:val="en-US"/>
        </w:rPr>
        <w:instrText>example</w:instrText>
      </w:r>
      <w:r w:rsidR="00FF07C9" w:rsidRPr="00A26E99">
        <w:rPr>
          <w:rFonts w:ascii="Times New Roman" w:hAnsi="Times New Roman"/>
          <w:sz w:val="28"/>
          <w:szCs w:val="28"/>
        </w:rPr>
        <w:instrText xml:space="preserve"> </w:instrText>
      </w:r>
      <w:r w:rsidR="00FF07C9" w:rsidRPr="00A26E99">
        <w:rPr>
          <w:rFonts w:ascii="Times New Roman" w:hAnsi="Times New Roman"/>
          <w:sz w:val="28"/>
          <w:szCs w:val="28"/>
          <w:lang w:val="en-US"/>
        </w:rPr>
        <w:instrText>of</w:instrText>
      </w:r>
      <w:r w:rsidR="00FF07C9" w:rsidRPr="00A26E99">
        <w:rPr>
          <w:rFonts w:ascii="Times New Roman" w:hAnsi="Times New Roman"/>
          <w:sz w:val="28"/>
          <w:szCs w:val="28"/>
        </w:rPr>
        <w:instrText xml:space="preserve"> </w:instrText>
      </w:r>
      <w:r w:rsidR="00FF07C9" w:rsidRPr="00A26E99">
        <w:rPr>
          <w:rFonts w:ascii="Times New Roman" w:hAnsi="Times New Roman"/>
          <w:sz w:val="28"/>
          <w:szCs w:val="28"/>
          <w:lang w:val="en-US"/>
        </w:rPr>
        <w:instrText>eco</w:instrText>
      </w:r>
      <w:r w:rsidR="00FF07C9" w:rsidRPr="00A26E99">
        <w:rPr>
          <w:rFonts w:ascii="Times New Roman" w:hAnsi="Times New Roman"/>
          <w:sz w:val="28"/>
          <w:szCs w:val="28"/>
        </w:rPr>
        <w:instrText>-</w:instrText>
      </w:r>
      <w:r w:rsidR="00FF07C9" w:rsidRPr="00A26E99">
        <w:rPr>
          <w:rFonts w:ascii="Times New Roman" w:hAnsi="Times New Roman"/>
          <w:sz w:val="28"/>
          <w:szCs w:val="28"/>
          <w:lang w:val="en-US"/>
        </w:rPr>
        <w:instrText>tourism</w:instrText>
      </w:r>
      <w:r w:rsidR="00FF07C9" w:rsidRPr="00A26E99">
        <w:rPr>
          <w:rFonts w:ascii="Times New Roman" w:hAnsi="Times New Roman"/>
          <w:sz w:val="28"/>
          <w:szCs w:val="28"/>
        </w:rPr>
        <w:instrText xml:space="preserve"> </w:instrText>
      </w:r>
      <w:r w:rsidR="00FF07C9" w:rsidRPr="00A26E99">
        <w:rPr>
          <w:rFonts w:ascii="Times New Roman" w:hAnsi="Times New Roman"/>
          <w:sz w:val="28"/>
          <w:szCs w:val="28"/>
          <w:lang w:val="en-US"/>
        </w:rPr>
        <w:instrText>in</w:instrText>
      </w:r>
      <w:r w:rsidR="00FF07C9" w:rsidRPr="00A26E99">
        <w:rPr>
          <w:rFonts w:ascii="Times New Roman" w:hAnsi="Times New Roman"/>
          <w:sz w:val="28"/>
          <w:szCs w:val="28"/>
        </w:rPr>
        <w:instrText xml:space="preserve"> </w:instrText>
      </w:r>
      <w:r w:rsidR="00FF07C9" w:rsidRPr="00A26E99">
        <w:rPr>
          <w:rFonts w:ascii="Times New Roman" w:hAnsi="Times New Roman"/>
          <w:sz w:val="28"/>
          <w:szCs w:val="28"/>
          <w:lang w:val="en-US"/>
        </w:rPr>
        <w:instrText>Kazakhstan</w:instrText>
      </w:r>
      <w:r w:rsidR="00FF07C9" w:rsidRPr="00A26E99">
        <w:rPr>
          <w:rFonts w:ascii="Times New Roman" w:hAnsi="Times New Roman"/>
          <w:sz w:val="28"/>
          <w:szCs w:val="28"/>
        </w:rPr>
        <w:instrText xml:space="preserve"> </w:instrText>
      </w:r>
      <w:r w:rsidR="00FF07C9" w:rsidRPr="00A26E99">
        <w:rPr>
          <w:rFonts w:ascii="Times New Roman" w:hAnsi="Times New Roman"/>
          <w:sz w:val="28"/>
          <w:szCs w:val="28"/>
          <w:lang w:val="en-US"/>
        </w:rPr>
        <w:instrText>shows</w:instrText>
      </w:r>
      <w:r w:rsidR="00FF07C9" w:rsidRPr="00A26E99">
        <w:rPr>
          <w:rFonts w:ascii="Times New Roman" w:hAnsi="Times New Roman"/>
          <w:sz w:val="28"/>
          <w:szCs w:val="28"/>
        </w:rPr>
        <w:instrText xml:space="preserve"> </w:instrText>
      </w:r>
      <w:r w:rsidR="00FF07C9" w:rsidRPr="00A26E99">
        <w:rPr>
          <w:rFonts w:ascii="Times New Roman" w:hAnsi="Times New Roman"/>
          <w:sz w:val="28"/>
          <w:szCs w:val="28"/>
          <w:lang w:val="en-US"/>
        </w:rPr>
        <w:instrText>that</w:instrText>
      </w:r>
      <w:r w:rsidR="00FF07C9" w:rsidRPr="00A26E99">
        <w:rPr>
          <w:rFonts w:ascii="Times New Roman" w:hAnsi="Times New Roman"/>
          <w:sz w:val="28"/>
          <w:szCs w:val="28"/>
        </w:rPr>
        <w:instrText xml:space="preserve"> </w:instrText>
      </w:r>
      <w:r w:rsidR="00FF07C9" w:rsidRPr="00A26E99">
        <w:rPr>
          <w:rFonts w:ascii="Times New Roman" w:hAnsi="Times New Roman"/>
          <w:sz w:val="28"/>
          <w:szCs w:val="28"/>
          <w:lang w:val="en-US"/>
        </w:rPr>
        <w:instrText>some</w:instrText>
      </w:r>
      <w:r w:rsidR="00FF07C9" w:rsidRPr="00A26E99">
        <w:rPr>
          <w:rFonts w:ascii="Times New Roman" w:hAnsi="Times New Roman"/>
          <w:sz w:val="28"/>
          <w:szCs w:val="28"/>
        </w:rPr>
        <w:instrText xml:space="preserve"> </w:instrText>
      </w:r>
      <w:r w:rsidR="00FF07C9" w:rsidRPr="00A26E99">
        <w:rPr>
          <w:rFonts w:ascii="Times New Roman" w:hAnsi="Times New Roman"/>
          <w:sz w:val="28"/>
          <w:szCs w:val="28"/>
          <w:lang w:val="en-US"/>
        </w:rPr>
        <w:instrText>Kazakhstan</w:instrText>
      </w:r>
      <w:r w:rsidR="00FF07C9" w:rsidRPr="00A26E99">
        <w:rPr>
          <w:rFonts w:ascii="Times New Roman" w:hAnsi="Times New Roman"/>
          <w:sz w:val="28"/>
          <w:szCs w:val="28"/>
        </w:rPr>
        <w:instrText xml:space="preserve"> </w:instrText>
      </w:r>
      <w:r w:rsidR="00FF07C9" w:rsidRPr="00A26E99">
        <w:rPr>
          <w:rFonts w:ascii="Times New Roman" w:hAnsi="Times New Roman"/>
          <w:sz w:val="28"/>
          <w:szCs w:val="28"/>
          <w:lang w:val="en-US"/>
        </w:rPr>
        <w:instrText>ecotourism</w:instrText>
      </w:r>
      <w:r w:rsidR="00FF07C9" w:rsidRPr="00A26E99">
        <w:rPr>
          <w:rFonts w:ascii="Times New Roman" w:hAnsi="Times New Roman"/>
          <w:sz w:val="28"/>
          <w:szCs w:val="28"/>
        </w:rPr>
        <w:instrText xml:space="preserve"> </w:instrText>
      </w:r>
      <w:r w:rsidR="00FF07C9" w:rsidRPr="00A26E99">
        <w:rPr>
          <w:rFonts w:ascii="Times New Roman" w:hAnsi="Times New Roman"/>
          <w:sz w:val="28"/>
          <w:szCs w:val="28"/>
          <w:lang w:val="en-US"/>
        </w:rPr>
        <w:instrText>products</w:instrText>
      </w:r>
      <w:r w:rsidR="00FF07C9" w:rsidRPr="00A26E99">
        <w:rPr>
          <w:rFonts w:ascii="Times New Roman" w:hAnsi="Times New Roman"/>
          <w:sz w:val="28"/>
          <w:szCs w:val="28"/>
        </w:rPr>
        <w:instrText xml:space="preserve"> </w:instrText>
      </w:r>
      <w:r w:rsidR="00FF07C9" w:rsidRPr="00A26E99">
        <w:rPr>
          <w:rFonts w:ascii="Times New Roman" w:hAnsi="Times New Roman"/>
          <w:sz w:val="28"/>
          <w:szCs w:val="28"/>
          <w:lang w:val="en-US"/>
        </w:rPr>
        <w:instrText>require</w:instrText>
      </w:r>
      <w:r w:rsidR="00FF07C9" w:rsidRPr="00A26E99">
        <w:rPr>
          <w:rFonts w:ascii="Times New Roman" w:hAnsi="Times New Roman"/>
          <w:sz w:val="28"/>
          <w:szCs w:val="28"/>
        </w:rPr>
        <w:instrText xml:space="preserve"> </w:instrText>
      </w:r>
      <w:r w:rsidR="00FF07C9" w:rsidRPr="00A26E99">
        <w:rPr>
          <w:rFonts w:ascii="Times New Roman" w:hAnsi="Times New Roman"/>
          <w:sz w:val="28"/>
          <w:szCs w:val="28"/>
          <w:lang w:val="en-US"/>
        </w:rPr>
        <w:instrText>urgent</w:instrText>
      </w:r>
      <w:r w:rsidR="00FF07C9" w:rsidRPr="00A26E99">
        <w:rPr>
          <w:rFonts w:ascii="Times New Roman" w:hAnsi="Times New Roman"/>
          <w:sz w:val="28"/>
          <w:szCs w:val="28"/>
        </w:rPr>
        <w:instrText xml:space="preserve"> </w:instrText>
      </w:r>
      <w:r w:rsidR="00FF07C9" w:rsidRPr="00A26E99">
        <w:rPr>
          <w:rFonts w:ascii="Times New Roman" w:hAnsi="Times New Roman"/>
          <w:sz w:val="28"/>
          <w:szCs w:val="28"/>
          <w:lang w:val="en-US"/>
        </w:rPr>
        <w:instrText>measures</w:instrText>
      </w:r>
      <w:r w:rsidR="00FF07C9" w:rsidRPr="00A26E99">
        <w:rPr>
          <w:rFonts w:ascii="Times New Roman" w:hAnsi="Times New Roman"/>
          <w:sz w:val="28"/>
          <w:szCs w:val="28"/>
        </w:rPr>
        <w:instrText xml:space="preserve"> </w:instrText>
      </w:r>
      <w:r w:rsidR="00FF07C9" w:rsidRPr="00A26E99">
        <w:rPr>
          <w:rFonts w:ascii="Times New Roman" w:hAnsi="Times New Roman"/>
          <w:sz w:val="28"/>
          <w:szCs w:val="28"/>
          <w:lang w:val="en-US"/>
        </w:rPr>
        <w:instrText>to</w:instrText>
      </w:r>
      <w:r w:rsidR="00FF07C9" w:rsidRPr="00A26E99">
        <w:rPr>
          <w:rFonts w:ascii="Times New Roman" w:hAnsi="Times New Roman"/>
          <w:sz w:val="28"/>
          <w:szCs w:val="28"/>
        </w:rPr>
        <w:instrText xml:space="preserve"> </w:instrText>
      </w:r>
      <w:r w:rsidR="00FF07C9" w:rsidRPr="00A26E99">
        <w:rPr>
          <w:rFonts w:ascii="Times New Roman" w:hAnsi="Times New Roman"/>
          <w:sz w:val="28"/>
          <w:szCs w:val="28"/>
          <w:lang w:val="en-US"/>
        </w:rPr>
        <w:instrText>prolong</w:instrText>
      </w:r>
      <w:r w:rsidR="00FF07C9" w:rsidRPr="00A26E99">
        <w:rPr>
          <w:rFonts w:ascii="Times New Roman" w:hAnsi="Times New Roman"/>
          <w:sz w:val="28"/>
          <w:szCs w:val="28"/>
        </w:rPr>
        <w:instrText xml:space="preserve"> </w:instrText>
      </w:r>
      <w:r w:rsidR="00FF07C9" w:rsidRPr="00A26E99">
        <w:rPr>
          <w:rFonts w:ascii="Times New Roman" w:hAnsi="Times New Roman"/>
          <w:sz w:val="28"/>
          <w:szCs w:val="28"/>
          <w:lang w:val="en-US"/>
        </w:rPr>
        <w:instrText>their</w:instrText>
      </w:r>
      <w:r w:rsidR="00FF07C9" w:rsidRPr="00A26E99">
        <w:rPr>
          <w:rFonts w:ascii="Times New Roman" w:hAnsi="Times New Roman"/>
          <w:sz w:val="28"/>
          <w:szCs w:val="28"/>
        </w:rPr>
        <w:instrText xml:space="preserve"> </w:instrText>
      </w:r>
      <w:r w:rsidR="00FF07C9" w:rsidRPr="00A26E99">
        <w:rPr>
          <w:rFonts w:ascii="Times New Roman" w:hAnsi="Times New Roman"/>
          <w:sz w:val="28"/>
          <w:szCs w:val="28"/>
          <w:lang w:val="en-US"/>
        </w:rPr>
        <w:instrText>life</w:instrText>
      </w:r>
      <w:r w:rsidR="00FF07C9" w:rsidRPr="00A26E99">
        <w:rPr>
          <w:rFonts w:ascii="Times New Roman" w:hAnsi="Times New Roman"/>
          <w:sz w:val="28"/>
          <w:szCs w:val="28"/>
        </w:rPr>
        <w:instrText xml:space="preserve"> </w:instrText>
      </w:r>
      <w:r w:rsidR="00FF07C9" w:rsidRPr="00A26E99">
        <w:rPr>
          <w:rFonts w:ascii="Times New Roman" w:hAnsi="Times New Roman"/>
          <w:sz w:val="28"/>
          <w:szCs w:val="28"/>
          <w:lang w:val="en-US"/>
        </w:rPr>
        <w:instrText>cycle</w:instrText>
      </w:r>
      <w:r w:rsidR="00FF07C9" w:rsidRPr="00A26E99">
        <w:rPr>
          <w:rFonts w:ascii="Times New Roman" w:hAnsi="Times New Roman"/>
          <w:sz w:val="28"/>
          <w:szCs w:val="28"/>
        </w:rPr>
        <w:instrText xml:space="preserve">, </w:instrText>
      </w:r>
      <w:r w:rsidR="00FF07C9" w:rsidRPr="00A26E99">
        <w:rPr>
          <w:rFonts w:ascii="Times New Roman" w:hAnsi="Times New Roman"/>
          <w:sz w:val="28"/>
          <w:szCs w:val="28"/>
          <w:lang w:val="en-US"/>
        </w:rPr>
        <w:instrText>which</w:instrText>
      </w:r>
      <w:r w:rsidR="00FF07C9" w:rsidRPr="00A26E99">
        <w:rPr>
          <w:rFonts w:ascii="Times New Roman" w:hAnsi="Times New Roman"/>
          <w:sz w:val="28"/>
          <w:szCs w:val="28"/>
        </w:rPr>
        <w:instrText xml:space="preserve"> </w:instrText>
      </w:r>
      <w:r w:rsidR="00FF07C9" w:rsidRPr="00A26E99">
        <w:rPr>
          <w:rFonts w:ascii="Times New Roman" w:hAnsi="Times New Roman"/>
          <w:sz w:val="28"/>
          <w:szCs w:val="28"/>
          <w:lang w:val="en-US"/>
        </w:rPr>
        <w:instrText>will</w:instrText>
      </w:r>
      <w:r w:rsidR="00FF07C9" w:rsidRPr="00A26E99">
        <w:rPr>
          <w:rFonts w:ascii="Times New Roman" w:hAnsi="Times New Roman"/>
          <w:sz w:val="28"/>
          <w:szCs w:val="28"/>
        </w:rPr>
        <w:instrText xml:space="preserve"> </w:instrText>
      </w:r>
      <w:r w:rsidR="00FF07C9" w:rsidRPr="00A26E99">
        <w:rPr>
          <w:rFonts w:ascii="Times New Roman" w:hAnsi="Times New Roman"/>
          <w:sz w:val="28"/>
          <w:szCs w:val="28"/>
          <w:lang w:val="en-US"/>
        </w:rPr>
        <w:instrText>be</w:instrText>
      </w:r>
      <w:r w:rsidR="00FF07C9" w:rsidRPr="00A26E99">
        <w:rPr>
          <w:rFonts w:ascii="Times New Roman" w:hAnsi="Times New Roman"/>
          <w:sz w:val="28"/>
          <w:szCs w:val="28"/>
        </w:rPr>
        <w:instrText xml:space="preserve"> </w:instrText>
      </w:r>
      <w:r w:rsidR="00FF07C9" w:rsidRPr="00A26E99">
        <w:rPr>
          <w:rFonts w:ascii="Times New Roman" w:hAnsi="Times New Roman"/>
          <w:sz w:val="28"/>
          <w:szCs w:val="28"/>
          <w:lang w:val="en-US"/>
        </w:rPr>
        <w:instrText>beneficial</w:instrText>
      </w:r>
      <w:r w:rsidR="00FF07C9" w:rsidRPr="00A26E99">
        <w:rPr>
          <w:rFonts w:ascii="Times New Roman" w:hAnsi="Times New Roman"/>
          <w:sz w:val="28"/>
          <w:szCs w:val="28"/>
        </w:rPr>
        <w:instrText xml:space="preserve"> </w:instrText>
      </w:r>
      <w:r w:rsidR="00FF07C9" w:rsidRPr="00A26E99">
        <w:rPr>
          <w:rFonts w:ascii="Times New Roman" w:hAnsi="Times New Roman"/>
          <w:sz w:val="28"/>
          <w:szCs w:val="28"/>
          <w:lang w:val="en-US"/>
        </w:rPr>
        <w:instrText>to</w:instrText>
      </w:r>
      <w:r w:rsidR="00FF07C9" w:rsidRPr="00A26E99">
        <w:rPr>
          <w:rFonts w:ascii="Times New Roman" w:hAnsi="Times New Roman"/>
          <w:sz w:val="28"/>
          <w:szCs w:val="28"/>
        </w:rPr>
        <w:instrText xml:space="preserve"> </w:instrText>
      </w:r>
      <w:r w:rsidR="00FF07C9" w:rsidRPr="00A26E99">
        <w:rPr>
          <w:rFonts w:ascii="Times New Roman" w:hAnsi="Times New Roman"/>
          <w:sz w:val="28"/>
          <w:szCs w:val="28"/>
          <w:lang w:val="en-US"/>
        </w:rPr>
        <w:instrText>all</w:instrText>
      </w:r>
      <w:r w:rsidR="00FF07C9" w:rsidRPr="00A26E99">
        <w:rPr>
          <w:rFonts w:ascii="Times New Roman" w:hAnsi="Times New Roman"/>
          <w:sz w:val="28"/>
          <w:szCs w:val="28"/>
        </w:rPr>
        <w:instrText xml:space="preserve"> </w:instrText>
      </w:r>
      <w:r w:rsidR="00FF07C9" w:rsidRPr="00A26E99">
        <w:rPr>
          <w:rFonts w:ascii="Times New Roman" w:hAnsi="Times New Roman"/>
          <w:sz w:val="28"/>
          <w:szCs w:val="28"/>
          <w:lang w:val="en-US"/>
        </w:rPr>
        <w:instrText>participants</w:instrText>
      </w:r>
      <w:r w:rsidR="00FF07C9" w:rsidRPr="00A26E99">
        <w:rPr>
          <w:rFonts w:ascii="Times New Roman" w:hAnsi="Times New Roman"/>
          <w:sz w:val="28"/>
          <w:szCs w:val="28"/>
        </w:rPr>
        <w:instrText xml:space="preserve"> </w:instrText>
      </w:r>
      <w:r w:rsidR="00FF07C9" w:rsidRPr="00A26E99">
        <w:rPr>
          <w:rFonts w:ascii="Times New Roman" w:hAnsi="Times New Roman"/>
          <w:sz w:val="28"/>
          <w:szCs w:val="28"/>
          <w:lang w:val="en-US"/>
        </w:rPr>
        <w:instrText>in</w:instrText>
      </w:r>
      <w:r w:rsidR="00FF07C9" w:rsidRPr="00A26E99">
        <w:rPr>
          <w:rFonts w:ascii="Times New Roman" w:hAnsi="Times New Roman"/>
          <w:sz w:val="28"/>
          <w:szCs w:val="28"/>
        </w:rPr>
        <w:instrText xml:space="preserve"> </w:instrText>
      </w:r>
      <w:r w:rsidR="00FF07C9" w:rsidRPr="00A26E99">
        <w:rPr>
          <w:rFonts w:ascii="Times New Roman" w:hAnsi="Times New Roman"/>
          <w:sz w:val="28"/>
          <w:szCs w:val="28"/>
          <w:lang w:val="en-US"/>
        </w:rPr>
        <w:instrText>the</w:instrText>
      </w:r>
      <w:r w:rsidR="00FF07C9" w:rsidRPr="00A26E99">
        <w:rPr>
          <w:rFonts w:ascii="Times New Roman" w:hAnsi="Times New Roman"/>
          <w:sz w:val="28"/>
          <w:szCs w:val="28"/>
        </w:rPr>
        <w:instrText xml:space="preserve"> </w:instrText>
      </w:r>
      <w:r w:rsidR="00FF07C9" w:rsidRPr="00A26E99">
        <w:rPr>
          <w:rFonts w:ascii="Times New Roman" w:hAnsi="Times New Roman"/>
          <w:sz w:val="28"/>
          <w:szCs w:val="28"/>
          <w:lang w:val="en-US"/>
        </w:rPr>
        <w:instrText>tourism</w:instrText>
      </w:r>
      <w:r w:rsidR="00FF07C9" w:rsidRPr="00A26E99">
        <w:rPr>
          <w:rFonts w:ascii="Times New Roman" w:hAnsi="Times New Roman"/>
          <w:sz w:val="28"/>
          <w:szCs w:val="28"/>
        </w:rPr>
        <w:instrText xml:space="preserve"> </w:instrText>
      </w:r>
      <w:r w:rsidR="00FF07C9" w:rsidRPr="00A26E99">
        <w:rPr>
          <w:rFonts w:ascii="Times New Roman" w:hAnsi="Times New Roman"/>
          <w:sz w:val="28"/>
          <w:szCs w:val="28"/>
          <w:lang w:val="en-US"/>
        </w:rPr>
        <w:instrText>industry</w:instrText>
      </w:r>
      <w:r w:rsidR="00FF07C9" w:rsidRPr="00A26E99">
        <w:rPr>
          <w:rFonts w:ascii="Times New Roman" w:hAnsi="Times New Roman"/>
          <w:sz w:val="28"/>
          <w:szCs w:val="28"/>
        </w:rPr>
        <w:instrText>.","</w:instrText>
      </w:r>
      <w:r w:rsidR="00FF07C9" w:rsidRPr="00A26E99">
        <w:rPr>
          <w:rFonts w:ascii="Times New Roman" w:hAnsi="Times New Roman"/>
          <w:sz w:val="28"/>
          <w:szCs w:val="28"/>
          <w:lang w:val="en-US"/>
        </w:rPr>
        <w:instrText>author</w:instrText>
      </w:r>
      <w:r w:rsidR="00FF07C9" w:rsidRPr="00A26E99">
        <w:rPr>
          <w:rFonts w:ascii="Times New Roman" w:hAnsi="Times New Roman"/>
          <w:sz w:val="28"/>
          <w:szCs w:val="28"/>
        </w:rPr>
        <w:instrText>":[{"</w:instrText>
      </w:r>
      <w:r w:rsidR="00FF07C9" w:rsidRPr="00A26E99">
        <w:rPr>
          <w:rFonts w:ascii="Times New Roman" w:hAnsi="Times New Roman"/>
          <w:sz w:val="28"/>
          <w:szCs w:val="28"/>
          <w:lang w:val="en-US"/>
        </w:rPr>
        <w:instrText>dropping</w:instrText>
      </w:r>
      <w:r w:rsidR="00FF07C9" w:rsidRPr="00A26E99">
        <w:rPr>
          <w:rFonts w:ascii="Times New Roman" w:hAnsi="Times New Roman"/>
          <w:sz w:val="28"/>
          <w:szCs w:val="28"/>
        </w:rPr>
        <w:instrText>-</w:instrText>
      </w:r>
      <w:r w:rsidR="00FF07C9" w:rsidRPr="00A26E99">
        <w:rPr>
          <w:rFonts w:ascii="Times New Roman" w:hAnsi="Times New Roman"/>
          <w:sz w:val="28"/>
          <w:szCs w:val="28"/>
          <w:lang w:val="en-US"/>
        </w:rPr>
        <w:instrText>particle</w:instrText>
      </w:r>
      <w:r w:rsidR="00FF07C9" w:rsidRPr="00A26E99">
        <w:rPr>
          <w:rFonts w:ascii="Times New Roman" w:hAnsi="Times New Roman"/>
          <w:sz w:val="28"/>
          <w:szCs w:val="28"/>
        </w:rPr>
        <w:instrText>":"","</w:instrText>
      </w:r>
      <w:r w:rsidR="00FF07C9" w:rsidRPr="00A26E99">
        <w:rPr>
          <w:rFonts w:ascii="Times New Roman" w:hAnsi="Times New Roman"/>
          <w:sz w:val="28"/>
          <w:szCs w:val="28"/>
          <w:lang w:val="en-US"/>
        </w:rPr>
        <w:instrText>family</w:instrText>
      </w:r>
      <w:r w:rsidR="00FF07C9" w:rsidRPr="00A26E99">
        <w:rPr>
          <w:rFonts w:ascii="Times New Roman" w:hAnsi="Times New Roman"/>
          <w:sz w:val="28"/>
          <w:szCs w:val="28"/>
        </w:rPr>
        <w:instrText>":"</w:instrText>
      </w:r>
      <w:r w:rsidR="00FF07C9" w:rsidRPr="00A26E99">
        <w:rPr>
          <w:rFonts w:ascii="Times New Roman" w:hAnsi="Times New Roman"/>
          <w:sz w:val="28"/>
          <w:szCs w:val="28"/>
          <w:lang w:val="en-US"/>
        </w:rPr>
        <w:instrText>Mukhambetov</w:instrText>
      </w:r>
      <w:r w:rsidR="00FF07C9" w:rsidRPr="00A26E99">
        <w:rPr>
          <w:rFonts w:ascii="Times New Roman" w:hAnsi="Times New Roman"/>
          <w:sz w:val="28"/>
          <w:szCs w:val="28"/>
        </w:rPr>
        <w:instrText>","</w:instrText>
      </w:r>
      <w:r w:rsidR="00FF07C9" w:rsidRPr="00A26E99">
        <w:rPr>
          <w:rFonts w:ascii="Times New Roman" w:hAnsi="Times New Roman"/>
          <w:sz w:val="28"/>
          <w:szCs w:val="28"/>
          <w:lang w:val="en-US"/>
        </w:rPr>
        <w:instrText>given</w:instrText>
      </w:r>
      <w:r w:rsidR="00FF07C9" w:rsidRPr="00A26E99">
        <w:rPr>
          <w:rFonts w:ascii="Times New Roman" w:hAnsi="Times New Roman"/>
          <w:sz w:val="28"/>
          <w:szCs w:val="28"/>
        </w:rPr>
        <w:instrText>":"</w:instrText>
      </w:r>
      <w:r w:rsidR="00FF07C9" w:rsidRPr="00A26E99">
        <w:rPr>
          <w:rFonts w:ascii="Times New Roman" w:hAnsi="Times New Roman"/>
          <w:sz w:val="28"/>
          <w:szCs w:val="28"/>
          <w:lang w:val="en-US"/>
        </w:rPr>
        <w:instrText>T</w:instrText>
      </w:r>
      <w:r w:rsidR="00FF07C9" w:rsidRPr="00A26E99">
        <w:rPr>
          <w:rFonts w:ascii="Times New Roman" w:hAnsi="Times New Roman"/>
          <w:sz w:val="28"/>
          <w:szCs w:val="28"/>
        </w:rPr>
        <w:instrText xml:space="preserve">. </w:instrText>
      </w:r>
      <w:r w:rsidR="00FF07C9" w:rsidRPr="00A26E99">
        <w:rPr>
          <w:rFonts w:ascii="Times New Roman" w:hAnsi="Times New Roman"/>
          <w:sz w:val="28"/>
          <w:szCs w:val="28"/>
          <w:lang w:val="en-US"/>
        </w:rPr>
        <w:instrText>I</w:instrText>
      </w:r>
      <w:r w:rsidR="00FF07C9" w:rsidRPr="00A26E99">
        <w:rPr>
          <w:rFonts w:ascii="Times New Roman" w:hAnsi="Times New Roman"/>
          <w:sz w:val="28"/>
          <w:szCs w:val="28"/>
        </w:rPr>
        <w:instrText>.","</w:instrText>
      </w:r>
      <w:r w:rsidR="00FF07C9" w:rsidRPr="00A26E99">
        <w:rPr>
          <w:rFonts w:ascii="Times New Roman" w:hAnsi="Times New Roman"/>
          <w:sz w:val="28"/>
          <w:szCs w:val="28"/>
          <w:lang w:val="en-US"/>
        </w:rPr>
        <w:instrText>non</w:instrText>
      </w:r>
      <w:r w:rsidR="00FF07C9" w:rsidRPr="00A26E99">
        <w:rPr>
          <w:rFonts w:ascii="Times New Roman" w:hAnsi="Times New Roman"/>
          <w:sz w:val="28"/>
          <w:szCs w:val="28"/>
        </w:rPr>
        <w:instrText>-</w:instrText>
      </w:r>
      <w:r w:rsidR="00FF07C9" w:rsidRPr="00A26E99">
        <w:rPr>
          <w:rFonts w:ascii="Times New Roman" w:hAnsi="Times New Roman"/>
          <w:sz w:val="28"/>
          <w:szCs w:val="28"/>
          <w:lang w:val="en-US"/>
        </w:rPr>
        <w:instrText>dropping</w:instrText>
      </w:r>
      <w:r w:rsidR="00FF07C9" w:rsidRPr="00A26E99">
        <w:rPr>
          <w:rFonts w:ascii="Times New Roman" w:hAnsi="Times New Roman"/>
          <w:sz w:val="28"/>
          <w:szCs w:val="28"/>
        </w:rPr>
        <w:instrText>-</w:instrText>
      </w:r>
      <w:r w:rsidR="00FF07C9" w:rsidRPr="00A26E99">
        <w:rPr>
          <w:rFonts w:ascii="Times New Roman" w:hAnsi="Times New Roman"/>
          <w:sz w:val="28"/>
          <w:szCs w:val="28"/>
          <w:lang w:val="en-US"/>
        </w:rPr>
        <w:instrText>particle</w:instrText>
      </w:r>
      <w:r w:rsidR="00FF07C9" w:rsidRPr="00A26E99">
        <w:rPr>
          <w:rFonts w:ascii="Times New Roman" w:hAnsi="Times New Roman"/>
          <w:sz w:val="28"/>
          <w:szCs w:val="28"/>
        </w:rPr>
        <w:instrText>":"","</w:instrText>
      </w:r>
      <w:r w:rsidR="00FF07C9" w:rsidRPr="00A26E99">
        <w:rPr>
          <w:rFonts w:ascii="Times New Roman" w:hAnsi="Times New Roman"/>
          <w:sz w:val="28"/>
          <w:szCs w:val="28"/>
          <w:lang w:val="en-US"/>
        </w:rPr>
        <w:instrText>parse</w:instrText>
      </w:r>
      <w:r w:rsidR="00FF07C9" w:rsidRPr="00A26E99">
        <w:rPr>
          <w:rFonts w:ascii="Times New Roman" w:hAnsi="Times New Roman"/>
          <w:sz w:val="28"/>
          <w:szCs w:val="28"/>
        </w:rPr>
        <w:instrText>-</w:instrText>
      </w:r>
      <w:r w:rsidR="00FF07C9" w:rsidRPr="00A26E99">
        <w:rPr>
          <w:rFonts w:ascii="Times New Roman" w:hAnsi="Times New Roman"/>
          <w:sz w:val="28"/>
          <w:szCs w:val="28"/>
          <w:lang w:val="en-US"/>
        </w:rPr>
        <w:instrText>names</w:instrText>
      </w:r>
      <w:r w:rsidR="00FF07C9" w:rsidRPr="00A26E99">
        <w:rPr>
          <w:rFonts w:ascii="Times New Roman" w:hAnsi="Times New Roman"/>
          <w:sz w:val="28"/>
          <w:szCs w:val="28"/>
        </w:rPr>
        <w:instrText>":</w:instrText>
      </w:r>
      <w:r w:rsidR="00FF07C9" w:rsidRPr="00A26E99">
        <w:rPr>
          <w:rFonts w:ascii="Times New Roman" w:hAnsi="Times New Roman"/>
          <w:sz w:val="28"/>
          <w:szCs w:val="28"/>
          <w:lang w:val="en-US"/>
        </w:rPr>
        <w:instrText>false</w:instrText>
      </w:r>
      <w:r w:rsidR="00FF07C9" w:rsidRPr="00A26E99">
        <w:rPr>
          <w:rFonts w:ascii="Times New Roman" w:hAnsi="Times New Roman"/>
          <w:sz w:val="28"/>
          <w:szCs w:val="28"/>
        </w:rPr>
        <w:instrText>,"</w:instrText>
      </w:r>
      <w:r w:rsidR="00FF07C9" w:rsidRPr="00A26E99">
        <w:rPr>
          <w:rFonts w:ascii="Times New Roman" w:hAnsi="Times New Roman"/>
          <w:sz w:val="28"/>
          <w:szCs w:val="28"/>
          <w:lang w:val="en-US"/>
        </w:rPr>
        <w:instrText>suffix</w:instrText>
      </w:r>
      <w:r w:rsidR="00FF07C9" w:rsidRPr="00A26E99">
        <w:rPr>
          <w:rFonts w:ascii="Times New Roman" w:hAnsi="Times New Roman"/>
          <w:sz w:val="28"/>
          <w:szCs w:val="28"/>
        </w:rPr>
        <w:instrText>":""},{"</w:instrText>
      </w:r>
      <w:r w:rsidR="00FF07C9" w:rsidRPr="00A26E99">
        <w:rPr>
          <w:rFonts w:ascii="Times New Roman" w:hAnsi="Times New Roman"/>
          <w:sz w:val="28"/>
          <w:szCs w:val="28"/>
          <w:lang w:val="en-US"/>
        </w:rPr>
        <w:instrText>dropping</w:instrText>
      </w:r>
      <w:r w:rsidR="00FF07C9" w:rsidRPr="00A26E99">
        <w:rPr>
          <w:rFonts w:ascii="Times New Roman" w:hAnsi="Times New Roman"/>
          <w:sz w:val="28"/>
          <w:szCs w:val="28"/>
        </w:rPr>
        <w:instrText>-</w:instrText>
      </w:r>
      <w:r w:rsidR="00FF07C9" w:rsidRPr="00A26E99">
        <w:rPr>
          <w:rFonts w:ascii="Times New Roman" w:hAnsi="Times New Roman"/>
          <w:sz w:val="28"/>
          <w:szCs w:val="28"/>
          <w:lang w:val="en-US"/>
        </w:rPr>
        <w:instrText>particle</w:instrText>
      </w:r>
      <w:r w:rsidR="00FF07C9" w:rsidRPr="00A26E99">
        <w:rPr>
          <w:rFonts w:ascii="Times New Roman" w:hAnsi="Times New Roman"/>
          <w:sz w:val="28"/>
          <w:szCs w:val="28"/>
        </w:rPr>
        <w:instrText>":"","</w:instrText>
      </w:r>
      <w:r w:rsidR="00FF07C9" w:rsidRPr="00A26E99">
        <w:rPr>
          <w:rFonts w:ascii="Times New Roman" w:hAnsi="Times New Roman"/>
          <w:sz w:val="28"/>
          <w:szCs w:val="28"/>
          <w:lang w:val="en-US"/>
        </w:rPr>
        <w:instrText>family</w:instrText>
      </w:r>
      <w:r w:rsidR="00FF07C9" w:rsidRPr="00A26E99">
        <w:rPr>
          <w:rFonts w:ascii="Times New Roman" w:hAnsi="Times New Roman"/>
          <w:sz w:val="28"/>
          <w:szCs w:val="28"/>
        </w:rPr>
        <w:instrText>":"</w:instrText>
      </w:r>
      <w:r w:rsidR="00FF07C9" w:rsidRPr="00A26E99">
        <w:rPr>
          <w:rFonts w:ascii="Times New Roman" w:hAnsi="Times New Roman"/>
          <w:sz w:val="28"/>
          <w:szCs w:val="28"/>
          <w:lang w:val="en-US"/>
        </w:rPr>
        <w:instrText>Janguttinav</w:instrText>
      </w:r>
      <w:r w:rsidR="00FF07C9" w:rsidRPr="00A26E99">
        <w:rPr>
          <w:rFonts w:ascii="Times New Roman" w:hAnsi="Times New Roman"/>
          <w:sz w:val="28"/>
          <w:szCs w:val="28"/>
        </w:rPr>
        <w:instrText>","</w:instrText>
      </w:r>
      <w:r w:rsidR="00FF07C9" w:rsidRPr="00A26E99">
        <w:rPr>
          <w:rFonts w:ascii="Times New Roman" w:hAnsi="Times New Roman"/>
          <w:sz w:val="28"/>
          <w:szCs w:val="28"/>
          <w:lang w:val="en-US"/>
        </w:rPr>
        <w:instrText>given</w:instrText>
      </w:r>
      <w:r w:rsidR="00FF07C9" w:rsidRPr="00A26E99">
        <w:rPr>
          <w:rFonts w:ascii="Times New Roman" w:hAnsi="Times New Roman"/>
          <w:sz w:val="28"/>
          <w:szCs w:val="28"/>
        </w:rPr>
        <w:instrText>":"</w:instrText>
      </w:r>
      <w:r w:rsidR="00FF07C9" w:rsidRPr="00A26E99">
        <w:rPr>
          <w:rFonts w:ascii="Times New Roman" w:hAnsi="Times New Roman"/>
          <w:sz w:val="28"/>
          <w:szCs w:val="28"/>
          <w:lang w:val="en-US"/>
        </w:rPr>
        <w:instrText>G</w:instrText>
      </w:r>
      <w:r w:rsidR="00FF07C9" w:rsidRPr="00A26E99">
        <w:rPr>
          <w:rFonts w:ascii="Times New Roman" w:hAnsi="Times New Roman"/>
          <w:sz w:val="28"/>
          <w:szCs w:val="28"/>
        </w:rPr>
        <w:instrText xml:space="preserve">. </w:instrText>
      </w:r>
      <w:r w:rsidR="00FF07C9" w:rsidRPr="00A26E99">
        <w:rPr>
          <w:rFonts w:ascii="Times New Roman" w:hAnsi="Times New Roman"/>
          <w:sz w:val="28"/>
          <w:szCs w:val="28"/>
          <w:lang w:val="en-US"/>
        </w:rPr>
        <w:instrText>O</w:instrText>
      </w:r>
      <w:r w:rsidR="00FF07C9" w:rsidRPr="00A26E99">
        <w:rPr>
          <w:rFonts w:ascii="Times New Roman" w:hAnsi="Times New Roman"/>
          <w:sz w:val="28"/>
          <w:szCs w:val="28"/>
        </w:rPr>
        <w:instrText>.","</w:instrText>
      </w:r>
      <w:r w:rsidR="00FF07C9" w:rsidRPr="00A26E99">
        <w:rPr>
          <w:rFonts w:ascii="Times New Roman" w:hAnsi="Times New Roman"/>
          <w:sz w:val="28"/>
          <w:szCs w:val="28"/>
          <w:lang w:val="en-US"/>
        </w:rPr>
        <w:instrText>non</w:instrText>
      </w:r>
      <w:r w:rsidR="00FF07C9" w:rsidRPr="00A26E99">
        <w:rPr>
          <w:rFonts w:ascii="Times New Roman" w:hAnsi="Times New Roman"/>
          <w:sz w:val="28"/>
          <w:szCs w:val="28"/>
        </w:rPr>
        <w:instrText>-</w:instrText>
      </w:r>
      <w:r w:rsidR="00FF07C9" w:rsidRPr="00A26E99">
        <w:rPr>
          <w:rFonts w:ascii="Times New Roman" w:hAnsi="Times New Roman"/>
          <w:sz w:val="28"/>
          <w:szCs w:val="28"/>
          <w:lang w:val="en-US"/>
        </w:rPr>
        <w:instrText>dropping</w:instrText>
      </w:r>
      <w:r w:rsidR="00FF07C9" w:rsidRPr="00A26E99">
        <w:rPr>
          <w:rFonts w:ascii="Times New Roman" w:hAnsi="Times New Roman"/>
          <w:sz w:val="28"/>
          <w:szCs w:val="28"/>
        </w:rPr>
        <w:instrText>-</w:instrText>
      </w:r>
      <w:r w:rsidR="00FF07C9" w:rsidRPr="00A26E99">
        <w:rPr>
          <w:rFonts w:ascii="Times New Roman" w:hAnsi="Times New Roman"/>
          <w:sz w:val="28"/>
          <w:szCs w:val="28"/>
          <w:lang w:val="en-US"/>
        </w:rPr>
        <w:instrText>particle</w:instrText>
      </w:r>
      <w:r w:rsidR="00FF07C9" w:rsidRPr="00A26E99">
        <w:rPr>
          <w:rFonts w:ascii="Times New Roman" w:hAnsi="Times New Roman"/>
          <w:sz w:val="28"/>
          <w:szCs w:val="28"/>
        </w:rPr>
        <w:instrText>":"","</w:instrText>
      </w:r>
      <w:r w:rsidR="00FF07C9" w:rsidRPr="00A26E99">
        <w:rPr>
          <w:rFonts w:ascii="Times New Roman" w:hAnsi="Times New Roman"/>
          <w:sz w:val="28"/>
          <w:szCs w:val="28"/>
          <w:lang w:val="en-US"/>
        </w:rPr>
        <w:instrText>parse</w:instrText>
      </w:r>
      <w:r w:rsidR="00FF07C9" w:rsidRPr="00A26E99">
        <w:rPr>
          <w:rFonts w:ascii="Times New Roman" w:hAnsi="Times New Roman"/>
          <w:sz w:val="28"/>
          <w:szCs w:val="28"/>
        </w:rPr>
        <w:instrText>-</w:instrText>
      </w:r>
      <w:r w:rsidR="00FF07C9" w:rsidRPr="00A26E99">
        <w:rPr>
          <w:rFonts w:ascii="Times New Roman" w:hAnsi="Times New Roman"/>
          <w:sz w:val="28"/>
          <w:szCs w:val="28"/>
          <w:lang w:val="en-US"/>
        </w:rPr>
        <w:instrText>names</w:instrText>
      </w:r>
      <w:r w:rsidR="00FF07C9" w:rsidRPr="00A26E99">
        <w:rPr>
          <w:rFonts w:ascii="Times New Roman" w:hAnsi="Times New Roman"/>
          <w:sz w:val="28"/>
          <w:szCs w:val="28"/>
        </w:rPr>
        <w:instrText>":</w:instrText>
      </w:r>
      <w:r w:rsidR="00FF07C9" w:rsidRPr="00A26E99">
        <w:rPr>
          <w:rFonts w:ascii="Times New Roman" w:hAnsi="Times New Roman"/>
          <w:sz w:val="28"/>
          <w:szCs w:val="28"/>
          <w:lang w:val="en-US"/>
        </w:rPr>
        <w:instrText>false</w:instrText>
      </w:r>
      <w:r w:rsidR="00FF07C9" w:rsidRPr="00A26E99">
        <w:rPr>
          <w:rFonts w:ascii="Times New Roman" w:hAnsi="Times New Roman"/>
          <w:sz w:val="28"/>
          <w:szCs w:val="28"/>
        </w:rPr>
        <w:instrText>,"</w:instrText>
      </w:r>
      <w:r w:rsidR="00FF07C9" w:rsidRPr="00A26E99">
        <w:rPr>
          <w:rFonts w:ascii="Times New Roman" w:hAnsi="Times New Roman"/>
          <w:sz w:val="28"/>
          <w:szCs w:val="28"/>
          <w:lang w:val="en-US"/>
        </w:rPr>
        <w:instrText>suffix</w:instrText>
      </w:r>
      <w:r w:rsidR="00FF07C9" w:rsidRPr="00A26E99">
        <w:rPr>
          <w:rFonts w:ascii="Times New Roman" w:hAnsi="Times New Roman"/>
          <w:sz w:val="28"/>
          <w:szCs w:val="28"/>
        </w:rPr>
        <w:instrText>":""},{"</w:instrText>
      </w:r>
      <w:r w:rsidR="00FF07C9" w:rsidRPr="00A26E99">
        <w:rPr>
          <w:rFonts w:ascii="Times New Roman" w:hAnsi="Times New Roman"/>
          <w:sz w:val="28"/>
          <w:szCs w:val="28"/>
          <w:lang w:val="en-US"/>
        </w:rPr>
        <w:instrText>dropping</w:instrText>
      </w:r>
      <w:r w:rsidR="00FF07C9" w:rsidRPr="00A26E99">
        <w:rPr>
          <w:rFonts w:ascii="Times New Roman" w:hAnsi="Times New Roman"/>
          <w:sz w:val="28"/>
          <w:szCs w:val="28"/>
        </w:rPr>
        <w:instrText>-</w:instrText>
      </w:r>
      <w:r w:rsidR="00FF07C9" w:rsidRPr="00A26E99">
        <w:rPr>
          <w:rFonts w:ascii="Times New Roman" w:hAnsi="Times New Roman"/>
          <w:sz w:val="28"/>
          <w:szCs w:val="28"/>
          <w:lang w:val="en-US"/>
        </w:rPr>
        <w:instrText>particle</w:instrText>
      </w:r>
      <w:r w:rsidR="00FF07C9" w:rsidRPr="00A26E99">
        <w:rPr>
          <w:rFonts w:ascii="Times New Roman" w:hAnsi="Times New Roman"/>
          <w:sz w:val="28"/>
          <w:szCs w:val="28"/>
        </w:rPr>
        <w:instrText>":"","</w:instrText>
      </w:r>
      <w:r w:rsidR="00FF07C9" w:rsidRPr="00A26E99">
        <w:rPr>
          <w:rFonts w:ascii="Times New Roman" w:hAnsi="Times New Roman"/>
          <w:sz w:val="28"/>
          <w:szCs w:val="28"/>
          <w:lang w:val="en-US"/>
        </w:rPr>
        <w:instrText>family</w:instrText>
      </w:r>
      <w:r w:rsidR="00FF07C9" w:rsidRPr="00A26E99">
        <w:rPr>
          <w:rFonts w:ascii="Times New Roman" w:hAnsi="Times New Roman"/>
          <w:sz w:val="28"/>
          <w:szCs w:val="28"/>
        </w:rPr>
        <w:instrText>":"</w:instrText>
      </w:r>
      <w:r w:rsidR="00FF07C9" w:rsidRPr="00A26E99">
        <w:rPr>
          <w:rFonts w:ascii="Times New Roman" w:hAnsi="Times New Roman"/>
          <w:sz w:val="28"/>
          <w:szCs w:val="28"/>
          <w:lang w:val="en-US"/>
        </w:rPr>
        <w:instrText>Esaidar</w:instrText>
      </w:r>
      <w:r w:rsidR="00FF07C9" w:rsidRPr="00A26E99">
        <w:rPr>
          <w:rFonts w:ascii="Times New Roman" w:hAnsi="Times New Roman"/>
          <w:sz w:val="28"/>
          <w:szCs w:val="28"/>
        </w:rPr>
        <w:instrText>","</w:instrText>
      </w:r>
      <w:r w:rsidR="00FF07C9" w:rsidRPr="00A26E99">
        <w:rPr>
          <w:rFonts w:ascii="Times New Roman" w:hAnsi="Times New Roman"/>
          <w:sz w:val="28"/>
          <w:szCs w:val="28"/>
          <w:lang w:val="en-US"/>
        </w:rPr>
        <w:instrText>given</w:instrText>
      </w:r>
      <w:r w:rsidR="00FF07C9" w:rsidRPr="00A26E99">
        <w:rPr>
          <w:rFonts w:ascii="Times New Roman" w:hAnsi="Times New Roman"/>
          <w:sz w:val="28"/>
          <w:szCs w:val="28"/>
        </w:rPr>
        <w:instrText>":"</w:instrText>
      </w:r>
      <w:r w:rsidR="00FF07C9" w:rsidRPr="00A26E99">
        <w:rPr>
          <w:rFonts w:ascii="Times New Roman" w:hAnsi="Times New Roman"/>
          <w:sz w:val="28"/>
          <w:szCs w:val="28"/>
          <w:lang w:val="en-US"/>
        </w:rPr>
        <w:instrText>U</w:instrText>
      </w:r>
      <w:r w:rsidR="00FF07C9" w:rsidRPr="00A26E99">
        <w:rPr>
          <w:rFonts w:ascii="Times New Roman" w:hAnsi="Times New Roman"/>
          <w:sz w:val="28"/>
          <w:szCs w:val="28"/>
        </w:rPr>
        <w:instrText xml:space="preserve">. </w:instrText>
      </w:r>
      <w:r w:rsidR="00FF07C9" w:rsidRPr="00A26E99">
        <w:rPr>
          <w:rFonts w:ascii="Times New Roman" w:hAnsi="Times New Roman"/>
          <w:sz w:val="28"/>
          <w:szCs w:val="28"/>
          <w:lang w:val="en-US"/>
        </w:rPr>
        <w:instrText>S</w:instrText>
      </w:r>
      <w:r w:rsidR="00FF07C9" w:rsidRPr="00A26E99">
        <w:rPr>
          <w:rFonts w:ascii="Times New Roman" w:hAnsi="Times New Roman"/>
          <w:sz w:val="28"/>
          <w:szCs w:val="28"/>
        </w:rPr>
        <w:instrText>.","</w:instrText>
      </w:r>
      <w:r w:rsidR="00FF07C9" w:rsidRPr="00A26E99">
        <w:rPr>
          <w:rFonts w:ascii="Times New Roman" w:hAnsi="Times New Roman"/>
          <w:sz w:val="28"/>
          <w:szCs w:val="28"/>
          <w:lang w:val="en-US"/>
        </w:rPr>
        <w:instrText>non</w:instrText>
      </w:r>
      <w:r w:rsidR="00FF07C9" w:rsidRPr="00A26E99">
        <w:rPr>
          <w:rFonts w:ascii="Times New Roman" w:hAnsi="Times New Roman"/>
          <w:sz w:val="28"/>
          <w:szCs w:val="28"/>
        </w:rPr>
        <w:instrText>-</w:instrText>
      </w:r>
      <w:r w:rsidR="00FF07C9" w:rsidRPr="00A26E99">
        <w:rPr>
          <w:rFonts w:ascii="Times New Roman" w:hAnsi="Times New Roman"/>
          <w:sz w:val="28"/>
          <w:szCs w:val="28"/>
          <w:lang w:val="en-US"/>
        </w:rPr>
        <w:instrText>dropping</w:instrText>
      </w:r>
      <w:r w:rsidR="00FF07C9" w:rsidRPr="00A26E99">
        <w:rPr>
          <w:rFonts w:ascii="Times New Roman" w:hAnsi="Times New Roman"/>
          <w:sz w:val="28"/>
          <w:szCs w:val="28"/>
        </w:rPr>
        <w:instrText>-</w:instrText>
      </w:r>
      <w:r w:rsidR="00FF07C9" w:rsidRPr="00A26E99">
        <w:rPr>
          <w:rFonts w:ascii="Times New Roman" w:hAnsi="Times New Roman"/>
          <w:sz w:val="28"/>
          <w:szCs w:val="28"/>
          <w:lang w:val="en-US"/>
        </w:rPr>
        <w:instrText>particle</w:instrText>
      </w:r>
      <w:r w:rsidR="00FF07C9" w:rsidRPr="00A26E99">
        <w:rPr>
          <w:rFonts w:ascii="Times New Roman" w:hAnsi="Times New Roman"/>
          <w:sz w:val="28"/>
          <w:szCs w:val="28"/>
        </w:rPr>
        <w:instrText>":"","</w:instrText>
      </w:r>
      <w:r w:rsidR="00FF07C9" w:rsidRPr="00A26E99">
        <w:rPr>
          <w:rFonts w:ascii="Times New Roman" w:hAnsi="Times New Roman"/>
          <w:sz w:val="28"/>
          <w:szCs w:val="28"/>
          <w:lang w:val="en-US"/>
        </w:rPr>
        <w:instrText>parse</w:instrText>
      </w:r>
      <w:r w:rsidR="00FF07C9" w:rsidRPr="00A26E99">
        <w:rPr>
          <w:rFonts w:ascii="Times New Roman" w:hAnsi="Times New Roman"/>
          <w:sz w:val="28"/>
          <w:szCs w:val="28"/>
        </w:rPr>
        <w:instrText>-</w:instrText>
      </w:r>
      <w:r w:rsidR="00FF07C9" w:rsidRPr="00A26E99">
        <w:rPr>
          <w:rFonts w:ascii="Times New Roman" w:hAnsi="Times New Roman"/>
          <w:sz w:val="28"/>
          <w:szCs w:val="28"/>
          <w:lang w:val="en-US"/>
        </w:rPr>
        <w:instrText>names</w:instrText>
      </w:r>
      <w:r w:rsidR="00FF07C9" w:rsidRPr="00A26E99">
        <w:rPr>
          <w:rFonts w:ascii="Times New Roman" w:hAnsi="Times New Roman"/>
          <w:sz w:val="28"/>
          <w:szCs w:val="28"/>
        </w:rPr>
        <w:instrText>":</w:instrText>
      </w:r>
      <w:r w:rsidR="00FF07C9" w:rsidRPr="00A26E99">
        <w:rPr>
          <w:rFonts w:ascii="Times New Roman" w:hAnsi="Times New Roman"/>
          <w:sz w:val="28"/>
          <w:szCs w:val="28"/>
          <w:lang w:val="en-US"/>
        </w:rPr>
        <w:instrText>false</w:instrText>
      </w:r>
      <w:r w:rsidR="00FF07C9" w:rsidRPr="00A26E99">
        <w:rPr>
          <w:rFonts w:ascii="Times New Roman" w:hAnsi="Times New Roman"/>
          <w:sz w:val="28"/>
          <w:szCs w:val="28"/>
        </w:rPr>
        <w:instrText>,"</w:instrText>
      </w:r>
      <w:r w:rsidR="00FF07C9" w:rsidRPr="00A26E99">
        <w:rPr>
          <w:rFonts w:ascii="Times New Roman" w:hAnsi="Times New Roman"/>
          <w:sz w:val="28"/>
          <w:szCs w:val="28"/>
          <w:lang w:val="en-US"/>
        </w:rPr>
        <w:instrText>suffix</w:instrText>
      </w:r>
      <w:r w:rsidR="00FF07C9" w:rsidRPr="00A26E99">
        <w:rPr>
          <w:rFonts w:ascii="Times New Roman" w:hAnsi="Times New Roman"/>
          <w:sz w:val="28"/>
          <w:szCs w:val="28"/>
        </w:rPr>
        <w:instrText>":""},{"</w:instrText>
      </w:r>
      <w:r w:rsidR="00FF07C9" w:rsidRPr="00A26E99">
        <w:rPr>
          <w:rFonts w:ascii="Times New Roman" w:hAnsi="Times New Roman"/>
          <w:sz w:val="28"/>
          <w:szCs w:val="28"/>
          <w:lang w:val="en-US"/>
        </w:rPr>
        <w:instrText>dropping</w:instrText>
      </w:r>
      <w:r w:rsidR="00FF07C9" w:rsidRPr="00A26E99">
        <w:rPr>
          <w:rFonts w:ascii="Times New Roman" w:hAnsi="Times New Roman"/>
          <w:sz w:val="28"/>
          <w:szCs w:val="28"/>
        </w:rPr>
        <w:instrText>-</w:instrText>
      </w:r>
      <w:r w:rsidR="00FF07C9" w:rsidRPr="00A26E99">
        <w:rPr>
          <w:rFonts w:ascii="Times New Roman" w:hAnsi="Times New Roman"/>
          <w:sz w:val="28"/>
          <w:szCs w:val="28"/>
          <w:lang w:val="en-US"/>
        </w:rPr>
        <w:instrText>particle</w:instrText>
      </w:r>
      <w:r w:rsidR="00FF07C9" w:rsidRPr="00A26E99">
        <w:rPr>
          <w:rFonts w:ascii="Times New Roman" w:hAnsi="Times New Roman"/>
          <w:sz w:val="28"/>
          <w:szCs w:val="28"/>
        </w:rPr>
        <w:instrText>":"","</w:instrText>
      </w:r>
      <w:r w:rsidR="00FF07C9" w:rsidRPr="00A26E99">
        <w:rPr>
          <w:rFonts w:ascii="Times New Roman" w:hAnsi="Times New Roman"/>
          <w:sz w:val="28"/>
          <w:szCs w:val="28"/>
          <w:lang w:val="en-US"/>
        </w:rPr>
        <w:instrText>family</w:instrText>
      </w:r>
      <w:r w:rsidR="00FF07C9" w:rsidRPr="00A26E99">
        <w:rPr>
          <w:rFonts w:ascii="Times New Roman" w:hAnsi="Times New Roman"/>
          <w:sz w:val="28"/>
          <w:szCs w:val="28"/>
        </w:rPr>
        <w:instrText>":"</w:instrText>
      </w:r>
      <w:r w:rsidR="00FF07C9" w:rsidRPr="00A26E99">
        <w:rPr>
          <w:rFonts w:ascii="Times New Roman" w:hAnsi="Times New Roman"/>
          <w:sz w:val="28"/>
          <w:szCs w:val="28"/>
          <w:lang w:val="en-US"/>
        </w:rPr>
        <w:instrText>Myrzakulova</w:instrText>
      </w:r>
      <w:r w:rsidR="00FF07C9" w:rsidRPr="00A26E99">
        <w:rPr>
          <w:rFonts w:ascii="Times New Roman" w:hAnsi="Times New Roman"/>
          <w:sz w:val="28"/>
          <w:szCs w:val="28"/>
        </w:rPr>
        <w:instrText>","</w:instrText>
      </w:r>
      <w:r w:rsidR="00FF07C9" w:rsidRPr="00A26E99">
        <w:rPr>
          <w:rFonts w:ascii="Times New Roman" w:hAnsi="Times New Roman"/>
          <w:sz w:val="28"/>
          <w:szCs w:val="28"/>
          <w:lang w:val="en-US"/>
        </w:rPr>
        <w:instrText>given</w:instrText>
      </w:r>
      <w:r w:rsidR="00FF07C9" w:rsidRPr="00A26E99">
        <w:rPr>
          <w:rFonts w:ascii="Times New Roman" w:hAnsi="Times New Roman"/>
          <w:sz w:val="28"/>
          <w:szCs w:val="28"/>
        </w:rPr>
        <w:instrText>":"</w:instrText>
      </w:r>
      <w:r w:rsidR="00FF07C9" w:rsidRPr="00A26E99">
        <w:rPr>
          <w:rFonts w:ascii="Times New Roman" w:hAnsi="Times New Roman"/>
          <w:sz w:val="28"/>
          <w:szCs w:val="28"/>
          <w:lang w:val="en-US"/>
        </w:rPr>
        <w:instrText>G</w:instrText>
      </w:r>
      <w:r w:rsidR="00FF07C9" w:rsidRPr="00A26E99">
        <w:rPr>
          <w:rFonts w:ascii="Times New Roman" w:hAnsi="Times New Roman"/>
          <w:sz w:val="28"/>
          <w:szCs w:val="28"/>
        </w:rPr>
        <w:instrText xml:space="preserve">. </w:instrText>
      </w:r>
      <w:r w:rsidR="00FF07C9" w:rsidRPr="00A26E99">
        <w:rPr>
          <w:rFonts w:ascii="Times New Roman" w:hAnsi="Times New Roman"/>
          <w:sz w:val="28"/>
          <w:szCs w:val="28"/>
          <w:lang w:val="en-US"/>
        </w:rPr>
        <w:instrText>R</w:instrText>
      </w:r>
      <w:r w:rsidR="00FF07C9" w:rsidRPr="00A26E99">
        <w:rPr>
          <w:rFonts w:ascii="Times New Roman" w:hAnsi="Times New Roman"/>
          <w:sz w:val="28"/>
          <w:szCs w:val="28"/>
        </w:rPr>
        <w:instrText>.","</w:instrText>
      </w:r>
      <w:r w:rsidR="00FF07C9" w:rsidRPr="00A26E99">
        <w:rPr>
          <w:rFonts w:ascii="Times New Roman" w:hAnsi="Times New Roman"/>
          <w:sz w:val="28"/>
          <w:szCs w:val="28"/>
          <w:lang w:val="en-US"/>
        </w:rPr>
        <w:instrText>non</w:instrText>
      </w:r>
      <w:r w:rsidR="00FF07C9" w:rsidRPr="00A26E99">
        <w:rPr>
          <w:rFonts w:ascii="Times New Roman" w:hAnsi="Times New Roman"/>
          <w:sz w:val="28"/>
          <w:szCs w:val="28"/>
        </w:rPr>
        <w:instrText>-</w:instrText>
      </w:r>
      <w:r w:rsidR="00FF07C9" w:rsidRPr="00A26E99">
        <w:rPr>
          <w:rFonts w:ascii="Times New Roman" w:hAnsi="Times New Roman"/>
          <w:sz w:val="28"/>
          <w:szCs w:val="28"/>
          <w:lang w:val="en-US"/>
        </w:rPr>
        <w:instrText>dropping</w:instrText>
      </w:r>
      <w:r w:rsidR="00FF07C9" w:rsidRPr="00A26E99">
        <w:rPr>
          <w:rFonts w:ascii="Times New Roman" w:hAnsi="Times New Roman"/>
          <w:sz w:val="28"/>
          <w:szCs w:val="28"/>
        </w:rPr>
        <w:instrText>-</w:instrText>
      </w:r>
      <w:r w:rsidR="00FF07C9" w:rsidRPr="00A26E99">
        <w:rPr>
          <w:rFonts w:ascii="Times New Roman" w:hAnsi="Times New Roman"/>
          <w:sz w:val="28"/>
          <w:szCs w:val="28"/>
          <w:lang w:val="en-US"/>
        </w:rPr>
        <w:instrText>particle</w:instrText>
      </w:r>
      <w:r w:rsidR="00FF07C9" w:rsidRPr="00A26E99">
        <w:rPr>
          <w:rFonts w:ascii="Times New Roman" w:hAnsi="Times New Roman"/>
          <w:sz w:val="28"/>
          <w:szCs w:val="28"/>
        </w:rPr>
        <w:instrText>":"","</w:instrText>
      </w:r>
      <w:r w:rsidR="00FF07C9" w:rsidRPr="00A26E99">
        <w:rPr>
          <w:rFonts w:ascii="Times New Roman" w:hAnsi="Times New Roman"/>
          <w:sz w:val="28"/>
          <w:szCs w:val="28"/>
          <w:lang w:val="en-US"/>
        </w:rPr>
        <w:instrText>parse</w:instrText>
      </w:r>
      <w:r w:rsidR="00FF07C9" w:rsidRPr="00A26E99">
        <w:rPr>
          <w:rFonts w:ascii="Times New Roman" w:hAnsi="Times New Roman"/>
          <w:sz w:val="28"/>
          <w:szCs w:val="28"/>
        </w:rPr>
        <w:instrText>-</w:instrText>
      </w:r>
      <w:r w:rsidR="00FF07C9" w:rsidRPr="00A26E99">
        <w:rPr>
          <w:rFonts w:ascii="Times New Roman" w:hAnsi="Times New Roman"/>
          <w:sz w:val="28"/>
          <w:szCs w:val="28"/>
          <w:lang w:val="en-US"/>
        </w:rPr>
        <w:instrText>names</w:instrText>
      </w:r>
      <w:r w:rsidR="00FF07C9" w:rsidRPr="00A26E99">
        <w:rPr>
          <w:rFonts w:ascii="Times New Roman" w:hAnsi="Times New Roman"/>
          <w:sz w:val="28"/>
          <w:szCs w:val="28"/>
        </w:rPr>
        <w:instrText>":</w:instrText>
      </w:r>
      <w:r w:rsidR="00FF07C9" w:rsidRPr="00A26E99">
        <w:rPr>
          <w:rFonts w:ascii="Times New Roman" w:hAnsi="Times New Roman"/>
          <w:sz w:val="28"/>
          <w:szCs w:val="28"/>
          <w:lang w:val="en-US"/>
        </w:rPr>
        <w:instrText>false</w:instrText>
      </w:r>
      <w:r w:rsidR="00FF07C9" w:rsidRPr="00A26E99">
        <w:rPr>
          <w:rFonts w:ascii="Times New Roman" w:hAnsi="Times New Roman"/>
          <w:sz w:val="28"/>
          <w:szCs w:val="28"/>
        </w:rPr>
        <w:instrText>,"</w:instrText>
      </w:r>
      <w:r w:rsidR="00FF07C9" w:rsidRPr="00A26E99">
        <w:rPr>
          <w:rFonts w:ascii="Times New Roman" w:hAnsi="Times New Roman"/>
          <w:sz w:val="28"/>
          <w:szCs w:val="28"/>
          <w:lang w:val="en-US"/>
        </w:rPr>
        <w:instrText>suffix</w:instrText>
      </w:r>
      <w:r w:rsidR="00FF07C9" w:rsidRPr="00A26E99">
        <w:rPr>
          <w:rFonts w:ascii="Times New Roman" w:hAnsi="Times New Roman"/>
          <w:sz w:val="28"/>
          <w:szCs w:val="28"/>
        </w:rPr>
        <w:instrText>":""},{"</w:instrText>
      </w:r>
      <w:r w:rsidR="00FF07C9" w:rsidRPr="00A26E99">
        <w:rPr>
          <w:rFonts w:ascii="Times New Roman" w:hAnsi="Times New Roman"/>
          <w:sz w:val="28"/>
          <w:szCs w:val="28"/>
          <w:lang w:val="en-US"/>
        </w:rPr>
        <w:instrText>dropping</w:instrText>
      </w:r>
      <w:r w:rsidR="00FF07C9" w:rsidRPr="00A26E99">
        <w:rPr>
          <w:rFonts w:ascii="Times New Roman" w:hAnsi="Times New Roman"/>
          <w:sz w:val="28"/>
          <w:szCs w:val="28"/>
        </w:rPr>
        <w:instrText>-</w:instrText>
      </w:r>
      <w:r w:rsidR="00FF07C9" w:rsidRPr="00A26E99">
        <w:rPr>
          <w:rFonts w:ascii="Times New Roman" w:hAnsi="Times New Roman"/>
          <w:sz w:val="28"/>
          <w:szCs w:val="28"/>
          <w:lang w:val="en-US"/>
        </w:rPr>
        <w:instrText>particle</w:instrText>
      </w:r>
      <w:r w:rsidR="00FF07C9" w:rsidRPr="00A26E99">
        <w:rPr>
          <w:rFonts w:ascii="Times New Roman" w:hAnsi="Times New Roman"/>
          <w:sz w:val="28"/>
          <w:szCs w:val="28"/>
        </w:rPr>
        <w:instrText>":"","</w:instrText>
      </w:r>
      <w:r w:rsidR="00FF07C9" w:rsidRPr="00A26E99">
        <w:rPr>
          <w:rFonts w:ascii="Times New Roman" w:hAnsi="Times New Roman"/>
          <w:sz w:val="28"/>
          <w:szCs w:val="28"/>
          <w:lang w:val="en-US"/>
        </w:rPr>
        <w:instrText>family</w:instrText>
      </w:r>
      <w:r w:rsidR="00FF07C9" w:rsidRPr="00A26E99">
        <w:rPr>
          <w:rFonts w:ascii="Times New Roman" w:hAnsi="Times New Roman"/>
          <w:sz w:val="28"/>
          <w:szCs w:val="28"/>
        </w:rPr>
        <w:instrText>":"</w:instrText>
      </w:r>
      <w:r w:rsidR="00FF07C9" w:rsidRPr="00A26E99">
        <w:rPr>
          <w:rFonts w:ascii="Times New Roman" w:hAnsi="Times New Roman"/>
          <w:sz w:val="28"/>
          <w:szCs w:val="28"/>
          <w:lang w:val="en-US"/>
        </w:rPr>
        <w:instrText>Imanbekova</w:instrText>
      </w:r>
      <w:r w:rsidR="00FF07C9" w:rsidRPr="00A26E99">
        <w:rPr>
          <w:rFonts w:ascii="Times New Roman" w:hAnsi="Times New Roman"/>
          <w:sz w:val="28"/>
          <w:szCs w:val="28"/>
        </w:rPr>
        <w:instrText>","</w:instrText>
      </w:r>
      <w:r w:rsidR="00FF07C9" w:rsidRPr="00A26E99">
        <w:rPr>
          <w:rFonts w:ascii="Times New Roman" w:hAnsi="Times New Roman"/>
          <w:sz w:val="28"/>
          <w:szCs w:val="28"/>
          <w:lang w:val="en-US"/>
        </w:rPr>
        <w:instrText>given</w:instrText>
      </w:r>
      <w:r w:rsidR="00FF07C9" w:rsidRPr="00A26E99">
        <w:rPr>
          <w:rFonts w:ascii="Times New Roman" w:hAnsi="Times New Roman"/>
          <w:sz w:val="28"/>
          <w:szCs w:val="28"/>
        </w:rPr>
        <w:instrText>":"</w:instrText>
      </w:r>
      <w:r w:rsidR="00FF07C9" w:rsidRPr="00A26E99">
        <w:rPr>
          <w:rFonts w:ascii="Times New Roman" w:hAnsi="Times New Roman"/>
          <w:sz w:val="28"/>
          <w:szCs w:val="28"/>
          <w:lang w:val="en-US"/>
        </w:rPr>
        <w:instrText>B</w:instrText>
      </w:r>
      <w:r w:rsidR="00FF07C9" w:rsidRPr="00A26E99">
        <w:rPr>
          <w:rFonts w:ascii="Times New Roman" w:hAnsi="Times New Roman"/>
          <w:sz w:val="28"/>
          <w:szCs w:val="28"/>
        </w:rPr>
        <w:instrText xml:space="preserve">. </w:instrText>
      </w:r>
      <w:r w:rsidR="00FF07C9" w:rsidRPr="00A26E99">
        <w:rPr>
          <w:rFonts w:ascii="Times New Roman" w:hAnsi="Times New Roman"/>
          <w:sz w:val="28"/>
          <w:szCs w:val="28"/>
          <w:lang w:val="en-US"/>
        </w:rPr>
        <w:instrText>T</w:instrText>
      </w:r>
      <w:r w:rsidR="00FF07C9" w:rsidRPr="00A26E99">
        <w:rPr>
          <w:rFonts w:ascii="Times New Roman" w:hAnsi="Times New Roman"/>
          <w:sz w:val="28"/>
          <w:szCs w:val="28"/>
        </w:rPr>
        <w:instrText>.","</w:instrText>
      </w:r>
      <w:r w:rsidR="00FF07C9" w:rsidRPr="00A26E99">
        <w:rPr>
          <w:rFonts w:ascii="Times New Roman" w:hAnsi="Times New Roman"/>
          <w:sz w:val="28"/>
          <w:szCs w:val="28"/>
          <w:lang w:val="en-US"/>
        </w:rPr>
        <w:instrText>non</w:instrText>
      </w:r>
      <w:r w:rsidR="00FF07C9" w:rsidRPr="00A26E99">
        <w:rPr>
          <w:rFonts w:ascii="Times New Roman" w:hAnsi="Times New Roman"/>
          <w:sz w:val="28"/>
          <w:szCs w:val="28"/>
        </w:rPr>
        <w:instrText>-</w:instrText>
      </w:r>
      <w:r w:rsidR="00FF07C9" w:rsidRPr="00A26E99">
        <w:rPr>
          <w:rFonts w:ascii="Times New Roman" w:hAnsi="Times New Roman"/>
          <w:sz w:val="28"/>
          <w:szCs w:val="28"/>
          <w:lang w:val="en-US"/>
        </w:rPr>
        <w:instrText>dropping</w:instrText>
      </w:r>
      <w:r w:rsidR="00FF07C9" w:rsidRPr="00A26E99">
        <w:rPr>
          <w:rFonts w:ascii="Times New Roman" w:hAnsi="Times New Roman"/>
          <w:sz w:val="28"/>
          <w:szCs w:val="28"/>
        </w:rPr>
        <w:instrText>-</w:instrText>
      </w:r>
      <w:r w:rsidR="00FF07C9" w:rsidRPr="00A26E99">
        <w:rPr>
          <w:rFonts w:ascii="Times New Roman" w:hAnsi="Times New Roman"/>
          <w:sz w:val="28"/>
          <w:szCs w:val="28"/>
          <w:lang w:val="en-US"/>
        </w:rPr>
        <w:instrText>particle</w:instrText>
      </w:r>
      <w:r w:rsidR="00FF07C9" w:rsidRPr="00A26E99">
        <w:rPr>
          <w:rFonts w:ascii="Times New Roman" w:hAnsi="Times New Roman"/>
          <w:sz w:val="28"/>
          <w:szCs w:val="28"/>
        </w:rPr>
        <w:instrText>":"","</w:instrText>
      </w:r>
      <w:r w:rsidR="00FF07C9" w:rsidRPr="00A26E99">
        <w:rPr>
          <w:rFonts w:ascii="Times New Roman" w:hAnsi="Times New Roman"/>
          <w:sz w:val="28"/>
          <w:szCs w:val="28"/>
          <w:lang w:val="en-US"/>
        </w:rPr>
        <w:instrText>parse</w:instrText>
      </w:r>
      <w:r w:rsidR="00FF07C9" w:rsidRPr="00A26E99">
        <w:rPr>
          <w:rFonts w:ascii="Times New Roman" w:hAnsi="Times New Roman"/>
          <w:sz w:val="28"/>
          <w:szCs w:val="28"/>
        </w:rPr>
        <w:instrText>-</w:instrText>
      </w:r>
      <w:r w:rsidR="00FF07C9" w:rsidRPr="00A26E99">
        <w:rPr>
          <w:rFonts w:ascii="Times New Roman" w:hAnsi="Times New Roman"/>
          <w:sz w:val="28"/>
          <w:szCs w:val="28"/>
          <w:lang w:val="en-US"/>
        </w:rPr>
        <w:instrText>names</w:instrText>
      </w:r>
      <w:r w:rsidR="00FF07C9" w:rsidRPr="00A26E99">
        <w:rPr>
          <w:rFonts w:ascii="Times New Roman" w:hAnsi="Times New Roman"/>
          <w:sz w:val="28"/>
          <w:szCs w:val="28"/>
        </w:rPr>
        <w:instrText>":</w:instrText>
      </w:r>
      <w:r w:rsidR="00FF07C9" w:rsidRPr="00A26E99">
        <w:rPr>
          <w:rFonts w:ascii="Times New Roman" w:hAnsi="Times New Roman"/>
          <w:sz w:val="28"/>
          <w:szCs w:val="28"/>
          <w:lang w:val="en-US"/>
        </w:rPr>
        <w:instrText>false</w:instrText>
      </w:r>
      <w:r w:rsidR="00FF07C9" w:rsidRPr="00A26E99">
        <w:rPr>
          <w:rFonts w:ascii="Times New Roman" w:hAnsi="Times New Roman"/>
          <w:sz w:val="28"/>
          <w:szCs w:val="28"/>
        </w:rPr>
        <w:instrText>,"</w:instrText>
      </w:r>
      <w:r w:rsidR="00FF07C9" w:rsidRPr="00A26E99">
        <w:rPr>
          <w:rFonts w:ascii="Times New Roman" w:hAnsi="Times New Roman"/>
          <w:sz w:val="28"/>
          <w:szCs w:val="28"/>
          <w:lang w:val="en-US"/>
        </w:rPr>
        <w:instrText>suffix</w:instrText>
      </w:r>
      <w:r w:rsidR="00FF07C9" w:rsidRPr="00A26E99">
        <w:rPr>
          <w:rFonts w:ascii="Times New Roman" w:hAnsi="Times New Roman"/>
          <w:sz w:val="28"/>
          <w:szCs w:val="28"/>
        </w:rPr>
        <w:instrText>":""}],"</w:instrText>
      </w:r>
      <w:r w:rsidR="00FF07C9" w:rsidRPr="00A26E99">
        <w:rPr>
          <w:rFonts w:ascii="Times New Roman" w:hAnsi="Times New Roman"/>
          <w:sz w:val="28"/>
          <w:szCs w:val="28"/>
          <w:lang w:val="en-US"/>
        </w:rPr>
        <w:instrText>container</w:instrText>
      </w:r>
      <w:r w:rsidR="00FF07C9" w:rsidRPr="00A26E99">
        <w:rPr>
          <w:rFonts w:ascii="Times New Roman" w:hAnsi="Times New Roman"/>
          <w:sz w:val="28"/>
          <w:szCs w:val="28"/>
        </w:rPr>
        <w:instrText>-</w:instrText>
      </w:r>
      <w:r w:rsidR="00FF07C9" w:rsidRPr="00A26E99">
        <w:rPr>
          <w:rFonts w:ascii="Times New Roman" w:hAnsi="Times New Roman"/>
          <w:sz w:val="28"/>
          <w:szCs w:val="28"/>
          <w:lang w:val="en-US"/>
        </w:rPr>
        <w:instrText>title</w:instrText>
      </w:r>
      <w:r w:rsidR="00FF07C9" w:rsidRPr="00A26E99">
        <w:rPr>
          <w:rFonts w:ascii="Times New Roman" w:hAnsi="Times New Roman"/>
          <w:sz w:val="28"/>
          <w:szCs w:val="28"/>
        </w:rPr>
        <w:instrText>":"</w:instrText>
      </w:r>
      <w:r w:rsidR="00FF07C9" w:rsidRPr="00A26E99">
        <w:rPr>
          <w:rFonts w:ascii="Times New Roman" w:hAnsi="Times New Roman"/>
          <w:sz w:val="28"/>
          <w:szCs w:val="28"/>
          <w:lang w:val="en-US"/>
        </w:rPr>
        <w:instrText>WIT</w:instrText>
      </w:r>
      <w:r w:rsidR="00FF07C9" w:rsidRPr="00A26E99">
        <w:rPr>
          <w:rFonts w:ascii="Times New Roman" w:hAnsi="Times New Roman"/>
          <w:sz w:val="28"/>
          <w:szCs w:val="28"/>
        </w:rPr>
        <w:instrText xml:space="preserve"> </w:instrText>
      </w:r>
      <w:r w:rsidR="00FF07C9" w:rsidRPr="00A26E99">
        <w:rPr>
          <w:rFonts w:ascii="Times New Roman" w:hAnsi="Times New Roman"/>
          <w:sz w:val="28"/>
          <w:szCs w:val="28"/>
          <w:lang w:val="en-US"/>
        </w:rPr>
        <w:instrText>Transactions</w:instrText>
      </w:r>
      <w:r w:rsidR="00FF07C9" w:rsidRPr="00A26E99">
        <w:rPr>
          <w:rFonts w:ascii="Times New Roman" w:hAnsi="Times New Roman"/>
          <w:sz w:val="28"/>
          <w:szCs w:val="28"/>
        </w:rPr>
        <w:instrText xml:space="preserve"> </w:instrText>
      </w:r>
      <w:r w:rsidR="00FF07C9" w:rsidRPr="00A26E99">
        <w:rPr>
          <w:rFonts w:ascii="Times New Roman" w:hAnsi="Times New Roman"/>
          <w:sz w:val="28"/>
          <w:szCs w:val="28"/>
          <w:lang w:val="en-US"/>
        </w:rPr>
        <w:instrText>on</w:instrText>
      </w:r>
      <w:r w:rsidR="00FF07C9" w:rsidRPr="00A26E99">
        <w:rPr>
          <w:rFonts w:ascii="Times New Roman" w:hAnsi="Times New Roman"/>
          <w:sz w:val="28"/>
          <w:szCs w:val="28"/>
        </w:rPr>
        <w:instrText xml:space="preserve"> </w:instrText>
      </w:r>
      <w:r w:rsidR="00FF07C9" w:rsidRPr="00A26E99">
        <w:rPr>
          <w:rFonts w:ascii="Times New Roman" w:hAnsi="Times New Roman"/>
          <w:sz w:val="28"/>
          <w:szCs w:val="28"/>
          <w:lang w:val="en-US"/>
        </w:rPr>
        <w:instrText>Ecology</w:instrText>
      </w:r>
      <w:r w:rsidR="00FF07C9" w:rsidRPr="00A26E99">
        <w:rPr>
          <w:rFonts w:ascii="Times New Roman" w:hAnsi="Times New Roman"/>
          <w:sz w:val="28"/>
          <w:szCs w:val="28"/>
        </w:rPr>
        <w:instrText xml:space="preserve"> </w:instrText>
      </w:r>
      <w:r w:rsidR="00FF07C9" w:rsidRPr="00A26E99">
        <w:rPr>
          <w:rFonts w:ascii="Times New Roman" w:hAnsi="Times New Roman"/>
          <w:sz w:val="28"/>
          <w:szCs w:val="28"/>
          <w:lang w:val="en-US"/>
        </w:rPr>
        <w:instrText>and</w:instrText>
      </w:r>
      <w:r w:rsidR="00FF07C9" w:rsidRPr="00A26E99">
        <w:rPr>
          <w:rFonts w:ascii="Times New Roman" w:hAnsi="Times New Roman"/>
          <w:sz w:val="28"/>
          <w:szCs w:val="28"/>
        </w:rPr>
        <w:instrText xml:space="preserve"> </w:instrText>
      </w:r>
      <w:r w:rsidR="00FF07C9" w:rsidRPr="00A26E99">
        <w:rPr>
          <w:rFonts w:ascii="Times New Roman" w:hAnsi="Times New Roman"/>
          <w:sz w:val="28"/>
          <w:szCs w:val="28"/>
          <w:lang w:val="en-US"/>
        </w:rPr>
        <w:instrText>the</w:instrText>
      </w:r>
      <w:r w:rsidR="00FF07C9" w:rsidRPr="00A26E99">
        <w:rPr>
          <w:rFonts w:ascii="Times New Roman" w:hAnsi="Times New Roman"/>
          <w:sz w:val="28"/>
          <w:szCs w:val="28"/>
        </w:rPr>
        <w:instrText xml:space="preserve"> </w:instrText>
      </w:r>
      <w:r w:rsidR="00FF07C9" w:rsidRPr="00A26E99">
        <w:rPr>
          <w:rFonts w:ascii="Times New Roman" w:hAnsi="Times New Roman"/>
          <w:sz w:val="28"/>
          <w:szCs w:val="28"/>
          <w:lang w:val="en-US"/>
        </w:rPr>
        <w:instrText>Environment</w:instrText>
      </w:r>
      <w:r w:rsidR="00FF07C9" w:rsidRPr="00A26E99">
        <w:rPr>
          <w:rFonts w:ascii="Times New Roman" w:hAnsi="Times New Roman"/>
          <w:sz w:val="28"/>
          <w:szCs w:val="28"/>
        </w:rPr>
        <w:instrText>","</w:instrText>
      </w:r>
      <w:r w:rsidR="00FF07C9" w:rsidRPr="00A26E99">
        <w:rPr>
          <w:rFonts w:ascii="Times New Roman" w:hAnsi="Times New Roman"/>
          <w:sz w:val="28"/>
          <w:szCs w:val="28"/>
          <w:lang w:val="en-US"/>
        </w:rPr>
        <w:instrText>id</w:instrText>
      </w:r>
      <w:r w:rsidR="00FF07C9" w:rsidRPr="00A26E99">
        <w:rPr>
          <w:rFonts w:ascii="Times New Roman" w:hAnsi="Times New Roman"/>
          <w:sz w:val="28"/>
          <w:szCs w:val="28"/>
        </w:rPr>
        <w:instrText>":"</w:instrText>
      </w:r>
      <w:r w:rsidR="00FF07C9" w:rsidRPr="00A26E99">
        <w:rPr>
          <w:rFonts w:ascii="Times New Roman" w:hAnsi="Times New Roman"/>
          <w:sz w:val="28"/>
          <w:szCs w:val="28"/>
          <w:lang w:val="en-US"/>
        </w:rPr>
        <w:instrText>ITEM</w:instrText>
      </w:r>
      <w:r w:rsidR="00FF07C9" w:rsidRPr="00A26E99">
        <w:rPr>
          <w:rFonts w:ascii="Times New Roman" w:hAnsi="Times New Roman"/>
          <w:sz w:val="28"/>
          <w:szCs w:val="28"/>
        </w:rPr>
        <w:instrText>-1","</w:instrText>
      </w:r>
      <w:r w:rsidR="00FF07C9" w:rsidRPr="00A26E99">
        <w:rPr>
          <w:rFonts w:ascii="Times New Roman" w:hAnsi="Times New Roman"/>
          <w:sz w:val="28"/>
          <w:szCs w:val="28"/>
          <w:lang w:val="en-US"/>
        </w:rPr>
        <w:instrText>issued</w:instrText>
      </w:r>
      <w:r w:rsidR="00FF07C9" w:rsidRPr="00A26E99">
        <w:rPr>
          <w:rFonts w:ascii="Times New Roman" w:hAnsi="Times New Roman"/>
          <w:sz w:val="28"/>
          <w:szCs w:val="28"/>
        </w:rPr>
        <w:instrText>":{"</w:instrText>
      </w:r>
      <w:r w:rsidR="00FF07C9" w:rsidRPr="00A26E99">
        <w:rPr>
          <w:rFonts w:ascii="Times New Roman" w:hAnsi="Times New Roman"/>
          <w:sz w:val="28"/>
          <w:szCs w:val="28"/>
          <w:lang w:val="en-US"/>
        </w:rPr>
        <w:instrText>date</w:instrText>
      </w:r>
      <w:r w:rsidR="00FF07C9" w:rsidRPr="00A26E99">
        <w:rPr>
          <w:rFonts w:ascii="Times New Roman" w:hAnsi="Times New Roman"/>
          <w:sz w:val="28"/>
          <w:szCs w:val="28"/>
        </w:rPr>
        <w:instrText>-</w:instrText>
      </w:r>
      <w:r w:rsidR="00FF07C9" w:rsidRPr="00A26E99">
        <w:rPr>
          <w:rFonts w:ascii="Times New Roman" w:hAnsi="Times New Roman"/>
          <w:sz w:val="28"/>
          <w:szCs w:val="28"/>
          <w:lang w:val="en-US"/>
        </w:rPr>
        <w:instrText>parts</w:instrText>
      </w:r>
      <w:r w:rsidR="00FF07C9" w:rsidRPr="00A26E99">
        <w:rPr>
          <w:rFonts w:ascii="Times New Roman" w:hAnsi="Times New Roman"/>
          <w:sz w:val="28"/>
          <w:szCs w:val="28"/>
        </w:rPr>
        <w:instrText>":[["2014","7","8"]]},"</w:instrText>
      </w:r>
      <w:r w:rsidR="00FF07C9" w:rsidRPr="00A26E99">
        <w:rPr>
          <w:rFonts w:ascii="Times New Roman" w:hAnsi="Times New Roman"/>
          <w:sz w:val="28"/>
          <w:szCs w:val="28"/>
          <w:lang w:val="en-US"/>
        </w:rPr>
        <w:instrText>page</w:instrText>
      </w:r>
      <w:r w:rsidR="00FF07C9" w:rsidRPr="00A26E99">
        <w:rPr>
          <w:rFonts w:ascii="Times New Roman" w:hAnsi="Times New Roman"/>
          <w:sz w:val="28"/>
          <w:szCs w:val="28"/>
        </w:rPr>
        <w:instrText>":"39-49","</w:instrText>
      </w:r>
      <w:r w:rsidR="00FF07C9" w:rsidRPr="00A26E99">
        <w:rPr>
          <w:rFonts w:ascii="Times New Roman" w:hAnsi="Times New Roman"/>
          <w:sz w:val="28"/>
          <w:szCs w:val="28"/>
          <w:lang w:val="en-US"/>
        </w:rPr>
        <w:instrText>publisher</w:instrText>
      </w:r>
      <w:r w:rsidR="00FF07C9" w:rsidRPr="00A26E99">
        <w:rPr>
          <w:rFonts w:ascii="Times New Roman" w:hAnsi="Times New Roman"/>
          <w:sz w:val="28"/>
          <w:szCs w:val="28"/>
        </w:rPr>
        <w:instrText>":"</w:instrText>
      </w:r>
      <w:r w:rsidR="00FF07C9" w:rsidRPr="00A26E99">
        <w:rPr>
          <w:rFonts w:ascii="Times New Roman" w:hAnsi="Times New Roman"/>
          <w:sz w:val="28"/>
          <w:szCs w:val="28"/>
          <w:lang w:val="en-US"/>
        </w:rPr>
        <w:instrText>WITPress</w:instrText>
      </w:r>
      <w:r w:rsidR="00FF07C9" w:rsidRPr="00A26E99">
        <w:rPr>
          <w:rFonts w:ascii="Times New Roman" w:hAnsi="Times New Roman"/>
          <w:sz w:val="28"/>
          <w:szCs w:val="28"/>
        </w:rPr>
        <w:instrText>","</w:instrText>
      </w:r>
      <w:r w:rsidR="00FF07C9" w:rsidRPr="00A26E99">
        <w:rPr>
          <w:rFonts w:ascii="Times New Roman" w:hAnsi="Times New Roman"/>
          <w:sz w:val="28"/>
          <w:szCs w:val="28"/>
          <w:lang w:val="en-US"/>
        </w:rPr>
        <w:instrText>title</w:instrText>
      </w:r>
      <w:r w:rsidR="00FF07C9" w:rsidRPr="00A26E99">
        <w:rPr>
          <w:rFonts w:ascii="Times New Roman" w:hAnsi="Times New Roman"/>
          <w:sz w:val="28"/>
          <w:szCs w:val="28"/>
        </w:rPr>
        <w:instrText>":"</w:instrText>
      </w:r>
      <w:r w:rsidR="00FF07C9" w:rsidRPr="00A26E99">
        <w:rPr>
          <w:rFonts w:ascii="Times New Roman" w:hAnsi="Times New Roman"/>
          <w:sz w:val="28"/>
          <w:szCs w:val="28"/>
          <w:lang w:val="en-US"/>
        </w:rPr>
        <w:instrText>The</w:instrText>
      </w:r>
      <w:r w:rsidR="00FF07C9" w:rsidRPr="00A26E99">
        <w:rPr>
          <w:rFonts w:ascii="Times New Roman" w:hAnsi="Times New Roman"/>
          <w:sz w:val="28"/>
          <w:szCs w:val="28"/>
        </w:rPr>
        <w:instrText xml:space="preserve"> </w:instrText>
      </w:r>
      <w:r w:rsidR="00FF07C9" w:rsidRPr="00A26E99">
        <w:rPr>
          <w:rFonts w:ascii="Times New Roman" w:hAnsi="Times New Roman"/>
          <w:sz w:val="28"/>
          <w:szCs w:val="28"/>
          <w:lang w:val="en-US"/>
        </w:rPr>
        <w:instrText>life</w:instrText>
      </w:r>
      <w:r w:rsidR="00FF07C9" w:rsidRPr="00A26E99">
        <w:rPr>
          <w:rFonts w:ascii="Times New Roman" w:hAnsi="Times New Roman"/>
          <w:sz w:val="28"/>
          <w:szCs w:val="28"/>
        </w:rPr>
        <w:instrText xml:space="preserve"> </w:instrText>
      </w:r>
      <w:r w:rsidR="00FF07C9" w:rsidRPr="00A26E99">
        <w:rPr>
          <w:rFonts w:ascii="Times New Roman" w:hAnsi="Times New Roman"/>
          <w:sz w:val="28"/>
          <w:szCs w:val="28"/>
          <w:lang w:val="en-US"/>
        </w:rPr>
        <w:instrText>cycle</w:instrText>
      </w:r>
      <w:r w:rsidR="00FF07C9" w:rsidRPr="00A26E99">
        <w:rPr>
          <w:rFonts w:ascii="Times New Roman" w:hAnsi="Times New Roman"/>
          <w:sz w:val="28"/>
          <w:szCs w:val="28"/>
        </w:rPr>
        <w:instrText xml:space="preserve"> </w:instrText>
      </w:r>
      <w:r w:rsidR="00FF07C9" w:rsidRPr="00A26E99">
        <w:rPr>
          <w:rFonts w:ascii="Times New Roman" w:hAnsi="Times New Roman"/>
          <w:sz w:val="28"/>
          <w:szCs w:val="28"/>
          <w:lang w:val="en-US"/>
        </w:rPr>
        <w:instrText>of</w:instrText>
      </w:r>
      <w:r w:rsidR="00FF07C9" w:rsidRPr="00A26E99">
        <w:rPr>
          <w:rFonts w:ascii="Times New Roman" w:hAnsi="Times New Roman"/>
          <w:sz w:val="28"/>
          <w:szCs w:val="28"/>
        </w:rPr>
        <w:instrText xml:space="preserve"> </w:instrText>
      </w:r>
      <w:r w:rsidR="00FF07C9" w:rsidRPr="00A26E99">
        <w:rPr>
          <w:rFonts w:ascii="Times New Roman" w:hAnsi="Times New Roman"/>
          <w:sz w:val="28"/>
          <w:szCs w:val="28"/>
          <w:lang w:val="en-US"/>
        </w:rPr>
        <w:instrText>sustainable</w:instrText>
      </w:r>
      <w:r w:rsidR="00FF07C9" w:rsidRPr="00A26E99">
        <w:rPr>
          <w:rFonts w:ascii="Times New Roman" w:hAnsi="Times New Roman"/>
          <w:sz w:val="28"/>
          <w:szCs w:val="28"/>
        </w:rPr>
        <w:instrText xml:space="preserve"> </w:instrText>
      </w:r>
      <w:r w:rsidR="00FF07C9" w:rsidRPr="00A26E99">
        <w:rPr>
          <w:rFonts w:ascii="Times New Roman" w:hAnsi="Times New Roman"/>
          <w:sz w:val="28"/>
          <w:szCs w:val="28"/>
          <w:lang w:val="en-US"/>
        </w:rPr>
        <w:instrText>eco</w:instrText>
      </w:r>
      <w:r w:rsidR="00FF07C9" w:rsidRPr="00A26E99">
        <w:rPr>
          <w:rFonts w:ascii="Times New Roman" w:hAnsi="Times New Roman"/>
          <w:sz w:val="28"/>
          <w:szCs w:val="28"/>
        </w:rPr>
        <w:instrText>-</w:instrText>
      </w:r>
      <w:r w:rsidR="00FF07C9" w:rsidRPr="00A26E99">
        <w:rPr>
          <w:rFonts w:ascii="Times New Roman" w:hAnsi="Times New Roman"/>
          <w:sz w:val="28"/>
          <w:szCs w:val="28"/>
          <w:lang w:val="en-US"/>
        </w:rPr>
        <w:instrText>tourism</w:instrText>
      </w:r>
      <w:r w:rsidR="00FF07C9" w:rsidRPr="00A26E99">
        <w:rPr>
          <w:rFonts w:ascii="Times New Roman" w:hAnsi="Times New Roman"/>
          <w:sz w:val="28"/>
          <w:szCs w:val="28"/>
        </w:rPr>
        <w:instrText xml:space="preserve">: </w:instrText>
      </w:r>
      <w:r w:rsidR="00FF07C9" w:rsidRPr="00A26E99">
        <w:rPr>
          <w:rFonts w:ascii="Times New Roman" w:hAnsi="Times New Roman"/>
          <w:sz w:val="28"/>
          <w:szCs w:val="28"/>
          <w:lang w:val="en-US"/>
        </w:rPr>
        <w:instrText>A</w:instrText>
      </w:r>
      <w:r w:rsidR="00FF07C9" w:rsidRPr="00A26E99">
        <w:rPr>
          <w:rFonts w:ascii="Times New Roman" w:hAnsi="Times New Roman"/>
          <w:sz w:val="28"/>
          <w:szCs w:val="28"/>
        </w:rPr>
        <w:instrText xml:space="preserve"> </w:instrText>
      </w:r>
      <w:r w:rsidR="00FF07C9" w:rsidRPr="00A26E99">
        <w:rPr>
          <w:rFonts w:ascii="Times New Roman" w:hAnsi="Times New Roman"/>
          <w:sz w:val="28"/>
          <w:szCs w:val="28"/>
          <w:lang w:val="en-US"/>
        </w:rPr>
        <w:instrText>kazakhstan</w:instrText>
      </w:r>
      <w:r w:rsidR="00FF07C9" w:rsidRPr="00A26E99">
        <w:rPr>
          <w:rFonts w:ascii="Times New Roman" w:hAnsi="Times New Roman"/>
          <w:sz w:val="28"/>
          <w:szCs w:val="28"/>
        </w:rPr>
        <w:instrText xml:space="preserve"> </w:instrText>
      </w:r>
      <w:r w:rsidR="00FF07C9" w:rsidRPr="00A26E99">
        <w:rPr>
          <w:rFonts w:ascii="Times New Roman" w:hAnsi="Times New Roman"/>
          <w:sz w:val="28"/>
          <w:szCs w:val="28"/>
          <w:lang w:val="en-US"/>
        </w:rPr>
        <w:instrText>case</w:instrText>
      </w:r>
      <w:r w:rsidR="00FF07C9" w:rsidRPr="00A26E99">
        <w:rPr>
          <w:rFonts w:ascii="Times New Roman" w:hAnsi="Times New Roman"/>
          <w:sz w:val="28"/>
          <w:szCs w:val="28"/>
        </w:rPr>
        <w:instrText xml:space="preserve"> </w:instrText>
      </w:r>
      <w:r w:rsidR="00FF07C9" w:rsidRPr="00A26E99">
        <w:rPr>
          <w:rFonts w:ascii="Times New Roman" w:hAnsi="Times New Roman"/>
          <w:sz w:val="28"/>
          <w:szCs w:val="28"/>
          <w:lang w:val="en-US"/>
        </w:rPr>
        <w:instrText>study</w:instrText>
      </w:r>
      <w:r w:rsidR="00FF07C9" w:rsidRPr="00A26E99">
        <w:rPr>
          <w:rFonts w:ascii="Times New Roman" w:hAnsi="Times New Roman"/>
          <w:sz w:val="28"/>
          <w:szCs w:val="28"/>
        </w:rPr>
        <w:instrText>","</w:instrText>
      </w:r>
      <w:r w:rsidR="00FF07C9" w:rsidRPr="00A26E99">
        <w:rPr>
          <w:rFonts w:ascii="Times New Roman" w:hAnsi="Times New Roman"/>
          <w:sz w:val="28"/>
          <w:szCs w:val="28"/>
          <w:lang w:val="en-US"/>
        </w:rPr>
        <w:instrText>type</w:instrText>
      </w:r>
      <w:r w:rsidR="00FF07C9" w:rsidRPr="00A26E99">
        <w:rPr>
          <w:rFonts w:ascii="Times New Roman" w:hAnsi="Times New Roman"/>
          <w:sz w:val="28"/>
          <w:szCs w:val="28"/>
        </w:rPr>
        <w:instrText>":"</w:instrText>
      </w:r>
      <w:r w:rsidR="00FF07C9" w:rsidRPr="00A26E99">
        <w:rPr>
          <w:rFonts w:ascii="Times New Roman" w:hAnsi="Times New Roman"/>
          <w:sz w:val="28"/>
          <w:szCs w:val="28"/>
          <w:lang w:val="en-US"/>
        </w:rPr>
        <w:instrText>article</w:instrText>
      </w:r>
      <w:r w:rsidR="00FF07C9" w:rsidRPr="00A26E99">
        <w:rPr>
          <w:rFonts w:ascii="Times New Roman" w:hAnsi="Times New Roman"/>
          <w:sz w:val="28"/>
          <w:szCs w:val="28"/>
        </w:rPr>
        <w:instrText>-</w:instrText>
      </w:r>
      <w:r w:rsidR="00FF07C9" w:rsidRPr="00A26E99">
        <w:rPr>
          <w:rFonts w:ascii="Times New Roman" w:hAnsi="Times New Roman"/>
          <w:sz w:val="28"/>
          <w:szCs w:val="28"/>
          <w:lang w:val="en-US"/>
        </w:rPr>
        <w:instrText>journal</w:instrText>
      </w:r>
      <w:r w:rsidR="00FF07C9" w:rsidRPr="00A26E99">
        <w:rPr>
          <w:rFonts w:ascii="Times New Roman" w:hAnsi="Times New Roman"/>
          <w:sz w:val="28"/>
          <w:szCs w:val="28"/>
        </w:rPr>
        <w:instrText>","</w:instrText>
      </w:r>
      <w:r w:rsidR="00FF07C9" w:rsidRPr="00A26E99">
        <w:rPr>
          <w:rFonts w:ascii="Times New Roman" w:hAnsi="Times New Roman"/>
          <w:sz w:val="28"/>
          <w:szCs w:val="28"/>
          <w:lang w:val="en-US"/>
        </w:rPr>
        <w:instrText>volume</w:instrText>
      </w:r>
      <w:r w:rsidR="00FF07C9" w:rsidRPr="00A26E99">
        <w:rPr>
          <w:rFonts w:ascii="Times New Roman" w:hAnsi="Times New Roman"/>
          <w:sz w:val="28"/>
          <w:szCs w:val="28"/>
        </w:rPr>
        <w:instrText>":"187"},"</w:instrText>
      </w:r>
      <w:r w:rsidR="00FF07C9" w:rsidRPr="00A26E99">
        <w:rPr>
          <w:rFonts w:ascii="Times New Roman" w:hAnsi="Times New Roman"/>
          <w:sz w:val="28"/>
          <w:szCs w:val="28"/>
          <w:lang w:val="en-US"/>
        </w:rPr>
        <w:instrText>uris</w:instrText>
      </w:r>
      <w:r w:rsidR="00FF07C9" w:rsidRPr="00A26E99">
        <w:rPr>
          <w:rFonts w:ascii="Times New Roman" w:hAnsi="Times New Roman"/>
          <w:sz w:val="28"/>
          <w:szCs w:val="28"/>
        </w:rPr>
        <w:instrText>":["</w:instrText>
      </w:r>
      <w:r w:rsidR="00FF07C9" w:rsidRPr="00A26E99">
        <w:rPr>
          <w:rFonts w:ascii="Times New Roman" w:hAnsi="Times New Roman"/>
          <w:sz w:val="28"/>
          <w:szCs w:val="28"/>
          <w:lang w:val="en-US"/>
        </w:rPr>
        <w:instrText>http</w:instrText>
      </w:r>
      <w:r w:rsidR="00FF07C9" w:rsidRPr="00A26E99">
        <w:rPr>
          <w:rFonts w:ascii="Times New Roman" w:hAnsi="Times New Roman"/>
          <w:sz w:val="28"/>
          <w:szCs w:val="28"/>
        </w:rPr>
        <w:instrText>://</w:instrText>
      </w:r>
      <w:r w:rsidR="00FF07C9" w:rsidRPr="00A26E99">
        <w:rPr>
          <w:rFonts w:ascii="Times New Roman" w:hAnsi="Times New Roman"/>
          <w:sz w:val="28"/>
          <w:szCs w:val="28"/>
          <w:lang w:val="en-US"/>
        </w:rPr>
        <w:instrText>www</w:instrText>
      </w:r>
      <w:r w:rsidR="00FF07C9" w:rsidRPr="00A26E99">
        <w:rPr>
          <w:rFonts w:ascii="Times New Roman" w:hAnsi="Times New Roman"/>
          <w:sz w:val="28"/>
          <w:szCs w:val="28"/>
        </w:rPr>
        <w:instrText>.</w:instrText>
      </w:r>
      <w:r w:rsidR="00FF07C9" w:rsidRPr="00A26E99">
        <w:rPr>
          <w:rFonts w:ascii="Times New Roman" w:hAnsi="Times New Roman"/>
          <w:sz w:val="28"/>
          <w:szCs w:val="28"/>
          <w:lang w:val="en-US"/>
        </w:rPr>
        <w:instrText>mendeley</w:instrText>
      </w:r>
      <w:r w:rsidR="00FF07C9" w:rsidRPr="00A26E99">
        <w:rPr>
          <w:rFonts w:ascii="Times New Roman" w:hAnsi="Times New Roman"/>
          <w:sz w:val="28"/>
          <w:szCs w:val="28"/>
        </w:rPr>
        <w:instrText>.</w:instrText>
      </w:r>
      <w:r w:rsidR="00FF07C9" w:rsidRPr="00A26E99">
        <w:rPr>
          <w:rFonts w:ascii="Times New Roman" w:hAnsi="Times New Roman"/>
          <w:sz w:val="28"/>
          <w:szCs w:val="28"/>
          <w:lang w:val="en-US"/>
        </w:rPr>
        <w:instrText>com</w:instrText>
      </w:r>
      <w:r w:rsidR="00FF07C9" w:rsidRPr="00A26E99">
        <w:rPr>
          <w:rFonts w:ascii="Times New Roman" w:hAnsi="Times New Roman"/>
          <w:sz w:val="28"/>
          <w:szCs w:val="28"/>
        </w:rPr>
        <w:instrText>/</w:instrText>
      </w:r>
      <w:r w:rsidR="00FF07C9" w:rsidRPr="00A26E99">
        <w:rPr>
          <w:rFonts w:ascii="Times New Roman" w:hAnsi="Times New Roman"/>
          <w:sz w:val="28"/>
          <w:szCs w:val="28"/>
          <w:lang w:val="en-US"/>
        </w:rPr>
        <w:instrText>documents</w:instrText>
      </w:r>
      <w:r w:rsidR="00FF07C9" w:rsidRPr="00A26E99">
        <w:rPr>
          <w:rFonts w:ascii="Times New Roman" w:hAnsi="Times New Roman"/>
          <w:sz w:val="28"/>
          <w:szCs w:val="28"/>
        </w:rPr>
        <w:instrText>/?</w:instrText>
      </w:r>
      <w:r w:rsidR="00FF07C9" w:rsidRPr="00A26E99">
        <w:rPr>
          <w:rFonts w:ascii="Times New Roman" w:hAnsi="Times New Roman"/>
          <w:sz w:val="28"/>
          <w:szCs w:val="28"/>
          <w:lang w:val="en-US"/>
        </w:rPr>
        <w:instrText>uuid</w:instrText>
      </w:r>
      <w:r w:rsidR="00FF07C9" w:rsidRPr="00A26E99">
        <w:rPr>
          <w:rFonts w:ascii="Times New Roman" w:hAnsi="Times New Roman"/>
          <w:sz w:val="28"/>
          <w:szCs w:val="28"/>
        </w:rPr>
        <w:instrText>=</w:instrText>
      </w:r>
      <w:r w:rsidR="00FF07C9" w:rsidRPr="00A26E99">
        <w:rPr>
          <w:rFonts w:ascii="Times New Roman" w:hAnsi="Times New Roman"/>
          <w:sz w:val="28"/>
          <w:szCs w:val="28"/>
          <w:lang w:val="en-US"/>
        </w:rPr>
        <w:instrText>a</w:instrText>
      </w:r>
      <w:r w:rsidR="00FF07C9" w:rsidRPr="00A26E99">
        <w:rPr>
          <w:rFonts w:ascii="Times New Roman" w:hAnsi="Times New Roman"/>
          <w:sz w:val="28"/>
          <w:szCs w:val="28"/>
        </w:rPr>
        <w:instrText>105604</w:instrText>
      </w:r>
      <w:r w:rsidR="00FF07C9" w:rsidRPr="00A26E99">
        <w:rPr>
          <w:rFonts w:ascii="Times New Roman" w:hAnsi="Times New Roman"/>
          <w:sz w:val="28"/>
          <w:szCs w:val="28"/>
          <w:lang w:val="en-US"/>
        </w:rPr>
        <w:instrText>b</w:instrText>
      </w:r>
      <w:r w:rsidR="00FF07C9" w:rsidRPr="00A26E99">
        <w:rPr>
          <w:rFonts w:ascii="Times New Roman" w:hAnsi="Times New Roman"/>
          <w:sz w:val="28"/>
          <w:szCs w:val="28"/>
        </w:rPr>
        <w:instrText>-8</w:instrText>
      </w:r>
      <w:r w:rsidR="00FF07C9" w:rsidRPr="00A26E99">
        <w:rPr>
          <w:rFonts w:ascii="Times New Roman" w:hAnsi="Times New Roman"/>
          <w:sz w:val="28"/>
          <w:szCs w:val="28"/>
          <w:lang w:val="en-US"/>
        </w:rPr>
        <w:instrText>d</w:instrText>
      </w:r>
      <w:r w:rsidR="00FF07C9" w:rsidRPr="00A26E99">
        <w:rPr>
          <w:rFonts w:ascii="Times New Roman" w:hAnsi="Times New Roman"/>
          <w:sz w:val="28"/>
          <w:szCs w:val="28"/>
        </w:rPr>
        <w:instrText>13-3</w:instrText>
      </w:r>
      <w:r w:rsidR="00FF07C9" w:rsidRPr="00A26E99">
        <w:rPr>
          <w:rFonts w:ascii="Times New Roman" w:hAnsi="Times New Roman"/>
          <w:sz w:val="28"/>
          <w:szCs w:val="28"/>
          <w:lang w:val="en-US"/>
        </w:rPr>
        <w:instrText>f</w:instrText>
      </w:r>
      <w:r w:rsidR="00FF07C9" w:rsidRPr="00A26E99">
        <w:rPr>
          <w:rFonts w:ascii="Times New Roman" w:hAnsi="Times New Roman"/>
          <w:sz w:val="28"/>
          <w:szCs w:val="28"/>
        </w:rPr>
        <w:instrText>8</w:instrText>
      </w:r>
      <w:r w:rsidR="00FF07C9" w:rsidRPr="00A26E99">
        <w:rPr>
          <w:rFonts w:ascii="Times New Roman" w:hAnsi="Times New Roman"/>
          <w:sz w:val="28"/>
          <w:szCs w:val="28"/>
          <w:lang w:val="en-US"/>
        </w:rPr>
        <w:instrText>c</w:instrText>
      </w:r>
      <w:r w:rsidR="00FF07C9" w:rsidRPr="00A26E99">
        <w:rPr>
          <w:rFonts w:ascii="Times New Roman" w:hAnsi="Times New Roman"/>
          <w:sz w:val="28"/>
          <w:szCs w:val="28"/>
        </w:rPr>
        <w:instrText>-88</w:instrText>
      </w:r>
      <w:r w:rsidR="00FF07C9" w:rsidRPr="00A26E99">
        <w:rPr>
          <w:rFonts w:ascii="Times New Roman" w:hAnsi="Times New Roman"/>
          <w:sz w:val="28"/>
          <w:szCs w:val="28"/>
          <w:lang w:val="en-US"/>
        </w:rPr>
        <w:instrText>fe</w:instrText>
      </w:r>
      <w:r w:rsidR="00FF07C9" w:rsidRPr="00A26E99">
        <w:rPr>
          <w:rFonts w:ascii="Times New Roman" w:hAnsi="Times New Roman"/>
          <w:sz w:val="28"/>
          <w:szCs w:val="28"/>
        </w:rPr>
        <w:instrText>-</w:instrText>
      </w:r>
      <w:r w:rsidR="00FF07C9" w:rsidRPr="00A26E99">
        <w:rPr>
          <w:rFonts w:ascii="Times New Roman" w:hAnsi="Times New Roman"/>
          <w:sz w:val="28"/>
          <w:szCs w:val="28"/>
          <w:lang w:val="en-US"/>
        </w:rPr>
        <w:instrText>f</w:instrText>
      </w:r>
      <w:r w:rsidR="00FF07C9" w:rsidRPr="00A26E99">
        <w:rPr>
          <w:rFonts w:ascii="Times New Roman" w:hAnsi="Times New Roman"/>
          <w:sz w:val="28"/>
          <w:szCs w:val="28"/>
        </w:rPr>
        <w:instrText>701</w:instrText>
      </w:r>
      <w:r w:rsidR="00FF07C9" w:rsidRPr="00A26E99">
        <w:rPr>
          <w:rFonts w:ascii="Times New Roman" w:hAnsi="Times New Roman"/>
          <w:sz w:val="28"/>
          <w:szCs w:val="28"/>
          <w:lang w:val="en-US"/>
        </w:rPr>
        <w:instrText>c</w:instrText>
      </w:r>
      <w:r w:rsidR="00FF07C9" w:rsidRPr="00A26E99">
        <w:rPr>
          <w:rFonts w:ascii="Times New Roman" w:hAnsi="Times New Roman"/>
          <w:sz w:val="28"/>
          <w:szCs w:val="28"/>
        </w:rPr>
        <w:instrText>56</w:instrText>
      </w:r>
      <w:r w:rsidR="00FF07C9" w:rsidRPr="00A26E99">
        <w:rPr>
          <w:rFonts w:ascii="Times New Roman" w:hAnsi="Times New Roman"/>
          <w:sz w:val="28"/>
          <w:szCs w:val="28"/>
          <w:lang w:val="en-US"/>
        </w:rPr>
        <w:instrText>f</w:instrText>
      </w:r>
      <w:r w:rsidR="00FF07C9" w:rsidRPr="00A26E99">
        <w:rPr>
          <w:rFonts w:ascii="Times New Roman" w:hAnsi="Times New Roman"/>
          <w:sz w:val="28"/>
          <w:szCs w:val="28"/>
        </w:rPr>
        <w:instrText>05</w:instrText>
      </w:r>
      <w:r w:rsidR="00FF07C9" w:rsidRPr="00A26E99">
        <w:rPr>
          <w:rFonts w:ascii="Times New Roman" w:hAnsi="Times New Roman"/>
          <w:sz w:val="28"/>
          <w:szCs w:val="28"/>
          <w:lang w:val="en-US"/>
        </w:rPr>
        <w:instrText>ff</w:instrText>
      </w:r>
      <w:r w:rsidR="00FF07C9" w:rsidRPr="00A26E99">
        <w:rPr>
          <w:rFonts w:ascii="Times New Roman" w:hAnsi="Times New Roman"/>
          <w:sz w:val="28"/>
          <w:szCs w:val="28"/>
        </w:rPr>
        <w:instrText>"]}],"</w:instrText>
      </w:r>
      <w:r w:rsidR="00FF07C9" w:rsidRPr="00A26E99">
        <w:rPr>
          <w:rFonts w:ascii="Times New Roman" w:hAnsi="Times New Roman"/>
          <w:sz w:val="28"/>
          <w:szCs w:val="28"/>
          <w:lang w:val="en-US"/>
        </w:rPr>
        <w:instrText>mendeley</w:instrText>
      </w:r>
      <w:r w:rsidR="00FF07C9" w:rsidRPr="00A26E99">
        <w:rPr>
          <w:rFonts w:ascii="Times New Roman" w:hAnsi="Times New Roman"/>
          <w:sz w:val="28"/>
          <w:szCs w:val="28"/>
        </w:rPr>
        <w:instrText>":{"</w:instrText>
      </w:r>
      <w:r w:rsidR="00FF07C9" w:rsidRPr="00A26E99">
        <w:rPr>
          <w:rFonts w:ascii="Times New Roman" w:hAnsi="Times New Roman"/>
          <w:sz w:val="28"/>
          <w:szCs w:val="28"/>
          <w:lang w:val="en-US"/>
        </w:rPr>
        <w:instrText>formattedCitation</w:instrText>
      </w:r>
      <w:r w:rsidR="00FF07C9" w:rsidRPr="00A26E99">
        <w:rPr>
          <w:rFonts w:ascii="Times New Roman" w:hAnsi="Times New Roman"/>
          <w:sz w:val="28"/>
          <w:szCs w:val="28"/>
        </w:rPr>
        <w:instrText>":"[236]","</w:instrText>
      </w:r>
      <w:r w:rsidR="00FF07C9" w:rsidRPr="00A26E99">
        <w:rPr>
          <w:rFonts w:ascii="Times New Roman" w:hAnsi="Times New Roman"/>
          <w:sz w:val="28"/>
          <w:szCs w:val="28"/>
          <w:lang w:val="en-US"/>
        </w:rPr>
        <w:instrText>plainTextFormattedCitation</w:instrText>
      </w:r>
      <w:r w:rsidR="00FF07C9" w:rsidRPr="00A26E99">
        <w:rPr>
          <w:rFonts w:ascii="Times New Roman" w:hAnsi="Times New Roman"/>
          <w:sz w:val="28"/>
          <w:szCs w:val="28"/>
        </w:rPr>
        <w:instrText>":"[236]","</w:instrText>
      </w:r>
      <w:r w:rsidR="00FF07C9" w:rsidRPr="00A26E99">
        <w:rPr>
          <w:rFonts w:ascii="Times New Roman" w:hAnsi="Times New Roman"/>
          <w:sz w:val="28"/>
          <w:szCs w:val="28"/>
          <w:lang w:val="en-US"/>
        </w:rPr>
        <w:instrText>previouslyFormattedCitation</w:instrText>
      </w:r>
      <w:r w:rsidR="00FF07C9" w:rsidRPr="00A26E99">
        <w:rPr>
          <w:rFonts w:ascii="Times New Roman" w:hAnsi="Times New Roman"/>
          <w:sz w:val="28"/>
          <w:szCs w:val="28"/>
        </w:rPr>
        <w:instrText>":"[237]"},"</w:instrText>
      </w:r>
      <w:r w:rsidR="00FF07C9" w:rsidRPr="00A26E99">
        <w:rPr>
          <w:rFonts w:ascii="Times New Roman" w:hAnsi="Times New Roman"/>
          <w:sz w:val="28"/>
          <w:szCs w:val="28"/>
          <w:lang w:val="en-US"/>
        </w:rPr>
        <w:instrText>properties</w:instrText>
      </w:r>
      <w:r w:rsidR="00FF07C9" w:rsidRPr="00A26E99">
        <w:rPr>
          <w:rFonts w:ascii="Times New Roman" w:hAnsi="Times New Roman"/>
          <w:sz w:val="28"/>
          <w:szCs w:val="28"/>
        </w:rPr>
        <w:instrText>":{"</w:instrText>
      </w:r>
      <w:r w:rsidR="00FF07C9" w:rsidRPr="00A26E99">
        <w:rPr>
          <w:rFonts w:ascii="Times New Roman" w:hAnsi="Times New Roman"/>
          <w:sz w:val="28"/>
          <w:szCs w:val="28"/>
          <w:lang w:val="en-US"/>
        </w:rPr>
        <w:instrText>noteIndex</w:instrText>
      </w:r>
      <w:r w:rsidR="00FF07C9" w:rsidRPr="00A26E99">
        <w:rPr>
          <w:rFonts w:ascii="Times New Roman" w:hAnsi="Times New Roman"/>
          <w:sz w:val="28"/>
          <w:szCs w:val="28"/>
        </w:rPr>
        <w:instrText>":0},"</w:instrText>
      </w:r>
      <w:r w:rsidR="00FF07C9" w:rsidRPr="00A26E99">
        <w:rPr>
          <w:rFonts w:ascii="Times New Roman" w:hAnsi="Times New Roman"/>
          <w:sz w:val="28"/>
          <w:szCs w:val="28"/>
          <w:lang w:val="en-US"/>
        </w:rPr>
        <w:instrText>schema</w:instrText>
      </w:r>
      <w:r w:rsidR="00FF07C9" w:rsidRPr="00A26E99">
        <w:rPr>
          <w:rFonts w:ascii="Times New Roman" w:hAnsi="Times New Roman"/>
          <w:sz w:val="28"/>
          <w:szCs w:val="28"/>
        </w:rPr>
        <w:instrText>":"</w:instrText>
      </w:r>
      <w:r w:rsidR="00FF07C9" w:rsidRPr="00A26E99">
        <w:rPr>
          <w:rFonts w:ascii="Times New Roman" w:hAnsi="Times New Roman"/>
          <w:sz w:val="28"/>
          <w:szCs w:val="28"/>
          <w:lang w:val="en-US"/>
        </w:rPr>
        <w:instrText>https</w:instrText>
      </w:r>
      <w:r w:rsidR="00FF07C9" w:rsidRPr="00A26E99">
        <w:rPr>
          <w:rFonts w:ascii="Times New Roman" w:hAnsi="Times New Roman"/>
          <w:sz w:val="28"/>
          <w:szCs w:val="28"/>
        </w:rPr>
        <w:instrText>://</w:instrText>
      </w:r>
      <w:r w:rsidR="00FF07C9" w:rsidRPr="00A26E99">
        <w:rPr>
          <w:rFonts w:ascii="Times New Roman" w:hAnsi="Times New Roman"/>
          <w:sz w:val="28"/>
          <w:szCs w:val="28"/>
          <w:lang w:val="en-US"/>
        </w:rPr>
        <w:instrText>github</w:instrText>
      </w:r>
      <w:r w:rsidR="00FF07C9" w:rsidRPr="00A26E99">
        <w:rPr>
          <w:rFonts w:ascii="Times New Roman" w:hAnsi="Times New Roman"/>
          <w:sz w:val="28"/>
          <w:szCs w:val="28"/>
        </w:rPr>
        <w:instrText>.</w:instrText>
      </w:r>
      <w:r w:rsidR="00FF07C9" w:rsidRPr="00A26E99">
        <w:rPr>
          <w:rFonts w:ascii="Times New Roman" w:hAnsi="Times New Roman"/>
          <w:sz w:val="28"/>
          <w:szCs w:val="28"/>
          <w:lang w:val="en-US"/>
        </w:rPr>
        <w:instrText>com</w:instrText>
      </w:r>
      <w:r w:rsidR="00FF07C9" w:rsidRPr="00A26E99">
        <w:rPr>
          <w:rFonts w:ascii="Times New Roman" w:hAnsi="Times New Roman"/>
          <w:sz w:val="28"/>
          <w:szCs w:val="28"/>
        </w:rPr>
        <w:instrText>/</w:instrText>
      </w:r>
      <w:r w:rsidR="00FF07C9" w:rsidRPr="00A26E99">
        <w:rPr>
          <w:rFonts w:ascii="Times New Roman" w:hAnsi="Times New Roman"/>
          <w:sz w:val="28"/>
          <w:szCs w:val="28"/>
          <w:lang w:val="en-US"/>
        </w:rPr>
        <w:instrText>citation</w:instrText>
      </w:r>
      <w:r w:rsidR="00FF07C9" w:rsidRPr="00A26E99">
        <w:rPr>
          <w:rFonts w:ascii="Times New Roman" w:hAnsi="Times New Roman"/>
          <w:sz w:val="28"/>
          <w:szCs w:val="28"/>
        </w:rPr>
        <w:instrText>-</w:instrText>
      </w:r>
      <w:r w:rsidR="00FF07C9" w:rsidRPr="00A26E99">
        <w:rPr>
          <w:rFonts w:ascii="Times New Roman" w:hAnsi="Times New Roman"/>
          <w:sz w:val="28"/>
          <w:szCs w:val="28"/>
          <w:lang w:val="en-US"/>
        </w:rPr>
        <w:instrText>style</w:instrText>
      </w:r>
      <w:r w:rsidR="00FF07C9" w:rsidRPr="00A26E99">
        <w:rPr>
          <w:rFonts w:ascii="Times New Roman" w:hAnsi="Times New Roman"/>
          <w:sz w:val="28"/>
          <w:szCs w:val="28"/>
        </w:rPr>
        <w:instrText>-</w:instrText>
      </w:r>
      <w:r w:rsidR="00FF07C9" w:rsidRPr="00A26E99">
        <w:rPr>
          <w:rFonts w:ascii="Times New Roman" w:hAnsi="Times New Roman"/>
          <w:sz w:val="28"/>
          <w:szCs w:val="28"/>
          <w:lang w:val="en-US"/>
        </w:rPr>
        <w:instrText>language</w:instrText>
      </w:r>
      <w:r w:rsidR="00FF07C9" w:rsidRPr="00A26E99">
        <w:rPr>
          <w:rFonts w:ascii="Times New Roman" w:hAnsi="Times New Roman"/>
          <w:sz w:val="28"/>
          <w:szCs w:val="28"/>
        </w:rPr>
        <w:instrText>/</w:instrText>
      </w:r>
      <w:r w:rsidR="00FF07C9" w:rsidRPr="00A26E99">
        <w:rPr>
          <w:rFonts w:ascii="Times New Roman" w:hAnsi="Times New Roman"/>
          <w:sz w:val="28"/>
          <w:szCs w:val="28"/>
          <w:lang w:val="en-US"/>
        </w:rPr>
        <w:instrText>schema</w:instrText>
      </w:r>
      <w:r w:rsidR="00FF07C9" w:rsidRPr="00A26E99">
        <w:rPr>
          <w:rFonts w:ascii="Times New Roman" w:hAnsi="Times New Roman"/>
          <w:sz w:val="28"/>
          <w:szCs w:val="28"/>
        </w:rPr>
        <w:instrText>/</w:instrText>
      </w:r>
      <w:r w:rsidR="00FF07C9" w:rsidRPr="00A26E99">
        <w:rPr>
          <w:rFonts w:ascii="Times New Roman" w:hAnsi="Times New Roman"/>
          <w:sz w:val="28"/>
          <w:szCs w:val="28"/>
          <w:lang w:val="en-US"/>
        </w:rPr>
        <w:instrText>raw</w:instrText>
      </w:r>
      <w:r w:rsidR="00FF07C9" w:rsidRPr="00A26E99">
        <w:rPr>
          <w:rFonts w:ascii="Times New Roman" w:hAnsi="Times New Roman"/>
          <w:sz w:val="28"/>
          <w:szCs w:val="28"/>
        </w:rPr>
        <w:instrText>/</w:instrText>
      </w:r>
      <w:r w:rsidR="00FF07C9" w:rsidRPr="00A26E99">
        <w:rPr>
          <w:rFonts w:ascii="Times New Roman" w:hAnsi="Times New Roman"/>
          <w:sz w:val="28"/>
          <w:szCs w:val="28"/>
          <w:lang w:val="en-US"/>
        </w:rPr>
        <w:instrText>master</w:instrText>
      </w:r>
      <w:r w:rsidR="00FF07C9" w:rsidRPr="00A26E99">
        <w:rPr>
          <w:rFonts w:ascii="Times New Roman" w:hAnsi="Times New Roman"/>
          <w:sz w:val="28"/>
          <w:szCs w:val="28"/>
        </w:rPr>
        <w:instrText>/</w:instrText>
      </w:r>
      <w:r w:rsidR="00FF07C9" w:rsidRPr="00A26E99">
        <w:rPr>
          <w:rFonts w:ascii="Times New Roman" w:hAnsi="Times New Roman"/>
          <w:sz w:val="28"/>
          <w:szCs w:val="28"/>
          <w:lang w:val="en-US"/>
        </w:rPr>
        <w:instrText>csl</w:instrText>
      </w:r>
      <w:r w:rsidR="00FF07C9" w:rsidRPr="00A26E99">
        <w:rPr>
          <w:rFonts w:ascii="Times New Roman" w:hAnsi="Times New Roman"/>
          <w:sz w:val="28"/>
          <w:szCs w:val="28"/>
        </w:rPr>
        <w:instrText>-</w:instrText>
      </w:r>
      <w:r w:rsidR="00FF07C9" w:rsidRPr="00A26E99">
        <w:rPr>
          <w:rFonts w:ascii="Times New Roman" w:hAnsi="Times New Roman"/>
          <w:sz w:val="28"/>
          <w:szCs w:val="28"/>
          <w:lang w:val="en-US"/>
        </w:rPr>
        <w:instrText>citation</w:instrText>
      </w:r>
      <w:r w:rsidR="00FF07C9" w:rsidRPr="00A26E99">
        <w:rPr>
          <w:rFonts w:ascii="Times New Roman" w:hAnsi="Times New Roman"/>
          <w:sz w:val="28"/>
          <w:szCs w:val="28"/>
        </w:rPr>
        <w:instrText>.</w:instrText>
      </w:r>
      <w:r w:rsidR="00FF07C9" w:rsidRPr="00A26E99">
        <w:rPr>
          <w:rFonts w:ascii="Times New Roman" w:hAnsi="Times New Roman"/>
          <w:sz w:val="28"/>
          <w:szCs w:val="28"/>
          <w:lang w:val="en-US"/>
        </w:rPr>
        <w:instrText>json</w:instrText>
      </w:r>
      <w:r w:rsidR="00FF07C9" w:rsidRPr="00A26E99">
        <w:rPr>
          <w:rFonts w:ascii="Times New Roman" w:hAnsi="Times New Roman"/>
          <w:sz w:val="28"/>
          <w:szCs w:val="28"/>
        </w:rPr>
        <w:instrText>"}</w:instrText>
      </w:r>
      <w:r w:rsidRPr="00A26E99">
        <w:rPr>
          <w:rFonts w:ascii="Times New Roman" w:hAnsi="Times New Roman"/>
          <w:sz w:val="28"/>
          <w:szCs w:val="28"/>
          <w:lang w:val="en-US"/>
        </w:rPr>
        <w:fldChar w:fldCharType="separate"/>
      </w:r>
      <w:r w:rsidR="00FF07C9" w:rsidRPr="00A26E99">
        <w:rPr>
          <w:rFonts w:ascii="Times New Roman" w:hAnsi="Times New Roman"/>
          <w:noProof/>
          <w:sz w:val="28"/>
          <w:szCs w:val="28"/>
        </w:rPr>
        <w:t>[236]</w:t>
      </w:r>
      <w:r w:rsidRPr="00A26E99">
        <w:rPr>
          <w:rFonts w:ascii="Times New Roman" w:hAnsi="Times New Roman"/>
          <w:sz w:val="28"/>
          <w:szCs w:val="28"/>
          <w:lang w:val="en-US"/>
        </w:rPr>
        <w:fldChar w:fldCharType="end"/>
      </w:r>
      <w:r w:rsidRPr="00A26E99">
        <w:rPr>
          <w:rFonts w:ascii="Times New Roman" w:hAnsi="Times New Roman"/>
          <w:sz w:val="28"/>
          <w:szCs w:val="28"/>
        </w:rPr>
        <w:t xml:space="preserve">; Использование маркетинговых инструментов для управления качеством услуг туристических организаций </w:t>
      </w:r>
      <w:r w:rsidRPr="00A26E99">
        <w:rPr>
          <w:rFonts w:ascii="Times New Roman" w:hAnsi="Times New Roman"/>
          <w:sz w:val="28"/>
          <w:szCs w:val="28"/>
        </w:rPr>
        <w:fldChar w:fldCharType="begin" w:fldLock="1"/>
      </w:r>
      <w:r w:rsidR="00FF07C9" w:rsidRPr="00A26E99">
        <w:rPr>
          <w:rFonts w:ascii="Times New Roman" w:hAnsi="Times New Roman"/>
          <w:sz w:val="28"/>
          <w:szCs w:val="28"/>
        </w:rPr>
        <w:instrText>ADDIN CSL_CITATION {"citationItems":[{"id":"ITEM-1","itemData":{"author":[{"dropping-particle":"","family":"Мусина К.П.","given":"","non-dropping-particle":"","parse-names":false,"suffix":""}],"container-title":"Вестник ЕНУ им. Л.Н.Гумилева. Серия экономическая","id":"ITEM-1","issued":{"date-parts":[["2017"]]},"page":"140-146","title":"Маркетинговые инструменты управления качеством услуг туристских предприятий","type":"article-journal","volume":"1"},"uris":["http://www.mendeley.com/documents/?uuid=9244e270-5189-3254-a3e3-a929de5640d8"]}],"mendeley":{"formattedCitation":"[237]","plainTextFormattedCitation":"[237]","previouslyFormattedCitation":"[238]"},"properties":{"noteIndex":0},"schema":"https://github.com/citation-style-language/schema/raw/master/csl-citation.json"}</w:instrText>
      </w:r>
      <w:r w:rsidRPr="00A26E99">
        <w:rPr>
          <w:rFonts w:ascii="Times New Roman" w:hAnsi="Times New Roman"/>
          <w:sz w:val="28"/>
          <w:szCs w:val="28"/>
        </w:rPr>
        <w:fldChar w:fldCharType="separate"/>
      </w:r>
      <w:r w:rsidR="00FF07C9" w:rsidRPr="00A26E99">
        <w:rPr>
          <w:rFonts w:ascii="Times New Roman" w:hAnsi="Times New Roman"/>
          <w:noProof/>
          <w:sz w:val="28"/>
          <w:szCs w:val="28"/>
        </w:rPr>
        <w:t>[237]</w:t>
      </w:r>
      <w:r w:rsidRPr="00A26E99">
        <w:rPr>
          <w:rFonts w:ascii="Times New Roman" w:hAnsi="Times New Roman"/>
          <w:sz w:val="28"/>
          <w:szCs w:val="28"/>
        </w:rPr>
        <w:fldChar w:fldCharType="end"/>
      </w:r>
      <w:r w:rsidRPr="00A26E99">
        <w:rPr>
          <w:rFonts w:ascii="Times New Roman" w:hAnsi="Times New Roman"/>
          <w:sz w:val="28"/>
          <w:szCs w:val="28"/>
        </w:rPr>
        <w:t xml:space="preserve">; Анализ транспортных услуг </w:t>
      </w:r>
      <w:r w:rsidRPr="00A26E99">
        <w:rPr>
          <w:rFonts w:ascii="Times New Roman" w:hAnsi="Times New Roman"/>
          <w:sz w:val="28"/>
          <w:szCs w:val="28"/>
        </w:rPr>
        <w:fldChar w:fldCharType="begin" w:fldLock="1"/>
      </w:r>
      <w:r w:rsidR="00FF07C9" w:rsidRPr="00A26E99">
        <w:rPr>
          <w:rFonts w:ascii="Times New Roman" w:hAnsi="Times New Roman"/>
          <w:sz w:val="28"/>
          <w:szCs w:val="28"/>
        </w:rPr>
        <w:instrText>ADDIN CSL_CITATION {"citationItems":[{"id":"ITEM-1","itemData":{"ISSN":"2410-700X","author":[{"dropping-particle":"","family":"Сохатская","given":"Н.П.","non-dropping-particle":"","parse-names":false,"suffix":""}],"container-title":"Символ науки: международный научный журнал","id":"ITEM-1","issue":"15","issued":{"date-parts":[["2016"]]},"page":"164-166","title":"Маркетинговый анализ рынка транспортных услуг для развития туризма в Казахстане","type":"article-journal","volume":"3-1"},"uris":["http://www.mendeley.com/documents/?uuid=38a42f97-d6f2-3a71-9540-fb9879d6e714"]}],"mendeley":{"formattedCitation":"[238]","plainTextFormattedCitation":"[238]","previouslyFormattedCitation":"[239]"},"properties":{"noteIndex":0},"schema":"https://github.com/citation-style-language/schema/raw/master/csl-citation.json"}</w:instrText>
      </w:r>
      <w:r w:rsidRPr="00A26E99">
        <w:rPr>
          <w:rFonts w:ascii="Times New Roman" w:hAnsi="Times New Roman"/>
          <w:sz w:val="28"/>
          <w:szCs w:val="28"/>
        </w:rPr>
        <w:fldChar w:fldCharType="separate"/>
      </w:r>
      <w:r w:rsidR="00FF07C9" w:rsidRPr="00A26E99">
        <w:rPr>
          <w:rFonts w:ascii="Times New Roman" w:hAnsi="Times New Roman"/>
          <w:noProof/>
          <w:sz w:val="28"/>
          <w:szCs w:val="28"/>
        </w:rPr>
        <w:t>[238]</w:t>
      </w:r>
      <w:r w:rsidRPr="00A26E99">
        <w:rPr>
          <w:rFonts w:ascii="Times New Roman" w:hAnsi="Times New Roman"/>
          <w:sz w:val="28"/>
          <w:szCs w:val="28"/>
        </w:rPr>
        <w:fldChar w:fldCharType="end"/>
      </w:r>
      <w:r w:rsidRPr="00A26E99">
        <w:rPr>
          <w:rFonts w:ascii="Times New Roman" w:hAnsi="Times New Roman"/>
          <w:sz w:val="28"/>
          <w:szCs w:val="28"/>
        </w:rPr>
        <w:t>.</w:t>
      </w:r>
    </w:p>
    <w:p w14:paraId="60234EA7" w14:textId="0EA65106" w:rsidR="00B13C7E" w:rsidRPr="00A26E99" w:rsidRDefault="00B13C7E" w:rsidP="00B13C7E">
      <w:pPr>
        <w:ind w:firstLine="708"/>
        <w:rPr>
          <w:rFonts w:ascii="Times New Roman" w:hAnsi="Times New Roman"/>
          <w:sz w:val="28"/>
          <w:szCs w:val="28"/>
          <w:lang w:val="kk-KZ"/>
        </w:rPr>
      </w:pPr>
      <w:r w:rsidRPr="00A26E99">
        <w:rPr>
          <w:rFonts w:ascii="Times New Roman" w:hAnsi="Times New Roman"/>
          <w:sz w:val="28"/>
          <w:szCs w:val="28"/>
        </w:rPr>
        <w:t>А также в области развития инноваци</w:t>
      </w:r>
      <w:r w:rsidR="00A04D5D" w:rsidRPr="00A26E99">
        <w:rPr>
          <w:rFonts w:ascii="Times New Roman" w:hAnsi="Times New Roman"/>
          <w:sz w:val="28"/>
          <w:szCs w:val="28"/>
        </w:rPr>
        <w:t>й</w:t>
      </w:r>
      <w:r w:rsidR="00194CFC" w:rsidRPr="00A26E99">
        <w:rPr>
          <w:rFonts w:ascii="Times New Roman" w:hAnsi="Times New Roman"/>
          <w:sz w:val="28"/>
          <w:szCs w:val="28"/>
        </w:rPr>
        <w:t xml:space="preserve"> в секторах экономики Казахстана</w:t>
      </w:r>
      <w:r w:rsidRPr="00A26E99">
        <w:rPr>
          <w:rFonts w:ascii="Times New Roman" w:hAnsi="Times New Roman"/>
          <w:sz w:val="28"/>
          <w:szCs w:val="28"/>
        </w:rPr>
        <w:t xml:space="preserve">, </w:t>
      </w:r>
      <w:r w:rsidR="00194CFC" w:rsidRPr="00A26E99">
        <w:rPr>
          <w:rFonts w:ascii="Times New Roman" w:hAnsi="Times New Roman"/>
          <w:sz w:val="28"/>
          <w:szCs w:val="28"/>
        </w:rPr>
        <w:t xml:space="preserve">включающие аспекты цифровизации проводятся исследования такими учеными как Умирзаков С.Ы. </w:t>
      </w:r>
      <w:r w:rsidR="00194CFC" w:rsidRPr="00A26E99">
        <w:rPr>
          <w:rFonts w:ascii="Times New Roman" w:hAnsi="Times New Roman"/>
          <w:sz w:val="28"/>
          <w:szCs w:val="28"/>
        </w:rPr>
        <w:fldChar w:fldCharType="begin" w:fldLock="1"/>
      </w:r>
      <w:r w:rsidR="00FF07C9" w:rsidRPr="00A26E99">
        <w:rPr>
          <w:rFonts w:ascii="Times New Roman" w:hAnsi="Times New Roman"/>
          <w:sz w:val="28"/>
          <w:szCs w:val="28"/>
        </w:rPr>
        <w:instrText>ADDIN CSL_CITATION {"citationItems":[{"id":"ITEM-1","itemData":{"author":[{"dropping-particle":"","family":"Умирзаков С.Ы.","given":"","non-dropping-particle":"","parse-names":false,"suffix":""}],"container-title":"Техника и технологий: пути инновационного развития","editor":[{"dropping-particle":"","family":"Горохов","given":"А.А.","non-dropping-particle":"","parse-names":false,"suffix":""}],"id":"ITEM-1","issued":{"date-parts":[["2011"]]},"page":"144-146","publisher":"Юго-Западный государственный университет","publisher-place":"Курск","title":"Приоритеты индустриально-инновационного развития Республики Казахстан","type":"paper-conference"},"uris":["http://www.mendeley.com/documents/?uuid=dfae1637-5965-37e7-b9f2-540e95325e18"]}],"mendeley":{"formattedCitation":"[239]","plainTextFormattedCitation":"[239]","previouslyFormattedCitation":"[240]"},"properties":{"noteIndex":0},"schema":"https://github.com/citation-style-language/schema/raw/master/csl-citation.json"}</w:instrText>
      </w:r>
      <w:r w:rsidR="00194CFC" w:rsidRPr="00A26E99">
        <w:rPr>
          <w:rFonts w:ascii="Times New Roman" w:hAnsi="Times New Roman"/>
          <w:sz w:val="28"/>
          <w:szCs w:val="28"/>
        </w:rPr>
        <w:fldChar w:fldCharType="separate"/>
      </w:r>
      <w:r w:rsidR="00FF07C9" w:rsidRPr="00A26E99">
        <w:rPr>
          <w:rFonts w:ascii="Times New Roman" w:hAnsi="Times New Roman"/>
          <w:noProof/>
          <w:sz w:val="28"/>
          <w:szCs w:val="28"/>
        </w:rPr>
        <w:t>[239]</w:t>
      </w:r>
      <w:r w:rsidR="00194CFC" w:rsidRPr="00A26E99">
        <w:rPr>
          <w:rFonts w:ascii="Times New Roman" w:hAnsi="Times New Roman"/>
          <w:sz w:val="28"/>
          <w:szCs w:val="28"/>
        </w:rPr>
        <w:fldChar w:fldCharType="end"/>
      </w:r>
      <w:r w:rsidR="00194CFC" w:rsidRPr="00A26E99">
        <w:rPr>
          <w:rFonts w:ascii="Times New Roman" w:hAnsi="Times New Roman"/>
          <w:sz w:val="28"/>
          <w:szCs w:val="28"/>
        </w:rPr>
        <w:t xml:space="preserve">, Альжанова Ф.Г. </w:t>
      </w:r>
      <w:r w:rsidR="00194CFC" w:rsidRPr="00A26E99">
        <w:rPr>
          <w:rFonts w:ascii="Times New Roman" w:hAnsi="Times New Roman"/>
          <w:sz w:val="28"/>
          <w:szCs w:val="28"/>
        </w:rPr>
        <w:fldChar w:fldCharType="begin" w:fldLock="1"/>
      </w:r>
      <w:r w:rsidR="00FF07C9" w:rsidRPr="00A26E99">
        <w:rPr>
          <w:rFonts w:ascii="Times New Roman" w:hAnsi="Times New Roman"/>
          <w:sz w:val="28"/>
          <w:szCs w:val="28"/>
        </w:rPr>
        <w:instrText>ADDIN CSL_CITATION {"citationItems":[{"id":"ITEM-1","itemData":{"author":[{"dropping-particle":"","family":"Альжанова","given":"Фарида Газизовна","non-dropping-particle":"","parse-names":false,"suffix":""},{"dropping-particle":"","family":"Нурланова","given":"Наиля Капеновна","non-dropping-particle":"","parse-names":false,"suffix":""},{"dropping-particle":"","family":"Днишев","given":"Фархат Мусаевич","non-dropping-particle":"","parse-names":false,"suffix":""}],"container-title":"Проблемы развития территории","id":"ITEM-1","issue":"150","issued":{"date-parts":[["2020"]]},"title":"Оценка уровня и приоритетные направления модернизации регионов Казахстана","type":"article-journal","volume":"1"},"uris":["http://www.mendeley.com/documents/?uuid=790495eb-c2d5-3793-bfb7-fd9d0d1c39f6"]}],"mendeley":{"formattedCitation":"[240]","plainTextFormattedCitation":"[240]","previouslyFormattedCitation":"[241]"},"properties":{"noteIndex":0},"schema":"https://github.com/citation-style-language/schema/raw/master/csl-citation.json"}</w:instrText>
      </w:r>
      <w:r w:rsidR="00194CFC" w:rsidRPr="00A26E99">
        <w:rPr>
          <w:rFonts w:ascii="Times New Roman" w:hAnsi="Times New Roman"/>
          <w:sz w:val="28"/>
          <w:szCs w:val="28"/>
        </w:rPr>
        <w:fldChar w:fldCharType="separate"/>
      </w:r>
      <w:r w:rsidR="00FF07C9" w:rsidRPr="00A26E99">
        <w:rPr>
          <w:rFonts w:ascii="Times New Roman" w:hAnsi="Times New Roman"/>
          <w:noProof/>
          <w:sz w:val="28"/>
          <w:szCs w:val="28"/>
        </w:rPr>
        <w:t>[240]</w:t>
      </w:r>
      <w:r w:rsidR="00194CFC" w:rsidRPr="00A26E99">
        <w:rPr>
          <w:rFonts w:ascii="Times New Roman" w:hAnsi="Times New Roman"/>
          <w:sz w:val="28"/>
          <w:szCs w:val="28"/>
        </w:rPr>
        <w:fldChar w:fldCharType="end"/>
      </w:r>
      <w:r w:rsidR="00194CFC" w:rsidRPr="00A26E99">
        <w:rPr>
          <w:rFonts w:ascii="Times New Roman" w:hAnsi="Times New Roman"/>
          <w:sz w:val="28"/>
          <w:szCs w:val="28"/>
        </w:rPr>
        <w:t xml:space="preserve">, в области развития цифровых технологий в туризме, можно отметить огромный вклад Тин Д. </w:t>
      </w:r>
      <w:r w:rsidR="00194CFC" w:rsidRPr="00A26E99">
        <w:rPr>
          <w:rFonts w:ascii="Times New Roman" w:hAnsi="Times New Roman"/>
          <w:sz w:val="28"/>
          <w:szCs w:val="28"/>
        </w:rPr>
        <w:fldChar w:fldCharType="begin" w:fldLock="1"/>
      </w:r>
      <w:r w:rsidR="00FF07C9" w:rsidRPr="00A26E99">
        <w:rPr>
          <w:rFonts w:ascii="Times New Roman" w:hAnsi="Times New Roman"/>
          <w:sz w:val="28"/>
          <w:szCs w:val="28"/>
        </w:rPr>
        <w:instrText>ADDIN CSL_CITATION {"citationItems":[{"id":"ITEM-1","itemData":{"URL":"https://forbes.kz/process/technologies/gid_vkarmane_1571996046/","accessed":{"date-parts":[["2021","2","21"]]},"author":[{"dropping-particle":"","family":"Тин","given":"Дмитрий","non-dropping-particle":"","parse-names":false,"suffix":""}],"container-title":"Forbes","id":"ITEM-1","issued":{"date-parts":[["2019","10","25"]]},"title":"Как научить ваш смартфон рассказывать о достопримечательностях любого города","type":"webpage"},"uris":["http://www.mendeley.com/documents/?uuid=7c422787-5a70-31f4-bac5-aece9aa1273e"]}],"mendeley":{"formattedCitation":"[241]","plainTextFormattedCitation":"[241]","previouslyFormattedCitation":"[242]"},"properties":{"noteIndex":0},"schema":"https://github.com/citation-style-language/schema/raw/master/csl-citation.json"}</w:instrText>
      </w:r>
      <w:r w:rsidR="00194CFC" w:rsidRPr="00A26E99">
        <w:rPr>
          <w:rFonts w:ascii="Times New Roman" w:hAnsi="Times New Roman"/>
          <w:sz w:val="28"/>
          <w:szCs w:val="28"/>
        </w:rPr>
        <w:fldChar w:fldCharType="separate"/>
      </w:r>
      <w:r w:rsidR="00FF07C9" w:rsidRPr="00A26E99">
        <w:rPr>
          <w:rFonts w:ascii="Times New Roman" w:hAnsi="Times New Roman"/>
          <w:noProof/>
          <w:sz w:val="28"/>
          <w:szCs w:val="28"/>
        </w:rPr>
        <w:t>[241]</w:t>
      </w:r>
      <w:r w:rsidR="00194CFC" w:rsidRPr="00A26E99">
        <w:rPr>
          <w:rFonts w:ascii="Times New Roman" w:hAnsi="Times New Roman"/>
          <w:sz w:val="28"/>
          <w:szCs w:val="28"/>
        </w:rPr>
        <w:fldChar w:fldCharType="end"/>
      </w:r>
    </w:p>
    <w:p w14:paraId="1A868210" w14:textId="43714125" w:rsidR="004672F5" w:rsidRPr="00A26E99" w:rsidRDefault="001B2E8C" w:rsidP="00151D9B">
      <w:pPr>
        <w:ind w:firstLine="720"/>
        <w:rPr>
          <w:rFonts w:ascii="Times New Roman" w:hAnsi="Times New Roman" w:cs="Times New Roman"/>
          <w:sz w:val="28"/>
          <w:szCs w:val="28"/>
        </w:rPr>
      </w:pPr>
      <w:r w:rsidRPr="00A26E99">
        <w:rPr>
          <w:rFonts w:ascii="Times New Roman" w:hAnsi="Times New Roman" w:cs="Times New Roman"/>
          <w:sz w:val="28"/>
          <w:szCs w:val="28"/>
        </w:rPr>
        <w:t>На рисунке 20</w:t>
      </w:r>
      <w:r w:rsidR="00151D9B" w:rsidRPr="00A26E99">
        <w:rPr>
          <w:rFonts w:ascii="Times New Roman" w:hAnsi="Times New Roman" w:cs="Times New Roman"/>
          <w:sz w:val="28"/>
          <w:szCs w:val="28"/>
        </w:rPr>
        <w:t xml:space="preserve"> представлено количество обслуженных посетителей по трем типам туризма </w:t>
      </w:r>
      <w:r w:rsidR="00662444" w:rsidRPr="00A26E99">
        <w:rPr>
          <w:rFonts w:ascii="Times New Roman" w:hAnsi="Times New Roman" w:cs="Times New Roman"/>
          <w:sz w:val="28"/>
          <w:szCs w:val="28"/>
          <w:lang w:val="kk-KZ"/>
        </w:rPr>
        <w:t>за период январь-с</w:t>
      </w:r>
      <w:r w:rsidR="00151D9B" w:rsidRPr="00A26E99">
        <w:rPr>
          <w:rFonts w:ascii="Times New Roman" w:hAnsi="Times New Roman" w:cs="Times New Roman"/>
          <w:sz w:val="28"/>
          <w:szCs w:val="28"/>
          <w:lang w:val="kk-KZ"/>
        </w:rPr>
        <w:t>ентябрь с 2015 по 2019 гг</w:t>
      </w:r>
      <w:r w:rsidR="00662444" w:rsidRPr="00A26E99">
        <w:rPr>
          <w:rFonts w:ascii="Times New Roman" w:hAnsi="Times New Roman" w:cs="Times New Roman"/>
          <w:sz w:val="28"/>
          <w:szCs w:val="28"/>
          <w:lang w:val="kk-KZ"/>
        </w:rPr>
        <w:t>.</w:t>
      </w:r>
      <w:r w:rsidR="00151D9B" w:rsidRPr="00A26E99">
        <w:rPr>
          <w:rFonts w:ascii="Times New Roman" w:hAnsi="Times New Roman" w:cs="Times New Roman"/>
          <w:sz w:val="28"/>
          <w:szCs w:val="28"/>
          <w:lang w:val="kk-KZ"/>
        </w:rPr>
        <w:t xml:space="preserve"> </w:t>
      </w:r>
      <w:r w:rsidR="00662444" w:rsidRPr="00A26E99">
        <w:rPr>
          <w:rFonts w:ascii="Times New Roman" w:hAnsi="Times New Roman" w:cs="Times New Roman"/>
          <w:sz w:val="28"/>
          <w:szCs w:val="28"/>
          <w:lang w:val="kk-KZ"/>
        </w:rPr>
        <w:t>(</w:t>
      </w:r>
      <w:r w:rsidR="00151D9B" w:rsidRPr="00A26E99">
        <w:rPr>
          <w:rFonts w:ascii="Times New Roman" w:hAnsi="Times New Roman" w:cs="Times New Roman"/>
          <w:sz w:val="28"/>
          <w:szCs w:val="28"/>
          <w:lang w:val="kk-KZ"/>
        </w:rPr>
        <w:t>в м</w:t>
      </w:r>
      <w:r w:rsidR="00D20635" w:rsidRPr="00A26E99">
        <w:rPr>
          <w:rFonts w:ascii="Times New Roman" w:hAnsi="Times New Roman" w:cs="Times New Roman"/>
          <w:sz w:val="28"/>
          <w:szCs w:val="28"/>
          <w:lang w:val="kk-KZ"/>
        </w:rPr>
        <w:t xml:space="preserve">иллионах </w:t>
      </w:r>
      <w:r w:rsidR="00151D9B" w:rsidRPr="00A26E99">
        <w:rPr>
          <w:rFonts w:ascii="Times New Roman" w:hAnsi="Times New Roman" w:cs="Times New Roman"/>
          <w:sz w:val="28"/>
          <w:szCs w:val="28"/>
          <w:lang w:val="kk-KZ"/>
        </w:rPr>
        <w:t>человек</w:t>
      </w:r>
      <w:r w:rsidR="00662444" w:rsidRPr="00A26E99">
        <w:rPr>
          <w:rFonts w:ascii="Times New Roman" w:hAnsi="Times New Roman" w:cs="Times New Roman"/>
          <w:sz w:val="28"/>
          <w:szCs w:val="28"/>
          <w:lang w:val="kk-KZ"/>
        </w:rPr>
        <w:t>)</w:t>
      </w:r>
      <w:r w:rsidR="00151D9B" w:rsidRPr="00A26E99">
        <w:rPr>
          <w:rFonts w:ascii="Times New Roman" w:hAnsi="Times New Roman" w:cs="Times New Roman"/>
          <w:sz w:val="28"/>
          <w:szCs w:val="28"/>
          <w:lang w:val="kk-KZ"/>
        </w:rPr>
        <w:t>.</w:t>
      </w:r>
    </w:p>
    <w:p w14:paraId="6690E397" w14:textId="77777777" w:rsidR="00565F7B" w:rsidRPr="00A26E99" w:rsidRDefault="00565F7B" w:rsidP="006F2FD6">
      <w:pPr>
        <w:ind w:firstLine="720"/>
        <w:rPr>
          <w:rFonts w:ascii="Times New Roman" w:hAnsi="Times New Roman" w:cs="Times New Roman"/>
          <w:sz w:val="28"/>
          <w:szCs w:val="28"/>
        </w:rPr>
      </w:pPr>
    </w:p>
    <w:p w14:paraId="15BB684C" w14:textId="77777777" w:rsidR="00C921FF" w:rsidRPr="00A26E99" w:rsidRDefault="00C921FF" w:rsidP="00C921FF">
      <w:pPr>
        <w:ind w:firstLine="720"/>
        <w:jc w:val="center"/>
        <w:rPr>
          <w:rFonts w:ascii="Times New Roman" w:hAnsi="Times New Roman" w:cs="Times New Roman"/>
          <w:sz w:val="28"/>
          <w:szCs w:val="28"/>
          <w:lang w:val="kk-KZ"/>
        </w:rPr>
      </w:pPr>
      <w:r w:rsidRPr="00A26E99">
        <w:rPr>
          <w:noProof/>
        </w:rPr>
        <w:drawing>
          <wp:inline distT="0" distB="0" distL="0" distR="0" wp14:anchorId="487AD4D6" wp14:editId="1113214C">
            <wp:extent cx="4572000" cy="2619375"/>
            <wp:effectExtent l="0" t="0" r="0" b="9525"/>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FCCBCF0" w14:textId="77777777" w:rsidR="00974973" w:rsidRPr="00A26E99" w:rsidRDefault="00974973" w:rsidP="00C921FF">
      <w:pPr>
        <w:ind w:firstLine="720"/>
        <w:jc w:val="center"/>
        <w:rPr>
          <w:rFonts w:ascii="Times New Roman" w:hAnsi="Times New Roman" w:cs="Times New Roman"/>
          <w:sz w:val="28"/>
          <w:szCs w:val="28"/>
          <w:lang w:val="kk-KZ"/>
        </w:rPr>
      </w:pPr>
    </w:p>
    <w:p w14:paraId="519CEA19" w14:textId="25F1295E" w:rsidR="00C921FF" w:rsidRPr="00A26E99" w:rsidRDefault="00C921FF" w:rsidP="00C921FF">
      <w:pPr>
        <w:ind w:firstLine="720"/>
        <w:jc w:val="center"/>
        <w:rPr>
          <w:rFonts w:ascii="Times New Roman" w:hAnsi="Times New Roman" w:cs="Times New Roman"/>
          <w:sz w:val="28"/>
          <w:szCs w:val="28"/>
        </w:rPr>
      </w:pPr>
      <w:r w:rsidRPr="00A26E99">
        <w:rPr>
          <w:rFonts w:ascii="Times New Roman" w:hAnsi="Times New Roman" w:cs="Times New Roman"/>
          <w:sz w:val="28"/>
          <w:szCs w:val="28"/>
          <w:lang w:val="kk-KZ"/>
        </w:rPr>
        <w:t xml:space="preserve">Рисунок </w:t>
      </w:r>
      <w:r w:rsidR="001B2E8C" w:rsidRPr="00A26E99">
        <w:rPr>
          <w:rFonts w:ascii="Times New Roman" w:hAnsi="Times New Roman" w:cs="Times New Roman"/>
          <w:sz w:val="28"/>
          <w:szCs w:val="28"/>
          <w:lang w:val="kk-KZ"/>
        </w:rPr>
        <w:t>20</w:t>
      </w:r>
      <w:r w:rsidR="00E171ED" w:rsidRPr="00A26E99">
        <w:rPr>
          <w:rFonts w:ascii="Times New Roman" w:hAnsi="Times New Roman" w:cs="Times New Roman"/>
          <w:sz w:val="28"/>
          <w:szCs w:val="28"/>
          <w:lang w:val="kk-KZ"/>
        </w:rPr>
        <w:t xml:space="preserve"> </w:t>
      </w:r>
      <w:r w:rsidRPr="00A26E99">
        <w:rPr>
          <w:rFonts w:ascii="Times New Roman" w:hAnsi="Times New Roman" w:cs="Times New Roman"/>
          <w:sz w:val="28"/>
          <w:szCs w:val="28"/>
          <w:lang w:val="kk-KZ"/>
        </w:rPr>
        <w:t>- Количество обслуженных посетителей по типам туризма</w:t>
      </w:r>
      <w:r w:rsidR="0007628E" w:rsidRPr="00A26E99">
        <w:rPr>
          <w:rFonts w:ascii="Times New Roman" w:hAnsi="Times New Roman" w:cs="Times New Roman"/>
          <w:sz w:val="28"/>
          <w:szCs w:val="28"/>
          <w:lang w:val="kk-KZ"/>
        </w:rPr>
        <w:t xml:space="preserve"> в РК</w:t>
      </w:r>
      <w:r w:rsidRPr="00A26E99">
        <w:rPr>
          <w:rFonts w:ascii="Times New Roman" w:hAnsi="Times New Roman" w:cs="Times New Roman"/>
          <w:sz w:val="28"/>
          <w:szCs w:val="28"/>
          <w:lang w:val="kk-KZ"/>
        </w:rPr>
        <w:t xml:space="preserve"> </w:t>
      </w:r>
      <w:r w:rsidR="004672F5" w:rsidRPr="00A26E99">
        <w:rPr>
          <w:rFonts w:ascii="Times New Roman" w:hAnsi="Times New Roman" w:cs="Times New Roman"/>
          <w:sz w:val="28"/>
          <w:szCs w:val="28"/>
        </w:rPr>
        <w:fldChar w:fldCharType="begin" w:fldLock="1"/>
      </w:r>
      <w:r w:rsidR="00FF07C9" w:rsidRPr="00A26E99">
        <w:rPr>
          <w:rFonts w:ascii="Times New Roman" w:hAnsi="Times New Roman" w:cs="Times New Roman"/>
          <w:sz w:val="28"/>
          <w:szCs w:val="28"/>
        </w:rPr>
        <w:instrText>ADDIN CSL_CITATION {"citationItems":[{"id":"ITEM-1","itemData":{"URL":"http://www.dailynews.kz/analytics/dohodnost_turisticheskogo_sektora_v_kazahstane_mozhet_uvelichitsja_do_200_mlrd_tenge_v_god","accessed":{"date-parts":[["2020","12","8"]]},"container-title":"DailyNews.kz","id":"ITEM-1","issued":{"date-parts":[["2020","4","4"]]},"title":"Доходность туристического сектора в Казахстане может увеличиться до 200 млрд тенге в год","type":"webpage"},"uris":["http://www.mendeley.com/documents/?uuid=84c5a96a-cb99-325d-836a-69472944bf5d"]}],"mendeley":{"formattedCitation":"[242]","plainTextFormattedCitation":"[242]","previouslyFormattedCitation":"[243]"},"properties":{"noteIndex":0},"schema":"https://github.com/citation-style-language/schema/raw/master/csl-citation.json"}</w:instrText>
      </w:r>
      <w:r w:rsidR="004672F5" w:rsidRPr="00A26E99">
        <w:rPr>
          <w:rFonts w:ascii="Times New Roman" w:hAnsi="Times New Roman" w:cs="Times New Roman"/>
          <w:sz w:val="28"/>
          <w:szCs w:val="28"/>
        </w:rPr>
        <w:fldChar w:fldCharType="separate"/>
      </w:r>
      <w:r w:rsidR="00FF07C9" w:rsidRPr="00A26E99">
        <w:rPr>
          <w:rFonts w:ascii="Times New Roman" w:hAnsi="Times New Roman" w:cs="Times New Roman"/>
          <w:noProof/>
          <w:sz w:val="28"/>
          <w:szCs w:val="28"/>
        </w:rPr>
        <w:t>[242]</w:t>
      </w:r>
      <w:r w:rsidR="004672F5" w:rsidRPr="00A26E99">
        <w:rPr>
          <w:rFonts w:ascii="Times New Roman" w:hAnsi="Times New Roman" w:cs="Times New Roman"/>
          <w:sz w:val="28"/>
          <w:szCs w:val="28"/>
        </w:rPr>
        <w:fldChar w:fldCharType="end"/>
      </w:r>
    </w:p>
    <w:p w14:paraId="3DE6D20E" w14:textId="77777777" w:rsidR="004672F5" w:rsidRPr="00A26E99" w:rsidRDefault="004672F5" w:rsidP="00C921FF">
      <w:pPr>
        <w:ind w:firstLine="720"/>
        <w:rPr>
          <w:rFonts w:ascii="Times New Roman" w:hAnsi="Times New Roman" w:cs="Times New Roman"/>
          <w:sz w:val="28"/>
          <w:szCs w:val="28"/>
          <w:lang w:val="kk-KZ"/>
        </w:rPr>
      </w:pPr>
    </w:p>
    <w:p w14:paraId="41ED1168" w14:textId="1D7F0A67" w:rsidR="00950172" w:rsidRPr="00A26E99" w:rsidRDefault="00950172" w:rsidP="00950172">
      <w:pPr>
        <w:ind w:firstLine="720"/>
        <w:rPr>
          <w:rFonts w:ascii="Times New Roman" w:hAnsi="Times New Roman" w:cs="Times New Roman"/>
          <w:sz w:val="28"/>
          <w:szCs w:val="28"/>
          <w:lang w:val="kk-KZ"/>
        </w:rPr>
      </w:pPr>
      <w:r w:rsidRPr="00A26E99">
        <w:rPr>
          <w:rFonts w:ascii="Times New Roman" w:hAnsi="Times New Roman" w:cs="Times New Roman"/>
          <w:sz w:val="28"/>
          <w:szCs w:val="28"/>
          <w:lang w:val="kk-KZ"/>
        </w:rPr>
        <w:t>Как уже отмечалось выше, в Казахстане доля онлайн в общем объеме продаж в туризме достаточно низкая: туристы пользуются услугами турагентств для покупки турпакетов и</w:t>
      </w:r>
      <w:r w:rsidR="00F90235" w:rsidRPr="00A26E99">
        <w:rPr>
          <w:rFonts w:ascii="Times New Roman" w:hAnsi="Times New Roman" w:cs="Times New Roman"/>
          <w:sz w:val="28"/>
          <w:szCs w:val="28"/>
          <w:lang w:val="kk-KZ"/>
        </w:rPr>
        <w:t xml:space="preserve"> </w:t>
      </w:r>
      <w:r w:rsidRPr="00A26E99">
        <w:rPr>
          <w:rFonts w:ascii="Times New Roman" w:hAnsi="Times New Roman" w:cs="Times New Roman"/>
          <w:sz w:val="28"/>
          <w:szCs w:val="28"/>
          <w:lang w:val="kk-KZ"/>
        </w:rPr>
        <w:t xml:space="preserve">горящих туров при выезде за рубеж. Внутренние туристы пользуются онлайн-сервисами для покупки авиа- и железнодорожных билетов. В Казахстане развитие сегмента онлайн-покупок в туризме условно </w:t>
      </w:r>
      <w:r w:rsidRPr="00A26E99">
        <w:rPr>
          <w:rFonts w:ascii="Times New Roman" w:hAnsi="Times New Roman" w:cs="Times New Roman"/>
          <w:sz w:val="28"/>
          <w:szCs w:val="28"/>
          <w:lang w:val="kk-KZ"/>
        </w:rPr>
        <w:lastRenderedPageBreak/>
        <w:t>разделило компании на три категории в секторе «турагентства и онлайн-трэвел-сервисы».</w:t>
      </w:r>
    </w:p>
    <w:p w14:paraId="5DD16490" w14:textId="17717E2F" w:rsidR="00662444" w:rsidRPr="00A26E99" w:rsidRDefault="001B2E8C" w:rsidP="00662444">
      <w:pPr>
        <w:ind w:firstLine="720"/>
        <w:rPr>
          <w:rFonts w:ascii="Times New Roman" w:hAnsi="Times New Roman" w:cs="Times New Roman"/>
          <w:sz w:val="28"/>
          <w:szCs w:val="28"/>
        </w:rPr>
      </w:pPr>
      <w:r w:rsidRPr="00A26E99">
        <w:rPr>
          <w:rFonts w:ascii="Times New Roman" w:hAnsi="Times New Roman" w:cs="Times New Roman"/>
          <w:sz w:val="28"/>
          <w:szCs w:val="28"/>
        </w:rPr>
        <w:t>На рисунке 20</w:t>
      </w:r>
      <w:r w:rsidR="00662444" w:rsidRPr="00A26E99">
        <w:rPr>
          <w:rFonts w:ascii="Times New Roman" w:hAnsi="Times New Roman" w:cs="Times New Roman"/>
          <w:sz w:val="28"/>
          <w:szCs w:val="28"/>
        </w:rPr>
        <w:t xml:space="preserve"> можно отметить в целом рост всех видов туризма (внутренний, въездной и выездной) в период </w:t>
      </w:r>
      <w:r w:rsidR="00A04D5D" w:rsidRPr="00A26E99">
        <w:rPr>
          <w:rFonts w:ascii="Times New Roman" w:hAnsi="Times New Roman" w:cs="Times New Roman"/>
          <w:sz w:val="28"/>
          <w:szCs w:val="28"/>
        </w:rPr>
        <w:t xml:space="preserve">с </w:t>
      </w:r>
      <w:r w:rsidR="00662444" w:rsidRPr="00A26E99">
        <w:rPr>
          <w:rFonts w:ascii="Times New Roman" w:hAnsi="Times New Roman" w:cs="Times New Roman"/>
          <w:sz w:val="28"/>
          <w:szCs w:val="28"/>
        </w:rPr>
        <w:t>2015-2019 гг. Но все еще лидирующие позиции занимает выездной туризм и за 9 месяцев в 2019 году количество выезжающих туристов в другие страны составило 8,2 миллионов человек. Становится очевидным проблема привлечения иностранных туристов в Казахстан, и данная категория туристов является огромным потенциалом, так как не имеет ограничения в количестве как на внутреннем туризме, где потенциал туристов ограничивается количеством населения страны, поэтому развитие инфраструктуры внутреннего туризма и цифровых коммуникаци</w:t>
      </w:r>
      <w:r w:rsidR="00A04D5D" w:rsidRPr="00A26E99">
        <w:rPr>
          <w:rFonts w:ascii="Times New Roman" w:hAnsi="Times New Roman" w:cs="Times New Roman"/>
          <w:sz w:val="28"/>
          <w:szCs w:val="28"/>
        </w:rPr>
        <w:t>й</w:t>
      </w:r>
      <w:r w:rsidR="00662444" w:rsidRPr="00A26E99">
        <w:rPr>
          <w:rFonts w:ascii="Times New Roman" w:hAnsi="Times New Roman" w:cs="Times New Roman"/>
          <w:sz w:val="28"/>
          <w:szCs w:val="28"/>
        </w:rPr>
        <w:t xml:space="preserve"> явля</w:t>
      </w:r>
      <w:r w:rsidR="00680E9B" w:rsidRPr="00A26E99">
        <w:rPr>
          <w:rFonts w:ascii="Times New Roman" w:hAnsi="Times New Roman" w:cs="Times New Roman"/>
          <w:sz w:val="28"/>
          <w:szCs w:val="28"/>
        </w:rPr>
        <w:t>ю</w:t>
      </w:r>
      <w:r w:rsidR="00662444" w:rsidRPr="00A26E99">
        <w:rPr>
          <w:rFonts w:ascii="Times New Roman" w:hAnsi="Times New Roman" w:cs="Times New Roman"/>
          <w:sz w:val="28"/>
          <w:szCs w:val="28"/>
        </w:rPr>
        <w:t xml:space="preserve">тся приоритетными вопросами в государственной экономической политике Казахстана. </w:t>
      </w:r>
      <w:r w:rsidR="00662444" w:rsidRPr="00A26E99">
        <w:rPr>
          <w:rFonts w:ascii="Times New Roman" w:hAnsi="Times New Roman" w:cs="Times New Roman"/>
          <w:sz w:val="28"/>
          <w:szCs w:val="28"/>
          <w:lang w:val="kk-KZ"/>
        </w:rPr>
        <w:t>Данная сложившаяся статистическая картина показывает низкую долю въездного и внутреннего туризма и подтверждает необходимость привлечения иностранных туристов в Казахстан, увеличение доли иностран</w:t>
      </w:r>
      <w:r w:rsidR="00680E9B" w:rsidRPr="00A26E99">
        <w:rPr>
          <w:rFonts w:ascii="Times New Roman" w:hAnsi="Times New Roman" w:cs="Times New Roman"/>
          <w:sz w:val="28"/>
          <w:szCs w:val="28"/>
          <w:lang w:val="kk-KZ"/>
        </w:rPr>
        <w:t>н</w:t>
      </w:r>
      <w:r w:rsidR="00662444" w:rsidRPr="00A26E99">
        <w:rPr>
          <w:rFonts w:ascii="Times New Roman" w:hAnsi="Times New Roman" w:cs="Times New Roman"/>
          <w:sz w:val="28"/>
          <w:szCs w:val="28"/>
          <w:lang w:val="kk-KZ"/>
        </w:rPr>
        <w:t>ых (в</w:t>
      </w:r>
      <w:r w:rsidR="00680E9B" w:rsidRPr="00A26E99">
        <w:rPr>
          <w:rFonts w:ascii="Times New Roman" w:hAnsi="Times New Roman" w:cs="Times New Roman"/>
          <w:sz w:val="28"/>
          <w:szCs w:val="28"/>
          <w:lang w:val="kk-KZ"/>
        </w:rPr>
        <w:t>ъ</w:t>
      </w:r>
      <w:r w:rsidR="00662444" w:rsidRPr="00A26E99">
        <w:rPr>
          <w:rFonts w:ascii="Times New Roman" w:hAnsi="Times New Roman" w:cs="Times New Roman"/>
          <w:sz w:val="28"/>
          <w:szCs w:val="28"/>
          <w:lang w:val="kk-KZ"/>
        </w:rPr>
        <w:t>ездных) туристов и внутренних туристов послужит развитию</w:t>
      </w:r>
      <w:r w:rsidR="00F53561" w:rsidRPr="00A26E99">
        <w:rPr>
          <w:rFonts w:ascii="Times New Roman" w:hAnsi="Times New Roman" w:cs="Times New Roman"/>
          <w:sz w:val="28"/>
          <w:szCs w:val="28"/>
          <w:lang w:val="kk-KZ"/>
        </w:rPr>
        <w:t xml:space="preserve"> как</w:t>
      </w:r>
      <w:r w:rsidR="00662444" w:rsidRPr="00A26E99">
        <w:rPr>
          <w:rFonts w:ascii="Times New Roman" w:hAnsi="Times New Roman" w:cs="Times New Roman"/>
          <w:sz w:val="28"/>
          <w:szCs w:val="28"/>
          <w:lang w:val="kk-KZ"/>
        </w:rPr>
        <w:t xml:space="preserve"> </w:t>
      </w:r>
      <w:r w:rsidR="00F53561" w:rsidRPr="00A26E99">
        <w:rPr>
          <w:rFonts w:ascii="Times New Roman" w:hAnsi="Times New Roman" w:cs="Times New Roman"/>
          <w:sz w:val="28"/>
          <w:szCs w:val="28"/>
          <w:lang w:val="kk-KZ"/>
        </w:rPr>
        <w:t xml:space="preserve">туристической отрасли, </w:t>
      </w:r>
      <w:r w:rsidR="00662444" w:rsidRPr="00A26E99">
        <w:rPr>
          <w:rFonts w:ascii="Times New Roman" w:hAnsi="Times New Roman" w:cs="Times New Roman"/>
          <w:sz w:val="28"/>
          <w:szCs w:val="28"/>
          <w:lang w:val="kk-KZ"/>
        </w:rPr>
        <w:t xml:space="preserve">так и </w:t>
      </w:r>
      <w:r w:rsidR="00F53561" w:rsidRPr="00A26E99">
        <w:rPr>
          <w:rFonts w:ascii="Times New Roman" w:hAnsi="Times New Roman" w:cs="Times New Roman"/>
          <w:sz w:val="28"/>
          <w:szCs w:val="28"/>
          <w:lang w:val="kk-KZ"/>
        </w:rPr>
        <w:t>экономики Казахстана в целом</w:t>
      </w:r>
      <w:r w:rsidR="00662444" w:rsidRPr="00A26E99">
        <w:rPr>
          <w:rFonts w:ascii="Times New Roman" w:hAnsi="Times New Roman" w:cs="Times New Roman"/>
          <w:sz w:val="28"/>
          <w:szCs w:val="28"/>
          <w:lang w:val="kk-KZ"/>
        </w:rPr>
        <w:t xml:space="preserve">. </w:t>
      </w:r>
    </w:p>
    <w:p w14:paraId="4EA0087A" w14:textId="72FFB752" w:rsidR="00C921FF" w:rsidRPr="00A26E99" w:rsidRDefault="00C921FF" w:rsidP="00C921FF">
      <w:pPr>
        <w:ind w:firstLine="720"/>
        <w:rPr>
          <w:rFonts w:ascii="Times New Roman" w:hAnsi="Times New Roman" w:cs="Times New Roman"/>
          <w:sz w:val="28"/>
          <w:szCs w:val="28"/>
        </w:rPr>
      </w:pPr>
      <w:r w:rsidRPr="00A26E99">
        <w:rPr>
          <w:rFonts w:ascii="Times New Roman" w:hAnsi="Times New Roman" w:cs="Times New Roman"/>
          <w:sz w:val="28"/>
          <w:szCs w:val="28"/>
          <w:lang w:val="kk-KZ"/>
        </w:rPr>
        <w:t xml:space="preserve">Согласно Государственному электронному реестру туристических агенств Республики Казахстан, всего </w:t>
      </w:r>
      <w:r w:rsidRPr="00A26E99">
        <w:rPr>
          <w:rFonts w:ascii="Times New Roman" w:hAnsi="Times New Roman" w:cs="Times New Roman"/>
          <w:sz w:val="28"/>
          <w:szCs w:val="28"/>
        </w:rPr>
        <w:t>511 турагентств зарегистрировано, из них 198 (39%) действуют в г.Алматы, 156 (31%) в г.Нур-Султан, то есть 70% находятся в основных двух городах, остальные 30% распределены в других городах Казахстана.</w:t>
      </w:r>
      <w:r w:rsidR="001B2E8C" w:rsidRPr="00A26E99">
        <w:rPr>
          <w:rFonts w:ascii="Times New Roman" w:hAnsi="Times New Roman" w:cs="Times New Roman"/>
          <w:sz w:val="28"/>
          <w:szCs w:val="28"/>
        </w:rPr>
        <w:t xml:space="preserve"> В таблице 2</w:t>
      </w:r>
      <w:r w:rsidR="00914D61" w:rsidRPr="00A26E99">
        <w:rPr>
          <w:rFonts w:ascii="Times New Roman" w:hAnsi="Times New Roman" w:cs="Times New Roman"/>
          <w:sz w:val="28"/>
          <w:szCs w:val="28"/>
        </w:rPr>
        <w:t>0</w:t>
      </w:r>
      <w:r w:rsidR="00565F7B" w:rsidRPr="00A26E99">
        <w:rPr>
          <w:rFonts w:ascii="Times New Roman" w:hAnsi="Times New Roman" w:cs="Times New Roman"/>
          <w:sz w:val="28"/>
          <w:szCs w:val="28"/>
        </w:rPr>
        <w:t xml:space="preserve"> представлено количественное распределение туристических агентств в Казахстане.</w:t>
      </w:r>
    </w:p>
    <w:p w14:paraId="6C721A31" w14:textId="77777777" w:rsidR="00C921FF" w:rsidRPr="00A26E99" w:rsidRDefault="00C921FF" w:rsidP="00C921FF">
      <w:pPr>
        <w:ind w:firstLine="720"/>
        <w:rPr>
          <w:rFonts w:ascii="Times New Roman" w:hAnsi="Times New Roman" w:cs="Times New Roman"/>
          <w:sz w:val="28"/>
          <w:szCs w:val="28"/>
        </w:rPr>
      </w:pPr>
    </w:p>
    <w:p w14:paraId="7063BCE3" w14:textId="51735D85" w:rsidR="00C921FF" w:rsidRPr="00A26E99" w:rsidRDefault="00C921FF" w:rsidP="0076356C">
      <w:pPr>
        <w:ind w:firstLine="0"/>
        <w:rPr>
          <w:rFonts w:ascii="Times New Roman" w:hAnsi="Times New Roman" w:cs="Times New Roman"/>
          <w:sz w:val="28"/>
          <w:szCs w:val="28"/>
        </w:rPr>
      </w:pPr>
      <w:r w:rsidRPr="00A26E99">
        <w:rPr>
          <w:rFonts w:ascii="Times New Roman" w:hAnsi="Times New Roman" w:cs="Times New Roman"/>
          <w:sz w:val="28"/>
          <w:szCs w:val="28"/>
        </w:rPr>
        <w:t>Таблица 2</w:t>
      </w:r>
      <w:r w:rsidR="00914D61" w:rsidRPr="00A26E99">
        <w:rPr>
          <w:rFonts w:ascii="Times New Roman" w:hAnsi="Times New Roman" w:cs="Times New Roman"/>
          <w:sz w:val="28"/>
          <w:szCs w:val="28"/>
        </w:rPr>
        <w:t>0</w:t>
      </w:r>
      <w:r w:rsidRPr="00A26E99">
        <w:rPr>
          <w:rFonts w:ascii="Times New Roman" w:hAnsi="Times New Roman" w:cs="Times New Roman"/>
          <w:sz w:val="28"/>
          <w:szCs w:val="28"/>
        </w:rPr>
        <w:t xml:space="preserve"> – Количественное распределение турагентств в городах РК</w:t>
      </w: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483"/>
        <w:gridCol w:w="2135"/>
        <w:gridCol w:w="726"/>
        <w:gridCol w:w="1046"/>
        <w:gridCol w:w="708"/>
        <w:gridCol w:w="2832"/>
        <w:gridCol w:w="726"/>
        <w:gridCol w:w="972"/>
      </w:tblGrid>
      <w:tr w:rsidR="00E17D9E" w:rsidRPr="00A26E99" w14:paraId="7E6274F6" w14:textId="77777777" w:rsidTr="004672F5">
        <w:trPr>
          <w:trHeight w:val="300"/>
        </w:trPr>
        <w:tc>
          <w:tcPr>
            <w:tcW w:w="483" w:type="dxa"/>
            <w:shd w:val="clear" w:color="auto" w:fill="FFFFFF" w:themeFill="background1"/>
            <w:noWrap/>
            <w:vAlign w:val="bottom"/>
            <w:hideMark/>
          </w:tcPr>
          <w:p w14:paraId="3D5250AB" w14:textId="77777777" w:rsidR="00C921FF" w:rsidRPr="00A26E99" w:rsidRDefault="00C921FF" w:rsidP="004672F5">
            <w:pPr>
              <w:ind w:firstLine="0"/>
              <w:jc w:val="left"/>
              <w:rPr>
                <w:rFonts w:ascii="Times New Roman" w:eastAsia="Times New Roman" w:hAnsi="Times New Roman" w:cs="Times New Roman"/>
                <w:sz w:val="28"/>
                <w:szCs w:val="28"/>
              </w:rPr>
            </w:pPr>
            <w:r w:rsidRPr="00A26E99">
              <w:rPr>
                <w:rFonts w:ascii="Times New Roman" w:eastAsia="Times New Roman" w:hAnsi="Times New Roman" w:cs="Times New Roman"/>
                <w:sz w:val="28"/>
                <w:szCs w:val="28"/>
              </w:rPr>
              <w:t>№</w:t>
            </w:r>
          </w:p>
        </w:tc>
        <w:tc>
          <w:tcPr>
            <w:tcW w:w="2135" w:type="dxa"/>
            <w:shd w:val="clear" w:color="auto" w:fill="FFFFFF" w:themeFill="background1"/>
            <w:noWrap/>
            <w:vAlign w:val="bottom"/>
            <w:hideMark/>
          </w:tcPr>
          <w:p w14:paraId="19ED81DF" w14:textId="77777777" w:rsidR="00C921FF" w:rsidRPr="00A26E99" w:rsidRDefault="00C921FF" w:rsidP="004672F5">
            <w:pPr>
              <w:ind w:firstLine="0"/>
              <w:jc w:val="left"/>
              <w:rPr>
                <w:rFonts w:ascii="Times New Roman" w:eastAsia="Times New Roman" w:hAnsi="Times New Roman" w:cs="Times New Roman"/>
                <w:sz w:val="28"/>
                <w:szCs w:val="28"/>
              </w:rPr>
            </w:pPr>
            <w:r w:rsidRPr="00A26E99">
              <w:rPr>
                <w:rFonts w:ascii="Times New Roman" w:eastAsia="Times New Roman" w:hAnsi="Times New Roman" w:cs="Times New Roman"/>
                <w:sz w:val="28"/>
                <w:szCs w:val="28"/>
              </w:rPr>
              <w:t>Наименование городов</w:t>
            </w:r>
          </w:p>
        </w:tc>
        <w:tc>
          <w:tcPr>
            <w:tcW w:w="726" w:type="dxa"/>
            <w:shd w:val="clear" w:color="auto" w:fill="FFFFFF" w:themeFill="background1"/>
            <w:noWrap/>
            <w:vAlign w:val="bottom"/>
            <w:hideMark/>
          </w:tcPr>
          <w:p w14:paraId="479C0202" w14:textId="77777777" w:rsidR="00C921FF" w:rsidRPr="00A26E99" w:rsidRDefault="00C921FF" w:rsidP="004672F5">
            <w:pPr>
              <w:ind w:firstLine="0"/>
              <w:jc w:val="left"/>
              <w:rPr>
                <w:rFonts w:ascii="Times New Roman" w:eastAsia="Times New Roman" w:hAnsi="Times New Roman" w:cs="Times New Roman"/>
                <w:sz w:val="28"/>
                <w:szCs w:val="28"/>
              </w:rPr>
            </w:pPr>
            <w:r w:rsidRPr="00A26E99">
              <w:rPr>
                <w:rFonts w:ascii="Times New Roman" w:eastAsia="Times New Roman" w:hAnsi="Times New Roman" w:cs="Times New Roman"/>
                <w:sz w:val="28"/>
                <w:szCs w:val="28"/>
              </w:rPr>
              <w:t>кол-во</w:t>
            </w:r>
          </w:p>
        </w:tc>
        <w:tc>
          <w:tcPr>
            <w:tcW w:w="1046" w:type="dxa"/>
            <w:shd w:val="clear" w:color="auto" w:fill="FFFFFF" w:themeFill="background1"/>
            <w:noWrap/>
            <w:vAlign w:val="bottom"/>
            <w:hideMark/>
          </w:tcPr>
          <w:p w14:paraId="4705D0D5" w14:textId="77777777" w:rsidR="00C921FF" w:rsidRPr="00A26E99" w:rsidRDefault="00C921FF" w:rsidP="004672F5">
            <w:pPr>
              <w:ind w:firstLine="0"/>
              <w:jc w:val="left"/>
              <w:rPr>
                <w:rFonts w:ascii="Times New Roman" w:eastAsia="Times New Roman" w:hAnsi="Times New Roman" w:cs="Times New Roman"/>
                <w:sz w:val="28"/>
                <w:szCs w:val="28"/>
              </w:rPr>
            </w:pPr>
            <w:r w:rsidRPr="00A26E99">
              <w:rPr>
                <w:rFonts w:ascii="Times New Roman" w:eastAsia="Times New Roman" w:hAnsi="Times New Roman" w:cs="Times New Roman"/>
                <w:sz w:val="28"/>
                <w:szCs w:val="28"/>
              </w:rPr>
              <w:t>доля в %</w:t>
            </w:r>
          </w:p>
        </w:tc>
        <w:tc>
          <w:tcPr>
            <w:tcW w:w="708" w:type="dxa"/>
            <w:shd w:val="clear" w:color="auto" w:fill="FFFFFF" w:themeFill="background1"/>
            <w:noWrap/>
            <w:vAlign w:val="bottom"/>
            <w:hideMark/>
          </w:tcPr>
          <w:p w14:paraId="45294782" w14:textId="77777777" w:rsidR="00C921FF" w:rsidRPr="00A26E99" w:rsidRDefault="00C921FF" w:rsidP="004672F5">
            <w:pPr>
              <w:ind w:firstLine="0"/>
              <w:jc w:val="left"/>
              <w:rPr>
                <w:rFonts w:ascii="Times New Roman" w:eastAsia="Times New Roman" w:hAnsi="Times New Roman" w:cs="Times New Roman"/>
                <w:sz w:val="28"/>
                <w:szCs w:val="28"/>
              </w:rPr>
            </w:pPr>
            <w:r w:rsidRPr="00A26E99">
              <w:rPr>
                <w:rFonts w:ascii="Times New Roman" w:eastAsia="Times New Roman" w:hAnsi="Times New Roman" w:cs="Times New Roman"/>
                <w:sz w:val="28"/>
                <w:szCs w:val="28"/>
              </w:rPr>
              <w:t>№</w:t>
            </w:r>
          </w:p>
        </w:tc>
        <w:tc>
          <w:tcPr>
            <w:tcW w:w="2832" w:type="dxa"/>
            <w:shd w:val="clear" w:color="auto" w:fill="FFFFFF" w:themeFill="background1"/>
            <w:noWrap/>
            <w:vAlign w:val="bottom"/>
            <w:hideMark/>
          </w:tcPr>
          <w:p w14:paraId="5BA90EAE" w14:textId="77777777" w:rsidR="00C921FF" w:rsidRPr="00A26E99" w:rsidRDefault="00C921FF" w:rsidP="004672F5">
            <w:pPr>
              <w:ind w:firstLine="0"/>
              <w:jc w:val="left"/>
              <w:rPr>
                <w:rFonts w:ascii="Times New Roman" w:eastAsia="Times New Roman" w:hAnsi="Times New Roman" w:cs="Times New Roman"/>
                <w:sz w:val="28"/>
                <w:szCs w:val="28"/>
              </w:rPr>
            </w:pPr>
            <w:r w:rsidRPr="00A26E99">
              <w:rPr>
                <w:rFonts w:ascii="Times New Roman" w:eastAsia="Times New Roman" w:hAnsi="Times New Roman" w:cs="Times New Roman"/>
                <w:sz w:val="28"/>
                <w:szCs w:val="28"/>
              </w:rPr>
              <w:t>Наименование городов</w:t>
            </w:r>
          </w:p>
        </w:tc>
        <w:tc>
          <w:tcPr>
            <w:tcW w:w="726" w:type="dxa"/>
            <w:shd w:val="clear" w:color="auto" w:fill="FFFFFF" w:themeFill="background1"/>
            <w:noWrap/>
            <w:vAlign w:val="bottom"/>
            <w:hideMark/>
          </w:tcPr>
          <w:p w14:paraId="7FA51BD9" w14:textId="77777777" w:rsidR="00C921FF" w:rsidRPr="00A26E99" w:rsidRDefault="00C921FF" w:rsidP="004672F5">
            <w:pPr>
              <w:ind w:firstLine="0"/>
              <w:jc w:val="left"/>
              <w:rPr>
                <w:rFonts w:ascii="Times New Roman" w:eastAsia="Times New Roman" w:hAnsi="Times New Roman" w:cs="Times New Roman"/>
                <w:sz w:val="28"/>
                <w:szCs w:val="28"/>
              </w:rPr>
            </w:pPr>
            <w:r w:rsidRPr="00A26E99">
              <w:rPr>
                <w:rFonts w:ascii="Times New Roman" w:eastAsia="Times New Roman" w:hAnsi="Times New Roman" w:cs="Times New Roman"/>
                <w:sz w:val="28"/>
                <w:szCs w:val="28"/>
              </w:rPr>
              <w:t>кол-во</w:t>
            </w:r>
          </w:p>
        </w:tc>
        <w:tc>
          <w:tcPr>
            <w:tcW w:w="972" w:type="dxa"/>
            <w:shd w:val="clear" w:color="auto" w:fill="FFFFFF" w:themeFill="background1"/>
            <w:noWrap/>
            <w:vAlign w:val="bottom"/>
            <w:hideMark/>
          </w:tcPr>
          <w:p w14:paraId="7C2A5096" w14:textId="77777777" w:rsidR="00C921FF" w:rsidRPr="00A26E99" w:rsidRDefault="00C921FF" w:rsidP="004672F5">
            <w:pPr>
              <w:ind w:firstLine="0"/>
              <w:jc w:val="left"/>
              <w:rPr>
                <w:rFonts w:ascii="Times New Roman" w:eastAsia="Times New Roman" w:hAnsi="Times New Roman" w:cs="Times New Roman"/>
                <w:sz w:val="28"/>
                <w:szCs w:val="28"/>
              </w:rPr>
            </w:pPr>
            <w:r w:rsidRPr="00A26E99">
              <w:rPr>
                <w:rFonts w:ascii="Times New Roman" w:eastAsia="Times New Roman" w:hAnsi="Times New Roman" w:cs="Times New Roman"/>
                <w:sz w:val="28"/>
                <w:szCs w:val="28"/>
              </w:rPr>
              <w:t>доля в %</w:t>
            </w:r>
          </w:p>
        </w:tc>
      </w:tr>
      <w:tr w:rsidR="00E17D9E" w:rsidRPr="00A26E99" w14:paraId="482AAE71" w14:textId="77777777" w:rsidTr="004672F5">
        <w:trPr>
          <w:trHeight w:val="300"/>
        </w:trPr>
        <w:tc>
          <w:tcPr>
            <w:tcW w:w="483" w:type="dxa"/>
            <w:shd w:val="clear" w:color="auto" w:fill="FFFFFF" w:themeFill="background1"/>
            <w:noWrap/>
            <w:vAlign w:val="bottom"/>
            <w:hideMark/>
          </w:tcPr>
          <w:p w14:paraId="222E05EB" w14:textId="77777777" w:rsidR="00C921FF" w:rsidRPr="00A26E99" w:rsidRDefault="00C921FF" w:rsidP="004672F5">
            <w:pPr>
              <w:ind w:firstLine="0"/>
              <w:jc w:val="right"/>
              <w:rPr>
                <w:rFonts w:ascii="Times New Roman" w:eastAsia="Times New Roman" w:hAnsi="Times New Roman" w:cs="Times New Roman"/>
                <w:sz w:val="28"/>
                <w:szCs w:val="28"/>
              </w:rPr>
            </w:pPr>
            <w:r w:rsidRPr="00A26E99">
              <w:rPr>
                <w:rFonts w:ascii="Times New Roman" w:eastAsia="Times New Roman" w:hAnsi="Times New Roman" w:cs="Times New Roman"/>
                <w:sz w:val="28"/>
                <w:szCs w:val="28"/>
              </w:rPr>
              <w:t>1</w:t>
            </w:r>
          </w:p>
        </w:tc>
        <w:tc>
          <w:tcPr>
            <w:tcW w:w="2135" w:type="dxa"/>
            <w:shd w:val="clear" w:color="auto" w:fill="FFFFFF" w:themeFill="background1"/>
            <w:vAlign w:val="bottom"/>
            <w:hideMark/>
          </w:tcPr>
          <w:p w14:paraId="5AA5C849" w14:textId="77777777" w:rsidR="00C921FF" w:rsidRPr="00A26E99" w:rsidRDefault="00C921FF" w:rsidP="004672F5">
            <w:pPr>
              <w:ind w:firstLine="0"/>
              <w:jc w:val="left"/>
              <w:rPr>
                <w:rFonts w:ascii="Times New Roman" w:eastAsia="Times New Roman" w:hAnsi="Times New Roman" w:cs="Times New Roman"/>
                <w:sz w:val="28"/>
                <w:szCs w:val="28"/>
              </w:rPr>
            </w:pPr>
            <w:r w:rsidRPr="00A26E99">
              <w:rPr>
                <w:rFonts w:ascii="Times New Roman" w:eastAsia="Times New Roman" w:hAnsi="Times New Roman" w:cs="Times New Roman"/>
                <w:sz w:val="28"/>
                <w:szCs w:val="28"/>
              </w:rPr>
              <w:t>г.Алматы</w:t>
            </w:r>
          </w:p>
        </w:tc>
        <w:tc>
          <w:tcPr>
            <w:tcW w:w="726" w:type="dxa"/>
            <w:shd w:val="clear" w:color="auto" w:fill="FFFFFF" w:themeFill="background1"/>
            <w:noWrap/>
            <w:vAlign w:val="bottom"/>
            <w:hideMark/>
          </w:tcPr>
          <w:p w14:paraId="2501700A" w14:textId="77777777" w:rsidR="00C921FF" w:rsidRPr="00A26E99" w:rsidRDefault="00C921FF" w:rsidP="004672F5">
            <w:pPr>
              <w:ind w:firstLine="0"/>
              <w:jc w:val="right"/>
              <w:rPr>
                <w:rFonts w:ascii="Times New Roman" w:eastAsia="Times New Roman" w:hAnsi="Times New Roman" w:cs="Times New Roman"/>
                <w:sz w:val="28"/>
                <w:szCs w:val="28"/>
              </w:rPr>
            </w:pPr>
            <w:r w:rsidRPr="00A26E99">
              <w:rPr>
                <w:rFonts w:ascii="Times New Roman" w:eastAsia="Times New Roman" w:hAnsi="Times New Roman" w:cs="Times New Roman"/>
                <w:sz w:val="28"/>
                <w:szCs w:val="28"/>
              </w:rPr>
              <w:t>198</w:t>
            </w:r>
          </w:p>
        </w:tc>
        <w:tc>
          <w:tcPr>
            <w:tcW w:w="1046" w:type="dxa"/>
            <w:shd w:val="clear" w:color="auto" w:fill="FFFFFF" w:themeFill="background1"/>
            <w:noWrap/>
            <w:vAlign w:val="bottom"/>
            <w:hideMark/>
          </w:tcPr>
          <w:p w14:paraId="4333E91A" w14:textId="77777777" w:rsidR="00C921FF" w:rsidRPr="00A26E99" w:rsidRDefault="00C921FF" w:rsidP="004672F5">
            <w:pPr>
              <w:ind w:firstLine="0"/>
              <w:jc w:val="right"/>
              <w:rPr>
                <w:rFonts w:ascii="Times New Roman" w:eastAsia="Times New Roman" w:hAnsi="Times New Roman" w:cs="Times New Roman"/>
                <w:sz w:val="28"/>
                <w:szCs w:val="28"/>
              </w:rPr>
            </w:pPr>
            <w:r w:rsidRPr="00A26E99">
              <w:rPr>
                <w:rFonts w:ascii="Times New Roman" w:eastAsia="Times New Roman" w:hAnsi="Times New Roman" w:cs="Times New Roman"/>
                <w:sz w:val="28"/>
                <w:szCs w:val="28"/>
              </w:rPr>
              <w:t>39%</w:t>
            </w:r>
          </w:p>
        </w:tc>
        <w:tc>
          <w:tcPr>
            <w:tcW w:w="708" w:type="dxa"/>
            <w:shd w:val="clear" w:color="auto" w:fill="FFFFFF" w:themeFill="background1"/>
            <w:noWrap/>
            <w:vAlign w:val="bottom"/>
            <w:hideMark/>
          </w:tcPr>
          <w:p w14:paraId="39827080" w14:textId="77777777" w:rsidR="00C921FF" w:rsidRPr="00A26E99" w:rsidRDefault="00C921FF" w:rsidP="004672F5">
            <w:pPr>
              <w:ind w:firstLine="0"/>
              <w:jc w:val="right"/>
              <w:rPr>
                <w:rFonts w:ascii="Times New Roman" w:eastAsia="Times New Roman" w:hAnsi="Times New Roman" w:cs="Times New Roman"/>
                <w:sz w:val="28"/>
                <w:szCs w:val="28"/>
              </w:rPr>
            </w:pPr>
            <w:r w:rsidRPr="00A26E99">
              <w:rPr>
                <w:rFonts w:ascii="Times New Roman" w:eastAsia="Times New Roman" w:hAnsi="Times New Roman" w:cs="Times New Roman"/>
                <w:sz w:val="28"/>
                <w:szCs w:val="28"/>
              </w:rPr>
              <w:t>8</w:t>
            </w:r>
          </w:p>
        </w:tc>
        <w:tc>
          <w:tcPr>
            <w:tcW w:w="2832" w:type="dxa"/>
            <w:shd w:val="clear" w:color="auto" w:fill="FFFFFF" w:themeFill="background1"/>
            <w:vAlign w:val="bottom"/>
            <w:hideMark/>
          </w:tcPr>
          <w:p w14:paraId="5C22A11C" w14:textId="77777777" w:rsidR="00C921FF" w:rsidRPr="00A26E99" w:rsidRDefault="00C921FF" w:rsidP="004672F5">
            <w:pPr>
              <w:ind w:firstLine="0"/>
              <w:jc w:val="left"/>
              <w:rPr>
                <w:rFonts w:ascii="Times New Roman" w:eastAsia="Times New Roman" w:hAnsi="Times New Roman" w:cs="Times New Roman"/>
                <w:sz w:val="28"/>
                <w:szCs w:val="28"/>
              </w:rPr>
            </w:pPr>
            <w:r w:rsidRPr="00A26E99">
              <w:rPr>
                <w:rFonts w:ascii="Times New Roman" w:eastAsia="Times New Roman" w:hAnsi="Times New Roman" w:cs="Times New Roman"/>
                <w:sz w:val="28"/>
                <w:szCs w:val="28"/>
              </w:rPr>
              <w:t>г.Шымкент</w:t>
            </w:r>
          </w:p>
        </w:tc>
        <w:tc>
          <w:tcPr>
            <w:tcW w:w="726" w:type="dxa"/>
            <w:shd w:val="clear" w:color="auto" w:fill="FFFFFF" w:themeFill="background1"/>
            <w:noWrap/>
            <w:vAlign w:val="bottom"/>
            <w:hideMark/>
          </w:tcPr>
          <w:p w14:paraId="378B9B5F" w14:textId="77777777" w:rsidR="00C921FF" w:rsidRPr="00A26E99" w:rsidRDefault="00C921FF" w:rsidP="004672F5">
            <w:pPr>
              <w:ind w:firstLine="0"/>
              <w:jc w:val="right"/>
              <w:rPr>
                <w:rFonts w:ascii="Times New Roman" w:eastAsia="Times New Roman" w:hAnsi="Times New Roman" w:cs="Times New Roman"/>
                <w:sz w:val="28"/>
                <w:szCs w:val="28"/>
              </w:rPr>
            </w:pPr>
            <w:r w:rsidRPr="00A26E99">
              <w:rPr>
                <w:rFonts w:ascii="Times New Roman" w:eastAsia="Times New Roman" w:hAnsi="Times New Roman" w:cs="Times New Roman"/>
                <w:sz w:val="28"/>
                <w:szCs w:val="28"/>
              </w:rPr>
              <w:t>11</w:t>
            </w:r>
          </w:p>
        </w:tc>
        <w:tc>
          <w:tcPr>
            <w:tcW w:w="972" w:type="dxa"/>
            <w:shd w:val="clear" w:color="auto" w:fill="FFFFFF" w:themeFill="background1"/>
            <w:noWrap/>
            <w:vAlign w:val="bottom"/>
            <w:hideMark/>
          </w:tcPr>
          <w:p w14:paraId="01D44A15" w14:textId="77777777" w:rsidR="00C921FF" w:rsidRPr="00A26E99" w:rsidRDefault="00C921FF" w:rsidP="004672F5">
            <w:pPr>
              <w:ind w:firstLine="0"/>
              <w:jc w:val="right"/>
              <w:rPr>
                <w:rFonts w:ascii="Times New Roman" w:eastAsia="Times New Roman" w:hAnsi="Times New Roman" w:cs="Times New Roman"/>
                <w:sz w:val="28"/>
                <w:szCs w:val="28"/>
              </w:rPr>
            </w:pPr>
            <w:r w:rsidRPr="00A26E99">
              <w:rPr>
                <w:rFonts w:ascii="Times New Roman" w:eastAsia="Times New Roman" w:hAnsi="Times New Roman" w:cs="Times New Roman"/>
                <w:sz w:val="28"/>
                <w:szCs w:val="28"/>
              </w:rPr>
              <w:t>2%</w:t>
            </w:r>
          </w:p>
        </w:tc>
      </w:tr>
      <w:tr w:rsidR="00E17D9E" w:rsidRPr="00A26E99" w14:paraId="09CFF348" w14:textId="77777777" w:rsidTr="004672F5">
        <w:trPr>
          <w:trHeight w:val="300"/>
        </w:trPr>
        <w:tc>
          <w:tcPr>
            <w:tcW w:w="483" w:type="dxa"/>
            <w:shd w:val="clear" w:color="auto" w:fill="FFFFFF" w:themeFill="background1"/>
            <w:noWrap/>
            <w:vAlign w:val="bottom"/>
            <w:hideMark/>
          </w:tcPr>
          <w:p w14:paraId="28730257" w14:textId="77777777" w:rsidR="00C921FF" w:rsidRPr="00A26E99" w:rsidRDefault="00C921FF" w:rsidP="004672F5">
            <w:pPr>
              <w:ind w:firstLine="0"/>
              <w:jc w:val="right"/>
              <w:rPr>
                <w:rFonts w:ascii="Times New Roman" w:eastAsia="Times New Roman" w:hAnsi="Times New Roman" w:cs="Times New Roman"/>
                <w:sz w:val="28"/>
                <w:szCs w:val="28"/>
              </w:rPr>
            </w:pPr>
            <w:r w:rsidRPr="00A26E99">
              <w:rPr>
                <w:rFonts w:ascii="Times New Roman" w:eastAsia="Times New Roman" w:hAnsi="Times New Roman" w:cs="Times New Roman"/>
                <w:sz w:val="28"/>
                <w:szCs w:val="28"/>
              </w:rPr>
              <w:t>2</w:t>
            </w:r>
          </w:p>
        </w:tc>
        <w:tc>
          <w:tcPr>
            <w:tcW w:w="2135" w:type="dxa"/>
            <w:shd w:val="clear" w:color="auto" w:fill="FFFFFF" w:themeFill="background1"/>
            <w:vAlign w:val="bottom"/>
            <w:hideMark/>
          </w:tcPr>
          <w:p w14:paraId="5F2D938D" w14:textId="77777777" w:rsidR="00C921FF" w:rsidRPr="00A26E99" w:rsidRDefault="00C921FF" w:rsidP="004672F5">
            <w:pPr>
              <w:ind w:firstLine="0"/>
              <w:jc w:val="left"/>
              <w:rPr>
                <w:rFonts w:ascii="Times New Roman" w:eastAsia="Times New Roman" w:hAnsi="Times New Roman" w:cs="Times New Roman"/>
                <w:sz w:val="28"/>
                <w:szCs w:val="28"/>
              </w:rPr>
            </w:pPr>
            <w:r w:rsidRPr="00A26E99">
              <w:rPr>
                <w:rFonts w:ascii="Times New Roman" w:eastAsia="Times New Roman" w:hAnsi="Times New Roman" w:cs="Times New Roman"/>
                <w:sz w:val="28"/>
                <w:szCs w:val="28"/>
              </w:rPr>
              <w:t>г.Нур-Султан</w:t>
            </w:r>
          </w:p>
        </w:tc>
        <w:tc>
          <w:tcPr>
            <w:tcW w:w="726" w:type="dxa"/>
            <w:shd w:val="clear" w:color="auto" w:fill="FFFFFF" w:themeFill="background1"/>
            <w:noWrap/>
            <w:vAlign w:val="bottom"/>
            <w:hideMark/>
          </w:tcPr>
          <w:p w14:paraId="72828127" w14:textId="77777777" w:rsidR="00C921FF" w:rsidRPr="00A26E99" w:rsidRDefault="00C921FF" w:rsidP="004672F5">
            <w:pPr>
              <w:ind w:firstLine="0"/>
              <w:jc w:val="right"/>
              <w:rPr>
                <w:rFonts w:ascii="Times New Roman" w:eastAsia="Times New Roman" w:hAnsi="Times New Roman" w:cs="Times New Roman"/>
                <w:sz w:val="28"/>
                <w:szCs w:val="28"/>
              </w:rPr>
            </w:pPr>
            <w:r w:rsidRPr="00A26E99">
              <w:rPr>
                <w:rFonts w:ascii="Times New Roman" w:eastAsia="Times New Roman" w:hAnsi="Times New Roman" w:cs="Times New Roman"/>
                <w:sz w:val="28"/>
                <w:szCs w:val="28"/>
              </w:rPr>
              <w:t>156</w:t>
            </w:r>
          </w:p>
        </w:tc>
        <w:tc>
          <w:tcPr>
            <w:tcW w:w="1046" w:type="dxa"/>
            <w:shd w:val="clear" w:color="auto" w:fill="FFFFFF" w:themeFill="background1"/>
            <w:noWrap/>
            <w:vAlign w:val="bottom"/>
            <w:hideMark/>
          </w:tcPr>
          <w:p w14:paraId="13A1BBD1" w14:textId="77777777" w:rsidR="00C921FF" w:rsidRPr="00A26E99" w:rsidRDefault="00C921FF" w:rsidP="004672F5">
            <w:pPr>
              <w:ind w:firstLine="0"/>
              <w:jc w:val="right"/>
              <w:rPr>
                <w:rFonts w:ascii="Times New Roman" w:eastAsia="Times New Roman" w:hAnsi="Times New Roman" w:cs="Times New Roman"/>
                <w:sz w:val="28"/>
                <w:szCs w:val="28"/>
              </w:rPr>
            </w:pPr>
            <w:r w:rsidRPr="00A26E99">
              <w:rPr>
                <w:rFonts w:ascii="Times New Roman" w:eastAsia="Times New Roman" w:hAnsi="Times New Roman" w:cs="Times New Roman"/>
                <w:sz w:val="28"/>
                <w:szCs w:val="28"/>
              </w:rPr>
              <w:t>31%</w:t>
            </w:r>
          </w:p>
        </w:tc>
        <w:tc>
          <w:tcPr>
            <w:tcW w:w="708" w:type="dxa"/>
            <w:shd w:val="clear" w:color="auto" w:fill="FFFFFF" w:themeFill="background1"/>
            <w:noWrap/>
            <w:vAlign w:val="bottom"/>
            <w:hideMark/>
          </w:tcPr>
          <w:p w14:paraId="3EAF0423" w14:textId="77777777" w:rsidR="00C921FF" w:rsidRPr="00A26E99" w:rsidRDefault="00C921FF" w:rsidP="004672F5">
            <w:pPr>
              <w:ind w:firstLine="0"/>
              <w:jc w:val="right"/>
              <w:rPr>
                <w:rFonts w:ascii="Times New Roman" w:eastAsia="Times New Roman" w:hAnsi="Times New Roman" w:cs="Times New Roman"/>
                <w:sz w:val="28"/>
                <w:szCs w:val="28"/>
              </w:rPr>
            </w:pPr>
            <w:r w:rsidRPr="00A26E99">
              <w:rPr>
                <w:rFonts w:ascii="Times New Roman" w:eastAsia="Times New Roman" w:hAnsi="Times New Roman" w:cs="Times New Roman"/>
                <w:sz w:val="28"/>
                <w:szCs w:val="28"/>
              </w:rPr>
              <w:t>9</w:t>
            </w:r>
          </w:p>
        </w:tc>
        <w:tc>
          <w:tcPr>
            <w:tcW w:w="2832" w:type="dxa"/>
            <w:shd w:val="clear" w:color="auto" w:fill="FFFFFF" w:themeFill="background1"/>
            <w:vAlign w:val="bottom"/>
            <w:hideMark/>
          </w:tcPr>
          <w:p w14:paraId="5B3E89EE" w14:textId="77777777" w:rsidR="00C921FF" w:rsidRPr="00A26E99" w:rsidRDefault="00C921FF" w:rsidP="004672F5">
            <w:pPr>
              <w:ind w:firstLine="0"/>
              <w:jc w:val="left"/>
              <w:rPr>
                <w:rFonts w:ascii="Times New Roman" w:eastAsia="Times New Roman" w:hAnsi="Times New Roman" w:cs="Times New Roman"/>
                <w:sz w:val="28"/>
                <w:szCs w:val="28"/>
              </w:rPr>
            </w:pPr>
            <w:r w:rsidRPr="00A26E99">
              <w:rPr>
                <w:rFonts w:ascii="Times New Roman" w:eastAsia="Times New Roman" w:hAnsi="Times New Roman" w:cs="Times New Roman"/>
                <w:sz w:val="28"/>
                <w:szCs w:val="28"/>
              </w:rPr>
              <w:t>г.Костанай</w:t>
            </w:r>
          </w:p>
        </w:tc>
        <w:tc>
          <w:tcPr>
            <w:tcW w:w="726" w:type="dxa"/>
            <w:shd w:val="clear" w:color="auto" w:fill="FFFFFF" w:themeFill="background1"/>
            <w:noWrap/>
            <w:vAlign w:val="bottom"/>
            <w:hideMark/>
          </w:tcPr>
          <w:p w14:paraId="093E59CA" w14:textId="77777777" w:rsidR="00C921FF" w:rsidRPr="00A26E99" w:rsidRDefault="00C921FF" w:rsidP="004672F5">
            <w:pPr>
              <w:ind w:firstLine="0"/>
              <w:jc w:val="right"/>
              <w:rPr>
                <w:rFonts w:ascii="Times New Roman" w:eastAsia="Times New Roman" w:hAnsi="Times New Roman" w:cs="Times New Roman"/>
                <w:sz w:val="28"/>
                <w:szCs w:val="28"/>
              </w:rPr>
            </w:pPr>
            <w:r w:rsidRPr="00A26E99">
              <w:rPr>
                <w:rFonts w:ascii="Times New Roman" w:eastAsia="Times New Roman" w:hAnsi="Times New Roman" w:cs="Times New Roman"/>
                <w:sz w:val="28"/>
                <w:szCs w:val="28"/>
              </w:rPr>
              <w:t>11</w:t>
            </w:r>
          </w:p>
        </w:tc>
        <w:tc>
          <w:tcPr>
            <w:tcW w:w="972" w:type="dxa"/>
            <w:shd w:val="clear" w:color="auto" w:fill="FFFFFF" w:themeFill="background1"/>
            <w:noWrap/>
            <w:vAlign w:val="bottom"/>
            <w:hideMark/>
          </w:tcPr>
          <w:p w14:paraId="38074432" w14:textId="77777777" w:rsidR="00C921FF" w:rsidRPr="00A26E99" w:rsidRDefault="00C921FF" w:rsidP="004672F5">
            <w:pPr>
              <w:ind w:firstLine="0"/>
              <w:jc w:val="right"/>
              <w:rPr>
                <w:rFonts w:ascii="Times New Roman" w:eastAsia="Times New Roman" w:hAnsi="Times New Roman" w:cs="Times New Roman"/>
                <w:sz w:val="28"/>
                <w:szCs w:val="28"/>
              </w:rPr>
            </w:pPr>
            <w:r w:rsidRPr="00A26E99">
              <w:rPr>
                <w:rFonts w:ascii="Times New Roman" w:eastAsia="Times New Roman" w:hAnsi="Times New Roman" w:cs="Times New Roman"/>
                <w:sz w:val="28"/>
                <w:szCs w:val="28"/>
              </w:rPr>
              <w:t>2%</w:t>
            </w:r>
          </w:p>
        </w:tc>
      </w:tr>
      <w:tr w:rsidR="00E17D9E" w:rsidRPr="00A26E99" w14:paraId="1516BA18" w14:textId="77777777" w:rsidTr="004672F5">
        <w:trPr>
          <w:trHeight w:val="300"/>
        </w:trPr>
        <w:tc>
          <w:tcPr>
            <w:tcW w:w="483" w:type="dxa"/>
            <w:shd w:val="clear" w:color="auto" w:fill="FFFFFF" w:themeFill="background1"/>
            <w:noWrap/>
            <w:vAlign w:val="bottom"/>
            <w:hideMark/>
          </w:tcPr>
          <w:p w14:paraId="09B4BEB7" w14:textId="77777777" w:rsidR="00C921FF" w:rsidRPr="00A26E99" w:rsidRDefault="00C921FF" w:rsidP="004672F5">
            <w:pPr>
              <w:ind w:firstLine="0"/>
              <w:jc w:val="right"/>
              <w:rPr>
                <w:rFonts w:ascii="Times New Roman" w:eastAsia="Times New Roman" w:hAnsi="Times New Roman" w:cs="Times New Roman"/>
                <w:sz w:val="28"/>
                <w:szCs w:val="28"/>
              </w:rPr>
            </w:pPr>
            <w:r w:rsidRPr="00A26E99">
              <w:rPr>
                <w:rFonts w:ascii="Times New Roman" w:eastAsia="Times New Roman" w:hAnsi="Times New Roman" w:cs="Times New Roman"/>
                <w:sz w:val="28"/>
                <w:szCs w:val="28"/>
              </w:rPr>
              <w:t>3</w:t>
            </w:r>
          </w:p>
        </w:tc>
        <w:tc>
          <w:tcPr>
            <w:tcW w:w="2135" w:type="dxa"/>
            <w:shd w:val="clear" w:color="auto" w:fill="FFFFFF" w:themeFill="background1"/>
            <w:vAlign w:val="bottom"/>
            <w:hideMark/>
          </w:tcPr>
          <w:p w14:paraId="760536BD" w14:textId="77777777" w:rsidR="00C921FF" w:rsidRPr="00A26E99" w:rsidRDefault="00C921FF" w:rsidP="004672F5">
            <w:pPr>
              <w:ind w:firstLine="0"/>
              <w:jc w:val="left"/>
              <w:rPr>
                <w:rFonts w:ascii="Times New Roman" w:eastAsia="Times New Roman" w:hAnsi="Times New Roman" w:cs="Times New Roman"/>
                <w:sz w:val="28"/>
                <w:szCs w:val="28"/>
              </w:rPr>
            </w:pPr>
            <w:r w:rsidRPr="00A26E99">
              <w:rPr>
                <w:rFonts w:ascii="Times New Roman" w:eastAsia="Times New Roman" w:hAnsi="Times New Roman" w:cs="Times New Roman"/>
                <w:sz w:val="28"/>
                <w:szCs w:val="28"/>
              </w:rPr>
              <w:t>г.Караганда</w:t>
            </w:r>
          </w:p>
        </w:tc>
        <w:tc>
          <w:tcPr>
            <w:tcW w:w="726" w:type="dxa"/>
            <w:shd w:val="clear" w:color="auto" w:fill="FFFFFF" w:themeFill="background1"/>
            <w:noWrap/>
            <w:vAlign w:val="bottom"/>
            <w:hideMark/>
          </w:tcPr>
          <w:p w14:paraId="4111DCB5" w14:textId="77777777" w:rsidR="00C921FF" w:rsidRPr="00A26E99" w:rsidRDefault="00C921FF" w:rsidP="004672F5">
            <w:pPr>
              <w:ind w:firstLine="0"/>
              <w:jc w:val="right"/>
              <w:rPr>
                <w:rFonts w:ascii="Times New Roman" w:eastAsia="Times New Roman" w:hAnsi="Times New Roman" w:cs="Times New Roman"/>
                <w:sz w:val="28"/>
                <w:szCs w:val="28"/>
              </w:rPr>
            </w:pPr>
            <w:r w:rsidRPr="00A26E99">
              <w:rPr>
                <w:rFonts w:ascii="Times New Roman" w:eastAsia="Times New Roman" w:hAnsi="Times New Roman" w:cs="Times New Roman"/>
                <w:sz w:val="28"/>
                <w:szCs w:val="28"/>
              </w:rPr>
              <w:t>22</w:t>
            </w:r>
          </w:p>
        </w:tc>
        <w:tc>
          <w:tcPr>
            <w:tcW w:w="1046" w:type="dxa"/>
            <w:shd w:val="clear" w:color="auto" w:fill="FFFFFF" w:themeFill="background1"/>
            <w:noWrap/>
            <w:vAlign w:val="bottom"/>
            <w:hideMark/>
          </w:tcPr>
          <w:p w14:paraId="654CE2E5" w14:textId="77777777" w:rsidR="00C921FF" w:rsidRPr="00A26E99" w:rsidRDefault="00C921FF" w:rsidP="004672F5">
            <w:pPr>
              <w:ind w:firstLine="0"/>
              <w:jc w:val="right"/>
              <w:rPr>
                <w:rFonts w:ascii="Times New Roman" w:eastAsia="Times New Roman" w:hAnsi="Times New Roman" w:cs="Times New Roman"/>
                <w:sz w:val="28"/>
                <w:szCs w:val="28"/>
              </w:rPr>
            </w:pPr>
            <w:r w:rsidRPr="00A26E99">
              <w:rPr>
                <w:rFonts w:ascii="Times New Roman" w:eastAsia="Times New Roman" w:hAnsi="Times New Roman" w:cs="Times New Roman"/>
                <w:sz w:val="28"/>
                <w:szCs w:val="28"/>
              </w:rPr>
              <w:t>4%</w:t>
            </w:r>
          </w:p>
        </w:tc>
        <w:tc>
          <w:tcPr>
            <w:tcW w:w="708" w:type="dxa"/>
            <w:shd w:val="clear" w:color="auto" w:fill="FFFFFF" w:themeFill="background1"/>
            <w:noWrap/>
            <w:vAlign w:val="bottom"/>
            <w:hideMark/>
          </w:tcPr>
          <w:p w14:paraId="51A94E8C" w14:textId="77777777" w:rsidR="00C921FF" w:rsidRPr="00A26E99" w:rsidRDefault="00C921FF" w:rsidP="004672F5">
            <w:pPr>
              <w:ind w:firstLine="0"/>
              <w:jc w:val="right"/>
              <w:rPr>
                <w:rFonts w:ascii="Times New Roman" w:eastAsia="Times New Roman" w:hAnsi="Times New Roman" w:cs="Times New Roman"/>
                <w:sz w:val="28"/>
                <w:szCs w:val="28"/>
              </w:rPr>
            </w:pPr>
            <w:r w:rsidRPr="00A26E99">
              <w:rPr>
                <w:rFonts w:ascii="Times New Roman" w:eastAsia="Times New Roman" w:hAnsi="Times New Roman" w:cs="Times New Roman"/>
                <w:sz w:val="28"/>
                <w:szCs w:val="28"/>
              </w:rPr>
              <w:t>10</w:t>
            </w:r>
          </w:p>
        </w:tc>
        <w:tc>
          <w:tcPr>
            <w:tcW w:w="2832" w:type="dxa"/>
            <w:shd w:val="clear" w:color="auto" w:fill="FFFFFF" w:themeFill="background1"/>
            <w:vAlign w:val="bottom"/>
            <w:hideMark/>
          </w:tcPr>
          <w:p w14:paraId="67372527" w14:textId="77777777" w:rsidR="00C921FF" w:rsidRPr="00A26E99" w:rsidRDefault="00C921FF" w:rsidP="004672F5">
            <w:pPr>
              <w:ind w:firstLine="0"/>
              <w:jc w:val="left"/>
              <w:rPr>
                <w:rFonts w:ascii="Times New Roman" w:eastAsia="Times New Roman" w:hAnsi="Times New Roman" w:cs="Times New Roman"/>
                <w:sz w:val="28"/>
                <w:szCs w:val="28"/>
              </w:rPr>
            </w:pPr>
            <w:r w:rsidRPr="00A26E99">
              <w:rPr>
                <w:rFonts w:ascii="Times New Roman" w:eastAsia="Times New Roman" w:hAnsi="Times New Roman" w:cs="Times New Roman"/>
                <w:sz w:val="28"/>
                <w:szCs w:val="28"/>
              </w:rPr>
              <w:t>г.Талдыкурган</w:t>
            </w:r>
          </w:p>
        </w:tc>
        <w:tc>
          <w:tcPr>
            <w:tcW w:w="726" w:type="dxa"/>
            <w:shd w:val="clear" w:color="auto" w:fill="FFFFFF" w:themeFill="background1"/>
            <w:noWrap/>
            <w:vAlign w:val="bottom"/>
            <w:hideMark/>
          </w:tcPr>
          <w:p w14:paraId="49993045" w14:textId="77777777" w:rsidR="00C921FF" w:rsidRPr="00A26E99" w:rsidRDefault="00C921FF" w:rsidP="004672F5">
            <w:pPr>
              <w:ind w:firstLine="0"/>
              <w:jc w:val="right"/>
              <w:rPr>
                <w:rFonts w:ascii="Times New Roman" w:eastAsia="Times New Roman" w:hAnsi="Times New Roman" w:cs="Times New Roman"/>
                <w:sz w:val="28"/>
                <w:szCs w:val="28"/>
              </w:rPr>
            </w:pPr>
            <w:r w:rsidRPr="00A26E99">
              <w:rPr>
                <w:rFonts w:ascii="Times New Roman" w:eastAsia="Times New Roman" w:hAnsi="Times New Roman" w:cs="Times New Roman"/>
                <w:sz w:val="28"/>
                <w:szCs w:val="28"/>
              </w:rPr>
              <w:t>10</w:t>
            </w:r>
          </w:p>
        </w:tc>
        <w:tc>
          <w:tcPr>
            <w:tcW w:w="972" w:type="dxa"/>
            <w:shd w:val="clear" w:color="auto" w:fill="FFFFFF" w:themeFill="background1"/>
            <w:noWrap/>
            <w:vAlign w:val="bottom"/>
            <w:hideMark/>
          </w:tcPr>
          <w:p w14:paraId="14DD9E83" w14:textId="77777777" w:rsidR="00C921FF" w:rsidRPr="00A26E99" w:rsidRDefault="00C921FF" w:rsidP="004672F5">
            <w:pPr>
              <w:ind w:firstLine="0"/>
              <w:jc w:val="right"/>
              <w:rPr>
                <w:rFonts w:ascii="Times New Roman" w:eastAsia="Times New Roman" w:hAnsi="Times New Roman" w:cs="Times New Roman"/>
                <w:sz w:val="28"/>
                <w:szCs w:val="28"/>
              </w:rPr>
            </w:pPr>
            <w:r w:rsidRPr="00A26E99">
              <w:rPr>
                <w:rFonts w:ascii="Times New Roman" w:eastAsia="Times New Roman" w:hAnsi="Times New Roman" w:cs="Times New Roman"/>
                <w:sz w:val="28"/>
                <w:szCs w:val="28"/>
              </w:rPr>
              <w:t>2%</w:t>
            </w:r>
          </w:p>
        </w:tc>
      </w:tr>
      <w:tr w:rsidR="00E17D9E" w:rsidRPr="00A26E99" w14:paraId="0F01A4B5" w14:textId="77777777" w:rsidTr="004672F5">
        <w:trPr>
          <w:trHeight w:val="300"/>
        </w:trPr>
        <w:tc>
          <w:tcPr>
            <w:tcW w:w="483" w:type="dxa"/>
            <w:shd w:val="clear" w:color="auto" w:fill="FFFFFF" w:themeFill="background1"/>
            <w:noWrap/>
            <w:vAlign w:val="bottom"/>
            <w:hideMark/>
          </w:tcPr>
          <w:p w14:paraId="23EDEE88" w14:textId="77777777" w:rsidR="00C921FF" w:rsidRPr="00A26E99" w:rsidRDefault="00C921FF" w:rsidP="004672F5">
            <w:pPr>
              <w:ind w:firstLine="0"/>
              <w:jc w:val="right"/>
              <w:rPr>
                <w:rFonts w:ascii="Times New Roman" w:eastAsia="Times New Roman" w:hAnsi="Times New Roman" w:cs="Times New Roman"/>
                <w:sz w:val="28"/>
                <w:szCs w:val="28"/>
              </w:rPr>
            </w:pPr>
            <w:r w:rsidRPr="00A26E99">
              <w:rPr>
                <w:rFonts w:ascii="Times New Roman" w:eastAsia="Times New Roman" w:hAnsi="Times New Roman" w:cs="Times New Roman"/>
                <w:sz w:val="28"/>
                <w:szCs w:val="28"/>
              </w:rPr>
              <w:t>4</w:t>
            </w:r>
          </w:p>
        </w:tc>
        <w:tc>
          <w:tcPr>
            <w:tcW w:w="2135" w:type="dxa"/>
            <w:shd w:val="clear" w:color="auto" w:fill="FFFFFF" w:themeFill="background1"/>
            <w:vAlign w:val="bottom"/>
            <w:hideMark/>
          </w:tcPr>
          <w:p w14:paraId="79E499A4" w14:textId="77777777" w:rsidR="00C921FF" w:rsidRPr="00A26E99" w:rsidRDefault="00C921FF" w:rsidP="004672F5">
            <w:pPr>
              <w:ind w:firstLine="0"/>
              <w:jc w:val="left"/>
              <w:rPr>
                <w:rFonts w:ascii="Times New Roman" w:eastAsia="Times New Roman" w:hAnsi="Times New Roman" w:cs="Times New Roman"/>
                <w:sz w:val="28"/>
                <w:szCs w:val="28"/>
              </w:rPr>
            </w:pPr>
            <w:r w:rsidRPr="00A26E99">
              <w:rPr>
                <w:rFonts w:ascii="Times New Roman" w:eastAsia="Times New Roman" w:hAnsi="Times New Roman" w:cs="Times New Roman"/>
                <w:sz w:val="28"/>
                <w:szCs w:val="28"/>
              </w:rPr>
              <w:t>г. Актобе</w:t>
            </w:r>
          </w:p>
        </w:tc>
        <w:tc>
          <w:tcPr>
            <w:tcW w:w="726" w:type="dxa"/>
            <w:shd w:val="clear" w:color="auto" w:fill="FFFFFF" w:themeFill="background1"/>
            <w:noWrap/>
            <w:vAlign w:val="bottom"/>
            <w:hideMark/>
          </w:tcPr>
          <w:p w14:paraId="51E7184C" w14:textId="77777777" w:rsidR="00C921FF" w:rsidRPr="00A26E99" w:rsidRDefault="00C921FF" w:rsidP="004672F5">
            <w:pPr>
              <w:ind w:firstLine="0"/>
              <w:jc w:val="right"/>
              <w:rPr>
                <w:rFonts w:ascii="Times New Roman" w:eastAsia="Times New Roman" w:hAnsi="Times New Roman" w:cs="Times New Roman"/>
                <w:sz w:val="28"/>
                <w:szCs w:val="28"/>
              </w:rPr>
            </w:pPr>
            <w:r w:rsidRPr="00A26E99">
              <w:rPr>
                <w:rFonts w:ascii="Times New Roman" w:eastAsia="Times New Roman" w:hAnsi="Times New Roman" w:cs="Times New Roman"/>
                <w:sz w:val="28"/>
                <w:szCs w:val="28"/>
              </w:rPr>
              <w:t>19</w:t>
            </w:r>
          </w:p>
        </w:tc>
        <w:tc>
          <w:tcPr>
            <w:tcW w:w="1046" w:type="dxa"/>
            <w:shd w:val="clear" w:color="auto" w:fill="FFFFFF" w:themeFill="background1"/>
            <w:noWrap/>
            <w:vAlign w:val="bottom"/>
            <w:hideMark/>
          </w:tcPr>
          <w:p w14:paraId="299BEEDB" w14:textId="77777777" w:rsidR="00C921FF" w:rsidRPr="00A26E99" w:rsidRDefault="00C921FF" w:rsidP="004672F5">
            <w:pPr>
              <w:ind w:firstLine="0"/>
              <w:jc w:val="right"/>
              <w:rPr>
                <w:rFonts w:ascii="Times New Roman" w:eastAsia="Times New Roman" w:hAnsi="Times New Roman" w:cs="Times New Roman"/>
                <w:sz w:val="28"/>
                <w:szCs w:val="28"/>
              </w:rPr>
            </w:pPr>
            <w:r w:rsidRPr="00A26E99">
              <w:rPr>
                <w:rFonts w:ascii="Times New Roman" w:eastAsia="Times New Roman" w:hAnsi="Times New Roman" w:cs="Times New Roman"/>
                <w:sz w:val="28"/>
                <w:szCs w:val="28"/>
              </w:rPr>
              <w:t>4%</w:t>
            </w:r>
          </w:p>
        </w:tc>
        <w:tc>
          <w:tcPr>
            <w:tcW w:w="708" w:type="dxa"/>
            <w:shd w:val="clear" w:color="auto" w:fill="FFFFFF" w:themeFill="background1"/>
            <w:noWrap/>
            <w:vAlign w:val="bottom"/>
            <w:hideMark/>
          </w:tcPr>
          <w:p w14:paraId="5E2719D4" w14:textId="77777777" w:rsidR="00C921FF" w:rsidRPr="00A26E99" w:rsidRDefault="00C921FF" w:rsidP="004672F5">
            <w:pPr>
              <w:ind w:firstLine="0"/>
              <w:jc w:val="right"/>
              <w:rPr>
                <w:rFonts w:ascii="Times New Roman" w:eastAsia="Times New Roman" w:hAnsi="Times New Roman" w:cs="Times New Roman"/>
                <w:sz w:val="28"/>
                <w:szCs w:val="28"/>
              </w:rPr>
            </w:pPr>
            <w:r w:rsidRPr="00A26E99">
              <w:rPr>
                <w:rFonts w:ascii="Times New Roman" w:eastAsia="Times New Roman" w:hAnsi="Times New Roman" w:cs="Times New Roman"/>
                <w:sz w:val="28"/>
                <w:szCs w:val="28"/>
              </w:rPr>
              <w:t>11</w:t>
            </w:r>
          </w:p>
        </w:tc>
        <w:tc>
          <w:tcPr>
            <w:tcW w:w="2832" w:type="dxa"/>
            <w:shd w:val="clear" w:color="auto" w:fill="FFFFFF" w:themeFill="background1"/>
            <w:vAlign w:val="bottom"/>
            <w:hideMark/>
          </w:tcPr>
          <w:p w14:paraId="1D16C4CA" w14:textId="77777777" w:rsidR="00C921FF" w:rsidRPr="00A26E99" w:rsidRDefault="00C921FF" w:rsidP="004672F5">
            <w:pPr>
              <w:ind w:firstLine="0"/>
              <w:jc w:val="left"/>
              <w:rPr>
                <w:rFonts w:ascii="Times New Roman" w:eastAsia="Times New Roman" w:hAnsi="Times New Roman" w:cs="Times New Roman"/>
                <w:sz w:val="28"/>
                <w:szCs w:val="28"/>
              </w:rPr>
            </w:pPr>
            <w:r w:rsidRPr="00A26E99">
              <w:rPr>
                <w:rFonts w:ascii="Times New Roman" w:eastAsia="Times New Roman" w:hAnsi="Times New Roman" w:cs="Times New Roman"/>
                <w:sz w:val="28"/>
                <w:szCs w:val="28"/>
              </w:rPr>
              <w:t>гг.Семей, Усть-Каменогорск</w:t>
            </w:r>
          </w:p>
        </w:tc>
        <w:tc>
          <w:tcPr>
            <w:tcW w:w="726" w:type="dxa"/>
            <w:shd w:val="clear" w:color="auto" w:fill="FFFFFF" w:themeFill="background1"/>
            <w:noWrap/>
            <w:vAlign w:val="bottom"/>
            <w:hideMark/>
          </w:tcPr>
          <w:p w14:paraId="0D884D02" w14:textId="77777777" w:rsidR="00C921FF" w:rsidRPr="00A26E99" w:rsidRDefault="00C921FF" w:rsidP="004672F5">
            <w:pPr>
              <w:ind w:firstLine="0"/>
              <w:jc w:val="right"/>
              <w:rPr>
                <w:rFonts w:ascii="Times New Roman" w:eastAsia="Times New Roman" w:hAnsi="Times New Roman" w:cs="Times New Roman"/>
                <w:sz w:val="28"/>
                <w:szCs w:val="28"/>
              </w:rPr>
            </w:pPr>
            <w:r w:rsidRPr="00A26E99">
              <w:rPr>
                <w:rFonts w:ascii="Times New Roman" w:eastAsia="Times New Roman" w:hAnsi="Times New Roman" w:cs="Times New Roman"/>
                <w:sz w:val="28"/>
                <w:szCs w:val="28"/>
              </w:rPr>
              <w:t>10</w:t>
            </w:r>
          </w:p>
        </w:tc>
        <w:tc>
          <w:tcPr>
            <w:tcW w:w="972" w:type="dxa"/>
            <w:shd w:val="clear" w:color="auto" w:fill="FFFFFF" w:themeFill="background1"/>
            <w:noWrap/>
            <w:vAlign w:val="bottom"/>
            <w:hideMark/>
          </w:tcPr>
          <w:p w14:paraId="40FEEE1D" w14:textId="77777777" w:rsidR="00C921FF" w:rsidRPr="00A26E99" w:rsidRDefault="00C921FF" w:rsidP="004672F5">
            <w:pPr>
              <w:ind w:firstLine="0"/>
              <w:jc w:val="right"/>
              <w:rPr>
                <w:rFonts w:ascii="Times New Roman" w:eastAsia="Times New Roman" w:hAnsi="Times New Roman" w:cs="Times New Roman"/>
                <w:sz w:val="28"/>
                <w:szCs w:val="28"/>
              </w:rPr>
            </w:pPr>
            <w:r w:rsidRPr="00A26E99">
              <w:rPr>
                <w:rFonts w:ascii="Times New Roman" w:eastAsia="Times New Roman" w:hAnsi="Times New Roman" w:cs="Times New Roman"/>
                <w:sz w:val="28"/>
                <w:szCs w:val="28"/>
              </w:rPr>
              <w:t>2%</w:t>
            </w:r>
          </w:p>
        </w:tc>
      </w:tr>
      <w:tr w:rsidR="00E17D9E" w:rsidRPr="00A26E99" w14:paraId="31ABCE95" w14:textId="77777777" w:rsidTr="004672F5">
        <w:trPr>
          <w:trHeight w:val="300"/>
        </w:trPr>
        <w:tc>
          <w:tcPr>
            <w:tcW w:w="483" w:type="dxa"/>
            <w:shd w:val="clear" w:color="auto" w:fill="FFFFFF" w:themeFill="background1"/>
            <w:noWrap/>
            <w:vAlign w:val="bottom"/>
            <w:hideMark/>
          </w:tcPr>
          <w:p w14:paraId="4D1862E2" w14:textId="77777777" w:rsidR="00C921FF" w:rsidRPr="00A26E99" w:rsidRDefault="00C921FF" w:rsidP="004672F5">
            <w:pPr>
              <w:ind w:firstLine="0"/>
              <w:jc w:val="right"/>
              <w:rPr>
                <w:rFonts w:ascii="Times New Roman" w:eastAsia="Times New Roman" w:hAnsi="Times New Roman" w:cs="Times New Roman"/>
                <w:sz w:val="28"/>
                <w:szCs w:val="28"/>
              </w:rPr>
            </w:pPr>
            <w:r w:rsidRPr="00A26E99">
              <w:rPr>
                <w:rFonts w:ascii="Times New Roman" w:eastAsia="Times New Roman" w:hAnsi="Times New Roman" w:cs="Times New Roman"/>
                <w:sz w:val="28"/>
                <w:szCs w:val="28"/>
              </w:rPr>
              <w:t>5</w:t>
            </w:r>
          </w:p>
        </w:tc>
        <w:tc>
          <w:tcPr>
            <w:tcW w:w="2135" w:type="dxa"/>
            <w:shd w:val="clear" w:color="auto" w:fill="FFFFFF" w:themeFill="background1"/>
            <w:vAlign w:val="bottom"/>
            <w:hideMark/>
          </w:tcPr>
          <w:p w14:paraId="3B965B9B" w14:textId="77777777" w:rsidR="00C921FF" w:rsidRPr="00A26E99" w:rsidRDefault="00C921FF" w:rsidP="004672F5">
            <w:pPr>
              <w:ind w:firstLine="0"/>
              <w:jc w:val="left"/>
              <w:rPr>
                <w:rFonts w:ascii="Times New Roman" w:eastAsia="Times New Roman" w:hAnsi="Times New Roman" w:cs="Times New Roman"/>
                <w:sz w:val="28"/>
                <w:szCs w:val="28"/>
              </w:rPr>
            </w:pPr>
            <w:r w:rsidRPr="00A26E99">
              <w:rPr>
                <w:rFonts w:ascii="Times New Roman" w:eastAsia="Times New Roman" w:hAnsi="Times New Roman" w:cs="Times New Roman"/>
                <w:sz w:val="28"/>
                <w:szCs w:val="28"/>
              </w:rPr>
              <w:t>гг.Павлодар, Экибастуз</w:t>
            </w:r>
          </w:p>
        </w:tc>
        <w:tc>
          <w:tcPr>
            <w:tcW w:w="726" w:type="dxa"/>
            <w:shd w:val="clear" w:color="auto" w:fill="FFFFFF" w:themeFill="background1"/>
            <w:noWrap/>
            <w:vAlign w:val="bottom"/>
            <w:hideMark/>
          </w:tcPr>
          <w:p w14:paraId="12452B8B" w14:textId="77777777" w:rsidR="00C921FF" w:rsidRPr="00A26E99" w:rsidRDefault="00C921FF" w:rsidP="004672F5">
            <w:pPr>
              <w:ind w:firstLine="0"/>
              <w:jc w:val="right"/>
              <w:rPr>
                <w:rFonts w:ascii="Times New Roman" w:eastAsia="Times New Roman" w:hAnsi="Times New Roman" w:cs="Times New Roman"/>
                <w:sz w:val="28"/>
                <w:szCs w:val="28"/>
              </w:rPr>
            </w:pPr>
            <w:r w:rsidRPr="00A26E99">
              <w:rPr>
                <w:rFonts w:ascii="Times New Roman" w:eastAsia="Times New Roman" w:hAnsi="Times New Roman" w:cs="Times New Roman"/>
                <w:sz w:val="28"/>
                <w:szCs w:val="28"/>
              </w:rPr>
              <w:t>17</w:t>
            </w:r>
          </w:p>
        </w:tc>
        <w:tc>
          <w:tcPr>
            <w:tcW w:w="1046" w:type="dxa"/>
            <w:shd w:val="clear" w:color="auto" w:fill="FFFFFF" w:themeFill="background1"/>
            <w:noWrap/>
            <w:vAlign w:val="bottom"/>
            <w:hideMark/>
          </w:tcPr>
          <w:p w14:paraId="02A42BFF" w14:textId="77777777" w:rsidR="00C921FF" w:rsidRPr="00A26E99" w:rsidRDefault="00C921FF" w:rsidP="004672F5">
            <w:pPr>
              <w:ind w:firstLine="0"/>
              <w:jc w:val="right"/>
              <w:rPr>
                <w:rFonts w:ascii="Times New Roman" w:eastAsia="Times New Roman" w:hAnsi="Times New Roman" w:cs="Times New Roman"/>
                <w:sz w:val="28"/>
                <w:szCs w:val="28"/>
              </w:rPr>
            </w:pPr>
            <w:r w:rsidRPr="00A26E99">
              <w:rPr>
                <w:rFonts w:ascii="Times New Roman" w:eastAsia="Times New Roman" w:hAnsi="Times New Roman" w:cs="Times New Roman"/>
                <w:sz w:val="28"/>
                <w:szCs w:val="28"/>
              </w:rPr>
              <w:t>3%</w:t>
            </w:r>
          </w:p>
        </w:tc>
        <w:tc>
          <w:tcPr>
            <w:tcW w:w="708" w:type="dxa"/>
            <w:shd w:val="clear" w:color="auto" w:fill="FFFFFF" w:themeFill="background1"/>
            <w:noWrap/>
            <w:vAlign w:val="bottom"/>
            <w:hideMark/>
          </w:tcPr>
          <w:p w14:paraId="6F388776" w14:textId="77777777" w:rsidR="00C921FF" w:rsidRPr="00A26E99" w:rsidRDefault="00C921FF" w:rsidP="004672F5">
            <w:pPr>
              <w:ind w:firstLine="0"/>
              <w:jc w:val="right"/>
              <w:rPr>
                <w:rFonts w:ascii="Times New Roman" w:eastAsia="Times New Roman" w:hAnsi="Times New Roman" w:cs="Times New Roman"/>
                <w:sz w:val="28"/>
                <w:szCs w:val="28"/>
              </w:rPr>
            </w:pPr>
            <w:r w:rsidRPr="00A26E99">
              <w:rPr>
                <w:rFonts w:ascii="Times New Roman" w:eastAsia="Times New Roman" w:hAnsi="Times New Roman" w:cs="Times New Roman"/>
                <w:sz w:val="28"/>
                <w:szCs w:val="28"/>
              </w:rPr>
              <w:t>12</w:t>
            </w:r>
          </w:p>
        </w:tc>
        <w:tc>
          <w:tcPr>
            <w:tcW w:w="2832" w:type="dxa"/>
            <w:shd w:val="clear" w:color="auto" w:fill="FFFFFF" w:themeFill="background1"/>
            <w:vAlign w:val="bottom"/>
            <w:hideMark/>
          </w:tcPr>
          <w:p w14:paraId="66B1B20D" w14:textId="77777777" w:rsidR="00C921FF" w:rsidRPr="00A26E99" w:rsidRDefault="00C921FF" w:rsidP="004672F5">
            <w:pPr>
              <w:ind w:firstLine="0"/>
              <w:jc w:val="left"/>
              <w:rPr>
                <w:rFonts w:ascii="Times New Roman" w:eastAsia="Times New Roman" w:hAnsi="Times New Roman" w:cs="Times New Roman"/>
                <w:sz w:val="28"/>
                <w:szCs w:val="28"/>
              </w:rPr>
            </w:pPr>
            <w:r w:rsidRPr="00A26E99">
              <w:rPr>
                <w:rFonts w:ascii="Times New Roman" w:eastAsia="Times New Roman" w:hAnsi="Times New Roman" w:cs="Times New Roman"/>
                <w:sz w:val="28"/>
                <w:szCs w:val="28"/>
              </w:rPr>
              <w:t>гг.Кокшетау, Степногорск</w:t>
            </w:r>
          </w:p>
        </w:tc>
        <w:tc>
          <w:tcPr>
            <w:tcW w:w="726" w:type="dxa"/>
            <w:shd w:val="clear" w:color="auto" w:fill="FFFFFF" w:themeFill="background1"/>
            <w:noWrap/>
            <w:vAlign w:val="bottom"/>
            <w:hideMark/>
          </w:tcPr>
          <w:p w14:paraId="4A089B20" w14:textId="77777777" w:rsidR="00C921FF" w:rsidRPr="00A26E99" w:rsidRDefault="00C921FF" w:rsidP="004672F5">
            <w:pPr>
              <w:ind w:firstLine="0"/>
              <w:jc w:val="right"/>
              <w:rPr>
                <w:rFonts w:ascii="Times New Roman" w:eastAsia="Times New Roman" w:hAnsi="Times New Roman" w:cs="Times New Roman"/>
                <w:sz w:val="28"/>
                <w:szCs w:val="28"/>
              </w:rPr>
            </w:pPr>
            <w:r w:rsidRPr="00A26E99">
              <w:rPr>
                <w:rFonts w:ascii="Times New Roman" w:eastAsia="Times New Roman" w:hAnsi="Times New Roman" w:cs="Times New Roman"/>
                <w:sz w:val="28"/>
                <w:szCs w:val="28"/>
              </w:rPr>
              <w:t>6</w:t>
            </w:r>
          </w:p>
        </w:tc>
        <w:tc>
          <w:tcPr>
            <w:tcW w:w="972" w:type="dxa"/>
            <w:shd w:val="clear" w:color="auto" w:fill="FFFFFF" w:themeFill="background1"/>
            <w:noWrap/>
            <w:vAlign w:val="bottom"/>
            <w:hideMark/>
          </w:tcPr>
          <w:p w14:paraId="473404E0" w14:textId="77777777" w:rsidR="00C921FF" w:rsidRPr="00A26E99" w:rsidRDefault="00C921FF" w:rsidP="004672F5">
            <w:pPr>
              <w:ind w:firstLine="0"/>
              <w:jc w:val="right"/>
              <w:rPr>
                <w:rFonts w:ascii="Times New Roman" w:eastAsia="Times New Roman" w:hAnsi="Times New Roman" w:cs="Times New Roman"/>
                <w:sz w:val="28"/>
                <w:szCs w:val="28"/>
              </w:rPr>
            </w:pPr>
            <w:r w:rsidRPr="00A26E99">
              <w:rPr>
                <w:rFonts w:ascii="Times New Roman" w:eastAsia="Times New Roman" w:hAnsi="Times New Roman" w:cs="Times New Roman"/>
                <w:sz w:val="28"/>
                <w:szCs w:val="28"/>
              </w:rPr>
              <w:t>1%</w:t>
            </w:r>
          </w:p>
        </w:tc>
      </w:tr>
      <w:tr w:rsidR="00E17D9E" w:rsidRPr="00A26E99" w14:paraId="10DB12E2" w14:textId="77777777" w:rsidTr="004672F5">
        <w:trPr>
          <w:trHeight w:val="300"/>
        </w:trPr>
        <w:tc>
          <w:tcPr>
            <w:tcW w:w="483" w:type="dxa"/>
            <w:shd w:val="clear" w:color="auto" w:fill="FFFFFF" w:themeFill="background1"/>
            <w:noWrap/>
            <w:vAlign w:val="bottom"/>
            <w:hideMark/>
          </w:tcPr>
          <w:p w14:paraId="2720EF5D" w14:textId="77777777" w:rsidR="00C921FF" w:rsidRPr="00A26E99" w:rsidRDefault="00C921FF" w:rsidP="004672F5">
            <w:pPr>
              <w:ind w:firstLine="0"/>
              <w:jc w:val="right"/>
              <w:rPr>
                <w:rFonts w:ascii="Times New Roman" w:eastAsia="Times New Roman" w:hAnsi="Times New Roman" w:cs="Times New Roman"/>
                <w:sz w:val="28"/>
                <w:szCs w:val="28"/>
              </w:rPr>
            </w:pPr>
            <w:r w:rsidRPr="00A26E99">
              <w:rPr>
                <w:rFonts w:ascii="Times New Roman" w:eastAsia="Times New Roman" w:hAnsi="Times New Roman" w:cs="Times New Roman"/>
                <w:sz w:val="28"/>
                <w:szCs w:val="28"/>
              </w:rPr>
              <w:t>6</w:t>
            </w:r>
          </w:p>
        </w:tc>
        <w:tc>
          <w:tcPr>
            <w:tcW w:w="2135" w:type="dxa"/>
            <w:shd w:val="clear" w:color="auto" w:fill="FFFFFF" w:themeFill="background1"/>
            <w:vAlign w:val="bottom"/>
            <w:hideMark/>
          </w:tcPr>
          <w:p w14:paraId="358B9655" w14:textId="77777777" w:rsidR="00C921FF" w:rsidRPr="00A26E99" w:rsidRDefault="00C921FF" w:rsidP="004672F5">
            <w:pPr>
              <w:ind w:firstLine="0"/>
              <w:jc w:val="left"/>
              <w:rPr>
                <w:rFonts w:ascii="Times New Roman" w:eastAsia="Times New Roman" w:hAnsi="Times New Roman" w:cs="Times New Roman"/>
                <w:sz w:val="28"/>
                <w:szCs w:val="28"/>
              </w:rPr>
            </w:pPr>
            <w:r w:rsidRPr="00A26E99">
              <w:rPr>
                <w:rFonts w:ascii="Times New Roman" w:eastAsia="Times New Roman" w:hAnsi="Times New Roman" w:cs="Times New Roman"/>
                <w:sz w:val="28"/>
                <w:szCs w:val="28"/>
              </w:rPr>
              <w:t>г.Атырау</w:t>
            </w:r>
          </w:p>
        </w:tc>
        <w:tc>
          <w:tcPr>
            <w:tcW w:w="726" w:type="dxa"/>
            <w:shd w:val="clear" w:color="auto" w:fill="FFFFFF" w:themeFill="background1"/>
            <w:noWrap/>
            <w:vAlign w:val="bottom"/>
            <w:hideMark/>
          </w:tcPr>
          <w:p w14:paraId="471302A9" w14:textId="77777777" w:rsidR="00C921FF" w:rsidRPr="00A26E99" w:rsidRDefault="00C921FF" w:rsidP="004672F5">
            <w:pPr>
              <w:ind w:firstLine="0"/>
              <w:jc w:val="right"/>
              <w:rPr>
                <w:rFonts w:ascii="Times New Roman" w:eastAsia="Times New Roman" w:hAnsi="Times New Roman" w:cs="Times New Roman"/>
                <w:sz w:val="28"/>
                <w:szCs w:val="28"/>
              </w:rPr>
            </w:pPr>
            <w:r w:rsidRPr="00A26E99">
              <w:rPr>
                <w:rFonts w:ascii="Times New Roman" w:eastAsia="Times New Roman" w:hAnsi="Times New Roman" w:cs="Times New Roman"/>
                <w:sz w:val="28"/>
                <w:szCs w:val="28"/>
              </w:rPr>
              <w:t>15</w:t>
            </w:r>
          </w:p>
        </w:tc>
        <w:tc>
          <w:tcPr>
            <w:tcW w:w="1046" w:type="dxa"/>
            <w:shd w:val="clear" w:color="auto" w:fill="FFFFFF" w:themeFill="background1"/>
            <w:noWrap/>
            <w:vAlign w:val="bottom"/>
            <w:hideMark/>
          </w:tcPr>
          <w:p w14:paraId="3F59E7AF" w14:textId="77777777" w:rsidR="00C921FF" w:rsidRPr="00A26E99" w:rsidRDefault="00C921FF" w:rsidP="004672F5">
            <w:pPr>
              <w:ind w:firstLine="0"/>
              <w:jc w:val="right"/>
              <w:rPr>
                <w:rFonts w:ascii="Times New Roman" w:eastAsia="Times New Roman" w:hAnsi="Times New Roman" w:cs="Times New Roman"/>
                <w:sz w:val="28"/>
                <w:szCs w:val="28"/>
              </w:rPr>
            </w:pPr>
            <w:r w:rsidRPr="00A26E99">
              <w:rPr>
                <w:rFonts w:ascii="Times New Roman" w:eastAsia="Times New Roman" w:hAnsi="Times New Roman" w:cs="Times New Roman"/>
                <w:sz w:val="28"/>
                <w:szCs w:val="28"/>
              </w:rPr>
              <w:t>3%</w:t>
            </w:r>
          </w:p>
        </w:tc>
        <w:tc>
          <w:tcPr>
            <w:tcW w:w="708" w:type="dxa"/>
            <w:shd w:val="clear" w:color="auto" w:fill="FFFFFF" w:themeFill="background1"/>
            <w:noWrap/>
            <w:vAlign w:val="bottom"/>
            <w:hideMark/>
          </w:tcPr>
          <w:p w14:paraId="7719F9B1" w14:textId="77777777" w:rsidR="00C921FF" w:rsidRPr="00A26E99" w:rsidRDefault="00C921FF" w:rsidP="004672F5">
            <w:pPr>
              <w:ind w:firstLine="0"/>
              <w:jc w:val="right"/>
              <w:rPr>
                <w:rFonts w:ascii="Times New Roman" w:eastAsia="Times New Roman" w:hAnsi="Times New Roman" w:cs="Times New Roman"/>
                <w:sz w:val="28"/>
                <w:szCs w:val="28"/>
              </w:rPr>
            </w:pPr>
            <w:r w:rsidRPr="00A26E99">
              <w:rPr>
                <w:rFonts w:ascii="Times New Roman" w:eastAsia="Times New Roman" w:hAnsi="Times New Roman" w:cs="Times New Roman"/>
                <w:sz w:val="28"/>
                <w:szCs w:val="28"/>
              </w:rPr>
              <w:t>13</w:t>
            </w:r>
          </w:p>
        </w:tc>
        <w:tc>
          <w:tcPr>
            <w:tcW w:w="2832" w:type="dxa"/>
            <w:shd w:val="clear" w:color="auto" w:fill="FFFFFF" w:themeFill="background1"/>
            <w:vAlign w:val="bottom"/>
            <w:hideMark/>
          </w:tcPr>
          <w:p w14:paraId="3A8CE254" w14:textId="77777777" w:rsidR="00C921FF" w:rsidRPr="00A26E99" w:rsidRDefault="00C921FF" w:rsidP="004672F5">
            <w:pPr>
              <w:ind w:firstLine="0"/>
              <w:jc w:val="left"/>
              <w:rPr>
                <w:rFonts w:ascii="Times New Roman" w:eastAsia="Times New Roman" w:hAnsi="Times New Roman" w:cs="Times New Roman"/>
                <w:sz w:val="28"/>
                <w:szCs w:val="28"/>
              </w:rPr>
            </w:pPr>
            <w:r w:rsidRPr="00A26E99">
              <w:rPr>
                <w:rFonts w:ascii="Times New Roman" w:eastAsia="Times New Roman" w:hAnsi="Times New Roman" w:cs="Times New Roman"/>
                <w:sz w:val="28"/>
                <w:szCs w:val="28"/>
              </w:rPr>
              <w:t>г.Тараз</w:t>
            </w:r>
          </w:p>
        </w:tc>
        <w:tc>
          <w:tcPr>
            <w:tcW w:w="726" w:type="dxa"/>
            <w:shd w:val="clear" w:color="auto" w:fill="FFFFFF" w:themeFill="background1"/>
            <w:noWrap/>
            <w:vAlign w:val="bottom"/>
            <w:hideMark/>
          </w:tcPr>
          <w:p w14:paraId="49D38110" w14:textId="77777777" w:rsidR="00C921FF" w:rsidRPr="00A26E99" w:rsidRDefault="00C921FF" w:rsidP="004672F5">
            <w:pPr>
              <w:ind w:firstLine="0"/>
              <w:jc w:val="right"/>
              <w:rPr>
                <w:rFonts w:ascii="Times New Roman" w:eastAsia="Times New Roman" w:hAnsi="Times New Roman" w:cs="Times New Roman"/>
                <w:sz w:val="28"/>
                <w:szCs w:val="28"/>
              </w:rPr>
            </w:pPr>
            <w:r w:rsidRPr="00A26E99">
              <w:rPr>
                <w:rFonts w:ascii="Times New Roman" w:eastAsia="Times New Roman" w:hAnsi="Times New Roman" w:cs="Times New Roman"/>
                <w:sz w:val="28"/>
                <w:szCs w:val="28"/>
              </w:rPr>
              <w:t>4</w:t>
            </w:r>
          </w:p>
        </w:tc>
        <w:tc>
          <w:tcPr>
            <w:tcW w:w="972" w:type="dxa"/>
            <w:shd w:val="clear" w:color="auto" w:fill="FFFFFF" w:themeFill="background1"/>
            <w:noWrap/>
            <w:vAlign w:val="bottom"/>
            <w:hideMark/>
          </w:tcPr>
          <w:p w14:paraId="520B26C4" w14:textId="77777777" w:rsidR="00C921FF" w:rsidRPr="00A26E99" w:rsidRDefault="00C921FF" w:rsidP="004672F5">
            <w:pPr>
              <w:ind w:firstLine="0"/>
              <w:jc w:val="right"/>
              <w:rPr>
                <w:rFonts w:ascii="Times New Roman" w:eastAsia="Times New Roman" w:hAnsi="Times New Roman" w:cs="Times New Roman"/>
                <w:sz w:val="28"/>
                <w:szCs w:val="28"/>
              </w:rPr>
            </w:pPr>
            <w:r w:rsidRPr="00A26E99">
              <w:rPr>
                <w:rFonts w:ascii="Times New Roman" w:eastAsia="Times New Roman" w:hAnsi="Times New Roman" w:cs="Times New Roman"/>
                <w:sz w:val="28"/>
                <w:szCs w:val="28"/>
              </w:rPr>
              <w:t>1%</w:t>
            </w:r>
          </w:p>
        </w:tc>
      </w:tr>
      <w:tr w:rsidR="00E17D9E" w:rsidRPr="00A26E99" w14:paraId="26E44E67" w14:textId="77777777" w:rsidTr="004672F5">
        <w:trPr>
          <w:trHeight w:val="300"/>
        </w:trPr>
        <w:tc>
          <w:tcPr>
            <w:tcW w:w="483" w:type="dxa"/>
            <w:shd w:val="clear" w:color="auto" w:fill="FFFFFF" w:themeFill="background1"/>
            <w:noWrap/>
            <w:vAlign w:val="bottom"/>
            <w:hideMark/>
          </w:tcPr>
          <w:p w14:paraId="3F702E3C" w14:textId="77777777" w:rsidR="00C921FF" w:rsidRPr="00A26E99" w:rsidRDefault="00C921FF" w:rsidP="004672F5">
            <w:pPr>
              <w:ind w:firstLine="0"/>
              <w:jc w:val="right"/>
              <w:rPr>
                <w:rFonts w:ascii="Times New Roman" w:eastAsia="Times New Roman" w:hAnsi="Times New Roman" w:cs="Times New Roman"/>
                <w:sz w:val="28"/>
                <w:szCs w:val="28"/>
              </w:rPr>
            </w:pPr>
            <w:r w:rsidRPr="00A26E99">
              <w:rPr>
                <w:rFonts w:ascii="Times New Roman" w:eastAsia="Times New Roman" w:hAnsi="Times New Roman" w:cs="Times New Roman"/>
                <w:sz w:val="28"/>
                <w:szCs w:val="28"/>
              </w:rPr>
              <w:t>7</w:t>
            </w:r>
          </w:p>
        </w:tc>
        <w:tc>
          <w:tcPr>
            <w:tcW w:w="2135" w:type="dxa"/>
            <w:shd w:val="clear" w:color="auto" w:fill="FFFFFF" w:themeFill="background1"/>
            <w:vAlign w:val="bottom"/>
            <w:hideMark/>
          </w:tcPr>
          <w:p w14:paraId="4DAA8E3C" w14:textId="77777777" w:rsidR="00C921FF" w:rsidRPr="00A26E99" w:rsidRDefault="00C921FF" w:rsidP="004672F5">
            <w:pPr>
              <w:ind w:firstLine="0"/>
              <w:jc w:val="left"/>
              <w:rPr>
                <w:rFonts w:ascii="Times New Roman" w:eastAsia="Times New Roman" w:hAnsi="Times New Roman" w:cs="Times New Roman"/>
                <w:sz w:val="28"/>
                <w:szCs w:val="28"/>
              </w:rPr>
            </w:pPr>
            <w:r w:rsidRPr="00A26E99">
              <w:rPr>
                <w:rFonts w:ascii="Times New Roman" w:eastAsia="Times New Roman" w:hAnsi="Times New Roman" w:cs="Times New Roman"/>
                <w:sz w:val="28"/>
                <w:szCs w:val="28"/>
              </w:rPr>
              <w:t>г.Уральск</w:t>
            </w:r>
          </w:p>
        </w:tc>
        <w:tc>
          <w:tcPr>
            <w:tcW w:w="726" w:type="dxa"/>
            <w:shd w:val="clear" w:color="auto" w:fill="FFFFFF" w:themeFill="background1"/>
            <w:noWrap/>
            <w:vAlign w:val="bottom"/>
            <w:hideMark/>
          </w:tcPr>
          <w:p w14:paraId="231F76DB" w14:textId="77777777" w:rsidR="00C921FF" w:rsidRPr="00A26E99" w:rsidRDefault="00C921FF" w:rsidP="004672F5">
            <w:pPr>
              <w:ind w:firstLine="0"/>
              <w:jc w:val="right"/>
              <w:rPr>
                <w:rFonts w:ascii="Times New Roman" w:eastAsia="Times New Roman" w:hAnsi="Times New Roman" w:cs="Times New Roman"/>
                <w:sz w:val="28"/>
                <w:szCs w:val="28"/>
              </w:rPr>
            </w:pPr>
            <w:r w:rsidRPr="00A26E99">
              <w:rPr>
                <w:rFonts w:ascii="Times New Roman" w:eastAsia="Times New Roman" w:hAnsi="Times New Roman" w:cs="Times New Roman"/>
                <w:sz w:val="28"/>
                <w:szCs w:val="28"/>
              </w:rPr>
              <w:t>13</w:t>
            </w:r>
          </w:p>
        </w:tc>
        <w:tc>
          <w:tcPr>
            <w:tcW w:w="1046" w:type="dxa"/>
            <w:shd w:val="clear" w:color="auto" w:fill="FFFFFF" w:themeFill="background1"/>
            <w:noWrap/>
            <w:vAlign w:val="bottom"/>
            <w:hideMark/>
          </w:tcPr>
          <w:p w14:paraId="091F67FC" w14:textId="77777777" w:rsidR="00C921FF" w:rsidRPr="00A26E99" w:rsidRDefault="00C921FF" w:rsidP="004672F5">
            <w:pPr>
              <w:ind w:firstLine="0"/>
              <w:jc w:val="right"/>
              <w:rPr>
                <w:rFonts w:ascii="Times New Roman" w:eastAsia="Times New Roman" w:hAnsi="Times New Roman" w:cs="Times New Roman"/>
                <w:sz w:val="28"/>
                <w:szCs w:val="28"/>
              </w:rPr>
            </w:pPr>
            <w:r w:rsidRPr="00A26E99">
              <w:rPr>
                <w:rFonts w:ascii="Times New Roman" w:eastAsia="Times New Roman" w:hAnsi="Times New Roman" w:cs="Times New Roman"/>
                <w:sz w:val="28"/>
                <w:szCs w:val="28"/>
              </w:rPr>
              <w:t>3%</w:t>
            </w:r>
          </w:p>
        </w:tc>
        <w:tc>
          <w:tcPr>
            <w:tcW w:w="3540" w:type="dxa"/>
            <w:gridSpan w:val="2"/>
            <w:shd w:val="clear" w:color="auto" w:fill="FFFFFF" w:themeFill="background1"/>
            <w:noWrap/>
            <w:vAlign w:val="bottom"/>
            <w:hideMark/>
          </w:tcPr>
          <w:p w14:paraId="14E4D969" w14:textId="77777777" w:rsidR="00C921FF" w:rsidRPr="00A26E99" w:rsidRDefault="00C921FF" w:rsidP="004672F5">
            <w:pPr>
              <w:ind w:firstLine="0"/>
              <w:jc w:val="left"/>
              <w:rPr>
                <w:rFonts w:ascii="Times New Roman" w:eastAsia="Times New Roman" w:hAnsi="Times New Roman" w:cs="Times New Roman"/>
                <w:sz w:val="28"/>
                <w:szCs w:val="28"/>
              </w:rPr>
            </w:pPr>
            <w:r w:rsidRPr="00A26E99">
              <w:rPr>
                <w:rFonts w:ascii="Times New Roman" w:eastAsia="Times New Roman" w:hAnsi="Times New Roman" w:cs="Times New Roman"/>
                <w:sz w:val="28"/>
                <w:szCs w:val="28"/>
              </w:rPr>
              <w:t> ВСЕГО</w:t>
            </w:r>
          </w:p>
        </w:tc>
        <w:tc>
          <w:tcPr>
            <w:tcW w:w="726" w:type="dxa"/>
            <w:shd w:val="clear" w:color="auto" w:fill="FFFFFF" w:themeFill="background1"/>
            <w:noWrap/>
            <w:vAlign w:val="bottom"/>
            <w:hideMark/>
          </w:tcPr>
          <w:p w14:paraId="2A7540BA" w14:textId="77777777" w:rsidR="00C921FF" w:rsidRPr="00A26E99" w:rsidRDefault="00C921FF" w:rsidP="004672F5">
            <w:pPr>
              <w:ind w:firstLine="0"/>
              <w:jc w:val="right"/>
              <w:rPr>
                <w:rFonts w:ascii="Times New Roman" w:eastAsia="Times New Roman" w:hAnsi="Times New Roman" w:cs="Times New Roman"/>
                <w:sz w:val="28"/>
                <w:szCs w:val="28"/>
              </w:rPr>
            </w:pPr>
            <w:r w:rsidRPr="00A26E99">
              <w:rPr>
                <w:rFonts w:ascii="Times New Roman" w:eastAsia="Times New Roman" w:hAnsi="Times New Roman" w:cs="Times New Roman"/>
                <w:sz w:val="28"/>
                <w:szCs w:val="28"/>
              </w:rPr>
              <w:t>511</w:t>
            </w:r>
          </w:p>
        </w:tc>
        <w:tc>
          <w:tcPr>
            <w:tcW w:w="972" w:type="dxa"/>
            <w:shd w:val="clear" w:color="auto" w:fill="FFFFFF" w:themeFill="background1"/>
            <w:noWrap/>
            <w:vAlign w:val="bottom"/>
            <w:hideMark/>
          </w:tcPr>
          <w:p w14:paraId="6F40E028" w14:textId="77777777" w:rsidR="00C921FF" w:rsidRPr="00A26E99" w:rsidRDefault="00C921FF" w:rsidP="004672F5">
            <w:pPr>
              <w:ind w:firstLine="0"/>
              <w:jc w:val="right"/>
              <w:rPr>
                <w:rFonts w:ascii="Times New Roman" w:eastAsia="Times New Roman" w:hAnsi="Times New Roman" w:cs="Times New Roman"/>
                <w:sz w:val="28"/>
                <w:szCs w:val="28"/>
              </w:rPr>
            </w:pPr>
            <w:r w:rsidRPr="00A26E99">
              <w:rPr>
                <w:rFonts w:ascii="Times New Roman" w:eastAsia="Times New Roman" w:hAnsi="Times New Roman" w:cs="Times New Roman"/>
                <w:sz w:val="28"/>
                <w:szCs w:val="28"/>
              </w:rPr>
              <w:t>100%</w:t>
            </w:r>
          </w:p>
        </w:tc>
      </w:tr>
      <w:tr w:rsidR="00E17D9E" w:rsidRPr="00A26E99" w14:paraId="6B646E30" w14:textId="77777777" w:rsidTr="004672F5">
        <w:trPr>
          <w:trHeight w:val="300"/>
        </w:trPr>
        <w:tc>
          <w:tcPr>
            <w:tcW w:w="9628" w:type="dxa"/>
            <w:gridSpan w:val="8"/>
            <w:shd w:val="clear" w:color="auto" w:fill="FFFFFF" w:themeFill="background1"/>
            <w:noWrap/>
            <w:vAlign w:val="bottom"/>
          </w:tcPr>
          <w:p w14:paraId="1FA0803D" w14:textId="30AF212D" w:rsidR="00C921FF" w:rsidRPr="00A26E99" w:rsidRDefault="003D630A" w:rsidP="004672F5">
            <w:pPr>
              <w:ind w:firstLine="0"/>
              <w:rPr>
                <w:rFonts w:ascii="Times New Roman" w:eastAsia="Times New Roman" w:hAnsi="Times New Roman" w:cs="Times New Roman"/>
                <w:sz w:val="24"/>
                <w:szCs w:val="28"/>
              </w:rPr>
            </w:pPr>
            <w:r w:rsidRPr="00A26E99">
              <w:rPr>
                <w:rFonts w:ascii="Times New Roman" w:eastAsia="Times New Roman" w:hAnsi="Times New Roman" w:cs="Times New Roman"/>
                <w:sz w:val="24"/>
                <w:szCs w:val="28"/>
              </w:rPr>
              <w:tab/>
            </w:r>
            <w:r w:rsidR="00C921FF" w:rsidRPr="00A26E99">
              <w:rPr>
                <w:rFonts w:ascii="Times New Roman" w:eastAsia="Times New Roman" w:hAnsi="Times New Roman" w:cs="Times New Roman"/>
                <w:sz w:val="24"/>
                <w:szCs w:val="28"/>
              </w:rPr>
              <w:t>П</w:t>
            </w:r>
            <w:r w:rsidR="0076356C" w:rsidRPr="00A26E99">
              <w:rPr>
                <w:rFonts w:ascii="Times New Roman" w:eastAsia="Times New Roman" w:hAnsi="Times New Roman" w:cs="Times New Roman"/>
                <w:sz w:val="24"/>
                <w:szCs w:val="28"/>
              </w:rPr>
              <w:t>римечание – С</w:t>
            </w:r>
            <w:r w:rsidR="00C921FF" w:rsidRPr="00A26E99">
              <w:rPr>
                <w:rFonts w:ascii="Times New Roman" w:eastAsia="Times New Roman" w:hAnsi="Times New Roman" w:cs="Times New Roman"/>
                <w:sz w:val="24"/>
                <w:szCs w:val="28"/>
              </w:rPr>
              <w:t xml:space="preserve">оставлено автором на основе данных </w:t>
            </w:r>
            <w:r w:rsidR="00C921FF" w:rsidRPr="00A26E99">
              <w:rPr>
                <w:rFonts w:ascii="Times New Roman" w:eastAsia="Times New Roman" w:hAnsi="Times New Roman" w:cs="Times New Roman"/>
                <w:sz w:val="24"/>
                <w:szCs w:val="28"/>
              </w:rPr>
              <w:fldChar w:fldCharType="begin" w:fldLock="1"/>
            </w:r>
            <w:r w:rsidR="00FF07C9" w:rsidRPr="00A26E99">
              <w:rPr>
                <w:rFonts w:ascii="Times New Roman" w:eastAsia="Times New Roman" w:hAnsi="Times New Roman" w:cs="Times New Roman"/>
                <w:sz w:val="24"/>
                <w:szCs w:val="28"/>
              </w:rPr>
              <w:instrText>ADDIN CSL_CITATION {"citationItems":[{"id":"ITEM-1","itemData":{"URL":"https://www.gov.kz/memleket/entities/tourism/documents/details/53923?lang=ru","accessed":{"date-parts":[["2021","2","21"]]},"author":[{"dropping-particle":"","family":"Комитет Индустрии туризма Министерства Культуры и Спорта Республики Казахстан","given":"","non-dropping-particle":"","parse-names":false,"suffix":""}],"id":"ITEM-1","issued":{"date-parts":[["2017"]]},"publisher-place":"Нур-Султан","title":"Государственный электронный реестр турагентов","type":"webpage"},"uris":["http://www.mendeley.com/documents/?uuid=db355410-614b-3fe0-b2bb-bbe48ea651da"]}],"mendeley":{"formattedCitation":"[243]","plainTextFormattedCitation":"[243]","previouslyFormattedCitation":"[244]"},"properties":{"noteIndex":0},"schema":"https://github.com/citation-style-language/schema/raw/master/csl-citation.json"}</w:instrText>
            </w:r>
            <w:r w:rsidR="00C921FF" w:rsidRPr="00A26E99">
              <w:rPr>
                <w:rFonts w:ascii="Times New Roman" w:eastAsia="Times New Roman" w:hAnsi="Times New Roman" w:cs="Times New Roman"/>
                <w:sz w:val="24"/>
                <w:szCs w:val="28"/>
              </w:rPr>
              <w:fldChar w:fldCharType="separate"/>
            </w:r>
            <w:r w:rsidR="00FF07C9" w:rsidRPr="00A26E99">
              <w:rPr>
                <w:rFonts w:ascii="Times New Roman" w:eastAsia="Times New Roman" w:hAnsi="Times New Roman" w:cs="Times New Roman"/>
                <w:noProof/>
                <w:sz w:val="24"/>
                <w:szCs w:val="28"/>
              </w:rPr>
              <w:t>[243]</w:t>
            </w:r>
            <w:r w:rsidR="00C921FF" w:rsidRPr="00A26E99">
              <w:rPr>
                <w:rFonts w:ascii="Times New Roman" w:eastAsia="Times New Roman" w:hAnsi="Times New Roman" w:cs="Times New Roman"/>
                <w:sz w:val="24"/>
                <w:szCs w:val="28"/>
              </w:rPr>
              <w:fldChar w:fldCharType="end"/>
            </w:r>
          </w:p>
        </w:tc>
      </w:tr>
    </w:tbl>
    <w:p w14:paraId="06E412F7" w14:textId="77777777" w:rsidR="00C921FF" w:rsidRPr="00A26E99" w:rsidRDefault="00C921FF" w:rsidP="00C921FF">
      <w:pPr>
        <w:ind w:firstLine="720"/>
        <w:rPr>
          <w:rFonts w:ascii="Times New Roman" w:hAnsi="Times New Roman" w:cs="Times New Roman"/>
          <w:sz w:val="28"/>
          <w:szCs w:val="28"/>
        </w:rPr>
      </w:pPr>
    </w:p>
    <w:p w14:paraId="76B83404" w14:textId="5835C2B1" w:rsidR="00C921FF" w:rsidRPr="00A26E99" w:rsidRDefault="00C921FF" w:rsidP="00C921FF">
      <w:pPr>
        <w:ind w:firstLine="720"/>
        <w:rPr>
          <w:rFonts w:ascii="Times New Roman" w:hAnsi="Times New Roman" w:cs="Times New Roman"/>
          <w:sz w:val="28"/>
          <w:szCs w:val="28"/>
        </w:rPr>
      </w:pPr>
      <w:r w:rsidRPr="00A26E99">
        <w:rPr>
          <w:rFonts w:ascii="Times New Roman" w:hAnsi="Times New Roman" w:cs="Times New Roman"/>
          <w:sz w:val="28"/>
          <w:szCs w:val="28"/>
        </w:rPr>
        <w:t xml:space="preserve">На таблице </w:t>
      </w:r>
      <w:r w:rsidR="001B2E8C" w:rsidRPr="00A26E99">
        <w:rPr>
          <w:rFonts w:ascii="Times New Roman" w:hAnsi="Times New Roman" w:cs="Times New Roman"/>
          <w:sz w:val="28"/>
          <w:szCs w:val="28"/>
        </w:rPr>
        <w:t>2</w:t>
      </w:r>
      <w:r w:rsidR="00914D61" w:rsidRPr="00A26E99">
        <w:rPr>
          <w:rFonts w:ascii="Times New Roman" w:hAnsi="Times New Roman" w:cs="Times New Roman"/>
          <w:sz w:val="28"/>
          <w:szCs w:val="28"/>
        </w:rPr>
        <w:t>0</w:t>
      </w:r>
      <w:r w:rsidR="00445CDE" w:rsidRPr="00A26E99">
        <w:rPr>
          <w:rFonts w:ascii="Times New Roman" w:hAnsi="Times New Roman" w:cs="Times New Roman"/>
          <w:sz w:val="28"/>
          <w:szCs w:val="28"/>
        </w:rPr>
        <w:t xml:space="preserve"> </w:t>
      </w:r>
      <w:r w:rsidRPr="00A26E99">
        <w:rPr>
          <w:rFonts w:ascii="Times New Roman" w:hAnsi="Times New Roman" w:cs="Times New Roman"/>
          <w:sz w:val="28"/>
          <w:szCs w:val="28"/>
        </w:rPr>
        <w:t xml:space="preserve">видно, что количественное </w:t>
      </w:r>
      <w:r w:rsidR="00565F7B" w:rsidRPr="00A26E99">
        <w:rPr>
          <w:rFonts w:ascii="Times New Roman" w:hAnsi="Times New Roman" w:cs="Times New Roman"/>
          <w:sz w:val="28"/>
          <w:szCs w:val="28"/>
        </w:rPr>
        <w:t xml:space="preserve">соотношение </w:t>
      </w:r>
      <w:r w:rsidRPr="00A26E99">
        <w:rPr>
          <w:rFonts w:ascii="Times New Roman" w:hAnsi="Times New Roman" w:cs="Times New Roman"/>
          <w:sz w:val="28"/>
          <w:szCs w:val="28"/>
        </w:rPr>
        <w:t>туристических агентств по Казахстану абсолютно неравномерное, и в основном сконцентрированы в городах Алматы и Нур-Султан. С одной стороны, кажется закономерным концентрация и развитие бизнеса в крупнейших городах Казахстана, но в то же время, неравномерное экономическое развитие в регионах страны оказывает негативное влияние на развитие туризма.</w:t>
      </w:r>
    </w:p>
    <w:p w14:paraId="6BEA2A52" w14:textId="226D43C2" w:rsidR="00C921FF" w:rsidRPr="00A26E99" w:rsidRDefault="00C921FF" w:rsidP="0082117E">
      <w:pPr>
        <w:ind w:firstLine="720"/>
        <w:rPr>
          <w:rFonts w:ascii="Times New Roman" w:hAnsi="Times New Roman" w:cs="Times New Roman"/>
          <w:sz w:val="28"/>
          <w:szCs w:val="28"/>
          <w:lang w:val="kk-KZ"/>
        </w:rPr>
      </w:pPr>
      <w:r w:rsidRPr="00A26E99">
        <w:rPr>
          <w:rFonts w:ascii="Times New Roman" w:hAnsi="Times New Roman" w:cs="Times New Roman"/>
          <w:sz w:val="28"/>
          <w:szCs w:val="28"/>
          <w:lang w:val="kk-KZ"/>
        </w:rPr>
        <w:lastRenderedPageBreak/>
        <w:t xml:space="preserve">Эксперты туристической отрасли </w:t>
      </w:r>
      <w:r w:rsidR="00F53561" w:rsidRPr="00A26E99">
        <w:rPr>
          <w:rFonts w:ascii="Times New Roman" w:hAnsi="Times New Roman" w:cs="Times New Roman"/>
          <w:sz w:val="28"/>
          <w:szCs w:val="28"/>
          <w:lang w:val="kk-KZ"/>
        </w:rPr>
        <w:t xml:space="preserve">Казахстана </w:t>
      </w:r>
      <w:r w:rsidRPr="00A26E99">
        <w:rPr>
          <w:rFonts w:ascii="Times New Roman" w:hAnsi="Times New Roman" w:cs="Times New Roman"/>
          <w:sz w:val="28"/>
          <w:szCs w:val="28"/>
          <w:lang w:val="kk-KZ"/>
        </w:rPr>
        <w:t xml:space="preserve">разделяют </w:t>
      </w:r>
      <w:r w:rsidR="00624994" w:rsidRPr="00A26E99">
        <w:rPr>
          <w:rFonts w:ascii="Times New Roman" w:hAnsi="Times New Roman" w:cs="Times New Roman"/>
          <w:sz w:val="28"/>
          <w:szCs w:val="28"/>
          <w:lang w:val="kk-KZ"/>
        </w:rPr>
        <w:t>туристский</w:t>
      </w:r>
      <w:r w:rsidRPr="00A26E99">
        <w:rPr>
          <w:rFonts w:ascii="Times New Roman" w:hAnsi="Times New Roman" w:cs="Times New Roman"/>
          <w:sz w:val="28"/>
          <w:szCs w:val="28"/>
          <w:lang w:val="kk-KZ"/>
        </w:rPr>
        <w:t xml:space="preserve"> рынок условно на три категории</w:t>
      </w:r>
      <w:r w:rsidR="00126BF7" w:rsidRPr="00A26E99">
        <w:rPr>
          <w:rFonts w:ascii="Times New Roman" w:hAnsi="Times New Roman" w:cs="Times New Roman"/>
          <w:sz w:val="28"/>
          <w:szCs w:val="28"/>
        </w:rPr>
        <w:t xml:space="preserve"> [244]</w:t>
      </w:r>
      <w:r w:rsidRPr="00A26E99">
        <w:rPr>
          <w:rFonts w:ascii="Times New Roman" w:hAnsi="Times New Roman" w:cs="Times New Roman"/>
          <w:sz w:val="28"/>
          <w:szCs w:val="28"/>
          <w:lang w:val="kk-KZ"/>
        </w:rPr>
        <w:t>:</w:t>
      </w:r>
    </w:p>
    <w:p w14:paraId="72D3C618" w14:textId="3E1AFB0E" w:rsidR="006F2FD6" w:rsidRPr="00A26E99" w:rsidRDefault="008F363D" w:rsidP="0082117E">
      <w:pPr>
        <w:ind w:firstLine="720"/>
        <w:rPr>
          <w:rFonts w:ascii="Times New Roman" w:hAnsi="Times New Roman" w:cs="Times New Roman"/>
          <w:sz w:val="28"/>
          <w:szCs w:val="28"/>
          <w:lang w:val="kk-KZ"/>
        </w:rPr>
      </w:pPr>
      <w:r w:rsidRPr="00A26E99">
        <w:rPr>
          <w:rFonts w:ascii="Times New Roman" w:hAnsi="Times New Roman" w:cs="Times New Roman"/>
          <w:i/>
          <w:sz w:val="28"/>
          <w:szCs w:val="28"/>
          <w:lang w:val="kk-KZ"/>
        </w:rPr>
        <w:t xml:space="preserve">В </w:t>
      </w:r>
      <w:r w:rsidR="00277316" w:rsidRPr="00A26E99">
        <w:rPr>
          <w:rFonts w:ascii="Times New Roman" w:hAnsi="Times New Roman" w:cs="Times New Roman"/>
          <w:i/>
          <w:sz w:val="28"/>
          <w:szCs w:val="28"/>
          <w:lang w:val="kk-KZ"/>
        </w:rPr>
        <w:t>1</w:t>
      </w:r>
      <w:r w:rsidR="00C921FF" w:rsidRPr="00A26E99">
        <w:rPr>
          <w:rFonts w:ascii="Times New Roman" w:hAnsi="Times New Roman" w:cs="Times New Roman"/>
          <w:i/>
          <w:sz w:val="28"/>
          <w:szCs w:val="28"/>
          <w:lang w:val="kk-KZ"/>
        </w:rPr>
        <w:t>-ю</w:t>
      </w:r>
      <w:r w:rsidRPr="00A26E99">
        <w:rPr>
          <w:rFonts w:ascii="Times New Roman" w:hAnsi="Times New Roman" w:cs="Times New Roman"/>
          <w:i/>
          <w:sz w:val="28"/>
          <w:szCs w:val="28"/>
          <w:lang w:val="kk-KZ"/>
        </w:rPr>
        <w:t xml:space="preserve"> категорию входят </w:t>
      </w:r>
      <w:r w:rsidR="00277316" w:rsidRPr="00A26E99">
        <w:rPr>
          <w:rFonts w:ascii="Times New Roman" w:hAnsi="Times New Roman" w:cs="Times New Roman"/>
          <w:sz w:val="28"/>
          <w:szCs w:val="28"/>
          <w:lang w:val="kk-KZ"/>
        </w:rPr>
        <w:t>компании</w:t>
      </w:r>
      <w:r w:rsidR="009A7D60" w:rsidRPr="00A26E99">
        <w:rPr>
          <w:rFonts w:ascii="Times New Roman" w:hAnsi="Times New Roman" w:cs="Times New Roman"/>
          <w:sz w:val="28"/>
          <w:szCs w:val="28"/>
          <w:lang w:val="kk-KZ"/>
        </w:rPr>
        <w:t>,</w:t>
      </w:r>
      <w:r w:rsidR="00277316" w:rsidRPr="00A26E99">
        <w:rPr>
          <w:rFonts w:ascii="Times New Roman" w:hAnsi="Times New Roman" w:cs="Times New Roman"/>
          <w:sz w:val="28"/>
          <w:szCs w:val="28"/>
          <w:lang w:val="kk-KZ"/>
        </w:rPr>
        <w:t xml:space="preserve"> которые работают на предоставлении </w:t>
      </w:r>
      <w:r w:rsidR="006F2FD6" w:rsidRPr="00A26E99">
        <w:rPr>
          <w:rFonts w:ascii="Times New Roman" w:hAnsi="Times New Roman" w:cs="Times New Roman"/>
          <w:sz w:val="28"/>
          <w:szCs w:val="28"/>
          <w:lang w:val="kk-KZ"/>
        </w:rPr>
        <w:t>сервиса онлайн-покупки билетов</w:t>
      </w:r>
      <w:r w:rsidR="00277316" w:rsidRPr="00A26E99">
        <w:rPr>
          <w:rFonts w:ascii="Times New Roman" w:hAnsi="Times New Roman" w:cs="Times New Roman"/>
          <w:sz w:val="28"/>
          <w:szCs w:val="28"/>
          <w:lang w:val="kk-KZ"/>
        </w:rPr>
        <w:t xml:space="preserve"> на различные виды транспо</w:t>
      </w:r>
      <w:r w:rsidR="00680E9B" w:rsidRPr="00A26E99">
        <w:rPr>
          <w:rFonts w:ascii="Times New Roman" w:hAnsi="Times New Roman" w:cs="Times New Roman"/>
          <w:sz w:val="28"/>
          <w:szCs w:val="28"/>
          <w:lang w:val="kk-KZ"/>
        </w:rPr>
        <w:t>р</w:t>
      </w:r>
      <w:r w:rsidR="00277316" w:rsidRPr="00A26E99">
        <w:rPr>
          <w:rFonts w:ascii="Times New Roman" w:hAnsi="Times New Roman" w:cs="Times New Roman"/>
          <w:sz w:val="28"/>
          <w:szCs w:val="28"/>
          <w:lang w:val="kk-KZ"/>
        </w:rPr>
        <w:t>та. У</w:t>
      </w:r>
      <w:r w:rsidR="006F2FD6" w:rsidRPr="00A26E99">
        <w:rPr>
          <w:rFonts w:ascii="Times New Roman" w:hAnsi="Times New Roman" w:cs="Times New Roman"/>
          <w:sz w:val="28"/>
          <w:szCs w:val="28"/>
          <w:lang w:val="kk-KZ"/>
        </w:rPr>
        <w:t>ровень конкуренции</w:t>
      </w:r>
      <w:r w:rsidR="0010468D" w:rsidRPr="00A26E99">
        <w:rPr>
          <w:rFonts w:ascii="Times New Roman" w:hAnsi="Times New Roman" w:cs="Times New Roman"/>
          <w:sz w:val="28"/>
          <w:szCs w:val="28"/>
          <w:lang w:val="kk-KZ"/>
        </w:rPr>
        <w:t xml:space="preserve"> </w:t>
      </w:r>
      <w:r w:rsidR="00680E9B" w:rsidRPr="00A26E99">
        <w:rPr>
          <w:rFonts w:ascii="Times New Roman" w:hAnsi="Times New Roman" w:cs="Times New Roman"/>
          <w:sz w:val="28"/>
          <w:szCs w:val="28"/>
          <w:lang w:val="kk-KZ"/>
        </w:rPr>
        <w:t xml:space="preserve">в </w:t>
      </w:r>
      <w:r w:rsidR="0010468D" w:rsidRPr="00A26E99">
        <w:rPr>
          <w:rFonts w:ascii="Times New Roman" w:hAnsi="Times New Roman" w:cs="Times New Roman"/>
          <w:sz w:val="28"/>
          <w:szCs w:val="28"/>
          <w:lang w:val="kk-KZ"/>
        </w:rPr>
        <w:t>данном сегменте</w:t>
      </w:r>
      <w:r w:rsidR="006F2FD6" w:rsidRPr="00A26E99">
        <w:rPr>
          <w:rFonts w:ascii="Times New Roman" w:hAnsi="Times New Roman" w:cs="Times New Roman"/>
          <w:sz w:val="28"/>
          <w:szCs w:val="28"/>
          <w:lang w:val="kk-KZ"/>
        </w:rPr>
        <w:t xml:space="preserve"> достаточно высокий, можно отметить лидеров рынка онлайн-продаж билетов, </w:t>
      </w:r>
      <w:r w:rsidR="00DD3FF9" w:rsidRPr="00A26E99">
        <w:rPr>
          <w:rFonts w:ascii="Times New Roman" w:hAnsi="Times New Roman" w:cs="Times New Roman"/>
          <w:sz w:val="28"/>
          <w:szCs w:val="28"/>
          <w:lang w:val="kk-KZ"/>
        </w:rPr>
        <w:t>таких как</w:t>
      </w:r>
      <w:r w:rsidR="006F2FD6" w:rsidRPr="00A26E99">
        <w:rPr>
          <w:rFonts w:ascii="Times New Roman" w:hAnsi="Times New Roman" w:cs="Times New Roman"/>
          <w:sz w:val="28"/>
          <w:szCs w:val="28"/>
          <w:lang w:val="kk-KZ"/>
        </w:rPr>
        <w:t xml:space="preserve">  Chocotravel.com и Aviata.kz, которые объед</w:t>
      </w:r>
      <w:r w:rsidR="009A7D60" w:rsidRPr="00A26E99">
        <w:rPr>
          <w:rFonts w:ascii="Times New Roman" w:hAnsi="Times New Roman" w:cs="Times New Roman"/>
          <w:sz w:val="28"/>
          <w:szCs w:val="28"/>
          <w:lang w:val="kk-KZ"/>
        </w:rPr>
        <w:t>и</w:t>
      </w:r>
      <w:r w:rsidR="006F2FD6" w:rsidRPr="00A26E99">
        <w:rPr>
          <w:rFonts w:ascii="Times New Roman" w:hAnsi="Times New Roman" w:cs="Times New Roman"/>
          <w:sz w:val="28"/>
          <w:szCs w:val="28"/>
          <w:lang w:val="kk-KZ"/>
        </w:rPr>
        <w:t>нили сервисы онлайн-покупки авиа- и</w:t>
      </w:r>
      <w:r w:rsidR="00F90235" w:rsidRPr="00A26E99">
        <w:rPr>
          <w:rFonts w:ascii="Times New Roman" w:hAnsi="Times New Roman" w:cs="Times New Roman"/>
          <w:sz w:val="28"/>
          <w:szCs w:val="28"/>
          <w:lang w:val="kk-KZ"/>
        </w:rPr>
        <w:t xml:space="preserve"> </w:t>
      </w:r>
      <w:r w:rsidR="006F2FD6" w:rsidRPr="00A26E99">
        <w:rPr>
          <w:rFonts w:ascii="Times New Roman" w:hAnsi="Times New Roman" w:cs="Times New Roman"/>
          <w:sz w:val="28"/>
          <w:szCs w:val="28"/>
          <w:lang w:val="kk-KZ"/>
        </w:rPr>
        <w:t>железнодорожных билетов, обороты которых составил</w:t>
      </w:r>
      <w:r w:rsidR="009A7D60" w:rsidRPr="00A26E99">
        <w:rPr>
          <w:rFonts w:ascii="Times New Roman" w:hAnsi="Times New Roman" w:cs="Times New Roman"/>
          <w:sz w:val="28"/>
          <w:szCs w:val="28"/>
          <w:lang w:val="kk-KZ"/>
        </w:rPr>
        <w:t>и</w:t>
      </w:r>
      <w:r w:rsidR="006F2FD6" w:rsidRPr="00A26E99">
        <w:rPr>
          <w:rFonts w:ascii="Times New Roman" w:hAnsi="Times New Roman" w:cs="Times New Roman"/>
          <w:sz w:val="28"/>
          <w:szCs w:val="28"/>
          <w:lang w:val="kk-KZ"/>
        </w:rPr>
        <w:t xml:space="preserve"> </w:t>
      </w:r>
      <w:r w:rsidR="009A7D60" w:rsidRPr="00A26E99">
        <w:rPr>
          <w:rFonts w:ascii="Times New Roman" w:hAnsi="Times New Roman" w:cs="Times New Roman"/>
          <w:sz w:val="28"/>
          <w:szCs w:val="28"/>
          <w:lang w:val="kk-KZ"/>
        </w:rPr>
        <w:t>100</w:t>
      </w:r>
      <w:r w:rsidR="00F90235" w:rsidRPr="00A26E99">
        <w:rPr>
          <w:rFonts w:ascii="Times New Roman" w:hAnsi="Times New Roman" w:cs="Times New Roman"/>
          <w:sz w:val="28"/>
          <w:szCs w:val="28"/>
          <w:lang w:val="kk-KZ"/>
        </w:rPr>
        <w:t xml:space="preserve"> </w:t>
      </w:r>
      <w:r w:rsidR="009A7D60" w:rsidRPr="00A26E99">
        <w:rPr>
          <w:rFonts w:ascii="Times New Roman" w:hAnsi="Times New Roman" w:cs="Times New Roman"/>
          <w:sz w:val="28"/>
          <w:szCs w:val="28"/>
          <w:lang w:val="kk-KZ"/>
        </w:rPr>
        <w:t>млн долларов.</w:t>
      </w:r>
      <w:r w:rsidR="006F2FD6" w:rsidRPr="00A26E99">
        <w:rPr>
          <w:rFonts w:ascii="Times New Roman" w:hAnsi="Times New Roman" w:cs="Times New Roman"/>
          <w:sz w:val="28"/>
          <w:szCs w:val="28"/>
          <w:lang w:val="kk-KZ"/>
        </w:rPr>
        <w:t xml:space="preserve"> </w:t>
      </w:r>
      <w:r w:rsidR="009A7D60" w:rsidRPr="00A26E99">
        <w:rPr>
          <w:rFonts w:ascii="Times New Roman" w:hAnsi="Times New Roman" w:cs="Times New Roman"/>
          <w:sz w:val="28"/>
          <w:szCs w:val="28"/>
          <w:lang w:val="kk-KZ"/>
        </w:rPr>
        <w:t>Б</w:t>
      </w:r>
      <w:r w:rsidR="00DD3FF9" w:rsidRPr="00A26E99">
        <w:rPr>
          <w:rFonts w:ascii="Times New Roman" w:hAnsi="Times New Roman" w:cs="Times New Roman"/>
          <w:sz w:val="28"/>
          <w:szCs w:val="28"/>
          <w:lang w:val="kk-KZ"/>
        </w:rPr>
        <w:t>олее мелкие компании</w:t>
      </w:r>
      <w:r w:rsidR="009A7D60" w:rsidRPr="00A26E99">
        <w:rPr>
          <w:rFonts w:ascii="Times New Roman" w:hAnsi="Times New Roman" w:cs="Times New Roman"/>
          <w:sz w:val="28"/>
          <w:szCs w:val="28"/>
          <w:lang w:val="kk-KZ"/>
        </w:rPr>
        <w:t>, такие как</w:t>
      </w:r>
      <w:r w:rsidR="00DD3FF9" w:rsidRPr="00A26E99">
        <w:rPr>
          <w:rFonts w:ascii="Times New Roman" w:hAnsi="Times New Roman" w:cs="Times New Roman"/>
          <w:sz w:val="28"/>
          <w:szCs w:val="28"/>
          <w:lang w:val="kk-KZ"/>
        </w:rPr>
        <w:t xml:space="preserve"> </w:t>
      </w:r>
      <w:r w:rsidR="006F2FD6" w:rsidRPr="00A26E99">
        <w:rPr>
          <w:rFonts w:ascii="Times New Roman" w:hAnsi="Times New Roman" w:cs="Times New Roman"/>
          <w:sz w:val="28"/>
          <w:szCs w:val="28"/>
          <w:lang w:val="kk-KZ"/>
        </w:rPr>
        <w:t>Tickets.kz, Bestar.kz, Santufei.com</w:t>
      </w:r>
      <w:r w:rsidR="009A7D60" w:rsidRPr="00A26E99">
        <w:rPr>
          <w:rFonts w:ascii="Times New Roman" w:hAnsi="Times New Roman" w:cs="Times New Roman"/>
          <w:sz w:val="28"/>
          <w:szCs w:val="28"/>
          <w:lang w:val="kk-KZ"/>
        </w:rPr>
        <w:t xml:space="preserve"> </w:t>
      </w:r>
      <w:r w:rsidR="006F2FD6" w:rsidRPr="00A26E99">
        <w:rPr>
          <w:rFonts w:ascii="Times New Roman" w:hAnsi="Times New Roman" w:cs="Times New Roman"/>
          <w:sz w:val="28"/>
          <w:szCs w:val="28"/>
          <w:lang w:val="kk-KZ"/>
        </w:rPr>
        <w:t>активно используют инструменты цифрового маркетинга</w:t>
      </w:r>
      <w:r w:rsidR="00DD3FF9" w:rsidRPr="00A26E99">
        <w:rPr>
          <w:rFonts w:ascii="Times New Roman" w:hAnsi="Times New Roman" w:cs="Times New Roman"/>
          <w:sz w:val="28"/>
          <w:szCs w:val="28"/>
          <w:lang w:val="kk-KZ"/>
        </w:rPr>
        <w:t xml:space="preserve"> и</w:t>
      </w:r>
      <w:r w:rsidR="00F90235" w:rsidRPr="00A26E99">
        <w:rPr>
          <w:rFonts w:ascii="Times New Roman" w:hAnsi="Times New Roman" w:cs="Times New Roman"/>
          <w:sz w:val="28"/>
          <w:szCs w:val="28"/>
          <w:lang w:val="kk-KZ"/>
        </w:rPr>
        <w:t xml:space="preserve"> </w:t>
      </w:r>
      <w:r w:rsidR="00DD3FF9" w:rsidRPr="00A26E99">
        <w:rPr>
          <w:rFonts w:ascii="Times New Roman" w:hAnsi="Times New Roman" w:cs="Times New Roman"/>
          <w:sz w:val="28"/>
          <w:szCs w:val="28"/>
          <w:lang w:val="kk-KZ"/>
        </w:rPr>
        <w:t xml:space="preserve">разрыв между традиционными </w:t>
      </w:r>
      <w:r w:rsidR="003E0252" w:rsidRPr="00A26E99">
        <w:rPr>
          <w:rFonts w:ascii="Times New Roman" w:hAnsi="Times New Roman" w:cs="Times New Roman"/>
          <w:sz w:val="28"/>
          <w:szCs w:val="28"/>
          <w:lang w:val="kk-KZ"/>
        </w:rPr>
        <w:t xml:space="preserve">и онлайн </w:t>
      </w:r>
      <w:r w:rsidR="00DD3FF9" w:rsidRPr="00A26E99">
        <w:rPr>
          <w:rFonts w:ascii="Times New Roman" w:hAnsi="Times New Roman" w:cs="Times New Roman"/>
          <w:sz w:val="28"/>
          <w:szCs w:val="28"/>
          <w:lang w:val="kk-KZ"/>
        </w:rPr>
        <w:t>турагентствами растет</w:t>
      </w:r>
      <w:r w:rsidR="003E0252" w:rsidRPr="00A26E99">
        <w:rPr>
          <w:rFonts w:ascii="Times New Roman" w:hAnsi="Times New Roman" w:cs="Times New Roman"/>
          <w:sz w:val="28"/>
          <w:szCs w:val="28"/>
          <w:lang w:val="kk-KZ"/>
        </w:rPr>
        <w:t xml:space="preserve"> не в пользу первых</w:t>
      </w:r>
      <w:r w:rsidR="00DD3FF9" w:rsidRPr="00A26E99">
        <w:rPr>
          <w:rFonts w:ascii="Times New Roman" w:hAnsi="Times New Roman" w:cs="Times New Roman"/>
          <w:sz w:val="28"/>
          <w:szCs w:val="28"/>
          <w:lang w:val="kk-KZ"/>
        </w:rPr>
        <w:t xml:space="preserve">. </w:t>
      </w:r>
      <w:r w:rsidR="009A7D60" w:rsidRPr="00A26E99">
        <w:rPr>
          <w:rFonts w:ascii="Times New Roman" w:hAnsi="Times New Roman" w:cs="Times New Roman"/>
          <w:sz w:val="28"/>
          <w:szCs w:val="28"/>
          <w:lang w:val="kk-KZ"/>
        </w:rPr>
        <w:t>Данные о</w:t>
      </w:r>
      <w:r w:rsidR="0082117E" w:rsidRPr="00A26E99">
        <w:rPr>
          <w:rFonts w:ascii="Times New Roman" w:hAnsi="Times New Roman" w:cs="Times New Roman"/>
          <w:sz w:val="28"/>
          <w:szCs w:val="28"/>
          <w:lang w:val="kk-KZ"/>
        </w:rPr>
        <w:t xml:space="preserve">нлайн-сервисы продают только билеты, </w:t>
      </w:r>
      <w:r w:rsidR="009A7D60" w:rsidRPr="00A26E99">
        <w:rPr>
          <w:rFonts w:ascii="Times New Roman" w:hAnsi="Times New Roman" w:cs="Times New Roman"/>
          <w:sz w:val="28"/>
          <w:szCs w:val="28"/>
          <w:lang w:val="kk-KZ"/>
        </w:rPr>
        <w:t xml:space="preserve">но если они начнут </w:t>
      </w:r>
      <w:r w:rsidR="00DD3FF9" w:rsidRPr="00A26E99">
        <w:rPr>
          <w:rFonts w:ascii="Times New Roman" w:hAnsi="Times New Roman" w:cs="Times New Roman"/>
          <w:sz w:val="28"/>
          <w:szCs w:val="28"/>
          <w:lang w:val="kk-KZ"/>
        </w:rPr>
        <w:t>формирова</w:t>
      </w:r>
      <w:r w:rsidR="009A7D60" w:rsidRPr="00A26E99">
        <w:rPr>
          <w:rFonts w:ascii="Times New Roman" w:hAnsi="Times New Roman" w:cs="Times New Roman"/>
          <w:sz w:val="28"/>
          <w:szCs w:val="28"/>
          <w:lang w:val="kk-KZ"/>
        </w:rPr>
        <w:t>ть</w:t>
      </w:r>
      <w:r w:rsidR="00DD3FF9" w:rsidRPr="00A26E99">
        <w:rPr>
          <w:rFonts w:ascii="Times New Roman" w:hAnsi="Times New Roman" w:cs="Times New Roman"/>
          <w:sz w:val="28"/>
          <w:szCs w:val="28"/>
          <w:lang w:val="kk-KZ"/>
        </w:rPr>
        <w:t xml:space="preserve"> предложения туристических продуктов</w:t>
      </w:r>
      <w:r w:rsidR="0082117E" w:rsidRPr="00A26E99">
        <w:rPr>
          <w:rFonts w:ascii="Times New Roman" w:hAnsi="Times New Roman" w:cs="Times New Roman"/>
          <w:sz w:val="28"/>
          <w:szCs w:val="28"/>
          <w:lang w:val="kk-KZ"/>
        </w:rPr>
        <w:t xml:space="preserve">, </w:t>
      </w:r>
      <w:r w:rsidR="009A7D60" w:rsidRPr="00A26E99">
        <w:rPr>
          <w:rFonts w:ascii="Times New Roman" w:hAnsi="Times New Roman" w:cs="Times New Roman"/>
          <w:sz w:val="28"/>
          <w:szCs w:val="28"/>
          <w:lang w:val="kk-KZ"/>
        </w:rPr>
        <w:t xml:space="preserve">это </w:t>
      </w:r>
      <w:r w:rsidR="00DD3FF9" w:rsidRPr="00A26E99">
        <w:rPr>
          <w:rFonts w:ascii="Times New Roman" w:hAnsi="Times New Roman" w:cs="Times New Roman"/>
          <w:sz w:val="28"/>
          <w:szCs w:val="28"/>
          <w:lang w:val="kk-KZ"/>
        </w:rPr>
        <w:t>усугубит</w:t>
      </w:r>
      <w:r w:rsidR="00F90235" w:rsidRPr="00A26E99">
        <w:rPr>
          <w:rFonts w:ascii="Times New Roman" w:hAnsi="Times New Roman" w:cs="Times New Roman"/>
          <w:sz w:val="28"/>
          <w:szCs w:val="28"/>
          <w:lang w:val="kk-KZ"/>
        </w:rPr>
        <w:t xml:space="preserve"> </w:t>
      </w:r>
      <w:r w:rsidR="00DD3FF9" w:rsidRPr="00A26E99">
        <w:rPr>
          <w:rFonts w:ascii="Times New Roman" w:hAnsi="Times New Roman" w:cs="Times New Roman"/>
          <w:sz w:val="28"/>
          <w:szCs w:val="28"/>
          <w:lang w:val="kk-KZ"/>
        </w:rPr>
        <w:t>конкурентность</w:t>
      </w:r>
      <w:r w:rsidR="0082117E" w:rsidRPr="00A26E99">
        <w:rPr>
          <w:rFonts w:ascii="Times New Roman" w:hAnsi="Times New Roman" w:cs="Times New Roman"/>
          <w:sz w:val="28"/>
          <w:szCs w:val="28"/>
          <w:lang w:val="kk-KZ"/>
        </w:rPr>
        <w:t xml:space="preserve"> традиц</w:t>
      </w:r>
      <w:r w:rsidR="00DD3FF9" w:rsidRPr="00A26E99">
        <w:rPr>
          <w:rFonts w:ascii="Times New Roman" w:hAnsi="Times New Roman" w:cs="Times New Roman"/>
          <w:sz w:val="28"/>
          <w:szCs w:val="28"/>
          <w:lang w:val="kk-KZ"/>
        </w:rPr>
        <w:t>ионных турагентств</w:t>
      </w:r>
      <w:r w:rsidR="0082117E" w:rsidRPr="00A26E99">
        <w:rPr>
          <w:rFonts w:ascii="Times New Roman" w:hAnsi="Times New Roman" w:cs="Times New Roman"/>
          <w:sz w:val="28"/>
          <w:szCs w:val="28"/>
          <w:lang w:val="kk-KZ"/>
        </w:rPr>
        <w:t>.</w:t>
      </w:r>
    </w:p>
    <w:p w14:paraId="76E6B115" w14:textId="0E45BBBE" w:rsidR="003E0252" w:rsidRPr="00A26E99" w:rsidRDefault="008F363D" w:rsidP="0007215C">
      <w:pPr>
        <w:ind w:firstLine="720"/>
        <w:rPr>
          <w:rFonts w:ascii="Times New Roman" w:hAnsi="Times New Roman" w:cs="Times New Roman"/>
          <w:sz w:val="28"/>
          <w:szCs w:val="28"/>
          <w:lang w:val="kk-KZ"/>
        </w:rPr>
      </w:pPr>
      <w:r w:rsidRPr="00A26E99">
        <w:rPr>
          <w:rFonts w:ascii="Times New Roman" w:hAnsi="Times New Roman" w:cs="Times New Roman"/>
          <w:i/>
          <w:sz w:val="28"/>
          <w:szCs w:val="28"/>
          <w:lang w:val="kk-KZ"/>
        </w:rPr>
        <w:t xml:space="preserve">Во </w:t>
      </w:r>
      <w:r w:rsidR="00277316" w:rsidRPr="00A26E99">
        <w:rPr>
          <w:rFonts w:ascii="Times New Roman" w:hAnsi="Times New Roman" w:cs="Times New Roman"/>
          <w:i/>
          <w:sz w:val="28"/>
          <w:szCs w:val="28"/>
          <w:lang w:val="kk-KZ"/>
        </w:rPr>
        <w:t>2</w:t>
      </w:r>
      <w:r w:rsidRPr="00A26E99">
        <w:rPr>
          <w:rFonts w:ascii="Times New Roman" w:hAnsi="Times New Roman" w:cs="Times New Roman"/>
          <w:i/>
          <w:sz w:val="28"/>
          <w:szCs w:val="28"/>
          <w:lang w:val="kk-KZ"/>
        </w:rPr>
        <w:t>-ю категор</w:t>
      </w:r>
      <w:r w:rsidR="009A7D60" w:rsidRPr="00A26E99">
        <w:rPr>
          <w:rFonts w:ascii="Times New Roman" w:hAnsi="Times New Roman" w:cs="Times New Roman"/>
          <w:i/>
          <w:sz w:val="28"/>
          <w:szCs w:val="28"/>
          <w:lang w:val="kk-KZ"/>
        </w:rPr>
        <w:t>и</w:t>
      </w:r>
      <w:r w:rsidRPr="00A26E99">
        <w:rPr>
          <w:rFonts w:ascii="Times New Roman" w:hAnsi="Times New Roman" w:cs="Times New Roman"/>
          <w:i/>
          <w:sz w:val="28"/>
          <w:szCs w:val="28"/>
          <w:lang w:val="kk-KZ"/>
        </w:rPr>
        <w:t xml:space="preserve">ю </w:t>
      </w:r>
      <w:r w:rsidRPr="00A26E99">
        <w:rPr>
          <w:rFonts w:ascii="Times New Roman" w:hAnsi="Times New Roman" w:cs="Times New Roman"/>
          <w:sz w:val="28"/>
          <w:szCs w:val="28"/>
          <w:lang w:val="kk-KZ"/>
        </w:rPr>
        <w:t>входят</w:t>
      </w:r>
      <w:r w:rsidR="006F2FD6" w:rsidRPr="00A26E99">
        <w:rPr>
          <w:rFonts w:ascii="Times New Roman" w:hAnsi="Times New Roman" w:cs="Times New Roman"/>
          <w:sz w:val="28"/>
          <w:szCs w:val="28"/>
          <w:lang w:val="kk-KZ"/>
        </w:rPr>
        <w:t xml:space="preserve"> </w:t>
      </w:r>
      <w:r w:rsidR="002737B4" w:rsidRPr="00A26E99">
        <w:rPr>
          <w:rFonts w:ascii="Times New Roman" w:hAnsi="Times New Roman" w:cs="Times New Roman"/>
          <w:sz w:val="28"/>
          <w:szCs w:val="28"/>
          <w:lang w:val="kk-KZ"/>
        </w:rPr>
        <w:t>туристские</w:t>
      </w:r>
      <w:r w:rsidR="006F2FD6" w:rsidRPr="00A26E99">
        <w:rPr>
          <w:rFonts w:ascii="Times New Roman" w:hAnsi="Times New Roman" w:cs="Times New Roman"/>
          <w:sz w:val="28"/>
          <w:szCs w:val="28"/>
          <w:lang w:val="kk-KZ"/>
        </w:rPr>
        <w:t xml:space="preserve"> агентства, которые в</w:t>
      </w:r>
      <w:r w:rsidR="009F266F" w:rsidRPr="00A26E99">
        <w:rPr>
          <w:rFonts w:ascii="Times New Roman" w:hAnsi="Times New Roman" w:cs="Times New Roman"/>
          <w:sz w:val="28"/>
          <w:szCs w:val="28"/>
          <w:lang w:val="kk-KZ"/>
        </w:rPr>
        <w:t xml:space="preserve"> </w:t>
      </w:r>
      <w:r w:rsidR="006F2FD6" w:rsidRPr="00A26E99">
        <w:rPr>
          <w:rFonts w:ascii="Times New Roman" w:hAnsi="Times New Roman" w:cs="Times New Roman"/>
          <w:sz w:val="28"/>
          <w:szCs w:val="28"/>
          <w:lang w:val="kk-KZ"/>
        </w:rPr>
        <w:t xml:space="preserve">разной степени используют инструменты цифрового маркетинга. </w:t>
      </w:r>
      <w:r w:rsidR="009A7D60" w:rsidRPr="00A26E99">
        <w:rPr>
          <w:rFonts w:ascii="Times New Roman" w:hAnsi="Times New Roman" w:cs="Times New Roman"/>
          <w:sz w:val="28"/>
          <w:szCs w:val="28"/>
          <w:lang w:val="kk-KZ"/>
        </w:rPr>
        <w:t>Некоторые компании, такие как</w:t>
      </w:r>
      <w:r w:rsidR="006F2FD6" w:rsidRPr="00A26E99">
        <w:rPr>
          <w:rFonts w:ascii="Times New Roman" w:hAnsi="Times New Roman" w:cs="Times New Roman"/>
          <w:sz w:val="28"/>
          <w:szCs w:val="28"/>
          <w:lang w:val="kk-KZ"/>
        </w:rPr>
        <w:t xml:space="preserve"> «Поехали</w:t>
      </w:r>
      <w:r w:rsidR="006F2FD6" w:rsidRPr="00A26E99">
        <w:rPr>
          <w:rFonts w:ascii="Times New Roman" w:hAnsi="Times New Roman" w:cs="Times New Roman"/>
          <w:sz w:val="28"/>
          <w:szCs w:val="28"/>
        </w:rPr>
        <w:t xml:space="preserve"> </w:t>
      </w:r>
      <w:r w:rsidR="006F2FD6" w:rsidRPr="00A26E99">
        <w:rPr>
          <w:rFonts w:ascii="Times New Roman" w:hAnsi="Times New Roman" w:cs="Times New Roman"/>
          <w:sz w:val="28"/>
          <w:szCs w:val="28"/>
          <w:lang w:val="kk-KZ"/>
        </w:rPr>
        <w:t>с</w:t>
      </w:r>
      <w:r w:rsidR="006F2FD6" w:rsidRPr="00A26E99">
        <w:rPr>
          <w:rFonts w:ascii="Times New Roman" w:hAnsi="Times New Roman" w:cs="Times New Roman"/>
          <w:sz w:val="28"/>
          <w:szCs w:val="28"/>
        </w:rPr>
        <w:t xml:space="preserve"> </w:t>
      </w:r>
      <w:r w:rsidR="006F2FD6" w:rsidRPr="00A26E99">
        <w:rPr>
          <w:rFonts w:ascii="Times New Roman" w:hAnsi="Times New Roman" w:cs="Times New Roman"/>
          <w:sz w:val="28"/>
          <w:szCs w:val="28"/>
          <w:lang w:val="kk-KZ"/>
        </w:rPr>
        <w:t>нами», «</w:t>
      </w:r>
      <w:r w:rsidR="006F2FD6" w:rsidRPr="00A26E99">
        <w:rPr>
          <w:rFonts w:ascii="Times New Roman" w:hAnsi="Times New Roman" w:cs="Times New Roman"/>
          <w:sz w:val="28"/>
          <w:szCs w:val="28"/>
          <w:lang w:val="en-US"/>
        </w:rPr>
        <w:t>Happy</w:t>
      </w:r>
      <w:r w:rsidR="006F2FD6" w:rsidRPr="00A26E99">
        <w:rPr>
          <w:rFonts w:ascii="Times New Roman" w:hAnsi="Times New Roman" w:cs="Times New Roman"/>
          <w:sz w:val="28"/>
          <w:szCs w:val="28"/>
        </w:rPr>
        <w:t xml:space="preserve"> </w:t>
      </w:r>
      <w:r w:rsidR="006F2FD6" w:rsidRPr="00A26E99">
        <w:rPr>
          <w:rFonts w:ascii="Times New Roman" w:hAnsi="Times New Roman" w:cs="Times New Roman"/>
          <w:sz w:val="28"/>
          <w:szCs w:val="28"/>
          <w:lang w:val="en-US"/>
        </w:rPr>
        <w:t>travel</w:t>
      </w:r>
      <w:r w:rsidR="006F2FD6" w:rsidRPr="00A26E99">
        <w:rPr>
          <w:rFonts w:ascii="Times New Roman" w:hAnsi="Times New Roman" w:cs="Times New Roman"/>
          <w:sz w:val="28"/>
          <w:szCs w:val="28"/>
          <w:lang w:val="kk-KZ"/>
        </w:rPr>
        <w:t>»</w:t>
      </w:r>
      <w:r w:rsidR="006F2FD6" w:rsidRPr="00A26E99">
        <w:rPr>
          <w:rFonts w:ascii="Times New Roman" w:hAnsi="Times New Roman" w:cs="Times New Roman"/>
          <w:sz w:val="28"/>
          <w:szCs w:val="28"/>
        </w:rPr>
        <w:t>, «</w:t>
      </w:r>
      <w:r w:rsidR="006F2FD6" w:rsidRPr="00A26E99">
        <w:rPr>
          <w:rFonts w:ascii="Times New Roman" w:hAnsi="Times New Roman" w:cs="Times New Roman"/>
          <w:sz w:val="28"/>
          <w:szCs w:val="28"/>
          <w:lang w:val="kk-KZ"/>
        </w:rPr>
        <w:t>KazTour</w:t>
      </w:r>
      <w:r w:rsidR="006F2FD6" w:rsidRPr="00A26E99">
        <w:rPr>
          <w:rFonts w:ascii="Times New Roman" w:hAnsi="Times New Roman" w:cs="Times New Roman"/>
          <w:sz w:val="28"/>
          <w:szCs w:val="28"/>
        </w:rPr>
        <w:t>»</w:t>
      </w:r>
      <w:r w:rsidR="006F2FD6" w:rsidRPr="00A26E99">
        <w:rPr>
          <w:rFonts w:ascii="Times New Roman" w:hAnsi="Times New Roman" w:cs="Times New Roman"/>
          <w:sz w:val="28"/>
          <w:szCs w:val="28"/>
          <w:lang w:val="kk-KZ"/>
        </w:rPr>
        <w:t xml:space="preserve"> </w:t>
      </w:r>
      <w:r w:rsidR="009A7D60" w:rsidRPr="00A26E99">
        <w:rPr>
          <w:rFonts w:ascii="Times New Roman" w:hAnsi="Times New Roman" w:cs="Times New Roman"/>
          <w:sz w:val="28"/>
          <w:szCs w:val="28"/>
          <w:lang w:val="kk-KZ"/>
        </w:rPr>
        <w:t>использую</w:t>
      </w:r>
      <w:r w:rsidR="006F2FD6" w:rsidRPr="00A26E99">
        <w:rPr>
          <w:rFonts w:ascii="Times New Roman" w:hAnsi="Times New Roman" w:cs="Times New Roman"/>
          <w:sz w:val="28"/>
          <w:szCs w:val="28"/>
          <w:lang w:val="kk-KZ"/>
        </w:rPr>
        <w:t xml:space="preserve">т многочисленные цифровые каналы </w:t>
      </w:r>
      <w:r w:rsidR="0010468D" w:rsidRPr="00A26E99">
        <w:rPr>
          <w:rFonts w:ascii="Times New Roman" w:hAnsi="Times New Roman" w:cs="Times New Roman"/>
          <w:sz w:val="28"/>
          <w:szCs w:val="28"/>
          <w:lang w:val="kk-KZ"/>
        </w:rPr>
        <w:t>для привлечения целевой аудитории</w:t>
      </w:r>
      <w:r w:rsidR="009A7D60" w:rsidRPr="00A26E99">
        <w:rPr>
          <w:rFonts w:ascii="Times New Roman" w:hAnsi="Times New Roman" w:cs="Times New Roman"/>
          <w:sz w:val="28"/>
          <w:szCs w:val="28"/>
          <w:lang w:val="kk-KZ"/>
        </w:rPr>
        <w:t>, в</w:t>
      </w:r>
      <w:r w:rsidR="009F266F" w:rsidRPr="00A26E99">
        <w:rPr>
          <w:rFonts w:ascii="Times New Roman" w:hAnsi="Times New Roman" w:cs="Times New Roman"/>
          <w:sz w:val="28"/>
          <w:szCs w:val="28"/>
          <w:lang w:val="kk-KZ"/>
        </w:rPr>
        <w:t xml:space="preserve"> </w:t>
      </w:r>
      <w:r w:rsidR="009A7D60" w:rsidRPr="00A26E99">
        <w:rPr>
          <w:rFonts w:ascii="Times New Roman" w:hAnsi="Times New Roman" w:cs="Times New Roman"/>
          <w:sz w:val="28"/>
          <w:szCs w:val="28"/>
          <w:lang w:val="kk-KZ"/>
        </w:rPr>
        <w:t>то</w:t>
      </w:r>
      <w:r w:rsidR="000C5355" w:rsidRPr="00A26E99">
        <w:rPr>
          <w:rFonts w:ascii="Times New Roman" w:hAnsi="Times New Roman" w:cs="Times New Roman"/>
          <w:sz w:val="28"/>
          <w:szCs w:val="28"/>
          <w:lang w:val="kk-KZ"/>
        </w:rPr>
        <w:t xml:space="preserve"> </w:t>
      </w:r>
      <w:r w:rsidR="006F2FD6" w:rsidRPr="00A26E99">
        <w:rPr>
          <w:rFonts w:ascii="Times New Roman" w:hAnsi="Times New Roman" w:cs="Times New Roman"/>
          <w:sz w:val="28"/>
          <w:szCs w:val="28"/>
          <w:lang w:val="kk-KZ"/>
        </w:rPr>
        <w:t>время как</w:t>
      </w:r>
      <w:r w:rsidR="009A7D60" w:rsidRPr="00A26E99">
        <w:rPr>
          <w:rFonts w:ascii="Times New Roman" w:hAnsi="Times New Roman" w:cs="Times New Roman"/>
          <w:sz w:val="28"/>
          <w:szCs w:val="28"/>
          <w:lang w:val="kk-KZ"/>
        </w:rPr>
        <w:t xml:space="preserve"> </w:t>
      </w:r>
      <w:r w:rsidR="000737CC" w:rsidRPr="00A26E99">
        <w:rPr>
          <w:rFonts w:ascii="Times New Roman" w:hAnsi="Times New Roman" w:cs="Times New Roman"/>
          <w:sz w:val="28"/>
          <w:szCs w:val="28"/>
          <w:lang w:val="kk-KZ"/>
        </w:rPr>
        <w:t>многи</w:t>
      </w:r>
      <w:r w:rsidR="000C5355" w:rsidRPr="00A26E99">
        <w:rPr>
          <w:rFonts w:ascii="Times New Roman" w:hAnsi="Times New Roman" w:cs="Times New Roman"/>
          <w:sz w:val="28"/>
          <w:szCs w:val="28"/>
          <w:lang w:val="kk-KZ"/>
        </w:rPr>
        <w:t>е</w:t>
      </w:r>
      <w:r w:rsidR="006F2FD6" w:rsidRPr="00A26E99">
        <w:rPr>
          <w:rFonts w:ascii="Times New Roman" w:hAnsi="Times New Roman" w:cs="Times New Roman"/>
          <w:sz w:val="28"/>
          <w:szCs w:val="28"/>
          <w:lang w:val="kk-KZ"/>
        </w:rPr>
        <w:t xml:space="preserve"> </w:t>
      </w:r>
      <w:r w:rsidR="009A7D60" w:rsidRPr="00A26E99">
        <w:rPr>
          <w:rFonts w:ascii="Times New Roman" w:hAnsi="Times New Roman" w:cs="Times New Roman"/>
          <w:sz w:val="28"/>
          <w:szCs w:val="28"/>
          <w:lang w:val="kk-KZ"/>
        </w:rPr>
        <w:t>компании обеспечиваю</w:t>
      </w:r>
      <w:r w:rsidR="0010468D" w:rsidRPr="00A26E99">
        <w:rPr>
          <w:rFonts w:ascii="Times New Roman" w:hAnsi="Times New Roman" w:cs="Times New Roman"/>
          <w:sz w:val="28"/>
          <w:szCs w:val="28"/>
          <w:lang w:val="kk-KZ"/>
        </w:rPr>
        <w:t>т</w:t>
      </w:r>
      <w:r w:rsidR="006F2FD6" w:rsidRPr="00A26E99">
        <w:rPr>
          <w:rFonts w:ascii="Times New Roman" w:hAnsi="Times New Roman" w:cs="Times New Roman"/>
          <w:sz w:val="28"/>
          <w:szCs w:val="28"/>
          <w:lang w:val="kk-KZ"/>
        </w:rPr>
        <w:t xml:space="preserve"> онлайн-продвижение </w:t>
      </w:r>
      <w:r w:rsidR="000C5355" w:rsidRPr="00A26E99">
        <w:rPr>
          <w:rFonts w:ascii="Times New Roman" w:hAnsi="Times New Roman" w:cs="Times New Roman"/>
          <w:sz w:val="28"/>
          <w:szCs w:val="28"/>
          <w:lang w:val="kk-KZ"/>
        </w:rPr>
        <w:t xml:space="preserve">только </w:t>
      </w:r>
      <w:r w:rsidR="0010468D" w:rsidRPr="00A26E99">
        <w:rPr>
          <w:rFonts w:ascii="Times New Roman" w:hAnsi="Times New Roman" w:cs="Times New Roman"/>
          <w:sz w:val="28"/>
          <w:szCs w:val="28"/>
          <w:lang w:val="kk-KZ"/>
        </w:rPr>
        <w:t xml:space="preserve">в </w:t>
      </w:r>
      <w:r w:rsidR="006F2FD6" w:rsidRPr="00A26E99">
        <w:rPr>
          <w:rFonts w:ascii="Times New Roman" w:hAnsi="Times New Roman" w:cs="Times New Roman"/>
          <w:sz w:val="28"/>
          <w:szCs w:val="28"/>
          <w:lang w:val="kk-KZ"/>
        </w:rPr>
        <w:t>рамка</w:t>
      </w:r>
      <w:r w:rsidR="0010468D" w:rsidRPr="00A26E99">
        <w:rPr>
          <w:rFonts w:ascii="Times New Roman" w:hAnsi="Times New Roman" w:cs="Times New Roman"/>
          <w:sz w:val="28"/>
          <w:szCs w:val="28"/>
          <w:lang w:val="kk-KZ"/>
        </w:rPr>
        <w:t>х</w:t>
      </w:r>
      <w:r w:rsidR="006F2FD6" w:rsidRPr="00A26E99">
        <w:rPr>
          <w:rFonts w:ascii="Times New Roman" w:hAnsi="Times New Roman" w:cs="Times New Roman"/>
          <w:sz w:val="28"/>
          <w:szCs w:val="28"/>
          <w:lang w:val="kk-KZ"/>
        </w:rPr>
        <w:t xml:space="preserve"> социальных сетей. </w:t>
      </w:r>
      <w:r w:rsidR="000C5355" w:rsidRPr="00A26E99">
        <w:rPr>
          <w:rFonts w:ascii="Times New Roman" w:hAnsi="Times New Roman" w:cs="Times New Roman"/>
          <w:sz w:val="28"/>
          <w:szCs w:val="28"/>
          <w:lang w:val="kk-KZ"/>
        </w:rPr>
        <w:t>Согласно Social Bakers, в</w:t>
      </w:r>
      <w:r w:rsidR="009F266F" w:rsidRPr="00A26E99">
        <w:rPr>
          <w:rFonts w:ascii="Times New Roman" w:hAnsi="Times New Roman" w:cs="Times New Roman"/>
          <w:sz w:val="28"/>
          <w:szCs w:val="28"/>
          <w:lang w:val="kk-KZ"/>
        </w:rPr>
        <w:t xml:space="preserve"> </w:t>
      </w:r>
      <w:r w:rsidR="000C5355" w:rsidRPr="00A26E99">
        <w:rPr>
          <w:rFonts w:ascii="Times New Roman" w:hAnsi="Times New Roman" w:cs="Times New Roman"/>
          <w:sz w:val="28"/>
          <w:szCs w:val="28"/>
          <w:lang w:val="kk-KZ"/>
        </w:rPr>
        <w:t>Facebook</w:t>
      </w:r>
      <w:r w:rsidR="006F2FD6" w:rsidRPr="00A26E99">
        <w:rPr>
          <w:rFonts w:ascii="Times New Roman" w:hAnsi="Times New Roman" w:cs="Times New Roman"/>
          <w:sz w:val="28"/>
          <w:szCs w:val="28"/>
          <w:lang w:val="kk-KZ"/>
        </w:rPr>
        <w:t xml:space="preserve"> </w:t>
      </w:r>
      <w:r w:rsidR="000C5355" w:rsidRPr="00A26E99">
        <w:rPr>
          <w:rFonts w:ascii="Times New Roman" w:hAnsi="Times New Roman" w:cs="Times New Roman"/>
          <w:sz w:val="28"/>
          <w:szCs w:val="28"/>
          <w:lang w:val="kk-KZ"/>
        </w:rPr>
        <w:t>лидирующие позиции занимают такие</w:t>
      </w:r>
      <w:r w:rsidR="006F2FD6" w:rsidRPr="00A26E99">
        <w:rPr>
          <w:rFonts w:ascii="Times New Roman" w:hAnsi="Times New Roman" w:cs="Times New Roman"/>
          <w:sz w:val="28"/>
          <w:szCs w:val="28"/>
          <w:lang w:val="kk-KZ"/>
        </w:rPr>
        <w:t xml:space="preserve"> турагентства</w:t>
      </w:r>
      <w:r w:rsidR="00680E9B" w:rsidRPr="00A26E99">
        <w:rPr>
          <w:rFonts w:ascii="Times New Roman" w:hAnsi="Times New Roman" w:cs="Times New Roman"/>
          <w:sz w:val="28"/>
          <w:szCs w:val="28"/>
          <w:lang w:val="kk-KZ"/>
        </w:rPr>
        <w:t>,</w:t>
      </w:r>
      <w:r w:rsidR="000C5355" w:rsidRPr="00A26E99">
        <w:rPr>
          <w:rFonts w:ascii="Times New Roman" w:hAnsi="Times New Roman" w:cs="Times New Roman"/>
          <w:sz w:val="28"/>
          <w:szCs w:val="28"/>
          <w:lang w:val="kk-KZ"/>
        </w:rPr>
        <w:t xml:space="preserve"> как</w:t>
      </w:r>
      <w:r w:rsidR="006F2FD6" w:rsidRPr="00A26E99">
        <w:rPr>
          <w:rFonts w:ascii="Times New Roman" w:hAnsi="Times New Roman" w:cs="Times New Roman"/>
          <w:sz w:val="28"/>
          <w:szCs w:val="28"/>
          <w:lang w:val="kk-KZ"/>
        </w:rPr>
        <w:t xml:space="preserve">: </w:t>
      </w:r>
      <w:r w:rsidR="000C5355" w:rsidRPr="00A26E99">
        <w:rPr>
          <w:rFonts w:ascii="Times New Roman" w:hAnsi="Times New Roman" w:cs="Times New Roman"/>
          <w:sz w:val="28"/>
          <w:szCs w:val="28"/>
          <w:lang w:val="kk-KZ"/>
        </w:rPr>
        <w:t>КазТур Казахстан</w:t>
      </w:r>
      <w:r w:rsidR="009F266F" w:rsidRPr="00A26E99">
        <w:rPr>
          <w:rFonts w:ascii="Times New Roman" w:hAnsi="Times New Roman" w:cs="Times New Roman"/>
          <w:sz w:val="28"/>
          <w:szCs w:val="28"/>
          <w:lang w:val="kk-KZ"/>
        </w:rPr>
        <w:t xml:space="preserve"> </w:t>
      </w:r>
      <w:r w:rsidR="000C5355" w:rsidRPr="00A26E99">
        <w:rPr>
          <w:rFonts w:ascii="Times New Roman" w:hAnsi="Times New Roman" w:cs="Times New Roman"/>
          <w:sz w:val="28"/>
          <w:szCs w:val="28"/>
          <w:lang w:val="kk-KZ"/>
        </w:rPr>
        <w:t>(30 </w:t>
      </w:r>
      <w:r w:rsidR="00A910C8" w:rsidRPr="00A26E99">
        <w:rPr>
          <w:rFonts w:ascii="Times New Roman" w:hAnsi="Times New Roman" w:cs="Times New Roman"/>
          <w:sz w:val="28"/>
          <w:szCs w:val="28"/>
          <w:lang w:val="kk-KZ"/>
        </w:rPr>
        <w:t>тыс</w:t>
      </w:r>
      <w:r w:rsidR="009F266F" w:rsidRPr="00A26E99">
        <w:rPr>
          <w:rFonts w:ascii="Times New Roman" w:hAnsi="Times New Roman" w:cs="Times New Roman"/>
          <w:sz w:val="28"/>
          <w:szCs w:val="28"/>
          <w:lang w:val="kk-KZ"/>
        </w:rPr>
        <w:t xml:space="preserve">. </w:t>
      </w:r>
      <w:r w:rsidR="000C5355" w:rsidRPr="00A26E99">
        <w:rPr>
          <w:rFonts w:ascii="Times New Roman" w:hAnsi="Times New Roman" w:cs="Times New Roman"/>
          <w:sz w:val="28"/>
          <w:szCs w:val="28"/>
          <w:lang w:val="kk-KZ"/>
        </w:rPr>
        <w:t>подписчиков</w:t>
      </w:r>
      <w:r w:rsidR="006F2FD6" w:rsidRPr="00A26E99">
        <w:rPr>
          <w:rFonts w:ascii="Times New Roman" w:hAnsi="Times New Roman" w:cs="Times New Roman"/>
          <w:sz w:val="28"/>
          <w:szCs w:val="28"/>
          <w:lang w:val="kk-KZ"/>
        </w:rPr>
        <w:t xml:space="preserve">), </w:t>
      </w:r>
      <w:r w:rsidR="000C5355" w:rsidRPr="00A26E99">
        <w:rPr>
          <w:rFonts w:ascii="Times New Roman" w:hAnsi="Times New Roman" w:cs="Times New Roman"/>
          <w:sz w:val="28"/>
          <w:szCs w:val="28"/>
          <w:lang w:val="kk-KZ"/>
        </w:rPr>
        <w:t>Авиата.кз</w:t>
      </w:r>
      <w:r w:rsidR="009F266F" w:rsidRPr="00A26E99">
        <w:rPr>
          <w:rFonts w:ascii="Times New Roman" w:hAnsi="Times New Roman" w:cs="Times New Roman"/>
          <w:sz w:val="28"/>
          <w:szCs w:val="28"/>
          <w:lang w:val="kk-KZ"/>
        </w:rPr>
        <w:t xml:space="preserve"> </w:t>
      </w:r>
      <w:r w:rsidR="006F2FD6" w:rsidRPr="00A26E99">
        <w:rPr>
          <w:rFonts w:ascii="Times New Roman" w:hAnsi="Times New Roman" w:cs="Times New Roman"/>
          <w:sz w:val="28"/>
          <w:szCs w:val="28"/>
          <w:lang w:val="kk-KZ"/>
        </w:rPr>
        <w:t>(12 </w:t>
      </w:r>
      <w:r w:rsidR="00A910C8" w:rsidRPr="00A26E99">
        <w:rPr>
          <w:rFonts w:ascii="Times New Roman" w:hAnsi="Times New Roman" w:cs="Times New Roman"/>
          <w:sz w:val="28"/>
          <w:szCs w:val="28"/>
          <w:lang w:val="kk-KZ"/>
        </w:rPr>
        <w:t>тыс.</w:t>
      </w:r>
      <w:r w:rsidR="009F266F" w:rsidRPr="00A26E99">
        <w:rPr>
          <w:rFonts w:ascii="Times New Roman" w:hAnsi="Times New Roman" w:cs="Times New Roman"/>
          <w:sz w:val="28"/>
          <w:szCs w:val="28"/>
          <w:lang w:val="kk-KZ"/>
        </w:rPr>
        <w:t xml:space="preserve"> </w:t>
      </w:r>
      <w:r w:rsidR="00A910C8" w:rsidRPr="00A26E99">
        <w:rPr>
          <w:rFonts w:ascii="Times New Roman" w:hAnsi="Times New Roman" w:cs="Times New Roman"/>
          <w:sz w:val="28"/>
          <w:szCs w:val="28"/>
          <w:lang w:val="kk-KZ"/>
        </w:rPr>
        <w:t>подписчиков), Марина Трэвел</w:t>
      </w:r>
      <w:r w:rsidR="006F2FD6" w:rsidRPr="00A26E99">
        <w:rPr>
          <w:rFonts w:ascii="Times New Roman" w:hAnsi="Times New Roman" w:cs="Times New Roman"/>
          <w:sz w:val="28"/>
          <w:szCs w:val="28"/>
          <w:lang w:val="kk-KZ"/>
        </w:rPr>
        <w:t xml:space="preserve">, </w:t>
      </w:r>
      <w:r w:rsidR="000C5355" w:rsidRPr="00A26E99">
        <w:rPr>
          <w:rFonts w:ascii="Times New Roman" w:hAnsi="Times New Roman" w:cs="Times New Roman"/>
          <w:sz w:val="28"/>
          <w:szCs w:val="28"/>
          <w:lang w:val="kk-KZ"/>
        </w:rPr>
        <w:t>Премиум Трэвел Компани</w:t>
      </w:r>
      <w:r w:rsidR="006F2FD6" w:rsidRPr="00A26E99">
        <w:rPr>
          <w:rFonts w:ascii="Times New Roman" w:hAnsi="Times New Roman" w:cs="Times New Roman"/>
          <w:sz w:val="28"/>
          <w:szCs w:val="28"/>
          <w:lang w:val="kk-KZ"/>
        </w:rPr>
        <w:t xml:space="preserve"> </w:t>
      </w:r>
      <w:r w:rsidR="00A910C8" w:rsidRPr="00A26E99">
        <w:rPr>
          <w:rFonts w:ascii="Times New Roman" w:hAnsi="Times New Roman" w:cs="Times New Roman"/>
          <w:sz w:val="28"/>
          <w:szCs w:val="28"/>
          <w:lang w:val="kk-KZ"/>
        </w:rPr>
        <w:t xml:space="preserve">и </w:t>
      </w:r>
      <w:r w:rsidR="000C5355" w:rsidRPr="00A26E99">
        <w:rPr>
          <w:rFonts w:ascii="Times New Roman" w:hAnsi="Times New Roman" w:cs="Times New Roman"/>
          <w:sz w:val="28"/>
          <w:szCs w:val="28"/>
          <w:lang w:val="kk-KZ"/>
        </w:rPr>
        <w:t>Интернэйшэнэл Трэвел Плас</w:t>
      </w:r>
      <w:r w:rsidR="009F266F" w:rsidRPr="00A26E99">
        <w:rPr>
          <w:rFonts w:ascii="Times New Roman" w:hAnsi="Times New Roman" w:cs="Times New Roman"/>
          <w:sz w:val="28"/>
          <w:szCs w:val="28"/>
          <w:lang w:val="kk-KZ"/>
        </w:rPr>
        <w:t xml:space="preserve"> </w:t>
      </w:r>
      <w:r w:rsidR="006F2FD6" w:rsidRPr="00A26E99">
        <w:rPr>
          <w:rFonts w:ascii="Times New Roman" w:hAnsi="Times New Roman" w:cs="Times New Roman"/>
          <w:sz w:val="28"/>
          <w:szCs w:val="28"/>
          <w:lang w:val="kk-KZ"/>
        </w:rPr>
        <w:t>(3</w:t>
      </w:r>
      <w:r w:rsidR="00A910C8" w:rsidRPr="00A26E99">
        <w:rPr>
          <w:rFonts w:ascii="Times New Roman" w:hAnsi="Times New Roman" w:cs="Times New Roman"/>
          <w:sz w:val="28"/>
          <w:szCs w:val="28"/>
          <w:lang w:val="kk-KZ"/>
        </w:rPr>
        <w:t xml:space="preserve"> тыс.</w:t>
      </w:r>
      <w:r w:rsidR="009F266F" w:rsidRPr="00A26E99">
        <w:rPr>
          <w:rFonts w:ascii="Times New Roman" w:hAnsi="Times New Roman" w:cs="Times New Roman"/>
          <w:sz w:val="28"/>
          <w:szCs w:val="28"/>
          <w:lang w:val="kk-KZ"/>
        </w:rPr>
        <w:t xml:space="preserve"> </w:t>
      </w:r>
      <w:r w:rsidR="006F2FD6" w:rsidRPr="00A26E99">
        <w:rPr>
          <w:rFonts w:ascii="Times New Roman" w:hAnsi="Times New Roman" w:cs="Times New Roman"/>
          <w:sz w:val="28"/>
          <w:szCs w:val="28"/>
          <w:lang w:val="kk-KZ"/>
        </w:rPr>
        <w:t>подписчик</w:t>
      </w:r>
      <w:r w:rsidR="00A910C8" w:rsidRPr="00A26E99">
        <w:rPr>
          <w:rFonts w:ascii="Times New Roman" w:hAnsi="Times New Roman" w:cs="Times New Roman"/>
          <w:sz w:val="28"/>
          <w:szCs w:val="28"/>
          <w:lang w:val="kk-KZ"/>
        </w:rPr>
        <w:t>ов</w:t>
      </w:r>
      <w:r w:rsidR="006F2FD6" w:rsidRPr="00A26E99">
        <w:rPr>
          <w:rFonts w:ascii="Times New Roman" w:hAnsi="Times New Roman" w:cs="Times New Roman"/>
          <w:sz w:val="28"/>
          <w:szCs w:val="28"/>
          <w:lang w:val="kk-KZ"/>
        </w:rPr>
        <w:t xml:space="preserve">), </w:t>
      </w:r>
      <w:r w:rsidR="000C5355" w:rsidRPr="00A26E99">
        <w:rPr>
          <w:rFonts w:ascii="Times New Roman" w:hAnsi="Times New Roman" w:cs="Times New Roman"/>
          <w:sz w:val="28"/>
          <w:szCs w:val="28"/>
          <w:lang w:val="kk-KZ"/>
        </w:rPr>
        <w:t>Отар Трэвел</w:t>
      </w:r>
      <w:r w:rsidR="009F266F" w:rsidRPr="00A26E99">
        <w:rPr>
          <w:rFonts w:ascii="Times New Roman" w:hAnsi="Times New Roman" w:cs="Times New Roman"/>
          <w:sz w:val="28"/>
          <w:szCs w:val="28"/>
          <w:lang w:val="kk-KZ"/>
        </w:rPr>
        <w:t xml:space="preserve"> </w:t>
      </w:r>
      <w:r w:rsidR="00A910C8" w:rsidRPr="00A26E99">
        <w:rPr>
          <w:rFonts w:ascii="Times New Roman" w:hAnsi="Times New Roman" w:cs="Times New Roman"/>
          <w:sz w:val="28"/>
          <w:szCs w:val="28"/>
          <w:lang w:val="kk-KZ"/>
        </w:rPr>
        <w:t>(чуть более тысячи</w:t>
      </w:r>
      <w:r w:rsidR="006F2FD6" w:rsidRPr="00A26E99">
        <w:rPr>
          <w:rFonts w:ascii="Times New Roman" w:hAnsi="Times New Roman" w:cs="Times New Roman"/>
          <w:sz w:val="28"/>
          <w:szCs w:val="28"/>
          <w:lang w:val="kk-KZ"/>
        </w:rPr>
        <w:t> подписчиков), Интер-тур Астана</w:t>
      </w:r>
      <w:r w:rsidR="00F84F7E" w:rsidRPr="00A26E99">
        <w:rPr>
          <w:rFonts w:ascii="Times New Roman" w:hAnsi="Times New Roman" w:cs="Times New Roman"/>
          <w:sz w:val="28"/>
          <w:szCs w:val="28"/>
          <w:lang w:val="kk-KZ"/>
        </w:rPr>
        <w:t xml:space="preserve"> </w:t>
      </w:r>
      <w:r w:rsidR="006F2FD6" w:rsidRPr="00A26E99">
        <w:rPr>
          <w:rFonts w:ascii="Times New Roman" w:hAnsi="Times New Roman" w:cs="Times New Roman"/>
          <w:sz w:val="28"/>
          <w:szCs w:val="28"/>
          <w:lang w:val="kk-KZ"/>
        </w:rPr>
        <w:t>(</w:t>
      </w:r>
      <w:r w:rsidR="009A7D60" w:rsidRPr="00A26E99">
        <w:rPr>
          <w:rFonts w:ascii="Times New Roman" w:hAnsi="Times New Roman" w:cs="Times New Roman"/>
          <w:sz w:val="28"/>
          <w:szCs w:val="28"/>
          <w:lang w:val="kk-KZ"/>
        </w:rPr>
        <w:t>чуть более восьмисот</w:t>
      </w:r>
      <w:r w:rsidR="006F2FD6" w:rsidRPr="00A26E99">
        <w:rPr>
          <w:rFonts w:ascii="Times New Roman" w:hAnsi="Times New Roman" w:cs="Times New Roman"/>
          <w:sz w:val="28"/>
          <w:szCs w:val="28"/>
          <w:lang w:val="kk-KZ"/>
        </w:rPr>
        <w:t xml:space="preserve"> подписчиков). </w:t>
      </w:r>
      <w:r w:rsidR="000C5355" w:rsidRPr="00A26E99">
        <w:rPr>
          <w:rFonts w:ascii="Times New Roman" w:hAnsi="Times New Roman" w:cs="Times New Roman"/>
          <w:sz w:val="28"/>
          <w:szCs w:val="28"/>
          <w:lang w:val="kk-KZ"/>
        </w:rPr>
        <w:t>Но проблема в</w:t>
      </w:r>
      <w:r w:rsidR="006F2FD6" w:rsidRPr="00A26E99">
        <w:rPr>
          <w:rFonts w:ascii="Times New Roman" w:hAnsi="Times New Roman" w:cs="Times New Roman"/>
          <w:sz w:val="28"/>
          <w:szCs w:val="28"/>
          <w:lang w:val="kk-KZ"/>
        </w:rPr>
        <w:t>ов</w:t>
      </w:r>
      <w:r w:rsidR="000C5355" w:rsidRPr="00A26E99">
        <w:rPr>
          <w:rFonts w:ascii="Times New Roman" w:hAnsi="Times New Roman" w:cs="Times New Roman"/>
          <w:sz w:val="28"/>
          <w:szCs w:val="28"/>
          <w:lang w:val="kk-KZ"/>
        </w:rPr>
        <w:t>леченности</w:t>
      </w:r>
      <w:r w:rsidR="006F2FD6" w:rsidRPr="00A26E99">
        <w:rPr>
          <w:rFonts w:ascii="Times New Roman" w:hAnsi="Times New Roman" w:cs="Times New Roman"/>
          <w:sz w:val="28"/>
          <w:szCs w:val="28"/>
          <w:lang w:val="kk-KZ"/>
        </w:rPr>
        <w:t xml:space="preserve"> подписчиков</w:t>
      </w:r>
      <w:r w:rsidR="000C5355" w:rsidRPr="00A26E99">
        <w:rPr>
          <w:rFonts w:ascii="Times New Roman" w:hAnsi="Times New Roman" w:cs="Times New Roman"/>
          <w:sz w:val="28"/>
          <w:szCs w:val="28"/>
          <w:lang w:val="kk-KZ"/>
        </w:rPr>
        <w:t xml:space="preserve"> остается</w:t>
      </w:r>
      <w:r w:rsidR="006F2FD6" w:rsidRPr="00A26E99">
        <w:rPr>
          <w:rFonts w:ascii="Times New Roman" w:hAnsi="Times New Roman" w:cs="Times New Roman"/>
          <w:sz w:val="28"/>
          <w:szCs w:val="28"/>
          <w:lang w:val="kk-KZ"/>
        </w:rPr>
        <w:t xml:space="preserve"> </w:t>
      </w:r>
      <w:r w:rsidR="000C5355" w:rsidRPr="00A26E99">
        <w:rPr>
          <w:rFonts w:ascii="Times New Roman" w:hAnsi="Times New Roman" w:cs="Times New Roman"/>
          <w:sz w:val="28"/>
          <w:szCs w:val="28"/>
          <w:lang w:val="kk-KZ"/>
        </w:rPr>
        <w:t>из-за</w:t>
      </w:r>
      <w:r w:rsidR="00A910C8" w:rsidRPr="00A26E99">
        <w:rPr>
          <w:rFonts w:ascii="Times New Roman" w:hAnsi="Times New Roman" w:cs="Times New Roman"/>
          <w:sz w:val="28"/>
          <w:szCs w:val="28"/>
          <w:lang w:val="kk-KZ"/>
        </w:rPr>
        <w:t xml:space="preserve"> недостаточности</w:t>
      </w:r>
      <w:r w:rsidR="006F2FD6" w:rsidRPr="00A26E99">
        <w:rPr>
          <w:rFonts w:ascii="Times New Roman" w:hAnsi="Times New Roman" w:cs="Times New Roman"/>
          <w:sz w:val="28"/>
          <w:szCs w:val="28"/>
          <w:lang w:val="kk-KZ"/>
        </w:rPr>
        <w:t xml:space="preserve"> интересных кейсов продвижения. </w:t>
      </w:r>
      <w:r w:rsidR="009A7D60" w:rsidRPr="00A26E99">
        <w:rPr>
          <w:rFonts w:ascii="Times New Roman" w:hAnsi="Times New Roman" w:cs="Times New Roman"/>
          <w:sz w:val="28"/>
          <w:szCs w:val="28"/>
          <w:lang w:val="kk-KZ"/>
        </w:rPr>
        <w:t>Также</w:t>
      </w:r>
      <w:r w:rsidR="006F2FD6" w:rsidRPr="00A26E99">
        <w:rPr>
          <w:rFonts w:ascii="Times New Roman" w:hAnsi="Times New Roman" w:cs="Times New Roman"/>
          <w:sz w:val="28"/>
          <w:szCs w:val="28"/>
          <w:lang w:val="kk-KZ"/>
        </w:rPr>
        <w:t xml:space="preserve"> в</w:t>
      </w:r>
      <w:r w:rsidR="00F84F7E" w:rsidRPr="00A26E99">
        <w:rPr>
          <w:rFonts w:ascii="Times New Roman" w:hAnsi="Times New Roman" w:cs="Times New Roman"/>
          <w:sz w:val="28"/>
          <w:szCs w:val="28"/>
          <w:lang w:val="kk-KZ"/>
        </w:rPr>
        <w:t xml:space="preserve"> </w:t>
      </w:r>
      <w:r w:rsidR="006F2FD6" w:rsidRPr="00A26E99">
        <w:rPr>
          <w:rFonts w:ascii="Times New Roman" w:hAnsi="Times New Roman" w:cs="Times New Roman"/>
          <w:sz w:val="28"/>
          <w:szCs w:val="28"/>
          <w:lang w:val="kk-KZ"/>
        </w:rPr>
        <w:t xml:space="preserve">социальных сетях турагентства очень активно используют </w:t>
      </w:r>
      <w:r w:rsidR="006F2FD6" w:rsidRPr="00A26E99">
        <w:rPr>
          <w:rFonts w:ascii="Times New Roman" w:hAnsi="Times New Roman" w:cs="Times New Roman"/>
          <w:sz w:val="28"/>
          <w:szCs w:val="28"/>
          <w:lang w:val="en-US"/>
        </w:rPr>
        <w:t>influence</w:t>
      </w:r>
      <w:r w:rsidR="006F2FD6" w:rsidRPr="00A26E99">
        <w:rPr>
          <w:rFonts w:ascii="Times New Roman" w:hAnsi="Times New Roman" w:cs="Times New Roman"/>
          <w:sz w:val="28"/>
          <w:szCs w:val="28"/>
          <w:lang w:val="kk-KZ"/>
        </w:rPr>
        <w:t xml:space="preserve">-маркетинг </w:t>
      </w:r>
      <w:r w:rsidR="006F2FD6" w:rsidRPr="00A26E99">
        <w:rPr>
          <w:rFonts w:ascii="Times New Roman" w:hAnsi="Times New Roman" w:cs="Times New Roman"/>
          <w:sz w:val="28"/>
          <w:szCs w:val="28"/>
        </w:rPr>
        <w:t>(</w:t>
      </w:r>
      <w:r w:rsidR="006F2FD6" w:rsidRPr="00A26E99">
        <w:rPr>
          <w:rFonts w:ascii="Times New Roman" w:hAnsi="Times New Roman" w:cs="Times New Roman"/>
          <w:sz w:val="28"/>
          <w:szCs w:val="28"/>
          <w:lang w:val="kk-KZ"/>
        </w:rPr>
        <w:t>организация</w:t>
      </w:r>
      <w:r w:rsidR="000737CC" w:rsidRPr="00A26E99">
        <w:rPr>
          <w:rFonts w:ascii="Times New Roman" w:hAnsi="Times New Roman" w:cs="Times New Roman"/>
          <w:sz w:val="28"/>
          <w:szCs w:val="28"/>
          <w:lang w:val="kk-KZ"/>
        </w:rPr>
        <w:t xml:space="preserve"> поездок</w:t>
      </w:r>
      <w:r w:rsidR="006F2FD6" w:rsidRPr="00A26E99">
        <w:rPr>
          <w:rFonts w:ascii="Times New Roman" w:hAnsi="Times New Roman" w:cs="Times New Roman"/>
          <w:sz w:val="28"/>
          <w:szCs w:val="28"/>
          <w:lang w:val="kk-KZ"/>
        </w:rPr>
        <w:t xml:space="preserve"> блогеров и лидеров мнения в</w:t>
      </w:r>
      <w:r w:rsidR="009F266F" w:rsidRPr="00A26E99">
        <w:rPr>
          <w:rFonts w:ascii="Times New Roman" w:hAnsi="Times New Roman" w:cs="Times New Roman"/>
          <w:sz w:val="28"/>
          <w:szCs w:val="28"/>
          <w:lang w:val="kk-KZ"/>
        </w:rPr>
        <w:t xml:space="preserve"> </w:t>
      </w:r>
      <w:r w:rsidR="006F2FD6" w:rsidRPr="00A26E99">
        <w:rPr>
          <w:rFonts w:ascii="Times New Roman" w:hAnsi="Times New Roman" w:cs="Times New Roman"/>
          <w:sz w:val="28"/>
          <w:szCs w:val="28"/>
          <w:lang w:val="kk-KZ"/>
        </w:rPr>
        <w:t>разные страны)</w:t>
      </w:r>
      <w:r w:rsidR="0007215C" w:rsidRPr="00A26E99">
        <w:rPr>
          <w:rFonts w:ascii="Times New Roman" w:hAnsi="Times New Roman" w:cs="Times New Roman"/>
          <w:sz w:val="28"/>
          <w:szCs w:val="28"/>
          <w:lang w:val="kk-KZ"/>
        </w:rPr>
        <w:t xml:space="preserve">. </w:t>
      </w:r>
      <w:r w:rsidR="002737B4" w:rsidRPr="00A26E99">
        <w:rPr>
          <w:rFonts w:ascii="Times New Roman" w:hAnsi="Times New Roman" w:cs="Times New Roman"/>
          <w:sz w:val="28"/>
          <w:szCs w:val="28"/>
          <w:lang w:val="kk-KZ"/>
        </w:rPr>
        <w:t>Туристские</w:t>
      </w:r>
      <w:r w:rsidR="003E0252" w:rsidRPr="00A26E99">
        <w:rPr>
          <w:rFonts w:ascii="Times New Roman" w:hAnsi="Times New Roman" w:cs="Times New Roman"/>
          <w:sz w:val="28"/>
          <w:szCs w:val="28"/>
          <w:lang w:val="kk-KZ"/>
        </w:rPr>
        <w:t xml:space="preserve"> агентства, такие как Globotour, Natalie Tours, Today Travel, «Поедем», HT, Altymade Travel, Arcs Travel, Poehalisnami и другие используют контекстную рекламу и чатботы на сайтах компании</w:t>
      </w:r>
      <w:r w:rsidR="00554168" w:rsidRPr="00A26E99">
        <w:rPr>
          <w:rFonts w:ascii="Times New Roman" w:hAnsi="Times New Roman" w:cs="Times New Roman"/>
          <w:sz w:val="28"/>
          <w:szCs w:val="28"/>
          <w:lang w:val="kk-KZ"/>
        </w:rPr>
        <w:t xml:space="preserve"> и</w:t>
      </w:r>
      <w:r w:rsidR="009F266F" w:rsidRPr="00A26E99">
        <w:rPr>
          <w:rFonts w:ascii="Times New Roman" w:hAnsi="Times New Roman" w:cs="Times New Roman"/>
          <w:sz w:val="28"/>
          <w:szCs w:val="28"/>
          <w:lang w:val="kk-KZ"/>
        </w:rPr>
        <w:t xml:space="preserve"> </w:t>
      </w:r>
      <w:r w:rsidR="00554168" w:rsidRPr="00A26E99">
        <w:rPr>
          <w:rFonts w:ascii="Times New Roman" w:hAnsi="Times New Roman" w:cs="Times New Roman"/>
          <w:sz w:val="28"/>
          <w:szCs w:val="28"/>
          <w:lang w:val="kk-KZ"/>
        </w:rPr>
        <w:t>поисковую оптимизацию</w:t>
      </w:r>
      <w:r w:rsidR="003E0252" w:rsidRPr="00A26E99">
        <w:rPr>
          <w:rFonts w:ascii="Times New Roman" w:hAnsi="Times New Roman" w:cs="Times New Roman"/>
          <w:sz w:val="28"/>
          <w:szCs w:val="28"/>
          <w:lang w:val="kk-KZ"/>
        </w:rPr>
        <w:t xml:space="preserve">. </w:t>
      </w:r>
      <w:r w:rsidR="008200F8" w:rsidRPr="00A26E99">
        <w:rPr>
          <w:rFonts w:ascii="Times New Roman" w:hAnsi="Times New Roman" w:cs="Times New Roman"/>
          <w:sz w:val="28"/>
          <w:szCs w:val="28"/>
          <w:lang w:val="kk-KZ"/>
        </w:rPr>
        <w:t xml:space="preserve">По данным агентства Netpeak </w:t>
      </w:r>
      <w:r w:rsidRPr="00A26E99">
        <w:rPr>
          <w:rFonts w:ascii="Times New Roman" w:hAnsi="Times New Roman" w:cs="Times New Roman"/>
          <w:sz w:val="28"/>
          <w:szCs w:val="28"/>
          <w:lang w:val="kk-KZ"/>
        </w:rPr>
        <w:t xml:space="preserve">за </w:t>
      </w:r>
      <w:r w:rsidRPr="00A26E99">
        <w:rPr>
          <w:rFonts w:ascii="Times New Roman" w:hAnsi="Times New Roman" w:cs="Times New Roman"/>
          <w:sz w:val="28"/>
          <w:szCs w:val="28"/>
        </w:rPr>
        <w:t>4</w:t>
      </w:r>
      <w:r w:rsidR="008200F8" w:rsidRPr="00A26E99">
        <w:rPr>
          <w:rFonts w:ascii="Times New Roman" w:hAnsi="Times New Roman" w:cs="Times New Roman"/>
          <w:sz w:val="28"/>
          <w:szCs w:val="28"/>
          <w:lang w:val="kk-KZ"/>
        </w:rPr>
        <w:t xml:space="preserve"> квартал </w:t>
      </w:r>
      <w:r w:rsidR="008200F8" w:rsidRPr="00A26E99">
        <w:rPr>
          <w:rFonts w:ascii="Times New Roman" w:hAnsi="Times New Roman" w:cs="Times New Roman"/>
          <w:sz w:val="28"/>
          <w:szCs w:val="28"/>
        </w:rPr>
        <w:t xml:space="preserve">2017 года </w:t>
      </w:r>
      <w:r w:rsidR="008200F8" w:rsidRPr="00A26E99">
        <w:rPr>
          <w:rFonts w:ascii="Times New Roman" w:hAnsi="Times New Roman" w:cs="Times New Roman"/>
          <w:sz w:val="28"/>
          <w:szCs w:val="28"/>
          <w:lang w:val="kk-KZ"/>
        </w:rPr>
        <w:t>в</w:t>
      </w:r>
      <w:r w:rsidR="009F266F" w:rsidRPr="00A26E99">
        <w:rPr>
          <w:rFonts w:ascii="Times New Roman" w:hAnsi="Times New Roman" w:cs="Times New Roman"/>
          <w:sz w:val="28"/>
          <w:szCs w:val="28"/>
          <w:lang w:val="kk-KZ"/>
        </w:rPr>
        <w:t xml:space="preserve"> </w:t>
      </w:r>
      <w:r w:rsidR="003E0252" w:rsidRPr="00A26E99">
        <w:rPr>
          <w:rFonts w:ascii="Times New Roman" w:hAnsi="Times New Roman" w:cs="Times New Roman"/>
          <w:sz w:val="28"/>
          <w:szCs w:val="28"/>
          <w:lang w:val="kk-KZ"/>
        </w:rPr>
        <w:t>Казахстане стоимость перехода через контекстную рекламу в поиско</w:t>
      </w:r>
      <w:r w:rsidR="000737CC" w:rsidRPr="00A26E99">
        <w:rPr>
          <w:rFonts w:ascii="Times New Roman" w:hAnsi="Times New Roman" w:cs="Times New Roman"/>
          <w:sz w:val="28"/>
          <w:szCs w:val="28"/>
          <w:lang w:val="kk-KZ"/>
        </w:rPr>
        <w:t>вой сети Yandex составила 12,8−</w:t>
      </w:r>
      <w:r w:rsidR="003E0252" w:rsidRPr="00A26E99">
        <w:rPr>
          <w:rFonts w:ascii="Times New Roman" w:hAnsi="Times New Roman" w:cs="Times New Roman"/>
          <w:sz w:val="28"/>
          <w:szCs w:val="28"/>
          <w:lang w:val="kk-KZ"/>
        </w:rPr>
        <w:t>15,2</w:t>
      </w:r>
      <w:r w:rsidR="00F84F7E" w:rsidRPr="00A26E99">
        <w:rPr>
          <w:rFonts w:ascii="Times New Roman" w:hAnsi="Times New Roman" w:cs="Times New Roman"/>
          <w:sz w:val="28"/>
          <w:szCs w:val="28"/>
          <w:lang w:val="kk-KZ"/>
        </w:rPr>
        <w:t xml:space="preserve"> </w:t>
      </w:r>
      <w:r w:rsidR="003E0252" w:rsidRPr="00A26E99">
        <w:rPr>
          <w:rFonts w:ascii="Times New Roman" w:hAnsi="Times New Roman" w:cs="Times New Roman"/>
          <w:sz w:val="28"/>
          <w:szCs w:val="28"/>
          <w:lang w:val="kk-KZ"/>
        </w:rPr>
        <w:t>тенге, а</w:t>
      </w:r>
      <w:r w:rsidR="00F84F7E" w:rsidRPr="00A26E99">
        <w:rPr>
          <w:rFonts w:ascii="Times New Roman" w:hAnsi="Times New Roman" w:cs="Times New Roman"/>
          <w:sz w:val="28"/>
          <w:szCs w:val="28"/>
          <w:lang w:val="kk-KZ"/>
        </w:rPr>
        <w:t xml:space="preserve"> </w:t>
      </w:r>
      <w:r w:rsidR="003E0252" w:rsidRPr="00A26E99">
        <w:rPr>
          <w:rFonts w:ascii="Times New Roman" w:hAnsi="Times New Roman" w:cs="Times New Roman"/>
          <w:sz w:val="28"/>
          <w:szCs w:val="28"/>
          <w:lang w:val="kk-KZ"/>
        </w:rPr>
        <w:t>в</w:t>
      </w:r>
      <w:r w:rsidR="00F84F7E" w:rsidRPr="00A26E99">
        <w:rPr>
          <w:rFonts w:ascii="Times New Roman" w:hAnsi="Times New Roman" w:cs="Times New Roman"/>
          <w:sz w:val="28"/>
          <w:szCs w:val="28"/>
          <w:lang w:val="kk-KZ"/>
        </w:rPr>
        <w:t xml:space="preserve"> </w:t>
      </w:r>
      <w:r w:rsidR="003E0252" w:rsidRPr="00A26E99">
        <w:rPr>
          <w:rFonts w:ascii="Times New Roman" w:hAnsi="Times New Roman" w:cs="Times New Roman"/>
          <w:sz w:val="28"/>
          <w:szCs w:val="28"/>
          <w:lang w:val="kk-KZ"/>
        </w:rPr>
        <w:t>поисковой сети Google 16−25,6</w:t>
      </w:r>
      <w:r w:rsidR="00F84F7E" w:rsidRPr="00A26E99">
        <w:rPr>
          <w:rFonts w:ascii="Times New Roman" w:hAnsi="Times New Roman" w:cs="Times New Roman"/>
          <w:sz w:val="28"/>
          <w:szCs w:val="28"/>
          <w:lang w:val="kk-KZ"/>
        </w:rPr>
        <w:t xml:space="preserve"> </w:t>
      </w:r>
      <w:r w:rsidR="003E0252" w:rsidRPr="00A26E99">
        <w:rPr>
          <w:rFonts w:ascii="Times New Roman" w:hAnsi="Times New Roman" w:cs="Times New Roman"/>
          <w:sz w:val="28"/>
          <w:szCs w:val="28"/>
          <w:lang w:val="kk-KZ"/>
        </w:rPr>
        <w:t>тенге. Низкая стоимость клика в</w:t>
      </w:r>
      <w:r w:rsidR="00F84F7E" w:rsidRPr="00A26E99">
        <w:rPr>
          <w:rFonts w:ascii="Times New Roman" w:hAnsi="Times New Roman" w:cs="Times New Roman"/>
          <w:sz w:val="28"/>
          <w:szCs w:val="28"/>
          <w:lang w:val="kk-KZ"/>
        </w:rPr>
        <w:t xml:space="preserve"> </w:t>
      </w:r>
      <w:r w:rsidR="003E0252" w:rsidRPr="00A26E99">
        <w:rPr>
          <w:rFonts w:ascii="Times New Roman" w:hAnsi="Times New Roman" w:cs="Times New Roman"/>
          <w:sz w:val="28"/>
          <w:szCs w:val="28"/>
          <w:lang w:val="kk-KZ"/>
        </w:rPr>
        <w:t xml:space="preserve">контекстной рекламе </w:t>
      </w:r>
      <w:r w:rsidR="00554168" w:rsidRPr="00A26E99">
        <w:rPr>
          <w:rFonts w:ascii="Times New Roman" w:hAnsi="Times New Roman" w:cs="Times New Roman"/>
          <w:sz w:val="28"/>
          <w:szCs w:val="28"/>
          <w:lang w:val="kk-KZ"/>
        </w:rPr>
        <w:t>может быть</w:t>
      </w:r>
      <w:r w:rsidR="003E0252" w:rsidRPr="00A26E99">
        <w:rPr>
          <w:rFonts w:ascii="Times New Roman" w:hAnsi="Times New Roman" w:cs="Times New Roman"/>
          <w:sz w:val="28"/>
          <w:szCs w:val="28"/>
          <w:lang w:val="kk-KZ"/>
        </w:rPr>
        <w:t xml:space="preserve"> связана с</w:t>
      </w:r>
      <w:r w:rsidR="00554168" w:rsidRPr="00A26E99">
        <w:rPr>
          <w:rFonts w:ascii="Times New Roman" w:hAnsi="Times New Roman" w:cs="Times New Roman"/>
          <w:sz w:val="28"/>
          <w:szCs w:val="28"/>
          <w:lang w:val="kk-KZ"/>
        </w:rPr>
        <w:t xml:space="preserve"> низким уровнем использования данного</w:t>
      </w:r>
      <w:r w:rsidR="003E0252" w:rsidRPr="00A26E99">
        <w:rPr>
          <w:rFonts w:ascii="Times New Roman" w:hAnsi="Times New Roman" w:cs="Times New Roman"/>
          <w:sz w:val="28"/>
          <w:szCs w:val="28"/>
          <w:lang w:val="kk-KZ"/>
        </w:rPr>
        <w:t xml:space="preserve"> канал</w:t>
      </w:r>
      <w:r w:rsidR="00554168" w:rsidRPr="00A26E99">
        <w:rPr>
          <w:rFonts w:ascii="Times New Roman" w:hAnsi="Times New Roman" w:cs="Times New Roman"/>
          <w:sz w:val="28"/>
          <w:szCs w:val="28"/>
          <w:lang w:val="kk-KZ"/>
        </w:rPr>
        <w:t>а</w:t>
      </w:r>
      <w:r w:rsidR="003E0252" w:rsidRPr="00A26E99">
        <w:rPr>
          <w:rFonts w:ascii="Times New Roman" w:hAnsi="Times New Roman" w:cs="Times New Roman"/>
          <w:sz w:val="28"/>
          <w:szCs w:val="28"/>
          <w:lang w:val="kk-KZ"/>
        </w:rPr>
        <w:t xml:space="preserve">. </w:t>
      </w:r>
      <w:r w:rsidR="00554168" w:rsidRPr="00A26E99">
        <w:rPr>
          <w:rFonts w:ascii="Times New Roman" w:hAnsi="Times New Roman" w:cs="Times New Roman"/>
          <w:sz w:val="28"/>
          <w:szCs w:val="28"/>
          <w:lang w:val="kk-KZ"/>
        </w:rPr>
        <w:t>Наоборот,</w:t>
      </w:r>
      <w:r w:rsidR="003E0252" w:rsidRPr="00A26E99">
        <w:rPr>
          <w:rFonts w:ascii="Times New Roman" w:hAnsi="Times New Roman" w:cs="Times New Roman"/>
          <w:sz w:val="28"/>
          <w:szCs w:val="28"/>
          <w:lang w:val="kk-KZ"/>
        </w:rPr>
        <w:t xml:space="preserve"> более активно </w:t>
      </w:r>
      <w:r w:rsidR="00554168" w:rsidRPr="00A26E99">
        <w:rPr>
          <w:rFonts w:ascii="Times New Roman" w:hAnsi="Times New Roman" w:cs="Times New Roman"/>
          <w:sz w:val="28"/>
          <w:szCs w:val="28"/>
          <w:lang w:val="kk-KZ"/>
        </w:rPr>
        <w:t xml:space="preserve">используется </w:t>
      </w:r>
      <w:r w:rsidR="003E0252" w:rsidRPr="00A26E99">
        <w:rPr>
          <w:rFonts w:ascii="Times New Roman" w:hAnsi="Times New Roman" w:cs="Times New Roman"/>
          <w:sz w:val="28"/>
          <w:szCs w:val="28"/>
          <w:lang w:val="kk-KZ"/>
        </w:rPr>
        <w:t xml:space="preserve">e-mail-маркетинг, </w:t>
      </w:r>
      <w:r w:rsidR="00554168" w:rsidRPr="00A26E99">
        <w:rPr>
          <w:rFonts w:ascii="Times New Roman" w:hAnsi="Times New Roman" w:cs="Times New Roman"/>
          <w:sz w:val="28"/>
          <w:szCs w:val="28"/>
          <w:lang w:val="kk-KZ"/>
        </w:rPr>
        <w:t xml:space="preserve">но </w:t>
      </w:r>
      <w:r w:rsidR="003E0252" w:rsidRPr="00A26E99">
        <w:rPr>
          <w:rFonts w:ascii="Times New Roman" w:hAnsi="Times New Roman" w:cs="Times New Roman"/>
          <w:sz w:val="28"/>
          <w:szCs w:val="28"/>
          <w:lang w:val="kk-KZ"/>
        </w:rPr>
        <w:t>массовые рассылки от</w:t>
      </w:r>
      <w:r w:rsidR="00F84F7E" w:rsidRPr="00A26E99">
        <w:rPr>
          <w:rFonts w:ascii="Times New Roman" w:hAnsi="Times New Roman" w:cs="Times New Roman"/>
          <w:sz w:val="28"/>
          <w:szCs w:val="28"/>
          <w:lang w:val="kk-KZ"/>
        </w:rPr>
        <w:t xml:space="preserve"> </w:t>
      </w:r>
      <w:r w:rsidR="003E0252" w:rsidRPr="00A26E99">
        <w:rPr>
          <w:rFonts w:ascii="Times New Roman" w:hAnsi="Times New Roman" w:cs="Times New Roman"/>
          <w:sz w:val="28"/>
          <w:szCs w:val="28"/>
          <w:lang w:val="kk-KZ"/>
        </w:rPr>
        <w:t>турагентств попадают в</w:t>
      </w:r>
      <w:r w:rsidR="00F84F7E" w:rsidRPr="00A26E99">
        <w:rPr>
          <w:rFonts w:ascii="Times New Roman" w:hAnsi="Times New Roman" w:cs="Times New Roman"/>
          <w:sz w:val="28"/>
          <w:szCs w:val="28"/>
          <w:lang w:val="kk-KZ"/>
        </w:rPr>
        <w:t xml:space="preserve"> </w:t>
      </w:r>
      <w:r w:rsidR="00554168" w:rsidRPr="00A26E99">
        <w:rPr>
          <w:rFonts w:ascii="Times New Roman" w:hAnsi="Times New Roman" w:cs="Times New Roman"/>
          <w:sz w:val="28"/>
          <w:szCs w:val="28"/>
          <w:lang w:val="kk-KZ"/>
        </w:rPr>
        <w:t>«СПАМ»</w:t>
      </w:r>
      <w:r w:rsidR="003E0252" w:rsidRPr="00A26E99">
        <w:rPr>
          <w:rFonts w:ascii="Times New Roman" w:hAnsi="Times New Roman" w:cs="Times New Roman"/>
          <w:sz w:val="28"/>
          <w:szCs w:val="28"/>
          <w:lang w:val="kk-KZ"/>
        </w:rPr>
        <w:t xml:space="preserve">, </w:t>
      </w:r>
      <w:r w:rsidR="00554168" w:rsidRPr="00A26E99">
        <w:rPr>
          <w:rFonts w:ascii="Times New Roman" w:hAnsi="Times New Roman" w:cs="Times New Roman"/>
          <w:sz w:val="28"/>
          <w:szCs w:val="28"/>
          <w:lang w:val="kk-KZ"/>
        </w:rPr>
        <w:t xml:space="preserve">и </w:t>
      </w:r>
      <w:r w:rsidR="003E0252" w:rsidRPr="00A26E99">
        <w:rPr>
          <w:rFonts w:ascii="Times New Roman" w:hAnsi="Times New Roman" w:cs="Times New Roman"/>
          <w:sz w:val="28"/>
          <w:szCs w:val="28"/>
          <w:lang w:val="kk-KZ"/>
        </w:rPr>
        <w:t xml:space="preserve">показатели </w:t>
      </w:r>
      <w:r w:rsidR="00554168" w:rsidRPr="00A26E99">
        <w:rPr>
          <w:rFonts w:ascii="Times New Roman" w:hAnsi="Times New Roman" w:cs="Times New Roman"/>
          <w:sz w:val="28"/>
          <w:szCs w:val="28"/>
          <w:lang w:val="kk-KZ"/>
        </w:rPr>
        <w:t>читки</w:t>
      </w:r>
      <w:r w:rsidR="003E0252" w:rsidRPr="00A26E99">
        <w:rPr>
          <w:rFonts w:ascii="Times New Roman" w:hAnsi="Times New Roman" w:cs="Times New Roman"/>
          <w:sz w:val="28"/>
          <w:szCs w:val="28"/>
          <w:lang w:val="kk-KZ"/>
        </w:rPr>
        <w:t xml:space="preserve"> писем низкие. </w:t>
      </w:r>
    </w:p>
    <w:p w14:paraId="1DF78EA1" w14:textId="494C5C1B" w:rsidR="006F2FD6" w:rsidRPr="00A26E99" w:rsidRDefault="00C921FF" w:rsidP="006F2FD6">
      <w:pPr>
        <w:ind w:firstLine="720"/>
        <w:rPr>
          <w:rFonts w:ascii="Times New Roman" w:hAnsi="Times New Roman" w:cs="Times New Roman"/>
          <w:sz w:val="28"/>
          <w:szCs w:val="28"/>
          <w:lang w:val="kk-KZ"/>
        </w:rPr>
      </w:pPr>
      <w:r w:rsidRPr="00A26E99">
        <w:rPr>
          <w:rFonts w:ascii="Times New Roman" w:hAnsi="Times New Roman" w:cs="Times New Roman"/>
          <w:i/>
          <w:sz w:val="28"/>
          <w:szCs w:val="28"/>
          <w:lang w:val="kk-KZ"/>
        </w:rPr>
        <w:t xml:space="preserve">В </w:t>
      </w:r>
      <w:r w:rsidR="00BC4A5B" w:rsidRPr="00A26E99">
        <w:rPr>
          <w:rFonts w:ascii="Times New Roman" w:hAnsi="Times New Roman" w:cs="Times New Roman"/>
          <w:i/>
          <w:sz w:val="28"/>
          <w:szCs w:val="28"/>
          <w:lang w:val="kk-KZ"/>
        </w:rPr>
        <w:t>3</w:t>
      </w:r>
      <w:r w:rsidRPr="00A26E99">
        <w:rPr>
          <w:rFonts w:ascii="Times New Roman" w:hAnsi="Times New Roman" w:cs="Times New Roman"/>
          <w:i/>
          <w:sz w:val="28"/>
          <w:szCs w:val="28"/>
          <w:lang w:val="kk-KZ"/>
        </w:rPr>
        <w:t>-ю</w:t>
      </w:r>
      <w:r w:rsidR="006F2FD6" w:rsidRPr="00A26E99">
        <w:rPr>
          <w:rFonts w:ascii="Times New Roman" w:hAnsi="Times New Roman" w:cs="Times New Roman"/>
          <w:i/>
          <w:sz w:val="28"/>
          <w:szCs w:val="28"/>
          <w:lang w:val="kk-KZ"/>
        </w:rPr>
        <w:t xml:space="preserve"> категори</w:t>
      </w:r>
      <w:r w:rsidRPr="00A26E99">
        <w:rPr>
          <w:rFonts w:ascii="Times New Roman" w:hAnsi="Times New Roman" w:cs="Times New Roman"/>
          <w:i/>
          <w:sz w:val="28"/>
          <w:szCs w:val="28"/>
          <w:lang w:val="kk-KZ"/>
        </w:rPr>
        <w:t>ю</w:t>
      </w:r>
      <w:r w:rsidRPr="00A26E99">
        <w:rPr>
          <w:rFonts w:ascii="Times New Roman" w:hAnsi="Times New Roman" w:cs="Times New Roman"/>
          <w:sz w:val="28"/>
          <w:szCs w:val="28"/>
          <w:lang w:val="kk-KZ"/>
        </w:rPr>
        <w:t xml:space="preserve"> входят</w:t>
      </w:r>
      <w:r w:rsidRPr="00A26E99">
        <w:rPr>
          <w:rFonts w:ascii="Times New Roman" w:hAnsi="Times New Roman" w:cs="Times New Roman"/>
          <w:i/>
          <w:sz w:val="28"/>
          <w:szCs w:val="28"/>
          <w:lang w:val="kk-KZ"/>
        </w:rPr>
        <w:t xml:space="preserve"> </w:t>
      </w:r>
      <w:r w:rsidR="006F2FD6" w:rsidRPr="00A26E99">
        <w:rPr>
          <w:rFonts w:ascii="Times New Roman" w:hAnsi="Times New Roman" w:cs="Times New Roman"/>
          <w:sz w:val="28"/>
          <w:szCs w:val="28"/>
          <w:lang w:val="kk-KZ"/>
        </w:rPr>
        <w:t>маленьки</w:t>
      </w:r>
      <w:r w:rsidR="00BC4A5B" w:rsidRPr="00A26E99">
        <w:rPr>
          <w:rFonts w:ascii="Times New Roman" w:hAnsi="Times New Roman" w:cs="Times New Roman"/>
          <w:sz w:val="28"/>
          <w:szCs w:val="28"/>
          <w:lang w:val="kk-KZ"/>
        </w:rPr>
        <w:t xml:space="preserve">е </w:t>
      </w:r>
      <w:r w:rsidR="002737B4" w:rsidRPr="00A26E99">
        <w:rPr>
          <w:rFonts w:ascii="Times New Roman" w:hAnsi="Times New Roman" w:cs="Times New Roman"/>
          <w:sz w:val="28"/>
          <w:szCs w:val="28"/>
          <w:lang w:val="kk-KZ"/>
        </w:rPr>
        <w:t>туристские</w:t>
      </w:r>
      <w:r w:rsidR="006F2FD6" w:rsidRPr="00A26E99">
        <w:rPr>
          <w:rFonts w:ascii="Times New Roman" w:hAnsi="Times New Roman" w:cs="Times New Roman"/>
          <w:sz w:val="28"/>
          <w:szCs w:val="28"/>
          <w:lang w:val="kk-KZ"/>
        </w:rPr>
        <w:t xml:space="preserve"> агентств</w:t>
      </w:r>
      <w:r w:rsidR="00BC4A5B" w:rsidRPr="00A26E99">
        <w:rPr>
          <w:rFonts w:ascii="Times New Roman" w:hAnsi="Times New Roman" w:cs="Times New Roman"/>
          <w:sz w:val="28"/>
          <w:szCs w:val="28"/>
          <w:lang w:val="kk-KZ"/>
        </w:rPr>
        <w:t>а, работающие</w:t>
      </w:r>
      <w:r w:rsidR="006F2FD6" w:rsidRPr="00A26E99">
        <w:rPr>
          <w:rFonts w:ascii="Times New Roman" w:hAnsi="Times New Roman" w:cs="Times New Roman"/>
          <w:sz w:val="28"/>
          <w:szCs w:val="28"/>
          <w:lang w:val="kk-KZ"/>
        </w:rPr>
        <w:t xml:space="preserve"> </w:t>
      </w:r>
      <w:r w:rsidR="00BC4A5B" w:rsidRPr="00A26E99">
        <w:rPr>
          <w:rFonts w:ascii="Times New Roman" w:hAnsi="Times New Roman" w:cs="Times New Roman"/>
          <w:sz w:val="28"/>
          <w:szCs w:val="28"/>
          <w:lang w:val="kk-KZ"/>
        </w:rPr>
        <w:t>традиционным путем в</w:t>
      </w:r>
      <w:r w:rsidR="006F2FD6" w:rsidRPr="00A26E99">
        <w:rPr>
          <w:rFonts w:ascii="Times New Roman" w:hAnsi="Times New Roman" w:cs="Times New Roman"/>
          <w:sz w:val="28"/>
          <w:szCs w:val="28"/>
          <w:lang w:val="kk-KZ"/>
        </w:rPr>
        <w:t xml:space="preserve"> офлайн</w:t>
      </w:r>
      <w:r w:rsidR="00BC4A5B" w:rsidRPr="00A26E99">
        <w:rPr>
          <w:rFonts w:ascii="Times New Roman" w:hAnsi="Times New Roman" w:cs="Times New Roman"/>
          <w:sz w:val="28"/>
          <w:szCs w:val="28"/>
          <w:lang w:val="kk-KZ"/>
        </w:rPr>
        <w:t xml:space="preserve"> режиме</w:t>
      </w:r>
      <w:r w:rsidR="000737CC" w:rsidRPr="00A26E99">
        <w:rPr>
          <w:rFonts w:ascii="Times New Roman" w:hAnsi="Times New Roman" w:cs="Times New Roman"/>
          <w:sz w:val="28"/>
          <w:szCs w:val="28"/>
          <w:lang w:val="kk-KZ"/>
        </w:rPr>
        <w:t xml:space="preserve"> со свое</w:t>
      </w:r>
      <w:r w:rsidR="0082117E" w:rsidRPr="00A26E99">
        <w:rPr>
          <w:rFonts w:ascii="Times New Roman" w:hAnsi="Times New Roman" w:cs="Times New Roman"/>
          <w:sz w:val="28"/>
          <w:szCs w:val="28"/>
          <w:lang w:val="kk-KZ"/>
        </w:rPr>
        <w:t>й</w:t>
      </w:r>
      <w:r w:rsidR="000737CC" w:rsidRPr="00A26E99">
        <w:rPr>
          <w:rFonts w:ascii="Times New Roman" w:hAnsi="Times New Roman" w:cs="Times New Roman"/>
          <w:sz w:val="28"/>
          <w:szCs w:val="28"/>
          <w:lang w:val="kk-KZ"/>
        </w:rPr>
        <w:t xml:space="preserve"> </w:t>
      </w:r>
      <w:r w:rsidR="0082117E" w:rsidRPr="00A26E99">
        <w:rPr>
          <w:rFonts w:ascii="Times New Roman" w:hAnsi="Times New Roman" w:cs="Times New Roman"/>
          <w:sz w:val="28"/>
          <w:szCs w:val="28"/>
          <w:lang w:val="kk-KZ"/>
        </w:rPr>
        <w:t>клиентской базой</w:t>
      </w:r>
      <w:r w:rsidR="006F2FD6" w:rsidRPr="00A26E99">
        <w:rPr>
          <w:rFonts w:ascii="Times New Roman" w:hAnsi="Times New Roman" w:cs="Times New Roman"/>
          <w:sz w:val="28"/>
          <w:szCs w:val="28"/>
          <w:lang w:val="kk-KZ"/>
        </w:rPr>
        <w:t>.</w:t>
      </w:r>
    </w:p>
    <w:p w14:paraId="2C0A9B0D" w14:textId="019A70D4" w:rsidR="006F2FD6" w:rsidRPr="00A26E99" w:rsidRDefault="00554168" w:rsidP="006F2FD6">
      <w:pPr>
        <w:ind w:firstLine="720"/>
        <w:rPr>
          <w:rFonts w:ascii="Times New Roman" w:hAnsi="Times New Roman" w:cs="Times New Roman"/>
          <w:sz w:val="28"/>
          <w:szCs w:val="28"/>
          <w:lang w:val="kk-KZ"/>
        </w:rPr>
      </w:pPr>
      <w:r w:rsidRPr="00A26E99">
        <w:rPr>
          <w:rFonts w:ascii="Times New Roman" w:hAnsi="Times New Roman" w:cs="Times New Roman"/>
          <w:sz w:val="28"/>
          <w:szCs w:val="28"/>
          <w:lang w:val="kk-KZ"/>
        </w:rPr>
        <w:t>В целом, эк</w:t>
      </w:r>
      <w:r w:rsidR="00C228E8" w:rsidRPr="00A26E99">
        <w:rPr>
          <w:rFonts w:ascii="Times New Roman" w:hAnsi="Times New Roman" w:cs="Times New Roman"/>
          <w:sz w:val="28"/>
          <w:szCs w:val="28"/>
          <w:lang w:val="kk-KZ"/>
        </w:rPr>
        <w:t>с</w:t>
      </w:r>
      <w:r w:rsidRPr="00A26E99">
        <w:rPr>
          <w:rFonts w:ascii="Times New Roman" w:hAnsi="Times New Roman" w:cs="Times New Roman"/>
          <w:sz w:val="28"/>
          <w:szCs w:val="28"/>
          <w:lang w:val="kk-KZ"/>
        </w:rPr>
        <w:t>пертами в данной отра</w:t>
      </w:r>
      <w:r w:rsidR="00680E9B" w:rsidRPr="00A26E99">
        <w:rPr>
          <w:rFonts w:ascii="Times New Roman" w:hAnsi="Times New Roman" w:cs="Times New Roman"/>
          <w:sz w:val="28"/>
          <w:szCs w:val="28"/>
          <w:lang w:val="kk-KZ"/>
        </w:rPr>
        <w:t>с</w:t>
      </w:r>
      <w:r w:rsidRPr="00A26E99">
        <w:rPr>
          <w:rFonts w:ascii="Times New Roman" w:hAnsi="Times New Roman" w:cs="Times New Roman"/>
          <w:sz w:val="28"/>
          <w:szCs w:val="28"/>
          <w:lang w:val="kk-KZ"/>
        </w:rPr>
        <w:t xml:space="preserve">ли делаются такие выводы: </w:t>
      </w:r>
      <w:r w:rsidR="00C228E8" w:rsidRPr="00A26E99">
        <w:rPr>
          <w:rFonts w:ascii="Times New Roman" w:hAnsi="Times New Roman" w:cs="Times New Roman"/>
          <w:sz w:val="28"/>
          <w:szCs w:val="28"/>
          <w:lang w:val="kk-KZ"/>
        </w:rPr>
        <w:t xml:space="preserve">казахстанские </w:t>
      </w:r>
      <w:r w:rsidR="002737B4" w:rsidRPr="00A26E99">
        <w:rPr>
          <w:rFonts w:ascii="Times New Roman" w:hAnsi="Times New Roman" w:cs="Times New Roman"/>
          <w:sz w:val="28"/>
          <w:szCs w:val="28"/>
          <w:lang w:val="kk-KZ"/>
        </w:rPr>
        <w:t>туристские</w:t>
      </w:r>
      <w:r w:rsidR="006F2FD6" w:rsidRPr="00A26E99">
        <w:rPr>
          <w:rFonts w:ascii="Times New Roman" w:hAnsi="Times New Roman" w:cs="Times New Roman"/>
          <w:sz w:val="28"/>
          <w:szCs w:val="28"/>
          <w:lang w:val="kk-KZ"/>
        </w:rPr>
        <w:t xml:space="preserve"> агентства </w:t>
      </w:r>
      <w:r w:rsidR="00C228E8" w:rsidRPr="00A26E99">
        <w:rPr>
          <w:rFonts w:ascii="Times New Roman" w:hAnsi="Times New Roman" w:cs="Times New Roman"/>
          <w:sz w:val="28"/>
          <w:szCs w:val="28"/>
          <w:lang w:val="kk-KZ"/>
        </w:rPr>
        <w:t>не</w:t>
      </w:r>
      <w:r w:rsidR="00F84F7E" w:rsidRPr="00A26E99">
        <w:rPr>
          <w:rFonts w:ascii="Times New Roman" w:hAnsi="Times New Roman" w:cs="Times New Roman"/>
          <w:sz w:val="28"/>
          <w:szCs w:val="28"/>
          <w:lang w:val="kk-KZ"/>
        </w:rPr>
        <w:t xml:space="preserve"> </w:t>
      </w:r>
      <w:r w:rsidR="00C228E8" w:rsidRPr="00A26E99">
        <w:rPr>
          <w:rFonts w:ascii="Times New Roman" w:hAnsi="Times New Roman" w:cs="Times New Roman"/>
          <w:sz w:val="28"/>
          <w:szCs w:val="28"/>
          <w:lang w:val="kk-KZ"/>
        </w:rPr>
        <w:t>используют в комплексе</w:t>
      </w:r>
      <w:r w:rsidR="006F2FD6" w:rsidRPr="00A26E99">
        <w:rPr>
          <w:rFonts w:ascii="Times New Roman" w:hAnsi="Times New Roman" w:cs="Times New Roman"/>
          <w:sz w:val="28"/>
          <w:szCs w:val="28"/>
          <w:lang w:val="kk-KZ"/>
        </w:rPr>
        <w:t xml:space="preserve"> дигитал-стратегию, </w:t>
      </w:r>
      <w:r w:rsidR="00C228E8" w:rsidRPr="00A26E99">
        <w:rPr>
          <w:rFonts w:ascii="Times New Roman" w:hAnsi="Times New Roman" w:cs="Times New Roman"/>
          <w:sz w:val="28"/>
          <w:szCs w:val="28"/>
          <w:lang w:val="kk-KZ"/>
        </w:rPr>
        <w:t>скорее реализуют несколько инструментов и это напрямую коррелирует с уровнем</w:t>
      </w:r>
      <w:r w:rsidR="006F2FD6" w:rsidRPr="00A26E99">
        <w:rPr>
          <w:rFonts w:ascii="Times New Roman" w:hAnsi="Times New Roman" w:cs="Times New Roman"/>
          <w:sz w:val="28"/>
          <w:szCs w:val="28"/>
          <w:lang w:val="kk-KZ"/>
        </w:rPr>
        <w:t xml:space="preserve"> компетенций в</w:t>
      </w:r>
      <w:r w:rsidR="00F84F7E" w:rsidRPr="00A26E99">
        <w:rPr>
          <w:rFonts w:ascii="Times New Roman" w:hAnsi="Times New Roman" w:cs="Times New Roman"/>
          <w:sz w:val="28"/>
          <w:szCs w:val="28"/>
          <w:lang w:val="kk-KZ"/>
        </w:rPr>
        <w:t xml:space="preserve"> </w:t>
      </w:r>
      <w:r w:rsidR="00C228E8" w:rsidRPr="00A26E99">
        <w:rPr>
          <w:rFonts w:ascii="Times New Roman" w:hAnsi="Times New Roman" w:cs="Times New Roman"/>
          <w:sz w:val="28"/>
          <w:szCs w:val="28"/>
          <w:lang w:val="kk-KZ"/>
        </w:rPr>
        <w:t xml:space="preserve">цифровом </w:t>
      </w:r>
      <w:r w:rsidR="006F2FD6" w:rsidRPr="00A26E99">
        <w:rPr>
          <w:rFonts w:ascii="Times New Roman" w:hAnsi="Times New Roman" w:cs="Times New Roman"/>
          <w:sz w:val="28"/>
          <w:szCs w:val="28"/>
          <w:lang w:val="kk-KZ"/>
        </w:rPr>
        <w:t xml:space="preserve">маркетинге. </w:t>
      </w:r>
      <w:r w:rsidRPr="00A26E99">
        <w:rPr>
          <w:rFonts w:ascii="Times New Roman" w:hAnsi="Times New Roman" w:cs="Times New Roman"/>
          <w:sz w:val="28"/>
          <w:szCs w:val="28"/>
          <w:lang w:val="kk-KZ"/>
        </w:rPr>
        <w:t xml:space="preserve">Это </w:t>
      </w:r>
      <w:r w:rsidR="00C228E8" w:rsidRPr="00A26E99">
        <w:rPr>
          <w:rFonts w:ascii="Times New Roman" w:hAnsi="Times New Roman" w:cs="Times New Roman"/>
          <w:sz w:val="28"/>
          <w:szCs w:val="28"/>
          <w:lang w:val="kk-KZ"/>
        </w:rPr>
        <w:t xml:space="preserve">еще и </w:t>
      </w:r>
      <w:r w:rsidRPr="00A26E99">
        <w:rPr>
          <w:rFonts w:ascii="Times New Roman" w:hAnsi="Times New Roman" w:cs="Times New Roman"/>
          <w:sz w:val="28"/>
          <w:szCs w:val="28"/>
          <w:lang w:val="kk-KZ"/>
        </w:rPr>
        <w:t>связано</w:t>
      </w:r>
      <w:r w:rsidR="006F2FD6" w:rsidRPr="00A26E99">
        <w:rPr>
          <w:rFonts w:ascii="Times New Roman" w:hAnsi="Times New Roman" w:cs="Times New Roman"/>
          <w:sz w:val="28"/>
          <w:szCs w:val="28"/>
          <w:lang w:val="kk-KZ"/>
        </w:rPr>
        <w:t xml:space="preserve"> с невысокой прибыл</w:t>
      </w:r>
      <w:r w:rsidRPr="00A26E99">
        <w:rPr>
          <w:rFonts w:ascii="Times New Roman" w:hAnsi="Times New Roman" w:cs="Times New Roman"/>
          <w:sz w:val="28"/>
          <w:szCs w:val="28"/>
          <w:lang w:val="kk-KZ"/>
        </w:rPr>
        <w:t>ь</w:t>
      </w:r>
      <w:r w:rsidR="00C228E8" w:rsidRPr="00A26E99">
        <w:rPr>
          <w:rFonts w:ascii="Times New Roman" w:hAnsi="Times New Roman" w:cs="Times New Roman"/>
          <w:sz w:val="28"/>
          <w:szCs w:val="28"/>
          <w:lang w:val="kk-KZ"/>
        </w:rPr>
        <w:t>ностью турагентств,</w:t>
      </w:r>
      <w:r w:rsidR="006F2FD6" w:rsidRPr="00A26E99">
        <w:rPr>
          <w:rFonts w:ascii="Times New Roman" w:hAnsi="Times New Roman" w:cs="Times New Roman"/>
          <w:sz w:val="28"/>
          <w:szCs w:val="28"/>
          <w:lang w:val="kk-KZ"/>
        </w:rPr>
        <w:t xml:space="preserve"> </w:t>
      </w:r>
      <w:r w:rsidRPr="00A26E99">
        <w:rPr>
          <w:rFonts w:ascii="Times New Roman" w:hAnsi="Times New Roman" w:cs="Times New Roman"/>
          <w:sz w:val="28"/>
          <w:szCs w:val="28"/>
          <w:lang w:val="kk-KZ"/>
        </w:rPr>
        <w:t>которые не могут позволить себе инвестировать</w:t>
      </w:r>
      <w:r w:rsidR="006F2FD6" w:rsidRPr="00A26E99">
        <w:rPr>
          <w:rFonts w:ascii="Times New Roman" w:hAnsi="Times New Roman" w:cs="Times New Roman"/>
          <w:sz w:val="28"/>
          <w:szCs w:val="28"/>
          <w:lang w:val="kk-KZ"/>
        </w:rPr>
        <w:t xml:space="preserve"> в</w:t>
      </w:r>
      <w:r w:rsidR="00F84F7E" w:rsidRPr="00A26E99">
        <w:rPr>
          <w:rFonts w:ascii="Times New Roman" w:hAnsi="Times New Roman" w:cs="Times New Roman"/>
          <w:sz w:val="28"/>
          <w:szCs w:val="28"/>
          <w:lang w:val="kk-KZ"/>
        </w:rPr>
        <w:t xml:space="preserve"> </w:t>
      </w:r>
      <w:r w:rsidR="006F2FD6" w:rsidRPr="00A26E99">
        <w:rPr>
          <w:rFonts w:ascii="Times New Roman" w:hAnsi="Times New Roman" w:cs="Times New Roman"/>
          <w:sz w:val="28"/>
          <w:szCs w:val="28"/>
          <w:lang w:val="kk-KZ"/>
        </w:rPr>
        <w:t>дигитал</w:t>
      </w:r>
      <w:r w:rsidR="00C921FF" w:rsidRPr="00A26E99">
        <w:rPr>
          <w:rFonts w:ascii="Times New Roman" w:hAnsi="Times New Roman" w:cs="Times New Roman"/>
          <w:sz w:val="28"/>
          <w:szCs w:val="28"/>
          <w:lang w:val="kk-KZ"/>
        </w:rPr>
        <w:t xml:space="preserve">ьный </w:t>
      </w:r>
      <w:r w:rsidRPr="00A26E99">
        <w:rPr>
          <w:rFonts w:ascii="Times New Roman" w:hAnsi="Times New Roman" w:cs="Times New Roman"/>
          <w:sz w:val="28"/>
          <w:szCs w:val="28"/>
          <w:lang w:val="kk-KZ"/>
        </w:rPr>
        <w:t>маркетинг и</w:t>
      </w:r>
      <w:r w:rsidR="00F84F7E" w:rsidRPr="00A26E99">
        <w:rPr>
          <w:rFonts w:ascii="Times New Roman" w:hAnsi="Times New Roman" w:cs="Times New Roman"/>
          <w:sz w:val="28"/>
          <w:szCs w:val="28"/>
          <w:lang w:val="kk-KZ"/>
        </w:rPr>
        <w:t xml:space="preserve"> </w:t>
      </w:r>
      <w:r w:rsidR="006F2FD6" w:rsidRPr="00A26E99">
        <w:rPr>
          <w:rFonts w:ascii="Times New Roman" w:hAnsi="Times New Roman" w:cs="Times New Roman"/>
          <w:sz w:val="28"/>
          <w:szCs w:val="28"/>
          <w:lang w:val="kk-KZ"/>
        </w:rPr>
        <w:t>развива</w:t>
      </w:r>
      <w:r w:rsidRPr="00A26E99">
        <w:rPr>
          <w:rFonts w:ascii="Times New Roman" w:hAnsi="Times New Roman" w:cs="Times New Roman"/>
          <w:sz w:val="28"/>
          <w:szCs w:val="28"/>
          <w:lang w:val="kk-KZ"/>
        </w:rPr>
        <w:t>ться</w:t>
      </w:r>
      <w:r w:rsidR="00C228E8" w:rsidRPr="00A26E99">
        <w:rPr>
          <w:rFonts w:ascii="Times New Roman" w:hAnsi="Times New Roman" w:cs="Times New Roman"/>
          <w:sz w:val="28"/>
          <w:szCs w:val="28"/>
          <w:lang w:val="kk-KZ"/>
        </w:rPr>
        <w:t xml:space="preserve"> в данном</w:t>
      </w:r>
      <w:r w:rsidR="0007215C" w:rsidRPr="00A26E99">
        <w:rPr>
          <w:rFonts w:ascii="Times New Roman" w:hAnsi="Times New Roman" w:cs="Times New Roman"/>
          <w:sz w:val="28"/>
          <w:szCs w:val="28"/>
          <w:lang w:val="kk-KZ"/>
        </w:rPr>
        <w:t xml:space="preserve"> направлении</w:t>
      </w:r>
      <w:r w:rsidR="006F2FD6" w:rsidRPr="00A26E99">
        <w:rPr>
          <w:rFonts w:ascii="Times New Roman" w:hAnsi="Times New Roman" w:cs="Times New Roman"/>
          <w:sz w:val="28"/>
          <w:szCs w:val="28"/>
          <w:lang w:val="kk-KZ"/>
        </w:rPr>
        <w:t xml:space="preserve"> </w:t>
      </w:r>
      <w:r w:rsidR="006F2FD6" w:rsidRPr="00A26E99">
        <w:rPr>
          <w:rFonts w:ascii="Times New Roman" w:hAnsi="Times New Roman" w:cs="Times New Roman"/>
          <w:sz w:val="28"/>
          <w:szCs w:val="28"/>
          <w:lang w:val="kk-KZ"/>
        </w:rPr>
        <w:fldChar w:fldCharType="begin" w:fldLock="1"/>
      </w:r>
      <w:r w:rsidR="00FF07C9" w:rsidRPr="00A26E99">
        <w:rPr>
          <w:rFonts w:ascii="Times New Roman" w:hAnsi="Times New Roman" w:cs="Times New Roman"/>
          <w:sz w:val="28"/>
          <w:szCs w:val="28"/>
          <w:lang w:val="kk-KZ"/>
        </w:rPr>
        <w:instrText>ADDIN CSL_CITATION {"citationItems":[{"id":"ITEM-1","itemData":{"URL":"https://kapital.kz/business/67815/kak-kazakhstanskiye-turagentstva-ispol-zuyut-didzhital-marketing.html","accessed":{"date-parts":[["2018","3","26"]]},"author":[{"dropping-particle":"","family":"Тариель Джалаллы","given":"","non-dropping-particle":"","parse-names":false,"suffix":""}],"container-title":"Капитал. Центр деловой информации","id":"ITEM-1","issued":{"date-parts":[["2018"]]},"title":"Как казахстанские турагентства используют диджитал-маркетинг","type":"webpage"},"uris":["http://www.mendeley.com/documents/?uuid=581cfbdb-fadf-3d1e-a4cb-b7d80a2ce9e4"]}],"mendeley":{"formattedCitation":"[244]","plainTextFormattedCitation":"[244]","previouslyFormattedCitation":"[245]"},"properties":{"noteIndex":0},"schema":"https://github.com/citation-style-language/schema/raw/master/csl-citation.json"}</w:instrText>
      </w:r>
      <w:r w:rsidR="006F2FD6" w:rsidRPr="00A26E99">
        <w:rPr>
          <w:rFonts w:ascii="Times New Roman" w:hAnsi="Times New Roman" w:cs="Times New Roman"/>
          <w:sz w:val="28"/>
          <w:szCs w:val="28"/>
          <w:lang w:val="kk-KZ"/>
        </w:rPr>
        <w:fldChar w:fldCharType="separate"/>
      </w:r>
      <w:r w:rsidR="00FF07C9" w:rsidRPr="00A26E99">
        <w:rPr>
          <w:rFonts w:ascii="Times New Roman" w:hAnsi="Times New Roman" w:cs="Times New Roman"/>
          <w:noProof/>
          <w:sz w:val="28"/>
          <w:szCs w:val="28"/>
          <w:lang w:val="kk-KZ"/>
        </w:rPr>
        <w:t>[244]</w:t>
      </w:r>
      <w:r w:rsidR="006F2FD6" w:rsidRPr="00A26E99">
        <w:rPr>
          <w:rFonts w:ascii="Times New Roman" w:hAnsi="Times New Roman" w:cs="Times New Roman"/>
          <w:sz w:val="28"/>
          <w:szCs w:val="28"/>
          <w:lang w:val="kk-KZ"/>
        </w:rPr>
        <w:fldChar w:fldCharType="end"/>
      </w:r>
      <w:r w:rsidR="006F2FD6" w:rsidRPr="00A26E99">
        <w:rPr>
          <w:rFonts w:ascii="Times New Roman" w:hAnsi="Times New Roman" w:cs="Times New Roman"/>
          <w:sz w:val="28"/>
          <w:szCs w:val="28"/>
          <w:lang w:val="kk-KZ"/>
        </w:rPr>
        <w:t>.</w:t>
      </w:r>
    </w:p>
    <w:p w14:paraId="6D1A1B06" w14:textId="59A3F5B2" w:rsidR="001F3DD2" w:rsidRPr="00A26E99" w:rsidRDefault="001F3DD2" w:rsidP="001F3DD2">
      <w:pPr>
        <w:rPr>
          <w:rFonts w:ascii="Times New Roman" w:eastAsia="Times New Roman" w:hAnsi="Times New Roman" w:cs="Times New Roman"/>
          <w:sz w:val="28"/>
          <w:szCs w:val="28"/>
        </w:rPr>
      </w:pPr>
      <w:r w:rsidRPr="00A26E99">
        <w:rPr>
          <w:rFonts w:ascii="Times New Roman" w:eastAsia="Times New Roman" w:hAnsi="Times New Roman" w:cs="Times New Roman"/>
          <w:sz w:val="28"/>
          <w:szCs w:val="28"/>
        </w:rPr>
        <w:lastRenderedPageBreak/>
        <w:t xml:space="preserve">Согласно данным Бюро Национальной Статистики Агентства по Стратегическому Планированию и Реформам Республики Казахстан </w:t>
      </w:r>
      <w:r w:rsidRPr="00A26E99">
        <w:rPr>
          <w:rFonts w:ascii="Times New Roman" w:eastAsia="Times New Roman" w:hAnsi="Times New Roman" w:cs="Times New Roman"/>
          <w:i/>
          <w:sz w:val="28"/>
          <w:szCs w:val="28"/>
        </w:rPr>
        <w:t>за 3 квартал 2020 года</w:t>
      </w:r>
      <w:r w:rsidRPr="00A26E99">
        <w:rPr>
          <w:rFonts w:ascii="Times New Roman" w:eastAsia="Times New Roman" w:hAnsi="Times New Roman" w:cs="Times New Roman"/>
          <w:sz w:val="28"/>
          <w:szCs w:val="28"/>
        </w:rPr>
        <w:t xml:space="preserve"> были проанализированы следующие показатели: основные показатели по курортным зонам Казахстана, обслуживание посетителей местами размещения по внутреннему и въездному туризму </w:t>
      </w:r>
      <w:r w:rsidR="005B57BF" w:rsidRPr="00A26E99">
        <w:rPr>
          <w:rFonts w:ascii="Times New Roman" w:eastAsia="Times New Roman" w:hAnsi="Times New Roman" w:cs="Times New Roman"/>
          <w:sz w:val="28"/>
          <w:szCs w:val="28"/>
        </w:rPr>
        <w:fldChar w:fldCharType="begin" w:fldLock="1"/>
      </w:r>
      <w:r w:rsidR="00FF07C9" w:rsidRPr="00A26E99">
        <w:rPr>
          <w:rFonts w:ascii="Times New Roman" w:eastAsia="Times New Roman" w:hAnsi="Times New Roman" w:cs="Times New Roman"/>
          <w:sz w:val="28"/>
          <w:szCs w:val="28"/>
        </w:rPr>
        <w:instrText>ADDIN CSL_CITATION {"citationItems":[{"id":"ITEM-1","itemData":{"URL":"https://stat.gov.kz/official/industry/22/statistic/7","accessed":{"date-parts":[["2021","3","25"]]},"id":"ITEM-1","issued":{"date-parts":[["2020"]]},"title":"Бюро национальной статистики Агенства по стратегическому планированию и реформам Республики Казахстан","type":"webpage"},"uris":["http://www.mendeley.com/documents/?uuid=b1db53cd-7724-3f2e-bb7c-8b1d287d3f53"]}],"mendeley":{"formattedCitation":"[245]","plainTextFormattedCitation":"[245]","previouslyFormattedCitation":"[246]"},"properties":{"noteIndex":0},"schema":"https://github.com/citation-style-language/schema/raw/master/csl-citation.json"}</w:instrText>
      </w:r>
      <w:r w:rsidR="005B57BF" w:rsidRPr="00A26E99">
        <w:rPr>
          <w:rFonts w:ascii="Times New Roman" w:eastAsia="Times New Roman" w:hAnsi="Times New Roman" w:cs="Times New Roman"/>
          <w:sz w:val="28"/>
          <w:szCs w:val="28"/>
        </w:rPr>
        <w:fldChar w:fldCharType="separate"/>
      </w:r>
      <w:r w:rsidR="00FF07C9" w:rsidRPr="00A26E99">
        <w:rPr>
          <w:rFonts w:ascii="Times New Roman" w:eastAsia="Times New Roman" w:hAnsi="Times New Roman" w:cs="Times New Roman"/>
          <w:noProof/>
          <w:sz w:val="28"/>
          <w:szCs w:val="28"/>
        </w:rPr>
        <w:t>[245]</w:t>
      </w:r>
      <w:r w:rsidR="005B57BF" w:rsidRPr="00A26E99">
        <w:rPr>
          <w:rFonts w:ascii="Times New Roman" w:eastAsia="Times New Roman" w:hAnsi="Times New Roman" w:cs="Times New Roman"/>
          <w:sz w:val="28"/>
          <w:szCs w:val="28"/>
        </w:rPr>
        <w:fldChar w:fldCharType="end"/>
      </w:r>
      <w:r w:rsidRPr="00A26E99">
        <w:rPr>
          <w:rFonts w:ascii="Times New Roman" w:eastAsia="Times New Roman" w:hAnsi="Times New Roman" w:cs="Times New Roman"/>
          <w:sz w:val="28"/>
          <w:szCs w:val="28"/>
        </w:rPr>
        <w:t xml:space="preserve">. </w:t>
      </w:r>
    </w:p>
    <w:p w14:paraId="0215985E" w14:textId="5C51BD3D" w:rsidR="00950172" w:rsidRPr="00A26E99" w:rsidRDefault="00950172" w:rsidP="001F3DD2">
      <w:pPr>
        <w:rPr>
          <w:rFonts w:ascii="Times New Roman" w:eastAsia="Times New Roman" w:hAnsi="Times New Roman" w:cs="Times New Roman"/>
          <w:sz w:val="28"/>
          <w:szCs w:val="28"/>
        </w:rPr>
      </w:pPr>
      <w:r w:rsidRPr="00A26E99">
        <w:rPr>
          <w:rFonts w:ascii="Times New Roman" w:eastAsia="Times New Roman" w:hAnsi="Times New Roman" w:cs="Times New Roman"/>
          <w:sz w:val="28"/>
          <w:szCs w:val="28"/>
        </w:rPr>
        <w:t>Сравнительный анализ въездного и внутреннего туризма представлен на рисунке 21 (за 3 кв. 2020г).</w:t>
      </w:r>
    </w:p>
    <w:p w14:paraId="39B490A6" w14:textId="77777777" w:rsidR="001F3DD2" w:rsidRPr="00A26E99" w:rsidRDefault="001F3DD2" w:rsidP="001F3DD2">
      <w:pPr>
        <w:rPr>
          <w:rFonts w:ascii="Times New Roman" w:eastAsia="Times New Roman" w:hAnsi="Times New Roman" w:cs="Times New Roman"/>
          <w:sz w:val="28"/>
          <w:szCs w:val="28"/>
        </w:rPr>
      </w:pPr>
    </w:p>
    <w:tbl>
      <w:tblPr>
        <w:tblW w:w="9345" w:type="dxa"/>
        <w:tblLayout w:type="fixed"/>
        <w:tblLook w:val="0400" w:firstRow="0" w:lastRow="0" w:firstColumn="0" w:lastColumn="0" w:noHBand="0" w:noVBand="1"/>
      </w:tblPr>
      <w:tblGrid>
        <w:gridCol w:w="4439"/>
        <w:gridCol w:w="4906"/>
      </w:tblGrid>
      <w:tr w:rsidR="001F3DD2" w:rsidRPr="00A26E99" w14:paraId="10255697" w14:textId="77777777" w:rsidTr="007E459E">
        <w:trPr>
          <w:trHeight w:val="4231"/>
        </w:trPr>
        <w:tc>
          <w:tcPr>
            <w:tcW w:w="4439" w:type="dxa"/>
          </w:tcPr>
          <w:p w14:paraId="5F1DF8C3" w14:textId="77777777" w:rsidR="001F3DD2" w:rsidRPr="00A26E99" w:rsidRDefault="001F3DD2" w:rsidP="001F3DD2">
            <w:pPr>
              <w:ind w:firstLine="0"/>
              <w:rPr>
                <w:rFonts w:ascii="Times New Roman" w:eastAsia="Times New Roman" w:hAnsi="Times New Roman" w:cs="Times New Roman"/>
                <w:sz w:val="28"/>
                <w:szCs w:val="28"/>
              </w:rPr>
            </w:pPr>
            <w:r w:rsidRPr="00A26E99">
              <w:rPr>
                <w:noProof/>
              </w:rPr>
              <w:drawing>
                <wp:inline distT="0" distB="0" distL="0" distR="0" wp14:anchorId="7FB626B2" wp14:editId="62D8FF7F">
                  <wp:extent cx="2751827" cy="2596515"/>
                  <wp:effectExtent l="0" t="0" r="10795" b="13335"/>
                  <wp:docPr id="32" name="Diagramma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c>
          <w:tcPr>
            <w:tcW w:w="4906" w:type="dxa"/>
          </w:tcPr>
          <w:p w14:paraId="1BDD341F" w14:textId="77777777" w:rsidR="001F3DD2" w:rsidRPr="00A26E99" w:rsidRDefault="001F3DD2" w:rsidP="001F3DD2">
            <w:pPr>
              <w:ind w:firstLine="0"/>
              <w:rPr>
                <w:rFonts w:ascii="Times New Roman" w:eastAsia="Times New Roman" w:hAnsi="Times New Roman" w:cs="Times New Roman"/>
                <w:sz w:val="28"/>
                <w:szCs w:val="28"/>
              </w:rPr>
            </w:pPr>
            <w:r w:rsidRPr="00A26E99">
              <w:rPr>
                <w:noProof/>
              </w:rPr>
              <w:drawing>
                <wp:inline distT="0" distB="0" distL="0" distR="0" wp14:anchorId="765C8687" wp14:editId="684CED26">
                  <wp:extent cx="2915728" cy="2596515"/>
                  <wp:effectExtent l="0" t="0" r="18415" b="13335"/>
                  <wp:docPr id="47" name="Diagramma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r>
    </w:tbl>
    <w:p w14:paraId="33EA595E" w14:textId="558C7F78" w:rsidR="007E459E" w:rsidRPr="00A26E99" w:rsidRDefault="001F3DD2" w:rsidP="00E65317">
      <w:pPr>
        <w:ind w:firstLine="708"/>
        <w:jc w:val="center"/>
        <w:rPr>
          <w:rFonts w:ascii="Times New Roman" w:eastAsia="Times New Roman" w:hAnsi="Times New Roman" w:cs="Times New Roman"/>
          <w:sz w:val="28"/>
          <w:szCs w:val="28"/>
        </w:rPr>
      </w:pPr>
      <w:r w:rsidRPr="00A26E99">
        <w:rPr>
          <w:rFonts w:ascii="Times New Roman" w:eastAsia="Times New Roman" w:hAnsi="Times New Roman" w:cs="Times New Roman"/>
          <w:sz w:val="28"/>
          <w:szCs w:val="28"/>
        </w:rPr>
        <w:t>Рисунок</w:t>
      </w:r>
      <w:r w:rsidR="0076356C" w:rsidRPr="00A26E99">
        <w:rPr>
          <w:rFonts w:ascii="Times New Roman" w:eastAsia="Times New Roman" w:hAnsi="Times New Roman" w:cs="Times New Roman"/>
          <w:sz w:val="28"/>
          <w:szCs w:val="28"/>
        </w:rPr>
        <w:t xml:space="preserve"> 21</w:t>
      </w:r>
      <w:r w:rsidRPr="00A26E99">
        <w:rPr>
          <w:rFonts w:ascii="Times New Roman" w:eastAsia="Times New Roman" w:hAnsi="Times New Roman" w:cs="Times New Roman"/>
          <w:sz w:val="28"/>
          <w:szCs w:val="28"/>
        </w:rPr>
        <w:t xml:space="preserve"> – Сравнительный анализ въездного и вн</w:t>
      </w:r>
      <w:r w:rsidR="00E65317" w:rsidRPr="00A26E99">
        <w:rPr>
          <w:rFonts w:ascii="Times New Roman" w:eastAsia="Times New Roman" w:hAnsi="Times New Roman" w:cs="Times New Roman"/>
          <w:sz w:val="28"/>
          <w:szCs w:val="28"/>
        </w:rPr>
        <w:t>утреннего туризма</w:t>
      </w:r>
      <w:r w:rsidR="005B57BF" w:rsidRPr="00A26E99">
        <w:rPr>
          <w:rFonts w:ascii="Times New Roman" w:eastAsia="Times New Roman" w:hAnsi="Times New Roman" w:cs="Times New Roman"/>
          <w:sz w:val="28"/>
          <w:szCs w:val="28"/>
          <w:lang w:val="kk-KZ"/>
        </w:rPr>
        <w:t xml:space="preserve"> </w:t>
      </w:r>
      <w:r w:rsidR="005B57BF" w:rsidRPr="00A26E99">
        <w:rPr>
          <w:rFonts w:ascii="Times New Roman" w:eastAsia="Times New Roman" w:hAnsi="Times New Roman" w:cs="Times New Roman"/>
          <w:sz w:val="28"/>
          <w:szCs w:val="28"/>
          <w:lang w:val="kk-KZ"/>
        </w:rPr>
        <w:fldChar w:fldCharType="begin" w:fldLock="1"/>
      </w:r>
      <w:r w:rsidR="00FF07C9" w:rsidRPr="00A26E99">
        <w:rPr>
          <w:rFonts w:ascii="Times New Roman" w:eastAsia="Times New Roman" w:hAnsi="Times New Roman" w:cs="Times New Roman"/>
          <w:sz w:val="28"/>
          <w:szCs w:val="28"/>
          <w:lang w:val="kk-KZ"/>
        </w:rPr>
        <w:instrText>ADDIN CSL_CITATION {"citationItems":[{"id":"ITEM-1","itemData":{"URL":"https://stat.gov.kz/official/industry/22/statistic/7","accessed":{"date-parts":[["2021","3","25"]]},"id":"ITEM-1","issued":{"date-parts":[["2020"]]},"title":"Бюро национальной статистики Агенства по стратегическому планированию и реформам Республики Казахстан","type":"webpage"},"uris":["http://www.mendeley.com/documents/?uuid=b1db53cd-7724-3f2e-bb7c-8b1d287d3f53"]}],"mendeley":{"formattedCitation":"[245]","plainTextFormattedCitation":"[245]","previouslyFormattedCitation":"[246]"},"properties":{"noteIndex":0},"schema":"https://github.com/citation-style-language/schema/raw/master/csl-citation.json"}</w:instrText>
      </w:r>
      <w:r w:rsidR="005B57BF" w:rsidRPr="00A26E99">
        <w:rPr>
          <w:rFonts w:ascii="Times New Roman" w:eastAsia="Times New Roman" w:hAnsi="Times New Roman" w:cs="Times New Roman"/>
          <w:sz w:val="28"/>
          <w:szCs w:val="28"/>
          <w:lang w:val="kk-KZ"/>
        </w:rPr>
        <w:fldChar w:fldCharType="separate"/>
      </w:r>
      <w:r w:rsidR="00FF07C9" w:rsidRPr="00A26E99">
        <w:rPr>
          <w:rFonts w:ascii="Times New Roman" w:eastAsia="Times New Roman" w:hAnsi="Times New Roman" w:cs="Times New Roman"/>
          <w:noProof/>
          <w:sz w:val="28"/>
          <w:szCs w:val="28"/>
          <w:lang w:val="kk-KZ"/>
        </w:rPr>
        <w:t>[245]</w:t>
      </w:r>
      <w:r w:rsidR="005B57BF" w:rsidRPr="00A26E99">
        <w:rPr>
          <w:rFonts w:ascii="Times New Roman" w:eastAsia="Times New Roman" w:hAnsi="Times New Roman" w:cs="Times New Roman"/>
          <w:sz w:val="28"/>
          <w:szCs w:val="28"/>
          <w:lang w:val="kk-KZ"/>
        </w:rPr>
        <w:fldChar w:fldCharType="end"/>
      </w:r>
    </w:p>
    <w:p w14:paraId="5D29F6AD" w14:textId="77777777" w:rsidR="007E459E" w:rsidRPr="00A26E99" w:rsidRDefault="007E459E" w:rsidP="001F3DD2">
      <w:pPr>
        <w:ind w:firstLine="708"/>
        <w:rPr>
          <w:rFonts w:ascii="Times New Roman" w:eastAsia="Times New Roman" w:hAnsi="Times New Roman" w:cs="Times New Roman"/>
          <w:sz w:val="28"/>
          <w:szCs w:val="28"/>
          <w:lang w:val="kk-KZ"/>
        </w:rPr>
      </w:pPr>
    </w:p>
    <w:p w14:paraId="60E66A72" w14:textId="5B2C4D99" w:rsidR="00950172" w:rsidRPr="00A26E99" w:rsidRDefault="00950172" w:rsidP="00950172">
      <w:pPr>
        <w:rPr>
          <w:rFonts w:ascii="Times New Roman" w:eastAsia="Times New Roman" w:hAnsi="Times New Roman" w:cs="Times New Roman"/>
          <w:sz w:val="28"/>
          <w:szCs w:val="28"/>
        </w:rPr>
      </w:pPr>
      <w:r w:rsidRPr="00A26E99">
        <w:rPr>
          <w:rFonts w:ascii="Times New Roman" w:eastAsia="Times New Roman" w:hAnsi="Times New Roman" w:cs="Times New Roman"/>
          <w:sz w:val="28"/>
          <w:szCs w:val="28"/>
        </w:rPr>
        <w:t>Всего по Казахстану представлены 19 курортных зон, за данный период посетили курортные зоны Казахстана 1</w:t>
      </w:r>
      <w:r w:rsidR="00F84F7E" w:rsidRPr="00A26E99">
        <w:rPr>
          <w:rFonts w:ascii="Times New Roman" w:eastAsia="Times New Roman" w:hAnsi="Times New Roman" w:cs="Times New Roman"/>
          <w:sz w:val="28"/>
          <w:szCs w:val="28"/>
          <w:lang w:val="kk-KZ"/>
        </w:rPr>
        <w:t xml:space="preserve"> </w:t>
      </w:r>
      <w:r w:rsidRPr="00A26E99">
        <w:rPr>
          <w:rFonts w:ascii="Times New Roman" w:eastAsia="Times New Roman" w:hAnsi="Times New Roman" w:cs="Times New Roman"/>
          <w:sz w:val="28"/>
          <w:szCs w:val="28"/>
        </w:rPr>
        <w:t>263</w:t>
      </w:r>
      <w:r w:rsidR="00F84F7E" w:rsidRPr="00A26E99">
        <w:rPr>
          <w:rFonts w:ascii="Times New Roman" w:eastAsia="Times New Roman" w:hAnsi="Times New Roman" w:cs="Times New Roman"/>
          <w:sz w:val="28"/>
          <w:szCs w:val="28"/>
          <w:lang w:val="kk-KZ"/>
        </w:rPr>
        <w:t xml:space="preserve"> </w:t>
      </w:r>
      <w:r w:rsidRPr="00A26E99">
        <w:rPr>
          <w:rFonts w:ascii="Times New Roman" w:eastAsia="Times New Roman" w:hAnsi="Times New Roman" w:cs="Times New Roman"/>
          <w:sz w:val="28"/>
          <w:szCs w:val="28"/>
        </w:rPr>
        <w:t>017 человек, 92% составили резиденты, остальные 8% нерезиденты: вне стран СНГ – 4%, из стран СНГ - 3%.  48% посетителей приходится на Алматинский горный кластер, 18% - Алакольскую курортную зону, и по 7%-ов приходятся на Мангистаускую и Щучинско-Боровскую курортные зоны, по остальным курортным зонам доли составляют менее 3%.</w:t>
      </w:r>
    </w:p>
    <w:p w14:paraId="028E8E8E" w14:textId="77777777" w:rsidR="00950172" w:rsidRPr="00A26E99" w:rsidRDefault="00950172" w:rsidP="00950172">
      <w:pPr>
        <w:rPr>
          <w:rFonts w:ascii="Times New Roman" w:eastAsia="Times New Roman" w:hAnsi="Times New Roman" w:cs="Times New Roman"/>
          <w:sz w:val="28"/>
          <w:szCs w:val="28"/>
        </w:rPr>
      </w:pPr>
      <w:r w:rsidRPr="00A26E99">
        <w:rPr>
          <w:rFonts w:ascii="Times New Roman" w:eastAsia="Times New Roman" w:hAnsi="Times New Roman" w:cs="Times New Roman"/>
          <w:sz w:val="28"/>
          <w:szCs w:val="28"/>
        </w:rPr>
        <w:t>По целям поездки 72% составили личные поездки, 28% - деловые (данный показатель превалирует у нерезидентов и составило 79% по сравнению с личными поездками).</w:t>
      </w:r>
    </w:p>
    <w:p w14:paraId="31FF89B8" w14:textId="43ADECDF" w:rsidR="00950172" w:rsidRPr="00A26E99" w:rsidRDefault="00950172" w:rsidP="00950172">
      <w:pPr>
        <w:rPr>
          <w:rFonts w:ascii="Times New Roman" w:eastAsia="Times New Roman" w:hAnsi="Times New Roman" w:cs="Times New Roman"/>
          <w:sz w:val="28"/>
          <w:szCs w:val="28"/>
        </w:rPr>
      </w:pPr>
      <w:r w:rsidRPr="00A26E99">
        <w:rPr>
          <w:rFonts w:ascii="Times New Roman" w:eastAsia="Times New Roman" w:hAnsi="Times New Roman" w:cs="Times New Roman"/>
          <w:sz w:val="28"/>
          <w:szCs w:val="28"/>
        </w:rPr>
        <w:t>В целом, по представленным для анализа курортным зонам средняя стоимость койко-суток составляет 7</w:t>
      </w:r>
      <w:r w:rsidR="00F84F7E" w:rsidRPr="00A26E99">
        <w:rPr>
          <w:rFonts w:ascii="Times New Roman" w:eastAsia="Times New Roman" w:hAnsi="Times New Roman" w:cs="Times New Roman"/>
          <w:sz w:val="28"/>
          <w:szCs w:val="28"/>
          <w:lang w:val="kk-KZ"/>
        </w:rPr>
        <w:t xml:space="preserve"> </w:t>
      </w:r>
      <w:r w:rsidRPr="00A26E99">
        <w:rPr>
          <w:rFonts w:ascii="Times New Roman" w:eastAsia="Times New Roman" w:hAnsi="Times New Roman" w:cs="Times New Roman"/>
          <w:sz w:val="28"/>
          <w:szCs w:val="28"/>
        </w:rPr>
        <w:t xml:space="preserve">000 тенге, в то же время, можно отметить, что самая высокая средняя стоимость размещения в Мангыстауской курортной зоне </w:t>
      </w:r>
      <w:r w:rsidR="00F84F7E" w:rsidRPr="00A26E99">
        <w:rPr>
          <w:rFonts w:ascii="Times New Roman" w:eastAsia="Times New Roman" w:hAnsi="Times New Roman" w:cs="Times New Roman"/>
          <w:sz w:val="28"/>
          <w:szCs w:val="28"/>
        </w:rPr>
        <w:t>–</w:t>
      </w:r>
      <w:r w:rsidRPr="00A26E99">
        <w:rPr>
          <w:rFonts w:ascii="Times New Roman" w:eastAsia="Times New Roman" w:hAnsi="Times New Roman" w:cs="Times New Roman"/>
          <w:sz w:val="28"/>
          <w:szCs w:val="28"/>
        </w:rPr>
        <w:t xml:space="preserve"> 15</w:t>
      </w:r>
      <w:r w:rsidR="00F84F7E" w:rsidRPr="00A26E99">
        <w:rPr>
          <w:rFonts w:ascii="Times New Roman" w:eastAsia="Times New Roman" w:hAnsi="Times New Roman" w:cs="Times New Roman"/>
          <w:sz w:val="28"/>
          <w:szCs w:val="28"/>
          <w:lang w:val="kk-KZ"/>
        </w:rPr>
        <w:t xml:space="preserve"> </w:t>
      </w:r>
      <w:r w:rsidRPr="00A26E99">
        <w:rPr>
          <w:rFonts w:ascii="Times New Roman" w:eastAsia="Times New Roman" w:hAnsi="Times New Roman" w:cs="Times New Roman"/>
          <w:sz w:val="28"/>
          <w:szCs w:val="28"/>
        </w:rPr>
        <w:t>519 тенге, далее в Алтайской курортной зоне – 11</w:t>
      </w:r>
      <w:r w:rsidR="00F84F7E" w:rsidRPr="00A26E99">
        <w:rPr>
          <w:rFonts w:ascii="Times New Roman" w:eastAsia="Times New Roman" w:hAnsi="Times New Roman" w:cs="Times New Roman"/>
          <w:sz w:val="28"/>
          <w:szCs w:val="28"/>
          <w:lang w:val="kk-KZ"/>
        </w:rPr>
        <w:t xml:space="preserve"> </w:t>
      </w:r>
      <w:r w:rsidRPr="00A26E99">
        <w:rPr>
          <w:rFonts w:ascii="Times New Roman" w:eastAsia="Times New Roman" w:hAnsi="Times New Roman" w:cs="Times New Roman"/>
          <w:sz w:val="28"/>
          <w:szCs w:val="28"/>
        </w:rPr>
        <w:t>379 тенге, и третье место занимают Костанайская и Щучинско-Боровская курортные зоны – 10</w:t>
      </w:r>
      <w:r w:rsidR="00F84F7E" w:rsidRPr="00A26E99">
        <w:rPr>
          <w:rFonts w:ascii="Times New Roman" w:eastAsia="Times New Roman" w:hAnsi="Times New Roman" w:cs="Times New Roman"/>
          <w:sz w:val="28"/>
          <w:szCs w:val="28"/>
          <w:lang w:val="kk-KZ"/>
        </w:rPr>
        <w:t xml:space="preserve"> </w:t>
      </w:r>
      <w:r w:rsidRPr="00A26E99">
        <w:rPr>
          <w:rFonts w:ascii="Times New Roman" w:eastAsia="Times New Roman" w:hAnsi="Times New Roman" w:cs="Times New Roman"/>
          <w:sz w:val="28"/>
          <w:szCs w:val="28"/>
        </w:rPr>
        <w:t>421 и 10</w:t>
      </w:r>
      <w:r w:rsidR="00F84F7E" w:rsidRPr="00A26E99">
        <w:rPr>
          <w:rFonts w:ascii="Times New Roman" w:eastAsia="Times New Roman" w:hAnsi="Times New Roman" w:cs="Times New Roman"/>
          <w:sz w:val="28"/>
          <w:szCs w:val="28"/>
          <w:lang w:val="kk-KZ"/>
        </w:rPr>
        <w:t xml:space="preserve"> </w:t>
      </w:r>
      <w:r w:rsidRPr="00A26E99">
        <w:rPr>
          <w:rFonts w:ascii="Times New Roman" w:eastAsia="Times New Roman" w:hAnsi="Times New Roman" w:cs="Times New Roman"/>
          <w:sz w:val="28"/>
          <w:szCs w:val="28"/>
        </w:rPr>
        <w:t xml:space="preserve">231 тенге соответственно. </w:t>
      </w:r>
    </w:p>
    <w:p w14:paraId="33533129" w14:textId="0A8FBB4D" w:rsidR="00950172" w:rsidRPr="00A26E99" w:rsidRDefault="00950172" w:rsidP="00950172">
      <w:pPr>
        <w:rPr>
          <w:rFonts w:ascii="Times New Roman" w:eastAsia="Times New Roman" w:hAnsi="Times New Roman" w:cs="Times New Roman"/>
          <w:sz w:val="28"/>
          <w:szCs w:val="28"/>
        </w:rPr>
      </w:pPr>
      <w:r w:rsidRPr="00A26E99">
        <w:rPr>
          <w:rFonts w:ascii="Times New Roman" w:eastAsia="Times New Roman" w:hAnsi="Times New Roman" w:cs="Times New Roman"/>
          <w:sz w:val="28"/>
          <w:szCs w:val="28"/>
        </w:rPr>
        <w:t xml:space="preserve">64% посетителей использовали стандартные номера из представленных 4-х классов (апартаменты, люкс, стандарт и без удобств). Самый высокий уровень заполняемости гостиниц отмечается в Алакольской курортной зоне, доля которой составило 30% по сравнению с другими курортными зонами. </w:t>
      </w:r>
    </w:p>
    <w:p w14:paraId="1FD07A8D" w14:textId="77777777" w:rsidR="001F3DD2" w:rsidRPr="00A26E99" w:rsidRDefault="001F3DD2" w:rsidP="001F3DD2">
      <w:pPr>
        <w:rPr>
          <w:rFonts w:ascii="Times New Roman" w:eastAsia="Times New Roman" w:hAnsi="Times New Roman" w:cs="Times New Roman"/>
          <w:sz w:val="28"/>
          <w:szCs w:val="28"/>
        </w:rPr>
      </w:pPr>
      <w:r w:rsidRPr="00A26E99">
        <w:rPr>
          <w:rFonts w:ascii="Times New Roman" w:eastAsia="Times New Roman" w:hAnsi="Times New Roman" w:cs="Times New Roman"/>
          <w:sz w:val="28"/>
          <w:szCs w:val="28"/>
        </w:rPr>
        <w:lastRenderedPageBreak/>
        <w:t xml:space="preserve">Для сравнительного анализа автором взяты те регионы Казахстана, у которых доля посещаемости по сравнению с другими регионами более существенная, в остальных же регионах (указаны как другие регионы) доля посетителей составляет менее 7%. </w:t>
      </w:r>
    </w:p>
    <w:p w14:paraId="1BFA2940" w14:textId="08769559" w:rsidR="001F3DD2" w:rsidRPr="00A26E99" w:rsidRDefault="001F3DD2" w:rsidP="001F3DD2">
      <w:pPr>
        <w:rPr>
          <w:rFonts w:ascii="Times New Roman" w:eastAsia="Times New Roman" w:hAnsi="Times New Roman" w:cs="Times New Roman"/>
          <w:sz w:val="28"/>
          <w:szCs w:val="28"/>
        </w:rPr>
      </w:pPr>
      <w:r w:rsidRPr="00A26E99">
        <w:rPr>
          <w:rFonts w:ascii="Times New Roman" w:eastAsia="Times New Roman" w:hAnsi="Times New Roman" w:cs="Times New Roman"/>
          <w:sz w:val="28"/>
          <w:szCs w:val="28"/>
        </w:rPr>
        <w:t>Всего нерезидентов было обслужено местами размещения во время пандемии 196</w:t>
      </w:r>
      <w:r w:rsidR="00F84F7E" w:rsidRPr="00A26E99">
        <w:rPr>
          <w:rFonts w:ascii="Times New Roman" w:eastAsia="Times New Roman" w:hAnsi="Times New Roman" w:cs="Times New Roman"/>
          <w:sz w:val="28"/>
          <w:szCs w:val="28"/>
          <w:lang w:val="kk-KZ"/>
        </w:rPr>
        <w:t xml:space="preserve"> </w:t>
      </w:r>
      <w:r w:rsidRPr="00A26E99">
        <w:rPr>
          <w:rFonts w:ascii="Times New Roman" w:eastAsia="Times New Roman" w:hAnsi="Times New Roman" w:cs="Times New Roman"/>
          <w:sz w:val="28"/>
          <w:szCs w:val="28"/>
        </w:rPr>
        <w:t>705 человек; если сравнить с периодом до пандемии, то в 2019 году количество туристов составило 979</w:t>
      </w:r>
      <w:r w:rsidR="00F84F7E" w:rsidRPr="00A26E99">
        <w:rPr>
          <w:rFonts w:ascii="Times New Roman" w:eastAsia="Times New Roman" w:hAnsi="Times New Roman" w:cs="Times New Roman"/>
          <w:sz w:val="28"/>
          <w:szCs w:val="28"/>
          <w:lang w:val="kk-KZ"/>
        </w:rPr>
        <w:t xml:space="preserve"> </w:t>
      </w:r>
      <w:r w:rsidRPr="00A26E99">
        <w:rPr>
          <w:rFonts w:ascii="Times New Roman" w:eastAsia="Times New Roman" w:hAnsi="Times New Roman" w:cs="Times New Roman"/>
          <w:sz w:val="28"/>
          <w:szCs w:val="28"/>
        </w:rPr>
        <w:t>781 человек — это почти в 5 раз больше.</w:t>
      </w:r>
    </w:p>
    <w:p w14:paraId="670D2E4D" w14:textId="2091DFBE" w:rsidR="001F3DD2" w:rsidRPr="00A26E99" w:rsidRDefault="001F3DD2" w:rsidP="001F3DD2">
      <w:pPr>
        <w:rPr>
          <w:rFonts w:ascii="Times New Roman" w:eastAsia="Times New Roman" w:hAnsi="Times New Roman" w:cs="Times New Roman"/>
          <w:sz w:val="28"/>
          <w:szCs w:val="28"/>
        </w:rPr>
      </w:pPr>
      <w:bookmarkStart w:id="20" w:name="_30j0zll" w:colFirst="0" w:colLast="0"/>
      <w:bookmarkEnd w:id="20"/>
      <w:r w:rsidRPr="00A26E99">
        <w:rPr>
          <w:rFonts w:ascii="Times New Roman" w:eastAsia="Times New Roman" w:hAnsi="Times New Roman" w:cs="Times New Roman"/>
          <w:sz w:val="28"/>
          <w:szCs w:val="28"/>
        </w:rPr>
        <w:t>Всего резидентов было обслужено местами размещения во время пандемии 2</w:t>
      </w:r>
      <w:r w:rsidR="00F84F7E" w:rsidRPr="00A26E99">
        <w:rPr>
          <w:rFonts w:ascii="Times New Roman" w:eastAsia="Times New Roman" w:hAnsi="Times New Roman" w:cs="Times New Roman"/>
          <w:sz w:val="28"/>
          <w:szCs w:val="28"/>
          <w:lang w:val="kk-KZ"/>
        </w:rPr>
        <w:t xml:space="preserve"> </w:t>
      </w:r>
      <w:r w:rsidRPr="00A26E99">
        <w:rPr>
          <w:rFonts w:ascii="Times New Roman" w:eastAsia="Times New Roman" w:hAnsi="Times New Roman" w:cs="Times New Roman"/>
          <w:sz w:val="28"/>
          <w:szCs w:val="28"/>
        </w:rPr>
        <w:t>359</w:t>
      </w:r>
      <w:r w:rsidR="00F84F7E" w:rsidRPr="00A26E99">
        <w:rPr>
          <w:rFonts w:ascii="Times New Roman" w:eastAsia="Times New Roman" w:hAnsi="Times New Roman" w:cs="Times New Roman"/>
          <w:sz w:val="28"/>
          <w:szCs w:val="28"/>
          <w:lang w:val="kk-KZ"/>
        </w:rPr>
        <w:t xml:space="preserve"> </w:t>
      </w:r>
      <w:r w:rsidRPr="00A26E99">
        <w:rPr>
          <w:rFonts w:ascii="Times New Roman" w:eastAsia="Times New Roman" w:hAnsi="Times New Roman" w:cs="Times New Roman"/>
          <w:sz w:val="28"/>
          <w:szCs w:val="28"/>
        </w:rPr>
        <w:t>291 человек; если сравнить с периодом до пандемии, в 2019 году количество туристов составило 5</w:t>
      </w:r>
      <w:r w:rsidR="00F84F7E" w:rsidRPr="00A26E99">
        <w:rPr>
          <w:rFonts w:ascii="Times New Roman" w:eastAsia="Times New Roman" w:hAnsi="Times New Roman" w:cs="Times New Roman"/>
          <w:sz w:val="28"/>
          <w:szCs w:val="28"/>
          <w:lang w:val="kk-KZ"/>
        </w:rPr>
        <w:t xml:space="preserve"> </w:t>
      </w:r>
      <w:r w:rsidRPr="00A26E99">
        <w:rPr>
          <w:rFonts w:ascii="Times New Roman" w:eastAsia="Times New Roman" w:hAnsi="Times New Roman" w:cs="Times New Roman"/>
          <w:sz w:val="28"/>
          <w:szCs w:val="28"/>
        </w:rPr>
        <w:t>286</w:t>
      </w:r>
      <w:r w:rsidR="00F84F7E" w:rsidRPr="00A26E99">
        <w:rPr>
          <w:rFonts w:ascii="Times New Roman" w:eastAsia="Times New Roman" w:hAnsi="Times New Roman" w:cs="Times New Roman"/>
          <w:sz w:val="28"/>
          <w:szCs w:val="28"/>
          <w:lang w:val="kk-KZ"/>
        </w:rPr>
        <w:t xml:space="preserve"> </w:t>
      </w:r>
      <w:r w:rsidRPr="00A26E99">
        <w:rPr>
          <w:rFonts w:ascii="Times New Roman" w:eastAsia="Times New Roman" w:hAnsi="Times New Roman" w:cs="Times New Roman"/>
          <w:sz w:val="28"/>
          <w:szCs w:val="28"/>
        </w:rPr>
        <w:t>782 человек — это более чем в 2 раз больше. Это обусловлено объективными факторами, что во время пандемии можно отметить сравнительно небольшое снижение количества внутренних туристов по сравнению с иностранными туристами. Внутренние туристы предпочли поездки в г.Алматы</w:t>
      </w:r>
      <w:r w:rsidR="00363DFA" w:rsidRPr="00A26E99">
        <w:rPr>
          <w:rFonts w:ascii="Times New Roman" w:eastAsia="Times New Roman" w:hAnsi="Times New Roman" w:cs="Times New Roman"/>
          <w:sz w:val="28"/>
          <w:szCs w:val="28"/>
        </w:rPr>
        <w:t>,</w:t>
      </w:r>
      <w:r w:rsidRPr="00A26E99">
        <w:rPr>
          <w:rFonts w:ascii="Times New Roman" w:eastAsia="Times New Roman" w:hAnsi="Times New Roman" w:cs="Times New Roman"/>
          <w:sz w:val="28"/>
          <w:szCs w:val="28"/>
        </w:rPr>
        <w:t xml:space="preserve"> являющийся основным горным кластером в Казахстане и в Алматинскую область</w:t>
      </w:r>
      <w:r w:rsidR="00363DFA" w:rsidRPr="00A26E99">
        <w:rPr>
          <w:rFonts w:ascii="Times New Roman" w:eastAsia="Times New Roman" w:hAnsi="Times New Roman" w:cs="Times New Roman"/>
          <w:sz w:val="28"/>
          <w:szCs w:val="28"/>
        </w:rPr>
        <w:t>,</w:t>
      </w:r>
      <w:r w:rsidRPr="00A26E99">
        <w:rPr>
          <w:rFonts w:ascii="Times New Roman" w:eastAsia="Times New Roman" w:hAnsi="Times New Roman" w:cs="Times New Roman"/>
          <w:sz w:val="28"/>
          <w:szCs w:val="28"/>
        </w:rPr>
        <w:t xml:space="preserve"> богат</w:t>
      </w:r>
      <w:r w:rsidR="00363DFA" w:rsidRPr="00A26E99">
        <w:rPr>
          <w:rFonts w:ascii="Times New Roman" w:eastAsia="Times New Roman" w:hAnsi="Times New Roman" w:cs="Times New Roman"/>
          <w:sz w:val="28"/>
          <w:szCs w:val="28"/>
        </w:rPr>
        <w:t>ую</w:t>
      </w:r>
      <w:r w:rsidRPr="00A26E99">
        <w:rPr>
          <w:rFonts w:ascii="Times New Roman" w:eastAsia="Times New Roman" w:hAnsi="Times New Roman" w:cs="Times New Roman"/>
          <w:sz w:val="28"/>
          <w:szCs w:val="28"/>
        </w:rPr>
        <w:t xml:space="preserve"> природными ресурсами и заповедниками, каньонами и водопадами. Так же можно наблюдать растущий спрос на туризм в ВКО, где размещены Алтайская (Алтайские горы) и Бухтарминская курортные зоны, богат</w:t>
      </w:r>
      <w:r w:rsidR="00363DFA" w:rsidRPr="00A26E99">
        <w:rPr>
          <w:rFonts w:ascii="Times New Roman" w:eastAsia="Times New Roman" w:hAnsi="Times New Roman" w:cs="Times New Roman"/>
          <w:sz w:val="28"/>
          <w:szCs w:val="28"/>
        </w:rPr>
        <w:t>ые</w:t>
      </w:r>
      <w:r w:rsidRPr="00A26E99">
        <w:rPr>
          <w:rFonts w:ascii="Times New Roman" w:eastAsia="Times New Roman" w:hAnsi="Times New Roman" w:cs="Times New Roman"/>
          <w:sz w:val="28"/>
          <w:szCs w:val="28"/>
        </w:rPr>
        <w:t xml:space="preserve"> природой, водными ресурсами (озера Зайсан, Алаколь и Маркаколь), национальными парками, заповедниками и историческими памятник</w:t>
      </w:r>
      <w:r w:rsidR="00363DFA" w:rsidRPr="00A26E99">
        <w:rPr>
          <w:rFonts w:ascii="Times New Roman" w:eastAsia="Times New Roman" w:hAnsi="Times New Roman" w:cs="Times New Roman"/>
          <w:sz w:val="28"/>
          <w:szCs w:val="28"/>
        </w:rPr>
        <w:t>ами</w:t>
      </w:r>
      <w:r w:rsidRPr="00A26E99">
        <w:rPr>
          <w:rFonts w:ascii="Times New Roman" w:eastAsia="Times New Roman" w:hAnsi="Times New Roman" w:cs="Times New Roman"/>
          <w:sz w:val="28"/>
          <w:szCs w:val="28"/>
        </w:rPr>
        <w:t>.</w:t>
      </w:r>
    </w:p>
    <w:p w14:paraId="2DC31311" w14:textId="77777777" w:rsidR="00950172" w:rsidRPr="00A26E99" w:rsidRDefault="001F6558" w:rsidP="00900E92">
      <w:pPr>
        <w:ind w:firstLine="720"/>
        <w:rPr>
          <w:rFonts w:ascii="Times New Roman" w:hAnsi="Times New Roman" w:cs="Times New Roman"/>
          <w:sz w:val="28"/>
          <w:szCs w:val="28"/>
        </w:rPr>
      </w:pPr>
      <w:r w:rsidRPr="00A26E99">
        <w:rPr>
          <w:rFonts w:ascii="Times New Roman" w:hAnsi="Times New Roman" w:cs="Times New Roman"/>
          <w:sz w:val="28"/>
          <w:szCs w:val="28"/>
        </w:rPr>
        <w:t xml:space="preserve">Согласно </w:t>
      </w:r>
      <w:r w:rsidR="00936EC6" w:rsidRPr="00A26E99">
        <w:rPr>
          <w:rFonts w:ascii="Times New Roman" w:hAnsi="Times New Roman" w:cs="Times New Roman"/>
          <w:sz w:val="28"/>
          <w:szCs w:val="28"/>
        </w:rPr>
        <w:t>исследованиям,</w:t>
      </w:r>
      <w:r w:rsidRPr="00A26E99">
        <w:rPr>
          <w:rFonts w:ascii="Times New Roman" w:hAnsi="Times New Roman" w:cs="Times New Roman"/>
          <w:sz w:val="28"/>
          <w:szCs w:val="28"/>
        </w:rPr>
        <w:t xml:space="preserve"> </w:t>
      </w:r>
      <w:r w:rsidRPr="00A26E99">
        <w:rPr>
          <w:rFonts w:ascii="Times New Roman" w:hAnsi="Times New Roman" w:cs="Times New Roman"/>
          <w:sz w:val="28"/>
          <w:szCs w:val="28"/>
          <w:lang w:val="en-US"/>
        </w:rPr>
        <w:t>Action</w:t>
      </w:r>
      <w:r w:rsidRPr="00A26E99">
        <w:rPr>
          <w:rFonts w:ascii="Times New Roman" w:hAnsi="Times New Roman" w:cs="Times New Roman"/>
          <w:sz w:val="28"/>
          <w:szCs w:val="28"/>
        </w:rPr>
        <w:t xml:space="preserve"> </w:t>
      </w:r>
      <w:r w:rsidRPr="00A26E99">
        <w:rPr>
          <w:rFonts w:ascii="Times New Roman" w:hAnsi="Times New Roman" w:cs="Times New Roman"/>
          <w:sz w:val="28"/>
          <w:szCs w:val="28"/>
          <w:lang w:val="en-US"/>
        </w:rPr>
        <w:t>Media</w:t>
      </w:r>
      <w:r w:rsidRPr="00A26E99">
        <w:rPr>
          <w:rFonts w:ascii="Times New Roman" w:hAnsi="Times New Roman" w:cs="Times New Roman"/>
          <w:sz w:val="28"/>
          <w:szCs w:val="28"/>
        </w:rPr>
        <w:t xml:space="preserve"> по запросу АО Национальная компания «</w:t>
      </w:r>
      <w:r w:rsidRPr="00A26E99">
        <w:rPr>
          <w:rFonts w:ascii="Times New Roman" w:hAnsi="Times New Roman" w:cs="Times New Roman"/>
          <w:sz w:val="28"/>
          <w:szCs w:val="28"/>
          <w:lang w:val="en-US"/>
        </w:rPr>
        <w:t>Kazakh</w:t>
      </w:r>
      <w:r w:rsidRPr="00A26E99">
        <w:rPr>
          <w:rFonts w:ascii="Times New Roman" w:hAnsi="Times New Roman" w:cs="Times New Roman"/>
          <w:sz w:val="28"/>
          <w:szCs w:val="28"/>
        </w:rPr>
        <w:t xml:space="preserve"> </w:t>
      </w:r>
      <w:r w:rsidRPr="00A26E99">
        <w:rPr>
          <w:rFonts w:ascii="Times New Roman" w:hAnsi="Times New Roman" w:cs="Times New Roman"/>
          <w:sz w:val="28"/>
          <w:szCs w:val="28"/>
          <w:lang w:val="en-US"/>
        </w:rPr>
        <w:t>Tourism</w:t>
      </w:r>
      <w:r w:rsidRPr="00A26E99">
        <w:rPr>
          <w:rFonts w:ascii="Times New Roman" w:hAnsi="Times New Roman" w:cs="Times New Roman"/>
          <w:sz w:val="28"/>
          <w:szCs w:val="28"/>
        </w:rPr>
        <w:t>» был проведен опрос иностранных туристов из 28 стран мира и опрос местных туристов из 15 городов Казахстана</w:t>
      </w:r>
      <w:r w:rsidR="0055041E" w:rsidRPr="00A26E99">
        <w:rPr>
          <w:rFonts w:ascii="Times New Roman" w:hAnsi="Times New Roman" w:cs="Times New Roman"/>
          <w:sz w:val="28"/>
          <w:szCs w:val="28"/>
        </w:rPr>
        <w:t xml:space="preserve"> и были выявлены ожидания касательно отдыха в Казахстане, а также рекомендации для улучшения туризма и отмечены основные препятствия для посещения</w:t>
      </w:r>
      <w:r w:rsidR="00950172" w:rsidRPr="00A26E99">
        <w:rPr>
          <w:rFonts w:ascii="Times New Roman" w:hAnsi="Times New Roman" w:cs="Times New Roman"/>
          <w:sz w:val="28"/>
          <w:szCs w:val="28"/>
        </w:rPr>
        <w:t>.</w:t>
      </w:r>
    </w:p>
    <w:p w14:paraId="2DD97951" w14:textId="556D8DEB" w:rsidR="00974973" w:rsidRPr="00A26E99" w:rsidRDefault="00974973" w:rsidP="00974973">
      <w:pPr>
        <w:ind w:firstLine="708"/>
        <w:rPr>
          <w:noProof/>
        </w:rPr>
      </w:pPr>
      <w:r w:rsidRPr="00A26E99">
        <w:rPr>
          <w:rFonts w:ascii="Times New Roman" w:hAnsi="Times New Roman" w:cs="Times New Roman"/>
          <w:sz w:val="28"/>
          <w:szCs w:val="28"/>
        </w:rPr>
        <w:t>Исследование, проведенное</w:t>
      </w:r>
      <w:r w:rsidRPr="00A26E99">
        <w:rPr>
          <w:noProof/>
        </w:rPr>
        <w:t xml:space="preserve"> </w:t>
      </w:r>
      <w:r w:rsidRPr="00A26E99">
        <w:rPr>
          <w:rFonts w:ascii="Times New Roman" w:hAnsi="Times New Roman" w:cs="Times New Roman"/>
          <w:sz w:val="28"/>
          <w:szCs w:val="28"/>
        </w:rPr>
        <w:t>национальной компанией</w:t>
      </w:r>
      <w:r w:rsidRPr="00A26E99">
        <w:rPr>
          <w:noProof/>
        </w:rPr>
        <w:t xml:space="preserve"> </w:t>
      </w:r>
      <w:r w:rsidRPr="00A26E99">
        <w:rPr>
          <w:rFonts w:ascii="Times New Roman" w:hAnsi="Times New Roman" w:cs="Times New Roman"/>
          <w:sz w:val="28"/>
          <w:szCs w:val="28"/>
        </w:rPr>
        <w:t>«</w:t>
      </w:r>
      <w:r w:rsidRPr="00A26E99">
        <w:rPr>
          <w:rFonts w:ascii="Times New Roman" w:hAnsi="Times New Roman" w:cs="Times New Roman"/>
          <w:sz w:val="28"/>
          <w:szCs w:val="28"/>
          <w:lang w:val="en-US"/>
        </w:rPr>
        <w:t>Kazakh</w:t>
      </w:r>
      <w:r w:rsidRPr="00A26E99">
        <w:rPr>
          <w:rFonts w:ascii="Times New Roman" w:hAnsi="Times New Roman" w:cs="Times New Roman"/>
          <w:sz w:val="28"/>
          <w:szCs w:val="28"/>
        </w:rPr>
        <w:t xml:space="preserve"> </w:t>
      </w:r>
      <w:r w:rsidRPr="00A26E99">
        <w:rPr>
          <w:rFonts w:ascii="Times New Roman" w:hAnsi="Times New Roman" w:cs="Times New Roman"/>
          <w:sz w:val="28"/>
          <w:szCs w:val="28"/>
          <w:lang w:val="en-US"/>
        </w:rPr>
        <w:t>Tourism</w:t>
      </w:r>
      <w:r w:rsidRPr="00A26E99">
        <w:rPr>
          <w:rFonts w:ascii="Times New Roman" w:hAnsi="Times New Roman" w:cs="Times New Roman"/>
          <w:sz w:val="28"/>
          <w:szCs w:val="28"/>
        </w:rPr>
        <w:t>»,</w:t>
      </w:r>
      <w:r w:rsidR="00363DFA" w:rsidRPr="00A26E99">
        <w:rPr>
          <w:rFonts w:ascii="Times New Roman" w:hAnsi="Times New Roman" w:cs="Times New Roman"/>
          <w:sz w:val="28"/>
          <w:szCs w:val="28"/>
        </w:rPr>
        <w:t xml:space="preserve"> </w:t>
      </w:r>
      <w:r w:rsidRPr="00A26E99">
        <w:rPr>
          <w:rFonts w:ascii="Times New Roman" w:hAnsi="Times New Roman" w:cs="Times New Roman"/>
          <w:sz w:val="28"/>
          <w:szCs w:val="28"/>
        </w:rPr>
        <w:t xml:space="preserve">доказывает существующие проблемы в коммуникациях с потребителями туристических услуг и неразвитость инфраструктуры. В данной работе мы также определили проблемы и важность Интернет-маркетинга в туризме и в 3 главе предложены рекомендации по «Модели 5 стадий поездки» для </w:t>
      </w:r>
      <w:r w:rsidR="00624994" w:rsidRPr="00A26E99">
        <w:rPr>
          <w:rFonts w:ascii="Times New Roman" w:hAnsi="Times New Roman" w:cs="Times New Roman"/>
          <w:sz w:val="28"/>
          <w:szCs w:val="28"/>
        </w:rPr>
        <w:t>туристского</w:t>
      </w:r>
      <w:r w:rsidRPr="00A26E99">
        <w:rPr>
          <w:rFonts w:ascii="Times New Roman" w:hAnsi="Times New Roman" w:cs="Times New Roman"/>
          <w:sz w:val="28"/>
          <w:szCs w:val="28"/>
        </w:rPr>
        <w:t xml:space="preserve"> бизнеса. Так как все туристы (иностранные, локальные) отметили, что их привлекает исторический туризм. </w:t>
      </w:r>
    </w:p>
    <w:p w14:paraId="06D5AA36" w14:textId="455F7F8E" w:rsidR="0055041E" w:rsidRPr="00A26E99" w:rsidRDefault="00950172" w:rsidP="00900E92">
      <w:pPr>
        <w:ind w:firstLine="720"/>
        <w:rPr>
          <w:rFonts w:ascii="Times New Roman" w:hAnsi="Times New Roman" w:cs="Times New Roman"/>
          <w:sz w:val="28"/>
          <w:szCs w:val="28"/>
        </w:rPr>
      </w:pPr>
      <w:r w:rsidRPr="00A26E99">
        <w:rPr>
          <w:rFonts w:ascii="Times New Roman" w:hAnsi="Times New Roman" w:cs="Times New Roman"/>
          <w:sz w:val="28"/>
          <w:szCs w:val="28"/>
        </w:rPr>
        <w:t>В</w:t>
      </w:r>
      <w:r w:rsidR="0055041E" w:rsidRPr="00A26E99">
        <w:rPr>
          <w:rFonts w:ascii="Times New Roman" w:hAnsi="Times New Roman" w:cs="Times New Roman"/>
          <w:sz w:val="28"/>
          <w:szCs w:val="28"/>
        </w:rPr>
        <w:t xml:space="preserve"> </w:t>
      </w:r>
      <w:r w:rsidR="00445CDE" w:rsidRPr="00A26E99">
        <w:rPr>
          <w:rFonts w:ascii="Times New Roman" w:hAnsi="Times New Roman" w:cs="Times New Roman"/>
          <w:sz w:val="28"/>
          <w:szCs w:val="28"/>
        </w:rPr>
        <w:t>таблице 2</w:t>
      </w:r>
      <w:r w:rsidR="009B22AC" w:rsidRPr="00A26E99">
        <w:rPr>
          <w:rFonts w:ascii="Times New Roman" w:hAnsi="Times New Roman" w:cs="Times New Roman"/>
          <w:sz w:val="28"/>
          <w:szCs w:val="28"/>
        </w:rPr>
        <w:t>1</w:t>
      </w:r>
      <w:r w:rsidR="00445CDE" w:rsidRPr="00A26E99">
        <w:rPr>
          <w:rFonts w:ascii="Times New Roman" w:hAnsi="Times New Roman" w:cs="Times New Roman"/>
          <w:sz w:val="28"/>
          <w:szCs w:val="28"/>
        </w:rPr>
        <w:t xml:space="preserve"> </w:t>
      </w:r>
      <w:r w:rsidR="0055041E" w:rsidRPr="00A26E99">
        <w:rPr>
          <w:rFonts w:ascii="Times New Roman" w:hAnsi="Times New Roman" w:cs="Times New Roman"/>
          <w:sz w:val="28"/>
          <w:szCs w:val="28"/>
        </w:rPr>
        <w:t xml:space="preserve">представлены для сравнения </w:t>
      </w:r>
      <w:r w:rsidR="00936EC6" w:rsidRPr="00A26E99">
        <w:rPr>
          <w:rFonts w:ascii="Times New Roman" w:hAnsi="Times New Roman" w:cs="Times New Roman"/>
          <w:sz w:val="28"/>
          <w:szCs w:val="28"/>
        </w:rPr>
        <w:t>иностранные и локальные туристы, являющиеся це</w:t>
      </w:r>
      <w:r w:rsidRPr="00A26E99">
        <w:rPr>
          <w:rFonts w:ascii="Times New Roman" w:hAnsi="Times New Roman" w:cs="Times New Roman"/>
          <w:sz w:val="28"/>
          <w:szCs w:val="28"/>
        </w:rPr>
        <w:t>левой аудиторией для Казахстана</w:t>
      </w:r>
      <w:r w:rsidR="0055041E" w:rsidRPr="00A26E99">
        <w:rPr>
          <w:rFonts w:ascii="Times New Roman" w:hAnsi="Times New Roman" w:cs="Times New Roman"/>
          <w:sz w:val="28"/>
          <w:szCs w:val="28"/>
        </w:rPr>
        <w:t>.</w:t>
      </w:r>
    </w:p>
    <w:p w14:paraId="40745519" w14:textId="77777777" w:rsidR="0055041E" w:rsidRPr="00A26E99" w:rsidRDefault="0055041E" w:rsidP="00900E92">
      <w:pPr>
        <w:ind w:firstLine="720"/>
        <w:rPr>
          <w:rFonts w:ascii="Times New Roman" w:hAnsi="Times New Roman" w:cs="Times New Roman"/>
          <w:sz w:val="28"/>
          <w:szCs w:val="28"/>
        </w:rPr>
      </w:pPr>
    </w:p>
    <w:p w14:paraId="61E6A688" w14:textId="46643D52" w:rsidR="001F6558" w:rsidRPr="00A26E99" w:rsidRDefault="0055041E" w:rsidP="00936EC6">
      <w:pPr>
        <w:ind w:firstLine="0"/>
        <w:rPr>
          <w:rFonts w:ascii="Times New Roman" w:hAnsi="Times New Roman" w:cs="Times New Roman"/>
          <w:sz w:val="28"/>
          <w:szCs w:val="28"/>
        </w:rPr>
      </w:pPr>
      <w:r w:rsidRPr="00A26E99">
        <w:rPr>
          <w:rFonts w:ascii="Times New Roman" w:hAnsi="Times New Roman" w:cs="Times New Roman"/>
          <w:sz w:val="28"/>
          <w:szCs w:val="28"/>
        </w:rPr>
        <w:t xml:space="preserve">Таблица </w:t>
      </w:r>
      <w:r w:rsidR="00183E9E" w:rsidRPr="00A26E99">
        <w:rPr>
          <w:rFonts w:ascii="Times New Roman" w:hAnsi="Times New Roman" w:cs="Times New Roman"/>
          <w:sz w:val="28"/>
          <w:szCs w:val="28"/>
        </w:rPr>
        <w:t>2</w:t>
      </w:r>
      <w:r w:rsidR="009B22AC" w:rsidRPr="00A26E99">
        <w:rPr>
          <w:rFonts w:ascii="Times New Roman" w:hAnsi="Times New Roman" w:cs="Times New Roman"/>
          <w:sz w:val="28"/>
          <w:szCs w:val="28"/>
        </w:rPr>
        <w:t>1</w:t>
      </w:r>
      <w:r w:rsidR="00936EC6" w:rsidRPr="00A26E99">
        <w:rPr>
          <w:rFonts w:ascii="Times New Roman" w:hAnsi="Times New Roman" w:cs="Times New Roman"/>
          <w:sz w:val="28"/>
          <w:szCs w:val="28"/>
        </w:rPr>
        <w:t xml:space="preserve"> </w:t>
      </w:r>
      <w:r w:rsidRPr="00A26E99">
        <w:rPr>
          <w:rFonts w:ascii="Times New Roman" w:hAnsi="Times New Roman" w:cs="Times New Roman"/>
          <w:sz w:val="28"/>
          <w:szCs w:val="28"/>
        </w:rPr>
        <w:t>–</w:t>
      </w:r>
      <w:r w:rsidR="00936EC6" w:rsidRPr="00A26E99">
        <w:rPr>
          <w:rFonts w:ascii="Times New Roman" w:hAnsi="Times New Roman" w:cs="Times New Roman"/>
          <w:sz w:val="28"/>
          <w:szCs w:val="28"/>
        </w:rPr>
        <w:t xml:space="preserve"> </w:t>
      </w:r>
      <w:r w:rsidR="00616F94" w:rsidRPr="00A26E99">
        <w:rPr>
          <w:rFonts w:ascii="Times New Roman" w:hAnsi="Times New Roman" w:cs="Times New Roman"/>
          <w:sz w:val="28"/>
          <w:szCs w:val="28"/>
        </w:rPr>
        <w:t>Сравнительный портрет</w:t>
      </w:r>
      <w:r w:rsidRPr="00A26E99">
        <w:rPr>
          <w:rFonts w:ascii="Times New Roman" w:hAnsi="Times New Roman" w:cs="Times New Roman"/>
          <w:sz w:val="28"/>
          <w:szCs w:val="28"/>
        </w:rPr>
        <w:t xml:space="preserve"> </w:t>
      </w:r>
      <w:r w:rsidR="00616F94" w:rsidRPr="00A26E99">
        <w:rPr>
          <w:rFonts w:ascii="Times New Roman" w:hAnsi="Times New Roman" w:cs="Times New Roman"/>
          <w:sz w:val="28"/>
          <w:szCs w:val="28"/>
        </w:rPr>
        <w:t xml:space="preserve">потребителей </w:t>
      </w:r>
      <w:r w:rsidR="00624994" w:rsidRPr="00A26E99">
        <w:rPr>
          <w:rFonts w:ascii="Times New Roman" w:hAnsi="Times New Roman" w:cs="Times New Roman"/>
          <w:sz w:val="28"/>
          <w:szCs w:val="28"/>
        </w:rPr>
        <w:t>туристского</w:t>
      </w:r>
      <w:r w:rsidR="00616F94" w:rsidRPr="00A26E99">
        <w:rPr>
          <w:rFonts w:ascii="Times New Roman" w:hAnsi="Times New Roman" w:cs="Times New Roman"/>
          <w:sz w:val="28"/>
          <w:szCs w:val="28"/>
        </w:rPr>
        <w:t xml:space="preserve"> продукта</w:t>
      </w:r>
    </w:p>
    <w:tbl>
      <w:tblPr>
        <w:tblStyle w:val="TableNormal"/>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61"/>
        <w:gridCol w:w="940"/>
        <w:gridCol w:w="4087"/>
        <w:gridCol w:w="940"/>
      </w:tblGrid>
      <w:tr w:rsidR="00E17D9E" w:rsidRPr="00A26E99" w14:paraId="22796176" w14:textId="3E67F590" w:rsidTr="00E65317">
        <w:tc>
          <w:tcPr>
            <w:tcW w:w="4601" w:type="dxa"/>
            <w:gridSpan w:val="2"/>
            <w:tcBorders>
              <w:bottom w:val="single" w:sz="4" w:space="0" w:color="auto"/>
            </w:tcBorders>
            <w:shd w:val="clear" w:color="auto" w:fill="5AA2AE" w:themeFill="accent5"/>
          </w:tcPr>
          <w:p w14:paraId="4DED7D09" w14:textId="4BC1E384" w:rsidR="0055041E" w:rsidRPr="00A26E99" w:rsidRDefault="0055041E" w:rsidP="00E65317">
            <w:pPr>
              <w:spacing w:line="240" w:lineRule="auto"/>
              <w:ind w:firstLine="0"/>
              <w:rPr>
                <w:rFonts w:ascii="Times New Roman" w:hAnsi="Times New Roman" w:cs="Times New Roman"/>
                <w:sz w:val="28"/>
                <w:szCs w:val="28"/>
              </w:rPr>
            </w:pPr>
            <w:r w:rsidRPr="00A26E99">
              <w:rPr>
                <w:rFonts w:ascii="Times New Roman" w:hAnsi="Times New Roman" w:cs="Times New Roman"/>
                <w:sz w:val="28"/>
                <w:szCs w:val="28"/>
              </w:rPr>
              <w:t>Иностранная аудитория</w:t>
            </w:r>
          </w:p>
        </w:tc>
        <w:tc>
          <w:tcPr>
            <w:tcW w:w="5027" w:type="dxa"/>
            <w:gridSpan w:val="2"/>
            <w:tcBorders>
              <w:bottom w:val="single" w:sz="4" w:space="0" w:color="auto"/>
            </w:tcBorders>
            <w:shd w:val="clear" w:color="auto" w:fill="297FD5" w:themeFill="accent3"/>
          </w:tcPr>
          <w:p w14:paraId="3544796B" w14:textId="20A1827F" w:rsidR="0055041E" w:rsidRPr="00A26E99" w:rsidRDefault="0055041E" w:rsidP="00E65317">
            <w:pPr>
              <w:spacing w:line="240" w:lineRule="auto"/>
              <w:ind w:firstLine="0"/>
              <w:rPr>
                <w:rFonts w:ascii="Times New Roman" w:hAnsi="Times New Roman" w:cs="Times New Roman"/>
                <w:sz w:val="28"/>
                <w:szCs w:val="28"/>
              </w:rPr>
            </w:pPr>
            <w:r w:rsidRPr="00A26E99">
              <w:rPr>
                <w:rFonts w:ascii="Times New Roman" w:hAnsi="Times New Roman" w:cs="Times New Roman"/>
                <w:sz w:val="28"/>
                <w:szCs w:val="28"/>
              </w:rPr>
              <w:t>Локальная аудитория</w:t>
            </w:r>
          </w:p>
        </w:tc>
      </w:tr>
      <w:tr w:rsidR="00664F37" w:rsidRPr="00A26E99" w14:paraId="4923A1AC" w14:textId="77777777" w:rsidTr="00664F37">
        <w:tc>
          <w:tcPr>
            <w:tcW w:w="4601" w:type="dxa"/>
            <w:gridSpan w:val="2"/>
            <w:tcBorders>
              <w:bottom w:val="single" w:sz="4" w:space="0" w:color="auto"/>
            </w:tcBorders>
            <w:shd w:val="clear" w:color="auto" w:fill="auto"/>
          </w:tcPr>
          <w:p w14:paraId="146082D2" w14:textId="5AC1BAAB" w:rsidR="00664F37" w:rsidRPr="00A26E99" w:rsidRDefault="00664F37" w:rsidP="00664F37">
            <w:pPr>
              <w:ind w:firstLine="0"/>
              <w:jc w:val="center"/>
              <w:rPr>
                <w:rFonts w:ascii="Times New Roman" w:hAnsi="Times New Roman" w:cs="Times New Roman"/>
                <w:sz w:val="28"/>
                <w:szCs w:val="28"/>
              </w:rPr>
            </w:pPr>
            <w:r w:rsidRPr="00A26E99">
              <w:rPr>
                <w:rFonts w:ascii="Times New Roman" w:hAnsi="Times New Roman" w:cs="Times New Roman"/>
                <w:sz w:val="28"/>
                <w:szCs w:val="28"/>
              </w:rPr>
              <w:t>1</w:t>
            </w:r>
          </w:p>
        </w:tc>
        <w:tc>
          <w:tcPr>
            <w:tcW w:w="5027" w:type="dxa"/>
            <w:gridSpan w:val="2"/>
            <w:tcBorders>
              <w:bottom w:val="single" w:sz="4" w:space="0" w:color="auto"/>
            </w:tcBorders>
            <w:shd w:val="clear" w:color="auto" w:fill="auto"/>
          </w:tcPr>
          <w:p w14:paraId="5587786C" w14:textId="55230F08" w:rsidR="00664F37" w:rsidRPr="00A26E99" w:rsidRDefault="00664F37" w:rsidP="00664F37">
            <w:pPr>
              <w:ind w:firstLine="0"/>
              <w:jc w:val="center"/>
              <w:rPr>
                <w:rFonts w:ascii="Times New Roman" w:hAnsi="Times New Roman" w:cs="Times New Roman"/>
                <w:sz w:val="28"/>
                <w:szCs w:val="28"/>
              </w:rPr>
            </w:pPr>
            <w:r w:rsidRPr="00A26E99">
              <w:rPr>
                <w:rFonts w:ascii="Times New Roman" w:hAnsi="Times New Roman" w:cs="Times New Roman"/>
                <w:sz w:val="28"/>
                <w:szCs w:val="28"/>
              </w:rPr>
              <w:t>2</w:t>
            </w:r>
          </w:p>
        </w:tc>
      </w:tr>
      <w:tr w:rsidR="00E17D9E" w:rsidRPr="00A26E99" w14:paraId="27C734BD" w14:textId="1EF2CB20" w:rsidTr="00E65317">
        <w:tc>
          <w:tcPr>
            <w:tcW w:w="3661" w:type="dxa"/>
            <w:tcBorders>
              <w:bottom w:val="nil"/>
            </w:tcBorders>
          </w:tcPr>
          <w:p w14:paraId="259CA39E" w14:textId="342D293C" w:rsidR="0055041E" w:rsidRPr="00A26E99" w:rsidRDefault="00365005" w:rsidP="00664F37">
            <w:pPr>
              <w:spacing w:line="240" w:lineRule="auto"/>
              <w:ind w:firstLine="0"/>
              <w:jc w:val="left"/>
              <w:rPr>
                <w:rFonts w:ascii="Times New Roman" w:hAnsi="Times New Roman" w:cs="Times New Roman"/>
                <w:sz w:val="28"/>
                <w:szCs w:val="28"/>
              </w:rPr>
            </w:pPr>
            <w:r w:rsidRPr="00A26E99">
              <w:rPr>
                <w:rFonts w:ascii="Times New Roman" w:hAnsi="Times New Roman" w:cs="Times New Roman"/>
                <w:sz w:val="28"/>
                <w:szCs w:val="28"/>
              </w:rPr>
              <w:t>Слышали о Казахстане</w:t>
            </w:r>
          </w:p>
        </w:tc>
        <w:tc>
          <w:tcPr>
            <w:tcW w:w="940" w:type="dxa"/>
            <w:tcBorders>
              <w:bottom w:val="nil"/>
            </w:tcBorders>
          </w:tcPr>
          <w:p w14:paraId="53F01FCE" w14:textId="5E33E0C7" w:rsidR="0055041E" w:rsidRPr="00A26E99" w:rsidRDefault="00365005" w:rsidP="00664F37">
            <w:pPr>
              <w:spacing w:line="240" w:lineRule="auto"/>
              <w:ind w:firstLine="0"/>
              <w:jc w:val="left"/>
              <w:rPr>
                <w:rFonts w:ascii="Times New Roman" w:hAnsi="Times New Roman" w:cs="Times New Roman"/>
                <w:sz w:val="28"/>
                <w:szCs w:val="28"/>
              </w:rPr>
            </w:pPr>
            <w:r w:rsidRPr="00A26E99">
              <w:rPr>
                <w:rFonts w:ascii="Times New Roman" w:hAnsi="Times New Roman" w:cs="Times New Roman"/>
                <w:sz w:val="28"/>
                <w:szCs w:val="28"/>
              </w:rPr>
              <w:t>95,5%</w:t>
            </w:r>
          </w:p>
        </w:tc>
        <w:tc>
          <w:tcPr>
            <w:tcW w:w="4087" w:type="dxa"/>
            <w:tcBorders>
              <w:bottom w:val="nil"/>
            </w:tcBorders>
          </w:tcPr>
          <w:p w14:paraId="053D9D46" w14:textId="72F2D084" w:rsidR="0055041E" w:rsidRPr="00A26E99" w:rsidRDefault="00365005" w:rsidP="00664F37">
            <w:pPr>
              <w:spacing w:line="240" w:lineRule="auto"/>
              <w:ind w:firstLine="0"/>
              <w:jc w:val="left"/>
              <w:rPr>
                <w:rFonts w:ascii="Times New Roman" w:hAnsi="Times New Roman" w:cs="Times New Roman"/>
                <w:sz w:val="28"/>
                <w:szCs w:val="28"/>
              </w:rPr>
            </w:pPr>
            <w:r w:rsidRPr="00A26E99">
              <w:rPr>
                <w:rFonts w:ascii="Times New Roman" w:hAnsi="Times New Roman" w:cs="Times New Roman"/>
                <w:sz w:val="28"/>
                <w:szCs w:val="28"/>
              </w:rPr>
              <w:t>Хотят путешествовать по Казахстану</w:t>
            </w:r>
          </w:p>
        </w:tc>
        <w:tc>
          <w:tcPr>
            <w:tcW w:w="940" w:type="dxa"/>
            <w:tcBorders>
              <w:bottom w:val="nil"/>
            </w:tcBorders>
          </w:tcPr>
          <w:p w14:paraId="63674884" w14:textId="59EA85F0" w:rsidR="0055041E" w:rsidRPr="00A26E99" w:rsidRDefault="00365005" w:rsidP="00E65317">
            <w:pPr>
              <w:spacing w:line="240" w:lineRule="auto"/>
              <w:ind w:firstLine="0"/>
              <w:rPr>
                <w:rFonts w:ascii="Times New Roman" w:hAnsi="Times New Roman" w:cs="Times New Roman"/>
                <w:sz w:val="28"/>
                <w:szCs w:val="28"/>
              </w:rPr>
            </w:pPr>
            <w:r w:rsidRPr="00A26E99">
              <w:rPr>
                <w:rFonts w:ascii="Times New Roman" w:hAnsi="Times New Roman" w:cs="Times New Roman"/>
                <w:sz w:val="28"/>
                <w:szCs w:val="28"/>
              </w:rPr>
              <w:t>90%</w:t>
            </w:r>
          </w:p>
        </w:tc>
      </w:tr>
      <w:tr w:rsidR="00E17D9E" w:rsidRPr="00A26E99" w14:paraId="78F4FF23" w14:textId="0C55CB25" w:rsidTr="00950172">
        <w:tc>
          <w:tcPr>
            <w:tcW w:w="3661" w:type="dxa"/>
          </w:tcPr>
          <w:p w14:paraId="203EF3E1" w14:textId="3AF65F7B" w:rsidR="0055041E" w:rsidRPr="00A26E99" w:rsidRDefault="00365005" w:rsidP="00664F37">
            <w:pPr>
              <w:spacing w:line="240" w:lineRule="auto"/>
              <w:ind w:firstLine="0"/>
              <w:jc w:val="left"/>
              <w:rPr>
                <w:rFonts w:ascii="Times New Roman" w:hAnsi="Times New Roman" w:cs="Times New Roman"/>
                <w:sz w:val="28"/>
                <w:szCs w:val="28"/>
              </w:rPr>
            </w:pPr>
            <w:r w:rsidRPr="00A26E99">
              <w:rPr>
                <w:rFonts w:ascii="Times New Roman" w:hAnsi="Times New Roman" w:cs="Times New Roman"/>
                <w:sz w:val="28"/>
                <w:szCs w:val="28"/>
              </w:rPr>
              <w:t>Желают посетить</w:t>
            </w:r>
          </w:p>
        </w:tc>
        <w:tc>
          <w:tcPr>
            <w:tcW w:w="940" w:type="dxa"/>
          </w:tcPr>
          <w:p w14:paraId="4A9B014A" w14:textId="4DEA2F38" w:rsidR="0055041E" w:rsidRPr="00A26E99" w:rsidRDefault="00365005" w:rsidP="00664F37">
            <w:pPr>
              <w:spacing w:line="240" w:lineRule="auto"/>
              <w:ind w:firstLine="0"/>
              <w:jc w:val="left"/>
              <w:rPr>
                <w:rFonts w:ascii="Times New Roman" w:hAnsi="Times New Roman" w:cs="Times New Roman"/>
                <w:sz w:val="28"/>
                <w:szCs w:val="28"/>
              </w:rPr>
            </w:pPr>
            <w:r w:rsidRPr="00A26E99">
              <w:rPr>
                <w:rFonts w:ascii="Times New Roman" w:hAnsi="Times New Roman" w:cs="Times New Roman"/>
                <w:sz w:val="28"/>
                <w:szCs w:val="28"/>
              </w:rPr>
              <w:t>100%</w:t>
            </w:r>
          </w:p>
        </w:tc>
        <w:tc>
          <w:tcPr>
            <w:tcW w:w="4087" w:type="dxa"/>
          </w:tcPr>
          <w:p w14:paraId="2A1EC193" w14:textId="380CAF35" w:rsidR="0055041E" w:rsidRPr="00A26E99" w:rsidRDefault="00365005" w:rsidP="00664F37">
            <w:pPr>
              <w:spacing w:line="240" w:lineRule="auto"/>
              <w:ind w:firstLine="0"/>
              <w:jc w:val="left"/>
              <w:rPr>
                <w:rFonts w:ascii="Times New Roman" w:hAnsi="Times New Roman" w:cs="Times New Roman"/>
                <w:sz w:val="28"/>
                <w:szCs w:val="28"/>
              </w:rPr>
            </w:pPr>
            <w:r w:rsidRPr="00A26E99">
              <w:rPr>
                <w:rFonts w:ascii="Times New Roman" w:hAnsi="Times New Roman" w:cs="Times New Roman"/>
                <w:sz w:val="28"/>
                <w:szCs w:val="28"/>
              </w:rPr>
              <w:t>Не удовлетворены ситуацией с туризмом в стране</w:t>
            </w:r>
          </w:p>
        </w:tc>
        <w:tc>
          <w:tcPr>
            <w:tcW w:w="940" w:type="dxa"/>
          </w:tcPr>
          <w:p w14:paraId="525F0017" w14:textId="100A8AAD" w:rsidR="0055041E" w:rsidRPr="00A26E99" w:rsidRDefault="00365005" w:rsidP="00E65317">
            <w:pPr>
              <w:spacing w:line="240" w:lineRule="auto"/>
              <w:ind w:firstLine="0"/>
              <w:rPr>
                <w:rFonts w:ascii="Times New Roman" w:hAnsi="Times New Roman" w:cs="Times New Roman"/>
                <w:sz w:val="28"/>
                <w:szCs w:val="28"/>
              </w:rPr>
            </w:pPr>
            <w:r w:rsidRPr="00A26E99">
              <w:rPr>
                <w:rFonts w:ascii="Times New Roman" w:hAnsi="Times New Roman" w:cs="Times New Roman"/>
                <w:sz w:val="28"/>
                <w:szCs w:val="28"/>
              </w:rPr>
              <w:t>98,4%</w:t>
            </w:r>
          </w:p>
        </w:tc>
      </w:tr>
      <w:tr w:rsidR="00E17D9E" w:rsidRPr="00A26E99" w14:paraId="364A24FD" w14:textId="21934E4B" w:rsidTr="00950172">
        <w:tc>
          <w:tcPr>
            <w:tcW w:w="3661" w:type="dxa"/>
          </w:tcPr>
          <w:p w14:paraId="69ECE0A4" w14:textId="3C9758D7" w:rsidR="0055041E" w:rsidRPr="00A26E99" w:rsidRDefault="00365005" w:rsidP="00664F37">
            <w:pPr>
              <w:spacing w:line="240" w:lineRule="auto"/>
              <w:ind w:firstLine="0"/>
              <w:jc w:val="left"/>
              <w:rPr>
                <w:rFonts w:ascii="Times New Roman" w:hAnsi="Times New Roman" w:cs="Times New Roman"/>
                <w:sz w:val="28"/>
                <w:szCs w:val="28"/>
              </w:rPr>
            </w:pPr>
            <w:r w:rsidRPr="00A26E99">
              <w:rPr>
                <w:rFonts w:ascii="Times New Roman" w:hAnsi="Times New Roman" w:cs="Times New Roman"/>
                <w:sz w:val="28"/>
                <w:szCs w:val="28"/>
              </w:rPr>
              <w:t>Хотели бы вернуться снова</w:t>
            </w:r>
          </w:p>
        </w:tc>
        <w:tc>
          <w:tcPr>
            <w:tcW w:w="940" w:type="dxa"/>
          </w:tcPr>
          <w:p w14:paraId="445B7353" w14:textId="0779447D" w:rsidR="0055041E" w:rsidRPr="00A26E99" w:rsidRDefault="00365005" w:rsidP="00664F37">
            <w:pPr>
              <w:spacing w:line="240" w:lineRule="auto"/>
              <w:ind w:firstLine="0"/>
              <w:jc w:val="left"/>
              <w:rPr>
                <w:rFonts w:ascii="Times New Roman" w:hAnsi="Times New Roman" w:cs="Times New Roman"/>
                <w:sz w:val="28"/>
                <w:szCs w:val="28"/>
              </w:rPr>
            </w:pPr>
            <w:r w:rsidRPr="00A26E99">
              <w:rPr>
                <w:rFonts w:ascii="Times New Roman" w:hAnsi="Times New Roman" w:cs="Times New Roman"/>
                <w:sz w:val="28"/>
                <w:szCs w:val="28"/>
              </w:rPr>
              <w:t>90%</w:t>
            </w:r>
          </w:p>
        </w:tc>
        <w:tc>
          <w:tcPr>
            <w:tcW w:w="4087" w:type="dxa"/>
          </w:tcPr>
          <w:p w14:paraId="3F72E864" w14:textId="5745E756" w:rsidR="0055041E" w:rsidRPr="00A26E99" w:rsidRDefault="00365005" w:rsidP="00664F37">
            <w:pPr>
              <w:spacing w:line="240" w:lineRule="auto"/>
              <w:ind w:firstLine="0"/>
              <w:jc w:val="left"/>
              <w:rPr>
                <w:rFonts w:ascii="Times New Roman" w:hAnsi="Times New Roman" w:cs="Times New Roman"/>
                <w:sz w:val="28"/>
                <w:szCs w:val="28"/>
              </w:rPr>
            </w:pPr>
            <w:r w:rsidRPr="00A26E99">
              <w:rPr>
                <w:rFonts w:ascii="Times New Roman" w:hAnsi="Times New Roman" w:cs="Times New Roman"/>
                <w:sz w:val="28"/>
                <w:szCs w:val="28"/>
              </w:rPr>
              <w:t>Готовы помогать развитию туризма при наличии стимула</w:t>
            </w:r>
          </w:p>
        </w:tc>
        <w:tc>
          <w:tcPr>
            <w:tcW w:w="940" w:type="dxa"/>
          </w:tcPr>
          <w:p w14:paraId="2B2F6837" w14:textId="6044AEC9" w:rsidR="0055041E" w:rsidRPr="00A26E99" w:rsidRDefault="00365005" w:rsidP="00E65317">
            <w:pPr>
              <w:spacing w:line="240" w:lineRule="auto"/>
              <w:ind w:firstLine="0"/>
              <w:rPr>
                <w:rFonts w:ascii="Times New Roman" w:hAnsi="Times New Roman" w:cs="Times New Roman"/>
                <w:sz w:val="28"/>
                <w:szCs w:val="28"/>
              </w:rPr>
            </w:pPr>
            <w:r w:rsidRPr="00A26E99">
              <w:rPr>
                <w:rFonts w:ascii="Times New Roman" w:hAnsi="Times New Roman" w:cs="Times New Roman"/>
                <w:sz w:val="28"/>
                <w:szCs w:val="28"/>
              </w:rPr>
              <w:t>87,7%</w:t>
            </w:r>
          </w:p>
        </w:tc>
      </w:tr>
    </w:tbl>
    <w:p w14:paraId="115F7ADE" w14:textId="7B7A3056" w:rsidR="00664F37" w:rsidRPr="00A26E99" w:rsidRDefault="00664F37" w:rsidP="00FB03B8">
      <w:pPr>
        <w:rPr>
          <w:rFonts w:ascii="Times New Roman" w:hAnsi="Times New Roman" w:cs="Times New Roman"/>
          <w:sz w:val="28"/>
          <w:szCs w:val="28"/>
          <w:lang w:val="ru"/>
        </w:rPr>
      </w:pPr>
      <w:r w:rsidRPr="00A26E99">
        <w:br w:type="page"/>
      </w:r>
      <w:r w:rsidRPr="00A26E99">
        <w:rPr>
          <w:rFonts w:ascii="Times New Roman" w:hAnsi="Times New Roman" w:cs="Times New Roman"/>
          <w:sz w:val="28"/>
          <w:szCs w:val="28"/>
          <w:lang w:val="ru"/>
        </w:rPr>
        <w:lastRenderedPageBreak/>
        <w:t>Продолжение таблицы 21</w:t>
      </w:r>
    </w:p>
    <w:tbl>
      <w:tblPr>
        <w:tblStyle w:val="TableNormal"/>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61"/>
        <w:gridCol w:w="940"/>
        <w:gridCol w:w="4087"/>
        <w:gridCol w:w="940"/>
      </w:tblGrid>
      <w:tr w:rsidR="00664F37" w:rsidRPr="00A26E99" w14:paraId="7B56E5FF" w14:textId="77777777" w:rsidTr="00335800">
        <w:tc>
          <w:tcPr>
            <w:tcW w:w="4601" w:type="dxa"/>
            <w:gridSpan w:val="2"/>
          </w:tcPr>
          <w:p w14:paraId="4D09C513" w14:textId="1B2E46C9" w:rsidR="00664F37" w:rsidRPr="00A26E99" w:rsidRDefault="00664F37" w:rsidP="00664F37">
            <w:pPr>
              <w:spacing w:line="240" w:lineRule="auto"/>
              <w:ind w:firstLine="0"/>
              <w:jc w:val="center"/>
              <w:rPr>
                <w:rFonts w:ascii="Times New Roman" w:hAnsi="Times New Roman" w:cs="Times New Roman"/>
                <w:sz w:val="28"/>
                <w:szCs w:val="28"/>
              </w:rPr>
            </w:pPr>
            <w:r w:rsidRPr="00A26E99">
              <w:rPr>
                <w:rFonts w:ascii="Times New Roman" w:hAnsi="Times New Roman" w:cs="Times New Roman"/>
                <w:sz w:val="28"/>
                <w:szCs w:val="28"/>
              </w:rPr>
              <w:t>1</w:t>
            </w:r>
          </w:p>
        </w:tc>
        <w:tc>
          <w:tcPr>
            <w:tcW w:w="5027" w:type="dxa"/>
            <w:gridSpan w:val="2"/>
          </w:tcPr>
          <w:p w14:paraId="70A815BD" w14:textId="42BBB624" w:rsidR="00664F37" w:rsidRPr="00A26E99" w:rsidRDefault="00664F37" w:rsidP="00664F37">
            <w:pPr>
              <w:spacing w:line="240" w:lineRule="auto"/>
              <w:ind w:firstLine="0"/>
              <w:jc w:val="center"/>
              <w:rPr>
                <w:rFonts w:ascii="Times New Roman" w:hAnsi="Times New Roman" w:cs="Times New Roman"/>
                <w:sz w:val="28"/>
                <w:szCs w:val="28"/>
              </w:rPr>
            </w:pPr>
            <w:r w:rsidRPr="00A26E99">
              <w:rPr>
                <w:rFonts w:ascii="Times New Roman" w:hAnsi="Times New Roman" w:cs="Times New Roman"/>
                <w:sz w:val="28"/>
                <w:szCs w:val="28"/>
              </w:rPr>
              <w:t>2</w:t>
            </w:r>
          </w:p>
        </w:tc>
      </w:tr>
      <w:tr w:rsidR="00664F37" w:rsidRPr="00A26E99" w14:paraId="000329B5" w14:textId="77777777" w:rsidTr="00950172">
        <w:tc>
          <w:tcPr>
            <w:tcW w:w="3661" w:type="dxa"/>
          </w:tcPr>
          <w:p w14:paraId="7B52CC3B" w14:textId="78B565B2" w:rsidR="00664F37" w:rsidRPr="00A26E99" w:rsidRDefault="00664F37" w:rsidP="00664F37">
            <w:pPr>
              <w:ind w:firstLine="0"/>
              <w:jc w:val="left"/>
              <w:rPr>
                <w:rFonts w:ascii="Times New Roman" w:hAnsi="Times New Roman" w:cs="Times New Roman"/>
                <w:sz w:val="28"/>
                <w:szCs w:val="28"/>
              </w:rPr>
            </w:pPr>
            <w:r w:rsidRPr="00A26E99">
              <w:rPr>
                <w:rFonts w:ascii="Times New Roman" w:hAnsi="Times New Roman" w:cs="Times New Roman"/>
                <w:sz w:val="28"/>
                <w:szCs w:val="28"/>
              </w:rPr>
              <w:t>Отметили, что люди в Казахстане гостеприимные</w:t>
            </w:r>
          </w:p>
        </w:tc>
        <w:tc>
          <w:tcPr>
            <w:tcW w:w="940" w:type="dxa"/>
          </w:tcPr>
          <w:p w14:paraId="3271F07E" w14:textId="620B4583" w:rsidR="00664F37" w:rsidRPr="00A26E99" w:rsidRDefault="00664F37" w:rsidP="00664F37">
            <w:pPr>
              <w:ind w:firstLine="0"/>
              <w:jc w:val="left"/>
              <w:rPr>
                <w:rFonts w:ascii="Times New Roman" w:hAnsi="Times New Roman" w:cs="Times New Roman"/>
                <w:sz w:val="28"/>
                <w:szCs w:val="28"/>
              </w:rPr>
            </w:pPr>
            <w:r w:rsidRPr="00A26E99">
              <w:rPr>
                <w:rFonts w:ascii="Times New Roman" w:hAnsi="Times New Roman" w:cs="Times New Roman"/>
                <w:sz w:val="28"/>
                <w:szCs w:val="28"/>
              </w:rPr>
              <w:t>65,6%</w:t>
            </w:r>
          </w:p>
        </w:tc>
        <w:tc>
          <w:tcPr>
            <w:tcW w:w="4087" w:type="dxa"/>
          </w:tcPr>
          <w:p w14:paraId="5823E252" w14:textId="77777777" w:rsidR="00664F37" w:rsidRPr="00A26E99" w:rsidRDefault="00664F37" w:rsidP="00664F37">
            <w:pPr>
              <w:ind w:firstLine="0"/>
              <w:jc w:val="left"/>
              <w:rPr>
                <w:rFonts w:ascii="Times New Roman" w:hAnsi="Times New Roman" w:cs="Times New Roman"/>
                <w:sz w:val="28"/>
                <w:szCs w:val="28"/>
              </w:rPr>
            </w:pPr>
          </w:p>
        </w:tc>
        <w:tc>
          <w:tcPr>
            <w:tcW w:w="940" w:type="dxa"/>
          </w:tcPr>
          <w:p w14:paraId="73AE47BE" w14:textId="77777777" w:rsidR="00664F37" w:rsidRPr="00A26E99" w:rsidRDefault="00664F37" w:rsidP="00664F37">
            <w:pPr>
              <w:ind w:firstLine="0"/>
              <w:rPr>
                <w:rFonts w:ascii="Times New Roman" w:hAnsi="Times New Roman" w:cs="Times New Roman"/>
                <w:sz w:val="28"/>
                <w:szCs w:val="28"/>
              </w:rPr>
            </w:pPr>
          </w:p>
        </w:tc>
      </w:tr>
      <w:tr w:rsidR="00664F37" w:rsidRPr="00A26E99" w14:paraId="5AC2ECE4" w14:textId="54BDDF12" w:rsidTr="00950172">
        <w:tc>
          <w:tcPr>
            <w:tcW w:w="9628" w:type="dxa"/>
            <w:gridSpan w:val="4"/>
            <w:shd w:val="clear" w:color="auto" w:fill="85B2F6" w:themeFill="background2" w:themeFillShade="E6"/>
          </w:tcPr>
          <w:p w14:paraId="13238E42" w14:textId="2E8A4F8E" w:rsidR="00664F37" w:rsidRPr="00A26E99" w:rsidRDefault="00664F37" w:rsidP="00664F37">
            <w:pPr>
              <w:spacing w:line="240" w:lineRule="auto"/>
              <w:ind w:firstLine="0"/>
              <w:jc w:val="center"/>
              <w:rPr>
                <w:rFonts w:ascii="Times New Roman" w:hAnsi="Times New Roman" w:cs="Times New Roman"/>
                <w:sz w:val="28"/>
                <w:szCs w:val="28"/>
              </w:rPr>
            </w:pPr>
            <w:r w:rsidRPr="00A26E99">
              <w:rPr>
                <w:rFonts w:ascii="Times New Roman" w:hAnsi="Times New Roman" w:cs="Times New Roman"/>
                <w:sz w:val="28"/>
                <w:szCs w:val="28"/>
              </w:rPr>
              <w:t>Ожидания туристов</w:t>
            </w:r>
          </w:p>
        </w:tc>
      </w:tr>
      <w:tr w:rsidR="00664F37" w:rsidRPr="00A26E99" w14:paraId="624A3880" w14:textId="56152FD9" w:rsidTr="00950172">
        <w:tc>
          <w:tcPr>
            <w:tcW w:w="3661" w:type="dxa"/>
          </w:tcPr>
          <w:p w14:paraId="0306CB63" w14:textId="6030078D" w:rsidR="00664F37" w:rsidRPr="00A26E99" w:rsidRDefault="00664F37" w:rsidP="00664F37">
            <w:pPr>
              <w:spacing w:line="240" w:lineRule="auto"/>
              <w:ind w:firstLine="0"/>
              <w:jc w:val="left"/>
              <w:rPr>
                <w:rFonts w:ascii="Times New Roman" w:hAnsi="Times New Roman" w:cs="Times New Roman"/>
                <w:sz w:val="28"/>
                <w:szCs w:val="28"/>
              </w:rPr>
            </w:pPr>
            <w:r w:rsidRPr="00A26E99">
              <w:rPr>
                <w:rFonts w:ascii="Times New Roman" w:hAnsi="Times New Roman" w:cs="Times New Roman"/>
                <w:sz w:val="28"/>
                <w:szCs w:val="28"/>
              </w:rPr>
              <w:t>Интересная культура и история</w:t>
            </w:r>
          </w:p>
        </w:tc>
        <w:tc>
          <w:tcPr>
            <w:tcW w:w="940" w:type="dxa"/>
          </w:tcPr>
          <w:p w14:paraId="1020394D" w14:textId="7EEAEE14" w:rsidR="00664F37" w:rsidRPr="00A26E99" w:rsidRDefault="00664F37" w:rsidP="00664F37">
            <w:pPr>
              <w:spacing w:line="240" w:lineRule="auto"/>
              <w:ind w:firstLine="0"/>
              <w:jc w:val="left"/>
              <w:rPr>
                <w:rFonts w:ascii="Times New Roman" w:hAnsi="Times New Roman" w:cs="Times New Roman"/>
                <w:sz w:val="28"/>
                <w:szCs w:val="28"/>
              </w:rPr>
            </w:pPr>
            <w:r w:rsidRPr="00A26E99">
              <w:rPr>
                <w:rFonts w:ascii="Times New Roman" w:hAnsi="Times New Roman" w:cs="Times New Roman"/>
                <w:sz w:val="28"/>
                <w:szCs w:val="28"/>
              </w:rPr>
              <w:t>81%</w:t>
            </w:r>
          </w:p>
        </w:tc>
        <w:tc>
          <w:tcPr>
            <w:tcW w:w="4087" w:type="dxa"/>
          </w:tcPr>
          <w:p w14:paraId="36B53F4D" w14:textId="2326D4AB" w:rsidR="00664F37" w:rsidRPr="00A26E99" w:rsidRDefault="00664F37" w:rsidP="00664F37">
            <w:pPr>
              <w:spacing w:line="240" w:lineRule="auto"/>
              <w:ind w:firstLine="0"/>
              <w:jc w:val="left"/>
              <w:rPr>
                <w:rFonts w:ascii="Times New Roman" w:hAnsi="Times New Roman" w:cs="Times New Roman"/>
                <w:sz w:val="28"/>
                <w:szCs w:val="28"/>
              </w:rPr>
            </w:pPr>
            <w:r w:rsidRPr="00A26E99">
              <w:rPr>
                <w:rFonts w:ascii="Times New Roman" w:hAnsi="Times New Roman" w:cs="Times New Roman"/>
                <w:sz w:val="28"/>
                <w:szCs w:val="28"/>
              </w:rPr>
              <w:t>Культурно-исторический отдых</w:t>
            </w:r>
          </w:p>
        </w:tc>
        <w:tc>
          <w:tcPr>
            <w:tcW w:w="940" w:type="dxa"/>
          </w:tcPr>
          <w:p w14:paraId="05D988AE" w14:textId="6B01693E" w:rsidR="00664F37" w:rsidRPr="00A26E99" w:rsidRDefault="00664F37" w:rsidP="00664F37">
            <w:pPr>
              <w:spacing w:line="240" w:lineRule="auto"/>
              <w:ind w:firstLine="0"/>
              <w:jc w:val="left"/>
              <w:rPr>
                <w:rFonts w:ascii="Times New Roman" w:hAnsi="Times New Roman" w:cs="Times New Roman"/>
                <w:sz w:val="28"/>
                <w:szCs w:val="28"/>
              </w:rPr>
            </w:pPr>
            <w:r w:rsidRPr="00A26E99">
              <w:rPr>
                <w:rFonts w:ascii="Times New Roman" w:hAnsi="Times New Roman" w:cs="Times New Roman"/>
                <w:sz w:val="28"/>
                <w:szCs w:val="28"/>
              </w:rPr>
              <w:t>56%</w:t>
            </w:r>
          </w:p>
        </w:tc>
      </w:tr>
      <w:tr w:rsidR="00664F37" w:rsidRPr="00A26E99" w14:paraId="2EE4435F" w14:textId="055D1D75" w:rsidTr="00950172">
        <w:tc>
          <w:tcPr>
            <w:tcW w:w="3661" w:type="dxa"/>
          </w:tcPr>
          <w:p w14:paraId="54667AF0" w14:textId="30B34E73" w:rsidR="00664F37" w:rsidRPr="00A26E99" w:rsidRDefault="00664F37" w:rsidP="00664F37">
            <w:pPr>
              <w:spacing w:line="240" w:lineRule="auto"/>
              <w:ind w:firstLine="0"/>
              <w:jc w:val="left"/>
              <w:rPr>
                <w:rFonts w:ascii="Times New Roman" w:hAnsi="Times New Roman" w:cs="Times New Roman"/>
                <w:sz w:val="28"/>
                <w:szCs w:val="28"/>
              </w:rPr>
            </w:pPr>
            <w:r w:rsidRPr="00A26E99">
              <w:rPr>
                <w:rFonts w:ascii="Times New Roman" w:hAnsi="Times New Roman" w:cs="Times New Roman"/>
                <w:sz w:val="28"/>
                <w:szCs w:val="28"/>
              </w:rPr>
              <w:t>Приключения</w:t>
            </w:r>
          </w:p>
        </w:tc>
        <w:tc>
          <w:tcPr>
            <w:tcW w:w="940" w:type="dxa"/>
          </w:tcPr>
          <w:p w14:paraId="08DA1ABE" w14:textId="5A78343F" w:rsidR="00664F37" w:rsidRPr="00A26E99" w:rsidRDefault="00664F37" w:rsidP="00664F37">
            <w:pPr>
              <w:spacing w:line="240" w:lineRule="auto"/>
              <w:ind w:firstLine="0"/>
              <w:jc w:val="left"/>
              <w:rPr>
                <w:rFonts w:ascii="Times New Roman" w:hAnsi="Times New Roman" w:cs="Times New Roman"/>
                <w:sz w:val="28"/>
                <w:szCs w:val="28"/>
              </w:rPr>
            </w:pPr>
            <w:r w:rsidRPr="00A26E99">
              <w:rPr>
                <w:rFonts w:ascii="Times New Roman" w:hAnsi="Times New Roman" w:cs="Times New Roman"/>
                <w:sz w:val="28"/>
                <w:szCs w:val="28"/>
              </w:rPr>
              <w:t>66%</w:t>
            </w:r>
          </w:p>
        </w:tc>
        <w:tc>
          <w:tcPr>
            <w:tcW w:w="4087" w:type="dxa"/>
          </w:tcPr>
          <w:p w14:paraId="7A872D5D" w14:textId="54B24D8D" w:rsidR="00664F37" w:rsidRPr="00A26E99" w:rsidRDefault="00664F37" w:rsidP="00664F37">
            <w:pPr>
              <w:spacing w:line="240" w:lineRule="auto"/>
              <w:ind w:firstLine="0"/>
              <w:jc w:val="left"/>
              <w:rPr>
                <w:rFonts w:ascii="Times New Roman" w:hAnsi="Times New Roman" w:cs="Times New Roman"/>
                <w:sz w:val="28"/>
                <w:szCs w:val="28"/>
              </w:rPr>
            </w:pPr>
            <w:r w:rsidRPr="00A26E99">
              <w:rPr>
                <w:rFonts w:ascii="Times New Roman" w:hAnsi="Times New Roman" w:cs="Times New Roman"/>
                <w:sz w:val="28"/>
                <w:szCs w:val="28"/>
              </w:rPr>
              <w:t>Активный отдых</w:t>
            </w:r>
          </w:p>
        </w:tc>
        <w:tc>
          <w:tcPr>
            <w:tcW w:w="940" w:type="dxa"/>
          </w:tcPr>
          <w:p w14:paraId="603FC55A" w14:textId="24314FEE" w:rsidR="00664F37" w:rsidRPr="00A26E99" w:rsidRDefault="00664F37" w:rsidP="00664F37">
            <w:pPr>
              <w:spacing w:line="240" w:lineRule="auto"/>
              <w:ind w:firstLine="0"/>
              <w:jc w:val="left"/>
              <w:rPr>
                <w:rFonts w:ascii="Times New Roman" w:hAnsi="Times New Roman" w:cs="Times New Roman"/>
                <w:sz w:val="28"/>
                <w:szCs w:val="28"/>
              </w:rPr>
            </w:pPr>
            <w:r w:rsidRPr="00A26E99">
              <w:rPr>
                <w:rFonts w:ascii="Times New Roman" w:hAnsi="Times New Roman" w:cs="Times New Roman"/>
                <w:sz w:val="28"/>
                <w:szCs w:val="28"/>
              </w:rPr>
              <w:t>56%</w:t>
            </w:r>
          </w:p>
        </w:tc>
      </w:tr>
      <w:tr w:rsidR="00664F37" w:rsidRPr="00A26E99" w14:paraId="3D42403E" w14:textId="77777777" w:rsidTr="00950172">
        <w:tc>
          <w:tcPr>
            <w:tcW w:w="3661" w:type="dxa"/>
          </w:tcPr>
          <w:p w14:paraId="4C1B85ED" w14:textId="29B32E51" w:rsidR="00664F37" w:rsidRPr="00A26E99" w:rsidRDefault="00664F37" w:rsidP="00664F37">
            <w:pPr>
              <w:spacing w:line="240" w:lineRule="auto"/>
              <w:ind w:firstLine="0"/>
              <w:jc w:val="left"/>
              <w:rPr>
                <w:rFonts w:ascii="Times New Roman" w:hAnsi="Times New Roman" w:cs="Times New Roman"/>
                <w:sz w:val="28"/>
                <w:szCs w:val="28"/>
              </w:rPr>
            </w:pPr>
            <w:r w:rsidRPr="00A26E99">
              <w:rPr>
                <w:rFonts w:ascii="Times New Roman" w:hAnsi="Times New Roman" w:cs="Times New Roman"/>
                <w:sz w:val="28"/>
                <w:szCs w:val="28"/>
              </w:rPr>
              <w:t>Горный туризм</w:t>
            </w:r>
          </w:p>
        </w:tc>
        <w:tc>
          <w:tcPr>
            <w:tcW w:w="940" w:type="dxa"/>
          </w:tcPr>
          <w:p w14:paraId="56EDA0D9" w14:textId="74F63E19" w:rsidR="00664F37" w:rsidRPr="00A26E99" w:rsidRDefault="00664F37" w:rsidP="00664F37">
            <w:pPr>
              <w:spacing w:line="240" w:lineRule="auto"/>
              <w:ind w:firstLine="0"/>
              <w:jc w:val="left"/>
              <w:rPr>
                <w:rFonts w:ascii="Times New Roman" w:hAnsi="Times New Roman" w:cs="Times New Roman"/>
                <w:sz w:val="28"/>
                <w:szCs w:val="28"/>
              </w:rPr>
            </w:pPr>
            <w:r w:rsidRPr="00A26E99">
              <w:rPr>
                <w:rFonts w:ascii="Times New Roman" w:hAnsi="Times New Roman" w:cs="Times New Roman"/>
                <w:sz w:val="28"/>
                <w:szCs w:val="28"/>
              </w:rPr>
              <w:t>53%</w:t>
            </w:r>
          </w:p>
        </w:tc>
        <w:tc>
          <w:tcPr>
            <w:tcW w:w="4087" w:type="dxa"/>
          </w:tcPr>
          <w:p w14:paraId="7540972B" w14:textId="77777777" w:rsidR="00664F37" w:rsidRPr="00A26E99" w:rsidRDefault="00664F37" w:rsidP="00664F37">
            <w:pPr>
              <w:spacing w:line="240" w:lineRule="auto"/>
              <w:ind w:firstLine="0"/>
              <w:jc w:val="left"/>
              <w:rPr>
                <w:rFonts w:ascii="Times New Roman" w:hAnsi="Times New Roman" w:cs="Times New Roman"/>
                <w:sz w:val="28"/>
                <w:szCs w:val="28"/>
              </w:rPr>
            </w:pPr>
          </w:p>
        </w:tc>
        <w:tc>
          <w:tcPr>
            <w:tcW w:w="940" w:type="dxa"/>
          </w:tcPr>
          <w:p w14:paraId="49F453DE" w14:textId="77777777" w:rsidR="00664F37" w:rsidRPr="00A26E99" w:rsidRDefault="00664F37" w:rsidP="00664F37">
            <w:pPr>
              <w:spacing w:line="240" w:lineRule="auto"/>
              <w:ind w:firstLine="0"/>
              <w:jc w:val="left"/>
              <w:rPr>
                <w:rFonts w:ascii="Times New Roman" w:hAnsi="Times New Roman" w:cs="Times New Roman"/>
                <w:sz w:val="28"/>
                <w:szCs w:val="28"/>
              </w:rPr>
            </w:pPr>
          </w:p>
        </w:tc>
      </w:tr>
      <w:tr w:rsidR="00664F37" w:rsidRPr="00A26E99" w14:paraId="090F8FD4" w14:textId="77777777" w:rsidTr="00950172">
        <w:tc>
          <w:tcPr>
            <w:tcW w:w="9628" w:type="dxa"/>
            <w:gridSpan w:val="4"/>
            <w:shd w:val="clear" w:color="auto" w:fill="85B2F6" w:themeFill="background2" w:themeFillShade="E6"/>
          </w:tcPr>
          <w:p w14:paraId="340398F4" w14:textId="23E7C37B" w:rsidR="00664F37" w:rsidRPr="00A26E99" w:rsidRDefault="00664F37" w:rsidP="00664F37">
            <w:pPr>
              <w:spacing w:line="240" w:lineRule="auto"/>
              <w:ind w:firstLine="0"/>
              <w:jc w:val="center"/>
              <w:rPr>
                <w:rFonts w:ascii="Times New Roman" w:hAnsi="Times New Roman" w:cs="Times New Roman"/>
                <w:sz w:val="28"/>
                <w:szCs w:val="28"/>
              </w:rPr>
            </w:pPr>
            <w:r w:rsidRPr="00A26E99">
              <w:rPr>
                <w:rFonts w:ascii="Times New Roman" w:hAnsi="Times New Roman" w:cs="Times New Roman"/>
                <w:sz w:val="28"/>
                <w:szCs w:val="28"/>
              </w:rPr>
              <w:t>Рекомендации</w:t>
            </w:r>
          </w:p>
        </w:tc>
      </w:tr>
      <w:tr w:rsidR="00664F37" w:rsidRPr="00A26E99" w14:paraId="740AC9C1" w14:textId="77777777" w:rsidTr="00950172">
        <w:tc>
          <w:tcPr>
            <w:tcW w:w="3661" w:type="dxa"/>
          </w:tcPr>
          <w:p w14:paraId="247D5B07" w14:textId="71E3FC17" w:rsidR="00664F37" w:rsidRPr="00A26E99" w:rsidRDefault="00664F37" w:rsidP="00664F37">
            <w:pPr>
              <w:spacing w:line="240" w:lineRule="auto"/>
              <w:ind w:firstLine="0"/>
              <w:jc w:val="left"/>
              <w:rPr>
                <w:rFonts w:ascii="Times New Roman" w:hAnsi="Times New Roman" w:cs="Times New Roman"/>
                <w:sz w:val="28"/>
                <w:szCs w:val="28"/>
              </w:rPr>
            </w:pPr>
            <w:r w:rsidRPr="00A26E99">
              <w:rPr>
                <w:rFonts w:ascii="Times New Roman" w:hAnsi="Times New Roman" w:cs="Times New Roman"/>
                <w:sz w:val="28"/>
                <w:szCs w:val="28"/>
              </w:rPr>
              <w:t>Веб-сайт с полной информацией</w:t>
            </w:r>
          </w:p>
        </w:tc>
        <w:tc>
          <w:tcPr>
            <w:tcW w:w="940" w:type="dxa"/>
          </w:tcPr>
          <w:p w14:paraId="7819DEFA" w14:textId="52D06ED6" w:rsidR="00664F37" w:rsidRPr="00A26E99" w:rsidRDefault="00664F37" w:rsidP="00664F37">
            <w:pPr>
              <w:spacing w:line="240" w:lineRule="auto"/>
              <w:ind w:firstLine="0"/>
              <w:jc w:val="left"/>
              <w:rPr>
                <w:rFonts w:ascii="Times New Roman" w:hAnsi="Times New Roman" w:cs="Times New Roman"/>
                <w:sz w:val="28"/>
                <w:szCs w:val="28"/>
              </w:rPr>
            </w:pPr>
            <w:r w:rsidRPr="00A26E99">
              <w:rPr>
                <w:rFonts w:ascii="Times New Roman" w:hAnsi="Times New Roman" w:cs="Times New Roman"/>
                <w:sz w:val="28"/>
                <w:szCs w:val="28"/>
              </w:rPr>
              <w:t>62,5%</w:t>
            </w:r>
          </w:p>
        </w:tc>
        <w:tc>
          <w:tcPr>
            <w:tcW w:w="4087" w:type="dxa"/>
          </w:tcPr>
          <w:p w14:paraId="138C08F2" w14:textId="68609BC5" w:rsidR="00664F37" w:rsidRPr="00A26E99" w:rsidRDefault="00664F37" w:rsidP="00664F37">
            <w:pPr>
              <w:spacing w:line="240" w:lineRule="auto"/>
              <w:ind w:firstLine="0"/>
              <w:jc w:val="left"/>
              <w:rPr>
                <w:rFonts w:ascii="Times New Roman" w:hAnsi="Times New Roman" w:cs="Times New Roman"/>
                <w:sz w:val="28"/>
                <w:szCs w:val="28"/>
              </w:rPr>
            </w:pPr>
            <w:r w:rsidRPr="00A26E99">
              <w:rPr>
                <w:rFonts w:ascii="Times New Roman" w:hAnsi="Times New Roman" w:cs="Times New Roman"/>
                <w:sz w:val="28"/>
                <w:szCs w:val="28"/>
              </w:rPr>
              <w:t>Инфраструктура в туристических местах</w:t>
            </w:r>
          </w:p>
        </w:tc>
        <w:tc>
          <w:tcPr>
            <w:tcW w:w="940" w:type="dxa"/>
          </w:tcPr>
          <w:p w14:paraId="7E3FE395" w14:textId="35AAB851" w:rsidR="00664F37" w:rsidRPr="00A26E99" w:rsidRDefault="00664F37" w:rsidP="00664F37">
            <w:pPr>
              <w:spacing w:line="240" w:lineRule="auto"/>
              <w:ind w:firstLine="0"/>
              <w:jc w:val="left"/>
              <w:rPr>
                <w:rFonts w:ascii="Times New Roman" w:hAnsi="Times New Roman" w:cs="Times New Roman"/>
                <w:sz w:val="28"/>
                <w:szCs w:val="28"/>
              </w:rPr>
            </w:pPr>
            <w:r w:rsidRPr="00A26E99">
              <w:rPr>
                <w:rFonts w:ascii="Times New Roman" w:hAnsi="Times New Roman" w:cs="Times New Roman"/>
                <w:sz w:val="28"/>
                <w:szCs w:val="28"/>
              </w:rPr>
              <w:t>94,7%</w:t>
            </w:r>
          </w:p>
        </w:tc>
      </w:tr>
      <w:tr w:rsidR="00664F37" w:rsidRPr="00A26E99" w14:paraId="1E30E06C" w14:textId="77777777" w:rsidTr="00950172">
        <w:tc>
          <w:tcPr>
            <w:tcW w:w="3661" w:type="dxa"/>
          </w:tcPr>
          <w:p w14:paraId="42B5071D" w14:textId="56268B78" w:rsidR="00664F37" w:rsidRPr="00A26E99" w:rsidRDefault="00664F37" w:rsidP="00664F37">
            <w:pPr>
              <w:spacing w:line="240" w:lineRule="auto"/>
              <w:ind w:firstLine="0"/>
              <w:jc w:val="left"/>
              <w:rPr>
                <w:rFonts w:ascii="Times New Roman" w:hAnsi="Times New Roman" w:cs="Times New Roman"/>
                <w:sz w:val="28"/>
                <w:szCs w:val="28"/>
              </w:rPr>
            </w:pPr>
            <w:r w:rsidRPr="00A26E99">
              <w:rPr>
                <w:rFonts w:ascii="Times New Roman" w:hAnsi="Times New Roman" w:cs="Times New Roman"/>
                <w:sz w:val="28"/>
                <w:szCs w:val="28"/>
              </w:rPr>
              <w:t>Свободная навигация на английском языке</w:t>
            </w:r>
          </w:p>
        </w:tc>
        <w:tc>
          <w:tcPr>
            <w:tcW w:w="940" w:type="dxa"/>
          </w:tcPr>
          <w:p w14:paraId="35DECB3D" w14:textId="293CFA2A" w:rsidR="00664F37" w:rsidRPr="00A26E99" w:rsidRDefault="00664F37" w:rsidP="00664F37">
            <w:pPr>
              <w:spacing w:line="240" w:lineRule="auto"/>
              <w:ind w:firstLine="0"/>
              <w:jc w:val="left"/>
              <w:rPr>
                <w:rFonts w:ascii="Times New Roman" w:hAnsi="Times New Roman" w:cs="Times New Roman"/>
                <w:sz w:val="28"/>
                <w:szCs w:val="28"/>
              </w:rPr>
            </w:pPr>
            <w:r w:rsidRPr="00A26E99">
              <w:rPr>
                <w:rFonts w:ascii="Times New Roman" w:hAnsi="Times New Roman" w:cs="Times New Roman"/>
                <w:sz w:val="28"/>
                <w:szCs w:val="28"/>
              </w:rPr>
              <w:t>47%</w:t>
            </w:r>
          </w:p>
        </w:tc>
        <w:tc>
          <w:tcPr>
            <w:tcW w:w="4087" w:type="dxa"/>
          </w:tcPr>
          <w:p w14:paraId="3F27BCA0" w14:textId="70C7F00B" w:rsidR="00664F37" w:rsidRPr="00A26E99" w:rsidRDefault="00664F37" w:rsidP="00664F37">
            <w:pPr>
              <w:spacing w:line="240" w:lineRule="auto"/>
              <w:ind w:firstLine="0"/>
              <w:jc w:val="left"/>
              <w:rPr>
                <w:rFonts w:ascii="Times New Roman" w:hAnsi="Times New Roman" w:cs="Times New Roman"/>
                <w:sz w:val="28"/>
                <w:szCs w:val="28"/>
              </w:rPr>
            </w:pPr>
            <w:r w:rsidRPr="00A26E99">
              <w:rPr>
                <w:rFonts w:ascii="Times New Roman" w:hAnsi="Times New Roman" w:cs="Times New Roman"/>
                <w:sz w:val="28"/>
                <w:szCs w:val="28"/>
              </w:rPr>
              <w:t>Удобная навигация и указатели</w:t>
            </w:r>
          </w:p>
        </w:tc>
        <w:tc>
          <w:tcPr>
            <w:tcW w:w="940" w:type="dxa"/>
          </w:tcPr>
          <w:p w14:paraId="727C1B51" w14:textId="3B7478A6" w:rsidR="00664F37" w:rsidRPr="00A26E99" w:rsidRDefault="00664F37" w:rsidP="00664F37">
            <w:pPr>
              <w:spacing w:line="240" w:lineRule="auto"/>
              <w:ind w:firstLine="0"/>
              <w:jc w:val="left"/>
              <w:rPr>
                <w:rFonts w:ascii="Times New Roman" w:hAnsi="Times New Roman" w:cs="Times New Roman"/>
                <w:sz w:val="28"/>
                <w:szCs w:val="28"/>
              </w:rPr>
            </w:pPr>
            <w:r w:rsidRPr="00A26E99">
              <w:rPr>
                <w:rFonts w:ascii="Times New Roman" w:hAnsi="Times New Roman" w:cs="Times New Roman"/>
                <w:sz w:val="28"/>
                <w:szCs w:val="28"/>
              </w:rPr>
              <w:t>49,8%</w:t>
            </w:r>
          </w:p>
        </w:tc>
      </w:tr>
      <w:tr w:rsidR="00664F37" w:rsidRPr="00A26E99" w14:paraId="0BD9CE17" w14:textId="77777777" w:rsidTr="00950172">
        <w:tc>
          <w:tcPr>
            <w:tcW w:w="3661" w:type="dxa"/>
          </w:tcPr>
          <w:p w14:paraId="5E28290C" w14:textId="0713D02E" w:rsidR="00664F37" w:rsidRPr="00A26E99" w:rsidRDefault="00664F37" w:rsidP="00664F37">
            <w:pPr>
              <w:spacing w:line="240" w:lineRule="auto"/>
              <w:ind w:firstLine="0"/>
              <w:jc w:val="left"/>
              <w:rPr>
                <w:rFonts w:ascii="Times New Roman" w:hAnsi="Times New Roman" w:cs="Times New Roman"/>
                <w:sz w:val="28"/>
                <w:szCs w:val="28"/>
              </w:rPr>
            </w:pPr>
            <w:r w:rsidRPr="00A26E99">
              <w:rPr>
                <w:rFonts w:ascii="Times New Roman" w:hAnsi="Times New Roman" w:cs="Times New Roman"/>
                <w:sz w:val="28"/>
                <w:szCs w:val="28"/>
              </w:rPr>
              <w:t>Страницы в социальных сетях с информацией</w:t>
            </w:r>
          </w:p>
        </w:tc>
        <w:tc>
          <w:tcPr>
            <w:tcW w:w="940" w:type="dxa"/>
          </w:tcPr>
          <w:p w14:paraId="45BB9DDB" w14:textId="1722994C" w:rsidR="00664F37" w:rsidRPr="00A26E99" w:rsidRDefault="00664F37" w:rsidP="00664F37">
            <w:pPr>
              <w:spacing w:line="240" w:lineRule="auto"/>
              <w:ind w:firstLine="0"/>
              <w:jc w:val="left"/>
              <w:rPr>
                <w:rFonts w:ascii="Times New Roman" w:hAnsi="Times New Roman" w:cs="Times New Roman"/>
                <w:sz w:val="28"/>
                <w:szCs w:val="28"/>
              </w:rPr>
            </w:pPr>
            <w:r w:rsidRPr="00A26E99">
              <w:rPr>
                <w:rFonts w:ascii="Times New Roman" w:hAnsi="Times New Roman" w:cs="Times New Roman"/>
                <w:sz w:val="28"/>
                <w:szCs w:val="28"/>
              </w:rPr>
              <w:t>44%</w:t>
            </w:r>
          </w:p>
        </w:tc>
        <w:tc>
          <w:tcPr>
            <w:tcW w:w="4087" w:type="dxa"/>
          </w:tcPr>
          <w:p w14:paraId="49A3B4FF" w14:textId="14226F5E" w:rsidR="00664F37" w:rsidRPr="00A26E99" w:rsidRDefault="00664F37" w:rsidP="00664F37">
            <w:pPr>
              <w:spacing w:line="240" w:lineRule="auto"/>
              <w:ind w:firstLine="0"/>
              <w:jc w:val="left"/>
              <w:rPr>
                <w:rFonts w:ascii="Times New Roman" w:hAnsi="Times New Roman" w:cs="Times New Roman"/>
                <w:sz w:val="28"/>
                <w:szCs w:val="28"/>
              </w:rPr>
            </w:pPr>
            <w:r w:rsidRPr="00A26E99">
              <w:rPr>
                <w:rFonts w:ascii="Times New Roman" w:hAnsi="Times New Roman" w:cs="Times New Roman"/>
                <w:sz w:val="28"/>
                <w:szCs w:val="28"/>
              </w:rPr>
              <w:t>Больше информации о местных достопримечательностей</w:t>
            </w:r>
          </w:p>
        </w:tc>
        <w:tc>
          <w:tcPr>
            <w:tcW w:w="940" w:type="dxa"/>
          </w:tcPr>
          <w:p w14:paraId="28637DB2" w14:textId="2175FB88" w:rsidR="00664F37" w:rsidRPr="00A26E99" w:rsidRDefault="00664F37" w:rsidP="00664F37">
            <w:pPr>
              <w:spacing w:line="240" w:lineRule="auto"/>
              <w:ind w:firstLine="0"/>
              <w:jc w:val="left"/>
              <w:rPr>
                <w:rFonts w:ascii="Times New Roman" w:hAnsi="Times New Roman" w:cs="Times New Roman"/>
                <w:sz w:val="28"/>
                <w:szCs w:val="28"/>
              </w:rPr>
            </w:pPr>
            <w:r w:rsidRPr="00A26E99">
              <w:rPr>
                <w:rFonts w:ascii="Times New Roman" w:hAnsi="Times New Roman" w:cs="Times New Roman"/>
                <w:sz w:val="28"/>
                <w:szCs w:val="28"/>
              </w:rPr>
              <w:t>46,5%</w:t>
            </w:r>
          </w:p>
        </w:tc>
      </w:tr>
      <w:tr w:rsidR="00664F37" w:rsidRPr="00A26E99" w14:paraId="6339C47F" w14:textId="77777777" w:rsidTr="00950172">
        <w:tc>
          <w:tcPr>
            <w:tcW w:w="9628" w:type="dxa"/>
            <w:gridSpan w:val="4"/>
            <w:shd w:val="clear" w:color="auto" w:fill="85B2F6" w:themeFill="background2" w:themeFillShade="E6"/>
          </w:tcPr>
          <w:p w14:paraId="107B3F58" w14:textId="4F67EAA6" w:rsidR="00664F37" w:rsidRPr="00A26E99" w:rsidRDefault="00664F37" w:rsidP="00664F37">
            <w:pPr>
              <w:spacing w:line="240" w:lineRule="auto"/>
              <w:ind w:firstLine="0"/>
              <w:jc w:val="center"/>
              <w:rPr>
                <w:rFonts w:ascii="Times New Roman" w:hAnsi="Times New Roman" w:cs="Times New Roman"/>
                <w:sz w:val="28"/>
                <w:szCs w:val="28"/>
              </w:rPr>
            </w:pPr>
            <w:r w:rsidRPr="00A26E99">
              <w:rPr>
                <w:rFonts w:ascii="Times New Roman" w:hAnsi="Times New Roman" w:cs="Times New Roman"/>
                <w:sz w:val="28"/>
                <w:szCs w:val="28"/>
              </w:rPr>
              <w:t>Препятствия для посещения</w:t>
            </w:r>
          </w:p>
        </w:tc>
      </w:tr>
      <w:tr w:rsidR="00664F37" w:rsidRPr="00A26E99" w14:paraId="7648741E" w14:textId="77777777" w:rsidTr="00950172">
        <w:tc>
          <w:tcPr>
            <w:tcW w:w="3661" w:type="dxa"/>
          </w:tcPr>
          <w:p w14:paraId="25342D93" w14:textId="1F8012E8" w:rsidR="00664F37" w:rsidRPr="00A26E99" w:rsidRDefault="00664F37" w:rsidP="00664F37">
            <w:pPr>
              <w:spacing w:line="240" w:lineRule="auto"/>
              <w:ind w:firstLine="0"/>
              <w:jc w:val="left"/>
              <w:rPr>
                <w:rFonts w:ascii="Times New Roman" w:hAnsi="Times New Roman" w:cs="Times New Roman"/>
                <w:sz w:val="28"/>
                <w:szCs w:val="28"/>
              </w:rPr>
            </w:pPr>
            <w:r w:rsidRPr="00A26E99">
              <w:rPr>
                <w:rFonts w:ascii="Times New Roman" w:hAnsi="Times New Roman" w:cs="Times New Roman"/>
                <w:sz w:val="28"/>
                <w:szCs w:val="28"/>
              </w:rPr>
              <w:t>Отсутствие безопасности</w:t>
            </w:r>
          </w:p>
        </w:tc>
        <w:tc>
          <w:tcPr>
            <w:tcW w:w="940" w:type="dxa"/>
          </w:tcPr>
          <w:p w14:paraId="5DC53059" w14:textId="3143F67F" w:rsidR="00664F37" w:rsidRPr="00A26E99" w:rsidRDefault="00664F37" w:rsidP="00664F37">
            <w:pPr>
              <w:spacing w:line="240" w:lineRule="auto"/>
              <w:ind w:firstLine="0"/>
              <w:jc w:val="left"/>
              <w:rPr>
                <w:rFonts w:ascii="Times New Roman" w:hAnsi="Times New Roman" w:cs="Times New Roman"/>
                <w:sz w:val="28"/>
                <w:szCs w:val="28"/>
              </w:rPr>
            </w:pPr>
            <w:r w:rsidRPr="00A26E99">
              <w:rPr>
                <w:rFonts w:ascii="Times New Roman" w:hAnsi="Times New Roman" w:cs="Times New Roman"/>
                <w:sz w:val="28"/>
                <w:szCs w:val="28"/>
              </w:rPr>
              <w:t>38%</w:t>
            </w:r>
          </w:p>
        </w:tc>
        <w:tc>
          <w:tcPr>
            <w:tcW w:w="4087" w:type="dxa"/>
          </w:tcPr>
          <w:p w14:paraId="70DCBF43" w14:textId="7F1FFF70" w:rsidR="00664F37" w:rsidRPr="00A26E99" w:rsidRDefault="00664F37" w:rsidP="00664F37">
            <w:pPr>
              <w:spacing w:line="240" w:lineRule="auto"/>
              <w:ind w:firstLine="0"/>
              <w:jc w:val="left"/>
              <w:rPr>
                <w:rFonts w:ascii="Times New Roman" w:hAnsi="Times New Roman" w:cs="Times New Roman"/>
                <w:sz w:val="28"/>
                <w:szCs w:val="28"/>
              </w:rPr>
            </w:pPr>
            <w:r w:rsidRPr="00A26E99">
              <w:rPr>
                <w:rFonts w:ascii="Times New Roman" w:hAnsi="Times New Roman" w:cs="Times New Roman"/>
                <w:sz w:val="28"/>
                <w:szCs w:val="28"/>
              </w:rPr>
              <w:t>Инфраструктура</w:t>
            </w:r>
          </w:p>
        </w:tc>
        <w:tc>
          <w:tcPr>
            <w:tcW w:w="940" w:type="dxa"/>
          </w:tcPr>
          <w:p w14:paraId="5FA273FC" w14:textId="47FB4577" w:rsidR="00664F37" w:rsidRPr="00A26E99" w:rsidRDefault="00664F37" w:rsidP="00664F37">
            <w:pPr>
              <w:spacing w:line="240" w:lineRule="auto"/>
              <w:ind w:firstLine="0"/>
              <w:jc w:val="left"/>
              <w:rPr>
                <w:rFonts w:ascii="Times New Roman" w:hAnsi="Times New Roman" w:cs="Times New Roman"/>
                <w:sz w:val="28"/>
                <w:szCs w:val="28"/>
              </w:rPr>
            </w:pPr>
            <w:r w:rsidRPr="00A26E99">
              <w:rPr>
                <w:rFonts w:ascii="Times New Roman" w:hAnsi="Times New Roman" w:cs="Times New Roman"/>
                <w:sz w:val="28"/>
                <w:szCs w:val="28"/>
              </w:rPr>
              <w:t>81,1%</w:t>
            </w:r>
          </w:p>
        </w:tc>
      </w:tr>
      <w:tr w:rsidR="00664F37" w:rsidRPr="00A26E99" w14:paraId="2CC185AA" w14:textId="77777777" w:rsidTr="00950172">
        <w:tc>
          <w:tcPr>
            <w:tcW w:w="3661" w:type="dxa"/>
          </w:tcPr>
          <w:p w14:paraId="12F7F285" w14:textId="01E13199" w:rsidR="00664F37" w:rsidRPr="00A26E99" w:rsidRDefault="00664F37" w:rsidP="00664F37">
            <w:pPr>
              <w:spacing w:line="240" w:lineRule="auto"/>
              <w:ind w:firstLine="0"/>
              <w:jc w:val="left"/>
              <w:rPr>
                <w:rFonts w:ascii="Times New Roman" w:hAnsi="Times New Roman" w:cs="Times New Roman"/>
                <w:sz w:val="28"/>
                <w:szCs w:val="28"/>
              </w:rPr>
            </w:pPr>
            <w:r w:rsidRPr="00A26E99">
              <w:rPr>
                <w:rFonts w:ascii="Times New Roman" w:hAnsi="Times New Roman" w:cs="Times New Roman"/>
                <w:sz w:val="28"/>
                <w:szCs w:val="28"/>
              </w:rPr>
              <w:t>Сложная логистика</w:t>
            </w:r>
          </w:p>
        </w:tc>
        <w:tc>
          <w:tcPr>
            <w:tcW w:w="940" w:type="dxa"/>
          </w:tcPr>
          <w:p w14:paraId="4D1F8E6A" w14:textId="225AA1BE" w:rsidR="00664F37" w:rsidRPr="00A26E99" w:rsidRDefault="00664F37" w:rsidP="00664F37">
            <w:pPr>
              <w:spacing w:line="240" w:lineRule="auto"/>
              <w:ind w:firstLine="0"/>
              <w:jc w:val="left"/>
              <w:rPr>
                <w:rFonts w:ascii="Times New Roman" w:hAnsi="Times New Roman" w:cs="Times New Roman"/>
                <w:sz w:val="28"/>
                <w:szCs w:val="28"/>
              </w:rPr>
            </w:pPr>
            <w:r w:rsidRPr="00A26E99">
              <w:rPr>
                <w:rFonts w:ascii="Times New Roman" w:hAnsi="Times New Roman" w:cs="Times New Roman"/>
                <w:sz w:val="28"/>
                <w:szCs w:val="28"/>
              </w:rPr>
              <w:t>36%</w:t>
            </w:r>
          </w:p>
        </w:tc>
        <w:tc>
          <w:tcPr>
            <w:tcW w:w="4087" w:type="dxa"/>
          </w:tcPr>
          <w:p w14:paraId="4EA757E4" w14:textId="51C9AED3" w:rsidR="00664F37" w:rsidRPr="00A26E99" w:rsidRDefault="00664F37" w:rsidP="00664F37">
            <w:pPr>
              <w:spacing w:line="240" w:lineRule="auto"/>
              <w:ind w:firstLine="0"/>
              <w:jc w:val="left"/>
              <w:rPr>
                <w:rFonts w:ascii="Times New Roman" w:hAnsi="Times New Roman" w:cs="Times New Roman"/>
                <w:sz w:val="28"/>
                <w:szCs w:val="28"/>
              </w:rPr>
            </w:pPr>
            <w:r w:rsidRPr="00A26E99">
              <w:rPr>
                <w:rFonts w:ascii="Times New Roman" w:hAnsi="Times New Roman" w:cs="Times New Roman"/>
                <w:sz w:val="28"/>
                <w:szCs w:val="28"/>
              </w:rPr>
              <w:t>Цены</w:t>
            </w:r>
          </w:p>
        </w:tc>
        <w:tc>
          <w:tcPr>
            <w:tcW w:w="940" w:type="dxa"/>
          </w:tcPr>
          <w:p w14:paraId="04E3A870" w14:textId="429B5BD7" w:rsidR="00664F37" w:rsidRPr="00A26E99" w:rsidRDefault="00664F37" w:rsidP="00664F37">
            <w:pPr>
              <w:spacing w:line="240" w:lineRule="auto"/>
              <w:ind w:firstLine="0"/>
              <w:jc w:val="left"/>
              <w:rPr>
                <w:rFonts w:ascii="Times New Roman" w:hAnsi="Times New Roman" w:cs="Times New Roman"/>
                <w:sz w:val="28"/>
                <w:szCs w:val="28"/>
              </w:rPr>
            </w:pPr>
            <w:r w:rsidRPr="00A26E99">
              <w:rPr>
                <w:rFonts w:ascii="Times New Roman" w:hAnsi="Times New Roman" w:cs="Times New Roman"/>
                <w:sz w:val="28"/>
                <w:szCs w:val="28"/>
              </w:rPr>
              <w:t>67,1%</w:t>
            </w:r>
          </w:p>
        </w:tc>
      </w:tr>
      <w:tr w:rsidR="00664F37" w:rsidRPr="00A26E99" w14:paraId="6001634B" w14:textId="77777777" w:rsidTr="00950172">
        <w:tc>
          <w:tcPr>
            <w:tcW w:w="3661" w:type="dxa"/>
          </w:tcPr>
          <w:p w14:paraId="40FD86DA" w14:textId="77777777" w:rsidR="00664F37" w:rsidRPr="00A26E99" w:rsidRDefault="00664F37" w:rsidP="00664F37">
            <w:pPr>
              <w:spacing w:line="240" w:lineRule="auto"/>
              <w:ind w:firstLine="0"/>
              <w:jc w:val="left"/>
              <w:rPr>
                <w:rFonts w:ascii="Times New Roman" w:hAnsi="Times New Roman" w:cs="Times New Roman"/>
                <w:sz w:val="28"/>
                <w:szCs w:val="28"/>
              </w:rPr>
            </w:pPr>
          </w:p>
        </w:tc>
        <w:tc>
          <w:tcPr>
            <w:tcW w:w="940" w:type="dxa"/>
          </w:tcPr>
          <w:p w14:paraId="592B3F06" w14:textId="77777777" w:rsidR="00664F37" w:rsidRPr="00A26E99" w:rsidRDefault="00664F37" w:rsidP="00664F37">
            <w:pPr>
              <w:spacing w:line="240" w:lineRule="auto"/>
              <w:ind w:firstLine="0"/>
              <w:jc w:val="left"/>
              <w:rPr>
                <w:rFonts w:ascii="Times New Roman" w:hAnsi="Times New Roman" w:cs="Times New Roman"/>
                <w:sz w:val="28"/>
                <w:szCs w:val="28"/>
              </w:rPr>
            </w:pPr>
          </w:p>
        </w:tc>
        <w:tc>
          <w:tcPr>
            <w:tcW w:w="4087" w:type="dxa"/>
          </w:tcPr>
          <w:p w14:paraId="6B1D9D3F" w14:textId="2C7DD633" w:rsidR="00664F37" w:rsidRPr="00A26E99" w:rsidRDefault="00664F37" w:rsidP="00664F37">
            <w:pPr>
              <w:spacing w:line="240" w:lineRule="auto"/>
              <w:ind w:firstLine="0"/>
              <w:jc w:val="left"/>
              <w:rPr>
                <w:rFonts w:ascii="Times New Roman" w:hAnsi="Times New Roman" w:cs="Times New Roman"/>
                <w:sz w:val="28"/>
                <w:szCs w:val="28"/>
              </w:rPr>
            </w:pPr>
            <w:r w:rsidRPr="00A26E99">
              <w:rPr>
                <w:rFonts w:ascii="Times New Roman" w:hAnsi="Times New Roman" w:cs="Times New Roman"/>
                <w:sz w:val="28"/>
                <w:szCs w:val="28"/>
              </w:rPr>
              <w:t>Доступная альтернатива за рубежом</w:t>
            </w:r>
          </w:p>
        </w:tc>
        <w:tc>
          <w:tcPr>
            <w:tcW w:w="940" w:type="dxa"/>
          </w:tcPr>
          <w:p w14:paraId="6A267272" w14:textId="61431DBF" w:rsidR="00664F37" w:rsidRPr="00A26E99" w:rsidRDefault="00664F37" w:rsidP="00664F37">
            <w:pPr>
              <w:spacing w:line="240" w:lineRule="auto"/>
              <w:ind w:firstLine="0"/>
              <w:jc w:val="left"/>
              <w:rPr>
                <w:rFonts w:ascii="Times New Roman" w:hAnsi="Times New Roman" w:cs="Times New Roman"/>
                <w:sz w:val="28"/>
                <w:szCs w:val="28"/>
              </w:rPr>
            </w:pPr>
            <w:r w:rsidRPr="00A26E99">
              <w:rPr>
                <w:rFonts w:ascii="Times New Roman" w:hAnsi="Times New Roman" w:cs="Times New Roman"/>
                <w:sz w:val="28"/>
                <w:szCs w:val="28"/>
              </w:rPr>
              <w:t>49%</w:t>
            </w:r>
          </w:p>
        </w:tc>
      </w:tr>
      <w:tr w:rsidR="00664F37" w:rsidRPr="00A26E99" w14:paraId="2628BE11" w14:textId="77777777" w:rsidTr="00950172">
        <w:tc>
          <w:tcPr>
            <w:tcW w:w="9628" w:type="dxa"/>
            <w:gridSpan w:val="4"/>
          </w:tcPr>
          <w:p w14:paraId="5CF4608C" w14:textId="554F0BB0" w:rsidR="00664F37" w:rsidRPr="00A26E99" w:rsidRDefault="00664F37" w:rsidP="00664F37">
            <w:pPr>
              <w:spacing w:line="240" w:lineRule="auto"/>
              <w:ind w:firstLine="0"/>
              <w:rPr>
                <w:rFonts w:ascii="Times New Roman" w:hAnsi="Times New Roman" w:cs="Times New Roman"/>
                <w:sz w:val="28"/>
                <w:szCs w:val="28"/>
              </w:rPr>
            </w:pPr>
            <w:r w:rsidRPr="00A26E99">
              <w:rPr>
                <w:rFonts w:ascii="Times New Roman" w:hAnsi="Times New Roman" w:cs="Times New Roman"/>
                <w:sz w:val="28"/>
                <w:szCs w:val="28"/>
              </w:rPr>
              <w:tab/>
            </w:r>
            <w:r w:rsidRPr="00A26E99">
              <w:rPr>
                <w:rFonts w:ascii="Times New Roman" w:hAnsi="Times New Roman" w:cs="Times New Roman"/>
                <w:sz w:val="24"/>
                <w:szCs w:val="24"/>
              </w:rPr>
              <w:t xml:space="preserve">Примечание – Составлено на основе источника </w:t>
            </w:r>
            <w:r w:rsidRPr="00A26E99">
              <w:rPr>
                <w:rFonts w:ascii="Times New Roman" w:hAnsi="Times New Roman" w:cs="Times New Roman"/>
                <w:sz w:val="24"/>
                <w:szCs w:val="24"/>
              </w:rPr>
              <w:fldChar w:fldCharType="begin" w:fldLock="1"/>
            </w:r>
            <w:r w:rsidRPr="00A26E99">
              <w:rPr>
                <w:rFonts w:ascii="Times New Roman" w:hAnsi="Times New Roman" w:cs="Times New Roman"/>
                <w:sz w:val="24"/>
                <w:szCs w:val="24"/>
              </w:rPr>
              <w:instrText>ADDIN CSL_CITATION {"citationItems":[{"id":"ITEM-1","itemData":{"author":[{"dropping-particle":"","family":"АО НК «Kazakh Tourism»","given":"","non-dropping-particle":"","parse-names":false,"suffix":""}],"id":"ITEM-1","issued":{"date-parts":[["2017"]]},"number-of-pages":"1-59","publisher-place":"Алматы","title":"Исследование 5 стадии путешествия: Бенчмаркинг пяти дестинации с Республикой Казахстан","type":"report"},"uris":["http://www.mendeley.com/documents/?uuid=44945438-2ec6-3610-b6b7-d24533586f65"]}],"mendeley":{"formattedCitation":"[246]","plainTextFormattedCitation":"[246]","previouslyFormattedCitation":"[247]"},"properties":{"noteIndex":0},"schema":"https://github.com/citation-style-language/schema/raw/master/csl-citation.json"}</w:instrText>
            </w:r>
            <w:r w:rsidRPr="00A26E99">
              <w:rPr>
                <w:rFonts w:ascii="Times New Roman" w:hAnsi="Times New Roman" w:cs="Times New Roman"/>
                <w:sz w:val="24"/>
                <w:szCs w:val="24"/>
              </w:rPr>
              <w:fldChar w:fldCharType="separate"/>
            </w:r>
            <w:r w:rsidRPr="00A26E99">
              <w:rPr>
                <w:rFonts w:ascii="Times New Roman" w:hAnsi="Times New Roman" w:cs="Times New Roman"/>
                <w:noProof/>
                <w:sz w:val="24"/>
                <w:szCs w:val="24"/>
              </w:rPr>
              <w:t>[246]</w:t>
            </w:r>
            <w:r w:rsidRPr="00A26E99">
              <w:rPr>
                <w:rFonts w:ascii="Times New Roman" w:hAnsi="Times New Roman" w:cs="Times New Roman"/>
                <w:sz w:val="24"/>
                <w:szCs w:val="24"/>
              </w:rPr>
              <w:fldChar w:fldCharType="end"/>
            </w:r>
          </w:p>
        </w:tc>
      </w:tr>
    </w:tbl>
    <w:p w14:paraId="52A53484" w14:textId="77777777" w:rsidR="004E66E7" w:rsidRPr="00A26E99" w:rsidRDefault="004E66E7" w:rsidP="004E66E7">
      <w:pPr>
        <w:ind w:firstLine="397"/>
        <w:rPr>
          <w:rFonts w:ascii="Times New Roman" w:hAnsi="Times New Roman" w:cs="Times New Roman"/>
          <w:sz w:val="28"/>
          <w:szCs w:val="28"/>
        </w:rPr>
      </w:pPr>
    </w:p>
    <w:p w14:paraId="49EE9CDA" w14:textId="4E70A636" w:rsidR="00270D5D" w:rsidRPr="00A26E99" w:rsidRDefault="004E66E7" w:rsidP="00190EC5">
      <w:pPr>
        <w:ind w:firstLine="708"/>
        <w:rPr>
          <w:noProof/>
        </w:rPr>
      </w:pPr>
      <w:r w:rsidRPr="00A26E99">
        <w:rPr>
          <w:rFonts w:ascii="Times New Roman" w:hAnsi="Times New Roman" w:cs="Times New Roman"/>
          <w:sz w:val="28"/>
          <w:szCs w:val="28"/>
        </w:rPr>
        <w:t>На рисунке 22 представлен рейтинг наиболее популярных культурно-исторических объектов в стране.</w:t>
      </w:r>
    </w:p>
    <w:p w14:paraId="3778D443" w14:textId="77537510" w:rsidR="006A2B6A" w:rsidRPr="00A26E99" w:rsidRDefault="006A2B6A" w:rsidP="00270D5D">
      <w:pPr>
        <w:ind w:firstLine="397"/>
        <w:jc w:val="center"/>
        <w:rPr>
          <w:noProof/>
        </w:rPr>
      </w:pPr>
    </w:p>
    <w:p w14:paraId="57BED99A" w14:textId="41696514" w:rsidR="006A2B6A" w:rsidRPr="00A26E99" w:rsidRDefault="006A2B6A" w:rsidP="00270D5D">
      <w:pPr>
        <w:ind w:firstLine="397"/>
        <w:jc w:val="center"/>
        <w:rPr>
          <w:rFonts w:ascii="Times New Roman" w:hAnsi="Times New Roman"/>
          <w:sz w:val="28"/>
          <w:szCs w:val="28"/>
          <w:lang w:val="kk-KZ"/>
        </w:rPr>
      </w:pPr>
      <w:r w:rsidRPr="00A26E99">
        <w:rPr>
          <w:noProof/>
        </w:rPr>
        <w:drawing>
          <wp:inline distT="0" distB="0" distL="0" distR="0" wp14:anchorId="6543EE33" wp14:editId="7EC9EF54">
            <wp:extent cx="4572000" cy="2038350"/>
            <wp:effectExtent l="0" t="0" r="0" b="0"/>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3578C5B" w14:textId="77777777" w:rsidR="00936EC6" w:rsidRPr="00A26E99" w:rsidRDefault="00936EC6" w:rsidP="00270D5D">
      <w:pPr>
        <w:ind w:firstLine="397"/>
        <w:jc w:val="center"/>
        <w:rPr>
          <w:rFonts w:ascii="Times New Roman" w:hAnsi="Times New Roman"/>
          <w:sz w:val="28"/>
          <w:szCs w:val="28"/>
          <w:lang w:val="kk-KZ"/>
        </w:rPr>
      </w:pPr>
    </w:p>
    <w:p w14:paraId="620423FF" w14:textId="03098F4A" w:rsidR="00270D5D" w:rsidRPr="00A26E99" w:rsidRDefault="008A50D0" w:rsidP="00270D5D">
      <w:pPr>
        <w:tabs>
          <w:tab w:val="left" w:pos="3369"/>
        </w:tabs>
        <w:ind w:firstLine="397"/>
        <w:jc w:val="center"/>
        <w:rPr>
          <w:rFonts w:ascii="Times New Roman" w:hAnsi="Times New Roman"/>
          <w:sz w:val="28"/>
          <w:szCs w:val="28"/>
        </w:rPr>
      </w:pPr>
      <w:r w:rsidRPr="00A26E99">
        <w:rPr>
          <w:rFonts w:ascii="Times New Roman" w:hAnsi="Times New Roman"/>
          <w:sz w:val="28"/>
          <w:szCs w:val="28"/>
        </w:rPr>
        <w:t>Рисунок</w:t>
      </w:r>
      <w:r w:rsidR="00270D5D" w:rsidRPr="00A26E99">
        <w:rPr>
          <w:rFonts w:ascii="Times New Roman" w:hAnsi="Times New Roman"/>
          <w:sz w:val="28"/>
          <w:szCs w:val="28"/>
        </w:rPr>
        <w:t xml:space="preserve"> </w:t>
      </w:r>
      <w:r w:rsidR="001B2E8C" w:rsidRPr="00A26E99">
        <w:rPr>
          <w:rFonts w:ascii="Times New Roman" w:hAnsi="Times New Roman"/>
          <w:sz w:val="28"/>
          <w:szCs w:val="28"/>
        </w:rPr>
        <w:t>2</w:t>
      </w:r>
      <w:r w:rsidR="00936EC6" w:rsidRPr="00A26E99">
        <w:rPr>
          <w:rFonts w:ascii="Times New Roman" w:hAnsi="Times New Roman"/>
          <w:sz w:val="28"/>
          <w:szCs w:val="28"/>
        </w:rPr>
        <w:t>2</w:t>
      </w:r>
      <w:r w:rsidR="00E171ED" w:rsidRPr="00A26E99">
        <w:rPr>
          <w:rFonts w:ascii="Times New Roman" w:hAnsi="Times New Roman"/>
          <w:sz w:val="28"/>
          <w:szCs w:val="28"/>
        </w:rPr>
        <w:t xml:space="preserve"> </w:t>
      </w:r>
      <w:r w:rsidR="00270D5D" w:rsidRPr="00A26E99">
        <w:rPr>
          <w:rFonts w:ascii="Times New Roman" w:hAnsi="Times New Roman"/>
          <w:sz w:val="28"/>
          <w:szCs w:val="28"/>
        </w:rPr>
        <w:t xml:space="preserve">- Рейтинг предпочтений потребителей </w:t>
      </w:r>
      <w:r w:rsidR="00616F94" w:rsidRPr="00A26E99">
        <w:rPr>
          <w:rFonts w:ascii="Times New Roman" w:hAnsi="Times New Roman"/>
          <w:sz w:val="28"/>
          <w:szCs w:val="28"/>
        </w:rPr>
        <w:t>(</w:t>
      </w:r>
      <w:r w:rsidR="00936EC6" w:rsidRPr="00A26E99">
        <w:rPr>
          <w:rFonts w:ascii="Times New Roman" w:hAnsi="Times New Roman"/>
          <w:sz w:val="28"/>
          <w:szCs w:val="28"/>
        </w:rPr>
        <w:t xml:space="preserve">в </w:t>
      </w:r>
      <w:r w:rsidRPr="00A26E99">
        <w:rPr>
          <w:rFonts w:ascii="Times New Roman" w:hAnsi="Times New Roman"/>
          <w:sz w:val="28"/>
          <w:szCs w:val="28"/>
        </w:rPr>
        <w:t>%</w:t>
      </w:r>
      <w:r w:rsidR="00616F94" w:rsidRPr="00A26E99">
        <w:rPr>
          <w:rFonts w:ascii="Times New Roman" w:hAnsi="Times New Roman"/>
          <w:sz w:val="28"/>
          <w:szCs w:val="28"/>
        </w:rPr>
        <w:t>)</w:t>
      </w:r>
      <w:r w:rsidR="006A2B6A" w:rsidRPr="00A26E99">
        <w:rPr>
          <w:rFonts w:ascii="Times New Roman" w:hAnsi="Times New Roman"/>
          <w:sz w:val="28"/>
          <w:szCs w:val="28"/>
        </w:rPr>
        <w:t xml:space="preserve"> </w:t>
      </w:r>
      <w:r w:rsidR="006A2B6A" w:rsidRPr="00A26E99">
        <w:rPr>
          <w:rFonts w:ascii="Times New Roman" w:hAnsi="Times New Roman"/>
          <w:sz w:val="28"/>
          <w:szCs w:val="28"/>
        </w:rPr>
        <w:fldChar w:fldCharType="begin" w:fldLock="1"/>
      </w:r>
      <w:r w:rsidR="00FF07C9" w:rsidRPr="00A26E99">
        <w:rPr>
          <w:rFonts w:ascii="Times New Roman" w:hAnsi="Times New Roman"/>
          <w:sz w:val="28"/>
          <w:szCs w:val="28"/>
        </w:rPr>
        <w:instrText>ADDIN CSL_CITATION {"citationItems":[{"id":"ITEM-1","itemData":{"author":[{"dropping-particle":"","family":"Смыкова М.Р. Муталиева Л.М.","given":"","non-dropping-particle":"","parse-names":false,"suffix":""}],"id":"ITEM-1","issued":{"date-parts":[["2018"]]},"number-of-pages":"161","publisher-place":"Астана","title":"Маркетинговые механизмы обеспечения устойчивого развития туризма в Казахстане: монография","type":"book"},"uris":["http://www.mendeley.com/documents/?uuid=cd0530a0-1ed7-3c02-b088-d6ffce9ee1f8"]}],"mendeley":{"formattedCitation":"[247]","plainTextFormattedCitation":"[247]","previouslyFormattedCitation":"[248]"},"properties":{"noteIndex":0},"schema":"https://github.com/citation-style-language/schema/raw/master/csl-citation.json"}</w:instrText>
      </w:r>
      <w:r w:rsidR="006A2B6A" w:rsidRPr="00A26E99">
        <w:rPr>
          <w:rFonts w:ascii="Times New Roman" w:hAnsi="Times New Roman"/>
          <w:sz w:val="28"/>
          <w:szCs w:val="28"/>
        </w:rPr>
        <w:fldChar w:fldCharType="separate"/>
      </w:r>
      <w:r w:rsidR="00FF07C9" w:rsidRPr="00A26E99">
        <w:rPr>
          <w:rFonts w:ascii="Times New Roman" w:hAnsi="Times New Roman"/>
          <w:noProof/>
          <w:sz w:val="28"/>
          <w:szCs w:val="28"/>
        </w:rPr>
        <w:t>[247]</w:t>
      </w:r>
      <w:r w:rsidR="006A2B6A" w:rsidRPr="00A26E99">
        <w:rPr>
          <w:rFonts w:ascii="Times New Roman" w:hAnsi="Times New Roman"/>
          <w:sz w:val="28"/>
          <w:szCs w:val="28"/>
        </w:rPr>
        <w:fldChar w:fldCharType="end"/>
      </w:r>
    </w:p>
    <w:p w14:paraId="5E3DF1BA" w14:textId="77777777" w:rsidR="00270D5D" w:rsidRPr="00A26E99" w:rsidRDefault="00270D5D" w:rsidP="0064320D">
      <w:pPr>
        <w:ind w:firstLine="720"/>
        <w:rPr>
          <w:rFonts w:ascii="Times New Roman" w:hAnsi="Times New Roman" w:cs="Times New Roman"/>
          <w:sz w:val="28"/>
          <w:szCs w:val="28"/>
        </w:rPr>
      </w:pPr>
    </w:p>
    <w:p w14:paraId="79D8C92F" w14:textId="77777777" w:rsidR="00727241" w:rsidRPr="00A26E99" w:rsidRDefault="004957CA" w:rsidP="0064320D">
      <w:pPr>
        <w:ind w:firstLine="720"/>
        <w:rPr>
          <w:rFonts w:ascii="Times New Roman" w:hAnsi="Times New Roman" w:cs="Times New Roman"/>
          <w:sz w:val="28"/>
          <w:szCs w:val="28"/>
        </w:rPr>
      </w:pPr>
      <w:r w:rsidRPr="00A26E99">
        <w:rPr>
          <w:rFonts w:ascii="Times New Roman" w:hAnsi="Times New Roman" w:cs="Times New Roman"/>
          <w:sz w:val="28"/>
          <w:szCs w:val="28"/>
        </w:rPr>
        <w:t>Казахстанская туристская ассоциация (КТА) провела исследование в 2020 год</w:t>
      </w:r>
      <w:r w:rsidR="008E5047" w:rsidRPr="00A26E99">
        <w:rPr>
          <w:rFonts w:ascii="Times New Roman" w:hAnsi="Times New Roman" w:cs="Times New Roman"/>
          <w:sz w:val="28"/>
          <w:szCs w:val="28"/>
        </w:rPr>
        <w:t>у</w:t>
      </w:r>
      <w:r w:rsidRPr="00A26E99">
        <w:rPr>
          <w:rFonts w:ascii="Times New Roman" w:hAnsi="Times New Roman" w:cs="Times New Roman"/>
          <w:sz w:val="28"/>
          <w:szCs w:val="28"/>
        </w:rPr>
        <w:t xml:space="preserve"> на предмет определения портрета казахстанского туриста</w:t>
      </w:r>
      <w:r w:rsidR="008E5047" w:rsidRPr="00A26E99">
        <w:rPr>
          <w:rFonts w:ascii="Times New Roman" w:hAnsi="Times New Roman" w:cs="Times New Roman"/>
          <w:sz w:val="28"/>
          <w:szCs w:val="28"/>
        </w:rPr>
        <w:t xml:space="preserve"> </w:t>
      </w:r>
      <w:r w:rsidR="006A2B6A" w:rsidRPr="00A26E99">
        <w:rPr>
          <w:rFonts w:ascii="Times New Roman" w:hAnsi="Times New Roman" w:cs="Times New Roman"/>
          <w:sz w:val="28"/>
          <w:szCs w:val="28"/>
        </w:rPr>
        <w:t xml:space="preserve">«внутреннего туриста» </w:t>
      </w:r>
      <w:r w:rsidR="008E5047" w:rsidRPr="00A26E99">
        <w:rPr>
          <w:rFonts w:ascii="Times New Roman" w:hAnsi="Times New Roman" w:cs="Times New Roman"/>
          <w:sz w:val="28"/>
          <w:szCs w:val="28"/>
        </w:rPr>
        <w:t>в разрезе социально-демографического профиля и определения предпочтения потребителей туристических услуг и факторов, влияющих на покупку.</w:t>
      </w:r>
      <w:r w:rsidRPr="00A26E99">
        <w:rPr>
          <w:rFonts w:ascii="Times New Roman" w:hAnsi="Times New Roman" w:cs="Times New Roman"/>
          <w:sz w:val="28"/>
          <w:szCs w:val="28"/>
        </w:rPr>
        <w:t xml:space="preserve"> </w:t>
      </w:r>
    </w:p>
    <w:p w14:paraId="69122500" w14:textId="48CBDFE9" w:rsidR="004957CA" w:rsidRPr="00A26E99" w:rsidRDefault="008E5047" w:rsidP="0064320D">
      <w:pPr>
        <w:ind w:firstLine="720"/>
        <w:rPr>
          <w:rFonts w:ascii="Times New Roman" w:hAnsi="Times New Roman" w:cs="Times New Roman"/>
          <w:sz w:val="28"/>
          <w:szCs w:val="28"/>
        </w:rPr>
      </w:pPr>
      <w:r w:rsidRPr="00A26E99">
        <w:rPr>
          <w:rFonts w:ascii="Times New Roman" w:hAnsi="Times New Roman" w:cs="Times New Roman"/>
          <w:sz w:val="28"/>
          <w:szCs w:val="28"/>
        </w:rPr>
        <w:lastRenderedPageBreak/>
        <w:t>В</w:t>
      </w:r>
      <w:r w:rsidR="004957CA" w:rsidRPr="00A26E99">
        <w:rPr>
          <w:rFonts w:ascii="Times New Roman" w:hAnsi="Times New Roman" w:cs="Times New Roman"/>
          <w:sz w:val="28"/>
          <w:szCs w:val="28"/>
        </w:rPr>
        <w:t xml:space="preserve"> таблице </w:t>
      </w:r>
      <w:r w:rsidR="001B2E8C" w:rsidRPr="00A26E99">
        <w:rPr>
          <w:rFonts w:ascii="Times New Roman" w:hAnsi="Times New Roman" w:cs="Times New Roman"/>
          <w:sz w:val="28"/>
          <w:szCs w:val="28"/>
        </w:rPr>
        <w:t>2</w:t>
      </w:r>
      <w:r w:rsidR="009B22AC" w:rsidRPr="00A26E99">
        <w:rPr>
          <w:rFonts w:ascii="Times New Roman" w:hAnsi="Times New Roman" w:cs="Times New Roman"/>
          <w:sz w:val="28"/>
          <w:szCs w:val="28"/>
        </w:rPr>
        <w:t>2</w:t>
      </w:r>
      <w:r w:rsidR="00445CDE" w:rsidRPr="00A26E99">
        <w:rPr>
          <w:rFonts w:ascii="Times New Roman" w:hAnsi="Times New Roman" w:cs="Times New Roman"/>
          <w:sz w:val="28"/>
          <w:szCs w:val="28"/>
        </w:rPr>
        <w:t xml:space="preserve"> </w:t>
      </w:r>
      <w:r w:rsidR="004957CA" w:rsidRPr="00A26E99">
        <w:rPr>
          <w:rFonts w:ascii="Times New Roman" w:hAnsi="Times New Roman" w:cs="Times New Roman"/>
          <w:sz w:val="28"/>
          <w:szCs w:val="28"/>
        </w:rPr>
        <w:t>представлены результаты опроса</w:t>
      </w:r>
      <w:r w:rsidR="00727241" w:rsidRPr="00A26E99">
        <w:rPr>
          <w:rFonts w:ascii="Times New Roman" w:hAnsi="Times New Roman" w:cs="Times New Roman"/>
          <w:sz w:val="28"/>
          <w:szCs w:val="28"/>
        </w:rPr>
        <w:t xml:space="preserve"> </w:t>
      </w:r>
      <w:r w:rsidRPr="00A26E99">
        <w:rPr>
          <w:rFonts w:ascii="Times New Roman" w:hAnsi="Times New Roman" w:cs="Times New Roman"/>
          <w:sz w:val="28"/>
          <w:szCs w:val="28"/>
        </w:rPr>
        <w:t>298 человек</w:t>
      </w:r>
      <w:r w:rsidR="004957CA" w:rsidRPr="00A26E99">
        <w:rPr>
          <w:rFonts w:ascii="Times New Roman" w:hAnsi="Times New Roman" w:cs="Times New Roman"/>
          <w:sz w:val="28"/>
          <w:szCs w:val="28"/>
        </w:rPr>
        <w:t>.</w:t>
      </w:r>
    </w:p>
    <w:p w14:paraId="4D4F08FF" w14:textId="77777777" w:rsidR="00821B48" w:rsidRPr="00A26E99" w:rsidRDefault="00821B48" w:rsidP="00936EC6">
      <w:pPr>
        <w:ind w:firstLine="0"/>
        <w:rPr>
          <w:rFonts w:ascii="Times New Roman" w:hAnsi="Times New Roman" w:cs="Times New Roman"/>
          <w:sz w:val="28"/>
          <w:szCs w:val="28"/>
        </w:rPr>
      </w:pPr>
    </w:p>
    <w:p w14:paraId="360F19A5" w14:textId="2F7E8B21" w:rsidR="004957CA" w:rsidRPr="00A26E99" w:rsidRDefault="006A2B6A" w:rsidP="00936EC6">
      <w:pPr>
        <w:ind w:firstLine="0"/>
        <w:rPr>
          <w:rFonts w:ascii="Times New Roman" w:hAnsi="Times New Roman" w:cs="Times New Roman"/>
          <w:sz w:val="28"/>
          <w:szCs w:val="28"/>
        </w:rPr>
      </w:pPr>
      <w:r w:rsidRPr="00A26E99">
        <w:rPr>
          <w:rFonts w:ascii="Times New Roman" w:hAnsi="Times New Roman" w:cs="Times New Roman"/>
          <w:sz w:val="28"/>
          <w:szCs w:val="28"/>
        </w:rPr>
        <w:t>Т</w:t>
      </w:r>
      <w:r w:rsidR="004957CA" w:rsidRPr="00A26E99">
        <w:rPr>
          <w:rFonts w:ascii="Times New Roman" w:hAnsi="Times New Roman" w:cs="Times New Roman"/>
          <w:sz w:val="28"/>
          <w:szCs w:val="28"/>
        </w:rPr>
        <w:t xml:space="preserve">аблица </w:t>
      </w:r>
      <w:r w:rsidR="00183E9E" w:rsidRPr="00A26E99">
        <w:rPr>
          <w:rFonts w:ascii="Times New Roman" w:hAnsi="Times New Roman" w:cs="Times New Roman"/>
          <w:sz w:val="28"/>
          <w:szCs w:val="28"/>
        </w:rPr>
        <w:t>2</w:t>
      </w:r>
      <w:r w:rsidR="009B22AC" w:rsidRPr="00A26E99">
        <w:rPr>
          <w:rFonts w:ascii="Times New Roman" w:hAnsi="Times New Roman" w:cs="Times New Roman"/>
          <w:sz w:val="28"/>
          <w:szCs w:val="28"/>
        </w:rPr>
        <w:t>2</w:t>
      </w:r>
      <w:r w:rsidR="00183E9E" w:rsidRPr="00A26E99">
        <w:rPr>
          <w:rFonts w:ascii="Times New Roman" w:hAnsi="Times New Roman" w:cs="Times New Roman"/>
          <w:sz w:val="28"/>
          <w:szCs w:val="28"/>
        </w:rPr>
        <w:t xml:space="preserve"> </w:t>
      </w:r>
      <w:r w:rsidR="004957CA" w:rsidRPr="00A26E99">
        <w:rPr>
          <w:rFonts w:ascii="Times New Roman" w:hAnsi="Times New Roman" w:cs="Times New Roman"/>
          <w:sz w:val="28"/>
          <w:szCs w:val="28"/>
        </w:rPr>
        <w:t>– Портрет казахстанского туриста</w:t>
      </w:r>
      <w:r w:rsidR="006B398D" w:rsidRPr="00A26E99">
        <w:rPr>
          <w:rFonts w:ascii="Times New Roman" w:hAnsi="Times New Roman" w:cs="Times New Roman"/>
          <w:sz w:val="28"/>
          <w:szCs w:val="28"/>
        </w:rPr>
        <w:t xml:space="preserve"> (внутренний туризм)</w:t>
      </w:r>
    </w:p>
    <w:tbl>
      <w:tblPr>
        <w:tblStyle w:val="TableNormal"/>
        <w:tblW w:w="96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4"/>
        <w:gridCol w:w="1417"/>
        <w:gridCol w:w="45"/>
        <w:gridCol w:w="1375"/>
        <w:gridCol w:w="1392"/>
        <w:gridCol w:w="25"/>
        <w:gridCol w:w="1346"/>
        <w:gridCol w:w="70"/>
        <w:gridCol w:w="1377"/>
        <w:gridCol w:w="41"/>
        <w:gridCol w:w="1415"/>
      </w:tblGrid>
      <w:tr w:rsidR="00E17D9E" w:rsidRPr="00A26E99" w14:paraId="1A36E5A7" w14:textId="77777777" w:rsidTr="009F538C">
        <w:tc>
          <w:tcPr>
            <w:tcW w:w="1124" w:type="dxa"/>
          </w:tcPr>
          <w:p w14:paraId="3DF4F0AD" w14:textId="1F2C5D00" w:rsidR="00242941" w:rsidRPr="00A26E99" w:rsidRDefault="00E65317" w:rsidP="00E65317">
            <w:pPr>
              <w:spacing w:line="240" w:lineRule="auto"/>
              <w:ind w:firstLine="0"/>
              <w:rPr>
                <w:rFonts w:ascii="Times New Roman" w:hAnsi="Times New Roman" w:cs="Times New Roman"/>
                <w:sz w:val="24"/>
                <w:szCs w:val="24"/>
              </w:rPr>
            </w:pPr>
            <w:r w:rsidRPr="00A26E99">
              <w:rPr>
                <w:rFonts w:ascii="Times New Roman" w:hAnsi="Times New Roman" w:cs="Times New Roman"/>
                <w:sz w:val="24"/>
                <w:szCs w:val="24"/>
              </w:rPr>
              <w:t>Возпаст</w:t>
            </w:r>
          </w:p>
        </w:tc>
        <w:tc>
          <w:tcPr>
            <w:tcW w:w="1462" w:type="dxa"/>
            <w:gridSpan w:val="2"/>
          </w:tcPr>
          <w:p w14:paraId="78C20213" w14:textId="502DA25D" w:rsidR="00242941" w:rsidRPr="00A26E99" w:rsidRDefault="00CC00C5" w:rsidP="00E65317">
            <w:pPr>
              <w:spacing w:line="240" w:lineRule="auto"/>
              <w:ind w:firstLine="0"/>
              <w:rPr>
                <w:rFonts w:ascii="Times New Roman" w:hAnsi="Times New Roman" w:cs="Times New Roman"/>
                <w:sz w:val="24"/>
                <w:szCs w:val="24"/>
                <w:lang w:val="en-US"/>
              </w:rPr>
            </w:pPr>
            <w:r w:rsidRPr="00A26E99">
              <w:rPr>
                <w:rFonts w:ascii="Times New Roman" w:hAnsi="Times New Roman" w:cs="Times New Roman"/>
                <w:sz w:val="24"/>
                <w:szCs w:val="24"/>
                <w:lang w:val="en-US"/>
              </w:rPr>
              <w:t>18-24</w:t>
            </w:r>
          </w:p>
        </w:tc>
        <w:tc>
          <w:tcPr>
            <w:tcW w:w="1375" w:type="dxa"/>
          </w:tcPr>
          <w:p w14:paraId="45D67BF4" w14:textId="6E7C4BF0" w:rsidR="00242941" w:rsidRPr="00A26E99" w:rsidRDefault="004957CA" w:rsidP="00E65317">
            <w:pPr>
              <w:spacing w:line="240" w:lineRule="auto"/>
              <w:ind w:firstLine="0"/>
              <w:rPr>
                <w:rFonts w:ascii="Times New Roman" w:hAnsi="Times New Roman" w:cs="Times New Roman"/>
                <w:sz w:val="24"/>
                <w:szCs w:val="24"/>
                <w:lang w:val="en-US"/>
              </w:rPr>
            </w:pPr>
            <w:r w:rsidRPr="00A26E99">
              <w:rPr>
                <w:rFonts w:ascii="Times New Roman" w:hAnsi="Times New Roman" w:cs="Times New Roman"/>
                <w:sz w:val="24"/>
                <w:szCs w:val="24"/>
                <w:lang w:val="en-US"/>
              </w:rPr>
              <w:t>25-34</w:t>
            </w:r>
          </w:p>
        </w:tc>
        <w:tc>
          <w:tcPr>
            <w:tcW w:w="1392" w:type="dxa"/>
          </w:tcPr>
          <w:p w14:paraId="505E0C97" w14:textId="156EE599" w:rsidR="00242941" w:rsidRPr="00A26E99" w:rsidRDefault="004957CA" w:rsidP="00E65317">
            <w:pPr>
              <w:spacing w:line="240" w:lineRule="auto"/>
              <w:ind w:firstLine="0"/>
              <w:rPr>
                <w:rFonts w:ascii="Times New Roman" w:hAnsi="Times New Roman" w:cs="Times New Roman"/>
                <w:sz w:val="24"/>
                <w:szCs w:val="24"/>
                <w:lang w:val="en-US"/>
              </w:rPr>
            </w:pPr>
            <w:r w:rsidRPr="00A26E99">
              <w:rPr>
                <w:rFonts w:ascii="Times New Roman" w:hAnsi="Times New Roman" w:cs="Times New Roman"/>
                <w:sz w:val="24"/>
                <w:szCs w:val="24"/>
                <w:lang w:val="en-US"/>
              </w:rPr>
              <w:t>35-44</w:t>
            </w:r>
          </w:p>
        </w:tc>
        <w:tc>
          <w:tcPr>
            <w:tcW w:w="1371" w:type="dxa"/>
            <w:gridSpan w:val="2"/>
          </w:tcPr>
          <w:p w14:paraId="4315EB9A" w14:textId="7186854C" w:rsidR="00242941" w:rsidRPr="00A26E99" w:rsidRDefault="004957CA" w:rsidP="00E65317">
            <w:pPr>
              <w:spacing w:line="240" w:lineRule="auto"/>
              <w:ind w:firstLine="0"/>
              <w:rPr>
                <w:rFonts w:ascii="Times New Roman" w:hAnsi="Times New Roman" w:cs="Times New Roman"/>
                <w:sz w:val="24"/>
                <w:szCs w:val="24"/>
                <w:lang w:val="en-US"/>
              </w:rPr>
            </w:pPr>
            <w:r w:rsidRPr="00A26E99">
              <w:rPr>
                <w:rFonts w:ascii="Times New Roman" w:hAnsi="Times New Roman" w:cs="Times New Roman"/>
                <w:sz w:val="24"/>
                <w:szCs w:val="24"/>
                <w:lang w:val="en-US"/>
              </w:rPr>
              <w:t>45-54</w:t>
            </w:r>
          </w:p>
        </w:tc>
        <w:tc>
          <w:tcPr>
            <w:tcW w:w="1447" w:type="dxa"/>
            <w:gridSpan w:val="2"/>
          </w:tcPr>
          <w:p w14:paraId="3AFC3841" w14:textId="2DBEDDC5" w:rsidR="00242941" w:rsidRPr="00A26E99" w:rsidRDefault="004957CA" w:rsidP="00E65317">
            <w:pPr>
              <w:spacing w:line="240" w:lineRule="auto"/>
              <w:ind w:firstLine="0"/>
              <w:rPr>
                <w:rFonts w:ascii="Times New Roman" w:hAnsi="Times New Roman" w:cs="Times New Roman"/>
                <w:sz w:val="24"/>
                <w:szCs w:val="24"/>
                <w:lang w:val="en-US"/>
              </w:rPr>
            </w:pPr>
            <w:r w:rsidRPr="00A26E99">
              <w:rPr>
                <w:rFonts w:ascii="Times New Roman" w:hAnsi="Times New Roman" w:cs="Times New Roman"/>
                <w:sz w:val="24"/>
                <w:szCs w:val="24"/>
                <w:lang w:val="en-US"/>
              </w:rPr>
              <w:t>55-54</w:t>
            </w:r>
          </w:p>
        </w:tc>
        <w:tc>
          <w:tcPr>
            <w:tcW w:w="1456" w:type="dxa"/>
            <w:gridSpan w:val="2"/>
          </w:tcPr>
          <w:p w14:paraId="7906F020" w14:textId="20372E47" w:rsidR="00242941" w:rsidRPr="00A26E99" w:rsidRDefault="004957CA" w:rsidP="00E65317">
            <w:pPr>
              <w:spacing w:line="240" w:lineRule="auto"/>
              <w:ind w:firstLine="0"/>
              <w:rPr>
                <w:rFonts w:ascii="Times New Roman" w:hAnsi="Times New Roman" w:cs="Times New Roman"/>
                <w:sz w:val="24"/>
                <w:szCs w:val="24"/>
                <w:lang w:val="en-US"/>
              </w:rPr>
            </w:pPr>
            <w:r w:rsidRPr="00A26E99">
              <w:rPr>
                <w:rFonts w:ascii="Times New Roman" w:hAnsi="Times New Roman" w:cs="Times New Roman"/>
                <w:sz w:val="24"/>
                <w:szCs w:val="24"/>
                <w:lang w:val="en-US"/>
              </w:rPr>
              <w:t>65+</w:t>
            </w:r>
          </w:p>
        </w:tc>
      </w:tr>
      <w:tr w:rsidR="00E17D9E" w:rsidRPr="00A26E99" w14:paraId="2773FD85" w14:textId="77777777" w:rsidTr="009F538C">
        <w:tc>
          <w:tcPr>
            <w:tcW w:w="1124" w:type="dxa"/>
          </w:tcPr>
          <w:p w14:paraId="4714EC0B" w14:textId="0702E7BD" w:rsidR="005C6A39" w:rsidRPr="00A26E99" w:rsidRDefault="005C6A39" w:rsidP="00E65317">
            <w:pPr>
              <w:spacing w:line="240" w:lineRule="auto"/>
              <w:ind w:firstLine="0"/>
              <w:rPr>
                <w:rFonts w:ascii="Times New Roman" w:hAnsi="Times New Roman" w:cs="Times New Roman"/>
                <w:sz w:val="24"/>
                <w:szCs w:val="24"/>
              </w:rPr>
            </w:pPr>
            <w:r w:rsidRPr="00A26E99">
              <w:rPr>
                <w:rFonts w:ascii="Times New Roman" w:hAnsi="Times New Roman" w:cs="Times New Roman"/>
                <w:sz w:val="24"/>
                <w:szCs w:val="24"/>
              </w:rPr>
              <w:t>Семейный статус</w:t>
            </w:r>
          </w:p>
        </w:tc>
        <w:tc>
          <w:tcPr>
            <w:tcW w:w="1462" w:type="dxa"/>
            <w:gridSpan w:val="2"/>
          </w:tcPr>
          <w:p w14:paraId="389D8F60" w14:textId="77777777" w:rsidR="005C6A39" w:rsidRPr="00A26E99" w:rsidRDefault="005C6A39" w:rsidP="00E65317">
            <w:pPr>
              <w:spacing w:line="240" w:lineRule="auto"/>
              <w:ind w:firstLine="0"/>
              <w:jc w:val="left"/>
              <w:rPr>
                <w:rFonts w:ascii="Times New Roman" w:hAnsi="Times New Roman" w:cs="Times New Roman"/>
                <w:sz w:val="24"/>
                <w:szCs w:val="24"/>
              </w:rPr>
            </w:pPr>
            <w:r w:rsidRPr="00A26E99">
              <w:rPr>
                <w:rFonts w:ascii="Times New Roman" w:hAnsi="Times New Roman" w:cs="Times New Roman"/>
                <w:sz w:val="24"/>
                <w:szCs w:val="24"/>
              </w:rPr>
              <w:t>Одинокие</w:t>
            </w:r>
          </w:p>
          <w:p w14:paraId="08B03A91" w14:textId="584FE705" w:rsidR="008E5047" w:rsidRPr="00A26E99" w:rsidRDefault="008E5047" w:rsidP="00E65317">
            <w:pPr>
              <w:spacing w:line="240" w:lineRule="auto"/>
              <w:ind w:firstLine="0"/>
              <w:jc w:val="left"/>
              <w:rPr>
                <w:rFonts w:ascii="Times New Roman" w:hAnsi="Times New Roman" w:cs="Times New Roman"/>
                <w:sz w:val="24"/>
                <w:szCs w:val="24"/>
              </w:rPr>
            </w:pPr>
            <w:r w:rsidRPr="00A26E99">
              <w:rPr>
                <w:rFonts w:ascii="Times New Roman" w:hAnsi="Times New Roman" w:cs="Times New Roman"/>
                <w:sz w:val="24"/>
                <w:szCs w:val="24"/>
              </w:rPr>
              <w:t>95%</w:t>
            </w:r>
          </w:p>
        </w:tc>
        <w:tc>
          <w:tcPr>
            <w:tcW w:w="1375" w:type="dxa"/>
          </w:tcPr>
          <w:p w14:paraId="4491EDF2" w14:textId="77777777" w:rsidR="005C6A39" w:rsidRPr="00A26E99" w:rsidRDefault="005C6A39" w:rsidP="00E65317">
            <w:pPr>
              <w:spacing w:line="240" w:lineRule="auto"/>
              <w:ind w:firstLine="0"/>
              <w:jc w:val="left"/>
              <w:rPr>
                <w:rFonts w:ascii="Times New Roman" w:hAnsi="Times New Roman" w:cs="Times New Roman"/>
                <w:sz w:val="24"/>
                <w:szCs w:val="24"/>
              </w:rPr>
            </w:pPr>
            <w:r w:rsidRPr="00A26E99">
              <w:rPr>
                <w:rFonts w:ascii="Times New Roman" w:hAnsi="Times New Roman" w:cs="Times New Roman"/>
                <w:sz w:val="24"/>
                <w:szCs w:val="24"/>
              </w:rPr>
              <w:t>Семейные (мал. Дети)</w:t>
            </w:r>
          </w:p>
          <w:p w14:paraId="6BC3749C" w14:textId="54D566E4" w:rsidR="008E5047" w:rsidRPr="00A26E99" w:rsidRDefault="008E5047" w:rsidP="00E65317">
            <w:pPr>
              <w:spacing w:line="240" w:lineRule="auto"/>
              <w:ind w:firstLine="0"/>
              <w:jc w:val="left"/>
              <w:rPr>
                <w:rFonts w:ascii="Times New Roman" w:hAnsi="Times New Roman" w:cs="Times New Roman"/>
                <w:sz w:val="24"/>
                <w:szCs w:val="24"/>
              </w:rPr>
            </w:pPr>
            <w:r w:rsidRPr="00A26E99">
              <w:rPr>
                <w:rFonts w:ascii="Times New Roman" w:hAnsi="Times New Roman" w:cs="Times New Roman"/>
                <w:sz w:val="24"/>
                <w:szCs w:val="24"/>
              </w:rPr>
              <w:t>82%</w:t>
            </w:r>
          </w:p>
        </w:tc>
        <w:tc>
          <w:tcPr>
            <w:tcW w:w="1392" w:type="dxa"/>
          </w:tcPr>
          <w:p w14:paraId="445D7DC2" w14:textId="14E6CA79" w:rsidR="005C6A39" w:rsidRPr="00A26E99" w:rsidRDefault="005C6A39" w:rsidP="00E65317">
            <w:pPr>
              <w:spacing w:line="240" w:lineRule="auto"/>
              <w:ind w:firstLine="0"/>
              <w:jc w:val="left"/>
              <w:rPr>
                <w:rFonts w:ascii="Times New Roman" w:hAnsi="Times New Roman" w:cs="Times New Roman"/>
                <w:sz w:val="24"/>
                <w:szCs w:val="24"/>
              </w:rPr>
            </w:pPr>
            <w:r w:rsidRPr="00A26E99">
              <w:rPr>
                <w:rFonts w:ascii="Times New Roman" w:hAnsi="Times New Roman" w:cs="Times New Roman"/>
                <w:sz w:val="24"/>
                <w:szCs w:val="24"/>
              </w:rPr>
              <w:t>Семейные (дети –подростки)</w:t>
            </w:r>
            <w:r w:rsidR="008E5047" w:rsidRPr="00A26E99">
              <w:rPr>
                <w:rFonts w:ascii="Times New Roman" w:hAnsi="Times New Roman" w:cs="Times New Roman"/>
                <w:sz w:val="24"/>
                <w:szCs w:val="24"/>
              </w:rPr>
              <w:t xml:space="preserve"> 82%</w:t>
            </w:r>
          </w:p>
        </w:tc>
        <w:tc>
          <w:tcPr>
            <w:tcW w:w="1371" w:type="dxa"/>
            <w:gridSpan w:val="2"/>
          </w:tcPr>
          <w:p w14:paraId="4A25EEB2" w14:textId="77777777" w:rsidR="005C6A39" w:rsidRPr="00A26E99" w:rsidRDefault="005C6A39" w:rsidP="00E65317">
            <w:pPr>
              <w:spacing w:line="240" w:lineRule="auto"/>
              <w:ind w:firstLine="0"/>
              <w:jc w:val="left"/>
              <w:rPr>
                <w:rFonts w:ascii="Times New Roman" w:hAnsi="Times New Roman" w:cs="Times New Roman"/>
                <w:sz w:val="24"/>
                <w:szCs w:val="24"/>
              </w:rPr>
            </w:pPr>
            <w:r w:rsidRPr="00A26E99">
              <w:rPr>
                <w:rFonts w:ascii="Times New Roman" w:hAnsi="Times New Roman" w:cs="Times New Roman"/>
                <w:sz w:val="24"/>
                <w:szCs w:val="24"/>
              </w:rPr>
              <w:t>Семейные (взрослые дети)</w:t>
            </w:r>
          </w:p>
          <w:p w14:paraId="51AE4355" w14:textId="4BED86E3" w:rsidR="008E5047" w:rsidRPr="00A26E99" w:rsidRDefault="008E5047" w:rsidP="00E65317">
            <w:pPr>
              <w:spacing w:line="240" w:lineRule="auto"/>
              <w:ind w:firstLine="0"/>
              <w:jc w:val="left"/>
              <w:rPr>
                <w:rFonts w:ascii="Times New Roman" w:hAnsi="Times New Roman" w:cs="Times New Roman"/>
                <w:sz w:val="24"/>
                <w:szCs w:val="24"/>
              </w:rPr>
            </w:pPr>
            <w:r w:rsidRPr="00A26E99">
              <w:rPr>
                <w:rFonts w:ascii="Times New Roman" w:hAnsi="Times New Roman" w:cs="Times New Roman"/>
                <w:sz w:val="24"/>
                <w:szCs w:val="24"/>
              </w:rPr>
              <w:t>59%</w:t>
            </w:r>
          </w:p>
        </w:tc>
        <w:tc>
          <w:tcPr>
            <w:tcW w:w="1447" w:type="dxa"/>
            <w:gridSpan w:val="2"/>
          </w:tcPr>
          <w:p w14:paraId="48514F07" w14:textId="77777777" w:rsidR="005C6A39" w:rsidRPr="00A26E99" w:rsidRDefault="005C6A39" w:rsidP="00E65317">
            <w:pPr>
              <w:spacing w:line="240" w:lineRule="auto"/>
              <w:ind w:firstLine="0"/>
              <w:jc w:val="left"/>
              <w:rPr>
                <w:rFonts w:ascii="Times New Roman" w:hAnsi="Times New Roman" w:cs="Times New Roman"/>
                <w:sz w:val="24"/>
                <w:szCs w:val="24"/>
              </w:rPr>
            </w:pPr>
            <w:r w:rsidRPr="00A26E99">
              <w:rPr>
                <w:rFonts w:ascii="Times New Roman" w:hAnsi="Times New Roman" w:cs="Times New Roman"/>
                <w:sz w:val="24"/>
                <w:szCs w:val="24"/>
              </w:rPr>
              <w:t>Семейные (взрослые дети)</w:t>
            </w:r>
          </w:p>
          <w:p w14:paraId="2559F523" w14:textId="2A46F9D1" w:rsidR="008E5047" w:rsidRPr="00A26E99" w:rsidRDefault="008E5047" w:rsidP="00E65317">
            <w:pPr>
              <w:spacing w:line="240" w:lineRule="auto"/>
              <w:ind w:firstLine="0"/>
              <w:jc w:val="left"/>
              <w:rPr>
                <w:rFonts w:ascii="Times New Roman" w:hAnsi="Times New Roman" w:cs="Times New Roman"/>
                <w:sz w:val="24"/>
                <w:szCs w:val="24"/>
              </w:rPr>
            </w:pPr>
            <w:r w:rsidRPr="00A26E99">
              <w:rPr>
                <w:rFonts w:ascii="Times New Roman" w:hAnsi="Times New Roman" w:cs="Times New Roman"/>
                <w:sz w:val="24"/>
                <w:szCs w:val="24"/>
              </w:rPr>
              <w:t>71%</w:t>
            </w:r>
          </w:p>
        </w:tc>
        <w:tc>
          <w:tcPr>
            <w:tcW w:w="1456" w:type="dxa"/>
            <w:gridSpan w:val="2"/>
          </w:tcPr>
          <w:p w14:paraId="7B1C7699" w14:textId="77777777" w:rsidR="005C6A39" w:rsidRPr="00A26E99" w:rsidRDefault="005C6A39" w:rsidP="00E65317">
            <w:pPr>
              <w:spacing w:line="240" w:lineRule="auto"/>
              <w:ind w:firstLine="0"/>
              <w:jc w:val="left"/>
              <w:rPr>
                <w:rFonts w:ascii="Times New Roman" w:hAnsi="Times New Roman" w:cs="Times New Roman"/>
                <w:sz w:val="24"/>
                <w:szCs w:val="24"/>
              </w:rPr>
            </w:pPr>
            <w:r w:rsidRPr="00A26E99">
              <w:rPr>
                <w:rFonts w:ascii="Times New Roman" w:hAnsi="Times New Roman" w:cs="Times New Roman"/>
                <w:sz w:val="24"/>
                <w:szCs w:val="24"/>
              </w:rPr>
              <w:t>Семейные (взрослые дети)</w:t>
            </w:r>
          </w:p>
          <w:p w14:paraId="071E10B7" w14:textId="22DCAC16" w:rsidR="008E5047" w:rsidRPr="00A26E99" w:rsidRDefault="008E5047" w:rsidP="00E65317">
            <w:pPr>
              <w:spacing w:line="240" w:lineRule="auto"/>
              <w:ind w:firstLine="0"/>
              <w:jc w:val="left"/>
              <w:rPr>
                <w:rFonts w:ascii="Times New Roman" w:hAnsi="Times New Roman" w:cs="Times New Roman"/>
                <w:sz w:val="24"/>
                <w:szCs w:val="24"/>
              </w:rPr>
            </w:pPr>
            <w:r w:rsidRPr="00A26E99">
              <w:rPr>
                <w:rFonts w:ascii="Times New Roman" w:hAnsi="Times New Roman" w:cs="Times New Roman"/>
                <w:sz w:val="24"/>
                <w:szCs w:val="24"/>
              </w:rPr>
              <w:t>50%</w:t>
            </w:r>
          </w:p>
        </w:tc>
      </w:tr>
      <w:tr w:rsidR="00E17D9E" w:rsidRPr="00A26E99" w14:paraId="6B10A554" w14:textId="77777777" w:rsidTr="009F538C">
        <w:tc>
          <w:tcPr>
            <w:tcW w:w="1124" w:type="dxa"/>
          </w:tcPr>
          <w:p w14:paraId="2ED87321" w14:textId="4CB659C6" w:rsidR="004F5AA3" w:rsidRPr="00A26E99" w:rsidRDefault="004F5AA3" w:rsidP="00E65317">
            <w:pPr>
              <w:spacing w:line="240" w:lineRule="auto"/>
              <w:ind w:firstLine="0"/>
              <w:rPr>
                <w:rFonts w:ascii="Times New Roman" w:hAnsi="Times New Roman" w:cs="Times New Roman"/>
                <w:sz w:val="24"/>
                <w:szCs w:val="24"/>
              </w:rPr>
            </w:pPr>
            <w:r w:rsidRPr="00A26E99">
              <w:rPr>
                <w:rFonts w:ascii="Times New Roman" w:hAnsi="Times New Roman" w:cs="Times New Roman"/>
                <w:sz w:val="24"/>
                <w:szCs w:val="24"/>
              </w:rPr>
              <w:t>Источники информации</w:t>
            </w:r>
          </w:p>
        </w:tc>
        <w:tc>
          <w:tcPr>
            <w:tcW w:w="1462" w:type="dxa"/>
            <w:gridSpan w:val="2"/>
          </w:tcPr>
          <w:p w14:paraId="547EF761" w14:textId="69A9FCE0" w:rsidR="004F5AA3" w:rsidRPr="00A26E99" w:rsidRDefault="004F5AA3" w:rsidP="00E65317">
            <w:pPr>
              <w:spacing w:line="240" w:lineRule="auto"/>
              <w:ind w:firstLine="0"/>
              <w:jc w:val="left"/>
              <w:rPr>
                <w:rFonts w:ascii="Times New Roman" w:hAnsi="Times New Roman" w:cs="Times New Roman"/>
                <w:sz w:val="24"/>
                <w:szCs w:val="24"/>
              </w:rPr>
            </w:pPr>
            <w:r w:rsidRPr="00A26E99">
              <w:rPr>
                <w:rFonts w:ascii="Times New Roman" w:hAnsi="Times New Roman" w:cs="Times New Roman"/>
                <w:sz w:val="24"/>
                <w:szCs w:val="24"/>
              </w:rPr>
              <w:t>1) Мнение друзей</w:t>
            </w:r>
          </w:p>
          <w:p w14:paraId="40C5960D" w14:textId="3DA8089B" w:rsidR="004F5AA3" w:rsidRPr="00A26E99" w:rsidRDefault="004F5AA3" w:rsidP="00E65317">
            <w:pPr>
              <w:spacing w:line="240" w:lineRule="auto"/>
              <w:ind w:firstLine="0"/>
              <w:jc w:val="left"/>
              <w:rPr>
                <w:rFonts w:ascii="Times New Roman" w:hAnsi="Times New Roman" w:cs="Times New Roman"/>
                <w:sz w:val="24"/>
                <w:szCs w:val="24"/>
                <w:lang w:val="kk-KZ"/>
              </w:rPr>
            </w:pPr>
            <w:r w:rsidRPr="00A26E99">
              <w:rPr>
                <w:rFonts w:ascii="Times New Roman" w:hAnsi="Times New Roman" w:cs="Times New Roman"/>
                <w:sz w:val="24"/>
                <w:szCs w:val="24"/>
              </w:rPr>
              <w:t xml:space="preserve">2) Интернет: </w:t>
            </w:r>
            <w:r w:rsidRPr="00A26E99">
              <w:rPr>
                <w:rFonts w:ascii="Times New Roman" w:hAnsi="Times New Roman" w:cs="Times New Roman"/>
                <w:sz w:val="24"/>
                <w:szCs w:val="24"/>
                <w:lang w:val="en-US"/>
              </w:rPr>
              <w:t>Google</w:t>
            </w:r>
            <w:r w:rsidRPr="00A26E99">
              <w:rPr>
                <w:rFonts w:ascii="Times New Roman" w:hAnsi="Times New Roman" w:cs="Times New Roman"/>
                <w:sz w:val="24"/>
                <w:szCs w:val="24"/>
                <w:lang w:val="ru-RU"/>
              </w:rPr>
              <w:t xml:space="preserve"> </w:t>
            </w:r>
            <w:r w:rsidRPr="00A26E99">
              <w:rPr>
                <w:rFonts w:ascii="Times New Roman" w:hAnsi="Times New Roman" w:cs="Times New Roman"/>
                <w:sz w:val="24"/>
                <w:szCs w:val="24"/>
                <w:lang w:val="kk-KZ"/>
              </w:rPr>
              <w:t>поиск</w:t>
            </w:r>
          </w:p>
        </w:tc>
        <w:tc>
          <w:tcPr>
            <w:tcW w:w="1375" w:type="dxa"/>
          </w:tcPr>
          <w:p w14:paraId="7071FBC2" w14:textId="77777777" w:rsidR="004F5AA3" w:rsidRPr="00A26E99" w:rsidRDefault="004F5AA3" w:rsidP="00E65317">
            <w:pPr>
              <w:spacing w:line="240" w:lineRule="auto"/>
              <w:ind w:firstLine="0"/>
              <w:jc w:val="left"/>
              <w:rPr>
                <w:rFonts w:ascii="Times New Roman" w:hAnsi="Times New Roman" w:cs="Times New Roman"/>
                <w:sz w:val="24"/>
                <w:szCs w:val="24"/>
                <w:lang w:val="ru-RU"/>
              </w:rPr>
            </w:pPr>
            <w:r w:rsidRPr="00A26E99">
              <w:rPr>
                <w:rFonts w:ascii="Times New Roman" w:hAnsi="Times New Roman" w:cs="Times New Roman"/>
                <w:sz w:val="24"/>
                <w:szCs w:val="24"/>
                <w:lang w:val="ru-RU"/>
              </w:rPr>
              <w:t>1) Мнение друзей</w:t>
            </w:r>
          </w:p>
          <w:p w14:paraId="771A3B20" w14:textId="4A8B6B5C" w:rsidR="004F5AA3" w:rsidRPr="00A26E99" w:rsidRDefault="004F5AA3" w:rsidP="00E65317">
            <w:pPr>
              <w:spacing w:line="240" w:lineRule="auto"/>
              <w:ind w:firstLine="0"/>
              <w:jc w:val="left"/>
              <w:rPr>
                <w:rFonts w:ascii="Times New Roman" w:hAnsi="Times New Roman" w:cs="Times New Roman"/>
                <w:sz w:val="24"/>
                <w:szCs w:val="24"/>
                <w:lang w:val="ru-RU"/>
              </w:rPr>
            </w:pPr>
            <w:r w:rsidRPr="00A26E99">
              <w:rPr>
                <w:rFonts w:ascii="Times New Roman" w:hAnsi="Times New Roman" w:cs="Times New Roman"/>
                <w:sz w:val="24"/>
                <w:szCs w:val="24"/>
                <w:lang w:val="ru-RU"/>
              </w:rPr>
              <w:t>2) Сайты с отзывами</w:t>
            </w:r>
          </w:p>
        </w:tc>
        <w:tc>
          <w:tcPr>
            <w:tcW w:w="1392" w:type="dxa"/>
          </w:tcPr>
          <w:p w14:paraId="3BD29BB7" w14:textId="77777777" w:rsidR="004F5AA3" w:rsidRPr="00A26E99" w:rsidRDefault="004F5AA3" w:rsidP="00E65317">
            <w:pPr>
              <w:spacing w:line="240" w:lineRule="auto"/>
              <w:ind w:firstLine="0"/>
              <w:jc w:val="left"/>
              <w:rPr>
                <w:rFonts w:ascii="Times New Roman" w:hAnsi="Times New Roman" w:cs="Times New Roman"/>
                <w:sz w:val="24"/>
                <w:szCs w:val="24"/>
                <w:lang w:val="ru-RU"/>
              </w:rPr>
            </w:pPr>
            <w:r w:rsidRPr="00A26E99">
              <w:rPr>
                <w:rFonts w:ascii="Times New Roman" w:hAnsi="Times New Roman" w:cs="Times New Roman"/>
                <w:sz w:val="24"/>
                <w:szCs w:val="24"/>
                <w:lang w:val="ru-RU"/>
              </w:rPr>
              <w:t>1) Мнение друзей</w:t>
            </w:r>
          </w:p>
          <w:p w14:paraId="445B22A0" w14:textId="24DF7E3E" w:rsidR="004F5AA3" w:rsidRPr="00A26E99" w:rsidRDefault="004F5AA3" w:rsidP="00E65317">
            <w:pPr>
              <w:spacing w:line="240" w:lineRule="auto"/>
              <w:ind w:firstLine="0"/>
              <w:jc w:val="left"/>
              <w:rPr>
                <w:rFonts w:ascii="Times New Roman" w:hAnsi="Times New Roman" w:cs="Times New Roman"/>
                <w:sz w:val="24"/>
                <w:szCs w:val="24"/>
              </w:rPr>
            </w:pPr>
            <w:r w:rsidRPr="00A26E99">
              <w:rPr>
                <w:rFonts w:ascii="Times New Roman" w:hAnsi="Times New Roman" w:cs="Times New Roman"/>
                <w:sz w:val="24"/>
                <w:szCs w:val="24"/>
                <w:lang w:val="ru-RU"/>
              </w:rPr>
              <w:t>2) Сайты с отзывами</w:t>
            </w:r>
          </w:p>
        </w:tc>
        <w:tc>
          <w:tcPr>
            <w:tcW w:w="1371" w:type="dxa"/>
            <w:gridSpan w:val="2"/>
          </w:tcPr>
          <w:p w14:paraId="2EC429D2" w14:textId="77777777" w:rsidR="004F5AA3" w:rsidRPr="00A26E99" w:rsidRDefault="004F5AA3" w:rsidP="00E65317">
            <w:pPr>
              <w:spacing w:line="240" w:lineRule="auto"/>
              <w:ind w:firstLine="0"/>
              <w:jc w:val="left"/>
              <w:rPr>
                <w:rFonts w:ascii="Times New Roman" w:hAnsi="Times New Roman" w:cs="Times New Roman"/>
                <w:sz w:val="24"/>
                <w:szCs w:val="24"/>
                <w:lang w:val="ru-RU"/>
              </w:rPr>
            </w:pPr>
            <w:r w:rsidRPr="00A26E99">
              <w:rPr>
                <w:rFonts w:ascii="Times New Roman" w:hAnsi="Times New Roman" w:cs="Times New Roman"/>
                <w:sz w:val="24"/>
                <w:szCs w:val="24"/>
                <w:lang w:val="ru-RU"/>
              </w:rPr>
              <w:t>1) Мнение друзей</w:t>
            </w:r>
          </w:p>
          <w:p w14:paraId="774C3275" w14:textId="33C16F46" w:rsidR="004F5AA3" w:rsidRPr="00A26E99" w:rsidRDefault="004F5AA3" w:rsidP="00E65317">
            <w:pPr>
              <w:spacing w:line="240" w:lineRule="auto"/>
              <w:ind w:firstLine="0"/>
              <w:jc w:val="left"/>
              <w:rPr>
                <w:rFonts w:ascii="Times New Roman" w:hAnsi="Times New Roman" w:cs="Times New Roman"/>
                <w:sz w:val="24"/>
                <w:szCs w:val="24"/>
              </w:rPr>
            </w:pPr>
            <w:r w:rsidRPr="00A26E99">
              <w:rPr>
                <w:rFonts w:ascii="Times New Roman" w:hAnsi="Times New Roman" w:cs="Times New Roman"/>
                <w:sz w:val="24"/>
                <w:szCs w:val="24"/>
                <w:lang w:val="ru-RU"/>
              </w:rPr>
              <w:t>2) Сайты с отзывами</w:t>
            </w:r>
          </w:p>
        </w:tc>
        <w:tc>
          <w:tcPr>
            <w:tcW w:w="1447" w:type="dxa"/>
            <w:gridSpan w:val="2"/>
          </w:tcPr>
          <w:p w14:paraId="6E711276" w14:textId="77777777" w:rsidR="004F5AA3" w:rsidRPr="00A26E99" w:rsidRDefault="004F5AA3" w:rsidP="00E65317">
            <w:pPr>
              <w:spacing w:line="240" w:lineRule="auto"/>
              <w:ind w:firstLine="0"/>
              <w:jc w:val="left"/>
              <w:rPr>
                <w:rFonts w:ascii="Times New Roman" w:hAnsi="Times New Roman" w:cs="Times New Roman"/>
                <w:sz w:val="24"/>
                <w:szCs w:val="24"/>
                <w:lang w:val="ru-RU"/>
              </w:rPr>
            </w:pPr>
            <w:r w:rsidRPr="00A26E99">
              <w:rPr>
                <w:rFonts w:ascii="Times New Roman" w:hAnsi="Times New Roman" w:cs="Times New Roman"/>
                <w:sz w:val="24"/>
                <w:szCs w:val="24"/>
                <w:lang w:val="ru-RU"/>
              </w:rPr>
              <w:t>1) Мнение друзей</w:t>
            </w:r>
          </w:p>
          <w:p w14:paraId="4138A6A5" w14:textId="3558D25E" w:rsidR="004F5AA3" w:rsidRPr="00A26E99" w:rsidRDefault="004F5AA3" w:rsidP="00E65317">
            <w:pPr>
              <w:spacing w:line="240" w:lineRule="auto"/>
              <w:ind w:firstLine="0"/>
              <w:jc w:val="left"/>
              <w:rPr>
                <w:rFonts w:ascii="Times New Roman" w:hAnsi="Times New Roman" w:cs="Times New Roman"/>
                <w:sz w:val="24"/>
                <w:szCs w:val="24"/>
              </w:rPr>
            </w:pPr>
            <w:r w:rsidRPr="00A26E99">
              <w:rPr>
                <w:rFonts w:ascii="Times New Roman" w:hAnsi="Times New Roman" w:cs="Times New Roman"/>
                <w:sz w:val="24"/>
                <w:szCs w:val="24"/>
                <w:lang w:val="ru-RU"/>
              </w:rPr>
              <w:t>2) Сайты с отзывами</w:t>
            </w:r>
          </w:p>
        </w:tc>
        <w:tc>
          <w:tcPr>
            <w:tcW w:w="1456" w:type="dxa"/>
            <w:gridSpan w:val="2"/>
          </w:tcPr>
          <w:p w14:paraId="6D4C7F0D" w14:textId="77777777" w:rsidR="004F5AA3" w:rsidRPr="00A26E99" w:rsidRDefault="004F5AA3" w:rsidP="00E65317">
            <w:pPr>
              <w:spacing w:line="240" w:lineRule="auto"/>
              <w:ind w:firstLine="0"/>
              <w:jc w:val="left"/>
              <w:rPr>
                <w:rFonts w:ascii="Times New Roman" w:hAnsi="Times New Roman" w:cs="Times New Roman"/>
                <w:sz w:val="24"/>
                <w:szCs w:val="24"/>
                <w:lang w:val="ru-RU"/>
              </w:rPr>
            </w:pPr>
            <w:r w:rsidRPr="00A26E99">
              <w:rPr>
                <w:rFonts w:ascii="Times New Roman" w:hAnsi="Times New Roman" w:cs="Times New Roman"/>
                <w:sz w:val="24"/>
                <w:szCs w:val="24"/>
                <w:lang w:val="ru-RU"/>
              </w:rPr>
              <w:t>1) Мнение друзей</w:t>
            </w:r>
          </w:p>
          <w:p w14:paraId="355DD066" w14:textId="50BF1C90" w:rsidR="004F5AA3" w:rsidRPr="00A26E99" w:rsidRDefault="004F5AA3" w:rsidP="00E65317">
            <w:pPr>
              <w:spacing w:line="240" w:lineRule="auto"/>
              <w:ind w:firstLine="0"/>
              <w:jc w:val="left"/>
              <w:rPr>
                <w:rFonts w:ascii="Times New Roman" w:hAnsi="Times New Roman" w:cs="Times New Roman"/>
                <w:sz w:val="24"/>
                <w:szCs w:val="24"/>
              </w:rPr>
            </w:pPr>
            <w:r w:rsidRPr="00A26E99">
              <w:rPr>
                <w:rFonts w:ascii="Times New Roman" w:hAnsi="Times New Roman" w:cs="Times New Roman"/>
                <w:sz w:val="24"/>
                <w:szCs w:val="24"/>
                <w:lang w:val="ru-RU"/>
              </w:rPr>
              <w:t>2) Сайты с отзывами</w:t>
            </w:r>
          </w:p>
        </w:tc>
      </w:tr>
      <w:tr w:rsidR="00E17D9E" w:rsidRPr="00A26E99" w14:paraId="0E7B08D4" w14:textId="77777777" w:rsidTr="009F538C">
        <w:tc>
          <w:tcPr>
            <w:tcW w:w="1124" w:type="dxa"/>
            <w:tcBorders>
              <w:bottom w:val="single" w:sz="4" w:space="0" w:color="auto"/>
            </w:tcBorders>
          </w:tcPr>
          <w:p w14:paraId="5FBC8B24" w14:textId="5657F835" w:rsidR="004F5AA3" w:rsidRPr="00A26E99" w:rsidRDefault="004F5AA3" w:rsidP="00E65317">
            <w:pPr>
              <w:spacing w:line="240" w:lineRule="auto"/>
              <w:ind w:firstLine="0"/>
              <w:rPr>
                <w:rFonts w:ascii="Times New Roman" w:hAnsi="Times New Roman" w:cs="Times New Roman"/>
                <w:sz w:val="24"/>
                <w:szCs w:val="24"/>
              </w:rPr>
            </w:pPr>
            <w:r w:rsidRPr="00A26E99">
              <w:rPr>
                <w:rFonts w:ascii="Times New Roman" w:hAnsi="Times New Roman" w:cs="Times New Roman"/>
                <w:sz w:val="24"/>
                <w:szCs w:val="24"/>
              </w:rPr>
              <w:t>Организация отдыха</w:t>
            </w:r>
          </w:p>
        </w:tc>
        <w:tc>
          <w:tcPr>
            <w:tcW w:w="1417" w:type="dxa"/>
            <w:tcBorders>
              <w:bottom w:val="single" w:sz="4" w:space="0" w:color="auto"/>
            </w:tcBorders>
          </w:tcPr>
          <w:p w14:paraId="5F32CFC0" w14:textId="71EDE5FD" w:rsidR="004F5AA3" w:rsidRPr="00A26E99" w:rsidRDefault="004F5AA3" w:rsidP="00E65317">
            <w:pPr>
              <w:spacing w:line="240" w:lineRule="auto"/>
              <w:ind w:firstLine="0"/>
              <w:rPr>
                <w:rFonts w:ascii="Times New Roman" w:hAnsi="Times New Roman" w:cs="Times New Roman"/>
                <w:sz w:val="24"/>
                <w:szCs w:val="24"/>
              </w:rPr>
            </w:pPr>
            <w:r w:rsidRPr="00A26E99">
              <w:rPr>
                <w:rFonts w:ascii="Times New Roman" w:hAnsi="Times New Roman" w:cs="Times New Roman"/>
                <w:sz w:val="24"/>
                <w:szCs w:val="24"/>
              </w:rPr>
              <w:t>Самостоятельно 70%</w:t>
            </w:r>
          </w:p>
        </w:tc>
        <w:tc>
          <w:tcPr>
            <w:tcW w:w="1420" w:type="dxa"/>
            <w:gridSpan w:val="2"/>
            <w:tcBorders>
              <w:bottom w:val="single" w:sz="4" w:space="0" w:color="auto"/>
            </w:tcBorders>
          </w:tcPr>
          <w:p w14:paraId="3B58D344" w14:textId="350C2D2F" w:rsidR="004F5AA3" w:rsidRPr="00A26E99" w:rsidRDefault="007149E8" w:rsidP="00E65317">
            <w:pPr>
              <w:spacing w:line="240" w:lineRule="auto"/>
              <w:ind w:firstLine="0"/>
              <w:rPr>
                <w:rFonts w:ascii="Times New Roman" w:hAnsi="Times New Roman" w:cs="Times New Roman"/>
                <w:sz w:val="24"/>
                <w:szCs w:val="24"/>
              </w:rPr>
            </w:pPr>
            <w:r w:rsidRPr="00A26E99">
              <w:rPr>
                <w:rFonts w:ascii="Times New Roman" w:hAnsi="Times New Roman" w:cs="Times New Roman"/>
                <w:sz w:val="24"/>
                <w:szCs w:val="24"/>
              </w:rPr>
              <w:t xml:space="preserve">Самостоятельно </w:t>
            </w:r>
            <w:r w:rsidR="004F5AA3" w:rsidRPr="00A26E99">
              <w:rPr>
                <w:rFonts w:ascii="Times New Roman" w:hAnsi="Times New Roman" w:cs="Times New Roman"/>
                <w:sz w:val="24"/>
                <w:szCs w:val="24"/>
              </w:rPr>
              <w:t>64%</w:t>
            </w:r>
          </w:p>
        </w:tc>
        <w:tc>
          <w:tcPr>
            <w:tcW w:w="1417" w:type="dxa"/>
            <w:gridSpan w:val="2"/>
            <w:tcBorders>
              <w:bottom w:val="single" w:sz="4" w:space="0" w:color="auto"/>
            </w:tcBorders>
          </w:tcPr>
          <w:p w14:paraId="59AD9B5D" w14:textId="06EB45AF" w:rsidR="004F5AA3" w:rsidRPr="00A26E99" w:rsidRDefault="004F5AA3" w:rsidP="00E65317">
            <w:pPr>
              <w:spacing w:line="240" w:lineRule="auto"/>
              <w:ind w:firstLine="0"/>
              <w:rPr>
                <w:rFonts w:ascii="Times New Roman" w:hAnsi="Times New Roman" w:cs="Times New Roman"/>
                <w:sz w:val="24"/>
                <w:szCs w:val="24"/>
              </w:rPr>
            </w:pPr>
            <w:r w:rsidRPr="00A26E99">
              <w:rPr>
                <w:rFonts w:ascii="Times New Roman" w:hAnsi="Times New Roman" w:cs="Times New Roman"/>
                <w:sz w:val="24"/>
                <w:szCs w:val="24"/>
              </w:rPr>
              <w:t>Самостоятельно 76%</w:t>
            </w:r>
          </w:p>
        </w:tc>
        <w:tc>
          <w:tcPr>
            <w:tcW w:w="1416" w:type="dxa"/>
            <w:gridSpan w:val="2"/>
            <w:tcBorders>
              <w:bottom w:val="single" w:sz="4" w:space="0" w:color="auto"/>
            </w:tcBorders>
          </w:tcPr>
          <w:p w14:paraId="742E1972" w14:textId="7B21AABF" w:rsidR="004F5AA3" w:rsidRPr="00A26E99" w:rsidRDefault="004A4109" w:rsidP="00E65317">
            <w:pPr>
              <w:spacing w:line="240" w:lineRule="auto"/>
              <w:ind w:firstLine="0"/>
              <w:rPr>
                <w:rFonts w:ascii="Times New Roman" w:hAnsi="Times New Roman" w:cs="Times New Roman"/>
                <w:sz w:val="24"/>
                <w:szCs w:val="24"/>
              </w:rPr>
            </w:pPr>
            <w:r w:rsidRPr="00A26E99">
              <w:rPr>
                <w:rFonts w:ascii="Times New Roman" w:hAnsi="Times New Roman" w:cs="Times New Roman"/>
                <w:sz w:val="24"/>
                <w:szCs w:val="24"/>
              </w:rPr>
              <w:t>Самостоятельно 75%</w:t>
            </w:r>
          </w:p>
        </w:tc>
        <w:tc>
          <w:tcPr>
            <w:tcW w:w="1418" w:type="dxa"/>
            <w:gridSpan w:val="2"/>
            <w:tcBorders>
              <w:bottom w:val="single" w:sz="4" w:space="0" w:color="auto"/>
            </w:tcBorders>
          </w:tcPr>
          <w:p w14:paraId="27932260" w14:textId="3AA577D5" w:rsidR="004F5AA3" w:rsidRPr="00A26E99" w:rsidRDefault="004F5AA3" w:rsidP="00E65317">
            <w:pPr>
              <w:spacing w:line="240" w:lineRule="auto"/>
              <w:ind w:firstLine="0"/>
              <w:jc w:val="left"/>
              <w:rPr>
                <w:rFonts w:ascii="Times New Roman" w:hAnsi="Times New Roman" w:cs="Times New Roman"/>
                <w:sz w:val="24"/>
                <w:szCs w:val="24"/>
              </w:rPr>
            </w:pPr>
            <w:r w:rsidRPr="00A26E99">
              <w:rPr>
                <w:rFonts w:ascii="Times New Roman" w:hAnsi="Times New Roman" w:cs="Times New Roman"/>
                <w:sz w:val="24"/>
                <w:szCs w:val="24"/>
              </w:rPr>
              <w:t>Обращ</w:t>
            </w:r>
            <w:r w:rsidR="007E459E" w:rsidRPr="00A26E99">
              <w:rPr>
                <w:rFonts w:ascii="Times New Roman" w:hAnsi="Times New Roman" w:cs="Times New Roman"/>
                <w:sz w:val="24"/>
                <w:szCs w:val="24"/>
              </w:rPr>
              <w:t>аются</w:t>
            </w:r>
            <w:r w:rsidRPr="00A26E99">
              <w:rPr>
                <w:rFonts w:ascii="Times New Roman" w:hAnsi="Times New Roman" w:cs="Times New Roman"/>
                <w:sz w:val="24"/>
                <w:szCs w:val="24"/>
              </w:rPr>
              <w:t xml:space="preserve"> в тур</w:t>
            </w:r>
            <w:r w:rsidR="007E459E" w:rsidRPr="00A26E99">
              <w:rPr>
                <w:rFonts w:ascii="Times New Roman" w:hAnsi="Times New Roman" w:cs="Times New Roman"/>
                <w:sz w:val="24"/>
                <w:szCs w:val="24"/>
              </w:rPr>
              <w:t>.агентст</w:t>
            </w:r>
            <w:r w:rsidRPr="00A26E99">
              <w:rPr>
                <w:rFonts w:ascii="Times New Roman" w:hAnsi="Times New Roman" w:cs="Times New Roman"/>
                <w:sz w:val="24"/>
                <w:szCs w:val="24"/>
              </w:rPr>
              <w:t>во 77%</w:t>
            </w:r>
          </w:p>
        </w:tc>
        <w:tc>
          <w:tcPr>
            <w:tcW w:w="1415" w:type="dxa"/>
            <w:tcBorders>
              <w:bottom w:val="single" w:sz="4" w:space="0" w:color="auto"/>
            </w:tcBorders>
          </w:tcPr>
          <w:p w14:paraId="529A8F5F" w14:textId="55E2F97E" w:rsidR="004F5AA3" w:rsidRPr="00A26E99" w:rsidRDefault="004A4109" w:rsidP="00E65317">
            <w:pPr>
              <w:spacing w:line="240" w:lineRule="auto"/>
              <w:ind w:firstLine="0"/>
              <w:rPr>
                <w:rFonts w:ascii="Times New Roman" w:hAnsi="Times New Roman" w:cs="Times New Roman"/>
                <w:sz w:val="24"/>
                <w:szCs w:val="24"/>
              </w:rPr>
            </w:pPr>
            <w:r w:rsidRPr="00A26E99">
              <w:rPr>
                <w:rFonts w:ascii="Times New Roman" w:hAnsi="Times New Roman" w:cs="Times New Roman"/>
                <w:sz w:val="24"/>
                <w:szCs w:val="24"/>
              </w:rPr>
              <w:t xml:space="preserve">Самостоятельно 50% </w:t>
            </w:r>
          </w:p>
        </w:tc>
      </w:tr>
      <w:tr w:rsidR="00E17D9E" w:rsidRPr="00A26E99" w14:paraId="136B39A7" w14:textId="77777777" w:rsidTr="009F538C">
        <w:tc>
          <w:tcPr>
            <w:tcW w:w="1124" w:type="dxa"/>
            <w:tcBorders>
              <w:bottom w:val="nil"/>
            </w:tcBorders>
          </w:tcPr>
          <w:p w14:paraId="1FA97C3D" w14:textId="7233932D" w:rsidR="004F5AA3" w:rsidRPr="00A26E99" w:rsidRDefault="004F5AA3" w:rsidP="00E65317">
            <w:pPr>
              <w:spacing w:line="240" w:lineRule="auto"/>
              <w:ind w:firstLine="0"/>
              <w:rPr>
                <w:rFonts w:ascii="Times New Roman" w:hAnsi="Times New Roman" w:cs="Times New Roman"/>
                <w:sz w:val="24"/>
                <w:szCs w:val="24"/>
              </w:rPr>
            </w:pPr>
            <w:r w:rsidRPr="00A26E99">
              <w:rPr>
                <w:rFonts w:ascii="Times New Roman" w:hAnsi="Times New Roman" w:cs="Times New Roman"/>
                <w:sz w:val="24"/>
                <w:szCs w:val="24"/>
              </w:rPr>
              <w:t>Цель поездки</w:t>
            </w:r>
          </w:p>
        </w:tc>
        <w:tc>
          <w:tcPr>
            <w:tcW w:w="1417" w:type="dxa"/>
            <w:tcBorders>
              <w:bottom w:val="nil"/>
            </w:tcBorders>
          </w:tcPr>
          <w:p w14:paraId="13B9F15C" w14:textId="77777777" w:rsidR="004F5AA3" w:rsidRPr="00A26E99" w:rsidRDefault="004F5AA3" w:rsidP="00E65317">
            <w:pPr>
              <w:spacing w:line="240" w:lineRule="auto"/>
              <w:ind w:firstLine="0"/>
              <w:rPr>
                <w:rFonts w:ascii="Times New Roman" w:hAnsi="Times New Roman" w:cs="Times New Roman"/>
                <w:sz w:val="24"/>
                <w:szCs w:val="24"/>
              </w:rPr>
            </w:pPr>
            <w:r w:rsidRPr="00A26E99">
              <w:rPr>
                <w:rFonts w:ascii="Times New Roman" w:hAnsi="Times New Roman" w:cs="Times New Roman"/>
                <w:sz w:val="24"/>
                <w:szCs w:val="24"/>
              </w:rPr>
              <w:t>1) отпуск и отдых</w:t>
            </w:r>
          </w:p>
          <w:p w14:paraId="440FE6C8" w14:textId="0EDF6646" w:rsidR="004F5AA3" w:rsidRPr="00A26E99" w:rsidRDefault="004F5AA3" w:rsidP="00E65317">
            <w:pPr>
              <w:spacing w:line="240" w:lineRule="auto"/>
              <w:ind w:firstLine="0"/>
              <w:rPr>
                <w:rFonts w:ascii="Times New Roman" w:hAnsi="Times New Roman" w:cs="Times New Roman"/>
                <w:sz w:val="24"/>
                <w:szCs w:val="24"/>
              </w:rPr>
            </w:pPr>
            <w:r w:rsidRPr="00A26E99">
              <w:rPr>
                <w:rFonts w:ascii="Times New Roman" w:hAnsi="Times New Roman" w:cs="Times New Roman"/>
                <w:sz w:val="24"/>
                <w:szCs w:val="24"/>
              </w:rPr>
              <w:t>2) посещение друзей</w:t>
            </w:r>
          </w:p>
        </w:tc>
        <w:tc>
          <w:tcPr>
            <w:tcW w:w="1420" w:type="dxa"/>
            <w:gridSpan w:val="2"/>
            <w:tcBorders>
              <w:bottom w:val="nil"/>
            </w:tcBorders>
          </w:tcPr>
          <w:p w14:paraId="2447AC08" w14:textId="77777777" w:rsidR="004F5AA3" w:rsidRPr="00A26E99" w:rsidRDefault="004F5AA3" w:rsidP="00E65317">
            <w:pPr>
              <w:spacing w:line="240" w:lineRule="auto"/>
              <w:ind w:firstLine="0"/>
              <w:rPr>
                <w:rFonts w:ascii="Times New Roman" w:hAnsi="Times New Roman" w:cs="Times New Roman"/>
                <w:sz w:val="24"/>
                <w:szCs w:val="24"/>
              </w:rPr>
            </w:pPr>
            <w:r w:rsidRPr="00A26E99">
              <w:rPr>
                <w:rFonts w:ascii="Times New Roman" w:hAnsi="Times New Roman" w:cs="Times New Roman"/>
                <w:sz w:val="24"/>
                <w:szCs w:val="24"/>
              </w:rPr>
              <w:t>1) посещение родственников и друзей</w:t>
            </w:r>
          </w:p>
          <w:p w14:paraId="31157075" w14:textId="72A8DADD" w:rsidR="004F5AA3" w:rsidRPr="00A26E99" w:rsidRDefault="004F5AA3" w:rsidP="00E65317">
            <w:pPr>
              <w:spacing w:line="240" w:lineRule="auto"/>
              <w:ind w:firstLine="0"/>
              <w:rPr>
                <w:rFonts w:ascii="Times New Roman" w:hAnsi="Times New Roman" w:cs="Times New Roman"/>
                <w:sz w:val="24"/>
                <w:szCs w:val="24"/>
              </w:rPr>
            </w:pPr>
            <w:r w:rsidRPr="00A26E99">
              <w:rPr>
                <w:rFonts w:ascii="Times New Roman" w:hAnsi="Times New Roman" w:cs="Times New Roman"/>
                <w:sz w:val="24"/>
                <w:szCs w:val="24"/>
              </w:rPr>
              <w:t>2)отпуск и отдых</w:t>
            </w:r>
          </w:p>
        </w:tc>
        <w:tc>
          <w:tcPr>
            <w:tcW w:w="1417" w:type="dxa"/>
            <w:gridSpan w:val="2"/>
            <w:tcBorders>
              <w:bottom w:val="nil"/>
            </w:tcBorders>
          </w:tcPr>
          <w:p w14:paraId="10F6BEF5" w14:textId="77777777" w:rsidR="004F5AA3" w:rsidRPr="00A26E99" w:rsidRDefault="004F5AA3" w:rsidP="00E65317">
            <w:pPr>
              <w:spacing w:line="240" w:lineRule="auto"/>
              <w:ind w:firstLine="0"/>
              <w:rPr>
                <w:rFonts w:ascii="Times New Roman" w:hAnsi="Times New Roman" w:cs="Times New Roman"/>
                <w:sz w:val="24"/>
                <w:szCs w:val="24"/>
              </w:rPr>
            </w:pPr>
            <w:r w:rsidRPr="00A26E99">
              <w:rPr>
                <w:rFonts w:ascii="Times New Roman" w:hAnsi="Times New Roman" w:cs="Times New Roman"/>
                <w:sz w:val="24"/>
                <w:szCs w:val="24"/>
              </w:rPr>
              <w:t>1) посещение родственников и друзей</w:t>
            </w:r>
          </w:p>
          <w:p w14:paraId="1E87FE44" w14:textId="05360F98" w:rsidR="006B398D" w:rsidRPr="00A26E99" w:rsidRDefault="006B398D" w:rsidP="00E65317">
            <w:pPr>
              <w:spacing w:line="240" w:lineRule="auto"/>
              <w:ind w:firstLine="0"/>
              <w:rPr>
                <w:rFonts w:ascii="Times New Roman" w:hAnsi="Times New Roman" w:cs="Times New Roman"/>
                <w:sz w:val="24"/>
                <w:szCs w:val="24"/>
              </w:rPr>
            </w:pPr>
            <w:r w:rsidRPr="00A26E99">
              <w:rPr>
                <w:rFonts w:ascii="Times New Roman" w:hAnsi="Times New Roman" w:cs="Times New Roman"/>
                <w:sz w:val="24"/>
                <w:szCs w:val="24"/>
              </w:rPr>
              <w:t>2)отпуск и отдых</w:t>
            </w:r>
          </w:p>
        </w:tc>
        <w:tc>
          <w:tcPr>
            <w:tcW w:w="1416" w:type="dxa"/>
            <w:gridSpan w:val="2"/>
            <w:tcBorders>
              <w:bottom w:val="nil"/>
            </w:tcBorders>
          </w:tcPr>
          <w:p w14:paraId="3EA8E990" w14:textId="77777777" w:rsidR="004F5AA3" w:rsidRPr="00A26E99" w:rsidRDefault="004F5AA3" w:rsidP="00E65317">
            <w:pPr>
              <w:spacing w:line="240" w:lineRule="auto"/>
              <w:ind w:firstLine="0"/>
              <w:rPr>
                <w:rFonts w:ascii="Times New Roman" w:hAnsi="Times New Roman" w:cs="Times New Roman"/>
                <w:sz w:val="24"/>
                <w:szCs w:val="24"/>
              </w:rPr>
            </w:pPr>
            <w:r w:rsidRPr="00A26E99">
              <w:rPr>
                <w:rFonts w:ascii="Times New Roman" w:hAnsi="Times New Roman" w:cs="Times New Roman"/>
                <w:sz w:val="24"/>
                <w:szCs w:val="24"/>
              </w:rPr>
              <w:t>1) посещение родственников и друзей</w:t>
            </w:r>
          </w:p>
          <w:p w14:paraId="62322E4C" w14:textId="2368F0C1" w:rsidR="006B398D" w:rsidRPr="00A26E99" w:rsidRDefault="006B398D" w:rsidP="00E65317">
            <w:pPr>
              <w:spacing w:line="240" w:lineRule="auto"/>
              <w:ind w:firstLine="0"/>
              <w:rPr>
                <w:rFonts w:ascii="Times New Roman" w:hAnsi="Times New Roman" w:cs="Times New Roman"/>
                <w:sz w:val="24"/>
                <w:szCs w:val="24"/>
              </w:rPr>
            </w:pPr>
            <w:r w:rsidRPr="00A26E99">
              <w:rPr>
                <w:rFonts w:ascii="Times New Roman" w:hAnsi="Times New Roman" w:cs="Times New Roman"/>
                <w:sz w:val="24"/>
                <w:szCs w:val="24"/>
              </w:rPr>
              <w:t>2)отпуск и отдых</w:t>
            </w:r>
          </w:p>
        </w:tc>
        <w:tc>
          <w:tcPr>
            <w:tcW w:w="1418" w:type="dxa"/>
            <w:gridSpan w:val="2"/>
            <w:tcBorders>
              <w:bottom w:val="nil"/>
            </w:tcBorders>
          </w:tcPr>
          <w:p w14:paraId="3A271145" w14:textId="2BCFB4EB" w:rsidR="004F5AA3" w:rsidRPr="00A26E99" w:rsidRDefault="004A4109" w:rsidP="00E65317">
            <w:pPr>
              <w:spacing w:line="240" w:lineRule="auto"/>
              <w:ind w:firstLine="0"/>
              <w:rPr>
                <w:rFonts w:ascii="Times New Roman" w:hAnsi="Times New Roman" w:cs="Times New Roman"/>
                <w:sz w:val="24"/>
                <w:szCs w:val="24"/>
              </w:rPr>
            </w:pPr>
            <w:r w:rsidRPr="00A26E99">
              <w:rPr>
                <w:rFonts w:ascii="Times New Roman" w:hAnsi="Times New Roman" w:cs="Times New Roman"/>
                <w:sz w:val="24"/>
                <w:szCs w:val="24"/>
              </w:rPr>
              <w:t>Лечебно-оздоровительные процедуры</w:t>
            </w:r>
          </w:p>
        </w:tc>
        <w:tc>
          <w:tcPr>
            <w:tcW w:w="1415" w:type="dxa"/>
            <w:tcBorders>
              <w:bottom w:val="nil"/>
            </w:tcBorders>
          </w:tcPr>
          <w:p w14:paraId="07CE60FB" w14:textId="28835370" w:rsidR="004F5AA3" w:rsidRPr="00A26E99" w:rsidRDefault="004A4109" w:rsidP="00E65317">
            <w:pPr>
              <w:spacing w:line="240" w:lineRule="auto"/>
              <w:ind w:firstLine="0"/>
              <w:rPr>
                <w:rFonts w:ascii="Times New Roman" w:hAnsi="Times New Roman" w:cs="Times New Roman"/>
                <w:sz w:val="24"/>
                <w:szCs w:val="24"/>
              </w:rPr>
            </w:pPr>
            <w:r w:rsidRPr="00A26E99">
              <w:rPr>
                <w:rFonts w:ascii="Times New Roman" w:hAnsi="Times New Roman" w:cs="Times New Roman"/>
                <w:sz w:val="24"/>
                <w:szCs w:val="24"/>
              </w:rPr>
              <w:t>Лечебно-оздоровительные процедуры</w:t>
            </w:r>
          </w:p>
        </w:tc>
      </w:tr>
      <w:tr w:rsidR="00950172" w:rsidRPr="00A26E99" w14:paraId="6146DEE9" w14:textId="77777777" w:rsidTr="009F538C">
        <w:tc>
          <w:tcPr>
            <w:tcW w:w="1124" w:type="dxa"/>
          </w:tcPr>
          <w:p w14:paraId="27D1A445" w14:textId="1D396645" w:rsidR="00950172" w:rsidRPr="00A26E99" w:rsidRDefault="00950172" w:rsidP="00E65317">
            <w:pPr>
              <w:spacing w:line="240" w:lineRule="auto"/>
              <w:ind w:firstLine="0"/>
              <w:rPr>
                <w:rFonts w:ascii="Times New Roman" w:hAnsi="Times New Roman" w:cs="Times New Roman"/>
                <w:sz w:val="24"/>
                <w:szCs w:val="28"/>
              </w:rPr>
            </w:pPr>
            <w:r w:rsidRPr="00A26E99">
              <w:rPr>
                <w:rFonts w:ascii="Times New Roman" w:hAnsi="Times New Roman" w:cs="Times New Roman"/>
                <w:sz w:val="24"/>
                <w:szCs w:val="28"/>
              </w:rPr>
              <w:t>Длительность поездки</w:t>
            </w:r>
          </w:p>
        </w:tc>
        <w:tc>
          <w:tcPr>
            <w:tcW w:w="1417" w:type="dxa"/>
          </w:tcPr>
          <w:p w14:paraId="3097B373" w14:textId="4340A11E" w:rsidR="00950172" w:rsidRPr="00A26E99" w:rsidRDefault="00950172" w:rsidP="00E65317">
            <w:pPr>
              <w:spacing w:line="240" w:lineRule="auto"/>
              <w:ind w:firstLine="0"/>
              <w:rPr>
                <w:rFonts w:ascii="Times New Roman" w:hAnsi="Times New Roman" w:cs="Times New Roman"/>
                <w:sz w:val="24"/>
                <w:szCs w:val="28"/>
              </w:rPr>
            </w:pPr>
            <w:r w:rsidRPr="00A26E99">
              <w:rPr>
                <w:rFonts w:ascii="Times New Roman" w:hAnsi="Times New Roman" w:cs="Times New Roman"/>
                <w:sz w:val="24"/>
                <w:szCs w:val="28"/>
              </w:rPr>
              <w:t>1-10 дней</w:t>
            </w:r>
          </w:p>
        </w:tc>
        <w:tc>
          <w:tcPr>
            <w:tcW w:w="1420" w:type="dxa"/>
            <w:gridSpan w:val="2"/>
          </w:tcPr>
          <w:p w14:paraId="606355C2" w14:textId="77777777" w:rsidR="00950172" w:rsidRPr="00A26E99" w:rsidRDefault="00950172" w:rsidP="00E65317">
            <w:pPr>
              <w:spacing w:line="240" w:lineRule="auto"/>
              <w:ind w:firstLine="0"/>
              <w:rPr>
                <w:rFonts w:ascii="Times New Roman" w:hAnsi="Times New Roman" w:cs="Times New Roman"/>
                <w:sz w:val="24"/>
                <w:szCs w:val="28"/>
              </w:rPr>
            </w:pPr>
            <w:r w:rsidRPr="00A26E99">
              <w:rPr>
                <w:rFonts w:ascii="Times New Roman" w:hAnsi="Times New Roman" w:cs="Times New Roman"/>
                <w:sz w:val="24"/>
                <w:szCs w:val="28"/>
              </w:rPr>
              <w:t>1-3 дня</w:t>
            </w:r>
          </w:p>
          <w:p w14:paraId="64FBA7F1" w14:textId="77777777" w:rsidR="00950172" w:rsidRPr="00A26E99" w:rsidRDefault="00950172" w:rsidP="00E65317">
            <w:pPr>
              <w:spacing w:line="240" w:lineRule="auto"/>
              <w:ind w:firstLine="0"/>
              <w:rPr>
                <w:rFonts w:ascii="Times New Roman" w:hAnsi="Times New Roman" w:cs="Times New Roman"/>
                <w:sz w:val="24"/>
                <w:szCs w:val="28"/>
              </w:rPr>
            </w:pPr>
            <w:r w:rsidRPr="00A26E99">
              <w:rPr>
                <w:rFonts w:ascii="Times New Roman" w:hAnsi="Times New Roman" w:cs="Times New Roman"/>
                <w:sz w:val="24"/>
                <w:szCs w:val="28"/>
              </w:rPr>
              <w:t>4-7 дней</w:t>
            </w:r>
          </w:p>
          <w:p w14:paraId="287646BD" w14:textId="77777777" w:rsidR="00950172" w:rsidRPr="00A26E99" w:rsidRDefault="00950172" w:rsidP="00E65317">
            <w:pPr>
              <w:spacing w:line="240" w:lineRule="auto"/>
              <w:ind w:firstLine="0"/>
              <w:rPr>
                <w:rFonts w:ascii="Times New Roman" w:hAnsi="Times New Roman" w:cs="Times New Roman"/>
                <w:sz w:val="24"/>
                <w:szCs w:val="28"/>
              </w:rPr>
            </w:pPr>
            <w:r w:rsidRPr="00A26E99">
              <w:rPr>
                <w:rFonts w:ascii="Times New Roman" w:hAnsi="Times New Roman" w:cs="Times New Roman"/>
                <w:sz w:val="24"/>
                <w:szCs w:val="28"/>
              </w:rPr>
              <w:t>4-10 дней</w:t>
            </w:r>
          </w:p>
          <w:p w14:paraId="46CC0816" w14:textId="0A8FFF56" w:rsidR="00950172" w:rsidRPr="00A26E99" w:rsidRDefault="00950172" w:rsidP="00E65317">
            <w:pPr>
              <w:spacing w:line="240" w:lineRule="auto"/>
              <w:ind w:firstLine="0"/>
              <w:rPr>
                <w:rFonts w:ascii="Times New Roman" w:hAnsi="Times New Roman" w:cs="Times New Roman"/>
                <w:sz w:val="24"/>
                <w:szCs w:val="28"/>
              </w:rPr>
            </w:pPr>
            <w:r w:rsidRPr="00A26E99">
              <w:rPr>
                <w:rFonts w:ascii="Times New Roman" w:hAnsi="Times New Roman" w:cs="Times New Roman"/>
                <w:sz w:val="24"/>
                <w:szCs w:val="28"/>
              </w:rPr>
              <w:t>8-10 дней</w:t>
            </w:r>
          </w:p>
        </w:tc>
        <w:tc>
          <w:tcPr>
            <w:tcW w:w="1417" w:type="dxa"/>
            <w:gridSpan w:val="2"/>
          </w:tcPr>
          <w:p w14:paraId="1C5F0E82" w14:textId="071904F2" w:rsidR="00950172" w:rsidRPr="00A26E99" w:rsidRDefault="00950172" w:rsidP="00E65317">
            <w:pPr>
              <w:spacing w:line="240" w:lineRule="auto"/>
              <w:ind w:firstLine="0"/>
              <w:rPr>
                <w:rFonts w:ascii="Times New Roman" w:hAnsi="Times New Roman" w:cs="Times New Roman"/>
                <w:sz w:val="24"/>
                <w:szCs w:val="28"/>
              </w:rPr>
            </w:pPr>
            <w:r w:rsidRPr="00A26E99">
              <w:rPr>
                <w:rFonts w:ascii="Times New Roman" w:hAnsi="Times New Roman" w:cs="Times New Roman"/>
                <w:sz w:val="24"/>
                <w:szCs w:val="28"/>
              </w:rPr>
              <w:t>4-7 дней</w:t>
            </w:r>
          </w:p>
        </w:tc>
        <w:tc>
          <w:tcPr>
            <w:tcW w:w="1416" w:type="dxa"/>
            <w:gridSpan w:val="2"/>
          </w:tcPr>
          <w:p w14:paraId="23C3E4D2" w14:textId="77777777" w:rsidR="00950172" w:rsidRPr="00A26E99" w:rsidRDefault="00950172" w:rsidP="00E65317">
            <w:pPr>
              <w:spacing w:line="240" w:lineRule="auto"/>
              <w:ind w:firstLine="0"/>
              <w:rPr>
                <w:rFonts w:ascii="Times New Roman" w:hAnsi="Times New Roman" w:cs="Times New Roman"/>
                <w:sz w:val="24"/>
                <w:szCs w:val="28"/>
              </w:rPr>
            </w:pPr>
            <w:r w:rsidRPr="00A26E99">
              <w:rPr>
                <w:rFonts w:ascii="Times New Roman" w:hAnsi="Times New Roman" w:cs="Times New Roman"/>
                <w:sz w:val="24"/>
                <w:szCs w:val="28"/>
              </w:rPr>
              <w:t>1-3 дня</w:t>
            </w:r>
          </w:p>
          <w:p w14:paraId="2D2E0709" w14:textId="77777777" w:rsidR="00950172" w:rsidRPr="00A26E99" w:rsidRDefault="00950172" w:rsidP="00E65317">
            <w:pPr>
              <w:spacing w:line="240" w:lineRule="auto"/>
              <w:ind w:firstLine="0"/>
              <w:rPr>
                <w:rFonts w:ascii="Times New Roman" w:hAnsi="Times New Roman" w:cs="Times New Roman"/>
                <w:sz w:val="24"/>
                <w:szCs w:val="28"/>
              </w:rPr>
            </w:pPr>
            <w:r w:rsidRPr="00A26E99">
              <w:rPr>
                <w:rFonts w:ascii="Times New Roman" w:hAnsi="Times New Roman" w:cs="Times New Roman"/>
                <w:sz w:val="24"/>
                <w:szCs w:val="28"/>
              </w:rPr>
              <w:t>4-7 дней</w:t>
            </w:r>
          </w:p>
          <w:p w14:paraId="05BC54E4" w14:textId="77777777" w:rsidR="00950172" w:rsidRPr="00A26E99" w:rsidRDefault="00950172" w:rsidP="00E65317">
            <w:pPr>
              <w:spacing w:line="240" w:lineRule="auto"/>
              <w:ind w:firstLine="0"/>
              <w:rPr>
                <w:rFonts w:ascii="Times New Roman" w:hAnsi="Times New Roman" w:cs="Times New Roman"/>
                <w:sz w:val="24"/>
                <w:szCs w:val="28"/>
              </w:rPr>
            </w:pPr>
          </w:p>
        </w:tc>
        <w:tc>
          <w:tcPr>
            <w:tcW w:w="1418" w:type="dxa"/>
            <w:gridSpan w:val="2"/>
          </w:tcPr>
          <w:p w14:paraId="25CC9146" w14:textId="77777777" w:rsidR="00950172" w:rsidRPr="00A26E99" w:rsidRDefault="00950172" w:rsidP="00E65317">
            <w:pPr>
              <w:spacing w:line="240" w:lineRule="auto"/>
              <w:ind w:firstLine="0"/>
              <w:rPr>
                <w:rFonts w:ascii="Times New Roman" w:hAnsi="Times New Roman" w:cs="Times New Roman"/>
                <w:sz w:val="24"/>
                <w:szCs w:val="28"/>
              </w:rPr>
            </w:pPr>
            <w:r w:rsidRPr="00A26E99">
              <w:rPr>
                <w:rFonts w:ascii="Times New Roman" w:hAnsi="Times New Roman" w:cs="Times New Roman"/>
                <w:sz w:val="24"/>
                <w:szCs w:val="28"/>
              </w:rPr>
              <w:t>4-7 дней</w:t>
            </w:r>
          </w:p>
          <w:p w14:paraId="6C2EF228" w14:textId="77777777" w:rsidR="00950172" w:rsidRPr="00A26E99" w:rsidRDefault="00950172" w:rsidP="00E65317">
            <w:pPr>
              <w:spacing w:line="240" w:lineRule="auto"/>
              <w:ind w:firstLine="0"/>
              <w:rPr>
                <w:rFonts w:ascii="Times New Roman" w:hAnsi="Times New Roman" w:cs="Times New Roman"/>
                <w:sz w:val="24"/>
                <w:szCs w:val="28"/>
              </w:rPr>
            </w:pPr>
            <w:r w:rsidRPr="00A26E99">
              <w:rPr>
                <w:rFonts w:ascii="Times New Roman" w:hAnsi="Times New Roman" w:cs="Times New Roman"/>
                <w:sz w:val="24"/>
                <w:szCs w:val="28"/>
              </w:rPr>
              <w:t>8-10 дней</w:t>
            </w:r>
          </w:p>
          <w:p w14:paraId="25116321" w14:textId="552F0E87" w:rsidR="00950172" w:rsidRPr="00A26E99" w:rsidRDefault="00950172" w:rsidP="00E65317">
            <w:pPr>
              <w:spacing w:line="240" w:lineRule="auto"/>
              <w:ind w:firstLine="0"/>
              <w:rPr>
                <w:rFonts w:ascii="Times New Roman" w:hAnsi="Times New Roman" w:cs="Times New Roman"/>
                <w:sz w:val="24"/>
                <w:szCs w:val="28"/>
              </w:rPr>
            </w:pPr>
            <w:r w:rsidRPr="00A26E99">
              <w:rPr>
                <w:rFonts w:ascii="Times New Roman" w:hAnsi="Times New Roman" w:cs="Times New Roman"/>
                <w:sz w:val="24"/>
                <w:szCs w:val="28"/>
              </w:rPr>
              <w:t>14-21 дней</w:t>
            </w:r>
          </w:p>
        </w:tc>
        <w:tc>
          <w:tcPr>
            <w:tcW w:w="1415" w:type="dxa"/>
          </w:tcPr>
          <w:p w14:paraId="2D324237" w14:textId="77777777" w:rsidR="00950172" w:rsidRPr="00A26E99" w:rsidRDefault="00950172" w:rsidP="00E65317">
            <w:pPr>
              <w:spacing w:line="240" w:lineRule="auto"/>
              <w:ind w:firstLine="0"/>
              <w:rPr>
                <w:rFonts w:ascii="Times New Roman" w:hAnsi="Times New Roman" w:cs="Times New Roman"/>
                <w:sz w:val="24"/>
                <w:szCs w:val="28"/>
              </w:rPr>
            </w:pPr>
            <w:r w:rsidRPr="00A26E99">
              <w:rPr>
                <w:rFonts w:ascii="Times New Roman" w:hAnsi="Times New Roman" w:cs="Times New Roman"/>
                <w:sz w:val="24"/>
                <w:szCs w:val="28"/>
              </w:rPr>
              <w:t>4-7 дней</w:t>
            </w:r>
          </w:p>
          <w:p w14:paraId="2714BA96" w14:textId="048F7A2F" w:rsidR="00950172" w:rsidRPr="00A26E99" w:rsidRDefault="00950172" w:rsidP="00E65317">
            <w:pPr>
              <w:spacing w:line="240" w:lineRule="auto"/>
              <w:ind w:firstLine="0"/>
              <w:rPr>
                <w:rFonts w:ascii="Times New Roman" w:hAnsi="Times New Roman" w:cs="Times New Roman"/>
                <w:sz w:val="24"/>
                <w:szCs w:val="28"/>
              </w:rPr>
            </w:pPr>
            <w:r w:rsidRPr="00A26E99">
              <w:rPr>
                <w:rFonts w:ascii="Times New Roman" w:hAnsi="Times New Roman" w:cs="Times New Roman"/>
                <w:sz w:val="24"/>
                <w:szCs w:val="28"/>
              </w:rPr>
              <w:t>8-10 дней</w:t>
            </w:r>
          </w:p>
        </w:tc>
      </w:tr>
      <w:tr w:rsidR="00950172" w:rsidRPr="00A26E99" w14:paraId="54968ABB" w14:textId="77777777" w:rsidTr="009F538C">
        <w:tc>
          <w:tcPr>
            <w:tcW w:w="1124" w:type="dxa"/>
          </w:tcPr>
          <w:p w14:paraId="76E2895A" w14:textId="6DB52C7E" w:rsidR="00950172" w:rsidRPr="00A26E99" w:rsidRDefault="00950172" w:rsidP="00E65317">
            <w:pPr>
              <w:spacing w:line="240" w:lineRule="auto"/>
              <w:ind w:firstLine="0"/>
              <w:rPr>
                <w:rFonts w:ascii="Times New Roman" w:hAnsi="Times New Roman" w:cs="Times New Roman"/>
                <w:sz w:val="24"/>
                <w:szCs w:val="28"/>
              </w:rPr>
            </w:pPr>
            <w:r w:rsidRPr="00A26E99">
              <w:rPr>
                <w:rFonts w:ascii="Times New Roman" w:hAnsi="Times New Roman" w:cs="Times New Roman"/>
                <w:sz w:val="24"/>
                <w:szCs w:val="28"/>
              </w:rPr>
              <w:t>Вид туризма</w:t>
            </w:r>
          </w:p>
        </w:tc>
        <w:tc>
          <w:tcPr>
            <w:tcW w:w="1417" w:type="dxa"/>
          </w:tcPr>
          <w:p w14:paraId="6BBC336F" w14:textId="566E9360" w:rsidR="00950172" w:rsidRPr="00A26E99" w:rsidRDefault="00950172" w:rsidP="00E65317">
            <w:pPr>
              <w:spacing w:line="240" w:lineRule="auto"/>
              <w:ind w:firstLine="0"/>
              <w:rPr>
                <w:rFonts w:ascii="Times New Roman" w:hAnsi="Times New Roman" w:cs="Times New Roman"/>
                <w:sz w:val="24"/>
                <w:szCs w:val="28"/>
              </w:rPr>
            </w:pPr>
            <w:r w:rsidRPr="00A26E99">
              <w:rPr>
                <w:rFonts w:ascii="Times New Roman" w:hAnsi="Times New Roman" w:cs="Times New Roman"/>
                <w:sz w:val="24"/>
                <w:szCs w:val="28"/>
              </w:rPr>
              <w:t xml:space="preserve">Активный </w:t>
            </w:r>
          </w:p>
        </w:tc>
        <w:tc>
          <w:tcPr>
            <w:tcW w:w="1420" w:type="dxa"/>
            <w:gridSpan w:val="2"/>
          </w:tcPr>
          <w:p w14:paraId="2E0E1F56" w14:textId="7D2A5658" w:rsidR="00950172" w:rsidRPr="00A26E99" w:rsidRDefault="00950172" w:rsidP="00E65317">
            <w:pPr>
              <w:spacing w:line="240" w:lineRule="auto"/>
              <w:ind w:firstLine="0"/>
              <w:rPr>
                <w:rFonts w:ascii="Times New Roman" w:hAnsi="Times New Roman" w:cs="Times New Roman"/>
                <w:sz w:val="24"/>
                <w:szCs w:val="28"/>
              </w:rPr>
            </w:pPr>
            <w:r w:rsidRPr="00A26E99">
              <w:rPr>
                <w:rFonts w:ascii="Times New Roman" w:hAnsi="Times New Roman" w:cs="Times New Roman"/>
                <w:sz w:val="24"/>
                <w:szCs w:val="28"/>
              </w:rPr>
              <w:t>Пассивный отдых</w:t>
            </w:r>
          </w:p>
        </w:tc>
        <w:tc>
          <w:tcPr>
            <w:tcW w:w="1417" w:type="dxa"/>
            <w:gridSpan w:val="2"/>
          </w:tcPr>
          <w:p w14:paraId="6ED50360" w14:textId="76A5DA44" w:rsidR="00950172" w:rsidRPr="00A26E99" w:rsidRDefault="00950172" w:rsidP="00E65317">
            <w:pPr>
              <w:spacing w:line="240" w:lineRule="auto"/>
              <w:ind w:firstLine="0"/>
              <w:rPr>
                <w:rFonts w:ascii="Times New Roman" w:hAnsi="Times New Roman" w:cs="Times New Roman"/>
                <w:sz w:val="24"/>
                <w:szCs w:val="28"/>
              </w:rPr>
            </w:pPr>
            <w:r w:rsidRPr="00A26E99">
              <w:rPr>
                <w:rFonts w:ascii="Times New Roman" w:hAnsi="Times New Roman" w:cs="Times New Roman"/>
                <w:sz w:val="24"/>
                <w:szCs w:val="28"/>
              </w:rPr>
              <w:t>Культурно-познавательный</w:t>
            </w:r>
          </w:p>
        </w:tc>
        <w:tc>
          <w:tcPr>
            <w:tcW w:w="1416" w:type="dxa"/>
            <w:gridSpan w:val="2"/>
          </w:tcPr>
          <w:p w14:paraId="7CEF719B" w14:textId="4A1B103E" w:rsidR="00950172" w:rsidRPr="00A26E99" w:rsidRDefault="00950172" w:rsidP="00E65317">
            <w:pPr>
              <w:spacing w:line="240" w:lineRule="auto"/>
              <w:ind w:firstLine="0"/>
              <w:rPr>
                <w:rFonts w:ascii="Times New Roman" w:hAnsi="Times New Roman" w:cs="Times New Roman"/>
                <w:sz w:val="24"/>
                <w:szCs w:val="28"/>
              </w:rPr>
            </w:pPr>
            <w:r w:rsidRPr="00A26E99">
              <w:rPr>
                <w:rFonts w:ascii="Times New Roman" w:hAnsi="Times New Roman" w:cs="Times New Roman"/>
                <w:sz w:val="24"/>
                <w:szCs w:val="28"/>
              </w:rPr>
              <w:t>Лечебно-оздоровительный</w:t>
            </w:r>
          </w:p>
        </w:tc>
        <w:tc>
          <w:tcPr>
            <w:tcW w:w="1418" w:type="dxa"/>
            <w:gridSpan w:val="2"/>
          </w:tcPr>
          <w:p w14:paraId="08E651B4" w14:textId="36BC261D" w:rsidR="00950172" w:rsidRPr="00A26E99" w:rsidRDefault="00950172" w:rsidP="00E65317">
            <w:pPr>
              <w:spacing w:line="240" w:lineRule="auto"/>
              <w:ind w:firstLine="0"/>
              <w:rPr>
                <w:rFonts w:ascii="Times New Roman" w:hAnsi="Times New Roman" w:cs="Times New Roman"/>
                <w:sz w:val="24"/>
                <w:szCs w:val="28"/>
              </w:rPr>
            </w:pPr>
            <w:r w:rsidRPr="00A26E99">
              <w:rPr>
                <w:rFonts w:ascii="Times New Roman" w:hAnsi="Times New Roman" w:cs="Times New Roman"/>
                <w:sz w:val="24"/>
                <w:szCs w:val="28"/>
              </w:rPr>
              <w:t>Лечебно-оздоровительный</w:t>
            </w:r>
          </w:p>
        </w:tc>
        <w:tc>
          <w:tcPr>
            <w:tcW w:w="1415" w:type="dxa"/>
          </w:tcPr>
          <w:p w14:paraId="06D92CC1" w14:textId="6B0EEA6B" w:rsidR="00950172" w:rsidRPr="00A26E99" w:rsidRDefault="00950172" w:rsidP="00E65317">
            <w:pPr>
              <w:spacing w:line="240" w:lineRule="auto"/>
              <w:ind w:firstLine="0"/>
              <w:rPr>
                <w:rFonts w:ascii="Times New Roman" w:hAnsi="Times New Roman" w:cs="Times New Roman"/>
                <w:sz w:val="24"/>
                <w:szCs w:val="28"/>
              </w:rPr>
            </w:pPr>
            <w:r w:rsidRPr="00A26E99">
              <w:rPr>
                <w:rFonts w:ascii="Times New Roman" w:hAnsi="Times New Roman" w:cs="Times New Roman"/>
                <w:sz w:val="24"/>
                <w:szCs w:val="28"/>
              </w:rPr>
              <w:t>Лечебно-оздоровительный</w:t>
            </w:r>
          </w:p>
        </w:tc>
      </w:tr>
      <w:tr w:rsidR="00950172" w:rsidRPr="00A26E99" w14:paraId="2AE30DE1" w14:textId="77777777" w:rsidTr="009F538C">
        <w:tc>
          <w:tcPr>
            <w:tcW w:w="1124" w:type="dxa"/>
          </w:tcPr>
          <w:p w14:paraId="2E54FEA1" w14:textId="7DDE4A07" w:rsidR="00950172" w:rsidRPr="00A26E99" w:rsidRDefault="00950172" w:rsidP="00E65317">
            <w:pPr>
              <w:spacing w:line="240" w:lineRule="auto"/>
              <w:ind w:firstLine="0"/>
              <w:rPr>
                <w:rFonts w:ascii="Times New Roman" w:hAnsi="Times New Roman" w:cs="Times New Roman"/>
                <w:sz w:val="24"/>
                <w:szCs w:val="28"/>
              </w:rPr>
            </w:pPr>
            <w:r w:rsidRPr="00A26E99">
              <w:rPr>
                <w:rFonts w:ascii="Times New Roman" w:hAnsi="Times New Roman" w:cs="Times New Roman"/>
                <w:sz w:val="24"/>
                <w:szCs w:val="28"/>
              </w:rPr>
              <w:t>Частота путешествия</w:t>
            </w:r>
          </w:p>
        </w:tc>
        <w:tc>
          <w:tcPr>
            <w:tcW w:w="1417" w:type="dxa"/>
          </w:tcPr>
          <w:p w14:paraId="0DB92009" w14:textId="062BB454" w:rsidR="00950172" w:rsidRPr="00A26E99" w:rsidRDefault="00950172" w:rsidP="00E65317">
            <w:pPr>
              <w:spacing w:line="240" w:lineRule="auto"/>
              <w:ind w:firstLine="0"/>
              <w:rPr>
                <w:rFonts w:ascii="Times New Roman" w:hAnsi="Times New Roman" w:cs="Times New Roman"/>
                <w:sz w:val="24"/>
                <w:szCs w:val="28"/>
              </w:rPr>
            </w:pPr>
            <w:r w:rsidRPr="00A26E99">
              <w:rPr>
                <w:rFonts w:ascii="Times New Roman" w:hAnsi="Times New Roman" w:cs="Times New Roman"/>
                <w:sz w:val="24"/>
                <w:szCs w:val="28"/>
              </w:rPr>
              <w:t>1-4 раза в год</w:t>
            </w:r>
          </w:p>
        </w:tc>
        <w:tc>
          <w:tcPr>
            <w:tcW w:w="1420" w:type="dxa"/>
            <w:gridSpan w:val="2"/>
          </w:tcPr>
          <w:p w14:paraId="120EBFEE" w14:textId="4BF96709" w:rsidR="00950172" w:rsidRPr="00A26E99" w:rsidRDefault="00950172" w:rsidP="00E65317">
            <w:pPr>
              <w:spacing w:line="240" w:lineRule="auto"/>
              <w:ind w:firstLine="0"/>
              <w:rPr>
                <w:rFonts w:ascii="Times New Roman" w:hAnsi="Times New Roman" w:cs="Times New Roman"/>
                <w:sz w:val="24"/>
                <w:szCs w:val="28"/>
              </w:rPr>
            </w:pPr>
            <w:r w:rsidRPr="00A26E99">
              <w:rPr>
                <w:rFonts w:ascii="Times New Roman" w:hAnsi="Times New Roman" w:cs="Times New Roman"/>
                <w:sz w:val="24"/>
                <w:szCs w:val="28"/>
              </w:rPr>
              <w:t>2-3 раза в год</w:t>
            </w:r>
          </w:p>
        </w:tc>
        <w:tc>
          <w:tcPr>
            <w:tcW w:w="1417" w:type="dxa"/>
            <w:gridSpan w:val="2"/>
          </w:tcPr>
          <w:p w14:paraId="5AE5CBF3" w14:textId="27D1F1A4" w:rsidR="00950172" w:rsidRPr="00A26E99" w:rsidRDefault="00950172" w:rsidP="00E65317">
            <w:pPr>
              <w:spacing w:line="240" w:lineRule="auto"/>
              <w:ind w:firstLine="0"/>
              <w:rPr>
                <w:rFonts w:ascii="Times New Roman" w:hAnsi="Times New Roman" w:cs="Times New Roman"/>
                <w:sz w:val="24"/>
                <w:szCs w:val="28"/>
              </w:rPr>
            </w:pPr>
            <w:r w:rsidRPr="00A26E99">
              <w:rPr>
                <w:rFonts w:ascii="Times New Roman" w:hAnsi="Times New Roman" w:cs="Times New Roman"/>
                <w:sz w:val="24"/>
                <w:szCs w:val="28"/>
              </w:rPr>
              <w:t>2-3 раза в год</w:t>
            </w:r>
          </w:p>
        </w:tc>
        <w:tc>
          <w:tcPr>
            <w:tcW w:w="1416" w:type="dxa"/>
            <w:gridSpan w:val="2"/>
          </w:tcPr>
          <w:p w14:paraId="3CCE15D9" w14:textId="576266BD" w:rsidR="00950172" w:rsidRPr="00A26E99" w:rsidRDefault="00950172" w:rsidP="00E65317">
            <w:pPr>
              <w:spacing w:line="240" w:lineRule="auto"/>
              <w:ind w:firstLine="0"/>
              <w:rPr>
                <w:rFonts w:ascii="Times New Roman" w:hAnsi="Times New Roman" w:cs="Times New Roman"/>
                <w:sz w:val="24"/>
                <w:szCs w:val="28"/>
              </w:rPr>
            </w:pPr>
            <w:r w:rsidRPr="00A26E99">
              <w:rPr>
                <w:rFonts w:ascii="Times New Roman" w:hAnsi="Times New Roman" w:cs="Times New Roman"/>
                <w:sz w:val="24"/>
                <w:szCs w:val="28"/>
              </w:rPr>
              <w:t>2-3 раза в год</w:t>
            </w:r>
          </w:p>
        </w:tc>
        <w:tc>
          <w:tcPr>
            <w:tcW w:w="1418" w:type="dxa"/>
            <w:gridSpan w:val="2"/>
          </w:tcPr>
          <w:p w14:paraId="4929073D" w14:textId="57949DAF" w:rsidR="00950172" w:rsidRPr="00A26E99" w:rsidRDefault="00950172" w:rsidP="00E65317">
            <w:pPr>
              <w:spacing w:line="240" w:lineRule="auto"/>
              <w:ind w:firstLine="0"/>
              <w:rPr>
                <w:rFonts w:ascii="Times New Roman" w:hAnsi="Times New Roman" w:cs="Times New Roman"/>
                <w:sz w:val="24"/>
                <w:szCs w:val="28"/>
              </w:rPr>
            </w:pPr>
            <w:r w:rsidRPr="00A26E99">
              <w:rPr>
                <w:rFonts w:ascii="Times New Roman" w:hAnsi="Times New Roman" w:cs="Times New Roman"/>
                <w:sz w:val="24"/>
                <w:szCs w:val="28"/>
              </w:rPr>
              <w:t>1 раз в год</w:t>
            </w:r>
          </w:p>
        </w:tc>
        <w:tc>
          <w:tcPr>
            <w:tcW w:w="1415" w:type="dxa"/>
          </w:tcPr>
          <w:p w14:paraId="46078E18" w14:textId="33EB0F81" w:rsidR="00950172" w:rsidRPr="00A26E99" w:rsidRDefault="00950172" w:rsidP="00E65317">
            <w:pPr>
              <w:spacing w:line="240" w:lineRule="auto"/>
              <w:ind w:firstLine="0"/>
              <w:rPr>
                <w:rFonts w:ascii="Times New Roman" w:hAnsi="Times New Roman" w:cs="Times New Roman"/>
                <w:sz w:val="24"/>
                <w:szCs w:val="28"/>
              </w:rPr>
            </w:pPr>
            <w:r w:rsidRPr="00A26E99">
              <w:rPr>
                <w:rFonts w:ascii="Times New Roman" w:hAnsi="Times New Roman" w:cs="Times New Roman"/>
                <w:sz w:val="24"/>
                <w:szCs w:val="28"/>
              </w:rPr>
              <w:t>1 раз в год</w:t>
            </w:r>
          </w:p>
        </w:tc>
      </w:tr>
      <w:tr w:rsidR="00950172" w:rsidRPr="00A26E99" w14:paraId="02869865" w14:textId="77777777" w:rsidTr="009F538C">
        <w:tc>
          <w:tcPr>
            <w:tcW w:w="1124" w:type="dxa"/>
          </w:tcPr>
          <w:p w14:paraId="63983E70" w14:textId="53CAECF2" w:rsidR="00950172" w:rsidRPr="00A26E99" w:rsidRDefault="00950172" w:rsidP="00E65317">
            <w:pPr>
              <w:spacing w:line="240" w:lineRule="auto"/>
              <w:ind w:firstLine="0"/>
              <w:rPr>
                <w:rFonts w:ascii="Times New Roman" w:hAnsi="Times New Roman" w:cs="Times New Roman"/>
                <w:sz w:val="24"/>
                <w:szCs w:val="28"/>
              </w:rPr>
            </w:pPr>
            <w:r w:rsidRPr="00A26E99">
              <w:rPr>
                <w:rFonts w:ascii="Times New Roman" w:hAnsi="Times New Roman" w:cs="Times New Roman"/>
                <w:sz w:val="24"/>
                <w:szCs w:val="28"/>
              </w:rPr>
              <w:t>Важные параметры</w:t>
            </w:r>
          </w:p>
        </w:tc>
        <w:tc>
          <w:tcPr>
            <w:tcW w:w="1417" w:type="dxa"/>
          </w:tcPr>
          <w:p w14:paraId="62A03663" w14:textId="58C40F7B" w:rsidR="00950172" w:rsidRPr="00A26E99" w:rsidRDefault="00950172" w:rsidP="00E65317">
            <w:pPr>
              <w:spacing w:line="240" w:lineRule="auto"/>
              <w:ind w:firstLine="0"/>
              <w:rPr>
                <w:rFonts w:ascii="Times New Roman" w:hAnsi="Times New Roman" w:cs="Times New Roman"/>
                <w:sz w:val="24"/>
                <w:szCs w:val="28"/>
              </w:rPr>
            </w:pPr>
            <w:r w:rsidRPr="00A26E99">
              <w:rPr>
                <w:rFonts w:ascii="Times New Roman" w:hAnsi="Times New Roman" w:cs="Times New Roman"/>
                <w:sz w:val="24"/>
                <w:szCs w:val="28"/>
              </w:rPr>
              <w:t>Качество обслуживания</w:t>
            </w:r>
          </w:p>
        </w:tc>
        <w:tc>
          <w:tcPr>
            <w:tcW w:w="1420" w:type="dxa"/>
            <w:gridSpan w:val="2"/>
          </w:tcPr>
          <w:p w14:paraId="37535CCA" w14:textId="3910E55C" w:rsidR="00950172" w:rsidRPr="00A26E99" w:rsidRDefault="00950172" w:rsidP="00E65317">
            <w:pPr>
              <w:spacing w:line="240" w:lineRule="auto"/>
              <w:ind w:firstLine="0"/>
              <w:rPr>
                <w:rFonts w:ascii="Times New Roman" w:hAnsi="Times New Roman" w:cs="Times New Roman"/>
                <w:sz w:val="24"/>
                <w:szCs w:val="28"/>
              </w:rPr>
            </w:pPr>
            <w:r w:rsidRPr="00A26E99">
              <w:rPr>
                <w:rFonts w:ascii="Times New Roman" w:hAnsi="Times New Roman" w:cs="Times New Roman"/>
                <w:sz w:val="24"/>
                <w:szCs w:val="28"/>
              </w:rPr>
              <w:t>Качество обслуживания, комфорт и безопасность</w:t>
            </w:r>
          </w:p>
        </w:tc>
        <w:tc>
          <w:tcPr>
            <w:tcW w:w="1417" w:type="dxa"/>
            <w:gridSpan w:val="2"/>
          </w:tcPr>
          <w:p w14:paraId="141B8FA5" w14:textId="5206257B" w:rsidR="00950172" w:rsidRPr="00A26E99" w:rsidRDefault="00950172" w:rsidP="00E65317">
            <w:pPr>
              <w:spacing w:line="240" w:lineRule="auto"/>
              <w:ind w:firstLine="0"/>
              <w:rPr>
                <w:rFonts w:ascii="Times New Roman" w:hAnsi="Times New Roman" w:cs="Times New Roman"/>
                <w:sz w:val="24"/>
                <w:szCs w:val="28"/>
              </w:rPr>
            </w:pPr>
            <w:r w:rsidRPr="00A26E99">
              <w:rPr>
                <w:rFonts w:ascii="Times New Roman" w:hAnsi="Times New Roman" w:cs="Times New Roman"/>
                <w:sz w:val="24"/>
                <w:szCs w:val="28"/>
              </w:rPr>
              <w:t>Качество обслуживания, комфорт и безопасность</w:t>
            </w:r>
          </w:p>
        </w:tc>
        <w:tc>
          <w:tcPr>
            <w:tcW w:w="1416" w:type="dxa"/>
            <w:gridSpan w:val="2"/>
          </w:tcPr>
          <w:p w14:paraId="006273C1" w14:textId="50D8C416" w:rsidR="00950172" w:rsidRPr="00A26E99" w:rsidRDefault="00950172" w:rsidP="00E65317">
            <w:pPr>
              <w:spacing w:line="240" w:lineRule="auto"/>
              <w:ind w:firstLine="0"/>
              <w:rPr>
                <w:rFonts w:ascii="Times New Roman" w:hAnsi="Times New Roman" w:cs="Times New Roman"/>
                <w:sz w:val="24"/>
                <w:szCs w:val="28"/>
              </w:rPr>
            </w:pPr>
            <w:r w:rsidRPr="00A26E99">
              <w:rPr>
                <w:rFonts w:ascii="Times New Roman" w:hAnsi="Times New Roman" w:cs="Times New Roman"/>
                <w:sz w:val="24"/>
                <w:szCs w:val="28"/>
              </w:rPr>
              <w:t>Качество обслуживания, комфорт и безопасность</w:t>
            </w:r>
          </w:p>
        </w:tc>
        <w:tc>
          <w:tcPr>
            <w:tcW w:w="1418" w:type="dxa"/>
            <w:gridSpan w:val="2"/>
          </w:tcPr>
          <w:p w14:paraId="5BFF592D" w14:textId="26E7691E" w:rsidR="00950172" w:rsidRPr="00A26E99" w:rsidRDefault="00950172" w:rsidP="00E65317">
            <w:pPr>
              <w:spacing w:line="240" w:lineRule="auto"/>
              <w:ind w:firstLine="0"/>
              <w:rPr>
                <w:rFonts w:ascii="Times New Roman" w:hAnsi="Times New Roman" w:cs="Times New Roman"/>
                <w:sz w:val="24"/>
                <w:szCs w:val="28"/>
              </w:rPr>
            </w:pPr>
            <w:r w:rsidRPr="00A26E99">
              <w:rPr>
                <w:rFonts w:ascii="Times New Roman" w:hAnsi="Times New Roman" w:cs="Times New Roman"/>
                <w:sz w:val="24"/>
                <w:szCs w:val="28"/>
              </w:rPr>
              <w:t>Качество обслуживания, комфорт и безопасность</w:t>
            </w:r>
          </w:p>
        </w:tc>
        <w:tc>
          <w:tcPr>
            <w:tcW w:w="1415" w:type="dxa"/>
          </w:tcPr>
          <w:p w14:paraId="6E0CF7AD" w14:textId="0995470D" w:rsidR="00950172" w:rsidRPr="00A26E99" w:rsidRDefault="00950172" w:rsidP="00E65317">
            <w:pPr>
              <w:spacing w:line="240" w:lineRule="auto"/>
              <w:ind w:firstLine="0"/>
              <w:rPr>
                <w:rFonts w:ascii="Times New Roman" w:hAnsi="Times New Roman" w:cs="Times New Roman"/>
                <w:sz w:val="24"/>
                <w:szCs w:val="28"/>
              </w:rPr>
            </w:pPr>
            <w:r w:rsidRPr="00A26E99">
              <w:rPr>
                <w:rFonts w:ascii="Times New Roman" w:hAnsi="Times New Roman" w:cs="Times New Roman"/>
                <w:sz w:val="24"/>
                <w:szCs w:val="28"/>
              </w:rPr>
              <w:t xml:space="preserve">Качество обслуживания, личный комфорт  </w:t>
            </w:r>
          </w:p>
        </w:tc>
      </w:tr>
      <w:tr w:rsidR="00950172" w:rsidRPr="00A26E99" w14:paraId="4B0F22F5" w14:textId="77777777" w:rsidTr="009F538C">
        <w:tc>
          <w:tcPr>
            <w:tcW w:w="1124" w:type="dxa"/>
          </w:tcPr>
          <w:p w14:paraId="00910794" w14:textId="7F956649" w:rsidR="00950172" w:rsidRPr="00A26E99" w:rsidRDefault="00950172" w:rsidP="00E65317">
            <w:pPr>
              <w:spacing w:line="240" w:lineRule="auto"/>
              <w:ind w:firstLine="0"/>
              <w:rPr>
                <w:rFonts w:ascii="Times New Roman" w:hAnsi="Times New Roman" w:cs="Times New Roman"/>
                <w:sz w:val="24"/>
                <w:szCs w:val="28"/>
              </w:rPr>
            </w:pPr>
            <w:r w:rsidRPr="00A26E99">
              <w:rPr>
                <w:rFonts w:ascii="Times New Roman" w:hAnsi="Times New Roman" w:cs="Times New Roman"/>
                <w:sz w:val="24"/>
                <w:szCs w:val="28"/>
              </w:rPr>
              <w:t>Факторы покупки</w:t>
            </w:r>
          </w:p>
        </w:tc>
        <w:tc>
          <w:tcPr>
            <w:tcW w:w="1417" w:type="dxa"/>
          </w:tcPr>
          <w:p w14:paraId="0A75B8E6" w14:textId="123270A4" w:rsidR="00950172" w:rsidRPr="00A26E99" w:rsidRDefault="00950172" w:rsidP="00E65317">
            <w:pPr>
              <w:spacing w:line="240" w:lineRule="auto"/>
              <w:ind w:firstLine="0"/>
              <w:rPr>
                <w:rFonts w:ascii="Times New Roman" w:hAnsi="Times New Roman" w:cs="Times New Roman"/>
                <w:sz w:val="24"/>
                <w:szCs w:val="28"/>
              </w:rPr>
            </w:pPr>
            <w:r w:rsidRPr="00A26E99">
              <w:rPr>
                <w:rFonts w:ascii="Times New Roman" w:hAnsi="Times New Roman" w:cs="Times New Roman"/>
                <w:sz w:val="24"/>
                <w:szCs w:val="28"/>
              </w:rPr>
              <w:t>1) экотуризм</w:t>
            </w:r>
          </w:p>
          <w:p w14:paraId="56DC64AD" w14:textId="27673027" w:rsidR="00950172" w:rsidRPr="00A26E99" w:rsidRDefault="00950172" w:rsidP="00E65317">
            <w:pPr>
              <w:spacing w:line="240" w:lineRule="auto"/>
              <w:ind w:firstLine="0"/>
              <w:rPr>
                <w:rFonts w:ascii="Times New Roman" w:hAnsi="Times New Roman" w:cs="Times New Roman"/>
                <w:sz w:val="24"/>
                <w:szCs w:val="28"/>
              </w:rPr>
            </w:pPr>
            <w:r w:rsidRPr="00A26E99">
              <w:rPr>
                <w:rFonts w:ascii="Times New Roman" w:hAnsi="Times New Roman" w:cs="Times New Roman"/>
                <w:sz w:val="24"/>
                <w:szCs w:val="28"/>
              </w:rPr>
              <w:t>2) стоимость тура</w:t>
            </w:r>
          </w:p>
        </w:tc>
        <w:tc>
          <w:tcPr>
            <w:tcW w:w="1420" w:type="dxa"/>
            <w:gridSpan w:val="2"/>
          </w:tcPr>
          <w:p w14:paraId="51E7CA9D" w14:textId="7C445CDA" w:rsidR="00950172" w:rsidRPr="00A26E99" w:rsidRDefault="00950172" w:rsidP="00E65317">
            <w:pPr>
              <w:spacing w:line="240" w:lineRule="auto"/>
              <w:ind w:firstLine="0"/>
              <w:rPr>
                <w:rFonts w:ascii="Times New Roman" w:hAnsi="Times New Roman" w:cs="Times New Roman"/>
                <w:sz w:val="24"/>
                <w:szCs w:val="28"/>
              </w:rPr>
            </w:pPr>
            <w:r w:rsidRPr="00A26E99">
              <w:rPr>
                <w:rFonts w:ascii="Times New Roman" w:hAnsi="Times New Roman" w:cs="Times New Roman"/>
                <w:sz w:val="24"/>
                <w:szCs w:val="28"/>
              </w:rPr>
              <w:t>1) экотуризм</w:t>
            </w:r>
          </w:p>
          <w:p w14:paraId="600F1C41" w14:textId="4454CC17" w:rsidR="00950172" w:rsidRPr="00A26E99" w:rsidRDefault="00950172" w:rsidP="00E65317">
            <w:pPr>
              <w:spacing w:line="240" w:lineRule="auto"/>
              <w:ind w:firstLine="0"/>
              <w:rPr>
                <w:rFonts w:ascii="Times New Roman" w:hAnsi="Times New Roman" w:cs="Times New Roman"/>
                <w:sz w:val="24"/>
                <w:szCs w:val="28"/>
              </w:rPr>
            </w:pPr>
            <w:r w:rsidRPr="00A26E99">
              <w:rPr>
                <w:rFonts w:ascii="Times New Roman" w:hAnsi="Times New Roman" w:cs="Times New Roman"/>
                <w:sz w:val="24"/>
                <w:szCs w:val="28"/>
              </w:rPr>
              <w:t>2) стоимость тура</w:t>
            </w:r>
          </w:p>
        </w:tc>
        <w:tc>
          <w:tcPr>
            <w:tcW w:w="1417" w:type="dxa"/>
            <w:gridSpan w:val="2"/>
          </w:tcPr>
          <w:p w14:paraId="763DABB9" w14:textId="3F84B974" w:rsidR="00950172" w:rsidRPr="00A26E99" w:rsidRDefault="00950172" w:rsidP="00E65317">
            <w:pPr>
              <w:spacing w:line="240" w:lineRule="auto"/>
              <w:ind w:firstLine="0"/>
              <w:rPr>
                <w:rFonts w:ascii="Times New Roman" w:hAnsi="Times New Roman" w:cs="Times New Roman"/>
                <w:sz w:val="24"/>
                <w:szCs w:val="28"/>
              </w:rPr>
            </w:pPr>
            <w:r w:rsidRPr="00A26E99">
              <w:rPr>
                <w:rFonts w:ascii="Times New Roman" w:hAnsi="Times New Roman" w:cs="Times New Roman"/>
                <w:sz w:val="24"/>
                <w:szCs w:val="28"/>
              </w:rPr>
              <w:t>1) экотуризм</w:t>
            </w:r>
          </w:p>
          <w:p w14:paraId="3EBBC76D" w14:textId="36567AAA" w:rsidR="00950172" w:rsidRPr="00A26E99" w:rsidRDefault="00950172" w:rsidP="00E65317">
            <w:pPr>
              <w:spacing w:line="240" w:lineRule="auto"/>
              <w:ind w:firstLine="0"/>
              <w:rPr>
                <w:rFonts w:ascii="Times New Roman" w:hAnsi="Times New Roman" w:cs="Times New Roman"/>
                <w:sz w:val="24"/>
                <w:szCs w:val="28"/>
              </w:rPr>
            </w:pPr>
            <w:r w:rsidRPr="00A26E99">
              <w:rPr>
                <w:rFonts w:ascii="Times New Roman" w:hAnsi="Times New Roman" w:cs="Times New Roman"/>
                <w:sz w:val="24"/>
                <w:szCs w:val="28"/>
              </w:rPr>
              <w:t>2) качество питания</w:t>
            </w:r>
          </w:p>
        </w:tc>
        <w:tc>
          <w:tcPr>
            <w:tcW w:w="1416" w:type="dxa"/>
            <w:gridSpan w:val="2"/>
          </w:tcPr>
          <w:p w14:paraId="760D2353" w14:textId="427029F9" w:rsidR="00950172" w:rsidRPr="00A26E99" w:rsidRDefault="00950172" w:rsidP="00E65317">
            <w:pPr>
              <w:spacing w:line="240" w:lineRule="auto"/>
              <w:ind w:firstLine="0"/>
              <w:rPr>
                <w:rFonts w:ascii="Times New Roman" w:hAnsi="Times New Roman" w:cs="Times New Roman"/>
                <w:sz w:val="24"/>
                <w:szCs w:val="28"/>
              </w:rPr>
            </w:pPr>
            <w:r w:rsidRPr="00A26E99">
              <w:rPr>
                <w:rFonts w:ascii="Times New Roman" w:hAnsi="Times New Roman" w:cs="Times New Roman"/>
                <w:sz w:val="24"/>
                <w:szCs w:val="28"/>
              </w:rPr>
              <w:t>1) экотуризм</w:t>
            </w:r>
          </w:p>
          <w:p w14:paraId="44DE63F5" w14:textId="7111276D" w:rsidR="00950172" w:rsidRPr="00A26E99" w:rsidRDefault="00950172" w:rsidP="00E65317">
            <w:pPr>
              <w:spacing w:line="240" w:lineRule="auto"/>
              <w:ind w:firstLine="0"/>
              <w:rPr>
                <w:rFonts w:ascii="Times New Roman" w:hAnsi="Times New Roman" w:cs="Times New Roman"/>
                <w:sz w:val="24"/>
                <w:szCs w:val="28"/>
              </w:rPr>
            </w:pPr>
            <w:r w:rsidRPr="00A26E99">
              <w:rPr>
                <w:rFonts w:ascii="Times New Roman" w:hAnsi="Times New Roman" w:cs="Times New Roman"/>
                <w:sz w:val="24"/>
                <w:szCs w:val="28"/>
              </w:rPr>
              <w:t>2) стоимость тура</w:t>
            </w:r>
          </w:p>
        </w:tc>
        <w:tc>
          <w:tcPr>
            <w:tcW w:w="1418" w:type="dxa"/>
            <w:gridSpan w:val="2"/>
          </w:tcPr>
          <w:p w14:paraId="735AB15A" w14:textId="7F16936B" w:rsidR="00950172" w:rsidRPr="00A26E99" w:rsidRDefault="00950172" w:rsidP="00E65317">
            <w:pPr>
              <w:spacing w:line="240" w:lineRule="auto"/>
              <w:ind w:firstLine="0"/>
              <w:rPr>
                <w:rFonts w:ascii="Times New Roman" w:hAnsi="Times New Roman" w:cs="Times New Roman"/>
                <w:sz w:val="24"/>
                <w:szCs w:val="28"/>
              </w:rPr>
            </w:pPr>
            <w:r w:rsidRPr="00A26E99">
              <w:rPr>
                <w:rFonts w:ascii="Times New Roman" w:hAnsi="Times New Roman" w:cs="Times New Roman"/>
                <w:sz w:val="24"/>
                <w:szCs w:val="28"/>
              </w:rPr>
              <w:t>1) экотуризм</w:t>
            </w:r>
          </w:p>
          <w:p w14:paraId="22AD9329" w14:textId="5BA0559F" w:rsidR="00950172" w:rsidRPr="00A26E99" w:rsidRDefault="00950172" w:rsidP="00E65317">
            <w:pPr>
              <w:spacing w:line="240" w:lineRule="auto"/>
              <w:ind w:firstLine="0"/>
              <w:rPr>
                <w:rFonts w:ascii="Times New Roman" w:hAnsi="Times New Roman" w:cs="Times New Roman"/>
                <w:sz w:val="24"/>
                <w:szCs w:val="28"/>
              </w:rPr>
            </w:pPr>
            <w:r w:rsidRPr="00A26E99">
              <w:rPr>
                <w:rFonts w:ascii="Times New Roman" w:hAnsi="Times New Roman" w:cs="Times New Roman"/>
                <w:sz w:val="24"/>
                <w:szCs w:val="28"/>
              </w:rPr>
              <w:t>2) оздоровление</w:t>
            </w:r>
          </w:p>
        </w:tc>
        <w:tc>
          <w:tcPr>
            <w:tcW w:w="1415" w:type="dxa"/>
          </w:tcPr>
          <w:p w14:paraId="10F38FD2" w14:textId="3284519B" w:rsidR="00950172" w:rsidRPr="00A26E99" w:rsidRDefault="00950172" w:rsidP="00E65317">
            <w:pPr>
              <w:spacing w:line="240" w:lineRule="auto"/>
              <w:ind w:firstLine="0"/>
              <w:rPr>
                <w:rFonts w:ascii="Times New Roman" w:hAnsi="Times New Roman" w:cs="Times New Roman"/>
                <w:sz w:val="24"/>
                <w:szCs w:val="28"/>
              </w:rPr>
            </w:pPr>
            <w:r w:rsidRPr="00A26E99">
              <w:rPr>
                <w:rFonts w:ascii="Times New Roman" w:hAnsi="Times New Roman" w:cs="Times New Roman"/>
                <w:sz w:val="24"/>
                <w:szCs w:val="28"/>
              </w:rPr>
              <w:t>1) экотуризм</w:t>
            </w:r>
          </w:p>
          <w:p w14:paraId="77F3479C" w14:textId="040662B5" w:rsidR="00950172" w:rsidRPr="00A26E99" w:rsidRDefault="00950172" w:rsidP="00E65317">
            <w:pPr>
              <w:spacing w:line="240" w:lineRule="auto"/>
              <w:ind w:firstLine="0"/>
              <w:rPr>
                <w:rFonts w:ascii="Times New Roman" w:hAnsi="Times New Roman" w:cs="Times New Roman"/>
                <w:sz w:val="24"/>
                <w:szCs w:val="28"/>
              </w:rPr>
            </w:pPr>
            <w:r w:rsidRPr="00A26E99">
              <w:rPr>
                <w:rFonts w:ascii="Times New Roman" w:hAnsi="Times New Roman" w:cs="Times New Roman"/>
                <w:sz w:val="24"/>
                <w:szCs w:val="28"/>
              </w:rPr>
              <w:t>2) возможность лечения</w:t>
            </w:r>
          </w:p>
        </w:tc>
      </w:tr>
      <w:tr w:rsidR="00950172" w:rsidRPr="00A26E99" w14:paraId="7D4B8A5B" w14:textId="77777777" w:rsidTr="004E66E7">
        <w:tc>
          <w:tcPr>
            <w:tcW w:w="9627" w:type="dxa"/>
            <w:gridSpan w:val="11"/>
          </w:tcPr>
          <w:p w14:paraId="1C6F84EF" w14:textId="13C979A1" w:rsidR="00950172" w:rsidRPr="00A26E99" w:rsidRDefault="00E65317" w:rsidP="00E65317">
            <w:pPr>
              <w:spacing w:line="240" w:lineRule="auto"/>
              <w:ind w:firstLine="0"/>
              <w:rPr>
                <w:rFonts w:ascii="Times New Roman" w:hAnsi="Times New Roman" w:cs="Times New Roman"/>
                <w:sz w:val="24"/>
                <w:szCs w:val="28"/>
              </w:rPr>
            </w:pPr>
            <w:r w:rsidRPr="00A26E99">
              <w:rPr>
                <w:rFonts w:ascii="Times New Roman" w:hAnsi="Times New Roman" w:cs="Times New Roman"/>
                <w:sz w:val="24"/>
                <w:szCs w:val="28"/>
              </w:rPr>
              <w:tab/>
            </w:r>
            <w:r w:rsidR="00950172" w:rsidRPr="00A26E99">
              <w:rPr>
                <w:rFonts w:ascii="Times New Roman" w:hAnsi="Times New Roman" w:cs="Times New Roman"/>
                <w:sz w:val="24"/>
                <w:szCs w:val="28"/>
              </w:rPr>
              <w:t xml:space="preserve">Примечание – Составлено на основе источника </w:t>
            </w:r>
            <w:r w:rsidR="00950172" w:rsidRPr="00A26E99">
              <w:rPr>
                <w:rFonts w:ascii="Times New Roman" w:hAnsi="Times New Roman" w:cs="Times New Roman"/>
                <w:sz w:val="24"/>
                <w:szCs w:val="28"/>
              </w:rPr>
              <w:fldChar w:fldCharType="begin" w:fldLock="1"/>
            </w:r>
            <w:r w:rsidR="00950172" w:rsidRPr="00A26E99">
              <w:rPr>
                <w:rFonts w:ascii="Times New Roman" w:hAnsi="Times New Roman" w:cs="Times New Roman"/>
                <w:sz w:val="24"/>
                <w:szCs w:val="28"/>
              </w:rPr>
              <w:instrText>ADDIN CSL_CITATION {"citationItems":[{"id":"ITEM-1","itemData":{"author":[{"dropping-particle":"","family":"Казахстанская Туристская Ассоциация","given":"","non-dropping-particle":"","parse-names":false,"suffix":""}],"id":"ITEM-1","issued":{"date-parts":[["2020"]]},"number-of-pages":"1-33","publisher-place":"Алматы","title":"Исследование потребителей туристских услуг РК: внутренний туризм","type":"report"},"uris":["http://www.mendeley.com/documents/?uuid=5843f2d3-b9ab-3298-8154-b76d935bb398"]}],"mendeley":{"formattedCitation":"[248]","plainTextFormattedCitation":"[248]","previouslyFormattedCitation":"[249]"},"properties":{"noteIndex":0},"schema":"https://github.com/citation-style-language/schema/raw/master/csl-citation.json"}</w:instrText>
            </w:r>
            <w:r w:rsidR="00950172" w:rsidRPr="00A26E99">
              <w:rPr>
                <w:rFonts w:ascii="Times New Roman" w:hAnsi="Times New Roman" w:cs="Times New Roman"/>
                <w:sz w:val="24"/>
                <w:szCs w:val="28"/>
              </w:rPr>
              <w:fldChar w:fldCharType="separate"/>
            </w:r>
            <w:r w:rsidR="00950172" w:rsidRPr="00A26E99">
              <w:rPr>
                <w:rFonts w:ascii="Times New Roman" w:hAnsi="Times New Roman" w:cs="Times New Roman"/>
                <w:noProof/>
                <w:sz w:val="24"/>
                <w:szCs w:val="28"/>
              </w:rPr>
              <w:t>[248]</w:t>
            </w:r>
            <w:r w:rsidR="00950172" w:rsidRPr="00A26E99">
              <w:rPr>
                <w:rFonts w:ascii="Times New Roman" w:hAnsi="Times New Roman" w:cs="Times New Roman"/>
                <w:sz w:val="24"/>
                <w:szCs w:val="28"/>
              </w:rPr>
              <w:fldChar w:fldCharType="end"/>
            </w:r>
          </w:p>
        </w:tc>
      </w:tr>
    </w:tbl>
    <w:p w14:paraId="58A32820" w14:textId="77777777" w:rsidR="00361125" w:rsidRPr="00A26E99" w:rsidRDefault="00361125" w:rsidP="0064320D">
      <w:pPr>
        <w:ind w:firstLine="720"/>
        <w:rPr>
          <w:rFonts w:ascii="Times New Roman" w:hAnsi="Times New Roman" w:cs="Times New Roman"/>
          <w:sz w:val="28"/>
          <w:szCs w:val="28"/>
        </w:rPr>
      </w:pPr>
    </w:p>
    <w:p w14:paraId="59BDB0EC" w14:textId="77777777" w:rsidR="008D7C39" w:rsidRPr="00A26E99" w:rsidRDefault="00727241" w:rsidP="00900E92">
      <w:pPr>
        <w:ind w:firstLine="720"/>
        <w:rPr>
          <w:rFonts w:ascii="Times New Roman" w:hAnsi="Times New Roman" w:cs="Times New Roman"/>
          <w:sz w:val="28"/>
          <w:szCs w:val="28"/>
        </w:rPr>
      </w:pPr>
      <w:r w:rsidRPr="00A26E99">
        <w:rPr>
          <w:rFonts w:ascii="Times New Roman" w:hAnsi="Times New Roman" w:cs="Times New Roman"/>
          <w:sz w:val="28"/>
          <w:szCs w:val="28"/>
        </w:rPr>
        <w:t xml:space="preserve">Как видно из таблицы 22, казахстанские туристы в основном организуют свою поездку </w:t>
      </w:r>
      <w:r w:rsidR="008D7C39" w:rsidRPr="00A26E99">
        <w:rPr>
          <w:rFonts w:ascii="Times New Roman" w:hAnsi="Times New Roman" w:cs="Times New Roman"/>
          <w:sz w:val="28"/>
          <w:szCs w:val="28"/>
        </w:rPr>
        <w:t>самостоятельно, ищут</w:t>
      </w:r>
      <w:r w:rsidRPr="00A26E99">
        <w:rPr>
          <w:rFonts w:ascii="Times New Roman" w:hAnsi="Times New Roman" w:cs="Times New Roman"/>
          <w:sz w:val="28"/>
          <w:szCs w:val="28"/>
        </w:rPr>
        <w:t xml:space="preserve"> информацию в сети Интернет, в туристических сайтах с отзывами</w:t>
      </w:r>
      <w:r w:rsidR="008D7C39" w:rsidRPr="00A26E99">
        <w:rPr>
          <w:rFonts w:ascii="Times New Roman" w:hAnsi="Times New Roman" w:cs="Times New Roman"/>
          <w:sz w:val="28"/>
          <w:szCs w:val="28"/>
        </w:rPr>
        <w:t>, прислушиваются к мнениям друзей и знакомых. Все возрастные сегменты потребителей туристических услуг предпочитают экотуризм, отдых на природе и при покупке обращают внимание на стоимость тура и качество питания, жилья.</w:t>
      </w:r>
    </w:p>
    <w:p w14:paraId="10884ED9" w14:textId="796EB48D" w:rsidR="00CD0B43" w:rsidRPr="00A26E99" w:rsidRDefault="008D7C39" w:rsidP="00900E92">
      <w:pPr>
        <w:ind w:firstLine="720"/>
        <w:rPr>
          <w:rFonts w:ascii="Times New Roman" w:eastAsia="Times New Roman" w:hAnsi="Times New Roman" w:cs="Times New Roman"/>
          <w:sz w:val="28"/>
          <w:szCs w:val="28"/>
        </w:rPr>
      </w:pPr>
      <w:r w:rsidRPr="00A26E99">
        <w:rPr>
          <w:rFonts w:ascii="Times New Roman" w:hAnsi="Times New Roman" w:cs="Times New Roman"/>
          <w:sz w:val="28"/>
          <w:szCs w:val="28"/>
        </w:rPr>
        <w:t>Автор</w:t>
      </w:r>
      <w:r w:rsidR="00821B48" w:rsidRPr="00A26E99">
        <w:rPr>
          <w:rFonts w:ascii="Times New Roman" w:hAnsi="Times New Roman" w:cs="Times New Roman"/>
          <w:sz w:val="28"/>
          <w:szCs w:val="28"/>
        </w:rPr>
        <w:t>о</w:t>
      </w:r>
      <w:r w:rsidRPr="00A26E99">
        <w:rPr>
          <w:rFonts w:ascii="Times New Roman" w:hAnsi="Times New Roman" w:cs="Times New Roman"/>
          <w:sz w:val="28"/>
          <w:szCs w:val="28"/>
        </w:rPr>
        <w:t>м диссертационной работы были опубликованы результаты экспертного интервью</w:t>
      </w:r>
      <w:r w:rsidR="00CD0B43" w:rsidRPr="00A26E99">
        <w:rPr>
          <w:rFonts w:ascii="Times New Roman" w:hAnsi="Times New Roman" w:cs="Times New Roman"/>
          <w:sz w:val="28"/>
          <w:szCs w:val="28"/>
        </w:rPr>
        <w:t>,</w:t>
      </w:r>
      <w:r w:rsidR="00020CE1" w:rsidRPr="00A26E99">
        <w:rPr>
          <w:rFonts w:ascii="Times New Roman" w:hAnsi="Times New Roman" w:cs="Times New Roman"/>
          <w:sz w:val="28"/>
          <w:szCs w:val="28"/>
        </w:rPr>
        <w:t xml:space="preserve"> где были определены основные факторы,</w:t>
      </w:r>
      <w:r w:rsidR="00CD0B43" w:rsidRPr="00A26E99">
        <w:rPr>
          <w:rFonts w:ascii="Times New Roman" w:hAnsi="Times New Roman" w:cs="Times New Roman"/>
          <w:sz w:val="28"/>
          <w:szCs w:val="28"/>
        </w:rPr>
        <w:t xml:space="preserve"> </w:t>
      </w:r>
      <w:r w:rsidR="000A06EC" w:rsidRPr="00A26E99">
        <w:rPr>
          <w:rFonts w:ascii="Times New Roman" w:hAnsi="Times New Roman" w:cs="Times New Roman"/>
          <w:sz w:val="28"/>
          <w:szCs w:val="28"/>
        </w:rPr>
        <w:lastRenderedPageBreak/>
        <w:t>препятствующи</w:t>
      </w:r>
      <w:r w:rsidR="00020CE1" w:rsidRPr="00A26E99">
        <w:rPr>
          <w:rFonts w:ascii="Times New Roman" w:hAnsi="Times New Roman" w:cs="Times New Roman"/>
          <w:sz w:val="28"/>
          <w:szCs w:val="28"/>
        </w:rPr>
        <w:t>е</w:t>
      </w:r>
      <w:r w:rsidR="00CD0B43" w:rsidRPr="00A26E99">
        <w:rPr>
          <w:rFonts w:ascii="Times New Roman" w:hAnsi="Times New Roman" w:cs="Times New Roman"/>
          <w:sz w:val="28"/>
          <w:szCs w:val="28"/>
        </w:rPr>
        <w:t xml:space="preserve"> развитию онлайн</w:t>
      </w:r>
      <w:r w:rsidR="00020CE1" w:rsidRPr="00A26E99">
        <w:rPr>
          <w:rFonts w:ascii="Times New Roman" w:hAnsi="Times New Roman" w:cs="Times New Roman"/>
          <w:sz w:val="28"/>
          <w:szCs w:val="28"/>
        </w:rPr>
        <w:t>-</w:t>
      </w:r>
      <w:r w:rsidR="00CD0B43" w:rsidRPr="00A26E99">
        <w:rPr>
          <w:rFonts w:ascii="Times New Roman" w:hAnsi="Times New Roman" w:cs="Times New Roman"/>
          <w:sz w:val="28"/>
          <w:szCs w:val="28"/>
        </w:rPr>
        <w:t>туризма</w:t>
      </w:r>
      <w:r w:rsidR="00CD0B43" w:rsidRPr="00A26E99">
        <w:rPr>
          <w:rFonts w:ascii="Times New Roman" w:hAnsi="Times New Roman" w:cs="Times New Roman"/>
          <w:sz w:val="28"/>
          <w:szCs w:val="28"/>
          <w:lang w:val="kk-KZ"/>
        </w:rPr>
        <w:t>,</w:t>
      </w:r>
      <w:r w:rsidR="00CD0B43" w:rsidRPr="00A26E99">
        <w:rPr>
          <w:rFonts w:ascii="Times New Roman" w:hAnsi="Times New Roman" w:cs="Times New Roman"/>
          <w:sz w:val="28"/>
          <w:szCs w:val="28"/>
        </w:rPr>
        <w:t xml:space="preserve"> </w:t>
      </w:r>
      <w:r w:rsidR="00CD0B43" w:rsidRPr="00A26E99">
        <w:rPr>
          <w:rFonts w:ascii="Times New Roman" w:hAnsi="Times New Roman" w:cs="Times New Roman"/>
          <w:sz w:val="28"/>
          <w:szCs w:val="28"/>
          <w:lang w:val="kk-KZ"/>
        </w:rPr>
        <w:t xml:space="preserve">и в целом, </w:t>
      </w:r>
      <w:r w:rsidR="00CD0B43" w:rsidRPr="00A26E99">
        <w:rPr>
          <w:rFonts w:ascii="Times New Roman" w:hAnsi="Times New Roman" w:cs="Times New Roman"/>
          <w:sz w:val="28"/>
          <w:szCs w:val="28"/>
        </w:rPr>
        <w:t>снижаю</w:t>
      </w:r>
      <w:r w:rsidR="000A06EC" w:rsidRPr="00A26E99">
        <w:rPr>
          <w:rFonts w:ascii="Times New Roman" w:hAnsi="Times New Roman" w:cs="Times New Roman"/>
          <w:sz w:val="28"/>
          <w:szCs w:val="28"/>
        </w:rPr>
        <w:t>щи</w:t>
      </w:r>
      <w:r w:rsidR="00020CE1" w:rsidRPr="00A26E99">
        <w:rPr>
          <w:rFonts w:ascii="Times New Roman" w:hAnsi="Times New Roman" w:cs="Times New Roman"/>
          <w:sz w:val="28"/>
          <w:szCs w:val="28"/>
        </w:rPr>
        <w:t>е</w:t>
      </w:r>
      <w:r w:rsidR="00CD0B43" w:rsidRPr="00A26E99">
        <w:rPr>
          <w:rFonts w:ascii="Times New Roman" w:hAnsi="Times New Roman" w:cs="Times New Roman"/>
          <w:sz w:val="28"/>
          <w:szCs w:val="28"/>
        </w:rPr>
        <w:t xml:space="preserve"> привлекательность </w:t>
      </w:r>
      <w:r w:rsidR="00624994" w:rsidRPr="00A26E99">
        <w:rPr>
          <w:rFonts w:ascii="Times New Roman" w:hAnsi="Times New Roman" w:cs="Times New Roman"/>
          <w:sz w:val="28"/>
          <w:szCs w:val="28"/>
        </w:rPr>
        <w:t>туристского</w:t>
      </w:r>
      <w:r w:rsidR="00CD0B43" w:rsidRPr="00A26E99">
        <w:rPr>
          <w:rFonts w:ascii="Times New Roman" w:hAnsi="Times New Roman" w:cs="Times New Roman"/>
          <w:sz w:val="28"/>
          <w:szCs w:val="28"/>
        </w:rPr>
        <w:t xml:space="preserve"> бизнеса</w:t>
      </w:r>
      <w:r w:rsidR="00020CE1" w:rsidRPr="00A26E99">
        <w:rPr>
          <w:rFonts w:ascii="Times New Roman" w:hAnsi="Times New Roman" w:cs="Times New Roman"/>
          <w:sz w:val="28"/>
          <w:szCs w:val="28"/>
        </w:rPr>
        <w:t xml:space="preserve"> страны</w:t>
      </w:r>
      <w:r w:rsidR="00CD0B43" w:rsidRPr="00A26E99">
        <w:rPr>
          <w:rFonts w:ascii="Times New Roman" w:hAnsi="Times New Roman" w:cs="Times New Roman"/>
          <w:sz w:val="28"/>
          <w:szCs w:val="28"/>
        </w:rPr>
        <w:t xml:space="preserve">.  </w:t>
      </w:r>
      <w:r w:rsidR="00CD0B43" w:rsidRPr="00A26E99">
        <w:rPr>
          <w:rFonts w:ascii="Times New Roman" w:hAnsi="Times New Roman" w:cs="Times New Roman"/>
          <w:sz w:val="28"/>
          <w:szCs w:val="28"/>
          <w:lang w:val="kk-KZ"/>
        </w:rPr>
        <w:t>А именно, по причине отсутствия или недостаточных</w:t>
      </w:r>
      <w:r w:rsidR="00CD0B43" w:rsidRPr="00A26E99">
        <w:rPr>
          <w:rFonts w:ascii="Times New Roman" w:hAnsi="Times New Roman" w:cs="Times New Roman"/>
          <w:sz w:val="28"/>
          <w:szCs w:val="28"/>
        </w:rPr>
        <w:t xml:space="preserve"> </w:t>
      </w:r>
      <w:r w:rsidR="0098005D" w:rsidRPr="00A26E99">
        <w:rPr>
          <w:rFonts w:ascii="Times New Roman" w:hAnsi="Times New Roman" w:cs="Times New Roman"/>
          <w:sz w:val="28"/>
          <w:szCs w:val="28"/>
        </w:rPr>
        <w:t>компетенци</w:t>
      </w:r>
      <w:r w:rsidR="00821B48" w:rsidRPr="00A26E99">
        <w:rPr>
          <w:rFonts w:ascii="Times New Roman" w:hAnsi="Times New Roman" w:cs="Times New Roman"/>
          <w:sz w:val="28"/>
          <w:szCs w:val="28"/>
        </w:rPr>
        <w:t>й</w:t>
      </w:r>
      <w:r w:rsidR="00CD0B43" w:rsidRPr="00A26E99">
        <w:rPr>
          <w:rFonts w:ascii="Times New Roman" w:hAnsi="Times New Roman" w:cs="Times New Roman"/>
          <w:sz w:val="28"/>
          <w:szCs w:val="28"/>
        </w:rPr>
        <w:t xml:space="preserve"> </w:t>
      </w:r>
      <w:r w:rsidR="0098005D" w:rsidRPr="00A26E99">
        <w:rPr>
          <w:rFonts w:ascii="Times New Roman" w:hAnsi="Times New Roman" w:cs="Times New Roman"/>
          <w:sz w:val="28"/>
          <w:szCs w:val="28"/>
        </w:rPr>
        <w:t>в применении</w:t>
      </w:r>
      <w:r w:rsidR="00CD0B43" w:rsidRPr="00A26E99">
        <w:rPr>
          <w:rFonts w:ascii="Times New Roman" w:hAnsi="Times New Roman" w:cs="Times New Roman"/>
          <w:sz w:val="28"/>
          <w:szCs w:val="28"/>
        </w:rPr>
        <w:t xml:space="preserve"> </w:t>
      </w:r>
      <w:r w:rsidR="0098005D" w:rsidRPr="00A26E99">
        <w:rPr>
          <w:rFonts w:ascii="Times New Roman" w:hAnsi="Times New Roman" w:cs="Times New Roman"/>
          <w:sz w:val="28"/>
          <w:szCs w:val="28"/>
        </w:rPr>
        <w:t xml:space="preserve">онлайн </w:t>
      </w:r>
      <w:r w:rsidR="00CD0B43" w:rsidRPr="00A26E99">
        <w:rPr>
          <w:rFonts w:ascii="Times New Roman" w:hAnsi="Times New Roman" w:cs="Times New Roman"/>
          <w:sz w:val="28"/>
          <w:szCs w:val="28"/>
        </w:rPr>
        <w:t xml:space="preserve">инструментов </w:t>
      </w:r>
      <w:r w:rsidR="0098005D" w:rsidRPr="00A26E99">
        <w:rPr>
          <w:rFonts w:ascii="Times New Roman" w:hAnsi="Times New Roman" w:cs="Times New Roman"/>
          <w:sz w:val="28"/>
          <w:szCs w:val="28"/>
        </w:rPr>
        <w:t>для привлечения туристов. Для этого</w:t>
      </w:r>
      <w:r w:rsidR="00CD0B43" w:rsidRPr="00A26E99">
        <w:rPr>
          <w:rFonts w:ascii="Times New Roman" w:hAnsi="Times New Roman" w:cs="Times New Roman"/>
          <w:sz w:val="28"/>
          <w:szCs w:val="28"/>
        </w:rPr>
        <w:t xml:space="preserve"> необходимо </w:t>
      </w:r>
      <w:r w:rsidR="00FE36B1" w:rsidRPr="00A26E99">
        <w:rPr>
          <w:rFonts w:ascii="Times New Roman" w:hAnsi="Times New Roman" w:cs="Times New Roman"/>
          <w:sz w:val="28"/>
          <w:szCs w:val="28"/>
        </w:rPr>
        <w:t>готовить</w:t>
      </w:r>
      <w:r w:rsidR="0098005D" w:rsidRPr="00A26E99">
        <w:rPr>
          <w:rFonts w:ascii="Times New Roman" w:hAnsi="Times New Roman" w:cs="Times New Roman"/>
          <w:sz w:val="28"/>
          <w:szCs w:val="28"/>
        </w:rPr>
        <w:t xml:space="preserve"> уникальное содержание подаваемой информации</w:t>
      </w:r>
      <w:r w:rsidR="00FE36B1" w:rsidRPr="00A26E99">
        <w:rPr>
          <w:rFonts w:ascii="Times New Roman" w:hAnsi="Times New Roman" w:cs="Times New Roman"/>
          <w:sz w:val="28"/>
          <w:szCs w:val="28"/>
        </w:rPr>
        <w:t xml:space="preserve">, </w:t>
      </w:r>
      <w:r w:rsidR="0098005D" w:rsidRPr="00A26E99">
        <w:rPr>
          <w:rFonts w:ascii="Times New Roman" w:hAnsi="Times New Roman" w:cs="Times New Roman"/>
          <w:sz w:val="28"/>
          <w:szCs w:val="28"/>
        </w:rPr>
        <w:t>быть доступным в онлайн пространстве</w:t>
      </w:r>
      <w:r w:rsidR="00CD0B43" w:rsidRPr="00A26E99">
        <w:rPr>
          <w:rFonts w:ascii="Times New Roman" w:hAnsi="Times New Roman" w:cs="Times New Roman"/>
          <w:sz w:val="28"/>
          <w:szCs w:val="28"/>
        </w:rPr>
        <w:t xml:space="preserve">, </w:t>
      </w:r>
      <w:r w:rsidR="0098005D" w:rsidRPr="00A26E99">
        <w:rPr>
          <w:rFonts w:ascii="Times New Roman" w:hAnsi="Times New Roman" w:cs="Times New Roman"/>
          <w:sz w:val="28"/>
          <w:szCs w:val="28"/>
        </w:rPr>
        <w:t xml:space="preserve">работать над </w:t>
      </w:r>
      <w:r w:rsidR="00CD0B43" w:rsidRPr="00A26E99">
        <w:rPr>
          <w:rFonts w:ascii="Times New Roman" w:hAnsi="Times New Roman" w:cs="Times New Roman"/>
          <w:sz w:val="28"/>
          <w:szCs w:val="28"/>
        </w:rPr>
        <w:t>формирова</w:t>
      </w:r>
      <w:r w:rsidR="0098005D" w:rsidRPr="00A26E99">
        <w:rPr>
          <w:rFonts w:ascii="Times New Roman" w:hAnsi="Times New Roman" w:cs="Times New Roman"/>
          <w:sz w:val="28"/>
          <w:szCs w:val="28"/>
        </w:rPr>
        <w:t>нием положительного имиджа, устанавливать</w:t>
      </w:r>
      <w:r w:rsidR="00CD0B43" w:rsidRPr="00A26E99">
        <w:rPr>
          <w:rFonts w:ascii="Times New Roman" w:hAnsi="Times New Roman" w:cs="Times New Roman"/>
          <w:sz w:val="28"/>
          <w:szCs w:val="28"/>
        </w:rPr>
        <w:t xml:space="preserve"> довери</w:t>
      </w:r>
      <w:r w:rsidR="0098005D" w:rsidRPr="00A26E99">
        <w:rPr>
          <w:rFonts w:ascii="Times New Roman" w:hAnsi="Times New Roman" w:cs="Times New Roman"/>
          <w:sz w:val="28"/>
          <w:szCs w:val="28"/>
        </w:rPr>
        <w:t>е</w:t>
      </w:r>
      <w:r w:rsidR="00FE36B1" w:rsidRPr="00A26E99">
        <w:rPr>
          <w:rFonts w:ascii="Times New Roman" w:hAnsi="Times New Roman" w:cs="Times New Roman"/>
          <w:sz w:val="28"/>
          <w:szCs w:val="28"/>
        </w:rPr>
        <w:t xml:space="preserve"> со стороны потребителей к </w:t>
      </w:r>
      <w:r w:rsidR="00CD0B43" w:rsidRPr="00A26E99">
        <w:rPr>
          <w:rFonts w:ascii="Times New Roman" w:hAnsi="Times New Roman" w:cs="Times New Roman"/>
          <w:sz w:val="28"/>
          <w:szCs w:val="28"/>
        </w:rPr>
        <w:t xml:space="preserve">провайдерам туристических услуг. </w:t>
      </w:r>
    </w:p>
    <w:p w14:paraId="7E23CD5F" w14:textId="0005FCA2" w:rsidR="00CD0B43" w:rsidRPr="00A26E99" w:rsidRDefault="00884E1E" w:rsidP="001219CC">
      <w:pPr>
        <w:ind w:firstLine="708"/>
        <w:rPr>
          <w:rFonts w:ascii="Times New Roman" w:eastAsia="Times New Roman" w:hAnsi="Times New Roman" w:cs="Times New Roman"/>
          <w:i/>
          <w:sz w:val="28"/>
          <w:szCs w:val="28"/>
        </w:rPr>
      </w:pPr>
      <w:r w:rsidRPr="00A26E99">
        <w:rPr>
          <w:rFonts w:ascii="Times New Roman" w:eastAsia="Times New Roman" w:hAnsi="Times New Roman" w:cs="Times New Roman"/>
          <w:i/>
          <w:sz w:val="28"/>
          <w:szCs w:val="28"/>
        </w:rPr>
        <w:t>Метод</w:t>
      </w:r>
      <w:r w:rsidR="001219CC" w:rsidRPr="00A26E99">
        <w:rPr>
          <w:rFonts w:ascii="Times New Roman" w:eastAsia="Times New Roman" w:hAnsi="Times New Roman" w:cs="Times New Roman"/>
          <w:i/>
          <w:sz w:val="28"/>
          <w:szCs w:val="28"/>
        </w:rPr>
        <w:t>ология</w:t>
      </w:r>
      <w:r w:rsidR="00560519" w:rsidRPr="00A26E99">
        <w:rPr>
          <w:rFonts w:ascii="Times New Roman" w:eastAsia="Times New Roman" w:hAnsi="Times New Roman" w:cs="Times New Roman"/>
          <w:i/>
          <w:sz w:val="28"/>
          <w:szCs w:val="28"/>
        </w:rPr>
        <w:t xml:space="preserve"> исследования</w:t>
      </w:r>
      <w:r w:rsidR="001219CC" w:rsidRPr="00A26E99">
        <w:rPr>
          <w:rFonts w:ascii="Times New Roman" w:eastAsia="Times New Roman" w:hAnsi="Times New Roman" w:cs="Times New Roman"/>
          <w:i/>
          <w:sz w:val="28"/>
          <w:szCs w:val="28"/>
        </w:rPr>
        <w:t>.</w:t>
      </w:r>
      <w:r w:rsidR="001219CC" w:rsidRPr="00A26E99">
        <w:rPr>
          <w:rFonts w:ascii="Times New Roman" w:eastAsia="Times New Roman" w:hAnsi="Times New Roman" w:cs="Times New Roman"/>
          <w:sz w:val="28"/>
          <w:szCs w:val="28"/>
        </w:rPr>
        <w:t xml:space="preserve"> Б</w:t>
      </w:r>
      <w:r w:rsidR="00FE36B1" w:rsidRPr="00A26E99">
        <w:rPr>
          <w:rFonts w:ascii="Times New Roman" w:eastAsia="Times New Roman" w:hAnsi="Times New Roman" w:cs="Times New Roman"/>
          <w:sz w:val="28"/>
          <w:szCs w:val="28"/>
        </w:rPr>
        <w:t>ыл проведен онлайн-</w:t>
      </w:r>
      <w:r w:rsidR="00CD0B43" w:rsidRPr="00A26E99">
        <w:rPr>
          <w:rFonts w:ascii="Times New Roman" w:eastAsia="Times New Roman" w:hAnsi="Times New Roman" w:cs="Times New Roman"/>
          <w:sz w:val="28"/>
          <w:szCs w:val="28"/>
        </w:rPr>
        <w:t xml:space="preserve">опрос </w:t>
      </w:r>
      <w:r w:rsidR="00FE36B1" w:rsidRPr="00A26E99">
        <w:rPr>
          <w:rFonts w:ascii="Times New Roman" w:eastAsia="Times New Roman" w:hAnsi="Times New Roman" w:cs="Times New Roman"/>
          <w:sz w:val="28"/>
          <w:szCs w:val="28"/>
        </w:rPr>
        <w:t>семнадцати туристических агентств</w:t>
      </w:r>
      <w:r w:rsidR="004C02D6" w:rsidRPr="00A26E99">
        <w:rPr>
          <w:rFonts w:ascii="Times New Roman" w:eastAsia="Times New Roman" w:hAnsi="Times New Roman" w:cs="Times New Roman"/>
          <w:sz w:val="28"/>
          <w:szCs w:val="28"/>
        </w:rPr>
        <w:t xml:space="preserve"> в различных городах Казахстана</w:t>
      </w:r>
      <w:r w:rsidR="00CD0B43" w:rsidRPr="00A26E99">
        <w:rPr>
          <w:rFonts w:ascii="Times New Roman" w:eastAsia="Times New Roman" w:hAnsi="Times New Roman" w:cs="Times New Roman"/>
          <w:sz w:val="28"/>
          <w:szCs w:val="28"/>
        </w:rPr>
        <w:t xml:space="preserve"> </w:t>
      </w:r>
      <w:r w:rsidR="004C02D6" w:rsidRPr="00A26E99">
        <w:rPr>
          <w:rFonts w:ascii="Times New Roman" w:hAnsi="Times New Roman" w:cs="Times New Roman"/>
          <w:sz w:val="28"/>
          <w:szCs w:val="28"/>
        </w:rPr>
        <w:t>с различным уровнем опыта работы на рынке, специализирую</w:t>
      </w:r>
      <w:r w:rsidR="000A06EC" w:rsidRPr="00A26E99">
        <w:rPr>
          <w:rFonts w:ascii="Times New Roman" w:hAnsi="Times New Roman" w:cs="Times New Roman"/>
          <w:sz w:val="28"/>
          <w:szCs w:val="28"/>
        </w:rPr>
        <w:t>щи</w:t>
      </w:r>
      <w:r w:rsidR="00821B48" w:rsidRPr="00A26E99">
        <w:rPr>
          <w:rFonts w:ascii="Times New Roman" w:hAnsi="Times New Roman" w:cs="Times New Roman"/>
          <w:sz w:val="28"/>
          <w:szCs w:val="28"/>
        </w:rPr>
        <w:t>х</w:t>
      </w:r>
      <w:r w:rsidR="000A06EC" w:rsidRPr="00A26E99">
        <w:rPr>
          <w:rFonts w:ascii="Times New Roman" w:hAnsi="Times New Roman" w:cs="Times New Roman"/>
          <w:sz w:val="28"/>
          <w:szCs w:val="28"/>
        </w:rPr>
        <w:t>ся</w:t>
      </w:r>
      <w:r w:rsidR="004C02D6" w:rsidRPr="00A26E99">
        <w:rPr>
          <w:rFonts w:ascii="Times New Roman" w:hAnsi="Times New Roman" w:cs="Times New Roman"/>
          <w:sz w:val="28"/>
          <w:szCs w:val="28"/>
        </w:rPr>
        <w:t xml:space="preserve"> на въездном, выездном и внутреннем </w:t>
      </w:r>
      <w:r w:rsidR="00560519" w:rsidRPr="00A26E99">
        <w:rPr>
          <w:rFonts w:ascii="Times New Roman" w:hAnsi="Times New Roman" w:cs="Times New Roman"/>
          <w:sz w:val="28"/>
          <w:szCs w:val="28"/>
        </w:rPr>
        <w:t>туризме, а также оформлении визы</w:t>
      </w:r>
      <w:r w:rsidR="004C02D6" w:rsidRPr="00A26E99">
        <w:rPr>
          <w:rFonts w:ascii="Times New Roman" w:hAnsi="Times New Roman" w:cs="Times New Roman"/>
          <w:sz w:val="28"/>
          <w:szCs w:val="28"/>
        </w:rPr>
        <w:t>.</w:t>
      </w:r>
      <w:r w:rsidR="004C02D6" w:rsidRPr="00A26E99">
        <w:rPr>
          <w:rFonts w:ascii="Times New Roman" w:hAnsi="Times New Roman" w:cs="Times New Roman"/>
          <w:b/>
          <w:i/>
          <w:sz w:val="28"/>
          <w:szCs w:val="28"/>
        </w:rPr>
        <w:t xml:space="preserve"> </w:t>
      </w:r>
      <w:r w:rsidR="004C02D6" w:rsidRPr="00A26E99">
        <w:rPr>
          <w:rFonts w:ascii="Times New Roman" w:eastAsia="Times New Roman" w:hAnsi="Times New Roman" w:cs="Times New Roman"/>
          <w:i/>
          <w:sz w:val="28"/>
          <w:szCs w:val="28"/>
        </w:rPr>
        <w:t xml:space="preserve"> </w:t>
      </w:r>
      <w:r w:rsidR="00CD0B43" w:rsidRPr="00A26E99">
        <w:rPr>
          <w:rFonts w:ascii="Times New Roman" w:eastAsia="Times New Roman" w:hAnsi="Times New Roman" w:cs="Times New Roman"/>
          <w:sz w:val="28"/>
          <w:szCs w:val="28"/>
        </w:rPr>
        <w:t>Казахстанск</w:t>
      </w:r>
      <w:r w:rsidR="00FE36B1" w:rsidRPr="00A26E99">
        <w:rPr>
          <w:rFonts w:ascii="Times New Roman" w:eastAsia="Times New Roman" w:hAnsi="Times New Roman" w:cs="Times New Roman"/>
          <w:sz w:val="28"/>
          <w:szCs w:val="28"/>
        </w:rPr>
        <w:t>ая</w:t>
      </w:r>
      <w:r w:rsidR="00CD0B43" w:rsidRPr="00A26E99">
        <w:rPr>
          <w:rFonts w:ascii="Times New Roman" w:eastAsia="Times New Roman" w:hAnsi="Times New Roman" w:cs="Times New Roman"/>
          <w:sz w:val="28"/>
          <w:szCs w:val="28"/>
        </w:rPr>
        <w:t xml:space="preserve"> Ту</w:t>
      </w:r>
      <w:r w:rsidR="00FE36B1" w:rsidRPr="00A26E99">
        <w:rPr>
          <w:rFonts w:ascii="Times New Roman" w:eastAsia="Times New Roman" w:hAnsi="Times New Roman" w:cs="Times New Roman"/>
          <w:sz w:val="28"/>
          <w:szCs w:val="28"/>
        </w:rPr>
        <w:t>ристическая Ассоциация посодействовала рассылке через свою базу туристических организаци</w:t>
      </w:r>
      <w:r w:rsidR="000A06EC" w:rsidRPr="00A26E99">
        <w:rPr>
          <w:rFonts w:ascii="Times New Roman" w:eastAsia="Times New Roman" w:hAnsi="Times New Roman" w:cs="Times New Roman"/>
          <w:sz w:val="28"/>
          <w:szCs w:val="28"/>
        </w:rPr>
        <w:t>й</w:t>
      </w:r>
      <w:r w:rsidR="00FE36B1" w:rsidRPr="00A26E99">
        <w:rPr>
          <w:rFonts w:ascii="Times New Roman" w:eastAsia="Times New Roman" w:hAnsi="Times New Roman" w:cs="Times New Roman"/>
          <w:sz w:val="28"/>
          <w:szCs w:val="28"/>
        </w:rPr>
        <w:t xml:space="preserve">, </w:t>
      </w:r>
      <w:r w:rsidR="000A06EC" w:rsidRPr="00A26E99">
        <w:rPr>
          <w:rFonts w:ascii="Times New Roman" w:eastAsia="Times New Roman" w:hAnsi="Times New Roman" w:cs="Times New Roman"/>
          <w:sz w:val="28"/>
          <w:szCs w:val="28"/>
        </w:rPr>
        <w:t xml:space="preserve">в результате чего </w:t>
      </w:r>
      <w:r w:rsidR="00E46410" w:rsidRPr="00A26E99">
        <w:rPr>
          <w:rFonts w:ascii="Times New Roman" w:eastAsia="Times New Roman" w:hAnsi="Times New Roman" w:cs="Times New Roman"/>
          <w:sz w:val="28"/>
          <w:szCs w:val="28"/>
        </w:rPr>
        <w:t>была организована</w:t>
      </w:r>
      <w:r w:rsidR="000A06EC" w:rsidRPr="00A26E99">
        <w:rPr>
          <w:rFonts w:ascii="Times New Roman" w:eastAsia="Times New Roman" w:hAnsi="Times New Roman" w:cs="Times New Roman"/>
          <w:sz w:val="28"/>
          <w:szCs w:val="28"/>
        </w:rPr>
        <w:t xml:space="preserve"> рассылка </w:t>
      </w:r>
      <w:r w:rsidR="004C02D6" w:rsidRPr="00A26E99">
        <w:rPr>
          <w:rFonts w:ascii="Times New Roman" w:eastAsia="Times New Roman" w:hAnsi="Times New Roman" w:cs="Times New Roman"/>
          <w:sz w:val="28"/>
          <w:szCs w:val="28"/>
        </w:rPr>
        <w:t>100 компаниям</w:t>
      </w:r>
      <w:r w:rsidR="00E46410" w:rsidRPr="00A26E99">
        <w:rPr>
          <w:rFonts w:ascii="Times New Roman" w:eastAsia="Times New Roman" w:hAnsi="Times New Roman" w:cs="Times New Roman"/>
          <w:sz w:val="28"/>
          <w:szCs w:val="28"/>
        </w:rPr>
        <w:t xml:space="preserve"> </w:t>
      </w:r>
      <w:r w:rsidR="00936EC6" w:rsidRPr="00A26E99">
        <w:rPr>
          <w:rFonts w:ascii="Times New Roman" w:eastAsia="Times New Roman" w:hAnsi="Times New Roman" w:cs="Times New Roman"/>
          <w:sz w:val="28"/>
          <w:szCs w:val="28"/>
        </w:rPr>
        <w:t>для участия</w:t>
      </w:r>
      <w:r w:rsidR="00E46410" w:rsidRPr="00A26E99">
        <w:rPr>
          <w:rFonts w:ascii="Times New Roman" w:eastAsia="Times New Roman" w:hAnsi="Times New Roman" w:cs="Times New Roman"/>
          <w:sz w:val="28"/>
          <w:szCs w:val="28"/>
        </w:rPr>
        <w:t xml:space="preserve"> в опросе</w:t>
      </w:r>
      <w:r w:rsidR="004C02D6" w:rsidRPr="00A26E99">
        <w:rPr>
          <w:rFonts w:ascii="Times New Roman" w:eastAsia="Times New Roman" w:hAnsi="Times New Roman" w:cs="Times New Roman"/>
          <w:sz w:val="28"/>
          <w:szCs w:val="28"/>
        </w:rPr>
        <w:t>.</w:t>
      </w:r>
      <w:r w:rsidR="00CD0B43" w:rsidRPr="00A26E99">
        <w:rPr>
          <w:rFonts w:ascii="Times New Roman" w:hAnsi="Times New Roman" w:cs="Times New Roman"/>
          <w:sz w:val="28"/>
          <w:szCs w:val="28"/>
        </w:rPr>
        <w:t xml:space="preserve"> </w:t>
      </w:r>
      <w:r w:rsidR="001219CC" w:rsidRPr="00A26E99">
        <w:rPr>
          <w:rFonts w:ascii="Times New Roman" w:eastAsia="Times New Roman" w:hAnsi="Times New Roman" w:cs="Times New Roman"/>
          <w:sz w:val="28"/>
          <w:szCs w:val="28"/>
        </w:rPr>
        <w:t>Также</w:t>
      </w:r>
      <w:r w:rsidR="001219CC" w:rsidRPr="00A26E99">
        <w:rPr>
          <w:rFonts w:ascii="Times New Roman" w:eastAsia="Times New Roman" w:hAnsi="Times New Roman" w:cs="Times New Roman"/>
          <w:i/>
          <w:sz w:val="28"/>
          <w:szCs w:val="28"/>
        </w:rPr>
        <w:t xml:space="preserve"> </w:t>
      </w:r>
      <w:r w:rsidR="00CD0B43" w:rsidRPr="00A26E99">
        <w:rPr>
          <w:rFonts w:ascii="Times New Roman" w:hAnsi="Times New Roman" w:cs="Times New Roman"/>
          <w:sz w:val="28"/>
          <w:szCs w:val="28"/>
        </w:rPr>
        <w:t>проводилось глубинное интервью с</w:t>
      </w:r>
      <w:r w:rsidR="004C02D6" w:rsidRPr="00A26E99">
        <w:rPr>
          <w:rFonts w:ascii="Times New Roman" w:hAnsi="Times New Roman" w:cs="Times New Roman"/>
          <w:sz w:val="28"/>
          <w:szCs w:val="28"/>
        </w:rPr>
        <w:t>о</w:t>
      </w:r>
      <w:r w:rsidR="00CD0B43" w:rsidRPr="00A26E99">
        <w:rPr>
          <w:rFonts w:ascii="Times New Roman" w:hAnsi="Times New Roman" w:cs="Times New Roman"/>
          <w:sz w:val="28"/>
          <w:szCs w:val="28"/>
        </w:rPr>
        <w:t xml:space="preserve"> </w:t>
      </w:r>
      <w:r w:rsidR="004C02D6" w:rsidRPr="00A26E99">
        <w:rPr>
          <w:rFonts w:ascii="Times New Roman" w:hAnsi="Times New Roman" w:cs="Times New Roman"/>
          <w:sz w:val="28"/>
          <w:szCs w:val="28"/>
        </w:rPr>
        <w:t xml:space="preserve">сертифицированным </w:t>
      </w:r>
      <w:r w:rsidR="004A217A" w:rsidRPr="00A26E99">
        <w:rPr>
          <w:rFonts w:ascii="Times New Roman" w:hAnsi="Times New Roman" w:cs="Times New Roman"/>
          <w:sz w:val="28"/>
          <w:szCs w:val="28"/>
        </w:rPr>
        <w:t>экспертом</w:t>
      </w:r>
      <w:r w:rsidR="004C02D6" w:rsidRPr="00A26E99">
        <w:rPr>
          <w:rFonts w:ascii="Times New Roman" w:hAnsi="Times New Roman" w:cs="Times New Roman"/>
          <w:sz w:val="28"/>
          <w:szCs w:val="28"/>
        </w:rPr>
        <w:t xml:space="preserve"> </w:t>
      </w:r>
      <w:r w:rsidR="004A217A" w:rsidRPr="00A26E99">
        <w:rPr>
          <w:rFonts w:ascii="Times New Roman" w:hAnsi="Times New Roman" w:cs="Times New Roman"/>
          <w:sz w:val="28"/>
          <w:szCs w:val="28"/>
        </w:rPr>
        <w:t>в области цифрового туризма</w:t>
      </w:r>
      <w:r w:rsidR="004C02D6" w:rsidRPr="00A26E99">
        <w:rPr>
          <w:rFonts w:ascii="Times New Roman" w:hAnsi="Times New Roman" w:cs="Times New Roman"/>
          <w:sz w:val="28"/>
          <w:szCs w:val="28"/>
        </w:rPr>
        <w:t xml:space="preserve"> Тин Д</w:t>
      </w:r>
      <w:r w:rsidR="00A72513" w:rsidRPr="00A26E99">
        <w:rPr>
          <w:rFonts w:ascii="Times New Roman" w:hAnsi="Times New Roman" w:cs="Times New Roman"/>
          <w:sz w:val="28"/>
          <w:szCs w:val="28"/>
        </w:rPr>
        <w:t>митрием</w:t>
      </w:r>
      <w:r w:rsidR="004C02D6" w:rsidRPr="00A26E99">
        <w:rPr>
          <w:rFonts w:ascii="Times New Roman" w:hAnsi="Times New Roman" w:cs="Times New Roman"/>
          <w:sz w:val="28"/>
          <w:szCs w:val="28"/>
        </w:rPr>
        <w:t>.</w:t>
      </w:r>
      <w:r w:rsidR="004A217A" w:rsidRPr="00A26E99">
        <w:rPr>
          <w:rFonts w:ascii="Times New Roman" w:hAnsi="Times New Roman" w:cs="Times New Roman"/>
          <w:sz w:val="28"/>
          <w:szCs w:val="28"/>
        </w:rPr>
        <w:t xml:space="preserve"> </w:t>
      </w:r>
      <w:r w:rsidR="00320A14" w:rsidRPr="00A26E99">
        <w:rPr>
          <w:rFonts w:ascii="Times New Roman" w:hAnsi="Times New Roman" w:cs="Times New Roman"/>
          <w:sz w:val="28"/>
          <w:szCs w:val="28"/>
        </w:rPr>
        <w:t>Его специфика работы состоит в онлайн</w:t>
      </w:r>
      <w:r w:rsidR="00E46410" w:rsidRPr="00A26E99">
        <w:rPr>
          <w:rFonts w:ascii="Times New Roman" w:hAnsi="Times New Roman" w:cs="Times New Roman"/>
          <w:sz w:val="28"/>
          <w:szCs w:val="28"/>
        </w:rPr>
        <w:t>-</w:t>
      </w:r>
      <w:r w:rsidR="00320A14" w:rsidRPr="00A26E99">
        <w:rPr>
          <w:rFonts w:ascii="Times New Roman" w:hAnsi="Times New Roman" w:cs="Times New Roman"/>
          <w:sz w:val="28"/>
          <w:szCs w:val="28"/>
        </w:rPr>
        <w:t xml:space="preserve">обучении, </w:t>
      </w:r>
      <w:r w:rsidR="004A217A" w:rsidRPr="00A26E99">
        <w:rPr>
          <w:rFonts w:ascii="Times New Roman" w:hAnsi="Times New Roman" w:cs="Times New Roman"/>
          <w:sz w:val="28"/>
          <w:szCs w:val="28"/>
        </w:rPr>
        <w:t>оценива</w:t>
      </w:r>
      <w:r w:rsidR="00320A14" w:rsidRPr="00A26E99">
        <w:rPr>
          <w:rFonts w:ascii="Times New Roman" w:hAnsi="Times New Roman" w:cs="Times New Roman"/>
          <w:sz w:val="28"/>
          <w:szCs w:val="28"/>
        </w:rPr>
        <w:t>нии</w:t>
      </w:r>
      <w:r w:rsidR="00E46410" w:rsidRPr="00A26E99">
        <w:rPr>
          <w:rFonts w:ascii="Times New Roman" w:hAnsi="Times New Roman" w:cs="Times New Roman"/>
          <w:sz w:val="28"/>
          <w:szCs w:val="28"/>
        </w:rPr>
        <w:t xml:space="preserve"> веб</w:t>
      </w:r>
      <w:r w:rsidR="00CD0B43" w:rsidRPr="00A26E99">
        <w:rPr>
          <w:rFonts w:ascii="Times New Roman" w:hAnsi="Times New Roman" w:cs="Times New Roman"/>
          <w:sz w:val="28"/>
          <w:szCs w:val="28"/>
        </w:rPr>
        <w:t>страниц</w:t>
      </w:r>
      <w:r w:rsidR="004A217A" w:rsidRPr="00A26E99">
        <w:rPr>
          <w:rFonts w:ascii="Times New Roman" w:hAnsi="Times New Roman" w:cs="Times New Roman"/>
          <w:sz w:val="28"/>
          <w:szCs w:val="28"/>
        </w:rPr>
        <w:t xml:space="preserve"> и страницы в социальных</w:t>
      </w:r>
      <w:r w:rsidR="00CD0B43" w:rsidRPr="00A26E99">
        <w:rPr>
          <w:rFonts w:ascii="Times New Roman" w:hAnsi="Times New Roman" w:cs="Times New Roman"/>
          <w:sz w:val="28"/>
          <w:szCs w:val="28"/>
        </w:rPr>
        <w:t xml:space="preserve"> </w:t>
      </w:r>
      <w:r w:rsidR="004A217A" w:rsidRPr="00A26E99">
        <w:rPr>
          <w:rFonts w:ascii="Times New Roman" w:hAnsi="Times New Roman" w:cs="Times New Roman"/>
          <w:sz w:val="28"/>
          <w:szCs w:val="28"/>
        </w:rPr>
        <w:t>сетях</w:t>
      </w:r>
      <w:r w:rsidR="00CD0B43" w:rsidRPr="00A26E99">
        <w:rPr>
          <w:rFonts w:ascii="Times New Roman" w:hAnsi="Times New Roman" w:cs="Times New Roman"/>
          <w:sz w:val="28"/>
          <w:szCs w:val="28"/>
        </w:rPr>
        <w:t xml:space="preserve"> т</w:t>
      </w:r>
      <w:r w:rsidR="004A217A" w:rsidRPr="00A26E99">
        <w:rPr>
          <w:rFonts w:ascii="Times New Roman" w:hAnsi="Times New Roman" w:cs="Times New Roman"/>
          <w:sz w:val="28"/>
          <w:szCs w:val="28"/>
        </w:rPr>
        <w:t xml:space="preserve">уристических агентств, музеев, </w:t>
      </w:r>
      <w:r w:rsidR="00320A14" w:rsidRPr="00A26E99">
        <w:rPr>
          <w:rFonts w:ascii="Times New Roman" w:hAnsi="Times New Roman" w:cs="Times New Roman"/>
          <w:sz w:val="28"/>
          <w:szCs w:val="28"/>
        </w:rPr>
        <w:t>формировании профессиональных</w:t>
      </w:r>
      <w:r w:rsidR="00CD0B43" w:rsidRPr="00A26E99">
        <w:rPr>
          <w:rFonts w:ascii="Times New Roman" w:hAnsi="Times New Roman" w:cs="Times New Roman"/>
          <w:sz w:val="28"/>
          <w:szCs w:val="28"/>
        </w:rPr>
        <w:t xml:space="preserve"> рекомендаци</w:t>
      </w:r>
      <w:r w:rsidR="00821B48" w:rsidRPr="00A26E99">
        <w:rPr>
          <w:rFonts w:ascii="Times New Roman" w:hAnsi="Times New Roman" w:cs="Times New Roman"/>
          <w:sz w:val="28"/>
          <w:szCs w:val="28"/>
        </w:rPr>
        <w:t>й</w:t>
      </w:r>
      <w:r w:rsidR="00CD0B43" w:rsidRPr="00A26E99">
        <w:rPr>
          <w:rFonts w:ascii="Times New Roman" w:hAnsi="Times New Roman" w:cs="Times New Roman"/>
          <w:sz w:val="28"/>
          <w:szCs w:val="28"/>
        </w:rPr>
        <w:t xml:space="preserve"> по улучшению </w:t>
      </w:r>
      <w:r w:rsidR="004A217A" w:rsidRPr="00A26E99">
        <w:rPr>
          <w:rFonts w:ascii="Times New Roman" w:hAnsi="Times New Roman" w:cs="Times New Roman"/>
          <w:sz w:val="28"/>
          <w:szCs w:val="28"/>
        </w:rPr>
        <w:t xml:space="preserve">онлайн стратегии в </w:t>
      </w:r>
      <w:r w:rsidR="00CD0B43" w:rsidRPr="00A26E99">
        <w:rPr>
          <w:rFonts w:ascii="Times New Roman" w:hAnsi="Times New Roman" w:cs="Times New Roman"/>
          <w:sz w:val="28"/>
          <w:szCs w:val="28"/>
        </w:rPr>
        <w:t>сети Интернет.</w:t>
      </w:r>
      <w:r w:rsidR="00902B24" w:rsidRPr="00A26E99">
        <w:rPr>
          <w:rFonts w:ascii="Times New Roman" w:hAnsi="Times New Roman" w:cs="Times New Roman"/>
          <w:sz w:val="28"/>
          <w:szCs w:val="28"/>
        </w:rPr>
        <w:t xml:space="preserve"> Профайл эксперта</w:t>
      </w:r>
      <w:r w:rsidR="004A217A" w:rsidRPr="00A26E99">
        <w:rPr>
          <w:rFonts w:ascii="Times New Roman" w:hAnsi="Times New Roman" w:cs="Times New Roman"/>
          <w:sz w:val="28"/>
          <w:szCs w:val="28"/>
        </w:rPr>
        <w:t xml:space="preserve"> Центра Смарт Туризма в Казахстане </w:t>
      </w:r>
      <w:r w:rsidR="00902B24" w:rsidRPr="00A26E99">
        <w:rPr>
          <w:rFonts w:ascii="Times New Roman" w:hAnsi="Times New Roman" w:cs="Times New Roman"/>
          <w:sz w:val="28"/>
          <w:szCs w:val="28"/>
        </w:rPr>
        <w:t xml:space="preserve">представлен в </w:t>
      </w:r>
      <w:r w:rsidR="00BE7283" w:rsidRPr="00A26E99">
        <w:rPr>
          <w:rFonts w:ascii="Times New Roman" w:hAnsi="Times New Roman" w:cs="Times New Roman"/>
          <w:sz w:val="28"/>
          <w:szCs w:val="28"/>
        </w:rPr>
        <w:t>П</w:t>
      </w:r>
      <w:r w:rsidR="00902B24" w:rsidRPr="00A26E99">
        <w:rPr>
          <w:rFonts w:ascii="Times New Roman" w:hAnsi="Times New Roman" w:cs="Times New Roman"/>
          <w:sz w:val="28"/>
          <w:szCs w:val="28"/>
        </w:rPr>
        <w:t>риложении</w:t>
      </w:r>
      <w:r w:rsidR="003A406E" w:rsidRPr="00A26E99">
        <w:rPr>
          <w:rFonts w:ascii="Times New Roman" w:hAnsi="Times New Roman" w:cs="Times New Roman"/>
          <w:sz w:val="28"/>
          <w:szCs w:val="28"/>
        </w:rPr>
        <w:t xml:space="preserve"> </w:t>
      </w:r>
      <w:r w:rsidR="00BE7283" w:rsidRPr="00A26E99">
        <w:rPr>
          <w:rFonts w:ascii="Times New Roman" w:hAnsi="Times New Roman" w:cs="Times New Roman"/>
          <w:sz w:val="28"/>
          <w:szCs w:val="28"/>
        </w:rPr>
        <w:t>И</w:t>
      </w:r>
      <w:r w:rsidR="00902B24" w:rsidRPr="00A26E99">
        <w:rPr>
          <w:rFonts w:ascii="Times New Roman" w:hAnsi="Times New Roman" w:cs="Times New Roman"/>
          <w:sz w:val="28"/>
          <w:szCs w:val="28"/>
        </w:rPr>
        <w:t>.</w:t>
      </w:r>
    </w:p>
    <w:p w14:paraId="2BE4CC44" w14:textId="4148F268" w:rsidR="00445CDE" w:rsidRPr="00A26E99" w:rsidRDefault="003873C8" w:rsidP="008019D2">
      <w:pPr>
        <w:ind w:firstLine="708"/>
        <w:rPr>
          <w:rFonts w:ascii="Times New Roman" w:hAnsi="Times New Roman" w:cs="Times New Roman"/>
          <w:sz w:val="28"/>
          <w:szCs w:val="28"/>
        </w:rPr>
      </w:pPr>
      <w:r w:rsidRPr="00A26E99">
        <w:rPr>
          <w:rFonts w:ascii="Times New Roman" w:hAnsi="Times New Roman" w:cs="Times New Roman"/>
          <w:sz w:val="28"/>
          <w:szCs w:val="28"/>
        </w:rPr>
        <w:t>На рисунке 23 представлено количество туристических организаци</w:t>
      </w:r>
      <w:r w:rsidR="00821B48" w:rsidRPr="00A26E99">
        <w:rPr>
          <w:rFonts w:ascii="Times New Roman" w:hAnsi="Times New Roman" w:cs="Times New Roman"/>
          <w:sz w:val="28"/>
          <w:szCs w:val="28"/>
        </w:rPr>
        <w:t>й</w:t>
      </w:r>
      <w:r w:rsidRPr="00A26E99">
        <w:rPr>
          <w:rFonts w:ascii="Times New Roman" w:hAnsi="Times New Roman" w:cs="Times New Roman"/>
          <w:sz w:val="28"/>
          <w:szCs w:val="28"/>
        </w:rPr>
        <w:t>, участвовавших в опросе.</w:t>
      </w:r>
    </w:p>
    <w:p w14:paraId="10FE7559" w14:textId="77777777" w:rsidR="004E66E7" w:rsidRPr="00A26E99" w:rsidRDefault="004E66E7" w:rsidP="008019D2">
      <w:pPr>
        <w:ind w:firstLine="708"/>
        <w:rPr>
          <w:rFonts w:ascii="Times New Roman" w:hAnsi="Times New Roman" w:cs="Times New Roman"/>
          <w:sz w:val="28"/>
          <w:szCs w:val="28"/>
        </w:rPr>
      </w:pPr>
    </w:p>
    <w:p w14:paraId="05E08F44" w14:textId="77777777" w:rsidR="00CD0B43" w:rsidRPr="00A26E99" w:rsidRDefault="00CD0B43" w:rsidP="00900E92">
      <w:pPr>
        <w:contextualSpacing/>
        <w:jc w:val="center"/>
        <w:rPr>
          <w:rFonts w:ascii="Times New Roman" w:hAnsi="Times New Roman" w:cs="Times New Roman"/>
          <w:b/>
          <w:sz w:val="28"/>
          <w:szCs w:val="28"/>
        </w:rPr>
      </w:pPr>
      <w:r w:rsidRPr="00A26E99">
        <w:rPr>
          <w:rFonts w:ascii="Times New Roman" w:hAnsi="Times New Roman" w:cs="Times New Roman"/>
          <w:noProof/>
          <w:sz w:val="28"/>
          <w:szCs w:val="28"/>
        </w:rPr>
        <w:drawing>
          <wp:inline distT="0" distB="0" distL="0" distR="0" wp14:anchorId="25482D2A" wp14:editId="5A0F39CD">
            <wp:extent cx="4011283" cy="2398143"/>
            <wp:effectExtent l="0" t="0" r="8890" b="254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bl>
      <w:tblPr>
        <w:tblpPr w:leftFromText="180" w:rightFromText="180" w:vertAnchor="text" w:horzAnchor="margin" w:tblpY="169"/>
        <w:tblW w:w="0" w:type="auto"/>
        <w:tblLook w:val="04A0" w:firstRow="1" w:lastRow="0" w:firstColumn="1" w:lastColumn="0" w:noHBand="0" w:noVBand="1"/>
      </w:tblPr>
      <w:tblGrid>
        <w:gridCol w:w="9571"/>
      </w:tblGrid>
      <w:tr w:rsidR="00E17D9E" w:rsidRPr="00A26E99" w14:paraId="6095B72C" w14:textId="77777777" w:rsidTr="001069D2">
        <w:trPr>
          <w:trHeight w:val="557"/>
        </w:trPr>
        <w:tc>
          <w:tcPr>
            <w:tcW w:w="9571" w:type="dxa"/>
            <w:shd w:val="clear" w:color="auto" w:fill="auto"/>
          </w:tcPr>
          <w:p w14:paraId="52CF350C" w14:textId="586174BE" w:rsidR="0012121C" w:rsidRPr="00A26E99" w:rsidRDefault="008A7261" w:rsidP="0012121C">
            <w:pPr>
              <w:tabs>
                <w:tab w:val="left" w:pos="3767"/>
              </w:tabs>
              <w:jc w:val="center"/>
              <w:rPr>
                <w:rFonts w:ascii="Times New Roman" w:hAnsi="Times New Roman" w:cs="Times New Roman"/>
                <w:sz w:val="28"/>
                <w:szCs w:val="28"/>
              </w:rPr>
            </w:pPr>
            <w:r w:rsidRPr="00A26E99">
              <w:rPr>
                <w:rFonts w:ascii="Times New Roman" w:hAnsi="Times New Roman" w:cs="Times New Roman"/>
                <w:sz w:val="28"/>
                <w:szCs w:val="28"/>
              </w:rPr>
              <w:t xml:space="preserve">Рисунок </w:t>
            </w:r>
            <w:r w:rsidR="003873C8" w:rsidRPr="00A26E99">
              <w:rPr>
                <w:rFonts w:ascii="Times New Roman" w:hAnsi="Times New Roman" w:cs="Times New Roman"/>
                <w:sz w:val="28"/>
                <w:szCs w:val="28"/>
              </w:rPr>
              <w:t>23</w:t>
            </w:r>
            <w:r w:rsidR="00312259" w:rsidRPr="00A26E99">
              <w:rPr>
                <w:rFonts w:ascii="Times New Roman" w:hAnsi="Times New Roman" w:cs="Times New Roman"/>
                <w:sz w:val="28"/>
                <w:szCs w:val="28"/>
              </w:rPr>
              <w:t xml:space="preserve"> </w:t>
            </w:r>
            <w:r w:rsidR="00227266" w:rsidRPr="00A26E99">
              <w:rPr>
                <w:rFonts w:ascii="Times New Roman" w:hAnsi="Times New Roman" w:cs="Times New Roman"/>
                <w:sz w:val="28"/>
                <w:szCs w:val="28"/>
              </w:rPr>
              <w:t>–</w:t>
            </w:r>
            <w:r w:rsidR="00CD0B43" w:rsidRPr="00A26E99">
              <w:rPr>
                <w:rFonts w:ascii="Times New Roman" w:hAnsi="Times New Roman" w:cs="Times New Roman"/>
                <w:sz w:val="28"/>
                <w:szCs w:val="28"/>
              </w:rPr>
              <w:t xml:space="preserve"> </w:t>
            </w:r>
            <w:r w:rsidR="00227266" w:rsidRPr="00A26E99">
              <w:rPr>
                <w:rFonts w:ascii="Times New Roman" w:hAnsi="Times New Roman" w:cs="Times New Roman"/>
                <w:sz w:val="28"/>
                <w:szCs w:val="28"/>
              </w:rPr>
              <w:t>Количество туристических организаци</w:t>
            </w:r>
            <w:r w:rsidR="00821B48" w:rsidRPr="00A26E99">
              <w:rPr>
                <w:rFonts w:ascii="Times New Roman" w:hAnsi="Times New Roman" w:cs="Times New Roman"/>
                <w:sz w:val="28"/>
                <w:szCs w:val="28"/>
              </w:rPr>
              <w:t>й</w:t>
            </w:r>
            <w:r w:rsidR="00227266" w:rsidRPr="00A26E99">
              <w:rPr>
                <w:rFonts w:ascii="Times New Roman" w:hAnsi="Times New Roman" w:cs="Times New Roman"/>
                <w:sz w:val="28"/>
                <w:szCs w:val="28"/>
              </w:rPr>
              <w:t>, участвовавших в опросе</w:t>
            </w:r>
          </w:p>
          <w:p w14:paraId="6F2E5C3E" w14:textId="7CA55BFA" w:rsidR="00CD0B43" w:rsidRPr="00A26E99" w:rsidRDefault="00174D0A" w:rsidP="0012121C">
            <w:pPr>
              <w:tabs>
                <w:tab w:val="left" w:pos="3767"/>
              </w:tabs>
              <w:ind w:firstLine="0"/>
              <w:rPr>
                <w:rFonts w:ascii="Times New Roman" w:hAnsi="Times New Roman" w:cs="Times New Roman"/>
                <w:sz w:val="28"/>
                <w:szCs w:val="28"/>
              </w:rPr>
            </w:pPr>
            <w:r w:rsidRPr="00A26E99">
              <w:rPr>
                <w:rFonts w:ascii="Times New Roman" w:hAnsi="Times New Roman" w:cs="Times New Roman"/>
                <w:sz w:val="28"/>
                <w:szCs w:val="28"/>
              </w:rPr>
              <w:t xml:space="preserve">        </w:t>
            </w:r>
            <w:r w:rsidR="00936EC6" w:rsidRPr="00A26E99">
              <w:rPr>
                <w:rFonts w:ascii="Times New Roman" w:hAnsi="Times New Roman" w:cs="Times New Roman"/>
                <w:sz w:val="24"/>
                <w:szCs w:val="24"/>
              </w:rPr>
              <w:t xml:space="preserve">Примечание </w:t>
            </w:r>
            <w:r w:rsidR="00FE31D8" w:rsidRPr="00A26E99">
              <w:rPr>
                <w:rFonts w:ascii="Times New Roman" w:hAnsi="Times New Roman" w:cs="Times New Roman"/>
                <w:sz w:val="24"/>
                <w:szCs w:val="24"/>
              </w:rPr>
              <w:t xml:space="preserve">– </w:t>
            </w:r>
            <w:r w:rsidR="00FE31D8" w:rsidRPr="00A26E99">
              <w:rPr>
                <w:rFonts w:ascii="Times New Roman" w:eastAsia="Times New Roman" w:hAnsi="Times New Roman" w:cs="Times New Roman"/>
                <w:sz w:val="24"/>
                <w:szCs w:val="24"/>
              </w:rPr>
              <w:t>Составлено</w:t>
            </w:r>
            <w:r w:rsidR="00E65317" w:rsidRPr="00A26E99">
              <w:rPr>
                <w:rFonts w:ascii="Times New Roman" w:eastAsia="Times New Roman" w:hAnsi="Times New Roman" w:cs="Times New Roman"/>
                <w:sz w:val="24"/>
                <w:szCs w:val="24"/>
              </w:rPr>
              <w:t xml:space="preserve"> на основе </w:t>
            </w:r>
            <w:r w:rsidR="00E65317" w:rsidRPr="00A26E99">
              <w:rPr>
                <w:rFonts w:ascii="Times New Roman" w:eastAsia="Times New Roman" w:hAnsi="Times New Roman" w:cs="Times New Roman"/>
                <w:sz w:val="24"/>
                <w:szCs w:val="24"/>
                <w:lang w:val="kk-KZ"/>
              </w:rPr>
              <w:t>авторских исследований</w:t>
            </w:r>
          </w:p>
        </w:tc>
      </w:tr>
    </w:tbl>
    <w:p w14:paraId="6AA10E8A" w14:textId="77777777" w:rsidR="00CD0B43" w:rsidRPr="00A26E99" w:rsidRDefault="00CD0B43" w:rsidP="00900E92">
      <w:pPr>
        <w:rPr>
          <w:rFonts w:ascii="Times New Roman" w:hAnsi="Times New Roman" w:cs="Times New Roman"/>
          <w:sz w:val="28"/>
          <w:szCs w:val="28"/>
        </w:rPr>
      </w:pPr>
    </w:p>
    <w:p w14:paraId="2FFF1B86" w14:textId="114C1FD1" w:rsidR="00626B97" w:rsidRPr="00A26E99" w:rsidRDefault="00626B97" w:rsidP="00626B97">
      <w:pPr>
        <w:ind w:firstLine="708"/>
        <w:rPr>
          <w:rFonts w:ascii="Times New Roman" w:hAnsi="Times New Roman" w:cs="Times New Roman"/>
          <w:sz w:val="28"/>
          <w:szCs w:val="28"/>
        </w:rPr>
      </w:pPr>
      <w:r w:rsidRPr="00A26E99">
        <w:rPr>
          <w:rFonts w:ascii="Times New Roman" w:hAnsi="Times New Roman" w:cs="Times New Roman"/>
          <w:sz w:val="28"/>
          <w:szCs w:val="28"/>
        </w:rPr>
        <w:t>Результаты количественного онлайн-опроса</w:t>
      </w:r>
      <w:r w:rsidR="00821B48" w:rsidRPr="00A26E99">
        <w:rPr>
          <w:rFonts w:ascii="Times New Roman" w:hAnsi="Times New Roman" w:cs="Times New Roman"/>
          <w:sz w:val="28"/>
          <w:szCs w:val="28"/>
        </w:rPr>
        <w:t>, а именно</w:t>
      </w:r>
      <w:r w:rsidRPr="00A26E99">
        <w:rPr>
          <w:rFonts w:ascii="Times New Roman" w:hAnsi="Times New Roman" w:cs="Times New Roman"/>
          <w:sz w:val="28"/>
          <w:szCs w:val="28"/>
        </w:rPr>
        <w:t xml:space="preserve"> </w:t>
      </w:r>
      <w:r w:rsidR="00821B48" w:rsidRPr="00A26E99">
        <w:rPr>
          <w:rFonts w:ascii="Times New Roman" w:hAnsi="Times New Roman" w:cs="Times New Roman"/>
          <w:sz w:val="28"/>
          <w:szCs w:val="28"/>
        </w:rPr>
        <w:t>место</w:t>
      </w:r>
      <w:r w:rsidRPr="00A26E99">
        <w:rPr>
          <w:rFonts w:ascii="Times New Roman" w:hAnsi="Times New Roman" w:cs="Times New Roman"/>
          <w:sz w:val="28"/>
          <w:szCs w:val="28"/>
        </w:rPr>
        <w:t xml:space="preserve">расположение участников-респондентов опроса (туристических агентов) представлены на рисунке 23. </w:t>
      </w:r>
      <w:r w:rsidR="00CD0B43" w:rsidRPr="00A26E99">
        <w:rPr>
          <w:rFonts w:ascii="Times New Roman" w:hAnsi="Times New Roman" w:cs="Times New Roman"/>
          <w:sz w:val="28"/>
          <w:szCs w:val="28"/>
        </w:rPr>
        <w:t xml:space="preserve">На графике </w:t>
      </w:r>
      <w:r w:rsidR="00227266" w:rsidRPr="00A26E99">
        <w:rPr>
          <w:rFonts w:ascii="Times New Roman" w:hAnsi="Times New Roman" w:cs="Times New Roman"/>
          <w:sz w:val="28"/>
          <w:szCs w:val="28"/>
        </w:rPr>
        <w:t>наглядно видно</w:t>
      </w:r>
      <w:r w:rsidR="00CD0B43" w:rsidRPr="00A26E99">
        <w:rPr>
          <w:rFonts w:ascii="Times New Roman" w:hAnsi="Times New Roman" w:cs="Times New Roman"/>
          <w:sz w:val="28"/>
          <w:szCs w:val="28"/>
        </w:rPr>
        <w:t xml:space="preserve">, что </w:t>
      </w:r>
      <w:r w:rsidR="00227266" w:rsidRPr="00A26E99">
        <w:rPr>
          <w:rFonts w:ascii="Times New Roman" w:hAnsi="Times New Roman" w:cs="Times New Roman"/>
          <w:sz w:val="28"/>
          <w:szCs w:val="28"/>
        </w:rPr>
        <w:t>активная</w:t>
      </w:r>
      <w:r w:rsidR="00CD0B43" w:rsidRPr="00A26E99">
        <w:rPr>
          <w:rFonts w:ascii="Times New Roman" w:hAnsi="Times New Roman" w:cs="Times New Roman"/>
          <w:sz w:val="28"/>
          <w:szCs w:val="28"/>
        </w:rPr>
        <w:t xml:space="preserve"> масса участников </w:t>
      </w:r>
      <w:r w:rsidR="00821B48" w:rsidRPr="00A26E99">
        <w:rPr>
          <w:rFonts w:ascii="Times New Roman" w:hAnsi="Times New Roman" w:cs="Times New Roman"/>
          <w:sz w:val="28"/>
          <w:szCs w:val="28"/>
        </w:rPr>
        <w:t xml:space="preserve">опроса </w:t>
      </w:r>
      <w:r w:rsidR="000F128F" w:rsidRPr="00A26E99">
        <w:rPr>
          <w:rFonts w:ascii="Times New Roman" w:hAnsi="Times New Roman" w:cs="Times New Roman"/>
          <w:sz w:val="28"/>
          <w:szCs w:val="28"/>
        </w:rPr>
        <w:t xml:space="preserve">из города Алматы. </w:t>
      </w:r>
    </w:p>
    <w:p w14:paraId="3FB7B221" w14:textId="2E5FB92A" w:rsidR="00CD0B43" w:rsidRPr="00A26E99" w:rsidRDefault="00A72513" w:rsidP="00900E92">
      <w:pPr>
        <w:rPr>
          <w:rFonts w:ascii="Times New Roman" w:hAnsi="Times New Roman" w:cs="Times New Roman"/>
          <w:sz w:val="28"/>
          <w:szCs w:val="28"/>
        </w:rPr>
      </w:pPr>
      <w:r w:rsidRPr="00A26E99">
        <w:rPr>
          <w:rFonts w:ascii="Times New Roman" w:hAnsi="Times New Roman" w:cs="Times New Roman"/>
          <w:sz w:val="28"/>
          <w:szCs w:val="28"/>
        </w:rPr>
        <w:lastRenderedPageBreak/>
        <w:t>Н</w:t>
      </w:r>
      <w:r w:rsidR="001B2E8C" w:rsidRPr="00A26E99">
        <w:rPr>
          <w:rFonts w:ascii="Times New Roman" w:hAnsi="Times New Roman" w:cs="Times New Roman"/>
          <w:sz w:val="28"/>
          <w:szCs w:val="28"/>
        </w:rPr>
        <w:t>а рисунке 2</w:t>
      </w:r>
      <w:r w:rsidR="003873C8" w:rsidRPr="00A26E99">
        <w:rPr>
          <w:rFonts w:ascii="Times New Roman" w:hAnsi="Times New Roman" w:cs="Times New Roman"/>
          <w:sz w:val="28"/>
          <w:szCs w:val="28"/>
        </w:rPr>
        <w:t>4</w:t>
      </w:r>
      <w:r w:rsidRPr="00A26E99">
        <w:rPr>
          <w:rFonts w:ascii="Times New Roman" w:hAnsi="Times New Roman" w:cs="Times New Roman"/>
          <w:sz w:val="28"/>
          <w:szCs w:val="28"/>
        </w:rPr>
        <w:t xml:space="preserve"> иллюстрировано и</w:t>
      </w:r>
      <w:r w:rsidR="00CD0B43" w:rsidRPr="00A26E99">
        <w:rPr>
          <w:rFonts w:ascii="Times New Roman" w:hAnsi="Times New Roman" w:cs="Times New Roman"/>
          <w:sz w:val="28"/>
          <w:szCs w:val="28"/>
        </w:rPr>
        <w:t>спользовани</w:t>
      </w:r>
      <w:r w:rsidRPr="00A26E99">
        <w:rPr>
          <w:rFonts w:ascii="Times New Roman" w:hAnsi="Times New Roman" w:cs="Times New Roman"/>
          <w:sz w:val="28"/>
          <w:szCs w:val="28"/>
        </w:rPr>
        <w:t>е</w:t>
      </w:r>
      <w:r w:rsidR="00CD0B43" w:rsidRPr="00A26E99">
        <w:rPr>
          <w:rFonts w:ascii="Times New Roman" w:hAnsi="Times New Roman" w:cs="Times New Roman"/>
          <w:sz w:val="28"/>
          <w:szCs w:val="28"/>
        </w:rPr>
        <w:t xml:space="preserve"> </w:t>
      </w:r>
      <w:r w:rsidR="000F128F" w:rsidRPr="00A26E99">
        <w:rPr>
          <w:rFonts w:ascii="Times New Roman" w:hAnsi="Times New Roman" w:cs="Times New Roman"/>
          <w:sz w:val="28"/>
          <w:szCs w:val="28"/>
        </w:rPr>
        <w:t xml:space="preserve">популярных </w:t>
      </w:r>
      <w:r w:rsidR="00CD0B43" w:rsidRPr="00A26E99">
        <w:rPr>
          <w:rFonts w:ascii="Times New Roman" w:hAnsi="Times New Roman" w:cs="Times New Roman"/>
          <w:sz w:val="28"/>
          <w:szCs w:val="28"/>
        </w:rPr>
        <w:t xml:space="preserve">социальных сетей </w:t>
      </w:r>
      <w:r w:rsidR="002E52D5" w:rsidRPr="00A26E99">
        <w:rPr>
          <w:rFonts w:ascii="Times New Roman" w:hAnsi="Times New Roman" w:cs="Times New Roman"/>
          <w:sz w:val="28"/>
          <w:szCs w:val="28"/>
        </w:rPr>
        <w:t>туристским</w:t>
      </w:r>
      <w:r w:rsidR="000F128F" w:rsidRPr="00A26E99">
        <w:rPr>
          <w:rFonts w:ascii="Times New Roman" w:hAnsi="Times New Roman" w:cs="Times New Roman"/>
          <w:sz w:val="28"/>
          <w:szCs w:val="28"/>
        </w:rPr>
        <w:t>и организациями Казахстана</w:t>
      </w:r>
      <w:r w:rsidR="00CD0B43" w:rsidRPr="00A26E99">
        <w:rPr>
          <w:rFonts w:ascii="Times New Roman" w:hAnsi="Times New Roman" w:cs="Times New Roman"/>
          <w:sz w:val="28"/>
          <w:szCs w:val="28"/>
        </w:rPr>
        <w:t>.</w:t>
      </w:r>
    </w:p>
    <w:p w14:paraId="05396858" w14:textId="77777777" w:rsidR="00CD0B43" w:rsidRPr="00A26E99" w:rsidRDefault="00CD0B43" w:rsidP="00900E92">
      <w:pPr>
        <w:rPr>
          <w:rFonts w:ascii="Times New Roman" w:hAnsi="Times New Roman" w:cs="Times New Roman"/>
          <w:sz w:val="28"/>
          <w:szCs w:val="28"/>
        </w:rPr>
      </w:pPr>
    </w:p>
    <w:p w14:paraId="0664AEF8" w14:textId="77777777" w:rsidR="00CD0B43" w:rsidRPr="00A26E99" w:rsidRDefault="00CD0B43" w:rsidP="00900E92">
      <w:pPr>
        <w:tabs>
          <w:tab w:val="left" w:pos="3215"/>
        </w:tabs>
        <w:jc w:val="center"/>
        <w:rPr>
          <w:rFonts w:ascii="Times New Roman" w:hAnsi="Times New Roman" w:cs="Times New Roman"/>
          <w:b/>
          <w:sz w:val="28"/>
          <w:szCs w:val="28"/>
        </w:rPr>
      </w:pPr>
      <w:r w:rsidRPr="00A26E99">
        <w:rPr>
          <w:rFonts w:ascii="Times New Roman" w:hAnsi="Times New Roman" w:cs="Times New Roman"/>
          <w:noProof/>
          <w:sz w:val="28"/>
          <w:szCs w:val="28"/>
        </w:rPr>
        <w:drawing>
          <wp:inline distT="0" distB="0" distL="0" distR="0" wp14:anchorId="68566E8C" wp14:editId="126F786C">
            <wp:extent cx="3968151" cy="2303253"/>
            <wp:effectExtent l="0" t="0" r="13335" b="1905"/>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F992002" w14:textId="77777777" w:rsidR="00BC06B5" w:rsidRPr="00A26E99" w:rsidRDefault="00BC06B5" w:rsidP="00900E92">
      <w:pPr>
        <w:tabs>
          <w:tab w:val="left" w:pos="3215"/>
        </w:tabs>
        <w:jc w:val="center"/>
        <w:rPr>
          <w:rFonts w:ascii="Times New Roman" w:hAnsi="Times New Roman" w:cs="Times New Roman"/>
          <w:b/>
          <w:sz w:val="28"/>
          <w:szCs w:val="28"/>
        </w:rPr>
      </w:pPr>
    </w:p>
    <w:p w14:paraId="106DC43F" w14:textId="601DE9A1" w:rsidR="00CD0B43" w:rsidRPr="00A26E99" w:rsidRDefault="008A7261" w:rsidP="00BC06B5">
      <w:pPr>
        <w:tabs>
          <w:tab w:val="left" w:pos="3767"/>
        </w:tabs>
        <w:jc w:val="center"/>
        <w:rPr>
          <w:rFonts w:ascii="Times New Roman" w:hAnsi="Times New Roman" w:cs="Times New Roman"/>
          <w:sz w:val="28"/>
          <w:szCs w:val="28"/>
        </w:rPr>
      </w:pPr>
      <w:r w:rsidRPr="00A26E99">
        <w:rPr>
          <w:rFonts w:ascii="Times New Roman" w:hAnsi="Times New Roman" w:cs="Times New Roman"/>
          <w:sz w:val="28"/>
          <w:szCs w:val="28"/>
        </w:rPr>
        <w:t xml:space="preserve">Рисунок </w:t>
      </w:r>
      <w:r w:rsidR="003873C8" w:rsidRPr="00A26E99">
        <w:rPr>
          <w:rFonts w:ascii="Times New Roman" w:hAnsi="Times New Roman" w:cs="Times New Roman"/>
          <w:sz w:val="28"/>
          <w:szCs w:val="28"/>
        </w:rPr>
        <w:t>24</w:t>
      </w:r>
      <w:r w:rsidR="00312259" w:rsidRPr="00A26E99">
        <w:rPr>
          <w:rFonts w:ascii="Times New Roman" w:hAnsi="Times New Roman" w:cs="Times New Roman"/>
          <w:sz w:val="28"/>
          <w:szCs w:val="28"/>
        </w:rPr>
        <w:t xml:space="preserve"> </w:t>
      </w:r>
      <w:r w:rsidRPr="00A26E99">
        <w:rPr>
          <w:rFonts w:ascii="Times New Roman" w:hAnsi="Times New Roman" w:cs="Times New Roman"/>
          <w:sz w:val="28"/>
          <w:szCs w:val="28"/>
        </w:rPr>
        <w:t>–</w:t>
      </w:r>
      <w:r w:rsidR="00CD0B43" w:rsidRPr="00A26E99">
        <w:rPr>
          <w:rFonts w:ascii="Times New Roman" w:hAnsi="Times New Roman" w:cs="Times New Roman"/>
          <w:sz w:val="28"/>
          <w:szCs w:val="28"/>
        </w:rPr>
        <w:t xml:space="preserve"> </w:t>
      </w:r>
      <w:r w:rsidR="000F128F" w:rsidRPr="00A26E99">
        <w:rPr>
          <w:rFonts w:ascii="Times New Roman" w:hAnsi="Times New Roman" w:cs="Times New Roman"/>
          <w:sz w:val="28"/>
          <w:szCs w:val="28"/>
        </w:rPr>
        <w:t>Виды социальных сетей, используемые тур. организациями</w:t>
      </w:r>
    </w:p>
    <w:p w14:paraId="5E0E5E5B" w14:textId="5E68B9A7" w:rsidR="00CD0B43" w:rsidRPr="00A26E99" w:rsidRDefault="003873C8" w:rsidP="0012121C">
      <w:pPr>
        <w:tabs>
          <w:tab w:val="left" w:pos="3215"/>
        </w:tabs>
        <w:rPr>
          <w:rFonts w:ascii="Times New Roman" w:hAnsi="Times New Roman" w:cs="Times New Roman"/>
          <w:sz w:val="24"/>
          <w:szCs w:val="24"/>
        </w:rPr>
      </w:pPr>
      <w:r w:rsidRPr="00A26E99">
        <w:rPr>
          <w:rFonts w:ascii="Times New Roman" w:hAnsi="Times New Roman" w:cs="Times New Roman"/>
          <w:sz w:val="24"/>
          <w:szCs w:val="24"/>
        </w:rPr>
        <w:t xml:space="preserve">Примечание – </w:t>
      </w:r>
      <w:r w:rsidR="0012121C" w:rsidRPr="00A26E99">
        <w:rPr>
          <w:rFonts w:ascii="Times New Roman" w:eastAsia="Times New Roman" w:hAnsi="Times New Roman" w:cs="Times New Roman"/>
          <w:sz w:val="24"/>
          <w:szCs w:val="20"/>
        </w:rPr>
        <w:t xml:space="preserve">Составлено на основе </w:t>
      </w:r>
      <w:r w:rsidR="0012121C" w:rsidRPr="00A26E99">
        <w:rPr>
          <w:rFonts w:ascii="Times New Roman" w:eastAsia="Times New Roman" w:hAnsi="Times New Roman" w:cs="Times New Roman"/>
          <w:sz w:val="24"/>
          <w:szCs w:val="20"/>
          <w:lang w:val="kk-KZ"/>
        </w:rPr>
        <w:t>авторских исследований</w:t>
      </w:r>
    </w:p>
    <w:p w14:paraId="6846AF1C" w14:textId="77777777" w:rsidR="00BC06B5" w:rsidRPr="00A26E99" w:rsidRDefault="00BC06B5" w:rsidP="00900E92">
      <w:pPr>
        <w:tabs>
          <w:tab w:val="left" w:pos="3215"/>
        </w:tabs>
        <w:rPr>
          <w:rFonts w:ascii="Times New Roman" w:hAnsi="Times New Roman" w:cs="Times New Roman"/>
          <w:sz w:val="28"/>
          <w:szCs w:val="28"/>
        </w:rPr>
      </w:pPr>
    </w:p>
    <w:p w14:paraId="2D75286A" w14:textId="3B857251" w:rsidR="000F128F" w:rsidRPr="00A26E99" w:rsidRDefault="00420197" w:rsidP="00900E92">
      <w:pPr>
        <w:tabs>
          <w:tab w:val="left" w:pos="3215"/>
        </w:tabs>
        <w:rPr>
          <w:rFonts w:ascii="Times New Roman" w:hAnsi="Times New Roman" w:cs="Times New Roman"/>
          <w:sz w:val="28"/>
          <w:szCs w:val="28"/>
        </w:rPr>
      </w:pPr>
      <w:r w:rsidRPr="00A26E99">
        <w:rPr>
          <w:rFonts w:ascii="Times New Roman" w:hAnsi="Times New Roman" w:cs="Times New Roman"/>
          <w:sz w:val="28"/>
          <w:szCs w:val="28"/>
        </w:rPr>
        <w:t>Популярными социальными сетями</w:t>
      </w:r>
      <w:r w:rsidR="000F128F" w:rsidRPr="00A26E99">
        <w:rPr>
          <w:rFonts w:ascii="Times New Roman" w:hAnsi="Times New Roman" w:cs="Times New Roman"/>
          <w:sz w:val="28"/>
          <w:szCs w:val="28"/>
        </w:rPr>
        <w:t xml:space="preserve"> среди туристических организаци</w:t>
      </w:r>
      <w:r w:rsidRPr="00A26E99">
        <w:rPr>
          <w:rFonts w:ascii="Times New Roman" w:hAnsi="Times New Roman" w:cs="Times New Roman"/>
          <w:sz w:val="28"/>
          <w:szCs w:val="28"/>
        </w:rPr>
        <w:t>й</w:t>
      </w:r>
      <w:r w:rsidR="000F128F" w:rsidRPr="00A26E99">
        <w:rPr>
          <w:rFonts w:ascii="Times New Roman" w:hAnsi="Times New Roman" w:cs="Times New Roman"/>
          <w:sz w:val="28"/>
          <w:szCs w:val="28"/>
        </w:rPr>
        <w:t xml:space="preserve"> являются </w:t>
      </w:r>
      <w:r w:rsidR="00CD0B43" w:rsidRPr="00A26E99">
        <w:rPr>
          <w:rFonts w:ascii="Times New Roman" w:hAnsi="Times New Roman" w:cs="Times New Roman"/>
          <w:sz w:val="28"/>
          <w:szCs w:val="28"/>
          <w:lang w:val="en-US"/>
        </w:rPr>
        <w:t>Instagram</w:t>
      </w:r>
      <w:r w:rsidR="000F128F" w:rsidRPr="00A26E99">
        <w:rPr>
          <w:rFonts w:ascii="Times New Roman" w:hAnsi="Times New Roman" w:cs="Times New Roman"/>
          <w:sz w:val="28"/>
          <w:szCs w:val="28"/>
        </w:rPr>
        <w:t xml:space="preserve"> и </w:t>
      </w:r>
      <w:r w:rsidR="000F128F" w:rsidRPr="00A26E99">
        <w:rPr>
          <w:rFonts w:ascii="Times New Roman" w:hAnsi="Times New Roman" w:cs="Times New Roman"/>
          <w:sz w:val="28"/>
          <w:szCs w:val="28"/>
          <w:lang w:val="en-US"/>
        </w:rPr>
        <w:t>Facebook</w:t>
      </w:r>
      <w:r w:rsidR="000F128F" w:rsidRPr="00A26E99">
        <w:rPr>
          <w:rFonts w:ascii="Times New Roman" w:hAnsi="Times New Roman" w:cs="Times New Roman"/>
          <w:sz w:val="28"/>
          <w:szCs w:val="28"/>
        </w:rPr>
        <w:t>.</w:t>
      </w:r>
      <w:r w:rsidR="00CD0B43" w:rsidRPr="00A26E99">
        <w:rPr>
          <w:rFonts w:ascii="Times New Roman" w:hAnsi="Times New Roman" w:cs="Times New Roman"/>
          <w:sz w:val="28"/>
          <w:szCs w:val="28"/>
        </w:rPr>
        <w:t xml:space="preserve"> </w:t>
      </w:r>
    </w:p>
    <w:p w14:paraId="057CB603" w14:textId="61468506" w:rsidR="003873C8" w:rsidRPr="00A26E99" w:rsidRDefault="00A63845" w:rsidP="00900E92">
      <w:pPr>
        <w:tabs>
          <w:tab w:val="left" w:pos="3215"/>
        </w:tabs>
        <w:rPr>
          <w:rFonts w:ascii="Times New Roman" w:hAnsi="Times New Roman" w:cs="Times New Roman"/>
          <w:sz w:val="28"/>
          <w:szCs w:val="28"/>
        </w:rPr>
      </w:pPr>
      <w:r w:rsidRPr="00A26E99">
        <w:rPr>
          <w:rFonts w:ascii="Times New Roman" w:hAnsi="Times New Roman" w:cs="Times New Roman"/>
          <w:sz w:val="28"/>
          <w:szCs w:val="28"/>
        </w:rPr>
        <w:t>Следующий вопрос направлен на опре</w:t>
      </w:r>
      <w:r w:rsidR="00EB02AA" w:rsidRPr="00A26E99">
        <w:rPr>
          <w:rFonts w:ascii="Times New Roman" w:hAnsi="Times New Roman" w:cs="Times New Roman"/>
          <w:sz w:val="28"/>
          <w:szCs w:val="28"/>
        </w:rPr>
        <w:t>деление того, насколько известны</w:t>
      </w:r>
      <w:r w:rsidRPr="00A26E99">
        <w:rPr>
          <w:rFonts w:ascii="Times New Roman" w:hAnsi="Times New Roman" w:cs="Times New Roman"/>
          <w:sz w:val="28"/>
          <w:szCs w:val="28"/>
        </w:rPr>
        <w:t xml:space="preserve"> </w:t>
      </w:r>
      <w:r w:rsidR="002E52D5" w:rsidRPr="00A26E99">
        <w:rPr>
          <w:rFonts w:ascii="Times New Roman" w:hAnsi="Times New Roman" w:cs="Times New Roman"/>
          <w:sz w:val="28"/>
          <w:szCs w:val="28"/>
        </w:rPr>
        <w:t>туристским</w:t>
      </w:r>
      <w:r w:rsidRPr="00A26E99">
        <w:rPr>
          <w:rFonts w:ascii="Times New Roman" w:hAnsi="Times New Roman" w:cs="Times New Roman"/>
          <w:sz w:val="28"/>
          <w:szCs w:val="28"/>
        </w:rPr>
        <w:t xml:space="preserve"> организациям бесплатные инструменты онлайн продвижения и применяют ли они </w:t>
      </w:r>
      <w:r w:rsidR="008642A4" w:rsidRPr="00A26E99">
        <w:rPr>
          <w:rFonts w:ascii="Times New Roman" w:hAnsi="Times New Roman" w:cs="Times New Roman"/>
          <w:sz w:val="28"/>
          <w:szCs w:val="28"/>
        </w:rPr>
        <w:t xml:space="preserve">данные инструменты </w:t>
      </w:r>
      <w:r w:rsidRPr="00A26E99">
        <w:rPr>
          <w:rFonts w:ascii="Times New Roman" w:hAnsi="Times New Roman" w:cs="Times New Roman"/>
          <w:sz w:val="28"/>
          <w:szCs w:val="28"/>
        </w:rPr>
        <w:t xml:space="preserve">в своей </w:t>
      </w:r>
      <w:r w:rsidR="00FE31D8" w:rsidRPr="00A26E99">
        <w:rPr>
          <w:rFonts w:ascii="Times New Roman" w:hAnsi="Times New Roman" w:cs="Times New Roman"/>
          <w:sz w:val="28"/>
          <w:szCs w:val="28"/>
        </w:rPr>
        <w:t>бизнес-практике</w:t>
      </w:r>
      <w:r w:rsidRPr="00A26E99">
        <w:rPr>
          <w:rFonts w:ascii="Times New Roman" w:hAnsi="Times New Roman" w:cs="Times New Roman"/>
          <w:sz w:val="28"/>
          <w:szCs w:val="28"/>
        </w:rPr>
        <w:t xml:space="preserve">. </w:t>
      </w:r>
    </w:p>
    <w:p w14:paraId="7AB8AE25" w14:textId="49A151B8" w:rsidR="00CD0B43" w:rsidRPr="00A26E99" w:rsidRDefault="00CD0B43" w:rsidP="00900E92">
      <w:pPr>
        <w:tabs>
          <w:tab w:val="left" w:pos="3215"/>
        </w:tabs>
        <w:rPr>
          <w:rFonts w:ascii="Times New Roman" w:hAnsi="Times New Roman" w:cs="Times New Roman"/>
          <w:sz w:val="28"/>
          <w:szCs w:val="28"/>
        </w:rPr>
      </w:pPr>
      <w:r w:rsidRPr="00A26E99">
        <w:rPr>
          <w:rFonts w:ascii="Times New Roman" w:hAnsi="Times New Roman" w:cs="Times New Roman"/>
          <w:sz w:val="28"/>
          <w:szCs w:val="28"/>
        </w:rPr>
        <w:t xml:space="preserve">На рисунке </w:t>
      </w:r>
      <w:r w:rsidR="001B2E8C" w:rsidRPr="00A26E99">
        <w:rPr>
          <w:rFonts w:ascii="Times New Roman" w:hAnsi="Times New Roman" w:cs="Times New Roman"/>
          <w:sz w:val="28"/>
          <w:szCs w:val="28"/>
        </w:rPr>
        <w:t>2</w:t>
      </w:r>
      <w:r w:rsidR="003873C8" w:rsidRPr="00A26E99">
        <w:rPr>
          <w:rFonts w:ascii="Times New Roman" w:hAnsi="Times New Roman" w:cs="Times New Roman"/>
          <w:sz w:val="28"/>
          <w:szCs w:val="28"/>
        </w:rPr>
        <w:t>5</w:t>
      </w:r>
      <w:r w:rsidRPr="00A26E99">
        <w:rPr>
          <w:rFonts w:ascii="Times New Roman" w:hAnsi="Times New Roman" w:cs="Times New Roman"/>
          <w:sz w:val="28"/>
          <w:szCs w:val="28"/>
        </w:rPr>
        <w:t xml:space="preserve"> </w:t>
      </w:r>
      <w:r w:rsidR="00A63845" w:rsidRPr="00A26E99">
        <w:rPr>
          <w:rFonts w:ascii="Times New Roman" w:hAnsi="Times New Roman" w:cs="Times New Roman"/>
          <w:sz w:val="28"/>
          <w:szCs w:val="28"/>
        </w:rPr>
        <w:t>представлены результаты опроса</w:t>
      </w:r>
      <w:r w:rsidRPr="00A26E99">
        <w:rPr>
          <w:rFonts w:ascii="Times New Roman" w:hAnsi="Times New Roman" w:cs="Times New Roman"/>
          <w:sz w:val="28"/>
          <w:szCs w:val="28"/>
        </w:rPr>
        <w:t xml:space="preserve">. </w:t>
      </w:r>
    </w:p>
    <w:p w14:paraId="7EE605CE" w14:textId="77777777" w:rsidR="00E11B38" w:rsidRPr="00A26E99" w:rsidRDefault="00E11B38" w:rsidP="00900E92">
      <w:pPr>
        <w:tabs>
          <w:tab w:val="left" w:pos="3215"/>
        </w:tabs>
        <w:rPr>
          <w:rFonts w:ascii="Times New Roman" w:hAnsi="Times New Roman" w:cs="Times New Roman"/>
          <w:sz w:val="28"/>
          <w:szCs w:val="28"/>
        </w:rPr>
      </w:pPr>
    </w:p>
    <w:p w14:paraId="19FDADA4" w14:textId="77777777" w:rsidR="00CD0B43" w:rsidRPr="00A26E99" w:rsidRDefault="00CD0B43" w:rsidP="00900E92">
      <w:pPr>
        <w:tabs>
          <w:tab w:val="left" w:pos="3215"/>
        </w:tabs>
        <w:jc w:val="center"/>
        <w:rPr>
          <w:rFonts w:ascii="Times New Roman" w:hAnsi="Times New Roman" w:cs="Times New Roman"/>
          <w:sz w:val="28"/>
          <w:szCs w:val="28"/>
        </w:rPr>
      </w:pPr>
      <w:r w:rsidRPr="00A26E99">
        <w:rPr>
          <w:rFonts w:ascii="Times New Roman" w:hAnsi="Times New Roman" w:cs="Times New Roman"/>
          <w:noProof/>
          <w:sz w:val="28"/>
          <w:szCs w:val="28"/>
        </w:rPr>
        <w:drawing>
          <wp:inline distT="0" distB="0" distL="0" distR="0" wp14:anchorId="4D5194C7" wp14:editId="5B215469">
            <wp:extent cx="4218317" cy="2061714"/>
            <wp:effectExtent l="0" t="0" r="10795" b="1524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3B6EF9D" w14:textId="77777777" w:rsidR="004E66E7" w:rsidRPr="00A26E99" w:rsidRDefault="004E66E7" w:rsidP="00BC06B5">
      <w:pPr>
        <w:tabs>
          <w:tab w:val="left" w:pos="3767"/>
        </w:tabs>
        <w:jc w:val="center"/>
        <w:rPr>
          <w:rFonts w:ascii="Times New Roman" w:hAnsi="Times New Roman" w:cs="Times New Roman"/>
          <w:sz w:val="28"/>
          <w:szCs w:val="28"/>
        </w:rPr>
      </w:pPr>
    </w:p>
    <w:p w14:paraId="45B2F79E" w14:textId="0CE8A2B7" w:rsidR="00CD0B43" w:rsidRPr="00A26E99" w:rsidRDefault="008A7261" w:rsidP="00BC06B5">
      <w:pPr>
        <w:tabs>
          <w:tab w:val="left" w:pos="3767"/>
        </w:tabs>
        <w:jc w:val="center"/>
        <w:rPr>
          <w:rFonts w:ascii="Times New Roman" w:hAnsi="Times New Roman" w:cs="Times New Roman"/>
          <w:sz w:val="28"/>
          <w:szCs w:val="28"/>
        </w:rPr>
      </w:pPr>
      <w:r w:rsidRPr="00A26E99">
        <w:rPr>
          <w:rFonts w:ascii="Times New Roman" w:hAnsi="Times New Roman" w:cs="Times New Roman"/>
          <w:sz w:val="28"/>
          <w:szCs w:val="28"/>
        </w:rPr>
        <w:t xml:space="preserve">Рисунок </w:t>
      </w:r>
      <w:r w:rsidR="001B2E8C" w:rsidRPr="00A26E99">
        <w:rPr>
          <w:rFonts w:ascii="Times New Roman" w:hAnsi="Times New Roman" w:cs="Times New Roman"/>
          <w:sz w:val="28"/>
          <w:szCs w:val="28"/>
        </w:rPr>
        <w:t>2</w:t>
      </w:r>
      <w:r w:rsidR="003873C8" w:rsidRPr="00A26E99">
        <w:rPr>
          <w:rFonts w:ascii="Times New Roman" w:hAnsi="Times New Roman" w:cs="Times New Roman"/>
          <w:sz w:val="28"/>
          <w:szCs w:val="28"/>
        </w:rPr>
        <w:t>5</w:t>
      </w:r>
      <w:r w:rsidR="00312259" w:rsidRPr="00A26E99">
        <w:rPr>
          <w:rFonts w:ascii="Times New Roman" w:hAnsi="Times New Roman" w:cs="Times New Roman"/>
          <w:sz w:val="28"/>
          <w:szCs w:val="28"/>
        </w:rPr>
        <w:t xml:space="preserve"> </w:t>
      </w:r>
      <w:r w:rsidRPr="00A26E99">
        <w:rPr>
          <w:rFonts w:ascii="Times New Roman" w:hAnsi="Times New Roman" w:cs="Times New Roman"/>
          <w:sz w:val="28"/>
          <w:szCs w:val="28"/>
        </w:rPr>
        <w:t>–</w:t>
      </w:r>
      <w:r w:rsidR="00EB02AA" w:rsidRPr="00A26E99">
        <w:rPr>
          <w:rFonts w:ascii="Times New Roman" w:hAnsi="Times New Roman" w:cs="Times New Roman"/>
          <w:sz w:val="28"/>
          <w:szCs w:val="28"/>
        </w:rPr>
        <w:t xml:space="preserve"> И</w:t>
      </w:r>
      <w:r w:rsidR="00420197" w:rsidRPr="00A26E99">
        <w:rPr>
          <w:rFonts w:ascii="Times New Roman" w:hAnsi="Times New Roman" w:cs="Times New Roman"/>
          <w:sz w:val="28"/>
          <w:szCs w:val="28"/>
        </w:rPr>
        <w:t>спользование</w:t>
      </w:r>
      <w:r w:rsidR="00CD0B43" w:rsidRPr="00A26E99">
        <w:rPr>
          <w:rFonts w:ascii="Times New Roman" w:hAnsi="Times New Roman" w:cs="Times New Roman"/>
          <w:sz w:val="28"/>
          <w:szCs w:val="28"/>
        </w:rPr>
        <w:t xml:space="preserve"> онлайн</w:t>
      </w:r>
      <w:r w:rsidR="00420197" w:rsidRPr="00A26E99">
        <w:rPr>
          <w:rFonts w:ascii="Times New Roman" w:hAnsi="Times New Roman" w:cs="Times New Roman"/>
          <w:sz w:val="28"/>
          <w:szCs w:val="28"/>
        </w:rPr>
        <w:t>-</w:t>
      </w:r>
      <w:r w:rsidR="00CD0B43" w:rsidRPr="00A26E99">
        <w:rPr>
          <w:rFonts w:ascii="Times New Roman" w:hAnsi="Times New Roman" w:cs="Times New Roman"/>
          <w:sz w:val="28"/>
          <w:szCs w:val="28"/>
        </w:rPr>
        <w:t xml:space="preserve">инструментов </w:t>
      </w:r>
    </w:p>
    <w:p w14:paraId="7DD245AE" w14:textId="465291DD" w:rsidR="00CD0B43" w:rsidRPr="00A26E99" w:rsidRDefault="00174D0A" w:rsidP="004E66E7">
      <w:pPr>
        <w:tabs>
          <w:tab w:val="left" w:pos="3767"/>
        </w:tabs>
        <w:ind w:firstLine="567"/>
        <w:rPr>
          <w:rFonts w:ascii="Times New Roman" w:hAnsi="Times New Roman" w:cs="Times New Roman"/>
          <w:sz w:val="24"/>
          <w:szCs w:val="28"/>
        </w:rPr>
      </w:pPr>
      <w:r w:rsidRPr="00A26E99">
        <w:rPr>
          <w:rFonts w:ascii="Times New Roman" w:hAnsi="Times New Roman" w:cs="Times New Roman"/>
          <w:sz w:val="28"/>
          <w:szCs w:val="28"/>
        </w:rPr>
        <w:t xml:space="preserve">  </w:t>
      </w:r>
      <w:r w:rsidR="003873C8" w:rsidRPr="00A26E99">
        <w:rPr>
          <w:rFonts w:ascii="Times New Roman" w:hAnsi="Times New Roman" w:cs="Times New Roman"/>
          <w:sz w:val="24"/>
          <w:szCs w:val="24"/>
        </w:rPr>
        <w:t>Примечание</w:t>
      </w:r>
      <w:r w:rsidR="00BC06B5" w:rsidRPr="00A26E99">
        <w:rPr>
          <w:rFonts w:ascii="Times New Roman" w:hAnsi="Times New Roman" w:cs="Times New Roman"/>
          <w:sz w:val="24"/>
          <w:szCs w:val="24"/>
        </w:rPr>
        <w:t xml:space="preserve"> </w:t>
      </w:r>
      <w:r w:rsidR="00BC06B5" w:rsidRPr="00A26E99">
        <w:rPr>
          <w:rFonts w:ascii="Times New Roman" w:hAnsi="Times New Roman" w:cs="Times New Roman"/>
          <w:szCs w:val="24"/>
        </w:rPr>
        <w:t xml:space="preserve">– </w:t>
      </w:r>
      <w:r w:rsidR="0012121C" w:rsidRPr="00A26E99">
        <w:rPr>
          <w:rFonts w:ascii="Times New Roman" w:eastAsia="Times New Roman" w:hAnsi="Times New Roman" w:cs="Times New Roman"/>
          <w:sz w:val="24"/>
          <w:szCs w:val="20"/>
        </w:rPr>
        <w:t xml:space="preserve">Составлено на основе </w:t>
      </w:r>
      <w:r w:rsidR="0012121C" w:rsidRPr="00A26E99">
        <w:rPr>
          <w:rFonts w:ascii="Times New Roman" w:eastAsia="Times New Roman" w:hAnsi="Times New Roman" w:cs="Times New Roman"/>
          <w:sz w:val="24"/>
          <w:szCs w:val="20"/>
          <w:lang w:val="kk-KZ"/>
        </w:rPr>
        <w:t>авторских исследований</w:t>
      </w:r>
    </w:p>
    <w:p w14:paraId="06C829E3" w14:textId="77777777" w:rsidR="00BC06B5" w:rsidRPr="00A26E99" w:rsidRDefault="00BC06B5" w:rsidP="00900E92">
      <w:pPr>
        <w:tabs>
          <w:tab w:val="left" w:pos="3767"/>
        </w:tabs>
        <w:ind w:firstLine="567"/>
        <w:rPr>
          <w:rFonts w:ascii="Times New Roman" w:hAnsi="Times New Roman" w:cs="Times New Roman"/>
          <w:sz w:val="28"/>
          <w:szCs w:val="28"/>
        </w:rPr>
      </w:pPr>
    </w:p>
    <w:p w14:paraId="47FB9EBD" w14:textId="7FD8976F" w:rsidR="00CD0B43" w:rsidRPr="00A26E99" w:rsidRDefault="00EB02AA" w:rsidP="00BC06B5">
      <w:pPr>
        <w:tabs>
          <w:tab w:val="left" w:pos="3767"/>
        </w:tabs>
        <w:rPr>
          <w:rFonts w:ascii="Times New Roman" w:hAnsi="Times New Roman" w:cs="Times New Roman"/>
          <w:sz w:val="28"/>
          <w:szCs w:val="28"/>
        </w:rPr>
      </w:pPr>
      <w:r w:rsidRPr="00A26E99">
        <w:rPr>
          <w:rFonts w:ascii="Times New Roman" w:hAnsi="Times New Roman" w:cs="Times New Roman"/>
          <w:sz w:val="28"/>
          <w:szCs w:val="28"/>
        </w:rPr>
        <w:t>Из проведенного опроса выяснилось, что уровень использования бесплатных инструментов очень низок, например</w:t>
      </w:r>
      <w:r w:rsidR="00CD0B43" w:rsidRPr="00A26E99">
        <w:rPr>
          <w:rFonts w:ascii="Times New Roman" w:hAnsi="Times New Roman" w:cs="Times New Roman"/>
          <w:sz w:val="28"/>
          <w:szCs w:val="28"/>
        </w:rPr>
        <w:t xml:space="preserve">, 7 из 17 </w:t>
      </w:r>
      <w:r w:rsidRPr="00A26E99">
        <w:rPr>
          <w:rFonts w:ascii="Times New Roman" w:hAnsi="Times New Roman" w:cs="Times New Roman"/>
          <w:sz w:val="28"/>
          <w:szCs w:val="28"/>
        </w:rPr>
        <w:t>туристических организаци</w:t>
      </w:r>
      <w:r w:rsidR="008642A4" w:rsidRPr="00A26E99">
        <w:rPr>
          <w:rFonts w:ascii="Times New Roman" w:hAnsi="Times New Roman" w:cs="Times New Roman"/>
          <w:sz w:val="28"/>
          <w:szCs w:val="28"/>
        </w:rPr>
        <w:t>й</w:t>
      </w:r>
      <w:r w:rsidR="00CD0B43" w:rsidRPr="00A26E99">
        <w:rPr>
          <w:rFonts w:ascii="Times New Roman" w:hAnsi="Times New Roman" w:cs="Times New Roman"/>
          <w:sz w:val="28"/>
          <w:szCs w:val="28"/>
        </w:rPr>
        <w:t xml:space="preserve"> используют</w:t>
      </w:r>
      <w:r w:rsidRPr="00A26E99">
        <w:rPr>
          <w:rFonts w:ascii="Times New Roman" w:hAnsi="Times New Roman" w:cs="Times New Roman"/>
          <w:sz w:val="28"/>
          <w:szCs w:val="28"/>
        </w:rPr>
        <w:t xml:space="preserve"> </w:t>
      </w:r>
      <w:r w:rsidRPr="00A26E99">
        <w:rPr>
          <w:rFonts w:ascii="Times New Roman" w:hAnsi="Times New Roman" w:cs="Times New Roman"/>
          <w:sz w:val="28"/>
          <w:szCs w:val="28"/>
          <w:lang w:val="en-US"/>
        </w:rPr>
        <w:t>Yandex</w:t>
      </w:r>
      <w:r w:rsidRPr="00A26E99">
        <w:rPr>
          <w:rFonts w:ascii="Times New Roman" w:hAnsi="Times New Roman" w:cs="Times New Roman"/>
          <w:sz w:val="28"/>
          <w:szCs w:val="28"/>
        </w:rPr>
        <w:t xml:space="preserve"> и </w:t>
      </w:r>
      <w:r w:rsidRPr="00A26E99">
        <w:rPr>
          <w:rFonts w:ascii="Times New Roman" w:hAnsi="Times New Roman" w:cs="Times New Roman"/>
          <w:sz w:val="28"/>
          <w:szCs w:val="28"/>
          <w:lang w:val="en-US"/>
        </w:rPr>
        <w:t>Google</w:t>
      </w:r>
      <w:r w:rsidRPr="00A26E99">
        <w:rPr>
          <w:rFonts w:ascii="Times New Roman" w:hAnsi="Times New Roman" w:cs="Times New Roman"/>
          <w:sz w:val="28"/>
          <w:szCs w:val="28"/>
        </w:rPr>
        <w:t xml:space="preserve"> </w:t>
      </w:r>
      <w:r w:rsidR="00CD0B43" w:rsidRPr="00A26E99">
        <w:rPr>
          <w:rFonts w:ascii="Times New Roman" w:hAnsi="Times New Roman" w:cs="Times New Roman"/>
          <w:sz w:val="28"/>
          <w:szCs w:val="28"/>
        </w:rPr>
        <w:t>карты</w:t>
      </w:r>
      <w:r w:rsidRPr="00A26E99">
        <w:rPr>
          <w:rFonts w:ascii="Times New Roman" w:hAnsi="Times New Roman" w:cs="Times New Roman"/>
          <w:sz w:val="28"/>
          <w:szCs w:val="28"/>
        </w:rPr>
        <w:t>, те же организации</w:t>
      </w:r>
      <w:r w:rsidR="00CD0B43" w:rsidRPr="00A26E99">
        <w:rPr>
          <w:rFonts w:ascii="Times New Roman" w:hAnsi="Times New Roman" w:cs="Times New Roman"/>
          <w:sz w:val="28"/>
          <w:szCs w:val="28"/>
        </w:rPr>
        <w:t xml:space="preserve"> используют </w:t>
      </w:r>
      <w:r w:rsidRPr="00A26E99">
        <w:rPr>
          <w:rFonts w:ascii="Times New Roman" w:hAnsi="Times New Roman" w:cs="Times New Roman"/>
          <w:sz w:val="28"/>
          <w:szCs w:val="28"/>
        </w:rPr>
        <w:t xml:space="preserve">и </w:t>
      </w:r>
      <w:r w:rsidR="00CD0B43" w:rsidRPr="00A26E99">
        <w:rPr>
          <w:rFonts w:ascii="Times New Roman" w:hAnsi="Times New Roman" w:cs="Times New Roman"/>
          <w:sz w:val="28"/>
          <w:szCs w:val="28"/>
        </w:rPr>
        <w:t xml:space="preserve">другие </w:t>
      </w:r>
      <w:r w:rsidRPr="00A26E99">
        <w:rPr>
          <w:rFonts w:ascii="Times New Roman" w:hAnsi="Times New Roman" w:cs="Times New Roman"/>
          <w:sz w:val="28"/>
          <w:szCs w:val="28"/>
        </w:rPr>
        <w:t>инструменты</w:t>
      </w:r>
      <w:r w:rsidR="00CD0B43" w:rsidRPr="00A26E99">
        <w:rPr>
          <w:rFonts w:ascii="Times New Roman" w:hAnsi="Times New Roman" w:cs="Times New Roman"/>
          <w:sz w:val="28"/>
          <w:szCs w:val="28"/>
        </w:rPr>
        <w:t xml:space="preserve"> продвижения</w:t>
      </w:r>
      <w:r w:rsidRPr="00A26E99">
        <w:rPr>
          <w:rFonts w:ascii="Times New Roman" w:hAnsi="Times New Roman" w:cs="Times New Roman"/>
          <w:sz w:val="28"/>
          <w:szCs w:val="28"/>
        </w:rPr>
        <w:t xml:space="preserve"> своих услуг</w:t>
      </w:r>
      <w:r w:rsidR="00CD0B43" w:rsidRPr="00A26E99">
        <w:rPr>
          <w:rFonts w:ascii="Times New Roman" w:hAnsi="Times New Roman" w:cs="Times New Roman"/>
          <w:sz w:val="28"/>
          <w:szCs w:val="28"/>
        </w:rPr>
        <w:t>.</w:t>
      </w:r>
    </w:p>
    <w:p w14:paraId="1B05981F" w14:textId="6165CA83" w:rsidR="00CD0B43" w:rsidRPr="00A26E99" w:rsidRDefault="00CD0B43" w:rsidP="00BC06B5">
      <w:pPr>
        <w:tabs>
          <w:tab w:val="left" w:pos="3767"/>
        </w:tabs>
        <w:rPr>
          <w:rFonts w:ascii="Times New Roman" w:hAnsi="Times New Roman" w:cs="Times New Roman"/>
          <w:sz w:val="28"/>
          <w:szCs w:val="28"/>
        </w:rPr>
      </w:pPr>
      <w:r w:rsidRPr="00A26E99">
        <w:rPr>
          <w:rFonts w:ascii="Times New Roman" w:hAnsi="Times New Roman" w:cs="Times New Roman"/>
          <w:sz w:val="28"/>
          <w:szCs w:val="28"/>
        </w:rPr>
        <w:lastRenderedPageBreak/>
        <w:t xml:space="preserve">На рисунке </w:t>
      </w:r>
      <w:r w:rsidR="001B2E8C" w:rsidRPr="00A26E99">
        <w:rPr>
          <w:rFonts w:ascii="Times New Roman" w:hAnsi="Times New Roman" w:cs="Times New Roman"/>
          <w:sz w:val="28"/>
          <w:szCs w:val="28"/>
        </w:rPr>
        <w:t>2</w:t>
      </w:r>
      <w:r w:rsidR="003873C8" w:rsidRPr="00A26E99">
        <w:rPr>
          <w:rFonts w:ascii="Times New Roman" w:hAnsi="Times New Roman" w:cs="Times New Roman"/>
          <w:sz w:val="28"/>
          <w:szCs w:val="28"/>
        </w:rPr>
        <w:t>6</w:t>
      </w:r>
      <w:r w:rsidRPr="00A26E99">
        <w:rPr>
          <w:rFonts w:ascii="Times New Roman" w:hAnsi="Times New Roman" w:cs="Times New Roman"/>
          <w:sz w:val="28"/>
          <w:szCs w:val="28"/>
        </w:rPr>
        <w:t xml:space="preserve"> </w:t>
      </w:r>
      <w:r w:rsidR="007077D7" w:rsidRPr="00A26E99">
        <w:rPr>
          <w:rFonts w:ascii="Times New Roman" w:hAnsi="Times New Roman" w:cs="Times New Roman"/>
          <w:sz w:val="28"/>
          <w:szCs w:val="28"/>
        </w:rPr>
        <w:t>демонстрируется уровень регистрации туристических организаци</w:t>
      </w:r>
      <w:r w:rsidR="00CF0BD1" w:rsidRPr="00A26E99">
        <w:rPr>
          <w:rFonts w:ascii="Times New Roman" w:hAnsi="Times New Roman" w:cs="Times New Roman"/>
          <w:sz w:val="28"/>
          <w:szCs w:val="28"/>
        </w:rPr>
        <w:t>й</w:t>
      </w:r>
      <w:r w:rsidR="007077D7" w:rsidRPr="00A26E99">
        <w:rPr>
          <w:rFonts w:ascii="Times New Roman" w:hAnsi="Times New Roman" w:cs="Times New Roman"/>
          <w:sz w:val="28"/>
          <w:szCs w:val="28"/>
        </w:rPr>
        <w:t xml:space="preserve"> в </w:t>
      </w:r>
      <w:r w:rsidRPr="00A26E99">
        <w:rPr>
          <w:rFonts w:ascii="Times New Roman" w:hAnsi="Times New Roman" w:cs="Times New Roman"/>
          <w:sz w:val="28"/>
          <w:szCs w:val="28"/>
        </w:rPr>
        <w:t xml:space="preserve">авторитетных </w:t>
      </w:r>
      <w:r w:rsidR="007077D7" w:rsidRPr="00A26E99">
        <w:rPr>
          <w:rFonts w:ascii="Times New Roman" w:hAnsi="Times New Roman" w:cs="Times New Roman"/>
          <w:sz w:val="28"/>
          <w:szCs w:val="28"/>
        </w:rPr>
        <w:t>платформах в области</w:t>
      </w:r>
      <w:r w:rsidRPr="00A26E99">
        <w:rPr>
          <w:rFonts w:ascii="Times New Roman" w:hAnsi="Times New Roman" w:cs="Times New Roman"/>
          <w:sz w:val="28"/>
          <w:szCs w:val="28"/>
        </w:rPr>
        <w:t xml:space="preserve"> туризм</w:t>
      </w:r>
      <w:r w:rsidR="007077D7" w:rsidRPr="00A26E99">
        <w:rPr>
          <w:rFonts w:ascii="Times New Roman" w:hAnsi="Times New Roman" w:cs="Times New Roman"/>
          <w:sz w:val="28"/>
          <w:szCs w:val="28"/>
        </w:rPr>
        <w:t>а</w:t>
      </w:r>
      <w:r w:rsidRPr="00A26E99">
        <w:rPr>
          <w:rFonts w:ascii="Times New Roman" w:hAnsi="Times New Roman" w:cs="Times New Roman"/>
          <w:sz w:val="28"/>
          <w:szCs w:val="28"/>
        </w:rPr>
        <w:t>.</w:t>
      </w:r>
    </w:p>
    <w:p w14:paraId="710ECDC9" w14:textId="77777777" w:rsidR="00E11B38" w:rsidRPr="00A26E99" w:rsidRDefault="00E11B38" w:rsidP="00BC06B5">
      <w:pPr>
        <w:tabs>
          <w:tab w:val="left" w:pos="3767"/>
        </w:tabs>
        <w:rPr>
          <w:rFonts w:ascii="Times New Roman" w:hAnsi="Times New Roman" w:cs="Times New Roman"/>
          <w:sz w:val="28"/>
          <w:szCs w:val="28"/>
        </w:rPr>
      </w:pPr>
    </w:p>
    <w:p w14:paraId="40A9A079" w14:textId="77777777" w:rsidR="00CD0B43" w:rsidRPr="00A26E99" w:rsidRDefault="00CD0B43" w:rsidP="00900E92">
      <w:pPr>
        <w:tabs>
          <w:tab w:val="left" w:pos="3215"/>
        </w:tabs>
        <w:jc w:val="center"/>
        <w:rPr>
          <w:rFonts w:ascii="Times New Roman" w:hAnsi="Times New Roman" w:cs="Times New Roman"/>
          <w:b/>
          <w:sz w:val="28"/>
          <w:szCs w:val="28"/>
        </w:rPr>
      </w:pPr>
      <w:r w:rsidRPr="00A26E99">
        <w:rPr>
          <w:rFonts w:ascii="Times New Roman" w:hAnsi="Times New Roman" w:cs="Times New Roman"/>
          <w:noProof/>
          <w:sz w:val="28"/>
          <w:szCs w:val="28"/>
        </w:rPr>
        <w:drawing>
          <wp:inline distT="0" distB="0" distL="0" distR="0" wp14:anchorId="2D6DF75E" wp14:editId="6D4A8B8F">
            <wp:extent cx="3864634" cy="2286000"/>
            <wp:effectExtent l="0" t="0" r="2540"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BDE9A53" w14:textId="77777777" w:rsidR="004E66E7" w:rsidRPr="00A26E99" w:rsidRDefault="004E66E7" w:rsidP="007077D7">
      <w:pPr>
        <w:tabs>
          <w:tab w:val="left" w:pos="3215"/>
        </w:tabs>
        <w:jc w:val="center"/>
        <w:rPr>
          <w:rFonts w:ascii="Times New Roman" w:hAnsi="Times New Roman" w:cs="Times New Roman"/>
          <w:sz w:val="28"/>
          <w:szCs w:val="28"/>
        </w:rPr>
      </w:pPr>
    </w:p>
    <w:p w14:paraId="467E192C" w14:textId="2C134F86" w:rsidR="00CD0B43" w:rsidRPr="00A26E99" w:rsidRDefault="008A7261" w:rsidP="007077D7">
      <w:pPr>
        <w:tabs>
          <w:tab w:val="left" w:pos="3215"/>
        </w:tabs>
        <w:jc w:val="center"/>
        <w:rPr>
          <w:rFonts w:ascii="Times New Roman" w:hAnsi="Times New Roman" w:cs="Times New Roman"/>
          <w:sz w:val="28"/>
          <w:szCs w:val="28"/>
        </w:rPr>
      </w:pPr>
      <w:r w:rsidRPr="00A26E99">
        <w:rPr>
          <w:rFonts w:ascii="Times New Roman" w:hAnsi="Times New Roman" w:cs="Times New Roman"/>
          <w:sz w:val="28"/>
          <w:szCs w:val="28"/>
        </w:rPr>
        <w:t xml:space="preserve">Рисунок </w:t>
      </w:r>
      <w:r w:rsidR="001B2E8C" w:rsidRPr="00A26E99">
        <w:rPr>
          <w:rFonts w:ascii="Times New Roman" w:hAnsi="Times New Roman" w:cs="Times New Roman"/>
          <w:sz w:val="28"/>
          <w:szCs w:val="28"/>
        </w:rPr>
        <w:t>2</w:t>
      </w:r>
      <w:r w:rsidR="003873C8" w:rsidRPr="00A26E99">
        <w:rPr>
          <w:rFonts w:ascii="Times New Roman" w:hAnsi="Times New Roman" w:cs="Times New Roman"/>
          <w:sz w:val="28"/>
          <w:szCs w:val="28"/>
        </w:rPr>
        <w:t>6</w:t>
      </w:r>
      <w:r w:rsidR="00312259" w:rsidRPr="00A26E99">
        <w:rPr>
          <w:rFonts w:ascii="Times New Roman" w:hAnsi="Times New Roman" w:cs="Times New Roman"/>
          <w:sz w:val="28"/>
          <w:szCs w:val="28"/>
        </w:rPr>
        <w:t xml:space="preserve"> </w:t>
      </w:r>
      <w:r w:rsidRPr="00A26E99">
        <w:rPr>
          <w:rFonts w:ascii="Times New Roman" w:hAnsi="Times New Roman" w:cs="Times New Roman"/>
          <w:sz w:val="28"/>
          <w:szCs w:val="28"/>
        </w:rPr>
        <w:t>-</w:t>
      </w:r>
      <w:r w:rsidR="003873C8" w:rsidRPr="00A26E99">
        <w:rPr>
          <w:rFonts w:ascii="Times New Roman" w:hAnsi="Times New Roman" w:cs="Times New Roman"/>
          <w:sz w:val="28"/>
          <w:szCs w:val="28"/>
        </w:rPr>
        <w:t xml:space="preserve"> Р</w:t>
      </w:r>
      <w:r w:rsidR="007077D7" w:rsidRPr="00A26E99">
        <w:rPr>
          <w:rFonts w:ascii="Times New Roman" w:hAnsi="Times New Roman" w:cs="Times New Roman"/>
          <w:sz w:val="28"/>
          <w:szCs w:val="28"/>
        </w:rPr>
        <w:t>егистраци</w:t>
      </w:r>
      <w:r w:rsidR="003873C8" w:rsidRPr="00A26E99">
        <w:rPr>
          <w:rFonts w:ascii="Times New Roman" w:hAnsi="Times New Roman" w:cs="Times New Roman"/>
          <w:sz w:val="28"/>
          <w:szCs w:val="28"/>
        </w:rPr>
        <w:t>я</w:t>
      </w:r>
      <w:r w:rsidR="007077D7" w:rsidRPr="00A26E99">
        <w:rPr>
          <w:rFonts w:ascii="Times New Roman" w:hAnsi="Times New Roman" w:cs="Times New Roman"/>
          <w:sz w:val="28"/>
          <w:szCs w:val="28"/>
        </w:rPr>
        <w:t xml:space="preserve"> в </w:t>
      </w:r>
      <w:r w:rsidR="003873C8" w:rsidRPr="00A26E99">
        <w:rPr>
          <w:rFonts w:ascii="Times New Roman" w:hAnsi="Times New Roman" w:cs="Times New Roman"/>
          <w:sz w:val="28"/>
          <w:szCs w:val="28"/>
        </w:rPr>
        <w:t>туристических</w:t>
      </w:r>
      <w:r w:rsidR="007077D7" w:rsidRPr="00A26E99">
        <w:rPr>
          <w:rFonts w:ascii="Times New Roman" w:hAnsi="Times New Roman" w:cs="Times New Roman"/>
          <w:sz w:val="28"/>
          <w:szCs w:val="28"/>
        </w:rPr>
        <w:t xml:space="preserve"> платформах</w:t>
      </w:r>
    </w:p>
    <w:p w14:paraId="6E98974E" w14:textId="73B7F0D3" w:rsidR="00CD0B43" w:rsidRPr="00A26E99" w:rsidRDefault="00CD0B43" w:rsidP="0012121C">
      <w:pPr>
        <w:tabs>
          <w:tab w:val="left" w:pos="3215"/>
        </w:tabs>
        <w:rPr>
          <w:rFonts w:ascii="Times New Roman" w:hAnsi="Times New Roman" w:cs="Times New Roman"/>
          <w:sz w:val="24"/>
          <w:szCs w:val="24"/>
        </w:rPr>
      </w:pPr>
      <w:r w:rsidRPr="00A26E99">
        <w:rPr>
          <w:rFonts w:ascii="Times New Roman" w:hAnsi="Times New Roman" w:cs="Times New Roman"/>
          <w:sz w:val="24"/>
          <w:szCs w:val="24"/>
        </w:rPr>
        <w:t>Примечание –</w:t>
      </w:r>
      <w:r w:rsidRPr="00A26E99">
        <w:rPr>
          <w:rFonts w:ascii="Times New Roman" w:hAnsi="Times New Roman" w:cs="Times New Roman"/>
          <w:sz w:val="24"/>
          <w:szCs w:val="24"/>
          <w:lang w:val="kk-KZ"/>
        </w:rPr>
        <w:t xml:space="preserve"> </w:t>
      </w:r>
      <w:r w:rsidR="0012121C" w:rsidRPr="00A26E99">
        <w:rPr>
          <w:rFonts w:ascii="Times New Roman" w:eastAsia="Times New Roman" w:hAnsi="Times New Roman" w:cs="Times New Roman"/>
          <w:sz w:val="24"/>
          <w:szCs w:val="20"/>
        </w:rPr>
        <w:t xml:space="preserve">Составлено на основе </w:t>
      </w:r>
      <w:r w:rsidR="0012121C" w:rsidRPr="00A26E99">
        <w:rPr>
          <w:rFonts w:ascii="Times New Roman" w:eastAsia="Times New Roman" w:hAnsi="Times New Roman" w:cs="Times New Roman"/>
          <w:sz w:val="24"/>
          <w:szCs w:val="20"/>
          <w:lang w:val="kk-KZ"/>
        </w:rPr>
        <w:t>авторских исследований</w:t>
      </w:r>
    </w:p>
    <w:p w14:paraId="6EF181DF" w14:textId="77777777" w:rsidR="00CD0B43" w:rsidRPr="00A26E99" w:rsidRDefault="00CD0B43" w:rsidP="00900E92">
      <w:pPr>
        <w:ind w:firstLine="567"/>
        <w:contextualSpacing/>
        <w:rPr>
          <w:rFonts w:ascii="Times New Roman" w:hAnsi="Times New Roman" w:cs="Times New Roman"/>
          <w:sz w:val="28"/>
          <w:szCs w:val="28"/>
        </w:rPr>
      </w:pPr>
    </w:p>
    <w:p w14:paraId="42102FA3" w14:textId="002189CE" w:rsidR="00CD0B43" w:rsidRPr="00A26E99" w:rsidRDefault="005F123F" w:rsidP="00BC06B5">
      <w:pPr>
        <w:contextualSpacing/>
        <w:rPr>
          <w:rFonts w:ascii="Times New Roman" w:hAnsi="Times New Roman" w:cs="Times New Roman"/>
          <w:sz w:val="28"/>
          <w:szCs w:val="28"/>
        </w:rPr>
      </w:pPr>
      <w:r w:rsidRPr="00A26E99">
        <w:rPr>
          <w:rFonts w:ascii="Times New Roman" w:hAnsi="Times New Roman" w:cs="Times New Roman"/>
          <w:sz w:val="28"/>
          <w:szCs w:val="28"/>
        </w:rPr>
        <w:t>И</w:t>
      </w:r>
      <w:r w:rsidR="00B166D9" w:rsidRPr="00A26E99">
        <w:rPr>
          <w:rFonts w:ascii="Times New Roman" w:hAnsi="Times New Roman" w:cs="Times New Roman"/>
          <w:sz w:val="28"/>
          <w:szCs w:val="28"/>
        </w:rPr>
        <w:t>звестн</w:t>
      </w:r>
      <w:r w:rsidRPr="00A26E99">
        <w:rPr>
          <w:rFonts w:ascii="Times New Roman" w:hAnsi="Times New Roman" w:cs="Times New Roman"/>
          <w:sz w:val="28"/>
          <w:szCs w:val="28"/>
        </w:rPr>
        <w:t>ые</w:t>
      </w:r>
      <w:r w:rsidR="00B166D9" w:rsidRPr="00A26E99">
        <w:rPr>
          <w:rFonts w:ascii="Times New Roman" w:hAnsi="Times New Roman" w:cs="Times New Roman"/>
          <w:sz w:val="28"/>
          <w:szCs w:val="28"/>
        </w:rPr>
        <w:t xml:space="preserve"> во всем мире сайты по бронированию туристических услуг, такие как </w:t>
      </w:r>
      <w:r w:rsidR="00B166D9" w:rsidRPr="00A26E99">
        <w:rPr>
          <w:rFonts w:ascii="Times New Roman" w:hAnsi="Times New Roman" w:cs="Times New Roman"/>
          <w:sz w:val="28"/>
          <w:szCs w:val="28"/>
          <w:lang w:val="en-US"/>
        </w:rPr>
        <w:t>Booking</w:t>
      </w:r>
      <w:r w:rsidR="00B166D9" w:rsidRPr="00A26E99">
        <w:rPr>
          <w:rFonts w:ascii="Times New Roman" w:hAnsi="Times New Roman" w:cs="Times New Roman"/>
          <w:sz w:val="28"/>
          <w:szCs w:val="28"/>
        </w:rPr>
        <w:t>.</w:t>
      </w:r>
      <w:r w:rsidR="00B166D9" w:rsidRPr="00A26E99">
        <w:rPr>
          <w:rFonts w:ascii="Times New Roman" w:hAnsi="Times New Roman" w:cs="Times New Roman"/>
          <w:sz w:val="28"/>
          <w:szCs w:val="28"/>
          <w:lang w:val="en-US"/>
        </w:rPr>
        <w:t>com</w:t>
      </w:r>
      <w:r w:rsidR="00B166D9" w:rsidRPr="00A26E99">
        <w:rPr>
          <w:rFonts w:ascii="Times New Roman" w:hAnsi="Times New Roman" w:cs="Times New Roman"/>
          <w:sz w:val="28"/>
          <w:szCs w:val="28"/>
        </w:rPr>
        <w:t xml:space="preserve"> и </w:t>
      </w:r>
      <w:r w:rsidR="00CD0B43" w:rsidRPr="00A26E99">
        <w:rPr>
          <w:rFonts w:ascii="Times New Roman" w:hAnsi="Times New Roman" w:cs="Times New Roman"/>
          <w:sz w:val="28"/>
          <w:szCs w:val="28"/>
          <w:lang w:val="en-US"/>
        </w:rPr>
        <w:t>TripAdvisor</w:t>
      </w:r>
      <w:r w:rsidR="00B166D9" w:rsidRPr="00A26E99">
        <w:rPr>
          <w:rFonts w:ascii="Times New Roman" w:hAnsi="Times New Roman" w:cs="Times New Roman"/>
          <w:sz w:val="28"/>
          <w:szCs w:val="28"/>
        </w:rPr>
        <w:t xml:space="preserve"> </w:t>
      </w:r>
      <w:r w:rsidR="00CD0B43" w:rsidRPr="00A26E99">
        <w:rPr>
          <w:rFonts w:ascii="Times New Roman" w:hAnsi="Times New Roman" w:cs="Times New Roman"/>
          <w:sz w:val="28"/>
          <w:szCs w:val="28"/>
        </w:rPr>
        <w:t xml:space="preserve">являются самыми </w:t>
      </w:r>
      <w:r w:rsidR="00B166D9" w:rsidRPr="00A26E99">
        <w:rPr>
          <w:rFonts w:ascii="Times New Roman" w:hAnsi="Times New Roman" w:cs="Times New Roman"/>
          <w:sz w:val="28"/>
          <w:szCs w:val="28"/>
        </w:rPr>
        <w:t xml:space="preserve">популярными </w:t>
      </w:r>
      <w:r w:rsidR="00CD0B43" w:rsidRPr="00A26E99">
        <w:rPr>
          <w:rFonts w:ascii="Times New Roman" w:hAnsi="Times New Roman" w:cs="Times New Roman"/>
          <w:sz w:val="28"/>
          <w:szCs w:val="28"/>
        </w:rPr>
        <w:t>платформами</w:t>
      </w:r>
      <w:r w:rsidRPr="00A26E99">
        <w:rPr>
          <w:rFonts w:ascii="Times New Roman" w:hAnsi="Times New Roman" w:cs="Times New Roman"/>
          <w:sz w:val="28"/>
          <w:szCs w:val="28"/>
        </w:rPr>
        <w:t xml:space="preserve"> не только за рубежом, но и в Казахстане</w:t>
      </w:r>
      <w:r w:rsidR="00CD0B43" w:rsidRPr="00A26E99">
        <w:rPr>
          <w:rFonts w:ascii="Times New Roman" w:hAnsi="Times New Roman" w:cs="Times New Roman"/>
          <w:sz w:val="28"/>
          <w:szCs w:val="28"/>
        </w:rPr>
        <w:t xml:space="preserve">, только </w:t>
      </w:r>
      <w:r w:rsidRPr="00A26E99">
        <w:rPr>
          <w:rFonts w:ascii="Times New Roman" w:hAnsi="Times New Roman" w:cs="Times New Roman"/>
          <w:sz w:val="28"/>
          <w:szCs w:val="28"/>
        </w:rPr>
        <w:t>немногие</w:t>
      </w:r>
      <w:r w:rsidR="00CD0B43" w:rsidRPr="00A26E99">
        <w:rPr>
          <w:rFonts w:ascii="Times New Roman" w:hAnsi="Times New Roman" w:cs="Times New Roman"/>
          <w:sz w:val="28"/>
          <w:szCs w:val="28"/>
        </w:rPr>
        <w:t xml:space="preserve"> турагентства имеют регистрацию на данных </w:t>
      </w:r>
      <w:r w:rsidRPr="00A26E99">
        <w:rPr>
          <w:rFonts w:ascii="Times New Roman" w:hAnsi="Times New Roman" w:cs="Times New Roman"/>
          <w:sz w:val="28"/>
          <w:szCs w:val="28"/>
        </w:rPr>
        <w:t>сайтах</w:t>
      </w:r>
      <w:r w:rsidR="00CD0B43" w:rsidRPr="00A26E99">
        <w:rPr>
          <w:rFonts w:ascii="Times New Roman" w:hAnsi="Times New Roman" w:cs="Times New Roman"/>
          <w:sz w:val="28"/>
          <w:szCs w:val="28"/>
        </w:rPr>
        <w:t>.</w:t>
      </w:r>
    </w:p>
    <w:p w14:paraId="65E3EC23" w14:textId="716953C0" w:rsidR="00AE2E84" w:rsidRPr="00A26E99" w:rsidRDefault="00AE2E84" w:rsidP="00AE2E84">
      <w:pPr>
        <w:ind w:firstLine="708"/>
      </w:pPr>
      <w:r w:rsidRPr="00A26E99">
        <w:rPr>
          <w:rFonts w:ascii="Times New Roman" w:hAnsi="Times New Roman" w:cs="Times New Roman"/>
          <w:sz w:val="28"/>
          <w:szCs w:val="28"/>
        </w:rPr>
        <w:t xml:space="preserve">В рамках исследования были проанализированы эффективность использования социальных сетей и сайтов у четырех туристических компаний, которые первыми обозначились в </w:t>
      </w:r>
      <w:r w:rsidRPr="00A26E99">
        <w:rPr>
          <w:rFonts w:ascii="Times New Roman" w:eastAsia="Times New Roman" w:hAnsi="Times New Roman" w:cs="Times New Roman"/>
          <w:sz w:val="28"/>
          <w:szCs w:val="28"/>
        </w:rPr>
        <w:t xml:space="preserve">Google поиске и являются более популярными среди казахстанцев. Для анализа были выбраны компании случайным образом (рандомно). Для получения исходных данных, использовались такие платформы, как </w:t>
      </w:r>
      <w:hyperlink r:id="rId32" w:history="1">
        <w:r w:rsidRPr="00A26E99">
          <w:rPr>
            <w:rFonts w:ascii="Times New Roman" w:hAnsi="Times New Roman" w:cs="Times New Roman"/>
            <w:sz w:val="28"/>
            <w:szCs w:val="28"/>
            <w:lang w:val="en-US"/>
          </w:rPr>
          <w:t>https</w:t>
        </w:r>
        <w:r w:rsidRPr="00A26E99">
          <w:rPr>
            <w:rFonts w:ascii="Times New Roman" w:hAnsi="Times New Roman" w:cs="Times New Roman"/>
            <w:sz w:val="28"/>
            <w:szCs w:val="28"/>
          </w:rPr>
          <w:t>://</w:t>
        </w:r>
        <w:r w:rsidRPr="00A26E99">
          <w:rPr>
            <w:rFonts w:ascii="Times New Roman" w:hAnsi="Times New Roman" w:cs="Times New Roman"/>
            <w:sz w:val="28"/>
            <w:szCs w:val="28"/>
            <w:lang w:val="en-US"/>
          </w:rPr>
          <w:t>pro</w:t>
        </w:r>
        <w:r w:rsidRPr="00A26E99">
          <w:rPr>
            <w:rFonts w:ascii="Times New Roman" w:hAnsi="Times New Roman" w:cs="Times New Roman"/>
            <w:sz w:val="28"/>
            <w:szCs w:val="28"/>
          </w:rPr>
          <w:t>.</w:t>
        </w:r>
        <w:r w:rsidRPr="00A26E99">
          <w:rPr>
            <w:rFonts w:ascii="Times New Roman" w:hAnsi="Times New Roman" w:cs="Times New Roman"/>
            <w:sz w:val="28"/>
            <w:szCs w:val="28"/>
            <w:lang w:val="en-US"/>
          </w:rPr>
          <w:t>livedune</w:t>
        </w:r>
        <w:r w:rsidRPr="00A26E99">
          <w:rPr>
            <w:rFonts w:ascii="Times New Roman" w:hAnsi="Times New Roman" w:cs="Times New Roman"/>
            <w:sz w:val="28"/>
            <w:szCs w:val="28"/>
          </w:rPr>
          <w:t>.</w:t>
        </w:r>
        <w:r w:rsidRPr="00A26E99">
          <w:rPr>
            <w:rFonts w:ascii="Times New Roman" w:hAnsi="Times New Roman" w:cs="Times New Roman"/>
            <w:sz w:val="28"/>
            <w:szCs w:val="28"/>
            <w:lang w:val="en-US"/>
          </w:rPr>
          <w:t>ru</w:t>
        </w:r>
        <w:r w:rsidRPr="00A26E99">
          <w:rPr>
            <w:rFonts w:ascii="Times New Roman" w:hAnsi="Times New Roman" w:cs="Times New Roman"/>
            <w:sz w:val="28"/>
            <w:szCs w:val="28"/>
          </w:rPr>
          <w:t>/</w:t>
        </w:r>
      </w:hyperlink>
      <w:r w:rsidRPr="00A26E99">
        <w:rPr>
          <w:rFonts w:ascii="Times New Roman" w:eastAsia="Times New Roman" w:hAnsi="Times New Roman" w:cs="Times New Roman"/>
          <w:sz w:val="28"/>
          <w:szCs w:val="28"/>
        </w:rPr>
        <w:t xml:space="preserve"> (платный сервис, где можно проанализировать социальные сети компаний) и </w:t>
      </w:r>
      <w:hyperlink r:id="rId33" w:history="1">
        <w:r w:rsidRPr="00A26E99">
          <w:rPr>
            <w:rFonts w:ascii="Times New Roman" w:eastAsia="Times New Roman" w:hAnsi="Times New Roman" w:cs="Times New Roman"/>
            <w:sz w:val="28"/>
            <w:szCs w:val="28"/>
          </w:rPr>
          <w:t>www.serpstat.com</w:t>
        </w:r>
      </w:hyperlink>
      <w:r w:rsidRPr="00A26E99">
        <w:rPr>
          <w:rFonts w:ascii="Times New Roman" w:eastAsia="Times New Roman" w:hAnsi="Times New Roman" w:cs="Times New Roman"/>
          <w:sz w:val="28"/>
          <w:szCs w:val="28"/>
        </w:rPr>
        <w:t xml:space="preserve"> – платформа для анализа сайтов, котор</w:t>
      </w:r>
      <w:r w:rsidR="008642A4" w:rsidRPr="00A26E99">
        <w:rPr>
          <w:rFonts w:ascii="Times New Roman" w:eastAsia="Times New Roman" w:hAnsi="Times New Roman" w:cs="Times New Roman"/>
          <w:sz w:val="28"/>
          <w:szCs w:val="28"/>
        </w:rPr>
        <w:t>ая</w:t>
      </w:r>
      <w:r w:rsidRPr="00A26E99">
        <w:rPr>
          <w:rFonts w:ascii="Times New Roman" w:eastAsia="Times New Roman" w:hAnsi="Times New Roman" w:cs="Times New Roman"/>
          <w:sz w:val="28"/>
          <w:szCs w:val="28"/>
        </w:rPr>
        <w:t xml:space="preserve"> имеет как платный, так и бесплатный функционал. </w:t>
      </w:r>
    </w:p>
    <w:p w14:paraId="73E6E808" w14:textId="69F547DC" w:rsidR="00AE2E84" w:rsidRPr="00A26E99" w:rsidRDefault="00AE2E84" w:rsidP="00AE2E84">
      <w:pPr>
        <w:rPr>
          <w:rFonts w:ascii="Times New Roman" w:eastAsia="Times New Roman" w:hAnsi="Times New Roman" w:cs="Times New Roman"/>
          <w:sz w:val="28"/>
          <w:szCs w:val="28"/>
        </w:rPr>
      </w:pPr>
      <w:r w:rsidRPr="00A26E99">
        <w:rPr>
          <w:rFonts w:ascii="Times New Roman" w:eastAsia="Times New Roman" w:hAnsi="Times New Roman" w:cs="Times New Roman"/>
          <w:sz w:val="28"/>
          <w:szCs w:val="28"/>
        </w:rPr>
        <w:t>Как видно из таблицы, для оценки социальных сетей и сайтов</w:t>
      </w:r>
      <w:r w:rsidR="008642A4" w:rsidRPr="00A26E99">
        <w:rPr>
          <w:rFonts w:ascii="Times New Roman" w:eastAsia="Times New Roman" w:hAnsi="Times New Roman" w:cs="Times New Roman"/>
          <w:sz w:val="28"/>
          <w:szCs w:val="28"/>
        </w:rPr>
        <w:t xml:space="preserve"> представлены 5 основных критериев</w:t>
      </w:r>
      <w:r w:rsidRPr="00A26E99">
        <w:rPr>
          <w:rFonts w:ascii="Times New Roman" w:eastAsia="Times New Roman" w:hAnsi="Times New Roman" w:cs="Times New Roman"/>
          <w:sz w:val="28"/>
          <w:szCs w:val="28"/>
        </w:rPr>
        <w:t xml:space="preserve">. Эффективность вовлеченности целевой аудитории в социальных сетях </w:t>
      </w:r>
      <w:r w:rsidRPr="008D5841">
        <w:rPr>
          <w:rFonts w:ascii="Times New Roman" w:eastAsia="Times New Roman" w:hAnsi="Times New Roman" w:cs="Times New Roman"/>
          <w:sz w:val="28"/>
          <w:szCs w:val="28"/>
        </w:rPr>
        <w:t>(</w:t>
      </w:r>
      <w:r w:rsidRPr="008D5841">
        <w:rPr>
          <w:rFonts w:ascii="Times New Roman" w:eastAsia="Times New Roman" w:hAnsi="Times New Roman" w:cs="Times New Roman"/>
          <w:sz w:val="28"/>
          <w:szCs w:val="28"/>
          <w:lang w:val="en-US"/>
        </w:rPr>
        <w:t>ER</w:t>
      </w:r>
      <w:r w:rsidRPr="008D5841">
        <w:rPr>
          <w:rFonts w:ascii="Times New Roman" w:eastAsia="Times New Roman" w:hAnsi="Times New Roman" w:cs="Times New Roman"/>
          <w:sz w:val="28"/>
          <w:szCs w:val="28"/>
        </w:rPr>
        <w:t xml:space="preserve"> – </w:t>
      </w:r>
      <w:r w:rsidRPr="008D5841">
        <w:rPr>
          <w:rFonts w:ascii="Times New Roman" w:eastAsia="Times New Roman" w:hAnsi="Times New Roman" w:cs="Times New Roman"/>
          <w:sz w:val="28"/>
          <w:szCs w:val="28"/>
          <w:lang w:val="en-US"/>
        </w:rPr>
        <w:t>Engagement</w:t>
      </w:r>
      <w:r w:rsidRPr="008D5841">
        <w:rPr>
          <w:rFonts w:ascii="Times New Roman" w:eastAsia="Times New Roman" w:hAnsi="Times New Roman" w:cs="Times New Roman"/>
          <w:sz w:val="28"/>
          <w:szCs w:val="28"/>
        </w:rPr>
        <w:t xml:space="preserve"> </w:t>
      </w:r>
      <w:r w:rsidRPr="008D5841">
        <w:rPr>
          <w:rFonts w:ascii="Times New Roman" w:eastAsia="Times New Roman" w:hAnsi="Times New Roman" w:cs="Times New Roman"/>
          <w:sz w:val="28"/>
          <w:szCs w:val="28"/>
          <w:lang w:val="en-US"/>
        </w:rPr>
        <w:t>Rate</w:t>
      </w:r>
      <w:r w:rsidRPr="008D5841">
        <w:rPr>
          <w:rFonts w:ascii="Times New Roman" w:eastAsia="Times New Roman" w:hAnsi="Times New Roman" w:cs="Times New Roman"/>
          <w:sz w:val="28"/>
          <w:szCs w:val="28"/>
        </w:rPr>
        <w:t>)</w:t>
      </w:r>
      <w:r w:rsidRPr="00A26E99">
        <w:rPr>
          <w:rFonts w:ascii="Times New Roman" w:eastAsia="Times New Roman" w:hAnsi="Times New Roman" w:cs="Times New Roman"/>
          <w:sz w:val="28"/>
          <w:szCs w:val="28"/>
        </w:rPr>
        <w:t xml:space="preserve"> определяется уровнем вовлеченности целевой аудитории (ЦА), которая определяется формулой: Вовлеченность =</w:t>
      </w:r>
      <w:r w:rsidR="007020CB" w:rsidRPr="00A26E99">
        <w:rPr>
          <w:rFonts w:ascii="Times New Roman" w:eastAsia="Times New Roman" w:hAnsi="Times New Roman" w:cs="Times New Roman"/>
          <w:sz w:val="28"/>
          <w:szCs w:val="28"/>
        </w:rPr>
        <w:t xml:space="preserve"> </w:t>
      </w:r>
      <w:r w:rsidRPr="00A26E99">
        <w:rPr>
          <w:rFonts w:ascii="Times New Roman" w:eastAsia="Times New Roman" w:hAnsi="Times New Roman" w:cs="Times New Roman"/>
          <w:sz w:val="28"/>
          <w:szCs w:val="28"/>
        </w:rPr>
        <w:t xml:space="preserve">(реакции/посты)/подписчики*100. К реакции относятся количество поставленных лайков, комментарии и репосты, сделанные целевой аудиторией. Анализ показал, что в основном, </w:t>
      </w:r>
      <w:r w:rsidR="002737B4" w:rsidRPr="00A26E99">
        <w:rPr>
          <w:rFonts w:ascii="Times New Roman" w:eastAsia="Times New Roman" w:hAnsi="Times New Roman" w:cs="Times New Roman"/>
          <w:sz w:val="28"/>
          <w:szCs w:val="28"/>
        </w:rPr>
        <w:t>туристские</w:t>
      </w:r>
      <w:r w:rsidRPr="00A26E99">
        <w:rPr>
          <w:rFonts w:ascii="Times New Roman" w:eastAsia="Times New Roman" w:hAnsi="Times New Roman" w:cs="Times New Roman"/>
          <w:sz w:val="28"/>
          <w:szCs w:val="28"/>
        </w:rPr>
        <w:t xml:space="preserve"> компании активно работают в </w:t>
      </w:r>
      <w:r w:rsidRPr="00A26E99">
        <w:rPr>
          <w:rFonts w:ascii="Times New Roman" w:eastAsia="Times New Roman" w:hAnsi="Times New Roman" w:cs="Times New Roman"/>
          <w:sz w:val="28"/>
          <w:szCs w:val="28"/>
          <w:lang w:val="en-US"/>
        </w:rPr>
        <w:t>Instagram</w:t>
      </w:r>
      <w:r w:rsidRPr="00A26E99">
        <w:rPr>
          <w:rFonts w:ascii="Times New Roman" w:eastAsia="Times New Roman" w:hAnsi="Times New Roman" w:cs="Times New Roman"/>
          <w:sz w:val="28"/>
          <w:szCs w:val="28"/>
        </w:rPr>
        <w:t xml:space="preserve">, кроме компании Бюро путешествий «Вокруг Света», данная компания активна как в </w:t>
      </w:r>
      <w:r w:rsidRPr="00A26E99">
        <w:rPr>
          <w:rFonts w:ascii="Times New Roman" w:eastAsia="Times New Roman" w:hAnsi="Times New Roman" w:cs="Times New Roman"/>
          <w:sz w:val="28"/>
          <w:szCs w:val="28"/>
          <w:lang w:val="en-US"/>
        </w:rPr>
        <w:t>Instagram</w:t>
      </w:r>
      <w:r w:rsidRPr="00A26E99">
        <w:rPr>
          <w:rFonts w:ascii="Times New Roman" w:eastAsia="Times New Roman" w:hAnsi="Times New Roman" w:cs="Times New Roman"/>
          <w:sz w:val="28"/>
          <w:szCs w:val="28"/>
        </w:rPr>
        <w:t xml:space="preserve">, так и в </w:t>
      </w:r>
      <w:r w:rsidRPr="00A26E99">
        <w:rPr>
          <w:rFonts w:ascii="Times New Roman" w:eastAsia="Times New Roman" w:hAnsi="Times New Roman" w:cs="Times New Roman"/>
          <w:sz w:val="28"/>
          <w:szCs w:val="28"/>
          <w:lang w:val="en-US"/>
        </w:rPr>
        <w:t>Facebook</w:t>
      </w:r>
      <w:r w:rsidRPr="00A26E99">
        <w:rPr>
          <w:rFonts w:ascii="Times New Roman" w:eastAsia="Times New Roman" w:hAnsi="Times New Roman" w:cs="Times New Roman"/>
          <w:sz w:val="28"/>
          <w:szCs w:val="28"/>
        </w:rPr>
        <w:t>. По данной компании, представлены два периода анализа данных</w:t>
      </w:r>
      <w:r w:rsidR="007020CB" w:rsidRPr="00A26E99">
        <w:rPr>
          <w:rFonts w:ascii="Times New Roman" w:eastAsia="Times New Roman" w:hAnsi="Times New Roman" w:cs="Times New Roman"/>
          <w:sz w:val="28"/>
          <w:szCs w:val="28"/>
        </w:rPr>
        <w:t>:</w:t>
      </w:r>
      <w:r w:rsidRPr="00A26E99">
        <w:rPr>
          <w:rFonts w:ascii="Times New Roman" w:eastAsia="Times New Roman" w:hAnsi="Times New Roman" w:cs="Times New Roman"/>
          <w:sz w:val="28"/>
          <w:szCs w:val="28"/>
        </w:rPr>
        <w:t xml:space="preserve"> период до внедрения и после внедрения предложенных рекомендаций (Акт внедрения от 19 января 2021г) для улучшения маркетинговой деятельности в сети Интернет. Согласно данным, отмечается положительная динамика в эффективном использовании социальных сетей: наблюдается увеличение вовлеченности целевой аудитории с 9% до 13% в </w:t>
      </w:r>
      <w:r w:rsidRPr="00A26E99">
        <w:rPr>
          <w:rFonts w:ascii="Times New Roman" w:eastAsia="Times New Roman" w:hAnsi="Times New Roman" w:cs="Times New Roman"/>
          <w:sz w:val="28"/>
          <w:szCs w:val="28"/>
          <w:lang w:val="en-US"/>
        </w:rPr>
        <w:t>Instagram</w:t>
      </w:r>
      <w:r w:rsidRPr="00A26E99">
        <w:rPr>
          <w:rFonts w:ascii="Times New Roman" w:eastAsia="Times New Roman" w:hAnsi="Times New Roman" w:cs="Times New Roman"/>
          <w:sz w:val="28"/>
          <w:szCs w:val="28"/>
        </w:rPr>
        <w:t xml:space="preserve"> и с 5% до 7% в </w:t>
      </w:r>
      <w:r w:rsidRPr="00A26E99">
        <w:rPr>
          <w:rFonts w:ascii="Times New Roman" w:eastAsia="Times New Roman" w:hAnsi="Times New Roman" w:cs="Times New Roman"/>
          <w:sz w:val="28"/>
          <w:szCs w:val="28"/>
          <w:lang w:val="en-US"/>
        </w:rPr>
        <w:t>Facebook</w:t>
      </w:r>
      <w:r w:rsidRPr="00A26E99">
        <w:rPr>
          <w:rFonts w:ascii="Times New Roman" w:eastAsia="Times New Roman" w:hAnsi="Times New Roman" w:cs="Times New Roman"/>
          <w:sz w:val="28"/>
          <w:szCs w:val="28"/>
        </w:rPr>
        <w:t xml:space="preserve">. При этом важно отметить, что необходима </w:t>
      </w:r>
      <w:r w:rsidRPr="00A26E99">
        <w:rPr>
          <w:rFonts w:ascii="Times New Roman" w:eastAsia="Times New Roman" w:hAnsi="Times New Roman" w:cs="Times New Roman"/>
          <w:sz w:val="28"/>
          <w:szCs w:val="28"/>
        </w:rPr>
        <w:lastRenderedPageBreak/>
        <w:t>дальнейшая последовательная работа по улучшению и продвижению сайта в сети Интернет. В случа</w:t>
      </w:r>
      <w:r w:rsidR="007020CB" w:rsidRPr="00A26E99">
        <w:rPr>
          <w:rFonts w:ascii="Times New Roman" w:eastAsia="Times New Roman" w:hAnsi="Times New Roman" w:cs="Times New Roman"/>
          <w:sz w:val="28"/>
          <w:szCs w:val="28"/>
        </w:rPr>
        <w:t>е</w:t>
      </w:r>
      <w:r w:rsidRPr="00A26E99">
        <w:rPr>
          <w:rFonts w:ascii="Times New Roman" w:eastAsia="Times New Roman" w:hAnsi="Times New Roman" w:cs="Times New Roman"/>
          <w:sz w:val="28"/>
          <w:szCs w:val="28"/>
        </w:rPr>
        <w:t xml:space="preserve"> с </w:t>
      </w:r>
      <w:r w:rsidRPr="00A26E99">
        <w:rPr>
          <w:rFonts w:ascii="Times New Roman" w:eastAsia="Times New Roman" w:hAnsi="Times New Roman" w:cs="Times New Roman"/>
          <w:sz w:val="28"/>
          <w:szCs w:val="28"/>
          <w:lang w:val="en-US"/>
        </w:rPr>
        <w:t>kaztour</w:t>
      </w:r>
      <w:r w:rsidRPr="00A26E99">
        <w:rPr>
          <w:rFonts w:ascii="Times New Roman" w:eastAsia="Times New Roman" w:hAnsi="Times New Roman" w:cs="Times New Roman"/>
          <w:sz w:val="28"/>
          <w:szCs w:val="28"/>
        </w:rPr>
        <w:t>.</w:t>
      </w:r>
      <w:r w:rsidRPr="00A26E99">
        <w:rPr>
          <w:rFonts w:ascii="Times New Roman" w:eastAsia="Times New Roman" w:hAnsi="Times New Roman" w:cs="Times New Roman"/>
          <w:sz w:val="28"/>
          <w:szCs w:val="28"/>
          <w:lang w:val="en-US"/>
        </w:rPr>
        <w:t>kz</w:t>
      </w:r>
      <w:r w:rsidR="007020CB" w:rsidRPr="00A26E99">
        <w:rPr>
          <w:rFonts w:ascii="Times New Roman" w:eastAsia="Times New Roman" w:hAnsi="Times New Roman" w:cs="Times New Roman"/>
          <w:sz w:val="28"/>
          <w:szCs w:val="28"/>
        </w:rPr>
        <w:t>,</w:t>
      </w:r>
      <w:r w:rsidRPr="00A26E99">
        <w:rPr>
          <w:rFonts w:ascii="Times New Roman" w:eastAsia="Times New Roman" w:hAnsi="Times New Roman" w:cs="Times New Roman"/>
          <w:sz w:val="28"/>
          <w:szCs w:val="28"/>
        </w:rPr>
        <w:t xml:space="preserve"> где отмечается большое количество подписчиков, анализ показал неактивность данных подписчиков в </w:t>
      </w:r>
      <w:r w:rsidRPr="00A26E99">
        <w:rPr>
          <w:rFonts w:ascii="Times New Roman" w:eastAsia="Times New Roman" w:hAnsi="Times New Roman" w:cs="Times New Roman"/>
          <w:sz w:val="28"/>
          <w:szCs w:val="28"/>
          <w:lang w:val="en-US"/>
        </w:rPr>
        <w:t>Facebook</w:t>
      </w:r>
      <w:r w:rsidRPr="00A26E99">
        <w:rPr>
          <w:rFonts w:ascii="Times New Roman" w:eastAsia="Times New Roman" w:hAnsi="Times New Roman" w:cs="Times New Roman"/>
          <w:sz w:val="28"/>
          <w:szCs w:val="28"/>
        </w:rPr>
        <w:t>.</w:t>
      </w:r>
    </w:p>
    <w:p w14:paraId="7C607BA1" w14:textId="72655F8A" w:rsidR="00AE2E84" w:rsidRPr="00A26E99" w:rsidRDefault="00AE2E84" w:rsidP="00AE2E84">
      <w:pPr>
        <w:rPr>
          <w:rFonts w:ascii="Times New Roman" w:eastAsia="Times New Roman" w:hAnsi="Times New Roman" w:cs="Times New Roman"/>
          <w:sz w:val="28"/>
          <w:szCs w:val="28"/>
          <w:lang w:val="kk-KZ"/>
        </w:rPr>
      </w:pPr>
      <w:r w:rsidRPr="00A26E99">
        <w:rPr>
          <w:rFonts w:ascii="Times New Roman" w:eastAsia="Times New Roman" w:hAnsi="Times New Roman" w:cs="Times New Roman"/>
          <w:sz w:val="28"/>
          <w:szCs w:val="28"/>
        </w:rPr>
        <w:t xml:space="preserve">Среди анализируемых компаний, безусловно, лидирует компания </w:t>
      </w:r>
      <w:r w:rsidRPr="00A26E99">
        <w:rPr>
          <w:rFonts w:ascii="Times New Roman" w:eastAsia="Times New Roman" w:hAnsi="Times New Roman" w:cs="Times New Roman"/>
          <w:sz w:val="28"/>
          <w:szCs w:val="28"/>
          <w:lang w:val="en-US"/>
        </w:rPr>
        <w:t>poedem</w:t>
      </w:r>
      <w:r w:rsidRPr="00A26E99">
        <w:rPr>
          <w:rFonts w:ascii="Times New Roman" w:eastAsia="Times New Roman" w:hAnsi="Times New Roman" w:cs="Times New Roman"/>
          <w:sz w:val="28"/>
          <w:szCs w:val="28"/>
        </w:rPr>
        <w:t>.</w:t>
      </w:r>
      <w:r w:rsidRPr="00A26E99">
        <w:rPr>
          <w:rFonts w:ascii="Times New Roman" w:eastAsia="Times New Roman" w:hAnsi="Times New Roman" w:cs="Times New Roman"/>
          <w:sz w:val="28"/>
          <w:szCs w:val="28"/>
          <w:lang w:val="en-US"/>
        </w:rPr>
        <w:t>kz</w:t>
      </w:r>
      <w:r w:rsidR="007020CB" w:rsidRPr="00A26E99">
        <w:rPr>
          <w:rFonts w:ascii="Times New Roman" w:eastAsia="Times New Roman" w:hAnsi="Times New Roman" w:cs="Times New Roman"/>
          <w:sz w:val="28"/>
          <w:szCs w:val="28"/>
        </w:rPr>
        <w:t>,</w:t>
      </w:r>
      <w:r w:rsidRPr="00A26E99">
        <w:rPr>
          <w:rFonts w:ascii="Times New Roman" w:eastAsia="Times New Roman" w:hAnsi="Times New Roman" w:cs="Times New Roman"/>
          <w:sz w:val="28"/>
          <w:szCs w:val="28"/>
        </w:rPr>
        <w:t xml:space="preserve"> у которой отмечается самый высокий уровень вовлеченности целевой аудитории в социальных сетях. </w:t>
      </w:r>
      <w:r w:rsidR="007020CB" w:rsidRPr="00A26E99">
        <w:rPr>
          <w:rFonts w:ascii="Times New Roman" w:eastAsia="Times New Roman" w:hAnsi="Times New Roman" w:cs="Times New Roman"/>
          <w:sz w:val="28"/>
          <w:szCs w:val="28"/>
        </w:rPr>
        <w:t xml:space="preserve">В том числе </w:t>
      </w:r>
      <w:r w:rsidRPr="00A26E99">
        <w:rPr>
          <w:rFonts w:ascii="Times New Roman" w:eastAsia="Times New Roman" w:hAnsi="Times New Roman" w:cs="Times New Roman"/>
          <w:sz w:val="28"/>
          <w:szCs w:val="28"/>
        </w:rPr>
        <w:t xml:space="preserve">наблюдается </w:t>
      </w:r>
      <w:r w:rsidR="007020CB" w:rsidRPr="00A26E99">
        <w:rPr>
          <w:rFonts w:ascii="Times New Roman" w:eastAsia="Times New Roman" w:hAnsi="Times New Roman" w:cs="Times New Roman"/>
          <w:sz w:val="28"/>
          <w:szCs w:val="28"/>
        </w:rPr>
        <w:t xml:space="preserve">активное продвижение сайта </w:t>
      </w:r>
      <w:r w:rsidRPr="00A26E99">
        <w:rPr>
          <w:rFonts w:ascii="Times New Roman" w:eastAsia="Times New Roman" w:hAnsi="Times New Roman" w:cs="Times New Roman"/>
          <w:sz w:val="28"/>
          <w:szCs w:val="28"/>
        </w:rPr>
        <w:t xml:space="preserve">по большому количеству выдачи ключевых слов, переходы из внутренних и внешних ссылок прямо на сайт, органическая выдача результата в </w:t>
      </w:r>
      <w:r w:rsidRPr="00A26E99">
        <w:rPr>
          <w:rFonts w:ascii="Times New Roman" w:eastAsia="Times New Roman" w:hAnsi="Times New Roman" w:cs="Times New Roman"/>
          <w:sz w:val="28"/>
          <w:szCs w:val="28"/>
          <w:lang w:val="en-US"/>
        </w:rPr>
        <w:t>Google</w:t>
      </w:r>
      <w:r w:rsidRPr="00A26E99">
        <w:rPr>
          <w:rFonts w:ascii="Times New Roman" w:eastAsia="Times New Roman" w:hAnsi="Times New Roman" w:cs="Times New Roman"/>
          <w:sz w:val="28"/>
          <w:szCs w:val="28"/>
        </w:rPr>
        <w:t xml:space="preserve"> поиске по интересному и популярному контенту и ключевым словам).</w:t>
      </w:r>
      <w:r w:rsidRPr="00A26E99">
        <w:rPr>
          <w:rFonts w:ascii="Times New Roman" w:eastAsia="Times New Roman" w:hAnsi="Times New Roman" w:cs="Times New Roman"/>
          <w:sz w:val="28"/>
          <w:szCs w:val="28"/>
          <w:lang w:val="kk-KZ"/>
        </w:rPr>
        <w:t xml:space="preserve"> </w:t>
      </w:r>
    </w:p>
    <w:p w14:paraId="5A40CA82" w14:textId="337CE7AE" w:rsidR="00AE2E84" w:rsidRPr="00A26E99" w:rsidRDefault="00AE2E84" w:rsidP="00AE2E84">
      <w:pPr>
        <w:ind w:firstLine="708"/>
        <w:rPr>
          <w:rFonts w:ascii="Times New Roman" w:eastAsia="Times New Roman" w:hAnsi="Times New Roman" w:cs="Times New Roman"/>
          <w:sz w:val="28"/>
          <w:szCs w:val="28"/>
        </w:rPr>
      </w:pPr>
      <w:r w:rsidRPr="00A26E99">
        <w:rPr>
          <w:rFonts w:ascii="Times New Roman" w:eastAsia="Times New Roman" w:hAnsi="Times New Roman" w:cs="Times New Roman"/>
          <w:sz w:val="28"/>
          <w:szCs w:val="28"/>
        </w:rPr>
        <w:t>Анализ данных представлен в таблице</w:t>
      </w:r>
      <w:r w:rsidR="00A4489D" w:rsidRPr="00A26E99">
        <w:rPr>
          <w:rFonts w:ascii="Times New Roman" w:eastAsia="Times New Roman" w:hAnsi="Times New Roman" w:cs="Times New Roman"/>
          <w:sz w:val="28"/>
          <w:szCs w:val="28"/>
        </w:rPr>
        <w:t xml:space="preserve"> 23</w:t>
      </w:r>
      <w:r w:rsidRPr="00A26E99">
        <w:rPr>
          <w:rFonts w:ascii="Times New Roman" w:eastAsia="Times New Roman" w:hAnsi="Times New Roman" w:cs="Times New Roman"/>
          <w:sz w:val="28"/>
          <w:szCs w:val="28"/>
        </w:rPr>
        <w:t>.</w:t>
      </w:r>
    </w:p>
    <w:p w14:paraId="59D0C923" w14:textId="77777777" w:rsidR="00153064" w:rsidRPr="00A26E99" w:rsidRDefault="00153064" w:rsidP="00AE2E84">
      <w:pPr>
        <w:ind w:firstLine="708"/>
        <w:rPr>
          <w:rFonts w:ascii="Times New Roman" w:hAnsi="Times New Roman" w:cs="Times New Roman"/>
          <w:sz w:val="28"/>
          <w:szCs w:val="28"/>
        </w:rPr>
      </w:pPr>
    </w:p>
    <w:p w14:paraId="02A5C827" w14:textId="39DB45D7" w:rsidR="00AE2E84" w:rsidRPr="00A26E99" w:rsidRDefault="00AE2E84" w:rsidP="00AE2E84">
      <w:pPr>
        <w:ind w:firstLine="0"/>
        <w:rPr>
          <w:rFonts w:ascii="Times New Roman" w:eastAsia="Times New Roman" w:hAnsi="Times New Roman" w:cs="Times New Roman"/>
          <w:sz w:val="28"/>
          <w:szCs w:val="28"/>
        </w:rPr>
      </w:pPr>
      <w:r w:rsidRPr="00A26E99">
        <w:rPr>
          <w:rFonts w:ascii="Times New Roman" w:eastAsia="Times New Roman" w:hAnsi="Times New Roman" w:cs="Times New Roman"/>
          <w:sz w:val="28"/>
          <w:szCs w:val="28"/>
        </w:rPr>
        <w:t xml:space="preserve">Таблица </w:t>
      </w:r>
      <w:r w:rsidR="00A4489D" w:rsidRPr="00A26E99">
        <w:rPr>
          <w:rFonts w:ascii="Times New Roman" w:eastAsia="Times New Roman" w:hAnsi="Times New Roman" w:cs="Times New Roman"/>
          <w:sz w:val="28"/>
          <w:szCs w:val="28"/>
        </w:rPr>
        <w:t xml:space="preserve">23 </w:t>
      </w:r>
      <w:r w:rsidRPr="00A26E99">
        <w:rPr>
          <w:rFonts w:ascii="Times New Roman" w:eastAsia="Times New Roman" w:hAnsi="Times New Roman" w:cs="Times New Roman"/>
          <w:sz w:val="28"/>
          <w:szCs w:val="28"/>
        </w:rPr>
        <w:t>– Анализ эффективности социальных сетей и сайтов туристических компаний</w:t>
      </w:r>
    </w:p>
    <w:tbl>
      <w:tblPr>
        <w:tblW w:w="9345" w:type="dxa"/>
        <w:tblLayout w:type="fixed"/>
        <w:tblLook w:val="04A0" w:firstRow="1" w:lastRow="0" w:firstColumn="1" w:lastColumn="0" w:noHBand="0" w:noVBand="1"/>
      </w:tblPr>
      <w:tblGrid>
        <w:gridCol w:w="1980"/>
        <w:gridCol w:w="1044"/>
        <w:gridCol w:w="1693"/>
        <w:gridCol w:w="1476"/>
        <w:gridCol w:w="1555"/>
        <w:gridCol w:w="1597"/>
      </w:tblGrid>
      <w:tr w:rsidR="00AE2E84" w:rsidRPr="00A26E99" w14:paraId="2A9F8472" w14:textId="77777777" w:rsidTr="006456EE">
        <w:trPr>
          <w:trHeight w:val="630"/>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FC3B5D" w14:textId="77777777" w:rsidR="00AE2E84" w:rsidRPr="00A26E99" w:rsidRDefault="00AE2E84" w:rsidP="00AE2E84">
            <w:pPr>
              <w:ind w:firstLine="0"/>
              <w:rPr>
                <w:rFonts w:ascii="Times New Roman" w:eastAsia="Times New Roman" w:hAnsi="Times New Roman" w:cs="Times New Roman"/>
                <w:sz w:val="24"/>
                <w:szCs w:val="24"/>
              </w:rPr>
            </w:pPr>
            <w:r w:rsidRPr="00A26E99">
              <w:rPr>
                <w:rFonts w:ascii="Times New Roman" w:eastAsia="Times New Roman" w:hAnsi="Times New Roman" w:cs="Times New Roman"/>
                <w:sz w:val="24"/>
                <w:szCs w:val="24"/>
              </w:rPr>
              <w:t>Наименование тур. компаний</w:t>
            </w:r>
          </w:p>
          <w:p w14:paraId="637E254B" w14:textId="77777777" w:rsidR="00AE2E84" w:rsidRPr="00A26E99" w:rsidRDefault="00AE2E84" w:rsidP="006456EE">
            <w:pPr>
              <w:rPr>
                <w:rFonts w:ascii="Times New Roman" w:eastAsia="Times New Roman" w:hAnsi="Times New Roman" w:cs="Times New Roman"/>
                <w:sz w:val="24"/>
                <w:szCs w:val="24"/>
              </w:rPr>
            </w:pPr>
          </w:p>
        </w:tc>
        <w:tc>
          <w:tcPr>
            <w:tcW w:w="1044" w:type="dxa"/>
            <w:tcBorders>
              <w:top w:val="single" w:sz="4" w:space="0" w:color="auto"/>
              <w:left w:val="nil"/>
              <w:bottom w:val="single" w:sz="4" w:space="0" w:color="auto"/>
              <w:right w:val="single" w:sz="4" w:space="0" w:color="auto"/>
            </w:tcBorders>
            <w:shd w:val="clear" w:color="auto" w:fill="auto"/>
            <w:vAlign w:val="center"/>
            <w:hideMark/>
          </w:tcPr>
          <w:p w14:paraId="79699C2A" w14:textId="77777777" w:rsidR="00AE2E84" w:rsidRPr="00A26E99" w:rsidRDefault="00AE2E84" w:rsidP="00AE2E84">
            <w:pPr>
              <w:ind w:firstLine="0"/>
              <w:rPr>
                <w:rFonts w:ascii="Times New Roman" w:eastAsia="Times New Roman" w:hAnsi="Times New Roman" w:cs="Times New Roman"/>
                <w:sz w:val="24"/>
                <w:szCs w:val="24"/>
              </w:rPr>
            </w:pPr>
            <w:r w:rsidRPr="00A26E99">
              <w:rPr>
                <w:rFonts w:ascii="Times New Roman" w:eastAsia="Times New Roman" w:hAnsi="Times New Roman" w:cs="Times New Roman"/>
                <w:sz w:val="24"/>
                <w:szCs w:val="24"/>
              </w:rPr>
              <w:t>Подписчики</w:t>
            </w:r>
          </w:p>
        </w:tc>
        <w:tc>
          <w:tcPr>
            <w:tcW w:w="1693" w:type="dxa"/>
            <w:tcBorders>
              <w:top w:val="single" w:sz="4" w:space="0" w:color="auto"/>
              <w:left w:val="nil"/>
              <w:bottom w:val="single" w:sz="4" w:space="0" w:color="auto"/>
              <w:right w:val="single" w:sz="4" w:space="0" w:color="auto"/>
            </w:tcBorders>
            <w:shd w:val="clear" w:color="auto" w:fill="auto"/>
            <w:vAlign w:val="center"/>
            <w:hideMark/>
          </w:tcPr>
          <w:p w14:paraId="6398E301" w14:textId="77777777" w:rsidR="00AE2E84" w:rsidRPr="00A26E99" w:rsidRDefault="00AE2E84" w:rsidP="00AE2E84">
            <w:pPr>
              <w:ind w:firstLine="0"/>
              <w:rPr>
                <w:rFonts w:ascii="Times New Roman" w:eastAsia="Times New Roman" w:hAnsi="Times New Roman" w:cs="Times New Roman"/>
                <w:sz w:val="24"/>
                <w:szCs w:val="24"/>
              </w:rPr>
            </w:pPr>
            <w:r w:rsidRPr="00A26E99">
              <w:rPr>
                <w:rFonts w:ascii="Times New Roman" w:eastAsia="Times New Roman" w:hAnsi="Times New Roman" w:cs="Times New Roman"/>
                <w:sz w:val="24"/>
                <w:szCs w:val="24"/>
              </w:rPr>
              <w:t>Посты</w:t>
            </w:r>
          </w:p>
        </w:tc>
        <w:tc>
          <w:tcPr>
            <w:tcW w:w="1476" w:type="dxa"/>
            <w:tcBorders>
              <w:top w:val="single" w:sz="4" w:space="0" w:color="auto"/>
              <w:left w:val="nil"/>
              <w:bottom w:val="single" w:sz="4" w:space="0" w:color="auto"/>
              <w:right w:val="single" w:sz="4" w:space="0" w:color="auto"/>
            </w:tcBorders>
            <w:shd w:val="clear" w:color="auto" w:fill="auto"/>
            <w:vAlign w:val="center"/>
            <w:hideMark/>
          </w:tcPr>
          <w:p w14:paraId="7B497EFE" w14:textId="77777777" w:rsidR="00AE2E84" w:rsidRPr="00A26E99" w:rsidRDefault="00AE2E84" w:rsidP="00AE2E84">
            <w:pPr>
              <w:ind w:firstLine="0"/>
              <w:rPr>
                <w:rFonts w:ascii="Times New Roman" w:eastAsia="Times New Roman" w:hAnsi="Times New Roman" w:cs="Times New Roman"/>
                <w:sz w:val="24"/>
                <w:szCs w:val="24"/>
              </w:rPr>
            </w:pPr>
            <w:r w:rsidRPr="00A26E99">
              <w:rPr>
                <w:rFonts w:ascii="Times New Roman" w:eastAsia="Times New Roman" w:hAnsi="Times New Roman" w:cs="Times New Roman"/>
                <w:sz w:val="24"/>
                <w:szCs w:val="24"/>
              </w:rPr>
              <w:t>Лайки</w:t>
            </w:r>
          </w:p>
        </w:tc>
        <w:tc>
          <w:tcPr>
            <w:tcW w:w="1555" w:type="dxa"/>
            <w:tcBorders>
              <w:top w:val="single" w:sz="4" w:space="0" w:color="auto"/>
              <w:left w:val="nil"/>
              <w:bottom w:val="single" w:sz="4" w:space="0" w:color="auto"/>
              <w:right w:val="single" w:sz="4" w:space="0" w:color="auto"/>
            </w:tcBorders>
            <w:shd w:val="clear" w:color="auto" w:fill="auto"/>
            <w:vAlign w:val="center"/>
            <w:hideMark/>
          </w:tcPr>
          <w:p w14:paraId="4D99CA1D" w14:textId="77777777" w:rsidR="00AE2E84" w:rsidRPr="00A26E99" w:rsidRDefault="00AE2E84" w:rsidP="00AE2E84">
            <w:pPr>
              <w:ind w:firstLine="0"/>
              <w:rPr>
                <w:rFonts w:ascii="Times New Roman" w:eastAsia="Times New Roman" w:hAnsi="Times New Roman" w:cs="Times New Roman"/>
                <w:sz w:val="24"/>
                <w:szCs w:val="24"/>
              </w:rPr>
            </w:pPr>
            <w:r w:rsidRPr="00A26E99">
              <w:rPr>
                <w:rFonts w:ascii="Times New Roman" w:eastAsia="Times New Roman" w:hAnsi="Times New Roman" w:cs="Times New Roman"/>
                <w:sz w:val="24"/>
                <w:szCs w:val="24"/>
              </w:rPr>
              <w:t xml:space="preserve">Комментарии/репосты </w:t>
            </w:r>
          </w:p>
        </w:tc>
        <w:tc>
          <w:tcPr>
            <w:tcW w:w="1597" w:type="dxa"/>
            <w:tcBorders>
              <w:top w:val="single" w:sz="4" w:space="0" w:color="auto"/>
              <w:left w:val="nil"/>
              <w:bottom w:val="single" w:sz="4" w:space="0" w:color="auto"/>
              <w:right w:val="single" w:sz="4" w:space="0" w:color="auto"/>
            </w:tcBorders>
            <w:shd w:val="clear" w:color="auto" w:fill="auto"/>
            <w:vAlign w:val="center"/>
            <w:hideMark/>
          </w:tcPr>
          <w:p w14:paraId="1FEB8D7C" w14:textId="77777777" w:rsidR="00AE2E84" w:rsidRPr="00A26E99" w:rsidRDefault="00AE2E84" w:rsidP="00AE2E84">
            <w:pPr>
              <w:ind w:firstLine="0"/>
              <w:rPr>
                <w:rFonts w:ascii="Times New Roman" w:eastAsia="Times New Roman" w:hAnsi="Times New Roman" w:cs="Times New Roman"/>
                <w:sz w:val="24"/>
                <w:szCs w:val="24"/>
              </w:rPr>
            </w:pPr>
            <w:r w:rsidRPr="00A26E99">
              <w:rPr>
                <w:rFonts w:ascii="Times New Roman" w:eastAsia="Times New Roman" w:hAnsi="Times New Roman" w:cs="Times New Roman"/>
                <w:sz w:val="24"/>
                <w:szCs w:val="24"/>
              </w:rPr>
              <w:t>Вовлеченность</w:t>
            </w:r>
          </w:p>
        </w:tc>
      </w:tr>
      <w:tr w:rsidR="00AE2E84" w:rsidRPr="00A26E99" w14:paraId="1D654ED3" w14:textId="77777777" w:rsidTr="006456EE">
        <w:trPr>
          <w:trHeight w:val="300"/>
        </w:trPr>
        <w:tc>
          <w:tcPr>
            <w:tcW w:w="934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44A8DE4F" w14:textId="77777777" w:rsidR="00AE2E84" w:rsidRPr="00A26E99" w:rsidRDefault="00AE2E84" w:rsidP="006456EE">
            <w:pPr>
              <w:jc w:val="center"/>
              <w:rPr>
                <w:rFonts w:ascii="Times New Roman" w:eastAsia="Times New Roman" w:hAnsi="Times New Roman" w:cs="Times New Roman"/>
                <w:b/>
                <w:bCs/>
                <w:i/>
                <w:iCs/>
                <w:color w:val="262626"/>
                <w:sz w:val="24"/>
                <w:szCs w:val="24"/>
              </w:rPr>
            </w:pPr>
            <w:r w:rsidRPr="00A26E99">
              <w:rPr>
                <w:rFonts w:ascii="Times New Roman" w:eastAsia="Times New Roman" w:hAnsi="Times New Roman" w:cs="Times New Roman"/>
                <w:b/>
                <w:bCs/>
                <w:i/>
                <w:iCs/>
                <w:color w:val="262626"/>
                <w:sz w:val="24"/>
                <w:szCs w:val="24"/>
              </w:rPr>
              <w:t>Instagram (период 21.02.21-21.05.21)</w:t>
            </w:r>
          </w:p>
        </w:tc>
      </w:tr>
      <w:tr w:rsidR="00AE2E84" w:rsidRPr="00A26E99" w14:paraId="34A649A6" w14:textId="77777777" w:rsidTr="006456EE">
        <w:trPr>
          <w:trHeight w:val="315"/>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528DAB20" w14:textId="77777777" w:rsidR="00AE2E84" w:rsidRPr="00A26E99" w:rsidRDefault="00AE2E84" w:rsidP="00AE2E84">
            <w:pPr>
              <w:ind w:firstLine="0"/>
              <w:rPr>
                <w:rFonts w:ascii="Times New Roman" w:eastAsia="Times New Roman" w:hAnsi="Times New Roman" w:cs="Times New Roman"/>
                <w:color w:val="262626"/>
                <w:sz w:val="24"/>
                <w:szCs w:val="24"/>
              </w:rPr>
            </w:pPr>
            <w:r w:rsidRPr="00A26E99">
              <w:rPr>
                <w:rFonts w:ascii="Times New Roman" w:eastAsia="Times New Roman" w:hAnsi="Times New Roman" w:cs="Times New Roman"/>
                <w:color w:val="262626"/>
                <w:sz w:val="24"/>
                <w:szCs w:val="24"/>
              </w:rPr>
              <w:t>gotour.kz</w:t>
            </w:r>
          </w:p>
        </w:tc>
        <w:tc>
          <w:tcPr>
            <w:tcW w:w="1044" w:type="dxa"/>
            <w:tcBorders>
              <w:top w:val="nil"/>
              <w:left w:val="nil"/>
              <w:bottom w:val="single" w:sz="4" w:space="0" w:color="auto"/>
              <w:right w:val="single" w:sz="4" w:space="0" w:color="auto"/>
            </w:tcBorders>
            <w:shd w:val="clear" w:color="auto" w:fill="auto"/>
            <w:noWrap/>
            <w:vAlign w:val="center"/>
            <w:hideMark/>
          </w:tcPr>
          <w:p w14:paraId="1FEAC67D" w14:textId="77777777" w:rsidR="00AE2E84" w:rsidRPr="00A26E99" w:rsidRDefault="00AE2E84" w:rsidP="00AE2E84">
            <w:pPr>
              <w:ind w:firstLine="0"/>
              <w:jc w:val="right"/>
              <w:rPr>
                <w:rFonts w:ascii="Times New Roman" w:eastAsia="Times New Roman" w:hAnsi="Times New Roman" w:cs="Times New Roman"/>
                <w:color w:val="000000"/>
                <w:sz w:val="24"/>
                <w:szCs w:val="24"/>
              </w:rPr>
            </w:pPr>
            <w:r w:rsidRPr="00A26E99">
              <w:rPr>
                <w:rFonts w:ascii="Times New Roman" w:eastAsia="Times New Roman" w:hAnsi="Times New Roman" w:cs="Times New Roman"/>
                <w:color w:val="000000"/>
                <w:sz w:val="24"/>
                <w:szCs w:val="24"/>
              </w:rPr>
              <w:t>22 281</w:t>
            </w:r>
          </w:p>
        </w:tc>
        <w:tc>
          <w:tcPr>
            <w:tcW w:w="1693" w:type="dxa"/>
            <w:tcBorders>
              <w:top w:val="nil"/>
              <w:left w:val="nil"/>
              <w:bottom w:val="single" w:sz="4" w:space="0" w:color="auto"/>
              <w:right w:val="single" w:sz="4" w:space="0" w:color="auto"/>
            </w:tcBorders>
            <w:shd w:val="clear" w:color="auto" w:fill="auto"/>
            <w:noWrap/>
            <w:vAlign w:val="center"/>
            <w:hideMark/>
          </w:tcPr>
          <w:p w14:paraId="0CCD776A" w14:textId="77777777" w:rsidR="00AE2E84" w:rsidRPr="00A26E99" w:rsidRDefault="00AE2E84" w:rsidP="00AE2E84">
            <w:pPr>
              <w:jc w:val="right"/>
              <w:rPr>
                <w:rFonts w:ascii="Times New Roman" w:eastAsia="Times New Roman" w:hAnsi="Times New Roman" w:cs="Times New Roman"/>
                <w:color w:val="000000"/>
                <w:sz w:val="24"/>
                <w:szCs w:val="24"/>
              </w:rPr>
            </w:pPr>
            <w:r w:rsidRPr="00A26E99">
              <w:rPr>
                <w:rFonts w:ascii="Times New Roman" w:eastAsia="Times New Roman" w:hAnsi="Times New Roman" w:cs="Times New Roman"/>
                <w:color w:val="000000"/>
                <w:sz w:val="24"/>
                <w:szCs w:val="24"/>
              </w:rPr>
              <w:t>5 352</w:t>
            </w:r>
          </w:p>
        </w:tc>
        <w:tc>
          <w:tcPr>
            <w:tcW w:w="1476" w:type="dxa"/>
            <w:tcBorders>
              <w:top w:val="nil"/>
              <w:left w:val="nil"/>
              <w:bottom w:val="single" w:sz="4" w:space="0" w:color="auto"/>
              <w:right w:val="single" w:sz="4" w:space="0" w:color="auto"/>
            </w:tcBorders>
            <w:shd w:val="clear" w:color="auto" w:fill="auto"/>
            <w:noWrap/>
            <w:vAlign w:val="center"/>
            <w:hideMark/>
          </w:tcPr>
          <w:p w14:paraId="416AD45B" w14:textId="77777777" w:rsidR="00AE2E84" w:rsidRPr="00A26E99" w:rsidRDefault="00AE2E84" w:rsidP="00AE2E84">
            <w:pPr>
              <w:ind w:firstLine="0"/>
              <w:jc w:val="right"/>
              <w:rPr>
                <w:rFonts w:ascii="Times New Roman" w:eastAsia="Times New Roman" w:hAnsi="Times New Roman" w:cs="Times New Roman"/>
                <w:color w:val="000000"/>
                <w:sz w:val="24"/>
                <w:szCs w:val="24"/>
              </w:rPr>
            </w:pPr>
            <w:r w:rsidRPr="00A26E99">
              <w:rPr>
                <w:rFonts w:ascii="Times New Roman" w:eastAsia="Times New Roman" w:hAnsi="Times New Roman" w:cs="Times New Roman"/>
                <w:color w:val="000000"/>
                <w:sz w:val="24"/>
                <w:szCs w:val="24"/>
              </w:rPr>
              <w:t>15 572</w:t>
            </w:r>
          </w:p>
        </w:tc>
        <w:tc>
          <w:tcPr>
            <w:tcW w:w="1555" w:type="dxa"/>
            <w:tcBorders>
              <w:top w:val="nil"/>
              <w:left w:val="nil"/>
              <w:bottom w:val="single" w:sz="4" w:space="0" w:color="auto"/>
              <w:right w:val="single" w:sz="4" w:space="0" w:color="auto"/>
            </w:tcBorders>
            <w:shd w:val="clear" w:color="auto" w:fill="auto"/>
            <w:noWrap/>
            <w:vAlign w:val="center"/>
            <w:hideMark/>
          </w:tcPr>
          <w:p w14:paraId="3A617F66" w14:textId="77777777" w:rsidR="00AE2E84" w:rsidRPr="00A26E99" w:rsidRDefault="00AE2E84" w:rsidP="00AE2E84">
            <w:pPr>
              <w:jc w:val="right"/>
              <w:rPr>
                <w:rFonts w:ascii="Times New Roman" w:eastAsia="Times New Roman" w:hAnsi="Times New Roman" w:cs="Times New Roman"/>
                <w:color w:val="000000"/>
                <w:sz w:val="24"/>
                <w:szCs w:val="24"/>
              </w:rPr>
            </w:pPr>
            <w:r w:rsidRPr="00A26E99">
              <w:rPr>
                <w:rFonts w:ascii="Times New Roman" w:eastAsia="Times New Roman" w:hAnsi="Times New Roman" w:cs="Times New Roman"/>
                <w:color w:val="000000"/>
                <w:sz w:val="24"/>
                <w:szCs w:val="24"/>
              </w:rPr>
              <w:t>391</w:t>
            </w:r>
          </w:p>
        </w:tc>
        <w:tc>
          <w:tcPr>
            <w:tcW w:w="1597" w:type="dxa"/>
            <w:tcBorders>
              <w:top w:val="nil"/>
              <w:left w:val="nil"/>
              <w:bottom w:val="single" w:sz="4" w:space="0" w:color="auto"/>
              <w:right w:val="single" w:sz="4" w:space="0" w:color="auto"/>
            </w:tcBorders>
            <w:shd w:val="clear" w:color="auto" w:fill="auto"/>
            <w:noWrap/>
            <w:vAlign w:val="center"/>
            <w:hideMark/>
          </w:tcPr>
          <w:p w14:paraId="49614BD0" w14:textId="77777777" w:rsidR="00AE2E84" w:rsidRPr="00A26E99" w:rsidRDefault="00AE2E84" w:rsidP="00AE2E84">
            <w:pPr>
              <w:jc w:val="right"/>
              <w:rPr>
                <w:rFonts w:ascii="Times New Roman" w:eastAsia="Times New Roman" w:hAnsi="Times New Roman" w:cs="Times New Roman"/>
                <w:color w:val="000000"/>
                <w:sz w:val="24"/>
                <w:szCs w:val="24"/>
              </w:rPr>
            </w:pPr>
            <w:r w:rsidRPr="00A26E99">
              <w:rPr>
                <w:rFonts w:ascii="Times New Roman" w:eastAsia="Times New Roman" w:hAnsi="Times New Roman" w:cs="Times New Roman"/>
                <w:color w:val="000000"/>
                <w:sz w:val="24"/>
                <w:szCs w:val="24"/>
              </w:rPr>
              <w:t>70%</w:t>
            </w:r>
          </w:p>
        </w:tc>
      </w:tr>
      <w:tr w:rsidR="00AE2E84" w:rsidRPr="00A26E99" w14:paraId="3378DB79" w14:textId="77777777" w:rsidTr="006456EE">
        <w:trPr>
          <w:trHeight w:val="300"/>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6A642C09" w14:textId="77777777" w:rsidR="00AE2E84" w:rsidRPr="00A26E99" w:rsidRDefault="00AE2E84" w:rsidP="00AE2E84">
            <w:pPr>
              <w:ind w:firstLine="0"/>
              <w:rPr>
                <w:rFonts w:ascii="Times New Roman" w:eastAsia="Times New Roman" w:hAnsi="Times New Roman" w:cs="Times New Roman"/>
                <w:color w:val="262626"/>
                <w:sz w:val="24"/>
                <w:szCs w:val="24"/>
              </w:rPr>
            </w:pPr>
            <w:r w:rsidRPr="00A26E99">
              <w:rPr>
                <w:rFonts w:ascii="Times New Roman" w:eastAsia="Times New Roman" w:hAnsi="Times New Roman" w:cs="Times New Roman"/>
                <w:color w:val="262626"/>
                <w:sz w:val="24"/>
                <w:szCs w:val="24"/>
              </w:rPr>
              <w:t>poedem.kz</w:t>
            </w:r>
          </w:p>
        </w:tc>
        <w:tc>
          <w:tcPr>
            <w:tcW w:w="1044" w:type="dxa"/>
            <w:tcBorders>
              <w:top w:val="nil"/>
              <w:left w:val="nil"/>
              <w:bottom w:val="single" w:sz="4" w:space="0" w:color="auto"/>
              <w:right w:val="single" w:sz="4" w:space="0" w:color="auto"/>
            </w:tcBorders>
            <w:shd w:val="clear" w:color="auto" w:fill="auto"/>
            <w:noWrap/>
            <w:vAlign w:val="center"/>
            <w:hideMark/>
          </w:tcPr>
          <w:p w14:paraId="1FFA4118" w14:textId="77777777" w:rsidR="00AE2E84" w:rsidRPr="00A26E99" w:rsidRDefault="00AE2E84" w:rsidP="00AE2E84">
            <w:pPr>
              <w:ind w:firstLine="0"/>
              <w:jc w:val="right"/>
              <w:rPr>
                <w:rFonts w:ascii="Times New Roman" w:eastAsia="Times New Roman" w:hAnsi="Times New Roman" w:cs="Times New Roman"/>
                <w:color w:val="000000"/>
                <w:sz w:val="24"/>
                <w:szCs w:val="24"/>
              </w:rPr>
            </w:pPr>
            <w:r w:rsidRPr="00A26E99">
              <w:rPr>
                <w:rFonts w:ascii="Times New Roman" w:eastAsia="Times New Roman" w:hAnsi="Times New Roman" w:cs="Times New Roman"/>
                <w:color w:val="000000"/>
                <w:sz w:val="24"/>
                <w:szCs w:val="24"/>
              </w:rPr>
              <w:t>71 597</w:t>
            </w:r>
          </w:p>
        </w:tc>
        <w:tc>
          <w:tcPr>
            <w:tcW w:w="1693" w:type="dxa"/>
            <w:tcBorders>
              <w:top w:val="nil"/>
              <w:left w:val="nil"/>
              <w:bottom w:val="single" w:sz="4" w:space="0" w:color="auto"/>
              <w:right w:val="single" w:sz="4" w:space="0" w:color="auto"/>
            </w:tcBorders>
            <w:shd w:val="clear" w:color="auto" w:fill="auto"/>
            <w:noWrap/>
            <w:vAlign w:val="center"/>
            <w:hideMark/>
          </w:tcPr>
          <w:p w14:paraId="5E9FF7CE" w14:textId="77777777" w:rsidR="00AE2E84" w:rsidRPr="00A26E99" w:rsidRDefault="00AE2E84" w:rsidP="00AE2E84">
            <w:pPr>
              <w:jc w:val="right"/>
              <w:rPr>
                <w:rFonts w:ascii="Times New Roman" w:eastAsia="Times New Roman" w:hAnsi="Times New Roman" w:cs="Times New Roman"/>
                <w:color w:val="000000"/>
                <w:sz w:val="24"/>
                <w:szCs w:val="24"/>
              </w:rPr>
            </w:pPr>
            <w:r w:rsidRPr="00A26E99">
              <w:rPr>
                <w:rFonts w:ascii="Times New Roman" w:eastAsia="Times New Roman" w:hAnsi="Times New Roman" w:cs="Times New Roman"/>
                <w:color w:val="000000"/>
                <w:sz w:val="24"/>
                <w:szCs w:val="24"/>
              </w:rPr>
              <w:t>2 229</w:t>
            </w:r>
          </w:p>
        </w:tc>
        <w:tc>
          <w:tcPr>
            <w:tcW w:w="1476" w:type="dxa"/>
            <w:tcBorders>
              <w:top w:val="nil"/>
              <w:left w:val="nil"/>
              <w:bottom w:val="single" w:sz="4" w:space="0" w:color="auto"/>
              <w:right w:val="single" w:sz="4" w:space="0" w:color="auto"/>
            </w:tcBorders>
            <w:shd w:val="clear" w:color="auto" w:fill="auto"/>
            <w:noWrap/>
            <w:vAlign w:val="center"/>
            <w:hideMark/>
          </w:tcPr>
          <w:p w14:paraId="39F27B9E" w14:textId="77777777" w:rsidR="00AE2E84" w:rsidRPr="00A26E99" w:rsidRDefault="00AE2E84" w:rsidP="00AE2E84">
            <w:pPr>
              <w:ind w:firstLine="0"/>
              <w:jc w:val="right"/>
              <w:rPr>
                <w:rFonts w:ascii="Times New Roman" w:eastAsia="Times New Roman" w:hAnsi="Times New Roman" w:cs="Times New Roman"/>
                <w:color w:val="000000"/>
                <w:sz w:val="24"/>
                <w:szCs w:val="24"/>
              </w:rPr>
            </w:pPr>
            <w:r w:rsidRPr="00A26E99">
              <w:rPr>
                <w:rFonts w:ascii="Times New Roman" w:eastAsia="Times New Roman" w:hAnsi="Times New Roman" w:cs="Times New Roman"/>
                <w:color w:val="000000"/>
                <w:sz w:val="24"/>
                <w:szCs w:val="24"/>
              </w:rPr>
              <w:t>59 131</w:t>
            </w:r>
          </w:p>
        </w:tc>
        <w:tc>
          <w:tcPr>
            <w:tcW w:w="1555" w:type="dxa"/>
            <w:tcBorders>
              <w:top w:val="nil"/>
              <w:left w:val="nil"/>
              <w:bottom w:val="single" w:sz="4" w:space="0" w:color="auto"/>
              <w:right w:val="single" w:sz="4" w:space="0" w:color="auto"/>
            </w:tcBorders>
            <w:shd w:val="clear" w:color="auto" w:fill="auto"/>
            <w:noWrap/>
            <w:vAlign w:val="center"/>
            <w:hideMark/>
          </w:tcPr>
          <w:p w14:paraId="267D37D0" w14:textId="77777777" w:rsidR="00AE2E84" w:rsidRPr="00A26E99" w:rsidRDefault="00AE2E84" w:rsidP="00AE2E84">
            <w:pPr>
              <w:jc w:val="right"/>
              <w:rPr>
                <w:rFonts w:ascii="Times New Roman" w:eastAsia="Times New Roman" w:hAnsi="Times New Roman" w:cs="Times New Roman"/>
                <w:color w:val="000000"/>
                <w:sz w:val="24"/>
                <w:szCs w:val="24"/>
              </w:rPr>
            </w:pPr>
            <w:r w:rsidRPr="00A26E99">
              <w:rPr>
                <w:rFonts w:ascii="Times New Roman" w:eastAsia="Times New Roman" w:hAnsi="Times New Roman" w:cs="Times New Roman"/>
                <w:color w:val="000000"/>
                <w:sz w:val="24"/>
                <w:szCs w:val="24"/>
              </w:rPr>
              <w:t>1 535</w:t>
            </w:r>
          </w:p>
        </w:tc>
        <w:tc>
          <w:tcPr>
            <w:tcW w:w="1597" w:type="dxa"/>
            <w:tcBorders>
              <w:top w:val="nil"/>
              <w:left w:val="nil"/>
              <w:bottom w:val="single" w:sz="4" w:space="0" w:color="auto"/>
              <w:right w:val="single" w:sz="4" w:space="0" w:color="auto"/>
            </w:tcBorders>
            <w:shd w:val="clear" w:color="auto" w:fill="auto"/>
            <w:noWrap/>
            <w:vAlign w:val="center"/>
            <w:hideMark/>
          </w:tcPr>
          <w:p w14:paraId="2CD2F11E" w14:textId="77777777" w:rsidR="00AE2E84" w:rsidRPr="00A26E99" w:rsidRDefault="00AE2E84" w:rsidP="00AE2E84">
            <w:pPr>
              <w:jc w:val="right"/>
              <w:rPr>
                <w:rFonts w:ascii="Times New Roman" w:eastAsia="Times New Roman" w:hAnsi="Times New Roman" w:cs="Times New Roman"/>
                <w:color w:val="000000"/>
                <w:sz w:val="24"/>
                <w:szCs w:val="24"/>
              </w:rPr>
            </w:pPr>
            <w:r w:rsidRPr="00A26E99">
              <w:rPr>
                <w:rFonts w:ascii="Times New Roman" w:eastAsia="Times New Roman" w:hAnsi="Times New Roman" w:cs="Times New Roman"/>
                <w:color w:val="000000"/>
                <w:sz w:val="24"/>
                <w:szCs w:val="24"/>
              </w:rPr>
              <w:t>83%</w:t>
            </w:r>
          </w:p>
        </w:tc>
      </w:tr>
      <w:tr w:rsidR="00AE2E84" w:rsidRPr="00A26E99" w14:paraId="59DCCE71" w14:textId="77777777" w:rsidTr="006456EE">
        <w:trPr>
          <w:trHeight w:val="315"/>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3E88870D" w14:textId="77777777" w:rsidR="00AE2E84" w:rsidRPr="00A26E99" w:rsidRDefault="00AE2E84" w:rsidP="00AE2E84">
            <w:pPr>
              <w:ind w:firstLine="0"/>
              <w:rPr>
                <w:rFonts w:ascii="Times New Roman" w:eastAsia="Times New Roman" w:hAnsi="Times New Roman" w:cs="Times New Roman"/>
                <w:color w:val="262626"/>
                <w:sz w:val="24"/>
                <w:szCs w:val="24"/>
              </w:rPr>
            </w:pPr>
            <w:r w:rsidRPr="00A26E99">
              <w:rPr>
                <w:rFonts w:ascii="Times New Roman" w:eastAsia="Times New Roman" w:hAnsi="Times New Roman" w:cs="Times New Roman"/>
                <w:color w:val="262626"/>
                <w:sz w:val="24"/>
                <w:szCs w:val="24"/>
              </w:rPr>
              <w:t>kaztour.kz</w:t>
            </w:r>
          </w:p>
        </w:tc>
        <w:tc>
          <w:tcPr>
            <w:tcW w:w="1044" w:type="dxa"/>
            <w:tcBorders>
              <w:top w:val="nil"/>
              <w:left w:val="nil"/>
              <w:bottom w:val="single" w:sz="4" w:space="0" w:color="auto"/>
              <w:right w:val="single" w:sz="4" w:space="0" w:color="auto"/>
            </w:tcBorders>
            <w:shd w:val="clear" w:color="auto" w:fill="auto"/>
            <w:noWrap/>
            <w:vAlign w:val="center"/>
            <w:hideMark/>
          </w:tcPr>
          <w:p w14:paraId="16B1CC40" w14:textId="77777777" w:rsidR="00AE2E84" w:rsidRPr="00A26E99" w:rsidRDefault="00AE2E84" w:rsidP="00AE2E84">
            <w:pPr>
              <w:ind w:firstLine="0"/>
              <w:jc w:val="right"/>
              <w:rPr>
                <w:rFonts w:ascii="Times New Roman" w:eastAsia="Times New Roman" w:hAnsi="Times New Roman" w:cs="Times New Roman"/>
                <w:color w:val="000000"/>
                <w:sz w:val="24"/>
                <w:szCs w:val="24"/>
              </w:rPr>
            </w:pPr>
            <w:r w:rsidRPr="00A26E99">
              <w:rPr>
                <w:rFonts w:ascii="Times New Roman" w:eastAsia="Times New Roman" w:hAnsi="Times New Roman" w:cs="Times New Roman"/>
                <w:color w:val="000000"/>
                <w:sz w:val="24"/>
                <w:szCs w:val="24"/>
              </w:rPr>
              <w:t>231 059</w:t>
            </w:r>
          </w:p>
        </w:tc>
        <w:tc>
          <w:tcPr>
            <w:tcW w:w="1693" w:type="dxa"/>
            <w:tcBorders>
              <w:top w:val="nil"/>
              <w:left w:val="nil"/>
              <w:bottom w:val="single" w:sz="4" w:space="0" w:color="auto"/>
              <w:right w:val="single" w:sz="4" w:space="0" w:color="auto"/>
            </w:tcBorders>
            <w:shd w:val="clear" w:color="auto" w:fill="auto"/>
            <w:noWrap/>
            <w:vAlign w:val="center"/>
            <w:hideMark/>
          </w:tcPr>
          <w:p w14:paraId="3DF57483" w14:textId="77777777" w:rsidR="00AE2E84" w:rsidRPr="00A26E99" w:rsidRDefault="00AE2E84" w:rsidP="00AE2E84">
            <w:pPr>
              <w:jc w:val="right"/>
              <w:rPr>
                <w:rFonts w:ascii="Times New Roman" w:eastAsia="Times New Roman" w:hAnsi="Times New Roman" w:cs="Times New Roman"/>
                <w:color w:val="000000"/>
                <w:sz w:val="24"/>
                <w:szCs w:val="24"/>
              </w:rPr>
            </w:pPr>
            <w:r w:rsidRPr="00A26E99">
              <w:rPr>
                <w:rFonts w:ascii="Times New Roman" w:eastAsia="Times New Roman" w:hAnsi="Times New Roman" w:cs="Times New Roman"/>
                <w:color w:val="000000"/>
                <w:sz w:val="24"/>
                <w:szCs w:val="24"/>
              </w:rPr>
              <w:t>4 119</w:t>
            </w:r>
          </w:p>
        </w:tc>
        <w:tc>
          <w:tcPr>
            <w:tcW w:w="1476" w:type="dxa"/>
            <w:tcBorders>
              <w:top w:val="nil"/>
              <w:left w:val="nil"/>
              <w:bottom w:val="single" w:sz="4" w:space="0" w:color="auto"/>
              <w:right w:val="single" w:sz="4" w:space="0" w:color="auto"/>
            </w:tcBorders>
            <w:shd w:val="clear" w:color="auto" w:fill="auto"/>
            <w:noWrap/>
            <w:vAlign w:val="center"/>
            <w:hideMark/>
          </w:tcPr>
          <w:p w14:paraId="0C83A773" w14:textId="77777777" w:rsidR="00AE2E84" w:rsidRPr="00A26E99" w:rsidRDefault="00AE2E84" w:rsidP="00AE2E84">
            <w:pPr>
              <w:ind w:firstLine="0"/>
              <w:jc w:val="right"/>
              <w:rPr>
                <w:rFonts w:ascii="Times New Roman" w:eastAsia="Times New Roman" w:hAnsi="Times New Roman" w:cs="Times New Roman"/>
                <w:color w:val="000000"/>
                <w:sz w:val="24"/>
                <w:szCs w:val="24"/>
              </w:rPr>
            </w:pPr>
            <w:r w:rsidRPr="00A26E99">
              <w:rPr>
                <w:rFonts w:ascii="Times New Roman" w:eastAsia="Times New Roman" w:hAnsi="Times New Roman" w:cs="Times New Roman"/>
                <w:color w:val="000000"/>
                <w:sz w:val="24"/>
                <w:szCs w:val="24"/>
              </w:rPr>
              <w:t>153 901</w:t>
            </w:r>
          </w:p>
        </w:tc>
        <w:tc>
          <w:tcPr>
            <w:tcW w:w="1555" w:type="dxa"/>
            <w:tcBorders>
              <w:top w:val="nil"/>
              <w:left w:val="nil"/>
              <w:bottom w:val="single" w:sz="4" w:space="0" w:color="auto"/>
              <w:right w:val="single" w:sz="4" w:space="0" w:color="auto"/>
            </w:tcBorders>
            <w:shd w:val="clear" w:color="auto" w:fill="auto"/>
            <w:noWrap/>
            <w:vAlign w:val="center"/>
            <w:hideMark/>
          </w:tcPr>
          <w:p w14:paraId="31BBA2CC" w14:textId="77777777" w:rsidR="00AE2E84" w:rsidRPr="00A26E99" w:rsidRDefault="00AE2E84" w:rsidP="00AE2E84">
            <w:pPr>
              <w:ind w:firstLine="0"/>
              <w:jc w:val="right"/>
              <w:rPr>
                <w:rFonts w:ascii="Times New Roman" w:eastAsia="Times New Roman" w:hAnsi="Times New Roman" w:cs="Times New Roman"/>
                <w:color w:val="000000"/>
                <w:sz w:val="24"/>
                <w:szCs w:val="24"/>
              </w:rPr>
            </w:pPr>
            <w:r w:rsidRPr="00A26E99">
              <w:rPr>
                <w:rFonts w:ascii="Times New Roman" w:eastAsia="Times New Roman" w:hAnsi="Times New Roman" w:cs="Times New Roman"/>
                <w:color w:val="000000"/>
                <w:sz w:val="24"/>
                <w:szCs w:val="24"/>
              </w:rPr>
              <w:t>20 451</w:t>
            </w:r>
          </w:p>
        </w:tc>
        <w:tc>
          <w:tcPr>
            <w:tcW w:w="1597" w:type="dxa"/>
            <w:tcBorders>
              <w:top w:val="nil"/>
              <w:left w:val="nil"/>
              <w:bottom w:val="single" w:sz="4" w:space="0" w:color="auto"/>
              <w:right w:val="single" w:sz="4" w:space="0" w:color="auto"/>
            </w:tcBorders>
            <w:shd w:val="clear" w:color="auto" w:fill="auto"/>
            <w:noWrap/>
            <w:vAlign w:val="center"/>
            <w:hideMark/>
          </w:tcPr>
          <w:p w14:paraId="0661328C" w14:textId="77777777" w:rsidR="00AE2E84" w:rsidRPr="00A26E99" w:rsidRDefault="00AE2E84" w:rsidP="00AE2E84">
            <w:pPr>
              <w:jc w:val="right"/>
              <w:rPr>
                <w:rFonts w:ascii="Times New Roman" w:eastAsia="Times New Roman" w:hAnsi="Times New Roman" w:cs="Times New Roman"/>
                <w:color w:val="000000"/>
                <w:sz w:val="24"/>
                <w:szCs w:val="24"/>
              </w:rPr>
            </w:pPr>
            <w:r w:rsidRPr="00A26E99">
              <w:rPr>
                <w:rFonts w:ascii="Times New Roman" w:eastAsia="Times New Roman" w:hAnsi="Times New Roman" w:cs="Times New Roman"/>
                <w:color w:val="000000"/>
                <w:sz w:val="24"/>
                <w:szCs w:val="24"/>
              </w:rPr>
              <w:t>67%</w:t>
            </w:r>
          </w:p>
        </w:tc>
      </w:tr>
      <w:tr w:rsidR="00AE2E84" w:rsidRPr="00A26E99" w14:paraId="1CBB4C9D" w14:textId="77777777" w:rsidTr="006456EE">
        <w:trPr>
          <w:trHeight w:val="315"/>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06E8BDFD" w14:textId="77777777" w:rsidR="00AE2E84" w:rsidRPr="00A26E99" w:rsidRDefault="00AE2E84" w:rsidP="00AE2E84">
            <w:pPr>
              <w:ind w:firstLine="0"/>
              <w:rPr>
                <w:rFonts w:ascii="Times New Roman" w:eastAsia="Times New Roman" w:hAnsi="Times New Roman" w:cs="Times New Roman"/>
                <w:color w:val="262626"/>
                <w:sz w:val="24"/>
                <w:szCs w:val="24"/>
              </w:rPr>
            </w:pPr>
            <w:r w:rsidRPr="00A26E99">
              <w:rPr>
                <w:rFonts w:ascii="Times New Roman" w:eastAsia="Times New Roman" w:hAnsi="Times New Roman" w:cs="Times New Roman"/>
                <w:color w:val="262626"/>
                <w:sz w:val="24"/>
                <w:szCs w:val="24"/>
              </w:rPr>
              <w:t>vokrug.kz</w:t>
            </w:r>
          </w:p>
        </w:tc>
        <w:tc>
          <w:tcPr>
            <w:tcW w:w="1044" w:type="dxa"/>
            <w:tcBorders>
              <w:top w:val="nil"/>
              <w:left w:val="nil"/>
              <w:bottom w:val="single" w:sz="4" w:space="0" w:color="auto"/>
              <w:right w:val="single" w:sz="4" w:space="0" w:color="auto"/>
            </w:tcBorders>
            <w:shd w:val="clear" w:color="auto" w:fill="auto"/>
            <w:noWrap/>
            <w:vAlign w:val="center"/>
            <w:hideMark/>
          </w:tcPr>
          <w:p w14:paraId="29CD4CD5" w14:textId="77777777" w:rsidR="00AE2E84" w:rsidRPr="00A26E99" w:rsidRDefault="00AE2E84" w:rsidP="00AE2E84">
            <w:pPr>
              <w:ind w:firstLine="0"/>
              <w:jc w:val="right"/>
              <w:rPr>
                <w:rFonts w:ascii="Times New Roman" w:eastAsia="Times New Roman" w:hAnsi="Times New Roman" w:cs="Times New Roman"/>
                <w:color w:val="000000"/>
                <w:sz w:val="24"/>
                <w:szCs w:val="24"/>
              </w:rPr>
            </w:pPr>
            <w:r w:rsidRPr="00A26E99">
              <w:rPr>
                <w:rFonts w:ascii="Times New Roman" w:eastAsia="Times New Roman" w:hAnsi="Times New Roman" w:cs="Times New Roman"/>
                <w:color w:val="000000"/>
                <w:sz w:val="24"/>
                <w:szCs w:val="24"/>
              </w:rPr>
              <w:t>10 609</w:t>
            </w:r>
          </w:p>
        </w:tc>
        <w:tc>
          <w:tcPr>
            <w:tcW w:w="1693" w:type="dxa"/>
            <w:tcBorders>
              <w:top w:val="nil"/>
              <w:left w:val="nil"/>
              <w:bottom w:val="single" w:sz="4" w:space="0" w:color="auto"/>
              <w:right w:val="single" w:sz="4" w:space="0" w:color="auto"/>
            </w:tcBorders>
            <w:shd w:val="clear" w:color="auto" w:fill="auto"/>
            <w:noWrap/>
            <w:vAlign w:val="center"/>
            <w:hideMark/>
          </w:tcPr>
          <w:p w14:paraId="44094A84" w14:textId="77777777" w:rsidR="00AE2E84" w:rsidRPr="00A26E99" w:rsidRDefault="00AE2E84" w:rsidP="00AE2E84">
            <w:pPr>
              <w:jc w:val="right"/>
              <w:rPr>
                <w:rFonts w:ascii="Times New Roman" w:eastAsia="Times New Roman" w:hAnsi="Times New Roman" w:cs="Times New Roman"/>
                <w:color w:val="000000"/>
                <w:sz w:val="24"/>
                <w:szCs w:val="24"/>
              </w:rPr>
            </w:pPr>
            <w:r w:rsidRPr="00A26E99">
              <w:rPr>
                <w:rFonts w:ascii="Times New Roman" w:eastAsia="Times New Roman" w:hAnsi="Times New Roman" w:cs="Times New Roman"/>
                <w:color w:val="000000"/>
                <w:sz w:val="24"/>
                <w:szCs w:val="24"/>
              </w:rPr>
              <w:t>2 086</w:t>
            </w:r>
          </w:p>
        </w:tc>
        <w:tc>
          <w:tcPr>
            <w:tcW w:w="1476" w:type="dxa"/>
            <w:tcBorders>
              <w:top w:val="nil"/>
              <w:left w:val="nil"/>
              <w:bottom w:val="single" w:sz="4" w:space="0" w:color="auto"/>
              <w:right w:val="single" w:sz="4" w:space="0" w:color="auto"/>
            </w:tcBorders>
            <w:shd w:val="clear" w:color="auto" w:fill="auto"/>
            <w:noWrap/>
            <w:vAlign w:val="center"/>
            <w:hideMark/>
          </w:tcPr>
          <w:p w14:paraId="337C7A34" w14:textId="77777777" w:rsidR="00AE2E84" w:rsidRPr="00A26E99" w:rsidRDefault="00AE2E84" w:rsidP="00AE2E84">
            <w:pPr>
              <w:ind w:firstLine="0"/>
              <w:jc w:val="right"/>
              <w:rPr>
                <w:rFonts w:ascii="Times New Roman" w:eastAsia="Times New Roman" w:hAnsi="Times New Roman" w:cs="Times New Roman"/>
                <w:color w:val="000000"/>
                <w:sz w:val="24"/>
                <w:szCs w:val="24"/>
              </w:rPr>
            </w:pPr>
            <w:r w:rsidRPr="00A26E99">
              <w:rPr>
                <w:rFonts w:ascii="Times New Roman" w:eastAsia="Times New Roman" w:hAnsi="Times New Roman" w:cs="Times New Roman"/>
                <w:color w:val="000000"/>
                <w:sz w:val="24"/>
                <w:szCs w:val="24"/>
              </w:rPr>
              <w:t>1 348</w:t>
            </w:r>
          </w:p>
        </w:tc>
        <w:tc>
          <w:tcPr>
            <w:tcW w:w="1555" w:type="dxa"/>
            <w:tcBorders>
              <w:top w:val="nil"/>
              <w:left w:val="nil"/>
              <w:bottom w:val="single" w:sz="4" w:space="0" w:color="auto"/>
              <w:right w:val="single" w:sz="4" w:space="0" w:color="auto"/>
            </w:tcBorders>
            <w:shd w:val="clear" w:color="auto" w:fill="auto"/>
            <w:noWrap/>
            <w:vAlign w:val="center"/>
            <w:hideMark/>
          </w:tcPr>
          <w:p w14:paraId="4968E4F9" w14:textId="77777777" w:rsidR="00AE2E84" w:rsidRPr="00A26E99" w:rsidRDefault="00AE2E84" w:rsidP="00AE2E84">
            <w:pPr>
              <w:jc w:val="right"/>
              <w:rPr>
                <w:rFonts w:ascii="Times New Roman" w:eastAsia="Times New Roman" w:hAnsi="Times New Roman" w:cs="Times New Roman"/>
                <w:color w:val="000000"/>
                <w:sz w:val="24"/>
                <w:szCs w:val="24"/>
              </w:rPr>
            </w:pPr>
            <w:r w:rsidRPr="00A26E99">
              <w:rPr>
                <w:rFonts w:ascii="Times New Roman" w:eastAsia="Times New Roman" w:hAnsi="Times New Roman" w:cs="Times New Roman"/>
                <w:color w:val="000000"/>
                <w:sz w:val="24"/>
                <w:szCs w:val="24"/>
              </w:rPr>
              <w:t>85</w:t>
            </w:r>
          </w:p>
        </w:tc>
        <w:tc>
          <w:tcPr>
            <w:tcW w:w="1597" w:type="dxa"/>
            <w:tcBorders>
              <w:top w:val="nil"/>
              <w:left w:val="nil"/>
              <w:bottom w:val="single" w:sz="4" w:space="0" w:color="auto"/>
              <w:right w:val="single" w:sz="4" w:space="0" w:color="auto"/>
            </w:tcBorders>
            <w:shd w:val="clear" w:color="auto" w:fill="auto"/>
            <w:noWrap/>
            <w:vAlign w:val="center"/>
            <w:hideMark/>
          </w:tcPr>
          <w:p w14:paraId="5824F441" w14:textId="77777777" w:rsidR="00AE2E84" w:rsidRPr="00A26E99" w:rsidRDefault="00AE2E84" w:rsidP="00AE2E84">
            <w:pPr>
              <w:jc w:val="right"/>
              <w:rPr>
                <w:rFonts w:ascii="Times New Roman" w:eastAsia="Times New Roman" w:hAnsi="Times New Roman" w:cs="Times New Roman"/>
                <w:color w:val="000000"/>
                <w:sz w:val="24"/>
                <w:szCs w:val="24"/>
              </w:rPr>
            </w:pPr>
            <w:r w:rsidRPr="00A26E99">
              <w:rPr>
                <w:rFonts w:ascii="Times New Roman" w:eastAsia="Times New Roman" w:hAnsi="Times New Roman" w:cs="Times New Roman"/>
                <w:color w:val="000000"/>
                <w:sz w:val="24"/>
                <w:szCs w:val="24"/>
              </w:rPr>
              <w:t>13%</w:t>
            </w:r>
          </w:p>
        </w:tc>
      </w:tr>
      <w:tr w:rsidR="00AE2E84" w:rsidRPr="00A26E99" w14:paraId="6FAA894F" w14:textId="77777777" w:rsidTr="006456EE">
        <w:trPr>
          <w:trHeight w:val="705"/>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5876E532" w14:textId="77777777" w:rsidR="00AE2E84" w:rsidRPr="00A26E99" w:rsidRDefault="00AE2E84" w:rsidP="00AE2E84">
            <w:pPr>
              <w:ind w:firstLine="0"/>
              <w:rPr>
                <w:rFonts w:ascii="Times New Roman" w:eastAsia="Times New Roman" w:hAnsi="Times New Roman" w:cs="Times New Roman"/>
                <w:color w:val="262626"/>
                <w:sz w:val="24"/>
                <w:szCs w:val="24"/>
              </w:rPr>
            </w:pPr>
            <w:r w:rsidRPr="00A26E99">
              <w:rPr>
                <w:rFonts w:ascii="Times New Roman" w:eastAsia="Times New Roman" w:hAnsi="Times New Roman" w:cs="Times New Roman"/>
                <w:color w:val="262626"/>
                <w:sz w:val="24"/>
                <w:szCs w:val="24"/>
              </w:rPr>
              <w:t>vokrug.kz       (01.10.20-31.12.20)</w:t>
            </w:r>
          </w:p>
        </w:tc>
        <w:tc>
          <w:tcPr>
            <w:tcW w:w="1044" w:type="dxa"/>
            <w:tcBorders>
              <w:top w:val="nil"/>
              <w:left w:val="nil"/>
              <w:bottom w:val="single" w:sz="4" w:space="0" w:color="auto"/>
              <w:right w:val="single" w:sz="4" w:space="0" w:color="auto"/>
            </w:tcBorders>
            <w:shd w:val="clear" w:color="auto" w:fill="auto"/>
            <w:noWrap/>
            <w:vAlign w:val="center"/>
            <w:hideMark/>
          </w:tcPr>
          <w:p w14:paraId="644397E9" w14:textId="77777777" w:rsidR="00AE2E84" w:rsidRPr="00A26E99" w:rsidRDefault="00AE2E84" w:rsidP="00AE2E84">
            <w:pPr>
              <w:ind w:firstLine="0"/>
              <w:jc w:val="right"/>
              <w:rPr>
                <w:rFonts w:ascii="Times New Roman" w:eastAsia="Times New Roman" w:hAnsi="Times New Roman" w:cs="Times New Roman"/>
                <w:color w:val="000000"/>
                <w:sz w:val="24"/>
                <w:szCs w:val="24"/>
              </w:rPr>
            </w:pPr>
            <w:r w:rsidRPr="00A26E99">
              <w:rPr>
                <w:rFonts w:ascii="Times New Roman" w:eastAsia="Times New Roman" w:hAnsi="Times New Roman" w:cs="Times New Roman"/>
                <w:color w:val="000000"/>
                <w:sz w:val="24"/>
                <w:szCs w:val="24"/>
              </w:rPr>
              <w:t>10 566</w:t>
            </w:r>
          </w:p>
        </w:tc>
        <w:tc>
          <w:tcPr>
            <w:tcW w:w="1693" w:type="dxa"/>
            <w:tcBorders>
              <w:top w:val="nil"/>
              <w:left w:val="nil"/>
              <w:bottom w:val="single" w:sz="4" w:space="0" w:color="auto"/>
              <w:right w:val="single" w:sz="4" w:space="0" w:color="auto"/>
            </w:tcBorders>
            <w:shd w:val="clear" w:color="auto" w:fill="auto"/>
            <w:noWrap/>
            <w:vAlign w:val="center"/>
            <w:hideMark/>
          </w:tcPr>
          <w:p w14:paraId="1027C34D" w14:textId="77777777" w:rsidR="00AE2E84" w:rsidRPr="00A26E99" w:rsidRDefault="00AE2E84" w:rsidP="00AE2E84">
            <w:pPr>
              <w:jc w:val="right"/>
              <w:rPr>
                <w:rFonts w:ascii="Times New Roman" w:eastAsia="Times New Roman" w:hAnsi="Times New Roman" w:cs="Times New Roman"/>
                <w:color w:val="000000"/>
                <w:sz w:val="24"/>
                <w:szCs w:val="24"/>
              </w:rPr>
            </w:pPr>
            <w:r w:rsidRPr="00A26E99">
              <w:rPr>
                <w:rFonts w:ascii="Times New Roman" w:eastAsia="Times New Roman" w:hAnsi="Times New Roman" w:cs="Times New Roman"/>
                <w:color w:val="000000"/>
                <w:sz w:val="24"/>
                <w:szCs w:val="24"/>
              </w:rPr>
              <w:t>2 086</w:t>
            </w:r>
          </w:p>
        </w:tc>
        <w:tc>
          <w:tcPr>
            <w:tcW w:w="1476" w:type="dxa"/>
            <w:tcBorders>
              <w:top w:val="nil"/>
              <w:left w:val="nil"/>
              <w:bottom w:val="single" w:sz="4" w:space="0" w:color="auto"/>
              <w:right w:val="single" w:sz="4" w:space="0" w:color="auto"/>
            </w:tcBorders>
            <w:shd w:val="clear" w:color="auto" w:fill="auto"/>
            <w:noWrap/>
            <w:vAlign w:val="center"/>
            <w:hideMark/>
          </w:tcPr>
          <w:p w14:paraId="607C2BE6" w14:textId="77777777" w:rsidR="00AE2E84" w:rsidRPr="00A26E99" w:rsidRDefault="00AE2E84" w:rsidP="00AE2E84">
            <w:pPr>
              <w:ind w:firstLine="0"/>
              <w:jc w:val="right"/>
              <w:rPr>
                <w:rFonts w:ascii="Times New Roman" w:eastAsia="Times New Roman" w:hAnsi="Times New Roman" w:cs="Times New Roman"/>
                <w:color w:val="000000"/>
                <w:sz w:val="24"/>
                <w:szCs w:val="24"/>
              </w:rPr>
            </w:pPr>
            <w:r w:rsidRPr="00A26E99">
              <w:rPr>
                <w:rFonts w:ascii="Times New Roman" w:eastAsia="Times New Roman" w:hAnsi="Times New Roman" w:cs="Times New Roman"/>
                <w:color w:val="000000"/>
                <w:sz w:val="24"/>
                <w:szCs w:val="24"/>
              </w:rPr>
              <w:t>918</w:t>
            </w:r>
          </w:p>
        </w:tc>
        <w:tc>
          <w:tcPr>
            <w:tcW w:w="1555" w:type="dxa"/>
            <w:tcBorders>
              <w:top w:val="nil"/>
              <w:left w:val="nil"/>
              <w:bottom w:val="single" w:sz="4" w:space="0" w:color="auto"/>
              <w:right w:val="single" w:sz="4" w:space="0" w:color="auto"/>
            </w:tcBorders>
            <w:shd w:val="clear" w:color="auto" w:fill="auto"/>
            <w:noWrap/>
            <w:vAlign w:val="center"/>
            <w:hideMark/>
          </w:tcPr>
          <w:p w14:paraId="16AD08F9" w14:textId="77777777" w:rsidR="00AE2E84" w:rsidRPr="00A26E99" w:rsidRDefault="00AE2E84" w:rsidP="00AE2E84">
            <w:pPr>
              <w:jc w:val="right"/>
              <w:rPr>
                <w:rFonts w:ascii="Times New Roman" w:eastAsia="Times New Roman" w:hAnsi="Times New Roman" w:cs="Times New Roman"/>
                <w:color w:val="000000"/>
                <w:sz w:val="24"/>
                <w:szCs w:val="24"/>
              </w:rPr>
            </w:pPr>
            <w:r w:rsidRPr="00A26E99">
              <w:rPr>
                <w:rFonts w:ascii="Times New Roman" w:eastAsia="Times New Roman" w:hAnsi="Times New Roman" w:cs="Times New Roman"/>
                <w:color w:val="000000"/>
                <w:sz w:val="24"/>
                <w:szCs w:val="24"/>
              </w:rPr>
              <w:t>157</w:t>
            </w:r>
          </w:p>
        </w:tc>
        <w:tc>
          <w:tcPr>
            <w:tcW w:w="1597" w:type="dxa"/>
            <w:tcBorders>
              <w:top w:val="nil"/>
              <w:left w:val="nil"/>
              <w:bottom w:val="single" w:sz="4" w:space="0" w:color="auto"/>
              <w:right w:val="single" w:sz="4" w:space="0" w:color="auto"/>
            </w:tcBorders>
            <w:shd w:val="clear" w:color="auto" w:fill="auto"/>
            <w:noWrap/>
            <w:vAlign w:val="center"/>
            <w:hideMark/>
          </w:tcPr>
          <w:p w14:paraId="073DF9F3" w14:textId="77777777" w:rsidR="00AE2E84" w:rsidRPr="00A26E99" w:rsidRDefault="00AE2E84" w:rsidP="00AE2E84">
            <w:pPr>
              <w:jc w:val="right"/>
              <w:rPr>
                <w:rFonts w:ascii="Times New Roman" w:eastAsia="Times New Roman" w:hAnsi="Times New Roman" w:cs="Times New Roman"/>
                <w:color w:val="000000"/>
                <w:sz w:val="24"/>
                <w:szCs w:val="24"/>
              </w:rPr>
            </w:pPr>
            <w:r w:rsidRPr="00A26E99">
              <w:rPr>
                <w:rFonts w:ascii="Times New Roman" w:eastAsia="Times New Roman" w:hAnsi="Times New Roman" w:cs="Times New Roman"/>
                <w:color w:val="000000"/>
                <w:sz w:val="24"/>
                <w:szCs w:val="24"/>
              </w:rPr>
              <w:t>9%</w:t>
            </w:r>
          </w:p>
        </w:tc>
      </w:tr>
      <w:tr w:rsidR="00AE2E84" w:rsidRPr="00A26E99" w14:paraId="6D71252F" w14:textId="77777777" w:rsidTr="006456EE">
        <w:trPr>
          <w:trHeight w:val="315"/>
        </w:trPr>
        <w:tc>
          <w:tcPr>
            <w:tcW w:w="934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7C629814" w14:textId="77777777" w:rsidR="00AE2E84" w:rsidRPr="00A26E99" w:rsidRDefault="00AE2E84" w:rsidP="006456EE">
            <w:pPr>
              <w:jc w:val="center"/>
              <w:rPr>
                <w:rFonts w:ascii="Times New Roman" w:eastAsia="Times New Roman" w:hAnsi="Times New Roman" w:cs="Times New Roman"/>
                <w:b/>
                <w:bCs/>
                <w:i/>
                <w:iCs/>
                <w:color w:val="262626"/>
                <w:sz w:val="24"/>
                <w:szCs w:val="24"/>
              </w:rPr>
            </w:pPr>
            <w:r w:rsidRPr="00A26E99">
              <w:rPr>
                <w:rFonts w:ascii="Times New Roman" w:eastAsia="Times New Roman" w:hAnsi="Times New Roman" w:cs="Times New Roman"/>
                <w:b/>
                <w:bCs/>
                <w:i/>
                <w:iCs/>
                <w:color w:val="262626"/>
                <w:sz w:val="24"/>
                <w:szCs w:val="24"/>
              </w:rPr>
              <w:t>Facebook (период 21.02.21-21.05.21)</w:t>
            </w:r>
          </w:p>
        </w:tc>
      </w:tr>
      <w:tr w:rsidR="00AE2E84" w:rsidRPr="00A26E99" w14:paraId="777A947A" w14:textId="77777777" w:rsidTr="006456EE">
        <w:trPr>
          <w:trHeight w:val="315"/>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28AC67E6" w14:textId="77777777" w:rsidR="00AE2E84" w:rsidRPr="00A26E99" w:rsidRDefault="00AE2E84" w:rsidP="00AE2E84">
            <w:pPr>
              <w:ind w:firstLine="0"/>
              <w:rPr>
                <w:rFonts w:ascii="Times New Roman" w:eastAsia="Times New Roman" w:hAnsi="Times New Roman" w:cs="Times New Roman"/>
                <w:color w:val="262626"/>
                <w:sz w:val="24"/>
                <w:szCs w:val="24"/>
              </w:rPr>
            </w:pPr>
            <w:r w:rsidRPr="00A26E99">
              <w:rPr>
                <w:rFonts w:ascii="Times New Roman" w:eastAsia="Times New Roman" w:hAnsi="Times New Roman" w:cs="Times New Roman"/>
                <w:color w:val="262626"/>
                <w:sz w:val="24"/>
                <w:szCs w:val="24"/>
              </w:rPr>
              <w:t>gotour.kz</w:t>
            </w:r>
          </w:p>
        </w:tc>
        <w:tc>
          <w:tcPr>
            <w:tcW w:w="1044" w:type="dxa"/>
            <w:tcBorders>
              <w:top w:val="nil"/>
              <w:left w:val="nil"/>
              <w:bottom w:val="single" w:sz="4" w:space="0" w:color="auto"/>
              <w:right w:val="single" w:sz="4" w:space="0" w:color="auto"/>
            </w:tcBorders>
            <w:shd w:val="clear" w:color="auto" w:fill="auto"/>
            <w:noWrap/>
            <w:vAlign w:val="center"/>
            <w:hideMark/>
          </w:tcPr>
          <w:p w14:paraId="791AA4B7" w14:textId="77777777" w:rsidR="00AE2E84" w:rsidRPr="00A26E99" w:rsidRDefault="00AE2E84" w:rsidP="00AE2E84">
            <w:pPr>
              <w:ind w:firstLine="0"/>
              <w:jc w:val="right"/>
              <w:rPr>
                <w:rFonts w:ascii="Times New Roman" w:eastAsia="Times New Roman" w:hAnsi="Times New Roman" w:cs="Times New Roman"/>
                <w:color w:val="000000"/>
                <w:sz w:val="24"/>
                <w:szCs w:val="24"/>
              </w:rPr>
            </w:pPr>
            <w:r w:rsidRPr="00A26E99">
              <w:rPr>
                <w:rFonts w:ascii="Times New Roman" w:eastAsia="Times New Roman" w:hAnsi="Times New Roman" w:cs="Times New Roman"/>
                <w:color w:val="000000"/>
                <w:sz w:val="24"/>
                <w:szCs w:val="24"/>
              </w:rPr>
              <w:t>1 972</w:t>
            </w:r>
          </w:p>
        </w:tc>
        <w:tc>
          <w:tcPr>
            <w:tcW w:w="1693" w:type="dxa"/>
            <w:tcBorders>
              <w:top w:val="nil"/>
              <w:left w:val="nil"/>
              <w:bottom w:val="single" w:sz="4" w:space="0" w:color="auto"/>
              <w:right w:val="single" w:sz="4" w:space="0" w:color="auto"/>
            </w:tcBorders>
            <w:shd w:val="clear" w:color="auto" w:fill="auto"/>
            <w:noWrap/>
            <w:vAlign w:val="center"/>
            <w:hideMark/>
          </w:tcPr>
          <w:p w14:paraId="0E2DE93C" w14:textId="77777777" w:rsidR="00AE2E84" w:rsidRPr="00A26E99" w:rsidRDefault="00AE2E84" w:rsidP="00AE2E84">
            <w:pPr>
              <w:jc w:val="right"/>
              <w:rPr>
                <w:rFonts w:ascii="Times New Roman" w:eastAsia="Times New Roman" w:hAnsi="Times New Roman" w:cs="Times New Roman"/>
                <w:color w:val="000000"/>
                <w:sz w:val="24"/>
                <w:szCs w:val="24"/>
              </w:rPr>
            </w:pPr>
            <w:r w:rsidRPr="00A26E99">
              <w:rPr>
                <w:rFonts w:ascii="Times New Roman" w:eastAsia="Times New Roman" w:hAnsi="Times New Roman" w:cs="Times New Roman"/>
                <w:color w:val="000000"/>
                <w:sz w:val="24"/>
                <w:szCs w:val="24"/>
              </w:rPr>
              <w:t>0</w:t>
            </w:r>
          </w:p>
        </w:tc>
        <w:tc>
          <w:tcPr>
            <w:tcW w:w="1476" w:type="dxa"/>
            <w:tcBorders>
              <w:top w:val="nil"/>
              <w:left w:val="nil"/>
              <w:bottom w:val="single" w:sz="4" w:space="0" w:color="auto"/>
              <w:right w:val="single" w:sz="4" w:space="0" w:color="auto"/>
            </w:tcBorders>
            <w:shd w:val="clear" w:color="auto" w:fill="auto"/>
            <w:noWrap/>
            <w:vAlign w:val="center"/>
            <w:hideMark/>
          </w:tcPr>
          <w:p w14:paraId="125953E1" w14:textId="77777777" w:rsidR="00AE2E84" w:rsidRPr="00A26E99" w:rsidRDefault="00AE2E84" w:rsidP="00AE2E84">
            <w:pPr>
              <w:jc w:val="right"/>
              <w:rPr>
                <w:rFonts w:ascii="Times New Roman" w:eastAsia="Times New Roman" w:hAnsi="Times New Roman" w:cs="Times New Roman"/>
                <w:color w:val="000000"/>
                <w:sz w:val="24"/>
                <w:szCs w:val="24"/>
              </w:rPr>
            </w:pPr>
            <w:r w:rsidRPr="00A26E99">
              <w:rPr>
                <w:rFonts w:ascii="Times New Roman" w:eastAsia="Times New Roman" w:hAnsi="Times New Roman" w:cs="Times New Roman"/>
                <w:color w:val="000000"/>
                <w:sz w:val="24"/>
                <w:szCs w:val="24"/>
              </w:rPr>
              <w:t>2</w:t>
            </w:r>
          </w:p>
        </w:tc>
        <w:tc>
          <w:tcPr>
            <w:tcW w:w="1555" w:type="dxa"/>
            <w:tcBorders>
              <w:top w:val="nil"/>
              <w:left w:val="nil"/>
              <w:bottom w:val="single" w:sz="4" w:space="0" w:color="auto"/>
              <w:right w:val="single" w:sz="4" w:space="0" w:color="auto"/>
            </w:tcBorders>
            <w:shd w:val="clear" w:color="auto" w:fill="auto"/>
            <w:noWrap/>
            <w:vAlign w:val="center"/>
            <w:hideMark/>
          </w:tcPr>
          <w:p w14:paraId="07F3913E" w14:textId="77777777" w:rsidR="00AE2E84" w:rsidRPr="00A26E99" w:rsidRDefault="00AE2E84" w:rsidP="00AE2E84">
            <w:pPr>
              <w:jc w:val="right"/>
              <w:rPr>
                <w:rFonts w:ascii="Times New Roman" w:eastAsia="Times New Roman" w:hAnsi="Times New Roman" w:cs="Times New Roman"/>
                <w:color w:val="000000"/>
                <w:sz w:val="24"/>
                <w:szCs w:val="24"/>
              </w:rPr>
            </w:pPr>
            <w:r w:rsidRPr="00A26E99">
              <w:rPr>
                <w:rFonts w:ascii="Times New Roman" w:eastAsia="Times New Roman" w:hAnsi="Times New Roman" w:cs="Times New Roman"/>
                <w:color w:val="000000"/>
                <w:sz w:val="24"/>
                <w:szCs w:val="24"/>
              </w:rPr>
              <w:t>0</w:t>
            </w:r>
          </w:p>
        </w:tc>
        <w:tc>
          <w:tcPr>
            <w:tcW w:w="1597" w:type="dxa"/>
            <w:tcBorders>
              <w:top w:val="nil"/>
              <w:left w:val="nil"/>
              <w:bottom w:val="single" w:sz="4" w:space="0" w:color="auto"/>
              <w:right w:val="single" w:sz="4" w:space="0" w:color="auto"/>
            </w:tcBorders>
            <w:shd w:val="clear" w:color="auto" w:fill="auto"/>
            <w:noWrap/>
            <w:vAlign w:val="center"/>
            <w:hideMark/>
          </w:tcPr>
          <w:p w14:paraId="2617BB56" w14:textId="77777777" w:rsidR="00AE2E84" w:rsidRPr="00A26E99" w:rsidRDefault="00AE2E84" w:rsidP="00AE2E84">
            <w:pPr>
              <w:jc w:val="right"/>
              <w:rPr>
                <w:rFonts w:ascii="Times New Roman" w:eastAsia="Times New Roman" w:hAnsi="Times New Roman" w:cs="Times New Roman"/>
                <w:color w:val="000000"/>
                <w:sz w:val="24"/>
                <w:szCs w:val="24"/>
              </w:rPr>
            </w:pPr>
            <w:r w:rsidRPr="00A26E99">
              <w:rPr>
                <w:rFonts w:ascii="Times New Roman" w:eastAsia="Times New Roman" w:hAnsi="Times New Roman" w:cs="Times New Roman"/>
                <w:color w:val="000000"/>
                <w:sz w:val="24"/>
                <w:szCs w:val="24"/>
              </w:rPr>
              <w:t>0%</w:t>
            </w:r>
          </w:p>
        </w:tc>
      </w:tr>
      <w:tr w:rsidR="00AE2E84" w:rsidRPr="00A26E99" w14:paraId="55B74242" w14:textId="77777777" w:rsidTr="006456EE">
        <w:trPr>
          <w:trHeight w:val="630"/>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349EFC0A" w14:textId="77777777" w:rsidR="00AE2E84" w:rsidRPr="00A26E99" w:rsidRDefault="00AE2E84" w:rsidP="00AE2E84">
            <w:pPr>
              <w:ind w:firstLine="0"/>
              <w:rPr>
                <w:rFonts w:ascii="Times New Roman" w:eastAsia="Times New Roman" w:hAnsi="Times New Roman" w:cs="Times New Roman"/>
                <w:color w:val="262626"/>
                <w:sz w:val="24"/>
                <w:szCs w:val="24"/>
              </w:rPr>
            </w:pPr>
            <w:r w:rsidRPr="00A26E99">
              <w:rPr>
                <w:rFonts w:ascii="Times New Roman" w:eastAsia="Times New Roman" w:hAnsi="Times New Roman" w:cs="Times New Roman"/>
                <w:color w:val="262626"/>
                <w:sz w:val="24"/>
                <w:szCs w:val="24"/>
              </w:rPr>
              <w:t>poedem.kz (12/05/15-28/01/16</w:t>
            </w:r>
          </w:p>
        </w:tc>
        <w:tc>
          <w:tcPr>
            <w:tcW w:w="1044" w:type="dxa"/>
            <w:tcBorders>
              <w:top w:val="nil"/>
              <w:left w:val="nil"/>
              <w:bottom w:val="single" w:sz="4" w:space="0" w:color="auto"/>
              <w:right w:val="single" w:sz="4" w:space="0" w:color="auto"/>
            </w:tcBorders>
            <w:shd w:val="clear" w:color="auto" w:fill="auto"/>
            <w:noWrap/>
            <w:vAlign w:val="center"/>
            <w:hideMark/>
          </w:tcPr>
          <w:p w14:paraId="5237DEE1" w14:textId="77777777" w:rsidR="00AE2E84" w:rsidRPr="00A26E99" w:rsidRDefault="00AE2E84" w:rsidP="00AE2E84">
            <w:pPr>
              <w:ind w:firstLine="0"/>
              <w:jc w:val="right"/>
              <w:rPr>
                <w:rFonts w:ascii="Times New Roman" w:eastAsia="Times New Roman" w:hAnsi="Times New Roman" w:cs="Times New Roman"/>
                <w:color w:val="000000"/>
                <w:sz w:val="24"/>
                <w:szCs w:val="24"/>
              </w:rPr>
            </w:pPr>
            <w:r w:rsidRPr="00A26E99">
              <w:rPr>
                <w:rFonts w:ascii="Times New Roman" w:eastAsia="Times New Roman" w:hAnsi="Times New Roman" w:cs="Times New Roman"/>
                <w:color w:val="000000"/>
                <w:sz w:val="24"/>
                <w:szCs w:val="24"/>
              </w:rPr>
              <w:t>23</w:t>
            </w:r>
          </w:p>
        </w:tc>
        <w:tc>
          <w:tcPr>
            <w:tcW w:w="1693" w:type="dxa"/>
            <w:tcBorders>
              <w:top w:val="nil"/>
              <w:left w:val="nil"/>
              <w:bottom w:val="single" w:sz="4" w:space="0" w:color="auto"/>
              <w:right w:val="single" w:sz="4" w:space="0" w:color="auto"/>
            </w:tcBorders>
            <w:shd w:val="clear" w:color="auto" w:fill="auto"/>
            <w:noWrap/>
            <w:vAlign w:val="center"/>
            <w:hideMark/>
          </w:tcPr>
          <w:p w14:paraId="446E3002" w14:textId="77777777" w:rsidR="00AE2E84" w:rsidRPr="00A26E99" w:rsidRDefault="00AE2E84" w:rsidP="00AE2E84">
            <w:pPr>
              <w:jc w:val="right"/>
              <w:rPr>
                <w:rFonts w:ascii="Times New Roman" w:eastAsia="Times New Roman" w:hAnsi="Times New Roman" w:cs="Times New Roman"/>
                <w:color w:val="000000"/>
                <w:sz w:val="24"/>
                <w:szCs w:val="24"/>
              </w:rPr>
            </w:pPr>
            <w:r w:rsidRPr="00A26E99">
              <w:rPr>
                <w:rFonts w:ascii="Times New Roman" w:eastAsia="Times New Roman" w:hAnsi="Times New Roman" w:cs="Times New Roman"/>
                <w:color w:val="000000"/>
                <w:sz w:val="24"/>
                <w:szCs w:val="24"/>
              </w:rPr>
              <w:t>55</w:t>
            </w:r>
          </w:p>
        </w:tc>
        <w:tc>
          <w:tcPr>
            <w:tcW w:w="1476" w:type="dxa"/>
            <w:tcBorders>
              <w:top w:val="nil"/>
              <w:left w:val="nil"/>
              <w:bottom w:val="single" w:sz="4" w:space="0" w:color="auto"/>
              <w:right w:val="single" w:sz="4" w:space="0" w:color="auto"/>
            </w:tcBorders>
            <w:shd w:val="clear" w:color="auto" w:fill="auto"/>
            <w:noWrap/>
            <w:vAlign w:val="center"/>
            <w:hideMark/>
          </w:tcPr>
          <w:p w14:paraId="5234A780" w14:textId="77777777" w:rsidR="00AE2E84" w:rsidRPr="00A26E99" w:rsidRDefault="00AE2E84" w:rsidP="00AE2E84">
            <w:pPr>
              <w:jc w:val="right"/>
              <w:rPr>
                <w:rFonts w:ascii="Times New Roman" w:eastAsia="Times New Roman" w:hAnsi="Times New Roman" w:cs="Times New Roman"/>
                <w:color w:val="000000"/>
                <w:sz w:val="24"/>
                <w:szCs w:val="24"/>
              </w:rPr>
            </w:pPr>
            <w:r w:rsidRPr="00A26E99">
              <w:rPr>
                <w:rFonts w:ascii="Times New Roman" w:eastAsia="Times New Roman" w:hAnsi="Times New Roman" w:cs="Times New Roman"/>
                <w:color w:val="000000"/>
                <w:sz w:val="24"/>
                <w:szCs w:val="24"/>
              </w:rPr>
              <w:t>17</w:t>
            </w:r>
          </w:p>
        </w:tc>
        <w:tc>
          <w:tcPr>
            <w:tcW w:w="1555" w:type="dxa"/>
            <w:tcBorders>
              <w:top w:val="nil"/>
              <w:left w:val="nil"/>
              <w:bottom w:val="single" w:sz="4" w:space="0" w:color="auto"/>
              <w:right w:val="single" w:sz="4" w:space="0" w:color="auto"/>
            </w:tcBorders>
            <w:shd w:val="clear" w:color="auto" w:fill="auto"/>
            <w:noWrap/>
            <w:vAlign w:val="center"/>
            <w:hideMark/>
          </w:tcPr>
          <w:p w14:paraId="490AAD1F" w14:textId="77777777" w:rsidR="00AE2E84" w:rsidRPr="00A26E99" w:rsidRDefault="00AE2E84" w:rsidP="00AE2E84">
            <w:pPr>
              <w:jc w:val="right"/>
              <w:rPr>
                <w:rFonts w:ascii="Times New Roman" w:eastAsia="Times New Roman" w:hAnsi="Times New Roman" w:cs="Times New Roman"/>
                <w:color w:val="000000"/>
                <w:sz w:val="24"/>
                <w:szCs w:val="24"/>
              </w:rPr>
            </w:pPr>
            <w:r w:rsidRPr="00A26E99">
              <w:rPr>
                <w:rFonts w:ascii="Times New Roman" w:eastAsia="Times New Roman" w:hAnsi="Times New Roman" w:cs="Times New Roman"/>
                <w:color w:val="000000"/>
                <w:sz w:val="24"/>
                <w:szCs w:val="24"/>
              </w:rPr>
              <w:t>0</w:t>
            </w:r>
          </w:p>
        </w:tc>
        <w:tc>
          <w:tcPr>
            <w:tcW w:w="1597" w:type="dxa"/>
            <w:tcBorders>
              <w:top w:val="nil"/>
              <w:left w:val="nil"/>
              <w:bottom w:val="single" w:sz="4" w:space="0" w:color="auto"/>
              <w:right w:val="single" w:sz="4" w:space="0" w:color="auto"/>
            </w:tcBorders>
            <w:shd w:val="clear" w:color="auto" w:fill="auto"/>
            <w:noWrap/>
            <w:vAlign w:val="center"/>
            <w:hideMark/>
          </w:tcPr>
          <w:p w14:paraId="39A04D03" w14:textId="77777777" w:rsidR="00AE2E84" w:rsidRPr="00A26E99" w:rsidRDefault="00AE2E84" w:rsidP="00AE2E84">
            <w:pPr>
              <w:jc w:val="right"/>
              <w:rPr>
                <w:rFonts w:ascii="Times New Roman" w:eastAsia="Times New Roman" w:hAnsi="Times New Roman" w:cs="Times New Roman"/>
                <w:color w:val="000000"/>
                <w:sz w:val="24"/>
                <w:szCs w:val="24"/>
              </w:rPr>
            </w:pPr>
            <w:r w:rsidRPr="00A26E99">
              <w:rPr>
                <w:rFonts w:ascii="Times New Roman" w:eastAsia="Times New Roman" w:hAnsi="Times New Roman" w:cs="Times New Roman"/>
                <w:color w:val="000000"/>
                <w:sz w:val="24"/>
                <w:szCs w:val="24"/>
              </w:rPr>
              <w:t>74%</w:t>
            </w:r>
          </w:p>
        </w:tc>
      </w:tr>
      <w:tr w:rsidR="00AE2E84" w:rsidRPr="00A26E99" w14:paraId="278D42B3" w14:textId="77777777" w:rsidTr="006456EE">
        <w:trPr>
          <w:trHeight w:val="315"/>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7275B378" w14:textId="77777777" w:rsidR="00AE2E84" w:rsidRPr="00A26E99" w:rsidRDefault="00AE2E84" w:rsidP="00AE2E84">
            <w:pPr>
              <w:ind w:firstLine="0"/>
              <w:rPr>
                <w:rFonts w:ascii="Times New Roman" w:eastAsia="Times New Roman" w:hAnsi="Times New Roman" w:cs="Times New Roman"/>
                <w:color w:val="262626"/>
                <w:sz w:val="24"/>
                <w:szCs w:val="24"/>
              </w:rPr>
            </w:pPr>
            <w:r w:rsidRPr="00A26E99">
              <w:rPr>
                <w:rFonts w:ascii="Times New Roman" w:eastAsia="Times New Roman" w:hAnsi="Times New Roman" w:cs="Times New Roman"/>
                <w:color w:val="262626"/>
                <w:sz w:val="24"/>
                <w:szCs w:val="24"/>
              </w:rPr>
              <w:t>kaztour.kz</w:t>
            </w:r>
          </w:p>
        </w:tc>
        <w:tc>
          <w:tcPr>
            <w:tcW w:w="1044" w:type="dxa"/>
            <w:tcBorders>
              <w:top w:val="nil"/>
              <w:left w:val="nil"/>
              <w:bottom w:val="single" w:sz="4" w:space="0" w:color="auto"/>
              <w:right w:val="single" w:sz="4" w:space="0" w:color="auto"/>
            </w:tcBorders>
            <w:shd w:val="clear" w:color="auto" w:fill="auto"/>
            <w:noWrap/>
            <w:vAlign w:val="center"/>
            <w:hideMark/>
          </w:tcPr>
          <w:p w14:paraId="2872E61A" w14:textId="77777777" w:rsidR="00AE2E84" w:rsidRPr="00A26E99" w:rsidRDefault="00AE2E84" w:rsidP="00AE2E84">
            <w:pPr>
              <w:ind w:firstLine="0"/>
              <w:jc w:val="right"/>
              <w:rPr>
                <w:rFonts w:ascii="Times New Roman" w:eastAsia="Times New Roman" w:hAnsi="Times New Roman" w:cs="Times New Roman"/>
                <w:color w:val="000000"/>
                <w:sz w:val="24"/>
                <w:szCs w:val="24"/>
              </w:rPr>
            </w:pPr>
            <w:r w:rsidRPr="00A26E99">
              <w:rPr>
                <w:rFonts w:ascii="Times New Roman" w:eastAsia="Times New Roman" w:hAnsi="Times New Roman" w:cs="Times New Roman"/>
                <w:color w:val="000000"/>
                <w:sz w:val="24"/>
                <w:szCs w:val="24"/>
              </w:rPr>
              <w:t>31 980</w:t>
            </w:r>
          </w:p>
        </w:tc>
        <w:tc>
          <w:tcPr>
            <w:tcW w:w="1693" w:type="dxa"/>
            <w:tcBorders>
              <w:top w:val="nil"/>
              <w:left w:val="nil"/>
              <w:bottom w:val="single" w:sz="4" w:space="0" w:color="auto"/>
              <w:right w:val="single" w:sz="4" w:space="0" w:color="auto"/>
            </w:tcBorders>
            <w:shd w:val="clear" w:color="auto" w:fill="auto"/>
            <w:noWrap/>
            <w:vAlign w:val="center"/>
            <w:hideMark/>
          </w:tcPr>
          <w:p w14:paraId="5AF22F50" w14:textId="77777777" w:rsidR="00AE2E84" w:rsidRPr="00A26E99" w:rsidRDefault="00AE2E84" w:rsidP="00AE2E84">
            <w:pPr>
              <w:jc w:val="right"/>
              <w:rPr>
                <w:rFonts w:ascii="Times New Roman" w:eastAsia="Times New Roman" w:hAnsi="Times New Roman" w:cs="Times New Roman"/>
                <w:color w:val="000000"/>
                <w:sz w:val="24"/>
                <w:szCs w:val="24"/>
              </w:rPr>
            </w:pPr>
            <w:r w:rsidRPr="00A26E99">
              <w:rPr>
                <w:rFonts w:ascii="Times New Roman" w:eastAsia="Times New Roman" w:hAnsi="Times New Roman" w:cs="Times New Roman"/>
                <w:color w:val="000000"/>
                <w:sz w:val="24"/>
                <w:szCs w:val="24"/>
              </w:rPr>
              <w:t>3</w:t>
            </w:r>
          </w:p>
        </w:tc>
        <w:tc>
          <w:tcPr>
            <w:tcW w:w="1476" w:type="dxa"/>
            <w:tcBorders>
              <w:top w:val="nil"/>
              <w:left w:val="nil"/>
              <w:bottom w:val="single" w:sz="4" w:space="0" w:color="auto"/>
              <w:right w:val="single" w:sz="4" w:space="0" w:color="auto"/>
            </w:tcBorders>
            <w:shd w:val="clear" w:color="auto" w:fill="auto"/>
            <w:noWrap/>
            <w:vAlign w:val="center"/>
            <w:hideMark/>
          </w:tcPr>
          <w:p w14:paraId="180DEEED" w14:textId="77777777" w:rsidR="00AE2E84" w:rsidRPr="00A26E99" w:rsidRDefault="00AE2E84" w:rsidP="00AE2E84">
            <w:pPr>
              <w:jc w:val="right"/>
              <w:rPr>
                <w:rFonts w:ascii="Times New Roman" w:eastAsia="Times New Roman" w:hAnsi="Times New Roman" w:cs="Times New Roman"/>
                <w:color w:val="000000"/>
                <w:sz w:val="24"/>
                <w:szCs w:val="24"/>
              </w:rPr>
            </w:pPr>
            <w:r w:rsidRPr="00A26E99">
              <w:rPr>
                <w:rFonts w:ascii="Times New Roman" w:eastAsia="Times New Roman" w:hAnsi="Times New Roman" w:cs="Times New Roman"/>
                <w:color w:val="000000"/>
                <w:sz w:val="24"/>
                <w:szCs w:val="24"/>
              </w:rPr>
              <w:t>295</w:t>
            </w:r>
          </w:p>
        </w:tc>
        <w:tc>
          <w:tcPr>
            <w:tcW w:w="1555" w:type="dxa"/>
            <w:tcBorders>
              <w:top w:val="nil"/>
              <w:left w:val="nil"/>
              <w:bottom w:val="single" w:sz="4" w:space="0" w:color="auto"/>
              <w:right w:val="single" w:sz="4" w:space="0" w:color="auto"/>
            </w:tcBorders>
            <w:shd w:val="clear" w:color="auto" w:fill="auto"/>
            <w:noWrap/>
            <w:vAlign w:val="center"/>
            <w:hideMark/>
          </w:tcPr>
          <w:p w14:paraId="6993ABEC" w14:textId="77777777" w:rsidR="00AE2E84" w:rsidRPr="00A26E99" w:rsidRDefault="00AE2E84" w:rsidP="00AE2E84">
            <w:pPr>
              <w:jc w:val="right"/>
              <w:rPr>
                <w:rFonts w:ascii="Times New Roman" w:eastAsia="Times New Roman" w:hAnsi="Times New Roman" w:cs="Times New Roman"/>
                <w:color w:val="000000"/>
                <w:sz w:val="24"/>
                <w:szCs w:val="24"/>
              </w:rPr>
            </w:pPr>
            <w:r w:rsidRPr="00A26E99">
              <w:rPr>
                <w:rFonts w:ascii="Times New Roman" w:eastAsia="Times New Roman" w:hAnsi="Times New Roman" w:cs="Times New Roman"/>
                <w:color w:val="000000"/>
                <w:sz w:val="24"/>
                <w:szCs w:val="24"/>
              </w:rPr>
              <w:t>28</w:t>
            </w:r>
          </w:p>
        </w:tc>
        <w:tc>
          <w:tcPr>
            <w:tcW w:w="1597" w:type="dxa"/>
            <w:tcBorders>
              <w:top w:val="nil"/>
              <w:left w:val="nil"/>
              <w:bottom w:val="single" w:sz="4" w:space="0" w:color="auto"/>
              <w:right w:val="single" w:sz="4" w:space="0" w:color="auto"/>
            </w:tcBorders>
            <w:shd w:val="clear" w:color="auto" w:fill="auto"/>
            <w:noWrap/>
            <w:vAlign w:val="center"/>
            <w:hideMark/>
          </w:tcPr>
          <w:p w14:paraId="613774EB" w14:textId="77777777" w:rsidR="00AE2E84" w:rsidRPr="00A26E99" w:rsidRDefault="00AE2E84" w:rsidP="00AE2E84">
            <w:pPr>
              <w:jc w:val="right"/>
              <w:rPr>
                <w:rFonts w:ascii="Times New Roman" w:eastAsia="Times New Roman" w:hAnsi="Times New Roman" w:cs="Times New Roman"/>
                <w:color w:val="000000"/>
                <w:sz w:val="24"/>
                <w:szCs w:val="24"/>
              </w:rPr>
            </w:pPr>
            <w:r w:rsidRPr="00A26E99">
              <w:rPr>
                <w:rFonts w:ascii="Times New Roman" w:eastAsia="Times New Roman" w:hAnsi="Times New Roman" w:cs="Times New Roman"/>
                <w:color w:val="000000"/>
                <w:sz w:val="24"/>
                <w:szCs w:val="24"/>
              </w:rPr>
              <w:t>1%</w:t>
            </w:r>
          </w:p>
        </w:tc>
      </w:tr>
      <w:tr w:rsidR="00AE2E84" w:rsidRPr="00A26E99" w14:paraId="3DE3F291" w14:textId="77777777" w:rsidTr="006456EE">
        <w:trPr>
          <w:trHeight w:val="315"/>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71449302" w14:textId="77777777" w:rsidR="00AE2E84" w:rsidRPr="00A26E99" w:rsidRDefault="00AE2E84" w:rsidP="00AE2E84">
            <w:pPr>
              <w:ind w:firstLine="0"/>
              <w:rPr>
                <w:rFonts w:ascii="Times New Roman" w:eastAsia="Times New Roman" w:hAnsi="Times New Roman" w:cs="Times New Roman"/>
                <w:color w:val="262626"/>
                <w:sz w:val="24"/>
                <w:szCs w:val="24"/>
              </w:rPr>
            </w:pPr>
            <w:r w:rsidRPr="00A26E99">
              <w:rPr>
                <w:rFonts w:ascii="Times New Roman" w:eastAsia="Times New Roman" w:hAnsi="Times New Roman" w:cs="Times New Roman"/>
                <w:color w:val="262626"/>
                <w:sz w:val="24"/>
                <w:szCs w:val="24"/>
              </w:rPr>
              <w:t xml:space="preserve">vokrug.kz </w:t>
            </w:r>
          </w:p>
        </w:tc>
        <w:tc>
          <w:tcPr>
            <w:tcW w:w="1044" w:type="dxa"/>
            <w:tcBorders>
              <w:top w:val="nil"/>
              <w:left w:val="nil"/>
              <w:bottom w:val="single" w:sz="4" w:space="0" w:color="auto"/>
              <w:right w:val="single" w:sz="4" w:space="0" w:color="auto"/>
            </w:tcBorders>
            <w:shd w:val="clear" w:color="auto" w:fill="auto"/>
            <w:noWrap/>
            <w:vAlign w:val="center"/>
            <w:hideMark/>
          </w:tcPr>
          <w:p w14:paraId="6EC8A697" w14:textId="77777777" w:rsidR="00AE2E84" w:rsidRPr="00A26E99" w:rsidRDefault="00AE2E84" w:rsidP="00AE2E84">
            <w:pPr>
              <w:ind w:firstLine="0"/>
              <w:jc w:val="right"/>
              <w:rPr>
                <w:rFonts w:ascii="Times New Roman" w:eastAsia="Times New Roman" w:hAnsi="Times New Roman" w:cs="Times New Roman"/>
                <w:color w:val="000000"/>
                <w:sz w:val="24"/>
                <w:szCs w:val="24"/>
              </w:rPr>
            </w:pPr>
            <w:r w:rsidRPr="00A26E99">
              <w:rPr>
                <w:rFonts w:ascii="Times New Roman" w:eastAsia="Times New Roman" w:hAnsi="Times New Roman" w:cs="Times New Roman"/>
                <w:color w:val="000000"/>
                <w:sz w:val="24"/>
                <w:szCs w:val="24"/>
              </w:rPr>
              <w:t>498</w:t>
            </w:r>
          </w:p>
        </w:tc>
        <w:tc>
          <w:tcPr>
            <w:tcW w:w="1693" w:type="dxa"/>
            <w:tcBorders>
              <w:top w:val="nil"/>
              <w:left w:val="nil"/>
              <w:bottom w:val="single" w:sz="4" w:space="0" w:color="auto"/>
              <w:right w:val="single" w:sz="4" w:space="0" w:color="auto"/>
            </w:tcBorders>
            <w:shd w:val="clear" w:color="auto" w:fill="auto"/>
            <w:noWrap/>
            <w:vAlign w:val="center"/>
            <w:hideMark/>
          </w:tcPr>
          <w:p w14:paraId="22ABDA3B" w14:textId="77777777" w:rsidR="00AE2E84" w:rsidRPr="00A26E99" w:rsidRDefault="00AE2E84" w:rsidP="00AE2E84">
            <w:pPr>
              <w:jc w:val="right"/>
              <w:rPr>
                <w:rFonts w:ascii="Times New Roman" w:eastAsia="Times New Roman" w:hAnsi="Times New Roman" w:cs="Times New Roman"/>
                <w:color w:val="000000"/>
                <w:sz w:val="24"/>
                <w:szCs w:val="24"/>
              </w:rPr>
            </w:pPr>
            <w:r w:rsidRPr="00A26E99">
              <w:rPr>
                <w:rFonts w:ascii="Times New Roman" w:eastAsia="Times New Roman" w:hAnsi="Times New Roman" w:cs="Times New Roman"/>
                <w:color w:val="000000"/>
                <w:sz w:val="24"/>
                <w:szCs w:val="24"/>
              </w:rPr>
              <w:t>3</w:t>
            </w:r>
          </w:p>
        </w:tc>
        <w:tc>
          <w:tcPr>
            <w:tcW w:w="1476" w:type="dxa"/>
            <w:tcBorders>
              <w:top w:val="nil"/>
              <w:left w:val="nil"/>
              <w:bottom w:val="single" w:sz="4" w:space="0" w:color="auto"/>
              <w:right w:val="single" w:sz="4" w:space="0" w:color="auto"/>
            </w:tcBorders>
            <w:shd w:val="clear" w:color="auto" w:fill="auto"/>
            <w:noWrap/>
            <w:vAlign w:val="center"/>
            <w:hideMark/>
          </w:tcPr>
          <w:p w14:paraId="35DFC826" w14:textId="77777777" w:rsidR="00AE2E84" w:rsidRPr="00A26E99" w:rsidRDefault="00AE2E84" w:rsidP="00AE2E84">
            <w:pPr>
              <w:jc w:val="right"/>
              <w:rPr>
                <w:rFonts w:ascii="Times New Roman" w:eastAsia="Times New Roman" w:hAnsi="Times New Roman" w:cs="Times New Roman"/>
                <w:color w:val="000000"/>
                <w:sz w:val="24"/>
                <w:szCs w:val="24"/>
              </w:rPr>
            </w:pPr>
            <w:r w:rsidRPr="00A26E99">
              <w:rPr>
                <w:rFonts w:ascii="Times New Roman" w:eastAsia="Times New Roman" w:hAnsi="Times New Roman" w:cs="Times New Roman"/>
                <w:color w:val="000000"/>
                <w:sz w:val="24"/>
                <w:szCs w:val="24"/>
              </w:rPr>
              <w:t>35</w:t>
            </w:r>
          </w:p>
        </w:tc>
        <w:tc>
          <w:tcPr>
            <w:tcW w:w="1555" w:type="dxa"/>
            <w:tcBorders>
              <w:top w:val="nil"/>
              <w:left w:val="nil"/>
              <w:bottom w:val="single" w:sz="4" w:space="0" w:color="auto"/>
              <w:right w:val="single" w:sz="4" w:space="0" w:color="auto"/>
            </w:tcBorders>
            <w:shd w:val="clear" w:color="auto" w:fill="auto"/>
            <w:noWrap/>
            <w:vAlign w:val="center"/>
            <w:hideMark/>
          </w:tcPr>
          <w:p w14:paraId="650E34EA" w14:textId="77777777" w:rsidR="00AE2E84" w:rsidRPr="00A26E99" w:rsidRDefault="00AE2E84" w:rsidP="00AE2E84">
            <w:pPr>
              <w:jc w:val="right"/>
              <w:rPr>
                <w:rFonts w:ascii="Times New Roman" w:eastAsia="Times New Roman" w:hAnsi="Times New Roman" w:cs="Times New Roman"/>
                <w:color w:val="000000"/>
                <w:sz w:val="24"/>
                <w:szCs w:val="24"/>
              </w:rPr>
            </w:pPr>
            <w:r w:rsidRPr="00A26E99">
              <w:rPr>
                <w:rFonts w:ascii="Times New Roman" w:eastAsia="Times New Roman" w:hAnsi="Times New Roman" w:cs="Times New Roman"/>
                <w:color w:val="000000"/>
                <w:sz w:val="24"/>
                <w:szCs w:val="24"/>
              </w:rPr>
              <w:t>0</w:t>
            </w:r>
          </w:p>
        </w:tc>
        <w:tc>
          <w:tcPr>
            <w:tcW w:w="1597" w:type="dxa"/>
            <w:tcBorders>
              <w:top w:val="nil"/>
              <w:left w:val="nil"/>
              <w:bottom w:val="single" w:sz="4" w:space="0" w:color="auto"/>
              <w:right w:val="single" w:sz="4" w:space="0" w:color="auto"/>
            </w:tcBorders>
            <w:shd w:val="clear" w:color="auto" w:fill="auto"/>
            <w:noWrap/>
            <w:vAlign w:val="center"/>
            <w:hideMark/>
          </w:tcPr>
          <w:p w14:paraId="6D10F06A" w14:textId="77777777" w:rsidR="00AE2E84" w:rsidRPr="00A26E99" w:rsidRDefault="00AE2E84" w:rsidP="00AE2E84">
            <w:pPr>
              <w:jc w:val="right"/>
              <w:rPr>
                <w:rFonts w:ascii="Times New Roman" w:eastAsia="Times New Roman" w:hAnsi="Times New Roman" w:cs="Times New Roman"/>
                <w:color w:val="000000"/>
                <w:sz w:val="24"/>
                <w:szCs w:val="24"/>
              </w:rPr>
            </w:pPr>
            <w:r w:rsidRPr="00A26E99">
              <w:rPr>
                <w:rFonts w:ascii="Times New Roman" w:eastAsia="Times New Roman" w:hAnsi="Times New Roman" w:cs="Times New Roman"/>
                <w:color w:val="000000"/>
                <w:sz w:val="24"/>
                <w:szCs w:val="24"/>
              </w:rPr>
              <w:t>7%</w:t>
            </w:r>
          </w:p>
        </w:tc>
      </w:tr>
      <w:tr w:rsidR="00AE2E84" w:rsidRPr="00A26E99" w14:paraId="0A924760" w14:textId="77777777" w:rsidTr="006456EE">
        <w:trPr>
          <w:trHeight w:val="945"/>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6CDD796B" w14:textId="77777777" w:rsidR="00AE2E84" w:rsidRPr="00A26E99" w:rsidRDefault="00AE2E84" w:rsidP="00AE2E84">
            <w:pPr>
              <w:ind w:firstLine="0"/>
              <w:rPr>
                <w:rFonts w:ascii="Times New Roman" w:eastAsia="Times New Roman" w:hAnsi="Times New Roman" w:cs="Times New Roman"/>
                <w:color w:val="262626"/>
                <w:sz w:val="24"/>
                <w:szCs w:val="24"/>
              </w:rPr>
            </w:pPr>
            <w:r w:rsidRPr="00A26E99">
              <w:rPr>
                <w:rFonts w:ascii="Times New Roman" w:eastAsia="Times New Roman" w:hAnsi="Times New Roman" w:cs="Times New Roman"/>
                <w:color w:val="262626"/>
                <w:sz w:val="24"/>
                <w:szCs w:val="24"/>
              </w:rPr>
              <w:t>vokrug.kz       (01.10.20-31.12.20)</w:t>
            </w:r>
          </w:p>
        </w:tc>
        <w:tc>
          <w:tcPr>
            <w:tcW w:w="1044" w:type="dxa"/>
            <w:tcBorders>
              <w:top w:val="nil"/>
              <w:left w:val="nil"/>
              <w:bottom w:val="single" w:sz="4" w:space="0" w:color="auto"/>
              <w:right w:val="single" w:sz="4" w:space="0" w:color="auto"/>
            </w:tcBorders>
            <w:shd w:val="clear" w:color="auto" w:fill="auto"/>
            <w:noWrap/>
            <w:vAlign w:val="center"/>
            <w:hideMark/>
          </w:tcPr>
          <w:p w14:paraId="0787E86C" w14:textId="77777777" w:rsidR="00AE2E84" w:rsidRPr="00A26E99" w:rsidRDefault="00AE2E84" w:rsidP="00AE2E84">
            <w:pPr>
              <w:ind w:firstLine="0"/>
              <w:jc w:val="right"/>
              <w:rPr>
                <w:rFonts w:ascii="Times New Roman" w:eastAsia="Times New Roman" w:hAnsi="Times New Roman" w:cs="Times New Roman"/>
                <w:color w:val="000000"/>
                <w:sz w:val="24"/>
                <w:szCs w:val="24"/>
              </w:rPr>
            </w:pPr>
            <w:r w:rsidRPr="00A26E99">
              <w:rPr>
                <w:rFonts w:ascii="Times New Roman" w:eastAsia="Times New Roman" w:hAnsi="Times New Roman" w:cs="Times New Roman"/>
                <w:color w:val="000000"/>
                <w:sz w:val="24"/>
                <w:szCs w:val="24"/>
              </w:rPr>
              <w:t>498</w:t>
            </w:r>
          </w:p>
        </w:tc>
        <w:tc>
          <w:tcPr>
            <w:tcW w:w="1693" w:type="dxa"/>
            <w:tcBorders>
              <w:top w:val="nil"/>
              <w:left w:val="nil"/>
              <w:bottom w:val="single" w:sz="4" w:space="0" w:color="auto"/>
              <w:right w:val="single" w:sz="4" w:space="0" w:color="auto"/>
            </w:tcBorders>
            <w:shd w:val="clear" w:color="auto" w:fill="auto"/>
            <w:noWrap/>
            <w:vAlign w:val="center"/>
            <w:hideMark/>
          </w:tcPr>
          <w:p w14:paraId="03EC361A" w14:textId="77777777" w:rsidR="00AE2E84" w:rsidRPr="00A26E99" w:rsidRDefault="00AE2E84" w:rsidP="00AE2E84">
            <w:pPr>
              <w:jc w:val="right"/>
              <w:rPr>
                <w:rFonts w:ascii="Times New Roman" w:eastAsia="Times New Roman" w:hAnsi="Times New Roman" w:cs="Times New Roman"/>
                <w:color w:val="000000"/>
                <w:sz w:val="24"/>
                <w:szCs w:val="24"/>
              </w:rPr>
            </w:pPr>
            <w:r w:rsidRPr="00A26E99">
              <w:rPr>
                <w:rFonts w:ascii="Times New Roman" w:eastAsia="Times New Roman" w:hAnsi="Times New Roman" w:cs="Times New Roman"/>
                <w:color w:val="000000"/>
                <w:sz w:val="24"/>
                <w:szCs w:val="24"/>
              </w:rPr>
              <w:t>3</w:t>
            </w:r>
          </w:p>
        </w:tc>
        <w:tc>
          <w:tcPr>
            <w:tcW w:w="1476" w:type="dxa"/>
            <w:tcBorders>
              <w:top w:val="nil"/>
              <w:left w:val="nil"/>
              <w:bottom w:val="single" w:sz="4" w:space="0" w:color="auto"/>
              <w:right w:val="single" w:sz="4" w:space="0" w:color="auto"/>
            </w:tcBorders>
            <w:shd w:val="clear" w:color="auto" w:fill="auto"/>
            <w:noWrap/>
            <w:vAlign w:val="center"/>
            <w:hideMark/>
          </w:tcPr>
          <w:p w14:paraId="17E44622" w14:textId="77777777" w:rsidR="00AE2E84" w:rsidRPr="00A26E99" w:rsidRDefault="00AE2E84" w:rsidP="00AE2E84">
            <w:pPr>
              <w:jc w:val="right"/>
              <w:rPr>
                <w:rFonts w:ascii="Times New Roman" w:eastAsia="Times New Roman" w:hAnsi="Times New Roman" w:cs="Times New Roman"/>
                <w:color w:val="000000"/>
                <w:sz w:val="24"/>
                <w:szCs w:val="24"/>
              </w:rPr>
            </w:pPr>
            <w:r w:rsidRPr="00A26E99">
              <w:rPr>
                <w:rFonts w:ascii="Times New Roman" w:eastAsia="Times New Roman" w:hAnsi="Times New Roman" w:cs="Times New Roman"/>
                <w:color w:val="000000"/>
                <w:sz w:val="24"/>
                <w:szCs w:val="24"/>
              </w:rPr>
              <w:t>24</w:t>
            </w:r>
          </w:p>
        </w:tc>
        <w:tc>
          <w:tcPr>
            <w:tcW w:w="1555" w:type="dxa"/>
            <w:tcBorders>
              <w:top w:val="nil"/>
              <w:left w:val="nil"/>
              <w:bottom w:val="single" w:sz="4" w:space="0" w:color="auto"/>
              <w:right w:val="single" w:sz="4" w:space="0" w:color="auto"/>
            </w:tcBorders>
            <w:shd w:val="clear" w:color="auto" w:fill="auto"/>
            <w:noWrap/>
            <w:vAlign w:val="center"/>
            <w:hideMark/>
          </w:tcPr>
          <w:p w14:paraId="2B635328" w14:textId="77777777" w:rsidR="00AE2E84" w:rsidRPr="00A26E99" w:rsidRDefault="00AE2E84" w:rsidP="00AE2E84">
            <w:pPr>
              <w:jc w:val="right"/>
              <w:rPr>
                <w:rFonts w:ascii="Times New Roman" w:eastAsia="Times New Roman" w:hAnsi="Times New Roman" w:cs="Times New Roman"/>
                <w:color w:val="000000"/>
                <w:sz w:val="24"/>
                <w:szCs w:val="24"/>
              </w:rPr>
            </w:pPr>
            <w:r w:rsidRPr="00A26E99">
              <w:rPr>
                <w:rFonts w:ascii="Times New Roman" w:eastAsia="Times New Roman" w:hAnsi="Times New Roman" w:cs="Times New Roman"/>
                <w:color w:val="000000"/>
                <w:sz w:val="24"/>
                <w:szCs w:val="24"/>
              </w:rPr>
              <w:t>0</w:t>
            </w:r>
          </w:p>
        </w:tc>
        <w:tc>
          <w:tcPr>
            <w:tcW w:w="1597" w:type="dxa"/>
            <w:tcBorders>
              <w:top w:val="nil"/>
              <w:left w:val="nil"/>
              <w:bottom w:val="single" w:sz="4" w:space="0" w:color="auto"/>
              <w:right w:val="single" w:sz="4" w:space="0" w:color="auto"/>
            </w:tcBorders>
            <w:shd w:val="clear" w:color="auto" w:fill="auto"/>
            <w:noWrap/>
            <w:vAlign w:val="center"/>
            <w:hideMark/>
          </w:tcPr>
          <w:p w14:paraId="1C79DFFA" w14:textId="77777777" w:rsidR="00AE2E84" w:rsidRPr="00A26E99" w:rsidRDefault="00AE2E84" w:rsidP="00AE2E84">
            <w:pPr>
              <w:jc w:val="right"/>
              <w:rPr>
                <w:rFonts w:ascii="Times New Roman" w:eastAsia="Times New Roman" w:hAnsi="Times New Roman" w:cs="Times New Roman"/>
                <w:color w:val="000000"/>
                <w:sz w:val="24"/>
                <w:szCs w:val="24"/>
              </w:rPr>
            </w:pPr>
            <w:r w:rsidRPr="00A26E99">
              <w:rPr>
                <w:rFonts w:ascii="Times New Roman" w:eastAsia="Times New Roman" w:hAnsi="Times New Roman" w:cs="Times New Roman"/>
                <w:color w:val="000000"/>
                <w:sz w:val="24"/>
                <w:szCs w:val="24"/>
              </w:rPr>
              <w:t>5%</w:t>
            </w:r>
          </w:p>
        </w:tc>
      </w:tr>
      <w:tr w:rsidR="00AE2E84" w:rsidRPr="00A26E99" w14:paraId="3D772B7F" w14:textId="77777777" w:rsidTr="006456EE">
        <w:trPr>
          <w:trHeight w:val="300"/>
        </w:trPr>
        <w:tc>
          <w:tcPr>
            <w:tcW w:w="934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28C8E147" w14:textId="15EC27FB" w:rsidR="00AE2E84" w:rsidRPr="00A26E99" w:rsidRDefault="00AE2E84" w:rsidP="006456EE">
            <w:pPr>
              <w:jc w:val="center"/>
              <w:rPr>
                <w:rFonts w:ascii="Times New Roman" w:eastAsia="Times New Roman" w:hAnsi="Times New Roman" w:cs="Times New Roman"/>
                <w:b/>
                <w:bCs/>
                <w:i/>
                <w:iCs/>
                <w:color w:val="262626"/>
                <w:sz w:val="24"/>
                <w:szCs w:val="24"/>
              </w:rPr>
            </w:pPr>
            <w:r w:rsidRPr="00A26E99">
              <w:rPr>
                <w:rFonts w:ascii="Times New Roman" w:eastAsia="Times New Roman" w:hAnsi="Times New Roman" w:cs="Times New Roman"/>
                <w:b/>
                <w:bCs/>
                <w:i/>
                <w:iCs/>
                <w:color w:val="262626"/>
                <w:sz w:val="24"/>
                <w:szCs w:val="24"/>
              </w:rPr>
              <w:t>Анализ сайт</w:t>
            </w:r>
            <w:r w:rsidR="007020CB" w:rsidRPr="00A26E99">
              <w:rPr>
                <w:rFonts w:ascii="Times New Roman" w:eastAsia="Times New Roman" w:hAnsi="Times New Roman" w:cs="Times New Roman"/>
                <w:b/>
                <w:bCs/>
                <w:i/>
                <w:iCs/>
                <w:color w:val="262626"/>
                <w:sz w:val="24"/>
                <w:szCs w:val="24"/>
              </w:rPr>
              <w:t>ов</w:t>
            </w:r>
            <w:r w:rsidRPr="00A26E99">
              <w:rPr>
                <w:rFonts w:ascii="Times New Roman" w:eastAsia="Times New Roman" w:hAnsi="Times New Roman" w:cs="Times New Roman"/>
                <w:b/>
                <w:bCs/>
                <w:i/>
                <w:iCs/>
                <w:color w:val="262626"/>
                <w:sz w:val="24"/>
                <w:szCs w:val="24"/>
              </w:rPr>
              <w:t xml:space="preserve"> (на 23/05/2021)</w:t>
            </w:r>
          </w:p>
        </w:tc>
      </w:tr>
      <w:tr w:rsidR="00AE2E84" w:rsidRPr="00A26E99" w14:paraId="5E994A7E" w14:textId="77777777" w:rsidTr="006456EE">
        <w:trPr>
          <w:trHeight w:val="93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1FCC84A6" w14:textId="77777777" w:rsidR="00AE2E84" w:rsidRPr="00A26E99" w:rsidRDefault="00AE2E84" w:rsidP="00AE2E84">
            <w:pPr>
              <w:ind w:firstLine="0"/>
              <w:rPr>
                <w:rFonts w:ascii="Times New Roman" w:eastAsia="Times New Roman" w:hAnsi="Times New Roman" w:cs="Times New Roman"/>
                <w:sz w:val="24"/>
                <w:szCs w:val="24"/>
              </w:rPr>
            </w:pPr>
            <w:r w:rsidRPr="00A26E99">
              <w:rPr>
                <w:rFonts w:ascii="Times New Roman" w:eastAsia="Times New Roman" w:hAnsi="Times New Roman" w:cs="Times New Roman"/>
                <w:sz w:val="24"/>
                <w:szCs w:val="24"/>
              </w:rPr>
              <w:t>сайт компании</w:t>
            </w:r>
          </w:p>
        </w:tc>
        <w:tc>
          <w:tcPr>
            <w:tcW w:w="1044" w:type="dxa"/>
            <w:tcBorders>
              <w:top w:val="nil"/>
              <w:left w:val="nil"/>
              <w:bottom w:val="single" w:sz="4" w:space="0" w:color="auto"/>
              <w:right w:val="single" w:sz="4" w:space="0" w:color="auto"/>
            </w:tcBorders>
            <w:shd w:val="clear" w:color="auto" w:fill="auto"/>
            <w:vAlign w:val="center"/>
            <w:hideMark/>
          </w:tcPr>
          <w:p w14:paraId="0409A229" w14:textId="672A8C9E" w:rsidR="00AE2E84" w:rsidRPr="00A26E99" w:rsidRDefault="00AE2E84" w:rsidP="00A4489D">
            <w:pPr>
              <w:ind w:firstLine="0"/>
              <w:jc w:val="center"/>
              <w:rPr>
                <w:rFonts w:ascii="Times New Roman" w:eastAsia="Times New Roman" w:hAnsi="Times New Roman" w:cs="Times New Roman"/>
                <w:sz w:val="24"/>
                <w:szCs w:val="24"/>
              </w:rPr>
            </w:pPr>
            <w:r w:rsidRPr="00A26E99">
              <w:rPr>
                <w:rFonts w:ascii="Times New Roman" w:eastAsia="Times New Roman" w:hAnsi="Times New Roman" w:cs="Times New Roman"/>
                <w:sz w:val="24"/>
                <w:szCs w:val="24"/>
              </w:rPr>
              <w:t>рейтинг домена</w:t>
            </w:r>
          </w:p>
          <w:p w14:paraId="009EA7CF" w14:textId="77777777" w:rsidR="00AE2E84" w:rsidRPr="00A26E99" w:rsidRDefault="00AE2E84" w:rsidP="00A4489D">
            <w:pPr>
              <w:ind w:firstLine="0"/>
              <w:jc w:val="center"/>
              <w:rPr>
                <w:rFonts w:ascii="Times New Roman" w:eastAsia="Times New Roman" w:hAnsi="Times New Roman" w:cs="Times New Roman"/>
                <w:sz w:val="24"/>
                <w:szCs w:val="24"/>
              </w:rPr>
            </w:pPr>
            <w:r w:rsidRPr="00A26E99">
              <w:rPr>
                <w:rFonts w:ascii="Times New Roman" w:eastAsia="Times New Roman" w:hAnsi="Times New Roman" w:cs="Times New Roman"/>
                <w:sz w:val="24"/>
                <w:szCs w:val="24"/>
              </w:rPr>
              <w:t>(0-100)</w:t>
            </w:r>
          </w:p>
        </w:tc>
        <w:tc>
          <w:tcPr>
            <w:tcW w:w="1693" w:type="dxa"/>
            <w:tcBorders>
              <w:top w:val="nil"/>
              <w:left w:val="nil"/>
              <w:bottom w:val="single" w:sz="4" w:space="0" w:color="auto"/>
              <w:right w:val="single" w:sz="4" w:space="0" w:color="auto"/>
            </w:tcBorders>
            <w:shd w:val="clear" w:color="auto" w:fill="auto"/>
            <w:vAlign w:val="center"/>
            <w:hideMark/>
          </w:tcPr>
          <w:p w14:paraId="61986A6B" w14:textId="77777777" w:rsidR="00AE2E84" w:rsidRPr="00A26E99" w:rsidRDefault="00AE2E84" w:rsidP="00A4489D">
            <w:pPr>
              <w:ind w:firstLine="0"/>
              <w:jc w:val="center"/>
              <w:rPr>
                <w:rFonts w:ascii="Times New Roman" w:eastAsia="Times New Roman" w:hAnsi="Times New Roman" w:cs="Times New Roman"/>
                <w:sz w:val="24"/>
                <w:szCs w:val="24"/>
              </w:rPr>
            </w:pPr>
            <w:r w:rsidRPr="00A26E99">
              <w:rPr>
                <w:rFonts w:ascii="Times New Roman" w:eastAsia="Times New Roman" w:hAnsi="Times New Roman" w:cs="Times New Roman"/>
                <w:sz w:val="24"/>
                <w:szCs w:val="24"/>
              </w:rPr>
              <w:t>видимость сайта в Google</w:t>
            </w:r>
          </w:p>
        </w:tc>
        <w:tc>
          <w:tcPr>
            <w:tcW w:w="1476" w:type="dxa"/>
            <w:tcBorders>
              <w:top w:val="nil"/>
              <w:left w:val="nil"/>
              <w:bottom w:val="single" w:sz="4" w:space="0" w:color="auto"/>
              <w:right w:val="single" w:sz="4" w:space="0" w:color="auto"/>
            </w:tcBorders>
            <w:shd w:val="clear" w:color="auto" w:fill="auto"/>
            <w:vAlign w:val="center"/>
            <w:hideMark/>
          </w:tcPr>
          <w:p w14:paraId="2F3769E2" w14:textId="77777777" w:rsidR="00AE2E84" w:rsidRPr="00A26E99" w:rsidRDefault="00AE2E84" w:rsidP="00A4489D">
            <w:pPr>
              <w:ind w:firstLine="0"/>
              <w:jc w:val="center"/>
              <w:rPr>
                <w:rFonts w:ascii="Times New Roman" w:eastAsia="Times New Roman" w:hAnsi="Times New Roman" w:cs="Times New Roman"/>
                <w:sz w:val="24"/>
                <w:szCs w:val="24"/>
              </w:rPr>
            </w:pPr>
            <w:r w:rsidRPr="00A26E99">
              <w:rPr>
                <w:rFonts w:ascii="Times New Roman" w:eastAsia="Times New Roman" w:hAnsi="Times New Roman" w:cs="Times New Roman"/>
                <w:sz w:val="24"/>
                <w:szCs w:val="24"/>
              </w:rPr>
              <w:t>органический трафик</w:t>
            </w:r>
          </w:p>
        </w:tc>
        <w:tc>
          <w:tcPr>
            <w:tcW w:w="1555" w:type="dxa"/>
            <w:tcBorders>
              <w:top w:val="nil"/>
              <w:left w:val="nil"/>
              <w:bottom w:val="single" w:sz="4" w:space="0" w:color="auto"/>
              <w:right w:val="single" w:sz="4" w:space="0" w:color="auto"/>
            </w:tcBorders>
            <w:shd w:val="clear" w:color="auto" w:fill="auto"/>
            <w:vAlign w:val="center"/>
            <w:hideMark/>
          </w:tcPr>
          <w:p w14:paraId="7BE5CE54" w14:textId="77777777" w:rsidR="00AE2E84" w:rsidRPr="00A26E99" w:rsidRDefault="00AE2E84" w:rsidP="00A4489D">
            <w:pPr>
              <w:ind w:firstLine="0"/>
              <w:jc w:val="center"/>
              <w:rPr>
                <w:rFonts w:ascii="Times New Roman" w:eastAsia="Times New Roman" w:hAnsi="Times New Roman" w:cs="Times New Roman"/>
                <w:sz w:val="24"/>
                <w:szCs w:val="24"/>
              </w:rPr>
            </w:pPr>
            <w:r w:rsidRPr="00A26E99">
              <w:rPr>
                <w:rFonts w:ascii="Times New Roman" w:eastAsia="Times New Roman" w:hAnsi="Times New Roman" w:cs="Times New Roman"/>
                <w:sz w:val="24"/>
                <w:szCs w:val="24"/>
              </w:rPr>
              <w:t>ключевые слова для SEO</w:t>
            </w:r>
          </w:p>
        </w:tc>
        <w:tc>
          <w:tcPr>
            <w:tcW w:w="1597" w:type="dxa"/>
            <w:tcBorders>
              <w:top w:val="nil"/>
              <w:left w:val="nil"/>
              <w:bottom w:val="single" w:sz="4" w:space="0" w:color="auto"/>
              <w:right w:val="single" w:sz="4" w:space="0" w:color="auto"/>
            </w:tcBorders>
            <w:shd w:val="clear" w:color="auto" w:fill="auto"/>
            <w:vAlign w:val="center"/>
            <w:hideMark/>
          </w:tcPr>
          <w:p w14:paraId="3A295471" w14:textId="77777777" w:rsidR="00AE2E84" w:rsidRPr="00A26E99" w:rsidRDefault="00AE2E84" w:rsidP="00A4489D">
            <w:pPr>
              <w:ind w:firstLine="0"/>
              <w:jc w:val="center"/>
              <w:rPr>
                <w:rFonts w:ascii="Times New Roman" w:eastAsia="Times New Roman" w:hAnsi="Times New Roman" w:cs="Times New Roman"/>
                <w:sz w:val="24"/>
                <w:szCs w:val="24"/>
              </w:rPr>
            </w:pPr>
            <w:r w:rsidRPr="00A26E99">
              <w:rPr>
                <w:rFonts w:ascii="Times New Roman" w:eastAsia="Times New Roman" w:hAnsi="Times New Roman" w:cs="Times New Roman"/>
                <w:sz w:val="24"/>
                <w:szCs w:val="24"/>
              </w:rPr>
              <w:t>ключевые слова в Google Ads</w:t>
            </w:r>
          </w:p>
        </w:tc>
      </w:tr>
      <w:tr w:rsidR="00AE2E84" w:rsidRPr="00A26E99" w14:paraId="7F483A91" w14:textId="77777777" w:rsidTr="006456EE">
        <w:trPr>
          <w:trHeight w:val="315"/>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CB9CA4" w14:textId="45A02C4A" w:rsidR="00AE2E84" w:rsidRPr="00A26E99" w:rsidRDefault="009A636D" w:rsidP="00A4489D">
            <w:pPr>
              <w:ind w:firstLine="0"/>
              <w:rPr>
                <w:rFonts w:ascii="Times New Roman" w:eastAsia="Times New Roman" w:hAnsi="Times New Roman" w:cs="Times New Roman"/>
                <w:color w:val="262626"/>
                <w:sz w:val="24"/>
                <w:szCs w:val="24"/>
              </w:rPr>
            </w:pPr>
            <w:hyperlink r:id="rId34" w:history="1">
              <w:r w:rsidR="00A4489D" w:rsidRPr="00A26E99">
                <w:rPr>
                  <w:rStyle w:val="a9"/>
                  <w:rFonts w:ascii="Times New Roman" w:eastAsia="Times New Roman" w:hAnsi="Times New Roman" w:cs="Times New Roman"/>
                  <w:sz w:val="24"/>
                  <w:szCs w:val="24"/>
                </w:rPr>
                <w:t>www.gotour.kz</w:t>
              </w:r>
            </w:hyperlink>
          </w:p>
        </w:tc>
        <w:tc>
          <w:tcPr>
            <w:tcW w:w="1044" w:type="dxa"/>
            <w:tcBorders>
              <w:top w:val="single" w:sz="4" w:space="0" w:color="auto"/>
              <w:left w:val="nil"/>
              <w:bottom w:val="single" w:sz="4" w:space="0" w:color="auto"/>
              <w:right w:val="single" w:sz="4" w:space="0" w:color="auto"/>
            </w:tcBorders>
            <w:shd w:val="clear" w:color="auto" w:fill="auto"/>
            <w:noWrap/>
            <w:vAlign w:val="center"/>
            <w:hideMark/>
          </w:tcPr>
          <w:p w14:paraId="53450363" w14:textId="77777777" w:rsidR="00AE2E84" w:rsidRPr="00A26E99" w:rsidRDefault="00AE2E84" w:rsidP="00A4489D">
            <w:pPr>
              <w:jc w:val="right"/>
              <w:rPr>
                <w:rFonts w:ascii="Times New Roman" w:eastAsia="Times New Roman" w:hAnsi="Times New Roman" w:cs="Times New Roman"/>
                <w:color w:val="000000"/>
                <w:sz w:val="24"/>
                <w:szCs w:val="24"/>
              </w:rPr>
            </w:pPr>
            <w:r w:rsidRPr="00A26E99">
              <w:rPr>
                <w:rFonts w:ascii="Times New Roman" w:eastAsia="Times New Roman" w:hAnsi="Times New Roman" w:cs="Times New Roman"/>
                <w:color w:val="000000"/>
                <w:sz w:val="24"/>
                <w:szCs w:val="24"/>
              </w:rPr>
              <w:t>0</w:t>
            </w:r>
          </w:p>
        </w:tc>
        <w:tc>
          <w:tcPr>
            <w:tcW w:w="1693" w:type="dxa"/>
            <w:tcBorders>
              <w:top w:val="single" w:sz="4" w:space="0" w:color="auto"/>
              <w:left w:val="nil"/>
              <w:bottom w:val="single" w:sz="4" w:space="0" w:color="auto"/>
              <w:right w:val="single" w:sz="4" w:space="0" w:color="auto"/>
            </w:tcBorders>
            <w:shd w:val="clear" w:color="auto" w:fill="auto"/>
            <w:noWrap/>
            <w:vAlign w:val="center"/>
            <w:hideMark/>
          </w:tcPr>
          <w:p w14:paraId="199FD591" w14:textId="77777777" w:rsidR="00AE2E84" w:rsidRPr="00A26E99" w:rsidRDefault="00AE2E84" w:rsidP="00A4489D">
            <w:pPr>
              <w:jc w:val="right"/>
              <w:rPr>
                <w:rFonts w:ascii="Times New Roman" w:eastAsia="Times New Roman" w:hAnsi="Times New Roman" w:cs="Times New Roman"/>
                <w:color w:val="000000"/>
                <w:sz w:val="24"/>
                <w:szCs w:val="24"/>
              </w:rPr>
            </w:pPr>
            <w:r w:rsidRPr="00A26E99">
              <w:rPr>
                <w:rFonts w:ascii="Times New Roman" w:eastAsia="Times New Roman" w:hAnsi="Times New Roman" w:cs="Times New Roman"/>
                <w:color w:val="000000"/>
                <w:sz w:val="24"/>
                <w:szCs w:val="24"/>
                <w:lang w:val="en-US"/>
              </w:rPr>
              <w:t>-</w:t>
            </w:r>
            <w:r w:rsidRPr="00A26E99">
              <w:rPr>
                <w:rFonts w:ascii="Times New Roman" w:eastAsia="Times New Roman" w:hAnsi="Times New Roman" w:cs="Times New Roman"/>
                <w:color w:val="000000"/>
                <w:sz w:val="24"/>
                <w:szCs w:val="24"/>
              </w:rPr>
              <w:t> </w:t>
            </w:r>
          </w:p>
        </w:tc>
        <w:tc>
          <w:tcPr>
            <w:tcW w:w="1476" w:type="dxa"/>
            <w:tcBorders>
              <w:top w:val="single" w:sz="4" w:space="0" w:color="auto"/>
              <w:left w:val="nil"/>
              <w:bottom w:val="single" w:sz="4" w:space="0" w:color="auto"/>
              <w:right w:val="single" w:sz="4" w:space="0" w:color="auto"/>
            </w:tcBorders>
            <w:shd w:val="clear" w:color="auto" w:fill="auto"/>
            <w:noWrap/>
            <w:vAlign w:val="center"/>
            <w:hideMark/>
          </w:tcPr>
          <w:p w14:paraId="23D0E508" w14:textId="77777777" w:rsidR="00AE2E84" w:rsidRPr="00A26E99" w:rsidRDefault="00AE2E84" w:rsidP="00A4489D">
            <w:pPr>
              <w:jc w:val="right"/>
              <w:rPr>
                <w:rFonts w:ascii="Times New Roman" w:eastAsia="Times New Roman" w:hAnsi="Times New Roman" w:cs="Times New Roman"/>
                <w:color w:val="000000"/>
                <w:sz w:val="24"/>
                <w:szCs w:val="24"/>
                <w:lang w:val="en-US"/>
              </w:rPr>
            </w:pPr>
            <w:r w:rsidRPr="00A26E99">
              <w:rPr>
                <w:rFonts w:ascii="Times New Roman" w:eastAsia="Times New Roman" w:hAnsi="Times New Roman" w:cs="Times New Roman"/>
                <w:color w:val="000000"/>
                <w:sz w:val="24"/>
                <w:szCs w:val="24"/>
              </w:rPr>
              <w:t> </w:t>
            </w:r>
            <w:r w:rsidRPr="00A26E99">
              <w:rPr>
                <w:rFonts w:ascii="Times New Roman" w:eastAsia="Times New Roman" w:hAnsi="Times New Roman" w:cs="Times New Roman"/>
                <w:color w:val="000000"/>
                <w:sz w:val="24"/>
                <w:szCs w:val="24"/>
                <w:lang w:val="en-US"/>
              </w:rPr>
              <w:t>-</w:t>
            </w:r>
          </w:p>
        </w:tc>
        <w:tc>
          <w:tcPr>
            <w:tcW w:w="1555" w:type="dxa"/>
            <w:tcBorders>
              <w:top w:val="single" w:sz="4" w:space="0" w:color="auto"/>
              <w:left w:val="nil"/>
              <w:bottom w:val="single" w:sz="4" w:space="0" w:color="auto"/>
              <w:right w:val="single" w:sz="4" w:space="0" w:color="auto"/>
            </w:tcBorders>
            <w:shd w:val="clear" w:color="auto" w:fill="auto"/>
            <w:noWrap/>
            <w:vAlign w:val="center"/>
            <w:hideMark/>
          </w:tcPr>
          <w:p w14:paraId="1FEF3714" w14:textId="77777777" w:rsidR="00AE2E84" w:rsidRPr="00A26E99" w:rsidRDefault="00AE2E84" w:rsidP="00A4489D">
            <w:pPr>
              <w:jc w:val="right"/>
              <w:rPr>
                <w:rFonts w:ascii="Times New Roman" w:eastAsia="Times New Roman" w:hAnsi="Times New Roman" w:cs="Times New Roman"/>
                <w:color w:val="000000"/>
                <w:sz w:val="24"/>
                <w:szCs w:val="24"/>
              </w:rPr>
            </w:pPr>
            <w:r w:rsidRPr="00A26E99">
              <w:rPr>
                <w:rFonts w:ascii="Times New Roman" w:eastAsia="Times New Roman" w:hAnsi="Times New Roman" w:cs="Times New Roman"/>
                <w:color w:val="000000"/>
                <w:sz w:val="24"/>
                <w:szCs w:val="24"/>
                <w:lang w:val="en-US"/>
              </w:rPr>
              <w:t>-</w:t>
            </w:r>
            <w:r w:rsidRPr="00A26E99">
              <w:rPr>
                <w:rFonts w:ascii="Times New Roman" w:eastAsia="Times New Roman" w:hAnsi="Times New Roman" w:cs="Times New Roman"/>
                <w:color w:val="000000"/>
                <w:sz w:val="24"/>
                <w:szCs w:val="24"/>
              </w:rPr>
              <w:t> </w:t>
            </w:r>
          </w:p>
        </w:tc>
        <w:tc>
          <w:tcPr>
            <w:tcW w:w="1597" w:type="dxa"/>
            <w:tcBorders>
              <w:top w:val="single" w:sz="4" w:space="0" w:color="auto"/>
              <w:left w:val="nil"/>
              <w:bottom w:val="single" w:sz="4" w:space="0" w:color="auto"/>
              <w:right w:val="single" w:sz="4" w:space="0" w:color="auto"/>
            </w:tcBorders>
            <w:shd w:val="clear" w:color="auto" w:fill="auto"/>
            <w:noWrap/>
            <w:vAlign w:val="center"/>
            <w:hideMark/>
          </w:tcPr>
          <w:p w14:paraId="3720C592" w14:textId="77777777" w:rsidR="00AE2E84" w:rsidRPr="00A26E99" w:rsidRDefault="00AE2E84" w:rsidP="00A4489D">
            <w:pPr>
              <w:jc w:val="right"/>
              <w:rPr>
                <w:rFonts w:ascii="Times New Roman" w:eastAsia="Times New Roman" w:hAnsi="Times New Roman" w:cs="Times New Roman"/>
                <w:color w:val="000000"/>
                <w:sz w:val="24"/>
                <w:szCs w:val="24"/>
              </w:rPr>
            </w:pPr>
            <w:r w:rsidRPr="00A26E99">
              <w:rPr>
                <w:rFonts w:ascii="Times New Roman" w:eastAsia="Times New Roman" w:hAnsi="Times New Roman" w:cs="Times New Roman"/>
                <w:color w:val="000000"/>
                <w:sz w:val="24"/>
                <w:szCs w:val="24"/>
                <w:lang w:val="en-US"/>
              </w:rPr>
              <w:t>-</w:t>
            </w:r>
            <w:r w:rsidRPr="00A26E99">
              <w:rPr>
                <w:rFonts w:ascii="Times New Roman" w:eastAsia="Times New Roman" w:hAnsi="Times New Roman" w:cs="Times New Roman"/>
                <w:color w:val="000000"/>
                <w:sz w:val="24"/>
                <w:szCs w:val="24"/>
              </w:rPr>
              <w:t> </w:t>
            </w:r>
          </w:p>
        </w:tc>
      </w:tr>
      <w:tr w:rsidR="00AE2E84" w:rsidRPr="00A26E99" w14:paraId="210A0F89" w14:textId="77777777" w:rsidTr="006456EE">
        <w:trPr>
          <w:trHeight w:val="315"/>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FBC64A" w14:textId="12D95524" w:rsidR="00AE2E84" w:rsidRPr="00A26E99" w:rsidRDefault="009A636D" w:rsidP="00A4489D">
            <w:pPr>
              <w:ind w:firstLine="0"/>
              <w:rPr>
                <w:rFonts w:ascii="Times New Roman" w:eastAsia="Times New Roman" w:hAnsi="Times New Roman" w:cs="Times New Roman"/>
                <w:color w:val="262626"/>
                <w:sz w:val="24"/>
                <w:szCs w:val="24"/>
              </w:rPr>
            </w:pPr>
            <w:hyperlink r:id="rId35" w:history="1">
              <w:r w:rsidR="00A4489D" w:rsidRPr="00A26E99">
                <w:rPr>
                  <w:rStyle w:val="a9"/>
                  <w:rFonts w:ascii="Times New Roman" w:eastAsia="Times New Roman" w:hAnsi="Times New Roman" w:cs="Times New Roman"/>
                  <w:sz w:val="24"/>
                  <w:szCs w:val="24"/>
                </w:rPr>
                <w:t>www.poedem.kz</w:t>
              </w:r>
            </w:hyperlink>
          </w:p>
        </w:tc>
        <w:tc>
          <w:tcPr>
            <w:tcW w:w="1044" w:type="dxa"/>
            <w:tcBorders>
              <w:top w:val="single" w:sz="4" w:space="0" w:color="auto"/>
              <w:left w:val="nil"/>
              <w:bottom w:val="single" w:sz="4" w:space="0" w:color="auto"/>
              <w:right w:val="single" w:sz="4" w:space="0" w:color="auto"/>
            </w:tcBorders>
            <w:shd w:val="clear" w:color="auto" w:fill="auto"/>
            <w:noWrap/>
            <w:vAlign w:val="center"/>
            <w:hideMark/>
          </w:tcPr>
          <w:p w14:paraId="25F2B0DE" w14:textId="77777777" w:rsidR="00AE2E84" w:rsidRPr="00A26E99" w:rsidRDefault="00AE2E84" w:rsidP="00A4489D">
            <w:pPr>
              <w:ind w:firstLine="0"/>
              <w:jc w:val="right"/>
              <w:rPr>
                <w:rFonts w:ascii="Times New Roman" w:eastAsia="Times New Roman" w:hAnsi="Times New Roman" w:cs="Times New Roman"/>
                <w:sz w:val="24"/>
                <w:szCs w:val="24"/>
              </w:rPr>
            </w:pPr>
            <w:r w:rsidRPr="00A26E99">
              <w:rPr>
                <w:rFonts w:ascii="Times New Roman" w:eastAsia="Times New Roman" w:hAnsi="Times New Roman" w:cs="Times New Roman"/>
                <w:sz w:val="24"/>
                <w:szCs w:val="24"/>
              </w:rPr>
              <w:t>43</w:t>
            </w:r>
          </w:p>
        </w:tc>
        <w:tc>
          <w:tcPr>
            <w:tcW w:w="1693" w:type="dxa"/>
            <w:tcBorders>
              <w:top w:val="single" w:sz="4" w:space="0" w:color="auto"/>
              <w:left w:val="nil"/>
              <w:bottom w:val="single" w:sz="4" w:space="0" w:color="auto"/>
              <w:right w:val="single" w:sz="4" w:space="0" w:color="auto"/>
            </w:tcBorders>
            <w:shd w:val="clear" w:color="auto" w:fill="auto"/>
            <w:noWrap/>
            <w:vAlign w:val="center"/>
            <w:hideMark/>
          </w:tcPr>
          <w:p w14:paraId="6A780006" w14:textId="77777777" w:rsidR="00AE2E84" w:rsidRPr="00A26E99" w:rsidRDefault="00AE2E84" w:rsidP="00A4489D">
            <w:pPr>
              <w:jc w:val="right"/>
              <w:rPr>
                <w:rFonts w:ascii="Times New Roman" w:eastAsia="Times New Roman" w:hAnsi="Times New Roman" w:cs="Times New Roman"/>
                <w:sz w:val="24"/>
                <w:szCs w:val="24"/>
              </w:rPr>
            </w:pPr>
            <w:r w:rsidRPr="00A26E99">
              <w:rPr>
                <w:rFonts w:ascii="Times New Roman" w:eastAsia="Times New Roman" w:hAnsi="Times New Roman" w:cs="Times New Roman"/>
                <w:sz w:val="24"/>
                <w:szCs w:val="24"/>
              </w:rPr>
              <w:t>107</w:t>
            </w:r>
          </w:p>
        </w:tc>
        <w:tc>
          <w:tcPr>
            <w:tcW w:w="1476" w:type="dxa"/>
            <w:tcBorders>
              <w:top w:val="single" w:sz="4" w:space="0" w:color="auto"/>
              <w:left w:val="nil"/>
              <w:bottom w:val="single" w:sz="4" w:space="0" w:color="auto"/>
              <w:right w:val="single" w:sz="4" w:space="0" w:color="auto"/>
            </w:tcBorders>
            <w:shd w:val="clear" w:color="auto" w:fill="auto"/>
            <w:noWrap/>
            <w:vAlign w:val="center"/>
            <w:hideMark/>
          </w:tcPr>
          <w:p w14:paraId="18A5DC0B" w14:textId="77777777" w:rsidR="00AE2E84" w:rsidRPr="00A26E99" w:rsidRDefault="00AE2E84" w:rsidP="00A4489D">
            <w:pPr>
              <w:jc w:val="right"/>
              <w:rPr>
                <w:rFonts w:ascii="Times New Roman" w:eastAsia="Times New Roman" w:hAnsi="Times New Roman" w:cs="Times New Roman"/>
                <w:sz w:val="24"/>
                <w:szCs w:val="24"/>
              </w:rPr>
            </w:pPr>
            <w:r w:rsidRPr="00A26E99">
              <w:rPr>
                <w:rFonts w:ascii="Times New Roman" w:eastAsia="Times New Roman" w:hAnsi="Times New Roman" w:cs="Times New Roman"/>
                <w:sz w:val="24"/>
                <w:szCs w:val="24"/>
              </w:rPr>
              <w:t>158К</w:t>
            </w:r>
          </w:p>
        </w:tc>
        <w:tc>
          <w:tcPr>
            <w:tcW w:w="1555" w:type="dxa"/>
            <w:tcBorders>
              <w:top w:val="single" w:sz="4" w:space="0" w:color="auto"/>
              <w:left w:val="nil"/>
              <w:bottom w:val="single" w:sz="4" w:space="0" w:color="auto"/>
              <w:right w:val="single" w:sz="4" w:space="0" w:color="auto"/>
            </w:tcBorders>
            <w:shd w:val="clear" w:color="auto" w:fill="auto"/>
            <w:noWrap/>
            <w:vAlign w:val="center"/>
            <w:hideMark/>
          </w:tcPr>
          <w:p w14:paraId="2DF7611F" w14:textId="77777777" w:rsidR="00AE2E84" w:rsidRPr="00A26E99" w:rsidRDefault="00AE2E84" w:rsidP="00A4489D">
            <w:pPr>
              <w:jc w:val="right"/>
              <w:rPr>
                <w:rFonts w:ascii="Times New Roman" w:eastAsia="Times New Roman" w:hAnsi="Times New Roman" w:cs="Times New Roman"/>
                <w:sz w:val="24"/>
                <w:szCs w:val="24"/>
              </w:rPr>
            </w:pPr>
            <w:r w:rsidRPr="00A26E99">
              <w:rPr>
                <w:rFonts w:ascii="Times New Roman" w:eastAsia="Times New Roman" w:hAnsi="Times New Roman" w:cs="Times New Roman"/>
                <w:sz w:val="24"/>
                <w:szCs w:val="24"/>
              </w:rPr>
              <w:t>120K</w:t>
            </w:r>
          </w:p>
        </w:tc>
        <w:tc>
          <w:tcPr>
            <w:tcW w:w="1597" w:type="dxa"/>
            <w:tcBorders>
              <w:top w:val="single" w:sz="4" w:space="0" w:color="auto"/>
              <w:left w:val="nil"/>
              <w:bottom w:val="single" w:sz="4" w:space="0" w:color="auto"/>
              <w:right w:val="single" w:sz="4" w:space="0" w:color="auto"/>
            </w:tcBorders>
            <w:shd w:val="clear" w:color="auto" w:fill="auto"/>
            <w:noWrap/>
            <w:vAlign w:val="center"/>
            <w:hideMark/>
          </w:tcPr>
          <w:p w14:paraId="0655B4E9" w14:textId="77777777" w:rsidR="00AE2E84" w:rsidRPr="00A26E99" w:rsidRDefault="00AE2E84" w:rsidP="00A4489D">
            <w:pPr>
              <w:jc w:val="right"/>
              <w:rPr>
                <w:rFonts w:ascii="Times New Roman" w:eastAsia="Times New Roman" w:hAnsi="Times New Roman" w:cs="Times New Roman"/>
                <w:sz w:val="24"/>
                <w:szCs w:val="24"/>
              </w:rPr>
            </w:pPr>
            <w:r w:rsidRPr="00A26E99">
              <w:rPr>
                <w:rFonts w:ascii="Times New Roman" w:eastAsia="Times New Roman" w:hAnsi="Times New Roman" w:cs="Times New Roman"/>
                <w:sz w:val="24"/>
                <w:szCs w:val="24"/>
              </w:rPr>
              <w:t>69</w:t>
            </w:r>
          </w:p>
        </w:tc>
      </w:tr>
      <w:tr w:rsidR="00AE2E84" w:rsidRPr="00A26E99" w14:paraId="2C31E421" w14:textId="77777777" w:rsidTr="006456EE">
        <w:trPr>
          <w:trHeight w:val="315"/>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02B9C9" w14:textId="1F898041" w:rsidR="00AE2E84" w:rsidRPr="00A26E99" w:rsidRDefault="009A636D" w:rsidP="00A4489D">
            <w:pPr>
              <w:ind w:firstLine="0"/>
              <w:rPr>
                <w:rFonts w:ascii="Times New Roman" w:eastAsia="Times New Roman" w:hAnsi="Times New Roman" w:cs="Times New Roman"/>
                <w:color w:val="262626"/>
                <w:sz w:val="24"/>
                <w:szCs w:val="24"/>
              </w:rPr>
            </w:pPr>
            <w:hyperlink r:id="rId36" w:history="1">
              <w:r w:rsidR="00A4489D" w:rsidRPr="00A26E99">
                <w:rPr>
                  <w:rStyle w:val="a9"/>
                  <w:rFonts w:ascii="Times New Roman" w:eastAsia="Times New Roman" w:hAnsi="Times New Roman" w:cs="Times New Roman"/>
                  <w:sz w:val="24"/>
                  <w:szCs w:val="24"/>
                </w:rPr>
                <w:t>www.kaztour.kz</w:t>
              </w:r>
            </w:hyperlink>
          </w:p>
        </w:tc>
        <w:tc>
          <w:tcPr>
            <w:tcW w:w="1044" w:type="dxa"/>
            <w:tcBorders>
              <w:top w:val="single" w:sz="4" w:space="0" w:color="auto"/>
              <w:left w:val="nil"/>
              <w:bottom w:val="single" w:sz="4" w:space="0" w:color="auto"/>
              <w:right w:val="nil"/>
            </w:tcBorders>
            <w:shd w:val="clear" w:color="auto" w:fill="auto"/>
            <w:noWrap/>
            <w:vAlign w:val="center"/>
            <w:hideMark/>
          </w:tcPr>
          <w:p w14:paraId="759E24A4" w14:textId="77777777" w:rsidR="00AE2E84" w:rsidRPr="00A26E99" w:rsidRDefault="00AE2E84" w:rsidP="00A4489D">
            <w:pPr>
              <w:ind w:firstLine="0"/>
              <w:jc w:val="right"/>
              <w:rPr>
                <w:rFonts w:ascii="Times New Roman" w:eastAsia="Times New Roman" w:hAnsi="Times New Roman" w:cs="Times New Roman"/>
                <w:color w:val="000000"/>
                <w:sz w:val="24"/>
                <w:szCs w:val="24"/>
              </w:rPr>
            </w:pPr>
            <w:r w:rsidRPr="00A26E99">
              <w:rPr>
                <w:rFonts w:ascii="Times New Roman" w:eastAsia="Times New Roman" w:hAnsi="Times New Roman" w:cs="Times New Roman"/>
                <w:color w:val="000000"/>
                <w:sz w:val="24"/>
                <w:szCs w:val="24"/>
              </w:rPr>
              <w:t>34</w:t>
            </w:r>
          </w:p>
        </w:tc>
        <w:tc>
          <w:tcPr>
            <w:tcW w:w="16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F09280" w14:textId="77777777" w:rsidR="00AE2E84" w:rsidRPr="00A26E99" w:rsidRDefault="00AE2E84" w:rsidP="00A4489D">
            <w:pPr>
              <w:jc w:val="right"/>
              <w:rPr>
                <w:rFonts w:ascii="Times New Roman" w:eastAsia="Times New Roman" w:hAnsi="Times New Roman" w:cs="Times New Roman"/>
                <w:sz w:val="24"/>
                <w:szCs w:val="24"/>
              </w:rPr>
            </w:pPr>
            <w:r w:rsidRPr="00A26E99">
              <w:rPr>
                <w:rFonts w:ascii="Times New Roman" w:eastAsia="Times New Roman" w:hAnsi="Times New Roman" w:cs="Times New Roman"/>
                <w:sz w:val="24"/>
                <w:szCs w:val="24"/>
              </w:rPr>
              <w:t>6,3</w:t>
            </w:r>
          </w:p>
        </w:tc>
        <w:tc>
          <w:tcPr>
            <w:tcW w:w="1476" w:type="dxa"/>
            <w:tcBorders>
              <w:top w:val="single" w:sz="4" w:space="0" w:color="auto"/>
              <w:left w:val="nil"/>
              <w:bottom w:val="single" w:sz="4" w:space="0" w:color="auto"/>
              <w:right w:val="single" w:sz="4" w:space="0" w:color="auto"/>
            </w:tcBorders>
            <w:shd w:val="clear" w:color="auto" w:fill="auto"/>
            <w:noWrap/>
            <w:vAlign w:val="center"/>
            <w:hideMark/>
          </w:tcPr>
          <w:p w14:paraId="7E311A21" w14:textId="77777777" w:rsidR="00AE2E84" w:rsidRPr="00A26E99" w:rsidRDefault="00AE2E84" w:rsidP="00A4489D">
            <w:pPr>
              <w:jc w:val="right"/>
              <w:rPr>
                <w:rFonts w:ascii="Times New Roman" w:eastAsia="Times New Roman" w:hAnsi="Times New Roman" w:cs="Times New Roman"/>
                <w:sz w:val="24"/>
                <w:szCs w:val="24"/>
              </w:rPr>
            </w:pPr>
            <w:r w:rsidRPr="00A26E99">
              <w:rPr>
                <w:rFonts w:ascii="Times New Roman" w:eastAsia="Times New Roman" w:hAnsi="Times New Roman" w:cs="Times New Roman"/>
                <w:sz w:val="24"/>
                <w:szCs w:val="24"/>
              </w:rPr>
              <w:t>9,4К</w:t>
            </w:r>
          </w:p>
        </w:tc>
        <w:tc>
          <w:tcPr>
            <w:tcW w:w="1555" w:type="dxa"/>
            <w:tcBorders>
              <w:top w:val="single" w:sz="4" w:space="0" w:color="auto"/>
              <w:left w:val="nil"/>
              <w:bottom w:val="single" w:sz="4" w:space="0" w:color="auto"/>
              <w:right w:val="nil"/>
            </w:tcBorders>
            <w:shd w:val="clear" w:color="auto" w:fill="auto"/>
            <w:noWrap/>
            <w:vAlign w:val="center"/>
            <w:hideMark/>
          </w:tcPr>
          <w:p w14:paraId="3CC457D4" w14:textId="77777777" w:rsidR="00AE2E84" w:rsidRPr="00A26E99" w:rsidRDefault="00AE2E84" w:rsidP="00A4489D">
            <w:pPr>
              <w:jc w:val="right"/>
              <w:rPr>
                <w:rFonts w:ascii="Times New Roman" w:eastAsia="Times New Roman" w:hAnsi="Times New Roman" w:cs="Times New Roman"/>
                <w:color w:val="000000"/>
                <w:sz w:val="24"/>
                <w:szCs w:val="24"/>
              </w:rPr>
            </w:pPr>
            <w:r w:rsidRPr="00A26E99">
              <w:rPr>
                <w:rFonts w:ascii="Times New Roman" w:eastAsia="Times New Roman" w:hAnsi="Times New Roman" w:cs="Times New Roman"/>
                <w:color w:val="000000"/>
                <w:sz w:val="24"/>
                <w:szCs w:val="24"/>
              </w:rPr>
              <w:t>20К</w:t>
            </w:r>
          </w:p>
        </w:tc>
        <w:tc>
          <w:tcPr>
            <w:tcW w:w="15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6A32F6" w14:textId="77777777" w:rsidR="00AE2E84" w:rsidRPr="00A26E99" w:rsidRDefault="00AE2E84" w:rsidP="00A4489D">
            <w:pPr>
              <w:jc w:val="right"/>
              <w:rPr>
                <w:rFonts w:ascii="Times New Roman" w:eastAsia="Times New Roman" w:hAnsi="Times New Roman" w:cs="Times New Roman"/>
                <w:sz w:val="24"/>
                <w:szCs w:val="24"/>
              </w:rPr>
            </w:pPr>
            <w:r w:rsidRPr="00A26E99">
              <w:rPr>
                <w:rFonts w:ascii="Times New Roman" w:eastAsia="Times New Roman" w:hAnsi="Times New Roman" w:cs="Times New Roman"/>
                <w:sz w:val="24"/>
                <w:szCs w:val="24"/>
              </w:rPr>
              <w:t>3</w:t>
            </w:r>
          </w:p>
        </w:tc>
      </w:tr>
      <w:tr w:rsidR="00AE2E84" w:rsidRPr="00A26E99" w14:paraId="656A70D5" w14:textId="77777777" w:rsidTr="006456EE">
        <w:trPr>
          <w:trHeight w:val="315"/>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099AE3" w14:textId="4A1AAE57" w:rsidR="00AE2E84" w:rsidRPr="00A26E99" w:rsidRDefault="009A636D" w:rsidP="00A4489D">
            <w:pPr>
              <w:ind w:firstLine="0"/>
              <w:rPr>
                <w:rFonts w:ascii="Times New Roman" w:eastAsia="Times New Roman" w:hAnsi="Times New Roman" w:cs="Times New Roman"/>
                <w:color w:val="262626"/>
                <w:sz w:val="24"/>
                <w:szCs w:val="24"/>
              </w:rPr>
            </w:pPr>
            <w:hyperlink r:id="rId37" w:history="1">
              <w:r w:rsidR="00A4489D" w:rsidRPr="00A26E99">
                <w:rPr>
                  <w:rStyle w:val="a9"/>
                  <w:rFonts w:ascii="Times New Roman" w:eastAsia="Times New Roman" w:hAnsi="Times New Roman" w:cs="Times New Roman"/>
                  <w:sz w:val="24"/>
                  <w:szCs w:val="24"/>
                </w:rPr>
                <w:t>www.vokrug.kz</w:t>
              </w:r>
            </w:hyperlink>
          </w:p>
        </w:tc>
        <w:tc>
          <w:tcPr>
            <w:tcW w:w="1044" w:type="dxa"/>
            <w:tcBorders>
              <w:top w:val="single" w:sz="4" w:space="0" w:color="auto"/>
              <w:left w:val="nil"/>
              <w:bottom w:val="single" w:sz="4" w:space="0" w:color="auto"/>
              <w:right w:val="single" w:sz="4" w:space="0" w:color="auto"/>
            </w:tcBorders>
            <w:shd w:val="clear" w:color="auto" w:fill="auto"/>
            <w:noWrap/>
            <w:vAlign w:val="center"/>
            <w:hideMark/>
          </w:tcPr>
          <w:p w14:paraId="3887A239" w14:textId="77777777" w:rsidR="00AE2E84" w:rsidRPr="00A26E99" w:rsidRDefault="00AE2E84" w:rsidP="00A4489D">
            <w:pPr>
              <w:jc w:val="right"/>
              <w:rPr>
                <w:rFonts w:ascii="Times New Roman" w:eastAsia="Times New Roman" w:hAnsi="Times New Roman" w:cs="Times New Roman"/>
                <w:sz w:val="24"/>
                <w:szCs w:val="24"/>
              </w:rPr>
            </w:pPr>
            <w:r w:rsidRPr="00A26E99">
              <w:rPr>
                <w:rFonts w:ascii="Times New Roman" w:eastAsia="Times New Roman" w:hAnsi="Times New Roman" w:cs="Times New Roman"/>
                <w:sz w:val="24"/>
                <w:szCs w:val="24"/>
              </w:rPr>
              <w:t>8</w:t>
            </w:r>
          </w:p>
        </w:tc>
        <w:tc>
          <w:tcPr>
            <w:tcW w:w="1693" w:type="dxa"/>
            <w:tcBorders>
              <w:top w:val="single" w:sz="4" w:space="0" w:color="auto"/>
              <w:left w:val="nil"/>
              <w:bottom w:val="single" w:sz="4" w:space="0" w:color="auto"/>
              <w:right w:val="single" w:sz="4" w:space="0" w:color="auto"/>
            </w:tcBorders>
            <w:shd w:val="clear" w:color="auto" w:fill="auto"/>
            <w:noWrap/>
            <w:vAlign w:val="center"/>
            <w:hideMark/>
          </w:tcPr>
          <w:p w14:paraId="4667418B" w14:textId="77777777" w:rsidR="00AE2E84" w:rsidRPr="00A26E99" w:rsidRDefault="00AE2E84" w:rsidP="00A4489D">
            <w:pPr>
              <w:jc w:val="right"/>
              <w:rPr>
                <w:rFonts w:ascii="Times New Roman" w:eastAsia="Times New Roman" w:hAnsi="Times New Roman" w:cs="Times New Roman"/>
                <w:sz w:val="24"/>
                <w:szCs w:val="24"/>
              </w:rPr>
            </w:pPr>
            <w:r w:rsidRPr="00A26E99">
              <w:rPr>
                <w:rFonts w:ascii="Times New Roman" w:eastAsia="Times New Roman" w:hAnsi="Times New Roman" w:cs="Times New Roman"/>
                <w:sz w:val="24"/>
                <w:szCs w:val="24"/>
                <w:lang w:val="en-US"/>
              </w:rPr>
              <w:t>-</w:t>
            </w:r>
            <w:r w:rsidRPr="00A26E99">
              <w:rPr>
                <w:rFonts w:ascii="Times New Roman" w:eastAsia="Times New Roman" w:hAnsi="Times New Roman" w:cs="Times New Roman"/>
                <w:sz w:val="24"/>
                <w:szCs w:val="24"/>
              </w:rPr>
              <w:t> </w:t>
            </w:r>
          </w:p>
        </w:tc>
        <w:tc>
          <w:tcPr>
            <w:tcW w:w="1476" w:type="dxa"/>
            <w:tcBorders>
              <w:top w:val="single" w:sz="4" w:space="0" w:color="auto"/>
              <w:left w:val="nil"/>
              <w:bottom w:val="single" w:sz="4" w:space="0" w:color="auto"/>
              <w:right w:val="single" w:sz="4" w:space="0" w:color="auto"/>
            </w:tcBorders>
            <w:shd w:val="clear" w:color="auto" w:fill="auto"/>
            <w:noWrap/>
            <w:vAlign w:val="center"/>
            <w:hideMark/>
          </w:tcPr>
          <w:p w14:paraId="024A4D5D" w14:textId="77777777" w:rsidR="00AE2E84" w:rsidRPr="00A26E99" w:rsidRDefault="00AE2E84" w:rsidP="00A4489D">
            <w:pPr>
              <w:jc w:val="right"/>
              <w:rPr>
                <w:rFonts w:ascii="Times New Roman" w:eastAsia="Times New Roman" w:hAnsi="Times New Roman" w:cs="Times New Roman"/>
                <w:sz w:val="24"/>
                <w:szCs w:val="24"/>
                <w:lang w:val="en-US"/>
              </w:rPr>
            </w:pPr>
            <w:r w:rsidRPr="00A26E99">
              <w:rPr>
                <w:rFonts w:ascii="Times New Roman" w:eastAsia="Times New Roman" w:hAnsi="Times New Roman" w:cs="Times New Roman"/>
                <w:sz w:val="24"/>
                <w:szCs w:val="24"/>
              </w:rPr>
              <w:t> </w:t>
            </w:r>
            <w:r w:rsidRPr="00A26E99">
              <w:rPr>
                <w:rFonts w:ascii="Times New Roman" w:eastAsia="Times New Roman" w:hAnsi="Times New Roman" w:cs="Times New Roman"/>
                <w:sz w:val="24"/>
                <w:szCs w:val="24"/>
                <w:lang w:val="en-US"/>
              </w:rPr>
              <w:t>-</w:t>
            </w:r>
          </w:p>
        </w:tc>
        <w:tc>
          <w:tcPr>
            <w:tcW w:w="1555" w:type="dxa"/>
            <w:tcBorders>
              <w:top w:val="single" w:sz="4" w:space="0" w:color="auto"/>
              <w:left w:val="nil"/>
              <w:bottom w:val="single" w:sz="4" w:space="0" w:color="auto"/>
              <w:right w:val="single" w:sz="4" w:space="0" w:color="auto"/>
            </w:tcBorders>
            <w:shd w:val="clear" w:color="auto" w:fill="auto"/>
            <w:noWrap/>
            <w:vAlign w:val="center"/>
            <w:hideMark/>
          </w:tcPr>
          <w:p w14:paraId="7786906B" w14:textId="77777777" w:rsidR="00AE2E84" w:rsidRPr="00A26E99" w:rsidRDefault="00AE2E84" w:rsidP="00A4489D">
            <w:pPr>
              <w:jc w:val="right"/>
              <w:rPr>
                <w:rFonts w:ascii="Times New Roman" w:eastAsia="Times New Roman" w:hAnsi="Times New Roman" w:cs="Times New Roman"/>
                <w:sz w:val="24"/>
                <w:szCs w:val="24"/>
                <w:lang w:val="en-US"/>
              </w:rPr>
            </w:pPr>
            <w:r w:rsidRPr="00A26E99">
              <w:rPr>
                <w:rFonts w:ascii="Times New Roman" w:eastAsia="Times New Roman" w:hAnsi="Times New Roman" w:cs="Times New Roman"/>
                <w:sz w:val="24"/>
                <w:szCs w:val="24"/>
              </w:rPr>
              <w:t> </w:t>
            </w:r>
            <w:r w:rsidRPr="00A26E99">
              <w:rPr>
                <w:rFonts w:ascii="Times New Roman" w:eastAsia="Times New Roman" w:hAnsi="Times New Roman" w:cs="Times New Roman"/>
                <w:sz w:val="24"/>
                <w:szCs w:val="24"/>
                <w:lang w:val="en-US"/>
              </w:rPr>
              <w:t>-</w:t>
            </w:r>
          </w:p>
        </w:tc>
        <w:tc>
          <w:tcPr>
            <w:tcW w:w="1597" w:type="dxa"/>
            <w:tcBorders>
              <w:top w:val="single" w:sz="4" w:space="0" w:color="auto"/>
              <w:left w:val="nil"/>
              <w:bottom w:val="single" w:sz="4" w:space="0" w:color="auto"/>
              <w:right w:val="single" w:sz="4" w:space="0" w:color="auto"/>
            </w:tcBorders>
            <w:shd w:val="clear" w:color="auto" w:fill="auto"/>
            <w:noWrap/>
            <w:vAlign w:val="center"/>
            <w:hideMark/>
          </w:tcPr>
          <w:p w14:paraId="005F5C74" w14:textId="77777777" w:rsidR="00AE2E84" w:rsidRPr="00A26E99" w:rsidRDefault="00AE2E84" w:rsidP="00A4489D">
            <w:pPr>
              <w:jc w:val="right"/>
              <w:rPr>
                <w:rFonts w:ascii="Times New Roman" w:eastAsia="Times New Roman" w:hAnsi="Times New Roman" w:cs="Times New Roman"/>
                <w:sz w:val="24"/>
                <w:szCs w:val="24"/>
              </w:rPr>
            </w:pPr>
            <w:r w:rsidRPr="00A26E99">
              <w:rPr>
                <w:rFonts w:ascii="Times New Roman" w:eastAsia="Times New Roman" w:hAnsi="Times New Roman" w:cs="Times New Roman"/>
                <w:sz w:val="24"/>
                <w:szCs w:val="24"/>
                <w:lang w:val="en-US"/>
              </w:rPr>
              <w:t>-</w:t>
            </w:r>
            <w:r w:rsidRPr="00A26E99">
              <w:rPr>
                <w:rFonts w:ascii="Times New Roman" w:eastAsia="Times New Roman" w:hAnsi="Times New Roman" w:cs="Times New Roman"/>
                <w:sz w:val="24"/>
                <w:szCs w:val="24"/>
              </w:rPr>
              <w:t> </w:t>
            </w:r>
          </w:p>
        </w:tc>
      </w:tr>
      <w:tr w:rsidR="00AE2E84" w:rsidRPr="00A26E99" w14:paraId="656B5ECE" w14:textId="77777777" w:rsidTr="006456EE">
        <w:trPr>
          <w:trHeight w:val="315"/>
        </w:trPr>
        <w:tc>
          <w:tcPr>
            <w:tcW w:w="9345"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3F77790B" w14:textId="77777777" w:rsidR="00AE2E84" w:rsidRPr="00A26E99" w:rsidRDefault="00AE2E84" w:rsidP="006456EE">
            <w:pPr>
              <w:jc w:val="center"/>
              <w:rPr>
                <w:rFonts w:ascii="Times New Roman" w:eastAsia="Times New Roman" w:hAnsi="Times New Roman" w:cs="Times New Roman"/>
                <w:sz w:val="24"/>
                <w:szCs w:val="24"/>
              </w:rPr>
            </w:pPr>
            <w:r w:rsidRPr="00A26E99">
              <w:rPr>
                <w:rFonts w:ascii="Times New Roman" w:eastAsia="Times New Roman" w:hAnsi="Times New Roman" w:cs="Times New Roman"/>
                <w:sz w:val="24"/>
                <w:szCs w:val="24"/>
              </w:rPr>
              <w:t>Примечание – составлено автором на основе собственных исследований</w:t>
            </w:r>
          </w:p>
        </w:tc>
      </w:tr>
    </w:tbl>
    <w:p w14:paraId="08F07FAF" w14:textId="77777777" w:rsidR="00AE2E84" w:rsidRPr="00A26E99" w:rsidRDefault="00AE2E84" w:rsidP="00AE2E84">
      <w:pPr>
        <w:rPr>
          <w:rFonts w:ascii="Times New Roman" w:eastAsia="Times New Roman" w:hAnsi="Times New Roman" w:cs="Times New Roman"/>
          <w:sz w:val="28"/>
          <w:szCs w:val="28"/>
        </w:rPr>
      </w:pPr>
    </w:p>
    <w:p w14:paraId="5E704381" w14:textId="6EC09058" w:rsidR="00153064" w:rsidRPr="00A26E99" w:rsidRDefault="00153064" w:rsidP="00153064">
      <w:pPr>
        <w:rPr>
          <w:rFonts w:ascii="Times New Roman" w:eastAsia="Times New Roman" w:hAnsi="Times New Roman" w:cs="Times New Roman"/>
          <w:sz w:val="28"/>
          <w:szCs w:val="28"/>
        </w:rPr>
      </w:pPr>
      <w:r w:rsidRPr="00A26E99">
        <w:rPr>
          <w:rFonts w:ascii="Times New Roman" w:eastAsia="Times New Roman" w:hAnsi="Times New Roman" w:cs="Times New Roman"/>
          <w:sz w:val="28"/>
          <w:szCs w:val="28"/>
          <w:lang w:val="kk-KZ"/>
        </w:rPr>
        <w:t>В разделе анализ сайтов</w:t>
      </w:r>
      <w:r w:rsidRPr="00A26E99">
        <w:rPr>
          <w:rFonts w:ascii="Times New Roman" w:eastAsia="Times New Roman" w:hAnsi="Times New Roman" w:cs="Times New Roman"/>
          <w:sz w:val="28"/>
          <w:szCs w:val="28"/>
        </w:rPr>
        <w:t>, где указаны прочерки</w:t>
      </w:r>
      <w:r w:rsidR="00FE3423" w:rsidRPr="00A26E99">
        <w:rPr>
          <w:rFonts w:ascii="Times New Roman" w:eastAsia="Times New Roman" w:hAnsi="Times New Roman" w:cs="Times New Roman"/>
          <w:sz w:val="28"/>
          <w:szCs w:val="28"/>
        </w:rPr>
        <w:t xml:space="preserve"> -</w:t>
      </w:r>
      <w:r w:rsidRPr="00A26E99">
        <w:rPr>
          <w:rFonts w:ascii="Times New Roman" w:eastAsia="Times New Roman" w:hAnsi="Times New Roman" w:cs="Times New Roman"/>
          <w:sz w:val="28"/>
          <w:szCs w:val="28"/>
        </w:rPr>
        <w:t xml:space="preserve"> </w:t>
      </w:r>
      <w:r w:rsidR="00FE3423" w:rsidRPr="00A26E99">
        <w:rPr>
          <w:rFonts w:ascii="Times New Roman" w:eastAsia="Times New Roman" w:hAnsi="Times New Roman" w:cs="Times New Roman"/>
          <w:sz w:val="28"/>
          <w:szCs w:val="28"/>
        </w:rPr>
        <w:t xml:space="preserve">это </w:t>
      </w:r>
      <w:r w:rsidRPr="00A26E99">
        <w:rPr>
          <w:rFonts w:ascii="Times New Roman" w:eastAsia="Times New Roman" w:hAnsi="Times New Roman" w:cs="Times New Roman"/>
          <w:sz w:val="28"/>
          <w:szCs w:val="28"/>
        </w:rPr>
        <w:t>означа</w:t>
      </w:r>
      <w:r w:rsidR="00FE3423" w:rsidRPr="00A26E99">
        <w:rPr>
          <w:rFonts w:ascii="Times New Roman" w:eastAsia="Times New Roman" w:hAnsi="Times New Roman" w:cs="Times New Roman"/>
          <w:sz w:val="28"/>
          <w:szCs w:val="28"/>
        </w:rPr>
        <w:t>е</w:t>
      </w:r>
      <w:r w:rsidRPr="00A26E99">
        <w:rPr>
          <w:rFonts w:ascii="Times New Roman" w:eastAsia="Times New Roman" w:hAnsi="Times New Roman" w:cs="Times New Roman"/>
          <w:sz w:val="28"/>
          <w:szCs w:val="28"/>
        </w:rPr>
        <w:t xml:space="preserve">т нет данных (нулевая статистика). Показатель авторитетности домена по шкале от 0 до 100 </w:t>
      </w:r>
      <w:r w:rsidRPr="00A26E99">
        <w:rPr>
          <w:rFonts w:ascii="Times New Roman" w:eastAsia="Times New Roman" w:hAnsi="Times New Roman" w:cs="Times New Roman"/>
          <w:sz w:val="28"/>
          <w:szCs w:val="28"/>
        </w:rPr>
        <w:lastRenderedPageBreak/>
        <w:t xml:space="preserve">означает количество ссылающихся на анализируемый домен. Видимость сайта в поисковой системе демонстрирует количество показов в день. Органический трафик показывает сколько раз в месяц кликали пользователи из органической выдачи </w:t>
      </w:r>
      <w:r w:rsidRPr="00A26E99">
        <w:rPr>
          <w:rFonts w:ascii="Times New Roman" w:eastAsia="Times New Roman" w:hAnsi="Times New Roman" w:cs="Times New Roman"/>
          <w:sz w:val="28"/>
          <w:szCs w:val="28"/>
          <w:lang w:val="en-US"/>
        </w:rPr>
        <w:t>Google</w:t>
      </w:r>
      <w:r w:rsidRPr="00A26E99">
        <w:rPr>
          <w:rFonts w:ascii="Times New Roman" w:eastAsia="Times New Roman" w:hAnsi="Times New Roman" w:cs="Times New Roman"/>
          <w:sz w:val="28"/>
          <w:szCs w:val="28"/>
        </w:rPr>
        <w:t xml:space="preserve"> поиска в месяц, так, например, у </w:t>
      </w:r>
      <w:r w:rsidRPr="00A26E99">
        <w:rPr>
          <w:rFonts w:ascii="Times New Roman" w:eastAsia="Times New Roman" w:hAnsi="Times New Roman" w:cs="Times New Roman"/>
          <w:sz w:val="28"/>
          <w:szCs w:val="28"/>
          <w:lang w:val="en-US"/>
        </w:rPr>
        <w:t>poedem</w:t>
      </w:r>
      <w:r w:rsidRPr="00A26E99">
        <w:rPr>
          <w:rFonts w:ascii="Times New Roman" w:eastAsia="Times New Roman" w:hAnsi="Times New Roman" w:cs="Times New Roman"/>
          <w:sz w:val="28"/>
          <w:szCs w:val="28"/>
        </w:rPr>
        <w:t>.</w:t>
      </w:r>
      <w:r w:rsidRPr="00A26E99">
        <w:rPr>
          <w:rFonts w:ascii="Times New Roman" w:eastAsia="Times New Roman" w:hAnsi="Times New Roman" w:cs="Times New Roman"/>
          <w:sz w:val="28"/>
          <w:szCs w:val="28"/>
          <w:lang w:val="en-US"/>
        </w:rPr>
        <w:t>kz</w:t>
      </w:r>
      <w:r w:rsidRPr="00A26E99">
        <w:rPr>
          <w:rFonts w:ascii="Times New Roman" w:eastAsia="Times New Roman" w:hAnsi="Times New Roman" w:cs="Times New Roman"/>
          <w:sz w:val="28"/>
          <w:szCs w:val="28"/>
        </w:rPr>
        <w:t xml:space="preserve"> отмечается 158</w:t>
      </w:r>
      <w:r w:rsidRPr="00A26E99">
        <w:rPr>
          <w:rFonts w:ascii="Times New Roman" w:eastAsia="Times New Roman" w:hAnsi="Times New Roman" w:cs="Times New Roman"/>
          <w:sz w:val="28"/>
          <w:szCs w:val="28"/>
          <w:lang w:val="kk-KZ"/>
        </w:rPr>
        <w:t xml:space="preserve"> </w:t>
      </w:r>
      <w:r w:rsidRPr="00A26E99">
        <w:rPr>
          <w:rFonts w:ascii="Times New Roman" w:eastAsia="Times New Roman" w:hAnsi="Times New Roman" w:cs="Times New Roman"/>
          <w:sz w:val="28"/>
          <w:szCs w:val="28"/>
        </w:rPr>
        <w:t xml:space="preserve">000 кликов за последний </w:t>
      </w:r>
      <w:r w:rsidR="00A93CDA" w:rsidRPr="00A26E99">
        <w:rPr>
          <w:rFonts w:ascii="Times New Roman" w:eastAsia="Times New Roman" w:hAnsi="Times New Roman" w:cs="Times New Roman"/>
          <w:sz w:val="28"/>
          <w:szCs w:val="28"/>
        </w:rPr>
        <w:t>месяц, по ключевым словам</w:t>
      </w:r>
      <w:r w:rsidRPr="00A26E99">
        <w:rPr>
          <w:rFonts w:ascii="Times New Roman" w:eastAsia="Times New Roman" w:hAnsi="Times New Roman" w:cs="Times New Roman"/>
          <w:sz w:val="28"/>
          <w:szCs w:val="28"/>
        </w:rPr>
        <w:t xml:space="preserve">, это говорит о том, что компания хорошо работает с </w:t>
      </w:r>
      <w:r w:rsidRPr="00A26E99">
        <w:rPr>
          <w:rFonts w:ascii="Times New Roman" w:eastAsia="Times New Roman" w:hAnsi="Times New Roman" w:cs="Times New Roman"/>
          <w:sz w:val="28"/>
          <w:szCs w:val="28"/>
          <w:lang w:val="en-US"/>
        </w:rPr>
        <w:t>SEO</w:t>
      </w:r>
      <w:r w:rsidRPr="00A26E99">
        <w:rPr>
          <w:rFonts w:ascii="Times New Roman" w:eastAsia="Times New Roman" w:hAnsi="Times New Roman" w:cs="Times New Roman"/>
          <w:sz w:val="28"/>
          <w:szCs w:val="28"/>
        </w:rPr>
        <w:t>-оптимизацией (120</w:t>
      </w:r>
      <w:r w:rsidRPr="00A26E99">
        <w:rPr>
          <w:rFonts w:ascii="Times New Roman" w:eastAsia="Times New Roman" w:hAnsi="Times New Roman" w:cs="Times New Roman"/>
          <w:sz w:val="28"/>
          <w:szCs w:val="28"/>
          <w:lang w:val="kk-KZ"/>
        </w:rPr>
        <w:t xml:space="preserve"> </w:t>
      </w:r>
      <w:r w:rsidRPr="00A26E99">
        <w:rPr>
          <w:rFonts w:ascii="Times New Roman" w:eastAsia="Times New Roman" w:hAnsi="Times New Roman" w:cs="Times New Roman"/>
          <w:sz w:val="28"/>
          <w:szCs w:val="28"/>
        </w:rPr>
        <w:t>000 ключевых слов в поисковой системе).</w:t>
      </w:r>
    </w:p>
    <w:p w14:paraId="224F86E9" w14:textId="2E403BEE" w:rsidR="00AE2E84" w:rsidRPr="00A26E99" w:rsidRDefault="00AE2E84" w:rsidP="00AE2E84">
      <w:pPr>
        <w:rPr>
          <w:rFonts w:ascii="Times New Roman" w:eastAsia="Times New Roman" w:hAnsi="Times New Roman" w:cs="Times New Roman"/>
          <w:sz w:val="28"/>
          <w:szCs w:val="28"/>
        </w:rPr>
      </w:pPr>
      <w:r w:rsidRPr="00A26E99">
        <w:rPr>
          <w:rFonts w:ascii="Times New Roman" w:eastAsia="Times New Roman" w:hAnsi="Times New Roman" w:cs="Times New Roman"/>
          <w:sz w:val="28"/>
          <w:szCs w:val="28"/>
        </w:rPr>
        <w:t>В целом важно отметить, что даже у тех популярных туристических компаний недостаточный уровень эффективности в сети Интернет, в связи с чем необходимо проводить работу в цифровом пространстве по эффективному взаимодействию с целевой аудиторией и правильному таргетированию и продвижению туристических услуг.</w:t>
      </w:r>
    </w:p>
    <w:p w14:paraId="5E02F05A" w14:textId="649A8AF7" w:rsidR="00971931" w:rsidRPr="00A26E99" w:rsidRDefault="0099354D" w:rsidP="00971931">
      <w:pPr>
        <w:ind w:firstLine="708"/>
      </w:pPr>
      <w:r w:rsidRPr="00A26E99">
        <w:rPr>
          <w:rFonts w:ascii="Times New Roman" w:hAnsi="Times New Roman" w:cs="Times New Roman"/>
          <w:i/>
          <w:sz w:val="28"/>
          <w:szCs w:val="28"/>
        </w:rPr>
        <w:t>Выводы</w:t>
      </w:r>
      <w:r w:rsidRPr="00A26E99">
        <w:rPr>
          <w:rFonts w:ascii="Times New Roman" w:hAnsi="Times New Roman" w:cs="Times New Roman"/>
          <w:sz w:val="28"/>
          <w:szCs w:val="28"/>
        </w:rPr>
        <w:t>.</w:t>
      </w:r>
      <w:r w:rsidRPr="00A26E99">
        <w:rPr>
          <w:rFonts w:ascii="Times New Roman" w:hAnsi="Times New Roman"/>
          <w:sz w:val="28"/>
          <w:szCs w:val="28"/>
        </w:rPr>
        <w:t xml:space="preserve"> </w:t>
      </w:r>
      <w:r w:rsidR="00971931" w:rsidRPr="00A26E99">
        <w:rPr>
          <w:rFonts w:ascii="Times New Roman" w:eastAsia="Times New Roman" w:hAnsi="Times New Roman" w:cs="Times New Roman"/>
          <w:sz w:val="28"/>
          <w:szCs w:val="28"/>
        </w:rPr>
        <w:t>Казахстан занимает в целом хорошие позиции из 140 стран мира</w:t>
      </w:r>
      <w:r w:rsidR="00971931" w:rsidRPr="00A26E99">
        <w:rPr>
          <w:rFonts w:ascii="Times New Roman" w:hAnsi="Times New Roman"/>
          <w:sz w:val="28"/>
          <w:szCs w:val="28"/>
        </w:rPr>
        <w:t xml:space="preserve"> по таким показателям как з</w:t>
      </w:r>
      <w:r w:rsidR="00971931" w:rsidRPr="00A26E99">
        <w:rPr>
          <w:rFonts w:ascii="Times New Roman" w:eastAsia="Times New Roman" w:hAnsi="Times New Roman" w:cs="Times New Roman"/>
          <w:sz w:val="28"/>
          <w:szCs w:val="28"/>
        </w:rPr>
        <w:t xml:space="preserve">доровье и гигиена, создание благоприятных условий, бизнес-среда, человеческие ресурсы и рынок труда, готовность к ИКТ, безопасность и охрана. Но худшие позиции все так же остаются: инфраструктура </w:t>
      </w:r>
      <w:r w:rsidR="00624994" w:rsidRPr="00A26E99">
        <w:rPr>
          <w:rFonts w:ascii="Times New Roman" w:eastAsia="Times New Roman" w:hAnsi="Times New Roman" w:cs="Times New Roman"/>
          <w:sz w:val="28"/>
          <w:szCs w:val="28"/>
        </w:rPr>
        <w:t>туристского</w:t>
      </w:r>
      <w:r w:rsidR="00971931" w:rsidRPr="00A26E99">
        <w:rPr>
          <w:rFonts w:ascii="Times New Roman" w:eastAsia="Times New Roman" w:hAnsi="Times New Roman" w:cs="Times New Roman"/>
          <w:sz w:val="28"/>
          <w:szCs w:val="28"/>
        </w:rPr>
        <w:t xml:space="preserve"> обслуживания, приоритезация путешествий и туризма и международная открытость. </w:t>
      </w:r>
      <w:r w:rsidR="00971931" w:rsidRPr="00A26E99">
        <w:rPr>
          <w:rFonts w:ascii="Times New Roman" w:hAnsi="Times New Roman"/>
          <w:sz w:val="28"/>
          <w:szCs w:val="28"/>
        </w:rPr>
        <w:t>Помимо всего, в рейтинге отмечается слабый онлайн маркетинг в области туризма, так, например, по количеству онлайн поиска о месте отдыха, культурного и развлекательного туризма в Казахстане, отмечается небольшой уровень предложений на онлайн запросы.</w:t>
      </w:r>
      <w:r w:rsidR="00971931" w:rsidRPr="00A26E99">
        <w:rPr>
          <w:rFonts w:ascii="Times New Roman" w:eastAsia="Times New Roman" w:hAnsi="Times New Roman" w:cs="Times New Roman"/>
          <w:sz w:val="28"/>
          <w:szCs w:val="28"/>
        </w:rPr>
        <w:t xml:space="preserve"> Данные пробелы отражают проблемы, на которые в первую очередь необходимо обратить внимание и принимать меры на государственном уровне, что и в настоящее время правительством Казахстана предпринимаются шаги по улучшению данных показателей.</w:t>
      </w:r>
    </w:p>
    <w:p w14:paraId="31CB94B2" w14:textId="72D00E10" w:rsidR="00971931" w:rsidRPr="00A26E99" w:rsidRDefault="00971931" w:rsidP="00971931">
      <w:pPr>
        <w:ind w:firstLine="720"/>
        <w:rPr>
          <w:rFonts w:ascii="Times New Roman" w:hAnsi="Times New Roman" w:cs="Times New Roman"/>
          <w:sz w:val="28"/>
          <w:szCs w:val="28"/>
          <w:lang w:val="kk-KZ"/>
        </w:rPr>
      </w:pPr>
      <w:r w:rsidRPr="00A26E99">
        <w:rPr>
          <w:rFonts w:ascii="Times New Roman" w:hAnsi="Times New Roman" w:cs="Times New Roman"/>
          <w:sz w:val="28"/>
          <w:szCs w:val="28"/>
          <w:lang w:val="kk-KZ"/>
        </w:rPr>
        <w:t xml:space="preserve">В Казахстане развитие сегмента онлайн-покупок в туризме условно разделило компании на три категории в секторе «турагентства и онлайн-трэвел-сервисы»: 1) компании, которые работают на предоставлении сервиса онлайн-покупки билетов на различные виды транспорта; </w:t>
      </w:r>
      <w:r w:rsidRPr="00A26E99">
        <w:rPr>
          <w:rFonts w:ascii="Times New Roman" w:hAnsi="Times New Roman" w:cs="Times New Roman"/>
          <w:i/>
          <w:sz w:val="28"/>
          <w:szCs w:val="28"/>
          <w:lang w:val="kk-KZ"/>
        </w:rPr>
        <w:t xml:space="preserve">2) </w:t>
      </w:r>
      <w:r w:rsidR="002737B4" w:rsidRPr="00A26E99">
        <w:rPr>
          <w:rFonts w:ascii="Times New Roman" w:hAnsi="Times New Roman" w:cs="Times New Roman"/>
          <w:sz w:val="28"/>
          <w:szCs w:val="28"/>
          <w:lang w:val="kk-KZ"/>
        </w:rPr>
        <w:t>туристские</w:t>
      </w:r>
      <w:r w:rsidRPr="00A26E99">
        <w:rPr>
          <w:rFonts w:ascii="Times New Roman" w:hAnsi="Times New Roman" w:cs="Times New Roman"/>
          <w:sz w:val="28"/>
          <w:szCs w:val="28"/>
          <w:lang w:val="kk-KZ"/>
        </w:rPr>
        <w:t xml:space="preserve"> агентства, которые в разной степени используют инструменты цифрового маркетинга; </w:t>
      </w:r>
      <w:r w:rsidRPr="00A26E99">
        <w:rPr>
          <w:rFonts w:ascii="Times New Roman" w:hAnsi="Times New Roman" w:cs="Times New Roman"/>
          <w:i/>
          <w:sz w:val="28"/>
          <w:szCs w:val="28"/>
          <w:lang w:val="kk-KZ"/>
        </w:rPr>
        <w:t xml:space="preserve">3) </w:t>
      </w:r>
      <w:r w:rsidRPr="00A26E99">
        <w:rPr>
          <w:rFonts w:ascii="Times New Roman" w:hAnsi="Times New Roman" w:cs="Times New Roman"/>
          <w:sz w:val="28"/>
          <w:szCs w:val="28"/>
          <w:lang w:val="kk-KZ"/>
        </w:rPr>
        <w:t xml:space="preserve">маленькие </w:t>
      </w:r>
      <w:r w:rsidR="002737B4" w:rsidRPr="00A26E99">
        <w:rPr>
          <w:rFonts w:ascii="Times New Roman" w:hAnsi="Times New Roman" w:cs="Times New Roman"/>
          <w:sz w:val="28"/>
          <w:szCs w:val="28"/>
          <w:lang w:val="kk-KZ"/>
        </w:rPr>
        <w:t>туристские</w:t>
      </w:r>
      <w:r w:rsidRPr="00A26E99">
        <w:rPr>
          <w:rFonts w:ascii="Times New Roman" w:hAnsi="Times New Roman" w:cs="Times New Roman"/>
          <w:sz w:val="28"/>
          <w:szCs w:val="28"/>
          <w:lang w:val="kk-KZ"/>
        </w:rPr>
        <w:t xml:space="preserve"> агентства, работающие традиционным путем в офлайн-режиме со своей клиентской базой. Казахстанские </w:t>
      </w:r>
      <w:r w:rsidR="002737B4" w:rsidRPr="00A26E99">
        <w:rPr>
          <w:rFonts w:ascii="Times New Roman" w:hAnsi="Times New Roman" w:cs="Times New Roman"/>
          <w:sz w:val="28"/>
          <w:szCs w:val="28"/>
          <w:lang w:val="kk-KZ"/>
        </w:rPr>
        <w:t>туристские</w:t>
      </w:r>
      <w:r w:rsidRPr="00A26E99">
        <w:rPr>
          <w:rFonts w:ascii="Times New Roman" w:hAnsi="Times New Roman" w:cs="Times New Roman"/>
          <w:sz w:val="28"/>
          <w:szCs w:val="28"/>
          <w:lang w:val="kk-KZ"/>
        </w:rPr>
        <w:t xml:space="preserve"> агентства не используют в комплексе дигитал-стратегию, скорее реализуют несколько инструментов, и это напрямую коррелирует с уровнем компетенций в цифровом маркетинге. </w:t>
      </w:r>
    </w:p>
    <w:p w14:paraId="2F90D494" w14:textId="71F24B6B" w:rsidR="0099354D" w:rsidRPr="00A26E99" w:rsidRDefault="0099354D" w:rsidP="0099354D">
      <w:pPr>
        <w:ind w:firstLine="708"/>
        <w:rPr>
          <w:rFonts w:ascii="Times New Roman" w:hAnsi="Times New Roman" w:cs="Times New Roman"/>
          <w:sz w:val="28"/>
          <w:szCs w:val="28"/>
        </w:rPr>
      </w:pPr>
      <w:r w:rsidRPr="00A26E99">
        <w:rPr>
          <w:rFonts w:ascii="Times New Roman" w:hAnsi="Times New Roman" w:cs="Times New Roman"/>
          <w:sz w:val="28"/>
          <w:szCs w:val="28"/>
          <w:lang w:val="kk-KZ"/>
        </w:rPr>
        <w:t>И</w:t>
      </w:r>
      <w:r w:rsidRPr="00A26E99">
        <w:rPr>
          <w:rFonts w:ascii="Times New Roman" w:hAnsi="Times New Roman" w:cs="Times New Roman"/>
          <w:sz w:val="28"/>
          <w:szCs w:val="28"/>
        </w:rPr>
        <w:t>нформационные технологии повлияли на изменение поведения туристов. Сегодня увеличилось количество пользователей социальных сетей, данные цифровые платформы используются для поиска информации, планировани</w:t>
      </w:r>
      <w:r w:rsidR="00D441A4" w:rsidRPr="00A26E99">
        <w:rPr>
          <w:rFonts w:ascii="Times New Roman" w:hAnsi="Times New Roman" w:cs="Times New Roman"/>
          <w:sz w:val="28"/>
          <w:szCs w:val="28"/>
        </w:rPr>
        <w:t>я</w:t>
      </w:r>
      <w:r w:rsidRPr="00A26E99">
        <w:rPr>
          <w:rFonts w:ascii="Times New Roman" w:hAnsi="Times New Roman" w:cs="Times New Roman"/>
          <w:sz w:val="28"/>
          <w:szCs w:val="28"/>
        </w:rPr>
        <w:t xml:space="preserve">, организации поездок, досуга и маршрута передвижения. Данное исследование показало, что в Казахстане применение инструментов цифровых технологий в привлечении и продвижении туристических услуг на стадии развития.  Профессиональное обучение провайдеров </w:t>
      </w:r>
      <w:r w:rsidR="00624994" w:rsidRPr="00A26E99">
        <w:rPr>
          <w:rFonts w:ascii="Times New Roman" w:hAnsi="Times New Roman" w:cs="Times New Roman"/>
          <w:sz w:val="28"/>
          <w:szCs w:val="28"/>
        </w:rPr>
        <w:t>туристского</w:t>
      </w:r>
      <w:r w:rsidRPr="00A26E99">
        <w:rPr>
          <w:rFonts w:ascii="Times New Roman" w:hAnsi="Times New Roman" w:cs="Times New Roman"/>
          <w:sz w:val="28"/>
          <w:szCs w:val="28"/>
        </w:rPr>
        <w:t xml:space="preserve"> бизнеса получило широкую поддержку от самих же туристических агентств, единогласно все ответили, что хотели бы пройти обучение по цифровому маркетингу. Как известно, в туристическом бизнесе присутствуют малые предприятия, редко </w:t>
      </w:r>
      <w:r w:rsidRPr="00A26E99">
        <w:rPr>
          <w:rFonts w:ascii="Times New Roman" w:hAnsi="Times New Roman" w:cs="Times New Roman"/>
          <w:sz w:val="28"/>
          <w:szCs w:val="28"/>
        </w:rPr>
        <w:lastRenderedPageBreak/>
        <w:t xml:space="preserve">средние и крупные компании, в связи с чем, у большинства туристических агентств не представляется возможным передать работу продвижения компании в цифровом пространстве в аутсорсинг.  </w:t>
      </w:r>
    </w:p>
    <w:p w14:paraId="13324621" w14:textId="58582540" w:rsidR="00850983" w:rsidRPr="00A26E99" w:rsidRDefault="00142D5E" w:rsidP="00BE05ED">
      <w:pPr>
        <w:ind w:firstLine="720"/>
        <w:rPr>
          <w:rFonts w:ascii="Times New Roman" w:hAnsi="Times New Roman" w:cs="Times New Roman"/>
          <w:sz w:val="28"/>
          <w:szCs w:val="28"/>
        </w:rPr>
      </w:pPr>
      <w:r w:rsidRPr="00A26E99">
        <w:rPr>
          <w:rFonts w:ascii="Times New Roman" w:hAnsi="Times New Roman" w:cs="Times New Roman"/>
          <w:sz w:val="28"/>
          <w:szCs w:val="28"/>
        </w:rPr>
        <w:t>Онлайн-</w:t>
      </w:r>
      <w:r w:rsidR="003A1CAF" w:rsidRPr="00A26E99">
        <w:rPr>
          <w:rFonts w:ascii="Times New Roman" w:hAnsi="Times New Roman" w:cs="Times New Roman"/>
          <w:sz w:val="28"/>
          <w:szCs w:val="28"/>
        </w:rPr>
        <w:t xml:space="preserve">опрос туристических предприятий Казахстана на предмет их цифровой </w:t>
      </w:r>
      <w:r w:rsidR="007406E2" w:rsidRPr="00A26E99">
        <w:rPr>
          <w:rFonts w:ascii="Times New Roman" w:hAnsi="Times New Roman" w:cs="Times New Roman"/>
          <w:sz w:val="28"/>
          <w:szCs w:val="28"/>
        </w:rPr>
        <w:t>активности</w:t>
      </w:r>
      <w:r w:rsidR="003A1CAF" w:rsidRPr="00A26E99">
        <w:rPr>
          <w:rFonts w:ascii="Times New Roman" w:hAnsi="Times New Roman" w:cs="Times New Roman"/>
          <w:sz w:val="28"/>
          <w:szCs w:val="28"/>
        </w:rPr>
        <w:t xml:space="preserve"> и глубинное интервью с экспертом в области цифрового туризма </w:t>
      </w:r>
      <w:r w:rsidR="007406E2" w:rsidRPr="00A26E99">
        <w:rPr>
          <w:rFonts w:ascii="Times New Roman" w:hAnsi="Times New Roman" w:cs="Times New Roman"/>
          <w:sz w:val="28"/>
          <w:szCs w:val="28"/>
        </w:rPr>
        <w:t>помогли выявить</w:t>
      </w:r>
      <w:r w:rsidR="008F6305" w:rsidRPr="00A26E99">
        <w:rPr>
          <w:rFonts w:ascii="Times New Roman" w:hAnsi="Times New Roman" w:cs="Times New Roman"/>
          <w:sz w:val="28"/>
          <w:szCs w:val="28"/>
        </w:rPr>
        <w:t xml:space="preserve"> такие проблемы как</w:t>
      </w:r>
      <w:r w:rsidR="00CD0B43" w:rsidRPr="00A26E99">
        <w:rPr>
          <w:rFonts w:ascii="Times New Roman" w:hAnsi="Times New Roman" w:cs="Times New Roman"/>
          <w:sz w:val="28"/>
          <w:szCs w:val="28"/>
        </w:rPr>
        <w:t xml:space="preserve">: </w:t>
      </w:r>
      <w:r w:rsidR="00DD4551" w:rsidRPr="00A26E99">
        <w:rPr>
          <w:rFonts w:ascii="Times New Roman" w:hAnsi="Times New Roman" w:cs="Times New Roman"/>
          <w:sz w:val="28"/>
          <w:szCs w:val="28"/>
        </w:rPr>
        <w:t>низкий уровень</w:t>
      </w:r>
      <w:r w:rsidR="00850983" w:rsidRPr="00A26E99">
        <w:rPr>
          <w:rFonts w:ascii="Times New Roman" w:hAnsi="Times New Roman" w:cs="Times New Roman"/>
          <w:sz w:val="28"/>
          <w:szCs w:val="28"/>
        </w:rPr>
        <w:t xml:space="preserve"> уникальности в </w:t>
      </w:r>
      <w:r w:rsidR="00DD4551" w:rsidRPr="00A26E99">
        <w:rPr>
          <w:rFonts w:ascii="Times New Roman" w:hAnsi="Times New Roman" w:cs="Times New Roman"/>
          <w:sz w:val="28"/>
          <w:szCs w:val="28"/>
        </w:rPr>
        <w:t xml:space="preserve">предлагаемом </w:t>
      </w:r>
      <w:r w:rsidR="00BF0222" w:rsidRPr="00A26E99">
        <w:rPr>
          <w:rFonts w:ascii="Times New Roman" w:hAnsi="Times New Roman" w:cs="Times New Roman"/>
          <w:sz w:val="28"/>
          <w:szCs w:val="28"/>
        </w:rPr>
        <w:t>контенте</w:t>
      </w:r>
      <w:r w:rsidR="00DD4551" w:rsidRPr="00A26E99">
        <w:rPr>
          <w:rFonts w:ascii="Times New Roman" w:hAnsi="Times New Roman" w:cs="Times New Roman"/>
          <w:sz w:val="28"/>
          <w:szCs w:val="28"/>
        </w:rPr>
        <w:t>; высокий уровень неиспользования</w:t>
      </w:r>
      <w:r w:rsidRPr="00A26E99">
        <w:rPr>
          <w:rFonts w:ascii="Times New Roman" w:hAnsi="Times New Roman" w:cs="Times New Roman"/>
          <w:sz w:val="28"/>
          <w:szCs w:val="28"/>
        </w:rPr>
        <w:t xml:space="preserve"> мобильной версии сайта</w:t>
      </w:r>
      <w:r w:rsidR="00850983" w:rsidRPr="00A26E99">
        <w:rPr>
          <w:rFonts w:ascii="Times New Roman" w:hAnsi="Times New Roman" w:cs="Times New Roman"/>
          <w:sz w:val="28"/>
          <w:szCs w:val="28"/>
        </w:rPr>
        <w:t xml:space="preserve"> </w:t>
      </w:r>
      <w:r w:rsidR="00DD4551" w:rsidRPr="00A26E99">
        <w:rPr>
          <w:rFonts w:ascii="Times New Roman" w:hAnsi="Times New Roman" w:cs="Times New Roman"/>
          <w:sz w:val="28"/>
          <w:szCs w:val="28"/>
        </w:rPr>
        <w:t>становится неудобным</w:t>
      </w:r>
      <w:r w:rsidR="00850983" w:rsidRPr="00A26E99">
        <w:rPr>
          <w:rFonts w:ascii="Times New Roman" w:hAnsi="Times New Roman" w:cs="Times New Roman"/>
          <w:sz w:val="28"/>
          <w:szCs w:val="28"/>
        </w:rPr>
        <w:t xml:space="preserve"> для пользователей </w:t>
      </w:r>
      <w:r w:rsidR="00DD4551" w:rsidRPr="00A26E99">
        <w:rPr>
          <w:rFonts w:ascii="Times New Roman" w:hAnsi="Times New Roman" w:cs="Times New Roman"/>
          <w:sz w:val="28"/>
          <w:szCs w:val="28"/>
        </w:rPr>
        <w:t xml:space="preserve">смартфонов; </w:t>
      </w:r>
      <w:r w:rsidR="002737B4" w:rsidRPr="00A26E99">
        <w:rPr>
          <w:rFonts w:ascii="Times New Roman" w:hAnsi="Times New Roman" w:cs="Times New Roman"/>
          <w:sz w:val="28"/>
          <w:szCs w:val="28"/>
          <w:lang w:val="kk-KZ"/>
        </w:rPr>
        <w:t>туристские</w:t>
      </w:r>
      <w:r w:rsidR="00DD4551" w:rsidRPr="00A26E99">
        <w:rPr>
          <w:rFonts w:ascii="Times New Roman" w:hAnsi="Times New Roman" w:cs="Times New Roman"/>
          <w:sz w:val="28"/>
          <w:szCs w:val="28"/>
          <w:lang w:val="kk-KZ"/>
        </w:rPr>
        <w:t xml:space="preserve"> организации не используют бесплатные </w:t>
      </w:r>
      <w:r w:rsidR="00850983" w:rsidRPr="00A26E99">
        <w:rPr>
          <w:rFonts w:ascii="Times New Roman" w:hAnsi="Times New Roman" w:cs="Times New Roman"/>
          <w:sz w:val="28"/>
          <w:szCs w:val="28"/>
          <w:lang w:val="en-US"/>
        </w:rPr>
        <w:t>Google</w:t>
      </w:r>
      <w:r w:rsidR="00850983" w:rsidRPr="00A26E99">
        <w:rPr>
          <w:rFonts w:ascii="Times New Roman" w:hAnsi="Times New Roman" w:cs="Times New Roman"/>
          <w:sz w:val="28"/>
          <w:szCs w:val="28"/>
        </w:rPr>
        <w:t xml:space="preserve"> и </w:t>
      </w:r>
      <w:r w:rsidR="00850983" w:rsidRPr="00A26E99">
        <w:rPr>
          <w:rFonts w:ascii="Times New Roman" w:hAnsi="Times New Roman" w:cs="Times New Roman"/>
          <w:sz w:val="28"/>
          <w:szCs w:val="28"/>
          <w:lang w:val="en-US"/>
        </w:rPr>
        <w:t>Yandex</w:t>
      </w:r>
      <w:r w:rsidR="00DD4551" w:rsidRPr="00A26E99">
        <w:rPr>
          <w:rFonts w:ascii="Times New Roman" w:hAnsi="Times New Roman" w:cs="Times New Roman"/>
          <w:sz w:val="28"/>
          <w:szCs w:val="28"/>
        </w:rPr>
        <w:t xml:space="preserve"> карты</w:t>
      </w:r>
      <w:r w:rsidR="00850983" w:rsidRPr="00A26E99">
        <w:rPr>
          <w:rFonts w:ascii="Times New Roman" w:hAnsi="Times New Roman" w:cs="Times New Roman"/>
          <w:sz w:val="28"/>
          <w:szCs w:val="28"/>
        </w:rPr>
        <w:t xml:space="preserve">, </w:t>
      </w:r>
      <w:r w:rsidR="007406E2" w:rsidRPr="00A26E99">
        <w:rPr>
          <w:rFonts w:ascii="Times New Roman" w:hAnsi="Times New Roman" w:cs="Times New Roman"/>
          <w:sz w:val="28"/>
          <w:szCs w:val="28"/>
          <w:lang w:val="kk-KZ"/>
        </w:rPr>
        <w:t>это</w:t>
      </w:r>
      <w:r w:rsidR="00850983" w:rsidRPr="00A26E99">
        <w:rPr>
          <w:rFonts w:ascii="Times New Roman" w:hAnsi="Times New Roman" w:cs="Times New Roman"/>
          <w:sz w:val="28"/>
          <w:szCs w:val="28"/>
        </w:rPr>
        <w:t xml:space="preserve"> препятствует </w:t>
      </w:r>
      <w:r w:rsidR="007406E2" w:rsidRPr="00A26E99">
        <w:rPr>
          <w:rFonts w:ascii="Times New Roman" w:hAnsi="Times New Roman" w:cs="Times New Roman"/>
          <w:sz w:val="28"/>
          <w:szCs w:val="28"/>
        </w:rPr>
        <w:t>нахождению</w:t>
      </w:r>
      <w:r w:rsidR="007406E2" w:rsidRPr="00A26E99">
        <w:rPr>
          <w:rFonts w:ascii="Times New Roman" w:hAnsi="Times New Roman" w:cs="Times New Roman"/>
          <w:sz w:val="28"/>
          <w:szCs w:val="28"/>
          <w:lang w:val="kk-KZ"/>
        </w:rPr>
        <w:t xml:space="preserve"> адреса</w:t>
      </w:r>
      <w:r w:rsidR="00850983" w:rsidRPr="00A26E99">
        <w:rPr>
          <w:rFonts w:ascii="Times New Roman" w:hAnsi="Times New Roman" w:cs="Times New Roman"/>
          <w:sz w:val="28"/>
          <w:szCs w:val="28"/>
        </w:rPr>
        <w:t xml:space="preserve"> провайдеров</w:t>
      </w:r>
      <w:r w:rsidR="007406E2" w:rsidRPr="00A26E99">
        <w:rPr>
          <w:rFonts w:ascii="Times New Roman" w:hAnsi="Times New Roman" w:cs="Times New Roman"/>
          <w:sz w:val="28"/>
          <w:szCs w:val="28"/>
          <w:lang w:val="kk-KZ"/>
        </w:rPr>
        <w:t xml:space="preserve"> услуг</w:t>
      </w:r>
      <w:r w:rsidR="007406E2" w:rsidRPr="00A26E99">
        <w:rPr>
          <w:rFonts w:ascii="Times New Roman" w:hAnsi="Times New Roman" w:cs="Times New Roman"/>
          <w:sz w:val="28"/>
          <w:szCs w:val="28"/>
        </w:rPr>
        <w:t>; низкий уровень использования</w:t>
      </w:r>
      <w:r w:rsidR="00850983" w:rsidRPr="00A26E99">
        <w:rPr>
          <w:rFonts w:ascii="Times New Roman" w:hAnsi="Times New Roman" w:cs="Times New Roman"/>
          <w:sz w:val="28"/>
          <w:szCs w:val="28"/>
        </w:rPr>
        <w:t xml:space="preserve"> бесплатны</w:t>
      </w:r>
      <w:r w:rsidR="007406E2" w:rsidRPr="00A26E99">
        <w:rPr>
          <w:rFonts w:ascii="Times New Roman" w:hAnsi="Times New Roman" w:cs="Times New Roman"/>
          <w:sz w:val="28"/>
          <w:szCs w:val="28"/>
        </w:rPr>
        <w:t>х</w:t>
      </w:r>
      <w:r w:rsidR="00850983" w:rsidRPr="00A26E99">
        <w:rPr>
          <w:rFonts w:ascii="Times New Roman" w:hAnsi="Times New Roman" w:cs="Times New Roman"/>
          <w:sz w:val="28"/>
          <w:szCs w:val="28"/>
        </w:rPr>
        <w:t xml:space="preserve"> авторитетны</w:t>
      </w:r>
      <w:r w:rsidR="007406E2" w:rsidRPr="00A26E99">
        <w:rPr>
          <w:rFonts w:ascii="Times New Roman" w:hAnsi="Times New Roman" w:cs="Times New Roman"/>
          <w:sz w:val="28"/>
          <w:szCs w:val="28"/>
        </w:rPr>
        <w:t>х</w:t>
      </w:r>
      <w:r w:rsidR="00850983" w:rsidRPr="00A26E99">
        <w:rPr>
          <w:rFonts w:ascii="Times New Roman" w:hAnsi="Times New Roman" w:cs="Times New Roman"/>
          <w:sz w:val="28"/>
          <w:szCs w:val="28"/>
        </w:rPr>
        <w:t xml:space="preserve"> </w:t>
      </w:r>
      <w:r w:rsidR="00D57E96" w:rsidRPr="00A26E99">
        <w:rPr>
          <w:rFonts w:ascii="Times New Roman" w:hAnsi="Times New Roman" w:cs="Times New Roman"/>
          <w:sz w:val="28"/>
          <w:szCs w:val="28"/>
        </w:rPr>
        <w:t xml:space="preserve">туристских </w:t>
      </w:r>
      <w:r w:rsidR="00850983" w:rsidRPr="00A26E99">
        <w:rPr>
          <w:rFonts w:ascii="Times New Roman" w:hAnsi="Times New Roman" w:cs="Times New Roman"/>
          <w:sz w:val="28"/>
          <w:szCs w:val="28"/>
        </w:rPr>
        <w:t>платформ</w:t>
      </w:r>
      <w:r w:rsidR="007406E2" w:rsidRPr="00A26E99">
        <w:rPr>
          <w:rFonts w:ascii="Times New Roman" w:hAnsi="Times New Roman" w:cs="Times New Roman"/>
          <w:sz w:val="28"/>
          <w:szCs w:val="28"/>
        </w:rPr>
        <w:t xml:space="preserve">; </w:t>
      </w:r>
      <w:r w:rsidR="00BE05ED" w:rsidRPr="00A26E99">
        <w:rPr>
          <w:rFonts w:ascii="Times New Roman" w:hAnsi="Times New Roman" w:cs="Times New Roman"/>
          <w:sz w:val="28"/>
          <w:szCs w:val="28"/>
        </w:rPr>
        <w:t>недостаточное использование</w:t>
      </w:r>
      <w:r w:rsidR="00850983" w:rsidRPr="00A26E99">
        <w:rPr>
          <w:rFonts w:ascii="Times New Roman" w:hAnsi="Times New Roman" w:cs="Times New Roman"/>
          <w:sz w:val="28"/>
          <w:szCs w:val="28"/>
        </w:rPr>
        <w:t xml:space="preserve"> расширенны</w:t>
      </w:r>
      <w:r w:rsidR="00BE05ED" w:rsidRPr="00A26E99">
        <w:rPr>
          <w:rFonts w:ascii="Times New Roman" w:hAnsi="Times New Roman" w:cs="Times New Roman"/>
          <w:sz w:val="28"/>
          <w:szCs w:val="28"/>
        </w:rPr>
        <w:t>х</w:t>
      </w:r>
      <w:r w:rsidR="00850983" w:rsidRPr="00A26E99">
        <w:rPr>
          <w:rFonts w:ascii="Times New Roman" w:hAnsi="Times New Roman" w:cs="Times New Roman"/>
          <w:sz w:val="28"/>
          <w:szCs w:val="28"/>
        </w:rPr>
        <w:t xml:space="preserve"> функци</w:t>
      </w:r>
      <w:r w:rsidR="00BE05ED" w:rsidRPr="00A26E99">
        <w:rPr>
          <w:rFonts w:ascii="Times New Roman" w:hAnsi="Times New Roman" w:cs="Times New Roman"/>
          <w:sz w:val="28"/>
          <w:szCs w:val="28"/>
        </w:rPr>
        <w:t>й</w:t>
      </w:r>
      <w:r w:rsidR="00850983" w:rsidRPr="00A26E99">
        <w:rPr>
          <w:rFonts w:ascii="Times New Roman" w:hAnsi="Times New Roman" w:cs="Times New Roman"/>
          <w:sz w:val="28"/>
          <w:szCs w:val="28"/>
        </w:rPr>
        <w:t xml:space="preserve"> социальных сет</w:t>
      </w:r>
      <w:r w:rsidR="00BE05ED" w:rsidRPr="00A26E99">
        <w:rPr>
          <w:rFonts w:ascii="Times New Roman" w:hAnsi="Times New Roman" w:cs="Times New Roman"/>
          <w:sz w:val="28"/>
          <w:szCs w:val="28"/>
        </w:rPr>
        <w:t xml:space="preserve">ей, слабое использование аналитических онлайн инструментов, некорректные визуальные коммуникации, например, </w:t>
      </w:r>
      <w:r w:rsidR="00850983" w:rsidRPr="00A26E99">
        <w:rPr>
          <w:rFonts w:ascii="Times New Roman" w:hAnsi="Times New Roman" w:cs="Times New Roman"/>
          <w:sz w:val="28"/>
          <w:szCs w:val="28"/>
        </w:rPr>
        <w:t xml:space="preserve">непрезентабельный </w:t>
      </w:r>
      <w:r w:rsidR="00BE05ED" w:rsidRPr="00A26E99">
        <w:rPr>
          <w:rFonts w:ascii="Times New Roman" w:hAnsi="Times New Roman" w:cs="Times New Roman"/>
          <w:sz w:val="28"/>
          <w:szCs w:val="28"/>
        </w:rPr>
        <w:t>сайт,</w:t>
      </w:r>
      <w:r w:rsidR="00850983" w:rsidRPr="00A26E99">
        <w:rPr>
          <w:rFonts w:ascii="Times New Roman" w:hAnsi="Times New Roman" w:cs="Times New Roman"/>
          <w:sz w:val="28"/>
          <w:szCs w:val="28"/>
        </w:rPr>
        <w:t xml:space="preserve"> отсутствие сайта, использование личных аккаунтов</w:t>
      </w:r>
      <w:r w:rsidR="00BE05ED" w:rsidRPr="00A26E99">
        <w:rPr>
          <w:rFonts w:ascii="Times New Roman" w:hAnsi="Times New Roman" w:cs="Times New Roman"/>
          <w:sz w:val="28"/>
          <w:szCs w:val="28"/>
        </w:rPr>
        <w:t xml:space="preserve"> для бизнеса</w:t>
      </w:r>
      <w:r w:rsidR="00850983" w:rsidRPr="00A26E99">
        <w:rPr>
          <w:rFonts w:ascii="Times New Roman" w:hAnsi="Times New Roman" w:cs="Times New Roman"/>
          <w:sz w:val="28"/>
          <w:szCs w:val="28"/>
        </w:rPr>
        <w:t xml:space="preserve">, </w:t>
      </w:r>
      <w:r w:rsidR="00BE05ED" w:rsidRPr="00A26E99">
        <w:rPr>
          <w:rFonts w:ascii="Times New Roman" w:hAnsi="Times New Roman" w:cs="Times New Roman"/>
          <w:sz w:val="28"/>
          <w:szCs w:val="28"/>
        </w:rPr>
        <w:t>не соответствующие темам и качеству</w:t>
      </w:r>
      <w:r w:rsidR="00850983" w:rsidRPr="00A26E99">
        <w:rPr>
          <w:rFonts w:ascii="Times New Roman" w:hAnsi="Times New Roman" w:cs="Times New Roman"/>
          <w:sz w:val="28"/>
          <w:szCs w:val="28"/>
        </w:rPr>
        <w:t xml:space="preserve"> фотографии</w:t>
      </w:r>
      <w:r w:rsidR="00BE05ED" w:rsidRPr="00A26E99">
        <w:rPr>
          <w:rFonts w:ascii="Times New Roman" w:hAnsi="Times New Roman" w:cs="Times New Roman"/>
          <w:sz w:val="28"/>
          <w:szCs w:val="28"/>
        </w:rPr>
        <w:t xml:space="preserve"> </w:t>
      </w:r>
      <w:r w:rsidR="00850983" w:rsidRPr="00A26E99">
        <w:rPr>
          <w:rFonts w:ascii="Times New Roman" w:hAnsi="Times New Roman" w:cs="Times New Roman"/>
          <w:sz w:val="28"/>
          <w:szCs w:val="28"/>
        </w:rPr>
        <w:t xml:space="preserve">и </w:t>
      </w:r>
      <w:r w:rsidR="00BE05ED" w:rsidRPr="00A26E99">
        <w:rPr>
          <w:rFonts w:ascii="Times New Roman" w:hAnsi="Times New Roman" w:cs="Times New Roman"/>
          <w:sz w:val="28"/>
          <w:szCs w:val="28"/>
        </w:rPr>
        <w:t>другие.</w:t>
      </w:r>
    </w:p>
    <w:p w14:paraId="630673AA" w14:textId="5C6F27B7" w:rsidR="0007215C" w:rsidRPr="00A26E99" w:rsidRDefault="0007215C" w:rsidP="0007215C">
      <w:pPr>
        <w:rPr>
          <w:rFonts w:ascii="Times New Roman" w:hAnsi="Times New Roman" w:cs="Times New Roman"/>
          <w:sz w:val="28"/>
          <w:szCs w:val="28"/>
        </w:rPr>
      </w:pPr>
      <w:r w:rsidRPr="00A26E99">
        <w:rPr>
          <w:rFonts w:ascii="Times New Roman" w:hAnsi="Times New Roman" w:cs="Times New Roman"/>
          <w:sz w:val="28"/>
          <w:szCs w:val="28"/>
        </w:rPr>
        <w:t>Для привлечения потенциальных туристов необходимо готовить уникальное содержание подаваемой информации, быть доступным в онлайн пространстве, работать над формированием положительного имиджа, устанавливать доверие со стороны потребителей к провайдерам туристических услуг. Но в то же время, можно понять причины существующих проблем</w:t>
      </w:r>
      <w:r w:rsidR="00BA7028" w:rsidRPr="00A26E99">
        <w:rPr>
          <w:rFonts w:ascii="Times New Roman" w:hAnsi="Times New Roman" w:cs="Times New Roman"/>
          <w:sz w:val="28"/>
          <w:szCs w:val="28"/>
        </w:rPr>
        <w:t xml:space="preserve">. </w:t>
      </w:r>
      <w:r w:rsidR="00624994" w:rsidRPr="00A26E99">
        <w:rPr>
          <w:rFonts w:ascii="Times New Roman" w:hAnsi="Times New Roman" w:cs="Times New Roman"/>
          <w:sz w:val="28"/>
          <w:szCs w:val="28"/>
        </w:rPr>
        <w:t>Туристский</w:t>
      </w:r>
      <w:r w:rsidRPr="00A26E99">
        <w:rPr>
          <w:rFonts w:ascii="Times New Roman" w:hAnsi="Times New Roman" w:cs="Times New Roman"/>
          <w:sz w:val="28"/>
          <w:szCs w:val="28"/>
        </w:rPr>
        <w:t xml:space="preserve"> бизнес составляют малые компании, в связи с чем, нет возможност</w:t>
      </w:r>
      <w:r w:rsidR="00BF0222" w:rsidRPr="00A26E99">
        <w:rPr>
          <w:rFonts w:ascii="Times New Roman" w:hAnsi="Times New Roman" w:cs="Times New Roman"/>
          <w:sz w:val="28"/>
          <w:szCs w:val="28"/>
        </w:rPr>
        <w:t>и</w:t>
      </w:r>
      <w:r w:rsidRPr="00A26E99">
        <w:rPr>
          <w:rFonts w:ascii="Times New Roman" w:hAnsi="Times New Roman" w:cs="Times New Roman"/>
          <w:sz w:val="28"/>
          <w:szCs w:val="28"/>
        </w:rPr>
        <w:t xml:space="preserve"> нанимать отдельных специалистов, которые</w:t>
      </w:r>
      <w:r w:rsidR="00BF0222" w:rsidRPr="00A26E99">
        <w:rPr>
          <w:rFonts w:ascii="Times New Roman" w:hAnsi="Times New Roman" w:cs="Times New Roman"/>
          <w:sz w:val="28"/>
          <w:szCs w:val="28"/>
        </w:rPr>
        <w:t xml:space="preserve"> профессионально «продвигали» бы</w:t>
      </w:r>
      <w:r w:rsidRPr="00A26E99">
        <w:rPr>
          <w:rFonts w:ascii="Times New Roman" w:hAnsi="Times New Roman" w:cs="Times New Roman"/>
          <w:sz w:val="28"/>
          <w:szCs w:val="28"/>
        </w:rPr>
        <w:t xml:space="preserve"> компанию в цифровом пространстве. </w:t>
      </w:r>
      <w:r w:rsidR="006B07C8" w:rsidRPr="00A26E99">
        <w:rPr>
          <w:rFonts w:ascii="Times New Roman" w:hAnsi="Times New Roman" w:cs="Times New Roman"/>
          <w:sz w:val="28"/>
          <w:szCs w:val="28"/>
        </w:rPr>
        <w:t>Поэтому есть необходимость в государственной поддержке по цифровизации и обучению участников рынка туристических услуг для современного развития тур</w:t>
      </w:r>
      <w:r w:rsidR="00BF0222" w:rsidRPr="00A26E99">
        <w:rPr>
          <w:rFonts w:ascii="Times New Roman" w:hAnsi="Times New Roman" w:cs="Times New Roman"/>
          <w:sz w:val="28"/>
          <w:szCs w:val="28"/>
        </w:rPr>
        <w:t>истической отрасли Казахстана, но</w:t>
      </w:r>
      <w:r w:rsidR="006B07C8" w:rsidRPr="00A26E99">
        <w:rPr>
          <w:rFonts w:ascii="Times New Roman" w:hAnsi="Times New Roman" w:cs="Times New Roman"/>
          <w:sz w:val="28"/>
          <w:szCs w:val="28"/>
        </w:rPr>
        <w:t xml:space="preserve"> можно отметить, что такие шаги предпринимаются в данном направлении. </w:t>
      </w:r>
    </w:p>
    <w:p w14:paraId="08CB9F34" w14:textId="607D13DA" w:rsidR="00626B97" w:rsidRPr="00A26E99" w:rsidRDefault="00626B97" w:rsidP="0007215C">
      <w:pPr>
        <w:rPr>
          <w:rFonts w:ascii="Times New Roman" w:hAnsi="Times New Roman" w:cs="Times New Roman"/>
          <w:sz w:val="28"/>
          <w:szCs w:val="28"/>
        </w:rPr>
      </w:pPr>
    </w:p>
    <w:p w14:paraId="396F801E" w14:textId="0E1F11CE" w:rsidR="00626B97" w:rsidRPr="00A26E99" w:rsidRDefault="00626B97" w:rsidP="0007215C">
      <w:pPr>
        <w:rPr>
          <w:rFonts w:ascii="Times New Roman" w:hAnsi="Times New Roman" w:cs="Times New Roman"/>
          <w:sz w:val="28"/>
          <w:szCs w:val="28"/>
        </w:rPr>
      </w:pPr>
    </w:p>
    <w:p w14:paraId="58FAC71A" w14:textId="27B52449" w:rsidR="0099354D" w:rsidRPr="00A26E99" w:rsidRDefault="0099354D" w:rsidP="0007215C">
      <w:pPr>
        <w:rPr>
          <w:rFonts w:ascii="Times New Roman" w:hAnsi="Times New Roman" w:cs="Times New Roman"/>
          <w:sz w:val="28"/>
          <w:szCs w:val="28"/>
        </w:rPr>
      </w:pPr>
    </w:p>
    <w:p w14:paraId="6B3DD750" w14:textId="3E7A0D40" w:rsidR="0099354D" w:rsidRPr="00A26E99" w:rsidRDefault="0099354D" w:rsidP="0007215C">
      <w:pPr>
        <w:rPr>
          <w:rFonts w:ascii="Times New Roman" w:hAnsi="Times New Roman" w:cs="Times New Roman"/>
          <w:sz w:val="28"/>
          <w:szCs w:val="28"/>
        </w:rPr>
      </w:pPr>
    </w:p>
    <w:p w14:paraId="6B5B2D62" w14:textId="23E90057" w:rsidR="0099354D" w:rsidRPr="00A26E99" w:rsidRDefault="0099354D" w:rsidP="0007215C">
      <w:pPr>
        <w:rPr>
          <w:rFonts w:ascii="Times New Roman" w:hAnsi="Times New Roman" w:cs="Times New Roman"/>
          <w:sz w:val="28"/>
          <w:szCs w:val="28"/>
        </w:rPr>
      </w:pPr>
    </w:p>
    <w:p w14:paraId="3CBEC746" w14:textId="7DEF8EB5" w:rsidR="0099354D" w:rsidRPr="00A26E99" w:rsidRDefault="0099354D" w:rsidP="0007215C">
      <w:pPr>
        <w:rPr>
          <w:rFonts w:ascii="Times New Roman" w:hAnsi="Times New Roman" w:cs="Times New Roman"/>
          <w:sz w:val="28"/>
          <w:szCs w:val="28"/>
        </w:rPr>
      </w:pPr>
    </w:p>
    <w:p w14:paraId="6A42C47D" w14:textId="1E78F0AA" w:rsidR="0099354D" w:rsidRPr="00A26E99" w:rsidRDefault="0099354D" w:rsidP="0007215C">
      <w:pPr>
        <w:rPr>
          <w:rFonts w:ascii="Times New Roman" w:hAnsi="Times New Roman" w:cs="Times New Roman"/>
          <w:sz w:val="28"/>
          <w:szCs w:val="28"/>
        </w:rPr>
      </w:pPr>
    </w:p>
    <w:p w14:paraId="20B569E6" w14:textId="6AAC629C" w:rsidR="0099354D" w:rsidRPr="00A26E99" w:rsidRDefault="0099354D" w:rsidP="0007215C">
      <w:pPr>
        <w:rPr>
          <w:rFonts w:ascii="Times New Roman" w:hAnsi="Times New Roman" w:cs="Times New Roman"/>
          <w:sz w:val="28"/>
          <w:szCs w:val="28"/>
        </w:rPr>
      </w:pPr>
    </w:p>
    <w:p w14:paraId="724FF481" w14:textId="0063E00B" w:rsidR="0099354D" w:rsidRPr="00A26E99" w:rsidRDefault="0099354D" w:rsidP="0007215C">
      <w:pPr>
        <w:rPr>
          <w:rFonts w:ascii="Times New Roman" w:hAnsi="Times New Roman" w:cs="Times New Roman"/>
          <w:sz w:val="28"/>
          <w:szCs w:val="28"/>
        </w:rPr>
      </w:pPr>
    </w:p>
    <w:p w14:paraId="1296BE1F" w14:textId="3C08609D" w:rsidR="0099354D" w:rsidRPr="00A26E99" w:rsidRDefault="0099354D" w:rsidP="0007215C">
      <w:pPr>
        <w:rPr>
          <w:rFonts w:ascii="Times New Roman" w:hAnsi="Times New Roman" w:cs="Times New Roman"/>
          <w:sz w:val="28"/>
          <w:szCs w:val="28"/>
        </w:rPr>
      </w:pPr>
    </w:p>
    <w:p w14:paraId="286F3578" w14:textId="4D62FEC1" w:rsidR="0099354D" w:rsidRPr="00A26E99" w:rsidRDefault="0099354D" w:rsidP="0007215C">
      <w:pPr>
        <w:rPr>
          <w:rFonts w:ascii="Times New Roman" w:hAnsi="Times New Roman" w:cs="Times New Roman"/>
          <w:sz w:val="28"/>
          <w:szCs w:val="28"/>
        </w:rPr>
      </w:pPr>
    </w:p>
    <w:p w14:paraId="69D41ADC" w14:textId="09176795" w:rsidR="0099354D" w:rsidRPr="00A26E99" w:rsidRDefault="0099354D" w:rsidP="0007215C">
      <w:pPr>
        <w:rPr>
          <w:rFonts w:ascii="Times New Roman" w:hAnsi="Times New Roman" w:cs="Times New Roman"/>
          <w:sz w:val="28"/>
          <w:szCs w:val="28"/>
        </w:rPr>
      </w:pPr>
    </w:p>
    <w:p w14:paraId="61ED63B1" w14:textId="2E85BEE5" w:rsidR="0099354D" w:rsidRPr="00A26E99" w:rsidRDefault="0099354D" w:rsidP="0007215C">
      <w:pPr>
        <w:rPr>
          <w:rFonts w:ascii="Times New Roman" w:hAnsi="Times New Roman" w:cs="Times New Roman"/>
          <w:sz w:val="28"/>
          <w:szCs w:val="28"/>
        </w:rPr>
      </w:pPr>
    </w:p>
    <w:p w14:paraId="5BF932D4" w14:textId="77777777" w:rsidR="00CD04C7" w:rsidRPr="00A26E99" w:rsidRDefault="00CD04C7" w:rsidP="0007215C">
      <w:pPr>
        <w:rPr>
          <w:rFonts w:ascii="Times New Roman" w:hAnsi="Times New Roman" w:cs="Times New Roman"/>
          <w:sz w:val="28"/>
          <w:szCs w:val="28"/>
        </w:rPr>
      </w:pPr>
    </w:p>
    <w:p w14:paraId="56C8A754" w14:textId="6AC8386D" w:rsidR="0099354D" w:rsidRPr="00A26E99" w:rsidRDefault="0099354D" w:rsidP="0007215C">
      <w:pPr>
        <w:rPr>
          <w:rFonts w:ascii="Times New Roman" w:hAnsi="Times New Roman" w:cs="Times New Roman"/>
          <w:sz w:val="28"/>
          <w:szCs w:val="28"/>
        </w:rPr>
      </w:pPr>
    </w:p>
    <w:p w14:paraId="1E29918E" w14:textId="3BC1B40D" w:rsidR="0099354D" w:rsidRPr="00A26E99" w:rsidRDefault="0099354D" w:rsidP="0007215C">
      <w:pPr>
        <w:rPr>
          <w:rFonts w:ascii="Times New Roman" w:hAnsi="Times New Roman" w:cs="Times New Roman"/>
          <w:sz w:val="28"/>
          <w:szCs w:val="28"/>
        </w:rPr>
      </w:pPr>
    </w:p>
    <w:p w14:paraId="3E5135F2" w14:textId="452E22F0" w:rsidR="006F1577" w:rsidRPr="00A26E99" w:rsidRDefault="00121D5D" w:rsidP="00C51979">
      <w:pPr>
        <w:pStyle w:val="a3"/>
        <w:numPr>
          <w:ilvl w:val="0"/>
          <w:numId w:val="1"/>
        </w:numPr>
        <w:tabs>
          <w:tab w:val="left" w:pos="660"/>
        </w:tabs>
        <w:ind w:left="0" w:firstLine="709"/>
        <w:outlineLvl w:val="0"/>
        <w:rPr>
          <w:rFonts w:ascii="Times New Roman" w:hAnsi="Times New Roman" w:cs="Times New Roman"/>
          <w:b/>
          <w:sz w:val="28"/>
          <w:szCs w:val="28"/>
        </w:rPr>
      </w:pPr>
      <w:r w:rsidRPr="00A26E99">
        <w:rPr>
          <w:rFonts w:ascii="Times New Roman" w:hAnsi="Times New Roman" w:cs="Times New Roman"/>
          <w:b/>
          <w:sz w:val="28"/>
          <w:szCs w:val="28"/>
        </w:rPr>
        <w:lastRenderedPageBreak/>
        <w:t xml:space="preserve">ФОРМИРОВАНИЕ </w:t>
      </w:r>
      <w:r w:rsidR="00BD61C1" w:rsidRPr="00A26E99">
        <w:rPr>
          <w:rFonts w:ascii="Times New Roman" w:hAnsi="Times New Roman" w:cs="Times New Roman"/>
          <w:b/>
          <w:sz w:val="28"/>
          <w:szCs w:val="28"/>
        </w:rPr>
        <w:t xml:space="preserve">ПОРТРЕТА ПОТРЕБИТЕЛЕЙ И </w:t>
      </w:r>
      <w:r w:rsidRPr="00A26E99">
        <w:rPr>
          <w:rFonts w:ascii="Times New Roman" w:hAnsi="Times New Roman" w:cs="Times New Roman"/>
          <w:b/>
          <w:sz w:val="28"/>
          <w:szCs w:val="28"/>
        </w:rPr>
        <w:t xml:space="preserve">МОДЕЛИ ПОВЕДЕНИЯ </w:t>
      </w:r>
      <w:r w:rsidR="002163FA" w:rsidRPr="00A26E99">
        <w:rPr>
          <w:rFonts w:ascii="Times New Roman" w:hAnsi="Times New Roman" w:cs="Times New Roman"/>
          <w:b/>
          <w:sz w:val="28"/>
          <w:szCs w:val="28"/>
        </w:rPr>
        <w:t xml:space="preserve">НА ОСНОВЕ </w:t>
      </w:r>
      <w:r w:rsidRPr="00A26E99">
        <w:rPr>
          <w:rFonts w:ascii="Times New Roman" w:hAnsi="Times New Roman" w:cs="Times New Roman"/>
          <w:b/>
          <w:sz w:val="28"/>
          <w:szCs w:val="28"/>
        </w:rPr>
        <w:t xml:space="preserve">ЦИФРОВЫХ </w:t>
      </w:r>
      <w:r w:rsidR="00F90F07" w:rsidRPr="00A26E99">
        <w:rPr>
          <w:rFonts w:ascii="Times New Roman" w:hAnsi="Times New Roman" w:cs="Times New Roman"/>
          <w:b/>
          <w:sz w:val="28"/>
          <w:szCs w:val="28"/>
        </w:rPr>
        <w:t>ТЕХНОЛОГИЙ</w:t>
      </w:r>
      <w:r w:rsidR="002E61BD" w:rsidRPr="00A26E99">
        <w:rPr>
          <w:rFonts w:ascii="Times New Roman" w:hAnsi="Times New Roman" w:cs="Times New Roman"/>
          <w:b/>
          <w:sz w:val="28"/>
          <w:szCs w:val="28"/>
        </w:rPr>
        <w:t xml:space="preserve"> В ТУРИЗМЕ</w:t>
      </w:r>
    </w:p>
    <w:p w14:paraId="4C8F5071" w14:textId="77777777" w:rsidR="006F1577" w:rsidRPr="00A26E99" w:rsidRDefault="006F1577" w:rsidP="00BC06B5">
      <w:pPr>
        <w:pStyle w:val="a3"/>
        <w:tabs>
          <w:tab w:val="left" w:pos="660"/>
        </w:tabs>
        <w:ind w:left="0"/>
        <w:rPr>
          <w:rFonts w:ascii="Times New Roman" w:hAnsi="Times New Roman" w:cs="Times New Roman"/>
          <w:b/>
          <w:sz w:val="28"/>
          <w:szCs w:val="28"/>
        </w:rPr>
      </w:pPr>
    </w:p>
    <w:p w14:paraId="47BB7012" w14:textId="30396A18" w:rsidR="002163FA" w:rsidRPr="00A26E99" w:rsidRDefault="006F1577" w:rsidP="006512A3">
      <w:pPr>
        <w:pStyle w:val="a3"/>
        <w:numPr>
          <w:ilvl w:val="1"/>
          <w:numId w:val="4"/>
        </w:numPr>
        <w:tabs>
          <w:tab w:val="left" w:pos="660"/>
        </w:tabs>
        <w:ind w:left="0" w:firstLine="709"/>
        <w:outlineLvl w:val="1"/>
        <w:rPr>
          <w:rFonts w:ascii="Times New Roman" w:hAnsi="Times New Roman" w:cs="Times New Roman"/>
          <w:b/>
          <w:sz w:val="28"/>
          <w:szCs w:val="28"/>
        </w:rPr>
      </w:pPr>
      <w:r w:rsidRPr="00A26E99">
        <w:rPr>
          <w:rFonts w:ascii="Times New Roman" w:hAnsi="Times New Roman" w:cs="Times New Roman"/>
          <w:b/>
          <w:sz w:val="28"/>
          <w:szCs w:val="28"/>
        </w:rPr>
        <w:t xml:space="preserve"> </w:t>
      </w:r>
      <w:r w:rsidR="002F7ABF" w:rsidRPr="00A26E99">
        <w:rPr>
          <w:rFonts w:ascii="Times New Roman" w:hAnsi="Times New Roman" w:cs="Times New Roman"/>
          <w:b/>
          <w:sz w:val="28"/>
          <w:szCs w:val="28"/>
        </w:rPr>
        <w:t>П</w:t>
      </w:r>
      <w:r w:rsidR="0056739C" w:rsidRPr="00A26E99">
        <w:rPr>
          <w:rFonts w:ascii="Times New Roman" w:hAnsi="Times New Roman" w:cs="Times New Roman"/>
          <w:b/>
          <w:sz w:val="28"/>
          <w:szCs w:val="28"/>
        </w:rPr>
        <w:t>ортрет потребителей в туризме</w:t>
      </w:r>
      <w:r w:rsidR="002B3CEC" w:rsidRPr="00A26E99">
        <w:rPr>
          <w:rFonts w:ascii="Times New Roman" w:hAnsi="Times New Roman" w:cs="Times New Roman"/>
          <w:b/>
          <w:sz w:val="28"/>
          <w:szCs w:val="28"/>
        </w:rPr>
        <w:t xml:space="preserve"> на основе</w:t>
      </w:r>
      <w:r w:rsidR="0056739C" w:rsidRPr="00A26E99">
        <w:rPr>
          <w:rFonts w:ascii="Times New Roman" w:hAnsi="Times New Roman" w:cs="Times New Roman"/>
          <w:b/>
          <w:sz w:val="28"/>
          <w:szCs w:val="28"/>
        </w:rPr>
        <w:t xml:space="preserve"> глобальных </w:t>
      </w:r>
      <w:r w:rsidR="00A27AFE" w:rsidRPr="00A26E99">
        <w:rPr>
          <w:rFonts w:ascii="Times New Roman" w:hAnsi="Times New Roman" w:cs="Times New Roman"/>
          <w:b/>
          <w:sz w:val="28"/>
          <w:szCs w:val="28"/>
        </w:rPr>
        <w:t>трендов</w:t>
      </w:r>
      <w:r w:rsidR="0056739C" w:rsidRPr="00A26E99">
        <w:rPr>
          <w:rFonts w:ascii="Times New Roman" w:hAnsi="Times New Roman" w:cs="Times New Roman"/>
          <w:b/>
          <w:sz w:val="28"/>
          <w:szCs w:val="28"/>
        </w:rPr>
        <w:t xml:space="preserve">  </w:t>
      </w:r>
    </w:p>
    <w:p w14:paraId="3D56EB43" w14:textId="77777777" w:rsidR="00622F9D" w:rsidRPr="00A26E99" w:rsidRDefault="00622F9D" w:rsidP="00622F9D">
      <w:pPr>
        <w:pStyle w:val="a3"/>
        <w:tabs>
          <w:tab w:val="left" w:pos="660"/>
        </w:tabs>
        <w:ind w:left="709" w:firstLine="0"/>
        <w:outlineLvl w:val="1"/>
        <w:rPr>
          <w:rFonts w:ascii="Times New Roman" w:hAnsi="Times New Roman" w:cs="Times New Roman"/>
          <w:b/>
          <w:sz w:val="28"/>
          <w:szCs w:val="28"/>
        </w:rPr>
      </w:pPr>
    </w:p>
    <w:p w14:paraId="7BD06E4A" w14:textId="69BA60F7" w:rsidR="004720E4" w:rsidRPr="00A26E99" w:rsidRDefault="004720E4" w:rsidP="003B2AA3">
      <w:pPr>
        <w:ind w:firstLine="708"/>
        <w:rPr>
          <w:rFonts w:ascii="Times New Roman" w:hAnsi="Times New Roman" w:cs="Times New Roman"/>
          <w:sz w:val="28"/>
          <w:szCs w:val="28"/>
        </w:rPr>
      </w:pPr>
      <w:r w:rsidRPr="00A26E99">
        <w:rPr>
          <w:rFonts w:ascii="Times New Roman" w:hAnsi="Times New Roman" w:cs="Times New Roman"/>
          <w:sz w:val="28"/>
          <w:szCs w:val="28"/>
        </w:rPr>
        <w:t xml:space="preserve">Исследование </w:t>
      </w:r>
      <w:r w:rsidR="00705D91" w:rsidRPr="00A26E99">
        <w:rPr>
          <w:rFonts w:ascii="Times New Roman" w:hAnsi="Times New Roman" w:cs="Times New Roman"/>
          <w:sz w:val="28"/>
          <w:szCs w:val="28"/>
        </w:rPr>
        <w:t>последних мировых тенденци</w:t>
      </w:r>
      <w:r w:rsidR="00F25CB1" w:rsidRPr="00A26E99">
        <w:rPr>
          <w:rFonts w:ascii="Times New Roman" w:hAnsi="Times New Roman" w:cs="Times New Roman"/>
          <w:sz w:val="28"/>
          <w:szCs w:val="28"/>
        </w:rPr>
        <w:t>й</w:t>
      </w:r>
      <w:r w:rsidR="00705D91" w:rsidRPr="00A26E99">
        <w:rPr>
          <w:rFonts w:ascii="Times New Roman" w:hAnsi="Times New Roman" w:cs="Times New Roman"/>
          <w:sz w:val="28"/>
          <w:szCs w:val="28"/>
        </w:rPr>
        <w:t xml:space="preserve"> в сфере путешествий и туризма, во-первых, предоставляет возможность </w:t>
      </w:r>
      <w:r w:rsidR="00400993" w:rsidRPr="00A26E99">
        <w:rPr>
          <w:rFonts w:ascii="Times New Roman" w:hAnsi="Times New Roman" w:cs="Times New Roman"/>
          <w:sz w:val="28"/>
          <w:szCs w:val="28"/>
        </w:rPr>
        <w:t xml:space="preserve">охарактеризовать портрет </w:t>
      </w:r>
      <w:r w:rsidR="0096273B" w:rsidRPr="00A26E99">
        <w:rPr>
          <w:rFonts w:ascii="Times New Roman" w:hAnsi="Times New Roman" w:cs="Times New Roman"/>
          <w:sz w:val="28"/>
          <w:szCs w:val="28"/>
        </w:rPr>
        <w:t xml:space="preserve">потребителей и выявить </w:t>
      </w:r>
      <w:r w:rsidR="00997343" w:rsidRPr="00A26E99">
        <w:rPr>
          <w:rFonts w:ascii="Times New Roman" w:hAnsi="Times New Roman" w:cs="Times New Roman"/>
          <w:sz w:val="28"/>
          <w:szCs w:val="28"/>
        </w:rPr>
        <w:t xml:space="preserve">типы туристов, популярные дестинации в мире, спрос на виды туризма, </w:t>
      </w:r>
      <w:r w:rsidR="00AD28DF" w:rsidRPr="00A26E99">
        <w:rPr>
          <w:rFonts w:ascii="Times New Roman" w:hAnsi="Times New Roman" w:cs="Times New Roman"/>
          <w:sz w:val="28"/>
          <w:szCs w:val="28"/>
        </w:rPr>
        <w:t xml:space="preserve">и </w:t>
      </w:r>
      <w:r w:rsidR="0096273B" w:rsidRPr="00A26E99">
        <w:rPr>
          <w:rFonts w:ascii="Times New Roman" w:hAnsi="Times New Roman" w:cs="Times New Roman"/>
          <w:sz w:val="28"/>
          <w:szCs w:val="28"/>
        </w:rPr>
        <w:t>такие тренды, как</w:t>
      </w:r>
      <w:r w:rsidR="00705D91" w:rsidRPr="00A26E99">
        <w:rPr>
          <w:rFonts w:ascii="Times New Roman" w:hAnsi="Times New Roman" w:cs="Times New Roman"/>
          <w:sz w:val="28"/>
          <w:szCs w:val="28"/>
        </w:rPr>
        <w:t xml:space="preserve"> </w:t>
      </w:r>
      <w:r w:rsidR="0096273B" w:rsidRPr="00A26E99">
        <w:rPr>
          <w:rFonts w:ascii="Times New Roman" w:hAnsi="Times New Roman" w:cs="Times New Roman"/>
          <w:sz w:val="28"/>
          <w:szCs w:val="28"/>
        </w:rPr>
        <w:t xml:space="preserve">использование </w:t>
      </w:r>
      <w:r w:rsidR="00593253" w:rsidRPr="00A26E99">
        <w:rPr>
          <w:rFonts w:ascii="Times New Roman" w:hAnsi="Times New Roman" w:cs="Times New Roman"/>
          <w:sz w:val="28"/>
          <w:szCs w:val="28"/>
        </w:rPr>
        <w:t xml:space="preserve">туристами </w:t>
      </w:r>
      <w:r w:rsidR="00AD28DF" w:rsidRPr="00A26E99">
        <w:rPr>
          <w:rFonts w:ascii="Times New Roman" w:hAnsi="Times New Roman" w:cs="Times New Roman"/>
          <w:sz w:val="28"/>
          <w:szCs w:val="28"/>
        </w:rPr>
        <w:t xml:space="preserve">наиболее популярных </w:t>
      </w:r>
      <w:r w:rsidR="0096273B" w:rsidRPr="00A26E99">
        <w:rPr>
          <w:rFonts w:ascii="Times New Roman" w:hAnsi="Times New Roman" w:cs="Times New Roman"/>
          <w:sz w:val="28"/>
          <w:szCs w:val="28"/>
        </w:rPr>
        <w:t>приложени</w:t>
      </w:r>
      <w:r w:rsidR="00AD28DF" w:rsidRPr="00A26E99">
        <w:rPr>
          <w:rFonts w:ascii="Times New Roman" w:hAnsi="Times New Roman" w:cs="Times New Roman"/>
          <w:sz w:val="28"/>
          <w:szCs w:val="28"/>
        </w:rPr>
        <w:t xml:space="preserve">й и </w:t>
      </w:r>
      <w:r w:rsidR="00705D91" w:rsidRPr="00A26E99">
        <w:rPr>
          <w:rFonts w:ascii="Times New Roman" w:hAnsi="Times New Roman" w:cs="Times New Roman"/>
          <w:sz w:val="28"/>
          <w:szCs w:val="28"/>
        </w:rPr>
        <w:t>цифровы</w:t>
      </w:r>
      <w:r w:rsidR="00AD28DF" w:rsidRPr="00A26E99">
        <w:rPr>
          <w:rFonts w:ascii="Times New Roman" w:hAnsi="Times New Roman" w:cs="Times New Roman"/>
          <w:sz w:val="28"/>
          <w:szCs w:val="28"/>
        </w:rPr>
        <w:t>х</w:t>
      </w:r>
      <w:r w:rsidR="00705D91" w:rsidRPr="00A26E99">
        <w:rPr>
          <w:rFonts w:ascii="Times New Roman" w:hAnsi="Times New Roman" w:cs="Times New Roman"/>
          <w:sz w:val="28"/>
          <w:szCs w:val="28"/>
        </w:rPr>
        <w:t xml:space="preserve"> канал</w:t>
      </w:r>
      <w:r w:rsidR="00AD28DF" w:rsidRPr="00A26E99">
        <w:rPr>
          <w:rFonts w:ascii="Times New Roman" w:hAnsi="Times New Roman" w:cs="Times New Roman"/>
          <w:sz w:val="28"/>
          <w:szCs w:val="28"/>
        </w:rPr>
        <w:t>ов</w:t>
      </w:r>
      <w:r w:rsidR="0096273B" w:rsidRPr="00A26E99">
        <w:rPr>
          <w:rFonts w:ascii="Times New Roman" w:hAnsi="Times New Roman" w:cs="Times New Roman"/>
          <w:sz w:val="28"/>
          <w:szCs w:val="28"/>
        </w:rPr>
        <w:t xml:space="preserve">, </w:t>
      </w:r>
      <w:r w:rsidR="00593253" w:rsidRPr="00A26E99">
        <w:rPr>
          <w:rFonts w:ascii="Times New Roman" w:hAnsi="Times New Roman" w:cs="Times New Roman"/>
          <w:sz w:val="28"/>
          <w:szCs w:val="28"/>
        </w:rPr>
        <w:t xml:space="preserve">а </w:t>
      </w:r>
      <w:r w:rsidR="0096273B" w:rsidRPr="00A26E99">
        <w:rPr>
          <w:rFonts w:ascii="Times New Roman" w:hAnsi="Times New Roman" w:cs="Times New Roman"/>
          <w:sz w:val="28"/>
          <w:szCs w:val="28"/>
        </w:rPr>
        <w:t>во-вторых,</w:t>
      </w:r>
      <w:r w:rsidR="00705D91" w:rsidRPr="00A26E99">
        <w:rPr>
          <w:rFonts w:ascii="Times New Roman" w:hAnsi="Times New Roman" w:cs="Times New Roman"/>
          <w:sz w:val="28"/>
          <w:szCs w:val="28"/>
        </w:rPr>
        <w:t xml:space="preserve"> </w:t>
      </w:r>
      <w:r w:rsidRPr="00A26E99">
        <w:rPr>
          <w:rFonts w:ascii="Times New Roman" w:hAnsi="Times New Roman" w:cs="Times New Roman"/>
          <w:sz w:val="28"/>
          <w:szCs w:val="28"/>
        </w:rPr>
        <w:t xml:space="preserve">имеет практическую значимость, поскольку результаты могут быть использованы </w:t>
      </w:r>
      <w:r w:rsidR="002E52D5" w:rsidRPr="00A26E99">
        <w:rPr>
          <w:rFonts w:ascii="Times New Roman" w:hAnsi="Times New Roman" w:cs="Times New Roman"/>
          <w:sz w:val="28"/>
          <w:szCs w:val="28"/>
        </w:rPr>
        <w:t>туристским</w:t>
      </w:r>
      <w:r w:rsidR="00A66164" w:rsidRPr="00A26E99">
        <w:rPr>
          <w:rFonts w:ascii="Times New Roman" w:hAnsi="Times New Roman" w:cs="Times New Roman"/>
          <w:sz w:val="28"/>
          <w:szCs w:val="28"/>
        </w:rPr>
        <w:t>и организациями</w:t>
      </w:r>
      <w:r w:rsidRPr="00A26E99">
        <w:rPr>
          <w:rFonts w:ascii="Times New Roman" w:hAnsi="Times New Roman" w:cs="Times New Roman"/>
          <w:sz w:val="28"/>
          <w:szCs w:val="28"/>
        </w:rPr>
        <w:t xml:space="preserve"> Казахстана для планирования и реализации усилий по улучшению их возможностей </w:t>
      </w:r>
      <w:r w:rsidR="00A66164" w:rsidRPr="00A26E99">
        <w:rPr>
          <w:rFonts w:ascii="Times New Roman" w:hAnsi="Times New Roman" w:cs="Times New Roman"/>
          <w:sz w:val="28"/>
          <w:szCs w:val="28"/>
        </w:rPr>
        <w:t>использования цифровых технологий</w:t>
      </w:r>
      <w:r w:rsidR="00705D91" w:rsidRPr="00A26E99">
        <w:rPr>
          <w:rFonts w:ascii="Times New Roman" w:hAnsi="Times New Roman" w:cs="Times New Roman"/>
          <w:sz w:val="28"/>
          <w:szCs w:val="28"/>
        </w:rPr>
        <w:t xml:space="preserve"> в туризме</w:t>
      </w:r>
      <w:r w:rsidR="00A66164" w:rsidRPr="00A26E99">
        <w:rPr>
          <w:rFonts w:ascii="Times New Roman" w:hAnsi="Times New Roman" w:cs="Times New Roman"/>
          <w:sz w:val="28"/>
          <w:szCs w:val="28"/>
        </w:rPr>
        <w:t xml:space="preserve"> в качестве </w:t>
      </w:r>
      <w:r w:rsidR="004E7B2A" w:rsidRPr="00A26E99">
        <w:rPr>
          <w:rFonts w:ascii="Times New Roman" w:hAnsi="Times New Roman" w:cs="Times New Roman"/>
          <w:sz w:val="28"/>
          <w:szCs w:val="28"/>
        </w:rPr>
        <w:t>основного</w:t>
      </w:r>
      <w:r w:rsidR="00A66164" w:rsidRPr="00A26E99">
        <w:rPr>
          <w:rFonts w:ascii="Times New Roman" w:hAnsi="Times New Roman" w:cs="Times New Roman"/>
          <w:sz w:val="28"/>
          <w:szCs w:val="28"/>
        </w:rPr>
        <w:t xml:space="preserve"> коммуникационного канала</w:t>
      </w:r>
      <w:r w:rsidRPr="00A26E99">
        <w:rPr>
          <w:rFonts w:ascii="Times New Roman" w:hAnsi="Times New Roman" w:cs="Times New Roman"/>
          <w:sz w:val="28"/>
          <w:szCs w:val="28"/>
        </w:rPr>
        <w:t>.</w:t>
      </w:r>
      <w:r w:rsidR="00077922" w:rsidRPr="00A26E99">
        <w:rPr>
          <w:rFonts w:ascii="Times New Roman" w:hAnsi="Times New Roman" w:cs="Times New Roman"/>
          <w:sz w:val="28"/>
          <w:szCs w:val="28"/>
        </w:rPr>
        <w:t xml:space="preserve"> На основе проведенного </w:t>
      </w:r>
      <w:r w:rsidR="00593253" w:rsidRPr="00A26E99">
        <w:rPr>
          <w:rFonts w:ascii="Times New Roman" w:hAnsi="Times New Roman" w:cs="Times New Roman"/>
          <w:sz w:val="28"/>
          <w:szCs w:val="28"/>
        </w:rPr>
        <w:t xml:space="preserve">анализа </w:t>
      </w:r>
      <w:r w:rsidR="004817C4" w:rsidRPr="00A26E99">
        <w:rPr>
          <w:rFonts w:ascii="Times New Roman" w:hAnsi="Times New Roman" w:cs="Times New Roman"/>
          <w:sz w:val="28"/>
          <w:szCs w:val="28"/>
        </w:rPr>
        <w:t>вторичной информации (</w:t>
      </w:r>
      <w:r w:rsidR="00593253" w:rsidRPr="00A26E99">
        <w:rPr>
          <w:rFonts w:ascii="Times New Roman" w:hAnsi="Times New Roman" w:cs="Times New Roman"/>
          <w:sz w:val="28"/>
          <w:szCs w:val="28"/>
        </w:rPr>
        <w:t>больших данных международных онлайн туристических агентств</w:t>
      </w:r>
      <w:r w:rsidR="004817C4" w:rsidRPr="00A26E99">
        <w:rPr>
          <w:rFonts w:ascii="Times New Roman" w:hAnsi="Times New Roman" w:cs="Times New Roman"/>
          <w:sz w:val="28"/>
          <w:szCs w:val="28"/>
        </w:rPr>
        <w:t>)</w:t>
      </w:r>
      <w:r w:rsidR="00077922" w:rsidRPr="00A26E99">
        <w:rPr>
          <w:rFonts w:ascii="Times New Roman" w:hAnsi="Times New Roman" w:cs="Times New Roman"/>
          <w:sz w:val="28"/>
          <w:szCs w:val="28"/>
        </w:rPr>
        <w:t xml:space="preserve"> </w:t>
      </w:r>
      <w:r w:rsidR="004817C4" w:rsidRPr="00A26E99">
        <w:rPr>
          <w:rFonts w:ascii="Times New Roman" w:hAnsi="Times New Roman" w:cs="Times New Roman"/>
          <w:sz w:val="28"/>
          <w:szCs w:val="28"/>
        </w:rPr>
        <w:t>и собственных исследований автора (</w:t>
      </w:r>
      <w:r w:rsidR="004817C4" w:rsidRPr="00A26E99">
        <w:rPr>
          <w:rFonts w:ascii="Times New Roman" w:hAnsi="Times New Roman" w:cs="Times New Roman"/>
          <w:sz w:val="28"/>
        </w:rPr>
        <w:t>во второй главе автором был проведен опрос и представлены результаты исследования, где участвовали так же и иностранные туристы</w:t>
      </w:r>
      <w:r w:rsidR="003B2AA3" w:rsidRPr="00A26E99">
        <w:rPr>
          <w:rFonts w:ascii="Times New Roman" w:hAnsi="Times New Roman" w:cs="Times New Roman"/>
          <w:sz w:val="28"/>
        </w:rPr>
        <w:t xml:space="preserve"> – 14%) </w:t>
      </w:r>
      <w:r w:rsidR="00F46E08" w:rsidRPr="00A26E99">
        <w:rPr>
          <w:rFonts w:ascii="Times New Roman" w:hAnsi="Times New Roman" w:cs="Times New Roman"/>
          <w:sz w:val="28"/>
          <w:szCs w:val="28"/>
        </w:rPr>
        <w:t>сформирова</w:t>
      </w:r>
      <w:r w:rsidR="00593253" w:rsidRPr="00A26E99">
        <w:rPr>
          <w:rFonts w:ascii="Times New Roman" w:hAnsi="Times New Roman" w:cs="Times New Roman"/>
          <w:sz w:val="28"/>
          <w:szCs w:val="28"/>
        </w:rPr>
        <w:t>н</w:t>
      </w:r>
      <w:r w:rsidR="004817C4" w:rsidRPr="00A26E99">
        <w:rPr>
          <w:rFonts w:ascii="Times New Roman" w:hAnsi="Times New Roman" w:cs="Times New Roman"/>
          <w:sz w:val="28"/>
          <w:szCs w:val="28"/>
        </w:rPr>
        <w:t>ы</w:t>
      </w:r>
      <w:r w:rsidR="00F46E08" w:rsidRPr="00A26E99">
        <w:rPr>
          <w:rFonts w:ascii="Times New Roman" w:hAnsi="Times New Roman" w:cs="Times New Roman"/>
          <w:sz w:val="28"/>
          <w:szCs w:val="28"/>
        </w:rPr>
        <w:t xml:space="preserve"> портрет</w:t>
      </w:r>
      <w:r w:rsidR="004817C4" w:rsidRPr="00A26E99">
        <w:rPr>
          <w:rFonts w:ascii="Times New Roman" w:hAnsi="Times New Roman" w:cs="Times New Roman"/>
          <w:sz w:val="28"/>
          <w:szCs w:val="28"/>
        </w:rPr>
        <w:t xml:space="preserve">ы и карты пути следования </w:t>
      </w:r>
      <w:r w:rsidR="00DC32C2" w:rsidRPr="00A26E99">
        <w:rPr>
          <w:rFonts w:ascii="Times New Roman" w:hAnsi="Times New Roman" w:cs="Times New Roman"/>
          <w:sz w:val="28"/>
          <w:szCs w:val="28"/>
        </w:rPr>
        <w:t xml:space="preserve">глобальных цифровых </w:t>
      </w:r>
      <w:r w:rsidR="004817C4" w:rsidRPr="00A26E99">
        <w:rPr>
          <w:rFonts w:ascii="Times New Roman" w:hAnsi="Times New Roman" w:cs="Times New Roman"/>
          <w:sz w:val="28"/>
          <w:szCs w:val="28"/>
        </w:rPr>
        <w:t>туристов</w:t>
      </w:r>
      <w:r w:rsidR="003B2AA3" w:rsidRPr="00A26E99">
        <w:rPr>
          <w:rFonts w:ascii="Times New Roman" w:hAnsi="Times New Roman" w:cs="Times New Roman"/>
          <w:sz w:val="28"/>
          <w:szCs w:val="28"/>
        </w:rPr>
        <w:t>. Представленная информация</w:t>
      </w:r>
      <w:r w:rsidR="00F46E08" w:rsidRPr="00A26E99">
        <w:rPr>
          <w:rFonts w:ascii="Times New Roman" w:hAnsi="Times New Roman" w:cs="Times New Roman"/>
          <w:sz w:val="28"/>
          <w:szCs w:val="28"/>
        </w:rPr>
        <w:t xml:space="preserve"> послужит гидом </w:t>
      </w:r>
      <w:r w:rsidR="00593253" w:rsidRPr="00A26E99">
        <w:rPr>
          <w:rFonts w:ascii="Times New Roman" w:hAnsi="Times New Roman" w:cs="Times New Roman"/>
          <w:sz w:val="28"/>
          <w:szCs w:val="28"/>
        </w:rPr>
        <w:t xml:space="preserve">для </w:t>
      </w:r>
      <w:r w:rsidR="003B2AA3" w:rsidRPr="00A26E99">
        <w:rPr>
          <w:rFonts w:ascii="Times New Roman" w:hAnsi="Times New Roman" w:cs="Times New Roman"/>
          <w:sz w:val="28"/>
          <w:szCs w:val="28"/>
        </w:rPr>
        <w:t xml:space="preserve">казахстанского </w:t>
      </w:r>
      <w:r w:rsidR="00624994" w:rsidRPr="00A26E99">
        <w:rPr>
          <w:rFonts w:ascii="Times New Roman" w:hAnsi="Times New Roman" w:cs="Times New Roman"/>
          <w:sz w:val="28"/>
          <w:szCs w:val="28"/>
        </w:rPr>
        <w:t>туристского</w:t>
      </w:r>
      <w:r w:rsidR="00593253" w:rsidRPr="00A26E99">
        <w:rPr>
          <w:rFonts w:ascii="Times New Roman" w:hAnsi="Times New Roman" w:cs="Times New Roman"/>
          <w:sz w:val="28"/>
          <w:szCs w:val="28"/>
        </w:rPr>
        <w:t xml:space="preserve"> бизнеса </w:t>
      </w:r>
      <w:r w:rsidR="00F46E08" w:rsidRPr="00A26E99">
        <w:rPr>
          <w:rFonts w:ascii="Times New Roman" w:hAnsi="Times New Roman" w:cs="Times New Roman"/>
          <w:sz w:val="28"/>
          <w:szCs w:val="28"/>
        </w:rPr>
        <w:t xml:space="preserve">в знании </w:t>
      </w:r>
      <w:r w:rsidR="00AD28DF" w:rsidRPr="00A26E99">
        <w:rPr>
          <w:rFonts w:ascii="Times New Roman" w:hAnsi="Times New Roman" w:cs="Times New Roman"/>
          <w:sz w:val="28"/>
          <w:szCs w:val="28"/>
        </w:rPr>
        <w:t>глобальных</w:t>
      </w:r>
      <w:r w:rsidR="00F46E08" w:rsidRPr="00A26E99">
        <w:rPr>
          <w:rFonts w:ascii="Times New Roman" w:hAnsi="Times New Roman" w:cs="Times New Roman"/>
          <w:sz w:val="28"/>
          <w:szCs w:val="28"/>
        </w:rPr>
        <w:t xml:space="preserve"> </w:t>
      </w:r>
      <w:r w:rsidR="00595CF5" w:rsidRPr="00A26E99">
        <w:rPr>
          <w:rFonts w:ascii="Times New Roman" w:hAnsi="Times New Roman" w:cs="Times New Roman"/>
          <w:sz w:val="28"/>
          <w:szCs w:val="28"/>
        </w:rPr>
        <w:t>потребителей туристических услуг</w:t>
      </w:r>
      <w:r w:rsidR="00F46E08" w:rsidRPr="00A26E99">
        <w:rPr>
          <w:rFonts w:ascii="Times New Roman" w:hAnsi="Times New Roman" w:cs="Times New Roman"/>
          <w:sz w:val="28"/>
          <w:szCs w:val="28"/>
        </w:rPr>
        <w:t xml:space="preserve"> </w:t>
      </w:r>
      <w:r w:rsidR="00AD28DF" w:rsidRPr="00A26E99">
        <w:rPr>
          <w:rFonts w:ascii="Times New Roman" w:hAnsi="Times New Roman" w:cs="Times New Roman"/>
          <w:sz w:val="28"/>
          <w:szCs w:val="28"/>
        </w:rPr>
        <w:t>и усил</w:t>
      </w:r>
      <w:r w:rsidR="00593253" w:rsidRPr="00A26E99">
        <w:rPr>
          <w:rFonts w:ascii="Times New Roman" w:hAnsi="Times New Roman" w:cs="Times New Roman"/>
          <w:sz w:val="28"/>
          <w:szCs w:val="28"/>
        </w:rPr>
        <w:t>ит</w:t>
      </w:r>
      <w:r w:rsidR="00F46E08" w:rsidRPr="00A26E99">
        <w:rPr>
          <w:rFonts w:ascii="Times New Roman" w:hAnsi="Times New Roman" w:cs="Times New Roman"/>
          <w:sz w:val="28"/>
          <w:szCs w:val="28"/>
        </w:rPr>
        <w:t xml:space="preserve"> въездно</w:t>
      </w:r>
      <w:r w:rsidR="00593253" w:rsidRPr="00A26E99">
        <w:rPr>
          <w:rFonts w:ascii="Times New Roman" w:hAnsi="Times New Roman" w:cs="Times New Roman"/>
          <w:sz w:val="28"/>
          <w:szCs w:val="28"/>
        </w:rPr>
        <w:t>й туризм</w:t>
      </w:r>
      <w:r w:rsidR="00077922" w:rsidRPr="00A26E99">
        <w:rPr>
          <w:rFonts w:ascii="Times New Roman" w:hAnsi="Times New Roman" w:cs="Times New Roman"/>
          <w:sz w:val="28"/>
          <w:szCs w:val="28"/>
        </w:rPr>
        <w:t xml:space="preserve">. </w:t>
      </w:r>
    </w:p>
    <w:p w14:paraId="3ABB565B" w14:textId="748F4158" w:rsidR="00622F9D" w:rsidRPr="00A26E99" w:rsidRDefault="00622F9D" w:rsidP="00622F9D">
      <w:pPr>
        <w:ind w:firstLine="708"/>
        <w:rPr>
          <w:rFonts w:ascii="Times New Roman" w:hAnsi="Times New Roman" w:cs="Times New Roman"/>
          <w:sz w:val="28"/>
        </w:rPr>
      </w:pPr>
      <w:r w:rsidRPr="00A26E99">
        <w:rPr>
          <w:rFonts w:ascii="Times New Roman" w:hAnsi="Times New Roman" w:cs="Times New Roman"/>
          <w:sz w:val="28"/>
        </w:rPr>
        <w:t>Согласно отчету Travelpo</w:t>
      </w:r>
      <w:r w:rsidR="00593253" w:rsidRPr="00A26E99">
        <w:rPr>
          <w:rFonts w:ascii="Times New Roman" w:hAnsi="Times New Roman" w:cs="Times New Roman"/>
          <w:sz w:val="28"/>
          <w:lang w:val="en-US"/>
        </w:rPr>
        <w:t>r</w:t>
      </w:r>
      <w:r w:rsidRPr="00A26E99">
        <w:rPr>
          <w:rFonts w:ascii="Times New Roman" w:hAnsi="Times New Roman" w:cs="Times New Roman"/>
          <w:sz w:val="28"/>
        </w:rPr>
        <w:t>t</w:t>
      </w:r>
      <w:r w:rsidR="00A37D5A" w:rsidRPr="00A26E99">
        <w:rPr>
          <w:rFonts w:ascii="Times New Roman" w:hAnsi="Times New Roman" w:cs="Times New Roman"/>
          <w:sz w:val="28"/>
        </w:rPr>
        <w:t xml:space="preserve"> [204, </w:t>
      </w:r>
      <w:r w:rsidR="00A37D5A" w:rsidRPr="00A26E99">
        <w:rPr>
          <w:rFonts w:ascii="Times New Roman" w:hAnsi="Times New Roman" w:cs="Times New Roman"/>
          <w:sz w:val="28"/>
          <w:lang w:val="en-US"/>
        </w:rPr>
        <w:t>c</w:t>
      </w:r>
      <w:r w:rsidR="00A37D5A" w:rsidRPr="00A26E99">
        <w:rPr>
          <w:rFonts w:ascii="Times New Roman" w:hAnsi="Times New Roman" w:cs="Times New Roman"/>
          <w:sz w:val="28"/>
        </w:rPr>
        <w:t>. 6-42]</w:t>
      </w:r>
      <w:r w:rsidRPr="00A26E99">
        <w:rPr>
          <w:rFonts w:ascii="Times New Roman" w:hAnsi="Times New Roman" w:cs="Times New Roman"/>
          <w:sz w:val="28"/>
        </w:rPr>
        <w:t>, исследование проводилось на основе больших данных в системах бронирования, в результате чего были выявлены шесть отличительных характеристик путешественников в зависимости от количества путешествующих и их цели поездки: «одинокие путешественники», «путешествующие с семьей», «пары», «путешествующие в выходные дни», «путешествующие в группах» и «деловые поездки»</w:t>
      </w:r>
      <w:r w:rsidR="00593253" w:rsidRPr="00A26E99">
        <w:rPr>
          <w:rFonts w:ascii="Times New Roman" w:hAnsi="Times New Roman" w:cs="Times New Roman"/>
          <w:sz w:val="28"/>
        </w:rPr>
        <w:t>, последняя категория</w:t>
      </w:r>
      <w:r w:rsidRPr="00A26E99">
        <w:rPr>
          <w:rFonts w:ascii="Times New Roman" w:hAnsi="Times New Roman" w:cs="Times New Roman"/>
          <w:sz w:val="28"/>
        </w:rPr>
        <w:t xml:space="preserve"> </w:t>
      </w:r>
      <w:r w:rsidR="00593253" w:rsidRPr="00A26E99">
        <w:rPr>
          <w:rFonts w:ascii="Times New Roman" w:hAnsi="Times New Roman" w:cs="Times New Roman"/>
          <w:sz w:val="28"/>
        </w:rPr>
        <w:t xml:space="preserve">туристов </w:t>
      </w:r>
      <w:r w:rsidRPr="00A26E99">
        <w:rPr>
          <w:rFonts w:ascii="Times New Roman" w:hAnsi="Times New Roman" w:cs="Times New Roman"/>
          <w:sz w:val="28"/>
        </w:rPr>
        <w:t>не рассматривал</w:t>
      </w:r>
      <w:r w:rsidR="00593253" w:rsidRPr="00A26E99">
        <w:rPr>
          <w:rFonts w:ascii="Times New Roman" w:hAnsi="Times New Roman" w:cs="Times New Roman"/>
          <w:sz w:val="28"/>
        </w:rPr>
        <w:t>ась</w:t>
      </w:r>
      <w:r w:rsidRPr="00A26E99">
        <w:rPr>
          <w:rFonts w:ascii="Times New Roman" w:hAnsi="Times New Roman" w:cs="Times New Roman"/>
          <w:sz w:val="28"/>
        </w:rPr>
        <w:t xml:space="preserve">, так как в данном диссертационном исследовании </w:t>
      </w:r>
      <w:r w:rsidR="00593253" w:rsidRPr="00A26E99">
        <w:rPr>
          <w:rFonts w:ascii="Times New Roman" w:hAnsi="Times New Roman" w:cs="Times New Roman"/>
          <w:sz w:val="28"/>
        </w:rPr>
        <w:t>исследуется</w:t>
      </w:r>
      <w:r w:rsidRPr="00A26E99">
        <w:rPr>
          <w:rFonts w:ascii="Times New Roman" w:hAnsi="Times New Roman" w:cs="Times New Roman"/>
          <w:sz w:val="28"/>
        </w:rPr>
        <w:t xml:space="preserve"> туристы</w:t>
      </w:r>
      <w:r w:rsidR="00593253" w:rsidRPr="00A26E99">
        <w:rPr>
          <w:rFonts w:ascii="Times New Roman" w:hAnsi="Times New Roman" w:cs="Times New Roman"/>
          <w:sz w:val="28"/>
        </w:rPr>
        <w:t>,</w:t>
      </w:r>
      <w:r w:rsidRPr="00A26E99">
        <w:rPr>
          <w:rFonts w:ascii="Times New Roman" w:hAnsi="Times New Roman" w:cs="Times New Roman"/>
          <w:sz w:val="28"/>
        </w:rPr>
        <w:t xml:space="preserve"> осуществляющие поездку с целью отдыха. </w:t>
      </w:r>
    </w:p>
    <w:p w14:paraId="0586EFDF" w14:textId="2E9BCDD0" w:rsidR="001B2E8C" w:rsidRPr="00A26E99" w:rsidRDefault="00622F9D" w:rsidP="006C2B98">
      <w:pPr>
        <w:ind w:firstLine="708"/>
        <w:rPr>
          <w:rFonts w:ascii="Times New Roman" w:hAnsi="Times New Roman" w:cs="Times New Roman"/>
          <w:sz w:val="28"/>
        </w:rPr>
      </w:pPr>
      <w:r w:rsidRPr="00A26E99">
        <w:rPr>
          <w:rFonts w:ascii="Times New Roman" w:hAnsi="Times New Roman" w:cs="Times New Roman"/>
          <w:sz w:val="28"/>
        </w:rPr>
        <w:t>1-</w:t>
      </w:r>
      <w:r w:rsidR="001B2E8C" w:rsidRPr="00A26E99">
        <w:rPr>
          <w:rFonts w:ascii="Times New Roman" w:hAnsi="Times New Roman" w:cs="Times New Roman"/>
          <w:sz w:val="28"/>
        </w:rPr>
        <w:t xml:space="preserve">й </w:t>
      </w:r>
      <w:r w:rsidRPr="00A26E99">
        <w:rPr>
          <w:rFonts w:ascii="Times New Roman" w:hAnsi="Times New Roman" w:cs="Times New Roman"/>
          <w:sz w:val="28"/>
        </w:rPr>
        <w:t xml:space="preserve">тип потребителей: </w:t>
      </w:r>
      <w:r w:rsidR="00593253" w:rsidRPr="00A26E99">
        <w:rPr>
          <w:rFonts w:ascii="Times New Roman" w:hAnsi="Times New Roman" w:cs="Times New Roman"/>
          <w:sz w:val="28"/>
        </w:rPr>
        <w:t>«</w:t>
      </w:r>
      <w:r w:rsidRPr="00A26E99">
        <w:rPr>
          <w:rFonts w:ascii="Times New Roman" w:hAnsi="Times New Roman" w:cs="Times New Roman"/>
          <w:sz w:val="28"/>
        </w:rPr>
        <w:t>Индивидуалисты</w:t>
      </w:r>
      <w:r w:rsidR="006C2B98" w:rsidRPr="00A26E99">
        <w:rPr>
          <w:rFonts w:ascii="Times New Roman" w:hAnsi="Times New Roman" w:cs="Times New Roman"/>
          <w:sz w:val="28"/>
        </w:rPr>
        <w:t>/Одиночки</w:t>
      </w:r>
      <w:r w:rsidR="00593253" w:rsidRPr="00A26E99">
        <w:rPr>
          <w:rFonts w:ascii="Times New Roman" w:hAnsi="Times New Roman" w:cs="Times New Roman"/>
          <w:sz w:val="28"/>
        </w:rPr>
        <w:t>»</w:t>
      </w:r>
      <w:r w:rsidRPr="00A26E99">
        <w:rPr>
          <w:rFonts w:ascii="Times New Roman" w:hAnsi="Times New Roman" w:cs="Times New Roman"/>
          <w:sz w:val="28"/>
        </w:rPr>
        <w:t>, которые путешествуют в одиночку, и это тенденция с каждым годом растет, 58% миллениалов (</w:t>
      </w:r>
      <w:r w:rsidR="00AF3B26" w:rsidRPr="00A26E99">
        <w:rPr>
          <w:rFonts w:ascii="Times New Roman" w:hAnsi="Times New Roman" w:cs="Times New Roman"/>
          <w:sz w:val="28"/>
        </w:rPr>
        <w:t>23–</w:t>
      </w:r>
      <w:r w:rsidR="000961F1" w:rsidRPr="00A26E99">
        <w:rPr>
          <w:rFonts w:ascii="Times New Roman" w:hAnsi="Times New Roman" w:cs="Times New Roman"/>
          <w:sz w:val="28"/>
        </w:rPr>
        <w:t>38 лет</w:t>
      </w:r>
      <w:r w:rsidRPr="00A26E99">
        <w:rPr>
          <w:rFonts w:ascii="Times New Roman" w:hAnsi="Times New Roman" w:cs="Times New Roman"/>
          <w:sz w:val="28"/>
        </w:rPr>
        <w:t>) во всем мире готовы путешествовать одни по сравнению с более старшим поколением</w:t>
      </w:r>
      <w:r w:rsidR="00F25CB1" w:rsidRPr="00A26E99">
        <w:rPr>
          <w:rFonts w:ascii="Times New Roman" w:hAnsi="Times New Roman" w:cs="Times New Roman"/>
          <w:sz w:val="28"/>
        </w:rPr>
        <w:t xml:space="preserve"> (</w:t>
      </w:r>
      <w:r w:rsidRPr="00A26E99">
        <w:rPr>
          <w:rFonts w:ascii="Times New Roman" w:hAnsi="Times New Roman" w:cs="Times New Roman"/>
          <w:sz w:val="28"/>
        </w:rPr>
        <w:t>47% соответственно</w:t>
      </w:r>
      <w:r w:rsidR="00F25CB1" w:rsidRPr="00A26E99">
        <w:rPr>
          <w:rFonts w:ascii="Times New Roman" w:hAnsi="Times New Roman" w:cs="Times New Roman"/>
          <w:sz w:val="28"/>
        </w:rPr>
        <w:t>)</w:t>
      </w:r>
      <w:r w:rsidRPr="00A26E99">
        <w:rPr>
          <w:rFonts w:ascii="Times New Roman" w:hAnsi="Times New Roman" w:cs="Times New Roman"/>
          <w:sz w:val="28"/>
        </w:rPr>
        <w:t>. Мотивация - приключения и спонтанные путешествия. Для европейских «одиночек» популярными дестинациями являются такие страны как США, Франция, Россия, Испания, Германия, Великобритания, Италия, Таиланд, Норвегия, Швеция. Учитывая то</w:t>
      </w:r>
      <w:r w:rsidR="00F25CB1" w:rsidRPr="00A26E99">
        <w:rPr>
          <w:rFonts w:ascii="Times New Roman" w:hAnsi="Times New Roman" w:cs="Times New Roman"/>
          <w:sz w:val="28"/>
        </w:rPr>
        <w:t>,</w:t>
      </w:r>
      <w:r w:rsidRPr="00A26E99">
        <w:rPr>
          <w:rFonts w:ascii="Times New Roman" w:hAnsi="Times New Roman" w:cs="Times New Roman"/>
          <w:sz w:val="28"/>
        </w:rPr>
        <w:t xml:space="preserve"> что одинокие путешественники совершают поездки на более длительный срок по сравнению с другими типами потребителей, то это означает</w:t>
      </w:r>
      <w:r w:rsidR="00F25CB1" w:rsidRPr="00A26E99">
        <w:rPr>
          <w:rFonts w:ascii="Times New Roman" w:hAnsi="Times New Roman" w:cs="Times New Roman"/>
          <w:sz w:val="28"/>
        </w:rPr>
        <w:t>,</w:t>
      </w:r>
      <w:r w:rsidRPr="00A26E99">
        <w:rPr>
          <w:rFonts w:ascii="Times New Roman" w:hAnsi="Times New Roman" w:cs="Times New Roman"/>
          <w:sz w:val="28"/>
        </w:rPr>
        <w:t xml:space="preserve"> что потребуется многократное размещение, поэтому для них важны мобильные приложения и предложения в реальном времени, это касается различны</w:t>
      </w:r>
      <w:r w:rsidR="006867D6" w:rsidRPr="00A26E99">
        <w:rPr>
          <w:rFonts w:ascii="Times New Roman" w:hAnsi="Times New Roman" w:cs="Times New Roman"/>
          <w:sz w:val="28"/>
        </w:rPr>
        <w:t>х</w:t>
      </w:r>
      <w:r w:rsidRPr="00A26E99">
        <w:rPr>
          <w:rFonts w:ascii="Times New Roman" w:hAnsi="Times New Roman" w:cs="Times New Roman"/>
          <w:sz w:val="28"/>
        </w:rPr>
        <w:t xml:space="preserve"> экскурси</w:t>
      </w:r>
      <w:r w:rsidR="006867D6" w:rsidRPr="00A26E99">
        <w:rPr>
          <w:rFonts w:ascii="Times New Roman" w:hAnsi="Times New Roman" w:cs="Times New Roman"/>
          <w:sz w:val="28"/>
        </w:rPr>
        <w:t>й</w:t>
      </w:r>
      <w:r w:rsidRPr="00A26E99">
        <w:rPr>
          <w:rFonts w:ascii="Times New Roman" w:hAnsi="Times New Roman" w:cs="Times New Roman"/>
          <w:sz w:val="28"/>
        </w:rPr>
        <w:t>, активн</w:t>
      </w:r>
      <w:r w:rsidR="006867D6" w:rsidRPr="00A26E99">
        <w:rPr>
          <w:rFonts w:ascii="Times New Roman" w:hAnsi="Times New Roman" w:cs="Times New Roman"/>
          <w:sz w:val="28"/>
        </w:rPr>
        <w:t>ого</w:t>
      </w:r>
      <w:r w:rsidR="00F25CB1" w:rsidRPr="00A26E99">
        <w:rPr>
          <w:rFonts w:ascii="Times New Roman" w:hAnsi="Times New Roman" w:cs="Times New Roman"/>
          <w:sz w:val="28"/>
        </w:rPr>
        <w:t xml:space="preserve"> отдых</w:t>
      </w:r>
      <w:r w:rsidR="006867D6" w:rsidRPr="00A26E99">
        <w:rPr>
          <w:rFonts w:ascii="Times New Roman" w:hAnsi="Times New Roman" w:cs="Times New Roman"/>
          <w:sz w:val="28"/>
        </w:rPr>
        <w:t>а</w:t>
      </w:r>
      <w:r w:rsidRPr="00A26E99">
        <w:rPr>
          <w:rFonts w:ascii="Times New Roman" w:hAnsi="Times New Roman" w:cs="Times New Roman"/>
          <w:sz w:val="28"/>
        </w:rPr>
        <w:t>, поход</w:t>
      </w:r>
      <w:r w:rsidR="006867D6" w:rsidRPr="00A26E99">
        <w:rPr>
          <w:rFonts w:ascii="Times New Roman" w:hAnsi="Times New Roman" w:cs="Times New Roman"/>
          <w:sz w:val="28"/>
        </w:rPr>
        <w:t>ов</w:t>
      </w:r>
      <w:r w:rsidRPr="00A26E99">
        <w:rPr>
          <w:rFonts w:ascii="Times New Roman" w:hAnsi="Times New Roman" w:cs="Times New Roman"/>
          <w:sz w:val="28"/>
        </w:rPr>
        <w:t xml:space="preserve"> в рестораны, кафе, бронировани</w:t>
      </w:r>
      <w:r w:rsidR="006867D6" w:rsidRPr="00A26E99">
        <w:rPr>
          <w:rFonts w:ascii="Times New Roman" w:hAnsi="Times New Roman" w:cs="Times New Roman"/>
          <w:sz w:val="28"/>
        </w:rPr>
        <w:t>я</w:t>
      </w:r>
      <w:r w:rsidRPr="00A26E99">
        <w:rPr>
          <w:rFonts w:ascii="Times New Roman" w:hAnsi="Times New Roman" w:cs="Times New Roman"/>
          <w:sz w:val="28"/>
        </w:rPr>
        <w:t xml:space="preserve"> транспорта</w:t>
      </w:r>
      <w:r w:rsidR="00F25CB1" w:rsidRPr="00A26E99">
        <w:rPr>
          <w:rFonts w:ascii="Times New Roman" w:hAnsi="Times New Roman" w:cs="Times New Roman"/>
          <w:sz w:val="28"/>
        </w:rPr>
        <w:t>,</w:t>
      </w:r>
      <w:r w:rsidRPr="00A26E99">
        <w:rPr>
          <w:rFonts w:ascii="Times New Roman" w:hAnsi="Times New Roman" w:cs="Times New Roman"/>
          <w:sz w:val="28"/>
        </w:rPr>
        <w:t xml:space="preserve"> в том числе и каршеринга.</w:t>
      </w:r>
      <w:r w:rsidR="001B2E8C" w:rsidRPr="00A26E99">
        <w:rPr>
          <w:rFonts w:ascii="Times New Roman" w:hAnsi="Times New Roman" w:cs="Times New Roman"/>
          <w:sz w:val="28"/>
        </w:rPr>
        <w:t xml:space="preserve"> </w:t>
      </w:r>
    </w:p>
    <w:p w14:paraId="07C52EAE" w14:textId="7505F0E3" w:rsidR="006C2B98" w:rsidRPr="00A26E99" w:rsidRDefault="001B2E8C" w:rsidP="006C2B98">
      <w:pPr>
        <w:ind w:firstLine="708"/>
        <w:rPr>
          <w:rFonts w:ascii="Times New Roman" w:hAnsi="Times New Roman" w:cs="Times New Roman"/>
          <w:sz w:val="28"/>
        </w:rPr>
      </w:pPr>
      <w:r w:rsidRPr="00A26E99">
        <w:rPr>
          <w:rFonts w:ascii="Times New Roman" w:hAnsi="Times New Roman" w:cs="Times New Roman"/>
          <w:sz w:val="28"/>
        </w:rPr>
        <w:t>На рисунке 2</w:t>
      </w:r>
      <w:r w:rsidR="00607F88" w:rsidRPr="00A26E99">
        <w:rPr>
          <w:rFonts w:ascii="Times New Roman" w:hAnsi="Times New Roman" w:cs="Times New Roman"/>
          <w:sz w:val="28"/>
        </w:rPr>
        <w:t>7</w:t>
      </w:r>
      <w:r w:rsidRPr="00A26E99">
        <w:rPr>
          <w:rFonts w:ascii="Times New Roman" w:hAnsi="Times New Roman" w:cs="Times New Roman"/>
          <w:sz w:val="28"/>
        </w:rPr>
        <w:t xml:space="preserve"> и </w:t>
      </w:r>
      <w:r w:rsidR="006819DB" w:rsidRPr="00A26E99">
        <w:rPr>
          <w:rFonts w:ascii="Times New Roman" w:hAnsi="Times New Roman" w:cs="Times New Roman"/>
          <w:sz w:val="28"/>
        </w:rPr>
        <w:t>в таблице 24</w:t>
      </w:r>
      <w:r w:rsidRPr="00A26E99">
        <w:rPr>
          <w:rFonts w:ascii="Times New Roman" w:hAnsi="Times New Roman" w:cs="Times New Roman"/>
          <w:sz w:val="28"/>
        </w:rPr>
        <w:t xml:space="preserve"> представлен портрет потребителей «Одиночек» и карта пути следования данных туристов</w:t>
      </w:r>
      <w:r w:rsidR="00246D0B" w:rsidRPr="00A26E99">
        <w:rPr>
          <w:rFonts w:ascii="Times New Roman" w:hAnsi="Times New Roman" w:cs="Times New Roman"/>
          <w:sz w:val="28"/>
        </w:rPr>
        <w:t xml:space="preserve">. </w:t>
      </w:r>
    </w:p>
    <w:p w14:paraId="2E19F2CF" w14:textId="4B94467D" w:rsidR="00622F9D" w:rsidRPr="00A26E99" w:rsidRDefault="00593253" w:rsidP="006C2B98">
      <w:pPr>
        <w:ind w:firstLine="708"/>
        <w:rPr>
          <w:rFonts w:ascii="Times New Roman" w:hAnsi="Times New Roman" w:cs="Times New Roman"/>
          <w:sz w:val="28"/>
        </w:rPr>
      </w:pPr>
      <w:r w:rsidRPr="00A26E99">
        <w:rPr>
          <w:rFonts w:ascii="Times New Roman" w:hAnsi="Times New Roman" w:cs="Times New Roman"/>
          <w:sz w:val="28"/>
        </w:rPr>
        <w:lastRenderedPageBreak/>
        <w:t xml:space="preserve"> </w:t>
      </w:r>
      <w:r w:rsidR="00A828A0">
        <w:rPr>
          <w:rFonts w:ascii="Times New Roman" w:hAnsi="Times New Roman" w:cs="Times New Roman"/>
          <w:sz w:val="28"/>
        </w:rPr>
        <w:pict w14:anchorId="5686C3A3">
          <v:shape id="_x0000_i1025" type="#_x0000_t75" style="width:475.5pt;height:280.5pt">
            <v:imagedata r:id="rId38" o:title="одиночки аватар"/>
          </v:shape>
        </w:pict>
      </w:r>
    </w:p>
    <w:p w14:paraId="68518CE6" w14:textId="77777777" w:rsidR="004E66E7" w:rsidRPr="00A26E99" w:rsidRDefault="004E66E7" w:rsidP="006C2B98">
      <w:pPr>
        <w:ind w:firstLine="708"/>
        <w:jc w:val="center"/>
        <w:rPr>
          <w:rFonts w:ascii="Times New Roman" w:hAnsi="Times New Roman" w:cs="Times New Roman"/>
          <w:sz w:val="28"/>
        </w:rPr>
      </w:pPr>
    </w:p>
    <w:p w14:paraId="65ECE4D1" w14:textId="76E91EDA" w:rsidR="006C2B98" w:rsidRPr="00A26E99" w:rsidRDefault="006C2B98" w:rsidP="006C2B98">
      <w:pPr>
        <w:ind w:firstLine="708"/>
        <w:jc w:val="center"/>
        <w:rPr>
          <w:rFonts w:ascii="Times New Roman" w:hAnsi="Times New Roman" w:cs="Times New Roman"/>
          <w:sz w:val="28"/>
        </w:rPr>
      </w:pPr>
      <w:r w:rsidRPr="00A26E99">
        <w:rPr>
          <w:rFonts w:ascii="Times New Roman" w:hAnsi="Times New Roman" w:cs="Times New Roman"/>
          <w:sz w:val="28"/>
        </w:rPr>
        <w:t xml:space="preserve">Рисунок </w:t>
      </w:r>
      <w:r w:rsidR="001B2E8C" w:rsidRPr="00A26E99">
        <w:rPr>
          <w:rFonts w:ascii="Times New Roman" w:hAnsi="Times New Roman" w:cs="Times New Roman"/>
          <w:sz w:val="28"/>
        </w:rPr>
        <w:t>2</w:t>
      </w:r>
      <w:r w:rsidR="00607F88" w:rsidRPr="00A26E99">
        <w:rPr>
          <w:rFonts w:ascii="Times New Roman" w:hAnsi="Times New Roman" w:cs="Times New Roman"/>
          <w:sz w:val="28"/>
        </w:rPr>
        <w:t>7</w:t>
      </w:r>
      <w:r w:rsidR="003A5D15" w:rsidRPr="00A26E99">
        <w:rPr>
          <w:rFonts w:ascii="Times New Roman" w:hAnsi="Times New Roman" w:cs="Times New Roman"/>
          <w:sz w:val="28"/>
        </w:rPr>
        <w:t xml:space="preserve"> </w:t>
      </w:r>
      <w:r w:rsidRPr="00A26E99">
        <w:rPr>
          <w:rFonts w:ascii="Times New Roman" w:hAnsi="Times New Roman" w:cs="Times New Roman"/>
          <w:sz w:val="28"/>
        </w:rPr>
        <w:t>– Аватар туриста</w:t>
      </w:r>
      <w:r w:rsidR="00607F88" w:rsidRPr="00A26E99">
        <w:rPr>
          <w:rFonts w:ascii="Times New Roman" w:hAnsi="Times New Roman" w:cs="Times New Roman"/>
          <w:sz w:val="28"/>
        </w:rPr>
        <w:t xml:space="preserve"> «Индивидуалов/Одиночек</w:t>
      </w:r>
      <w:r w:rsidR="00BF2176" w:rsidRPr="00A26E99">
        <w:rPr>
          <w:rFonts w:ascii="Times New Roman" w:hAnsi="Times New Roman" w:cs="Times New Roman"/>
          <w:sz w:val="28"/>
        </w:rPr>
        <w:t>»</w:t>
      </w:r>
    </w:p>
    <w:p w14:paraId="718134D9" w14:textId="1711DA49" w:rsidR="006C2B98" w:rsidRPr="00A26E99" w:rsidRDefault="00607F88" w:rsidP="0012121C">
      <w:pPr>
        <w:ind w:firstLine="708"/>
        <w:rPr>
          <w:rFonts w:ascii="Times New Roman" w:hAnsi="Times New Roman" w:cs="Times New Roman"/>
          <w:sz w:val="24"/>
          <w:szCs w:val="20"/>
        </w:rPr>
      </w:pPr>
      <w:r w:rsidRPr="00A26E99">
        <w:rPr>
          <w:rFonts w:ascii="Times New Roman" w:hAnsi="Times New Roman" w:cs="Times New Roman"/>
          <w:sz w:val="24"/>
          <w:szCs w:val="20"/>
        </w:rPr>
        <w:t>Примечание – С</w:t>
      </w:r>
      <w:r w:rsidR="006C2B98" w:rsidRPr="00A26E99">
        <w:rPr>
          <w:rFonts w:ascii="Times New Roman" w:hAnsi="Times New Roman" w:cs="Times New Roman"/>
          <w:sz w:val="24"/>
          <w:szCs w:val="20"/>
        </w:rPr>
        <w:t>оставлено автором</w:t>
      </w:r>
      <w:r w:rsidR="00FF2E86" w:rsidRPr="00A26E99">
        <w:rPr>
          <w:rFonts w:ascii="Times New Roman" w:hAnsi="Times New Roman" w:cs="Times New Roman"/>
          <w:sz w:val="24"/>
          <w:szCs w:val="20"/>
        </w:rPr>
        <w:t xml:space="preserve"> в программе </w:t>
      </w:r>
      <w:r w:rsidR="00FF2E86" w:rsidRPr="00A26E99">
        <w:rPr>
          <w:rFonts w:ascii="Times New Roman" w:hAnsi="Times New Roman" w:cs="Times New Roman"/>
          <w:sz w:val="24"/>
          <w:szCs w:val="20"/>
          <w:lang w:val="en-US"/>
        </w:rPr>
        <w:t>Uxpressia</w:t>
      </w:r>
    </w:p>
    <w:p w14:paraId="30B4AA79" w14:textId="0DBF4CE4" w:rsidR="006C2B98" w:rsidRPr="00A26E99" w:rsidRDefault="006C2B98" w:rsidP="006C2B98">
      <w:pPr>
        <w:ind w:firstLine="708"/>
        <w:jc w:val="center"/>
        <w:rPr>
          <w:rFonts w:ascii="Times New Roman" w:hAnsi="Times New Roman" w:cs="Times New Roman"/>
          <w:sz w:val="28"/>
        </w:rPr>
      </w:pPr>
    </w:p>
    <w:p w14:paraId="13091C8C" w14:textId="321D66B5" w:rsidR="001B2E8C" w:rsidRPr="00A26E99" w:rsidRDefault="001B2E8C" w:rsidP="001B2E8C">
      <w:pPr>
        <w:ind w:firstLine="708"/>
        <w:rPr>
          <w:rFonts w:ascii="Times New Roman" w:hAnsi="Times New Roman" w:cs="Times New Roman"/>
          <w:sz w:val="28"/>
        </w:rPr>
      </w:pPr>
      <w:r w:rsidRPr="00A26E99">
        <w:rPr>
          <w:rFonts w:ascii="Times New Roman" w:hAnsi="Times New Roman" w:cs="Times New Roman"/>
          <w:sz w:val="28"/>
        </w:rPr>
        <w:t xml:space="preserve">Около 70% «Индивидуалов» приходится на долю международных бронирований, данный показатель говорит о достаточно емком и привлекательном сегменте для привлечения в </w:t>
      </w:r>
      <w:r w:rsidR="00624994" w:rsidRPr="00A26E99">
        <w:rPr>
          <w:rFonts w:ascii="Times New Roman" w:hAnsi="Times New Roman" w:cs="Times New Roman"/>
          <w:sz w:val="28"/>
        </w:rPr>
        <w:t>туристский</w:t>
      </w:r>
      <w:r w:rsidRPr="00A26E99">
        <w:rPr>
          <w:rFonts w:ascii="Times New Roman" w:hAnsi="Times New Roman" w:cs="Times New Roman"/>
          <w:sz w:val="28"/>
        </w:rPr>
        <w:t xml:space="preserve"> рынок Казахстана.</w:t>
      </w:r>
    </w:p>
    <w:p w14:paraId="7EF56EB0" w14:textId="4219D930" w:rsidR="001B2E8C" w:rsidRPr="00A26E99" w:rsidRDefault="001B2E8C" w:rsidP="001B2E8C">
      <w:pPr>
        <w:ind w:firstLine="708"/>
        <w:rPr>
          <w:rFonts w:ascii="Times New Roman" w:hAnsi="Times New Roman" w:cs="Times New Roman"/>
          <w:sz w:val="28"/>
        </w:rPr>
      </w:pPr>
    </w:p>
    <w:p w14:paraId="2CC6581B" w14:textId="30BC9425" w:rsidR="00363159" w:rsidRPr="00A26E99" w:rsidRDefault="00363159" w:rsidP="0012121C">
      <w:pPr>
        <w:ind w:firstLine="0"/>
        <w:rPr>
          <w:rFonts w:ascii="Times New Roman" w:hAnsi="Times New Roman" w:cs="Times New Roman"/>
          <w:sz w:val="28"/>
        </w:rPr>
      </w:pPr>
      <w:r w:rsidRPr="00A26E99">
        <w:rPr>
          <w:rFonts w:ascii="Times New Roman" w:hAnsi="Times New Roman" w:cs="Times New Roman"/>
          <w:sz w:val="28"/>
        </w:rPr>
        <w:t xml:space="preserve">Таблица </w:t>
      </w:r>
      <w:r w:rsidR="006819DB" w:rsidRPr="00A26E99">
        <w:rPr>
          <w:rFonts w:ascii="Times New Roman" w:hAnsi="Times New Roman" w:cs="Times New Roman"/>
          <w:sz w:val="28"/>
        </w:rPr>
        <w:t xml:space="preserve">24 </w:t>
      </w:r>
      <w:r w:rsidRPr="00A26E99">
        <w:rPr>
          <w:rFonts w:ascii="Times New Roman" w:hAnsi="Times New Roman" w:cs="Times New Roman"/>
          <w:sz w:val="28"/>
        </w:rPr>
        <w:t>- Карта пути следования туриста «Индивидуалов»</w:t>
      </w:r>
    </w:p>
    <w:tbl>
      <w:tblPr>
        <w:tblStyle w:val="TableNormal"/>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8"/>
        <w:gridCol w:w="1435"/>
        <w:gridCol w:w="1298"/>
        <w:gridCol w:w="1309"/>
        <w:gridCol w:w="1307"/>
        <w:gridCol w:w="1480"/>
        <w:gridCol w:w="1451"/>
      </w:tblGrid>
      <w:tr w:rsidR="00A159AE" w:rsidRPr="00A26E99" w14:paraId="34D52122" w14:textId="77777777" w:rsidTr="00A87130">
        <w:tc>
          <w:tcPr>
            <w:tcW w:w="1332" w:type="dxa"/>
            <w:shd w:val="clear" w:color="auto" w:fill="BCD9DE" w:themeFill="accent5" w:themeFillTint="66"/>
          </w:tcPr>
          <w:p w14:paraId="0355517D" w14:textId="77777777" w:rsidR="00A159AE" w:rsidRPr="00A26E99" w:rsidRDefault="00A159AE" w:rsidP="00A159AE">
            <w:pPr>
              <w:rPr>
                <w:rFonts w:ascii="Times New Roman" w:hAnsi="Times New Roman" w:cs="Times New Roman"/>
                <w:sz w:val="18"/>
              </w:rPr>
            </w:pPr>
          </w:p>
        </w:tc>
        <w:tc>
          <w:tcPr>
            <w:tcW w:w="1451" w:type="dxa"/>
            <w:shd w:val="clear" w:color="auto" w:fill="BCD9DE" w:themeFill="accent5" w:themeFillTint="66"/>
          </w:tcPr>
          <w:p w14:paraId="7B23E493" w14:textId="77777777" w:rsidR="00A159AE" w:rsidRPr="00A26E99" w:rsidRDefault="00A159AE" w:rsidP="00A159AE">
            <w:pPr>
              <w:ind w:firstLine="0"/>
              <w:rPr>
                <w:rFonts w:ascii="Times New Roman" w:hAnsi="Times New Roman" w:cs="Times New Roman"/>
                <w:sz w:val="18"/>
                <w:lang w:val="kk-KZ"/>
              </w:rPr>
            </w:pPr>
            <w:r w:rsidRPr="00A26E99">
              <w:rPr>
                <w:rFonts w:ascii="Times New Roman" w:hAnsi="Times New Roman" w:cs="Times New Roman"/>
                <w:sz w:val="18"/>
                <w:lang w:val="kk-KZ"/>
              </w:rPr>
              <w:t>Осознание</w:t>
            </w:r>
          </w:p>
        </w:tc>
        <w:tc>
          <w:tcPr>
            <w:tcW w:w="1227" w:type="dxa"/>
            <w:shd w:val="clear" w:color="auto" w:fill="BCD9DE" w:themeFill="accent5" w:themeFillTint="66"/>
          </w:tcPr>
          <w:p w14:paraId="2B04D624" w14:textId="77777777" w:rsidR="00A159AE" w:rsidRPr="00A26E99" w:rsidRDefault="00A159AE" w:rsidP="00A159AE">
            <w:pPr>
              <w:ind w:firstLine="0"/>
              <w:rPr>
                <w:rFonts w:ascii="Times New Roman" w:hAnsi="Times New Roman" w:cs="Times New Roman"/>
                <w:sz w:val="18"/>
                <w:lang w:val="kk-KZ"/>
              </w:rPr>
            </w:pPr>
            <w:r w:rsidRPr="00A26E99">
              <w:rPr>
                <w:rFonts w:ascii="Times New Roman" w:hAnsi="Times New Roman" w:cs="Times New Roman"/>
                <w:sz w:val="18"/>
                <w:lang w:val="kk-KZ"/>
              </w:rPr>
              <w:t>Поиск</w:t>
            </w:r>
          </w:p>
        </w:tc>
        <w:tc>
          <w:tcPr>
            <w:tcW w:w="1333" w:type="dxa"/>
            <w:shd w:val="clear" w:color="auto" w:fill="BCD9DE" w:themeFill="accent5" w:themeFillTint="66"/>
          </w:tcPr>
          <w:p w14:paraId="7397DB7F" w14:textId="77777777" w:rsidR="00A159AE" w:rsidRPr="00A26E99" w:rsidRDefault="00A159AE" w:rsidP="00A159AE">
            <w:pPr>
              <w:ind w:firstLine="0"/>
              <w:rPr>
                <w:rFonts w:ascii="Times New Roman" w:hAnsi="Times New Roman" w:cs="Times New Roman"/>
                <w:sz w:val="18"/>
                <w:lang w:val="kk-KZ"/>
              </w:rPr>
            </w:pPr>
            <w:r w:rsidRPr="00A26E99">
              <w:rPr>
                <w:rFonts w:ascii="Times New Roman" w:hAnsi="Times New Roman" w:cs="Times New Roman"/>
                <w:sz w:val="18"/>
                <w:lang w:val="kk-KZ"/>
              </w:rPr>
              <w:t>Планирование</w:t>
            </w:r>
          </w:p>
        </w:tc>
        <w:tc>
          <w:tcPr>
            <w:tcW w:w="1324" w:type="dxa"/>
            <w:shd w:val="clear" w:color="auto" w:fill="BCD9DE" w:themeFill="accent5" w:themeFillTint="66"/>
          </w:tcPr>
          <w:p w14:paraId="23CC8EB9" w14:textId="77777777" w:rsidR="00A159AE" w:rsidRPr="00A26E99" w:rsidRDefault="00A159AE" w:rsidP="00A159AE">
            <w:pPr>
              <w:ind w:firstLine="0"/>
              <w:rPr>
                <w:rFonts w:ascii="Times New Roman" w:hAnsi="Times New Roman" w:cs="Times New Roman"/>
                <w:sz w:val="18"/>
                <w:lang w:val="kk-KZ"/>
              </w:rPr>
            </w:pPr>
            <w:r w:rsidRPr="00A26E99">
              <w:rPr>
                <w:rFonts w:ascii="Times New Roman" w:hAnsi="Times New Roman" w:cs="Times New Roman"/>
                <w:sz w:val="18"/>
                <w:lang w:val="kk-KZ"/>
              </w:rPr>
              <w:t>Покупка</w:t>
            </w:r>
          </w:p>
        </w:tc>
        <w:tc>
          <w:tcPr>
            <w:tcW w:w="1494" w:type="dxa"/>
            <w:shd w:val="clear" w:color="auto" w:fill="BCD9DE" w:themeFill="accent5" w:themeFillTint="66"/>
          </w:tcPr>
          <w:p w14:paraId="798C2526" w14:textId="77777777" w:rsidR="00A159AE" w:rsidRPr="00A26E99" w:rsidRDefault="00A159AE" w:rsidP="00A159AE">
            <w:pPr>
              <w:ind w:firstLine="0"/>
              <w:rPr>
                <w:rFonts w:ascii="Times New Roman" w:hAnsi="Times New Roman" w:cs="Times New Roman"/>
                <w:sz w:val="18"/>
                <w:lang w:val="kk-KZ"/>
              </w:rPr>
            </w:pPr>
            <w:r w:rsidRPr="00A26E99">
              <w:rPr>
                <w:rFonts w:ascii="Times New Roman" w:hAnsi="Times New Roman" w:cs="Times New Roman"/>
                <w:sz w:val="18"/>
                <w:lang w:val="kk-KZ"/>
              </w:rPr>
              <w:t>Жилье/Транспорт</w:t>
            </w:r>
          </w:p>
        </w:tc>
        <w:tc>
          <w:tcPr>
            <w:tcW w:w="1467" w:type="dxa"/>
            <w:shd w:val="clear" w:color="auto" w:fill="BCD9DE" w:themeFill="accent5" w:themeFillTint="66"/>
          </w:tcPr>
          <w:p w14:paraId="107A09C2" w14:textId="77777777" w:rsidR="00A159AE" w:rsidRPr="00A26E99" w:rsidRDefault="00A159AE" w:rsidP="00A159AE">
            <w:pPr>
              <w:ind w:firstLine="0"/>
              <w:rPr>
                <w:rFonts w:ascii="Times New Roman" w:hAnsi="Times New Roman" w:cs="Times New Roman"/>
                <w:sz w:val="18"/>
                <w:lang w:val="kk-KZ"/>
              </w:rPr>
            </w:pPr>
            <w:r w:rsidRPr="00A26E99">
              <w:rPr>
                <w:rFonts w:ascii="Times New Roman" w:hAnsi="Times New Roman" w:cs="Times New Roman"/>
                <w:sz w:val="18"/>
                <w:lang w:val="kk-KZ"/>
              </w:rPr>
              <w:t>Досуг</w:t>
            </w:r>
          </w:p>
        </w:tc>
      </w:tr>
      <w:tr w:rsidR="00A159AE" w:rsidRPr="00A26E99" w14:paraId="37E87EF1" w14:textId="77777777" w:rsidTr="00A87130">
        <w:tc>
          <w:tcPr>
            <w:tcW w:w="1335" w:type="dxa"/>
            <w:shd w:val="clear" w:color="auto" w:fill="BCD9DE" w:themeFill="accent5" w:themeFillTint="66"/>
          </w:tcPr>
          <w:p w14:paraId="6F64DE08" w14:textId="77777777" w:rsidR="00A159AE" w:rsidRPr="00A26E99" w:rsidRDefault="00A159AE" w:rsidP="00363159">
            <w:pPr>
              <w:ind w:firstLine="0"/>
              <w:jc w:val="left"/>
              <w:rPr>
                <w:rFonts w:ascii="Times New Roman" w:hAnsi="Times New Roman" w:cs="Times New Roman"/>
                <w:sz w:val="18"/>
                <w:lang w:val="kk-KZ"/>
              </w:rPr>
            </w:pPr>
            <w:r w:rsidRPr="00A26E99">
              <w:rPr>
                <w:rFonts w:ascii="Times New Roman" w:hAnsi="Times New Roman" w:cs="Times New Roman"/>
                <w:sz w:val="18"/>
                <w:lang w:val="kk-KZ"/>
              </w:rPr>
              <w:t>Цель туриста</w:t>
            </w:r>
          </w:p>
        </w:tc>
        <w:tc>
          <w:tcPr>
            <w:tcW w:w="1335" w:type="dxa"/>
          </w:tcPr>
          <w:p w14:paraId="0BA6BA17" w14:textId="77777777" w:rsidR="00A159AE" w:rsidRPr="00A26E99" w:rsidRDefault="00A159AE" w:rsidP="00363159">
            <w:pPr>
              <w:ind w:firstLine="0"/>
              <w:jc w:val="left"/>
              <w:rPr>
                <w:rFonts w:ascii="Times New Roman" w:hAnsi="Times New Roman" w:cs="Times New Roman"/>
                <w:sz w:val="18"/>
              </w:rPr>
            </w:pPr>
            <w:r w:rsidRPr="00A26E99">
              <w:rPr>
                <w:rFonts w:ascii="Times New Roman" w:hAnsi="Times New Roman" w:cs="Times New Roman"/>
                <w:sz w:val="18"/>
              </w:rPr>
              <w:t>Познать новую культуру, активный отдых</w:t>
            </w:r>
          </w:p>
        </w:tc>
        <w:tc>
          <w:tcPr>
            <w:tcW w:w="1335" w:type="dxa"/>
          </w:tcPr>
          <w:p w14:paraId="163DCE76" w14:textId="77777777" w:rsidR="00A159AE" w:rsidRPr="00A26E99" w:rsidRDefault="00A159AE" w:rsidP="00363159">
            <w:pPr>
              <w:ind w:firstLine="0"/>
              <w:jc w:val="left"/>
              <w:rPr>
                <w:rFonts w:ascii="Times New Roman" w:hAnsi="Times New Roman" w:cs="Times New Roman"/>
                <w:sz w:val="18"/>
              </w:rPr>
            </w:pPr>
            <w:r w:rsidRPr="00A26E99">
              <w:rPr>
                <w:rFonts w:ascii="Times New Roman" w:hAnsi="Times New Roman" w:cs="Times New Roman"/>
                <w:sz w:val="18"/>
              </w:rPr>
              <w:t>Найти лучшее предложение по цене и сервису</w:t>
            </w:r>
          </w:p>
        </w:tc>
        <w:tc>
          <w:tcPr>
            <w:tcW w:w="1335" w:type="dxa"/>
          </w:tcPr>
          <w:p w14:paraId="5C2650FE" w14:textId="77777777" w:rsidR="00A159AE" w:rsidRPr="00A26E99" w:rsidRDefault="00A159AE" w:rsidP="00363159">
            <w:pPr>
              <w:ind w:firstLine="0"/>
              <w:jc w:val="left"/>
              <w:rPr>
                <w:rFonts w:ascii="Times New Roman" w:hAnsi="Times New Roman" w:cs="Times New Roman"/>
                <w:sz w:val="18"/>
              </w:rPr>
            </w:pPr>
            <w:r w:rsidRPr="00A26E99">
              <w:rPr>
                <w:rFonts w:ascii="Times New Roman" w:hAnsi="Times New Roman" w:cs="Times New Roman"/>
                <w:sz w:val="18"/>
              </w:rPr>
              <w:t>Планируют поездку за 1,5 мес. вперед</w:t>
            </w:r>
          </w:p>
        </w:tc>
        <w:tc>
          <w:tcPr>
            <w:tcW w:w="1335" w:type="dxa"/>
          </w:tcPr>
          <w:p w14:paraId="44FE0F18" w14:textId="77777777" w:rsidR="00A159AE" w:rsidRPr="00A26E99" w:rsidRDefault="00A159AE" w:rsidP="00363159">
            <w:pPr>
              <w:ind w:firstLine="0"/>
              <w:jc w:val="left"/>
              <w:rPr>
                <w:rFonts w:ascii="Times New Roman" w:hAnsi="Times New Roman" w:cs="Times New Roman"/>
                <w:sz w:val="18"/>
              </w:rPr>
            </w:pPr>
            <w:r w:rsidRPr="00A26E99">
              <w:rPr>
                <w:rFonts w:ascii="Times New Roman" w:hAnsi="Times New Roman" w:cs="Times New Roman"/>
                <w:sz w:val="18"/>
              </w:rPr>
              <w:t xml:space="preserve">Бронирование на определенные даты </w:t>
            </w:r>
          </w:p>
        </w:tc>
        <w:tc>
          <w:tcPr>
            <w:tcW w:w="1335" w:type="dxa"/>
          </w:tcPr>
          <w:p w14:paraId="6195D7FE" w14:textId="77777777" w:rsidR="00A159AE" w:rsidRPr="00A26E99" w:rsidRDefault="00A159AE" w:rsidP="00363159">
            <w:pPr>
              <w:ind w:firstLine="0"/>
              <w:jc w:val="left"/>
              <w:rPr>
                <w:rFonts w:ascii="Times New Roman" w:hAnsi="Times New Roman" w:cs="Times New Roman"/>
                <w:sz w:val="18"/>
              </w:rPr>
            </w:pPr>
            <w:r w:rsidRPr="00A26E99">
              <w:rPr>
                <w:rFonts w:ascii="Times New Roman" w:hAnsi="Times New Roman" w:cs="Times New Roman"/>
                <w:sz w:val="18"/>
              </w:rPr>
              <w:t>Несколько отелей (хостелы) бронируют во время поездки</w:t>
            </w:r>
          </w:p>
        </w:tc>
        <w:tc>
          <w:tcPr>
            <w:tcW w:w="1335" w:type="dxa"/>
          </w:tcPr>
          <w:p w14:paraId="4C8C2807" w14:textId="77777777" w:rsidR="00A159AE" w:rsidRPr="00A26E99" w:rsidRDefault="00A159AE" w:rsidP="00363159">
            <w:pPr>
              <w:ind w:firstLine="0"/>
              <w:jc w:val="left"/>
              <w:rPr>
                <w:rFonts w:ascii="Times New Roman" w:hAnsi="Times New Roman" w:cs="Times New Roman"/>
                <w:sz w:val="18"/>
              </w:rPr>
            </w:pPr>
            <w:r w:rsidRPr="00A26E99">
              <w:rPr>
                <w:rFonts w:ascii="Times New Roman" w:hAnsi="Times New Roman" w:cs="Times New Roman"/>
                <w:sz w:val="18"/>
              </w:rPr>
              <w:t>Индивидуальные и групповые туры, бронируют на месте прибытия</w:t>
            </w:r>
          </w:p>
        </w:tc>
      </w:tr>
      <w:tr w:rsidR="00A159AE" w:rsidRPr="00A26E99" w14:paraId="12046799" w14:textId="77777777" w:rsidTr="00A87130">
        <w:tc>
          <w:tcPr>
            <w:tcW w:w="1335" w:type="dxa"/>
            <w:shd w:val="clear" w:color="auto" w:fill="BCD9DE" w:themeFill="accent5" w:themeFillTint="66"/>
          </w:tcPr>
          <w:p w14:paraId="6D5ABAB1" w14:textId="77777777" w:rsidR="00A159AE" w:rsidRPr="00A26E99" w:rsidRDefault="00A159AE" w:rsidP="00363159">
            <w:pPr>
              <w:ind w:firstLine="0"/>
              <w:jc w:val="left"/>
              <w:rPr>
                <w:rFonts w:ascii="Times New Roman" w:hAnsi="Times New Roman" w:cs="Times New Roman"/>
                <w:sz w:val="18"/>
                <w:lang w:val="kk-KZ"/>
              </w:rPr>
            </w:pPr>
            <w:r w:rsidRPr="00A26E99">
              <w:rPr>
                <w:rFonts w:ascii="Times New Roman" w:hAnsi="Times New Roman" w:cs="Times New Roman"/>
                <w:sz w:val="18"/>
                <w:lang w:val="kk-KZ"/>
              </w:rPr>
              <w:t>Ожидание туриста</w:t>
            </w:r>
          </w:p>
        </w:tc>
        <w:tc>
          <w:tcPr>
            <w:tcW w:w="1335" w:type="dxa"/>
          </w:tcPr>
          <w:p w14:paraId="4CB8FBA8" w14:textId="77777777" w:rsidR="00A159AE" w:rsidRPr="00A26E99" w:rsidRDefault="00A159AE" w:rsidP="00363159">
            <w:pPr>
              <w:ind w:firstLine="0"/>
              <w:jc w:val="left"/>
              <w:rPr>
                <w:rFonts w:ascii="Times New Roman" w:hAnsi="Times New Roman" w:cs="Times New Roman"/>
                <w:sz w:val="18"/>
              </w:rPr>
            </w:pPr>
            <w:r w:rsidRPr="00A26E99">
              <w:rPr>
                <w:rFonts w:ascii="Times New Roman" w:hAnsi="Times New Roman" w:cs="Times New Roman"/>
                <w:sz w:val="18"/>
              </w:rPr>
              <w:t>Вдохновляющий контент</w:t>
            </w:r>
          </w:p>
        </w:tc>
        <w:tc>
          <w:tcPr>
            <w:tcW w:w="1335" w:type="dxa"/>
          </w:tcPr>
          <w:p w14:paraId="6F9B3079" w14:textId="77777777" w:rsidR="00A159AE" w:rsidRPr="00A26E99" w:rsidRDefault="00A159AE" w:rsidP="00363159">
            <w:pPr>
              <w:ind w:firstLine="0"/>
              <w:jc w:val="left"/>
              <w:rPr>
                <w:rFonts w:ascii="Times New Roman" w:hAnsi="Times New Roman" w:cs="Times New Roman"/>
                <w:sz w:val="18"/>
              </w:rPr>
            </w:pPr>
            <w:r w:rsidRPr="00A26E99">
              <w:rPr>
                <w:rFonts w:ascii="Times New Roman" w:hAnsi="Times New Roman" w:cs="Times New Roman"/>
                <w:sz w:val="18"/>
              </w:rPr>
              <w:t>Легкий поиск, полная информация</w:t>
            </w:r>
          </w:p>
        </w:tc>
        <w:tc>
          <w:tcPr>
            <w:tcW w:w="1335" w:type="dxa"/>
          </w:tcPr>
          <w:p w14:paraId="2F9F86FF" w14:textId="77777777" w:rsidR="00A159AE" w:rsidRPr="00A26E99" w:rsidRDefault="00A159AE" w:rsidP="00363159">
            <w:pPr>
              <w:ind w:firstLine="0"/>
              <w:jc w:val="left"/>
              <w:rPr>
                <w:rFonts w:ascii="Times New Roman" w:hAnsi="Times New Roman" w:cs="Times New Roman"/>
                <w:sz w:val="18"/>
              </w:rPr>
            </w:pPr>
            <w:r w:rsidRPr="00A26E99">
              <w:rPr>
                <w:rFonts w:ascii="Times New Roman" w:hAnsi="Times New Roman" w:cs="Times New Roman"/>
                <w:sz w:val="18"/>
              </w:rPr>
              <w:t>Длительные поездки и расстояния</w:t>
            </w:r>
          </w:p>
        </w:tc>
        <w:tc>
          <w:tcPr>
            <w:tcW w:w="1335" w:type="dxa"/>
          </w:tcPr>
          <w:p w14:paraId="160AB3FD" w14:textId="77777777" w:rsidR="00A159AE" w:rsidRPr="00A26E99" w:rsidRDefault="00A159AE" w:rsidP="00363159">
            <w:pPr>
              <w:ind w:firstLine="0"/>
              <w:jc w:val="left"/>
              <w:rPr>
                <w:rFonts w:ascii="Times New Roman" w:hAnsi="Times New Roman" w:cs="Times New Roman"/>
                <w:sz w:val="18"/>
              </w:rPr>
            </w:pPr>
            <w:r w:rsidRPr="00A26E99">
              <w:rPr>
                <w:rFonts w:ascii="Times New Roman" w:hAnsi="Times New Roman" w:cs="Times New Roman"/>
                <w:sz w:val="18"/>
              </w:rPr>
              <w:t>Мобильная версия сайта, легкая транзакция</w:t>
            </w:r>
          </w:p>
        </w:tc>
        <w:tc>
          <w:tcPr>
            <w:tcW w:w="1335" w:type="dxa"/>
          </w:tcPr>
          <w:p w14:paraId="33A7B219" w14:textId="77777777" w:rsidR="00A159AE" w:rsidRPr="00A26E99" w:rsidRDefault="00A159AE" w:rsidP="00363159">
            <w:pPr>
              <w:ind w:firstLine="0"/>
              <w:jc w:val="left"/>
              <w:rPr>
                <w:rFonts w:ascii="Times New Roman" w:hAnsi="Times New Roman" w:cs="Times New Roman"/>
                <w:sz w:val="18"/>
              </w:rPr>
            </w:pPr>
            <w:r w:rsidRPr="00A26E99">
              <w:rPr>
                <w:rFonts w:ascii="Times New Roman" w:hAnsi="Times New Roman" w:cs="Times New Roman"/>
                <w:sz w:val="18"/>
              </w:rPr>
              <w:t>Чистота и удобство</w:t>
            </w:r>
          </w:p>
        </w:tc>
        <w:tc>
          <w:tcPr>
            <w:tcW w:w="1335" w:type="dxa"/>
          </w:tcPr>
          <w:p w14:paraId="436843F8" w14:textId="77777777" w:rsidR="00A159AE" w:rsidRPr="00A26E99" w:rsidRDefault="00A159AE" w:rsidP="00363159">
            <w:pPr>
              <w:ind w:firstLine="0"/>
              <w:jc w:val="left"/>
              <w:rPr>
                <w:rFonts w:ascii="Times New Roman" w:hAnsi="Times New Roman" w:cs="Times New Roman"/>
                <w:sz w:val="18"/>
              </w:rPr>
            </w:pPr>
            <w:r w:rsidRPr="00A26E99">
              <w:rPr>
                <w:rFonts w:ascii="Times New Roman" w:hAnsi="Times New Roman" w:cs="Times New Roman"/>
                <w:sz w:val="18"/>
              </w:rPr>
              <w:t>Весело и интересно отдохнуть, познакомиться</w:t>
            </w:r>
          </w:p>
        </w:tc>
      </w:tr>
      <w:tr w:rsidR="00A159AE" w:rsidRPr="00A26E99" w14:paraId="01E3334B" w14:textId="77777777" w:rsidTr="00A87130">
        <w:tc>
          <w:tcPr>
            <w:tcW w:w="1335" w:type="dxa"/>
            <w:shd w:val="clear" w:color="auto" w:fill="BCD9DE" w:themeFill="accent5" w:themeFillTint="66"/>
          </w:tcPr>
          <w:p w14:paraId="4E071EA4" w14:textId="77777777" w:rsidR="00A159AE" w:rsidRPr="00A26E99" w:rsidRDefault="00A159AE" w:rsidP="00363159">
            <w:pPr>
              <w:ind w:firstLine="0"/>
              <w:jc w:val="left"/>
              <w:rPr>
                <w:rFonts w:ascii="Times New Roman" w:hAnsi="Times New Roman" w:cs="Times New Roman"/>
                <w:sz w:val="18"/>
                <w:lang w:val="kk-KZ"/>
              </w:rPr>
            </w:pPr>
            <w:r w:rsidRPr="00A26E99">
              <w:rPr>
                <w:rFonts w:ascii="Times New Roman" w:hAnsi="Times New Roman" w:cs="Times New Roman"/>
                <w:sz w:val="18"/>
                <w:lang w:val="kk-KZ"/>
              </w:rPr>
              <w:t>Точки соприкосновения</w:t>
            </w:r>
          </w:p>
        </w:tc>
        <w:tc>
          <w:tcPr>
            <w:tcW w:w="1335" w:type="dxa"/>
          </w:tcPr>
          <w:p w14:paraId="022F4D0D" w14:textId="77777777" w:rsidR="00A159AE" w:rsidRPr="00A26E99" w:rsidRDefault="00A159AE" w:rsidP="00363159">
            <w:pPr>
              <w:ind w:firstLine="0"/>
              <w:jc w:val="left"/>
              <w:rPr>
                <w:rFonts w:ascii="Times New Roman" w:hAnsi="Times New Roman" w:cs="Times New Roman"/>
                <w:sz w:val="18"/>
              </w:rPr>
            </w:pPr>
            <w:r w:rsidRPr="00A26E99">
              <w:rPr>
                <w:rFonts w:ascii="Times New Roman" w:hAnsi="Times New Roman" w:cs="Times New Roman"/>
                <w:sz w:val="18"/>
              </w:rPr>
              <w:t>-Реклама</w:t>
            </w:r>
          </w:p>
          <w:p w14:paraId="6BABAC89" w14:textId="77777777" w:rsidR="00A159AE" w:rsidRPr="00A26E99" w:rsidRDefault="00A159AE" w:rsidP="00363159">
            <w:pPr>
              <w:ind w:firstLine="0"/>
              <w:jc w:val="left"/>
              <w:rPr>
                <w:rFonts w:ascii="Times New Roman" w:hAnsi="Times New Roman" w:cs="Times New Roman"/>
                <w:sz w:val="18"/>
              </w:rPr>
            </w:pPr>
            <w:r w:rsidRPr="00A26E99">
              <w:rPr>
                <w:rFonts w:ascii="Times New Roman" w:hAnsi="Times New Roman" w:cs="Times New Roman"/>
                <w:sz w:val="18"/>
              </w:rPr>
              <w:t>-</w:t>
            </w:r>
            <w:r w:rsidRPr="00A26E99">
              <w:rPr>
                <w:rFonts w:ascii="Times New Roman" w:hAnsi="Times New Roman" w:cs="Times New Roman"/>
                <w:sz w:val="18"/>
                <w:lang w:val="ru-RU"/>
              </w:rPr>
              <w:t xml:space="preserve"> </w:t>
            </w:r>
            <w:r w:rsidRPr="00A26E99">
              <w:rPr>
                <w:rFonts w:ascii="Times New Roman" w:hAnsi="Times New Roman" w:cs="Times New Roman"/>
                <w:sz w:val="18"/>
                <w:lang w:val="en-US"/>
              </w:rPr>
              <w:t>Google</w:t>
            </w:r>
            <w:r w:rsidRPr="00A26E99">
              <w:rPr>
                <w:rFonts w:ascii="Times New Roman" w:hAnsi="Times New Roman" w:cs="Times New Roman"/>
                <w:sz w:val="18"/>
              </w:rPr>
              <w:t xml:space="preserve"> поиск</w:t>
            </w:r>
          </w:p>
          <w:p w14:paraId="3406E22F" w14:textId="77777777" w:rsidR="00A159AE" w:rsidRPr="00A26E99" w:rsidRDefault="00A159AE" w:rsidP="00363159">
            <w:pPr>
              <w:ind w:firstLine="0"/>
              <w:jc w:val="left"/>
              <w:rPr>
                <w:rFonts w:ascii="Times New Roman" w:hAnsi="Times New Roman" w:cs="Times New Roman"/>
                <w:sz w:val="18"/>
              </w:rPr>
            </w:pPr>
            <w:r w:rsidRPr="00A26E99">
              <w:rPr>
                <w:rFonts w:ascii="Times New Roman" w:hAnsi="Times New Roman" w:cs="Times New Roman"/>
                <w:sz w:val="18"/>
              </w:rPr>
              <w:t>-Соц. сети</w:t>
            </w:r>
          </w:p>
        </w:tc>
        <w:tc>
          <w:tcPr>
            <w:tcW w:w="1335" w:type="dxa"/>
          </w:tcPr>
          <w:p w14:paraId="071FEA89" w14:textId="7417467C" w:rsidR="00A159AE" w:rsidRPr="00A26E99" w:rsidRDefault="00AF3B26" w:rsidP="00363159">
            <w:pPr>
              <w:ind w:firstLine="0"/>
              <w:jc w:val="left"/>
              <w:rPr>
                <w:rFonts w:ascii="Times New Roman" w:hAnsi="Times New Roman" w:cs="Times New Roman"/>
                <w:sz w:val="18"/>
              </w:rPr>
            </w:pPr>
            <w:r w:rsidRPr="00A26E99">
              <w:rPr>
                <w:rFonts w:ascii="Times New Roman" w:hAnsi="Times New Roman" w:cs="Times New Roman"/>
                <w:sz w:val="18"/>
              </w:rPr>
              <w:t>Через смартфоны</w:t>
            </w:r>
            <w:r w:rsidR="00A159AE" w:rsidRPr="00A26E99">
              <w:rPr>
                <w:rFonts w:ascii="Times New Roman" w:hAnsi="Times New Roman" w:cs="Times New Roman"/>
                <w:sz w:val="18"/>
              </w:rPr>
              <w:t xml:space="preserve"> приложения ОТА</w:t>
            </w:r>
          </w:p>
        </w:tc>
        <w:tc>
          <w:tcPr>
            <w:tcW w:w="1335" w:type="dxa"/>
          </w:tcPr>
          <w:p w14:paraId="6E754BDB" w14:textId="77777777" w:rsidR="00A159AE" w:rsidRPr="00A26E99" w:rsidRDefault="00A159AE" w:rsidP="00363159">
            <w:pPr>
              <w:ind w:firstLine="0"/>
              <w:jc w:val="left"/>
              <w:rPr>
                <w:rFonts w:ascii="Times New Roman" w:hAnsi="Times New Roman" w:cs="Times New Roman"/>
                <w:sz w:val="18"/>
              </w:rPr>
            </w:pPr>
            <w:r w:rsidRPr="00A26E99">
              <w:rPr>
                <w:rFonts w:ascii="Times New Roman" w:hAnsi="Times New Roman" w:cs="Times New Roman"/>
                <w:sz w:val="18"/>
              </w:rPr>
              <w:t>Через смартфоны</w:t>
            </w:r>
          </w:p>
        </w:tc>
        <w:tc>
          <w:tcPr>
            <w:tcW w:w="1335" w:type="dxa"/>
          </w:tcPr>
          <w:p w14:paraId="24EBF258" w14:textId="77777777" w:rsidR="00A159AE" w:rsidRPr="00A26E99" w:rsidRDefault="00A159AE" w:rsidP="00363159">
            <w:pPr>
              <w:ind w:firstLine="0"/>
              <w:jc w:val="left"/>
              <w:rPr>
                <w:rFonts w:ascii="Times New Roman" w:hAnsi="Times New Roman" w:cs="Times New Roman"/>
                <w:sz w:val="18"/>
              </w:rPr>
            </w:pPr>
            <w:r w:rsidRPr="00A26E99">
              <w:rPr>
                <w:rFonts w:ascii="Times New Roman" w:hAnsi="Times New Roman" w:cs="Times New Roman"/>
                <w:sz w:val="18"/>
              </w:rPr>
              <w:t>Через смартфоны</w:t>
            </w:r>
          </w:p>
        </w:tc>
        <w:tc>
          <w:tcPr>
            <w:tcW w:w="1335" w:type="dxa"/>
          </w:tcPr>
          <w:p w14:paraId="0ABCCF19" w14:textId="77777777" w:rsidR="00A159AE" w:rsidRPr="00A26E99" w:rsidRDefault="00A159AE" w:rsidP="00363159">
            <w:pPr>
              <w:ind w:firstLine="0"/>
              <w:jc w:val="left"/>
              <w:rPr>
                <w:rFonts w:ascii="Times New Roman" w:hAnsi="Times New Roman" w:cs="Times New Roman"/>
                <w:sz w:val="18"/>
              </w:rPr>
            </w:pPr>
            <w:r w:rsidRPr="00A26E99">
              <w:rPr>
                <w:rFonts w:ascii="Times New Roman" w:hAnsi="Times New Roman" w:cs="Times New Roman"/>
                <w:sz w:val="18"/>
              </w:rPr>
              <w:t>Через смартфоны</w:t>
            </w:r>
          </w:p>
        </w:tc>
        <w:tc>
          <w:tcPr>
            <w:tcW w:w="1335" w:type="dxa"/>
          </w:tcPr>
          <w:p w14:paraId="08619D3F" w14:textId="77777777" w:rsidR="00A159AE" w:rsidRPr="00A26E99" w:rsidRDefault="00A159AE" w:rsidP="00363159">
            <w:pPr>
              <w:ind w:firstLine="0"/>
              <w:jc w:val="left"/>
              <w:rPr>
                <w:rFonts w:ascii="Times New Roman" w:hAnsi="Times New Roman" w:cs="Times New Roman"/>
                <w:sz w:val="18"/>
              </w:rPr>
            </w:pPr>
            <w:r w:rsidRPr="00A26E99">
              <w:rPr>
                <w:rFonts w:ascii="Times New Roman" w:hAnsi="Times New Roman" w:cs="Times New Roman"/>
                <w:sz w:val="18"/>
              </w:rPr>
              <w:t>Соц.сети</w:t>
            </w:r>
          </w:p>
          <w:p w14:paraId="23DA1EFA" w14:textId="77777777" w:rsidR="00A159AE" w:rsidRPr="00A26E99" w:rsidRDefault="00A159AE" w:rsidP="00363159">
            <w:pPr>
              <w:ind w:firstLine="0"/>
              <w:jc w:val="left"/>
              <w:rPr>
                <w:rFonts w:ascii="Times New Roman" w:hAnsi="Times New Roman" w:cs="Times New Roman"/>
                <w:sz w:val="18"/>
                <w:lang w:val="en-US"/>
              </w:rPr>
            </w:pPr>
            <w:r w:rsidRPr="00A26E99">
              <w:rPr>
                <w:rFonts w:ascii="Times New Roman" w:hAnsi="Times New Roman" w:cs="Times New Roman"/>
                <w:sz w:val="18"/>
                <w:lang w:val="en-US"/>
              </w:rPr>
              <w:t>Networking</w:t>
            </w:r>
          </w:p>
        </w:tc>
      </w:tr>
      <w:tr w:rsidR="00A159AE" w:rsidRPr="00A26E99" w14:paraId="0A975AD5" w14:textId="77777777" w:rsidTr="00A87130">
        <w:tc>
          <w:tcPr>
            <w:tcW w:w="1335" w:type="dxa"/>
            <w:shd w:val="clear" w:color="auto" w:fill="BCD9DE" w:themeFill="accent5" w:themeFillTint="66"/>
          </w:tcPr>
          <w:p w14:paraId="043368E4" w14:textId="72914B18" w:rsidR="00A159AE" w:rsidRPr="00A26E99" w:rsidRDefault="00A159AE" w:rsidP="00363159">
            <w:pPr>
              <w:ind w:firstLine="0"/>
              <w:jc w:val="left"/>
              <w:rPr>
                <w:rFonts w:ascii="Times New Roman" w:hAnsi="Times New Roman" w:cs="Times New Roman"/>
                <w:sz w:val="18"/>
                <w:lang w:val="kk-KZ"/>
              </w:rPr>
            </w:pPr>
            <w:r w:rsidRPr="00A26E99">
              <w:rPr>
                <w:rFonts w:ascii="Times New Roman" w:hAnsi="Times New Roman" w:cs="Times New Roman"/>
                <w:sz w:val="18"/>
                <w:lang w:val="kk-KZ"/>
              </w:rPr>
              <w:t>Рекомендации для тур.б</w:t>
            </w:r>
            <w:r w:rsidR="00775051" w:rsidRPr="00A26E99">
              <w:rPr>
                <w:rFonts w:ascii="Times New Roman" w:hAnsi="Times New Roman" w:cs="Times New Roman"/>
                <w:sz w:val="18"/>
                <w:lang w:val="kk-KZ"/>
              </w:rPr>
              <w:t>и</w:t>
            </w:r>
            <w:r w:rsidRPr="00A26E99">
              <w:rPr>
                <w:rFonts w:ascii="Times New Roman" w:hAnsi="Times New Roman" w:cs="Times New Roman"/>
                <w:sz w:val="18"/>
                <w:lang w:val="kk-KZ"/>
              </w:rPr>
              <w:t>знеса</w:t>
            </w:r>
          </w:p>
        </w:tc>
        <w:tc>
          <w:tcPr>
            <w:tcW w:w="1335" w:type="dxa"/>
          </w:tcPr>
          <w:p w14:paraId="434B9F7D" w14:textId="77777777" w:rsidR="00A159AE" w:rsidRPr="00A26E99" w:rsidRDefault="00A159AE" w:rsidP="00363159">
            <w:pPr>
              <w:ind w:firstLine="0"/>
              <w:jc w:val="left"/>
              <w:rPr>
                <w:rFonts w:ascii="Times New Roman" w:hAnsi="Times New Roman" w:cs="Times New Roman"/>
                <w:sz w:val="18"/>
                <w:lang w:val="ru-RU"/>
              </w:rPr>
            </w:pPr>
            <w:r w:rsidRPr="00A26E99">
              <w:rPr>
                <w:rFonts w:ascii="Times New Roman" w:hAnsi="Times New Roman" w:cs="Times New Roman"/>
                <w:sz w:val="18"/>
              </w:rPr>
              <w:t xml:space="preserve">Органическая выдача в </w:t>
            </w:r>
            <w:r w:rsidRPr="00A26E99">
              <w:rPr>
                <w:rFonts w:ascii="Times New Roman" w:hAnsi="Times New Roman" w:cs="Times New Roman"/>
                <w:sz w:val="18"/>
                <w:lang w:val="en-US"/>
              </w:rPr>
              <w:t>Google</w:t>
            </w:r>
            <w:r w:rsidRPr="00A26E99">
              <w:rPr>
                <w:rFonts w:ascii="Times New Roman" w:hAnsi="Times New Roman" w:cs="Times New Roman"/>
                <w:sz w:val="18"/>
              </w:rPr>
              <w:t xml:space="preserve"> поиске (</w:t>
            </w:r>
            <w:r w:rsidRPr="00A26E99">
              <w:rPr>
                <w:rFonts w:ascii="Times New Roman" w:hAnsi="Times New Roman" w:cs="Times New Roman"/>
                <w:sz w:val="18"/>
                <w:lang w:val="en-US"/>
              </w:rPr>
              <w:t>Google</w:t>
            </w:r>
            <w:r w:rsidRPr="00A26E99">
              <w:rPr>
                <w:rFonts w:ascii="Times New Roman" w:hAnsi="Times New Roman" w:cs="Times New Roman"/>
                <w:sz w:val="18"/>
                <w:lang w:val="ru-RU"/>
              </w:rPr>
              <w:t xml:space="preserve"> </w:t>
            </w:r>
            <w:r w:rsidRPr="00A26E99">
              <w:rPr>
                <w:rFonts w:ascii="Times New Roman" w:hAnsi="Times New Roman" w:cs="Times New Roman"/>
                <w:sz w:val="18"/>
                <w:lang w:val="en-US"/>
              </w:rPr>
              <w:t>Travel</w:t>
            </w:r>
            <w:r w:rsidRPr="00A26E99">
              <w:rPr>
                <w:rFonts w:ascii="Times New Roman" w:hAnsi="Times New Roman" w:cs="Times New Roman"/>
                <w:sz w:val="18"/>
              </w:rPr>
              <w:t>)</w:t>
            </w:r>
            <w:r w:rsidRPr="00A26E99">
              <w:rPr>
                <w:rFonts w:ascii="Times New Roman" w:hAnsi="Times New Roman" w:cs="Times New Roman"/>
                <w:sz w:val="18"/>
                <w:lang w:val="ru-RU"/>
              </w:rPr>
              <w:t xml:space="preserve">, </w:t>
            </w:r>
            <w:r w:rsidRPr="00A26E99">
              <w:rPr>
                <w:rFonts w:ascii="Times New Roman" w:hAnsi="Times New Roman" w:cs="Times New Roman"/>
                <w:sz w:val="18"/>
                <w:lang w:val="kk-KZ"/>
              </w:rPr>
              <w:t>персон</w:t>
            </w:r>
            <w:r w:rsidRPr="00A26E99">
              <w:rPr>
                <w:rFonts w:ascii="Times New Roman" w:hAnsi="Times New Roman" w:cs="Times New Roman"/>
                <w:sz w:val="18"/>
              </w:rPr>
              <w:t xml:space="preserve">-е </w:t>
            </w:r>
            <w:r w:rsidRPr="00A26E99">
              <w:rPr>
                <w:rFonts w:ascii="Times New Roman" w:hAnsi="Times New Roman" w:cs="Times New Roman"/>
                <w:sz w:val="18"/>
                <w:lang w:val="en-US"/>
              </w:rPr>
              <w:t>Push</w:t>
            </w:r>
            <w:r w:rsidRPr="00A26E99">
              <w:rPr>
                <w:rFonts w:ascii="Times New Roman" w:hAnsi="Times New Roman" w:cs="Times New Roman"/>
                <w:sz w:val="18"/>
                <w:lang w:val="ru-RU"/>
              </w:rPr>
              <w:t>-</w:t>
            </w:r>
            <w:r w:rsidRPr="00A26E99">
              <w:rPr>
                <w:rFonts w:ascii="Times New Roman" w:hAnsi="Times New Roman" w:cs="Times New Roman"/>
                <w:sz w:val="18"/>
              </w:rPr>
              <w:t>уведомления</w:t>
            </w:r>
          </w:p>
        </w:tc>
        <w:tc>
          <w:tcPr>
            <w:tcW w:w="1335" w:type="dxa"/>
          </w:tcPr>
          <w:p w14:paraId="473252C5" w14:textId="77777777" w:rsidR="00A159AE" w:rsidRPr="00A26E99" w:rsidRDefault="00A159AE" w:rsidP="00363159">
            <w:pPr>
              <w:ind w:firstLine="0"/>
              <w:jc w:val="left"/>
              <w:rPr>
                <w:rFonts w:ascii="Times New Roman" w:hAnsi="Times New Roman" w:cs="Times New Roman"/>
                <w:sz w:val="18"/>
              </w:rPr>
            </w:pPr>
            <w:r w:rsidRPr="00A26E99">
              <w:rPr>
                <w:rFonts w:ascii="Times New Roman" w:hAnsi="Times New Roman" w:cs="Times New Roman"/>
                <w:sz w:val="18"/>
              </w:rPr>
              <w:t>Обновление приложений ОТА, голосовой и визуальный поиск, интеграция онлайн карты</w:t>
            </w:r>
          </w:p>
        </w:tc>
        <w:tc>
          <w:tcPr>
            <w:tcW w:w="1335" w:type="dxa"/>
          </w:tcPr>
          <w:p w14:paraId="709E2E59" w14:textId="77777777" w:rsidR="00A159AE" w:rsidRPr="00A26E99" w:rsidRDefault="00A159AE" w:rsidP="00363159">
            <w:pPr>
              <w:ind w:firstLine="0"/>
              <w:jc w:val="left"/>
              <w:rPr>
                <w:rFonts w:ascii="Times New Roman" w:hAnsi="Times New Roman" w:cs="Times New Roman"/>
                <w:sz w:val="18"/>
                <w:lang w:val="ru-RU"/>
              </w:rPr>
            </w:pPr>
            <w:r w:rsidRPr="00A26E99">
              <w:rPr>
                <w:rFonts w:ascii="Times New Roman" w:hAnsi="Times New Roman" w:cs="Times New Roman"/>
                <w:sz w:val="18"/>
              </w:rPr>
              <w:t xml:space="preserve">Наличие веб-сайтов и скорость, регистрация в </w:t>
            </w:r>
            <w:r w:rsidRPr="00A26E99">
              <w:rPr>
                <w:rFonts w:ascii="Times New Roman" w:hAnsi="Times New Roman" w:cs="Times New Roman"/>
                <w:sz w:val="18"/>
                <w:lang w:val="kk-KZ"/>
              </w:rPr>
              <w:t xml:space="preserve">тур. платформах </w:t>
            </w:r>
            <w:r w:rsidRPr="00A26E99">
              <w:rPr>
                <w:rFonts w:ascii="Times New Roman" w:hAnsi="Times New Roman" w:cs="Times New Roman"/>
                <w:sz w:val="18"/>
              </w:rPr>
              <w:t>(</w:t>
            </w:r>
            <w:r w:rsidRPr="00A26E99">
              <w:rPr>
                <w:rFonts w:ascii="Times New Roman" w:hAnsi="Times New Roman" w:cs="Times New Roman"/>
                <w:sz w:val="18"/>
                <w:lang w:val="en-US"/>
              </w:rPr>
              <w:t>TripAdvisor</w:t>
            </w:r>
            <w:r w:rsidRPr="00A26E99">
              <w:rPr>
                <w:rFonts w:ascii="Times New Roman" w:hAnsi="Times New Roman" w:cs="Times New Roman"/>
                <w:sz w:val="18"/>
              </w:rPr>
              <w:t>)</w:t>
            </w:r>
          </w:p>
        </w:tc>
        <w:tc>
          <w:tcPr>
            <w:tcW w:w="1335" w:type="dxa"/>
          </w:tcPr>
          <w:p w14:paraId="7F6503EA" w14:textId="77777777" w:rsidR="00A159AE" w:rsidRPr="00A26E99" w:rsidRDefault="00A159AE" w:rsidP="00363159">
            <w:pPr>
              <w:ind w:firstLine="0"/>
              <w:jc w:val="left"/>
              <w:rPr>
                <w:rFonts w:ascii="Times New Roman" w:hAnsi="Times New Roman" w:cs="Times New Roman"/>
                <w:sz w:val="18"/>
                <w:lang w:val="ru-RU"/>
              </w:rPr>
            </w:pPr>
            <w:r w:rsidRPr="00A26E99">
              <w:rPr>
                <w:rFonts w:ascii="Times New Roman" w:hAnsi="Times New Roman" w:cs="Times New Roman"/>
                <w:sz w:val="18"/>
                <w:lang w:val="kk-KZ"/>
              </w:rPr>
              <w:t>Наличие мобильной версии</w:t>
            </w:r>
            <w:r w:rsidRPr="00A26E99">
              <w:rPr>
                <w:rFonts w:ascii="Times New Roman" w:hAnsi="Times New Roman" w:cs="Times New Roman"/>
                <w:sz w:val="18"/>
              </w:rPr>
              <w:t>, интеграция с платформами сравнения цен на тур.продукт</w:t>
            </w:r>
          </w:p>
        </w:tc>
        <w:tc>
          <w:tcPr>
            <w:tcW w:w="1335" w:type="dxa"/>
          </w:tcPr>
          <w:p w14:paraId="61542450" w14:textId="77777777" w:rsidR="00A159AE" w:rsidRPr="00A26E99" w:rsidRDefault="00A159AE" w:rsidP="00363159">
            <w:pPr>
              <w:ind w:firstLine="0"/>
              <w:jc w:val="left"/>
              <w:rPr>
                <w:rFonts w:ascii="Times New Roman" w:hAnsi="Times New Roman" w:cs="Times New Roman"/>
                <w:sz w:val="18"/>
              </w:rPr>
            </w:pPr>
            <w:r w:rsidRPr="00A26E99">
              <w:rPr>
                <w:rFonts w:ascii="Times New Roman" w:hAnsi="Times New Roman" w:cs="Times New Roman"/>
                <w:sz w:val="18"/>
              </w:rPr>
              <w:t>Наличие чат-ботов, предложения в реальном времени</w:t>
            </w:r>
          </w:p>
        </w:tc>
        <w:tc>
          <w:tcPr>
            <w:tcW w:w="1335" w:type="dxa"/>
          </w:tcPr>
          <w:p w14:paraId="7401F816" w14:textId="77777777" w:rsidR="00A159AE" w:rsidRPr="00A26E99" w:rsidRDefault="00A159AE" w:rsidP="00363159">
            <w:pPr>
              <w:ind w:firstLine="0"/>
              <w:jc w:val="left"/>
              <w:rPr>
                <w:rFonts w:ascii="Times New Roman" w:hAnsi="Times New Roman" w:cs="Times New Roman"/>
                <w:sz w:val="18"/>
              </w:rPr>
            </w:pPr>
            <w:r w:rsidRPr="00A26E99">
              <w:rPr>
                <w:rFonts w:ascii="Times New Roman" w:hAnsi="Times New Roman" w:cs="Times New Roman"/>
                <w:sz w:val="18"/>
              </w:rPr>
              <w:t>Наличие чат-ботов, консультантов, предложения в реальном времени</w:t>
            </w:r>
          </w:p>
        </w:tc>
      </w:tr>
      <w:tr w:rsidR="00A159AE" w:rsidRPr="00A26E99" w14:paraId="077A5A57" w14:textId="77777777" w:rsidTr="00A87130">
        <w:tc>
          <w:tcPr>
            <w:tcW w:w="9628" w:type="dxa"/>
            <w:gridSpan w:val="7"/>
            <w:shd w:val="clear" w:color="auto" w:fill="FFFFFF" w:themeFill="background1"/>
          </w:tcPr>
          <w:p w14:paraId="587123E1" w14:textId="4973AE33" w:rsidR="00A159AE" w:rsidRPr="00A26E99" w:rsidRDefault="0012121C" w:rsidP="00A87130">
            <w:pPr>
              <w:ind w:firstLine="0"/>
              <w:rPr>
                <w:rFonts w:ascii="Times New Roman" w:hAnsi="Times New Roman" w:cs="Times New Roman"/>
                <w:sz w:val="18"/>
                <w:lang w:val="ru-RU"/>
              </w:rPr>
            </w:pPr>
            <w:r w:rsidRPr="00A26E99">
              <w:rPr>
                <w:rFonts w:ascii="Times New Roman" w:hAnsi="Times New Roman" w:cs="Times New Roman"/>
                <w:sz w:val="24"/>
              </w:rPr>
              <w:tab/>
            </w:r>
            <w:r w:rsidR="00607F88" w:rsidRPr="00A26E99">
              <w:rPr>
                <w:rFonts w:ascii="Times New Roman" w:hAnsi="Times New Roman" w:cs="Times New Roman"/>
                <w:szCs w:val="20"/>
              </w:rPr>
              <w:t>Примечание – С</w:t>
            </w:r>
            <w:r w:rsidR="00A159AE" w:rsidRPr="00A26E99">
              <w:rPr>
                <w:rFonts w:ascii="Times New Roman" w:hAnsi="Times New Roman" w:cs="Times New Roman"/>
                <w:szCs w:val="20"/>
              </w:rPr>
              <w:t xml:space="preserve">оставлено </w:t>
            </w:r>
            <w:r w:rsidR="006A56A4" w:rsidRPr="00A26E99">
              <w:rPr>
                <w:rFonts w:ascii="Times New Roman" w:hAnsi="Times New Roman" w:cs="Times New Roman"/>
                <w:szCs w:val="20"/>
              </w:rPr>
              <w:t xml:space="preserve">на основе </w:t>
            </w:r>
            <w:r w:rsidR="00662F3A" w:rsidRPr="00A26E99">
              <w:rPr>
                <w:rFonts w:ascii="Times New Roman" w:hAnsi="Times New Roman" w:cs="Times New Roman"/>
                <w:szCs w:val="20"/>
              </w:rPr>
              <w:t>вторичных данных</w:t>
            </w:r>
            <w:r w:rsidR="00E4347F" w:rsidRPr="00A26E99">
              <w:rPr>
                <w:rFonts w:ascii="Times New Roman" w:hAnsi="Times New Roman" w:cs="Times New Roman"/>
                <w:szCs w:val="20"/>
              </w:rPr>
              <w:t xml:space="preserve"> </w:t>
            </w:r>
            <w:r w:rsidR="00662F3A" w:rsidRPr="00A26E99">
              <w:rPr>
                <w:rFonts w:ascii="Times New Roman" w:hAnsi="Times New Roman" w:cs="Times New Roman"/>
                <w:szCs w:val="20"/>
                <w:lang w:val="ru-RU"/>
              </w:rPr>
              <w:t xml:space="preserve">и авторских исследований </w:t>
            </w:r>
            <w:r w:rsidR="00E4347F" w:rsidRPr="00A26E99">
              <w:rPr>
                <w:rFonts w:ascii="Times New Roman" w:hAnsi="Times New Roman" w:cs="Times New Roman"/>
                <w:szCs w:val="20"/>
                <w:lang w:val="ru-RU"/>
              </w:rPr>
              <w:t xml:space="preserve">[204, </w:t>
            </w:r>
            <w:r w:rsidR="00E4347F" w:rsidRPr="00A26E99">
              <w:rPr>
                <w:rFonts w:ascii="Times New Roman" w:hAnsi="Times New Roman" w:cs="Times New Roman"/>
                <w:szCs w:val="20"/>
                <w:lang w:val="en-US"/>
              </w:rPr>
              <w:t>c</w:t>
            </w:r>
            <w:r w:rsidR="00E4347F" w:rsidRPr="00A26E99">
              <w:rPr>
                <w:rFonts w:ascii="Times New Roman" w:hAnsi="Times New Roman" w:cs="Times New Roman"/>
                <w:szCs w:val="20"/>
                <w:lang w:val="ru-RU"/>
              </w:rPr>
              <w:t>. 6]</w:t>
            </w:r>
            <w:r w:rsidR="003B2AA3" w:rsidRPr="00A26E99">
              <w:rPr>
                <w:rFonts w:ascii="Times New Roman" w:hAnsi="Times New Roman" w:cs="Times New Roman"/>
                <w:szCs w:val="20"/>
                <w:lang w:val="ru-RU"/>
              </w:rPr>
              <w:t xml:space="preserve"> </w:t>
            </w:r>
          </w:p>
        </w:tc>
      </w:tr>
    </w:tbl>
    <w:p w14:paraId="1CCBC281" w14:textId="77777777" w:rsidR="006C2B98" w:rsidRPr="00A26E99" w:rsidRDefault="006C2B98" w:rsidP="00183E9E">
      <w:pPr>
        <w:ind w:firstLine="708"/>
        <w:rPr>
          <w:rFonts w:ascii="Times New Roman" w:hAnsi="Times New Roman" w:cs="Times New Roman"/>
          <w:sz w:val="28"/>
        </w:rPr>
      </w:pPr>
    </w:p>
    <w:p w14:paraId="50048277" w14:textId="64531D72" w:rsidR="001B2E8C" w:rsidRPr="00A26E99" w:rsidRDefault="001B2E8C" w:rsidP="00183E9E">
      <w:pPr>
        <w:ind w:firstLine="708"/>
        <w:rPr>
          <w:rFonts w:ascii="Times New Roman" w:hAnsi="Times New Roman" w:cs="Times New Roman"/>
          <w:sz w:val="28"/>
        </w:rPr>
      </w:pPr>
      <w:r w:rsidRPr="00A26E99">
        <w:rPr>
          <w:rFonts w:ascii="Times New Roman" w:hAnsi="Times New Roman" w:cs="Times New Roman"/>
          <w:sz w:val="28"/>
        </w:rPr>
        <w:lastRenderedPageBreak/>
        <w:t xml:space="preserve">Карта характеризует цели, ожидания туриста и точки соприкосновения с бизнесом в сети Интернет на всех этапах поездки и представлены рекомендации для казахстанского </w:t>
      </w:r>
      <w:r w:rsidR="00624994" w:rsidRPr="00A26E99">
        <w:rPr>
          <w:rFonts w:ascii="Times New Roman" w:hAnsi="Times New Roman" w:cs="Times New Roman"/>
          <w:sz w:val="28"/>
        </w:rPr>
        <w:t>туристского</w:t>
      </w:r>
      <w:r w:rsidRPr="00A26E99">
        <w:rPr>
          <w:rFonts w:ascii="Times New Roman" w:hAnsi="Times New Roman" w:cs="Times New Roman"/>
          <w:sz w:val="28"/>
        </w:rPr>
        <w:t xml:space="preserve"> бизнеса на каждом из этих этапов.</w:t>
      </w:r>
    </w:p>
    <w:p w14:paraId="5EC73409" w14:textId="4ED07D13" w:rsidR="00BF2176" w:rsidRPr="00A26E99" w:rsidRDefault="001B2E8C" w:rsidP="006A5709">
      <w:pPr>
        <w:pStyle w:val="a3"/>
        <w:ind w:left="0"/>
        <w:rPr>
          <w:rFonts w:ascii="Times New Roman" w:hAnsi="Times New Roman" w:cs="Times New Roman"/>
          <w:sz w:val="28"/>
        </w:rPr>
      </w:pPr>
      <w:r w:rsidRPr="00A26E99">
        <w:rPr>
          <w:rFonts w:ascii="Times New Roman" w:hAnsi="Times New Roman" w:cs="Times New Roman"/>
          <w:sz w:val="28"/>
        </w:rPr>
        <w:t>На рисунке 28 представлен аватар семейных путешественников.</w:t>
      </w:r>
    </w:p>
    <w:p w14:paraId="14783923" w14:textId="6943880C" w:rsidR="00BF2176" w:rsidRPr="00A26E99" w:rsidRDefault="00622F9D" w:rsidP="00183E9E">
      <w:pPr>
        <w:ind w:firstLine="708"/>
        <w:rPr>
          <w:rFonts w:ascii="Times New Roman" w:hAnsi="Times New Roman" w:cs="Times New Roman"/>
          <w:sz w:val="28"/>
          <w:lang w:val="kk-KZ"/>
        </w:rPr>
      </w:pPr>
      <w:r w:rsidRPr="00A26E99">
        <w:rPr>
          <w:rFonts w:ascii="Times New Roman" w:hAnsi="Times New Roman" w:cs="Times New Roman"/>
          <w:sz w:val="28"/>
          <w:lang w:val="kk-KZ"/>
        </w:rPr>
        <w:t xml:space="preserve"> </w:t>
      </w:r>
    </w:p>
    <w:p w14:paraId="02C74900" w14:textId="01C5E30A" w:rsidR="00BF2176" w:rsidRPr="00A26E99" w:rsidRDefault="00A828A0" w:rsidP="00BF2176">
      <w:pPr>
        <w:ind w:firstLine="0"/>
        <w:rPr>
          <w:rFonts w:ascii="Times New Roman" w:hAnsi="Times New Roman" w:cs="Times New Roman"/>
          <w:sz w:val="28"/>
          <w:lang w:val="kk-KZ"/>
        </w:rPr>
      </w:pPr>
      <w:r>
        <w:rPr>
          <w:rFonts w:ascii="Times New Roman" w:hAnsi="Times New Roman" w:cs="Times New Roman"/>
          <w:sz w:val="28"/>
          <w:lang w:val="kk-KZ"/>
        </w:rPr>
        <w:pict w14:anchorId="395013E7">
          <v:shape id="_x0000_i1026" type="#_x0000_t75" style="width:468pt;height:243.75pt">
            <v:imagedata r:id="rId39" o:title="семейные портрет"/>
          </v:shape>
        </w:pict>
      </w:r>
    </w:p>
    <w:p w14:paraId="16D41265" w14:textId="77777777" w:rsidR="004E66E7" w:rsidRPr="00A26E99" w:rsidRDefault="004E66E7" w:rsidP="00BF2176">
      <w:pPr>
        <w:ind w:firstLine="708"/>
        <w:jc w:val="center"/>
        <w:rPr>
          <w:rFonts w:ascii="Times New Roman" w:hAnsi="Times New Roman" w:cs="Times New Roman"/>
          <w:sz w:val="28"/>
        </w:rPr>
      </w:pPr>
    </w:p>
    <w:p w14:paraId="6628B361" w14:textId="1B974F90" w:rsidR="00BF2176" w:rsidRPr="00A26E99" w:rsidRDefault="00BF2176" w:rsidP="00BF2176">
      <w:pPr>
        <w:ind w:firstLine="708"/>
        <w:jc w:val="center"/>
        <w:rPr>
          <w:rFonts w:ascii="Times New Roman" w:hAnsi="Times New Roman" w:cs="Times New Roman"/>
          <w:sz w:val="28"/>
        </w:rPr>
      </w:pPr>
      <w:r w:rsidRPr="00A26E99">
        <w:rPr>
          <w:rFonts w:ascii="Times New Roman" w:hAnsi="Times New Roman" w:cs="Times New Roman"/>
          <w:sz w:val="28"/>
        </w:rPr>
        <w:t xml:space="preserve">Рисунок </w:t>
      </w:r>
      <w:r w:rsidR="003A5D15" w:rsidRPr="00A26E99">
        <w:rPr>
          <w:rFonts w:ascii="Times New Roman" w:hAnsi="Times New Roman" w:cs="Times New Roman"/>
          <w:sz w:val="28"/>
        </w:rPr>
        <w:t>2</w:t>
      </w:r>
      <w:r w:rsidR="001B2E8C" w:rsidRPr="00A26E99">
        <w:rPr>
          <w:rFonts w:ascii="Times New Roman" w:hAnsi="Times New Roman" w:cs="Times New Roman"/>
          <w:sz w:val="28"/>
        </w:rPr>
        <w:t>8</w:t>
      </w:r>
      <w:r w:rsidR="003A5D15" w:rsidRPr="00A26E99">
        <w:rPr>
          <w:rFonts w:ascii="Times New Roman" w:hAnsi="Times New Roman" w:cs="Times New Roman"/>
          <w:sz w:val="28"/>
        </w:rPr>
        <w:t xml:space="preserve"> </w:t>
      </w:r>
      <w:r w:rsidRPr="00A26E99">
        <w:rPr>
          <w:rFonts w:ascii="Times New Roman" w:hAnsi="Times New Roman" w:cs="Times New Roman"/>
          <w:sz w:val="28"/>
        </w:rPr>
        <w:t>– Аватар туриста «Семейные»</w:t>
      </w:r>
    </w:p>
    <w:p w14:paraId="427690BE" w14:textId="3858ED17" w:rsidR="00BF2176" w:rsidRPr="00A26E99" w:rsidRDefault="00BF2176" w:rsidP="00174D0A">
      <w:pPr>
        <w:ind w:firstLine="708"/>
        <w:rPr>
          <w:rFonts w:ascii="Times New Roman" w:hAnsi="Times New Roman" w:cs="Times New Roman"/>
          <w:sz w:val="24"/>
          <w:szCs w:val="20"/>
        </w:rPr>
      </w:pPr>
      <w:r w:rsidRPr="00A26E99">
        <w:rPr>
          <w:rFonts w:ascii="Times New Roman" w:hAnsi="Times New Roman" w:cs="Times New Roman"/>
          <w:sz w:val="24"/>
          <w:szCs w:val="20"/>
        </w:rPr>
        <w:t xml:space="preserve">Примечание – </w:t>
      </w:r>
      <w:r w:rsidR="00607F88" w:rsidRPr="00A26E99">
        <w:rPr>
          <w:rFonts w:ascii="Times New Roman" w:hAnsi="Times New Roman" w:cs="Times New Roman"/>
          <w:sz w:val="24"/>
          <w:szCs w:val="20"/>
        </w:rPr>
        <w:t>С</w:t>
      </w:r>
      <w:r w:rsidR="00FF2E86" w:rsidRPr="00A26E99">
        <w:rPr>
          <w:rFonts w:ascii="Times New Roman" w:hAnsi="Times New Roman" w:cs="Times New Roman"/>
          <w:sz w:val="24"/>
          <w:szCs w:val="20"/>
        </w:rPr>
        <w:t xml:space="preserve">оставлено автором в программе </w:t>
      </w:r>
      <w:r w:rsidR="00FF2E86" w:rsidRPr="00A26E99">
        <w:rPr>
          <w:rFonts w:ascii="Times New Roman" w:hAnsi="Times New Roman" w:cs="Times New Roman"/>
          <w:sz w:val="24"/>
          <w:szCs w:val="20"/>
          <w:lang w:val="en-US"/>
        </w:rPr>
        <w:t>Uxpressia</w:t>
      </w:r>
    </w:p>
    <w:p w14:paraId="1D138E90" w14:textId="77777777" w:rsidR="00FC5625" w:rsidRPr="00A26E99" w:rsidRDefault="00FC5625" w:rsidP="00FC5625">
      <w:pPr>
        <w:ind w:firstLine="708"/>
        <w:jc w:val="center"/>
        <w:rPr>
          <w:rFonts w:ascii="Times New Roman" w:hAnsi="Times New Roman" w:cs="Times New Roman"/>
          <w:sz w:val="28"/>
        </w:rPr>
      </w:pPr>
    </w:p>
    <w:p w14:paraId="5C884AF1" w14:textId="6B6FE1E1" w:rsidR="00FC5625" w:rsidRPr="00A26E99" w:rsidRDefault="006819DB" w:rsidP="006A5709">
      <w:pPr>
        <w:pStyle w:val="a3"/>
        <w:ind w:left="0"/>
        <w:rPr>
          <w:rFonts w:ascii="Times New Roman" w:hAnsi="Times New Roman" w:cs="Times New Roman"/>
          <w:sz w:val="28"/>
        </w:rPr>
      </w:pPr>
      <w:r w:rsidRPr="00A26E99">
        <w:rPr>
          <w:rFonts w:ascii="Times New Roman" w:hAnsi="Times New Roman" w:cs="Times New Roman"/>
          <w:sz w:val="28"/>
        </w:rPr>
        <w:t xml:space="preserve">В таблице 25 представлена карта пути следования семейных туристов. </w:t>
      </w:r>
    </w:p>
    <w:p w14:paraId="4AF544E0" w14:textId="77777777" w:rsidR="00FC5625" w:rsidRPr="00A26E99" w:rsidRDefault="00FC5625" w:rsidP="00FC5625">
      <w:pPr>
        <w:ind w:firstLine="708"/>
        <w:jc w:val="left"/>
        <w:rPr>
          <w:rFonts w:ascii="Times New Roman" w:hAnsi="Times New Roman" w:cs="Times New Roman"/>
          <w:sz w:val="28"/>
        </w:rPr>
      </w:pPr>
    </w:p>
    <w:p w14:paraId="36A5EBFE" w14:textId="28067A81" w:rsidR="00FC5625" w:rsidRPr="00A26E99" w:rsidRDefault="00FC5625" w:rsidP="00607F88">
      <w:pPr>
        <w:ind w:firstLine="0"/>
        <w:jc w:val="left"/>
        <w:rPr>
          <w:rFonts w:ascii="Times New Roman" w:hAnsi="Times New Roman" w:cs="Times New Roman"/>
          <w:sz w:val="28"/>
        </w:rPr>
      </w:pPr>
      <w:r w:rsidRPr="00A26E99">
        <w:rPr>
          <w:rFonts w:ascii="Times New Roman" w:hAnsi="Times New Roman" w:cs="Times New Roman"/>
          <w:sz w:val="28"/>
        </w:rPr>
        <w:t xml:space="preserve">Таблица </w:t>
      </w:r>
      <w:r w:rsidR="006819DB" w:rsidRPr="00A26E99">
        <w:rPr>
          <w:rFonts w:ascii="Times New Roman" w:hAnsi="Times New Roman" w:cs="Times New Roman"/>
          <w:sz w:val="28"/>
        </w:rPr>
        <w:t xml:space="preserve">25 </w:t>
      </w:r>
      <w:r w:rsidRPr="00A26E99">
        <w:rPr>
          <w:rFonts w:ascii="Times New Roman" w:hAnsi="Times New Roman" w:cs="Times New Roman"/>
          <w:sz w:val="28"/>
        </w:rPr>
        <w:t>– Карта пути следования туристов «Семейные»</w:t>
      </w:r>
    </w:p>
    <w:tbl>
      <w:tblPr>
        <w:tblStyle w:val="TableNormal"/>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91"/>
        <w:gridCol w:w="1465"/>
        <w:gridCol w:w="1263"/>
        <w:gridCol w:w="1275"/>
        <w:gridCol w:w="1225"/>
        <w:gridCol w:w="1498"/>
        <w:gridCol w:w="1411"/>
      </w:tblGrid>
      <w:tr w:rsidR="00FC5625" w:rsidRPr="00A26E99" w14:paraId="0FA45597" w14:textId="77777777" w:rsidTr="00A87130">
        <w:tc>
          <w:tcPr>
            <w:tcW w:w="1491" w:type="dxa"/>
            <w:shd w:val="clear" w:color="auto" w:fill="BCD9DE" w:themeFill="accent5" w:themeFillTint="66"/>
          </w:tcPr>
          <w:p w14:paraId="49ED9DA4" w14:textId="77777777" w:rsidR="00FC5625" w:rsidRPr="00A26E99" w:rsidRDefault="00FC5625" w:rsidP="00502793">
            <w:pPr>
              <w:rPr>
                <w:rFonts w:ascii="Times New Roman" w:hAnsi="Times New Roman" w:cs="Times New Roman"/>
                <w:sz w:val="18"/>
              </w:rPr>
            </w:pPr>
          </w:p>
        </w:tc>
        <w:tc>
          <w:tcPr>
            <w:tcW w:w="1465" w:type="dxa"/>
            <w:shd w:val="clear" w:color="auto" w:fill="BCD9DE" w:themeFill="accent5" w:themeFillTint="66"/>
          </w:tcPr>
          <w:p w14:paraId="3BC57718" w14:textId="77777777" w:rsidR="00FC5625" w:rsidRPr="00A26E99" w:rsidRDefault="00FC5625" w:rsidP="00502793">
            <w:pPr>
              <w:ind w:firstLine="0"/>
              <w:rPr>
                <w:rFonts w:ascii="Times New Roman" w:hAnsi="Times New Roman" w:cs="Times New Roman"/>
                <w:sz w:val="18"/>
                <w:lang w:val="kk-KZ"/>
              </w:rPr>
            </w:pPr>
            <w:r w:rsidRPr="00A26E99">
              <w:rPr>
                <w:rFonts w:ascii="Times New Roman" w:hAnsi="Times New Roman" w:cs="Times New Roman"/>
                <w:sz w:val="18"/>
                <w:lang w:val="kk-KZ"/>
              </w:rPr>
              <w:t>Осознание</w:t>
            </w:r>
          </w:p>
        </w:tc>
        <w:tc>
          <w:tcPr>
            <w:tcW w:w="1263" w:type="dxa"/>
            <w:shd w:val="clear" w:color="auto" w:fill="BCD9DE" w:themeFill="accent5" w:themeFillTint="66"/>
          </w:tcPr>
          <w:p w14:paraId="21769762" w14:textId="77777777" w:rsidR="00FC5625" w:rsidRPr="00A26E99" w:rsidRDefault="00FC5625" w:rsidP="00502793">
            <w:pPr>
              <w:ind w:firstLine="0"/>
              <w:rPr>
                <w:rFonts w:ascii="Times New Roman" w:hAnsi="Times New Roman" w:cs="Times New Roman"/>
                <w:sz w:val="18"/>
                <w:lang w:val="kk-KZ"/>
              </w:rPr>
            </w:pPr>
            <w:r w:rsidRPr="00A26E99">
              <w:rPr>
                <w:rFonts w:ascii="Times New Roman" w:hAnsi="Times New Roman" w:cs="Times New Roman"/>
                <w:sz w:val="18"/>
                <w:lang w:val="kk-KZ"/>
              </w:rPr>
              <w:t>Поиск</w:t>
            </w:r>
          </w:p>
        </w:tc>
        <w:tc>
          <w:tcPr>
            <w:tcW w:w="1275" w:type="dxa"/>
            <w:shd w:val="clear" w:color="auto" w:fill="BCD9DE" w:themeFill="accent5" w:themeFillTint="66"/>
          </w:tcPr>
          <w:p w14:paraId="5D9A3EE6" w14:textId="77777777" w:rsidR="00FC5625" w:rsidRPr="00A26E99" w:rsidRDefault="00FC5625" w:rsidP="00502793">
            <w:pPr>
              <w:ind w:firstLine="0"/>
              <w:rPr>
                <w:rFonts w:ascii="Times New Roman" w:hAnsi="Times New Roman" w:cs="Times New Roman"/>
                <w:sz w:val="18"/>
                <w:lang w:val="kk-KZ"/>
              </w:rPr>
            </w:pPr>
            <w:r w:rsidRPr="00A26E99">
              <w:rPr>
                <w:rFonts w:ascii="Times New Roman" w:hAnsi="Times New Roman" w:cs="Times New Roman"/>
                <w:sz w:val="18"/>
                <w:lang w:val="kk-KZ"/>
              </w:rPr>
              <w:t>Планирование</w:t>
            </w:r>
          </w:p>
        </w:tc>
        <w:tc>
          <w:tcPr>
            <w:tcW w:w="1225" w:type="dxa"/>
            <w:shd w:val="clear" w:color="auto" w:fill="BCD9DE" w:themeFill="accent5" w:themeFillTint="66"/>
          </w:tcPr>
          <w:p w14:paraId="016BF585" w14:textId="77777777" w:rsidR="00FC5625" w:rsidRPr="00A26E99" w:rsidRDefault="00FC5625" w:rsidP="00502793">
            <w:pPr>
              <w:ind w:firstLine="0"/>
              <w:rPr>
                <w:rFonts w:ascii="Times New Roman" w:hAnsi="Times New Roman" w:cs="Times New Roman"/>
                <w:sz w:val="18"/>
                <w:lang w:val="kk-KZ"/>
              </w:rPr>
            </w:pPr>
            <w:r w:rsidRPr="00A26E99">
              <w:rPr>
                <w:rFonts w:ascii="Times New Roman" w:hAnsi="Times New Roman" w:cs="Times New Roman"/>
                <w:sz w:val="18"/>
                <w:lang w:val="kk-KZ"/>
              </w:rPr>
              <w:t>Покупка</w:t>
            </w:r>
          </w:p>
        </w:tc>
        <w:tc>
          <w:tcPr>
            <w:tcW w:w="1498" w:type="dxa"/>
            <w:shd w:val="clear" w:color="auto" w:fill="BCD9DE" w:themeFill="accent5" w:themeFillTint="66"/>
          </w:tcPr>
          <w:p w14:paraId="25B69B60" w14:textId="77777777" w:rsidR="00FC5625" w:rsidRPr="00A26E99" w:rsidRDefault="00FC5625" w:rsidP="00502793">
            <w:pPr>
              <w:ind w:firstLine="0"/>
              <w:rPr>
                <w:rFonts w:ascii="Times New Roman" w:hAnsi="Times New Roman" w:cs="Times New Roman"/>
                <w:sz w:val="18"/>
                <w:lang w:val="kk-KZ"/>
              </w:rPr>
            </w:pPr>
            <w:r w:rsidRPr="00A26E99">
              <w:rPr>
                <w:rFonts w:ascii="Times New Roman" w:hAnsi="Times New Roman" w:cs="Times New Roman"/>
                <w:sz w:val="18"/>
                <w:lang w:val="kk-KZ"/>
              </w:rPr>
              <w:t>Жилье/Транспорт</w:t>
            </w:r>
          </w:p>
        </w:tc>
        <w:tc>
          <w:tcPr>
            <w:tcW w:w="1411" w:type="dxa"/>
            <w:shd w:val="clear" w:color="auto" w:fill="BCD9DE" w:themeFill="accent5" w:themeFillTint="66"/>
          </w:tcPr>
          <w:p w14:paraId="69738438" w14:textId="77777777" w:rsidR="00FC5625" w:rsidRPr="00A26E99" w:rsidRDefault="00FC5625" w:rsidP="00502793">
            <w:pPr>
              <w:ind w:firstLine="0"/>
              <w:rPr>
                <w:rFonts w:ascii="Times New Roman" w:hAnsi="Times New Roman" w:cs="Times New Roman"/>
                <w:sz w:val="18"/>
                <w:lang w:val="kk-KZ"/>
              </w:rPr>
            </w:pPr>
            <w:r w:rsidRPr="00A26E99">
              <w:rPr>
                <w:rFonts w:ascii="Times New Roman" w:hAnsi="Times New Roman" w:cs="Times New Roman"/>
                <w:sz w:val="18"/>
                <w:lang w:val="kk-KZ"/>
              </w:rPr>
              <w:t>Досуг</w:t>
            </w:r>
          </w:p>
        </w:tc>
      </w:tr>
      <w:tr w:rsidR="00FC5625" w:rsidRPr="00A26E99" w14:paraId="03EB4900" w14:textId="77777777" w:rsidTr="00A87130">
        <w:tc>
          <w:tcPr>
            <w:tcW w:w="1491" w:type="dxa"/>
            <w:shd w:val="clear" w:color="auto" w:fill="BCD9DE" w:themeFill="accent5" w:themeFillTint="66"/>
          </w:tcPr>
          <w:p w14:paraId="2E74399B" w14:textId="77777777" w:rsidR="00FC5625" w:rsidRPr="00A26E99" w:rsidRDefault="00FC5625" w:rsidP="00502793">
            <w:pPr>
              <w:ind w:firstLine="0"/>
              <w:jc w:val="left"/>
              <w:rPr>
                <w:rFonts w:ascii="Times New Roman" w:hAnsi="Times New Roman" w:cs="Times New Roman"/>
                <w:sz w:val="18"/>
                <w:lang w:val="kk-KZ"/>
              </w:rPr>
            </w:pPr>
            <w:r w:rsidRPr="00A26E99">
              <w:rPr>
                <w:rFonts w:ascii="Times New Roman" w:hAnsi="Times New Roman" w:cs="Times New Roman"/>
                <w:sz w:val="18"/>
                <w:lang w:val="kk-KZ"/>
              </w:rPr>
              <w:t>Цель туриста</w:t>
            </w:r>
          </w:p>
        </w:tc>
        <w:tc>
          <w:tcPr>
            <w:tcW w:w="1465" w:type="dxa"/>
          </w:tcPr>
          <w:p w14:paraId="3BD2A82E" w14:textId="77777777" w:rsidR="00FC5625" w:rsidRPr="00A26E99" w:rsidRDefault="00FC5625" w:rsidP="00502793">
            <w:pPr>
              <w:ind w:firstLine="0"/>
              <w:jc w:val="left"/>
              <w:rPr>
                <w:rFonts w:ascii="Times New Roman" w:hAnsi="Times New Roman" w:cs="Times New Roman"/>
                <w:sz w:val="18"/>
              </w:rPr>
            </w:pPr>
            <w:r w:rsidRPr="00A26E99">
              <w:rPr>
                <w:rFonts w:ascii="Times New Roman" w:hAnsi="Times New Roman" w:cs="Times New Roman"/>
                <w:sz w:val="18"/>
              </w:rPr>
              <w:t>Комфортный отдых с развлекательной программой для детей</w:t>
            </w:r>
          </w:p>
        </w:tc>
        <w:tc>
          <w:tcPr>
            <w:tcW w:w="1263" w:type="dxa"/>
          </w:tcPr>
          <w:p w14:paraId="1B8AC162" w14:textId="77777777" w:rsidR="00FC5625" w:rsidRPr="00A26E99" w:rsidRDefault="00FC5625" w:rsidP="00502793">
            <w:pPr>
              <w:ind w:firstLine="0"/>
              <w:jc w:val="left"/>
              <w:rPr>
                <w:rFonts w:ascii="Times New Roman" w:hAnsi="Times New Roman" w:cs="Times New Roman"/>
                <w:sz w:val="18"/>
              </w:rPr>
            </w:pPr>
            <w:r w:rsidRPr="00A26E99">
              <w:rPr>
                <w:rFonts w:ascii="Times New Roman" w:hAnsi="Times New Roman" w:cs="Times New Roman"/>
                <w:sz w:val="18"/>
              </w:rPr>
              <w:t>Все в одном сайте</w:t>
            </w:r>
          </w:p>
        </w:tc>
        <w:tc>
          <w:tcPr>
            <w:tcW w:w="1275" w:type="dxa"/>
          </w:tcPr>
          <w:p w14:paraId="352989D2" w14:textId="3E5FCC98" w:rsidR="00FC5625" w:rsidRPr="00A26E99" w:rsidRDefault="00FC5625" w:rsidP="00502793">
            <w:pPr>
              <w:ind w:firstLine="0"/>
              <w:jc w:val="left"/>
              <w:rPr>
                <w:rFonts w:ascii="Times New Roman" w:hAnsi="Times New Roman" w:cs="Times New Roman"/>
                <w:sz w:val="18"/>
              </w:rPr>
            </w:pPr>
            <w:r w:rsidRPr="00A26E99">
              <w:rPr>
                <w:rFonts w:ascii="Times New Roman" w:hAnsi="Times New Roman" w:cs="Times New Roman"/>
                <w:sz w:val="18"/>
              </w:rPr>
              <w:t>Планируют заранее (</w:t>
            </w:r>
            <w:r w:rsidR="00AF3B26" w:rsidRPr="00A26E99">
              <w:rPr>
                <w:rFonts w:ascii="Times New Roman" w:hAnsi="Times New Roman" w:cs="Times New Roman"/>
                <w:sz w:val="18"/>
              </w:rPr>
              <w:t xml:space="preserve">1–2 </w:t>
            </w:r>
            <w:r w:rsidRPr="00A26E99">
              <w:rPr>
                <w:rFonts w:ascii="Times New Roman" w:hAnsi="Times New Roman" w:cs="Times New Roman"/>
                <w:sz w:val="18"/>
              </w:rPr>
              <w:t xml:space="preserve"> мес. вперед) </w:t>
            </w:r>
          </w:p>
        </w:tc>
        <w:tc>
          <w:tcPr>
            <w:tcW w:w="1225" w:type="dxa"/>
          </w:tcPr>
          <w:p w14:paraId="15990021" w14:textId="77777777" w:rsidR="00FC5625" w:rsidRPr="00A26E99" w:rsidRDefault="00FC5625" w:rsidP="00502793">
            <w:pPr>
              <w:ind w:firstLine="0"/>
              <w:jc w:val="left"/>
              <w:rPr>
                <w:rFonts w:ascii="Times New Roman" w:hAnsi="Times New Roman" w:cs="Times New Roman"/>
                <w:sz w:val="18"/>
              </w:rPr>
            </w:pPr>
            <w:r w:rsidRPr="00A26E99">
              <w:rPr>
                <w:rFonts w:ascii="Times New Roman" w:hAnsi="Times New Roman" w:cs="Times New Roman"/>
                <w:sz w:val="18"/>
              </w:rPr>
              <w:t>Купить по приемлемой цене лучшие предложения</w:t>
            </w:r>
          </w:p>
        </w:tc>
        <w:tc>
          <w:tcPr>
            <w:tcW w:w="1498" w:type="dxa"/>
          </w:tcPr>
          <w:p w14:paraId="29A6A65D" w14:textId="77777777" w:rsidR="00FC5625" w:rsidRPr="00A26E99" w:rsidRDefault="00FC5625" w:rsidP="00502793">
            <w:pPr>
              <w:ind w:firstLine="0"/>
              <w:jc w:val="left"/>
              <w:rPr>
                <w:rFonts w:ascii="Times New Roman" w:hAnsi="Times New Roman" w:cs="Times New Roman"/>
                <w:sz w:val="18"/>
              </w:rPr>
            </w:pPr>
            <w:r w:rsidRPr="00A26E99">
              <w:rPr>
                <w:rFonts w:ascii="Times New Roman" w:hAnsi="Times New Roman" w:cs="Times New Roman"/>
                <w:sz w:val="18"/>
              </w:rPr>
              <w:t>Отели с бассейном, аренда транспорта</w:t>
            </w:r>
          </w:p>
        </w:tc>
        <w:tc>
          <w:tcPr>
            <w:tcW w:w="1411" w:type="dxa"/>
          </w:tcPr>
          <w:p w14:paraId="79491659" w14:textId="77777777" w:rsidR="00FC5625" w:rsidRPr="00A26E99" w:rsidRDefault="00FC5625" w:rsidP="00502793">
            <w:pPr>
              <w:ind w:firstLine="0"/>
              <w:jc w:val="left"/>
              <w:rPr>
                <w:rFonts w:ascii="Times New Roman" w:hAnsi="Times New Roman" w:cs="Times New Roman"/>
                <w:sz w:val="18"/>
              </w:rPr>
            </w:pPr>
            <w:r w:rsidRPr="00A26E99">
              <w:rPr>
                <w:rFonts w:ascii="Times New Roman" w:hAnsi="Times New Roman" w:cs="Times New Roman"/>
                <w:sz w:val="18"/>
              </w:rPr>
              <w:t>Аттракционы, тематические парки, развлечения</w:t>
            </w:r>
          </w:p>
        </w:tc>
      </w:tr>
      <w:tr w:rsidR="00FC5625" w:rsidRPr="00A26E99" w14:paraId="122CF6A5" w14:textId="77777777" w:rsidTr="00A87130">
        <w:tc>
          <w:tcPr>
            <w:tcW w:w="1491" w:type="dxa"/>
            <w:shd w:val="clear" w:color="auto" w:fill="BCD9DE" w:themeFill="accent5" w:themeFillTint="66"/>
          </w:tcPr>
          <w:p w14:paraId="745C316E" w14:textId="77777777" w:rsidR="00FC5625" w:rsidRPr="00A26E99" w:rsidRDefault="00FC5625" w:rsidP="00502793">
            <w:pPr>
              <w:ind w:firstLine="0"/>
              <w:jc w:val="left"/>
              <w:rPr>
                <w:rFonts w:ascii="Times New Roman" w:hAnsi="Times New Roman" w:cs="Times New Roman"/>
                <w:sz w:val="18"/>
                <w:lang w:val="kk-KZ"/>
              </w:rPr>
            </w:pPr>
            <w:r w:rsidRPr="00A26E99">
              <w:rPr>
                <w:rFonts w:ascii="Times New Roman" w:hAnsi="Times New Roman" w:cs="Times New Roman"/>
                <w:sz w:val="18"/>
                <w:lang w:val="kk-KZ"/>
              </w:rPr>
              <w:t>Ожидание туриста</w:t>
            </w:r>
          </w:p>
        </w:tc>
        <w:tc>
          <w:tcPr>
            <w:tcW w:w="1465" w:type="dxa"/>
          </w:tcPr>
          <w:p w14:paraId="0FE13E27" w14:textId="77777777" w:rsidR="00FC5625" w:rsidRPr="00A26E99" w:rsidRDefault="00FC5625" w:rsidP="00502793">
            <w:pPr>
              <w:ind w:firstLine="0"/>
              <w:jc w:val="left"/>
              <w:rPr>
                <w:rFonts w:ascii="Times New Roman" w:hAnsi="Times New Roman" w:cs="Times New Roman"/>
                <w:sz w:val="18"/>
              </w:rPr>
            </w:pPr>
            <w:r w:rsidRPr="00A26E99">
              <w:rPr>
                <w:rFonts w:ascii="Times New Roman" w:hAnsi="Times New Roman" w:cs="Times New Roman"/>
                <w:sz w:val="18"/>
              </w:rPr>
              <w:t>Попробовать что-то новое, комфортно отдохнуть</w:t>
            </w:r>
          </w:p>
        </w:tc>
        <w:tc>
          <w:tcPr>
            <w:tcW w:w="1263" w:type="dxa"/>
          </w:tcPr>
          <w:p w14:paraId="4F1A14F1" w14:textId="77777777" w:rsidR="00FC5625" w:rsidRPr="00A26E99" w:rsidRDefault="00FC5625" w:rsidP="00502793">
            <w:pPr>
              <w:ind w:firstLine="0"/>
              <w:jc w:val="left"/>
              <w:rPr>
                <w:rFonts w:ascii="Times New Roman" w:hAnsi="Times New Roman" w:cs="Times New Roman"/>
                <w:sz w:val="18"/>
              </w:rPr>
            </w:pPr>
            <w:r w:rsidRPr="00A26E99">
              <w:rPr>
                <w:rFonts w:ascii="Times New Roman" w:hAnsi="Times New Roman" w:cs="Times New Roman"/>
                <w:sz w:val="18"/>
              </w:rPr>
              <w:t>Легкий и понятный интерфэйс, мобильные приложения</w:t>
            </w:r>
          </w:p>
        </w:tc>
        <w:tc>
          <w:tcPr>
            <w:tcW w:w="1275" w:type="dxa"/>
          </w:tcPr>
          <w:p w14:paraId="36A232EC" w14:textId="77777777" w:rsidR="00FC5625" w:rsidRPr="00A26E99" w:rsidRDefault="00FC5625" w:rsidP="00502793">
            <w:pPr>
              <w:ind w:firstLine="0"/>
              <w:jc w:val="left"/>
              <w:rPr>
                <w:rFonts w:ascii="Times New Roman" w:hAnsi="Times New Roman" w:cs="Times New Roman"/>
                <w:sz w:val="18"/>
              </w:rPr>
            </w:pPr>
            <w:r w:rsidRPr="00A26E99">
              <w:rPr>
                <w:rFonts w:ascii="Times New Roman" w:hAnsi="Times New Roman" w:cs="Times New Roman"/>
                <w:sz w:val="18"/>
              </w:rPr>
              <w:t>Планирование на определенные даты</w:t>
            </w:r>
          </w:p>
        </w:tc>
        <w:tc>
          <w:tcPr>
            <w:tcW w:w="1225" w:type="dxa"/>
          </w:tcPr>
          <w:p w14:paraId="07886B9E" w14:textId="00D09FEF" w:rsidR="00FC5625" w:rsidRPr="00A26E99" w:rsidRDefault="00FC5625" w:rsidP="00607F88">
            <w:pPr>
              <w:ind w:firstLine="0"/>
              <w:jc w:val="left"/>
              <w:rPr>
                <w:rFonts w:ascii="Times New Roman" w:hAnsi="Times New Roman" w:cs="Times New Roman"/>
                <w:sz w:val="18"/>
              </w:rPr>
            </w:pPr>
            <w:r w:rsidRPr="00A26E99">
              <w:rPr>
                <w:rFonts w:ascii="Times New Roman" w:hAnsi="Times New Roman" w:cs="Times New Roman"/>
                <w:sz w:val="18"/>
              </w:rPr>
              <w:t>Надежность, удобные условия транзакции</w:t>
            </w:r>
          </w:p>
        </w:tc>
        <w:tc>
          <w:tcPr>
            <w:tcW w:w="1498" w:type="dxa"/>
          </w:tcPr>
          <w:p w14:paraId="179544BF" w14:textId="77777777" w:rsidR="00FC5625" w:rsidRPr="00A26E99" w:rsidRDefault="00FC5625" w:rsidP="00502793">
            <w:pPr>
              <w:ind w:firstLine="0"/>
              <w:jc w:val="left"/>
              <w:rPr>
                <w:rFonts w:ascii="Times New Roman" w:hAnsi="Times New Roman" w:cs="Times New Roman"/>
                <w:sz w:val="18"/>
              </w:rPr>
            </w:pPr>
            <w:r w:rsidRPr="00A26E99">
              <w:rPr>
                <w:rFonts w:ascii="Times New Roman" w:hAnsi="Times New Roman" w:cs="Times New Roman"/>
                <w:sz w:val="18"/>
              </w:rPr>
              <w:t>Комфортабельные и вместительные комнаты</w:t>
            </w:r>
          </w:p>
        </w:tc>
        <w:tc>
          <w:tcPr>
            <w:tcW w:w="1411" w:type="dxa"/>
          </w:tcPr>
          <w:p w14:paraId="547B1DA4" w14:textId="77777777" w:rsidR="00FC5625" w:rsidRPr="00A26E99" w:rsidRDefault="00FC5625" w:rsidP="00502793">
            <w:pPr>
              <w:ind w:firstLine="0"/>
              <w:jc w:val="left"/>
              <w:rPr>
                <w:rFonts w:ascii="Times New Roman" w:hAnsi="Times New Roman" w:cs="Times New Roman"/>
                <w:sz w:val="18"/>
              </w:rPr>
            </w:pPr>
            <w:r w:rsidRPr="00A26E99">
              <w:rPr>
                <w:rFonts w:ascii="Times New Roman" w:hAnsi="Times New Roman" w:cs="Times New Roman"/>
                <w:sz w:val="18"/>
              </w:rPr>
              <w:t>Чисто, безопасно, интересно</w:t>
            </w:r>
          </w:p>
        </w:tc>
      </w:tr>
      <w:tr w:rsidR="00FC5625" w:rsidRPr="00A26E99" w14:paraId="2C05E63A" w14:textId="77777777" w:rsidTr="00A87130">
        <w:tc>
          <w:tcPr>
            <w:tcW w:w="1491" w:type="dxa"/>
            <w:shd w:val="clear" w:color="auto" w:fill="BCD9DE" w:themeFill="accent5" w:themeFillTint="66"/>
          </w:tcPr>
          <w:p w14:paraId="61FED827" w14:textId="77777777" w:rsidR="00FC5625" w:rsidRPr="00A26E99" w:rsidRDefault="00FC5625" w:rsidP="00502793">
            <w:pPr>
              <w:ind w:firstLine="0"/>
              <w:jc w:val="left"/>
              <w:rPr>
                <w:rFonts w:ascii="Times New Roman" w:hAnsi="Times New Roman" w:cs="Times New Roman"/>
                <w:sz w:val="18"/>
                <w:lang w:val="kk-KZ"/>
              </w:rPr>
            </w:pPr>
            <w:r w:rsidRPr="00A26E99">
              <w:rPr>
                <w:rFonts w:ascii="Times New Roman" w:hAnsi="Times New Roman" w:cs="Times New Roman"/>
                <w:sz w:val="18"/>
                <w:lang w:val="kk-KZ"/>
              </w:rPr>
              <w:t>Точки соприкосновения</w:t>
            </w:r>
          </w:p>
        </w:tc>
        <w:tc>
          <w:tcPr>
            <w:tcW w:w="1465" w:type="dxa"/>
          </w:tcPr>
          <w:p w14:paraId="08B74390" w14:textId="77777777" w:rsidR="00FC5625" w:rsidRPr="00A26E99" w:rsidRDefault="00FC5625" w:rsidP="00502793">
            <w:pPr>
              <w:ind w:firstLine="0"/>
              <w:jc w:val="left"/>
              <w:rPr>
                <w:rFonts w:ascii="Times New Roman" w:hAnsi="Times New Roman" w:cs="Times New Roman"/>
                <w:sz w:val="18"/>
              </w:rPr>
            </w:pPr>
            <w:r w:rsidRPr="00A26E99">
              <w:rPr>
                <w:rFonts w:ascii="Times New Roman" w:hAnsi="Times New Roman" w:cs="Times New Roman"/>
                <w:sz w:val="18"/>
              </w:rPr>
              <w:t>- Реклама</w:t>
            </w:r>
          </w:p>
          <w:p w14:paraId="79A7944C" w14:textId="77777777" w:rsidR="00FC5625" w:rsidRPr="00A26E99" w:rsidRDefault="00FC5625" w:rsidP="00502793">
            <w:pPr>
              <w:ind w:firstLine="0"/>
              <w:jc w:val="left"/>
              <w:rPr>
                <w:rFonts w:ascii="Times New Roman" w:hAnsi="Times New Roman" w:cs="Times New Roman"/>
                <w:sz w:val="18"/>
              </w:rPr>
            </w:pPr>
            <w:r w:rsidRPr="00A26E99">
              <w:rPr>
                <w:rFonts w:ascii="Times New Roman" w:hAnsi="Times New Roman" w:cs="Times New Roman"/>
                <w:sz w:val="18"/>
              </w:rPr>
              <w:t>- Друзья</w:t>
            </w:r>
          </w:p>
          <w:p w14:paraId="2CF10F29" w14:textId="77777777" w:rsidR="00FC5625" w:rsidRPr="00A26E99" w:rsidRDefault="00FC5625" w:rsidP="00502793">
            <w:pPr>
              <w:ind w:firstLine="0"/>
              <w:jc w:val="left"/>
              <w:rPr>
                <w:rFonts w:ascii="Times New Roman" w:hAnsi="Times New Roman" w:cs="Times New Roman"/>
                <w:sz w:val="18"/>
              </w:rPr>
            </w:pPr>
            <w:r w:rsidRPr="00A26E99">
              <w:rPr>
                <w:rFonts w:ascii="Times New Roman" w:hAnsi="Times New Roman" w:cs="Times New Roman"/>
                <w:sz w:val="18"/>
              </w:rPr>
              <w:t>- Соц.сети</w:t>
            </w:r>
          </w:p>
        </w:tc>
        <w:tc>
          <w:tcPr>
            <w:tcW w:w="1263" w:type="dxa"/>
          </w:tcPr>
          <w:p w14:paraId="36DF72EF" w14:textId="77777777" w:rsidR="00FC5625" w:rsidRPr="00A26E99" w:rsidRDefault="00FC5625" w:rsidP="00502793">
            <w:pPr>
              <w:ind w:firstLine="0"/>
              <w:jc w:val="left"/>
              <w:rPr>
                <w:rFonts w:ascii="Times New Roman" w:hAnsi="Times New Roman" w:cs="Times New Roman"/>
                <w:sz w:val="18"/>
              </w:rPr>
            </w:pPr>
            <w:r w:rsidRPr="00A26E99">
              <w:rPr>
                <w:rFonts w:ascii="Times New Roman" w:hAnsi="Times New Roman" w:cs="Times New Roman"/>
                <w:sz w:val="18"/>
              </w:rPr>
              <w:t>- Соц.сети</w:t>
            </w:r>
          </w:p>
          <w:p w14:paraId="354908E7" w14:textId="77777777" w:rsidR="00FC5625" w:rsidRPr="00A26E99" w:rsidRDefault="00FC5625" w:rsidP="00502793">
            <w:pPr>
              <w:ind w:firstLine="0"/>
              <w:jc w:val="left"/>
              <w:rPr>
                <w:rFonts w:ascii="Times New Roman" w:hAnsi="Times New Roman" w:cs="Times New Roman"/>
                <w:sz w:val="18"/>
              </w:rPr>
            </w:pPr>
            <w:r w:rsidRPr="00A26E99">
              <w:rPr>
                <w:rFonts w:ascii="Times New Roman" w:hAnsi="Times New Roman" w:cs="Times New Roman"/>
                <w:sz w:val="18"/>
              </w:rPr>
              <w:t>- Веб-сайты</w:t>
            </w:r>
          </w:p>
        </w:tc>
        <w:tc>
          <w:tcPr>
            <w:tcW w:w="1275" w:type="dxa"/>
          </w:tcPr>
          <w:p w14:paraId="4DE743BC" w14:textId="77777777" w:rsidR="00FC5625" w:rsidRPr="00A26E99" w:rsidRDefault="00FC5625" w:rsidP="00502793">
            <w:pPr>
              <w:ind w:firstLine="0"/>
              <w:jc w:val="left"/>
              <w:rPr>
                <w:rFonts w:ascii="Times New Roman" w:hAnsi="Times New Roman" w:cs="Times New Roman"/>
                <w:sz w:val="18"/>
              </w:rPr>
            </w:pPr>
            <w:r w:rsidRPr="00A26E99">
              <w:rPr>
                <w:rFonts w:ascii="Times New Roman" w:hAnsi="Times New Roman" w:cs="Times New Roman"/>
                <w:sz w:val="18"/>
              </w:rPr>
              <w:t>Через смартфоны и ноутбуки</w:t>
            </w:r>
          </w:p>
        </w:tc>
        <w:tc>
          <w:tcPr>
            <w:tcW w:w="1225" w:type="dxa"/>
          </w:tcPr>
          <w:p w14:paraId="3C1E5784" w14:textId="77777777" w:rsidR="00FC5625" w:rsidRPr="00A26E99" w:rsidRDefault="00FC5625" w:rsidP="00502793">
            <w:pPr>
              <w:ind w:firstLine="0"/>
              <w:jc w:val="left"/>
              <w:rPr>
                <w:rFonts w:ascii="Times New Roman" w:hAnsi="Times New Roman" w:cs="Times New Roman"/>
                <w:sz w:val="18"/>
              </w:rPr>
            </w:pPr>
            <w:r w:rsidRPr="00A26E99">
              <w:rPr>
                <w:rFonts w:ascii="Times New Roman" w:hAnsi="Times New Roman" w:cs="Times New Roman"/>
                <w:sz w:val="18"/>
              </w:rPr>
              <w:t>Через смартфоны и ноутбуки</w:t>
            </w:r>
          </w:p>
        </w:tc>
        <w:tc>
          <w:tcPr>
            <w:tcW w:w="1498" w:type="dxa"/>
          </w:tcPr>
          <w:p w14:paraId="73104315" w14:textId="77777777" w:rsidR="00FC5625" w:rsidRPr="00A26E99" w:rsidRDefault="00FC5625" w:rsidP="00502793">
            <w:pPr>
              <w:ind w:firstLine="0"/>
              <w:jc w:val="left"/>
              <w:rPr>
                <w:rFonts w:ascii="Times New Roman" w:hAnsi="Times New Roman" w:cs="Times New Roman"/>
                <w:sz w:val="18"/>
              </w:rPr>
            </w:pPr>
            <w:r w:rsidRPr="00A26E99">
              <w:rPr>
                <w:rFonts w:ascii="Times New Roman" w:hAnsi="Times New Roman" w:cs="Times New Roman"/>
                <w:sz w:val="18"/>
              </w:rPr>
              <w:t>Через смартфоны</w:t>
            </w:r>
          </w:p>
        </w:tc>
        <w:tc>
          <w:tcPr>
            <w:tcW w:w="1411" w:type="dxa"/>
          </w:tcPr>
          <w:p w14:paraId="51EA7E8E" w14:textId="77777777" w:rsidR="00FC5625" w:rsidRPr="00A26E99" w:rsidRDefault="00FC5625" w:rsidP="00502793">
            <w:pPr>
              <w:ind w:firstLine="0"/>
              <w:jc w:val="left"/>
              <w:rPr>
                <w:rFonts w:ascii="Times New Roman" w:hAnsi="Times New Roman" w:cs="Times New Roman"/>
                <w:sz w:val="18"/>
                <w:lang w:val="en-US"/>
              </w:rPr>
            </w:pPr>
            <w:r w:rsidRPr="00A26E99">
              <w:rPr>
                <w:rFonts w:ascii="Times New Roman" w:hAnsi="Times New Roman" w:cs="Times New Roman"/>
                <w:sz w:val="18"/>
              </w:rPr>
              <w:t>Соц. сети</w:t>
            </w:r>
          </w:p>
        </w:tc>
      </w:tr>
      <w:tr w:rsidR="00FC5625" w:rsidRPr="00A26E99" w14:paraId="03822E1F" w14:textId="77777777" w:rsidTr="00A87130">
        <w:tc>
          <w:tcPr>
            <w:tcW w:w="1491" w:type="dxa"/>
            <w:shd w:val="clear" w:color="auto" w:fill="BCD9DE" w:themeFill="accent5" w:themeFillTint="66"/>
          </w:tcPr>
          <w:p w14:paraId="795E1456" w14:textId="0CC81319" w:rsidR="00FC5625" w:rsidRPr="00A26E99" w:rsidRDefault="00FC5625" w:rsidP="00502793">
            <w:pPr>
              <w:ind w:firstLine="0"/>
              <w:jc w:val="left"/>
              <w:rPr>
                <w:rFonts w:ascii="Times New Roman" w:hAnsi="Times New Roman" w:cs="Times New Roman"/>
                <w:sz w:val="18"/>
                <w:lang w:val="kk-KZ"/>
              </w:rPr>
            </w:pPr>
            <w:r w:rsidRPr="00A26E99">
              <w:rPr>
                <w:rFonts w:ascii="Times New Roman" w:hAnsi="Times New Roman" w:cs="Times New Roman"/>
                <w:sz w:val="18"/>
                <w:lang w:val="kk-KZ"/>
              </w:rPr>
              <w:t>Рекомендации для тур.б</w:t>
            </w:r>
            <w:r w:rsidR="00775051" w:rsidRPr="00A26E99">
              <w:rPr>
                <w:rFonts w:ascii="Times New Roman" w:hAnsi="Times New Roman" w:cs="Times New Roman"/>
                <w:sz w:val="18"/>
                <w:lang w:val="kk-KZ"/>
              </w:rPr>
              <w:t>и</w:t>
            </w:r>
            <w:r w:rsidRPr="00A26E99">
              <w:rPr>
                <w:rFonts w:ascii="Times New Roman" w:hAnsi="Times New Roman" w:cs="Times New Roman"/>
                <w:sz w:val="18"/>
                <w:lang w:val="kk-KZ"/>
              </w:rPr>
              <w:t>знеса</w:t>
            </w:r>
          </w:p>
        </w:tc>
        <w:tc>
          <w:tcPr>
            <w:tcW w:w="1465" w:type="dxa"/>
          </w:tcPr>
          <w:p w14:paraId="293F1C35" w14:textId="77777777" w:rsidR="00FC5625" w:rsidRPr="00A26E99" w:rsidRDefault="00FC5625" w:rsidP="00502793">
            <w:pPr>
              <w:ind w:firstLine="0"/>
              <w:jc w:val="left"/>
              <w:rPr>
                <w:rFonts w:ascii="Times New Roman" w:hAnsi="Times New Roman" w:cs="Times New Roman"/>
                <w:sz w:val="18"/>
                <w:lang w:val="ru-RU"/>
              </w:rPr>
            </w:pPr>
            <w:r w:rsidRPr="00A26E99">
              <w:rPr>
                <w:rFonts w:ascii="Times New Roman" w:hAnsi="Times New Roman" w:cs="Times New Roman"/>
                <w:sz w:val="18"/>
              </w:rPr>
              <w:t xml:space="preserve">Таргетированная реклама, </w:t>
            </w:r>
            <w:r w:rsidRPr="00A26E99">
              <w:rPr>
                <w:rFonts w:ascii="Times New Roman" w:hAnsi="Times New Roman" w:cs="Times New Roman"/>
                <w:sz w:val="18"/>
                <w:lang w:val="en-US"/>
              </w:rPr>
              <w:t>SEO</w:t>
            </w:r>
            <w:r w:rsidRPr="00A26E99">
              <w:rPr>
                <w:rFonts w:ascii="Times New Roman" w:hAnsi="Times New Roman" w:cs="Times New Roman"/>
                <w:sz w:val="18"/>
                <w:lang w:val="ru-RU"/>
              </w:rPr>
              <w:t xml:space="preserve">- </w:t>
            </w:r>
            <w:r w:rsidRPr="00A26E99">
              <w:rPr>
                <w:rFonts w:ascii="Times New Roman" w:hAnsi="Times New Roman" w:cs="Times New Roman"/>
                <w:sz w:val="18"/>
              </w:rPr>
              <w:t xml:space="preserve">оптимизация, </w:t>
            </w:r>
            <w:r w:rsidRPr="00A26E99">
              <w:rPr>
                <w:rFonts w:ascii="Times New Roman" w:hAnsi="Times New Roman" w:cs="Times New Roman"/>
                <w:sz w:val="18"/>
                <w:lang w:val="en-US"/>
              </w:rPr>
              <w:t>Push</w:t>
            </w:r>
            <w:r w:rsidRPr="00A26E99">
              <w:rPr>
                <w:rFonts w:ascii="Times New Roman" w:hAnsi="Times New Roman" w:cs="Times New Roman"/>
                <w:sz w:val="18"/>
                <w:lang w:val="ru-RU"/>
              </w:rPr>
              <w:t>-</w:t>
            </w:r>
            <w:r w:rsidRPr="00A26E99">
              <w:rPr>
                <w:rFonts w:ascii="Times New Roman" w:hAnsi="Times New Roman" w:cs="Times New Roman"/>
                <w:sz w:val="18"/>
              </w:rPr>
              <w:t>уведомления</w:t>
            </w:r>
          </w:p>
        </w:tc>
        <w:tc>
          <w:tcPr>
            <w:tcW w:w="1263" w:type="dxa"/>
          </w:tcPr>
          <w:p w14:paraId="7529E58F" w14:textId="77777777" w:rsidR="00FC5625" w:rsidRPr="00A26E99" w:rsidRDefault="00FC5625" w:rsidP="00502793">
            <w:pPr>
              <w:ind w:firstLine="0"/>
              <w:jc w:val="left"/>
              <w:rPr>
                <w:rFonts w:ascii="Times New Roman" w:hAnsi="Times New Roman" w:cs="Times New Roman"/>
                <w:sz w:val="18"/>
              </w:rPr>
            </w:pPr>
            <w:r w:rsidRPr="00A26E99">
              <w:rPr>
                <w:rFonts w:ascii="Times New Roman" w:hAnsi="Times New Roman" w:cs="Times New Roman"/>
                <w:sz w:val="18"/>
              </w:rPr>
              <w:t>Коллаборация с различными платформами (</w:t>
            </w:r>
            <w:r w:rsidRPr="00A26E99">
              <w:rPr>
                <w:rFonts w:ascii="Times New Roman" w:hAnsi="Times New Roman" w:cs="Times New Roman"/>
                <w:sz w:val="18"/>
                <w:lang w:val="en-US"/>
              </w:rPr>
              <w:t>Google</w:t>
            </w:r>
            <w:r w:rsidRPr="00A26E99">
              <w:rPr>
                <w:rFonts w:ascii="Times New Roman" w:hAnsi="Times New Roman" w:cs="Times New Roman"/>
                <w:sz w:val="18"/>
                <w:lang w:val="ru-RU"/>
              </w:rPr>
              <w:t xml:space="preserve"> </w:t>
            </w:r>
            <w:r w:rsidRPr="00A26E99">
              <w:rPr>
                <w:rFonts w:ascii="Times New Roman" w:hAnsi="Times New Roman" w:cs="Times New Roman"/>
                <w:sz w:val="18"/>
                <w:lang w:val="en-US"/>
              </w:rPr>
              <w:t>Travel</w:t>
            </w:r>
            <w:r w:rsidRPr="00A26E99">
              <w:rPr>
                <w:rFonts w:ascii="Times New Roman" w:hAnsi="Times New Roman" w:cs="Times New Roman"/>
                <w:sz w:val="18"/>
                <w:lang w:val="ru-RU"/>
              </w:rPr>
              <w:t xml:space="preserve">, </w:t>
            </w:r>
            <w:r w:rsidRPr="00A26E99">
              <w:rPr>
                <w:rFonts w:ascii="Times New Roman" w:hAnsi="Times New Roman" w:cs="Times New Roman"/>
                <w:sz w:val="18"/>
                <w:lang w:val="en-US"/>
              </w:rPr>
              <w:t>TripAdvisor</w:t>
            </w:r>
            <w:r w:rsidRPr="00A26E99">
              <w:rPr>
                <w:rFonts w:ascii="Times New Roman" w:hAnsi="Times New Roman" w:cs="Times New Roman"/>
                <w:sz w:val="18"/>
              </w:rPr>
              <w:t>) и ОТА</w:t>
            </w:r>
          </w:p>
        </w:tc>
        <w:tc>
          <w:tcPr>
            <w:tcW w:w="1275" w:type="dxa"/>
          </w:tcPr>
          <w:p w14:paraId="635883A7" w14:textId="77777777" w:rsidR="00FC5625" w:rsidRPr="00A26E99" w:rsidRDefault="00FC5625" w:rsidP="00502793">
            <w:pPr>
              <w:ind w:firstLine="0"/>
              <w:jc w:val="left"/>
              <w:rPr>
                <w:rFonts w:ascii="Times New Roman" w:hAnsi="Times New Roman" w:cs="Times New Roman"/>
                <w:sz w:val="18"/>
                <w:lang w:val="ru-RU"/>
              </w:rPr>
            </w:pPr>
            <w:r w:rsidRPr="00A26E99">
              <w:rPr>
                <w:rFonts w:ascii="Times New Roman" w:hAnsi="Times New Roman" w:cs="Times New Roman"/>
                <w:sz w:val="18"/>
              </w:rPr>
              <w:t>Горячие предложения, мотивировать публиковать позитивные отзывы в сети Интернет</w:t>
            </w:r>
          </w:p>
        </w:tc>
        <w:tc>
          <w:tcPr>
            <w:tcW w:w="1225" w:type="dxa"/>
          </w:tcPr>
          <w:p w14:paraId="55BF7C4D" w14:textId="77777777" w:rsidR="00FC5625" w:rsidRPr="00A26E99" w:rsidRDefault="00FC5625" w:rsidP="00502793">
            <w:pPr>
              <w:ind w:firstLine="0"/>
              <w:jc w:val="left"/>
              <w:rPr>
                <w:rFonts w:ascii="Times New Roman" w:hAnsi="Times New Roman" w:cs="Times New Roman"/>
                <w:sz w:val="18"/>
                <w:lang w:val="ru-RU"/>
              </w:rPr>
            </w:pPr>
            <w:r w:rsidRPr="00A26E99">
              <w:rPr>
                <w:rFonts w:ascii="Times New Roman" w:hAnsi="Times New Roman" w:cs="Times New Roman"/>
                <w:sz w:val="18"/>
              </w:rPr>
              <w:t>Гарантия безопасной транзакции, онлайн- оплата</w:t>
            </w:r>
          </w:p>
        </w:tc>
        <w:tc>
          <w:tcPr>
            <w:tcW w:w="1498" w:type="dxa"/>
          </w:tcPr>
          <w:p w14:paraId="2E107F9F" w14:textId="77777777" w:rsidR="00FC5625" w:rsidRPr="00A26E99" w:rsidRDefault="00FC5625" w:rsidP="00502793">
            <w:pPr>
              <w:ind w:firstLine="0"/>
              <w:jc w:val="left"/>
              <w:rPr>
                <w:rFonts w:ascii="Times New Roman" w:hAnsi="Times New Roman" w:cs="Times New Roman"/>
                <w:sz w:val="18"/>
                <w:lang w:val="kk-KZ"/>
              </w:rPr>
            </w:pPr>
            <w:r w:rsidRPr="00A26E99">
              <w:rPr>
                <w:rFonts w:ascii="Times New Roman" w:hAnsi="Times New Roman" w:cs="Times New Roman"/>
                <w:sz w:val="18"/>
              </w:rPr>
              <w:t xml:space="preserve">Наличие полной информации на сайте и СС, виртуальные туры, </w:t>
            </w:r>
            <w:r w:rsidRPr="00A26E99">
              <w:rPr>
                <w:rFonts w:ascii="Times New Roman" w:hAnsi="Times New Roman" w:cs="Times New Roman"/>
                <w:sz w:val="18"/>
                <w:lang w:val="ru-RU"/>
              </w:rPr>
              <w:t>3</w:t>
            </w:r>
            <w:r w:rsidRPr="00A26E99">
              <w:rPr>
                <w:rFonts w:ascii="Times New Roman" w:hAnsi="Times New Roman" w:cs="Times New Roman"/>
                <w:sz w:val="18"/>
                <w:lang w:val="en-US"/>
              </w:rPr>
              <w:t>D</w:t>
            </w:r>
            <w:r w:rsidRPr="00A26E99">
              <w:rPr>
                <w:rFonts w:ascii="Times New Roman" w:hAnsi="Times New Roman" w:cs="Times New Roman"/>
                <w:sz w:val="18"/>
              </w:rPr>
              <w:t xml:space="preserve"> видео, </w:t>
            </w:r>
            <w:r w:rsidRPr="00A26E99">
              <w:rPr>
                <w:rFonts w:ascii="Times New Roman" w:hAnsi="Times New Roman" w:cs="Times New Roman"/>
                <w:sz w:val="18"/>
                <w:lang w:val="kk-KZ"/>
              </w:rPr>
              <w:t>фотографии, чат-бты. Лидогенерация</w:t>
            </w:r>
            <w:r w:rsidRPr="00A26E99">
              <w:rPr>
                <w:rFonts w:ascii="Times New Roman" w:hAnsi="Times New Roman" w:cs="Times New Roman"/>
                <w:sz w:val="18"/>
                <w:lang w:val="ru-RU"/>
              </w:rPr>
              <w:t xml:space="preserve"> </w:t>
            </w:r>
          </w:p>
        </w:tc>
        <w:tc>
          <w:tcPr>
            <w:tcW w:w="1411" w:type="dxa"/>
          </w:tcPr>
          <w:p w14:paraId="49FCD4F2" w14:textId="77777777" w:rsidR="00FC5625" w:rsidRPr="00A26E99" w:rsidRDefault="00FC5625" w:rsidP="00502793">
            <w:pPr>
              <w:ind w:firstLine="0"/>
              <w:jc w:val="left"/>
              <w:rPr>
                <w:rFonts w:ascii="Times New Roman" w:hAnsi="Times New Roman" w:cs="Times New Roman"/>
                <w:sz w:val="18"/>
                <w:lang w:val="kk-KZ"/>
              </w:rPr>
            </w:pPr>
            <w:r w:rsidRPr="00A26E99">
              <w:rPr>
                <w:rFonts w:ascii="Times New Roman" w:hAnsi="Times New Roman" w:cs="Times New Roman"/>
                <w:sz w:val="18"/>
              </w:rPr>
              <w:t xml:space="preserve">Наличие полной информации на сайте и СС, виртуальные туры, </w:t>
            </w:r>
            <w:r w:rsidRPr="00A26E99">
              <w:rPr>
                <w:rFonts w:ascii="Times New Roman" w:hAnsi="Times New Roman" w:cs="Times New Roman"/>
                <w:sz w:val="18"/>
                <w:lang w:val="ru-RU"/>
              </w:rPr>
              <w:t>3</w:t>
            </w:r>
            <w:r w:rsidRPr="00A26E99">
              <w:rPr>
                <w:rFonts w:ascii="Times New Roman" w:hAnsi="Times New Roman" w:cs="Times New Roman"/>
                <w:sz w:val="18"/>
                <w:lang w:val="en-US"/>
              </w:rPr>
              <w:t>D</w:t>
            </w:r>
            <w:r w:rsidRPr="00A26E99">
              <w:rPr>
                <w:rFonts w:ascii="Times New Roman" w:hAnsi="Times New Roman" w:cs="Times New Roman"/>
                <w:sz w:val="18"/>
              </w:rPr>
              <w:t xml:space="preserve"> видео, </w:t>
            </w:r>
            <w:r w:rsidRPr="00A26E99">
              <w:rPr>
                <w:rFonts w:ascii="Times New Roman" w:hAnsi="Times New Roman" w:cs="Times New Roman"/>
                <w:sz w:val="18"/>
                <w:lang w:val="kk-KZ"/>
              </w:rPr>
              <w:t>фотографии, чат-бты. Лидогенерация</w:t>
            </w:r>
            <w:r w:rsidRPr="00A26E99">
              <w:rPr>
                <w:rFonts w:ascii="Times New Roman" w:hAnsi="Times New Roman" w:cs="Times New Roman"/>
                <w:sz w:val="18"/>
                <w:lang w:val="ru-RU"/>
              </w:rPr>
              <w:t xml:space="preserve"> </w:t>
            </w:r>
          </w:p>
        </w:tc>
      </w:tr>
      <w:tr w:rsidR="00FC5625" w:rsidRPr="00A26E99" w14:paraId="314DCA5F" w14:textId="77777777" w:rsidTr="00A87130">
        <w:tc>
          <w:tcPr>
            <w:tcW w:w="9628" w:type="dxa"/>
            <w:gridSpan w:val="7"/>
            <w:shd w:val="clear" w:color="auto" w:fill="FFFFFF" w:themeFill="background1"/>
          </w:tcPr>
          <w:p w14:paraId="34300573" w14:textId="25882752" w:rsidR="00FC5625" w:rsidRPr="00A26E99" w:rsidRDefault="00FC5625" w:rsidP="00502793">
            <w:pPr>
              <w:rPr>
                <w:rFonts w:ascii="Times New Roman" w:hAnsi="Times New Roman" w:cs="Times New Roman"/>
                <w:sz w:val="18"/>
              </w:rPr>
            </w:pPr>
            <w:r w:rsidRPr="00A26E99">
              <w:rPr>
                <w:rFonts w:ascii="Times New Roman" w:hAnsi="Times New Roman" w:cs="Times New Roman"/>
                <w:szCs w:val="20"/>
              </w:rPr>
              <w:t xml:space="preserve">Примечание – </w:t>
            </w:r>
            <w:r w:rsidR="00E4347F" w:rsidRPr="00A26E99">
              <w:rPr>
                <w:rFonts w:ascii="Times New Roman" w:hAnsi="Times New Roman" w:cs="Times New Roman"/>
                <w:szCs w:val="20"/>
              </w:rPr>
              <w:t xml:space="preserve">Составлено на основе </w:t>
            </w:r>
            <w:r w:rsidR="00662F3A" w:rsidRPr="00A26E99">
              <w:rPr>
                <w:rFonts w:ascii="Times New Roman" w:hAnsi="Times New Roman" w:cs="Times New Roman"/>
                <w:szCs w:val="20"/>
              </w:rPr>
              <w:t xml:space="preserve">вторичных данных </w:t>
            </w:r>
            <w:r w:rsidR="00662F3A" w:rsidRPr="00A26E99">
              <w:rPr>
                <w:rFonts w:ascii="Times New Roman" w:hAnsi="Times New Roman" w:cs="Times New Roman"/>
                <w:szCs w:val="20"/>
                <w:lang w:val="ru-RU"/>
              </w:rPr>
              <w:t xml:space="preserve">и авторских исследований </w:t>
            </w:r>
            <w:r w:rsidR="00E4347F" w:rsidRPr="00A26E99">
              <w:rPr>
                <w:rFonts w:ascii="Times New Roman" w:hAnsi="Times New Roman" w:cs="Times New Roman"/>
                <w:szCs w:val="20"/>
                <w:lang w:val="ru-RU"/>
              </w:rPr>
              <w:t xml:space="preserve">[204, </w:t>
            </w:r>
            <w:r w:rsidR="00E4347F" w:rsidRPr="00A26E99">
              <w:rPr>
                <w:rFonts w:ascii="Times New Roman" w:hAnsi="Times New Roman" w:cs="Times New Roman"/>
                <w:szCs w:val="20"/>
                <w:lang w:val="en-US"/>
              </w:rPr>
              <w:t>c</w:t>
            </w:r>
            <w:r w:rsidR="00E4347F" w:rsidRPr="00A26E99">
              <w:rPr>
                <w:rFonts w:ascii="Times New Roman" w:hAnsi="Times New Roman" w:cs="Times New Roman"/>
                <w:szCs w:val="20"/>
                <w:lang w:val="ru-RU"/>
              </w:rPr>
              <w:t>. 14]</w:t>
            </w:r>
            <w:r w:rsidR="003B2AA3" w:rsidRPr="00A26E99">
              <w:rPr>
                <w:rFonts w:ascii="Times New Roman" w:hAnsi="Times New Roman" w:cs="Times New Roman"/>
                <w:szCs w:val="20"/>
                <w:lang w:val="ru-RU"/>
              </w:rPr>
              <w:t xml:space="preserve"> </w:t>
            </w:r>
          </w:p>
        </w:tc>
      </w:tr>
    </w:tbl>
    <w:p w14:paraId="74795821" w14:textId="68B2B9FD" w:rsidR="00BF2176" w:rsidRPr="00A26E99" w:rsidRDefault="00607F88" w:rsidP="001B2E8C">
      <w:pPr>
        <w:ind w:firstLine="708"/>
        <w:rPr>
          <w:rFonts w:ascii="Times New Roman" w:hAnsi="Times New Roman" w:cs="Times New Roman"/>
          <w:sz w:val="28"/>
        </w:rPr>
      </w:pPr>
      <w:r w:rsidRPr="00A26E99">
        <w:rPr>
          <w:rFonts w:ascii="Times New Roman" w:hAnsi="Times New Roman" w:cs="Times New Roman"/>
          <w:sz w:val="28"/>
        </w:rPr>
        <w:lastRenderedPageBreak/>
        <w:t>Выше были</w:t>
      </w:r>
      <w:r w:rsidR="001B2E8C" w:rsidRPr="00A26E99">
        <w:rPr>
          <w:rFonts w:ascii="Times New Roman" w:hAnsi="Times New Roman" w:cs="Times New Roman"/>
          <w:sz w:val="28"/>
        </w:rPr>
        <w:t xml:space="preserve"> представлен 2-й тип потребителей: путешествуют с семьей - крупнейший сегмент в мире, хорошо и заранее планируют поездку, поэтому ОТА должны быть внимательными к детям и формировать и предлагать «upsell» и «cross-sell» по отелям, транспорту, </w:t>
      </w:r>
      <w:r w:rsidR="001B2E8C" w:rsidRPr="00A26E99">
        <w:rPr>
          <w:rFonts w:ascii="Times New Roman" w:hAnsi="Times New Roman" w:cs="Times New Roman"/>
          <w:sz w:val="28"/>
          <w:lang w:val="kk-KZ"/>
        </w:rPr>
        <w:t>ат</w:t>
      </w:r>
      <w:r w:rsidR="006867D6" w:rsidRPr="00A26E99">
        <w:rPr>
          <w:rFonts w:ascii="Times New Roman" w:hAnsi="Times New Roman" w:cs="Times New Roman"/>
          <w:sz w:val="28"/>
          <w:lang w:val="kk-KZ"/>
        </w:rPr>
        <w:t>т</w:t>
      </w:r>
      <w:r w:rsidR="001B2E8C" w:rsidRPr="00A26E99">
        <w:rPr>
          <w:rFonts w:ascii="Times New Roman" w:hAnsi="Times New Roman" w:cs="Times New Roman"/>
          <w:sz w:val="28"/>
          <w:lang w:val="kk-KZ"/>
        </w:rPr>
        <w:t>ракционам во время бранирования и отдыха</w:t>
      </w:r>
      <w:r w:rsidR="001B2E8C" w:rsidRPr="00A26E99">
        <w:rPr>
          <w:rFonts w:ascii="Times New Roman" w:hAnsi="Times New Roman" w:cs="Times New Roman"/>
          <w:sz w:val="28"/>
        </w:rPr>
        <w:t>. Для южноамериканских семей наиболее привлекательными дестинациями являются такие страны как Колумбия, США, Мексика, Бразилия, Аргентина, Перу, Чили, Испания, Доминиканская Республика, Италия.</w:t>
      </w:r>
    </w:p>
    <w:p w14:paraId="23DB7CC8" w14:textId="22C10E68" w:rsidR="001B2E8C" w:rsidRPr="00A26E99" w:rsidRDefault="001B2E8C" w:rsidP="001B2E8C">
      <w:pPr>
        <w:ind w:firstLine="708"/>
        <w:rPr>
          <w:rFonts w:ascii="Times New Roman" w:hAnsi="Times New Roman" w:cs="Times New Roman"/>
          <w:sz w:val="28"/>
        </w:rPr>
      </w:pPr>
      <w:r w:rsidRPr="00A26E99">
        <w:rPr>
          <w:rFonts w:ascii="Times New Roman" w:hAnsi="Times New Roman" w:cs="Times New Roman"/>
          <w:sz w:val="28"/>
        </w:rPr>
        <w:t xml:space="preserve">На рисунке </w:t>
      </w:r>
      <w:r w:rsidR="00607F88" w:rsidRPr="00A26E99">
        <w:rPr>
          <w:rFonts w:ascii="Times New Roman" w:hAnsi="Times New Roman" w:cs="Times New Roman"/>
          <w:sz w:val="28"/>
        </w:rPr>
        <w:t xml:space="preserve">29 </w:t>
      </w:r>
      <w:r w:rsidRPr="00A26E99">
        <w:rPr>
          <w:rFonts w:ascii="Times New Roman" w:hAnsi="Times New Roman" w:cs="Times New Roman"/>
          <w:sz w:val="28"/>
        </w:rPr>
        <w:t>представлен аватар романтических пар.</w:t>
      </w:r>
    </w:p>
    <w:p w14:paraId="0B46C6EF" w14:textId="6045314D" w:rsidR="00B13130" w:rsidRPr="00A26E99" w:rsidRDefault="00B13130" w:rsidP="00B13130">
      <w:pPr>
        <w:ind w:firstLine="708"/>
        <w:rPr>
          <w:rFonts w:ascii="Times New Roman" w:hAnsi="Times New Roman" w:cs="Times New Roman"/>
          <w:sz w:val="28"/>
        </w:rPr>
      </w:pPr>
    </w:p>
    <w:p w14:paraId="72B97F97" w14:textId="2FCFC74B" w:rsidR="00BD7EA6" w:rsidRPr="00A26E99" w:rsidRDefault="00A828A0" w:rsidP="00502793">
      <w:pPr>
        <w:pStyle w:val="a3"/>
        <w:ind w:hanging="11"/>
        <w:jc w:val="center"/>
        <w:rPr>
          <w:rFonts w:ascii="Times New Roman" w:hAnsi="Times New Roman" w:cs="Times New Roman"/>
          <w:sz w:val="28"/>
        </w:rPr>
      </w:pPr>
      <w:r>
        <w:rPr>
          <w:rFonts w:ascii="Times New Roman" w:hAnsi="Times New Roman" w:cs="Times New Roman"/>
          <w:sz w:val="28"/>
        </w:rPr>
        <w:pict w14:anchorId="15384FF9">
          <v:shape id="_x0000_i1027" type="#_x0000_t75" style="width:438pt;height:298.5pt">
            <v:imagedata r:id="rId40" o:title="пары аватар (2)"/>
          </v:shape>
        </w:pict>
      </w:r>
    </w:p>
    <w:p w14:paraId="5F26075D" w14:textId="77777777" w:rsidR="00662F3A" w:rsidRPr="00A26E99" w:rsidRDefault="00662F3A" w:rsidP="00BF2176">
      <w:pPr>
        <w:ind w:firstLine="708"/>
        <w:jc w:val="center"/>
        <w:rPr>
          <w:rFonts w:ascii="Times New Roman" w:hAnsi="Times New Roman" w:cs="Times New Roman"/>
          <w:sz w:val="28"/>
        </w:rPr>
      </w:pPr>
    </w:p>
    <w:p w14:paraId="718D9312" w14:textId="75EEA467" w:rsidR="00BF2176" w:rsidRPr="00A26E99" w:rsidRDefault="00BF2176" w:rsidP="00BF2176">
      <w:pPr>
        <w:ind w:firstLine="708"/>
        <w:jc w:val="center"/>
        <w:rPr>
          <w:rFonts w:ascii="Times New Roman" w:hAnsi="Times New Roman" w:cs="Times New Roman"/>
          <w:sz w:val="28"/>
        </w:rPr>
      </w:pPr>
      <w:r w:rsidRPr="00A26E99">
        <w:rPr>
          <w:rFonts w:ascii="Times New Roman" w:hAnsi="Times New Roman" w:cs="Times New Roman"/>
          <w:sz w:val="28"/>
        </w:rPr>
        <w:t xml:space="preserve">Рисунок </w:t>
      </w:r>
      <w:r w:rsidR="00607F88" w:rsidRPr="00A26E99">
        <w:rPr>
          <w:rFonts w:ascii="Times New Roman" w:hAnsi="Times New Roman" w:cs="Times New Roman"/>
          <w:sz w:val="28"/>
        </w:rPr>
        <w:t>29</w:t>
      </w:r>
      <w:r w:rsidR="003A5D15" w:rsidRPr="00A26E99">
        <w:rPr>
          <w:rFonts w:ascii="Times New Roman" w:hAnsi="Times New Roman" w:cs="Times New Roman"/>
          <w:sz w:val="28"/>
        </w:rPr>
        <w:t xml:space="preserve"> </w:t>
      </w:r>
      <w:r w:rsidRPr="00A26E99">
        <w:rPr>
          <w:rFonts w:ascii="Times New Roman" w:hAnsi="Times New Roman" w:cs="Times New Roman"/>
          <w:sz w:val="28"/>
        </w:rPr>
        <w:t>– Аватар туриста «Пары»</w:t>
      </w:r>
    </w:p>
    <w:p w14:paraId="5F4FFE8A" w14:textId="36CB4502" w:rsidR="00BF2176" w:rsidRPr="00A26E99" w:rsidRDefault="00BF2176" w:rsidP="0012121C">
      <w:pPr>
        <w:ind w:firstLine="708"/>
        <w:rPr>
          <w:rFonts w:ascii="Times New Roman" w:hAnsi="Times New Roman" w:cs="Times New Roman"/>
          <w:sz w:val="24"/>
          <w:szCs w:val="20"/>
        </w:rPr>
      </w:pPr>
      <w:r w:rsidRPr="00A26E99">
        <w:rPr>
          <w:rFonts w:ascii="Times New Roman" w:hAnsi="Times New Roman" w:cs="Times New Roman"/>
          <w:sz w:val="24"/>
          <w:szCs w:val="20"/>
        </w:rPr>
        <w:t xml:space="preserve">Примечание – </w:t>
      </w:r>
      <w:r w:rsidR="00607F88" w:rsidRPr="00A26E99">
        <w:rPr>
          <w:rFonts w:ascii="Times New Roman" w:hAnsi="Times New Roman" w:cs="Times New Roman"/>
          <w:sz w:val="24"/>
          <w:szCs w:val="20"/>
        </w:rPr>
        <w:t>С</w:t>
      </w:r>
      <w:r w:rsidR="00FF2E86" w:rsidRPr="00A26E99">
        <w:rPr>
          <w:rFonts w:ascii="Times New Roman" w:hAnsi="Times New Roman" w:cs="Times New Roman"/>
          <w:sz w:val="24"/>
          <w:szCs w:val="20"/>
        </w:rPr>
        <w:t xml:space="preserve">оставлено автором в программе </w:t>
      </w:r>
      <w:r w:rsidR="00FF2E86" w:rsidRPr="00A26E99">
        <w:rPr>
          <w:rFonts w:ascii="Times New Roman" w:hAnsi="Times New Roman" w:cs="Times New Roman"/>
          <w:sz w:val="24"/>
          <w:szCs w:val="20"/>
          <w:lang w:val="en-US"/>
        </w:rPr>
        <w:t>Uxpressia</w:t>
      </w:r>
    </w:p>
    <w:p w14:paraId="24646FB0" w14:textId="77777777" w:rsidR="006A5709" w:rsidRPr="00A26E99" w:rsidRDefault="006A5709" w:rsidP="006A5709">
      <w:pPr>
        <w:pStyle w:val="a3"/>
        <w:ind w:left="0"/>
        <w:rPr>
          <w:rFonts w:ascii="Times New Roman" w:hAnsi="Times New Roman" w:cs="Times New Roman"/>
          <w:sz w:val="28"/>
        </w:rPr>
      </w:pPr>
    </w:p>
    <w:p w14:paraId="7D1BDCC4" w14:textId="2BABBAF7" w:rsidR="008D46F3" w:rsidRPr="00A26E99" w:rsidRDefault="008D46F3" w:rsidP="008D46F3">
      <w:pPr>
        <w:ind w:firstLine="708"/>
        <w:rPr>
          <w:rFonts w:ascii="Times New Roman" w:hAnsi="Times New Roman" w:cs="Times New Roman"/>
          <w:sz w:val="28"/>
        </w:rPr>
      </w:pPr>
      <w:r w:rsidRPr="00A26E99">
        <w:rPr>
          <w:rFonts w:ascii="Times New Roman" w:hAnsi="Times New Roman" w:cs="Times New Roman"/>
          <w:sz w:val="28"/>
        </w:rPr>
        <w:t xml:space="preserve">Выше представлен 3-й тип потребителей: «Пары» – 45% опрошенных ответили, что ищут путевки, и для них важны скорость загрузки сайта и социальные сети для поиска информации и вдохновения, 61% - используют 2-3 вебсайта для бронирования. ОТА должны предлагать им </w:t>
      </w:r>
      <w:r w:rsidR="00FE31D8" w:rsidRPr="00A26E99">
        <w:rPr>
          <w:rFonts w:ascii="Times New Roman" w:hAnsi="Times New Roman" w:cs="Times New Roman"/>
          <w:sz w:val="28"/>
        </w:rPr>
        <w:t>наилучшие</w:t>
      </w:r>
      <w:r w:rsidRPr="00A26E99">
        <w:rPr>
          <w:rFonts w:ascii="Times New Roman" w:hAnsi="Times New Roman" w:cs="Times New Roman"/>
          <w:sz w:val="28"/>
        </w:rPr>
        <w:t xml:space="preserve"> предложения, направленные для романтичных пар. Для пар в Австралии и Новой Зеландии привлекательными странами стали Австралия, Новая Зеландия, Китай, США, Индонезия, Великобритания, Индия, Таиланд, Сингапур, Фиджи.</w:t>
      </w:r>
    </w:p>
    <w:p w14:paraId="78F0A875" w14:textId="0EBA4721" w:rsidR="006A5709" w:rsidRPr="00A26E99" w:rsidRDefault="008D46F3" w:rsidP="006A5709">
      <w:pPr>
        <w:pStyle w:val="a3"/>
        <w:ind w:left="0"/>
        <w:rPr>
          <w:rFonts w:ascii="Times New Roman" w:hAnsi="Times New Roman" w:cs="Times New Roman"/>
          <w:sz w:val="28"/>
        </w:rPr>
      </w:pPr>
      <w:r w:rsidRPr="00A26E99">
        <w:rPr>
          <w:rFonts w:ascii="Times New Roman" w:hAnsi="Times New Roman" w:cs="Times New Roman"/>
          <w:sz w:val="28"/>
        </w:rPr>
        <w:t>В табли</w:t>
      </w:r>
      <w:r w:rsidR="006A5709" w:rsidRPr="00A26E99">
        <w:rPr>
          <w:rFonts w:ascii="Times New Roman" w:hAnsi="Times New Roman" w:cs="Times New Roman"/>
          <w:sz w:val="28"/>
        </w:rPr>
        <w:t>це 26 представлена карта пути следования туристов «путешествующих парами».</w:t>
      </w:r>
      <w:r w:rsidR="00174D0A" w:rsidRPr="00A26E99">
        <w:rPr>
          <w:rFonts w:ascii="Times New Roman" w:hAnsi="Times New Roman" w:cs="Times New Roman"/>
          <w:sz w:val="28"/>
          <w:lang w:val="kk-KZ"/>
        </w:rPr>
        <w:t xml:space="preserve"> </w:t>
      </w:r>
      <w:r w:rsidR="00174D0A" w:rsidRPr="00A26E99">
        <w:rPr>
          <w:rFonts w:ascii="Times New Roman" w:hAnsi="Times New Roman" w:cs="Times New Roman"/>
          <w:sz w:val="28"/>
        </w:rPr>
        <w:t xml:space="preserve">Рекомендации для данного сегмента отличаются тем, что пары предпочитают покупать </w:t>
      </w:r>
      <w:r w:rsidR="00624994" w:rsidRPr="00A26E99">
        <w:rPr>
          <w:rFonts w:ascii="Times New Roman" w:hAnsi="Times New Roman" w:cs="Times New Roman"/>
          <w:sz w:val="28"/>
        </w:rPr>
        <w:t>туристский</w:t>
      </w:r>
      <w:r w:rsidR="00174D0A" w:rsidRPr="00A26E99">
        <w:rPr>
          <w:rFonts w:ascii="Times New Roman" w:hAnsi="Times New Roman" w:cs="Times New Roman"/>
          <w:sz w:val="28"/>
        </w:rPr>
        <w:t xml:space="preserve"> пакет и предпочитают одну </w:t>
      </w:r>
      <w:r w:rsidR="006867D6" w:rsidRPr="00A26E99">
        <w:rPr>
          <w:rFonts w:ascii="Times New Roman" w:hAnsi="Times New Roman" w:cs="Times New Roman"/>
          <w:sz w:val="28"/>
        </w:rPr>
        <w:t>п</w:t>
      </w:r>
      <w:r w:rsidR="00174D0A" w:rsidRPr="00A26E99">
        <w:rPr>
          <w:rFonts w:ascii="Times New Roman" w:hAnsi="Times New Roman" w:cs="Times New Roman"/>
          <w:sz w:val="28"/>
        </w:rPr>
        <w:t>латформу для поиска и бронирования поездки.</w:t>
      </w:r>
    </w:p>
    <w:p w14:paraId="1E7A0436" w14:textId="5160C855" w:rsidR="00502793" w:rsidRPr="00A26E99" w:rsidRDefault="00502793" w:rsidP="00502793">
      <w:pPr>
        <w:pStyle w:val="a3"/>
        <w:ind w:firstLine="0"/>
        <w:rPr>
          <w:rFonts w:ascii="Times New Roman" w:hAnsi="Times New Roman" w:cs="Times New Roman"/>
          <w:sz w:val="28"/>
        </w:rPr>
      </w:pPr>
    </w:p>
    <w:p w14:paraId="08F234D5" w14:textId="4EE17B96" w:rsidR="00BD7EA6" w:rsidRPr="00A26E99" w:rsidRDefault="00BD7EA6" w:rsidP="00502793">
      <w:pPr>
        <w:pStyle w:val="a3"/>
        <w:ind w:firstLine="0"/>
        <w:rPr>
          <w:rFonts w:ascii="Times New Roman" w:hAnsi="Times New Roman" w:cs="Times New Roman"/>
          <w:sz w:val="28"/>
        </w:rPr>
      </w:pPr>
    </w:p>
    <w:p w14:paraId="2E311556" w14:textId="59846CE3" w:rsidR="00BF2176" w:rsidRPr="00A26E99" w:rsidRDefault="00502793" w:rsidP="008D46F3">
      <w:pPr>
        <w:ind w:firstLine="0"/>
        <w:rPr>
          <w:rFonts w:ascii="Times New Roman" w:hAnsi="Times New Roman" w:cs="Times New Roman"/>
          <w:sz w:val="28"/>
        </w:rPr>
      </w:pPr>
      <w:r w:rsidRPr="00A26E99">
        <w:rPr>
          <w:rFonts w:ascii="Times New Roman" w:hAnsi="Times New Roman" w:cs="Times New Roman"/>
          <w:sz w:val="28"/>
        </w:rPr>
        <w:lastRenderedPageBreak/>
        <w:t xml:space="preserve">Таблица </w:t>
      </w:r>
      <w:r w:rsidR="006A5709" w:rsidRPr="00A26E99">
        <w:rPr>
          <w:rFonts w:ascii="Times New Roman" w:hAnsi="Times New Roman" w:cs="Times New Roman"/>
          <w:sz w:val="28"/>
        </w:rPr>
        <w:t xml:space="preserve">26 </w:t>
      </w:r>
      <w:r w:rsidRPr="00A26E99">
        <w:rPr>
          <w:rFonts w:ascii="Times New Roman" w:hAnsi="Times New Roman" w:cs="Times New Roman"/>
          <w:sz w:val="28"/>
        </w:rPr>
        <w:t>- Карта пути следования туристов «путешествующих парами»</w:t>
      </w:r>
    </w:p>
    <w:tbl>
      <w:tblPr>
        <w:tblStyle w:val="TableNormal"/>
        <w:tblW w:w="5000" w:type="pct"/>
        <w:tblInd w:w="5" w:type="dxa"/>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5"/>
        <w:gridCol w:w="1559"/>
        <w:gridCol w:w="1448"/>
        <w:gridCol w:w="1507"/>
        <w:gridCol w:w="1061"/>
        <w:gridCol w:w="1415"/>
        <w:gridCol w:w="1253"/>
      </w:tblGrid>
      <w:tr w:rsidR="00502793" w:rsidRPr="00A26E99" w14:paraId="4374B079" w14:textId="77777777" w:rsidTr="00A87130">
        <w:tc>
          <w:tcPr>
            <w:tcW w:w="1385" w:type="dxa"/>
            <w:shd w:val="clear" w:color="auto" w:fill="BCD9DE" w:themeFill="accent5" w:themeFillTint="66"/>
          </w:tcPr>
          <w:p w14:paraId="3E6DC2F4" w14:textId="77777777" w:rsidR="00502793" w:rsidRPr="00A26E99" w:rsidRDefault="00502793" w:rsidP="00502793">
            <w:pPr>
              <w:rPr>
                <w:rFonts w:ascii="Times New Roman" w:hAnsi="Times New Roman" w:cs="Times New Roman"/>
                <w:sz w:val="18"/>
              </w:rPr>
            </w:pPr>
          </w:p>
        </w:tc>
        <w:tc>
          <w:tcPr>
            <w:tcW w:w="1559" w:type="dxa"/>
            <w:shd w:val="clear" w:color="auto" w:fill="BCD9DE" w:themeFill="accent5" w:themeFillTint="66"/>
          </w:tcPr>
          <w:p w14:paraId="13DCD8F2" w14:textId="77777777" w:rsidR="00502793" w:rsidRPr="00A26E99" w:rsidRDefault="00502793" w:rsidP="00502793">
            <w:pPr>
              <w:ind w:firstLine="0"/>
              <w:rPr>
                <w:rFonts w:ascii="Times New Roman" w:hAnsi="Times New Roman" w:cs="Times New Roman"/>
                <w:sz w:val="18"/>
                <w:lang w:val="kk-KZ"/>
              </w:rPr>
            </w:pPr>
            <w:r w:rsidRPr="00A26E99">
              <w:rPr>
                <w:rFonts w:ascii="Times New Roman" w:hAnsi="Times New Roman" w:cs="Times New Roman"/>
                <w:sz w:val="18"/>
                <w:lang w:val="kk-KZ"/>
              </w:rPr>
              <w:t>Осознание</w:t>
            </w:r>
          </w:p>
        </w:tc>
        <w:tc>
          <w:tcPr>
            <w:tcW w:w="1448" w:type="dxa"/>
            <w:shd w:val="clear" w:color="auto" w:fill="BCD9DE" w:themeFill="accent5" w:themeFillTint="66"/>
          </w:tcPr>
          <w:p w14:paraId="1A7B6846" w14:textId="77777777" w:rsidR="00502793" w:rsidRPr="00A26E99" w:rsidRDefault="00502793" w:rsidP="00502793">
            <w:pPr>
              <w:ind w:firstLine="0"/>
              <w:rPr>
                <w:rFonts w:ascii="Times New Roman" w:hAnsi="Times New Roman" w:cs="Times New Roman"/>
                <w:sz w:val="18"/>
                <w:lang w:val="kk-KZ"/>
              </w:rPr>
            </w:pPr>
            <w:r w:rsidRPr="00A26E99">
              <w:rPr>
                <w:rFonts w:ascii="Times New Roman" w:hAnsi="Times New Roman" w:cs="Times New Roman"/>
                <w:sz w:val="18"/>
                <w:lang w:val="kk-KZ"/>
              </w:rPr>
              <w:t>Поиск</w:t>
            </w:r>
          </w:p>
        </w:tc>
        <w:tc>
          <w:tcPr>
            <w:tcW w:w="1507" w:type="dxa"/>
            <w:shd w:val="clear" w:color="auto" w:fill="BCD9DE" w:themeFill="accent5" w:themeFillTint="66"/>
          </w:tcPr>
          <w:p w14:paraId="0B5C0D4A" w14:textId="77777777" w:rsidR="00502793" w:rsidRPr="00A26E99" w:rsidRDefault="00502793" w:rsidP="00502793">
            <w:pPr>
              <w:ind w:firstLine="0"/>
              <w:rPr>
                <w:rFonts w:ascii="Times New Roman" w:hAnsi="Times New Roman" w:cs="Times New Roman"/>
                <w:sz w:val="18"/>
                <w:lang w:val="kk-KZ"/>
              </w:rPr>
            </w:pPr>
            <w:r w:rsidRPr="00A26E99">
              <w:rPr>
                <w:rFonts w:ascii="Times New Roman" w:hAnsi="Times New Roman" w:cs="Times New Roman"/>
                <w:sz w:val="18"/>
                <w:lang w:val="kk-KZ"/>
              </w:rPr>
              <w:t>Планирование</w:t>
            </w:r>
          </w:p>
        </w:tc>
        <w:tc>
          <w:tcPr>
            <w:tcW w:w="1061" w:type="dxa"/>
            <w:shd w:val="clear" w:color="auto" w:fill="BCD9DE" w:themeFill="accent5" w:themeFillTint="66"/>
          </w:tcPr>
          <w:p w14:paraId="65768AC6" w14:textId="77777777" w:rsidR="00502793" w:rsidRPr="00A26E99" w:rsidRDefault="00502793" w:rsidP="00502793">
            <w:pPr>
              <w:ind w:firstLine="0"/>
              <w:rPr>
                <w:rFonts w:ascii="Times New Roman" w:hAnsi="Times New Roman" w:cs="Times New Roman"/>
                <w:sz w:val="18"/>
                <w:lang w:val="kk-KZ"/>
              </w:rPr>
            </w:pPr>
            <w:r w:rsidRPr="00A26E99">
              <w:rPr>
                <w:rFonts w:ascii="Times New Roman" w:hAnsi="Times New Roman" w:cs="Times New Roman"/>
                <w:sz w:val="18"/>
                <w:lang w:val="kk-KZ"/>
              </w:rPr>
              <w:t>Покупка</w:t>
            </w:r>
          </w:p>
        </w:tc>
        <w:tc>
          <w:tcPr>
            <w:tcW w:w="1415" w:type="dxa"/>
            <w:shd w:val="clear" w:color="auto" w:fill="BCD9DE" w:themeFill="accent5" w:themeFillTint="66"/>
          </w:tcPr>
          <w:p w14:paraId="0FB6C54B" w14:textId="77777777" w:rsidR="00502793" w:rsidRPr="00A26E99" w:rsidRDefault="00502793" w:rsidP="00502793">
            <w:pPr>
              <w:ind w:firstLine="0"/>
              <w:rPr>
                <w:rFonts w:ascii="Times New Roman" w:hAnsi="Times New Roman" w:cs="Times New Roman"/>
                <w:sz w:val="18"/>
                <w:lang w:val="kk-KZ"/>
              </w:rPr>
            </w:pPr>
            <w:r w:rsidRPr="00A26E99">
              <w:rPr>
                <w:rFonts w:ascii="Times New Roman" w:hAnsi="Times New Roman" w:cs="Times New Roman"/>
                <w:sz w:val="18"/>
                <w:lang w:val="kk-KZ"/>
              </w:rPr>
              <w:t>Жилье/Транспорт</w:t>
            </w:r>
          </w:p>
        </w:tc>
        <w:tc>
          <w:tcPr>
            <w:tcW w:w="1253" w:type="dxa"/>
            <w:shd w:val="clear" w:color="auto" w:fill="BCD9DE" w:themeFill="accent5" w:themeFillTint="66"/>
          </w:tcPr>
          <w:p w14:paraId="71BB8F48" w14:textId="77777777" w:rsidR="00502793" w:rsidRPr="00A26E99" w:rsidRDefault="00502793" w:rsidP="00502793">
            <w:pPr>
              <w:ind w:firstLine="0"/>
              <w:rPr>
                <w:rFonts w:ascii="Times New Roman" w:hAnsi="Times New Roman" w:cs="Times New Roman"/>
                <w:sz w:val="18"/>
                <w:lang w:val="kk-KZ"/>
              </w:rPr>
            </w:pPr>
            <w:r w:rsidRPr="00A26E99">
              <w:rPr>
                <w:rFonts w:ascii="Times New Roman" w:hAnsi="Times New Roman" w:cs="Times New Roman"/>
                <w:sz w:val="18"/>
                <w:lang w:val="kk-KZ"/>
              </w:rPr>
              <w:t>Досуг</w:t>
            </w:r>
          </w:p>
        </w:tc>
      </w:tr>
      <w:tr w:rsidR="00502793" w:rsidRPr="00A26E99" w14:paraId="5A96705D" w14:textId="77777777" w:rsidTr="00A87130">
        <w:tc>
          <w:tcPr>
            <w:tcW w:w="1385" w:type="dxa"/>
            <w:shd w:val="clear" w:color="auto" w:fill="BCD9DE" w:themeFill="accent5" w:themeFillTint="66"/>
          </w:tcPr>
          <w:p w14:paraId="6EA2DA69" w14:textId="77777777" w:rsidR="00502793" w:rsidRPr="00A26E99" w:rsidRDefault="00502793" w:rsidP="00502793">
            <w:pPr>
              <w:ind w:firstLine="0"/>
              <w:jc w:val="left"/>
              <w:rPr>
                <w:rFonts w:ascii="Times New Roman" w:hAnsi="Times New Roman" w:cs="Times New Roman"/>
                <w:sz w:val="18"/>
                <w:lang w:val="kk-KZ"/>
              </w:rPr>
            </w:pPr>
            <w:r w:rsidRPr="00A26E99">
              <w:rPr>
                <w:rFonts w:ascii="Times New Roman" w:hAnsi="Times New Roman" w:cs="Times New Roman"/>
                <w:sz w:val="18"/>
                <w:lang w:val="kk-KZ"/>
              </w:rPr>
              <w:t>Цель туриста</w:t>
            </w:r>
          </w:p>
        </w:tc>
        <w:tc>
          <w:tcPr>
            <w:tcW w:w="1559" w:type="dxa"/>
          </w:tcPr>
          <w:p w14:paraId="78A1E0C8" w14:textId="77777777" w:rsidR="00502793" w:rsidRPr="00A26E99" w:rsidRDefault="00502793" w:rsidP="00502793">
            <w:pPr>
              <w:ind w:firstLine="0"/>
              <w:jc w:val="left"/>
              <w:rPr>
                <w:rFonts w:ascii="Times New Roman" w:hAnsi="Times New Roman" w:cs="Times New Roman"/>
                <w:sz w:val="18"/>
              </w:rPr>
            </w:pPr>
            <w:r w:rsidRPr="00A26E99">
              <w:rPr>
                <w:rFonts w:ascii="Times New Roman" w:hAnsi="Times New Roman" w:cs="Times New Roman"/>
                <w:sz w:val="18"/>
              </w:rPr>
              <w:t>Провести романтическое путешествие вдвоем</w:t>
            </w:r>
          </w:p>
        </w:tc>
        <w:tc>
          <w:tcPr>
            <w:tcW w:w="1448" w:type="dxa"/>
          </w:tcPr>
          <w:p w14:paraId="7539558F" w14:textId="77777777" w:rsidR="00502793" w:rsidRPr="00A26E99" w:rsidRDefault="00502793" w:rsidP="00502793">
            <w:pPr>
              <w:ind w:firstLine="0"/>
              <w:jc w:val="left"/>
              <w:rPr>
                <w:rFonts w:ascii="Times New Roman" w:hAnsi="Times New Roman" w:cs="Times New Roman"/>
                <w:sz w:val="18"/>
              </w:rPr>
            </w:pPr>
            <w:r w:rsidRPr="00A26E99">
              <w:rPr>
                <w:rFonts w:ascii="Times New Roman" w:hAnsi="Times New Roman" w:cs="Times New Roman"/>
                <w:sz w:val="18"/>
              </w:rPr>
              <w:t>Лучшая цена и качество</w:t>
            </w:r>
          </w:p>
        </w:tc>
        <w:tc>
          <w:tcPr>
            <w:tcW w:w="1507" w:type="dxa"/>
          </w:tcPr>
          <w:p w14:paraId="3394475C" w14:textId="77777777" w:rsidR="00502793" w:rsidRPr="00A26E99" w:rsidRDefault="00502793" w:rsidP="00502793">
            <w:pPr>
              <w:ind w:firstLine="0"/>
              <w:jc w:val="left"/>
              <w:rPr>
                <w:rFonts w:ascii="Times New Roman" w:hAnsi="Times New Roman" w:cs="Times New Roman"/>
                <w:sz w:val="18"/>
              </w:rPr>
            </w:pPr>
            <w:r w:rsidRPr="00A26E99">
              <w:rPr>
                <w:rFonts w:ascii="Times New Roman" w:hAnsi="Times New Roman" w:cs="Times New Roman"/>
                <w:sz w:val="18"/>
              </w:rPr>
              <w:t>Забронировать заранее (за 2.5 мес.)</w:t>
            </w:r>
          </w:p>
        </w:tc>
        <w:tc>
          <w:tcPr>
            <w:tcW w:w="1061" w:type="dxa"/>
          </w:tcPr>
          <w:p w14:paraId="5A826A5D" w14:textId="77777777" w:rsidR="00502793" w:rsidRPr="00A26E99" w:rsidRDefault="00502793" w:rsidP="00502793">
            <w:pPr>
              <w:ind w:firstLine="0"/>
              <w:jc w:val="left"/>
              <w:rPr>
                <w:rFonts w:ascii="Times New Roman" w:hAnsi="Times New Roman" w:cs="Times New Roman"/>
                <w:sz w:val="18"/>
              </w:rPr>
            </w:pPr>
            <w:r w:rsidRPr="00A26E99">
              <w:rPr>
                <w:rFonts w:ascii="Times New Roman" w:hAnsi="Times New Roman" w:cs="Times New Roman"/>
                <w:sz w:val="18"/>
              </w:rPr>
              <w:t>Безопасная транзакция, выбор по оплате</w:t>
            </w:r>
          </w:p>
        </w:tc>
        <w:tc>
          <w:tcPr>
            <w:tcW w:w="1415" w:type="dxa"/>
          </w:tcPr>
          <w:p w14:paraId="583758BC" w14:textId="77777777" w:rsidR="00502793" w:rsidRPr="00A26E99" w:rsidRDefault="00502793" w:rsidP="00502793">
            <w:pPr>
              <w:ind w:firstLine="0"/>
              <w:jc w:val="left"/>
              <w:rPr>
                <w:rFonts w:ascii="Times New Roman" w:hAnsi="Times New Roman" w:cs="Times New Roman"/>
                <w:sz w:val="18"/>
              </w:rPr>
            </w:pPr>
            <w:r w:rsidRPr="00A26E99">
              <w:rPr>
                <w:rFonts w:ascii="Times New Roman" w:hAnsi="Times New Roman" w:cs="Times New Roman"/>
                <w:sz w:val="18"/>
              </w:rPr>
              <w:t>Отели с двухместным номером</w:t>
            </w:r>
          </w:p>
        </w:tc>
        <w:tc>
          <w:tcPr>
            <w:tcW w:w="1253" w:type="dxa"/>
          </w:tcPr>
          <w:p w14:paraId="5E54142A" w14:textId="77777777" w:rsidR="00502793" w:rsidRPr="00A26E99" w:rsidRDefault="00502793" w:rsidP="00502793">
            <w:pPr>
              <w:ind w:firstLine="0"/>
              <w:jc w:val="left"/>
              <w:rPr>
                <w:rFonts w:ascii="Times New Roman" w:hAnsi="Times New Roman" w:cs="Times New Roman"/>
                <w:sz w:val="18"/>
              </w:rPr>
            </w:pPr>
            <w:r w:rsidRPr="00A26E99">
              <w:rPr>
                <w:rFonts w:ascii="Times New Roman" w:hAnsi="Times New Roman" w:cs="Times New Roman"/>
                <w:sz w:val="18"/>
              </w:rPr>
              <w:t>Романтический отдых, ужин</w:t>
            </w:r>
          </w:p>
        </w:tc>
      </w:tr>
      <w:tr w:rsidR="00502793" w:rsidRPr="00A26E99" w14:paraId="1B34078A" w14:textId="77777777" w:rsidTr="00A87130">
        <w:tblPrEx>
          <w:tblBorders>
            <w:bottom w:val="single" w:sz="4" w:space="0" w:color="auto"/>
          </w:tblBorders>
        </w:tblPrEx>
        <w:tc>
          <w:tcPr>
            <w:tcW w:w="1385" w:type="dxa"/>
            <w:shd w:val="clear" w:color="auto" w:fill="BCD9DE" w:themeFill="accent5" w:themeFillTint="66"/>
          </w:tcPr>
          <w:p w14:paraId="58618935" w14:textId="77777777" w:rsidR="00502793" w:rsidRPr="00A26E99" w:rsidRDefault="00502793" w:rsidP="00502793">
            <w:pPr>
              <w:ind w:firstLine="0"/>
              <w:jc w:val="left"/>
              <w:rPr>
                <w:rFonts w:ascii="Times New Roman" w:hAnsi="Times New Roman" w:cs="Times New Roman"/>
                <w:sz w:val="18"/>
                <w:lang w:val="kk-KZ"/>
              </w:rPr>
            </w:pPr>
            <w:r w:rsidRPr="00A26E99">
              <w:rPr>
                <w:rFonts w:ascii="Times New Roman" w:hAnsi="Times New Roman" w:cs="Times New Roman"/>
                <w:sz w:val="18"/>
                <w:lang w:val="kk-KZ"/>
              </w:rPr>
              <w:t>Ожидание туриста</w:t>
            </w:r>
          </w:p>
        </w:tc>
        <w:tc>
          <w:tcPr>
            <w:tcW w:w="1559" w:type="dxa"/>
          </w:tcPr>
          <w:p w14:paraId="30D9A5E6" w14:textId="77777777" w:rsidR="00502793" w:rsidRPr="00A26E99" w:rsidRDefault="00502793" w:rsidP="00502793">
            <w:pPr>
              <w:ind w:firstLine="0"/>
              <w:jc w:val="left"/>
              <w:rPr>
                <w:rFonts w:ascii="Times New Roman" w:hAnsi="Times New Roman" w:cs="Times New Roman"/>
                <w:sz w:val="18"/>
              </w:rPr>
            </w:pPr>
            <w:r w:rsidRPr="00A26E99">
              <w:rPr>
                <w:rFonts w:ascii="Times New Roman" w:hAnsi="Times New Roman" w:cs="Times New Roman"/>
                <w:sz w:val="18"/>
              </w:rPr>
              <w:t>Получить незабываемые впечатления</w:t>
            </w:r>
          </w:p>
        </w:tc>
        <w:tc>
          <w:tcPr>
            <w:tcW w:w="1448" w:type="dxa"/>
          </w:tcPr>
          <w:p w14:paraId="28BE34C2" w14:textId="77777777" w:rsidR="00502793" w:rsidRPr="00A26E99" w:rsidRDefault="00502793" w:rsidP="00502793">
            <w:pPr>
              <w:ind w:firstLine="0"/>
              <w:jc w:val="left"/>
              <w:rPr>
                <w:rFonts w:ascii="Times New Roman" w:hAnsi="Times New Roman" w:cs="Times New Roman"/>
                <w:sz w:val="18"/>
                <w:lang w:val="ru-RU"/>
              </w:rPr>
            </w:pPr>
            <w:r w:rsidRPr="00A26E99">
              <w:rPr>
                <w:rFonts w:ascii="Times New Roman" w:hAnsi="Times New Roman" w:cs="Times New Roman"/>
                <w:sz w:val="18"/>
              </w:rPr>
              <w:t>Найти всю информацию на 1-ом сайте</w:t>
            </w:r>
          </w:p>
        </w:tc>
        <w:tc>
          <w:tcPr>
            <w:tcW w:w="1507" w:type="dxa"/>
          </w:tcPr>
          <w:p w14:paraId="23FAC5E7" w14:textId="77777777" w:rsidR="00502793" w:rsidRPr="00A26E99" w:rsidRDefault="00502793" w:rsidP="00502793">
            <w:pPr>
              <w:ind w:firstLine="0"/>
              <w:jc w:val="left"/>
              <w:rPr>
                <w:rFonts w:ascii="Times New Roman" w:hAnsi="Times New Roman" w:cs="Times New Roman"/>
                <w:sz w:val="18"/>
              </w:rPr>
            </w:pPr>
            <w:r w:rsidRPr="00A26E99">
              <w:rPr>
                <w:rFonts w:ascii="Times New Roman" w:hAnsi="Times New Roman" w:cs="Times New Roman"/>
                <w:sz w:val="18"/>
              </w:rPr>
              <w:t>Поездка в определенные даты</w:t>
            </w:r>
          </w:p>
        </w:tc>
        <w:tc>
          <w:tcPr>
            <w:tcW w:w="1061" w:type="dxa"/>
          </w:tcPr>
          <w:p w14:paraId="6686F712" w14:textId="77777777" w:rsidR="00502793" w:rsidRPr="00A26E99" w:rsidRDefault="00502793" w:rsidP="00502793">
            <w:pPr>
              <w:ind w:firstLine="0"/>
              <w:jc w:val="left"/>
              <w:rPr>
                <w:rFonts w:ascii="Times New Roman" w:hAnsi="Times New Roman" w:cs="Times New Roman"/>
                <w:sz w:val="18"/>
              </w:rPr>
            </w:pPr>
            <w:r w:rsidRPr="00A26E99">
              <w:rPr>
                <w:rFonts w:ascii="Times New Roman" w:hAnsi="Times New Roman" w:cs="Times New Roman"/>
                <w:sz w:val="18"/>
              </w:rPr>
              <w:t>Купить тур. продукт на одной платформе</w:t>
            </w:r>
          </w:p>
        </w:tc>
        <w:tc>
          <w:tcPr>
            <w:tcW w:w="1415" w:type="dxa"/>
          </w:tcPr>
          <w:p w14:paraId="62C16AAB" w14:textId="77777777" w:rsidR="00502793" w:rsidRPr="00A26E99" w:rsidRDefault="00502793" w:rsidP="00502793">
            <w:pPr>
              <w:ind w:firstLine="0"/>
              <w:jc w:val="left"/>
              <w:rPr>
                <w:rFonts w:ascii="Times New Roman" w:hAnsi="Times New Roman" w:cs="Times New Roman"/>
                <w:sz w:val="18"/>
              </w:rPr>
            </w:pPr>
            <w:r w:rsidRPr="00A26E99">
              <w:rPr>
                <w:rFonts w:ascii="Times New Roman" w:hAnsi="Times New Roman" w:cs="Times New Roman"/>
                <w:sz w:val="18"/>
              </w:rPr>
              <w:t>Внимание, уют, романтическая обстановка</w:t>
            </w:r>
          </w:p>
        </w:tc>
        <w:tc>
          <w:tcPr>
            <w:tcW w:w="1253" w:type="dxa"/>
          </w:tcPr>
          <w:p w14:paraId="31260900" w14:textId="77777777" w:rsidR="00502793" w:rsidRPr="00A26E99" w:rsidRDefault="00502793" w:rsidP="00502793">
            <w:pPr>
              <w:ind w:firstLine="0"/>
              <w:jc w:val="left"/>
              <w:rPr>
                <w:rFonts w:ascii="Times New Roman" w:hAnsi="Times New Roman" w:cs="Times New Roman"/>
                <w:sz w:val="18"/>
              </w:rPr>
            </w:pPr>
            <w:r w:rsidRPr="00A26E99">
              <w:rPr>
                <w:rFonts w:ascii="Times New Roman" w:hAnsi="Times New Roman" w:cs="Times New Roman"/>
                <w:sz w:val="18"/>
              </w:rPr>
              <w:t>Получить незабываемые впечатления</w:t>
            </w:r>
          </w:p>
        </w:tc>
      </w:tr>
      <w:tr w:rsidR="00502793" w:rsidRPr="00A26E99" w14:paraId="67E151BA" w14:textId="77777777" w:rsidTr="00A87130">
        <w:tblPrEx>
          <w:tblBorders>
            <w:bottom w:val="single" w:sz="4" w:space="0" w:color="auto"/>
          </w:tblBorders>
        </w:tblPrEx>
        <w:tc>
          <w:tcPr>
            <w:tcW w:w="1385" w:type="dxa"/>
            <w:shd w:val="clear" w:color="auto" w:fill="BCD9DE" w:themeFill="accent5" w:themeFillTint="66"/>
          </w:tcPr>
          <w:p w14:paraId="3611F800" w14:textId="77777777" w:rsidR="00502793" w:rsidRPr="00A26E99" w:rsidRDefault="00502793" w:rsidP="00502793">
            <w:pPr>
              <w:ind w:firstLine="0"/>
              <w:jc w:val="left"/>
              <w:rPr>
                <w:rFonts w:ascii="Times New Roman" w:hAnsi="Times New Roman" w:cs="Times New Roman"/>
                <w:sz w:val="18"/>
                <w:lang w:val="kk-KZ"/>
              </w:rPr>
            </w:pPr>
            <w:r w:rsidRPr="00A26E99">
              <w:rPr>
                <w:rFonts w:ascii="Times New Roman" w:hAnsi="Times New Roman" w:cs="Times New Roman"/>
                <w:sz w:val="18"/>
                <w:lang w:val="kk-KZ"/>
              </w:rPr>
              <w:t>Точки соприкосновения</w:t>
            </w:r>
          </w:p>
        </w:tc>
        <w:tc>
          <w:tcPr>
            <w:tcW w:w="1559" w:type="dxa"/>
          </w:tcPr>
          <w:p w14:paraId="6A63DAAF" w14:textId="77777777" w:rsidR="00502793" w:rsidRPr="00A26E99" w:rsidRDefault="00502793" w:rsidP="00502793">
            <w:pPr>
              <w:ind w:firstLine="0"/>
              <w:jc w:val="left"/>
              <w:rPr>
                <w:rFonts w:ascii="Times New Roman" w:hAnsi="Times New Roman" w:cs="Times New Roman"/>
                <w:sz w:val="18"/>
                <w:lang w:val="ru-RU"/>
              </w:rPr>
            </w:pPr>
            <w:r w:rsidRPr="00A26E99">
              <w:rPr>
                <w:rFonts w:ascii="Times New Roman" w:hAnsi="Times New Roman" w:cs="Times New Roman"/>
                <w:sz w:val="18"/>
              </w:rPr>
              <w:t>- Реклама</w:t>
            </w:r>
          </w:p>
          <w:p w14:paraId="13C95EBE" w14:textId="77777777" w:rsidR="00502793" w:rsidRPr="00A26E99" w:rsidRDefault="00502793" w:rsidP="00502793">
            <w:pPr>
              <w:ind w:firstLine="0"/>
              <w:jc w:val="left"/>
              <w:rPr>
                <w:rFonts w:ascii="Times New Roman" w:hAnsi="Times New Roman" w:cs="Times New Roman"/>
                <w:sz w:val="18"/>
              </w:rPr>
            </w:pPr>
            <w:r w:rsidRPr="00A26E99">
              <w:rPr>
                <w:rFonts w:ascii="Times New Roman" w:hAnsi="Times New Roman" w:cs="Times New Roman"/>
                <w:sz w:val="18"/>
              </w:rPr>
              <w:t>- Соц.сети</w:t>
            </w:r>
          </w:p>
        </w:tc>
        <w:tc>
          <w:tcPr>
            <w:tcW w:w="1448" w:type="dxa"/>
          </w:tcPr>
          <w:p w14:paraId="2F445978" w14:textId="77777777" w:rsidR="00502793" w:rsidRPr="00A26E99" w:rsidRDefault="00502793" w:rsidP="00502793">
            <w:pPr>
              <w:ind w:firstLine="0"/>
              <w:jc w:val="left"/>
              <w:rPr>
                <w:rFonts w:ascii="Times New Roman" w:hAnsi="Times New Roman" w:cs="Times New Roman"/>
                <w:sz w:val="18"/>
              </w:rPr>
            </w:pPr>
            <w:r w:rsidRPr="00A26E99">
              <w:rPr>
                <w:rFonts w:ascii="Times New Roman" w:hAnsi="Times New Roman" w:cs="Times New Roman"/>
                <w:sz w:val="18"/>
                <w:lang w:val="ru-RU"/>
              </w:rPr>
              <w:t xml:space="preserve">- </w:t>
            </w:r>
            <w:r w:rsidRPr="00A26E99">
              <w:rPr>
                <w:rFonts w:ascii="Times New Roman" w:hAnsi="Times New Roman" w:cs="Times New Roman"/>
                <w:sz w:val="18"/>
              </w:rPr>
              <w:t>Соц. сети</w:t>
            </w:r>
          </w:p>
          <w:p w14:paraId="6C291E24" w14:textId="77777777" w:rsidR="00502793" w:rsidRPr="00A26E99" w:rsidRDefault="00502793" w:rsidP="00502793">
            <w:pPr>
              <w:ind w:firstLine="0"/>
              <w:jc w:val="left"/>
              <w:rPr>
                <w:rFonts w:ascii="Times New Roman" w:hAnsi="Times New Roman" w:cs="Times New Roman"/>
                <w:sz w:val="18"/>
                <w:lang w:val="ru-RU"/>
              </w:rPr>
            </w:pPr>
            <w:r w:rsidRPr="00A26E99">
              <w:rPr>
                <w:rFonts w:ascii="Times New Roman" w:hAnsi="Times New Roman" w:cs="Times New Roman"/>
                <w:sz w:val="18"/>
              </w:rPr>
              <w:t>- Веб-сайты ОТА</w:t>
            </w:r>
          </w:p>
        </w:tc>
        <w:tc>
          <w:tcPr>
            <w:tcW w:w="1507" w:type="dxa"/>
          </w:tcPr>
          <w:p w14:paraId="00764B36" w14:textId="77777777" w:rsidR="00502793" w:rsidRPr="00A26E99" w:rsidRDefault="00502793" w:rsidP="00502793">
            <w:pPr>
              <w:ind w:firstLine="0"/>
              <w:jc w:val="left"/>
              <w:rPr>
                <w:rFonts w:ascii="Times New Roman" w:hAnsi="Times New Roman" w:cs="Times New Roman"/>
                <w:sz w:val="18"/>
              </w:rPr>
            </w:pPr>
            <w:r w:rsidRPr="00A26E99">
              <w:rPr>
                <w:rFonts w:ascii="Times New Roman" w:hAnsi="Times New Roman" w:cs="Times New Roman"/>
                <w:sz w:val="18"/>
              </w:rPr>
              <w:t>Различные веб-сайты</w:t>
            </w:r>
          </w:p>
        </w:tc>
        <w:tc>
          <w:tcPr>
            <w:tcW w:w="1061" w:type="dxa"/>
          </w:tcPr>
          <w:p w14:paraId="552FFB1B" w14:textId="77777777" w:rsidR="00502793" w:rsidRPr="00A26E99" w:rsidRDefault="00502793" w:rsidP="00502793">
            <w:pPr>
              <w:ind w:firstLine="0"/>
              <w:jc w:val="left"/>
              <w:rPr>
                <w:rFonts w:ascii="Times New Roman" w:hAnsi="Times New Roman" w:cs="Times New Roman"/>
                <w:sz w:val="18"/>
              </w:rPr>
            </w:pPr>
            <w:r w:rsidRPr="00A26E99">
              <w:rPr>
                <w:rFonts w:ascii="Times New Roman" w:hAnsi="Times New Roman" w:cs="Times New Roman"/>
                <w:sz w:val="18"/>
              </w:rPr>
              <w:t>Через смартфоны и ноутбуки</w:t>
            </w:r>
          </w:p>
        </w:tc>
        <w:tc>
          <w:tcPr>
            <w:tcW w:w="1415" w:type="dxa"/>
          </w:tcPr>
          <w:p w14:paraId="2CC12642" w14:textId="77777777" w:rsidR="00502793" w:rsidRPr="00A26E99" w:rsidRDefault="00502793" w:rsidP="00502793">
            <w:pPr>
              <w:ind w:firstLine="0"/>
              <w:jc w:val="left"/>
              <w:rPr>
                <w:rFonts w:ascii="Times New Roman" w:hAnsi="Times New Roman" w:cs="Times New Roman"/>
                <w:sz w:val="18"/>
              </w:rPr>
            </w:pPr>
            <w:r w:rsidRPr="00A26E99">
              <w:rPr>
                <w:rFonts w:ascii="Times New Roman" w:hAnsi="Times New Roman" w:cs="Times New Roman"/>
                <w:sz w:val="18"/>
              </w:rPr>
              <w:t>Через смартфоны</w:t>
            </w:r>
          </w:p>
        </w:tc>
        <w:tc>
          <w:tcPr>
            <w:tcW w:w="1253" w:type="dxa"/>
          </w:tcPr>
          <w:p w14:paraId="08E5830D" w14:textId="77777777" w:rsidR="00502793" w:rsidRPr="00A26E99" w:rsidRDefault="00502793" w:rsidP="00502793">
            <w:pPr>
              <w:ind w:firstLine="0"/>
              <w:jc w:val="left"/>
              <w:rPr>
                <w:rFonts w:ascii="Times New Roman" w:hAnsi="Times New Roman" w:cs="Times New Roman"/>
                <w:sz w:val="18"/>
                <w:lang w:val="ru-RU"/>
              </w:rPr>
            </w:pPr>
            <w:r w:rsidRPr="00A26E99">
              <w:rPr>
                <w:rFonts w:ascii="Times New Roman" w:hAnsi="Times New Roman" w:cs="Times New Roman"/>
                <w:sz w:val="18"/>
              </w:rPr>
              <w:t>Через смартфоны</w:t>
            </w:r>
          </w:p>
        </w:tc>
      </w:tr>
      <w:tr w:rsidR="00502793" w:rsidRPr="00A26E99" w14:paraId="55811E0C" w14:textId="77777777" w:rsidTr="00A87130">
        <w:tblPrEx>
          <w:tblBorders>
            <w:bottom w:val="single" w:sz="4" w:space="0" w:color="auto"/>
          </w:tblBorders>
        </w:tblPrEx>
        <w:tc>
          <w:tcPr>
            <w:tcW w:w="1385" w:type="dxa"/>
            <w:shd w:val="clear" w:color="auto" w:fill="BCD9DE" w:themeFill="accent5" w:themeFillTint="66"/>
          </w:tcPr>
          <w:p w14:paraId="4A093BC3" w14:textId="53F8D9CB" w:rsidR="00502793" w:rsidRPr="00A26E99" w:rsidRDefault="00502793" w:rsidP="00502793">
            <w:pPr>
              <w:ind w:firstLine="0"/>
              <w:jc w:val="left"/>
              <w:rPr>
                <w:rFonts w:ascii="Times New Roman" w:hAnsi="Times New Roman" w:cs="Times New Roman"/>
                <w:sz w:val="18"/>
                <w:lang w:val="kk-KZ"/>
              </w:rPr>
            </w:pPr>
            <w:r w:rsidRPr="00A26E99">
              <w:rPr>
                <w:rFonts w:ascii="Times New Roman" w:hAnsi="Times New Roman" w:cs="Times New Roman"/>
                <w:sz w:val="18"/>
                <w:lang w:val="kk-KZ"/>
              </w:rPr>
              <w:t>Рекомендации для тур.б</w:t>
            </w:r>
            <w:r w:rsidR="00775051" w:rsidRPr="00A26E99">
              <w:rPr>
                <w:rFonts w:ascii="Times New Roman" w:hAnsi="Times New Roman" w:cs="Times New Roman"/>
                <w:sz w:val="18"/>
                <w:lang w:val="kk-KZ"/>
              </w:rPr>
              <w:t>и</w:t>
            </w:r>
            <w:r w:rsidRPr="00A26E99">
              <w:rPr>
                <w:rFonts w:ascii="Times New Roman" w:hAnsi="Times New Roman" w:cs="Times New Roman"/>
                <w:sz w:val="18"/>
                <w:lang w:val="kk-KZ"/>
              </w:rPr>
              <w:t>знеса</w:t>
            </w:r>
          </w:p>
        </w:tc>
        <w:tc>
          <w:tcPr>
            <w:tcW w:w="1559" w:type="dxa"/>
          </w:tcPr>
          <w:p w14:paraId="5F4696F5" w14:textId="77777777" w:rsidR="00502793" w:rsidRPr="00A26E99" w:rsidRDefault="00502793" w:rsidP="00502793">
            <w:pPr>
              <w:ind w:firstLine="0"/>
              <w:jc w:val="left"/>
              <w:rPr>
                <w:rFonts w:ascii="Times New Roman" w:hAnsi="Times New Roman" w:cs="Times New Roman"/>
                <w:sz w:val="18"/>
              </w:rPr>
            </w:pPr>
            <w:r w:rsidRPr="00A26E99">
              <w:rPr>
                <w:rFonts w:ascii="Times New Roman" w:hAnsi="Times New Roman" w:cs="Times New Roman"/>
                <w:sz w:val="18"/>
              </w:rPr>
              <w:t xml:space="preserve">Активизация работы в СС, персонизированные предложения, </w:t>
            </w:r>
            <w:r w:rsidRPr="00A26E99">
              <w:rPr>
                <w:rFonts w:ascii="Times New Roman" w:hAnsi="Times New Roman" w:cs="Times New Roman"/>
                <w:sz w:val="18"/>
                <w:lang w:val="en-US"/>
              </w:rPr>
              <w:t>Push</w:t>
            </w:r>
            <w:r w:rsidRPr="00A26E99">
              <w:rPr>
                <w:rFonts w:ascii="Times New Roman" w:hAnsi="Times New Roman" w:cs="Times New Roman"/>
                <w:sz w:val="18"/>
              </w:rPr>
              <w:t>-уведомления</w:t>
            </w:r>
          </w:p>
        </w:tc>
        <w:tc>
          <w:tcPr>
            <w:tcW w:w="1448" w:type="dxa"/>
          </w:tcPr>
          <w:p w14:paraId="321A1D28" w14:textId="77777777" w:rsidR="00502793" w:rsidRPr="00A26E99" w:rsidRDefault="00502793" w:rsidP="00502793">
            <w:pPr>
              <w:ind w:firstLine="0"/>
              <w:jc w:val="left"/>
              <w:rPr>
                <w:rFonts w:ascii="Times New Roman" w:hAnsi="Times New Roman" w:cs="Times New Roman"/>
                <w:sz w:val="18"/>
                <w:lang w:val="ru-RU"/>
              </w:rPr>
            </w:pPr>
            <w:r w:rsidRPr="00A26E99">
              <w:rPr>
                <w:rFonts w:ascii="Times New Roman" w:hAnsi="Times New Roman" w:cs="Times New Roman"/>
                <w:sz w:val="18"/>
              </w:rPr>
              <w:t xml:space="preserve">Представленность в </w:t>
            </w:r>
            <w:r w:rsidRPr="00A26E99">
              <w:rPr>
                <w:rFonts w:ascii="Times New Roman" w:hAnsi="Times New Roman" w:cs="Times New Roman"/>
                <w:sz w:val="18"/>
                <w:lang w:val="en-US"/>
              </w:rPr>
              <w:t>Google</w:t>
            </w:r>
            <w:r w:rsidRPr="00A26E99">
              <w:rPr>
                <w:rFonts w:ascii="Times New Roman" w:hAnsi="Times New Roman" w:cs="Times New Roman"/>
                <w:sz w:val="18"/>
                <w:lang w:val="ru-RU"/>
              </w:rPr>
              <w:t xml:space="preserve"> (</w:t>
            </w:r>
            <w:r w:rsidRPr="00A26E99">
              <w:rPr>
                <w:rFonts w:ascii="Times New Roman" w:hAnsi="Times New Roman" w:cs="Times New Roman"/>
                <w:sz w:val="18"/>
                <w:lang w:val="en-US"/>
              </w:rPr>
              <w:t>Travel</w:t>
            </w:r>
            <w:r w:rsidRPr="00A26E99">
              <w:rPr>
                <w:rFonts w:ascii="Times New Roman" w:hAnsi="Times New Roman" w:cs="Times New Roman"/>
                <w:sz w:val="18"/>
                <w:lang w:val="ru-RU"/>
              </w:rPr>
              <w:t xml:space="preserve">), </w:t>
            </w:r>
            <w:r w:rsidRPr="00A26E99">
              <w:rPr>
                <w:rFonts w:ascii="Times New Roman" w:hAnsi="Times New Roman" w:cs="Times New Roman"/>
                <w:sz w:val="18"/>
                <w:lang w:val="en-US"/>
              </w:rPr>
              <w:t>TripAdvisor</w:t>
            </w:r>
            <w:r w:rsidRPr="00A26E99">
              <w:rPr>
                <w:rFonts w:ascii="Times New Roman" w:hAnsi="Times New Roman" w:cs="Times New Roman"/>
                <w:sz w:val="18"/>
                <w:lang w:val="ru-RU"/>
              </w:rPr>
              <w:t xml:space="preserve">, </w:t>
            </w:r>
            <w:r w:rsidRPr="00A26E99">
              <w:rPr>
                <w:rFonts w:ascii="Times New Roman" w:hAnsi="Times New Roman" w:cs="Times New Roman"/>
                <w:sz w:val="18"/>
              </w:rPr>
              <w:t>соц. сетях</w:t>
            </w:r>
          </w:p>
        </w:tc>
        <w:tc>
          <w:tcPr>
            <w:tcW w:w="1507" w:type="dxa"/>
          </w:tcPr>
          <w:p w14:paraId="2EDD4D71" w14:textId="77777777" w:rsidR="00502793" w:rsidRPr="00A26E99" w:rsidRDefault="00502793" w:rsidP="00502793">
            <w:pPr>
              <w:ind w:firstLine="0"/>
              <w:jc w:val="left"/>
              <w:rPr>
                <w:rFonts w:ascii="Times New Roman" w:hAnsi="Times New Roman" w:cs="Times New Roman"/>
                <w:sz w:val="18"/>
              </w:rPr>
            </w:pPr>
            <w:r w:rsidRPr="00A26E99">
              <w:rPr>
                <w:rFonts w:ascii="Times New Roman" w:hAnsi="Times New Roman" w:cs="Times New Roman"/>
                <w:sz w:val="18"/>
              </w:rPr>
              <w:t>Представленность в международных системах бронирования, предложение полного цикла поездки (тур.пакеты)безопа</w:t>
            </w:r>
          </w:p>
        </w:tc>
        <w:tc>
          <w:tcPr>
            <w:tcW w:w="1061" w:type="dxa"/>
          </w:tcPr>
          <w:p w14:paraId="7AF0AD95" w14:textId="77777777" w:rsidR="00502793" w:rsidRPr="00A26E99" w:rsidRDefault="00502793" w:rsidP="00502793">
            <w:pPr>
              <w:ind w:firstLine="0"/>
              <w:jc w:val="left"/>
              <w:rPr>
                <w:rFonts w:ascii="Times New Roman" w:hAnsi="Times New Roman" w:cs="Times New Roman"/>
                <w:sz w:val="18"/>
              </w:rPr>
            </w:pPr>
            <w:r w:rsidRPr="00A26E99">
              <w:rPr>
                <w:rFonts w:ascii="Times New Roman" w:hAnsi="Times New Roman" w:cs="Times New Roman"/>
                <w:sz w:val="18"/>
              </w:rPr>
              <w:t>Контроль технических параметров сайта (скорость загрузки)</w:t>
            </w:r>
          </w:p>
        </w:tc>
        <w:tc>
          <w:tcPr>
            <w:tcW w:w="1415" w:type="dxa"/>
          </w:tcPr>
          <w:p w14:paraId="7E401C8B" w14:textId="77777777" w:rsidR="00502793" w:rsidRPr="00A26E99" w:rsidRDefault="00502793" w:rsidP="00502793">
            <w:pPr>
              <w:ind w:firstLine="0"/>
              <w:jc w:val="left"/>
              <w:rPr>
                <w:rFonts w:ascii="Times New Roman" w:hAnsi="Times New Roman" w:cs="Times New Roman"/>
                <w:sz w:val="18"/>
                <w:lang w:val="kk-KZ"/>
              </w:rPr>
            </w:pPr>
            <w:r w:rsidRPr="00A26E99">
              <w:rPr>
                <w:rFonts w:ascii="Times New Roman" w:hAnsi="Times New Roman" w:cs="Times New Roman"/>
                <w:sz w:val="18"/>
                <w:lang w:val="kk-KZ"/>
              </w:rPr>
              <w:t>Регистрация на платформах международных ОТА (букинг сервисов)</w:t>
            </w:r>
          </w:p>
        </w:tc>
        <w:tc>
          <w:tcPr>
            <w:tcW w:w="1253" w:type="dxa"/>
          </w:tcPr>
          <w:p w14:paraId="7C940497" w14:textId="77777777" w:rsidR="00502793" w:rsidRPr="00A26E99" w:rsidRDefault="00502793" w:rsidP="00502793">
            <w:pPr>
              <w:ind w:firstLine="0"/>
              <w:jc w:val="left"/>
              <w:rPr>
                <w:rFonts w:ascii="Times New Roman" w:hAnsi="Times New Roman" w:cs="Times New Roman"/>
                <w:sz w:val="18"/>
                <w:lang w:val="kk-KZ"/>
              </w:rPr>
            </w:pPr>
            <w:r w:rsidRPr="00A26E99">
              <w:rPr>
                <w:rFonts w:ascii="Times New Roman" w:hAnsi="Times New Roman" w:cs="Times New Roman"/>
                <w:sz w:val="18"/>
                <w:lang w:val="kk-KZ"/>
              </w:rPr>
              <w:t>Предложения в реальном времени на двоих</w:t>
            </w:r>
          </w:p>
        </w:tc>
      </w:tr>
      <w:tr w:rsidR="00502793" w:rsidRPr="00A26E99" w14:paraId="76EFAB66" w14:textId="77777777" w:rsidTr="00A87130">
        <w:tblPrEx>
          <w:tblBorders>
            <w:bottom w:val="single" w:sz="4" w:space="0" w:color="auto"/>
          </w:tblBorders>
        </w:tblPrEx>
        <w:tc>
          <w:tcPr>
            <w:tcW w:w="9628" w:type="dxa"/>
            <w:gridSpan w:val="7"/>
            <w:shd w:val="clear" w:color="auto" w:fill="FFFFFF" w:themeFill="background1"/>
          </w:tcPr>
          <w:p w14:paraId="556AA2AD" w14:textId="78D911E6" w:rsidR="00502793" w:rsidRPr="00A26E99" w:rsidRDefault="0012121C" w:rsidP="00A87130">
            <w:pPr>
              <w:ind w:firstLine="0"/>
              <w:rPr>
                <w:rFonts w:ascii="Times New Roman" w:hAnsi="Times New Roman" w:cs="Times New Roman"/>
                <w:sz w:val="18"/>
                <w:szCs w:val="18"/>
              </w:rPr>
            </w:pPr>
            <w:r w:rsidRPr="00A26E99">
              <w:rPr>
                <w:rFonts w:ascii="Times New Roman" w:hAnsi="Times New Roman" w:cs="Times New Roman"/>
                <w:sz w:val="20"/>
              </w:rPr>
              <w:tab/>
            </w:r>
            <w:r w:rsidR="008D46F3" w:rsidRPr="00A26E99">
              <w:rPr>
                <w:rFonts w:ascii="Times New Roman" w:hAnsi="Times New Roman" w:cs="Times New Roman"/>
                <w:sz w:val="18"/>
                <w:szCs w:val="18"/>
              </w:rPr>
              <w:t xml:space="preserve">Примечание – </w:t>
            </w:r>
            <w:r w:rsidR="00E4347F" w:rsidRPr="00A26E99">
              <w:rPr>
                <w:rFonts w:ascii="Times New Roman" w:hAnsi="Times New Roman" w:cs="Times New Roman"/>
                <w:sz w:val="18"/>
                <w:szCs w:val="18"/>
              </w:rPr>
              <w:t xml:space="preserve">Составлено на основе </w:t>
            </w:r>
            <w:r w:rsidR="00662F3A" w:rsidRPr="00A26E99">
              <w:rPr>
                <w:rFonts w:ascii="Times New Roman" w:hAnsi="Times New Roman" w:cs="Times New Roman"/>
                <w:sz w:val="18"/>
                <w:szCs w:val="18"/>
              </w:rPr>
              <w:t>вторичных данных</w:t>
            </w:r>
            <w:r w:rsidR="00E4347F" w:rsidRPr="00A26E99">
              <w:rPr>
                <w:rFonts w:ascii="Times New Roman" w:hAnsi="Times New Roman" w:cs="Times New Roman"/>
                <w:sz w:val="18"/>
                <w:szCs w:val="18"/>
              </w:rPr>
              <w:t xml:space="preserve"> </w:t>
            </w:r>
            <w:r w:rsidR="00662F3A" w:rsidRPr="00A26E99">
              <w:rPr>
                <w:rFonts w:ascii="Times New Roman" w:hAnsi="Times New Roman" w:cs="Times New Roman"/>
                <w:sz w:val="18"/>
                <w:szCs w:val="18"/>
                <w:lang w:val="ru-RU"/>
              </w:rPr>
              <w:t xml:space="preserve">и авторских исследований </w:t>
            </w:r>
            <w:r w:rsidR="00E4347F" w:rsidRPr="00A26E99">
              <w:rPr>
                <w:rFonts w:ascii="Times New Roman" w:hAnsi="Times New Roman" w:cs="Times New Roman"/>
                <w:sz w:val="18"/>
                <w:szCs w:val="18"/>
                <w:lang w:val="ru-RU"/>
              </w:rPr>
              <w:t xml:space="preserve">[204, </w:t>
            </w:r>
            <w:r w:rsidR="00E4347F" w:rsidRPr="00A26E99">
              <w:rPr>
                <w:rFonts w:ascii="Times New Roman" w:hAnsi="Times New Roman" w:cs="Times New Roman"/>
                <w:sz w:val="18"/>
                <w:szCs w:val="18"/>
                <w:lang w:val="en-US"/>
              </w:rPr>
              <w:t>c</w:t>
            </w:r>
            <w:r w:rsidR="00E4347F" w:rsidRPr="00A26E99">
              <w:rPr>
                <w:rFonts w:ascii="Times New Roman" w:hAnsi="Times New Roman" w:cs="Times New Roman"/>
                <w:sz w:val="18"/>
                <w:szCs w:val="18"/>
                <w:lang w:val="ru-RU"/>
              </w:rPr>
              <w:t>. 32]</w:t>
            </w:r>
            <w:r w:rsidR="00662F3A" w:rsidRPr="00A26E99">
              <w:rPr>
                <w:rFonts w:ascii="Times New Roman" w:hAnsi="Times New Roman" w:cs="Times New Roman"/>
                <w:sz w:val="18"/>
                <w:szCs w:val="18"/>
                <w:lang w:val="ru-RU"/>
              </w:rPr>
              <w:t xml:space="preserve"> </w:t>
            </w:r>
          </w:p>
        </w:tc>
      </w:tr>
    </w:tbl>
    <w:p w14:paraId="0BF46951" w14:textId="478B3E39" w:rsidR="00BF2176" w:rsidRPr="00A26E99" w:rsidRDefault="00BF2176" w:rsidP="00BF2176">
      <w:pPr>
        <w:pStyle w:val="a3"/>
        <w:ind w:hanging="11"/>
        <w:rPr>
          <w:rFonts w:ascii="Times New Roman" w:hAnsi="Times New Roman" w:cs="Times New Roman"/>
        </w:rPr>
      </w:pPr>
    </w:p>
    <w:p w14:paraId="6F3B08AD" w14:textId="1E200E89" w:rsidR="001B2E8C" w:rsidRPr="00A26E99" w:rsidRDefault="008D46F3" w:rsidP="001B2E8C">
      <w:pPr>
        <w:ind w:firstLine="708"/>
        <w:rPr>
          <w:rFonts w:ascii="Times New Roman" w:hAnsi="Times New Roman" w:cs="Times New Roman"/>
          <w:sz w:val="28"/>
        </w:rPr>
      </w:pPr>
      <w:r w:rsidRPr="00A26E99">
        <w:rPr>
          <w:rFonts w:ascii="Times New Roman" w:hAnsi="Times New Roman" w:cs="Times New Roman"/>
          <w:sz w:val="28"/>
        </w:rPr>
        <w:t>На рисунке 30</w:t>
      </w:r>
      <w:r w:rsidR="001B2E8C" w:rsidRPr="00A26E99">
        <w:rPr>
          <w:rFonts w:ascii="Times New Roman" w:hAnsi="Times New Roman" w:cs="Times New Roman"/>
          <w:sz w:val="28"/>
        </w:rPr>
        <w:t xml:space="preserve"> представлен аватар туриста «</w:t>
      </w:r>
      <w:r w:rsidR="001B2E8C" w:rsidRPr="00A26E99">
        <w:rPr>
          <w:rFonts w:ascii="Times New Roman" w:hAnsi="Times New Roman" w:cs="Times New Roman"/>
          <w:sz w:val="28"/>
          <w:lang w:val="en-US"/>
        </w:rPr>
        <w:t>Weekenders</w:t>
      </w:r>
      <w:r w:rsidR="001B2E8C" w:rsidRPr="00A26E99">
        <w:rPr>
          <w:rFonts w:ascii="Times New Roman" w:hAnsi="Times New Roman" w:cs="Times New Roman"/>
          <w:sz w:val="28"/>
        </w:rPr>
        <w:t>».</w:t>
      </w:r>
    </w:p>
    <w:p w14:paraId="5F7261BF" w14:textId="77777777" w:rsidR="00BF2176" w:rsidRPr="00A26E99" w:rsidRDefault="00BF2176" w:rsidP="00622F9D">
      <w:pPr>
        <w:pStyle w:val="a3"/>
        <w:ind w:firstLine="696"/>
        <w:rPr>
          <w:rFonts w:ascii="Times New Roman" w:hAnsi="Times New Roman" w:cs="Times New Roman"/>
          <w:sz w:val="28"/>
        </w:rPr>
      </w:pPr>
    </w:p>
    <w:p w14:paraId="5EF83051" w14:textId="0261BAD2" w:rsidR="00BF2176" w:rsidRPr="00A26E99" w:rsidRDefault="00BF2176" w:rsidP="00B13130">
      <w:pPr>
        <w:pStyle w:val="a3"/>
        <w:ind w:hanging="11"/>
        <w:rPr>
          <w:rFonts w:ascii="Times New Roman" w:hAnsi="Times New Roman" w:cs="Times New Roman"/>
          <w:sz w:val="28"/>
        </w:rPr>
      </w:pPr>
      <w:r w:rsidRPr="00A26E99">
        <w:rPr>
          <w:noProof/>
        </w:rPr>
        <w:drawing>
          <wp:inline distT="0" distB="0" distL="0" distR="0" wp14:anchorId="5CE1269C" wp14:editId="7235DA55">
            <wp:extent cx="5534025" cy="2894725"/>
            <wp:effectExtent l="0" t="0" r="0" b="1270"/>
            <wp:docPr id="40" name="Рисунок 40" descr="C:\Users\Асем\AppData\Local\Microsoft\Windows\INetCache\Content.Word\weekenders avat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Асем\AppData\Local\Microsoft\Windows\INetCache\Content.Word\weekenders avatar.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59503" cy="2908052"/>
                    </a:xfrm>
                    <a:prstGeom prst="rect">
                      <a:avLst/>
                    </a:prstGeom>
                    <a:noFill/>
                    <a:ln>
                      <a:noFill/>
                    </a:ln>
                  </pic:spPr>
                </pic:pic>
              </a:graphicData>
            </a:graphic>
          </wp:inline>
        </w:drawing>
      </w:r>
    </w:p>
    <w:p w14:paraId="3B4B40B4" w14:textId="77777777" w:rsidR="00520C0F" w:rsidRPr="00A26E99" w:rsidRDefault="00520C0F" w:rsidP="00BF2176">
      <w:pPr>
        <w:ind w:firstLine="708"/>
        <w:jc w:val="center"/>
        <w:rPr>
          <w:rFonts w:ascii="Times New Roman" w:hAnsi="Times New Roman" w:cs="Times New Roman"/>
          <w:sz w:val="28"/>
        </w:rPr>
      </w:pPr>
    </w:p>
    <w:p w14:paraId="473A0BA8" w14:textId="1FA2956D" w:rsidR="00BF2176" w:rsidRPr="00A26E99" w:rsidRDefault="00BF2176" w:rsidP="00BF2176">
      <w:pPr>
        <w:ind w:firstLine="708"/>
        <w:jc w:val="center"/>
        <w:rPr>
          <w:rFonts w:ascii="Times New Roman" w:hAnsi="Times New Roman" w:cs="Times New Roman"/>
          <w:sz w:val="28"/>
        </w:rPr>
      </w:pPr>
      <w:r w:rsidRPr="00A26E99">
        <w:rPr>
          <w:rFonts w:ascii="Times New Roman" w:hAnsi="Times New Roman" w:cs="Times New Roman"/>
          <w:sz w:val="28"/>
        </w:rPr>
        <w:t xml:space="preserve">Рисунок </w:t>
      </w:r>
      <w:r w:rsidR="001B2E8C" w:rsidRPr="00A26E99">
        <w:rPr>
          <w:rFonts w:ascii="Times New Roman" w:hAnsi="Times New Roman" w:cs="Times New Roman"/>
          <w:sz w:val="28"/>
        </w:rPr>
        <w:t>3</w:t>
      </w:r>
      <w:r w:rsidR="008D46F3" w:rsidRPr="00A26E99">
        <w:rPr>
          <w:rFonts w:ascii="Times New Roman" w:hAnsi="Times New Roman" w:cs="Times New Roman"/>
          <w:sz w:val="28"/>
        </w:rPr>
        <w:t>0</w:t>
      </w:r>
      <w:r w:rsidR="003A5D15" w:rsidRPr="00A26E99">
        <w:rPr>
          <w:rFonts w:ascii="Times New Roman" w:hAnsi="Times New Roman" w:cs="Times New Roman"/>
          <w:sz w:val="28"/>
        </w:rPr>
        <w:t xml:space="preserve"> </w:t>
      </w:r>
      <w:r w:rsidRPr="00A26E99">
        <w:rPr>
          <w:rFonts w:ascii="Times New Roman" w:hAnsi="Times New Roman" w:cs="Times New Roman"/>
          <w:sz w:val="28"/>
        </w:rPr>
        <w:t>– Аватар туриста «</w:t>
      </w:r>
      <w:r w:rsidRPr="00A26E99">
        <w:rPr>
          <w:rFonts w:ascii="Times New Roman" w:hAnsi="Times New Roman" w:cs="Times New Roman"/>
          <w:sz w:val="28"/>
          <w:lang w:val="en-US"/>
        </w:rPr>
        <w:t>Weekenders</w:t>
      </w:r>
      <w:r w:rsidRPr="00A26E99">
        <w:rPr>
          <w:rFonts w:ascii="Times New Roman" w:hAnsi="Times New Roman" w:cs="Times New Roman"/>
          <w:sz w:val="28"/>
        </w:rPr>
        <w:t>»</w:t>
      </w:r>
    </w:p>
    <w:p w14:paraId="18DDF730" w14:textId="342D664E" w:rsidR="00BF2176" w:rsidRPr="00A26E99" w:rsidRDefault="00BF2176" w:rsidP="0012121C">
      <w:pPr>
        <w:ind w:firstLine="708"/>
        <w:rPr>
          <w:rFonts w:ascii="Times New Roman" w:hAnsi="Times New Roman" w:cs="Times New Roman"/>
          <w:sz w:val="24"/>
          <w:szCs w:val="20"/>
        </w:rPr>
      </w:pPr>
      <w:r w:rsidRPr="00A26E99">
        <w:rPr>
          <w:rFonts w:ascii="Times New Roman" w:hAnsi="Times New Roman" w:cs="Times New Roman"/>
          <w:sz w:val="24"/>
          <w:szCs w:val="20"/>
        </w:rPr>
        <w:t xml:space="preserve">Примечание – </w:t>
      </w:r>
      <w:r w:rsidR="008D46F3" w:rsidRPr="00A26E99">
        <w:rPr>
          <w:rFonts w:ascii="Times New Roman" w:hAnsi="Times New Roman" w:cs="Times New Roman"/>
          <w:sz w:val="24"/>
          <w:szCs w:val="20"/>
        </w:rPr>
        <w:t>С</w:t>
      </w:r>
      <w:r w:rsidR="00FF2E86" w:rsidRPr="00A26E99">
        <w:rPr>
          <w:rFonts w:ascii="Times New Roman" w:hAnsi="Times New Roman" w:cs="Times New Roman"/>
          <w:sz w:val="24"/>
          <w:szCs w:val="20"/>
        </w:rPr>
        <w:t xml:space="preserve">оставлено автором в программе </w:t>
      </w:r>
      <w:r w:rsidR="00FF2E86" w:rsidRPr="00A26E99">
        <w:rPr>
          <w:rFonts w:ascii="Times New Roman" w:hAnsi="Times New Roman" w:cs="Times New Roman"/>
          <w:sz w:val="24"/>
          <w:szCs w:val="20"/>
          <w:lang w:val="en-US"/>
        </w:rPr>
        <w:t>Uxpressia</w:t>
      </w:r>
    </w:p>
    <w:p w14:paraId="12532192" w14:textId="77777777" w:rsidR="001B2E8C" w:rsidRPr="00A26E99" w:rsidRDefault="001B2E8C" w:rsidP="001B2E8C">
      <w:pPr>
        <w:ind w:firstLine="708"/>
        <w:rPr>
          <w:rFonts w:ascii="Times New Roman" w:hAnsi="Times New Roman" w:cs="Times New Roman"/>
          <w:sz w:val="28"/>
        </w:rPr>
      </w:pPr>
    </w:p>
    <w:p w14:paraId="54A14CC9" w14:textId="4F8BA766" w:rsidR="001B2E8C" w:rsidRPr="00A26E99" w:rsidRDefault="006A5709" w:rsidP="006A5709">
      <w:pPr>
        <w:rPr>
          <w:rFonts w:ascii="Times New Roman" w:hAnsi="Times New Roman" w:cs="Times New Roman"/>
          <w:sz w:val="28"/>
        </w:rPr>
      </w:pPr>
      <w:r w:rsidRPr="00A26E99">
        <w:rPr>
          <w:rFonts w:ascii="Times New Roman" w:hAnsi="Times New Roman" w:cs="Times New Roman"/>
          <w:sz w:val="28"/>
        </w:rPr>
        <w:t>В таблице 27</w:t>
      </w:r>
      <w:r w:rsidR="001B2E8C" w:rsidRPr="00A26E99">
        <w:rPr>
          <w:rFonts w:ascii="Times New Roman" w:hAnsi="Times New Roman" w:cs="Times New Roman"/>
          <w:sz w:val="28"/>
        </w:rPr>
        <w:t xml:space="preserve"> представлена карта пути следования туристов «</w:t>
      </w:r>
      <w:r w:rsidR="001B2E8C" w:rsidRPr="00A26E99">
        <w:rPr>
          <w:rFonts w:ascii="Times New Roman" w:hAnsi="Times New Roman" w:cs="Times New Roman"/>
          <w:sz w:val="28"/>
          <w:lang w:val="en-US"/>
        </w:rPr>
        <w:t>Weekenders</w:t>
      </w:r>
      <w:r w:rsidR="001B2E8C" w:rsidRPr="00A26E99">
        <w:rPr>
          <w:rFonts w:ascii="Times New Roman" w:hAnsi="Times New Roman" w:cs="Times New Roman"/>
          <w:sz w:val="28"/>
        </w:rPr>
        <w:t>»</w:t>
      </w:r>
      <w:r w:rsidRPr="00A26E99">
        <w:rPr>
          <w:rFonts w:ascii="Times New Roman" w:hAnsi="Times New Roman" w:cs="Times New Roman"/>
          <w:sz w:val="28"/>
        </w:rPr>
        <w:t>.</w:t>
      </w:r>
      <w:r w:rsidR="00B412F7" w:rsidRPr="00A26E99">
        <w:rPr>
          <w:rFonts w:ascii="Times New Roman" w:hAnsi="Times New Roman" w:cs="Times New Roman"/>
          <w:sz w:val="28"/>
        </w:rPr>
        <w:t xml:space="preserve"> Данный сегмет туристов предпочитают активный культурно-познавательный отдых с различными предложениями экскурсии в реальном режиме.</w:t>
      </w:r>
    </w:p>
    <w:p w14:paraId="0E26EFC1" w14:textId="1592561B" w:rsidR="00F21A9F" w:rsidRPr="00A26E99" w:rsidRDefault="00F21A9F" w:rsidP="00F21A9F">
      <w:pPr>
        <w:ind w:left="709" w:hanging="1"/>
        <w:rPr>
          <w:rFonts w:ascii="Times New Roman" w:hAnsi="Times New Roman" w:cs="Times New Roman"/>
          <w:sz w:val="28"/>
        </w:rPr>
      </w:pPr>
    </w:p>
    <w:p w14:paraId="29FE0DC5" w14:textId="12630EBE" w:rsidR="00BD7EA6" w:rsidRPr="00A26E99" w:rsidRDefault="00BD7EA6" w:rsidP="00F21A9F">
      <w:pPr>
        <w:ind w:left="709" w:hanging="1"/>
        <w:rPr>
          <w:rFonts w:ascii="Times New Roman" w:hAnsi="Times New Roman" w:cs="Times New Roman"/>
          <w:sz w:val="28"/>
        </w:rPr>
      </w:pPr>
    </w:p>
    <w:p w14:paraId="7D395022" w14:textId="1AC422A3" w:rsidR="00BD7EA6" w:rsidRPr="00A26E99" w:rsidRDefault="00BD7EA6" w:rsidP="00F21A9F">
      <w:pPr>
        <w:ind w:left="709" w:hanging="1"/>
        <w:rPr>
          <w:rFonts w:ascii="Times New Roman" w:hAnsi="Times New Roman" w:cs="Times New Roman"/>
          <w:sz w:val="28"/>
        </w:rPr>
      </w:pPr>
    </w:p>
    <w:p w14:paraId="71718B79" w14:textId="2C008D01" w:rsidR="00BD7EA6" w:rsidRPr="00A26E99" w:rsidRDefault="00BD7EA6" w:rsidP="00F21A9F">
      <w:pPr>
        <w:ind w:left="709" w:hanging="1"/>
        <w:rPr>
          <w:rFonts w:ascii="Times New Roman" w:hAnsi="Times New Roman" w:cs="Times New Roman"/>
          <w:sz w:val="28"/>
        </w:rPr>
      </w:pPr>
    </w:p>
    <w:p w14:paraId="4AC461F6" w14:textId="23BA599C" w:rsidR="00F21A9F" w:rsidRPr="00A26E99" w:rsidRDefault="00F21A9F" w:rsidP="008D46F3">
      <w:pPr>
        <w:ind w:firstLine="0"/>
        <w:rPr>
          <w:rFonts w:ascii="Times New Roman" w:hAnsi="Times New Roman" w:cs="Times New Roman"/>
          <w:sz w:val="28"/>
        </w:rPr>
      </w:pPr>
      <w:r w:rsidRPr="00A26E99">
        <w:rPr>
          <w:rFonts w:ascii="Times New Roman" w:hAnsi="Times New Roman" w:cs="Times New Roman"/>
          <w:sz w:val="28"/>
        </w:rPr>
        <w:lastRenderedPageBreak/>
        <w:t xml:space="preserve">Таблица </w:t>
      </w:r>
      <w:r w:rsidR="006A5709" w:rsidRPr="00A26E99">
        <w:rPr>
          <w:rFonts w:ascii="Times New Roman" w:hAnsi="Times New Roman" w:cs="Times New Roman"/>
          <w:sz w:val="28"/>
        </w:rPr>
        <w:t xml:space="preserve">27 </w:t>
      </w:r>
      <w:r w:rsidRPr="00A26E99">
        <w:rPr>
          <w:rFonts w:ascii="Times New Roman" w:hAnsi="Times New Roman" w:cs="Times New Roman"/>
          <w:sz w:val="28"/>
        </w:rPr>
        <w:t>– Карта пути следования туристов «</w:t>
      </w:r>
      <w:r w:rsidRPr="00A26E99">
        <w:rPr>
          <w:rFonts w:ascii="Times New Roman" w:hAnsi="Times New Roman" w:cs="Times New Roman"/>
          <w:sz w:val="28"/>
          <w:lang w:val="en-US"/>
        </w:rPr>
        <w:t>Weekenders</w:t>
      </w:r>
      <w:r w:rsidRPr="00A26E99">
        <w:rPr>
          <w:rFonts w:ascii="Times New Roman" w:hAnsi="Times New Roman" w:cs="Times New Roman"/>
          <w:sz w:val="28"/>
        </w:rPr>
        <w:t>»</w:t>
      </w:r>
    </w:p>
    <w:tbl>
      <w:tblPr>
        <w:tblStyle w:val="TableNormal"/>
        <w:tblW w:w="5000" w:type="pct"/>
        <w:tblInd w:w="5" w:type="dxa"/>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1"/>
        <w:gridCol w:w="1366"/>
        <w:gridCol w:w="1474"/>
        <w:gridCol w:w="1207"/>
        <w:gridCol w:w="1403"/>
        <w:gridCol w:w="1441"/>
        <w:gridCol w:w="1326"/>
      </w:tblGrid>
      <w:tr w:rsidR="00C11817" w:rsidRPr="00A26E99" w14:paraId="67E67050" w14:textId="77777777" w:rsidTr="00A87130">
        <w:tc>
          <w:tcPr>
            <w:tcW w:w="1411" w:type="dxa"/>
            <w:shd w:val="clear" w:color="auto" w:fill="BCD9DE" w:themeFill="accent5" w:themeFillTint="66"/>
          </w:tcPr>
          <w:p w14:paraId="4FC2ECC2" w14:textId="77777777" w:rsidR="00F21A9F" w:rsidRPr="00A26E99" w:rsidRDefault="00F21A9F" w:rsidP="00D011E0">
            <w:pPr>
              <w:rPr>
                <w:rFonts w:ascii="Times New Roman" w:hAnsi="Times New Roman" w:cs="Times New Roman"/>
                <w:sz w:val="18"/>
              </w:rPr>
            </w:pPr>
          </w:p>
        </w:tc>
        <w:tc>
          <w:tcPr>
            <w:tcW w:w="1366" w:type="dxa"/>
            <w:shd w:val="clear" w:color="auto" w:fill="BCD9DE" w:themeFill="accent5" w:themeFillTint="66"/>
          </w:tcPr>
          <w:p w14:paraId="0401BBCD" w14:textId="77777777" w:rsidR="00F21A9F" w:rsidRPr="00A26E99" w:rsidRDefault="00F21A9F" w:rsidP="00D011E0">
            <w:pPr>
              <w:ind w:firstLine="0"/>
              <w:rPr>
                <w:rFonts w:ascii="Times New Roman" w:hAnsi="Times New Roman" w:cs="Times New Roman"/>
                <w:sz w:val="18"/>
                <w:lang w:val="kk-KZ"/>
              </w:rPr>
            </w:pPr>
            <w:r w:rsidRPr="00A26E99">
              <w:rPr>
                <w:rFonts w:ascii="Times New Roman" w:hAnsi="Times New Roman" w:cs="Times New Roman"/>
                <w:sz w:val="18"/>
                <w:lang w:val="kk-KZ"/>
              </w:rPr>
              <w:t>Осознание</w:t>
            </w:r>
          </w:p>
        </w:tc>
        <w:tc>
          <w:tcPr>
            <w:tcW w:w="1474" w:type="dxa"/>
            <w:shd w:val="clear" w:color="auto" w:fill="BCD9DE" w:themeFill="accent5" w:themeFillTint="66"/>
          </w:tcPr>
          <w:p w14:paraId="518E5B79" w14:textId="77777777" w:rsidR="00F21A9F" w:rsidRPr="00A26E99" w:rsidRDefault="00F21A9F" w:rsidP="00D011E0">
            <w:pPr>
              <w:ind w:firstLine="0"/>
              <w:rPr>
                <w:rFonts w:ascii="Times New Roman" w:hAnsi="Times New Roman" w:cs="Times New Roman"/>
                <w:sz w:val="18"/>
                <w:lang w:val="kk-KZ"/>
              </w:rPr>
            </w:pPr>
            <w:r w:rsidRPr="00A26E99">
              <w:rPr>
                <w:rFonts w:ascii="Times New Roman" w:hAnsi="Times New Roman" w:cs="Times New Roman"/>
                <w:sz w:val="18"/>
                <w:lang w:val="kk-KZ"/>
              </w:rPr>
              <w:t>Поиск</w:t>
            </w:r>
          </w:p>
        </w:tc>
        <w:tc>
          <w:tcPr>
            <w:tcW w:w="1207" w:type="dxa"/>
            <w:shd w:val="clear" w:color="auto" w:fill="BCD9DE" w:themeFill="accent5" w:themeFillTint="66"/>
          </w:tcPr>
          <w:p w14:paraId="5D580D0B" w14:textId="77777777" w:rsidR="00F21A9F" w:rsidRPr="00A26E99" w:rsidRDefault="00F21A9F" w:rsidP="00D011E0">
            <w:pPr>
              <w:ind w:firstLine="0"/>
              <w:rPr>
                <w:rFonts w:ascii="Times New Roman" w:hAnsi="Times New Roman" w:cs="Times New Roman"/>
                <w:sz w:val="18"/>
                <w:lang w:val="kk-KZ"/>
              </w:rPr>
            </w:pPr>
            <w:r w:rsidRPr="00A26E99">
              <w:rPr>
                <w:rFonts w:ascii="Times New Roman" w:hAnsi="Times New Roman" w:cs="Times New Roman"/>
                <w:sz w:val="18"/>
                <w:lang w:val="kk-KZ"/>
              </w:rPr>
              <w:t>Планирование</w:t>
            </w:r>
          </w:p>
        </w:tc>
        <w:tc>
          <w:tcPr>
            <w:tcW w:w="1403" w:type="dxa"/>
            <w:shd w:val="clear" w:color="auto" w:fill="BCD9DE" w:themeFill="accent5" w:themeFillTint="66"/>
          </w:tcPr>
          <w:p w14:paraId="15F941E8" w14:textId="77777777" w:rsidR="00F21A9F" w:rsidRPr="00A26E99" w:rsidRDefault="00F21A9F" w:rsidP="00D011E0">
            <w:pPr>
              <w:ind w:firstLine="0"/>
              <w:rPr>
                <w:rFonts w:ascii="Times New Roman" w:hAnsi="Times New Roman" w:cs="Times New Roman"/>
                <w:sz w:val="18"/>
                <w:lang w:val="kk-KZ"/>
              </w:rPr>
            </w:pPr>
            <w:r w:rsidRPr="00A26E99">
              <w:rPr>
                <w:rFonts w:ascii="Times New Roman" w:hAnsi="Times New Roman" w:cs="Times New Roman"/>
                <w:sz w:val="18"/>
                <w:lang w:val="kk-KZ"/>
              </w:rPr>
              <w:t>Покупка</w:t>
            </w:r>
          </w:p>
        </w:tc>
        <w:tc>
          <w:tcPr>
            <w:tcW w:w="1441" w:type="dxa"/>
            <w:shd w:val="clear" w:color="auto" w:fill="BCD9DE" w:themeFill="accent5" w:themeFillTint="66"/>
          </w:tcPr>
          <w:p w14:paraId="16620BC5" w14:textId="77777777" w:rsidR="00F21A9F" w:rsidRPr="00A26E99" w:rsidRDefault="00F21A9F" w:rsidP="00D011E0">
            <w:pPr>
              <w:ind w:firstLine="0"/>
              <w:rPr>
                <w:rFonts w:ascii="Times New Roman" w:hAnsi="Times New Roman" w:cs="Times New Roman"/>
                <w:sz w:val="18"/>
                <w:lang w:val="kk-KZ"/>
              </w:rPr>
            </w:pPr>
            <w:r w:rsidRPr="00A26E99">
              <w:rPr>
                <w:rFonts w:ascii="Times New Roman" w:hAnsi="Times New Roman" w:cs="Times New Roman"/>
                <w:sz w:val="18"/>
                <w:lang w:val="kk-KZ"/>
              </w:rPr>
              <w:t>Жилье/Транспорт</w:t>
            </w:r>
          </w:p>
        </w:tc>
        <w:tc>
          <w:tcPr>
            <w:tcW w:w="1326" w:type="dxa"/>
            <w:shd w:val="clear" w:color="auto" w:fill="BCD9DE" w:themeFill="accent5" w:themeFillTint="66"/>
          </w:tcPr>
          <w:p w14:paraId="4A6A37AB" w14:textId="77777777" w:rsidR="00F21A9F" w:rsidRPr="00A26E99" w:rsidRDefault="00F21A9F" w:rsidP="00D011E0">
            <w:pPr>
              <w:ind w:firstLine="0"/>
              <w:rPr>
                <w:rFonts w:ascii="Times New Roman" w:hAnsi="Times New Roman" w:cs="Times New Roman"/>
                <w:sz w:val="18"/>
                <w:lang w:val="kk-KZ"/>
              </w:rPr>
            </w:pPr>
            <w:r w:rsidRPr="00A26E99">
              <w:rPr>
                <w:rFonts w:ascii="Times New Roman" w:hAnsi="Times New Roman" w:cs="Times New Roman"/>
                <w:sz w:val="18"/>
                <w:lang w:val="kk-KZ"/>
              </w:rPr>
              <w:t>Досуг</w:t>
            </w:r>
          </w:p>
        </w:tc>
      </w:tr>
      <w:tr w:rsidR="00C11817" w:rsidRPr="00A26E99" w14:paraId="45B03BAB" w14:textId="77777777" w:rsidTr="00A87130">
        <w:tc>
          <w:tcPr>
            <w:tcW w:w="1411" w:type="dxa"/>
            <w:shd w:val="clear" w:color="auto" w:fill="BCD9DE" w:themeFill="accent5" w:themeFillTint="66"/>
          </w:tcPr>
          <w:p w14:paraId="0E6F9B10" w14:textId="77777777" w:rsidR="00F21A9F" w:rsidRPr="00A26E99" w:rsidRDefault="00F21A9F" w:rsidP="00D011E0">
            <w:pPr>
              <w:ind w:firstLine="0"/>
              <w:jc w:val="left"/>
              <w:rPr>
                <w:rFonts w:ascii="Times New Roman" w:hAnsi="Times New Roman" w:cs="Times New Roman"/>
                <w:sz w:val="18"/>
                <w:lang w:val="kk-KZ"/>
              </w:rPr>
            </w:pPr>
            <w:r w:rsidRPr="00A26E99">
              <w:rPr>
                <w:rFonts w:ascii="Times New Roman" w:hAnsi="Times New Roman" w:cs="Times New Roman"/>
                <w:sz w:val="18"/>
                <w:lang w:val="kk-KZ"/>
              </w:rPr>
              <w:t>Цель туриста</w:t>
            </w:r>
          </w:p>
        </w:tc>
        <w:tc>
          <w:tcPr>
            <w:tcW w:w="1366" w:type="dxa"/>
          </w:tcPr>
          <w:p w14:paraId="6A9C5ACD" w14:textId="77777777" w:rsidR="00F21A9F" w:rsidRPr="00A26E99" w:rsidRDefault="00F21A9F" w:rsidP="00D011E0">
            <w:pPr>
              <w:ind w:firstLine="0"/>
              <w:jc w:val="left"/>
              <w:rPr>
                <w:rFonts w:ascii="Times New Roman" w:hAnsi="Times New Roman" w:cs="Times New Roman"/>
                <w:sz w:val="18"/>
              </w:rPr>
            </w:pPr>
            <w:r w:rsidRPr="00A26E99">
              <w:rPr>
                <w:rFonts w:ascii="Times New Roman" w:hAnsi="Times New Roman" w:cs="Times New Roman"/>
                <w:sz w:val="18"/>
              </w:rPr>
              <w:t>Максимально отдохнуть в короткий срок</w:t>
            </w:r>
          </w:p>
        </w:tc>
        <w:tc>
          <w:tcPr>
            <w:tcW w:w="1474" w:type="dxa"/>
          </w:tcPr>
          <w:p w14:paraId="0B5447D6" w14:textId="77777777" w:rsidR="00F21A9F" w:rsidRPr="00A26E99" w:rsidRDefault="00F21A9F" w:rsidP="00D011E0">
            <w:pPr>
              <w:ind w:firstLine="0"/>
              <w:jc w:val="left"/>
              <w:rPr>
                <w:rFonts w:ascii="Times New Roman" w:hAnsi="Times New Roman" w:cs="Times New Roman"/>
                <w:sz w:val="18"/>
                <w:lang w:val="kk-KZ"/>
              </w:rPr>
            </w:pPr>
            <w:r w:rsidRPr="00A26E99">
              <w:rPr>
                <w:rFonts w:ascii="Times New Roman" w:hAnsi="Times New Roman" w:cs="Times New Roman"/>
                <w:sz w:val="18"/>
                <w:lang w:val="kk-KZ"/>
              </w:rPr>
              <w:t>Сравнить предложения на нескольких платформах</w:t>
            </w:r>
          </w:p>
        </w:tc>
        <w:tc>
          <w:tcPr>
            <w:tcW w:w="1207" w:type="dxa"/>
          </w:tcPr>
          <w:p w14:paraId="3B549CA8" w14:textId="77777777" w:rsidR="00F21A9F" w:rsidRPr="00A26E99" w:rsidRDefault="00F21A9F" w:rsidP="00D011E0">
            <w:pPr>
              <w:ind w:firstLine="0"/>
              <w:jc w:val="left"/>
              <w:rPr>
                <w:rFonts w:ascii="Times New Roman" w:hAnsi="Times New Roman" w:cs="Times New Roman"/>
                <w:sz w:val="18"/>
              </w:rPr>
            </w:pPr>
            <w:r w:rsidRPr="00A26E99">
              <w:rPr>
                <w:rFonts w:ascii="Times New Roman" w:hAnsi="Times New Roman" w:cs="Times New Roman"/>
                <w:sz w:val="18"/>
              </w:rPr>
              <w:t>Бронирование за 1 месяц вперед</w:t>
            </w:r>
          </w:p>
        </w:tc>
        <w:tc>
          <w:tcPr>
            <w:tcW w:w="1403" w:type="dxa"/>
          </w:tcPr>
          <w:p w14:paraId="380AB08C" w14:textId="77777777" w:rsidR="00F21A9F" w:rsidRPr="00A26E99" w:rsidRDefault="00F21A9F" w:rsidP="00D011E0">
            <w:pPr>
              <w:ind w:firstLine="0"/>
              <w:jc w:val="left"/>
              <w:rPr>
                <w:rFonts w:ascii="Times New Roman" w:hAnsi="Times New Roman" w:cs="Times New Roman"/>
                <w:sz w:val="18"/>
              </w:rPr>
            </w:pPr>
            <w:r w:rsidRPr="00A26E99">
              <w:rPr>
                <w:rFonts w:ascii="Times New Roman" w:hAnsi="Times New Roman" w:cs="Times New Roman"/>
                <w:sz w:val="18"/>
              </w:rPr>
              <w:t>Запланированная или импульсивная</w:t>
            </w:r>
          </w:p>
        </w:tc>
        <w:tc>
          <w:tcPr>
            <w:tcW w:w="1441" w:type="dxa"/>
          </w:tcPr>
          <w:p w14:paraId="0D23CAB2" w14:textId="77777777" w:rsidR="00F21A9F" w:rsidRPr="00A26E99" w:rsidRDefault="00F21A9F" w:rsidP="00D011E0">
            <w:pPr>
              <w:ind w:firstLine="0"/>
              <w:jc w:val="left"/>
              <w:rPr>
                <w:rFonts w:ascii="Times New Roman" w:hAnsi="Times New Roman" w:cs="Times New Roman"/>
                <w:sz w:val="18"/>
              </w:rPr>
            </w:pPr>
            <w:r w:rsidRPr="00A26E99">
              <w:rPr>
                <w:rFonts w:ascii="Times New Roman" w:hAnsi="Times New Roman" w:cs="Times New Roman"/>
                <w:sz w:val="18"/>
              </w:rPr>
              <w:t>Предложения с ранним прибытием и поздним убытием</w:t>
            </w:r>
          </w:p>
        </w:tc>
        <w:tc>
          <w:tcPr>
            <w:tcW w:w="1326" w:type="dxa"/>
          </w:tcPr>
          <w:p w14:paraId="3123CE5B" w14:textId="77777777" w:rsidR="00F21A9F" w:rsidRPr="00A26E99" w:rsidRDefault="00F21A9F" w:rsidP="00D011E0">
            <w:pPr>
              <w:ind w:firstLine="0"/>
              <w:jc w:val="left"/>
              <w:rPr>
                <w:rFonts w:ascii="Times New Roman" w:hAnsi="Times New Roman" w:cs="Times New Roman"/>
                <w:sz w:val="18"/>
              </w:rPr>
            </w:pPr>
            <w:r w:rsidRPr="00A26E99">
              <w:rPr>
                <w:rFonts w:ascii="Times New Roman" w:hAnsi="Times New Roman" w:cs="Times New Roman"/>
                <w:sz w:val="18"/>
              </w:rPr>
              <w:t>Активный, культурно-познавательный</w:t>
            </w:r>
          </w:p>
        </w:tc>
      </w:tr>
      <w:tr w:rsidR="008D46F3" w:rsidRPr="00A26E99" w14:paraId="470FCDA7" w14:textId="77777777" w:rsidTr="00A87130">
        <w:tc>
          <w:tcPr>
            <w:tcW w:w="1411" w:type="dxa"/>
            <w:shd w:val="clear" w:color="auto" w:fill="BCD9DE" w:themeFill="accent5" w:themeFillTint="66"/>
          </w:tcPr>
          <w:p w14:paraId="6A5F5104" w14:textId="5597D64D" w:rsidR="008D46F3" w:rsidRPr="00A26E99" w:rsidRDefault="008D46F3" w:rsidP="008D46F3">
            <w:pPr>
              <w:ind w:firstLine="0"/>
              <w:jc w:val="left"/>
              <w:rPr>
                <w:rFonts w:ascii="Times New Roman" w:hAnsi="Times New Roman" w:cs="Times New Roman"/>
                <w:sz w:val="18"/>
                <w:lang w:val="kk-KZ"/>
              </w:rPr>
            </w:pPr>
            <w:r w:rsidRPr="00A26E99">
              <w:rPr>
                <w:rFonts w:ascii="Times New Roman" w:hAnsi="Times New Roman" w:cs="Times New Roman"/>
                <w:sz w:val="18"/>
                <w:lang w:val="kk-KZ"/>
              </w:rPr>
              <w:t>Ожидание туриста</w:t>
            </w:r>
          </w:p>
        </w:tc>
        <w:tc>
          <w:tcPr>
            <w:tcW w:w="1366" w:type="dxa"/>
          </w:tcPr>
          <w:p w14:paraId="65B3E72F" w14:textId="3D052988" w:rsidR="008D46F3" w:rsidRPr="00A26E99" w:rsidRDefault="008D46F3" w:rsidP="008D46F3">
            <w:pPr>
              <w:ind w:firstLine="0"/>
              <w:jc w:val="left"/>
              <w:rPr>
                <w:rFonts w:ascii="Times New Roman" w:hAnsi="Times New Roman" w:cs="Times New Roman"/>
                <w:sz w:val="18"/>
              </w:rPr>
            </w:pPr>
            <w:r w:rsidRPr="00A26E99">
              <w:rPr>
                <w:rFonts w:ascii="Times New Roman" w:hAnsi="Times New Roman" w:cs="Times New Roman"/>
                <w:sz w:val="18"/>
              </w:rPr>
              <w:t>Интересный, познавательный, насыщенный отдых</w:t>
            </w:r>
          </w:p>
        </w:tc>
        <w:tc>
          <w:tcPr>
            <w:tcW w:w="1474" w:type="dxa"/>
          </w:tcPr>
          <w:p w14:paraId="41B8E305" w14:textId="0A170CEB" w:rsidR="008D46F3" w:rsidRPr="00A26E99" w:rsidRDefault="008D46F3" w:rsidP="008D46F3">
            <w:pPr>
              <w:ind w:firstLine="0"/>
              <w:jc w:val="left"/>
              <w:rPr>
                <w:rFonts w:ascii="Times New Roman" w:hAnsi="Times New Roman" w:cs="Times New Roman"/>
                <w:sz w:val="18"/>
                <w:lang w:val="kk-KZ"/>
              </w:rPr>
            </w:pPr>
            <w:r w:rsidRPr="00A26E99">
              <w:rPr>
                <w:rFonts w:ascii="Times New Roman" w:hAnsi="Times New Roman" w:cs="Times New Roman"/>
                <w:sz w:val="18"/>
                <w:lang w:val="kk-KZ"/>
              </w:rPr>
              <w:t>Доступная информация</w:t>
            </w:r>
            <w:r w:rsidRPr="00A26E99">
              <w:rPr>
                <w:rFonts w:ascii="Times New Roman" w:hAnsi="Times New Roman" w:cs="Times New Roman"/>
                <w:sz w:val="18"/>
              </w:rPr>
              <w:t>, высокая скорость загрузки</w:t>
            </w:r>
          </w:p>
        </w:tc>
        <w:tc>
          <w:tcPr>
            <w:tcW w:w="1207" w:type="dxa"/>
          </w:tcPr>
          <w:p w14:paraId="6CEA14B3" w14:textId="2A8343B7" w:rsidR="008D46F3" w:rsidRPr="00A26E99" w:rsidRDefault="008D46F3" w:rsidP="008D46F3">
            <w:pPr>
              <w:ind w:firstLine="0"/>
              <w:jc w:val="left"/>
              <w:rPr>
                <w:rFonts w:ascii="Times New Roman" w:hAnsi="Times New Roman" w:cs="Times New Roman"/>
                <w:sz w:val="18"/>
              </w:rPr>
            </w:pPr>
            <w:r w:rsidRPr="00A26E99">
              <w:rPr>
                <w:rFonts w:ascii="Times New Roman" w:hAnsi="Times New Roman" w:cs="Times New Roman"/>
                <w:sz w:val="18"/>
              </w:rPr>
              <w:t>Как можн</w:t>
            </w:r>
            <w:r w:rsidR="00C11817" w:rsidRPr="00A26E99">
              <w:rPr>
                <w:rFonts w:ascii="Times New Roman" w:hAnsi="Times New Roman" w:cs="Times New Roman"/>
                <w:sz w:val="18"/>
              </w:rPr>
              <w:t>о дольше отдохнуть, посмотреть</w:t>
            </w:r>
          </w:p>
        </w:tc>
        <w:tc>
          <w:tcPr>
            <w:tcW w:w="1403" w:type="dxa"/>
          </w:tcPr>
          <w:p w14:paraId="6B2907B8" w14:textId="7BD5A98B" w:rsidR="008D46F3" w:rsidRPr="00A26E99" w:rsidRDefault="008D46F3" w:rsidP="008D46F3">
            <w:pPr>
              <w:ind w:firstLine="0"/>
              <w:jc w:val="left"/>
              <w:rPr>
                <w:rFonts w:ascii="Times New Roman" w:hAnsi="Times New Roman" w:cs="Times New Roman"/>
                <w:sz w:val="18"/>
              </w:rPr>
            </w:pPr>
            <w:r w:rsidRPr="00A26E99">
              <w:rPr>
                <w:rFonts w:ascii="Times New Roman" w:hAnsi="Times New Roman" w:cs="Times New Roman"/>
                <w:sz w:val="18"/>
              </w:rPr>
              <w:t>Безопасная транзакция, выбор по оплате</w:t>
            </w:r>
          </w:p>
        </w:tc>
        <w:tc>
          <w:tcPr>
            <w:tcW w:w="1441" w:type="dxa"/>
          </w:tcPr>
          <w:p w14:paraId="2019FEE1" w14:textId="4ED64084" w:rsidR="008D46F3" w:rsidRPr="00A26E99" w:rsidRDefault="008D46F3" w:rsidP="008D46F3">
            <w:pPr>
              <w:ind w:firstLine="0"/>
              <w:jc w:val="left"/>
              <w:rPr>
                <w:rFonts w:ascii="Times New Roman" w:hAnsi="Times New Roman" w:cs="Times New Roman"/>
                <w:sz w:val="18"/>
              </w:rPr>
            </w:pPr>
            <w:r w:rsidRPr="00A26E99">
              <w:rPr>
                <w:rFonts w:ascii="Times New Roman" w:hAnsi="Times New Roman" w:cs="Times New Roman"/>
                <w:sz w:val="18"/>
              </w:rPr>
              <w:t>Предложения с несколькими опциями</w:t>
            </w:r>
          </w:p>
        </w:tc>
        <w:tc>
          <w:tcPr>
            <w:tcW w:w="1326" w:type="dxa"/>
          </w:tcPr>
          <w:p w14:paraId="2053B9E8" w14:textId="0C75EE15" w:rsidR="008D46F3" w:rsidRPr="00A26E99" w:rsidRDefault="008D46F3" w:rsidP="008D46F3">
            <w:pPr>
              <w:ind w:firstLine="0"/>
              <w:jc w:val="left"/>
              <w:rPr>
                <w:rFonts w:ascii="Times New Roman" w:hAnsi="Times New Roman" w:cs="Times New Roman"/>
                <w:sz w:val="18"/>
              </w:rPr>
            </w:pPr>
            <w:r w:rsidRPr="00A26E99">
              <w:rPr>
                <w:rFonts w:ascii="Times New Roman" w:hAnsi="Times New Roman" w:cs="Times New Roman"/>
                <w:sz w:val="18"/>
              </w:rPr>
              <w:t>Различные предложения отдыха, экскурсии</w:t>
            </w:r>
          </w:p>
        </w:tc>
      </w:tr>
      <w:tr w:rsidR="00C11817" w:rsidRPr="00A26E99" w14:paraId="655CFE4E" w14:textId="77777777" w:rsidTr="00A87130">
        <w:tblPrEx>
          <w:tblBorders>
            <w:bottom w:val="single" w:sz="4" w:space="0" w:color="auto"/>
          </w:tblBorders>
        </w:tblPrEx>
        <w:tc>
          <w:tcPr>
            <w:tcW w:w="1411" w:type="dxa"/>
            <w:shd w:val="clear" w:color="auto" w:fill="BCD9DE" w:themeFill="accent5" w:themeFillTint="66"/>
          </w:tcPr>
          <w:p w14:paraId="722675C8" w14:textId="7DB302B3" w:rsidR="00C11817" w:rsidRPr="00A26E99" w:rsidRDefault="00C11817" w:rsidP="00C11817">
            <w:pPr>
              <w:ind w:firstLine="0"/>
              <w:jc w:val="left"/>
              <w:rPr>
                <w:rFonts w:ascii="Times New Roman" w:hAnsi="Times New Roman" w:cs="Times New Roman"/>
                <w:sz w:val="18"/>
                <w:lang w:val="kk-KZ"/>
              </w:rPr>
            </w:pPr>
            <w:r w:rsidRPr="00A26E99">
              <w:rPr>
                <w:rFonts w:ascii="Times New Roman" w:hAnsi="Times New Roman" w:cs="Times New Roman"/>
                <w:sz w:val="18"/>
                <w:lang w:val="kk-KZ"/>
              </w:rPr>
              <w:t>Точки соприкосновения</w:t>
            </w:r>
          </w:p>
        </w:tc>
        <w:tc>
          <w:tcPr>
            <w:tcW w:w="1366" w:type="dxa"/>
          </w:tcPr>
          <w:p w14:paraId="577B9805" w14:textId="77777777" w:rsidR="00C11817" w:rsidRPr="00A26E99" w:rsidRDefault="00C11817" w:rsidP="00C11817">
            <w:pPr>
              <w:ind w:firstLine="0"/>
              <w:jc w:val="left"/>
              <w:rPr>
                <w:rFonts w:ascii="Times New Roman" w:hAnsi="Times New Roman" w:cs="Times New Roman"/>
                <w:sz w:val="18"/>
                <w:lang w:val="ru-RU"/>
              </w:rPr>
            </w:pPr>
            <w:r w:rsidRPr="00A26E99">
              <w:rPr>
                <w:rFonts w:ascii="Times New Roman" w:hAnsi="Times New Roman" w:cs="Times New Roman"/>
                <w:sz w:val="18"/>
              </w:rPr>
              <w:t>- Реклама</w:t>
            </w:r>
          </w:p>
          <w:p w14:paraId="48815C30" w14:textId="3B83CF8F" w:rsidR="00C11817" w:rsidRPr="00A26E99" w:rsidRDefault="00C11817" w:rsidP="00C11817">
            <w:pPr>
              <w:ind w:firstLine="0"/>
              <w:jc w:val="left"/>
              <w:rPr>
                <w:rFonts w:ascii="Times New Roman" w:hAnsi="Times New Roman" w:cs="Times New Roman"/>
                <w:sz w:val="18"/>
              </w:rPr>
            </w:pPr>
            <w:r w:rsidRPr="00A26E99">
              <w:rPr>
                <w:rFonts w:ascii="Times New Roman" w:hAnsi="Times New Roman" w:cs="Times New Roman"/>
                <w:sz w:val="18"/>
              </w:rPr>
              <w:t>- Соц.сети</w:t>
            </w:r>
          </w:p>
        </w:tc>
        <w:tc>
          <w:tcPr>
            <w:tcW w:w="1474" w:type="dxa"/>
          </w:tcPr>
          <w:p w14:paraId="4ABE6F53" w14:textId="77777777" w:rsidR="00C11817" w:rsidRPr="00A26E99" w:rsidRDefault="00C11817" w:rsidP="00C11817">
            <w:pPr>
              <w:ind w:firstLine="0"/>
              <w:jc w:val="left"/>
              <w:rPr>
                <w:rFonts w:ascii="Times New Roman" w:hAnsi="Times New Roman" w:cs="Times New Roman"/>
                <w:sz w:val="18"/>
              </w:rPr>
            </w:pPr>
            <w:r w:rsidRPr="00A26E99">
              <w:rPr>
                <w:rFonts w:ascii="Times New Roman" w:hAnsi="Times New Roman" w:cs="Times New Roman"/>
                <w:sz w:val="18"/>
              </w:rPr>
              <w:t>- Веб-сайты ОТА</w:t>
            </w:r>
          </w:p>
          <w:p w14:paraId="25BA71E2" w14:textId="06C19CD8" w:rsidR="00C11817" w:rsidRPr="00A26E99" w:rsidRDefault="00C11817" w:rsidP="00C11817">
            <w:pPr>
              <w:ind w:firstLine="0"/>
              <w:jc w:val="left"/>
              <w:rPr>
                <w:rFonts w:ascii="Times New Roman" w:hAnsi="Times New Roman" w:cs="Times New Roman"/>
                <w:sz w:val="18"/>
                <w:lang w:val="kk-KZ"/>
              </w:rPr>
            </w:pPr>
            <w:r w:rsidRPr="00A26E99">
              <w:rPr>
                <w:rFonts w:ascii="Times New Roman" w:hAnsi="Times New Roman" w:cs="Times New Roman"/>
                <w:sz w:val="18"/>
                <w:lang w:val="ru-RU"/>
              </w:rPr>
              <w:t xml:space="preserve">- </w:t>
            </w:r>
            <w:r w:rsidRPr="00A26E99">
              <w:rPr>
                <w:rFonts w:ascii="Times New Roman" w:hAnsi="Times New Roman" w:cs="Times New Roman"/>
                <w:sz w:val="18"/>
              </w:rPr>
              <w:t>Соц. сети</w:t>
            </w:r>
          </w:p>
        </w:tc>
        <w:tc>
          <w:tcPr>
            <w:tcW w:w="1207" w:type="dxa"/>
          </w:tcPr>
          <w:p w14:paraId="7CAFB9C6" w14:textId="4CAACE34" w:rsidR="00C11817" w:rsidRPr="00A26E99" w:rsidRDefault="00C11817" w:rsidP="00C11817">
            <w:pPr>
              <w:ind w:firstLine="0"/>
              <w:jc w:val="left"/>
              <w:rPr>
                <w:rFonts w:ascii="Times New Roman" w:hAnsi="Times New Roman" w:cs="Times New Roman"/>
                <w:sz w:val="18"/>
              </w:rPr>
            </w:pPr>
            <w:r w:rsidRPr="00A26E99">
              <w:rPr>
                <w:rFonts w:ascii="Times New Roman" w:hAnsi="Times New Roman" w:cs="Times New Roman"/>
                <w:sz w:val="18"/>
              </w:rPr>
              <w:t>Различные веб-сайты</w:t>
            </w:r>
          </w:p>
        </w:tc>
        <w:tc>
          <w:tcPr>
            <w:tcW w:w="1403" w:type="dxa"/>
          </w:tcPr>
          <w:p w14:paraId="7C76D67D" w14:textId="4FB58286" w:rsidR="00C11817" w:rsidRPr="00A26E99" w:rsidRDefault="00C11817" w:rsidP="00C11817">
            <w:pPr>
              <w:ind w:firstLine="0"/>
              <w:jc w:val="left"/>
              <w:rPr>
                <w:rFonts w:ascii="Times New Roman" w:hAnsi="Times New Roman" w:cs="Times New Roman"/>
                <w:sz w:val="18"/>
              </w:rPr>
            </w:pPr>
            <w:r w:rsidRPr="00A26E99">
              <w:rPr>
                <w:rFonts w:ascii="Times New Roman" w:hAnsi="Times New Roman" w:cs="Times New Roman"/>
                <w:sz w:val="18"/>
              </w:rPr>
              <w:t>Веб-сайты</w:t>
            </w:r>
          </w:p>
        </w:tc>
        <w:tc>
          <w:tcPr>
            <w:tcW w:w="1441" w:type="dxa"/>
          </w:tcPr>
          <w:p w14:paraId="760F7976" w14:textId="015D1C29" w:rsidR="00C11817" w:rsidRPr="00A26E99" w:rsidRDefault="00C11817" w:rsidP="00C11817">
            <w:pPr>
              <w:ind w:firstLine="0"/>
              <w:jc w:val="left"/>
              <w:rPr>
                <w:rFonts w:ascii="Times New Roman" w:hAnsi="Times New Roman" w:cs="Times New Roman"/>
                <w:sz w:val="18"/>
              </w:rPr>
            </w:pPr>
            <w:r w:rsidRPr="00A26E99">
              <w:rPr>
                <w:rFonts w:ascii="Times New Roman" w:hAnsi="Times New Roman" w:cs="Times New Roman"/>
                <w:sz w:val="18"/>
              </w:rPr>
              <w:t>Веб-сайты</w:t>
            </w:r>
          </w:p>
        </w:tc>
        <w:tc>
          <w:tcPr>
            <w:tcW w:w="1326" w:type="dxa"/>
          </w:tcPr>
          <w:p w14:paraId="4AB38E0A" w14:textId="6C0DFD53" w:rsidR="00C11817" w:rsidRPr="00A26E99" w:rsidRDefault="00C11817" w:rsidP="00C11817">
            <w:pPr>
              <w:ind w:firstLine="0"/>
              <w:jc w:val="left"/>
              <w:rPr>
                <w:rFonts w:ascii="Times New Roman" w:hAnsi="Times New Roman" w:cs="Times New Roman"/>
                <w:sz w:val="18"/>
              </w:rPr>
            </w:pPr>
            <w:r w:rsidRPr="00A26E99">
              <w:rPr>
                <w:rFonts w:ascii="Times New Roman" w:hAnsi="Times New Roman" w:cs="Times New Roman"/>
                <w:sz w:val="18"/>
                <w:lang w:val="en-US"/>
              </w:rPr>
              <w:t xml:space="preserve">Google </w:t>
            </w:r>
            <w:r w:rsidRPr="00A26E99">
              <w:rPr>
                <w:rFonts w:ascii="Times New Roman" w:hAnsi="Times New Roman" w:cs="Times New Roman"/>
                <w:sz w:val="18"/>
              </w:rPr>
              <w:t>поиск, соц.сети</w:t>
            </w:r>
          </w:p>
        </w:tc>
      </w:tr>
      <w:tr w:rsidR="00C11817" w:rsidRPr="00A26E99" w14:paraId="1275358A" w14:textId="77777777" w:rsidTr="00A87130">
        <w:tblPrEx>
          <w:tblBorders>
            <w:bottom w:val="single" w:sz="4" w:space="0" w:color="auto"/>
          </w:tblBorders>
        </w:tblPrEx>
        <w:tc>
          <w:tcPr>
            <w:tcW w:w="1411" w:type="dxa"/>
            <w:shd w:val="clear" w:color="auto" w:fill="BCD9DE" w:themeFill="accent5" w:themeFillTint="66"/>
          </w:tcPr>
          <w:p w14:paraId="31ED8320" w14:textId="03BF10EC" w:rsidR="00C11817" w:rsidRPr="00A26E99" w:rsidRDefault="00C11817" w:rsidP="00C11817">
            <w:pPr>
              <w:ind w:firstLine="0"/>
              <w:jc w:val="left"/>
              <w:rPr>
                <w:rFonts w:ascii="Times New Roman" w:hAnsi="Times New Roman" w:cs="Times New Roman"/>
                <w:sz w:val="18"/>
                <w:lang w:val="kk-KZ"/>
              </w:rPr>
            </w:pPr>
            <w:r w:rsidRPr="00A26E99">
              <w:rPr>
                <w:rFonts w:ascii="Times New Roman" w:hAnsi="Times New Roman" w:cs="Times New Roman"/>
                <w:sz w:val="18"/>
                <w:lang w:val="kk-KZ"/>
              </w:rPr>
              <w:t>Рекомендации для тур.б</w:t>
            </w:r>
            <w:r w:rsidR="00775051" w:rsidRPr="00A26E99">
              <w:rPr>
                <w:rFonts w:ascii="Times New Roman" w:hAnsi="Times New Roman" w:cs="Times New Roman"/>
                <w:sz w:val="18"/>
                <w:lang w:val="kk-KZ"/>
              </w:rPr>
              <w:t>и</w:t>
            </w:r>
            <w:r w:rsidRPr="00A26E99">
              <w:rPr>
                <w:rFonts w:ascii="Times New Roman" w:hAnsi="Times New Roman" w:cs="Times New Roman"/>
                <w:sz w:val="18"/>
                <w:lang w:val="kk-KZ"/>
              </w:rPr>
              <w:t>знеса</w:t>
            </w:r>
          </w:p>
        </w:tc>
        <w:tc>
          <w:tcPr>
            <w:tcW w:w="1366" w:type="dxa"/>
          </w:tcPr>
          <w:p w14:paraId="7FCC3BA3" w14:textId="26164848" w:rsidR="00C11817" w:rsidRPr="00A26E99" w:rsidRDefault="00C11817" w:rsidP="00C11817">
            <w:pPr>
              <w:ind w:firstLine="0"/>
              <w:jc w:val="left"/>
              <w:rPr>
                <w:rFonts w:ascii="Times New Roman" w:hAnsi="Times New Roman" w:cs="Times New Roman"/>
                <w:sz w:val="18"/>
              </w:rPr>
            </w:pPr>
            <w:r w:rsidRPr="00A26E99">
              <w:rPr>
                <w:rFonts w:ascii="Times New Roman" w:hAnsi="Times New Roman" w:cs="Times New Roman"/>
                <w:sz w:val="18"/>
                <w:lang w:val="en-US"/>
              </w:rPr>
              <w:t>SEO</w:t>
            </w:r>
            <w:r w:rsidRPr="00A26E99">
              <w:rPr>
                <w:rFonts w:ascii="Times New Roman" w:hAnsi="Times New Roman" w:cs="Times New Roman"/>
                <w:sz w:val="18"/>
                <w:lang w:val="ru-RU"/>
              </w:rPr>
              <w:t xml:space="preserve"> – </w:t>
            </w:r>
            <w:r w:rsidRPr="00A26E99">
              <w:rPr>
                <w:rFonts w:ascii="Times New Roman" w:hAnsi="Times New Roman" w:cs="Times New Roman"/>
                <w:sz w:val="18"/>
              </w:rPr>
              <w:t xml:space="preserve">оптимизация, таргетированная реклама, активная работа в соц.сетях (публикация интересного контента в сториз с элементами игр) </w:t>
            </w:r>
          </w:p>
        </w:tc>
        <w:tc>
          <w:tcPr>
            <w:tcW w:w="1474" w:type="dxa"/>
          </w:tcPr>
          <w:p w14:paraId="5918D453" w14:textId="3FDFC28E" w:rsidR="00C11817" w:rsidRPr="00A26E99" w:rsidRDefault="00C11817" w:rsidP="00C11817">
            <w:pPr>
              <w:ind w:firstLine="0"/>
              <w:jc w:val="left"/>
              <w:rPr>
                <w:rFonts w:ascii="Times New Roman" w:hAnsi="Times New Roman" w:cs="Times New Roman"/>
                <w:sz w:val="18"/>
                <w:lang w:val="kk-KZ"/>
              </w:rPr>
            </w:pPr>
            <w:r w:rsidRPr="00A26E99">
              <w:rPr>
                <w:rFonts w:ascii="Times New Roman" w:hAnsi="Times New Roman" w:cs="Times New Roman"/>
                <w:sz w:val="18"/>
              </w:rPr>
              <w:t>Представленность</w:t>
            </w:r>
            <w:r w:rsidRPr="00A26E99">
              <w:rPr>
                <w:rFonts w:ascii="Times New Roman" w:hAnsi="Times New Roman" w:cs="Times New Roman"/>
                <w:sz w:val="18"/>
                <w:lang w:val="en-US"/>
              </w:rPr>
              <w:t xml:space="preserve"> </w:t>
            </w:r>
            <w:r w:rsidRPr="00A26E99">
              <w:rPr>
                <w:rFonts w:ascii="Times New Roman" w:hAnsi="Times New Roman" w:cs="Times New Roman"/>
                <w:sz w:val="18"/>
              </w:rPr>
              <w:t>в</w:t>
            </w:r>
            <w:r w:rsidRPr="00A26E99">
              <w:rPr>
                <w:rFonts w:ascii="Times New Roman" w:hAnsi="Times New Roman" w:cs="Times New Roman"/>
                <w:sz w:val="18"/>
                <w:lang w:val="en-US"/>
              </w:rPr>
              <w:t xml:space="preserve"> Google (Travel), TripAdvisor, Booking.com, Viator, Pinterest </w:t>
            </w:r>
            <w:r w:rsidRPr="00A26E99">
              <w:rPr>
                <w:rFonts w:ascii="Times New Roman" w:hAnsi="Times New Roman" w:cs="Times New Roman"/>
                <w:sz w:val="18"/>
                <w:lang w:val="kk-KZ"/>
              </w:rPr>
              <w:t>и др</w:t>
            </w:r>
            <w:r w:rsidRPr="00A26E99">
              <w:rPr>
                <w:rFonts w:ascii="Times New Roman" w:hAnsi="Times New Roman" w:cs="Times New Roman"/>
                <w:sz w:val="18"/>
                <w:lang w:val="en-US"/>
              </w:rPr>
              <w:t>.</w:t>
            </w:r>
          </w:p>
        </w:tc>
        <w:tc>
          <w:tcPr>
            <w:tcW w:w="1207" w:type="dxa"/>
          </w:tcPr>
          <w:p w14:paraId="28965496" w14:textId="0637979C" w:rsidR="00C11817" w:rsidRPr="00A26E99" w:rsidRDefault="00C11817" w:rsidP="00C11817">
            <w:pPr>
              <w:ind w:firstLine="0"/>
              <w:jc w:val="left"/>
              <w:rPr>
                <w:rFonts w:ascii="Times New Roman" w:hAnsi="Times New Roman" w:cs="Times New Roman"/>
                <w:sz w:val="18"/>
              </w:rPr>
            </w:pPr>
            <w:r w:rsidRPr="00A26E99">
              <w:rPr>
                <w:rFonts w:ascii="Times New Roman" w:hAnsi="Times New Roman" w:cs="Times New Roman"/>
                <w:sz w:val="18"/>
              </w:rPr>
              <w:t>Горячие предложения – отдых на выходные</w:t>
            </w:r>
          </w:p>
        </w:tc>
        <w:tc>
          <w:tcPr>
            <w:tcW w:w="1403" w:type="dxa"/>
          </w:tcPr>
          <w:p w14:paraId="2A37CF91" w14:textId="1DBFDCDE" w:rsidR="00C11817" w:rsidRPr="00A26E99" w:rsidRDefault="00C11817" w:rsidP="00C11817">
            <w:pPr>
              <w:ind w:firstLine="0"/>
              <w:jc w:val="left"/>
              <w:rPr>
                <w:rFonts w:ascii="Times New Roman" w:hAnsi="Times New Roman" w:cs="Times New Roman"/>
                <w:sz w:val="18"/>
              </w:rPr>
            </w:pPr>
            <w:r w:rsidRPr="00A26E99">
              <w:rPr>
                <w:rFonts w:ascii="Times New Roman" w:hAnsi="Times New Roman" w:cs="Times New Roman"/>
                <w:sz w:val="18"/>
              </w:rPr>
              <w:t>Контроль технических параметров сайта (скорость загрузки, безопасность)</w:t>
            </w:r>
          </w:p>
        </w:tc>
        <w:tc>
          <w:tcPr>
            <w:tcW w:w="1441" w:type="dxa"/>
          </w:tcPr>
          <w:p w14:paraId="3A22B5AF" w14:textId="6488F608" w:rsidR="00C11817" w:rsidRPr="00A26E99" w:rsidRDefault="00C11817" w:rsidP="00C11817">
            <w:pPr>
              <w:ind w:firstLine="0"/>
              <w:jc w:val="left"/>
              <w:rPr>
                <w:rFonts w:ascii="Times New Roman" w:hAnsi="Times New Roman" w:cs="Times New Roman"/>
                <w:sz w:val="18"/>
              </w:rPr>
            </w:pPr>
            <w:r w:rsidRPr="00A26E99">
              <w:rPr>
                <w:rFonts w:ascii="Times New Roman" w:hAnsi="Times New Roman" w:cs="Times New Roman"/>
                <w:sz w:val="18"/>
                <w:lang w:val="kk-KZ"/>
              </w:rPr>
              <w:t xml:space="preserve">Таргетированное предложение и акции, </w:t>
            </w:r>
            <w:r w:rsidRPr="00A26E99">
              <w:rPr>
                <w:rFonts w:ascii="Times New Roman" w:hAnsi="Times New Roman" w:cs="Times New Roman"/>
                <w:sz w:val="18"/>
                <w:lang w:val="en-US"/>
              </w:rPr>
              <w:t>Push</w:t>
            </w:r>
            <w:r w:rsidRPr="00A26E99">
              <w:rPr>
                <w:rFonts w:ascii="Times New Roman" w:hAnsi="Times New Roman" w:cs="Times New Roman"/>
                <w:sz w:val="18"/>
                <w:lang w:val="ru-RU"/>
              </w:rPr>
              <w:t>-</w:t>
            </w:r>
            <w:r w:rsidRPr="00A26E99">
              <w:rPr>
                <w:rFonts w:ascii="Times New Roman" w:hAnsi="Times New Roman" w:cs="Times New Roman"/>
                <w:sz w:val="18"/>
              </w:rPr>
              <w:t>уведомления</w:t>
            </w:r>
          </w:p>
        </w:tc>
        <w:tc>
          <w:tcPr>
            <w:tcW w:w="1326" w:type="dxa"/>
          </w:tcPr>
          <w:p w14:paraId="60A0C367" w14:textId="75537263" w:rsidR="00C11817" w:rsidRPr="00A26E99" w:rsidRDefault="00C11817" w:rsidP="00C11817">
            <w:pPr>
              <w:ind w:firstLine="0"/>
              <w:jc w:val="left"/>
              <w:rPr>
                <w:rFonts w:ascii="Times New Roman" w:hAnsi="Times New Roman" w:cs="Times New Roman"/>
                <w:sz w:val="18"/>
              </w:rPr>
            </w:pPr>
            <w:r w:rsidRPr="00A26E99">
              <w:rPr>
                <w:rFonts w:ascii="Times New Roman" w:hAnsi="Times New Roman" w:cs="Times New Roman"/>
                <w:sz w:val="18"/>
                <w:lang w:val="kk-KZ"/>
              </w:rPr>
              <w:t>Предложения в реальном времени, присутствие на онлайн-картах</w:t>
            </w:r>
          </w:p>
        </w:tc>
      </w:tr>
      <w:tr w:rsidR="00C11817" w:rsidRPr="00A26E99" w14:paraId="54F7C142" w14:textId="77777777" w:rsidTr="00A87130">
        <w:tblPrEx>
          <w:tblBorders>
            <w:bottom w:val="single" w:sz="4" w:space="0" w:color="auto"/>
          </w:tblBorders>
        </w:tblPrEx>
        <w:tc>
          <w:tcPr>
            <w:tcW w:w="9628" w:type="dxa"/>
            <w:gridSpan w:val="7"/>
            <w:shd w:val="clear" w:color="auto" w:fill="FFFFFF" w:themeFill="background1"/>
          </w:tcPr>
          <w:p w14:paraId="71E0B7CA" w14:textId="3FECBA88" w:rsidR="00C11817" w:rsidRPr="00A26E99" w:rsidRDefault="0012121C" w:rsidP="00A87130">
            <w:pPr>
              <w:ind w:firstLine="0"/>
              <w:rPr>
                <w:rFonts w:ascii="Times New Roman" w:hAnsi="Times New Roman" w:cs="Times New Roman"/>
                <w:sz w:val="18"/>
                <w:szCs w:val="18"/>
              </w:rPr>
            </w:pPr>
            <w:r w:rsidRPr="00A26E99">
              <w:rPr>
                <w:rFonts w:ascii="Times New Roman" w:hAnsi="Times New Roman" w:cs="Times New Roman"/>
                <w:sz w:val="24"/>
              </w:rPr>
              <w:tab/>
            </w:r>
            <w:r w:rsidR="00C11817" w:rsidRPr="00A26E99">
              <w:rPr>
                <w:rFonts w:ascii="Times New Roman" w:hAnsi="Times New Roman" w:cs="Times New Roman"/>
                <w:sz w:val="18"/>
                <w:szCs w:val="18"/>
              </w:rPr>
              <w:t xml:space="preserve">Примечание – </w:t>
            </w:r>
            <w:r w:rsidR="00E4347F" w:rsidRPr="00A26E99">
              <w:rPr>
                <w:rFonts w:ascii="Times New Roman" w:hAnsi="Times New Roman" w:cs="Times New Roman"/>
                <w:sz w:val="18"/>
                <w:szCs w:val="18"/>
              </w:rPr>
              <w:t xml:space="preserve">Составлено на основе </w:t>
            </w:r>
            <w:r w:rsidR="00662F3A" w:rsidRPr="00A26E99">
              <w:rPr>
                <w:rFonts w:ascii="Times New Roman" w:hAnsi="Times New Roman" w:cs="Times New Roman"/>
                <w:sz w:val="18"/>
                <w:szCs w:val="18"/>
              </w:rPr>
              <w:t>вторичных данных и авторских исследований</w:t>
            </w:r>
            <w:r w:rsidR="00E4347F" w:rsidRPr="00A26E99">
              <w:rPr>
                <w:rFonts w:ascii="Times New Roman" w:hAnsi="Times New Roman" w:cs="Times New Roman"/>
                <w:sz w:val="18"/>
                <w:szCs w:val="18"/>
              </w:rPr>
              <w:t xml:space="preserve"> </w:t>
            </w:r>
            <w:r w:rsidR="00E4347F" w:rsidRPr="00A26E99">
              <w:rPr>
                <w:rFonts w:ascii="Times New Roman" w:hAnsi="Times New Roman" w:cs="Times New Roman"/>
                <w:sz w:val="18"/>
                <w:szCs w:val="18"/>
                <w:lang w:val="ru-RU"/>
              </w:rPr>
              <w:t xml:space="preserve">[204, </w:t>
            </w:r>
            <w:r w:rsidR="00E4347F" w:rsidRPr="00A26E99">
              <w:rPr>
                <w:rFonts w:ascii="Times New Roman" w:hAnsi="Times New Roman" w:cs="Times New Roman"/>
                <w:sz w:val="18"/>
                <w:szCs w:val="18"/>
                <w:lang w:val="en-US"/>
              </w:rPr>
              <w:t>c</w:t>
            </w:r>
            <w:r w:rsidR="00E4347F" w:rsidRPr="00A26E99">
              <w:rPr>
                <w:rFonts w:ascii="Times New Roman" w:hAnsi="Times New Roman" w:cs="Times New Roman"/>
                <w:sz w:val="18"/>
                <w:szCs w:val="18"/>
                <w:lang w:val="ru-RU"/>
              </w:rPr>
              <w:t>. 39]</w:t>
            </w:r>
          </w:p>
        </w:tc>
      </w:tr>
    </w:tbl>
    <w:p w14:paraId="40FB6FB9" w14:textId="6B91BD0B" w:rsidR="00BF2176" w:rsidRPr="00A26E99" w:rsidRDefault="00BF2176" w:rsidP="00BF2176">
      <w:pPr>
        <w:pStyle w:val="a3"/>
        <w:ind w:hanging="11"/>
        <w:rPr>
          <w:rFonts w:ascii="Times New Roman" w:hAnsi="Times New Roman" w:cs="Times New Roman"/>
          <w:sz w:val="28"/>
        </w:rPr>
      </w:pPr>
    </w:p>
    <w:p w14:paraId="46D7E62F" w14:textId="078A9FA2" w:rsidR="001B2E8C" w:rsidRPr="00A26E99" w:rsidRDefault="006A5709" w:rsidP="001B2E8C">
      <w:pPr>
        <w:ind w:firstLine="708"/>
        <w:rPr>
          <w:rFonts w:ascii="Times New Roman" w:hAnsi="Times New Roman" w:cs="Times New Roman"/>
          <w:sz w:val="28"/>
        </w:rPr>
      </w:pPr>
      <w:r w:rsidRPr="00A26E99">
        <w:rPr>
          <w:rFonts w:ascii="Times New Roman" w:hAnsi="Times New Roman" w:cs="Times New Roman"/>
          <w:sz w:val="28"/>
        </w:rPr>
        <w:t>Выше</w:t>
      </w:r>
      <w:r w:rsidR="001B2E8C" w:rsidRPr="00A26E99">
        <w:rPr>
          <w:rFonts w:ascii="Times New Roman" w:hAnsi="Times New Roman" w:cs="Times New Roman"/>
          <w:sz w:val="28"/>
        </w:rPr>
        <w:t xml:space="preserve"> представлен 4-й тип потребителей: путешественники по выходным дням (Weekenders) – хотят получить максимум удовольствия от коротких поездок, только одна треть являются иностранцами, в большинстве своём это местные туристы, путешествующие парами или в одиночку. 71% - используют более одного вебсайта для бронирования, поэтому ОТА вступают в жесткую конкуренцию в борьбе за клиентов.</w:t>
      </w:r>
    </w:p>
    <w:p w14:paraId="21C2832F" w14:textId="1EFF5021" w:rsidR="001B2E8C" w:rsidRPr="00A26E99" w:rsidRDefault="00C11817" w:rsidP="001B2E8C">
      <w:pPr>
        <w:ind w:firstLine="708"/>
        <w:rPr>
          <w:rFonts w:ascii="Times New Roman" w:hAnsi="Times New Roman" w:cs="Times New Roman"/>
          <w:sz w:val="28"/>
        </w:rPr>
      </w:pPr>
      <w:r w:rsidRPr="00A26E99">
        <w:rPr>
          <w:rFonts w:ascii="Times New Roman" w:hAnsi="Times New Roman" w:cs="Times New Roman"/>
          <w:sz w:val="28"/>
        </w:rPr>
        <w:t>На рисунке 31</w:t>
      </w:r>
      <w:r w:rsidR="001B2E8C" w:rsidRPr="00A26E99">
        <w:rPr>
          <w:rFonts w:ascii="Times New Roman" w:hAnsi="Times New Roman" w:cs="Times New Roman"/>
          <w:sz w:val="28"/>
        </w:rPr>
        <w:t xml:space="preserve"> представлен аватар «Групповых туристов».</w:t>
      </w:r>
    </w:p>
    <w:p w14:paraId="5CA82CB2" w14:textId="77777777" w:rsidR="001B2E8C" w:rsidRPr="00A26E99" w:rsidRDefault="001B2E8C" w:rsidP="001B2E8C">
      <w:pPr>
        <w:ind w:firstLine="708"/>
        <w:rPr>
          <w:rFonts w:ascii="Times New Roman" w:hAnsi="Times New Roman" w:cs="Times New Roman"/>
          <w:sz w:val="28"/>
        </w:rPr>
      </w:pPr>
    </w:p>
    <w:p w14:paraId="2DA1E298" w14:textId="64D8F0BC" w:rsidR="00BF2176" w:rsidRPr="00A26E99" w:rsidRDefault="00BF2176" w:rsidP="00BF2176">
      <w:pPr>
        <w:pStyle w:val="a3"/>
        <w:ind w:hanging="11"/>
        <w:rPr>
          <w:rFonts w:ascii="Times New Roman" w:hAnsi="Times New Roman" w:cs="Times New Roman"/>
          <w:sz w:val="28"/>
        </w:rPr>
      </w:pPr>
      <w:r w:rsidRPr="00A26E99">
        <w:rPr>
          <w:noProof/>
        </w:rPr>
        <w:drawing>
          <wp:inline distT="0" distB="0" distL="0" distR="0" wp14:anchorId="03DFCFE0" wp14:editId="08FA72AD">
            <wp:extent cx="5636741" cy="2924175"/>
            <wp:effectExtent l="0" t="0" r="2540" b="0"/>
            <wp:docPr id="45" name="Рисунок 45" descr="C:\Users\Асем\AppData\Local\Microsoft\Windows\INetCache\Content.Word\группа авата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Асем\AppData\Local\Microsoft\Windows\INetCache\Content.Word\группа аватар.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56974" cy="2934671"/>
                    </a:xfrm>
                    <a:prstGeom prst="rect">
                      <a:avLst/>
                    </a:prstGeom>
                    <a:noFill/>
                    <a:ln>
                      <a:noFill/>
                    </a:ln>
                  </pic:spPr>
                </pic:pic>
              </a:graphicData>
            </a:graphic>
          </wp:inline>
        </w:drawing>
      </w:r>
    </w:p>
    <w:p w14:paraId="2D338335" w14:textId="77777777" w:rsidR="00520C0F" w:rsidRPr="00A26E99" w:rsidRDefault="00520C0F" w:rsidP="00BF2176">
      <w:pPr>
        <w:ind w:firstLine="708"/>
        <w:jc w:val="center"/>
        <w:rPr>
          <w:rFonts w:ascii="Times New Roman" w:hAnsi="Times New Roman" w:cs="Times New Roman"/>
          <w:sz w:val="28"/>
        </w:rPr>
      </w:pPr>
    </w:p>
    <w:p w14:paraId="3B9EF0E7" w14:textId="3C2687C6" w:rsidR="00BF2176" w:rsidRPr="00A26E99" w:rsidRDefault="00BF2176" w:rsidP="00BF2176">
      <w:pPr>
        <w:ind w:firstLine="708"/>
        <w:jc w:val="center"/>
        <w:rPr>
          <w:rFonts w:ascii="Times New Roman" w:hAnsi="Times New Roman" w:cs="Times New Roman"/>
          <w:sz w:val="28"/>
        </w:rPr>
      </w:pPr>
      <w:r w:rsidRPr="00A26E99">
        <w:rPr>
          <w:rFonts w:ascii="Times New Roman" w:hAnsi="Times New Roman" w:cs="Times New Roman"/>
          <w:sz w:val="28"/>
        </w:rPr>
        <w:t xml:space="preserve">Рисунок </w:t>
      </w:r>
      <w:r w:rsidR="003A5D15" w:rsidRPr="00A26E99">
        <w:rPr>
          <w:rFonts w:ascii="Times New Roman" w:hAnsi="Times New Roman" w:cs="Times New Roman"/>
          <w:sz w:val="28"/>
        </w:rPr>
        <w:t>3</w:t>
      </w:r>
      <w:r w:rsidR="00C11817" w:rsidRPr="00A26E99">
        <w:rPr>
          <w:rFonts w:ascii="Times New Roman" w:hAnsi="Times New Roman" w:cs="Times New Roman"/>
          <w:sz w:val="28"/>
        </w:rPr>
        <w:t>1</w:t>
      </w:r>
      <w:r w:rsidR="003A5D15" w:rsidRPr="00A26E99">
        <w:rPr>
          <w:rFonts w:ascii="Times New Roman" w:hAnsi="Times New Roman" w:cs="Times New Roman"/>
          <w:sz w:val="28"/>
        </w:rPr>
        <w:t xml:space="preserve"> </w:t>
      </w:r>
      <w:r w:rsidRPr="00A26E99">
        <w:rPr>
          <w:rFonts w:ascii="Times New Roman" w:hAnsi="Times New Roman" w:cs="Times New Roman"/>
          <w:sz w:val="28"/>
        </w:rPr>
        <w:t>– Аватар туриста «Группы»</w:t>
      </w:r>
    </w:p>
    <w:p w14:paraId="5B8C94E0" w14:textId="2029CADE" w:rsidR="00BF2176" w:rsidRPr="00A26E99" w:rsidRDefault="00BF2176" w:rsidP="0012121C">
      <w:pPr>
        <w:ind w:firstLine="708"/>
        <w:rPr>
          <w:rFonts w:ascii="Times New Roman" w:hAnsi="Times New Roman" w:cs="Times New Roman"/>
          <w:sz w:val="24"/>
          <w:szCs w:val="20"/>
        </w:rPr>
      </w:pPr>
      <w:r w:rsidRPr="00A26E99">
        <w:rPr>
          <w:rFonts w:ascii="Times New Roman" w:hAnsi="Times New Roman" w:cs="Times New Roman"/>
          <w:sz w:val="24"/>
          <w:szCs w:val="20"/>
        </w:rPr>
        <w:t xml:space="preserve">Примечание – </w:t>
      </w:r>
      <w:r w:rsidR="00FF2E86" w:rsidRPr="00A26E99">
        <w:rPr>
          <w:rFonts w:ascii="Times New Roman" w:hAnsi="Times New Roman" w:cs="Times New Roman"/>
          <w:sz w:val="24"/>
          <w:szCs w:val="20"/>
        </w:rPr>
        <w:t xml:space="preserve">составлено автором в программе </w:t>
      </w:r>
      <w:r w:rsidR="00FF2E86" w:rsidRPr="00A26E99">
        <w:rPr>
          <w:rFonts w:ascii="Times New Roman" w:hAnsi="Times New Roman" w:cs="Times New Roman"/>
          <w:sz w:val="24"/>
          <w:szCs w:val="20"/>
          <w:lang w:val="en-US"/>
        </w:rPr>
        <w:t>Uxpressia</w:t>
      </w:r>
    </w:p>
    <w:p w14:paraId="7C0BA835" w14:textId="246B0BC1" w:rsidR="00B13130" w:rsidRPr="00A26E99" w:rsidRDefault="00B13130" w:rsidP="00BF2176">
      <w:pPr>
        <w:ind w:firstLine="708"/>
        <w:jc w:val="center"/>
        <w:rPr>
          <w:rFonts w:ascii="Times New Roman" w:hAnsi="Times New Roman" w:cs="Times New Roman"/>
          <w:sz w:val="28"/>
        </w:rPr>
      </w:pPr>
    </w:p>
    <w:p w14:paraId="39AEB944" w14:textId="38FA5F19" w:rsidR="001B2E8C" w:rsidRPr="00A26E99" w:rsidRDefault="006A5709" w:rsidP="001B2E8C">
      <w:pPr>
        <w:ind w:firstLine="708"/>
        <w:rPr>
          <w:rFonts w:ascii="Times New Roman" w:hAnsi="Times New Roman" w:cs="Times New Roman"/>
          <w:sz w:val="28"/>
        </w:rPr>
      </w:pPr>
      <w:r w:rsidRPr="00A26E99">
        <w:rPr>
          <w:rFonts w:ascii="Times New Roman" w:hAnsi="Times New Roman" w:cs="Times New Roman"/>
          <w:sz w:val="28"/>
        </w:rPr>
        <w:t>В таблице 28</w:t>
      </w:r>
      <w:r w:rsidR="001B2E8C" w:rsidRPr="00A26E99">
        <w:rPr>
          <w:rFonts w:ascii="Times New Roman" w:hAnsi="Times New Roman" w:cs="Times New Roman"/>
          <w:sz w:val="28"/>
        </w:rPr>
        <w:t xml:space="preserve"> представлена карта пути следования групповых туристов.</w:t>
      </w:r>
    </w:p>
    <w:p w14:paraId="7C04FAA6" w14:textId="77777777" w:rsidR="00C11817" w:rsidRPr="00A26E99" w:rsidRDefault="00C11817" w:rsidP="00C11817">
      <w:pPr>
        <w:ind w:firstLine="0"/>
        <w:rPr>
          <w:rFonts w:ascii="Times New Roman" w:hAnsi="Times New Roman" w:cs="Times New Roman"/>
          <w:sz w:val="28"/>
        </w:rPr>
      </w:pPr>
    </w:p>
    <w:p w14:paraId="1351F0FE" w14:textId="1240928A" w:rsidR="009865F7" w:rsidRPr="00A26E99" w:rsidRDefault="009865F7" w:rsidP="00C11817">
      <w:pPr>
        <w:ind w:firstLine="0"/>
        <w:rPr>
          <w:rFonts w:ascii="Times New Roman" w:hAnsi="Times New Roman" w:cs="Times New Roman"/>
          <w:sz w:val="28"/>
        </w:rPr>
      </w:pPr>
      <w:r w:rsidRPr="00A26E99">
        <w:rPr>
          <w:rFonts w:ascii="Times New Roman" w:hAnsi="Times New Roman" w:cs="Times New Roman"/>
          <w:sz w:val="28"/>
        </w:rPr>
        <w:t xml:space="preserve">Таблица </w:t>
      </w:r>
      <w:r w:rsidR="006A5709" w:rsidRPr="00A26E99">
        <w:rPr>
          <w:rFonts w:ascii="Times New Roman" w:hAnsi="Times New Roman" w:cs="Times New Roman"/>
          <w:sz w:val="28"/>
        </w:rPr>
        <w:t xml:space="preserve">28 </w:t>
      </w:r>
      <w:r w:rsidRPr="00A26E99">
        <w:rPr>
          <w:rFonts w:ascii="Times New Roman" w:hAnsi="Times New Roman" w:cs="Times New Roman"/>
          <w:sz w:val="28"/>
        </w:rPr>
        <w:t>– Карта пути следования туристов «Группы»</w:t>
      </w:r>
    </w:p>
    <w:tbl>
      <w:tblPr>
        <w:tblStyle w:val="TableNormal"/>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9"/>
        <w:gridCol w:w="1424"/>
        <w:gridCol w:w="1253"/>
        <w:gridCol w:w="1511"/>
        <w:gridCol w:w="1320"/>
        <w:gridCol w:w="1575"/>
        <w:gridCol w:w="1146"/>
      </w:tblGrid>
      <w:tr w:rsidR="009865F7" w:rsidRPr="00A26E99" w14:paraId="4BBBA4B3" w14:textId="77777777" w:rsidTr="00A87130">
        <w:tc>
          <w:tcPr>
            <w:tcW w:w="1399" w:type="dxa"/>
            <w:shd w:val="clear" w:color="auto" w:fill="BCD9DE" w:themeFill="accent5" w:themeFillTint="66"/>
          </w:tcPr>
          <w:p w14:paraId="367AF639" w14:textId="77777777" w:rsidR="009865F7" w:rsidRPr="00A26E99" w:rsidRDefault="009865F7" w:rsidP="00D011E0">
            <w:pPr>
              <w:rPr>
                <w:rFonts w:ascii="Times New Roman" w:hAnsi="Times New Roman" w:cs="Times New Roman"/>
                <w:sz w:val="18"/>
              </w:rPr>
            </w:pPr>
          </w:p>
        </w:tc>
        <w:tc>
          <w:tcPr>
            <w:tcW w:w="1424" w:type="dxa"/>
            <w:shd w:val="clear" w:color="auto" w:fill="BCD9DE" w:themeFill="accent5" w:themeFillTint="66"/>
          </w:tcPr>
          <w:p w14:paraId="2644C10D" w14:textId="77777777" w:rsidR="009865F7" w:rsidRPr="00A26E99" w:rsidRDefault="009865F7" w:rsidP="00D011E0">
            <w:pPr>
              <w:ind w:firstLine="0"/>
              <w:rPr>
                <w:rFonts w:ascii="Times New Roman" w:hAnsi="Times New Roman" w:cs="Times New Roman"/>
                <w:sz w:val="18"/>
                <w:lang w:val="kk-KZ"/>
              </w:rPr>
            </w:pPr>
            <w:r w:rsidRPr="00A26E99">
              <w:rPr>
                <w:rFonts w:ascii="Times New Roman" w:hAnsi="Times New Roman" w:cs="Times New Roman"/>
                <w:sz w:val="18"/>
                <w:lang w:val="kk-KZ"/>
              </w:rPr>
              <w:t>Осознание</w:t>
            </w:r>
          </w:p>
        </w:tc>
        <w:tc>
          <w:tcPr>
            <w:tcW w:w="1253" w:type="dxa"/>
            <w:shd w:val="clear" w:color="auto" w:fill="BCD9DE" w:themeFill="accent5" w:themeFillTint="66"/>
          </w:tcPr>
          <w:p w14:paraId="36AEC91E" w14:textId="77777777" w:rsidR="009865F7" w:rsidRPr="00A26E99" w:rsidRDefault="009865F7" w:rsidP="00D011E0">
            <w:pPr>
              <w:ind w:firstLine="0"/>
              <w:rPr>
                <w:rFonts w:ascii="Times New Roman" w:hAnsi="Times New Roman" w:cs="Times New Roman"/>
                <w:sz w:val="18"/>
                <w:lang w:val="kk-KZ"/>
              </w:rPr>
            </w:pPr>
            <w:r w:rsidRPr="00A26E99">
              <w:rPr>
                <w:rFonts w:ascii="Times New Roman" w:hAnsi="Times New Roman" w:cs="Times New Roman"/>
                <w:sz w:val="18"/>
                <w:lang w:val="kk-KZ"/>
              </w:rPr>
              <w:t>Поиск</w:t>
            </w:r>
          </w:p>
        </w:tc>
        <w:tc>
          <w:tcPr>
            <w:tcW w:w="1511" w:type="dxa"/>
            <w:shd w:val="clear" w:color="auto" w:fill="BCD9DE" w:themeFill="accent5" w:themeFillTint="66"/>
          </w:tcPr>
          <w:p w14:paraId="6A6662FB" w14:textId="77777777" w:rsidR="009865F7" w:rsidRPr="00A26E99" w:rsidRDefault="009865F7" w:rsidP="00D011E0">
            <w:pPr>
              <w:ind w:firstLine="0"/>
              <w:rPr>
                <w:rFonts w:ascii="Times New Roman" w:hAnsi="Times New Roman" w:cs="Times New Roman"/>
                <w:sz w:val="18"/>
                <w:lang w:val="kk-KZ"/>
              </w:rPr>
            </w:pPr>
            <w:r w:rsidRPr="00A26E99">
              <w:rPr>
                <w:rFonts w:ascii="Times New Roman" w:hAnsi="Times New Roman" w:cs="Times New Roman"/>
                <w:sz w:val="18"/>
                <w:lang w:val="kk-KZ"/>
              </w:rPr>
              <w:t>Планирование</w:t>
            </w:r>
          </w:p>
        </w:tc>
        <w:tc>
          <w:tcPr>
            <w:tcW w:w="1320" w:type="dxa"/>
            <w:shd w:val="clear" w:color="auto" w:fill="BCD9DE" w:themeFill="accent5" w:themeFillTint="66"/>
          </w:tcPr>
          <w:p w14:paraId="74F02447" w14:textId="77777777" w:rsidR="009865F7" w:rsidRPr="00A26E99" w:rsidRDefault="009865F7" w:rsidP="00D011E0">
            <w:pPr>
              <w:ind w:firstLine="0"/>
              <w:rPr>
                <w:rFonts w:ascii="Times New Roman" w:hAnsi="Times New Roman" w:cs="Times New Roman"/>
                <w:sz w:val="18"/>
                <w:lang w:val="kk-KZ"/>
              </w:rPr>
            </w:pPr>
            <w:r w:rsidRPr="00A26E99">
              <w:rPr>
                <w:rFonts w:ascii="Times New Roman" w:hAnsi="Times New Roman" w:cs="Times New Roman"/>
                <w:sz w:val="18"/>
                <w:lang w:val="kk-KZ"/>
              </w:rPr>
              <w:t>Покупка</w:t>
            </w:r>
          </w:p>
        </w:tc>
        <w:tc>
          <w:tcPr>
            <w:tcW w:w="1575" w:type="dxa"/>
            <w:shd w:val="clear" w:color="auto" w:fill="BCD9DE" w:themeFill="accent5" w:themeFillTint="66"/>
          </w:tcPr>
          <w:p w14:paraId="3BACA39E" w14:textId="77777777" w:rsidR="009865F7" w:rsidRPr="00A26E99" w:rsidRDefault="009865F7" w:rsidP="00D011E0">
            <w:pPr>
              <w:ind w:firstLine="0"/>
              <w:rPr>
                <w:rFonts w:ascii="Times New Roman" w:hAnsi="Times New Roman" w:cs="Times New Roman"/>
                <w:sz w:val="18"/>
                <w:lang w:val="kk-KZ"/>
              </w:rPr>
            </w:pPr>
            <w:r w:rsidRPr="00A26E99">
              <w:rPr>
                <w:rFonts w:ascii="Times New Roman" w:hAnsi="Times New Roman" w:cs="Times New Roman"/>
                <w:sz w:val="18"/>
                <w:lang w:val="kk-KZ"/>
              </w:rPr>
              <w:t>Жилье/Транспорт</w:t>
            </w:r>
          </w:p>
        </w:tc>
        <w:tc>
          <w:tcPr>
            <w:tcW w:w="1146" w:type="dxa"/>
            <w:shd w:val="clear" w:color="auto" w:fill="BCD9DE" w:themeFill="accent5" w:themeFillTint="66"/>
          </w:tcPr>
          <w:p w14:paraId="690DA68F" w14:textId="77777777" w:rsidR="009865F7" w:rsidRPr="00A26E99" w:rsidRDefault="009865F7" w:rsidP="00D011E0">
            <w:pPr>
              <w:ind w:firstLine="0"/>
              <w:rPr>
                <w:rFonts w:ascii="Times New Roman" w:hAnsi="Times New Roman" w:cs="Times New Roman"/>
                <w:sz w:val="18"/>
                <w:lang w:val="kk-KZ"/>
              </w:rPr>
            </w:pPr>
            <w:r w:rsidRPr="00A26E99">
              <w:rPr>
                <w:rFonts w:ascii="Times New Roman" w:hAnsi="Times New Roman" w:cs="Times New Roman"/>
                <w:sz w:val="18"/>
                <w:lang w:val="kk-KZ"/>
              </w:rPr>
              <w:t>Досуг</w:t>
            </w:r>
          </w:p>
        </w:tc>
      </w:tr>
      <w:tr w:rsidR="009865F7" w:rsidRPr="00A26E99" w14:paraId="4ED70A4E" w14:textId="77777777" w:rsidTr="00A87130">
        <w:tc>
          <w:tcPr>
            <w:tcW w:w="1399" w:type="dxa"/>
            <w:shd w:val="clear" w:color="auto" w:fill="BCD9DE" w:themeFill="accent5" w:themeFillTint="66"/>
          </w:tcPr>
          <w:p w14:paraId="78AA3E51" w14:textId="77777777" w:rsidR="009865F7" w:rsidRPr="00A26E99" w:rsidRDefault="009865F7" w:rsidP="00D011E0">
            <w:pPr>
              <w:ind w:firstLine="0"/>
              <w:jc w:val="left"/>
              <w:rPr>
                <w:rFonts w:ascii="Times New Roman" w:hAnsi="Times New Roman" w:cs="Times New Roman"/>
                <w:sz w:val="18"/>
                <w:lang w:val="kk-KZ"/>
              </w:rPr>
            </w:pPr>
            <w:r w:rsidRPr="00A26E99">
              <w:rPr>
                <w:rFonts w:ascii="Times New Roman" w:hAnsi="Times New Roman" w:cs="Times New Roman"/>
                <w:sz w:val="18"/>
                <w:lang w:val="kk-KZ"/>
              </w:rPr>
              <w:t>Цель туриста</w:t>
            </w:r>
          </w:p>
        </w:tc>
        <w:tc>
          <w:tcPr>
            <w:tcW w:w="1424" w:type="dxa"/>
          </w:tcPr>
          <w:p w14:paraId="36259AB8" w14:textId="77777777" w:rsidR="009865F7" w:rsidRPr="00A26E99" w:rsidRDefault="009865F7" w:rsidP="00D011E0">
            <w:pPr>
              <w:ind w:firstLine="0"/>
              <w:jc w:val="left"/>
              <w:rPr>
                <w:rFonts w:ascii="Times New Roman" w:hAnsi="Times New Roman" w:cs="Times New Roman"/>
                <w:sz w:val="18"/>
              </w:rPr>
            </w:pPr>
            <w:r w:rsidRPr="00A26E99">
              <w:rPr>
                <w:rFonts w:ascii="Times New Roman" w:hAnsi="Times New Roman" w:cs="Times New Roman"/>
                <w:sz w:val="18"/>
              </w:rPr>
              <w:t>Активный отдых</w:t>
            </w:r>
          </w:p>
        </w:tc>
        <w:tc>
          <w:tcPr>
            <w:tcW w:w="1253" w:type="dxa"/>
          </w:tcPr>
          <w:p w14:paraId="5BAD50E5" w14:textId="77777777" w:rsidR="009865F7" w:rsidRPr="00A26E99" w:rsidRDefault="009865F7" w:rsidP="00D011E0">
            <w:pPr>
              <w:ind w:firstLine="0"/>
              <w:jc w:val="left"/>
              <w:rPr>
                <w:rFonts w:ascii="Times New Roman" w:hAnsi="Times New Roman" w:cs="Times New Roman"/>
                <w:sz w:val="18"/>
                <w:lang w:val="kk-KZ"/>
              </w:rPr>
            </w:pPr>
            <w:r w:rsidRPr="00A26E99">
              <w:rPr>
                <w:rFonts w:ascii="Times New Roman" w:hAnsi="Times New Roman" w:cs="Times New Roman"/>
                <w:sz w:val="18"/>
                <w:lang w:val="kk-KZ"/>
              </w:rPr>
              <w:t>Найти подходящее решение для всей группы</w:t>
            </w:r>
          </w:p>
        </w:tc>
        <w:tc>
          <w:tcPr>
            <w:tcW w:w="1511" w:type="dxa"/>
          </w:tcPr>
          <w:p w14:paraId="2305490B" w14:textId="77777777" w:rsidR="009865F7" w:rsidRPr="00A26E99" w:rsidRDefault="009865F7" w:rsidP="00D011E0">
            <w:pPr>
              <w:ind w:firstLine="0"/>
              <w:jc w:val="left"/>
              <w:rPr>
                <w:rFonts w:ascii="Times New Roman" w:hAnsi="Times New Roman" w:cs="Times New Roman"/>
                <w:sz w:val="18"/>
              </w:rPr>
            </w:pPr>
            <w:r w:rsidRPr="00A26E99">
              <w:rPr>
                <w:rFonts w:ascii="Times New Roman" w:hAnsi="Times New Roman" w:cs="Times New Roman"/>
                <w:sz w:val="18"/>
              </w:rPr>
              <w:t>Бронирование за 3 мес. вперед</w:t>
            </w:r>
          </w:p>
        </w:tc>
        <w:tc>
          <w:tcPr>
            <w:tcW w:w="1320" w:type="dxa"/>
          </w:tcPr>
          <w:p w14:paraId="1CCFFB66" w14:textId="77777777" w:rsidR="009865F7" w:rsidRPr="00A26E99" w:rsidRDefault="009865F7" w:rsidP="00D011E0">
            <w:pPr>
              <w:ind w:firstLine="0"/>
              <w:jc w:val="left"/>
              <w:rPr>
                <w:rFonts w:ascii="Times New Roman" w:hAnsi="Times New Roman" w:cs="Times New Roman"/>
                <w:sz w:val="18"/>
              </w:rPr>
            </w:pPr>
            <w:r w:rsidRPr="00A26E99">
              <w:rPr>
                <w:rFonts w:ascii="Times New Roman" w:hAnsi="Times New Roman" w:cs="Times New Roman"/>
                <w:sz w:val="18"/>
              </w:rPr>
              <w:t>Гибкая система оплаты</w:t>
            </w:r>
          </w:p>
        </w:tc>
        <w:tc>
          <w:tcPr>
            <w:tcW w:w="1575" w:type="dxa"/>
          </w:tcPr>
          <w:p w14:paraId="71EC27B5" w14:textId="77777777" w:rsidR="009865F7" w:rsidRPr="00A26E99" w:rsidRDefault="009865F7" w:rsidP="00D011E0">
            <w:pPr>
              <w:ind w:firstLine="0"/>
              <w:jc w:val="left"/>
              <w:rPr>
                <w:rFonts w:ascii="Times New Roman" w:hAnsi="Times New Roman" w:cs="Times New Roman"/>
                <w:sz w:val="18"/>
              </w:rPr>
            </w:pPr>
            <w:r w:rsidRPr="00A26E99">
              <w:rPr>
                <w:rFonts w:ascii="Times New Roman" w:hAnsi="Times New Roman" w:cs="Times New Roman"/>
                <w:sz w:val="18"/>
              </w:rPr>
              <w:t>Предложение для групповых туристов</w:t>
            </w:r>
          </w:p>
        </w:tc>
        <w:tc>
          <w:tcPr>
            <w:tcW w:w="1146" w:type="dxa"/>
          </w:tcPr>
          <w:p w14:paraId="0BBC38AD" w14:textId="77777777" w:rsidR="009865F7" w:rsidRPr="00A26E99" w:rsidRDefault="009865F7" w:rsidP="00D011E0">
            <w:pPr>
              <w:ind w:firstLine="0"/>
              <w:jc w:val="left"/>
              <w:rPr>
                <w:rFonts w:ascii="Times New Roman" w:hAnsi="Times New Roman" w:cs="Times New Roman"/>
                <w:sz w:val="18"/>
              </w:rPr>
            </w:pPr>
            <w:r w:rsidRPr="00A26E99">
              <w:rPr>
                <w:rFonts w:ascii="Times New Roman" w:hAnsi="Times New Roman" w:cs="Times New Roman"/>
                <w:sz w:val="18"/>
              </w:rPr>
              <w:t>Организация досуга для группы людей</w:t>
            </w:r>
          </w:p>
        </w:tc>
      </w:tr>
      <w:tr w:rsidR="009865F7" w:rsidRPr="00A26E99" w14:paraId="2107780C" w14:textId="77777777" w:rsidTr="00A87130">
        <w:tc>
          <w:tcPr>
            <w:tcW w:w="1399" w:type="dxa"/>
            <w:shd w:val="clear" w:color="auto" w:fill="BCD9DE" w:themeFill="accent5" w:themeFillTint="66"/>
          </w:tcPr>
          <w:p w14:paraId="2AB33ACA" w14:textId="77777777" w:rsidR="009865F7" w:rsidRPr="00A26E99" w:rsidRDefault="009865F7" w:rsidP="00D011E0">
            <w:pPr>
              <w:ind w:firstLine="0"/>
              <w:jc w:val="left"/>
              <w:rPr>
                <w:rFonts w:ascii="Times New Roman" w:hAnsi="Times New Roman" w:cs="Times New Roman"/>
                <w:sz w:val="18"/>
                <w:lang w:val="kk-KZ"/>
              </w:rPr>
            </w:pPr>
            <w:r w:rsidRPr="00A26E99">
              <w:rPr>
                <w:rFonts w:ascii="Times New Roman" w:hAnsi="Times New Roman" w:cs="Times New Roman"/>
                <w:sz w:val="18"/>
                <w:lang w:val="kk-KZ"/>
              </w:rPr>
              <w:t>Ожидание туриста</w:t>
            </w:r>
          </w:p>
        </w:tc>
        <w:tc>
          <w:tcPr>
            <w:tcW w:w="1424" w:type="dxa"/>
          </w:tcPr>
          <w:p w14:paraId="38E312CD" w14:textId="77777777" w:rsidR="009865F7" w:rsidRPr="00A26E99" w:rsidRDefault="009865F7" w:rsidP="00D011E0">
            <w:pPr>
              <w:ind w:firstLine="0"/>
              <w:jc w:val="left"/>
              <w:rPr>
                <w:rFonts w:ascii="Times New Roman" w:hAnsi="Times New Roman" w:cs="Times New Roman"/>
                <w:sz w:val="18"/>
              </w:rPr>
            </w:pPr>
            <w:r w:rsidRPr="00A26E99">
              <w:rPr>
                <w:rFonts w:ascii="Times New Roman" w:hAnsi="Times New Roman" w:cs="Times New Roman"/>
                <w:sz w:val="18"/>
              </w:rPr>
              <w:t>Впечатления</w:t>
            </w:r>
          </w:p>
        </w:tc>
        <w:tc>
          <w:tcPr>
            <w:tcW w:w="1253" w:type="dxa"/>
          </w:tcPr>
          <w:p w14:paraId="7A551DE2" w14:textId="1CD24C81" w:rsidR="009865F7" w:rsidRPr="00A26E99" w:rsidRDefault="00624994" w:rsidP="00D011E0">
            <w:pPr>
              <w:ind w:firstLine="0"/>
              <w:jc w:val="left"/>
              <w:rPr>
                <w:rFonts w:ascii="Times New Roman" w:hAnsi="Times New Roman" w:cs="Times New Roman"/>
                <w:sz w:val="18"/>
                <w:lang w:val="ru-RU"/>
              </w:rPr>
            </w:pPr>
            <w:r w:rsidRPr="00A26E99">
              <w:rPr>
                <w:rFonts w:ascii="Times New Roman" w:hAnsi="Times New Roman" w:cs="Times New Roman"/>
                <w:sz w:val="18"/>
              </w:rPr>
              <w:t>Туристский</w:t>
            </w:r>
            <w:r w:rsidR="009865F7" w:rsidRPr="00A26E99">
              <w:rPr>
                <w:rFonts w:ascii="Times New Roman" w:hAnsi="Times New Roman" w:cs="Times New Roman"/>
                <w:sz w:val="18"/>
              </w:rPr>
              <w:t xml:space="preserve"> пакет</w:t>
            </w:r>
          </w:p>
        </w:tc>
        <w:tc>
          <w:tcPr>
            <w:tcW w:w="1511" w:type="dxa"/>
          </w:tcPr>
          <w:p w14:paraId="2E685805" w14:textId="77777777" w:rsidR="009865F7" w:rsidRPr="00A26E99" w:rsidRDefault="009865F7" w:rsidP="00D011E0">
            <w:pPr>
              <w:ind w:firstLine="0"/>
              <w:jc w:val="left"/>
              <w:rPr>
                <w:rFonts w:ascii="Times New Roman" w:hAnsi="Times New Roman" w:cs="Times New Roman"/>
                <w:sz w:val="18"/>
              </w:rPr>
            </w:pPr>
            <w:r w:rsidRPr="00A26E99">
              <w:rPr>
                <w:rFonts w:ascii="Times New Roman" w:hAnsi="Times New Roman" w:cs="Times New Roman"/>
                <w:sz w:val="18"/>
              </w:rPr>
              <w:t>Помощь ассистента ОТА в организации поездки</w:t>
            </w:r>
          </w:p>
        </w:tc>
        <w:tc>
          <w:tcPr>
            <w:tcW w:w="1320" w:type="dxa"/>
          </w:tcPr>
          <w:p w14:paraId="74058776" w14:textId="77777777" w:rsidR="009865F7" w:rsidRPr="00A26E99" w:rsidRDefault="009865F7" w:rsidP="00D011E0">
            <w:pPr>
              <w:ind w:firstLine="0"/>
              <w:jc w:val="left"/>
              <w:rPr>
                <w:rFonts w:ascii="Times New Roman" w:hAnsi="Times New Roman" w:cs="Times New Roman"/>
                <w:sz w:val="18"/>
              </w:rPr>
            </w:pPr>
            <w:r w:rsidRPr="00A26E99">
              <w:rPr>
                <w:rFonts w:ascii="Times New Roman" w:hAnsi="Times New Roman" w:cs="Times New Roman"/>
                <w:sz w:val="18"/>
              </w:rPr>
              <w:t>Возможность оплаты в рассрочку</w:t>
            </w:r>
          </w:p>
        </w:tc>
        <w:tc>
          <w:tcPr>
            <w:tcW w:w="1575" w:type="dxa"/>
          </w:tcPr>
          <w:p w14:paraId="132ABD4B" w14:textId="77777777" w:rsidR="009865F7" w:rsidRPr="00A26E99" w:rsidRDefault="009865F7" w:rsidP="00D011E0">
            <w:pPr>
              <w:ind w:firstLine="0"/>
              <w:jc w:val="left"/>
              <w:rPr>
                <w:rFonts w:ascii="Times New Roman" w:hAnsi="Times New Roman" w:cs="Times New Roman"/>
                <w:sz w:val="18"/>
              </w:rPr>
            </w:pPr>
            <w:r w:rsidRPr="00A26E99">
              <w:rPr>
                <w:rFonts w:ascii="Times New Roman" w:hAnsi="Times New Roman" w:cs="Times New Roman"/>
                <w:sz w:val="18"/>
              </w:rPr>
              <w:t>Чистота, удобное месторасположение</w:t>
            </w:r>
          </w:p>
        </w:tc>
        <w:tc>
          <w:tcPr>
            <w:tcW w:w="1146" w:type="dxa"/>
          </w:tcPr>
          <w:p w14:paraId="69ACB0CC" w14:textId="77777777" w:rsidR="009865F7" w:rsidRPr="00A26E99" w:rsidRDefault="009865F7" w:rsidP="00D011E0">
            <w:pPr>
              <w:ind w:firstLine="0"/>
              <w:jc w:val="left"/>
              <w:rPr>
                <w:rFonts w:ascii="Times New Roman" w:hAnsi="Times New Roman" w:cs="Times New Roman"/>
                <w:sz w:val="18"/>
              </w:rPr>
            </w:pPr>
            <w:r w:rsidRPr="00A26E99">
              <w:rPr>
                <w:rFonts w:ascii="Times New Roman" w:hAnsi="Times New Roman" w:cs="Times New Roman"/>
                <w:sz w:val="18"/>
              </w:rPr>
              <w:t>Предложения по активному отдыху</w:t>
            </w:r>
          </w:p>
        </w:tc>
      </w:tr>
      <w:tr w:rsidR="009865F7" w:rsidRPr="00A26E99" w14:paraId="12F33A10" w14:textId="77777777" w:rsidTr="00A87130">
        <w:tc>
          <w:tcPr>
            <w:tcW w:w="1399" w:type="dxa"/>
            <w:shd w:val="clear" w:color="auto" w:fill="BCD9DE" w:themeFill="accent5" w:themeFillTint="66"/>
          </w:tcPr>
          <w:p w14:paraId="36953A74" w14:textId="77777777" w:rsidR="009865F7" w:rsidRPr="00A26E99" w:rsidRDefault="009865F7" w:rsidP="00D011E0">
            <w:pPr>
              <w:ind w:firstLine="0"/>
              <w:jc w:val="left"/>
              <w:rPr>
                <w:rFonts w:ascii="Times New Roman" w:hAnsi="Times New Roman" w:cs="Times New Roman"/>
                <w:sz w:val="18"/>
                <w:lang w:val="kk-KZ"/>
              </w:rPr>
            </w:pPr>
            <w:r w:rsidRPr="00A26E99">
              <w:rPr>
                <w:rFonts w:ascii="Times New Roman" w:hAnsi="Times New Roman" w:cs="Times New Roman"/>
                <w:sz w:val="18"/>
                <w:lang w:val="kk-KZ"/>
              </w:rPr>
              <w:t>Точки соприкосновения</w:t>
            </w:r>
          </w:p>
        </w:tc>
        <w:tc>
          <w:tcPr>
            <w:tcW w:w="1424" w:type="dxa"/>
          </w:tcPr>
          <w:p w14:paraId="15F042AB" w14:textId="77777777" w:rsidR="009865F7" w:rsidRPr="00A26E99" w:rsidRDefault="009865F7" w:rsidP="00D011E0">
            <w:pPr>
              <w:ind w:firstLine="0"/>
              <w:jc w:val="left"/>
              <w:rPr>
                <w:rFonts w:ascii="Times New Roman" w:hAnsi="Times New Roman" w:cs="Times New Roman"/>
                <w:sz w:val="18"/>
              </w:rPr>
            </w:pPr>
            <w:r w:rsidRPr="00A26E99">
              <w:rPr>
                <w:rFonts w:ascii="Times New Roman" w:hAnsi="Times New Roman" w:cs="Times New Roman"/>
                <w:sz w:val="18"/>
              </w:rPr>
              <w:t>Реклама</w:t>
            </w:r>
          </w:p>
          <w:p w14:paraId="3D3A5B62" w14:textId="77777777" w:rsidR="009865F7" w:rsidRPr="00A26E99" w:rsidRDefault="009865F7" w:rsidP="00D011E0">
            <w:pPr>
              <w:ind w:firstLine="0"/>
              <w:jc w:val="left"/>
              <w:rPr>
                <w:rFonts w:ascii="Times New Roman" w:hAnsi="Times New Roman" w:cs="Times New Roman"/>
                <w:sz w:val="18"/>
              </w:rPr>
            </w:pPr>
            <w:r w:rsidRPr="00A26E99">
              <w:rPr>
                <w:rFonts w:ascii="Times New Roman" w:hAnsi="Times New Roman" w:cs="Times New Roman"/>
                <w:sz w:val="18"/>
              </w:rPr>
              <w:t>Веб-сайты</w:t>
            </w:r>
          </w:p>
        </w:tc>
        <w:tc>
          <w:tcPr>
            <w:tcW w:w="1253" w:type="dxa"/>
          </w:tcPr>
          <w:p w14:paraId="02D0A076" w14:textId="77777777" w:rsidR="009865F7" w:rsidRPr="00A26E99" w:rsidRDefault="009865F7" w:rsidP="00D011E0">
            <w:pPr>
              <w:ind w:firstLine="0"/>
              <w:jc w:val="left"/>
              <w:rPr>
                <w:rFonts w:ascii="Times New Roman" w:hAnsi="Times New Roman" w:cs="Times New Roman"/>
                <w:sz w:val="18"/>
                <w:lang w:val="ru-RU"/>
              </w:rPr>
            </w:pPr>
            <w:r w:rsidRPr="00A26E99">
              <w:rPr>
                <w:rFonts w:ascii="Times New Roman" w:hAnsi="Times New Roman" w:cs="Times New Roman"/>
                <w:sz w:val="18"/>
              </w:rPr>
              <w:t>Социальные сети</w:t>
            </w:r>
          </w:p>
        </w:tc>
        <w:tc>
          <w:tcPr>
            <w:tcW w:w="1511" w:type="dxa"/>
          </w:tcPr>
          <w:p w14:paraId="18A88AE3" w14:textId="77777777" w:rsidR="009865F7" w:rsidRPr="00A26E99" w:rsidRDefault="009865F7" w:rsidP="00D011E0">
            <w:pPr>
              <w:ind w:firstLine="0"/>
              <w:jc w:val="left"/>
              <w:rPr>
                <w:rFonts w:ascii="Times New Roman" w:hAnsi="Times New Roman" w:cs="Times New Roman"/>
                <w:sz w:val="18"/>
                <w:lang w:val="ru-RU"/>
              </w:rPr>
            </w:pPr>
            <w:r w:rsidRPr="00A26E99">
              <w:rPr>
                <w:rFonts w:ascii="Times New Roman" w:hAnsi="Times New Roman" w:cs="Times New Roman"/>
                <w:sz w:val="18"/>
                <w:lang w:val="en-US"/>
              </w:rPr>
              <w:t>e-mail</w:t>
            </w:r>
            <w:r w:rsidRPr="00A26E99">
              <w:rPr>
                <w:rFonts w:ascii="Times New Roman" w:hAnsi="Times New Roman" w:cs="Times New Roman"/>
                <w:sz w:val="18"/>
              </w:rPr>
              <w:t>, чат-боты, мессенджеры</w:t>
            </w:r>
          </w:p>
          <w:p w14:paraId="14E4ECE7" w14:textId="77777777" w:rsidR="009865F7" w:rsidRPr="00A26E99" w:rsidRDefault="009865F7" w:rsidP="00D011E0">
            <w:pPr>
              <w:ind w:firstLine="0"/>
              <w:jc w:val="left"/>
              <w:rPr>
                <w:rFonts w:ascii="Times New Roman" w:hAnsi="Times New Roman" w:cs="Times New Roman"/>
                <w:sz w:val="18"/>
                <w:lang w:val="kk-KZ"/>
              </w:rPr>
            </w:pPr>
          </w:p>
        </w:tc>
        <w:tc>
          <w:tcPr>
            <w:tcW w:w="1320" w:type="dxa"/>
          </w:tcPr>
          <w:p w14:paraId="2D611A82" w14:textId="77777777" w:rsidR="009865F7" w:rsidRPr="00A26E99" w:rsidRDefault="009865F7" w:rsidP="00D011E0">
            <w:pPr>
              <w:ind w:firstLine="0"/>
              <w:jc w:val="left"/>
              <w:rPr>
                <w:rFonts w:ascii="Times New Roman" w:hAnsi="Times New Roman" w:cs="Times New Roman"/>
                <w:sz w:val="18"/>
              </w:rPr>
            </w:pPr>
            <w:r w:rsidRPr="00A26E99">
              <w:rPr>
                <w:rFonts w:ascii="Times New Roman" w:hAnsi="Times New Roman" w:cs="Times New Roman"/>
                <w:sz w:val="18"/>
              </w:rPr>
              <w:t>Веб-сайты ОТА</w:t>
            </w:r>
          </w:p>
        </w:tc>
        <w:tc>
          <w:tcPr>
            <w:tcW w:w="1575" w:type="dxa"/>
          </w:tcPr>
          <w:p w14:paraId="0142B6BC" w14:textId="77777777" w:rsidR="009865F7" w:rsidRPr="00A26E99" w:rsidRDefault="009865F7" w:rsidP="00D011E0">
            <w:pPr>
              <w:ind w:firstLine="0"/>
              <w:jc w:val="left"/>
              <w:rPr>
                <w:rFonts w:ascii="Times New Roman" w:hAnsi="Times New Roman" w:cs="Times New Roman"/>
                <w:sz w:val="18"/>
              </w:rPr>
            </w:pPr>
            <w:r w:rsidRPr="00A26E99">
              <w:rPr>
                <w:rFonts w:ascii="Times New Roman" w:hAnsi="Times New Roman" w:cs="Times New Roman"/>
                <w:sz w:val="18"/>
              </w:rPr>
              <w:t>Веб-сайты ОТА</w:t>
            </w:r>
          </w:p>
        </w:tc>
        <w:tc>
          <w:tcPr>
            <w:tcW w:w="1146" w:type="dxa"/>
          </w:tcPr>
          <w:p w14:paraId="7769050A" w14:textId="77777777" w:rsidR="009865F7" w:rsidRPr="00A26E99" w:rsidRDefault="009865F7" w:rsidP="00D011E0">
            <w:pPr>
              <w:ind w:firstLine="0"/>
              <w:jc w:val="left"/>
              <w:rPr>
                <w:rFonts w:ascii="Times New Roman" w:hAnsi="Times New Roman" w:cs="Times New Roman"/>
                <w:sz w:val="18"/>
                <w:lang w:val="ru-RU"/>
              </w:rPr>
            </w:pPr>
            <w:r w:rsidRPr="00A26E99">
              <w:rPr>
                <w:rFonts w:ascii="Times New Roman" w:hAnsi="Times New Roman" w:cs="Times New Roman"/>
                <w:sz w:val="18"/>
                <w:lang w:val="kk-KZ"/>
              </w:rPr>
              <w:t xml:space="preserve">Реклама, </w:t>
            </w:r>
            <w:r w:rsidRPr="00A26E99">
              <w:rPr>
                <w:rFonts w:ascii="Times New Roman" w:hAnsi="Times New Roman" w:cs="Times New Roman"/>
                <w:sz w:val="18"/>
                <w:lang w:val="en-US"/>
              </w:rPr>
              <w:t>Push-</w:t>
            </w:r>
            <w:r w:rsidRPr="00A26E99">
              <w:rPr>
                <w:rFonts w:ascii="Times New Roman" w:hAnsi="Times New Roman" w:cs="Times New Roman"/>
                <w:sz w:val="18"/>
              </w:rPr>
              <w:t>уведомления</w:t>
            </w:r>
          </w:p>
        </w:tc>
      </w:tr>
      <w:tr w:rsidR="009865F7" w:rsidRPr="00A26E99" w14:paraId="2DD7FBA1" w14:textId="77777777" w:rsidTr="00A87130">
        <w:tc>
          <w:tcPr>
            <w:tcW w:w="1399" w:type="dxa"/>
            <w:shd w:val="clear" w:color="auto" w:fill="BCD9DE" w:themeFill="accent5" w:themeFillTint="66"/>
          </w:tcPr>
          <w:p w14:paraId="18072659" w14:textId="542B5AB8" w:rsidR="009865F7" w:rsidRPr="00A26E99" w:rsidRDefault="009865F7" w:rsidP="00D011E0">
            <w:pPr>
              <w:ind w:firstLine="0"/>
              <w:jc w:val="left"/>
              <w:rPr>
                <w:rFonts w:ascii="Times New Roman" w:hAnsi="Times New Roman" w:cs="Times New Roman"/>
                <w:sz w:val="18"/>
                <w:lang w:val="kk-KZ"/>
              </w:rPr>
            </w:pPr>
            <w:r w:rsidRPr="00A26E99">
              <w:rPr>
                <w:rFonts w:ascii="Times New Roman" w:hAnsi="Times New Roman" w:cs="Times New Roman"/>
                <w:sz w:val="18"/>
                <w:lang w:val="kk-KZ"/>
              </w:rPr>
              <w:t>Рекомендации для тур.б</w:t>
            </w:r>
            <w:r w:rsidR="009D7FCB" w:rsidRPr="00A26E99">
              <w:rPr>
                <w:rFonts w:ascii="Times New Roman" w:hAnsi="Times New Roman" w:cs="Times New Roman"/>
                <w:sz w:val="18"/>
                <w:lang w:val="kk-KZ"/>
              </w:rPr>
              <w:t>и</w:t>
            </w:r>
            <w:r w:rsidRPr="00A26E99">
              <w:rPr>
                <w:rFonts w:ascii="Times New Roman" w:hAnsi="Times New Roman" w:cs="Times New Roman"/>
                <w:sz w:val="18"/>
                <w:lang w:val="kk-KZ"/>
              </w:rPr>
              <w:t>знеса</w:t>
            </w:r>
          </w:p>
        </w:tc>
        <w:tc>
          <w:tcPr>
            <w:tcW w:w="1424" w:type="dxa"/>
          </w:tcPr>
          <w:p w14:paraId="6556D017" w14:textId="77777777" w:rsidR="009865F7" w:rsidRPr="00A26E99" w:rsidRDefault="009865F7" w:rsidP="00D011E0">
            <w:pPr>
              <w:ind w:firstLine="0"/>
              <w:jc w:val="left"/>
              <w:rPr>
                <w:rFonts w:ascii="Times New Roman" w:hAnsi="Times New Roman" w:cs="Times New Roman"/>
                <w:sz w:val="18"/>
                <w:lang w:val="ru-RU"/>
              </w:rPr>
            </w:pPr>
            <w:r w:rsidRPr="00A26E99">
              <w:rPr>
                <w:rFonts w:ascii="Times New Roman" w:hAnsi="Times New Roman" w:cs="Times New Roman"/>
                <w:sz w:val="18"/>
              </w:rPr>
              <w:t>Привлекательные предложения для группы людей. Таргетированная реклама</w:t>
            </w:r>
          </w:p>
        </w:tc>
        <w:tc>
          <w:tcPr>
            <w:tcW w:w="1253" w:type="dxa"/>
          </w:tcPr>
          <w:p w14:paraId="4E79DF31" w14:textId="77777777" w:rsidR="009865F7" w:rsidRPr="00A26E99" w:rsidRDefault="009865F7" w:rsidP="00D011E0">
            <w:pPr>
              <w:ind w:firstLine="0"/>
              <w:jc w:val="left"/>
              <w:rPr>
                <w:rFonts w:ascii="Times New Roman" w:hAnsi="Times New Roman" w:cs="Times New Roman"/>
                <w:sz w:val="18"/>
                <w:lang w:val="ru-RU"/>
              </w:rPr>
            </w:pPr>
            <w:r w:rsidRPr="00A26E99">
              <w:rPr>
                <w:rFonts w:ascii="Times New Roman" w:hAnsi="Times New Roman" w:cs="Times New Roman"/>
                <w:sz w:val="18"/>
              </w:rPr>
              <w:t>Формирование предложений для групповых туристов «все включено»</w:t>
            </w:r>
          </w:p>
        </w:tc>
        <w:tc>
          <w:tcPr>
            <w:tcW w:w="1511" w:type="dxa"/>
          </w:tcPr>
          <w:p w14:paraId="347436AA" w14:textId="77777777" w:rsidR="009865F7" w:rsidRPr="00A26E99" w:rsidRDefault="009865F7" w:rsidP="00D011E0">
            <w:pPr>
              <w:ind w:firstLine="0"/>
              <w:jc w:val="left"/>
              <w:rPr>
                <w:rFonts w:ascii="Times New Roman" w:hAnsi="Times New Roman" w:cs="Times New Roman"/>
                <w:sz w:val="18"/>
              </w:rPr>
            </w:pPr>
            <w:r w:rsidRPr="00A26E99">
              <w:rPr>
                <w:rFonts w:ascii="Times New Roman" w:hAnsi="Times New Roman" w:cs="Times New Roman"/>
                <w:sz w:val="18"/>
              </w:rPr>
              <w:t>Ассистент (физ. Или виртуальный), который будет взаимодействовать с туристами</w:t>
            </w:r>
          </w:p>
        </w:tc>
        <w:tc>
          <w:tcPr>
            <w:tcW w:w="1320" w:type="dxa"/>
          </w:tcPr>
          <w:p w14:paraId="6961E5C2" w14:textId="66ADDE79" w:rsidR="009865F7" w:rsidRPr="00A26E99" w:rsidRDefault="009865F7" w:rsidP="00D011E0">
            <w:pPr>
              <w:ind w:firstLine="0"/>
              <w:jc w:val="left"/>
              <w:rPr>
                <w:rFonts w:ascii="Times New Roman" w:hAnsi="Times New Roman" w:cs="Times New Roman"/>
                <w:sz w:val="18"/>
              </w:rPr>
            </w:pPr>
            <w:r w:rsidRPr="00A26E99">
              <w:rPr>
                <w:rFonts w:ascii="Times New Roman" w:hAnsi="Times New Roman" w:cs="Times New Roman"/>
                <w:sz w:val="18"/>
              </w:rPr>
              <w:t xml:space="preserve">Предоставление </w:t>
            </w:r>
            <w:r w:rsidR="00FE31D8" w:rsidRPr="00A26E99">
              <w:rPr>
                <w:rFonts w:ascii="Times New Roman" w:hAnsi="Times New Roman" w:cs="Times New Roman"/>
                <w:sz w:val="18"/>
              </w:rPr>
              <w:t>оплаты,</w:t>
            </w:r>
            <w:r w:rsidRPr="00A26E99">
              <w:rPr>
                <w:rFonts w:ascii="Times New Roman" w:hAnsi="Times New Roman" w:cs="Times New Roman"/>
                <w:sz w:val="18"/>
              </w:rPr>
              <w:t xml:space="preserve"> а рассрочку</w:t>
            </w:r>
          </w:p>
        </w:tc>
        <w:tc>
          <w:tcPr>
            <w:tcW w:w="1575" w:type="dxa"/>
          </w:tcPr>
          <w:p w14:paraId="6BB820AF" w14:textId="77777777" w:rsidR="009865F7" w:rsidRPr="00A26E99" w:rsidRDefault="009865F7" w:rsidP="00D011E0">
            <w:pPr>
              <w:ind w:firstLine="0"/>
              <w:jc w:val="left"/>
              <w:rPr>
                <w:rFonts w:ascii="Times New Roman" w:hAnsi="Times New Roman" w:cs="Times New Roman"/>
                <w:sz w:val="18"/>
                <w:lang w:val="ru-RU"/>
              </w:rPr>
            </w:pPr>
            <w:r w:rsidRPr="00A26E99">
              <w:rPr>
                <w:rFonts w:ascii="Times New Roman" w:hAnsi="Times New Roman" w:cs="Times New Roman"/>
                <w:sz w:val="18"/>
              </w:rPr>
              <w:t>Полная информация на сайте, фотографии, виртуальные туры, чат-боты</w:t>
            </w:r>
          </w:p>
        </w:tc>
        <w:tc>
          <w:tcPr>
            <w:tcW w:w="1146" w:type="dxa"/>
          </w:tcPr>
          <w:p w14:paraId="11CAD848" w14:textId="77777777" w:rsidR="009865F7" w:rsidRPr="00A26E99" w:rsidRDefault="009865F7" w:rsidP="00D011E0">
            <w:pPr>
              <w:ind w:firstLine="0"/>
              <w:jc w:val="left"/>
              <w:rPr>
                <w:rFonts w:ascii="Times New Roman" w:hAnsi="Times New Roman" w:cs="Times New Roman"/>
                <w:sz w:val="18"/>
                <w:lang w:val="ru-RU"/>
              </w:rPr>
            </w:pPr>
            <w:r w:rsidRPr="00A26E99">
              <w:rPr>
                <w:rFonts w:ascii="Times New Roman" w:hAnsi="Times New Roman" w:cs="Times New Roman"/>
                <w:sz w:val="18"/>
              </w:rPr>
              <w:t>Предложения в реальном времени</w:t>
            </w:r>
          </w:p>
        </w:tc>
      </w:tr>
      <w:tr w:rsidR="009865F7" w:rsidRPr="00A26E99" w14:paraId="289C1A53" w14:textId="77777777" w:rsidTr="00A87130">
        <w:tc>
          <w:tcPr>
            <w:tcW w:w="9628" w:type="dxa"/>
            <w:gridSpan w:val="7"/>
            <w:shd w:val="clear" w:color="auto" w:fill="FFFFFF" w:themeFill="background1"/>
          </w:tcPr>
          <w:p w14:paraId="51DD0F2D" w14:textId="67C60256" w:rsidR="009865F7" w:rsidRPr="00A26E99" w:rsidRDefault="00520C0F" w:rsidP="00A87130">
            <w:pPr>
              <w:ind w:firstLine="0"/>
              <w:rPr>
                <w:rFonts w:ascii="Times New Roman" w:hAnsi="Times New Roman" w:cs="Times New Roman"/>
                <w:sz w:val="18"/>
                <w:szCs w:val="18"/>
              </w:rPr>
            </w:pPr>
            <w:r w:rsidRPr="00A26E99">
              <w:rPr>
                <w:rFonts w:ascii="Times New Roman" w:hAnsi="Times New Roman" w:cs="Times New Roman"/>
                <w:sz w:val="24"/>
              </w:rPr>
              <w:tab/>
            </w:r>
            <w:r w:rsidR="00C11817" w:rsidRPr="00A26E99">
              <w:rPr>
                <w:rFonts w:ascii="Times New Roman" w:hAnsi="Times New Roman" w:cs="Times New Roman"/>
                <w:sz w:val="18"/>
                <w:szCs w:val="18"/>
              </w:rPr>
              <w:t xml:space="preserve">Примечание – </w:t>
            </w:r>
            <w:r w:rsidR="00E4347F" w:rsidRPr="00A26E99">
              <w:rPr>
                <w:rFonts w:ascii="Times New Roman" w:hAnsi="Times New Roman" w:cs="Times New Roman"/>
                <w:sz w:val="18"/>
                <w:szCs w:val="18"/>
              </w:rPr>
              <w:t xml:space="preserve">Составлено на основе </w:t>
            </w:r>
            <w:r w:rsidR="00662F3A" w:rsidRPr="00A26E99">
              <w:rPr>
                <w:rFonts w:ascii="Times New Roman" w:hAnsi="Times New Roman" w:cs="Times New Roman"/>
                <w:sz w:val="18"/>
                <w:szCs w:val="18"/>
              </w:rPr>
              <w:t xml:space="preserve">вторичных данных и авторских исследований </w:t>
            </w:r>
            <w:r w:rsidR="00E4347F" w:rsidRPr="00A26E99">
              <w:rPr>
                <w:rFonts w:ascii="Times New Roman" w:hAnsi="Times New Roman" w:cs="Times New Roman"/>
                <w:sz w:val="18"/>
                <w:szCs w:val="18"/>
                <w:lang w:val="ru-RU"/>
              </w:rPr>
              <w:t xml:space="preserve">[204, </w:t>
            </w:r>
            <w:r w:rsidR="00E4347F" w:rsidRPr="00A26E99">
              <w:rPr>
                <w:rFonts w:ascii="Times New Roman" w:hAnsi="Times New Roman" w:cs="Times New Roman"/>
                <w:sz w:val="18"/>
                <w:szCs w:val="18"/>
                <w:lang w:val="en-US"/>
              </w:rPr>
              <w:t>c</w:t>
            </w:r>
            <w:r w:rsidR="00E4347F" w:rsidRPr="00A26E99">
              <w:rPr>
                <w:rFonts w:ascii="Times New Roman" w:hAnsi="Times New Roman" w:cs="Times New Roman"/>
                <w:sz w:val="18"/>
                <w:szCs w:val="18"/>
                <w:lang w:val="ru-RU"/>
              </w:rPr>
              <w:t>. 42]</w:t>
            </w:r>
          </w:p>
        </w:tc>
      </w:tr>
    </w:tbl>
    <w:p w14:paraId="301BF47D" w14:textId="19E72C31" w:rsidR="00BF2176" w:rsidRPr="00A26E99" w:rsidRDefault="00BF2176" w:rsidP="00BF2176">
      <w:pPr>
        <w:pStyle w:val="a3"/>
        <w:ind w:hanging="11"/>
        <w:rPr>
          <w:rFonts w:ascii="Times New Roman" w:hAnsi="Times New Roman" w:cs="Times New Roman"/>
          <w:sz w:val="28"/>
        </w:rPr>
      </w:pPr>
    </w:p>
    <w:p w14:paraId="20DB4542" w14:textId="7574A275" w:rsidR="001B2E8C" w:rsidRPr="00A26E99" w:rsidRDefault="006A5709" w:rsidP="001B2E8C">
      <w:pPr>
        <w:ind w:firstLine="708"/>
        <w:rPr>
          <w:rFonts w:ascii="Times New Roman" w:hAnsi="Times New Roman" w:cs="Times New Roman"/>
          <w:sz w:val="28"/>
        </w:rPr>
      </w:pPr>
      <w:r w:rsidRPr="00A26E99">
        <w:rPr>
          <w:rFonts w:ascii="Times New Roman" w:hAnsi="Times New Roman" w:cs="Times New Roman"/>
          <w:sz w:val="28"/>
        </w:rPr>
        <w:t>Выше</w:t>
      </w:r>
      <w:r w:rsidR="001B2E8C" w:rsidRPr="00A26E99">
        <w:rPr>
          <w:rFonts w:ascii="Times New Roman" w:hAnsi="Times New Roman" w:cs="Times New Roman"/>
          <w:sz w:val="28"/>
        </w:rPr>
        <w:t xml:space="preserve"> представлен 5-й тип потребителей: путешествующие в группах. Хотя доля таких путешественников составляет всего 5% по всему миру, но в странах Азии значительно высокая доля – 16%, для азиатских групп путешественников представля</w:t>
      </w:r>
      <w:r w:rsidR="004965A6" w:rsidRPr="00A26E99">
        <w:rPr>
          <w:rFonts w:ascii="Times New Roman" w:hAnsi="Times New Roman" w:cs="Times New Roman"/>
          <w:sz w:val="28"/>
        </w:rPr>
        <w:t>ю</w:t>
      </w:r>
      <w:r w:rsidR="001B2E8C" w:rsidRPr="00A26E99">
        <w:rPr>
          <w:rFonts w:ascii="Times New Roman" w:hAnsi="Times New Roman" w:cs="Times New Roman"/>
          <w:sz w:val="28"/>
        </w:rPr>
        <w:t>т интерес такие страны</w:t>
      </w:r>
      <w:r w:rsidR="004965A6" w:rsidRPr="00A26E99">
        <w:rPr>
          <w:rFonts w:ascii="Times New Roman" w:hAnsi="Times New Roman" w:cs="Times New Roman"/>
          <w:sz w:val="28"/>
        </w:rPr>
        <w:t>,</w:t>
      </w:r>
      <w:r w:rsidR="001B2E8C" w:rsidRPr="00A26E99">
        <w:rPr>
          <w:rFonts w:ascii="Times New Roman" w:hAnsi="Times New Roman" w:cs="Times New Roman"/>
          <w:sz w:val="28"/>
        </w:rPr>
        <w:t xml:space="preserve"> как Китай, Япония, Вьетнам, Гуам, США, Таиланд, Ю</w:t>
      </w:r>
      <w:r w:rsidR="004965A6" w:rsidRPr="00A26E99">
        <w:rPr>
          <w:rFonts w:ascii="Times New Roman" w:hAnsi="Times New Roman" w:cs="Times New Roman"/>
          <w:sz w:val="28"/>
        </w:rPr>
        <w:t>жная</w:t>
      </w:r>
      <w:r w:rsidR="001B2E8C" w:rsidRPr="00A26E99">
        <w:rPr>
          <w:rFonts w:ascii="Times New Roman" w:hAnsi="Times New Roman" w:cs="Times New Roman"/>
          <w:sz w:val="28"/>
        </w:rPr>
        <w:t xml:space="preserve"> Корея</w:t>
      </w:r>
      <w:r w:rsidR="004965A6" w:rsidRPr="00A26E99">
        <w:rPr>
          <w:rFonts w:ascii="Times New Roman" w:hAnsi="Times New Roman" w:cs="Times New Roman"/>
          <w:sz w:val="28"/>
        </w:rPr>
        <w:t>,</w:t>
      </w:r>
      <w:r w:rsidR="001B2E8C" w:rsidRPr="00A26E99">
        <w:rPr>
          <w:rFonts w:ascii="Times New Roman" w:hAnsi="Times New Roman" w:cs="Times New Roman"/>
          <w:sz w:val="28"/>
        </w:rPr>
        <w:t xml:space="preserve"> Тайвань, Филиппины, Гонконг. Несмотря на короткое время путешествия, данная категория потребителей брониру</w:t>
      </w:r>
      <w:r w:rsidR="004965A6" w:rsidRPr="00A26E99">
        <w:rPr>
          <w:rFonts w:ascii="Times New Roman" w:hAnsi="Times New Roman" w:cs="Times New Roman"/>
          <w:sz w:val="28"/>
        </w:rPr>
        <w:t>е</w:t>
      </w:r>
      <w:r w:rsidR="001B2E8C" w:rsidRPr="00A26E99">
        <w:rPr>
          <w:rFonts w:ascii="Times New Roman" w:hAnsi="Times New Roman" w:cs="Times New Roman"/>
          <w:sz w:val="28"/>
        </w:rPr>
        <w:t>т заранее самые дальние страны. Для них удобнее бронировать пакетный отдых и</w:t>
      </w:r>
      <w:r w:rsidR="004965A6" w:rsidRPr="00A26E99">
        <w:rPr>
          <w:rFonts w:ascii="Times New Roman" w:hAnsi="Times New Roman" w:cs="Times New Roman"/>
          <w:sz w:val="28"/>
        </w:rPr>
        <w:t>,</w:t>
      </w:r>
      <w:r w:rsidR="001B2E8C" w:rsidRPr="00A26E99">
        <w:rPr>
          <w:rFonts w:ascii="Times New Roman" w:hAnsi="Times New Roman" w:cs="Times New Roman"/>
          <w:sz w:val="28"/>
        </w:rPr>
        <w:t xml:space="preserve"> так как сумма поездки ощутима</w:t>
      </w:r>
      <w:r w:rsidR="004965A6" w:rsidRPr="00A26E99">
        <w:rPr>
          <w:rFonts w:ascii="Times New Roman" w:hAnsi="Times New Roman" w:cs="Times New Roman"/>
          <w:sz w:val="28"/>
        </w:rPr>
        <w:t>,</w:t>
      </w:r>
      <w:r w:rsidR="001B2E8C" w:rsidRPr="00A26E99">
        <w:rPr>
          <w:rFonts w:ascii="Times New Roman" w:hAnsi="Times New Roman" w:cs="Times New Roman"/>
          <w:sz w:val="28"/>
        </w:rPr>
        <w:t xml:space="preserve"> часто покупается в рассрочку. </w:t>
      </w:r>
    </w:p>
    <w:p w14:paraId="031634D7" w14:textId="6A14C9B0" w:rsidR="00622F9D" w:rsidRPr="00A26E99" w:rsidRDefault="00D26E45" w:rsidP="00380C68">
      <w:pPr>
        <w:ind w:firstLine="708"/>
        <w:rPr>
          <w:rFonts w:ascii="Times New Roman" w:hAnsi="Times New Roman" w:cs="Times New Roman"/>
          <w:sz w:val="28"/>
        </w:rPr>
      </w:pPr>
      <w:r w:rsidRPr="00A26E99">
        <w:rPr>
          <w:rFonts w:ascii="Times New Roman" w:hAnsi="Times New Roman" w:cs="Times New Roman"/>
          <w:sz w:val="28"/>
        </w:rPr>
        <w:t>Онлайн</w:t>
      </w:r>
      <w:r w:rsidR="0073610E" w:rsidRPr="00A26E99">
        <w:rPr>
          <w:rFonts w:ascii="Times New Roman" w:hAnsi="Times New Roman" w:cs="Times New Roman"/>
          <w:sz w:val="28"/>
        </w:rPr>
        <w:t>-</w:t>
      </w:r>
      <w:r w:rsidRPr="00A26E99">
        <w:rPr>
          <w:rFonts w:ascii="Times New Roman" w:hAnsi="Times New Roman" w:cs="Times New Roman"/>
          <w:sz w:val="28"/>
        </w:rPr>
        <w:t>чат</w:t>
      </w:r>
      <w:r w:rsidR="00380C68" w:rsidRPr="00A26E99">
        <w:rPr>
          <w:rFonts w:ascii="Times New Roman" w:hAnsi="Times New Roman" w:cs="Times New Roman"/>
          <w:sz w:val="28"/>
        </w:rPr>
        <w:t>ы</w:t>
      </w:r>
      <w:r w:rsidRPr="00A26E99">
        <w:rPr>
          <w:rFonts w:ascii="Times New Roman" w:hAnsi="Times New Roman" w:cs="Times New Roman"/>
          <w:sz w:val="28"/>
        </w:rPr>
        <w:t xml:space="preserve"> или чатботы являются популярными коммуникационными каналами среди глобальных </w:t>
      </w:r>
      <w:r w:rsidR="00380C68" w:rsidRPr="00A26E99">
        <w:rPr>
          <w:rFonts w:ascii="Times New Roman" w:hAnsi="Times New Roman" w:cs="Times New Roman"/>
          <w:sz w:val="28"/>
        </w:rPr>
        <w:t xml:space="preserve">групповых </w:t>
      </w:r>
      <w:r w:rsidRPr="00A26E99">
        <w:rPr>
          <w:rFonts w:ascii="Times New Roman" w:hAnsi="Times New Roman" w:cs="Times New Roman"/>
          <w:sz w:val="28"/>
        </w:rPr>
        <w:t xml:space="preserve">туристов, на втором месте классический вариант связи </w:t>
      </w:r>
      <w:r w:rsidR="00380C68" w:rsidRPr="00A26E99">
        <w:rPr>
          <w:rFonts w:ascii="Times New Roman" w:hAnsi="Times New Roman" w:cs="Times New Roman"/>
          <w:sz w:val="28"/>
        </w:rPr>
        <w:t>–</w:t>
      </w:r>
      <w:r w:rsidRPr="00A26E99">
        <w:rPr>
          <w:rFonts w:ascii="Times New Roman" w:hAnsi="Times New Roman" w:cs="Times New Roman"/>
          <w:sz w:val="28"/>
        </w:rPr>
        <w:t xml:space="preserve"> </w:t>
      </w:r>
      <w:r w:rsidR="00380C68" w:rsidRPr="00A26E99">
        <w:rPr>
          <w:rFonts w:ascii="Times New Roman" w:hAnsi="Times New Roman" w:cs="Times New Roman"/>
          <w:sz w:val="28"/>
        </w:rPr>
        <w:t xml:space="preserve">телефонные звонки. </w:t>
      </w:r>
      <w:r w:rsidR="0073610E" w:rsidRPr="00A26E99">
        <w:rPr>
          <w:rFonts w:ascii="Times New Roman" w:hAnsi="Times New Roman" w:cs="Times New Roman"/>
          <w:sz w:val="28"/>
        </w:rPr>
        <w:t>Г</w:t>
      </w:r>
      <w:r w:rsidR="00380C68" w:rsidRPr="00A26E99">
        <w:rPr>
          <w:rFonts w:ascii="Times New Roman" w:hAnsi="Times New Roman" w:cs="Times New Roman"/>
          <w:sz w:val="28"/>
        </w:rPr>
        <w:t>рупповые туристы предпочитают бронировать на компьютере – 83% опрошенных, а приложения для смартфонов используют – 65%.</w:t>
      </w:r>
    </w:p>
    <w:p w14:paraId="77767DD2" w14:textId="761A92B4" w:rsidR="0011269C" w:rsidRPr="00A26E99" w:rsidRDefault="00391788" w:rsidP="00380C68">
      <w:pPr>
        <w:ind w:firstLine="708"/>
        <w:rPr>
          <w:rFonts w:ascii="Times New Roman" w:hAnsi="Times New Roman" w:cs="Times New Roman"/>
          <w:sz w:val="28"/>
        </w:rPr>
      </w:pPr>
      <w:r w:rsidRPr="00A26E99">
        <w:rPr>
          <w:rFonts w:ascii="Times New Roman" w:hAnsi="Times New Roman" w:cs="Times New Roman"/>
          <w:sz w:val="28"/>
        </w:rPr>
        <w:t xml:space="preserve">Глобальная пандемия поменяла привычки и поведение потребителей в туризме. </w:t>
      </w:r>
      <w:r w:rsidR="002C72F8" w:rsidRPr="00A26E99">
        <w:rPr>
          <w:rFonts w:ascii="Times New Roman" w:hAnsi="Times New Roman" w:cs="Times New Roman"/>
          <w:sz w:val="28"/>
        </w:rPr>
        <w:t xml:space="preserve">Понятие и термин «Сознательное путешествие», «Сознательный путешественник» входит в обиход и отражает чувства туриста быть рядом с природой, в тишине, погружаться в культуру и быт других народов, познавать себя, природу и других людей. </w:t>
      </w:r>
      <w:r w:rsidR="0011269C" w:rsidRPr="00A26E99">
        <w:rPr>
          <w:rFonts w:ascii="Times New Roman" w:hAnsi="Times New Roman" w:cs="Times New Roman"/>
          <w:sz w:val="28"/>
        </w:rPr>
        <w:t xml:space="preserve">Ведущие мировые эксперты в туризме отмечают </w:t>
      </w:r>
      <w:r w:rsidR="006852A1" w:rsidRPr="00A26E99">
        <w:rPr>
          <w:rFonts w:ascii="Times New Roman" w:hAnsi="Times New Roman" w:cs="Times New Roman"/>
          <w:sz w:val="28"/>
        </w:rPr>
        <w:t>5</w:t>
      </w:r>
      <w:r w:rsidR="0011269C" w:rsidRPr="00A26E99">
        <w:rPr>
          <w:rFonts w:ascii="Times New Roman" w:hAnsi="Times New Roman" w:cs="Times New Roman"/>
          <w:sz w:val="28"/>
        </w:rPr>
        <w:t xml:space="preserve"> </w:t>
      </w:r>
      <w:r w:rsidR="00CC1E9C" w:rsidRPr="00A26E99">
        <w:rPr>
          <w:rFonts w:ascii="Times New Roman" w:hAnsi="Times New Roman" w:cs="Times New Roman"/>
          <w:sz w:val="28"/>
        </w:rPr>
        <w:t>основных направлений,</w:t>
      </w:r>
      <w:r w:rsidR="0011269C" w:rsidRPr="00A26E99">
        <w:rPr>
          <w:rFonts w:ascii="Times New Roman" w:hAnsi="Times New Roman" w:cs="Times New Roman"/>
          <w:sz w:val="28"/>
        </w:rPr>
        <w:t xml:space="preserve"> которые будут актуальны с 2021 года</w:t>
      </w:r>
      <w:r w:rsidR="006852A1" w:rsidRPr="00A26E99">
        <w:rPr>
          <w:rFonts w:ascii="Times New Roman" w:hAnsi="Times New Roman" w:cs="Times New Roman"/>
          <w:sz w:val="28"/>
        </w:rPr>
        <w:t xml:space="preserve"> </w:t>
      </w:r>
      <w:r w:rsidR="003442AF" w:rsidRPr="00A26E99">
        <w:rPr>
          <w:rFonts w:ascii="Times New Roman" w:hAnsi="Times New Roman" w:cs="Times New Roman"/>
          <w:sz w:val="28"/>
        </w:rPr>
        <w:fldChar w:fldCharType="begin" w:fldLock="1"/>
      </w:r>
      <w:r w:rsidR="00FF07C9" w:rsidRPr="00A26E99">
        <w:rPr>
          <w:rFonts w:ascii="Times New Roman" w:hAnsi="Times New Roman" w:cs="Times New Roman"/>
          <w:sz w:val="28"/>
        </w:rPr>
        <w:instrText>ADDIN CSL_CITATION {"citationItems":[{"id":"ITEM-1","itemData":{"id":"ITEM-1","issued":{"date-parts":[["2019"]]},"number-of-pages":"1-55","title":"Traveler personas for OTAs","type":"report"},"uris":["http://www.mendeley.com/documents/?uuid=35f7aefd-f321-3f53-9d9e-0a2c6899bb4f"]}],"mendeley":{"formattedCitation":"[204]","plainTextFormattedCitation":"[204]","previouslyFormattedCitation":"[205]"},"properties":{"noteIndex":0},"schema":"https://github.com/citation-style-language/schema/raw/master/csl-citation.json"}</w:instrText>
      </w:r>
      <w:r w:rsidR="003442AF" w:rsidRPr="00A26E99">
        <w:rPr>
          <w:rFonts w:ascii="Times New Roman" w:hAnsi="Times New Roman" w:cs="Times New Roman"/>
          <w:sz w:val="28"/>
        </w:rPr>
        <w:fldChar w:fldCharType="separate"/>
      </w:r>
      <w:r w:rsidR="00FF07C9" w:rsidRPr="00A26E99">
        <w:rPr>
          <w:rFonts w:ascii="Times New Roman" w:hAnsi="Times New Roman" w:cs="Times New Roman"/>
          <w:noProof/>
          <w:sz w:val="28"/>
        </w:rPr>
        <w:t>[204</w:t>
      </w:r>
      <w:r w:rsidR="00E4347F" w:rsidRPr="00A26E99">
        <w:rPr>
          <w:rFonts w:ascii="Times New Roman" w:hAnsi="Times New Roman" w:cs="Times New Roman"/>
          <w:noProof/>
          <w:sz w:val="28"/>
        </w:rPr>
        <w:t xml:space="preserve">, </w:t>
      </w:r>
      <w:r w:rsidR="00E4347F" w:rsidRPr="00A26E99">
        <w:rPr>
          <w:rFonts w:ascii="Times New Roman" w:hAnsi="Times New Roman" w:cs="Times New Roman"/>
          <w:noProof/>
          <w:sz w:val="28"/>
          <w:lang w:val="en-US"/>
        </w:rPr>
        <w:t>c</w:t>
      </w:r>
      <w:r w:rsidR="00E4347F" w:rsidRPr="00A26E99">
        <w:rPr>
          <w:rFonts w:ascii="Times New Roman" w:hAnsi="Times New Roman" w:cs="Times New Roman"/>
          <w:noProof/>
          <w:sz w:val="28"/>
        </w:rPr>
        <w:t>. 4</w:t>
      </w:r>
      <w:r w:rsidR="00FF07C9" w:rsidRPr="00A26E99">
        <w:rPr>
          <w:rFonts w:ascii="Times New Roman" w:hAnsi="Times New Roman" w:cs="Times New Roman"/>
          <w:noProof/>
          <w:sz w:val="28"/>
        </w:rPr>
        <w:t>]</w:t>
      </w:r>
      <w:r w:rsidR="003442AF" w:rsidRPr="00A26E99">
        <w:rPr>
          <w:rFonts w:ascii="Times New Roman" w:hAnsi="Times New Roman" w:cs="Times New Roman"/>
          <w:sz w:val="28"/>
        </w:rPr>
        <w:fldChar w:fldCharType="end"/>
      </w:r>
      <w:r w:rsidR="0011269C" w:rsidRPr="00A26E99">
        <w:rPr>
          <w:rFonts w:ascii="Times New Roman" w:hAnsi="Times New Roman" w:cs="Times New Roman"/>
          <w:sz w:val="28"/>
        </w:rPr>
        <w:t xml:space="preserve">. </w:t>
      </w:r>
    </w:p>
    <w:p w14:paraId="17C5CB51" w14:textId="4D458B6E" w:rsidR="0011269C" w:rsidRPr="00A26E99" w:rsidRDefault="0011269C" w:rsidP="00663609">
      <w:pPr>
        <w:rPr>
          <w:rFonts w:ascii="Times New Roman" w:hAnsi="Times New Roman" w:cs="Times New Roman"/>
          <w:sz w:val="28"/>
        </w:rPr>
      </w:pPr>
      <w:r w:rsidRPr="00A26E99">
        <w:rPr>
          <w:rFonts w:ascii="Times New Roman" w:hAnsi="Times New Roman" w:cs="Times New Roman"/>
          <w:i/>
          <w:sz w:val="28"/>
        </w:rPr>
        <w:t>Туризм в дикой природе</w:t>
      </w:r>
      <w:r w:rsidRPr="00A26E99">
        <w:rPr>
          <w:rFonts w:ascii="Times New Roman" w:hAnsi="Times New Roman" w:cs="Times New Roman"/>
          <w:sz w:val="28"/>
        </w:rPr>
        <w:t xml:space="preserve"> - </w:t>
      </w:r>
      <w:r w:rsidRPr="00A26E99">
        <w:rPr>
          <w:rFonts w:ascii="Times New Roman" w:hAnsi="Times New Roman" w:cs="Times New Roman"/>
          <w:sz w:val="28"/>
          <w:lang w:val="kk-KZ"/>
        </w:rPr>
        <w:t xml:space="preserve">после испытанной тревоги, причиной которой была пандемия, напряженности и усталости от технологичности и урбанизации, люди потянутся отдыхать на природу, где будут наслаждаться звездным чистым небом, сидеть и готовить у костра на закате солнца, созерцать природу, находить душевный покой в нем. В социальных сетях многие влиятельные путешественники продвигали данный вид отдыха, и это </w:t>
      </w:r>
      <w:r w:rsidR="0073610E" w:rsidRPr="00A26E99">
        <w:rPr>
          <w:rFonts w:ascii="Times New Roman" w:hAnsi="Times New Roman" w:cs="Times New Roman"/>
          <w:sz w:val="28"/>
          <w:lang w:val="kk-KZ"/>
        </w:rPr>
        <w:t xml:space="preserve">не останется без </w:t>
      </w:r>
      <w:r w:rsidR="0073610E" w:rsidRPr="00A26E99">
        <w:rPr>
          <w:rFonts w:ascii="Times New Roman" w:hAnsi="Times New Roman" w:cs="Times New Roman"/>
          <w:sz w:val="28"/>
          <w:lang w:val="kk-KZ"/>
        </w:rPr>
        <w:lastRenderedPageBreak/>
        <w:t>вни</w:t>
      </w:r>
      <w:r w:rsidRPr="00A26E99">
        <w:rPr>
          <w:rFonts w:ascii="Times New Roman" w:hAnsi="Times New Roman" w:cs="Times New Roman"/>
          <w:sz w:val="28"/>
          <w:lang w:val="kk-KZ"/>
        </w:rPr>
        <w:t>мания. Задача маркетологов состоит в организации незабываемого впечатления</w:t>
      </w:r>
      <w:r w:rsidR="0073610E" w:rsidRPr="00A26E99">
        <w:rPr>
          <w:rFonts w:ascii="Times New Roman" w:hAnsi="Times New Roman" w:cs="Times New Roman"/>
          <w:sz w:val="28"/>
          <w:lang w:val="kk-KZ"/>
        </w:rPr>
        <w:t>,</w:t>
      </w:r>
      <w:r w:rsidRPr="00A26E99">
        <w:rPr>
          <w:rFonts w:ascii="Times New Roman" w:hAnsi="Times New Roman" w:cs="Times New Roman"/>
          <w:sz w:val="28"/>
          <w:lang w:val="kk-KZ"/>
        </w:rPr>
        <w:t xml:space="preserve"> </w:t>
      </w:r>
      <w:r w:rsidR="0073610E" w:rsidRPr="00A26E99">
        <w:rPr>
          <w:rFonts w:ascii="Times New Roman" w:hAnsi="Times New Roman" w:cs="Times New Roman"/>
          <w:sz w:val="28"/>
          <w:lang w:val="kk-KZ"/>
        </w:rPr>
        <w:t>подготовке</w:t>
      </w:r>
      <w:r w:rsidRPr="00A26E99">
        <w:rPr>
          <w:rFonts w:ascii="Times New Roman" w:hAnsi="Times New Roman" w:cs="Times New Roman"/>
          <w:sz w:val="28"/>
          <w:lang w:val="kk-KZ"/>
        </w:rPr>
        <w:t xml:space="preserve"> качественного в</w:t>
      </w:r>
      <w:r w:rsidR="0073610E" w:rsidRPr="00A26E99">
        <w:rPr>
          <w:rFonts w:ascii="Times New Roman" w:hAnsi="Times New Roman" w:cs="Times New Roman"/>
          <w:sz w:val="28"/>
          <w:lang w:val="kk-KZ"/>
        </w:rPr>
        <w:t>изуального контента и публикации</w:t>
      </w:r>
      <w:r w:rsidRPr="00A26E99">
        <w:rPr>
          <w:rFonts w:ascii="Times New Roman" w:hAnsi="Times New Roman" w:cs="Times New Roman"/>
          <w:sz w:val="28"/>
          <w:lang w:val="kk-KZ"/>
        </w:rPr>
        <w:t xml:space="preserve"> в социальных сетях для привлечения туристов.</w:t>
      </w:r>
    </w:p>
    <w:p w14:paraId="1A1596CE" w14:textId="447482F1" w:rsidR="0011269C" w:rsidRPr="00A26E99" w:rsidRDefault="0011269C" w:rsidP="00663609">
      <w:pPr>
        <w:rPr>
          <w:rFonts w:ascii="Times New Roman" w:hAnsi="Times New Roman" w:cs="Times New Roman"/>
          <w:sz w:val="28"/>
        </w:rPr>
      </w:pPr>
      <w:r w:rsidRPr="00A26E99">
        <w:rPr>
          <w:rFonts w:ascii="Times New Roman" w:hAnsi="Times New Roman" w:cs="Times New Roman"/>
          <w:i/>
          <w:sz w:val="28"/>
        </w:rPr>
        <w:t>Кочевой туризм: путешествия на фургоне.</w:t>
      </w:r>
      <w:r w:rsidR="0073610E" w:rsidRPr="00A26E99">
        <w:rPr>
          <w:rFonts w:ascii="Times New Roman" w:hAnsi="Times New Roman" w:cs="Times New Roman"/>
          <w:sz w:val="28"/>
        </w:rPr>
        <w:t xml:space="preserve"> В связи с пандемией </w:t>
      </w:r>
      <w:r w:rsidRPr="00A26E99">
        <w:rPr>
          <w:rFonts w:ascii="Times New Roman" w:hAnsi="Times New Roman" w:cs="Times New Roman"/>
          <w:sz w:val="28"/>
        </w:rPr>
        <w:t xml:space="preserve">все больше людей работают онлайн, это дало возможность </w:t>
      </w:r>
      <w:r w:rsidR="0073610E" w:rsidRPr="00A26E99">
        <w:rPr>
          <w:rFonts w:ascii="Times New Roman" w:hAnsi="Times New Roman" w:cs="Times New Roman"/>
          <w:sz w:val="28"/>
        </w:rPr>
        <w:t xml:space="preserve">для </w:t>
      </w:r>
      <w:r w:rsidRPr="00A26E99">
        <w:rPr>
          <w:rFonts w:ascii="Times New Roman" w:hAnsi="Times New Roman" w:cs="Times New Roman"/>
          <w:sz w:val="28"/>
        </w:rPr>
        <w:t>свободного передвижения внутри страны на арендованных фургонах или собственных машинах. В США выро</w:t>
      </w:r>
      <w:r w:rsidR="0073610E" w:rsidRPr="00A26E99">
        <w:rPr>
          <w:rFonts w:ascii="Times New Roman" w:hAnsi="Times New Roman" w:cs="Times New Roman"/>
          <w:sz w:val="28"/>
        </w:rPr>
        <w:t>с спрос на такой вид путешествия</w:t>
      </w:r>
      <w:r w:rsidRPr="00A26E99">
        <w:rPr>
          <w:rFonts w:ascii="Times New Roman" w:hAnsi="Times New Roman" w:cs="Times New Roman"/>
          <w:sz w:val="28"/>
        </w:rPr>
        <w:t>, в инстаграме отметили 8,3 миллиона запроса на «</w:t>
      </w:r>
      <w:r w:rsidRPr="00A26E99">
        <w:rPr>
          <w:rFonts w:ascii="Times New Roman" w:hAnsi="Times New Roman" w:cs="Times New Roman"/>
          <w:sz w:val="28"/>
          <w:lang w:val="en-US"/>
        </w:rPr>
        <w:t>Vanlife</w:t>
      </w:r>
      <w:r w:rsidRPr="00A26E99">
        <w:rPr>
          <w:rFonts w:ascii="Times New Roman" w:hAnsi="Times New Roman" w:cs="Times New Roman"/>
          <w:sz w:val="28"/>
        </w:rPr>
        <w:t>»</w:t>
      </w:r>
      <w:r w:rsidR="0073610E" w:rsidRPr="00A26E99">
        <w:rPr>
          <w:rFonts w:ascii="Times New Roman" w:hAnsi="Times New Roman" w:cs="Times New Roman"/>
          <w:sz w:val="28"/>
        </w:rPr>
        <w:t>,</w:t>
      </w:r>
      <w:r w:rsidRPr="00A26E99">
        <w:rPr>
          <w:rFonts w:ascii="Times New Roman" w:hAnsi="Times New Roman" w:cs="Times New Roman"/>
          <w:sz w:val="28"/>
        </w:rPr>
        <w:t xml:space="preserve"> что означает жизнь в фургоне, </w:t>
      </w:r>
      <w:r w:rsidR="0073610E" w:rsidRPr="00A26E99">
        <w:rPr>
          <w:rFonts w:ascii="Times New Roman" w:hAnsi="Times New Roman" w:cs="Times New Roman"/>
          <w:sz w:val="28"/>
        </w:rPr>
        <w:t>это</w:t>
      </w:r>
      <w:r w:rsidRPr="00A26E99">
        <w:rPr>
          <w:rFonts w:ascii="Times New Roman" w:hAnsi="Times New Roman" w:cs="Times New Roman"/>
          <w:sz w:val="28"/>
        </w:rPr>
        <w:t xml:space="preserve"> свидетельствует о большом интересе со стороны людей – потенциальных туристов. Воз</w:t>
      </w:r>
      <w:r w:rsidR="0073610E" w:rsidRPr="00A26E99">
        <w:rPr>
          <w:rFonts w:ascii="Times New Roman" w:hAnsi="Times New Roman" w:cs="Times New Roman"/>
          <w:sz w:val="28"/>
        </w:rPr>
        <w:t>рос спрос на прокат фургонов</w:t>
      </w:r>
      <w:r w:rsidRPr="00A26E99">
        <w:rPr>
          <w:rFonts w:ascii="Times New Roman" w:hAnsi="Times New Roman" w:cs="Times New Roman"/>
          <w:sz w:val="28"/>
        </w:rPr>
        <w:t xml:space="preserve"> с разной степенью комфортабельности, от эконом</w:t>
      </w:r>
      <w:r w:rsidR="002662E3" w:rsidRPr="00A26E99">
        <w:rPr>
          <w:rFonts w:ascii="Times New Roman" w:hAnsi="Times New Roman" w:cs="Times New Roman"/>
          <w:sz w:val="28"/>
        </w:rPr>
        <w:t>ического</w:t>
      </w:r>
      <w:r w:rsidRPr="00A26E99">
        <w:rPr>
          <w:rFonts w:ascii="Times New Roman" w:hAnsi="Times New Roman" w:cs="Times New Roman"/>
          <w:sz w:val="28"/>
        </w:rPr>
        <w:t xml:space="preserve"> класса до люкс </w:t>
      </w:r>
      <w:r w:rsidR="002662E3" w:rsidRPr="00A26E99">
        <w:rPr>
          <w:rFonts w:ascii="Times New Roman" w:hAnsi="Times New Roman" w:cs="Times New Roman"/>
          <w:sz w:val="28"/>
        </w:rPr>
        <w:t xml:space="preserve">класса </w:t>
      </w:r>
      <w:r w:rsidRPr="00A26E99">
        <w:rPr>
          <w:rFonts w:ascii="Times New Roman" w:hAnsi="Times New Roman" w:cs="Times New Roman"/>
          <w:sz w:val="28"/>
        </w:rPr>
        <w:t>– полноценного «домика на колесах». Наполнение контента о маршрутах передвижении и интересных достопримечательност</w:t>
      </w:r>
      <w:r w:rsidR="0073610E" w:rsidRPr="00A26E99">
        <w:rPr>
          <w:rFonts w:ascii="Times New Roman" w:hAnsi="Times New Roman" w:cs="Times New Roman"/>
          <w:sz w:val="28"/>
        </w:rPr>
        <w:t>ях со стороны маркетологов</w:t>
      </w:r>
      <w:r w:rsidRPr="00A26E99">
        <w:rPr>
          <w:rFonts w:ascii="Times New Roman" w:hAnsi="Times New Roman" w:cs="Times New Roman"/>
          <w:sz w:val="28"/>
        </w:rPr>
        <w:t xml:space="preserve"> будет стимулировать рост спроса на кочевой туризм. В Казахстане это особенно может стать актуально - в нашей стране огромное количество необъятных степей, где можно организовать как современные туры, как джип-туры, так и туры на верблюдах в Южном и Западном Казахстане. </w:t>
      </w:r>
    </w:p>
    <w:p w14:paraId="49470F0A" w14:textId="018AE070" w:rsidR="0011269C" w:rsidRPr="00A26E99" w:rsidRDefault="0011269C" w:rsidP="00663609">
      <w:pPr>
        <w:rPr>
          <w:rFonts w:ascii="Times New Roman" w:hAnsi="Times New Roman" w:cs="Times New Roman"/>
          <w:sz w:val="28"/>
        </w:rPr>
      </w:pPr>
      <w:r w:rsidRPr="00A26E99">
        <w:rPr>
          <w:rFonts w:ascii="Times New Roman" w:hAnsi="Times New Roman" w:cs="Times New Roman"/>
          <w:i/>
          <w:sz w:val="28"/>
        </w:rPr>
        <w:t>Экотуризм: «культивация»</w:t>
      </w:r>
      <w:r w:rsidRPr="00A26E99">
        <w:rPr>
          <w:rFonts w:ascii="Times New Roman" w:hAnsi="Times New Roman" w:cs="Times New Roman"/>
          <w:sz w:val="28"/>
        </w:rPr>
        <w:t xml:space="preserve"> - современные путешественники все больше начинают задумываться о возможном вреде на </w:t>
      </w:r>
      <w:r w:rsidR="00A971F1" w:rsidRPr="00A26E99">
        <w:rPr>
          <w:rFonts w:ascii="Times New Roman" w:hAnsi="Times New Roman" w:cs="Times New Roman"/>
          <w:sz w:val="28"/>
        </w:rPr>
        <w:t>окружающую природу</w:t>
      </w:r>
      <w:r w:rsidRPr="00A26E99">
        <w:rPr>
          <w:rFonts w:ascii="Times New Roman" w:hAnsi="Times New Roman" w:cs="Times New Roman"/>
          <w:sz w:val="28"/>
        </w:rPr>
        <w:t xml:space="preserve">, поэтому обороты набирают экологичное поведение, </w:t>
      </w:r>
      <w:r w:rsidR="002662E3" w:rsidRPr="00A26E99">
        <w:rPr>
          <w:rFonts w:ascii="Times New Roman" w:hAnsi="Times New Roman" w:cs="Times New Roman"/>
          <w:sz w:val="28"/>
        </w:rPr>
        <w:t>например</w:t>
      </w:r>
      <w:r w:rsidRPr="00A26E99">
        <w:rPr>
          <w:rFonts w:ascii="Times New Roman" w:hAnsi="Times New Roman" w:cs="Times New Roman"/>
          <w:sz w:val="28"/>
        </w:rPr>
        <w:t xml:space="preserve"> отказ от самолетов, если это возможно, в пользу наземных, водного транспорта, привнесение пользы для природы. Нахождение на фермах, ранчо, вовле</w:t>
      </w:r>
      <w:r w:rsidR="00A971F1" w:rsidRPr="00A26E99">
        <w:rPr>
          <w:rFonts w:ascii="Times New Roman" w:hAnsi="Times New Roman" w:cs="Times New Roman"/>
          <w:sz w:val="28"/>
        </w:rPr>
        <w:t>чение</w:t>
      </w:r>
      <w:r w:rsidRPr="00A26E99">
        <w:rPr>
          <w:rFonts w:ascii="Times New Roman" w:hAnsi="Times New Roman" w:cs="Times New Roman"/>
          <w:sz w:val="28"/>
        </w:rPr>
        <w:t xml:space="preserve"> в работу сельского хозяйства: </w:t>
      </w:r>
      <w:r w:rsidR="00A971F1" w:rsidRPr="00A26E99">
        <w:rPr>
          <w:rFonts w:ascii="Times New Roman" w:hAnsi="Times New Roman" w:cs="Times New Roman"/>
          <w:sz w:val="28"/>
        </w:rPr>
        <w:t>сбор</w:t>
      </w:r>
      <w:r w:rsidRPr="00A26E99">
        <w:rPr>
          <w:rFonts w:ascii="Times New Roman" w:hAnsi="Times New Roman" w:cs="Times New Roman"/>
          <w:sz w:val="28"/>
        </w:rPr>
        <w:t xml:space="preserve"> фруктов и овощей, </w:t>
      </w:r>
      <w:r w:rsidR="00A971F1" w:rsidRPr="00A26E99">
        <w:rPr>
          <w:rFonts w:ascii="Times New Roman" w:hAnsi="Times New Roman" w:cs="Times New Roman"/>
          <w:sz w:val="28"/>
        </w:rPr>
        <w:t>выпечка</w:t>
      </w:r>
      <w:r w:rsidRPr="00A26E99">
        <w:rPr>
          <w:rFonts w:ascii="Times New Roman" w:hAnsi="Times New Roman" w:cs="Times New Roman"/>
          <w:sz w:val="28"/>
        </w:rPr>
        <w:t xml:space="preserve"> хлеб</w:t>
      </w:r>
      <w:r w:rsidR="00A971F1" w:rsidRPr="00A26E99">
        <w:rPr>
          <w:rFonts w:ascii="Times New Roman" w:hAnsi="Times New Roman" w:cs="Times New Roman"/>
          <w:sz w:val="28"/>
        </w:rPr>
        <w:t>а</w:t>
      </w:r>
      <w:r w:rsidRPr="00A26E99">
        <w:rPr>
          <w:rFonts w:ascii="Times New Roman" w:hAnsi="Times New Roman" w:cs="Times New Roman"/>
          <w:sz w:val="28"/>
        </w:rPr>
        <w:t>, готов</w:t>
      </w:r>
      <w:r w:rsidR="00A971F1" w:rsidRPr="00A26E99">
        <w:rPr>
          <w:rFonts w:ascii="Times New Roman" w:hAnsi="Times New Roman" w:cs="Times New Roman"/>
          <w:sz w:val="28"/>
        </w:rPr>
        <w:t xml:space="preserve">ка </w:t>
      </w:r>
      <w:r w:rsidRPr="00A26E99">
        <w:rPr>
          <w:rFonts w:ascii="Times New Roman" w:hAnsi="Times New Roman" w:cs="Times New Roman"/>
          <w:sz w:val="28"/>
        </w:rPr>
        <w:t>домашне</w:t>
      </w:r>
      <w:r w:rsidR="00A971F1" w:rsidRPr="00A26E99">
        <w:rPr>
          <w:rFonts w:ascii="Times New Roman" w:hAnsi="Times New Roman" w:cs="Times New Roman"/>
          <w:sz w:val="28"/>
        </w:rPr>
        <w:t>го</w:t>
      </w:r>
      <w:r w:rsidRPr="00A26E99">
        <w:rPr>
          <w:rFonts w:ascii="Times New Roman" w:hAnsi="Times New Roman" w:cs="Times New Roman"/>
          <w:sz w:val="28"/>
        </w:rPr>
        <w:t xml:space="preserve"> вин</w:t>
      </w:r>
      <w:r w:rsidR="00A971F1" w:rsidRPr="00A26E99">
        <w:rPr>
          <w:rFonts w:ascii="Times New Roman" w:hAnsi="Times New Roman" w:cs="Times New Roman"/>
          <w:sz w:val="28"/>
        </w:rPr>
        <w:t>а</w:t>
      </w:r>
      <w:r w:rsidRPr="00A26E99">
        <w:rPr>
          <w:rFonts w:ascii="Times New Roman" w:hAnsi="Times New Roman" w:cs="Times New Roman"/>
          <w:sz w:val="28"/>
        </w:rPr>
        <w:t xml:space="preserve"> </w:t>
      </w:r>
      <w:r w:rsidR="002662E3" w:rsidRPr="00A26E99">
        <w:rPr>
          <w:rFonts w:ascii="Times New Roman" w:hAnsi="Times New Roman" w:cs="Times New Roman"/>
          <w:sz w:val="28"/>
        </w:rPr>
        <w:t>— все это</w:t>
      </w:r>
      <w:r w:rsidRPr="00A26E99">
        <w:rPr>
          <w:rFonts w:ascii="Times New Roman" w:hAnsi="Times New Roman" w:cs="Times New Roman"/>
          <w:sz w:val="28"/>
        </w:rPr>
        <w:t xml:space="preserve"> становится интересным, познавательным и привлекательным в современном мире.</w:t>
      </w:r>
    </w:p>
    <w:p w14:paraId="4618C0EF" w14:textId="2FBB2A0A" w:rsidR="0011269C" w:rsidRPr="00A26E99" w:rsidRDefault="0011269C" w:rsidP="00663609">
      <w:pPr>
        <w:rPr>
          <w:rFonts w:ascii="Times New Roman" w:hAnsi="Times New Roman" w:cs="Times New Roman"/>
          <w:sz w:val="28"/>
        </w:rPr>
      </w:pPr>
      <w:r w:rsidRPr="00A26E99">
        <w:rPr>
          <w:rFonts w:ascii="Times New Roman" w:hAnsi="Times New Roman" w:cs="Times New Roman"/>
          <w:i/>
          <w:sz w:val="28"/>
        </w:rPr>
        <w:t>Аутентичный туризм: погружение в сообщество</w:t>
      </w:r>
      <w:r w:rsidRPr="00A26E99">
        <w:rPr>
          <w:rFonts w:ascii="Times New Roman" w:hAnsi="Times New Roman" w:cs="Times New Roman"/>
          <w:sz w:val="28"/>
        </w:rPr>
        <w:t xml:space="preserve"> – с одной стороны отражает мотивацию помочь мест</w:t>
      </w:r>
      <w:r w:rsidR="0073610E" w:rsidRPr="00A26E99">
        <w:rPr>
          <w:rFonts w:ascii="Times New Roman" w:hAnsi="Times New Roman" w:cs="Times New Roman"/>
          <w:sz w:val="28"/>
        </w:rPr>
        <w:t>ной общине, особенно проживающим</w:t>
      </w:r>
      <w:r w:rsidRPr="00A26E99">
        <w:rPr>
          <w:rFonts w:ascii="Times New Roman" w:hAnsi="Times New Roman" w:cs="Times New Roman"/>
          <w:sz w:val="28"/>
        </w:rPr>
        <w:t xml:space="preserve"> в отдаленной сельской местности, с другой стороны погрузиться в «их настоящую жизнь» </w:t>
      </w:r>
      <w:r w:rsidR="002662E3" w:rsidRPr="00A26E99">
        <w:rPr>
          <w:rFonts w:ascii="Times New Roman" w:hAnsi="Times New Roman" w:cs="Times New Roman"/>
          <w:sz w:val="28"/>
        </w:rPr>
        <w:t>— это</w:t>
      </w:r>
      <w:r w:rsidR="0073610E" w:rsidRPr="00A26E99">
        <w:rPr>
          <w:rFonts w:ascii="Times New Roman" w:hAnsi="Times New Roman" w:cs="Times New Roman"/>
          <w:sz w:val="28"/>
        </w:rPr>
        <w:t xml:space="preserve"> являе</w:t>
      </w:r>
      <w:r w:rsidRPr="00A26E99">
        <w:rPr>
          <w:rFonts w:ascii="Times New Roman" w:hAnsi="Times New Roman" w:cs="Times New Roman"/>
          <w:sz w:val="28"/>
        </w:rPr>
        <w:t>тся мотивирующим фактором для роста спроса на аутентичный туризм. Так, например, в мировой практике ярким примером такой аутентичности послужили община буддистских монахов, йоги. В Казахстане аутентичный туризм на стадии развития и ограничивается предложением жилья и еды, а погружение туриста в жизнь людей сельской общины, отражающее в совместной работе - еще не продумано. Маркетинговые коммуникации должны быть направлены на стимулирование гуманных чувств, духовного и познавательного обогащения и гарантировать, что прибытие туристов расширит возможности местных сообществ</w:t>
      </w:r>
      <w:r w:rsidR="001772DE" w:rsidRPr="00A26E99">
        <w:rPr>
          <w:rFonts w:ascii="Times New Roman" w:hAnsi="Times New Roman" w:cs="Times New Roman"/>
          <w:sz w:val="28"/>
        </w:rPr>
        <w:t>,</w:t>
      </w:r>
      <w:r w:rsidRPr="00A26E99">
        <w:rPr>
          <w:rFonts w:ascii="Times New Roman" w:hAnsi="Times New Roman" w:cs="Times New Roman"/>
          <w:sz w:val="28"/>
        </w:rPr>
        <w:t xml:space="preserve"> которое сопряжено </w:t>
      </w:r>
      <w:r w:rsidR="00FE31D8" w:rsidRPr="00A26E99">
        <w:rPr>
          <w:rFonts w:ascii="Times New Roman" w:hAnsi="Times New Roman" w:cs="Times New Roman"/>
          <w:sz w:val="28"/>
        </w:rPr>
        <w:t>со знакомством</w:t>
      </w:r>
      <w:r w:rsidRPr="00A26E99">
        <w:rPr>
          <w:rFonts w:ascii="Times New Roman" w:hAnsi="Times New Roman" w:cs="Times New Roman"/>
          <w:sz w:val="28"/>
        </w:rPr>
        <w:t xml:space="preserve"> с другими культурами и образом жизни.</w:t>
      </w:r>
    </w:p>
    <w:p w14:paraId="3EAE638C" w14:textId="2B60242F" w:rsidR="0011269C" w:rsidRPr="00A26E99" w:rsidRDefault="0011269C" w:rsidP="00663609">
      <w:pPr>
        <w:rPr>
          <w:rFonts w:ascii="Times New Roman" w:hAnsi="Times New Roman" w:cs="Times New Roman"/>
          <w:sz w:val="28"/>
        </w:rPr>
      </w:pPr>
      <w:r w:rsidRPr="00A26E99">
        <w:rPr>
          <w:rFonts w:ascii="Times New Roman" w:hAnsi="Times New Roman" w:cs="Times New Roman"/>
          <w:i/>
          <w:sz w:val="28"/>
        </w:rPr>
        <w:t>Велнес-туризм</w:t>
      </w:r>
      <w:r w:rsidRPr="00A26E99">
        <w:rPr>
          <w:rFonts w:ascii="Times New Roman" w:hAnsi="Times New Roman" w:cs="Times New Roman"/>
          <w:sz w:val="28"/>
        </w:rPr>
        <w:t xml:space="preserve"> – ценность здоровья всегда останется жизненно важным, и с приходом пандемии особенно актуально становится вопрос здоровья и его улучшение. Горный климат, СПА, оздоровительно-терапевтические процедуры, фитнес, термальные воды, курортные отели – имеют огромный потенциал для роста спроса, более того сочетание с культурным туризмом увеличит ценность </w:t>
      </w:r>
      <w:r w:rsidR="00624994" w:rsidRPr="00A26E99">
        <w:rPr>
          <w:rFonts w:ascii="Times New Roman" w:hAnsi="Times New Roman" w:cs="Times New Roman"/>
          <w:sz w:val="28"/>
        </w:rPr>
        <w:t>туристского</w:t>
      </w:r>
      <w:r w:rsidRPr="00A26E99">
        <w:rPr>
          <w:rFonts w:ascii="Times New Roman" w:hAnsi="Times New Roman" w:cs="Times New Roman"/>
          <w:sz w:val="28"/>
        </w:rPr>
        <w:t xml:space="preserve"> продукта.</w:t>
      </w:r>
    </w:p>
    <w:p w14:paraId="4CEDFC5D" w14:textId="4E501BB4" w:rsidR="00076957" w:rsidRPr="00A26E99" w:rsidRDefault="00076957" w:rsidP="00076957">
      <w:pPr>
        <w:ind w:firstLine="708"/>
        <w:rPr>
          <w:rFonts w:ascii="Times New Roman" w:eastAsia="Times New Roman" w:hAnsi="Times New Roman" w:cs="Times New Roman"/>
          <w:sz w:val="28"/>
          <w:szCs w:val="28"/>
        </w:rPr>
      </w:pPr>
      <w:r w:rsidRPr="00A26E99">
        <w:rPr>
          <w:rFonts w:ascii="Times New Roman" w:eastAsia="Times New Roman" w:hAnsi="Times New Roman" w:cs="Times New Roman"/>
          <w:sz w:val="28"/>
          <w:szCs w:val="28"/>
        </w:rPr>
        <w:lastRenderedPageBreak/>
        <w:t>В диссертационном исследовании изучен</w:t>
      </w:r>
      <w:r w:rsidR="00B44D5B" w:rsidRPr="00A26E99">
        <w:rPr>
          <w:rFonts w:ascii="Times New Roman" w:eastAsia="Times New Roman" w:hAnsi="Times New Roman" w:cs="Times New Roman"/>
          <w:sz w:val="28"/>
          <w:szCs w:val="28"/>
        </w:rPr>
        <w:t>ы</w:t>
      </w:r>
      <w:r w:rsidRPr="00A26E99">
        <w:rPr>
          <w:rFonts w:ascii="Times New Roman" w:eastAsia="Times New Roman" w:hAnsi="Times New Roman" w:cs="Times New Roman"/>
          <w:sz w:val="28"/>
          <w:szCs w:val="28"/>
        </w:rPr>
        <w:t xml:space="preserve"> основны</w:t>
      </w:r>
      <w:r w:rsidR="00B44D5B" w:rsidRPr="00A26E99">
        <w:rPr>
          <w:rFonts w:ascii="Times New Roman" w:eastAsia="Times New Roman" w:hAnsi="Times New Roman" w:cs="Times New Roman"/>
          <w:sz w:val="28"/>
          <w:szCs w:val="28"/>
        </w:rPr>
        <w:t>е</w:t>
      </w:r>
      <w:r w:rsidRPr="00A26E99">
        <w:rPr>
          <w:rFonts w:ascii="Times New Roman" w:eastAsia="Times New Roman" w:hAnsi="Times New Roman" w:cs="Times New Roman"/>
          <w:sz w:val="28"/>
          <w:szCs w:val="28"/>
        </w:rPr>
        <w:t xml:space="preserve"> фактор</w:t>
      </w:r>
      <w:r w:rsidR="00B44D5B" w:rsidRPr="00A26E99">
        <w:rPr>
          <w:rFonts w:ascii="Times New Roman" w:eastAsia="Times New Roman" w:hAnsi="Times New Roman" w:cs="Times New Roman"/>
          <w:sz w:val="28"/>
          <w:szCs w:val="28"/>
        </w:rPr>
        <w:t>ы</w:t>
      </w:r>
      <w:r w:rsidRPr="00A26E99">
        <w:rPr>
          <w:rFonts w:ascii="Times New Roman" w:eastAsia="Times New Roman" w:hAnsi="Times New Roman" w:cs="Times New Roman"/>
          <w:sz w:val="28"/>
          <w:szCs w:val="28"/>
        </w:rPr>
        <w:t>, влияющи</w:t>
      </w:r>
      <w:r w:rsidR="00B44D5B" w:rsidRPr="00A26E99">
        <w:rPr>
          <w:rFonts w:ascii="Times New Roman" w:eastAsia="Times New Roman" w:hAnsi="Times New Roman" w:cs="Times New Roman"/>
          <w:sz w:val="28"/>
          <w:szCs w:val="28"/>
        </w:rPr>
        <w:t>е</w:t>
      </w:r>
      <w:r w:rsidRPr="00A26E99">
        <w:rPr>
          <w:rFonts w:ascii="Times New Roman" w:eastAsia="Times New Roman" w:hAnsi="Times New Roman" w:cs="Times New Roman"/>
          <w:sz w:val="28"/>
          <w:szCs w:val="28"/>
        </w:rPr>
        <w:t xml:space="preserve"> на поведение туристов</w:t>
      </w:r>
      <w:r w:rsidR="00B44D5B" w:rsidRPr="00A26E99">
        <w:rPr>
          <w:rFonts w:ascii="Times New Roman" w:eastAsia="Times New Roman" w:hAnsi="Times New Roman" w:cs="Times New Roman"/>
          <w:sz w:val="28"/>
          <w:szCs w:val="28"/>
        </w:rPr>
        <w:t>,</w:t>
      </w:r>
      <w:r w:rsidRPr="00A26E99">
        <w:rPr>
          <w:rFonts w:ascii="Times New Roman" w:eastAsia="Times New Roman" w:hAnsi="Times New Roman" w:cs="Times New Roman"/>
          <w:sz w:val="28"/>
          <w:szCs w:val="28"/>
        </w:rPr>
        <w:t xml:space="preserve"> (Рис</w:t>
      </w:r>
      <w:r w:rsidR="006A5709" w:rsidRPr="00A26E99">
        <w:rPr>
          <w:rFonts w:ascii="Times New Roman" w:eastAsia="Times New Roman" w:hAnsi="Times New Roman" w:cs="Times New Roman"/>
          <w:sz w:val="28"/>
          <w:szCs w:val="28"/>
        </w:rPr>
        <w:t>у</w:t>
      </w:r>
      <w:r w:rsidR="00A971F1" w:rsidRPr="00A26E99">
        <w:rPr>
          <w:rFonts w:ascii="Times New Roman" w:eastAsia="Times New Roman" w:hAnsi="Times New Roman" w:cs="Times New Roman"/>
          <w:sz w:val="28"/>
          <w:szCs w:val="28"/>
        </w:rPr>
        <w:t>н</w:t>
      </w:r>
      <w:r w:rsidR="006A5709" w:rsidRPr="00A26E99">
        <w:rPr>
          <w:rFonts w:ascii="Times New Roman" w:eastAsia="Times New Roman" w:hAnsi="Times New Roman" w:cs="Times New Roman"/>
          <w:sz w:val="28"/>
          <w:szCs w:val="28"/>
        </w:rPr>
        <w:t>ок 3</w:t>
      </w:r>
      <w:r w:rsidR="00C11817" w:rsidRPr="00A26E99">
        <w:rPr>
          <w:rFonts w:ascii="Times New Roman" w:eastAsia="Times New Roman" w:hAnsi="Times New Roman" w:cs="Times New Roman"/>
          <w:sz w:val="28"/>
          <w:szCs w:val="28"/>
        </w:rPr>
        <w:t>2</w:t>
      </w:r>
      <w:r w:rsidRPr="00A26E99">
        <w:rPr>
          <w:rFonts w:ascii="Times New Roman" w:eastAsia="Times New Roman" w:hAnsi="Times New Roman" w:cs="Times New Roman"/>
          <w:sz w:val="28"/>
          <w:szCs w:val="28"/>
        </w:rPr>
        <w:t xml:space="preserve">) и, в особенности, уделено большое внимание анализу влияния социально-демографических и культурных факторов на поведение потребителей туристических услуг. На рисунке представлены данные факторы.  </w:t>
      </w:r>
    </w:p>
    <w:p w14:paraId="60F753D3" w14:textId="77777777" w:rsidR="00076957" w:rsidRPr="00A26E99" w:rsidRDefault="00076957" w:rsidP="00076957">
      <w:pPr>
        <w:rPr>
          <w:rFonts w:ascii="Times New Roman" w:eastAsia="Times New Roman" w:hAnsi="Times New Roman" w:cs="Times New Roman"/>
          <w:sz w:val="28"/>
          <w:szCs w:val="28"/>
        </w:rPr>
      </w:pPr>
    </w:p>
    <w:p w14:paraId="0B57AFE7" w14:textId="77777777" w:rsidR="00076957" w:rsidRPr="00A26E99" w:rsidRDefault="00076957" w:rsidP="00076957">
      <w:pPr>
        <w:rPr>
          <w:rFonts w:ascii="Times New Roman" w:eastAsia="Times New Roman" w:hAnsi="Times New Roman" w:cs="Times New Roman"/>
          <w:sz w:val="28"/>
          <w:szCs w:val="28"/>
        </w:rPr>
      </w:pPr>
      <w:r w:rsidRPr="00A26E99">
        <w:rPr>
          <w:rFonts w:ascii="Times New Roman" w:eastAsia="Times New Roman" w:hAnsi="Times New Roman" w:cs="Times New Roman"/>
          <w:noProof/>
          <w:sz w:val="28"/>
          <w:szCs w:val="28"/>
        </w:rPr>
        <w:drawing>
          <wp:inline distT="0" distB="0" distL="0" distR="0" wp14:anchorId="728BF176" wp14:editId="1C4BE8AB">
            <wp:extent cx="5600700" cy="2828925"/>
            <wp:effectExtent l="0" t="19050" r="0" b="0"/>
            <wp:docPr id="48" name="Shē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p w14:paraId="0342CC51" w14:textId="77777777" w:rsidR="00520C0F" w:rsidRPr="00A26E99" w:rsidRDefault="00520C0F" w:rsidP="00076957">
      <w:pPr>
        <w:jc w:val="center"/>
        <w:rPr>
          <w:rFonts w:ascii="Times New Roman" w:eastAsia="Times New Roman" w:hAnsi="Times New Roman" w:cs="Times New Roman"/>
          <w:sz w:val="28"/>
          <w:szCs w:val="28"/>
        </w:rPr>
      </w:pPr>
    </w:p>
    <w:p w14:paraId="3E03FA20" w14:textId="6FF774A5" w:rsidR="00076957" w:rsidRPr="00A26E99" w:rsidRDefault="00076957" w:rsidP="00076957">
      <w:pPr>
        <w:jc w:val="center"/>
        <w:rPr>
          <w:rFonts w:ascii="Times New Roman" w:eastAsia="Times New Roman" w:hAnsi="Times New Roman" w:cs="Times New Roman"/>
          <w:sz w:val="28"/>
          <w:szCs w:val="28"/>
        </w:rPr>
      </w:pPr>
      <w:r w:rsidRPr="00A26E99">
        <w:rPr>
          <w:rFonts w:ascii="Times New Roman" w:eastAsia="Times New Roman" w:hAnsi="Times New Roman" w:cs="Times New Roman"/>
          <w:sz w:val="28"/>
          <w:szCs w:val="28"/>
        </w:rPr>
        <w:t xml:space="preserve">Рисунок </w:t>
      </w:r>
      <w:r w:rsidR="00C11817" w:rsidRPr="00A26E99">
        <w:rPr>
          <w:rFonts w:ascii="Times New Roman" w:eastAsia="Times New Roman" w:hAnsi="Times New Roman" w:cs="Times New Roman"/>
          <w:sz w:val="28"/>
          <w:szCs w:val="28"/>
        </w:rPr>
        <w:t>32</w:t>
      </w:r>
      <w:r w:rsidR="006A5709" w:rsidRPr="00A26E99">
        <w:rPr>
          <w:rFonts w:ascii="Times New Roman" w:eastAsia="Times New Roman" w:hAnsi="Times New Roman" w:cs="Times New Roman"/>
          <w:sz w:val="28"/>
          <w:szCs w:val="28"/>
        </w:rPr>
        <w:t xml:space="preserve"> </w:t>
      </w:r>
      <w:r w:rsidRPr="00A26E99">
        <w:rPr>
          <w:rFonts w:ascii="Times New Roman" w:eastAsia="Times New Roman" w:hAnsi="Times New Roman" w:cs="Times New Roman"/>
          <w:sz w:val="28"/>
          <w:szCs w:val="28"/>
        </w:rPr>
        <w:t>- Факторы, влияющие на поведение туристов</w:t>
      </w:r>
    </w:p>
    <w:p w14:paraId="399F62DC" w14:textId="4013BC58" w:rsidR="00076957" w:rsidRPr="00A26E99" w:rsidRDefault="00076957" w:rsidP="0012121C">
      <w:pPr>
        <w:rPr>
          <w:rFonts w:ascii="Times New Roman" w:eastAsia="Times New Roman" w:hAnsi="Times New Roman" w:cs="Times New Roman"/>
          <w:sz w:val="24"/>
          <w:szCs w:val="24"/>
        </w:rPr>
      </w:pPr>
      <w:r w:rsidRPr="00A26E99">
        <w:rPr>
          <w:rFonts w:ascii="Times New Roman" w:eastAsia="Times New Roman" w:hAnsi="Times New Roman" w:cs="Times New Roman"/>
          <w:sz w:val="24"/>
          <w:szCs w:val="24"/>
        </w:rPr>
        <w:t xml:space="preserve">Примечание – </w:t>
      </w:r>
      <w:r w:rsidR="00E0642A" w:rsidRPr="00A26E99">
        <w:rPr>
          <w:rFonts w:ascii="Times New Roman" w:eastAsia="Times New Roman" w:hAnsi="Times New Roman" w:cs="Times New Roman"/>
          <w:sz w:val="24"/>
          <w:szCs w:val="24"/>
          <w:lang w:val="kk-KZ"/>
        </w:rPr>
        <w:t>С</w:t>
      </w:r>
      <w:r w:rsidRPr="00A26E99">
        <w:rPr>
          <w:rFonts w:ascii="Times New Roman" w:eastAsia="Times New Roman" w:hAnsi="Times New Roman" w:cs="Times New Roman"/>
          <w:sz w:val="24"/>
          <w:szCs w:val="24"/>
        </w:rPr>
        <w:t>оставлено автором</w:t>
      </w:r>
      <w:r w:rsidR="00E4347F" w:rsidRPr="00A26E99">
        <w:rPr>
          <w:rFonts w:ascii="Times New Roman" w:eastAsia="Times New Roman" w:hAnsi="Times New Roman" w:cs="Times New Roman"/>
          <w:sz w:val="24"/>
          <w:szCs w:val="24"/>
        </w:rPr>
        <w:t xml:space="preserve"> на основе источника </w:t>
      </w:r>
      <w:r w:rsidR="00E27506" w:rsidRPr="00A26E99">
        <w:rPr>
          <w:rFonts w:ascii="Times New Roman" w:eastAsia="Times New Roman" w:hAnsi="Times New Roman" w:cs="Times New Roman"/>
          <w:sz w:val="24"/>
          <w:szCs w:val="24"/>
        </w:rPr>
        <w:t xml:space="preserve">[49, </w:t>
      </w:r>
      <w:r w:rsidR="00E27506" w:rsidRPr="00A26E99">
        <w:rPr>
          <w:rFonts w:ascii="Times New Roman" w:eastAsia="Times New Roman" w:hAnsi="Times New Roman" w:cs="Times New Roman"/>
          <w:sz w:val="24"/>
          <w:szCs w:val="24"/>
          <w:lang w:val="en-US"/>
        </w:rPr>
        <w:t>c</w:t>
      </w:r>
      <w:r w:rsidR="00E27506" w:rsidRPr="00A26E99">
        <w:rPr>
          <w:rFonts w:ascii="Times New Roman" w:eastAsia="Times New Roman" w:hAnsi="Times New Roman" w:cs="Times New Roman"/>
          <w:sz w:val="24"/>
          <w:szCs w:val="24"/>
        </w:rPr>
        <w:t>.85]</w:t>
      </w:r>
    </w:p>
    <w:p w14:paraId="32A06578" w14:textId="77777777" w:rsidR="00076957" w:rsidRPr="00A26E99" w:rsidRDefault="00076957" w:rsidP="00076957">
      <w:pPr>
        <w:ind w:firstLine="708"/>
        <w:rPr>
          <w:rFonts w:ascii="Times New Roman" w:eastAsia="Times New Roman" w:hAnsi="Times New Roman" w:cs="Times New Roman"/>
          <w:sz w:val="28"/>
          <w:szCs w:val="28"/>
        </w:rPr>
      </w:pPr>
    </w:p>
    <w:p w14:paraId="4E617460" w14:textId="77777777" w:rsidR="00076957" w:rsidRPr="00A26E99" w:rsidRDefault="00076957" w:rsidP="00076957">
      <w:pPr>
        <w:rPr>
          <w:rFonts w:ascii="Times New Roman" w:eastAsia="Times New Roman" w:hAnsi="Times New Roman" w:cs="Times New Roman"/>
          <w:sz w:val="28"/>
          <w:szCs w:val="28"/>
        </w:rPr>
      </w:pPr>
      <w:r w:rsidRPr="00A26E99">
        <w:rPr>
          <w:rFonts w:ascii="Times New Roman" w:eastAsia="Times New Roman" w:hAnsi="Times New Roman" w:cs="Times New Roman"/>
          <w:sz w:val="28"/>
          <w:szCs w:val="28"/>
        </w:rPr>
        <w:t xml:space="preserve">В качестве социального фактора рассмотрено влияние социальных сетей, друзей и семьи на решение о покупке. </w:t>
      </w:r>
    </w:p>
    <w:p w14:paraId="0BBA612B" w14:textId="53B13D15" w:rsidR="00076957" w:rsidRPr="00A26E99" w:rsidRDefault="00076957" w:rsidP="00076957">
      <w:pPr>
        <w:rPr>
          <w:rFonts w:ascii="Times New Roman" w:eastAsia="Times New Roman" w:hAnsi="Times New Roman" w:cs="Times New Roman"/>
          <w:sz w:val="28"/>
          <w:szCs w:val="28"/>
        </w:rPr>
      </w:pPr>
      <w:r w:rsidRPr="00A26E99">
        <w:rPr>
          <w:rFonts w:ascii="Times New Roman" w:eastAsia="Times New Roman" w:hAnsi="Times New Roman" w:cs="Times New Roman"/>
          <w:sz w:val="28"/>
          <w:szCs w:val="28"/>
        </w:rPr>
        <w:t>В качестве культурного фактора рассмотрено место происхождения туриста, которое играет достаточно значимую роль в поведении туристов: так, по статистике туристы из Азиатских стран (Китай, Южная Корея, Япония) предпочитают путешествовать группами. Европейские же туристы - индивидуалисты и в предпочтении выбора дестинации проявляют интерес к Азиатским странам, мотивированные культурными особенностями этих стран.</w:t>
      </w:r>
    </w:p>
    <w:p w14:paraId="082E5D61" w14:textId="77777777" w:rsidR="00076957" w:rsidRPr="00A26E99" w:rsidRDefault="00076957" w:rsidP="00076957">
      <w:pPr>
        <w:rPr>
          <w:rFonts w:ascii="Times New Roman" w:eastAsia="Times New Roman" w:hAnsi="Times New Roman" w:cs="Times New Roman"/>
          <w:sz w:val="28"/>
          <w:szCs w:val="28"/>
        </w:rPr>
      </w:pPr>
      <w:r w:rsidRPr="00A26E99">
        <w:rPr>
          <w:rFonts w:ascii="Times New Roman" w:eastAsia="Times New Roman" w:hAnsi="Times New Roman" w:cs="Times New Roman"/>
          <w:sz w:val="28"/>
          <w:szCs w:val="28"/>
        </w:rPr>
        <w:t xml:space="preserve">Пункт назначения (дестинация) и в особенности развитость инфраструктуры данного пункта влияет положительно на выбор туриста. </w:t>
      </w:r>
    </w:p>
    <w:p w14:paraId="75C112E6" w14:textId="41384AEF" w:rsidR="00076957" w:rsidRPr="00A26E99" w:rsidRDefault="00076957" w:rsidP="00076957">
      <w:pPr>
        <w:rPr>
          <w:rFonts w:ascii="Times New Roman" w:eastAsia="Times New Roman" w:hAnsi="Times New Roman" w:cs="Times New Roman"/>
          <w:sz w:val="28"/>
          <w:szCs w:val="28"/>
        </w:rPr>
      </w:pPr>
      <w:r w:rsidRPr="00A26E99">
        <w:rPr>
          <w:rFonts w:ascii="Times New Roman" w:eastAsia="Times New Roman" w:hAnsi="Times New Roman" w:cs="Times New Roman"/>
          <w:sz w:val="28"/>
          <w:szCs w:val="28"/>
        </w:rPr>
        <w:t xml:space="preserve">В качестве личностного фактора автором рассмотрено влияние уровня образования на процесс покупки </w:t>
      </w:r>
      <w:r w:rsidR="00624994" w:rsidRPr="00A26E99">
        <w:rPr>
          <w:rFonts w:ascii="Times New Roman" w:eastAsia="Times New Roman" w:hAnsi="Times New Roman" w:cs="Times New Roman"/>
          <w:sz w:val="28"/>
          <w:szCs w:val="28"/>
        </w:rPr>
        <w:t>туристского</w:t>
      </w:r>
      <w:r w:rsidRPr="00A26E99">
        <w:rPr>
          <w:rFonts w:ascii="Times New Roman" w:eastAsia="Times New Roman" w:hAnsi="Times New Roman" w:cs="Times New Roman"/>
          <w:sz w:val="28"/>
          <w:szCs w:val="28"/>
        </w:rPr>
        <w:t xml:space="preserve"> продукта; в результате исследования было выявлено, что существует корреляция между образованием туриста и созданием </w:t>
      </w:r>
      <w:r w:rsidR="00624994" w:rsidRPr="00A26E99">
        <w:rPr>
          <w:rFonts w:ascii="Times New Roman" w:eastAsia="Times New Roman" w:hAnsi="Times New Roman" w:cs="Times New Roman"/>
          <w:sz w:val="28"/>
          <w:szCs w:val="28"/>
        </w:rPr>
        <w:t>туристского</w:t>
      </w:r>
      <w:r w:rsidRPr="00A26E99">
        <w:rPr>
          <w:rFonts w:ascii="Times New Roman" w:eastAsia="Times New Roman" w:hAnsi="Times New Roman" w:cs="Times New Roman"/>
          <w:sz w:val="28"/>
          <w:szCs w:val="28"/>
        </w:rPr>
        <w:t xml:space="preserve"> контента в сети Интернет после поездки, основанного на личном опыте туриста: те, кто имеют высшее образование и академическую степень, часто пишут отзывы в социальных сетях и на туристических сайтах. </w:t>
      </w:r>
    </w:p>
    <w:p w14:paraId="0AFEF865" w14:textId="16458EBF" w:rsidR="00076957" w:rsidRPr="00A26E99" w:rsidRDefault="00076957" w:rsidP="00076957">
      <w:pPr>
        <w:tabs>
          <w:tab w:val="left" w:pos="660"/>
        </w:tabs>
        <w:ind w:firstLine="0"/>
        <w:rPr>
          <w:rFonts w:ascii="Times New Roman" w:eastAsia="Times New Roman" w:hAnsi="Times New Roman" w:cs="Times New Roman"/>
          <w:sz w:val="28"/>
          <w:szCs w:val="28"/>
        </w:rPr>
      </w:pPr>
      <w:r w:rsidRPr="00A26E99">
        <w:rPr>
          <w:rFonts w:ascii="Times New Roman" w:eastAsia="Times New Roman" w:hAnsi="Times New Roman" w:cs="Times New Roman"/>
          <w:sz w:val="28"/>
          <w:szCs w:val="28"/>
        </w:rPr>
        <w:tab/>
        <w:t xml:space="preserve">Относительно влияния географического фактора, следует отметить, что климат играет ключевую роль при выборе дестинации; так, например, из-за природных условий внутри страны казахстанцы из выездного туризма предпочитают отдых на море и пляже. </w:t>
      </w:r>
    </w:p>
    <w:p w14:paraId="311370F7" w14:textId="2C09F049" w:rsidR="00622F9D" w:rsidRPr="00A26E99" w:rsidRDefault="00BF4DF0" w:rsidP="00622F9D">
      <w:pPr>
        <w:ind w:firstLine="708"/>
        <w:rPr>
          <w:rFonts w:ascii="Times New Roman" w:hAnsi="Times New Roman" w:cs="Times New Roman"/>
          <w:sz w:val="28"/>
        </w:rPr>
      </w:pPr>
      <w:r w:rsidRPr="00A26E99">
        <w:rPr>
          <w:rFonts w:ascii="Times New Roman" w:hAnsi="Times New Roman" w:cs="Times New Roman"/>
          <w:sz w:val="28"/>
          <w:lang w:val="en-US"/>
        </w:rPr>
        <w:lastRenderedPageBreak/>
        <w:t>Skyscanner</w:t>
      </w:r>
      <w:r w:rsidRPr="00A26E99">
        <w:rPr>
          <w:rFonts w:ascii="Times New Roman" w:hAnsi="Times New Roman" w:cs="Times New Roman"/>
          <w:sz w:val="28"/>
        </w:rPr>
        <w:t xml:space="preserve"> – </w:t>
      </w:r>
      <w:r w:rsidRPr="00A26E99">
        <w:rPr>
          <w:rFonts w:ascii="Times New Roman" w:hAnsi="Times New Roman" w:cs="Times New Roman"/>
          <w:sz w:val="28"/>
          <w:lang w:val="kk-KZ"/>
        </w:rPr>
        <w:t xml:space="preserve">популярная в мире </w:t>
      </w:r>
      <w:r w:rsidRPr="00A26E99">
        <w:rPr>
          <w:rFonts w:ascii="Times New Roman" w:hAnsi="Times New Roman" w:cs="Times New Roman"/>
          <w:sz w:val="28"/>
        </w:rPr>
        <w:t>туристическая компания</w:t>
      </w:r>
      <w:r w:rsidRPr="00A26E99">
        <w:rPr>
          <w:rFonts w:ascii="Times New Roman" w:hAnsi="Times New Roman" w:cs="Times New Roman"/>
          <w:sz w:val="28"/>
          <w:lang w:val="kk-KZ"/>
        </w:rPr>
        <w:t>, которая осуществляет поиск, сравнение цен и предложений, бронирование</w:t>
      </w:r>
      <w:r w:rsidRPr="00A26E99">
        <w:rPr>
          <w:rFonts w:ascii="Times New Roman" w:hAnsi="Times New Roman" w:cs="Times New Roman"/>
          <w:sz w:val="28"/>
        </w:rPr>
        <w:t xml:space="preserve"> авиабилетов, отелей и прокат машин </w:t>
      </w:r>
      <w:r w:rsidRPr="00A26E99">
        <w:rPr>
          <w:rFonts w:ascii="Times New Roman" w:hAnsi="Times New Roman" w:cs="Times New Roman"/>
          <w:sz w:val="28"/>
          <w:lang w:val="kk-KZ"/>
        </w:rPr>
        <w:t>в одном месте и обслуживает ежедневно более</w:t>
      </w:r>
      <w:r w:rsidRPr="00A26E99">
        <w:rPr>
          <w:rFonts w:ascii="Times New Roman" w:hAnsi="Times New Roman" w:cs="Times New Roman"/>
          <w:sz w:val="28"/>
        </w:rPr>
        <w:t xml:space="preserve"> 100 миллионов людей из 52 стран мира на 30 языках, представила статистику быстрорастущего спроса на 10 стран в трех сегментах в 2019 году по сравнению с 2018 годом. Таким образом, в</w:t>
      </w:r>
      <w:r w:rsidR="00622F9D" w:rsidRPr="00A26E99">
        <w:rPr>
          <w:rFonts w:ascii="Times New Roman" w:hAnsi="Times New Roman" w:cs="Times New Roman"/>
          <w:sz w:val="28"/>
        </w:rPr>
        <w:t xml:space="preserve"> 2019 году США стала самой популярной страной среди путешественников, сместив из первой позиции Испанию. Топ-10 популярных стран представлен в таблице</w:t>
      </w:r>
      <w:r w:rsidR="0034759C" w:rsidRPr="00A26E99">
        <w:rPr>
          <w:rFonts w:ascii="Times New Roman" w:hAnsi="Times New Roman" w:cs="Times New Roman"/>
          <w:sz w:val="28"/>
        </w:rPr>
        <w:t xml:space="preserve"> 2</w:t>
      </w:r>
      <w:r w:rsidR="00D011E0" w:rsidRPr="00A26E99">
        <w:rPr>
          <w:rFonts w:ascii="Times New Roman" w:hAnsi="Times New Roman" w:cs="Times New Roman"/>
          <w:sz w:val="28"/>
        </w:rPr>
        <w:t>9</w:t>
      </w:r>
      <w:r w:rsidR="00622F9D" w:rsidRPr="00A26E99">
        <w:rPr>
          <w:rFonts w:ascii="Times New Roman" w:hAnsi="Times New Roman" w:cs="Times New Roman"/>
          <w:sz w:val="28"/>
        </w:rPr>
        <w:t>.</w:t>
      </w:r>
    </w:p>
    <w:p w14:paraId="51E185DA" w14:textId="77777777" w:rsidR="00622F9D" w:rsidRPr="00A26E99" w:rsidRDefault="00622F9D" w:rsidP="00622F9D">
      <w:pPr>
        <w:ind w:firstLine="708"/>
        <w:rPr>
          <w:rFonts w:ascii="Times New Roman" w:hAnsi="Times New Roman" w:cs="Times New Roman"/>
          <w:sz w:val="28"/>
        </w:rPr>
      </w:pPr>
    </w:p>
    <w:p w14:paraId="53D8D908" w14:textId="5EA30A75" w:rsidR="00622F9D" w:rsidRPr="00A26E99" w:rsidRDefault="003A5D15" w:rsidP="00C11817">
      <w:pPr>
        <w:ind w:firstLine="0"/>
        <w:rPr>
          <w:rFonts w:ascii="Times New Roman" w:hAnsi="Times New Roman" w:cs="Times New Roman"/>
          <w:sz w:val="28"/>
        </w:rPr>
      </w:pPr>
      <w:r w:rsidRPr="00A26E99">
        <w:rPr>
          <w:rFonts w:ascii="Times New Roman" w:hAnsi="Times New Roman" w:cs="Times New Roman"/>
          <w:sz w:val="28"/>
        </w:rPr>
        <w:t xml:space="preserve">Таблица </w:t>
      </w:r>
      <w:r w:rsidR="00183E9E" w:rsidRPr="00A26E99">
        <w:rPr>
          <w:rFonts w:ascii="Times New Roman" w:hAnsi="Times New Roman" w:cs="Times New Roman"/>
          <w:sz w:val="28"/>
        </w:rPr>
        <w:t>2</w:t>
      </w:r>
      <w:r w:rsidR="00D011E0" w:rsidRPr="00A26E99">
        <w:rPr>
          <w:rFonts w:ascii="Times New Roman" w:hAnsi="Times New Roman" w:cs="Times New Roman"/>
          <w:sz w:val="28"/>
        </w:rPr>
        <w:t>9</w:t>
      </w:r>
      <w:r w:rsidR="00622F9D" w:rsidRPr="00A26E99">
        <w:rPr>
          <w:rFonts w:ascii="Times New Roman" w:hAnsi="Times New Roman" w:cs="Times New Roman"/>
          <w:sz w:val="28"/>
        </w:rPr>
        <w:t xml:space="preserve"> - Популярные дестинации в мире: топ-10 стран</w:t>
      </w:r>
    </w:p>
    <w:tbl>
      <w:tblPr>
        <w:tblStyle w:val="TableNormal"/>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3"/>
        <w:gridCol w:w="6585"/>
      </w:tblGrid>
      <w:tr w:rsidR="00E17D9E" w:rsidRPr="00A26E99" w14:paraId="39F7F9E3" w14:textId="77777777" w:rsidTr="00BD7EA6">
        <w:trPr>
          <w:jc w:val="center"/>
        </w:trPr>
        <w:tc>
          <w:tcPr>
            <w:tcW w:w="3043" w:type="dxa"/>
          </w:tcPr>
          <w:p w14:paraId="410AE3C5" w14:textId="77777777" w:rsidR="00622F9D" w:rsidRPr="00A26E99" w:rsidRDefault="00622F9D" w:rsidP="00520C0F">
            <w:pPr>
              <w:ind w:firstLine="0"/>
              <w:jc w:val="center"/>
              <w:rPr>
                <w:rFonts w:ascii="Times New Roman" w:hAnsi="Times New Roman" w:cs="Times New Roman"/>
                <w:sz w:val="28"/>
              </w:rPr>
            </w:pPr>
            <w:r w:rsidRPr="00A26E99">
              <w:rPr>
                <w:rFonts w:ascii="Times New Roman" w:hAnsi="Times New Roman" w:cs="Times New Roman"/>
                <w:sz w:val="28"/>
              </w:rPr>
              <w:t>Рейтинг 2019 г.</w:t>
            </w:r>
          </w:p>
        </w:tc>
        <w:tc>
          <w:tcPr>
            <w:tcW w:w="6585" w:type="dxa"/>
          </w:tcPr>
          <w:p w14:paraId="59D0CA91" w14:textId="1897D4B7" w:rsidR="00622F9D" w:rsidRPr="00A26E99" w:rsidRDefault="00622F9D" w:rsidP="00BF4DF0">
            <w:pPr>
              <w:jc w:val="center"/>
              <w:rPr>
                <w:rFonts w:ascii="Times New Roman" w:hAnsi="Times New Roman" w:cs="Times New Roman"/>
                <w:sz w:val="28"/>
              </w:rPr>
            </w:pPr>
            <w:r w:rsidRPr="00A26E99">
              <w:rPr>
                <w:rFonts w:ascii="Times New Roman" w:hAnsi="Times New Roman" w:cs="Times New Roman"/>
                <w:sz w:val="28"/>
              </w:rPr>
              <w:t>Название страны</w:t>
            </w:r>
          </w:p>
        </w:tc>
      </w:tr>
      <w:tr w:rsidR="00E17D9E" w:rsidRPr="00A26E99" w14:paraId="23D24574" w14:textId="77777777" w:rsidTr="00BD7EA6">
        <w:trPr>
          <w:jc w:val="center"/>
        </w:trPr>
        <w:tc>
          <w:tcPr>
            <w:tcW w:w="3043" w:type="dxa"/>
          </w:tcPr>
          <w:p w14:paraId="793A51CD" w14:textId="77777777" w:rsidR="00622F9D" w:rsidRPr="00A26E99" w:rsidRDefault="00622F9D" w:rsidP="00622F9D">
            <w:pPr>
              <w:jc w:val="center"/>
              <w:rPr>
                <w:rFonts w:ascii="Times New Roman" w:hAnsi="Times New Roman" w:cs="Times New Roman"/>
                <w:sz w:val="28"/>
              </w:rPr>
            </w:pPr>
            <w:r w:rsidRPr="00A26E99">
              <w:rPr>
                <w:rFonts w:ascii="Times New Roman" w:hAnsi="Times New Roman" w:cs="Times New Roman"/>
                <w:sz w:val="28"/>
              </w:rPr>
              <w:t>1</w:t>
            </w:r>
          </w:p>
        </w:tc>
        <w:tc>
          <w:tcPr>
            <w:tcW w:w="6585" w:type="dxa"/>
          </w:tcPr>
          <w:p w14:paraId="4D612B98" w14:textId="77777777" w:rsidR="00622F9D" w:rsidRPr="00A26E99" w:rsidRDefault="00622F9D" w:rsidP="00622F9D">
            <w:pPr>
              <w:jc w:val="center"/>
              <w:rPr>
                <w:rFonts w:ascii="Times New Roman" w:hAnsi="Times New Roman" w:cs="Times New Roman"/>
                <w:sz w:val="28"/>
              </w:rPr>
            </w:pPr>
            <w:r w:rsidRPr="00A26E99">
              <w:rPr>
                <w:rFonts w:ascii="Times New Roman" w:hAnsi="Times New Roman" w:cs="Times New Roman"/>
                <w:sz w:val="28"/>
              </w:rPr>
              <w:t>США</w:t>
            </w:r>
          </w:p>
        </w:tc>
      </w:tr>
      <w:tr w:rsidR="00E17D9E" w:rsidRPr="00A26E99" w14:paraId="3927C27E" w14:textId="77777777" w:rsidTr="00BD7EA6">
        <w:trPr>
          <w:jc w:val="center"/>
        </w:trPr>
        <w:tc>
          <w:tcPr>
            <w:tcW w:w="3043" w:type="dxa"/>
          </w:tcPr>
          <w:p w14:paraId="54BF47CF" w14:textId="77777777" w:rsidR="00622F9D" w:rsidRPr="00A26E99" w:rsidRDefault="00622F9D" w:rsidP="00622F9D">
            <w:pPr>
              <w:jc w:val="center"/>
              <w:rPr>
                <w:rFonts w:ascii="Times New Roman" w:hAnsi="Times New Roman" w:cs="Times New Roman"/>
                <w:sz w:val="28"/>
              </w:rPr>
            </w:pPr>
            <w:r w:rsidRPr="00A26E99">
              <w:rPr>
                <w:rFonts w:ascii="Times New Roman" w:hAnsi="Times New Roman" w:cs="Times New Roman"/>
                <w:sz w:val="28"/>
              </w:rPr>
              <w:t>2</w:t>
            </w:r>
          </w:p>
        </w:tc>
        <w:tc>
          <w:tcPr>
            <w:tcW w:w="6585" w:type="dxa"/>
          </w:tcPr>
          <w:p w14:paraId="4932B3C7" w14:textId="77777777" w:rsidR="00622F9D" w:rsidRPr="00A26E99" w:rsidRDefault="00622F9D" w:rsidP="00622F9D">
            <w:pPr>
              <w:jc w:val="center"/>
              <w:rPr>
                <w:rFonts w:ascii="Times New Roman" w:hAnsi="Times New Roman" w:cs="Times New Roman"/>
                <w:sz w:val="28"/>
              </w:rPr>
            </w:pPr>
            <w:r w:rsidRPr="00A26E99">
              <w:rPr>
                <w:rFonts w:ascii="Times New Roman" w:hAnsi="Times New Roman" w:cs="Times New Roman"/>
                <w:sz w:val="28"/>
              </w:rPr>
              <w:t>Испания</w:t>
            </w:r>
          </w:p>
        </w:tc>
      </w:tr>
      <w:tr w:rsidR="00E17D9E" w:rsidRPr="00A26E99" w14:paraId="590884D5" w14:textId="77777777" w:rsidTr="00BD7EA6">
        <w:trPr>
          <w:jc w:val="center"/>
        </w:trPr>
        <w:tc>
          <w:tcPr>
            <w:tcW w:w="3043" w:type="dxa"/>
          </w:tcPr>
          <w:p w14:paraId="455D3683" w14:textId="77777777" w:rsidR="00622F9D" w:rsidRPr="00A26E99" w:rsidRDefault="00622F9D" w:rsidP="00622F9D">
            <w:pPr>
              <w:jc w:val="center"/>
              <w:rPr>
                <w:rFonts w:ascii="Times New Roman" w:hAnsi="Times New Roman" w:cs="Times New Roman"/>
                <w:sz w:val="28"/>
              </w:rPr>
            </w:pPr>
            <w:r w:rsidRPr="00A26E99">
              <w:rPr>
                <w:rFonts w:ascii="Times New Roman" w:hAnsi="Times New Roman" w:cs="Times New Roman"/>
                <w:sz w:val="28"/>
              </w:rPr>
              <w:t>3</w:t>
            </w:r>
          </w:p>
        </w:tc>
        <w:tc>
          <w:tcPr>
            <w:tcW w:w="6585" w:type="dxa"/>
          </w:tcPr>
          <w:p w14:paraId="24011828" w14:textId="77777777" w:rsidR="00622F9D" w:rsidRPr="00A26E99" w:rsidRDefault="00622F9D" w:rsidP="00622F9D">
            <w:pPr>
              <w:jc w:val="center"/>
              <w:rPr>
                <w:rFonts w:ascii="Times New Roman" w:hAnsi="Times New Roman" w:cs="Times New Roman"/>
                <w:sz w:val="28"/>
              </w:rPr>
            </w:pPr>
            <w:r w:rsidRPr="00A26E99">
              <w:rPr>
                <w:rFonts w:ascii="Times New Roman" w:hAnsi="Times New Roman" w:cs="Times New Roman"/>
                <w:sz w:val="28"/>
              </w:rPr>
              <w:t>Япония</w:t>
            </w:r>
          </w:p>
        </w:tc>
      </w:tr>
      <w:tr w:rsidR="00E17D9E" w:rsidRPr="00A26E99" w14:paraId="3A87063B" w14:textId="77777777" w:rsidTr="00BD7EA6">
        <w:trPr>
          <w:jc w:val="center"/>
        </w:trPr>
        <w:tc>
          <w:tcPr>
            <w:tcW w:w="3043" w:type="dxa"/>
          </w:tcPr>
          <w:p w14:paraId="36DCB21A" w14:textId="77777777" w:rsidR="00622F9D" w:rsidRPr="00A26E99" w:rsidRDefault="00622F9D" w:rsidP="00622F9D">
            <w:pPr>
              <w:jc w:val="center"/>
              <w:rPr>
                <w:rFonts w:ascii="Times New Roman" w:hAnsi="Times New Roman" w:cs="Times New Roman"/>
                <w:sz w:val="28"/>
              </w:rPr>
            </w:pPr>
            <w:r w:rsidRPr="00A26E99">
              <w:rPr>
                <w:rFonts w:ascii="Times New Roman" w:hAnsi="Times New Roman" w:cs="Times New Roman"/>
                <w:sz w:val="28"/>
              </w:rPr>
              <w:t>4</w:t>
            </w:r>
          </w:p>
        </w:tc>
        <w:tc>
          <w:tcPr>
            <w:tcW w:w="6585" w:type="dxa"/>
          </w:tcPr>
          <w:p w14:paraId="4BA9574D" w14:textId="77777777" w:rsidR="00622F9D" w:rsidRPr="00A26E99" w:rsidRDefault="00622F9D" w:rsidP="00622F9D">
            <w:pPr>
              <w:jc w:val="center"/>
              <w:rPr>
                <w:rFonts w:ascii="Times New Roman" w:hAnsi="Times New Roman" w:cs="Times New Roman"/>
                <w:sz w:val="28"/>
              </w:rPr>
            </w:pPr>
            <w:r w:rsidRPr="00A26E99">
              <w:rPr>
                <w:rFonts w:ascii="Times New Roman" w:hAnsi="Times New Roman" w:cs="Times New Roman"/>
                <w:sz w:val="28"/>
              </w:rPr>
              <w:t>Таиланд</w:t>
            </w:r>
          </w:p>
        </w:tc>
      </w:tr>
      <w:tr w:rsidR="00E17D9E" w:rsidRPr="00A26E99" w14:paraId="7DD5B9BC" w14:textId="77777777" w:rsidTr="00BD7EA6">
        <w:trPr>
          <w:jc w:val="center"/>
        </w:trPr>
        <w:tc>
          <w:tcPr>
            <w:tcW w:w="3043" w:type="dxa"/>
          </w:tcPr>
          <w:p w14:paraId="6906D66E" w14:textId="77777777" w:rsidR="00622F9D" w:rsidRPr="00A26E99" w:rsidRDefault="00622F9D" w:rsidP="00622F9D">
            <w:pPr>
              <w:jc w:val="center"/>
              <w:rPr>
                <w:rFonts w:ascii="Times New Roman" w:hAnsi="Times New Roman" w:cs="Times New Roman"/>
                <w:sz w:val="28"/>
              </w:rPr>
            </w:pPr>
            <w:r w:rsidRPr="00A26E99">
              <w:rPr>
                <w:rFonts w:ascii="Times New Roman" w:hAnsi="Times New Roman" w:cs="Times New Roman"/>
                <w:sz w:val="28"/>
              </w:rPr>
              <w:t>5</w:t>
            </w:r>
          </w:p>
        </w:tc>
        <w:tc>
          <w:tcPr>
            <w:tcW w:w="6585" w:type="dxa"/>
          </w:tcPr>
          <w:p w14:paraId="465D215D" w14:textId="77777777" w:rsidR="00622F9D" w:rsidRPr="00A26E99" w:rsidRDefault="00622F9D" w:rsidP="00622F9D">
            <w:pPr>
              <w:jc w:val="center"/>
              <w:rPr>
                <w:rFonts w:ascii="Times New Roman" w:hAnsi="Times New Roman" w:cs="Times New Roman"/>
                <w:sz w:val="28"/>
              </w:rPr>
            </w:pPr>
            <w:r w:rsidRPr="00A26E99">
              <w:rPr>
                <w:rFonts w:ascii="Times New Roman" w:hAnsi="Times New Roman" w:cs="Times New Roman"/>
                <w:sz w:val="28"/>
              </w:rPr>
              <w:t>Италия</w:t>
            </w:r>
          </w:p>
        </w:tc>
      </w:tr>
      <w:tr w:rsidR="00E17D9E" w:rsidRPr="00A26E99" w14:paraId="4D26F997" w14:textId="77777777" w:rsidTr="00BD7EA6">
        <w:trPr>
          <w:jc w:val="center"/>
        </w:trPr>
        <w:tc>
          <w:tcPr>
            <w:tcW w:w="3043" w:type="dxa"/>
          </w:tcPr>
          <w:p w14:paraId="0B43500B" w14:textId="77777777" w:rsidR="00622F9D" w:rsidRPr="00A26E99" w:rsidRDefault="00622F9D" w:rsidP="00622F9D">
            <w:pPr>
              <w:jc w:val="center"/>
              <w:rPr>
                <w:rFonts w:ascii="Times New Roman" w:hAnsi="Times New Roman" w:cs="Times New Roman"/>
                <w:sz w:val="28"/>
              </w:rPr>
            </w:pPr>
            <w:r w:rsidRPr="00A26E99">
              <w:rPr>
                <w:rFonts w:ascii="Times New Roman" w:hAnsi="Times New Roman" w:cs="Times New Roman"/>
                <w:sz w:val="28"/>
              </w:rPr>
              <w:t>6</w:t>
            </w:r>
          </w:p>
        </w:tc>
        <w:tc>
          <w:tcPr>
            <w:tcW w:w="6585" w:type="dxa"/>
          </w:tcPr>
          <w:p w14:paraId="30627B75" w14:textId="77777777" w:rsidR="00622F9D" w:rsidRPr="00A26E99" w:rsidRDefault="00622F9D" w:rsidP="00622F9D">
            <w:pPr>
              <w:jc w:val="center"/>
              <w:rPr>
                <w:rFonts w:ascii="Times New Roman" w:hAnsi="Times New Roman" w:cs="Times New Roman"/>
                <w:sz w:val="28"/>
              </w:rPr>
            </w:pPr>
            <w:r w:rsidRPr="00A26E99">
              <w:rPr>
                <w:rFonts w:ascii="Times New Roman" w:hAnsi="Times New Roman" w:cs="Times New Roman"/>
                <w:sz w:val="28"/>
              </w:rPr>
              <w:t>Великобритания</w:t>
            </w:r>
          </w:p>
        </w:tc>
      </w:tr>
      <w:tr w:rsidR="00E17D9E" w:rsidRPr="00A26E99" w14:paraId="3386020B" w14:textId="77777777" w:rsidTr="00BD7EA6">
        <w:trPr>
          <w:jc w:val="center"/>
        </w:trPr>
        <w:tc>
          <w:tcPr>
            <w:tcW w:w="3043" w:type="dxa"/>
          </w:tcPr>
          <w:p w14:paraId="6B41F7A2" w14:textId="77777777" w:rsidR="00622F9D" w:rsidRPr="00A26E99" w:rsidRDefault="00622F9D" w:rsidP="00622F9D">
            <w:pPr>
              <w:jc w:val="center"/>
              <w:rPr>
                <w:rFonts w:ascii="Times New Roman" w:hAnsi="Times New Roman" w:cs="Times New Roman"/>
                <w:sz w:val="28"/>
              </w:rPr>
            </w:pPr>
            <w:r w:rsidRPr="00A26E99">
              <w:rPr>
                <w:rFonts w:ascii="Times New Roman" w:hAnsi="Times New Roman" w:cs="Times New Roman"/>
                <w:sz w:val="28"/>
              </w:rPr>
              <w:t>7</w:t>
            </w:r>
          </w:p>
        </w:tc>
        <w:tc>
          <w:tcPr>
            <w:tcW w:w="6585" w:type="dxa"/>
          </w:tcPr>
          <w:p w14:paraId="5CC603A0" w14:textId="77777777" w:rsidR="00622F9D" w:rsidRPr="00A26E99" w:rsidRDefault="00622F9D" w:rsidP="00622F9D">
            <w:pPr>
              <w:jc w:val="center"/>
              <w:rPr>
                <w:rFonts w:ascii="Times New Roman" w:hAnsi="Times New Roman" w:cs="Times New Roman"/>
                <w:sz w:val="28"/>
              </w:rPr>
            </w:pPr>
            <w:r w:rsidRPr="00A26E99">
              <w:rPr>
                <w:rFonts w:ascii="Times New Roman" w:hAnsi="Times New Roman" w:cs="Times New Roman"/>
                <w:sz w:val="28"/>
              </w:rPr>
              <w:t>Турция</w:t>
            </w:r>
          </w:p>
        </w:tc>
      </w:tr>
      <w:tr w:rsidR="00E17D9E" w:rsidRPr="00A26E99" w14:paraId="2CC148E1" w14:textId="77777777" w:rsidTr="00BD7EA6">
        <w:trPr>
          <w:jc w:val="center"/>
        </w:trPr>
        <w:tc>
          <w:tcPr>
            <w:tcW w:w="3043" w:type="dxa"/>
          </w:tcPr>
          <w:p w14:paraId="37092F92" w14:textId="77777777" w:rsidR="00622F9D" w:rsidRPr="00A26E99" w:rsidRDefault="00622F9D" w:rsidP="00622F9D">
            <w:pPr>
              <w:jc w:val="center"/>
              <w:rPr>
                <w:rFonts w:ascii="Times New Roman" w:hAnsi="Times New Roman" w:cs="Times New Roman"/>
                <w:sz w:val="28"/>
              </w:rPr>
            </w:pPr>
            <w:r w:rsidRPr="00A26E99">
              <w:rPr>
                <w:rFonts w:ascii="Times New Roman" w:hAnsi="Times New Roman" w:cs="Times New Roman"/>
                <w:sz w:val="28"/>
              </w:rPr>
              <w:t>8</w:t>
            </w:r>
          </w:p>
        </w:tc>
        <w:tc>
          <w:tcPr>
            <w:tcW w:w="6585" w:type="dxa"/>
          </w:tcPr>
          <w:p w14:paraId="7672CA21" w14:textId="77777777" w:rsidR="00622F9D" w:rsidRPr="00A26E99" w:rsidRDefault="00622F9D" w:rsidP="00622F9D">
            <w:pPr>
              <w:jc w:val="center"/>
              <w:rPr>
                <w:rFonts w:ascii="Times New Roman" w:hAnsi="Times New Roman" w:cs="Times New Roman"/>
                <w:sz w:val="28"/>
              </w:rPr>
            </w:pPr>
            <w:r w:rsidRPr="00A26E99">
              <w:rPr>
                <w:rFonts w:ascii="Times New Roman" w:hAnsi="Times New Roman" w:cs="Times New Roman"/>
                <w:sz w:val="28"/>
              </w:rPr>
              <w:t>Франция</w:t>
            </w:r>
          </w:p>
        </w:tc>
      </w:tr>
      <w:tr w:rsidR="00E17D9E" w:rsidRPr="00A26E99" w14:paraId="7E19D9F0" w14:textId="77777777" w:rsidTr="00BD7EA6">
        <w:trPr>
          <w:jc w:val="center"/>
        </w:trPr>
        <w:tc>
          <w:tcPr>
            <w:tcW w:w="3043" w:type="dxa"/>
          </w:tcPr>
          <w:p w14:paraId="0E15A101" w14:textId="77777777" w:rsidR="00622F9D" w:rsidRPr="00A26E99" w:rsidRDefault="00622F9D" w:rsidP="00622F9D">
            <w:pPr>
              <w:jc w:val="center"/>
              <w:rPr>
                <w:rFonts w:ascii="Times New Roman" w:hAnsi="Times New Roman" w:cs="Times New Roman"/>
                <w:sz w:val="28"/>
              </w:rPr>
            </w:pPr>
            <w:r w:rsidRPr="00A26E99">
              <w:rPr>
                <w:rFonts w:ascii="Times New Roman" w:hAnsi="Times New Roman" w:cs="Times New Roman"/>
                <w:sz w:val="28"/>
              </w:rPr>
              <w:t>9</w:t>
            </w:r>
          </w:p>
        </w:tc>
        <w:tc>
          <w:tcPr>
            <w:tcW w:w="6585" w:type="dxa"/>
          </w:tcPr>
          <w:p w14:paraId="6ECE5EDB" w14:textId="77777777" w:rsidR="00622F9D" w:rsidRPr="00A26E99" w:rsidRDefault="00622F9D" w:rsidP="00622F9D">
            <w:pPr>
              <w:jc w:val="center"/>
              <w:rPr>
                <w:rFonts w:ascii="Times New Roman" w:hAnsi="Times New Roman" w:cs="Times New Roman"/>
                <w:sz w:val="28"/>
              </w:rPr>
            </w:pPr>
            <w:r w:rsidRPr="00A26E99">
              <w:rPr>
                <w:rFonts w:ascii="Times New Roman" w:hAnsi="Times New Roman" w:cs="Times New Roman"/>
                <w:sz w:val="28"/>
              </w:rPr>
              <w:t>Германия</w:t>
            </w:r>
          </w:p>
        </w:tc>
      </w:tr>
      <w:tr w:rsidR="00E17D9E" w:rsidRPr="00A26E99" w14:paraId="3D9D0378" w14:textId="77777777" w:rsidTr="00BD7EA6">
        <w:trPr>
          <w:jc w:val="center"/>
        </w:trPr>
        <w:tc>
          <w:tcPr>
            <w:tcW w:w="3043" w:type="dxa"/>
          </w:tcPr>
          <w:p w14:paraId="40CAB90F" w14:textId="77777777" w:rsidR="00622F9D" w:rsidRPr="00A26E99" w:rsidRDefault="00622F9D" w:rsidP="00622F9D">
            <w:pPr>
              <w:jc w:val="center"/>
              <w:rPr>
                <w:rFonts w:ascii="Times New Roman" w:hAnsi="Times New Roman" w:cs="Times New Roman"/>
                <w:sz w:val="28"/>
              </w:rPr>
            </w:pPr>
            <w:r w:rsidRPr="00A26E99">
              <w:rPr>
                <w:rFonts w:ascii="Times New Roman" w:hAnsi="Times New Roman" w:cs="Times New Roman"/>
                <w:sz w:val="28"/>
              </w:rPr>
              <w:t>10</w:t>
            </w:r>
          </w:p>
        </w:tc>
        <w:tc>
          <w:tcPr>
            <w:tcW w:w="6585" w:type="dxa"/>
          </w:tcPr>
          <w:p w14:paraId="3C2A4B71" w14:textId="77777777" w:rsidR="00622F9D" w:rsidRPr="00A26E99" w:rsidRDefault="00622F9D" w:rsidP="00622F9D">
            <w:pPr>
              <w:jc w:val="center"/>
              <w:rPr>
                <w:rFonts w:ascii="Times New Roman" w:hAnsi="Times New Roman" w:cs="Times New Roman"/>
                <w:sz w:val="28"/>
              </w:rPr>
            </w:pPr>
            <w:r w:rsidRPr="00A26E99">
              <w:rPr>
                <w:rFonts w:ascii="Times New Roman" w:hAnsi="Times New Roman" w:cs="Times New Roman"/>
                <w:sz w:val="28"/>
              </w:rPr>
              <w:t>Вьетнам</w:t>
            </w:r>
          </w:p>
        </w:tc>
      </w:tr>
      <w:tr w:rsidR="00622F9D" w:rsidRPr="00A26E99" w14:paraId="11D4AB58" w14:textId="77777777" w:rsidTr="00BD7EA6">
        <w:trPr>
          <w:jc w:val="center"/>
        </w:trPr>
        <w:tc>
          <w:tcPr>
            <w:tcW w:w="9628" w:type="dxa"/>
            <w:gridSpan w:val="2"/>
          </w:tcPr>
          <w:p w14:paraId="4B9AEF21" w14:textId="5850A710" w:rsidR="00622F9D" w:rsidRPr="00A26E99" w:rsidRDefault="0012121C" w:rsidP="00A87130">
            <w:pPr>
              <w:ind w:firstLine="0"/>
              <w:rPr>
                <w:rFonts w:ascii="Times New Roman" w:hAnsi="Times New Roman" w:cs="Times New Roman"/>
                <w:sz w:val="24"/>
                <w:szCs w:val="20"/>
                <w:lang w:val="ru-RU"/>
              </w:rPr>
            </w:pPr>
            <w:r w:rsidRPr="00A26E99">
              <w:rPr>
                <w:rFonts w:ascii="Times New Roman" w:hAnsi="Times New Roman" w:cs="Times New Roman"/>
                <w:sz w:val="24"/>
                <w:szCs w:val="20"/>
              </w:rPr>
              <w:tab/>
            </w:r>
            <w:r w:rsidR="00C11817" w:rsidRPr="00A26E99">
              <w:rPr>
                <w:rFonts w:ascii="Times New Roman" w:hAnsi="Times New Roman" w:cs="Times New Roman"/>
                <w:sz w:val="24"/>
                <w:szCs w:val="20"/>
              </w:rPr>
              <w:t>Примечание – С</w:t>
            </w:r>
            <w:r w:rsidR="00622F9D" w:rsidRPr="00A26E99">
              <w:rPr>
                <w:rFonts w:ascii="Times New Roman" w:hAnsi="Times New Roman" w:cs="Times New Roman"/>
                <w:sz w:val="24"/>
                <w:szCs w:val="20"/>
              </w:rPr>
              <w:t>оставлено на основе источника</w:t>
            </w:r>
            <w:r w:rsidR="00BF4DF0" w:rsidRPr="00A26E99">
              <w:rPr>
                <w:rFonts w:ascii="Times New Roman" w:hAnsi="Times New Roman" w:cs="Times New Roman"/>
                <w:sz w:val="24"/>
                <w:szCs w:val="20"/>
                <w:lang w:val="ru-RU"/>
              </w:rPr>
              <w:t xml:space="preserve"> </w:t>
            </w:r>
            <w:r w:rsidR="00BF4DF0" w:rsidRPr="00A26E99">
              <w:rPr>
                <w:rFonts w:ascii="Times New Roman" w:hAnsi="Times New Roman" w:cs="Times New Roman"/>
                <w:sz w:val="24"/>
                <w:szCs w:val="20"/>
              </w:rPr>
              <w:fldChar w:fldCharType="begin" w:fldLock="1"/>
            </w:r>
            <w:r w:rsidR="00FF07C9" w:rsidRPr="00A26E99">
              <w:rPr>
                <w:rFonts w:ascii="Times New Roman" w:hAnsi="Times New Roman" w:cs="Times New Roman"/>
                <w:sz w:val="24"/>
                <w:szCs w:val="20"/>
                <w:lang w:val="ru-RU"/>
              </w:rPr>
              <w:instrText>ADDIN CSL_CITATION {"citationItems":[{"id":"ITEM-1","itemData":{"author":[{"dropping-particle":"","family":"Skyscanner","given":"","non-dropping-particle":"","parse-names":false,"suffix":""}],"id":"ITEM-1","issued":{"date-parts":[["2020"]]},"number-of-pages":"1-9","title":"GLOBAL TRAVEL TRENDS 2020","type":"report"},"uris":["http://www.mendeley.com/documents/?uuid=c38f905e-1ab1-3cf9-824f-c486ab334da2"]}],"mendeley":{"formattedCitation":"[249]","plainTextFormattedCitation":"[249]","previouslyFormattedCitation":"[250]"},"properties":{"noteIndex":0},"schema":"https://github.com/citation-style-language/schema/raw/master/csl-citation.json"}</w:instrText>
            </w:r>
            <w:r w:rsidR="00BF4DF0" w:rsidRPr="00A26E99">
              <w:rPr>
                <w:rFonts w:ascii="Times New Roman" w:hAnsi="Times New Roman" w:cs="Times New Roman"/>
                <w:sz w:val="24"/>
                <w:szCs w:val="20"/>
              </w:rPr>
              <w:fldChar w:fldCharType="separate"/>
            </w:r>
            <w:r w:rsidR="00FF07C9" w:rsidRPr="00A26E99">
              <w:rPr>
                <w:rFonts w:ascii="Times New Roman" w:hAnsi="Times New Roman" w:cs="Times New Roman"/>
                <w:noProof/>
                <w:sz w:val="24"/>
                <w:szCs w:val="20"/>
                <w:lang w:val="ru-RU"/>
              </w:rPr>
              <w:t>[249]</w:t>
            </w:r>
            <w:r w:rsidR="00BF4DF0" w:rsidRPr="00A26E99">
              <w:rPr>
                <w:rFonts w:ascii="Times New Roman" w:hAnsi="Times New Roman" w:cs="Times New Roman"/>
                <w:sz w:val="24"/>
                <w:szCs w:val="20"/>
              </w:rPr>
              <w:fldChar w:fldCharType="end"/>
            </w:r>
          </w:p>
        </w:tc>
      </w:tr>
    </w:tbl>
    <w:p w14:paraId="26BE0718" w14:textId="77777777" w:rsidR="00622F9D" w:rsidRPr="00A26E99" w:rsidRDefault="00622F9D" w:rsidP="00622F9D">
      <w:pPr>
        <w:rPr>
          <w:rFonts w:ascii="Times New Roman" w:hAnsi="Times New Roman" w:cs="Times New Roman"/>
          <w:sz w:val="28"/>
        </w:rPr>
      </w:pPr>
    </w:p>
    <w:p w14:paraId="6322D911" w14:textId="1CB4FBE1" w:rsidR="00622F9D" w:rsidRPr="00A26E99" w:rsidRDefault="00FE31D8" w:rsidP="00622F9D">
      <w:pPr>
        <w:rPr>
          <w:rFonts w:ascii="Times New Roman" w:hAnsi="Times New Roman" w:cs="Times New Roman"/>
          <w:sz w:val="28"/>
        </w:rPr>
      </w:pPr>
      <w:r w:rsidRPr="00A26E99">
        <w:rPr>
          <w:rFonts w:ascii="Times New Roman" w:hAnsi="Times New Roman" w:cs="Times New Roman"/>
          <w:sz w:val="28"/>
        </w:rPr>
        <w:t>По сравнению с 2018 годом</w:t>
      </w:r>
      <w:r w:rsidR="00622F9D" w:rsidRPr="00A26E99">
        <w:rPr>
          <w:rFonts w:ascii="Times New Roman" w:hAnsi="Times New Roman" w:cs="Times New Roman"/>
          <w:sz w:val="28"/>
        </w:rPr>
        <w:t xml:space="preserve"> Испания опустилась с первой позиции на вторую, также страны как Германия и Франция сдали свои позиции на одну позицию ниже, в то время как Турция поднялась на 2 позиции выше.</w:t>
      </w:r>
    </w:p>
    <w:p w14:paraId="02A7B16F" w14:textId="77777777" w:rsidR="00C11817" w:rsidRPr="00A26E99" w:rsidRDefault="00C11817" w:rsidP="00C11817">
      <w:pPr>
        <w:ind w:firstLine="708"/>
        <w:rPr>
          <w:rFonts w:ascii="Times New Roman" w:hAnsi="Times New Roman" w:cs="Times New Roman"/>
          <w:sz w:val="28"/>
        </w:rPr>
      </w:pPr>
      <w:r w:rsidRPr="00A26E99">
        <w:rPr>
          <w:rFonts w:ascii="Times New Roman" w:hAnsi="Times New Roman" w:cs="Times New Roman"/>
          <w:sz w:val="28"/>
        </w:rPr>
        <w:t>Рейтинг стран по популярности представлен в таблице 30.</w:t>
      </w:r>
    </w:p>
    <w:p w14:paraId="13B26D3E" w14:textId="77777777" w:rsidR="00BF4DF0" w:rsidRPr="00A26E99" w:rsidRDefault="00BF4DF0" w:rsidP="00622F9D">
      <w:pPr>
        <w:ind w:firstLine="708"/>
        <w:rPr>
          <w:rFonts w:ascii="Times New Roman" w:hAnsi="Times New Roman" w:cs="Times New Roman"/>
          <w:sz w:val="28"/>
        </w:rPr>
      </w:pPr>
    </w:p>
    <w:p w14:paraId="06A454A6" w14:textId="518E84DF" w:rsidR="00622F9D" w:rsidRPr="00A26E99" w:rsidRDefault="0012121C" w:rsidP="00C11817">
      <w:pPr>
        <w:ind w:firstLine="0"/>
        <w:rPr>
          <w:rFonts w:ascii="Times New Roman" w:hAnsi="Times New Roman" w:cs="Times New Roman"/>
          <w:sz w:val="28"/>
        </w:rPr>
      </w:pPr>
      <w:r w:rsidRPr="00A26E99">
        <w:rPr>
          <w:rFonts w:ascii="Times New Roman" w:hAnsi="Times New Roman" w:cs="Times New Roman"/>
          <w:sz w:val="28"/>
        </w:rPr>
        <w:t xml:space="preserve">   </w:t>
      </w:r>
      <w:r w:rsidR="00622F9D" w:rsidRPr="00A26E99">
        <w:rPr>
          <w:rFonts w:ascii="Times New Roman" w:hAnsi="Times New Roman" w:cs="Times New Roman"/>
          <w:sz w:val="28"/>
        </w:rPr>
        <w:t>Таблица</w:t>
      </w:r>
      <w:r w:rsidR="003A5D15" w:rsidRPr="00A26E99">
        <w:rPr>
          <w:rFonts w:ascii="Times New Roman" w:hAnsi="Times New Roman" w:cs="Times New Roman"/>
          <w:sz w:val="28"/>
        </w:rPr>
        <w:t xml:space="preserve"> </w:t>
      </w:r>
      <w:r w:rsidR="00D011E0" w:rsidRPr="00A26E99">
        <w:rPr>
          <w:rFonts w:ascii="Times New Roman" w:hAnsi="Times New Roman" w:cs="Times New Roman"/>
          <w:sz w:val="28"/>
        </w:rPr>
        <w:t>30</w:t>
      </w:r>
      <w:r w:rsidR="00183E9E" w:rsidRPr="00A26E99">
        <w:rPr>
          <w:rFonts w:ascii="Times New Roman" w:hAnsi="Times New Roman" w:cs="Times New Roman"/>
          <w:sz w:val="28"/>
        </w:rPr>
        <w:t xml:space="preserve"> </w:t>
      </w:r>
      <w:r w:rsidR="00622F9D" w:rsidRPr="00A26E99">
        <w:rPr>
          <w:rFonts w:ascii="Times New Roman" w:hAnsi="Times New Roman" w:cs="Times New Roman"/>
          <w:sz w:val="28"/>
        </w:rPr>
        <w:t xml:space="preserve">– </w:t>
      </w:r>
      <w:r w:rsidR="00183E9E" w:rsidRPr="00A26E99">
        <w:rPr>
          <w:rFonts w:ascii="Times New Roman" w:hAnsi="Times New Roman" w:cs="Times New Roman"/>
          <w:sz w:val="28"/>
        </w:rPr>
        <w:t>Р</w:t>
      </w:r>
      <w:r w:rsidR="00622F9D" w:rsidRPr="00A26E99">
        <w:rPr>
          <w:rFonts w:ascii="Times New Roman" w:hAnsi="Times New Roman" w:cs="Times New Roman"/>
          <w:sz w:val="28"/>
        </w:rPr>
        <w:t>ейтинг стран в трех сегментах популярности</w:t>
      </w:r>
    </w:p>
    <w:tbl>
      <w:tblPr>
        <w:tblStyle w:val="TableNormal"/>
        <w:tblW w:w="4782"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1116"/>
        <w:gridCol w:w="2065"/>
        <w:gridCol w:w="911"/>
        <w:gridCol w:w="2389"/>
        <w:gridCol w:w="1155"/>
      </w:tblGrid>
      <w:tr w:rsidR="00E17D9E" w:rsidRPr="00A26E99" w14:paraId="2BBC2596" w14:textId="77777777" w:rsidTr="00BD7EA6">
        <w:trPr>
          <w:jc w:val="center"/>
        </w:trPr>
        <w:tc>
          <w:tcPr>
            <w:tcW w:w="2688" w:type="dxa"/>
            <w:gridSpan w:val="2"/>
          </w:tcPr>
          <w:p w14:paraId="695024BE" w14:textId="77777777" w:rsidR="00622F9D" w:rsidRPr="00A26E99" w:rsidRDefault="00622F9D" w:rsidP="00BF4DF0">
            <w:pPr>
              <w:rPr>
                <w:rFonts w:ascii="Times New Roman" w:hAnsi="Times New Roman" w:cs="Times New Roman"/>
                <w:sz w:val="24"/>
                <w:szCs w:val="24"/>
              </w:rPr>
            </w:pPr>
            <w:r w:rsidRPr="00A26E99">
              <w:rPr>
                <w:rFonts w:ascii="Times New Roman" w:hAnsi="Times New Roman" w:cs="Times New Roman"/>
                <w:sz w:val="24"/>
                <w:szCs w:val="24"/>
              </w:rPr>
              <w:t>Из Топ-50</w:t>
            </w:r>
          </w:p>
        </w:tc>
        <w:tc>
          <w:tcPr>
            <w:tcW w:w="2976" w:type="dxa"/>
            <w:gridSpan w:val="2"/>
          </w:tcPr>
          <w:p w14:paraId="429E6EF4" w14:textId="77777777" w:rsidR="00622F9D" w:rsidRPr="00A26E99" w:rsidRDefault="00622F9D" w:rsidP="00BF4DF0">
            <w:pPr>
              <w:rPr>
                <w:rFonts w:ascii="Times New Roman" w:hAnsi="Times New Roman" w:cs="Times New Roman"/>
                <w:sz w:val="24"/>
                <w:szCs w:val="24"/>
              </w:rPr>
            </w:pPr>
            <w:r w:rsidRPr="00A26E99">
              <w:rPr>
                <w:rFonts w:ascii="Times New Roman" w:hAnsi="Times New Roman" w:cs="Times New Roman"/>
                <w:sz w:val="24"/>
                <w:szCs w:val="24"/>
              </w:rPr>
              <w:t>Из Топ 51-100</w:t>
            </w:r>
          </w:p>
        </w:tc>
        <w:tc>
          <w:tcPr>
            <w:tcW w:w="3544" w:type="dxa"/>
            <w:gridSpan w:val="2"/>
          </w:tcPr>
          <w:p w14:paraId="53136FFD" w14:textId="77777777" w:rsidR="00622F9D" w:rsidRPr="00A26E99" w:rsidRDefault="00622F9D" w:rsidP="00BF4DF0">
            <w:pPr>
              <w:rPr>
                <w:rFonts w:ascii="Times New Roman" w:hAnsi="Times New Roman" w:cs="Times New Roman"/>
                <w:sz w:val="24"/>
                <w:szCs w:val="24"/>
              </w:rPr>
            </w:pPr>
            <w:r w:rsidRPr="00A26E99">
              <w:rPr>
                <w:rFonts w:ascii="Times New Roman" w:hAnsi="Times New Roman" w:cs="Times New Roman"/>
                <w:sz w:val="24"/>
                <w:szCs w:val="24"/>
              </w:rPr>
              <w:t>Из Топ – 100+</w:t>
            </w:r>
          </w:p>
        </w:tc>
      </w:tr>
      <w:tr w:rsidR="00E17D9E" w:rsidRPr="00A26E99" w14:paraId="3479D08E" w14:textId="77777777" w:rsidTr="00BD7EA6">
        <w:trPr>
          <w:trHeight w:val="353"/>
          <w:jc w:val="center"/>
        </w:trPr>
        <w:tc>
          <w:tcPr>
            <w:tcW w:w="1572" w:type="dxa"/>
          </w:tcPr>
          <w:p w14:paraId="0D040FFB" w14:textId="4124C85A" w:rsidR="00622F9D" w:rsidRPr="00A26E99" w:rsidRDefault="00622F9D" w:rsidP="00BF4DF0">
            <w:pPr>
              <w:ind w:firstLine="0"/>
              <w:rPr>
                <w:rFonts w:ascii="Times New Roman" w:hAnsi="Times New Roman" w:cs="Times New Roman"/>
                <w:sz w:val="24"/>
                <w:szCs w:val="24"/>
              </w:rPr>
            </w:pPr>
            <w:r w:rsidRPr="00A26E99">
              <w:rPr>
                <w:rFonts w:ascii="Times New Roman" w:hAnsi="Times New Roman" w:cs="Times New Roman"/>
                <w:sz w:val="24"/>
                <w:szCs w:val="24"/>
              </w:rPr>
              <w:t>Аргентина</w:t>
            </w:r>
          </w:p>
        </w:tc>
        <w:tc>
          <w:tcPr>
            <w:tcW w:w="1116" w:type="dxa"/>
          </w:tcPr>
          <w:p w14:paraId="5A739461" w14:textId="322F1E88" w:rsidR="00622F9D" w:rsidRPr="00A26E99" w:rsidRDefault="00622F9D" w:rsidP="00BF4DF0">
            <w:pPr>
              <w:ind w:firstLine="0"/>
              <w:rPr>
                <w:rFonts w:ascii="Times New Roman" w:hAnsi="Times New Roman" w:cs="Times New Roman"/>
                <w:sz w:val="24"/>
                <w:szCs w:val="24"/>
              </w:rPr>
            </w:pPr>
            <w:r w:rsidRPr="00A26E99">
              <w:rPr>
                <w:rFonts w:ascii="Times New Roman" w:hAnsi="Times New Roman" w:cs="Times New Roman"/>
                <w:sz w:val="24"/>
                <w:szCs w:val="24"/>
              </w:rPr>
              <w:t>39%</w:t>
            </w:r>
          </w:p>
        </w:tc>
        <w:tc>
          <w:tcPr>
            <w:tcW w:w="2065" w:type="dxa"/>
          </w:tcPr>
          <w:p w14:paraId="4ACBEF86" w14:textId="7EAB3C9D" w:rsidR="00622F9D" w:rsidRPr="00A26E99" w:rsidRDefault="00622F9D" w:rsidP="00BF4DF0">
            <w:pPr>
              <w:ind w:firstLine="0"/>
              <w:rPr>
                <w:rFonts w:ascii="Times New Roman" w:hAnsi="Times New Roman" w:cs="Times New Roman"/>
                <w:sz w:val="24"/>
                <w:szCs w:val="24"/>
              </w:rPr>
            </w:pPr>
            <w:r w:rsidRPr="00A26E99">
              <w:rPr>
                <w:rFonts w:ascii="Times New Roman" w:hAnsi="Times New Roman" w:cs="Times New Roman"/>
                <w:sz w:val="24"/>
                <w:szCs w:val="24"/>
              </w:rPr>
              <w:t>Азербайджан</w:t>
            </w:r>
          </w:p>
        </w:tc>
        <w:tc>
          <w:tcPr>
            <w:tcW w:w="911" w:type="dxa"/>
          </w:tcPr>
          <w:p w14:paraId="721FB274" w14:textId="2D3B4242" w:rsidR="00622F9D" w:rsidRPr="00A26E99" w:rsidRDefault="00622F9D" w:rsidP="00BF4DF0">
            <w:pPr>
              <w:ind w:firstLine="0"/>
              <w:rPr>
                <w:rFonts w:ascii="Times New Roman" w:hAnsi="Times New Roman" w:cs="Times New Roman"/>
                <w:sz w:val="24"/>
                <w:szCs w:val="24"/>
              </w:rPr>
            </w:pPr>
            <w:r w:rsidRPr="00A26E99">
              <w:rPr>
                <w:rFonts w:ascii="Times New Roman" w:hAnsi="Times New Roman" w:cs="Times New Roman"/>
                <w:sz w:val="24"/>
                <w:szCs w:val="24"/>
              </w:rPr>
              <w:t>42%</w:t>
            </w:r>
          </w:p>
        </w:tc>
        <w:tc>
          <w:tcPr>
            <w:tcW w:w="2389" w:type="dxa"/>
          </w:tcPr>
          <w:p w14:paraId="450E0573" w14:textId="77777777" w:rsidR="00622F9D" w:rsidRPr="00A26E99" w:rsidRDefault="00622F9D" w:rsidP="00BF4DF0">
            <w:pPr>
              <w:ind w:firstLine="0"/>
              <w:rPr>
                <w:rFonts w:ascii="Times New Roman" w:hAnsi="Times New Roman" w:cs="Times New Roman"/>
                <w:sz w:val="24"/>
                <w:szCs w:val="24"/>
              </w:rPr>
            </w:pPr>
            <w:r w:rsidRPr="00A26E99">
              <w:rPr>
                <w:rFonts w:ascii="Times New Roman" w:hAnsi="Times New Roman" w:cs="Times New Roman"/>
                <w:sz w:val="24"/>
                <w:szCs w:val="24"/>
              </w:rPr>
              <w:t>Синт-Мартен</w:t>
            </w:r>
          </w:p>
        </w:tc>
        <w:tc>
          <w:tcPr>
            <w:tcW w:w="1155" w:type="dxa"/>
          </w:tcPr>
          <w:p w14:paraId="395607E6" w14:textId="2E0FD25E" w:rsidR="00622F9D" w:rsidRPr="00A26E99" w:rsidRDefault="00622F9D" w:rsidP="00BF4DF0">
            <w:pPr>
              <w:ind w:firstLine="0"/>
              <w:rPr>
                <w:rFonts w:ascii="Times New Roman" w:hAnsi="Times New Roman" w:cs="Times New Roman"/>
                <w:sz w:val="24"/>
                <w:szCs w:val="24"/>
              </w:rPr>
            </w:pPr>
            <w:r w:rsidRPr="00A26E99">
              <w:rPr>
                <w:rFonts w:ascii="Times New Roman" w:hAnsi="Times New Roman" w:cs="Times New Roman"/>
                <w:sz w:val="24"/>
                <w:szCs w:val="24"/>
              </w:rPr>
              <w:t>91%</w:t>
            </w:r>
          </w:p>
        </w:tc>
      </w:tr>
      <w:tr w:rsidR="00E17D9E" w:rsidRPr="00A26E99" w14:paraId="347FE333" w14:textId="77777777" w:rsidTr="00BD7EA6">
        <w:trPr>
          <w:jc w:val="center"/>
        </w:trPr>
        <w:tc>
          <w:tcPr>
            <w:tcW w:w="1572" w:type="dxa"/>
          </w:tcPr>
          <w:p w14:paraId="5A1ECE73" w14:textId="48075EB4" w:rsidR="00622F9D" w:rsidRPr="00A26E99" w:rsidRDefault="00622F9D" w:rsidP="00BF4DF0">
            <w:pPr>
              <w:ind w:firstLine="0"/>
              <w:rPr>
                <w:rFonts w:ascii="Times New Roman" w:hAnsi="Times New Roman" w:cs="Times New Roman"/>
                <w:sz w:val="24"/>
                <w:szCs w:val="24"/>
              </w:rPr>
            </w:pPr>
            <w:r w:rsidRPr="00A26E99">
              <w:rPr>
                <w:rFonts w:ascii="Times New Roman" w:hAnsi="Times New Roman" w:cs="Times New Roman"/>
                <w:sz w:val="24"/>
                <w:szCs w:val="24"/>
              </w:rPr>
              <w:t>Австрия</w:t>
            </w:r>
          </w:p>
        </w:tc>
        <w:tc>
          <w:tcPr>
            <w:tcW w:w="1116" w:type="dxa"/>
          </w:tcPr>
          <w:p w14:paraId="6AE2F189" w14:textId="77777777" w:rsidR="00622F9D" w:rsidRPr="00A26E99" w:rsidRDefault="00622F9D" w:rsidP="00BF4DF0">
            <w:pPr>
              <w:ind w:firstLine="0"/>
              <w:rPr>
                <w:rFonts w:ascii="Times New Roman" w:hAnsi="Times New Roman" w:cs="Times New Roman"/>
                <w:sz w:val="24"/>
                <w:szCs w:val="24"/>
              </w:rPr>
            </w:pPr>
            <w:r w:rsidRPr="00A26E99">
              <w:rPr>
                <w:rFonts w:ascii="Times New Roman" w:hAnsi="Times New Roman" w:cs="Times New Roman"/>
                <w:sz w:val="24"/>
                <w:szCs w:val="24"/>
              </w:rPr>
              <w:t>39%</w:t>
            </w:r>
          </w:p>
        </w:tc>
        <w:tc>
          <w:tcPr>
            <w:tcW w:w="2065" w:type="dxa"/>
          </w:tcPr>
          <w:p w14:paraId="328FDF5E" w14:textId="21516815" w:rsidR="00622F9D" w:rsidRPr="00A26E99" w:rsidRDefault="00622F9D" w:rsidP="00BF4DF0">
            <w:pPr>
              <w:ind w:firstLine="0"/>
              <w:rPr>
                <w:rFonts w:ascii="Times New Roman" w:hAnsi="Times New Roman" w:cs="Times New Roman"/>
                <w:sz w:val="24"/>
                <w:szCs w:val="24"/>
              </w:rPr>
            </w:pPr>
            <w:r w:rsidRPr="00A26E99">
              <w:rPr>
                <w:rFonts w:ascii="Times New Roman" w:hAnsi="Times New Roman" w:cs="Times New Roman"/>
                <w:sz w:val="24"/>
                <w:szCs w:val="24"/>
              </w:rPr>
              <w:t>Узбекистан</w:t>
            </w:r>
          </w:p>
        </w:tc>
        <w:tc>
          <w:tcPr>
            <w:tcW w:w="911" w:type="dxa"/>
          </w:tcPr>
          <w:p w14:paraId="3D0C1CBB" w14:textId="53D15B72" w:rsidR="00622F9D" w:rsidRPr="00A26E99" w:rsidRDefault="00622F9D" w:rsidP="00BF4DF0">
            <w:pPr>
              <w:ind w:firstLine="0"/>
              <w:rPr>
                <w:rFonts w:ascii="Times New Roman" w:hAnsi="Times New Roman" w:cs="Times New Roman"/>
                <w:sz w:val="24"/>
                <w:szCs w:val="24"/>
              </w:rPr>
            </w:pPr>
            <w:r w:rsidRPr="00A26E99">
              <w:rPr>
                <w:rFonts w:ascii="Times New Roman" w:hAnsi="Times New Roman" w:cs="Times New Roman"/>
                <w:sz w:val="24"/>
                <w:szCs w:val="24"/>
              </w:rPr>
              <w:t>37%</w:t>
            </w:r>
          </w:p>
        </w:tc>
        <w:tc>
          <w:tcPr>
            <w:tcW w:w="2389" w:type="dxa"/>
          </w:tcPr>
          <w:p w14:paraId="14B71418" w14:textId="77777777" w:rsidR="00622F9D" w:rsidRPr="00A26E99" w:rsidRDefault="00622F9D" w:rsidP="00BF4DF0">
            <w:pPr>
              <w:ind w:firstLine="0"/>
              <w:rPr>
                <w:rFonts w:ascii="Times New Roman" w:hAnsi="Times New Roman" w:cs="Times New Roman"/>
                <w:sz w:val="24"/>
                <w:szCs w:val="24"/>
              </w:rPr>
            </w:pPr>
            <w:r w:rsidRPr="00A26E99">
              <w:rPr>
                <w:rFonts w:ascii="Times New Roman" w:hAnsi="Times New Roman" w:cs="Times New Roman"/>
                <w:sz w:val="24"/>
                <w:szCs w:val="24"/>
              </w:rPr>
              <w:t>Конго</w:t>
            </w:r>
          </w:p>
        </w:tc>
        <w:tc>
          <w:tcPr>
            <w:tcW w:w="1155" w:type="dxa"/>
          </w:tcPr>
          <w:p w14:paraId="4E8A8E3F" w14:textId="77777777" w:rsidR="00622F9D" w:rsidRPr="00A26E99" w:rsidRDefault="00622F9D" w:rsidP="00BF4DF0">
            <w:pPr>
              <w:ind w:firstLine="0"/>
              <w:rPr>
                <w:rFonts w:ascii="Times New Roman" w:hAnsi="Times New Roman" w:cs="Times New Roman"/>
                <w:sz w:val="24"/>
                <w:szCs w:val="24"/>
              </w:rPr>
            </w:pPr>
            <w:r w:rsidRPr="00A26E99">
              <w:rPr>
                <w:rFonts w:ascii="Times New Roman" w:hAnsi="Times New Roman" w:cs="Times New Roman"/>
                <w:sz w:val="24"/>
                <w:szCs w:val="24"/>
              </w:rPr>
              <w:t>49%</w:t>
            </w:r>
          </w:p>
        </w:tc>
      </w:tr>
      <w:tr w:rsidR="00E17D9E" w:rsidRPr="00A26E99" w14:paraId="29588040" w14:textId="77777777" w:rsidTr="00BD7EA6">
        <w:trPr>
          <w:jc w:val="center"/>
        </w:trPr>
        <w:tc>
          <w:tcPr>
            <w:tcW w:w="1572" w:type="dxa"/>
          </w:tcPr>
          <w:p w14:paraId="7AFEF74D" w14:textId="24A8883E" w:rsidR="00622F9D" w:rsidRPr="00A26E99" w:rsidRDefault="00622F9D" w:rsidP="00BF4DF0">
            <w:pPr>
              <w:ind w:firstLine="0"/>
              <w:rPr>
                <w:rFonts w:ascii="Times New Roman" w:hAnsi="Times New Roman" w:cs="Times New Roman"/>
                <w:sz w:val="24"/>
                <w:szCs w:val="24"/>
              </w:rPr>
            </w:pPr>
            <w:r w:rsidRPr="00A26E99">
              <w:rPr>
                <w:rFonts w:ascii="Times New Roman" w:hAnsi="Times New Roman" w:cs="Times New Roman"/>
                <w:sz w:val="24"/>
                <w:szCs w:val="24"/>
              </w:rPr>
              <w:t>Бразилия</w:t>
            </w:r>
          </w:p>
        </w:tc>
        <w:tc>
          <w:tcPr>
            <w:tcW w:w="1116" w:type="dxa"/>
          </w:tcPr>
          <w:p w14:paraId="226245ED" w14:textId="77777777" w:rsidR="00622F9D" w:rsidRPr="00A26E99" w:rsidRDefault="00622F9D" w:rsidP="00BF4DF0">
            <w:pPr>
              <w:ind w:firstLine="0"/>
              <w:rPr>
                <w:rFonts w:ascii="Times New Roman" w:hAnsi="Times New Roman" w:cs="Times New Roman"/>
                <w:sz w:val="24"/>
                <w:szCs w:val="24"/>
              </w:rPr>
            </w:pPr>
            <w:r w:rsidRPr="00A26E99">
              <w:rPr>
                <w:rFonts w:ascii="Times New Roman" w:hAnsi="Times New Roman" w:cs="Times New Roman"/>
                <w:sz w:val="24"/>
                <w:szCs w:val="24"/>
              </w:rPr>
              <w:t>27%</w:t>
            </w:r>
          </w:p>
        </w:tc>
        <w:tc>
          <w:tcPr>
            <w:tcW w:w="2065" w:type="dxa"/>
          </w:tcPr>
          <w:p w14:paraId="2F215FCD" w14:textId="77777777" w:rsidR="00622F9D" w:rsidRPr="00A26E99" w:rsidRDefault="00622F9D" w:rsidP="00BF4DF0">
            <w:pPr>
              <w:ind w:firstLine="0"/>
              <w:rPr>
                <w:rFonts w:ascii="Times New Roman" w:hAnsi="Times New Roman" w:cs="Times New Roman"/>
                <w:sz w:val="24"/>
                <w:szCs w:val="24"/>
              </w:rPr>
            </w:pPr>
            <w:r w:rsidRPr="00A26E99">
              <w:rPr>
                <w:rFonts w:ascii="Times New Roman" w:hAnsi="Times New Roman" w:cs="Times New Roman"/>
                <w:sz w:val="24"/>
                <w:szCs w:val="24"/>
              </w:rPr>
              <w:t>Гана</w:t>
            </w:r>
          </w:p>
        </w:tc>
        <w:tc>
          <w:tcPr>
            <w:tcW w:w="911" w:type="dxa"/>
          </w:tcPr>
          <w:p w14:paraId="2E6518FC" w14:textId="77777777" w:rsidR="00622F9D" w:rsidRPr="00A26E99" w:rsidRDefault="00622F9D" w:rsidP="00BF4DF0">
            <w:pPr>
              <w:ind w:firstLine="0"/>
              <w:rPr>
                <w:rFonts w:ascii="Times New Roman" w:hAnsi="Times New Roman" w:cs="Times New Roman"/>
                <w:sz w:val="24"/>
                <w:szCs w:val="24"/>
              </w:rPr>
            </w:pPr>
            <w:r w:rsidRPr="00A26E99">
              <w:rPr>
                <w:rFonts w:ascii="Times New Roman" w:hAnsi="Times New Roman" w:cs="Times New Roman"/>
                <w:sz w:val="24"/>
                <w:szCs w:val="24"/>
              </w:rPr>
              <w:t>32%</w:t>
            </w:r>
          </w:p>
        </w:tc>
        <w:tc>
          <w:tcPr>
            <w:tcW w:w="2389" w:type="dxa"/>
          </w:tcPr>
          <w:p w14:paraId="777C4965" w14:textId="77777777" w:rsidR="00622F9D" w:rsidRPr="00A26E99" w:rsidRDefault="00622F9D" w:rsidP="00BF4DF0">
            <w:pPr>
              <w:ind w:firstLine="0"/>
              <w:rPr>
                <w:rFonts w:ascii="Times New Roman" w:hAnsi="Times New Roman" w:cs="Times New Roman"/>
                <w:sz w:val="24"/>
                <w:szCs w:val="24"/>
              </w:rPr>
            </w:pPr>
            <w:r w:rsidRPr="00A26E99">
              <w:rPr>
                <w:rFonts w:ascii="Times New Roman" w:hAnsi="Times New Roman" w:cs="Times New Roman"/>
                <w:sz w:val="24"/>
                <w:szCs w:val="24"/>
              </w:rPr>
              <w:t>Эфиопия</w:t>
            </w:r>
          </w:p>
        </w:tc>
        <w:tc>
          <w:tcPr>
            <w:tcW w:w="1155" w:type="dxa"/>
          </w:tcPr>
          <w:p w14:paraId="76189D53" w14:textId="77777777" w:rsidR="00622F9D" w:rsidRPr="00A26E99" w:rsidRDefault="00622F9D" w:rsidP="00BF4DF0">
            <w:pPr>
              <w:ind w:firstLine="0"/>
              <w:rPr>
                <w:rFonts w:ascii="Times New Roman" w:hAnsi="Times New Roman" w:cs="Times New Roman"/>
                <w:sz w:val="24"/>
                <w:szCs w:val="24"/>
              </w:rPr>
            </w:pPr>
            <w:r w:rsidRPr="00A26E99">
              <w:rPr>
                <w:rFonts w:ascii="Times New Roman" w:hAnsi="Times New Roman" w:cs="Times New Roman"/>
                <w:sz w:val="24"/>
                <w:szCs w:val="24"/>
              </w:rPr>
              <w:t>46%</w:t>
            </w:r>
          </w:p>
        </w:tc>
      </w:tr>
      <w:tr w:rsidR="00E17D9E" w:rsidRPr="00A26E99" w14:paraId="26B70979" w14:textId="77777777" w:rsidTr="00BD7EA6">
        <w:trPr>
          <w:jc w:val="center"/>
        </w:trPr>
        <w:tc>
          <w:tcPr>
            <w:tcW w:w="1572" w:type="dxa"/>
          </w:tcPr>
          <w:p w14:paraId="1119F223" w14:textId="5A1A0575" w:rsidR="00622F9D" w:rsidRPr="00A26E99" w:rsidRDefault="00622F9D" w:rsidP="00BF4DF0">
            <w:pPr>
              <w:ind w:firstLine="0"/>
              <w:rPr>
                <w:rFonts w:ascii="Times New Roman" w:hAnsi="Times New Roman" w:cs="Times New Roman"/>
                <w:sz w:val="24"/>
                <w:szCs w:val="24"/>
              </w:rPr>
            </w:pPr>
            <w:r w:rsidRPr="00A26E99">
              <w:rPr>
                <w:rFonts w:ascii="Times New Roman" w:hAnsi="Times New Roman" w:cs="Times New Roman"/>
                <w:sz w:val="24"/>
                <w:szCs w:val="24"/>
              </w:rPr>
              <w:t>Пакистан</w:t>
            </w:r>
          </w:p>
        </w:tc>
        <w:tc>
          <w:tcPr>
            <w:tcW w:w="1116" w:type="dxa"/>
          </w:tcPr>
          <w:p w14:paraId="405CB524" w14:textId="5E4D9228" w:rsidR="00622F9D" w:rsidRPr="00A26E99" w:rsidRDefault="00622F9D" w:rsidP="00BF4DF0">
            <w:pPr>
              <w:ind w:firstLine="0"/>
              <w:rPr>
                <w:rFonts w:ascii="Times New Roman" w:hAnsi="Times New Roman" w:cs="Times New Roman"/>
                <w:sz w:val="24"/>
                <w:szCs w:val="24"/>
              </w:rPr>
            </w:pPr>
            <w:r w:rsidRPr="00A26E99">
              <w:rPr>
                <w:rFonts w:ascii="Times New Roman" w:hAnsi="Times New Roman" w:cs="Times New Roman"/>
                <w:sz w:val="24"/>
                <w:szCs w:val="24"/>
              </w:rPr>
              <w:t>26%</w:t>
            </w:r>
          </w:p>
        </w:tc>
        <w:tc>
          <w:tcPr>
            <w:tcW w:w="2065" w:type="dxa"/>
          </w:tcPr>
          <w:p w14:paraId="2C332340" w14:textId="1F3741FF" w:rsidR="00622F9D" w:rsidRPr="00A26E99" w:rsidRDefault="00622F9D" w:rsidP="00BF4DF0">
            <w:pPr>
              <w:ind w:firstLine="0"/>
              <w:rPr>
                <w:rFonts w:ascii="Times New Roman" w:hAnsi="Times New Roman" w:cs="Times New Roman"/>
                <w:sz w:val="24"/>
                <w:szCs w:val="24"/>
              </w:rPr>
            </w:pPr>
            <w:r w:rsidRPr="00A26E99">
              <w:rPr>
                <w:rFonts w:ascii="Times New Roman" w:hAnsi="Times New Roman" w:cs="Times New Roman"/>
                <w:sz w:val="24"/>
                <w:szCs w:val="24"/>
              </w:rPr>
              <w:t>Нигерия</w:t>
            </w:r>
          </w:p>
        </w:tc>
        <w:tc>
          <w:tcPr>
            <w:tcW w:w="911" w:type="dxa"/>
          </w:tcPr>
          <w:p w14:paraId="572920FA" w14:textId="1B58158F" w:rsidR="00622F9D" w:rsidRPr="00A26E99" w:rsidRDefault="00622F9D" w:rsidP="00BF4DF0">
            <w:pPr>
              <w:ind w:firstLine="0"/>
              <w:rPr>
                <w:rFonts w:ascii="Times New Roman" w:hAnsi="Times New Roman" w:cs="Times New Roman"/>
                <w:sz w:val="24"/>
                <w:szCs w:val="24"/>
              </w:rPr>
            </w:pPr>
            <w:r w:rsidRPr="00A26E99">
              <w:rPr>
                <w:rFonts w:ascii="Times New Roman" w:hAnsi="Times New Roman" w:cs="Times New Roman"/>
                <w:sz w:val="24"/>
                <w:szCs w:val="24"/>
              </w:rPr>
              <w:t>30%</w:t>
            </w:r>
          </w:p>
        </w:tc>
        <w:tc>
          <w:tcPr>
            <w:tcW w:w="2389" w:type="dxa"/>
          </w:tcPr>
          <w:p w14:paraId="22763B34" w14:textId="211F33B6" w:rsidR="00622F9D" w:rsidRPr="00A26E99" w:rsidRDefault="00622F9D" w:rsidP="00BF4DF0">
            <w:pPr>
              <w:ind w:firstLine="0"/>
              <w:rPr>
                <w:rFonts w:ascii="Times New Roman" w:hAnsi="Times New Roman" w:cs="Times New Roman"/>
                <w:sz w:val="24"/>
                <w:szCs w:val="24"/>
              </w:rPr>
            </w:pPr>
            <w:r w:rsidRPr="00A26E99">
              <w:rPr>
                <w:rFonts w:ascii="Times New Roman" w:hAnsi="Times New Roman" w:cs="Times New Roman"/>
                <w:sz w:val="24"/>
                <w:szCs w:val="24"/>
              </w:rPr>
              <w:t>Гвинея</w:t>
            </w:r>
          </w:p>
        </w:tc>
        <w:tc>
          <w:tcPr>
            <w:tcW w:w="1155" w:type="dxa"/>
          </w:tcPr>
          <w:p w14:paraId="5C899F74" w14:textId="63AD8880" w:rsidR="00622F9D" w:rsidRPr="00A26E99" w:rsidRDefault="00622F9D" w:rsidP="00BF4DF0">
            <w:pPr>
              <w:ind w:firstLine="0"/>
              <w:rPr>
                <w:rFonts w:ascii="Times New Roman" w:hAnsi="Times New Roman" w:cs="Times New Roman"/>
                <w:sz w:val="24"/>
                <w:szCs w:val="24"/>
              </w:rPr>
            </w:pPr>
            <w:r w:rsidRPr="00A26E99">
              <w:rPr>
                <w:rFonts w:ascii="Times New Roman" w:hAnsi="Times New Roman" w:cs="Times New Roman"/>
                <w:sz w:val="24"/>
                <w:szCs w:val="24"/>
              </w:rPr>
              <w:t>45%</w:t>
            </w:r>
          </w:p>
        </w:tc>
      </w:tr>
      <w:tr w:rsidR="00E17D9E" w:rsidRPr="00A26E99" w14:paraId="6D1AAFCA" w14:textId="77777777" w:rsidTr="00BD7EA6">
        <w:trPr>
          <w:jc w:val="center"/>
        </w:trPr>
        <w:tc>
          <w:tcPr>
            <w:tcW w:w="1572" w:type="dxa"/>
          </w:tcPr>
          <w:p w14:paraId="4888F7A4" w14:textId="52FD108B" w:rsidR="00622F9D" w:rsidRPr="00A26E99" w:rsidRDefault="00622F9D" w:rsidP="00BF4DF0">
            <w:pPr>
              <w:ind w:firstLine="0"/>
              <w:rPr>
                <w:rFonts w:ascii="Times New Roman" w:hAnsi="Times New Roman" w:cs="Times New Roman"/>
                <w:sz w:val="24"/>
                <w:szCs w:val="24"/>
              </w:rPr>
            </w:pPr>
            <w:r w:rsidRPr="00A26E99">
              <w:rPr>
                <w:rFonts w:ascii="Times New Roman" w:hAnsi="Times New Roman" w:cs="Times New Roman"/>
                <w:sz w:val="24"/>
                <w:szCs w:val="24"/>
              </w:rPr>
              <w:t>Перу</w:t>
            </w:r>
          </w:p>
        </w:tc>
        <w:tc>
          <w:tcPr>
            <w:tcW w:w="1116" w:type="dxa"/>
          </w:tcPr>
          <w:p w14:paraId="49912AE4" w14:textId="77777777" w:rsidR="00622F9D" w:rsidRPr="00A26E99" w:rsidRDefault="00622F9D" w:rsidP="00BF4DF0">
            <w:pPr>
              <w:ind w:firstLine="0"/>
              <w:rPr>
                <w:rFonts w:ascii="Times New Roman" w:hAnsi="Times New Roman" w:cs="Times New Roman"/>
                <w:sz w:val="24"/>
                <w:szCs w:val="24"/>
              </w:rPr>
            </w:pPr>
            <w:r w:rsidRPr="00A26E99">
              <w:rPr>
                <w:rFonts w:ascii="Times New Roman" w:hAnsi="Times New Roman" w:cs="Times New Roman"/>
                <w:sz w:val="24"/>
                <w:szCs w:val="24"/>
              </w:rPr>
              <w:t>21%</w:t>
            </w:r>
          </w:p>
        </w:tc>
        <w:tc>
          <w:tcPr>
            <w:tcW w:w="2065" w:type="dxa"/>
          </w:tcPr>
          <w:p w14:paraId="61273E46" w14:textId="77777777" w:rsidR="00622F9D" w:rsidRPr="00A26E99" w:rsidRDefault="00622F9D" w:rsidP="00BF4DF0">
            <w:pPr>
              <w:ind w:firstLine="0"/>
              <w:rPr>
                <w:rFonts w:ascii="Times New Roman" w:hAnsi="Times New Roman" w:cs="Times New Roman"/>
                <w:sz w:val="24"/>
                <w:szCs w:val="24"/>
              </w:rPr>
            </w:pPr>
            <w:r w:rsidRPr="00A26E99">
              <w:rPr>
                <w:rFonts w:ascii="Times New Roman" w:hAnsi="Times New Roman" w:cs="Times New Roman"/>
                <w:sz w:val="24"/>
                <w:szCs w:val="24"/>
              </w:rPr>
              <w:t>Иордания</w:t>
            </w:r>
          </w:p>
        </w:tc>
        <w:tc>
          <w:tcPr>
            <w:tcW w:w="911" w:type="dxa"/>
          </w:tcPr>
          <w:p w14:paraId="398CEE47" w14:textId="77777777" w:rsidR="00622F9D" w:rsidRPr="00A26E99" w:rsidRDefault="00622F9D" w:rsidP="00BF4DF0">
            <w:pPr>
              <w:ind w:firstLine="0"/>
              <w:rPr>
                <w:rFonts w:ascii="Times New Roman" w:hAnsi="Times New Roman" w:cs="Times New Roman"/>
                <w:sz w:val="24"/>
                <w:szCs w:val="24"/>
              </w:rPr>
            </w:pPr>
            <w:r w:rsidRPr="00A26E99">
              <w:rPr>
                <w:rFonts w:ascii="Times New Roman" w:hAnsi="Times New Roman" w:cs="Times New Roman"/>
                <w:sz w:val="24"/>
                <w:szCs w:val="24"/>
              </w:rPr>
              <w:t>26%</w:t>
            </w:r>
          </w:p>
        </w:tc>
        <w:tc>
          <w:tcPr>
            <w:tcW w:w="2389" w:type="dxa"/>
          </w:tcPr>
          <w:p w14:paraId="6E9DF461" w14:textId="77777777" w:rsidR="00622F9D" w:rsidRPr="00A26E99" w:rsidRDefault="00622F9D" w:rsidP="00BF4DF0">
            <w:pPr>
              <w:ind w:firstLine="0"/>
              <w:rPr>
                <w:rFonts w:ascii="Times New Roman" w:hAnsi="Times New Roman" w:cs="Times New Roman"/>
                <w:sz w:val="24"/>
                <w:szCs w:val="24"/>
              </w:rPr>
            </w:pPr>
            <w:r w:rsidRPr="00A26E99">
              <w:rPr>
                <w:rFonts w:ascii="Times New Roman" w:hAnsi="Times New Roman" w:cs="Times New Roman"/>
                <w:sz w:val="24"/>
                <w:szCs w:val="24"/>
              </w:rPr>
              <w:t>Пуэрто-Рико</w:t>
            </w:r>
          </w:p>
        </w:tc>
        <w:tc>
          <w:tcPr>
            <w:tcW w:w="1155" w:type="dxa"/>
          </w:tcPr>
          <w:p w14:paraId="0B5593FB" w14:textId="19D718C6" w:rsidR="00622F9D" w:rsidRPr="00A26E99" w:rsidRDefault="00622F9D" w:rsidP="00BF4DF0">
            <w:pPr>
              <w:ind w:firstLine="0"/>
              <w:rPr>
                <w:rFonts w:ascii="Times New Roman" w:hAnsi="Times New Roman" w:cs="Times New Roman"/>
                <w:sz w:val="24"/>
                <w:szCs w:val="24"/>
              </w:rPr>
            </w:pPr>
            <w:r w:rsidRPr="00A26E99">
              <w:rPr>
                <w:rFonts w:ascii="Times New Roman" w:hAnsi="Times New Roman" w:cs="Times New Roman"/>
                <w:sz w:val="24"/>
                <w:szCs w:val="24"/>
              </w:rPr>
              <w:t>43%</w:t>
            </w:r>
          </w:p>
        </w:tc>
      </w:tr>
      <w:tr w:rsidR="00E17D9E" w:rsidRPr="00A26E99" w14:paraId="1280ABEC" w14:textId="77777777" w:rsidTr="00BD7EA6">
        <w:trPr>
          <w:jc w:val="center"/>
        </w:trPr>
        <w:tc>
          <w:tcPr>
            <w:tcW w:w="1572" w:type="dxa"/>
          </w:tcPr>
          <w:p w14:paraId="529C171F" w14:textId="6FFAD1F4" w:rsidR="00622F9D" w:rsidRPr="00A26E99" w:rsidRDefault="00622F9D" w:rsidP="00BF4DF0">
            <w:pPr>
              <w:ind w:firstLine="0"/>
              <w:rPr>
                <w:rFonts w:ascii="Times New Roman" w:hAnsi="Times New Roman" w:cs="Times New Roman"/>
                <w:sz w:val="24"/>
                <w:szCs w:val="24"/>
              </w:rPr>
            </w:pPr>
            <w:r w:rsidRPr="00A26E99">
              <w:rPr>
                <w:rFonts w:ascii="Times New Roman" w:hAnsi="Times New Roman" w:cs="Times New Roman"/>
                <w:sz w:val="24"/>
                <w:szCs w:val="24"/>
              </w:rPr>
              <w:t>Венгрия</w:t>
            </w:r>
          </w:p>
        </w:tc>
        <w:tc>
          <w:tcPr>
            <w:tcW w:w="1116" w:type="dxa"/>
          </w:tcPr>
          <w:p w14:paraId="4AF752D1" w14:textId="41B41C95" w:rsidR="00622F9D" w:rsidRPr="00A26E99" w:rsidRDefault="00622F9D" w:rsidP="00BF4DF0">
            <w:pPr>
              <w:ind w:firstLine="0"/>
              <w:rPr>
                <w:rFonts w:ascii="Times New Roman" w:hAnsi="Times New Roman" w:cs="Times New Roman"/>
                <w:sz w:val="24"/>
                <w:szCs w:val="24"/>
              </w:rPr>
            </w:pPr>
            <w:r w:rsidRPr="00A26E99">
              <w:rPr>
                <w:rFonts w:ascii="Times New Roman" w:hAnsi="Times New Roman" w:cs="Times New Roman"/>
                <w:sz w:val="24"/>
                <w:szCs w:val="24"/>
              </w:rPr>
              <w:t>19%</w:t>
            </w:r>
          </w:p>
        </w:tc>
        <w:tc>
          <w:tcPr>
            <w:tcW w:w="2065" w:type="dxa"/>
          </w:tcPr>
          <w:p w14:paraId="2A934EE7" w14:textId="03A7640A" w:rsidR="00622F9D" w:rsidRPr="00A26E99" w:rsidRDefault="00622F9D" w:rsidP="00BF4DF0">
            <w:pPr>
              <w:ind w:firstLine="0"/>
              <w:rPr>
                <w:rFonts w:ascii="Times New Roman" w:hAnsi="Times New Roman" w:cs="Times New Roman"/>
                <w:sz w:val="24"/>
                <w:szCs w:val="24"/>
              </w:rPr>
            </w:pPr>
            <w:r w:rsidRPr="00A26E99">
              <w:rPr>
                <w:rFonts w:ascii="Times New Roman" w:hAnsi="Times New Roman" w:cs="Times New Roman"/>
                <w:sz w:val="24"/>
                <w:szCs w:val="24"/>
              </w:rPr>
              <w:t>Бангладеш</w:t>
            </w:r>
          </w:p>
        </w:tc>
        <w:tc>
          <w:tcPr>
            <w:tcW w:w="911" w:type="dxa"/>
          </w:tcPr>
          <w:p w14:paraId="648A5D17" w14:textId="4FA0AB44" w:rsidR="00622F9D" w:rsidRPr="00A26E99" w:rsidRDefault="00622F9D" w:rsidP="00BF4DF0">
            <w:pPr>
              <w:ind w:firstLine="0"/>
              <w:rPr>
                <w:rFonts w:ascii="Times New Roman" w:hAnsi="Times New Roman" w:cs="Times New Roman"/>
                <w:sz w:val="24"/>
                <w:szCs w:val="24"/>
              </w:rPr>
            </w:pPr>
            <w:r w:rsidRPr="00A26E99">
              <w:rPr>
                <w:rFonts w:ascii="Times New Roman" w:hAnsi="Times New Roman" w:cs="Times New Roman"/>
                <w:sz w:val="24"/>
                <w:szCs w:val="24"/>
              </w:rPr>
              <w:t>22%</w:t>
            </w:r>
          </w:p>
        </w:tc>
        <w:tc>
          <w:tcPr>
            <w:tcW w:w="2389" w:type="dxa"/>
          </w:tcPr>
          <w:p w14:paraId="2B222947" w14:textId="77777777" w:rsidR="00622F9D" w:rsidRPr="00A26E99" w:rsidRDefault="00622F9D" w:rsidP="00BF4DF0">
            <w:pPr>
              <w:ind w:firstLine="0"/>
              <w:rPr>
                <w:rFonts w:ascii="Times New Roman" w:hAnsi="Times New Roman" w:cs="Times New Roman"/>
                <w:sz w:val="24"/>
                <w:szCs w:val="24"/>
              </w:rPr>
            </w:pPr>
            <w:r w:rsidRPr="00A26E99">
              <w:rPr>
                <w:rFonts w:ascii="Times New Roman" w:hAnsi="Times New Roman" w:cs="Times New Roman"/>
                <w:sz w:val="24"/>
                <w:szCs w:val="24"/>
              </w:rPr>
              <w:t>Виргинские острова</w:t>
            </w:r>
          </w:p>
        </w:tc>
        <w:tc>
          <w:tcPr>
            <w:tcW w:w="1155" w:type="dxa"/>
          </w:tcPr>
          <w:p w14:paraId="1941F5D5" w14:textId="79BD7601" w:rsidR="00622F9D" w:rsidRPr="00A26E99" w:rsidRDefault="00622F9D" w:rsidP="00BF4DF0">
            <w:pPr>
              <w:ind w:firstLine="0"/>
              <w:rPr>
                <w:rFonts w:ascii="Times New Roman" w:hAnsi="Times New Roman" w:cs="Times New Roman"/>
                <w:sz w:val="24"/>
                <w:szCs w:val="24"/>
              </w:rPr>
            </w:pPr>
            <w:r w:rsidRPr="00A26E99">
              <w:rPr>
                <w:rFonts w:ascii="Times New Roman" w:hAnsi="Times New Roman" w:cs="Times New Roman"/>
                <w:sz w:val="24"/>
                <w:szCs w:val="24"/>
              </w:rPr>
              <w:t>43%</w:t>
            </w:r>
          </w:p>
        </w:tc>
      </w:tr>
      <w:tr w:rsidR="00E17D9E" w:rsidRPr="00A26E99" w14:paraId="625FF28D" w14:textId="77777777" w:rsidTr="00BD7EA6">
        <w:trPr>
          <w:jc w:val="center"/>
        </w:trPr>
        <w:tc>
          <w:tcPr>
            <w:tcW w:w="1572" w:type="dxa"/>
          </w:tcPr>
          <w:p w14:paraId="38845738" w14:textId="05102E8D" w:rsidR="00622F9D" w:rsidRPr="00A26E99" w:rsidRDefault="00622F9D" w:rsidP="00BF4DF0">
            <w:pPr>
              <w:ind w:firstLine="0"/>
              <w:rPr>
                <w:rFonts w:ascii="Times New Roman" w:hAnsi="Times New Roman" w:cs="Times New Roman"/>
                <w:sz w:val="24"/>
                <w:szCs w:val="24"/>
              </w:rPr>
            </w:pPr>
            <w:r w:rsidRPr="00A26E99">
              <w:rPr>
                <w:rFonts w:ascii="Times New Roman" w:hAnsi="Times New Roman" w:cs="Times New Roman"/>
                <w:sz w:val="24"/>
                <w:szCs w:val="24"/>
              </w:rPr>
              <w:t>Колумбия</w:t>
            </w:r>
          </w:p>
        </w:tc>
        <w:tc>
          <w:tcPr>
            <w:tcW w:w="1116" w:type="dxa"/>
          </w:tcPr>
          <w:p w14:paraId="17B51FA5" w14:textId="1CE0A9DB" w:rsidR="00622F9D" w:rsidRPr="00A26E99" w:rsidRDefault="00622F9D" w:rsidP="00BF4DF0">
            <w:pPr>
              <w:ind w:firstLine="0"/>
              <w:rPr>
                <w:rFonts w:ascii="Times New Roman" w:hAnsi="Times New Roman" w:cs="Times New Roman"/>
                <w:sz w:val="24"/>
                <w:szCs w:val="24"/>
              </w:rPr>
            </w:pPr>
            <w:r w:rsidRPr="00A26E99">
              <w:rPr>
                <w:rFonts w:ascii="Times New Roman" w:hAnsi="Times New Roman" w:cs="Times New Roman"/>
                <w:sz w:val="24"/>
                <w:szCs w:val="24"/>
              </w:rPr>
              <w:t>17%</w:t>
            </w:r>
          </w:p>
        </w:tc>
        <w:tc>
          <w:tcPr>
            <w:tcW w:w="2065" w:type="dxa"/>
          </w:tcPr>
          <w:p w14:paraId="7BB10DE7" w14:textId="325F9E22" w:rsidR="00622F9D" w:rsidRPr="00A26E99" w:rsidRDefault="00622F9D" w:rsidP="00BF4DF0">
            <w:pPr>
              <w:ind w:firstLine="0"/>
              <w:rPr>
                <w:rFonts w:ascii="Times New Roman" w:hAnsi="Times New Roman" w:cs="Times New Roman"/>
                <w:sz w:val="24"/>
                <w:szCs w:val="24"/>
              </w:rPr>
            </w:pPr>
            <w:r w:rsidRPr="00A26E99">
              <w:rPr>
                <w:rFonts w:ascii="Times New Roman" w:hAnsi="Times New Roman" w:cs="Times New Roman"/>
                <w:sz w:val="24"/>
                <w:szCs w:val="24"/>
              </w:rPr>
              <w:t>Ливан</w:t>
            </w:r>
          </w:p>
        </w:tc>
        <w:tc>
          <w:tcPr>
            <w:tcW w:w="911" w:type="dxa"/>
          </w:tcPr>
          <w:p w14:paraId="132C207F" w14:textId="475B0327" w:rsidR="00622F9D" w:rsidRPr="00A26E99" w:rsidRDefault="00622F9D" w:rsidP="00BF4DF0">
            <w:pPr>
              <w:ind w:firstLine="0"/>
              <w:rPr>
                <w:rFonts w:ascii="Times New Roman" w:hAnsi="Times New Roman" w:cs="Times New Roman"/>
                <w:sz w:val="24"/>
                <w:szCs w:val="24"/>
              </w:rPr>
            </w:pPr>
            <w:r w:rsidRPr="00A26E99">
              <w:rPr>
                <w:rFonts w:ascii="Times New Roman" w:hAnsi="Times New Roman" w:cs="Times New Roman"/>
                <w:sz w:val="24"/>
                <w:szCs w:val="24"/>
              </w:rPr>
              <w:t>21%</w:t>
            </w:r>
          </w:p>
        </w:tc>
        <w:tc>
          <w:tcPr>
            <w:tcW w:w="2389" w:type="dxa"/>
          </w:tcPr>
          <w:p w14:paraId="1EE76355" w14:textId="77777777" w:rsidR="00622F9D" w:rsidRPr="00A26E99" w:rsidRDefault="00622F9D" w:rsidP="00BF4DF0">
            <w:pPr>
              <w:ind w:firstLine="0"/>
              <w:rPr>
                <w:rFonts w:ascii="Times New Roman" w:hAnsi="Times New Roman" w:cs="Times New Roman"/>
                <w:sz w:val="24"/>
                <w:szCs w:val="24"/>
              </w:rPr>
            </w:pPr>
            <w:r w:rsidRPr="00A26E99">
              <w:rPr>
                <w:rFonts w:ascii="Times New Roman" w:hAnsi="Times New Roman" w:cs="Times New Roman"/>
                <w:sz w:val="24"/>
                <w:szCs w:val="24"/>
              </w:rPr>
              <w:t>Фарерские острова</w:t>
            </w:r>
          </w:p>
        </w:tc>
        <w:tc>
          <w:tcPr>
            <w:tcW w:w="1155" w:type="dxa"/>
          </w:tcPr>
          <w:p w14:paraId="3195FEE2" w14:textId="7864F617" w:rsidR="00622F9D" w:rsidRPr="00A26E99" w:rsidRDefault="00622F9D" w:rsidP="00BF4DF0">
            <w:pPr>
              <w:ind w:firstLine="0"/>
              <w:rPr>
                <w:rFonts w:ascii="Times New Roman" w:hAnsi="Times New Roman" w:cs="Times New Roman"/>
                <w:sz w:val="24"/>
                <w:szCs w:val="24"/>
              </w:rPr>
            </w:pPr>
            <w:r w:rsidRPr="00A26E99">
              <w:rPr>
                <w:rFonts w:ascii="Times New Roman" w:hAnsi="Times New Roman" w:cs="Times New Roman"/>
                <w:sz w:val="24"/>
                <w:szCs w:val="24"/>
              </w:rPr>
              <w:t>35%</w:t>
            </w:r>
          </w:p>
        </w:tc>
      </w:tr>
      <w:tr w:rsidR="00E17D9E" w:rsidRPr="00A26E99" w14:paraId="02E226B8" w14:textId="77777777" w:rsidTr="00BD7EA6">
        <w:trPr>
          <w:trHeight w:val="281"/>
          <w:jc w:val="center"/>
        </w:trPr>
        <w:tc>
          <w:tcPr>
            <w:tcW w:w="1572" w:type="dxa"/>
          </w:tcPr>
          <w:p w14:paraId="23ADFCB8" w14:textId="31433F6D" w:rsidR="00622F9D" w:rsidRPr="00A26E99" w:rsidRDefault="00622F9D" w:rsidP="00BF4DF0">
            <w:pPr>
              <w:ind w:firstLine="0"/>
              <w:rPr>
                <w:rFonts w:ascii="Times New Roman" w:hAnsi="Times New Roman" w:cs="Times New Roman"/>
                <w:sz w:val="24"/>
                <w:szCs w:val="24"/>
              </w:rPr>
            </w:pPr>
            <w:r w:rsidRPr="00A26E99">
              <w:rPr>
                <w:rFonts w:ascii="Times New Roman" w:hAnsi="Times New Roman" w:cs="Times New Roman"/>
                <w:sz w:val="24"/>
                <w:szCs w:val="24"/>
              </w:rPr>
              <w:t>Турция</w:t>
            </w:r>
          </w:p>
        </w:tc>
        <w:tc>
          <w:tcPr>
            <w:tcW w:w="1116" w:type="dxa"/>
          </w:tcPr>
          <w:p w14:paraId="6EFEB75D" w14:textId="56577943" w:rsidR="00622F9D" w:rsidRPr="00A26E99" w:rsidRDefault="00622F9D" w:rsidP="00BF4DF0">
            <w:pPr>
              <w:ind w:firstLine="0"/>
              <w:rPr>
                <w:rFonts w:ascii="Times New Roman" w:hAnsi="Times New Roman" w:cs="Times New Roman"/>
                <w:sz w:val="24"/>
                <w:szCs w:val="24"/>
              </w:rPr>
            </w:pPr>
            <w:r w:rsidRPr="00A26E99">
              <w:rPr>
                <w:rFonts w:ascii="Times New Roman" w:hAnsi="Times New Roman" w:cs="Times New Roman"/>
                <w:sz w:val="24"/>
                <w:szCs w:val="24"/>
              </w:rPr>
              <w:t>17%</w:t>
            </w:r>
          </w:p>
        </w:tc>
        <w:tc>
          <w:tcPr>
            <w:tcW w:w="2065" w:type="dxa"/>
          </w:tcPr>
          <w:p w14:paraId="2B698D74" w14:textId="54112632" w:rsidR="00622F9D" w:rsidRPr="00A26E99" w:rsidRDefault="00622F9D" w:rsidP="00BF4DF0">
            <w:pPr>
              <w:ind w:firstLine="0"/>
              <w:rPr>
                <w:rFonts w:ascii="Times New Roman" w:hAnsi="Times New Roman" w:cs="Times New Roman"/>
                <w:sz w:val="24"/>
                <w:szCs w:val="24"/>
              </w:rPr>
            </w:pPr>
            <w:r w:rsidRPr="00A26E99">
              <w:rPr>
                <w:rFonts w:ascii="Times New Roman" w:hAnsi="Times New Roman" w:cs="Times New Roman"/>
                <w:sz w:val="24"/>
                <w:szCs w:val="24"/>
              </w:rPr>
              <w:t>Панама</w:t>
            </w:r>
          </w:p>
        </w:tc>
        <w:tc>
          <w:tcPr>
            <w:tcW w:w="911" w:type="dxa"/>
          </w:tcPr>
          <w:p w14:paraId="27DA3381" w14:textId="1CB3186E" w:rsidR="00622F9D" w:rsidRPr="00A26E99" w:rsidRDefault="00622F9D" w:rsidP="00BF4DF0">
            <w:pPr>
              <w:ind w:firstLine="0"/>
              <w:rPr>
                <w:rFonts w:ascii="Times New Roman" w:hAnsi="Times New Roman" w:cs="Times New Roman"/>
                <w:sz w:val="24"/>
                <w:szCs w:val="24"/>
              </w:rPr>
            </w:pPr>
            <w:r w:rsidRPr="00A26E99">
              <w:rPr>
                <w:rFonts w:ascii="Times New Roman" w:hAnsi="Times New Roman" w:cs="Times New Roman"/>
                <w:sz w:val="24"/>
                <w:szCs w:val="24"/>
              </w:rPr>
              <w:t>20%</w:t>
            </w:r>
          </w:p>
        </w:tc>
        <w:tc>
          <w:tcPr>
            <w:tcW w:w="2389" w:type="dxa"/>
          </w:tcPr>
          <w:p w14:paraId="78F6A37E" w14:textId="77777777" w:rsidR="00622F9D" w:rsidRPr="00A26E99" w:rsidRDefault="00622F9D" w:rsidP="00BF4DF0">
            <w:pPr>
              <w:ind w:firstLine="0"/>
              <w:rPr>
                <w:rFonts w:ascii="Times New Roman" w:hAnsi="Times New Roman" w:cs="Times New Roman"/>
                <w:sz w:val="24"/>
                <w:szCs w:val="24"/>
              </w:rPr>
            </w:pPr>
            <w:r w:rsidRPr="00A26E99">
              <w:rPr>
                <w:rFonts w:ascii="Times New Roman" w:hAnsi="Times New Roman" w:cs="Times New Roman"/>
                <w:sz w:val="24"/>
                <w:szCs w:val="24"/>
              </w:rPr>
              <w:t>Белиз</w:t>
            </w:r>
          </w:p>
        </w:tc>
        <w:tc>
          <w:tcPr>
            <w:tcW w:w="1155" w:type="dxa"/>
          </w:tcPr>
          <w:p w14:paraId="5C2497D8" w14:textId="18163289" w:rsidR="00622F9D" w:rsidRPr="00A26E99" w:rsidRDefault="00622F9D" w:rsidP="00BF4DF0">
            <w:pPr>
              <w:ind w:firstLine="0"/>
              <w:rPr>
                <w:rFonts w:ascii="Times New Roman" w:hAnsi="Times New Roman" w:cs="Times New Roman"/>
                <w:sz w:val="24"/>
                <w:szCs w:val="24"/>
              </w:rPr>
            </w:pPr>
            <w:r w:rsidRPr="00A26E99">
              <w:rPr>
                <w:rFonts w:ascii="Times New Roman" w:hAnsi="Times New Roman" w:cs="Times New Roman"/>
                <w:sz w:val="24"/>
                <w:szCs w:val="24"/>
              </w:rPr>
              <w:t>33%</w:t>
            </w:r>
          </w:p>
        </w:tc>
      </w:tr>
      <w:tr w:rsidR="00E17D9E" w:rsidRPr="00A26E99" w14:paraId="03D26B33" w14:textId="77777777" w:rsidTr="00BD7EA6">
        <w:trPr>
          <w:jc w:val="center"/>
        </w:trPr>
        <w:tc>
          <w:tcPr>
            <w:tcW w:w="1572" w:type="dxa"/>
          </w:tcPr>
          <w:p w14:paraId="05C52A97" w14:textId="73C7BFD2" w:rsidR="00622F9D" w:rsidRPr="00A26E99" w:rsidRDefault="00622F9D" w:rsidP="00BF4DF0">
            <w:pPr>
              <w:ind w:firstLine="0"/>
              <w:rPr>
                <w:rFonts w:ascii="Times New Roman" w:hAnsi="Times New Roman" w:cs="Times New Roman"/>
                <w:sz w:val="24"/>
                <w:szCs w:val="24"/>
              </w:rPr>
            </w:pPr>
            <w:r w:rsidRPr="00A26E99">
              <w:rPr>
                <w:rFonts w:ascii="Times New Roman" w:hAnsi="Times New Roman" w:cs="Times New Roman"/>
                <w:sz w:val="24"/>
                <w:szCs w:val="24"/>
              </w:rPr>
              <w:t>Корея</w:t>
            </w:r>
          </w:p>
        </w:tc>
        <w:tc>
          <w:tcPr>
            <w:tcW w:w="1116" w:type="dxa"/>
          </w:tcPr>
          <w:p w14:paraId="22373810" w14:textId="4A5184A4" w:rsidR="00622F9D" w:rsidRPr="00A26E99" w:rsidRDefault="00622F9D" w:rsidP="00BF4DF0">
            <w:pPr>
              <w:ind w:firstLine="0"/>
              <w:rPr>
                <w:rFonts w:ascii="Times New Roman" w:hAnsi="Times New Roman" w:cs="Times New Roman"/>
                <w:sz w:val="24"/>
                <w:szCs w:val="24"/>
              </w:rPr>
            </w:pPr>
            <w:r w:rsidRPr="00A26E99">
              <w:rPr>
                <w:rFonts w:ascii="Times New Roman" w:hAnsi="Times New Roman" w:cs="Times New Roman"/>
                <w:sz w:val="24"/>
                <w:szCs w:val="24"/>
              </w:rPr>
              <w:t>14%</w:t>
            </w:r>
          </w:p>
        </w:tc>
        <w:tc>
          <w:tcPr>
            <w:tcW w:w="2065" w:type="dxa"/>
          </w:tcPr>
          <w:p w14:paraId="1A279116" w14:textId="36EC6544" w:rsidR="00622F9D" w:rsidRPr="00A26E99" w:rsidRDefault="00622F9D" w:rsidP="00BF4DF0">
            <w:pPr>
              <w:ind w:firstLine="0"/>
              <w:rPr>
                <w:rFonts w:ascii="Times New Roman" w:hAnsi="Times New Roman" w:cs="Times New Roman"/>
                <w:sz w:val="24"/>
                <w:szCs w:val="24"/>
              </w:rPr>
            </w:pPr>
            <w:r w:rsidRPr="00A26E99">
              <w:rPr>
                <w:rFonts w:ascii="Times New Roman" w:hAnsi="Times New Roman" w:cs="Times New Roman"/>
                <w:sz w:val="24"/>
                <w:szCs w:val="24"/>
              </w:rPr>
              <w:t>Чили</w:t>
            </w:r>
          </w:p>
        </w:tc>
        <w:tc>
          <w:tcPr>
            <w:tcW w:w="911" w:type="dxa"/>
          </w:tcPr>
          <w:p w14:paraId="41E59B3A" w14:textId="6C4219F9" w:rsidR="00622F9D" w:rsidRPr="00A26E99" w:rsidRDefault="00622F9D" w:rsidP="00BF4DF0">
            <w:pPr>
              <w:ind w:firstLine="0"/>
              <w:rPr>
                <w:rFonts w:ascii="Times New Roman" w:hAnsi="Times New Roman" w:cs="Times New Roman"/>
                <w:sz w:val="24"/>
                <w:szCs w:val="24"/>
              </w:rPr>
            </w:pPr>
            <w:r w:rsidRPr="00A26E99">
              <w:rPr>
                <w:rFonts w:ascii="Times New Roman" w:hAnsi="Times New Roman" w:cs="Times New Roman"/>
                <w:sz w:val="24"/>
                <w:szCs w:val="24"/>
              </w:rPr>
              <w:t>19%</w:t>
            </w:r>
          </w:p>
        </w:tc>
        <w:tc>
          <w:tcPr>
            <w:tcW w:w="2389" w:type="dxa"/>
          </w:tcPr>
          <w:p w14:paraId="2080D052" w14:textId="77777777" w:rsidR="00622F9D" w:rsidRPr="00A26E99" w:rsidRDefault="00622F9D" w:rsidP="00BF4DF0">
            <w:pPr>
              <w:ind w:firstLine="0"/>
              <w:rPr>
                <w:rFonts w:ascii="Times New Roman" w:hAnsi="Times New Roman" w:cs="Times New Roman"/>
                <w:sz w:val="24"/>
                <w:szCs w:val="24"/>
              </w:rPr>
            </w:pPr>
            <w:r w:rsidRPr="00A26E99">
              <w:rPr>
                <w:rFonts w:ascii="Times New Roman" w:hAnsi="Times New Roman" w:cs="Times New Roman"/>
                <w:sz w:val="24"/>
                <w:szCs w:val="24"/>
              </w:rPr>
              <w:t>Каймановы острова</w:t>
            </w:r>
          </w:p>
        </w:tc>
        <w:tc>
          <w:tcPr>
            <w:tcW w:w="1155" w:type="dxa"/>
          </w:tcPr>
          <w:p w14:paraId="7A82B7CF" w14:textId="62D9D5F7" w:rsidR="00622F9D" w:rsidRPr="00A26E99" w:rsidRDefault="00622F9D" w:rsidP="00BF4DF0">
            <w:pPr>
              <w:ind w:firstLine="0"/>
              <w:rPr>
                <w:rFonts w:ascii="Times New Roman" w:hAnsi="Times New Roman" w:cs="Times New Roman"/>
                <w:sz w:val="24"/>
                <w:szCs w:val="24"/>
              </w:rPr>
            </w:pPr>
            <w:r w:rsidRPr="00A26E99">
              <w:rPr>
                <w:rFonts w:ascii="Times New Roman" w:hAnsi="Times New Roman" w:cs="Times New Roman"/>
                <w:sz w:val="24"/>
                <w:szCs w:val="24"/>
              </w:rPr>
              <w:t>33%</w:t>
            </w:r>
          </w:p>
        </w:tc>
      </w:tr>
      <w:tr w:rsidR="00E17D9E" w:rsidRPr="00A26E99" w14:paraId="5800559E" w14:textId="77777777" w:rsidTr="00BD7EA6">
        <w:trPr>
          <w:jc w:val="center"/>
        </w:trPr>
        <w:tc>
          <w:tcPr>
            <w:tcW w:w="1572" w:type="dxa"/>
          </w:tcPr>
          <w:p w14:paraId="3A6745B1" w14:textId="77777777" w:rsidR="00622F9D" w:rsidRPr="00A26E99" w:rsidRDefault="00622F9D" w:rsidP="00BF4DF0">
            <w:pPr>
              <w:ind w:firstLine="0"/>
              <w:rPr>
                <w:rFonts w:ascii="Times New Roman" w:hAnsi="Times New Roman" w:cs="Times New Roman"/>
                <w:sz w:val="24"/>
                <w:szCs w:val="24"/>
              </w:rPr>
            </w:pPr>
            <w:r w:rsidRPr="00A26E99">
              <w:rPr>
                <w:rFonts w:ascii="Times New Roman" w:hAnsi="Times New Roman" w:cs="Times New Roman"/>
                <w:sz w:val="24"/>
                <w:szCs w:val="24"/>
              </w:rPr>
              <w:t>Мексика</w:t>
            </w:r>
          </w:p>
        </w:tc>
        <w:tc>
          <w:tcPr>
            <w:tcW w:w="1116" w:type="dxa"/>
          </w:tcPr>
          <w:p w14:paraId="26E959B0" w14:textId="77777777" w:rsidR="00622F9D" w:rsidRPr="00A26E99" w:rsidRDefault="00622F9D" w:rsidP="00BF4DF0">
            <w:pPr>
              <w:ind w:firstLine="0"/>
              <w:rPr>
                <w:rFonts w:ascii="Times New Roman" w:hAnsi="Times New Roman" w:cs="Times New Roman"/>
                <w:sz w:val="24"/>
                <w:szCs w:val="24"/>
              </w:rPr>
            </w:pPr>
            <w:r w:rsidRPr="00A26E99">
              <w:rPr>
                <w:rFonts w:ascii="Times New Roman" w:hAnsi="Times New Roman" w:cs="Times New Roman"/>
                <w:sz w:val="24"/>
                <w:szCs w:val="24"/>
              </w:rPr>
              <w:t>12%</w:t>
            </w:r>
          </w:p>
        </w:tc>
        <w:tc>
          <w:tcPr>
            <w:tcW w:w="2065" w:type="dxa"/>
          </w:tcPr>
          <w:p w14:paraId="61228C3A" w14:textId="77777777" w:rsidR="00622F9D" w:rsidRPr="00A26E99" w:rsidRDefault="00622F9D" w:rsidP="00BF4DF0">
            <w:pPr>
              <w:ind w:firstLine="0"/>
              <w:rPr>
                <w:rFonts w:ascii="Times New Roman" w:hAnsi="Times New Roman" w:cs="Times New Roman"/>
                <w:sz w:val="24"/>
                <w:szCs w:val="24"/>
              </w:rPr>
            </w:pPr>
            <w:r w:rsidRPr="00A26E99">
              <w:rPr>
                <w:rFonts w:ascii="Times New Roman" w:hAnsi="Times New Roman" w:cs="Times New Roman"/>
                <w:sz w:val="24"/>
                <w:szCs w:val="24"/>
              </w:rPr>
              <w:t>Мальдивы</w:t>
            </w:r>
          </w:p>
        </w:tc>
        <w:tc>
          <w:tcPr>
            <w:tcW w:w="911" w:type="dxa"/>
          </w:tcPr>
          <w:p w14:paraId="056A7E5E" w14:textId="77777777" w:rsidR="00622F9D" w:rsidRPr="00A26E99" w:rsidRDefault="00622F9D" w:rsidP="00BF4DF0">
            <w:pPr>
              <w:ind w:firstLine="0"/>
              <w:rPr>
                <w:rFonts w:ascii="Times New Roman" w:hAnsi="Times New Roman" w:cs="Times New Roman"/>
                <w:sz w:val="24"/>
                <w:szCs w:val="24"/>
              </w:rPr>
            </w:pPr>
            <w:r w:rsidRPr="00A26E99">
              <w:rPr>
                <w:rFonts w:ascii="Times New Roman" w:hAnsi="Times New Roman" w:cs="Times New Roman"/>
                <w:sz w:val="24"/>
                <w:szCs w:val="24"/>
              </w:rPr>
              <w:t>18%</w:t>
            </w:r>
          </w:p>
        </w:tc>
        <w:tc>
          <w:tcPr>
            <w:tcW w:w="2389" w:type="dxa"/>
          </w:tcPr>
          <w:p w14:paraId="617E81D6" w14:textId="77777777" w:rsidR="00622F9D" w:rsidRPr="00A26E99" w:rsidRDefault="00622F9D" w:rsidP="00BF4DF0">
            <w:pPr>
              <w:ind w:firstLine="0"/>
              <w:rPr>
                <w:rFonts w:ascii="Times New Roman" w:hAnsi="Times New Roman" w:cs="Times New Roman"/>
                <w:sz w:val="24"/>
                <w:szCs w:val="24"/>
              </w:rPr>
            </w:pPr>
            <w:r w:rsidRPr="00A26E99">
              <w:rPr>
                <w:rFonts w:ascii="Times New Roman" w:hAnsi="Times New Roman" w:cs="Times New Roman"/>
                <w:sz w:val="24"/>
                <w:szCs w:val="24"/>
              </w:rPr>
              <w:t>Эритрея</w:t>
            </w:r>
          </w:p>
        </w:tc>
        <w:tc>
          <w:tcPr>
            <w:tcW w:w="1155" w:type="dxa"/>
          </w:tcPr>
          <w:p w14:paraId="4D47D698" w14:textId="77777777" w:rsidR="00622F9D" w:rsidRPr="00A26E99" w:rsidRDefault="00622F9D" w:rsidP="00BF4DF0">
            <w:pPr>
              <w:ind w:firstLine="0"/>
              <w:rPr>
                <w:rFonts w:ascii="Times New Roman" w:hAnsi="Times New Roman" w:cs="Times New Roman"/>
                <w:sz w:val="24"/>
                <w:szCs w:val="24"/>
              </w:rPr>
            </w:pPr>
            <w:r w:rsidRPr="00A26E99">
              <w:rPr>
                <w:rFonts w:ascii="Times New Roman" w:hAnsi="Times New Roman" w:cs="Times New Roman"/>
                <w:sz w:val="24"/>
                <w:szCs w:val="24"/>
              </w:rPr>
              <w:t>30%</w:t>
            </w:r>
          </w:p>
        </w:tc>
      </w:tr>
      <w:tr w:rsidR="00622F9D" w:rsidRPr="00A26E99" w14:paraId="24D6246E" w14:textId="77777777" w:rsidTr="00BD7EA6">
        <w:trPr>
          <w:jc w:val="center"/>
        </w:trPr>
        <w:tc>
          <w:tcPr>
            <w:tcW w:w="9208" w:type="dxa"/>
            <w:gridSpan w:val="6"/>
          </w:tcPr>
          <w:p w14:paraId="1FE1646B" w14:textId="2945B88A" w:rsidR="00622F9D" w:rsidRPr="00A26E99" w:rsidRDefault="00B412F7" w:rsidP="00B412F7">
            <w:pPr>
              <w:ind w:firstLine="0"/>
              <w:rPr>
                <w:rFonts w:ascii="Times New Roman" w:hAnsi="Times New Roman" w:cs="Times New Roman"/>
                <w:sz w:val="24"/>
                <w:szCs w:val="24"/>
                <w:lang w:val="ru-RU"/>
              </w:rPr>
            </w:pPr>
            <w:r w:rsidRPr="00A26E99">
              <w:rPr>
                <w:rFonts w:ascii="Times New Roman" w:hAnsi="Times New Roman" w:cs="Times New Roman"/>
                <w:sz w:val="24"/>
                <w:szCs w:val="24"/>
              </w:rPr>
              <w:t xml:space="preserve">         </w:t>
            </w:r>
            <w:r w:rsidR="00C11817" w:rsidRPr="00A26E99">
              <w:rPr>
                <w:rFonts w:ascii="Times New Roman" w:hAnsi="Times New Roman" w:cs="Times New Roman"/>
                <w:sz w:val="24"/>
                <w:szCs w:val="24"/>
              </w:rPr>
              <w:t>Примечание – С</w:t>
            </w:r>
            <w:r w:rsidR="00622F9D" w:rsidRPr="00A26E99">
              <w:rPr>
                <w:rFonts w:ascii="Times New Roman" w:hAnsi="Times New Roman" w:cs="Times New Roman"/>
                <w:sz w:val="24"/>
                <w:szCs w:val="24"/>
              </w:rPr>
              <w:t>оставлено на основе источника</w:t>
            </w:r>
            <w:r w:rsidR="00BF4DF0" w:rsidRPr="00A26E99">
              <w:rPr>
                <w:rFonts w:ascii="Times New Roman" w:hAnsi="Times New Roman" w:cs="Times New Roman"/>
                <w:sz w:val="24"/>
                <w:szCs w:val="24"/>
                <w:lang w:val="ru-RU"/>
              </w:rPr>
              <w:t xml:space="preserve"> </w:t>
            </w:r>
            <w:r w:rsidR="00BF4DF0" w:rsidRPr="00A26E99">
              <w:rPr>
                <w:rFonts w:ascii="Times New Roman" w:hAnsi="Times New Roman" w:cs="Times New Roman"/>
                <w:sz w:val="24"/>
                <w:szCs w:val="24"/>
                <w:lang w:val="en-US"/>
              </w:rPr>
              <w:fldChar w:fldCharType="begin" w:fldLock="1"/>
            </w:r>
            <w:r w:rsidR="00FF07C9" w:rsidRPr="00A26E99">
              <w:rPr>
                <w:rFonts w:ascii="Times New Roman" w:hAnsi="Times New Roman" w:cs="Times New Roman"/>
                <w:sz w:val="24"/>
                <w:szCs w:val="24"/>
                <w:lang w:val="en-US"/>
              </w:rPr>
              <w:instrText>ADDIN</w:instrText>
            </w:r>
            <w:r w:rsidR="00FF07C9" w:rsidRPr="00A26E99">
              <w:rPr>
                <w:rFonts w:ascii="Times New Roman" w:hAnsi="Times New Roman" w:cs="Times New Roman"/>
                <w:sz w:val="24"/>
                <w:szCs w:val="24"/>
                <w:lang w:val="ru-RU"/>
              </w:rPr>
              <w:instrText xml:space="preserve"> </w:instrText>
            </w:r>
            <w:r w:rsidR="00FF07C9" w:rsidRPr="00A26E99">
              <w:rPr>
                <w:rFonts w:ascii="Times New Roman" w:hAnsi="Times New Roman" w:cs="Times New Roman"/>
                <w:sz w:val="24"/>
                <w:szCs w:val="24"/>
                <w:lang w:val="en-US"/>
              </w:rPr>
              <w:instrText>CSL</w:instrText>
            </w:r>
            <w:r w:rsidR="00FF07C9" w:rsidRPr="00A26E99">
              <w:rPr>
                <w:rFonts w:ascii="Times New Roman" w:hAnsi="Times New Roman" w:cs="Times New Roman"/>
                <w:sz w:val="24"/>
                <w:szCs w:val="24"/>
                <w:lang w:val="ru-RU"/>
              </w:rPr>
              <w:instrText>_</w:instrText>
            </w:r>
            <w:r w:rsidR="00FF07C9" w:rsidRPr="00A26E99">
              <w:rPr>
                <w:rFonts w:ascii="Times New Roman" w:hAnsi="Times New Roman" w:cs="Times New Roman"/>
                <w:sz w:val="24"/>
                <w:szCs w:val="24"/>
                <w:lang w:val="en-US"/>
              </w:rPr>
              <w:instrText>CITATION</w:instrText>
            </w:r>
            <w:r w:rsidR="00FF07C9" w:rsidRPr="00A26E99">
              <w:rPr>
                <w:rFonts w:ascii="Times New Roman" w:hAnsi="Times New Roman" w:cs="Times New Roman"/>
                <w:sz w:val="24"/>
                <w:szCs w:val="24"/>
                <w:lang w:val="ru-RU"/>
              </w:rPr>
              <w:instrText xml:space="preserve"> {"</w:instrText>
            </w:r>
            <w:r w:rsidR="00FF07C9" w:rsidRPr="00A26E99">
              <w:rPr>
                <w:rFonts w:ascii="Times New Roman" w:hAnsi="Times New Roman" w:cs="Times New Roman"/>
                <w:sz w:val="24"/>
                <w:szCs w:val="24"/>
                <w:lang w:val="en-US"/>
              </w:rPr>
              <w:instrText>citationItems</w:instrText>
            </w:r>
            <w:r w:rsidR="00FF07C9" w:rsidRPr="00A26E99">
              <w:rPr>
                <w:rFonts w:ascii="Times New Roman" w:hAnsi="Times New Roman" w:cs="Times New Roman"/>
                <w:sz w:val="24"/>
                <w:szCs w:val="24"/>
                <w:lang w:val="ru-RU"/>
              </w:rPr>
              <w:instrText>":[{"</w:instrText>
            </w:r>
            <w:r w:rsidR="00FF07C9" w:rsidRPr="00A26E99">
              <w:rPr>
                <w:rFonts w:ascii="Times New Roman" w:hAnsi="Times New Roman" w:cs="Times New Roman"/>
                <w:sz w:val="24"/>
                <w:szCs w:val="24"/>
                <w:lang w:val="en-US"/>
              </w:rPr>
              <w:instrText>id</w:instrText>
            </w:r>
            <w:r w:rsidR="00FF07C9" w:rsidRPr="00A26E99">
              <w:rPr>
                <w:rFonts w:ascii="Times New Roman" w:hAnsi="Times New Roman" w:cs="Times New Roman"/>
                <w:sz w:val="24"/>
                <w:szCs w:val="24"/>
                <w:lang w:val="ru-RU"/>
              </w:rPr>
              <w:instrText>":"</w:instrText>
            </w:r>
            <w:r w:rsidR="00FF07C9" w:rsidRPr="00A26E99">
              <w:rPr>
                <w:rFonts w:ascii="Times New Roman" w:hAnsi="Times New Roman" w:cs="Times New Roman"/>
                <w:sz w:val="24"/>
                <w:szCs w:val="24"/>
                <w:lang w:val="en-US"/>
              </w:rPr>
              <w:instrText>ITEM</w:instrText>
            </w:r>
            <w:r w:rsidR="00FF07C9" w:rsidRPr="00A26E99">
              <w:rPr>
                <w:rFonts w:ascii="Times New Roman" w:hAnsi="Times New Roman" w:cs="Times New Roman"/>
                <w:sz w:val="24"/>
                <w:szCs w:val="24"/>
                <w:lang w:val="ru-RU"/>
              </w:rPr>
              <w:instrText>-1","</w:instrText>
            </w:r>
            <w:r w:rsidR="00FF07C9" w:rsidRPr="00A26E99">
              <w:rPr>
                <w:rFonts w:ascii="Times New Roman" w:hAnsi="Times New Roman" w:cs="Times New Roman"/>
                <w:sz w:val="24"/>
                <w:szCs w:val="24"/>
                <w:lang w:val="en-US"/>
              </w:rPr>
              <w:instrText>itemData</w:instrText>
            </w:r>
            <w:r w:rsidR="00FF07C9" w:rsidRPr="00A26E99">
              <w:rPr>
                <w:rFonts w:ascii="Times New Roman" w:hAnsi="Times New Roman" w:cs="Times New Roman"/>
                <w:sz w:val="24"/>
                <w:szCs w:val="24"/>
                <w:lang w:val="ru-RU"/>
              </w:rPr>
              <w:instrText>":{"</w:instrText>
            </w:r>
            <w:r w:rsidR="00FF07C9" w:rsidRPr="00A26E99">
              <w:rPr>
                <w:rFonts w:ascii="Times New Roman" w:hAnsi="Times New Roman" w:cs="Times New Roman"/>
                <w:sz w:val="24"/>
                <w:szCs w:val="24"/>
                <w:lang w:val="en-US"/>
              </w:rPr>
              <w:instrText>author</w:instrText>
            </w:r>
            <w:r w:rsidR="00FF07C9" w:rsidRPr="00A26E99">
              <w:rPr>
                <w:rFonts w:ascii="Times New Roman" w:hAnsi="Times New Roman" w:cs="Times New Roman"/>
                <w:sz w:val="24"/>
                <w:szCs w:val="24"/>
                <w:lang w:val="ru-RU"/>
              </w:rPr>
              <w:instrText>":[{"</w:instrText>
            </w:r>
            <w:r w:rsidR="00FF07C9" w:rsidRPr="00A26E99">
              <w:rPr>
                <w:rFonts w:ascii="Times New Roman" w:hAnsi="Times New Roman" w:cs="Times New Roman"/>
                <w:sz w:val="24"/>
                <w:szCs w:val="24"/>
                <w:lang w:val="en-US"/>
              </w:rPr>
              <w:instrText>dropping</w:instrText>
            </w:r>
            <w:r w:rsidR="00FF07C9" w:rsidRPr="00A26E99">
              <w:rPr>
                <w:rFonts w:ascii="Times New Roman" w:hAnsi="Times New Roman" w:cs="Times New Roman"/>
                <w:sz w:val="24"/>
                <w:szCs w:val="24"/>
                <w:lang w:val="ru-RU"/>
              </w:rPr>
              <w:instrText>-</w:instrText>
            </w:r>
            <w:r w:rsidR="00FF07C9" w:rsidRPr="00A26E99">
              <w:rPr>
                <w:rFonts w:ascii="Times New Roman" w:hAnsi="Times New Roman" w:cs="Times New Roman"/>
                <w:sz w:val="24"/>
                <w:szCs w:val="24"/>
                <w:lang w:val="en-US"/>
              </w:rPr>
              <w:instrText>particle</w:instrText>
            </w:r>
            <w:r w:rsidR="00FF07C9" w:rsidRPr="00A26E99">
              <w:rPr>
                <w:rFonts w:ascii="Times New Roman" w:hAnsi="Times New Roman" w:cs="Times New Roman"/>
                <w:sz w:val="24"/>
                <w:szCs w:val="24"/>
                <w:lang w:val="ru-RU"/>
              </w:rPr>
              <w:instrText>":"","</w:instrText>
            </w:r>
            <w:r w:rsidR="00FF07C9" w:rsidRPr="00A26E99">
              <w:rPr>
                <w:rFonts w:ascii="Times New Roman" w:hAnsi="Times New Roman" w:cs="Times New Roman"/>
                <w:sz w:val="24"/>
                <w:szCs w:val="24"/>
                <w:lang w:val="en-US"/>
              </w:rPr>
              <w:instrText>family</w:instrText>
            </w:r>
            <w:r w:rsidR="00FF07C9" w:rsidRPr="00A26E99">
              <w:rPr>
                <w:rFonts w:ascii="Times New Roman" w:hAnsi="Times New Roman" w:cs="Times New Roman"/>
                <w:sz w:val="24"/>
                <w:szCs w:val="24"/>
                <w:lang w:val="ru-RU"/>
              </w:rPr>
              <w:instrText>":"</w:instrText>
            </w:r>
            <w:r w:rsidR="00FF07C9" w:rsidRPr="00A26E99">
              <w:rPr>
                <w:rFonts w:ascii="Times New Roman" w:hAnsi="Times New Roman" w:cs="Times New Roman"/>
                <w:sz w:val="24"/>
                <w:szCs w:val="24"/>
                <w:lang w:val="en-US"/>
              </w:rPr>
              <w:instrText>Skyscanner</w:instrText>
            </w:r>
            <w:r w:rsidR="00FF07C9" w:rsidRPr="00A26E99">
              <w:rPr>
                <w:rFonts w:ascii="Times New Roman" w:hAnsi="Times New Roman" w:cs="Times New Roman"/>
                <w:sz w:val="24"/>
                <w:szCs w:val="24"/>
                <w:lang w:val="ru-RU"/>
              </w:rPr>
              <w:instrText>","</w:instrText>
            </w:r>
            <w:r w:rsidR="00FF07C9" w:rsidRPr="00A26E99">
              <w:rPr>
                <w:rFonts w:ascii="Times New Roman" w:hAnsi="Times New Roman" w:cs="Times New Roman"/>
                <w:sz w:val="24"/>
                <w:szCs w:val="24"/>
                <w:lang w:val="en-US"/>
              </w:rPr>
              <w:instrText>given</w:instrText>
            </w:r>
            <w:r w:rsidR="00FF07C9" w:rsidRPr="00A26E99">
              <w:rPr>
                <w:rFonts w:ascii="Times New Roman" w:hAnsi="Times New Roman" w:cs="Times New Roman"/>
                <w:sz w:val="24"/>
                <w:szCs w:val="24"/>
                <w:lang w:val="ru-RU"/>
              </w:rPr>
              <w:instrText>":"","</w:instrText>
            </w:r>
            <w:r w:rsidR="00FF07C9" w:rsidRPr="00A26E99">
              <w:rPr>
                <w:rFonts w:ascii="Times New Roman" w:hAnsi="Times New Roman" w:cs="Times New Roman"/>
                <w:sz w:val="24"/>
                <w:szCs w:val="24"/>
                <w:lang w:val="en-US"/>
              </w:rPr>
              <w:instrText>non</w:instrText>
            </w:r>
            <w:r w:rsidR="00FF07C9" w:rsidRPr="00A26E99">
              <w:rPr>
                <w:rFonts w:ascii="Times New Roman" w:hAnsi="Times New Roman" w:cs="Times New Roman"/>
                <w:sz w:val="24"/>
                <w:szCs w:val="24"/>
                <w:lang w:val="ru-RU"/>
              </w:rPr>
              <w:instrText>-</w:instrText>
            </w:r>
            <w:r w:rsidR="00FF07C9" w:rsidRPr="00A26E99">
              <w:rPr>
                <w:rFonts w:ascii="Times New Roman" w:hAnsi="Times New Roman" w:cs="Times New Roman"/>
                <w:sz w:val="24"/>
                <w:szCs w:val="24"/>
                <w:lang w:val="en-US"/>
              </w:rPr>
              <w:instrText>dropping</w:instrText>
            </w:r>
            <w:r w:rsidR="00FF07C9" w:rsidRPr="00A26E99">
              <w:rPr>
                <w:rFonts w:ascii="Times New Roman" w:hAnsi="Times New Roman" w:cs="Times New Roman"/>
                <w:sz w:val="24"/>
                <w:szCs w:val="24"/>
                <w:lang w:val="ru-RU"/>
              </w:rPr>
              <w:instrText>-</w:instrText>
            </w:r>
            <w:r w:rsidR="00FF07C9" w:rsidRPr="00A26E99">
              <w:rPr>
                <w:rFonts w:ascii="Times New Roman" w:hAnsi="Times New Roman" w:cs="Times New Roman"/>
                <w:sz w:val="24"/>
                <w:szCs w:val="24"/>
                <w:lang w:val="en-US"/>
              </w:rPr>
              <w:instrText>particle</w:instrText>
            </w:r>
            <w:r w:rsidR="00FF07C9" w:rsidRPr="00A26E99">
              <w:rPr>
                <w:rFonts w:ascii="Times New Roman" w:hAnsi="Times New Roman" w:cs="Times New Roman"/>
                <w:sz w:val="24"/>
                <w:szCs w:val="24"/>
                <w:lang w:val="ru-RU"/>
              </w:rPr>
              <w:instrText>":"","</w:instrText>
            </w:r>
            <w:r w:rsidR="00FF07C9" w:rsidRPr="00A26E99">
              <w:rPr>
                <w:rFonts w:ascii="Times New Roman" w:hAnsi="Times New Roman" w:cs="Times New Roman"/>
                <w:sz w:val="24"/>
                <w:szCs w:val="24"/>
                <w:lang w:val="en-US"/>
              </w:rPr>
              <w:instrText>parse</w:instrText>
            </w:r>
            <w:r w:rsidR="00FF07C9" w:rsidRPr="00A26E99">
              <w:rPr>
                <w:rFonts w:ascii="Times New Roman" w:hAnsi="Times New Roman" w:cs="Times New Roman"/>
                <w:sz w:val="24"/>
                <w:szCs w:val="24"/>
                <w:lang w:val="ru-RU"/>
              </w:rPr>
              <w:instrText>-</w:instrText>
            </w:r>
            <w:r w:rsidR="00FF07C9" w:rsidRPr="00A26E99">
              <w:rPr>
                <w:rFonts w:ascii="Times New Roman" w:hAnsi="Times New Roman" w:cs="Times New Roman"/>
                <w:sz w:val="24"/>
                <w:szCs w:val="24"/>
                <w:lang w:val="en-US"/>
              </w:rPr>
              <w:instrText>names</w:instrText>
            </w:r>
            <w:r w:rsidR="00FF07C9" w:rsidRPr="00A26E99">
              <w:rPr>
                <w:rFonts w:ascii="Times New Roman" w:hAnsi="Times New Roman" w:cs="Times New Roman"/>
                <w:sz w:val="24"/>
                <w:szCs w:val="24"/>
                <w:lang w:val="ru-RU"/>
              </w:rPr>
              <w:instrText>":</w:instrText>
            </w:r>
            <w:r w:rsidR="00FF07C9" w:rsidRPr="00A26E99">
              <w:rPr>
                <w:rFonts w:ascii="Times New Roman" w:hAnsi="Times New Roman" w:cs="Times New Roman"/>
                <w:sz w:val="24"/>
                <w:szCs w:val="24"/>
                <w:lang w:val="en-US"/>
              </w:rPr>
              <w:instrText>false</w:instrText>
            </w:r>
            <w:r w:rsidR="00FF07C9" w:rsidRPr="00A26E99">
              <w:rPr>
                <w:rFonts w:ascii="Times New Roman" w:hAnsi="Times New Roman" w:cs="Times New Roman"/>
                <w:sz w:val="24"/>
                <w:szCs w:val="24"/>
                <w:lang w:val="ru-RU"/>
              </w:rPr>
              <w:instrText>,"</w:instrText>
            </w:r>
            <w:r w:rsidR="00FF07C9" w:rsidRPr="00A26E99">
              <w:rPr>
                <w:rFonts w:ascii="Times New Roman" w:hAnsi="Times New Roman" w:cs="Times New Roman"/>
                <w:sz w:val="24"/>
                <w:szCs w:val="24"/>
                <w:lang w:val="en-US"/>
              </w:rPr>
              <w:instrText>suffix</w:instrText>
            </w:r>
            <w:r w:rsidR="00FF07C9" w:rsidRPr="00A26E99">
              <w:rPr>
                <w:rFonts w:ascii="Times New Roman" w:hAnsi="Times New Roman" w:cs="Times New Roman"/>
                <w:sz w:val="24"/>
                <w:szCs w:val="24"/>
                <w:lang w:val="ru-RU"/>
              </w:rPr>
              <w:instrText>":""}],"</w:instrText>
            </w:r>
            <w:r w:rsidR="00FF07C9" w:rsidRPr="00A26E99">
              <w:rPr>
                <w:rFonts w:ascii="Times New Roman" w:hAnsi="Times New Roman" w:cs="Times New Roman"/>
                <w:sz w:val="24"/>
                <w:szCs w:val="24"/>
                <w:lang w:val="en-US"/>
              </w:rPr>
              <w:instrText>id</w:instrText>
            </w:r>
            <w:r w:rsidR="00FF07C9" w:rsidRPr="00A26E99">
              <w:rPr>
                <w:rFonts w:ascii="Times New Roman" w:hAnsi="Times New Roman" w:cs="Times New Roman"/>
                <w:sz w:val="24"/>
                <w:szCs w:val="24"/>
                <w:lang w:val="ru-RU"/>
              </w:rPr>
              <w:instrText>":"</w:instrText>
            </w:r>
            <w:r w:rsidR="00FF07C9" w:rsidRPr="00A26E99">
              <w:rPr>
                <w:rFonts w:ascii="Times New Roman" w:hAnsi="Times New Roman" w:cs="Times New Roman"/>
                <w:sz w:val="24"/>
                <w:szCs w:val="24"/>
                <w:lang w:val="en-US"/>
              </w:rPr>
              <w:instrText>ITEM</w:instrText>
            </w:r>
            <w:r w:rsidR="00FF07C9" w:rsidRPr="00A26E99">
              <w:rPr>
                <w:rFonts w:ascii="Times New Roman" w:hAnsi="Times New Roman" w:cs="Times New Roman"/>
                <w:sz w:val="24"/>
                <w:szCs w:val="24"/>
                <w:lang w:val="ru-RU"/>
              </w:rPr>
              <w:instrText>-1","</w:instrText>
            </w:r>
            <w:r w:rsidR="00FF07C9" w:rsidRPr="00A26E99">
              <w:rPr>
                <w:rFonts w:ascii="Times New Roman" w:hAnsi="Times New Roman" w:cs="Times New Roman"/>
                <w:sz w:val="24"/>
                <w:szCs w:val="24"/>
                <w:lang w:val="en-US"/>
              </w:rPr>
              <w:instrText>issued</w:instrText>
            </w:r>
            <w:r w:rsidR="00FF07C9" w:rsidRPr="00A26E99">
              <w:rPr>
                <w:rFonts w:ascii="Times New Roman" w:hAnsi="Times New Roman" w:cs="Times New Roman"/>
                <w:sz w:val="24"/>
                <w:szCs w:val="24"/>
                <w:lang w:val="ru-RU"/>
              </w:rPr>
              <w:instrText>":{"</w:instrText>
            </w:r>
            <w:r w:rsidR="00FF07C9" w:rsidRPr="00A26E99">
              <w:rPr>
                <w:rFonts w:ascii="Times New Roman" w:hAnsi="Times New Roman" w:cs="Times New Roman"/>
                <w:sz w:val="24"/>
                <w:szCs w:val="24"/>
                <w:lang w:val="en-US"/>
              </w:rPr>
              <w:instrText>date</w:instrText>
            </w:r>
            <w:r w:rsidR="00FF07C9" w:rsidRPr="00A26E99">
              <w:rPr>
                <w:rFonts w:ascii="Times New Roman" w:hAnsi="Times New Roman" w:cs="Times New Roman"/>
                <w:sz w:val="24"/>
                <w:szCs w:val="24"/>
                <w:lang w:val="ru-RU"/>
              </w:rPr>
              <w:instrText>-</w:instrText>
            </w:r>
            <w:r w:rsidR="00FF07C9" w:rsidRPr="00A26E99">
              <w:rPr>
                <w:rFonts w:ascii="Times New Roman" w:hAnsi="Times New Roman" w:cs="Times New Roman"/>
                <w:sz w:val="24"/>
                <w:szCs w:val="24"/>
                <w:lang w:val="en-US"/>
              </w:rPr>
              <w:instrText>parts</w:instrText>
            </w:r>
            <w:r w:rsidR="00FF07C9" w:rsidRPr="00A26E99">
              <w:rPr>
                <w:rFonts w:ascii="Times New Roman" w:hAnsi="Times New Roman" w:cs="Times New Roman"/>
                <w:sz w:val="24"/>
                <w:szCs w:val="24"/>
                <w:lang w:val="ru-RU"/>
              </w:rPr>
              <w:instrText>":[["2020"]]},"</w:instrText>
            </w:r>
            <w:r w:rsidR="00FF07C9" w:rsidRPr="00A26E99">
              <w:rPr>
                <w:rFonts w:ascii="Times New Roman" w:hAnsi="Times New Roman" w:cs="Times New Roman"/>
                <w:sz w:val="24"/>
                <w:szCs w:val="24"/>
                <w:lang w:val="en-US"/>
              </w:rPr>
              <w:instrText>number</w:instrText>
            </w:r>
            <w:r w:rsidR="00FF07C9" w:rsidRPr="00A26E99">
              <w:rPr>
                <w:rFonts w:ascii="Times New Roman" w:hAnsi="Times New Roman" w:cs="Times New Roman"/>
                <w:sz w:val="24"/>
                <w:szCs w:val="24"/>
                <w:lang w:val="ru-RU"/>
              </w:rPr>
              <w:instrText>-</w:instrText>
            </w:r>
            <w:r w:rsidR="00FF07C9" w:rsidRPr="00A26E99">
              <w:rPr>
                <w:rFonts w:ascii="Times New Roman" w:hAnsi="Times New Roman" w:cs="Times New Roman"/>
                <w:sz w:val="24"/>
                <w:szCs w:val="24"/>
                <w:lang w:val="en-US"/>
              </w:rPr>
              <w:instrText>of</w:instrText>
            </w:r>
            <w:r w:rsidR="00FF07C9" w:rsidRPr="00A26E99">
              <w:rPr>
                <w:rFonts w:ascii="Times New Roman" w:hAnsi="Times New Roman" w:cs="Times New Roman"/>
                <w:sz w:val="24"/>
                <w:szCs w:val="24"/>
                <w:lang w:val="ru-RU"/>
              </w:rPr>
              <w:instrText>-</w:instrText>
            </w:r>
            <w:r w:rsidR="00FF07C9" w:rsidRPr="00A26E99">
              <w:rPr>
                <w:rFonts w:ascii="Times New Roman" w:hAnsi="Times New Roman" w:cs="Times New Roman"/>
                <w:sz w:val="24"/>
                <w:szCs w:val="24"/>
                <w:lang w:val="en-US"/>
              </w:rPr>
              <w:instrText>pages</w:instrText>
            </w:r>
            <w:r w:rsidR="00FF07C9" w:rsidRPr="00A26E99">
              <w:rPr>
                <w:rFonts w:ascii="Times New Roman" w:hAnsi="Times New Roman" w:cs="Times New Roman"/>
                <w:sz w:val="24"/>
                <w:szCs w:val="24"/>
                <w:lang w:val="ru-RU"/>
              </w:rPr>
              <w:instrText>":"1-9","</w:instrText>
            </w:r>
            <w:r w:rsidR="00FF07C9" w:rsidRPr="00A26E99">
              <w:rPr>
                <w:rFonts w:ascii="Times New Roman" w:hAnsi="Times New Roman" w:cs="Times New Roman"/>
                <w:sz w:val="24"/>
                <w:szCs w:val="24"/>
                <w:lang w:val="en-US"/>
              </w:rPr>
              <w:instrText>title</w:instrText>
            </w:r>
            <w:r w:rsidR="00FF07C9" w:rsidRPr="00A26E99">
              <w:rPr>
                <w:rFonts w:ascii="Times New Roman" w:hAnsi="Times New Roman" w:cs="Times New Roman"/>
                <w:sz w:val="24"/>
                <w:szCs w:val="24"/>
                <w:lang w:val="ru-RU"/>
              </w:rPr>
              <w:instrText>":"</w:instrText>
            </w:r>
            <w:r w:rsidR="00FF07C9" w:rsidRPr="00A26E99">
              <w:rPr>
                <w:rFonts w:ascii="Times New Roman" w:hAnsi="Times New Roman" w:cs="Times New Roman"/>
                <w:sz w:val="24"/>
                <w:szCs w:val="24"/>
                <w:lang w:val="en-US"/>
              </w:rPr>
              <w:instrText>GLOBAL</w:instrText>
            </w:r>
            <w:r w:rsidR="00FF07C9" w:rsidRPr="00A26E99">
              <w:rPr>
                <w:rFonts w:ascii="Times New Roman" w:hAnsi="Times New Roman" w:cs="Times New Roman"/>
                <w:sz w:val="24"/>
                <w:szCs w:val="24"/>
                <w:lang w:val="ru-RU"/>
              </w:rPr>
              <w:instrText xml:space="preserve"> </w:instrText>
            </w:r>
            <w:r w:rsidR="00FF07C9" w:rsidRPr="00A26E99">
              <w:rPr>
                <w:rFonts w:ascii="Times New Roman" w:hAnsi="Times New Roman" w:cs="Times New Roman"/>
                <w:sz w:val="24"/>
                <w:szCs w:val="24"/>
                <w:lang w:val="en-US"/>
              </w:rPr>
              <w:instrText>TRAVEL</w:instrText>
            </w:r>
            <w:r w:rsidR="00FF07C9" w:rsidRPr="00A26E99">
              <w:rPr>
                <w:rFonts w:ascii="Times New Roman" w:hAnsi="Times New Roman" w:cs="Times New Roman"/>
                <w:sz w:val="24"/>
                <w:szCs w:val="24"/>
                <w:lang w:val="ru-RU"/>
              </w:rPr>
              <w:instrText xml:space="preserve"> </w:instrText>
            </w:r>
            <w:r w:rsidR="00FF07C9" w:rsidRPr="00A26E99">
              <w:rPr>
                <w:rFonts w:ascii="Times New Roman" w:hAnsi="Times New Roman" w:cs="Times New Roman"/>
                <w:sz w:val="24"/>
                <w:szCs w:val="24"/>
                <w:lang w:val="en-US"/>
              </w:rPr>
              <w:instrText>TRENDS</w:instrText>
            </w:r>
            <w:r w:rsidR="00FF07C9" w:rsidRPr="00A26E99">
              <w:rPr>
                <w:rFonts w:ascii="Times New Roman" w:hAnsi="Times New Roman" w:cs="Times New Roman"/>
                <w:sz w:val="24"/>
                <w:szCs w:val="24"/>
                <w:lang w:val="ru-RU"/>
              </w:rPr>
              <w:instrText xml:space="preserve"> 2020","</w:instrText>
            </w:r>
            <w:r w:rsidR="00FF07C9" w:rsidRPr="00A26E99">
              <w:rPr>
                <w:rFonts w:ascii="Times New Roman" w:hAnsi="Times New Roman" w:cs="Times New Roman"/>
                <w:sz w:val="24"/>
                <w:szCs w:val="24"/>
                <w:lang w:val="en-US"/>
              </w:rPr>
              <w:instrText>type</w:instrText>
            </w:r>
            <w:r w:rsidR="00FF07C9" w:rsidRPr="00A26E99">
              <w:rPr>
                <w:rFonts w:ascii="Times New Roman" w:hAnsi="Times New Roman" w:cs="Times New Roman"/>
                <w:sz w:val="24"/>
                <w:szCs w:val="24"/>
                <w:lang w:val="ru-RU"/>
              </w:rPr>
              <w:instrText>":"</w:instrText>
            </w:r>
            <w:r w:rsidR="00FF07C9" w:rsidRPr="00A26E99">
              <w:rPr>
                <w:rFonts w:ascii="Times New Roman" w:hAnsi="Times New Roman" w:cs="Times New Roman"/>
                <w:sz w:val="24"/>
                <w:szCs w:val="24"/>
                <w:lang w:val="en-US"/>
              </w:rPr>
              <w:instrText>report</w:instrText>
            </w:r>
            <w:r w:rsidR="00FF07C9" w:rsidRPr="00A26E99">
              <w:rPr>
                <w:rFonts w:ascii="Times New Roman" w:hAnsi="Times New Roman" w:cs="Times New Roman"/>
                <w:sz w:val="24"/>
                <w:szCs w:val="24"/>
                <w:lang w:val="ru-RU"/>
              </w:rPr>
              <w:instrText>"},"</w:instrText>
            </w:r>
            <w:r w:rsidR="00FF07C9" w:rsidRPr="00A26E99">
              <w:rPr>
                <w:rFonts w:ascii="Times New Roman" w:hAnsi="Times New Roman" w:cs="Times New Roman"/>
                <w:sz w:val="24"/>
                <w:szCs w:val="24"/>
                <w:lang w:val="en-US"/>
              </w:rPr>
              <w:instrText>uris</w:instrText>
            </w:r>
            <w:r w:rsidR="00FF07C9" w:rsidRPr="00A26E99">
              <w:rPr>
                <w:rFonts w:ascii="Times New Roman" w:hAnsi="Times New Roman" w:cs="Times New Roman"/>
                <w:sz w:val="24"/>
                <w:szCs w:val="24"/>
                <w:lang w:val="ru-RU"/>
              </w:rPr>
              <w:instrText>":["</w:instrText>
            </w:r>
            <w:r w:rsidR="00FF07C9" w:rsidRPr="00A26E99">
              <w:rPr>
                <w:rFonts w:ascii="Times New Roman" w:hAnsi="Times New Roman" w:cs="Times New Roman"/>
                <w:sz w:val="24"/>
                <w:szCs w:val="24"/>
                <w:lang w:val="en-US"/>
              </w:rPr>
              <w:instrText>http</w:instrText>
            </w:r>
            <w:r w:rsidR="00FF07C9" w:rsidRPr="00A26E99">
              <w:rPr>
                <w:rFonts w:ascii="Times New Roman" w:hAnsi="Times New Roman" w:cs="Times New Roman"/>
                <w:sz w:val="24"/>
                <w:szCs w:val="24"/>
                <w:lang w:val="ru-RU"/>
              </w:rPr>
              <w:instrText>://</w:instrText>
            </w:r>
            <w:r w:rsidR="00FF07C9" w:rsidRPr="00A26E99">
              <w:rPr>
                <w:rFonts w:ascii="Times New Roman" w:hAnsi="Times New Roman" w:cs="Times New Roman"/>
                <w:sz w:val="24"/>
                <w:szCs w:val="24"/>
                <w:lang w:val="en-US"/>
              </w:rPr>
              <w:instrText>www</w:instrText>
            </w:r>
            <w:r w:rsidR="00FF07C9" w:rsidRPr="00A26E99">
              <w:rPr>
                <w:rFonts w:ascii="Times New Roman" w:hAnsi="Times New Roman" w:cs="Times New Roman"/>
                <w:sz w:val="24"/>
                <w:szCs w:val="24"/>
                <w:lang w:val="ru-RU"/>
              </w:rPr>
              <w:instrText>.</w:instrText>
            </w:r>
            <w:r w:rsidR="00FF07C9" w:rsidRPr="00A26E99">
              <w:rPr>
                <w:rFonts w:ascii="Times New Roman" w:hAnsi="Times New Roman" w:cs="Times New Roman"/>
                <w:sz w:val="24"/>
                <w:szCs w:val="24"/>
                <w:lang w:val="en-US"/>
              </w:rPr>
              <w:instrText>mendeley</w:instrText>
            </w:r>
            <w:r w:rsidR="00FF07C9" w:rsidRPr="00A26E99">
              <w:rPr>
                <w:rFonts w:ascii="Times New Roman" w:hAnsi="Times New Roman" w:cs="Times New Roman"/>
                <w:sz w:val="24"/>
                <w:szCs w:val="24"/>
                <w:lang w:val="ru-RU"/>
              </w:rPr>
              <w:instrText>.</w:instrText>
            </w:r>
            <w:r w:rsidR="00FF07C9" w:rsidRPr="00A26E99">
              <w:rPr>
                <w:rFonts w:ascii="Times New Roman" w:hAnsi="Times New Roman" w:cs="Times New Roman"/>
                <w:sz w:val="24"/>
                <w:szCs w:val="24"/>
                <w:lang w:val="en-US"/>
              </w:rPr>
              <w:instrText>com</w:instrText>
            </w:r>
            <w:r w:rsidR="00FF07C9" w:rsidRPr="00A26E99">
              <w:rPr>
                <w:rFonts w:ascii="Times New Roman" w:hAnsi="Times New Roman" w:cs="Times New Roman"/>
                <w:sz w:val="24"/>
                <w:szCs w:val="24"/>
                <w:lang w:val="ru-RU"/>
              </w:rPr>
              <w:instrText>/</w:instrText>
            </w:r>
            <w:r w:rsidR="00FF07C9" w:rsidRPr="00A26E99">
              <w:rPr>
                <w:rFonts w:ascii="Times New Roman" w:hAnsi="Times New Roman" w:cs="Times New Roman"/>
                <w:sz w:val="24"/>
                <w:szCs w:val="24"/>
                <w:lang w:val="en-US"/>
              </w:rPr>
              <w:instrText>documents</w:instrText>
            </w:r>
            <w:r w:rsidR="00FF07C9" w:rsidRPr="00A26E99">
              <w:rPr>
                <w:rFonts w:ascii="Times New Roman" w:hAnsi="Times New Roman" w:cs="Times New Roman"/>
                <w:sz w:val="24"/>
                <w:szCs w:val="24"/>
                <w:lang w:val="ru-RU"/>
              </w:rPr>
              <w:instrText>/?</w:instrText>
            </w:r>
            <w:r w:rsidR="00FF07C9" w:rsidRPr="00A26E99">
              <w:rPr>
                <w:rFonts w:ascii="Times New Roman" w:hAnsi="Times New Roman" w:cs="Times New Roman"/>
                <w:sz w:val="24"/>
                <w:szCs w:val="24"/>
                <w:lang w:val="en-US"/>
              </w:rPr>
              <w:instrText>uuid</w:instrText>
            </w:r>
            <w:r w:rsidR="00FF07C9" w:rsidRPr="00A26E99">
              <w:rPr>
                <w:rFonts w:ascii="Times New Roman" w:hAnsi="Times New Roman" w:cs="Times New Roman"/>
                <w:sz w:val="24"/>
                <w:szCs w:val="24"/>
                <w:lang w:val="ru-RU"/>
              </w:rPr>
              <w:instrText>=</w:instrText>
            </w:r>
            <w:r w:rsidR="00FF07C9" w:rsidRPr="00A26E99">
              <w:rPr>
                <w:rFonts w:ascii="Times New Roman" w:hAnsi="Times New Roman" w:cs="Times New Roman"/>
                <w:sz w:val="24"/>
                <w:szCs w:val="24"/>
                <w:lang w:val="en-US"/>
              </w:rPr>
              <w:instrText>c</w:instrText>
            </w:r>
            <w:r w:rsidR="00FF07C9" w:rsidRPr="00A26E99">
              <w:rPr>
                <w:rFonts w:ascii="Times New Roman" w:hAnsi="Times New Roman" w:cs="Times New Roman"/>
                <w:sz w:val="24"/>
                <w:szCs w:val="24"/>
                <w:lang w:val="ru-RU"/>
              </w:rPr>
              <w:instrText>38</w:instrText>
            </w:r>
            <w:r w:rsidR="00FF07C9" w:rsidRPr="00A26E99">
              <w:rPr>
                <w:rFonts w:ascii="Times New Roman" w:hAnsi="Times New Roman" w:cs="Times New Roman"/>
                <w:sz w:val="24"/>
                <w:szCs w:val="24"/>
                <w:lang w:val="en-US"/>
              </w:rPr>
              <w:instrText>f</w:instrText>
            </w:r>
            <w:r w:rsidR="00FF07C9" w:rsidRPr="00A26E99">
              <w:rPr>
                <w:rFonts w:ascii="Times New Roman" w:hAnsi="Times New Roman" w:cs="Times New Roman"/>
                <w:sz w:val="24"/>
                <w:szCs w:val="24"/>
                <w:lang w:val="ru-RU"/>
              </w:rPr>
              <w:instrText>905</w:instrText>
            </w:r>
            <w:r w:rsidR="00FF07C9" w:rsidRPr="00A26E99">
              <w:rPr>
                <w:rFonts w:ascii="Times New Roman" w:hAnsi="Times New Roman" w:cs="Times New Roman"/>
                <w:sz w:val="24"/>
                <w:szCs w:val="24"/>
                <w:lang w:val="en-US"/>
              </w:rPr>
              <w:instrText>e</w:instrText>
            </w:r>
            <w:r w:rsidR="00FF07C9" w:rsidRPr="00A26E99">
              <w:rPr>
                <w:rFonts w:ascii="Times New Roman" w:hAnsi="Times New Roman" w:cs="Times New Roman"/>
                <w:sz w:val="24"/>
                <w:szCs w:val="24"/>
                <w:lang w:val="ru-RU"/>
              </w:rPr>
              <w:instrText>-1</w:instrText>
            </w:r>
            <w:r w:rsidR="00FF07C9" w:rsidRPr="00A26E99">
              <w:rPr>
                <w:rFonts w:ascii="Times New Roman" w:hAnsi="Times New Roman" w:cs="Times New Roman"/>
                <w:sz w:val="24"/>
                <w:szCs w:val="24"/>
                <w:lang w:val="en-US"/>
              </w:rPr>
              <w:instrText>ab</w:instrText>
            </w:r>
            <w:r w:rsidR="00FF07C9" w:rsidRPr="00A26E99">
              <w:rPr>
                <w:rFonts w:ascii="Times New Roman" w:hAnsi="Times New Roman" w:cs="Times New Roman"/>
                <w:sz w:val="24"/>
                <w:szCs w:val="24"/>
                <w:lang w:val="ru-RU"/>
              </w:rPr>
              <w:instrText>1-3</w:instrText>
            </w:r>
            <w:r w:rsidR="00FF07C9" w:rsidRPr="00A26E99">
              <w:rPr>
                <w:rFonts w:ascii="Times New Roman" w:hAnsi="Times New Roman" w:cs="Times New Roman"/>
                <w:sz w:val="24"/>
                <w:szCs w:val="24"/>
                <w:lang w:val="en-US"/>
              </w:rPr>
              <w:instrText>cf</w:instrText>
            </w:r>
            <w:r w:rsidR="00FF07C9" w:rsidRPr="00A26E99">
              <w:rPr>
                <w:rFonts w:ascii="Times New Roman" w:hAnsi="Times New Roman" w:cs="Times New Roman"/>
                <w:sz w:val="24"/>
                <w:szCs w:val="24"/>
                <w:lang w:val="ru-RU"/>
              </w:rPr>
              <w:instrText>9-824</w:instrText>
            </w:r>
            <w:r w:rsidR="00FF07C9" w:rsidRPr="00A26E99">
              <w:rPr>
                <w:rFonts w:ascii="Times New Roman" w:hAnsi="Times New Roman" w:cs="Times New Roman"/>
                <w:sz w:val="24"/>
                <w:szCs w:val="24"/>
                <w:lang w:val="en-US"/>
              </w:rPr>
              <w:instrText>f</w:instrText>
            </w:r>
            <w:r w:rsidR="00FF07C9" w:rsidRPr="00A26E99">
              <w:rPr>
                <w:rFonts w:ascii="Times New Roman" w:hAnsi="Times New Roman" w:cs="Times New Roman"/>
                <w:sz w:val="24"/>
                <w:szCs w:val="24"/>
                <w:lang w:val="ru-RU"/>
              </w:rPr>
              <w:instrText>-</w:instrText>
            </w:r>
            <w:r w:rsidR="00FF07C9" w:rsidRPr="00A26E99">
              <w:rPr>
                <w:rFonts w:ascii="Times New Roman" w:hAnsi="Times New Roman" w:cs="Times New Roman"/>
                <w:sz w:val="24"/>
                <w:szCs w:val="24"/>
                <w:lang w:val="en-US"/>
              </w:rPr>
              <w:instrText>c</w:instrText>
            </w:r>
            <w:r w:rsidR="00FF07C9" w:rsidRPr="00A26E99">
              <w:rPr>
                <w:rFonts w:ascii="Times New Roman" w:hAnsi="Times New Roman" w:cs="Times New Roman"/>
                <w:sz w:val="24"/>
                <w:szCs w:val="24"/>
                <w:lang w:val="ru-RU"/>
              </w:rPr>
              <w:instrText>486</w:instrText>
            </w:r>
            <w:r w:rsidR="00FF07C9" w:rsidRPr="00A26E99">
              <w:rPr>
                <w:rFonts w:ascii="Times New Roman" w:hAnsi="Times New Roman" w:cs="Times New Roman"/>
                <w:sz w:val="24"/>
                <w:szCs w:val="24"/>
                <w:lang w:val="en-US"/>
              </w:rPr>
              <w:instrText>ab</w:instrText>
            </w:r>
            <w:r w:rsidR="00FF07C9" w:rsidRPr="00A26E99">
              <w:rPr>
                <w:rFonts w:ascii="Times New Roman" w:hAnsi="Times New Roman" w:cs="Times New Roman"/>
                <w:sz w:val="24"/>
                <w:szCs w:val="24"/>
                <w:lang w:val="ru-RU"/>
              </w:rPr>
              <w:instrText>334</w:instrText>
            </w:r>
            <w:r w:rsidR="00FF07C9" w:rsidRPr="00A26E99">
              <w:rPr>
                <w:rFonts w:ascii="Times New Roman" w:hAnsi="Times New Roman" w:cs="Times New Roman"/>
                <w:sz w:val="24"/>
                <w:szCs w:val="24"/>
                <w:lang w:val="en-US"/>
              </w:rPr>
              <w:instrText>da</w:instrText>
            </w:r>
            <w:r w:rsidR="00FF07C9" w:rsidRPr="00A26E99">
              <w:rPr>
                <w:rFonts w:ascii="Times New Roman" w:hAnsi="Times New Roman" w:cs="Times New Roman"/>
                <w:sz w:val="24"/>
                <w:szCs w:val="24"/>
                <w:lang w:val="ru-RU"/>
              </w:rPr>
              <w:instrText>2"]}],"</w:instrText>
            </w:r>
            <w:r w:rsidR="00FF07C9" w:rsidRPr="00A26E99">
              <w:rPr>
                <w:rFonts w:ascii="Times New Roman" w:hAnsi="Times New Roman" w:cs="Times New Roman"/>
                <w:sz w:val="24"/>
                <w:szCs w:val="24"/>
                <w:lang w:val="en-US"/>
              </w:rPr>
              <w:instrText>mendeley</w:instrText>
            </w:r>
            <w:r w:rsidR="00FF07C9" w:rsidRPr="00A26E99">
              <w:rPr>
                <w:rFonts w:ascii="Times New Roman" w:hAnsi="Times New Roman" w:cs="Times New Roman"/>
                <w:sz w:val="24"/>
                <w:szCs w:val="24"/>
                <w:lang w:val="ru-RU"/>
              </w:rPr>
              <w:instrText>":{"</w:instrText>
            </w:r>
            <w:r w:rsidR="00FF07C9" w:rsidRPr="00A26E99">
              <w:rPr>
                <w:rFonts w:ascii="Times New Roman" w:hAnsi="Times New Roman" w:cs="Times New Roman"/>
                <w:sz w:val="24"/>
                <w:szCs w:val="24"/>
                <w:lang w:val="en-US"/>
              </w:rPr>
              <w:instrText>formattedCitation</w:instrText>
            </w:r>
            <w:r w:rsidR="00FF07C9" w:rsidRPr="00A26E99">
              <w:rPr>
                <w:rFonts w:ascii="Times New Roman" w:hAnsi="Times New Roman" w:cs="Times New Roman"/>
                <w:sz w:val="24"/>
                <w:szCs w:val="24"/>
                <w:lang w:val="ru-RU"/>
              </w:rPr>
              <w:instrText>":"[249]","</w:instrText>
            </w:r>
            <w:r w:rsidR="00FF07C9" w:rsidRPr="00A26E99">
              <w:rPr>
                <w:rFonts w:ascii="Times New Roman" w:hAnsi="Times New Roman" w:cs="Times New Roman"/>
                <w:sz w:val="24"/>
                <w:szCs w:val="24"/>
                <w:lang w:val="en-US"/>
              </w:rPr>
              <w:instrText>plainTextFormattedCitation</w:instrText>
            </w:r>
            <w:r w:rsidR="00FF07C9" w:rsidRPr="00A26E99">
              <w:rPr>
                <w:rFonts w:ascii="Times New Roman" w:hAnsi="Times New Roman" w:cs="Times New Roman"/>
                <w:sz w:val="24"/>
                <w:szCs w:val="24"/>
                <w:lang w:val="ru-RU"/>
              </w:rPr>
              <w:instrText>":"[249]","</w:instrText>
            </w:r>
            <w:r w:rsidR="00FF07C9" w:rsidRPr="00A26E99">
              <w:rPr>
                <w:rFonts w:ascii="Times New Roman" w:hAnsi="Times New Roman" w:cs="Times New Roman"/>
                <w:sz w:val="24"/>
                <w:szCs w:val="24"/>
                <w:lang w:val="en-US"/>
              </w:rPr>
              <w:instrText>previouslyFormattedCitation</w:instrText>
            </w:r>
            <w:r w:rsidR="00FF07C9" w:rsidRPr="00A26E99">
              <w:rPr>
                <w:rFonts w:ascii="Times New Roman" w:hAnsi="Times New Roman" w:cs="Times New Roman"/>
                <w:sz w:val="24"/>
                <w:szCs w:val="24"/>
                <w:lang w:val="ru-RU"/>
              </w:rPr>
              <w:instrText>":"[250]"},"</w:instrText>
            </w:r>
            <w:r w:rsidR="00FF07C9" w:rsidRPr="00A26E99">
              <w:rPr>
                <w:rFonts w:ascii="Times New Roman" w:hAnsi="Times New Roman" w:cs="Times New Roman"/>
                <w:sz w:val="24"/>
                <w:szCs w:val="24"/>
                <w:lang w:val="en-US"/>
              </w:rPr>
              <w:instrText>properties</w:instrText>
            </w:r>
            <w:r w:rsidR="00FF07C9" w:rsidRPr="00A26E99">
              <w:rPr>
                <w:rFonts w:ascii="Times New Roman" w:hAnsi="Times New Roman" w:cs="Times New Roman"/>
                <w:sz w:val="24"/>
                <w:szCs w:val="24"/>
                <w:lang w:val="ru-RU"/>
              </w:rPr>
              <w:instrText>":{"</w:instrText>
            </w:r>
            <w:r w:rsidR="00FF07C9" w:rsidRPr="00A26E99">
              <w:rPr>
                <w:rFonts w:ascii="Times New Roman" w:hAnsi="Times New Roman" w:cs="Times New Roman"/>
                <w:sz w:val="24"/>
                <w:szCs w:val="24"/>
                <w:lang w:val="en-US"/>
              </w:rPr>
              <w:instrText>noteIndex</w:instrText>
            </w:r>
            <w:r w:rsidR="00FF07C9" w:rsidRPr="00A26E99">
              <w:rPr>
                <w:rFonts w:ascii="Times New Roman" w:hAnsi="Times New Roman" w:cs="Times New Roman"/>
                <w:sz w:val="24"/>
                <w:szCs w:val="24"/>
                <w:lang w:val="ru-RU"/>
              </w:rPr>
              <w:instrText>":0},"</w:instrText>
            </w:r>
            <w:r w:rsidR="00FF07C9" w:rsidRPr="00A26E99">
              <w:rPr>
                <w:rFonts w:ascii="Times New Roman" w:hAnsi="Times New Roman" w:cs="Times New Roman"/>
                <w:sz w:val="24"/>
                <w:szCs w:val="24"/>
                <w:lang w:val="en-US"/>
              </w:rPr>
              <w:instrText>schema</w:instrText>
            </w:r>
            <w:r w:rsidR="00FF07C9" w:rsidRPr="00A26E99">
              <w:rPr>
                <w:rFonts w:ascii="Times New Roman" w:hAnsi="Times New Roman" w:cs="Times New Roman"/>
                <w:sz w:val="24"/>
                <w:szCs w:val="24"/>
                <w:lang w:val="ru-RU"/>
              </w:rPr>
              <w:instrText>":"</w:instrText>
            </w:r>
            <w:r w:rsidR="00FF07C9" w:rsidRPr="00A26E99">
              <w:rPr>
                <w:rFonts w:ascii="Times New Roman" w:hAnsi="Times New Roman" w:cs="Times New Roman"/>
                <w:sz w:val="24"/>
                <w:szCs w:val="24"/>
                <w:lang w:val="en-US"/>
              </w:rPr>
              <w:instrText>https</w:instrText>
            </w:r>
            <w:r w:rsidR="00FF07C9" w:rsidRPr="00A26E99">
              <w:rPr>
                <w:rFonts w:ascii="Times New Roman" w:hAnsi="Times New Roman" w:cs="Times New Roman"/>
                <w:sz w:val="24"/>
                <w:szCs w:val="24"/>
                <w:lang w:val="ru-RU"/>
              </w:rPr>
              <w:instrText>://</w:instrText>
            </w:r>
            <w:r w:rsidR="00FF07C9" w:rsidRPr="00A26E99">
              <w:rPr>
                <w:rFonts w:ascii="Times New Roman" w:hAnsi="Times New Roman" w:cs="Times New Roman"/>
                <w:sz w:val="24"/>
                <w:szCs w:val="24"/>
                <w:lang w:val="en-US"/>
              </w:rPr>
              <w:instrText>github</w:instrText>
            </w:r>
            <w:r w:rsidR="00FF07C9" w:rsidRPr="00A26E99">
              <w:rPr>
                <w:rFonts w:ascii="Times New Roman" w:hAnsi="Times New Roman" w:cs="Times New Roman"/>
                <w:sz w:val="24"/>
                <w:szCs w:val="24"/>
                <w:lang w:val="ru-RU"/>
              </w:rPr>
              <w:instrText>.</w:instrText>
            </w:r>
            <w:r w:rsidR="00FF07C9" w:rsidRPr="00A26E99">
              <w:rPr>
                <w:rFonts w:ascii="Times New Roman" w:hAnsi="Times New Roman" w:cs="Times New Roman"/>
                <w:sz w:val="24"/>
                <w:szCs w:val="24"/>
                <w:lang w:val="en-US"/>
              </w:rPr>
              <w:instrText>com</w:instrText>
            </w:r>
            <w:r w:rsidR="00FF07C9" w:rsidRPr="00A26E99">
              <w:rPr>
                <w:rFonts w:ascii="Times New Roman" w:hAnsi="Times New Roman" w:cs="Times New Roman"/>
                <w:sz w:val="24"/>
                <w:szCs w:val="24"/>
                <w:lang w:val="ru-RU"/>
              </w:rPr>
              <w:instrText>/</w:instrText>
            </w:r>
            <w:r w:rsidR="00FF07C9" w:rsidRPr="00A26E99">
              <w:rPr>
                <w:rFonts w:ascii="Times New Roman" w:hAnsi="Times New Roman" w:cs="Times New Roman"/>
                <w:sz w:val="24"/>
                <w:szCs w:val="24"/>
                <w:lang w:val="en-US"/>
              </w:rPr>
              <w:instrText>citation</w:instrText>
            </w:r>
            <w:r w:rsidR="00FF07C9" w:rsidRPr="00A26E99">
              <w:rPr>
                <w:rFonts w:ascii="Times New Roman" w:hAnsi="Times New Roman" w:cs="Times New Roman"/>
                <w:sz w:val="24"/>
                <w:szCs w:val="24"/>
                <w:lang w:val="ru-RU"/>
              </w:rPr>
              <w:instrText>-</w:instrText>
            </w:r>
            <w:r w:rsidR="00FF07C9" w:rsidRPr="00A26E99">
              <w:rPr>
                <w:rFonts w:ascii="Times New Roman" w:hAnsi="Times New Roman" w:cs="Times New Roman"/>
                <w:sz w:val="24"/>
                <w:szCs w:val="24"/>
                <w:lang w:val="en-US"/>
              </w:rPr>
              <w:instrText>style</w:instrText>
            </w:r>
            <w:r w:rsidR="00FF07C9" w:rsidRPr="00A26E99">
              <w:rPr>
                <w:rFonts w:ascii="Times New Roman" w:hAnsi="Times New Roman" w:cs="Times New Roman"/>
                <w:sz w:val="24"/>
                <w:szCs w:val="24"/>
                <w:lang w:val="ru-RU"/>
              </w:rPr>
              <w:instrText>-</w:instrText>
            </w:r>
            <w:r w:rsidR="00FF07C9" w:rsidRPr="00A26E99">
              <w:rPr>
                <w:rFonts w:ascii="Times New Roman" w:hAnsi="Times New Roman" w:cs="Times New Roman"/>
                <w:sz w:val="24"/>
                <w:szCs w:val="24"/>
                <w:lang w:val="en-US"/>
              </w:rPr>
              <w:instrText>language</w:instrText>
            </w:r>
            <w:r w:rsidR="00FF07C9" w:rsidRPr="00A26E99">
              <w:rPr>
                <w:rFonts w:ascii="Times New Roman" w:hAnsi="Times New Roman" w:cs="Times New Roman"/>
                <w:sz w:val="24"/>
                <w:szCs w:val="24"/>
                <w:lang w:val="ru-RU"/>
              </w:rPr>
              <w:instrText>/</w:instrText>
            </w:r>
            <w:r w:rsidR="00FF07C9" w:rsidRPr="00A26E99">
              <w:rPr>
                <w:rFonts w:ascii="Times New Roman" w:hAnsi="Times New Roman" w:cs="Times New Roman"/>
                <w:sz w:val="24"/>
                <w:szCs w:val="24"/>
                <w:lang w:val="en-US"/>
              </w:rPr>
              <w:instrText>schema</w:instrText>
            </w:r>
            <w:r w:rsidR="00FF07C9" w:rsidRPr="00A26E99">
              <w:rPr>
                <w:rFonts w:ascii="Times New Roman" w:hAnsi="Times New Roman" w:cs="Times New Roman"/>
                <w:sz w:val="24"/>
                <w:szCs w:val="24"/>
                <w:lang w:val="ru-RU"/>
              </w:rPr>
              <w:instrText>/</w:instrText>
            </w:r>
            <w:r w:rsidR="00FF07C9" w:rsidRPr="00A26E99">
              <w:rPr>
                <w:rFonts w:ascii="Times New Roman" w:hAnsi="Times New Roman" w:cs="Times New Roman"/>
                <w:sz w:val="24"/>
                <w:szCs w:val="24"/>
                <w:lang w:val="en-US"/>
              </w:rPr>
              <w:instrText>raw</w:instrText>
            </w:r>
            <w:r w:rsidR="00FF07C9" w:rsidRPr="00A26E99">
              <w:rPr>
                <w:rFonts w:ascii="Times New Roman" w:hAnsi="Times New Roman" w:cs="Times New Roman"/>
                <w:sz w:val="24"/>
                <w:szCs w:val="24"/>
                <w:lang w:val="ru-RU"/>
              </w:rPr>
              <w:instrText>/</w:instrText>
            </w:r>
            <w:r w:rsidR="00FF07C9" w:rsidRPr="00A26E99">
              <w:rPr>
                <w:rFonts w:ascii="Times New Roman" w:hAnsi="Times New Roman" w:cs="Times New Roman"/>
                <w:sz w:val="24"/>
                <w:szCs w:val="24"/>
                <w:lang w:val="en-US"/>
              </w:rPr>
              <w:instrText>master</w:instrText>
            </w:r>
            <w:r w:rsidR="00FF07C9" w:rsidRPr="00A26E99">
              <w:rPr>
                <w:rFonts w:ascii="Times New Roman" w:hAnsi="Times New Roman" w:cs="Times New Roman"/>
                <w:sz w:val="24"/>
                <w:szCs w:val="24"/>
                <w:lang w:val="ru-RU"/>
              </w:rPr>
              <w:instrText>/</w:instrText>
            </w:r>
            <w:r w:rsidR="00FF07C9" w:rsidRPr="00A26E99">
              <w:rPr>
                <w:rFonts w:ascii="Times New Roman" w:hAnsi="Times New Roman" w:cs="Times New Roman"/>
                <w:sz w:val="24"/>
                <w:szCs w:val="24"/>
                <w:lang w:val="en-US"/>
              </w:rPr>
              <w:instrText>csl</w:instrText>
            </w:r>
            <w:r w:rsidR="00FF07C9" w:rsidRPr="00A26E99">
              <w:rPr>
                <w:rFonts w:ascii="Times New Roman" w:hAnsi="Times New Roman" w:cs="Times New Roman"/>
                <w:sz w:val="24"/>
                <w:szCs w:val="24"/>
                <w:lang w:val="ru-RU"/>
              </w:rPr>
              <w:instrText>-</w:instrText>
            </w:r>
            <w:r w:rsidR="00FF07C9" w:rsidRPr="00A26E99">
              <w:rPr>
                <w:rFonts w:ascii="Times New Roman" w:hAnsi="Times New Roman" w:cs="Times New Roman"/>
                <w:sz w:val="24"/>
                <w:szCs w:val="24"/>
                <w:lang w:val="en-US"/>
              </w:rPr>
              <w:instrText>citation</w:instrText>
            </w:r>
            <w:r w:rsidR="00FF07C9" w:rsidRPr="00A26E99">
              <w:rPr>
                <w:rFonts w:ascii="Times New Roman" w:hAnsi="Times New Roman" w:cs="Times New Roman"/>
                <w:sz w:val="24"/>
                <w:szCs w:val="24"/>
                <w:lang w:val="ru-RU"/>
              </w:rPr>
              <w:instrText>.</w:instrText>
            </w:r>
            <w:r w:rsidR="00FF07C9" w:rsidRPr="00A26E99">
              <w:rPr>
                <w:rFonts w:ascii="Times New Roman" w:hAnsi="Times New Roman" w:cs="Times New Roman"/>
                <w:sz w:val="24"/>
                <w:szCs w:val="24"/>
                <w:lang w:val="en-US"/>
              </w:rPr>
              <w:instrText>json</w:instrText>
            </w:r>
            <w:r w:rsidR="00FF07C9" w:rsidRPr="00A26E99">
              <w:rPr>
                <w:rFonts w:ascii="Times New Roman" w:hAnsi="Times New Roman" w:cs="Times New Roman"/>
                <w:sz w:val="24"/>
                <w:szCs w:val="24"/>
                <w:lang w:val="ru-RU"/>
              </w:rPr>
              <w:instrText>"}</w:instrText>
            </w:r>
            <w:r w:rsidR="00BF4DF0" w:rsidRPr="00A26E99">
              <w:rPr>
                <w:rFonts w:ascii="Times New Roman" w:hAnsi="Times New Roman" w:cs="Times New Roman"/>
                <w:sz w:val="24"/>
                <w:szCs w:val="24"/>
                <w:lang w:val="en-US"/>
              </w:rPr>
              <w:fldChar w:fldCharType="separate"/>
            </w:r>
            <w:r w:rsidR="00FF07C9" w:rsidRPr="00A26E99">
              <w:rPr>
                <w:rFonts w:ascii="Times New Roman" w:hAnsi="Times New Roman" w:cs="Times New Roman"/>
                <w:noProof/>
                <w:sz w:val="24"/>
                <w:szCs w:val="24"/>
                <w:lang w:val="ru-RU"/>
              </w:rPr>
              <w:t>[249]</w:t>
            </w:r>
            <w:r w:rsidR="00BF4DF0" w:rsidRPr="00A26E99">
              <w:rPr>
                <w:rFonts w:ascii="Times New Roman" w:hAnsi="Times New Roman" w:cs="Times New Roman"/>
                <w:sz w:val="24"/>
                <w:szCs w:val="24"/>
                <w:lang w:val="en-US"/>
              </w:rPr>
              <w:fldChar w:fldCharType="end"/>
            </w:r>
          </w:p>
        </w:tc>
      </w:tr>
    </w:tbl>
    <w:p w14:paraId="46405558" w14:textId="77777777" w:rsidR="00622F9D" w:rsidRPr="00A26E99" w:rsidRDefault="00622F9D" w:rsidP="00622F9D">
      <w:pPr>
        <w:rPr>
          <w:rFonts w:ascii="Times New Roman" w:hAnsi="Times New Roman" w:cs="Times New Roman"/>
          <w:sz w:val="28"/>
        </w:rPr>
      </w:pPr>
    </w:p>
    <w:p w14:paraId="2BC610FB" w14:textId="326CF455" w:rsidR="00C11817" w:rsidRPr="00A26E99" w:rsidRDefault="00C11817" w:rsidP="00C11817">
      <w:pPr>
        <w:ind w:firstLine="708"/>
        <w:rPr>
          <w:rFonts w:ascii="Times New Roman" w:hAnsi="Times New Roman" w:cs="Times New Roman"/>
          <w:sz w:val="28"/>
        </w:rPr>
      </w:pPr>
      <w:r w:rsidRPr="00A26E99">
        <w:rPr>
          <w:rFonts w:ascii="Times New Roman" w:hAnsi="Times New Roman" w:cs="Times New Roman"/>
          <w:sz w:val="28"/>
        </w:rPr>
        <w:lastRenderedPageBreak/>
        <w:t xml:space="preserve">Можно отметить, что </w:t>
      </w:r>
      <w:r w:rsidR="00AA6DC2" w:rsidRPr="00A26E99">
        <w:rPr>
          <w:rFonts w:ascii="Times New Roman" w:hAnsi="Times New Roman" w:cs="Times New Roman"/>
          <w:sz w:val="28"/>
        </w:rPr>
        <w:t xml:space="preserve">такие страны как Аргентина и Австрия входят </w:t>
      </w:r>
      <w:r w:rsidRPr="00A26E99">
        <w:rPr>
          <w:rFonts w:ascii="Times New Roman" w:hAnsi="Times New Roman" w:cs="Times New Roman"/>
          <w:sz w:val="28"/>
        </w:rPr>
        <w:t>в топ-50 популярных стран</w:t>
      </w:r>
      <w:r w:rsidR="00AA6DC2" w:rsidRPr="00A26E99">
        <w:rPr>
          <w:rFonts w:ascii="Times New Roman" w:hAnsi="Times New Roman" w:cs="Times New Roman"/>
          <w:sz w:val="28"/>
        </w:rPr>
        <w:t>: по</w:t>
      </w:r>
      <w:r w:rsidRPr="00A26E99">
        <w:rPr>
          <w:rFonts w:ascii="Times New Roman" w:hAnsi="Times New Roman" w:cs="Times New Roman"/>
          <w:sz w:val="28"/>
        </w:rPr>
        <w:t xml:space="preserve"> количество запросов и бронирований в данных странах выросло на 39% за последние 12 месяцев 2019 году по сравнению с 2018 годом. </w:t>
      </w:r>
      <w:r w:rsidR="00AA6DC2" w:rsidRPr="00A26E99">
        <w:rPr>
          <w:rFonts w:ascii="Times New Roman" w:hAnsi="Times New Roman" w:cs="Times New Roman"/>
          <w:sz w:val="28"/>
        </w:rPr>
        <w:t>Среди стран</w:t>
      </w:r>
      <w:r w:rsidRPr="00A26E99">
        <w:rPr>
          <w:rFonts w:ascii="Times New Roman" w:hAnsi="Times New Roman" w:cs="Times New Roman"/>
          <w:sz w:val="28"/>
        </w:rPr>
        <w:t xml:space="preserve"> Центральной Азии лидирующие позиции занима</w:t>
      </w:r>
      <w:r w:rsidR="00AA6DC2" w:rsidRPr="00A26E99">
        <w:rPr>
          <w:rFonts w:ascii="Times New Roman" w:hAnsi="Times New Roman" w:cs="Times New Roman"/>
          <w:sz w:val="28"/>
        </w:rPr>
        <w:t>ю</w:t>
      </w:r>
      <w:r w:rsidRPr="00A26E99">
        <w:rPr>
          <w:rFonts w:ascii="Times New Roman" w:hAnsi="Times New Roman" w:cs="Times New Roman"/>
          <w:sz w:val="28"/>
        </w:rPr>
        <w:t xml:space="preserve">т Азербайджан – </w:t>
      </w:r>
      <w:r w:rsidR="00AA6DC2" w:rsidRPr="00A26E99">
        <w:rPr>
          <w:rFonts w:ascii="Times New Roman" w:hAnsi="Times New Roman" w:cs="Times New Roman"/>
          <w:sz w:val="28"/>
        </w:rPr>
        <w:t xml:space="preserve">страна </w:t>
      </w:r>
      <w:r w:rsidRPr="00A26E99">
        <w:rPr>
          <w:rFonts w:ascii="Times New Roman" w:hAnsi="Times New Roman" w:cs="Times New Roman"/>
          <w:sz w:val="28"/>
        </w:rPr>
        <w:t xml:space="preserve">известна богатой культурой, хорошей едой и природным ландшафтом, </w:t>
      </w:r>
      <w:r w:rsidR="00AA6DC2" w:rsidRPr="00A26E99">
        <w:rPr>
          <w:rFonts w:ascii="Times New Roman" w:hAnsi="Times New Roman" w:cs="Times New Roman"/>
          <w:sz w:val="28"/>
        </w:rPr>
        <w:t>и Узбекистан</w:t>
      </w:r>
      <w:r w:rsidR="00980051" w:rsidRPr="00A26E99">
        <w:rPr>
          <w:rFonts w:ascii="Times New Roman" w:hAnsi="Times New Roman" w:cs="Times New Roman"/>
          <w:sz w:val="28"/>
        </w:rPr>
        <w:t xml:space="preserve"> – </w:t>
      </w:r>
      <w:r w:rsidR="00F5770C" w:rsidRPr="00A26E99">
        <w:rPr>
          <w:rFonts w:ascii="Times New Roman" w:hAnsi="Times New Roman" w:cs="Times New Roman"/>
          <w:sz w:val="28"/>
        </w:rPr>
        <w:t>страна,</w:t>
      </w:r>
      <w:r w:rsidR="00980051" w:rsidRPr="00A26E99">
        <w:rPr>
          <w:rFonts w:ascii="Times New Roman" w:hAnsi="Times New Roman" w:cs="Times New Roman"/>
          <w:sz w:val="28"/>
        </w:rPr>
        <w:t xml:space="preserve"> </w:t>
      </w:r>
      <w:r w:rsidRPr="00A26E99">
        <w:rPr>
          <w:rFonts w:ascii="Times New Roman" w:hAnsi="Times New Roman" w:cs="Times New Roman"/>
          <w:sz w:val="28"/>
        </w:rPr>
        <w:t>привлека</w:t>
      </w:r>
      <w:r w:rsidR="00AA6DC2" w:rsidRPr="00A26E99">
        <w:rPr>
          <w:rFonts w:ascii="Times New Roman" w:hAnsi="Times New Roman" w:cs="Times New Roman"/>
          <w:sz w:val="28"/>
        </w:rPr>
        <w:t>ющ</w:t>
      </w:r>
      <w:r w:rsidR="00980051" w:rsidRPr="00A26E99">
        <w:rPr>
          <w:rFonts w:ascii="Times New Roman" w:hAnsi="Times New Roman" w:cs="Times New Roman"/>
          <w:sz w:val="28"/>
        </w:rPr>
        <w:t>ая</w:t>
      </w:r>
      <w:r w:rsidRPr="00A26E99">
        <w:rPr>
          <w:rFonts w:ascii="Times New Roman" w:hAnsi="Times New Roman" w:cs="Times New Roman"/>
          <w:sz w:val="28"/>
        </w:rPr>
        <w:t xml:space="preserve"> своими историческими артефактами Великого Шелкового Пути. Как выяснилось, Казахстан</w:t>
      </w:r>
      <w:r w:rsidR="00AA6DC2" w:rsidRPr="00A26E99">
        <w:rPr>
          <w:rFonts w:ascii="Times New Roman" w:hAnsi="Times New Roman" w:cs="Times New Roman"/>
          <w:sz w:val="28"/>
        </w:rPr>
        <w:t xml:space="preserve"> </w:t>
      </w:r>
      <w:r w:rsidRPr="00A26E99">
        <w:rPr>
          <w:rFonts w:ascii="Times New Roman" w:hAnsi="Times New Roman" w:cs="Times New Roman"/>
          <w:sz w:val="28"/>
        </w:rPr>
        <w:t>в качестве привлекательной туристической дестинации отсутствует в статистике запросов.</w:t>
      </w:r>
    </w:p>
    <w:p w14:paraId="1AA0F6E5" w14:textId="01E89961" w:rsidR="00BF4DF0" w:rsidRPr="00A26E99" w:rsidRDefault="001772DE" w:rsidP="00705122">
      <w:pPr>
        <w:tabs>
          <w:tab w:val="left" w:pos="660"/>
        </w:tabs>
        <w:ind w:firstLine="0"/>
        <w:rPr>
          <w:rFonts w:ascii="Times New Roman" w:hAnsi="Times New Roman" w:cs="Times New Roman"/>
          <w:sz w:val="28"/>
          <w:szCs w:val="28"/>
        </w:rPr>
      </w:pPr>
      <w:r w:rsidRPr="00A26E99">
        <w:rPr>
          <w:rFonts w:ascii="Times New Roman" w:hAnsi="Times New Roman" w:cs="Times New Roman"/>
          <w:sz w:val="28"/>
          <w:szCs w:val="28"/>
        </w:rPr>
        <w:t xml:space="preserve">Как видно из таблицы, из </w:t>
      </w:r>
      <w:r w:rsidR="00F5770C" w:rsidRPr="00A26E99">
        <w:rPr>
          <w:rFonts w:ascii="Times New Roman" w:hAnsi="Times New Roman" w:cs="Times New Roman"/>
          <w:sz w:val="28"/>
          <w:szCs w:val="28"/>
        </w:rPr>
        <w:t>50</w:t>
      </w:r>
      <w:r w:rsidRPr="00A26E99">
        <w:rPr>
          <w:rFonts w:ascii="Times New Roman" w:hAnsi="Times New Roman" w:cs="Times New Roman"/>
          <w:sz w:val="28"/>
          <w:szCs w:val="28"/>
        </w:rPr>
        <w:t xml:space="preserve"> представленных стран особой</w:t>
      </w:r>
      <w:r w:rsidR="001C187B" w:rsidRPr="00A26E99">
        <w:rPr>
          <w:rFonts w:ascii="Times New Roman" w:hAnsi="Times New Roman" w:cs="Times New Roman"/>
          <w:sz w:val="28"/>
          <w:szCs w:val="28"/>
        </w:rPr>
        <w:t xml:space="preserve"> </w:t>
      </w:r>
      <w:r w:rsidRPr="00A26E99">
        <w:rPr>
          <w:rFonts w:ascii="Times New Roman" w:hAnsi="Times New Roman" w:cs="Times New Roman"/>
          <w:sz w:val="28"/>
          <w:szCs w:val="28"/>
        </w:rPr>
        <w:t xml:space="preserve">популярностью пользуются </w:t>
      </w:r>
      <w:r w:rsidR="001C187B" w:rsidRPr="00A26E99">
        <w:rPr>
          <w:rFonts w:ascii="Times New Roman" w:hAnsi="Times New Roman" w:cs="Times New Roman"/>
          <w:sz w:val="28"/>
          <w:szCs w:val="28"/>
        </w:rPr>
        <w:t>такие страны</w:t>
      </w:r>
      <w:r w:rsidRPr="00A26E99">
        <w:rPr>
          <w:rFonts w:ascii="Times New Roman" w:hAnsi="Times New Roman" w:cs="Times New Roman"/>
          <w:sz w:val="28"/>
          <w:szCs w:val="28"/>
        </w:rPr>
        <w:t>,</w:t>
      </w:r>
      <w:r w:rsidR="001C187B" w:rsidRPr="00A26E99">
        <w:rPr>
          <w:rFonts w:ascii="Times New Roman" w:hAnsi="Times New Roman" w:cs="Times New Roman"/>
          <w:sz w:val="28"/>
          <w:szCs w:val="28"/>
        </w:rPr>
        <w:t xml:space="preserve"> как Аргентина, Австрия, Бразилия, Пакистан и другие страны.</w:t>
      </w:r>
      <w:r w:rsidR="00C87664" w:rsidRPr="00A26E99">
        <w:rPr>
          <w:rFonts w:ascii="Times New Roman" w:hAnsi="Times New Roman" w:cs="Times New Roman"/>
          <w:sz w:val="28"/>
          <w:szCs w:val="28"/>
        </w:rPr>
        <w:t xml:space="preserve"> </w:t>
      </w:r>
      <w:r w:rsidRPr="00A26E99">
        <w:rPr>
          <w:rFonts w:ascii="Times New Roman" w:hAnsi="Times New Roman" w:cs="Times New Roman"/>
          <w:sz w:val="28"/>
          <w:szCs w:val="28"/>
        </w:rPr>
        <w:t xml:space="preserve">Из топа </w:t>
      </w:r>
      <w:r w:rsidR="00F5770C" w:rsidRPr="00A26E99">
        <w:rPr>
          <w:rFonts w:ascii="Times New Roman" w:hAnsi="Times New Roman" w:cs="Times New Roman"/>
          <w:sz w:val="28"/>
          <w:szCs w:val="28"/>
        </w:rPr>
        <w:t>51–</w:t>
      </w:r>
      <w:r w:rsidR="00F728BF" w:rsidRPr="00A26E99">
        <w:rPr>
          <w:rFonts w:ascii="Times New Roman" w:hAnsi="Times New Roman" w:cs="Times New Roman"/>
          <w:sz w:val="28"/>
          <w:szCs w:val="28"/>
        </w:rPr>
        <w:t>100 представленных</w:t>
      </w:r>
      <w:r w:rsidRPr="00A26E99">
        <w:rPr>
          <w:rFonts w:ascii="Times New Roman" w:hAnsi="Times New Roman" w:cs="Times New Roman"/>
          <w:sz w:val="28"/>
          <w:szCs w:val="28"/>
        </w:rPr>
        <w:t xml:space="preserve"> стран</w:t>
      </w:r>
      <w:r w:rsidR="00C87664" w:rsidRPr="00A26E99">
        <w:rPr>
          <w:rFonts w:ascii="Times New Roman" w:hAnsi="Times New Roman" w:cs="Times New Roman"/>
          <w:sz w:val="28"/>
          <w:szCs w:val="28"/>
        </w:rPr>
        <w:t xml:space="preserve"> – Азербайджан, Узбекистан, из </w:t>
      </w:r>
      <w:r w:rsidRPr="00A26E99">
        <w:rPr>
          <w:rFonts w:ascii="Times New Roman" w:hAnsi="Times New Roman" w:cs="Times New Roman"/>
          <w:sz w:val="28"/>
          <w:szCs w:val="28"/>
        </w:rPr>
        <w:t>топа 100+</w:t>
      </w:r>
      <w:r w:rsidR="00C87664" w:rsidRPr="00A26E99">
        <w:rPr>
          <w:rFonts w:ascii="Times New Roman" w:hAnsi="Times New Roman" w:cs="Times New Roman"/>
          <w:sz w:val="28"/>
          <w:szCs w:val="28"/>
        </w:rPr>
        <w:t xml:space="preserve"> – остров Синт-Мартен</w:t>
      </w:r>
      <w:r w:rsidR="00F366BF" w:rsidRPr="00A26E99">
        <w:rPr>
          <w:rFonts w:ascii="Times New Roman" w:hAnsi="Times New Roman" w:cs="Times New Roman"/>
          <w:sz w:val="28"/>
          <w:szCs w:val="28"/>
        </w:rPr>
        <w:t>, расположенный в Нидерландах, а</w:t>
      </w:r>
      <w:r w:rsidR="00C87664" w:rsidRPr="00A26E99">
        <w:rPr>
          <w:rFonts w:ascii="Times New Roman" w:hAnsi="Times New Roman" w:cs="Times New Roman"/>
          <w:sz w:val="28"/>
          <w:szCs w:val="28"/>
        </w:rPr>
        <w:t>фриканские и другие страны. В целом, можно отметить</w:t>
      </w:r>
      <w:r w:rsidR="00F366BF" w:rsidRPr="00A26E99">
        <w:rPr>
          <w:rFonts w:ascii="Times New Roman" w:hAnsi="Times New Roman" w:cs="Times New Roman"/>
          <w:sz w:val="28"/>
          <w:szCs w:val="28"/>
        </w:rPr>
        <w:t>,</w:t>
      </w:r>
      <w:r w:rsidR="00C87664" w:rsidRPr="00A26E99">
        <w:rPr>
          <w:rFonts w:ascii="Times New Roman" w:hAnsi="Times New Roman" w:cs="Times New Roman"/>
          <w:sz w:val="28"/>
          <w:szCs w:val="28"/>
        </w:rPr>
        <w:t xml:space="preserve"> что спрос на страны-дестинации разнообразен и прослеживается тренд на экзотические острова, африканские страны и Южную Америку и на некоторые страны из Центральной Азии.</w:t>
      </w:r>
    </w:p>
    <w:p w14:paraId="306CD92F" w14:textId="25F58533" w:rsidR="0016458E" w:rsidRPr="00A26E99" w:rsidRDefault="00BF4DF0" w:rsidP="00705122">
      <w:pPr>
        <w:tabs>
          <w:tab w:val="left" w:pos="660"/>
        </w:tabs>
        <w:ind w:firstLine="0"/>
        <w:rPr>
          <w:rFonts w:ascii="Times New Roman" w:hAnsi="Times New Roman" w:cs="Times New Roman"/>
          <w:sz w:val="28"/>
          <w:szCs w:val="28"/>
        </w:rPr>
      </w:pPr>
      <w:r w:rsidRPr="00A26E99">
        <w:rPr>
          <w:rFonts w:ascii="Times New Roman" w:hAnsi="Times New Roman" w:cs="Times New Roman"/>
          <w:sz w:val="28"/>
          <w:szCs w:val="28"/>
        </w:rPr>
        <w:tab/>
      </w:r>
      <w:r w:rsidR="00F366BF" w:rsidRPr="00A26E99">
        <w:rPr>
          <w:rFonts w:ascii="Times New Roman" w:hAnsi="Times New Roman" w:cs="Times New Roman"/>
          <w:sz w:val="28"/>
          <w:szCs w:val="28"/>
        </w:rPr>
        <w:t>Согласно исследованиям Google / Phocuswright в 2019 году были выявлены предпочтения туристов</w:t>
      </w:r>
      <w:r w:rsidR="00E27506" w:rsidRPr="00A26E99">
        <w:rPr>
          <w:rFonts w:ascii="Times New Roman" w:hAnsi="Times New Roman" w:cs="Times New Roman"/>
          <w:sz w:val="28"/>
          <w:szCs w:val="28"/>
        </w:rPr>
        <w:t xml:space="preserve"> [250]</w:t>
      </w:r>
      <w:r w:rsidR="00AC1316" w:rsidRPr="00A26E99">
        <w:rPr>
          <w:rFonts w:ascii="Times New Roman" w:hAnsi="Times New Roman" w:cs="Times New Roman"/>
          <w:sz w:val="28"/>
          <w:szCs w:val="28"/>
        </w:rPr>
        <w:t>:</w:t>
      </w:r>
    </w:p>
    <w:p w14:paraId="2AAE5D0E" w14:textId="0879CD3D" w:rsidR="008938B9" w:rsidRPr="00A26E99" w:rsidRDefault="007F7AEC" w:rsidP="006512A3">
      <w:pPr>
        <w:pStyle w:val="a3"/>
        <w:numPr>
          <w:ilvl w:val="0"/>
          <w:numId w:val="6"/>
        </w:numPr>
        <w:tabs>
          <w:tab w:val="left" w:pos="660"/>
        </w:tabs>
        <w:ind w:left="0" w:firstLine="709"/>
        <w:rPr>
          <w:rFonts w:ascii="Times New Roman" w:hAnsi="Times New Roman" w:cs="Times New Roman"/>
          <w:sz w:val="28"/>
          <w:szCs w:val="28"/>
        </w:rPr>
      </w:pPr>
      <w:r w:rsidRPr="00A26E99">
        <w:rPr>
          <w:rFonts w:ascii="Times New Roman" w:hAnsi="Times New Roman" w:cs="Times New Roman"/>
          <w:i/>
          <w:sz w:val="28"/>
          <w:szCs w:val="28"/>
        </w:rPr>
        <w:t>Путешественники хотят чувствовать себя уверенно</w:t>
      </w:r>
      <w:r w:rsidR="00AD5715" w:rsidRPr="00A26E99">
        <w:rPr>
          <w:rFonts w:ascii="Times New Roman" w:hAnsi="Times New Roman" w:cs="Times New Roman"/>
          <w:i/>
          <w:sz w:val="28"/>
          <w:szCs w:val="28"/>
        </w:rPr>
        <w:t xml:space="preserve">. </w:t>
      </w:r>
      <w:r w:rsidRPr="00A26E99">
        <w:rPr>
          <w:rFonts w:ascii="Times New Roman" w:hAnsi="Times New Roman" w:cs="Times New Roman"/>
          <w:sz w:val="28"/>
          <w:szCs w:val="28"/>
        </w:rPr>
        <w:t>Пятьдесят пять процентов опрошенных</w:t>
      </w:r>
      <w:r w:rsidR="00A52C6E" w:rsidRPr="00A26E99">
        <w:rPr>
          <w:rFonts w:ascii="Times New Roman" w:hAnsi="Times New Roman" w:cs="Times New Roman"/>
          <w:sz w:val="28"/>
          <w:szCs w:val="28"/>
        </w:rPr>
        <w:t xml:space="preserve"> американских </w:t>
      </w:r>
      <w:r w:rsidRPr="00A26E99">
        <w:rPr>
          <w:rFonts w:ascii="Times New Roman" w:hAnsi="Times New Roman" w:cs="Times New Roman"/>
          <w:sz w:val="28"/>
          <w:szCs w:val="28"/>
        </w:rPr>
        <w:t>путешественников согласны с тем, что им необходимо проверить слишком много источников информации о поездках, прежде чем принимать решение. И эти решения, когда их принимает путешественник, являются стрессовыми. Путешественники больше всего заинтересованы в том, чтобы найти лучшую цену для своего отпуска</w:t>
      </w:r>
      <w:r w:rsidR="00E73CC1" w:rsidRPr="00A26E99">
        <w:rPr>
          <w:rFonts w:ascii="Times New Roman" w:hAnsi="Times New Roman" w:cs="Times New Roman"/>
          <w:sz w:val="28"/>
          <w:szCs w:val="28"/>
        </w:rPr>
        <w:t xml:space="preserve"> и к</w:t>
      </w:r>
      <w:r w:rsidRPr="00A26E99">
        <w:rPr>
          <w:rFonts w:ascii="Times New Roman" w:hAnsi="Times New Roman" w:cs="Times New Roman"/>
          <w:sz w:val="28"/>
          <w:szCs w:val="28"/>
        </w:rPr>
        <w:t xml:space="preserve">омплексные </w:t>
      </w:r>
      <w:r w:rsidR="00A52C6E" w:rsidRPr="00A26E99">
        <w:rPr>
          <w:rFonts w:ascii="Times New Roman" w:hAnsi="Times New Roman" w:cs="Times New Roman"/>
          <w:sz w:val="28"/>
          <w:szCs w:val="28"/>
        </w:rPr>
        <w:t xml:space="preserve">онлайн </w:t>
      </w:r>
      <w:r w:rsidRPr="00A26E99">
        <w:rPr>
          <w:rFonts w:ascii="Times New Roman" w:hAnsi="Times New Roman" w:cs="Times New Roman"/>
          <w:sz w:val="28"/>
          <w:szCs w:val="28"/>
        </w:rPr>
        <w:t>инструменты помогают им выбирать. После цены, которая неизменно является наиболее важным фактором, возможность сравнивать все варианты в одном месте была самым важным элементом для путешественников при выборе лучшего предложения.</w:t>
      </w:r>
      <w:r w:rsidR="00A4484B" w:rsidRPr="00A26E99">
        <w:rPr>
          <w:rFonts w:ascii="Times New Roman" w:hAnsi="Times New Roman" w:cs="Times New Roman"/>
          <w:sz w:val="28"/>
          <w:szCs w:val="28"/>
        </w:rPr>
        <w:t xml:space="preserve"> </w:t>
      </w:r>
      <w:r w:rsidR="00F366BF" w:rsidRPr="00A26E99">
        <w:rPr>
          <w:rFonts w:ascii="Times New Roman" w:hAnsi="Times New Roman" w:cs="Times New Roman"/>
          <w:sz w:val="28"/>
          <w:szCs w:val="28"/>
        </w:rPr>
        <w:t>К</w:t>
      </w:r>
      <w:r w:rsidRPr="00A26E99">
        <w:rPr>
          <w:rFonts w:ascii="Times New Roman" w:hAnsi="Times New Roman" w:cs="Times New Roman"/>
          <w:sz w:val="28"/>
          <w:szCs w:val="28"/>
        </w:rPr>
        <w:t xml:space="preserve">оличество заказов </w:t>
      </w:r>
      <w:r w:rsidR="009769D4" w:rsidRPr="00A26E99">
        <w:rPr>
          <w:rFonts w:ascii="Times New Roman" w:hAnsi="Times New Roman" w:cs="Times New Roman"/>
          <w:sz w:val="28"/>
          <w:szCs w:val="28"/>
        </w:rPr>
        <w:t>из</w:t>
      </w:r>
      <w:r w:rsidRPr="00A26E99">
        <w:rPr>
          <w:rFonts w:ascii="Times New Roman" w:hAnsi="Times New Roman" w:cs="Times New Roman"/>
          <w:sz w:val="28"/>
          <w:szCs w:val="28"/>
        </w:rPr>
        <w:t xml:space="preserve"> мобильны</w:t>
      </w:r>
      <w:r w:rsidR="009769D4" w:rsidRPr="00A26E99">
        <w:rPr>
          <w:rFonts w:ascii="Times New Roman" w:hAnsi="Times New Roman" w:cs="Times New Roman"/>
          <w:sz w:val="28"/>
          <w:szCs w:val="28"/>
        </w:rPr>
        <w:t>х устройств</w:t>
      </w:r>
      <w:r w:rsidRPr="00A26E99">
        <w:rPr>
          <w:rFonts w:ascii="Times New Roman" w:hAnsi="Times New Roman" w:cs="Times New Roman"/>
          <w:sz w:val="28"/>
          <w:szCs w:val="28"/>
        </w:rPr>
        <w:t xml:space="preserve"> </w:t>
      </w:r>
      <w:r w:rsidR="00F366BF" w:rsidRPr="00A26E99">
        <w:rPr>
          <w:rFonts w:ascii="Times New Roman" w:hAnsi="Times New Roman" w:cs="Times New Roman"/>
          <w:sz w:val="28"/>
          <w:szCs w:val="28"/>
        </w:rPr>
        <w:t>будет продолжать расти</w:t>
      </w:r>
      <w:r w:rsidRPr="00A26E99">
        <w:rPr>
          <w:rFonts w:ascii="Times New Roman" w:hAnsi="Times New Roman" w:cs="Times New Roman"/>
          <w:sz w:val="28"/>
          <w:szCs w:val="28"/>
        </w:rPr>
        <w:t>.</w:t>
      </w:r>
    </w:p>
    <w:p w14:paraId="484B2292" w14:textId="6D0AC1EC" w:rsidR="004E18F3" w:rsidRPr="00A26E99" w:rsidRDefault="00F20788" w:rsidP="006512A3">
      <w:pPr>
        <w:pStyle w:val="a3"/>
        <w:numPr>
          <w:ilvl w:val="0"/>
          <w:numId w:val="6"/>
        </w:numPr>
        <w:tabs>
          <w:tab w:val="left" w:pos="660"/>
        </w:tabs>
        <w:ind w:left="0" w:firstLine="709"/>
        <w:rPr>
          <w:rFonts w:ascii="Times New Roman" w:hAnsi="Times New Roman" w:cs="Times New Roman"/>
          <w:sz w:val="28"/>
          <w:szCs w:val="28"/>
        </w:rPr>
      </w:pPr>
      <w:r w:rsidRPr="00A26E99">
        <w:rPr>
          <w:rFonts w:ascii="Times New Roman" w:hAnsi="Times New Roman" w:cs="Times New Roman"/>
          <w:i/>
          <w:sz w:val="28"/>
          <w:szCs w:val="28"/>
        </w:rPr>
        <w:t>Путешественники хотят немедленного удовлетворения</w:t>
      </w:r>
      <w:r w:rsidR="00AD5715" w:rsidRPr="00A26E99">
        <w:rPr>
          <w:rFonts w:ascii="Times New Roman" w:hAnsi="Times New Roman" w:cs="Times New Roman"/>
          <w:i/>
          <w:sz w:val="28"/>
          <w:szCs w:val="28"/>
        </w:rPr>
        <w:t xml:space="preserve">. </w:t>
      </w:r>
      <w:r w:rsidR="00FE31D8" w:rsidRPr="00A26E99">
        <w:rPr>
          <w:rFonts w:ascii="Times New Roman" w:hAnsi="Times New Roman" w:cs="Times New Roman"/>
          <w:sz w:val="28"/>
          <w:szCs w:val="28"/>
        </w:rPr>
        <w:t>В этом новом мире спонтанности</w:t>
      </w:r>
      <w:r w:rsidRPr="00A26E99">
        <w:rPr>
          <w:rFonts w:ascii="Times New Roman" w:hAnsi="Times New Roman" w:cs="Times New Roman"/>
          <w:sz w:val="28"/>
          <w:szCs w:val="28"/>
        </w:rPr>
        <w:t xml:space="preserve"> лояльность среди путешествен</w:t>
      </w:r>
      <w:r w:rsidR="00E73CC1" w:rsidRPr="00A26E99">
        <w:rPr>
          <w:rFonts w:ascii="Times New Roman" w:hAnsi="Times New Roman" w:cs="Times New Roman"/>
          <w:sz w:val="28"/>
          <w:szCs w:val="28"/>
        </w:rPr>
        <w:t>ников больше не гарантируется, т</w:t>
      </w:r>
      <w:r w:rsidRPr="00A26E99">
        <w:rPr>
          <w:rFonts w:ascii="Times New Roman" w:hAnsi="Times New Roman" w:cs="Times New Roman"/>
          <w:sz w:val="28"/>
          <w:szCs w:val="28"/>
        </w:rPr>
        <w:t xml:space="preserve">олько 9% путешественников в США «всегда» знают, </w:t>
      </w:r>
      <w:r w:rsidR="00E73CC1" w:rsidRPr="00A26E99">
        <w:rPr>
          <w:rFonts w:ascii="Times New Roman" w:hAnsi="Times New Roman" w:cs="Times New Roman"/>
          <w:sz w:val="28"/>
          <w:szCs w:val="28"/>
        </w:rPr>
        <w:t>что конкретно</w:t>
      </w:r>
      <w:r w:rsidRPr="00A26E99">
        <w:rPr>
          <w:rFonts w:ascii="Times New Roman" w:hAnsi="Times New Roman" w:cs="Times New Roman"/>
          <w:sz w:val="28"/>
          <w:szCs w:val="28"/>
        </w:rPr>
        <w:t xml:space="preserve"> они хот</w:t>
      </w:r>
      <w:r w:rsidR="00AC1316" w:rsidRPr="00A26E99">
        <w:rPr>
          <w:rFonts w:ascii="Times New Roman" w:hAnsi="Times New Roman" w:cs="Times New Roman"/>
          <w:sz w:val="28"/>
          <w:szCs w:val="28"/>
        </w:rPr>
        <w:t>ят забронировать</w:t>
      </w:r>
      <w:r w:rsidRPr="00A26E99">
        <w:rPr>
          <w:rFonts w:ascii="Times New Roman" w:hAnsi="Times New Roman" w:cs="Times New Roman"/>
          <w:sz w:val="28"/>
          <w:szCs w:val="28"/>
        </w:rPr>
        <w:t>. Более двух третей участников программы лояльности элитных отелей США выбирают другой отель по лучшей цене (</w:t>
      </w:r>
      <w:r w:rsidR="00A52C6E" w:rsidRPr="00A26E99">
        <w:rPr>
          <w:rFonts w:ascii="Times New Roman" w:hAnsi="Times New Roman" w:cs="Times New Roman"/>
          <w:sz w:val="28"/>
          <w:szCs w:val="28"/>
        </w:rPr>
        <w:t xml:space="preserve">были опрошены </w:t>
      </w:r>
      <w:r w:rsidRPr="00A26E99">
        <w:rPr>
          <w:rFonts w:ascii="Times New Roman" w:hAnsi="Times New Roman" w:cs="Times New Roman"/>
          <w:sz w:val="28"/>
          <w:szCs w:val="28"/>
        </w:rPr>
        <w:t>528 участников программы лояльности), а две трети участников элитной программы лояльности США выбирают другую авиакомпанию по лучшей цене / расписанию / маршруту</w:t>
      </w:r>
      <w:r w:rsidR="00D47CBB" w:rsidRPr="00A26E99">
        <w:rPr>
          <w:rFonts w:ascii="Times New Roman" w:hAnsi="Times New Roman" w:cs="Times New Roman"/>
          <w:sz w:val="28"/>
          <w:szCs w:val="28"/>
        </w:rPr>
        <w:t xml:space="preserve"> (</w:t>
      </w:r>
      <w:r w:rsidR="00A52C6E" w:rsidRPr="00A26E99">
        <w:rPr>
          <w:rFonts w:ascii="Times New Roman" w:hAnsi="Times New Roman" w:cs="Times New Roman"/>
          <w:sz w:val="28"/>
          <w:szCs w:val="28"/>
        </w:rPr>
        <w:t xml:space="preserve">были </w:t>
      </w:r>
      <w:r w:rsidR="000160A5" w:rsidRPr="00A26E99">
        <w:rPr>
          <w:rFonts w:ascii="Times New Roman" w:hAnsi="Times New Roman" w:cs="Times New Roman"/>
          <w:sz w:val="28"/>
          <w:szCs w:val="28"/>
          <w:lang w:val="kk-KZ"/>
        </w:rPr>
        <w:t>оп</w:t>
      </w:r>
      <w:r w:rsidR="00A52C6E" w:rsidRPr="00A26E99">
        <w:rPr>
          <w:rFonts w:ascii="Times New Roman" w:hAnsi="Times New Roman" w:cs="Times New Roman"/>
          <w:sz w:val="28"/>
          <w:szCs w:val="28"/>
        </w:rPr>
        <w:t xml:space="preserve">рошены </w:t>
      </w:r>
      <w:r w:rsidR="00D47CBB" w:rsidRPr="00A26E99">
        <w:rPr>
          <w:rFonts w:ascii="Times New Roman" w:hAnsi="Times New Roman" w:cs="Times New Roman"/>
          <w:sz w:val="28"/>
          <w:szCs w:val="28"/>
        </w:rPr>
        <w:t>571 часто летающих путешественников, которые участвуют в программе лояльности авиакомпаний)</w:t>
      </w:r>
      <w:r w:rsidRPr="00A26E99">
        <w:rPr>
          <w:rFonts w:ascii="Times New Roman" w:hAnsi="Times New Roman" w:cs="Times New Roman"/>
          <w:sz w:val="28"/>
          <w:szCs w:val="28"/>
        </w:rPr>
        <w:t>.</w:t>
      </w:r>
      <w:r w:rsidR="00AC1316" w:rsidRPr="00A26E99">
        <w:rPr>
          <w:rFonts w:ascii="Times New Roman" w:hAnsi="Times New Roman" w:cs="Times New Roman"/>
          <w:sz w:val="28"/>
          <w:szCs w:val="28"/>
        </w:rPr>
        <w:t xml:space="preserve"> </w:t>
      </w:r>
      <w:r w:rsidR="0001087A" w:rsidRPr="00A26E99">
        <w:rPr>
          <w:rFonts w:ascii="Times New Roman" w:hAnsi="Times New Roman" w:cs="Times New Roman"/>
          <w:sz w:val="28"/>
          <w:szCs w:val="28"/>
        </w:rPr>
        <w:t>Э</w:t>
      </w:r>
      <w:r w:rsidR="004E18F3" w:rsidRPr="00A26E99">
        <w:rPr>
          <w:rFonts w:ascii="Times New Roman" w:hAnsi="Times New Roman" w:cs="Times New Roman"/>
          <w:sz w:val="28"/>
          <w:szCs w:val="28"/>
        </w:rPr>
        <w:t>то подчеркивает важность дифференциации бренда при каждой возможности, имея быстрый мобильный сайт, который дает путешественникам необходимую им информацию на лету или активно предлагать что-то сделать в пункте назначени</w:t>
      </w:r>
      <w:r w:rsidR="00A52691" w:rsidRPr="00A26E99">
        <w:rPr>
          <w:rFonts w:ascii="Times New Roman" w:hAnsi="Times New Roman" w:cs="Times New Roman"/>
          <w:sz w:val="28"/>
          <w:szCs w:val="28"/>
        </w:rPr>
        <w:t xml:space="preserve">я, как только они будут в пути. </w:t>
      </w:r>
      <w:r w:rsidR="0001087A" w:rsidRPr="00A26E99">
        <w:rPr>
          <w:rFonts w:ascii="Times New Roman" w:hAnsi="Times New Roman" w:cs="Times New Roman"/>
          <w:sz w:val="28"/>
          <w:szCs w:val="28"/>
        </w:rPr>
        <w:t>Наблюдается</w:t>
      </w:r>
      <w:r w:rsidR="00980051" w:rsidRPr="00A26E99">
        <w:rPr>
          <w:rFonts w:ascii="Times New Roman" w:hAnsi="Times New Roman" w:cs="Times New Roman"/>
          <w:sz w:val="28"/>
          <w:szCs w:val="28"/>
        </w:rPr>
        <w:t>,</w:t>
      </w:r>
      <w:r w:rsidR="0001087A" w:rsidRPr="00A26E99">
        <w:rPr>
          <w:rFonts w:ascii="Times New Roman" w:hAnsi="Times New Roman" w:cs="Times New Roman"/>
          <w:sz w:val="28"/>
          <w:szCs w:val="28"/>
        </w:rPr>
        <w:t xml:space="preserve"> что</w:t>
      </w:r>
      <w:r w:rsidR="004E18F3" w:rsidRPr="00A26E99">
        <w:rPr>
          <w:rFonts w:ascii="Times New Roman" w:hAnsi="Times New Roman" w:cs="Times New Roman"/>
          <w:sz w:val="28"/>
          <w:szCs w:val="28"/>
        </w:rPr>
        <w:t xml:space="preserve"> импу</w:t>
      </w:r>
      <w:r w:rsidR="00A52C6E" w:rsidRPr="00A26E99">
        <w:rPr>
          <w:rFonts w:ascii="Times New Roman" w:hAnsi="Times New Roman" w:cs="Times New Roman"/>
          <w:sz w:val="28"/>
          <w:szCs w:val="28"/>
        </w:rPr>
        <w:t>льсивный туризм увеличивается, б</w:t>
      </w:r>
      <w:r w:rsidR="004E18F3" w:rsidRPr="00A26E99">
        <w:rPr>
          <w:rFonts w:ascii="Times New Roman" w:hAnsi="Times New Roman" w:cs="Times New Roman"/>
          <w:sz w:val="28"/>
          <w:szCs w:val="28"/>
        </w:rPr>
        <w:t xml:space="preserve">олее 60% </w:t>
      </w:r>
      <w:r w:rsidR="00A52691" w:rsidRPr="00A26E99">
        <w:rPr>
          <w:rFonts w:ascii="Times New Roman" w:hAnsi="Times New Roman" w:cs="Times New Roman"/>
          <w:sz w:val="28"/>
          <w:szCs w:val="28"/>
        </w:rPr>
        <w:t>из</w:t>
      </w:r>
      <w:r w:rsidR="004E18F3" w:rsidRPr="00A26E99">
        <w:rPr>
          <w:rFonts w:ascii="Times New Roman" w:hAnsi="Times New Roman" w:cs="Times New Roman"/>
          <w:sz w:val="28"/>
          <w:szCs w:val="28"/>
        </w:rPr>
        <w:t xml:space="preserve"> </w:t>
      </w:r>
      <w:r w:rsidR="00A52691" w:rsidRPr="00A26E99">
        <w:rPr>
          <w:rFonts w:ascii="Times New Roman" w:hAnsi="Times New Roman" w:cs="Times New Roman"/>
          <w:sz w:val="28"/>
          <w:szCs w:val="28"/>
        </w:rPr>
        <w:t xml:space="preserve">857 опрошенных американцев </w:t>
      </w:r>
      <w:r w:rsidR="004E18F3" w:rsidRPr="00A26E99">
        <w:rPr>
          <w:rFonts w:ascii="Times New Roman" w:hAnsi="Times New Roman" w:cs="Times New Roman"/>
          <w:sz w:val="28"/>
          <w:szCs w:val="28"/>
        </w:rPr>
        <w:t>в США считают, что импульсивная поездка основывается на хорошей гости</w:t>
      </w:r>
      <w:r w:rsidR="00A52691" w:rsidRPr="00A26E99">
        <w:rPr>
          <w:rFonts w:ascii="Times New Roman" w:hAnsi="Times New Roman" w:cs="Times New Roman"/>
          <w:sz w:val="28"/>
          <w:szCs w:val="28"/>
        </w:rPr>
        <w:t xml:space="preserve">нице или </w:t>
      </w:r>
      <w:r w:rsidR="0001087A" w:rsidRPr="00A26E99">
        <w:rPr>
          <w:rFonts w:ascii="Times New Roman" w:hAnsi="Times New Roman" w:cs="Times New Roman"/>
          <w:sz w:val="28"/>
          <w:szCs w:val="28"/>
        </w:rPr>
        <w:t>п</w:t>
      </w:r>
      <w:r w:rsidR="00A52691" w:rsidRPr="00A26E99">
        <w:rPr>
          <w:rFonts w:ascii="Times New Roman" w:hAnsi="Times New Roman" w:cs="Times New Roman"/>
          <w:sz w:val="28"/>
          <w:szCs w:val="28"/>
        </w:rPr>
        <w:t>ерелет</w:t>
      </w:r>
      <w:r w:rsidR="006655D9" w:rsidRPr="00A26E99">
        <w:rPr>
          <w:rFonts w:ascii="Times New Roman" w:hAnsi="Times New Roman" w:cs="Times New Roman"/>
          <w:sz w:val="28"/>
          <w:szCs w:val="28"/>
        </w:rPr>
        <w:t>е</w:t>
      </w:r>
      <w:r w:rsidR="00A52691" w:rsidRPr="00A26E99">
        <w:rPr>
          <w:rFonts w:ascii="Times New Roman" w:hAnsi="Times New Roman" w:cs="Times New Roman"/>
          <w:sz w:val="28"/>
          <w:szCs w:val="28"/>
        </w:rPr>
        <w:t>.</w:t>
      </w:r>
      <w:r w:rsidR="004E18F3" w:rsidRPr="00A26E99">
        <w:rPr>
          <w:rFonts w:ascii="Times New Roman" w:hAnsi="Times New Roman" w:cs="Times New Roman"/>
          <w:sz w:val="28"/>
          <w:szCs w:val="28"/>
        </w:rPr>
        <w:t xml:space="preserve"> Для некоторых путешественников короткие поездки в течение года могут быть более насыщенными, чем одна большая поездка в год. Во </w:t>
      </w:r>
      <w:r w:rsidR="00E73CC1" w:rsidRPr="00A26E99">
        <w:rPr>
          <w:rFonts w:ascii="Times New Roman" w:hAnsi="Times New Roman" w:cs="Times New Roman"/>
          <w:sz w:val="28"/>
          <w:szCs w:val="28"/>
        </w:rPr>
        <w:t xml:space="preserve">многих </w:t>
      </w:r>
      <w:r w:rsidR="00E73CC1" w:rsidRPr="00A26E99">
        <w:rPr>
          <w:rFonts w:ascii="Times New Roman" w:hAnsi="Times New Roman" w:cs="Times New Roman"/>
          <w:sz w:val="28"/>
          <w:szCs w:val="28"/>
        </w:rPr>
        <w:lastRenderedPageBreak/>
        <w:t>стран</w:t>
      </w:r>
      <w:r w:rsidR="006326AD" w:rsidRPr="00A26E99">
        <w:rPr>
          <w:rFonts w:ascii="Times New Roman" w:hAnsi="Times New Roman" w:cs="Times New Roman"/>
          <w:sz w:val="28"/>
          <w:szCs w:val="28"/>
        </w:rPr>
        <w:t>ах</w:t>
      </w:r>
      <w:r w:rsidR="004E18F3" w:rsidRPr="00A26E99">
        <w:rPr>
          <w:rFonts w:ascii="Times New Roman" w:hAnsi="Times New Roman" w:cs="Times New Roman"/>
          <w:sz w:val="28"/>
          <w:szCs w:val="28"/>
        </w:rPr>
        <w:t xml:space="preserve"> мир</w:t>
      </w:r>
      <w:r w:rsidR="00E73CC1" w:rsidRPr="00A26E99">
        <w:rPr>
          <w:rFonts w:ascii="Times New Roman" w:hAnsi="Times New Roman" w:cs="Times New Roman"/>
          <w:sz w:val="28"/>
          <w:szCs w:val="28"/>
        </w:rPr>
        <w:t>а с большой выборкой опрошенных</w:t>
      </w:r>
      <w:r w:rsidR="004E18F3" w:rsidRPr="00A26E99">
        <w:rPr>
          <w:rFonts w:ascii="Times New Roman" w:hAnsi="Times New Roman" w:cs="Times New Roman"/>
          <w:sz w:val="28"/>
          <w:szCs w:val="28"/>
        </w:rPr>
        <w:t xml:space="preserve"> </w:t>
      </w:r>
      <w:r w:rsidR="001D2C21" w:rsidRPr="00A26E99">
        <w:rPr>
          <w:rFonts w:ascii="Times New Roman" w:hAnsi="Times New Roman" w:cs="Times New Roman"/>
          <w:sz w:val="28"/>
          <w:szCs w:val="28"/>
        </w:rPr>
        <w:t>(</w:t>
      </w:r>
      <w:r w:rsidR="00C92128" w:rsidRPr="00A26E99">
        <w:rPr>
          <w:rFonts w:ascii="Times New Roman" w:hAnsi="Times New Roman" w:cs="Times New Roman"/>
          <w:sz w:val="28"/>
          <w:szCs w:val="28"/>
        </w:rPr>
        <w:t>США</w:t>
      </w:r>
      <w:r w:rsidR="001D2C21" w:rsidRPr="00A26E99">
        <w:rPr>
          <w:rFonts w:ascii="Times New Roman" w:hAnsi="Times New Roman" w:cs="Times New Roman"/>
          <w:sz w:val="28"/>
          <w:szCs w:val="28"/>
        </w:rPr>
        <w:t xml:space="preserve"> n=673, </w:t>
      </w:r>
      <w:r w:rsidR="00C92128" w:rsidRPr="00A26E99">
        <w:rPr>
          <w:rFonts w:ascii="Times New Roman" w:hAnsi="Times New Roman" w:cs="Times New Roman"/>
          <w:sz w:val="28"/>
          <w:szCs w:val="28"/>
        </w:rPr>
        <w:t>Бразилия</w:t>
      </w:r>
      <w:r w:rsidR="001D2C21" w:rsidRPr="00A26E99">
        <w:rPr>
          <w:rFonts w:ascii="Times New Roman" w:hAnsi="Times New Roman" w:cs="Times New Roman"/>
          <w:sz w:val="28"/>
          <w:szCs w:val="28"/>
        </w:rPr>
        <w:t xml:space="preserve"> n=640, </w:t>
      </w:r>
      <w:r w:rsidR="00C92128" w:rsidRPr="00A26E99">
        <w:rPr>
          <w:rFonts w:ascii="Times New Roman" w:hAnsi="Times New Roman" w:cs="Times New Roman"/>
          <w:sz w:val="28"/>
          <w:szCs w:val="28"/>
        </w:rPr>
        <w:t>Великобритания</w:t>
      </w:r>
      <w:r w:rsidR="001D2C21" w:rsidRPr="00A26E99">
        <w:rPr>
          <w:rFonts w:ascii="Times New Roman" w:hAnsi="Times New Roman" w:cs="Times New Roman"/>
          <w:sz w:val="28"/>
          <w:szCs w:val="28"/>
        </w:rPr>
        <w:t xml:space="preserve"> n=635, </w:t>
      </w:r>
      <w:r w:rsidR="00C92128" w:rsidRPr="00A26E99">
        <w:rPr>
          <w:rFonts w:ascii="Times New Roman" w:hAnsi="Times New Roman" w:cs="Times New Roman"/>
          <w:sz w:val="28"/>
          <w:szCs w:val="28"/>
        </w:rPr>
        <w:t>Франция</w:t>
      </w:r>
      <w:r w:rsidR="001D2C21" w:rsidRPr="00A26E99">
        <w:rPr>
          <w:rFonts w:ascii="Times New Roman" w:hAnsi="Times New Roman" w:cs="Times New Roman"/>
          <w:sz w:val="28"/>
          <w:szCs w:val="28"/>
        </w:rPr>
        <w:t xml:space="preserve"> n=480, </w:t>
      </w:r>
      <w:r w:rsidR="00C92128" w:rsidRPr="00A26E99">
        <w:rPr>
          <w:rFonts w:ascii="Times New Roman" w:hAnsi="Times New Roman" w:cs="Times New Roman"/>
          <w:sz w:val="28"/>
          <w:szCs w:val="28"/>
        </w:rPr>
        <w:t>Германия</w:t>
      </w:r>
      <w:r w:rsidR="001D2C21" w:rsidRPr="00A26E99">
        <w:rPr>
          <w:rFonts w:ascii="Times New Roman" w:hAnsi="Times New Roman" w:cs="Times New Roman"/>
          <w:sz w:val="28"/>
          <w:szCs w:val="28"/>
        </w:rPr>
        <w:t xml:space="preserve"> n=553, </w:t>
      </w:r>
      <w:r w:rsidR="00C92128" w:rsidRPr="00A26E99">
        <w:rPr>
          <w:rFonts w:ascii="Times New Roman" w:hAnsi="Times New Roman" w:cs="Times New Roman"/>
          <w:sz w:val="28"/>
          <w:szCs w:val="28"/>
        </w:rPr>
        <w:t>Австралия</w:t>
      </w:r>
      <w:r w:rsidR="001D2C21" w:rsidRPr="00A26E99">
        <w:rPr>
          <w:rFonts w:ascii="Times New Roman" w:hAnsi="Times New Roman" w:cs="Times New Roman"/>
          <w:sz w:val="28"/>
          <w:szCs w:val="28"/>
        </w:rPr>
        <w:t xml:space="preserve"> n=617, </w:t>
      </w:r>
      <w:r w:rsidR="00C92128" w:rsidRPr="00A26E99">
        <w:rPr>
          <w:rFonts w:ascii="Times New Roman" w:hAnsi="Times New Roman" w:cs="Times New Roman"/>
          <w:sz w:val="28"/>
          <w:szCs w:val="28"/>
        </w:rPr>
        <w:t>Индия</w:t>
      </w:r>
      <w:r w:rsidR="001D2C21" w:rsidRPr="00A26E99">
        <w:rPr>
          <w:rFonts w:ascii="Times New Roman" w:hAnsi="Times New Roman" w:cs="Times New Roman"/>
          <w:sz w:val="28"/>
          <w:szCs w:val="28"/>
        </w:rPr>
        <w:t xml:space="preserve">, n=707, </w:t>
      </w:r>
      <w:r w:rsidR="00C92128" w:rsidRPr="00A26E99">
        <w:rPr>
          <w:rFonts w:ascii="Times New Roman" w:hAnsi="Times New Roman" w:cs="Times New Roman"/>
          <w:sz w:val="28"/>
          <w:szCs w:val="28"/>
        </w:rPr>
        <w:t>Япония</w:t>
      </w:r>
      <w:r w:rsidR="001D2C21" w:rsidRPr="00A26E99">
        <w:rPr>
          <w:rFonts w:ascii="Times New Roman" w:hAnsi="Times New Roman" w:cs="Times New Roman"/>
          <w:sz w:val="28"/>
          <w:szCs w:val="28"/>
        </w:rPr>
        <w:t xml:space="preserve"> n=462, </w:t>
      </w:r>
      <w:r w:rsidR="00C92128" w:rsidRPr="00A26E99">
        <w:rPr>
          <w:rFonts w:ascii="Times New Roman" w:hAnsi="Times New Roman" w:cs="Times New Roman"/>
          <w:sz w:val="28"/>
          <w:szCs w:val="28"/>
        </w:rPr>
        <w:t>Южная Корея</w:t>
      </w:r>
      <w:r w:rsidR="001D2C21" w:rsidRPr="00A26E99">
        <w:rPr>
          <w:rFonts w:ascii="Times New Roman" w:hAnsi="Times New Roman" w:cs="Times New Roman"/>
          <w:sz w:val="28"/>
          <w:szCs w:val="28"/>
        </w:rPr>
        <w:t xml:space="preserve"> n=688 опрошенных) </w:t>
      </w:r>
      <w:r w:rsidR="004E18F3" w:rsidRPr="00A26E99">
        <w:rPr>
          <w:rFonts w:ascii="Times New Roman" w:hAnsi="Times New Roman" w:cs="Times New Roman"/>
          <w:sz w:val="28"/>
          <w:szCs w:val="28"/>
        </w:rPr>
        <w:t>в течение следующих 12 месяцев путешественники планируют взять более короткий отпуск (3 ночи или меньше), чем более длительный отпуск (более 3 ночей</w:t>
      </w:r>
      <w:r w:rsidR="00A52691" w:rsidRPr="00A26E99">
        <w:rPr>
          <w:rFonts w:ascii="Times New Roman" w:hAnsi="Times New Roman" w:cs="Times New Roman"/>
          <w:sz w:val="28"/>
          <w:szCs w:val="28"/>
        </w:rPr>
        <w:t>)</w:t>
      </w:r>
      <w:r w:rsidR="004E18F3" w:rsidRPr="00A26E99">
        <w:rPr>
          <w:rFonts w:ascii="Times New Roman" w:hAnsi="Times New Roman" w:cs="Times New Roman"/>
          <w:sz w:val="28"/>
          <w:szCs w:val="28"/>
        </w:rPr>
        <w:t>.</w:t>
      </w:r>
      <w:r w:rsidR="00A52691" w:rsidRPr="00A26E99">
        <w:rPr>
          <w:rFonts w:ascii="Times New Roman" w:hAnsi="Times New Roman" w:cs="Times New Roman"/>
          <w:sz w:val="28"/>
          <w:szCs w:val="28"/>
        </w:rPr>
        <w:t xml:space="preserve"> </w:t>
      </w:r>
      <w:r w:rsidR="004E18F3" w:rsidRPr="00A26E99">
        <w:rPr>
          <w:rFonts w:ascii="Times New Roman" w:hAnsi="Times New Roman" w:cs="Times New Roman"/>
          <w:sz w:val="28"/>
          <w:szCs w:val="28"/>
        </w:rPr>
        <w:t xml:space="preserve">Расширение доступа к информации </w:t>
      </w:r>
      <w:r w:rsidR="0001087A" w:rsidRPr="00A26E99">
        <w:rPr>
          <w:rFonts w:ascii="Times New Roman" w:hAnsi="Times New Roman" w:cs="Times New Roman"/>
          <w:sz w:val="28"/>
          <w:szCs w:val="28"/>
        </w:rPr>
        <w:t>и</w:t>
      </w:r>
      <w:r w:rsidR="00A52691" w:rsidRPr="00A26E99">
        <w:rPr>
          <w:rFonts w:ascii="Times New Roman" w:hAnsi="Times New Roman" w:cs="Times New Roman"/>
          <w:sz w:val="28"/>
          <w:szCs w:val="28"/>
        </w:rPr>
        <w:t xml:space="preserve"> мобильности, </w:t>
      </w:r>
      <w:r w:rsidR="004E18F3" w:rsidRPr="00A26E99">
        <w:rPr>
          <w:rFonts w:ascii="Times New Roman" w:hAnsi="Times New Roman" w:cs="Times New Roman"/>
          <w:sz w:val="28"/>
          <w:szCs w:val="28"/>
        </w:rPr>
        <w:t xml:space="preserve">позволяет </w:t>
      </w:r>
      <w:r w:rsidR="00A52691" w:rsidRPr="00A26E99">
        <w:rPr>
          <w:rFonts w:ascii="Times New Roman" w:hAnsi="Times New Roman" w:cs="Times New Roman"/>
          <w:sz w:val="28"/>
          <w:szCs w:val="28"/>
        </w:rPr>
        <w:t>туристам</w:t>
      </w:r>
      <w:r w:rsidR="004E18F3" w:rsidRPr="00A26E99">
        <w:rPr>
          <w:rFonts w:ascii="Times New Roman" w:hAnsi="Times New Roman" w:cs="Times New Roman"/>
          <w:sz w:val="28"/>
          <w:szCs w:val="28"/>
        </w:rPr>
        <w:t xml:space="preserve"> быть более спонтанными. Это может дать возможность маркетологам стимулировать спрос в течение всего года.</w:t>
      </w:r>
    </w:p>
    <w:p w14:paraId="3871428C" w14:textId="3D626216" w:rsidR="008938B9" w:rsidRPr="00A26E99" w:rsidRDefault="001D2C21" w:rsidP="006512A3">
      <w:pPr>
        <w:pStyle w:val="a3"/>
        <w:numPr>
          <w:ilvl w:val="0"/>
          <w:numId w:val="6"/>
        </w:numPr>
        <w:tabs>
          <w:tab w:val="left" w:pos="660"/>
        </w:tabs>
        <w:ind w:left="0" w:firstLine="709"/>
        <w:rPr>
          <w:rFonts w:ascii="Times New Roman" w:hAnsi="Times New Roman" w:cs="Times New Roman"/>
          <w:sz w:val="28"/>
          <w:szCs w:val="28"/>
        </w:rPr>
      </w:pPr>
      <w:r w:rsidRPr="00A26E99">
        <w:rPr>
          <w:rFonts w:ascii="Times New Roman" w:hAnsi="Times New Roman" w:cs="Times New Roman"/>
          <w:i/>
          <w:sz w:val="28"/>
          <w:szCs w:val="28"/>
        </w:rPr>
        <w:t xml:space="preserve">Путешественники </w:t>
      </w:r>
      <w:r w:rsidR="006655D9" w:rsidRPr="00A26E99">
        <w:rPr>
          <w:rFonts w:ascii="Times New Roman" w:hAnsi="Times New Roman" w:cs="Times New Roman"/>
          <w:i/>
          <w:sz w:val="28"/>
          <w:szCs w:val="28"/>
        </w:rPr>
        <w:t>акцентируют внимание на персонализацию</w:t>
      </w:r>
      <w:r w:rsidR="00AD5715" w:rsidRPr="00A26E99">
        <w:rPr>
          <w:rFonts w:ascii="Times New Roman" w:hAnsi="Times New Roman" w:cs="Times New Roman"/>
          <w:i/>
          <w:sz w:val="28"/>
          <w:szCs w:val="28"/>
        </w:rPr>
        <w:t xml:space="preserve">. </w:t>
      </w:r>
      <w:r w:rsidR="00B24708" w:rsidRPr="00A26E99">
        <w:rPr>
          <w:rFonts w:ascii="Times New Roman" w:hAnsi="Times New Roman" w:cs="Times New Roman"/>
          <w:sz w:val="28"/>
          <w:szCs w:val="28"/>
        </w:rPr>
        <w:t xml:space="preserve">Знания о </w:t>
      </w:r>
      <w:r w:rsidR="00F00A07" w:rsidRPr="00A26E99">
        <w:rPr>
          <w:rFonts w:ascii="Times New Roman" w:hAnsi="Times New Roman" w:cs="Times New Roman"/>
          <w:sz w:val="28"/>
          <w:szCs w:val="28"/>
        </w:rPr>
        <w:t>предпочтении</w:t>
      </w:r>
      <w:r w:rsidR="00B24708" w:rsidRPr="00A26E99">
        <w:rPr>
          <w:rFonts w:ascii="Times New Roman" w:hAnsi="Times New Roman" w:cs="Times New Roman"/>
          <w:sz w:val="28"/>
          <w:szCs w:val="28"/>
        </w:rPr>
        <w:t xml:space="preserve"> потребител</w:t>
      </w:r>
      <w:r w:rsidR="00F00A07" w:rsidRPr="00A26E99">
        <w:rPr>
          <w:rFonts w:ascii="Times New Roman" w:hAnsi="Times New Roman" w:cs="Times New Roman"/>
          <w:sz w:val="28"/>
          <w:szCs w:val="28"/>
        </w:rPr>
        <w:t>ей (тип н</w:t>
      </w:r>
      <w:r w:rsidR="00B24708" w:rsidRPr="00A26E99">
        <w:rPr>
          <w:rFonts w:ascii="Times New Roman" w:hAnsi="Times New Roman" w:cs="Times New Roman"/>
          <w:sz w:val="28"/>
          <w:szCs w:val="28"/>
        </w:rPr>
        <w:t>омера, напитки, досуг и т.д.) это</w:t>
      </w:r>
      <w:r w:rsidRPr="00A26E99">
        <w:rPr>
          <w:rFonts w:ascii="Times New Roman" w:hAnsi="Times New Roman" w:cs="Times New Roman"/>
          <w:sz w:val="28"/>
          <w:szCs w:val="28"/>
        </w:rPr>
        <w:t xml:space="preserve"> возможности удивлять путешественников. Эти моменты могут не только оставить неизгладимое впечатление, но они также могут оказать положительное влияние на долгосрочные результаты бизнеса. Если бы </w:t>
      </w:r>
      <w:r w:rsidR="00624994" w:rsidRPr="00A26E99">
        <w:rPr>
          <w:rFonts w:ascii="Times New Roman" w:hAnsi="Times New Roman" w:cs="Times New Roman"/>
          <w:sz w:val="28"/>
          <w:szCs w:val="28"/>
        </w:rPr>
        <w:t>туристский</w:t>
      </w:r>
      <w:r w:rsidRPr="00A26E99">
        <w:rPr>
          <w:rFonts w:ascii="Times New Roman" w:hAnsi="Times New Roman" w:cs="Times New Roman"/>
          <w:sz w:val="28"/>
          <w:szCs w:val="28"/>
        </w:rPr>
        <w:t xml:space="preserve"> бренд адаптировал свою информацию и общее впечатление от поездки, основываясь на личных предпочтениях или прошлом поведении, 76% американских путешественников, скорее всего, или очень вероятно, подпишутся на программу лояльности бренда, а 36% (более 1 из 3) готовы заплатить больше для получения инд</w:t>
      </w:r>
      <w:r w:rsidR="005C6D0A" w:rsidRPr="00A26E99">
        <w:rPr>
          <w:rFonts w:ascii="Times New Roman" w:hAnsi="Times New Roman" w:cs="Times New Roman"/>
          <w:sz w:val="28"/>
          <w:szCs w:val="28"/>
        </w:rPr>
        <w:t>ивидуальной информации и опыта.</w:t>
      </w:r>
      <w:r w:rsidRPr="00A26E99">
        <w:rPr>
          <w:rFonts w:ascii="Times New Roman" w:hAnsi="Times New Roman" w:cs="Times New Roman"/>
          <w:sz w:val="28"/>
          <w:szCs w:val="28"/>
        </w:rPr>
        <w:t xml:space="preserve"> </w:t>
      </w:r>
      <w:r w:rsidR="005C6D0A" w:rsidRPr="00A26E99">
        <w:rPr>
          <w:rFonts w:ascii="Times New Roman" w:hAnsi="Times New Roman" w:cs="Times New Roman"/>
          <w:sz w:val="28"/>
          <w:szCs w:val="28"/>
        </w:rPr>
        <w:t>Б</w:t>
      </w:r>
      <w:r w:rsidRPr="00A26E99">
        <w:rPr>
          <w:rFonts w:ascii="Times New Roman" w:hAnsi="Times New Roman" w:cs="Times New Roman"/>
          <w:sz w:val="28"/>
          <w:szCs w:val="28"/>
        </w:rPr>
        <w:t>ренды могут воспользоваться возможностями для персона</w:t>
      </w:r>
      <w:r w:rsidR="00B24708" w:rsidRPr="00A26E99">
        <w:rPr>
          <w:rFonts w:ascii="Times New Roman" w:hAnsi="Times New Roman" w:cs="Times New Roman"/>
          <w:sz w:val="28"/>
          <w:szCs w:val="28"/>
        </w:rPr>
        <w:t>лизации впечатлений</w:t>
      </w:r>
      <w:r w:rsidRPr="00A26E99">
        <w:rPr>
          <w:rFonts w:ascii="Times New Roman" w:hAnsi="Times New Roman" w:cs="Times New Roman"/>
          <w:sz w:val="28"/>
          <w:szCs w:val="28"/>
        </w:rPr>
        <w:t xml:space="preserve">, прежде чем </w:t>
      </w:r>
      <w:r w:rsidR="00B24708" w:rsidRPr="00A26E99">
        <w:rPr>
          <w:rFonts w:ascii="Times New Roman" w:hAnsi="Times New Roman" w:cs="Times New Roman"/>
          <w:sz w:val="28"/>
          <w:szCs w:val="28"/>
        </w:rPr>
        <w:t>потребитель отправит</w:t>
      </w:r>
      <w:r w:rsidRPr="00A26E99">
        <w:rPr>
          <w:rFonts w:ascii="Times New Roman" w:hAnsi="Times New Roman" w:cs="Times New Roman"/>
          <w:sz w:val="28"/>
          <w:szCs w:val="28"/>
        </w:rPr>
        <w:t xml:space="preserve">ся в путешествие. Поскольку все больше путешественников обращаются за помощью к цифровым технологиям, маркетологи могут связываться с клиентами, когда они впервые выражают свои намерения с помощью онлайн-вдохновения или </w:t>
      </w:r>
      <w:r w:rsidR="00B24708" w:rsidRPr="00A26E99">
        <w:rPr>
          <w:rFonts w:ascii="Times New Roman" w:hAnsi="Times New Roman" w:cs="Times New Roman"/>
          <w:sz w:val="28"/>
          <w:szCs w:val="28"/>
        </w:rPr>
        <w:t>поиска</w:t>
      </w:r>
      <w:r w:rsidRPr="00A26E99">
        <w:rPr>
          <w:rFonts w:ascii="Times New Roman" w:hAnsi="Times New Roman" w:cs="Times New Roman"/>
          <w:sz w:val="28"/>
          <w:szCs w:val="28"/>
        </w:rPr>
        <w:t xml:space="preserve">. </w:t>
      </w:r>
      <w:r w:rsidR="002737B4" w:rsidRPr="00A26E99">
        <w:rPr>
          <w:rFonts w:ascii="Times New Roman" w:hAnsi="Times New Roman" w:cs="Times New Roman"/>
          <w:sz w:val="28"/>
          <w:szCs w:val="28"/>
        </w:rPr>
        <w:t>Туристские</w:t>
      </w:r>
      <w:r w:rsidRPr="00A26E99">
        <w:rPr>
          <w:rFonts w:ascii="Times New Roman" w:hAnsi="Times New Roman" w:cs="Times New Roman"/>
          <w:sz w:val="28"/>
          <w:szCs w:val="28"/>
        </w:rPr>
        <w:t xml:space="preserve"> компании могут сегментировать свою аудиторию, объединять данные от перв</w:t>
      </w:r>
      <w:r w:rsidR="005C6D0A" w:rsidRPr="00A26E99">
        <w:rPr>
          <w:rFonts w:ascii="Times New Roman" w:hAnsi="Times New Roman" w:cs="Times New Roman"/>
          <w:sz w:val="28"/>
          <w:szCs w:val="28"/>
        </w:rPr>
        <w:t xml:space="preserve">ых и третьих источников </w:t>
      </w:r>
      <w:r w:rsidRPr="00A26E99">
        <w:rPr>
          <w:rFonts w:ascii="Times New Roman" w:hAnsi="Times New Roman" w:cs="Times New Roman"/>
          <w:sz w:val="28"/>
          <w:szCs w:val="28"/>
        </w:rPr>
        <w:t xml:space="preserve">и использовать машинное </w:t>
      </w:r>
      <w:r w:rsidR="00B24708" w:rsidRPr="00A26E99">
        <w:rPr>
          <w:rFonts w:ascii="Times New Roman" w:hAnsi="Times New Roman" w:cs="Times New Roman"/>
          <w:sz w:val="28"/>
          <w:szCs w:val="28"/>
        </w:rPr>
        <w:t xml:space="preserve">обучение для связи с клиентами. </w:t>
      </w:r>
      <w:r w:rsidRPr="00A26E99">
        <w:rPr>
          <w:rFonts w:ascii="Times New Roman" w:hAnsi="Times New Roman" w:cs="Times New Roman"/>
          <w:sz w:val="28"/>
          <w:szCs w:val="28"/>
        </w:rPr>
        <w:t xml:space="preserve">Поскольку поведение путешественников продолжает развиваться, ожидания будут продолжать расти. Навигация по этим изменениям может быть сложной, но цифровой маркетинг предоставляет больше возможностей для маркетологов, чтобы оправдать ожидания путешественников на каждом шагу. </w:t>
      </w:r>
    </w:p>
    <w:p w14:paraId="285CBD07" w14:textId="7654E9FE" w:rsidR="00696C6E" w:rsidRPr="00A26E99" w:rsidRDefault="00AE42AF" w:rsidP="00696C6E">
      <w:pPr>
        <w:tabs>
          <w:tab w:val="left" w:pos="660"/>
        </w:tabs>
        <w:ind w:firstLine="0"/>
        <w:rPr>
          <w:rFonts w:ascii="Times New Roman" w:hAnsi="Times New Roman" w:cs="Times New Roman"/>
          <w:sz w:val="28"/>
          <w:szCs w:val="28"/>
        </w:rPr>
      </w:pPr>
      <w:r w:rsidRPr="00A26E99">
        <w:rPr>
          <w:rFonts w:ascii="Times New Roman" w:hAnsi="Times New Roman" w:cs="Times New Roman"/>
          <w:sz w:val="28"/>
          <w:szCs w:val="28"/>
        </w:rPr>
        <w:tab/>
      </w:r>
      <w:r w:rsidR="00F871AF" w:rsidRPr="00A26E99">
        <w:rPr>
          <w:rFonts w:ascii="Times New Roman" w:hAnsi="Times New Roman" w:cs="Times New Roman"/>
          <w:sz w:val="28"/>
          <w:szCs w:val="28"/>
        </w:rPr>
        <w:t>Исследование</w:t>
      </w:r>
      <w:r w:rsidR="00696C6E" w:rsidRPr="00A26E99">
        <w:rPr>
          <w:rFonts w:ascii="Times New Roman" w:hAnsi="Times New Roman" w:cs="Times New Roman"/>
          <w:sz w:val="28"/>
          <w:szCs w:val="28"/>
        </w:rPr>
        <w:t xml:space="preserve"> был</w:t>
      </w:r>
      <w:r w:rsidRPr="00A26E99">
        <w:rPr>
          <w:rFonts w:ascii="Times New Roman" w:hAnsi="Times New Roman" w:cs="Times New Roman"/>
          <w:sz w:val="28"/>
          <w:szCs w:val="28"/>
        </w:rPr>
        <w:t>о</w:t>
      </w:r>
      <w:r w:rsidR="00696C6E" w:rsidRPr="00A26E99">
        <w:rPr>
          <w:rFonts w:ascii="Times New Roman" w:hAnsi="Times New Roman" w:cs="Times New Roman"/>
          <w:sz w:val="28"/>
          <w:szCs w:val="28"/>
        </w:rPr>
        <w:t xml:space="preserve"> проведен</w:t>
      </w:r>
      <w:r w:rsidRPr="00A26E99">
        <w:rPr>
          <w:rFonts w:ascii="Times New Roman" w:hAnsi="Times New Roman" w:cs="Times New Roman"/>
          <w:sz w:val="28"/>
          <w:szCs w:val="28"/>
        </w:rPr>
        <w:t>о</w:t>
      </w:r>
      <w:r w:rsidR="00696C6E" w:rsidRPr="00A26E99">
        <w:rPr>
          <w:rFonts w:ascii="Times New Roman" w:hAnsi="Times New Roman" w:cs="Times New Roman"/>
          <w:sz w:val="28"/>
          <w:szCs w:val="28"/>
        </w:rPr>
        <w:t xml:space="preserve"> в феврале 2018 года с</w:t>
      </w:r>
      <w:r w:rsidRPr="00A26E99">
        <w:rPr>
          <w:rFonts w:ascii="Times New Roman" w:hAnsi="Times New Roman" w:cs="Times New Roman"/>
          <w:sz w:val="28"/>
          <w:szCs w:val="28"/>
        </w:rPr>
        <w:t xml:space="preserve"> </w:t>
      </w:r>
      <w:r w:rsidR="00696C6E" w:rsidRPr="00A26E99">
        <w:rPr>
          <w:rFonts w:ascii="Times New Roman" w:hAnsi="Times New Roman" w:cs="Times New Roman"/>
          <w:sz w:val="28"/>
          <w:szCs w:val="28"/>
        </w:rPr>
        <w:t>более 13 000 потребител</w:t>
      </w:r>
      <w:r w:rsidR="006326AD" w:rsidRPr="00A26E99">
        <w:rPr>
          <w:rFonts w:ascii="Times New Roman" w:hAnsi="Times New Roman" w:cs="Times New Roman"/>
          <w:sz w:val="28"/>
          <w:szCs w:val="28"/>
        </w:rPr>
        <w:t xml:space="preserve">ями </w:t>
      </w:r>
      <w:r w:rsidR="00696C6E" w:rsidRPr="00A26E99">
        <w:rPr>
          <w:rFonts w:ascii="Times New Roman" w:hAnsi="Times New Roman" w:cs="Times New Roman"/>
          <w:sz w:val="28"/>
          <w:szCs w:val="28"/>
        </w:rPr>
        <w:t>по всему миру и</w:t>
      </w:r>
      <w:r w:rsidRPr="00A26E99">
        <w:rPr>
          <w:rFonts w:ascii="Times New Roman" w:hAnsi="Times New Roman" w:cs="Times New Roman"/>
          <w:sz w:val="28"/>
          <w:szCs w:val="28"/>
        </w:rPr>
        <w:t xml:space="preserve"> </w:t>
      </w:r>
      <w:r w:rsidR="00696C6E" w:rsidRPr="00A26E99">
        <w:rPr>
          <w:rFonts w:ascii="Times New Roman" w:hAnsi="Times New Roman" w:cs="Times New Roman"/>
          <w:sz w:val="28"/>
          <w:szCs w:val="28"/>
        </w:rPr>
        <w:t>500 предприяти</w:t>
      </w:r>
      <w:r w:rsidR="006326AD" w:rsidRPr="00A26E99">
        <w:rPr>
          <w:rFonts w:ascii="Times New Roman" w:hAnsi="Times New Roman" w:cs="Times New Roman"/>
          <w:sz w:val="28"/>
          <w:szCs w:val="28"/>
        </w:rPr>
        <w:t xml:space="preserve">ями розничной торговли, гостиницами </w:t>
      </w:r>
      <w:r w:rsidR="00696C6E" w:rsidRPr="00A26E99">
        <w:rPr>
          <w:rFonts w:ascii="Times New Roman" w:hAnsi="Times New Roman" w:cs="Times New Roman"/>
          <w:sz w:val="28"/>
          <w:szCs w:val="28"/>
        </w:rPr>
        <w:t>и ресторан</w:t>
      </w:r>
      <w:r w:rsidR="006326AD" w:rsidRPr="00A26E99">
        <w:rPr>
          <w:rFonts w:ascii="Times New Roman" w:hAnsi="Times New Roman" w:cs="Times New Roman"/>
          <w:sz w:val="28"/>
          <w:szCs w:val="28"/>
        </w:rPr>
        <w:t>ами</w:t>
      </w:r>
      <w:r w:rsidR="00696C6E" w:rsidRPr="00A26E99">
        <w:rPr>
          <w:rFonts w:ascii="Times New Roman" w:hAnsi="Times New Roman" w:cs="Times New Roman"/>
          <w:sz w:val="28"/>
          <w:szCs w:val="28"/>
        </w:rPr>
        <w:t xml:space="preserve"> в 9 странах</w:t>
      </w:r>
      <w:r w:rsidR="005A4FEB" w:rsidRPr="00A26E99">
        <w:rPr>
          <w:rFonts w:ascii="Times New Roman" w:hAnsi="Times New Roman" w:cs="Times New Roman"/>
          <w:sz w:val="28"/>
          <w:szCs w:val="28"/>
        </w:rPr>
        <w:t>,</w:t>
      </w:r>
      <w:r w:rsidR="00696C6E" w:rsidRPr="00A26E99">
        <w:rPr>
          <w:rFonts w:ascii="Times New Roman" w:hAnsi="Times New Roman" w:cs="Times New Roman"/>
          <w:sz w:val="28"/>
          <w:szCs w:val="28"/>
        </w:rPr>
        <w:t xml:space="preserve"> </w:t>
      </w:r>
      <w:r w:rsidRPr="00A26E99">
        <w:rPr>
          <w:rFonts w:ascii="Times New Roman" w:hAnsi="Times New Roman" w:cs="Times New Roman"/>
          <w:sz w:val="28"/>
          <w:szCs w:val="28"/>
        </w:rPr>
        <w:t>включающ</w:t>
      </w:r>
      <w:r w:rsidR="00BC779C" w:rsidRPr="00A26E99">
        <w:rPr>
          <w:rFonts w:ascii="Times New Roman" w:hAnsi="Times New Roman" w:cs="Times New Roman"/>
          <w:sz w:val="28"/>
          <w:szCs w:val="28"/>
        </w:rPr>
        <w:t>ими</w:t>
      </w:r>
      <w:r w:rsidRPr="00A26E99">
        <w:rPr>
          <w:rFonts w:ascii="Times New Roman" w:hAnsi="Times New Roman" w:cs="Times New Roman"/>
          <w:sz w:val="28"/>
          <w:szCs w:val="28"/>
        </w:rPr>
        <w:t xml:space="preserve"> </w:t>
      </w:r>
      <w:r w:rsidR="00696C6E" w:rsidRPr="00A26E99">
        <w:rPr>
          <w:rFonts w:ascii="Times New Roman" w:hAnsi="Times New Roman" w:cs="Times New Roman"/>
          <w:sz w:val="28"/>
          <w:szCs w:val="28"/>
        </w:rPr>
        <w:t>Северн</w:t>
      </w:r>
      <w:r w:rsidRPr="00A26E99">
        <w:rPr>
          <w:rFonts w:ascii="Times New Roman" w:hAnsi="Times New Roman" w:cs="Times New Roman"/>
          <w:sz w:val="28"/>
          <w:szCs w:val="28"/>
        </w:rPr>
        <w:t>ую</w:t>
      </w:r>
      <w:r w:rsidR="00696C6E" w:rsidRPr="00A26E99">
        <w:rPr>
          <w:rFonts w:ascii="Times New Roman" w:hAnsi="Times New Roman" w:cs="Times New Roman"/>
          <w:sz w:val="28"/>
          <w:szCs w:val="28"/>
        </w:rPr>
        <w:t xml:space="preserve"> Америк</w:t>
      </w:r>
      <w:r w:rsidRPr="00A26E99">
        <w:rPr>
          <w:rFonts w:ascii="Times New Roman" w:hAnsi="Times New Roman" w:cs="Times New Roman"/>
          <w:sz w:val="28"/>
          <w:szCs w:val="28"/>
        </w:rPr>
        <w:t>у</w:t>
      </w:r>
      <w:r w:rsidR="00696C6E" w:rsidRPr="00A26E99">
        <w:rPr>
          <w:rFonts w:ascii="Times New Roman" w:hAnsi="Times New Roman" w:cs="Times New Roman"/>
          <w:sz w:val="28"/>
          <w:szCs w:val="28"/>
        </w:rPr>
        <w:t>, Европ</w:t>
      </w:r>
      <w:r w:rsidRPr="00A26E99">
        <w:rPr>
          <w:rFonts w:ascii="Times New Roman" w:hAnsi="Times New Roman" w:cs="Times New Roman"/>
          <w:sz w:val="28"/>
          <w:szCs w:val="28"/>
        </w:rPr>
        <w:t>у</w:t>
      </w:r>
      <w:r w:rsidR="00696C6E" w:rsidRPr="00A26E99">
        <w:rPr>
          <w:rFonts w:ascii="Times New Roman" w:hAnsi="Times New Roman" w:cs="Times New Roman"/>
          <w:sz w:val="28"/>
          <w:szCs w:val="28"/>
        </w:rPr>
        <w:t>, Латинск</w:t>
      </w:r>
      <w:r w:rsidRPr="00A26E99">
        <w:rPr>
          <w:rFonts w:ascii="Times New Roman" w:hAnsi="Times New Roman" w:cs="Times New Roman"/>
          <w:sz w:val="28"/>
          <w:szCs w:val="28"/>
        </w:rPr>
        <w:t>ую</w:t>
      </w:r>
      <w:r w:rsidR="00696C6E" w:rsidRPr="00A26E99">
        <w:rPr>
          <w:rFonts w:ascii="Times New Roman" w:hAnsi="Times New Roman" w:cs="Times New Roman"/>
          <w:sz w:val="28"/>
          <w:szCs w:val="28"/>
        </w:rPr>
        <w:t xml:space="preserve"> Америк</w:t>
      </w:r>
      <w:r w:rsidRPr="00A26E99">
        <w:rPr>
          <w:rFonts w:ascii="Times New Roman" w:hAnsi="Times New Roman" w:cs="Times New Roman"/>
          <w:sz w:val="28"/>
          <w:szCs w:val="28"/>
        </w:rPr>
        <w:t xml:space="preserve">у </w:t>
      </w:r>
      <w:r w:rsidR="00696C6E" w:rsidRPr="00A26E99">
        <w:rPr>
          <w:rFonts w:ascii="Times New Roman" w:hAnsi="Times New Roman" w:cs="Times New Roman"/>
          <w:sz w:val="28"/>
          <w:szCs w:val="28"/>
        </w:rPr>
        <w:t>и Азиатско-Тихоокеанский регион: Австралия, Бразилия,</w:t>
      </w:r>
      <w:r w:rsidRPr="00A26E99">
        <w:rPr>
          <w:rFonts w:ascii="Times New Roman" w:hAnsi="Times New Roman" w:cs="Times New Roman"/>
          <w:sz w:val="28"/>
          <w:szCs w:val="28"/>
        </w:rPr>
        <w:t xml:space="preserve"> </w:t>
      </w:r>
      <w:r w:rsidR="00696C6E" w:rsidRPr="00A26E99">
        <w:rPr>
          <w:rFonts w:ascii="Times New Roman" w:hAnsi="Times New Roman" w:cs="Times New Roman"/>
          <w:sz w:val="28"/>
          <w:szCs w:val="28"/>
        </w:rPr>
        <w:t>Китай, Франция, Германия, Индия,</w:t>
      </w:r>
      <w:r w:rsidRPr="00A26E99">
        <w:rPr>
          <w:rFonts w:ascii="Times New Roman" w:hAnsi="Times New Roman" w:cs="Times New Roman"/>
          <w:sz w:val="28"/>
          <w:szCs w:val="28"/>
        </w:rPr>
        <w:t xml:space="preserve"> </w:t>
      </w:r>
      <w:r w:rsidR="00696C6E" w:rsidRPr="00A26E99">
        <w:rPr>
          <w:rFonts w:ascii="Times New Roman" w:hAnsi="Times New Roman" w:cs="Times New Roman"/>
          <w:sz w:val="28"/>
          <w:szCs w:val="28"/>
        </w:rPr>
        <w:t>Мексика, Великобритания и США.</w:t>
      </w:r>
      <w:r w:rsidRPr="00A26E99">
        <w:rPr>
          <w:rFonts w:ascii="Times New Roman" w:hAnsi="Times New Roman" w:cs="Times New Roman"/>
          <w:sz w:val="28"/>
          <w:szCs w:val="28"/>
        </w:rPr>
        <w:t xml:space="preserve"> Консалтинговая компания HPI провел</w:t>
      </w:r>
      <w:r w:rsidR="00B24708" w:rsidRPr="00A26E99">
        <w:rPr>
          <w:rFonts w:ascii="Times New Roman" w:hAnsi="Times New Roman" w:cs="Times New Roman"/>
          <w:sz w:val="28"/>
          <w:szCs w:val="28"/>
        </w:rPr>
        <w:t>а</w:t>
      </w:r>
      <w:r w:rsidRPr="00A26E99">
        <w:rPr>
          <w:rFonts w:ascii="Times New Roman" w:hAnsi="Times New Roman" w:cs="Times New Roman"/>
          <w:sz w:val="28"/>
          <w:szCs w:val="28"/>
        </w:rPr>
        <w:t xml:space="preserve"> </w:t>
      </w:r>
      <w:r w:rsidR="00BC779C" w:rsidRPr="00A26E99">
        <w:rPr>
          <w:rFonts w:ascii="Times New Roman" w:hAnsi="Times New Roman" w:cs="Times New Roman"/>
          <w:sz w:val="28"/>
          <w:szCs w:val="28"/>
        </w:rPr>
        <w:t>опрос</w:t>
      </w:r>
      <w:r w:rsidRPr="00A26E99">
        <w:rPr>
          <w:rFonts w:ascii="Times New Roman" w:hAnsi="Times New Roman" w:cs="Times New Roman"/>
          <w:sz w:val="28"/>
          <w:szCs w:val="28"/>
        </w:rPr>
        <w:t xml:space="preserve"> </w:t>
      </w:r>
      <w:r w:rsidR="00F81AE5" w:rsidRPr="00A26E99">
        <w:rPr>
          <w:rFonts w:ascii="Times New Roman" w:hAnsi="Times New Roman" w:cs="Times New Roman"/>
          <w:sz w:val="28"/>
          <w:szCs w:val="28"/>
          <w:lang w:val="kk-KZ"/>
        </w:rPr>
        <w:t>на предмет исследования</w:t>
      </w:r>
      <w:r w:rsidRPr="00A26E99">
        <w:rPr>
          <w:rFonts w:ascii="Times New Roman" w:hAnsi="Times New Roman" w:cs="Times New Roman"/>
          <w:sz w:val="28"/>
          <w:szCs w:val="28"/>
        </w:rPr>
        <w:t xml:space="preserve"> </w:t>
      </w:r>
      <w:r w:rsidR="00F81AE5" w:rsidRPr="00A26E99">
        <w:rPr>
          <w:rFonts w:ascii="Times New Roman" w:hAnsi="Times New Roman" w:cs="Times New Roman"/>
          <w:sz w:val="28"/>
          <w:szCs w:val="28"/>
        </w:rPr>
        <w:t>лояльности</w:t>
      </w:r>
      <w:r w:rsidRPr="00A26E99">
        <w:rPr>
          <w:rFonts w:ascii="Times New Roman" w:hAnsi="Times New Roman" w:cs="Times New Roman"/>
          <w:sz w:val="28"/>
          <w:szCs w:val="28"/>
        </w:rPr>
        <w:t xml:space="preserve"> </w:t>
      </w:r>
      <w:r w:rsidR="00110DE3" w:rsidRPr="00A26E99">
        <w:rPr>
          <w:rFonts w:ascii="Times New Roman" w:hAnsi="Times New Roman" w:cs="Times New Roman"/>
          <w:sz w:val="28"/>
          <w:szCs w:val="28"/>
        </w:rPr>
        <w:t>потребителей, н</w:t>
      </w:r>
      <w:r w:rsidR="00B24708" w:rsidRPr="00A26E99">
        <w:rPr>
          <w:rFonts w:ascii="Times New Roman" w:hAnsi="Times New Roman" w:cs="Times New Roman"/>
          <w:sz w:val="28"/>
          <w:szCs w:val="28"/>
        </w:rPr>
        <w:t>а</w:t>
      </w:r>
      <w:r w:rsidRPr="00A26E99">
        <w:rPr>
          <w:rFonts w:ascii="Times New Roman" w:hAnsi="Times New Roman" w:cs="Times New Roman"/>
          <w:sz w:val="28"/>
          <w:szCs w:val="28"/>
        </w:rPr>
        <w:t xml:space="preserve"> основе результата исследования были выявлены 4 типа лояльности</w:t>
      </w:r>
      <w:r w:rsidR="002352D2" w:rsidRPr="00A26E99">
        <w:rPr>
          <w:rFonts w:ascii="Times New Roman" w:hAnsi="Times New Roman" w:cs="Times New Roman"/>
          <w:sz w:val="28"/>
          <w:szCs w:val="28"/>
        </w:rPr>
        <w:t xml:space="preserve"> и и</w:t>
      </w:r>
      <w:r w:rsidR="00B24708" w:rsidRPr="00A26E99">
        <w:rPr>
          <w:rFonts w:ascii="Times New Roman" w:hAnsi="Times New Roman" w:cs="Times New Roman"/>
          <w:sz w:val="28"/>
          <w:szCs w:val="28"/>
        </w:rPr>
        <w:t>х характеристики</w:t>
      </w:r>
      <w:r w:rsidRPr="00A26E99">
        <w:rPr>
          <w:rFonts w:ascii="Times New Roman" w:hAnsi="Times New Roman" w:cs="Times New Roman"/>
          <w:sz w:val="28"/>
          <w:szCs w:val="28"/>
        </w:rPr>
        <w:t xml:space="preserve"> </w:t>
      </w:r>
      <w:r w:rsidR="00696C6E" w:rsidRPr="00A26E99">
        <w:rPr>
          <w:rFonts w:ascii="Times New Roman" w:hAnsi="Times New Roman" w:cs="Times New Roman"/>
          <w:sz w:val="28"/>
          <w:szCs w:val="28"/>
          <w:lang w:val="en-US"/>
        </w:rPr>
        <w:fldChar w:fldCharType="begin" w:fldLock="1"/>
      </w:r>
      <w:r w:rsidR="00FF07C9" w:rsidRPr="00A26E99">
        <w:rPr>
          <w:rFonts w:ascii="Times New Roman" w:hAnsi="Times New Roman" w:cs="Times New Roman"/>
          <w:sz w:val="28"/>
          <w:szCs w:val="28"/>
          <w:lang w:val="en-US"/>
        </w:rPr>
        <w:instrText>ADDIN</w:instrText>
      </w:r>
      <w:r w:rsidR="00FF07C9" w:rsidRPr="00A26E99">
        <w:rPr>
          <w:rFonts w:ascii="Times New Roman" w:hAnsi="Times New Roman" w:cs="Times New Roman"/>
          <w:sz w:val="28"/>
          <w:szCs w:val="28"/>
        </w:rPr>
        <w:instrText xml:space="preserve"> </w:instrText>
      </w:r>
      <w:r w:rsidR="00FF07C9" w:rsidRPr="00A26E99">
        <w:rPr>
          <w:rFonts w:ascii="Times New Roman" w:hAnsi="Times New Roman" w:cs="Times New Roman"/>
          <w:sz w:val="28"/>
          <w:szCs w:val="28"/>
          <w:lang w:val="en-US"/>
        </w:rPr>
        <w:instrText>CSL</w:instrText>
      </w:r>
      <w:r w:rsidR="00FF07C9" w:rsidRPr="00A26E99">
        <w:rPr>
          <w:rFonts w:ascii="Times New Roman" w:hAnsi="Times New Roman" w:cs="Times New Roman"/>
          <w:sz w:val="28"/>
          <w:szCs w:val="28"/>
        </w:rPr>
        <w:instrText>_</w:instrText>
      </w:r>
      <w:r w:rsidR="00FF07C9" w:rsidRPr="00A26E99">
        <w:rPr>
          <w:rFonts w:ascii="Times New Roman" w:hAnsi="Times New Roman" w:cs="Times New Roman"/>
          <w:sz w:val="28"/>
          <w:szCs w:val="28"/>
          <w:lang w:val="en-US"/>
        </w:rPr>
        <w:instrText>CITATION</w:instrText>
      </w:r>
      <w:r w:rsidR="00FF07C9" w:rsidRPr="00A26E99">
        <w:rPr>
          <w:rFonts w:ascii="Times New Roman" w:hAnsi="Times New Roman" w:cs="Times New Roman"/>
          <w:sz w:val="28"/>
          <w:szCs w:val="28"/>
        </w:rPr>
        <w:instrText xml:space="preserve"> {"</w:instrText>
      </w:r>
      <w:r w:rsidR="00FF07C9" w:rsidRPr="00A26E99">
        <w:rPr>
          <w:rFonts w:ascii="Times New Roman" w:hAnsi="Times New Roman" w:cs="Times New Roman"/>
          <w:sz w:val="28"/>
          <w:szCs w:val="28"/>
          <w:lang w:val="en-US"/>
        </w:rPr>
        <w:instrText>citationItems</w:instrText>
      </w:r>
      <w:r w:rsidR="00FF07C9" w:rsidRPr="00A26E99">
        <w:rPr>
          <w:rFonts w:ascii="Times New Roman" w:hAnsi="Times New Roman" w:cs="Times New Roman"/>
          <w:sz w:val="28"/>
          <w:szCs w:val="28"/>
        </w:rPr>
        <w:instrText>":[{"</w:instrText>
      </w:r>
      <w:r w:rsidR="00FF07C9" w:rsidRPr="00A26E99">
        <w:rPr>
          <w:rFonts w:ascii="Times New Roman" w:hAnsi="Times New Roman" w:cs="Times New Roman"/>
          <w:sz w:val="28"/>
          <w:szCs w:val="28"/>
          <w:lang w:val="en-US"/>
        </w:rPr>
        <w:instrText>id</w:instrText>
      </w:r>
      <w:r w:rsidR="00FF07C9" w:rsidRPr="00A26E99">
        <w:rPr>
          <w:rFonts w:ascii="Times New Roman" w:hAnsi="Times New Roman" w:cs="Times New Roman"/>
          <w:sz w:val="28"/>
          <w:szCs w:val="28"/>
        </w:rPr>
        <w:instrText>":"</w:instrText>
      </w:r>
      <w:r w:rsidR="00FF07C9" w:rsidRPr="00A26E99">
        <w:rPr>
          <w:rFonts w:ascii="Times New Roman" w:hAnsi="Times New Roman" w:cs="Times New Roman"/>
          <w:sz w:val="28"/>
          <w:szCs w:val="28"/>
          <w:lang w:val="en-US"/>
        </w:rPr>
        <w:instrText>ITEM</w:instrText>
      </w:r>
      <w:r w:rsidR="00FF07C9" w:rsidRPr="00A26E99">
        <w:rPr>
          <w:rFonts w:ascii="Times New Roman" w:hAnsi="Times New Roman" w:cs="Times New Roman"/>
          <w:sz w:val="28"/>
          <w:szCs w:val="28"/>
        </w:rPr>
        <w:instrText>-1","</w:instrText>
      </w:r>
      <w:r w:rsidR="00FF07C9" w:rsidRPr="00A26E99">
        <w:rPr>
          <w:rFonts w:ascii="Times New Roman" w:hAnsi="Times New Roman" w:cs="Times New Roman"/>
          <w:sz w:val="28"/>
          <w:szCs w:val="28"/>
          <w:lang w:val="en-US"/>
        </w:rPr>
        <w:instrText>itemData</w:instrText>
      </w:r>
      <w:r w:rsidR="00FF07C9" w:rsidRPr="00A26E99">
        <w:rPr>
          <w:rFonts w:ascii="Times New Roman" w:hAnsi="Times New Roman" w:cs="Times New Roman"/>
          <w:sz w:val="28"/>
          <w:szCs w:val="28"/>
        </w:rPr>
        <w:instrText>":{"</w:instrText>
      </w:r>
      <w:r w:rsidR="00FF07C9" w:rsidRPr="00A26E99">
        <w:rPr>
          <w:rFonts w:ascii="Times New Roman" w:hAnsi="Times New Roman" w:cs="Times New Roman"/>
          <w:sz w:val="28"/>
          <w:szCs w:val="28"/>
          <w:lang w:val="en-US"/>
        </w:rPr>
        <w:instrText>author</w:instrText>
      </w:r>
      <w:r w:rsidR="00FF07C9" w:rsidRPr="00A26E99">
        <w:rPr>
          <w:rFonts w:ascii="Times New Roman" w:hAnsi="Times New Roman" w:cs="Times New Roman"/>
          <w:sz w:val="28"/>
          <w:szCs w:val="28"/>
        </w:rPr>
        <w:instrText>":[{"</w:instrText>
      </w:r>
      <w:r w:rsidR="00FF07C9" w:rsidRPr="00A26E99">
        <w:rPr>
          <w:rFonts w:ascii="Times New Roman" w:hAnsi="Times New Roman" w:cs="Times New Roman"/>
          <w:sz w:val="28"/>
          <w:szCs w:val="28"/>
          <w:lang w:val="en-US"/>
        </w:rPr>
        <w:instrText>dropping</w:instrText>
      </w:r>
      <w:r w:rsidR="00FF07C9" w:rsidRPr="00A26E99">
        <w:rPr>
          <w:rFonts w:ascii="Times New Roman" w:hAnsi="Times New Roman" w:cs="Times New Roman"/>
          <w:sz w:val="28"/>
          <w:szCs w:val="28"/>
        </w:rPr>
        <w:instrText>-</w:instrText>
      </w:r>
      <w:r w:rsidR="00FF07C9" w:rsidRPr="00A26E99">
        <w:rPr>
          <w:rFonts w:ascii="Times New Roman" w:hAnsi="Times New Roman" w:cs="Times New Roman"/>
          <w:sz w:val="28"/>
          <w:szCs w:val="28"/>
          <w:lang w:val="en-US"/>
        </w:rPr>
        <w:instrText>particle</w:instrText>
      </w:r>
      <w:r w:rsidR="00FF07C9" w:rsidRPr="00A26E99">
        <w:rPr>
          <w:rFonts w:ascii="Times New Roman" w:hAnsi="Times New Roman" w:cs="Times New Roman"/>
          <w:sz w:val="28"/>
          <w:szCs w:val="28"/>
        </w:rPr>
        <w:instrText>":"","</w:instrText>
      </w:r>
      <w:r w:rsidR="00FF07C9" w:rsidRPr="00A26E99">
        <w:rPr>
          <w:rFonts w:ascii="Times New Roman" w:hAnsi="Times New Roman" w:cs="Times New Roman"/>
          <w:sz w:val="28"/>
          <w:szCs w:val="28"/>
          <w:lang w:val="en-US"/>
        </w:rPr>
        <w:instrText>family</w:instrText>
      </w:r>
      <w:r w:rsidR="00FF07C9" w:rsidRPr="00A26E99">
        <w:rPr>
          <w:rFonts w:ascii="Times New Roman" w:hAnsi="Times New Roman" w:cs="Times New Roman"/>
          <w:sz w:val="28"/>
          <w:szCs w:val="28"/>
        </w:rPr>
        <w:instrText>":"</w:instrText>
      </w:r>
      <w:r w:rsidR="00FF07C9" w:rsidRPr="00A26E99">
        <w:rPr>
          <w:rFonts w:ascii="Times New Roman" w:hAnsi="Times New Roman" w:cs="Times New Roman"/>
          <w:sz w:val="28"/>
          <w:szCs w:val="28"/>
          <w:lang w:val="en-US"/>
        </w:rPr>
        <w:instrText>Oracle</w:instrText>
      </w:r>
      <w:r w:rsidR="00FF07C9" w:rsidRPr="00A26E99">
        <w:rPr>
          <w:rFonts w:ascii="Times New Roman" w:hAnsi="Times New Roman" w:cs="Times New Roman"/>
          <w:sz w:val="28"/>
          <w:szCs w:val="28"/>
        </w:rPr>
        <w:instrText>","</w:instrText>
      </w:r>
      <w:r w:rsidR="00FF07C9" w:rsidRPr="00A26E99">
        <w:rPr>
          <w:rFonts w:ascii="Times New Roman" w:hAnsi="Times New Roman" w:cs="Times New Roman"/>
          <w:sz w:val="28"/>
          <w:szCs w:val="28"/>
          <w:lang w:val="en-US"/>
        </w:rPr>
        <w:instrText>given</w:instrText>
      </w:r>
      <w:r w:rsidR="00FF07C9" w:rsidRPr="00A26E99">
        <w:rPr>
          <w:rFonts w:ascii="Times New Roman" w:hAnsi="Times New Roman" w:cs="Times New Roman"/>
          <w:sz w:val="28"/>
          <w:szCs w:val="28"/>
        </w:rPr>
        <w:instrText>":"","</w:instrText>
      </w:r>
      <w:r w:rsidR="00FF07C9" w:rsidRPr="00A26E99">
        <w:rPr>
          <w:rFonts w:ascii="Times New Roman" w:hAnsi="Times New Roman" w:cs="Times New Roman"/>
          <w:sz w:val="28"/>
          <w:szCs w:val="28"/>
          <w:lang w:val="en-US"/>
        </w:rPr>
        <w:instrText>non</w:instrText>
      </w:r>
      <w:r w:rsidR="00FF07C9" w:rsidRPr="00A26E99">
        <w:rPr>
          <w:rFonts w:ascii="Times New Roman" w:hAnsi="Times New Roman" w:cs="Times New Roman"/>
          <w:sz w:val="28"/>
          <w:szCs w:val="28"/>
        </w:rPr>
        <w:instrText>-</w:instrText>
      </w:r>
      <w:r w:rsidR="00FF07C9" w:rsidRPr="00A26E99">
        <w:rPr>
          <w:rFonts w:ascii="Times New Roman" w:hAnsi="Times New Roman" w:cs="Times New Roman"/>
          <w:sz w:val="28"/>
          <w:szCs w:val="28"/>
          <w:lang w:val="en-US"/>
        </w:rPr>
        <w:instrText>dropping</w:instrText>
      </w:r>
      <w:r w:rsidR="00FF07C9" w:rsidRPr="00A26E99">
        <w:rPr>
          <w:rFonts w:ascii="Times New Roman" w:hAnsi="Times New Roman" w:cs="Times New Roman"/>
          <w:sz w:val="28"/>
          <w:szCs w:val="28"/>
        </w:rPr>
        <w:instrText>-</w:instrText>
      </w:r>
      <w:r w:rsidR="00FF07C9" w:rsidRPr="00A26E99">
        <w:rPr>
          <w:rFonts w:ascii="Times New Roman" w:hAnsi="Times New Roman" w:cs="Times New Roman"/>
          <w:sz w:val="28"/>
          <w:szCs w:val="28"/>
          <w:lang w:val="en-US"/>
        </w:rPr>
        <w:instrText>particle</w:instrText>
      </w:r>
      <w:r w:rsidR="00FF07C9" w:rsidRPr="00A26E99">
        <w:rPr>
          <w:rFonts w:ascii="Times New Roman" w:hAnsi="Times New Roman" w:cs="Times New Roman"/>
          <w:sz w:val="28"/>
          <w:szCs w:val="28"/>
        </w:rPr>
        <w:instrText>":"","</w:instrText>
      </w:r>
      <w:r w:rsidR="00FF07C9" w:rsidRPr="00A26E99">
        <w:rPr>
          <w:rFonts w:ascii="Times New Roman" w:hAnsi="Times New Roman" w:cs="Times New Roman"/>
          <w:sz w:val="28"/>
          <w:szCs w:val="28"/>
          <w:lang w:val="en-US"/>
        </w:rPr>
        <w:instrText>parse</w:instrText>
      </w:r>
      <w:r w:rsidR="00FF07C9" w:rsidRPr="00A26E99">
        <w:rPr>
          <w:rFonts w:ascii="Times New Roman" w:hAnsi="Times New Roman" w:cs="Times New Roman"/>
          <w:sz w:val="28"/>
          <w:szCs w:val="28"/>
        </w:rPr>
        <w:instrText>-</w:instrText>
      </w:r>
      <w:r w:rsidR="00FF07C9" w:rsidRPr="00A26E99">
        <w:rPr>
          <w:rFonts w:ascii="Times New Roman" w:hAnsi="Times New Roman" w:cs="Times New Roman"/>
          <w:sz w:val="28"/>
          <w:szCs w:val="28"/>
          <w:lang w:val="en-US"/>
        </w:rPr>
        <w:instrText>names</w:instrText>
      </w:r>
      <w:r w:rsidR="00FF07C9" w:rsidRPr="00A26E99">
        <w:rPr>
          <w:rFonts w:ascii="Times New Roman" w:hAnsi="Times New Roman" w:cs="Times New Roman"/>
          <w:sz w:val="28"/>
          <w:szCs w:val="28"/>
        </w:rPr>
        <w:instrText>":</w:instrText>
      </w:r>
      <w:r w:rsidR="00FF07C9" w:rsidRPr="00A26E99">
        <w:rPr>
          <w:rFonts w:ascii="Times New Roman" w:hAnsi="Times New Roman" w:cs="Times New Roman"/>
          <w:sz w:val="28"/>
          <w:szCs w:val="28"/>
          <w:lang w:val="en-US"/>
        </w:rPr>
        <w:instrText>false</w:instrText>
      </w:r>
      <w:r w:rsidR="00FF07C9" w:rsidRPr="00A26E99">
        <w:rPr>
          <w:rFonts w:ascii="Times New Roman" w:hAnsi="Times New Roman" w:cs="Times New Roman"/>
          <w:sz w:val="28"/>
          <w:szCs w:val="28"/>
        </w:rPr>
        <w:instrText>,"</w:instrText>
      </w:r>
      <w:r w:rsidR="00FF07C9" w:rsidRPr="00A26E99">
        <w:rPr>
          <w:rFonts w:ascii="Times New Roman" w:hAnsi="Times New Roman" w:cs="Times New Roman"/>
          <w:sz w:val="28"/>
          <w:szCs w:val="28"/>
          <w:lang w:val="en-US"/>
        </w:rPr>
        <w:instrText>suffix</w:instrText>
      </w:r>
      <w:r w:rsidR="00FF07C9" w:rsidRPr="00A26E99">
        <w:rPr>
          <w:rFonts w:ascii="Times New Roman" w:hAnsi="Times New Roman" w:cs="Times New Roman"/>
          <w:sz w:val="28"/>
          <w:szCs w:val="28"/>
        </w:rPr>
        <w:instrText>":""}],"</w:instrText>
      </w:r>
      <w:r w:rsidR="00FF07C9" w:rsidRPr="00A26E99">
        <w:rPr>
          <w:rFonts w:ascii="Times New Roman" w:hAnsi="Times New Roman" w:cs="Times New Roman"/>
          <w:sz w:val="28"/>
          <w:szCs w:val="28"/>
          <w:lang w:val="en-US"/>
        </w:rPr>
        <w:instrText>id</w:instrText>
      </w:r>
      <w:r w:rsidR="00FF07C9" w:rsidRPr="00A26E99">
        <w:rPr>
          <w:rFonts w:ascii="Times New Roman" w:hAnsi="Times New Roman" w:cs="Times New Roman"/>
          <w:sz w:val="28"/>
          <w:szCs w:val="28"/>
        </w:rPr>
        <w:instrText>":"</w:instrText>
      </w:r>
      <w:r w:rsidR="00FF07C9" w:rsidRPr="00A26E99">
        <w:rPr>
          <w:rFonts w:ascii="Times New Roman" w:hAnsi="Times New Roman" w:cs="Times New Roman"/>
          <w:sz w:val="28"/>
          <w:szCs w:val="28"/>
          <w:lang w:val="en-US"/>
        </w:rPr>
        <w:instrText>ITEM</w:instrText>
      </w:r>
      <w:r w:rsidR="00FF07C9" w:rsidRPr="00A26E99">
        <w:rPr>
          <w:rFonts w:ascii="Times New Roman" w:hAnsi="Times New Roman" w:cs="Times New Roman"/>
          <w:sz w:val="28"/>
          <w:szCs w:val="28"/>
        </w:rPr>
        <w:instrText>-1","</w:instrText>
      </w:r>
      <w:r w:rsidR="00FF07C9" w:rsidRPr="00A26E99">
        <w:rPr>
          <w:rFonts w:ascii="Times New Roman" w:hAnsi="Times New Roman" w:cs="Times New Roman"/>
          <w:sz w:val="28"/>
          <w:szCs w:val="28"/>
          <w:lang w:val="en-US"/>
        </w:rPr>
        <w:instrText>issued</w:instrText>
      </w:r>
      <w:r w:rsidR="00FF07C9" w:rsidRPr="00A26E99">
        <w:rPr>
          <w:rFonts w:ascii="Times New Roman" w:hAnsi="Times New Roman" w:cs="Times New Roman"/>
          <w:sz w:val="28"/>
          <w:szCs w:val="28"/>
        </w:rPr>
        <w:instrText>":{"</w:instrText>
      </w:r>
      <w:r w:rsidR="00FF07C9" w:rsidRPr="00A26E99">
        <w:rPr>
          <w:rFonts w:ascii="Times New Roman" w:hAnsi="Times New Roman" w:cs="Times New Roman"/>
          <w:sz w:val="28"/>
          <w:szCs w:val="28"/>
          <w:lang w:val="en-US"/>
        </w:rPr>
        <w:instrText>date</w:instrText>
      </w:r>
      <w:r w:rsidR="00FF07C9" w:rsidRPr="00A26E99">
        <w:rPr>
          <w:rFonts w:ascii="Times New Roman" w:hAnsi="Times New Roman" w:cs="Times New Roman"/>
          <w:sz w:val="28"/>
          <w:szCs w:val="28"/>
        </w:rPr>
        <w:instrText>-</w:instrText>
      </w:r>
      <w:r w:rsidR="00FF07C9" w:rsidRPr="00A26E99">
        <w:rPr>
          <w:rFonts w:ascii="Times New Roman" w:hAnsi="Times New Roman" w:cs="Times New Roman"/>
          <w:sz w:val="28"/>
          <w:szCs w:val="28"/>
          <w:lang w:val="en-US"/>
        </w:rPr>
        <w:instrText>parts</w:instrText>
      </w:r>
      <w:r w:rsidR="00FF07C9" w:rsidRPr="00A26E99">
        <w:rPr>
          <w:rFonts w:ascii="Times New Roman" w:hAnsi="Times New Roman" w:cs="Times New Roman"/>
          <w:sz w:val="28"/>
          <w:szCs w:val="28"/>
        </w:rPr>
        <w:instrText>":[["2018"]]},"</w:instrText>
      </w:r>
      <w:r w:rsidR="00FF07C9" w:rsidRPr="00A26E99">
        <w:rPr>
          <w:rFonts w:ascii="Times New Roman" w:hAnsi="Times New Roman" w:cs="Times New Roman"/>
          <w:sz w:val="28"/>
          <w:szCs w:val="28"/>
          <w:lang w:val="en-US"/>
        </w:rPr>
        <w:instrText>title</w:instrText>
      </w:r>
      <w:r w:rsidR="00FF07C9" w:rsidRPr="00A26E99">
        <w:rPr>
          <w:rFonts w:ascii="Times New Roman" w:hAnsi="Times New Roman" w:cs="Times New Roman"/>
          <w:sz w:val="28"/>
          <w:szCs w:val="28"/>
        </w:rPr>
        <w:instrText>":"</w:instrText>
      </w:r>
      <w:r w:rsidR="00FF07C9" w:rsidRPr="00A26E99">
        <w:rPr>
          <w:rFonts w:ascii="Times New Roman" w:hAnsi="Times New Roman" w:cs="Times New Roman"/>
          <w:sz w:val="28"/>
          <w:szCs w:val="28"/>
          <w:lang w:val="en-US"/>
        </w:rPr>
        <w:instrText>The</w:instrText>
      </w:r>
      <w:r w:rsidR="00FF07C9" w:rsidRPr="00A26E99">
        <w:rPr>
          <w:rFonts w:ascii="Times New Roman" w:hAnsi="Times New Roman" w:cs="Times New Roman"/>
          <w:sz w:val="28"/>
          <w:szCs w:val="28"/>
        </w:rPr>
        <w:instrText xml:space="preserve"> </w:instrText>
      </w:r>
      <w:r w:rsidR="00FF07C9" w:rsidRPr="00A26E99">
        <w:rPr>
          <w:rFonts w:ascii="Times New Roman" w:hAnsi="Times New Roman" w:cs="Times New Roman"/>
          <w:sz w:val="28"/>
          <w:szCs w:val="28"/>
          <w:lang w:val="en-US"/>
        </w:rPr>
        <w:instrText>Great</w:instrText>
      </w:r>
      <w:r w:rsidR="00FF07C9" w:rsidRPr="00A26E99">
        <w:rPr>
          <w:rFonts w:ascii="Times New Roman" w:hAnsi="Times New Roman" w:cs="Times New Roman"/>
          <w:sz w:val="28"/>
          <w:szCs w:val="28"/>
        </w:rPr>
        <w:instrText xml:space="preserve"> </w:instrText>
      </w:r>
      <w:r w:rsidR="00FF07C9" w:rsidRPr="00A26E99">
        <w:rPr>
          <w:rFonts w:ascii="Times New Roman" w:hAnsi="Times New Roman" w:cs="Times New Roman"/>
          <w:sz w:val="28"/>
          <w:szCs w:val="28"/>
          <w:lang w:val="en-US"/>
        </w:rPr>
        <w:instrText>Loyalty</w:instrText>
      </w:r>
      <w:r w:rsidR="00FF07C9" w:rsidRPr="00A26E99">
        <w:rPr>
          <w:rFonts w:ascii="Times New Roman" w:hAnsi="Times New Roman" w:cs="Times New Roman"/>
          <w:sz w:val="28"/>
          <w:szCs w:val="28"/>
        </w:rPr>
        <w:instrText xml:space="preserve"> </w:instrText>
      </w:r>
      <w:r w:rsidR="00FF07C9" w:rsidRPr="00A26E99">
        <w:rPr>
          <w:rFonts w:ascii="Times New Roman" w:hAnsi="Times New Roman" w:cs="Times New Roman"/>
          <w:sz w:val="28"/>
          <w:szCs w:val="28"/>
          <w:lang w:val="en-US"/>
        </w:rPr>
        <w:instrText>Divide</w:instrText>
      </w:r>
      <w:r w:rsidR="00FF07C9" w:rsidRPr="00A26E99">
        <w:rPr>
          <w:rFonts w:ascii="Times New Roman" w:hAnsi="Times New Roman" w:cs="Times New Roman"/>
          <w:sz w:val="28"/>
          <w:szCs w:val="28"/>
        </w:rPr>
        <w:instrText xml:space="preserve">: </w:instrText>
      </w:r>
      <w:r w:rsidR="00FF07C9" w:rsidRPr="00A26E99">
        <w:rPr>
          <w:rFonts w:ascii="Times New Roman" w:hAnsi="Times New Roman" w:cs="Times New Roman"/>
          <w:sz w:val="28"/>
          <w:szCs w:val="28"/>
          <w:lang w:val="en-US"/>
        </w:rPr>
        <w:instrText>Business</w:instrText>
      </w:r>
      <w:r w:rsidR="00FF07C9" w:rsidRPr="00A26E99">
        <w:rPr>
          <w:rFonts w:ascii="Times New Roman" w:hAnsi="Times New Roman" w:cs="Times New Roman"/>
          <w:sz w:val="28"/>
          <w:szCs w:val="28"/>
        </w:rPr>
        <w:instrText xml:space="preserve"> </w:instrText>
      </w:r>
      <w:r w:rsidR="00FF07C9" w:rsidRPr="00A26E99">
        <w:rPr>
          <w:rFonts w:ascii="Times New Roman" w:hAnsi="Times New Roman" w:cs="Times New Roman"/>
          <w:sz w:val="28"/>
          <w:szCs w:val="28"/>
          <w:lang w:val="en-US"/>
        </w:rPr>
        <w:instrText>and</w:instrText>
      </w:r>
      <w:r w:rsidR="00FF07C9" w:rsidRPr="00A26E99">
        <w:rPr>
          <w:rFonts w:ascii="Times New Roman" w:hAnsi="Times New Roman" w:cs="Times New Roman"/>
          <w:sz w:val="28"/>
          <w:szCs w:val="28"/>
        </w:rPr>
        <w:instrText xml:space="preserve"> </w:instrText>
      </w:r>
      <w:r w:rsidR="00FF07C9" w:rsidRPr="00A26E99">
        <w:rPr>
          <w:rFonts w:ascii="Times New Roman" w:hAnsi="Times New Roman" w:cs="Times New Roman"/>
          <w:sz w:val="28"/>
          <w:szCs w:val="28"/>
          <w:lang w:val="en-US"/>
        </w:rPr>
        <w:instrText>Consumer</w:instrText>
      </w:r>
      <w:r w:rsidR="00FF07C9" w:rsidRPr="00A26E99">
        <w:rPr>
          <w:rFonts w:ascii="Times New Roman" w:hAnsi="Times New Roman" w:cs="Times New Roman"/>
          <w:sz w:val="28"/>
          <w:szCs w:val="28"/>
        </w:rPr>
        <w:instrText xml:space="preserve"> </w:instrText>
      </w:r>
      <w:r w:rsidR="00FF07C9" w:rsidRPr="00A26E99">
        <w:rPr>
          <w:rFonts w:ascii="Times New Roman" w:hAnsi="Times New Roman" w:cs="Times New Roman"/>
          <w:sz w:val="28"/>
          <w:szCs w:val="28"/>
          <w:lang w:val="en-US"/>
        </w:rPr>
        <w:instrText>Perspectives</w:instrText>
      </w:r>
      <w:r w:rsidR="00FF07C9" w:rsidRPr="00A26E99">
        <w:rPr>
          <w:rFonts w:ascii="Times New Roman" w:hAnsi="Times New Roman" w:cs="Times New Roman"/>
          <w:sz w:val="28"/>
          <w:szCs w:val="28"/>
        </w:rPr>
        <w:instrText xml:space="preserve">, </w:instrText>
      </w:r>
      <w:r w:rsidR="00FF07C9" w:rsidRPr="00A26E99">
        <w:rPr>
          <w:rFonts w:ascii="Times New Roman" w:hAnsi="Times New Roman" w:cs="Times New Roman"/>
          <w:sz w:val="28"/>
          <w:szCs w:val="28"/>
          <w:lang w:val="en-US"/>
        </w:rPr>
        <w:instrText>Hotels</w:instrText>
      </w:r>
      <w:r w:rsidR="00FF07C9" w:rsidRPr="00A26E99">
        <w:rPr>
          <w:rFonts w:ascii="Times New Roman" w:hAnsi="Times New Roman" w:cs="Times New Roman"/>
          <w:sz w:val="28"/>
          <w:szCs w:val="28"/>
        </w:rPr>
        <w:instrText xml:space="preserve"> 2018 | </w:instrText>
      </w:r>
      <w:r w:rsidR="00FF07C9" w:rsidRPr="00A26E99">
        <w:rPr>
          <w:rFonts w:ascii="Times New Roman" w:hAnsi="Times New Roman" w:cs="Times New Roman"/>
          <w:sz w:val="28"/>
          <w:szCs w:val="28"/>
          <w:lang w:val="en-US"/>
        </w:rPr>
        <w:instrText>Oracle</w:instrText>
      </w:r>
      <w:r w:rsidR="00FF07C9" w:rsidRPr="00A26E99">
        <w:rPr>
          <w:rFonts w:ascii="Times New Roman" w:hAnsi="Times New Roman" w:cs="Times New Roman"/>
          <w:sz w:val="28"/>
          <w:szCs w:val="28"/>
        </w:rPr>
        <w:instrText>","</w:instrText>
      </w:r>
      <w:r w:rsidR="00FF07C9" w:rsidRPr="00A26E99">
        <w:rPr>
          <w:rFonts w:ascii="Times New Roman" w:hAnsi="Times New Roman" w:cs="Times New Roman"/>
          <w:sz w:val="28"/>
          <w:szCs w:val="28"/>
          <w:lang w:val="en-US"/>
        </w:rPr>
        <w:instrText>type</w:instrText>
      </w:r>
      <w:r w:rsidR="00FF07C9" w:rsidRPr="00A26E99">
        <w:rPr>
          <w:rFonts w:ascii="Times New Roman" w:hAnsi="Times New Roman" w:cs="Times New Roman"/>
          <w:sz w:val="28"/>
          <w:szCs w:val="28"/>
        </w:rPr>
        <w:instrText>":"</w:instrText>
      </w:r>
      <w:r w:rsidR="00FF07C9" w:rsidRPr="00A26E99">
        <w:rPr>
          <w:rFonts w:ascii="Times New Roman" w:hAnsi="Times New Roman" w:cs="Times New Roman"/>
          <w:sz w:val="28"/>
          <w:szCs w:val="28"/>
          <w:lang w:val="en-US"/>
        </w:rPr>
        <w:instrText>report</w:instrText>
      </w:r>
      <w:r w:rsidR="00FF07C9" w:rsidRPr="00A26E99">
        <w:rPr>
          <w:rFonts w:ascii="Times New Roman" w:hAnsi="Times New Roman" w:cs="Times New Roman"/>
          <w:sz w:val="28"/>
          <w:szCs w:val="28"/>
        </w:rPr>
        <w:instrText>"},"</w:instrText>
      </w:r>
      <w:r w:rsidR="00FF07C9" w:rsidRPr="00A26E99">
        <w:rPr>
          <w:rFonts w:ascii="Times New Roman" w:hAnsi="Times New Roman" w:cs="Times New Roman"/>
          <w:sz w:val="28"/>
          <w:szCs w:val="28"/>
          <w:lang w:val="en-US"/>
        </w:rPr>
        <w:instrText>uris</w:instrText>
      </w:r>
      <w:r w:rsidR="00FF07C9" w:rsidRPr="00A26E99">
        <w:rPr>
          <w:rFonts w:ascii="Times New Roman" w:hAnsi="Times New Roman" w:cs="Times New Roman"/>
          <w:sz w:val="28"/>
          <w:szCs w:val="28"/>
        </w:rPr>
        <w:instrText>":["</w:instrText>
      </w:r>
      <w:r w:rsidR="00FF07C9" w:rsidRPr="00A26E99">
        <w:rPr>
          <w:rFonts w:ascii="Times New Roman" w:hAnsi="Times New Roman" w:cs="Times New Roman"/>
          <w:sz w:val="28"/>
          <w:szCs w:val="28"/>
          <w:lang w:val="en-US"/>
        </w:rPr>
        <w:instrText>http</w:instrText>
      </w:r>
      <w:r w:rsidR="00FF07C9" w:rsidRPr="00A26E99">
        <w:rPr>
          <w:rFonts w:ascii="Times New Roman" w:hAnsi="Times New Roman" w:cs="Times New Roman"/>
          <w:sz w:val="28"/>
          <w:szCs w:val="28"/>
        </w:rPr>
        <w:instrText>://</w:instrText>
      </w:r>
      <w:r w:rsidR="00FF07C9" w:rsidRPr="00A26E99">
        <w:rPr>
          <w:rFonts w:ascii="Times New Roman" w:hAnsi="Times New Roman" w:cs="Times New Roman"/>
          <w:sz w:val="28"/>
          <w:szCs w:val="28"/>
          <w:lang w:val="en-US"/>
        </w:rPr>
        <w:instrText>www</w:instrText>
      </w:r>
      <w:r w:rsidR="00FF07C9" w:rsidRPr="00A26E99">
        <w:rPr>
          <w:rFonts w:ascii="Times New Roman" w:hAnsi="Times New Roman" w:cs="Times New Roman"/>
          <w:sz w:val="28"/>
          <w:szCs w:val="28"/>
        </w:rPr>
        <w:instrText>.</w:instrText>
      </w:r>
      <w:r w:rsidR="00FF07C9" w:rsidRPr="00A26E99">
        <w:rPr>
          <w:rFonts w:ascii="Times New Roman" w:hAnsi="Times New Roman" w:cs="Times New Roman"/>
          <w:sz w:val="28"/>
          <w:szCs w:val="28"/>
          <w:lang w:val="en-US"/>
        </w:rPr>
        <w:instrText>mendeley</w:instrText>
      </w:r>
      <w:r w:rsidR="00FF07C9" w:rsidRPr="00A26E99">
        <w:rPr>
          <w:rFonts w:ascii="Times New Roman" w:hAnsi="Times New Roman" w:cs="Times New Roman"/>
          <w:sz w:val="28"/>
          <w:szCs w:val="28"/>
        </w:rPr>
        <w:instrText>.</w:instrText>
      </w:r>
      <w:r w:rsidR="00FF07C9" w:rsidRPr="00A26E99">
        <w:rPr>
          <w:rFonts w:ascii="Times New Roman" w:hAnsi="Times New Roman" w:cs="Times New Roman"/>
          <w:sz w:val="28"/>
          <w:szCs w:val="28"/>
          <w:lang w:val="en-US"/>
        </w:rPr>
        <w:instrText>com</w:instrText>
      </w:r>
      <w:r w:rsidR="00FF07C9" w:rsidRPr="00A26E99">
        <w:rPr>
          <w:rFonts w:ascii="Times New Roman" w:hAnsi="Times New Roman" w:cs="Times New Roman"/>
          <w:sz w:val="28"/>
          <w:szCs w:val="28"/>
        </w:rPr>
        <w:instrText>/</w:instrText>
      </w:r>
      <w:r w:rsidR="00FF07C9" w:rsidRPr="00A26E99">
        <w:rPr>
          <w:rFonts w:ascii="Times New Roman" w:hAnsi="Times New Roman" w:cs="Times New Roman"/>
          <w:sz w:val="28"/>
          <w:szCs w:val="28"/>
          <w:lang w:val="en-US"/>
        </w:rPr>
        <w:instrText>documents</w:instrText>
      </w:r>
      <w:r w:rsidR="00FF07C9" w:rsidRPr="00A26E99">
        <w:rPr>
          <w:rFonts w:ascii="Times New Roman" w:hAnsi="Times New Roman" w:cs="Times New Roman"/>
          <w:sz w:val="28"/>
          <w:szCs w:val="28"/>
        </w:rPr>
        <w:instrText>/?</w:instrText>
      </w:r>
      <w:r w:rsidR="00FF07C9" w:rsidRPr="00A26E99">
        <w:rPr>
          <w:rFonts w:ascii="Times New Roman" w:hAnsi="Times New Roman" w:cs="Times New Roman"/>
          <w:sz w:val="28"/>
          <w:szCs w:val="28"/>
          <w:lang w:val="en-US"/>
        </w:rPr>
        <w:instrText>uuid</w:instrText>
      </w:r>
      <w:r w:rsidR="00FF07C9" w:rsidRPr="00A26E99">
        <w:rPr>
          <w:rFonts w:ascii="Times New Roman" w:hAnsi="Times New Roman" w:cs="Times New Roman"/>
          <w:sz w:val="28"/>
          <w:szCs w:val="28"/>
        </w:rPr>
        <w:instrText>=67945</w:instrText>
      </w:r>
      <w:r w:rsidR="00FF07C9" w:rsidRPr="00A26E99">
        <w:rPr>
          <w:rFonts w:ascii="Times New Roman" w:hAnsi="Times New Roman" w:cs="Times New Roman"/>
          <w:sz w:val="28"/>
          <w:szCs w:val="28"/>
          <w:lang w:val="en-US"/>
        </w:rPr>
        <w:instrText>dea</w:instrText>
      </w:r>
      <w:r w:rsidR="00FF07C9" w:rsidRPr="00A26E99">
        <w:rPr>
          <w:rFonts w:ascii="Times New Roman" w:hAnsi="Times New Roman" w:cs="Times New Roman"/>
          <w:sz w:val="28"/>
          <w:szCs w:val="28"/>
        </w:rPr>
        <w:instrText>-6</w:instrText>
      </w:r>
      <w:r w:rsidR="00FF07C9" w:rsidRPr="00A26E99">
        <w:rPr>
          <w:rFonts w:ascii="Times New Roman" w:hAnsi="Times New Roman" w:cs="Times New Roman"/>
          <w:sz w:val="28"/>
          <w:szCs w:val="28"/>
          <w:lang w:val="en-US"/>
        </w:rPr>
        <w:instrText>a</w:instrText>
      </w:r>
      <w:r w:rsidR="00FF07C9" w:rsidRPr="00A26E99">
        <w:rPr>
          <w:rFonts w:ascii="Times New Roman" w:hAnsi="Times New Roman" w:cs="Times New Roman"/>
          <w:sz w:val="28"/>
          <w:szCs w:val="28"/>
        </w:rPr>
        <w:instrText>72-3</w:instrText>
      </w:r>
      <w:r w:rsidR="00FF07C9" w:rsidRPr="00A26E99">
        <w:rPr>
          <w:rFonts w:ascii="Times New Roman" w:hAnsi="Times New Roman" w:cs="Times New Roman"/>
          <w:sz w:val="28"/>
          <w:szCs w:val="28"/>
          <w:lang w:val="en-US"/>
        </w:rPr>
        <w:instrText>f</w:instrText>
      </w:r>
      <w:r w:rsidR="00FF07C9" w:rsidRPr="00A26E99">
        <w:rPr>
          <w:rFonts w:ascii="Times New Roman" w:hAnsi="Times New Roman" w:cs="Times New Roman"/>
          <w:sz w:val="28"/>
          <w:szCs w:val="28"/>
        </w:rPr>
        <w:instrText>84-</w:instrText>
      </w:r>
      <w:r w:rsidR="00FF07C9" w:rsidRPr="00A26E99">
        <w:rPr>
          <w:rFonts w:ascii="Times New Roman" w:hAnsi="Times New Roman" w:cs="Times New Roman"/>
          <w:sz w:val="28"/>
          <w:szCs w:val="28"/>
          <w:lang w:val="en-US"/>
        </w:rPr>
        <w:instrText>b</w:instrText>
      </w:r>
      <w:r w:rsidR="00FF07C9" w:rsidRPr="00A26E99">
        <w:rPr>
          <w:rFonts w:ascii="Times New Roman" w:hAnsi="Times New Roman" w:cs="Times New Roman"/>
          <w:sz w:val="28"/>
          <w:szCs w:val="28"/>
        </w:rPr>
        <w:instrText>56</w:instrText>
      </w:r>
      <w:r w:rsidR="00FF07C9" w:rsidRPr="00A26E99">
        <w:rPr>
          <w:rFonts w:ascii="Times New Roman" w:hAnsi="Times New Roman" w:cs="Times New Roman"/>
          <w:sz w:val="28"/>
          <w:szCs w:val="28"/>
          <w:lang w:val="en-US"/>
        </w:rPr>
        <w:instrText>f</w:instrText>
      </w:r>
      <w:r w:rsidR="00FF07C9" w:rsidRPr="00A26E99">
        <w:rPr>
          <w:rFonts w:ascii="Times New Roman" w:hAnsi="Times New Roman" w:cs="Times New Roman"/>
          <w:sz w:val="28"/>
          <w:szCs w:val="28"/>
        </w:rPr>
        <w:instrText>-</w:instrText>
      </w:r>
      <w:r w:rsidR="00FF07C9" w:rsidRPr="00A26E99">
        <w:rPr>
          <w:rFonts w:ascii="Times New Roman" w:hAnsi="Times New Roman" w:cs="Times New Roman"/>
          <w:sz w:val="28"/>
          <w:szCs w:val="28"/>
          <w:lang w:val="en-US"/>
        </w:rPr>
        <w:instrText>dbf</w:instrText>
      </w:r>
      <w:r w:rsidR="00FF07C9" w:rsidRPr="00A26E99">
        <w:rPr>
          <w:rFonts w:ascii="Times New Roman" w:hAnsi="Times New Roman" w:cs="Times New Roman"/>
          <w:sz w:val="28"/>
          <w:szCs w:val="28"/>
        </w:rPr>
        <w:instrText>54</w:instrText>
      </w:r>
      <w:r w:rsidR="00FF07C9" w:rsidRPr="00A26E99">
        <w:rPr>
          <w:rFonts w:ascii="Times New Roman" w:hAnsi="Times New Roman" w:cs="Times New Roman"/>
          <w:sz w:val="28"/>
          <w:szCs w:val="28"/>
          <w:lang w:val="en-US"/>
        </w:rPr>
        <w:instrText>efdf</w:instrText>
      </w:r>
      <w:r w:rsidR="00FF07C9" w:rsidRPr="00A26E99">
        <w:rPr>
          <w:rFonts w:ascii="Times New Roman" w:hAnsi="Times New Roman" w:cs="Times New Roman"/>
          <w:sz w:val="28"/>
          <w:szCs w:val="28"/>
        </w:rPr>
        <w:instrText>1</w:instrText>
      </w:r>
      <w:r w:rsidR="00FF07C9" w:rsidRPr="00A26E99">
        <w:rPr>
          <w:rFonts w:ascii="Times New Roman" w:hAnsi="Times New Roman" w:cs="Times New Roman"/>
          <w:sz w:val="28"/>
          <w:szCs w:val="28"/>
          <w:lang w:val="en-US"/>
        </w:rPr>
        <w:instrText>e</w:instrText>
      </w:r>
      <w:r w:rsidR="00FF07C9" w:rsidRPr="00A26E99">
        <w:rPr>
          <w:rFonts w:ascii="Times New Roman" w:hAnsi="Times New Roman" w:cs="Times New Roman"/>
          <w:sz w:val="28"/>
          <w:szCs w:val="28"/>
        </w:rPr>
        <w:instrText>7"]}],"</w:instrText>
      </w:r>
      <w:r w:rsidR="00FF07C9" w:rsidRPr="00A26E99">
        <w:rPr>
          <w:rFonts w:ascii="Times New Roman" w:hAnsi="Times New Roman" w:cs="Times New Roman"/>
          <w:sz w:val="28"/>
          <w:szCs w:val="28"/>
          <w:lang w:val="en-US"/>
        </w:rPr>
        <w:instrText>mendeley</w:instrText>
      </w:r>
      <w:r w:rsidR="00FF07C9" w:rsidRPr="00A26E99">
        <w:rPr>
          <w:rFonts w:ascii="Times New Roman" w:hAnsi="Times New Roman" w:cs="Times New Roman"/>
          <w:sz w:val="28"/>
          <w:szCs w:val="28"/>
        </w:rPr>
        <w:instrText>":{"</w:instrText>
      </w:r>
      <w:r w:rsidR="00FF07C9" w:rsidRPr="00A26E99">
        <w:rPr>
          <w:rFonts w:ascii="Times New Roman" w:hAnsi="Times New Roman" w:cs="Times New Roman"/>
          <w:sz w:val="28"/>
          <w:szCs w:val="28"/>
          <w:lang w:val="en-US"/>
        </w:rPr>
        <w:instrText>formattedCitation</w:instrText>
      </w:r>
      <w:r w:rsidR="00FF07C9" w:rsidRPr="00A26E99">
        <w:rPr>
          <w:rFonts w:ascii="Times New Roman" w:hAnsi="Times New Roman" w:cs="Times New Roman"/>
          <w:sz w:val="28"/>
          <w:szCs w:val="28"/>
        </w:rPr>
        <w:instrText>":"[251]","</w:instrText>
      </w:r>
      <w:r w:rsidR="00FF07C9" w:rsidRPr="00A26E99">
        <w:rPr>
          <w:rFonts w:ascii="Times New Roman" w:hAnsi="Times New Roman" w:cs="Times New Roman"/>
          <w:sz w:val="28"/>
          <w:szCs w:val="28"/>
          <w:lang w:val="en-US"/>
        </w:rPr>
        <w:instrText>plainTextFormattedCitation</w:instrText>
      </w:r>
      <w:r w:rsidR="00FF07C9" w:rsidRPr="00A26E99">
        <w:rPr>
          <w:rFonts w:ascii="Times New Roman" w:hAnsi="Times New Roman" w:cs="Times New Roman"/>
          <w:sz w:val="28"/>
          <w:szCs w:val="28"/>
        </w:rPr>
        <w:instrText>":"[251]","</w:instrText>
      </w:r>
      <w:r w:rsidR="00FF07C9" w:rsidRPr="00A26E99">
        <w:rPr>
          <w:rFonts w:ascii="Times New Roman" w:hAnsi="Times New Roman" w:cs="Times New Roman"/>
          <w:sz w:val="28"/>
          <w:szCs w:val="28"/>
          <w:lang w:val="en-US"/>
        </w:rPr>
        <w:instrText>previouslyFormattedCitation</w:instrText>
      </w:r>
      <w:r w:rsidR="00FF07C9" w:rsidRPr="00A26E99">
        <w:rPr>
          <w:rFonts w:ascii="Times New Roman" w:hAnsi="Times New Roman" w:cs="Times New Roman"/>
          <w:sz w:val="28"/>
          <w:szCs w:val="28"/>
        </w:rPr>
        <w:instrText>":"[252]"},"</w:instrText>
      </w:r>
      <w:r w:rsidR="00FF07C9" w:rsidRPr="00A26E99">
        <w:rPr>
          <w:rFonts w:ascii="Times New Roman" w:hAnsi="Times New Roman" w:cs="Times New Roman"/>
          <w:sz w:val="28"/>
          <w:szCs w:val="28"/>
          <w:lang w:val="en-US"/>
        </w:rPr>
        <w:instrText>properties</w:instrText>
      </w:r>
      <w:r w:rsidR="00FF07C9" w:rsidRPr="00A26E99">
        <w:rPr>
          <w:rFonts w:ascii="Times New Roman" w:hAnsi="Times New Roman" w:cs="Times New Roman"/>
          <w:sz w:val="28"/>
          <w:szCs w:val="28"/>
        </w:rPr>
        <w:instrText>":{"</w:instrText>
      </w:r>
      <w:r w:rsidR="00FF07C9" w:rsidRPr="00A26E99">
        <w:rPr>
          <w:rFonts w:ascii="Times New Roman" w:hAnsi="Times New Roman" w:cs="Times New Roman"/>
          <w:sz w:val="28"/>
          <w:szCs w:val="28"/>
          <w:lang w:val="en-US"/>
        </w:rPr>
        <w:instrText>noteIndex</w:instrText>
      </w:r>
      <w:r w:rsidR="00FF07C9" w:rsidRPr="00A26E99">
        <w:rPr>
          <w:rFonts w:ascii="Times New Roman" w:hAnsi="Times New Roman" w:cs="Times New Roman"/>
          <w:sz w:val="28"/>
          <w:szCs w:val="28"/>
        </w:rPr>
        <w:instrText>":0},"</w:instrText>
      </w:r>
      <w:r w:rsidR="00FF07C9" w:rsidRPr="00A26E99">
        <w:rPr>
          <w:rFonts w:ascii="Times New Roman" w:hAnsi="Times New Roman" w:cs="Times New Roman"/>
          <w:sz w:val="28"/>
          <w:szCs w:val="28"/>
          <w:lang w:val="en-US"/>
        </w:rPr>
        <w:instrText>schema</w:instrText>
      </w:r>
      <w:r w:rsidR="00FF07C9" w:rsidRPr="00A26E99">
        <w:rPr>
          <w:rFonts w:ascii="Times New Roman" w:hAnsi="Times New Roman" w:cs="Times New Roman"/>
          <w:sz w:val="28"/>
          <w:szCs w:val="28"/>
        </w:rPr>
        <w:instrText>":"</w:instrText>
      </w:r>
      <w:r w:rsidR="00FF07C9" w:rsidRPr="00A26E99">
        <w:rPr>
          <w:rFonts w:ascii="Times New Roman" w:hAnsi="Times New Roman" w:cs="Times New Roman"/>
          <w:sz w:val="28"/>
          <w:szCs w:val="28"/>
          <w:lang w:val="en-US"/>
        </w:rPr>
        <w:instrText>https</w:instrText>
      </w:r>
      <w:r w:rsidR="00FF07C9" w:rsidRPr="00A26E99">
        <w:rPr>
          <w:rFonts w:ascii="Times New Roman" w:hAnsi="Times New Roman" w:cs="Times New Roman"/>
          <w:sz w:val="28"/>
          <w:szCs w:val="28"/>
        </w:rPr>
        <w:instrText>://</w:instrText>
      </w:r>
      <w:r w:rsidR="00FF07C9" w:rsidRPr="00A26E99">
        <w:rPr>
          <w:rFonts w:ascii="Times New Roman" w:hAnsi="Times New Roman" w:cs="Times New Roman"/>
          <w:sz w:val="28"/>
          <w:szCs w:val="28"/>
          <w:lang w:val="en-US"/>
        </w:rPr>
        <w:instrText>github</w:instrText>
      </w:r>
      <w:r w:rsidR="00FF07C9" w:rsidRPr="00A26E99">
        <w:rPr>
          <w:rFonts w:ascii="Times New Roman" w:hAnsi="Times New Roman" w:cs="Times New Roman"/>
          <w:sz w:val="28"/>
          <w:szCs w:val="28"/>
        </w:rPr>
        <w:instrText>.</w:instrText>
      </w:r>
      <w:r w:rsidR="00FF07C9" w:rsidRPr="00A26E99">
        <w:rPr>
          <w:rFonts w:ascii="Times New Roman" w:hAnsi="Times New Roman" w:cs="Times New Roman"/>
          <w:sz w:val="28"/>
          <w:szCs w:val="28"/>
          <w:lang w:val="en-US"/>
        </w:rPr>
        <w:instrText>com</w:instrText>
      </w:r>
      <w:r w:rsidR="00FF07C9" w:rsidRPr="00A26E99">
        <w:rPr>
          <w:rFonts w:ascii="Times New Roman" w:hAnsi="Times New Roman" w:cs="Times New Roman"/>
          <w:sz w:val="28"/>
          <w:szCs w:val="28"/>
        </w:rPr>
        <w:instrText>/</w:instrText>
      </w:r>
      <w:r w:rsidR="00FF07C9" w:rsidRPr="00A26E99">
        <w:rPr>
          <w:rFonts w:ascii="Times New Roman" w:hAnsi="Times New Roman" w:cs="Times New Roman"/>
          <w:sz w:val="28"/>
          <w:szCs w:val="28"/>
          <w:lang w:val="en-US"/>
        </w:rPr>
        <w:instrText>citation</w:instrText>
      </w:r>
      <w:r w:rsidR="00FF07C9" w:rsidRPr="00A26E99">
        <w:rPr>
          <w:rFonts w:ascii="Times New Roman" w:hAnsi="Times New Roman" w:cs="Times New Roman"/>
          <w:sz w:val="28"/>
          <w:szCs w:val="28"/>
        </w:rPr>
        <w:instrText>-</w:instrText>
      </w:r>
      <w:r w:rsidR="00FF07C9" w:rsidRPr="00A26E99">
        <w:rPr>
          <w:rFonts w:ascii="Times New Roman" w:hAnsi="Times New Roman" w:cs="Times New Roman"/>
          <w:sz w:val="28"/>
          <w:szCs w:val="28"/>
          <w:lang w:val="en-US"/>
        </w:rPr>
        <w:instrText>style</w:instrText>
      </w:r>
      <w:r w:rsidR="00FF07C9" w:rsidRPr="00A26E99">
        <w:rPr>
          <w:rFonts w:ascii="Times New Roman" w:hAnsi="Times New Roman" w:cs="Times New Roman"/>
          <w:sz w:val="28"/>
          <w:szCs w:val="28"/>
        </w:rPr>
        <w:instrText>-</w:instrText>
      </w:r>
      <w:r w:rsidR="00FF07C9" w:rsidRPr="00A26E99">
        <w:rPr>
          <w:rFonts w:ascii="Times New Roman" w:hAnsi="Times New Roman" w:cs="Times New Roman"/>
          <w:sz w:val="28"/>
          <w:szCs w:val="28"/>
          <w:lang w:val="en-US"/>
        </w:rPr>
        <w:instrText>language</w:instrText>
      </w:r>
      <w:r w:rsidR="00FF07C9" w:rsidRPr="00A26E99">
        <w:rPr>
          <w:rFonts w:ascii="Times New Roman" w:hAnsi="Times New Roman" w:cs="Times New Roman"/>
          <w:sz w:val="28"/>
          <w:szCs w:val="28"/>
        </w:rPr>
        <w:instrText>/</w:instrText>
      </w:r>
      <w:r w:rsidR="00FF07C9" w:rsidRPr="00A26E99">
        <w:rPr>
          <w:rFonts w:ascii="Times New Roman" w:hAnsi="Times New Roman" w:cs="Times New Roman"/>
          <w:sz w:val="28"/>
          <w:szCs w:val="28"/>
          <w:lang w:val="en-US"/>
        </w:rPr>
        <w:instrText>schema</w:instrText>
      </w:r>
      <w:r w:rsidR="00FF07C9" w:rsidRPr="00A26E99">
        <w:rPr>
          <w:rFonts w:ascii="Times New Roman" w:hAnsi="Times New Roman" w:cs="Times New Roman"/>
          <w:sz w:val="28"/>
          <w:szCs w:val="28"/>
        </w:rPr>
        <w:instrText>/</w:instrText>
      </w:r>
      <w:r w:rsidR="00FF07C9" w:rsidRPr="00A26E99">
        <w:rPr>
          <w:rFonts w:ascii="Times New Roman" w:hAnsi="Times New Roman" w:cs="Times New Roman"/>
          <w:sz w:val="28"/>
          <w:szCs w:val="28"/>
          <w:lang w:val="en-US"/>
        </w:rPr>
        <w:instrText>raw</w:instrText>
      </w:r>
      <w:r w:rsidR="00FF07C9" w:rsidRPr="00A26E99">
        <w:rPr>
          <w:rFonts w:ascii="Times New Roman" w:hAnsi="Times New Roman" w:cs="Times New Roman"/>
          <w:sz w:val="28"/>
          <w:szCs w:val="28"/>
        </w:rPr>
        <w:instrText>/</w:instrText>
      </w:r>
      <w:r w:rsidR="00FF07C9" w:rsidRPr="00A26E99">
        <w:rPr>
          <w:rFonts w:ascii="Times New Roman" w:hAnsi="Times New Roman" w:cs="Times New Roman"/>
          <w:sz w:val="28"/>
          <w:szCs w:val="28"/>
          <w:lang w:val="en-US"/>
        </w:rPr>
        <w:instrText>master</w:instrText>
      </w:r>
      <w:r w:rsidR="00FF07C9" w:rsidRPr="00A26E99">
        <w:rPr>
          <w:rFonts w:ascii="Times New Roman" w:hAnsi="Times New Roman" w:cs="Times New Roman"/>
          <w:sz w:val="28"/>
          <w:szCs w:val="28"/>
        </w:rPr>
        <w:instrText>/</w:instrText>
      </w:r>
      <w:r w:rsidR="00FF07C9" w:rsidRPr="00A26E99">
        <w:rPr>
          <w:rFonts w:ascii="Times New Roman" w:hAnsi="Times New Roman" w:cs="Times New Roman"/>
          <w:sz w:val="28"/>
          <w:szCs w:val="28"/>
          <w:lang w:val="en-US"/>
        </w:rPr>
        <w:instrText>csl</w:instrText>
      </w:r>
      <w:r w:rsidR="00FF07C9" w:rsidRPr="00A26E99">
        <w:rPr>
          <w:rFonts w:ascii="Times New Roman" w:hAnsi="Times New Roman" w:cs="Times New Roman"/>
          <w:sz w:val="28"/>
          <w:szCs w:val="28"/>
        </w:rPr>
        <w:instrText>-</w:instrText>
      </w:r>
      <w:r w:rsidR="00FF07C9" w:rsidRPr="00A26E99">
        <w:rPr>
          <w:rFonts w:ascii="Times New Roman" w:hAnsi="Times New Roman" w:cs="Times New Roman"/>
          <w:sz w:val="28"/>
          <w:szCs w:val="28"/>
          <w:lang w:val="en-US"/>
        </w:rPr>
        <w:instrText>citation</w:instrText>
      </w:r>
      <w:r w:rsidR="00FF07C9" w:rsidRPr="00A26E99">
        <w:rPr>
          <w:rFonts w:ascii="Times New Roman" w:hAnsi="Times New Roman" w:cs="Times New Roman"/>
          <w:sz w:val="28"/>
          <w:szCs w:val="28"/>
        </w:rPr>
        <w:instrText>.</w:instrText>
      </w:r>
      <w:r w:rsidR="00FF07C9" w:rsidRPr="00A26E99">
        <w:rPr>
          <w:rFonts w:ascii="Times New Roman" w:hAnsi="Times New Roman" w:cs="Times New Roman"/>
          <w:sz w:val="28"/>
          <w:szCs w:val="28"/>
          <w:lang w:val="en-US"/>
        </w:rPr>
        <w:instrText>json</w:instrText>
      </w:r>
      <w:r w:rsidR="00FF07C9" w:rsidRPr="00A26E99">
        <w:rPr>
          <w:rFonts w:ascii="Times New Roman" w:hAnsi="Times New Roman" w:cs="Times New Roman"/>
          <w:sz w:val="28"/>
          <w:szCs w:val="28"/>
        </w:rPr>
        <w:instrText>"}</w:instrText>
      </w:r>
      <w:r w:rsidR="00696C6E" w:rsidRPr="00A26E99">
        <w:rPr>
          <w:rFonts w:ascii="Times New Roman" w:hAnsi="Times New Roman" w:cs="Times New Roman"/>
          <w:sz w:val="28"/>
          <w:szCs w:val="28"/>
          <w:lang w:val="en-US"/>
        </w:rPr>
        <w:fldChar w:fldCharType="separate"/>
      </w:r>
      <w:r w:rsidR="00FF07C9" w:rsidRPr="00A26E99">
        <w:rPr>
          <w:rFonts w:ascii="Times New Roman" w:hAnsi="Times New Roman" w:cs="Times New Roman"/>
          <w:noProof/>
          <w:sz w:val="28"/>
          <w:szCs w:val="28"/>
        </w:rPr>
        <w:t>[251]</w:t>
      </w:r>
      <w:r w:rsidR="00696C6E" w:rsidRPr="00A26E99">
        <w:rPr>
          <w:rFonts w:ascii="Times New Roman" w:hAnsi="Times New Roman" w:cs="Times New Roman"/>
          <w:sz w:val="28"/>
          <w:szCs w:val="28"/>
          <w:lang w:val="en-US"/>
        </w:rPr>
        <w:fldChar w:fldCharType="end"/>
      </w:r>
      <w:r w:rsidR="00C92128" w:rsidRPr="00A26E99">
        <w:rPr>
          <w:rFonts w:ascii="Times New Roman" w:hAnsi="Times New Roman" w:cs="Times New Roman"/>
          <w:sz w:val="28"/>
          <w:szCs w:val="28"/>
        </w:rPr>
        <w:t>:</w:t>
      </w:r>
    </w:p>
    <w:p w14:paraId="08CC8C63" w14:textId="75250C74" w:rsidR="00991741" w:rsidRPr="00A26E99" w:rsidRDefault="00502BEF" w:rsidP="006512A3">
      <w:pPr>
        <w:pStyle w:val="a3"/>
        <w:numPr>
          <w:ilvl w:val="0"/>
          <w:numId w:val="7"/>
        </w:numPr>
        <w:tabs>
          <w:tab w:val="left" w:pos="660"/>
        </w:tabs>
        <w:ind w:left="0" w:firstLine="638"/>
        <w:rPr>
          <w:rFonts w:ascii="Times New Roman" w:hAnsi="Times New Roman" w:cs="Times New Roman"/>
          <w:sz w:val="28"/>
          <w:szCs w:val="28"/>
        </w:rPr>
      </w:pPr>
      <w:r w:rsidRPr="00A26E99">
        <w:rPr>
          <w:rFonts w:ascii="Times New Roman" w:hAnsi="Times New Roman" w:cs="Times New Roman"/>
          <w:sz w:val="28"/>
          <w:szCs w:val="28"/>
        </w:rPr>
        <w:t>«</w:t>
      </w:r>
      <w:r w:rsidR="00696C6E" w:rsidRPr="00A26E99">
        <w:rPr>
          <w:rFonts w:ascii="Times New Roman" w:hAnsi="Times New Roman" w:cs="Times New Roman"/>
          <w:sz w:val="28"/>
          <w:szCs w:val="28"/>
        </w:rPr>
        <w:t>Вещатель</w:t>
      </w:r>
      <w:r w:rsidRPr="00A26E99">
        <w:rPr>
          <w:rFonts w:ascii="Times New Roman" w:hAnsi="Times New Roman" w:cs="Times New Roman"/>
          <w:sz w:val="28"/>
          <w:szCs w:val="28"/>
        </w:rPr>
        <w:t>»</w:t>
      </w:r>
      <w:r w:rsidR="00696C6E" w:rsidRPr="00A26E99">
        <w:rPr>
          <w:rFonts w:ascii="Times New Roman" w:hAnsi="Times New Roman" w:cs="Times New Roman"/>
          <w:sz w:val="28"/>
          <w:szCs w:val="28"/>
        </w:rPr>
        <w:t xml:space="preserve"> </w:t>
      </w:r>
      <w:r w:rsidR="00991741" w:rsidRPr="00A26E99">
        <w:rPr>
          <w:rFonts w:ascii="Times New Roman" w:hAnsi="Times New Roman" w:cs="Times New Roman"/>
          <w:sz w:val="28"/>
          <w:szCs w:val="28"/>
        </w:rPr>
        <w:t xml:space="preserve">может перемещаться между отелями, </w:t>
      </w:r>
      <w:r w:rsidR="0029164F" w:rsidRPr="00A26E99">
        <w:rPr>
          <w:rFonts w:ascii="Times New Roman" w:hAnsi="Times New Roman" w:cs="Times New Roman"/>
          <w:sz w:val="28"/>
          <w:szCs w:val="28"/>
        </w:rPr>
        <w:t>ресторанами в поисках интересного</w:t>
      </w:r>
      <w:r w:rsidR="006655D9" w:rsidRPr="00A26E99">
        <w:rPr>
          <w:rFonts w:ascii="Times New Roman" w:hAnsi="Times New Roman" w:cs="Times New Roman"/>
          <w:sz w:val="28"/>
          <w:szCs w:val="28"/>
        </w:rPr>
        <w:t xml:space="preserve"> и</w:t>
      </w:r>
      <w:r w:rsidR="0029164F" w:rsidRPr="00A26E99">
        <w:rPr>
          <w:rFonts w:ascii="Times New Roman" w:hAnsi="Times New Roman" w:cs="Times New Roman"/>
          <w:sz w:val="28"/>
          <w:szCs w:val="28"/>
        </w:rPr>
        <w:t xml:space="preserve"> лучшего варианта </w:t>
      </w:r>
      <w:r w:rsidR="005A4FEB" w:rsidRPr="00A26E99">
        <w:rPr>
          <w:rFonts w:ascii="Times New Roman" w:hAnsi="Times New Roman" w:cs="Times New Roman"/>
          <w:sz w:val="28"/>
          <w:szCs w:val="28"/>
        </w:rPr>
        <w:t>и</w:t>
      </w:r>
      <w:r w:rsidR="0029164F" w:rsidRPr="00A26E99">
        <w:rPr>
          <w:rFonts w:ascii="Times New Roman" w:hAnsi="Times New Roman" w:cs="Times New Roman"/>
          <w:sz w:val="28"/>
          <w:szCs w:val="28"/>
        </w:rPr>
        <w:t xml:space="preserve"> </w:t>
      </w:r>
      <w:r w:rsidR="006655D9" w:rsidRPr="00A26E99">
        <w:rPr>
          <w:rFonts w:ascii="Times New Roman" w:hAnsi="Times New Roman" w:cs="Times New Roman"/>
          <w:sz w:val="28"/>
          <w:szCs w:val="28"/>
        </w:rPr>
        <w:t>публиковать</w:t>
      </w:r>
      <w:r w:rsidR="00991741" w:rsidRPr="00A26E99">
        <w:rPr>
          <w:rFonts w:ascii="Times New Roman" w:hAnsi="Times New Roman" w:cs="Times New Roman"/>
          <w:sz w:val="28"/>
          <w:szCs w:val="28"/>
        </w:rPr>
        <w:t xml:space="preserve"> о </w:t>
      </w:r>
      <w:r w:rsidRPr="00A26E99">
        <w:rPr>
          <w:rFonts w:ascii="Times New Roman" w:hAnsi="Times New Roman" w:cs="Times New Roman"/>
          <w:sz w:val="28"/>
          <w:szCs w:val="28"/>
        </w:rPr>
        <w:t>своем опыте</w:t>
      </w:r>
      <w:r w:rsidR="006655D9" w:rsidRPr="00A26E99">
        <w:rPr>
          <w:rFonts w:ascii="Times New Roman" w:hAnsi="Times New Roman" w:cs="Times New Roman"/>
          <w:sz w:val="28"/>
          <w:szCs w:val="28"/>
        </w:rPr>
        <w:t xml:space="preserve"> в сети Интернет:</w:t>
      </w:r>
      <w:r w:rsidRPr="00A26E99">
        <w:rPr>
          <w:rFonts w:ascii="Times New Roman" w:hAnsi="Times New Roman" w:cs="Times New Roman"/>
          <w:sz w:val="28"/>
          <w:szCs w:val="28"/>
        </w:rPr>
        <w:t xml:space="preserve"> хорошем или </w:t>
      </w:r>
      <w:r w:rsidR="005A4FEB" w:rsidRPr="00A26E99">
        <w:rPr>
          <w:rFonts w:ascii="Times New Roman" w:hAnsi="Times New Roman" w:cs="Times New Roman"/>
          <w:sz w:val="28"/>
          <w:szCs w:val="28"/>
        </w:rPr>
        <w:t>плохом, делится большим количеством фотографий</w:t>
      </w:r>
      <w:r w:rsidR="007A6818" w:rsidRPr="00A26E99">
        <w:rPr>
          <w:rFonts w:ascii="Times New Roman" w:hAnsi="Times New Roman" w:cs="Times New Roman"/>
          <w:sz w:val="28"/>
          <w:szCs w:val="28"/>
        </w:rPr>
        <w:t>, комментари</w:t>
      </w:r>
      <w:r w:rsidR="004E0887" w:rsidRPr="00A26E99">
        <w:rPr>
          <w:rFonts w:ascii="Times New Roman" w:hAnsi="Times New Roman" w:cs="Times New Roman"/>
          <w:sz w:val="28"/>
          <w:szCs w:val="28"/>
        </w:rPr>
        <w:t>ями</w:t>
      </w:r>
      <w:r w:rsidR="007A6818" w:rsidRPr="00A26E99">
        <w:rPr>
          <w:rFonts w:ascii="Times New Roman" w:hAnsi="Times New Roman" w:cs="Times New Roman"/>
          <w:sz w:val="28"/>
          <w:szCs w:val="28"/>
        </w:rPr>
        <w:t xml:space="preserve"> о ценах, качестве, скидках, новшеств</w:t>
      </w:r>
      <w:r w:rsidR="00BC779C" w:rsidRPr="00A26E99">
        <w:rPr>
          <w:rFonts w:ascii="Times New Roman" w:hAnsi="Times New Roman" w:cs="Times New Roman"/>
          <w:sz w:val="28"/>
          <w:szCs w:val="28"/>
        </w:rPr>
        <w:t>ах</w:t>
      </w:r>
      <w:r w:rsidR="007A6818" w:rsidRPr="00A26E99">
        <w:rPr>
          <w:rFonts w:ascii="Times New Roman" w:hAnsi="Times New Roman" w:cs="Times New Roman"/>
          <w:sz w:val="28"/>
          <w:szCs w:val="28"/>
        </w:rPr>
        <w:t xml:space="preserve"> и различных нюансах</w:t>
      </w:r>
      <w:r w:rsidR="005A4FEB" w:rsidRPr="00A26E99">
        <w:rPr>
          <w:rFonts w:ascii="Times New Roman" w:hAnsi="Times New Roman" w:cs="Times New Roman"/>
          <w:sz w:val="28"/>
          <w:szCs w:val="28"/>
        </w:rPr>
        <w:t xml:space="preserve"> в социальных сетях. Если данная </w:t>
      </w:r>
      <w:r w:rsidR="00F00A07" w:rsidRPr="00A26E99">
        <w:rPr>
          <w:rFonts w:ascii="Times New Roman" w:hAnsi="Times New Roman" w:cs="Times New Roman"/>
          <w:sz w:val="28"/>
          <w:szCs w:val="28"/>
        </w:rPr>
        <w:t>категория</w:t>
      </w:r>
      <w:r w:rsidR="005A4FEB" w:rsidRPr="00A26E99">
        <w:rPr>
          <w:rFonts w:ascii="Times New Roman" w:hAnsi="Times New Roman" w:cs="Times New Roman"/>
          <w:sz w:val="28"/>
          <w:szCs w:val="28"/>
        </w:rPr>
        <w:t xml:space="preserve"> потребителей становится лояльной к определенному туристическому бренду, он</w:t>
      </w:r>
      <w:r w:rsidR="006655D9" w:rsidRPr="00A26E99">
        <w:rPr>
          <w:rFonts w:ascii="Times New Roman" w:hAnsi="Times New Roman" w:cs="Times New Roman"/>
          <w:sz w:val="28"/>
          <w:szCs w:val="28"/>
        </w:rPr>
        <w:t>и</w:t>
      </w:r>
      <w:r w:rsidR="005A4FEB" w:rsidRPr="00A26E99">
        <w:rPr>
          <w:rFonts w:ascii="Times New Roman" w:hAnsi="Times New Roman" w:cs="Times New Roman"/>
          <w:sz w:val="28"/>
          <w:szCs w:val="28"/>
        </w:rPr>
        <w:t xml:space="preserve"> станов</w:t>
      </w:r>
      <w:r w:rsidR="006655D9" w:rsidRPr="00A26E99">
        <w:rPr>
          <w:rFonts w:ascii="Times New Roman" w:hAnsi="Times New Roman" w:cs="Times New Roman"/>
          <w:sz w:val="28"/>
          <w:szCs w:val="28"/>
        </w:rPr>
        <w:t>я</w:t>
      </w:r>
      <w:r w:rsidR="005A4FEB" w:rsidRPr="00A26E99">
        <w:rPr>
          <w:rFonts w:ascii="Times New Roman" w:hAnsi="Times New Roman" w:cs="Times New Roman"/>
          <w:sz w:val="28"/>
          <w:szCs w:val="28"/>
        </w:rPr>
        <w:t>тся адвокатом и промоутером</w:t>
      </w:r>
      <w:r w:rsidR="006655D9" w:rsidRPr="00A26E99">
        <w:rPr>
          <w:rFonts w:ascii="Times New Roman" w:hAnsi="Times New Roman" w:cs="Times New Roman"/>
          <w:sz w:val="28"/>
          <w:szCs w:val="28"/>
        </w:rPr>
        <w:t xml:space="preserve"> компании</w:t>
      </w:r>
      <w:r w:rsidR="005A4FEB" w:rsidRPr="00A26E99">
        <w:rPr>
          <w:rFonts w:ascii="Times New Roman" w:hAnsi="Times New Roman" w:cs="Times New Roman"/>
          <w:sz w:val="28"/>
          <w:szCs w:val="28"/>
        </w:rPr>
        <w:t>.</w:t>
      </w:r>
    </w:p>
    <w:p w14:paraId="2A327973" w14:textId="08233682" w:rsidR="0029164F" w:rsidRPr="00A26E99" w:rsidRDefault="007A6818" w:rsidP="006512A3">
      <w:pPr>
        <w:pStyle w:val="a3"/>
        <w:numPr>
          <w:ilvl w:val="0"/>
          <w:numId w:val="7"/>
        </w:numPr>
        <w:tabs>
          <w:tab w:val="left" w:pos="660"/>
        </w:tabs>
        <w:ind w:left="0" w:firstLine="638"/>
        <w:rPr>
          <w:rFonts w:ascii="Times New Roman" w:hAnsi="Times New Roman" w:cs="Times New Roman"/>
          <w:sz w:val="28"/>
          <w:szCs w:val="28"/>
        </w:rPr>
      </w:pPr>
      <w:r w:rsidRPr="00A26E99">
        <w:rPr>
          <w:rFonts w:ascii="Times New Roman" w:hAnsi="Times New Roman" w:cs="Times New Roman"/>
          <w:sz w:val="28"/>
          <w:szCs w:val="28"/>
        </w:rPr>
        <w:lastRenderedPageBreak/>
        <w:t>«</w:t>
      </w:r>
      <w:r w:rsidR="00696C6E" w:rsidRPr="00A26E99">
        <w:rPr>
          <w:rFonts w:ascii="Times New Roman" w:hAnsi="Times New Roman" w:cs="Times New Roman"/>
          <w:sz w:val="28"/>
          <w:szCs w:val="28"/>
        </w:rPr>
        <w:t>Энтузиаст</w:t>
      </w:r>
      <w:r w:rsidRPr="00A26E99">
        <w:rPr>
          <w:rFonts w:ascii="Times New Roman" w:hAnsi="Times New Roman" w:cs="Times New Roman"/>
          <w:sz w:val="28"/>
          <w:szCs w:val="28"/>
        </w:rPr>
        <w:t>»</w:t>
      </w:r>
      <w:r w:rsidR="00696C6E" w:rsidRPr="00A26E99">
        <w:rPr>
          <w:rFonts w:ascii="Times New Roman" w:hAnsi="Times New Roman" w:cs="Times New Roman"/>
          <w:sz w:val="28"/>
          <w:szCs w:val="28"/>
        </w:rPr>
        <w:t xml:space="preserve"> </w:t>
      </w:r>
      <w:r w:rsidR="0029164F" w:rsidRPr="00A26E99">
        <w:rPr>
          <w:rFonts w:ascii="Times New Roman" w:hAnsi="Times New Roman" w:cs="Times New Roman"/>
          <w:sz w:val="28"/>
          <w:szCs w:val="28"/>
        </w:rPr>
        <w:t>олицетворяет верность</w:t>
      </w:r>
      <w:r w:rsidRPr="00A26E99">
        <w:rPr>
          <w:rFonts w:ascii="Times New Roman" w:hAnsi="Times New Roman" w:cs="Times New Roman"/>
          <w:sz w:val="28"/>
          <w:szCs w:val="28"/>
        </w:rPr>
        <w:t xml:space="preserve">, </w:t>
      </w:r>
      <w:r w:rsidR="009F3C56" w:rsidRPr="00A26E99">
        <w:rPr>
          <w:rFonts w:ascii="Times New Roman" w:hAnsi="Times New Roman" w:cs="Times New Roman"/>
          <w:sz w:val="28"/>
          <w:szCs w:val="28"/>
        </w:rPr>
        <w:t xml:space="preserve">это </w:t>
      </w:r>
      <w:r w:rsidRPr="00A26E99">
        <w:rPr>
          <w:rFonts w:ascii="Times New Roman" w:hAnsi="Times New Roman" w:cs="Times New Roman"/>
          <w:sz w:val="28"/>
          <w:szCs w:val="28"/>
        </w:rPr>
        <w:t>искренне заинтересованный клиент</w:t>
      </w:r>
      <w:r w:rsidR="0029164F" w:rsidRPr="00A26E99">
        <w:rPr>
          <w:rFonts w:ascii="Times New Roman" w:hAnsi="Times New Roman" w:cs="Times New Roman"/>
          <w:sz w:val="28"/>
          <w:szCs w:val="28"/>
        </w:rPr>
        <w:t>. Д</w:t>
      </w:r>
      <w:r w:rsidR="00BC779C" w:rsidRPr="00A26E99">
        <w:rPr>
          <w:rFonts w:ascii="Times New Roman" w:hAnsi="Times New Roman" w:cs="Times New Roman"/>
          <w:sz w:val="28"/>
          <w:szCs w:val="28"/>
        </w:rPr>
        <w:t>ля него любимый отель как друг,</w:t>
      </w:r>
      <w:r w:rsidR="0029164F" w:rsidRPr="00A26E99">
        <w:rPr>
          <w:rFonts w:ascii="Times New Roman" w:hAnsi="Times New Roman" w:cs="Times New Roman"/>
          <w:sz w:val="28"/>
          <w:szCs w:val="28"/>
        </w:rPr>
        <w:t xml:space="preserve"> он будет следить за всеми их социальными каналами, оста</w:t>
      </w:r>
      <w:r w:rsidR="00F00A07" w:rsidRPr="00A26E99">
        <w:rPr>
          <w:rFonts w:ascii="Times New Roman" w:hAnsi="Times New Roman" w:cs="Times New Roman"/>
          <w:sz w:val="28"/>
          <w:szCs w:val="28"/>
        </w:rPr>
        <w:t>е</w:t>
      </w:r>
      <w:r w:rsidR="0029164F" w:rsidRPr="00A26E99">
        <w:rPr>
          <w:rFonts w:ascii="Times New Roman" w:hAnsi="Times New Roman" w:cs="Times New Roman"/>
          <w:sz w:val="28"/>
          <w:szCs w:val="28"/>
        </w:rPr>
        <w:t>т</w:t>
      </w:r>
      <w:r w:rsidR="004E0887" w:rsidRPr="00A26E99">
        <w:rPr>
          <w:rFonts w:ascii="Times New Roman" w:hAnsi="Times New Roman" w:cs="Times New Roman"/>
          <w:sz w:val="28"/>
          <w:szCs w:val="28"/>
        </w:rPr>
        <w:t>ся верным</w:t>
      </w:r>
      <w:r w:rsidR="0029164F" w:rsidRPr="00A26E99">
        <w:rPr>
          <w:rFonts w:ascii="Times New Roman" w:hAnsi="Times New Roman" w:cs="Times New Roman"/>
          <w:sz w:val="28"/>
          <w:szCs w:val="28"/>
        </w:rPr>
        <w:t xml:space="preserve"> даже перед лицом новых конкурентов, </w:t>
      </w:r>
      <w:r w:rsidR="000B67AB" w:rsidRPr="00A26E99">
        <w:rPr>
          <w:rFonts w:ascii="Times New Roman" w:hAnsi="Times New Roman" w:cs="Times New Roman"/>
          <w:sz w:val="28"/>
          <w:szCs w:val="28"/>
        </w:rPr>
        <w:t>и,</w:t>
      </w:r>
      <w:r w:rsidR="0029164F" w:rsidRPr="00A26E99">
        <w:rPr>
          <w:rFonts w:ascii="Times New Roman" w:hAnsi="Times New Roman" w:cs="Times New Roman"/>
          <w:sz w:val="28"/>
          <w:szCs w:val="28"/>
        </w:rPr>
        <w:t xml:space="preserve"> если поставщик услуг может заинтересовать его новыми и интересными продуктами</w:t>
      </w:r>
      <w:r w:rsidR="009F3C56" w:rsidRPr="00A26E99">
        <w:rPr>
          <w:rFonts w:ascii="Times New Roman" w:hAnsi="Times New Roman" w:cs="Times New Roman"/>
          <w:sz w:val="28"/>
          <w:szCs w:val="28"/>
        </w:rPr>
        <w:t>,</w:t>
      </w:r>
      <w:r w:rsidR="0029164F" w:rsidRPr="00A26E99">
        <w:rPr>
          <w:rFonts w:ascii="Times New Roman" w:hAnsi="Times New Roman" w:cs="Times New Roman"/>
          <w:sz w:val="28"/>
          <w:szCs w:val="28"/>
        </w:rPr>
        <w:t xml:space="preserve"> </w:t>
      </w:r>
      <w:r w:rsidRPr="00A26E99">
        <w:rPr>
          <w:rFonts w:ascii="Times New Roman" w:hAnsi="Times New Roman" w:cs="Times New Roman"/>
          <w:sz w:val="28"/>
          <w:szCs w:val="28"/>
        </w:rPr>
        <w:t xml:space="preserve">он будет лояльным </w:t>
      </w:r>
      <w:r w:rsidR="0029164F" w:rsidRPr="00A26E99">
        <w:rPr>
          <w:rFonts w:ascii="Times New Roman" w:hAnsi="Times New Roman" w:cs="Times New Roman"/>
          <w:sz w:val="28"/>
          <w:szCs w:val="28"/>
        </w:rPr>
        <w:t>всю жизнь.</w:t>
      </w:r>
    </w:p>
    <w:p w14:paraId="6D69EF31" w14:textId="1FDD60AD" w:rsidR="002352D2" w:rsidRPr="00A26E99" w:rsidRDefault="007A6818" w:rsidP="006512A3">
      <w:pPr>
        <w:pStyle w:val="a3"/>
        <w:numPr>
          <w:ilvl w:val="0"/>
          <w:numId w:val="7"/>
        </w:numPr>
        <w:tabs>
          <w:tab w:val="left" w:pos="660"/>
        </w:tabs>
        <w:ind w:left="0" w:firstLine="638"/>
        <w:rPr>
          <w:rFonts w:ascii="Times New Roman" w:hAnsi="Times New Roman" w:cs="Times New Roman"/>
          <w:sz w:val="28"/>
          <w:szCs w:val="28"/>
        </w:rPr>
      </w:pPr>
      <w:r w:rsidRPr="00A26E99">
        <w:rPr>
          <w:rFonts w:ascii="Times New Roman" w:hAnsi="Times New Roman" w:cs="Times New Roman"/>
          <w:sz w:val="28"/>
          <w:szCs w:val="28"/>
        </w:rPr>
        <w:t>«Лениво-верный»</w:t>
      </w:r>
      <w:r w:rsidR="00696C6E" w:rsidRPr="00A26E99">
        <w:rPr>
          <w:rFonts w:ascii="Times New Roman" w:hAnsi="Times New Roman" w:cs="Times New Roman"/>
          <w:sz w:val="28"/>
          <w:szCs w:val="28"/>
        </w:rPr>
        <w:t xml:space="preserve"> </w:t>
      </w:r>
      <w:r w:rsidR="00CB10B4" w:rsidRPr="00A26E99">
        <w:rPr>
          <w:rFonts w:ascii="Times New Roman" w:hAnsi="Times New Roman" w:cs="Times New Roman"/>
          <w:sz w:val="28"/>
          <w:szCs w:val="28"/>
        </w:rPr>
        <w:t>(</w:t>
      </w:r>
      <w:r w:rsidR="002352D2" w:rsidRPr="00A26E99">
        <w:rPr>
          <w:rFonts w:ascii="Times New Roman" w:hAnsi="Times New Roman" w:cs="Times New Roman"/>
          <w:sz w:val="28"/>
          <w:szCs w:val="28"/>
        </w:rPr>
        <w:t>The Lazy Loyal</w:t>
      </w:r>
      <w:r w:rsidR="00CB10B4" w:rsidRPr="00A26E99">
        <w:rPr>
          <w:rFonts w:ascii="Times New Roman" w:hAnsi="Times New Roman" w:cs="Times New Roman"/>
          <w:sz w:val="28"/>
          <w:szCs w:val="28"/>
        </w:rPr>
        <w:t>)</w:t>
      </w:r>
      <w:r w:rsidR="002352D2" w:rsidRPr="00A26E99">
        <w:rPr>
          <w:rFonts w:ascii="Times New Roman" w:hAnsi="Times New Roman" w:cs="Times New Roman"/>
          <w:sz w:val="28"/>
          <w:szCs w:val="28"/>
        </w:rPr>
        <w:t xml:space="preserve"> </w:t>
      </w:r>
      <w:r w:rsidRPr="00A26E99">
        <w:rPr>
          <w:rFonts w:ascii="Times New Roman" w:hAnsi="Times New Roman" w:cs="Times New Roman"/>
          <w:sz w:val="28"/>
          <w:szCs w:val="28"/>
        </w:rPr>
        <w:t xml:space="preserve">делает выбор один раз, </w:t>
      </w:r>
      <w:r w:rsidR="002352D2" w:rsidRPr="00A26E99">
        <w:rPr>
          <w:rFonts w:ascii="Times New Roman" w:hAnsi="Times New Roman" w:cs="Times New Roman"/>
          <w:sz w:val="28"/>
          <w:szCs w:val="28"/>
        </w:rPr>
        <w:t xml:space="preserve">и это связано с </w:t>
      </w:r>
      <w:r w:rsidR="00F00A07" w:rsidRPr="00A26E99">
        <w:rPr>
          <w:rFonts w:ascii="Times New Roman" w:hAnsi="Times New Roman" w:cs="Times New Roman"/>
          <w:sz w:val="28"/>
          <w:szCs w:val="28"/>
        </w:rPr>
        <w:t>удобством</w:t>
      </w:r>
      <w:r w:rsidR="002352D2" w:rsidRPr="00A26E99">
        <w:rPr>
          <w:rFonts w:ascii="Times New Roman" w:hAnsi="Times New Roman" w:cs="Times New Roman"/>
          <w:sz w:val="28"/>
          <w:szCs w:val="28"/>
        </w:rPr>
        <w:t>, не любитель искать что-то новое, любит ком</w:t>
      </w:r>
      <w:r w:rsidR="00F00A07" w:rsidRPr="00A26E99">
        <w:rPr>
          <w:rFonts w:ascii="Times New Roman" w:hAnsi="Times New Roman" w:cs="Times New Roman"/>
          <w:sz w:val="28"/>
          <w:szCs w:val="28"/>
        </w:rPr>
        <w:t>форт, мобильность услуг и прос</w:t>
      </w:r>
      <w:r w:rsidR="002352D2" w:rsidRPr="00A26E99">
        <w:rPr>
          <w:rFonts w:ascii="Times New Roman" w:hAnsi="Times New Roman" w:cs="Times New Roman"/>
          <w:sz w:val="28"/>
          <w:szCs w:val="28"/>
        </w:rPr>
        <w:t xml:space="preserve">тоту. </w:t>
      </w:r>
    </w:p>
    <w:p w14:paraId="140A1068" w14:textId="1FB7B28D" w:rsidR="000B67AB" w:rsidRPr="00A26E99" w:rsidRDefault="000B67AB" w:rsidP="006512A3">
      <w:pPr>
        <w:pStyle w:val="a3"/>
        <w:numPr>
          <w:ilvl w:val="0"/>
          <w:numId w:val="7"/>
        </w:numPr>
        <w:tabs>
          <w:tab w:val="left" w:pos="660"/>
        </w:tabs>
        <w:ind w:left="0" w:firstLine="638"/>
        <w:rPr>
          <w:rFonts w:ascii="Times New Roman" w:hAnsi="Times New Roman" w:cs="Times New Roman"/>
          <w:sz w:val="28"/>
          <w:szCs w:val="28"/>
        </w:rPr>
      </w:pPr>
      <w:r w:rsidRPr="00A26E99">
        <w:rPr>
          <w:rFonts w:ascii="Times New Roman" w:hAnsi="Times New Roman" w:cs="Times New Roman"/>
          <w:sz w:val="28"/>
          <w:szCs w:val="28"/>
        </w:rPr>
        <w:t>«</w:t>
      </w:r>
      <w:r w:rsidR="002352D2" w:rsidRPr="00A26E99">
        <w:rPr>
          <w:rFonts w:ascii="Times New Roman" w:hAnsi="Times New Roman" w:cs="Times New Roman"/>
          <w:sz w:val="28"/>
          <w:szCs w:val="28"/>
        </w:rPr>
        <w:t>Искател</w:t>
      </w:r>
      <w:r w:rsidR="00BC779C" w:rsidRPr="00A26E99">
        <w:rPr>
          <w:rFonts w:ascii="Times New Roman" w:hAnsi="Times New Roman" w:cs="Times New Roman"/>
          <w:sz w:val="28"/>
          <w:szCs w:val="28"/>
        </w:rPr>
        <w:t>ь»</w:t>
      </w:r>
      <w:r w:rsidRPr="00A26E99">
        <w:rPr>
          <w:rFonts w:ascii="Times New Roman" w:hAnsi="Times New Roman" w:cs="Times New Roman"/>
          <w:sz w:val="28"/>
          <w:szCs w:val="28"/>
        </w:rPr>
        <w:t xml:space="preserve"> стимулируется лучшими ценными предложениями, наиболее конкурентоспособными ценами и привлекательными акциями. Он не просто </w:t>
      </w:r>
      <w:r w:rsidR="004E0887" w:rsidRPr="00A26E99">
        <w:rPr>
          <w:rFonts w:ascii="Times New Roman" w:hAnsi="Times New Roman" w:cs="Times New Roman"/>
          <w:sz w:val="28"/>
          <w:szCs w:val="28"/>
        </w:rPr>
        <w:t>ищет</w:t>
      </w:r>
      <w:r w:rsidRPr="00A26E99">
        <w:rPr>
          <w:rFonts w:ascii="Times New Roman" w:hAnsi="Times New Roman" w:cs="Times New Roman"/>
          <w:sz w:val="28"/>
          <w:szCs w:val="28"/>
        </w:rPr>
        <w:t xml:space="preserve"> сам</w:t>
      </w:r>
      <w:r w:rsidR="004E0887" w:rsidRPr="00A26E99">
        <w:rPr>
          <w:rFonts w:ascii="Times New Roman" w:hAnsi="Times New Roman" w:cs="Times New Roman"/>
          <w:sz w:val="28"/>
          <w:szCs w:val="28"/>
        </w:rPr>
        <w:t xml:space="preserve">ую </w:t>
      </w:r>
      <w:r w:rsidRPr="00A26E99">
        <w:rPr>
          <w:rFonts w:ascii="Times New Roman" w:hAnsi="Times New Roman" w:cs="Times New Roman"/>
          <w:sz w:val="28"/>
          <w:szCs w:val="28"/>
        </w:rPr>
        <w:t>дешев</w:t>
      </w:r>
      <w:r w:rsidR="004E0887" w:rsidRPr="00A26E99">
        <w:rPr>
          <w:rFonts w:ascii="Times New Roman" w:hAnsi="Times New Roman" w:cs="Times New Roman"/>
          <w:sz w:val="28"/>
          <w:szCs w:val="28"/>
        </w:rPr>
        <w:t>ую</w:t>
      </w:r>
      <w:r w:rsidRPr="00A26E99">
        <w:rPr>
          <w:rFonts w:ascii="Times New Roman" w:hAnsi="Times New Roman" w:cs="Times New Roman"/>
          <w:sz w:val="28"/>
          <w:szCs w:val="28"/>
        </w:rPr>
        <w:t xml:space="preserve"> сделк</w:t>
      </w:r>
      <w:r w:rsidR="004E0887" w:rsidRPr="00A26E99">
        <w:rPr>
          <w:rFonts w:ascii="Times New Roman" w:hAnsi="Times New Roman" w:cs="Times New Roman"/>
          <w:sz w:val="28"/>
          <w:szCs w:val="28"/>
        </w:rPr>
        <w:t>у</w:t>
      </w:r>
      <w:r w:rsidRPr="00A26E99">
        <w:rPr>
          <w:rFonts w:ascii="Times New Roman" w:hAnsi="Times New Roman" w:cs="Times New Roman"/>
          <w:sz w:val="28"/>
          <w:szCs w:val="28"/>
        </w:rPr>
        <w:t xml:space="preserve">, он хочет лучшее предложение. </w:t>
      </w:r>
      <w:r w:rsidR="004E0887" w:rsidRPr="00A26E99">
        <w:rPr>
          <w:rFonts w:ascii="Times New Roman" w:hAnsi="Times New Roman" w:cs="Times New Roman"/>
          <w:sz w:val="28"/>
          <w:szCs w:val="28"/>
        </w:rPr>
        <w:t>Е</w:t>
      </w:r>
      <w:r w:rsidRPr="00A26E99">
        <w:rPr>
          <w:rFonts w:ascii="Times New Roman" w:hAnsi="Times New Roman" w:cs="Times New Roman"/>
          <w:sz w:val="28"/>
          <w:szCs w:val="28"/>
        </w:rPr>
        <w:t xml:space="preserve">сли один отель может быть дороже, чем у конкурента, но с </w:t>
      </w:r>
      <w:r w:rsidR="00F00A07" w:rsidRPr="00A26E99">
        <w:rPr>
          <w:rFonts w:ascii="Times New Roman" w:hAnsi="Times New Roman" w:cs="Times New Roman"/>
          <w:sz w:val="28"/>
          <w:szCs w:val="28"/>
        </w:rPr>
        <w:t>дополнительными</w:t>
      </w:r>
      <w:r w:rsidRPr="00A26E99">
        <w:rPr>
          <w:rFonts w:ascii="Times New Roman" w:hAnsi="Times New Roman" w:cs="Times New Roman"/>
          <w:sz w:val="28"/>
          <w:szCs w:val="28"/>
        </w:rPr>
        <w:t xml:space="preserve"> услугами (трансфер из аэропорта, включительно экскурсии, бесплатное курортное лечение), тогда он выберет это</w:t>
      </w:r>
      <w:r w:rsidR="00F54F9C" w:rsidRPr="00A26E99">
        <w:rPr>
          <w:rFonts w:ascii="Times New Roman" w:hAnsi="Times New Roman" w:cs="Times New Roman"/>
          <w:sz w:val="28"/>
          <w:szCs w:val="28"/>
          <w:lang w:val="kk-KZ"/>
        </w:rPr>
        <w:t>т</w:t>
      </w:r>
      <w:r w:rsidR="004E0887" w:rsidRPr="00A26E99">
        <w:rPr>
          <w:rFonts w:ascii="Times New Roman" w:hAnsi="Times New Roman" w:cs="Times New Roman"/>
          <w:sz w:val="28"/>
          <w:szCs w:val="28"/>
        </w:rPr>
        <w:t xml:space="preserve"> вариант. П</w:t>
      </w:r>
      <w:r w:rsidRPr="00A26E99">
        <w:rPr>
          <w:rFonts w:ascii="Times New Roman" w:hAnsi="Times New Roman" w:cs="Times New Roman"/>
          <w:sz w:val="28"/>
          <w:szCs w:val="28"/>
        </w:rPr>
        <w:t>роведет свое исследование, будет ходить по магазинам</w:t>
      </w:r>
      <w:r w:rsidR="004E0887" w:rsidRPr="00A26E99">
        <w:rPr>
          <w:rFonts w:ascii="Times New Roman" w:hAnsi="Times New Roman" w:cs="Times New Roman"/>
          <w:sz w:val="28"/>
          <w:szCs w:val="28"/>
        </w:rPr>
        <w:t>, искать информацию</w:t>
      </w:r>
      <w:r w:rsidRPr="00A26E99">
        <w:rPr>
          <w:rFonts w:ascii="Times New Roman" w:hAnsi="Times New Roman" w:cs="Times New Roman"/>
          <w:sz w:val="28"/>
          <w:szCs w:val="28"/>
        </w:rPr>
        <w:t xml:space="preserve"> столько, сколько нужно, чтобы найти лучшее предложение. Редко подписывается на программы</w:t>
      </w:r>
      <w:r w:rsidR="004E0887" w:rsidRPr="00A26E99">
        <w:rPr>
          <w:rFonts w:ascii="Times New Roman" w:hAnsi="Times New Roman" w:cs="Times New Roman"/>
          <w:sz w:val="28"/>
          <w:szCs w:val="28"/>
        </w:rPr>
        <w:t xml:space="preserve"> лояльности</w:t>
      </w:r>
      <w:r w:rsidRPr="00A26E99">
        <w:rPr>
          <w:rFonts w:ascii="Times New Roman" w:hAnsi="Times New Roman" w:cs="Times New Roman"/>
          <w:sz w:val="28"/>
          <w:szCs w:val="28"/>
        </w:rPr>
        <w:t xml:space="preserve">, но готов разглашать </w:t>
      </w:r>
      <w:r w:rsidR="004E0887" w:rsidRPr="00A26E99">
        <w:rPr>
          <w:rFonts w:ascii="Times New Roman" w:hAnsi="Times New Roman" w:cs="Times New Roman"/>
          <w:sz w:val="28"/>
          <w:szCs w:val="28"/>
        </w:rPr>
        <w:t xml:space="preserve">свои </w:t>
      </w:r>
      <w:r w:rsidRPr="00A26E99">
        <w:rPr>
          <w:rFonts w:ascii="Times New Roman" w:hAnsi="Times New Roman" w:cs="Times New Roman"/>
          <w:sz w:val="28"/>
          <w:szCs w:val="28"/>
        </w:rPr>
        <w:t>личные данные в обмен на персональное предложение. Вернется еще раз, если только сделка превосходит все остальные.</w:t>
      </w:r>
    </w:p>
    <w:p w14:paraId="612424F2" w14:textId="4AE7EBB3" w:rsidR="002352D2" w:rsidRPr="00A26E99" w:rsidRDefault="005D103C" w:rsidP="005D103C">
      <w:pPr>
        <w:tabs>
          <w:tab w:val="left" w:pos="660"/>
        </w:tabs>
        <w:ind w:firstLine="0"/>
        <w:rPr>
          <w:rFonts w:ascii="Times New Roman" w:hAnsi="Times New Roman" w:cs="Times New Roman"/>
          <w:sz w:val="28"/>
          <w:szCs w:val="28"/>
        </w:rPr>
      </w:pPr>
      <w:r w:rsidRPr="00A26E99">
        <w:rPr>
          <w:rFonts w:ascii="Times New Roman" w:hAnsi="Times New Roman" w:cs="Times New Roman"/>
          <w:sz w:val="28"/>
          <w:szCs w:val="28"/>
        </w:rPr>
        <w:tab/>
      </w:r>
      <w:r w:rsidR="00BC779C" w:rsidRPr="00A26E99">
        <w:rPr>
          <w:rFonts w:ascii="Times New Roman" w:hAnsi="Times New Roman" w:cs="Times New Roman"/>
          <w:sz w:val="28"/>
          <w:szCs w:val="28"/>
        </w:rPr>
        <w:t>Согласно отчету</w:t>
      </w:r>
      <w:r w:rsidR="007C7995" w:rsidRPr="00A26E99">
        <w:rPr>
          <w:rFonts w:ascii="Times New Roman" w:hAnsi="Times New Roman" w:cs="Times New Roman"/>
          <w:sz w:val="28"/>
          <w:szCs w:val="28"/>
        </w:rPr>
        <w:t xml:space="preserve"> </w:t>
      </w:r>
      <w:r w:rsidR="007C7995" w:rsidRPr="00A26E99">
        <w:rPr>
          <w:rFonts w:ascii="Times New Roman" w:hAnsi="Times New Roman" w:cs="Times New Roman"/>
          <w:sz w:val="28"/>
          <w:szCs w:val="28"/>
          <w:lang w:val="en-US"/>
        </w:rPr>
        <w:t>Travel</w:t>
      </w:r>
      <w:r w:rsidR="007C7995" w:rsidRPr="00A26E99">
        <w:rPr>
          <w:rFonts w:ascii="Times New Roman" w:hAnsi="Times New Roman" w:cs="Times New Roman"/>
          <w:sz w:val="28"/>
          <w:szCs w:val="28"/>
        </w:rPr>
        <w:t xml:space="preserve"> </w:t>
      </w:r>
      <w:r w:rsidR="007C7995" w:rsidRPr="00A26E99">
        <w:rPr>
          <w:rFonts w:ascii="Times New Roman" w:hAnsi="Times New Roman" w:cs="Times New Roman"/>
          <w:sz w:val="28"/>
          <w:szCs w:val="28"/>
          <w:lang w:val="en-US"/>
        </w:rPr>
        <w:t>Trends</w:t>
      </w:r>
      <w:r w:rsidR="007C7995" w:rsidRPr="00A26E99">
        <w:rPr>
          <w:rFonts w:ascii="Times New Roman" w:hAnsi="Times New Roman" w:cs="Times New Roman"/>
          <w:sz w:val="28"/>
          <w:szCs w:val="28"/>
        </w:rPr>
        <w:t xml:space="preserve"> 2019, в котором был проведен анализ в секторе туров и активного отдыха</w:t>
      </w:r>
      <w:r w:rsidR="00783B84" w:rsidRPr="00A26E99">
        <w:rPr>
          <w:rFonts w:ascii="Times New Roman" w:hAnsi="Times New Roman" w:cs="Times New Roman"/>
          <w:sz w:val="28"/>
          <w:szCs w:val="28"/>
        </w:rPr>
        <w:t>, были выявлены основные 4 тренда поведен</w:t>
      </w:r>
      <w:r w:rsidR="00E43743" w:rsidRPr="00A26E99">
        <w:rPr>
          <w:rFonts w:ascii="Times New Roman" w:hAnsi="Times New Roman" w:cs="Times New Roman"/>
          <w:sz w:val="28"/>
          <w:szCs w:val="28"/>
        </w:rPr>
        <w:t>ия потребителей</w:t>
      </w:r>
      <w:r w:rsidR="007C7995" w:rsidRPr="00A26E99">
        <w:rPr>
          <w:rFonts w:ascii="Times New Roman" w:hAnsi="Times New Roman" w:cs="Times New Roman"/>
          <w:sz w:val="28"/>
          <w:szCs w:val="28"/>
        </w:rPr>
        <w:t xml:space="preserve">. Источниками данных послужили опрос по туризму с участием 958 участников со всего мира (2018 г.), собственные данные из бронирований, обработанных в период между 2017 и 2018 годами </w:t>
      </w:r>
      <w:r w:rsidR="00783B84" w:rsidRPr="00A26E99">
        <w:rPr>
          <w:rFonts w:ascii="Times New Roman" w:hAnsi="Times New Roman" w:cs="Times New Roman"/>
          <w:sz w:val="28"/>
          <w:szCs w:val="28"/>
        </w:rPr>
        <w:t xml:space="preserve">и мнения </w:t>
      </w:r>
      <w:r w:rsidR="007C7995" w:rsidRPr="00A26E99">
        <w:rPr>
          <w:rFonts w:ascii="Times New Roman" w:hAnsi="Times New Roman" w:cs="Times New Roman"/>
          <w:sz w:val="28"/>
          <w:szCs w:val="28"/>
        </w:rPr>
        <w:t>клиент</w:t>
      </w:r>
      <w:r w:rsidR="00783B84" w:rsidRPr="00A26E99">
        <w:rPr>
          <w:rFonts w:ascii="Times New Roman" w:hAnsi="Times New Roman" w:cs="Times New Roman"/>
          <w:sz w:val="28"/>
          <w:szCs w:val="28"/>
        </w:rPr>
        <w:t>ов</w:t>
      </w:r>
      <w:r w:rsidR="007C7995" w:rsidRPr="00A26E99">
        <w:rPr>
          <w:rFonts w:ascii="Times New Roman" w:hAnsi="Times New Roman" w:cs="Times New Roman"/>
          <w:sz w:val="28"/>
          <w:szCs w:val="28"/>
        </w:rPr>
        <w:t>, инсайдер</w:t>
      </w:r>
      <w:r w:rsidR="00783B84" w:rsidRPr="00A26E99">
        <w:rPr>
          <w:rFonts w:ascii="Times New Roman" w:hAnsi="Times New Roman" w:cs="Times New Roman"/>
          <w:sz w:val="28"/>
          <w:szCs w:val="28"/>
        </w:rPr>
        <w:t>ов</w:t>
      </w:r>
      <w:r w:rsidR="007C7995" w:rsidRPr="00A26E99">
        <w:rPr>
          <w:rFonts w:ascii="Times New Roman" w:hAnsi="Times New Roman" w:cs="Times New Roman"/>
          <w:sz w:val="28"/>
          <w:szCs w:val="28"/>
        </w:rPr>
        <w:t xml:space="preserve"> отрасли и партнер</w:t>
      </w:r>
      <w:r w:rsidR="00BC779C" w:rsidRPr="00A26E99">
        <w:rPr>
          <w:rFonts w:ascii="Times New Roman" w:hAnsi="Times New Roman" w:cs="Times New Roman"/>
          <w:sz w:val="28"/>
          <w:szCs w:val="28"/>
        </w:rPr>
        <w:t>ов</w:t>
      </w:r>
      <w:r w:rsidR="007C7995" w:rsidRPr="00A26E99">
        <w:rPr>
          <w:rFonts w:ascii="Times New Roman" w:hAnsi="Times New Roman" w:cs="Times New Roman"/>
          <w:sz w:val="28"/>
          <w:szCs w:val="28"/>
        </w:rPr>
        <w:t xml:space="preserve"> по дистрибуции </w:t>
      </w:r>
      <w:r w:rsidR="00783B84" w:rsidRPr="00A26E99">
        <w:rPr>
          <w:rFonts w:ascii="Times New Roman" w:hAnsi="Times New Roman" w:cs="Times New Roman"/>
          <w:sz w:val="28"/>
          <w:szCs w:val="28"/>
        </w:rPr>
        <w:t xml:space="preserve">о </w:t>
      </w:r>
      <w:r w:rsidR="007C7995" w:rsidRPr="00A26E99">
        <w:rPr>
          <w:rFonts w:ascii="Times New Roman" w:hAnsi="Times New Roman" w:cs="Times New Roman"/>
          <w:sz w:val="28"/>
          <w:szCs w:val="28"/>
        </w:rPr>
        <w:t>проблемах и технологических достижениях в отрасли</w:t>
      </w:r>
      <w:r w:rsidR="00AA10AF" w:rsidRPr="00A26E99">
        <w:rPr>
          <w:rFonts w:ascii="Times New Roman" w:hAnsi="Times New Roman" w:cs="Times New Roman"/>
          <w:sz w:val="28"/>
          <w:szCs w:val="28"/>
          <w:lang w:val="kk-KZ"/>
        </w:rPr>
        <w:t xml:space="preserve"> </w:t>
      </w:r>
      <w:r w:rsidR="00AA10AF" w:rsidRPr="00A26E99">
        <w:rPr>
          <w:rFonts w:ascii="Times New Roman" w:hAnsi="Times New Roman" w:cs="Times New Roman"/>
          <w:sz w:val="28"/>
          <w:szCs w:val="28"/>
          <w:lang w:val="kk-KZ"/>
        </w:rPr>
        <w:fldChar w:fldCharType="begin" w:fldLock="1"/>
      </w:r>
      <w:r w:rsidR="00FF07C9" w:rsidRPr="00A26E99">
        <w:rPr>
          <w:rFonts w:ascii="Times New Roman" w:hAnsi="Times New Roman" w:cs="Times New Roman"/>
          <w:sz w:val="28"/>
          <w:szCs w:val="28"/>
          <w:lang w:val="kk-KZ"/>
        </w:rPr>
        <w:instrText>ADDIN CSL_CITATION {"citationItems":[{"id":"ITEM-1","itemData":{"URL":"https://www.wexinc.com/insights/resources/u-s-travel-trends-2019-report/","accessed":{"date-parts":[["2021","2","21"]]},"container-title":"Wex","id":"ITEM-1","issued":{"date-parts":[["0"]]},"title":"U.S. Travel Trends 2019 Report","type":"webpage"},"uris":["http://www.mendeley.com/documents/?uuid=997ef960-b345-3236-b7d4-fcb4b918bc6c"]}],"mendeley":{"formattedCitation":"[252]","plainTextFormattedCitation":"[252]","previouslyFormattedCitation":"[253]"},"properties":{"noteIndex":0},"schema":"https://github.com/citation-style-language/schema/raw/master/csl-citation.json"}</w:instrText>
      </w:r>
      <w:r w:rsidR="00AA10AF" w:rsidRPr="00A26E99">
        <w:rPr>
          <w:rFonts w:ascii="Times New Roman" w:hAnsi="Times New Roman" w:cs="Times New Roman"/>
          <w:sz w:val="28"/>
          <w:szCs w:val="28"/>
          <w:lang w:val="kk-KZ"/>
        </w:rPr>
        <w:fldChar w:fldCharType="separate"/>
      </w:r>
      <w:r w:rsidR="00FF07C9" w:rsidRPr="00A26E99">
        <w:rPr>
          <w:rFonts w:ascii="Times New Roman" w:hAnsi="Times New Roman" w:cs="Times New Roman"/>
          <w:noProof/>
          <w:sz w:val="28"/>
          <w:szCs w:val="28"/>
          <w:lang w:val="kk-KZ"/>
        </w:rPr>
        <w:t>[252]</w:t>
      </w:r>
      <w:r w:rsidR="00AA10AF" w:rsidRPr="00A26E99">
        <w:rPr>
          <w:rFonts w:ascii="Times New Roman" w:hAnsi="Times New Roman" w:cs="Times New Roman"/>
          <w:sz w:val="28"/>
          <w:szCs w:val="28"/>
          <w:lang w:val="kk-KZ"/>
        </w:rPr>
        <w:fldChar w:fldCharType="end"/>
      </w:r>
      <w:r w:rsidR="00BD257E" w:rsidRPr="00A26E99">
        <w:rPr>
          <w:rFonts w:ascii="Times New Roman" w:hAnsi="Times New Roman" w:cs="Times New Roman"/>
          <w:sz w:val="28"/>
          <w:szCs w:val="28"/>
        </w:rPr>
        <w:t>.</w:t>
      </w:r>
    </w:p>
    <w:p w14:paraId="217AB4F8" w14:textId="68D09C3D" w:rsidR="00C11817" w:rsidRPr="00A26E99" w:rsidRDefault="00783B84" w:rsidP="00C11817">
      <w:pPr>
        <w:tabs>
          <w:tab w:val="left" w:pos="660"/>
        </w:tabs>
        <w:ind w:firstLine="0"/>
        <w:rPr>
          <w:rFonts w:ascii="Times New Roman" w:hAnsi="Times New Roman" w:cs="Times New Roman"/>
          <w:sz w:val="28"/>
          <w:szCs w:val="28"/>
        </w:rPr>
      </w:pPr>
      <w:r w:rsidRPr="00A26E99">
        <w:rPr>
          <w:rFonts w:ascii="Times New Roman" w:hAnsi="Times New Roman" w:cs="Times New Roman"/>
          <w:sz w:val="28"/>
          <w:szCs w:val="28"/>
        </w:rPr>
        <w:tab/>
      </w:r>
      <w:r w:rsidR="00C11817" w:rsidRPr="00A26E99">
        <w:rPr>
          <w:rFonts w:ascii="Times New Roman" w:hAnsi="Times New Roman" w:cs="Times New Roman"/>
          <w:i/>
          <w:sz w:val="28"/>
          <w:szCs w:val="28"/>
        </w:rPr>
        <w:t>Новый тренд 1:</w:t>
      </w:r>
      <w:r w:rsidR="00C11817" w:rsidRPr="00A26E99">
        <w:rPr>
          <w:rFonts w:ascii="Times New Roman" w:hAnsi="Times New Roman" w:cs="Times New Roman"/>
          <w:sz w:val="28"/>
          <w:szCs w:val="28"/>
        </w:rPr>
        <w:t xml:space="preserve"> Путешественники, которые выбирают неизвестный им пункт назначения. Одна из уникальных тенденций, которая привлекает миллениалов </w:t>
      </w:r>
      <w:r w:rsidR="00FE31D8" w:rsidRPr="00A26E99">
        <w:rPr>
          <w:rFonts w:ascii="Times New Roman" w:hAnsi="Times New Roman" w:cs="Times New Roman"/>
          <w:sz w:val="28"/>
          <w:szCs w:val="28"/>
        </w:rPr>
        <w:t>— это</w:t>
      </w:r>
      <w:r w:rsidR="00C11817" w:rsidRPr="00A26E99">
        <w:rPr>
          <w:rFonts w:ascii="Times New Roman" w:hAnsi="Times New Roman" w:cs="Times New Roman"/>
          <w:sz w:val="28"/>
          <w:szCs w:val="28"/>
        </w:rPr>
        <w:t xml:space="preserve"> неожиданные каникулы. Здесь путешественники бронируют путевки без предварительного уведомления, </w:t>
      </w:r>
      <w:r w:rsidR="00641585" w:rsidRPr="00A26E99">
        <w:rPr>
          <w:rFonts w:ascii="Times New Roman" w:hAnsi="Times New Roman" w:cs="Times New Roman"/>
          <w:sz w:val="28"/>
          <w:szCs w:val="28"/>
        </w:rPr>
        <w:t xml:space="preserve">не зная </w:t>
      </w:r>
      <w:r w:rsidR="00C11817" w:rsidRPr="00A26E99">
        <w:rPr>
          <w:rFonts w:ascii="Times New Roman" w:hAnsi="Times New Roman" w:cs="Times New Roman"/>
          <w:sz w:val="28"/>
          <w:szCs w:val="28"/>
        </w:rPr>
        <w:t>куда они по</w:t>
      </w:r>
      <w:r w:rsidR="00641585" w:rsidRPr="00A26E99">
        <w:rPr>
          <w:rFonts w:ascii="Times New Roman" w:hAnsi="Times New Roman" w:cs="Times New Roman"/>
          <w:sz w:val="28"/>
          <w:szCs w:val="28"/>
        </w:rPr>
        <w:t>е</w:t>
      </w:r>
      <w:r w:rsidR="00C11817" w:rsidRPr="00A26E99">
        <w:rPr>
          <w:rFonts w:ascii="Times New Roman" w:hAnsi="Times New Roman" w:cs="Times New Roman"/>
          <w:sz w:val="28"/>
          <w:szCs w:val="28"/>
        </w:rPr>
        <w:t xml:space="preserve">дут, </w:t>
      </w:r>
      <w:r w:rsidR="00C11817" w:rsidRPr="00A26E99">
        <w:rPr>
          <w:rFonts w:ascii="Times New Roman" w:hAnsi="Times New Roman" w:cs="Times New Roman"/>
          <w:sz w:val="28"/>
          <w:szCs w:val="28"/>
          <w:lang w:val="kk-KZ"/>
        </w:rPr>
        <w:t>известн</w:t>
      </w:r>
      <w:r w:rsidR="00641585" w:rsidRPr="00A26E99">
        <w:rPr>
          <w:rFonts w:ascii="Times New Roman" w:hAnsi="Times New Roman" w:cs="Times New Roman"/>
          <w:sz w:val="28"/>
          <w:szCs w:val="28"/>
          <w:lang w:val="kk-KZ"/>
        </w:rPr>
        <w:t>а</w:t>
      </w:r>
      <w:r w:rsidR="00C11817" w:rsidRPr="00A26E99">
        <w:rPr>
          <w:rFonts w:ascii="Times New Roman" w:hAnsi="Times New Roman" w:cs="Times New Roman"/>
          <w:sz w:val="28"/>
          <w:szCs w:val="28"/>
          <w:lang w:val="kk-KZ"/>
        </w:rPr>
        <w:t xml:space="preserve"> </w:t>
      </w:r>
      <w:r w:rsidR="00C11817" w:rsidRPr="00A26E99">
        <w:rPr>
          <w:rFonts w:ascii="Times New Roman" w:hAnsi="Times New Roman" w:cs="Times New Roman"/>
          <w:sz w:val="28"/>
          <w:szCs w:val="28"/>
        </w:rPr>
        <w:t xml:space="preserve">только </w:t>
      </w:r>
      <w:r w:rsidR="00C11817" w:rsidRPr="00A26E99">
        <w:rPr>
          <w:rFonts w:ascii="Times New Roman" w:hAnsi="Times New Roman" w:cs="Times New Roman"/>
          <w:sz w:val="28"/>
          <w:szCs w:val="28"/>
          <w:lang w:val="kk-KZ"/>
        </w:rPr>
        <w:t>дата поездки</w:t>
      </w:r>
      <w:r w:rsidR="00C11817" w:rsidRPr="00A26E99">
        <w:rPr>
          <w:rFonts w:ascii="Times New Roman" w:hAnsi="Times New Roman" w:cs="Times New Roman"/>
          <w:sz w:val="28"/>
          <w:szCs w:val="28"/>
        </w:rPr>
        <w:t>. Этот тренд путешествий пользуется популярностью у тех, кто стремится исследовать новые места по всему миру, без лишних исследований и бронирования собственных маршрутов. Это не маркетинговая стратегия для привлечения покупателей с низким бюджетом, а для миллениалов со средним и высоким доходом, которые хотят посетить новое место.</w:t>
      </w:r>
    </w:p>
    <w:p w14:paraId="7B7D441D" w14:textId="791E28BD" w:rsidR="00C11817" w:rsidRPr="00A26E99" w:rsidRDefault="00C11817" w:rsidP="00C11817">
      <w:pPr>
        <w:tabs>
          <w:tab w:val="left" w:pos="660"/>
        </w:tabs>
        <w:ind w:firstLine="0"/>
        <w:rPr>
          <w:rFonts w:ascii="Times New Roman" w:hAnsi="Times New Roman" w:cs="Times New Roman"/>
          <w:sz w:val="28"/>
          <w:szCs w:val="28"/>
        </w:rPr>
      </w:pPr>
      <w:r w:rsidRPr="00A26E99">
        <w:rPr>
          <w:rFonts w:ascii="Times New Roman" w:hAnsi="Times New Roman" w:cs="Times New Roman"/>
          <w:sz w:val="28"/>
          <w:szCs w:val="28"/>
        </w:rPr>
        <w:tab/>
      </w:r>
      <w:r w:rsidRPr="00A26E99">
        <w:rPr>
          <w:rFonts w:ascii="Times New Roman" w:hAnsi="Times New Roman" w:cs="Times New Roman"/>
          <w:i/>
          <w:sz w:val="28"/>
          <w:szCs w:val="28"/>
        </w:rPr>
        <w:t>Новый тренд 2:</w:t>
      </w:r>
      <w:r w:rsidRPr="00A26E99">
        <w:rPr>
          <w:rFonts w:ascii="Times New Roman" w:hAnsi="Times New Roman" w:cs="Times New Roman"/>
          <w:sz w:val="28"/>
          <w:szCs w:val="28"/>
        </w:rPr>
        <w:t xml:space="preserve"> Инфлюэнсеры (влиятельные пользователи сети Интернет) </w:t>
      </w:r>
      <w:r w:rsidR="00FE31D8" w:rsidRPr="00A26E99">
        <w:rPr>
          <w:rFonts w:ascii="Times New Roman" w:hAnsi="Times New Roman" w:cs="Times New Roman"/>
          <w:sz w:val="28"/>
          <w:szCs w:val="28"/>
        </w:rPr>
        <w:t>— это</w:t>
      </w:r>
      <w:r w:rsidRPr="00A26E99">
        <w:rPr>
          <w:rFonts w:ascii="Times New Roman" w:hAnsi="Times New Roman" w:cs="Times New Roman"/>
          <w:sz w:val="28"/>
          <w:szCs w:val="28"/>
        </w:rPr>
        <w:t xml:space="preserve"> пользователи</w:t>
      </w:r>
      <w:r w:rsidR="00641585" w:rsidRPr="00A26E99">
        <w:rPr>
          <w:rFonts w:ascii="Times New Roman" w:hAnsi="Times New Roman" w:cs="Times New Roman"/>
          <w:sz w:val="28"/>
          <w:szCs w:val="28"/>
        </w:rPr>
        <w:t>, создающие контент</w:t>
      </w:r>
      <w:r w:rsidRPr="00A26E99">
        <w:rPr>
          <w:rFonts w:ascii="Times New Roman" w:hAnsi="Times New Roman" w:cs="Times New Roman"/>
          <w:sz w:val="28"/>
          <w:szCs w:val="28"/>
        </w:rPr>
        <w:t xml:space="preserve"> в социальных сетях или блоге, </w:t>
      </w:r>
      <w:r w:rsidR="00641585" w:rsidRPr="00A26E99">
        <w:rPr>
          <w:rFonts w:ascii="Times New Roman" w:hAnsi="Times New Roman" w:cs="Times New Roman"/>
          <w:sz w:val="28"/>
          <w:szCs w:val="28"/>
        </w:rPr>
        <w:t>которым доверяют</w:t>
      </w:r>
      <w:r w:rsidRPr="00A26E99">
        <w:rPr>
          <w:rFonts w:ascii="Times New Roman" w:hAnsi="Times New Roman" w:cs="Times New Roman"/>
          <w:sz w:val="28"/>
          <w:szCs w:val="28"/>
        </w:rPr>
        <w:t xml:space="preserve"> </w:t>
      </w:r>
      <w:r w:rsidR="00641585" w:rsidRPr="00A26E99">
        <w:rPr>
          <w:rFonts w:ascii="Times New Roman" w:hAnsi="Times New Roman" w:cs="Times New Roman"/>
          <w:sz w:val="28"/>
          <w:szCs w:val="28"/>
        </w:rPr>
        <w:t>потребители определенной</w:t>
      </w:r>
      <w:r w:rsidRPr="00A26E99">
        <w:rPr>
          <w:rFonts w:ascii="Times New Roman" w:hAnsi="Times New Roman" w:cs="Times New Roman"/>
          <w:sz w:val="28"/>
          <w:szCs w:val="28"/>
        </w:rPr>
        <w:t xml:space="preserve"> отрасли. Влиятельный человек имеет доступ к большой аудитории и может убедить других в силу подлинности подаваемой информации и большого охвата аудитории.</w:t>
      </w:r>
    </w:p>
    <w:p w14:paraId="729CD144" w14:textId="5F711767" w:rsidR="00C11817" w:rsidRPr="00A26E99" w:rsidRDefault="00C11817" w:rsidP="0060792D">
      <w:pPr>
        <w:tabs>
          <w:tab w:val="left" w:pos="660"/>
        </w:tabs>
        <w:ind w:firstLine="0"/>
        <w:rPr>
          <w:rFonts w:ascii="Times New Roman" w:hAnsi="Times New Roman" w:cs="Times New Roman"/>
          <w:sz w:val="28"/>
          <w:szCs w:val="28"/>
        </w:rPr>
      </w:pPr>
      <w:r w:rsidRPr="00A26E99">
        <w:rPr>
          <w:rFonts w:ascii="Times New Roman" w:hAnsi="Times New Roman" w:cs="Times New Roman"/>
          <w:sz w:val="28"/>
          <w:szCs w:val="28"/>
        </w:rPr>
        <w:tab/>
      </w:r>
      <w:r w:rsidRPr="00A26E99">
        <w:rPr>
          <w:rFonts w:ascii="Times New Roman" w:hAnsi="Times New Roman" w:cs="Times New Roman"/>
          <w:i/>
          <w:sz w:val="28"/>
          <w:szCs w:val="28"/>
        </w:rPr>
        <w:t>Новый тренд 3:</w:t>
      </w:r>
      <w:r w:rsidRPr="00A26E99">
        <w:rPr>
          <w:rFonts w:ascii="Times New Roman" w:hAnsi="Times New Roman" w:cs="Times New Roman"/>
          <w:sz w:val="28"/>
          <w:szCs w:val="28"/>
        </w:rPr>
        <w:t xml:space="preserve"> Использование специальных онлайн платформ для покупки неиспользованных туров, билетов на поездки. Примером такой платформы служит «SpareFare», которая объединяет людей, продавцов и покупателей, где неиспользованные авиабилеты, проживание в отеле и праздничные пакеты продаются и покупаются по сниженным ценам в формате </w:t>
      </w:r>
      <w:r w:rsidRPr="00A26E99">
        <w:rPr>
          <w:rFonts w:ascii="Times New Roman" w:hAnsi="Times New Roman" w:cs="Times New Roman"/>
          <w:sz w:val="28"/>
          <w:szCs w:val="28"/>
        </w:rPr>
        <w:lastRenderedPageBreak/>
        <w:t>аукциона. Здесь продавцы могут возместить большую часть того, что они заплатили, а покупатели приобре</w:t>
      </w:r>
      <w:r w:rsidR="0081356E" w:rsidRPr="00A26E99">
        <w:rPr>
          <w:rFonts w:ascii="Times New Roman" w:hAnsi="Times New Roman" w:cs="Times New Roman"/>
          <w:sz w:val="28"/>
          <w:szCs w:val="28"/>
        </w:rPr>
        <w:t>тать</w:t>
      </w:r>
      <w:r w:rsidRPr="00A26E99">
        <w:rPr>
          <w:rFonts w:ascii="Times New Roman" w:hAnsi="Times New Roman" w:cs="Times New Roman"/>
          <w:sz w:val="28"/>
          <w:szCs w:val="28"/>
        </w:rPr>
        <w:t xml:space="preserve"> по выгодной цене.</w:t>
      </w:r>
    </w:p>
    <w:p w14:paraId="59809482" w14:textId="1124C37D" w:rsidR="00526917" w:rsidRPr="00A26E99" w:rsidRDefault="00C11817" w:rsidP="0060792D">
      <w:pPr>
        <w:tabs>
          <w:tab w:val="left" w:pos="660"/>
        </w:tabs>
        <w:ind w:firstLine="0"/>
        <w:rPr>
          <w:rFonts w:ascii="Times New Roman" w:hAnsi="Times New Roman" w:cs="Times New Roman"/>
          <w:sz w:val="28"/>
          <w:szCs w:val="28"/>
        </w:rPr>
      </w:pPr>
      <w:r w:rsidRPr="00A26E99">
        <w:rPr>
          <w:rFonts w:ascii="Times New Roman" w:hAnsi="Times New Roman" w:cs="Times New Roman"/>
          <w:sz w:val="28"/>
          <w:szCs w:val="28"/>
        </w:rPr>
        <w:tab/>
        <w:t>На рисунке 33</w:t>
      </w:r>
      <w:r w:rsidR="0060792D" w:rsidRPr="00A26E99">
        <w:rPr>
          <w:rFonts w:ascii="Times New Roman" w:hAnsi="Times New Roman" w:cs="Times New Roman"/>
          <w:sz w:val="28"/>
          <w:szCs w:val="28"/>
        </w:rPr>
        <w:t xml:space="preserve"> представлена Модель </w:t>
      </w:r>
      <w:r w:rsidR="0060792D" w:rsidRPr="00A26E99">
        <w:rPr>
          <w:rFonts w:ascii="Times New Roman" w:hAnsi="Times New Roman" w:cs="Times New Roman"/>
          <w:sz w:val="28"/>
          <w:szCs w:val="28"/>
          <w:lang w:val="kk-KZ"/>
        </w:rPr>
        <w:t xml:space="preserve">лояльности </w:t>
      </w:r>
      <w:r w:rsidR="0060792D" w:rsidRPr="00A26E99">
        <w:rPr>
          <w:rFonts w:ascii="Times New Roman" w:hAnsi="Times New Roman" w:cs="Times New Roman"/>
          <w:sz w:val="28"/>
          <w:szCs w:val="28"/>
        </w:rPr>
        <w:t>цифровых потребителей в туризме на основе глобальных трендов.</w:t>
      </w:r>
    </w:p>
    <w:p w14:paraId="4A6C5552" w14:textId="77777777" w:rsidR="00A87130" w:rsidRPr="00A26E99" w:rsidRDefault="00A87130" w:rsidP="0060792D">
      <w:pPr>
        <w:tabs>
          <w:tab w:val="left" w:pos="660"/>
        </w:tabs>
        <w:ind w:firstLine="0"/>
        <w:rPr>
          <w:rFonts w:ascii="Times New Roman" w:hAnsi="Times New Roman" w:cs="Times New Roman"/>
          <w:sz w:val="28"/>
          <w:szCs w:val="28"/>
        </w:rPr>
      </w:pPr>
    </w:p>
    <w:p w14:paraId="0144B272" w14:textId="55E6A375" w:rsidR="00B67075" w:rsidRPr="00A26E99" w:rsidRDefault="001730E3" w:rsidP="00783B84">
      <w:pPr>
        <w:tabs>
          <w:tab w:val="left" w:pos="660"/>
        </w:tabs>
        <w:ind w:firstLine="0"/>
        <w:rPr>
          <w:rFonts w:ascii="Times New Roman" w:hAnsi="Times New Roman" w:cs="Times New Roman"/>
          <w:sz w:val="28"/>
          <w:szCs w:val="28"/>
        </w:rPr>
      </w:pPr>
      <w:r w:rsidRPr="00A26E99">
        <w:rPr>
          <w:rFonts w:ascii="Times New Roman" w:hAnsi="Times New Roman" w:cs="Times New Roman"/>
          <w:noProof/>
          <w:sz w:val="28"/>
          <w:szCs w:val="28"/>
        </w:rPr>
        <mc:AlternateContent>
          <mc:Choice Requires="wps">
            <w:drawing>
              <wp:anchor distT="0" distB="0" distL="114300" distR="114300" simplePos="0" relativeHeight="251661312" behindDoc="0" locked="0" layoutInCell="1" allowOverlap="1" wp14:anchorId="46D86249" wp14:editId="7B8ECA08">
                <wp:simplePos x="0" y="0"/>
                <wp:positionH relativeFrom="column">
                  <wp:posOffset>3586756</wp:posOffset>
                </wp:positionH>
                <wp:positionV relativeFrom="paragraph">
                  <wp:posOffset>3032856</wp:posOffset>
                </wp:positionV>
                <wp:extent cx="974389" cy="931030"/>
                <wp:effectExtent l="0" t="38100" r="54610" b="21590"/>
                <wp:wrapNone/>
                <wp:docPr id="11" name="Прямая со стрелкой 11"/>
                <wp:cNvGraphicFramePr/>
                <a:graphic xmlns:a="http://schemas.openxmlformats.org/drawingml/2006/main">
                  <a:graphicData uri="http://schemas.microsoft.com/office/word/2010/wordprocessingShape">
                    <wps:wsp>
                      <wps:cNvCnPr/>
                      <wps:spPr>
                        <a:xfrm flipV="1">
                          <a:off x="0" y="0"/>
                          <a:ext cx="974389" cy="93103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E08F17E" id="Прямая со стрелкой 11" o:spid="_x0000_s1026" type="#_x0000_t32" style="position:absolute;margin-left:282.4pt;margin-top:238.8pt;width:76.7pt;height:73.3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" strokecolor="#4a66ac [3204]" strokeweight=".5pt">
                <v:stroke endarrow="block" joinstyle="miter"/>
              </v:shape>
            </w:pict>
          </mc:Fallback>
        </mc:AlternateContent>
      </w:r>
      <w:r w:rsidRPr="00A26E99">
        <w:rPr>
          <w:rFonts w:ascii="Times New Roman" w:hAnsi="Times New Roman" w:cs="Times New Roman"/>
          <w:noProof/>
          <w:sz w:val="28"/>
          <w:szCs w:val="28"/>
        </w:rPr>
        <mc:AlternateContent>
          <mc:Choice Requires="wps">
            <w:drawing>
              <wp:anchor distT="0" distB="0" distL="114300" distR="114300" simplePos="0" relativeHeight="251666432" behindDoc="0" locked="0" layoutInCell="1" allowOverlap="1" wp14:anchorId="7619994E" wp14:editId="31A2A035">
                <wp:simplePos x="0" y="0"/>
                <wp:positionH relativeFrom="column">
                  <wp:posOffset>1723450</wp:posOffset>
                </wp:positionH>
                <wp:positionV relativeFrom="paragraph">
                  <wp:posOffset>730777</wp:posOffset>
                </wp:positionV>
                <wp:extent cx="767128" cy="0"/>
                <wp:effectExtent l="38100" t="76200" r="0" b="95250"/>
                <wp:wrapNone/>
                <wp:docPr id="25" name="Прямая со стрелкой 25"/>
                <wp:cNvGraphicFramePr/>
                <a:graphic xmlns:a="http://schemas.openxmlformats.org/drawingml/2006/main">
                  <a:graphicData uri="http://schemas.microsoft.com/office/word/2010/wordprocessingShape">
                    <wps:wsp>
                      <wps:cNvCnPr/>
                      <wps:spPr>
                        <a:xfrm flipH="1">
                          <a:off x="0" y="0"/>
                          <a:ext cx="767128"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6243E74" id="Прямая со стрелкой 25" o:spid="_x0000_s1026" type="#_x0000_t32" style="position:absolute;margin-left:135.7pt;margin-top:57.55pt;width:60.4pt;height:0;flip:x;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" strokecolor="#4a66ac [3204]" strokeweight=".5pt">
                <v:stroke endarrow="block" joinstyle="miter"/>
              </v:shape>
            </w:pict>
          </mc:Fallback>
        </mc:AlternateContent>
      </w:r>
      <w:r w:rsidRPr="00A26E99">
        <w:rPr>
          <w:rFonts w:ascii="Times New Roman" w:hAnsi="Times New Roman" w:cs="Times New Roman"/>
          <w:noProof/>
          <w:sz w:val="28"/>
          <w:szCs w:val="28"/>
        </w:rPr>
        <mc:AlternateContent>
          <mc:Choice Requires="wps">
            <w:drawing>
              <wp:anchor distT="0" distB="0" distL="114300" distR="114300" simplePos="0" relativeHeight="251665408" behindDoc="0" locked="0" layoutInCell="1" allowOverlap="1" wp14:anchorId="48E6EFE2" wp14:editId="5757BD50">
                <wp:simplePos x="0" y="0"/>
                <wp:positionH relativeFrom="column">
                  <wp:posOffset>1680318</wp:posOffset>
                </wp:positionH>
                <wp:positionV relativeFrom="paragraph">
                  <wp:posOffset>1041328</wp:posOffset>
                </wp:positionV>
                <wp:extent cx="810260" cy="431321"/>
                <wp:effectExtent l="38100" t="38100" r="27940" b="26035"/>
                <wp:wrapNone/>
                <wp:docPr id="23" name="Прямая со стрелкой 23"/>
                <wp:cNvGraphicFramePr/>
                <a:graphic xmlns:a="http://schemas.openxmlformats.org/drawingml/2006/main">
                  <a:graphicData uri="http://schemas.microsoft.com/office/word/2010/wordprocessingShape">
                    <wps:wsp>
                      <wps:cNvCnPr/>
                      <wps:spPr>
                        <a:xfrm flipH="1" flipV="1">
                          <a:off x="0" y="0"/>
                          <a:ext cx="810260" cy="43132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BE58B0E" id="Прямая со стрелкой 23" o:spid="_x0000_s1026" type="#_x0000_t32" style="position:absolute;margin-left:132.3pt;margin-top:82pt;width:63.8pt;height:33.95pt;flip:x y;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" strokecolor="#4a66ac [3204]" strokeweight=".5pt">
                <v:stroke endarrow="block" joinstyle="miter"/>
              </v:shape>
            </w:pict>
          </mc:Fallback>
        </mc:AlternateContent>
      </w:r>
      <w:r w:rsidRPr="00A26E99">
        <w:rPr>
          <w:rFonts w:ascii="Times New Roman" w:hAnsi="Times New Roman" w:cs="Times New Roman"/>
          <w:noProof/>
          <w:sz w:val="28"/>
          <w:szCs w:val="28"/>
        </w:rPr>
        <mc:AlternateContent>
          <mc:Choice Requires="wps">
            <w:drawing>
              <wp:anchor distT="0" distB="0" distL="114300" distR="114300" simplePos="0" relativeHeight="251664384" behindDoc="0" locked="0" layoutInCell="1" allowOverlap="1" wp14:anchorId="5D34230F" wp14:editId="5F64D363">
                <wp:simplePos x="0" y="0"/>
                <wp:positionH relativeFrom="column">
                  <wp:posOffset>1826967</wp:posOffset>
                </wp:positionH>
                <wp:positionV relativeFrom="paragraph">
                  <wp:posOffset>2016113</wp:posOffset>
                </wp:positionV>
                <wp:extent cx="663611" cy="0"/>
                <wp:effectExtent l="38100" t="76200" r="0" b="95250"/>
                <wp:wrapNone/>
                <wp:docPr id="14" name="Прямая со стрелкой 14"/>
                <wp:cNvGraphicFramePr/>
                <a:graphic xmlns:a="http://schemas.openxmlformats.org/drawingml/2006/main">
                  <a:graphicData uri="http://schemas.microsoft.com/office/word/2010/wordprocessingShape">
                    <wps:wsp>
                      <wps:cNvCnPr/>
                      <wps:spPr>
                        <a:xfrm flipH="1">
                          <a:off x="0" y="0"/>
                          <a:ext cx="663611"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4AF22AF" id="Прямая со стрелкой 14" o:spid="_x0000_s1026" type="#_x0000_t32" style="position:absolute;margin-left:143.85pt;margin-top:158.75pt;width:52.25pt;height:0;flip:x;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" strokecolor="#4a66ac [3204]" strokeweight=".5pt">
                <v:stroke endarrow="block" joinstyle="miter"/>
              </v:shape>
            </w:pict>
          </mc:Fallback>
        </mc:AlternateContent>
      </w:r>
      <w:r w:rsidRPr="00A26E99">
        <w:rPr>
          <w:rFonts w:ascii="Times New Roman" w:hAnsi="Times New Roman" w:cs="Times New Roman"/>
          <w:noProof/>
          <w:sz w:val="28"/>
          <w:szCs w:val="28"/>
        </w:rPr>
        <mc:AlternateContent>
          <mc:Choice Requires="wps">
            <w:drawing>
              <wp:anchor distT="0" distB="0" distL="114300" distR="114300" simplePos="0" relativeHeight="251663360" behindDoc="0" locked="0" layoutInCell="1" allowOverlap="1" wp14:anchorId="15706513" wp14:editId="54C3146A">
                <wp:simplePos x="0" y="0"/>
                <wp:positionH relativeFrom="column">
                  <wp:posOffset>1680318</wp:posOffset>
                </wp:positionH>
                <wp:positionV relativeFrom="paragraph">
                  <wp:posOffset>2688973</wp:posOffset>
                </wp:positionV>
                <wp:extent cx="810883" cy="8627"/>
                <wp:effectExtent l="19050" t="57150" r="0" b="86995"/>
                <wp:wrapNone/>
                <wp:docPr id="13" name="Прямая со стрелкой 13"/>
                <wp:cNvGraphicFramePr/>
                <a:graphic xmlns:a="http://schemas.openxmlformats.org/drawingml/2006/main">
                  <a:graphicData uri="http://schemas.microsoft.com/office/word/2010/wordprocessingShape">
                    <wps:wsp>
                      <wps:cNvCnPr/>
                      <wps:spPr>
                        <a:xfrm flipH="1">
                          <a:off x="0" y="0"/>
                          <a:ext cx="810883" cy="862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081B602" id="Прямая со стрелкой 13" o:spid="_x0000_s1026" type="#_x0000_t32" style="position:absolute;margin-left:132.3pt;margin-top:211.75pt;width:63.85pt;height:.7pt;flip:x;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" strokecolor="#4a66ac [3204]" strokeweight=".5pt">
                <v:stroke endarrow="block" joinstyle="miter"/>
              </v:shape>
            </w:pict>
          </mc:Fallback>
        </mc:AlternateContent>
      </w:r>
      <w:r w:rsidRPr="00A26E99">
        <w:rPr>
          <w:rFonts w:ascii="Times New Roman" w:hAnsi="Times New Roman" w:cs="Times New Roman"/>
          <w:noProof/>
          <w:sz w:val="28"/>
          <w:szCs w:val="28"/>
        </w:rPr>
        <mc:AlternateContent>
          <mc:Choice Requires="wps">
            <w:drawing>
              <wp:anchor distT="0" distB="0" distL="114300" distR="114300" simplePos="0" relativeHeight="251662336" behindDoc="0" locked="0" layoutInCell="1" allowOverlap="1" wp14:anchorId="514F5B0F" wp14:editId="723D2F24">
                <wp:simplePos x="0" y="0"/>
                <wp:positionH relativeFrom="column">
                  <wp:posOffset>1947737</wp:posOffset>
                </wp:positionH>
                <wp:positionV relativeFrom="paragraph">
                  <wp:posOffset>3508303</wp:posOffset>
                </wp:positionV>
                <wp:extent cx="499661" cy="0"/>
                <wp:effectExtent l="38100" t="76200" r="0" b="95250"/>
                <wp:wrapNone/>
                <wp:docPr id="12" name="Прямая со стрелкой 12"/>
                <wp:cNvGraphicFramePr/>
                <a:graphic xmlns:a="http://schemas.openxmlformats.org/drawingml/2006/main">
                  <a:graphicData uri="http://schemas.microsoft.com/office/word/2010/wordprocessingShape">
                    <wps:wsp>
                      <wps:cNvCnPr/>
                      <wps:spPr>
                        <a:xfrm flipH="1">
                          <a:off x="0" y="0"/>
                          <a:ext cx="499661"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81A4472" id="Прямая со стрелкой 12" o:spid="_x0000_s1026" type="#_x0000_t32" style="position:absolute;margin-left:153.35pt;margin-top:276.25pt;width:39.35pt;height:0;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" strokecolor="#4a66ac [3204]" strokeweight=".5pt">
                <v:stroke endarrow="block" joinstyle="miter"/>
              </v:shape>
            </w:pict>
          </mc:Fallback>
        </mc:AlternateContent>
      </w:r>
      <w:r w:rsidR="001A070F" w:rsidRPr="00A26E99">
        <w:rPr>
          <w:rFonts w:ascii="Times New Roman" w:hAnsi="Times New Roman" w:cs="Times New Roman"/>
          <w:noProof/>
          <w:sz w:val="28"/>
          <w:szCs w:val="28"/>
        </w:rPr>
        <mc:AlternateContent>
          <mc:Choice Requires="wps">
            <w:drawing>
              <wp:anchor distT="0" distB="0" distL="114300" distR="114300" simplePos="0" relativeHeight="251659264" behindDoc="0" locked="0" layoutInCell="1" allowOverlap="1" wp14:anchorId="45487BD2" wp14:editId="2E9EBABA">
                <wp:simplePos x="0" y="0"/>
                <wp:positionH relativeFrom="column">
                  <wp:posOffset>3586756</wp:posOffset>
                </wp:positionH>
                <wp:positionV relativeFrom="paragraph">
                  <wp:posOffset>1041327</wp:posOffset>
                </wp:positionV>
                <wp:extent cx="715992" cy="2467155"/>
                <wp:effectExtent l="19050" t="0" r="46355" b="28575"/>
                <wp:wrapNone/>
                <wp:docPr id="7" name="Шеврон 5"/>
                <wp:cNvGraphicFramePr/>
                <a:graphic xmlns:a="http://schemas.openxmlformats.org/drawingml/2006/main">
                  <a:graphicData uri="http://schemas.microsoft.com/office/word/2010/wordprocessingShape">
                    <wps:wsp>
                      <wps:cNvSpPr/>
                      <wps:spPr>
                        <a:xfrm>
                          <a:off x="0" y="0"/>
                          <a:ext cx="715992" cy="2467155"/>
                        </a:xfrm>
                        <a:prstGeom prst="chevro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95DE382" w14:textId="49044DFC" w:rsidR="000748E9" w:rsidRPr="001A070F" w:rsidRDefault="000748E9" w:rsidP="001A070F">
                            <w:pPr>
                              <w:pStyle w:val="af7"/>
                              <w:spacing w:before="0" w:beforeAutospacing="0" w:after="0" w:afterAutospacing="0"/>
                              <w:ind w:firstLine="0"/>
                              <w:rPr>
                                <w:sz w:val="20"/>
                              </w:rPr>
                            </w:pPr>
                            <w:r w:rsidRPr="001A070F">
                              <w:rPr>
                                <w:rFonts w:asciiTheme="minorHAnsi" w:hAnsi="Calibri" w:cstheme="minorBidi"/>
                                <w:color w:val="000000" w:themeColor="text1"/>
                                <w:kern w:val="24"/>
                                <w:sz w:val="20"/>
                              </w:rPr>
                              <w:t>И</w:t>
                            </w:r>
                            <w:r>
                              <w:rPr>
                                <w:rFonts w:asciiTheme="minorHAnsi" w:hAnsi="Calibri" w:cstheme="minorBidi"/>
                                <w:color w:val="000000" w:themeColor="text1"/>
                                <w:kern w:val="24"/>
                                <w:sz w:val="20"/>
                              </w:rPr>
                              <w:t>мпульсивные</w:t>
                            </w:r>
                            <w:r w:rsidRPr="001A070F">
                              <w:rPr>
                                <w:rFonts w:asciiTheme="minorHAnsi" w:hAnsi="Calibri" w:cstheme="minorBidi"/>
                                <w:color w:val="000000" w:themeColor="text1"/>
                                <w:kern w:val="24"/>
                                <w:sz w:val="20"/>
                              </w:rPr>
                              <w:t xml:space="preserve"> </w:t>
                            </w:r>
                            <w:r>
                              <w:rPr>
                                <w:rFonts w:asciiTheme="minorHAnsi" w:hAnsi="Calibri" w:cstheme="minorBidi"/>
                                <w:color w:val="000000" w:themeColor="text1"/>
                                <w:kern w:val="24"/>
                                <w:sz w:val="20"/>
                              </w:rPr>
                              <w:t>поездки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487BD2"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Шеврон 5" o:spid="_x0000_s1067" type="#_x0000_t55" style="position:absolute;left:0;text-align:left;margin-left:282.4pt;margin-top:82pt;width:56.4pt;height:19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" adj="10800" fillcolor="#4a66ac [3204]" strokecolor="#243255 [1604]" strokeweight="1pt">
                <v:textbox>
                  <w:txbxContent>
                    <w:p w14:paraId="795DE382" w14:textId="49044DFC" w:rsidR="000748E9" w:rsidRPr="001A070F" w:rsidRDefault="000748E9" w:rsidP="001A070F">
                      <w:pPr>
                        <w:pStyle w:val="af7"/>
                        <w:spacing w:before="0" w:beforeAutospacing="0" w:after="0" w:afterAutospacing="0"/>
                        <w:ind w:firstLine="0"/>
                        <w:rPr>
                          <w:sz w:val="20"/>
                        </w:rPr>
                      </w:pPr>
                      <w:r w:rsidRPr="001A070F">
                        <w:rPr>
                          <w:rFonts w:asciiTheme="minorHAnsi" w:hAnsi="Calibri" w:cstheme="minorBidi"/>
                          <w:color w:val="000000" w:themeColor="text1"/>
                          <w:kern w:val="24"/>
                          <w:sz w:val="20"/>
                        </w:rPr>
                        <w:t>И</w:t>
                      </w:r>
                      <w:r>
                        <w:rPr>
                          <w:rFonts w:asciiTheme="minorHAnsi" w:hAnsi="Calibri" w:cstheme="minorBidi"/>
                          <w:color w:val="000000" w:themeColor="text1"/>
                          <w:kern w:val="24"/>
                          <w:sz w:val="20"/>
                        </w:rPr>
                        <w:t>мпульсивные</w:t>
                      </w:r>
                      <w:r w:rsidRPr="001A070F">
                        <w:rPr>
                          <w:rFonts w:asciiTheme="minorHAnsi" w:hAnsi="Calibri" w:cstheme="minorBidi"/>
                          <w:color w:val="000000" w:themeColor="text1"/>
                          <w:kern w:val="24"/>
                          <w:sz w:val="20"/>
                        </w:rPr>
                        <w:t xml:space="preserve"> </w:t>
                      </w:r>
                      <w:r>
                        <w:rPr>
                          <w:rFonts w:asciiTheme="minorHAnsi" w:hAnsi="Calibri" w:cstheme="minorBidi"/>
                          <w:color w:val="000000" w:themeColor="text1"/>
                          <w:kern w:val="24"/>
                          <w:sz w:val="20"/>
                        </w:rPr>
                        <w:t>поездки</w:t>
                      </w:r>
                    </w:p>
                  </w:txbxContent>
                </v:textbox>
              </v:shape>
            </w:pict>
          </mc:Fallback>
        </mc:AlternateContent>
      </w:r>
      <w:r w:rsidR="001A070F" w:rsidRPr="00A26E99">
        <w:rPr>
          <w:rFonts w:ascii="Times New Roman" w:hAnsi="Times New Roman" w:cs="Times New Roman"/>
          <w:noProof/>
          <w:sz w:val="28"/>
          <w:szCs w:val="28"/>
        </w:rPr>
        <w:drawing>
          <wp:inline distT="0" distB="0" distL="0" distR="0" wp14:anchorId="3AD0C661" wp14:editId="70E3EE69">
            <wp:extent cx="6120130" cy="4339590"/>
            <wp:effectExtent l="0" t="38100" r="0" b="22860"/>
            <wp:docPr id="3"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p>
    <w:p w14:paraId="23A1DCA5" w14:textId="77777777" w:rsidR="00BD7EA6" w:rsidRPr="00A26E99" w:rsidRDefault="00BD7EA6" w:rsidP="0012121C">
      <w:pPr>
        <w:tabs>
          <w:tab w:val="left" w:pos="660"/>
        </w:tabs>
        <w:ind w:firstLine="0"/>
        <w:jc w:val="center"/>
        <w:rPr>
          <w:rFonts w:ascii="Times New Roman" w:hAnsi="Times New Roman" w:cs="Times New Roman"/>
          <w:sz w:val="28"/>
          <w:szCs w:val="28"/>
        </w:rPr>
      </w:pPr>
    </w:p>
    <w:p w14:paraId="1FA2167D" w14:textId="7F6D6AA9" w:rsidR="001730E3" w:rsidRPr="00A26E99" w:rsidRDefault="001730E3" w:rsidP="0012121C">
      <w:pPr>
        <w:tabs>
          <w:tab w:val="left" w:pos="660"/>
        </w:tabs>
        <w:ind w:firstLine="0"/>
        <w:jc w:val="center"/>
        <w:rPr>
          <w:rFonts w:ascii="Times New Roman" w:hAnsi="Times New Roman" w:cs="Times New Roman"/>
          <w:sz w:val="28"/>
          <w:szCs w:val="28"/>
        </w:rPr>
      </w:pPr>
      <w:r w:rsidRPr="00A26E99">
        <w:rPr>
          <w:rFonts w:ascii="Times New Roman" w:hAnsi="Times New Roman" w:cs="Times New Roman"/>
          <w:sz w:val="28"/>
          <w:szCs w:val="28"/>
        </w:rPr>
        <w:t>Рисунок</w:t>
      </w:r>
      <w:r w:rsidR="00AA10AF" w:rsidRPr="00A26E99">
        <w:rPr>
          <w:rFonts w:ascii="Times New Roman" w:hAnsi="Times New Roman" w:cs="Times New Roman"/>
          <w:sz w:val="28"/>
          <w:szCs w:val="28"/>
        </w:rPr>
        <w:t xml:space="preserve"> </w:t>
      </w:r>
      <w:r w:rsidR="0060792D" w:rsidRPr="00A26E99">
        <w:rPr>
          <w:rFonts w:ascii="Times New Roman" w:hAnsi="Times New Roman" w:cs="Times New Roman"/>
          <w:sz w:val="28"/>
          <w:szCs w:val="28"/>
        </w:rPr>
        <w:t>3</w:t>
      </w:r>
      <w:r w:rsidR="00C11817" w:rsidRPr="00A26E99">
        <w:rPr>
          <w:rFonts w:ascii="Times New Roman" w:hAnsi="Times New Roman" w:cs="Times New Roman"/>
          <w:sz w:val="28"/>
          <w:szCs w:val="28"/>
        </w:rPr>
        <w:t>3</w:t>
      </w:r>
      <w:r w:rsidR="00E171ED" w:rsidRPr="00A26E99">
        <w:rPr>
          <w:rFonts w:ascii="Times New Roman" w:hAnsi="Times New Roman" w:cs="Times New Roman"/>
          <w:sz w:val="28"/>
          <w:szCs w:val="28"/>
        </w:rPr>
        <w:t xml:space="preserve"> </w:t>
      </w:r>
      <w:r w:rsidR="00A61215" w:rsidRPr="00A26E99">
        <w:rPr>
          <w:rFonts w:ascii="Times New Roman" w:hAnsi="Times New Roman" w:cs="Times New Roman"/>
          <w:sz w:val="28"/>
          <w:szCs w:val="28"/>
        </w:rPr>
        <w:t>–</w:t>
      </w:r>
      <w:r w:rsidRPr="00A26E99">
        <w:rPr>
          <w:rFonts w:ascii="Times New Roman" w:hAnsi="Times New Roman" w:cs="Times New Roman"/>
          <w:sz w:val="28"/>
          <w:szCs w:val="28"/>
        </w:rPr>
        <w:t xml:space="preserve"> </w:t>
      </w:r>
      <w:r w:rsidR="00A61215" w:rsidRPr="00A26E99">
        <w:rPr>
          <w:rFonts w:ascii="Times New Roman" w:hAnsi="Times New Roman" w:cs="Times New Roman"/>
          <w:sz w:val="28"/>
          <w:szCs w:val="28"/>
        </w:rPr>
        <w:t xml:space="preserve">Модель </w:t>
      </w:r>
      <w:r w:rsidR="00EC6310" w:rsidRPr="00A26E99">
        <w:rPr>
          <w:rFonts w:ascii="Times New Roman" w:hAnsi="Times New Roman" w:cs="Times New Roman"/>
          <w:sz w:val="28"/>
          <w:szCs w:val="28"/>
          <w:lang w:val="kk-KZ"/>
        </w:rPr>
        <w:t xml:space="preserve">лояльности </w:t>
      </w:r>
      <w:r w:rsidR="0056739C" w:rsidRPr="00A26E99">
        <w:rPr>
          <w:rFonts w:ascii="Times New Roman" w:hAnsi="Times New Roman" w:cs="Times New Roman"/>
          <w:sz w:val="28"/>
          <w:szCs w:val="28"/>
        </w:rPr>
        <w:t xml:space="preserve">цифровых потребителей в туризме </w:t>
      </w:r>
      <w:r w:rsidR="00595CF5" w:rsidRPr="00A26E99">
        <w:rPr>
          <w:rFonts w:ascii="Times New Roman" w:hAnsi="Times New Roman" w:cs="Times New Roman"/>
          <w:sz w:val="28"/>
          <w:szCs w:val="28"/>
        </w:rPr>
        <w:t>на основе глобальных т</w:t>
      </w:r>
      <w:r w:rsidR="00AA10AF" w:rsidRPr="00A26E99">
        <w:rPr>
          <w:rFonts w:ascii="Times New Roman" w:hAnsi="Times New Roman" w:cs="Times New Roman"/>
          <w:sz w:val="28"/>
          <w:szCs w:val="28"/>
        </w:rPr>
        <w:t>рендов</w:t>
      </w:r>
      <w:r w:rsidR="00595CF5" w:rsidRPr="00A26E99">
        <w:rPr>
          <w:rFonts w:ascii="Times New Roman" w:hAnsi="Times New Roman" w:cs="Times New Roman"/>
          <w:sz w:val="28"/>
          <w:szCs w:val="28"/>
        </w:rPr>
        <w:t xml:space="preserve"> </w:t>
      </w:r>
      <w:r w:rsidR="00EF176B" w:rsidRPr="00A26E99">
        <w:rPr>
          <w:rFonts w:ascii="Times New Roman" w:hAnsi="Times New Roman" w:cs="Times New Roman"/>
          <w:sz w:val="28"/>
          <w:szCs w:val="28"/>
        </w:rPr>
        <w:t>[204, 250, 251</w:t>
      </w:r>
      <w:r w:rsidR="00752D69" w:rsidRPr="00A26E99">
        <w:rPr>
          <w:rFonts w:ascii="Times New Roman" w:hAnsi="Times New Roman" w:cs="Times New Roman"/>
          <w:sz w:val="28"/>
          <w:szCs w:val="28"/>
        </w:rPr>
        <w:t>, 252</w:t>
      </w:r>
      <w:r w:rsidR="00EF176B" w:rsidRPr="00A26E99">
        <w:rPr>
          <w:rFonts w:ascii="Times New Roman" w:hAnsi="Times New Roman" w:cs="Times New Roman"/>
          <w:sz w:val="28"/>
          <w:szCs w:val="28"/>
        </w:rPr>
        <w:t>]</w:t>
      </w:r>
    </w:p>
    <w:p w14:paraId="640A5D43" w14:textId="05C0BF5A" w:rsidR="0060792D" w:rsidRPr="00A26E99" w:rsidRDefault="0060792D" w:rsidP="0060792D">
      <w:pPr>
        <w:tabs>
          <w:tab w:val="left" w:pos="660"/>
        </w:tabs>
        <w:ind w:firstLine="0"/>
        <w:rPr>
          <w:rFonts w:ascii="Times New Roman" w:hAnsi="Times New Roman" w:cs="Times New Roman"/>
          <w:sz w:val="28"/>
          <w:szCs w:val="28"/>
        </w:rPr>
      </w:pPr>
      <w:r w:rsidRPr="00A26E99">
        <w:rPr>
          <w:rFonts w:ascii="Times New Roman" w:hAnsi="Times New Roman" w:cs="Times New Roman"/>
          <w:sz w:val="28"/>
          <w:szCs w:val="28"/>
        </w:rPr>
        <w:tab/>
      </w:r>
    </w:p>
    <w:p w14:paraId="7CA8B68B" w14:textId="77777777" w:rsidR="0060792D" w:rsidRPr="00A26E99" w:rsidRDefault="0060792D" w:rsidP="0060792D">
      <w:pPr>
        <w:tabs>
          <w:tab w:val="left" w:pos="660"/>
        </w:tabs>
        <w:ind w:firstLine="0"/>
        <w:rPr>
          <w:rFonts w:ascii="Times New Roman" w:hAnsi="Times New Roman" w:cs="Times New Roman"/>
          <w:sz w:val="28"/>
          <w:szCs w:val="28"/>
        </w:rPr>
      </w:pPr>
      <w:r w:rsidRPr="00A26E99">
        <w:rPr>
          <w:rFonts w:ascii="Times New Roman" w:hAnsi="Times New Roman" w:cs="Times New Roman"/>
          <w:sz w:val="28"/>
          <w:szCs w:val="28"/>
        </w:rPr>
        <w:tab/>
      </w:r>
      <w:r w:rsidRPr="00A26E99">
        <w:rPr>
          <w:rFonts w:ascii="Times New Roman" w:hAnsi="Times New Roman" w:cs="Times New Roman"/>
          <w:i/>
          <w:sz w:val="28"/>
          <w:szCs w:val="28"/>
        </w:rPr>
        <w:t>Новый тренд 4:</w:t>
      </w:r>
      <w:r w:rsidRPr="00A26E99">
        <w:rPr>
          <w:rFonts w:ascii="Times New Roman" w:hAnsi="Times New Roman" w:cs="Times New Roman"/>
          <w:sz w:val="28"/>
          <w:szCs w:val="28"/>
        </w:rPr>
        <w:t xml:space="preserve"> Модульные путешественники ценят свое свободное время, и предпочитают перекладывать поиск, планирование и бронирование уникальных впечатлений на третье лицо.</w:t>
      </w:r>
    </w:p>
    <w:p w14:paraId="6F6FDF37" w14:textId="0242D1CD" w:rsidR="0060792D" w:rsidRPr="00A26E99" w:rsidRDefault="00076957" w:rsidP="0060792D">
      <w:pPr>
        <w:tabs>
          <w:tab w:val="left" w:pos="660"/>
        </w:tabs>
        <w:ind w:firstLine="0"/>
        <w:rPr>
          <w:rFonts w:ascii="Times New Roman" w:hAnsi="Times New Roman" w:cs="Times New Roman"/>
          <w:sz w:val="28"/>
          <w:szCs w:val="28"/>
        </w:rPr>
      </w:pPr>
      <w:r w:rsidRPr="00A26E99">
        <w:rPr>
          <w:rFonts w:ascii="Times New Roman" w:hAnsi="Times New Roman" w:cs="Times New Roman"/>
          <w:sz w:val="28"/>
          <w:szCs w:val="28"/>
        </w:rPr>
        <w:tab/>
        <w:t>Н</w:t>
      </w:r>
      <w:r w:rsidR="0060792D" w:rsidRPr="00A26E99">
        <w:rPr>
          <w:rFonts w:ascii="Times New Roman" w:hAnsi="Times New Roman" w:cs="Times New Roman"/>
          <w:sz w:val="28"/>
          <w:szCs w:val="28"/>
        </w:rPr>
        <w:t>а рисунке 3</w:t>
      </w:r>
      <w:r w:rsidR="00DA2A9A" w:rsidRPr="00A26E99">
        <w:rPr>
          <w:rFonts w:ascii="Times New Roman" w:hAnsi="Times New Roman" w:cs="Times New Roman"/>
          <w:sz w:val="28"/>
          <w:szCs w:val="28"/>
        </w:rPr>
        <w:t>3</w:t>
      </w:r>
      <w:r w:rsidR="0060792D" w:rsidRPr="00A26E99">
        <w:rPr>
          <w:rFonts w:ascii="Times New Roman" w:hAnsi="Times New Roman" w:cs="Times New Roman"/>
          <w:sz w:val="28"/>
          <w:szCs w:val="28"/>
        </w:rPr>
        <w:t xml:space="preserve"> в схематическом виде представлен современный портрет </w:t>
      </w:r>
      <w:r w:rsidR="00D011E0" w:rsidRPr="00A26E99">
        <w:rPr>
          <w:rFonts w:ascii="Times New Roman" w:hAnsi="Times New Roman" w:cs="Times New Roman"/>
          <w:sz w:val="28"/>
          <w:szCs w:val="28"/>
        </w:rPr>
        <w:t xml:space="preserve">лояльных </w:t>
      </w:r>
      <w:r w:rsidR="0060792D" w:rsidRPr="00A26E99">
        <w:rPr>
          <w:rFonts w:ascii="Times New Roman" w:hAnsi="Times New Roman" w:cs="Times New Roman"/>
          <w:sz w:val="28"/>
          <w:szCs w:val="28"/>
        </w:rPr>
        <w:t xml:space="preserve">цифровых потребителей, </w:t>
      </w:r>
      <w:r w:rsidR="00A92996" w:rsidRPr="00A26E99">
        <w:rPr>
          <w:rFonts w:ascii="Times New Roman" w:hAnsi="Times New Roman" w:cs="Times New Roman"/>
          <w:sz w:val="28"/>
          <w:szCs w:val="28"/>
        </w:rPr>
        <w:t>разработанный</w:t>
      </w:r>
      <w:r w:rsidR="0060792D" w:rsidRPr="00A26E99">
        <w:rPr>
          <w:rFonts w:ascii="Times New Roman" w:hAnsi="Times New Roman" w:cs="Times New Roman"/>
          <w:sz w:val="28"/>
          <w:szCs w:val="28"/>
        </w:rPr>
        <w:t xml:space="preserve"> </w:t>
      </w:r>
      <w:r w:rsidR="00A92996" w:rsidRPr="00A26E99">
        <w:rPr>
          <w:rFonts w:ascii="Times New Roman" w:hAnsi="Times New Roman" w:cs="Times New Roman"/>
          <w:sz w:val="28"/>
          <w:szCs w:val="28"/>
        </w:rPr>
        <w:t>на последних исследованиях,</w:t>
      </w:r>
      <w:r w:rsidR="0060792D" w:rsidRPr="00A26E99">
        <w:rPr>
          <w:rFonts w:ascii="Times New Roman" w:hAnsi="Times New Roman" w:cs="Times New Roman"/>
          <w:sz w:val="28"/>
          <w:szCs w:val="28"/>
        </w:rPr>
        <w:t xml:space="preserve"> </w:t>
      </w:r>
      <w:r w:rsidR="00A92996" w:rsidRPr="00A26E99">
        <w:rPr>
          <w:rFonts w:ascii="Times New Roman" w:hAnsi="Times New Roman" w:cs="Times New Roman"/>
          <w:sz w:val="28"/>
          <w:szCs w:val="28"/>
        </w:rPr>
        <w:t xml:space="preserve">проведенных </w:t>
      </w:r>
      <w:r w:rsidR="0060792D" w:rsidRPr="00A26E99">
        <w:rPr>
          <w:rFonts w:ascii="Times New Roman" w:hAnsi="Times New Roman" w:cs="Times New Roman"/>
          <w:sz w:val="28"/>
          <w:szCs w:val="28"/>
        </w:rPr>
        <w:t>во многих странах мира, котор</w:t>
      </w:r>
      <w:r w:rsidR="00A92996" w:rsidRPr="00A26E99">
        <w:rPr>
          <w:rFonts w:ascii="Times New Roman" w:hAnsi="Times New Roman" w:cs="Times New Roman"/>
          <w:sz w:val="28"/>
          <w:szCs w:val="28"/>
        </w:rPr>
        <w:t>ый</w:t>
      </w:r>
      <w:r w:rsidR="0060792D" w:rsidRPr="00A26E99">
        <w:rPr>
          <w:rFonts w:ascii="Times New Roman" w:hAnsi="Times New Roman" w:cs="Times New Roman"/>
          <w:sz w:val="28"/>
          <w:szCs w:val="28"/>
        </w:rPr>
        <w:t xml:space="preserve"> характеризует важные параметры в выборе </w:t>
      </w:r>
      <w:r w:rsidR="00624994" w:rsidRPr="00A26E99">
        <w:rPr>
          <w:rFonts w:ascii="Times New Roman" w:hAnsi="Times New Roman" w:cs="Times New Roman"/>
          <w:sz w:val="28"/>
          <w:szCs w:val="28"/>
        </w:rPr>
        <w:t>туристского</w:t>
      </w:r>
      <w:r w:rsidR="0060792D" w:rsidRPr="00A26E99">
        <w:rPr>
          <w:rFonts w:ascii="Times New Roman" w:hAnsi="Times New Roman" w:cs="Times New Roman"/>
          <w:sz w:val="28"/>
          <w:szCs w:val="28"/>
        </w:rPr>
        <w:t xml:space="preserve"> продукта, типы потребителей и спрос на </w:t>
      </w:r>
      <w:r w:rsidR="00624994" w:rsidRPr="00A26E99">
        <w:rPr>
          <w:rFonts w:ascii="Times New Roman" w:hAnsi="Times New Roman" w:cs="Times New Roman"/>
          <w:sz w:val="28"/>
          <w:szCs w:val="28"/>
        </w:rPr>
        <w:t>туристский</w:t>
      </w:r>
      <w:r w:rsidR="0060792D" w:rsidRPr="00A26E99">
        <w:rPr>
          <w:rFonts w:ascii="Times New Roman" w:hAnsi="Times New Roman" w:cs="Times New Roman"/>
          <w:sz w:val="28"/>
          <w:szCs w:val="28"/>
        </w:rPr>
        <w:t xml:space="preserve"> продукт.</w:t>
      </w:r>
    </w:p>
    <w:p w14:paraId="15D3F194" w14:textId="0A8B749C" w:rsidR="008938B9" w:rsidRPr="00A26E99" w:rsidRDefault="00A92996" w:rsidP="008938B9">
      <w:pPr>
        <w:tabs>
          <w:tab w:val="left" w:pos="660"/>
        </w:tabs>
        <w:ind w:firstLine="0"/>
        <w:rPr>
          <w:rFonts w:ascii="Times New Roman" w:hAnsi="Times New Roman" w:cs="Times New Roman"/>
          <w:sz w:val="28"/>
          <w:szCs w:val="28"/>
        </w:rPr>
      </w:pPr>
      <w:r w:rsidRPr="00A26E99">
        <w:rPr>
          <w:rFonts w:ascii="Times New Roman" w:hAnsi="Times New Roman" w:cs="Times New Roman"/>
          <w:sz w:val="28"/>
          <w:szCs w:val="28"/>
        </w:rPr>
        <w:tab/>
        <w:t>При и</w:t>
      </w:r>
      <w:r w:rsidR="001E35DB" w:rsidRPr="00A26E99">
        <w:rPr>
          <w:rFonts w:ascii="Times New Roman" w:hAnsi="Times New Roman" w:cs="Times New Roman"/>
          <w:sz w:val="28"/>
          <w:szCs w:val="28"/>
        </w:rPr>
        <w:t>спользовани</w:t>
      </w:r>
      <w:r w:rsidRPr="00A26E99">
        <w:rPr>
          <w:rFonts w:ascii="Times New Roman" w:hAnsi="Times New Roman" w:cs="Times New Roman"/>
          <w:sz w:val="28"/>
          <w:szCs w:val="28"/>
        </w:rPr>
        <w:t>и</w:t>
      </w:r>
      <w:r w:rsidR="001E35DB" w:rsidRPr="00A26E99">
        <w:rPr>
          <w:rFonts w:ascii="Times New Roman" w:hAnsi="Times New Roman" w:cs="Times New Roman"/>
          <w:sz w:val="28"/>
          <w:szCs w:val="28"/>
        </w:rPr>
        <w:t xml:space="preserve"> социальных сетей в целях путешествия для потребителей важным является цена и возможность сравнить все варианты в одном месте. Доверием и популярностью пользуются контент независимых туристов, добившиеся популярност</w:t>
      </w:r>
      <w:r w:rsidR="00BC779C" w:rsidRPr="00A26E99">
        <w:rPr>
          <w:rFonts w:ascii="Times New Roman" w:hAnsi="Times New Roman" w:cs="Times New Roman"/>
          <w:sz w:val="28"/>
          <w:szCs w:val="28"/>
        </w:rPr>
        <w:t>и</w:t>
      </w:r>
      <w:r w:rsidR="001E35DB" w:rsidRPr="00A26E99">
        <w:rPr>
          <w:rFonts w:ascii="Times New Roman" w:hAnsi="Times New Roman" w:cs="Times New Roman"/>
          <w:sz w:val="28"/>
          <w:szCs w:val="28"/>
        </w:rPr>
        <w:t xml:space="preserve"> своими активными действиями, как публикация полезного и интересного материала в социальных сетях. Данн</w:t>
      </w:r>
      <w:r w:rsidRPr="00A26E99">
        <w:rPr>
          <w:rFonts w:ascii="Times New Roman" w:hAnsi="Times New Roman" w:cs="Times New Roman"/>
          <w:sz w:val="28"/>
          <w:szCs w:val="28"/>
        </w:rPr>
        <w:t>ую</w:t>
      </w:r>
      <w:r w:rsidR="001E35DB" w:rsidRPr="00A26E99">
        <w:rPr>
          <w:rFonts w:ascii="Times New Roman" w:hAnsi="Times New Roman" w:cs="Times New Roman"/>
          <w:sz w:val="28"/>
          <w:szCs w:val="28"/>
        </w:rPr>
        <w:t xml:space="preserve"> категори</w:t>
      </w:r>
      <w:r w:rsidRPr="00A26E99">
        <w:rPr>
          <w:rFonts w:ascii="Times New Roman" w:hAnsi="Times New Roman" w:cs="Times New Roman"/>
          <w:sz w:val="28"/>
          <w:szCs w:val="28"/>
        </w:rPr>
        <w:t>ю</w:t>
      </w:r>
      <w:r w:rsidR="001E35DB" w:rsidRPr="00A26E99">
        <w:rPr>
          <w:rFonts w:ascii="Times New Roman" w:hAnsi="Times New Roman" w:cs="Times New Roman"/>
          <w:sz w:val="28"/>
          <w:szCs w:val="28"/>
        </w:rPr>
        <w:t xml:space="preserve"> активных туристов называют «инфлюэнсерами», так как они имеют </w:t>
      </w:r>
      <w:r w:rsidR="001E35DB" w:rsidRPr="00A26E99">
        <w:rPr>
          <w:rFonts w:ascii="Times New Roman" w:hAnsi="Times New Roman" w:cs="Times New Roman"/>
          <w:sz w:val="28"/>
          <w:szCs w:val="28"/>
        </w:rPr>
        <w:lastRenderedPageBreak/>
        <w:t>большое влияние на других потребителей при приняти</w:t>
      </w:r>
      <w:r w:rsidR="00BC779C" w:rsidRPr="00A26E99">
        <w:rPr>
          <w:rFonts w:ascii="Times New Roman" w:hAnsi="Times New Roman" w:cs="Times New Roman"/>
          <w:sz w:val="28"/>
          <w:szCs w:val="28"/>
        </w:rPr>
        <w:t>и</w:t>
      </w:r>
      <w:r w:rsidR="001E35DB" w:rsidRPr="00A26E99">
        <w:rPr>
          <w:rFonts w:ascii="Times New Roman" w:hAnsi="Times New Roman" w:cs="Times New Roman"/>
          <w:sz w:val="28"/>
          <w:szCs w:val="28"/>
        </w:rPr>
        <w:t xml:space="preserve"> решений о туристическом продукте. </w:t>
      </w:r>
    </w:p>
    <w:p w14:paraId="7EE76DCA" w14:textId="45FC18C0" w:rsidR="00CE6B0C" w:rsidRPr="00A26E99" w:rsidRDefault="00A1195A" w:rsidP="00E76B1C">
      <w:pPr>
        <w:rPr>
          <w:rFonts w:ascii="Times New Roman" w:hAnsi="Times New Roman" w:cs="Times New Roman"/>
          <w:sz w:val="28"/>
          <w:szCs w:val="28"/>
          <w:lang w:val="kk-KZ"/>
        </w:rPr>
      </w:pPr>
      <w:r w:rsidRPr="00A26E99">
        <w:rPr>
          <w:rFonts w:ascii="Times New Roman" w:hAnsi="Times New Roman" w:cs="Times New Roman"/>
          <w:sz w:val="28"/>
          <w:szCs w:val="28"/>
        </w:rPr>
        <w:t xml:space="preserve">Во всем мире остаются популярными такие социальные сети, как </w:t>
      </w:r>
      <w:r w:rsidRPr="00A26E99">
        <w:rPr>
          <w:rFonts w:ascii="Times New Roman" w:hAnsi="Times New Roman" w:cs="Times New Roman"/>
          <w:sz w:val="28"/>
          <w:szCs w:val="28"/>
          <w:lang w:val="en-US"/>
        </w:rPr>
        <w:t>Instagram</w:t>
      </w:r>
      <w:r w:rsidRPr="00A26E99">
        <w:rPr>
          <w:rFonts w:ascii="Times New Roman" w:hAnsi="Times New Roman" w:cs="Times New Roman"/>
          <w:sz w:val="28"/>
          <w:szCs w:val="28"/>
        </w:rPr>
        <w:t xml:space="preserve">, </w:t>
      </w:r>
      <w:r w:rsidRPr="00A26E99">
        <w:rPr>
          <w:rFonts w:ascii="Times New Roman" w:hAnsi="Times New Roman" w:cs="Times New Roman"/>
          <w:sz w:val="28"/>
          <w:szCs w:val="28"/>
          <w:lang w:val="en-US"/>
        </w:rPr>
        <w:t>Facebook</w:t>
      </w:r>
      <w:r w:rsidRPr="00A26E99">
        <w:rPr>
          <w:rFonts w:ascii="Times New Roman" w:hAnsi="Times New Roman" w:cs="Times New Roman"/>
          <w:sz w:val="28"/>
          <w:szCs w:val="28"/>
        </w:rPr>
        <w:t xml:space="preserve">, </w:t>
      </w:r>
      <w:r w:rsidRPr="00A26E99">
        <w:rPr>
          <w:rFonts w:ascii="Times New Roman" w:hAnsi="Times New Roman" w:cs="Times New Roman"/>
          <w:sz w:val="28"/>
          <w:szCs w:val="28"/>
          <w:lang w:val="en-US"/>
        </w:rPr>
        <w:t>YouTube</w:t>
      </w:r>
      <w:r w:rsidRPr="00A26E99">
        <w:rPr>
          <w:rFonts w:ascii="Times New Roman" w:hAnsi="Times New Roman" w:cs="Times New Roman"/>
          <w:sz w:val="28"/>
          <w:szCs w:val="28"/>
        </w:rPr>
        <w:t xml:space="preserve">, </w:t>
      </w:r>
      <w:r w:rsidR="00134D4A" w:rsidRPr="00A26E99">
        <w:rPr>
          <w:rFonts w:ascii="Times New Roman" w:hAnsi="Times New Roman" w:cs="Times New Roman"/>
          <w:sz w:val="28"/>
          <w:szCs w:val="28"/>
          <w:lang w:val="en-US"/>
        </w:rPr>
        <w:t>TripAdvisor</w:t>
      </w:r>
      <w:r w:rsidR="00376E31" w:rsidRPr="00A26E99">
        <w:rPr>
          <w:rFonts w:ascii="Times New Roman" w:hAnsi="Times New Roman" w:cs="Times New Roman"/>
          <w:sz w:val="28"/>
          <w:szCs w:val="28"/>
        </w:rPr>
        <w:t>,</w:t>
      </w:r>
      <w:r w:rsidR="00134D4A" w:rsidRPr="00A26E99">
        <w:rPr>
          <w:rFonts w:ascii="Times New Roman" w:hAnsi="Times New Roman" w:cs="Times New Roman"/>
          <w:sz w:val="28"/>
          <w:szCs w:val="28"/>
        </w:rPr>
        <w:t xml:space="preserve"> </w:t>
      </w:r>
      <w:r w:rsidRPr="00A26E99">
        <w:rPr>
          <w:rFonts w:ascii="Times New Roman" w:hAnsi="Times New Roman" w:cs="Times New Roman"/>
          <w:sz w:val="28"/>
          <w:szCs w:val="28"/>
        </w:rPr>
        <w:t xml:space="preserve">которые активно используются для поиска информации и принятия решения, а также для </w:t>
      </w:r>
      <w:r w:rsidR="00247A25" w:rsidRPr="00A26E99">
        <w:rPr>
          <w:rFonts w:ascii="Times New Roman" w:hAnsi="Times New Roman" w:cs="Times New Roman"/>
          <w:sz w:val="28"/>
          <w:szCs w:val="28"/>
        </w:rPr>
        <w:t>публикации контента</w:t>
      </w:r>
      <w:r w:rsidRPr="00A26E99">
        <w:rPr>
          <w:rFonts w:ascii="Times New Roman" w:hAnsi="Times New Roman" w:cs="Times New Roman"/>
          <w:sz w:val="28"/>
          <w:szCs w:val="28"/>
        </w:rPr>
        <w:t xml:space="preserve">, в том числе и </w:t>
      </w:r>
      <w:r w:rsidR="00247A25" w:rsidRPr="00A26E99">
        <w:rPr>
          <w:rFonts w:ascii="Times New Roman" w:hAnsi="Times New Roman" w:cs="Times New Roman"/>
          <w:sz w:val="28"/>
          <w:szCs w:val="28"/>
        </w:rPr>
        <w:t>визуального</w:t>
      </w:r>
      <w:r w:rsidRPr="00A26E99">
        <w:rPr>
          <w:rFonts w:ascii="Times New Roman" w:hAnsi="Times New Roman" w:cs="Times New Roman"/>
          <w:sz w:val="28"/>
          <w:szCs w:val="28"/>
        </w:rPr>
        <w:t xml:space="preserve"> во</w:t>
      </w:r>
      <w:r w:rsidR="00247A25" w:rsidRPr="00A26E99">
        <w:rPr>
          <w:rFonts w:ascii="Times New Roman" w:hAnsi="Times New Roman" w:cs="Times New Roman"/>
          <w:sz w:val="28"/>
          <w:szCs w:val="28"/>
        </w:rPr>
        <w:t xml:space="preserve"> </w:t>
      </w:r>
      <w:r w:rsidRPr="00A26E99">
        <w:rPr>
          <w:rFonts w:ascii="Times New Roman" w:hAnsi="Times New Roman" w:cs="Times New Roman"/>
          <w:sz w:val="28"/>
          <w:szCs w:val="28"/>
        </w:rPr>
        <w:t xml:space="preserve">время и после поездки/путешествия. </w:t>
      </w:r>
      <w:r w:rsidR="00134D4A" w:rsidRPr="00A26E99">
        <w:rPr>
          <w:rFonts w:ascii="Times New Roman" w:hAnsi="Times New Roman" w:cs="Times New Roman"/>
          <w:sz w:val="28"/>
          <w:szCs w:val="28"/>
        </w:rPr>
        <w:t xml:space="preserve">В развитых странах число онлайн туристических агентств превышает по </w:t>
      </w:r>
      <w:r w:rsidR="00A92996" w:rsidRPr="00A26E99">
        <w:rPr>
          <w:rFonts w:ascii="Times New Roman" w:hAnsi="Times New Roman" w:cs="Times New Roman"/>
          <w:sz w:val="28"/>
          <w:szCs w:val="28"/>
        </w:rPr>
        <w:t xml:space="preserve">количеству по сравнению с </w:t>
      </w:r>
      <w:r w:rsidR="00134D4A" w:rsidRPr="00A26E99">
        <w:rPr>
          <w:rFonts w:ascii="Times New Roman" w:hAnsi="Times New Roman" w:cs="Times New Roman"/>
          <w:sz w:val="28"/>
          <w:szCs w:val="28"/>
        </w:rPr>
        <w:t>развивающимися странами, совершенству</w:t>
      </w:r>
      <w:r w:rsidR="004C6058" w:rsidRPr="00A26E99">
        <w:rPr>
          <w:rFonts w:ascii="Times New Roman" w:hAnsi="Times New Roman" w:cs="Times New Roman"/>
          <w:sz w:val="28"/>
          <w:szCs w:val="28"/>
        </w:rPr>
        <w:t>ю</w:t>
      </w:r>
      <w:r w:rsidR="00134D4A" w:rsidRPr="00A26E99">
        <w:rPr>
          <w:rFonts w:ascii="Times New Roman" w:hAnsi="Times New Roman" w:cs="Times New Roman"/>
          <w:sz w:val="28"/>
          <w:szCs w:val="28"/>
        </w:rPr>
        <w:t xml:space="preserve">тся применяемые технологии и растет бюджет на цифровую рекламу. Цифровая реклама </w:t>
      </w:r>
      <w:r w:rsidR="004C6058" w:rsidRPr="00A26E99">
        <w:rPr>
          <w:rFonts w:ascii="Times New Roman" w:hAnsi="Times New Roman" w:cs="Times New Roman"/>
          <w:sz w:val="28"/>
          <w:szCs w:val="28"/>
        </w:rPr>
        <w:t xml:space="preserve">в туризме </w:t>
      </w:r>
      <w:r w:rsidR="00134D4A" w:rsidRPr="00A26E99">
        <w:rPr>
          <w:rFonts w:ascii="Times New Roman" w:hAnsi="Times New Roman" w:cs="Times New Roman"/>
          <w:sz w:val="28"/>
          <w:szCs w:val="28"/>
        </w:rPr>
        <w:t xml:space="preserve">развивается в сторону персонализации, адаптации в соответствии с личными предпочтениями и прошлым опытом потребителей, а также дополняется предложениями в реальном времени. </w:t>
      </w:r>
      <w:r w:rsidR="002737B4" w:rsidRPr="00A26E99">
        <w:rPr>
          <w:rFonts w:ascii="Times New Roman" w:hAnsi="Times New Roman" w:cs="Times New Roman"/>
          <w:sz w:val="28"/>
          <w:szCs w:val="28"/>
        </w:rPr>
        <w:t>Туристские</w:t>
      </w:r>
      <w:r w:rsidR="00134D4A" w:rsidRPr="00A26E99">
        <w:rPr>
          <w:rFonts w:ascii="Times New Roman" w:hAnsi="Times New Roman" w:cs="Times New Roman"/>
          <w:sz w:val="28"/>
          <w:szCs w:val="28"/>
        </w:rPr>
        <w:t xml:space="preserve"> компании, транспортные компании, гостиницы используют </w:t>
      </w:r>
      <w:r w:rsidR="00247A25" w:rsidRPr="00A26E99">
        <w:rPr>
          <w:rFonts w:ascii="Times New Roman" w:hAnsi="Times New Roman" w:cs="Times New Roman"/>
          <w:sz w:val="28"/>
          <w:szCs w:val="28"/>
        </w:rPr>
        <w:t>искусственный</w:t>
      </w:r>
      <w:r w:rsidR="00EA7F4C" w:rsidRPr="00A26E99">
        <w:rPr>
          <w:rFonts w:ascii="Times New Roman" w:hAnsi="Times New Roman" w:cs="Times New Roman"/>
          <w:sz w:val="28"/>
          <w:szCs w:val="28"/>
        </w:rPr>
        <w:t xml:space="preserve"> интеллект, </w:t>
      </w:r>
      <w:r w:rsidR="00247A25" w:rsidRPr="00A26E99">
        <w:rPr>
          <w:rFonts w:ascii="Times New Roman" w:hAnsi="Times New Roman" w:cs="Times New Roman"/>
          <w:sz w:val="28"/>
          <w:szCs w:val="28"/>
        </w:rPr>
        <w:t>чат боты</w:t>
      </w:r>
      <w:r w:rsidR="00134D4A" w:rsidRPr="00A26E99">
        <w:rPr>
          <w:rFonts w:ascii="Times New Roman" w:hAnsi="Times New Roman" w:cs="Times New Roman"/>
          <w:sz w:val="28"/>
          <w:szCs w:val="28"/>
        </w:rPr>
        <w:t xml:space="preserve"> </w:t>
      </w:r>
      <w:r w:rsidR="00EA7F4C" w:rsidRPr="00A26E99">
        <w:rPr>
          <w:rFonts w:ascii="Times New Roman" w:hAnsi="Times New Roman" w:cs="Times New Roman"/>
          <w:sz w:val="28"/>
          <w:szCs w:val="28"/>
        </w:rPr>
        <w:t xml:space="preserve">и голосовые приложения в соответствии с запросами </w:t>
      </w:r>
      <w:r w:rsidR="00624994" w:rsidRPr="00A26E99">
        <w:rPr>
          <w:rFonts w:ascii="Times New Roman" w:hAnsi="Times New Roman" w:cs="Times New Roman"/>
          <w:sz w:val="28"/>
          <w:szCs w:val="28"/>
        </w:rPr>
        <w:t>туристского</w:t>
      </w:r>
      <w:r w:rsidR="00EA7F4C" w:rsidRPr="00A26E99">
        <w:rPr>
          <w:rFonts w:ascii="Times New Roman" w:hAnsi="Times New Roman" w:cs="Times New Roman"/>
          <w:sz w:val="28"/>
          <w:szCs w:val="28"/>
        </w:rPr>
        <w:t xml:space="preserve"> рынка. </w:t>
      </w:r>
      <w:r w:rsidR="00E76B1C" w:rsidRPr="00A26E99">
        <w:rPr>
          <w:rFonts w:ascii="Times New Roman" w:hAnsi="Times New Roman" w:cs="Times New Roman"/>
          <w:sz w:val="28"/>
          <w:szCs w:val="28"/>
        </w:rPr>
        <w:t>В эпоху цифровых технологий созда</w:t>
      </w:r>
      <w:r w:rsidR="00C25DFC" w:rsidRPr="00A26E99">
        <w:rPr>
          <w:rFonts w:ascii="Times New Roman" w:hAnsi="Times New Roman" w:cs="Times New Roman"/>
          <w:sz w:val="28"/>
          <w:szCs w:val="28"/>
        </w:rPr>
        <w:t>ются условия для</w:t>
      </w:r>
      <w:r w:rsidR="00E76B1C" w:rsidRPr="00A26E99">
        <w:rPr>
          <w:rFonts w:ascii="Times New Roman" w:hAnsi="Times New Roman" w:cs="Times New Roman"/>
          <w:sz w:val="28"/>
          <w:szCs w:val="28"/>
        </w:rPr>
        <w:t xml:space="preserve"> доступност</w:t>
      </w:r>
      <w:r w:rsidR="00C25DFC" w:rsidRPr="00A26E99">
        <w:rPr>
          <w:rFonts w:ascii="Times New Roman" w:hAnsi="Times New Roman" w:cs="Times New Roman"/>
          <w:sz w:val="28"/>
          <w:szCs w:val="28"/>
        </w:rPr>
        <w:t>и</w:t>
      </w:r>
      <w:r w:rsidR="00E76B1C" w:rsidRPr="00A26E99">
        <w:rPr>
          <w:rFonts w:ascii="Times New Roman" w:hAnsi="Times New Roman" w:cs="Times New Roman"/>
          <w:sz w:val="28"/>
          <w:szCs w:val="28"/>
        </w:rPr>
        <w:t xml:space="preserve"> информации для всех потребителей </w:t>
      </w:r>
      <w:r w:rsidR="00C25DFC" w:rsidRPr="00A26E99">
        <w:rPr>
          <w:rFonts w:ascii="Times New Roman" w:hAnsi="Times New Roman" w:cs="Times New Roman"/>
          <w:sz w:val="28"/>
          <w:szCs w:val="28"/>
        </w:rPr>
        <w:t>по</w:t>
      </w:r>
      <w:r w:rsidR="00E76B1C" w:rsidRPr="00A26E99">
        <w:rPr>
          <w:rFonts w:ascii="Times New Roman" w:hAnsi="Times New Roman" w:cs="Times New Roman"/>
          <w:sz w:val="28"/>
          <w:szCs w:val="28"/>
        </w:rPr>
        <w:t xml:space="preserve"> различны</w:t>
      </w:r>
      <w:r w:rsidR="00C25DFC" w:rsidRPr="00A26E99">
        <w:rPr>
          <w:rFonts w:ascii="Times New Roman" w:hAnsi="Times New Roman" w:cs="Times New Roman"/>
          <w:sz w:val="28"/>
          <w:szCs w:val="28"/>
        </w:rPr>
        <w:t xml:space="preserve">м </w:t>
      </w:r>
      <w:r w:rsidR="00E76B1C" w:rsidRPr="00A26E99">
        <w:rPr>
          <w:rFonts w:ascii="Times New Roman" w:hAnsi="Times New Roman" w:cs="Times New Roman"/>
          <w:sz w:val="28"/>
          <w:szCs w:val="28"/>
        </w:rPr>
        <w:t>вариант</w:t>
      </w:r>
      <w:r w:rsidR="00C25DFC" w:rsidRPr="00A26E99">
        <w:rPr>
          <w:rFonts w:ascii="Times New Roman" w:hAnsi="Times New Roman" w:cs="Times New Roman"/>
          <w:sz w:val="28"/>
          <w:szCs w:val="28"/>
        </w:rPr>
        <w:t>ам</w:t>
      </w:r>
      <w:r w:rsidR="00E76B1C" w:rsidRPr="00A26E99">
        <w:rPr>
          <w:rFonts w:ascii="Times New Roman" w:hAnsi="Times New Roman" w:cs="Times New Roman"/>
          <w:sz w:val="28"/>
          <w:szCs w:val="28"/>
        </w:rPr>
        <w:t xml:space="preserve"> предложени</w:t>
      </w:r>
      <w:r w:rsidR="00C25DFC" w:rsidRPr="00A26E99">
        <w:rPr>
          <w:rFonts w:ascii="Times New Roman" w:hAnsi="Times New Roman" w:cs="Times New Roman"/>
          <w:sz w:val="28"/>
          <w:szCs w:val="28"/>
        </w:rPr>
        <w:t>й</w:t>
      </w:r>
      <w:r w:rsidR="00E76B1C" w:rsidRPr="00A26E99">
        <w:rPr>
          <w:rFonts w:ascii="Times New Roman" w:hAnsi="Times New Roman" w:cs="Times New Roman"/>
          <w:sz w:val="28"/>
          <w:szCs w:val="28"/>
        </w:rPr>
        <w:t xml:space="preserve"> на туристическом рынке, </w:t>
      </w:r>
      <w:r w:rsidR="00C25DFC" w:rsidRPr="00A26E99">
        <w:rPr>
          <w:rFonts w:ascii="Times New Roman" w:hAnsi="Times New Roman" w:cs="Times New Roman"/>
          <w:sz w:val="28"/>
          <w:szCs w:val="28"/>
        </w:rPr>
        <w:t xml:space="preserve">в связи с чем, </w:t>
      </w:r>
      <w:r w:rsidR="00E76B1C" w:rsidRPr="00A26E99">
        <w:rPr>
          <w:rFonts w:ascii="Times New Roman" w:hAnsi="Times New Roman" w:cs="Times New Roman"/>
          <w:sz w:val="28"/>
          <w:szCs w:val="28"/>
        </w:rPr>
        <w:t xml:space="preserve">все меньше потребителей становятся лояльными одному бренду. В современном исследовании выявили 4 типа лояльностей потребителей: </w:t>
      </w:r>
      <w:r w:rsidR="004C6058" w:rsidRPr="00A26E99">
        <w:rPr>
          <w:rFonts w:ascii="Times New Roman" w:hAnsi="Times New Roman" w:cs="Times New Roman"/>
          <w:sz w:val="28"/>
          <w:szCs w:val="28"/>
        </w:rPr>
        <w:t>«</w:t>
      </w:r>
      <w:r w:rsidR="00247A25" w:rsidRPr="00A26E99">
        <w:rPr>
          <w:rFonts w:ascii="Times New Roman" w:hAnsi="Times New Roman" w:cs="Times New Roman"/>
          <w:sz w:val="28"/>
          <w:szCs w:val="28"/>
        </w:rPr>
        <w:t>вещатели</w:t>
      </w:r>
      <w:r w:rsidR="004C6058" w:rsidRPr="00A26E99">
        <w:rPr>
          <w:rFonts w:ascii="Times New Roman" w:hAnsi="Times New Roman" w:cs="Times New Roman"/>
          <w:sz w:val="28"/>
          <w:szCs w:val="28"/>
        </w:rPr>
        <w:t>»</w:t>
      </w:r>
      <w:r w:rsidR="00E76B1C" w:rsidRPr="00A26E99">
        <w:rPr>
          <w:rFonts w:ascii="Times New Roman" w:hAnsi="Times New Roman" w:cs="Times New Roman"/>
          <w:sz w:val="28"/>
          <w:szCs w:val="28"/>
        </w:rPr>
        <w:t>,</w:t>
      </w:r>
      <w:r w:rsidR="00E76B1C" w:rsidRPr="00A26E99">
        <w:rPr>
          <w:rFonts w:ascii="Times New Roman" w:hAnsi="Times New Roman" w:cs="Times New Roman"/>
          <w:sz w:val="28"/>
          <w:szCs w:val="28"/>
          <w:lang w:val="kk-KZ"/>
        </w:rPr>
        <w:t xml:space="preserve"> </w:t>
      </w:r>
      <w:r w:rsidR="004C6058" w:rsidRPr="00A26E99">
        <w:rPr>
          <w:rFonts w:ascii="Times New Roman" w:hAnsi="Times New Roman" w:cs="Times New Roman"/>
          <w:sz w:val="28"/>
          <w:szCs w:val="28"/>
          <w:lang w:val="kk-KZ"/>
        </w:rPr>
        <w:t>«</w:t>
      </w:r>
      <w:r w:rsidR="00E76B1C" w:rsidRPr="00A26E99">
        <w:rPr>
          <w:rFonts w:ascii="Times New Roman" w:hAnsi="Times New Roman" w:cs="Times New Roman"/>
          <w:sz w:val="28"/>
          <w:szCs w:val="28"/>
        </w:rPr>
        <w:t>энтузиаст</w:t>
      </w:r>
      <w:r w:rsidR="00E76B1C" w:rsidRPr="00A26E99">
        <w:rPr>
          <w:rFonts w:ascii="Times New Roman" w:hAnsi="Times New Roman" w:cs="Times New Roman"/>
          <w:sz w:val="28"/>
          <w:szCs w:val="28"/>
          <w:lang w:val="kk-KZ"/>
        </w:rPr>
        <w:t>ы</w:t>
      </w:r>
      <w:r w:rsidR="004C6058" w:rsidRPr="00A26E99">
        <w:rPr>
          <w:rFonts w:ascii="Times New Roman" w:hAnsi="Times New Roman" w:cs="Times New Roman"/>
          <w:sz w:val="28"/>
          <w:szCs w:val="28"/>
          <w:lang w:val="kk-KZ"/>
        </w:rPr>
        <w:t>»</w:t>
      </w:r>
      <w:r w:rsidR="00E76B1C" w:rsidRPr="00A26E99">
        <w:rPr>
          <w:rFonts w:ascii="Times New Roman" w:hAnsi="Times New Roman" w:cs="Times New Roman"/>
          <w:sz w:val="28"/>
          <w:szCs w:val="28"/>
        </w:rPr>
        <w:t xml:space="preserve">, </w:t>
      </w:r>
      <w:r w:rsidR="004C6058" w:rsidRPr="00A26E99">
        <w:rPr>
          <w:rFonts w:ascii="Times New Roman" w:hAnsi="Times New Roman" w:cs="Times New Roman"/>
          <w:sz w:val="28"/>
          <w:szCs w:val="28"/>
        </w:rPr>
        <w:t>«</w:t>
      </w:r>
      <w:r w:rsidR="00E76B1C" w:rsidRPr="00A26E99">
        <w:rPr>
          <w:rFonts w:ascii="Times New Roman" w:hAnsi="Times New Roman" w:cs="Times New Roman"/>
          <w:sz w:val="28"/>
          <w:szCs w:val="28"/>
        </w:rPr>
        <w:t>л</w:t>
      </w:r>
      <w:r w:rsidR="004C6058" w:rsidRPr="00A26E99">
        <w:rPr>
          <w:rFonts w:ascii="Times New Roman" w:hAnsi="Times New Roman" w:cs="Times New Roman"/>
          <w:sz w:val="28"/>
          <w:szCs w:val="28"/>
        </w:rPr>
        <w:t xml:space="preserve">енивые и </w:t>
      </w:r>
      <w:r w:rsidR="00E76B1C" w:rsidRPr="00A26E99">
        <w:rPr>
          <w:rFonts w:ascii="Times New Roman" w:hAnsi="Times New Roman" w:cs="Times New Roman"/>
          <w:sz w:val="28"/>
          <w:szCs w:val="28"/>
        </w:rPr>
        <w:t>верные</w:t>
      </w:r>
      <w:r w:rsidR="004C6058" w:rsidRPr="00A26E99">
        <w:rPr>
          <w:rFonts w:ascii="Times New Roman" w:hAnsi="Times New Roman" w:cs="Times New Roman"/>
          <w:sz w:val="28"/>
          <w:szCs w:val="28"/>
        </w:rPr>
        <w:t>»</w:t>
      </w:r>
      <w:r w:rsidR="00E76B1C" w:rsidRPr="00A26E99">
        <w:rPr>
          <w:rFonts w:ascii="Times New Roman" w:hAnsi="Times New Roman" w:cs="Times New Roman"/>
          <w:sz w:val="28"/>
          <w:szCs w:val="28"/>
        </w:rPr>
        <w:t xml:space="preserve"> и </w:t>
      </w:r>
      <w:r w:rsidR="004C6058" w:rsidRPr="00A26E99">
        <w:rPr>
          <w:rFonts w:ascii="Times New Roman" w:hAnsi="Times New Roman" w:cs="Times New Roman"/>
          <w:sz w:val="28"/>
          <w:szCs w:val="28"/>
        </w:rPr>
        <w:t>«</w:t>
      </w:r>
      <w:r w:rsidR="00E76B1C" w:rsidRPr="00A26E99">
        <w:rPr>
          <w:rFonts w:ascii="Times New Roman" w:hAnsi="Times New Roman" w:cs="Times New Roman"/>
          <w:sz w:val="28"/>
          <w:szCs w:val="28"/>
        </w:rPr>
        <w:t>искатели</w:t>
      </w:r>
      <w:r w:rsidR="004C6058" w:rsidRPr="00A26E99">
        <w:rPr>
          <w:rFonts w:ascii="Times New Roman" w:hAnsi="Times New Roman" w:cs="Times New Roman"/>
          <w:sz w:val="28"/>
          <w:szCs w:val="28"/>
        </w:rPr>
        <w:t>»</w:t>
      </w:r>
      <w:r w:rsidR="00E76B1C" w:rsidRPr="00A26E99">
        <w:rPr>
          <w:rFonts w:ascii="Times New Roman" w:hAnsi="Times New Roman" w:cs="Times New Roman"/>
          <w:sz w:val="28"/>
          <w:szCs w:val="28"/>
        </w:rPr>
        <w:t xml:space="preserve">. </w:t>
      </w:r>
      <w:r w:rsidR="004F5BB6" w:rsidRPr="00A26E99">
        <w:rPr>
          <w:rFonts w:ascii="Times New Roman" w:hAnsi="Times New Roman" w:cs="Times New Roman"/>
          <w:sz w:val="28"/>
          <w:szCs w:val="28"/>
        </w:rPr>
        <w:t xml:space="preserve">Суть </w:t>
      </w:r>
      <w:r w:rsidR="0026138A" w:rsidRPr="00A26E99">
        <w:rPr>
          <w:rFonts w:ascii="Times New Roman" w:hAnsi="Times New Roman" w:cs="Times New Roman"/>
          <w:sz w:val="28"/>
          <w:szCs w:val="28"/>
        </w:rPr>
        <w:t>выявленных</w:t>
      </w:r>
      <w:r w:rsidR="004F5BB6" w:rsidRPr="00A26E99">
        <w:rPr>
          <w:rFonts w:ascii="Times New Roman" w:hAnsi="Times New Roman" w:cs="Times New Roman"/>
          <w:sz w:val="28"/>
          <w:szCs w:val="28"/>
        </w:rPr>
        <w:t xml:space="preserve"> современных типов лояльности состоит в оценке уровней лояльности и активного поведения в социальных сетях</w:t>
      </w:r>
      <w:r w:rsidR="00531161" w:rsidRPr="00A26E99">
        <w:rPr>
          <w:rFonts w:ascii="Times New Roman" w:hAnsi="Times New Roman" w:cs="Times New Roman"/>
          <w:sz w:val="28"/>
          <w:szCs w:val="28"/>
        </w:rPr>
        <w:t>, что может сказаться напрямую на имидже компании в случае критики и наоборот бесплатной рекламой, если удовлетворенный потребитель становится промоутером и адвокатом компании</w:t>
      </w:r>
      <w:r w:rsidR="004F5BB6" w:rsidRPr="00A26E99">
        <w:rPr>
          <w:rFonts w:ascii="Times New Roman" w:hAnsi="Times New Roman" w:cs="Times New Roman"/>
          <w:sz w:val="28"/>
          <w:szCs w:val="28"/>
        </w:rPr>
        <w:t>.</w:t>
      </w:r>
    </w:p>
    <w:p w14:paraId="7D8C9D8D" w14:textId="055A0F57" w:rsidR="00DA2A9A" w:rsidRPr="00A26E99" w:rsidRDefault="00EA7F4C" w:rsidP="008938B9">
      <w:pPr>
        <w:tabs>
          <w:tab w:val="left" w:pos="660"/>
        </w:tabs>
        <w:ind w:firstLine="0"/>
        <w:rPr>
          <w:rFonts w:ascii="Times New Roman" w:hAnsi="Times New Roman" w:cs="Times New Roman"/>
          <w:sz w:val="28"/>
          <w:szCs w:val="28"/>
        </w:rPr>
      </w:pPr>
      <w:r w:rsidRPr="00A26E99">
        <w:rPr>
          <w:rFonts w:ascii="Times New Roman" w:hAnsi="Times New Roman" w:cs="Times New Roman"/>
          <w:sz w:val="28"/>
          <w:szCs w:val="28"/>
        </w:rPr>
        <w:tab/>
        <w:t>Поведение потребителей меняется в сторону мобильности, трендом станов</w:t>
      </w:r>
      <w:r w:rsidR="00027992" w:rsidRPr="00A26E99">
        <w:rPr>
          <w:rFonts w:ascii="Times New Roman" w:hAnsi="Times New Roman" w:cs="Times New Roman"/>
          <w:sz w:val="28"/>
          <w:szCs w:val="28"/>
        </w:rPr>
        <w:t>я</w:t>
      </w:r>
      <w:r w:rsidRPr="00A26E99">
        <w:rPr>
          <w:rFonts w:ascii="Times New Roman" w:hAnsi="Times New Roman" w:cs="Times New Roman"/>
          <w:sz w:val="28"/>
          <w:szCs w:val="28"/>
        </w:rPr>
        <w:t xml:space="preserve">тся спонтанные поездки </w:t>
      </w:r>
      <w:r w:rsidR="00C709F8" w:rsidRPr="00A26E99">
        <w:rPr>
          <w:rFonts w:ascii="Times New Roman" w:hAnsi="Times New Roman" w:cs="Times New Roman"/>
          <w:sz w:val="28"/>
          <w:szCs w:val="28"/>
        </w:rPr>
        <w:t xml:space="preserve">(импульсные) </w:t>
      </w:r>
      <w:r w:rsidRPr="00A26E99">
        <w:rPr>
          <w:rFonts w:ascii="Times New Roman" w:hAnsi="Times New Roman" w:cs="Times New Roman"/>
          <w:sz w:val="28"/>
          <w:szCs w:val="28"/>
        </w:rPr>
        <w:t xml:space="preserve">и кратковременные путешествия от одного до трех дней, </w:t>
      </w:r>
      <w:r w:rsidR="00C709F8" w:rsidRPr="00A26E99">
        <w:rPr>
          <w:rFonts w:ascii="Times New Roman" w:hAnsi="Times New Roman" w:cs="Times New Roman"/>
          <w:sz w:val="28"/>
          <w:szCs w:val="28"/>
        </w:rPr>
        <w:t>это связано с желанием посетить какие-либо интересные события (</w:t>
      </w:r>
      <w:r w:rsidR="00C709F8" w:rsidRPr="00A26E99">
        <w:rPr>
          <w:rFonts w:ascii="Times New Roman" w:hAnsi="Times New Roman" w:cs="Times New Roman"/>
          <w:sz w:val="28"/>
          <w:szCs w:val="28"/>
          <w:lang w:val="en-US"/>
        </w:rPr>
        <w:t>event</w:t>
      </w:r>
      <w:r w:rsidR="007820C4" w:rsidRPr="00A26E99">
        <w:rPr>
          <w:rFonts w:ascii="Times New Roman" w:hAnsi="Times New Roman" w:cs="Times New Roman"/>
          <w:sz w:val="28"/>
          <w:szCs w:val="28"/>
          <w:lang w:val="en-US"/>
        </w:rPr>
        <w:t>s</w:t>
      </w:r>
      <w:r w:rsidR="00C709F8" w:rsidRPr="00A26E99">
        <w:rPr>
          <w:rFonts w:ascii="Times New Roman" w:hAnsi="Times New Roman" w:cs="Times New Roman"/>
          <w:sz w:val="28"/>
          <w:szCs w:val="28"/>
        </w:rPr>
        <w:t xml:space="preserve">), исторические туры, круизы на закате, посмотреть достопримечательности. </w:t>
      </w:r>
    </w:p>
    <w:p w14:paraId="5A0F36C6" w14:textId="3DBE01A5" w:rsidR="00DA2A9A" w:rsidRPr="00A26E99" w:rsidRDefault="00DA2A9A" w:rsidP="008938B9">
      <w:pPr>
        <w:tabs>
          <w:tab w:val="left" w:pos="660"/>
        </w:tabs>
        <w:ind w:firstLine="0"/>
        <w:rPr>
          <w:rFonts w:ascii="Times New Roman" w:hAnsi="Times New Roman" w:cs="Times New Roman"/>
          <w:sz w:val="28"/>
          <w:szCs w:val="28"/>
        </w:rPr>
      </w:pPr>
      <w:r w:rsidRPr="00A26E99">
        <w:rPr>
          <w:rFonts w:ascii="Times New Roman" w:hAnsi="Times New Roman" w:cs="Times New Roman"/>
          <w:sz w:val="28"/>
          <w:szCs w:val="28"/>
        </w:rPr>
        <w:tab/>
      </w:r>
      <w:r w:rsidR="008E64F7" w:rsidRPr="00A26E99">
        <w:rPr>
          <w:rFonts w:ascii="Times New Roman" w:hAnsi="Times New Roman" w:cs="Times New Roman"/>
          <w:sz w:val="28"/>
          <w:szCs w:val="28"/>
        </w:rPr>
        <w:t>О</w:t>
      </w:r>
      <w:r w:rsidR="00F07C3A" w:rsidRPr="00A26E99">
        <w:rPr>
          <w:rFonts w:ascii="Times New Roman" w:hAnsi="Times New Roman" w:cs="Times New Roman"/>
          <w:sz w:val="28"/>
          <w:szCs w:val="28"/>
        </w:rPr>
        <w:t>тказы от бронирования составляют достаточно высокий уровень, поэтому в данном направлении на запа</w:t>
      </w:r>
      <w:r w:rsidR="008E64F7" w:rsidRPr="00A26E99">
        <w:rPr>
          <w:rFonts w:ascii="Times New Roman" w:hAnsi="Times New Roman" w:cs="Times New Roman"/>
          <w:sz w:val="28"/>
          <w:szCs w:val="28"/>
        </w:rPr>
        <w:t>де формируют специальную онлайн-</w:t>
      </w:r>
      <w:r w:rsidR="00F07C3A" w:rsidRPr="00A26E99">
        <w:rPr>
          <w:rFonts w:ascii="Times New Roman" w:hAnsi="Times New Roman" w:cs="Times New Roman"/>
          <w:sz w:val="28"/>
          <w:szCs w:val="28"/>
        </w:rPr>
        <w:t xml:space="preserve">платформу, где потребители могут продать свои купленные, но не использованные билеты с одной стороны, и с другой стороны появляется возможность покупать туры, билеты с уценкой, </w:t>
      </w:r>
      <w:r w:rsidR="008E64F7" w:rsidRPr="00A26E99">
        <w:rPr>
          <w:rFonts w:ascii="Times New Roman" w:hAnsi="Times New Roman" w:cs="Times New Roman"/>
          <w:sz w:val="28"/>
          <w:szCs w:val="28"/>
        </w:rPr>
        <w:t>такие условия приводят</w:t>
      </w:r>
      <w:r w:rsidR="00F07C3A" w:rsidRPr="00A26E99">
        <w:rPr>
          <w:rFonts w:ascii="Times New Roman" w:hAnsi="Times New Roman" w:cs="Times New Roman"/>
          <w:sz w:val="28"/>
          <w:szCs w:val="28"/>
        </w:rPr>
        <w:t xml:space="preserve"> росту импульсивного туризма. </w:t>
      </w:r>
      <w:r w:rsidR="00C709F8" w:rsidRPr="00A26E99">
        <w:rPr>
          <w:rFonts w:ascii="Times New Roman" w:hAnsi="Times New Roman" w:cs="Times New Roman"/>
          <w:sz w:val="28"/>
          <w:szCs w:val="28"/>
        </w:rPr>
        <w:t xml:space="preserve">Все больше потребители желают бронировать на месте прибытия/назначения. </w:t>
      </w:r>
    </w:p>
    <w:p w14:paraId="03D4DD7E" w14:textId="226BA309" w:rsidR="00DA2A9A" w:rsidRPr="00A26E99" w:rsidRDefault="00DA2A9A" w:rsidP="008938B9">
      <w:pPr>
        <w:tabs>
          <w:tab w:val="left" w:pos="660"/>
        </w:tabs>
        <w:ind w:firstLine="0"/>
        <w:rPr>
          <w:rFonts w:ascii="Times New Roman" w:hAnsi="Times New Roman" w:cs="Times New Roman"/>
          <w:sz w:val="28"/>
          <w:szCs w:val="28"/>
        </w:rPr>
      </w:pPr>
      <w:r w:rsidRPr="00A26E99">
        <w:rPr>
          <w:rFonts w:ascii="Times New Roman" w:hAnsi="Times New Roman" w:cs="Times New Roman"/>
          <w:sz w:val="28"/>
          <w:szCs w:val="28"/>
        </w:rPr>
        <w:tab/>
      </w:r>
      <w:r w:rsidR="00C709F8" w:rsidRPr="00A26E99">
        <w:rPr>
          <w:rFonts w:ascii="Times New Roman" w:hAnsi="Times New Roman" w:cs="Times New Roman"/>
          <w:sz w:val="28"/>
          <w:szCs w:val="28"/>
        </w:rPr>
        <w:t xml:space="preserve">Дорогие туры заказываются заранее, </w:t>
      </w:r>
      <w:r w:rsidR="000A6DD9" w:rsidRPr="00A26E99">
        <w:rPr>
          <w:rFonts w:ascii="Times New Roman" w:hAnsi="Times New Roman" w:cs="Times New Roman"/>
          <w:sz w:val="28"/>
          <w:szCs w:val="28"/>
        </w:rPr>
        <w:t xml:space="preserve">например, модульные путешественники, которые предпочитают организацию тура и отдыха поручать </w:t>
      </w:r>
      <w:r w:rsidR="002E52D5" w:rsidRPr="00A26E99">
        <w:rPr>
          <w:rFonts w:ascii="Times New Roman" w:hAnsi="Times New Roman" w:cs="Times New Roman"/>
          <w:sz w:val="28"/>
          <w:szCs w:val="28"/>
        </w:rPr>
        <w:t>туристским</w:t>
      </w:r>
      <w:r w:rsidR="000A6DD9" w:rsidRPr="00A26E99">
        <w:rPr>
          <w:rFonts w:ascii="Times New Roman" w:hAnsi="Times New Roman" w:cs="Times New Roman"/>
          <w:sz w:val="28"/>
          <w:szCs w:val="28"/>
        </w:rPr>
        <w:t xml:space="preserve"> агентствам, так же</w:t>
      </w:r>
      <w:r w:rsidR="007820C4" w:rsidRPr="00A26E99">
        <w:rPr>
          <w:rFonts w:ascii="Times New Roman" w:hAnsi="Times New Roman" w:cs="Times New Roman"/>
          <w:sz w:val="28"/>
          <w:szCs w:val="28"/>
        </w:rPr>
        <w:t xml:space="preserve"> </w:t>
      </w:r>
      <w:r w:rsidR="000A6DD9" w:rsidRPr="00A26E99">
        <w:rPr>
          <w:rFonts w:ascii="Times New Roman" w:hAnsi="Times New Roman" w:cs="Times New Roman"/>
          <w:sz w:val="28"/>
          <w:szCs w:val="28"/>
        </w:rPr>
        <w:t>среди высокодоходных потребителей наблюдается растущий тренд на туры «с сюрпризом»</w:t>
      </w:r>
      <w:r w:rsidR="008E64F7" w:rsidRPr="00A26E99">
        <w:rPr>
          <w:rFonts w:ascii="Times New Roman" w:hAnsi="Times New Roman" w:cs="Times New Roman"/>
          <w:sz w:val="28"/>
          <w:szCs w:val="28"/>
        </w:rPr>
        <w:t>,</w:t>
      </w:r>
      <w:r w:rsidR="000A6DD9" w:rsidRPr="00A26E99">
        <w:rPr>
          <w:rFonts w:ascii="Times New Roman" w:hAnsi="Times New Roman" w:cs="Times New Roman"/>
          <w:sz w:val="28"/>
          <w:szCs w:val="28"/>
        </w:rPr>
        <w:t xml:space="preserve"> где потребители предпочитают не знать</w:t>
      </w:r>
      <w:r w:rsidR="008E64F7" w:rsidRPr="00A26E99">
        <w:rPr>
          <w:rFonts w:ascii="Times New Roman" w:hAnsi="Times New Roman" w:cs="Times New Roman"/>
          <w:sz w:val="28"/>
          <w:szCs w:val="28"/>
        </w:rPr>
        <w:t>,</w:t>
      </w:r>
      <w:r w:rsidR="000A6DD9" w:rsidRPr="00A26E99">
        <w:rPr>
          <w:rFonts w:ascii="Times New Roman" w:hAnsi="Times New Roman" w:cs="Times New Roman"/>
          <w:sz w:val="28"/>
          <w:szCs w:val="28"/>
        </w:rPr>
        <w:t xml:space="preserve"> куда поедут, организацией данных туров занимаются </w:t>
      </w:r>
      <w:r w:rsidR="002737B4" w:rsidRPr="00A26E99">
        <w:rPr>
          <w:rFonts w:ascii="Times New Roman" w:hAnsi="Times New Roman" w:cs="Times New Roman"/>
          <w:sz w:val="28"/>
          <w:szCs w:val="28"/>
        </w:rPr>
        <w:t>туристские</w:t>
      </w:r>
      <w:r w:rsidR="000A6DD9" w:rsidRPr="00A26E99">
        <w:rPr>
          <w:rFonts w:ascii="Times New Roman" w:hAnsi="Times New Roman" w:cs="Times New Roman"/>
          <w:sz w:val="28"/>
          <w:szCs w:val="28"/>
        </w:rPr>
        <w:t xml:space="preserve"> агентства. </w:t>
      </w:r>
    </w:p>
    <w:p w14:paraId="7DC64E22" w14:textId="77777777" w:rsidR="00DA2A9A" w:rsidRPr="00A26E99" w:rsidRDefault="00DA2A9A" w:rsidP="008938B9">
      <w:pPr>
        <w:tabs>
          <w:tab w:val="left" w:pos="660"/>
        </w:tabs>
        <w:ind w:firstLine="0"/>
        <w:rPr>
          <w:rFonts w:ascii="Times New Roman" w:hAnsi="Times New Roman" w:cs="Times New Roman"/>
          <w:sz w:val="28"/>
          <w:szCs w:val="28"/>
        </w:rPr>
      </w:pPr>
      <w:r w:rsidRPr="00A26E99">
        <w:rPr>
          <w:rFonts w:ascii="Times New Roman" w:hAnsi="Times New Roman" w:cs="Times New Roman"/>
          <w:sz w:val="28"/>
          <w:szCs w:val="28"/>
        </w:rPr>
        <w:tab/>
      </w:r>
      <w:r w:rsidR="000A6DD9" w:rsidRPr="00A26E99">
        <w:rPr>
          <w:rFonts w:ascii="Times New Roman" w:hAnsi="Times New Roman" w:cs="Times New Roman"/>
          <w:sz w:val="28"/>
          <w:szCs w:val="28"/>
        </w:rPr>
        <w:t>Б</w:t>
      </w:r>
      <w:r w:rsidR="00C709F8" w:rsidRPr="00A26E99">
        <w:rPr>
          <w:rFonts w:ascii="Times New Roman" w:hAnsi="Times New Roman" w:cs="Times New Roman"/>
          <w:sz w:val="28"/>
          <w:szCs w:val="28"/>
        </w:rPr>
        <w:t>юджетные туры покупаются спонтанно, за несколько дней до вылета либо на месте назначения.</w:t>
      </w:r>
      <w:r w:rsidR="0034759C" w:rsidRPr="00A26E99">
        <w:rPr>
          <w:rFonts w:ascii="Times New Roman" w:hAnsi="Times New Roman" w:cs="Times New Roman"/>
          <w:sz w:val="28"/>
          <w:szCs w:val="28"/>
        </w:rPr>
        <w:t xml:space="preserve"> </w:t>
      </w:r>
    </w:p>
    <w:p w14:paraId="0F6BD2F9" w14:textId="22090B52" w:rsidR="00EA7F4C" w:rsidRPr="00A26E99" w:rsidRDefault="00DA2A9A" w:rsidP="008938B9">
      <w:pPr>
        <w:tabs>
          <w:tab w:val="left" w:pos="660"/>
        </w:tabs>
        <w:ind w:firstLine="0"/>
        <w:rPr>
          <w:rFonts w:ascii="Times New Roman" w:hAnsi="Times New Roman" w:cs="Times New Roman"/>
          <w:sz w:val="28"/>
          <w:szCs w:val="28"/>
        </w:rPr>
      </w:pPr>
      <w:r w:rsidRPr="00A26E99">
        <w:rPr>
          <w:rFonts w:ascii="Times New Roman" w:hAnsi="Times New Roman" w:cs="Times New Roman"/>
          <w:sz w:val="28"/>
          <w:szCs w:val="28"/>
        </w:rPr>
        <w:tab/>
      </w:r>
      <w:r w:rsidR="0034759C" w:rsidRPr="00A26E99">
        <w:rPr>
          <w:rFonts w:ascii="Times New Roman" w:hAnsi="Times New Roman" w:cs="Times New Roman"/>
          <w:sz w:val="28"/>
          <w:szCs w:val="28"/>
        </w:rPr>
        <w:t>В т</w:t>
      </w:r>
      <w:r w:rsidR="0060792D" w:rsidRPr="00A26E99">
        <w:rPr>
          <w:rFonts w:ascii="Times New Roman" w:hAnsi="Times New Roman" w:cs="Times New Roman"/>
          <w:sz w:val="28"/>
          <w:szCs w:val="28"/>
        </w:rPr>
        <w:t xml:space="preserve">аблице </w:t>
      </w:r>
      <w:r w:rsidR="00D011E0" w:rsidRPr="00A26E99">
        <w:rPr>
          <w:rFonts w:ascii="Times New Roman" w:hAnsi="Times New Roman" w:cs="Times New Roman"/>
          <w:sz w:val="28"/>
          <w:szCs w:val="28"/>
        </w:rPr>
        <w:t>31</w:t>
      </w:r>
      <w:r w:rsidR="004905B6" w:rsidRPr="00A26E99">
        <w:rPr>
          <w:rFonts w:ascii="Times New Roman" w:hAnsi="Times New Roman" w:cs="Times New Roman"/>
          <w:sz w:val="28"/>
          <w:szCs w:val="28"/>
        </w:rPr>
        <w:t xml:space="preserve"> представлено описание мировых трендов поведения потребителей в туризме в 2019 году и оценка ситуации в Казахстане с рекомендациями по улучшению.</w:t>
      </w:r>
    </w:p>
    <w:p w14:paraId="4B222E39" w14:textId="2B56CA48" w:rsidR="004C291F" w:rsidRPr="00A26E99" w:rsidRDefault="004C291F" w:rsidP="008938B9">
      <w:pPr>
        <w:tabs>
          <w:tab w:val="left" w:pos="660"/>
        </w:tabs>
        <w:ind w:firstLine="0"/>
        <w:rPr>
          <w:rFonts w:ascii="Times New Roman" w:hAnsi="Times New Roman" w:cs="Times New Roman"/>
          <w:sz w:val="28"/>
          <w:szCs w:val="28"/>
        </w:rPr>
      </w:pPr>
    </w:p>
    <w:p w14:paraId="39251F87" w14:textId="53199E80" w:rsidR="004C291F" w:rsidRPr="00A26E99" w:rsidRDefault="00183E9E" w:rsidP="004C291F">
      <w:pPr>
        <w:tabs>
          <w:tab w:val="left" w:pos="660"/>
        </w:tabs>
        <w:ind w:firstLine="0"/>
        <w:rPr>
          <w:rFonts w:ascii="Times New Roman" w:hAnsi="Times New Roman" w:cs="Times New Roman"/>
          <w:sz w:val="28"/>
          <w:szCs w:val="28"/>
        </w:rPr>
      </w:pPr>
      <w:r w:rsidRPr="00A26E99">
        <w:rPr>
          <w:rFonts w:ascii="Times New Roman" w:hAnsi="Times New Roman" w:cs="Times New Roman"/>
          <w:sz w:val="28"/>
          <w:szCs w:val="28"/>
        </w:rPr>
        <w:t xml:space="preserve">Таблица </w:t>
      </w:r>
      <w:r w:rsidR="00D011E0" w:rsidRPr="00A26E99">
        <w:rPr>
          <w:rFonts w:ascii="Times New Roman" w:hAnsi="Times New Roman" w:cs="Times New Roman"/>
          <w:sz w:val="28"/>
          <w:szCs w:val="28"/>
        </w:rPr>
        <w:t>31</w:t>
      </w:r>
      <w:r w:rsidR="004C291F" w:rsidRPr="00A26E99">
        <w:rPr>
          <w:rFonts w:ascii="Times New Roman" w:hAnsi="Times New Roman" w:cs="Times New Roman"/>
          <w:sz w:val="28"/>
          <w:szCs w:val="28"/>
        </w:rPr>
        <w:t xml:space="preserve"> </w:t>
      </w:r>
      <w:r w:rsidR="00AA10AF" w:rsidRPr="00A26E99">
        <w:rPr>
          <w:rFonts w:ascii="Times New Roman" w:hAnsi="Times New Roman" w:cs="Times New Roman"/>
          <w:sz w:val="28"/>
          <w:szCs w:val="28"/>
        </w:rPr>
        <w:t>–</w:t>
      </w:r>
      <w:r w:rsidR="00EF176B" w:rsidRPr="00A26E99">
        <w:rPr>
          <w:rFonts w:ascii="Times New Roman" w:hAnsi="Times New Roman" w:cs="Times New Roman"/>
          <w:sz w:val="28"/>
          <w:szCs w:val="28"/>
          <w:lang w:val="kk-KZ"/>
        </w:rPr>
        <w:t>Сравнительная оценка развития туризма</w:t>
      </w:r>
      <w:r w:rsidR="00AF324E" w:rsidRPr="00A26E99">
        <w:rPr>
          <w:rFonts w:ascii="Times New Roman" w:hAnsi="Times New Roman" w:cs="Times New Roman"/>
          <w:sz w:val="28"/>
          <w:szCs w:val="28"/>
        </w:rPr>
        <w:t xml:space="preserve"> </w:t>
      </w:r>
      <w:r w:rsidR="00AA10AF" w:rsidRPr="00A26E99">
        <w:rPr>
          <w:rFonts w:ascii="Times New Roman" w:hAnsi="Times New Roman" w:cs="Times New Roman"/>
          <w:sz w:val="28"/>
          <w:szCs w:val="28"/>
        </w:rPr>
        <w:t>в мире и в Казахстане</w:t>
      </w:r>
    </w:p>
    <w:tbl>
      <w:tblPr>
        <w:tblStyle w:val="TableNormal"/>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4397"/>
        <w:gridCol w:w="4671"/>
      </w:tblGrid>
      <w:tr w:rsidR="00E17D9E" w:rsidRPr="00A26E99" w14:paraId="5EED59AB" w14:textId="77777777" w:rsidTr="00A87130">
        <w:tc>
          <w:tcPr>
            <w:tcW w:w="560" w:type="dxa"/>
          </w:tcPr>
          <w:p w14:paraId="60374E84" w14:textId="77777777" w:rsidR="004C291F" w:rsidRPr="00A26E99" w:rsidRDefault="004C291F" w:rsidP="00AA10AF">
            <w:pPr>
              <w:pStyle w:val="a3"/>
              <w:tabs>
                <w:tab w:val="left" w:pos="660"/>
              </w:tabs>
              <w:ind w:left="0" w:firstLine="0"/>
              <w:rPr>
                <w:rFonts w:ascii="Times New Roman" w:hAnsi="Times New Roman" w:cs="Times New Roman"/>
                <w:sz w:val="24"/>
                <w:szCs w:val="28"/>
              </w:rPr>
            </w:pPr>
            <w:r w:rsidRPr="00A26E99">
              <w:rPr>
                <w:rFonts w:ascii="Times New Roman" w:hAnsi="Times New Roman" w:cs="Times New Roman"/>
                <w:sz w:val="24"/>
                <w:szCs w:val="28"/>
              </w:rPr>
              <w:t>№</w:t>
            </w:r>
          </w:p>
        </w:tc>
        <w:tc>
          <w:tcPr>
            <w:tcW w:w="4397" w:type="dxa"/>
          </w:tcPr>
          <w:p w14:paraId="44CBFAF0" w14:textId="77777777" w:rsidR="004C291F" w:rsidRPr="00A26E99" w:rsidRDefault="004C291F" w:rsidP="00AA10AF">
            <w:pPr>
              <w:tabs>
                <w:tab w:val="left" w:pos="660"/>
              </w:tabs>
              <w:ind w:firstLine="0"/>
              <w:jc w:val="center"/>
              <w:rPr>
                <w:rFonts w:ascii="Times New Roman" w:hAnsi="Times New Roman" w:cs="Times New Roman"/>
                <w:i/>
                <w:sz w:val="24"/>
                <w:szCs w:val="28"/>
              </w:rPr>
            </w:pPr>
            <w:r w:rsidRPr="00A26E99">
              <w:rPr>
                <w:rFonts w:ascii="Times New Roman" w:hAnsi="Times New Roman" w:cs="Times New Roman"/>
                <w:i/>
                <w:sz w:val="24"/>
                <w:szCs w:val="28"/>
              </w:rPr>
              <w:t>Описание мировых трендов поведения потребителей в туризме</w:t>
            </w:r>
          </w:p>
        </w:tc>
        <w:tc>
          <w:tcPr>
            <w:tcW w:w="4671" w:type="dxa"/>
          </w:tcPr>
          <w:p w14:paraId="6066B2FC" w14:textId="77777777" w:rsidR="004C291F" w:rsidRPr="00A26E99" w:rsidRDefault="004C291F" w:rsidP="00AA10AF">
            <w:pPr>
              <w:tabs>
                <w:tab w:val="left" w:pos="660"/>
              </w:tabs>
              <w:ind w:firstLine="0"/>
              <w:jc w:val="center"/>
              <w:rPr>
                <w:rFonts w:ascii="Times New Roman" w:hAnsi="Times New Roman" w:cs="Times New Roman"/>
                <w:i/>
                <w:sz w:val="24"/>
                <w:szCs w:val="28"/>
              </w:rPr>
            </w:pPr>
            <w:r w:rsidRPr="00A26E99">
              <w:rPr>
                <w:rFonts w:ascii="Times New Roman" w:hAnsi="Times New Roman" w:cs="Times New Roman"/>
                <w:i/>
                <w:sz w:val="24"/>
                <w:szCs w:val="28"/>
              </w:rPr>
              <w:t>Ситуация в Казахстане и рекомендации</w:t>
            </w:r>
          </w:p>
        </w:tc>
      </w:tr>
      <w:tr w:rsidR="00E17D9E" w:rsidRPr="00A26E99" w14:paraId="4EF1B18E" w14:textId="77777777" w:rsidTr="00A87130">
        <w:tc>
          <w:tcPr>
            <w:tcW w:w="560" w:type="dxa"/>
          </w:tcPr>
          <w:p w14:paraId="5295D315" w14:textId="77777777" w:rsidR="004C291F" w:rsidRPr="00A26E99" w:rsidRDefault="004C291F" w:rsidP="006512A3">
            <w:pPr>
              <w:pStyle w:val="a3"/>
              <w:numPr>
                <w:ilvl w:val="0"/>
                <w:numId w:val="8"/>
              </w:numPr>
              <w:tabs>
                <w:tab w:val="left" w:pos="660"/>
              </w:tabs>
              <w:ind w:left="0" w:firstLine="0"/>
              <w:rPr>
                <w:rFonts w:ascii="Times New Roman" w:hAnsi="Times New Roman" w:cs="Times New Roman"/>
                <w:sz w:val="24"/>
                <w:szCs w:val="28"/>
              </w:rPr>
            </w:pPr>
          </w:p>
        </w:tc>
        <w:tc>
          <w:tcPr>
            <w:tcW w:w="4397" w:type="dxa"/>
          </w:tcPr>
          <w:p w14:paraId="58CF9DED" w14:textId="77777777" w:rsidR="004C291F" w:rsidRPr="00A26E99" w:rsidRDefault="004C291F" w:rsidP="00AA10AF">
            <w:pPr>
              <w:tabs>
                <w:tab w:val="left" w:pos="660"/>
              </w:tabs>
              <w:ind w:firstLine="0"/>
              <w:jc w:val="left"/>
              <w:rPr>
                <w:rFonts w:ascii="Times New Roman" w:hAnsi="Times New Roman" w:cs="Times New Roman"/>
                <w:sz w:val="24"/>
                <w:szCs w:val="28"/>
                <w:lang w:val="ru-RU"/>
              </w:rPr>
            </w:pPr>
            <w:r w:rsidRPr="00A26E99">
              <w:rPr>
                <w:rFonts w:ascii="Times New Roman" w:hAnsi="Times New Roman" w:cs="Times New Roman"/>
                <w:sz w:val="24"/>
                <w:szCs w:val="28"/>
                <w:lang w:val="kk-KZ"/>
              </w:rPr>
              <w:t>Во всем мире популярны социальные сети</w:t>
            </w:r>
            <w:r w:rsidRPr="00A26E99">
              <w:rPr>
                <w:rFonts w:ascii="Times New Roman" w:hAnsi="Times New Roman" w:cs="Times New Roman"/>
                <w:sz w:val="24"/>
                <w:szCs w:val="28"/>
              </w:rPr>
              <w:t xml:space="preserve">, в том числе активно используемые в туризме: </w:t>
            </w:r>
            <w:r w:rsidRPr="00A26E99">
              <w:rPr>
                <w:rFonts w:ascii="Times New Roman" w:hAnsi="Times New Roman" w:cs="Times New Roman"/>
                <w:sz w:val="24"/>
                <w:szCs w:val="28"/>
                <w:lang w:val="en-US"/>
              </w:rPr>
              <w:t>Instagram</w:t>
            </w:r>
            <w:r w:rsidRPr="00A26E99">
              <w:rPr>
                <w:rFonts w:ascii="Times New Roman" w:hAnsi="Times New Roman" w:cs="Times New Roman"/>
                <w:sz w:val="24"/>
                <w:szCs w:val="28"/>
              </w:rPr>
              <w:t xml:space="preserve">, </w:t>
            </w:r>
            <w:r w:rsidRPr="00A26E99">
              <w:rPr>
                <w:rFonts w:ascii="Times New Roman" w:hAnsi="Times New Roman" w:cs="Times New Roman"/>
                <w:sz w:val="24"/>
                <w:szCs w:val="28"/>
                <w:lang w:val="en-US"/>
              </w:rPr>
              <w:t>Facebook</w:t>
            </w:r>
            <w:r w:rsidRPr="00A26E99">
              <w:rPr>
                <w:rFonts w:ascii="Times New Roman" w:hAnsi="Times New Roman" w:cs="Times New Roman"/>
                <w:sz w:val="24"/>
                <w:szCs w:val="28"/>
              </w:rPr>
              <w:t xml:space="preserve">, </w:t>
            </w:r>
            <w:r w:rsidRPr="00A26E99">
              <w:rPr>
                <w:rFonts w:ascii="Times New Roman" w:hAnsi="Times New Roman" w:cs="Times New Roman"/>
                <w:sz w:val="24"/>
                <w:szCs w:val="28"/>
                <w:lang w:val="en-US"/>
              </w:rPr>
              <w:t>YouTube</w:t>
            </w:r>
            <w:r w:rsidRPr="00A26E99">
              <w:rPr>
                <w:rFonts w:ascii="Times New Roman" w:hAnsi="Times New Roman" w:cs="Times New Roman"/>
                <w:sz w:val="24"/>
                <w:szCs w:val="28"/>
              </w:rPr>
              <w:t xml:space="preserve">, </w:t>
            </w:r>
            <w:r w:rsidRPr="00A26E99">
              <w:rPr>
                <w:rFonts w:ascii="Times New Roman" w:hAnsi="Times New Roman" w:cs="Times New Roman"/>
                <w:sz w:val="24"/>
                <w:szCs w:val="28"/>
                <w:lang w:val="en-US"/>
              </w:rPr>
              <w:t>TripAdvisor</w:t>
            </w:r>
          </w:p>
        </w:tc>
        <w:tc>
          <w:tcPr>
            <w:tcW w:w="4671" w:type="dxa"/>
          </w:tcPr>
          <w:p w14:paraId="2FEA6A03" w14:textId="234E5491" w:rsidR="004C291F" w:rsidRPr="00A26E99" w:rsidRDefault="004C291F" w:rsidP="00AA10AF">
            <w:pPr>
              <w:tabs>
                <w:tab w:val="left" w:pos="660"/>
              </w:tabs>
              <w:ind w:firstLine="0"/>
              <w:jc w:val="left"/>
              <w:rPr>
                <w:rFonts w:ascii="Times New Roman" w:hAnsi="Times New Roman" w:cs="Times New Roman"/>
                <w:sz w:val="24"/>
                <w:szCs w:val="28"/>
              </w:rPr>
            </w:pPr>
            <w:r w:rsidRPr="00A26E99">
              <w:rPr>
                <w:rFonts w:ascii="Times New Roman" w:hAnsi="Times New Roman" w:cs="Times New Roman"/>
                <w:sz w:val="24"/>
                <w:szCs w:val="28"/>
              </w:rPr>
              <w:t>В Казахстане,</w:t>
            </w:r>
            <w:r w:rsidRPr="00A26E99">
              <w:rPr>
                <w:rFonts w:ascii="Times New Roman" w:hAnsi="Times New Roman" w:cs="Times New Roman"/>
                <w:sz w:val="24"/>
                <w:szCs w:val="28"/>
                <w:lang w:val="ru-RU"/>
              </w:rPr>
              <w:t xml:space="preserve"> на основе проведенного исследования, </w:t>
            </w:r>
            <w:r w:rsidRPr="00A26E99">
              <w:rPr>
                <w:rFonts w:ascii="Times New Roman" w:hAnsi="Times New Roman" w:cs="Times New Roman"/>
                <w:sz w:val="24"/>
                <w:szCs w:val="28"/>
              </w:rPr>
              <w:t xml:space="preserve">популярными социальными сетями как для потребителей, так и для </w:t>
            </w:r>
            <w:r w:rsidR="00624994" w:rsidRPr="00A26E99">
              <w:rPr>
                <w:rFonts w:ascii="Times New Roman" w:hAnsi="Times New Roman" w:cs="Times New Roman"/>
                <w:sz w:val="24"/>
                <w:szCs w:val="28"/>
              </w:rPr>
              <w:t>туристского</w:t>
            </w:r>
            <w:r w:rsidRPr="00A26E99">
              <w:rPr>
                <w:rFonts w:ascii="Times New Roman" w:hAnsi="Times New Roman" w:cs="Times New Roman"/>
                <w:sz w:val="24"/>
                <w:szCs w:val="28"/>
              </w:rPr>
              <w:t xml:space="preserve"> бизнеса также являются </w:t>
            </w:r>
            <w:r w:rsidRPr="00A26E99">
              <w:rPr>
                <w:rFonts w:ascii="Times New Roman" w:hAnsi="Times New Roman" w:cs="Times New Roman"/>
                <w:sz w:val="24"/>
                <w:szCs w:val="28"/>
                <w:lang w:val="en-US"/>
              </w:rPr>
              <w:t>Instagram</w:t>
            </w:r>
            <w:r w:rsidRPr="00A26E99">
              <w:rPr>
                <w:rFonts w:ascii="Times New Roman" w:hAnsi="Times New Roman" w:cs="Times New Roman"/>
                <w:sz w:val="24"/>
                <w:szCs w:val="28"/>
              </w:rPr>
              <w:t xml:space="preserve">, </w:t>
            </w:r>
            <w:r w:rsidRPr="00A26E99">
              <w:rPr>
                <w:rFonts w:ascii="Times New Roman" w:hAnsi="Times New Roman" w:cs="Times New Roman"/>
                <w:sz w:val="24"/>
                <w:szCs w:val="28"/>
                <w:lang w:val="en-US"/>
              </w:rPr>
              <w:t>Facebook</w:t>
            </w:r>
            <w:r w:rsidRPr="00A26E99">
              <w:rPr>
                <w:rFonts w:ascii="Times New Roman" w:hAnsi="Times New Roman" w:cs="Times New Roman"/>
                <w:sz w:val="24"/>
                <w:szCs w:val="28"/>
              </w:rPr>
              <w:t xml:space="preserve">, </w:t>
            </w:r>
            <w:r w:rsidRPr="00A26E99">
              <w:rPr>
                <w:rFonts w:ascii="Times New Roman" w:hAnsi="Times New Roman" w:cs="Times New Roman"/>
                <w:sz w:val="24"/>
                <w:szCs w:val="28"/>
                <w:lang w:val="en-US"/>
              </w:rPr>
              <w:t>YouTube</w:t>
            </w:r>
            <w:r w:rsidRPr="00A26E99">
              <w:rPr>
                <w:rFonts w:ascii="Times New Roman" w:hAnsi="Times New Roman" w:cs="Times New Roman"/>
                <w:sz w:val="24"/>
                <w:szCs w:val="28"/>
                <w:lang w:val="ru-RU"/>
              </w:rPr>
              <w:t xml:space="preserve">, </w:t>
            </w:r>
            <w:r w:rsidRPr="00A26E99">
              <w:rPr>
                <w:rFonts w:ascii="Times New Roman" w:hAnsi="Times New Roman" w:cs="Times New Roman"/>
                <w:sz w:val="24"/>
                <w:szCs w:val="28"/>
                <w:lang w:val="en-US"/>
              </w:rPr>
              <w:t>TripAdvisor</w:t>
            </w:r>
            <w:r w:rsidRPr="00A26E99">
              <w:rPr>
                <w:rFonts w:ascii="Times New Roman" w:hAnsi="Times New Roman" w:cs="Times New Roman"/>
                <w:sz w:val="24"/>
                <w:szCs w:val="28"/>
                <w:lang w:val="ru-RU"/>
              </w:rPr>
              <w:t xml:space="preserve">, </w:t>
            </w:r>
            <w:r w:rsidRPr="00A26E99">
              <w:rPr>
                <w:rFonts w:ascii="Times New Roman" w:hAnsi="Times New Roman" w:cs="Times New Roman"/>
                <w:sz w:val="24"/>
                <w:szCs w:val="28"/>
                <w:lang w:val="en-US"/>
              </w:rPr>
              <w:t>Booking</w:t>
            </w:r>
            <w:r w:rsidRPr="00A26E99">
              <w:rPr>
                <w:rFonts w:ascii="Times New Roman" w:hAnsi="Times New Roman" w:cs="Times New Roman"/>
                <w:sz w:val="24"/>
                <w:szCs w:val="28"/>
                <w:lang w:val="ru-RU"/>
              </w:rPr>
              <w:t>.</w:t>
            </w:r>
            <w:r w:rsidRPr="00A26E99">
              <w:rPr>
                <w:rFonts w:ascii="Times New Roman" w:hAnsi="Times New Roman" w:cs="Times New Roman"/>
                <w:sz w:val="24"/>
                <w:szCs w:val="28"/>
                <w:lang w:val="en-US"/>
              </w:rPr>
              <w:t>com</w:t>
            </w:r>
          </w:p>
        </w:tc>
      </w:tr>
      <w:tr w:rsidR="00E17D9E" w:rsidRPr="00A26E99" w14:paraId="0B7440D1" w14:textId="77777777" w:rsidTr="00A87130">
        <w:tc>
          <w:tcPr>
            <w:tcW w:w="560" w:type="dxa"/>
          </w:tcPr>
          <w:p w14:paraId="293584D5" w14:textId="77777777" w:rsidR="004C291F" w:rsidRPr="00A26E99" w:rsidRDefault="004C291F" w:rsidP="006512A3">
            <w:pPr>
              <w:pStyle w:val="a3"/>
              <w:numPr>
                <w:ilvl w:val="0"/>
                <w:numId w:val="8"/>
              </w:numPr>
              <w:tabs>
                <w:tab w:val="left" w:pos="660"/>
              </w:tabs>
              <w:ind w:left="0" w:firstLine="0"/>
              <w:rPr>
                <w:rFonts w:ascii="Times New Roman" w:hAnsi="Times New Roman" w:cs="Times New Roman"/>
                <w:sz w:val="24"/>
                <w:szCs w:val="28"/>
              </w:rPr>
            </w:pPr>
          </w:p>
        </w:tc>
        <w:tc>
          <w:tcPr>
            <w:tcW w:w="4397" w:type="dxa"/>
          </w:tcPr>
          <w:p w14:paraId="0535969B" w14:textId="77777777" w:rsidR="004C291F" w:rsidRPr="00A26E99" w:rsidRDefault="004C291F" w:rsidP="00AA10AF">
            <w:pPr>
              <w:pStyle w:val="a3"/>
              <w:tabs>
                <w:tab w:val="left" w:pos="660"/>
              </w:tabs>
              <w:ind w:left="0" w:firstLine="0"/>
              <w:jc w:val="left"/>
              <w:rPr>
                <w:rFonts w:ascii="Times New Roman" w:hAnsi="Times New Roman" w:cs="Times New Roman"/>
                <w:sz w:val="24"/>
                <w:szCs w:val="28"/>
              </w:rPr>
            </w:pPr>
            <w:r w:rsidRPr="00A26E99">
              <w:rPr>
                <w:rFonts w:ascii="Times New Roman" w:hAnsi="Times New Roman" w:cs="Times New Roman"/>
                <w:sz w:val="24"/>
                <w:szCs w:val="28"/>
                <w:lang w:val="kk-KZ"/>
              </w:rPr>
              <w:t>Цифровая реклама</w:t>
            </w:r>
          </w:p>
          <w:p w14:paraId="73DF66C3" w14:textId="77777777" w:rsidR="004C291F" w:rsidRPr="00A26E99" w:rsidRDefault="004C291F" w:rsidP="00AA10AF">
            <w:pPr>
              <w:pStyle w:val="a3"/>
              <w:tabs>
                <w:tab w:val="left" w:pos="660"/>
              </w:tabs>
              <w:ind w:left="0" w:firstLine="0"/>
              <w:jc w:val="left"/>
              <w:rPr>
                <w:rFonts w:ascii="Times New Roman" w:hAnsi="Times New Roman" w:cs="Times New Roman"/>
                <w:sz w:val="24"/>
                <w:szCs w:val="28"/>
              </w:rPr>
            </w:pPr>
            <w:r w:rsidRPr="00A26E99">
              <w:rPr>
                <w:rFonts w:ascii="Times New Roman" w:hAnsi="Times New Roman" w:cs="Times New Roman"/>
                <w:sz w:val="24"/>
                <w:szCs w:val="28"/>
                <w:lang w:val="ru-RU"/>
              </w:rPr>
              <w:t xml:space="preserve">- </w:t>
            </w:r>
            <w:r w:rsidRPr="00A26E99">
              <w:rPr>
                <w:rFonts w:ascii="Times New Roman" w:hAnsi="Times New Roman" w:cs="Times New Roman"/>
                <w:sz w:val="24"/>
                <w:szCs w:val="28"/>
              </w:rPr>
              <w:t>Направлена в сторону персонализации, адаптации предложений в соответствии с личными предпочтениями и прошлым поведением потребителей</w:t>
            </w:r>
          </w:p>
          <w:p w14:paraId="5C76385B" w14:textId="77777777" w:rsidR="004C291F" w:rsidRPr="00A26E99" w:rsidRDefault="004C291F" w:rsidP="00AA10AF">
            <w:pPr>
              <w:pStyle w:val="a3"/>
              <w:tabs>
                <w:tab w:val="left" w:pos="660"/>
              </w:tabs>
              <w:ind w:left="0" w:firstLine="0"/>
              <w:jc w:val="left"/>
              <w:rPr>
                <w:rFonts w:ascii="Times New Roman" w:hAnsi="Times New Roman" w:cs="Times New Roman"/>
                <w:sz w:val="24"/>
                <w:szCs w:val="28"/>
              </w:rPr>
            </w:pPr>
            <w:r w:rsidRPr="00A26E99">
              <w:rPr>
                <w:rFonts w:ascii="Times New Roman" w:hAnsi="Times New Roman" w:cs="Times New Roman"/>
                <w:sz w:val="24"/>
                <w:szCs w:val="28"/>
                <w:lang w:val="ru-RU"/>
              </w:rPr>
              <w:t xml:space="preserve">- </w:t>
            </w:r>
            <w:r w:rsidRPr="00A26E99">
              <w:rPr>
                <w:rFonts w:ascii="Times New Roman" w:hAnsi="Times New Roman" w:cs="Times New Roman"/>
                <w:sz w:val="24"/>
                <w:szCs w:val="28"/>
              </w:rPr>
              <w:t>Направлена на предложения в режиме реального времени</w:t>
            </w:r>
          </w:p>
        </w:tc>
        <w:tc>
          <w:tcPr>
            <w:tcW w:w="4671" w:type="dxa"/>
          </w:tcPr>
          <w:p w14:paraId="3E5CDC17" w14:textId="253E0A80" w:rsidR="004C291F" w:rsidRPr="00A26E99" w:rsidRDefault="004C291F" w:rsidP="00AA10AF">
            <w:pPr>
              <w:pStyle w:val="a3"/>
              <w:tabs>
                <w:tab w:val="left" w:pos="660"/>
              </w:tabs>
              <w:ind w:left="0" w:firstLine="0"/>
              <w:jc w:val="left"/>
              <w:rPr>
                <w:rFonts w:ascii="Times New Roman" w:hAnsi="Times New Roman" w:cs="Times New Roman"/>
                <w:sz w:val="24"/>
                <w:szCs w:val="28"/>
              </w:rPr>
            </w:pPr>
            <w:r w:rsidRPr="00A26E99">
              <w:rPr>
                <w:rFonts w:ascii="Times New Roman" w:hAnsi="Times New Roman" w:cs="Times New Roman"/>
                <w:sz w:val="24"/>
                <w:szCs w:val="28"/>
                <w:lang w:val="kk-KZ"/>
              </w:rPr>
              <w:t xml:space="preserve">Цифровая реклама в туризме в Казахстане находится на стадии развития и в основном, например,  </w:t>
            </w:r>
            <w:r w:rsidR="002737B4" w:rsidRPr="00A26E99">
              <w:rPr>
                <w:rFonts w:ascii="Times New Roman" w:hAnsi="Times New Roman" w:cs="Times New Roman"/>
                <w:sz w:val="24"/>
                <w:szCs w:val="28"/>
                <w:lang w:val="kk-KZ"/>
              </w:rPr>
              <w:t>туристские</w:t>
            </w:r>
            <w:r w:rsidRPr="00A26E99">
              <w:rPr>
                <w:rFonts w:ascii="Times New Roman" w:hAnsi="Times New Roman" w:cs="Times New Roman"/>
                <w:sz w:val="24"/>
                <w:szCs w:val="28"/>
                <w:lang w:val="kk-KZ"/>
              </w:rPr>
              <w:t xml:space="preserve"> агентства, музеи представлены в социальных сетях, можно сравнить их по количеству подписчиков, но активных действии по вовлечению туристов не отмечается</w:t>
            </w:r>
          </w:p>
        </w:tc>
      </w:tr>
      <w:tr w:rsidR="00E17D9E" w:rsidRPr="00A26E99" w14:paraId="41422707" w14:textId="77777777" w:rsidTr="00A87130">
        <w:tc>
          <w:tcPr>
            <w:tcW w:w="560" w:type="dxa"/>
          </w:tcPr>
          <w:p w14:paraId="05E738F8" w14:textId="77777777" w:rsidR="004C291F" w:rsidRPr="00A26E99" w:rsidRDefault="004C291F" w:rsidP="006512A3">
            <w:pPr>
              <w:pStyle w:val="a3"/>
              <w:numPr>
                <w:ilvl w:val="0"/>
                <w:numId w:val="8"/>
              </w:numPr>
              <w:tabs>
                <w:tab w:val="left" w:pos="660"/>
              </w:tabs>
              <w:ind w:left="0" w:firstLine="0"/>
              <w:rPr>
                <w:rFonts w:ascii="Times New Roman" w:hAnsi="Times New Roman" w:cs="Times New Roman"/>
                <w:sz w:val="24"/>
                <w:szCs w:val="28"/>
              </w:rPr>
            </w:pPr>
          </w:p>
        </w:tc>
        <w:tc>
          <w:tcPr>
            <w:tcW w:w="4397" w:type="dxa"/>
          </w:tcPr>
          <w:p w14:paraId="12812790" w14:textId="77777777" w:rsidR="004C291F" w:rsidRPr="00A26E99" w:rsidRDefault="004C291F" w:rsidP="00AA10AF">
            <w:pPr>
              <w:pStyle w:val="a3"/>
              <w:tabs>
                <w:tab w:val="left" w:pos="660"/>
              </w:tabs>
              <w:ind w:left="0" w:firstLine="0"/>
              <w:jc w:val="left"/>
              <w:rPr>
                <w:rFonts w:ascii="Times New Roman" w:hAnsi="Times New Roman" w:cs="Times New Roman"/>
                <w:sz w:val="24"/>
                <w:szCs w:val="28"/>
              </w:rPr>
            </w:pPr>
            <w:r w:rsidRPr="00A26E99">
              <w:rPr>
                <w:rFonts w:ascii="Times New Roman" w:hAnsi="Times New Roman" w:cs="Times New Roman"/>
                <w:sz w:val="24"/>
                <w:szCs w:val="28"/>
              </w:rPr>
              <w:t>Статистика по бронированию:</w:t>
            </w:r>
          </w:p>
          <w:p w14:paraId="7FD76BE4" w14:textId="77777777" w:rsidR="004C291F" w:rsidRPr="00A26E99" w:rsidRDefault="004C291F" w:rsidP="00AA10AF">
            <w:pPr>
              <w:pStyle w:val="a3"/>
              <w:tabs>
                <w:tab w:val="left" w:pos="660"/>
              </w:tabs>
              <w:ind w:left="0" w:firstLine="0"/>
              <w:jc w:val="left"/>
              <w:rPr>
                <w:rFonts w:ascii="Times New Roman" w:hAnsi="Times New Roman" w:cs="Times New Roman"/>
                <w:sz w:val="24"/>
                <w:szCs w:val="28"/>
              </w:rPr>
            </w:pPr>
            <w:r w:rsidRPr="00A26E99">
              <w:rPr>
                <w:rFonts w:ascii="Times New Roman" w:hAnsi="Times New Roman" w:cs="Times New Roman"/>
                <w:sz w:val="24"/>
                <w:szCs w:val="28"/>
                <w:lang w:val="ru-RU"/>
              </w:rPr>
              <w:t xml:space="preserve">- </w:t>
            </w:r>
            <w:r w:rsidRPr="00A26E99">
              <w:rPr>
                <w:rFonts w:ascii="Times New Roman" w:hAnsi="Times New Roman" w:cs="Times New Roman"/>
                <w:sz w:val="24"/>
                <w:szCs w:val="28"/>
              </w:rPr>
              <w:t xml:space="preserve">Половина потребителей бронируют менее за 8 дней до поездки </w:t>
            </w:r>
          </w:p>
          <w:p w14:paraId="06530CF5" w14:textId="77777777" w:rsidR="004C291F" w:rsidRPr="00A26E99" w:rsidRDefault="004C291F" w:rsidP="00AA10AF">
            <w:pPr>
              <w:pStyle w:val="a3"/>
              <w:tabs>
                <w:tab w:val="left" w:pos="660"/>
              </w:tabs>
              <w:ind w:left="0" w:firstLine="0"/>
              <w:jc w:val="left"/>
              <w:rPr>
                <w:rFonts w:ascii="Times New Roman" w:hAnsi="Times New Roman" w:cs="Times New Roman"/>
                <w:sz w:val="24"/>
                <w:szCs w:val="28"/>
              </w:rPr>
            </w:pPr>
            <w:r w:rsidRPr="00A26E99">
              <w:rPr>
                <w:rFonts w:ascii="Times New Roman" w:hAnsi="Times New Roman" w:cs="Times New Roman"/>
                <w:sz w:val="24"/>
                <w:szCs w:val="28"/>
                <w:lang w:val="ru-RU"/>
              </w:rPr>
              <w:t xml:space="preserve">- </w:t>
            </w:r>
            <w:r w:rsidRPr="00A26E99">
              <w:rPr>
                <w:rFonts w:ascii="Times New Roman" w:hAnsi="Times New Roman" w:cs="Times New Roman"/>
                <w:sz w:val="24"/>
                <w:szCs w:val="28"/>
              </w:rPr>
              <w:t>Бронируют на месте назначения</w:t>
            </w:r>
          </w:p>
          <w:p w14:paraId="3B24C1AF" w14:textId="77777777" w:rsidR="004C291F" w:rsidRPr="00A26E99" w:rsidRDefault="004C291F" w:rsidP="00AA10AF">
            <w:pPr>
              <w:pStyle w:val="a3"/>
              <w:tabs>
                <w:tab w:val="left" w:pos="660"/>
              </w:tabs>
              <w:ind w:left="0" w:firstLine="0"/>
              <w:jc w:val="left"/>
              <w:rPr>
                <w:rFonts w:ascii="Times New Roman" w:hAnsi="Times New Roman" w:cs="Times New Roman"/>
                <w:sz w:val="24"/>
                <w:szCs w:val="28"/>
              </w:rPr>
            </w:pPr>
            <w:r w:rsidRPr="00A26E99">
              <w:rPr>
                <w:rFonts w:ascii="Times New Roman" w:hAnsi="Times New Roman" w:cs="Times New Roman"/>
                <w:sz w:val="24"/>
                <w:szCs w:val="28"/>
                <w:lang w:val="ru-RU"/>
              </w:rPr>
              <w:t>-</w:t>
            </w:r>
            <w:r w:rsidRPr="00A26E99">
              <w:rPr>
                <w:rFonts w:ascii="Times New Roman" w:hAnsi="Times New Roman" w:cs="Times New Roman"/>
                <w:sz w:val="24"/>
                <w:szCs w:val="28"/>
              </w:rPr>
              <w:t>Дорогие туры заказываются заранее</w:t>
            </w:r>
          </w:p>
          <w:p w14:paraId="0C2736A3" w14:textId="77777777" w:rsidR="004C291F" w:rsidRPr="00A26E99" w:rsidRDefault="004C291F" w:rsidP="00AA10AF">
            <w:pPr>
              <w:tabs>
                <w:tab w:val="left" w:pos="660"/>
              </w:tabs>
              <w:ind w:firstLine="0"/>
              <w:jc w:val="left"/>
              <w:rPr>
                <w:rFonts w:ascii="Times New Roman" w:hAnsi="Times New Roman" w:cs="Times New Roman"/>
                <w:sz w:val="24"/>
                <w:szCs w:val="28"/>
              </w:rPr>
            </w:pPr>
            <w:r w:rsidRPr="00A26E99">
              <w:rPr>
                <w:rFonts w:ascii="Times New Roman" w:hAnsi="Times New Roman" w:cs="Times New Roman"/>
                <w:sz w:val="24"/>
                <w:szCs w:val="28"/>
                <w:lang w:val="ru-RU"/>
              </w:rPr>
              <w:t xml:space="preserve">- </w:t>
            </w:r>
            <w:r w:rsidRPr="00A26E99">
              <w:rPr>
                <w:rFonts w:ascii="Times New Roman" w:hAnsi="Times New Roman" w:cs="Times New Roman"/>
                <w:sz w:val="24"/>
                <w:szCs w:val="28"/>
              </w:rPr>
              <w:t>Бюджетные и краткосрочные туры (до 3-х ночей) бронируются на момент поездки</w:t>
            </w:r>
          </w:p>
        </w:tc>
        <w:tc>
          <w:tcPr>
            <w:tcW w:w="4671" w:type="dxa"/>
          </w:tcPr>
          <w:p w14:paraId="5767B972" w14:textId="77777777" w:rsidR="004C291F" w:rsidRPr="00A26E99" w:rsidRDefault="004C291F" w:rsidP="00AA10AF">
            <w:pPr>
              <w:pStyle w:val="a3"/>
              <w:tabs>
                <w:tab w:val="left" w:pos="660"/>
              </w:tabs>
              <w:ind w:left="0" w:firstLine="0"/>
              <w:jc w:val="left"/>
              <w:rPr>
                <w:rFonts w:ascii="Times New Roman" w:hAnsi="Times New Roman" w:cs="Times New Roman"/>
                <w:sz w:val="24"/>
                <w:szCs w:val="28"/>
              </w:rPr>
            </w:pPr>
            <w:r w:rsidRPr="00A26E99">
              <w:rPr>
                <w:rFonts w:ascii="Times New Roman" w:hAnsi="Times New Roman" w:cs="Times New Roman"/>
                <w:sz w:val="24"/>
                <w:szCs w:val="28"/>
              </w:rPr>
              <w:t>Исходя из мировых трендов в поведении потребителей по бронированию, казахстанскому туристическому бизнесу необходимо учитывать и адаптировать свои предложения, в частности готовить предложения в реальном времени</w:t>
            </w:r>
          </w:p>
        </w:tc>
      </w:tr>
      <w:tr w:rsidR="00E17D9E" w:rsidRPr="00A26E99" w14:paraId="39C92F6B" w14:textId="77777777" w:rsidTr="00A87130">
        <w:tc>
          <w:tcPr>
            <w:tcW w:w="560" w:type="dxa"/>
          </w:tcPr>
          <w:p w14:paraId="21DFFE81" w14:textId="77777777" w:rsidR="004C291F" w:rsidRPr="00A26E99" w:rsidRDefault="004C291F" w:rsidP="006512A3">
            <w:pPr>
              <w:pStyle w:val="a3"/>
              <w:numPr>
                <w:ilvl w:val="0"/>
                <w:numId w:val="8"/>
              </w:numPr>
              <w:tabs>
                <w:tab w:val="left" w:pos="660"/>
              </w:tabs>
              <w:ind w:left="0" w:firstLine="0"/>
              <w:rPr>
                <w:rFonts w:ascii="Times New Roman" w:hAnsi="Times New Roman" w:cs="Times New Roman"/>
                <w:sz w:val="24"/>
                <w:szCs w:val="28"/>
              </w:rPr>
            </w:pPr>
          </w:p>
        </w:tc>
        <w:tc>
          <w:tcPr>
            <w:tcW w:w="4397" w:type="dxa"/>
          </w:tcPr>
          <w:p w14:paraId="29334EDE" w14:textId="372FE6D9" w:rsidR="004C291F" w:rsidRPr="00A26E99" w:rsidRDefault="004C291F" w:rsidP="00AA10AF">
            <w:pPr>
              <w:tabs>
                <w:tab w:val="left" w:pos="660"/>
              </w:tabs>
              <w:ind w:firstLine="0"/>
              <w:jc w:val="left"/>
              <w:rPr>
                <w:rFonts w:ascii="Times New Roman" w:hAnsi="Times New Roman" w:cs="Times New Roman"/>
                <w:sz w:val="24"/>
                <w:szCs w:val="28"/>
              </w:rPr>
            </w:pPr>
            <w:r w:rsidRPr="00A26E99">
              <w:rPr>
                <w:rFonts w:ascii="Times New Roman" w:hAnsi="Times New Roman" w:cs="Times New Roman"/>
                <w:sz w:val="24"/>
                <w:szCs w:val="28"/>
              </w:rPr>
              <w:t xml:space="preserve">Обслуживание клиентов: онлайн </w:t>
            </w:r>
            <w:r w:rsidR="002737B4" w:rsidRPr="00A26E99">
              <w:rPr>
                <w:rFonts w:ascii="Times New Roman" w:hAnsi="Times New Roman" w:cs="Times New Roman"/>
                <w:sz w:val="24"/>
                <w:szCs w:val="28"/>
              </w:rPr>
              <w:t>туристские</w:t>
            </w:r>
            <w:r w:rsidRPr="00A26E99">
              <w:rPr>
                <w:rFonts w:ascii="Times New Roman" w:hAnsi="Times New Roman" w:cs="Times New Roman"/>
                <w:sz w:val="24"/>
                <w:szCs w:val="28"/>
              </w:rPr>
              <w:t xml:space="preserve"> агентства, транспортные компании, отели используют искусственный интеллект, чат боты, мобильные и голосовые приложения</w:t>
            </w:r>
          </w:p>
        </w:tc>
        <w:tc>
          <w:tcPr>
            <w:tcW w:w="4671" w:type="dxa"/>
          </w:tcPr>
          <w:p w14:paraId="30655060" w14:textId="01A3584C" w:rsidR="004C291F" w:rsidRPr="00A26E99" w:rsidRDefault="004C291F" w:rsidP="00AA10AF">
            <w:pPr>
              <w:tabs>
                <w:tab w:val="left" w:pos="660"/>
              </w:tabs>
              <w:ind w:firstLine="0"/>
              <w:jc w:val="left"/>
              <w:rPr>
                <w:rFonts w:ascii="Times New Roman" w:hAnsi="Times New Roman" w:cs="Times New Roman"/>
                <w:sz w:val="24"/>
                <w:szCs w:val="28"/>
              </w:rPr>
            </w:pPr>
            <w:r w:rsidRPr="00A26E99">
              <w:rPr>
                <w:rFonts w:ascii="Times New Roman" w:hAnsi="Times New Roman" w:cs="Times New Roman"/>
                <w:sz w:val="24"/>
                <w:szCs w:val="28"/>
              </w:rPr>
              <w:t xml:space="preserve">В Казахстане онлайн </w:t>
            </w:r>
            <w:r w:rsidR="002737B4" w:rsidRPr="00A26E99">
              <w:rPr>
                <w:rFonts w:ascii="Times New Roman" w:hAnsi="Times New Roman" w:cs="Times New Roman"/>
                <w:sz w:val="24"/>
                <w:szCs w:val="28"/>
              </w:rPr>
              <w:t>туристские</w:t>
            </w:r>
            <w:r w:rsidRPr="00A26E99">
              <w:rPr>
                <w:rFonts w:ascii="Times New Roman" w:hAnsi="Times New Roman" w:cs="Times New Roman"/>
                <w:sz w:val="24"/>
                <w:szCs w:val="28"/>
              </w:rPr>
              <w:t xml:space="preserve"> агентства отличаются от западных агентств, и не предоставляют полный цикл туристических услуг, ограничиваются продажами билетов на транспорт, и на своих сайтах</w:t>
            </w:r>
            <w:r w:rsidRPr="00A26E99">
              <w:rPr>
                <w:rFonts w:ascii="Times New Roman" w:hAnsi="Times New Roman" w:cs="Times New Roman"/>
                <w:sz w:val="24"/>
                <w:szCs w:val="28"/>
                <w:lang w:val="ru-RU"/>
              </w:rPr>
              <w:t xml:space="preserve"> </w:t>
            </w:r>
            <w:r w:rsidRPr="00A26E99">
              <w:rPr>
                <w:rFonts w:ascii="Times New Roman" w:hAnsi="Times New Roman" w:cs="Times New Roman"/>
                <w:sz w:val="24"/>
                <w:szCs w:val="28"/>
                <w:lang w:val="kk-KZ"/>
              </w:rPr>
              <w:t>некоторые</w:t>
            </w:r>
            <w:r w:rsidRPr="00A26E99">
              <w:rPr>
                <w:rFonts w:ascii="Times New Roman" w:hAnsi="Times New Roman" w:cs="Times New Roman"/>
                <w:sz w:val="24"/>
                <w:szCs w:val="28"/>
              </w:rPr>
              <w:t xml:space="preserve"> предлагают ссылки на сайты туристических агентств, которые продают туры</w:t>
            </w:r>
          </w:p>
        </w:tc>
      </w:tr>
      <w:tr w:rsidR="00E17D9E" w:rsidRPr="00A26E99" w14:paraId="46465F90" w14:textId="77777777" w:rsidTr="00A87130">
        <w:tc>
          <w:tcPr>
            <w:tcW w:w="560" w:type="dxa"/>
          </w:tcPr>
          <w:p w14:paraId="762CECB7" w14:textId="77777777" w:rsidR="004C291F" w:rsidRPr="00A26E99" w:rsidRDefault="004C291F" w:rsidP="006512A3">
            <w:pPr>
              <w:pStyle w:val="a3"/>
              <w:numPr>
                <w:ilvl w:val="0"/>
                <w:numId w:val="8"/>
              </w:numPr>
              <w:tabs>
                <w:tab w:val="left" w:pos="660"/>
              </w:tabs>
              <w:ind w:left="0" w:firstLine="0"/>
              <w:rPr>
                <w:rFonts w:ascii="Times New Roman" w:hAnsi="Times New Roman" w:cs="Times New Roman"/>
                <w:sz w:val="24"/>
                <w:szCs w:val="28"/>
              </w:rPr>
            </w:pPr>
          </w:p>
        </w:tc>
        <w:tc>
          <w:tcPr>
            <w:tcW w:w="4397" w:type="dxa"/>
          </w:tcPr>
          <w:p w14:paraId="3482284F" w14:textId="77777777" w:rsidR="004C291F" w:rsidRPr="00A26E99" w:rsidRDefault="004C291F" w:rsidP="00AA10AF">
            <w:pPr>
              <w:tabs>
                <w:tab w:val="left" w:pos="660"/>
              </w:tabs>
              <w:ind w:firstLine="0"/>
              <w:jc w:val="left"/>
              <w:rPr>
                <w:rFonts w:ascii="Times New Roman" w:hAnsi="Times New Roman" w:cs="Times New Roman"/>
                <w:sz w:val="24"/>
                <w:szCs w:val="28"/>
                <w:lang w:val="ru-RU"/>
              </w:rPr>
            </w:pPr>
            <w:r w:rsidRPr="00A26E99">
              <w:rPr>
                <w:rFonts w:ascii="Times New Roman" w:hAnsi="Times New Roman" w:cs="Times New Roman"/>
                <w:sz w:val="24"/>
                <w:szCs w:val="28"/>
              </w:rPr>
              <w:t xml:space="preserve">Использование туристами специальных платформ, такие как https://sparefare.net/ для покупки неиспользованных туров или билетов на транспорт </w:t>
            </w:r>
          </w:p>
        </w:tc>
        <w:tc>
          <w:tcPr>
            <w:tcW w:w="4671" w:type="dxa"/>
          </w:tcPr>
          <w:p w14:paraId="0051340C" w14:textId="60FC17F8" w:rsidR="004C291F" w:rsidRPr="00A26E99" w:rsidRDefault="004C291F" w:rsidP="00AA10AF">
            <w:pPr>
              <w:tabs>
                <w:tab w:val="left" w:pos="660"/>
              </w:tabs>
              <w:ind w:firstLine="0"/>
              <w:jc w:val="left"/>
              <w:rPr>
                <w:rFonts w:ascii="Times New Roman" w:hAnsi="Times New Roman" w:cs="Times New Roman"/>
                <w:sz w:val="24"/>
                <w:szCs w:val="28"/>
              </w:rPr>
            </w:pPr>
            <w:r w:rsidRPr="00A26E99">
              <w:rPr>
                <w:rFonts w:ascii="Times New Roman" w:hAnsi="Times New Roman" w:cs="Times New Roman"/>
                <w:sz w:val="24"/>
                <w:szCs w:val="28"/>
                <w:lang w:val="ru-RU"/>
              </w:rPr>
              <w:t xml:space="preserve">Создание в Казахстане такой платформы, </w:t>
            </w:r>
            <w:r w:rsidR="008E64F7" w:rsidRPr="00A26E99">
              <w:rPr>
                <w:rFonts w:ascii="Times New Roman" w:hAnsi="Times New Roman" w:cs="Times New Roman"/>
                <w:sz w:val="24"/>
                <w:szCs w:val="28"/>
                <w:lang w:val="kk-KZ"/>
              </w:rPr>
              <w:t>или популя</w:t>
            </w:r>
            <w:r w:rsidRPr="00A26E99">
              <w:rPr>
                <w:rFonts w:ascii="Times New Roman" w:hAnsi="Times New Roman" w:cs="Times New Roman"/>
                <w:sz w:val="24"/>
                <w:szCs w:val="28"/>
                <w:lang w:val="kk-KZ"/>
              </w:rPr>
              <w:t xml:space="preserve">ризация существующей платформы </w:t>
            </w:r>
            <w:r w:rsidRPr="00A26E99">
              <w:rPr>
                <w:rFonts w:ascii="Times New Roman" w:hAnsi="Times New Roman" w:cs="Times New Roman"/>
                <w:sz w:val="24"/>
                <w:szCs w:val="28"/>
                <w:lang w:val="ru-RU"/>
              </w:rPr>
              <w:t>- уменьшит возврат билетов на туры и транспорт</w:t>
            </w:r>
          </w:p>
        </w:tc>
      </w:tr>
      <w:tr w:rsidR="004C291F" w:rsidRPr="00A26E99" w14:paraId="17CA6885" w14:textId="77777777" w:rsidTr="00A87130">
        <w:tc>
          <w:tcPr>
            <w:tcW w:w="9628" w:type="dxa"/>
            <w:gridSpan w:val="3"/>
          </w:tcPr>
          <w:p w14:paraId="14CD01CA" w14:textId="34D0A709" w:rsidR="004C291F" w:rsidRPr="00A26E99" w:rsidRDefault="0012121C" w:rsidP="00A87130">
            <w:pPr>
              <w:tabs>
                <w:tab w:val="left" w:pos="660"/>
              </w:tabs>
              <w:ind w:firstLine="0"/>
              <w:rPr>
                <w:rFonts w:ascii="Times New Roman" w:hAnsi="Times New Roman" w:cs="Times New Roman"/>
                <w:sz w:val="24"/>
                <w:szCs w:val="28"/>
                <w:lang w:val="ru-RU"/>
              </w:rPr>
            </w:pPr>
            <w:r w:rsidRPr="00A26E99">
              <w:rPr>
                <w:rFonts w:ascii="Times New Roman" w:hAnsi="Times New Roman" w:cs="Times New Roman"/>
                <w:sz w:val="24"/>
                <w:szCs w:val="28"/>
              </w:rPr>
              <w:tab/>
            </w:r>
            <w:r w:rsidR="00DA2A9A" w:rsidRPr="00A26E99">
              <w:rPr>
                <w:rFonts w:ascii="Times New Roman" w:hAnsi="Times New Roman" w:cs="Times New Roman"/>
                <w:sz w:val="24"/>
                <w:szCs w:val="28"/>
              </w:rPr>
              <w:t>Примечание – С</w:t>
            </w:r>
            <w:r w:rsidR="004C291F" w:rsidRPr="00A26E99">
              <w:rPr>
                <w:rFonts w:ascii="Times New Roman" w:hAnsi="Times New Roman" w:cs="Times New Roman"/>
                <w:sz w:val="24"/>
                <w:szCs w:val="28"/>
              </w:rPr>
              <w:t>оставлено автором</w:t>
            </w:r>
            <w:r w:rsidR="00EF176B" w:rsidRPr="00A26E99">
              <w:rPr>
                <w:rFonts w:ascii="Times New Roman" w:hAnsi="Times New Roman" w:cs="Times New Roman"/>
                <w:sz w:val="24"/>
                <w:szCs w:val="28"/>
                <w:lang w:val="ru-RU"/>
              </w:rPr>
              <w:t xml:space="preserve"> </w:t>
            </w:r>
            <w:r w:rsidRPr="00A26E99">
              <w:rPr>
                <w:rFonts w:ascii="Times New Roman" w:hAnsi="Times New Roman" w:cs="Times New Roman"/>
                <w:sz w:val="24"/>
                <w:szCs w:val="28"/>
                <w:lang w:val="ru-RU"/>
              </w:rPr>
              <w:t xml:space="preserve">на основе </w:t>
            </w:r>
            <w:r w:rsidR="0081356E" w:rsidRPr="00A26E99">
              <w:rPr>
                <w:rFonts w:ascii="Times New Roman" w:hAnsi="Times New Roman" w:cs="Times New Roman"/>
                <w:sz w:val="24"/>
                <w:szCs w:val="28"/>
                <w:lang w:val="ru-RU"/>
              </w:rPr>
              <w:t xml:space="preserve">анализа </w:t>
            </w:r>
            <w:r w:rsidR="00EF176B" w:rsidRPr="00A26E99">
              <w:rPr>
                <w:rFonts w:ascii="Times New Roman" w:hAnsi="Times New Roman" w:cs="Times New Roman"/>
                <w:sz w:val="24"/>
                <w:szCs w:val="28"/>
                <w:lang w:val="kk-KZ"/>
              </w:rPr>
              <w:t>вторичных данных</w:t>
            </w:r>
            <w:r w:rsidR="00242AFF" w:rsidRPr="00A26E99">
              <w:rPr>
                <w:rFonts w:ascii="Times New Roman" w:hAnsi="Times New Roman" w:cs="Times New Roman"/>
                <w:sz w:val="24"/>
                <w:szCs w:val="28"/>
                <w:lang w:val="kk-KZ"/>
              </w:rPr>
              <w:t xml:space="preserve"> [204, 250, 251, 252]</w:t>
            </w:r>
            <w:r w:rsidR="00FB03B8" w:rsidRPr="00A26E99">
              <w:rPr>
                <w:rFonts w:ascii="Times New Roman" w:hAnsi="Times New Roman" w:cs="Times New Roman"/>
                <w:sz w:val="24"/>
                <w:szCs w:val="28"/>
                <w:lang w:val="kk-KZ"/>
              </w:rPr>
              <w:t xml:space="preserve"> и первичных данных </w:t>
            </w:r>
            <w:r w:rsidR="00FB03B8" w:rsidRPr="00A26E99">
              <w:rPr>
                <w:rFonts w:ascii="Times New Roman" w:hAnsi="Times New Roman" w:cs="Times New Roman"/>
                <w:sz w:val="24"/>
                <w:szCs w:val="28"/>
                <w:lang w:val="ru-RU"/>
              </w:rPr>
              <w:t>[216]</w:t>
            </w:r>
          </w:p>
        </w:tc>
      </w:tr>
    </w:tbl>
    <w:p w14:paraId="68E1CEB2" w14:textId="77777777" w:rsidR="00AA10AF" w:rsidRPr="00A26E99" w:rsidRDefault="00AA10AF" w:rsidP="001E35DB">
      <w:pPr>
        <w:tabs>
          <w:tab w:val="left" w:pos="660"/>
        </w:tabs>
        <w:ind w:firstLine="0"/>
        <w:rPr>
          <w:rFonts w:ascii="Times New Roman" w:hAnsi="Times New Roman" w:cs="Times New Roman"/>
          <w:sz w:val="28"/>
          <w:szCs w:val="28"/>
        </w:rPr>
      </w:pPr>
    </w:p>
    <w:p w14:paraId="077E89DA" w14:textId="75C75202" w:rsidR="001E35DB" w:rsidRPr="00A26E99" w:rsidRDefault="00AA10AF" w:rsidP="001E35DB">
      <w:pPr>
        <w:tabs>
          <w:tab w:val="left" w:pos="660"/>
        </w:tabs>
        <w:ind w:firstLine="0"/>
        <w:rPr>
          <w:rFonts w:ascii="Times New Roman" w:hAnsi="Times New Roman" w:cs="Times New Roman"/>
          <w:sz w:val="28"/>
          <w:szCs w:val="28"/>
        </w:rPr>
      </w:pPr>
      <w:r w:rsidRPr="00A26E99">
        <w:rPr>
          <w:rFonts w:ascii="Times New Roman" w:hAnsi="Times New Roman" w:cs="Times New Roman"/>
          <w:sz w:val="28"/>
          <w:szCs w:val="28"/>
        </w:rPr>
        <w:tab/>
      </w:r>
      <w:r w:rsidR="001E35DB" w:rsidRPr="00A26E99">
        <w:rPr>
          <w:rFonts w:ascii="Times New Roman" w:hAnsi="Times New Roman" w:cs="Times New Roman"/>
          <w:i/>
          <w:sz w:val="28"/>
          <w:szCs w:val="28"/>
        </w:rPr>
        <w:t>Выводы.</w:t>
      </w:r>
      <w:r w:rsidR="00AD5715" w:rsidRPr="00A26E99">
        <w:rPr>
          <w:rFonts w:ascii="Times New Roman" w:hAnsi="Times New Roman" w:cs="Times New Roman"/>
          <w:i/>
          <w:sz w:val="28"/>
          <w:szCs w:val="28"/>
        </w:rPr>
        <w:t xml:space="preserve"> </w:t>
      </w:r>
      <w:r w:rsidR="001E35DB" w:rsidRPr="00A26E99">
        <w:rPr>
          <w:rFonts w:ascii="Times New Roman" w:hAnsi="Times New Roman" w:cs="Times New Roman"/>
          <w:sz w:val="28"/>
          <w:szCs w:val="28"/>
        </w:rPr>
        <w:t xml:space="preserve">В данном параграфе были рассмотрены мировые тренды </w:t>
      </w:r>
      <w:r w:rsidR="00A61215" w:rsidRPr="00A26E99">
        <w:rPr>
          <w:rFonts w:ascii="Times New Roman" w:hAnsi="Times New Roman" w:cs="Times New Roman"/>
          <w:sz w:val="28"/>
          <w:szCs w:val="28"/>
        </w:rPr>
        <w:t>поведения</w:t>
      </w:r>
      <w:r w:rsidR="004A5D8A" w:rsidRPr="00A26E99">
        <w:rPr>
          <w:rFonts w:ascii="Times New Roman" w:hAnsi="Times New Roman" w:cs="Times New Roman"/>
          <w:sz w:val="28"/>
          <w:szCs w:val="28"/>
        </w:rPr>
        <w:t xml:space="preserve"> потребителей и </w:t>
      </w:r>
      <w:r w:rsidR="001E35DB" w:rsidRPr="00A26E99">
        <w:rPr>
          <w:rFonts w:ascii="Times New Roman" w:hAnsi="Times New Roman" w:cs="Times New Roman"/>
          <w:sz w:val="28"/>
          <w:szCs w:val="28"/>
        </w:rPr>
        <w:t>цифров</w:t>
      </w:r>
      <w:r w:rsidR="004A5D8A" w:rsidRPr="00A26E99">
        <w:rPr>
          <w:rFonts w:ascii="Times New Roman" w:hAnsi="Times New Roman" w:cs="Times New Roman"/>
          <w:sz w:val="28"/>
          <w:szCs w:val="28"/>
        </w:rPr>
        <w:t xml:space="preserve">изации </w:t>
      </w:r>
      <w:r w:rsidR="00624994" w:rsidRPr="00A26E99">
        <w:rPr>
          <w:rFonts w:ascii="Times New Roman" w:hAnsi="Times New Roman" w:cs="Times New Roman"/>
          <w:sz w:val="28"/>
          <w:szCs w:val="28"/>
        </w:rPr>
        <w:t>туристского</w:t>
      </w:r>
      <w:r w:rsidR="004A5D8A" w:rsidRPr="00A26E99">
        <w:rPr>
          <w:rFonts w:ascii="Times New Roman" w:hAnsi="Times New Roman" w:cs="Times New Roman"/>
          <w:sz w:val="28"/>
          <w:szCs w:val="28"/>
        </w:rPr>
        <w:t xml:space="preserve"> бизнеса</w:t>
      </w:r>
      <w:r w:rsidR="001E35DB" w:rsidRPr="00A26E99">
        <w:rPr>
          <w:rFonts w:ascii="Times New Roman" w:hAnsi="Times New Roman" w:cs="Times New Roman"/>
          <w:sz w:val="28"/>
          <w:szCs w:val="28"/>
        </w:rPr>
        <w:t xml:space="preserve">. Глобализация и технологии все более унифицирует поведение потребителей, но все же есть различия в поведении, связанные </w:t>
      </w:r>
      <w:r w:rsidR="00784090" w:rsidRPr="00A26E99">
        <w:rPr>
          <w:rFonts w:ascii="Times New Roman" w:hAnsi="Times New Roman" w:cs="Times New Roman"/>
          <w:sz w:val="28"/>
          <w:szCs w:val="28"/>
        </w:rPr>
        <w:t xml:space="preserve">с привычками </w:t>
      </w:r>
      <w:r w:rsidR="00667328" w:rsidRPr="00A26E99">
        <w:rPr>
          <w:rFonts w:ascii="Times New Roman" w:hAnsi="Times New Roman" w:cs="Times New Roman"/>
          <w:sz w:val="28"/>
          <w:szCs w:val="28"/>
        </w:rPr>
        <w:t xml:space="preserve">потребителей </w:t>
      </w:r>
      <w:r w:rsidR="00784090" w:rsidRPr="00A26E99">
        <w:rPr>
          <w:rFonts w:ascii="Times New Roman" w:hAnsi="Times New Roman" w:cs="Times New Roman"/>
          <w:sz w:val="28"/>
          <w:szCs w:val="28"/>
        </w:rPr>
        <w:t xml:space="preserve">путешествовать, </w:t>
      </w:r>
      <w:r w:rsidR="001E35DB" w:rsidRPr="00A26E99">
        <w:rPr>
          <w:rFonts w:ascii="Times New Roman" w:hAnsi="Times New Roman" w:cs="Times New Roman"/>
          <w:sz w:val="28"/>
          <w:szCs w:val="28"/>
        </w:rPr>
        <w:t>с развитостью экономики и технологи</w:t>
      </w:r>
      <w:r w:rsidR="00667328" w:rsidRPr="00A26E99">
        <w:rPr>
          <w:rFonts w:ascii="Times New Roman" w:hAnsi="Times New Roman" w:cs="Times New Roman"/>
          <w:sz w:val="28"/>
          <w:szCs w:val="28"/>
        </w:rPr>
        <w:t xml:space="preserve">й в определенной стране </w:t>
      </w:r>
      <w:r w:rsidR="00784090" w:rsidRPr="00A26E99">
        <w:rPr>
          <w:rFonts w:ascii="Times New Roman" w:hAnsi="Times New Roman" w:cs="Times New Roman"/>
          <w:sz w:val="28"/>
          <w:szCs w:val="28"/>
        </w:rPr>
        <w:t>и других</w:t>
      </w:r>
      <w:r w:rsidR="001E35DB" w:rsidRPr="00A26E99">
        <w:rPr>
          <w:rFonts w:ascii="Times New Roman" w:hAnsi="Times New Roman" w:cs="Times New Roman"/>
          <w:sz w:val="28"/>
          <w:szCs w:val="28"/>
        </w:rPr>
        <w:t xml:space="preserve"> факторов. </w:t>
      </w:r>
      <w:r w:rsidR="00784090" w:rsidRPr="00A26E99">
        <w:rPr>
          <w:rFonts w:ascii="Times New Roman" w:hAnsi="Times New Roman" w:cs="Times New Roman"/>
          <w:sz w:val="28"/>
          <w:szCs w:val="28"/>
        </w:rPr>
        <w:t>Нами было выявлены основные тренды</w:t>
      </w:r>
      <w:r w:rsidR="00667328" w:rsidRPr="00A26E99">
        <w:rPr>
          <w:rFonts w:ascii="Times New Roman" w:hAnsi="Times New Roman" w:cs="Times New Roman"/>
          <w:sz w:val="28"/>
          <w:szCs w:val="28"/>
        </w:rPr>
        <w:t>, такие как</w:t>
      </w:r>
      <w:r w:rsidR="00AC6F79" w:rsidRPr="00A26E99">
        <w:rPr>
          <w:rFonts w:ascii="Times New Roman" w:hAnsi="Times New Roman" w:cs="Times New Roman"/>
          <w:sz w:val="28"/>
          <w:szCs w:val="28"/>
        </w:rPr>
        <w:t xml:space="preserve"> спрос на </w:t>
      </w:r>
      <w:r w:rsidR="00624994" w:rsidRPr="00A26E99">
        <w:rPr>
          <w:rFonts w:ascii="Times New Roman" w:hAnsi="Times New Roman" w:cs="Times New Roman"/>
          <w:sz w:val="28"/>
          <w:szCs w:val="28"/>
        </w:rPr>
        <w:t>туристский</w:t>
      </w:r>
      <w:r w:rsidR="00AC6F79" w:rsidRPr="00A26E99">
        <w:rPr>
          <w:rFonts w:ascii="Times New Roman" w:hAnsi="Times New Roman" w:cs="Times New Roman"/>
          <w:sz w:val="28"/>
          <w:szCs w:val="28"/>
        </w:rPr>
        <w:t xml:space="preserve"> продукт, типы современных потребителей</w:t>
      </w:r>
      <w:r w:rsidR="00784090" w:rsidRPr="00A26E99">
        <w:rPr>
          <w:rFonts w:ascii="Times New Roman" w:hAnsi="Times New Roman" w:cs="Times New Roman"/>
          <w:sz w:val="28"/>
          <w:szCs w:val="28"/>
        </w:rPr>
        <w:t xml:space="preserve"> </w:t>
      </w:r>
      <w:r w:rsidR="00AC6F79" w:rsidRPr="00A26E99">
        <w:rPr>
          <w:rFonts w:ascii="Times New Roman" w:hAnsi="Times New Roman" w:cs="Times New Roman"/>
          <w:sz w:val="28"/>
          <w:szCs w:val="28"/>
        </w:rPr>
        <w:t xml:space="preserve">в зависимости от активной деятельности в сети </w:t>
      </w:r>
      <w:r w:rsidR="00AC6F79" w:rsidRPr="00A26E99">
        <w:rPr>
          <w:rFonts w:ascii="Times New Roman" w:hAnsi="Times New Roman" w:cs="Times New Roman"/>
          <w:sz w:val="28"/>
          <w:szCs w:val="28"/>
        </w:rPr>
        <w:lastRenderedPageBreak/>
        <w:t xml:space="preserve">Интернет и важности параметров выбора при принятии решения о покупке </w:t>
      </w:r>
      <w:r w:rsidR="00624994" w:rsidRPr="00A26E99">
        <w:rPr>
          <w:rFonts w:ascii="Times New Roman" w:hAnsi="Times New Roman" w:cs="Times New Roman"/>
          <w:sz w:val="28"/>
          <w:szCs w:val="28"/>
        </w:rPr>
        <w:t>туристского</w:t>
      </w:r>
      <w:r w:rsidR="00AC6F79" w:rsidRPr="00A26E99">
        <w:rPr>
          <w:rFonts w:ascii="Times New Roman" w:hAnsi="Times New Roman" w:cs="Times New Roman"/>
          <w:sz w:val="28"/>
          <w:szCs w:val="28"/>
        </w:rPr>
        <w:t xml:space="preserve"> продукта. Данное исследование, во-первых, имеет ценность для </w:t>
      </w:r>
      <w:r w:rsidR="00624994" w:rsidRPr="00A26E99">
        <w:rPr>
          <w:rFonts w:ascii="Times New Roman" w:hAnsi="Times New Roman" w:cs="Times New Roman"/>
          <w:sz w:val="28"/>
          <w:szCs w:val="28"/>
        </w:rPr>
        <w:t>туристского</w:t>
      </w:r>
      <w:r w:rsidR="00AC6F79" w:rsidRPr="00A26E99">
        <w:rPr>
          <w:rFonts w:ascii="Times New Roman" w:hAnsi="Times New Roman" w:cs="Times New Roman"/>
          <w:sz w:val="28"/>
          <w:szCs w:val="28"/>
        </w:rPr>
        <w:t xml:space="preserve"> бизнеса в </w:t>
      </w:r>
      <w:r w:rsidR="00784090" w:rsidRPr="00A26E99">
        <w:rPr>
          <w:rFonts w:ascii="Times New Roman" w:hAnsi="Times New Roman" w:cs="Times New Roman"/>
          <w:sz w:val="28"/>
          <w:szCs w:val="28"/>
        </w:rPr>
        <w:t>Казахстан</w:t>
      </w:r>
      <w:r w:rsidR="00AC6F79" w:rsidRPr="00A26E99">
        <w:rPr>
          <w:rFonts w:ascii="Times New Roman" w:hAnsi="Times New Roman" w:cs="Times New Roman"/>
          <w:sz w:val="28"/>
          <w:szCs w:val="28"/>
        </w:rPr>
        <w:t>е для привлечени</w:t>
      </w:r>
      <w:r w:rsidR="00490938" w:rsidRPr="00A26E99">
        <w:rPr>
          <w:rFonts w:ascii="Times New Roman" w:hAnsi="Times New Roman" w:cs="Times New Roman"/>
          <w:sz w:val="28"/>
          <w:szCs w:val="28"/>
        </w:rPr>
        <w:t>я</w:t>
      </w:r>
      <w:r w:rsidR="00AC6F79" w:rsidRPr="00A26E99">
        <w:rPr>
          <w:rFonts w:ascii="Times New Roman" w:hAnsi="Times New Roman" w:cs="Times New Roman"/>
          <w:sz w:val="28"/>
          <w:szCs w:val="28"/>
        </w:rPr>
        <w:t xml:space="preserve"> иностранных туристов</w:t>
      </w:r>
      <w:r w:rsidR="00784090" w:rsidRPr="00A26E99">
        <w:rPr>
          <w:rFonts w:ascii="Times New Roman" w:hAnsi="Times New Roman" w:cs="Times New Roman"/>
          <w:sz w:val="28"/>
          <w:szCs w:val="28"/>
        </w:rPr>
        <w:t xml:space="preserve">, </w:t>
      </w:r>
      <w:r w:rsidR="00AC6F79" w:rsidRPr="00A26E99">
        <w:rPr>
          <w:rFonts w:ascii="Times New Roman" w:hAnsi="Times New Roman" w:cs="Times New Roman"/>
          <w:sz w:val="28"/>
          <w:szCs w:val="28"/>
        </w:rPr>
        <w:t xml:space="preserve">во-вторых, исследование </w:t>
      </w:r>
      <w:r w:rsidR="00784090" w:rsidRPr="00A26E99">
        <w:rPr>
          <w:rFonts w:ascii="Times New Roman" w:hAnsi="Times New Roman" w:cs="Times New Roman"/>
          <w:sz w:val="28"/>
          <w:szCs w:val="28"/>
        </w:rPr>
        <w:t xml:space="preserve">показало, что по сравнению с западными странами, </w:t>
      </w:r>
      <w:r w:rsidR="00AC6F79" w:rsidRPr="00A26E99">
        <w:rPr>
          <w:rFonts w:ascii="Times New Roman" w:hAnsi="Times New Roman" w:cs="Times New Roman"/>
          <w:sz w:val="28"/>
          <w:szCs w:val="28"/>
        </w:rPr>
        <w:t xml:space="preserve">Казахстан </w:t>
      </w:r>
      <w:r w:rsidR="00784090" w:rsidRPr="00A26E99">
        <w:rPr>
          <w:rFonts w:ascii="Times New Roman" w:hAnsi="Times New Roman" w:cs="Times New Roman"/>
          <w:sz w:val="28"/>
          <w:szCs w:val="28"/>
        </w:rPr>
        <w:t xml:space="preserve">отстаёт </w:t>
      </w:r>
      <w:r w:rsidR="00490938" w:rsidRPr="00A26E99">
        <w:rPr>
          <w:rFonts w:ascii="Times New Roman" w:hAnsi="Times New Roman" w:cs="Times New Roman"/>
          <w:sz w:val="28"/>
          <w:szCs w:val="28"/>
        </w:rPr>
        <w:t xml:space="preserve">в </w:t>
      </w:r>
      <w:r w:rsidR="00784090" w:rsidRPr="00A26E99">
        <w:rPr>
          <w:rFonts w:ascii="Times New Roman" w:hAnsi="Times New Roman" w:cs="Times New Roman"/>
          <w:sz w:val="28"/>
          <w:szCs w:val="28"/>
        </w:rPr>
        <w:t>применени</w:t>
      </w:r>
      <w:r w:rsidR="00490938" w:rsidRPr="00A26E99">
        <w:rPr>
          <w:rFonts w:ascii="Times New Roman" w:hAnsi="Times New Roman" w:cs="Times New Roman"/>
          <w:sz w:val="28"/>
          <w:szCs w:val="28"/>
        </w:rPr>
        <w:t>и</w:t>
      </w:r>
      <w:r w:rsidR="00784090" w:rsidRPr="00A26E99">
        <w:rPr>
          <w:rFonts w:ascii="Times New Roman" w:hAnsi="Times New Roman" w:cs="Times New Roman"/>
          <w:sz w:val="28"/>
          <w:szCs w:val="28"/>
        </w:rPr>
        <w:t xml:space="preserve"> цифровых технологий</w:t>
      </w:r>
      <w:r w:rsidR="00AC6F79" w:rsidRPr="00A26E99">
        <w:rPr>
          <w:rFonts w:ascii="Times New Roman" w:hAnsi="Times New Roman" w:cs="Times New Roman"/>
          <w:sz w:val="28"/>
          <w:szCs w:val="28"/>
        </w:rPr>
        <w:t xml:space="preserve">, что и </w:t>
      </w:r>
      <w:r w:rsidR="001612F6" w:rsidRPr="00A26E99">
        <w:rPr>
          <w:rFonts w:ascii="Times New Roman" w:hAnsi="Times New Roman" w:cs="Times New Roman"/>
          <w:sz w:val="28"/>
          <w:szCs w:val="28"/>
        </w:rPr>
        <w:t>определяет</w:t>
      </w:r>
      <w:r w:rsidR="00AC6F79" w:rsidRPr="00A26E99">
        <w:rPr>
          <w:rFonts w:ascii="Times New Roman" w:hAnsi="Times New Roman" w:cs="Times New Roman"/>
          <w:sz w:val="28"/>
          <w:szCs w:val="28"/>
        </w:rPr>
        <w:t xml:space="preserve"> необходимость инвестирования в этом направлении.</w:t>
      </w:r>
      <w:r w:rsidR="00784090" w:rsidRPr="00A26E99">
        <w:rPr>
          <w:rFonts w:ascii="Times New Roman" w:hAnsi="Times New Roman" w:cs="Times New Roman"/>
          <w:sz w:val="28"/>
          <w:szCs w:val="28"/>
        </w:rPr>
        <w:t xml:space="preserve"> </w:t>
      </w:r>
    </w:p>
    <w:p w14:paraId="36896636" w14:textId="13891AB5" w:rsidR="00C709F8" w:rsidRPr="00A26E99" w:rsidRDefault="00C709F8" w:rsidP="008938B9">
      <w:pPr>
        <w:tabs>
          <w:tab w:val="left" w:pos="660"/>
        </w:tabs>
        <w:ind w:firstLine="0"/>
        <w:rPr>
          <w:rFonts w:ascii="Times New Roman" w:hAnsi="Times New Roman" w:cs="Times New Roman"/>
          <w:sz w:val="28"/>
          <w:szCs w:val="28"/>
        </w:rPr>
      </w:pPr>
    </w:p>
    <w:p w14:paraId="0DD246A8" w14:textId="77777777" w:rsidR="00DA2A9A" w:rsidRPr="00A26E99" w:rsidRDefault="00DA2A9A" w:rsidP="008938B9">
      <w:pPr>
        <w:tabs>
          <w:tab w:val="left" w:pos="660"/>
        </w:tabs>
        <w:ind w:firstLine="0"/>
        <w:rPr>
          <w:rFonts w:ascii="Times New Roman" w:hAnsi="Times New Roman" w:cs="Times New Roman"/>
          <w:sz w:val="28"/>
          <w:szCs w:val="28"/>
        </w:rPr>
      </w:pPr>
    </w:p>
    <w:p w14:paraId="4850FAF7" w14:textId="4AA64E42" w:rsidR="00E4734B" w:rsidRPr="00A26E99" w:rsidRDefault="00BD61C1" w:rsidP="006512A3">
      <w:pPr>
        <w:pStyle w:val="a3"/>
        <w:numPr>
          <w:ilvl w:val="1"/>
          <w:numId w:val="4"/>
        </w:numPr>
        <w:tabs>
          <w:tab w:val="left" w:pos="660"/>
        </w:tabs>
        <w:ind w:left="0" w:firstLine="709"/>
        <w:outlineLvl w:val="1"/>
        <w:rPr>
          <w:rFonts w:ascii="Times New Roman" w:hAnsi="Times New Roman" w:cs="Times New Roman"/>
          <w:b/>
          <w:sz w:val="28"/>
          <w:szCs w:val="28"/>
        </w:rPr>
      </w:pPr>
      <w:r w:rsidRPr="00A26E99">
        <w:rPr>
          <w:rFonts w:ascii="Times New Roman" w:hAnsi="Times New Roman" w:cs="Times New Roman"/>
          <w:b/>
          <w:sz w:val="28"/>
          <w:szCs w:val="28"/>
        </w:rPr>
        <w:t>Модель</w:t>
      </w:r>
      <w:r w:rsidR="007222C5" w:rsidRPr="00A26E99">
        <w:rPr>
          <w:rFonts w:ascii="Times New Roman" w:hAnsi="Times New Roman" w:cs="Times New Roman"/>
          <w:b/>
          <w:sz w:val="28"/>
          <w:szCs w:val="28"/>
        </w:rPr>
        <w:t xml:space="preserve"> </w:t>
      </w:r>
      <w:r w:rsidR="002A1C44" w:rsidRPr="00A26E99">
        <w:rPr>
          <w:rFonts w:ascii="Times New Roman" w:hAnsi="Times New Roman" w:cs="Times New Roman"/>
          <w:b/>
          <w:sz w:val="28"/>
          <w:szCs w:val="28"/>
        </w:rPr>
        <w:t xml:space="preserve">поведения потребителей </w:t>
      </w:r>
      <w:r w:rsidR="00CF5F08" w:rsidRPr="00A26E99">
        <w:rPr>
          <w:rFonts w:ascii="Times New Roman" w:hAnsi="Times New Roman" w:cs="Times New Roman"/>
          <w:b/>
          <w:sz w:val="28"/>
          <w:szCs w:val="28"/>
        </w:rPr>
        <w:t>в социальных сетях</w:t>
      </w:r>
    </w:p>
    <w:p w14:paraId="3A23FD0D" w14:textId="77777777" w:rsidR="00A1458D" w:rsidRPr="00A26E99" w:rsidRDefault="00A1458D" w:rsidP="00F55AC4">
      <w:pPr>
        <w:ind w:firstLine="708"/>
        <w:rPr>
          <w:rFonts w:ascii="Times New Roman" w:hAnsi="Times New Roman" w:cs="Times New Roman"/>
          <w:sz w:val="28"/>
          <w:szCs w:val="28"/>
        </w:rPr>
      </w:pPr>
    </w:p>
    <w:p w14:paraId="40614903" w14:textId="148647D6" w:rsidR="00F55AC4" w:rsidRPr="00A26E99" w:rsidRDefault="00186042" w:rsidP="00F55AC4">
      <w:pPr>
        <w:ind w:firstLine="708"/>
        <w:rPr>
          <w:rFonts w:ascii="Times New Roman" w:hAnsi="Times New Roman" w:cs="Times New Roman"/>
          <w:sz w:val="28"/>
          <w:szCs w:val="28"/>
        </w:rPr>
      </w:pPr>
      <w:r w:rsidRPr="00A26E99">
        <w:rPr>
          <w:rFonts w:ascii="Times New Roman" w:hAnsi="Times New Roman" w:cs="Times New Roman"/>
          <w:sz w:val="28"/>
          <w:szCs w:val="28"/>
        </w:rPr>
        <w:t>Цель данного параграфа состоит в формировании моде</w:t>
      </w:r>
      <w:r w:rsidR="001E3161" w:rsidRPr="00A26E99">
        <w:rPr>
          <w:rFonts w:ascii="Times New Roman" w:hAnsi="Times New Roman" w:cs="Times New Roman"/>
          <w:sz w:val="28"/>
          <w:szCs w:val="28"/>
        </w:rPr>
        <w:t xml:space="preserve">ли поведения потребителей в контексте </w:t>
      </w:r>
      <w:r w:rsidR="001E3161" w:rsidRPr="00A26E99">
        <w:rPr>
          <w:rFonts w:ascii="Times New Roman" w:hAnsi="Times New Roman" w:cs="Times New Roman"/>
          <w:sz w:val="28"/>
          <w:szCs w:val="28"/>
          <w:lang w:val="kk-KZ"/>
        </w:rPr>
        <w:t>отдыха</w:t>
      </w:r>
      <w:r w:rsidR="00F55AC4" w:rsidRPr="00A26E99">
        <w:rPr>
          <w:rFonts w:ascii="Times New Roman" w:hAnsi="Times New Roman" w:cs="Times New Roman"/>
          <w:sz w:val="28"/>
          <w:szCs w:val="28"/>
          <w:lang w:val="kk-KZ"/>
        </w:rPr>
        <w:t xml:space="preserve">. </w:t>
      </w:r>
      <w:r w:rsidR="00642C6F" w:rsidRPr="00A26E99">
        <w:rPr>
          <w:rFonts w:ascii="Times New Roman" w:hAnsi="Times New Roman" w:cs="Times New Roman"/>
          <w:sz w:val="28"/>
          <w:szCs w:val="28"/>
        </w:rPr>
        <w:t>П</w:t>
      </w:r>
      <w:r w:rsidR="00F55AC4" w:rsidRPr="00A26E99">
        <w:rPr>
          <w:rFonts w:ascii="Times New Roman" w:hAnsi="Times New Roman" w:cs="Times New Roman"/>
          <w:sz w:val="28"/>
          <w:szCs w:val="28"/>
        </w:rPr>
        <w:t xml:space="preserve">роцесс покупки </w:t>
      </w:r>
      <w:r w:rsidR="00624994" w:rsidRPr="00A26E99">
        <w:rPr>
          <w:rFonts w:ascii="Times New Roman" w:hAnsi="Times New Roman" w:cs="Times New Roman"/>
          <w:sz w:val="28"/>
          <w:szCs w:val="28"/>
        </w:rPr>
        <w:t>туристского</w:t>
      </w:r>
      <w:r w:rsidR="00F55AC4" w:rsidRPr="00A26E99">
        <w:rPr>
          <w:rFonts w:ascii="Times New Roman" w:hAnsi="Times New Roman" w:cs="Times New Roman"/>
          <w:sz w:val="28"/>
          <w:szCs w:val="28"/>
        </w:rPr>
        <w:t xml:space="preserve"> продукта можно разделить на три этапа: 1) рассмотрение, потенциальный покупатель находится на стадии «мечтания» и вдохновения, ко</w:t>
      </w:r>
      <w:r w:rsidR="00642C6F" w:rsidRPr="00A26E99">
        <w:rPr>
          <w:rFonts w:ascii="Times New Roman" w:hAnsi="Times New Roman" w:cs="Times New Roman"/>
          <w:sz w:val="28"/>
          <w:szCs w:val="28"/>
        </w:rPr>
        <w:t xml:space="preserve">торое приводит его к действиям </w:t>
      </w:r>
      <w:r w:rsidR="00BD4D7F" w:rsidRPr="00A26E99">
        <w:rPr>
          <w:rFonts w:ascii="Times New Roman" w:hAnsi="Times New Roman" w:cs="Times New Roman"/>
          <w:sz w:val="28"/>
          <w:szCs w:val="28"/>
        </w:rPr>
        <w:t>–</w:t>
      </w:r>
      <w:r w:rsidR="00642C6F" w:rsidRPr="00A26E99">
        <w:rPr>
          <w:rFonts w:ascii="Times New Roman" w:hAnsi="Times New Roman" w:cs="Times New Roman"/>
          <w:sz w:val="28"/>
          <w:szCs w:val="28"/>
        </w:rPr>
        <w:t xml:space="preserve"> </w:t>
      </w:r>
      <w:r w:rsidR="00BD4D7F" w:rsidRPr="00A26E99">
        <w:rPr>
          <w:rFonts w:ascii="Times New Roman" w:hAnsi="Times New Roman" w:cs="Times New Roman"/>
          <w:sz w:val="28"/>
          <w:szCs w:val="28"/>
        </w:rPr>
        <w:t xml:space="preserve">поиску и </w:t>
      </w:r>
      <w:r w:rsidR="00642C6F" w:rsidRPr="00A26E99">
        <w:rPr>
          <w:rFonts w:ascii="Times New Roman" w:hAnsi="Times New Roman" w:cs="Times New Roman"/>
          <w:sz w:val="28"/>
          <w:szCs w:val="28"/>
        </w:rPr>
        <w:t>оценке</w:t>
      </w:r>
      <w:r w:rsidR="00F55AC4" w:rsidRPr="00A26E99">
        <w:rPr>
          <w:rFonts w:ascii="Times New Roman" w:hAnsi="Times New Roman" w:cs="Times New Roman"/>
          <w:sz w:val="28"/>
          <w:szCs w:val="28"/>
        </w:rPr>
        <w:t xml:space="preserve"> информации</w:t>
      </w:r>
      <w:r w:rsidR="00642C6F" w:rsidRPr="00A26E99">
        <w:rPr>
          <w:rFonts w:ascii="Times New Roman" w:hAnsi="Times New Roman" w:cs="Times New Roman"/>
          <w:sz w:val="28"/>
          <w:szCs w:val="28"/>
        </w:rPr>
        <w:t xml:space="preserve">, на основе чего принимается решение о </w:t>
      </w:r>
      <w:r w:rsidR="001425E6" w:rsidRPr="00A26E99">
        <w:rPr>
          <w:rFonts w:ascii="Times New Roman" w:hAnsi="Times New Roman" w:cs="Times New Roman"/>
          <w:sz w:val="28"/>
          <w:szCs w:val="28"/>
        </w:rPr>
        <w:t>покупке</w:t>
      </w:r>
      <w:r w:rsidR="00F55AC4" w:rsidRPr="00A26E99">
        <w:rPr>
          <w:rFonts w:ascii="Times New Roman" w:hAnsi="Times New Roman" w:cs="Times New Roman"/>
          <w:sz w:val="28"/>
          <w:szCs w:val="28"/>
        </w:rPr>
        <w:t xml:space="preserve">; 2) рассматривается поведение потребителей туристических услуг во время поездки, влияние отзывов на принятие решения </w:t>
      </w:r>
      <w:r w:rsidR="00B103D3" w:rsidRPr="00A26E99">
        <w:rPr>
          <w:rFonts w:ascii="Times New Roman" w:hAnsi="Times New Roman" w:cs="Times New Roman"/>
          <w:sz w:val="28"/>
          <w:szCs w:val="28"/>
        </w:rPr>
        <w:t>по</w:t>
      </w:r>
      <w:r w:rsidR="00F55AC4" w:rsidRPr="00A26E99">
        <w:rPr>
          <w:rFonts w:ascii="Times New Roman" w:hAnsi="Times New Roman" w:cs="Times New Roman"/>
          <w:sz w:val="28"/>
          <w:szCs w:val="28"/>
        </w:rPr>
        <w:t xml:space="preserve"> организаци</w:t>
      </w:r>
      <w:r w:rsidR="00B103D3" w:rsidRPr="00A26E99">
        <w:rPr>
          <w:rFonts w:ascii="Times New Roman" w:hAnsi="Times New Roman" w:cs="Times New Roman"/>
          <w:sz w:val="28"/>
          <w:szCs w:val="28"/>
        </w:rPr>
        <w:t>и</w:t>
      </w:r>
      <w:r w:rsidR="00F55AC4" w:rsidRPr="00A26E99">
        <w:rPr>
          <w:rFonts w:ascii="Times New Roman" w:hAnsi="Times New Roman" w:cs="Times New Roman"/>
          <w:sz w:val="28"/>
          <w:szCs w:val="28"/>
        </w:rPr>
        <w:t xml:space="preserve"> дальнейшего маршрута передвижения или досуга; 3) поведение после покупки, на этом завершающем этапе рассматривается влияние удовлетворенности или неудовлетворенности поездкой на публикацию постов и мотивация делиться </w:t>
      </w:r>
      <w:r w:rsidR="002E52D5" w:rsidRPr="00A26E99">
        <w:rPr>
          <w:rFonts w:ascii="Times New Roman" w:hAnsi="Times New Roman" w:cs="Times New Roman"/>
          <w:sz w:val="28"/>
          <w:szCs w:val="28"/>
        </w:rPr>
        <w:t>туристским</w:t>
      </w:r>
      <w:r w:rsidR="00F55AC4" w:rsidRPr="00A26E99">
        <w:rPr>
          <w:rFonts w:ascii="Times New Roman" w:hAnsi="Times New Roman" w:cs="Times New Roman"/>
          <w:sz w:val="28"/>
          <w:szCs w:val="28"/>
        </w:rPr>
        <w:t xml:space="preserve"> опытом в социальных сетях.</w:t>
      </w:r>
    </w:p>
    <w:p w14:paraId="78934CF3" w14:textId="59DCECED" w:rsidR="00186042" w:rsidRPr="00A26E99" w:rsidRDefault="001E3161" w:rsidP="004905B6">
      <w:pPr>
        <w:ind w:firstLine="708"/>
        <w:rPr>
          <w:rFonts w:ascii="Times New Roman" w:hAnsi="Times New Roman" w:cs="Times New Roman"/>
          <w:sz w:val="28"/>
          <w:szCs w:val="28"/>
          <w:lang w:val="kk-KZ"/>
        </w:rPr>
      </w:pPr>
      <w:r w:rsidRPr="00A26E99">
        <w:rPr>
          <w:rFonts w:ascii="Times New Roman" w:hAnsi="Times New Roman" w:cs="Times New Roman"/>
          <w:sz w:val="28"/>
          <w:szCs w:val="28"/>
        </w:rPr>
        <w:t xml:space="preserve"> </w:t>
      </w:r>
      <w:r w:rsidR="004905B6" w:rsidRPr="00A26E99">
        <w:rPr>
          <w:rFonts w:ascii="Times New Roman" w:hAnsi="Times New Roman" w:cs="Times New Roman"/>
          <w:sz w:val="28"/>
          <w:szCs w:val="28"/>
        </w:rPr>
        <w:t xml:space="preserve">На рисунке </w:t>
      </w:r>
      <w:r w:rsidR="0060792D" w:rsidRPr="00A26E99">
        <w:rPr>
          <w:rFonts w:ascii="Times New Roman" w:hAnsi="Times New Roman" w:cs="Times New Roman"/>
          <w:sz w:val="28"/>
          <w:szCs w:val="28"/>
        </w:rPr>
        <w:t>3</w:t>
      </w:r>
      <w:r w:rsidR="00D652C7" w:rsidRPr="00A26E99">
        <w:rPr>
          <w:rFonts w:ascii="Times New Roman" w:hAnsi="Times New Roman" w:cs="Times New Roman"/>
          <w:sz w:val="28"/>
          <w:szCs w:val="28"/>
        </w:rPr>
        <w:t>4</w:t>
      </w:r>
      <w:r w:rsidR="004905B6" w:rsidRPr="00A26E99">
        <w:rPr>
          <w:rFonts w:ascii="Times New Roman" w:hAnsi="Times New Roman" w:cs="Times New Roman"/>
          <w:sz w:val="28"/>
          <w:szCs w:val="28"/>
        </w:rPr>
        <w:t xml:space="preserve"> показан </w:t>
      </w:r>
      <w:r w:rsidR="004905B6" w:rsidRPr="00A26E99">
        <w:rPr>
          <w:rFonts w:ascii="Times New Roman" w:hAnsi="Times New Roman" w:cs="Times New Roman"/>
          <w:sz w:val="28"/>
          <w:szCs w:val="28"/>
          <w:lang w:val="kk-KZ"/>
        </w:rPr>
        <w:t>процесс поездки в контексте отдыха.</w:t>
      </w:r>
    </w:p>
    <w:p w14:paraId="0B7A1C57" w14:textId="77777777" w:rsidR="00B103D3" w:rsidRPr="00A26E99" w:rsidRDefault="00B103D3" w:rsidP="004905B6">
      <w:pPr>
        <w:ind w:firstLine="708"/>
        <w:rPr>
          <w:rFonts w:ascii="Times New Roman" w:hAnsi="Times New Roman" w:cs="Times New Roman"/>
          <w:sz w:val="28"/>
          <w:szCs w:val="28"/>
          <w:lang w:val="kk-KZ"/>
        </w:rPr>
      </w:pPr>
    </w:p>
    <w:p w14:paraId="72D32619" w14:textId="77777777" w:rsidR="006E5B2F" w:rsidRPr="00A26E99" w:rsidRDefault="006E5B2F" w:rsidP="006E5B2F">
      <w:pPr>
        <w:ind w:firstLine="708"/>
        <w:rPr>
          <w:rFonts w:ascii="Times New Roman" w:hAnsi="Times New Roman" w:cs="Times New Roman"/>
          <w:sz w:val="28"/>
          <w:szCs w:val="28"/>
          <w:lang w:val="en-US"/>
        </w:rPr>
      </w:pPr>
      <w:r w:rsidRPr="00A26E99">
        <w:rPr>
          <w:rFonts w:ascii="Times New Roman" w:hAnsi="Times New Roman" w:cs="Times New Roman"/>
          <w:noProof/>
          <w:sz w:val="28"/>
          <w:szCs w:val="28"/>
        </w:rPr>
        <w:drawing>
          <wp:inline distT="0" distB="0" distL="0" distR="0" wp14:anchorId="128CF29C" wp14:editId="1C16FCCC">
            <wp:extent cx="4483735" cy="2105025"/>
            <wp:effectExtent l="0" t="38100" r="0" b="0"/>
            <wp:docPr id="119" name="Схема 1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inline>
        </w:drawing>
      </w:r>
    </w:p>
    <w:p w14:paraId="260B9106" w14:textId="77777777" w:rsidR="00BD7EA6" w:rsidRPr="00A26E99" w:rsidRDefault="00BD7EA6" w:rsidP="00667328">
      <w:pPr>
        <w:ind w:firstLine="708"/>
        <w:jc w:val="center"/>
        <w:rPr>
          <w:rFonts w:ascii="Times New Roman" w:hAnsi="Times New Roman" w:cs="Times New Roman"/>
          <w:sz w:val="28"/>
          <w:szCs w:val="28"/>
        </w:rPr>
      </w:pPr>
    </w:p>
    <w:p w14:paraId="4F1F1522" w14:textId="139A6B1A" w:rsidR="006E5B2F" w:rsidRPr="00A26E99" w:rsidRDefault="006E5B2F" w:rsidP="00667328">
      <w:pPr>
        <w:ind w:firstLine="708"/>
        <w:jc w:val="center"/>
        <w:rPr>
          <w:rFonts w:ascii="Times New Roman" w:hAnsi="Times New Roman" w:cs="Times New Roman"/>
          <w:sz w:val="28"/>
          <w:szCs w:val="28"/>
        </w:rPr>
      </w:pPr>
      <w:r w:rsidRPr="00A26E99">
        <w:rPr>
          <w:rFonts w:ascii="Times New Roman" w:hAnsi="Times New Roman" w:cs="Times New Roman"/>
          <w:sz w:val="28"/>
          <w:szCs w:val="28"/>
        </w:rPr>
        <w:t xml:space="preserve">Рисунок </w:t>
      </w:r>
      <w:r w:rsidR="0060792D" w:rsidRPr="00A26E99">
        <w:rPr>
          <w:rFonts w:ascii="Times New Roman" w:hAnsi="Times New Roman" w:cs="Times New Roman"/>
          <w:sz w:val="28"/>
          <w:szCs w:val="28"/>
        </w:rPr>
        <w:t>3</w:t>
      </w:r>
      <w:r w:rsidR="00D652C7" w:rsidRPr="00A26E99">
        <w:rPr>
          <w:rFonts w:ascii="Times New Roman" w:hAnsi="Times New Roman" w:cs="Times New Roman"/>
          <w:sz w:val="28"/>
          <w:szCs w:val="28"/>
        </w:rPr>
        <w:t>4</w:t>
      </w:r>
      <w:r w:rsidR="00F736B5" w:rsidRPr="00A26E99">
        <w:rPr>
          <w:rFonts w:ascii="Times New Roman" w:hAnsi="Times New Roman" w:cs="Times New Roman"/>
          <w:sz w:val="28"/>
          <w:szCs w:val="28"/>
        </w:rPr>
        <w:t xml:space="preserve"> </w:t>
      </w:r>
      <w:r w:rsidRPr="00A26E99">
        <w:rPr>
          <w:rFonts w:ascii="Times New Roman" w:hAnsi="Times New Roman" w:cs="Times New Roman"/>
          <w:sz w:val="28"/>
          <w:szCs w:val="28"/>
        </w:rPr>
        <w:t xml:space="preserve">– </w:t>
      </w:r>
      <w:r w:rsidR="004905B6" w:rsidRPr="00A26E99">
        <w:rPr>
          <w:rFonts w:ascii="Times New Roman" w:hAnsi="Times New Roman" w:cs="Times New Roman"/>
          <w:sz w:val="28"/>
          <w:szCs w:val="28"/>
        </w:rPr>
        <w:t>«</w:t>
      </w:r>
      <w:r w:rsidR="00AF324E" w:rsidRPr="00A26E99">
        <w:rPr>
          <w:rFonts w:ascii="Times New Roman" w:hAnsi="Times New Roman" w:cs="Times New Roman"/>
          <w:sz w:val="28"/>
          <w:szCs w:val="28"/>
        </w:rPr>
        <w:t>Модель 5 стади</w:t>
      </w:r>
      <w:r w:rsidR="00667328" w:rsidRPr="00A26E99">
        <w:rPr>
          <w:rFonts w:ascii="Times New Roman" w:hAnsi="Times New Roman" w:cs="Times New Roman"/>
          <w:sz w:val="28"/>
          <w:szCs w:val="28"/>
        </w:rPr>
        <w:t>й</w:t>
      </w:r>
      <w:r w:rsidR="00AF324E" w:rsidRPr="00A26E99">
        <w:rPr>
          <w:rFonts w:ascii="Times New Roman" w:hAnsi="Times New Roman" w:cs="Times New Roman"/>
          <w:sz w:val="28"/>
          <w:szCs w:val="28"/>
        </w:rPr>
        <w:t xml:space="preserve"> </w:t>
      </w:r>
      <w:r w:rsidR="00AF672D" w:rsidRPr="00A26E99">
        <w:rPr>
          <w:rFonts w:ascii="Times New Roman" w:hAnsi="Times New Roman" w:cs="Times New Roman"/>
          <w:sz w:val="28"/>
          <w:szCs w:val="28"/>
        </w:rPr>
        <w:t>поездки</w:t>
      </w:r>
      <w:r w:rsidR="004905B6" w:rsidRPr="00A26E99">
        <w:rPr>
          <w:rFonts w:ascii="Times New Roman" w:hAnsi="Times New Roman" w:cs="Times New Roman"/>
          <w:sz w:val="28"/>
          <w:szCs w:val="28"/>
        </w:rPr>
        <w:t>»</w:t>
      </w:r>
    </w:p>
    <w:p w14:paraId="767A85ED" w14:textId="1AE3B185" w:rsidR="006E5B2F" w:rsidRPr="00A26E99" w:rsidRDefault="006E5B2F" w:rsidP="0012121C">
      <w:pPr>
        <w:ind w:firstLine="708"/>
        <w:rPr>
          <w:rFonts w:ascii="Times New Roman" w:hAnsi="Times New Roman" w:cs="Times New Roman"/>
          <w:sz w:val="24"/>
          <w:szCs w:val="24"/>
        </w:rPr>
      </w:pPr>
      <w:r w:rsidRPr="00A26E99">
        <w:rPr>
          <w:rFonts w:ascii="Times New Roman" w:hAnsi="Times New Roman" w:cs="Times New Roman"/>
          <w:sz w:val="24"/>
          <w:szCs w:val="24"/>
        </w:rPr>
        <w:t xml:space="preserve">Примечание – </w:t>
      </w:r>
      <w:r w:rsidR="00B12B63" w:rsidRPr="00A26E99">
        <w:rPr>
          <w:rFonts w:ascii="Times New Roman" w:hAnsi="Times New Roman" w:cs="Times New Roman"/>
          <w:sz w:val="24"/>
          <w:szCs w:val="24"/>
        </w:rPr>
        <w:t>Составлено на основе источника [</w:t>
      </w:r>
      <w:r w:rsidR="00763E3E" w:rsidRPr="00A26E99">
        <w:rPr>
          <w:rFonts w:ascii="Times New Roman" w:hAnsi="Times New Roman" w:cs="Times New Roman"/>
          <w:sz w:val="24"/>
          <w:szCs w:val="24"/>
        </w:rPr>
        <w:t xml:space="preserve">246, </w:t>
      </w:r>
      <w:r w:rsidR="00763E3E" w:rsidRPr="00A26E99">
        <w:rPr>
          <w:rFonts w:ascii="Times New Roman" w:hAnsi="Times New Roman" w:cs="Times New Roman"/>
          <w:sz w:val="24"/>
          <w:szCs w:val="24"/>
          <w:lang w:val="en-US"/>
        </w:rPr>
        <w:t>c</w:t>
      </w:r>
      <w:r w:rsidR="00763E3E" w:rsidRPr="00A26E99">
        <w:rPr>
          <w:rFonts w:ascii="Times New Roman" w:hAnsi="Times New Roman" w:cs="Times New Roman"/>
          <w:sz w:val="24"/>
          <w:szCs w:val="24"/>
        </w:rPr>
        <w:t>. 4</w:t>
      </w:r>
      <w:r w:rsidR="00B12B63" w:rsidRPr="00A26E99">
        <w:rPr>
          <w:rFonts w:ascii="Times New Roman" w:hAnsi="Times New Roman" w:cs="Times New Roman"/>
          <w:sz w:val="24"/>
          <w:szCs w:val="24"/>
        </w:rPr>
        <w:t>]</w:t>
      </w:r>
    </w:p>
    <w:p w14:paraId="7333E39F" w14:textId="77777777" w:rsidR="00E17D9E" w:rsidRPr="00A26E99" w:rsidRDefault="00E17D9E" w:rsidP="00E8398C">
      <w:pPr>
        <w:ind w:firstLine="708"/>
        <w:jc w:val="center"/>
        <w:rPr>
          <w:rFonts w:ascii="Times New Roman" w:hAnsi="Times New Roman" w:cs="Times New Roman"/>
          <w:sz w:val="28"/>
          <w:szCs w:val="28"/>
        </w:rPr>
      </w:pPr>
    </w:p>
    <w:p w14:paraId="124E2C2E" w14:textId="5BA88F44" w:rsidR="00D652C7" w:rsidRPr="00A26E99" w:rsidRDefault="00B103D3" w:rsidP="00611511">
      <w:pPr>
        <w:rPr>
          <w:rFonts w:ascii="Times New Roman" w:hAnsi="Times New Roman" w:cs="Times New Roman"/>
          <w:sz w:val="28"/>
          <w:szCs w:val="28"/>
        </w:rPr>
      </w:pPr>
      <w:r w:rsidRPr="00A26E99">
        <w:rPr>
          <w:rFonts w:ascii="Times New Roman" w:hAnsi="Times New Roman" w:cs="Times New Roman"/>
          <w:sz w:val="28"/>
          <w:szCs w:val="28"/>
        </w:rPr>
        <w:t>Модели поведения потребителей туристических услуг в социальных сетях построены на основе анализа литературы и проведенных количественных и качественных исследованиях. Анализ и результаты исследования приведены во второй главе данной диссертацио</w:t>
      </w:r>
      <w:r w:rsidRPr="00A26E99">
        <w:rPr>
          <w:rFonts w:ascii="Times New Roman" w:hAnsi="Times New Roman" w:cs="Times New Roman"/>
          <w:sz w:val="28"/>
          <w:szCs w:val="28"/>
          <w:lang w:val="kk-KZ"/>
        </w:rPr>
        <w:t>нной работы</w:t>
      </w:r>
      <w:r w:rsidRPr="00A26E99">
        <w:rPr>
          <w:rFonts w:ascii="Times New Roman" w:hAnsi="Times New Roman" w:cs="Times New Roman"/>
          <w:sz w:val="28"/>
          <w:szCs w:val="28"/>
        </w:rPr>
        <w:t xml:space="preserve">. В данном разделе каждый этап процесса покупки будет рассматриваться отдельно. В опросе под </w:t>
      </w:r>
      <w:r w:rsidR="002E52D5" w:rsidRPr="00A26E99">
        <w:rPr>
          <w:rFonts w:ascii="Times New Roman" w:hAnsi="Times New Roman" w:cs="Times New Roman"/>
          <w:sz w:val="28"/>
          <w:szCs w:val="28"/>
        </w:rPr>
        <w:t>туристским</w:t>
      </w:r>
      <w:r w:rsidRPr="00A26E99">
        <w:rPr>
          <w:rFonts w:ascii="Times New Roman" w:hAnsi="Times New Roman" w:cs="Times New Roman"/>
          <w:sz w:val="28"/>
          <w:szCs w:val="28"/>
        </w:rPr>
        <w:t xml:space="preserve"> продуктом понимается выбор мест</w:t>
      </w:r>
      <w:r w:rsidR="003E7EB7" w:rsidRPr="00A26E99">
        <w:rPr>
          <w:rFonts w:ascii="Times New Roman" w:hAnsi="Times New Roman" w:cs="Times New Roman"/>
          <w:sz w:val="28"/>
          <w:szCs w:val="28"/>
        </w:rPr>
        <w:t>а</w:t>
      </w:r>
      <w:r w:rsidRPr="00A26E99">
        <w:rPr>
          <w:rFonts w:ascii="Times New Roman" w:hAnsi="Times New Roman" w:cs="Times New Roman"/>
          <w:sz w:val="28"/>
          <w:szCs w:val="28"/>
        </w:rPr>
        <w:t xml:space="preserve"> отдыха (дестинации), бронирование жилья (отели), организация досуга (экскурсии, развлечение, питание, активный отдых). </w:t>
      </w:r>
      <w:r w:rsidR="004905B6" w:rsidRPr="00A26E99">
        <w:rPr>
          <w:rFonts w:ascii="Times New Roman" w:hAnsi="Times New Roman" w:cs="Times New Roman"/>
          <w:sz w:val="28"/>
          <w:szCs w:val="28"/>
        </w:rPr>
        <w:lastRenderedPageBreak/>
        <w:t>Этап рассмотрения/вдохновения и бронирования в данном диссертационном исследовани</w:t>
      </w:r>
      <w:r w:rsidR="00667328" w:rsidRPr="00A26E99">
        <w:rPr>
          <w:rFonts w:ascii="Times New Roman" w:hAnsi="Times New Roman" w:cs="Times New Roman"/>
          <w:sz w:val="28"/>
          <w:szCs w:val="28"/>
          <w:lang w:val="kk-KZ"/>
        </w:rPr>
        <w:t>и</w:t>
      </w:r>
      <w:r w:rsidR="004905B6" w:rsidRPr="00A26E99">
        <w:rPr>
          <w:rFonts w:ascii="Times New Roman" w:hAnsi="Times New Roman" w:cs="Times New Roman"/>
          <w:sz w:val="28"/>
          <w:szCs w:val="28"/>
        </w:rPr>
        <w:t xml:space="preserve"> не рассматривался отдельно. Этап «вдохновения» расписывается как предшествующий фактор процесса оценки </w:t>
      </w:r>
      <w:r w:rsidR="002B0206" w:rsidRPr="00A26E99">
        <w:rPr>
          <w:rFonts w:ascii="Times New Roman" w:hAnsi="Times New Roman" w:cs="Times New Roman"/>
          <w:sz w:val="28"/>
          <w:szCs w:val="28"/>
        </w:rPr>
        <w:t>информаци</w:t>
      </w:r>
      <w:r w:rsidR="00667328" w:rsidRPr="00A26E99">
        <w:rPr>
          <w:rFonts w:ascii="Times New Roman" w:hAnsi="Times New Roman" w:cs="Times New Roman"/>
          <w:sz w:val="28"/>
          <w:szCs w:val="28"/>
          <w:lang w:val="kk-KZ"/>
        </w:rPr>
        <w:t>и</w:t>
      </w:r>
      <w:r w:rsidR="002B0206" w:rsidRPr="00A26E99">
        <w:rPr>
          <w:rFonts w:ascii="Times New Roman" w:hAnsi="Times New Roman" w:cs="Times New Roman"/>
          <w:sz w:val="28"/>
          <w:szCs w:val="28"/>
          <w:lang w:val="kk-KZ"/>
        </w:rPr>
        <w:t>, поэтому данный этап условно был обозначен как нулевой</w:t>
      </w:r>
      <w:r w:rsidR="004905B6" w:rsidRPr="00A26E99">
        <w:rPr>
          <w:rFonts w:ascii="Times New Roman" w:hAnsi="Times New Roman" w:cs="Times New Roman"/>
          <w:sz w:val="28"/>
          <w:szCs w:val="28"/>
        </w:rPr>
        <w:t xml:space="preserve">. </w:t>
      </w:r>
    </w:p>
    <w:p w14:paraId="293D3B64" w14:textId="098513A6" w:rsidR="0060792D" w:rsidRPr="00A26E99" w:rsidRDefault="0060792D" w:rsidP="0060792D">
      <w:pPr>
        <w:rPr>
          <w:rFonts w:ascii="Times New Roman" w:hAnsi="Times New Roman" w:cs="Times New Roman"/>
          <w:sz w:val="28"/>
          <w:szCs w:val="28"/>
        </w:rPr>
      </w:pPr>
      <w:r w:rsidRPr="00A26E99">
        <w:rPr>
          <w:rFonts w:ascii="Times New Roman" w:hAnsi="Times New Roman" w:cs="Times New Roman"/>
          <w:sz w:val="28"/>
          <w:szCs w:val="28"/>
        </w:rPr>
        <w:t>В модели показан</w:t>
      </w:r>
      <w:r w:rsidR="003E7EB7" w:rsidRPr="00A26E99">
        <w:rPr>
          <w:rFonts w:ascii="Times New Roman" w:hAnsi="Times New Roman" w:cs="Times New Roman"/>
          <w:sz w:val="28"/>
          <w:szCs w:val="28"/>
        </w:rPr>
        <w:t>ы</w:t>
      </w:r>
      <w:r w:rsidRPr="00A26E99">
        <w:rPr>
          <w:rFonts w:ascii="Times New Roman" w:hAnsi="Times New Roman" w:cs="Times New Roman"/>
          <w:sz w:val="28"/>
          <w:szCs w:val="28"/>
        </w:rPr>
        <w:t xml:space="preserve"> такие социально-демографические факторы, как пол, возраст, семейное положение и место проживани</w:t>
      </w:r>
      <w:r w:rsidR="003E7EB7" w:rsidRPr="00A26E99">
        <w:rPr>
          <w:rFonts w:ascii="Times New Roman" w:hAnsi="Times New Roman" w:cs="Times New Roman"/>
          <w:sz w:val="28"/>
          <w:szCs w:val="28"/>
        </w:rPr>
        <w:t>я</w:t>
      </w:r>
      <w:r w:rsidRPr="00A26E99">
        <w:rPr>
          <w:rFonts w:ascii="Times New Roman" w:hAnsi="Times New Roman" w:cs="Times New Roman"/>
          <w:sz w:val="28"/>
          <w:szCs w:val="28"/>
        </w:rPr>
        <w:t xml:space="preserve"> </w:t>
      </w:r>
      <w:r w:rsidR="0031502C" w:rsidRPr="00A26E99">
        <w:rPr>
          <w:rFonts w:ascii="Times New Roman" w:hAnsi="Times New Roman" w:cs="Times New Roman"/>
          <w:sz w:val="28"/>
          <w:szCs w:val="28"/>
        </w:rPr>
        <w:t>и их влияние</w:t>
      </w:r>
      <w:r w:rsidRPr="00A26E99">
        <w:rPr>
          <w:rFonts w:ascii="Times New Roman" w:hAnsi="Times New Roman" w:cs="Times New Roman"/>
          <w:sz w:val="28"/>
          <w:szCs w:val="28"/>
        </w:rPr>
        <w:t xml:space="preserve"> на степень доверия потребителей к источнику контента в социальных сетях, это доказано однофакторным дисперсионным анализом </w:t>
      </w:r>
      <w:r w:rsidRPr="00A26E99">
        <w:rPr>
          <w:rFonts w:ascii="Times New Roman" w:hAnsi="Times New Roman" w:cs="Times New Roman"/>
          <w:sz w:val="28"/>
          <w:szCs w:val="28"/>
          <w:lang w:val="en-US"/>
        </w:rPr>
        <w:t>ANOVA</w:t>
      </w:r>
      <w:r w:rsidRPr="00A26E99">
        <w:rPr>
          <w:rFonts w:ascii="Times New Roman" w:hAnsi="Times New Roman" w:cs="Times New Roman"/>
          <w:sz w:val="28"/>
          <w:szCs w:val="28"/>
        </w:rPr>
        <w:t xml:space="preserve">-тест, где </w:t>
      </w:r>
      <w:r w:rsidRPr="00A26E99">
        <w:rPr>
          <w:rFonts w:ascii="Times New Roman" w:hAnsi="Times New Roman" w:cs="Times New Roman"/>
          <w:sz w:val="28"/>
          <w:szCs w:val="28"/>
          <w:lang w:val="en-US"/>
        </w:rPr>
        <w:t>p</w:t>
      </w:r>
      <w:r w:rsidRPr="00A26E99">
        <w:rPr>
          <w:rFonts w:ascii="Times New Roman" w:hAnsi="Times New Roman" w:cs="Times New Roman"/>
          <w:sz w:val="28"/>
          <w:szCs w:val="28"/>
        </w:rPr>
        <w:t>-</w:t>
      </w:r>
      <w:r w:rsidRPr="00A26E99">
        <w:rPr>
          <w:rFonts w:ascii="Times New Roman" w:hAnsi="Times New Roman" w:cs="Times New Roman"/>
          <w:sz w:val="28"/>
          <w:szCs w:val="28"/>
          <w:lang w:val="en-US"/>
        </w:rPr>
        <w:t>value</w:t>
      </w:r>
      <w:r w:rsidRPr="00A26E99">
        <w:rPr>
          <w:rFonts w:ascii="Times New Roman" w:hAnsi="Times New Roman" w:cs="Times New Roman"/>
          <w:sz w:val="28"/>
          <w:szCs w:val="28"/>
        </w:rPr>
        <w:t xml:space="preserve"> больше 0.05 значения. Далее каждый этап, представленный в модели, будет подробно описан.</w:t>
      </w:r>
    </w:p>
    <w:p w14:paraId="2D1C4146" w14:textId="19FDB1AC" w:rsidR="0060792D" w:rsidRPr="00A26E99" w:rsidRDefault="0060792D" w:rsidP="0060792D">
      <w:pPr>
        <w:rPr>
          <w:rFonts w:ascii="Times New Roman" w:hAnsi="Times New Roman" w:cs="Times New Roman"/>
          <w:sz w:val="28"/>
          <w:szCs w:val="28"/>
        </w:rPr>
      </w:pPr>
      <w:r w:rsidRPr="00A26E99">
        <w:rPr>
          <w:rFonts w:ascii="Times New Roman" w:hAnsi="Times New Roman" w:cs="Times New Roman"/>
          <w:i/>
          <w:sz w:val="28"/>
          <w:szCs w:val="28"/>
        </w:rPr>
        <w:t>Этап «0»: Мечтания/</w:t>
      </w:r>
      <w:r w:rsidRPr="00A26E99">
        <w:rPr>
          <w:rFonts w:ascii="Times New Roman" w:hAnsi="Times New Roman" w:cs="Times New Roman"/>
          <w:i/>
          <w:sz w:val="28"/>
          <w:szCs w:val="28"/>
          <w:lang w:val="kk-KZ"/>
        </w:rPr>
        <w:t>В</w:t>
      </w:r>
      <w:r w:rsidRPr="00A26E99">
        <w:rPr>
          <w:rFonts w:ascii="Times New Roman" w:hAnsi="Times New Roman" w:cs="Times New Roman"/>
          <w:i/>
          <w:sz w:val="28"/>
          <w:szCs w:val="28"/>
        </w:rPr>
        <w:t>дохновени</w:t>
      </w:r>
      <w:r w:rsidRPr="00A26E99">
        <w:rPr>
          <w:rFonts w:ascii="Times New Roman" w:hAnsi="Times New Roman" w:cs="Times New Roman"/>
          <w:i/>
          <w:sz w:val="28"/>
          <w:szCs w:val="28"/>
          <w:lang w:val="kk-KZ"/>
        </w:rPr>
        <w:t>я</w:t>
      </w:r>
      <w:r w:rsidRPr="00A26E99">
        <w:rPr>
          <w:rFonts w:ascii="Times New Roman" w:hAnsi="Times New Roman" w:cs="Times New Roman"/>
          <w:i/>
          <w:sz w:val="28"/>
          <w:szCs w:val="28"/>
        </w:rPr>
        <w:t xml:space="preserve"> (рассмотрения). </w:t>
      </w:r>
      <w:r w:rsidRPr="00A26E99">
        <w:rPr>
          <w:rFonts w:ascii="Times New Roman" w:hAnsi="Times New Roman" w:cs="Times New Roman"/>
          <w:sz w:val="28"/>
          <w:szCs w:val="28"/>
        </w:rPr>
        <w:t>Джон Фотис в своей работе рассматривает еще один этап перед покупкой туристических услуг. Этот этап называется «Этап мечтания», где потенциальный покупатель из-за влияния внешних стимулов, входит в состояние вдохновения с переходом в действие. Он определяет 4 внешних стимула, как источники вдохновения в сети Интернет (социальных сетях)</w:t>
      </w:r>
      <w:r w:rsidR="00B12B63" w:rsidRPr="00A26E99">
        <w:rPr>
          <w:rFonts w:ascii="Times New Roman" w:hAnsi="Times New Roman" w:cs="Times New Roman"/>
          <w:sz w:val="28"/>
          <w:szCs w:val="28"/>
          <w:lang w:val="kk-KZ"/>
        </w:rPr>
        <w:t xml:space="preserve"> </w:t>
      </w:r>
      <w:r w:rsidR="00B12B63" w:rsidRPr="00A26E99">
        <w:rPr>
          <w:rFonts w:ascii="Times New Roman" w:hAnsi="Times New Roman" w:cs="Times New Roman"/>
          <w:sz w:val="28"/>
          <w:szCs w:val="28"/>
        </w:rPr>
        <w:t xml:space="preserve">[8, </w:t>
      </w:r>
      <w:r w:rsidR="00B12B63" w:rsidRPr="00A26E99">
        <w:rPr>
          <w:rFonts w:ascii="Times New Roman" w:hAnsi="Times New Roman" w:cs="Times New Roman"/>
          <w:sz w:val="28"/>
          <w:szCs w:val="28"/>
          <w:lang w:val="en-US"/>
        </w:rPr>
        <w:t>c</w:t>
      </w:r>
      <w:r w:rsidR="00B12B63" w:rsidRPr="00A26E99">
        <w:rPr>
          <w:rFonts w:ascii="Times New Roman" w:hAnsi="Times New Roman" w:cs="Times New Roman"/>
          <w:sz w:val="28"/>
          <w:szCs w:val="28"/>
        </w:rPr>
        <w:t>. 205]</w:t>
      </w:r>
      <w:r w:rsidRPr="00A26E99">
        <w:rPr>
          <w:rFonts w:ascii="Times New Roman" w:hAnsi="Times New Roman" w:cs="Times New Roman"/>
          <w:sz w:val="28"/>
          <w:szCs w:val="28"/>
        </w:rPr>
        <w:t>:</w:t>
      </w:r>
    </w:p>
    <w:p w14:paraId="3000DB05" w14:textId="77777777" w:rsidR="0060792D" w:rsidRPr="00A26E99" w:rsidRDefault="0060792D" w:rsidP="006512A3">
      <w:pPr>
        <w:pStyle w:val="a3"/>
        <w:numPr>
          <w:ilvl w:val="0"/>
          <w:numId w:val="28"/>
        </w:numPr>
        <w:jc w:val="left"/>
        <w:rPr>
          <w:rFonts w:ascii="Times New Roman" w:hAnsi="Times New Roman" w:cs="Times New Roman"/>
          <w:sz w:val="28"/>
          <w:szCs w:val="28"/>
        </w:rPr>
      </w:pPr>
      <w:r w:rsidRPr="00A26E99">
        <w:rPr>
          <w:rFonts w:ascii="Times New Roman" w:hAnsi="Times New Roman" w:cs="Times New Roman"/>
          <w:sz w:val="28"/>
          <w:szCs w:val="28"/>
        </w:rPr>
        <w:t>Корпоративный ресурс: организации и бренды;</w:t>
      </w:r>
    </w:p>
    <w:p w14:paraId="2BDF1853" w14:textId="77777777" w:rsidR="0060792D" w:rsidRPr="00A26E99" w:rsidRDefault="0060792D" w:rsidP="006512A3">
      <w:pPr>
        <w:pStyle w:val="a3"/>
        <w:numPr>
          <w:ilvl w:val="0"/>
          <w:numId w:val="28"/>
        </w:numPr>
        <w:jc w:val="left"/>
        <w:rPr>
          <w:rFonts w:ascii="Times New Roman" w:hAnsi="Times New Roman" w:cs="Times New Roman"/>
          <w:sz w:val="28"/>
          <w:szCs w:val="28"/>
        </w:rPr>
      </w:pPr>
      <w:r w:rsidRPr="00A26E99">
        <w:rPr>
          <w:rFonts w:ascii="Times New Roman" w:hAnsi="Times New Roman" w:cs="Times New Roman"/>
          <w:sz w:val="28"/>
          <w:szCs w:val="28"/>
        </w:rPr>
        <w:t>Персональный ресурс 1: Контакты знакомых в социальных сетях;</w:t>
      </w:r>
    </w:p>
    <w:p w14:paraId="28B4E2E6" w14:textId="77777777" w:rsidR="0060792D" w:rsidRPr="00A26E99" w:rsidRDefault="0060792D" w:rsidP="006512A3">
      <w:pPr>
        <w:pStyle w:val="a3"/>
        <w:numPr>
          <w:ilvl w:val="0"/>
          <w:numId w:val="28"/>
        </w:numPr>
        <w:jc w:val="left"/>
        <w:rPr>
          <w:rFonts w:ascii="Times New Roman" w:hAnsi="Times New Roman" w:cs="Times New Roman"/>
          <w:sz w:val="28"/>
          <w:szCs w:val="28"/>
        </w:rPr>
      </w:pPr>
      <w:r w:rsidRPr="00A26E99">
        <w:rPr>
          <w:rFonts w:ascii="Times New Roman" w:hAnsi="Times New Roman" w:cs="Times New Roman"/>
          <w:sz w:val="28"/>
          <w:szCs w:val="28"/>
        </w:rPr>
        <w:t>Персональный ресурс 2: Контакты незнакомых (персонально) в социальных сетях;</w:t>
      </w:r>
    </w:p>
    <w:p w14:paraId="3E71549E" w14:textId="77777777" w:rsidR="0060792D" w:rsidRPr="00A26E99" w:rsidRDefault="0060792D" w:rsidP="006512A3">
      <w:pPr>
        <w:pStyle w:val="a3"/>
        <w:numPr>
          <w:ilvl w:val="0"/>
          <w:numId w:val="28"/>
        </w:numPr>
        <w:jc w:val="left"/>
        <w:rPr>
          <w:rFonts w:ascii="Times New Roman" w:hAnsi="Times New Roman" w:cs="Times New Roman"/>
          <w:sz w:val="28"/>
          <w:szCs w:val="28"/>
        </w:rPr>
      </w:pPr>
      <w:r w:rsidRPr="00A26E99">
        <w:rPr>
          <w:rFonts w:ascii="Times New Roman" w:hAnsi="Times New Roman" w:cs="Times New Roman"/>
          <w:sz w:val="28"/>
          <w:szCs w:val="28"/>
        </w:rPr>
        <w:t>Персональный ресурс 3: Незнакомцы, не являющиеся контактами в социальных сетях.</w:t>
      </w:r>
    </w:p>
    <w:p w14:paraId="1CC7FAAE" w14:textId="11E5347A" w:rsidR="0060792D" w:rsidRPr="00A26E99" w:rsidRDefault="0060792D" w:rsidP="0060792D">
      <w:pPr>
        <w:rPr>
          <w:rFonts w:ascii="Times New Roman" w:hAnsi="Times New Roman" w:cs="Times New Roman"/>
          <w:sz w:val="28"/>
          <w:szCs w:val="28"/>
          <w:lang w:val="kk-KZ"/>
        </w:rPr>
      </w:pPr>
      <w:r w:rsidRPr="00A26E99">
        <w:rPr>
          <w:rFonts w:ascii="Times New Roman" w:hAnsi="Times New Roman" w:cs="Times New Roman"/>
          <w:sz w:val="28"/>
          <w:szCs w:val="28"/>
        </w:rPr>
        <w:t>В качестве</w:t>
      </w:r>
      <w:r w:rsidRPr="00A26E99">
        <w:rPr>
          <w:rFonts w:ascii="Times New Roman" w:hAnsi="Times New Roman" w:cs="Times New Roman"/>
          <w:sz w:val="28"/>
          <w:szCs w:val="28"/>
          <w:lang w:val="kk-KZ"/>
        </w:rPr>
        <w:t xml:space="preserve"> корпоративного ресурса рассматриваются те организации, которые прямо или косвенно участвуют в предоставлении туристических услуг: маркетинговые организации дестинации</w:t>
      </w:r>
      <w:r w:rsidRPr="00A26E99">
        <w:rPr>
          <w:rFonts w:ascii="Times New Roman" w:hAnsi="Times New Roman" w:cs="Times New Roman"/>
          <w:sz w:val="28"/>
          <w:szCs w:val="28"/>
        </w:rPr>
        <w:t>, эту функцию в Казахстане исполняют «</w:t>
      </w:r>
      <w:r w:rsidRPr="00A26E99">
        <w:rPr>
          <w:rFonts w:ascii="Times New Roman" w:hAnsi="Times New Roman" w:cs="Times New Roman"/>
          <w:sz w:val="28"/>
          <w:szCs w:val="28"/>
          <w:lang w:val="en-US"/>
        </w:rPr>
        <w:t>Kazakh</w:t>
      </w:r>
      <w:r w:rsidRPr="00A26E99">
        <w:rPr>
          <w:rFonts w:ascii="Times New Roman" w:hAnsi="Times New Roman" w:cs="Times New Roman"/>
          <w:sz w:val="28"/>
          <w:szCs w:val="28"/>
        </w:rPr>
        <w:t xml:space="preserve"> </w:t>
      </w:r>
      <w:r w:rsidRPr="00A26E99">
        <w:rPr>
          <w:rFonts w:ascii="Times New Roman" w:hAnsi="Times New Roman" w:cs="Times New Roman"/>
          <w:sz w:val="28"/>
          <w:szCs w:val="28"/>
          <w:lang w:val="en-US"/>
        </w:rPr>
        <w:t>Tourism</w:t>
      </w:r>
      <w:r w:rsidRPr="00A26E99">
        <w:rPr>
          <w:rFonts w:ascii="Times New Roman" w:hAnsi="Times New Roman" w:cs="Times New Roman"/>
          <w:sz w:val="28"/>
          <w:szCs w:val="28"/>
        </w:rPr>
        <w:t>», КТА, КАГИР</w:t>
      </w:r>
      <w:r w:rsidRPr="00A26E99">
        <w:rPr>
          <w:rFonts w:ascii="Times New Roman" w:hAnsi="Times New Roman" w:cs="Times New Roman"/>
          <w:sz w:val="28"/>
          <w:szCs w:val="28"/>
          <w:lang w:val="kk-KZ"/>
        </w:rPr>
        <w:t xml:space="preserve">, онлайн </w:t>
      </w:r>
      <w:r w:rsidR="002737B4" w:rsidRPr="00A26E99">
        <w:rPr>
          <w:rFonts w:ascii="Times New Roman" w:hAnsi="Times New Roman" w:cs="Times New Roman"/>
          <w:sz w:val="28"/>
          <w:szCs w:val="28"/>
          <w:lang w:val="kk-KZ"/>
        </w:rPr>
        <w:t>туристские</w:t>
      </w:r>
      <w:r w:rsidRPr="00A26E99">
        <w:rPr>
          <w:rFonts w:ascii="Times New Roman" w:hAnsi="Times New Roman" w:cs="Times New Roman"/>
          <w:sz w:val="28"/>
          <w:szCs w:val="28"/>
          <w:lang w:val="kk-KZ"/>
        </w:rPr>
        <w:t xml:space="preserve"> агентства, такие как </w:t>
      </w:r>
      <w:r w:rsidRPr="00A26E99">
        <w:rPr>
          <w:rFonts w:ascii="Times New Roman" w:hAnsi="Times New Roman" w:cs="Times New Roman"/>
          <w:sz w:val="28"/>
          <w:szCs w:val="28"/>
          <w:lang w:val="en-US"/>
        </w:rPr>
        <w:t>Chocotravel</w:t>
      </w:r>
      <w:r w:rsidRPr="00A26E99">
        <w:rPr>
          <w:rFonts w:ascii="Times New Roman" w:hAnsi="Times New Roman" w:cs="Times New Roman"/>
          <w:sz w:val="28"/>
          <w:szCs w:val="28"/>
        </w:rPr>
        <w:t>.</w:t>
      </w:r>
      <w:r w:rsidRPr="00A26E99">
        <w:rPr>
          <w:rFonts w:ascii="Times New Roman" w:hAnsi="Times New Roman" w:cs="Times New Roman"/>
          <w:sz w:val="28"/>
          <w:szCs w:val="28"/>
          <w:lang w:val="en-US"/>
        </w:rPr>
        <w:t>com</w:t>
      </w:r>
      <w:r w:rsidRPr="00A26E99">
        <w:rPr>
          <w:rFonts w:ascii="Times New Roman" w:hAnsi="Times New Roman" w:cs="Times New Roman"/>
          <w:sz w:val="28"/>
          <w:szCs w:val="28"/>
        </w:rPr>
        <w:t>,</w:t>
      </w:r>
      <w:r w:rsidRPr="00A26E99">
        <w:rPr>
          <w:rFonts w:ascii="Times New Roman" w:hAnsi="Times New Roman" w:cs="Times New Roman"/>
          <w:sz w:val="28"/>
          <w:szCs w:val="28"/>
          <w:lang w:val="kk-KZ"/>
        </w:rPr>
        <w:t xml:space="preserve"> организации в сфере гостеприимства (отели, общественное питание), авиалинии, экскурсии и другие.</w:t>
      </w:r>
    </w:p>
    <w:p w14:paraId="5F75B22E" w14:textId="24B18642" w:rsidR="00D652C7" w:rsidRPr="00A26E99" w:rsidRDefault="00D652C7" w:rsidP="00D652C7">
      <w:pPr>
        <w:rPr>
          <w:rFonts w:ascii="Times New Roman" w:hAnsi="Times New Roman" w:cs="Times New Roman"/>
          <w:sz w:val="28"/>
          <w:szCs w:val="28"/>
        </w:rPr>
      </w:pPr>
      <w:r w:rsidRPr="00A26E99">
        <w:rPr>
          <w:rFonts w:ascii="Times New Roman" w:hAnsi="Times New Roman" w:cs="Times New Roman"/>
          <w:i/>
          <w:sz w:val="28"/>
          <w:szCs w:val="28"/>
          <w:lang w:val="kk-KZ"/>
        </w:rPr>
        <w:t xml:space="preserve">Этап 1. Процесс принятия решения о поездке: поиск и оценка информации. </w:t>
      </w:r>
      <w:r w:rsidRPr="00A26E99">
        <w:rPr>
          <w:rFonts w:ascii="Times New Roman" w:hAnsi="Times New Roman" w:cs="Times New Roman"/>
          <w:sz w:val="28"/>
          <w:szCs w:val="28"/>
        </w:rPr>
        <w:t>На данном этапе исследование включает более широкие теоретические рамки о процессе принятия решения о туристическом продукте, выявляет нюансы этапа поиска и оценки информации. Вовлеченные темы опросника были концептуализированы в определении поиска информации как было до активного использования СС и как ситуация обстоит сейчас, положительных и отрицательных сторон социальных медиа, достоверность социальных медиа как источника информации и таких сценариев влияния контента на потребителей, как негативный, позитивный и отсутствие контента.</w:t>
      </w:r>
    </w:p>
    <w:p w14:paraId="799A0870" w14:textId="49784A53" w:rsidR="00D652C7" w:rsidRPr="00A26E99" w:rsidRDefault="00F35FB7" w:rsidP="00D652C7">
      <w:pPr>
        <w:rPr>
          <w:rFonts w:ascii="Times New Roman" w:hAnsi="Times New Roman" w:cs="Times New Roman"/>
          <w:sz w:val="28"/>
          <w:szCs w:val="28"/>
        </w:rPr>
      </w:pPr>
      <w:r w:rsidRPr="00A26E99">
        <w:rPr>
          <w:rFonts w:ascii="Times New Roman" w:hAnsi="Times New Roman" w:cs="Times New Roman"/>
          <w:i/>
          <w:sz w:val="28"/>
          <w:szCs w:val="28"/>
        </w:rPr>
        <w:t>П</w:t>
      </w:r>
      <w:r w:rsidR="00D652C7" w:rsidRPr="00A26E99">
        <w:rPr>
          <w:rFonts w:ascii="Times New Roman" w:hAnsi="Times New Roman" w:cs="Times New Roman"/>
          <w:i/>
          <w:sz w:val="28"/>
          <w:szCs w:val="28"/>
        </w:rPr>
        <w:t>оиск информации</w:t>
      </w:r>
      <w:r w:rsidR="00D652C7" w:rsidRPr="00A26E99">
        <w:rPr>
          <w:rFonts w:ascii="Times New Roman" w:hAnsi="Times New Roman" w:cs="Times New Roman"/>
          <w:sz w:val="28"/>
          <w:szCs w:val="28"/>
        </w:rPr>
        <w:t xml:space="preserve"> </w:t>
      </w:r>
      <w:r w:rsidR="00FB03B8" w:rsidRPr="00A26E99">
        <w:rPr>
          <w:rFonts w:ascii="Times New Roman" w:hAnsi="Times New Roman" w:cs="Times New Roman"/>
          <w:sz w:val="28"/>
          <w:szCs w:val="28"/>
        </w:rPr>
        <w:t>рассматривался,</w:t>
      </w:r>
      <w:r w:rsidR="00F3553B" w:rsidRPr="00A26E99">
        <w:rPr>
          <w:rFonts w:ascii="Times New Roman" w:hAnsi="Times New Roman" w:cs="Times New Roman"/>
          <w:sz w:val="28"/>
          <w:szCs w:val="28"/>
        </w:rPr>
        <w:t xml:space="preserve"> </w:t>
      </w:r>
      <w:r w:rsidR="00D652C7" w:rsidRPr="00A26E99">
        <w:rPr>
          <w:rFonts w:ascii="Times New Roman" w:hAnsi="Times New Roman" w:cs="Times New Roman"/>
          <w:sz w:val="28"/>
          <w:szCs w:val="28"/>
        </w:rPr>
        <w:t xml:space="preserve">когда еще не использовали активно социальные сети для поиска информации, и сейчас, когда повсеместно люди используют социальные сети не только для досуга, но и как источника информации. Участники опроса подчеркнули, что до социальных сетей они в основном запрашивали информацию и советы у официальных источников, таких как </w:t>
      </w:r>
      <w:r w:rsidR="002737B4" w:rsidRPr="00A26E99">
        <w:rPr>
          <w:rFonts w:ascii="Times New Roman" w:hAnsi="Times New Roman" w:cs="Times New Roman"/>
          <w:sz w:val="28"/>
          <w:szCs w:val="28"/>
        </w:rPr>
        <w:t>туристские</w:t>
      </w:r>
      <w:r w:rsidR="00D652C7" w:rsidRPr="00A26E99">
        <w:rPr>
          <w:rFonts w:ascii="Times New Roman" w:hAnsi="Times New Roman" w:cs="Times New Roman"/>
          <w:sz w:val="28"/>
          <w:szCs w:val="28"/>
        </w:rPr>
        <w:t xml:space="preserve"> агентства, звонили в различные отели, чтобы узнать подробности, или бронировали по телефону. На основе их ответов, относящихся к </w:t>
      </w:r>
      <w:r w:rsidR="00FB03B8" w:rsidRPr="00A26E99">
        <w:rPr>
          <w:rFonts w:ascii="Times New Roman" w:hAnsi="Times New Roman" w:cs="Times New Roman"/>
          <w:sz w:val="28"/>
          <w:szCs w:val="28"/>
        </w:rPr>
        <w:t>до появления</w:t>
      </w:r>
      <w:r w:rsidR="00CB1D60" w:rsidRPr="00A26E99">
        <w:rPr>
          <w:rFonts w:ascii="Times New Roman" w:hAnsi="Times New Roman" w:cs="Times New Roman"/>
          <w:sz w:val="28"/>
          <w:szCs w:val="28"/>
        </w:rPr>
        <w:t xml:space="preserve"> СС</w:t>
      </w:r>
      <w:r w:rsidR="00D652C7" w:rsidRPr="00A26E99">
        <w:rPr>
          <w:rFonts w:ascii="Times New Roman" w:hAnsi="Times New Roman" w:cs="Times New Roman"/>
          <w:sz w:val="28"/>
          <w:szCs w:val="28"/>
        </w:rPr>
        <w:t xml:space="preserve">, были получены другие ключевые источники информации, включающие в себя предложения от друзей и семьи, официальные путеводители, </w:t>
      </w:r>
      <w:r w:rsidR="00D652C7" w:rsidRPr="00A26E99">
        <w:rPr>
          <w:rFonts w:ascii="Times New Roman" w:hAnsi="Times New Roman" w:cs="Times New Roman"/>
          <w:sz w:val="28"/>
          <w:szCs w:val="28"/>
        </w:rPr>
        <w:lastRenderedPageBreak/>
        <w:t xml:space="preserve">а также использование традиционных платформ Web 1.0, таких как веб-сайты, которые использовались тогда и </w:t>
      </w:r>
      <w:r w:rsidR="00F771E7" w:rsidRPr="00A26E99">
        <w:rPr>
          <w:rFonts w:ascii="Times New Roman" w:hAnsi="Times New Roman" w:cs="Times New Roman"/>
          <w:sz w:val="28"/>
          <w:szCs w:val="28"/>
        </w:rPr>
        <w:t>остаются</w:t>
      </w:r>
      <w:r w:rsidR="00D652C7" w:rsidRPr="00A26E99">
        <w:rPr>
          <w:rFonts w:ascii="Times New Roman" w:hAnsi="Times New Roman" w:cs="Times New Roman"/>
          <w:sz w:val="28"/>
          <w:szCs w:val="28"/>
        </w:rPr>
        <w:t xml:space="preserve"> важным источником информации.</w:t>
      </w:r>
    </w:p>
    <w:p w14:paraId="436A940D" w14:textId="555C20BC" w:rsidR="00D652C7" w:rsidRPr="00A26E99" w:rsidRDefault="00D652C7" w:rsidP="00D652C7">
      <w:pPr>
        <w:rPr>
          <w:rFonts w:ascii="Times New Roman" w:hAnsi="Times New Roman" w:cs="Times New Roman"/>
          <w:sz w:val="28"/>
          <w:szCs w:val="28"/>
        </w:rPr>
      </w:pPr>
      <w:r w:rsidRPr="00A26E99">
        <w:rPr>
          <w:rFonts w:ascii="Times New Roman" w:hAnsi="Times New Roman" w:cs="Times New Roman"/>
          <w:sz w:val="28"/>
          <w:szCs w:val="28"/>
        </w:rPr>
        <w:t xml:space="preserve">На рисунке 35 представлена модель процесса принятия решения о покупке </w:t>
      </w:r>
      <w:r w:rsidR="00624994" w:rsidRPr="00A26E99">
        <w:rPr>
          <w:rFonts w:ascii="Times New Roman" w:hAnsi="Times New Roman" w:cs="Times New Roman"/>
          <w:sz w:val="28"/>
          <w:szCs w:val="28"/>
        </w:rPr>
        <w:t>туристского</w:t>
      </w:r>
      <w:r w:rsidRPr="00A26E99">
        <w:rPr>
          <w:rFonts w:ascii="Times New Roman" w:hAnsi="Times New Roman" w:cs="Times New Roman"/>
          <w:sz w:val="28"/>
          <w:szCs w:val="28"/>
        </w:rPr>
        <w:t xml:space="preserve"> продукта, охватывающая «Этап мечтания» и «Этап оценки». Данная модель характеризует модель поведения потребителей до покупки </w:t>
      </w:r>
      <w:r w:rsidR="00624994" w:rsidRPr="00A26E99">
        <w:rPr>
          <w:rFonts w:ascii="Times New Roman" w:hAnsi="Times New Roman" w:cs="Times New Roman"/>
          <w:sz w:val="28"/>
          <w:szCs w:val="28"/>
        </w:rPr>
        <w:t>туристского</w:t>
      </w:r>
      <w:r w:rsidRPr="00A26E99">
        <w:rPr>
          <w:rFonts w:ascii="Times New Roman" w:hAnsi="Times New Roman" w:cs="Times New Roman"/>
          <w:sz w:val="28"/>
          <w:szCs w:val="28"/>
        </w:rPr>
        <w:t xml:space="preserve"> продукта</w:t>
      </w:r>
      <w:r w:rsidR="00107A88" w:rsidRPr="00A26E99">
        <w:rPr>
          <w:rFonts w:ascii="Times New Roman" w:hAnsi="Times New Roman" w:cs="Times New Roman"/>
          <w:sz w:val="28"/>
          <w:szCs w:val="28"/>
        </w:rPr>
        <w:t xml:space="preserve"> и расширяет другие, предшествующие модел</w:t>
      </w:r>
      <w:r w:rsidR="000961F1" w:rsidRPr="00A26E99">
        <w:rPr>
          <w:rFonts w:ascii="Times New Roman" w:hAnsi="Times New Roman" w:cs="Times New Roman"/>
          <w:sz w:val="28"/>
          <w:szCs w:val="28"/>
        </w:rPr>
        <w:t>и</w:t>
      </w:r>
      <w:r w:rsidR="00107A88" w:rsidRPr="00A26E99">
        <w:rPr>
          <w:rFonts w:ascii="Times New Roman" w:hAnsi="Times New Roman" w:cs="Times New Roman"/>
          <w:sz w:val="28"/>
          <w:szCs w:val="28"/>
        </w:rPr>
        <w:t xml:space="preserve"> [</w:t>
      </w:r>
      <w:r w:rsidR="00D8654B" w:rsidRPr="00A26E99">
        <w:rPr>
          <w:rFonts w:ascii="Times New Roman" w:hAnsi="Times New Roman" w:cs="Times New Roman"/>
          <w:sz w:val="28"/>
          <w:szCs w:val="28"/>
        </w:rPr>
        <w:t xml:space="preserve">8, </w:t>
      </w:r>
      <w:r w:rsidR="00D8654B" w:rsidRPr="00A26E99">
        <w:rPr>
          <w:rFonts w:ascii="Times New Roman" w:hAnsi="Times New Roman" w:cs="Times New Roman"/>
          <w:sz w:val="28"/>
          <w:szCs w:val="28"/>
          <w:lang w:val="en-US"/>
        </w:rPr>
        <w:t>c</w:t>
      </w:r>
      <w:r w:rsidR="00D8654B" w:rsidRPr="00A26E99">
        <w:rPr>
          <w:rFonts w:ascii="Times New Roman" w:hAnsi="Times New Roman" w:cs="Times New Roman"/>
          <w:sz w:val="28"/>
          <w:szCs w:val="28"/>
        </w:rPr>
        <w:t>.</w:t>
      </w:r>
      <w:r w:rsidR="00B87AEB" w:rsidRPr="00A26E99">
        <w:rPr>
          <w:rFonts w:ascii="Times New Roman" w:hAnsi="Times New Roman" w:cs="Times New Roman"/>
          <w:sz w:val="28"/>
          <w:szCs w:val="28"/>
        </w:rPr>
        <w:t xml:space="preserve"> 205;</w:t>
      </w:r>
      <w:r w:rsidR="00D8654B" w:rsidRPr="00A26E99">
        <w:rPr>
          <w:rFonts w:ascii="Times New Roman" w:hAnsi="Times New Roman" w:cs="Times New Roman"/>
          <w:sz w:val="28"/>
          <w:szCs w:val="28"/>
        </w:rPr>
        <w:t xml:space="preserve"> 206, </w:t>
      </w:r>
      <w:r w:rsidR="00D8654B" w:rsidRPr="00A26E99">
        <w:rPr>
          <w:rFonts w:ascii="Times New Roman" w:hAnsi="Times New Roman" w:cs="Times New Roman"/>
          <w:sz w:val="28"/>
          <w:szCs w:val="28"/>
          <w:lang w:val="en-US"/>
        </w:rPr>
        <w:t>c</w:t>
      </w:r>
      <w:r w:rsidR="00D8654B" w:rsidRPr="00A26E99">
        <w:rPr>
          <w:rFonts w:ascii="Times New Roman" w:hAnsi="Times New Roman" w:cs="Times New Roman"/>
          <w:sz w:val="28"/>
          <w:szCs w:val="28"/>
        </w:rPr>
        <w:t>.111</w:t>
      </w:r>
      <w:r w:rsidR="00107A88" w:rsidRPr="00A26E99">
        <w:rPr>
          <w:rFonts w:ascii="Times New Roman" w:hAnsi="Times New Roman" w:cs="Times New Roman"/>
          <w:sz w:val="28"/>
          <w:szCs w:val="28"/>
        </w:rPr>
        <w:t>]</w:t>
      </w:r>
      <w:r w:rsidR="00B87AEB" w:rsidRPr="00A26E99">
        <w:rPr>
          <w:rFonts w:ascii="Times New Roman" w:hAnsi="Times New Roman" w:cs="Times New Roman"/>
          <w:sz w:val="28"/>
          <w:szCs w:val="28"/>
        </w:rPr>
        <w:t>.</w:t>
      </w:r>
    </w:p>
    <w:p w14:paraId="2DDB6E76" w14:textId="1E1F0B42" w:rsidR="004905B6" w:rsidRPr="00A26E99" w:rsidRDefault="004905B6" w:rsidP="004905B6">
      <w:pPr>
        <w:rPr>
          <w:rFonts w:ascii="Times New Roman" w:hAnsi="Times New Roman" w:cs="Times New Roman"/>
          <w:sz w:val="28"/>
          <w:szCs w:val="28"/>
        </w:rPr>
      </w:pPr>
    </w:p>
    <w:p w14:paraId="0F9EA35E" w14:textId="77777777" w:rsidR="00611511" w:rsidRPr="00A26E99" w:rsidRDefault="00611511" w:rsidP="00611511">
      <w:pPr>
        <w:rPr>
          <w:rFonts w:ascii="Times New Roman" w:hAnsi="Times New Roman" w:cs="Times New Roman"/>
          <w:sz w:val="28"/>
          <w:szCs w:val="28"/>
        </w:rPr>
      </w:pPr>
      <w:r w:rsidRPr="00A26E99">
        <w:rPr>
          <w:noProof/>
        </w:rPr>
        <w:drawing>
          <wp:inline distT="0" distB="0" distL="0" distR="0" wp14:anchorId="623F6DCE" wp14:editId="36645280">
            <wp:extent cx="5610225" cy="5133975"/>
            <wp:effectExtent l="0" t="0" r="9525" b="9525"/>
            <wp:docPr id="43" name="Рисунок 43" descr="C:\Users\Асем\Downloads\Модель до покупки-P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сем\Downloads\Модель до покупки-Page-1.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610225" cy="5133975"/>
                    </a:xfrm>
                    <a:prstGeom prst="rect">
                      <a:avLst/>
                    </a:prstGeom>
                    <a:noFill/>
                    <a:ln>
                      <a:noFill/>
                    </a:ln>
                  </pic:spPr>
                </pic:pic>
              </a:graphicData>
            </a:graphic>
          </wp:inline>
        </w:drawing>
      </w:r>
    </w:p>
    <w:p w14:paraId="53EE062B" w14:textId="77777777" w:rsidR="00611511" w:rsidRPr="00A26E99" w:rsidRDefault="00611511" w:rsidP="00611511">
      <w:pPr>
        <w:rPr>
          <w:rFonts w:ascii="Times New Roman" w:hAnsi="Times New Roman" w:cs="Times New Roman"/>
          <w:sz w:val="28"/>
          <w:szCs w:val="28"/>
        </w:rPr>
      </w:pPr>
    </w:p>
    <w:p w14:paraId="6D6F8239" w14:textId="3FCC1568" w:rsidR="00611511" w:rsidRPr="00A26E99" w:rsidRDefault="0060792D" w:rsidP="00611511">
      <w:pPr>
        <w:tabs>
          <w:tab w:val="left" w:pos="6098"/>
        </w:tabs>
        <w:jc w:val="center"/>
        <w:rPr>
          <w:rFonts w:ascii="Times New Roman" w:hAnsi="Times New Roman" w:cs="Times New Roman"/>
          <w:sz w:val="28"/>
          <w:szCs w:val="28"/>
        </w:rPr>
      </w:pPr>
      <w:r w:rsidRPr="00A26E99">
        <w:rPr>
          <w:rFonts w:ascii="Times New Roman" w:hAnsi="Times New Roman" w:cs="Times New Roman"/>
          <w:sz w:val="28"/>
          <w:szCs w:val="28"/>
        </w:rPr>
        <w:t>Рисунок 3</w:t>
      </w:r>
      <w:r w:rsidR="00D652C7" w:rsidRPr="00A26E99">
        <w:rPr>
          <w:rFonts w:ascii="Times New Roman" w:hAnsi="Times New Roman" w:cs="Times New Roman"/>
          <w:sz w:val="28"/>
          <w:szCs w:val="28"/>
        </w:rPr>
        <w:t>5</w:t>
      </w:r>
      <w:r w:rsidR="00611511" w:rsidRPr="00A26E99">
        <w:rPr>
          <w:rFonts w:ascii="Times New Roman" w:hAnsi="Times New Roman" w:cs="Times New Roman"/>
          <w:sz w:val="28"/>
          <w:szCs w:val="28"/>
        </w:rPr>
        <w:t xml:space="preserve"> – Модернизированная Модель поведения потребителей до покупки (Процесс принятия решения о покупке)</w:t>
      </w:r>
    </w:p>
    <w:p w14:paraId="67136538" w14:textId="7F19FEB4" w:rsidR="00611511" w:rsidRPr="00A26E99" w:rsidRDefault="00D652C7" w:rsidP="0012121C">
      <w:pPr>
        <w:tabs>
          <w:tab w:val="left" w:pos="6098"/>
        </w:tabs>
        <w:rPr>
          <w:rFonts w:ascii="Times New Roman" w:eastAsia="Times New Roman" w:hAnsi="Times New Roman" w:cs="Times New Roman"/>
          <w:sz w:val="24"/>
          <w:szCs w:val="20"/>
          <w:lang w:val="kk-KZ"/>
        </w:rPr>
      </w:pPr>
      <w:r w:rsidRPr="00A26E99">
        <w:rPr>
          <w:rFonts w:ascii="Times New Roman" w:hAnsi="Times New Roman" w:cs="Times New Roman"/>
          <w:sz w:val="24"/>
          <w:szCs w:val="24"/>
        </w:rPr>
        <w:t xml:space="preserve">Примечание – </w:t>
      </w:r>
      <w:r w:rsidR="0012121C" w:rsidRPr="00A26E99">
        <w:rPr>
          <w:rFonts w:ascii="Times New Roman" w:eastAsia="Times New Roman" w:hAnsi="Times New Roman" w:cs="Times New Roman"/>
          <w:sz w:val="24"/>
          <w:szCs w:val="20"/>
        </w:rPr>
        <w:t xml:space="preserve">Составлено на основе </w:t>
      </w:r>
      <w:r w:rsidR="0012121C" w:rsidRPr="00A26E99">
        <w:rPr>
          <w:rFonts w:ascii="Times New Roman" w:eastAsia="Times New Roman" w:hAnsi="Times New Roman" w:cs="Times New Roman"/>
          <w:sz w:val="24"/>
          <w:szCs w:val="20"/>
          <w:lang w:val="kk-KZ"/>
        </w:rPr>
        <w:t>авторских исследований</w:t>
      </w:r>
    </w:p>
    <w:p w14:paraId="234D2ED0" w14:textId="77777777" w:rsidR="0012121C" w:rsidRPr="00A26E99" w:rsidRDefault="0012121C" w:rsidP="0012121C">
      <w:pPr>
        <w:tabs>
          <w:tab w:val="left" w:pos="6098"/>
        </w:tabs>
        <w:rPr>
          <w:rFonts w:ascii="Times New Roman" w:hAnsi="Times New Roman" w:cs="Times New Roman"/>
          <w:sz w:val="28"/>
          <w:szCs w:val="28"/>
        </w:rPr>
      </w:pPr>
    </w:p>
    <w:p w14:paraId="3B0CED42" w14:textId="1429E84B" w:rsidR="00C15AE3" w:rsidRPr="00A26E99" w:rsidRDefault="0081356E" w:rsidP="003F1103">
      <w:pPr>
        <w:ind w:firstLine="708"/>
        <w:rPr>
          <w:rFonts w:ascii="Times New Roman" w:hAnsi="Times New Roman" w:cs="Times New Roman"/>
          <w:sz w:val="28"/>
          <w:szCs w:val="28"/>
        </w:rPr>
      </w:pPr>
      <w:r w:rsidRPr="00A26E99">
        <w:rPr>
          <w:rFonts w:ascii="Times New Roman" w:hAnsi="Times New Roman" w:cs="Times New Roman"/>
          <w:sz w:val="28"/>
          <w:szCs w:val="28"/>
        </w:rPr>
        <w:t>Со времен появления социальных сетей</w:t>
      </w:r>
      <w:r w:rsidR="00617820" w:rsidRPr="00A26E99">
        <w:rPr>
          <w:rFonts w:ascii="Times New Roman" w:hAnsi="Times New Roman" w:cs="Times New Roman"/>
          <w:sz w:val="28"/>
          <w:szCs w:val="28"/>
        </w:rPr>
        <w:t xml:space="preserve"> потребители используют различные каналы Web 2.0, которые проводят наиболее широкий </w:t>
      </w:r>
      <w:r w:rsidR="0085540D" w:rsidRPr="00A26E99">
        <w:rPr>
          <w:rFonts w:ascii="Times New Roman" w:hAnsi="Times New Roman" w:cs="Times New Roman"/>
          <w:sz w:val="28"/>
          <w:szCs w:val="28"/>
        </w:rPr>
        <w:t>поиск</w:t>
      </w:r>
      <w:r w:rsidR="00617820" w:rsidRPr="00A26E99">
        <w:rPr>
          <w:rFonts w:ascii="Times New Roman" w:hAnsi="Times New Roman" w:cs="Times New Roman"/>
          <w:sz w:val="28"/>
          <w:szCs w:val="28"/>
        </w:rPr>
        <w:t>, при этом наиболее значимым каналом</w:t>
      </w:r>
      <w:r w:rsidR="0085540D" w:rsidRPr="00A26E99">
        <w:rPr>
          <w:rFonts w:ascii="Times New Roman" w:hAnsi="Times New Roman" w:cs="Times New Roman"/>
          <w:sz w:val="28"/>
          <w:szCs w:val="28"/>
        </w:rPr>
        <w:t xml:space="preserve"> являются </w:t>
      </w:r>
      <w:r w:rsidR="003F2E87" w:rsidRPr="00A26E99">
        <w:rPr>
          <w:rFonts w:ascii="Times New Roman" w:hAnsi="Times New Roman" w:cs="Times New Roman"/>
          <w:sz w:val="28"/>
          <w:szCs w:val="28"/>
        </w:rPr>
        <w:t>Instagram</w:t>
      </w:r>
      <w:r w:rsidR="00633005" w:rsidRPr="00A26E99">
        <w:rPr>
          <w:rFonts w:ascii="Times New Roman" w:hAnsi="Times New Roman" w:cs="Times New Roman"/>
          <w:sz w:val="28"/>
          <w:szCs w:val="28"/>
        </w:rPr>
        <w:t xml:space="preserve"> (</w:t>
      </w:r>
      <w:r w:rsidR="0085540D" w:rsidRPr="00A26E99">
        <w:rPr>
          <w:rFonts w:ascii="Times New Roman" w:hAnsi="Times New Roman" w:cs="Times New Roman"/>
          <w:sz w:val="28"/>
          <w:szCs w:val="28"/>
        </w:rPr>
        <w:t>с</w:t>
      </w:r>
      <w:r w:rsidR="00F771E7" w:rsidRPr="00A26E99">
        <w:rPr>
          <w:rFonts w:ascii="Times New Roman" w:hAnsi="Times New Roman" w:cs="Times New Roman"/>
          <w:sz w:val="28"/>
          <w:szCs w:val="28"/>
        </w:rPr>
        <w:t>татистика</w:t>
      </w:r>
      <w:r w:rsidR="0085540D" w:rsidRPr="00A26E99">
        <w:rPr>
          <w:rFonts w:ascii="Times New Roman" w:hAnsi="Times New Roman" w:cs="Times New Roman"/>
          <w:sz w:val="28"/>
          <w:szCs w:val="28"/>
        </w:rPr>
        <w:t xml:space="preserve"> опрошенных молодых пользователей </w:t>
      </w:r>
      <w:r w:rsidR="00F771E7" w:rsidRPr="00A26E99">
        <w:rPr>
          <w:rFonts w:ascii="Times New Roman" w:hAnsi="Times New Roman" w:cs="Times New Roman"/>
          <w:sz w:val="28"/>
          <w:szCs w:val="28"/>
        </w:rPr>
        <w:t xml:space="preserve">во 2-ой главе, показывает, что </w:t>
      </w:r>
      <w:r w:rsidR="0085540D" w:rsidRPr="00A26E99">
        <w:rPr>
          <w:rFonts w:ascii="Times New Roman" w:hAnsi="Times New Roman" w:cs="Times New Roman"/>
          <w:sz w:val="28"/>
          <w:szCs w:val="28"/>
        </w:rPr>
        <w:t>социальны</w:t>
      </w:r>
      <w:r w:rsidR="00F771E7" w:rsidRPr="00A26E99">
        <w:rPr>
          <w:rFonts w:ascii="Times New Roman" w:hAnsi="Times New Roman" w:cs="Times New Roman"/>
          <w:sz w:val="28"/>
          <w:szCs w:val="28"/>
        </w:rPr>
        <w:t>е</w:t>
      </w:r>
      <w:r w:rsidR="0085540D" w:rsidRPr="00A26E99">
        <w:rPr>
          <w:rFonts w:ascii="Times New Roman" w:hAnsi="Times New Roman" w:cs="Times New Roman"/>
          <w:sz w:val="28"/>
          <w:szCs w:val="28"/>
        </w:rPr>
        <w:t xml:space="preserve"> сет</w:t>
      </w:r>
      <w:r w:rsidR="00F771E7" w:rsidRPr="00A26E99">
        <w:rPr>
          <w:rFonts w:ascii="Times New Roman" w:hAnsi="Times New Roman" w:cs="Times New Roman"/>
          <w:sz w:val="28"/>
          <w:szCs w:val="28"/>
        </w:rPr>
        <w:t>и</w:t>
      </w:r>
      <w:r w:rsidR="0085540D" w:rsidRPr="00A26E99">
        <w:rPr>
          <w:rFonts w:ascii="Times New Roman" w:hAnsi="Times New Roman" w:cs="Times New Roman"/>
          <w:sz w:val="28"/>
          <w:szCs w:val="28"/>
        </w:rPr>
        <w:t xml:space="preserve"> игра</w:t>
      </w:r>
      <w:r w:rsidR="00F771E7" w:rsidRPr="00A26E99">
        <w:rPr>
          <w:rFonts w:ascii="Times New Roman" w:hAnsi="Times New Roman" w:cs="Times New Roman"/>
          <w:sz w:val="28"/>
          <w:szCs w:val="28"/>
        </w:rPr>
        <w:t>ю</w:t>
      </w:r>
      <w:r w:rsidR="0085540D" w:rsidRPr="00A26E99">
        <w:rPr>
          <w:rFonts w:ascii="Times New Roman" w:hAnsi="Times New Roman" w:cs="Times New Roman"/>
          <w:sz w:val="28"/>
          <w:szCs w:val="28"/>
        </w:rPr>
        <w:t>т важную роль в процессе принятия решения</w:t>
      </w:r>
      <w:r w:rsidR="00633005" w:rsidRPr="00A26E99">
        <w:rPr>
          <w:rFonts w:ascii="Times New Roman" w:hAnsi="Times New Roman" w:cs="Times New Roman"/>
          <w:sz w:val="28"/>
          <w:szCs w:val="28"/>
        </w:rPr>
        <w:t>)</w:t>
      </w:r>
      <w:r w:rsidR="0085540D" w:rsidRPr="00A26E99">
        <w:rPr>
          <w:rFonts w:ascii="Times New Roman" w:hAnsi="Times New Roman" w:cs="Times New Roman"/>
          <w:sz w:val="28"/>
          <w:szCs w:val="28"/>
        </w:rPr>
        <w:t xml:space="preserve">, </w:t>
      </w:r>
      <w:r w:rsidR="003F2E87" w:rsidRPr="00A26E99">
        <w:rPr>
          <w:rFonts w:ascii="Times New Roman" w:hAnsi="Times New Roman" w:cs="Times New Roman"/>
          <w:sz w:val="28"/>
          <w:szCs w:val="28"/>
        </w:rPr>
        <w:t xml:space="preserve">Facebook, </w:t>
      </w:r>
      <w:r w:rsidR="0085540D" w:rsidRPr="00A26E99">
        <w:rPr>
          <w:rFonts w:ascii="Times New Roman" w:hAnsi="Times New Roman" w:cs="Times New Roman"/>
          <w:sz w:val="28"/>
          <w:szCs w:val="28"/>
        </w:rPr>
        <w:t xml:space="preserve">YouTube, </w:t>
      </w:r>
      <w:r w:rsidR="00345421" w:rsidRPr="00A26E99">
        <w:rPr>
          <w:rFonts w:ascii="Times New Roman" w:hAnsi="Times New Roman" w:cs="Times New Roman"/>
          <w:sz w:val="28"/>
          <w:szCs w:val="28"/>
        </w:rPr>
        <w:t>TripAdvisor,</w:t>
      </w:r>
      <w:r w:rsidR="00633005" w:rsidRPr="00A26E99">
        <w:rPr>
          <w:rFonts w:ascii="Times New Roman" w:hAnsi="Times New Roman" w:cs="Times New Roman"/>
          <w:sz w:val="28"/>
          <w:szCs w:val="28"/>
        </w:rPr>
        <w:t xml:space="preserve"> </w:t>
      </w:r>
      <w:r w:rsidR="0085540D" w:rsidRPr="00A26E99">
        <w:rPr>
          <w:rFonts w:ascii="Times New Roman" w:hAnsi="Times New Roman" w:cs="Times New Roman"/>
          <w:sz w:val="28"/>
          <w:szCs w:val="28"/>
        </w:rPr>
        <w:t xml:space="preserve">а также </w:t>
      </w:r>
      <w:r w:rsidR="00D77E18" w:rsidRPr="00A26E99">
        <w:rPr>
          <w:rFonts w:ascii="Times New Roman" w:hAnsi="Times New Roman" w:cs="Times New Roman"/>
          <w:sz w:val="28"/>
          <w:szCs w:val="28"/>
        </w:rPr>
        <w:t xml:space="preserve">различные </w:t>
      </w:r>
      <w:r w:rsidR="002737B4" w:rsidRPr="00A26E99">
        <w:rPr>
          <w:rFonts w:ascii="Times New Roman" w:hAnsi="Times New Roman" w:cs="Times New Roman"/>
          <w:sz w:val="28"/>
          <w:szCs w:val="28"/>
        </w:rPr>
        <w:t>туристские</w:t>
      </w:r>
      <w:r w:rsidR="00D77E18" w:rsidRPr="00A26E99">
        <w:rPr>
          <w:rFonts w:ascii="Times New Roman" w:hAnsi="Times New Roman" w:cs="Times New Roman"/>
          <w:sz w:val="28"/>
          <w:szCs w:val="28"/>
        </w:rPr>
        <w:t xml:space="preserve"> </w:t>
      </w:r>
      <w:r w:rsidR="00633005" w:rsidRPr="00A26E99">
        <w:rPr>
          <w:rFonts w:ascii="Times New Roman" w:hAnsi="Times New Roman" w:cs="Times New Roman"/>
          <w:sz w:val="28"/>
          <w:szCs w:val="28"/>
        </w:rPr>
        <w:t>блоги и форумы</w:t>
      </w:r>
      <w:r w:rsidR="00617820" w:rsidRPr="00A26E99">
        <w:rPr>
          <w:rFonts w:ascii="Times New Roman" w:hAnsi="Times New Roman" w:cs="Times New Roman"/>
          <w:sz w:val="28"/>
          <w:szCs w:val="28"/>
        </w:rPr>
        <w:t xml:space="preserve">. </w:t>
      </w:r>
      <w:r w:rsidR="003F1103" w:rsidRPr="00A26E99">
        <w:rPr>
          <w:rFonts w:ascii="Times New Roman" w:hAnsi="Times New Roman" w:cs="Times New Roman"/>
          <w:sz w:val="28"/>
          <w:szCs w:val="28"/>
        </w:rPr>
        <w:t xml:space="preserve">Во 2 и 3 главе </w:t>
      </w:r>
      <w:r w:rsidR="00D77E18" w:rsidRPr="00A26E99">
        <w:rPr>
          <w:rFonts w:ascii="Times New Roman" w:hAnsi="Times New Roman" w:cs="Times New Roman"/>
          <w:sz w:val="28"/>
          <w:szCs w:val="28"/>
        </w:rPr>
        <w:t>отмечается растущая популярность и влияние Instagram</w:t>
      </w:r>
      <w:r w:rsidR="00617820" w:rsidRPr="00A26E99">
        <w:rPr>
          <w:rFonts w:ascii="Times New Roman" w:hAnsi="Times New Roman" w:cs="Times New Roman"/>
          <w:sz w:val="28"/>
          <w:szCs w:val="28"/>
        </w:rPr>
        <w:t xml:space="preserve"> </w:t>
      </w:r>
      <w:r w:rsidR="00D77E18" w:rsidRPr="00A26E99">
        <w:rPr>
          <w:rFonts w:ascii="Times New Roman" w:hAnsi="Times New Roman" w:cs="Times New Roman"/>
          <w:sz w:val="28"/>
          <w:szCs w:val="28"/>
        </w:rPr>
        <w:t xml:space="preserve">как коммуникационного канала </w:t>
      </w:r>
      <w:r w:rsidR="00BD4D7F" w:rsidRPr="00A26E99">
        <w:rPr>
          <w:rFonts w:ascii="Times New Roman" w:hAnsi="Times New Roman" w:cs="Times New Roman"/>
          <w:sz w:val="28"/>
          <w:szCs w:val="28"/>
        </w:rPr>
        <w:t>во взаимодействии</w:t>
      </w:r>
      <w:r w:rsidR="00D77E18" w:rsidRPr="00A26E99">
        <w:rPr>
          <w:rFonts w:ascii="Times New Roman" w:hAnsi="Times New Roman" w:cs="Times New Roman"/>
          <w:sz w:val="28"/>
          <w:szCs w:val="28"/>
        </w:rPr>
        <w:t xml:space="preserve"> с клиентами во всем мире, и </w:t>
      </w:r>
      <w:r w:rsidR="003F1103" w:rsidRPr="00A26E99">
        <w:rPr>
          <w:rFonts w:ascii="Times New Roman" w:hAnsi="Times New Roman" w:cs="Times New Roman"/>
          <w:sz w:val="28"/>
          <w:szCs w:val="28"/>
        </w:rPr>
        <w:t xml:space="preserve">в том числе в </w:t>
      </w:r>
      <w:r w:rsidR="00D77E18" w:rsidRPr="00A26E99">
        <w:rPr>
          <w:rFonts w:ascii="Times New Roman" w:hAnsi="Times New Roman" w:cs="Times New Roman"/>
          <w:sz w:val="28"/>
          <w:szCs w:val="28"/>
        </w:rPr>
        <w:t>Казахстан</w:t>
      </w:r>
      <w:r w:rsidR="003F1103" w:rsidRPr="00A26E99">
        <w:rPr>
          <w:rFonts w:ascii="Times New Roman" w:hAnsi="Times New Roman" w:cs="Times New Roman"/>
          <w:sz w:val="28"/>
          <w:szCs w:val="28"/>
        </w:rPr>
        <w:t>е</w:t>
      </w:r>
      <w:r w:rsidR="00D77E18" w:rsidRPr="00A26E99">
        <w:rPr>
          <w:rFonts w:ascii="Times New Roman" w:hAnsi="Times New Roman" w:cs="Times New Roman"/>
          <w:sz w:val="28"/>
          <w:szCs w:val="28"/>
        </w:rPr>
        <w:t xml:space="preserve">. </w:t>
      </w:r>
      <w:r w:rsidR="00617820" w:rsidRPr="00A26E99">
        <w:rPr>
          <w:rFonts w:ascii="Times New Roman" w:hAnsi="Times New Roman" w:cs="Times New Roman"/>
          <w:sz w:val="28"/>
          <w:szCs w:val="28"/>
        </w:rPr>
        <w:lastRenderedPageBreak/>
        <w:t>Потребители используют Instagram для доступа к фотографиям, видео и хэштегам, относящимся к предполагаемому путешествию, что может указывать на роль образ</w:t>
      </w:r>
      <w:r w:rsidR="00C50EF9" w:rsidRPr="00A26E99">
        <w:rPr>
          <w:rFonts w:ascii="Times New Roman" w:hAnsi="Times New Roman" w:cs="Times New Roman"/>
          <w:sz w:val="28"/>
          <w:szCs w:val="28"/>
        </w:rPr>
        <w:t>ца</w:t>
      </w:r>
      <w:r w:rsidR="00617820" w:rsidRPr="00A26E99">
        <w:rPr>
          <w:rFonts w:ascii="Times New Roman" w:hAnsi="Times New Roman" w:cs="Times New Roman"/>
          <w:sz w:val="28"/>
          <w:szCs w:val="28"/>
        </w:rPr>
        <w:t xml:space="preserve"> более молодого потребительского рынка. Это</w:t>
      </w:r>
      <w:r w:rsidR="00D77E18" w:rsidRPr="00A26E99">
        <w:rPr>
          <w:rFonts w:ascii="Times New Roman" w:hAnsi="Times New Roman" w:cs="Times New Roman"/>
          <w:sz w:val="28"/>
          <w:szCs w:val="28"/>
        </w:rPr>
        <w:t xml:space="preserve"> исследование показывает, что источники информации </w:t>
      </w:r>
      <w:r w:rsidR="00C50EF9" w:rsidRPr="00A26E99">
        <w:rPr>
          <w:rFonts w:ascii="Times New Roman" w:hAnsi="Times New Roman" w:cs="Times New Roman"/>
          <w:sz w:val="28"/>
          <w:szCs w:val="28"/>
        </w:rPr>
        <w:t>о поездке</w:t>
      </w:r>
      <w:r w:rsidR="00D77E18" w:rsidRPr="00A26E99">
        <w:rPr>
          <w:rFonts w:ascii="Times New Roman" w:hAnsi="Times New Roman" w:cs="Times New Roman"/>
          <w:sz w:val="28"/>
          <w:szCs w:val="28"/>
        </w:rPr>
        <w:t xml:space="preserve"> </w:t>
      </w:r>
      <w:r w:rsidR="00617820" w:rsidRPr="00A26E99">
        <w:rPr>
          <w:rFonts w:ascii="Times New Roman" w:hAnsi="Times New Roman" w:cs="Times New Roman"/>
          <w:sz w:val="28"/>
          <w:szCs w:val="28"/>
        </w:rPr>
        <w:t>не являются взаимоисключающими, но</w:t>
      </w:r>
      <w:r w:rsidR="004F277F" w:rsidRPr="00A26E99">
        <w:rPr>
          <w:rFonts w:ascii="Times New Roman" w:hAnsi="Times New Roman" w:cs="Times New Roman"/>
          <w:sz w:val="28"/>
          <w:szCs w:val="28"/>
        </w:rPr>
        <w:t xml:space="preserve"> вместо этого участники,</w:t>
      </w:r>
      <w:r w:rsidR="00617820" w:rsidRPr="00A26E99">
        <w:rPr>
          <w:rFonts w:ascii="Times New Roman" w:hAnsi="Times New Roman" w:cs="Times New Roman"/>
          <w:sz w:val="28"/>
          <w:szCs w:val="28"/>
        </w:rPr>
        <w:t xml:space="preserve"> постоянно перемешивают и «переключаются» между классическими веб-сайтами и социальными сетями. В этом отношении </w:t>
      </w:r>
      <w:r w:rsidR="000276F4" w:rsidRPr="00A26E99">
        <w:rPr>
          <w:rFonts w:ascii="Times New Roman" w:hAnsi="Times New Roman" w:cs="Times New Roman"/>
          <w:sz w:val="28"/>
          <w:szCs w:val="28"/>
        </w:rPr>
        <w:t xml:space="preserve">поисковые системы </w:t>
      </w:r>
      <w:r w:rsidR="00617820" w:rsidRPr="00A26E99">
        <w:rPr>
          <w:rFonts w:ascii="Times New Roman" w:hAnsi="Times New Roman" w:cs="Times New Roman"/>
          <w:sz w:val="28"/>
          <w:szCs w:val="28"/>
        </w:rPr>
        <w:t>составляют основно</w:t>
      </w:r>
      <w:r w:rsidR="00C50EF9" w:rsidRPr="00A26E99">
        <w:rPr>
          <w:rFonts w:ascii="Times New Roman" w:hAnsi="Times New Roman" w:cs="Times New Roman"/>
          <w:sz w:val="28"/>
          <w:szCs w:val="28"/>
        </w:rPr>
        <w:t>й канал информации</w:t>
      </w:r>
      <w:r w:rsidR="00617820" w:rsidRPr="00A26E99">
        <w:rPr>
          <w:rFonts w:ascii="Times New Roman" w:hAnsi="Times New Roman" w:cs="Times New Roman"/>
          <w:sz w:val="28"/>
          <w:szCs w:val="28"/>
        </w:rPr>
        <w:t xml:space="preserve"> </w:t>
      </w:r>
      <w:r w:rsidR="000276F4" w:rsidRPr="00A26E99">
        <w:rPr>
          <w:rFonts w:ascii="Times New Roman" w:hAnsi="Times New Roman" w:cs="Times New Roman"/>
          <w:sz w:val="28"/>
          <w:szCs w:val="28"/>
        </w:rPr>
        <w:t>и дополня</w:t>
      </w:r>
      <w:r w:rsidR="003F1103" w:rsidRPr="00A26E99">
        <w:rPr>
          <w:rFonts w:ascii="Times New Roman" w:hAnsi="Times New Roman" w:cs="Times New Roman"/>
          <w:sz w:val="28"/>
          <w:szCs w:val="28"/>
        </w:rPr>
        <w:t>ю</w:t>
      </w:r>
      <w:r w:rsidR="000276F4" w:rsidRPr="00A26E99">
        <w:rPr>
          <w:rFonts w:ascii="Times New Roman" w:hAnsi="Times New Roman" w:cs="Times New Roman"/>
          <w:sz w:val="28"/>
          <w:szCs w:val="28"/>
        </w:rPr>
        <w:t>тся посещением социальных медиа</w:t>
      </w:r>
      <w:r w:rsidR="009F11C9" w:rsidRPr="00A26E99">
        <w:rPr>
          <w:rFonts w:ascii="Times New Roman" w:hAnsi="Times New Roman" w:cs="Times New Roman"/>
          <w:sz w:val="28"/>
          <w:szCs w:val="28"/>
        </w:rPr>
        <w:t xml:space="preserve"> (</w:t>
      </w:r>
      <w:r w:rsidR="002737B4" w:rsidRPr="00A26E99">
        <w:rPr>
          <w:rFonts w:ascii="Times New Roman" w:hAnsi="Times New Roman" w:cs="Times New Roman"/>
          <w:sz w:val="28"/>
          <w:szCs w:val="28"/>
        </w:rPr>
        <w:t>туристские</w:t>
      </w:r>
      <w:r w:rsidR="00A70D9F" w:rsidRPr="00A26E99">
        <w:rPr>
          <w:rFonts w:ascii="Times New Roman" w:hAnsi="Times New Roman" w:cs="Times New Roman"/>
          <w:sz w:val="28"/>
          <w:szCs w:val="28"/>
        </w:rPr>
        <w:t xml:space="preserve"> форумы и блоги</w:t>
      </w:r>
      <w:r w:rsidR="005F7A5E" w:rsidRPr="00A26E99">
        <w:rPr>
          <w:rFonts w:ascii="Times New Roman" w:hAnsi="Times New Roman" w:cs="Times New Roman"/>
          <w:sz w:val="28"/>
          <w:szCs w:val="28"/>
        </w:rPr>
        <w:t xml:space="preserve">, </w:t>
      </w:r>
      <w:r w:rsidR="00A70D9F" w:rsidRPr="00A26E99">
        <w:rPr>
          <w:rFonts w:ascii="Times New Roman" w:hAnsi="Times New Roman" w:cs="Times New Roman"/>
          <w:sz w:val="28"/>
          <w:szCs w:val="28"/>
        </w:rPr>
        <w:t xml:space="preserve">специализированные </w:t>
      </w:r>
      <w:r w:rsidR="002737B4" w:rsidRPr="00A26E99">
        <w:rPr>
          <w:rFonts w:ascii="Times New Roman" w:hAnsi="Times New Roman" w:cs="Times New Roman"/>
          <w:sz w:val="28"/>
          <w:szCs w:val="28"/>
        </w:rPr>
        <w:t>туристские</w:t>
      </w:r>
      <w:r w:rsidR="00A70D9F" w:rsidRPr="00A26E99">
        <w:rPr>
          <w:rFonts w:ascii="Times New Roman" w:hAnsi="Times New Roman" w:cs="Times New Roman"/>
          <w:sz w:val="28"/>
          <w:szCs w:val="28"/>
        </w:rPr>
        <w:t xml:space="preserve"> платформы, такие как </w:t>
      </w:r>
      <w:r w:rsidR="005F7A5E" w:rsidRPr="00A26E99">
        <w:rPr>
          <w:rFonts w:ascii="Times New Roman" w:hAnsi="Times New Roman" w:cs="Times New Roman"/>
          <w:sz w:val="28"/>
          <w:szCs w:val="28"/>
        </w:rPr>
        <w:t>TripAdvisor, Rentcar, Getyourgude.com, Ostrovok</w:t>
      </w:r>
      <w:r w:rsidR="000276F4" w:rsidRPr="00A26E99">
        <w:rPr>
          <w:rFonts w:ascii="Times New Roman" w:hAnsi="Times New Roman" w:cs="Times New Roman"/>
          <w:sz w:val="28"/>
          <w:szCs w:val="28"/>
        </w:rPr>
        <w:t>,</w:t>
      </w:r>
      <w:r w:rsidR="004F277F" w:rsidRPr="00A26E99">
        <w:rPr>
          <w:rFonts w:ascii="Times New Roman" w:hAnsi="Times New Roman" w:cs="Times New Roman"/>
          <w:sz w:val="28"/>
          <w:szCs w:val="28"/>
        </w:rPr>
        <w:t xml:space="preserve"> официальные</w:t>
      </w:r>
      <w:r w:rsidR="00617820" w:rsidRPr="00A26E99">
        <w:rPr>
          <w:rFonts w:ascii="Times New Roman" w:hAnsi="Times New Roman" w:cs="Times New Roman"/>
          <w:sz w:val="28"/>
          <w:szCs w:val="28"/>
        </w:rPr>
        <w:t xml:space="preserve"> веб-страниц</w:t>
      </w:r>
      <w:r w:rsidR="004F277F" w:rsidRPr="00A26E99">
        <w:rPr>
          <w:rFonts w:ascii="Times New Roman" w:hAnsi="Times New Roman" w:cs="Times New Roman"/>
          <w:sz w:val="28"/>
          <w:szCs w:val="28"/>
        </w:rPr>
        <w:t>ы</w:t>
      </w:r>
      <w:r w:rsidR="00617820" w:rsidRPr="00A26E99">
        <w:rPr>
          <w:rFonts w:ascii="Times New Roman" w:hAnsi="Times New Roman" w:cs="Times New Roman"/>
          <w:sz w:val="28"/>
          <w:szCs w:val="28"/>
        </w:rPr>
        <w:t xml:space="preserve"> отелей</w:t>
      </w:r>
      <w:r w:rsidR="004F277F" w:rsidRPr="00A26E99">
        <w:rPr>
          <w:rFonts w:ascii="Times New Roman" w:hAnsi="Times New Roman" w:cs="Times New Roman"/>
          <w:sz w:val="28"/>
          <w:szCs w:val="28"/>
        </w:rPr>
        <w:t xml:space="preserve">, </w:t>
      </w:r>
      <w:r w:rsidR="0001588F" w:rsidRPr="00A26E99">
        <w:rPr>
          <w:rFonts w:ascii="Times New Roman" w:hAnsi="Times New Roman" w:cs="Times New Roman"/>
          <w:sz w:val="28"/>
          <w:szCs w:val="28"/>
        </w:rPr>
        <w:t xml:space="preserve">туристических компаний </w:t>
      </w:r>
      <w:r w:rsidR="004F277F" w:rsidRPr="00A26E99">
        <w:rPr>
          <w:rFonts w:ascii="Times New Roman" w:hAnsi="Times New Roman" w:cs="Times New Roman"/>
          <w:sz w:val="28"/>
          <w:szCs w:val="28"/>
        </w:rPr>
        <w:t>и использование</w:t>
      </w:r>
      <w:r w:rsidR="00617820" w:rsidRPr="00A26E99">
        <w:rPr>
          <w:rFonts w:ascii="Times New Roman" w:hAnsi="Times New Roman" w:cs="Times New Roman"/>
          <w:sz w:val="28"/>
          <w:szCs w:val="28"/>
        </w:rPr>
        <w:t xml:space="preserve"> сайтов брон</w:t>
      </w:r>
      <w:r w:rsidR="009F11C9" w:rsidRPr="00A26E99">
        <w:rPr>
          <w:rFonts w:ascii="Times New Roman" w:hAnsi="Times New Roman" w:cs="Times New Roman"/>
          <w:sz w:val="28"/>
          <w:szCs w:val="28"/>
        </w:rPr>
        <w:t>ирования</w:t>
      </w:r>
      <w:r w:rsidR="0001588F" w:rsidRPr="00A26E99">
        <w:rPr>
          <w:rFonts w:ascii="Times New Roman" w:hAnsi="Times New Roman" w:cs="Times New Roman"/>
          <w:sz w:val="28"/>
          <w:szCs w:val="28"/>
        </w:rPr>
        <w:t xml:space="preserve"> (ОТА)</w:t>
      </w:r>
      <w:r w:rsidR="009F11C9" w:rsidRPr="00A26E99">
        <w:rPr>
          <w:rFonts w:ascii="Times New Roman" w:hAnsi="Times New Roman" w:cs="Times New Roman"/>
          <w:sz w:val="28"/>
          <w:szCs w:val="28"/>
        </w:rPr>
        <w:t>, таких как Booking.com</w:t>
      </w:r>
      <w:r w:rsidR="005F7A5E" w:rsidRPr="00A26E99">
        <w:rPr>
          <w:rFonts w:ascii="Times New Roman" w:hAnsi="Times New Roman" w:cs="Times New Roman"/>
          <w:sz w:val="28"/>
          <w:szCs w:val="28"/>
        </w:rPr>
        <w:t>, Airbnb, Chocotravel, Avia sales</w:t>
      </w:r>
      <w:r w:rsidR="003158FC" w:rsidRPr="00A26E99">
        <w:rPr>
          <w:rFonts w:ascii="Times New Roman" w:hAnsi="Times New Roman" w:cs="Times New Roman"/>
          <w:sz w:val="28"/>
          <w:szCs w:val="28"/>
        </w:rPr>
        <w:t xml:space="preserve"> и другие</w:t>
      </w:r>
      <w:r w:rsidR="00667328" w:rsidRPr="00A26E99">
        <w:rPr>
          <w:rFonts w:ascii="Times New Roman" w:hAnsi="Times New Roman" w:cs="Times New Roman"/>
          <w:sz w:val="28"/>
          <w:szCs w:val="28"/>
        </w:rPr>
        <w:t>. В качестве примера</w:t>
      </w:r>
      <w:r w:rsidR="004F51B0" w:rsidRPr="00A26E99">
        <w:rPr>
          <w:rFonts w:ascii="Times New Roman" w:hAnsi="Times New Roman" w:cs="Times New Roman"/>
          <w:sz w:val="28"/>
          <w:szCs w:val="28"/>
        </w:rPr>
        <w:t xml:space="preserve"> приведены следующие цитаты из глубинного интервью:</w:t>
      </w:r>
    </w:p>
    <w:p w14:paraId="79F6DA8F" w14:textId="32293645" w:rsidR="00C50EF9" w:rsidRPr="00A26E99" w:rsidRDefault="00C50EF9" w:rsidP="00C50EF9">
      <w:pPr>
        <w:rPr>
          <w:rFonts w:ascii="Times New Roman" w:hAnsi="Times New Roman" w:cs="Times New Roman"/>
          <w:sz w:val="28"/>
          <w:szCs w:val="28"/>
        </w:rPr>
      </w:pPr>
      <w:r w:rsidRPr="00A26E99">
        <w:rPr>
          <w:rFonts w:ascii="Times New Roman" w:hAnsi="Times New Roman" w:cs="Times New Roman"/>
          <w:sz w:val="28"/>
          <w:szCs w:val="28"/>
        </w:rPr>
        <w:t xml:space="preserve">«Вначале </w:t>
      </w:r>
      <w:r w:rsidR="004F51B0" w:rsidRPr="00A26E99">
        <w:rPr>
          <w:rFonts w:ascii="Times New Roman" w:hAnsi="Times New Roman" w:cs="Times New Roman"/>
          <w:sz w:val="28"/>
          <w:szCs w:val="28"/>
        </w:rPr>
        <w:t>я</w:t>
      </w:r>
      <w:r w:rsidRPr="00A26E99">
        <w:rPr>
          <w:rFonts w:ascii="Times New Roman" w:hAnsi="Times New Roman" w:cs="Times New Roman"/>
          <w:sz w:val="28"/>
          <w:szCs w:val="28"/>
        </w:rPr>
        <w:t xml:space="preserve"> пишу в Google свой запрос</w:t>
      </w:r>
      <w:r w:rsidR="007560AF" w:rsidRPr="00A26E99">
        <w:rPr>
          <w:rFonts w:ascii="Times New Roman" w:hAnsi="Times New Roman" w:cs="Times New Roman"/>
          <w:sz w:val="28"/>
          <w:szCs w:val="28"/>
        </w:rPr>
        <w:t xml:space="preserve">, </w:t>
      </w:r>
      <w:r w:rsidRPr="00A26E99">
        <w:rPr>
          <w:rFonts w:ascii="Times New Roman" w:hAnsi="Times New Roman" w:cs="Times New Roman"/>
          <w:sz w:val="28"/>
          <w:szCs w:val="28"/>
        </w:rPr>
        <w:t>перехожу на сайты и социальные сети</w:t>
      </w:r>
      <w:r w:rsidR="00633005" w:rsidRPr="00A26E99">
        <w:rPr>
          <w:rFonts w:ascii="Times New Roman" w:hAnsi="Times New Roman" w:cs="Times New Roman"/>
          <w:sz w:val="28"/>
          <w:szCs w:val="28"/>
        </w:rPr>
        <w:t>.</w:t>
      </w:r>
      <w:r w:rsidR="009E649A" w:rsidRPr="00A26E99">
        <w:rPr>
          <w:rFonts w:ascii="Times New Roman" w:hAnsi="Times New Roman" w:cs="Times New Roman"/>
          <w:sz w:val="28"/>
          <w:szCs w:val="28"/>
        </w:rPr>
        <w:t xml:space="preserve"> </w:t>
      </w:r>
      <w:r w:rsidR="007560AF" w:rsidRPr="00A26E99">
        <w:rPr>
          <w:rFonts w:ascii="Times New Roman" w:hAnsi="Times New Roman" w:cs="Times New Roman"/>
          <w:sz w:val="28"/>
          <w:szCs w:val="28"/>
        </w:rPr>
        <w:t>Instagram я</w:t>
      </w:r>
      <w:r w:rsidR="009E649A" w:rsidRPr="00A26E99">
        <w:rPr>
          <w:rFonts w:ascii="Times New Roman" w:hAnsi="Times New Roman" w:cs="Times New Roman"/>
          <w:sz w:val="28"/>
          <w:szCs w:val="28"/>
          <w:lang w:val="kk-KZ"/>
        </w:rPr>
        <w:t xml:space="preserve"> открываю</w:t>
      </w:r>
      <w:r w:rsidR="009E649A" w:rsidRPr="00A26E99">
        <w:rPr>
          <w:rFonts w:ascii="Times New Roman" w:hAnsi="Times New Roman" w:cs="Times New Roman"/>
          <w:sz w:val="28"/>
          <w:szCs w:val="28"/>
        </w:rPr>
        <w:t xml:space="preserve">, </w:t>
      </w:r>
      <w:r w:rsidR="009E649A" w:rsidRPr="00A26E99">
        <w:rPr>
          <w:rFonts w:ascii="Times New Roman" w:hAnsi="Times New Roman" w:cs="Times New Roman"/>
          <w:sz w:val="28"/>
          <w:szCs w:val="28"/>
          <w:lang w:val="kk-KZ"/>
        </w:rPr>
        <w:t>чтобы посмотреть</w:t>
      </w:r>
      <w:r w:rsidR="004F51B0" w:rsidRPr="00A26E99">
        <w:rPr>
          <w:rFonts w:ascii="Times New Roman" w:hAnsi="Times New Roman" w:cs="Times New Roman"/>
          <w:sz w:val="28"/>
          <w:szCs w:val="28"/>
        </w:rPr>
        <w:t xml:space="preserve"> свежие фотографии</w:t>
      </w:r>
      <w:r w:rsidR="007560AF" w:rsidRPr="00A26E99">
        <w:rPr>
          <w:rFonts w:ascii="Times New Roman" w:hAnsi="Times New Roman" w:cs="Times New Roman"/>
          <w:sz w:val="28"/>
          <w:szCs w:val="28"/>
        </w:rPr>
        <w:t>, касающиеся д</w:t>
      </w:r>
      <w:r w:rsidR="009F11C9" w:rsidRPr="00A26E99">
        <w:rPr>
          <w:rFonts w:ascii="Times New Roman" w:hAnsi="Times New Roman" w:cs="Times New Roman"/>
          <w:sz w:val="28"/>
          <w:szCs w:val="28"/>
        </w:rPr>
        <w:t>остопримечательностей, ресторанов</w:t>
      </w:r>
      <w:r w:rsidR="007560AF" w:rsidRPr="00A26E99">
        <w:rPr>
          <w:rFonts w:ascii="Times New Roman" w:hAnsi="Times New Roman" w:cs="Times New Roman"/>
          <w:sz w:val="28"/>
          <w:szCs w:val="28"/>
        </w:rPr>
        <w:t xml:space="preserve"> и посмотреть погоду</w:t>
      </w:r>
      <w:r w:rsidRPr="00A26E99">
        <w:rPr>
          <w:rFonts w:ascii="Times New Roman" w:hAnsi="Times New Roman" w:cs="Times New Roman"/>
          <w:sz w:val="28"/>
          <w:szCs w:val="28"/>
        </w:rPr>
        <w:t xml:space="preserve"> (</w:t>
      </w:r>
      <w:r w:rsidR="009E649A" w:rsidRPr="00A26E99">
        <w:rPr>
          <w:rFonts w:ascii="Times New Roman" w:hAnsi="Times New Roman" w:cs="Times New Roman"/>
          <w:sz w:val="28"/>
          <w:szCs w:val="28"/>
          <w:lang w:val="kk-KZ"/>
        </w:rPr>
        <w:t>Пери</w:t>
      </w:r>
      <w:r w:rsidRPr="00A26E99">
        <w:rPr>
          <w:rFonts w:ascii="Times New Roman" w:hAnsi="Times New Roman" w:cs="Times New Roman"/>
          <w:sz w:val="28"/>
          <w:szCs w:val="28"/>
        </w:rPr>
        <w:t>)</w:t>
      </w:r>
      <w:r w:rsidR="00FC4579" w:rsidRPr="00A26E99">
        <w:rPr>
          <w:rFonts w:ascii="Times New Roman" w:hAnsi="Times New Roman" w:cs="Times New Roman"/>
          <w:sz w:val="28"/>
          <w:szCs w:val="28"/>
        </w:rPr>
        <w:t>»</w:t>
      </w:r>
      <w:r w:rsidRPr="00A26E99">
        <w:rPr>
          <w:rFonts w:ascii="Times New Roman" w:hAnsi="Times New Roman" w:cs="Times New Roman"/>
          <w:sz w:val="28"/>
          <w:szCs w:val="28"/>
        </w:rPr>
        <w:t>.</w:t>
      </w:r>
    </w:p>
    <w:p w14:paraId="0E2B9B22" w14:textId="2E892AAE" w:rsidR="00C15AE3" w:rsidRPr="00A26E99" w:rsidRDefault="00FC4579" w:rsidP="00C50EF9">
      <w:pPr>
        <w:rPr>
          <w:rFonts w:ascii="Times New Roman" w:hAnsi="Times New Roman" w:cs="Times New Roman"/>
          <w:sz w:val="28"/>
          <w:szCs w:val="28"/>
        </w:rPr>
      </w:pPr>
      <w:r w:rsidRPr="00A26E99">
        <w:rPr>
          <w:rFonts w:ascii="Times New Roman" w:hAnsi="Times New Roman" w:cs="Times New Roman"/>
          <w:sz w:val="28"/>
          <w:szCs w:val="28"/>
        </w:rPr>
        <w:t>«</w:t>
      </w:r>
      <w:r w:rsidR="00C50EF9" w:rsidRPr="00A26E99">
        <w:rPr>
          <w:rFonts w:ascii="Times New Roman" w:hAnsi="Times New Roman" w:cs="Times New Roman"/>
          <w:sz w:val="28"/>
          <w:szCs w:val="28"/>
        </w:rPr>
        <w:t>Я проверяю на Booking.com цены</w:t>
      </w:r>
      <w:r w:rsidR="007560AF" w:rsidRPr="00A26E99">
        <w:rPr>
          <w:rFonts w:ascii="Times New Roman" w:hAnsi="Times New Roman" w:cs="Times New Roman"/>
          <w:sz w:val="28"/>
          <w:szCs w:val="28"/>
        </w:rPr>
        <w:t>, отзывы</w:t>
      </w:r>
      <w:r w:rsidR="00C50EF9" w:rsidRPr="00A26E99">
        <w:rPr>
          <w:rFonts w:ascii="Times New Roman" w:hAnsi="Times New Roman" w:cs="Times New Roman"/>
          <w:sz w:val="28"/>
          <w:szCs w:val="28"/>
        </w:rPr>
        <w:t xml:space="preserve">. </w:t>
      </w:r>
      <w:r w:rsidR="007560AF" w:rsidRPr="00A26E99">
        <w:rPr>
          <w:rFonts w:ascii="Times New Roman" w:hAnsi="Times New Roman" w:cs="Times New Roman"/>
          <w:sz w:val="28"/>
          <w:szCs w:val="28"/>
        </w:rPr>
        <w:t>Социальные сети я использую для подтверждения полученной информации</w:t>
      </w:r>
      <w:r w:rsidR="00C50EF9" w:rsidRPr="00A26E99">
        <w:rPr>
          <w:rFonts w:ascii="Times New Roman" w:hAnsi="Times New Roman" w:cs="Times New Roman"/>
          <w:sz w:val="28"/>
          <w:szCs w:val="28"/>
        </w:rPr>
        <w:t xml:space="preserve"> </w:t>
      </w:r>
      <w:r w:rsidR="007560AF" w:rsidRPr="00A26E99">
        <w:rPr>
          <w:rFonts w:ascii="Times New Roman" w:hAnsi="Times New Roman" w:cs="Times New Roman"/>
          <w:sz w:val="28"/>
          <w:szCs w:val="28"/>
        </w:rPr>
        <w:t xml:space="preserve">в </w:t>
      </w:r>
      <w:r w:rsidR="00F54B13" w:rsidRPr="00A26E99">
        <w:rPr>
          <w:rFonts w:ascii="Times New Roman" w:hAnsi="Times New Roman" w:cs="Times New Roman"/>
          <w:sz w:val="28"/>
          <w:szCs w:val="28"/>
        </w:rPr>
        <w:t>основном</w:t>
      </w:r>
      <w:r w:rsidR="007560AF" w:rsidRPr="00A26E99">
        <w:rPr>
          <w:rFonts w:ascii="Times New Roman" w:hAnsi="Times New Roman" w:cs="Times New Roman"/>
          <w:sz w:val="28"/>
          <w:szCs w:val="28"/>
        </w:rPr>
        <w:t xml:space="preserve">, касающиеся активного отдыха </w:t>
      </w:r>
      <w:r w:rsidR="00C50EF9" w:rsidRPr="00A26E99">
        <w:rPr>
          <w:rFonts w:ascii="Times New Roman" w:hAnsi="Times New Roman" w:cs="Times New Roman"/>
          <w:sz w:val="28"/>
          <w:szCs w:val="28"/>
        </w:rPr>
        <w:t>(</w:t>
      </w:r>
      <w:r w:rsidR="00C50EF9" w:rsidRPr="00A26E99">
        <w:rPr>
          <w:rFonts w:ascii="Times New Roman" w:hAnsi="Times New Roman" w:cs="Times New Roman"/>
          <w:sz w:val="28"/>
          <w:szCs w:val="28"/>
          <w:lang w:val="kk-KZ"/>
        </w:rPr>
        <w:t>Эндрю</w:t>
      </w:r>
      <w:r w:rsidR="00C50EF9" w:rsidRPr="00A26E99">
        <w:rPr>
          <w:rFonts w:ascii="Times New Roman" w:hAnsi="Times New Roman" w:cs="Times New Roman"/>
          <w:sz w:val="28"/>
          <w:szCs w:val="28"/>
        </w:rPr>
        <w:t>)</w:t>
      </w:r>
      <w:r w:rsidRPr="00A26E99">
        <w:rPr>
          <w:rFonts w:ascii="Times New Roman" w:hAnsi="Times New Roman" w:cs="Times New Roman"/>
          <w:sz w:val="28"/>
          <w:szCs w:val="28"/>
        </w:rPr>
        <w:t>»</w:t>
      </w:r>
      <w:r w:rsidR="00C50EF9" w:rsidRPr="00A26E99">
        <w:rPr>
          <w:rFonts w:ascii="Times New Roman" w:hAnsi="Times New Roman" w:cs="Times New Roman"/>
          <w:sz w:val="28"/>
          <w:szCs w:val="28"/>
        </w:rPr>
        <w:t>.</w:t>
      </w:r>
    </w:p>
    <w:p w14:paraId="26DF4047" w14:textId="3B05FEF5" w:rsidR="004F51B0" w:rsidRPr="00A26E99" w:rsidRDefault="00FC4579" w:rsidP="004F51B0">
      <w:pPr>
        <w:rPr>
          <w:rFonts w:ascii="Times New Roman" w:hAnsi="Times New Roman" w:cs="Times New Roman"/>
          <w:sz w:val="28"/>
          <w:szCs w:val="28"/>
        </w:rPr>
      </w:pPr>
      <w:r w:rsidRPr="00A26E99">
        <w:rPr>
          <w:rFonts w:ascii="Times New Roman" w:hAnsi="Times New Roman" w:cs="Times New Roman"/>
          <w:sz w:val="28"/>
          <w:szCs w:val="28"/>
        </w:rPr>
        <w:t xml:space="preserve">Основополагающие причины </w:t>
      </w:r>
      <w:r w:rsidR="007058D9" w:rsidRPr="00A26E99">
        <w:rPr>
          <w:rFonts w:ascii="Times New Roman" w:hAnsi="Times New Roman" w:cs="Times New Roman"/>
          <w:sz w:val="28"/>
          <w:szCs w:val="28"/>
        </w:rPr>
        <w:t>использования</w:t>
      </w:r>
      <w:r w:rsidRPr="00A26E99">
        <w:rPr>
          <w:rFonts w:ascii="Times New Roman" w:hAnsi="Times New Roman" w:cs="Times New Roman"/>
          <w:sz w:val="28"/>
          <w:szCs w:val="28"/>
        </w:rPr>
        <w:t xml:space="preserve"> социальных </w:t>
      </w:r>
      <w:r w:rsidR="00F7314A" w:rsidRPr="00A26E99">
        <w:rPr>
          <w:rFonts w:ascii="Times New Roman" w:hAnsi="Times New Roman" w:cs="Times New Roman"/>
          <w:sz w:val="28"/>
          <w:szCs w:val="28"/>
        </w:rPr>
        <w:t xml:space="preserve">медиа </w:t>
      </w:r>
      <w:r w:rsidRPr="00A26E99">
        <w:rPr>
          <w:rFonts w:ascii="Times New Roman" w:hAnsi="Times New Roman" w:cs="Times New Roman"/>
          <w:sz w:val="28"/>
          <w:szCs w:val="28"/>
        </w:rPr>
        <w:t xml:space="preserve">в основном связаны с их способностью предоставлять необходимую информацию по широкому кругу </w:t>
      </w:r>
      <w:r w:rsidR="00F7314A" w:rsidRPr="00A26E99">
        <w:rPr>
          <w:rFonts w:ascii="Times New Roman" w:hAnsi="Times New Roman" w:cs="Times New Roman"/>
          <w:sz w:val="28"/>
          <w:szCs w:val="28"/>
        </w:rPr>
        <w:t xml:space="preserve">места отдыха, </w:t>
      </w:r>
      <w:r w:rsidRPr="00A26E99">
        <w:rPr>
          <w:rFonts w:ascii="Times New Roman" w:hAnsi="Times New Roman" w:cs="Times New Roman"/>
          <w:sz w:val="28"/>
          <w:szCs w:val="28"/>
        </w:rPr>
        <w:t>отелей</w:t>
      </w:r>
      <w:r w:rsidR="00E07EDD" w:rsidRPr="00A26E99">
        <w:rPr>
          <w:rFonts w:ascii="Times New Roman" w:hAnsi="Times New Roman" w:cs="Times New Roman"/>
          <w:sz w:val="28"/>
          <w:szCs w:val="28"/>
        </w:rPr>
        <w:t>, экскурсии</w:t>
      </w:r>
      <w:r w:rsidRPr="00A26E99">
        <w:rPr>
          <w:rFonts w:ascii="Times New Roman" w:hAnsi="Times New Roman" w:cs="Times New Roman"/>
          <w:sz w:val="28"/>
          <w:szCs w:val="28"/>
        </w:rPr>
        <w:t xml:space="preserve"> и отвечать на вопросы отдельных лиц, объединяя отзывы, комментари</w:t>
      </w:r>
      <w:r w:rsidR="0007602A" w:rsidRPr="00A26E99">
        <w:rPr>
          <w:rFonts w:ascii="Times New Roman" w:hAnsi="Times New Roman" w:cs="Times New Roman"/>
          <w:sz w:val="28"/>
          <w:szCs w:val="28"/>
        </w:rPr>
        <w:t>и</w:t>
      </w:r>
      <w:r w:rsidRPr="00A26E99">
        <w:rPr>
          <w:rFonts w:ascii="Times New Roman" w:hAnsi="Times New Roman" w:cs="Times New Roman"/>
          <w:sz w:val="28"/>
          <w:szCs w:val="28"/>
        </w:rPr>
        <w:t xml:space="preserve">, рейтинги, фотографии и видео, </w:t>
      </w:r>
      <w:r w:rsidR="004F51B0" w:rsidRPr="00A26E99">
        <w:rPr>
          <w:rFonts w:ascii="Times New Roman" w:hAnsi="Times New Roman" w:cs="Times New Roman"/>
          <w:sz w:val="28"/>
          <w:szCs w:val="28"/>
        </w:rPr>
        <w:t xml:space="preserve">таким образом, </w:t>
      </w:r>
      <w:r w:rsidRPr="00A26E99">
        <w:rPr>
          <w:rFonts w:ascii="Times New Roman" w:hAnsi="Times New Roman" w:cs="Times New Roman"/>
          <w:sz w:val="28"/>
          <w:szCs w:val="28"/>
        </w:rPr>
        <w:t xml:space="preserve">усиливая общий процесс принятия решений. Комбинация разнообразных каналов позволяет потребителям получать доступ к </w:t>
      </w:r>
      <w:r w:rsidR="00F7314A" w:rsidRPr="00A26E99">
        <w:rPr>
          <w:rFonts w:ascii="Times New Roman" w:hAnsi="Times New Roman" w:cs="Times New Roman"/>
          <w:sz w:val="28"/>
          <w:szCs w:val="28"/>
        </w:rPr>
        <w:t>контенту, созда</w:t>
      </w:r>
      <w:r w:rsidR="004F277F" w:rsidRPr="00A26E99">
        <w:rPr>
          <w:rFonts w:ascii="Times New Roman" w:hAnsi="Times New Roman" w:cs="Times New Roman"/>
          <w:sz w:val="28"/>
          <w:szCs w:val="28"/>
        </w:rPr>
        <w:t>нному потребителями (туристами)</w:t>
      </w:r>
      <w:r w:rsidR="0007602A" w:rsidRPr="00A26E99">
        <w:rPr>
          <w:rFonts w:ascii="Times New Roman" w:hAnsi="Times New Roman" w:cs="Times New Roman"/>
          <w:sz w:val="28"/>
          <w:szCs w:val="28"/>
        </w:rPr>
        <w:t>,</w:t>
      </w:r>
      <w:r w:rsidRPr="00A26E99">
        <w:rPr>
          <w:rFonts w:ascii="Times New Roman" w:hAnsi="Times New Roman" w:cs="Times New Roman"/>
          <w:sz w:val="28"/>
          <w:szCs w:val="28"/>
        </w:rPr>
        <w:t xml:space="preserve"> которые уже посетили определенные </w:t>
      </w:r>
      <w:r w:rsidR="00F7314A" w:rsidRPr="00A26E99">
        <w:rPr>
          <w:rFonts w:ascii="Times New Roman" w:hAnsi="Times New Roman" w:cs="Times New Roman"/>
          <w:sz w:val="28"/>
          <w:szCs w:val="28"/>
        </w:rPr>
        <w:t xml:space="preserve">места отдыха, </w:t>
      </w:r>
      <w:r w:rsidRPr="00A26E99">
        <w:rPr>
          <w:rFonts w:ascii="Times New Roman" w:hAnsi="Times New Roman" w:cs="Times New Roman"/>
          <w:sz w:val="28"/>
          <w:szCs w:val="28"/>
        </w:rPr>
        <w:t>отели, сравн</w:t>
      </w:r>
      <w:r w:rsidR="007058D9" w:rsidRPr="00A26E99">
        <w:rPr>
          <w:rFonts w:ascii="Times New Roman" w:hAnsi="Times New Roman" w:cs="Times New Roman"/>
          <w:sz w:val="28"/>
          <w:szCs w:val="28"/>
        </w:rPr>
        <w:t>ивать друг с другом и собирать объективный и достоверный обзор</w:t>
      </w:r>
      <w:r w:rsidRPr="00A26E99">
        <w:rPr>
          <w:rFonts w:ascii="Times New Roman" w:hAnsi="Times New Roman" w:cs="Times New Roman"/>
          <w:sz w:val="28"/>
          <w:szCs w:val="28"/>
        </w:rPr>
        <w:t xml:space="preserve"> доступных предложений. Веб-сайты все еще испо</w:t>
      </w:r>
      <w:r w:rsidR="00F7314A" w:rsidRPr="00A26E99">
        <w:rPr>
          <w:rFonts w:ascii="Times New Roman" w:hAnsi="Times New Roman" w:cs="Times New Roman"/>
          <w:sz w:val="28"/>
          <w:szCs w:val="28"/>
        </w:rPr>
        <w:t xml:space="preserve">льзуются для поиска </w:t>
      </w:r>
      <w:r w:rsidR="004F277F" w:rsidRPr="00A26E99">
        <w:rPr>
          <w:rFonts w:ascii="Times New Roman" w:hAnsi="Times New Roman" w:cs="Times New Roman"/>
          <w:sz w:val="28"/>
          <w:szCs w:val="28"/>
        </w:rPr>
        <w:t xml:space="preserve">дестинации, </w:t>
      </w:r>
      <w:r w:rsidR="00F7314A" w:rsidRPr="00A26E99">
        <w:rPr>
          <w:rFonts w:ascii="Times New Roman" w:hAnsi="Times New Roman" w:cs="Times New Roman"/>
          <w:sz w:val="28"/>
          <w:szCs w:val="28"/>
        </w:rPr>
        <w:t xml:space="preserve">отелей, </w:t>
      </w:r>
      <w:r w:rsidR="004F277F" w:rsidRPr="00A26E99">
        <w:rPr>
          <w:rFonts w:ascii="Times New Roman" w:hAnsi="Times New Roman" w:cs="Times New Roman"/>
          <w:sz w:val="28"/>
          <w:szCs w:val="28"/>
        </w:rPr>
        <w:t>но</w:t>
      </w:r>
      <w:r w:rsidR="00E07EDD" w:rsidRPr="00A26E99">
        <w:rPr>
          <w:rFonts w:ascii="Times New Roman" w:hAnsi="Times New Roman" w:cs="Times New Roman"/>
          <w:sz w:val="28"/>
          <w:szCs w:val="28"/>
        </w:rPr>
        <w:t xml:space="preserve"> </w:t>
      </w:r>
      <w:r w:rsidR="00F7314A" w:rsidRPr="00A26E99">
        <w:rPr>
          <w:rFonts w:ascii="Times New Roman" w:hAnsi="Times New Roman" w:cs="Times New Roman"/>
          <w:sz w:val="28"/>
          <w:szCs w:val="28"/>
        </w:rPr>
        <w:t>социальные медиа</w:t>
      </w:r>
      <w:r w:rsidRPr="00A26E99">
        <w:rPr>
          <w:rFonts w:ascii="Times New Roman" w:hAnsi="Times New Roman" w:cs="Times New Roman"/>
          <w:sz w:val="28"/>
          <w:szCs w:val="28"/>
        </w:rPr>
        <w:t xml:space="preserve"> </w:t>
      </w:r>
      <w:r w:rsidR="00E07EDD" w:rsidRPr="00A26E99">
        <w:rPr>
          <w:rFonts w:ascii="Times New Roman" w:hAnsi="Times New Roman" w:cs="Times New Roman"/>
          <w:sz w:val="28"/>
          <w:szCs w:val="28"/>
        </w:rPr>
        <w:t xml:space="preserve">больше используются </w:t>
      </w:r>
      <w:r w:rsidR="00FF6855" w:rsidRPr="00A26E99">
        <w:rPr>
          <w:rFonts w:ascii="Times New Roman" w:hAnsi="Times New Roman" w:cs="Times New Roman"/>
          <w:sz w:val="28"/>
          <w:szCs w:val="28"/>
        </w:rPr>
        <w:t xml:space="preserve">для </w:t>
      </w:r>
      <w:r w:rsidR="00E07EDD" w:rsidRPr="00A26E99">
        <w:rPr>
          <w:rFonts w:ascii="Times New Roman" w:hAnsi="Times New Roman" w:cs="Times New Roman"/>
          <w:sz w:val="28"/>
          <w:szCs w:val="28"/>
        </w:rPr>
        <w:t>подтверждения полученной информации</w:t>
      </w:r>
      <w:r w:rsidRPr="00A26E99">
        <w:rPr>
          <w:rFonts w:ascii="Times New Roman" w:hAnsi="Times New Roman" w:cs="Times New Roman"/>
          <w:sz w:val="28"/>
          <w:szCs w:val="28"/>
        </w:rPr>
        <w:t xml:space="preserve">, </w:t>
      </w:r>
      <w:r w:rsidR="00FF6855" w:rsidRPr="00A26E99">
        <w:rPr>
          <w:rFonts w:ascii="Times New Roman" w:hAnsi="Times New Roman" w:cs="Times New Roman"/>
          <w:sz w:val="28"/>
          <w:szCs w:val="28"/>
        </w:rPr>
        <w:t xml:space="preserve">посредством визуального контента и </w:t>
      </w:r>
      <w:r w:rsidR="00E07EDD" w:rsidRPr="00A26E99">
        <w:rPr>
          <w:rFonts w:ascii="Times New Roman" w:hAnsi="Times New Roman" w:cs="Times New Roman"/>
          <w:sz w:val="28"/>
          <w:szCs w:val="28"/>
        </w:rPr>
        <w:t>отзыв</w:t>
      </w:r>
      <w:r w:rsidR="00FF6855" w:rsidRPr="00A26E99">
        <w:rPr>
          <w:rFonts w:ascii="Times New Roman" w:hAnsi="Times New Roman" w:cs="Times New Roman"/>
          <w:sz w:val="28"/>
          <w:szCs w:val="28"/>
        </w:rPr>
        <w:t>ов, например,</w:t>
      </w:r>
      <w:r w:rsidRPr="00A26E99">
        <w:rPr>
          <w:rFonts w:ascii="Times New Roman" w:hAnsi="Times New Roman" w:cs="Times New Roman"/>
          <w:sz w:val="28"/>
          <w:szCs w:val="28"/>
        </w:rPr>
        <w:t xml:space="preserve"> о чистоте, цене и близости </w:t>
      </w:r>
      <w:r w:rsidR="00E07EDD" w:rsidRPr="00A26E99">
        <w:rPr>
          <w:rFonts w:ascii="Times New Roman" w:hAnsi="Times New Roman" w:cs="Times New Roman"/>
          <w:sz w:val="28"/>
          <w:szCs w:val="28"/>
        </w:rPr>
        <w:t>расположения</w:t>
      </w:r>
      <w:r w:rsidRPr="00A26E99">
        <w:rPr>
          <w:rFonts w:ascii="Times New Roman" w:hAnsi="Times New Roman" w:cs="Times New Roman"/>
          <w:sz w:val="28"/>
          <w:szCs w:val="28"/>
        </w:rPr>
        <w:t xml:space="preserve"> к центральным местам</w:t>
      </w:r>
      <w:r w:rsidR="00E07EDD" w:rsidRPr="00A26E99">
        <w:rPr>
          <w:rFonts w:ascii="Times New Roman" w:hAnsi="Times New Roman" w:cs="Times New Roman"/>
          <w:sz w:val="28"/>
          <w:szCs w:val="28"/>
        </w:rPr>
        <w:t>, об активном отдыхе</w:t>
      </w:r>
      <w:r w:rsidR="00FF6855" w:rsidRPr="00A26E99">
        <w:rPr>
          <w:rFonts w:ascii="Times New Roman" w:hAnsi="Times New Roman" w:cs="Times New Roman"/>
          <w:sz w:val="28"/>
          <w:szCs w:val="28"/>
        </w:rPr>
        <w:t xml:space="preserve">, достопримечательностей, где можно вкусно и недорого поесть и </w:t>
      </w:r>
      <w:r w:rsidR="0081356E" w:rsidRPr="00A26E99">
        <w:rPr>
          <w:rFonts w:ascii="Times New Roman" w:hAnsi="Times New Roman" w:cs="Times New Roman"/>
          <w:sz w:val="28"/>
          <w:szCs w:val="28"/>
        </w:rPr>
        <w:t>т. д.</w:t>
      </w:r>
      <w:r w:rsidRPr="00A26E99">
        <w:rPr>
          <w:rFonts w:ascii="Times New Roman" w:hAnsi="Times New Roman" w:cs="Times New Roman"/>
          <w:sz w:val="28"/>
          <w:szCs w:val="28"/>
        </w:rPr>
        <w:t xml:space="preserve"> </w:t>
      </w:r>
      <w:r w:rsidR="00D05D17" w:rsidRPr="00A26E99">
        <w:rPr>
          <w:rFonts w:ascii="Times New Roman" w:hAnsi="Times New Roman" w:cs="Times New Roman"/>
          <w:sz w:val="28"/>
          <w:szCs w:val="28"/>
        </w:rPr>
        <w:t xml:space="preserve">В целом формируется единое мнение о том, что потребители хотят создать «более широкую картину», которая объединяет основную информацию </w:t>
      </w:r>
      <w:r w:rsidR="00D8442B" w:rsidRPr="00A26E99">
        <w:rPr>
          <w:rFonts w:ascii="Times New Roman" w:hAnsi="Times New Roman" w:cs="Times New Roman"/>
          <w:sz w:val="28"/>
          <w:szCs w:val="28"/>
        </w:rPr>
        <w:t>о туристическом продукте</w:t>
      </w:r>
      <w:r w:rsidR="00D05D17" w:rsidRPr="00A26E99">
        <w:rPr>
          <w:rFonts w:ascii="Times New Roman" w:hAnsi="Times New Roman" w:cs="Times New Roman"/>
          <w:sz w:val="28"/>
          <w:szCs w:val="28"/>
        </w:rPr>
        <w:t>, а также конкретную достоверную информацию, которая позволяет им принимать более обоснованные решения, основываясь н</w:t>
      </w:r>
      <w:r w:rsidR="004F51B0" w:rsidRPr="00A26E99">
        <w:rPr>
          <w:rFonts w:ascii="Times New Roman" w:hAnsi="Times New Roman" w:cs="Times New Roman"/>
          <w:sz w:val="28"/>
          <w:szCs w:val="28"/>
        </w:rPr>
        <w:t xml:space="preserve">а опыте предыдущих </w:t>
      </w:r>
      <w:r w:rsidR="0007602A" w:rsidRPr="00A26E99">
        <w:rPr>
          <w:rFonts w:ascii="Times New Roman" w:hAnsi="Times New Roman" w:cs="Times New Roman"/>
          <w:sz w:val="28"/>
          <w:szCs w:val="28"/>
        </w:rPr>
        <w:t>посетителей. В качестве примера</w:t>
      </w:r>
      <w:r w:rsidR="004F51B0" w:rsidRPr="00A26E99">
        <w:rPr>
          <w:rFonts w:ascii="Times New Roman" w:hAnsi="Times New Roman" w:cs="Times New Roman"/>
          <w:sz w:val="28"/>
          <w:szCs w:val="28"/>
        </w:rPr>
        <w:t xml:space="preserve"> приведены следующие цитаты из глубинного интервью:</w:t>
      </w:r>
    </w:p>
    <w:p w14:paraId="0EFD5FD3" w14:textId="2E095FD6" w:rsidR="00D05D17" w:rsidRPr="00A26E99" w:rsidRDefault="00D05D17" w:rsidP="00D05D17">
      <w:pPr>
        <w:rPr>
          <w:rFonts w:ascii="Times New Roman" w:hAnsi="Times New Roman" w:cs="Times New Roman"/>
          <w:sz w:val="28"/>
          <w:szCs w:val="28"/>
        </w:rPr>
      </w:pPr>
      <w:r w:rsidRPr="00A26E99">
        <w:rPr>
          <w:rFonts w:ascii="Times New Roman" w:hAnsi="Times New Roman" w:cs="Times New Roman"/>
          <w:sz w:val="28"/>
          <w:szCs w:val="28"/>
        </w:rPr>
        <w:t>«</w:t>
      </w:r>
      <w:r w:rsidR="003158FC" w:rsidRPr="00A26E99">
        <w:rPr>
          <w:rFonts w:ascii="Times New Roman" w:hAnsi="Times New Roman" w:cs="Times New Roman"/>
          <w:sz w:val="28"/>
          <w:szCs w:val="28"/>
        </w:rPr>
        <w:t>Я смотрю в И</w:t>
      </w:r>
      <w:r w:rsidR="009E649A" w:rsidRPr="00A26E99">
        <w:rPr>
          <w:rFonts w:ascii="Times New Roman" w:hAnsi="Times New Roman" w:cs="Times New Roman"/>
          <w:sz w:val="28"/>
          <w:szCs w:val="28"/>
        </w:rPr>
        <w:t xml:space="preserve">нстаграме </w:t>
      </w:r>
      <w:r w:rsidR="00887D32" w:rsidRPr="00A26E99">
        <w:rPr>
          <w:rFonts w:ascii="Times New Roman" w:hAnsi="Times New Roman" w:cs="Times New Roman"/>
          <w:sz w:val="28"/>
          <w:szCs w:val="28"/>
        </w:rPr>
        <w:t xml:space="preserve">информацию о </w:t>
      </w:r>
      <w:r w:rsidR="009E649A" w:rsidRPr="00A26E99">
        <w:rPr>
          <w:rFonts w:ascii="Times New Roman" w:hAnsi="Times New Roman" w:cs="Times New Roman"/>
          <w:sz w:val="28"/>
          <w:szCs w:val="28"/>
        </w:rPr>
        <w:t>стран</w:t>
      </w:r>
      <w:r w:rsidR="00887D32" w:rsidRPr="00A26E99">
        <w:rPr>
          <w:rFonts w:ascii="Times New Roman" w:hAnsi="Times New Roman" w:cs="Times New Roman"/>
          <w:sz w:val="28"/>
          <w:szCs w:val="28"/>
        </w:rPr>
        <w:t>е,</w:t>
      </w:r>
      <w:r w:rsidR="009E649A" w:rsidRPr="00A26E99">
        <w:rPr>
          <w:rFonts w:ascii="Times New Roman" w:hAnsi="Times New Roman" w:cs="Times New Roman"/>
          <w:sz w:val="28"/>
          <w:szCs w:val="28"/>
        </w:rPr>
        <w:t xml:space="preserve"> куда я </w:t>
      </w:r>
      <w:r w:rsidR="00887D32" w:rsidRPr="00A26E99">
        <w:rPr>
          <w:rFonts w:ascii="Times New Roman" w:hAnsi="Times New Roman" w:cs="Times New Roman"/>
          <w:sz w:val="28"/>
          <w:szCs w:val="28"/>
        </w:rPr>
        <w:t>решила поехать</w:t>
      </w:r>
      <w:r w:rsidR="009E649A" w:rsidRPr="00A26E99">
        <w:rPr>
          <w:rFonts w:ascii="Times New Roman" w:hAnsi="Times New Roman" w:cs="Times New Roman"/>
          <w:sz w:val="28"/>
          <w:szCs w:val="28"/>
        </w:rPr>
        <w:t xml:space="preserve">, это очень удобно и всегда </w:t>
      </w:r>
      <w:r w:rsidR="004F51B0" w:rsidRPr="00A26E99">
        <w:rPr>
          <w:rFonts w:ascii="Times New Roman" w:hAnsi="Times New Roman" w:cs="Times New Roman"/>
          <w:sz w:val="28"/>
          <w:szCs w:val="28"/>
        </w:rPr>
        <w:t xml:space="preserve">могу получить </w:t>
      </w:r>
      <w:r w:rsidR="009E649A" w:rsidRPr="00A26E99">
        <w:rPr>
          <w:rFonts w:ascii="Times New Roman" w:hAnsi="Times New Roman" w:cs="Times New Roman"/>
          <w:sz w:val="28"/>
          <w:szCs w:val="28"/>
        </w:rPr>
        <w:t>актуальн</w:t>
      </w:r>
      <w:r w:rsidR="004F51B0" w:rsidRPr="00A26E99">
        <w:rPr>
          <w:rFonts w:ascii="Times New Roman" w:hAnsi="Times New Roman" w:cs="Times New Roman"/>
          <w:sz w:val="28"/>
          <w:szCs w:val="28"/>
        </w:rPr>
        <w:t>ую</w:t>
      </w:r>
      <w:r w:rsidR="009E649A" w:rsidRPr="00A26E99">
        <w:rPr>
          <w:rFonts w:ascii="Times New Roman" w:hAnsi="Times New Roman" w:cs="Times New Roman"/>
          <w:sz w:val="28"/>
          <w:szCs w:val="28"/>
        </w:rPr>
        <w:t>, обновленн</w:t>
      </w:r>
      <w:r w:rsidR="004F51B0" w:rsidRPr="00A26E99">
        <w:rPr>
          <w:rFonts w:ascii="Times New Roman" w:hAnsi="Times New Roman" w:cs="Times New Roman"/>
          <w:sz w:val="28"/>
          <w:szCs w:val="28"/>
        </w:rPr>
        <w:t>ую</w:t>
      </w:r>
      <w:r w:rsidR="009E649A" w:rsidRPr="00A26E99">
        <w:rPr>
          <w:rFonts w:ascii="Times New Roman" w:hAnsi="Times New Roman" w:cs="Times New Roman"/>
          <w:sz w:val="28"/>
          <w:szCs w:val="28"/>
        </w:rPr>
        <w:t xml:space="preserve"> информаци</w:t>
      </w:r>
      <w:r w:rsidR="004F51B0" w:rsidRPr="00A26E99">
        <w:rPr>
          <w:rFonts w:ascii="Times New Roman" w:hAnsi="Times New Roman" w:cs="Times New Roman"/>
          <w:sz w:val="28"/>
          <w:szCs w:val="28"/>
        </w:rPr>
        <w:t>ю</w:t>
      </w:r>
      <w:r w:rsidRPr="00A26E99">
        <w:rPr>
          <w:rFonts w:ascii="Times New Roman" w:hAnsi="Times New Roman" w:cs="Times New Roman"/>
          <w:sz w:val="28"/>
          <w:szCs w:val="28"/>
        </w:rPr>
        <w:t xml:space="preserve"> (</w:t>
      </w:r>
      <w:r w:rsidR="009E649A" w:rsidRPr="00A26E99">
        <w:rPr>
          <w:rFonts w:ascii="Times New Roman" w:hAnsi="Times New Roman" w:cs="Times New Roman"/>
          <w:sz w:val="28"/>
          <w:szCs w:val="28"/>
          <w:lang w:val="kk-KZ"/>
        </w:rPr>
        <w:t>Перизат</w:t>
      </w:r>
      <w:r w:rsidRPr="00A26E99">
        <w:rPr>
          <w:rFonts w:ascii="Times New Roman" w:hAnsi="Times New Roman" w:cs="Times New Roman"/>
          <w:sz w:val="28"/>
          <w:szCs w:val="28"/>
        </w:rPr>
        <w:t>)</w:t>
      </w:r>
      <w:r w:rsidR="009E649A" w:rsidRPr="00A26E99">
        <w:rPr>
          <w:rFonts w:ascii="Times New Roman" w:hAnsi="Times New Roman" w:cs="Times New Roman"/>
          <w:sz w:val="28"/>
          <w:szCs w:val="28"/>
        </w:rPr>
        <w:t>»</w:t>
      </w:r>
      <w:r w:rsidRPr="00A26E99">
        <w:rPr>
          <w:rFonts w:ascii="Times New Roman" w:hAnsi="Times New Roman" w:cs="Times New Roman"/>
          <w:sz w:val="28"/>
          <w:szCs w:val="28"/>
        </w:rPr>
        <w:t>.</w:t>
      </w:r>
    </w:p>
    <w:p w14:paraId="2951D6C7" w14:textId="7AD36487" w:rsidR="00C15AE3" w:rsidRPr="00A26E99" w:rsidRDefault="00D05D17" w:rsidP="00D05D17">
      <w:pPr>
        <w:rPr>
          <w:rFonts w:ascii="Times New Roman" w:hAnsi="Times New Roman" w:cs="Times New Roman"/>
          <w:sz w:val="28"/>
          <w:szCs w:val="28"/>
        </w:rPr>
      </w:pPr>
      <w:r w:rsidRPr="00A26E99">
        <w:rPr>
          <w:rFonts w:ascii="Times New Roman" w:hAnsi="Times New Roman" w:cs="Times New Roman"/>
          <w:sz w:val="28"/>
          <w:szCs w:val="28"/>
        </w:rPr>
        <w:t>«В основном я</w:t>
      </w:r>
      <w:r w:rsidR="003158FC" w:rsidRPr="00A26E99">
        <w:rPr>
          <w:rFonts w:ascii="Times New Roman" w:hAnsi="Times New Roman" w:cs="Times New Roman"/>
          <w:sz w:val="28"/>
          <w:szCs w:val="28"/>
        </w:rPr>
        <w:t xml:space="preserve"> использую социальные сети для</w:t>
      </w:r>
      <w:r w:rsidRPr="00A26E99">
        <w:rPr>
          <w:rFonts w:ascii="Times New Roman" w:hAnsi="Times New Roman" w:cs="Times New Roman"/>
          <w:sz w:val="28"/>
          <w:szCs w:val="28"/>
        </w:rPr>
        <w:t xml:space="preserve"> </w:t>
      </w:r>
      <w:r w:rsidR="003158FC" w:rsidRPr="00A26E99">
        <w:rPr>
          <w:rFonts w:ascii="Times New Roman" w:hAnsi="Times New Roman" w:cs="Times New Roman"/>
          <w:sz w:val="28"/>
          <w:szCs w:val="28"/>
        </w:rPr>
        <w:t>того</w:t>
      </w:r>
      <w:r w:rsidR="00BE0DDE" w:rsidRPr="00A26E99">
        <w:rPr>
          <w:rFonts w:ascii="Times New Roman" w:hAnsi="Times New Roman" w:cs="Times New Roman"/>
          <w:sz w:val="28"/>
          <w:szCs w:val="28"/>
        </w:rPr>
        <w:t>,</w:t>
      </w:r>
      <w:r w:rsidR="003158FC" w:rsidRPr="00A26E99">
        <w:rPr>
          <w:rFonts w:ascii="Times New Roman" w:hAnsi="Times New Roman" w:cs="Times New Roman"/>
          <w:sz w:val="28"/>
          <w:szCs w:val="28"/>
        </w:rPr>
        <w:t xml:space="preserve"> чтобы узнать</w:t>
      </w:r>
      <w:r w:rsidR="00BE0DDE" w:rsidRPr="00A26E99">
        <w:rPr>
          <w:rFonts w:ascii="Times New Roman" w:hAnsi="Times New Roman" w:cs="Times New Roman"/>
          <w:sz w:val="28"/>
          <w:szCs w:val="28"/>
        </w:rPr>
        <w:t>,</w:t>
      </w:r>
      <w:r w:rsidRPr="00A26E99">
        <w:rPr>
          <w:rFonts w:ascii="Times New Roman" w:hAnsi="Times New Roman" w:cs="Times New Roman"/>
          <w:sz w:val="28"/>
          <w:szCs w:val="28"/>
        </w:rPr>
        <w:t xml:space="preserve"> </w:t>
      </w:r>
      <w:r w:rsidR="0017782A" w:rsidRPr="00A26E99">
        <w:rPr>
          <w:rFonts w:ascii="Times New Roman" w:hAnsi="Times New Roman" w:cs="Times New Roman"/>
          <w:sz w:val="28"/>
          <w:szCs w:val="28"/>
        </w:rPr>
        <w:t xml:space="preserve">куда можно сходить, </w:t>
      </w:r>
      <w:r w:rsidR="003751A3" w:rsidRPr="00A26E99">
        <w:rPr>
          <w:rFonts w:ascii="Times New Roman" w:hAnsi="Times New Roman" w:cs="Times New Roman"/>
          <w:sz w:val="28"/>
          <w:szCs w:val="28"/>
        </w:rPr>
        <w:t xml:space="preserve">какие </w:t>
      </w:r>
      <w:r w:rsidR="003158FC" w:rsidRPr="00A26E99">
        <w:rPr>
          <w:rFonts w:ascii="Times New Roman" w:hAnsi="Times New Roman" w:cs="Times New Roman"/>
          <w:sz w:val="28"/>
          <w:szCs w:val="28"/>
        </w:rPr>
        <w:t xml:space="preserve">есть интересные </w:t>
      </w:r>
      <w:r w:rsidR="003751A3" w:rsidRPr="00A26E99">
        <w:rPr>
          <w:rFonts w:ascii="Times New Roman" w:hAnsi="Times New Roman" w:cs="Times New Roman"/>
          <w:sz w:val="28"/>
          <w:szCs w:val="28"/>
        </w:rPr>
        <w:t xml:space="preserve">достопримечательности, </w:t>
      </w:r>
      <w:r w:rsidR="0017782A" w:rsidRPr="00A26E99">
        <w:rPr>
          <w:rFonts w:ascii="Times New Roman" w:hAnsi="Times New Roman" w:cs="Times New Roman"/>
          <w:sz w:val="28"/>
          <w:szCs w:val="28"/>
        </w:rPr>
        <w:t xml:space="preserve">где </w:t>
      </w:r>
      <w:r w:rsidR="003158FC" w:rsidRPr="00A26E99">
        <w:rPr>
          <w:rFonts w:ascii="Times New Roman" w:hAnsi="Times New Roman" w:cs="Times New Roman"/>
          <w:sz w:val="28"/>
          <w:szCs w:val="28"/>
        </w:rPr>
        <w:t xml:space="preserve">можно </w:t>
      </w:r>
      <w:r w:rsidR="003751A3" w:rsidRPr="00A26E99">
        <w:rPr>
          <w:rFonts w:ascii="Times New Roman" w:hAnsi="Times New Roman" w:cs="Times New Roman"/>
          <w:sz w:val="28"/>
          <w:szCs w:val="28"/>
        </w:rPr>
        <w:t xml:space="preserve">вкусно </w:t>
      </w:r>
      <w:r w:rsidR="0017782A" w:rsidRPr="00A26E99">
        <w:rPr>
          <w:rFonts w:ascii="Times New Roman" w:hAnsi="Times New Roman" w:cs="Times New Roman"/>
          <w:sz w:val="28"/>
          <w:szCs w:val="28"/>
        </w:rPr>
        <w:t>поесть</w:t>
      </w:r>
      <w:r w:rsidRPr="00A26E99">
        <w:rPr>
          <w:rFonts w:ascii="Times New Roman" w:hAnsi="Times New Roman" w:cs="Times New Roman"/>
          <w:sz w:val="28"/>
          <w:szCs w:val="28"/>
        </w:rPr>
        <w:t xml:space="preserve"> (</w:t>
      </w:r>
      <w:r w:rsidR="00B1285B" w:rsidRPr="00A26E99">
        <w:rPr>
          <w:rFonts w:ascii="Times New Roman" w:hAnsi="Times New Roman" w:cs="Times New Roman"/>
          <w:sz w:val="28"/>
          <w:szCs w:val="28"/>
        </w:rPr>
        <w:t>Лиля</w:t>
      </w:r>
      <w:r w:rsidRPr="00A26E99">
        <w:rPr>
          <w:rFonts w:ascii="Times New Roman" w:hAnsi="Times New Roman" w:cs="Times New Roman"/>
          <w:sz w:val="28"/>
          <w:szCs w:val="28"/>
        </w:rPr>
        <w:t>)».</w:t>
      </w:r>
    </w:p>
    <w:p w14:paraId="372E464E" w14:textId="50A91DE0" w:rsidR="0015682F" w:rsidRPr="00A26E99" w:rsidRDefault="003C2CEF" w:rsidP="0015682F">
      <w:pPr>
        <w:rPr>
          <w:rFonts w:ascii="Times New Roman" w:hAnsi="Times New Roman" w:cs="Times New Roman"/>
          <w:sz w:val="28"/>
          <w:szCs w:val="28"/>
        </w:rPr>
      </w:pPr>
      <w:r w:rsidRPr="00A26E99">
        <w:rPr>
          <w:rFonts w:ascii="Times New Roman" w:hAnsi="Times New Roman" w:cs="Times New Roman"/>
          <w:i/>
          <w:sz w:val="28"/>
          <w:szCs w:val="28"/>
        </w:rPr>
        <w:lastRenderedPageBreak/>
        <w:t xml:space="preserve"> </w:t>
      </w:r>
      <w:r w:rsidR="0013535D" w:rsidRPr="00A26E99">
        <w:rPr>
          <w:rFonts w:ascii="Times New Roman" w:hAnsi="Times New Roman" w:cs="Times New Roman"/>
          <w:i/>
          <w:sz w:val="28"/>
          <w:szCs w:val="28"/>
        </w:rPr>
        <w:t>Преимущества и недостатки поиска информации в социальных сетях.</w:t>
      </w:r>
      <w:r w:rsidR="007043E0" w:rsidRPr="00A26E99">
        <w:rPr>
          <w:rFonts w:ascii="Times New Roman" w:hAnsi="Times New Roman" w:cs="Times New Roman"/>
          <w:i/>
          <w:sz w:val="28"/>
          <w:szCs w:val="28"/>
        </w:rPr>
        <w:t xml:space="preserve"> </w:t>
      </w:r>
      <w:r w:rsidR="0013535D" w:rsidRPr="00A26E99">
        <w:rPr>
          <w:rFonts w:ascii="Times New Roman" w:hAnsi="Times New Roman" w:cs="Times New Roman"/>
          <w:sz w:val="28"/>
          <w:szCs w:val="28"/>
        </w:rPr>
        <w:t xml:space="preserve">Вторая тема, на которую стоит обратить внимание, заключается в </w:t>
      </w:r>
      <w:r w:rsidR="006A09C5" w:rsidRPr="00A26E99">
        <w:rPr>
          <w:rFonts w:ascii="Times New Roman" w:hAnsi="Times New Roman" w:cs="Times New Roman"/>
          <w:sz w:val="28"/>
          <w:szCs w:val="28"/>
        </w:rPr>
        <w:t>том, что потребители</w:t>
      </w:r>
      <w:r w:rsidR="0013535D" w:rsidRPr="00A26E99">
        <w:rPr>
          <w:rFonts w:ascii="Times New Roman" w:hAnsi="Times New Roman" w:cs="Times New Roman"/>
          <w:sz w:val="28"/>
          <w:szCs w:val="28"/>
        </w:rPr>
        <w:t xml:space="preserve"> оценивают ряд явных преимуществ и проблем в выборе </w:t>
      </w:r>
      <w:r w:rsidR="00624994" w:rsidRPr="00A26E99">
        <w:rPr>
          <w:rFonts w:ascii="Times New Roman" w:hAnsi="Times New Roman" w:cs="Times New Roman"/>
          <w:sz w:val="28"/>
          <w:szCs w:val="28"/>
        </w:rPr>
        <w:t>туристского</w:t>
      </w:r>
      <w:r w:rsidR="0013535D" w:rsidRPr="00A26E99">
        <w:rPr>
          <w:rFonts w:ascii="Times New Roman" w:hAnsi="Times New Roman" w:cs="Times New Roman"/>
          <w:sz w:val="28"/>
          <w:szCs w:val="28"/>
        </w:rPr>
        <w:t xml:space="preserve"> продукта, который четко показан в данном исследовани</w:t>
      </w:r>
      <w:r w:rsidR="0007602A" w:rsidRPr="00A26E99">
        <w:rPr>
          <w:rFonts w:ascii="Times New Roman" w:hAnsi="Times New Roman" w:cs="Times New Roman"/>
          <w:sz w:val="28"/>
          <w:szCs w:val="28"/>
        </w:rPr>
        <w:t>и</w:t>
      </w:r>
      <w:r w:rsidR="0013535D" w:rsidRPr="00A26E99">
        <w:rPr>
          <w:rFonts w:ascii="Times New Roman" w:hAnsi="Times New Roman" w:cs="Times New Roman"/>
          <w:sz w:val="28"/>
          <w:szCs w:val="28"/>
        </w:rPr>
        <w:t>. Участники оценивают социальные медиа как чрезвычайно полезные источники информации для доступа к обновленной информации о месте отдыха, гостиницах, по сравнению с менее динамичной и устаревшей информаци</w:t>
      </w:r>
      <w:r w:rsidR="0015682F" w:rsidRPr="00A26E99">
        <w:rPr>
          <w:rFonts w:ascii="Times New Roman" w:hAnsi="Times New Roman" w:cs="Times New Roman"/>
          <w:sz w:val="28"/>
          <w:szCs w:val="28"/>
        </w:rPr>
        <w:t>ей</w:t>
      </w:r>
      <w:r w:rsidR="0013535D" w:rsidRPr="00A26E99">
        <w:rPr>
          <w:rFonts w:ascii="Times New Roman" w:hAnsi="Times New Roman" w:cs="Times New Roman"/>
          <w:sz w:val="28"/>
          <w:szCs w:val="28"/>
        </w:rPr>
        <w:t xml:space="preserve">, которая представлена в более традиционных туристических каналах. Дополнительным преимуществом является возможность </w:t>
      </w:r>
      <w:r w:rsidR="0067592F" w:rsidRPr="00A26E99">
        <w:rPr>
          <w:rFonts w:ascii="Times New Roman" w:hAnsi="Times New Roman" w:cs="Times New Roman"/>
          <w:sz w:val="28"/>
          <w:szCs w:val="28"/>
          <w:lang w:val="kk-KZ"/>
        </w:rPr>
        <w:t>узнать</w:t>
      </w:r>
      <w:r w:rsidR="0013535D" w:rsidRPr="00A26E99">
        <w:rPr>
          <w:rFonts w:ascii="Times New Roman" w:hAnsi="Times New Roman" w:cs="Times New Roman"/>
          <w:sz w:val="28"/>
          <w:szCs w:val="28"/>
        </w:rPr>
        <w:t xml:space="preserve"> различны</w:t>
      </w:r>
      <w:r w:rsidR="0067592F" w:rsidRPr="00A26E99">
        <w:rPr>
          <w:rFonts w:ascii="Times New Roman" w:hAnsi="Times New Roman" w:cs="Times New Roman"/>
          <w:sz w:val="28"/>
          <w:szCs w:val="28"/>
          <w:lang w:val="kk-KZ"/>
        </w:rPr>
        <w:t>е</w:t>
      </w:r>
      <w:r w:rsidR="0013535D" w:rsidRPr="00A26E99">
        <w:rPr>
          <w:rFonts w:ascii="Times New Roman" w:hAnsi="Times New Roman" w:cs="Times New Roman"/>
          <w:sz w:val="28"/>
          <w:szCs w:val="28"/>
        </w:rPr>
        <w:t xml:space="preserve"> </w:t>
      </w:r>
      <w:r w:rsidR="006A09C5" w:rsidRPr="00A26E99">
        <w:rPr>
          <w:rFonts w:ascii="Times New Roman" w:hAnsi="Times New Roman" w:cs="Times New Roman"/>
          <w:sz w:val="28"/>
          <w:szCs w:val="28"/>
        </w:rPr>
        <w:t>мнения</w:t>
      </w:r>
      <w:r w:rsidR="0013535D" w:rsidRPr="00A26E99">
        <w:rPr>
          <w:rFonts w:ascii="Times New Roman" w:hAnsi="Times New Roman" w:cs="Times New Roman"/>
          <w:sz w:val="28"/>
          <w:szCs w:val="28"/>
        </w:rPr>
        <w:t xml:space="preserve"> и опыт </w:t>
      </w:r>
      <w:r w:rsidR="0067592F" w:rsidRPr="00A26E99">
        <w:rPr>
          <w:rFonts w:ascii="Times New Roman" w:hAnsi="Times New Roman" w:cs="Times New Roman"/>
          <w:sz w:val="28"/>
          <w:szCs w:val="28"/>
          <w:lang w:val="kk-KZ"/>
        </w:rPr>
        <w:t xml:space="preserve">путешествия от </w:t>
      </w:r>
      <w:r w:rsidR="0013535D" w:rsidRPr="00A26E99">
        <w:rPr>
          <w:rFonts w:ascii="Times New Roman" w:hAnsi="Times New Roman" w:cs="Times New Roman"/>
          <w:sz w:val="28"/>
          <w:szCs w:val="28"/>
        </w:rPr>
        <w:t>пользователей во всем мире на этапе принятия решений. Участники рассматривают социальные сети как ценный инструмент, предлагающий простой, удобный и быстрый способ получения</w:t>
      </w:r>
      <w:r w:rsidR="0067592F" w:rsidRPr="00A26E99">
        <w:rPr>
          <w:rFonts w:ascii="Times New Roman" w:hAnsi="Times New Roman" w:cs="Times New Roman"/>
          <w:sz w:val="28"/>
          <w:szCs w:val="28"/>
        </w:rPr>
        <w:t xml:space="preserve"> необходимой информации</w:t>
      </w:r>
      <w:r w:rsidR="003751A3" w:rsidRPr="00A26E99">
        <w:rPr>
          <w:rFonts w:ascii="Times New Roman" w:hAnsi="Times New Roman" w:cs="Times New Roman"/>
          <w:sz w:val="28"/>
          <w:szCs w:val="28"/>
        </w:rPr>
        <w:t>. Хотя</w:t>
      </w:r>
      <w:r w:rsidR="00A110C1" w:rsidRPr="00A26E99">
        <w:rPr>
          <w:rFonts w:ascii="Times New Roman" w:hAnsi="Times New Roman" w:cs="Times New Roman"/>
          <w:sz w:val="28"/>
          <w:szCs w:val="28"/>
        </w:rPr>
        <w:t xml:space="preserve"> </w:t>
      </w:r>
      <w:r w:rsidR="0013535D" w:rsidRPr="00A26E99">
        <w:rPr>
          <w:rFonts w:ascii="Times New Roman" w:hAnsi="Times New Roman" w:cs="Times New Roman"/>
          <w:sz w:val="28"/>
          <w:szCs w:val="28"/>
        </w:rPr>
        <w:t xml:space="preserve">TripAdvisor </w:t>
      </w:r>
      <w:r w:rsidR="00A110C1" w:rsidRPr="00A26E99">
        <w:rPr>
          <w:rFonts w:ascii="Times New Roman" w:hAnsi="Times New Roman" w:cs="Times New Roman"/>
          <w:sz w:val="28"/>
          <w:szCs w:val="28"/>
        </w:rPr>
        <w:t xml:space="preserve">не является </w:t>
      </w:r>
      <w:r w:rsidR="003751A3" w:rsidRPr="00A26E99">
        <w:rPr>
          <w:rFonts w:ascii="Times New Roman" w:hAnsi="Times New Roman" w:cs="Times New Roman"/>
          <w:sz w:val="28"/>
          <w:szCs w:val="28"/>
        </w:rPr>
        <w:t xml:space="preserve">столь </w:t>
      </w:r>
      <w:r w:rsidR="00A110C1" w:rsidRPr="00A26E99">
        <w:rPr>
          <w:rFonts w:ascii="Times New Roman" w:hAnsi="Times New Roman" w:cs="Times New Roman"/>
          <w:sz w:val="28"/>
          <w:szCs w:val="28"/>
        </w:rPr>
        <w:t>популярной платформой в Казахстане,</w:t>
      </w:r>
      <w:r w:rsidR="0013535D" w:rsidRPr="00A26E99">
        <w:rPr>
          <w:rFonts w:ascii="Times New Roman" w:hAnsi="Times New Roman" w:cs="Times New Roman"/>
          <w:sz w:val="28"/>
          <w:szCs w:val="28"/>
        </w:rPr>
        <w:t xml:space="preserve"> </w:t>
      </w:r>
      <w:r w:rsidR="00B1285B" w:rsidRPr="00A26E99">
        <w:rPr>
          <w:rFonts w:ascii="Times New Roman" w:hAnsi="Times New Roman" w:cs="Times New Roman"/>
          <w:sz w:val="28"/>
          <w:szCs w:val="28"/>
        </w:rPr>
        <w:t xml:space="preserve">по сравнению </w:t>
      </w:r>
      <w:r w:rsidR="0007602A" w:rsidRPr="00A26E99">
        <w:rPr>
          <w:rFonts w:ascii="Times New Roman" w:hAnsi="Times New Roman" w:cs="Times New Roman"/>
          <w:sz w:val="28"/>
          <w:szCs w:val="28"/>
        </w:rPr>
        <w:t>с з</w:t>
      </w:r>
      <w:r w:rsidR="00B1285B" w:rsidRPr="00A26E99">
        <w:rPr>
          <w:rFonts w:ascii="Times New Roman" w:hAnsi="Times New Roman" w:cs="Times New Roman"/>
          <w:sz w:val="28"/>
          <w:szCs w:val="28"/>
        </w:rPr>
        <w:t>ападны</w:t>
      </w:r>
      <w:r w:rsidR="0007602A" w:rsidRPr="00A26E99">
        <w:rPr>
          <w:rFonts w:ascii="Times New Roman" w:hAnsi="Times New Roman" w:cs="Times New Roman"/>
          <w:sz w:val="28"/>
          <w:szCs w:val="28"/>
        </w:rPr>
        <w:t>ми</w:t>
      </w:r>
      <w:r w:rsidR="003751A3" w:rsidRPr="00A26E99">
        <w:rPr>
          <w:rFonts w:ascii="Times New Roman" w:hAnsi="Times New Roman" w:cs="Times New Roman"/>
          <w:sz w:val="28"/>
          <w:szCs w:val="28"/>
        </w:rPr>
        <w:t xml:space="preserve"> </w:t>
      </w:r>
      <w:r w:rsidR="00B1285B" w:rsidRPr="00A26E99">
        <w:rPr>
          <w:rFonts w:ascii="Times New Roman" w:hAnsi="Times New Roman" w:cs="Times New Roman"/>
          <w:sz w:val="28"/>
          <w:szCs w:val="28"/>
        </w:rPr>
        <w:t>страна</w:t>
      </w:r>
      <w:r w:rsidR="0007602A" w:rsidRPr="00A26E99">
        <w:rPr>
          <w:rFonts w:ascii="Times New Roman" w:hAnsi="Times New Roman" w:cs="Times New Roman"/>
          <w:sz w:val="28"/>
          <w:szCs w:val="28"/>
        </w:rPr>
        <w:t>ми</w:t>
      </w:r>
      <w:r w:rsidR="00A110C1" w:rsidRPr="00A26E99">
        <w:rPr>
          <w:rFonts w:ascii="Times New Roman" w:hAnsi="Times New Roman" w:cs="Times New Roman"/>
          <w:sz w:val="28"/>
          <w:szCs w:val="28"/>
        </w:rPr>
        <w:t>,</w:t>
      </w:r>
      <w:r w:rsidR="0013535D" w:rsidRPr="00A26E99">
        <w:rPr>
          <w:rFonts w:ascii="Times New Roman" w:hAnsi="Times New Roman" w:cs="Times New Roman"/>
          <w:sz w:val="28"/>
          <w:szCs w:val="28"/>
        </w:rPr>
        <w:t xml:space="preserve"> </w:t>
      </w:r>
      <w:r w:rsidR="003751A3" w:rsidRPr="00A26E99">
        <w:rPr>
          <w:rFonts w:ascii="Times New Roman" w:hAnsi="Times New Roman" w:cs="Times New Roman"/>
          <w:sz w:val="28"/>
          <w:szCs w:val="28"/>
        </w:rPr>
        <w:t xml:space="preserve">которые </w:t>
      </w:r>
      <w:r w:rsidR="00A110C1" w:rsidRPr="00A26E99">
        <w:rPr>
          <w:rFonts w:ascii="Times New Roman" w:hAnsi="Times New Roman" w:cs="Times New Roman"/>
          <w:sz w:val="28"/>
          <w:szCs w:val="28"/>
        </w:rPr>
        <w:t xml:space="preserve">довольно часто используют </w:t>
      </w:r>
      <w:r w:rsidR="0013535D" w:rsidRPr="00A26E99">
        <w:rPr>
          <w:rFonts w:ascii="Times New Roman" w:hAnsi="Times New Roman" w:cs="Times New Roman"/>
          <w:sz w:val="28"/>
          <w:szCs w:val="28"/>
        </w:rPr>
        <w:t xml:space="preserve">для сравнения и сопоставления альтернатив, что приводит к идеальному выбору </w:t>
      </w:r>
      <w:r w:rsidR="00624994" w:rsidRPr="00A26E99">
        <w:rPr>
          <w:rFonts w:ascii="Times New Roman" w:hAnsi="Times New Roman" w:cs="Times New Roman"/>
          <w:sz w:val="28"/>
          <w:szCs w:val="28"/>
          <w:lang w:val="kk-KZ"/>
        </w:rPr>
        <w:t>туристского</w:t>
      </w:r>
      <w:r w:rsidR="001D5842" w:rsidRPr="00A26E99">
        <w:rPr>
          <w:rFonts w:ascii="Times New Roman" w:hAnsi="Times New Roman" w:cs="Times New Roman"/>
          <w:sz w:val="28"/>
          <w:szCs w:val="28"/>
          <w:lang w:val="kk-KZ"/>
        </w:rPr>
        <w:t xml:space="preserve"> продукта</w:t>
      </w:r>
      <w:r w:rsidR="0007602A" w:rsidRPr="00A26E99">
        <w:rPr>
          <w:rFonts w:ascii="Times New Roman" w:hAnsi="Times New Roman" w:cs="Times New Roman"/>
          <w:sz w:val="28"/>
          <w:szCs w:val="28"/>
        </w:rPr>
        <w:t>. В качестве примера</w:t>
      </w:r>
      <w:r w:rsidR="0015682F" w:rsidRPr="00A26E99">
        <w:rPr>
          <w:rFonts w:ascii="Times New Roman" w:hAnsi="Times New Roman" w:cs="Times New Roman"/>
          <w:sz w:val="28"/>
          <w:szCs w:val="28"/>
        </w:rPr>
        <w:t xml:space="preserve"> приведены следующие цитаты из глубинного интервью:</w:t>
      </w:r>
    </w:p>
    <w:p w14:paraId="120A11B5" w14:textId="77777777" w:rsidR="0013535D" w:rsidRPr="00A26E99" w:rsidRDefault="0013535D" w:rsidP="0013535D">
      <w:pPr>
        <w:ind w:firstLine="708"/>
        <w:rPr>
          <w:rFonts w:ascii="Times New Roman" w:hAnsi="Times New Roman" w:cs="Times New Roman"/>
          <w:sz w:val="28"/>
          <w:szCs w:val="28"/>
        </w:rPr>
      </w:pPr>
      <w:r w:rsidRPr="00A26E99">
        <w:rPr>
          <w:rFonts w:ascii="Times New Roman" w:hAnsi="Times New Roman" w:cs="Times New Roman"/>
          <w:sz w:val="28"/>
          <w:szCs w:val="28"/>
        </w:rPr>
        <w:t>«</w:t>
      </w:r>
      <w:r w:rsidR="0017782A" w:rsidRPr="00A26E99">
        <w:rPr>
          <w:rFonts w:ascii="Times New Roman" w:hAnsi="Times New Roman" w:cs="Times New Roman"/>
          <w:sz w:val="28"/>
          <w:szCs w:val="28"/>
        </w:rPr>
        <w:t>Информация в социальных сетях всегда обновляется</w:t>
      </w:r>
      <w:r w:rsidRPr="00A26E99">
        <w:rPr>
          <w:rFonts w:ascii="Times New Roman" w:hAnsi="Times New Roman" w:cs="Times New Roman"/>
          <w:sz w:val="28"/>
          <w:szCs w:val="28"/>
        </w:rPr>
        <w:t xml:space="preserve">. </w:t>
      </w:r>
      <w:r w:rsidR="0017782A" w:rsidRPr="00A26E99">
        <w:rPr>
          <w:rFonts w:ascii="Times New Roman" w:hAnsi="Times New Roman" w:cs="Times New Roman"/>
          <w:sz w:val="28"/>
          <w:szCs w:val="28"/>
        </w:rPr>
        <w:t>На</w:t>
      </w:r>
      <w:r w:rsidR="00A110C1" w:rsidRPr="00A26E99">
        <w:rPr>
          <w:rFonts w:ascii="Times New Roman" w:hAnsi="Times New Roman" w:cs="Times New Roman"/>
          <w:sz w:val="28"/>
          <w:szCs w:val="28"/>
        </w:rPr>
        <w:t>п</w:t>
      </w:r>
      <w:r w:rsidR="0017782A" w:rsidRPr="00A26E99">
        <w:rPr>
          <w:rFonts w:ascii="Times New Roman" w:hAnsi="Times New Roman" w:cs="Times New Roman"/>
          <w:sz w:val="28"/>
          <w:szCs w:val="28"/>
        </w:rPr>
        <w:t>ример, я могу посмотреть отзывы от людей, которые были несколько дней назад в этой местности</w:t>
      </w:r>
      <w:r w:rsidRPr="00A26E99">
        <w:rPr>
          <w:rFonts w:ascii="Times New Roman" w:hAnsi="Times New Roman" w:cs="Times New Roman"/>
          <w:sz w:val="28"/>
          <w:szCs w:val="28"/>
        </w:rPr>
        <w:t xml:space="preserve"> (</w:t>
      </w:r>
      <w:r w:rsidR="00980897" w:rsidRPr="00A26E99">
        <w:rPr>
          <w:rFonts w:ascii="Times New Roman" w:hAnsi="Times New Roman" w:cs="Times New Roman"/>
          <w:sz w:val="28"/>
          <w:szCs w:val="28"/>
        </w:rPr>
        <w:t>Жанар</w:t>
      </w:r>
      <w:r w:rsidRPr="00A26E99">
        <w:rPr>
          <w:rFonts w:ascii="Times New Roman" w:hAnsi="Times New Roman" w:cs="Times New Roman"/>
          <w:sz w:val="28"/>
          <w:szCs w:val="28"/>
        </w:rPr>
        <w:t>).</w:t>
      </w:r>
    </w:p>
    <w:p w14:paraId="275617C2" w14:textId="042B4A0F" w:rsidR="00CA18E3" w:rsidRPr="00A26E99" w:rsidRDefault="0013535D" w:rsidP="00980897">
      <w:pPr>
        <w:ind w:firstLine="708"/>
        <w:rPr>
          <w:rFonts w:ascii="Times New Roman" w:hAnsi="Times New Roman" w:cs="Times New Roman"/>
          <w:sz w:val="28"/>
          <w:szCs w:val="28"/>
        </w:rPr>
      </w:pPr>
      <w:r w:rsidRPr="00A26E99">
        <w:rPr>
          <w:rFonts w:ascii="Times New Roman" w:hAnsi="Times New Roman" w:cs="Times New Roman"/>
          <w:sz w:val="28"/>
          <w:szCs w:val="28"/>
        </w:rPr>
        <w:t>«</w:t>
      </w:r>
      <w:r w:rsidR="00A110C1" w:rsidRPr="00A26E99">
        <w:rPr>
          <w:rFonts w:ascii="Times New Roman" w:hAnsi="Times New Roman" w:cs="Times New Roman"/>
          <w:sz w:val="28"/>
          <w:szCs w:val="28"/>
        </w:rPr>
        <w:t>В особенности, когда едешь в страну в первый раз, это очень полезный инструмент для того</w:t>
      </w:r>
      <w:r w:rsidR="0007602A" w:rsidRPr="00A26E99">
        <w:rPr>
          <w:rFonts w:ascii="Times New Roman" w:hAnsi="Times New Roman" w:cs="Times New Roman"/>
          <w:sz w:val="28"/>
          <w:szCs w:val="28"/>
        </w:rPr>
        <w:t>,</w:t>
      </w:r>
      <w:r w:rsidR="00A110C1" w:rsidRPr="00A26E99">
        <w:rPr>
          <w:rFonts w:ascii="Times New Roman" w:hAnsi="Times New Roman" w:cs="Times New Roman"/>
          <w:sz w:val="28"/>
          <w:szCs w:val="28"/>
        </w:rPr>
        <w:t xml:space="preserve"> чтобы получить более подробную информацию о местности</w:t>
      </w:r>
      <w:r w:rsidRPr="00A26E99">
        <w:rPr>
          <w:rFonts w:ascii="Times New Roman" w:hAnsi="Times New Roman" w:cs="Times New Roman"/>
          <w:sz w:val="28"/>
          <w:szCs w:val="28"/>
        </w:rPr>
        <w:t xml:space="preserve"> (</w:t>
      </w:r>
      <w:r w:rsidR="00B1285B" w:rsidRPr="00A26E99">
        <w:rPr>
          <w:rFonts w:ascii="Times New Roman" w:hAnsi="Times New Roman" w:cs="Times New Roman"/>
          <w:sz w:val="28"/>
          <w:szCs w:val="28"/>
          <w:lang w:val="kk-KZ"/>
        </w:rPr>
        <w:t>Сания</w:t>
      </w:r>
      <w:r w:rsidRPr="00A26E99">
        <w:rPr>
          <w:rFonts w:ascii="Times New Roman" w:hAnsi="Times New Roman" w:cs="Times New Roman"/>
          <w:sz w:val="28"/>
          <w:szCs w:val="28"/>
        </w:rPr>
        <w:t>)</w:t>
      </w:r>
      <w:r w:rsidR="00980897" w:rsidRPr="00A26E99">
        <w:rPr>
          <w:rFonts w:ascii="Times New Roman" w:hAnsi="Times New Roman" w:cs="Times New Roman"/>
          <w:sz w:val="28"/>
          <w:szCs w:val="28"/>
        </w:rPr>
        <w:t>»</w:t>
      </w:r>
      <w:r w:rsidRPr="00A26E99">
        <w:rPr>
          <w:rFonts w:ascii="Times New Roman" w:hAnsi="Times New Roman" w:cs="Times New Roman"/>
          <w:sz w:val="28"/>
          <w:szCs w:val="28"/>
        </w:rPr>
        <w:t>.</w:t>
      </w:r>
    </w:p>
    <w:p w14:paraId="3AFF8BD4" w14:textId="32F8DD27" w:rsidR="0015682F" w:rsidRPr="00A26E99" w:rsidRDefault="001D5842" w:rsidP="0015682F">
      <w:pPr>
        <w:rPr>
          <w:rFonts w:ascii="Times New Roman" w:hAnsi="Times New Roman" w:cs="Times New Roman"/>
          <w:sz w:val="28"/>
          <w:szCs w:val="28"/>
        </w:rPr>
      </w:pPr>
      <w:r w:rsidRPr="00A26E99">
        <w:rPr>
          <w:rFonts w:ascii="Times New Roman" w:hAnsi="Times New Roman" w:cs="Times New Roman"/>
          <w:sz w:val="28"/>
          <w:szCs w:val="28"/>
        </w:rPr>
        <w:t xml:space="preserve">Участники также упомянули ценность </w:t>
      </w:r>
      <w:r w:rsidR="001714EF" w:rsidRPr="00A26E99">
        <w:rPr>
          <w:rFonts w:ascii="Times New Roman" w:hAnsi="Times New Roman" w:cs="Times New Roman"/>
          <w:sz w:val="28"/>
          <w:szCs w:val="28"/>
        </w:rPr>
        <w:t>контента, создаваемый</w:t>
      </w:r>
      <w:r w:rsidR="00A110C1" w:rsidRPr="00A26E99">
        <w:rPr>
          <w:rFonts w:ascii="Times New Roman" w:hAnsi="Times New Roman" w:cs="Times New Roman"/>
          <w:sz w:val="28"/>
          <w:szCs w:val="28"/>
        </w:rPr>
        <w:t xml:space="preserve"> потребителями (другими туристами)</w:t>
      </w:r>
      <w:r w:rsidRPr="00A26E99">
        <w:rPr>
          <w:rFonts w:ascii="Times New Roman" w:hAnsi="Times New Roman" w:cs="Times New Roman"/>
          <w:sz w:val="28"/>
          <w:szCs w:val="28"/>
        </w:rPr>
        <w:t xml:space="preserve">, которая предоставляет им более широкую справочную информацию о </w:t>
      </w:r>
      <w:r w:rsidR="00A110C1" w:rsidRPr="00A26E99">
        <w:rPr>
          <w:rFonts w:ascii="Times New Roman" w:hAnsi="Times New Roman" w:cs="Times New Roman"/>
          <w:sz w:val="28"/>
          <w:szCs w:val="28"/>
        </w:rPr>
        <w:t>туристическом продукте</w:t>
      </w:r>
      <w:r w:rsidRPr="00A26E99">
        <w:rPr>
          <w:rFonts w:ascii="Times New Roman" w:hAnsi="Times New Roman" w:cs="Times New Roman"/>
          <w:sz w:val="28"/>
          <w:szCs w:val="28"/>
        </w:rPr>
        <w:t xml:space="preserve">, </w:t>
      </w:r>
      <w:r w:rsidR="00A110C1" w:rsidRPr="00A26E99">
        <w:rPr>
          <w:rFonts w:ascii="Times New Roman" w:hAnsi="Times New Roman" w:cs="Times New Roman"/>
          <w:sz w:val="28"/>
          <w:szCs w:val="28"/>
        </w:rPr>
        <w:t xml:space="preserve">в </w:t>
      </w:r>
      <w:r w:rsidRPr="00A26E99">
        <w:rPr>
          <w:rFonts w:ascii="Times New Roman" w:hAnsi="Times New Roman" w:cs="Times New Roman"/>
          <w:sz w:val="28"/>
          <w:szCs w:val="28"/>
        </w:rPr>
        <w:t>изображениях, видео, комментариях и обзорах, что дает четкое представление о</w:t>
      </w:r>
      <w:r w:rsidR="00B1285B" w:rsidRPr="00A26E99">
        <w:rPr>
          <w:rFonts w:ascii="Times New Roman" w:hAnsi="Times New Roman" w:cs="Times New Roman"/>
          <w:sz w:val="28"/>
          <w:szCs w:val="28"/>
        </w:rPr>
        <w:t>б</w:t>
      </w:r>
      <w:r w:rsidRPr="00A26E99">
        <w:rPr>
          <w:rFonts w:ascii="Times New Roman" w:hAnsi="Times New Roman" w:cs="Times New Roman"/>
          <w:sz w:val="28"/>
          <w:szCs w:val="28"/>
        </w:rPr>
        <w:t xml:space="preserve"> «истинной природе» </w:t>
      </w:r>
      <w:r w:rsidR="00624994" w:rsidRPr="00A26E99">
        <w:rPr>
          <w:rFonts w:ascii="Times New Roman" w:hAnsi="Times New Roman" w:cs="Times New Roman"/>
          <w:sz w:val="28"/>
          <w:szCs w:val="28"/>
        </w:rPr>
        <w:t>туристского</w:t>
      </w:r>
      <w:r w:rsidRPr="00A26E99">
        <w:rPr>
          <w:rFonts w:ascii="Times New Roman" w:hAnsi="Times New Roman" w:cs="Times New Roman"/>
          <w:sz w:val="28"/>
          <w:szCs w:val="28"/>
        </w:rPr>
        <w:t xml:space="preserve"> продукта.</w:t>
      </w:r>
      <w:r w:rsidR="0007602A" w:rsidRPr="00A26E99">
        <w:rPr>
          <w:rFonts w:ascii="Times New Roman" w:hAnsi="Times New Roman" w:cs="Times New Roman"/>
          <w:sz w:val="28"/>
          <w:szCs w:val="28"/>
        </w:rPr>
        <w:t xml:space="preserve"> В качестве примера</w:t>
      </w:r>
      <w:r w:rsidR="0015682F" w:rsidRPr="00A26E99">
        <w:rPr>
          <w:rFonts w:ascii="Times New Roman" w:hAnsi="Times New Roman" w:cs="Times New Roman"/>
          <w:sz w:val="28"/>
          <w:szCs w:val="28"/>
        </w:rPr>
        <w:t xml:space="preserve"> приведены следующие цитаты из глубинного интервью:</w:t>
      </w:r>
    </w:p>
    <w:p w14:paraId="4BE92BDE" w14:textId="590F6DCB" w:rsidR="001D5842" w:rsidRPr="00A26E99" w:rsidRDefault="001D5842" w:rsidP="00900E92">
      <w:pPr>
        <w:rPr>
          <w:rFonts w:ascii="Times New Roman" w:hAnsi="Times New Roman" w:cs="Times New Roman"/>
          <w:sz w:val="28"/>
          <w:szCs w:val="28"/>
        </w:rPr>
      </w:pPr>
      <w:r w:rsidRPr="00A26E99">
        <w:rPr>
          <w:rFonts w:ascii="Times New Roman" w:hAnsi="Times New Roman" w:cs="Times New Roman"/>
          <w:sz w:val="28"/>
          <w:szCs w:val="28"/>
        </w:rPr>
        <w:t>«</w:t>
      </w:r>
      <w:r w:rsidR="00A110C1" w:rsidRPr="00A26E99">
        <w:rPr>
          <w:rFonts w:ascii="Times New Roman" w:hAnsi="Times New Roman" w:cs="Times New Roman"/>
          <w:sz w:val="28"/>
          <w:szCs w:val="28"/>
        </w:rPr>
        <w:t>Виртуальный обзор</w:t>
      </w:r>
      <w:r w:rsidRPr="00A26E99">
        <w:rPr>
          <w:rFonts w:ascii="Times New Roman" w:hAnsi="Times New Roman" w:cs="Times New Roman"/>
          <w:sz w:val="28"/>
          <w:szCs w:val="28"/>
        </w:rPr>
        <w:t xml:space="preserve"> </w:t>
      </w:r>
      <w:r w:rsidR="00A110C1" w:rsidRPr="00A26E99">
        <w:rPr>
          <w:rFonts w:ascii="Times New Roman" w:hAnsi="Times New Roman" w:cs="Times New Roman"/>
          <w:sz w:val="28"/>
          <w:szCs w:val="28"/>
        </w:rPr>
        <w:t>местности, достопримечательностей</w:t>
      </w:r>
      <w:r w:rsidRPr="00A26E99">
        <w:rPr>
          <w:rFonts w:ascii="Times New Roman" w:hAnsi="Times New Roman" w:cs="Times New Roman"/>
          <w:sz w:val="28"/>
          <w:szCs w:val="28"/>
        </w:rPr>
        <w:t>, отел</w:t>
      </w:r>
      <w:r w:rsidR="00A110C1" w:rsidRPr="00A26E99">
        <w:rPr>
          <w:rFonts w:ascii="Times New Roman" w:hAnsi="Times New Roman" w:cs="Times New Roman"/>
          <w:sz w:val="28"/>
          <w:szCs w:val="28"/>
        </w:rPr>
        <w:t xml:space="preserve">ей помогает и дает уверенность в выборе и </w:t>
      </w:r>
      <w:r w:rsidR="00B1285B" w:rsidRPr="00A26E99">
        <w:rPr>
          <w:rFonts w:ascii="Times New Roman" w:hAnsi="Times New Roman" w:cs="Times New Roman"/>
          <w:sz w:val="28"/>
          <w:szCs w:val="28"/>
        </w:rPr>
        <w:t>приняти</w:t>
      </w:r>
      <w:r w:rsidR="0015682F" w:rsidRPr="00A26E99">
        <w:rPr>
          <w:rFonts w:ascii="Times New Roman" w:hAnsi="Times New Roman" w:cs="Times New Roman"/>
          <w:sz w:val="28"/>
          <w:szCs w:val="28"/>
        </w:rPr>
        <w:t>й</w:t>
      </w:r>
      <w:r w:rsidR="00A110C1" w:rsidRPr="00A26E99">
        <w:rPr>
          <w:rFonts w:ascii="Times New Roman" w:hAnsi="Times New Roman" w:cs="Times New Roman"/>
          <w:sz w:val="28"/>
          <w:szCs w:val="28"/>
        </w:rPr>
        <w:t xml:space="preserve"> решения</w:t>
      </w:r>
      <w:r w:rsidR="00345421" w:rsidRPr="00A26E99">
        <w:rPr>
          <w:rFonts w:ascii="Times New Roman" w:hAnsi="Times New Roman" w:cs="Times New Roman"/>
          <w:sz w:val="28"/>
          <w:szCs w:val="28"/>
        </w:rPr>
        <w:t xml:space="preserve"> (Перизат</w:t>
      </w:r>
      <w:r w:rsidRPr="00A26E99">
        <w:rPr>
          <w:rFonts w:ascii="Times New Roman" w:hAnsi="Times New Roman" w:cs="Times New Roman"/>
          <w:sz w:val="28"/>
          <w:szCs w:val="28"/>
        </w:rPr>
        <w:t xml:space="preserve">)». </w:t>
      </w:r>
    </w:p>
    <w:p w14:paraId="4D2F234E" w14:textId="3F428821" w:rsidR="0015682F" w:rsidRPr="00A26E99" w:rsidRDefault="00FA6F3F" w:rsidP="0015682F">
      <w:pPr>
        <w:rPr>
          <w:rFonts w:ascii="Times New Roman" w:hAnsi="Times New Roman" w:cs="Times New Roman"/>
          <w:sz w:val="28"/>
          <w:szCs w:val="28"/>
        </w:rPr>
      </w:pPr>
      <w:r w:rsidRPr="00A26E99">
        <w:rPr>
          <w:rFonts w:ascii="Times New Roman" w:hAnsi="Times New Roman" w:cs="Times New Roman"/>
          <w:sz w:val="28"/>
          <w:szCs w:val="28"/>
        </w:rPr>
        <w:t>Д</w:t>
      </w:r>
      <w:r w:rsidR="001D5842" w:rsidRPr="00A26E99">
        <w:rPr>
          <w:rFonts w:ascii="Times New Roman" w:hAnsi="Times New Roman" w:cs="Times New Roman"/>
          <w:sz w:val="28"/>
          <w:szCs w:val="28"/>
        </w:rPr>
        <w:t xml:space="preserve">оступ к широкому пулу информации, связанной с </w:t>
      </w:r>
      <w:r w:rsidR="002E52D5" w:rsidRPr="00A26E99">
        <w:rPr>
          <w:rFonts w:ascii="Times New Roman" w:hAnsi="Times New Roman" w:cs="Times New Roman"/>
          <w:sz w:val="28"/>
          <w:szCs w:val="28"/>
        </w:rPr>
        <w:t>туристским</w:t>
      </w:r>
      <w:r w:rsidR="00782B63" w:rsidRPr="00A26E99">
        <w:rPr>
          <w:rFonts w:ascii="Times New Roman" w:hAnsi="Times New Roman" w:cs="Times New Roman"/>
          <w:sz w:val="28"/>
          <w:szCs w:val="28"/>
        </w:rPr>
        <w:t xml:space="preserve"> продуктом</w:t>
      </w:r>
      <w:r w:rsidR="001D5842" w:rsidRPr="00A26E99">
        <w:rPr>
          <w:rFonts w:ascii="Times New Roman" w:hAnsi="Times New Roman" w:cs="Times New Roman"/>
          <w:sz w:val="28"/>
          <w:szCs w:val="28"/>
        </w:rPr>
        <w:t xml:space="preserve">, воспринимался как положительный, </w:t>
      </w:r>
      <w:r w:rsidR="00870DFD" w:rsidRPr="00A26E99">
        <w:rPr>
          <w:rFonts w:ascii="Times New Roman" w:hAnsi="Times New Roman" w:cs="Times New Roman"/>
          <w:sz w:val="28"/>
          <w:szCs w:val="28"/>
        </w:rPr>
        <w:t xml:space="preserve">но в то же время, </w:t>
      </w:r>
      <w:r w:rsidR="001D5842" w:rsidRPr="00A26E99">
        <w:rPr>
          <w:rFonts w:ascii="Times New Roman" w:hAnsi="Times New Roman" w:cs="Times New Roman"/>
          <w:sz w:val="28"/>
          <w:szCs w:val="28"/>
        </w:rPr>
        <w:t>считалась запут</w:t>
      </w:r>
      <w:r w:rsidR="003B255C" w:rsidRPr="00A26E99">
        <w:rPr>
          <w:rFonts w:ascii="Times New Roman" w:hAnsi="Times New Roman" w:cs="Times New Roman"/>
          <w:sz w:val="28"/>
          <w:szCs w:val="28"/>
        </w:rPr>
        <w:t xml:space="preserve">ывающей и </w:t>
      </w:r>
      <w:r w:rsidR="00782B63" w:rsidRPr="00A26E99">
        <w:rPr>
          <w:rFonts w:ascii="Times New Roman" w:hAnsi="Times New Roman" w:cs="Times New Roman"/>
          <w:sz w:val="28"/>
          <w:szCs w:val="28"/>
        </w:rPr>
        <w:t>усложня</w:t>
      </w:r>
      <w:r w:rsidR="003B255C" w:rsidRPr="00A26E99">
        <w:rPr>
          <w:rFonts w:ascii="Times New Roman" w:hAnsi="Times New Roman" w:cs="Times New Roman"/>
          <w:sz w:val="28"/>
          <w:szCs w:val="28"/>
        </w:rPr>
        <w:t>ющей</w:t>
      </w:r>
      <w:r w:rsidR="00782B63" w:rsidRPr="00A26E99">
        <w:rPr>
          <w:rFonts w:ascii="Times New Roman" w:hAnsi="Times New Roman" w:cs="Times New Roman"/>
          <w:sz w:val="28"/>
          <w:szCs w:val="28"/>
        </w:rPr>
        <w:t xml:space="preserve"> процесс выбора</w:t>
      </w:r>
      <w:r w:rsidR="001D5842" w:rsidRPr="00A26E99">
        <w:rPr>
          <w:rFonts w:ascii="Times New Roman" w:hAnsi="Times New Roman" w:cs="Times New Roman"/>
          <w:sz w:val="28"/>
          <w:szCs w:val="28"/>
        </w:rPr>
        <w:t>. Это связано</w:t>
      </w:r>
      <w:r w:rsidR="00782B63" w:rsidRPr="00A26E99">
        <w:rPr>
          <w:rFonts w:ascii="Times New Roman" w:hAnsi="Times New Roman" w:cs="Times New Roman"/>
          <w:sz w:val="28"/>
          <w:szCs w:val="28"/>
        </w:rPr>
        <w:t xml:space="preserve">, например, </w:t>
      </w:r>
      <w:r w:rsidR="001D5842" w:rsidRPr="00A26E99">
        <w:rPr>
          <w:rFonts w:ascii="Times New Roman" w:hAnsi="Times New Roman" w:cs="Times New Roman"/>
          <w:sz w:val="28"/>
          <w:szCs w:val="28"/>
        </w:rPr>
        <w:t>с бесчисленными вариантами доступных</w:t>
      </w:r>
      <w:r w:rsidR="0094458E" w:rsidRPr="00A26E99">
        <w:rPr>
          <w:rFonts w:ascii="Times New Roman" w:hAnsi="Times New Roman" w:cs="Times New Roman"/>
          <w:sz w:val="28"/>
          <w:szCs w:val="28"/>
          <w:lang w:val="kk-KZ"/>
        </w:rPr>
        <w:t xml:space="preserve"> туристических продуктов </w:t>
      </w:r>
      <w:r w:rsidR="001D5842" w:rsidRPr="00A26E99">
        <w:rPr>
          <w:rFonts w:ascii="Times New Roman" w:hAnsi="Times New Roman" w:cs="Times New Roman"/>
          <w:sz w:val="28"/>
          <w:szCs w:val="28"/>
        </w:rPr>
        <w:t xml:space="preserve">и их часто противоречивой оценкой </w:t>
      </w:r>
      <w:r w:rsidR="001714EF" w:rsidRPr="00A26E99">
        <w:rPr>
          <w:rFonts w:ascii="Times New Roman" w:hAnsi="Times New Roman" w:cs="Times New Roman"/>
          <w:sz w:val="28"/>
          <w:szCs w:val="28"/>
        </w:rPr>
        <w:t xml:space="preserve">в </w:t>
      </w:r>
      <w:r w:rsidR="001D5842" w:rsidRPr="00A26E99">
        <w:rPr>
          <w:rFonts w:ascii="Times New Roman" w:hAnsi="Times New Roman" w:cs="Times New Roman"/>
          <w:sz w:val="28"/>
          <w:szCs w:val="28"/>
        </w:rPr>
        <w:t>соц</w:t>
      </w:r>
      <w:r w:rsidR="0007602A" w:rsidRPr="00A26E99">
        <w:rPr>
          <w:rFonts w:ascii="Times New Roman" w:hAnsi="Times New Roman" w:cs="Times New Roman"/>
          <w:sz w:val="28"/>
          <w:szCs w:val="28"/>
        </w:rPr>
        <w:t>иальных медиа, что делает выбор</w:t>
      </w:r>
      <w:r w:rsidR="00887D32" w:rsidRPr="00A26E99">
        <w:rPr>
          <w:rFonts w:ascii="Times New Roman" w:hAnsi="Times New Roman" w:cs="Times New Roman"/>
          <w:sz w:val="28"/>
          <w:szCs w:val="28"/>
        </w:rPr>
        <w:t xml:space="preserve"> </w:t>
      </w:r>
      <w:r w:rsidR="003751A3" w:rsidRPr="00A26E99">
        <w:rPr>
          <w:rFonts w:ascii="Times New Roman" w:hAnsi="Times New Roman" w:cs="Times New Roman"/>
          <w:sz w:val="28"/>
          <w:szCs w:val="28"/>
        </w:rPr>
        <w:t>в некоторых</w:t>
      </w:r>
      <w:r w:rsidR="001D5842" w:rsidRPr="00A26E99">
        <w:rPr>
          <w:rFonts w:ascii="Times New Roman" w:hAnsi="Times New Roman" w:cs="Times New Roman"/>
          <w:sz w:val="28"/>
          <w:szCs w:val="28"/>
        </w:rPr>
        <w:t xml:space="preserve"> случаях более трудоемким видом деятельности, чем прежде.</w:t>
      </w:r>
      <w:r w:rsidR="0007602A" w:rsidRPr="00A26E99">
        <w:rPr>
          <w:rFonts w:ascii="Times New Roman" w:hAnsi="Times New Roman" w:cs="Times New Roman"/>
          <w:sz w:val="28"/>
          <w:szCs w:val="28"/>
        </w:rPr>
        <w:t xml:space="preserve"> В качестве примера</w:t>
      </w:r>
      <w:r w:rsidR="0015682F" w:rsidRPr="00A26E99">
        <w:rPr>
          <w:rFonts w:ascii="Times New Roman" w:hAnsi="Times New Roman" w:cs="Times New Roman"/>
          <w:sz w:val="28"/>
          <w:szCs w:val="28"/>
        </w:rPr>
        <w:t xml:space="preserve"> приведены следующие цитаты из глубинного интервью:</w:t>
      </w:r>
    </w:p>
    <w:p w14:paraId="25CA65BB" w14:textId="7D8C5FCC" w:rsidR="00782B63" w:rsidRPr="00A26E99" w:rsidRDefault="006F1577" w:rsidP="00782B63">
      <w:pPr>
        <w:rPr>
          <w:rFonts w:ascii="Times New Roman" w:hAnsi="Times New Roman" w:cs="Times New Roman"/>
          <w:sz w:val="28"/>
          <w:szCs w:val="28"/>
        </w:rPr>
      </w:pPr>
      <w:r w:rsidRPr="00A26E99">
        <w:rPr>
          <w:rFonts w:ascii="Times New Roman" w:hAnsi="Times New Roman" w:cs="Times New Roman"/>
          <w:sz w:val="28"/>
          <w:szCs w:val="28"/>
        </w:rPr>
        <w:t xml:space="preserve"> </w:t>
      </w:r>
      <w:r w:rsidR="00782B63" w:rsidRPr="00A26E99">
        <w:rPr>
          <w:rFonts w:ascii="Times New Roman" w:hAnsi="Times New Roman" w:cs="Times New Roman"/>
          <w:sz w:val="28"/>
          <w:szCs w:val="28"/>
        </w:rPr>
        <w:t>«</w:t>
      </w:r>
      <w:r w:rsidR="00AF68B9" w:rsidRPr="00A26E99">
        <w:rPr>
          <w:rFonts w:ascii="Times New Roman" w:hAnsi="Times New Roman" w:cs="Times New Roman"/>
          <w:sz w:val="28"/>
          <w:szCs w:val="28"/>
        </w:rPr>
        <w:t>Встречаются отзывы,</w:t>
      </w:r>
      <w:r w:rsidR="00782B63" w:rsidRPr="00A26E99">
        <w:rPr>
          <w:rFonts w:ascii="Times New Roman" w:hAnsi="Times New Roman" w:cs="Times New Roman"/>
          <w:sz w:val="28"/>
          <w:szCs w:val="28"/>
        </w:rPr>
        <w:t xml:space="preserve"> </w:t>
      </w:r>
      <w:r w:rsidR="00345421" w:rsidRPr="00A26E99">
        <w:rPr>
          <w:rFonts w:ascii="Times New Roman" w:hAnsi="Times New Roman" w:cs="Times New Roman"/>
          <w:sz w:val="28"/>
          <w:szCs w:val="28"/>
        </w:rPr>
        <w:t>которы</w:t>
      </w:r>
      <w:r w:rsidR="00AF68B9" w:rsidRPr="00A26E99">
        <w:rPr>
          <w:rFonts w:ascii="Times New Roman" w:hAnsi="Times New Roman" w:cs="Times New Roman"/>
          <w:sz w:val="28"/>
          <w:szCs w:val="28"/>
        </w:rPr>
        <w:t>е</w:t>
      </w:r>
      <w:r w:rsidR="00345421" w:rsidRPr="00A26E99">
        <w:rPr>
          <w:rFonts w:ascii="Times New Roman" w:hAnsi="Times New Roman" w:cs="Times New Roman"/>
          <w:sz w:val="28"/>
          <w:szCs w:val="28"/>
        </w:rPr>
        <w:t xml:space="preserve"> мне не </w:t>
      </w:r>
      <w:r w:rsidR="00AF68B9" w:rsidRPr="00A26E99">
        <w:rPr>
          <w:rFonts w:ascii="Times New Roman" w:hAnsi="Times New Roman" w:cs="Times New Roman"/>
          <w:sz w:val="28"/>
          <w:szCs w:val="28"/>
        </w:rPr>
        <w:t>интересны, так как для меня может быть</w:t>
      </w:r>
      <w:r w:rsidR="00EB2723" w:rsidRPr="00A26E99">
        <w:rPr>
          <w:rFonts w:ascii="Times New Roman" w:hAnsi="Times New Roman" w:cs="Times New Roman"/>
          <w:sz w:val="28"/>
          <w:szCs w:val="28"/>
        </w:rPr>
        <w:t xml:space="preserve"> важны другие критерии выбора</w:t>
      </w:r>
      <w:r w:rsidR="00345421" w:rsidRPr="00A26E99">
        <w:rPr>
          <w:rFonts w:ascii="Times New Roman" w:hAnsi="Times New Roman" w:cs="Times New Roman"/>
          <w:sz w:val="28"/>
          <w:szCs w:val="28"/>
        </w:rPr>
        <w:t xml:space="preserve"> (Пери</w:t>
      </w:r>
      <w:r w:rsidR="00782B63" w:rsidRPr="00A26E99">
        <w:rPr>
          <w:rFonts w:ascii="Times New Roman" w:hAnsi="Times New Roman" w:cs="Times New Roman"/>
          <w:sz w:val="28"/>
          <w:szCs w:val="28"/>
        </w:rPr>
        <w:t>)».</w:t>
      </w:r>
    </w:p>
    <w:p w14:paraId="60AD903F" w14:textId="165F0F68" w:rsidR="00782B63" w:rsidRPr="00A26E99" w:rsidRDefault="00782B63" w:rsidP="00782B63">
      <w:pPr>
        <w:rPr>
          <w:rFonts w:ascii="Times New Roman" w:hAnsi="Times New Roman" w:cs="Times New Roman"/>
          <w:sz w:val="28"/>
          <w:szCs w:val="28"/>
        </w:rPr>
      </w:pPr>
      <w:r w:rsidRPr="00A26E99">
        <w:rPr>
          <w:rFonts w:ascii="Times New Roman" w:hAnsi="Times New Roman" w:cs="Times New Roman"/>
          <w:sz w:val="28"/>
          <w:szCs w:val="28"/>
        </w:rPr>
        <w:t>«Ино</w:t>
      </w:r>
      <w:r w:rsidR="00887D32" w:rsidRPr="00A26E99">
        <w:rPr>
          <w:rFonts w:ascii="Times New Roman" w:hAnsi="Times New Roman" w:cs="Times New Roman"/>
          <w:sz w:val="28"/>
          <w:szCs w:val="28"/>
        </w:rPr>
        <w:t>гда</w:t>
      </w:r>
      <w:r w:rsidR="00AF68B9" w:rsidRPr="00A26E99">
        <w:rPr>
          <w:rFonts w:ascii="Times New Roman" w:hAnsi="Times New Roman" w:cs="Times New Roman"/>
          <w:sz w:val="28"/>
          <w:szCs w:val="28"/>
        </w:rPr>
        <w:t xml:space="preserve"> оценка</w:t>
      </w:r>
      <w:r w:rsidR="00887D32" w:rsidRPr="00A26E99">
        <w:rPr>
          <w:rFonts w:ascii="Times New Roman" w:hAnsi="Times New Roman" w:cs="Times New Roman"/>
          <w:sz w:val="28"/>
          <w:szCs w:val="28"/>
        </w:rPr>
        <w:t xml:space="preserve"> </w:t>
      </w:r>
      <w:r w:rsidR="00AF68B9" w:rsidRPr="00A26E99">
        <w:rPr>
          <w:rFonts w:ascii="Times New Roman" w:hAnsi="Times New Roman" w:cs="Times New Roman"/>
          <w:sz w:val="28"/>
          <w:szCs w:val="28"/>
        </w:rPr>
        <w:t>нескольких</w:t>
      </w:r>
      <w:r w:rsidR="00887D32" w:rsidRPr="00A26E99">
        <w:rPr>
          <w:rFonts w:ascii="Times New Roman" w:hAnsi="Times New Roman" w:cs="Times New Roman"/>
          <w:sz w:val="28"/>
          <w:szCs w:val="28"/>
        </w:rPr>
        <w:t xml:space="preserve"> вариантов</w:t>
      </w:r>
      <w:r w:rsidRPr="00A26E99">
        <w:rPr>
          <w:rFonts w:ascii="Times New Roman" w:hAnsi="Times New Roman" w:cs="Times New Roman"/>
          <w:sz w:val="28"/>
          <w:szCs w:val="28"/>
        </w:rPr>
        <w:t xml:space="preserve"> может занять больше времени (Айжан)». </w:t>
      </w:r>
    </w:p>
    <w:p w14:paraId="7D83AE81" w14:textId="56C792F5" w:rsidR="00C15AE3" w:rsidRPr="00A26E99" w:rsidRDefault="00FA6F3F" w:rsidP="00782B63">
      <w:pPr>
        <w:rPr>
          <w:rFonts w:ascii="Times New Roman" w:hAnsi="Times New Roman" w:cs="Times New Roman"/>
          <w:sz w:val="28"/>
          <w:szCs w:val="28"/>
        </w:rPr>
      </w:pPr>
      <w:r w:rsidRPr="00A26E99">
        <w:rPr>
          <w:rFonts w:ascii="Times New Roman" w:hAnsi="Times New Roman" w:cs="Times New Roman"/>
          <w:sz w:val="28"/>
          <w:szCs w:val="28"/>
        </w:rPr>
        <w:t>Э</w:t>
      </w:r>
      <w:r w:rsidR="00782B63" w:rsidRPr="00A26E99">
        <w:rPr>
          <w:rFonts w:ascii="Times New Roman" w:hAnsi="Times New Roman" w:cs="Times New Roman"/>
          <w:sz w:val="28"/>
          <w:szCs w:val="28"/>
        </w:rPr>
        <w:t xml:space="preserve">то исследование демонстрирует, что использование социальных сетей сопряжено с рядом проблем, которые могут иногда ограничивать </w:t>
      </w:r>
      <w:r w:rsidR="00A81AFE" w:rsidRPr="00A26E99">
        <w:rPr>
          <w:rFonts w:ascii="Times New Roman" w:hAnsi="Times New Roman" w:cs="Times New Roman"/>
          <w:sz w:val="28"/>
          <w:szCs w:val="28"/>
        </w:rPr>
        <w:t xml:space="preserve">их </w:t>
      </w:r>
      <w:r w:rsidR="00782B63" w:rsidRPr="00A26E99">
        <w:rPr>
          <w:rFonts w:ascii="Times New Roman" w:hAnsi="Times New Roman" w:cs="Times New Roman"/>
          <w:sz w:val="28"/>
          <w:szCs w:val="28"/>
        </w:rPr>
        <w:t xml:space="preserve">полезность. Тем не менее, участники пришли к единому мнению, что, хотя существуют </w:t>
      </w:r>
      <w:r w:rsidR="00782B63" w:rsidRPr="00A26E99">
        <w:rPr>
          <w:rFonts w:ascii="Times New Roman" w:hAnsi="Times New Roman" w:cs="Times New Roman"/>
          <w:sz w:val="28"/>
          <w:szCs w:val="28"/>
        </w:rPr>
        <w:lastRenderedPageBreak/>
        <w:t>негативные аспекты</w:t>
      </w:r>
      <w:r w:rsidR="00225BE2" w:rsidRPr="00A26E99">
        <w:rPr>
          <w:rFonts w:ascii="Times New Roman" w:hAnsi="Times New Roman" w:cs="Times New Roman"/>
          <w:sz w:val="28"/>
          <w:szCs w:val="28"/>
        </w:rPr>
        <w:t xml:space="preserve"> использования социальных сетей при выборе </w:t>
      </w:r>
      <w:r w:rsidR="00624994" w:rsidRPr="00A26E99">
        <w:rPr>
          <w:rFonts w:ascii="Times New Roman" w:hAnsi="Times New Roman" w:cs="Times New Roman"/>
          <w:sz w:val="28"/>
          <w:szCs w:val="28"/>
        </w:rPr>
        <w:t>туристского</w:t>
      </w:r>
      <w:r w:rsidR="00225BE2" w:rsidRPr="00A26E99">
        <w:rPr>
          <w:rFonts w:ascii="Times New Roman" w:hAnsi="Times New Roman" w:cs="Times New Roman"/>
          <w:sz w:val="28"/>
          <w:szCs w:val="28"/>
        </w:rPr>
        <w:t xml:space="preserve"> продукта</w:t>
      </w:r>
      <w:r w:rsidR="00782B63" w:rsidRPr="00A26E99">
        <w:rPr>
          <w:rFonts w:ascii="Times New Roman" w:hAnsi="Times New Roman" w:cs="Times New Roman"/>
          <w:sz w:val="28"/>
          <w:szCs w:val="28"/>
        </w:rPr>
        <w:t xml:space="preserve">, положительные преимущества перевешивают </w:t>
      </w:r>
      <w:r w:rsidR="00225BE2" w:rsidRPr="00A26E99">
        <w:rPr>
          <w:rFonts w:ascii="Times New Roman" w:hAnsi="Times New Roman" w:cs="Times New Roman"/>
          <w:sz w:val="28"/>
          <w:szCs w:val="28"/>
        </w:rPr>
        <w:t>их</w:t>
      </w:r>
      <w:r w:rsidR="001714EF" w:rsidRPr="00A26E99">
        <w:rPr>
          <w:rFonts w:ascii="Times New Roman" w:hAnsi="Times New Roman" w:cs="Times New Roman"/>
          <w:sz w:val="28"/>
          <w:szCs w:val="28"/>
        </w:rPr>
        <w:t>. Н</w:t>
      </w:r>
      <w:r w:rsidR="00782B63" w:rsidRPr="00A26E99">
        <w:rPr>
          <w:rFonts w:ascii="Times New Roman" w:hAnsi="Times New Roman" w:cs="Times New Roman"/>
          <w:sz w:val="28"/>
          <w:szCs w:val="28"/>
        </w:rPr>
        <w:t>есмо</w:t>
      </w:r>
      <w:r w:rsidR="001714EF" w:rsidRPr="00A26E99">
        <w:rPr>
          <w:rFonts w:ascii="Times New Roman" w:hAnsi="Times New Roman" w:cs="Times New Roman"/>
          <w:sz w:val="28"/>
          <w:szCs w:val="28"/>
        </w:rPr>
        <w:t>тря на некоторые недостатки, участники опроса</w:t>
      </w:r>
      <w:r w:rsidR="00782B63" w:rsidRPr="00A26E99">
        <w:rPr>
          <w:rFonts w:ascii="Times New Roman" w:hAnsi="Times New Roman" w:cs="Times New Roman"/>
          <w:sz w:val="28"/>
          <w:szCs w:val="28"/>
        </w:rPr>
        <w:t xml:space="preserve"> </w:t>
      </w:r>
      <w:r w:rsidR="00225BE2" w:rsidRPr="00A26E99">
        <w:rPr>
          <w:rFonts w:ascii="Times New Roman" w:hAnsi="Times New Roman" w:cs="Times New Roman"/>
          <w:sz w:val="28"/>
          <w:szCs w:val="28"/>
        </w:rPr>
        <w:t>обращаются к социальным сетям</w:t>
      </w:r>
      <w:r w:rsidR="00782B63" w:rsidRPr="00A26E99">
        <w:rPr>
          <w:rFonts w:ascii="Times New Roman" w:hAnsi="Times New Roman" w:cs="Times New Roman"/>
          <w:sz w:val="28"/>
          <w:szCs w:val="28"/>
        </w:rPr>
        <w:t xml:space="preserve"> для </w:t>
      </w:r>
      <w:r w:rsidR="00A81AFE" w:rsidRPr="00A26E99">
        <w:rPr>
          <w:rFonts w:ascii="Times New Roman" w:hAnsi="Times New Roman" w:cs="Times New Roman"/>
          <w:sz w:val="28"/>
          <w:szCs w:val="28"/>
        </w:rPr>
        <w:t>подтверждения</w:t>
      </w:r>
      <w:r w:rsidR="00782B63" w:rsidRPr="00A26E99">
        <w:rPr>
          <w:rFonts w:ascii="Times New Roman" w:hAnsi="Times New Roman" w:cs="Times New Roman"/>
          <w:sz w:val="28"/>
          <w:szCs w:val="28"/>
        </w:rPr>
        <w:t xml:space="preserve"> </w:t>
      </w:r>
      <w:r w:rsidR="00900FE7" w:rsidRPr="00A26E99">
        <w:rPr>
          <w:rFonts w:ascii="Times New Roman" w:hAnsi="Times New Roman" w:cs="Times New Roman"/>
          <w:sz w:val="28"/>
          <w:szCs w:val="28"/>
        </w:rPr>
        <w:t>своего</w:t>
      </w:r>
      <w:r w:rsidR="00900FE7" w:rsidRPr="00A26E99">
        <w:rPr>
          <w:rFonts w:ascii="Times New Roman" w:hAnsi="Times New Roman" w:cs="Times New Roman"/>
          <w:i/>
          <w:sz w:val="28"/>
          <w:szCs w:val="28"/>
        </w:rPr>
        <w:t xml:space="preserve"> </w:t>
      </w:r>
      <w:r w:rsidR="00900FE7" w:rsidRPr="00A26E99">
        <w:rPr>
          <w:rFonts w:ascii="Times New Roman" w:hAnsi="Times New Roman" w:cs="Times New Roman"/>
          <w:sz w:val="28"/>
          <w:szCs w:val="28"/>
        </w:rPr>
        <w:t>решения</w:t>
      </w:r>
      <w:r w:rsidR="00782B63" w:rsidRPr="00A26E99">
        <w:rPr>
          <w:rFonts w:ascii="Times New Roman" w:hAnsi="Times New Roman" w:cs="Times New Roman"/>
          <w:sz w:val="28"/>
          <w:szCs w:val="28"/>
        </w:rPr>
        <w:t>.</w:t>
      </w:r>
    </w:p>
    <w:p w14:paraId="00EFF36E" w14:textId="15976242" w:rsidR="00D139FE" w:rsidRPr="00A26E99" w:rsidRDefault="00FA48B2" w:rsidP="00D139FE">
      <w:pPr>
        <w:rPr>
          <w:rFonts w:ascii="Times New Roman" w:hAnsi="Times New Roman" w:cs="Times New Roman"/>
          <w:sz w:val="28"/>
          <w:szCs w:val="28"/>
        </w:rPr>
      </w:pPr>
      <w:r w:rsidRPr="00A26E99">
        <w:rPr>
          <w:rFonts w:ascii="Times New Roman" w:hAnsi="Times New Roman" w:cs="Times New Roman"/>
          <w:iCs/>
          <w:sz w:val="28"/>
          <w:szCs w:val="28"/>
        </w:rPr>
        <w:t>В целом,</w:t>
      </w:r>
      <w:r w:rsidR="00D139FE" w:rsidRPr="00A26E99">
        <w:rPr>
          <w:rFonts w:ascii="Times New Roman" w:hAnsi="Times New Roman" w:cs="Times New Roman"/>
          <w:iCs/>
          <w:sz w:val="28"/>
          <w:szCs w:val="28"/>
        </w:rPr>
        <w:t xml:space="preserve"> </w:t>
      </w:r>
      <w:r w:rsidRPr="00A26E99">
        <w:rPr>
          <w:rFonts w:ascii="Times New Roman" w:hAnsi="Times New Roman" w:cs="Times New Roman"/>
          <w:iCs/>
          <w:sz w:val="28"/>
          <w:szCs w:val="28"/>
        </w:rPr>
        <w:t>р</w:t>
      </w:r>
      <w:r w:rsidR="00D139FE" w:rsidRPr="00A26E99">
        <w:rPr>
          <w:rFonts w:ascii="Times New Roman" w:hAnsi="Times New Roman" w:cs="Times New Roman"/>
          <w:iCs/>
          <w:sz w:val="28"/>
          <w:szCs w:val="28"/>
        </w:rPr>
        <w:t>еспондентами</w:t>
      </w:r>
      <w:r w:rsidR="00D139FE" w:rsidRPr="00A26E99">
        <w:rPr>
          <w:rFonts w:ascii="Times New Roman" w:hAnsi="Times New Roman" w:cs="Times New Roman"/>
          <w:sz w:val="28"/>
          <w:szCs w:val="28"/>
        </w:rPr>
        <w:t xml:space="preserve"> были отмечены преимущества использования социальных сетей для путешествия: быстрота, легкость и удобство, различные типы контента на выбор, непредвзятая, объективная информация, возможность сравнения, свежая, обновленная информация. </w:t>
      </w:r>
    </w:p>
    <w:p w14:paraId="105A6090" w14:textId="77777777" w:rsidR="00D139FE" w:rsidRPr="00A26E99" w:rsidRDefault="00D139FE" w:rsidP="00D139FE">
      <w:pPr>
        <w:rPr>
          <w:rFonts w:ascii="Times New Roman" w:hAnsi="Times New Roman" w:cs="Times New Roman"/>
          <w:sz w:val="28"/>
          <w:szCs w:val="28"/>
        </w:rPr>
      </w:pPr>
      <w:r w:rsidRPr="00A26E99">
        <w:rPr>
          <w:rFonts w:ascii="Times New Roman" w:hAnsi="Times New Roman" w:cs="Times New Roman"/>
          <w:sz w:val="28"/>
          <w:szCs w:val="28"/>
        </w:rPr>
        <w:t>К недостаткам: очень много различной информации, которая с другой стороны усложняет процесс оценки, трата времени, и вопросы доверия некоторых источников информации, стоящие перед потребителями.</w:t>
      </w:r>
    </w:p>
    <w:p w14:paraId="0CD22DBD" w14:textId="6CA1E2C0" w:rsidR="00905439" w:rsidRPr="00A26E99" w:rsidRDefault="00D46A17" w:rsidP="00905439">
      <w:pPr>
        <w:rPr>
          <w:rFonts w:ascii="Times New Roman" w:hAnsi="Times New Roman" w:cs="Times New Roman"/>
          <w:sz w:val="28"/>
          <w:szCs w:val="28"/>
        </w:rPr>
      </w:pPr>
      <w:r w:rsidRPr="00A26E99">
        <w:rPr>
          <w:rFonts w:ascii="Times New Roman" w:hAnsi="Times New Roman" w:cs="Times New Roman"/>
          <w:i/>
          <w:sz w:val="28"/>
          <w:szCs w:val="28"/>
        </w:rPr>
        <w:t>Достоверность информации в</w:t>
      </w:r>
      <w:r w:rsidR="00BA32C4" w:rsidRPr="00A26E99">
        <w:rPr>
          <w:rFonts w:ascii="Times New Roman" w:hAnsi="Times New Roman" w:cs="Times New Roman"/>
          <w:i/>
          <w:sz w:val="28"/>
          <w:szCs w:val="28"/>
        </w:rPr>
        <w:t xml:space="preserve"> социальных сет</w:t>
      </w:r>
      <w:r w:rsidRPr="00A26E99">
        <w:rPr>
          <w:rFonts w:ascii="Times New Roman" w:hAnsi="Times New Roman" w:cs="Times New Roman"/>
          <w:i/>
          <w:sz w:val="28"/>
          <w:szCs w:val="28"/>
        </w:rPr>
        <w:t>ях</w:t>
      </w:r>
      <w:r w:rsidR="007043E0" w:rsidRPr="00A26E99">
        <w:rPr>
          <w:rFonts w:ascii="Times New Roman" w:hAnsi="Times New Roman" w:cs="Times New Roman"/>
          <w:i/>
          <w:sz w:val="28"/>
          <w:szCs w:val="28"/>
        </w:rPr>
        <w:t xml:space="preserve">. </w:t>
      </w:r>
      <w:r w:rsidR="00867960" w:rsidRPr="00A26E99">
        <w:rPr>
          <w:rFonts w:ascii="Times New Roman" w:hAnsi="Times New Roman" w:cs="Times New Roman"/>
          <w:sz w:val="28"/>
          <w:szCs w:val="28"/>
        </w:rPr>
        <w:t xml:space="preserve">Большинство участников </w:t>
      </w:r>
      <w:r w:rsidR="00EB32D9" w:rsidRPr="00A26E99">
        <w:rPr>
          <w:rFonts w:ascii="Times New Roman" w:hAnsi="Times New Roman" w:cs="Times New Roman"/>
          <w:sz w:val="28"/>
          <w:szCs w:val="28"/>
        </w:rPr>
        <w:t xml:space="preserve">при выборе </w:t>
      </w:r>
      <w:r w:rsidR="00624994" w:rsidRPr="00A26E99">
        <w:rPr>
          <w:rFonts w:ascii="Times New Roman" w:hAnsi="Times New Roman" w:cs="Times New Roman"/>
          <w:sz w:val="28"/>
          <w:szCs w:val="28"/>
        </w:rPr>
        <w:t>туристского</w:t>
      </w:r>
      <w:r w:rsidR="00EB32D9" w:rsidRPr="00A26E99">
        <w:rPr>
          <w:rFonts w:ascii="Times New Roman" w:hAnsi="Times New Roman" w:cs="Times New Roman"/>
          <w:sz w:val="28"/>
          <w:szCs w:val="28"/>
        </w:rPr>
        <w:t xml:space="preserve"> продукта, </w:t>
      </w:r>
      <w:r w:rsidR="00867960" w:rsidRPr="00A26E99">
        <w:rPr>
          <w:rFonts w:ascii="Times New Roman" w:hAnsi="Times New Roman" w:cs="Times New Roman"/>
          <w:sz w:val="28"/>
          <w:szCs w:val="28"/>
        </w:rPr>
        <w:t xml:space="preserve">в целом доверяют </w:t>
      </w:r>
      <w:r w:rsidR="00EB32D9" w:rsidRPr="00A26E99">
        <w:rPr>
          <w:rFonts w:ascii="Times New Roman" w:hAnsi="Times New Roman" w:cs="Times New Roman"/>
          <w:sz w:val="28"/>
          <w:szCs w:val="28"/>
        </w:rPr>
        <w:t>контенту в социальных медиа</w:t>
      </w:r>
      <w:r w:rsidR="00867960" w:rsidRPr="00A26E99">
        <w:rPr>
          <w:rFonts w:ascii="Times New Roman" w:hAnsi="Times New Roman" w:cs="Times New Roman"/>
          <w:sz w:val="28"/>
          <w:szCs w:val="28"/>
        </w:rPr>
        <w:t xml:space="preserve"> </w:t>
      </w:r>
      <w:r w:rsidR="00A95AD1" w:rsidRPr="00A26E99">
        <w:rPr>
          <w:rFonts w:ascii="Times New Roman" w:hAnsi="Times New Roman" w:cs="Times New Roman"/>
          <w:sz w:val="28"/>
          <w:szCs w:val="28"/>
        </w:rPr>
        <w:t xml:space="preserve">и относятся к нему как непредвзятому </w:t>
      </w:r>
      <w:r w:rsidR="00867960" w:rsidRPr="00A26E99">
        <w:rPr>
          <w:rFonts w:ascii="Times New Roman" w:hAnsi="Times New Roman" w:cs="Times New Roman"/>
          <w:sz w:val="28"/>
          <w:szCs w:val="28"/>
        </w:rPr>
        <w:t>источник</w:t>
      </w:r>
      <w:r w:rsidR="00A95AD1" w:rsidRPr="00A26E99">
        <w:rPr>
          <w:rFonts w:ascii="Times New Roman" w:hAnsi="Times New Roman" w:cs="Times New Roman"/>
          <w:sz w:val="28"/>
          <w:szCs w:val="28"/>
        </w:rPr>
        <w:t>у</w:t>
      </w:r>
      <w:r w:rsidR="00867960" w:rsidRPr="00A26E99">
        <w:rPr>
          <w:rFonts w:ascii="Times New Roman" w:hAnsi="Times New Roman" w:cs="Times New Roman"/>
          <w:sz w:val="28"/>
          <w:szCs w:val="28"/>
        </w:rPr>
        <w:t xml:space="preserve"> информации. Участники подчеркнули, что они, скорее всего, находятся под влиянием и доверяют контенту </w:t>
      </w:r>
      <w:r w:rsidR="005E5331" w:rsidRPr="00A26E99">
        <w:rPr>
          <w:rFonts w:ascii="Times New Roman" w:hAnsi="Times New Roman" w:cs="Times New Roman"/>
          <w:sz w:val="28"/>
          <w:szCs w:val="28"/>
        </w:rPr>
        <w:t>в</w:t>
      </w:r>
      <w:r w:rsidR="00867960" w:rsidRPr="00A26E99">
        <w:rPr>
          <w:rFonts w:ascii="Times New Roman" w:hAnsi="Times New Roman" w:cs="Times New Roman"/>
          <w:sz w:val="28"/>
          <w:szCs w:val="28"/>
        </w:rPr>
        <w:t xml:space="preserve"> социальных сет</w:t>
      </w:r>
      <w:r w:rsidR="005E5331" w:rsidRPr="00A26E99">
        <w:rPr>
          <w:rFonts w:ascii="Times New Roman" w:hAnsi="Times New Roman" w:cs="Times New Roman"/>
          <w:sz w:val="28"/>
          <w:szCs w:val="28"/>
        </w:rPr>
        <w:t>ях</w:t>
      </w:r>
      <w:r w:rsidR="00867960" w:rsidRPr="00A26E99">
        <w:rPr>
          <w:rFonts w:ascii="Times New Roman" w:hAnsi="Times New Roman" w:cs="Times New Roman"/>
          <w:sz w:val="28"/>
          <w:szCs w:val="28"/>
        </w:rPr>
        <w:t xml:space="preserve">, чем контенту </w:t>
      </w:r>
      <w:r w:rsidR="005E5331" w:rsidRPr="00A26E99">
        <w:rPr>
          <w:rFonts w:ascii="Times New Roman" w:hAnsi="Times New Roman" w:cs="Times New Roman"/>
          <w:sz w:val="28"/>
          <w:szCs w:val="28"/>
        </w:rPr>
        <w:t>в</w:t>
      </w:r>
      <w:r w:rsidR="00867960" w:rsidRPr="00A26E99">
        <w:rPr>
          <w:rFonts w:ascii="Times New Roman" w:hAnsi="Times New Roman" w:cs="Times New Roman"/>
          <w:sz w:val="28"/>
          <w:szCs w:val="28"/>
        </w:rPr>
        <w:t xml:space="preserve"> традицио</w:t>
      </w:r>
      <w:r w:rsidR="00EB32D9" w:rsidRPr="00A26E99">
        <w:rPr>
          <w:rFonts w:ascii="Times New Roman" w:hAnsi="Times New Roman" w:cs="Times New Roman"/>
          <w:sz w:val="28"/>
          <w:szCs w:val="28"/>
        </w:rPr>
        <w:t>нных источниках</w:t>
      </w:r>
      <w:r w:rsidR="00867960" w:rsidRPr="00A26E99">
        <w:rPr>
          <w:rFonts w:ascii="Times New Roman" w:hAnsi="Times New Roman" w:cs="Times New Roman"/>
          <w:sz w:val="28"/>
          <w:szCs w:val="28"/>
        </w:rPr>
        <w:t xml:space="preserve"> </w:t>
      </w:r>
      <w:r w:rsidR="00EB32D9" w:rsidRPr="00A26E99">
        <w:rPr>
          <w:rFonts w:ascii="Times New Roman" w:hAnsi="Times New Roman" w:cs="Times New Roman"/>
          <w:sz w:val="28"/>
          <w:szCs w:val="28"/>
        </w:rPr>
        <w:t>информации</w:t>
      </w:r>
      <w:r w:rsidR="00CB1D60" w:rsidRPr="00A26E99">
        <w:rPr>
          <w:rFonts w:ascii="Times New Roman" w:hAnsi="Times New Roman" w:cs="Times New Roman"/>
          <w:sz w:val="28"/>
          <w:szCs w:val="28"/>
        </w:rPr>
        <w:t>,</w:t>
      </w:r>
      <w:r w:rsidR="00EB32D9" w:rsidRPr="00A26E99">
        <w:rPr>
          <w:rFonts w:ascii="Times New Roman" w:hAnsi="Times New Roman" w:cs="Times New Roman"/>
          <w:sz w:val="28"/>
          <w:szCs w:val="28"/>
        </w:rPr>
        <w:t xml:space="preserve"> </w:t>
      </w:r>
      <w:r w:rsidR="00EB2723" w:rsidRPr="00A26E99">
        <w:rPr>
          <w:rFonts w:ascii="Times New Roman" w:hAnsi="Times New Roman" w:cs="Times New Roman"/>
          <w:sz w:val="28"/>
          <w:szCs w:val="28"/>
        </w:rPr>
        <w:t>например</w:t>
      </w:r>
      <w:r w:rsidR="00EB32D9" w:rsidRPr="00A26E99">
        <w:rPr>
          <w:rFonts w:ascii="Times New Roman" w:hAnsi="Times New Roman" w:cs="Times New Roman"/>
          <w:sz w:val="28"/>
          <w:szCs w:val="28"/>
        </w:rPr>
        <w:t xml:space="preserve"> веб-сайты</w:t>
      </w:r>
      <w:r w:rsidR="00867960" w:rsidRPr="00A26E99">
        <w:rPr>
          <w:rFonts w:ascii="Times New Roman" w:hAnsi="Times New Roman" w:cs="Times New Roman"/>
          <w:sz w:val="28"/>
          <w:szCs w:val="28"/>
        </w:rPr>
        <w:t>, газет</w:t>
      </w:r>
      <w:r w:rsidR="00EB32D9" w:rsidRPr="00A26E99">
        <w:rPr>
          <w:rFonts w:ascii="Times New Roman" w:hAnsi="Times New Roman" w:cs="Times New Roman"/>
          <w:sz w:val="28"/>
          <w:szCs w:val="28"/>
        </w:rPr>
        <w:t>ы, журналы</w:t>
      </w:r>
      <w:r w:rsidR="00867960" w:rsidRPr="00A26E99">
        <w:rPr>
          <w:rFonts w:ascii="Times New Roman" w:hAnsi="Times New Roman" w:cs="Times New Roman"/>
          <w:sz w:val="28"/>
          <w:szCs w:val="28"/>
        </w:rPr>
        <w:t>,</w:t>
      </w:r>
      <w:r w:rsidR="008604CC" w:rsidRPr="00A26E99">
        <w:rPr>
          <w:rFonts w:ascii="Times New Roman" w:hAnsi="Times New Roman" w:cs="Times New Roman"/>
          <w:sz w:val="28"/>
          <w:szCs w:val="28"/>
        </w:rPr>
        <w:t xml:space="preserve"> которые потенциально являются </w:t>
      </w:r>
      <w:r w:rsidR="00867960" w:rsidRPr="00A26E99">
        <w:rPr>
          <w:rFonts w:ascii="Times New Roman" w:hAnsi="Times New Roman" w:cs="Times New Roman"/>
          <w:sz w:val="28"/>
          <w:szCs w:val="28"/>
        </w:rPr>
        <w:t>м</w:t>
      </w:r>
      <w:r w:rsidR="008604CC" w:rsidRPr="00A26E99">
        <w:rPr>
          <w:rFonts w:ascii="Times New Roman" w:hAnsi="Times New Roman" w:cs="Times New Roman"/>
          <w:sz w:val="28"/>
          <w:szCs w:val="28"/>
        </w:rPr>
        <w:t>енее объективными и предвзятыми</w:t>
      </w:r>
      <w:r w:rsidR="00867960" w:rsidRPr="00A26E99">
        <w:rPr>
          <w:rFonts w:ascii="Times New Roman" w:hAnsi="Times New Roman" w:cs="Times New Roman"/>
          <w:sz w:val="28"/>
          <w:szCs w:val="28"/>
        </w:rPr>
        <w:t>,</w:t>
      </w:r>
      <w:r w:rsidR="00EB32D9" w:rsidRPr="00A26E99">
        <w:rPr>
          <w:rFonts w:ascii="Times New Roman" w:hAnsi="Times New Roman" w:cs="Times New Roman"/>
          <w:sz w:val="28"/>
          <w:szCs w:val="28"/>
        </w:rPr>
        <w:t xml:space="preserve"> из-за </w:t>
      </w:r>
      <w:r w:rsidR="00867960" w:rsidRPr="00A26E99">
        <w:rPr>
          <w:rFonts w:ascii="Times New Roman" w:hAnsi="Times New Roman" w:cs="Times New Roman"/>
          <w:sz w:val="28"/>
          <w:szCs w:val="28"/>
        </w:rPr>
        <w:t>ком</w:t>
      </w:r>
      <w:r w:rsidR="00EB32D9" w:rsidRPr="00A26E99">
        <w:rPr>
          <w:rFonts w:ascii="Times New Roman" w:hAnsi="Times New Roman" w:cs="Times New Roman"/>
          <w:sz w:val="28"/>
          <w:szCs w:val="28"/>
        </w:rPr>
        <w:t>мерческих интересов</w:t>
      </w:r>
      <w:r w:rsidR="00867960" w:rsidRPr="00A26E99">
        <w:rPr>
          <w:rFonts w:ascii="Times New Roman" w:hAnsi="Times New Roman" w:cs="Times New Roman"/>
          <w:sz w:val="28"/>
          <w:szCs w:val="28"/>
        </w:rPr>
        <w:t xml:space="preserve">. Надежность является важным фактором в поиске информации о туристическом продукте </w:t>
      </w:r>
      <w:r w:rsidR="0007602A" w:rsidRPr="00A26E99">
        <w:rPr>
          <w:rFonts w:ascii="Times New Roman" w:hAnsi="Times New Roman" w:cs="Times New Roman"/>
          <w:sz w:val="28"/>
          <w:szCs w:val="28"/>
        </w:rPr>
        <w:t xml:space="preserve">для </w:t>
      </w:r>
      <w:r w:rsidR="00867960" w:rsidRPr="00A26E99">
        <w:rPr>
          <w:rFonts w:ascii="Times New Roman" w:hAnsi="Times New Roman" w:cs="Times New Roman"/>
          <w:sz w:val="28"/>
          <w:szCs w:val="28"/>
        </w:rPr>
        <w:t xml:space="preserve">участников </w:t>
      </w:r>
      <w:r w:rsidR="0007602A" w:rsidRPr="00A26E99">
        <w:rPr>
          <w:rFonts w:ascii="Times New Roman" w:hAnsi="Times New Roman" w:cs="Times New Roman"/>
          <w:sz w:val="28"/>
          <w:szCs w:val="28"/>
        </w:rPr>
        <w:t>опроса, приводящее</w:t>
      </w:r>
      <w:r w:rsidR="00867960" w:rsidRPr="00A26E99">
        <w:rPr>
          <w:rFonts w:ascii="Times New Roman" w:hAnsi="Times New Roman" w:cs="Times New Roman"/>
          <w:sz w:val="28"/>
          <w:szCs w:val="28"/>
        </w:rPr>
        <w:t xml:space="preserve"> их к окончательному принятию решений о покупке. Тем не менее, тот факт, что любой </w:t>
      </w:r>
      <w:r w:rsidR="000961F1" w:rsidRPr="00A26E99">
        <w:rPr>
          <w:rFonts w:ascii="Times New Roman" w:hAnsi="Times New Roman" w:cs="Times New Roman"/>
          <w:sz w:val="28"/>
          <w:szCs w:val="28"/>
        </w:rPr>
        <w:t xml:space="preserve">пользователь </w:t>
      </w:r>
      <w:r w:rsidR="00867960" w:rsidRPr="00A26E99">
        <w:rPr>
          <w:rFonts w:ascii="Times New Roman" w:hAnsi="Times New Roman" w:cs="Times New Roman"/>
          <w:sz w:val="28"/>
          <w:szCs w:val="28"/>
        </w:rPr>
        <w:t>может публиковать что-либо в социальных сетях был предметом озабоченности, разделяемой многими участниками, ставящими под сомнение достоверность содержания. Участники подтвердили, что это может создавать проблемы, когда возникает подозрение, что содержание может быть поддельным, созданным самими компаниями для улучшения реальности или созданными конкурентами, которые хотят опорочить компанию</w:t>
      </w:r>
      <w:r w:rsidR="00905439" w:rsidRPr="00A26E99">
        <w:rPr>
          <w:rFonts w:ascii="Times New Roman" w:hAnsi="Times New Roman" w:cs="Times New Roman"/>
          <w:sz w:val="28"/>
          <w:szCs w:val="28"/>
        </w:rPr>
        <w:t>. В качестве примера приведены следующие цитаты из глубинного интервью:</w:t>
      </w:r>
    </w:p>
    <w:p w14:paraId="4EFC7E7C" w14:textId="627D1E41" w:rsidR="00307DD7" w:rsidRPr="00A26E99" w:rsidRDefault="00307DD7" w:rsidP="00307DD7">
      <w:pPr>
        <w:rPr>
          <w:rFonts w:ascii="Times New Roman" w:hAnsi="Times New Roman" w:cs="Times New Roman"/>
          <w:sz w:val="28"/>
          <w:szCs w:val="28"/>
        </w:rPr>
      </w:pPr>
      <w:r w:rsidRPr="00A26E99">
        <w:rPr>
          <w:rFonts w:ascii="Times New Roman" w:hAnsi="Times New Roman" w:cs="Times New Roman"/>
          <w:sz w:val="28"/>
          <w:szCs w:val="28"/>
        </w:rPr>
        <w:t xml:space="preserve">«Компании могут манипулировать информацией, доступной на веб-сайтах. Это не так объективно. Я предпочитаю узнавать </w:t>
      </w:r>
      <w:r w:rsidR="003E7EB7" w:rsidRPr="00A26E99">
        <w:rPr>
          <w:rFonts w:ascii="Times New Roman" w:hAnsi="Times New Roman" w:cs="Times New Roman"/>
          <w:sz w:val="28"/>
          <w:szCs w:val="28"/>
        </w:rPr>
        <w:t>от</w:t>
      </w:r>
      <w:r w:rsidRPr="00A26E99">
        <w:rPr>
          <w:rFonts w:ascii="Times New Roman" w:hAnsi="Times New Roman" w:cs="Times New Roman"/>
          <w:sz w:val="28"/>
          <w:szCs w:val="28"/>
        </w:rPr>
        <w:t xml:space="preserve"> третьих лиц и послушать их опыт (Жанар)».</w:t>
      </w:r>
    </w:p>
    <w:p w14:paraId="478D4898" w14:textId="675840AD" w:rsidR="0016458E" w:rsidRPr="00A26E99" w:rsidRDefault="00307DD7" w:rsidP="00307DD7">
      <w:pPr>
        <w:rPr>
          <w:rFonts w:ascii="Times New Roman" w:hAnsi="Times New Roman" w:cs="Times New Roman"/>
          <w:sz w:val="28"/>
          <w:szCs w:val="28"/>
        </w:rPr>
      </w:pPr>
      <w:r w:rsidRPr="00A26E99">
        <w:rPr>
          <w:rFonts w:ascii="Times New Roman" w:hAnsi="Times New Roman" w:cs="Times New Roman"/>
          <w:sz w:val="28"/>
          <w:szCs w:val="28"/>
        </w:rPr>
        <w:t>«</w:t>
      </w:r>
      <w:r w:rsidR="00FE26D0" w:rsidRPr="00A26E99">
        <w:rPr>
          <w:rFonts w:ascii="Times New Roman" w:hAnsi="Times New Roman" w:cs="Times New Roman"/>
          <w:sz w:val="28"/>
          <w:szCs w:val="28"/>
        </w:rPr>
        <w:t>Некоторые</w:t>
      </w:r>
      <w:r w:rsidRPr="00A26E99">
        <w:rPr>
          <w:rFonts w:ascii="Times New Roman" w:hAnsi="Times New Roman" w:cs="Times New Roman"/>
          <w:sz w:val="28"/>
          <w:szCs w:val="28"/>
        </w:rPr>
        <w:t xml:space="preserve"> комментари</w:t>
      </w:r>
      <w:r w:rsidR="003E7EB7" w:rsidRPr="00A26E99">
        <w:rPr>
          <w:rFonts w:ascii="Times New Roman" w:hAnsi="Times New Roman" w:cs="Times New Roman"/>
          <w:sz w:val="28"/>
          <w:szCs w:val="28"/>
        </w:rPr>
        <w:t>и</w:t>
      </w:r>
      <w:r w:rsidRPr="00A26E99">
        <w:rPr>
          <w:rFonts w:ascii="Times New Roman" w:hAnsi="Times New Roman" w:cs="Times New Roman"/>
          <w:sz w:val="28"/>
          <w:szCs w:val="28"/>
        </w:rPr>
        <w:t xml:space="preserve"> могут быть ложными или написаны конкурентами</w:t>
      </w:r>
      <w:r w:rsidR="0007602A" w:rsidRPr="00A26E99">
        <w:rPr>
          <w:rFonts w:ascii="Times New Roman" w:hAnsi="Times New Roman" w:cs="Times New Roman"/>
          <w:sz w:val="28"/>
          <w:szCs w:val="28"/>
        </w:rPr>
        <w:t>,</w:t>
      </w:r>
      <w:r w:rsidRPr="00A26E99">
        <w:rPr>
          <w:rFonts w:ascii="Times New Roman" w:hAnsi="Times New Roman" w:cs="Times New Roman"/>
          <w:sz w:val="28"/>
          <w:szCs w:val="28"/>
        </w:rPr>
        <w:t xml:space="preserve"> чтобы испортить репутацию, поэтому </w:t>
      </w:r>
      <w:r w:rsidR="00FE26D0" w:rsidRPr="00A26E99">
        <w:rPr>
          <w:rFonts w:ascii="Times New Roman" w:hAnsi="Times New Roman" w:cs="Times New Roman"/>
          <w:sz w:val="28"/>
          <w:szCs w:val="28"/>
        </w:rPr>
        <w:t>нужно с осторожностью читать</w:t>
      </w:r>
      <w:r w:rsidRPr="00A26E99">
        <w:rPr>
          <w:rFonts w:ascii="Times New Roman" w:hAnsi="Times New Roman" w:cs="Times New Roman"/>
          <w:sz w:val="28"/>
          <w:szCs w:val="28"/>
        </w:rPr>
        <w:t xml:space="preserve"> (Эндрю)».</w:t>
      </w:r>
    </w:p>
    <w:p w14:paraId="1226B821" w14:textId="1A1A6AB9" w:rsidR="006E3CB8" w:rsidRPr="00A26E99" w:rsidRDefault="00FA6F3F" w:rsidP="00900E92">
      <w:pPr>
        <w:rPr>
          <w:rFonts w:ascii="Times New Roman" w:hAnsi="Times New Roman" w:cs="Times New Roman"/>
          <w:sz w:val="28"/>
          <w:szCs w:val="28"/>
        </w:rPr>
      </w:pPr>
      <w:r w:rsidRPr="00A26E99">
        <w:rPr>
          <w:rFonts w:ascii="Times New Roman" w:hAnsi="Times New Roman" w:cs="Times New Roman"/>
          <w:sz w:val="28"/>
          <w:szCs w:val="28"/>
        </w:rPr>
        <w:t>Данное</w:t>
      </w:r>
      <w:r w:rsidR="00307DD7" w:rsidRPr="00A26E99">
        <w:rPr>
          <w:rFonts w:ascii="Times New Roman" w:hAnsi="Times New Roman" w:cs="Times New Roman"/>
          <w:sz w:val="28"/>
          <w:szCs w:val="28"/>
        </w:rPr>
        <w:t xml:space="preserve"> исследование обнаруживает, что существуют различные вариации уровней доверия, от</w:t>
      </w:r>
      <w:r w:rsidR="00F4027B" w:rsidRPr="00A26E99">
        <w:rPr>
          <w:rFonts w:ascii="Times New Roman" w:hAnsi="Times New Roman" w:cs="Times New Roman"/>
          <w:sz w:val="28"/>
          <w:szCs w:val="28"/>
        </w:rPr>
        <w:t>носящиеся к источнику контента</w:t>
      </w:r>
      <w:r w:rsidR="00307DD7" w:rsidRPr="00A26E99">
        <w:rPr>
          <w:rFonts w:ascii="Times New Roman" w:hAnsi="Times New Roman" w:cs="Times New Roman"/>
          <w:sz w:val="28"/>
          <w:szCs w:val="28"/>
        </w:rPr>
        <w:t xml:space="preserve">, которые потребители рассматривают при просмотре </w:t>
      </w:r>
      <w:r w:rsidR="00624994" w:rsidRPr="00A26E99">
        <w:rPr>
          <w:rFonts w:ascii="Times New Roman" w:hAnsi="Times New Roman" w:cs="Times New Roman"/>
          <w:sz w:val="28"/>
          <w:szCs w:val="28"/>
        </w:rPr>
        <w:t>туристского</w:t>
      </w:r>
      <w:r w:rsidR="00F4027B" w:rsidRPr="00A26E99">
        <w:rPr>
          <w:rFonts w:ascii="Times New Roman" w:hAnsi="Times New Roman" w:cs="Times New Roman"/>
          <w:sz w:val="28"/>
          <w:szCs w:val="28"/>
        </w:rPr>
        <w:t xml:space="preserve"> продукта</w:t>
      </w:r>
      <w:r w:rsidR="00307DD7" w:rsidRPr="00A26E99">
        <w:rPr>
          <w:rFonts w:ascii="Times New Roman" w:hAnsi="Times New Roman" w:cs="Times New Roman"/>
          <w:sz w:val="28"/>
          <w:szCs w:val="28"/>
        </w:rPr>
        <w:t xml:space="preserve">. Самый высокий уровень доверия </w:t>
      </w:r>
      <w:r w:rsidR="00F4027B" w:rsidRPr="00A26E99">
        <w:rPr>
          <w:rFonts w:ascii="Times New Roman" w:hAnsi="Times New Roman" w:cs="Times New Roman"/>
          <w:sz w:val="28"/>
          <w:szCs w:val="28"/>
        </w:rPr>
        <w:t xml:space="preserve">был </w:t>
      </w:r>
      <w:r w:rsidR="00307DD7" w:rsidRPr="00A26E99">
        <w:rPr>
          <w:rFonts w:ascii="Times New Roman" w:hAnsi="Times New Roman" w:cs="Times New Roman"/>
          <w:sz w:val="28"/>
          <w:szCs w:val="28"/>
        </w:rPr>
        <w:t>контент</w:t>
      </w:r>
      <w:r w:rsidR="00F4027B" w:rsidRPr="00A26E99">
        <w:rPr>
          <w:rFonts w:ascii="Times New Roman" w:hAnsi="Times New Roman" w:cs="Times New Roman"/>
          <w:sz w:val="28"/>
          <w:szCs w:val="28"/>
        </w:rPr>
        <w:t>,</w:t>
      </w:r>
      <w:r w:rsidR="00307DD7" w:rsidRPr="00A26E99">
        <w:rPr>
          <w:rFonts w:ascii="Times New Roman" w:hAnsi="Times New Roman" w:cs="Times New Roman"/>
          <w:sz w:val="28"/>
          <w:szCs w:val="28"/>
        </w:rPr>
        <w:t xml:space="preserve"> </w:t>
      </w:r>
      <w:r w:rsidR="00F4027B" w:rsidRPr="00A26E99">
        <w:rPr>
          <w:rFonts w:ascii="Times New Roman" w:hAnsi="Times New Roman" w:cs="Times New Roman"/>
          <w:sz w:val="28"/>
          <w:szCs w:val="28"/>
        </w:rPr>
        <w:t>созданный знакомыми людьми</w:t>
      </w:r>
      <w:r w:rsidR="00D85EAF" w:rsidRPr="00A26E99">
        <w:rPr>
          <w:rFonts w:ascii="Times New Roman" w:hAnsi="Times New Roman" w:cs="Times New Roman"/>
          <w:sz w:val="28"/>
          <w:szCs w:val="28"/>
        </w:rPr>
        <w:t>, это подтвердили и количественные исследования</w:t>
      </w:r>
      <w:r w:rsidR="00A307E8" w:rsidRPr="00A26E99">
        <w:rPr>
          <w:rFonts w:ascii="Times New Roman" w:hAnsi="Times New Roman" w:cs="Times New Roman"/>
          <w:sz w:val="28"/>
          <w:szCs w:val="28"/>
        </w:rPr>
        <w:t xml:space="preserve"> (44% опрошенных ответили, что абсолютно согласны</w:t>
      </w:r>
      <w:r w:rsidR="00EB32D9" w:rsidRPr="00A26E99">
        <w:rPr>
          <w:rFonts w:ascii="Times New Roman" w:hAnsi="Times New Roman" w:cs="Times New Roman"/>
          <w:sz w:val="28"/>
          <w:szCs w:val="28"/>
        </w:rPr>
        <w:t>, что и составило наибольшую оценку</w:t>
      </w:r>
      <w:r w:rsidR="00B669CA" w:rsidRPr="00A26E99">
        <w:rPr>
          <w:rFonts w:ascii="Times New Roman" w:hAnsi="Times New Roman" w:cs="Times New Roman"/>
          <w:sz w:val="28"/>
          <w:szCs w:val="28"/>
        </w:rPr>
        <w:t xml:space="preserve"> по шкале Лайкерта</w:t>
      </w:r>
      <w:r w:rsidR="00A307E8" w:rsidRPr="00A26E99">
        <w:rPr>
          <w:rFonts w:ascii="Times New Roman" w:hAnsi="Times New Roman" w:cs="Times New Roman"/>
          <w:sz w:val="28"/>
          <w:szCs w:val="28"/>
        </w:rPr>
        <w:t>)</w:t>
      </w:r>
      <w:r w:rsidR="00307DD7" w:rsidRPr="00A26E99">
        <w:rPr>
          <w:rFonts w:ascii="Times New Roman" w:hAnsi="Times New Roman" w:cs="Times New Roman"/>
          <w:sz w:val="28"/>
          <w:szCs w:val="28"/>
        </w:rPr>
        <w:t>.</w:t>
      </w:r>
      <w:r w:rsidR="00F4027B" w:rsidRPr="00A26E99">
        <w:rPr>
          <w:rFonts w:ascii="Times New Roman" w:hAnsi="Times New Roman" w:cs="Times New Roman"/>
          <w:sz w:val="28"/>
          <w:szCs w:val="28"/>
        </w:rPr>
        <w:t xml:space="preserve"> Участники больше доверяют, когда </w:t>
      </w:r>
      <w:r w:rsidR="00307DD7" w:rsidRPr="00A26E99">
        <w:rPr>
          <w:rFonts w:ascii="Times New Roman" w:hAnsi="Times New Roman" w:cs="Times New Roman"/>
          <w:sz w:val="28"/>
          <w:szCs w:val="28"/>
        </w:rPr>
        <w:t xml:space="preserve">контент </w:t>
      </w:r>
      <w:r w:rsidR="00F4027B" w:rsidRPr="00A26E99">
        <w:rPr>
          <w:rFonts w:ascii="Times New Roman" w:hAnsi="Times New Roman" w:cs="Times New Roman"/>
          <w:sz w:val="28"/>
          <w:szCs w:val="28"/>
        </w:rPr>
        <w:t>создан</w:t>
      </w:r>
      <w:r w:rsidR="00307DD7" w:rsidRPr="00A26E99">
        <w:rPr>
          <w:rFonts w:ascii="Times New Roman" w:hAnsi="Times New Roman" w:cs="Times New Roman"/>
          <w:sz w:val="28"/>
          <w:szCs w:val="28"/>
        </w:rPr>
        <w:t xml:space="preserve"> их собственн</w:t>
      </w:r>
      <w:r w:rsidR="00F4027B" w:rsidRPr="00A26E99">
        <w:rPr>
          <w:rFonts w:ascii="Times New Roman" w:hAnsi="Times New Roman" w:cs="Times New Roman"/>
          <w:sz w:val="28"/>
          <w:szCs w:val="28"/>
        </w:rPr>
        <w:t>ым</w:t>
      </w:r>
      <w:r w:rsidR="00307DD7" w:rsidRPr="00A26E99">
        <w:rPr>
          <w:rFonts w:ascii="Times New Roman" w:hAnsi="Times New Roman" w:cs="Times New Roman"/>
          <w:sz w:val="28"/>
          <w:szCs w:val="28"/>
        </w:rPr>
        <w:t xml:space="preserve"> «личным кругом», в</w:t>
      </w:r>
      <w:r w:rsidR="00F4027B" w:rsidRPr="00A26E99">
        <w:rPr>
          <w:rFonts w:ascii="Times New Roman" w:hAnsi="Times New Roman" w:cs="Times New Roman"/>
          <w:sz w:val="28"/>
          <w:szCs w:val="28"/>
        </w:rPr>
        <w:t xml:space="preserve"> том числе </w:t>
      </w:r>
      <w:r w:rsidR="00EB32D9" w:rsidRPr="00A26E99">
        <w:rPr>
          <w:rFonts w:ascii="Times New Roman" w:hAnsi="Times New Roman" w:cs="Times New Roman"/>
          <w:sz w:val="28"/>
          <w:szCs w:val="28"/>
        </w:rPr>
        <w:t xml:space="preserve">кругом </w:t>
      </w:r>
      <w:r w:rsidR="00F4027B" w:rsidRPr="00A26E99">
        <w:rPr>
          <w:rFonts w:ascii="Times New Roman" w:hAnsi="Times New Roman" w:cs="Times New Roman"/>
          <w:sz w:val="28"/>
          <w:szCs w:val="28"/>
        </w:rPr>
        <w:t>друзей и семьи</w:t>
      </w:r>
      <w:r w:rsidR="00307DD7" w:rsidRPr="00A26E99">
        <w:rPr>
          <w:rFonts w:ascii="Times New Roman" w:hAnsi="Times New Roman" w:cs="Times New Roman"/>
          <w:sz w:val="28"/>
          <w:szCs w:val="28"/>
        </w:rPr>
        <w:t>.</w:t>
      </w:r>
      <w:r w:rsidR="00F4027B" w:rsidRPr="00A26E99">
        <w:rPr>
          <w:rFonts w:ascii="Times New Roman" w:hAnsi="Times New Roman" w:cs="Times New Roman"/>
          <w:sz w:val="28"/>
          <w:szCs w:val="28"/>
        </w:rPr>
        <w:t xml:space="preserve"> Они это признают более доверительным, потому что знают этих людей лично</w:t>
      </w:r>
      <w:r w:rsidR="002F2122" w:rsidRPr="00A26E99">
        <w:rPr>
          <w:rFonts w:ascii="Times New Roman" w:hAnsi="Times New Roman" w:cs="Times New Roman"/>
          <w:sz w:val="28"/>
          <w:szCs w:val="28"/>
        </w:rPr>
        <w:t xml:space="preserve"> или косвенно</w:t>
      </w:r>
      <w:r w:rsidR="00F4027B" w:rsidRPr="00A26E99">
        <w:rPr>
          <w:rFonts w:ascii="Times New Roman" w:hAnsi="Times New Roman" w:cs="Times New Roman"/>
          <w:sz w:val="28"/>
          <w:szCs w:val="28"/>
        </w:rPr>
        <w:t>,</w:t>
      </w:r>
      <w:r w:rsidR="00307DD7" w:rsidRPr="00A26E99">
        <w:rPr>
          <w:rFonts w:ascii="Times New Roman" w:hAnsi="Times New Roman" w:cs="Times New Roman"/>
          <w:sz w:val="28"/>
          <w:szCs w:val="28"/>
        </w:rPr>
        <w:t xml:space="preserve"> </w:t>
      </w:r>
      <w:r w:rsidR="00F4027B" w:rsidRPr="00A26E99">
        <w:rPr>
          <w:rFonts w:ascii="Times New Roman" w:hAnsi="Times New Roman" w:cs="Times New Roman"/>
          <w:sz w:val="28"/>
          <w:szCs w:val="28"/>
        </w:rPr>
        <w:t>более того это влияет на их решения</w:t>
      </w:r>
      <w:r w:rsidR="00307DD7" w:rsidRPr="00A26E99">
        <w:rPr>
          <w:rFonts w:ascii="Times New Roman" w:hAnsi="Times New Roman" w:cs="Times New Roman"/>
          <w:sz w:val="28"/>
          <w:szCs w:val="28"/>
        </w:rPr>
        <w:t>.</w:t>
      </w:r>
      <w:r w:rsidR="00F4027B" w:rsidRPr="00A26E99">
        <w:rPr>
          <w:rFonts w:ascii="Times New Roman" w:hAnsi="Times New Roman" w:cs="Times New Roman"/>
          <w:sz w:val="28"/>
          <w:szCs w:val="28"/>
        </w:rPr>
        <w:t xml:space="preserve"> На втором месте по доверию </w:t>
      </w:r>
      <w:r w:rsidR="003E7EB7" w:rsidRPr="00A26E99">
        <w:rPr>
          <w:rFonts w:ascii="Times New Roman" w:hAnsi="Times New Roman" w:cs="Times New Roman"/>
          <w:sz w:val="28"/>
          <w:szCs w:val="28"/>
        </w:rPr>
        <w:t>находится</w:t>
      </w:r>
      <w:r w:rsidR="00F4027B" w:rsidRPr="00A26E99">
        <w:rPr>
          <w:rFonts w:ascii="Times New Roman" w:hAnsi="Times New Roman" w:cs="Times New Roman"/>
          <w:sz w:val="28"/>
          <w:szCs w:val="28"/>
        </w:rPr>
        <w:t xml:space="preserve"> контент, с</w:t>
      </w:r>
      <w:r w:rsidR="00826790" w:rsidRPr="00A26E99">
        <w:rPr>
          <w:rFonts w:ascii="Times New Roman" w:hAnsi="Times New Roman" w:cs="Times New Roman"/>
          <w:sz w:val="28"/>
          <w:szCs w:val="28"/>
        </w:rPr>
        <w:t>озданный другими пользователями</w:t>
      </w:r>
      <w:r w:rsidR="00A307E8" w:rsidRPr="00A26E99">
        <w:rPr>
          <w:rFonts w:ascii="Times New Roman" w:hAnsi="Times New Roman" w:cs="Times New Roman"/>
          <w:sz w:val="28"/>
          <w:szCs w:val="28"/>
        </w:rPr>
        <w:t xml:space="preserve"> (36% опрошенных ответили, что абсолютно согласны</w:t>
      </w:r>
      <w:r w:rsidR="00545217" w:rsidRPr="00A26E99">
        <w:rPr>
          <w:rFonts w:ascii="Times New Roman" w:hAnsi="Times New Roman" w:cs="Times New Roman"/>
          <w:sz w:val="28"/>
          <w:szCs w:val="28"/>
        </w:rPr>
        <w:t xml:space="preserve">, </w:t>
      </w:r>
      <w:r w:rsidR="00EB32D9" w:rsidRPr="00A26E99">
        <w:rPr>
          <w:rFonts w:ascii="Times New Roman" w:hAnsi="Times New Roman" w:cs="Times New Roman"/>
          <w:sz w:val="28"/>
          <w:szCs w:val="28"/>
        </w:rPr>
        <w:t xml:space="preserve">что и </w:t>
      </w:r>
      <w:r w:rsidR="00EB32D9" w:rsidRPr="00A26E99">
        <w:rPr>
          <w:rFonts w:ascii="Times New Roman" w:hAnsi="Times New Roman" w:cs="Times New Roman"/>
          <w:sz w:val="28"/>
          <w:szCs w:val="28"/>
        </w:rPr>
        <w:lastRenderedPageBreak/>
        <w:t>составило наибольшую оценку</w:t>
      </w:r>
      <w:r w:rsidR="00B669CA" w:rsidRPr="00A26E99">
        <w:rPr>
          <w:rFonts w:ascii="Times New Roman" w:hAnsi="Times New Roman" w:cs="Times New Roman"/>
          <w:sz w:val="28"/>
          <w:szCs w:val="28"/>
        </w:rPr>
        <w:t xml:space="preserve"> по шкале Лайкерта</w:t>
      </w:r>
      <w:r w:rsidR="00A307E8" w:rsidRPr="00A26E99">
        <w:rPr>
          <w:rFonts w:ascii="Times New Roman" w:hAnsi="Times New Roman" w:cs="Times New Roman"/>
          <w:sz w:val="28"/>
          <w:szCs w:val="28"/>
        </w:rPr>
        <w:t>)</w:t>
      </w:r>
      <w:r w:rsidR="00307DD7" w:rsidRPr="00A26E99">
        <w:rPr>
          <w:rFonts w:ascii="Times New Roman" w:hAnsi="Times New Roman" w:cs="Times New Roman"/>
          <w:sz w:val="28"/>
          <w:szCs w:val="28"/>
        </w:rPr>
        <w:t xml:space="preserve">, что это потенциально заслуживает доверия, в то время как </w:t>
      </w:r>
      <w:r w:rsidR="00826790" w:rsidRPr="00A26E99">
        <w:rPr>
          <w:rFonts w:ascii="Times New Roman" w:hAnsi="Times New Roman" w:cs="Times New Roman"/>
          <w:sz w:val="28"/>
          <w:szCs w:val="28"/>
        </w:rPr>
        <w:t>контент,</w:t>
      </w:r>
      <w:r w:rsidR="00307DD7" w:rsidRPr="00A26E99">
        <w:rPr>
          <w:rFonts w:ascii="Times New Roman" w:hAnsi="Times New Roman" w:cs="Times New Roman"/>
          <w:sz w:val="28"/>
          <w:szCs w:val="28"/>
        </w:rPr>
        <w:t xml:space="preserve"> </w:t>
      </w:r>
      <w:r w:rsidR="00826790" w:rsidRPr="00A26E99">
        <w:rPr>
          <w:rFonts w:ascii="Times New Roman" w:hAnsi="Times New Roman" w:cs="Times New Roman"/>
          <w:sz w:val="28"/>
          <w:szCs w:val="28"/>
        </w:rPr>
        <w:t xml:space="preserve">созданный </w:t>
      </w:r>
      <w:r w:rsidR="00307DD7" w:rsidRPr="00A26E99">
        <w:rPr>
          <w:rFonts w:ascii="Times New Roman" w:hAnsi="Times New Roman" w:cs="Times New Roman"/>
          <w:sz w:val="28"/>
          <w:szCs w:val="28"/>
        </w:rPr>
        <w:t>компани</w:t>
      </w:r>
      <w:r w:rsidR="00826790" w:rsidRPr="00A26E99">
        <w:rPr>
          <w:rFonts w:ascii="Times New Roman" w:hAnsi="Times New Roman" w:cs="Times New Roman"/>
          <w:sz w:val="28"/>
          <w:szCs w:val="28"/>
        </w:rPr>
        <w:t xml:space="preserve">ями </w:t>
      </w:r>
      <w:r w:rsidR="00F02489" w:rsidRPr="00A26E99">
        <w:rPr>
          <w:rFonts w:ascii="Times New Roman" w:hAnsi="Times New Roman" w:cs="Times New Roman"/>
          <w:sz w:val="28"/>
          <w:szCs w:val="28"/>
        </w:rPr>
        <w:t>в социальных медиа,</w:t>
      </w:r>
      <w:r w:rsidR="00307DD7" w:rsidRPr="00A26E99">
        <w:rPr>
          <w:rFonts w:ascii="Times New Roman" w:hAnsi="Times New Roman" w:cs="Times New Roman"/>
          <w:sz w:val="28"/>
          <w:szCs w:val="28"/>
        </w:rPr>
        <w:t xml:space="preserve"> воспринимал</w:t>
      </w:r>
      <w:r w:rsidR="0007602A" w:rsidRPr="00A26E99">
        <w:rPr>
          <w:rFonts w:ascii="Times New Roman" w:hAnsi="Times New Roman" w:cs="Times New Roman"/>
          <w:sz w:val="28"/>
          <w:szCs w:val="28"/>
        </w:rPr>
        <w:t>ся</w:t>
      </w:r>
      <w:r w:rsidR="00307DD7" w:rsidRPr="00A26E99">
        <w:rPr>
          <w:rFonts w:ascii="Times New Roman" w:hAnsi="Times New Roman" w:cs="Times New Roman"/>
          <w:sz w:val="28"/>
          <w:szCs w:val="28"/>
        </w:rPr>
        <w:t xml:space="preserve"> как </w:t>
      </w:r>
      <w:r w:rsidR="00826790" w:rsidRPr="00A26E99">
        <w:rPr>
          <w:rFonts w:ascii="Times New Roman" w:hAnsi="Times New Roman" w:cs="Times New Roman"/>
          <w:sz w:val="28"/>
          <w:szCs w:val="28"/>
        </w:rPr>
        <w:t xml:space="preserve">менее </w:t>
      </w:r>
      <w:r w:rsidR="00307DD7" w:rsidRPr="00A26E99">
        <w:rPr>
          <w:rFonts w:ascii="Times New Roman" w:hAnsi="Times New Roman" w:cs="Times New Roman"/>
          <w:sz w:val="28"/>
          <w:szCs w:val="28"/>
        </w:rPr>
        <w:t>надежны</w:t>
      </w:r>
      <w:r w:rsidR="0007602A" w:rsidRPr="00A26E99">
        <w:rPr>
          <w:rFonts w:ascii="Times New Roman" w:hAnsi="Times New Roman" w:cs="Times New Roman"/>
          <w:sz w:val="28"/>
          <w:szCs w:val="28"/>
        </w:rPr>
        <w:t>й</w:t>
      </w:r>
      <w:r w:rsidR="00307DD7" w:rsidRPr="00A26E99">
        <w:rPr>
          <w:rFonts w:ascii="Times New Roman" w:hAnsi="Times New Roman" w:cs="Times New Roman"/>
          <w:sz w:val="28"/>
          <w:szCs w:val="28"/>
        </w:rPr>
        <w:t>, возможно, скрывающ</w:t>
      </w:r>
      <w:r w:rsidR="0007602A" w:rsidRPr="00A26E99">
        <w:rPr>
          <w:rFonts w:ascii="Times New Roman" w:hAnsi="Times New Roman" w:cs="Times New Roman"/>
          <w:sz w:val="28"/>
          <w:szCs w:val="28"/>
        </w:rPr>
        <w:t>ий</w:t>
      </w:r>
      <w:r w:rsidR="00AA5FF3" w:rsidRPr="00A26E99">
        <w:rPr>
          <w:rFonts w:ascii="Times New Roman" w:hAnsi="Times New Roman" w:cs="Times New Roman"/>
          <w:sz w:val="28"/>
          <w:szCs w:val="28"/>
        </w:rPr>
        <w:t xml:space="preserve"> отрицательные стороны. А </w:t>
      </w:r>
      <w:r w:rsidR="00030F91" w:rsidRPr="00A26E99">
        <w:rPr>
          <w:rFonts w:ascii="Times New Roman" w:hAnsi="Times New Roman" w:cs="Times New Roman"/>
          <w:sz w:val="28"/>
          <w:szCs w:val="28"/>
        </w:rPr>
        <w:t>также</w:t>
      </w:r>
      <w:r w:rsidR="00AA5FF3" w:rsidRPr="00A26E99">
        <w:rPr>
          <w:rFonts w:ascii="Times New Roman" w:hAnsi="Times New Roman" w:cs="Times New Roman"/>
          <w:sz w:val="28"/>
          <w:szCs w:val="28"/>
        </w:rPr>
        <w:t xml:space="preserve"> в интервью отметили:</w:t>
      </w:r>
    </w:p>
    <w:p w14:paraId="72727359" w14:textId="3605C3A8" w:rsidR="00F02489" w:rsidRPr="00A26E99" w:rsidRDefault="00AA5FF3" w:rsidP="00900E92">
      <w:pPr>
        <w:rPr>
          <w:rFonts w:ascii="Times New Roman" w:hAnsi="Times New Roman" w:cs="Times New Roman"/>
          <w:sz w:val="28"/>
          <w:szCs w:val="28"/>
        </w:rPr>
      </w:pPr>
      <w:r w:rsidRPr="00A26E99">
        <w:rPr>
          <w:rFonts w:ascii="Times New Roman" w:hAnsi="Times New Roman" w:cs="Times New Roman"/>
          <w:sz w:val="28"/>
          <w:szCs w:val="28"/>
        </w:rPr>
        <w:t>«Я</w:t>
      </w:r>
      <w:r w:rsidR="00F02489" w:rsidRPr="00A26E99">
        <w:rPr>
          <w:rFonts w:ascii="Times New Roman" w:hAnsi="Times New Roman" w:cs="Times New Roman"/>
          <w:sz w:val="28"/>
          <w:szCs w:val="28"/>
        </w:rPr>
        <w:t xml:space="preserve"> </w:t>
      </w:r>
      <w:r w:rsidR="00BA5607" w:rsidRPr="00A26E99">
        <w:rPr>
          <w:rFonts w:ascii="Times New Roman" w:hAnsi="Times New Roman" w:cs="Times New Roman"/>
          <w:sz w:val="28"/>
          <w:szCs w:val="28"/>
        </w:rPr>
        <w:t>доверяю</w:t>
      </w:r>
      <w:r w:rsidR="00F02489" w:rsidRPr="00A26E99">
        <w:rPr>
          <w:rFonts w:ascii="Times New Roman" w:hAnsi="Times New Roman" w:cs="Times New Roman"/>
          <w:sz w:val="28"/>
          <w:szCs w:val="28"/>
        </w:rPr>
        <w:t xml:space="preserve"> своим друзьям, потому что я знаю их лично. После моих др</w:t>
      </w:r>
      <w:r w:rsidR="0007602A" w:rsidRPr="00A26E99">
        <w:rPr>
          <w:rFonts w:ascii="Times New Roman" w:hAnsi="Times New Roman" w:cs="Times New Roman"/>
          <w:sz w:val="28"/>
          <w:szCs w:val="28"/>
        </w:rPr>
        <w:t>узей</w:t>
      </w:r>
      <w:r w:rsidR="00F02489" w:rsidRPr="00A26E99">
        <w:rPr>
          <w:rFonts w:ascii="Times New Roman" w:hAnsi="Times New Roman" w:cs="Times New Roman"/>
          <w:sz w:val="28"/>
          <w:szCs w:val="28"/>
        </w:rPr>
        <w:t xml:space="preserve"> доверяю другим незнакомым пользователям и затем только контенту компании в социальных медиа (</w:t>
      </w:r>
      <w:r w:rsidR="003C2CEF" w:rsidRPr="00A26E99">
        <w:rPr>
          <w:rFonts w:ascii="Times New Roman" w:hAnsi="Times New Roman" w:cs="Times New Roman"/>
          <w:sz w:val="28"/>
          <w:szCs w:val="28"/>
        </w:rPr>
        <w:t>Айжан</w:t>
      </w:r>
      <w:r w:rsidR="00F02489" w:rsidRPr="00A26E99">
        <w:rPr>
          <w:rFonts w:ascii="Times New Roman" w:hAnsi="Times New Roman" w:cs="Times New Roman"/>
          <w:sz w:val="28"/>
          <w:szCs w:val="28"/>
        </w:rPr>
        <w:t xml:space="preserve">)». </w:t>
      </w:r>
    </w:p>
    <w:p w14:paraId="2BC0015D" w14:textId="143C858B" w:rsidR="006E3CB8" w:rsidRPr="00A26E99" w:rsidRDefault="00322031" w:rsidP="00900E92">
      <w:pPr>
        <w:rPr>
          <w:rFonts w:ascii="Times New Roman" w:hAnsi="Times New Roman" w:cs="Times New Roman"/>
          <w:sz w:val="28"/>
          <w:szCs w:val="28"/>
        </w:rPr>
      </w:pPr>
      <w:r w:rsidRPr="00A26E99">
        <w:rPr>
          <w:rFonts w:ascii="Times New Roman" w:hAnsi="Times New Roman" w:cs="Times New Roman"/>
          <w:sz w:val="28"/>
          <w:szCs w:val="28"/>
        </w:rPr>
        <w:t>На утверждение в онлайн опросе «</w:t>
      </w:r>
      <w:r w:rsidR="00B669CA" w:rsidRPr="00A26E99">
        <w:rPr>
          <w:rFonts w:ascii="Times New Roman" w:hAnsi="Times New Roman" w:cs="Times New Roman"/>
          <w:sz w:val="28"/>
          <w:szCs w:val="28"/>
        </w:rPr>
        <w:t>Считаю, что я нахожу достоверную информацию в социальных сетях о туристических продуктах / услугах</w:t>
      </w:r>
      <w:r w:rsidRPr="00A26E99">
        <w:rPr>
          <w:rFonts w:ascii="Times New Roman" w:hAnsi="Times New Roman" w:cs="Times New Roman"/>
          <w:sz w:val="28"/>
          <w:szCs w:val="28"/>
        </w:rPr>
        <w:t xml:space="preserve">» 32% ответили, что абсолютно согласны, </w:t>
      </w:r>
      <w:r w:rsidR="00030F91" w:rsidRPr="00A26E99">
        <w:rPr>
          <w:rFonts w:ascii="Times New Roman" w:hAnsi="Times New Roman" w:cs="Times New Roman"/>
          <w:sz w:val="28"/>
          <w:szCs w:val="28"/>
        </w:rPr>
        <w:t>что и составило наибольшую оценку</w:t>
      </w:r>
      <w:r w:rsidR="00AA5FF3" w:rsidRPr="00A26E99">
        <w:rPr>
          <w:rFonts w:ascii="Times New Roman" w:hAnsi="Times New Roman" w:cs="Times New Roman"/>
          <w:sz w:val="28"/>
          <w:szCs w:val="28"/>
        </w:rPr>
        <w:t xml:space="preserve"> по шкале Лайкерта</w:t>
      </w:r>
      <w:r w:rsidR="006A3989" w:rsidRPr="00A26E99">
        <w:rPr>
          <w:rFonts w:ascii="Times New Roman" w:hAnsi="Times New Roman" w:cs="Times New Roman"/>
          <w:sz w:val="28"/>
          <w:szCs w:val="28"/>
        </w:rPr>
        <w:t>.</w:t>
      </w:r>
      <w:r w:rsidR="00AA5FF3" w:rsidRPr="00A26E99">
        <w:rPr>
          <w:rFonts w:ascii="Times New Roman" w:hAnsi="Times New Roman" w:cs="Times New Roman"/>
          <w:sz w:val="28"/>
          <w:szCs w:val="28"/>
        </w:rPr>
        <w:t xml:space="preserve"> </w:t>
      </w:r>
      <w:r w:rsidR="006A3989" w:rsidRPr="00A26E99">
        <w:rPr>
          <w:rFonts w:ascii="Times New Roman" w:hAnsi="Times New Roman" w:cs="Times New Roman"/>
          <w:sz w:val="28"/>
          <w:szCs w:val="28"/>
        </w:rPr>
        <w:t>О</w:t>
      </w:r>
      <w:r w:rsidR="00F02489" w:rsidRPr="00A26E99">
        <w:rPr>
          <w:rFonts w:ascii="Times New Roman" w:hAnsi="Times New Roman" w:cs="Times New Roman"/>
          <w:sz w:val="28"/>
          <w:szCs w:val="28"/>
        </w:rPr>
        <w:t xml:space="preserve">тсюда следует, что </w:t>
      </w:r>
      <w:r w:rsidR="00BC3063" w:rsidRPr="00A26E99">
        <w:rPr>
          <w:rFonts w:ascii="Times New Roman" w:hAnsi="Times New Roman" w:cs="Times New Roman"/>
          <w:sz w:val="28"/>
          <w:szCs w:val="28"/>
        </w:rPr>
        <w:t>в целом, потребители считают социальные сети доверительным источником</w:t>
      </w:r>
      <w:r w:rsidR="00F02489" w:rsidRPr="00A26E99">
        <w:rPr>
          <w:rFonts w:ascii="Times New Roman" w:hAnsi="Times New Roman" w:cs="Times New Roman"/>
          <w:sz w:val="28"/>
          <w:szCs w:val="28"/>
        </w:rPr>
        <w:t xml:space="preserve">, но потребители специально оценивают источник происхождения контента, видимого в социальных сетях, и, соответственно, </w:t>
      </w:r>
      <w:r w:rsidR="00BA5607" w:rsidRPr="00A26E99">
        <w:rPr>
          <w:rFonts w:ascii="Times New Roman" w:hAnsi="Times New Roman" w:cs="Times New Roman"/>
          <w:sz w:val="28"/>
          <w:szCs w:val="28"/>
        </w:rPr>
        <w:t xml:space="preserve">это </w:t>
      </w:r>
      <w:r w:rsidR="00F02489" w:rsidRPr="00A26E99">
        <w:rPr>
          <w:rFonts w:ascii="Times New Roman" w:hAnsi="Times New Roman" w:cs="Times New Roman"/>
          <w:sz w:val="28"/>
          <w:szCs w:val="28"/>
        </w:rPr>
        <w:t>влия</w:t>
      </w:r>
      <w:r w:rsidR="006A3989" w:rsidRPr="00A26E99">
        <w:rPr>
          <w:rFonts w:ascii="Times New Roman" w:hAnsi="Times New Roman" w:cs="Times New Roman"/>
          <w:sz w:val="28"/>
          <w:szCs w:val="28"/>
        </w:rPr>
        <w:t>е</w:t>
      </w:r>
      <w:r w:rsidR="00F02489" w:rsidRPr="00A26E99">
        <w:rPr>
          <w:rFonts w:ascii="Times New Roman" w:hAnsi="Times New Roman" w:cs="Times New Roman"/>
          <w:sz w:val="28"/>
          <w:szCs w:val="28"/>
        </w:rPr>
        <w:t xml:space="preserve">т на их выбор </w:t>
      </w:r>
      <w:r w:rsidR="00624994" w:rsidRPr="00A26E99">
        <w:rPr>
          <w:rFonts w:ascii="Times New Roman" w:hAnsi="Times New Roman" w:cs="Times New Roman"/>
          <w:sz w:val="28"/>
          <w:szCs w:val="28"/>
        </w:rPr>
        <w:t>туристского</w:t>
      </w:r>
      <w:r w:rsidR="00F02489" w:rsidRPr="00A26E99">
        <w:rPr>
          <w:rFonts w:ascii="Times New Roman" w:hAnsi="Times New Roman" w:cs="Times New Roman"/>
          <w:sz w:val="28"/>
          <w:szCs w:val="28"/>
        </w:rPr>
        <w:t xml:space="preserve"> продукта.</w:t>
      </w:r>
    </w:p>
    <w:p w14:paraId="44483B6C" w14:textId="12075960" w:rsidR="006E3CB8" w:rsidRPr="00A26E99" w:rsidRDefault="00BA5607" w:rsidP="00900E92">
      <w:pPr>
        <w:rPr>
          <w:rFonts w:ascii="Times New Roman" w:hAnsi="Times New Roman" w:cs="Times New Roman"/>
          <w:sz w:val="28"/>
          <w:szCs w:val="28"/>
        </w:rPr>
      </w:pPr>
      <w:r w:rsidRPr="00A26E99">
        <w:rPr>
          <w:rFonts w:ascii="Times New Roman" w:hAnsi="Times New Roman" w:cs="Times New Roman"/>
          <w:i/>
          <w:sz w:val="28"/>
          <w:szCs w:val="28"/>
        </w:rPr>
        <w:t>Влияние социальных сетей</w:t>
      </w:r>
      <w:r w:rsidRPr="00A26E99">
        <w:rPr>
          <w:rFonts w:ascii="Times New Roman" w:hAnsi="Times New Roman" w:cs="Times New Roman"/>
          <w:iCs/>
          <w:sz w:val="28"/>
          <w:szCs w:val="28"/>
        </w:rPr>
        <w:t xml:space="preserve"> на потребительский процесс принятия решения</w:t>
      </w:r>
      <w:r w:rsidRPr="00A26E99">
        <w:rPr>
          <w:rFonts w:ascii="Times New Roman" w:hAnsi="Times New Roman" w:cs="Times New Roman"/>
          <w:sz w:val="28"/>
          <w:szCs w:val="28"/>
        </w:rPr>
        <w:t xml:space="preserve"> </w:t>
      </w:r>
      <w:r w:rsidR="00F87E3A" w:rsidRPr="00A26E99">
        <w:rPr>
          <w:rFonts w:ascii="Times New Roman" w:hAnsi="Times New Roman" w:cs="Times New Roman"/>
          <w:sz w:val="28"/>
          <w:szCs w:val="28"/>
        </w:rPr>
        <w:t xml:space="preserve">о туристическом продукте </w:t>
      </w:r>
      <w:r w:rsidRPr="00A26E99">
        <w:rPr>
          <w:rFonts w:ascii="Times New Roman" w:hAnsi="Times New Roman" w:cs="Times New Roman"/>
          <w:sz w:val="28"/>
          <w:szCs w:val="28"/>
        </w:rPr>
        <w:t>связана с более глубокими нюансами</w:t>
      </w:r>
      <w:r w:rsidR="00F87E3A" w:rsidRPr="00A26E99">
        <w:rPr>
          <w:rFonts w:ascii="Times New Roman" w:hAnsi="Times New Roman" w:cs="Times New Roman"/>
          <w:sz w:val="28"/>
          <w:szCs w:val="28"/>
        </w:rPr>
        <w:t>,</w:t>
      </w:r>
      <w:r w:rsidRPr="00A26E99">
        <w:rPr>
          <w:rFonts w:ascii="Times New Roman" w:hAnsi="Times New Roman" w:cs="Times New Roman"/>
          <w:sz w:val="28"/>
          <w:szCs w:val="28"/>
        </w:rPr>
        <w:t xml:space="preserve"> </w:t>
      </w:r>
      <w:r w:rsidR="00F87E3A" w:rsidRPr="00A26E99">
        <w:rPr>
          <w:rFonts w:ascii="Times New Roman" w:hAnsi="Times New Roman" w:cs="Times New Roman"/>
          <w:sz w:val="28"/>
          <w:szCs w:val="28"/>
        </w:rPr>
        <w:t>а именно</w:t>
      </w:r>
      <w:r w:rsidR="00D00904" w:rsidRPr="00A26E99">
        <w:rPr>
          <w:rFonts w:ascii="Times New Roman" w:hAnsi="Times New Roman" w:cs="Times New Roman"/>
          <w:sz w:val="28"/>
          <w:szCs w:val="28"/>
        </w:rPr>
        <w:t xml:space="preserve"> </w:t>
      </w:r>
      <w:r w:rsidR="00F87E3A" w:rsidRPr="00A26E99">
        <w:rPr>
          <w:rFonts w:ascii="Times New Roman" w:hAnsi="Times New Roman" w:cs="Times New Roman"/>
          <w:sz w:val="28"/>
          <w:szCs w:val="28"/>
        </w:rPr>
        <w:t>от</w:t>
      </w:r>
      <w:r w:rsidR="00D00904" w:rsidRPr="00A26E99">
        <w:rPr>
          <w:rFonts w:ascii="Times New Roman" w:hAnsi="Times New Roman" w:cs="Times New Roman"/>
          <w:sz w:val="28"/>
          <w:szCs w:val="28"/>
        </w:rPr>
        <w:t xml:space="preserve"> </w:t>
      </w:r>
      <w:r w:rsidR="00F87E3A" w:rsidRPr="00A26E99">
        <w:rPr>
          <w:rFonts w:ascii="Times New Roman" w:hAnsi="Times New Roman" w:cs="Times New Roman"/>
          <w:sz w:val="28"/>
          <w:szCs w:val="28"/>
        </w:rPr>
        <w:t xml:space="preserve">уровня </w:t>
      </w:r>
      <w:r w:rsidRPr="00A26E99">
        <w:rPr>
          <w:rFonts w:ascii="Times New Roman" w:hAnsi="Times New Roman" w:cs="Times New Roman"/>
          <w:sz w:val="28"/>
          <w:szCs w:val="28"/>
        </w:rPr>
        <w:t>контента</w:t>
      </w:r>
      <w:r w:rsidR="00F87E3A" w:rsidRPr="00A26E99">
        <w:rPr>
          <w:rFonts w:ascii="Times New Roman" w:hAnsi="Times New Roman" w:cs="Times New Roman"/>
          <w:sz w:val="28"/>
          <w:szCs w:val="28"/>
        </w:rPr>
        <w:t>, является ли контент</w:t>
      </w:r>
      <w:r w:rsidR="00D00904" w:rsidRPr="00A26E99">
        <w:rPr>
          <w:rFonts w:ascii="Times New Roman" w:hAnsi="Times New Roman" w:cs="Times New Roman"/>
          <w:sz w:val="28"/>
          <w:szCs w:val="28"/>
        </w:rPr>
        <w:t xml:space="preserve"> позитивный, негативный и</w:t>
      </w:r>
      <w:r w:rsidR="00F87E3A" w:rsidRPr="00A26E99">
        <w:rPr>
          <w:rFonts w:ascii="Times New Roman" w:hAnsi="Times New Roman" w:cs="Times New Roman"/>
          <w:sz w:val="28"/>
          <w:szCs w:val="28"/>
        </w:rPr>
        <w:t xml:space="preserve">ли </w:t>
      </w:r>
      <w:r w:rsidR="001A6107" w:rsidRPr="00A26E99">
        <w:rPr>
          <w:rFonts w:ascii="Times New Roman" w:hAnsi="Times New Roman" w:cs="Times New Roman"/>
          <w:sz w:val="28"/>
          <w:szCs w:val="28"/>
        </w:rPr>
        <w:t>вообще отсутствует</w:t>
      </w:r>
      <w:r w:rsidR="00D00904" w:rsidRPr="00A26E99">
        <w:rPr>
          <w:rFonts w:ascii="Times New Roman" w:hAnsi="Times New Roman" w:cs="Times New Roman"/>
          <w:sz w:val="28"/>
          <w:szCs w:val="28"/>
        </w:rPr>
        <w:t xml:space="preserve"> в сети Интернет</w:t>
      </w:r>
      <w:r w:rsidR="001C2B1A" w:rsidRPr="00A26E99">
        <w:rPr>
          <w:rFonts w:ascii="Times New Roman" w:hAnsi="Times New Roman" w:cs="Times New Roman"/>
          <w:sz w:val="28"/>
          <w:szCs w:val="28"/>
        </w:rPr>
        <w:t xml:space="preserve">: </w:t>
      </w:r>
    </w:p>
    <w:p w14:paraId="221C74EE" w14:textId="6F17A5F2" w:rsidR="006E3CB8" w:rsidRPr="00A26E99" w:rsidRDefault="0035236B" w:rsidP="001A6107">
      <w:pPr>
        <w:pStyle w:val="a3"/>
        <w:numPr>
          <w:ilvl w:val="1"/>
          <w:numId w:val="25"/>
        </w:numPr>
        <w:ind w:left="0" w:firstLine="709"/>
        <w:rPr>
          <w:rFonts w:ascii="Times New Roman" w:hAnsi="Times New Roman" w:cs="Times New Roman"/>
          <w:sz w:val="28"/>
          <w:szCs w:val="28"/>
        </w:rPr>
      </w:pPr>
      <w:r w:rsidRPr="00A26E99">
        <w:rPr>
          <w:rFonts w:ascii="Times New Roman" w:hAnsi="Times New Roman" w:cs="Times New Roman"/>
          <w:iCs/>
          <w:sz w:val="28"/>
          <w:szCs w:val="28"/>
        </w:rPr>
        <w:t>П</w:t>
      </w:r>
      <w:r w:rsidR="00BA5607" w:rsidRPr="00A26E99">
        <w:rPr>
          <w:rFonts w:ascii="Times New Roman" w:hAnsi="Times New Roman" w:cs="Times New Roman"/>
          <w:iCs/>
          <w:sz w:val="28"/>
          <w:szCs w:val="28"/>
        </w:rPr>
        <w:t>оложительн</w:t>
      </w:r>
      <w:r w:rsidRPr="00A26E99">
        <w:rPr>
          <w:rFonts w:ascii="Times New Roman" w:hAnsi="Times New Roman" w:cs="Times New Roman"/>
          <w:iCs/>
          <w:sz w:val="28"/>
          <w:szCs w:val="28"/>
        </w:rPr>
        <w:t>ый контент (отзывы).</w:t>
      </w:r>
      <w:r w:rsidR="00BA5607" w:rsidRPr="00A26E99">
        <w:rPr>
          <w:rFonts w:ascii="Times New Roman" w:hAnsi="Times New Roman" w:cs="Times New Roman"/>
          <w:sz w:val="28"/>
          <w:szCs w:val="28"/>
        </w:rPr>
        <w:t xml:space="preserve"> </w:t>
      </w:r>
      <w:r w:rsidRPr="00A26E99">
        <w:rPr>
          <w:rFonts w:ascii="Times New Roman" w:hAnsi="Times New Roman" w:cs="Times New Roman"/>
          <w:sz w:val="28"/>
          <w:szCs w:val="28"/>
        </w:rPr>
        <w:t>У</w:t>
      </w:r>
      <w:r w:rsidR="00BA5607" w:rsidRPr="00A26E99">
        <w:rPr>
          <w:rFonts w:ascii="Times New Roman" w:hAnsi="Times New Roman" w:cs="Times New Roman"/>
          <w:sz w:val="28"/>
          <w:szCs w:val="28"/>
        </w:rPr>
        <w:t xml:space="preserve">частники </w:t>
      </w:r>
      <w:r w:rsidR="001A6107" w:rsidRPr="00A26E99">
        <w:rPr>
          <w:rFonts w:ascii="Times New Roman" w:hAnsi="Times New Roman" w:cs="Times New Roman"/>
          <w:sz w:val="28"/>
          <w:szCs w:val="28"/>
        </w:rPr>
        <w:t xml:space="preserve">опроса </w:t>
      </w:r>
      <w:r w:rsidR="00BA5607" w:rsidRPr="00A26E99">
        <w:rPr>
          <w:rFonts w:ascii="Times New Roman" w:hAnsi="Times New Roman" w:cs="Times New Roman"/>
          <w:sz w:val="28"/>
          <w:szCs w:val="28"/>
        </w:rPr>
        <w:t xml:space="preserve">отметили, что положительные отзывы, высокие оценки и привлекательные фотографии </w:t>
      </w:r>
      <w:r w:rsidR="007E1F61" w:rsidRPr="00A26E99">
        <w:rPr>
          <w:rFonts w:ascii="Times New Roman" w:hAnsi="Times New Roman" w:cs="Times New Roman"/>
          <w:sz w:val="28"/>
          <w:szCs w:val="28"/>
        </w:rPr>
        <w:t xml:space="preserve">мотивируют их рассматривать </w:t>
      </w:r>
      <w:r w:rsidR="00624994" w:rsidRPr="00A26E99">
        <w:rPr>
          <w:rFonts w:ascii="Times New Roman" w:hAnsi="Times New Roman" w:cs="Times New Roman"/>
          <w:sz w:val="28"/>
          <w:szCs w:val="28"/>
        </w:rPr>
        <w:t>туристский</w:t>
      </w:r>
      <w:r w:rsidR="007E1F61" w:rsidRPr="00A26E99">
        <w:rPr>
          <w:rFonts w:ascii="Times New Roman" w:hAnsi="Times New Roman" w:cs="Times New Roman"/>
          <w:sz w:val="28"/>
          <w:szCs w:val="28"/>
        </w:rPr>
        <w:t xml:space="preserve"> продукт и </w:t>
      </w:r>
      <w:r w:rsidR="00BA5607" w:rsidRPr="00A26E99">
        <w:rPr>
          <w:rFonts w:ascii="Times New Roman" w:hAnsi="Times New Roman" w:cs="Times New Roman"/>
          <w:sz w:val="28"/>
          <w:szCs w:val="28"/>
        </w:rPr>
        <w:t xml:space="preserve">положительно влияют на их </w:t>
      </w:r>
      <w:r w:rsidR="007E1F61" w:rsidRPr="00A26E99">
        <w:rPr>
          <w:rFonts w:ascii="Times New Roman" w:hAnsi="Times New Roman" w:cs="Times New Roman"/>
          <w:sz w:val="28"/>
          <w:szCs w:val="28"/>
        </w:rPr>
        <w:t>решения</w:t>
      </w:r>
      <w:r w:rsidR="00BA5607" w:rsidRPr="00A26E99">
        <w:rPr>
          <w:rFonts w:ascii="Times New Roman" w:hAnsi="Times New Roman" w:cs="Times New Roman"/>
          <w:sz w:val="28"/>
          <w:szCs w:val="28"/>
        </w:rPr>
        <w:t xml:space="preserve">. Например, пост от незнакомых людей или друзей в Facebook с положительными отзывами </w:t>
      </w:r>
      <w:r w:rsidR="001C2B1A" w:rsidRPr="00A26E99">
        <w:rPr>
          <w:rFonts w:ascii="Times New Roman" w:hAnsi="Times New Roman" w:cs="Times New Roman"/>
          <w:sz w:val="28"/>
          <w:szCs w:val="28"/>
        </w:rPr>
        <w:t>о туристском продукте</w:t>
      </w:r>
      <w:r w:rsidR="00BA5607" w:rsidRPr="00A26E99">
        <w:rPr>
          <w:rFonts w:ascii="Times New Roman" w:hAnsi="Times New Roman" w:cs="Times New Roman"/>
          <w:sz w:val="28"/>
          <w:szCs w:val="28"/>
        </w:rPr>
        <w:t xml:space="preserve"> будет благоприятно влиять, вдохновляя </w:t>
      </w:r>
      <w:r w:rsidR="00EF27EB" w:rsidRPr="00A26E99">
        <w:rPr>
          <w:rFonts w:ascii="Times New Roman" w:hAnsi="Times New Roman" w:cs="Times New Roman"/>
          <w:sz w:val="28"/>
          <w:szCs w:val="28"/>
        </w:rPr>
        <w:t>потенциальных туристов</w:t>
      </w:r>
      <w:r w:rsidR="00BA5607" w:rsidRPr="00A26E99">
        <w:rPr>
          <w:rFonts w:ascii="Times New Roman" w:hAnsi="Times New Roman" w:cs="Times New Roman"/>
          <w:sz w:val="28"/>
          <w:szCs w:val="28"/>
        </w:rPr>
        <w:t xml:space="preserve"> на поиск дополнительной информации. Позитивный контент, однако, не всегда является абсолютным фактором, приводящим к </w:t>
      </w:r>
      <w:r w:rsidR="00204F43" w:rsidRPr="00A26E99">
        <w:rPr>
          <w:rFonts w:ascii="Times New Roman" w:hAnsi="Times New Roman" w:cs="Times New Roman"/>
          <w:sz w:val="28"/>
          <w:szCs w:val="28"/>
        </w:rPr>
        <w:t>решению о покупке</w:t>
      </w:r>
      <w:r w:rsidR="00BA5607" w:rsidRPr="00A26E99">
        <w:rPr>
          <w:rFonts w:ascii="Times New Roman" w:hAnsi="Times New Roman" w:cs="Times New Roman"/>
          <w:sz w:val="28"/>
          <w:szCs w:val="28"/>
        </w:rPr>
        <w:t xml:space="preserve">. </w:t>
      </w:r>
      <w:r w:rsidR="001C2B1A" w:rsidRPr="00A26E99">
        <w:rPr>
          <w:rFonts w:ascii="Times New Roman" w:hAnsi="Times New Roman" w:cs="Times New Roman"/>
          <w:sz w:val="28"/>
          <w:szCs w:val="28"/>
        </w:rPr>
        <w:t>Например, м</w:t>
      </w:r>
      <w:r w:rsidR="00204F43" w:rsidRPr="00A26E99">
        <w:rPr>
          <w:rFonts w:ascii="Times New Roman" w:hAnsi="Times New Roman" w:cs="Times New Roman"/>
          <w:sz w:val="28"/>
          <w:szCs w:val="28"/>
        </w:rPr>
        <w:t xml:space="preserve">есто отдыха и </w:t>
      </w:r>
      <w:r w:rsidR="006A3989" w:rsidRPr="00A26E99">
        <w:rPr>
          <w:rFonts w:ascii="Times New Roman" w:hAnsi="Times New Roman" w:cs="Times New Roman"/>
          <w:sz w:val="28"/>
          <w:szCs w:val="28"/>
        </w:rPr>
        <w:t xml:space="preserve">выбор </w:t>
      </w:r>
      <w:r w:rsidR="00204F43" w:rsidRPr="00A26E99">
        <w:rPr>
          <w:rFonts w:ascii="Times New Roman" w:hAnsi="Times New Roman" w:cs="Times New Roman"/>
          <w:sz w:val="28"/>
          <w:szCs w:val="28"/>
        </w:rPr>
        <w:t>о</w:t>
      </w:r>
      <w:r w:rsidR="00BA5607" w:rsidRPr="00A26E99">
        <w:rPr>
          <w:rFonts w:ascii="Times New Roman" w:hAnsi="Times New Roman" w:cs="Times New Roman"/>
          <w:sz w:val="28"/>
          <w:szCs w:val="28"/>
        </w:rPr>
        <w:t>тел</w:t>
      </w:r>
      <w:r w:rsidR="0082092A" w:rsidRPr="00A26E99">
        <w:rPr>
          <w:rFonts w:ascii="Times New Roman" w:hAnsi="Times New Roman" w:cs="Times New Roman"/>
          <w:sz w:val="28"/>
          <w:szCs w:val="28"/>
        </w:rPr>
        <w:t>я</w:t>
      </w:r>
      <w:r w:rsidR="00BA5607" w:rsidRPr="00A26E99">
        <w:rPr>
          <w:rFonts w:ascii="Times New Roman" w:hAnsi="Times New Roman" w:cs="Times New Roman"/>
          <w:sz w:val="28"/>
          <w:szCs w:val="28"/>
        </w:rPr>
        <w:t xml:space="preserve"> с положительным контентом рассматриваются только </w:t>
      </w:r>
      <w:r w:rsidR="00030F91" w:rsidRPr="00A26E99">
        <w:rPr>
          <w:rFonts w:ascii="Times New Roman" w:hAnsi="Times New Roman" w:cs="Times New Roman"/>
          <w:sz w:val="28"/>
          <w:szCs w:val="28"/>
        </w:rPr>
        <w:t>в том случае,</w:t>
      </w:r>
      <w:r w:rsidR="00BA5607" w:rsidRPr="00A26E99">
        <w:rPr>
          <w:rFonts w:ascii="Times New Roman" w:hAnsi="Times New Roman" w:cs="Times New Roman"/>
          <w:sz w:val="28"/>
          <w:szCs w:val="28"/>
        </w:rPr>
        <w:t xml:space="preserve"> если </w:t>
      </w:r>
      <w:r w:rsidR="006A3989" w:rsidRPr="00A26E99">
        <w:rPr>
          <w:rFonts w:ascii="Times New Roman" w:hAnsi="Times New Roman" w:cs="Times New Roman"/>
          <w:sz w:val="28"/>
          <w:szCs w:val="28"/>
        </w:rPr>
        <w:t>туристы</w:t>
      </w:r>
      <w:r w:rsidR="00BA5607" w:rsidRPr="00A26E99">
        <w:rPr>
          <w:rFonts w:ascii="Times New Roman" w:hAnsi="Times New Roman" w:cs="Times New Roman"/>
          <w:sz w:val="28"/>
          <w:szCs w:val="28"/>
        </w:rPr>
        <w:t xml:space="preserve"> планируют отправиться</w:t>
      </w:r>
      <w:r w:rsidR="00204F43" w:rsidRPr="00A26E99">
        <w:rPr>
          <w:rFonts w:ascii="Times New Roman" w:hAnsi="Times New Roman" w:cs="Times New Roman"/>
          <w:sz w:val="28"/>
          <w:szCs w:val="28"/>
        </w:rPr>
        <w:t xml:space="preserve"> именно </w:t>
      </w:r>
      <w:r w:rsidR="00FB4A2E" w:rsidRPr="00A26E99">
        <w:rPr>
          <w:rFonts w:ascii="Times New Roman" w:hAnsi="Times New Roman" w:cs="Times New Roman"/>
          <w:sz w:val="28"/>
          <w:szCs w:val="28"/>
        </w:rPr>
        <w:t>в указанную в отзыве страну</w:t>
      </w:r>
      <w:r w:rsidR="00BA5607" w:rsidRPr="00A26E99">
        <w:rPr>
          <w:rFonts w:ascii="Times New Roman" w:hAnsi="Times New Roman" w:cs="Times New Roman"/>
          <w:sz w:val="28"/>
          <w:szCs w:val="28"/>
        </w:rPr>
        <w:t xml:space="preserve">, </w:t>
      </w:r>
      <w:r w:rsidR="006A3989" w:rsidRPr="00A26E99">
        <w:rPr>
          <w:rFonts w:ascii="Times New Roman" w:hAnsi="Times New Roman" w:cs="Times New Roman"/>
          <w:sz w:val="28"/>
          <w:szCs w:val="28"/>
        </w:rPr>
        <w:t>и</w:t>
      </w:r>
      <w:r w:rsidR="00D1076B" w:rsidRPr="00A26E99">
        <w:rPr>
          <w:rFonts w:ascii="Times New Roman" w:hAnsi="Times New Roman" w:cs="Times New Roman"/>
          <w:sz w:val="28"/>
          <w:szCs w:val="28"/>
        </w:rPr>
        <w:t xml:space="preserve"> например, если</w:t>
      </w:r>
      <w:r w:rsidR="006A3989" w:rsidRPr="00A26E99">
        <w:rPr>
          <w:rFonts w:ascii="Times New Roman" w:hAnsi="Times New Roman" w:cs="Times New Roman"/>
          <w:sz w:val="28"/>
          <w:szCs w:val="28"/>
        </w:rPr>
        <w:t xml:space="preserve"> </w:t>
      </w:r>
      <w:r w:rsidR="00FB4A2E" w:rsidRPr="00A26E99">
        <w:rPr>
          <w:rFonts w:ascii="Times New Roman" w:hAnsi="Times New Roman" w:cs="Times New Roman"/>
          <w:sz w:val="28"/>
          <w:szCs w:val="28"/>
        </w:rPr>
        <w:t xml:space="preserve">предлагается </w:t>
      </w:r>
      <w:r w:rsidR="006A3989" w:rsidRPr="00A26E99">
        <w:rPr>
          <w:rFonts w:ascii="Times New Roman" w:hAnsi="Times New Roman" w:cs="Times New Roman"/>
          <w:sz w:val="28"/>
          <w:szCs w:val="28"/>
        </w:rPr>
        <w:t xml:space="preserve">доступный по цене </w:t>
      </w:r>
      <w:r w:rsidR="00BA5607" w:rsidRPr="00A26E99">
        <w:rPr>
          <w:rFonts w:ascii="Times New Roman" w:hAnsi="Times New Roman" w:cs="Times New Roman"/>
          <w:sz w:val="28"/>
          <w:szCs w:val="28"/>
        </w:rPr>
        <w:t>отель</w:t>
      </w:r>
      <w:r w:rsidR="006A3989" w:rsidRPr="00A26E99">
        <w:rPr>
          <w:rFonts w:ascii="Times New Roman" w:hAnsi="Times New Roman" w:cs="Times New Roman"/>
          <w:sz w:val="28"/>
          <w:szCs w:val="28"/>
        </w:rPr>
        <w:t>.</w:t>
      </w:r>
      <w:r w:rsidR="00BA5607" w:rsidRPr="00A26E99">
        <w:rPr>
          <w:rFonts w:ascii="Times New Roman" w:hAnsi="Times New Roman" w:cs="Times New Roman"/>
          <w:sz w:val="28"/>
          <w:szCs w:val="28"/>
        </w:rPr>
        <w:t xml:space="preserve"> Это указывает на то, что позитивный контент в социальных сетях кажется поддерживающим, но не решающим и способным изменить мнение потреби</w:t>
      </w:r>
      <w:r w:rsidR="00B03B74" w:rsidRPr="00A26E99">
        <w:rPr>
          <w:rFonts w:ascii="Times New Roman" w:hAnsi="Times New Roman" w:cs="Times New Roman"/>
          <w:sz w:val="28"/>
          <w:szCs w:val="28"/>
        </w:rPr>
        <w:t>телей, так как решения о турист</w:t>
      </w:r>
      <w:r w:rsidR="00EF27EB" w:rsidRPr="00A26E99">
        <w:rPr>
          <w:rFonts w:ascii="Times New Roman" w:hAnsi="Times New Roman" w:cs="Times New Roman"/>
          <w:sz w:val="28"/>
          <w:szCs w:val="28"/>
        </w:rPr>
        <w:t>с</w:t>
      </w:r>
      <w:r w:rsidR="00B03B74" w:rsidRPr="00A26E99">
        <w:rPr>
          <w:rFonts w:ascii="Times New Roman" w:hAnsi="Times New Roman" w:cs="Times New Roman"/>
          <w:sz w:val="28"/>
          <w:szCs w:val="28"/>
        </w:rPr>
        <w:t>ком продукте</w:t>
      </w:r>
      <w:r w:rsidR="00BA5607" w:rsidRPr="00A26E99">
        <w:rPr>
          <w:rFonts w:ascii="Times New Roman" w:hAnsi="Times New Roman" w:cs="Times New Roman"/>
          <w:sz w:val="28"/>
          <w:szCs w:val="28"/>
        </w:rPr>
        <w:t xml:space="preserve">, зависят от заранее определенного местоположения и </w:t>
      </w:r>
      <w:r w:rsidR="008C46E5" w:rsidRPr="00A26E99">
        <w:rPr>
          <w:rFonts w:ascii="Times New Roman" w:hAnsi="Times New Roman" w:cs="Times New Roman"/>
          <w:sz w:val="28"/>
          <w:szCs w:val="28"/>
        </w:rPr>
        <w:t>ожиданий потребителей и индивидуальных критериев выбора,</w:t>
      </w:r>
      <w:r w:rsidR="00030F91" w:rsidRPr="00A26E99">
        <w:rPr>
          <w:rFonts w:ascii="Times New Roman" w:hAnsi="Times New Roman" w:cs="Times New Roman"/>
          <w:sz w:val="28"/>
          <w:szCs w:val="28"/>
        </w:rPr>
        <w:t xml:space="preserve"> и оценки</w:t>
      </w:r>
      <w:r w:rsidR="00BA5607" w:rsidRPr="00A26E99">
        <w:rPr>
          <w:rFonts w:ascii="Times New Roman" w:hAnsi="Times New Roman" w:cs="Times New Roman"/>
          <w:sz w:val="28"/>
          <w:szCs w:val="28"/>
        </w:rPr>
        <w:t>.</w:t>
      </w:r>
    </w:p>
    <w:p w14:paraId="33600CCA" w14:textId="10781ABD" w:rsidR="0028380A" w:rsidRPr="00A26E99" w:rsidRDefault="0035236B" w:rsidP="001A6107">
      <w:pPr>
        <w:pStyle w:val="a3"/>
        <w:numPr>
          <w:ilvl w:val="1"/>
          <w:numId w:val="25"/>
        </w:numPr>
        <w:ind w:left="0" w:firstLine="709"/>
        <w:rPr>
          <w:rFonts w:ascii="Times New Roman" w:hAnsi="Times New Roman" w:cs="Times New Roman"/>
          <w:sz w:val="28"/>
          <w:szCs w:val="28"/>
        </w:rPr>
      </w:pPr>
      <w:r w:rsidRPr="00A26E99">
        <w:rPr>
          <w:rFonts w:ascii="Times New Roman" w:hAnsi="Times New Roman" w:cs="Times New Roman"/>
          <w:iCs/>
          <w:sz w:val="28"/>
          <w:szCs w:val="28"/>
        </w:rPr>
        <w:t>Отрицательный контент.</w:t>
      </w:r>
      <w:r w:rsidRPr="00A26E99">
        <w:rPr>
          <w:rFonts w:ascii="Times New Roman" w:hAnsi="Times New Roman" w:cs="Times New Roman"/>
          <w:sz w:val="28"/>
          <w:szCs w:val="28"/>
        </w:rPr>
        <w:t xml:space="preserve"> </w:t>
      </w:r>
      <w:r w:rsidR="00DE3A7F" w:rsidRPr="00A26E99">
        <w:rPr>
          <w:rFonts w:ascii="Times New Roman" w:hAnsi="Times New Roman" w:cs="Times New Roman"/>
          <w:sz w:val="28"/>
          <w:szCs w:val="28"/>
        </w:rPr>
        <w:t xml:space="preserve">Большинство участников </w:t>
      </w:r>
      <w:r w:rsidR="00FB4A2E" w:rsidRPr="00A26E99">
        <w:rPr>
          <w:rFonts w:ascii="Times New Roman" w:hAnsi="Times New Roman" w:cs="Times New Roman"/>
          <w:sz w:val="28"/>
          <w:szCs w:val="28"/>
        </w:rPr>
        <w:t xml:space="preserve">опроса </w:t>
      </w:r>
      <w:r w:rsidR="00DE3A7F" w:rsidRPr="00A26E99">
        <w:rPr>
          <w:rFonts w:ascii="Times New Roman" w:hAnsi="Times New Roman" w:cs="Times New Roman"/>
          <w:sz w:val="28"/>
          <w:szCs w:val="28"/>
        </w:rPr>
        <w:t xml:space="preserve">заявили, что негативное содержание оказывает на них более сильное влияние, чем позитивное. В то время как </w:t>
      </w:r>
      <w:r w:rsidR="00E342E0" w:rsidRPr="00A26E99">
        <w:rPr>
          <w:rFonts w:ascii="Times New Roman" w:hAnsi="Times New Roman" w:cs="Times New Roman"/>
          <w:sz w:val="28"/>
          <w:szCs w:val="28"/>
        </w:rPr>
        <w:t xml:space="preserve">место </w:t>
      </w:r>
      <w:r w:rsidR="00DE3A7F" w:rsidRPr="00A26E99">
        <w:rPr>
          <w:rFonts w:ascii="Times New Roman" w:hAnsi="Times New Roman" w:cs="Times New Roman"/>
          <w:sz w:val="28"/>
          <w:szCs w:val="28"/>
        </w:rPr>
        <w:t xml:space="preserve">отдыха и отель с позитивным содержанием может рассматриваться как вариант, а с негативным контентом может быть исключен из списка возможных вариантов. Участники </w:t>
      </w:r>
      <w:r w:rsidR="001A6107" w:rsidRPr="00A26E99">
        <w:rPr>
          <w:rFonts w:ascii="Times New Roman" w:hAnsi="Times New Roman" w:cs="Times New Roman"/>
          <w:sz w:val="28"/>
          <w:szCs w:val="28"/>
        </w:rPr>
        <w:t xml:space="preserve">опроса </w:t>
      </w:r>
      <w:r w:rsidR="00DE3A7F" w:rsidRPr="00A26E99">
        <w:rPr>
          <w:rFonts w:ascii="Times New Roman" w:hAnsi="Times New Roman" w:cs="Times New Roman"/>
          <w:sz w:val="28"/>
          <w:szCs w:val="28"/>
        </w:rPr>
        <w:t xml:space="preserve">сообщили, что отрицательный контент важен для принятия конкретного решения, то есть отказа от одного в пользу другого </w:t>
      </w:r>
      <w:r w:rsidR="00624994" w:rsidRPr="00A26E99">
        <w:rPr>
          <w:rFonts w:ascii="Times New Roman" w:hAnsi="Times New Roman" w:cs="Times New Roman"/>
          <w:sz w:val="28"/>
          <w:szCs w:val="28"/>
        </w:rPr>
        <w:t>туристского</w:t>
      </w:r>
      <w:r w:rsidR="00DE3A7F" w:rsidRPr="00A26E99">
        <w:rPr>
          <w:rFonts w:ascii="Times New Roman" w:hAnsi="Times New Roman" w:cs="Times New Roman"/>
          <w:sz w:val="28"/>
          <w:szCs w:val="28"/>
        </w:rPr>
        <w:t xml:space="preserve"> продукта. Что касается типа контента, то представляется, что негативные отзывы и комментари</w:t>
      </w:r>
      <w:r w:rsidR="008C46E5" w:rsidRPr="00A26E99">
        <w:rPr>
          <w:rFonts w:ascii="Times New Roman" w:hAnsi="Times New Roman" w:cs="Times New Roman"/>
          <w:sz w:val="28"/>
          <w:szCs w:val="28"/>
        </w:rPr>
        <w:t>и</w:t>
      </w:r>
      <w:r w:rsidR="00DE3A7F" w:rsidRPr="00A26E99">
        <w:rPr>
          <w:rFonts w:ascii="Times New Roman" w:hAnsi="Times New Roman" w:cs="Times New Roman"/>
          <w:sz w:val="28"/>
          <w:szCs w:val="28"/>
        </w:rPr>
        <w:t>, низкие оценки и плохие фотографи</w:t>
      </w:r>
      <w:r w:rsidR="008C46E5" w:rsidRPr="00A26E99">
        <w:rPr>
          <w:rFonts w:ascii="Times New Roman" w:hAnsi="Times New Roman" w:cs="Times New Roman"/>
          <w:sz w:val="28"/>
          <w:szCs w:val="28"/>
        </w:rPr>
        <w:t>и</w:t>
      </w:r>
      <w:r w:rsidR="00DE3A7F" w:rsidRPr="00A26E99">
        <w:rPr>
          <w:rFonts w:ascii="Times New Roman" w:hAnsi="Times New Roman" w:cs="Times New Roman"/>
          <w:sz w:val="28"/>
          <w:szCs w:val="28"/>
        </w:rPr>
        <w:t xml:space="preserve">, которые отражают слабые стороны </w:t>
      </w:r>
      <w:r w:rsidR="00624994" w:rsidRPr="00A26E99">
        <w:rPr>
          <w:rFonts w:ascii="Times New Roman" w:hAnsi="Times New Roman" w:cs="Times New Roman"/>
          <w:sz w:val="28"/>
          <w:szCs w:val="28"/>
        </w:rPr>
        <w:t>туристского</w:t>
      </w:r>
      <w:r w:rsidR="00DE3A7F" w:rsidRPr="00A26E99">
        <w:rPr>
          <w:rFonts w:ascii="Times New Roman" w:hAnsi="Times New Roman" w:cs="Times New Roman"/>
          <w:sz w:val="28"/>
          <w:szCs w:val="28"/>
        </w:rPr>
        <w:t xml:space="preserve"> продукта, как представляется, больше всего влияют на участников</w:t>
      </w:r>
      <w:r w:rsidR="00EF27EB" w:rsidRPr="00A26E99">
        <w:rPr>
          <w:rFonts w:ascii="Times New Roman" w:hAnsi="Times New Roman" w:cs="Times New Roman"/>
          <w:sz w:val="28"/>
          <w:szCs w:val="28"/>
        </w:rPr>
        <w:t xml:space="preserve"> опроса</w:t>
      </w:r>
      <w:r w:rsidR="00DE3A7F" w:rsidRPr="00A26E99">
        <w:rPr>
          <w:rFonts w:ascii="Times New Roman" w:hAnsi="Times New Roman" w:cs="Times New Roman"/>
          <w:sz w:val="28"/>
          <w:szCs w:val="28"/>
        </w:rPr>
        <w:t xml:space="preserve">. </w:t>
      </w:r>
      <w:r w:rsidR="001A6107" w:rsidRPr="00A26E99">
        <w:rPr>
          <w:rFonts w:ascii="Times New Roman" w:hAnsi="Times New Roman" w:cs="Times New Roman"/>
          <w:sz w:val="28"/>
          <w:szCs w:val="28"/>
        </w:rPr>
        <w:t>Некоторые участники глубинного интервью сообщил</w:t>
      </w:r>
      <w:r w:rsidR="00FA48B2" w:rsidRPr="00A26E99">
        <w:rPr>
          <w:rFonts w:ascii="Times New Roman" w:hAnsi="Times New Roman" w:cs="Times New Roman"/>
          <w:sz w:val="28"/>
          <w:szCs w:val="28"/>
        </w:rPr>
        <w:t>и</w:t>
      </w:r>
      <w:r w:rsidR="00DE3A7F" w:rsidRPr="00A26E99">
        <w:rPr>
          <w:rFonts w:ascii="Times New Roman" w:hAnsi="Times New Roman" w:cs="Times New Roman"/>
          <w:sz w:val="28"/>
          <w:szCs w:val="28"/>
        </w:rPr>
        <w:t xml:space="preserve"> о том, что определенно отменят резервирование</w:t>
      </w:r>
      <w:r w:rsidR="00375427" w:rsidRPr="00A26E99">
        <w:rPr>
          <w:rFonts w:ascii="Times New Roman" w:hAnsi="Times New Roman" w:cs="Times New Roman"/>
          <w:sz w:val="28"/>
          <w:szCs w:val="28"/>
        </w:rPr>
        <w:t>,</w:t>
      </w:r>
      <w:r w:rsidR="00DE3A7F" w:rsidRPr="00A26E99">
        <w:rPr>
          <w:rFonts w:ascii="Times New Roman" w:hAnsi="Times New Roman" w:cs="Times New Roman"/>
          <w:sz w:val="28"/>
          <w:szCs w:val="28"/>
        </w:rPr>
        <w:t xml:space="preserve"> если столкнутся с отрицательным контентом в социальных </w:t>
      </w:r>
      <w:r w:rsidR="00DE3A7F" w:rsidRPr="00A26E99">
        <w:rPr>
          <w:rFonts w:ascii="Times New Roman" w:hAnsi="Times New Roman" w:cs="Times New Roman"/>
          <w:sz w:val="28"/>
          <w:szCs w:val="28"/>
        </w:rPr>
        <w:lastRenderedPageBreak/>
        <w:t xml:space="preserve">медиа. </w:t>
      </w:r>
      <w:r w:rsidR="00204F43" w:rsidRPr="00A26E99">
        <w:rPr>
          <w:rFonts w:ascii="Times New Roman" w:hAnsi="Times New Roman" w:cs="Times New Roman"/>
          <w:sz w:val="28"/>
          <w:szCs w:val="28"/>
        </w:rPr>
        <w:t xml:space="preserve">Отрицательный </w:t>
      </w:r>
      <w:r w:rsidR="00ED371F" w:rsidRPr="00A26E99">
        <w:rPr>
          <w:rFonts w:ascii="Times New Roman" w:hAnsi="Times New Roman" w:cs="Times New Roman"/>
          <w:sz w:val="28"/>
          <w:szCs w:val="28"/>
        </w:rPr>
        <w:t>контент</w:t>
      </w:r>
      <w:r w:rsidR="00204F43" w:rsidRPr="00A26E99">
        <w:rPr>
          <w:rFonts w:ascii="Times New Roman" w:hAnsi="Times New Roman" w:cs="Times New Roman"/>
          <w:sz w:val="28"/>
          <w:szCs w:val="28"/>
        </w:rPr>
        <w:t xml:space="preserve"> в социальных медиа не обязательно исключа</w:t>
      </w:r>
      <w:r w:rsidR="00375427" w:rsidRPr="00A26E99">
        <w:rPr>
          <w:rFonts w:ascii="Times New Roman" w:hAnsi="Times New Roman" w:cs="Times New Roman"/>
          <w:sz w:val="28"/>
          <w:szCs w:val="28"/>
        </w:rPr>
        <w:t>е</w:t>
      </w:r>
      <w:r w:rsidR="00204F43" w:rsidRPr="00A26E99">
        <w:rPr>
          <w:rFonts w:ascii="Times New Roman" w:hAnsi="Times New Roman" w:cs="Times New Roman"/>
          <w:sz w:val="28"/>
          <w:szCs w:val="28"/>
        </w:rPr>
        <w:t xml:space="preserve">т </w:t>
      </w:r>
      <w:r w:rsidR="00624994" w:rsidRPr="00A26E99">
        <w:rPr>
          <w:rFonts w:ascii="Times New Roman" w:hAnsi="Times New Roman" w:cs="Times New Roman"/>
          <w:sz w:val="28"/>
          <w:szCs w:val="28"/>
        </w:rPr>
        <w:t>туристский</w:t>
      </w:r>
      <w:r w:rsidR="00347DF7" w:rsidRPr="00A26E99">
        <w:rPr>
          <w:rFonts w:ascii="Times New Roman" w:hAnsi="Times New Roman" w:cs="Times New Roman"/>
          <w:sz w:val="28"/>
          <w:szCs w:val="28"/>
        </w:rPr>
        <w:t xml:space="preserve"> продукт</w:t>
      </w:r>
      <w:r w:rsidR="00204F43" w:rsidRPr="00A26E99">
        <w:rPr>
          <w:rFonts w:ascii="Times New Roman" w:hAnsi="Times New Roman" w:cs="Times New Roman"/>
          <w:sz w:val="28"/>
          <w:szCs w:val="28"/>
        </w:rPr>
        <w:t>, но дела</w:t>
      </w:r>
      <w:r w:rsidR="00375427" w:rsidRPr="00A26E99">
        <w:rPr>
          <w:rFonts w:ascii="Times New Roman" w:hAnsi="Times New Roman" w:cs="Times New Roman"/>
          <w:sz w:val="28"/>
          <w:szCs w:val="28"/>
        </w:rPr>
        <w:t>е</w:t>
      </w:r>
      <w:r w:rsidR="00204F43" w:rsidRPr="00A26E99">
        <w:rPr>
          <w:rFonts w:ascii="Times New Roman" w:hAnsi="Times New Roman" w:cs="Times New Roman"/>
          <w:sz w:val="28"/>
          <w:szCs w:val="28"/>
        </w:rPr>
        <w:t xml:space="preserve">т </w:t>
      </w:r>
      <w:r w:rsidR="00B03B74" w:rsidRPr="00A26E99">
        <w:rPr>
          <w:rFonts w:ascii="Times New Roman" w:hAnsi="Times New Roman" w:cs="Times New Roman"/>
          <w:sz w:val="28"/>
          <w:szCs w:val="28"/>
        </w:rPr>
        <w:t xml:space="preserve">некоторых </w:t>
      </w:r>
      <w:r w:rsidR="00204F43" w:rsidRPr="00A26E99">
        <w:rPr>
          <w:rFonts w:ascii="Times New Roman" w:hAnsi="Times New Roman" w:cs="Times New Roman"/>
          <w:sz w:val="28"/>
          <w:szCs w:val="28"/>
        </w:rPr>
        <w:t>потенциальных путешественников довольно нерешительными</w:t>
      </w:r>
      <w:r w:rsidR="00B03B74" w:rsidRPr="00A26E99">
        <w:rPr>
          <w:rFonts w:ascii="Times New Roman" w:hAnsi="Times New Roman" w:cs="Times New Roman"/>
          <w:sz w:val="28"/>
          <w:szCs w:val="28"/>
        </w:rPr>
        <w:t xml:space="preserve"> и вызывает сомнение</w:t>
      </w:r>
      <w:r w:rsidR="00204F43" w:rsidRPr="00A26E99">
        <w:rPr>
          <w:rFonts w:ascii="Times New Roman" w:hAnsi="Times New Roman" w:cs="Times New Roman"/>
          <w:sz w:val="28"/>
          <w:szCs w:val="28"/>
        </w:rPr>
        <w:t xml:space="preserve"> при выборе </w:t>
      </w:r>
      <w:r w:rsidR="00624994" w:rsidRPr="00A26E99">
        <w:rPr>
          <w:rFonts w:ascii="Times New Roman" w:hAnsi="Times New Roman" w:cs="Times New Roman"/>
          <w:sz w:val="28"/>
          <w:szCs w:val="28"/>
        </w:rPr>
        <w:t>туристского</w:t>
      </w:r>
      <w:r w:rsidR="00204F43" w:rsidRPr="00A26E99">
        <w:rPr>
          <w:rFonts w:ascii="Times New Roman" w:hAnsi="Times New Roman" w:cs="Times New Roman"/>
          <w:sz w:val="28"/>
          <w:szCs w:val="28"/>
        </w:rPr>
        <w:t xml:space="preserve"> </w:t>
      </w:r>
      <w:r w:rsidR="007E1F61" w:rsidRPr="00A26E99">
        <w:rPr>
          <w:rFonts w:ascii="Times New Roman" w:hAnsi="Times New Roman" w:cs="Times New Roman"/>
          <w:sz w:val="28"/>
          <w:szCs w:val="28"/>
        </w:rPr>
        <w:t>продукта</w:t>
      </w:r>
      <w:r w:rsidR="00204F43" w:rsidRPr="00A26E99">
        <w:rPr>
          <w:rFonts w:ascii="Times New Roman" w:hAnsi="Times New Roman" w:cs="Times New Roman"/>
          <w:sz w:val="28"/>
          <w:szCs w:val="28"/>
        </w:rPr>
        <w:t xml:space="preserve">. </w:t>
      </w:r>
      <w:r w:rsidR="00403FEB" w:rsidRPr="00A26E99">
        <w:rPr>
          <w:rFonts w:ascii="Times New Roman" w:hAnsi="Times New Roman" w:cs="Times New Roman"/>
          <w:sz w:val="28"/>
          <w:szCs w:val="28"/>
        </w:rPr>
        <w:t xml:space="preserve">Но </w:t>
      </w:r>
      <w:r w:rsidR="007E1F61" w:rsidRPr="00A26E99">
        <w:rPr>
          <w:rFonts w:ascii="Times New Roman" w:hAnsi="Times New Roman" w:cs="Times New Roman"/>
          <w:sz w:val="28"/>
          <w:szCs w:val="28"/>
        </w:rPr>
        <w:t>решение</w:t>
      </w:r>
      <w:r w:rsidR="0069222B" w:rsidRPr="00A26E99">
        <w:rPr>
          <w:rFonts w:ascii="Times New Roman" w:hAnsi="Times New Roman" w:cs="Times New Roman"/>
          <w:sz w:val="28"/>
          <w:szCs w:val="28"/>
        </w:rPr>
        <w:t xml:space="preserve"> зависит от критической оценки</w:t>
      </w:r>
      <w:r w:rsidR="00403FEB" w:rsidRPr="00A26E99">
        <w:rPr>
          <w:rFonts w:ascii="Times New Roman" w:hAnsi="Times New Roman" w:cs="Times New Roman"/>
          <w:sz w:val="28"/>
          <w:szCs w:val="28"/>
        </w:rPr>
        <w:t xml:space="preserve"> личности, </w:t>
      </w:r>
      <w:r w:rsidR="005619C7" w:rsidRPr="00A26E99">
        <w:rPr>
          <w:rFonts w:ascii="Times New Roman" w:hAnsi="Times New Roman" w:cs="Times New Roman"/>
          <w:sz w:val="28"/>
          <w:szCs w:val="28"/>
        </w:rPr>
        <w:t>так, например</w:t>
      </w:r>
      <w:r w:rsidR="00403FEB" w:rsidRPr="00A26E99">
        <w:rPr>
          <w:rFonts w:ascii="Times New Roman" w:hAnsi="Times New Roman" w:cs="Times New Roman"/>
          <w:sz w:val="28"/>
          <w:szCs w:val="28"/>
        </w:rPr>
        <w:t>, некоторые респонденты ответили,</w:t>
      </w:r>
      <w:r w:rsidR="005619C7" w:rsidRPr="00A26E99">
        <w:rPr>
          <w:rFonts w:ascii="Times New Roman" w:hAnsi="Times New Roman" w:cs="Times New Roman"/>
          <w:sz w:val="28"/>
          <w:szCs w:val="28"/>
        </w:rPr>
        <w:t xml:space="preserve"> </w:t>
      </w:r>
      <w:r w:rsidR="00403FEB" w:rsidRPr="00A26E99">
        <w:rPr>
          <w:rFonts w:ascii="Times New Roman" w:hAnsi="Times New Roman" w:cs="Times New Roman"/>
          <w:sz w:val="28"/>
          <w:szCs w:val="28"/>
        </w:rPr>
        <w:t xml:space="preserve">что если выбирать бюджетный вариант </w:t>
      </w:r>
      <w:r w:rsidR="00624994" w:rsidRPr="00A26E99">
        <w:rPr>
          <w:rFonts w:ascii="Times New Roman" w:hAnsi="Times New Roman" w:cs="Times New Roman"/>
          <w:sz w:val="28"/>
          <w:szCs w:val="28"/>
        </w:rPr>
        <w:t>туристского</w:t>
      </w:r>
      <w:r w:rsidR="00403FEB" w:rsidRPr="00A26E99">
        <w:rPr>
          <w:rFonts w:ascii="Times New Roman" w:hAnsi="Times New Roman" w:cs="Times New Roman"/>
          <w:sz w:val="28"/>
          <w:szCs w:val="28"/>
        </w:rPr>
        <w:t xml:space="preserve"> продукта, то и ожидания должны быть соответственные,</w:t>
      </w:r>
      <w:r w:rsidR="005619C7" w:rsidRPr="00A26E99">
        <w:rPr>
          <w:rFonts w:ascii="Times New Roman" w:hAnsi="Times New Roman" w:cs="Times New Roman"/>
          <w:sz w:val="28"/>
          <w:szCs w:val="28"/>
        </w:rPr>
        <w:t xml:space="preserve"> а не завышенные, как это бывает у </w:t>
      </w:r>
      <w:r w:rsidR="002F2122" w:rsidRPr="00A26E99">
        <w:rPr>
          <w:rFonts w:ascii="Times New Roman" w:hAnsi="Times New Roman" w:cs="Times New Roman"/>
          <w:sz w:val="28"/>
          <w:szCs w:val="28"/>
        </w:rPr>
        <w:t>многих</w:t>
      </w:r>
      <w:r w:rsidR="005619C7" w:rsidRPr="00A26E99">
        <w:rPr>
          <w:rFonts w:ascii="Times New Roman" w:hAnsi="Times New Roman" w:cs="Times New Roman"/>
          <w:sz w:val="28"/>
          <w:szCs w:val="28"/>
        </w:rPr>
        <w:t xml:space="preserve"> людей, в особенности из постсоветского пространства, </w:t>
      </w:r>
      <w:r w:rsidR="007E1F61" w:rsidRPr="00A26E99">
        <w:rPr>
          <w:rFonts w:ascii="Times New Roman" w:hAnsi="Times New Roman" w:cs="Times New Roman"/>
          <w:sz w:val="28"/>
          <w:szCs w:val="28"/>
        </w:rPr>
        <w:t xml:space="preserve">по их мнению, </w:t>
      </w:r>
      <w:r w:rsidR="005619C7" w:rsidRPr="00A26E99">
        <w:rPr>
          <w:rFonts w:ascii="Times New Roman" w:hAnsi="Times New Roman" w:cs="Times New Roman"/>
          <w:sz w:val="28"/>
          <w:szCs w:val="28"/>
        </w:rPr>
        <w:t>западные люди в большей степени адекватно оценивают соотношение цены/качества.</w:t>
      </w:r>
      <w:r w:rsidR="00403FEB" w:rsidRPr="00A26E99">
        <w:rPr>
          <w:rFonts w:ascii="Times New Roman" w:hAnsi="Times New Roman" w:cs="Times New Roman"/>
          <w:sz w:val="28"/>
          <w:szCs w:val="28"/>
        </w:rPr>
        <w:t xml:space="preserve"> </w:t>
      </w:r>
      <w:r w:rsidR="005619C7" w:rsidRPr="00A26E99">
        <w:rPr>
          <w:rFonts w:ascii="Times New Roman" w:hAnsi="Times New Roman" w:cs="Times New Roman"/>
          <w:sz w:val="28"/>
          <w:szCs w:val="28"/>
        </w:rPr>
        <w:t xml:space="preserve">Но это, если касается условия отдыха. Но если это будет касаться безопасности, то это несомненно повлияет на выбор, в данном случае, на отказ </w:t>
      </w:r>
      <w:r w:rsidR="00624994" w:rsidRPr="00A26E99">
        <w:rPr>
          <w:rFonts w:ascii="Times New Roman" w:hAnsi="Times New Roman" w:cs="Times New Roman"/>
          <w:sz w:val="28"/>
          <w:szCs w:val="28"/>
        </w:rPr>
        <w:t>туристского</w:t>
      </w:r>
      <w:r w:rsidR="005619C7" w:rsidRPr="00A26E99">
        <w:rPr>
          <w:rFonts w:ascii="Times New Roman" w:hAnsi="Times New Roman" w:cs="Times New Roman"/>
          <w:sz w:val="28"/>
          <w:szCs w:val="28"/>
        </w:rPr>
        <w:t xml:space="preserve"> продукта. </w:t>
      </w:r>
      <w:r w:rsidR="00375427" w:rsidRPr="00A26E99">
        <w:rPr>
          <w:rFonts w:ascii="Times New Roman" w:hAnsi="Times New Roman" w:cs="Times New Roman"/>
          <w:sz w:val="28"/>
          <w:szCs w:val="28"/>
        </w:rPr>
        <w:t>В качестве примера</w:t>
      </w:r>
      <w:r w:rsidR="0028380A" w:rsidRPr="00A26E99">
        <w:rPr>
          <w:rFonts w:ascii="Times New Roman" w:hAnsi="Times New Roman" w:cs="Times New Roman"/>
          <w:sz w:val="28"/>
          <w:szCs w:val="28"/>
        </w:rPr>
        <w:t xml:space="preserve"> приведены следующие цитаты из глубинного интервью:</w:t>
      </w:r>
    </w:p>
    <w:p w14:paraId="02884376" w14:textId="77777777" w:rsidR="00347DF7" w:rsidRPr="00A26E99" w:rsidRDefault="00347DF7" w:rsidP="00347DF7">
      <w:pPr>
        <w:tabs>
          <w:tab w:val="left" w:pos="1141"/>
        </w:tabs>
        <w:rPr>
          <w:rFonts w:ascii="Times New Roman" w:hAnsi="Times New Roman" w:cs="Times New Roman"/>
          <w:sz w:val="28"/>
          <w:szCs w:val="28"/>
        </w:rPr>
      </w:pPr>
      <w:r w:rsidRPr="00A26E99">
        <w:rPr>
          <w:rFonts w:ascii="Times New Roman" w:hAnsi="Times New Roman" w:cs="Times New Roman"/>
          <w:b/>
          <w:sz w:val="28"/>
          <w:szCs w:val="28"/>
        </w:rPr>
        <w:t>«</w:t>
      </w:r>
      <w:r w:rsidR="008C6051" w:rsidRPr="00A26E99">
        <w:rPr>
          <w:rFonts w:ascii="Times New Roman" w:hAnsi="Times New Roman" w:cs="Times New Roman"/>
          <w:sz w:val="28"/>
          <w:szCs w:val="28"/>
        </w:rPr>
        <w:t>Если отзывы будут касаться безопасности, это напрямую повлияет на меня, и я откажусь, например, от этой поездки, либо размещения в криминальной части города</w:t>
      </w:r>
      <w:r w:rsidRPr="00A26E99">
        <w:rPr>
          <w:rFonts w:ascii="Times New Roman" w:hAnsi="Times New Roman" w:cs="Times New Roman"/>
          <w:sz w:val="28"/>
          <w:szCs w:val="28"/>
        </w:rPr>
        <w:t xml:space="preserve"> (</w:t>
      </w:r>
      <w:r w:rsidR="00017874" w:rsidRPr="00A26E99">
        <w:rPr>
          <w:rFonts w:ascii="Times New Roman" w:hAnsi="Times New Roman" w:cs="Times New Roman"/>
          <w:sz w:val="28"/>
          <w:szCs w:val="28"/>
        </w:rPr>
        <w:t>Сания</w:t>
      </w:r>
      <w:r w:rsidRPr="00A26E99">
        <w:rPr>
          <w:rFonts w:ascii="Times New Roman" w:hAnsi="Times New Roman" w:cs="Times New Roman"/>
          <w:sz w:val="28"/>
          <w:szCs w:val="28"/>
        </w:rPr>
        <w:t>)</w:t>
      </w:r>
      <w:r w:rsidR="00785791" w:rsidRPr="00A26E99">
        <w:rPr>
          <w:rFonts w:ascii="Times New Roman" w:hAnsi="Times New Roman" w:cs="Times New Roman"/>
          <w:sz w:val="28"/>
          <w:szCs w:val="28"/>
        </w:rPr>
        <w:t>»</w:t>
      </w:r>
      <w:r w:rsidRPr="00A26E99">
        <w:rPr>
          <w:rFonts w:ascii="Times New Roman" w:hAnsi="Times New Roman" w:cs="Times New Roman"/>
          <w:sz w:val="28"/>
          <w:szCs w:val="28"/>
        </w:rPr>
        <w:t>.</w:t>
      </w:r>
    </w:p>
    <w:p w14:paraId="4090C93A" w14:textId="2B83821C" w:rsidR="006E3CB8" w:rsidRPr="00A26E99" w:rsidRDefault="00785791" w:rsidP="00347DF7">
      <w:pPr>
        <w:tabs>
          <w:tab w:val="left" w:pos="1141"/>
        </w:tabs>
        <w:rPr>
          <w:rFonts w:ascii="Times New Roman" w:hAnsi="Times New Roman" w:cs="Times New Roman"/>
          <w:sz w:val="28"/>
          <w:szCs w:val="28"/>
        </w:rPr>
      </w:pPr>
      <w:r w:rsidRPr="00A26E99">
        <w:rPr>
          <w:rFonts w:ascii="Times New Roman" w:hAnsi="Times New Roman" w:cs="Times New Roman"/>
          <w:sz w:val="28"/>
          <w:szCs w:val="28"/>
        </w:rPr>
        <w:t>«</w:t>
      </w:r>
      <w:r w:rsidR="008C6051" w:rsidRPr="00A26E99">
        <w:rPr>
          <w:rFonts w:ascii="Times New Roman" w:hAnsi="Times New Roman" w:cs="Times New Roman"/>
          <w:sz w:val="28"/>
          <w:szCs w:val="28"/>
        </w:rPr>
        <w:t>Я всегда смотрю</w:t>
      </w:r>
      <w:r w:rsidR="00375427" w:rsidRPr="00A26E99">
        <w:rPr>
          <w:rFonts w:ascii="Times New Roman" w:hAnsi="Times New Roman" w:cs="Times New Roman"/>
          <w:sz w:val="28"/>
          <w:szCs w:val="28"/>
        </w:rPr>
        <w:t>,</w:t>
      </w:r>
      <w:r w:rsidR="008C6051" w:rsidRPr="00A26E99">
        <w:rPr>
          <w:rFonts w:ascii="Times New Roman" w:hAnsi="Times New Roman" w:cs="Times New Roman"/>
          <w:sz w:val="28"/>
          <w:szCs w:val="28"/>
        </w:rPr>
        <w:t xml:space="preserve"> кто пишет негативные отзывы, и если это </w:t>
      </w:r>
      <w:r w:rsidR="003C2CEF" w:rsidRPr="00A26E99">
        <w:rPr>
          <w:rFonts w:ascii="Times New Roman" w:hAnsi="Times New Roman" w:cs="Times New Roman"/>
          <w:sz w:val="28"/>
          <w:szCs w:val="28"/>
        </w:rPr>
        <w:t>люди из постсоветского пространства</w:t>
      </w:r>
      <w:r w:rsidR="008C6051" w:rsidRPr="00A26E99">
        <w:rPr>
          <w:rFonts w:ascii="Times New Roman" w:hAnsi="Times New Roman" w:cs="Times New Roman"/>
          <w:sz w:val="28"/>
          <w:szCs w:val="28"/>
        </w:rPr>
        <w:t>, то я для себя делаю выво</w:t>
      </w:r>
      <w:r w:rsidR="003C2CEF" w:rsidRPr="00A26E99">
        <w:rPr>
          <w:rFonts w:ascii="Times New Roman" w:hAnsi="Times New Roman" w:cs="Times New Roman"/>
          <w:sz w:val="28"/>
          <w:szCs w:val="28"/>
        </w:rPr>
        <w:t>ды, что в данном отзыве завышен</w:t>
      </w:r>
      <w:r w:rsidR="008C6051" w:rsidRPr="00A26E99">
        <w:rPr>
          <w:rFonts w:ascii="Times New Roman" w:hAnsi="Times New Roman" w:cs="Times New Roman"/>
          <w:sz w:val="28"/>
          <w:szCs w:val="28"/>
        </w:rPr>
        <w:t>ы ожидания, а не реальная оценка бюджетного варианта</w:t>
      </w:r>
      <w:r w:rsidR="00347DF7" w:rsidRPr="00A26E99">
        <w:rPr>
          <w:rFonts w:ascii="Times New Roman" w:hAnsi="Times New Roman" w:cs="Times New Roman"/>
          <w:sz w:val="28"/>
          <w:szCs w:val="28"/>
        </w:rPr>
        <w:t xml:space="preserve"> (</w:t>
      </w:r>
      <w:r w:rsidR="002F2122" w:rsidRPr="00A26E99">
        <w:rPr>
          <w:rFonts w:ascii="Times New Roman" w:hAnsi="Times New Roman" w:cs="Times New Roman"/>
          <w:sz w:val="28"/>
          <w:szCs w:val="28"/>
        </w:rPr>
        <w:t>Лиля</w:t>
      </w:r>
      <w:r w:rsidR="00347DF7" w:rsidRPr="00A26E99">
        <w:rPr>
          <w:rFonts w:ascii="Times New Roman" w:hAnsi="Times New Roman" w:cs="Times New Roman"/>
          <w:sz w:val="28"/>
          <w:szCs w:val="28"/>
        </w:rPr>
        <w:t>)</w:t>
      </w:r>
      <w:r w:rsidRPr="00A26E99">
        <w:rPr>
          <w:rFonts w:ascii="Times New Roman" w:hAnsi="Times New Roman" w:cs="Times New Roman"/>
          <w:sz w:val="28"/>
          <w:szCs w:val="28"/>
        </w:rPr>
        <w:t>»</w:t>
      </w:r>
      <w:r w:rsidR="00347DF7" w:rsidRPr="00A26E99">
        <w:rPr>
          <w:rFonts w:ascii="Times New Roman" w:hAnsi="Times New Roman" w:cs="Times New Roman"/>
          <w:sz w:val="28"/>
          <w:szCs w:val="28"/>
        </w:rPr>
        <w:t>.</w:t>
      </w:r>
    </w:p>
    <w:p w14:paraId="2CB185BB" w14:textId="1CF0B71E" w:rsidR="0082444B" w:rsidRPr="00A26E99" w:rsidRDefault="0011296A" w:rsidP="00900E92">
      <w:pPr>
        <w:rPr>
          <w:rFonts w:ascii="Times New Roman" w:hAnsi="Times New Roman" w:cs="Times New Roman"/>
          <w:sz w:val="28"/>
          <w:szCs w:val="28"/>
        </w:rPr>
      </w:pPr>
      <w:r w:rsidRPr="00A26E99">
        <w:rPr>
          <w:rFonts w:ascii="Times New Roman" w:hAnsi="Times New Roman" w:cs="Times New Roman"/>
          <w:sz w:val="28"/>
          <w:szCs w:val="28"/>
        </w:rPr>
        <w:t>Интересно отметить</w:t>
      </w:r>
      <w:r w:rsidR="003D281C" w:rsidRPr="00A26E99">
        <w:rPr>
          <w:rFonts w:ascii="Times New Roman" w:hAnsi="Times New Roman" w:cs="Times New Roman"/>
          <w:sz w:val="28"/>
          <w:szCs w:val="28"/>
        </w:rPr>
        <w:t>,</w:t>
      </w:r>
      <w:r w:rsidRPr="00A26E99">
        <w:rPr>
          <w:rFonts w:ascii="Times New Roman" w:hAnsi="Times New Roman" w:cs="Times New Roman"/>
          <w:sz w:val="28"/>
          <w:szCs w:val="28"/>
        </w:rPr>
        <w:t xml:space="preserve"> </w:t>
      </w:r>
      <w:r w:rsidR="003D281C" w:rsidRPr="00A26E99">
        <w:rPr>
          <w:rFonts w:ascii="Times New Roman" w:hAnsi="Times New Roman" w:cs="Times New Roman"/>
          <w:sz w:val="28"/>
          <w:szCs w:val="28"/>
        </w:rPr>
        <w:t>что в исследовани</w:t>
      </w:r>
      <w:r w:rsidR="00375427" w:rsidRPr="00A26E99">
        <w:rPr>
          <w:rFonts w:ascii="Times New Roman" w:hAnsi="Times New Roman" w:cs="Times New Roman"/>
          <w:sz w:val="28"/>
          <w:szCs w:val="28"/>
        </w:rPr>
        <w:t>и</w:t>
      </w:r>
      <w:r w:rsidR="003D281C" w:rsidRPr="00A26E99">
        <w:rPr>
          <w:rFonts w:ascii="Times New Roman" w:hAnsi="Times New Roman" w:cs="Times New Roman"/>
          <w:sz w:val="28"/>
          <w:szCs w:val="28"/>
        </w:rPr>
        <w:t>,</w:t>
      </w:r>
      <w:r w:rsidRPr="00A26E99">
        <w:rPr>
          <w:rFonts w:ascii="Times New Roman" w:hAnsi="Times New Roman" w:cs="Times New Roman"/>
          <w:sz w:val="28"/>
          <w:szCs w:val="28"/>
        </w:rPr>
        <w:t xml:space="preserve"> </w:t>
      </w:r>
      <w:r w:rsidR="003D281C" w:rsidRPr="00A26E99">
        <w:rPr>
          <w:rFonts w:ascii="Times New Roman" w:hAnsi="Times New Roman" w:cs="Times New Roman"/>
          <w:sz w:val="28"/>
          <w:szCs w:val="28"/>
        </w:rPr>
        <w:t xml:space="preserve">которое проводилось </w:t>
      </w:r>
      <w:r w:rsidRPr="00A26E99">
        <w:rPr>
          <w:rFonts w:ascii="Times New Roman" w:hAnsi="Times New Roman" w:cs="Times New Roman"/>
          <w:sz w:val="28"/>
          <w:szCs w:val="28"/>
        </w:rPr>
        <w:t xml:space="preserve">в Великобритании, </w:t>
      </w:r>
      <w:r w:rsidR="003D281C" w:rsidRPr="00A26E99">
        <w:rPr>
          <w:rFonts w:ascii="Times New Roman" w:hAnsi="Times New Roman" w:cs="Times New Roman"/>
          <w:sz w:val="28"/>
          <w:szCs w:val="28"/>
        </w:rPr>
        <w:t xml:space="preserve">выяснилось, что европейцы не воспринимают всерьез </w:t>
      </w:r>
      <w:r w:rsidR="003D281C" w:rsidRPr="00A26E99">
        <w:rPr>
          <w:rFonts w:ascii="Times New Roman" w:hAnsi="Times New Roman" w:cs="Times New Roman"/>
          <w:color w:val="000000" w:themeColor="text1"/>
          <w:sz w:val="28"/>
          <w:szCs w:val="28"/>
        </w:rPr>
        <w:t xml:space="preserve">негативные отзывы американцев, так как они считают, что у них завышенные ожидания </w:t>
      </w:r>
      <w:r w:rsidR="003A406E" w:rsidRPr="00A26E99">
        <w:rPr>
          <w:rFonts w:ascii="Times New Roman" w:hAnsi="Times New Roman" w:cs="Times New Roman"/>
          <w:color w:val="000000" w:themeColor="text1"/>
          <w:sz w:val="28"/>
          <w:szCs w:val="28"/>
        </w:rPr>
        <w:fldChar w:fldCharType="begin" w:fldLock="1"/>
      </w:r>
      <w:r w:rsidR="00B07C8C" w:rsidRPr="00A26E99">
        <w:rPr>
          <w:rFonts w:ascii="Times New Roman" w:hAnsi="Times New Roman" w:cs="Times New Roman"/>
          <w:color w:val="000000" w:themeColor="text1"/>
          <w:sz w:val="28"/>
          <w:szCs w:val="28"/>
        </w:rPr>
        <w:instrText>ADDIN CSL_CITATION {"citationItems":[{"id":"ITEM-1","itemData":{"author":[{"dropping-particle":"","family":"Fotis","given":"John N","non-dropping-particle":"","parse-names":false,"suffix":""}],"id":"ITEM-1","issued":{"date-parts":[["2015"]]},"number-of-pages":"405","publisher":"Bournemouth University","title":"The use of social media and its impacts on consumer behaviour: the context of holiday travel","type":"thesis"},"uris":["http://www.mendeley.com/documents/?uuid=f1fa7c6e-7388-30ea-8088-1d60f0cfc38e"]}],"mendeley":{"formattedCitation":"[8]","plainTextFormattedCitation":"[8]","previouslyFormattedCitation":"[8]"},"properties":{"noteIndex":0},"schema":"https://github.com/citation-style-language/schema/raw/master/csl-citation.json"}</w:instrText>
      </w:r>
      <w:r w:rsidR="003A406E" w:rsidRPr="00A26E99">
        <w:rPr>
          <w:rFonts w:ascii="Times New Roman" w:hAnsi="Times New Roman" w:cs="Times New Roman"/>
          <w:color w:val="000000" w:themeColor="text1"/>
          <w:sz w:val="28"/>
          <w:szCs w:val="28"/>
        </w:rPr>
        <w:fldChar w:fldCharType="separate"/>
      </w:r>
      <w:r w:rsidR="00C722A5" w:rsidRPr="00A26E99">
        <w:rPr>
          <w:rFonts w:ascii="Times New Roman" w:hAnsi="Times New Roman" w:cs="Times New Roman"/>
          <w:noProof/>
          <w:color w:val="000000" w:themeColor="text1"/>
          <w:sz w:val="28"/>
          <w:szCs w:val="28"/>
        </w:rPr>
        <w:t>[8</w:t>
      </w:r>
      <w:r w:rsidR="003C3E84" w:rsidRPr="00A26E99">
        <w:rPr>
          <w:rFonts w:ascii="Times New Roman" w:hAnsi="Times New Roman" w:cs="Times New Roman"/>
          <w:noProof/>
          <w:color w:val="000000" w:themeColor="text1"/>
          <w:sz w:val="28"/>
          <w:szCs w:val="28"/>
        </w:rPr>
        <w:t>, стр.</w:t>
      </w:r>
      <w:r w:rsidR="00F70CAF" w:rsidRPr="00A26E99">
        <w:rPr>
          <w:rFonts w:ascii="Times New Roman" w:hAnsi="Times New Roman" w:cs="Times New Roman"/>
          <w:noProof/>
          <w:color w:val="000000" w:themeColor="text1"/>
          <w:sz w:val="28"/>
          <w:szCs w:val="28"/>
        </w:rPr>
        <w:t xml:space="preserve"> 315</w:t>
      </w:r>
      <w:r w:rsidR="00C722A5" w:rsidRPr="00A26E99">
        <w:rPr>
          <w:rFonts w:ascii="Times New Roman" w:hAnsi="Times New Roman" w:cs="Times New Roman"/>
          <w:noProof/>
          <w:color w:val="000000" w:themeColor="text1"/>
          <w:sz w:val="28"/>
          <w:szCs w:val="28"/>
        </w:rPr>
        <w:t>]</w:t>
      </w:r>
      <w:r w:rsidR="003A406E" w:rsidRPr="00A26E99">
        <w:rPr>
          <w:rFonts w:ascii="Times New Roman" w:hAnsi="Times New Roman" w:cs="Times New Roman"/>
          <w:color w:val="000000" w:themeColor="text1"/>
          <w:sz w:val="28"/>
          <w:szCs w:val="28"/>
        </w:rPr>
        <w:fldChar w:fldCharType="end"/>
      </w:r>
      <w:r w:rsidR="003D281C" w:rsidRPr="00A26E99">
        <w:rPr>
          <w:rFonts w:ascii="Times New Roman" w:hAnsi="Times New Roman" w:cs="Times New Roman"/>
          <w:color w:val="000000" w:themeColor="text1"/>
          <w:sz w:val="28"/>
          <w:szCs w:val="28"/>
        </w:rPr>
        <w:t xml:space="preserve">. </w:t>
      </w:r>
    </w:p>
    <w:p w14:paraId="0D849B3B" w14:textId="67A94ACF" w:rsidR="0035236B" w:rsidRPr="00A26E99" w:rsidRDefault="0091315D" w:rsidP="00900E92">
      <w:pPr>
        <w:rPr>
          <w:rFonts w:ascii="Times New Roman" w:hAnsi="Times New Roman" w:cs="Times New Roman"/>
          <w:sz w:val="28"/>
          <w:szCs w:val="28"/>
        </w:rPr>
      </w:pPr>
      <w:r w:rsidRPr="00A26E99">
        <w:rPr>
          <w:rFonts w:ascii="Times New Roman" w:hAnsi="Times New Roman" w:cs="Times New Roman"/>
          <w:sz w:val="28"/>
          <w:szCs w:val="28"/>
        </w:rPr>
        <w:t xml:space="preserve">Несколько участников объяснили, что они не будут </w:t>
      </w:r>
      <w:r w:rsidR="002E52D5" w:rsidRPr="00A26E99">
        <w:rPr>
          <w:rFonts w:ascii="Times New Roman" w:hAnsi="Times New Roman" w:cs="Times New Roman"/>
          <w:sz w:val="28"/>
          <w:szCs w:val="28"/>
          <w:lang w:val="kk-KZ"/>
        </w:rPr>
        <w:t xml:space="preserve">сразу </w:t>
      </w:r>
      <w:r w:rsidRPr="00A26E99">
        <w:rPr>
          <w:rFonts w:ascii="Times New Roman" w:hAnsi="Times New Roman" w:cs="Times New Roman"/>
          <w:sz w:val="28"/>
          <w:szCs w:val="28"/>
        </w:rPr>
        <w:t xml:space="preserve">игнорировать </w:t>
      </w:r>
      <w:r w:rsidR="00624994" w:rsidRPr="00A26E99">
        <w:rPr>
          <w:rFonts w:ascii="Times New Roman" w:hAnsi="Times New Roman" w:cs="Times New Roman"/>
          <w:sz w:val="28"/>
          <w:szCs w:val="28"/>
        </w:rPr>
        <w:t>туристский</w:t>
      </w:r>
      <w:r w:rsidRPr="00A26E99">
        <w:rPr>
          <w:rFonts w:ascii="Times New Roman" w:hAnsi="Times New Roman" w:cs="Times New Roman"/>
          <w:sz w:val="28"/>
          <w:szCs w:val="28"/>
        </w:rPr>
        <w:t xml:space="preserve"> продукт с отрицательными отз</w:t>
      </w:r>
      <w:r w:rsidR="00375427" w:rsidRPr="00A26E99">
        <w:rPr>
          <w:rFonts w:ascii="Times New Roman" w:hAnsi="Times New Roman" w:cs="Times New Roman"/>
          <w:sz w:val="28"/>
          <w:szCs w:val="28"/>
        </w:rPr>
        <w:t>ывам</w:t>
      </w:r>
      <w:r w:rsidR="00835A6A" w:rsidRPr="00A26E99">
        <w:rPr>
          <w:rFonts w:ascii="Times New Roman" w:hAnsi="Times New Roman" w:cs="Times New Roman"/>
          <w:sz w:val="28"/>
          <w:szCs w:val="28"/>
        </w:rPr>
        <w:t xml:space="preserve">, скорее </w:t>
      </w:r>
      <w:r w:rsidR="002E52D5" w:rsidRPr="00A26E99">
        <w:rPr>
          <w:rFonts w:ascii="Times New Roman" w:hAnsi="Times New Roman" w:cs="Times New Roman"/>
          <w:sz w:val="28"/>
          <w:szCs w:val="28"/>
          <w:lang w:val="kk-KZ"/>
        </w:rPr>
        <w:t xml:space="preserve">это </w:t>
      </w:r>
      <w:r w:rsidR="00835A6A" w:rsidRPr="00A26E99">
        <w:rPr>
          <w:rFonts w:ascii="Times New Roman" w:hAnsi="Times New Roman" w:cs="Times New Roman"/>
          <w:sz w:val="28"/>
          <w:szCs w:val="28"/>
        </w:rPr>
        <w:t xml:space="preserve">зависит от </w:t>
      </w:r>
      <w:r w:rsidRPr="00A26E99">
        <w:rPr>
          <w:rFonts w:ascii="Times New Roman" w:hAnsi="Times New Roman" w:cs="Times New Roman"/>
          <w:sz w:val="28"/>
          <w:szCs w:val="28"/>
        </w:rPr>
        <w:t>содержания</w:t>
      </w:r>
      <w:r w:rsidR="00835A6A" w:rsidRPr="00A26E99">
        <w:rPr>
          <w:rFonts w:ascii="Times New Roman" w:hAnsi="Times New Roman" w:cs="Times New Roman"/>
          <w:sz w:val="28"/>
          <w:szCs w:val="28"/>
        </w:rPr>
        <w:t xml:space="preserve"> </w:t>
      </w:r>
      <w:r w:rsidR="002E52D5" w:rsidRPr="00A26E99">
        <w:rPr>
          <w:rFonts w:ascii="Times New Roman" w:hAnsi="Times New Roman" w:cs="Times New Roman"/>
          <w:sz w:val="28"/>
          <w:szCs w:val="28"/>
        </w:rPr>
        <w:t xml:space="preserve">отрицательного </w:t>
      </w:r>
      <w:r w:rsidR="00835A6A" w:rsidRPr="00A26E99">
        <w:rPr>
          <w:rFonts w:ascii="Times New Roman" w:hAnsi="Times New Roman" w:cs="Times New Roman"/>
          <w:sz w:val="28"/>
          <w:szCs w:val="28"/>
        </w:rPr>
        <w:t>контента</w:t>
      </w:r>
      <w:r w:rsidRPr="00A26E99">
        <w:rPr>
          <w:rFonts w:ascii="Times New Roman" w:hAnsi="Times New Roman" w:cs="Times New Roman"/>
          <w:sz w:val="28"/>
          <w:szCs w:val="28"/>
        </w:rPr>
        <w:t xml:space="preserve">. Например, участник </w:t>
      </w:r>
      <w:r w:rsidR="00E342E0" w:rsidRPr="00A26E99">
        <w:rPr>
          <w:rFonts w:ascii="Times New Roman" w:hAnsi="Times New Roman" w:cs="Times New Roman"/>
          <w:sz w:val="28"/>
          <w:szCs w:val="28"/>
        </w:rPr>
        <w:t xml:space="preserve">опроса </w:t>
      </w:r>
      <w:r w:rsidRPr="00A26E99">
        <w:rPr>
          <w:rFonts w:ascii="Times New Roman" w:hAnsi="Times New Roman" w:cs="Times New Roman"/>
          <w:sz w:val="28"/>
          <w:szCs w:val="28"/>
        </w:rPr>
        <w:t>пояснил,</w:t>
      </w:r>
      <w:r w:rsidR="00375427" w:rsidRPr="00A26E99">
        <w:rPr>
          <w:rFonts w:ascii="Times New Roman" w:hAnsi="Times New Roman" w:cs="Times New Roman"/>
          <w:sz w:val="28"/>
          <w:szCs w:val="28"/>
        </w:rPr>
        <w:t xml:space="preserve"> что отрицательные комментарии,</w:t>
      </w:r>
      <w:r w:rsidRPr="00A26E99">
        <w:rPr>
          <w:rFonts w:ascii="Times New Roman" w:hAnsi="Times New Roman" w:cs="Times New Roman"/>
          <w:sz w:val="28"/>
          <w:szCs w:val="28"/>
        </w:rPr>
        <w:t xml:space="preserve"> не име</w:t>
      </w:r>
      <w:r w:rsidR="00375427" w:rsidRPr="00A26E99">
        <w:rPr>
          <w:rFonts w:ascii="Times New Roman" w:hAnsi="Times New Roman" w:cs="Times New Roman"/>
          <w:sz w:val="28"/>
          <w:szCs w:val="28"/>
        </w:rPr>
        <w:t xml:space="preserve">ющие для него </w:t>
      </w:r>
      <w:r w:rsidR="00F0089D" w:rsidRPr="00A26E99">
        <w:rPr>
          <w:rFonts w:ascii="Times New Roman" w:hAnsi="Times New Roman" w:cs="Times New Roman"/>
          <w:sz w:val="28"/>
          <w:szCs w:val="28"/>
        </w:rPr>
        <w:t>важности,</w:t>
      </w:r>
      <w:r w:rsidRPr="00A26E99">
        <w:rPr>
          <w:rFonts w:ascii="Times New Roman" w:hAnsi="Times New Roman" w:cs="Times New Roman"/>
          <w:sz w:val="28"/>
          <w:szCs w:val="28"/>
        </w:rPr>
        <w:t xml:space="preserve"> </w:t>
      </w:r>
      <w:r w:rsidR="00375427" w:rsidRPr="00A26E99">
        <w:rPr>
          <w:rFonts w:ascii="Times New Roman" w:hAnsi="Times New Roman" w:cs="Times New Roman"/>
          <w:sz w:val="28"/>
          <w:szCs w:val="28"/>
        </w:rPr>
        <w:t>не</w:t>
      </w:r>
      <w:r w:rsidRPr="00A26E99">
        <w:rPr>
          <w:rFonts w:ascii="Times New Roman" w:hAnsi="Times New Roman" w:cs="Times New Roman"/>
          <w:sz w:val="28"/>
          <w:szCs w:val="28"/>
        </w:rPr>
        <w:t xml:space="preserve"> буд</w:t>
      </w:r>
      <w:r w:rsidR="00375427" w:rsidRPr="00A26E99">
        <w:rPr>
          <w:rFonts w:ascii="Times New Roman" w:hAnsi="Times New Roman" w:cs="Times New Roman"/>
          <w:sz w:val="28"/>
          <w:szCs w:val="28"/>
        </w:rPr>
        <w:t>у</w:t>
      </w:r>
      <w:r w:rsidRPr="00A26E99">
        <w:rPr>
          <w:rFonts w:ascii="Times New Roman" w:hAnsi="Times New Roman" w:cs="Times New Roman"/>
          <w:sz w:val="28"/>
          <w:szCs w:val="28"/>
        </w:rPr>
        <w:t xml:space="preserve">т рассматриваться. Напротив, если отрицательный отзыв является для личности </w:t>
      </w:r>
      <w:r w:rsidR="002E52D5" w:rsidRPr="00A26E99">
        <w:rPr>
          <w:rFonts w:ascii="Times New Roman" w:hAnsi="Times New Roman" w:cs="Times New Roman"/>
          <w:sz w:val="28"/>
          <w:szCs w:val="28"/>
        </w:rPr>
        <w:t xml:space="preserve">очень </w:t>
      </w:r>
      <w:r w:rsidRPr="00A26E99">
        <w:rPr>
          <w:rFonts w:ascii="Times New Roman" w:hAnsi="Times New Roman" w:cs="Times New Roman"/>
          <w:sz w:val="28"/>
          <w:szCs w:val="28"/>
        </w:rPr>
        <w:t>значимым,</w:t>
      </w:r>
      <w:r w:rsidR="00EB2723" w:rsidRPr="00A26E99">
        <w:rPr>
          <w:rFonts w:ascii="Times New Roman" w:hAnsi="Times New Roman" w:cs="Times New Roman"/>
          <w:sz w:val="28"/>
          <w:szCs w:val="28"/>
        </w:rPr>
        <w:t xml:space="preserve"> </w:t>
      </w:r>
      <w:r w:rsidR="002E52D5" w:rsidRPr="00A26E99">
        <w:rPr>
          <w:rFonts w:ascii="Times New Roman" w:hAnsi="Times New Roman" w:cs="Times New Roman"/>
          <w:sz w:val="28"/>
          <w:szCs w:val="28"/>
          <w:lang w:val="kk-KZ"/>
        </w:rPr>
        <w:t>например</w:t>
      </w:r>
      <w:r w:rsidR="002E52D5" w:rsidRPr="00A26E99">
        <w:rPr>
          <w:rFonts w:ascii="Times New Roman" w:hAnsi="Times New Roman" w:cs="Times New Roman"/>
          <w:sz w:val="28"/>
          <w:szCs w:val="28"/>
        </w:rPr>
        <w:t>, если</w:t>
      </w:r>
      <w:r w:rsidR="00EB2723" w:rsidRPr="00A26E99">
        <w:rPr>
          <w:rFonts w:ascii="Times New Roman" w:hAnsi="Times New Roman" w:cs="Times New Roman"/>
          <w:sz w:val="28"/>
          <w:szCs w:val="28"/>
        </w:rPr>
        <w:t xml:space="preserve"> </w:t>
      </w:r>
      <w:r w:rsidR="002E52D5" w:rsidRPr="00A26E99">
        <w:rPr>
          <w:rFonts w:ascii="Times New Roman" w:hAnsi="Times New Roman" w:cs="Times New Roman"/>
          <w:sz w:val="28"/>
          <w:szCs w:val="28"/>
          <w:lang w:val="kk-KZ"/>
        </w:rPr>
        <w:t xml:space="preserve">касается </w:t>
      </w:r>
      <w:r w:rsidRPr="00A26E99">
        <w:rPr>
          <w:rFonts w:ascii="Times New Roman" w:hAnsi="Times New Roman" w:cs="Times New Roman"/>
          <w:sz w:val="28"/>
          <w:szCs w:val="28"/>
        </w:rPr>
        <w:t>политическ</w:t>
      </w:r>
      <w:r w:rsidR="002E52D5" w:rsidRPr="00A26E99">
        <w:rPr>
          <w:rFonts w:ascii="Times New Roman" w:hAnsi="Times New Roman" w:cs="Times New Roman"/>
          <w:sz w:val="28"/>
          <w:szCs w:val="28"/>
        </w:rPr>
        <w:t>ой</w:t>
      </w:r>
      <w:r w:rsidRPr="00A26E99">
        <w:rPr>
          <w:rFonts w:ascii="Times New Roman" w:hAnsi="Times New Roman" w:cs="Times New Roman"/>
          <w:sz w:val="28"/>
          <w:szCs w:val="28"/>
        </w:rPr>
        <w:t xml:space="preserve"> стабильност</w:t>
      </w:r>
      <w:r w:rsidR="002E52D5" w:rsidRPr="00A26E99">
        <w:rPr>
          <w:rFonts w:ascii="Times New Roman" w:hAnsi="Times New Roman" w:cs="Times New Roman"/>
          <w:sz w:val="28"/>
          <w:szCs w:val="28"/>
        </w:rPr>
        <w:t>и</w:t>
      </w:r>
      <w:r w:rsidRPr="00A26E99">
        <w:rPr>
          <w:rFonts w:ascii="Times New Roman" w:hAnsi="Times New Roman" w:cs="Times New Roman"/>
          <w:sz w:val="28"/>
          <w:szCs w:val="28"/>
        </w:rPr>
        <w:t xml:space="preserve">, </w:t>
      </w:r>
      <w:r w:rsidR="0035236B" w:rsidRPr="00A26E99">
        <w:rPr>
          <w:rFonts w:ascii="Times New Roman" w:hAnsi="Times New Roman" w:cs="Times New Roman"/>
          <w:sz w:val="28"/>
          <w:szCs w:val="28"/>
        </w:rPr>
        <w:t>безопасност</w:t>
      </w:r>
      <w:r w:rsidR="002E52D5" w:rsidRPr="00A26E99">
        <w:rPr>
          <w:rFonts w:ascii="Times New Roman" w:hAnsi="Times New Roman" w:cs="Times New Roman"/>
          <w:sz w:val="28"/>
          <w:szCs w:val="28"/>
        </w:rPr>
        <w:t>и</w:t>
      </w:r>
      <w:r w:rsidR="0035236B" w:rsidRPr="00A26E99">
        <w:rPr>
          <w:rFonts w:ascii="Times New Roman" w:hAnsi="Times New Roman" w:cs="Times New Roman"/>
          <w:sz w:val="28"/>
          <w:szCs w:val="28"/>
        </w:rPr>
        <w:t xml:space="preserve">, </w:t>
      </w:r>
      <w:r w:rsidRPr="00A26E99">
        <w:rPr>
          <w:rFonts w:ascii="Times New Roman" w:hAnsi="Times New Roman" w:cs="Times New Roman"/>
          <w:sz w:val="28"/>
          <w:szCs w:val="28"/>
        </w:rPr>
        <w:t>чистот</w:t>
      </w:r>
      <w:r w:rsidR="002E52D5" w:rsidRPr="00A26E99">
        <w:rPr>
          <w:rFonts w:ascii="Times New Roman" w:hAnsi="Times New Roman" w:cs="Times New Roman"/>
          <w:sz w:val="28"/>
          <w:szCs w:val="28"/>
        </w:rPr>
        <w:t>ы</w:t>
      </w:r>
      <w:r w:rsidRPr="00A26E99">
        <w:rPr>
          <w:rFonts w:ascii="Times New Roman" w:hAnsi="Times New Roman" w:cs="Times New Roman"/>
          <w:sz w:val="28"/>
          <w:szCs w:val="28"/>
        </w:rPr>
        <w:t>, обслуживани</w:t>
      </w:r>
      <w:r w:rsidR="002E52D5" w:rsidRPr="00A26E99">
        <w:rPr>
          <w:rFonts w:ascii="Times New Roman" w:hAnsi="Times New Roman" w:cs="Times New Roman"/>
          <w:sz w:val="28"/>
          <w:szCs w:val="28"/>
        </w:rPr>
        <w:t>я</w:t>
      </w:r>
      <w:r w:rsidRPr="00A26E99">
        <w:rPr>
          <w:rFonts w:ascii="Times New Roman" w:hAnsi="Times New Roman" w:cs="Times New Roman"/>
          <w:sz w:val="28"/>
          <w:szCs w:val="28"/>
        </w:rPr>
        <w:t xml:space="preserve"> клиентов, </w:t>
      </w:r>
      <w:r w:rsidR="00EB2723" w:rsidRPr="00A26E99">
        <w:rPr>
          <w:rFonts w:ascii="Times New Roman" w:hAnsi="Times New Roman" w:cs="Times New Roman"/>
          <w:sz w:val="28"/>
          <w:szCs w:val="28"/>
        </w:rPr>
        <w:t>или обязательно</w:t>
      </w:r>
      <w:r w:rsidR="002E52D5" w:rsidRPr="00A26E99">
        <w:rPr>
          <w:rFonts w:ascii="Times New Roman" w:hAnsi="Times New Roman" w:cs="Times New Roman"/>
          <w:sz w:val="28"/>
          <w:szCs w:val="28"/>
        </w:rPr>
        <w:t>го</w:t>
      </w:r>
      <w:r w:rsidR="00EB2723" w:rsidRPr="00A26E99">
        <w:rPr>
          <w:rFonts w:ascii="Times New Roman" w:hAnsi="Times New Roman" w:cs="Times New Roman"/>
          <w:sz w:val="28"/>
          <w:szCs w:val="28"/>
        </w:rPr>
        <w:t xml:space="preserve"> наличи</w:t>
      </w:r>
      <w:r w:rsidR="002E52D5" w:rsidRPr="00A26E99">
        <w:rPr>
          <w:rFonts w:ascii="Times New Roman" w:hAnsi="Times New Roman" w:cs="Times New Roman"/>
          <w:sz w:val="28"/>
          <w:szCs w:val="28"/>
        </w:rPr>
        <w:t>я бесплатного</w:t>
      </w:r>
      <w:r w:rsidR="00EB2723" w:rsidRPr="00A26E99">
        <w:rPr>
          <w:rFonts w:ascii="Times New Roman" w:hAnsi="Times New Roman" w:cs="Times New Roman"/>
          <w:sz w:val="28"/>
          <w:szCs w:val="28"/>
        </w:rPr>
        <w:t xml:space="preserve"> </w:t>
      </w:r>
      <w:r w:rsidRPr="00A26E99">
        <w:rPr>
          <w:rFonts w:ascii="Times New Roman" w:hAnsi="Times New Roman" w:cs="Times New Roman"/>
          <w:sz w:val="28"/>
          <w:szCs w:val="28"/>
        </w:rPr>
        <w:t xml:space="preserve">Wi-Fi, участники воздерживаются от бронирования. </w:t>
      </w:r>
    </w:p>
    <w:p w14:paraId="78970C8D" w14:textId="24B8190A" w:rsidR="0082444B" w:rsidRPr="00A26E99" w:rsidRDefault="0035236B" w:rsidP="00FA48B2">
      <w:pPr>
        <w:pStyle w:val="a3"/>
        <w:numPr>
          <w:ilvl w:val="1"/>
          <w:numId w:val="25"/>
        </w:numPr>
        <w:ind w:left="0" w:firstLine="709"/>
        <w:rPr>
          <w:rFonts w:ascii="Times New Roman" w:hAnsi="Times New Roman" w:cs="Times New Roman"/>
          <w:sz w:val="28"/>
          <w:szCs w:val="28"/>
        </w:rPr>
      </w:pPr>
      <w:r w:rsidRPr="00A26E99">
        <w:rPr>
          <w:rFonts w:ascii="Times New Roman" w:hAnsi="Times New Roman" w:cs="Times New Roman"/>
          <w:iCs/>
          <w:sz w:val="28"/>
          <w:szCs w:val="28"/>
        </w:rPr>
        <w:t>Отсутствие контента</w:t>
      </w:r>
      <w:r w:rsidRPr="00A26E99">
        <w:rPr>
          <w:rFonts w:ascii="Times New Roman" w:hAnsi="Times New Roman" w:cs="Times New Roman"/>
          <w:i/>
          <w:sz w:val="28"/>
          <w:szCs w:val="28"/>
        </w:rPr>
        <w:t>.</w:t>
      </w:r>
      <w:r w:rsidRPr="00A26E99">
        <w:rPr>
          <w:rFonts w:ascii="Times New Roman" w:hAnsi="Times New Roman" w:cs="Times New Roman"/>
          <w:sz w:val="28"/>
          <w:szCs w:val="28"/>
        </w:rPr>
        <w:t xml:space="preserve"> П</w:t>
      </w:r>
      <w:r w:rsidR="0091315D" w:rsidRPr="00A26E99">
        <w:rPr>
          <w:rFonts w:ascii="Times New Roman" w:hAnsi="Times New Roman" w:cs="Times New Roman"/>
          <w:sz w:val="28"/>
          <w:szCs w:val="28"/>
        </w:rPr>
        <w:t xml:space="preserve">олученные данные указывают на то, что </w:t>
      </w:r>
      <w:r w:rsidR="00304021" w:rsidRPr="00A26E99">
        <w:rPr>
          <w:rFonts w:ascii="Times New Roman" w:hAnsi="Times New Roman" w:cs="Times New Roman"/>
          <w:sz w:val="28"/>
          <w:szCs w:val="28"/>
        </w:rPr>
        <w:t>недостаточное количество отзывов или отсутствие контента</w:t>
      </w:r>
      <w:r w:rsidR="0091315D" w:rsidRPr="00A26E99">
        <w:rPr>
          <w:rFonts w:ascii="Times New Roman" w:hAnsi="Times New Roman" w:cs="Times New Roman"/>
          <w:sz w:val="28"/>
          <w:szCs w:val="28"/>
        </w:rPr>
        <w:t xml:space="preserve"> </w:t>
      </w:r>
      <w:r w:rsidR="00304021" w:rsidRPr="00A26E99">
        <w:rPr>
          <w:rFonts w:ascii="Times New Roman" w:hAnsi="Times New Roman" w:cs="Times New Roman"/>
          <w:sz w:val="28"/>
          <w:szCs w:val="28"/>
        </w:rPr>
        <w:t xml:space="preserve">о туристическом продукте </w:t>
      </w:r>
      <w:r w:rsidR="0091315D" w:rsidRPr="00A26E99">
        <w:rPr>
          <w:rFonts w:ascii="Times New Roman" w:hAnsi="Times New Roman" w:cs="Times New Roman"/>
          <w:sz w:val="28"/>
          <w:szCs w:val="28"/>
        </w:rPr>
        <w:t xml:space="preserve">в социальных сетях играет важную роль </w:t>
      </w:r>
      <w:r w:rsidR="00304021" w:rsidRPr="00A26E99">
        <w:rPr>
          <w:rFonts w:ascii="Times New Roman" w:hAnsi="Times New Roman" w:cs="Times New Roman"/>
          <w:sz w:val="28"/>
          <w:szCs w:val="28"/>
        </w:rPr>
        <w:t xml:space="preserve">в процессе </w:t>
      </w:r>
      <w:r w:rsidR="0082444B" w:rsidRPr="00A26E99">
        <w:rPr>
          <w:rFonts w:ascii="Times New Roman" w:hAnsi="Times New Roman" w:cs="Times New Roman"/>
          <w:sz w:val="28"/>
          <w:szCs w:val="28"/>
        </w:rPr>
        <w:t>принятия</w:t>
      </w:r>
      <w:r w:rsidR="00304021" w:rsidRPr="00A26E99">
        <w:rPr>
          <w:rFonts w:ascii="Times New Roman" w:hAnsi="Times New Roman" w:cs="Times New Roman"/>
          <w:sz w:val="28"/>
          <w:szCs w:val="28"/>
        </w:rPr>
        <w:t xml:space="preserve"> решения</w:t>
      </w:r>
      <w:r w:rsidR="0091315D" w:rsidRPr="00A26E99">
        <w:rPr>
          <w:rFonts w:ascii="Times New Roman" w:hAnsi="Times New Roman" w:cs="Times New Roman"/>
          <w:sz w:val="28"/>
          <w:szCs w:val="28"/>
        </w:rPr>
        <w:t>. Участники объяснил</w:t>
      </w:r>
      <w:r w:rsidR="00D139FE" w:rsidRPr="00A26E99">
        <w:rPr>
          <w:rFonts w:ascii="Times New Roman" w:hAnsi="Times New Roman" w:cs="Times New Roman"/>
          <w:sz w:val="28"/>
          <w:szCs w:val="28"/>
        </w:rPr>
        <w:t>и</w:t>
      </w:r>
      <w:r w:rsidR="0091315D" w:rsidRPr="00A26E99">
        <w:rPr>
          <w:rFonts w:ascii="Times New Roman" w:hAnsi="Times New Roman" w:cs="Times New Roman"/>
          <w:sz w:val="28"/>
          <w:szCs w:val="28"/>
        </w:rPr>
        <w:t xml:space="preserve">, что, если нет достаточного количества </w:t>
      </w:r>
      <w:r w:rsidR="00304021" w:rsidRPr="00A26E99">
        <w:rPr>
          <w:rFonts w:ascii="Times New Roman" w:hAnsi="Times New Roman" w:cs="Times New Roman"/>
          <w:sz w:val="28"/>
          <w:szCs w:val="28"/>
        </w:rPr>
        <w:t>контента, созданного пользователями</w:t>
      </w:r>
      <w:r w:rsidR="0091315D" w:rsidRPr="00A26E99">
        <w:rPr>
          <w:rFonts w:ascii="Times New Roman" w:hAnsi="Times New Roman" w:cs="Times New Roman"/>
          <w:sz w:val="28"/>
          <w:szCs w:val="28"/>
        </w:rPr>
        <w:t>, на основании которого можно провести всестороннюю оценку, они не буд</w:t>
      </w:r>
      <w:r w:rsidR="00F0089D" w:rsidRPr="00A26E99">
        <w:rPr>
          <w:rFonts w:ascii="Times New Roman" w:hAnsi="Times New Roman" w:cs="Times New Roman"/>
          <w:sz w:val="28"/>
          <w:szCs w:val="28"/>
        </w:rPr>
        <w:t>у</w:t>
      </w:r>
      <w:r w:rsidR="0091315D" w:rsidRPr="00A26E99">
        <w:rPr>
          <w:rFonts w:ascii="Times New Roman" w:hAnsi="Times New Roman" w:cs="Times New Roman"/>
          <w:sz w:val="28"/>
          <w:szCs w:val="28"/>
        </w:rPr>
        <w:t xml:space="preserve">т рассматривать это. Вместо этого они предпочитают находить </w:t>
      </w:r>
      <w:r w:rsidR="00624994" w:rsidRPr="00A26E99">
        <w:rPr>
          <w:rFonts w:ascii="Times New Roman" w:hAnsi="Times New Roman" w:cs="Times New Roman"/>
          <w:sz w:val="28"/>
          <w:szCs w:val="28"/>
        </w:rPr>
        <w:t>туристский</w:t>
      </w:r>
      <w:r w:rsidR="0091315D" w:rsidRPr="00A26E99">
        <w:rPr>
          <w:rFonts w:ascii="Times New Roman" w:hAnsi="Times New Roman" w:cs="Times New Roman"/>
          <w:sz w:val="28"/>
          <w:szCs w:val="28"/>
        </w:rPr>
        <w:t xml:space="preserve"> продукт с достаточным количеством информации</w:t>
      </w:r>
      <w:r w:rsidR="00304021" w:rsidRPr="00A26E99">
        <w:rPr>
          <w:rFonts w:ascii="Times New Roman" w:hAnsi="Times New Roman" w:cs="Times New Roman"/>
          <w:sz w:val="28"/>
          <w:szCs w:val="28"/>
        </w:rPr>
        <w:t xml:space="preserve">, чтобы придать </w:t>
      </w:r>
      <w:r w:rsidR="0091315D" w:rsidRPr="00A26E99">
        <w:rPr>
          <w:rFonts w:ascii="Times New Roman" w:hAnsi="Times New Roman" w:cs="Times New Roman"/>
          <w:sz w:val="28"/>
          <w:szCs w:val="28"/>
        </w:rPr>
        <w:t>уверенность</w:t>
      </w:r>
      <w:r w:rsidR="00304021" w:rsidRPr="00A26E99">
        <w:rPr>
          <w:rFonts w:ascii="Times New Roman" w:hAnsi="Times New Roman" w:cs="Times New Roman"/>
          <w:sz w:val="28"/>
          <w:szCs w:val="28"/>
        </w:rPr>
        <w:t xml:space="preserve"> себе</w:t>
      </w:r>
      <w:r w:rsidR="0091315D" w:rsidRPr="00A26E99">
        <w:rPr>
          <w:rFonts w:ascii="Times New Roman" w:hAnsi="Times New Roman" w:cs="Times New Roman"/>
          <w:sz w:val="28"/>
          <w:szCs w:val="28"/>
        </w:rPr>
        <w:t xml:space="preserve">, </w:t>
      </w:r>
      <w:r w:rsidR="00304021" w:rsidRPr="00A26E99">
        <w:rPr>
          <w:rFonts w:ascii="Times New Roman" w:hAnsi="Times New Roman" w:cs="Times New Roman"/>
          <w:sz w:val="28"/>
          <w:szCs w:val="28"/>
        </w:rPr>
        <w:t>и для того, чтобы подтвердить получ</w:t>
      </w:r>
      <w:r w:rsidR="00E342E0" w:rsidRPr="00A26E99">
        <w:rPr>
          <w:rFonts w:ascii="Times New Roman" w:hAnsi="Times New Roman" w:cs="Times New Roman"/>
          <w:sz w:val="28"/>
          <w:szCs w:val="28"/>
        </w:rPr>
        <w:t>енную информацию</w:t>
      </w:r>
      <w:r w:rsidR="00304021" w:rsidRPr="00A26E99">
        <w:rPr>
          <w:rFonts w:ascii="Times New Roman" w:hAnsi="Times New Roman" w:cs="Times New Roman"/>
          <w:sz w:val="28"/>
          <w:szCs w:val="28"/>
        </w:rPr>
        <w:t xml:space="preserve"> из официальных источников. Фактически, если нет необходимой</w:t>
      </w:r>
      <w:r w:rsidR="0091315D" w:rsidRPr="00A26E99">
        <w:rPr>
          <w:rFonts w:ascii="Times New Roman" w:hAnsi="Times New Roman" w:cs="Times New Roman"/>
          <w:sz w:val="28"/>
          <w:szCs w:val="28"/>
        </w:rPr>
        <w:t xml:space="preserve"> массы отзывов, </w:t>
      </w:r>
      <w:r w:rsidR="001E7B4F" w:rsidRPr="00A26E99">
        <w:rPr>
          <w:rFonts w:ascii="Times New Roman" w:hAnsi="Times New Roman" w:cs="Times New Roman"/>
          <w:sz w:val="28"/>
          <w:szCs w:val="28"/>
        </w:rPr>
        <w:t xml:space="preserve">например, если невозможно найти фотографии, комментарии или отзывы в Интернете, то </w:t>
      </w:r>
      <w:r w:rsidR="0091315D" w:rsidRPr="00A26E99">
        <w:rPr>
          <w:rFonts w:ascii="Times New Roman" w:hAnsi="Times New Roman" w:cs="Times New Roman"/>
          <w:sz w:val="28"/>
          <w:szCs w:val="28"/>
        </w:rPr>
        <w:t xml:space="preserve">участники утверждали, что они почувствуют </w:t>
      </w:r>
      <w:r w:rsidR="003C3E84" w:rsidRPr="00A26E99">
        <w:rPr>
          <w:rFonts w:ascii="Times New Roman" w:hAnsi="Times New Roman" w:cs="Times New Roman"/>
          <w:sz w:val="28"/>
          <w:szCs w:val="28"/>
        </w:rPr>
        <w:t>подозрение</w:t>
      </w:r>
      <w:r w:rsidR="001E7B4F" w:rsidRPr="00A26E99">
        <w:rPr>
          <w:rFonts w:ascii="Times New Roman" w:hAnsi="Times New Roman" w:cs="Times New Roman"/>
          <w:sz w:val="28"/>
          <w:szCs w:val="28"/>
        </w:rPr>
        <w:t>.</w:t>
      </w:r>
      <w:r w:rsidR="00FE4E59" w:rsidRPr="00A26E99">
        <w:rPr>
          <w:rFonts w:ascii="Times New Roman" w:hAnsi="Times New Roman" w:cs="Times New Roman"/>
          <w:sz w:val="28"/>
          <w:szCs w:val="28"/>
        </w:rPr>
        <w:t xml:space="preserve"> </w:t>
      </w:r>
    </w:p>
    <w:p w14:paraId="3195CA94" w14:textId="1AA7D14B" w:rsidR="00145FCE" w:rsidRPr="00A26E99" w:rsidRDefault="00D637C2" w:rsidP="00D637C2">
      <w:pPr>
        <w:shd w:val="clear" w:color="auto" w:fill="FFFFFF"/>
        <w:ind w:firstLine="708"/>
        <w:rPr>
          <w:rFonts w:ascii="Times New Roman" w:eastAsia="Times New Roman" w:hAnsi="Times New Roman" w:cs="Times New Roman"/>
          <w:sz w:val="28"/>
          <w:szCs w:val="28"/>
        </w:rPr>
      </w:pPr>
      <w:r w:rsidRPr="00A26E99">
        <w:rPr>
          <w:rFonts w:ascii="Times New Roman" w:eastAsia="Times New Roman" w:hAnsi="Times New Roman" w:cs="Times New Roman"/>
          <w:i/>
          <w:sz w:val="28"/>
          <w:szCs w:val="28"/>
        </w:rPr>
        <w:t>Этап 2. Использование социальных сетей во время поездки.</w:t>
      </w:r>
      <w:r w:rsidR="007043E0" w:rsidRPr="00A26E99">
        <w:rPr>
          <w:rFonts w:ascii="Times New Roman" w:eastAsia="Times New Roman" w:hAnsi="Times New Roman" w:cs="Times New Roman"/>
          <w:i/>
          <w:sz w:val="28"/>
          <w:szCs w:val="28"/>
        </w:rPr>
        <w:t xml:space="preserve"> </w:t>
      </w:r>
      <w:r w:rsidR="00F0089D" w:rsidRPr="00A26E99">
        <w:rPr>
          <w:rFonts w:ascii="Times New Roman" w:eastAsia="Times New Roman" w:hAnsi="Times New Roman" w:cs="Times New Roman"/>
          <w:sz w:val="28"/>
          <w:szCs w:val="28"/>
        </w:rPr>
        <w:t>В исследованиях других авторов</w:t>
      </w:r>
      <w:r w:rsidRPr="00A26E99">
        <w:rPr>
          <w:rFonts w:ascii="Times New Roman" w:eastAsia="Times New Roman" w:hAnsi="Times New Roman" w:cs="Times New Roman"/>
          <w:sz w:val="28"/>
          <w:szCs w:val="28"/>
        </w:rPr>
        <w:t xml:space="preserve"> определены цели использования социальных медиа во время поездки. Данное диссертационное исследование на этом этапе </w:t>
      </w:r>
      <w:r w:rsidRPr="00A26E99">
        <w:rPr>
          <w:rFonts w:ascii="Times New Roman" w:eastAsia="Times New Roman" w:hAnsi="Times New Roman" w:cs="Times New Roman"/>
          <w:sz w:val="28"/>
          <w:szCs w:val="28"/>
        </w:rPr>
        <w:lastRenderedPageBreak/>
        <w:t>лишь подтверждает и определяет специфику использования социальных медиа во время поездки казахстанских потребителей туристическ</w:t>
      </w:r>
      <w:r w:rsidR="00145FCE" w:rsidRPr="00A26E99">
        <w:rPr>
          <w:rFonts w:ascii="Times New Roman" w:eastAsia="Times New Roman" w:hAnsi="Times New Roman" w:cs="Times New Roman"/>
          <w:sz w:val="28"/>
          <w:szCs w:val="28"/>
        </w:rPr>
        <w:t xml:space="preserve">их услуг. </w:t>
      </w:r>
    </w:p>
    <w:p w14:paraId="6FD87784" w14:textId="351AB55E" w:rsidR="00611511" w:rsidRPr="00A26E99" w:rsidRDefault="00256376" w:rsidP="000E7F4F">
      <w:pPr>
        <w:shd w:val="clear" w:color="auto" w:fill="FFFFFF"/>
        <w:ind w:firstLine="708"/>
        <w:rPr>
          <w:rFonts w:ascii="Times New Roman" w:eastAsia="Times New Roman" w:hAnsi="Times New Roman" w:cs="Times New Roman"/>
          <w:sz w:val="28"/>
          <w:szCs w:val="28"/>
        </w:rPr>
      </w:pPr>
      <w:r w:rsidRPr="00A26E99">
        <w:rPr>
          <w:rFonts w:ascii="Times New Roman" w:eastAsia="Times New Roman" w:hAnsi="Times New Roman" w:cs="Times New Roman"/>
          <w:sz w:val="28"/>
          <w:szCs w:val="28"/>
          <w:lang w:val="kk-KZ"/>
        </w:rPr>
        <w:t>В основном каза</w:t>
      </w:r>
      <w:r w:rsidR="00F0089D" w:rsidRPr="00A26E99">
        <w:rPr>
          <w:rFonts w:ascii="Times New Roman" w:eastAsia="Times New Roman" w:hAnsi="Times New Roman" w:cs="Times New Roman"/>
          <w:sz w:val="28"/>
          <w:szCs w:val="28"/>
          <w:lang w:val="kk-KZ"/>
        </w:rPr>
        <w:t>хстанские туристы</w:t>
      </w:r>
      <w:r w:rsidRPr="00A26E99">
        <w:rPr>
          <w:rFonts w:ascii="Times New Roman" w:eastAsia="Times New Roman" w:hAnsi="Times New Roman" w:cs="Times New Roman"/>
          <w:sz w:val="28"/>
          <w:szCs w:val="28"/>
          <w:lang w:val="kk-KZ"/>
        </w:rPr>
        <w:t xml:space="preserve"> часто использу</w:t>
      </w:r>
      <w:r w:rsidR="00F0089D" w:rsidRPr="00A26E99">
        <w:rPr>
          <w:rFonts w:ascii="Times New Roman" w:eastAsia="Times New Roman" w:hAnsi="Times New Roman" w:cs="Times New Roman"/>
          <w:sz w:val="28"/>
          <w:szCs w:val="28"/>
          <w:lang w:val="kk-KZ"/>
        </w:rPr>
        <w:t>ют</w:t>
      </w:r>
      <w:r w:rsidRPr="00A26E99">
        <w:rPr>
          <w:rFonts w:ascii="Times New Roman" w:eastAsia="Times New Roman" w:hAnsi="Times New Roman" w:cs="Times New Roman"/>
          <w:sz w:val="28"/>
          <w:szCs w:val="28"/>
          <w:lang w:val="kk-KZ"/>
        </w:rPr>
        <w:t xml:space="preserve"> </w:t>
      </w:r>
      <w:r w:rsidR="00DF60CE" w:rsidRPr="00A26E99">
        <w:rPr>
          <w:rFonts w:ascii="Times New Roman" w:eastAsia="Times New Roman" w:hAnsi="Times New Roman" w:cs="Times New Roman"/>
          <w:sz w:val="28"/>
          <w:szCs w:val="28"/>
          <w:lang w:val="kk-KZ"/>
        </w:rPr>
        <w:t xml:space="preserve">социальные сети </w:t>
      </w:r>
      <w:r w:rsidRPr="00A26E99">
        <w:rPr>
          <w:rFonts w:ascii="Times New Roman" w:eastAsia="Times New Roman" w:hAnsi="Times New Roman" w:cs="Times New Roman"/>
          <w:sz w:val="28"/>
          <w:szCs w:val="28"/>
          <w:lang w:val="kk-KZ"/>
        </w:rPr>
        <w:t>для коммуникации с близкими и друзьями и для принятия решения во время поездки.</w:t>
      </w:r>
      <w:r w:rsidR="00A16F28" w:rsidRPr="00A26E99">
        <w:rPr>
          <w:rFonts w:ascii="Times New Roman" w:eastAsia="Times New Roman" w:hAnsi="Times New Roman" w:cs="Times New Roman"/>
          <w:sz w:val="28"/>
          <w:szCs w:val="28"/>
          <w:lang w:val="kk-KZ"/>
        </w:rPr>
        <w:t xml:space="preserve"> </w:t>
      </w:r>
      <w:r w:rsidR="00A16F28" w:rsidRPr="00A26E99">
        <w:rPr>
          <w:rFonts w:ascii="Times New Roman" w:eastAsia="Times New Roman" w:hAnsi="Times New Roman" w:cs="Times New Roman"/>
          <w:sz w:val="28"/>
          <w:szCs w:val="28"/>
        </w:rPr>
        <w:t xml:space="preserve">Модель использования социальных сетей во время поездки показана на рисунке </w:t>
      </w:r>
      <w:r w:rsidR="00B3493C" w:rsidRPr="00A26E99">
        <w:rPr>
          <w:rFonts w:ascii="Times New Roman" w:eastAsia="Times New Roman" w:hAnsi="Times New Roman" w:cs="Times New Roman"/>
          <w:sz w:val="28"/>
          <w:szCs w:val="28"/>
        </w:rPr>
        <w:t>3</w:t>
      </w:r>
      <w:r w:rsidR="00D652C7" w:rsidRPr="00A26E99">
        <w:rPr>
          <w:rFonts w:ascii="Times New Roman" w:eastAsia="Times New Roman" w:hAnsi="Times New Roman" w:cs="Times New Roman"/>
          <w:sz w:val="28"/>
          <w:szCs w:val="28"/>
        </w:rPr>
        <w:t>6</w:t>
      </w:r>
      <w:r w:rsidR="00A16F28" w:rsidRPr="00A26E99">
        <w:rPr>
          <w:rFonts w:ascii="Times New Roman" w:eastAsia="Times New Roman" w:hAnsi="Times New Roman" w:cs="Times New Roman"/>
          <w:sz w:val="28"/>
          <w:szCs w:val="28"/>
        </w:rPr>
        <w:t>.</w:t>
      </w:r>
    </w:p>
    <w:p w14:paraId="74E3930F" w14:textId="77777777" w:rsidR="00611511" w:rsidRPr="00A26E99" w:rsidRDefault="00611511" w:rsidP="00611511">
      <w:pPr>
        <w:shd w:val="clear" w:color="auto" w:fill="FFFFFF"/>
        <w:ind w:firstLine="708"/>
        <w:rPr>
          <w:rFonts w:ascii="Times New Roman" w:eastAsia="Times New Roman" w:hAnsi="Times New Roman" w:cs="Times New Roman"/>
          <w:sz w:val="28"/>
          <w:szCs w:val="28"/>
        </w:rPr>
      </w:pPr>
      <w:r w:rsidRPr="00A26E99">
        <w:rPr>
          <w:noProof/>
        </w:rPr>
        <w:drawing>
          <wp:inline distT="0" distB="0" distL="0" distR="0" wp14:anchorId="0D77C6B1" wp14:editId="7D77CAF5">
            <wp:extent cx="5715635" cy="2438400"/>
            <wp:effectExtent l="0" t="0" r="0" b="0"/>
            <wp:docPr id="5" name="Рисунок 5" descr="C:\Users\Асем\Downloads\Модель во время поездки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Асем\Downloads\Модель во время поездки (1).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22245" cy="2441220"/>
                    </a:xfrm>
                    <a:prstGeom prst="rect">
                      <a:avLst/>
                    </a:prstGeom>
                    <a:noFill/>
                    <a:ln>
                      <a:noFill/>
                    </a:ln>
                  </pic:spPr>
                </pic:pic>
              </a:graphicData>
            </a:graphic>
          </wp:inline>
        </w:drawing>
      </w:r>
    </w:p>
    <w:p w14:paraId="06EDF309" w14:textId="77777777" w:rsidR="00A93CDA" w:rsidRPr="00A26E99" w:rsidRDefault="00A93CDA" w:rsidP="00611511">
      <w:pPr>
        <w:jc w:val="center"/>
        <w:rPr>
          <w:rFonts w:ascii="Times New Roman" w:eastAsia="Times New Roman" w:hAnsi="Times New Roman" w:cs="Times New Roman"/>
          <w:sz w:val="28"/>
          <w:szCs w:val="28"/>
        </w:rPr>
      </w:pPr>
    </w:p>
    <w:p w14:paraId="2A59052D" w14:textId="77B21C20" w:rsidR="00611511" w:rsidRPr="00A26E99" w:rsidRDefault="00B3493C" w:rsidP="00611511">
      <w:pPr>
        <w:jc w:val="center"/>
        <w:rPr>
          <w:rFonts w:ascii="Times New Roman" w:eastAsia="Times New Roman" w:hAnsi="Times New Roman" w:cs="Times New Roman"/>
          <w:sz w:val="28"/>
          <w:szCs w:val="28"/>
        </w:rPr>
      </w:pPr>
      <w:r w:rsidRPr="00A26E99">
        <w:rPr>
          <w:rFonts w:ascii="Times New Roman" w:eastAsia="Times New Roman" w:hAnsi="Times New Roman" w:cs="Times New Roman"/>
          <w:sz w:val="28"/>
          <w:szCs w:val="28"/>
        </w:rPr>
        <w:t>Рисунок 3</w:t>
      </w:r>
      <w:r w:rsidR="00D652C7" w:rsidRPr="00A26E99">
        <w:rPr>
          <w:rFonts w:ascii="Times New Roman" w:eastAsia="Times New Roman" w:hAnsi="Times New Roman" w:cs="Times New Roman"/>
          <w:sz w:val="28"/>
          <w:szCs w:val="28"/>
        </w:rPr>
        <w:t>6</w:t>
      </w:r>
      <w:r w:rsidR="00611511" w:rsidRPr="00A26E99">
        <w:rPr>
          <w:rFonts w:ascii="Times New Roman" w:eastAsia="Times New Roman" w:hAnsi="Times New Roman" w:cs="Times New Roman"/>
          <w:sz w:val="28"/>
          <w:szCs w:val="28"/>
        </w:rPr>
        <w:t xml:space="preserve"> - Модель использования социальных сетей во время поездки</w:t>
      </w:r>
    </w:p>
    <w:p w14:paraId="34286A03" w14:textId="1FEDCB68" w:rsidR="00611511" w:rsidRPr="00A26E99" w:rsidRDefault="00D652C7" w:rsidP="0012121C">
      <w:pPr>
        <w:rPr>
          <w:rFonts w:ascii="Times New Roman" w:eastAsia="Times New Roman" w:hAnsi="Times New Roman" w:cs="Times New Roman"/>
          <w:sz w:val="24"/>
          <w:szCs w:val="24"/>
        </w:rPr>
      </w:pPr>
      <w:r w:rsidRPr="00A26E99">
        <w:rPr>
          <w:rFonts w:ascii="Times New Roman" w:eastAsia="Times New Roman" w:hAnsi="Times New Roman" w:cs="Times New Roman"/>
          <w:sz w:val="24"/>
          <w:szCs w:val="24"/>
        </w:rPr>
        <w:t>Примечание – С</w:t>
      </w:r>
      <w:r w:rsidR="00611511" w:rsidRPr="00A26E99">
        <w:rPr>
          <w:rFonts w:ascii="Times New Roman" w:eastAsia="Times New Roman" w:hAnsi="Times New Roman" w:cs="Times New Roman"/>
          <w:sz w:val="24"/>
          <w:szCs w:val="24"/>
        </w:rPr>
        <w:t>оставлено автором на основ</w:t>
      </w:r>
      <w:r w:rsidR="0012121C" w:rsidRPr="00A26E99">
        <w:rPr>
          <w:rFonts w:ascii="Times New Roman" w:eastAsia="Times New Roman" w:hAnsi="Times New Roman" w:cs="Times New Roman"/>
          <w:sz w:val="24"/>
          <w:szCs w:val="24"/>
        </w:rPr>
        <w:t>е</w:t>
      </w:r>
      <w:r w:rsidR="00611511" w:rsidRPr="00A26E99">
        <w:rPr>
          <w:rFonts w:ascii="Times New Roman" w:eastAsia="Times New Roman" w:hAnsi="Times New Roman" w:cs="Times New Roman"/>
          <w:sz w:val="24"/>
          <w:szCs w:val="24"/>
        </w:rPr>
        <w:t xml:space="preserve"> источника </w:t>
      </w:r>
      <w:r w:rsidR="00611511" w:rsidRPr="00A26E99">
        <w:rPr>
          <w:rFonts w:ascii="Times New Roman" w:eastAsia="Times New Roman" w:hAnsi="Times New Roman" w:cs="Times New Roman"/>
          <w:sz w:val="24"/>
          <w:szCs w:val="24"/>
        </w:rPr>
        <w:fldChar w:fldCharType="begin" w:fldLock="1"/>
      </w:r>
      <w:r w:rsidR="00B07C8C" w:rsidRPr="00A26E99">
        <w:rPr>
          <w:rFonts w:ascii="Times New Roman" w:eastAsia="Times New Roman" w:hAnsi="Times New Roman" w:cs="Times New Roman"/>
          <w:sz w:val="24"/>
          <w:szCs w:val="24"/>
        </w:rPr>
        <w:instrText>ADDIN CSL_CITATION {"citationItems":[{"id":"ITEM-1","itemData":{"author":[{"dropping-particle":"","family":"Fotis","given":"John N","non-dropping-particle":"","parse-names":false,"suffix":""}],"id":"ITEM-1","issued":{"date-parts":[["2015"]]},"number-of-pages":"405","publisher":"Bournemouth University","title":"The use of social media and its impacts on consumer behaviour: the context of holiday travel","type":"thesis"},"uris":["http://www.mendeley.com/documents/?uuid=f1fa7c6e-7388-30ea-8088-1d60f0cfc38e"]}],"mendeley":{"formattedCitation":"[8]","plainTextFormattedCitation":"[8]","previouslyFormattedCitation":"[8]"},"properties":{"noteIndex":0},"schema":"https://github.com/citation-style-language/schema/raw/master/csl-citation.json"}</w:instrText>
      </w:r>
      <w:r w:rsidR="00611511" w:rsidRPr="00A26E99">
        <w:rPr>
          <w:rFonts w:ascii="Times New Roman" w:eastAsia="Times New Roman" w:hAnsi="Times New Roman" w:cs="Times New Roman"/>
          <w:sz w:val="24"/>
          <w:szCs w:val="24"/>
        </w:rPr>
        <w:fldChar w:fldCharType="separate"/>
      </w:r>
      <w:r w:rsidR="00C722A5" w:rsidRPr="00A26E99">
        <w:rPr>
          <w:rFonts w:ascii="Times New Roman" w:eastAsia="Times New Roman" w:hAnsi="Times New Roman" w:cs="Times New Roman"/>
          <w:noProof/>
          <w:sz w:val="24"/>
          <w:szCs w:val="24"/>
        </w:rPr>
        <w:t>[8</w:t>
      </w:r>
      <w:r w:rsidR="00763E3E" w:rsidRPr="00A26E99">
        <w:rPr>
          <w:rFonts w:ascii="Times New Roman" w:eastAsia="Times New Roman" w:hAnsi="Times New Roman" w:cs="Times New Roman"/>
          <w:noProof/>
          <w:sz w:val="24"/>
          <w:szCs w:val="24"/>
        </w:rPr>
        <w:t>, с. 240</w:t>
      </w:r>
      <w:r w:rsidR="00C722A5" w:rsidRPr="00A26E99">
        <w:rPr>
          <w:rFonts w:ascii="Times New Roman" w:eastAsia="Times New Roman" w:hAnsi="Times New Roman" w:cs="Times New Roman"/>
          <w:noProof/>
          <w:sz w:val="24"/>
          <w:szCs w:val="24"/>
        </w:rPr>
        <w:t>]</w:t>
      </w:r>
      <w:r w:rsidR="00611511" w:rsidRPr="00A26E99">
        <w:rPr>
          <w:rFonts w:ascii="Times New Roman" w:eastAsia="Times New Roman" w:hAnsi="Times New Roman" w:cs="Times New Roman"/>
          <w:sz w:val="24"/>
          <w:szCs w:val="24"/>
        </w:rPr>
        <w:fldChar w:fldCharType="end"/>
      </w:r>
    </w:p>
    <w:p w14:paraId="71A927D8" w14:textId="77777777" w:rsidR="00611511" w:rsidRPr="00A26E99" w:rsidRDefault="00611511" w:rsidP="000E7F4F">
      <w:pPr>
        <w:shd w:val="clear" w:color="auto" w:fill="FFFFFF"/>
        <w:ind w:firstLine="708"/>
        <w:rPr>
          <w:rFonts w:ascii="Times New Roman" w:eastAsia="Times New Roman" w:hAnsi="Times New Roman" w:cs="Times New Roman"/>
          <w:sz w:val="28"/>
          <w:szCs w:val="28"/>
        </w:rPr>
      </w:pPr>
    </w:p>
    <w:p w14:paraId="06E323C9" w14:textId="4467F821" w:rsidR="00145FCE" w:rsidRPr="00A26E99" w:rsidRDefault="00145FCE" w:rsidP="00145FCE">
      <w:pPr>
        <w:shd w:val="clear" w:color="auto" w:fill="FFFFFF"/>
        <w:ind w:firstLine="708"/>
        <w:rPr>
          <w:rFonts w:ascii="Times New Roman" w:hAnsi="Times New Roman" w:cs="Times New Roman"/>
          <w:sz w:val="28"/>
          <w:szCs w:val="28"/>
        </w:rPr>
      </w:pPr>
      <w:r w:rsidRPr="00A26E99">
        <w:rPr>
          <w:rFonts w:ascii="Times New Roman" w:eastAsia="Times New Roman" w:hAnsi="Times New Roman" w:cs="Times New Roman"/>
          <w:sz w:val="28"/>
          <w:szCs w:val="28"/>
        </w:rPr>
        <w:t xml:space="preserve">В глубинном интервью и </w:t>
      </w:r>
      <w:r w:rsidRPr="00A26E99">
        <w:rPr>
          <w:rFonts w:ascii="Times New Roman" w:eastAsia="Times New Roman" w:hAnsi="Times New Roman" w:cs="Times New Roman"/>
          <w:sz w:val="28"/>
          <w:szCs w:val="28"/>
          <w:lang w:val="kk-KZ"/>
        </w:rPr>
        <w:t>по</w:t>
      </w:r>
      <w:r w:rsidR="00F0089D" w:rsidRPr="00A26E99">
        <w:rPr>
          <w:rFonts w:ascii="Times New Roman" w:eastAsia="Times New Roman" w:hAnsi="Times New Roman" w:cs="Times New Roman"/>
          <w:sz w:val="28"/>
          <w:szCs w:val="28"/>
        </w:rPr>
        <w:t xml:space="preserve"> наблюдениям автора</w:t>
      </w:r>
      <w:r w:rsidRPr="00A26E99">
        <w:rPr>
          <w:rFonts w:ascii="Times New Roman" w:eastAsia="Times New Roman" w:hAnsi="Times New Roman" w:cs="Times New Roman"/>
          <w:sz w:val="28"/>
          <w:szCs w:val="28"/>
        </w:rPr>
        <w:t xml:space="preserve"> респонденты отметили, что они используют </w:t>
      </w:r>
      <w:r w:rsidRPr="00A26E99">
        <w:rPr>
          <w:rFonts w:ascii="Times New Roman" w:eastAsia="Times New Roman" w:hAnsi="Times New Roman" w:cs="Times New Roman"/>
          <w:sz w:val="28"/>
          <w:szCs w:val="28"/>
          <w:lang w:val="en-US"/>
        </w:rPr>
        <w:t>Google</w:t>
      </w:r>
      <w:r w:rsidRPr="00A26E99">
        <w:rPr>
          <w:rFonts w:ascii="Times New Roman" w:eastAsia="Times New Roman" w:hAnsi="Times New Roman" w:cs="Times New Roman"/>
          <w:sz w:val="28"/>
          <w:szCs w:val="28"/>
        </w:rPr>
        <w:t xml:space="preserve"> карту и другие онлайн</w:t>
      </w:r>
      <w:r w:rsidR="00F0089D" w:rsidRPr="00A26E99">
        <w:rPr>
          <w:rFonts w:ascii="Times New Roman" w:eastAsia="Times New Roman" w:hAnsi="Times New Roman" w:cs="Times New Roman"/>
          <w:sz w:val="28"/>
          <w:szCs w:val="28"/>
        </w:rPr>
        <w:t>-</w:t>
      </w:r>
      <w:r w:rsidRPr="00A26E99">
        <w:rPr>
          <w:rFonts w:ascii="Times New Roman" w:eastAsia="Times New Roman" w:hAnsi="Times New Roman" w:cs="Times New Roman"/>
          <w:sz w:val="28"/>
          <w:szCs w:val="28"/>
        </w:rPr>
        <w:t>карты для организации своего передвижения и маршрута, особенно полезно оценить рестораны,</w:t>
      </w:r>
      <w:r w:rsidRPr="00A26E99">
        <w:rPr>
          <w:rFonts w:ascii="Times New Roman" w:eastAsia="Times New Roman" w:hAnsi="Times New Roman" w:cs="Times New Roman"/>
          <w:sz w:val="28"/>
          <w:szCs w:val="28"/>
          <w:lang w:val="kk-KZ"/>
        </w:rPr>
        <w:t xml:space="preserve"> о</w:t>
      </w:r>
      <w:r w:rsidR="00F0089D" w:rsidRPr="00A26E99">
        <w:rPr>
          <w:rFonts w:ascii="Times New Roman" w:eastAsia="Times New Roman" w:hAnsi="Times New Roman" w:cs="Times New Roman"/>
          <w:sz w:val="28"/>
          <w:szCs w:val="28"/>
          <w:lang w:val="kk-KZ"/>
        </w:rPr>
        <w:t>тели по отзывам, ценам, и место</w:t>
      </w:r>
      <w:r w:rsidRPr="00A26E99">
        <w:rPr>
          <w:rFonts w:ascii="Times New Roman" w:eastAsia="Times New Roman" w:hAnsi="Times New Roman" w:cs="Times New Roman"/>
          <w:sz w:val="28"/>
          <w:szCs w:val="28"/>
          <w:lang w:val="kk-KZ"/>
        </w:rPr>
        <w:t>положение (расстояние до пункта назначения).  Социальные сети полезны тем, что можно также посмотреть отзывы</w:t>
      </w:r>
      <w:r w:rsidR="00F0089D" w:rsidRPr="00A26E99">
        <w:rPr>
          <w:rFonts w:ascii="Times New Roman" w:eastAsia="Times New Roman" w:hAnsi="Times New Roman" w:cs="Times New Roman"/>
          <w:sz w:val="28"/>
          <w:szCs w:val="28"/>
          <w:lang w:val="kk-KZ"/>
        </w:rPr>
        <w:t>,</w:t>
      </w:r>
      <w:r w:rsidRPr="00A26E99">
        <w:rPr>
          <w:rFonts w:ascii="Times New Roman" w:eastAsia="Times New Roman" w:hAnsi="Times New Roman" w:cs="Times New Roman"/>
          <w:sz w:val="28"/>
          <w:szCs w:val="28"/>
          <w:lang w:val="kk-KZ"/>
        </w:rPr>
        <w:t xml:space="preserve"> как провести досуг, активный отдых, какие достопримечательности посмотреть и т.д. То есть информация</w:t>
      </w:r>
      <w:r w:rsidR="00F0089D" w:rsidRPr="00A26E99">
        <w:rPr>
          <w:rFonts w:ascii="Times New Roman" w:eastAsia="Times New Roman" w:hAnsi="Times New Roman" w:cs="Times New Roman"/>
          <w:sz w:val="28"/>
          <w:szCs w:val="28"/>
          <w:lang w:val="kk-KZ"/>
        </w:rPr>
        <w:t>,</w:t>
      </w:r>
      <w:r w:rsidRPr="00A26E99">
        <w:rPr>
          <w:rFonts w:ascii="Times New Roman" w:eastAsia="Times New Roman" w:hAnsi="Times New Roman" w:cs="Times New Roman"/>
          <w:sz w:val="28"/>
          <w:szCs w:val="28"/>
          <w:lang w:val="kk-KZ"/>
        </w:rPr>
        <w:t xml:space="preserve"> полученная из традиционных источников</w:t>
      </w:r>
      <w:r w:rsidR="00F0089D" w:rsidRPr="00A26E99">
        <w:rPr>
          <w:rFonts w:ascii="Times New Roman" w:eastAsia="Times New Roman" w:hAnsi="Times New Roman" w:cs="Times New Roman"/>
          <w:sz w:val="28"/>
          <w:szCs w:val="28"/>
          <w:lang w:val="kk-KZ"/>
        </w:rPr>
        <w:t>,</w:t>
      </w:r>
      <w:r w:rsidRPr="00A26E99">
        <w:rPr>
          <w:rFonts w:ascii="Times New Roman" w:eastAsia="Times New Roman" w:hAnsi="Times New Roman" w:cs="Times New Roman"/>
          <w:sz w:val="28"/>
          <w:szCs w:val="28"/>
          <w:lang w:val="kk-KZ"/>
        </w:rPr>
        <w:t xml:space="preserve"> подтверждается со слов других туристов в социальных медиа, блогах, форумах. Активное использование социальных сетей особо актуальн</w:t>
      </w:r>
      <w:r w:rsidR="00F0089D" w:rsidRPr="00A26E99">
        <w:rPr>
          <w:rFonts w:ascii="Times New Roman" w:eastAsia="Times New Roman" w:hAnsi="Times New Roman" w:cs="Times New Roman"/>
          <w:sz w:val="28"/>
          <w:szCs w:val="28"/>
          <w:lang w:val="kk-KZ"/>
        </w:rPr>
        <w:t>о</w:t>
      </w:r>
      <w:r w:rsidRPr="00A26E99">
        <w:rPr>
          <w:rFonts w:ascii="Times New Roman" w:eastAsia="Times New Roman" w:hAnsi="Times New Roman" w:cs="Times New Roman"/>
          <w:sz w:val="28"/>
          <w:szCs w:val="28"/>
          <w:lang w:val="kk-KZ"/>
        </w:rPr>
        <w:t xml:space="preserve"> если поездка длинная и охватывает несколько городов и стран.</w:t>
      </w:r>
    </w:p>
    <w:p w14:paraId="6CABD113" w14:textId="01226413" w:rsidR="0074724E" w:rsidRPr="00A26E99" w:rsidRDefault="0074724E" w:rsidP="007043E0">
      <w:pPr>
        <w:pStyle w:val="a3"/>
        <w:ind w:left="0"/>
        <w:rPr>
          <w:rFonts w:ascii="Times New Roman" w:eastAsia="Times New Roman" w:hAnsi="Times New Roman" w:cs="Times New Roman"/>
          <w:sz w:val="28"/>
          <w:szCs w:val="28"/>
        </w:rPr>
      </w:pPr>
      <w:r w:rsidRPr="00A26E99">
        <w:rPr>
          <w:rFonts w:ascii="Times New Roman" w:eastAsia="Times New Roman" w:hAnsi="Times New Roman" w:cs="Times New Roman"/>
          <w:i/>
          <w:sz w:val="28"/>
          <w:szCs w:val="28"/>
          <w:lang w:val="kk-KZ"/>
        </w:rPr>
        <w:t>Этап 3</w:t>
      </w:r>
      <w:r w:rsidRPr="00A26E99">
        <w:rPr>
          <w:rFonts w:ascii="Times New Roman" w:eastAsia="Times New Roman" w:hAnsi="Times New Roman" w:cs="Times New Roman"/>
          <w:i/>
          <w:sz w:val="28"/>
          <w:szCs w:val="28"/>
        </w:rPr>
        <w:t>. Поведение потребителей после поездки в социальных сетях</w:t>
      </w:r>
      <w:r w:rsidR="007043E0" w:rsidRPr="00A26E99">
        <w:rPr>
          <w:rFonts w:ascii="Times New Roman" w:eastAsia="Times New Roman" w:hAnsi="Times New Roman" w:cs="Times New Roman"/>
          <w:i/>
          <w:sz w:val="28"/>
          <w:szCs w:val="28"/>
        </w:rPr>
        <w:t xml:space="preserve">. </w:t>
      </w:r>
      <w:r w:rsidRPr="00A26E99">
        <w:rPr>
          <w:rFonts w:ascii="Times New Roman" w:eastAsia="Times New Roman" w:hAnsi="Times New Roman" w:cs="Times New Roman"/>
          <w:sz w:val="28"/>
          <w:szCs w:val="28"/>
        </w:rPr>
        <w:t>Этап после покупки</w:t>
      </w:r>
      <w:r w:rsidR="00A13B7A" w:rsidRPr="00A26E99">
        <w:rPr>
          <w:rFonts w:ascii="Times New Roman" w:eastAsia="Times New Roman" w:hAnsi="Times New Roman" w:cs="Times New Roman"/>
          <w:sz w:val="28"/>
          <w:szCs w:val="28"/>
        </w:rPr>
        <w:t xml:space="preserve"> </w:t>
      </w:r>
      <w:r w:rsidRPr="00A26E99">
        <w:rPr>
          <w:rFonts w:ascii="Times New Roman" w:eastAsia="Times New Roman" w:hAnsi="Times New Roman" w:cs="Times New Roman"/>
          <w:sz w:val="28"/>
          <w:szCs w:val="28"/>
        </w:rPr>
        <w:t xml:space="preserve">характеризует, во-первых, насколько удовлетворенность или неудовлетворенность </w:t>
      </w:r>
      <w:r w:rsidR="002E52D5" w:rsidRPr="00A26E99">
        <w:rPr>
          <w:rFonts w:ascii="Times New Roman" w:eastAsia="Times New Roman" w:hAnsi="Times New Roman" w:cs="Times New Roman"/>
          <w:sz w:val="28"/>
          <w:szCs w:val="28"/>
        </w:rPr>
        <w:t>туристским</w:t>
      </w:r>
      <w:r w:rsidRPr="00A26E99">
        <w:rPr>
          <w:rFonts w:ascii="Times New Roman" w:eastAsia="Times New Roman" w:hAnsi="Times New Roman" w:cs="Times New Roman"/>
          <w:sz w:val="28"/>
          <w:szCs w:val="28"/>
        </w:rPr>
        <w:t xml:space="preserve"> продуктом влияет на мотивацию публиковать контент в собственном аккаунте или в аккаунте компании в социальных сетях, во-вторых, определяется мотивация создании контента в социальных сетях потребителями туристических услуг. </w:t>
      </w:r>
      <w:r w:rsidRPr="00A26E99">
        <w:rPr>
          <w:rFonts w:ascii="Times New Roman" w:hAnsi="Times New Roman" w:cs="Times New Roman"/>
          <w:sz w:val="28"/>
          <w:szCs w:val="28"/>
        </w:rPr>
        <w:t xml:space="preserve">Качественное исследование показало, что в основном, потребители после </w:t>
      </w:r>
      <w:r w:rsidR="00A13B7A" w:rsidRPr="00A26E99">
        <w:rPr>
          <w:rFonts w:ascii="Times New Roman" w:hAnsi="Times New Roman" w:cs="Times New Roman"/>
          <w:sz w:val="28"/>
          <w:szCs w:val="28"/>
        </w:rPr>
        <w:t xml:space="preserve">покупки </w:t>
      </w:r>
      <w:r w:rsidR="00624994" w:rsidRPr="00A26E99">
        <w:rPr>
          <w:rFonts w:ascii="Times New Roman" w:hAnsi="Times New Roman" w:cs="Times New Roman"/>
          <w:sz w:val="28"/>
          <w:szCs w:val="28"/>
        </w:rPr>
        <w:t>туристского</w:t>
      </w:r>
      <w:r w:rsidR="00A13B7A" w:rsidRPr="00A26E99">
        <w:rPr>
          <w:rFonts w:ascii="Times New Roman" w:hAnsi="Times New Roman" w:cs="Times New Roman"/>
          <w:sz w:val="28"/>
          <w:szCs w:val="28"/>
        </w:rPr>
        <w:t xml:space="preserve"> продукта</w:t>
      </w:r>
      <w:r w:rsidRPr="00A26E99">
        <w:rPr>
          <w:rFonts w:ascii="Times New Roman" w:hAnsi="Times New Roman" w:cs="Times New Roman"/>
          <w:sz w:val="28"/>
          <w:szCs w:val="28"/>
        </w:rPr>
        <w:t xml:space="preserve"> делятся фотографиями, редко видео. Публикуют посты или пишут отзывы очень редко, лишь в том случае, если они были очень довольны, удивлены, восхищены, «когда переполняют эмоции и хочется поделиться» либо очень недовольны </w:t>
      </w:r>
      <w:r w:rsidR="002E52D5" w:rsidRPr="00A26E99">
        <w:rPr>
          <w:rFonts w:ascii="Times New Roman" w:hAnsi="Times New Roman" w:cs="Times New Roman"/>
          <w:sz w:val="28"/>
          <w:szCs w:val="28"/>
        </w:rPr>
        <w:t>туристским</w:t>
      </w:r>
      <w:r w:rsidRPr="00A26E99">
        <w:rPr>
          <w:rFonts w:ascii="Times New Roman" w:hAnsi="Times New Roman" w:cs="Times New Roman"/>
          <w:sz w:val="28"/>
          <w:szCs w:val="28"/>
        </w:rPr>
        <w:t xml:space="preserve"> продуктом.</w:t>
      </w:r>
      <w:r w:rsidR="00B3493C" w:rsidRPr="00A26E99">
        <w:rPr>
          <w:rFonts w:ascii="Times New Roman" w:hAnsi="Times New Roman" w:cs="Times New Roman"/>
          <w:sz w:val="28"/>
          <w:szCs w:val="28"/>
        </w:rPr>
        <w:t xml:space="preserve"> На рисунке </w:t>
      </w:r>
      <w:r w:rsidR="00D652C7" w:rsidRPr="00A26E99">
        <w:rPr>
          <w:rFonts w:ascii="Times New Roman" w:hAnsi="Times New Roman" w:cs="Times New Roman"/>
          <w:sz w:val="28"/>
          <w:szCs w:val="28"/>
        </w:rPr>
        <w:t>37</w:t>
      </w:r>
      <w:r w:rsidR="00611511" w:rsidRPr="00A26E99">
        <w:rPr>
          <w:rFonts w:ascii="Times New Roman" w:hAnsi="Times New Roman" w:cs="Times New Roman"/>
          <w:sz w:val="28"/>
          <w:szCs w:val="28"/>
        </w:rPr>
        <w:t xml:space="preserve"> представлена </w:t>
      </w:r>
      <w:r w:rsidR="00B50F49" w:rsidRPr="00A26E99">
        <w:rPr>
          <w:rFonts w:ascii="Times New Roman" w:eastAsia="Times New Roman" w:hAnsi="Times New Roman" w:cs="Times New Roman"/>
          <w:sz w:val="28"/>
          <w:szCs w:val="28"/>
        </w:rPr>
        <w:t>м</w:t>
      </w:r>
      <w:r w:rsidR="00611511" w:rsidRPr="00A26E99">
        <w:rPr>
          <w:rFonts w:ascii="Times New Roman" w:eastAsia="Times New Roman" w:hAnsi="Times New Roman" w:cs="Times New Roman"/>
          <w:sz w:val="28"/>
          <w:szCs w:val="28"/>
        </w:rPr>
        <w:t>одель поведения потребителей в социальных сетях после поездки.</w:t>
      </w:r>
    </w:p>
    <w:p w14:paraId="5FE135B0" w14:textId="77777777" w:rsidR="00611511" w:rsidRPr="00A26E99" w:rsidRDefault="00611511" w:rsidP="007043E0">
      <w:pPr>
        <w:pStyle w:val="a3"/>
        <w:ind w:left="0"/>
        <w:rPr>
          <w:rFonts w:ascii="Times New Roman" w:hAnsi="Times New Roman" w:cs="Times New Roman"/>
          <w:sz w:val="28"/>
          <w:szCs w:val="28"/>
        </w:rPr>
      </w:pPr>
    </w:p>
    <w:p w14:paraId="071FF937" w14:textId="77777777" w:rsidR="00611511" w:rsidRPr="00A26E99" w:rsidRDefault="00611511" w:rsidP="00611511">
      <w:pPr>
        <w:pStyle w:val="a3"/>
        <w:ind w:left="375" w:firstLine="0"/>
        <w:rPr>
          <w:rFonts w:ascii="Times New Roman" w:eastAsia="Times New Roman" w:hAnsi="Times New Roman" w:cs="Times New Roman"/>
          <w:sz w:val="28"/>
          <w:szCs w:val="28"/>
        </w:rPr>
      </w:pPr>
      <w:r w:rsidRPr="00A26E99">
        <w:rPr>
          <w:noProof/>
        </w:rPr>
        <w:lastRenderedPageBreak/>
        <w:drawing>
          <wp:inline distT="0" distB="0" distL="0" distR="0" wp14:anchorId="35F88DCE" wp14:editId="75C64B30">
            <wp:extent cx="5809615" cy="3171825"/>
            <wp:effectExtent l="0" t="0" r="635" b="9525"/>
            <wp:docPr id="42" name="Рисунок 42" descr="C:\Users\Асем\Downloads\Модель после покупки-P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сем\Downloads\Модель после покупки-Page-1.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810713" cy="3172424"/>
                    </a:xfrm>
                    <a:prstGeom prst="rect">
                      <a:avLst/>
                    </a:prstGeom>
                    <a:noFill/>
                    <a:ln>
                      <a:noFill/>
                    </a:ln>
                  </pic:spPr>
                </pic:pic>
              </a:graphicData>
            </a:graphic>
          </wp:inline>
        </w:drawing>
      </w:r>
    </w:p>
    <w:p w14:paraId="70A8760A" w14:textId="77777777" w:rsidR="00611511" w:rsidRPr="00A26E99" w:rsidRDefault="00611511" w:rsidP="00611511">
      <w:pPr>
        <w:rPr>
          <w:rFonts w:ascii="Times New Roman" w:eastAsia="Times New Roman" w:hAnsi="Times New Roman" w:cs="Times New Roman"/>
          <w:sz w:val="28"/>
          <w:szCs w:val="28"/>
        </w:rPr>
      </w:pPr>
    </w:p>
    <w:p w14:paraId="09C54D48" w14:textId="21F11DE8" w:rsidR="00611511" w:rsidRPr="00A26E99" w:rsidRDefault="003A5D15" w:rsidP="00611511">
      <w:pPr>
        <w:jc w:val="center"/>
        <w:rPr>
          <w:rFonts w:ascii="Times New Roman" w:eastAsia="Times New Roman" w:hAnsi="Times New Roman" w:cs="Times New Roman"/>
          <w:sz w:val="28"/>
          <w:szCs w:val="28"/>
        </w:rPr>
      </w:pPr>
      <w:r w:rsidRPr="00A26E99">
        <w:rPr>
          <w:rFonts w:ascii="Times New Roman" w:eastAsia="Times New Roman" w:hAnsi="Times New Roman" w:cs="Times New Roman"/>
          <w:sz w:val="28"/>
          <w:szCs w:val="28"/>
        </w:rPr>
        <w:t xml:space="preserve">Рисунок </w:t>
      </w:r>
      <w:r w:rsidR="00D652C7" w:rsidRPr="00A26E99">
        <w:rPr>
          <w:rFonts w:ascii="Times New Roman" w:eastAsia="Times New Roman" w:hAnsi="Times New Roman" w:cs="Times New Roman"/>
          <w:sz w:val="28"/>
          <w:szCs w:val="28"/>
        </w:rPr>
        <w:t>37</w:t>
      </w:r>
      <w:r w:rsidR="00611511" w:rsidRPr="00A26E99">
        <w:rPr>
          <w:rFonts w:ascii="Times New Roman" w:eastAsia="Times New Roman" w:hAnsi="Times New Roman" w:cs="Times New Roman"/>
          <w:sz w:val="28"/>
          <w:szCs w:val="28"/>
        </w:rPr>
        <w:t xml:space="preserve"> – Модель поведения потребителей в социальных сетях после поездки</w:t>
      </w:r>
    </w:p>
    <w:p w14:paraId="71326924" w14:textId="063EF08F" w:rsidR="00611511" w:rsidRPr="00A26E99" w:rsidRDefault="00D652C7" w:rsidP="00786E69">
      <w:pPr>
        <w:rPr>
          <w:rFonts w:ascii="Times New Roman" w:eastAsia="Times New Roman" w:hAnsi="Times New Roman" w:cs="Times New Roman"/>
          <w:sz w:val="24"/>
          <w:szCs w:val="24"/>
          <w:lang w:val="kk-KZ"/>
        </w:rPr>
      </w:pPr>
      <w:r w:rsidRPr="00A26E99">
        <w:rPr>
          <w:rFonts w:ascii="Times New Roman" w:eastAsia="Times New Roman" w:hAnsi="Times New Roman" w:cs="Times New Roman"/>
          <w:sz w:val="24"/>
          <w:szCs w:val="24"/>
        </w:rPr>
        <w:t xml:space="preserve">Примечание – </w:t>
      </w:r>
      <w:r w:rsidR="00786E69" w:rsidRPr="00A26E99">
        <w:rPr>
          <w:rFonts w:ascii="Times New Roman" w:eastAsia="Times New Roman" w:hAnsi="Times New Roman" w:cs="Times New Roman"/>
          <w:sz w:val="24"/>
          <w:szCs w:val="20"/>
        </w:rPr>
        <w:t xml:space="preserve">Составлено на основе </w:t>
      </w:r>
      <w:r w:rsidR="00786E69" w:rsidRPr="00A26E99">
        <w:rPr>
          <w:rFonts w:ascii="Times New Roman" w:eastAsia="Times New Roman" w:hAnsi="Times New Roman" w:cs="Times New Roman"/>
          <w:sz w:val="24"/>
          <w:szCs w:val="20"/>
          <w:lang w:val="kk-KZ"/>
        </w:rPr>
        <w:t>авторских исследований</w:t>
      </w:r>
    </w:p>
    <w:p w14:paraId="5643E094" w14:textId="77777777" w:rsidR="00611511" w:rsidRPr="00A26E99" w:rsidRDefault="00611511" w:rsidP="007043E0">
      <w:pPr>
        <w:pStyle w:val="a3"/>
        <w:ind w:left="0"/>
        <w:rPr>
          <w:rFonts w:ascii="Times New Roman" w:hAnsi="Times New Roman" w:cs="Times New Roman"/>
          <w:sz w:val="28"/>
          <w:szCs w:val="28"/>
          <w:lang w:val="kk-KZ"/>
        </w:rPr>
      </w:pPr>
    </w:p>
    <w:p w14:paraId="6F830BEC" w14:textId="4F1047BF" w:rsidR="0074724E" w:rsidRPr="00A26E99" w:rsidRDefault="00DF2798" w:rsidP="00DC0203">
      <w:pPr>
        <w:shd w:val="clear" w:color="auto" w:fill="FFFFFF"/>
        <w:ind w:firstLine="708"/>
        <w:rPr>
          <w:rFonts w:ascii="Times New Roman" w:eastAsia="Times New Roman" w:hAnsi="Times New Roman" w:cs="Times New Roman"/>
          <w:sz w:val="28"/>
          <w:szCs w:val="28"/>
        </w:rPr>
      </w:pPr>
      <w:r w:rsidRPr="00A26E99">
        <w:rPr>
          <w:rFonts w:ascii="Times New Roman" w:hAnsi="Times New Roman" w:cs="Times New Roman"/>
          <w:sz w:val="28"/>
          <w:szCs w:val="28"/>
          <w:lang w:val="kk-KZ"/>
        </w:rPr>
        <w:t>К</w:t>
      </w:r>
      <w:r w:rsidR="00D40E2B" w:rsidRPr="00A26E99">
        <w:rPr>
          <w:rFonts w:ascii="Times New Roman" w:hAnsi="Times New Roman" w:cs="Times New Roman"/>
          <w:sz w:val="28"/>
          <w:szCs w:val="28"/>
        </w:rPr>
        <w:t xml:space="preserve">оличественный анализ показал, что если </w:t>
      </w:r>
      <w:r w:rsidR="002737B4" w:rsidRPr="00A26E99">
        <w:rPr>
          <w:rFonts w:ascii="Times New Roman" w:hAnsi="Times New Roman" w:cs="Times New Roman"/>
          <w:sz w:val="28"/>
          <w:szCs w:val="28"/>
        </w:rPr>
        <w:t>туристские</w:t>
      </w:r>
      <w:r w:rsidR="00D40E2B" w:rsidRPr="00A26E99">
        <w:rPr>
          <w:rFonts w:ascii="Times New Roman" w:hAnsi="Times New Roman" w:cs="Times New Roman"/>
          <w:sz w:val="28"/>
          <w:szCs w:val="28"/>
        </w:rPr>
        <w:t xml:space="preserve"> предприятия, приобретением услуг которых они довольны, контактируют и устанавливают с ними обратную связь через социальные сети, то это повышает их удовлетворенность</w:t>
      </w:r>
      <w:r w:rsidRPr="00A26E99">
        <w:rPr>
          <w:rFonts w:ascii="Times New Roman" w:hAnsi="Times New Roman" w:cs="Times New Roman"/>
          <w:sz w:val="28"/>
          <w:szCs w:val="28"/>
        </w:rPr>
        <w:t xml:space="preserve"> </w:t>
      </w:r>
      <w:r w:rsidR="008B7042" w:rsidRPr="00A26E99">
        <w:rPr>
          <w:rFonts w:ascii="Times New Roman" w:hAnsi="Times New Roman" w:cs="Times New Roman"/>
          <w:sz w:val="28"/>
          <w:szCs w:val="28"/>
        </w:rPr>
        <w:t xml:space="preserve">- 33% </w:t>
      </w:r>
      <w:r w:rsidRPr="00A26E99">
        <w:rPr>
          <w:rFonts w:ascii="Times New Roman" w:hAnsi="Times New Roman" w:cs="Times New Roman"/>
          <w:sz w:val="28"/>
          <w:szCs w:val="28"/>
        </w:rPr>
        <w:t>ответивших респондентов</w:t>
      </w:r>
      <w:r w:rsidR="008B7042" w:rsidRPr="00A26E99">
        <w:rPr>
          <w:rFonts w:ascii="Times New Roman" w:hAnsi="Times New Roman" w:cs="Times New Roman"/>
          <w:sz w:val="28"/>
          <w:szCs w:val="28"/>
        </w:rPr>
        <w:t xml:space="preserve"> являются женаты</w:t>
      </w:r>
      <w:r w:rsidR="00F0089D" w:rsidRPr="00A26E99">
        <w:rPr>
          <w:rFonts w:ascii="Times New Roman" w:hAnsi="Times New Roman" w:cs="Times New Roman"/>
          <w:sz w:val="28"/>
          <w:szCs w:val="28"/>
        </w:rPr>
        <w:t>ми</w:t>
      </w:r>
      <w:r w:rsidR="008B7042" w:rsidRPr="00A26E99">
        <w:rPr>
          <w:rFonts w:ascii="Times New Roman" w:hAnsi="Times New Roman" w:cs="Times New Roman"/>
          <w:sz w:val="28"/>
          <w:szCs w:val="28"/>
        </w:rPr>
        <w:t>/замужни</w:t>
      </w:r>
      <w:r w:rsidR="00F0089D" w:rsidRPr="00A26E99">
        <w:rPr>
          <w:rFonts w:ascii="Times New Roman" w:hAnsi="Times New Roman" w:cs="Times New Roman"/>
          <w:sz w:val="28"/>
          <w:szCs w:val="28"/>
        </w:rPr>
        <w:t>ми</w:t>
      </w:r>
      <w:r w:rsidR="008B7042" w:rsidRPr="00A26E99">
        <w:rPr>
          <w:rFonts w:ascii="Times New Roman" w:hAnsi="Times New Roman" w:cs="Times New Roman"/>
          <w:sz w:val="28"/>
          <w:szCs w:val="28"/>
        </w:rPr>
        <w:t xml:space="preserve"> с детьми, </w:t>
      </w:r>
      <w:r w:rsidR="008177C8" w:rsidRPr="00A26E99">
        <w:rPr>
          <w:rFonts w:ascii="Times New Roman" w:hAnsi="Times New Roman" w:cs="Times New Roman"/>
          <w:sz w:val="28"/>
          <w:szCs w:val="28"/>
        </w:rPr>
        <w:t>что и составило наибольший ответ по шкале Лайкерта</w:t>
      </w:r>
      <w:r w:rsidR="00D40E2B" w:rsidRPr="00A26E99">
        <w:rPr>
          <w:rFonts w:ascii="Times New Roman" w:hAnsi="Times New Roman" w:cs="Times New Roman"/>
          <w:sz w:val="28"/>
          <w:szCs w:val="28"/>
        </w:rPr>
        <w:t xml:space="preserve">. Большинство респондентов, которые имеют научную степень, если их не устраивает </w:t>
      </w:r>
      <w:r w:rsidR="00624994" w:rsidRPr="00A26E99">
        <w:rPr>
          <w:rFonts w:ascii="Times New Roman" w:hAnsi="Times New Roman" w:cs="Times New Roman"/>
          <w:sz w:val="28"/>
          <w:szCs w:val="28"/>
        </w:rPr>
        <w:t>туристский</w:t>
      </w:r>
      <w:r w:rsidR="00D40E2B" w:rsidRPr="00A26E99">
        <w:rPr>
          <w:rFonts w:ascii="Times New Roman" w:hAnsi="Times New Roman" w:cs="Times New Roman"/>
          <w:sz w:val="28"/>
          <w:szCs w:val="28"/>
        </w:rPr>
        <w:t xml:space="preserve"> продукт / услуга, всегда об этом заявляют на веб-сайтах и в социальных сетях данной компании</w:t>
      </w:r>
      <w:r w:rsidR="008B7042" w:rsidRPr="00A26E99">
        <w:rPr>
          <w:rFonts w:ascii="Times New Roman" w:hAnsi="Times New Roman" w:cs="Times New Roman"/>
          <w:sz w:val="28"/>
          <w:szCs w:val="28"/>
        </w:rPr>
        <w:t xml:space="preserve"> – 27% ответивших респондентов со степенью, что и составило наибольший ответ по шкале Лайкерта</w:t>
      </w:r>
      <w:r w:rsidR="00D40E2B" w:rsidRPr="00A26E99">
        <w:rPr>
          <w:rFonts w:ascii="Times New Roman" w:hAnsi="Times New Roman" w:cs="Times New Roman"/>
          <w:sz w:val="28"/>
          <w:szCs w:val="28"/>
        </w:rPr>
        <w:t>. Респонден</w:t>
      </w:r>
      <w:r w:rsidR="00F0089D" w:rsidRPr="00A26E99">
        <w:rPr>
          <w:rFonts w:ascii="Times New Roman" w:hAnsi="Times New Roman" w:cs="Times New Roman"/>
          <w:sz w:val="28"/>
          <w:szCs w:val="28"/>
        </w:rPr>
        <w:t>ты со средним и высоким доходом</w:t>
      </w:r>
      <w:r w:rsidR="00D40E2B" w:rsidRPr="00A26E99">
        <w:rPr>
          <w:rFonts w:ascii="Times New Roman" w:hAnsi="Times New Roman" w:cs="Times New Roman"/>
          <w:sz w:val="28"/>
          <w:szCs w:val="28"/>
        </w:rPr>
        <w:t xml:space="preserve"> часто и всегда заявляют свое недовольство в своём аккаунте в социальных сетях</w:t>
      </w:r>
      <w:r w:rsidR="00031628" w:rsidRPr="00A26E99">
        <w:rPr>
          <w:rFonts w:ascii="Times New Roman" w:hAnsi="Times New Roman" w:cs="Times New Roman"/>
          <w:sz w:val="28"/>
          <w:szCs w:val="28"/>
        </w:rPr>
        <w:t xml:space="preserve"> (31%</w:t>
      </w:r>
      <w:r w:rsidR="007553F7" w:rsidRPr="00A26E99">
        <w:rPr>
          <w:rFonts w:ascii="Times New Roman" w:hAnsi="Times New Roman" w:cs="Times New Roman"/>
          <w:sz w:val="28"/>
          <w:szCs w:val="28"/>
        </w:rPr>
        <w:t xml:space="preserve"> по шкале Лайкерта</w:t>
      </w:r>
      <w:r w:rsidR="00031628" w:rsidRPr="00A26E99">
        <w:rPr>
          <w:rFonts w:ascii="Times New Roman" w:hAnsi="Times New Roman" w:cs="Times New Roman"/>
          <w:sz w:val="28"/>
          <w:szCs w:val="28"/>
        </w:rPr>
        <w:t>)</w:t>
      </w:r>
      <w:r w:rsidR="00D40E2B" w:rsidRPr="00A26E99">
        <w:rPr>
          <w:rFonts w:ascii="Times New Roman" w:hAnsi="Times New Roman" w:cs="Times New Roman"/>
          <w:sz w:val="28"/>
          <w:szCs w:val="28"/>
        </w:rPr>
        <w:t xml:space="preserve">. </w:t>
      </w:r>
      <w:r w:rsidR="000A4303" w:rsidRPr="00A26E99">
        <w:rPr>
          <w:rFonts w:ascii="Times New Roman" w:hAnsi="Times New Roman" w:cs="Times New Roman"/>
          <w:sz w:val="28"/>
          <w:szCs w:val="28"/>
        </w:rPr>
        <w:t xml:space="preserve">«Если я НЕ ДОВОЛЕН </w:t>
      </w:r>
      <w:r w:rsidR="002E52D5" w:rsidRPr="00A26E99">
        <w:rPr>
          <w:rFonts w:ascii="Times New Roman" w:hAnsi="Times New Roman" w:cs="Times New Roman"/>
          <w:sz w:val="28"/>
          <w:szCs w:val="28"/>
        </w:rPr>
        <w:t>туристским</w:t>
      </w:r>
      <w:r w:rsidR="000A4303" w:rsidRPr="00A26E99">
        <w:rPr>
          <w:rFonts w:ascii="Times New Roman" w:hAnsi="Times New Roman" w:cs="Times New Roman"/>
          <w:sz w:val="28"/>
          <w:szCs w:val="28"/>
        </w:rPr>
        <w:t xml:space="preserve"> продуктом/услугой, я НЕ рекомендую его другим пользователям через публикации в своём аккаунте в социальных сетях» б</w:t>
      </w:r>
      <w:r w:rsidR="00D40E2B" w:rsidRPr="00A26E99">
        <w:rPr>
          <w:rFonts w:ascii="Times New Roman" w:hAnsi="Times New Roman" w:cs="Times New Roman"/>
          <w:sz w:val="28"/>
          <w:szCs w:val="28"/>
        </w:rPr>
        <w:t xml:space="preserve">ольшинство казахстанских потребителей туристических услуг ответили, что всегда готовы не рекомендовать </w:t>
      </w:r>
      <w:r w:rsidR="00624994" w:rsidRPr="00A26E99">
        <w:rPr>
          <w:rFonts w:ascii="Times New Roman" w:hAnsi="Times New Roman" w:cs="Times New Roman"/>
          <w:sz w:val="28"/>
          <w:szCs w:val="28"/>
        </w:rPr>
        <w:t>туристский</w:t>
      </w:r>
      <w:r w:rsidR="00D40E2B" w:rsidRPr="00A26E99">
        <w:rPr>
          <w:rFonts w:ascii="Times New Roman" w:hAnsi="Times New Roman" w:cs="Times New Roman"/>
          <w:sz w:val="28"/>
          <w:szCs w:val="28"/>
        </w:rPr>
        <w:t xml:space="preserve"> продукт/услугу другим, если они считают услугу/продукт не качественным и убедились в этом сами</w:t>
      </w:r>
      <w:r w:rsidR="007553F7" w:rsidRPr="00A26E99">
        <w:rPr>
          <w:rFonts w:ascii="Times New Roman" w:hAnsi="Times New Roman" w:cs="Times New Roman"/>
          <w:sz w:val="28"/>
          <w:szCs w:val="28"/>
        </w:rPr>
        <w:t xml:space="preserve"> (26% по шкале Лайкерта)</w:t>
      </w:r>
      <w:r w:rsidR="00D40E2B" w:rsidRPr="00A26E99">
        <w:rPr>
          <w:rFonts w:ascii="Times New Roman" w:hAnsi="Times New Roman" w:cs="Times New Roman"/>
          <w:sz w:val="28"/>
          <w:szCs w:val="28"/>
        </w:rPr>
        <w:t xml:space="preserve">. </w:t>
      </w:r>
      <w:r w:rsidR="00D40E2B" w:rsidRPr="00A26E99">
        <w:rPr>
          <w:rFonts w:ascii="Times New Roman" w:eastAsia="Times New Roman" w:hAnsi="Times New Roman" w:cs="Times New Roman"/>
          <w:sz w:val="28"/>
          <w:szCs w:val="28"/>
        </w:rPr>
        <w:t xml:space="preserve"> </w:t>
      </w:r>
      <w:r w:rsidR="00D40E2B" w:rsidRPr="00A26E99">
        <w:rPr>
          <w:rFonts w:ascii="Times New Roman" w:hAnsi="Times New Roman" w:cs="Times New Roman"/>
          <w:sz w:val="28"/>
          <w:szCs w:val="28"/>
        </w:rPr>
        <w:t>На этапе поведения потребителей после покупки</w:t>
      </w:r>
      <w:r w:rsidR="00F0089D" w:rsidRPr="00A26E99">
        <w:rPr>
          <w:rFonts w:ascii="Times New Roman" w:hAnsi="Times New Roman" w:cs="Times New Roman"/>
          <w:sz w:val="28"/>
          <w:szCs w:val="28"/>
        </w:rPr>
        <w:t xml:space="preserve"> </w:t>
      </w:r>
      <w:r w:rsidR="00624994" w:rsidRPr="00A26E99">
        <w:rPr>
          <w:rFonts w:ascii="Times New Roman" w:hAnsi="Times New Roman" w:cs="Times New Roman"/>
          <w:sz w:val="28"/>
          <w:szCs w:val="28"/>
        </w:rPr>
        <w:t>туристского</w:t>
      </w:r>
      <w:r w:rsidR="00F0089D" w:rsidRPr="00A26E99">
        <w:rPr>
          <w:rFonts w:ascii="Times New Roman" w:hAnsi="Times New Roman" w:cs="Times New Roman"/>
          <w:sz w:val="28"/>
          <w:szCs w:val="28"/>
        </w:rPr>
        <w:t xml:space="preserve"> продукта</w:t>
      </w:r>
      <w:r w:rsidR="00D40E2B" w:rsidRPr="00A26E99">
        <w:rPr>
          <w:rFonts w:ascii="Times New Roman" w:hAnsi="Times New Roman" w:cs="Times New Roman"/>
          <w:sz w:val="28"/>
          <w:szCs w:val="28"/>
        </w:rPr>
        <w:t xml:space="preserve"> поведение неоднозначно и зависит от личности пользователя и полученных сильных эмоци</w:t>
      </w:r>
      <w:r w:rsidR="00F0089D" w:rsidRPr="00A26E99">
        <w:rPr>
          <w:rFonts w:ascii="Times New Roman" w:hAnsi="Times New Roman" w:cs="Times New Roman"/>
          <w:sz w:val="28"/>
          <w:szCs w:val="28"/>
        </w:rPr>
        <w:t>й</w:t>
      </w:r>
      <w:r w:rsidR="00D40E2B" w:rsidRPr="00A26E99">
        <w:rPr>
          <w:rFonts w:ascii="Times New Roman" w:hAnsi="Times New Roman" w:cs="Times New Roman"/>
          <w:sz w:val="28"/>
          <w:szCs w:val="28"/>
        </w:rPr>
        <w:t xml:space="preserve"> (как позитивных, так и негативных). </w:t>
      </w:r>
      <w:r w:rsidR="00A13B7A" w:rsidRPr="00A26E99">
        <w:rPr>
          <w:rFonts w:ascii="Times New Roman" w:eastAsia="Times New Roman" w:hAnsi="Times New Roman" w:cs="Times New Roman"/>
          <w:sz w:val="28"/>
          <w:szCs w:val="28"/>
        </w:rPr>
        <w:t xml:space="preserve">Так, например, </w:t>
      </w:r>
      <w:r w:rsidR="00A13B7A" w:rsidRPr="00A26E99">
        <w:rPr>
          <w:rFonts w:ascii="Times New Roman" w:hAnsi="Times New Roman" w:cs="Times New Roman"/>
          <w:sz w:val="28"/>
          <w:szCs w:val="28"/>
        </w:rPr>
        <w:t>а</w:t>
      </w:r>
      <w:r w:rsidR="0074724E" w:rsidRPr="00A26E99">
        <w:rPr>
          <w:rFonts w:ascii="Times New Roman" w:hAnsi="Times New Roman" w:cs="Times New Roman"/>
          <w:sz w:val="28"/>
          <w:szCs w:val="28"/>
        </w:rPr>
        <w:t xml:space="preserve">нализ ответов на утверждение «Если Я ДОВОЛЕН </w:t>
      </w:r>
      <w:r w:rsidR="002E52D5" w:rsidRPr="00A26E99">
        <w:rPr>
          <w:rFonts w:ascii="Times New Roman" w:hAnsi="Times New Roman" w:cs="Times New Roman"/>
          <w:sz w:val="28"/>
          <w:szCs w:val="28"/>
        </w:rPr>
        <w:t>туристским</w:t>
      </w:r>
      <w:r w:rsidR="0074724E" w:rsidRPr="00A26E99">
        <w:rPr>
          <w:rFonts w:ascii="Times New Roman" w:hAnsi="Times New Roman" w:cs="Times New Roman"/>
          <w:sz w:val="28"/>
          <w:szCs w:val="28"/>
        </w:rPr>
        <w:t xml:space="preserve"> продуктом / услугой, я делюсь этим в своём аккаунте в социальных сетях» в</w:t>
      </w:r>
      <w:r w:rsidR="0074724E" w:rsidRPr="00A26E99">
        <w:rPr>
          <w:rFonts w:ascii="Times New Roman" w:eastAsia="Times New Roman" w:hAnsi="Times New Roman" w:cs="Times New Roman"/>
          <w:sz w:val="28"/>
          <w:szCs w:val="28"/>
        </w:rPr>
        <w:t xml:space="preserve"> разрезе городов Казахстана показал: респонденты г.Алматы</w:t>
      </w:r>
      <w:r w:rsidR="00DC0203" w:rsidRPr="00A26E99">
        <w:rPr>
          <w:rFonts w:ascii="Times New Roman" w:eastAsia="Times New Roman" w:hAnsi="Times New Roman" w:cs="Times New Roman"/>
          <w:sz w:val="28"/>
          <w:szCs w:val="28"/>
        </w:rPr>
        <w:t xml:space="preserve"> (29% </w:t>
      </w:r>
      <w:r w:rsidR="00DC0203" w:rsidRPr="00A26E99">
        <w:rPr>
          <w:rFonts w:ascii="Times New Roman" w:eastAsia="Times New Roman" w:hAnsi="Times New Roman" w:cs="Times New Roman"/>
          <w:i/>
          <w:iCs/>
          <w:sz w:val="28"/>
          <w:szCs w:val="28"/>
          <w:lang w:val="kk-KZ"/>
        </w:rPr>
        <w:t>всегда</w:t>
      </w:r>
      <w:r w:rsidR="00DC0203" w:rsidRPr="00A26E99">
        <w:rPr>
          <w:rFonts w:ascii="Times New Roman" w:eastAsia="Times New Roman" w:hAnsi="Times New Roman" w:cs="Times New Roman"/>
          <w:sz w:val="28"/>
          <w:szCs w:val="28"/>
        </w:rPr>
        <w:t>)</w:t>
      </w:r>
      <w:r w:rsidR="0074724E" w:rsidRPr="00A26E99">
        <w:rPr>
          <w:rFonts w:ascii="Times New Roman" w:eastAsia="Times New Roman" w:hAnsi="Times New Roman" w:cs="Times New Roman"/>
          <w:sz w:val="28"/>
          <w:szCs w:val="28"/>
        </w:rPr>
        <w:t xml:space="preserve">, г. Нур-Султан </w:t>
      </w:r>
      <w:r w:rsidR="00DC0203" w:rsidRPr="00A26E99">
        <w:rPr>
          <w:rFonts w:ascii="Times New Roman" w:eastAsia="Times New Roman" w:hAnsi="Times New Roman" w:cs="Times New Roman"/>
          <w:sz w:val="28"/>
          <w:szCs w:val="28"/>
        </w:rPr>
        <w:t xml:space="preserve">(26% всегда) </w:t>
      </w:r>
      <w:r w:rsidR="0074724E" w:rsidRPr="00A26E99">
        <w:rPr>
          <w:rFonts w:ascii="Times New Roman" w:eastAsia="Times New Roman" w:hAnsi="Times New Roman" w:cs="Times New Roman"/>
          <w:sz w:val="28"/>
          <w:szCs w:val="28"/>
        </w:rPr>
        <w:t xml:space="preserve">и г. Тараз </w:t>
      </w:r>
      <w:r w:rsidR="00DC0203" w:rsidRPr="00A26E99">
        <w:rPr>
          <w:rFonts w:ascii="Times New Roman" w:eastAsia="Times New Roman" w:hAnsi="Times New Roman" w:cs="Times New Roman"/>
          <w:sz w:val="28"/>
          <w:szCs w:val="28"/>
        </w:rPr>
        <w:t xml:space="preserve">(75% </w:t>
      </w:r>
      <w:r w:rsidR="0074724E" w:rsidRPr="00A26E99">
        <w:rPr>
          <w:rFonts w:ascii="Times New Roman" w:eastAsia="Times New Roman" w:hAnsi="Times New Roman" w:cs="Times New Roman"/>
          <w:sz w:val="28"/>
          <w:szCs w:val="28"/>
        </w:rPr>
        <w:t>всегда</w:t>
      </w:r>
      <w:r w:rsidR="00DC0203" w:rsidRPr="00A26E99">
        <w:rPr>
          <w:rFonts w:ascii="Times New Roman" w:eastAsia="Times New Roman" w:hAnsi="Times New Roman" w:cs="Times New Roman"/>
          <w:sz w:val="28"/>
          <w:szCs w:val="28"/>
        </w:rPr>
        <w:t>)</w:t>
      </w:r>
      <w:r w:rsidR="0074724E" w:rsidRPr="00A26E99">
        <w:rPr>
          <w:rFonts w:ascii="Times New Roman" w:eastAsia="Times New Roman" w:hAnsi="Times New Roman" w:cs="Times New Roman"/>
          <w:sz w:val="28"/>
          <w:szCs w:val="28"/>
        </w:rPr>
        <w:t xml:space="preserve"> делятся в своем аккаунте, респонденты г. Уральск</w:t>
      </w:r>
      <w:r w:rsidR="00DC0203" w:rsidRPr="00A26E99">
        <w:rPr>
          <w:rFonts w:ascii="Times New Roman" w:eastAsia="Times New Roman" w:hAnsi="Times New Roman" w:cs="Times New Roman"/>
          <w:sz w:val="28"/>
          <w:szCs w:val="28"/>
        </w:rPr>
        <w:t xml:space="preserve"> (50%)</w:t>
      </w:r>
      <w:r w:rsidR="0074724E" w:rsidRPr="00A26E99">
        <w:rPr>
          <w:rFonts w:ascii="Times New Roman" w:eastAsia="Times New Roman" w:hAnsi="Times New Roman" w:cs="Times New Roman"/>
          <w:sz w:val="28"/>
          <w:szCs w:val="28"/>
        </w:rPr>
        <w:t xml:space="preserve">, г. Атырау </w:t>
      </w:r>
      <w:r w:rsidR="00DC0203" w:rsidRPr="00A26E99">
        <w:rPr>
          <w:rFonts w:ascii="Times New Roman" w:eastAsia="Times New Roman" w:hAnsi="Times New Roman" w:cs="Times New Roman"/>
          <w:sz w:val="28"/>
          <w:szCs w:val="28"/>
        </w:rPr>
        <w:t xml:space="preserve">(44%) </w:t>
      </w:r>
      <w:r w:rsidR="0074724E" w:rsidRPr="00A26E99">
        <w:rPr>
          <w:rFonts w:ascii="Times New Roman" w:eastAsia="Times New Roman" w:hAnsi="Times New Roman" w:cs="Times New Roman"/>
          <w:sz w:val="28"/>
          <w:szCs w:val="28"/>
        </w:rPr>
        <w:t xml:space="preserve">и г. Актау </w:t>
      </w:r>
      <w:r w:rsidR="00DC0203" w:rsidRPr="00A26E99">
        <w:rPr>
          <w:rFonts w:ascii="Times New Roman" w:eastAsia="Times New Roman" w:hAnsi="Times New Roman" w:cs="Times New Roman"/>
          <w:sz w:val="28"/>
          <w:szCs w:val="28"/>
        </w:rPr>
        <w:t xml:space="preserve">(60%) </w:t>
      </w:r>
      <w:r w:rsidR="0074724E" w:rsidRPr="00A26E99">
        <w:rPr>
          <w:rFonts w:ascii="Times New Roman" w:eastAsia="Times New Roman" w:hAnsi="Times New Roman" w:cs="Times New Roman"/>
          <w:i/>
          <w:iCs/>
          <w:sz w:val="28"/>
          <w:szCs w:val="28"/>
        </w:rPr>
        <w:t xml:space="preserve">иногда </w:t>
      </w:r>
      <w:r w:rsidR="0074724E" w:rsidRPr="00A26E99">
        <w:rPr>
          <w:rFonts w:ascii="Times New Roman" w:eastAsia="Times New Roman" w:hAnsi="Times New Roman" w:cs="Times New Roman"/>
          <w:sz w:val="28"/>
          <w:szCs w:val="28"/>
        </w:rPr>
        <w:t xml:space="preserve">делятся </w:t>
      </w:r>
      <w:r w:rsidR="0074724E" w:rsidRPr="00A26E99">
        <w:rPr>
          <w:rFonts w:ascii="Times New Roman" w:eastAsia="Times New Roman" w:hAnsi="Times New Roman" w:cs="Times New Roman"/>
          <w:sz w:val="28"/>
          <w:szCs w:val="28"/>
        </w:rPr>
        <w:lastRenderedPageBreak/>
        <w:t>в своем аккаунте, респонденты г. Шымкент</w:t>
      </w:r>
      <w:r w:rsidR="00DC0203" w:rsidRPr="00A26E99">
        <w:rPr>
          <w:rFonts w:ascii="Times New Roman" w:eastAsia="Times New Roman" w:hAnsi="Times New Roman" w:cs="Times New Roman"/>
          <w:sz w:val="28"/>
          <w:szCs w:val="28"/>
        </w:rPr>
        <w:t xml:space="preserve"> (57%</w:t>
      </w:r>
      <w:r w:rsidR="0074724E" w:rsidRPr="00A26E99">
        <w:rPr>
          <w:rFonts w:ascii="Times New Roman" w:eastAsia="Times New Roman" w:hAnsi="Times New Roman" w:cs="Times New Roman"/>
          <w:sz w:val="28"/>
          <w:szCs w:val="28"/>
        </w:rPr>
        <w:t xml:space="preserve"> </w:t>
      </w:r>
      <w:r w:rsidR="0074724E" w:rsidRPr="00A26E99">
        <w:rPr>
          <w:rFonts w:ascii="Times New Roman" w:eastAsia="Times New Roman" w:hAnsi="Times New Roman" w:cs="Times New Roman"/>
          <w:i/>
          <w:iCs/>
          <w:sz w:val="28"/>
          <w:szCs w:val="28"/>
        </w:rPr>
        <w:t>редко</w:t>
      </w:r>
      <w:r w:rsidR="00DC0203" w:rsidRPr="00A26E99">
        <w:rPr>
          <w:rFonts w:ascii="Times New Roman" w:eastAsia="Times New Roman" w:hAnsi="Times New Roman" w:cs="Times New Roman"/>
          <w:sz w:val="28"/>
          <w:szCs w:val="28"/>
        </w:rPr>
        <w:t>)</w:t>
      </w:r>
      <w:r w:rsidR="0074724E" w:rsidRPr="00A26E99">
        <w:rPr>
          <w:rFonts w:ascii="Times New Roman" w:eastAsia="Times New Roman" w:hAnsi="Times New Roman" w:cs="Times New Roman"/>
          <w:sz w:val="28"/>
          <w:szCs w:val="28"/>
        </w:rPr>
        <w:t xml:space="preserve"> делятся в своем аккаунте. </w:t>
      </w:r>
    </w:p>
    <w:p w14:paraId="556FAB48" w14:textId="0A7C0231" w:rsidR="006F7F44" w:rsidRPr="00A26E99" w:rsidRDefault="006F7F44" w:rsidP="006F7F44">
      <w:pPr>
        <w:rPr>
          <w:rFonts w:ascii="Times New Roman" w:eastAsia="Times New Roman" w:hAnsi="Times New Roman" w:cs="Times New Roman"/>
          <w:sz w:val="28"/>
          <w:szCs w:val="28"/>
        </w:rPr>
      </w:pPr>
      <w:r w:rsidRPr="00A26E99">
        <w:rPr>
          <w:rFonts w:ascii="Times New Roman" w:eastAsia="Times New Roman" w:hAnsi="Times New Roman" w:cs="Times New Roman"/>
          <w:sz w:val="28"/>
          <w:szCs w:val="28"/>
        </w:rPr>
        <w:t>Из представленного списка «причин публиковать»</w:t>
      </w:r>
      <w:r w:rsidR="0082092A" w:rsidRPr="00A26E99">
        <w:rPr>
          <w:rFonts w:ascii="Times New Roman" w:eastAsia="Times New Roman" w:hAnsi="Times New Roman" w:cs="Times New Roman"/>
          <w:sz w:val="28"/>
          <w:szCs w:val="28"/>
        </w:rPr>
        <w:t>,</w:t>
      </w:r>
      <w:r w:rsidRPr="00A26E99">
        <w:rPr>
          <w:rFonts w:ascii="Times New Roman" w:eastAsia="Times New Roman" w:hAnsi="Times New Roman" w:cs="Times New Roman"/>
          <w:sz w:val="28"/>
          <w:szCs w:val="28"/>
        </w:rPr>
        <w:t xml:space="preserve"> выдвинутых из других исследований</w:t>
      </w:r>
      <w:r w:rsidR="0082092A" w:rsidRPr="00A26E99">
        <w:rPr>
          <w:rFonts w:ascii="Times New Roman" w:eastAsia="Times New Roman" w:hAnsi="Times New Roman" w:cs="Times New Roman"/>
          <w:sz w:val="28"/>
          <w:szCs w:val="28"/>
        </w:rPr>
        <w:t>,</w:t>
      </w:r>
      <w:r w:rsidRPr="00A26E99">
        <w:rPr>
          <w:rFonts w:ascii="Times New Roman" w:eastAsia="Times New Roman" w:hAnsi="Times New Roman" w:cs="Times New Roman"/>
          <w:sz w:val="28"/>
          <w:szCs w:val="28"/>
        </w:rPr>
        <w:t xml:space="preserve"> подтверждены некоторые причины на примере казахстанских туристов. В частности, публикуют часто фото, реже комментарий и видео. Обычно комментарий и отзывы пишутся в том случае, чтобы выразить историю отдыха, особенно если были очень вдохновлены отдыхом (мотив опубликовать пост — это экстраординарный опыт) или же сильно возмущены от некачественного сервиса (то есть мотив наказать за обман или плохой сервис). </w:t>
      </w:r>
      <w:r w:rsidR="0081356E" w:rsidRPr="00A26E99">
        <w:rPr>
          <w:rFonts w:ascii="Times New Roman" w:eastAsia="Times New Roman" w:hAnsi="Times New Roman" w:cs="Times New Roman"/>
          <w:sz w:val="28"/>
          <w:szCs w:val="28"/>
        </w:rPr>
        <w:t>В целом</w:t>
      </w:r>
      <w:r w:rsidRPr="00A26E99">
        <w:rPr>
          <w:rFonts w:ascii="Times New Roman" w:eastAsia="Times New Roman" w:hAnsi="Times New Roman" w:cs="Times New Roman"/>
          <w:sz w:val="28"/>
          <w:szCs w:val="28"/>
        </w:rPr>
        <w:t xml:space="preserve"> интервью с респондентами показал пассивность казахстанских потребителей в публикации постов после поездки.</w:t>
      </w:r>
    </w:p>
    <w:p w14:paraId="7BC3C78C" w14:textId="29116C1B" w:rsidR="007043E0" w:rsidRPr="00A26E99" w:rsidRDefault="00B3493C" w:rsidP="007043E0">
      <w:pPr>
        <w:rPr>
          <w:rFonts w:ascii="Times New Roman" w:eastAsia="Times New Roman" w:hAnsi="Times New Roman" w:cs="Times New Roman"/>
          <w:sz w:val="28"/>
          <w:szCs w:val="28"/>
        </w:rPr>
      </w:pPr>
      <w:r w:rsidRPr="00A26E99">
        <w:rPr>
          <w:rFonts w:ascii="Times New Roman" w:eastAsia="Times New Roman" w:hAnsi="Times New Roman" w:cs="Times New Roman"/>
          <w:sz w:val="28"/>
          <w:szCs w:val="28"/>
          <w:lang w:val="kk-KZ"/>
        </w:rPr>
        <w:t xml:space="preserve">На рисунке </w:t>
      </w:r>
      <w:r w:rsidR="00D652C7" w:rsidRPr="00A26E99">
        <w:rPr>
          <w:rFonts w:ascii="Times New Roman" w:eastAsia="Times New Roman" w:hAnsi="Times New Roman" w:cs="Times New Roman"/>
          <w:sz w:val="28"/>
          <w:szCs w:val="28"/>
          <w:lang w:val="kk-KZ"/>
        </w:rPr>
        <w:t>38</w:t>
      </w:r>
      <w:r w:rsidR="00F0089D" w:rsidRPr="00A26E99">
        <w:rPr>
          <w:rFonts w:ascii="Times New Roman" w:eastAsia="Times New Roman" w:hAnsi="Times New Roman" w:cs="Times New Roman"/>
          <w:sz w:val="28"/>
          <w:szCs w:val="28"/>
          <w:lang w:val="kk-KZ"/>
        </w:rPr>
        <w:t xml:space="preserve"> продемонстрирована</w:t>
      </w:r>
      <w:r w:rsidR="009465A7" w:rsidRPr="00A26E99">
        <w:rPr>
          <w:rFonts w:ascii="Times New Roman" w:eastAsia="Times New Roman" w:hAnsi="Times New Roman" w:cs="Times New Roman"/>
          <w:sz w:val="28"/>
          <w:szCs w:val="28"/>
        </w:rPr>
        <w:t xml:space="preserve"> </w:t>
      </w:r>
      <w:r w:rsidR="009465A7" w:rsidRPr="00A26E99">
        <w:rPr>
          <w:rFonts w:ascii="Times New Roman" w:eastAsia="Times New Roman" w:hAnsi="Times New Roman" w:cs="Times New Roman"/>
          <w:sz w:val="28"/>
          <w:szCs w:val="28"/>
          <w:lang w:val="kk-KZ"/>
        </w:rPr>
        <w:t xml:space="preserve">мотивация </w:t>
      </w:r>
      <w:r w:rsidR="007043E0" w:rsidRPr="00A26E99">
        <w:rPr>
          <w:rFonts w:ascii="Times New Roman" w:eastAsia="Times New Roman" w:hAnsi="Times New Roman" w:cs="Times New Roman"/>
          <w:sz w:val="28"/>
          <w:szCs w:val="28"/>
          <w:lang w:val="kk-KZ"/>
        </w:rPr>
        <w:t>публиковать контент в социальных сетях в своих аккаунтах и на корпоративных сайтах</w:t>
      </w:r>
      <w:r w:rsidR="007043E0" w:rsidRPr="00A26E99">
        <w:rPr>
          <w:rFonts w:ascii="Times New Roman" w:eastAsia="Times New Roman" w:hAnsi="Times New Roman" w:cs="Times New Roman"/>
          <w:sz w:val="28"/>
          <w:szCs w:val="28"/>
        </w:rPr>
        <w:t xml:space="preserve">. </w:t>
      </w:r>
    </w:p>
    <w:p w14:paraId="1C6D009B" w14:textId="2D9EFC4F" w:rsidR="00555C03" w:rsidRPr="00A26E99" w:rsidRDefault="00555C03" w:rsidP="007043E0">
      <w:pPr>
        <w:rPr>
          <w:rFonts w:ascii="Times New Roman" w:eastAsia="Times New Roman" w:hAnsi="Times New Roman" w:cs="Times New Roman"/>
          <w:sz w:val="28"/>
          <w:szCs w:val="28"/>
        </w:rPr>
      </w:pPr>
      <w:r w:rsidRPr="00A26E99">
        <w:rPr>
          <w:rFonts w:ascii="Times New Roman" w:eastAsia="Times New Roman" w:hAnsi="Times New Roman" w:cs="Times New Roman"/>
          <w:sz w:val="28"/>
          <w:szCs w:val="28"/>
        </w:rPr>
        <w:t xml:space="preserve">Виды мотивации определены в литературе, в докторской диссертации </w:t>
      </w:r>
      <w:r w:rsidR="00E26B5F" w:rsidRPr="00A26E99">
        <w:rPr>
          <w:rFonts w:ascii="Times New Roman" w:eastAsia="Times New Roman" w:hAnsi="Times New Roman" w:cs="Times New Roman"/>
          <w:sz w:val="28"/>
          <w:szCs w:val="28"/>
        </w:rPr>
        <w:t xml:space="preserve">в ходе проведенных исследований </w:t>
      </w:r>
      <w:r w:rsidRPr="00A26E99">
        <w:rPr>
          <w:rFonts w:ascii="Times New Roman" w:eastAsia="Times New Roman" w:hAnsi="Times New Roman" w:cs="Times New Roman"/>
          <w:sz w:val="28"/>
          <w:szCs w:val="28"/>
        </w:rPr>
        <w:t>были подтверждены мотивирующие факторы для казахстанских потребителей туристических услуг, такие как быть полезным для других туристов, «наказать» за плохой сервис или наоборот «поощрить» за хороший сервис и для выражения себя.</w:t>
      </w:r>
    </w:p>
    <w:p w14:paraId="2E945E53" w14:textId="77777777" w:rsidR="00FD1370" w:rsidRPr="00A26E99" w:rsidRDefault="00FD1370" w:rsidP="00FD1370">
      <w:pPr>
        <w:pStyle w:val="a3"/>
        <w:ind w:left="375" w:firstLine="0"/>
        <w:rPr>
          <w:rFonts w:ascii="Times New Roman" w:eastAsia="Times New Roman" w:hAnsi="Times New Roman" w:cs="Times New Roman"/>
          <w:sz w:val="28"/>
          <w:szCs w:val="28"/>
        </w:rPr>
      </w:pPr>
    </w:p>
    <w:p w14:paraId="3060E1A7" w14:textId="77777777" w:rsidR="00FD1370" w:rsidRPr="00A26E99" w:rsidRDefault="00FD1370" w:rsidP="00731DCA">
      <w:pPr>
        <w:jc w:val="center"/>
        <w:rPr>
          <w:rFonts w:ascii="Times New Roman" w:eastAsia="Times New Roman" w:hAnsi="Times New Roman" w:cs="Times New Roman"/>
          <w:sz w:val="28"/>
          <w:szCs w:val="28"/>
        </w:rPr>
      </w:pPr>
      <w:r w:rsidRPr="00A26E99">
        <w:rPr>
          <w:noProof/>
        </w:rPr>
        <w:drawing>
          <wp:inline distT="0" distB="0" distL="0" distR="0" wp14:anchorId="4F8D66A9" wp14:editId="24001944">
            <wp:extent cx="4662782" cy="2355011"/>
            <wp:effectExtent l="0" t="0" r="5080" b="7620"/>
            <wp:docPr id="20" name="Рисунок 20" descr="Мотивация пости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Мотивация постить"/>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682385" cy="2364912"/>
                    </a:xfrm>
                    <a:prstGeom prst="rect">
                      <a:avLst/>
                    </a:prstGeom>
                    <a:noFill/>
                    <a:ln>
                      <a:noFill/>
                    </a:ln>
                  </pic:spPr>
                </pic:pic>
              </a:graphicData>
            </a:graphic>
          </wp:inline>
        </w:drawing>
      </w:r>
    </w:p>
    <w:p w14:paraId="37C5834E" w14:textId="77777777" w:rsidR="00BD7EA6" w:rsidRPr="00A26E99" w:rsidRDefault="00BD7EA6" w:rsidP="00875383">
      <w:pPr>
        <w:jc w:val="center"/>
        <w:rPr>
          <w:rFonts w:ascii="Times New Roman" w:eastAsia="Times New Roman" w:hAnsi="Times New Roman" w:cs="Times New Roman"/>
          <w:sz w:val="28"/>
          <w:szCs w:val="28"/>
        </w:rPr>
      </w:pPr>
    </w:p>
    <w:p w14:paraId="0FBD8E4D" w14:textId="698BEB0F" w:rsidR="00FD1370" w:rsidRPr="00A26E99" w:rsidRDefault="00E805BA" w:rsidP="00875383">
      <w:pPr>
        <w:jc w:val="center"/>
        <w:rPr>
          <w:rFonts w:ascii="Times New Roman" w:eastAsia="Times New Roman" w:hAnsi="Times New Roman" w:cs="Times New Roman"/>
          <w:sz w:val="28"/>
          <w:szCs w:val="28"/>
        </w:rPr>
      </w:pPr>
      <w:r w:rsidRPr="00A26E99">
        <w:rPr>
          <w:rFonts w:ascii="Times New Roman" w:eastAsia="Times New Roman" w:hAnsi="Times New Roman" w:cs="Times New Roman"/>
          <w:sz w:val="28"/>
          <w:szCs w:val="28"/>
        </w:rPr>
        <w:t>Рисунок</w:t>
      </w:r>
      <w:r w:rsidR="001A482D" w:rsidRPr="00A26E99">
        <w:rPr>
          <w:rFonts w:ascii="Times New Roman" w:eastAsia="Times New Roman" w:hAnsi="Times New Roman" w:cs="Times New Roman"/>
          <w:sz w:val="28"/>
          <w:szCs w:val="28"/>
        </w:rPr>
        <w:t xml:space="preserve"> </w:t>
      </w:r>
      <w:r w:rsidR="00D652C7" w:rsidRPr="00A26E99">
        <w:rPr>
          <w:rFonts w:ascii="Times New Roman" w:eastAsia="Times New Roman" w:hAnsi="Times New Roman" w:cs="Times New Roman"/>
          <w:sz w:val="28"/>
          <w:szCs w:val="28"/>
        </w:rPr>
        <w:t>38</w:t>
      </w:r>
      <w:r w:rsidRPr="00A26E99">
        <w:rPr>
          <w:rFonts w:ascii="Times New Roman" w:eastAsia="Times New Roman" w:hAnsi="Times New Roman" w:cs="Times New Roman"/>
          <w:sz w:val="28"/>
          <w:szCs w:val="28"/>
        </w:rPr>
        <w:t xml:space="preserve"> – Мотивирующие аспекты публикации контента в социальных сетях</w:t>
      </w:r>
    </w:p>
    <w:p w14:paraId="7608D026" w14:textId="2E775C7D" w:rsidR="00E805BA" w:rsidRPr="00A26E99" w:rsidRDefault="00E805BA" w:rsidP="00786E69">
      <w:pPr>
        <w:rPr>
          <w:rFonts w:ascii="Times New Roman" w:eastAsia="Times New Roman" w:hAnsi="Times New Roman" w:cs="Times New Roman"/>
          <w:sz w:val="24"/>
          <w:szCs w:val="24"/>
        </w:rPr>
      </w:pPr>
      <w:r w:rsidRPr="00A26E99">
        <w:rPr>
          <w:rFonts w:ascii="Times New Roman" w:eastAsia="Times New Roman" w:hAnsi="Times New Roman" w:cs="Times New Roman"/>
          <w:sz w:val="24"/>
          <w:szCs w:val="24"/>
        </w:rPr>
        <w:t>Примечание –</w:t>
      </w:r>
      <w:r w:rsidR="00786E69" w:rsidRPr="00A26E99">
        <w:rPr>
          <w:rFonts w:ascii="Times New Roman" w:eastAsia="Times New Roman" w:hAnsi="Times New Roman" w:cs="Times New Roman"/>
          <w:sz w:val="24"/>
          <w:szCs w:val="24"/>
        </w:rPr>
        <w:t xml:space="preserve"> составлено автором на основе</w:t>
      </w:r>
      <w:r w:rsidRPr="00A26E99">
        <w:rPr>
          <w:rFonts w:ascii="Times New Roman" w:eastAsia="Times New Roman" w:hAnsi="Times New Roman" w:cs="Times New Roman"/>
          <w:sz w:val="24"/>
          <w:szCs w:val="24"/>
        </w:rPr>
        <w:t xml:space="preserve"> источника </w:t>
      </w:r>
      <w:r w:rsidR="003A406E" w:rsidRPr="00A26E99">
        <w:rPr>
          <w:rFonts w:ascii="Times New Roman" w:eastAsia="Times New Roman" w:hAnsi="Times New Roman" w:cs="Times New Roman"/>
          <w:sz w:val="24"/>
          <w:szCs w:val="24"/>
        </w:rPr>
        <w:fldChar w:fldCharType="begin" w:fldLock="1"/>
      </w:r>
      <w:r w:rsidR="00B07C8C" w:rsidRPr="00A26E99">
        <w:rPr>
          <w:rFonts w:ascii="Times New Roman" w:eastAsia="Times New Roman" w:hAnsi="Times New Roman" w:cs="Times New Roman"/>
          <w:sz w:val="24"/>
          <w:szCs w:val="24"/>
        </w:rPr>
        <w:instrText>ADDIN CSL_CITATION {"citationItems":[{"id":"ITEM-1","itemData":{"author":[{"dropping-particle":"","family":"Fotis","given":"John N","non-dropping-particle":"","parse-names":false,"suffix":""}],"id":"ITEM-1","issued":{"date-parts":[["2015"]]},"number-of-pages":"405","publisher":"Bournemouth University","title":"The use of social media and its impacts on consumer behaviour: the context of holiday travel","type":"thesis"},"uris":["http://www.mendeley.com/documents/?uuid=f1fa7c6e-7388-30ea-8088-1d60f0cfc38e"]}],"mendeley":{"formattedCitation":"[8]","plainTextFormattedCitation":"[8]","previouslyFormattedCitation":"[8]"},"properties":{"noteIndex":0},"schema":"https://github.com/citation-style-language/schema/raw/master/csl-citation.json"}</w:instrText>
      </w:r>
      <w:r w:rsidR="003A406E" w:rsidRPr="00A26E99">
        <w:rPr>
          <w:rFonts w:ascii="Times New Roman" w:eastAsia="Times New Roman" w:hAnsi="Times New Roman" w:cs="Times New Roman"/>
          <w:sz w:val="24"/>
          <w:szCs w:val="24"/>
        </w:rPr>
        <w:fldChar w:fldCharType="separate"/>
      </w:r>
      <w:r w:rsidR="00C722A5" w:rsidRPr="00A26E99">
        <w:rPr>
          <w:rFonts w:ascii="Times New Roman" w:eastAsia="Times New Roman" w:hAnsi="Times New Roman" w:cs="Times New Roman"/>
          <w:noProof/>
          <w:sz w:val="24"/>
          <w:szCs w:val="24"/>
        </w:rPr>
        <w:t>[8</w:t>
      </w:r>
      <w:r w:rsidR="00763E3E" w:rsidRPr="00A26E99">
        <w:rPr>
          <w:rFonts w:ascii="Times New Roman" w:eastAsia="Times New Roman" w:hAnsi="Times New Roman" w:cs="Times New Roman"/>
          <w:noProof/>
          <w:sz w:val="24"/>
          <w:szCs w:val="24"/>
        </w:rPr>
        <w:t>, с. 259</w:t>
      </w:r>
      <w:r w:rsidR="00C722A5" w:rsidRPr="00A26E99">
        <w:rPr>
          <w:rFonts w:ascii="Times New Roman" w:eastAsia="Times New Roman" w:hAnsi="Times New Roman" w:cs="Times New Roman"/>
          <w:noProof/>
          <w:sz w:val="24"/>
          <w:szCs w:val="24"/>
        </w:rPr>
        <w:t>]</w:t>
      </w:r>
      <w:r w:rsidR="003A406E" w:rsidRPr="00A26E99">
        <w:rPr>
          <w:rFonts w:ascii="Times New Roman" w:eastAsia="Times New Roman" w:hAnsi="Times New Roman" w:cs="Times New Roman"/>
          <w:sz w:val="24"/>
          <w:szCs w:val="24"/>
        </w:rPr>
        <w:fldChar w:fldCharType="end"/>
      </w:r>
    </w:p>
    <w:p w14:paraId="0B8495F2" w14:textId="7FBFCA9A" w:rsidR="002A4D50" w:rsidRPr="00A26E99" w:rsidRDefault="002A4D50" w:rsidP="008035DD">
      <w:pPr>
        <w:rPr>
          <w:rFonts w:ascii="Times New Roman" w:eastAsia="Times New Roman" w:hAnsi="Times New Roman" w:cs="Times New Roman"/>
          <w:sz w:val="28"/>
          <w:szCs w:val="28"/>
        </w:rPr>
      </w:pPr>
    </w:p>
    <w:p w14:paraId="3DF6D3D5" w14:textId="3138634A" w:rsidR="006F7F44" w:rsidRPr="00A26E99" w:rsidRDefault="00B3493C" w:rsidP="007043E0">
      <w:pPr>
        <w:rPr>
          <w:rFonts w:ascii="Times New Roman" w:eastAsia="Times New Roman" w:hAnsi="Times New Roman" w:cs="Times New Roman"/>
          <w:sz w:val="28"/>
          <w:szCs w:val="28"/>
        </w:rPr>
      </w:pPr>
      <w:r w:rsidRPr="00A26E99">
        <w:rPr>
          <w:rFonts w:ascii="Times New Roman" w:eastAsia="Times New Roman" w:hAnsi="Times New Roman" w:cs="Times New Roman"/>
          <w:sz w:val="28"/>
          <w:szCs w:val="28"/>
        </w:rPr>
        <w:t xml:space="preserve">Туризм не имеет границ, и любой турист из любой страны может заинтересоваться и посетить Казахстан, поэтому государственные организации, частные </w:t>
      </w:r>
      <w:r w:rsidR="002737B4" w:rsidRPr="00A26E99">
        <w:rPr>
          <w:rFonts w:ascii="Times New Roman" w:eastAsia="Times New Roman" w:hAnsi="Times New Roman" w:cs="Times New Roman"/>
          <w:sz w:val="28"/>
          <w:szCs w:val="28"/>
        </w:rPr>
        <w:t>туристские</w:t>
      </w:r>
      <w:r w:rsidRPr="00A26E99">
        <w:rPr>
          <w:rFonts w:ascii="Times New Roman" w:eastAsia="Times New Roman" w:hAnsi="Times New Roman" w:cs="Times New Roman"/>
          <w:sz w:val="28"/>
          <w:szCs w:val="28"/>
        </w:rPr>
        <w:t xml:space="preserve"> организации должны знать о международных туристах как можно больше: предпочтения в использовании </w:t>
      </w:r>
      <w:r w:rsidR="00407533" w:rsidRPr="00A26E99">
        <w:rPr>
          <w:rFonts w:ascii="Times New Roman" w:eastAsia="Times New Roman" w:hAnsi="Times New Roman" w:cs="Times New Roman"/>
          <w:sz w:val="28"/>
          <w:szCs w:val="28"/>
        </w:rPr>
        <w:t xml:space="preserve">турисических </w:t>
      </w:r>
      <w:r w:rsidRPr="00A26E99">
        <w:rPr>
          <w:rFonts w:ascii="Times New Roman" w:eastAsia="Times New Roman" w:hAnsi="Times New Roman" w:cs="Times New Roman"/>
          <w:sz w:val="28"/>
          <w:szCs w:val="28"/>
        </w:rPr>
        <w:t xml:space="preserve">сайтов, социальных сетей и приложений в процессе покупки </w:t>
      </w:r>
      <w:r w:rsidR="00624994" w:rsidRPr="00A26E99">
        <w:rPr>
          <w:rFonts w:ascii="Times New Roman" w:eastAsia="Times New Roman" w:hAnsi="Times New Roman" w:cs="Times New Roman"/>
          <w:sz w:val="28"/>
          <w:szCs w:val="28"/>
        </w:rPr>
        <w:t>туристского</w:t>
      </w:r>
      <w:r w:rsidRPr="00A26E99">
        <w:rPr>
          <w:rFonts w:ascii="Times New Roman" w:eastAsia="Times New Roman" w:hAnsi="Times New Roman" w:cs="Times New Roman"/>
          <w:sz w:val="28"/>
          <w:szCs w:val="28"/>
        </w:rPr>
        <w:t xml:space="preserve"> продукта. Как известно, китайцы за последние 10 лет вошли в топ десятку самых путешествующих и платежеспособных туристов в мире. Во </w:t>
      </w:r>
      <w:r w:rsidR="0081356E" w:rsidRPr="00A26E99">
        <w:rPr>
          <w:rFonts w:ascii="Times New Roman" w:eastAsia="Times New Roman" w:hAnsi="Times New Roman" w:cs="Times New Roman"/>
          <w:sz w:val="28"/>
          <w:szCs w:val="28"/>
        </w:rPr>
        <w:t>2-й</w:t>
      </w:r>
      <w:r w:rsidRPr="00A26E99">
        <w:rPr>
          <w:rFonts w:ascii="Times New Roman" w:eastAsia="Times New Roman" w:hAnsi="Times New Roman" w:cs="Times New Roman"/>
          <w:sz w:val="28"/>
          <w:szCs w:val="28"/>
        </w:rPr>
        <w:t xml:space="preserve"> главе 2.1 параграфа был проанализирован ряд азиатских стран на предмет использования цифровых технологий в туризме, и показатели по Китаю были одними из </w:t>
      </w:r>
      <w:r w:rsidRPr="00A26E99">
        <w:rPr>
          <w:rFonts w:ascii="Times New Roman" w:eastAsia="Times New Roman" w:hAnsi="Times New Roman" w:cs="Times New Roman"/>
          <w:sz w:val="28"/>
          <w:szCs w:val="28"/>
        </w:rPr>
        <w:lastRenderedPageBreak/>
        <w:t xml:space="preserve">высоких среди других стран – 70% доля онлайн покупок в туристической отрасли. Автором диссертационного исследования совместно с иностранными авторами были дополнительно проведены исследования </w:t>
      </w:r>
      <w:r w:rsidR="00407533" w:rsidRPr="00A26E99">
        <w:rPr>
          <w:rFonts w:ascii="Times New Roman" w:eastAsia="Times New Roman" w:hAnsi="Times New Roman" w:cs="Times New Roman"/>
          <w:sz w:val="28"/>
          <w:szCs w:val="28"/>
        </w:rPr>
        <w:t xml:space="preserve">на предмет публикации </w:t>
      </w:r>
      <w:r w:rsidRPr="00A26E99">
        <w:rPr>
          <w:rFonts w:ascii="Times New Roman" w:eastAsia="Times New Roman" w:hAnsi="Times New Roman" w:cs="Times New Roman"/>
          <w:sz w:val="28"/>
          <w:szCs w:val="28"/>
        </w:rPr>
        <w:t xml:space="preserve">визуального контента </w:t>
      </w:r>
      <w:r w:rsidR="00407533" w:rsidRPr="00A26E99">
        <w:rPr>
          <w:rFonts w:ascii="Times New Roman" w:eastAsia="Times New Roman" w:hAnsi="Times New Roman" w:cs="Times New Roman"/>
          <w:sz w:val="28"/>
          <w:szCs w:val="28"/>
        </w:rPr>
        <w:t xml:space="preserve">на платформе </w:t>
      </w:r>
      <w:r w:rsidR="00407533" w:rsidRPr="00A26E99">
        <w:rPr>
          <w:rFonts w:ascii="Times New Roman" w:eastAsia="Times New Roman" w:hAnsi="Times New Roman" w:cs="Times New Roman"/>
          <w:sz w:val="28"/>
          <w:szCs w:val="28"/>
          <w:lang w:val="en-US"/>
        </w:rPr>
        <w:t>TripAdvisor</w:t>
      </w:r>
      <w:r w:rsidR="00407533" w:rsidRPr="00A26E99">
        <w:rPr>
          <w:rFonts w:ascii="Times New Roman" w:eastAsia="Times New Roman" w:hAnsi="Times New Roman" w:cs="Times New Roman"/>
          <w:sz w:val="28"/>
          <w:szCs w:val="28"/>
        </w:rPr>
        <w:t xml:space="preserve"> </w:t>
      </w:r>
      <w:r w:rsidRPr="00A26E99">
        <w:rPr>
          <w:rFonts w:ascii="Times New Roman" w:eastAsia="Times New Roman" w:hAnsi="Times New Roman" w:cs="Times New Roman"/>
          <w:sz w:val="28"/>
          <w:szCs w:val="28"/>
        </w:rPr>
        <w:t xml:space="preserve">касательно ресторанов. </w:t>
      </w:r>
    </w:p>
    <w:p w14:paraId="537FBCAD" w14:textId="1C6412AE" w:rsidR="006F7F44" w:rsidRPr="00A26E99" w:rsidRDefault="006F7F44" w:rsidP="006F7F44">
      <w:pPr>
        <w:rPr>
          <w:rFonts w:ascii="Times New Roman" w:eastAsia="Times New Roman" w:hAnsi="Times New Roman" w:cs="Times New Roman"/>
          <w:sz w:val="28"/>
          <w:szCs w:val="28"/>
        </w:rPr>
      </w:pPr>
      <w:r w:rsidRPr="00A26E99">
        <w:rPr>
          <w:rFonts w:ascii="Times New Roman" w:eastAsia="Times New Roman" w:hAnsi="Times New Roman" w:cs="Times New Roman"/>
          <w:sz w:val="28"/>
          <w:szCs w:val="28"/>
        </w:rPr>
        <w:t xml:space="preserve">Результаты исследования китайских потребителей ресторанных услуг, были представлены в международной конференции в Испании </w:t>
      </w:r>
      <w:r w:rsidRPr="00A26E99">
        <w:rPr>
          <w:rFonts w:ascii="Times New Roman" w:eastAsia="Times New Roman" w:hAnsi="Times New Roman" w:cs="Times New Roman"/>
          <w:sz w:val="28"/>
          <w:szCs w:val="28"/>
        </w:rPr>
        <w:fldChar w:fldCharType="begin" w:fldLock="1"/>
      </w:r>
      <w:r w:rsidRPr="00A26E99">
        <w:rPr>
          <w:rFonts w:ascii="Times New Roman" w:eastAsia="Times New Roman" w:hAnsi="Times New Roman" w:cs="Times New Roman"/>
          <w:sz w:val="28"/>
          <w:szCs w:val="28"/>
        </w:rPr>
        <w:instrText>ADDIN CSL_CITATION {"citationItems":[{"id":"ITEM-1","itemData":{"author":[{"dropping-particle":"","family":"Hasan","given":"Rajibul","non-dropping-particle":"","parse-names":false,"suffix":""},{"dropping-particle":"","family":"Abdunurova","given":"Assem","non-dropping-particle":"","parse-names":false,"suffix":""}],"container-title":"AIRSI2020","editor":[{"dropping-particle":"","family":"Flavian-Blanco","given":"Carlos","non-dropping-particle":"","parse-names":false,"suffix":""}],"id":"ITEM-1","issued":{"date-parts":[["2020","9","3"]]},"page":"1-168","publisher-place":"Zaragoza","title":"A Picture Can Tell a Thousand Words: Understanding Visual Digital  Contents of Chinese Restaurants","type":"paper-conference"},"uris":["http://www.mendeley.com/documents/?uuid=2ec9521d-8b03-33b2-9805-b7466850b615"]}],"mendeley":{"formattedCitation":"[253]","plainTextFormattedCitation":"[253]","previouslyFormattedCitation":"[254]"},"properties":{"noteIndex":0},"schema":"https://github.com/citation-style-language/schema/raw/master/csl-citation.json"}</w:instrText>
      </w:r>
      <w:r w:rsidRPr="00A26E99">
        <w:rPr>
          <w:rFonts w:ascii="Times New Roman" w:eastAsia="Times New Roman" w:hAnsi="Times New Roman" w:cs="Times New Roman"/>
          <w:sz w:val="28"/>
          <w:szCs w:val="28"/>
        </w:rPr>
        <w:fldChar w:fldCharType="separate"/>
      </w:r>
      <w:r w:rsidRPr="00A26E99">
        <w:rPr>
          <w:rFonts w:ascii="Times New Roman" w:eastAsia="Times New Roman" w:hAnsi="Times New Roman" w:cs="Times New Roman"/>
          <w:noProof/>
          <w:sz w:val="28"/>
          <w:szCs w:val="28"/>
        </w:rPr>
        <w:t>[253]</w:t>
      </w:r>
      <w:r w:rsidRPr="00A26E99">
        <w:rPr>
          <w:rFonts w:ascii="Times New Roman" w:eastAsia="Times New Roman" w:hAnsi="Times New Roman" w:cs="Times New Roman"/>
          <w:sz w:val="28"/>
          <w:szCs w:val="28"/>
        </w:rPr>
        <w:fldChar w:fldCharType="end"/>
      </w:r>
      <w:r w:rsidRPr="00A26E99">
        <w:rPr>
          <w:rFonts w:ascii="Times New Roman" w:eastAsia="Times New Roman" w:hAnsi="Times New Roman" w:cs="Times New Roman"/>
          <w:sz w:val="28"/>
          <w:szCs w:val="28"/>
        </w:rPr>
        <w:t xml:space="preserve"> и рейтинговом рецензируемом журнале, входящий в базы </w:t>
      </w:r>
      <w:r w:rsidRPr="00A26E99">
        <w:rPr>
          <w:rFonts w:ascii="Times New Roman" w:eastAsia="Times New Roman" w:hAnsi="Times New Roman" w:cs="Times New Roman"/>
          <w:sz w:val="28"/>
          <w:szCs w:val="28"/>
          <w:lang w:val="en-US"/>
        </w:rPr>
        <w:t>Scopus</w:t>
      </w:r>
      <w:r w:rsidRPr="00A26E99">
        <w:rPr>
          <w:rFonts w:ascii="Times New Roman" w:eastAsia="Times New Roman" w:hAnsi="Times New Roman" w:cs="Times New Roman"/>
          <w:sz w:val="28"/>
          <w:szCs w:val="28"/>
        </w:rPr>
        <w:t xml:space="preserve"> и </w:t>
      </w:r>
      <w:r w:rsidRPr="00A26E99">
        <w:rPr>
          <w:rFonts w:ascii="Times New Roman" w:eastAsia="Times New Roman" w:hAnsi="Times New Roman" w:cs="Times New Roman"/>
          <w:sz w:val="28"/>
          <w:szCs w:val="28"/>
          <w:lang w:val="en-US"/>
        </w:rPr>
        <w:t>Web</w:t>
      </w:r>
      <w:r w:rsidRPr="00A26E99">
        <w:rPr>
          <w:rFonts w:ascii="Times New Roman" w:eastAsia="Times New Roman" w:hAnsi="Times New Roman" w:cs="Times New Roman"/>
          <w:sz w:val="28"/>
          <w:szCs w:val="28"/>
        </w:rPr>
        <w:t xml:space="preserve"> </w:t>
      </w:r>
      <w:r w:rsidRPr="00A26E99">
        <w:rPr>
          <w:rFonts w:ascii="Times New Roman" w:eastAsia="Times New Roman" w:hAnsi="Times New Roman" w:cs="Times New Roman"/>
          <w:sz w:val="28"/>
          <w:szCs w:val="28"/>
          <w:lang w:val="en-US"/>
        </w:rPr>
        <w:t>of</w:t>
      </w:r>
      <w:r w:rsidRPr="00A26E99">
        <w:rPr>
          <w:rFonts w:ascii="Times New Roman" w:eastAsia="Times New Roman" w:hAnsi="Times New Roman" w:cs="Times New Roman"/>
          <w:sz w:val="28"/>
          <w:szCs w:val="28"/>
        </w:rPr>
        <w:t xml:space="preserve"> </w:t>
      </w:r>
      <w:r w:rsidRPr="00A26E99">
        <w:rPr>
          <w:rFonts w:ascii="Times New Roman" w:eastAsia="Times New Roman" w:hAnsi="Times New Roman" w:cs="Times New Roman"/>
          <w:sz w:val="28"/>
          <w:szCs w:val="28"/>
          <w:lang w:val="en-US"/>
        </w:rPr>
        <w:t>Science</w:t>
      </w:r>
      <w:r w:rsidRPr="00A26E99">
        <w:rPr>
          <w:rFonts w:ascii="Times New Roman" w:eastAsia="Times New Roman" w:hAnsi="Times New Roman" w:cs="Times New Roman"/>
          <w:sz w:val="28"/>
          <w:szCs w:val="28"/>
        </w:rPr>
        <w:t xml:space="preserve"> </w:t>
      </w:r>
      <w:r w:rsidRPr="00A26E99">
        <w:rPr>
          <w:rFonts w:ascii="Times New Roman" w:eastAsia="Times New Roman" w:hAnsi="Times New Roman" w:cs="Times New Roman"/>
          <w:sz w:val="28"/>
          <w:szCs w:val="28"/>
        </w:rPr>
        <w:fldChar w:fldCharType="begin" w:fldLock="1"/>
      </w:r>
      <w:r w:rsidRPr="00A26E99">
        <w:rPr>
          <w:rFonts w:ascii="Times New Roman" w:eastAsia="Times New Roman" w:hAnsi="Times New Roman" w:cs="Times New Roman"/>
          <w:sz w:val="28"/>
          <w:szCs w:val="28"/>
        </w:rPr>
        <w:instrText>ADDIN CSL_CITATION {"citationItems":[{"id":"ITEM-1","itemData":{"DOI":"10.1108/JPMD-03-2020-0022","ISSN":"17538343","abstract":"© 2020, Emerald Publishing Limited. Purpose: The purpose of this study is to gather insights into digital consumer behaviour related to Chinese restaurents by examining visual contents on Tripadvisor platform. Design/methodology/approach: Using the deep learning approach, this research assessed consumer-posted online content of dining experiences by implementing image analysis and clustering. Text mining using word cloud analysis revealed the most frequently repeated keywords. Findings: First, 4,000 photos of nine Chinese restaurants posted on Tripadvisor’s website were analyzed using image recognition via Inception V3 and Google’s deep learning network; this revealed 12 hierarchical image clusters. Then, an open-questionnaire survey of 125 Chinese respondents investigated consumers’ information needs before visiting a restaurant and after purchasing behavior (motives to share). Practical implications: This study contributes to culinary marketing development by introducing a new analysis methodology and demonstrating its application by exploring a wide range of keywords and visual images published on the internet. Originality/value: This research extends and contributes to the literature regarding visual user-generated content in culinary tourism.","author":[{"dropping-particle":"","family":"Hasan","given":"M.R.","non-dropping-particle":"","parse-names":false,"suffix":""},{"dropping-particle":"","family":"Abdunurova","given":"A.","non-dropping-particle":"","parse-names":false,"suffix":""},{"dropping-particle":"","family":"Wang","given":"W.","non-dropping-particle":"","parse-names":false,"suffix":""},{"dropping-particle":"","family":"Zheng","given":"J.","non-dropping-particle":"","parse-names":false,"suffix":""},{"dropping-particle":"","family":"Shams","given":"S.M.R.","non-dropping-particle":"","parse-names":false,"suffix":""}],"container-title":"Journal of Place Management and Development","id":"ITEM-1","issued":{"date-parts":[["2020"]]},"title":"Using deep learning to investigate digital behavior in culinary tourism","type":"article-journal"},"uris":["http://www.mendeley.com/documents/?uuid=053ba0e3-7401-3522-bdc1-9f7af6fb21a1"]}],"mendeley":{"formattedCitation":"[254]","plainTextFormattedCitation":"[254]","previouslyFormattedCitation":"[255]"},"properties":{"noteIndex":0},"schema":"https://github.com/citation-style-language/schema/raw/master/csl-citation.json"}</w:instrText>
      </w:r>
      <w:r w:rsidRPr="00A26E99">
        <w:rPr>
          <w:rFonts w:ascii="Times New Roman" w:eastAsia="Times New Roman" w:hAnsi="Times New Roman" w:cs="Times New Roman"/>
          <w:sz w:val="28"/>
          <w:szCs w:val="28"/>
        </w:rPr>
        <w:fldChar w:fldCharType="separate"/>
      </w:r>
      <w:r w:rsidRPr="00A26E99">
        <w:rPr>
          <w:rFonts w:ascii="Times New Roman" w:eastAsia="Times New Roman" w:hAnsi="Times New Roman" w:cs="Times New Roman"/>
          <w:noProof/>
          <w:sz w:val="28"/>
          <w:szCs w:val="28"/>
        </w:rPr>
        <w:t>[254]</w:t>
      </w:r>
      <w:r w:rsidRPr="00A26E99">
        <w:rPr>
          <w:rFonts w:ascii="Times New Roman" w:eastAsia="Times New Roman" w:hAnsi="Times New Roman" w:cs="Times New Roman"/>
          <w:sz w:val="28"/>
          <w:szCs w:val="28"/>
        </w:rPr>
        <w:fldChar w:fldCharType="end"/>
      </w:r>
      <w:r w:rsidRPr="00A26E99">
        <w:rPr>
          <w:rFonts w:ascii="Times New Roman" w:eastAsia="Times New Roman" w:hAnsi="Times New Roman" w:cs="Times New Roman"/>
          <w:sz w:val="28"/>
          <w:szCs w:val="28"/>
        </w:rPr>
        <w:t xml:space="preserve">. Кулинарный туризм является популярным и актуальным направлением в туризме, и каждый посетитель другой страны и культуры желает попробовать другую кухню. Для сбора и анализа данных использовались современные методы, такие как </w:t>
      </w:r>
      <w:r w:rsidRPr="00A26E99">
        <w:rPr>
          <w:rFonts w:ascii="Times New Roman" w:eastAsia="Times New Roman" w:hAnsi="Times New Roman" w:cs="Times New Roman"/>
          <w:sz w:val="28"/>
          <w:szCs w:val="28"/>
          <w:lang w:val="en-US"/>
        </w:rPr>
        <w:t>Google</w:t>
      </w:r>
      <w:r w:rsidRPr="00A26E99">
        <w:rPr>
          <w:rFonts w:ascii="Times New Roman" w:eastAsia="Times New Roman" w:hAnsi="Times New Roman" w:cs="Times New Roman"/>
          <w:sz w:val="28"/>
          <w:szCs w:val="28"/>
        </w:rPr>
        <w:t xml:space="preserve"> </w:t>
      </w:r>
      <w:r w:rsidRPr="00A26E99">
        <w:rPr>
          <w:rFonts w:ascii="Times New Roman" w:eastAsia="Times New Roman" w:hAnsi="Times New Roman" w:cs="Times New Roman"/>
          <w:sz w:val="28"/>
          <w:szCs w:val="28"/>
          <w:lang w:val="en-US"/>
        </w:rPr>
        <w:t>Inception</w:t>
      </w:r>
      <w:r w:rsidRPr="00A26E99">
        <w:rPr>
          <w:rFonts w:ascii="Times New Roman" w:eastAsia="Times New Roman" w:hAnsi="Times New Roman" w:cs="Times New Roman"/>
          <w:sz w:val="28"/>
          <w:szCs w:val="28"/>
        </w:rPr>
        <w:t xml:space="preserve"> 3 – программное обеспечение для сбора визуального контента в сети Интернет и </w:t>
      </w:r>
      <w:r w:rsidRPr="00A26E99">
        <w:rPr>
          <w:rFonts w:ascii="Times New Roman" w:eastAsia="Times New Roman" w:hAnsi="Times New Roman" w:cs="Times New Roman"/>
          <w:sz w:val="28"/>
          <w:szCs w:val="28"/>
          <w:lang w:val="en-US"/>
        </w:rPr>
        <w:t>Cloud</w:t>
      </w:r>
      <w:r w:rsidRPr="00A26E99">
        <w:rPr>
          <w:rFonts w:ascii="Times New Roman" w:eastAsia="Times New Roman" w:hAnsi="Times New Roman" w:cs="Times New Roman"/>
          <w:sz w:val="28"/>
          <w:szCs w:val="28"/>
        </w:rPr>
        <w:t xml:space="preserve"> </w:t>
      </w:r>
      <w:r w:rsidRPr="00A26E99">
        <w:rPr>
          <w:rFonts w:ascii="Times New Roman" w:eastAsia="Times New Roman" w:hAnsi="Times New Roman" w:cs="Times New Roman"/>
          <w:sz w:val="28"/>
          <w:szCs w:val="28"/>
          <w:lang w:val="en-US"/>
        </w:rPr>
        <w:t>analysis</w:t>
      </w:r>
      <w:r w:rsidRPr="00A26E99">
        <w:rPr>
          <w:rFonts w:ascii="Times New Roman" w:eastAsia="Times New Roman" w:hAnsi="Times New Roman" w:cs="Times New Roman"/>
          <w:sz w:val="28"/>
          <w:szCs w:val="28"/>
        </w:rPr>
        <w:t xml:space="preserve"> (облачный анализ слов – семантический анализ слов), который использовался для выявления часто повторяющихся ключевых слов в ответах респондентов.</w:t>
      </w:r>
    </w:p>
    <w:p w14:paraId="10B7A38C" w14:textId="613A3DA0" w:rsidR="006F7F44" w:rsidRPr="00A26E99" w:rsidRDefault="006F7F44" w:rsidP="006F7F44">
      <w:pPr>
        <w:rPr>
          <w:rFonts w:ascii="Times New Roman" w:eastAsia="Times New Roman" w:hAnsi="Times New Roman" w:cs="Times New Roman"/>
          <w:sz w:val="28"/>
          <w:szCs w:val="28"/>
        </w:rPr>
      </w:pPr>
      <w:r w:rsidRPr="00A26E99">
        <w:rPr>
          <w:rFonts w:ascii="Times New Roman" w:eastAsia="Times New Roman" w:hAnsi="Times New Roman" w:cs="Times New Roman"/>
          <w:sz w:val="28"/>
          <w:szCs w:val="28"/>
        </w:rPr>
        <w:t xml:space="preserve">На основе проведенного исследования на рисунке 39 представлена модель до и после покупочного поведения посетителей китайских ресторанов. </w:t>
      </w:r>
    </w:p>
    <w:p w14:paraId="243C2BAB" w14:textId="77777777" w:rsidR="00FD1370" w:rsidRPr="00A26E99" w:rsidRDefault="00FD1370" w:rsidP="007A51C6">
      <w:pPr>
        <w:rPr>
          <w:rFonts w:ascii="Times New Roman" w:eastAsia="Times New Roman" w:hAnsi="Times New Roman" w:cs="Times New Roman"/>
          <w:sz w:val="28"/>
          <w:szCs w:val="28"/>
        </w:rPr>
      </w:pPr>
    </w:p>
    <w:p w14:paraId="33640422" w14:textId="77777777" w:rsidR="000E7F4F" w:rsidRPr="00A26E99" w:rsidRDefault="00FD1370" w:rsidP="007A51C6">
      <w:pPr>
        <w:rPr>
          <w:rFonts w:ascii="Times New Roman" w:eastAsia="Times New Roman" w:hAnsi="Times New Roman" w:cs="Times New Roman"/>
          <w:sz w:val="28"/>
          <w:szCs w:val="28"/>
        </w:rPr>
      </w:pPr>
      <w:r w:rsidRPr="00A26E99">
        <w:rPr>
          <w:noProof/>
        </w:rPr>
        <w:drawing>
          <wp:inline distT="0" distB="0" distL="0" distR="0" wp14:anchorId="192B84FF" wp14:editId="488093FF">
            <wp:extent cx="5626351" cy="3086100"/>
            <wp:effectExtent l="0" t="0" r="0" b="0"/>
            <wp:docPr id="6" name="Рисунок 6" descr="C:\Users\Асем\Downloads\поведение после покупки в ресторане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сем\Downloads\поведение после покупки в ресторане (3).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639118" cy="3093103"/>
                    </a:xfrm>
                    <a:prstGeom prst="rect">
                      <a:avLst/>
                    </a:prstGeom>
                    <a:noFill/>
                    <a:ln>
                      <a:noFill/>
                    </a:ln>
                  </pic:spPr>
                </pic:pic>
              </a:graphicData>
            </a:graphic>
          </wp:inline>
        </w:drawing>
      </w:r>
    </w:p>
    <w:p w14:paraId="1EFF4AFE" w14:textId="77777777" w:rsidR="009C520E" w:rsidRPr="00A26E99" w:rsidRDefault="009C520E" w:rsidP="007A51C6">
      <w:pPr>
        <w:rPr>
          <w:rFonts w:ascii="Times New Roman" w:eastAsia="Times New Roman" w:hAnsi="Times New Roman" w:cs="Times New Roman"/>
          <w:sz w:val="28"/>
          <w:szCs w:val="28"/>
        </w:rPr>
      </w:pPr>
    </w:p>
    <w:p w14:paraId="1A4F2C81" w14:textId="77777777" w:rsidR="00315D33" w:rsidRPr="00A26E99" w:rsidRDefault="005D42A3" w:rsidP="00315D33">
      <w:pPr>
        <w:jc w:val="center"/>
        <w:rPr>
          <w:rFonts w:ascii="Times New Roman" w:eastAsia="Times New Roman" w:hAnsi="Times New Roman" w:cs="Times New Roman"/>
          <w:sz w:val="28"/>
          <w:szCs w:val="28"/>
        </w:rPr>
      </w:pPr>
      <w:r w:rsidRPr="00A26E99">
        <w:rPr>
          <w:rFonts w:ascii="Times New Roman" w:eastAsia="Times New Roman" w:hAnsi="Times New Roman" w:cs="Times New Roman"/>
          <w:sz w:val="28"/>
          <w:szCs w:val="28"/>
        </w:rPr>
        <w:t xml:space="preserve">Рисунок </w:t>
      </w:r>
      <w:r w:rsidR="00D652C7" w:rsidRPr="00A26E99">
        <w:rPr>
          <w:rFonts w:ascii="Times New Roman" w:eastAsia="Times New Roman" w:hAnsi="Times New Roman" w:cs="Times New Roman"/>
          <w:sz w:val="28"/>
          <w:szCs w:val="28"/>
        </w:rPr>
        <w:t>39</w:t>
      </w:r>
      <w:r w:rsidR="00F11872" w:rsidRPr="00A26E99">
        <w:rPr>
          <w:rFonts w:ascii="Times New Roman" w:eastAsia="Times New Roman" w:hAnsi="Times New Roman" w:cs="Times New Roman"/>
          <w:sz w:val="28"/>
          <w:szCs w:val="28"/>
        </w:rPr>
        <w:t xml:space="preserve"> </w:t>
      </w:r>
      <w:r w:rsidR="00875383" w:rsidRPr="00A26E99">
        <w:rPr>
          <w:rFonts w:ascii="Times New Roman" w:eastAsia="Times New Roman" w:hAnsi="Times New Roman" w:cs="Times New Roman"/>
          <w:sz w:val="28"/>
          <w:szCs w:val="28"/>
        </w:rPr>
        <w:t>–</w:t>
      </w:r>
      <w:r w:rsidRPr="00A26E99">
        <w:rPr>
          <w:rFonts w:ascii="Times New Roman" w:eastAsia="Times New Roman" w:hAnsi="Times New Roman" w:cs="Times New Roman"/>
          <w:sz w:val="28"/>
          <w:szCs w:val="28"/>
        </w:rPr>
        <w:t xml:space="preserve"> </w:t>
      </w:r>
      <w:r w:rsidR="008035DD" w:rsidRPr="00A26E99">
        <w:rPr>
          <w:rFonts w:ascii="Times New Roman" w:eastAsia="Times New Roman" w:hAnsi="Times New Roman" w:cs="Times New Roman"/>
          <w:sz w:val="28"/>
          <w:szCs w:val="28"/>
        </w:rPr>
        <w:t xml:space="preserve">Модель </w:t>
      </w:r>
      <w:r w:rsidR="00F11872" w:rsidRPr="00A26E99">
        <w:rPr>
          <w:rFonts w:ascii="Times New Roman" w:eastAsia="Times New Roman" w:hAnsi="Times New Roman" w:cs="Times New Roman"/>
          <w:sz w:val="28"/>
          <w:szCs w:val="28"/>
        </w:rPr>
        <w:t xml:space="preserve">поведения </w:t>
      </w:r>
      <w:r w:rsidR="00407533" w:rsidRPr="00A26E99">
        <w:rPr>
          <w:rFonts w:ascii="Times New Roman" w:eastAsia="Times New Roman" w:hAnsi="Times New Roman" w:cs="Times New Roman"/>
          <w:sz w:val="28"/>
          <w:szCs w:val="28"/>
        </w:rPr>
        <w:t xml:space="preserve">китайских </w:t>
      </w:r>
      <w:r w:rsidR="00F11872" w:rsidRPr="00A26E99">
        <w:rPr>
          <w:rFonts w:ascii="Times New Roman" w:eastAsia="Times New Roman" w:hAnsi="Times New Roman" w:cs="Times New Roman"/>
          <w:sz w:val="28"/>
          <w:szCs w:val="28"/>
        </w:rPr>
        <w:t xml:space="preserve">потребителей </w:t>
      </w:r>
      <w:r w:rsidR="008035DD" w:rsidRPr="00A26E99">
        <w:rPr>
          <w:rFonts w:ascii="Times New Roman" w:eastAsia="Times New Roman" w:hAnsi="Times New Roman" w:cs="Times New Roman"/>
          <w:sz w:val="28"/>
          <w:szCs w:val="28"/>
        </w:rPr>
        <w:t xml:space="preserve">на платформе </w:t>
      </w:r>
      <w:r w:rsidR="008035DD" w:rsidRPr="00A26E99">
        <w:rPr>
          <w:rFonts w:ascii="Times New Roman" w:eastAsia="Times New Roman" w:hAnsi="Times New Roman" w:cs="Times New Roman"/>
          <w:sz w:val="28"/>
          <w:szCs w:val="28"/>
          <w:lang w:val="en-US"/>
        </w:rPr>
        <w:t>TripAdvisor</w:t>
      </w:r>
    </w:p>
    <w:p w14:paraId="1084D00A" w14:textId="5F59FD16" w:rsidR="00875383" w:rsidRPr="00A26E99" w:rsidRDefault="00D652C7" w:rsidP="00315D33">
      <w:pPr>
        <w:ind w:firstLine="708"/>
        <w:rPr>
          <w:rFonts w:ascii="Times New Roman" w:eastAsia="Times New Roman" w:hAnsi="Times New Roman" w:cs="Times New Roman"/>
          <w:sz w:val="24"/>
          <w:szCs w:val="24"/>
        </w:rPr>
      </w:pPr>
      <w:r w:rsidRPr="00A26E99">
        <w:rPr>
          <w:rFonts w:ascii="Times New Roman" w:eastAsia="Times New Roman" w:hAnsi="Times New Roman" w:cs="Times New Roman"/>
          <w:sz w:val="24"/>
          <w:szCs w:val="24"/>
        </w:rPr>
        <w:t xml:space="preserve">Примечание – </w:t>
      </w:r>
      <w:r w:rsidR="00786E69" w:rsidRPr="00A26E99">
        <w:rPr>
          <w:rFonts w:ascii="Times New Roman" w:eastAsia="Times New Roman" w:hAnsi="Times New Roman" w:cs="Times New Roman"/>
          <w:sz w:val="24"/>
          <w:szCs w:val="20"/>
        </w:rPr>
        <w:t xml:space="preserve">Составлено на основе </w:t>
      </w:r>
      <w:r w:rsidR="00786E69" w:rsidRPr="00A26E99">
        <w:rPr>
          <w:rFonts w:ascii="Times New Roman" w:eastAsia="Times New Roman" w:hAnsi="Times New Roman" w:cs="Times New Roman"/>
          <w:sz w:val="24"/>
          <w:szCs w:val="20"/>
          <w:lang w:val="kk-KZ"/>
        </w:rPr>
        <w:t>авторских исследований</w:t>
      </w:r>
    </w:p>
    <w:p w14:paraId="6E057139" w14:textId="77777777" w:rsidR="00474EB1" w:rsidRPr="00A26E99" w:rsidRDefault="00474EB1" w:rsidP="00875383">
      <w:pPr>
        <w:jc w:val="center"/>
        <w:rPr>
          <w:rFonts w:ascii="Times New Roman" w:eastAsia="Times New Roman" w:hAnsi="Times New Roman" w:cs="Times New Roman"/>
          <w:sz w:val="28"/>
          <w:szCs w:val="28"/>
        </w:rPr>
      </w:pPr>
    </w:p>
    <w:p w14:paraId="410C462E" w14:textId="7C219757" w:rsidR="0052673A" w:rsidRPr="00A26E99" w:rsidRDefault="007F1097" w:rsidP="0052673A">
      <w:pPr>
        <w:rPr>
          <w:rFonts w:ascii="Times New Roman" w:eastAsia="Times New Roman" w:hAnsi="Times New Roman" w:cs="Times New Roman"/>
          <w:sz w:val="28"/>
          <w:szCs w:val="28"/>
        </w:rPr>
      </w:pPr>
      <w:r w:rsidRPr="00A26E99">
        <w:rPr>
          <w:rFonts w:ascii="Times New Roman" w:eastAsia="Times New Roman" w:hAnsi="Times New Roman" w:cs="Times New Roman"/>
          <w:sz w:val="28"/>
          <w:szCs w:val="28"/>
        </w:rPr>
        <w:t xml:space="preserve">Как было отмечено, </w:t>
      </w:r>
      <w:r w:rsidR="00156EC3" w:rsidRPr="00A26E99">
        <w:rPr>
          <w:rFonts w:ascii="Times New Roman" w:eastAsia="Times New Roman" w:hAnsi="Times New Roman" w:cs="Times New Roman"/>
          <w:sz w:val="28"/>
          <w:szCs w:val="28"/>
        </w:rPr>
        <w:t xml:space="preserve">во-первых, </w:t>
      </w:r>
      <w:r w:rsidRPr="00A26E99">
        <w:rPr>
          <w:rFonts w:ascii="Times New Roman" w:eastAsia="Times New Roman" w:hAnsi="Times New Roman" w:cs="Times New Roman"/>
          <w:sz w:val="28"/>
          <w:szCs w:val="28"/>
        </w:rPr>
        <w:t>и</w:t>
      </w:r>
      <w:r w:rsidR="0052673A" w:rsidRPr="00A26E99">
        <w:rPr>
          <w:rFonts w:ascii="Times New Roman" w:eastAsia="Times New Roman" w:hAnsi="Times New Roman" w:cs="Times New Roman"/>
          <w:sz w:val="28"/>
          <w:szCs w:val="28"/>
        </w:rPr>
        <w:t xml:space="preserve">сследование было проведено на предмет выявления </w:t>
      </w:r>
      <w:r w:rsidRPr="00A26E99">
        <w:rPr>
          <w:rFonts w:ascii="Times New Roman" w:eastAsia="Times New Roman" w:hAnsi="Times New Roman" w:cs="Times New Roman"/>
          <w:sz w:val="28"/>
          <w:szCs w:val="28"/>
        </w:rPr>
        <w:t>позитивного</w:t>
      </w:r>
      <w:r w:rsidR="0052673A" w:rsidRPr="00A26E99">
        <w:rPr>
          <w:rFonts w:ascii="Times New Roman" w:eastAsia="Times New Roman" w:hAnsi="Times New Roman" w:cs="Times New Roman"/>
          <w:sz w:val="28"/>
          <w:szCs w:val="28"/>
        </w:rPr>
        <w:t xml:space="preserve"> визуальн</w:t>
      </w:r>
      <w:r w:rsidR="0082092A" w:rsidRPr="00A26E99">
        <w:rPr>
          <w:rFonts w:ascii="Times New Roman" w:eastAsia="Times New Roman" w:hAnsi="Times New Roman" w:cs="Times New Roman"/>
          <w:sz w:val="28"/>
          <w:szCs w:val="28"/>
        </w:rPr>
        <w:t>ого</w:t>
      </w:r>
      <w:r w:rsidR="0052673A" w:rsidRPr="00A26E99">
        <w:rPr>
          <w:rFonts w:ascii="Times New Roman" w:eastAsia="Times New Roman" w:hAnsi="Times New Roman" w:cs="Times New Roman"/>
          <w:sz w:val="28"/>
          <w:szCs w:val="28"/>
        </w:rPr>
        <w:t xml:space="preserve"> </w:t>
      </w:r>
      <w:r w:rsidRPr="00A26E99">
        <w:rPr>
          <w:rFonts w:ascii="Times New Roman" w:eastAsia="Times New Roman" w:hAnsi="Times New Roman" w:cs="Times New Roman"/>
          <w:sz w:val="28"/>
          <w:szCs w:val="28"/>
        </w:rPr>
        <w:t>контента,</w:t>
      </w:r>
      <w:r w:rsidR="0052673A" w:rsidRPr="00A26E99">
        <w:rPr>
          <w:rFonts w:ascii="Times New Roman" w:eastAsia="Times New Roman" w:hAnsi="Times New Roman" w:cs="Times New Roman"/>
          <w:sz w:val="28"/>
          <w:szCs w:val="28"/>
        </w:rPr>
        <w:t xml:space="preserve"> </w:t>
      </w:r>
      <w:r w:rsidRPr="00A26E99">
        <w:rPr>
          <w:rFonts w:ascii="Times New Roman" w:eastAsia="Times New Roman" w:hAnsi="Times New Roman" w:cs="Times New Roman"/>
          <w:sz w:val="28"/>
          <w:szCs w:val="28"/>
        </w:rPr>
        <w:t>опубликованн</w:t>
      </w:r>
      <w:r w:rsidR="004439A8" w:rsidRPr="00A26E99">
        <w:rPr>
          <w:rFonts w:ascii="Times New Roman" w:eastAsia="Times New Roman" w:hAnsi="Times New Roman" w:cs="Times New Roman"/>
          <w:sz w:val="28"/>
          <w:szCs w:val="28"/>
        </w:rPr>
        <w:t>ого</w:t>
      </w:r>
      <w:r w:rsidRPr="00A26E99">
        <w:rPr>
          <w:rFonts w:ascii="Times New Roman" w:eastAsia="Times New Roman" w:hAnsi="Times New Roman" w:cs="Times New Roman"/>
          <w:sz w:val="28"/>
          <w:szCs w:val="28"/>
        </w:rPr>
        <w:t xml:space="preserve"> на платформе</w:t>
      </w:r>
      <w:r w:rsidR="0052673A" w:rsidRPr="00A26E99">
        <w:rPr>
          <w:rFonts w:ascii="Times New Roman" w:eastAsia="Times New Roman" w:hAnsi="Times New Roman" w:cs="Times New Roman"/>
          <w:sz w:val="28"/>
          <w:szCs w:val="28"/>
        </w:rPr>
        <w:t xml:space="preserve"> </w:t>
      </w:r>
      <w:r w:rsidR="0052673A" w:rsidRPr="00A26E99">
        <w:rPr>
          <w:rFonts w:ascii="Times New Roman" w:eastAsia="Times New Roman" w:hAnsi="Times New Roman" w:cs="Times New Roman"/>
          <w:sz w:val="28"/>
          <w:szCs w:val="28"/>
          <w:lang w:val="en-US"/>
        </w:rPr>
        <w:t>TripAdvisor</w:t>
      </w:r>
      <w:r w:rsidR="00156EC3" w:rsidRPr="00A26E99">
        <w:rPr>
          <w:rFonts w:ascii="Times New Roman" w:eastAsia="Times New Roman" w:hAnsi="Times New Roman" w:cs="Times New Roman"/>
          <w:sz w:val="28"/>
          <w:szCs w:val="28"/>
        </w:rPr>
        <w:t>, во-вторых, на основе опроса были определены мотивы публикации контента в сети Интернет</w:t>
      </w:r>
      <w:r w:rsidR="0052673A" w:rsidRPr="00A26E99">
        <w:rPr>
          <w:rFonts w:ascii="Times New Roman" w:eastAsia="Times New Roman" w:hAnsi="Times New Roman" w:cs="Times New Roman"/>
          <w:sz w:val="28"/>
          <w:szCs w:val="28"/>
          <w:lang w:val="kk-KZ"/>
        </w:rPr>
        <w:t xml:space="preserve"> потребител</w:t>
      </w:r>
      <w:r w:rsidR="00156EC3" w:rsidRPr="00A26E99">
        <w:rPr>
          <w:rFonts w:ascii="Times New Roman" w:eastAsia="Times New Roman" w:hAnsi="Times New Roman" w:cs="Times New Roman"/>
          <w:sz w:val="28"/>
          <w:szCs w:val="28"/>
          <w:lang w:val="kk-KZ"/>
        </w:rPr>
        <w:t>ями</w:t>
      </w:r>
      <w:r w:rsidR="0052673A" w:rsidRPr="00A26E99">
        <w:rPr>
          <w:rFonts w:ascii="Times New Roman" w:eastAsia="Times New Roman" w:hAnsi="Times New Roman" w:cs="Times New Roman"/>
          <w:sz w:val="28"/>
          <w:szCs w:val="28"/>
          <w:lang w:val="kk-KZ"/>
        </w:rPr>
        <w:t>/посетител</w:t>
      </w:r>
      <w:r w:rsidR="00156EC3" w:rsidRPr="00A26E99">
        <w:rPr>
          <w:rFonts w:ascii="Times New Roman" w:eastAsia="Times New Roman" w:hAnsi="Times New Roman" w:cs="Times New Roman"/>
          <w:sz w:val="28"/>
          <w:szCs w:val="28"/>
          <w:lang w:val="kk-KZ"/>
        </w:rPr>
        <w:t>ями</w:t>
      </w:r>
      <w:r w:rsidR="0052673A" w:rsidRPr="00A26E99">
        <w:rPr>
          <w:rFonts w:ascii="Times New Roman" w:eastAsia="Times New Roman" w:hAnsi="Times New Roman" w:cs="Times New Roman"/>
          <w:sz w:val="28"/>
          <w:szCs w:val="28"/>
          <w:lang w:val="kk-KZ"/>
        </w:rPr>
        <w:t xml:space="preserve"> китайских ресторанов</w:t>
      </w:r>
      <w:r w:rsidR="0052673A" w:rsidRPr="00A26E99">
        <w:rPr>
          <w:rFonts w:ascii="Times New Roman" w:eastAsia="Times New Roman" w:hAnsi="Times New Roman" w:cs="Times New Roman"/>
          <w:sz w:val="28"/>
          <w:szCs w:val="28"/>
        </w:rPr>
        <w:t>. Были проанализированы 4 000 фотографи</w:t>
      </w:r>
      <w:r w:rsidR="00936F91" w:rsidRPr="00A26E99">
        <w:rPr>
          <w:rFonts w:ascii="Times New Roman" w:eastAsia="Times New Roman" w:hAnsi="Times New Roman" w:cs="Times New Roman"/>
          <w:sz w:val="28"/>
          <w:szCs w:val="28"/>
        </w:rPr>
        <w:t>й</w:t>
      </w:r>
      <w:r w:rsidR="0052673A" w:rsidRPr="00A26E99">
        <w:rPr>
          <w:rFonts w:ascii="Times New Roman" w:eastAsia="Times New Roman" w:hAnsi="Times New Roman" w:cs="Times New Roman"/>
          <w:sz w:val="28"/>
          <w:szCs w:val="28"/>
        </w:rPr>
        <w:t xml:space="preserve"> (визуальный контент, который был опубликован довольными посетителями китайских ресторанов и менеджерами ресторанов) и ответы на открытые вопросы 125 </w:t>
      </w:r>
      <w:r w:rsidR="0081356E" w:rsidRPr="00A26E99">
        <w:rPr>
          <w:rFonts w:ascii="Times New Roman" w:eastAsia="Times New Roman" w:hAnsi="Times New Roman" w:cs="Times New Roman"/>
          <w:sz w:val="28"/>
          <w:szCs w:val="28"/>
        </w:rPr>
        <w:t>респондентов-китайцев</w:t>
      </w:r>
      <w:r w:rsidR="0052673A" w:rsidRPr="00A26E99">
        <w:rPr>
          <w:rFonts w:ascii="Times New Roman" w:eastAsia="Times New Roman" w:hAnsi="Times New Roman" w:cs="Times New Roman"/>
          <w:sz w:val="28"/>
          <w:szCs w:val="28"/>
        </w:rPr>
        <w:t xml:space="preserve">, посетителей ресторанов. </w:t>
      </w:r>
      <w:r w:rsidR="0052673A" w:rsidRPr="00A26E99">
        <w:rPr>
          <w:rFonts w:ascii="Times New Roman" w:eastAsia="Times New Roman" w:hAnsi="Times New Roman" w:cs="Times New Roman"/>
          <w:sz w:val="28"/>
          <w:szCs w:val="28"/>
          <w:lang w:val="kk-KZ"/>
        </w:rPr>
        <w:t>Н</w:t>
      </w:r>
      <w:r w:rsidR="00936F91" w:rsidRPr="00A26E99">
        <w:rPr>
          <w:rFonts w:ascii="Times New Roman" w:eastAsia="Times New Roman" w:hAnsi="Times New Roman" w:cs="Times New Roman"/>
          <w:sz w:val="28"/>
          <w:szCs w:val="28"/>
          <w:lang w:val="kk-KZ"/>
        </w:rPr>
        <w:t>а основе полученных результатов</w:t>
      </w:r>
      <w:r w:rsidR="0052673A" w:rsidRPr="00A26E99">
        <w:rPr>
          <w:rFonts w:ascii="Times New Roman" w:eastAsia="Times New Roman" w:hAnsi="Times New Roman" w:cs="Times New Roman"/>
          <w:sz w:val="28"/>
          <w:szCs w:val="28"/>
          <w:lang w:val="kk-KZ"/>
        </w:rPr>
        <w:t xml:space="preserve"> были </w:t>
      </w:r>
      <w:r w:rsidR="0052673A" w:rsidRPr="00A26E99">
        <w:rPr>
          <w:rFonts w:ascii="Times New Roman" w:eastAsia="Times New Roman" w:hAnsi="Times New Roman" w:cs="Times New Roman"/>
          <w:sz w:val="28"/>
          <w:szCs w:val="28"/>
          <w:lang w:val="kk-KZ"/>
        </w:rPr>
        <w:lastRenderedPageBreak/>
        <w:t>сгруппированы фотографии</w:t>
      </w:r>
      <w:r w:rsidR="004439A8" w:rsidRPr="00A26E99">
        <w:rPr>
          <w:rFonts w:ascii="Times New Roman" w:eastAsia="Times New Roman" w:hAnsi="Times New Roman" w:cs="Times New Roman"/>
          <w:sz w:val="28"/>
          <w:szCs w:val="28"/>
          <w:lang w:val="kk-KZ"/>
        </w:rPr>
        <w:t xml:space="preserve"> на 12 кластеров,</w:t>
      </w:r>
      <w:r w:rsidR="0052673A" w:rsidRPr="00A26E99">
        <w:rPr>
          <w:rFonts w:ascii="Times New Roman" w:eastAsia="Times New Roman" w:hAnsi="Times New Roman" w:cs="Times New Roman"/>
          <w:sz w:val="28"/>
          <w:szCs w:val="28"/>
          <w:lang w:val="kk-KZ"/>
        </w:rPr>
        <w:t xml:space="preserve"> </w:t>
      </w:r>
      <w:r w:rsidR="004439A8" w:rsidRPr="00A26E99">
        <w:rPr>
          <w:rFonts w:ascii="Times New Roman" w:eastAsia="Times New Roman" w:hAnsi="Times New Roman" w:cs="Times New Roman"/>
          <w:sz w:val="28"/>
          <w:szCs w:val="28"/>
          <w:lang w:val="kk-KZ"/>
        </w:rPr>
        <w:t xml:space="preserve">опубликованные </w:t>
      </w:r>
      <w:r w:rsidR="00156EC3" w:rsidRPr="00A26E99">
        <w:rPr>
          <w:rFonts w:ascii="Times New Roman" w:eastAsia="Times New Roman" w:hAnsi="Times New Roman" w:cs="Times New Roman"/>
          <w:sz w:val="28"/>
          <w:szCs w:val="28"/>
          <w:lang w:val="kk-KZ"/>
        </w:rPr>
        <w:t xml:space="preserve">потребителями и менеджерами ресторанов на платформе </w:t>
      </w:r>
      <w:r w:rsidR="00156EC3" w:rsidRPr="00A26E99">
        <w:rPr>
          <w:rFonts w:ascii="Times New Roman" w:eastAsia="Times New Roman" w:hAnsi="Times New Roman" w:cs="Times New Roman"/>
          <w:sz w:val="28"/>
          <w:szCs w:val="28"/>
          <w:lang w:val="en-US"/>
        </w:rPr>
        <w:t>TripAdvisor</w:t>
      </w:r>
      <w:r w:rsidR="0052673A" w:rsidRPr="00A26E99">
        <w:rPr>
          <w:rFonts w:ascii="Times New Roman" w:eastAsia="Times New Roman" w:hAnsi="Times New Roman" w:cs="Times New Roman"/>
          <w:sz w:val="28"/>
          <w:szCs w:val="28"/>
          <w:lang w:val="kk-KZ"/>
        </w:rPr>
        <w:t xml:space="preserve">, </w:t>
      </w:r>
      <w:r w:rsidR="0052673A" w:rsidRPr="00A26E99">
        <w:rPr>
          <w:rFonts w:ascii="Times New Roman" w:eastAsia="Times New Roman" w:hAnsi="Times New Roman" w:cs="Times New Roman"/>
          <w:sz w:val="28"/>
          <w:szCs w:val="28"/>
        </w:rPr>
        <w:t xml:space="preserve">и определены мотивы </w:t>
      </w:r>
      <w:r w:rsidR="004439A8" w:rsidRPr="00A26E99">
        <w:rPr>
          <w:rFonts w:ascii="Times New Roman" w:eastAsia="Times New Roman" w:hAnsi="Times New Roman" w:cs="Times New Roman"/>
          <w:sz w:val="28"/>
          <w:szCs w:val="28"/>
        </w:rPr>
        <w:t xml:space="preserve">потребителей </w:t>
      </w:r>
      <w:r w:rsidR="0052673A" w:rsidRPr="00A26E99">
        <w:rPr>
          <w:rFonts w:ascii="Times New Roman" w:eastAsia="Times New Roman" w:hAnsi="Times New Roman" w:cs="Times New Roman"/>
          <w:sz w:val="28"/>
          <w:szCs w:val="28"/>
        </w:rPr>
        <w:t xml:space="preserve">делиться фотографиями в социальных сетях, которые наглядно показаны в вышеуказанной модели. </w:t>
      </w:r>
    </w:p>
    <w:p w14:paraId="5C26AD54" w14:textId="3E1F1BF2" w:rsidR="00EB0D93" w:rsidRPr="00A26E99" w:rsidRDefault="00B623F6" w:rsidP="00D341F5">
      <w:pPr>
        <w:shd w:val="clear" w:color="auto" w:fill="FFFFFF"/>
        <w:ind w:firstLine="708"/>
        <w:rPr>
          <w:rFonts w:ascii="Times New Roman" w:hAnsi="Times New Roman" w:cs="Times New Roman"/>
          <w:sz w:val="28"/>
          <w:szCs w:val="28"/>
        </w:rPr>
      </w:pPr>
      <w:r w:rsidRPr="00A26E99">
        <w:rPr>
          <w:rFonts w:ascii="Times New Roman" w:eastAsia="Times New Roman" w:hAnsi="Times New Roman" w:cs="Times New Roman"/>
          <w:i/>
          <w:sz w:val="28"/>
          <w:szCs w:val="28"/>
        </w:rPr>
        <w:t>Выводы</w:t>
      </w:r>
      <w:r w:rsidR="00D341F5" w:rsidRPr="00A26E99">
        <w:rPr>
          <w:rFonts w:ascii="Times New Roman" w:eastAsia="Times New Roman" w:hAnsi="Times New Roman" w:cs="Times New Roman"/>
          <w:i/>
          <w:sz w:val="28"/>
          <w:szCs w:val="28"/>
          <w:lang w:val="kk-KZ"/>
        </w:rPr>
        <w:t xml:space="preserve">. </w:t>
      </w:r>
      <w:r w:rsidR="001F237E" w:rsidRPr="00A26E99">
        <w:rPr>
          <w:rFonts w:ascii="Times New Roman" w:hAnsi="Times New Roman" w:cs="Times New Roman"/>
          <w:sz w:val="28"/>
          <w:szCs w:val="28"/>
        </w:rPr>
        <w:t>В диссертационном исследовани</w:t>
      </w:r>
      <w:r w:rsidR="0082092A" w:rsidRPr="00A26E99">
        <w:rPr>
          <w:rFonts w:ascii="Times New Roman" w:hAnsi="Times New Roman" w:cs="Times New Roman"/>
          <w:sz w:val="28"/>
          <w:szCs w:val="28"/>
        </w:rPr>
        <w:t>и</w:t>
      </w:r>
      <w:r w:rsidR="004439A8" w:rsidRPr="00A26E99">
        <w:rPr>
          <w:rFonts w:ascii="Times New Roman" w:hAnsi="Times New Roman" w:cs="Times New Roman"/>
          <w:sz w:val="28"/>
          <w:szCs w:val="28"/>
        </w:rPr>
        <w:t xml:space="preserve"> </w:t>
      </w:r>
      <w:r w:rsidR="001F237E" w:rsidRPr="00A26E99">
        <w:rPr>
          <w:rFonts w:ascii="Times New Roman" w:hAnsi="Times New Roman" w:cs="Times New Roman"/>
          <w:sz w:val="28"/>
          <w:szCs w:val="28"/>
        </w:rPr>
        <w:t xml:space="preserve">анализ теории и проведенные эмпирические (качественные и количественные) исследования </w:t>
      </w:r>
      <w:r w:rsidR="00436E8E" w:rsidRPr="00A26E99">
        <w:rPr>
          <w:rFonts w:ascii="Times New Roman" w:hAnsi="Times New Roman" w:cs="Times New Roman"/>
          <w:sz w:val="28"/>
          <w:szCs w:val="28"/>
        </w:rPr>
        <w:t>стали основой для формирования</w:t>
      </w:r>
      <w:r w:rsidR="00B62AA0" w:rsidRPr="00A26E99">
        <w:rPr>
          <w:rFonts w:ascii="Times New Roman" w:hAnsi="Times New Roman" w:cs="Times New Roman"/>
          <w:sz w:val="28"/>
          <w:szCs w:val="28"/>
        </w:rPr>
        <w:t xml:space="preserve"> модернизированны</w:t>
      </w:r>
      <w:r w:rsidR="00436E8E" w:rsidRPr="00A26E99">
        <w:rPr>
          <w:rFonts w:ascii="Times New Roman" w:hAnsi="Times New Roman" w:cs="Times New Roman"/>
          <w:sz w:val="28"/>
          <w:szCs w:val="28"/>
        </w:rPr>
        <w:t>х</w:t>
      </w:r>
      <w:r w:rsidR="00FE227B" w:rsidRPr="00A26E99">
        <w:rPr>
          <w:rFonts w:ascii="Times New Roman" w:hAnsi="Times New Roman" w:cs="Times New Roman"/>
          <w:sz w:val="28"/>
          <w:szCs w:val="28"/>
        </w:rPr>
        <w:t xml:space="preserve"> </w:t>
      </w:r>
      <w:r w:rsidR="00B64496" w:rsidRPr="00A26E99">
        <w:rPr>
          <w:rFonts w:ascii="Times New Roman" w:hAnsi="Times New Roman" w:cs="Times New Roman"/>
          <w:sz w:val="28"/>
          <w:szCs w:val="28"/>
        </w:rPr>
        <w:t>м</w:t>
      </w:r>
      <w:r w:rsidR="001F237E" w:rsidRPr="00A26E99">
        <w:rPr>
          <w:rFonts w:ascii="Times New Roman" w:hAnsi="Times New Roman" w:cs="Times New Roman"/>
          <w:sz w:val="28"/>
          <w:szCs w:val="28"/>
        </w:rPr>
        <w:t>одел</w:t>
      </w:r>
      <w:r w:rsidR="00436E8E" w:rsidRPr="00A26E99">
        <w:rPr>
          <w:rFonts w:ascii="Times New Roman" w:hAnsi="Times New Roman" w:cs="Times New Roman"/>
          <w:sz w:val="28"/>
          <w:szCs w:val="28"/>
        </w:rPr>
        <w:t>ей</w:t>
      </w:r>
      <w:r w:rsidR="001F237E" w:rsidRPr="00A26E99">
        <w:rPr>
          <w:rFonts w:ascii="Times New Roman" w:hAnsi="Times New Roman" w:cs="Times New Roman"/>
          <w:sz w:val="28"/>
          <w:szCs w:val="28"/>
        </w:rPr>
        <w:t xml:space="preserve"> поведения </w:t>
      </w:r>
      <w:r w:rsidR="00B62AA0" w:rsidRPr="00A26E99">
        <w:rPr>
          <w:rFonts w:ascii="Times New Roman" w:hAnsi="Times New Roman" w:cs="Times New Roman"/>
          <w:sz w:val="28"/>
          <w:szCs w:val="28"/>
        </w:rPr>
        <w:t xml:space="preserve">потребителей </w:t>
      </w:r>
      <w:r w:rsidR="00436E8E" w:rsidRPr="00A26E99">
        <w:rPr>
          <w:rFonts w:ascii="Times New Roman" w:hAnsi="Times New Roman" w:cs="Times New Roman"/>
          <w:sz w:val="28"/>
          <w:szCs w:val="28"/>
        </w:rPr>
        <w:t>туристических услуг</w:t>
      </w:r>
      <w:r w:rsidR="001F237E" w:rsidRPr="00A26E99">
        <w:rPr>
          <w:rFonts w:ascii="Times New Roman" w:hAnsi="Times New Roman" w:cs="Times New Roman"/>
          <w:sz w:val="28"/>
          <w:szCs w:val="28"/>
        </w:rPr>
        <w:t xml:space="preserve"> в социальных сетях. </w:t>
      </w:r>
      <w:r w:rsidR="00B62AA0" w:rsidRPr="00A26E99">
        <w:rPr>
          <w:rFonts w:ascii="Times New Roman" w:hAnsi="Times New Roman" w:cs="Times New Roman"/>
          <w:sz w:val="28"/>
          <w:szCs w:val="28"/>
        </w:rPr>
        <w:t>Модели</w:t>
      </w:r>
      <w:r w:rsidR="00EB0D93" w:rsidRPr="00A26E99">
        <w:rPr>
          <w:rFonts w:ascii="Times New Roman" w:hAnsi="Times New Roman" w:cs="Times New Roman"/>
          <w:sz w:val="28"/>
          <w:szCs w:val="28"/>
        </w:rPr>
        <w:t xml:space="preserve"> </w:t>
      </w:r>
      <w:r w:rsidR="00F3331F" w:rsidRPr="00A26E99">
        <w:rPr>
          <w:rFonts w:ascii="Times New Roman" w:hAnsi="Times New Roman" w:cs="Times New Roman"/>
          <w:sz w:val="28"/>
          <w:szCs w:val="28"/>
        </w:rPr>
        <w:t>цифрового поведения потребителей</w:t>
      </w:r>
      <w:r w:rsidR="00EB0D93" w:rsidRPr="00A26E99">
        <w:rPr>
          <w:rFonts w:ascii="Times New Roman" w:hAnsi="Times New Roman" w:cs="Times New Roman"/>
          <w:sz w:val="28"/>
          <w:szCs w:val="28"/>
        </w:rPr>
        <w:t xml:space="preserve"> </w:t>
      </w:r>
      <w:r w:rsidR="004439A8" w:rsidRPr="00A26E99">
        <w:rPr>
          <w:rFonts w:ascii="Times New Roman" w:hAnsi="Times New Roman" w:cs="Times New Roman"/>
          <w:sz w:val="28"/>
          <w:szCs w:val="28"/>
        </w:rPr>
        <w:t>в туризме</w:t>
      </w:r>
      <w:r w:rsidR="00B62AA0" w:rsidRPr="00A26E99">
        <w:rPr>
          <w:rFonts w:ascii="Times New Roman" w:hAnsi="Times New Roman" w:cs="Times New Roman"/>
          <w:sz w:val="28"/>
          <w:szCs w:val="28"/>
        </w:rPr>
        <w:t xml:space="preserve"> в контексте поездки в отпуск рассматриваются в</w:t>
      </w:r>
      <w:r w:rsidR="00EB0D93" w:rsidRPr="00A26E99">
        <w:rPr>
          <w:rFonts w:ascii="Times New Roman" w:hAnsi="Times New Roman" w:cs="Times New Roman"/>
          <w:sz w:val="28"/>
          <w:szCs w:val="28"/>
        </w:rPr>
        <w:t xml:space="preserve"> </w:t>
      </w:r>
      <w:r w:rsidR="00B62AA0" w:rsidRPr="00A26E99">
        <w:rPr>
          <w:rFonts w:ascii="Times New Roman" w:hAnsi="Times New Roman" w:cs="Times New Roman"/>
          <w:sz w:val="28"/>
          <w:szCs w:val="28"/>
        </w:rPr>
        <w:t>три этапа</w:t>
      </w:r>
      <w:r w:rsidR="00EB0D93" w:rsidRPr="00A26E99">
        <w:rPr>
          <w:rFonts w:ascii="Times New Roman" w:hAnsi="Times New Roman" w:cs="Times New Roman"/>
          <w:sz w:val="28"/>
          <w:szCs w:val="28"/>
        </w:rPr>
        <w:t xml:space="preserve"> </w:t>
      </w:r>
      <w:r w:rsidR="00B62AA0" w:rsidRPr="00A26E99">
        <w:rPr>
          <w:rFonts w:ascii="Times New Roman" w:hAnsi="Times New Roman" w:cs="Times New Roman"/>
          <w:sz w:val="28"/>
          <w:szCs w:val="28"/>
        </w:rPr>
        <w:t>по отдельности</w:t>
      </w:r>
      <w:r w:rsidR="00EB0D93" w:rsidRPr="00A26E99">
        <w:rPr>
          <w:rFonts w:ascii="Times New Roman" w:hAnsi="Times New Roman" w:cs="Times New Roman"/>
          <w:sz w:val="28"/>
          <w:szCs w:val="28"/>
        </w:rPr>
        <w:t>:</w:t>
      </w:r>
    </w:p>
    <w:p w14:paraId="50EBEDF1" w14:textId="20707D11" w:rsidR="00DD3322" w:rsidRPr="00A26E99" w:rsidRDefault="00EB0D93" w:rsidP="006512A3">
      <w:pPr>
        <w:pStyle w:val="a3"/>
        <w:numPr>
          <w:ilvl w:val="0"/>
          <w:numId w:val="12"/>
        </w:numPr>
        <w:shd w:val="clear" w:color="auto" w:fill="FFFFFF"/>
        <w:ind w:left="0" w:firstLine="709"/>
        <w:rPr>
          <w:rFonts w:ascii="Times New Roman" w:hAnsi="Times New Roman" w:cs="Times New Roman"/>
          <w:sz w:val="28"/>
          <w:szCs w:val="28"/>
        </w:rPr>
      </w:pPr>
      <w:r w:rsidRPr="00A26E99">
        <w:rPr>
          <w:rFonts w:ascii="Times New Roman" w:eastAsia="Times New Roman" w:hAnsi="Times New Roman" w:cs="Times New Roman"/>
          <w:i/>
          <w:sz w:val="28"/>
          <w:szCs w:val="28"/>
        </w:rPr>
        <w:t xml:space="preserve">Этап рассмотрения (мечтания) </w:t>
      </w:r>
      <w:r w:rsidR="00211063" w:rsidRPr="00A26E99">
        <w:rPr>
          <w:rFonts w:ascii="Times New Roman" w:eastAsia="Times New Roman" w:hAnsi="Times New Roman" w:cs="Times New Roman"/>
          <w:i/>
          <w:sz w:val="28"/>
          <w:szCs w:val="28"/>
        </w:rPr>
        <w:t>и оценки информации</w:t>
      </w:r>
      <w:r w:rsidR="00211063" w:rsidRPr="00A26E99">
        <w:rPr>
          <w:rFonts w:ascii="Times New Roman" w:eastAsia="Times New Roman" w:hAnsi="Times New Roman" w:cs="Times New Roman"/>
          <w:sz w:val="28"/>
          <w:szCs w:val="28"/>
        </w:rPr>
        <w:t xml:space="preserve">. </w:t>
      </w:r>
      <w:r w:rsidR="0081356E" w:rsidRPr="00A26E99">
        <w:rPr>
          <w:rFonts w:ascii="Times New Roman" w:eastAsia="Times New Roman" w:hAnsi="Times New Roman" w:cs="Times New Roman"/>
          <w:sz w:val="28"/>
          <w:szCs w:val="28"/>
        </w:rPr>
        <w:t>На этапе рассмотрения</w:t>
      </w:r>
      <w:r w:rsidR="00211063" w:rsidRPr="00A26E99">
        <w:rPr>
          <w:rFonts w:ascii="Times New Roman" w:eastAsia="Times New Roman" w:hAnsi="Times New Roman" w:cs="Times New Roman"/>
          <w:sz w:val="28"/>
          <w:szCs w:val="28"/>
        </w:rPr>
        <w:t xml:space="preserve"> </w:t>
      </w:r>
      <w:r w:rsidRPr="00A26E99">
        <w:rPr>
          <w:rFonts w:ascii="Times New Roman" w:eastAsia="Times New Roman" w:hAnsi="Times New Roman" w:cs="Times New Roman"/>
          <w:sz w:val="28"/>
          <w:szCs w:val="28"/>
        </w:rPr>
        <w:t>потенциальный потребитель вд</w:t>
      </w:r>
      <w:r w:rsidR="00F3331F" w:rsidRPr="00A26E99">
        <w:rPr>
          <w:rFonts w:ascii="Times New Roman" w:eastAsia="Times New Roman" w:hAnsi="Times New Roman" w:cs="Times New Roman"/>
          <w:sz w:val="28"/>
          <w:szCs w:val="28"/>
        </w:rPr>
        <w:t>охновляется внешней информацией</w:t>
      </w:r>
      <w:r w:rsidRPr="00A26E99">
        <w:rPr>
          <w:rFonts w:ascii="Times New Roman" w:eastAsia="Times New Roman" w:hAnsi="Times New Roman" w:cs="Times New Roman"/>
          <w:sz w:val="28"/>
          <w:szCs w:val="28"/>
        </w:rPr>
        <w:t xml:space="preserve"> или полученным опытом</w:t>
      </w:r>
      <w:r w:rsidR="00CE4003" w:rsidRPr="00A26E99">
        <w:rPr>
          <w:rFonts w:ascii="Times New Roman" w:eastAsia="Times New Roman" w:hAnsi="Times New Roman" w:cs="Times New Roman"/>
          <w:sz w:val="28"/>
          <w:szCs w:val="28"/>
        </w:rPr>
        <w:t xml:space="preserve"> в прошлом</w:t>
      </w:r>
      <w:r w:rsidRPr="00A26E99">
        <w:rPr>
          <w:rFonts w:ascii="Times New Roman" w:eastAsia="Times New Roman" w:hAnsi="Times New Roman" w:cs="Times New Roman"/>
          <w:sz w:val="28"/>
          <w:szCs w:val="28"/>
        </w:rPr>
        <w:t>.</w:t>
      </w:r>
      <w:r w:rsidR="00474EB1" w:rsidRPr="00A26E99">
        <w:rPr>
          <w:rFonts w:ascii="Times New Roman" w:eastAsia="Times New Roman" w:hAnsi="Times New Roman" w:cs="Times New Roman"/>
          <w:sz w:val="28"/>
          <w:szCs w:val="28"/>
        </w:rPr>
        <w:t xml:space="preserve"> </w:t>
      </w:r>
      <w:r w:rsidR="00F3331F" w:rsidRPr="00A26E99">
        <w:rPr>
          <w:rFonts w:ascii="Times New Roman" w:eastAsia="Times New Roman" w:hAnsi="Times New Roman" w:cs="Times New Roman"/>
          <w:sz w:val="28"/>
          <w:szCs w:val="28"/>
        </w:rPr>
        <w:t xml:space="preserve">К внешним стимулам </w:t>
      </w:r>
      <w:r w:rsidR="00034898" w:rsidRPr="00A26E99">
        <w:rPr>
          <w:rFonts w:ascii="Times New Roman" w:hAnsi="Times New Roman" w:cs="Times New Roman"/>
          <w:sz w:val="28"/>
          <w:szCs w:val="28"/>
        </w:rPr>
        <w:t>относятся корпоративный ресурс, то есть реклама</w:t>
      </w:r>
      <w:r w:rsidR="00F3331F" w:rsidRPr="00A26E99">
        <w:rPr>
          <w:rFonts w:ascii="Times New Roman" w:hAnsi="Times New Roman" w:cs="Times New Roman"/>
          <w:sz w:val="28"/>
          <w:szCs w:val="28"/>
        </w:rPr>
        <w:t xml:space="preserve"> </w:t>
      </w:r>
      <w:r w:rsidR="00034898" w:rsidRPr="00A26E99">
        <w:rPr>
          <w:rFonts w:ascii="Times New Roman" w:hAnsi="Times New Roman" w:cs="Times New Roman"/>
          <w:sz w:val="28"/>
          <w:szCs w:val="28"/>
        </w:rPr>
        <w:t>туристических организаци</w:t>
      </w:r>
      <w:r w:rsidR="00936F91" w:rsidRPr="00A26E99">
        <w:rPr>
          <w:rFonts w:ascii="Times New Roman" w:hAnsi="Times New Roman" w:cs="Times New Roman"/>
          <w:sz w:val="28"/>
          <w:szCs w:val="28"/>
        </w:rPr>
        <w:t>й</w:t>
      </w:r>
      <w:r w:rsidR="00034898" w:rsidRPr="00A26E99">
        <w:rPr>
          <w:rFonts w:ascii="Times New Roman" w:hAnsi="Times New Roman" w:cs="Times New Roman"/>
          <w:sz w:val="28"/>
          <w:szCs w:val="28"/>
        </w:rPr>
        <w:t>, так и п</w:t>
      </w:r>
      <w:r w:rsidR="00F3331F" w:rsidRPr="00A26E99">
        <w:rPr>
          <w:rFonts w:ascii="Times New Roman" w:hAnsi="Times New Roman" w:cs="Times New Roman"/>
          <w:sz w:val="28"/>
          <w:szCs w:val="28"/>
        </w:rPr>
        <w:t>ерсональный ресурс</w:t>
      </w:r>
      <w:r w:rsidR="00034898" w:rsidRPr="00A26E99">
        <w:rPr>
          <w:rFonts w:ascii="Times New Roman" w:hAnsi="Times New Roman" w:cs="Times New Roman"/>
          <w:sz w:val="28"/>
          <w:szCs w:val="28"/>
        </w:rPr>
        <w:t>,</w:t>
      </w:r>
      <w:r w:rsidR="00F3331F" w:rsidRPr="00A26E99">
        <w:rPr>
          <w:rFonts w:ascii="Times New Roman" w:hAnsi="Times New Roman" w:cs="Times New Roman"/>
          <w:sz w:val="28"/>
          <w:szCs w:val="28"/>
        </w:rPr>
        <w:t xml:space="preserve"> конта</w:t>
      </w:r>
      <w:r w:rsidR="00034898" w:rsidRPr="00A26E99">
        <w:rPr>
          <w:rFonts w:ascii="Times New Roman" w:hAnsi="Times New Roman" w:cs="Times New Roman"/>
          <w:sz w:val="28"/>
          <w:szCs w:val="28"/>
        </w:rPr>
        <w:t xml:space="preserve">кты знакомых в социальных сетях, </w:t>
      </w:r>
      <w:r w:rsidR="00F3331F" w:rsidRPr="00A26E99">
        <w:rPr>
          <w:rFonts w:ascii="Times New Roman" w:hAnsi="Times New Roman" w:cs="Times New Roman"/>
          <w:sz w:val="28"/>
          <w:szCs w:val="28"/>
        </w:rPr>
        <w:t>контакты незнакомых (</w:t>
      </w:r>
      <w:r w:rsidR="00034898" w:rsidRPr="00A26E99">
        <w:rPr>
          <w:rFonts w:ascii="Times New Roman" w:hAnsi="Times New Roman" w:cs="Times New Roman"/>
          <w:sz w:val="28"/>
          <w:szCs w:val="28"/>
        </w:rPr>
        <w:t>персонально) в социальных сетях, н</w:t>
      </w:r>
      <w:r w:rsidR="00F3331F" w:rsidRPr="00A26E99">
        <w:rPr>
          <w:rFonts w:ascii="Times New Roman" w:hAnsi="Times New Roman" w:cs="Times New Roman"/>
          <w:sz w:val="28"/>
          <w:szCs w:val="28"/>
        </w:rPr>
        <w:t>езнакомцы, не являю</w:t>
      </w:r>
      <w:r w:rsidR="00034898" w:rsidRPr="00A26E99">
        <w:rPr>
          <w:rFonts w:ascii="Times New Roman" w:hAnsi="Times New Roman" w:cs="Times New Roman"/>
          <w:sz w:val="28"/>
          <w:szCs w:val="28"/>
        </w:rPr>
        <w:t>щиеся</w:t>
      </w:r>
      <w:r w:rsidR="00F3331F" w:rsidRPr="00A26E99">
        <w:rPr>
          <w:rFonts w:ascii="Times New Roman" w:hAnsi="Times New Roman" w:cs="Times New Roman"/>
          <w:sz w:val="28"/>
          <w:szCs w:val="28"/>
        </w:rPr>
        <w:t xml:space="preserve"> контактами в социальных сетях</w:t>
      </w:r>
      <w:r w:rsidR="00034898" w:rsidRPr="00A26E99">
        <w:rPr>
          <w:rFonts w:ascii="Times New Roman" w:hAnsi="Times New Roman" w:cs="Times New Roman"/>
          <w:sz w:val="28"/>
          <w:szCs w:val="28"/>
        </w:rPr>
        <w:t>. О</w:t>
      </w:r>
      <w:r w:rsidR="00034898" w:rsidRPr="00A26E99">
        <w:rPr>
          <w:rFonts w:ascii="Times New Roman" w:eastAsia="Times New Roman" w:hAnsi="Times New Roman" w:cs="Times New Roman"/>
          <w:sz w:val="28"/>
          <w:szCs w:val="28"/>
        </w:rPr>
        <w:t>ценка информации</w:t>
      </w:r>
      <w:r w:rsidRPr="00A26E99">
        <w:rPr>
          <w:rFonts w:ascii="Times New Roman" w:eastAsia="Times New Roman" w:hAnsi="Times New Roman" w:cs="Times New Roman"/>
          <w:sz w:val="28"/>
          <w:szCs w:val="28"/>
        </w:rPr>
        <w:t xml:space="preserve"> заключается </w:t>
      </w:r>
      <w:r w:rsidR="00034898" w:rsidRPr="00A26E99">
        <w:rPr>
          <w:rFonts w:ascii="Times New Roman" w:eastAsia="Times New Roman" w:hAnsi="Times New Roman" w:cs="Times New Roman"/>
          <w:sz w:val="28"/>
          <w:szCs w:val="28"/>
        </w:rPr>
        <w:t>в</w:t>
      </w:r>
      <w:r w:rsidR="000F4A27" w:rsidRPr="00A26E99">
        <w:rPr>
          <w:rFonts w:ascii="Times New Roman" w:eastAsia="Times New Roman" w:hAnsi="Times New Roman" w:cs="Times New Roman"/>
          <w:sz w:val="28"/>
          <w:szCs w:val="28"/>
        </w:rPr>
        <w:t xml:space="preserve"> </w:t>
      </w:r>
      <w:r w:rsidRPr="00A26E99">
        <w:rPr>
          <w:rFonts w:ascii="Times New Roman" w:eastAsia="Times New Roman" w:hAnsi="Times New Roman" w:cs="Times New Roman"/>
          <w:sz w:val="28"/>
          <w:szCs w:val="28"/>
        </w:rPr>
        <w:t>поиск</w:t>
      </w:r>
      <w:r w:rsidR="00034898" w:rsidRPr="00A26E99">
        <w:rPr>
          <w:rFonts w:ascii="Times New Roman" w:eastAsia="Times New Roman" w:hAnsi="Times New Roman" w:cs="Times New Roman"/>
          <w:sz w:val="28"/>
          <w:szCs w:val="28"/>
        </w:rPr>
        <w:t>е</w:t>
      </w:r>
      <w:r w:rsidRPr="00A26E99">
        <w:rPr>
          <w:rFonts w:ascii="Times New Roman" w:eastAsia="Times New Roman" w:hAnsi="Times New Roman" w:cs="Times New Roman"/>
          <w:sz w:val="28"/>
          <w:szCs w:val="28"/>
        </w:rPr>
        <w:t xml:space="preserve"> информации, оцен</w:t>
      </w:r>
      <w:r w:rsidR="00034898" w:rsidRPr="00A26E99">
        <w:rPr>
          <w:rFonts w:ascii="Times New Roman" w:eastAsia="Times New Roman" w:hAnsi="Times New Roman" w:cs="Times New Roman"/>
          <w:sz w:val="28"/>
          <w:szCs w:val="28"/>
        </w:rPr>
        <w:t>ке</w:t>
      </w:r>
      <w:r w:rsidR="00CE4003" w:rsidRPr="00A26E99">
        <w:rPr>
          <w:rFonts w:ascii="Times New Roman" w:eastAsia="Times New Roman" w:hAnsi="Times New Roman" w:cs="Times New Roman"/>
          <w:sz w:val="28"/>
          <w:szCs w:val="28"/>
        </w:rPr>
        <w:t xml:space="preserve"> </w:t>
      </w:r>
      <w:r w:rsidR="00034898" w:rsidRPr="00A26E99">
        <w:rPr>
          <w:rFonts w:ascii="Times New Roman" w:eastAsia="Times New Roman" w:hAnsi="Times New Roman" w:cs="Times New Roman"/>
          <w:sz w:val="28"/>
          <w:szCs w:val="28"/>
        </w:rPr>
        <w:t xml:space="preserve">различных источников информации </w:t>
      </w:r>
      <w:r w:rsidR="00CE4003" w:rsidRPr="00A26E99">
        <w:rPr>
          <w:rFonts w:ascii="Times New Roman" w:eastAsia="Times New Roman" w:hAnsi="Times New Roman" w:cs="Times New Roman"/>
          <w:sz w:val="28"/>
          <w:szCs w:val="28"/>
        </w:rPr>
        <w:t>и приняти</w:t>
      </w:r>
      <w:r w:rsidR="00936F91" w:rsidRPr="00A26E99">
        <w:rPr>
          <w:rFonts w:ascii="Times New Roman" w:eastAsia="Times New Roman" w:hAnsi="Times New Roman" w:cs="Times New Roman"/>
          <w:sz w:val="28"/>
          <w:szCs w:val="28"/>
        </w:rPr>
        <w:t>я</w:t>
      </w:r>
      <w:r w:rsidR="00CE4003" w:rsidRPr="00A26E99">
        <w:rPr>
          <w:rFonts w:ascii="Times New Roman" w:eastAsia="Times New Roman" w:hAnsi="Times New Roman" w:cs="Times New Roman"/>
          <w:sz w:val="28"/>
          <w:szCs w:val="28"/>
        </w:rPr>
        <w:t xml:space="preserve"> решения о покупке. </w:t>
      </w:r>
      <w:r w:rsidR="00DD3322" w:rsidRPr="00A26E99">
        <w:rPr>
          <w:rFonts w:ascii="Times New Roman" w:hAnsi="Times New Roman" w:cs="Times New Roman"/>
          <w:sz w:val="28"/>
          <w:szCs w:val="28"/>
        </w:rPr>
        <w:t xml:space="preserve">Потребитель задумывается, </w:t>
      </w:r>
      <w:r w:rsidR="00071F3A" w:rsidRPr="00A26E99">
        <w:rPr>
          <w:rFonts w:ascii="Times New Roman" w:hAnsi="Times New Roman" w:cs="Times New Roman"/>
          <w:sz w:val="28"/>
          <w:szCs w:val="28"/>
        </w:rPr>
        <w:t xml:space="preserve">где и какую информацию искать, выявлены </w:t>
      </w:r>
      <w:r w:rsidR="00DD3322" w:rsidRPr="00A26E99">
        <w:rPr>
          <w:rFonts w:ascii="Times New Roman" w:hAnsi="Times New Roman" w:cs="Times New Roman"/>
          <w:sz w:val="28"/>
          <w:szCs w:val="28"/>
        </w:rPr>
        <w:t xml:space="preserve">несколько вариантов поиска </w:t>
      </w:r>
      <w:r w:rsidR="00B37238" w:rsidRPr="00A26E99">
        <w:rPr>
          <w:rFonts w:ascii="Times New Roman" w:hAnsi="Times New Roman" w:cs="Times New Roman"/>
          <w:sz w:val="28"/>
          <w:szCs w:val="28"/>
        </w:rPr>
        <w:t xml:space="preserve">и оценки </w:t>
      </w:r>
      <w:r w:rsidR="00DD3322" w:rsidRPr="00A26E99">
        <w:rPr>
          <w:rFonts w:ascii="Times New Roman" w:hAnsi="Times New Roman" w:cs="Times New Roman"/>
          <w:sz w:val="28"/>
          <w:szCs w:val="28"/>
        </w:rPr>
        <w:t xml:space="preserve">информации: </w:t>
      </w:r>
      <w:r w:rsidR="00071F3A" w:rsidRPr="00A26E99">
        <w:rPr>
          <w:rFonts w:ascii="Times New Roman" w:hAnsi="Times New Roman" w:cs="Times New Roman"/>
          <w:sz w:val="28"/>
          <w:szCs w:val="28"/>
        </w:rPr>
        <w:t xml:space="preserve">через и </w:t>
      </w:r>
      <w:r w:rsidR="00DD3322" w:rsidRPr="00A26E99">
        <w:rPr>
          <w:rFonts w:ascii="Times New Roman" w:hAnsi="Times New Roman" w:cs="Times New Roman"/>
          <w:sz w:val="28"/>
          <w:szCs w:val="28"/>
          <w:lang w:val="en-US"/>
        </w:rPr>
        <w:t>Google</w:t>
      </w:r>
      <w:r w:rsidR="00DD3322" w:rsidRPr="00A26E99">
        <w:rPr>
          <w:rFonts w:ascii="Times New Roman" w:hAnsi="Times New Roman" w:cs="Times New Roman"/>
          <w:sz w:val="28"/>
          <w:szCs w:val="28"/>
        </w:rPr>
        <w:t xml:space="preserve"> </w:t>
      </w:r>
      <w:r w:rsidR="00DD3322" w:rsidRPr="00A26E99">
        <w:rPr>
          <w:rFonts w:ascii="Times New Roman" w:hAnsi="Times New Roman" w:cs="Times New Roman"/>
          <w:sz w:val="28"/>
          <w:szCs w:val="28"/>
          <w:lang w:val="kk-KZ"/>
        </w:rPr>
        <w:t>поиск</w:t>
      </w:r>
      <w:r w:rsidR="00DD3322" w:rsidRPr="00A26E99">
        <w:rPr>
          <w:rFonts w:ascii="Times New Roman" w:hAnsi="Times New Roman" w:cs="Times New Roman"/>
          <w:sz w:val="28"/>
          <w:szCs w:val="28"/>
        </w:rPr>
        <w:t xml:space="preserve">, </w:t>
      </w:r>
      <w:r w:rsidR="00DD3322" w:rsidRPr="00A26E99">
        <w:rPr>
          <w:rFonts w:ascii="Times New Roman" w:hAnsi="Times New Roman" w:cs="Times New Roman"/>
          <w:sz w:val="28"/>
          <w:szCs w:val="28"/>
          <w:lang w:val="kk-KZ"/>
        </w:rPr>
        <w:t xml:space="preserve">сайты бронирования (онлайн </w:t>
      </w:r>
      <w:r w:rsidR="002737B4" w:rsidRPr="00A26E99">
        <w:rPr>
          <w:rFonts w:ascii="Times New Roman" w:hAnsi="Times New Roman" w:cs="Times New Roman"/>
          <w:sz w:val="28"/>
          <w:szCs w:val="28"/>
          <w:lang w:val="kk-KZ"/>
        </w:rPr>
        <w:t>туристские</w:t>
      </w:r>
      <w:r w:rsidR="00DD3322" w:rsidRPr="00A26E99">
        <w:rPr>
          <w:rFonts w:ascii="Times New Roman" w:hAnsi="Times New Roman" w:cs="Times New Roman"/>
          <w:sz w:val="28"/>
          <w:szCs w:val="28"/>
          <w:lang w:val="kk-KZ"/>
        </w:rPr>
        <w:t xml:space="preserve"> компании)</w:t>
      </w:r>
      <w:r w:rsidR="00DD3322" w:rsidRPr="00A26E99">
        <w:rPr>
          <w:rFonts w:ascii="Times New Roman" w:hAnsi="Times New Roman" w:cs="Times New Roman"/>
          <w:sz w:val="28"/>
          <w:szCs w:val="28"/>
        </w:rPr>
        <w:t>, т</w:t>
      </w:r>
      <w:r w:rsidR="00DD3322" w:rsidRPr="00A26E99">
        <w:rPr>
          <w:rFonts w:ascii="Times New Roman" w:hAnsi="Times New Roman" w:cs="Times New Roman"/>
          <w:sz w:val="28"/>
          <w:szCs w:val="28"/>
          <w:lang w:val="kk-KZ"/>
        </w:rPr>
        <w:t>акие как</w:t>
      </w:r>
      <w:r w:rsidR="00F71B5B" w:rsidRPr="00A26E99">
        <w:rPr>
          <w:rFonts w:ascii="Times New Roman" w:hAnsi="Times New Roman" w:cs="Times New Roman"/>
          <w:sz w:val="28"/>
          <w:szCs w:val="28"/>
          <w:lang w:val="kk-KZ"/>
        </w:rPr>
        <w:t>,</w:t>
      </w:r>
      <w:r w:rsidR="00DD3322" w:rsidRPr="00A26E99">
        <w:rPr>
          <w:rFonts w:ascii="Times New Roman" w:hAnsi="Times New Roman" w:cs="Times New Roman"/>
          <w:sz w:val="28"/>
          <w:szCs w:val="28"/>
          <w:lang w:val="kk-KZ"/>
        </w:rPr>
        <w:t xml:space="preserve"> </w:t>
      </w:r>
      <w:r w:rsidR="00F71B5B" w:rsidRPr="00A26E99">
        <w:rPr>
          <w:rFonts w:ascii="Times New Roman" w:hAnsi="Times New Roman" w:cs="Times New Roman"/>
          <w:sz w:val="28"/>
          <w:szCs w:val="28"/>
          <w:lang w:val="kk-KZ"/>
        </w:rPr>
        <w:t>например</w:t>
      </w:r>
      <w:r w:rsidR="00F71B5B" w:rsidRPr="00A26E99">
        <w:rPr>
          <w:rFonts w:ascii="Times New Roman" w:hAnsi="Times New Roman" w:cs="Times New Roman"/>
          <w:sz w:val="28"/>
          <w:szCs w:val="28"/>
        </w:rPr>
        <w:t xml:space="preserve">, </w:t>
      </w:r>
      <w:r w:rsidR="00DD3322" w:rsidRPr="00A26E99">
        <w:rPr>
          <w:rFonts w:ascii="Times New Roman" w:hAnsi="Times New Roman" w:cs="Times New Roman"/>
          <w:sz w:val="28"/>
          <w:szCs w:val="28"/>
          <w:lang w:val="en-US"/>
        </w:rPr>
        <w:t>Booking</w:t>
      </w:r>
      <w:r w:rsidR="00DD3322" w:rsidRPr="00A26E99">
        <w:rPr>
          <w:rFonts w:ascii="Times New Roman" w:hAnsi="Times New Roman" w:cs="Times New Roman"/>
          <w:sz w:val="28"/>
          <w:szCs w:val="28"/>
        </w:rPr>
        <w:t>.</w:t>
      </w:r>
      <w:r w:rsidR="00DD3322" w:rsidRPr="00A26E99">
        <w:rPr>
          <w:rFonts w:ascii="Times New Roman" w:hAnsi="Times New Roman" w:cs="Times New Roman"/>
          <w:sz w:val="28"/>
          <w:szCs w:val="28"/>
          <w:lang w:val="en-US"/>
        </w:rPr>
        <w:t>com</w:t>
      </w:r>
      <w:r w:rsidR="00DD3322" w:rsidRPr="00A26E99">
        <w:rPr>
          <w:rFonts w:ascii="Times New Roman" w:hAnsi="Times New Roman" w:cs="Times New Roman"/>
          <w:sz w:val="28"/>
          <w:szCs w:val="28"/>
        </w:rPr>
        <w:t>,</w:t>
      </w:r>
      <w:r w:rsidR="00F71B5B" w:rsidRPr="00A26E99">
        <w:rPr>
          <w:rFonts w:ascii="Times New Roman" w:hAnsi="Times New Roman" w:cs="Times New Roman"/>
          <w:sz w:val="28"/>
          <w:szCs w:val="28"/>
        </w:rPr>
        <w:t xml:space="preserve"> </w:t>
      </w:r>
      <w:r w:rsidR="00F71B5B" w:rsidRPr="00A26E99">
        <w:rPr>
          <w:rFonts w:ascii="Times New Roman" w:hAnsi="Times New Roman" w:cs="Times New Roman"/>
          <w:sz w:val="28"/>
          <w:szCs w:val="28"/>
          <w:lang w:val="en-US"/>
        </w:rPr>
        <w:t>Chocotravel</w:t>
      </w:r>
      <w:r w:rsidR="00F71B5B" w:rsidRPr="00A26E99">
        <w:rPr>
          <w:rFonts w:ascii="Times New Roman" w:hAnsi="Times New Roman" w:cs="Times New Roman"/>
          <w:sz w:val="28"/>
          <w:szCs w:val="28"/>
        </w:rPr>
        <w:t>.</w:t>
      </w:r>
      <w:r w:rsidR="00F71B5B" w:rsidRPr="00A26E99">
        <w:rPr>
          <w:rFonts w:ascii="Times New Roman" w:hAnsi="Times New Roman" w:cs="Times New Roman"/>
          <w:sz w:val="28"/>
          <w:szCs w:val="28"/>
          <w:lang w:val="en-US"/>
        </w:rPr>
        <w:t>kz</w:t>
      </w:r>
      <w:r w:rsidR="00F71B5B" w:rsidRPr="00A26E99">
        <w:rPr>
          <w:rFonts w:ascii="Times New Roman" w:hAnsi="Times New Roman" w:cs="Times New Roman"/>
          <w:sz w:val="28"/>
          <w:szCs w:val="28"/>
        </w:rPr>
        <w:t xml:space="preserve">, </w:t>
      </w:r>
      <w:r w:rsidR="00F71B5B" w:rsidRPr="00A26E99">
        <w:rPr>
          <w:rFonts w:ascii="Times New Roman" w:hAnsi="Times New Roman" w:cs="Times New Roman"/>
          <w:sz w:val="28"/>
          <w:szCs w:val="28"/>
          <w:lang w:val="en-US"/>
        </w:rPr>
        <w:t>Aviata</w:t>
      </w:r>
      <w:r w:rsidR="00F71B5B" w:rsidRPr="00A26E99">
        <w:rPr>
          <w:rFonts w:ascii="Times New Roman" w:hAnsi="Times New Roman" w:cs="Times New Roman"/>
          <w:sz w:val="28"/>
          <w:szCs w:val="28"/>
        </w:rPr>
        <w:t>.</w:t>
      </w:r>
      <w:r w:rsidR="00F71B5B" w:rsidRPr="00A26E99">
        <w:rPr>
          <w:rFonts w:ascii="Times New Roman" w:hAnsi="Times New Roman" w:cs="Times New Roman"/>
          <w:sz w:val="28"/>
          <w:szCs w:val="28"/>
          <w:lang w:val="en-US"/>
        </w:rPr>
        <w:t>kz</w:t>
      </w:r>
      <w:r w:rsidR="00F71B5B" w:rsidRPr="00A26E99">
        <w:rPr>
          <w:rFonts w:ascii="Times New Roman" w:hAnsi="Times New Roman" w:cs="Times New Roman"/>
          <w:sz w:val="28"/>
          <w:szCs w:val="28"/>
        </w:rPr>
        <w:t>,</w:t>
      </w:r>
      <w:r w:rsidR="00DD3322" w:rsidRPr="00A26E99">
        <w:rPr>
          <w:rFonts w:ascii="Times New Roman" w:hAnsi="Times New Roman" w:cs="Times New Roman"/>
          <w:sz w:val="28"/>
          <w:szCs w:val="28"/>
        </w:rPr>
        <w:t xml:space="preserve"> социальные сети (</w:t>
      </w:r>
      <w:r w:rsidR="00DD3322" w:rsidRPr="00A26E99">
        <w:rPr>
          <w:rFonts w:ascii="Times New Roman" w:hAnsi="Times New Roman" w:cs="Times New Roman"/>
          <w:sz w:val="28"/>
          <w:szCs w:val="28"/>
          <w:lang w:val="en-US"/>
        </w:rPr>
        <w:t>TripAdvisor</w:t>
      </w:r>
      <w:r w:rsidR="00DD3322" w:rsidRPr="00A26E99">
        <w:rPr>
          <w:rFonts w:ascii="Times New Roman" w:hAnsi="Times New Roman" w:cs="Times New Roman"/>
          <w:sz w:val="28"/>
          <w:szCs w:val="28"/>
        </w:rPr>
        <w:t xml:space="preserve">, </w:t>
      </w:r>
      <w:r w:rsidR="00DD3322" w:rsidRPr="00A26E99">
        <w:rPr>
          <w:rFonts w:ascii="Times New Roman" w:hAnsi="Times New Roman" w:cs="Times New Roman"/>
          <w:sz w:val="28"/>
          <w:szCs w:val="28"/>
          <w:lang w:val="en-US"/>
        </w:rPr>
        <w:t>Instagram</w:t>
      </w:r>
      <w:r w:rsidR="00DD3322" w:rsidRPr="00A26E99">
        <w:rPr>
          <w:rFonts w:ascii="Times New Roman" w:hAnsi="Times New Roman" w:cs="Times New Roman"/>
          <w:sz w:val="28"/>
          <w:szCs w:val="28"/>
        </w:rPr>
        <w:t xml:space="preserve">, </w:t>
      </w:r>
      <w:r w:rsidR="00DD3322" w:rsidRPr="00A26E99">
        <w:rPr>
          <w:rFonts w:ascii="Times New Roman" w:hAnsi="Times New Roman" w:cs="Times New Roman"/>
          <w:sz w:val="28"/>
          <w:szCs w:val="28"/>
          <w:lang w:val="en-US"/>
        </w:rPr>
        <w:t>Facebook</w:t>
      </w:r>
      <w:r w:rsidR="00DD3322" w:rsidRPr="00A26E99">
        <w:rPr>
          <w:rFonts w:ascii="Times New Roman" w:hAnsi="Times New Roman" w:cs="Times New Roman"/>
          <w:sz w:val="28"/>
          <w:szCs w:val="28"/>
        </w:rPr>
        <w:t xml:space="preserve">, </w:t>
      </w:r>
      <w:r w:rsidR="00DD3322" w:rsidRPr="00A26E99">
        <w:rPr>
          <w:rFonts w:ascii="Times New Roman" w:hAnsi="Times New Roman" w:cs="Times New Roman"/>
          <w:sz w:val="28"/>
          <w:szCs w:val="28"/>
          <w:lang w:val="en-US"/>
        </w:rPr>
        <w:t>YouTube</w:t>
      </w:r>
      <w:r w:rsidR="00DD3322" w:rsidRPr="00A26E99">
        <w:rPr>
          <w:rFonts w:ascii="Times New Roman" w:hAnsi="Times New Roman" w:cs="Times New Roman"/>
          <w:sz w:val="28"/>
          <w:szCs w:val="28"/>
        </w:rPr>
        <w:t xml:space="preserve">). Очень популярным инструментом для путешественников становится </w:t>
      </w:r>
      <w:r w:rsidR="00DD3322" w:rsidRPr="00A26E99">
        <w:rPr>
          <w:rFonts w:ascii="Times New Roman" w:hAnsi="Times New Roman" w:cs="Times New Roman"/>
          <w:sz w:val="28"/>
          <w:szCs w:val="28"/>
          <w:lang w:val="en-US"/>
        </w:rPr>
        <w:t>Google</w:t>
      </w:r>
      <w:r w:rsidR="00DD3322" w:rsidRPr="00A26E99">
        <w:rPr>
          <w:rFonts w:ascii="Times New Roman" w:hAnsi="Times New Roman" w:cs="Times New Roman"/>
          <w:sz w:val="28"/>
          <w:szCs w:val="28"/>
        </w:rPr>
        <w:t xml:space="preserve"> </w:t>
      </w:r>
      <w:r w:rsidR="00DD3322" w:rsidRPr="00A26E99">
        <w:rPr>
          <w:rFonts w:ascii="Times New Roman" w:hAnsi="Times New Roman" w:cs="Times New Roman"/>
          <w:sz w:val="28"/>
          <w:szCs w:val="28"/>
          <w:lang w:val="en-US"/>
        </w:rPr>
        <w:t>map</w:t>
      </w:r>
      <w:r w:rsidR="00071F3A" w:rsidRPr="00A26E99">
        <w:rPr>
          <w:rFonts w:ascii="Times New Roman" w:hAnsi="Times New Roman" w:cs="Times New Roman"/>
          <w:sz w:val="28"/>
          <w:szCs w:val="28"/>
        </w:rPr>
        <w:t xml:space="preserve"> для сравнения цен на отели, рестораны, оценки отзывов</w:t>
      </w:r>
      <w:r w:rsidR="00DD3322" w:rsidRPr="00A26E99">
        <w:rPr>
          <w:rFonts w:ascii="Times New Roman" w:hAnsi="Times New Roman" w:cs="Times New Roman"/>
          <w:sz w:val="28"/>
          <w:szCs w:val="28"/>
        </w:rPr>
        <w:t>, использ</w:t>
      </w:r>
      <w:r w:rsidR="00071F3A" w:rsidRPr="00A26E99">
        <w:rPr>
          <w:rFonts w:ascii="Times New Roman" w:hAnsi="Times New Roman" w:cs="Times New Roman"/>
          <w:sz w:val="28"/>
          <w:szCs w:val="28"/>
        </w:rPr>
        <w:t>уется потребителями</w:t>
      </w:r>
      <w:r w:rsidR="00DD3322" w:rsidRPr="00A26E99">
        <w:rPr>
          <w:rFonts w:ascii="Times New Roman" w:hAnsi="Times New Roman" w:cs="Times New Roman"/>
          <w:sz w:val="28"/>
          <w:szCs w:val="28"/>
        </w:rPr>
        <w:t xml:space="preserve"> как на этапе рассмотрения </w:t>
      </w:r>
      <w:r w:rsidR="00071F3A" w:rsidRPr="00A26E99">
        <w:rPr>
          <w:rFonts w:ascii="Times New Roman" w:hAnsi="Times New Roman" w:cs="Times New Roman"/>
          <w:sz w:val="28"/>
          <w:szCs w:val="28"/>
        </w:rPr>
        <w:t xml:space="preserve">и </w:t>
      </w:r>
      <w:r w:rsidR="00DD3322" w:rsidRPr="00A26E99">
        <w:rPr>
          <w:rFonts w:ascii="Times New Roman" w:hAnsi="Times New Roman" w:cs="Times New Roman"/>
          <w:sz w:val="28"/>
          <w:szCs w:val="28"/>
        </w:rPr>
        <w:t>оценки</w:t>
      </w:r>
      <w:r w:rsidR="00071F3A" w:rsidRPr="00A26E99">
        <w:rPr>
          <w:rFonts w:ascii="Times New Roman" w:hAnsi="Times New Roman" w:cs="Times New Roman"/>
          <w:sz w:val="28"/>
          <w:szCs w:val="28"/>
        </w:rPr>
        <w:t xml:space="preserve"> информации</w:t>
      </w:r>
      <w:r w:rsidR="00DD3322" w:rsidRPr="00A26E99">
        <w:rPr>
          <w:rFonts w:ascii="Times New Roman" w:hAnsi="Times New Roman" w:cs="Times New Roman"/>
          <w:sz w:val="28"/>
          <w:szCs w:val="28"/>
        </w:rPr>
        <w:t>, так и во время поездки для организации маршрута передви</w:t>
      </w:r>
      <w:r w:rsidR="00071F3A" w:rsidRPr="00A26E99">
        <w:rPr>
          <w:rFonts w:ascii="Times New Roman" w:hAnsi="Times New Roman" w:cs="Times New Roman"/>
          <w:sz w:val="28"/>
          <w:szCs w:val="28"/>
        </w:rPr>
        <w:t>жения</w:t>
      </w:r>
      <w:r w:rsidR="00DD3322" w:rsidRPr="00A26E99">
        <w:rPr>
          <w:rFonts w:ascii="Times New Roman" w:hAnsi="Times New Roman" w:cs="Times New Roman"/>
          <w:sz w:val="28"/>
          <w:szCs w:val="28"/>
        </w:rPr>
        <w:t xml:space="preserve">. </w:t>
      </w:r>
      <w:r w:rsidR="00071F3A" w:rsidRPr="00A26E99">
        <w:rPr>
          <w:rFonts w:ascii="Times New Roman" w:hAnsi="Times New Roman" w:cs="Times New Roman"/>
          <w:sz w:val="28"/>
          <w:szCs w:val="28"/>
        </w:rPr>
        <w:t>Алгоритм поиска представляется следующим образом, например, потребители, которые едут впервые в какую-либо страну или не имеют большого опыта в путешествии</w:t>
      </w:r>
      <w:r w:rsidR="00936F91" w:rsidRPr="00A26E99">
        <w:rPr>
          <w:rFonts w:ascii="Times New Roman" w:hAnsi="Times New Roman" w:cs="Times New Roman"/>
          <w:sz w:val="28"/>
          <w:szCs w:val="28"/>
        </w:rPr>
        <w:t>,</w:t>
      </w:r>
      <w:r w:rsidR="00DD3322" w:rsidRPr="00A26E99">
        <w:rPr>
          <w:rFonts w:ascii="Times New Roman" w:hAnsi="Times New Roman" w:cs="Times New Roman"/>
          <w:sz w:val="28"/>
          <w:szCs w:val="28"/>
        </w:rPr>
        <w:t xml:space="preserve"> в первую очередь использу</w:t>
      </w:r>
      <w:r w:rsidR="00071F3A" w:rsidRPr="00A26E99">
        <w:rPr>
          <w:rFonts w:ascii="Times New Roman" w:hAnsi="Times New Roman" w:cs="Times New Roman"/>
          <w:sz w:val="28"/>
          <w:szCs w:val="28"/>
        </w:rPr>
        <w:t>ю</w:t>
      </w:r>
      <w:r w:rsidR="00DD3322" w:rsidRPr="00A26E99">
        <w:rPr>
          <w:rFonts w:ascii="Times New Roman" w:hAnsi="Times New Roman" w:cs="Times New Roman"/>
          <w:sz w:val="28"/>
          <w:szCs w:val="28"/>
        </w:rPr>
        <w:t xml:space="preserve">т контекстный поиск информации через </w:t>
      </w:r>
      <w:r w:rsidR="00DD3322" w:rsidRPr="00A26E99">
        <w:rPr>
          <w:rFonts w:ascii="Times New Roman" w:hAnsi="Times New Roman" w:cs="Times New Roman"/>
          <w:sz w:val="28"/>
          <w:szCs w:val="28"/>
          <w:lang w:val="en-US"/>
        </w:rPr>
        <w:t>Google</w:t>
      </w:r>
      <w:r w:rsidR="00DD3322" w:rsidRPr="00A26E99">
        <w:rPr>
          <w:rFonts w:ascii="Times New Roman" w:hAnsi="Times New Roman" w:cs="Times New Roman"/>
          <w:sz w:val="28"/>
          <w:szCs w:val="28"/>
        </w:rPr>
        <w:t xml:space="preserve"> </w:t>
      </w:r>
      <w:r w:rsidR="00DD3322" w:rsidRPr="00A26E99">
        <w:rPr>
          <w:rFonts w:ascii="Times New Roman" w:hAnsi="Times New Roman" w:cs="Times New Roman"/>
          <w:sz w:val="28"/>
          <w:szCs w:val="28"/>
          <w:lang w:val="kk-KZ"/>
        </w:rPr>
        <w:t xml:space="preserve">поиск, переходят на другие ссылки как </w:t>
      </w:r>
      <w:r w:rsidR="00DD3322" w:rsidRPr="00A26E99">
        <w:rPr>
          <w:rFonts w:ascii="Times New Roman" w:hAnsi="Times New Roman" w:cs="Times New Roman"/>
          <w:sz w:val="28"/>
          <w:szCs w:val="28"/>
          <w:lang w:val="en-US"/>
        </w:rPr>
        <w:t>Wikipedia</w:t>
      </w:r>
      <w:r w:rsidR="00DD3322" w:rsidRPr="00A26E99">
        <w:rPr>
          <w:rFonts w:ascii="Times New Roman" w:hAnsi="Times New Roman" w:cs="Times New Roman"/>
          <w:sz w:val="28"/>
          <w:szCs w:val="28"/>
        </w:rPr>
        <w:t xml:space="preserve">, веб-сайты туристических компаний (агентств), социальные сети. </w:t>
      </w:r>
      <w:r w:rsidR="007A0E53" w:rsidRPr="00A26E99">
        <w:rPr>
          <w:rFonts w:ascii="Times New Roman" w:hAnsi="Times New Roman" w:cs="Times New Roman"/>
          <w:sz w:val="28"/>
          <w:szCs w:val="28"/>
        </w:rPr>
        <w:t>Путешествующие</w:t>
      </w:r>
      <w:r w:rsidR="00071F3A" w:rsidRPr="00A26E99">
        <w:rPr>
          <w:rFonts w:ascii="Times New Roman" w:hAnsi="Times New Roman" w:cs="Times New Roman"/>
          <w:sz w:val="28"/>
          <w:szCs w:val="28"/>
        </w:rPr>
        <w:t xml:space="preserve"> </w:t>
      </w:r>
      <w:r w:rsidR="007A0E53" w:rsidRPr="00A26E99">
        <w:rPr>
          <w:rFonts w:ascii="Times New Roman" w:hAnsi="Times New Roman" w:cs="Times New Roman"/>
          <w:sz w:val="28"/>
          <w:szCs w:val="28"/>
        </w:rPr>
        <w:t xml:space="preserve">часто </w:t>
      </w:r>
      <w:r w:rsidR="00071F3A" w:rsidRPr="00A26E99">
        <w:rPr>
          <w:rFonts w:ascii="Times New Roman" w:hAnsi="Times New Roman" w:cs="Times New Roman"/>
          <w:sz w:val="28"/>
          <w:szCs w:val="28"/>
        </w:rPr>
        <w:t>туристы непосредственно напрямую заходят на сайты бронирования</w:t>
      </w:r>
      <w:r w:rsidR="007A0E53" w:rsidRPr="00A26E99">
        <w:rPr>
          <w:rFonts w:ascii="Times New Roman" w:hAnsi="Times New Roman" w:cs="Times New Roman"/>
          <w:sz w:val="28"/>
          <w:szCs w:val="28"/>
        </w:rPr>
        <w:t xml:space="preserve">, а в социальные сети обращаются для </w:t>
      </w:r>
      <w:r w:rsidR="0081356E" w:rsidRPr="00A26E99">
        <w:rPr>
          <w:rFonts w:ascii="Times New Roman" w:hAnsi="Times New Roman" w:cs="Times New Roman"/>
          <w:sz w:val="28"/>
          <w:szCs w:val="28"/>
        </w:rPr>
        <w:t>того,</w:t>
      </w:r>
      <w:r w:rsidR="007A0E53" w:rsidRPr="00A26E99">
        <w:rPr>
          <w:rFonts w:ascii="Times New Roman" w:hAnsi="Times New Roman" w:cs="Times New Roman"/>
          <w:sz w:val="28"/>
          <w:szCs w:val="28"/>
        </w:rPr>
        <w:t xml:space="preserve"> чтобы организовать свой досуг и подробнее узнать, например, об активном отдыхе. </w:t>
      </w:r>
      <w:r w:rsidR="00DD3322" w:rsidRPr="00A26E99">
        <w:rPr>
          <w:rFonts w:ascii="Times New Roman" w:hAnsi="Times New Roman" w:cs="Times New Roman"/>
          <w:sz w:val="28"/>
          <w:szCs w:val="28"/>
        </w:rPr>
        <w:t>На вопрос</w:t>
      </w:r>
      <w:r w:rsidR="0082092A" w:rsidRPr="00A26E99">
        <w:rPr>
          <w:rFonts w:ascii="Times New Roman" w:hAnsi="Times New Roman" w:cs="Times New Roman"/>
          <w:sz w:val="28"/>
          <w:szCs w:val="28"/>
        </w:rPr>
        <w:t>,</w:t>
      </w:r>
      <w:r w:rsidR="00DD3322" w:rsidRPr="00A26E99">
        <w:rPr>
          <w:rFonts w:ascii="Times New Roman" w:hAnsi="Times New Roman" w:cs="Times New Roman"/>
          <w:sz w:val="28"/>
          <w:szCs w:val="28"/>
        </w:rPr>
        <w:t xml:space="preserve"> какую информацию потребители задумываются искать, респонденты ответили: о стране в целом, особенно когда едут туда впервые, в какие места лучше сходить, отели, билеты, достопримечательности, экскурсии, рестораны, кафе, бары, цены, качество обслуживания, места активного отдыха и так далее. Рассматриваются несколько источник</w:t>
      </w:r>
      <w:r w:rsidR="007A0E53" w:rsidRPr="00A26E99">
        <w:rPr>
          <w:rFonts w:ascii="Times New Roman" w:hAnsi="Times New Roman" w:cs="Times New Roman"/>
          <w:sz w:val="28"/>
          <w:szCs w:val="28"/>
        </w:rPr>
        <w:t>ов информации</w:t>
      </w:r>
      <w:r w:rsidR="00936F91" w:rsidRPr="00A26E99">
        <w:rPr>
          <w:rFonts w:ascii="Times New Roman" w:hAnsi="Times New Roman" w:cs="Times New Roman"/>
          <w:sz w:val="28"/>
          <w:szCs w:val="28"/>
        </w:rPr>
        <w:t>,</w:t>
      </w:r>
      <w:r w:rsidR="007A0E53" w:rsidRPr="00A26E99">
        <w:rPr>
          <w:rFonts w:ascii="Times New Roman" w:hAnsi="Times New Roman" w:cs="Times New Roman"/>
          <w:sz w:val="28"/>
          <w:szCs w:val="28"/>
        </w:rPr>
        <w:t xml:space="preserve"> на основе чего</w:t>
      </w:r>
      <w:r w:rsidR="00DD3322" w:rsidRPr="00A26E99">
        <w:rPr>
          <w:rFonts w:ascii="Times New Roman" w:hAnsi="Times New Roman" w:cs="Times New Roman"/>
          <w:sz w:val="28"/>
          <w:szCs w:val="28"/>
        </w:rPr>
        <w:t xml:space="preserve"> сравниваются и принимаются решения</w:t>
      </w:r>
      <w:r w:rsidR="007A0E53" w:rsidRPr="00A26E99">
        <w:rPr>
          <w:rFonts w:ascii="Times New Roman" w:hAnsi="Times New Roman" w:cs="Times New Roman"/>
          <w:sz w:val="28"/>
          <w:szCs w:val="28"/>
        </w:rPr>
        <w:t xml:space="preserve"> о покупке</w:t>
      </w:r>
      <w:r w:rsidR="00DD3322" w:rsidRPr="00A26E99">
        <w:rPr>
          <w:rFonts w:ascii="Times New Roman" w:hAnsi="Times New Roman" w:cs="Times New Roman"/>
          <w:sz w:val="28"/>
          <w:szCs w:val="28"/>
        </w:rPr>
        <w:t>. В основном, потребители рассматривают социальные сети как источник непредвзятой информации и для подтверждения полученной информации в сети Интернет. А именно для получения более подробной реалистичной информации и визуального контента, так как это всегда интересно пользователям, фото, видео, советы, комментарий, опубликованные другими туристами, которые побывали в данной стране</w:t>
      </w:r>
      <w:r w:rsidR="007A0E53" w:rsidRPr="00A26E99">
        <w:rPr>
          <w:rFonts w:ascii="Times New Roman" w:hAnsi="Times New Roman" w:cs="Times New Roman"/>
          <w:sz w:val="28"/>
          <w:szCs w:val="28"/>
        </w:rPr>
        <w:t>, местности</w:t>
      </w:r>
      <w:r w:rsidR="00DD3322" w:rsidRPr="00A26E99">
        <w:rPr>
          <w:rFonts w:ascii="Times New Roman" w:hAnsi="Times New Roman" w:cs="Times New Roman"/>
          <w:sz w:val="28"/>
          <w:szCs w:val="28"/>
        </w:rPr>
        <w:t xml:space="preserve">. На принятие решения </w:t>
      </w:r>
      <w:r w:rsidR="00DD3322" w:rsidRPr="00A26E99">
        <w:rPr>
          <w:rFonts w:ascii="Times New Roman" w:hAnsi="Times New Roman" w:cs="Times New Roman"/>
          <w:sz w:val="28"/>
          <w:szCs w:val="28"/>
        </w:rPr>
        <w:lastRenderedPageBreak/>
        <w:t>влияют такие факторы как, кем и как написан отзыв/контент и для каждого индивида важность критери</w:t>
      </w:r>
      <w:r w:rsidR="007A0E53" w:rsidRPr="00A26E99">
        <w:rPr>
          <w:rFonts w:ascii="Times New Roman" w:hAnsi="Times New Roman" w:cs="Times New Roman"/>
          <w:sz w:val="28"/>
          <w:szCs w:val="28"/>
        </w:rPr>
        <w:t>я</w:t>
      </w:r>
      <w:r w:rsidR="00DD3322" w:rsidRPr="00A26E99">
        <w:rPr>
          <w:rFonts w:ascii="Times New Roman" w:hAnsi="Times New Roman" w:cs="Times New Roman"/>
          <w:sz w:val="28"/>
          <w:szCs w:val="28"/>
        </w:rPr>
        <w:t xml:space="preserve"> выбора может быть в разной приоритетности, но в целом можно говорить о </w:t>
      </w:r>
      <w:r w:rsidR="007A0E53" w:rsidRPr="00A26E99">
        <w:rPr>
          <w:rFonts w:ascii="Times New Roman" w:hAnsi="Times New Roman" w:cs="Times New Roman"/>
          <w:sz w:val="28"/>
          <w:szCs w:val="28"/>
        </w:rPr>
        <w:t xml:space="preserve">важности </w:t>
      </w:r>
      <w:r w:rsidR="00DD3322" w:rsidRPr="00A26E99">
        <w:rPr>
          <w:rFonts w:ascii="Times New Roman" w:hAnsi="Times New Roman" w:cs="Times New Roman"/>
          <w:sz w:val="28"/>
          <w:szCs w:val="28"/>
        </w:rPr>
        <w:t>таких критери</w:t>
      </w:r>
      <w:r w:rsidR="007A0E53" w:rsidRPr="00A26E99">
        <w:rPr>
          <w:rFonts w:ascii="Times New Roman" w:hAnsi="Times New Roman" w:cs="Times New Roman"/>
          <w:sz w:val="28"/>
          <w:szCs w:val="28"/>
        </w:rPr>
        <w:t>ев</w:t>
      </w:r>
      <w:r w:rsidR="00DD3322" w:rsidRPr="00A26E99">
        <w:rPr>
          <w:rFonts w:ascii="Times New Roman" w:hAnsi="Times New Roman" w:cs="Times New Roman"/>
          <w:sz w:val="28"/>
          <w:szCs w:val="28"/>
        </w:rPr>
        <w:t xml:space="preserve"> как цена, качество, безопасность и другие.</w:t>
      </w:r>
    </w:p>
    <w:p w14:paraId="1C912E34" w14:textId="1D623C7F" w:rsidR="00DD3322" w:rsidRPr="00A26E99" w:rsidRDefault="000A5E2A" w:rsidP="00DD3322">
      <w:pPr>
        <w:shd w:val="clear" w:color="auto" w:fill="FFFFFF"/>
        <w:ind w:firstLine="708"/>
        <w:rPr>
          <w:rFonts w:ascii="Times New Roman" w:hAnsi="Times New Roman" w:cs="Times New Roman"/>
          <w:sz w:val="28"/>
          <w:szCs w:val="28"/>
        </w:rPr>
      </w:pPr>
      <w:r w:rsidRPr="00A26E99">
        <w:rPr>
          <w:rFonts w:ascii="Times New Roman" w:hAnsi="Times New Roman" w:cs="Times New Roman"/>
          <w:sz w:val="28"/>
          <w:szCs w:val="28"/>
        </w:rPr>
        <w:t>Б</w:t>
      </w:r>
      <w:r w:rsidR="000F4A27" w:rsidRPr="00A26E99">
        <w:rPr>
          <w:rFonts w:ascii="Times New Roman" w:hAnsi="Times New Roman" w:cs="Times New Roman"/>
          <w:sz w:val="28"/>
          <w:szCs w:val="28"/>
        </w:rPr>
        <w:t>ольшое внимание уделяется э</w:t>
      </w:r>
      <w:r w:rsidR="00CE4003" w:rsidRPr="00A26E99">
        <w:rPr>
          <w:rFonts w:ascii="Times New Roman" w:hAnsi="Times New Roman" w:cs="Times New Roman"/>
          <w:sz w:val="28"/>
          <w:szCs w:val="28"/>
        </w:rPr>
        <w:t xml:space="preserve">тапу оценки, так как это играет важную роль в понимании поведения </w:t>
      </w:r>
      <w:r w:rsidR="000F4A27" w:rsidRPr="00A26E99">
        <w:rPr>
          <w:rFonts w:ascii="Times New Roman" w:hAnsi="Times New Roman" w:cs="Times New Roman"/>
          <w:sz w:val="28"/>
          <w:szCs w:val="28"/>
        </w:rPr>
        <w:t>потребителей</w:t>
      </w:r>
      <w:r w:rsidR="00CE4003" w:rsidRPr="00A26E99">
        <w:rPr>
          <w:rFonts w:ascii="Times New Roman" w:hAnsi="Times New Roman" w:cs="Times New Roman"/>
          <w:sz w:val="28"/>
          <w:szCs w:val="28"/>
        </w:rPr>
        <w:t xml:space="preserve"> и процесса принятия решения о покупке. </w:t>
      </w:r>
      <w:r w:rsidR="001F237E" w:rsidRPr="00A26E99">
        <w:rPr>
          <w:rFonts w:ascii="Times New Roman" w:hAnsi="Times New Roman" w:cs="Times New Roman"/>
          <w:sz w:val="28"/>
          <w:szCs w:val="28"/>
        </w:rPr>
        <w:t xml:space="preserve">На этапе оценки учитывается поиск информации, через которые рождается социальная поддержка, подробно описывает сложные процессы принятия решений, использования социальных сетей, оценки контента и переключения каналов, которые происходят на этом этапе. Модель расширяет этап оценки и проливает свет на личную структуру потребителя о том, как могут влиять социальные сети при выборе </w:t>
      </w:r>
      <w:r w:rsidR="00624994" w:rsidRPr="00A26E99">
        <w:rPr>
          <w:rFonts w:ascii="Times New Roman" w:hAnsi="Times New Roman" w:cs="Times New Roman"/>
          <w:sz w:val="28"/>
          <w:szCs w:val="28"/>
        </w:rPr>
        <w:t>туристского</w:t>
      </w:r>
      <w:r w:rsidR="001F237E" w:rsidRPr="00A26E99">
        <w:rPr>
          <w:rFonts w:ascii="Times New Roman" w:hAnsi="Times New Roman" w:cs="Times New Roman"/>
          <w:sz w:val="28"/>
          <w:szCs w:val="28"/>
        </w:rPr>
        <w:t xml:space="preserve"> продукта. А именно, характеризует</w:t>
      </w:r>
      <w:r w:rsidR="001F237E" w:rsidRPr="00A26E99">
        <w:rPr>
          <w:rFonts w:ascii="Times New Roman" w:hAnsi="Times New Roman" w:cs="Times New Roman"/>
          <w:b/>
          <w:sz w:val="28"/>
          <w:szCs w:val="28"/>
        </w:rPr>
        <w:t xml:space="preserve"> </w:t>
      </w:r>
      <w:r w:rsidR="001F237E" w:rsidRPr="00A26E99">
        <w:rPr>
          <w:rFonts w:ascii="Times New Roman" w:hAnsi="Times New Roman" w:cs="Times New Roman"/>
          <w:sz w:val="28"/>
          <w:szCs w:val="28"/>
        </w:rPr>
        <w:t xml:space="preserve">причины использования социальных медиа, связанных с ними преимуществах и недостатках, процессе переключения между источниками Web 1.0 и </w:t>
      </w:r>
      <w:r w:rsidR="00034898" w:rsidRPr="00A26E99">
        <w:rPr>
          <w:rFonts w:ascii="Times New Roman" w:hAnsi="Times New Roman" w:cs="Times New Roman"/>
          <w:sz w:val="28"/>
          <w:szCs w:val="28"/>
        </w:rPr>
        <w:t xml:space="preserve">Web </w:t>
      </w:r>
      <w:r w:rsidR="001F237E" w:rsidRPr="00A26E99">
        <w:rPr>
          <w:rFonts w:ascii="Times New Roman" w:hAnsi="Times New Roman" w:cs="Times New Roman"/>
          <w:sz w:val="28"/>
          <w:szCs w:val="28"/>
        </w:rPr>
        <w:t xml:space="preserve">2.0, уровнях достоверности, относящихся к источнику контента и типу контента, и демонстрируют влияние различных уровней контента на принятие окончательного решения. Основываясь на этом наборе информации, влияющем на процесс выбора </w:t>
      </w:r>
      <w:r w:rsidR="00624994" w:rsidRPr="00A26E99">
        <w:rPr>
          <w:rFonts w:ascii="Times New Roman" w:hAnsi="Times New Roman" w:cs="Times New Roman"/>
          <w:sz w:val="28"/>
          <w:szCs w:val="28"/>
        </w:rPr>
        <w:t>туристского</w:t>
      </w:r>
      <w:r w:rsidR="001F237E" w:rsidRPr="00A26E99">
        <w:rPr>
          <w:rFonts w:ascii="Times New Roman" w:hAnsi="Times New Roman" w:cs="Times New Roman"/>
          <w:sz w:val="28"/>
          <w:szCs w:val="28"/>
        </w:rPr>
        <w:t xml:space="preserve"> продукта, этап оценки завершается окончательным решением потребителя, принятием решения </w:t>
      </w:r>
      <w:r w:rsidR="00FE227B" w:rsidRPr="00A26E99">
        <w:rPr>
          <w:rFonts w:ascii="Times New Roman" w:hAnsi="Times New Roman" w:cs="Times New Roman"/>
          <w:sz w:val="28"/>
          <w:szCs w:val="28"/>
        </w:rPr>
        <w:t>и</w:t>
      </w:r>
      <w:r w:rsidR="001F237E" w:rsidRPr="00A26E99">
        <w:rPr>
          <w:rFonts w:ascii="Times New Roman" w:hAnsi="Times New Roman" w:cs="Times New Roman"/>
          <w:sz w:val="28"/>
          <w:szCs w:val="28"/>
        </w:rPr>
        <w:t xml:space="preserve"> бронирования/покупки, или повторным инициированием этапа </w:t>
      </w:r>
      <w:r w:rsidR="00CE4003" w:rsidRPr="00A26E99">
        <w:rPr>
          <w:rFonts w:ascii="Times New Roman" w:hAnsi="Times New Roman" w:cs="Times New Roman"/>
          <w:sz w:val="28"/>
          <w:szCs w:val="28"/>
        </w:rPr>
        <w:t>оценки информации</w:t>
      </w:r>
      <w:r w:rsidR="001F237E" w:rsidRPr="00A26E99">
        <w:rPr>
          <w:rFonts w:ascii="Times New Roman" w:hAnsi="Times New Roman" w:cs="Times New Roman"/>
          <w:sz w:val="28"/>
          <w:szCs w:val="28"/>
        </w:rPr>
        <w:t>.</w:t>
      </w:r>
      <w:r w:rsidR="00A741F4" w:rsidRPr="00A26E99">
        <w:rPr>
          <w:rFonts w:ascii="Times New Roman" w:hAnsi="Times New Roman" w:cs="Times New Roman"/>
          <w:sz w:val="28"/>
          <w:szCs w:val="28"/>
        </w:rPr>
        <w:t xml:space="preserve"> </w:t>
      </w:r>
    </w:p>
    <w:p w14:paraId="553288A1" w14:textId="6D02FD15" w:rsidR="00732D3F" w:rsidRPr="00A26E99" w:rsidRDefault="00732D3F" w:rsidP="006512A3">
      <w:pPr>
        <w:pStyle w:val="a3"/>
        <w:numPr>
          <w:ilvl w:val="0"/>
          <w:numId w:val="12"/>
        </w:numPr>
        <w:shd w:val="clear" w:color="auto" w:fill="FFFFFF"/>
        <w:ind w:left="0" w:firstLine="709"/>
        <w:rPr>
          <w:rFonts w:ascii="Times New Roman" w:eastAsia="Times New Roman" w:hAnsi="Times New Roman" w:cs="Times New Roman"/>
          <w:sz w:val="28"/>
          <w:szCs w:val="28"/>
        </w:rPr>
      </w:pPr>
      <w:r w:rsidRPr="00A26E99">
        <w:rPr>
          <w:rFonts w:ascii="Times New Roman" w:eastAsia="Times New Roman" w:hAnsi="Times New Roman" w:cs="Times New Roman"/>
          <w:i/>
          <w:sz w:val="28"/>
          <w:szCs w:val="28"/>
        </w:rPr>
        <w:t>Этап во</w:t>
      </w:r>
      <w:r w:rsidR="00CE4003" w:rsidRPr="00A26E99">
        <w:rPr>
          <w:rFonts w:ascii="Times New Roman" w:eastAsia="Times New Roman" w:hAnsi="Times New Roman" w:cs="Times New Roman"/>
          <w:i/>
          <w:sz w:val="28"/>
          <w:szCs w:val="28"/>
        </w:rPr>
        <w:t xml:space="preserve"> </w:t>
      </w:r>
      <w:r w:rsidRPr="00A26E99">
        <w:rPr>
          <w:rFonts w:ascii="Times New Roman" w:eastAsia="Times New Roman" w:hAnsi="Times New Roman" w:cs="Times New Roman"/>
          <w:i/>
          <w:sz w:val="28"/>
          <w:szCs w:val="28"/>
        </w:rPr>
        <w:t>время поездки</w:t>
      </w:r>
      <w:r w:rsidRPr="00A26E99">
        <w:rPr>
          <w:rFonts w:ascii="Times New Roman" w:eastAsia="Times New Roman" w:hAnsi="Times New Roman" w:cs="Times New Roman"/>
          <w:sz w:val="28"/>
          <w:szCs w:val="28"/>
        </w:rPr>
        <w:t xml:space="preserve"> – характеризуется поведением в социальных сетях во время поездки, в основном на данном этапе социальные сети используются в качестве коммуникационной платформы для общения с близкими людьми и для </w:t>
      </w:r>
      <w:r w:rsidR="0081356E" w:rsidRPr="00A26E99">
        <w:rPr>
          <w:rFonts w:ascii="Times New Roman" w:eastAsia="Times New Roman" w:hAnsi="Times New Roman" w:cs="Times New Roman"/>
          <w:sz w:val="28"/>
          <w:szCs w:val="28"/>
        </w:rPr>
        <w:t>того,</w:t>
      </w:r>
      <w:r w:rsidR="00A741F4" w:rsidRPr="00A26E99">
        <w:rPr>
          <w:rFonts w:ascii="Times New Roman" w:eastAsia="Times New Roman" w:hAnsi="Times New Roman" w:cs="Times New Roman"/>
          <w:sz w:val="28"/>
          <w:szCs w:val="28"/>
        </w:rPr>
        <w:t xml:space="preserve"> чтобы быть в курсе событий</w:t>
      </w:r>
      <w:r w:rsidR="00F12CB5" w:rsidRPr="00A26E99">
        <w:rPr>
          <w:rFonts w:ascii="Times New Roman" w:eastAsia="Times New Roman" w:hAnsi="Times New Roman" w:cs="Times New Roman"/>
          <w:sz w:val="28"/>
          <w:szCs w:val="28"/>
        </w:rPr>
        <w:t xml:space="preserve">, </w:t>
      </w:r>
      <w:r w:rsidR="005B2F72" w:rsidRPr="00A26E99">
        <w:rPr>
          <w:rFonts w:ascii="Times New Roman" w:eastAsia="Times New Roman" w:hAnsi="Times New Roman" w:cs="Times New Roman"/>
          <w:sz w:val="28"/>
          <w:szCs w:val="28"/>
        </w:rPr>
        <w:t>для организации досуга и</w:t>
      </w:r>
      <w:r w:rsidR="00F12CB5" w:rsidRPr="00A26E99">
        <w:rPr>
          <w:rFonts w:ascii="Times New Roman" w:eastAsia="Times New Roman" w:hAnsi="Times New Roman" w:cs="Times New Roman"/>
          <w:sz w:val="28"/>
          <w:szCs w:val="28"/>
        </w:rPr>
        <w:t xml:space="preserve"> маршрут</w:t>
      </w:r>
      <w:r w:rsidR="005B2F72" w:rsidRPr="00A26E99">
        <w:rPr>
          <w:rFonts w:ascii="Times New Roman" w:eastAsia="Times New Roman" w:hAnsi="Times New Roman" w:cs="Times New Roman"/>
          <w:sz w:val="28"/>
          <w:szCs w:val="28"/>
        </w:rPr>
        <w:t>а передвижения</w:t>
      </w:r>
      <w:r w:rsidR="00A741F4" w:rsidRPr="00A26E99">
        <w:rPr>
          <w:rFonts w:ascii="Times New Roman" w:eastAsia="Times New Roman" w:hAnsi="Times New Roman" w:cs="Times New Roman"/>
          <w:sz w:val="28"/>
          <w:szCs w:val="28"/>
        </w:rPr>
        <w:t>.</w:t>
      </w:r>
    </w:p>
    <w:p w14:paraId="0EB06208" w14:textId="0B35DD0B" w:rsidR="00A741F4" w:rsidRPr="00A26E99" w:rsidRDefault="00A741F4" w:rsidP="006512A3">
      <w:pPr>
        <w:pStyle w:val="a3"/>
        <w:numPr>
          <w:ilvl w:val="0"/>
          <w:numId w:val="12"/>
        </w:numPr>
        <w:shd w:val="clear" w:color="auto" w:fill="FFFFFF"/>
        <w:ind w:left="0" w:firstLine="709"/>
        <w:rPr>
          <w:rFonts w:ascii="Times New Roman" w:eastAsia="Times New Roman" w:hAnsi="Times New Roman" w:cs="Times New Roman"/>
          <w:sz w:val="28"/>
          <w:szCs w:val="28"/>
        </w:rPr>
      </w:pPr>
      <w:r w:rsidRPr="00A26E99">
        <w:rPr>
          <w:rFonts w:ascii="Times New Roman" w:eastAsia="Times New Roman" w:hAnsi="Times New Roman" w:cs="Times New Roman"/>
          <w:i/>
          <w:sz w:val="28"/>
          <w:szCs w:val="28"/>
        </w:rPr>
        <w:t xml:space="preserve">Этап после покупки </w:t>
      </w:r>
      <w:r w:rsidRPr="00A26E99">
        <w:rPr>
          <w:rFonts w:ascii="Times New Roman" w:eastAsia="Times New Roman" w:hAnsi="Times New Roman" w:cs="Times New Roman"/>
          <w:sz w:val="28"/>
          <w:szCs w:val="28"/>
        </w:rPr>
        <w:t xml:space="preserve">– </w:t>
      </w:r>
      <w:r w:rsidR="00071ED2" w:rsidRPr="00A26E99">
        <w:rPr>
          <w:rFonts w:ascii="Times New Roman" w:eastAsia="Times New Roman" w:hAnsi="Times New Roman" w:cs="Times New Roman"/>
          <w:sz w:val="28"/>
          <w:szCs w:val="28"/>
        </w:rPr>
        <w:t xml:space="preserve">определяет, что мотивирует потребителей создавать и публиковать контент, делиться с другими </w:t>
      </w:r>
      <w:r w:rsidR="005B2F72" w:rsidRPr="00A26E99">
        <w:rPr>
          <w:rFonts w:ascii="Times New Roman" w:eastAsia="Times New Roman" w:hAnsi="Times New Roman" w:cs="Times New Roman"/>
          <w:sz w:val="28"/>
          <w:szCs w:val="28"/>
        </w:rPr>
        <w:t xml:space="preserve">(с кем) </w:t>
      </w:r>
      <w:r w:rsidR="00071ED2" w:rsidRPr="00A26E99">
        <w:rPr>
          <w:rFonts w:ascii="Times New Roman" w:eastAsia="Times New Roman" w:hAnsi="Times New Roman" w:cs="Times New Roman"/>
          <w:sz w:val="28"/>
          <w:szCs w:val="28"/>
        </w:rPr>
        <w:t xml:space="preserve">после покупки </w:t>
      </w:r>
      <w:r w:rsidR="00624994" w:rsidRPr="00A26E99">
        <w:rPr>
          <w:rFonts w:ascii="Times New Roman" w:eastAsia="Times New Roman" w:hAnsi="Times New Roman" w:cs="Times New Roman"/>
          <w:sz w:val="28"/>
          <w:szCs w:val="28"/>
        </w:rPr>
        <w:t>туристского</w:t>
      </w:r>
      <w:r w:rsidR="00071ED2" w:rsidRPr="00A26E99">
        <w:rPr>
          <w:rFonts w:ascii="Times New Roman" w:eastAsia="Times New Roman" w:hAnsi="Times New Roman" w:cs="Times New Roman"/>
          <w:sz w:val="28"/>
          <w:szCs w:val="28"/>
        </w:rPr>
        <w:t xml:space="preserve"> продукта, как влияет </w:t>
      </w:r>
      <w:r w:rsidR="00F12CB5" w:rsidRPr="00A26E99">
        <w:rPr>
          <w:rFonts w:ascii="Times New Roman" w:eastAsia="Times New Roman" w:hAnsi="Times New Roman" w:cs="Times New Roman"/>
          <w:sz w:val="28"/>
          <w:szCs w:val="28"/>
        </w:rPr>
        <w:t>обратная связь со стороны компан</w:t>
      </w:r>
      <w:r w:rsidR="00CF7BBE" w:rsidRPr="00A26E99">
        <w:rPr>
          <w:rFonts w:ascii="Times New Roman" w:eastAsia="Times New Roman" w:hAnsi="Times New Roman" w:cs="Times New Roman"/>
          <w:sz w:val="28"/>
          <w:szCs w:val="28"/>
        </w:rPr>
        <w:t>ии на удовлетворение покупателя</w:t>
      </w:r>
      <w:r w:rsidR="00F12CB5" w:rsidRPr="00A26E99">
        <w:rPr>
          <w:rFonts w:ascii="Times New Roman" w:eastAsia="Times New Roman" w:hAnsi="Times New Roman" w:cs="Times New Roman"/>
          <w:sz w:val="28"/>
          <w:szCs w:val="28"/>
        </w:rPr>
        <w:t xml:space="preserve"> и влияет ли это</w:t>
      </w:r>
      <w:r w:rsidR="00071ED2" w:rsidRPr="00A26E99">
        <w:rPr>
          <w:rFonts w:ascii="Times New Roman" w:eastAsia="Times New Roman" w:hAnsi="Times New Roman" w:cs="Times New Roman"/>
          <w:sz w:val="28"/>
          <w:szCs w:val="28"/>
        </w:rPr>
        <w:t xml:space="preserve"> на публи</w:t>
      </w:r>
      <w:r w:rsidR="00F12CB5" w:rsidRPr="00A26E99">
        <w:rPr>
          <w:rFonts w:ascii="Times New Roman" w:eastAsia="Times New Roman" w:hAnsi="Times New Roman" w:cs="Times New Roman"/>
          <w:sz w:val="28"/>
          <w:szCs w:val="28"/>
        </w:rPr>
        <w:t>кацию отзыва</w:t>
      </w:r>
      <w:r w:rsidR="0049260D" w:rsidRPr="00A26E99">
        <w:rPr>
          <w:rFonts w:ascii="Times New Roman" w:eastAsia="Times New Roman" w:hAnsi="Times New Roman" w:cs="Times New Roman"/>
          <w:sz w:val="28"/>
          <w:szCs w:val="28"/>
        </w:rPr>
        <w:t>.</w:t>
      </w:r>
      <w:r w:rsidR="00071ED2" w:rsidRPr="00A26E99">
        <w:rPr>
          <w:rFonts w:ascii="Times New Roman" w:eastAsia="Times New Roman" w:hAnsi="Times New Roman" w:cs="Times New Roman"/>
          <w:sz w:val="28"/>
          <w:szCs w:val="28"/>
        </w:rPr>
        <w:t xml:space="preserve"> </w:t>
      </w:r>
      <w:r w:rsidR="0049260D" w:rsidRPr="00A26E99">
        <w:rPr>
          <w:rFonts w:ascii="Times New Roman" w:eastAsia="Times New Roman" w:hAnsi="Times New Roman" w:cs="Times New Roman"/>
          <w:sz w:val="28"/>
          <w:szCs w:val="28"/>
        </w:rPr>
        <w:t>К</w:t>
      </w:r>
      <w:r w:rsidR="00071ED2" w:rsidRPr="00A26E99">
        <w:rPr>
          <w:rFonts w:ascii="Times New Roman" w:eastAsia="Times New Roman" w:hAnsi="Times New Roman" w:cs="Times New Roman"/>
          <w:sz w:val="28"/>
          <w:szCs w:val="28"/>
        </w:rPr>
        <w:t xml:space="preserve">акой контент </w:t>
      </w:r>
      <w:r w:rsidR="00F12CB5" w:rsidRPr="00A26E99">
        <w:rPr>
          <w:rFonts w:ascii="Times New Roman" w:eastAsia="Times New Roman" w:hAnsi="Times New Roman" w:cs="Times New Roman"/>
          <w:sz w:val="28"/>
          <w:szCs w:val="28"/>
        </w:rPr>
        <w:t xml:space="preserve">больше </w:t>
      </w:r>
      <w:r w:rsidR="00071ED2" w:rsidRPr="00A26E99">
        <w:rPr>
          <w:rFonts w:ascii="Times New Roman" w:eastAsia="Times New Roman" w:hAnsi="Times New Roman" w:cs="Times New Roman"/>
          <w:sz w:val="28"/>
          <w:szCs w:val="28"/>
        </w:rPr>
        <w:t>публикуют</w:t>
      </w:r>
      <w:r w:rsidR="00F12CB5" w:rsidRPr="00A26E99">
        <w:rPr>
          <w:rFonts w:ascii="Times New Roman" w:eastAsia="Times New Roman" w:hAnsi="Times New Roman" w:cs="Times New Roman"/>
          <w:sz w:val="28"/>
          <w:szCs w:val="28"/>
        </w:rPr>
        <w:t xml:space="preserve"> - </w:t>
      </w:r>
      <w:r w:rsidR="0049260D" w:rsidRPr="00A26E99">
        <w:rPr>
          <w:rFonts w:ascii="Times New Roman" w:eastAsia="Times New Roman" w:hAnsi="Times New Roman" w:cs="Times New Roman"/>
          <w:sz w:val="28"/>
          <w:szCs w:val="28"/>
        </w:rPr>
        <w:t>негативный</w:t>
      </w:r>
      <w:r w:rsidR="00F12CB5" w:rsidRPr="00A26E99">
        <w:rPr>
          <w:rFonts w:ascii="Times New Roman" w:eastAsia="Times New Roman" w:hAnsi="Times New Roman" w:cs="Times New Roman"/>
          <w:sz w:val="28"/>
          <w:szCs w:val="28"/>
        </w:rPr>
        <w:t xml:space="preserve"> или </w:t>
      </w:r>
      <w:r w:rsidR="0049260D" w:rsidRPr="00A26E99">
        <w:rPr>
          <w:rFonts w:ascii="Times New Roman" w:eastAsia="Times New Roman" w:hAnsi="Times New Roman" w:cs="Times New Roman"/>
          <w:sz w:val="28"/>
          <w:szCs w:val="28"/>
        </w:rPr>
        <w:t>позитивный</w:t>
      </w:r>
      <w:r w:rsidR="00F12CB5" w:rsidRPr="00A26E99">
        <w:rPr>
          <w:rFonts w:ascii="Times New Roman" w:eastAsia="Times New Roman" w:hAnsi="Times New Roman" w:cs="Times New Roman"/>
          <w:sz w:val="28"/>
          <w:szCs w:val="28"/>
        </w:rPr>
        <w:t>, и где - в собственном аккаунте или в аккаунте туристических организаци</w:t>
      </w:r>
      <w:r w:rsidR="0082092A" w:rsidRPr="00A26E99">
        <w:rPr>
          <w:rFonts w:ascii="Times New Roman" w:eastAsia="Times New Roman" w:hAnsi="Times New Roman" w:cs="Times New Roman"/>
          <w:sz w:val="28"/>
          <w:szCs w:val="28"/>
        </w:rPr>
        <w:t>й</w:t>
      </w:r>
      <w:r w:rsidR="00F12CB5" w:rsidRPr="00A26E99">
        <w:rPr>
          <w:rFonts w:ascii="Times New Roman" w:eastAsia="Times New Roman" w:hAnsi="Times New Roman" w:cs="Times New Roman"/>
          <w:sz w:val="28"/>
          <w:szCs w:val="28"/>
        </w:rPr>
        <w:t xml:space="preserve"> в социальных сетях</w:t>
      </w:r>
      <w:r w:rsidR="00071ED2" w:rsidRPr="00A26E99">
        <w:rPr>
          <w:rFonts w:ascii="Times New Roman" w:eastAsia="Times New Roman" w:hAnsi="Times New Roman" w:cs="Times New Roman"/>
          <w:sz w:val="28"/>
          <w:szCs w:val="28"/>
        </w:rPr>
        <w:t>,</w:t>
      </w:r>
      <w:r w:rsidR="00A31A1C" w:rsidRPr="00A26E99">
        <w:rPr>
          <w:rFonts w:ascii="Times New Roman" w:eastAsia="Times New Roman" w:hAnsi="Times New Roman" w:cs="Times New Roman"/>
          <w:sz w:val="28"/>
          <w:szCs w:val="28"/>
        </w:rPr>
        <w:t xml:space="preserve"> </w:t>
      </w:r>
      <w:r w:rsidR="00071ED2" w:rsidRPr="00A26E99">
        <w:rPr>
          <w:rFonts w:ascii="Times New Roman" w:eastAsia="Times New Roman" w:hAnsi="Times New Roman" w:cs="Times New Roman"/>
          <w:sz w:val="28"/>
          <w:szCs w:val="28"/>
        </w:rPr>
        <w:t xml:space="preserve">какие социально-экономические </w:t>
      </w:r>
      <w:r w:rsidR="00860C56" w:rsidRPr="00A26E99">
        <w:rPr>
          <w:rFonts w:ascii="Times New Roman" w:eastAsia="Times New Roman" w:hAnsi="Times New Roman" w:cs="Times New Roman"/>
          <w:sz w:val="28"/>
          <w:szCs w:val="28"/>
        </w:rPr>
        <w:t>характеристики потребителей</w:t>
      </w:r>
      <w:r w:rsidR="00071ED2" w:rsidRPr="00A26E99">
        <w:rPr>
          <w:rFonts w:ascii="Times New Roman" w:eastAsia="Times New Roman" w:hAnsi="Times New Roman" w:cs="Times New Roman"/>
          <w:sz w:val="28"/>
          <w:szCs w:val="28"/>
        </w:rPr>
        <w:t xml:space="preserve"> влияют на со</w:t>
      </w:r>
      <w:r w:rsidR="00A31A1C" w:rsidRPr="00A26E99">
        <w:rPr>
          <w:rFonts w:ascii="Times New Roman" w:eastAsia="Times New Roman" w:hAnsi="Times New Roman" w:cs="Times New Roman"/>
          <w:sz w:val="28"/>
          <w:szCs w:val="28"/>
        </w:rPr>
        <w:t>з</w:t>
      </w:r>
      <w:r w:rsidR="00071ED2" w:rsidRPr="00A26E99">
        <w:rPr>
          <w:rFonts w:ascii="Times New Roman" w:eastAsia="Times New Roman" w:hAnsi="Times New Roman" w:cs="Times New Roman"/>
          <w:sz w:val="28"/>
          <w:szCs w:val="28"/>
        </w:rPr>
        <w:t>дание и публикацию контента в социальных сетях.</w:t>
      </w:r>
    </w:p>
    <w:p w14:paraId="0DCC2586" w14:textId="77777777" w:rsidR="00501723" w:rsidRPr="00A26E99" w:rsidRDefault="000A5E2A" w:rsidP="00F340EE">
      <w:pPr>
        <w:shd w:val="clear" w:color="auto" w:fill="FFFFFF"/>
        <w:ind w:firstLine="708"/>
        <w:rPr>
          <w:rFonts w:ascii="Times New Roman" w:eastAsia="Times New Roman" w:hAnsi="Times New Roman" w:cs="Times New Roman"/>
          <w:sz w:val="28"/>
          <w:szCs w:val="28"/>
        </w:rPr>
      </w:pPr>
      <w:r w:rsidRPr="00A26E99">
        <w:rPr>
          <w:rFonts w:ascii="Times New Roman" w:eastAsia="Times New Roman" w:hAnsi="Times New Roman" w:cs="Times New Roman"/>
          <w:sz w:val="28"/>
          <w:szCs w:val="28"/>
        </w:rPr>
        <w:t>И</w:t>
      </w:r>
      <w:r w:rsidR="00B623F6" w:rsidRPr="00A26E99">
        <w:rPr>
          <w:rFonts w:ascii="Times New Roman" w:eastAsia="Times New Roman" w:hAnsi="Times New Roman" w:cs="Times New Roman"/>
          <w:sz w:val="28"/>
          <w:szCs w:val="28"/>
        </w:rPr>
        <w:t xml:space="preserve">з </w:t>
      </w:r>
      <w:r w:rsidR="005B2F72" w:rsidRPr="00A26E99">
        <w:rPr>
          <w:rFonts w:ascii="Times New Roman" w:eastAsia="Times New Roman" w:hAnsi="Times New Roman" w:cs="Times New Roman"/>
          <w:sz w:val="28"/>
          <w:szCs w:val="28"/>
        </w:rPr>
        <w:t>данного</w:t>
      </w:r>
      <w:r w:rsidR="00B623F6" w:rsidRPr="00A26E99">
        <w:rPr>
          <w:rFonts w:ascii="Times New Roman" w:eastAsia="Times New Roman" w:hAnsi="Times New Roman" w:cs="Times New Roman"/>
          <w:sz w:val="28"/>
          <w:szCs w:val="28"/>
        </w:rPr>
        <w:t xml:space="preserve"> исследования вытекают несколько теоретических и практических </w:t>
      </w:r>
      <w:r w:rsidR="0082092A" w:rsidRPr="00A26E99">
        <w:rPr>
          <w:rFonts w:ascii="Times New Roman" w:eastAsia="Times New Roman" w:hAnsi="Times New Roman" w:cs="Times New Roman"/>
          <w:sz w:val="28"/>
          <w:szCs w:val="28"/>
        </w:rPr>
        <w:t>выводов</w:t>
      </w:r>
      <w:r w:rsidR="00B623F6" w:rsidRPr="00A26E99">
        <w:rPr>
          <w:rFonts w:ascii="Times New Roman" w:eastAsia="Times New Roman" w:hAnsi="Times New Roman" w:cs="Times New Roman"/>
          <w:sz w:val="28"/>
          <w:szCs w:val="28"/>
        </w:rPr>
        <w:t>.</w:t>
      </w:r>
      <w:r w:rsidR="005B2F72" w:rsidRPr="00A26E99">
        <w:rPr>
          <w:rFonts w:ascii="Times New Roman" w:eastAsia="Times New Roman" w:hAnsi="Times New Roman" w:cs="Times New Roman"/>
          <w:sz w:val="28"/>
          <w:szCs w:val="28"/>
        </w:rPr>
        <w:t xml:space="preserve"> </w:t>
      </w:r>
    </w:p>
    <w:p w14:paraId="7DEBE6AE" w14:textId="77777777" w:rsidR="00501723" w:rsidRPr="00A26E99" w:rsidRDefault="00B623F6" w:rsidP="00F340EE">
      <w:pPr>
        <w:shd w:val="clear" w:color="auto" w:fill="FFFFFF"/>
        <w:ind w:firstLine="708"/>
        <w:rPr>
          <w:rFonts w:ascii="Times New Roman" w:eastAsia="Times New Roman" w:hAnsi="Times New Roman" w:cs="Times New Roman"/>
          <w:sz w:val="28"/>
          <w:szCs w:val="28"/>
        </w:rPr>
      </w:pPr>
      <w:r w:rsidRPr="00A26E99">
        <w:rPr>
          <w:rFonts w:ascii="Times New Roman" w:eastAsia="Times New Roman" w:hAnsi="Times New Roman" w:cs="Times New Roman"/>
          <w:sz w:val="28"/>
          <w:szCs w:val="28"/>
        </w:rPr>
        <w:t xml:space="preserve">Во-первых, исследование вносит теоретический вклад в то, что оно связывает потребительское поведение, литературу о туризме и социальных сетях в контексте </w:t>
      </w:r>
      <w:r w:rsidR="00624994" w:rsidRPr="00A26E99">
        <w:rPr>
          <w:rFonts w:ascii="Times New Roman" w:eastAsia="Times New Roman" w:hAnsi="Times New Roman" w:cs="Times New Roman"/>
          <w:sz w:val="28"/>
          <w:szCs w:val="28"/>
        </w:rPr>
        <w:t>туристского</w:t>
      </w:r>
      <w:r w:rsidR="00E377A3" w:rsidRPr="00A26E99">
        <w:rPr>
          <w:rFonts w:ascii="Times New Roman" w:eastAsia="Times New Roman" w:hAnsi="Times New Roman" w:cs="Times New Roman"/>
          <w:sz w:val="28"/>
          <w:szCs w:val="28"/>
        </w:rPr>
        <w:t xml:space="preserve"> продукта </w:t>
      </w:r>
      <w:r w:rsidRPr="00A26E99">
        <w:rPr>
          <w:rFonts w:ascii="Times New Roman" w:eastAsia="Times New Roman" w:hAnsi="Times New Roman" w:cs="Times New Roman"/>
          <w:sz w:val="28"/>
          <w:szCs w:val="28"/>
        </w:rPr>
        <w:t xml:space="preserve">и способствует более тонкому пониманию </w:t>
      </w:r>
      <w:r w:rsidR="00860C56" w:rsidRPr="00A26E99">
        <w:rPr>
          <w:rFonts w:ascii="Times New Roman" w:eastAsia="Times New Roman" w:hAnsi="Times New Roman" w:cs="Times New Roman"/>
          <w:sz w:val="28"/>
          <w:szCs w:val="28"/>
        </w:rPr>
        <w:t>использовани</w:t>
      </w:r>
      <w:r w:rsidR="004909AF" w:rsidRPr="00A26E99">
        <w:rPr>
          <w:rFonts w:ascii="Times New Roman" w:eastAsia="Times New Roman" w:hAnsi="Times New Roman" w:cs="Times New Roman"/>
          <w:sz w:val="28"/>
          <w:szCs w:val="28"/>
        </w:rPr>
        <w:t>я</w:t>
      </w:r>
      <w:r w:rsidR="005B2F72" w:rsidRPr="00A26E99">
        <w:rPr>
          <w:rFonts w:ascii="Times New Roman" w:eastAsia="Times New Roman" w:hAnsi="Times New Roman" w:cs="Times New Roman"/>
          <w:sz w:val="28"/>
          <w:szCs w:val="28"/>
        </w:rPr>
        <w:t xml:space="preserve"> и влияния</w:t>
      </w:r>
      <w:r w:rsidR="00860C56" w:rsidRPr="00A26E99">
        <w:rPr>
          <w:rFonts w:ascii="Times New Roman" w:eastAsia="Times New Roman" w:hAnsi="Times New Roman" w:cs="Times New Roman"/>
          <w:sz w:val="28"/>
          <w:szCs w:val="28"/>
        </w:rPr>
        <w:t xml:space="preserve"> социальных сетей на процесс</w:t>
      </w:r>
      <w:r w:rsidR="00476BE4" w:rsidRPr="00A26E99">
        <w:rPr>
          <w:rFonts w:ascii="Times New Roman" w:eastAsia="Times New Roman" w:hAnsi="Times New Roman" w:cs="Times New Roman"/>
          <w:sz w:val="28"/>
          <w:szCs w:val="28"/>
        </w:rPr>
        <w:t xml:space="preserve"> покупки</w:t>
      </w:r>
      <w:r w:rsidR="00860C56" w:rsidRPr="00A26E99">
        <w:rPr>
          <w:rFonts w:ascii="Times New Roman" w:eastAsia="Times New Roman" w:hAnsi="Times New Roman" w:cs="Times New Roman"/>
          <w:sz w:val="28"/>
          <w:szCs w:val="28"/>
        </w:rPr>
        <w:t xml:space="preserve"> (до, во время и после поездки)</w:t>
      </w:r>
      <w:r w:rsidRPr="00A26E99">
        <w:rPr>
          <w:rFonts w:ascii="Times New Roman" w:eastAsia="Times New Roman" w:hAnsi="Times New Roman" w:cs="Times New Roman"/>
          <w:sz w:val="28"/>
          <w:szCs w:val="28"/>
        </w:rPr>
        <w:t xml:space="preserve">. </w:t>
      </w:r>
    </w:p>
    <w:p w14:paraId="3800C5D9" w14:textId="77777777" w:rsidR="005D74E0" w:rsidRPr="00A26E99" w:rsidRDefault="00B623F6" w:rsidP="00F340EE">
      <w:pPr>
        <w:shd w:val="clear" w:color="auto" w:fill="FFFFFF"/>
        <w:ind w:firstLine="708"/>
        <w:rPr>
          <w:rFonts w:ascii="Times New Roman" w:eastAsia="Times New Roman" w:hAnsi="Times New Roman" w:cs="Times New Roman"/>
          <w:sz w:val="28"/>
          <w:szCs w:val="28"/>
        </w:rPr>
      </w:pPr>
      <w:r w:rsidRPr="00A26E99">
        <w:rPr>
          <w:rFonts w:ascii="Times New Roman" w:eastAsia="Times New Roman" w:hAnsi="Times New Roman" w:cs="Times New Roman"/>
          <w:sz w:val="28"/>
          <w:szCs w:val="28"/>
        </w:rPr>
        <w:t xml:space="preserve">Во-вторых, это исследование выявило структуру </w:t>
      </w:r>
      <w:r w:rsidR="0006426D" w:rsidRPr="00A26E99">
        <w:rPr>
          <w:rFonts w:ascii="Times New Roman" w:eastAsia="Times New Roman" w:hAnsi="Times New Roman" w:cs="Times New Roman"/>
          <w:sz w:val="28"/>
          <w:szCs w:val="28"/>
        </w:rPr>
        <w:t xml:space="preserve">всех этапов процесса покупки </w:t>
      </w:r>
      <w:r w:rsidR="00624994" w:rsidRPr="00A26E99">
        <w:rPr>
          <w:rFonts w:ascii="Times New Roman" w:eastAsia="Times New Roman" w:hAnsi="Times New Roman" w:cs="Times New Roman"/>
          <w:sz w:val="28"/>
          <w:szCs w:val="28"/>
        </w:rPr>
        <w:t>туристского</w:t>
      </w:r>
      <w:r w:rsidR="007E5664" w:rsidRPr="00A26E99">
        <w:rPr>
          <w:rFonts w:ascii="Times New Roman" w:eastAsia="Times New Roman" w:hAnsi="Times New Roman" w:cs="Times New Roman"/>
          <w:sz w:val="28"/>
          <w:szCs w:val="28"/>
        </w:rPr>
        <w:t xml:space="preserve"> продукта</w:t>
      </w:r>
      <w:r w:rsidR="005B2F72" w:rsidRPr="00A26E99">
        <w:rPr>
          <w:rFonts w:ascii="Times New Roman" w:eastAsia="Times New Roman" w:hAnsi="Times New Roman" w:cs="Times New Roman"/>
          <w:sz w:val="28"/>
          <w:szCs w:val="28"/>
        </w:rPr>
        <w:t>, в</w:t>
      </w:r>
      <w:r w:rsidRPr="00A26E99">
        <w:rPr>
          <w:rFonts w:ascii="Times New Roman" w:eastAsia="Times New Roman" w:hAnsi="Times New Roman" w:cs="Times New Roman"/>
          <w:sz w:val="28"/>
          <w:szCs w:val="28"/>
        </w:rPr>
        <w:t xml:space="preserve"> то время как влияние социальных сетей на поиск информации и принятие решени</w:t>
      </w:r>
      <w:r w:rsidR="007E5664" w:rsidRPr="00A26E99">
        <w:rPr>
          <w:rFonts w:ascii="Times New Roman" w:eastAsia="Times New Roman" w:hAnsi="Times New Roman" w:cs="Times New Roman"/>
          <w:sz w:val="28"/>
          <w:szCs w:val="28"/>
        </w:rPr>
        <w:t>я</w:t>
      </w:r>
      <w:r w:rsidRPr="00A26E99">
        <w:rPr>
          <w:rFonts w:ascii="Times New Roman" w:eastAsia="Times New Roman" w:hAnsi="Times New Roman" w:cs="Times New Roman"/>
          <w:sz w:val="28"/>
          <w:szCs w:val="28"/>
        </w:rPr>
        <w:t xml:space="preserve"> широко обсуждалось </w:t>
      </w:r>
      <w:r w:rsidR="0049260D" w:rsidRPr="00A26E99">
        <w:rPr>
          <w:rFonts w:ascii="Times New Roman" w:eastAsia="Times New Roman" w:hAnsi="Times New Roman" w:cs="Times New Roman"/>
          <w:sz w:val="28"/>
          <w:szCs w:val="28"/>
        </w:rPr>
        <w:t>в литературе (1 глава, 3 параграф)</w:t>
      </w:r>
      <w:r w:rsidR="007E5664" w:rsidRPr="00A26E99">
        <w:rPr>
          <w:rFonts w:ascii="Times New Roman" w:eastAsia="Times New Roman" w:hAnsi="Times New Roman" w:cs="Times New Roman"/>
          <w:sz w:val="28"/>
          <w:szCs w:val="28"/>
        </w:rPr>
        <w:t xml:space="preserve">, в этом исследовании дается </w:t>
      </w:r>
      <w:r w:rsidR="005B2F72" w:rsidRPr="00A26E99">
        <w:rPr>
          <w:rFonts w:ascii="Times New Roman" w:eastAsia="Times New Roman" w:hAnsi="Times New Roman" w:cs="Times New Roman"/>
          <w:sz w:val="28"/>
          <w:szCs w:val="28"/>
        </w:rPr>
        <w:t xml:space="preserve">более подробное </w:t>
      </w:r>
      <w:r w:rsidR="007E5664" w:rsidRPr="00A26E99">
        <w:rPr>
          <w:rFonts w:ascii="Times New Roman" w:eastAsia="Times New Roman" w:hAnsi="Times New Roman" w:cs="Times New Roman"/>
          <w:sz w:val="28"/>
          <w:szCs w:val="28"/>
        </w:rPr>
        <w:t xml:space="preserve">описание </w:t>
      </w:r>
      <w:r w:rsidR="00F340EE" w:rsidRPr="00A26E99">
        <w:rPr>
          <w:rFonts w:ascii="Times New Roman" w:eastAsia="Times New Roman" w:hAnsi="Times New Roman" w:cs="Times New Roman"/>
          <w:sz w:val="28"/>
          <w:szCs w:val="28"/>
        </w:rPr>
        <w:lastRenderedPageBreak/>
        <w:t>процесса покупки, алгоритм поиска информации,</w:t>
      </w:r>
      <w:r w:rsidR="007E5664" w:rsidRPr="00A26E99">
        <w:rPr>
          <w:rFonts w:ascii="Times New Roman" w:eastAsia="Times New Roman" w:hAnsi="Times New Roman" w:cs="Times New Roman"/>
          <w:sz w:val="28"/>
          <w:szCs w:val="28"/>
        </w:rPr>
        <w:t xml:space="preserve"> влияни</w:t>
      </w:r>
      <w:r w:rsidR="00F340EE" w:rsidRPr="00A26E99">
        <w:rPr>
          <w:rFonts w:ascii="Times New Roman" w:eastAsia="Times New Roman" w:hAnsi="Times New Roman" w:cs="Times New Roman"/>
          <w:sz w:val="28"/>
          <w:szCs w:val="28"/>
        </w:rPr>
        <w:t>е</w:t>
      </w:r>
      <w:r w:rsidR="007E5664" w:rsidRPr="00A26E99">
        <w:rPr>
          <w:rFonts w:ascii="Times New Roman" w:eastAsia="Times New Roman" w:hAnsi="Times New Roman" w:cs="Times New Roman"/>
          <w:sz w:val="28"/>
          <w:szCs w:val="28"/>
        </w:rPr>
        <w:t xml:space="preserve"> факторов на </w:t>
      </w:r>
      <w:r w:rsidRPr="00A26E99">
        <w:rPr>
          <w:rFonts w:ascii="Times New Roman" w:eastAsia="Times New Roman" w:hAnsi="Times New Roman" w:cs="Times New Roman"/>
          <w:sz w:val="28"/>
          <w:szCs w:val="28"/>
        </w:rPr>
        <w:t xml:space="preserve">потребителей в оценке </w:t>
      </w:r>
      <w:r w:rsidR="00624994" w:rsidRPr="00A26E99">
        <w:rPr>
          <w:rFonts w:ascii="Times New Roman" w:eastAsia="Times New Roman" w:hAnsi="Times New Roman" w:cs="Times New Roman"/>
          <w:sz w:val="28"/>
          <w:szCs w:val="28"/>
        </w:rPr>
        <w:t>туристского</w:t>
      </w:r>
      <w:r w:rsidR="007E5664" w:rsidRPr="00A26E99">
        <w:rPr>
          <w:rFonts w:ascii="Times New Roman" w:eastAsia="Times New Roman" w:hAnsi="Times New Roman" w:cs="Times New Roman"/>
          <w:sz w:val="28"/>
          <w:szCs w:val="28"/>
        </w:rPr>
        <w:t xml:space="preserve"> продукта</w:t>
      </w:r>
      <w:r w:rsidR="00F340EE" w:rsidRPr="00A26E99">
        <w:rPr>
          <w:rFonts w:ascii="Times New Roman" w:eastAsia="Times New Roman" w:hAnsi="Times New Roman" w:cs="Times New Roman"/>
          <w:sz w:val="28"/>
          <w:szCs w:val="28"/>
        </w:rPr>
        <w:t xml:space="preserve"> и мотивы потребителей создавать и делиться контентом о туристическом опыте в сети Интернет</w:t>
      </w:r>
      <w:r w:rsidRPr="00A26E99">
        <w:rPr>
          <w:rFonts w:ascii="Times New Roman" w:eastAsia="Times New Roman" w:hAnsi="Times New Roman" w:cs="Times New Roman"/>
          <w:sz w:val="28"/>
          <w:szCs w:val="28"/>
        </w:rPr>
        <w:t>. Модель с ее детализированными уровнями показывает, что современное принятие решений зависит от позитивных и негативных аспектов социальных медиа и доверия</w:t>
      </w:r>
      <w:r w:rsidR="004909AF" w:rsidRPr="00A26E99">
        <w:rPr>
          <w:rFonts w:ascii="Times New Roman" w:eastAsia="Times New Roman" w:hAnsi="Times New Roman" w:cs="Times New Roman"/>
          <w:sz w:val="28"/>
          <w:szCs w:val="28"/>
        </w:rPr>
        <w:t xml:space="preserve"> к источникам</w:t>
      </w:r>
      <w:r w:rsidRPr="00A26E99">
        <w:rPr>
          <w:rFonts w:ascii="Times New Roman" w:eastAsia="Times New Roman" w:hAnsi="Times New Roman" w:cs="Times New Roman"/>
          <w:sz w:val="28"/>
          <w:szCs w:val="28"/>
        </w:rPr>
        <w:t>, что связано с конкретными каналами и их встроенным контентом.</w:t>
      </w:r>
      <w:r w:rsidR="00FF3310" w:rsidRPr="00A26E99">
        <w:rPr>
          <w:rFonts w:ascii="Times New Roman" w:eastAsia="Times New Roman" w:hAnsi="Times New Roman" w:cs="Times New Roman"/>
          <w:sz w:val="28"/>
          <w:szCs w:val="28"/>
        </w:rPr>
        <w:t xml:space="preserve"> А </w:t>
      </w:r>
      <w:r w:rsidR="00F51DFC" w:rsidRPr="00A26E99">
        <w:rPr>
          <w:rFonts w:ascii="Times New Roman" w:eastAsia="Times New Roman" w:hAnsi="Times New Roman" w:cs="Times New Roman"/>
          <w:sz w:val="28"/>
          <w:szCs w:val="28"/>
        </w:rPr>
        <w:t>также</w:t>
      </w:r>
      <w:r w:rsidR="00FF3310" w:rsidRPr="00A26E99">
        <w:rPr>
          <w:rFonts w:ascii="Times New Roman" w:eastAsia="Times New Roman" w:hAnsi="Times New Roman" w:cs="Times New Roman"/>
          <w:sz w:val="28"/>
          <w:szCs w:val="28"/>
        </w:rPr>
        <w:t>, процесс принятия решения может быть итеративным (повторяющимся)</w:t>
      </w:r>
      <w:r w:rsidR="00F51DFC" w:rsidRPr="00A26E99">
        <w:rPr>
          <w:rFonts w:ascii="Times New Roman" w:eastAsia="Times New Roman" w:hAnsi="Times New Roman" w:cs="Times New Roman"/>
          <w:sz w:val="28"/>
          <w:szCs w:val="28"/>
        </w:rPr>
        <w:t>, так как</w:t>
      </w:r>
      <w:r w:rsidRPr="00A26E99">
        <w:rPr>
          <w:rFonts w:ascii="Times New Roman" w:eastAsia="Times New Roman" w:hAnsi="Times New Roman" w:cs="Times New Roman"/>
          <w:sz w:val="28"/>
          <w:szCs w:val="28"/>
        </w:rPr>
        <w:t xml:space="preserve"> </w:t>
      </w:r>
      <w:r w:rsidR="00F51DFC" w:rsidRPr="00A26E99">
        <w:rPr>
          <w:rFonts w:ascii="Times New Roman" w:eastAsia="Times New Roman" w:hAnsi="Times New Roman" w:cs="Times New Roman"/>
          <w:sz w:val="28"/>
          <w:szCs w:val="28"/>
        </w:rPr>
        <w:t>п</w:t>
      </w:r>
      <w:r w:rsidR="00FF3310" w:rsidRPr="00A26E99">
        <w:rPr>
          <w:rFonts w:ascii="Times New Roman" w:eastAsia="Times New Roman" w:hAnsi="Times New Roman" w:cs="Times New Roman"/>
          <w:sz w:val="28"/>
          <w:szCs w:val="28"/>
        </w:rPr>
        <w:t>отребители ищут, переключаются, подтверждают и</w:t>
      </w:r>
      <w:r w:rsidR="00F51DFC" w:rsidRPr="00A26E99">
        <w:rPr>
          <w:rFonts w:ascii="Times New Roman" w:eastAsia="Times New Roman" w:hAnsi="Times New Roman" w:cs="Times New Roman"/>
          <w:sz w:val="28"/>
          <w:szCs w:val="28"/>
        </w:rPr>
        <w:t>ли</w:t>
      </w:r>
      <w:r w:rsidR="00FF3310" w:rsidRPr="00A26E99">
        <w:rPr>
          <w:rFonts w:ascii="Times New Roman" w:eastAsia="Times New Roman" w:hAnsi="Times New Roman" w:cs="Times New Roman"/>
          <w:sz w:val="28"/>
          <w:szCs w:val="28"/>
        </w:rPr>
        <w:t xml:space="preserve"> отклоняют информацию, и изменяют свои решения до тех пор, пока не будет принято окончательное решение по выбору или отклонению конкретного туристского продукта. </w:t>
      </w:r>
      <w:r w:rsidR="00F51DFC" w:rsidRPr="00A26E99">
        <w:rPr>
          <w:rFonts w:ascii="Times New Roman" w:eastAsia="Times New Roman" w:hAnsi="Times New Roman" w:cs="Times New Roman"/>
          <w:sz w:val="28"/>
          <w:szCs w:val="28"/>
        </w:rPr>
        <w:t>В</w:t>
      </w:r>
      <w:r w:rsidR="00755FC8" w:rsidRPr="00A26E99">
        <w:rPr>
          <w:rFonts w:ascii="Times New Roman" w:eastAsia="Times New Roman" w:hAnsi="Times New Roman" w:cs="Times New Roman"/>
          <w:sz w:val="28"/>
          <w:szCs w:val="28"/>
        </w:rPr>
        <w:t xml:space="preserve"> литературе подтверждают </w:t>
      </w:r>
      <w:r w:rsidRPr="00A26E99">
        <w:rPr>
          <w:rFonts w:ascii="Times New Roman" w:eastAsia="Times New Roman" w:hAnsi="Times New Roman" w:cs="Times New Roman"/>
          <w:sz w:val="28"/>
          <w:szCs w:val="28"/>
        </w:rPr>
        <w:t>сильн</w:t>
      </w:r>
      <w:r w:rsidR="00755FC8" w:rsidRPr="00A26E99">
        <w:rPr>
          <w:rFonts w:ascii="Times New Roman" w:eastAsia="Times New Roman" w:hAnsi="Times New Roman" w:cs="Times New Roman"/>
          <w:sz w:val="28"/>
          <w:szCs w:val="28"/>
        </w:rPr>
        <w:t xml:space="preserve">ое влияние </w:t>
      </w:r>
      <w:r w:rsidR="00F51DFC" w:rsidRPr="00A26E99">
        <w:rPr>
          <w:rFonts w:ascii="Times New Roman" w:eastAsia="Times New Roman" w:hAnsi="Times New Roman" w:cs="Times New Roman"/>
          <w:sz w:val="28"/>
          <w:szCs w:val="28"/>
        </w:rPr>
        <w:t xml:space="preserve">социальных медиа </w:t>
      </w:r>
      <w:r w:rsidRPr="00A26E99">
        <w:rPr>
          <w:rFonts w:ascii="Times New Roman" w:eastAsia="Times New Roman" w:hAnsi="Times New Roman" w:cs="Times New Roman"/>
          <w:sz w:val="28"/>
          <w:szCs w:val="28"/>
        </w:rPr>
        <w:t>на потребителей, в то время как интенсивность влияния различается между положительным, отрицательным и несуществующим содержанием</w:t>
      </w:r>
      <w:r w:rsidR="00755FC8" w:rsidRPr="00A26E99">
        <w:rPr>
          <w:rFonts w:ascii="Times New Roman" w:eastAsia="Times New Roman" w:hAnsi="Times New Roman" w:cs="Times New Roman"/>
          <w:sz w:val="28"/>
          <w:szCs w:val="28"/>
        </w:rPr>
        <w:t xml:space="preserve"> отзыв</w:t>
      </w:r>
      <w:r w:rsidR="00F340EE" w:rsidRPr="00A26E99">
        <w:rPr>
          <w:rFonts w:ascii="Times New Roman" w:eastAsia="Times New Roman" w:hAnsi="Times New Roman" w:cs="Times New Roman"/>
          <w:sz w:val="28"/>
          <w:szCs w:val="28"/>
        </w:rPr>
        <w:t>ов</w:t>
      </w:r>
      <w:r w:rsidR="00755FC8" w:rsidRPr="00A26E99">
        <w:rPr>
          <w:rFonts w:ascii="Times New Roman" w:eastAsia="Times New Roman" w:hAnsi="Times New Roman" w:cs="Times New Roman"/>
          <w:sz w:val="28"/>
          <w:szCs w:val="28"/>
        </w:rPr>
        <w:t xml:space="preserve"> о туристическом продукте</w:t>
      </w:r>
      <w:r w:rsidR="0006426D" w:rsidRPr="00A26E99">
        <w:rPr>
          <w:rFonts w:ascii="Times New Roman" w:eastAsia="Times New Roman" w:hAnsi="Times New Roman" w:cs="Times New Roman"/>
          <w:sz w:val="28"/>
          <w:szCs w:val="28"/>
        </w:rPr>
        <w:t>.</w:t>
      </w:r>
      <w:r w:rsidRPr="00A26E99">
        <w:rPr>
          <w:rFonts w:ascii="Times New Roman" w:eastAsia="Times New Roman" w:hAnsi="Times New Roman" w:cs="Times New Roman"/>
          <w:sz w:val="28"/>
          <w:szCs w:val="28"/>
        </w:rPr>
        <w:t xml:space="preserve"> </w:t>
      </w:r>
    </w:p>
    <w:p w14:paraId="4FE103CD" w14:textId="7AAC1DD1" w:rsidR="00B623F6" w:rsidRPr="00A26E99" w:rsidRDefault="00B623F6" w:rsidP="00F340EE">
      <w:pPr>
        <w:shd w:val="clear" w:color="auto" w:fill="FFFFFF"/>
        <w:ind w:firstLine="708"/>
        <w:rPr>
          <w:rFonts w:ascii="Times New Roman" w:eastAsia="Times New Roman" w:hAnsi="Times New Roman" w:cs="Times New Roman"/>
          <w:sz w:val="28"/>
          <w:szCs w:val="28"/>
        </w:rPr>
      </w:pPr>
      <w:r w:rsidRPr="00A26E99">
        <w:rPr>
          <w:rFonts w:ascii="Times New Roman" w:eastAsia="Times New Roman" w:hAnsi="Times New Roman" w:cs="Times New Roman"/>
          <w:sz w:val="28"/>
          <w:szCs w:val="28"/>
        </w:rPr>
        <w:t xml:space="preserve">Полученные данные </w:t>
      </w:r>
      <w:r w:rsidR="00FF3310" w:rsidRPr="00A26E99">
        <w:rPr>
          <w:rFonts w:ascii="Times New Roman" w:eastAsia="Times New Roman" w:hAnsi="Times New Roman" w:cs="Times New Roman"/>
          <w:sz w:val="28"/>
          <w:szCs w:val="28"/>
          <w:lang w:val="kk-KZ"/>
        </w:rPr>
        <w:t xml:space="preserve">из проведенного исследования </w:t>
      </w:r>
      <w:r w:rsidRPr="00A26E99">
        <w:rPr>
          <w:rFonts w:ascii="Times New Roman" w:eastAsia="Times New Roman" w:hAnsi="Times New Roman" w:cs="Times New Roman"/>
          <w:sz w:val="28"/>
          <w:szCs w:val="28"/>
        </w:rPr>
        <w:t xml:space="preserve">помогают </w:t>
      </w:r>
      <w:r w:rsidR="00570FC9" w:rsidRPr="00A26E99">
        <w:rPr>
          <w:rFonts w:ascii="Times New Roman" w:eastAsia="Times New Roman" w:hAnsi="Times New Roman" w:cs="Times New Roman"/>
          <w:sz w:val="28"/>
          <w:szCs w:val="28"/>
        </w:rPr>
        <w:t>менеджерам по маркетингу</w:t>
      </w:r>
      <w:r w:rsidRPr="00A26E99">
        <w:rPr>
          <w:rFonts w:ascii="Times New Roman" w:eastAsia="Times New Roman" w:hAnsi="Times New Roman" w:cs="Times New Roman"/>
          <w:sz w:val="28"/>
          <w:szCs w:val="28"/>
        </w:rPr>
        <w:t xml:space="preserve"> понять </w:t>
      </w:r>
      <w:r w:rsidR="00A211E9" w:rsidRPr="00A26E99">
        <w:rPr>
          <w:rFonts w:ascii="Times New Roman" w:eastAsia="Times New Roman" w:hAnsi="Times New Roman" w:cs="Times New Roman"/>
          <w:sz w:val="28"/>
          <w:szCs w:val="28"/>
        </w:rPr>
        <w:t xml:space="preserve">и оценить </w:t>
      </w:r>
      <w:r w:rsidRPr="00A26E99">
        <w:rPr>
          <w:rFonts w:ascii="Times New Roman" w:eastAsia="Times New Roman" w:hAnsi="Times New Roman" w:cs="Times New Roman"/>
          <w:sz w:val="28"/>
          <w:szCs w:val="28"/>
        </w:rPr>
        <w:t xml:space="preserve">различные уровни </w:t>
      </w:r>
      <w:r w:rsidR="00A211E9" w:rsidRPr="00A26E99">
        <w:rPr>
          <w:rFonts w:ascii="Times New Roman" w:eastAsia="Times New Roman" w:hAnsi="Times New Roman" w:cs="Times New Roman"/>
          <w:sz w:val="28"/>
          <w:szCs w:val="28"/>
        </w:rPr>
        <w:t>пользовательского контента</w:t>
      </w:r>
      <w:r w:rsidRPr="00A26E99">
        <w:rPr>
          <w:rFonts w:ascii="Times New Roman" w:eastAsia="Times New Roman" w:hAnsi="Times New Roman" w:cs="Times New Roman"/>
          <w:sz w:val="28"/>
          <w:szCs w:val="28"/>
        </w:rPr>
        <w:t xml:space="preserve"> (например, тип контента, источн</w:t>
      </w:r>
      <w:r w:rsidR="00A211E9" w:rsidRPr="00A26E99">
        <w:rPr>
          <w:rFonts w:ascii="Times New Roman" w:eastAsia="Times New Roman" w:hAnsi="Times New Roman" w:cs="Times New Roman"/>
          <w:sz w:val="28"/>
          <w:szCs w:val="28"/>
        </w:rPr>
        <w:t>ик контента, уровень контента)</w:t>
      </w:r>
      <w:r w:rsidR="00CF7BBE" w:rsidRPr="00A26E99">
        <w:rPr>
          <w:rFonts w:ascii="Times New Roman" w:eastAsia="Times New Roman" w:hAnsi="Times New Roman" w:cs="Times New Roman"/>
          <w:sz w:val="28"/>
          <w:szCs w:val="28"/>
        </w:rPr>
        <w:t>,</w:t>
      </w:r>
      <w:r w:rsidR="00A211E9" w:rsidRPr="00A26E99">
        <w:rPr>
          <w:rFonts w:ascii="Times New Roman" w:eastAsia="Times New Roman" w:hAnsi="Times New Roman" w:cs="Times New Roman"/>
          <w:sz w:val="28"/>
          <w:szCs w:val="28"/>
        </w:rPr>
        <w:t xml:space="preserve"> которые влияют на </w:t>
      </w:r>
      <w:r w:rsidR="00CF7BBE" w:rsidRPr="00A26E99">
        <w:rPr>
          <w:rFonts w:ascii="Times New Roman" w:eastAsia="Times New Roman" w:hAnsi="Times New Roman" w:cs="Times New Roman"/>
          <w:sz w:val="28"/>
          <w:szCs w:val="28"/>
        </w:rPr>
        <w:t>принятие</w:t>
      </w:r>
      <w:r w:rsidR="00570FC9" w:rsidRPr="00A26E99">
        <w:rPr>
          <w:rFonts w:ascii="Times New Roman" w:eastAsia="Times New Roman" w:hAnsi="Times New Roman" w:cs="Times New Roman"/>
          <w:sz w:val="28"/>
          <w:szCs w:val="28"/>
        </w:rPr>
        <w:t xml:space="preserve"> решения</w:t>
      </w:r>
      <w:r w:rsidR="00F51DFC" w:rsidRPr="00A26E99">
        <w:rPr>
          <w:rFonts w:ascii="Times New Roman" w:eastAsia="Times New Roman" w:hAnsi="Times New Roman" w:cs="Times New Roman"/>
          <w:sz w:val="28"/>
          <w:szCs w:val="28"/>
        </w:rPr>
        <w:t xml:space="preserve">. </w:t>
      </w:r>
      <w:r w:rsidR="00F014A3" w:rsidRPr="00A26E99">
        <w:rPr>
          <w:rFonts w:ascii="Times New Roman" w:eastAsia="Times New Roman" w:hAnsi="Times New Roman" w:cs="Times New Roman"/>
          <w:sz w:val="28"/>
          <w:szCs w:val="28"/>
        </w:rPr>
        <w:t>С</w:t>
      </w:r>
      <w:r w:rsidRPr="00A26E99">
        <w:rPr>
          <w:rFonts w:ascii="Times New Roman" w:eastAsia="Times New Roman" w:hAnsi="Times New Roman" w:cs="Times New Roman"/>
          <w:sz w:val="28"/>
          <w:szCs w:val="28"/>
        </w:rPr>
        <w:t xml:space="preserve">ледует помнить о важности содержания представленных </w:t>
      </w:r>
      <w:r w:rsidR="00F51DFC" w:rsidRPr="00A26E99">
        <w:rPr>
          <w:rFonts w:ascii="Times New Roman" w:eastAsia="Times New Roman" w:hAnsi="Times New Roman" w:cs="Times New Roman"/>
          <w:sz w:val="28"/>
          <w:szCs w:val="28"/>
        </w:rPr>
        <w:t xml:space="preserve">в </w:t>
      </w:r>
      <w:r w:rsidRPr="00A26E99">
        <w:rPr>
          <w:rFonts w:ascii="Times New Roman" w:eastAsia="Times New Roman" w:hAnsi="Times New Roman" w:cs="Times New Roman"/>
          <w:sz w:val="28"/>
          <w:szCs w:val="28"/>
        </w:rPr>
        <w:t>социальных медиа, интегрируя эти знания в свои цифровые стратегии</w:t>
      </w:r>
      <w:r w:rsidR="00F51DFC" w:rsidRPr="00A26E99">
        <w:rPr>
          <w:rFonts w:ascii="Times New Roman" w:eastAsia="Times New Roman" w:hAnsi="Times New Roman" w:cs="Times New Roman"/>
          <w:sz w:val="28"/>
          <w:szCs w:val="28"/>
        </w:rPr>
        <w:t>.</w:t>
      </w:r>
      <w:r w:rsidRPr="00A26E99">
        <w:rPr>
          <w:rFonts w:ascii="Times New Roman" w:eastAsia="Times New Roman" w:hAnsi="Times New Roman" w:cs="Times New Roman"/>
          <w:sz w:val="28"/>
          <w:szCs w:val="28"/>
        </w:rPr>
        <w:t xml:space="preserve"> </w:t>
      </w:r>
      <w:r w:rsidR="002737B4" w:rsidRPr="00A26E99">
        <w:rPr>
          <w:rFonts w:ascii="Times New Roman" w:eastAsia="Times New Roman" w:hAnsi="Times New Roman" w:cs="Times New Roman"/>
          <w:sz w:val="28"/>
          <w:szCs w:val="28"/>
        </w:rPr>
        <w:t>Туристские</w:t>
      </w:r>
      <w:r w:rsidR="000E070A" w:rsidRPr="00A26E99">
        <w:rPr>
          <w:rFonts w:ascii="Times New Roman" w:eastAsia="Times New Roman" w:hAnsi="Times New Roman" w:cs="Times New Roman"/>
          <w:sz w:val="28"/>
          <w:szCs w:val="28"/>
        </w:rPr>
        <w:t xml:space="preserve"> компании</w:t>
      </w:r>
      <w:r w:rsidRPr="00A26E99">
        <w:rPr>
          <w:rFonts w:ascii="Times New Roman" w:eastAsia="Times New Roman" w:hAnsi="Times New Roman" w:cs="Times New Roman"/>
          <w:sz w:val="28"/>
          <w:szCs w:val="28"/>
        </w:rPr>
        <w:t xml:space="preserve"> должны уделять первоочередное внимание </w:t>
      </w:r>
      <w:r w:rsidR="000E070A" w:rsidRPr="00A26E99">
        <w:rPr>
          <w:rFonts w:ascii="Times New Roman" w:eastAsia="Times New Roman" w:hAnsi="Times New Roman" w:cs="Times New Roman"/>
          <w:sz w:val="28"/>
          <w:szCs w:val="28"/>
        </w:rPr>
        <w:t>на обзоры и посты,</w:t>
      </w:r>
      <w:r w:rsidRPr="00A26E99">
        <w:rPr>
          <w:rFonts w:ascii="Times New Roman" w:eastAsia="Times New Roman" w:hAnsi="Times New Roman" w:cs="Times New Roman"/>
          <w:sz w:val="28"/>
          <w:szCs w:val="28"/>
        </w:rPr>
        <w:t xml:space="preserve"> при этом сводя к минимуму негативное содержание и обеспечивая отсутствие контента путем разработки стратегий взаимодействия и вознаграждения за оставление отзывов, </w:t>
      </w:r>
      <w:r w:rsidR="000E070A" w:rsidRPr="00A26E99">
        <w:rPr>
          <w:rFonts w:ascii="Times New Roman" w:eastAsia="Times New Roman" w:hAnsi="Times New Roman" w:cs="Times New Roman"/>
          <w:sz w:val="28"/>
          <w:szCs w:val="28"/>
        </w:rPr>
        <w:t>«лайков»</w:t>
      </w:r>
      <w:r w:rsidRPr="00A26E99">
        <w:rPr>
          <w:rFonts w:ascii="Times New Roman" w:eastAsia="Times New Roman" w:hAnsi="Times New Roman" w:cs="Times New Roman"/>
          <w:sz w:val="28"/>
          <w:szCs w:val="28"/>
        </w:rPr>
        <w:t xml:space="preserve"> и добавл</w:t>
      </w:r>
      <w:r w:rsidR="002D1131" w:rsidRPr="00A26E99">
        <w:rPr>
          <w:rFonts w:ascii="Times New Roman" w:eastAsia="Times New Roman" w:hAnsi="Times New Roman" w:cs="Times New Roman"/>
          <w:sz w:val="28"/>
          <w:szCs w:val="28"/>
        </w:rPr>
        <w:t>ения</w:t>
      </w:r>
      <w:r w:rsidRPr="00A26E99">
        <w:rPr>
          <w:rFonts w:ascii="Times New Roman" w:eastAsia="Times New Roman" w:hAnsi="Times New Roman" w:cs="Times New Roman"/>
          <w:sz w:val="28"/>
          <w:szCs w:val="28"/>
        </w:rPr>
        <w:t xml:space="preserve"> комментари</w:t>
      </w:r>
      <w:r w:rsidR="000E070A" w:rsidRPr="00A26E99">
        <w:rPr>
          <w:rFonts w:ascii="Times New Roman" w:eastAsia="Times New Roman" w:hAnsi="Times New Roman" w:cs="Times New Roman"/>
          <w:sz w:val="28"/>
          <w:szCs w:val="28"/>
        </w:rPr>
        <w:t>ев в социальных сетях</w:t>
      </w:r>
      <w:r w:rsidRPr="00A26E99">
        <w:rPr>
          <w:rFonts w:ascii="Times New Roman" w:eastAsia="Times New Roman" w:hAnsi="Times New Roman" w:cs="Times New Roman"/>
          <w:sz w:val="28"/>
          <w:szCs w:val="28"/>
        </w:rPr>
        <w:t>.</w:t>
      </w:r>
      <w:r w:rsidR="00BF722E" w:rsidRPr="00A26E99">
        <w:rPr>
          <w:rFonts w:ascii="Times New Roman" w:eastAsia="Times New Roman" w:hAnsi="Times New Roman" w:cs="Times New Roman"/>
          <w:sz w:val="28"/>
          <w:szCs w:val="28"/>
        </w:rPr>
        <w:t xml:space="preserve"> </w:t>
      </w:r>
      <w:r w:rsidR="00F51DFC" w:rsidRPr="00A26E99">
        <w:rPr>
          <w:rFonts w:ascii="Times New Roman" w:eastAsia="Times New Roman" w:hAnsi="Times New Roman" w:cs="Times New Roman"/>
          <w:sz w:val="28"/>
          <w:szCs w:val="28"/>
        </w:rPr>
        <w:t xml:space="preserve"> Помог</w:t>
      </w:r>
      <w:r w:rsidR="00122DC5" w:rsidRPr="00A26E99">
        <w:rPr>
          <w:rFonts w:ascii="Times New Roman" w:eastAsia="Times New Roman" w:hAnsi="Times New Roman" w:cs="Times New Roman"/>
          <w:sz w:val="28"/>
          <w:szCs w:val="28"/>
        </w:rPr>
        <w:t>ать</w:t>
      </w:r>
      <w:r w:rsidR="00F51DFC" w:rsidRPr="00A26E99">
        <w:rPr>
          <w:rFonts w:ascii="Times New Roman" w:eastAsia="Times New Roman" w:hAnsi="Times New Roman" w:cs="Times New Roman"/>
          <w:sz w:val="28"/>
          <w:szCs w:val="28"/>
        </w:rPr>
        <w:t xml:space="preserve"> пользователям создавать позитивный контент, предпочтительно в реальном времени на месте </w:t>
      </w:r>
      <w:r w:rsidR="00F51DFC" w:rsidRPr="00A26E99">
        <w:rPr>
          <w:rFonts w:ascii="Times New Roman" w:eastAsia="Times New Roman" w:hAnsi="Times New Roman" w:cs="Times New Roman"/>
          <w:sz w:val="28"/>
          <w:szCs w:val="28"/>
          <w:lang w:val="kk-KZ"/>
        </w:rPr>
        <w:t>прибытия туриста</w:t>
      </w:r>
      <w:r w:rsidR="00F51DFC" w:rsidRPr="00A26E99">
        <w:rPr>
          <w:rFonts w:ascii="Times New Roman" w:eastAsia="Times New Roman" w:hAnsi="Times New Roman" w:cs="Times New Roman"/>
          <w:sz w:val="28"/>
          <w:szCs w:val="28"/>
        </w:rPr>
        <w:t xml:space="preserve">, который будет вдохновлять, стимулировать, направлять и влиять на потенциальных потребителей в выборе </w:t>
      </w:r>
      <w:r w:rsidR="00F51DFC" w:rsidRPr="00A26E99">
        <w:rPr>
          <w:rFonts w:ascii="Times New Roman" w:eastAsia="Times New Roman" w:hAnsi="Times New Roman" w:cs="Times New Roman"/>
          <w:sz w:val="28"/>
          <w:szCs w:val="28"/>
          <w:lang w:val="kk-KZ"/>
        </w:rPr>
        <w:t>туристского продукта</w:t>
      </w:r>
      <w:r w:rsidR="00F51DFC" w:rsidRPr="00A26E99">
        <w:rPr>
          <w:rFonts w:ascii="Times New Roman" w:eastAsia="Times New Roman" w:hAnsi="Times New Roman" w:cs="Times New Roman"/>
          <w:sz w:val="28"/>
          <w:szCs w:val="28"/>
        </w:rPr>
        <w:t>.</w:t>
      </w:r>
    </w:p>
    <w:p w14:paraId="1D2E8158" w14:textId="12DFB6CD" w:rsidR="00BF722E" w:rsidRPr="00A26E99" w:rsidRDefault="00BF722E" w:rsidP="00BF722E">
      <w:pPr>
        <w:shd w:val="clear" w:color="auto" w:fill="FFFFFF"/>
        <w:ind w:firstLine="708"/>
        <w:rPr>
          <w:rFonts w:ascii="Times New Roman" w:eastAsia="Times New Roman" w:hAnsi="Times New Roman" w:cs="Times New Roman"/>
          <w:sz w:val="28"/>
          <w:szCs w:val="28"/>
        </w:rPr>
      </w:pPr>
      <w:r w:rsidRPr="00A26E99">
        <w:rPr>
          <w:rFonts w:ascii="Times New Roman" w:eastAsia="Times New Roman" w:hAnsi="Times New Roman" w:cs="Times New Roman"/>
          <w:sz w:val="28"/>
          <w:szCs w:val="28"/>
        </w:rPr>
        <w:t xml:space="preserve">На основе </w:t>
      </w:r>
      <w:r w:rsidR="00DC347E" w:rsidRPr="00A26E99">
        <w:rPr>
          <w:rFonts w:ascii="Times New Roman" w:eastAsia="Times New Roman" w:hAnsi="Times New Roman" w:cs="Times New Roman"/>
          <w:sz w:val="28"/>
          <w:szCs w:val="28"/>
        </w:rPr>
        <w:t xml:space="preserve">вышепредставленых моделях поведения потребителей и интервью эксперта в области цифрового туризма </w:t>
      </w:r>
      <w:r w:rsidRPr="00A26E99">
        <w:rPr>
          <w:rFonts w:ascii="Times New Roman" w:eastAsia="Times New Roman" w:hAnsi="Times New Roman" w:cs="Times New Roman"/>
          <w:sz w:val="28"/>
          <w:szCs w:val="28"/>
        </w:rPr>
        <w:t xml:space="preserve">в следующем параграфе систематизированы </w:t>
      </w:r>
      <w:r w:rsidR="00F0594E" w:rsidRPr="00A26E99">
        <w:rPr>
          <w:rFonts w:ascii="Times New Roman" w:eastAsia="Times New Roman" w:hAnsi="Times New Roman" w:cs="Times New Roman"/>
          <w:sz w:val="28"/>
          <w:szCs w:val="28"/>
        </w:rPr>
        <w:t xml:space="preserve">рекомендации </w:t>
      </w:r>
      <w:r w:rsidR="00DC347E" w:rsidRPr="00A26E99">
        <w:rPr>
          <w:rFonts w:ascii="Times New Roman" w:eastAsia="Times New Roman" w:hAnsi="Times New Roman" w:cs="Times New Roman"/>
          <w:sz w:val="28"/>
          <w:szCs w:val="28"/>
        </w:rPr>
        <w:t xml:space="preserve">в «Модель 5 стадий поездки» в туризме </w:t>
      </w:r>
      <w:r w:rsidR="00F0594E" w:rsidRPr="00A26E99">
        <w:rPr>
          <w:rFonts w:ascii="Times New Roman" w:eastAsia="Times New Roman" w:hAnsi="Times New Roman" w:cs="Times New Roman"/>
          <w:sz w:val="28"/>
          <w:szCs w:val="28"/>
        </w:rPr>
        <w:t>для</w:t>
      </w:r>
      <w:r w:rsidRPr="00A26E99">
        <w:rPr>
          <w:rFonts w:ascii="Times New Roman" w:eastAsia="Times New Roman" w:hAnsi="Times New Roman" w:cs="Times New Roman"/>
          <w:sz w:val="28"/>
          <w:szCs w:val="28"/>
        </w:rPr>
        <w:t xml:space="preserve"> улучшения онлайн стратегии, котор</w:t>
      </w:r>
      <w:r w:rsidR="00474EB1" w:rsidRPr="00A26E99">
        <w:rPr>
          <w:rFonts w:ascii="Times New Roman" w:eastAsia="Times New Roman" w:hAnsi="Times New Roman" w:cs="Times New Roman"/>
          <w:sz w:val="28"/>
          <w:szCs w:val="28"/>
        </w:rPr>
        <w:t>ая</w:t>
      </w:r>
      <w:r w:rsidRPr="00A26E99">
        <w:rPr>
          <w:rFonts w:ascii="Times New Roman" w:eastAsia="Times New Roman" w:hAnsi="Times New Roman" w:cs="Times New Roman"/>
          <w:sz w:val="28"/>
          <w:szCs w:val="28"/>
        </w:rPr>
        <w:t xml:space="preserve"> включает в себя охв</w:t>
      </w:r>
      <w:r w:rsidR="00474EB1" w:rsidRPr="00A26E99">
        <w:rPr>
          <w:rFonts w:ascii="Times New Roman" w:eastAsia="Times New Roman" w:hAnsi="Times New Roman" w:cs="Times New Roman"/>
          <w:sz w:val="28"/>
          <w:szCs w:val="28"/>
        </w:rPr>
        <w:t xml:space="preserve">ат потенциальных потребителей, </w:t>
      </w:r>
      <w:r w:rsidRPr="00A26E99">
        <w:rPr>
          <w:rFonts w:ascii="Times New Roman" w:eastAsia="Times New Roman" w:hAnsi="Times New Roman" w:cs="Times New Roman"/>
          <w:sz w:val="28"/>
          <w:szCs w:val="28"/>
        </w:rPr>
        <w:t>соз</w:t>
      </w:r>
      <w:r w:rsidR="00F0594E" w:rsidRPr="00A26E99">
        <w:rPr>
          <w:rFonts w:ascii="Times New Roman" w:eastAsia="Times New Roman" w:hAnsi="Times New Roman" w:cs="Times New Roman"/>
          <w:sz w:val="28"/>
          <w:szCs w:val="28"/>
        </w:rPr>
        <w:t>дание</w:t>
      </w:r>
      <w:r w:rsidR="00474EB1" w:rsidRPr="00A26E99">
        <w:rPr>
          <w:rFonts w:ascii="Times New Roman" w:eastAsia="Times New Roman" w:hAnsi="Times New Roman" w:cs="Times New Roman"/>
          <w:sz w:val="28"/>
          <w:szCs w:val="28"/>
        </w:rPr>
        <w:t xml:space="preserve"> эффективного контента, </w:t>
      </w:r>
      <w:r w:rsidR="008653C5" w:rsidRPr="00A26E99">
        <w:rPr>
          <w:rFonts w:ascii="Times New Roman" w:eastAsia="Times New Roman" w:hAnsi="Times New Roman" w:cs="Times New Roman"/>
          <w:sz w:val="28"/>
          <w:szCs w:val="28"/>
        </w:rPr>
        <w:t xml:space="preserve">применение цифровых </w:t>
      </w:r>
      <w:r w:rsidR="00474EB1" w:rsidRPr="00A26E99">
        <w:rPr>
          <w:rFonts w:ascii="Times New Roman" w:eastAsia="Times New Roman" w:hAnsi="Times New Roman" w:cs="Times New Roman"/>
          <w:sz w:val="28"/>
          <w:szCs w:val="28"/>
        </w:rPr>
        <w:t>инструмент</w:t>
      </w:r>
      <w:r w:rsidR="008653C5" w:rsidRPr="00A26E99">
        <w:rPr>
          <w:rFonts w:ascii="Times New Roman" w:eastAsia="Times New Roman" w:hAnsi="Times New Roman" w:cs="Times New Roman"/>
          <w:sz w:val="28"/>
          <w:szCs w:val="28"/>
        </w:rPr>
        <w:t>ов</w:t>
      </w:r>
      <w:r w:rsidR="00474EB1" w:rsidRPr="00A26E99">
        <w:rPr>
          <w:rFonts w:ascii="Times New Roman" w:eastAsia="Times New Roman" w:hAnsi="Times New Roman" w:cs="Times New Roman"/>
          <w:sz w:val="28"/>
          <w:szCs w:val="28"/>
        </w:rPr>
        <w:t xml:space="preserve"> </w:t>
      </w:r>
      <w:r w:rsidR="008653C5" w:rsidRPr="00A26E99">
        <w:rPr>
          <w:rFonts w:ascii="Times New Roman" w:eastAsia="Times New Roman" w:hAnsi="Times New Roman" w:cs="Times New Roman"/>
          <w:sz w:val="28"/>
          <w:szCs w:val="28"/>
        </w:rPr>
        <w:t>для</w:t>
      </w:r>
      <w:r w:rsidRPr="00A26E99">
        <w:rPr>
          <w:rFonts w:ascii="Times New Roman" w:eastAsia="Times New Roman" w:hAnsi="Times New Roman" w:cs="Times New Roman"/>
          <w:sz w:val="28"/>
          <w:szCs w:val="28"/>
        </w:rPr>
        <w:t xml:space="preserve"> коммуникации с потребителями</w:t>
      </w:r>
      <w:r w:rsidR="00474EB1" w:rsidRPr="00A26E99">
        <w:rPr>
          <w:rFonts w:ascii="Times New Roman" w:eastAsia="Times New Roman" w:hAnsi="Times New Roman" w:cs="Times New Roman"/>
          <w:sz w:val="28"/>
          <w:szCs w:val="28"/>
        </w:rPr>
        <w:t xml:space="preserve"> и другие аспекты</w:t>
      </w:r>
      <w:r w:rsidRPr="00A26E99">
        <w:rPr>
          <w:rFonts w:ascii="Times New Roman" w:eastAsia="Times New Roman" w:hAnsi="Times New Roman" w:cs="Times New Roman"/>
          <w:sz w:val="28"/>
          <w:szCs w:val="28"/>
        </w:rPr>
        <w:t>.</w:t>
      </w:r>
    </w:p>
    <w:p w14:paraId="72D113DB" w14:textId="011027B3" w:rsidR="002B72CC" w:rsidRPr="00A26E99" w:rsidRDefault="002B72CC" w:rsidP="001E39B1">
      <w:pPr>
        <w:tabs>
          <w:tab w:val="left" w:pos="660"/>
        </w:tabs>
        <w:ind w:firstLine="0"/>
        <w:outlineLvl w:val="1"/>
        <w:rPr>
          <w:rFonts w:ascii="Times New Roman" w:eastAsia="Times New Roman" w:hAnsi="Times New Roman" w:cs="Times New Roman"/>
          <w:sz w:val="28"/>
          <w:szCs w:val="28"/>
        </w:rPr>
      </w:pPr>
    </w:p>
    <w:p w14:paraId="4815DFCD" w14:textId="77777777" w:rsidR="008A5D83" w:rsidRPr="00A26E99" w:rsidRDefault="008A5D83" w:rsidP="002B72CC">
      <w:pPr>
        <w:rPr>
          <w:rFonts w:ascii="Times New Roman" w:eastAsia="Times New Roman" w:hAnsi="Times New Roman" w:cs="Times New Roman"/>
          <w:sz w:val="28"/>
          <w:szCs w:val="28"/>
        </w:rPr>
      </w:pPr>
    </w:p>
    <w:p w14:paraId="6E81769A" w14:textId="50601532" w:rsidR="00E607B5" w:rsidRPr="00A26E99" w:rsidRDefault="001E39B1" w:rsidP="001E39B1">
      <w:pPr>
        <w:tabs>
          <w:tab w:val="left" w:pos="660"/>
        </w:tabs>
        <w:ind w:firstLine="0"/>
        <w:outlineLvl w:val="1"/>
        <w:rPr>
          <w:rFonts w:ascii="Times New Roman" w:hAnsi="Times New Roman" w:cs="Times New Roman"/>
          <w:b/>
          <w:sz w:val="28"/>
          <w:szCs w:val="28"/>
          <w:lang w:val="kk-KZ"/>
        </w:rPr>
      </w:pPr>
      <w:r w:rsidRPr="00A26E99">
        <w:rPr>
          <w:rFonts w:ascii="Times New Roman" w:hAnsi="Times New Roman" w:cs="Times New Roman"/>
          <w:b/>
          <w:sz w:val="28"/>
          <w:szCs w:val="28"/>
        </w:rPr>
        <w:tab/>
        <w:t xml:space="preserve">3.3 </w:t>
      </w:r>
      <w:r w:rsidR="002F7ABF" w:rsidRPr="00A26E99">
        <w:rPr>
          <w:rFonts w:ascii="Times New Roman" w:hAnsi="Times New Roman" w:cs="Times New Roman"/>
          <w:b/>
          <w:sz w:val="28"/>
          <w:szCs w:val="28"/>
        </w:rPr>
        <w:t>Р</w:t>
      </w:r>
      <w:r w:rsidR="005D7825" w:rsidRPr="00A26E99">
        <w:rPr>
          <w:rFonts w:ascii="Times New Roman" w:hAnsi="Times New Roman" w:cs="Times New Roman"/>
          <w:b/>
          <w:sz w:val="28"/>
          <w:szCs w:val="28"/>
        </w:rPr>
        <w:t>екомендации</w:t>
      </w:r>
      <w:r w:rsidR="00AE5294" w:rsidRPr="00A26E99">
        <w:rPr>
          <w:rFonts w:ascii="Times New Roman" w:hAnsi="Times New Roman" w:cs="Times New Roman"/>
          <w:b/>
          <w:sz w:val="28"/>
          <w:szCs w:val="28"/>
          <w:lang w:val="kk-KZ"/>
        </w:rPr>
        <w:t xml:space="preserve"> </w:t>
      </w:r>
      <w:r w:rsidR="002F7ABF" w:rsidRPr="00A26E99">
        <w:rPr>
          <w:rFonts w:ascii="Times New Roman" w:hAnsi="Times New Roman" w:cs="Times New Roman"/>
          <w:b/>
          <w:sz w:val="28"/>
          <w:szCs w:val="28"/>
          <w:lang w:val="kk-KZ"/>
        </w:rPr>
        <w:t xml:space="preserve">по применению цифровых технологий </w:t>
      </w:r>
      <w:r w:rsidR="00681F76" w:rsidRPr="00A26E99">
        <w:rPr>
          <w:rFonts w:ascii="Times New Roman" w:hAnsi="Times New Roman" w:cs="Times New Roman"/>
          <w:b/>
          <w:sz w:val="28"/>
          <w:szCs w:val="28"/>
          <w:lang w:val="kk-KZ"/>
        </w:rPr>
        <w:t>на основе «Модели 5 стадий поездки»</w:t>
      </w:r>
    </w:p>
    <w:p w14:paraId="7E2B83D8" w14:textId="77777777" w:rsidR="00A61215" w:rsidRPr="00A26E99" w:rsidRDefault="00A61215" w:rsidP="001E39B1">
      <w:pPr>
        <w:tabs>
          <w:tab w:val="left" w:pos="660"/>
        </w:tabs>
        <w:ind w:firstLine="0"/>
        <w:outlineLvl w:val="1"/>
        <w:rPr>
          <w:rFonts w:ascii="Times New Roman" w:hAnsi="Times New Roman" w:cs="Times New Roman"/>
          <w:b/>
          <w:sz w:val="28"/>
          <w:szCs w:val="28"/>
        </w:rPr>
      </w:pPr>
    </w:p>
    <w:p w14:paraId="1C221959" w14:textId="7AF4269F" w:rsidR="006F2F14" w:rsidRPr="00A26E99" w:rsidRDefault="00C17551" w:rsidP="002C204D">
      <w:pPr>
        <w:ind w:firstLine="708"/>
        <w:rPr>
          <w:rFonts w:ascii="Times New Roman" w:hAnsi="Times New Roman" w:cs="Times New Roman"/>
          <w:sz w:val="28"/>
          <w:szCs w:val="28"/>
        </w:rPr>
      </w:pPr>
      <w:r w:rsidRPr="00A26E99">
        <w:rPr>
          <w:rFonts w:ascii="Times New Roman" w:hAnsi="Times New Roman" w:cs="Times New Roman"/>
          <w:sz w:val="28"/>
          <w:szCs w:val="28"/>
        </w:rPr>
        <w:t>И</w:t>
      </w:r>
      <w:r w:rsidR="00C73C32" w:rsidRPr="00A26E99">
        <w:rPr>
          <w:rFonts w:ascii="Times New Roman" w:hAnsi="Times New Roman" w:cs="Times New Roman"/>
          <w:sz w:val="28"/>
          <w:szCs w:val="28"/>
        </w:rPr>
        <w:t xml:space="preserve">зменения в поведении потребителей в цифровой среде влияют на подходы и стратегии, которые </w:t>
      </w:r>
      <w:r w:rsidR="002737B4" w:rsidRPr="00A26E99">
        <w:rPr>
          <w:rFonts w:ascii="Times New Roman" w:hAnsi="Times New Roman" w:cs="Times New Roman"/>
          <w:sz w:val="28"/>
          <w:szCs w:val="28"/>
        </w:rPr>
        <w:t>туристские</w:t>
      </w:r>
      <w:r w:rsidR="00C73C32" w:rsidRPr="00A26E99">
        <w:rPr>
          <w:rFonts w:ascii="Times New Roman" w:hAnsi="Times New Roman" w:cs="Times New Roman"/>
          <w:sz w:val="28"/>
          <w:szCs w:val="28"/>
        </w:rPr>
        <w:t xml:space="preserve"> компании должны принять и реализовать при управлении маркетингом своих услуг </w:t>
      </w:r>
      <w:r w:rsidR="00C73C32" w:rsidRPr="00A26E99">
        <w:rPr>
          <w:rFonts w:ascii="Times New Roman" w:hAnsi="Times New Roman" w:cs="Times New Roman"/>
          <w:sz w:val="28"/>
          <w:szCs w:val="28"/>
        </w:rPr>
        <w:fldChar w:fldCharType="begin" w:fldLock="1"/>
      </w:r>
      <w:r w:rsidR="00FF07C9" w:rsidRPr="00A26E99">
        <w:rPr>
          <w:rFonts w:ascii="Times New Roman" w:hAnsi="Times New Roman" w:cs="Times New Roman"/>
          <w:sz w:val="28"/>
          <w:szCs w:val="28"/>
        </w:rPr>
        <w:instrText>ADDIN CSL_CITATION {"citationItems":[{"id":"ITEM-1","itemData":{"author":[{"dropping-particle":"","family":"Law","given":"R","non-dropping-particle":"","parse-names":false,"suffix":""},{"dropping-particle":"","family":"Buhalis","given":"D","non-dropping-particle":"","parse-names":false,"suffix":""},{"dropping-particle":"","family":"Cobanoglu","given":"C","non-dropping-particle":"","parse-names":false,"suffix":""}],"container-title":"International Journal of Contemporary Hospitality Management","id":"ITEM-1","issue":"5","issued":{"date-parts":[["2014"]]},"page":"727-750","title":"Progress on information and communication technologies in hospitality and tourism","type":"article-journal","volume":"26"},"uris":["http://www.mendeley.com/documents/?uuid=ad914c76-1587-3498-ba58-3291b2093e81"]}],"mendeley":{"formattedCitation":"[256]","plainTextFormattedCitation":"[256]","previouslyFormattedCitation":"[257]"},"properties":{"noteIndex":0},"schema":"https://github.com/citation-style-language/schema/raw/master/csl-citation.json"}</w:instrText>
      </w:r>
      <w:r w:rsidR="00C73C32" w:rsidRPr="00A26E99">
        <w:rPr>
          <w:rFonts w:ascii="Times New Roman" w:hAnsi="Times New Roman" w:cs="Times New Roman"/>
          <w:sz w:val="28"/>
          <w:szCs w:val="28"/>
        </w:rPr>
        <w:fldChar w:fldCharType="separate"/>
      </w:r>
      <w:r w:rsidR="00FF07C9" w:rsidRPr="00A26E99">
        <w:rPr>
          <w:rFonts w:ascii="Times New Roman" w:hAnsi="Times New Roman" w:cs="Times New Roman"/>
          <w:noProof/>
          <w:sz w:val="28"/>
          <w:szCs w:val="28"/>
        </w:rPr>
        <w:t>[</w:t>
      </w:r>
      <w:r w:rsidRPr="00A26E99">
        <w:rPr>
          <w:rFonts w:ascii="Times New Roman" w:hAnsi="Times New Roman" w:cs="Times New Roman"/>
          <w:noProof/>
          <w:sz w:val="28"/>
          <w:szCs w:val="28"/>
        </w:rPr>
        <w:t xml:space="preserve">255, </w:t>
      </w:r>
      <w:r w:rsidR="00FF07C9" w:rsidRPr="00A26E99">
        <w:rPr>
          <w:rFonts w:ascii="Times New Roman" w:hAnsi="Times New Roman" w:cs="Times New Roman"/>
          <w:noProof/>
          <w:sz w:val="28"/>
          <w:szCs w:val="28"/>
        </w:rPr>
        <w:t>256]</w:t>
      </w:r>
      <w:r w:rsidR="00C73C32" w:rsidRPr="00A26E99">
        <w:rPr>
          <w:rFonts w:ascii="Times New Roman" w:hAnsi="Times New Roman" w:cs="Times New Roman"/>
          <w:sz w:val="28"/>
          <w:szCs w:val="28"/>
        </w:rPr>
        <w:fldChar w:fldCharType="end"/>
      </w:r>
      <w:r w:rsidR="00C73C32" w:rsidRPr="00A26E99">
        <w:rPr>
          <w:rFonts w:ascii="Times New Roman" w:hAnsi="Times New Roman" w:cs="Times New Roman"/>
          <w:sz w:val="28"/>
          <w:szCs w:val="28"/>
        </w:rPr>
        <w:t>. Авторами Инверсини, Алессандр</w:t>
      </w:r>
      <w:r w:rsidR="00C73C32" w:rsidRPr="00A26E99">
        <w:rPr>
          <w:rFonts w:ascii="Times New Roman" w:hAnsi="Times New Roman" w:cs="Times New Roman"/>
          <w:sz w:val="28"/>
          <w:szCs w:val="28"/>
          <w:lang w:val="kk-KZ"/>
        </w:rPr>
        <w:t xml:space="preserve">о и </w:t>
      </w:r>
      <w:r w:rsidR="00C73C32" w:rsidRPr="00A26E99">
        <w:rPr>
          <w:rFonts w:ascii="Times New Roman" w:hAnsi="Times New Roman" w:cs="Times New Roman"/>
          <w:sz w:val="28"/>
          <w:szCs w:val="28"/>
        </w:rPr>
        <w:t>Масьеро, Лоренцо</w:t>
      </w:r>
      <w:r w:rsidR="00C73C32" w:rsidRPr="00A26E99">
        <w:rPr>
          <w:rFonts w:ascii="Times New Roman" w:hAnsi="Times New Roman" w:cs="Times New Roman"/>
          <w:sz w:val="28"/>
          <w:szCs w:val="28"/>
          <w:lang w:val="kk-KZ"/>
        </w:rPr>
        <w:t xml:space="preserve"> </w:t>
      </w:r>
      <w:r w:rsidR="00C73C32" w:rsidRPr="00A26E99">
        <w:rPr>
          <w:rFonts w:ascii="Times New Roman" w:hAnsi="Times New Roman" w:cs="Times New Roman"/>
          <w:sz w:val="28"/>
          <w:szCs w:val="28"/>
        </w:rPr>
        <w:t xml:space="preserve">подчеркивается важная роль взаимодействия онлайн туристических агентств и </w:t>
      </w:r>
      <w:r w:rsidR="00C73C32" w:rsidRPr="00A26E99">
        <w:rPr>
          <w:rFonts w:ascii="Times New Roman" w:hAnsi="Times New Roman" w:cs="Times New Roman"/>
          <w:sz w:val="28"/>
          <w:szCs w:val="28"/>
          <w:lang w:val="kk-KZ"/>
        </w:rPr>
        <w:t>социальных медиа</w:t>
      </w:r>
      <w:r w:rsidR="00C73C32" w:rsidRPr="00A26E99">
        <w:rPr>
          <w:rFonts w:ascii="Times New Roman" w:hAnsi="Times New Roman" w:cs="Times New Roman"/>
          <w:sz w:val="28"/>
          <w:szCs w:val="28"/>
        </w:rPr>
        <w:t xml:space="preserve"> в туристической индустрии </w:t>
      </w:r>
      <w:r w:rsidR="00C73C32" w:rsidRPr="00A26E99">
        <w:rPr>
          <w:rFonts w:ascii="Times New Roman" w:hAnsi="Times New Roman" w:cs="Times New Roman"/>
          <w:sz w:val="28"/>
          <w:szCs w:val="28"/>
        </w:rPr>
        <w:fldChar w:fldCharType="begin" w:fldLock="1"/>
      </w:r>
      <w:r w:rsidR="00FF07C9" w:rsidRPr="00A26E99">
        <w:rPr>
          <w:rFonts w:ascii="Times New Roman" w:hAnsi="Times New Roman" w:cs="Times New Roman"/>
          <w:sz w:val="28"/>
          <w:szCs w:val="28"/>
        </w:rPr>
        <w:instrText>ADDIN CSL_CITATION {"citationItems":[{"id":"ITEM-1","itemData":{"DOI":"10.1108/IJCHM-03-2013-0140","ISSN":"09596119","abstract":"Purpose: This paper aims to focus on the reason why hoteliers choose to be present in online travel agent (OTA) and social media web sites for sales purposes. It also investigates the technological and human factors related to these two practices. Design/methodology/approach: The research is based on a survey sent to a wide range of hotels in a Swiss touristic region. The empirical analysis involves the specification of two ordered logit models exploring the importance (in terms of online sales) of both social media and the online travel agent, Booking.com. Findings: Findings highlight the constant tension between visibility and online sales in the web arena, as well as a clear distinction in social media and OTA web site adoption between hospitality structures using online management tools and employing personnel with specific skills. Practical implications: The research highlights the need for the hospitality industry to maintain an effective presence on social media and OTAs in order to move towards the creation of a new form of social booking technologies to increase their visibility and sales. Originality/value: This research contributes to understanding the major role played by OTAs and social media in the hospitality industry while underlining the possibility of a major interplay between the two. © Emerald Group Publishing Limited.","author":[{"dropping-particle":"","family":"Inversini","given":"Alessandro","non-dropping-particle":"","parse-names":false,"suffix":""},{"dropping-particle":"","family":"Masiero","given":"Lorenzo","non-dropping-particle":"","parse-names":false,"suffix":""}],"container-title":"International Journal of Contemporary Hospitality Management","id":"ITEM-1","issue":"2","issued":{"date-parts":[["2014"]]},"page":"272-292","title":"Selling rooms online: The use of social media and online travel agents","type":"article-journal","volume":"26"},"uris":["http://www.mendeley.com/documents/?uuid=291e0471-0046-37c1-8ef2-a536d4891d7a"]}],"mendeley":{"formattedCitation":"[257]","plainTextFormattedCitation":"[257]","previouslyFormattedCitation":"[258]"},"properties":{"noteIndex":0},"schema":"https://github.com/citation-style-language/schema/raw/master/csl-citation.json"}</w:instrText>
      </w:r>
      <w:r w:rsidR="00C73C32" w:rsidRPr="00A26E99">
        <w:rPr>
          <w:rFonts w:ascii="Times New Roman" w:hAnsi="Times New Roman" w:cs="Times New Roman"/>
          <w:sz w:val="28"/>
          <w:szCs w:val="28"/>
        </w:rPr>
        <w:fldChar w:fldCharType="separate"/>
      </w:r>
      <w:r w:rsidR="00FF07C9" w:rsidRPr="00A26E99">
        <w:rPr>
          <w:rFonts w:ascii="Times New Roman" w:hAnsi="Times New Roman" w:cs="Times New Roman"/>
          <w:noProof/>
          <w:sz w:val="28"/>
          <w:szCs w:val="28"/>
        </w:rPr>
        <w:t>[257]</w:t>
      </w:r>
      <w:r w:rsidR="00C73C32" w:rsidRPr="00A26E99">
        <w:rPr>
          <w:rFonts w:ascii="Times New Roman" w:hAnsi="Times New Roman" w:cs="Times New Roman"/>
          <w:sz w:val="28"/>
          <w:szCs w:val="28"/>
        </w:rPr>
        <w:fldChar w:fldCharType="end"/>
      </w:r>
      <w:r w:rsidR="00C73C32" w:rsidRPr="00A26E99">
        <w:rPr>
          <w:rFonts w:ascii="Times New Roman" w:hAnsi="Times New Roman" w:cs="Times New Roman"/>
          <w:sz w:val="28"/>
          <w:szCs w:val="28"/>
        </w:rPr>
        <w:t xml:space="preserve">. Обмен опытом в сфере туризма: опыт после поездки играет важную роль в социальной связанности. Онлайн-обзоры в </w:t>
      </w:r>
      <w:r w:rsidR="00C73C32" w:rsidRPr="00A26E99">
        <w:rPr>
          <w:rFonts w:ascii="Times New Roman" w:hAnsi="Times New Roman" w:cs="Times New Roman"/>
          <w:sz w:val="28"/>
          <w:szCs w:val="28"/>
          <w:lang w:val="kk-KZ"/>
        </w:rPr>
        <w:lastRenderedPageBreak/>
        <w:t>социальных медиа</w:t>
      </w:r>
      <w:r w:rsidR="00C73C32" w:rsidRPr="00A26E99">
        <w:rPr>
          <w:rFonts w:ascii="Times New Roman" w:hAnsi="Times New Roman" w:cs="Times New Roman"/>
          <w:sz w:val="28"/>
          <w:szCs w:val="28"/>
        </w:rPr>
        <w:t xml:space="preserve">, в частности общий рейтинг и реакция на негативные комментарии, должны рассматриваться как важнейшая часть маркетинга </w:t>
      </w:r>
      <w:r w:rsidR="00C73C32" w:rsidRPr="00A26E99">
        <w:rPr>
          <w:rFonts w:ascii="Times New Roman" w:hAnsi="Times New Roman" w:cs="Times New Roman"/>
          <w:sz w:val="28"/>
          <w:szCs w:val="28"/>
        </w:rPr>
        <w:fldChar w:fldCharType="begin" w:fldLock="1"/>
      </w:r>
      <w:r w:rsidR="00FF07C9" w:rsidRPr="00A26E99">
        <w:rPr>
          <w:rFonts w:ascii="Times New Roman" w:hAnsi="Times New Roman" w:cs="Times New Roman"/>
          <w:sz w:val="28"/>
          <w:szCs w:val="28"/>
        </w:rPr>
        <w:instrText>ADDIN CSL_CITATION {"citationItems":[{"id":"ITEM-1","itemData":{"author":[{"dropping-particle":"","family":"Kim","given":"W.G","non-dropping-particle":"","parse-names":false,"suffix":""},{"dropping-particle":"","family":"Lim","given":"H","non-dropping-particle":"","parse-names":false,"suffix":""},{"dropping-particle":"","family":"Brymer","given":"R.A","non-dropping-particle":"","parse-names":false,"suffix":""}],"container-title":"International Journal of Hospitality Management","id":"ITEM-1","issued":{"date-parts":[["2015"]]},"page":"165-171","title":"The effectiveness of managing social media on hotel performance","type":"article-journal","volume":"44 No. 1"},"uris":["http://www.mendeley.com/documents/?uuid=db29c419-d325-3629-9595-de08d6d6a1ec"]}],"mendeley":{"formattedCitation":"[258]","plainTextFormattedCitation":"[258]","previouslyFormattedCitation":"[259]"},"properties":{"noteIndex":0},"schema":"https://github.com/citation-style-language/schema/raw/master/csl-citation.json"}</w:instrText>
      </w:r>
      <w:r w:rsidR="00C73C32" w:rsidRPr="00A26E99">
        <w:rPr>
          <w:rFonts w:ascii="Times New Roman" w:hAnsi="Times New Roman" w:cs="Times New Roman"/>
          <w:sz w:val="28"/>
          <w:szCs w:val="28"/>
        </w:rPr>
        <w:fldChar w:fldCharType="separate"/>
      </w:r>
      <w:r w:rsidR="00FF07C9" w:rsidRPr="00A26E99">
        <w:rPr>
          <w:rFonts w:ascii="Times New Roman" w:hAnsi="Times New Roman" w:cs="Times New Roman"/>
          <w:noProof/>
          <w:sz w:val="28"/>
          <w:szCs w:val="28"/>
        </w:rPr>
        <w:t>[258]</w:t>
      </w:r>
      <w:r w:rsidR="00C73C32" w:rsidRPr="00A26E99">
        <w:rPr>
          <w:rFonts w:ascii="Times New Roman" w:hAnsi="Times New Roman" w:cs="Times New Roman"/>
          <w:sz w:val="28"/>
          <w:szCs w:val="28"/>
        </w:rPr>
        <w:fldChar w:fldCharType="end"/>
      </w:r>
      <w:r w:rsidR="00C73C32" w:rsidRPr="00A26E99">
        <w:rPr>
          <w:rFonts w:ascii="Times New Roman" w:hAnsi="Times New Roman" w:cs="Times New Roman"/>
          <w:sz w:val="28"/>
          <w:szCs w:val="28"/>
        </w:rPr>
        <w:t>. Новый подход для определения взаимосвязи между потребительскими онлайн-отзывами и эффективностью туристических организаци</w:t>
      </w:r>
      <w:r w:rsidR="00CF7BBE" w:rsidRPr="00A26E99">
        <w:rPr>
          <w:rFonts w:ascii="Times New Roman" w:hAnsi="Times New Roman" w:cs="Times New Roman"/>
          <w:sz w:val="28"/>
          <w:szCs w:val="28"/>
        </w:rPr>
        <w:t>й</w:t>
      </w:r>
      <w:r w:rsidR="00C73C32" w:rsidRPr="00A26E99">
        <w:rPr>
          <w:rFonts w:ascii="Times New Roman" w:hAnsi="Times New Roman" w:cs="Times New Roman"/>
          <w:sz w:val="28"/>
          <w:szCs w:val="28"/>
        </w:rPr>
        <w:t xml:space="preserve"> объединяет фактические данные о качестве услуг и </w:t>
      </w:r>
      <w:r w:rsidR="0020601A" w:rsidRPr="00A26E99">
        <w:rPr>
          <w:rFonts w:ascii="Times New Roman" w:hAnsi="Times New Roman" w:cs="Times New Roman"/>
          <w:sz w:val="28"/>
          <w:szCs w:val="28"/>
        </w:rPr>
        <w:t>отзывы в сети Интернет</w:t>
      </w:r>
      <w:r w:rsidR="00C73C32" w:rsidRPr="00A26E99">
        <w:rPr>
          <w:rFonts w:ascii="Times New Roman" w:hAnsi="Times New Roman" w:cs="Times New Roman"/>
          <w:sz w:val="28"/>
          <w:szCs w:val="28"/>
        </w:rPr>
        <w:t>, созда</w:t>
      </w:r>
      <w:r w:rsidR="0020601A" w:rsidRPr="00A26E99">
        <w:rPr>
          <w:rFonts w:ascii="Times New Roman" w:hAnsi="Times New Roman" w:cs="Times New Roman"/>
          <w:sz w:val="28"/>
          <w:szCs w:val="28"/>
        </w:rPr>
        <w:t>нные</w:t>
      </w:r>
      <w:r w:rsidR="00C73C32" w:rsidRPr="00A26E99">
        <w:rPr>
          <w:rFonts w:ascii="Times New Roman" w:hAnsi="Times New Roman" w:cs="Times New Roman"/>
          <w:sz w:val="28"/>
          <w:szCs w:val="28"/>
        </w:rPr>
        <w:t xml:space="preserve"> </w:t>
      </w:r>
      <w:r w:rsidR="0020601A" w:rsidRPr="00A26E99">
        <w:rPr>
          <w:rFonts w:ascii="Times New Roman" w:hAnsi="Times New Roman" w:cs="Times New Roman"/>
          <w:sz w:val="28"/>
          <w:szCs w:val="28"/>
        </w:rPr>
        <w:t>другими туристами</w:t>
      </w:r>
      <w:r w:rsidR="00C73C32" w:rsidRPr="00A26E99">
        <w:rPr>
          <w:rFonts w:ascii="Times New Roman" w:hAnsi="Times New Roman" w:cs="Times New Roman"/>
          <w:sz w:val="28"/>
          <w:szCs w:val="28"/>
        </w:rPr>
        <w:t xml:space="preserve">. Жао Х. и соавторами предложены подробные рекомендации для практиков, как лучше использовать онлайн-обзоры как маркетинговый инструмент </w:t>
      </w:r>
      <w:r w:rsidR="00C73C32" w:rsidRPr="00A26E99">
        <w:rPr>
          <w:rFonts w:ascii="Times New Roman" w:hAnsi="Times New Roman" w:cs="Times New Roman"/>
          <w:sz w:val="28"/>
          <w:szCs w:val="28"/>
        </w:rPr>
        <w:fldChar w:fldCharType="begin" w:fldLock="1"/>
      </w:r>
      <w:r w:rsidR="00FF07C9" w:rsidRPr="00A26E99">
        <w:rPr>
          <w:rFonts w:ascii="Times New Roman" w:hAnsi="Times New Roman" w:cs="Times New Roman"/>
          <w:sz w:val="28"/>
          <w:szCs w:val="28"/>
        </w:rPr>
        <w:instrText>ADDIN CSL_CITATION {"citationItems":[{"id":"ITEM-1","itemData":{"DOI":"10.1108/IJCHM-12-2013-0542","ISSN":"09596119","abstract":"Abstract Purpose – This study aims to investigate the impacts of online review and source features upon travelers’ online hotel booking intentions. Design/methodology/approach – This study developed a research model and empirically examined the model by collecting data from business travelers in the Mainland China. Factor analysis was adopted to identify features of online reviews content and source attribute. Regression analysis was used to examine impacts of these attributes upon travelers’ online booking intention. Findings – Six features of online reviews content and one source attribute were identified, namely, usefulness, reviewer expertise, timeliness, volume, valence (negative and positive) and comprehensiveness. Regression analysis results testified positive causal relationships between usefulness, reviewer expertise, timeliness, volume and comprehensiveness and respondents’ online booking intentions. A significantly negative relation between negative online reviews and online booking intentions was identified, whereas impacts from positive online reviews upon booking intentions were not statistically significant. Research limitations/implications – The major limitation of this study is that interrelationships among features of online reviews, which were discussed in other similar studies, were not considered. Still, this study benefited researchers from scrutinizing features of online reviews, rather than several of them. As such, it offered more comprehensive suggestions for practitioners in how to better utilize online reviews as a marketing tool. Practical implications – Hospitality practitioners could enhance con","author":[{"dropping-particle":"","family":"Zhao","given":"Xinyuan (Roy)","non-dropping-particle":"","parse-names":false,"suffix":""},{"dropping-particle":"","family":"Wang","given":"Liang","non-dropping-particle":"","parse-names":false,"suffix":""},{"dropping-particle":"","family":"Guo","given":"Xiao","non-dropping-particle":"","parse-names":false,"suffix":""},{"dropping-particle":"","family":"Law","given":"Rob","non-dropping-particle":"","parse-names":false,"suffix":""}],"container-title":"International Journal of Contemporary Hospitality Management","id":"ITEM-1","issue":"6","issued":{"date-parts":[["2015","8","10"]]},"page":"1343-1364","publisher":"Emerald Group Publishing Ltd.","title":"The influence of online reviews to online hotel booking intentions","type":"article-journal","volume":"27"},"uris":["http://www.mendeley.com/documents/?uuid=be3e9438-19bf-3968-8588-0eb1f327252b"]}],"mendeley":{"formattedCitation":"[259]","plainTextFormattedCitation":"[259]","previouslyFormattedCitation":"[260]"},"properties":{"noteIndex":0},"schema":"https://github.com/citation-style-language/schema/raw/master/csl-citation.json"}</w:instrText>
      </w:r>
      <w:r w:rsidR="00C73C32" w:rsidRPr="00A26E99">
        <w:rPr>
          <w:rFonts w:ascii="Times New Roman" w:hAnsi="Times New Roman" w:cs="Times New Roman"/>
          <w:sz w:val="28"/>
          <w:szCs w:val="28"/>
        </w:rPr>
        <w:fldChar w:fldCharType="separate"/>
      </w:r>
      <w:r w:rsidR="00FF07C9" w:rsidRPr="00A26E99">
        <w:rPr>
          <w:rFonts w:ascii="Times New Roman" w:hAnsi="Times New Roman" w:cs="Times New Roman"/>
          <w:noProof/>
          <w:sz w:val="28"/>
          <w:szCs w:val="28"/>
        </w:rPr>
        <w:t>[259]</w:t>
      </w:r>
      <w:r w:rsidR="00C73C32" w:rsidRPr="00A26E99">
        <w:rPr>
          <w:rFonts w:ascii="Times New Roman" w:hAnsi="Times New Roman" w:cs="Times New Roman"/>
          <w:sz w:val="28"/>
          <w:szCs w:val="28"/>
        </w:rPr>
        <w:fldChar w:fldCharType="end"/>
      </w:r>
      <w:r w:rsidR="00C73C32" w:rsidRPr="00A26E99">
        <w:rPr>
          <w:rFonts w:ascii="Times New Roman" w:hAnsi="Times New Roman" w:cs="Times New Roman"/>
          <w:sz w:val="28"/>
          <w:szCs w:val="28"/>
        </w:rPr>
        <w:t>.</w:t>
      </w:r>
      <w:r w:rsidR="002C204D" w:rsidRPr="00A26E99">
        <w:rPr>
          <w:rFonts w:ascii="Times New Roman" w:hAnsi="Times New Roman" w:cs="Times New Roman"/>
          <w:sz w:val="28"/>
          <w:szCs w:val="28"/>
        </w:rPr>
        <w:t xml:space="preserve"> </w:t>
      </w:r>
    </w:p>
    <w:p w14:paraId="45CA064D" w14:textId="1B5A4756" w:rsidR="009B4230" w:rsidRPr="00A26E99" w:rsidRDefault="006F2F14" w:rsidP="009B4230">
      <w:pPr>
        <w:ind w:firstLine="708"/>
        <w:rPr>
          <w:rFonts w:ascii="Times New Roman" w:hAnsi="Times New Roman" w:cs="Times New Roman"/>
          <w:sz w:val="28"/>
          <w:szCs w:val="28"/>
        </w:rPr>
      </w:pPr>
      <w:r w:rsidRPr="00A26E99">
        <w:rPr>
          <w:rFonts w:ascii="Times New Roman" w:hAnsi="Times New Roman" w:cs="Times New Roman"/>
          <w:sz w:val="28"/>
          <w:szCs w:val="28"/>
        </w:rPr>
        <w:t>Во второй главе диссертационной работы был обнаружен ряд проблем</w:t>
      </w:r>
      <w:r w:rsidR="0020601A" w:rsidRPr="00A26E99">
        <w:rPr>
          <w:rFonts w:ascii="Times New Roman" w:hAnsi="Times New Roman" w:cs="Times New Roman"/>
          <w:sz w:val="28"/>
          <w:szCs w:val="28"/>
        </w:rPr>
        <w:t>,</w:t>
      </w:r>
      <w:r w:rsidRPr="00A26E99">
        <w:rPr>
          <w:rFonts w:ascii="Times New Roman" w:hAnsi="Times New Roman" w:cs="Times New Roman"/>
          <w:sz w:val="28"/>
          <w:szCs w:val="28"/>
        </w:rPr>
        <w:t xml:space="preserve"> </w:t>
      </w:r>
      <w:r w:rsidR="0020601A" w:rsidRPr="00A26E99">
        <w:rPr>
          <w:rFonts w:ascii="Times New Roman" w:hAnsi="Times New Roman" w:cs="Times New Roman"/>
          <w:sz w:val="28"/>
          <w:szCs w:val="28"/>
        </w:rPr>
        <w:t xml:space="preserve">существующих у туристических организаций, </w:t>
      </w:r>
      <w:r w:rsidRPr="00A26E99">
        <w:rPr>
          <w:rFonts w:ascii="Times New Roman" w:hAnsi="Times New Roman" w:cs="Times New Roman"/>
          <w:sz w:val="28"/>
          <w:szCs w:val="28"/>
        </w:rPr>
        <w:t>касающи</w:t>
      </w:r>
      <w:r w:rsidR="00B61F9B" w:rsidRPr="00A26E99">
        <w:rPr>
          <w:rFonts w:ascii="Times New Roman" w:hAnsi="Times New Roman" w:cs="Times New Roman"/>
          <w:sz w:val="28"/>
          <w:szCs w:val="28"/>
        </w:rPr>
        <w:t>й</w:t>
      </w:r>
      <w:r w:rsidRPr="00A26E99">
        <w:rPr>
          <w:rFonts w:ascii="Times New Roman" w:hAnsi="Times New Roman" w:cs="Times New Roman"/>
          <w:sz w:val="28"/>
          <w:szCs w:val="28"/>
        </w:rPr>
        <w:t>ся установления коммуникаци</w:t>
      </w:r>
      <w:r w:rsidR="00B61F9B" w:rsidRPr="00A26E99">
        <w:rPr>
          <w:rFonts w:ascii="Times New Roman" w:hAnsi="Times New Roman" w:cs="Times New Roman"/>
          <w:sz w:val="28"/>
          <w:szCs w:val="28"/>
        </w:rPr>
        <w:t>й</w:t>
      </w:r>
      <w:r w:rsidRPr="00A26E99">
        <w:rPr>
          <w:rFonts w:ascii="Times New Roman" w:hAnsi="Times New Roman" w:cs="Times New Roman"/>
          <w:sz w:val="28"/>
          <w:szCs w:val="28"/>
        </w:rPr>
        <w:t xml:space="preserve"> с настоящими и потенциальными клиентами через социальные сети. </w:t>
      </w:r>
      <w:r w:rsidR="002C204D" w:rsidRPr="00A26E99">
        <w:rPr>
          <w:rFonts w:ascii="Times New Roman" w:hAnsi="Times New Roman" w:cs="Times New Roman"/>
          <w:sz w:val="28"/>
          <w:szCs w:val="28"/>
        </w:rPr>
        <w:t xml:space="preserve">Учитывая рекомендации различных ученых-исследователей и </w:t>
      </w:r>
      <w:r w:rsidR="00E607B5" w:rsidRPr="00A26E99">
        <w:rPr>
          <w:rFonts w:ascii="Times New Roman" w:hAnsi="Times New Roman" w:cs="Times New Roman"/>
          <w:sz w:val="28"/>
          <w:szCs w:val="28"/>
        </w:rPr>
        <w:t xml:space="preserve">на </w:t>
      </w:r>
      <w:r w:rsidR="002C204D" w:rsidRPr="00A26E99">
        <w:rPr>
          <w:rFonts w:ascii="Times New Roman" w:hAnsi="Times New Roman" w:cs="Times New Roman"/>
          <w:sz w:val="28"/>
          <w:szCs w:val="28"/>
        </w:rPr>
        <w:t xml:space="preserve">основе </w:t>
      </w:r>
      <w:r w:rsidR="00F3660D" w:rsidRPr="00A26E99">
        <w:rPr>
          <w:rFonts w:ascii="Times New Roman" w:hAnsi="Times New Roman" w:cs="Times New Roman"/>
          <w:sz w:val="28"/>
          <w:szCs w:val="28"/>
        </w:rPr>
        <w:t>проведенного</w:t>
      </w:r>
      <w:r w:rsidR="00E607B5" w:rsidRPr="00A26E99">
        <w:rPr>
          <w:rFonts w:ascii="Times New Roman" w:hAnsi="Times New Roman" w:cs="Times New Roman"/>
          <w:sz w:val="28"/>
          <w:szCs w:val="28"/>
        </w:rPr>
        <w:t xml:space="preserve"> глубинного интервью с экспертом в области цифровых технологий и Интернет-маркетинга в туризме</w:t>
      </w:r>
      <w:r w:rsidR="006740DB" w:rsidRPr="00A26E99">
        <w:rPr>
          <w:rFonts w:ascii="Times New Roman" w:hAnsi="Times New Roman" w:cs="Times New Roman"/>
          <w:sz w:val="28"/>
          <w:szCs w:val="28"/>
        </w:rPr>
        <w:t>,</w:t>
      </w:r>
      <w:r w:rsidR="00F3660D" w:rsidRPr="00A26E99">
        <w:rPr>
          <w:rFonts w:ascii="Times New Roman" w:hAnsi="Times New Roman" w:cs="Times New Roman"/>
          <w:sz w:val="28"/>
          <w:szCs w:val="28"/>
        </w:rPr>
        <w:t xml:space="preserve"> был сформирован ряд рекомендаци</w:t>
      </w:r>
      <w:r w:rsidR="00B61F9B" w:rsidRPr="00A26E99">
        <w:rPr>
          <w:rFonts w:ascii="Times New Roman" w:hAnsi="Times New Roman" w:cs="Times New Roman"/>
          <w:sz w:val="28"/>
          <w:szCs w:val="28"/>
        </w:rPr>
        <w:t>й</w:t>
      </w:r>
      <w:r w:rsidR="00F3660D" w:rsidRPr="00A26E99">
        <w:rPr>
          <w:rFonts w:ascii="Times New Roman" w:hAnsi="Times New Roman" w:cs="Times New Roman"/>
          <w:sz w:val="28"/>
          <w:szCs w:val="28"/>
        </w:rPr>
        <w:t xml:space="preserve"> в рамках</w:t>
      </w:r>
      <w:r w:rsidR="00E607B5" w:rsidRPr="00A26E99">
        <w:rPr>
          <w:rFonts w:ascii="Times New Roman" w:hAnsi="Times New Roman" w:cs="Times New Roman"/>
          <w:sz w:val="28"/>
          <w:szCs w:val="28"/>
        </w:rPr>
        <w:t xml:space="preserve"> </w:t>
      </w:r>
      <w:r w:rsidR="00F3660D" w:rsidRPr="00A26E99">
        <w:rPr>
          <w:rFonts w:ascii="Times New Roman" w:hAnsi="Times New Roman" w:cs="Times New Roman"/>
          <w:sz w:val="28"/>
          <w:szCs w:val="28"/>
        </w:rPr>
        <w:t>«Модели 5 стадий путешествия»</w:t>
      </w:r>
      <w:r w:rsidR="00B61F9B" w:rsidRPr="00A26E99">
        <w:rPr>
          <w:rFonts w:ascii="Times New Roman" w:hAnsi="Times New Roman" w:cs="Times New Roman"/>
          <w:sz w:val="28"/>
          <w:szCs w:val="28"/>
        </w:rPr>
        <w:t>,</w:t>
      </w:r>
      <w:r w:rsidR="00F3660D" w:rsidRPr="00A26E99">
        <w:rPr>
          <w:rFonts w:ascii="Times New Roman" w:hAnsi="Times New Roman" w:cs="Times New Roman"/>
          <w:sz w:val="28"/>
          <w:szCs w:val="28"/>
        </w:rPr>
        <w:t xml:space="preserve"> которые дают результаты на практике для эффективного взаимодействия казахстанских туристических организаци</w:t>
      </w:r>
      <w:r w:rsidR="00B61F9B" w:rsidRPr="00A26E99">
        <w:rPr>
          <w:rFonts w:ascii="Times New Roman" w:hAnsi="Times New Roman" w:cs="Times New Roman"/>
          <w:sz w:val="28"/>
          <w:szCs w:val="28"/>
        </w:rPr>
        <w:t>й</w:t>
      </w:r>
      <w:r w:rsidR="00F3660D" w:rsidRPr="00A26E99">
        <w:rPr>
          <w:rFonts w:ascii="Times New Roman" w:hAnsi="Times New Roman" w:cs="Times New Roman"/>
          <w:sz w:val="28"/>
          <w:szCs w:val="28"/>
        </w:rPr>
        <w:t xml:space="preserve"> с потребителями туристических услуг. Экспертом выступил </w:t>
      </w:r>
      <w:r w:rsidR="00E607B5" w:rsidRPr="00A26E99">
        <w:rPr>
          <w:rFonts w:ascii="Times New Roman" w:hAnsi="Times New Roman" w:cs="Times New Roman"/>
          <w:sz w:val="28"/>
          <w:szCs w:val="28"/>
        </w:rPr>
        <w:t>Дмитри</w:t>
      </w:r>
      <w:r w:rsidR="00F3660D" w:rsidRPr="00A26E99">
        <w:rPr>
          <w:rFonts w:ascii="Times New Roman" w:hAnsi="Times New Roman" w:cs="Times New Roman"/>
          <w:sz w:val="28"/>
          <w:szCs w:val="28"/>
        </w:rPr>
        <w:t>й</w:t>
      </w:r>
      <w:r w:rsidR="00E607B5" w:rsidRPr="00A26E99">
        <w:rPr>
          <w:rFonts w:ascii="Times New Roman" w:hAnsi="Times New Roman" w:cs="Times New Roman"/>
          <w:sz w:val="28"/>
          <w:szCs w:val="28"/>
        </w:rPr>
        <w:t xml:space="preserve"> Тин</w:t>
      </w:r>
      <w:r w:rsidR="00F3660D" w:rsidRPr="00A26E99">
        <w:rPr>
          <w:rFonts w:ascii="Times New Roman" w:hAnsi="Times New Roman" w:cs="Times New Roman"/>
          <w:sz w:val="28"/>
          <w:szCs w:val="28"/>
        </w:rPr>
        <w:t xml:space="preserve">, </w:t>
      </w:r>
      <w:r w:rsidRPr="00A26E99">
        <w:rPr>
          <w:rFonts w:ascii="Times New Roman" w:hAnsi="Times New Roman" w:cs="Times New Roman"/>
          <w:sz w:val="28"/>
          <w:szCs w:val="28"/>
        </w:rPr>
        <w:t xml:space="preserve">директор «Центра Смарт Туризм» в Казахстане </w:t>
      </w:r>
      <w:r w:rsidRPr="00A26E99">
        <w:rPr>
          <w:rFonts w:ascii="Times New Roman" w:hAnsi="Times New Roman" w:cs="Times New Roman"/>
          <w:sz w:val="28"/>
          <w:szCs w:val="28"/>
        </w:rPr>
        <w:fldChar w:fldCharType="begin" w:fldLock="1"/>
      </w:r>
      <w:r w:rsidR="00FF07C9" w:rsidRPr="00A26E99">
        <w:rPr>
          <w:rFonts w:ascii="Times New Roman" w:hAnsi="Times New Roman" w:cs="Times New Roman"/>
          <w:sz w:val="28"/>
          <w:szCs w:val="28"/>
        </w:rPr>
        <w:instrText>ADDIN CSL_CITATION {"citationItems":[{"id":"ITEM-1","itemData":{"URL":"https://centersmarttourism.com/ru/","accessed":{"date-parts":[["2020","9","13"]]},"author":[{"dropping-particle":"","family":"Дмитрий","given":"Тим","non-dropping-particle":"","parse-names":false,"suffix":""}],"id":"ITEM-1","issued":{"date-parts":[["0"]]},"title":"Центр Смарт туризма","type":"webpage"},"uris":["http://www.mendeley.com/documents/?uuid=3fc0505b-f83e-3e46-8572-a882212d26f8"]}],"mendeley":{"formattedCitation":"[260]","plainTextFormattedCitation":"[260]","previouslyFormattedCitation":"[261]"},"properties":{"noteIndex":0},"schema":"https://github.com/citation-style-language/schema/raw/master/csl-citation.json"}</w:instrText>
      </w:r>
      <w:r w:rsidRPr="00A26E99">
        <w:rPr>
          <w:rFonts w:ascii="Times New Roman" w:hAnsi="Times New Roman" w:cs="Times New Roman"/>
          <w:sz w:val="28"/>
          <w:szCs w:val="28"/>
        </w:rPr>
        <w:fldChar w:fldCharType="separate"/>
      </w:r>
      <w:r w:rsidR="00FF07C9" w:rsidRPr="00A26E99">
        <w:rPr>
          <w:rFonts w:ascii="Times New Roman" w:hAnsi="Times New Roman" w:cs="Times New Roman"/>
          <w:noProof/>
          <w:sz w:val="28"/>
          <w:szCs w:val="28"/>
        </w:rPr>
        <w:t>[260]</w:t>
      </w:r>
      <w:r w:rsidRPr="00A26E99">
        <w:rPr>
          <w:rFonts w:ascii="Times New Roman" w:hAnsi="Times New Roman" w:cs="Times New Roman"/>
          <w:sz w:val="28"/>
          <w:szCs w:val="28"/>
        </w:rPr>
        <w:fldChar w:fldCharType="end"/>
      </w:r>
      <w:r w:rsidRPr="00A26E99">
        <w:rPr>
          <w:rFonts w:ascii="Times New Roman" w:hAnsi="Times New Roman" w:cs="Times New Roman"/>
          <w:sz w:val="28"/>
          <w:szCs w:val="28"/>
        </w:rPr>
        <w:t xml:space="preserve">, </w:t>
      </w:r>
      <w:r w:rsidR="0016197A" w:rsidRPr="00A26E99">
        <w:rPr>
          <w:rFonts w:ascii="Times New Roman" w:hAnsi="Times New Roman" w:cs="Times New Roman"/>
          <w:sz w:val="28"/>
          <w:szCs w:val="28"/>
        </w:rPr>
        <w:t xml:space="preserve">который </w:t>
      </w:r>
      <w:r w:rsidR="00E607B5" w:rsidRPr="00A26E99">
        <w:rPr>
          <w:rFonts w:ascii="Times New Roman" w:hAnsi="Times New Roman" w:cs="Times New Roman"/>
          <w:sz w:val="28"/>
          <w:szCs w:val="28"/>
        </w:rPr>
        <w:t>проводит онлайн обучение под эгидой Казахстанской Туристской Ассоциации (КТА) для туристических органи</w:t>
      </w:r>
      <w:r w:rsidR="00F3660D" w:rsidRPr="00A26E99">
        <w:rPr>
          <w:rFonts w:ascii="Times New Roman" w:hAnsi="Times New Roman" w:cs="Times New Roman"/>
          <w:sz w:val="28"/>
          <w:szCs w:val="28"/>
        </w:rPr>
        <w:t>заци</w:t>
      </w:r>
      <w:r w:rsidR="006740DB" w:rsidRPr="00A26E99">
        <w:rPr>
          <w:rFonts w:ascii="Times New Roman" w:hAnsi="Times New Roman" w:cs="Times New Roman"/>
          <w:sz w:val="28"/>
          <w:szCs w:val="28"/>
        </w:rPr>
        <w:t>й</w:t>
      </w:r>
      <w:r w:rsidR="00F3660D" w:rsidRPr="00A26E99">
        <w:rPr>
          <w:rFonts w:ascii="Times New Roman" w:hAnsi="Times New Roman" w:cs="Times New Roman"/>
          <w:sz w:val="28"/>
          <w:szCs w:val="28"/>
        </w:rPr>
        <w:t xml:space="preserve"> малого и среднего бизнеса. Вопросы глубинного интервью представлены в </w:t>
      </w:r>
      <w:r w:rsidR="00BE7283" w:rsidRPr="00A26E99">
        <w:rPr>
          <w:rFonts w:ascii="Times New Roman" w:hAnsi="Times New Roman" w:cs="Times New Roman"/>
          <w:sz w:val="28"/>
          <w:szCs w:val="28"/>
        </w:rPr>
        <w:t>П</w:t>
      </w:r>
      <w:r w:rsidR="00F3660D" w:rsidRPr="00A26E99">
        <w:rPr>
          <w:rFonts w:ascii="Times New Roman" w:hAnsi="Times New Roman" w:cs="Times New Roman"/>
          <w:sz w:val="28"/>
          <w:szCs w:val="28"/>
        </w:rPr>
        <w:t>риложении</w:t>
      </w:r>
      <w:r w:rsidR="00DD37AD" w:rsidRPr="00A26E99">
        <w:rPr>
          <w:rFonts w:ascii="Times New Roman" w:hAnsi="Times New Roman" w:cs="Times New Roman"/>
          <w:sz w:val="28"/>
          <w:szCs w:val="28"/>
        </w:rPr>
        <w:t xml:space="preserve"> </w:t>
      </w:r>
      <w:r w:rsidR="00BE7283" w:rsidRPr="00A26E99">
        <w:rPr>
          <w:rFonts w:ascii="Times New Roman" w:hAnsi="Times New Roman" w:cs="Times New Roman"/>
          <w:sz w:val="28"/>
          <w:szCs w:val="28"/>
        </w:rPr>
        <w:t>К</w:t>
      </w:r>
      <w:r w:rsidR="00F3660D" w:rsidRPr="00A26E99">
        <w:rPr>
          <w:rFonts w:ascii="Times New Roman" w:hAnsi="Times New Roman" w:cs="Times New Roman"/>
          <w:sz w:val="28"/>
          <w:szCs w:val="28"/>
        </w:rPr>
        <w:t xml:space="preserve">. </w:t>
      </w:r>
    </w:p>
    <w:p w14:paraId="5C183E14" w14:textId="77777777" w:rsidR="00A9132A" w:rsidRPr="00A26E99" w:rsidRDefault="00A9132A" w:rsidP="00A9132A">
      <w:pPr>
        <w:ind w:firstLine="708"/>
        <w:rPr>
          <w:rFonts w:ascii="Times New Roman" w:hAnsi="Times New Roman" w:cs="Times New Roman"/>
          <w:sz w:val="28"/>
          <w:szCs w:val="28"/>
        </w:rPr>
      </w:pPr>
      <w:r w:rsidRPr="00A26E99">
        <w:rPr>
          <w:rFonts w:ascii="Times New Roman" w:hAnsi="Times New Roman" w:cs="Times New Roman"/>
          <w:sz w:val="28"/>
          <w:szCs w:val="28"/>
        </w:rPr>
        <w:t>На рисунке 40 кратко представлены рекомендации в рамках «Модели 5 стадий путешествия», которые детально описаны в данном параграфе.</w:t>
      </w:r>
    </w:p>
    <w:p w14:paraId="29127463" w14:textId="77777777" w:rsidR="00A9132A" w:rsidRPr="00A26E99" w:rsidRDefault="00A9132A" w:rsidP="00A9132A">
      <w:pPr>
        <w:ind w:firstLine="0"/>
        <w:rPr>
          <w:rFonts w:ascii="Times New Roman" w:hAnsi="Times New Roman" w:cs="Times New Roman"/>
          <w:sz w:val="28"/>
          <w:szCs w:val="28"/>
        </w:rPr>
      </w:pPr>
      <w:r w:rsidRPr="00A26E99">
        <w:rPr>
          <w:rFonts w:ascii="Times New Roman" w:hAnsi="Times New Roman" w:cs="Times New Roman"/>
          <w:noProof/>
          <w:sz w:val="28"/>
          <w:szCs w:val="28"/>
        </w:rPr>
        <w:drawing>
          <wp:inline distT="0" distB="0" distL="0" distR="0" wp14:anchorId="4DC028B6" wp14:editId="5FE6BD89">
            <wp:extent cx="6120130" cy="2755265"/>
            <wp:effectExtent l="19050" t="0" r="13970" b="0"/>
            <wp:docPr id="46" name="Схема 4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3" r:lo="rId64" r:qs="rId65" r:cs="rId66"/>
              </a:graphicData>
            </a:graphic>
          </wp:inline>
        </w:drawing>
      </w:r>
    </w:p>
    <w:p w14:paraId="4407BBC1" w14:textId="77777777" w:rsidR="00A9132A" w:rsidRPr="00A26E99" w:rsidRDefault="00A9132A" w:rsidP="00A9132A">
      <w:pPr>
        <w:ind w:firstLine="708"/>
        <w:jc w:val="center"/>
        <w:rPr>
          <w:rFonts w:ascii="Times New Roman" w:hAnsi="Times New Roman" w:cs="Times New Roman"/>
          <w:sz w:val="28"/>
          <w:szCs w:val="28"/>
        </w:rPr>
      </w:pPr>
      <w:r w:rsidRPr="00A26E99">
        <w:rPr>
          <w:rFonts w:ascii="Times New Roman" w:hAnsi="Times New Roman" w:cs="Times New Roman"/>
          <w:sz w:val="28"/>
          <w:szCs w:val="28"/>
        </w:rPr>
        <w:t>Рисунок 40 – Рекомендации на основе «Модели 5 стадий путешествия»</w:t>
      </w:r>
    </w:p>
    <w:p w14:paraId="716F763F" w14:textId="77BAA105" w:rsidR="00A9132A" w:rsidRPr="00A26E99" w:rsidRDefault="00A9132A" w:rsidP="00A9132A">
      <w:pPr>
        <w:ind w:firstLine="708"/>
        <w:rPr>
          <w:rFonts w:ascii="Times New Roman" w:hAnsi="Times New Roman" w:cs="Times New Roman"/>
          <w:sz w:val="24"/>
          <w:szCs w:val="24"/>
        </w:rPr>
      </w:pPr>
      <w:r w:rsidRPr="00A26E99">
        <w:rPr>
          <w:rFonts w:ascii="Times New Roman" w:hAnsi="Times New Roman" w:cs="Times New Roman"/>
          <w:sz w:val="24"/>
          <w:szCs w:val="24"/>
        </w:rPr>
        <w:t xml:space="preserve">Примечание – </w:t>
      </w:r>
      <w:r w:rsidRPr="00A26E99">
        <w:rPr>
          <w:rFonts w:ascii="Times New Roman" w:eastAsia="Times New Roman" w:hAnsi="Times New Roman" w:cs="Times New Roman"/>
          <w:sz w:val="24"/>
          <w:szCs w:val="20"/>
        </w:rPr>
        <w:t xml:space="preserve">Составлено на основе </w:t>
      </w:r>
      <w:r w:rsidRPr="00A26E99">
        <w:rPr>
          <w:rFonts w:ascii="Times New Roman" w:eastAsia="Times New Roman" w:hAnsi="Times New Roman" w:cs="Times New Roman"/>
          <w:sz w:val="24"/>
          <w:szCs w:val="20"/>
          <w:lang w:val="kk-KZ"/>
        </w:rPr>
        <w:t>авторских исследований</w:t>
      </w:r>
    </w:p>
    <w:p w14:paraId="4B181443" w14:textId="77777777" w:rsidR="00A9132A" w:rsidRPr="00A26E99" w:rsidRDefault="00A9132A" w:rsidP="00315D33">
      <w:pPr>
        <w:shd w:val="clear" w:color="auto" w:fill="FFFFFF"/>
        <w:rPr>
          <w:rFonts w:ascii="Times New Roman" w:hAnsi="Times New Roman" w:cs="Times New Roman"/>
          <w:i/>
          <w:sz w:val="28"/>
          <w:szCs w:val="28"/>
        </w:rPr>
      </w:pPr>
    </w:p>
    <w:p w14:paraId="7E1DAB7C" w14:textId="7251E701" w:rsidR="00315D33" w:rsidRPr="00A26E99" w:rsidRDefault="00315D33" w:rsidP="00315D33">
      <w:pPr>
        <w:shd w:val="clear" w:color="auto" w:fill="FFFFFF"/>
        <w:rPr>
          <w:rFonts w:ascii="Times New Roman" w:eastAsia="Times New Roman" w:hAnsi="Times New Roman" w:cs="Times New Roman"/>
          <w:sz w:val="28"/>
          <w:szCs w:val="28"/>
        </w:rPr>
      </w:pPr>
      <w:r w:rsidRPr="00A26E99">
        <w:rPr>
          <w:rFonts w:ascii="Times New Roman" w:hAnsi="Times New Roman" w:cs="Times New Roman"/>
          <w:i/>
          <w:sz w:val="28"/>
          <w:szCs w:val="28"/>
        </w:rPr>
        <w:t>Рекомендации на 1-й стадии</w:t>
      </w:r>
      <w:r w:rsidRPr="00A26E99">
        <w:rPr>
          <w:rFonts w:ascii="Times New Roman" w:hAnsi="Times New Roman" w:cs="Times New Roman"/>
          <w:sz w:val="28"/>
          <w:szCs w:val="28"/>
        </w:rPr>
        <w:t xml:space="preserve"> </w:t>
      </w:r>
      <w:r w:rsidRPr="00A26E99">
        <w:rPr>
          <w:rFonts w:ascii="Times New Roman" w:hAnsi="Times New Roman" w:cs="Times New Roman"/>
          <w:i/>
          <w:sz w:val="28"/>
          <w:szCs w:val="28"/>
        </w:rPr>
        <w:t>поездки</w:t>
      </w:r>
      <w:r w:rsidRPr="00A26E99">
        <w:rPr>
          <w:rFonts w:ascii="Times New Roman" w:hAnsi="Times New Roman" w:cs="Times New Roman"/>
          <w:sz w:val="28"/>
          <w:szCs w:val="28"/>
        </w:rPr>
        <w:t xml:space="preserve"> «</w:t>
      </w:r>
      <w:r w:rsidRPr="00A26E99">
        <w:rPr>
          <w:rFonts w:ascii="Times New Roman" w:hAnsi="Times New Roman" w:cs="Times New Roman"/>
          <w:i/>
          <w:sz w:val="28"/>
          <w:szCs w:val="28"/>
        </w:rPr>
        <w:t>вдохновения»</w:t>
      </w:r>
      <w:r w:rsidRPr="00A26E99">
        <w:rPr>
          <w:rFonts w:ascii="Times New Roman" w:hAnsi="Times New Roman" w:cs="Times New Roman"/>
          <w:sz w:val="28"/>
          <w:szCs w:val="28"/>
        </w:rPr>
        <w:t xml:space="preserve">, </w:t>
      </w:r>
      <w:r w:rsidRPr="00A26E99">
        <w:rPr>
          <w:rFonts w:ascii="Times New Roman" w:hAnsi="Times New Roman" w:cs="Times New Roman"/>
          <w:i/>
          <w:sz w:val="28"/>
          <w:szCs w:val="28"/>
        </w:rPr>
        <w:t xml:space="preserve">– </w:t>
      </w:r>
      <w:r w:rsidRPr="00A26E99">
        <w:rPr>
          <w:rFonts w:ascii="Times New Roman" w:hAnsi="Times New Roman" w:cs="Times New Roman"/>
          <w:sz w:val="28"/>
          <w:szCs w:val="28"/>
        </w:rPr>
        <w:t xml:space="preserve">очень важно представить интересный рекламный контент для целевой аудитории для того, чтобы вдохновить на поездку. </w:t>
      </w:r>
      <w:r w:rsidRPr="00A26E99">
        <w:rPr>
          <w:rFonts w:ascii="Times New Roman" w:eastAsia="Times New Roman" w:hAnsi="Times New Roman" w:cs="Times New Roman"/>
          <w:sz w:val="28"/>
          <w:szCs w:val="28"/>
        </w:rPr>
        <w:t xml:space="preserve">Потенциальные туристы, исключая внутренний туризм, в большинстве своем находятся за границей, но и для внутренних туристов основным источником информации является Интернет. Информация о </w:t>
      </w:r>
      <w:r w:rsidRPr="00A26E99">
        <w:rPr>
          <w:rFonts w:ascii="Times New Roman" w:eastAsia="Times New Roman" w:hAnsi="Times New Roman" w:cs="Times New Roman"/>
          <w:sz w:val="28"/>
          <w:szCs w:val="28"/>
        </w:rPr>
        <w:lastRenderedPageBreak/>
        <w:t xml:space="preserve">туристическом продукте должна быть доступной: легкий поиск, сайт должен иметь мобильную версию и предоставлять информацию на иностранных языках и вызывать доверие, то есть быть прозрачным с указанием всех рабочих контактных данных. Туристские организации должны быть активно вовлечены в социальные сети, представлены в различных онлайн справочниках и мониторить все отзывы и комментарии. Примерно 25% (1/4) поисковых запросов в Google и Yandex касаются путешествий и рынок платной рекламы в поиске оценивался в 5,84 млрд долларов в 2019 году. Рекламные агентства, которые размещают рекламу для мобильных устройств, получают в среднем на 20-40% больше трафика </w:t>
      </w:r>
      <w:r w:rsidRPr="00A26E99">
        <w:rPr>
          <w:rFonts w:ascii="Times New Roman" w:eastAsia="Times New Roman" w:hAnsi="Times New Roman" w:cs="Times New Roman"/>
          <w:sz w:val="28"/>
          <w:szCs w:val="28"/>
        </w:rPr>
        <w:fldChar w:fldCharType="begin" w:fldLock="1"/>
      </w:r>
      <w:r w:rsidRPr="00A26E99">
        <w:rPr>
          <w:rFonts w:ascii="Times New Roman" w:eastAsia="Times New Roman" w:hAnsi="Times New Roman" w:cs="Times New Roman"/>
          <w:sz w:val="28"/>
          <w:szCs w:val="28"/>
        </w:rPr>
        <w:instrText>ADDIN CSL_CITATION {"citationItems":[{"id":"ITEM-1","itemData":{"URL":"https://www.emarketer.com/content/ad-spend-on-travel-in-the-us-is-growing-faster-than-other-verticals","accessed":{"date-parts":[["2019","8","9"]]},"author":[{"dropping-particle":"","family":"He","given":"Amy","non-dropping-particle":"","parse-names":false,"suffix":""}],"container-title":"eMarketer","id":"ITEM-1","issued":{"date-parts":[["0"]]},"title":"Ad Spend on Travel in the US Is Growing Faster than Other Verticals","type":"webpage"},"uris":["http://www.mendeley.com/documents/?uuid=2b6f40c3-afcc-384b-bfab-8637af6cd3e6"]}],"mendeley":{"formattedCitation":"[261]","plainTextFormattedCitation":"[261]","previouslyFormattedCitation":"[262]"},"properties":{"noteIndex":0},"schema":"https://github.com/citation-style-language/schema/raw/master/csl-citation.json"}</w:instrText>
      </w:r>
      <w:r w:rsidRPr="00A26E99">
        <w:rPr>
          <w:rFonts w:ascii="Times New Roman" w:eastAsia="Times New Roman" w:hAnsi="Times New Roman" w:cs="Times New Roman"/>
          <w:sz w:val="28"/>
          <w:szCs w:val="28"/>
        </w:rPr>
        <w:fldChar w:fldCharType="separate"/>
      </w:r>
      <w:r w:rsidRPr="00A26E99">
        <w:rPr>
          <w:rFonts w:ascii="Times New Roman" w:eastAsia="Times New Roman" w:hAnsi="Times New Roman" w:cs="Times New Roman"/>
          <w:noProof/>
          <w:sz w:val="28"/>
          <w:szCs w:val="28"/>
        </w:rPr>
        <w:t>[261]</w:t>
      </w:r>
      <w:r w:rsidRPr="00A26E99">
        <w:rPr>
          <w:rFonts w:ascii="Times New Roman" w:eastAsia="Times New Roman" w:hAnsi="Times New Roman" w:cs="Times New Roman"/>
          <w:sz w:val="28"/>
          <w:szCs w:val="28"/>
        </w:rPr>
        <w:fldChar w:fldCharType="end"/>
      </w:r>
      <w:r w:rsidRPr="00A26E99">
        <w:rPr>
          <w:rFonts w:ascii="Times New Roman" w:eastAsia="Times New Roman" w:hAnsi="Times New Roman" w:cs="Times New Roman"/>
          <w:sz w:val="28"/>
          <w:szCs w:val="28"/>
        </w:rPr>
        <w:t>. </w:t>
      </w:r>
      <w:r w:rsidRPr="00A26E99">
        <w:t xml:space="preserve"> </w:t>
      </w:r>
      <w:r w:rsidRPr="00A26E99">
        <w:rPr>
          <w:rFonts w:ascii="Times New Roman" w:eastAsia="Times New Roman" w:hAnsi="Times New Roman" w:cs="Times New Roman"/>
          <w:sz w:val="28"/>
          <w:szCs w:val="28"/>
        </w:rPr>
        <w:t>Поэтому реклама в Интернете, поисковая, контекстная, таргетированная и медийная остаются актуальными и необходимыми для туристского бизнеса.</w:t>
      </w:r>
    </w:p>
    <w:p w14:paraId="25220E5D" w14:textId="09477F96" w:rsidR="009732C5" w:rsidRPr="00A26E99" w:rsidRDefault="00027EAB" w:rsidP="009732C5">
      <w:pPr>
        <w:shd w:val="clear" w:color="auto" w:fill="FFFFFF"/>
        <w:rPr>
          <w:rFonts w:ascii="Times New Roman" w:eastAsia="Times New Roman" w:hAnsi="Times New Roman" w:cs="Times New Roman"/>
          <w:sz w:val="28"/>
          <w:szCs w:val="28"/>
        </w:rPr>
      </w:pPr>
      <w:r w:rsidRPr="00A26E99">
        <w:rPr>
          <w:rFonts w:ascii="Times New Roman" w:eastAsia="Times New Roman" w:hAnsi="Times New Roman" w:cs="Times New Roman"/>
          <w:sz w:val="28"/>
          <w:szCs w:val="28"/>
        </w:rPr>
        <w:t>Поскольку социальные сети</w:t>
      </w:r>
      <w:r w:rsidR="009732C5" w:rsidRPr="00A26E99">
        <w:rPr>
          <w:rFonts w:ascii="Times New Roman" w:eastAsia="Times New Roman" w:hAnsi="Times New Roman" w:cs="Times New Roman"/>
          <w:sz w:val="28"/>
          <w:szCs w:val="28"/>
        </w:rPr>
        <w:t xml:space="preserve"> и поисковые системы являются наиболее популярными местами посещения в сети Интернет, эти сервисы могут являться основными источниками трафика, в том числе и для туристических компани</w:t>
      </w:r>
      <w:r w:rsidR="004D6163" w:rsidRPr="00A26E99">
        <w:rPr>
          <w:rFonts w:ascii="Times New Roman" w:eastAsia="Times New Roman" w:hAnsi="Times New Roman" w:cs="Times New Roman"/>
          <w:sz w:val="28"/>
          <w:szCs w:val="28"/>
        </w:rPr>
        <w:t>й</w:t>
      </w:r>
      <w:r w:rsidR="009732C5" w:rsidRPr="00A26E99">
        <w:rPr>
          <w:rFonts w:ascii="Times New Roman" w:eastAsia="Times New Roman" w:hAnsi="Times New Roman" w:cs="Times New Roman"/>
          <w:sz w:val="28"/>
          <w:szCs w:val="28"/>
        </w:rPr>
        <w:t>. При грамотной настройке социальных сетей мо</w:t>
      </w:r>
      <w:r w:rsidR="006740DB" w:rsidRPr="00A26E99">
        <w:rPr>
          <w:rFonts w:ascii="Times New Roman" w:eastAsia="Times New Roman" w:hAnsi="Times New Roman" w:cs="Times New Roman"/>
          <w:sz w:val="28"/>
          <w:szCs w:val="28"/>
        </w:rPr>
        <w:t>жет</w:t>
      </w:r>
      <w:r w:rsidR="009732C5" w:rsidRPr="00A26E99">
        <w:rPr>
          <w:rFonts w:ascii="Times New Roman" w:eastAsia="Times New Roman" w:hAnsi="Times New Roman" w:cs="Times New Roman"/>
          <w:sz w:val="28"/>
          <w:szCs w:val="28"/>
        </w:rPr>
        <w:t xml:space="preserve"> показать хорошие результаты таргетированная реклама, если, конечно, выбрана соответствующая целевая аудитория, иначе реклама будет показываться незаинтересованным людям и бюджет будет потрачен неэффективно. Контекстная, поисковая реклама продается поисковыми системами, когда рекламные объявления показываются вместе с результатами органического поиска. Реклама показывается по выбранным компанией ключевым словам и другим условиям. Баннерная и медийная реклама </w:t>
      </w:r>
      <w:r w:rsidR="009D5A2A" w:rsidRPr="00A26E99">
        <w:rPr>
          <w:rFonts w:ascii="Times New Roman" w:eastAsia="Times New Roman" w:hAnsi="Times New Roman" w:cs="Times New Roman"/>
          <w:sz w:val="28"/>
          <w:szCs w:val="28"/>
        </w:rPr>
        <w:t>отображается</w:t>
      </w:r>
      <w:r w:rsidR="009732C5" w:rsidRPr="00A26E99">
        <w:rPr>
          <w:rFonts w:ascii="Times New Roman" w:eastAsia="Times New Roman" w:hAnsi="Times New Roman" w:cs="Times New Roman"/>
          <w:sz w:val="28"/>
          <w:szCs w:val="28"/>
        </w:rPr>
        <w:t xml:space="preserve"> на различных площадках, включая новостные или тематические сайты. Эту рекламу продают рекламные сети, крупнейшими из которых являются РСЯ (рекламная сеть Яндекс) и КМС (Контекстно-медйная сеть Google).</w:t>
      </w:r>
    </w:p>
    <w:p w14:paraId="24BDA10B" w14:textId="5656026F" w:rsidR="00140E21" w:rsidRPr="00A26E99" w:rsidRDefault="009732C5" w:rsidP="00140E21">
      <w:pPr>
        <w:shd w:val="clear" w:color="auto" w:fill="FFFFFF"/>
        <w:rPr>
          <w:rFonts w:ascii="Times New Roman" w:eastAsia="Times New Roman" w:hAnsi="Times New Roman" w:cs="Times New Roman"/>
          <w:sz w:val="28"/>
          <w:szCs w:val="28"/>
        </w:rPr>
      </w:pPr>
      <w:r w:rsidRPr="00A26E99">
        <w:rPr>
          <w:rFonts w:ascii="Times New Roman" w:eastAsia="Times New Roman" w:hAnsi="Times New Roman" w:cs="Times New Roman"/>
          <w:sz w:val="28"/>
          <w:szCs w:val="28"/>
        </w:rPr>
        <w:t>Качественны</w:t>
      </w:r>
      <w:r w:rsidR="00945B8E" w:rsidRPr="00A26E99">
        <w:rPr>
          <w:rFonts w:ascii="Times New Roman" w:eastAsia="Times New Roman" w:hAnsi="Times New Roman" w:cs="Times New Roman"/>
          <w:sz w:val="28"/>
          <w:szCs w:val="28"/>
        </w:rPr>
        <w:t>ми</w:t>
      </w:r>
      <w:r w:rsidRPr="00A26E99">
        <w:rPr>
          <w:rFonts w:ascii="Times New Roman" w:eastAsia="Times New Roman" w:hAnsi="Times New Roman" w:cs="Times New Roman"/>
          <w:sz w:val="28"/>
          <w:szCs w:val="28"/>
        </w:rPr>
        <w:t xml:space="preserve"> показател</w:t>
      </w:r>
      <w:r w:rsidR="00945B8E" w:rsidRPr="00A26E99">
        <w:rPr>
          <w:rFonts w:ascii="Times New Roman" w:eastAsia="Times New Roman" w:hAnsi="Times New Roman" w:cs="Times New Roman"/>
          <w:sz w:val="28"/>
          <w:szCs w:val="28"/>
        </w:rPr>
        <w:t>ями</w:t>
      </w:r>
      <w:r w:rsidRPr="00A26E99">
        <w:rPr>
          <w:rFonts w:ascii="Times New Roman" w:eastAsia="Times New Roman" w:hAnsi="Times New Roman" w:cs="Times New Roman"/>
          <w:sz w:val="28"/>
          <w:szCs w:val="28"/>
        </w:rPr>
        <w:t xml:space="preserve"> </w:t>
      </w:r>
      <w:r w:rsidR="00624994" w:rsidRPr="00A26E99">
        <w:rPr>
          <w:rFonts w:ascii="Times New Roman" w:eastAsia="Times New Roman" w:hAnsi="Times New Roman" w:cs="Times New Roman"/>
          <w:sz w:val="28"/>
          <w:szCs w:val="28"/>
        </w:rPr>
        <w:t>туристского</w:t>
      </w:r>
      <w:r w:rsidRPr="00A26E99">
        <w:rPr>
          <w:rFonts w:ascii="Times New Roman" w:eastAsia="Times New Roman" w:hAnsi="Times New Roman" w:cs="Times New Roman"/>
          <w:sz w:val="28"/>
          <w:szCs w:val="28"/>
        </w:rPr>
        <w:t xml:space="preserve"> трафика следует понимать то, насколько посетители сайта относятся к целевой аудитории и насколько они заинтересованы и в состоянии купить продукты или услуги. Качество определяется обычно грамотной настройкой рекламы и отслеживается через аналитические системы Яндекс метрика и Google аналитика</w:t>
      </w:r>
      <w:r w:rsidR="00140E21" w:rsidRPr="00A26E99">
        <w:rPr>
          <w:rFonts w:ascii="Times New Roman" w:eastAsia="Times New Roman" w:hAnsi="Times New Roman" w:cs="Times New Roman"/>
          <w:sz w:val="28"/>
          <w:szCs w:val="28"/>
        </w:rPr>
        <w:t xml:space="preserve">, данные аналитические сервисы позволяют получать всю информацию о посетителях сайта: откуда покупатель пришел, по какой рекламе, из каких социальных сетей, из какого региона, какой демографический профиль посетителя и его интересы. Поэтому </w:t>
      </w:r>
      <w:r w:rsidR="002E52D5" w:rsidRPr="00A26E99">
        <w:rPr>
          <w:rFonts w:ascii="Times New Roman" w:eastAsia="Times New Roman" w:hAnsi="Times New Roman" w:cs="Times New Roman"/>
          <w:sz w:val="28"/>
          <w:szCs w:val="28"/>
        </w:rPr>
        <w:t>туристским</w:t>
      </w:r>
      <w:r w:rsidR="00140E21" w:rsidRPr="00A26E99">
        <w:rPr>
          <w:rFonts w:ascii="Times New Roman" w:eastAsia="Times New Roman" w:hAnsi="Times New Roman" w:cs="Times New Roman"/>
          <w:sz w:val="28"/>
          <w:szCs w:val="28"/>
        </w:rPr>
        <w:t xml:space="preserve"> компаниям необходимо установить на свои сайты аналитику и постоянно мониторить свой сайт на органическую выдачу, время нахождения посетителей на нем, количество просмотренных страниц за один сеанс и </w:t>
      </w:r>
      <w:r w:rsidR="0081356E" w:rsidRPr="00A26E99">
        <w:rPr>
          <w:rFonts w:ascii="Times New Roman" w:eastAsia="Times New Roman" w:hAnsi="Times New Roman" w:cs="Times New Roman"/>
          <w:sz w:val="28"/>
          <w:szCs w:val="28"/>
        </w:rPr>
        <w:t>т. д.</w:t>
      </w:r>
    </w:p>
    <w:p w14:paraId="297ED872" w14:textId="0067AFE2" w:rsidR="009732C5" w:rsidRPr="00A26E99" w:rsidRDefault="009732C5" w:rsidP="00140E21">
      <w:pPr>
        <w:shd w:val="clear" w:color="auto" w:fill="FFFFFF"/>
        <w:rPr>
          <w:rFonts w:ascii="Times New Roman" w:eastAsia="Times New Roman" w:hAnsi="Times New Roman" w:cs="Times New Roman"/>
          <w:sz w:val="28"/>
          <w:szCs w:val="28"/>
        </w:rPr>
      </w:pPr>
      <w:r w:rsidRPr="00A26E99">
        <w:rPr>
          <w:rFonts w:ascii="Times New Roman" w:eastAsia="Times New Roman" w:hAnsi="Times New Roman" w:cs="Times New Roman"/>
          <w:sz w:val="28"/>
          <w:szCs w:val="28"/>
        </w:rPr>
        <w:t xml:space="preserve">Возможности рекламы для всех перечисленных социальных сетей одинаковы. Дело в том, что социальные сети очень многое знают о своих посетителях, их социально-демографический профиль: пол, возраст, место жительства, интересы, вид занятий. Соответственно, социальные сети могут показывать рекламу очень точно, нацеливаясь на строго определенные сегменты. </w:t>
      </w:r>
    </w:p>
    <w:p w14:paraId="13F16CFB" w14:textId="18366489" w:rsidR="00945B8E" w:rsidRPr="00A26E99" w:rsidRDefault="00945B8E" w:rsidP="00945B8E">
      <w:pPr>
        <w:shd w:val="clear" w:color="auto" w:fill="FFFFFF"/>
        <w:rPr>
          <w:rFonts w:ascii="Times New Roman" w:eastAsia="Times New Roman" w:hAnsi="Times New Roman" w:cs="Times New Roman"/>
          <w:sz w:val="28"/>
          <w:szCs w:val="28"/>
        </w:rPr>
      </w:pPr>
      <w:r w:rsidRPr="00A26E99">
        <w:rPr>
          <w:rFonts w:ascii="Times New Roman" w:eastAsia="Times New Roman" w:hAnsi="Times New Roman" w:cs="Times New Roman"/>
          <w:sz w:val="28"/>
          <w:szCs w:val="28"/>
        </w:rPr>
        <w:lastRenderedPageBreak/>
        <w:t xml:space="preserve">Чек лист в виде вопросов помогает </w:t>
      </w:r>
      <w:r w:rsidR="002E52D5" w:rsidRPr="00A26E99">
        <w:rPr>
          <w:rFonts w:ascii="Times New Roman" w:eastAsia="Times New Roman" w:hAnsi="Times New Roman" w:cs="Times New Roman"/>
          <w:sz w:val="28"/>
          <w:szCs w:val="28"/>
        </w:rPr>
        <w:t>туристским</w:t>
      </w:r>
      <w:r w:rsidRPr="00A26E99">
        <w:rPr>
          <w:rFonts w:ascii="Times New Roman" w:eastAsia="Times New Roman" w:hAnsi="Times New Roman" w:cs="Times New Roman"/>
          <w:sz w:val="28"/>
          <w:szCs w:val="28"/>
        </w:rPr>
        <w:t xml:space="preserve"> компаниям проверить насколько эффективно используется Интернет-маркетинг для продвижения туристических услуг потребителям. </w:t>
      </w:r>
    </w:p>
    <w:p w14:paraId="512F932E" w14:textId="77777777" w:rsidR="00F15F7D" w:rsidRPr="00A26E99" w:rsidRDefault="00F15F7D" w:rsidP="00F15F7D">
      <w:pPr>
        <w:shd w:val="clear" w:color="auto" w:fill="FFFFFF"/>
        <w:rPr>
          <w:rFonts w:ascii="Times New Roman" w:eastAsia="Times New Roman" w:hAnsi="Times New Roman" w:cs="Times New Roman"/>
          <w:sz w:val="28"/>
          <w:szCs w:val="28"/>
        </w:rPr>
      </w:pPr>
      <w:r w:rsidRPr="00A26E99">
        <w:rPr>
          <w:rFonts w:ascii="Times New Roman" w:eastAsia="Times New Roman" w:hAnsi="Times New Roman" w:cs="Times New Roman"/>
          <w:sz w:val="28"/>
          <w:szCs w:val="28"/>
        </w:rPr>
        <w:t>Ниже представлено содержание чек листа на рисунке 41.</w:t>
      </w:r>
    </w:p>
    <w:p w14:paraId="292E282D" w14:textId="77777777" w:rsidR="00F15F7D" w:rsidRPr="00A26E99" w:rsidRDefault="00F15F7D" w:rsidP="00F15F7D">
      <w:pPr>
        <w:shd w:val="clear" w:color="auto" w:fill="FFFFFF"/>
        <w:rPr>
          <w:rFonts w:ascii="Times New Roman" w:eastAsia="Times New Roman" w:hAnsi="Times New Roman" w:cs="Times New Roman"/>
          <w:sz w:val="28"/>
          <w:szCs w:val="28"/>
        </w:rPr>
      </w:pPr>
    </w:p>
    <w:p w14:paraId="6AC7FF5E" w14:textId="77777777" w:rsidR="00F15F7D" w:rsidRPr="00A26E99" w:rsidRDefault="00F15F7D" w:rsidP="00F15F7D">
      <w:pPr>
        <w:tabs>
          <w:tab w:val="left" w:pos="660"/>
        </w:tabs>
        <w:ind w:firstLine="0"/>
        <w:rPr>
          <w:rFonts w:ascii="Times New Roman" w:hAnsi="Times New Roman" w:cs="Times New Roman"/>
          <w:sz w:val="28"/>
          <w:szCs w:val="28"/>
          <w:lang w:val="kk-KZ"/>
        </w:rPr>
      </w:pPr>
      <w:r w:rsidRPr="00A26E99">
        <w:rPr>
          <w:rFonts w:ascii="Times New Roman" w:hAnsi="Times New Roman" w:cs="Times New Roman"/>
          <w:sz w:val="28"/>
          <w:szCs w:val="28"/>
          <w:lang w:val="kk-KZ"/>
        </w:rPr>
        <w:tab/>
      </w:r>
      <w:r w:rsidRPr="00A26E99">
        <w:rPr>
          <w:noProof/>
        </w:rPr>
        <mc:AlternateContent>
          <mc:Choice Requires="wpc">
            <w:drawing>
              <wp:inline distT="0" distB="0" distL="0" distR="0" wp14:anchorId="19796A45" wp14:editId="61EE886B">
                <wp:extent cx="5486400" cy="5594985"/>
                <wp:effectExtent l="0" t="0" r="0" b="24765"/>
                <wp:docPr id="79" name="Полотно 7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31" name="Прямоугольник 131"/>
                        <wps:cNvSpPr/>
                        <wps:spPr>
                          <a:xfrm>
                            <a:off x="43891" y="43260"/>
                            <a:ext cx="2655418" cy="3328469"/>
                          </a:xfrm>
                          <a:prstGeom prst="rect">
                            <a:avLst/>
                          </a:prstGeom>
                        </wps:spPr>
                        <wps:style>
                          <a:lnRef idx="2">
                            <a:schemeClr val="dk1"/>
                          </a:lnRef>
                          <a:fillRef idx="1">
                            <a:schemeClr val="lt1"/>
                          </a:fillRef>
                          <a:effectRef idx="0">
                            <a:schemeClr val="dk1"/>
                          </a:effectRef>
                          <a:fontRef idx="minor">
                            <a:schemeClr val="dk1"/>
                          </a:fontRef>
                        </wps:style>
                        <wps:txbx>
                          <w:txbxContent>
                            <w:p w14:paraId="737A65B6" w14:textId="77777777" w:rsidR="00F15F7D" w:rsidRDefault="00F15F7D" w:rsidP="00F15F7D">
                              <w:pPr>
                                <w:pStyle w:val="af7"/>
                                <w:spacing w:before="0" w:beforeAutospacing="0" w:after="0" w:afterAutospacing="0"/>
                                <w:ind w:firstLine="706"/>
                              </w:pPr>
                              <w:r>
                                <w:rPr>
                                  <w:b/>
                                  <w:bCs/>
                                  <w:color w:val="000000"/>
                                  <w:sz w:val="20"/>
                                  <w:szCs w:val="20"/>
                                </w:rPr>
                                <w:t>Раздел 1. Сайт</w:t>
                              </w:r>
                            </w:p>
                            <w:p w14:paraId="399CE6FC" w14:textId="77777777" w:rsidR="00F15F7D" w:rsidRPr="005C57E0" w:rsidRDefault="00F15F7D" w:rsidP="00F15F7D">
                              <w:pPr>
                                <w:ind w:firstLine="142"/>
                                <w:jc w:val="left"/>
                                <w:rPr>
                                  <w:rFonts w:ascii="Times New Roman" w:eastAsia="Times New Roman" w:hAnsi="Times New Roman" w:cs="Times New Roman"/>
                                  <w:color w:val="000000"/>
                                  <w:sz w:val="20"/>
                                  <w:szCs w:val="20"/>
                                </w:rPr>
                              </w:pPr>
                              <w:r w:rsidRPr="005C57E0">
                                <w:rPr>
                                  <w:rFonts w:ascii="Times New Roman" w:eastAsia="Times New Roman" w:hAnsi="Times New Roman" w:cs="Times New Roman"/>
                                  <w:color w:val="000000"/>
                                  <w:sz w:val="20"/>
                                  <w:szCs w:val="20"/>
                                </w:rPr>
                                <w:t>Есть ли мобильная или адаптивная версия сайта?</w:t>
                              </w:r>
                            </w:p>
                            <w:p w14:paraId="535632BA" w14:textId="77777777" w:rsidR="00F15F7D" w:rsidRPr="005C57E0" w:rsidRDefault="00F15F7D" w:rsidP="00F15F7D">
                              <w:pPr>
                                <w:ind w:firstLine="142"/>
                                <w:jc w:val="left"/>
                                <w:rPr>
                                  <w:rFonts w:ascii="Times New Roman" w:eastAsia="Times New Roman" w:hAnsi="Times New Roman" w:cs="Times New Roman"/>
                                  <w:color w:val="000000"/>
                                  <w:sz w:val="20"/>
                                  <w:szCs w:val="20"/>
                                </w:rPr>
                              </w:pPr>
                              <w:r w:rsidRPr="005C57E0">
                                <w:rPr>
                                  <w:rFonts w:ascii="Times New Roman" w:eastAsia="Times New Roman" w:hAnsi="Times New Roman" w:cs="Times New Roman"/>
                                  <w:color w:val="000000"/>
                                  <w:sz w:val="20"/>
                                  <w:szCs w:val="20"/>
                                </w:rPr>
                                <w:t>Подключена ли Яндекс метрика или Google analytics?</w:t>
                              </w:r>
                            </w:p>
                            <w:p w14:paraId="2CE4F9F7" w14:textId="77777777" w:rsidR="00F15F7D" w:rsidRPr="005C57E0" w:rsidRDefault="00F15F7D" w:rsidP="00F15F7D">
                              <w:pPr>
                                <w:ind w:firstLine="142"/>
                                <w:jc w:val="left"/>
                                <w:rPr>
                                  <w:rFonts w:ascii="Times New Roman" w:eastAsia="Times New Roman" w:hAnsi="Times New Roman" w:cs="Times New Roman"/>
                                  <w:color w:val="000000"/>
                                  <w:sz w:val="20"/>
                                  <w:szCs w:val="20"/>
                                </w:rPr>
                              </w:pPr>
                              <w:r w:rsidRPr="005C57E0">
                                <w:rPr>
                                  <w:rFonts w:ascii="Times New Roman" w:eastAsia="Times New Roman" w:hAnsi="Times New Roman" w:cs="Times New Roman"/>
                                  <w:color w:val="000000"/>
                                  <w:sz w:val="20"/>
                                  <w:szCs w:val="20"/>
                                </w:rPr>
                                <w:t>Авторский ли контент на сайте?</w:t>
                              </w:r>
                            </w:p>
                            <w:p w14:paraId="67563DE3" w14:textId="77777777" w:rsidR="00F15F7D" w:rsidRPr="005C57E0" w:rsidRDefault="00F15F7D" w:rsidP="00F15F7D">
                              <w:pPr>
                                <w:ind w:firstLine="142"/>
                                <w:jc w:val="left"/>
                                <w:rPr>
                                  <w:rFonts w:ascii="Times New Roman" w:eastAsia="Times New Roman" w:hAnsi="Times New Roman" w:cs="Times New Roman"/>
                                  <w:color w:val="000000"/>
                                  <w:sz w:val="20"/>
                                  <w:szCs w:val="20"/>
                                </w:rPr>
                              </w:pPr>
                              <w:r w:rsidRPr="005C57E0">
                                <w:rPr>
                                  <w:rFonts w:ascii="Times New Roman" w:eastAsia="Times New Roman" w:hAnsi="Times New Roman" w:cs="Times New Roman"/>
                                  <w:color w:val="000000"/>
                                  <w:sz w:val="20"/>
                                  <w:szCs w:val="20"/>
                                </w:rPr>
                                <w:t>Вся ли информация выложена на сайте?</w:t>
                              </w:r>
                            </w:p>
                            <w:p w14:paraId="72912067" w14:textId="77777777" w:rsidR="00F15F7D" w:rsidRPr="005C57E0" w:rsidRDefault="00F15F7D" w:rsidP="00F15F7D">
                              <w:pPr>
                                <w:ind w:firstLine="142"/>
                                <w:jc w:val="left"/>
                                <w:rPr>
                                  <w:rFonts w:ascii="Times New Roman" w:eastAsia="Times New Roman" w:hAnsi="Times New Roman" w:cs="Times New Roman"/>
                                  <w:color w:val="000000"/>
                                  <w:sz w:val="20"/>
                                  <w:szCs w:val="20"/>
                                </w:rPr>
                              </w:pPr>
                              <w:r w:rsidRPr="005C57E0">
                                <w:rPr>
                                  <w:rFonts w:ascii="Times New Roman" w:eastAsia="Times New Roman" w:hAnsi="Times New Roman" w:cs="Times New Roman"/>
                                  <w:color w:val="000000"/>
                                  <w:sz w:val="20"/>
                                  <w:szCs w:val="20"/>
                                </w:rPr>
                                <w:t>Легко ли читается контент на сайте?</w:t>
                              </w:r>
                            </w:p>
                            <w:p w14:paraId="449501AF" w14:textId="77777777" w:rsidR="00F15F7D" w:rsidRPr="005C57E0" w:rsidRDefault="00F15F7D" w:rsidP="00F15F7D">
                              <w:pPr>
                                <w:ind w:firstLine="142"/>
                                <w:jc w:val="left"/>
                                <w:rPr>
                                  <w:rFonts w:ascii="Times New Roman" w:eastAsia="Times New Roman" w:hAnsi="Times New Roman" w:cs="Times New Roman"/>
                                  <w:color w:val="000000"/>
                                  <w:sz w:val="20"/>
                                  <w:szCs w:val="20"/>
                                </w:rPr>
                              </w:pPr>
                              <w:r w:rsidRPr="005C57E0">
                                <w:rPr>
                                  <w:rFonts w:ascii="Times New Roman" w:eastAsia="Times New Roman" w:hAnsi="Times New Roman" w:cs="Times New Roman"/>
                                  <w:color w:val="000000"/>
                                  <w:sz w:val="20"/>
                                  <w:szCs w:val="20"/>
                                </w:rPr>
                                <w:t>Проверяется ли скорость загрузки сайта? </w:t>
                              </w:r>
                            </w:p>
                            <w:p w14:paraId="236E7091" w14:textId="77777777" w:rsidR="00F15F7D" w:rsidRPr="005C57E0" w:rsidRDefault="00F15F7D" w:rsidP="00F15F7D">
                              <w:pPr>
                                <w:ind w:firstLine="142"/>
                                <w:jc w:val="left"/>
                                <w:rPr>
                                  <w:rFonts w:ascii="Times New Roman" w:eastAsia="Times New Roman" w:hAnsi="Times New Roman" w:cs="Times New Roman"/>
                                  <w:color w:val="000000"/>
                                  <w:sz w:val="20"/>
                                  <w:szCs w:val="20"/>
                                </w:rPr>
                              </w:pPr>
                              <w:r w:rsidRPr="005C57E0">
                                <w:rPr>
                                  <w:rFonts w:ascii="Times New Roman" w:eastAsia="Times New Roman" w:hAnsi="Times New Roman" w:cs="Times New Roman"/>
                                  <w:color w:val="000000"/>
                                  <w:sz w:val="20"/>
                                  <w:szCs w:val="20"/>
                                </w:rPr>
                                <w:t>Грузится ли ваш сайт быстрее чем за 3 секунды?</w:t>
                              </w:r>
                            </w:p>
                            <w:p w14:paraId="5EE123EB" w14:textId="77777777" w:rsidR="00F15F7D" w:rsidRPr="005C57E0" w:rsidRDefault="00F15F7D" w:rsidP="00F15F7D">
                              <w:pPr>
                                <w:ind w:firstLine="142"/>
                                <w:jc w:val="left"/>
                                <w:rPr>
                                  <w:rFonts w:ascii="Times New Roman" w:eastAsia="Times New Roman" w:hAnsi="Times New Roman" w:cs="Times New Roman"/>
                                  <w:color w:val="000000"/>
                                  <w:sz w:val="20"/>
                                  <w:szCs w:val="20"/>
                                </w:rPr>
                              </w:pPr>
                              <w:r w:rsidRPr="005C57E0">
                                <w:rPr>
                                  <w:rFonts w:ascii="Times New Roman" w:eastAsia="Times New Roman" w:hAnsi="Times New Roman" w:cs="Times New Roman"/>
                                  <w:color w:val="000000"/>
                                  <w:sz w:val="20"/>
                                  <w:szCs w:val="20"/>
                                </w:rPr>
                                <w:t>Сайт мониторится через Search console, Serpstat или Simularweb, или что-то подобное?</w:t>
                              </w:r>
                            </w:p>
                            <w:p w14:paraId="7E2BE5E1" w14:textId="77777777" w:rsidR="00F15F7D" w:rsidRPr="005C57E0" w:rsidRDefault="00F15F7D" w:rsidP="00F15F7D">
                              <w:pPr>
                                <w:ind w:firstLine="142"/>
                                <w:jc w:val="left"/>
                                <w:rPr>
                                  <w:rFonts w:ascii="Times New Roman" w:eastAsia="Times New Roman" w:hAnsi="Times New Roman" w:cs="Times New Roman"/>
                                  <w:color w:val="000000"/>
                                  <w:sz w:val="20"/>
                                  <w:szCs w:val="20"/>
                                </w:rPr>
                              </w:pPr>
                              <w:r w:rsidRPr="005C57E0">
                                <w:rPr>
                                  <w:rFonts w:ascii="Times New Roman" w:eastAsia="Times New Roman" w:hAnsi="Times New Roman" w:cs="Times New Roman"/>
                                  <w:color w:val="000000"/>
                                  <w:sz w:val="20"/>
                                  <w:szCs w:val="20"/>
                                </w:rPr>
                                <w:t>Проверяется ли сайт на технические ошибки через sitechecker или подобное?</w:t>
                              </w:r>
                            </w:p>
                            <w:p w14:paraId="751EDE13" w14:textId="77777777" w:rsidR="00F15F7D" w:rsidRPr="005C57E0" w:rsidRDefault="00F15F7D" w:rsidP="00F15F7D">
                              <w:pPr>
                                <w:ind w:firstLine="142"/>
                                <w:jc w:val="left"/>
                                <w:rPr>
                                  <w:rFonts w:ascii="Times New Roman" w:eastAsia="Times New Roman" w:hAnsi="Times New Roman" w:cs="Times New Roman"/>
                                  <w:color w:val="000000"/>
                                  <w:sz w:val="20"/>
                                  <w:szCs w:val="20"/>
                                </w:rPr>
                              </w:pPr>
                              <w:r w:rsidRPr="005C57E0">
                                <w:rPr>
                                  <w:rFonts w:ascii="Times New Roman" w:eastAsia="Times New Roman" w:hAnsi="Times New Roman" w:cs="Times New Roman"/>
                                  <w:color w:val="000000"/>
                                  <w:sz w:val="20"/>
                                  <w:szCs w:val="20"/>
                                </w:rPr>
                                <w:t>Растет ли время, которое проводят посетители на сайте? </w:t>
                              </w:r>
                            </w:p>
                            <w:p w14:paraId="3C3A6A20" w14:textId="77777777" w:rsidR="00F15F7D" w:rsidRPr="005C57E0" w:rsidRDefault="00F15F7D" w:rsidP="00F15F7D">
                              <w:pPr>
                                <w:ind w:firstLine="142"/>
                                <w:jc w:val="left"/>
                                <w:rPr>
                                  <w:rFonts w:ascii="Times New Roman" w:eastAsia="Times New Roman" w:hAnsi="Times New Roman" w:cs="Times New Roman"/>
                                  <w:color w:val="000000"/>
                                  <w:sz w:val="20"/>
                                  <w:szCs w:val="20"/>
                                </w:rPr>
                              </w:pPr>
                              <w:r w:rsidRPr="005C57E0">
                                <w:rPr>
                                  <w:rFonts w:ascii="Times New Roman" w:eastAsia="Times New Roman" w:hAnsi="Times New Roman" w:cs="Times New Roman"/>
                                  <w:color w:val="000000"/>
                                  <w:sz w:val="20"/>
                                  <w:szCs w:val="20"/>
                                </w:rPr>
                                <w:t>Растет ли посещаемость сайта? </w:t>
                              </w:r>
                            </w:p>
                            <w:p w14:paraId="280624C5" w14:textId="77777777" w:rsidR="00F15F7D" w:rsidRPr="005C57E0" w:rsidRDefault="00F15F7D" w:rsidP="00F15F7D">
                              <w:pPr>
                                <w:ind w:firstLine="142"/>
                                <w:jc w:val="left"/>
                                <w:rPr>
                                  <w:rFonts w:ascii="Times New Roman" w:eastAsia="Times New Roman" w:hAnsi="Times New Roman" w:cs="Times New Roman"/>
                                  <w:color w:val="000000"/>
                                  <w:sz w:val="20"/>
                                  <w:szCs w:val="20"/>
                                </w:rPr>
                              </w:pPr>
                              <w:r w:rsidRPr="005C57E0">
                                <w:rPr>
                                  <w:rFonts w:ascii="Times New Roman" w:eastAsia="Times New Roman" w:hAnsi="Times New Roman" w:cs="Times New Roman"/>
                                  <w:color w:val="000000"/>
                                  <w:sz w:val="20"/>
                                  <w:szCs w:val="20"/>
                                </w:rPr>
                                <w:t>Есть ли англоязычная информация на сайте?</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2" name="Прямоугольник 132"/>
                        <wps:cNvSpPr/>
                        <wps:spPr>
                          <a:xfrm>
                            <a:off x="2896818" y="36000"/>
                            <a:ext cx="2494484" cy="3313784"/>
                          </a:xfrm>
                          <a:prstGeom prst="rect">
                            <a:avLst/>
                          </a:prstGeom>
                        </wps:spPr>
                        <wps:style>
                          <a:lnRef idx="2">
                            <a:schemeClr val="dk1"/>
                          </a:lnRef>
                          <a:fillRef idx="1">
                            <a:schemeClr val="lt1"/>
                          </a:fillRef>
                          <a:effectRef idx="0">
                            <a:schemeClr val="dk1"/>
                          </a:effectRef>
                          <a:fontRef idx="minor">
                            <a:schemeClr val="dk1"/>
                          </a:fontRef>
                        </wps:style>
                        <wps:txbx>
                          <w:txbxContent>
                            <w:p w14:paraId="0EBD5690" w14:textId="77777777" w:rsidR="00F15F7D" w:rsidRPr="005C57E0" w:rsidRDefault="00F15F7D" w:rsidP="00F15F7D">
                              <w:pPr>
                                <w:pStyle w:val="af7"/>
                                <w:spacing w:before="0" w:beforeAutospacing="0" w:after="0" w:afterAutospacing="0"/>
                                <w:ind w:firstLine="0"/>
                              </w:pPr>
                              <w:r w:rsidRPr="005C57E0">
                                <w:rPr>
                                  <w:b/>
                                  <w:bCs/>
                                  <w:color w:val="000000"/>
                                  <w:sz w:val="20"/>
                                  <w:szCs w:val="20"/>
                                </w:rPr>
                                <w:t>Раздел 2. Регистрация на картах</w:t>
                              </w:r>
                            </w:p>
                            <w:p w14:paraId="10AE803F" w14:textId="77777777" w:rsidR="00F15F7D" w:rsidRPr="005C57E0" w:rsidRDefault="00F15F7D" w:rsidP="00F15F7D">
                              <w:pPr>
                                <w:ind w:firstLine="142"/>
                                <w:jc w:val="left"/>
                                <w:rPr>
                                  <w:rFonts w:ascii="Times New Roman" w:eastAsia="Times New Roman" w:hAnsi="Times New Roman" w:cs="Times New Roman"/>
                                  <w:sz w:val="20"/>
                                </w:rPr>
                              </w:pPr>
                              <w:r w:rsidRPr="005C57E0">
                                <w:rPr>
                                  <w:rFonts w:ascii="Times New Roman" w:eastAsia="Times New Roman" w:hAnsi="Times New Roman" w:cs="Times New Roman"/>
                                  <w:color w:val="000000"/>
                                  <w:sz w:val="20"/>
                                  <w:szCs w:val="20"/>
                                </w:rPr>
                                <w:t>Есть ли регистрация Google Мой бизнес? </w:t>
                              </w:r>
                            </w:p>
                            <w:p w14:paraId="117AB1A1" w14:textId="77777777" w:rsidR="00F15F7D" w:rsidRPr="005C57E0" w:rsidRDefault="00F15F7D" w:rsidP="00F15F7D">
                              <w:pPr>
                                <w:ind w:firstLine="142"/>
                                <w:jc w:val="left"/>
                                <w:rPr>
                                  <w:rFonts w:ascii="Times New Roman" w:eastAsia="Times New Roman" w:hAnsi="Times New Roman" w:cs="Times New Roman"/>
                                  <w:color w:val="000000"/>
                                  <w:sz w:val="20"/>
                                  <w:szCs w:val="20"/>
                                </w:rPr>
                              </w:pPr>
                              <w:r w:rsidRPr="005C57E0">
                                <w:rPr>
                                  <w:rFonts w:ascii="Times New Roman" w:eastAsia="Times New Roman" w:hAnsi="Times New Roman" w:cs="Times New Roman"/>
                                  <w:color w:val="000000"/>
                                  <w:sz w:val="20"/>
                                  <w:szCs w:val="20"/>
                                </w:rPr>
                                <w:t>Есть ли регистрация в Яндекс справочник?</w:t>
                              </w:r>
                            </w:p>
                            <w:p w14:paraId="2AFD1E91" w14:textId="77777777" w:rsidR="00F15F7D" w:rsidRPr="005C57E0" w:rsidRDefault="00F15F7D" w:rsidP="00F15F7D">
                              <w:pPr>
                                <w:ind w:firstLine="142"/>
                                <w:jc w:val="left"/>
                                <w:rPr>
                                  <w:rFonts w:ascii="Times New Roman" w:eastAsia="Times New Roman" w:hAnsi="Times New Roman" w:cs="Times New Roman"/>
                                  <w:color w:val="000000"/>
                                  <w:sz w:val="20"/>
                                  <w:szCs w:val="20"/>
                                </w:rPr>
                              </w:pPr>
                              <w:r w:rsidRPr="005C57E0">
                                <w:rPr>
                                  <w:rFonts w:ascii="Times New Roman" w:eastAsia="Times New Roman" w:hAnsi="Times New Roman" w:cs="Times New Roman"/>
                                  <w:color w:val="000000"/>
                                  <w:sz w:val="20"/>
                                  <w:szCs w:val="20"/>
                                </w:rPr>
                                <w:t>Есть ли регистрация 2GIS?</w:t>
                              </w:r>
                            </w:p>
                            <w:p w14:paraId="4B8A798A" w14:textId="77777777" w:rsidR="00F15F7D" w:rsidRPr="005C57E0" w:rsidRDefault="00F15F7D" w:rsidP="00F15F7D">
                              <w:pPr>
                                <w:ind w:firstLine="142"/>
                                <w:jc w:val="left"/>
                                <w:rPr>
                                  <w:rFonts w:ascii="Times New Roman" w:eastAsia="Times New Roman" w:hAnsi="Times New Roman" w:cs="Times New Roman"/>
                                  <w:color w:val="000000"/>
                                  <w:sz w:val="20"/>
                                  <w:szCs w:val="20"/>
                                </w:rPr>
                              </w:pPr>
                              <w:r w:rsidRPr="005C57E0">
                                <w:rPr>
                                  <w:rFonts w:ascii="Times New Roman" w:eastAsia="Times New Roman" w:hAnsi="Times New Roman" w:cs="Times New Roman"/>
                                  <w:color w:val="000000"/>
                                  <w:sz w:val="20"/>
                                  <w:szCs w:val="20"/>
                                </w:rPr>
                                <w:t>Все ли адреса подтверждены по телефону или по почте? </w:t>
                              </w:r>
                            </w:p>
                            <w:p w14:paraId="1A658D4F" w14:textId="77777777" w:rsidR="00F15F7D" w:rsidRPr="005C57E0" w:rsidRDefault="00F15F7D" w:rsidP="00F15F7D">
                              <w:pPr>
                                <w:ind w:firstLine="142"/>
                                <w:jc w:val="left"/>
                                <w:rPr>
                                  <w:rFonts w:ascii="Times New Roman" w:eastAsia="Times New Roman" w:hAnsi="Times New Roman" w:cs="Times New Roman"/>
                                  <w:color w:val="000000"/>
                                  <w:sz w:val="20"/>
                                  <w:szCs w:val="20"/>
                                </w:rPr>
                              </w:pPr>
                              <w:r w:rsidRPr="005C57E0">
                                <w:rPr>
                                  <w:rFonts w:ascii="Times New Roman" w:eastAsia="Times New Roman" w:hAnsi="Times New Roman" w:cs="Times New Roman"/>
                                  <w:color w:val="000000"/>
                                  <w:sz w:val="20"/>
                                  <w:szCs w:val="20"/>
                                </w:rPr>
                                <w:t>Актуальна ли информация в картографических сервисах (время работы, телефон, адрес)?</w:t>
                              </w:r>
                            </w:p>
                            <w:p w14:paraId="44EAD1F0" w14:textId="77777777" w:rsidR="00F15F7D" w:rsidRPr="005C57E0" w:rsidRDefault="00F15F7D" w:rsidP="00F15F7D">
                              <w:pPr>
                                <w:ind w:firstLine="142"/>
                                <w:jc w:val="left"/>
                                <w:rPr>
                                  <w:rFonts w:ascii="Times New Roman" w:eastAsia="Times New Roman" w:hAnsi="Times New Roman" w:cs="Times New Roman"/>
                                  <w:color w:val="000000"/>
                                  <w:sz w:val="20"/>
                                  <w:szCs w:val="20"/>
                                </w:rPr>
                              </w:pPr>
                              <w:r w:rsidRPr="005C57E0">
                                <w:rPr>
                                  <w:rFonts w:ascii="Times New Roman" w:eastAsia="Times New Roman" w:hAnsi="Times New Roman" w:cs="Times New Roman"/>
                                  <w:color w:val="000000"/>
                                  <w:sz w:val="20"/>
                                  <w:szCs w:val="20"/>
                                </w:rPr>
                                <w:t> </w:t>
                              </w:r>
                            </w:p>
                            <w:p w14:paraId="7F84AD8A" w14:textId="77777777" w:rsidR="00F15F7D" w:rsidRPr="005C57E0" w:rsidRDefault="00F15F7D" w:rsidP="00F15F7D">
                              <w:pPr>
                                <w:ind w:firstLine="142"/>
                                <w:jc w:val="left"/>
                                <w:rPr>
                                  <w:rFonts w:ascii="Times New Roman" w:eastAsia="Times New Roman" w:hAnsi="Times New Roman" w:cs="Times New Roman"/>
                                  <w:b/>
                                  <w:color w:val="000000"/>
                                  <w:sz w:val="20"/>
                                  <w:szCs w:val="20"/>
                                </w:rPr>
                              </w:pPr>
                              <w:r w:rsidRPr="005C57E0">
                                <w:rPr>
                                  <w:rFonts w:ascii="Times New Roman" w:eastAsia="Times New Roman" w:hAnsi="Times New Roman" w:cs="Times New Roman"/>
                                  <w:b/>
                                  <w:color w:val="000000"/>
                                  <w:sz w:val="20"/>
                                  <w:szCs w:val="20"/>
                                </w:rPr>
                                <w:t>Раздел 3. Онлайн репутация</w:t>
                              </w:r>
                            </w:p>
                            <w:p w14:paraId="200280AB" w14:textId="77777777" w:rsidR="00F15F7D" w:rsidRPr="005C57E0" w:rsidRDefault="00F15F7D" w:rsidP="00F15F7D">
                              <w:pPr>
                                <w:ind w:firstLine="142"/>
                                <w:jc w:val="left"/>
                                <w:rPr>
                                  <w:rFonts w:ascii="Times New Roman" w:eastAsia="Times New Roman" w:hAnsi="Times New Roman" w:cs="Times New Roman"/>
                                  <w:color w:val="000000"/>
                                  <w:sz w:val="20"/>
                                  <w:szCs w:val="20"/>
                                </w:rPr>
                              </w:pPr>
                              <w:r w:rsidRPr="005C57E0">
                                <w:rPr>
                                  <w:rFonts w:ascii="Times New Roman" w:eastAsia="Times New Roman" w:hAnsi="Times New Roman" w:cs="Times New Roman"/>
                                  <w:color w:val="000000"/>
                                  <w:sz w:val="20"/>
                                  <w:szCs w:val="20"/>
                                </w:rPr>
                                <w:t>На все ли отзывы в интернете есть ваши ответы?</w:t>
                              </w:r>
                            </w:p>
                            <w:p w14:paraId="1B0EEB94" w14:textId="77777777" w:rsidR="00F15F7D" w:rsidRPr="005C57E0" w:rsidRDefault="00F15F7D" w:rsidP="00F15F7D">
                              <w:pPr>
                                <w:ind w:firstLine="142"/>
                                <w:jc w:val="left"/>
                                <w:rPr>
                                  <w:rFonts w:ascii="Times New Roman" w:eastAsia="Times New Roman" w:hAnsi="Times New Roman" w:cs="Times New Roman"/>
                                  <w:color w:val="000000"/>
                                  <w:sz w:val="20"/>
                                  <w:szCs w:val="20"/>
                                </w:rPr>
                              </w:pPr>
                              <w:r w:rsidRPr="005C57E0">
                                <w:rPr>
                                  <w:rFonts w:ascii="Times New Roman" w:eastAsia="Times New Roman" w:hAnsi="Times New Roman" w:cs="Times New Roman"/>
                                  <w:color w:val="000000"/>
                                  <w:sz w:val="20"/>
                                  <w:szCs w:val="20"/>
                                </w:rPr>
                                <w:t>Проводится ли постоянный мониторинг онлайн репутации?</w:t>
                              </w:r>
                            </w:p>
                            <w:p w14:paraId="26703CDF" w14:textId="77777777" w:rsidR="00F15F7D" w:rsidRPr="005C57E0" w:rsidRDefault="00F15F7D" w:rsidP="00F15F7D">
                              <w:pPr>
                                <w:ind w:firstLine="142"/>
                                <w:jc w:val="left"/>
                                <w:rPr>
                                  <w:rFonts w:ascii="Times New Roman" w:eastAsia="Times New Roman" w:hAnsi="Times New Roman" w:cs="Times New Roman"/>
                                  <w:color w:val="000000"/>
                                  <w:sz w:val="20"/>
                                  <w:szCs w:val="20"/>
                                </w:rPr>
                              </w:pPr>
                              <w:r w:rsidRPr="005C57E0">
                                <w:rPr>
                                  <w:rFonts w:ascii="Times New Roman" w:eastAsia="Times New Roman" w:hAnsi="Times New Roman" w:cs="Times New Roman"/>
                                  <w:color w:val="000000"/>
                                  <w:sz w:val="20"/>
                                  <w:szCs w:val="20"/>
                                </w:rPr>
                                <w:t>Разработаны ли инструкции по работе с отзывами?</w:t>
                              </w:r>
                            </w:p>
                            <w:p w14:paraId="3ADC0204" w14:textId="77777777" w:rsidR="00F15F7D" w:rsidRPr="005C57E0" w:rsidRDefault="00F15F7D" w:rsidP="00F15F7D">
                              <w:pPr>
                                <w:ind w:firstLine="142"/>
                                <w:jc w:val="left"/>
                                <w:rPr>
                                  <w:rFonts w:ascii="Times New Roman" w:eastAsia="Times New Roman" w:hAnsi="Times New Roman" w:cs="Times New Roman"/>
                                  <w:color w:val="000000"/>
                                  <w:sz w:val="20"/>
                                  <w:szCs w:val="20"/>
                                </w:rPr>
                              </w:pPr>
                              <w:r w:rsidRPr="005C57E0">
                                <w:rPr>
                                  <w:rFonts w:ascii="Times New Roman" w:eastAsia="Times New Roman" w:hAnsi="Times New Roman" w:cs="Times New Roman"/>
                                  <w:color w:val="000000"/>
                                  <w:sz w:val="20"/>
                                  <w:szCs w:val="20"/>
                                </w:rPr>
                                <w:t>Подключен ли сервис Google alerts?</w:t>
                              </w:r>
                            </w:p>
                            <w:p w14:paraId="2546267A" w14:textId="77777777" w:rsidR="00F15F7D" w:rsidRPr="005C57E0" w:rsidRDefault="00F15F7D" w:rsidP="00F15F7D">
                              <w:pPr>
                                <w:pStyle w:val="af7"/>
                                <w:spacing w:before="0" w:beforeAutospacing="0" w:after="0" w:afterAutospacing="0"/>
                                <w:ind w:left="720" w:firstLine="706"/>
                              </w:pPr>
                              <w:r w:rsidRPr="005C57E0">
                                <w:rPr>
                                  <w:color w:val="000000"/>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3" name="Прямоугольник 133"/>
                        <wps:cNvSpPr/>
                        <wps:spPr>
                          <a:xfrm>
                            <a:off x="36576" y="3478577"/>
                            <a:ext cx="2717165" cy="1567180"/>
                          </a:xfrm>
                          <a:prstGeom prst="rect">
                            <a:avLst/>
                          </a:prstGeom>
                        </wps:spPr>
                        <wps:style>
                          <a:lnRef idx="2">
                            <a:schemeClr val="dk1"/>
                          </a:lnRef>
                          <a:fillRef idx="1">
                            <a:schemeClr val="lt1"/>
                          </a:fillRef>
                          <a:effectRef idx="0">
                            <a:schemeClr val="dk1"/>
                          </a:effectRef>
                          <a:fontRef idx="minor">
                            <a:schemeClr val="dk1"/>
                          </a:fontRef>
                        </wps:style>
                        <wps:txbx>
                          <w:txbxContent>
                            <w:p w14:paraId="0F3ED3B1" w14:textId="77777777" w:rsidR="00F15F7D" w:rsidRPr="00B43F3B" w:rsidRDefault="00F15F7D" w:rsidP="00F15F7D">
                              <w:pPr>
                                <w:pStyle w:val="af7"/>
                                <w:spacing w:before="0" w:beforeAutospacing="0" w:after="0" w:afterAutospacing="0"/>
                                <w:ind w:firstLine="706"/>
                                <w:rPr>
                                  <w:b/>
                                  <w:color w:val="000000"/>
                                  <w:sz w:val="20"/>
                                  <w:szCs w:val="20"/>
                                </w:rPr>
                              </w:pPr>
                              <w:r w:rsidRPr="00B43F3B">
                                <w:rPr>
                                  <w:b/>
                                  <w:color w:val="000000"/>
                                  <w:sz w:val="20"/>
                                  <w:szCs w:val="20"/>
                                </w:rPr>
                                <w:t>Раздел 4. Сторонние ресурсы</w:t>
                              </w:r>
                            </w:p>
                            <w:p w14:paraId="784BD7B5" w14:textId="77777777" w:rsidR="00F15F7D" w:rsidRPr="00B43F3B" w:rsidRDefault="00F15F7D" w:rsidP="00F15F7D">
                              <w:pPr>
                                <w:pStyle w:val="af7"/>
                                <w:spacing w:before="0" w:beforeAutospacing="0" w:after="0" w:afterAutospacing="0"/>
                                <w:ind w:firstLine="142"/>
                                <w:rPr>
                                  <w:color w:val="000000"/>
                                  <w:sz w:val="20"/>
                                  <w:szCs w:val="20"/>
                                </w:rPr>
                              </w:pPr>
                              <w:r w:rsidRPr="00B43F3B">
                                <w:rPr>
                                  <w:color w:val="000000"/>
                                  <w:sz w:val="20"/>
                                  <w:szCs w:val="20"/>
                                </w:rPr>
                                <w:t>Есть ли регистрация в Tripadvisor?</w:t>
                              </w:r>
                            </w:p>
                            <w:p w14:paraId="109F339E" w14:textId="77777777" w:rsidR="00F15F7D" w:rsidRPr="00B43F3B" w:rsidRDefault="00F15F7D" w:rsidP="00F15F7D">
                              <w:pPr>
                                <w:ind w:firstLine="142"/>
                                <w:jc w:val="left"/>
                                <w:rPr>
                                  <w:rFonts w:ascii="Times New Roman" w:eastAsia="Times New Roman" w:hAnsi="Times New Roman" w:cs="Times New Roman"/>
                                  <w:color w:val="000000"/>
                                  <w:sz w:val="20"/>
                                  <w:szCs w:val="20"/>
                                </w:rPr>
                              </w:pPr>
                              <w:r w:rsidRPr="00B43F3B">
                                <w:rPr>
                                  <w:rFonts w:ascii="Times New Roman" w:eastAsia="Times New Roman" w:hAnsi="Times New Roman" w:cs="Times New Roman"/>
                                  <w:color w:val="000000"/>
                                  <w:sz w:val="20"/>
                                  <w:szCs w:val="20"/>
                                </w:rPr>
                                <w:t>Есть ли регистрация в Viator?</w:t>
                              </w:r>
                            </w:p>
                            <w:p w14:paraId="468BE76D" w14:textId="77777777" w:rsidR="00F15F7D" w:rsidRPr="00B43F3B" w:rsidRDefault="00F15F7D" w:rsidP="00F15F7D">
                              <w:pPr>
                                <w:ind w:firstLine="142"/>
                                <w:jc w:val="left"/>
                                <w:rPr>
                                  <w:rFonts w:ascii="Times New Roman" w:eastAsia="Times New Roman" w:hAnsi="Times New Roman" w:cs="Times New Roman"/>
                                  <w:color w:val="000000"/>
                                  <w:sz w:val="20"/>
                                  <w:szCs w:val="20"/>
                                </w:rPr>
                              </w:pPr>
                              <w:r w:rsidRPr="00B43F3B">
                                <w:rPr>
                                  <w:rFonts w:ascii="Times New Roman" w:eastAsia="Times New Roman" w:hAnsi="Times New Roman" w:cs="Times New Roman"/>
                                  <w:color w:val="000000"/>
                                  <w:sz w:val="20"/>
                                  <w:szCs w:val="20"/>
                                </w:rPr>
                                <w:t>Есть ли регистрация в GetYourGuide?</w:t>
                              </w:r>
                            </w:p>
                            <w:p w14:paraId="003A0ED4" w14:textId="77777777" w:rsidR="00F15F7D" w:rsidRPr="00B43F3B" w:rsidRDefault="00F15F7D" w:rsidP="00F15F7D">
                              <w:pPr>
                                <w:ind w:firstLine="142"/>
                                <w:jc w:val="left"/>
                                <w:rPr>
                                  <w:rFonts w:ascii="Times New Roman" w:eastAsia="Times New Roman" w:hAnsi="Times New Roman" w:cs="Times New Roman"/>
                                  <w:color w:val="000000"/>
                                  <w:sz w:val="20"/>
                                  <w:szCs w:val="20"/>
                                </w:rPr>
                              </w:pPr>
                              <w:r w:rsidRPr="00B43F3B">
                                <w:rPr>
                                  <w:rFonts w:ascii="Times New Roman" w:eastAsia="Times New Roman" w:hAnsi="Times New Roman" w:cs="Times New Roman"/>
                                  <w:color w:val="000000"/>
                                  <w:sz w:val="20"/>
                                  <w:szCs w:val="20"/>
                                </w:rPr>
                                <w:t>Есть ли регистрация на других тур ресурсах?</w:t>
                              </w:r>
                            </w:p>
                            <w:p w14:paraId="4E578068" w14:textId="77777777" w:rsidR="00F15F7D" w:rsidRDefault="00F15F7D" w:rsidP="00F15F7D">
                              <w:pPr>
                                <w:pStyle w:val="af7"/>
                                <w:spacing w:before="0" w:beforeAutospacing="0" w:after="0" w:afterAutospacing="0"/>
                                <w:ind w:firstLine="706"/>
                                <w:jc w:val="center"/>
                              </w:pPr>
                              <w:r>
                                <w:rPr>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8" name="Прямоугольник 178"/>
                        <wps:cNvSpPr/>
                        <wps:spPr>
                          <a:xfrm>
                            <a:off x="2886624" y="3463466"/>
                            <a:ext cx="2493010" cy="2132084"/>
                          </a:xfrm>
                          <a:prstGeom prst="rect">
                            <a:avLst/>
                          </a:prstGeom>
                        </wps:spPr>
                        <wps:style>
                          <a:lnRef idx="2">
                            <a:schemeClr val="dk1"/>
                          </a:lnRef>
                          <a:fillRef idx="1">
                            <a:schemeClr val="lt1"/>
                          </a:fillRef>
                          <a:effectRef idx="0">
                            <a:schemeClr val="dk1"/>
                          </a:effectRef>
                          <a:fontRef idx="minor">
                            <a:schemeClr val="dk1"/>
                          </a:fontRef>
                        </wps:style>
                        <wps:txbx>
                          <w:txbxContent>
                            <w:p w14:paraId="0DE5E1C3" w14:textId="77777777" w:rsidR="00F15F7D" w:rsidRDefault="00F15F7D" w:rsidP="00F15F7D">
                              <w:pPr>
                                <w:pStyle w:val="af7"/>
                                <w:spacing w:before="0" w:beforeAutospacing="0" w:after="0" w:afterAutospacing="0"/>
                                <w:ind w:firstLine="706"/>
                              </w:pPr>
                              <w:r>
                                <w:rPr>
                                  <w:b/>
                                  <w:bCs/>
                                  <w:color w:val="000000"/>
                                  <w:sz w:val="20"/>
                                  <w:szCs w:val="20"/>
                                </w:rPr>
                                <w:t>Раздел 5. Соцсети</w:t>
                              </w:r>
                            </w:p>
                            <w:p w14:paraId="4712BEBF" w14:textId="77777777" w:rsidR="00F15F7D" w:rsidRPr="00B43F3B" w:rsidRDefault="00F15F7D" w:rsidP="00F15F7D">
                              <w:pPr>
                                <w:pStyle w:val="af7"/>
                                <w:spacing w:before="0" w:beforeAutospacing="0" w:after="0" w:afterAutospacing="0"/>
                                <w:ind w:firstLine="142"/>
                                <w:rPr>
                                  <w:color w:val="000000"/>
                                  <w:sz w:val="20"/>
                                  <w:szCs w:val="20"/>
                                </w:rPr>
                              </w:pPr>
                              <w:r w:rsidRPr="00B43F3B">
                                <w:rPr>
                                  <w:color w:val="000000"/>
                                  <w:sz w:val="20"/>
                                  <w:szCs w:val="20"/>
                                </w:rPr>
                                <w:t>Есть ли у вас портрет целевой аудитории?</w:t>
                              </w:r>
                            </w:p>
                            <w:p w14:paraId="352C751D" w14:textId="77777777" w:rsidR="00F15F7D" w:rsidRPr="00B43F3B" w:rsidRDefault="00F15F7D" w:rsidP="00F15F7D">
                              <w:pPr>
                                <w:ind w:firstLine="142"/>
                                <w:jc w:val="left"/>
                                <w:rPr>
                                  <w:rFonts w:ascii="Times New Roman" w:eastAsia="Times New Roman" w:hAnsi="Times New Roman" w:cs="Times New Roman"/>
                                  <w:color w:val="000000"/>
                                  <w:sz w:val="20"/>
                                  <w:szCs w:val="20"/>
                                </w:rPr>
                              </w:pPr>
                              <w:r w:rsidRPr="00B43F3B">
                                <w:rPr>
                                  <w:rFonts w:ascii="Times New Roman" w:eastAsia="Times New Roman" w:hAnsi="Times New Roman" w:cs="Times New Roman"/>
                                  <w:color w:val="000000"/>
                                  <w:sz w:val="20"/>
                                  <w:szCs w:val="20"/>
                                </w:rPr>
                                <w:t>Разработан ли рубрикатор публикаций?</w:t>
                              </w:r>
                            </w:p>
                            <w:p w14:paraId="05959734" w14:textId="77777777" w:rsidR="00F15F7D" w:rsidRPr="00B43F3B" w:rsidRDefault="00F15F7D" w:rsidP="00F15F7D">
                              <w:pPr>
                                <w:ind w:firstLine="142"/>
                                <w:jc w:val="left"/>
                                <w:rPr>
                                  <w:rFonts w:ascii="Times New Roman" w:eastAsia="Times New Roman" w:hAnsi="Times New Roman" w:cs="Times New Roman"/>
                                  <w:color w:val="000000"/>
                                  <w:sz w:val="20"/>
                                  <w:szCs w:val="20"/>
                                </w:rPr>
                              </w:pPr>
                              <w:r w:rsidRPr="00B43F3B">
                                <w:rPr>
                                  <w:rFonts w:ascii="Times New Roman" w:eastAsia="Times New Roman" w:hAnsi="Times New Roman" w:cs="Times New Roman"/>
                                  <w:color w:val="000000"/>
                                  <w:sz w:val="20"/>
                                  <w:szCs w:val="20"/>
                                </w:rPr>
                                <w:t>Используется ли контент план? </w:t>
                              </w:r>
                            </w:p>
                            <w:p w14:paraId="56D66C2C" w14:textId="77777777" w:rsidR="00F15F7D" w:rsidRPr="00B43F3B" w:rsidRDefault="00F15F7D" w:rsidP="00F15F7D">
                              <w:pPr>
                                <w:ind w:firstLine="142"/>
                                <w:jc w:val="left"/>
                                <w:rPr>
                                  <w:rFonts w:ascii="Times New Roman" w:eastAsia="Times New Roman" w:hAnsi="Times New Roman" w:cs="Times New Roman"/>
                                  <w:color w:val="000000"/>
                                  <w:sz w:val="20"/>
                                  <w:szCs w:val="20"/>
                                </w:rPr>
                              </w:pPr>
                              <w:r w:rsidRPr="00B43F3B">
                                <w:rPr>
                                  <w:rFonts w:ascii="Times New Roman" w:eastAsia="Times New Roman" w:hAnsi="Times New Roman" w:cs="Times New Roman"/>
                                  <w:color w:val="000000"/>
                                  <w:sz w:val="20"/>
                                  <w:szCs w:val="20"/>
                                </w:rPr>
                                <w:t>Растет ли вовлеченность подписчиков? </w:t>
                              </w:r>
                            </w:p>
                            <w:p w14:paraId="7B00BC5B" w14:textId="77777777" w:rsidR="00F15F7D" w:rsidRPr="00B43F3B" w:rsidRDefault="00F15F7D" w:rsidP="00F15F7D">
                              <w:pPr>
                                <w:ind w:firstLine="142"/>
                                <w:jc w:val="left"/>
                                <w:rPr>
                                  <w:rFonts w:ascii="Times New Roman" w:eastAsia="Times New Roman" w:hAnsi="Times New Roman" w:cs="Times New Roman"/>
                                  <w:color w:val="000000"/>
                                  <w:sz w:val="20"/>
                                  <w:szCs w:val="20"/>
                                </w:rPr>
                              </w:pPr>
                              <w:r w:rsidRPr="00B43F3B">
                                <w:rPr>
                                  <w:rFonts w:ascii="Times New Roman" w:eastAsia="Times New Roman" w:hAnsi="Times New Roman" w:cs="Times New Roman"/>
                                  <w:color w:val="000000"/>
                                  <w:sz w:val="20"/>
                                  <w:szCs w:val="20"/>
                                </w:rPr>
                                <w:t>Публикуется авторский и оригинальный контент?</w:t>
                              </w:r>
                            </w:p>
                            <w:p w14:paraId="6646F03C" w14:textId="77777777" w:rsidR="00F15F7D" w:rsidRPr="00B43F3B" w:rsidRDefault="00F15F7D" w:rsidP="00F15F7D">
                              <w:pPr>
                                <w:ind w:firstLine="142"/>
                                <w:jc w:val="left"/>
                                <w:rPr>
                                  <w:rFonts w:ascii="Times New Roman" w:eastAsia="Times New Roman" w:hAnsi="Times New Roman" w:cs="Times New Roman"/>
                                  <w:color w:val="000000"/>
                                  <w:sz w:val="20"/>
                                  <w:szCs w:val="20"/>
                                </w:rPr>
                              </w:pPr>
                              <w:r w:rsidRPr="00B43F3B">
                                <w:rPr>
                                  <w:rFonts w:ascii="Times New Roman" w:eastAsia="Times New Roman" w:hAnsi="Times New Roman" w:cs="Times New Roman"/>
                                  <w:color w:val="000000"/>
                                  <w:sz w:val="20"/>
                                  <w:szCs w:val="20"/>
                                </w:rPr>
                                <w:t>Ведется ли страница в ФБ?</w:t>
                              </w:r>
                            </w:p>
                            <w:p w14:paraId="4A7B0D55" w14:textId="77777777" w:rsidR="00F15F7D" w:rsidRPr="00B43F3B" w:rsidRDefault="00F15F7D" w:rsidP="00F15F7D">
                              <w:pPr>
                                <w:ind w:firstLine="142"/>
                                <w:jc w:val="left"/>
                                <w:rPr>
                                  <w:rFonts w:ascii="Times New Roman" w:eastAsia="Times New Roman" w:hAnsi="Times New Roman" w:cs="Times New Roman"/>
                                  <w:color w:val="000000"/>
                                  <w:sz w:val="20"/>
                                  <w:szCs w:val="20"/>
                                </w:rPr>
                              </w:pPr>
                              <w:r w:rsidRPr="00B43F3B">
                                <w:rPr>
                                  <w:rFonts w:ascii="Times New Roman" w:eastAsia="Times New Roman" w:hAnsi="Times New Roman" w:cs="Times New Roman"/>
                                  <w:color w:val="000000"/>
                                  <w:sz w:val="20"/>
                                  <w:szCs w:val="20"/>
                                </w:rPr>
                                <w:t>Ведется ли страница в Инстаграм?</w:t>
                              </w:r>
                            </w:p>
                            <w:p w14:paraId="6DBB400E" w14:textId="77777777" w:rsidR="00F15F7D" w:rsidRPr="00B43F3B" w:rsidRDefault="00F15F7D" w:rsidP="00F15F7D">
                              <w:pPr>
                                <w:ind w:firstLine="142"/>
                                <w:jc w:val="left"/>
                                <w:rPr>
                                  <w:rFonts w:ascii="Times New Roman" w:eastAsia="Times New Roman" w:hAnsi="Times New Roman" w:cs="Times New Roman"/>
                                  <w:color w:val="000000"/>
                                  <w:sz w:val="20"/>
                                  <w:szCs w:val="20"/>
                                </w:rPr>
                              </w:pPr>
                              <w:r w:rsidRPr="00B43F3B">
                                <w:rPr>
                                  <w:rFonts w:ascii="Times New Roman" w:eastAsia="Times New Roman" w:hAnsi="Times New Roman" w:cs="Times New Roman"/>
                                  <w:color w:val="000000"/>
                                  <w:sz w:val="20"/>
                                  <w:szCs w:val="20"/>
                                </w:rPr>
                                <w:t>Ведется ли страница в Одноклассниках?</w:t>
                              </w:r>
                            </w:p>
                            <w:p w14:paraId="4395528B" w14:textId="77777777" w:rsidR="00F15F7D" w:rsidRDefault="00F15F7D" w:rsidP="00F15F7D">
                              <w:pPr>
                                <w:ind w:firstLine="142"/>
                                <w:jc w:val="left"/>
                                <w:rPr>
                                  <w:rFonts w:ascii="Times New Roman" w:eastAsia="Times New Roman" w:hAnsi="Times New Roman" w:cs="Times New Roman"/>
                                  <w:color w:val="000000"/>
                                  <w:sz w:val="20"/>
                                  <w:szCs w:val="20"/>
                                </w:rPr>
                              </w:pPr>
                              <w:r w:rsidRPr="00B43F3B">
                                <w:rPr>
                                  <w:rFonts w:ascii="Times New Roman" w:eastAsia="Times New Roman" w:hAnsi="Times New Roman" w:cs="Times New Roman"/>
                                  <w:color w:val="000000"/>
                                  <w:sz w:val="20"/>
                                  <w:szCs w:val="20"/>
                                </w:rPr>
                                <w:t>Ведется ли страница В Контакте?</w:t>
                              </w:r>
                            </w:p>
                            <w:p w14:paraId="528C8945" w14:textId="77777777" w:rsidR="00F15F7D" w:rsidRPr="00416C6F" w:rsidRDefault="00F15F7D" w:rsidP="00F15F7D">
                              <w:pPr>
                                <w:ind w:firstLine="142"/>
                                <w:jc w:val="left"/>
                                <w:rPr>
                                  <w:rFonts w:ascii="Times New Roman" w:eastAsia="Times New Roman" w:hAnsi="Times New Roman" w:cs="Times New Roman"/>
                                  <w:color w:val="FF0000"/>
                                  <w:sz w:val="20"/>
                                  <w:szCs w:val="20"/>
                                </w:rPr>
                              </w:pPr>
                              <w:r w:rsidRPr="00E607B5">
                                <w:rPr>
                                  <w:rFonts w:ascii="Times New Roman" w:eastAsia="Times New Roman" w:hAnsi="Times New Roman" w:cs="Times New Roman"/>
                                  <w:sz w:val="20"/>
                                  <w:szCs w:val="20"/>
                                </w:rPr>
                                <w:t xml:space="preserve">Ведется ли видеоканал на </w:t>
                              </w:r>
                              <w:r w:rsidRPr="00E607B5">
                                <w:rPr>
                                  <w:rFonts w:ascii="Times New Roman" w:eastAsia="Times New Roman" w:hAnsi="Times New Roman" w:cs="Times New Roman"/>
                                  <w:sz w:val="20"/>
                                  <w:szCs w:val="20"/>
                                  <w:lang w:val="en-US"/>
                                </w:rPr>
                                <w:t>Youtube</w:t>
                              </w:r>
                            </w:p>
                            <w:p w14:paraId="747AEFAF" w14:textId="77777777" w:rsidR="00F15F7D" w:rsidRPr="00B43F3B" w:rsidRDefault="00F15F7D" w:rsidP="00F15F7D">
                              <w:pPr>
                                <w:ind w:firstLine="142"/>
                                <w:jc w:val="left"/>
                                <w:rPr>
                                  <w:rFonts w:ascii="Times New Roman" w:eastAsia="Times New Roman" w:hAnsi="Times New Roman" w:cs="Times New Roman"/>
                                  <w:color w:val="000000"/>
                                  <w:sz w:val="20"/>
                                  <w:szCs w:val="20"/>
                                </w:rPr>
                              </w:pPr>
                              <w:r w:rsidRPr="00B43F3B">
                                <w:rPr>
                                  <w:rFonts w:ascii="Times New Roman" w:eastAsia="Times New Roman" w:hAnsi="Times New Roman" w:cs="Times New Roman"/>
                                  <w:color w:val="000000"/>
                                  <w:sz w:val="20"/>
                                  <w:szCs w:val="20"/>
                                </w:rPr>
                                <w:t>Ведутся ли страницы в других соцсетях</w:t>
                              </w:r>
                              <w:r>
                                <w:rPr>
                                  <w:rFonts w:ascii="Times New Roman" w:eastAsia="Times New Roman" w:hAnsi="Times New Roman" w:cs="Times New Roman"/>
                                  <w:color w:val="000000"/>
                                  <w:sz w:val="20"/>
                                  <w:szCs w:val="20"/>
                                </w:rPr>
                                <w:t>?</w:t>
                              </w:r>
                            </w:p>
                            <w:p w14:paraId="2B4A01B0" w14:textId="77777777" w:rsidR="00F15F7D" w:rsidRDefault="00F15F7D" w:rsidP="00F15F7D">
                              <w:pPr>
                                <w:pStyle w:val="af7"/>
                                <w:spacing w:before="0" w:beforeAutospacing="0" w:after="0" w:afterAutospacing="0"/>
                                <w:ind w:firstLine="706"/>
                                <w:jc w:val="center"/>
                              </w:pPr>
                              <w:r>
                                <w:rPr>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19796A45" id="Полотно 79" o:spid="_x0000_s1068" editas="canvas" style="width:6in;height:440.55pt;mso-position-horizontal-relative:char;mso-position-vertical-relative:line" coordsize="54864,55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">
                <v:shape id="_x0000_s1069" type="#_x0000_t75" style="position:absolute;width:54864;height:55949;visibility:visible;mso-wrap-style:square">
                  <v:fill o:detectmouseclick="t"/>
                  <v:path o:connecttype="none"/>
                </v:shape>
                <v:rect id="Прямоугольник 131" o:spid="_x0000_s1070" style="position:absolute;left:438;top:432;width:26555;height:332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" fillcolor="white [3201]" strokecolor="black [3200]" strokeweight="1pt">
                  <v:textbox>
                    <w:txbxContent>
                      <w:p w14:paraId="737A65B6" w14:textId="77777777" w:rsidR="00F15F7D" w:rsidRDefault="00F15F7D" w:rsidP="00F15F7D">
                        <w:pPr>
                          <w:pStyle w:val="af7"/>
                          <w:spacing w:before="0" w:beforeAutospacing="0" w:after="0" w:afterAutospacing="0"/>
                          <w:ind w:firstLine="706"/>
                        </w:pPr>
                        <w:r>
                          <w:rPr>
                            <w:b/>
                            <w:bCs/>
                            <w:color w:val="000000"/>
                            <w:sz w:val="20"/>
                            <w:szCs w:val="20"/>
                          </w:rPr>
                          <w:t>Раздел 1. Сайт</w:t>
                        </w:r>
                      </w:p>
                      <w:p w14:paraId="399CE6FC" w14:textId="77777777" w:rsidR="00F15F7D" w:rsidRPr="005C57E0" w:rsidRDefault="00F15F7D" w:rsidP="00F15F7D">
                        <w:pPr>
                          <w:ind w:firstLine="142"/>
                          <w:jc w:val="left"/>
                          <w:rPr>
                            <w:rFonts w:ascii="Times New Roman" w:eastAsia="Times New Roman" w:hAnsi="Times New Roman" w:cs="Times New Roman"/>
                            <w:color w:val="000000"/>
                            <w:sz w:val="20"/>
                            <w:szCs w:val="20"/>
                          </w:rPr>
                        </w:pPr>
                        <w:r w:rsidRPr="005C57E0">
                          <w:rPr>
                            <w:rFonts w:ascii="Times New Roman" w:eastAsia="Times New Roman" w:hAnsi="Times New Roman" w:cs="Times New Roman"/>
                            <w:color w:val="000000"/>
                            <w:sz w:val="20"/>
                            <w:szCs w:val="20"/>
                          </w:rPr>
                          <w:t>Есть ли мобильная или адаптивная версия сайта?</w:t>
                        </w:r>
                      </w:p>
                      <w:p w14:paraId="535632BA" w14:textId="77777777" w:rsidR="00F15F7D" w:rsidRPr="005C57E0" w:rsidRDefault="00F15F7D" w:rsidP="00F15F7D">
                        <w:pPr>
                          <w:ind w:firstLine="142"/>
                          <w:jc w:val="left"/>
                          <w:rPr>
                            <w:rFonts w:ascii="Times New Roman" w:eastAsia="Times New Roman" w:hAnsi="Times New Roman" w:cs="Times New Roman"/>
                            <w:color w:val="000000"/>
                            <w:sz w:val="20"/>
                            <w:szCs w:val="20"/>
                          </w:rPr>
                        </w:pPr>
                        <w:r w:rsidRPr="005C57E0">
                          <w:rPr>
                            <w:rFonts w:ascii="Times New Roman" w:eastAsia="Times New Roman" w:hAnsi="Times New Roman" w:cs="Times New Roman"/>
                            <w:color w:val="000000"/>
                            <w:sz w:val="20"/>
                            <w:szCs w:val="20"/>
                          </w:rPr>
                          <w:t>Подключена ли Яндекс метрика или Google analytics?</w:t>
                        </w:r>
                      </w:p>
                      <w:p w14:paraId="2CE4F9F7" w14:textId="77777777" w:rsidR="00F15F7D" w:rsidRPr="005C57E0" w:rsidRDefault="00F15F7D" w:rsidP="00F15F7D">
                        <w:pPr>
                          <w:ind w:firstLine="142"/>
                          <w:jc w:val="left"/>
                          <w:rPr>
                            <w:rFonts w:ascii="Times New Roman" w:eastAsia="Times New Roman" w:hAnsi="Times New Roman" w:cs="Times New Roman"/>
                            <w:color w:val="000000"/>
                            <w:sz w:val="20"/>
                            <w:szCs w:val="20"/>
                          </w:rPr>
                        </w:pPr>
                        <w:r w:rsidRPr="005C57E0">
                          <w:rPr>
                            <w:rFonts w:ascii="Times New Roman" w:eastAsia="Times New Roman" w:hAnsi="Times New Roman" w:cs="Times New Roman"/>
                            <w:color w:val="000000"/>
                            <w:sz w:val="20"/>
                            <w:szCs w:val="20"/>
                          </w:rPr>
                          <w:t>Авторский ли контент на сайте?</w:t>
                        </w:r>
                      </w:p>
                      <w:p w14:paraId="67563DE3" w14:textId="77777777" w:rsidR="00F15F7D" w:rsidRPr="005C57E0" w:rsidRDefault="00F15F7D" w:rsidP="00F15F7D">
                        <w:pPr>
                          <w:ind w:firstLine="142"/>
                          <w:jc w:val="left"/>
                          <w:rPr>
                            <w:rFonts w:ascii="Times New Roman" w:eastAsia="Times New Roman" w:hAnsi="Times New Roman" w:cs="Times New Roman"/>
                            <w:color w:val="000000"/>
                            <w:sz w:val="20"/>
                            <w:szCs w:val="20"/>
                          </w:rPr>
                        </w:pPr>
                        <w:r w:rsidRPr="005C57E0">
                          <w:rPr>
                            <w:rFonts w:ascii="Times New Roman" w:eastAsia="Times New Roman" w:hAnsi="Times New Roman" w:cs="Times New Roman"/>
                            <w:color w:val="000000"/>
                            <w:sz w:val="20"/>
                            <w:szCs w:val="20"/>
                          </w:rPr>
                          <w:t>Вся ли информация выложена на сайте?</w:t>
                        </w:r>
                      </w:p>
                      <w:p w14:paraId="72912067" w14:textId="77777777" w:rsidR="00F15F7D" w:rsidRPr="005C57E0" w:rsidRDefault="00F15F7D" w:rsidP="00F15F7D">
                        <w:pPr>
                          <w:ind w:firstLine="142"/>
                          <w:jc w:val="left"/>
                          <w:rPr>
                            <w:rFonts w:ascii="Times New Roman" w:eastAsia="Times New Roman" w:hAnsi="Times New Roman" w:cs="Times New Roman"/>
                            <w:color w:val="000000"/>
                            <w:sz w:val="20"/>
                            <w:szCs w:val="20"/>
                          </w:rPr>
                        </w:pPr>
                        <w:r w:rsidRPr="005C57E0">
                          <w:rPr>
                            <w:rFonts w:ascii="Times New Roman" w:eastAsia="Times New Roman" w:hAnsi="Times New Roman" w:cs="Times New Roman"/>
                            <w:color w:val="000000"/>
                            <w:sz w:val="20"/>
                            <w:szCs w:val="20"/>
                          </w:rPr>
                          <w:t>Легко ли читается контент на сайте?</w:t>
                        </w:r>
                      </w:p>
                      <w:p w14:paraId="449501AF" w14:textId="77777777" w:rsidR="00F15F7D" w:rsidRPr="005C57E0" w:rsidRDefault="00F15F7D" w:rsidP="00F15F7D">
                        <w:pPr>
                          <w:ind w:firstLine="142"/>
                          <w:jc w:val="left"/>
                          <w:rPr>
                            <w:rFonts w:ascii="Times New Roman" w:eastAsia="Times New Roman" w:hAnsi="Times New Roman" w:cs="Times New Roman"/>
                            <w:color w:val="000000"/>
                            <w:sz w:val="20"/>
                            <w:szCs w:val="20"/>
                          </w:rPr>
                        </w:pPr>
                        <w:r w:rsidRPr="005C57E0">
                          <w:rPr>
                            <w:rFonts w:ascii="Times New Roman" w:eastAsia="Times New Roman" w:hAnsi="Times New Roman" w:cs="Times New Roman"/>
                            <w:color w:val="000000"/>
                            <w:sz w:val="20"/>
                            <w:szCs w:val="20"/>
                          </w:rPr>
                          <w:t>Проверяется ли скорость загрузки сайта? </w:t>
                        </w:r>
                      </w:p>
                      <w:p w14:paraId="236E7091" w14:textId="77777777" w:rsidR="00F15F7D" w:rsidRPr="005C57E0" w:rsidRDefault="00F15F7D" w:rsidP="00F15F7D">
                        <w:pPr>
                          <w:ind w:firstLine="142"/>
                          <w:jc w:val="left"/>
                          <w:rPr>
                            <w:rFonts w:ascii="Times New Roman" w:eastAsia="Times New Roman" w:hAnsi="Times New Roman" w:cs="Times New Roman"/>
                            <w:color w:val="000000"/>
                            <w:sz w:val="20"/>
                            <w:szCs w:val="20"/>
                          </w:rPr>
                        </w:pPr>
                        <w:r w:rsidRPr="005C57E0">
                          <w:rPr>
                            <w:rFonts w:ascii="Times New Roman" w:eastAsia="Times New Roman" w:hAnsi="Times New Roman" w:cs="Times New Roman"/>
                            <w:color w:val="000000"/>
                            <w:sz w:val="20"/>
                            <w:szCs w:val="20"/>
                          </w:rPr>
                          <w:t>Грузится ли ваш сайт быстрее чем за 3 секунды?</w:t>
                        </w:r>
                      </w:p>
                      <w:p w14:paraId="5EE123EB" w14:textId="77777777" w:rsidR="00F15F7D" w:rsidRPr="005C57E0" w:rsidRDefault="00F15F7D" w:rsidP="00F15F7D">
                        <w:pPr>
                          <w:ind w:firstLine="142"/>
                          <w:jc w:val="left"/>
                          <w:rPr>
                            <w:rFonts w:ascii="Times New Roman" w:eastAsia="Times New Roman" w:hAnsi="Times New Roman" w:cs="Times New Roman"/>
                            <w:color w:val="000000"/>
                            <w:sz w:val="20"/>
                            <w:szCs w:val="20"/>
                          </w:rPr>
                        </w:pPr>
                        <w:r w:rsidRPr="005C57E0">
                          <w:rPr>
                            <w:rFonts w:ascii="Times New Roman" w:eastAsia="Times New Roman" w:hAnsi="Times New Roman" w:cs="Times New Roman"/>
                            <w:color w:val="000000"/>
                            <w:sz w:val="20"/>
                            <w:szCs w:val="20"/>
                          </w:rPr>
                          <w:t>Сайт мониторится через Search console, Serpstat или Simularweb, или что-то подобное?</w:t>
                        </w:r>
                      </w:p>
                      <w:p w14:paraId="7E2BE5E1" w14:textId="77777777" w:rsidR="00F15F7D" w:rsidRPr="005C57E0" w:rsidRDefault="00F15F7D" w:rsidP="00F15F7D">
                        <w:pPr>
                          <w:ind w:firstLine="142"/>
                          <w:jc w:val="left"/>
                          <w:rPr>
                            <w:rFonts w:ascii="Times New Roman" w:eastAsia="Times New Roman" w:hAnsi="Times New Roman" w:cs="Times New Roman"/>
                            <w:color w:val="000000"/>
                            <w:sz w:val="20"/>
                            <w:szCs w:val="20"/>
                          </w:rPr>
                        </w:pPr>
                        <w:r w:rsidRPr="005C57E0">
                          <w:rPr>
                            <w:rFonts w:ascii="Times New Roman" w:eastAsia="Times New Roman" w:hAnsi="Times New Roman" w:cs="Times New Roman"/>
                            <w:color w:val="000000"/>
                            <w:sz w:val="20"/>
                            <w:szCs w:val="20"/>
                          </w:rPr>
                          <w:t>Проверяется ли сайт на технические ошибки через sitechecker или подобное?</w:t>
                        </w:r>
                      </w:p>
                      <w:p w14:paraId="751EDE13" w14:textId="77777777" w:rsidR="00F15F7D" w:rsidRPr="005C57E0" w:rsidRDefault="00F15F7D" w:rsidP="00F15F7D">
                        <w:pPr>
                          <w:ind w:firstLine="142"/>
                          <w:jc w:val="left"/>
                          <w:rPr>
                            <w:rFonts w:ascii="Times New Roman" w:eastAsia="Times New Roman" w:hAnsi="Times New Roman" w:cs="Times New Roman"/>
                            <w:color w:val="000000"/>
                            <w:sz w:val="20"/>
                            <w:szCs w:val="20"/>
                          </w:rPr>
                        </w:pPr>
                        <w:r w:rsidRPr="005C57E0">
                          <w:rPr>
                            <w:rFonts w:ascii="Times New Roman" w:eastAsia="Times New Roman" w:hAnsi="Times New Roman" w:cs="Times New Roman"/>
                            <w:color w:val="000000"/>
                            <w:sz w:val="20"/>
                            <w:szCs w:val="20"/>
                          </w:rPr>
                          <w:t>Растет ли время, которое проводят посетители на сайте? </w:t>
                        </w:r>
                      </w:p>
                      <w:p w14:paraId="3C3A6A20" w14:textId="77777777" w:rsidR="00F15F7D" w:rsidRPr="005C57E0" w:rsidRDefault="00F15F7D" w:rsidP="00F15F7D">
                        <w:pPr>
                          <w:ind w:firstLine="142"/>
                          <w:jc w:val="left"/>
                          <w:rPr>
                            <w:rFonts w:ascii="Times New Roman" w:eastAsia="Times New Roman" w:hAnsi="Times New Roman" w:cs="Times New Roman"/>
                            <w:color w:val="000000"/>
                            <w:sz w:val="20"/>
                            <w:szCs w:val="20"/>
                          </w:rPr>
                        </w:pPr>
                        <w:r w:rsidRPr="005C57E0">
                          <w:rPr>
                            <w:rFonts w:ascii="Times New Roman" w:eastAsia="Times New Roman" w:hAnsi="Times New Roman" w:cs="Times New Roman"/>
                            <w:color w:val="000000"/>
                            <w:sz w:val="20"/>
                            <w:szCs w:val="20"/>
                          </w:rPr>
                          <w:t>Растет ли посещаемость сайта? </w:t>
                        </w:r>
                      </w:p>
                      <w:p w14:paraId="280624C5" w14:textId="77777777" w:rsidR="00F15F7D" w:rsidRPr="005C57E0" w:rsidRDefault="00F15F7D" w:rsidP="00F15F7D">
                        <w:pPr>
                          <w:ind w:firstLine="142"/>
                          <w:jc w:val="left"/>
                          <w:rPr>
                            <w:rFonts w:ascii="Times New Roman" w:eastAsia="Times New Roman" w:hAnsi="Times New Roman" w:cs="Times New Roman"/>
                            <w:color w:val="000000"/>
                            <w:sz w:val="20"/>
                            <w:szCs w:val="20"/>
                          </w:rPr>
                        </w:pPr>
                        <w:r w:rsidRPr="005C57E0">
                          <w:rPr>
                            <w:rFonts w:ascii="Times New Roman" w:eastAsia="Times New Roman" w:hAnsi="Times New Roman" w:cs="Times New Roman"/>
                            <w:color w:val="000000"/>
                            <w:sz w:val="20"/>
                            <w:szCs w:val="20"/>
                          </w:rPr>
                          <w:t>Есть ли англоязычная информация на сайте?</w:t>
                        </w:r>
                      </w:p>
                    </w:txbxContent>
                  </v:textbox>
                </v:rect>
                <v:rect id="Прямоугольник 132" o:spid="_x0000_s1071" style="position:absolute;left:28968;top:360;width:24945;height:331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" fillcolor="white [3201]" strokecolor="black [3200]" strokeweight="1pt">
                  <v:textbox>
                    <w:txbxContent>
                      <w:p w14:paraId="0EBD5690" w14:textId="77777777" w:rsidR="00F15F7D" w:rsidRPr="005C57E0" w:rsidRDefault="00F15F7D" w:rsidP="00F15F7D">
                        <w:pPr>
                          <w:pStyle w:val="af7"/>
                          <w:spacing w:before="0" w:beforeAutospacing="0" w:after="0" w:afterAutospacing="0"/>
                          <w:ind w:firstLine="0"/>
                        </w:pPr>
                        <w:r w:rsidRPr="005C57E0">
                          <w:rPr>
                            <w:b/>
                            <w:bCs/>
                            <w:color w:val="000000"/>
                            <w:sz w:val="20"/>
                            <w:szCs w:val="20"/>
                          </w:rPr>
                          <w:t>Раздел 2. Регистрация на картах</w:t>
                        </w:r>
                      </w:p>
                      <w:p w14:paraId="10AE803F" w14:textId="77777777" w:rsidR="00F15F7D" w:rsidRPr="005C57E0" w:rsidRDefault="00F15F7D" w:rsidP="00F15F7D">
                        <w:pPr>
                          <w:ind w:firstLine="142"/>
                          <w:jc w:val="left"/>
                          <w:rPr>
                            <w:rFonts w:ascii="Times New Roman" w:eastAsia="Times New Roman" w:hAnsi="Times New Roman" w:cs="Times New Roman"/>
                            <w:sz w:val="20"/>
                          </w:rPr>
                        </w:pPr>
                        <w:r w:rsidRPr="005C57E0">
                          <w:rPr>
                            <w:rFonts w:ascii="Times New Roman" w:eastAsia="Times New Roman" w:hAnsi="Times New Roman" w:cs="Times New Roman"/>
                            <w:color w:val="000000"/>
                            <w:sz w:val="20"/>
                            <w:szCs w:val="20"/>
                          </w:rPr>
                          <w:t>Есть ли регистрация Google Мой бизнес? </w:t>
                        </w:r>
                      </w:p>
                      <w:p w14:paraId="117AB1A1" w14:textId="77777777" w:rsidR="00F15F7D" w:rsidRPr="005C57E0" w:rsidRDefault="00F15F7D" w:rsidP="00F15F7D">
                        <w:pPr>
                          <w:ind w:firstLine="142"/>
                          <w:jc w:val="left"/>
                          <w:rPr>
                            <w:rFonts w:ascii="Times New Roman" w:eastAsia="Times New Roman" w:hAnsi="Times New Roman" w:cs="Times New Roman"/>
                            <w:color w:val="000000"/>
                            <w:sz w:val="20"/>
                            <w:szCs w:val="20"/>
                          </w:rPr>
                        </w:pPr>
                        <w:r w:rsidRPr="005C57E0">
                          <w:rPr>
                            <w:rFonts w:ascii="Times New Roman" w:eastAsia="Times New Roman" w:hAnsi="Times New Roman" w:cs="Times New Roman"/>
                            <w:color w:val="000000"/>
                            <w:sz w:val="20"/>
                            <w:szCs w:val="20"/>
                          </w:rPr>
                          <w:t>Есть ли регистрация в Яндекс справочник?</w:t>
                        </w:r>
                      </w:p>
                      <w:p w14:paraId="2AFD1E91" w14:textId="77777777" w:rsidR="00F15F7D" w:rsidRPr="005C57E0" w:rsidRDefault="00F15F7D" w:rsidP="00F15F7D">
                        <w:pPr>
                          <w:ind w:firstLine="142"/>
                          <w:jc w:val="left"/>
                          <w:rPr>
                            <w:rFonts w:ascii="Times New Roman" w:eastAsia="Times New Roman" w:hAnsi="Times New Roman" w:cs="Times New Roman"/>
                            <w:color w:val="000000"/>
                            <w:sz w:val="20"/>
                            <w:szCs w:val="20"/>
                          </w:rPr>
                        </w:pPr>
                        <w:r w:rsidRPr="005C57E0">
                          <w:rPr>
                            <w:rFonts w:ascii="Times New Roman" w:eastAsia="Times New Roman" w:hAnsi="Times New Roman" w:cs="Times New Roman"/>
                            <w:color w:val="000000"/>
                            <w:sz w:val="20"/>
                            <w:szCs w:val="20"/>
                          </w:rPr>
                          <w:t>Есть ли регистрация 2GIS?</w:t>
                        </w:r>
                      </w:p>
                      <w:p w14:paraId="4B8A798A" w14:textId="77777777" w:rsidR="00F15F7D" w:rsidRPr="005C57E0" w:rsidRDefault="00F15F7D" w:rsidP="00F15F7D">
                        <w:pPr>
                          <w:ind w:firstLine="142"/>
                          <w:jc w:val="left"/>
                          <w:rPr>
                            <w:rFonts w:ascii="Times New Roman" w:eastAsia="Times New Roman" w:hAnsi="Times New Roman" w:cs="Times New Roman"/>
                            <w:color w:val="000000"/>
                            <w:sz w:val="20"/>
                            <w:szCs w:val="20"/>
                          </w:rPr>
                        </w:pPr>
                        <w:r w:rsidRPr="005C57E0">
                          <w:rPr>
                            <w:rFonts w:ascii="Times New Roman" w:eastAsia="Times New Roman" w:hAnsi="Times New Roman" w:cs="Times New Roman"/>
                            <w:color w:val="000000"/>
                            <w:sz w:val="20"/>
                            <w:szCs w:val="20"/>
                          </w:rPr>
                          <w:t>Все ли адреса подтверждены по телефону или по почте? </w:t>
                        </w:r>
                      </w:p>
                      <w:p w14:paraId="1A658D4F" w14:textId="77777777" w:rsidR="00F15F7D" w:rsidRPr="005C57E0" w:rsidRDefault="00F15F7D" w:rsidP="00F15F7D">
                        <w:pPr>
                          <w:ind w:firstLine="142"/>
                          <w:jc w:val="left"/>
                          <w:rPr>
                            <w:rFonts w:ascii="Times New Roman" w:eastAsia="Times New Roman" w:hAnsi="Times New Roman" w:cs="Times New Roman"/>
                            <w:color w:val="000000"/>
                            <w:sz w:val="20"/>
                            <w:szCs w:val="20"/>
                          </w:rPr>
                        </w:pPr>
                        <w:r w:rsidRPr="005C57E0">
                          <w:rPr>
                            <w:rFonts w:ascii="Times New Roman" w:eastAsia="Times New Roman" w:hAnsi="Times New Roman" w:cs="Times New Roman"/>
                            <w:color w:val="000000"/>
                            <w:sz w:val="20"/>
                            <w:szCs w:val="20"/>
                          </w:rPr>
                          <w:t>Актуальна ли информация в картографических сервисах (время работы, телефон, адрес)?</w:t>
                        </w:r>
                      </w:p>
                      <w:p w14:paraId="44EAD1F0" w14:textId="77777777" w:rsidR="00F15F7D" w:rsidRPr="005C57E0" w:rsidRDefault="00F15F7D" w:rsidP="00F15F7D">
                        <w:pPr>
                          <w:ind w:firstLine="142"/>
                          <w:jc w:val="left"/>
                          <w:rPr>
                            <w:rFonts w:ascii="Times New Roman" w:eastAsia="Times New Roman" w:hAnsi="Times New Roman" w:cs="Times New Roman"/>
                            <w:color w:val="000000"/>
                            <w:sz w:val="20"/>
                            <w:szCs w:val="20"/>
                          </w:rPr>
                        </w:pPr>
                        <w:r w:rsidRPr="005C57E0">
                          <w:rPr>
                            <w:rFonts w:ascii="Times New Roman" w:eastAsia="Times New Roman" w:hAnsi="Times New Roman" w:cs="Times New Roman"/>
                            <w:color w:val="000000"/>
                            <w:sz w:val="20"/>
                            <w:szCs w:val="20"/>
                          </w:rPr>
                          <w:t> </w:t>
                        </w:r>
                      </w:p>
                      <w:p w14:paraId="7F84AD8A" w14:textId="77777777" w:rsidR="00F15F7D" w:rsidRPr="005C57E0" w:rsidRDefault="00F15F7D" w:rsidP="00F15F7D">
                        <w:pPr>
                          <w:ind w:firstLine="142"/>
                          <w:jc w:val="left"/>
                          <w:rPr>
                            <w:rFonts w:ascii="Times New Roman" w:eastAsia="Times New Roman" w:hAnsi="Times New Roman" w:cs="Times New Roman"/>
                            <w:b/>
                            <w:color w:val="000000"/>
                            <w:sz w:val="20"/>
                            <w:szCs w:val="20"/>
                          </w:rPr>
                        </w:pPr>
                        <w:r w:rsidRPr="005C57E0">
                          <w:rPr>
                            <w:rFonts w:ascii="Times New Roman" w:eastAsia="Times New Roman" w:hAnsi="Times New Roman" w:cs="Times New Roman"/>
                            <w:b/>
                            <w:color w:val="000000"/>
                            <w:sz w:val="20"/>
                            <w:szCs w:val="20"/>
                          </w:rPr>
                          <w:t>Раздел 3. Онлайн репутация</w:t>
                        </w:r>
                      </w:p>
                      <w:p w14:paraId="200280AB" w14:textId="77777777" w:rsidR="00F15F7D" w:rsidRPr="005C57E0" w:rsidRDefault="00F15F7D" w:rsidP="00F15F7D">
                        <w:pPr>
                          <w:ind w:firstLine="142"/>
                          <w:jc w:val="left"/>
                          <w:rPr>
                            <w:rFonts w:ascii="Times New Roman" w:eastAsia="Times New Roman" w:hAnsi="Times New Roman" w:cs="Times New Roman"/>
                            <w:color w:val="000000"/>
                            <w:sz w:val="20"/>
                            <w:szCs w:val="20"/>
                          </w:rPr>
                        </w:pPr>
                        <w:r w:rsidRPr="005C57E0">
                          <w:rPr>
                            <w:rFonts w:ascii="Times New Roman" w:eastAsia="Times New Roman" w:hAnsi="Times New Roman" w:cs="Times New Roman"/>
                            <w:color w:val="000000"/>
                            <w:sz w:val="20"/>
                            <w:szCs w:val="20"/>
                          </w:rPr>
                          <w:t>На все ли отзывы в интернете есть ваши ответы?</w:t>
                        </w:r>
                      </w:p>
                      <w:p w14:paraId="1B0EEB94" w14:textId="77777777" w:rsidR="00F15F7D" w:rsidRPr="005C57E0" w:rsidRDefault="00F15F7D" w:rsidP="00F15F7D">
                        <w:pPr>
                          <w:ind w:firstLine="142"/>
                          <w:jc w:val="left"/>
                          <w:rPr>
                            <w:rFonts w:ascii="Times New Roman" w:eastAsia="Times New Roman" w:hAnsi="Times New Roman" w:cs="Times New Roman"/>
                            <w:color w:val="000000"/>
                            <w:sz w:val="20"/>
                            <w:szCs w:val="20"/>
                          </w:rPr>
                        </w:pPr>
                        <w:r w:rsidRPr="005C57E0">
                          <w:rPr>
                            <w:rFonts w:ascii="Times New Roman" w:eastAsia="Times New Roman" w:hAnsi="Times New Roman" w:cs="Times New Roman"/>
                            <w:color w:val="000000"/>
                            <w:sz w:val="20"/>
                            <w:szCs w:val="20"/>
                          </w:rPr>
                          <w:t>Проводится ли постоянный мониторинг онлайн репутации?</w:t>
                        </w:r>
                      </w:p>
                      <w:p w14:paraId="26703CDF" w14:textId="77777777" w:rsidR="00F15F7D" w:rsidRPr="005C57E0" w:rsidRDefault="00F15F7D" w:rsidP="00F15F7D">
                        <w:pPr>
                          <w:ind w:firstLine="142"/>
                          <w:jc w:val="left"/>
                          <w:rPr>
                            <w:rFonts w:ascii="Times New Roman" w:eastAsia="Times New Roman" w:hAnsi="Times New Roman" w:cs="Times New Roman"/>
                            <w:color w:val="000000"/>
                            <w:sz w:val="20"/>
                            <w:szCs w:val="20"/>
                          </w:rPr>
                        </w:pPr>
                        <w:r w:rsidRPr="005C57E0">
                          <w:rPr>
                            <w:rFonts w:ascii="Times New Roman" w:eastAsia="Times New Roman" w:hAnsi="Times New Roman" w:cs="Times New Roman"/>
                            <w:color w:val="000000"/>
                            <w:sz w:val="20"/>
                            <w:szCs w:val="20"/>
                          </w:rPr>
                          <w:t>Разработаны ли инструкции по работе с отзывами?</w:t>
                        </w:r>
                      </w:p>
                      <w:p w14:paraId="3ADC0204" w14:textId="77777777" w:rsidR="00F15F7D" w:rsidRPr="005C57E0" w:rsidRDefault="00F15F7D" w:rsidP="00F15F7D">
                        <w:pPr>
                          <w:ind w:firstLine="142"/>
                          <w:jc w:val="left"/>
                          <w:rPr>
                            <w:rFonts w:ascii="Times New Roman" w:eastAsia="Times New Roman" w:hAnsi="Times New Roman" w:cs="Times New Roman"/>
                            <w:color w:val="000000"/>
                            <w:sz w:val="20"/>
                            <w:szCs w:val="20"/>
                          </w:rPr>
                        </w:pPr>
                        <w:r w:rsidRPr="005C57E0">
                          <w:rPr>
                            <w:rFonts w:ascii="Times New Roman" w:eastAsia="Times New Roman" w:hAnsi="Times New Roman" w:cs="Times New Roman"/>
                            <w:color w:val="000000"/>
                            <w:sz w:val="20"/>
                            <w:szCs w:val="20"/>
                          </w:rPr>
                          <w:t>Подключен ли сервис Google alerts?</w:t>
                        </w:r>
                      </w:p>
                      <w:p w14:paraId="2546267A" w14:textId="77777777" w:rsidR="00F15F7D" w:rsidRPr="005C57E0" w:rsidRDefault="00F15F7D" w:rsidP="00F15F7D">
                        <w:pPr>
                          <w:pStyle w:val="af7"/>
                          <w:spacing w:before="0" w:beforeAutospacing="0" w:after="0" w:afterAutospacing="0"/>
                          <w:ind w:left="720" w:firstLine="706"/>
                        </w:pPr>
                        <w:r w:rsidRPr="005C57E0">
                          <w:rPr>
                            <w:color w:val="000000"/>
                          </w:rPr>
                          <w:t> </w:t>
                        </w:r>
                      </w:p>
                    </w:txbxContent>
                  </v:textbox>
                </v:rect>
                <v:rect id="Прямоугольник 133" o:spid="_x0000_s1072" style="position:absolute;left:365;top:34785;width:27172;height:156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" fillcolor="white [3201]" strokecolor="black [3200]" strokeweight="1pt">
                  <v:textbox>
                    <w:txbxContent>
                      <w:p w14:paraId="0F3ED3B1" w14:textId="77777777" w:rsidR="00F15F7D" w:rsidRPr="00B43F3B" w:rsidRDefault="00F15F7D" w:rsidP="00F15F7D">
                        <w:pPr>
                          <w:pStyle w:val="af7"/>
                          <w:spacing w:before="0" w:beforeAutospacing="0" w:after="0" w:afterAutospacing="0"/>
                          <w:ind w:firstLine="706"/>
                          <w:rPr>
                            <w:b/>
                            <w:color w:val="000000"/>
                            <w:sz w:val="20"/>
                            <w:szCs w:val="20"/>
                          </w:rPr>
                        </w:pPr>
                        <w:r w:rsidRPr="00B43F3B">
                          <w:rPr>
                            <w:b/>
                            <w:color w:val="000000"/>
                            <w:sz w:val="20"/>
                            <w:szCs w:val="20"/>
                          </w:rPr>
                          <w:t>Раздел 4. Сторонние ресурсы</w:t>
                        </w:r>
                      </w:p>
                      <w:p w14:paraId="784BD7B5" w14:textId="77777777" w:rsidR="00F15F7D" w:rsidRPr="00B43F3B" w:rsidRDefault="00F15F7D" w:rsidP="00F15F7D">
                        <w:pPr>
                          <w:pStyle w:val="af7"/>
                          <w:spacing w:before="0" w:beforeAutospacing="0" w:after="0" w:afterAutospacing="0"/>
                          <w:ind w:firstLine="142"/>
                          <w:rPr>
                            <w:color w:val="000000"/>
                            <w:sz w:val="20"/>
                            <w:szCs w:val="20"/>
                          </w:rPr>
                        </w:pPr>
                        <w:r w:rsidRPr="00B43F3B">
                          <w:rPr>
                            <w:color w:val="000000"/>
                            <w:sz w:val="20"/>
                            <w:szCs w:val="20"/>
                          </w:rPr>
                          <w:t>Есть ли регистрация в Tripadvisor?</w:t>
                        </w:r>
                      </w:p>
                      <w:p w14:paraId="109F339E" w14:textId="77777777" w:rsidR="00F15F7D" w:rsidRPr="00B43F3B" w:rsidRDefault="00F15F7D" w:rsidP="00F15F7D">
                        <w:pPr>
                          <w:ind w:firstLine="142"/>
                          <w:jc w:val="left"/>
                          <w:rPr>
                            <w:rFonts w:ascii="Times New Roman" w:eastAsia="Times New Roman" w:hAnsi="Times New Roman" w:cs="Times New Roman"/>
                            <w:color w:val="000000"/>
                            <w:sz w:val="20"/>
                            <w:szCs w:val="20"/>
                          </w:rPr>
                        </w:pPr>
                        <w:r w:rsidRPr="00B43F3B">
                          <w:rPr>
                            <w:rFonts w:ascii="Times New Roman" w:eastAsia="Times New Roman" w:hAnsi="Times New Roman" w:cs="Times New Roman"/>
                            <w:color w:val="000000"/>
                            <w:sz w:val="20"/>
                            <w:szCs w:val="20"/>
                          </w:rPr>
                          <w:t>Есть ли регистрация в Viator?</w:t>
                        </w:r>
                      </w:p>
                      <w:p w14:paraId="468BE76D" w14:textId="77777777" w:rsidR="00F15F7D" w:rsidRPr="00B43F3B" w:rsidRDefault="00F15F7D" w:rsidP="00F15F7D">
                        <w:pPr>
                          <w:ind w:firstLine="142"/>
                          <w:jc w:val="left"/>
                          <w:rPr>
                            <w:rFonts w:ascii="Times New Roman" w:eastAsia="Times New Roman" w:hAnsi="Times New Roman" w:cs="Times New Roman"/>
                            <w:color w:val="000000"/>
                            <w:sz w:val="20"/>
                            <w:szCs w:val="20"/>
                          </w:rPr>
                        </w:pPr>
                        <w:r w:rsidRPr="00B43F3B">
                          <w:rPr>
                            <w:rFonts w:ascii="Times New Roman" w:eastAsia="Times New Roman" w:hAnsi="Times New Roman" w:cs="Times New Roman"/>
                            <w:color w:val="000000"/>
                            <w:sz w:val="20"/>
                            <w:szCs w:val="20"/>
                          </w:rPr>
                          <w:t>Есть ли регистрация в GetYourGuide?</w:t>
                        </w:r>
                      </w:p>
                      <w:p w14:paraId="003A0ED4" w14:textId="77777777" w:rsidR="00F15F7D" w:rsidRPr="00B43F3B" w:rsidRDefault="00F15F7D" w:rsidP="00F15F7D">
                        <w:pPr>
                          <w:ind w:firstLine="142"/>
                          <w:jc w:val="left"/>
                          <w:rPr>
                            <w:rFonts w:ascii="Times New Roman" w:eastAsia="Times New Roman" w:hAnsi="Times New Roman" w:cs="Times New Roman"/>
                            <w:color w:val="000000"/>
                            <w:sz w:val="20"/>
                            <w:szCs w:val="20"/>
                          </w:rPr>
                        </w:pPr>
                        <w:r w:rsidRPr="00B43F3B">
                          <w:rPr>
                            <w:rFonts w:ascii="Times New Roman" w:eastAsia="Times New Roman" w:hAnsi="Times New Roman" w:cs="Times New Roman"/>
                            <w:color w:val="000000"/>
                            <w:sz w:val="20"/>
                            <w:szCs w:val="20"/>
                          </w:rPr>
                          <w:t>Есть ли регистрация на других тур ресурсах?</w:t>
                        </w:r>
                      </w:p>
                      <w:p w14:paraId="4E578068" w14:textId="77777777" w:rsidR="00F15F7D" w:rsidRDefault="00F15F7D" w:rsidP="00F15F7D">
                        <w:pPr>
                          <w:pStyle w:val="af7"/>
                          <w:spacing w:before="0" w:beforeAutospacing="0" w:after="0" w:afterAutospacing="0"/>
                          <w:ind w:firstLine="706"/>
                          <w:jc w:val="center"/>
                        </w:pPr>
                        <w:r>
                          <w:rPr>
                            <w:sz w:val="22"/>
                            <w:szCs w:val="22"/>
                          </w:rPr>
                          <w:t> </w:t>
                        </w:r>
                      </w:p>
                    </w:txbxContent>
                  </v:textbox>
                </v:rect>
                <v:rect id="Прямоугольник 178" o:spid="_x0000_s1073" style="position:absolute;left:28866;top:34634;width:24930;height:213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" fillcolor="white [3201]" strokecolor="black [3200]" strokeweight="1pt">
                  <v:textbox>
                    <w:txbxContent>
                      <w:p w14:paraId="0DE5E1C3" w14:textId="77777777" w:rsidR="00F15F7D" w:rsidRDefault="00F15F7D" w:rsidP="00F15F7D">
                        <w:pPr>
                          <w:pStyle w:val="af7"/>
                          <w:spacing w:before="0" w:beforeAutospacing="0" w:after="0" w:afterAutospacing="0"/>
                          <w:ind w:firstLine="706"/>
                        </w:pPr>
                        <w:r>
                          <w:rPr>
                            <w:b/>
                            <w:bCs/>
                            <w:color w:val="000000"/>
                            <w:sz w:val="20"/>
                            <w:szCs w:val="20"/>
                          </w:rPr>
                          <w:t>Раздел 5. Соцсети</w:t>
                        </w:r>
                      </w:p>
                      <w:p w14:paraId="4712BEBF" w14:textId="77777777" w:rsidR="00F15F7D" w:rsidRPr="00B43F3B" w:rsidRDefault="00F15F7D" w:rsidP="00F15F7D">
                        <w:pPr>
                          <w:pStyle w:val="af7"/>
                          <w:spacing w:before="0" w:beforeAutospacing="0" w:after="0" w:afterAutospacing="0"/>
                          <w:ind w:firstLine="142"/>
                          <w:rPr>
                            <w:color w:val="000000"/>
                            <w:sz w:val="20"/>
                            <w:szCs w:val="20"/>
                          </w:rPr>
                        </w:pPr>
                        <w:r w:rsidRPr="00B43F3B">
                          <w:rPr>
                            <w:color w:val="000000"/>
                            <w:sz w:val="20"/>
                            <w:szCs w:val="20"/>
                          </w:rPr>
                          <w:t>Есть ли у вас портрет целевой аудитории?</w:t>
                        </w:r>
                      </w:p>
                      <w:p w14:paraId="352C751D" w14:textId="77777777" w:rsidR="00F15F7D" w:rsidRPr="00B43F3B" w:rsidRDefault="00F15F7D" w:rsidP="00F15F7D">
                        <w:pPr>
                          <w:ind w:firstLine="142"/>
                          <w:jc w:val="left"/>
                          <w:rPr>
                            <w:rFonts w:ascii="Times New Roman" w:eastAsia="Times New Roman" w:hAnsi="Times New Roman" w:cs="Times New Roman"/>
                            <w:color w:val="000000"/>
                            <w:sz w:val="20"/>
                            <w:szCs w:val="20"/>
                          </w:rPr>
                        </w:pPr>
                        <w:r w:rsidRPr="00B43F3B">
                          <w:rPr>
                            <w:rFonts w:ascii="Times New Roman" w:eastAsia="Times New Roman" w:hAnsi="Times New Roman" w:cs="Times New Roman"/>
                            <w:color w:val="000000"/>
                            <w:sz w:val="20"/>
                            <w:szCs w:val="20"/>
                          </w:rPr>
                          <w:t>Разработан ли рубрикатор публикаций?</w:t>
                        </w:r>
                      </w:p>
                      <w:p w14:paraId="05959734" w14:textId="77777777" w:rsidR="00F15F7D" w:rsidRPr="00B43F3B" w:rsidRDefault="00F15F7D" w:rsidP="00F15F7D">
                        <w:pPr>
                          <w:ind w:firstLine="142"/>
                          <w:jc w:val="left"/>
                          <w:rPr>
                            <w:rFonts w:ascii="Times New Roman" w:eastAsia="Times New Roman" w:hAnsi="Times New Roman" w:cs="Times New Roman"/>
                            <w:color w:val="000000"/>
                            <w:sz w:val="20"/>
                            <w:szCs w:val="20"/>
                          </w:rPr>
                        </w:pPr>
                        <w:r w:rsidRPr="00B43F3B">
                          <w:rPr>
                            <w:rFonts w:ascii="Times New Roman" w:eastAsia="Times New Roman" w:hAnsi="Times New Roman" w:cs="Times New Roman"/>
                            <w:color w:val="000000"/>
                            <w:sz w:val="20"/>
                            <w:szCs w:val="20"/>
                          </w:rPr>
                          <w:t>Используется ли контент план? </w:t>
                        </w:r>
                      </w:p>
                      <w:p w14:paraId="56D66C2C" w14:textId="77777777" w:rsidR="00F15F7D" w:rsidRPr="00B43F3B" w:rsidRDefault="00F15F7D" w:rsidP="00F15F7D">
                        <w:pPr>
                          <w:ind w:firstLine="142"/>
                          <w:jc w:val="left"/>
                          <w:rPr>
                            <w:rFonts w:ascii="Times New Roman" w:eastAsia="Times New Roman" w:hAnsi="Times New Roman" w:cs="Times New Roman"/>
                            <w:color w:val="000000"/>
                            <w:sz w:val="20"/>
                            <w:szCs w:val="20"/>
                          </w:rPr>
                        </w:pPr>
                        <w:r w:rsidRPr="00B43F3B">
                          <w:rPr>
                            <w:rFonts w:ascii="Times New Roman" w:eastAsia="Times New Roman" w:hAnsi="Times New Roman" w:cs="Times New Roman"/>
                            <w:color w:val="000000"/>
                            <w:sz w:val="20"/>
                            <w:szCs w:val="20"/>
                          </w:rPr>
                          <w:t>Растет ли вовлеченность подписчиков? </w:t>
                        </w:r>
                      </w:p>
                      <w:p w14:paraId="7B00BC5B" w14:textId="77777777" w:rsidR="00F15F7D" w:rsidRPr="00B43F3B" w:rsidRDefault="00F15F7D" w:rsidP="00F15F7D">
                        <w:pPr>
                          <w:ind w:firstLine="142"/>
                          <w:jc w:val="left"/>
                          <w:rPr>
                            <w:rFonts w:ascii="Times New Roman" w:eastAsia="Times New Roman" w:hAnsi="Times New Roman" w:cs="Times New Roman"/>
                            <w:color w:val="000000"/>
                            <w:sz w:val="20"/>
                            <w:szCs w:val="20"/>
                          </w:rPr>
                        </w:pPr>
                        <w:r w:rsidRPr="00B43F3B">
                          <w:rPr>
                            <w:rFonts w:ascii="Times New Roman" w:eastAsia="Times New Roman" w:hAnsi="Times New Roman" w:cs="Times New Roman"/>
                            <w:color w:val="000000"/>
                            <w:sz w:val="20"/>
                            <w:szCs w:val="20"/>
                          </w:rPr>
                          <w:t>Публикуется авторский и оригинальный контент?</w:t>
                        </w:r>
                      </w:p>
                      <w:p w14:paraId="6646F03C" w14:textId="77777777" w:rsidR="00F15F7D" w:rsidRPr="00B43F3B" w:rsidRDefault="00F15F7D" w:rsidP="00F15F7D">
                        <w:pPr>
                          <w:ind w:firstLine="142"/>
                          <w:jc w:val="left"/>
                          <w:rPr>
                            <w:rFonts w:ascii="Times New Roman" w:eastAsia="Times New Roman" w:hAnsi="Times New Roman" w:cs="Times New Roman"/>
                            <w:color w:val="000000"/>
                            <w:sz w:val="20"/>
                            <w:szCs w:val="20"/>
                          </w:rPr>
                        </w:pPr>
                        <w:r w:rsidRPr="00B43F3B">
                          <w:rPr>
                            <w:rFonts w:ascii="Times New Roman" w:eastAsia="Times New Roman" w:hAnsi="Times New Roman" w:cs="Times New Roman"/>
                            <w:color w:val="000000"/>
                            <w:sz w:val="20"/>
                            <w:szCs w:val="20"/>
                          </w:rPr>
                          <w:t>Ведется ли страница в ФБ?</w:t>
                        </w:r>
                      </w:p>
                      <w:p w14:paraId="4A7B0D55" w14:textId="77777777" w:rsidR="00F15F7D" w:rsidRPr="00B43F3B" w:rsidRDefault="00F15F7D" w:rsidP="00F15F7D">
                        <w:pPr>
                          <w:ind w:firstLine="142"/>
                          <w:jc w:val="left"/>
                          <w:rPr>
                            <w:rFonts w:ascii="Times New Roman" w:eastAsia="Times New Roman" w:hAnsi="Times New Roman" w:cs="Times New Roman"/>
                            <w:color w:val="000000"/>
                            <w:sz w:val="20"/>
                            <w:szCs w:val="20"/>
                          </w:rPr>
                        </w:pPr>
                        <w:r w:rsidRPr="00B43F3B">
                          <w:rPr>
                            <w:rFonts w:ascii="Times New Roman" w:eastAsia="Times New Roman" w:hAnsi="Times New Roman" w:cs="Times New Roman"/>
                            <w:color w:val="000000"/>
                            <w:sz w:val="20"/>
                            <w:szCs w:val="20"/>
                          </w:rPr>
                          <w:t>Ведется ли страница в Инстаграм?</w:t>
                        </w:r>
                      </w:p>
                      <w:p w14:paraId="6DBB400E" w14:textId="77777777" w:rsidR="00F15F7D" w:rsidRPr="00B43F3B" w:rsidRDefault="00F15F7D" w:rsidP="00F15F7D">
                        <w:pPr>
                          <w:ind w:firstLine="142"/>
                          <w:jc w:val="left"/>
                          <w:rPr>
                            <w:rFonts w:ascii="Times New Roman" w:eastAsia="Times New Roman" w:hAnsi="Times New Roman" w:cs="Times New Roman"/>
                            <w:color w:val="000000"/>
                            <w:sz w:val="20"/>
                            <w:szCs w:val="20"/>
                          </w:rPr>
                        </w:pPr>
                        <w:r w:rsidRPr="00B43F3B">
                          <w:rPr>
                            <w:rFonts w:ascii="Times New Roman" w:eastAsia="Times New Roman" w:hAnsi="Times New Roman" w:cs="Times New Roman"/>
                            <w:color w:val="000000"/>
                            <w:sz w:val="20"/>
                            <w:szCs w:val="20"/>
                          </w:rPr>
                          <w:t>Ведется ли страница в Одноклассниках?</w:t>
                        </w:r>
                      </w:p>
                      <w:p w14:paraId="4395528B" w14:textId="77777777" w:rsidR="00F15F7D" w:rsidRDefault="00F15F7D" w:rsidP="00F15F7D">
                        <w:pPr>
                          <w:ind w:firstLine="142"/>
                          <w:jc w:val="left"/>
                          <w:rPr>
                            <w:rFonts w:ascii="Times New Roman" w:eastAsia="Times New Roman" w:hAnsi="Times New Roman" w:cs="Times New Roman"/>
                            <w:color w:val="000000"/>
                            <w:sz w:val="20"/>
                            <w:szCs w:val="20"/>
                          </w:rPr>
                        </w:pPr>
                        <w:r w:rsidRPr="00B43F3B">
                          <w:rPr>
                            <w:rFonts w:ascii="Times New Roman" w:eastAsia="Times New Roman" w:hAnsi="Times New Roman" w:cs="Times New Roman"/>
                            <w:color w:val="000000"/>
                            <w:sz w:val="20"/>
                            <w:szCs w:val="20"/>
                          </w:rPr>
                          <w:t>Ведется ли страница В Контакте?</w:t>
                        </w:r>
                      </w:p>
                      <w:p w14:paraId="528C8945" w14:textId="77777777" w:rsidR="00F15F7D" w:rsidRPr="00416C6F" w:rsidRDefault="00F15F7D" w:rsidP="00F15F7D">
                        <w:pPr>
                          <w:ind w:firstLine="142"/>
                          <w:jc w:val="left"/>
                          <w:rPr>
                            <w:rFonts w:ascii="Times New Roman" w:eastAsia="Times New Roman" w:hAnsi="Times New Roman" w:cs="Times New Roman"/>
                            <w:color w:val="FF0000"/>
                            <w:sz w:val="20"/>
                            <w:szCs w:val="20"/>
                          </w:rPr>
                        </w:pPr>
                        <w:r w:rsidRPr="00E607B5">
                          <w:rPr>
                            <w:rFonts w:ascii="Times New Roman" w:eastAsia="Times New Roman" w:hAnsi="Times New Roman" w:cs="Times New Roman"/>
                            <w:sz w:val="20"/>
                            <w:szCs w:val="20"/>
                          </w:rPr>
                          <w:t xml:space="preserve">Ведется ли видеоканал на </w:t>
                        </w:r>
                        <w:r w:rsidRPr="00E607B5">
                          <w:rPr>
                            <w:rFonts w:ascii="Times New Roman" w:eastAsia="Times New Roman" w:hAnsi="Times New Roman" w:cs="Times New Roman"/>
                            <w:sz w:val="20"/>
                            <w:szCs w:val="20"/>
                            <w:lang w:val="en-US"/>
                          </w:rPr>
                          <w:t>Youtube</w:t>
                        </w:r>
                      </w:p>
                      <w:p w14:paraId="747AEFAF" w14:textId="77777777" w:rsidR="00F15F7D" w:rsidRPr="00B43F3B" w:rsidRDefault="00F15F7D" w:rsidP="00F15F7D">
                        <w:pPr>
                          <w:ind w:firstLine="142"/>
                          <w:jc w:val="left"/>
                          <w:rPr>
                            <w:rFonts w:ascii="Times New Roman" w:eastAsia="Times New Roman" w:hAnsi="Times New Roman" w:cs="Times New Roman"/>
                            <w:color w:val="000000"/>
                            <w:sz w:val="20"/>
                            <w:szCs w:val="20"/>
                          </w:rPr>
                        </w:pPr>
                        <w:r w:rsidRPr="00B43F3B">
                          <w:rPr>
                            <w:rFonts w:ascii="Times New Roman" w:eastAsia="Times New Roman" w:hAnsi="Times New Roman" w:cs="Times New Roman"/>
                            <w:color w:val="000000"/>
                            <w:sz w:val="20"/>
                            <w:szCs w:val="20"/>
                          </w:rPr>
                          <w:t>Ведутся ли страницы в других соцсетях</w:t>
                        </w:r>
                        <w:r>
                          <w:rPr>
                            <w:rFonts w:ascii="Times New Roman" w:eastAsia="Times New Roman" w:hAnsi="Times New Roman" w:cs="Times New Roman"/>
                            <w:color w:val="000000"/>
                            <w:sz w:val="20"/>
                            <w:szCs w:val="20"/>
                          </w:rPr>
                          <w:t>?</w:t>
                        </w:r>
                      </w:p>
                      <w:p w14:paraId="2B4A01B0" w14:textId="77777777" w:rsidR="00F15F7D" w:rsidRDefault="00F15F7D" w:rsidP="00F15F7D">
                        <w:pPr>
                          <w:pStyle w:val="af7"/>
                          <w:spacing w:before="0" w:beforeAutospacing="0" w:after="0" w:afterAutospacing="0"/>
                          <w:ind w:firstLine="706"/>
                          <w:jc w:val="center"/>
                        </w:pPr>
                        <w:r>
                          <w:rPr>
                            <w:sz w:val="22"/>
                            <w:szCs w:val="22"/>
                          </w:rPr>
                          <w:t> </w:t>
                        </w:r>
                      </w:p>
                    </w:txbxContent>
                  </v:textbox>
                </v:rect>
                <w10:anchorlock/>
              </v:group>
            </w:pict>
          </mc:Fallback>
        </mc:AlternateContent>
      </w:r>
    </w:p>
    <w:p w14:paraId="159C9BC2" w14:textId="77777777" w:rsidR="00F15F7D" w:rsidRPr="00A26E99" w:rsidRDefault="00F15F7D" w:rsidP="00F15F7D">
      <w:pPr>
        <w:shd w:val="clear" w:color="auto" w:fill="FFFFFF"/>
        <w:ind w:firstLine="0"/>
        <w:jc w:val="center"/>
        <w:rPr>
          <w:rFonts w:ascii="Times New Roman" w:eastAsia="Times New Roman" w:hAnsi="Times New Roman" w:cs="Times New Roman"/>
          <w:sz w:val="28"/>
          <w:szCs w:val="28"/>
        </w:rPr>
      </w:pPr>
    </w:p>
    <w:p w14:paraId="34101674" w14:textId="77777777" w:rsidR="00F15F7D" w:rsidRPr="00A26E99" w:rsidRDefault="00F15F7D" w:rsidP="00F15F7D">
      <w:pPr>
        <w:shd w:val="clear" w:color="auto" w:fill="FFFFFF"/>
        <w:ind w:firstLine="0"/>
        <w:jc w:val="center"/>
        <w:rPr>
          <w:rFonts w:ascii="Times New Roman" w:eastAsia="Times New Roman" w:hAnsi="Times New Roman" w:cs="Times New Roman"/>
          <w:sz w:val="28"/>
          <w:szCs w:val="28"/>
        </w:rPr>
      </w:pPr>
      <w:r w:rsidRPr="00A26E99">
        <w:rPr>
          <w:rFonts w:ascii="Times New Roman" w:eastAsia="Times New Roman" w:hAnsi="Times New Roman" w:cs="Times New Roman"/>
          <w:sz w:val="28"/>
          <w:szCs w:val="28"/>
        </w:rPr>
        <w:t>Рисунок 41 – Чек лист туристского онлайн бизнеса</w:t>
      </w:r>
    </w:p>
    <w:p w14:paraId="683A23B9" w14:textId="77777777" w:rsidR="00F15F7D" w:rsidRPr="00A26E99" w:rsidRDefault="00F15F7D" w:rsidP="00F15F7D">
      <w:pPr>
        <w:shd w:val="clear" w:color="auto" w:fill="FFFFFF"/>
        <w:ind w:firstLine="0"/>
        <w:rPr>
          <w:rFonts w:ascii="Times New Roman" w:eastAsia="Times New Roman" w:hAnsi="Times New Roman" w:cs="Times New Roman"/>
          <w:sz w:val="28"/>
          <w:szCs w:val="28"/>
        </w:rPr>
      </w:pPr>
      <w:r w:rsidRPr="00A26E99">
        <w:rPr>
          <w:rFonts w:ascii="Times New Roman" w:eastAsia="Times New Roman" w:hAnsi="Times New Roman" w:cs="Times New Roman"/>
          <w:sz w:val="28"/>
          <w:szCs w:val="28"/>
        </w:rPr>
        <w:tab/>
      </w:r>
      <w:r w:rsidRPr="00A26E99">
        <w:rPr>
          <w:rFonts w:ascii="Times New Roman" w:eastAsia="Times New Roman" w:hAnsi="Times New Roman" w:cs="Times New Roman"/>
          <w:sz w:val="24"/>
          <w:szCs w:val="24"/>
        </w:rPr>
        <w:t>Примечание – Разработано на основе экспертного интервью</w:t>
      </w:r>
    </w:p>
    <w:p w14:paraId="79BBABDD" w14:textId="77777777" w:rsidR="00F15F7D" w:rsidRPr="00A26E99" w:rsidRDefault="00F15F7D" w:rsidP="00945B8E">
      <w:pPr>
        <w:shd w:val="clear" w:color="auto" w:fill="FFFFFF"/>
        <w:rPr>
          <w:rFonts w:ascii="Times New Roman" w:eastAsia="Times New Roman" w:hAnsi="Times New Roman" w:cs="Times New Roman"/>
          <w:sz w:val="28"/>
          <w:szCs w:val="28"/>
        </w:rPr>
      </w:pPr>
    </w:p>
    <w:p w14:paraId="3D23C7F4" w14:textId="1CEF21BE" w:rsidR="00B3493C" w:rsidRPr="00A26E99" w:rsidRDefault="00B3493C" w:rsidP="00B3493C">
      <w:pPr>
        <w:shd w:val="clear" w:color="auto" w:fill="FFFFFF"/>
        <w:rPr>
          <w:rFonts w:ascii="Times New Roman" w:eastAsia="Times New Roman" w:hAnsi="Times New Roman" w:cs="Times New Roman"/>
          <w:sz w:val="28"/>
          <w:szCs w:val="28"/>
        </w:rPr>
      </w:pPr>
      <w:r w:rsidRPr="00A26E99">
        <w:rPr>
          <w:rFonts w:ascii="Times New Roman" w:eastAsia="Times New Roman" w:hAnsi="Times New Roman" w:cs="Times New Roman"/>
          <w:i/>
          <w:sz w:val="28"/>
          <w:szCs w:val="28"/>
        </w:rPr>
        <w:t xml:space="preserve">Рекомендации на </w:t>
      </w:r>
      <w:r w:rsidR="0081356E" w:rsidRPr="00A26E99">
        <w:rPr>
          <w:rFonts w:ascii="Times New Roman" w:eastAsia="Times New Roman" w:hAnsi="Times New Roman" w:cs="Times New Roman"/>
          <w:i/>
          <w:sz w:val="28"/>
          <w:szCs w:val="28"/>
        </w:rPr>
        <w:t>2-й</w:t>
      </w:r>
      <w:r w:rsidRPr="00A26E99">
        <w:rPr>
          <w:rFonts w:ascii="Times New Roman" w:eastAsia="Times New Roman" w:hAnsi="Times New Roman" w:cs="Times New Roman"/>
          <w:i/>
          <w:sz w:val="28"/>
          <w:szCs w:val="28"/>
        </w:rPr>
        <w:t xml:space="preserve"> стадии поездки «планирование»,</w:t>
      </w:r>
      <w:r w:rsidRPr="00A26E99">
        <w:rPr>
          <w:rFonts w:ascii="Times New Roman" w:eastAsia="Times New Roman" w:hAnsi="Times New Roman" w:cs="Times New Roman"/>
          <w:sz w:val="28"/>
          <w:szCs w:val="28"/>
        </w:rPr>
        <w:t xml:space="preserve"> – очень важно дать максимально актуальную и необходимую информацию для целевой аудитории. </w:t>
      </w:r>
      <w:r w:rsidR="002737B4" w:rsidRPr="00A26E99">
        <w:rPr>
          <w:rFonts w:ascii="Times New Roman" w:eastAsia="Times New Roman" w:hAnsi="Times New Roman" w:cs="Times New Roman"/>
          <w:sz w:val="28"/>
          <w:szCs w:val="28"/>
        </w:rPr>
        <w:t>Туристские</w:t>
      </w:r>
      <w:r w:rsidRPr="00A26E99">
        <w:rPr>
          <w:rFonts w:ascii="Times New Roman" w:eastAsia="Times New Roman" w:hAnsi="Times New Roman" w:cs="Times New Roman"/>
          <w:sz w:val="28"/>
          <w:szCs w:val="28"/>
        </w:rPr>
        <w:t xml:space="preserve"> организации для этого должны быть полностью информационно открыты в сети Интернет: отражаться в органическом и платном поиске, иметь собственный веб-сайт, контролировать скорость загрузки сайта, зарегистрироваться на туристических платформах и взаимодействовать с онлайн </w:t>
      </w:r>
      <w:r w:rsidR="002E52D5" w:rsidRPr="00A26E99">
        <w:rPr>
          <w:rFonts w:ascii="Times New Roman" w:eastAsia="Times New Roman" w:hAnsi="Times New Roman" w:cs="Times New Roman"/>
          <w:sz w:val="28"/>
          <w:szCs w:val="28"/>
        </w:rPr>
        <w:t>туристским</w:t>
      </w:r>
      <w:r w:rsidRPr="00A26E99">
        <w:rPr>
          <w:rFonts w:ascii="Times New Roman" w:eastAsia="Times New Roman" w:hAnsi="Times New Roman" w:cs="Times New Roman"/>
          <w:sz w:val="28"/>
          <w:szCs w:val="28"/>
        </w:rPr>
        <w:t>и агентствами, представляя на их платформе ссылку на собственный сайт или информацию об услугах.</w:t>
      </w:r>
    </w:p>
    <w:p w14:paraId="20BAB389" w14:textId="79F40B90" w:rsidR="00B3493C" w:rsidRPr="00A26E99" w:rsidRDefault="00B3493C" w:rsidP="00B3493C">
      <w:pPr>
        <w:shd w:val="clear" w:color="auto" w:fill="FFFFFF"/>
        <w:rPr>
          <w:rFonts w:ascii="Times New Roman" w:eastAsia="Times New Roman" w:hAnsi="Times New Roman" w:cs="Times New Roman"/>
          <w:sz w:val="28"/>
          <w:szCs w:val="28"/>
        </w:rPr>
      </w:pPr>
      <w:r w:rsidRPr="00A26E99">
        <w:rPr>
          <w:rFonts w:ascii="Times New Roman" w:eastAsia="Times New Roman" w:hAnsi="Times New Roman" w:cs="Times New Roman"/>
          <w:sz w:val="28"/>
          <w:szCs w:val="28"/>
        </w:rPr>
        <w:lastRenderedPageBreak/>
        <w:t xml:space="preserve">Как известно, </w:t>
      </w:r>
      <w:r w:rsidR="00624994" w:rsidRPr="00A26E99">
        <w:rPr>
          <w:rFonts w:ascii="Times New Roman" w:eastAsia="Times New Roman" w:hAnsi="Times New Roman" w:cs="Times New Roman"/>
          <w:sz w:val="28"/>
          <w:szCs w:val="28"/>
        </w:rPr>
        <w:t>туристский</w:t>
      </w:r>
      <w:r w:rsidRPr="00A26E99">
        <w:rPr>
          <w:rFonts w:ascii="Times New Roman" w:eastAsia="Times New Roman" w:hAnsi="Times New Roman" w:cs="Times New Roman"/>
          <w:sz w:val="28"/>
          <w:szCs w:val="28"/>
        </w:rPr>
        <w:t xml:space="preserve"> продукт продает доверие и репутаци</w:t>
      </w:r>
      <w:r w:rsidR="009D5A2A" w:rsidRPr="00A26E99">
        <w:rPr>
          <w:rFonts w:ascii="Times New Roman" w:eastAsia="Times New Roman" w:hAnsi="Times New Roman" w:cs="Times New Roman"/>
          <w:sz w:val="28"/>
          <w:szCs w:val="28"/>
        </w:rPr>
        <w:t>ю</w:t>
      </w:r>
      <w:r w:rsidRPr="00A26E99">
        <w:rPr>
          <w:rFonts w:ascii="Times New Roman" w:eastAsia="Times New Roman" w:hAnsi="Times New Roman" w:cs="Times New Roman"/>
          <w:sz w:val="28"/>
          <w:szCs w:val="28"/>
        </w:rPr>
        <w:t xml:space="preserve">. Большинство туристов перед покупкой или бронированием предпочитают почитать отзывы других туристов о месте пребывания. Люди пишут отзывы в </w:t>
      </w:r>
      <w:r w:rsidRPr="00A26E99">
        <w:rPr>
          <w:rFonts w:ascii="Times New Roman" w:eastAsia="Times New Roman" w:hAnsi="Times New Roman" w:cs="Times New Roman"/>
          <w:sz w:val="28"/>
          <w:szCs w:val="28"/>
          <w:lang w:val="en-US"/>
        </w:rPr>
        <w:t>TripAdvisor</w:t>
      </w:r>
      <w:r w:rsidRPr="00A26E99">
        <w:rPr>
          <w:rFonts w:ascii="Times New Roman" w:eastAsia="Times New Roman" w:hAnsi="Times New Roman" w:cs="Times New Roman"/>
          <w:sz w:val="28"/>
          <w:szCs w:val="28"/>
        </w:rPr>
        <w:t xml:space="preserve">, но в последнее время пишут также и в Google картах, Яндекс картах, 2Gis и в социальных сетях. Поэтому всем </w:t>
      </w:r>
      <w:r w:rsidR="002E52D5" w:rsidRPr="00A26E99">
        <w:rPr>
          <w:rFonts w:ascii="Times New Roman" w:eastAsia="Times New Roman" w:hAnsi="Times New Roman" w:cs="Times New Roman"/>
          <w:sz w:val="28"/>
          <w:szCs w:val="28"/>
        </w:rPr>
        <w:t>туристским</w:t>
      </w:r>
      <w:r w:rsidRPr="00A26E99">
        <w:rPr>
          <w:rFonts w:ascii="Times New Roman" w:eastAsia="Times New Roman" w:hAnsi="Times New Roman" w:cs="Times New Roman"/>
          <w:sz w:val="28"/>
          <w:szCs w:val="28"/>
        </w:rPr>
        <w:t xml:space="preserve"> компаниям необходимо постоянно отслеживать упоминания о себе, искать их и обязательно реагировать на отзывы, особенно отрицательные. Это добавит рейтинг в системах отзывов, а также положительно скажется на имидже. </w:t>
      </w:r>
      <w:r w:rsidR="0081356E" w:rsidRPr="00A26E99">
        <w:rPr>
          <w:rFonts w:ascii="Times New Roman" w:eastAsia="Times New Roman" w:hAnsi="Times New Roman" w:cs="Times New Roman"/>
          <w:sz w:val="28"/>
          <w:szCs w:val="28"/>
        </w:rPr>
        <w:t>При небольшом количестве упоминаний</w:t>
      </w:r>
      <w:r w:rsidRPr="00A26E99">
        <w:rPr>
          <w:rFonts w:ascii="Times New Roman" w:eastAsia="Times New Roman" w:hAnsi="Times New Roman" w:cs="Times New Roman"/>
          <w:sz w:val="28"/>
          <w:szCs w:val="28"/>
        </w:rPr>
        <w:t xml:space="preserve"> можно это делать вручную через поиск и постоянно отслеживая свои аккаунты в социальных сетях, что не потребует финансовых затрат. При большом количестве упоминаний можно использовать различные автоматизированные системы для анализа отзывов, но они, как правило, платные. Такие сервисы как </w:t>
      </w:r>
      <w:r w:rsidRPr="00A26E99">
        <w:rPr>
          <w:rFonts w:ascii="Times New Roman" w:eastAsia="Times New Roman" w:hAnsi="Times New Roman" w:cs="Times New Roman"/>
          <w:sz w:val="28"/>
          <w:szCs w:val="28"/>
          <w:lang w:val="en-US"/>
        </w:rPr>
        <w:t>Tilda</w:t>
      </w:r>
      <w:r w:rsidRPr="00A26E99">
        <w:rPr>
          <w:rFonts w:ascii="Times New Roman" w:eastAsia="Times New Roman" w:hAnsi="Times New Roman" w:cs="Times New Roman"/>
          <w:sz w:val="28"/>
          <w:szCs w:val="28"/>
        </w:rPr>
        <w:t xml:space="preserve">, </w:t>
      </w:r>
      <w:r w:rsidRPr="00A26E99">
        <w:rPr>
          <w:rFonts w:ascii="Times New Roman" w:eastAsia="Times New Roman" w:hAnsi="Times New Roman" w:cs="Times New Roman"/>
          <w:sz w:val="28"/>
          <w:szCs w:val="28"/>
          <w:lang w:val="en-US"/>
        </w:rPr>
        <w:t>Google</w:t>
      </w:r>
      <w:r w:rsidRPr="00A26E99">
        <w:rPr>
          <w:rFonts w:ascii="Times New Roman" w:eastAsia="Times New Roman" w:hAnsi="Times New Roman" w:cs="Times New Roman"/>
          <w:sz w:val="28"/>
          <w:szCs w:val="28"/>
        </w:rPr>
        <w:t xml:space="preserve"> </w:t>
      </w:r>
      <w:r w:rsidRPr="00A26E99">
        <w:rPr>
          <w:rFonts w:ascii="Times New Roman" w:eastAsia="Times New Roman" w:hAnsi="Times New Roman" w:cs="Times New Roman"/>
          <w:sz w:val="28"/>
          <w:szCs w:val="28"/>
          <w:lang w:val="en-US"/>
        </w:rPr>
        <w:t>my</w:t>
      </w:r>
      <w:r w:rsidRPr="00A26E99">
        <w:rPr>
          <w:rFonts w:ascii="Times New Roman" w:eastAsia="Times New Roman" w:hAnsi="Times New Roman" w:cs="Times New Roman"/>
          <w:sz w:val="28"/>
          <w:szCs w:val="28"/>
        </w:rPr>
        <w:t xml:space="preserve"> </w:t>
      </w:r>
      <w:r w:rsidRPr="00A26E99">
        <w:rPr>
          <w:rFonts w:ascii="Times New Roman" w:eastAsia="Times New Roman" w:hAnsi="Times New Roman" w:cs="Times New Roman"/>
          <w:sz w:val="28"/>
          <w:szCs w:val="28"/>
          <w:lang w:val="en-US"/>
        </w:rPr>
        <w:t>business</w:t>
      </w:r>
      <w:r w:rsidRPr="00A26E99">
        <w:rPr>
          <w:rFonts w:ascii="Times New Roman" w:eastAsia="Times New Roman" w:hAnsi="Times New Roman" w:cs="Times New Roman"/>
          <w:sz w:val="28"/>
          <w:szCs w:val="28"/>
        </w:rPr>
        <w:t xml:space="preserve">, </w:t>
      </w:r>
      <w:r w:rsidRPr="00A26E99">
        <w:rPr>
          <w:rFonts w:ascii="Times New Roman" w:eastAsia="Times New Roman" w:hAnsi="Times New Roman" w:cs="Times New Roman"/>
          <w:sz w:val="28"/>
          <w:szCs w:val="28"/>
          <w:lang w:val="en-US"/>
        </w:rPr>
        <w:t>Google</w:t>
      </w:r>
      <w:r w:rsidRPr="00A26E99">
        <w:rPr>
          <w:rFonts w:ascii="Times New Roman" w:eastAsia="Times New Roman" w:hAnsi="Times New Roman" w:cs="Times New Roman"/>
          <w:sz w:val="28"/>
          <w:szCs w:val="28"/>
        </w:rPr>
        <w:t xml:space="preserve"> </w:t>
      </w:r>
      <w:r w:rsidRPr="00A26E99">
        <w:rPr>
          <w:rFonts w:ascii="Times New Roman" w:eastAsia="Times New Roman" w:hAnsi="Times New Roman" w:cs="Times New Roman"/>
          <w:sz w:val="28"/>
          <w:szCs w:val="28"/>
          <w:lang w:val="en-US"/>
        </w:rPr>
        <w:t>sites</w:t>
      </w:r>
      <w:r w:rsidRPr="00A26E99">
        <w:rPr>
          <w:rFonts w:ascii="Times New Roman" w:eastAsia="Times New Roman" w:hAnsi="Times New Roman" w:cs="Times New Roman"/>
          <w:sz w:val="28"/>
          <w:szCs w:val="28"/>
        </w:rPr>
        <w:t xml:space="preserve"> позволяют создавать сайты без знания каких-либо языков программирования и являются конструкторами сайтов. Базовые сервисы в этих системах являются бесплатными, однако для более углубленных и сложных сайтов есть и платные сервисы внутри этих систем. Например, если создать сайт с собственным доменным именем или реализовать какие-либо сложные функции, то это будет на платной основе. Все эти системы хорошо подходят для среднего и малого бизнеса, поскольку позволяют владельцу быстро и практически бесплатно создавать сайты и лэндинги без найма дорогих веб-дизайнеров и программистов. Скорость загрузки сайта, по мировым стандартам, не должна превышать 3 секунды, так как это влияет на рейтинг сайта в поисковой системе, что значит, если скорость загрузки очень низкая (занимает определенное время, то есть более 3 секунд), то искусственный интеллект поисковой системы автоматически делает ранжирование и предлагает данный сайт в последних списках поиска. Данную проблему можно решить с помощью специальн</w:t>
      </w:r>
      <w:r w:rsidRPr="00A26E99">
        <w:rPr>
          <w:rFonts w:ascii="Times New Roman" w:eastAsia="Times New Roman" w:hAnsi="Times New Roman" w:cs="Times New Roman"/>
          <w:sz w:val="28"/>
          <w:szCs w:val="28"/>
          <w:lang w:val="kk-KZ"/>
        </w:rPr>
        <w:t>ой</w:t>
      </w:r>
      <w:r w:rsidRPr="00A26E99">
        <w:rPr>
          <w:rFonts w:ascii="Times New Roman" w:eastAsia="Times New Roman" w:hAnsi="Times New Roman" w:cs="Times New Roman"/>
          <w:sz w:val="28"/>
          <w:szCs w:val="28"/>
        </w:rPr>
        <w:t xml:space="preserve"> автоматизированн</w:t>
      </w:r>
      <w:r w:rsidRPr="00A26E99">
        <w:rPr>
          <w:rFonts w:ascii="Times New Roman" w:eastAsia="Times New Roman" w:hAnsi="Times New Roman" w:cs="Times New Roman"/>
          <w:sz w:val="28"/>
          <w:szCs w:val="28"/>
          <w:lang w:val="kk-KZ"/>
        </w:rPr>
        <w:t xml:space="preserve">ой </w:t>
      </w:r>
      <w:r w:rsidRPr="00A26E99">
        <w:rPr>
          <w:rFonts w:ascii="Times New Roman" w:eastAsia="Times New Roman" w:hAnsi="Times New Roman" w:cs="Times New Roman"/>
          <w:sz w:val="28"/>
          <w:szCs w:val="28"/>
        </w:rPr>
        <w:t>программ</w:t>
      </w:r>
      <w:r w:rsidRPr="00A26E99">
        <w:rPr>
          <w:rFonts w:ascii="Times New Roman" w:eastAsia="Times New Roman" w:hAnsi="Times New Roman" w:cs="Times New Roman"/>
          <w:sz w:val="28"/>
          <w:szCs w:val="28"/>
          <w:lang w:val="kk-KZ"/>
        </w:rPr>
        <w:t>ы</w:t>
      </w:r>
      <w:r w:rsidRPr="00A26E99">
        <w:rPr>
          <w:rFonts w:ascii="Times New Roman" w:eastAsia="Times New Roman" w:hAnsi="Times New Roman" w:cs="Times New Roman"/>
          <w:sz w:val="28"/>
          <w:szCs w:val="28"/>
        </w:rPr>
        <w:t xml:space="preserve">, как </w:t>
      </w:r>
      <w:r w:rsidRPr="00A26E99">
        <w:rPr>
          <w:rFonts w:ascii="Times New Roman" w:eastAsia="Times New Roman" w:hAnsi="Times New Roman" w:cs="Times New Roman"/>
          <w:sz w:val="28"/>
          <w:szCs w:val="28"/>
          <w:lang w:val="en-US"/>
        </w:rPr>
        <w:t>Page</w:t>
      </w:r>
      <w:r w:rsidRPr="00A26E99">
        <w:rPr>
          <w:rFonts w:ascii="Times New Roman" w:eastAsia="Times New Roman" w:hAnsi="Times New Roman" w:cs="Times New Roman"/>
          <w:sz w:val="28"/>
          <w:szCs w:val="28"/>
        </w:rPr>
        <w:t xml:space="preserve"> </w:t>
      </w:r>
      <w:r w:rsidRPr="00A26E99">
        <w:rPr>
          <w:rFonts w:ascii="Times New Roman" w:eastAsia="Times New Roman" w:hAnsi="Times New Roman" w:cs="Times New Roman"/>
          <w:sz w:val="28"/>
          <w:szCs w:val="28"/>
          <w:lang w:val="en-US"/>
        </w:rPr>
        <w:t>Speed</w:t>
      </w:r>
      <w:r w:rsidRPr="00A26E99">
        <w:rPr>
          <w:rFonts w:ascii="Times New Roman" w:eastAsia="Times New Roman" w:hAnsi="Times New Roman" w:cs="Times New Roman"/>
          <w:sz w:val="28"/>
          <w:szCs w:val="28"/>
        </w:rPr>
        <w:t xml:space="preserve"> </w:t>
      </w:r>
      <w:r w:rsidRPr="00A26E99">
        <w:rPr>
          <w:rFonts w:ascii="Times New Roman" w:eastAsia="Times New Roman" w:hAnsi="Times New Roman" w:cs="Times New Roman"/>
          <w:sz w:val="28"/>
          <w:szCs w:val="28"/>
          <w:lang w:val="en-US"/>
        </w:rPr>
        <w:t>Insight</w:t>
      </w:r>
      <w:r w:rsidRPr="00A26E99">
        <w:rPr>
          <w:rFonts w:ascii="Times New Roman" w:eastAsia="Times New Roman" w:hAnsi="Times New Roman" w:cs="Times New Roman"/>
          <w:sz w:val="28"/>
          <w:szCs w:val="28"/>
        </w:rPr>
        <w:t xml:space="preserve">, </w:t>
      </w:r>
      <w:r w:rsidRPr="00A26E99">
        <w:rPr>
          <w:rFonts w:ascii="Times New Roman" w:eastAsia="Times New Roman" w:hAnsi="Times New Roman" w:cs="Times New Roman"/>
          <w:sz w:val="28"/>
          <w:szCs w:val="28"/>
          <w:lang w:val="kk-KZ"/>
        </w:rPr>
        <w:t xml:space="preserve">или в </w:t>
      </w:r>
      <w:r w:rsidRPr="00A26E99">
        <w:rPr>
          <w:rFonts w:ascii="Times New Roman" w:eastAsia="Times New Roman" w:hAnsi="Times New Roman" w:cs="Times New Roman"/>
          <w:sz w:val="28"/>
          <w:szCs w:val="28"/>
          <w:lang w:val="en-US"/>
        </w:rPr>
        <w:t>Yandex</w:t>
      </w:r>
      <w:r w:rsidRPr="00A26E99">
        <w:rPr>
          <w:rFonts w:ascii="Times New Roman" w:eastAsia="Times New Roman" w:hAnsi="Times New Roman" w:cs="Times New Roman"/>
          <w:sz w:val="28"/>
          <w:szCs w:val="28"/>
        </w:rPr>
        <w:t xml:space="preserve"> </w:t>
      </w:r>
      <w:r w:rsidRPr="00A26E99">
        <w:rPr>
          <w:rFonts w:ascii="Times New Roman" w:eastAsia="Times New Roman" w:hAnsi="Times New Roman" w:cs="Times New Roman"/>
          <w:sz w:val="28"/>
          <w:szCs w:val="28"/>
          <w:lang w:val="en-US"/>
        </w:rPr>
        <w:t>Metrica</w:t>
      </w:r>
      <w:r w:rsidRPr="00A26E99">
        <w:rPr>
          <w:rFonts w:ascii="Times New Roman" w:eastAsia="Times New Roman" w:hAnsi="Times New Roman" w:cs="Times New Roman"/>
          <w:sz w:val="28"/>
          <w:szCs w:val="28"/>
        </w:rPr>
        <w:t xml:space="preserve"> </w:t>
      </w:r>
      <w:r w:rsidRPr="00A26E99">
        <w:rPr>
          <w:rFonts w:ascii="Times New Roman" w:eastAsia="Times New Roman" w:hAnsi="Times New Roman" w:cs="Times New Roman"/>
          <w:sz w:val="28"/>
          <w:szCs w:val="28"/>
          <w:lang w:val="kk-KZ"/>
        </w:rPr>
        <w:t xml:space="preserve">и </w:t>
      </w:r>
      <w:r w:rsidRPr="00A26E99">
        <w:rPr>
          <w:rFonts w:ascii="Times New Roman" w:eastAsia="Times New Roman" w:hAnsi="Times New Roman" w:cs="Times New Roman"/>
          <w:sz w:val="28"/>
          <w:szCs w:val="28"/>
          <w:lang w:val="en-US"/>
        </w:rPr>
        <w:t>Google</w:t>
      </w:r>
      <w:r w:rsidRPr="00A26E99">
        <w:rPr>
          <w:rFonts w:ascii="Times New Roman" w:eastAsia="Times New Roman" w:hAnsi="Times New Roman" w:cs="Times New Roman"/>
          <w:sz w:val="28"/>
          <w:szCs w:val="28"/>
        </w:rPr>
        <w:t xml:space="preserve"> </w:t>
      </w:r>
      <w:r w:rsidRPr="00A26E99">
        <w:rPr>
          <w:rFonts w:ascii="Times New Roman" w:eastAsia="Times New Roman" w:hAnsi="Times New Roman" w:cs="Times New Roman"/>
          <w:sz w:val="28"/>
          <w:szCs w:val="28"/>
          <w:lang w:val="en-US"/>
        </w:rPr>
        <w:t>Analytics</w:t>
      </w:r>
      <w:r w:rsidRPr="00A26E99">
        <w:rPr>
          <w:rFonts w:ascii="Times New Roman" w:eastAsia="Times New Roman" w:hAnsi="Times New Roman" w:cs="Times New Roman"/>
          <w:sz w:val="28"/>
          <w:szCs w:val="28"/>
        </w:rPr>
        <w:t xml:space="preserve">. </w:t>
      </w:r>
      <w:r w:rsidRPr="00A26E99">
        <w:rPr>
          <w:rFonts w:ascii="Times New Roman" w:eastAsia="Times New Roman" w:hAnsi="Times New Roman" w:cs="Times New Roman"/>
          <w:sz w:val="28"/>
          <w:szCs w:val="28"/>
          <w:lang w:val="kk-KZ"/>
        </w:rPr>
        <w:t xml:space="preserve">В данных инструментах можно проанализировать скорость загрузки сайта как на компьютере так и на мобильных устройствах (могут быть разные показатели) и оптимизировать скорость. В </w:t>
      </w:r>
      <w:r w:rsidRPr="00A26E99">
        <w:rPr>
          <w:rFonts w:ascii="Times New Roman" w:eastAsia="Times New Roman" w:hAnsi="Times New Roman" w:cs="Times New Roman"/>
          <w:sz w:val="28"/>
          <w:szCs w:val="28"/>
          <w:lang w:val="en-US"/>
        </w:rPr>
        <w:t>Yandex</w:t>
      </w:r>
      <w:r w:rsidRPr="00A26E99">
        <w:rPr>
          <w:rFonts w:ascii="Times New Roman" w:eastAsia="Times New Roman" w:hAnsi="Times New Roman" w:cs="Times New Roman"/>
          <w:sz w:val="28"/>
          <w:szCs w:val="28"/>
        </w:rPr>
        <w:t xml:space="preserve"> </w:t>
      </w:r>
      <w:r w:rsidRPr="00A26E99">
        <w:rPr>
          <w:rFonts w:ascii="Times New Roman" w:eastAsia="Times New Roman" w:hAnsi="Times New Roman" w:cs="Times New Roman"/>
          <w:sz w:val="28"/>
          <w:szCs w:val="28"/>
          <w:lang w:val="en-US"/>
        </w:rPr>
        <w:t>Metrica</w:t>
      </w:r>
      <w:r w:rsidRPr="00A26E99">
        <w:rPr>
          <w:rFonts w:ascii="Times New Roman" w:eastAsia="Times New Roman" w:hAnsi="Times New Roman" w:cs="Times New Roman"/>
          <w:sz w:val="28"/>
          <w:szCs w:val="28"/>
        </w:rPr>
        <w:t xml:space="preserve"> более сложно это сделать, так как требует некоторых процедур, таких как регистрация, но в тоже время функционал немного шире, например, можно проанализировать время загрузки сайта на карте мира, в разных странах загрузка скорости сайта может быть разной, и здесь </w:t>
      </w:r>
      <w:r w:rsidR="002737B4" w:rsidRPr="00A26E99">
        <w:rPr>
          <w:rFonts w:ascii="Times New Roman" w:eastAsia="Times New Roman" w:hAnsi="Times New Roman" w:cs="Times New Roman"/>
          <w:sz w:val="28"/>
          <w:szCs w:val="28"/>
        </w:rPr>
        <w:t>туристские</w:t>
      </w:r>
      <w:r w:rsidRPr="00A26E99">
        <w:rPr>
          <w:rFonts w:ascii="Times New Roman" w:eastAsia="Times New Roman" w:hAnsi="Times New Roman" w:cs="Times New Roman"/>
          <w:sz w:val="28"/>
          <w:szCs w:val="28"/>
        </w:rPr>
        <w:t xml:space="preserve"> организации имеют возможность оптимизировать скорость загрузки в целевых странах.</w:t>
      </w:r>
    </w:p>
    <w:p w14:paraId="5C49729B" w14:textId="5F54A56D" w:rsidR="006F7F44" w:rsidRPr="00A26E99" w:rsidRDefault="00B3493C" w:rsidP="00B3493C">
      <w:pPr>
        <w:shd w:val="clear" w:color="auto" w:fill="FFFFFF"/>
        <w:rPr>
          <w:rFonts w:ascii="Times New Roman" w:eastAsia="Times New Roman" w:hAnsi="Times New Roman" w:cs="Times New Roman"/>
          <w:sz w:val="28"/>
          <w:szCs w:val="28"/>
        </w:rPr>
      </w:pPr>
      <w:r w:rsidRPr="00A26E99">
        <w:rPr>
          <w:rFonts w:ascii="Times New Roman" w:eastAsia="Times New Roman" w:hAnsi="Times New Roman" w:cs="Times New Roman"/>
          <w:sz w:val="28"/>
          <w:szCs w:val="28"/>
        </w:rPr>
        <w:t>Органический поиск</w:t>
      </w:r>
      <w:r w:rsidRPr="00A26E99">
        <w:rPr>
          <w:rFonts w:ascii="Times New Roman" w:eastAsia="Times New Roman" w:hAnsi="Times New Roman" w:cs="Times New Roman"/>
          <w:i/>
          <w:sz w:val="28"/>
          <w:szCs w:val="28"/>
        </w:rPr>
        <w:t xml:space="preserve">, </w:t>
      </w:r>
      <w:r w:rsidRPr="00A26E99">
        <w:rPr>
          <w:rFonts w:ascii="Times New Roman" w:eastAsia="Times New Roman" w:hAnsi="Times New Roman" w:cs="Times New Roman"/>
          <w:sz w:val="28"/>
          <w:szCs w:val="28"/>
        </w:rPr>
        <w:t xml:space="preserve">наверное, единственный канал </w:t>
      </w:r>
      <w:r w:rsidR="0081356E" w:rsidRPr="00A26E99">
        <w:rPr>
          <w:rFonts w:ascii="Times New Roman" w:eastAsia="Times New Roman" w:hAnsi="Times New Roman" w:cs="Times New Roman"/>
          <w:sz w:val="28"/>
          <w:szCs w:val="28"/>
        </w:rPr>
        <w:t>интернет-продвижения</w:t>
      </w:r>
      <w:r w:rsidRPr="00A26E99">
        <w:rPr>
          <w:rFonts w:ascii="Times New Roman" w:eastAsia="Times New Roman" w:hAnsi="Times New Roman" w:cs="Times New Roman"/>
          <w:sz w:val="28"/>
          <w:szCs w:val="28"/>
        </w:rPr>
        <w:t xml:space="preserve">, который работает без дополнительной оплаты. На самом деле, это тоже может стоить затрат, но по другой статье – а именно, создание сверх качественного контента. Современные поисковые системы все больше ориентируются на то, как посетители сайта реагируют на контент сайта, как долго его читают, находят ли все, что им нужно. Исходя из этих показателей, соответственно поисковые системы рассчитывают рейтинг сайтов и их позицию в органической выдаче. </w:t>
      </w:r>
    </w:p>
    <w:p w14:paraId="790DB8CF" w14:textId="6EAF75DC" w:rsidR="00B3493C" w:rsidRPr="00A26E99" w:rsidRDefault="00B3493C" w:rsidP="00B3493C">
      <w:pPr>
        <w:shd w:val="clear" w:color="auto" w:fill="FFFFFF"/>
        <w:rPr>
          <w:rFonts w:ascii="Times New Roman" w:eastAsia="Times New Roman" w:hAnsi="Times New Roman" w:cs="Times New Roman"/>
          <w:i/>
          <w:sz w:val="28"/>
          <w:szCs w:val="28"/>
        </w:rPr>
      </w:pPr>
      <w:r w:rsidRPr="00A26E99">
        <w:rPr>
          <w:rFonts w:ascii="Times New Roman" w:eastAsia="Times New Roman" w:hAnsi="Times New Roman" w:cs="Times New Roman"/>
          <w:sz w:val="28"/>
          <w:szCs w:val="28"/>
        </w:rPr>
        <w:lastRenderedPageBreak/>
        <w:t>Следующие сервисы помогают бизнесу оценивать рейтинг их сайтов и сайтов конкурентов:</w:t>
      </w:r>
    </w:p>
    <w:p w14:paraId="1E77E5CC" w14:textId="77777777" w:rsidR="00B3493C" w:rsidRPr="00A26E99" w:rsidRDefault="00B3493C" w:rsidP="00B3493C">
      <w:pPr>
        <w:shd w:val="clear" w:color="auto" w:fill="FFFFFF"/>
        <w:rPr>
          <w:rFonts w:ascii="Times New Roman" w:eastAsia="Times New Roman" w:hAnsi="Times New Roman" w:cs="Times New Roman"/>
          <w:sz w:val="28"/>
          <w:szCs w:val="28"/>
        </w:rPr>
      </w:pPr>
      <w:r w:rsidRPr="00A26E99">
        <w:rPr>
          <w:rFonts w:ascii="Times New Roman" w:eastAsia="Times New Roman" w:hAnsi="Times New Roman" w:cs="Times New Roman"/>
          <w:sz w:val="28"/>
          <w:szCs w:val="28"/>
        </w:rPr>
        <w:t xml:space="preserve">- Сервис Serpstat – служит для отслеживания позиций сайта в органической выдаче. Более подробно о возможностях можно ознакомиться по ссылке </w:t>
      </w:r>
      <w:hyperlink r:id="rId68" w:history="1">
        <w:r w:rsidRPr="00A26E99">
          <w:rPr>
            <w:rFonts w:ascii="Times New Roman" w:eastAsia="Times New Roman" w:hAnsi="Times New Roman" w:cs="Times New Roman"/>
            <w:sz w:val="28"/>
            <w:szCs w:val="28"/>
          </w:rPr>
          <w:t>https://serpstat.com/ru/features/</w:t>
        </w:r>
      </w:hyperlink>
      <w:r w:rsidRPr="00A26E99">
        <w:rPr>
          <w:rFonts w:ascii="Times New Roman" w:eastAsia="Times New Roman" w:hAnsi="Times New Roman" w:cs="Times New Roman"/>
          <w:sz w:val="28"/>
          <w:szCs w:val="28"/>
        </w:rPr>
        <w:t xml:space="preserve">. </w:t>
      </w:r>
    </w:p>
    <w:p w14:paraId="78B77BAD" w14:textId="77777777" w:rsidR="00B3493C" w:rsidRPr="00A26E99" w:rsidRDefault="00B3493C" w:rsidP="00B3493C">
      <w:pPr>
        <w:shd w:val="clear" w:color="auto" w:fill="FFFFFF"/>
        <w:rPr>
          <w:rFonts w:ascii="Times New Roman" w:eastAsia="Times New Roman" w:hAnsi="Times New Roman" w:cs="Times New Roman"/>
          <w:sz w:val="28"/>
          <w:szCs w:val="28"/>
        </w:rPr>
      </w:pPr>
      <w:r w:rsidRPr="00A26E99">
        <w:rPr>
          <w:rFonts w:ascii="Times New Roman" w:eastAsia="Times New Roman" w:hAnsi="Times New Roman" w:cs="Times New Roman"/>
          <w:sz w:val="28"/>
          <w:szCs w:val="28"/>
        </w:rPr>
        <w:t xml:space="preserve">- Сервис Similarweb – позволяет отслеживать позиции сайтов в интернете, их трафик, а также сравнивать позиции сайтов между собой. Также реализованы несколько дополнительных функций. Подробную информацию можно узнать по ссылке </w:t>
      </w:r>
      <w:hyperlink r:id="rId69" w:history="1">
        <w:r w:rsidRPr="00A26E99">
          <w:rPr>
            <w:rFonts w:ascii="Times New Roman" w:eastAsia="Times New Roman" w:hAnsi="Times New Roman" w:cs="Times New Roman"/>
            <w:sz w:val="28"/>
            <w:szCs w:val="28"/>
          </w:rPr>
          <w:t>https://support.similarweb.com/hc/en-us</w:t>
        </w:r>
      </w:hyperlink>
      <w:r w:rsidRPr="00A26E99">
        <w:rPr>
          <w:rFonts w:ascii="Times New Roman" w:eastAsia="Times New Roman" w:hAnsi="Times New Roman" w:cs="Times New Roman"/>
          <w:sz w:val="28"/>
          <w:szCs w:val="28"/>
        </w:rPr>
        <w:t>.</w:t>
      </w:r>
    </w:p>
    <w:p w14:paraId="5143CE09" w14:textId="77777777" w:rsidR="00315D33" w:rsidRPr="00A26E99" w:rsidRDefault="00315D33" w:rsidP="00315D33">
      <w:pPr>
        <w:shd w:val="clear" w:color="auto" w:fill="FFFFFF"/>
        <w:rPr>
          <w:rFonts w:ascii="Times New Roman" w:eastAsia="Times New Roman" w:hAnsi="Times New Roman" w:cs="Times New Roman"/>
          <w:sz w:val="28"/>
          <w:szCs w:val="28"/>
        </w:rPr>
      </w:pPr>
      <w:r w:rsidRPr="00A26E99">
        <w:rPr>
          <w:rFonts w:ascii="Times New Roman" w:eastAsia="Times New Roman" w:hAnsi="Times New Roman" w:cs="Times New Roman"/>
          <w:sz w:val="28"/>
          <w:szCs w:val="28"/>
        </w:rPr>
        <w:t>Современная работа в интернете немыслима без создания качественного контента, поскольку социальные сети и поисковые системы очень внимательно следят за реакцией пользователей на контент сайта и ранжируют сайт в соответствии с этой реакцией. Поэтому любой компании необходима контент стратегия, которая должна включать описание типа и направления контента, контент планы по публикациям в социальных сетях и обновлениям сайта. Кроме того, необходимо постоянно проверять контент на уникальность, ошибки, неточность и актуальность.</w:t>
      </w:r>
    </w:p>
    <w:p w14:paraId="4A913FC9" w14:textId="38C61353" w:rsidR="00F25D6C" w:rsidRPr="00A26E99" w:rsidRDefault="00140E21" w:rsidP="00F25D6C">
      <w:pPr>
        <w:shd w:val="clear" w:color="auto" w:fill="FFFFFF"/>
        <w:rPr>
          <w:rFonts w:ascii="Times New Roman" w:eastAsia="Times New Roman" w:hAnsi="Times New Roman" w:cs="Times New Roman"/>
          <w:sz w:val="28"/>
          <w:szCs w:val="28"/>
        </w:rPr>
      </w:pPr>
      <w:r w:rsidRPr="00A26E99">
        <w:rPr>
          <w:rFonts w:ascii="Times New Roman" w:eastAsia="Times New Roman" w:hAnsi="Times New Roman" w:cs="Times New Roman"/>
          <w:i/>
          <w:sz w:val="28"/>
          <w:szCs w:val="28"/>
        </w:rPr>
        <w:t>Рекомендации н</w:t>
      </w:r>
      <w:r w:rsidR="00F25D6C" w:rsidRPr="00A26E99">
        <w:rPr>
          <w:rFonts w:ascii="Times New Roman" w:eastAsia="Times New Roman" w:hAnsi="Times New Roman" w:cs="Times New Roman"/>
          <w:i/>
          <w:sz w:val="28"/>
          <w:szCs w:val="28"/>
        </w:rPr>
        <w:t>а 3</w:t>
      </w:r>
      <w:r w:rsidR="00482896" w:rsidRPr="00A26E99">
        <w:rPr>
          <w:rFonts w:ascii="Times New Roman" w:eastAsia="Times New Roman" w:hAnsi="Times New Roman" w:cs="Times New Roman"/>
          <w:i/>
          <w:sz w:val="28"/>
          <w:szCs w:val="28"/>
        </w:rPr>
        <w:t>-й</w:t>
      </w:r>
      <w:r w:rsidR="00F25D6C" w:rsidRPr="00A26E99">
        <w:rPr>
          <w:rFonts w:ascii="Times New Roman" w:eastAsia="Times New Roman" w:hAnsi="Times New Roman" w:cs="Times New Roman"/>
          <w:i/>
          <w:sz w:val="28"/>
          <w:szCs w:val="28"/>
        </w:rPr>
        <w:t xml:space="preserve"> стади</w:t>
      </w:r>
      <w:r w:rsidR="00945B8E" w:rsidRPr="00A26E99">
        <w:rPr>
          <w:rFonts w:ascii="Times New Roman" w:eastAsia="Times New Roman" w:hAnsi="Times New Roman" w:cs="Times New Roman"/>
          <w:i/>
          <w:sz w:val="28"/>
          <w:szCs w:val="28"/>
        </w:rPr>
        <w:t>и</w:t>
      </w:r>
      <w:r w:rsidR="00F25D6C" w:rsidRPr="00A26E99">
        <w:rPr>
          <w:rFonts w:ascii="Times New Roman" w:eastAsia="Times New Roman" w:hAnsi="Times New Roman" w:cs="Times New Roman"/>
          <w:i/>
          <w:sz w:val="28"/>
          <w:szCs w:val="28"/>
        </w:rPr>
        <w:t xml:space="preserve"> поездки –</w:t>
      </w:r>
      <w:r w:rsidR="00125E54" w:rsidRPr="00A26E99">
        <w:rPr>
          <w:rFonts w:ascii="Times New Roman" w:eastAsia="Times New Roman" w:hAnsi="Times New Roman" w:cs="Times New Roman"/>
          <w:i/>
          <w:sz w:val="28"/>
          <w:szCs w:val="28"/>
        </w:rPr>
        <w:t xml:space="preserve"> </w:t>
      </w:r>
      <w:r w:rsidR="00F25D6C" w:rsidRPr="00A26E99">
        <w:rPr>
          <w:rFonts w:ascii="Times New Roman" w:eastAsia="Times New Roman" w:hAnsi="Times New Roman" w:cs="Times New Roman"/>
          <w:i/>
          <w:sz w:val="28"/>
          <w:szCs w:val="28"/>
        </w:rPr>
        <w:t>бронирование</w:t>
      </w:r>
      <w:r w:rsidR="00125E54" w:rsidRPr="00A26E99">
        <w:rPr>
          <w:rFonts w:ascii="Times New Roman" w:eastAsia="Times New Roman" w:hAnsi="Times New Roman" w:cs="Times New Roman"/>
          <w:i/>
          <w:sz w:val="28"/>
          <w:szCs w:val="28"/>
        </w:rPr>
        <w:t>.</w:t>
      </w:r>
      <w:r w:rsidR="00F25D6C" w:rsidRPr="00A26E99">
        <w:rPr>
          <w:rFonts w:ascii="Times New Roman" w:eastAsia="Times New Roman" w:hAnsi="Times New Roman" w:cs="Times New Roman"/>
          <w:i/>
          <w:sz w:val="28"/>
          <w:szCs w:val="28"/>
        </w:rPr>
        <w:t xml:space="preserve"> </w:t>
      </w:r>
      <w:r w:rsidR="00125E54" w:rsidRPr="00A26E99">
        <w:rPr>
          <w:rFonts w:ascii="Times New Roman" w:eastAsia="Times New Roman" w:hAnsi="Times New Roman" w:cs="Times New Roman"/>
          <w:iCs/>
          <w:sz w:val="28"/>
          <w:szCs w:val="28"/>
        </w:rPr>
        <w:t>О</w:t>
      </w:r>
      <w:r w:rsidR="00F25D6C" w:rsidRPr="00A26E99">
        <w:rPr>
          <w:rFonts w:ascii="Times New Roman" w:eastAsia="Times New Roman" w:hAnsi="Times New Roman" w:cs="Times New Roman"/>
          <w:iCs/>
          <w:sz w:val="28"/>
          <w:szCs w:val="28"/>
        </w:rPr>
        <w:t>ч</w:t>
      </w:r>
      <w:r w:rsidR="00F25D6C" w:rsidRPr="00A26E99">
        <w:rPr>
          <w:rFonts w:ascii="Times New Roman" w:eastAsia="Times New Roman" w:hAnsi="Times New Roman" w:cs="Times New Roman"/>
          <w:sz w:val="28"/>
          <w:szCs w:val="28"/>
        </w:rPr>
        <w:t>ень важно, чтобы</w:t>
      </w:r>
      <w:r w:rsidR="00D23E61" w:rsidRPr="00A26E99">
        <w:rPr>
          <w:rFonts w:ascii="Times New Roman" w:eastAsia="Times New Roman" w:hAnsi="Times New Roman" w:cs="Times New Roman"/>
          <w:sz w:val="28"/>
          <w:szCs w:val="28"/>
        </w:rPr>
        <w:t xml:space="preserve"> казахстанские онлайн</w:t>
      </w:r>
      <w:r w:rsidR="00F25D6C" w:rsidRPr="00A26E99">
        <w:rPr>
          <w:rFonts w:ascii="Times New Roman" w:eastAsia="Times New Roman" w:hAnsi="Times New Roman" w:cs="Times New Roman"/>
          <w:sz w:val="28"/>
          <w:szCs w:val="28"/>
        </w:rPr>
        <w:t xml:space="preserve"> </w:t>
      </w:r>
      <w:r w:rsidR="002737B4" w:rsidRPr="00A26E99">
        <w:rPr>
          <w:rFonts w:ascii="Times New Roman" w:eastAsia="Times New Roman" w:hAnsi="Times New Roman" w:cs="Times New Roman"/>
          <w:sz w:val="28"/>
          <w:szCs w:val="28"/>
        </w:rPr>
        <w:t>туристские</w:t>
      </w:r>
      <w:r w:rsidR="00F25D6C" w:rsidRPr="00A26E99">
        <w:rPr>
          <w:rFonts w:ascii="Times New Roman" w:eastAsia="Times New Roman" w:hAnsi="Times New Roman" w:cs="Times New Roman"/>
          <w:sz w:val="28"/>
          <w:szCs w:val="28"/>
        </w:rPr>
        <w:t xml:space="preserve"> организации сотрудничали с международными</w:t>
      </w:r>
      <w:r w:rsidR="00D23E61" w:rsidRPr="00A26E99">
        <w:rPr>
          <w:rFonts w:ascii="Times New Roman" w:eastAsia="Times New Roman" w:hAnsi="Times New Roman" w:cs="Times New Roman"/>
          <w:sz w:val="28"/>
          <w:szCs w:val="28"/>
        </w:rPr>
        <w:t xml:space="preserve"> онлайн </w:t>
      </w:r>
      <w:r w:rsidR="002E52D5" w:rsidRPr="00A26E99">
        <w:rPr>
          <w:rFonts w:ascii="Times New Roman" w:eastAsia="Times New Roman" w:hAnsi="Times New Roman" w:cs="Times New Roman"/>
          <w:sz w:val="28"/>
          <w:szCs w:val="28"/>
        </w:rPr>
        <w:t>туристским</w:t>
      </w:r>
      <w:r w:rsidR="00D23E61" w:rsidRPr="00A26E99">
        <w:rPr>
          <w:rFonts w:ascii="Times New Roman" w:eastAsia="Times New Roman" w:hAnsi="Times New Roman" w:cs="Times New Roman"/>
          <w:sz w:val="28"/>
          <w:szCs w:val="28"/>
        </w:rPr>
        <w:t>и агентствами</w:t>
      </w:r>
      <w:r w:rsidRPr="00A26E99">
        <w:rPr>
          <w:rFonts w:ascii="Times New Roman" w:eastAsia="Times New Roman" w:hAnsi="Times New Roman" w:cs="Times New Roman"/>
          <w:sz w:val="28"/>
          <w:szCs w:val="28"/>
        </w:rPr>
        <w:t xml:space="preserve">, такими как </w:t>
      </w:r>
      <w:r w:rsidRPr="00A26E99">
        <w:rPr>
          <w:rFonts w:ascii="Times New Roman" w:eastAsia="Times New Roman" w:hAnsi="Times New Roman" w:cs="Times New Roman"/>
          <w:sz w:val="28"/>
          <w:szCs w:val="28"/>
          <w:lang w:val="en-US"/>
        </w:rPr>
        <w:t>Booking</w:t>
      </w:r>
      <w:r w:rsidRPr="00A26E99">
        <w:rPr>
          <w:rFonts w:ascii="Times New Roman" w:eastAsia="Times New Roman" w:hAnsi="Times New Roman" w:cs="Times New Roman"/>
          <w:sz w:val="28"/>
          <w:szCs w:val="28"/>
        </w:rPr>
        <w:t>.</w:t>
      </w:r>
      <w:r w:rsidRPr="00A26E99">
        <w:rPr>
          <w:rFonts w:ascii="Times New Roman" w:eastAsia="Times New Roman" w:hAnsi="Times New Roman" w:cs="Times New Roman"/>
          <w:sz w:val="28"/>
          <w:szCs w:val="28"/>
          <w:lang w:val="en-US"/>
        </w:rPr>
        <w:t>com</w:t>
      </w:r>
      <w:r w:rsidRPr="00A26E99">
        <w:rPr>
          <w:rFonts w:ascii="Times New Roman" w:eastAsia="Times New Roman" w:hAnsi="Times New Roman" w:cs="Times New Roman"/>
          <w:sz w:val="28"/>
          <w:szCs w:val="28"/>
        </w:rPr>
        <w:t xml:space="preserve">, </w:t>
      </w:r>
      <w:r w:rsidRPr="00A26E99">
        <w:rPr>
          <w:rFonts w:ascii="Times New Roman" w:eastAsia="Times New Roman" w:hAnsi="Times New Roman" w:cs="Times New Roman"/>
          <w:sz w:val="28"/>
          <w:szCs w:val="28"/>
          <w:lang w:val="en-US"/>
        </w:rPr>
        <w:t>Expedi</w:t>
      </w:r>
      <w:r w:rsidR="00D23E61" w:rsidRPr="00A26E99">
        <w:rPr>
          <w:rFonts w:ascii="Times New Roman" w:eastAsia="Times New Roman" w:hAnsi="Times New Roman" w:cs="Times New Roman"/>
          <w:sz w:val="28"/>
          <w:szCs w:val="28"/>
          <w:lang w:val="en-US"/>
        </w:rPr>
        <w:t>a</w:t>
      </w:r>
      <w:r w:rsidR="00D23E61" w:rsidRPr="00A26E99">
        <w:rPr>
          <w:rFonts w:ascii="Times New Roman" w:eastAsia="Times New Roman" w:hAnsi="Times New Roman" w:cs="Times New Roman"/>
          <w:sz w:val="28"/>
          <w:szCs w:val="28"/>
        </w:rPr>
        <w:t>.</w:t>
      </w:r>
      <w:r w:rsidR="00D23E61" w:rsidRPr="00A26E99">
        <w:rPr>
          <w:rFonts w:ascii="Times New Roman" w:eastAsia="Times New Roman" w:hAnsi="Times New Roman" w:cs="Times New Roman"/>
          <w:sz w:val="28"/>
          <w:szCs w:val="28"/>
          <w:lang w:val="en-US"/>
        </w:rPr>
        <w:t>com</w:t>
      </w:r>
      <w:r w:rsidR="00F25D6C" w:rsidRPr="00A26E99">
        <w:rPr>
          <w:rFonts w:ascii="Times New Roman" w:eastAsia="Times New Roman" w:hAnsi="Times New Roman" w:cs="Times New Roman"/>
          <w:sz w:val="28"/>
          <w:szCs w:val="28"/>
        </w:rPr>
        <w:t xml:space="preserve"> и локальными онлайн </w:t>
      </w:r>
      <w:r w:rsidR="002E52D5" w:rsidRPr="00A26E99">
        <w:rPr>
          <w:rFonts w:ascii="Times New Roman" w:eastAsia="Times New Roman" w:hAnsi="Times New Roman" w:cs="Times New Roman"/>
          <w:sz w:val="28"/>
          <w:szCs w:val="28"/>
        </w:rPr>
        <w:t>туристским</w:t>
      </w:r>
      <w:r w:rsidR="00F25D6C" w:rsidRPr="00A26E99">
        <w:rPr>
          <w:rFonts w:ascii="Times New Roman" w:eastAsia="Times New Roman" w:hAnsi="Times New Roman" w:cs="Times New Roman"/>
          <w:sz w:val="28"/>
          <w:szCs w:val="28"/>
        </w:rPr>
        <w:t>и агентствами</w:t>
      </w:r>
      <w:r w:rsidR="00D23E61" w:rsidRPr="00A26E99">
        <w:rPr>
          <w:rFonts w:ascii="Times New Roman" w:eastAsia="Times New Roman" w:hAnsi="Times New Roman" w:cs="Times New Roman"/>
          <w:sz w:val="28"/>
          <w:szCs w:val="28"/>
        </w:rPr>
        <w:t xml:space="preserve">, </w:t>
      </w:r>
      <w:r w:rsidR="00D23E61" w:rsidRPr="00A26E99">
        <w:rPr>
          <w:rFonts w:ascii="Times New Roman" w:eastAsia="Times New Roman" w:hAnsi="Times New Roman" w:cs="Times New Roman"/>
          <w:sz w:val="28"/>
          <w:szCs w:val="28"/>
          <w:lang w:val="en-US"/>
        </w:rPr>
        <w:t>Chokotravel</w:t>
      </w:r>
      <w:r w:rsidR="00D23E61" w:rsidRPr="00A26E99">
        <w:rPr>
          <w:rFonts w:ascii="Times New Roman" w:eastAsia="Times New Roman" w:hAnsi="Times New Roman" w:cs="Times New Roman"/>
          <w:sz w:val="28"/>
          <w:szCs w:val="28"/>
        </w:rPr>
        <w:t xml:space="preserve">, </w:t>
      </w:r>
      <w:r w:rsidR="00D23E61" w:rsidRPr="00A26E99">
        <w:rPr>
          <w:rFonts w:ascii="Times New Roman" w:eastAsia="Times New Roman" w:hAnsi="Times New Roman" w:cs="Times New Roman"/>
          <w:sz w:val="28"/>
          <w:szCs w:val="28"/>
          <w:lang w:val="en-US"/>
        </w:rPr>
        <w:t>Aviata</w:t>
      </w:r>
      <w:r w:rsidR="00D23E61" w:rsidRPr="00A26E99">
        <w:rPr>
          <w:rFonts w:ascii="Times New Roman" w:eastAsia="Times New Roman" w:hAnsi="Times New Roman" w:cs="Times New Roman"/>
          <w:sz w:val="28"/>
          <w:szCs w:val="28"/>
        </w:rPr>
        <w:t xml:space="preserve">, </w:t>
      </w:r>
      <w:r w:rsidR="00D23E61" w:rsidRPr="00A26E99">
        <w:rPr>
          <w:rFonts w:ascii="Times New Roman" w:eastAsia="Times New Roman" w:hAnsi="Times New Roman" w:cs="Times New Roman"/>
          <w:sz w:val="28"/>
          <w:szCs w:val="28"/>
          <w:lang w:val="en-US"/>
        </w:rPr>
        <w:t>Aviasales</w:t>
      </w:r>
      <w:r w:rsidR="00F25D6C" w:rsidRPr="00A26E99">
        <w:rPr>
          <w:rFonts w:ascii="Times New Roman" w:eastAsia="Times New Roman" w:hAnsi="Times New Roman" w:cs="Times New Roman"/>
          <w:sz w:val="28"/>
          <w:szCs w:val="28"/>
        </w:rPr>
        <w:t xml:space="preserve"> и продвигали услуги через их платформы.</w:t>
      </w:r>
    </w:p>
    <w:p w14:paraId="1BEE9AB5" w14:textId="19F1A759" w:rsidR="007C40E8" w:rsidRPr="00A26E99" w:rsidRDefault="007C40E8" w:rsidP="007C40E8">
      <w:pPr>
        <w:shd w:val="clear" w:color="auto" w:fill="FFFFFF"/>
        <w:rPr>
          <w:rFonts w:ascii="Times New Roman" w:eastAsia="Times New Roman" w:hAnsi="Times New Roman" w:cs="Times New Roman"/>
          <w:sz w:val="28"/>
          <w:szCs w:val="28"/>
        </w:rPr>
      </w:pPr>
      <w:r w:rsidRPr="00A26E99">
        <w:rPr>
          <w:rFonts w:ascii="Times New Roman" w:eastAsia="Times New Roman" w:hAnsi="Times New Roman" w:cs="Times New Roman"/>
          <w:sz w:val="28"/>
          <w:szCs w:val="28"/>
        </w:rPr>
        <w:t>Анализ социальных страниц туристических организаци</w:t>
      </w:r>
      <w:r w:rsidR="00945B8E" w:rsidRPr="00A26E99">
        <w:rPr>
          <w:rFonts w:ascii="Times New Roman" w:eastAsia="Times New Roman" w:hAnsi="Times New Roman" w:cs="Times New Roman"/>
          <w:sz w:val="28"/>
          <w:szCs w:val="28"/>
        </w:rPr>
        <w:t>й</w:t>
      </w:r>
      <w:r w:rsidRPr="00A26E99">
        <w:rPr>
          <w:rFonts w:ascii="Times New Roman" w:eastAsia="Times New Roman" w:hAnsi="Times New Roman" w:cs="Times New Roman"/>
          <w:sz w:val="28"/>
          <w:szCs w:val="28"/>
        </w:rPr>
        <w:t xml:space="preserve"> показал част</w:t>
      </w:r>
      <w:r w:rsidR="00945B8E" w:rsidRPr="00A26E99">
        <w:rPr>
          <w:rFonts w:ascii="Times New Roman" w:eastAsia="Times New Roman" w:hAnsi="Times New Roman" w:cs="Times New Roman"/>
          <w:sz w:val="28"/>
          <w:szCs w:val="28"/>
        </w:rPr>
        <w:t>о совершающие ошибки, такие как</w:t>
      </w:r>
      <w:r w:rsidRPr="00A26E99">
        <w:rPr>
          <w:rFonts w:ascii="Times New Roman" w:eastAsia="Times New Roman" w:hAnsi="Times New Roman" w:cs="Times New Roman"/>
          <w:sz w:val="28"/>
          <w:szCs w:val="28"/>
        </w:rPr>
        <w:t xml:space="preserve"> публикация нежелательного, неинтересного, однотипного и даже запрещенного (заимствованного) контента, это в свою очередь, так же снижает рейтинг (автоматический охват аудитории или в случа</w:t>
      </w:r>
      <w:r w:rsidR="00125E54" w:rsidRPr="00A26E99">
        <w:rPr>
          <w:rFonts w:ascii="Times New Roman" w:eastAsia="Times New Roman" w:hAnsi="Times New Roman" w:cs="Times New Roman"/>
          <w:sz w:val="28"/>
          <w:szCs w:val="28"/>
        </w:rPr>
        <w:t>е</w:t>
      </w:r>
      <w:r w:rsidRPr="00A26E99">
        <w:rPr>
          <w:rFonts w:ascii="Times New Roman" w:eastAsia="Times New Roman" w:hAnsi="Times New Roman" w:cs="Times New Roman"/>
          <w:sz w:val="28"/>
          <w:szCs w:val="28"/>
        </w:rPr>
        <w:t xml:space="preserve"> сайта, показывает реже по целевым запросам в поисковых системах), и за грубые нарушения блокируются профили в социальных сетях, который потом очень сложно восстановить. Например, по данным </w:t>
      </w:r>
      <w:r w:rsidRPr="00A26E99">
        <w:rPr>
          <w:rFonts w:ascii="Times New Roman" w:eastAsia="Times New Roman" w:hAnsi="Times New Roman" w:cs="Times New Roman"/>
          <w:sz w:val="28"/>
          <w:szCs w:val="28"/>
          <w:lang w:val="en-US"/>
        </w:rPr>
        <w:t>Facebook</w:t>
      </w:r>
      <w:r w:rsidRPr="00A26E99">
        <w:rPr>
          <w:rFonts w:ascii="Times New Roman" w:eastAsia="Times New Roman" w:hAnsi="Times New Roman" w:cs="Times New Roman"/>
          <w:sz w:val="28"/>
          <w:szCs w:val="28"/>
        </w:rPr>
        <w:t xml:space="preserve">, ежедневно блокируются 1 000 000 аккаунтов </w:t>
      </w:r>
      <w:r w:rsidRPr="00A26E99">
        <w:rPr>
          <w:rFonts w:ascii="Times New Roman" w:eastAsia="Times New Roman" w:hAnsi="Times New Roman" w:cs="Times New Roman"/>
          <w:sz w:val="28"/>
          <w:szCs w:val="28"/>
        </w:rPr>
        <w:fldChar w:fldCharType="begin" w:fldLock="1"/>
      </w:r>
      <w:r w:rsidR="005B57BF" w:rsidRPr="00A26E99">
        <w:rPr>
          <w:rFonts w:ascii="Times New Roman" w:eastAsia="Times New Roman" w:hAnsi="Times New Roman" w:cs="Times New Roman"/>
          <w:sz w:val="28"/>
          <w:szCs w:val="28"/>
        </w:rPr>
        <w:instrText>ADDIN CSL_CITATION {"citationItems":[{"id":"ITEM-1","itemData":{"URL":"https://forbes.kz//news/2018/01/26/newsid_164683?","accessed":{"date-parts":[["2018","1","27"]]},"container-title":"Forbes","id":"ITEM-1","issued":{"date-parts":[["2018"]]},"title":"Facebook рассказала о блокировке миллионов фейковых аккаунтов","type":"webpage"},"uris":["http://www.mendeley.com/documents/?uuid=fb5e43c9-9fb1-380e-8b59-1f4ba79b3d93"]}],"mendeley":{"formattedCitation":"[56]","plainTextFormattedCitation":"[56]","previouslyFormattedCitation":"[56]"},"properties":{"noteIndex":0},"schema":"https://github.com/citation-style-language/schema/raw/master/csl-citation.json"}</w:instrText>
      </w:r>
      <w:r w:rsidRPr="00A26E99">
        <w:rPr>
          <w:rFonts w:ascii="Times New Roman" w:eastAsia="Times New Roman" w:hAnsi="Times New Roman" w:cs="Times New Roman"/>
          <w:sz w:val="28"/>
          <w:szCs w:val="28"/>
        </w:rPr>
        <w:fldChar w:fldCharType="separate"/>
      </w:r>
      <w:r w:rsidR="00FE0879" w:rsidRPr="00A26E99">
        <w:rPr>
          <w:rFonts w:ascii="Times New Roman" w:eastAsia="Times New Roman" w:hAnsi="Times New Roman" w:cs="Times New Roman"/>
          <w:noProof/>
          <w:sz w:val="28"/>
          <w:szCs w:val="28"/>
        </w:rPr>
        <w:t>[262</w:t>
      </w:r>
      <w:r w:rsidR="005B57BF" w:rsidRPr="00A26E99">
        <w:rPr>
          <w:rFonts w:ascii="Times New Roman" w:eastAsia="Times New Roman" w:hAnsi="Times New Roman" w:cs="Times New Roman"/>
          <w:noProof/>
          <w:sz w:val="28"/>
          <w:szCs w:val="28"/>
        </w:rPr>
        <w:t>]</w:t>
      </w:r>
      <w:r w:rsidRPr="00A26E99">
        <w:rPr>
          <w:rFonts w:ascii="Times New Roman" w:eastAsia="Times New Roman" w:hAnsi="Times New Roman" w:cs="Times New Roman"/>
          <w:sz w:val="28"/>
          <w:szCs w:val="28"/>
        </w:rPr>
        <w:fldChar w:fldCharType="end"/>
      </w:r>
      <w:r w:rsidRPr="00A26E99">
        <w:rPr>
          <w:rFonts w:ascii="Times New Roman" w:eastAsia="Times New Roman" w:hAnsi="Times New Roman" w:cs="Times New Roman"/>
          <w:sz w:val="28"/>
          <w:szCs w:val="28"/>
        </w:rPr>
        <w:t>. Гонка за подписчиками привела к использованию ложных подписчиков, которые неактивны и не заинтересованы в публикациях определенной туристической организации</w:t>
      </w:r>
      <w:r w:rsidR="00945B8E" w:rsidRPr="00A26E99">
        <w:rPr>
          <w:rFonts w:ascii="Times New Roman" w:eastAsia="Times New Roman" w:hAnsi="Times New Roman" w:cs="Times New Roman"/>
          <w:sz w:val="28"/>
          <w:szCs w:val="28"/>
        </w:rPr>
        <w:t>,</w:t>
      </w:r>
      <w:r w:rsidRPr="00A26E99">
        <w:rPr>
          <w:rFonts w:ascii="Times New Roman" w:eastAsia="Times New Roman" w:hAnsi="Times New Roman" w:cs="Times New Roman"/>
          <w:sz w:val="28"/>
          <w:szCs w:val="28"/>
        </w:rPr>
        <w:t xml:space="preserve"> в которо</w:t>
      </w:r>
      <w:r w:rsidR="00945B8E" w:rsidRPr="00A26E99">
        <w:rPr>
          <w:rFonts w:ascii="Times New Roman" w:eastAsia="Times New Roman" w:hAnsi="Times New Roman" w:cs="Times New Roman"/>
          <w:sz w:val="28"/>
          <w:szCs w:val="28"/>
        </w:rPr>
        <w:t>й</w:t>
      </w:r>
      <w:r w:rsidRPr="00A26E99">
        <w:rPr>
          <w:rFonts w:ascii="Times New Roman" w:eastAsia="Times New Roman" w:hAnsi="Times New Roman" w:cs="Times New Roman"/>
          <w:sz w:val="28"/>
          <w:szCs w:val="28"/>
        </w:rPr>
        <w:t xml:space="preserve"> они подписаны. Искусственный интеллект ранжирует страницы в социальных сетях не по количеству подписчиков, а по степени вовлеченности что и приводит к снижению рейтинга страницы. Еще одна ошибка, которая дополняет список ошибок, это игнорирование комментариев и сообщении в директе, написанные пользователями, и представленная неактуальная/неактивная контактная информация или ее отсутствие. Эти и другие ошибки были выявлены во второй главе и подтверждены экспертом.</w:t>
      </w:r>
    </w:p>
    <w:p w14:paraId="2BB1C109" w14:textId="4A14D427" w:rsidR="007C40E8" w:rsidRPr="00A26E99" w:rsidRDefault="007C40E8" w:rsidP="007C40E8">
      <w:pPr>
        <w:shd w:val="clear" w:color="auto" w:fill="FFFFFF"/>
        <w:rPr>
          <w:rFonts w:ascii="Times New Roman" w:eastAsia="Times New Roman" w:hAnsi="Times New Roman" w:cs="Times New Roman"/>
          <w:sz w:val="28"/>
          <w:szCs w:val="28"/>
        </w:rPr>
      </w:pPr>
      <w:r w:rsidRPr="00A26E99">
        <w:rPr>
          <w:rFonts w:ascii="Times New Roman" w:eastAsia="Times New Roman" w:hAnsi="Times New Roman" w:cs="Times New Roman"/>
          <w:sz w:val="28"/>
          <w:szCs w:val="28"/>
        </w:rPr>
        <w:t xml:space="preserve">Для того чтобы исправить или не делать </w:t>
      </w:r>
      <w:r w:rsidR="0081356E" w:rsidRPr="00A26E99">
        <w:rPr>
          <w:rFonts w:ascii="Times New Roman" w:eastAsia="Times New Roman" w:hAnsi="Times New Roman" w:cs="Times New Roman"/>
          <w:sz w:val="28"/>
          <w:szCs w:val="28"/>
        </w:rPr>
        <w:t>вышеперечисленные</w:t>
      </w:r>
      <w:r w:rsidRPr="00A26E99">
        <w:rPr>
          <w:rFonts w:ascii="Times New Roman" w:eastAsia="Times New Roman" w:hAnsi="Times New Roman" w:cs="Times New Roman"/>
          <w:sz w:val="28"/>
          <w:szCs w:val="28"/>
        </w:rPr>
        <w:t xml:space="preserve"> основные ошибки, необходимо: </w:t>
      </w:r>
    </w:p>
    <w:p w14:paraId="5D474159" w14:textId="094C160A" w:rsidR="007C40E8" w:rsidRPr="00A26E99" w:rsidRDefault="007C40E8" w:rsidP="007C40E8">
      <w:pPr>
        <w:shd w:val="clear" w:color="auto" w:fill="FFFFFF"/>
        <w:rPr>
          <w:rFonts w:ascii="Times New Roman" w:eastAsia="Times New Roman" w:hAnsi="Times New Roman" w:cs="Times New Roman"/>
          <w:sz w:val="28"/>
          <w:szCs w:val="28"/>
        </w:rPr>
      </w:pPr>
      <w:r w:rsidRPr="00A26E99">
        <w:rPr>
          <w:rFonts w:ascii="Times New Roman" w:eastAsia="Times New Roman" w:hAnsi="Times New Roman" w:cs="Times New Roman"/>
          <w:sz w:val="28"/>
          <w:szCs w:val="28"/>
        </w:rPr>
        <w:t xml:space="preserve">- Составить портрет потенциального цифрового потребителя туристических </w:t>
      </w:r>
      <w:r w:rsidR="0081356E" w:rsidRPr="00A26E99">
        <w:rPr>
          <w:rFonts w:ascii="Times New Roman" w:eastAsia="Times New Roman" w:hAnsi="Times New Roman" w:cs="Times New Roman"/>
          <w:sz w:val="28"/>
          <w:szCs w:val="28"/>
        </w:rPr>
        <w:t>услуг, прежде чем</w:t>
      </w:r>
      <w:r w:rsidRPr="00A26E99">
        <w:rPr>
          <w:rFonts w:ascii="Times New Roman" w:eastAsia="Times New Roman" w:hAnsi="Times New Roman" w:cs="Times New Roman"/>
          <w:sz w:val="28"/>
          <w:szCs w:val="28"/>
        </w:rPr>
        <w:t xml:space="preserve"> открыть бизнес-профиль в социальных сетях, начать исследовать потенциальных потребителей и определить, в каких </w:t>
      </w:r>
      <w:r w:rsidRPr="00A26E99">
        <w:rPr>
          <w:rFonts w:ascii="Times New Roman" w:eastAsia="Times New Roman" w:hAnsi="Times New Roman" w:cs="Times New Roman"/>
          <w:sz w:val="28"/>
          <w:szCs w:val="28"/>
        </w:rPr>
        <w:lastRenderedPageBreak/>
        <w:t xml:space="preserve">социальных сетях они больше всего сконцентрированы, что их интересует и что им нравится читать и так далее. </w:t>
      </w:r>
    </w:p>
    <w:p w14:paraId="11A2CD53" w14:textId="77777777" w:rsidR="007C40E8" w:rsidRPr="00A26E99" w:rsidRDefault="007C40E8" w:rsidP="007C40E8">
      <w:pPr>
        <w:shd w:val="clear" w:color="auto" w:fill="FFFFFF"/>
        <w:rPr>
          <w:rFonts w:ascii="Times New Roman" w:eastAsia="Times New Roman" w:hAnsi="Times New Roman" w:cs="Times New Roman"/>
          <w:sz w:val="28"/>
          <w:szCs w:val="28"/>
        </w:rPr>
      </w:pPr>
      <w:r w:rsidRPr="00A26E99">
        <w:rPr>
          <w:rFonts w:ascii="Times New Roman" w:eastAsia="Times New Roman" w:hAnsi="Times New Roman" w:cs="Times New Roman"/>
          <w:sz w:val="28"/>
          <w:szCs w:val="28"/>
        </w:rPr>
        <w:t xml:space="preserve">- Изучить правила пользования социальных сетей. </w:t>
      </w:r>
    </w:p>
    <w:p w14:paraId="2DABA266" w14:textId="67F7A2A9" w:rsidR="007C40E8" w:rsidRPr="00A26E99" w:rsidRDefault="007C40E8" w:rsidP="007C40E8">
      <w:pPr>
        <w:shd w:val="clear" w:color="auto" w:fill="FFFFFF"/>
        <w:rPr>
          <w:rFonts w:ascii="Times New Roman" w:eastAsia="Times New Roman" w:hAnsi="Times New Roman" w:cs="Times New Roman"/>
          <w:sz w:val="28"/>
          <w:szCs w:val="28"/>
        </w:rPr>
      </w:pPr>
      <w:r w:rsidRPr="00A26E99">
        <w:rPr>
          <w:rFonts w:ascii="Times New Roman" w:eastAsia="Times New Roman" w:hAnsi="Times New Roman" w:cs="Times New Roman"/>
          <w:sz w:val="28"/>
          <w:szCs w:val="28"/>
        </w:rPr>
        <w:t xml:space="preserve">- Для </w:t>
      </w:r>
      <w:r w:rsidR="0081356E" w:rsidRPr="00A26E99">
        <w:rPr>
          <w:rFonts w:ascii="Times New Roman" w:eastAsia="Times New Roman" w:hAnsi="Times New Roman" w:cs="Times New Roman"/>
          <w:sz w:val="28"/>
          <w:szCs w:val="28"/>
        </w:rPr>
        <w:t>того,</w:t>
      </w:r>
      <w:r w:rsidRPr="00A26E99">
        <w:rPr>
          <w:rFonts w:ascii="Times New Roman" w:eastAsia="Times New Roman" w:hAnsi="Times New Roman" w:cs="Times New Roman"/>
          <w:sz w:val="28"/>
          <w:szCs w:val="28"/>
        </w:rPr>
        <w:t xml:space="preserve"> чтобы контент был интересным, необходим системный подход, а это значит, что перед туристической организацией нужно поставить первостепенную цель - повысить вовлеченность пользователей в публикации туристической организации, далее составить рубрикатор публикуемых тем и контент-план, протестировать его на потенциальных потребителях. </w:t>
      </w:r>
    </w:p>
    <w:p w14:paraId="2C81F434" w14:textId="77777777" w:rsidR="007C40E8" w:rsidRPr="00A26E99" w:rsidRDefault="007C40E8" w:rsidP="007C40E8">
      <w:pPr>
        <w:shd w:val="clear" w:color="auto" w:fill="FFFFFF"/>
        <w:rPr>
          <w:rFonts w:ascii="Times New Roman" w:eastAsia="Times New Roman" w:hAnsi="Times New Roman" w:cs="Times New Roman"/>
          <w:sz w:val="28"/>
          <w:szCs w:val="28"/>
        </w:rPr>
      </w:pPr>
      <w:r w:rsidRPr="00A26E99">
        <w:rPr>
          <w:rFonts w:ascii="Times New Roman" w:eastAsia="Times New Roman" w:hAnsi="Times New Roman" w:cs="Times New Roman"/>
          <w:sz w:val="28"/>
          <w:szCs w:val="28"/>
        </w:rPr>
        <w:t xml:space="preserve">- Проверять текст на уникальность в онлайн-сервисах, например, в </w:t>
      </w:r>
      <w:r w:rsidRPr="00A26E99">
        <w:rPr>
          <w:rFonts w:ascii="Times New Roman" w:eastAsia="Times New Roman" w:hAnsi="Times New Roman" w:cs="Times New Roman"/>
          <w:sz w:val="28"/>
          <w:szCs w:val="28"/>
          <w:lang w:val="en-US"/>
        </w:rPr>
        <w:t>text</w:t>
      </w:r>
      <w:r w:rsidRPr="00A26E99">
        <w:rPr>
          <w:rFonts w:ascii="Times New Roman" w:eastAsia="Times New Roman" w:hAnsi="Times New Roman" w:cs="Times New Roman"/>
          <w:sz w:val="28"/>
          <w:szCs w:val="28"/>
        </w:rPr>
        <w:t>.</w:t>
      </w:r>
      <w:r w:rsidRPr="00A26E99">
        <w:rPr>
          <w:rFonts w:ascii="Times New Roman" w:eastAsia="Times New Roman" w:hAnsi="Times New Roman" w:cs="Times New Roman"/>
          <w:sz w:val="28"/>
          <w:szCs w:val="28"/>
          <w:lang w:val="en-US"/>
        </w:rPr>
        <w:t>ru</w:t>
      </w:r>
      <w:r w:rsidRPr="00A26E99">
        <w:rPr>
          <w:rFonts w:ascii="Times New Roman" w:eastAsia="Times New Roman" w:hAnsi="Times New Roman" w:cs="Times New Roman"/>
          <w:sz w:val="28"/>
          <w:szCs w:val="28"/>
        </w:rPr>
        <w:t>.</w:t>
      </w:r>
    </w:p>
    <w:p w14:paraId="10823DDE" w14:textId="5809E27F" w:rsidR="007C40E8" w:rsidRPr="00A26E99" w:rsidRDefault="007C40E8" w:rsidP="007C40E8">
      <w:pPr>
        <w:shd w:val="clear" w:color="auto" w:fill="FFFFFF"/>
        <w:rPr>
          <w:rFonts w:ascii="Times New Roman" w:eastAsia="Times New Roman" w:hAnsi="Times New Roman" w:cs="Times New Roman"/>
          <w:sz w:val="28"/>
          <w:szCs w:val="28"/>
        </w:rPr>
      </w:pPr>
      <w:r w:rsidRPr="00A26E99">
        <w:rPr>
          <w:rFonts w:ascii="Times New Roman" w:eastAsia="Times New Roman" w:hAnsi="Times New Roman" w:cs="Times New Roman"/>
          <w:sz w:val="28"/>
          <w:szCs w:val="28"/>
        </w:rPr>
        <w:t xml:space="preserve">- Для </w:t>
      </w:r>
      <w:r w:rsidR="0081356E" w:rsidRPr="00A26E99">
        <w:rPr>
          <w:rFonts w:ascii="Times New Roman" w:eastAsia="Times New Roman" w:hAnsi="Times New Roman" w:cs="Times New Roman"/>
          <w:sz w:val="28"/>
          <w:szCs w:val="28"/>
        </w:rPr>
        <w:t>того,</w:t>
      </w:r>
      <w:r w:rsidRPr="00A26E99">
        <w:rPr>
          <w:rFonts w:ascii="Times New Roman" w:eastAsia="Times New Roman" w:hAnsi="Times New Roman" w:cs="Times New Roman"/>
          <w:sz w:val="28"/>
          <w:szCs w:val="28"/>
        </w:rPr>
        <w:t xml:space="preserve"> чтобы узнать эффективность каналов рекламы, видеть анализ сайта (посетители, из каких стран, с каких устройств и на каких языках читают информацию на сайте) всем </w:t>
      </w:r>
      <w:r w:rsidR="002E52D5" w:rsidRPr="00A26E99">
        <w:rPr>
          <w:rFonts w:ascii="Times New Roman" w:eastAsia="Times New Roman" w:hAnsi="Times New Roman" w:cs="Times New Roman"/>
          <w:sz w:val="28"/>
          <w:szCs w:val="28"/>
        </w:rPr>
        <w:t>туристским</w:t>
      </w:r>
      <w:r w:rsidRPr="00A26E99">
        <w:rPr>
          <w:rFonts w:ascii="Times New Roman" w:eastAsia="Times New Roman" w:hAnsi="Times New Roman" w:cs="Times New Roman"/>
          <w:sz w:val="28"/>
          <w:szCs w:val="28"/>
        </w:rPr>
        <w:t xml:space="preserve"> организациям рекомендуется использование популярных аналитических инструментов, таких как </w:t>
      </w:r>
      <w:r w:rsidRPr="00A26E99">
        <w:rPr>
          <w:rFonts w:ascii="Times New Roman" w:eastAsia="Times New Roman" w:hAnsi="Times New Roman" w:cs="Times New Roman"/>
          <w:sz w:val="28"/>
          <w:szCs w:val="28"/>
          <w:lang w:val="en-US"/>
        </w:rPr>
        <w:t>Yandex</w:t>
      </w:r>
      <w:r w:rsidRPr="00A26E99">
        <w:rPr>
          <w:rFonts w:ascii="Times New Roman" w:eastAsia="Times New Roman" w:hAnsi="Times New Roman" w:cs="Times New Roman"/>
          <w:sz w:val="28"/>
          <w:szCs w:val="28"/>
        </w:rPr>
        <w:t xml:space="preserve"> </w:t>
      </w:r>
      <w:r w:rsidRPr="00A26E99">
        <w:rPr>
          <w:rFonts w:ascii="Times New Roman" w:eastAsia="Times New Roman" w:hAnsi="Times New Roman" w:cs="Times New Roman"/>
          <w:sz w:val="28"/>
          <w:szCs w:val="28"/>
          <w:lang w:val="en-US"/>
        </w:rPr>
        <w:t>Metrica</w:t>
      </w:r>
      <w:r w:rsidRPr="00A26E99">
        <w:rPr>
          <w:rFonts w:ascii="Times New Roman" w:eastAsia="Times New Roman" w:hAnsi="Times New Roman" w:cs="Times New Roman"/>
          <w:sz w:val="28"/>
          <w:szCs w:val="28"/>
        </w:rPr>
        <w:t xml:space="preserve"> </w:t>
      </w:r>
      <w:r w:rsidRPr="00A26E99">
        <w:rPr>
          <w:rFonts w:ascii="Times New Roman" w:eastAsia="Times New Roman" w:hAnsi="Times New Roman" w:cs="Times New Roman"/>
          <w:sz w:val="28"/>
          <w:szCs w:val="28"/>
          <w:lang w:val="kk-KZ"/>
        </w:rPr>
        <w:t xml:space="preserve">и </w:t>
      </w:r>
      <w:r w:rsidRPr="00A26E99">
        <w:rPr>
          <w:rFonts w:ascii="Times New Roman" w:eastAsia="Times New Roman" w:hAnsi="Times New Roman" w:cs="Times New Roman"/>
          <w:sz w:val="28"/>
          <w:szCs w:val="28"/>
          <w:lang w:val="en-US"/>
        </w:rPr>
        <w:t>Google</w:t>
      </w:r>
      <w:r w:rsidRPr="00A26E99">
        <w:rPr>
          <w:rFonts w:ascii="Times New Roman" w:eastAsia="Times New Roman" w:hAnsi="Times New Roman" w:cs="Times New Roman"/>
          <w:sz w:val="28"/>
          <w:szCs w:val="28"/>
        </w:rPr>
        <w:t xml:space="preserve"> </w:t>
      </w:r>
      <w:r w:rsidRPr="00A26E99">
        <w:rPr>
          <w:rFonts w:ascii="Times New Roman" w:eastAsia="Times New Roman" w:hAnsi="Times New Roman" w:cs="Times New Roman"/>
          <w:sz w:val="28"/>
          <w:szCs w:val="28"/>
          <w:lang w:val="en-US"/>
        </w:rPr>
        <w:t>Analytics</w:t>
      </w:r>
      <w:r w:rsidRPr="00A26E99">
        <w:rPr>
          <w:rFonts w:ascii="Times New Roman" w:eastAsia="Times New Roman" w:hAnsi="Times New Roman" w:cs="Times New Roman"/>
          <w:sz w:val="28"/>
          <w:szCs w:val="28"/>
        </w:rPr>
        <w:t xml:space="preserve">. </w:t>
      </w:r>
      <w:r w:rsidRPr="00A26E99">
        <w:rPr>
          <w:rFonts w:ascii="Times New Roman" w:eastAsia="Times New Roman" w:hAnsi="Times New Roman" w:cs="Times New Roman"/>
          <w:sz w:val="28"/>
          <w:szCs w:val="28"/>
          <w:lang w:val="kk-KZ"/>
        </w:rPr>
        <w:t xml:space="preserve">В </w:t>
      </w:r>
      <w:r w:rsidRPr="00A26E99">
        <w:rPr>
          <w:rFonts w:ascii="Times New Roman" w:eastAsia="Times New Roman" w:hAnsi="Times New Roman" w:cs="Times New Roman"/>
          <w:sz w:val="28"/>
          <w:szCs w:val="28"/>
          <w:lang w:val="en-US"/>
        </w:rPr>
        <w:t>Yandex</w:t>
      </w:r>
      <w:r w:rsidRPr="00A26E99">
        <w:rPr>
          <w:rFonts w:ascii="Times New Roman" w:eastAsia="Times New Roman" w:hAnsi="Times New Roman" w:cs="Times New Roman"/>
          <w:sz w:val="28"/>
          <w:szCs w:val="28"/>
        </w:rPr>
        <w:t xml:space="preserve"> </w:t>
      </w:r>
      <w:r w:rsidRPr="00A26E99">
        <w:rPr>
          <w:rFonts w:ascii="Times New Roman" w:eastAsia="Times New Roman" w:hAnsi="Times New Roman" w:cs="Times New Roman"/>
          <w:sz w:val="28"/>
          <w:szCs w:val="28"/>
          <w:lang w:val="en-US"/>
        </w:rPr>
        <w:t>Metrica</w:t>
      </w:r>
      <w:r w:rsidRPr="00A26E99">
        <w:rPr>
          <w:rFonts w:ascii="Times New Roman" w:eastAsia="Times New Roman" w:hAnsi="Times New Roman" w:cs="Times New Roman"/>
          <w:sz w:val="28"/>
          <w:szCs w:val="28"/>
        </w:rPr>
        <w:t xml:space="preserve"> есть автоматизированная функция под названием «Вебизор», которая помогает каждую страницу и сайт в целом проверить на удобство использования, найти ошибки в структуре сайта дизайна интерфейса, повысить конверсию сайта и увидеть как ведут себя посетители сайта. </w:t>
      </w:r>
    </w:p>
    <w:p w14:paraId="6F8C325B" w14:textId="77777777" w:rsidR="007C40E8" w:rsidRPr="00A26E99" w:rsidRDefault="007C40E8" w:rsidP="007C40E8">
      <w:pPr>
        <w:shd w:val="clear" w:color="auto" w:fill="FFFFFF"/>
        <w:rPr>
          <w:rFonts w:ascii="Times New Roman" w:eastAsia="Times New Roman" w:hAnsi="Times New Roman" w:cs="Times New Roman"/>
          <w:sz w:val="28"/>
          <w:szCs w:val="28"/>
        </w:rPr>
      </w:pPr>
      <w:r w:rsidRPr="00A26E99">
        <w:rPr>
          <w:rFonts w:ascii="Times New Roman" w:eastAsia="Times New Roman" w:hAnsi="Times New Roman" w:cs="Times New Roman"/>
          <w:sz w:val="28"/>
          <w:szCs w:val="28"/>
        </w:rPr>
        <w:t xml:space="preserve">- Контент, представленный на английском языке, поможет потенциальным иностранным туристам в получении необходимой информации и дополнительно поисковыми системами будет индексироваться запрос на английском языке и выдавать ссылки на сайт туристической организации. </w:t>
      </w:r>
    </w:p>
    <w:p w14:paraId="7074BC8D" w14:textId="77777777" w:rsidR="007C40E8" w:rsidRPr="00A26E99" w:rsidRDefault="007C40E8" w:rsidP="007C40E8">
      <w:pPr>
        <w:shd w:val="clear" w:color="auto" w:fill="FFFFFF"/>
        <w:rPr>
          <w:rFonts w:ascii="Times New Roman" w:eastAsia="Times New Roman" w:hAnsi="Times New Roman" w:cs="Times New Roman"/>
          <w:sz w:val="28"/>
          <w:szCs w:val="28"/>
        </w:rPr>
      </w:pPr>
      <w:r w:rsidRPr="00A26E99">
        <w:rPr>
          <w:rFonts w:ascii="Times New Roman" w:eastAsia="Times New Roman" w:hAnsi="Times New Roman" w:cs="Times New Roman"/>
          <w:sz w:val="28"/>
          <w:szCs w:val="28"/>
        </w:rPr>
        <w:t>- На все сообщения и комментарии обязательно отвечать таким образом, чтобы побудить к общению пользователей.</w:t>
      </w:r>
    </w:p>
    <w:p w14:paraId="497251DA" w14:textId="4032F7AD" w:rsidR="007C40E8" w:rsidRPr="00A26E99" w:rsidRDefault="00945B8E" w:rsidP="007C40E8">
      <w:pPr>
        <w:shd w:val="clear" w:color="auto" w:fill="FFFFFF"/>
        <w:rPr>
          <w:rFonts w:ascii="Times New Roman" w:eastAsia="Times New Roman" w:hAnsi="Times New Roman" w:cs="Times New Roman"/>
          <w:sz w:val="28"/>
          <w:szCs w:val="28"/>
        </w:rPr>
      </w:pPr>
      <w:r w:rsidRPr="00A26E99">
        <w:rPr>
          <w:rFonts w:ascii="Times New Roman" w:eastAsia="Times New Roman" w:hAnsi="Times New Roman" w:cs="Times New Roman"/>
          <w:sz w:val="28"/>
          <w:szCs w:val="28"/>
          <w:lang w:val="kk-KZ"/>
        </w:rPr>
        <w:t>По данным</w:t>
      </w:r>
      <w:r w:rsidR="007C40E8" w:rsidRPr="00A26E99">
        <w:rPr>
          <w:rFonts w:ascii="Times New Roman" w:eastAsia="Times New Roman" w:hAnsi="Times New Roman" w:cs="Times New Roman"/>
          <w:sz w:val="28"/>
          <w:szCs w:val="28"/>
        </w:rPr>
        <w:t xml:space="preserve"> статистик</w:t>
      </w:r>
      <w:r w:rsidRPr="00A26E99">
        <w:rPr>
          <w:rFonts w:ascii="Times New Roman" w:eastAsia="Times New Roman" w:hAnsi="Times New Roman" w:cs="Times New Roman"/>
          <w:sz w:val="28"/>
          <w:szCs w:val="28"/>
        </w:rPr>
        <w:t>и</w:t>
      </w:r>
      <w:r w:rsidR="007C40E8" w:rsidRPr="00A26E99">
        <w:rPr>
          <w:rFonts w:ascii="Times New Roman" w:eastAsia="Times New Roman" w:hAnsi="Times New Roman" w:cs="Times New Roman"/>
          <w:sz w:val="28"/>
          <w:szCs w:val="28"/>
        </w:rPr>
        <w:t xml:space="preserve"> (</w:t>
      </w:r>
      <w:r w:rsidRPr="00A26E99">
        <w:rPr>
          <w:rFonts w:ascii="Times New Roman" w:eastAsia="Times New Roman" w:hAnsi="Times New Roman" w:cs="Times New Roman"/>
          <w:sz w:val="28"/>
          <w:szCs w:val="28"/>
        </w:rPr>
        <w:t xml:space="preserve">представлена в </w:t>
      </w:r>
      <w:r w:rsidR="007C40E8" w:rsidRPr="00A26E99">
        <w:rPr>
          <w:rFonts w:ascii="Times New Roman" w:eastAsia="Times New Roman" w:hAnsi="Times New Roman" w:cs="Times New Roman"/>
          <w:sz w:val="28"/>
          <w:szCs w:val="28"/>
        </w:rPr>
        <w:t>3 глав</w:t>
      </w:r>
      <w:r w:rsidR="006E74BC" w:rsidRPr="00A26E99">
        <w:rPr>
          <w:rFonts w:ascii="Times New Roman" w:eastAsia="Times New Roman" w:hAnsi="Times New Roman" w:cs="Times New Roman"/>
          <w:sz w:val="28"/>
          <w:szCs w:val="28"/>
        </w:rPr>
        <w:t>е</w:t>
      </w:r>
      <w:r w:rsidR="007C40E8" w:rsidRPr="00A26E99">
        <w:rPr>
          <w:rFonts w:ascii="Times New Roman" w:eastAsia="Times New Roman" w:hAnsi="Times New Roman" w:cs="Times New Roman"/>
          <w:sz w:val="28"/>
          <w:szCs w:val="28"/>
        </w:rPr>
        <w:t>, 1</w:t>
      </w:r>
      <w:r w:rsidRPr="00A26E99">
        <w:rPr>
          <w:rFonts w:ascii="Times New Roman" w:eastAsia="Times New Roman" w:hAnsi="Times New Roman" w:cs="Times New Roman"/>
          <w:sz w:val="28"/>
          <w:szCs w:val="28"/>
        </w:rPr>
        <w:t>.1</w:t>
      </w:r>
      <w:r w:rsidR="007C40E8" w:rsidRPr="00A26E99">
        <w:rPr>
          <w:rFonts w:ascii="Times New Roman" w:eastAsia="Times New Roman" w:hAnsi="Times New Roman" w:cs="Times New Roman"/>
          <w:sz w:val="28"/>
          <w:szCs w:val="28"/>
        </w:rPr>
        <w:t xml:space="preserve"> параграф) больше половины клиентов </w:t>
      </w:r>
      <w:r w:rsidRPr="00A26E99">
        <w:rPr>
          <w:rFonts w:ascii="Times New Roman" w:eastAsia="Times New Roman" w:hAnsi="Times New Roman" w:cs="Times New Roman"/>
          <w:sz w:val="28"/>
          <w:szCs w:val="28"/>
        </w:rPr>
        <w:t>ис</w:t>
      </w:r>
      <w:r w:rsidR="007C40E8" w:rsidRPr="00A26E99">
        <w:rPr>
          <w:rFonts w:ascii="Times New Roman" w:eastAsia="Times New Roman" w:hAnsi="Times New Roman" w:cs="Times New Roman"/>
          <w:sz w:val="28"/>
          <w:szCs w:val="28"/>
        </w:rPr>
        <w:t>пользуют мобильные телефоны для поиска и бронирован</w:t>
      </w:r>
      <w:r w:rsidRPr="00A26E99">
        <w:rPr>
          <w:rFonts w:ascii="Times New Roman" w:eastAsia="Times New Roman" w:hAnsi="Times New Roman" w:cs="Times New Roman"/>
          <w:sz w:val="28"/>
          <w:szCs w:val="28"/>
        </w:rPr>
        <w:t>ия. Согласно концепции</w:t>
      </w:r>
      <w:r w:rsidR="007C40E8" w:rsidRPr="00A26E99">
        <w:rPr>
          <w:rFonts w:ascii="Times New Roman" w:eastAsia="Times New Roman" w:hAnsi="Times New Roman" w:cs="Times New Roman"/>
          <w:sz w:val="28"/>
          <w:szCs w:val="28"/>
        </w:rPr>
        <w:t xml:space="preserve"> Google «Mobile first», сайты, адаптированные под мобильные устройства, выдаются в органическом поиске чаще, чем те, которые не имеют мобильную версию сайта и страницы в социальных сетях.</w:t>
      </w:r>
    </w:p>
    <w:p w14:paraId="41BAEFF0" w14:textId="77777777" w:rsidR="007C40E8" w:rsidRPr="00A26E99" w:rsidRDefault="007C40E8" w:rsidP="007C40E8">
      <w:pPr>
        <w:shd w:val="clear" w:color="auto" w:fill="FFFFFF"/>
        <w:rPr>
          <w:rFonts w:ascii="Times New Roman" w:eastAsia="Times New Roman" w:hAnsi="Times New Roman" w:cs="Times New Roman"/>
          <w:sz w:val="28"/>
          <w:szCs w:val="28"/>
        </w:rPr>
      </w:pPr>
      <w:r w:rsidRPr="00A26E99">
        <w:rPr>
          <w:rFonts w:ascii="Times New Roman" w:eastAsia="Times New Roman" w:hAnsi="Times New Roman" w:cs="Times New Roman"/>
          <w:sz w:val="28"/>
          <w:szCs w:val="28"/>
        </w:rPr>
        <w:t xml:space="preserve">Сервисы </w:t>
      </w:r>
      <w:hyperlink r:id="rId70" w:tgtFrame="_blank" w:history="1">
        <w:r w:rsidRPr="00A26E99">
          <w:rPr>
            <w:rFonts w:ascii="Times New Roman" w:eastAsia="Times New Roman" w:hAnsi="Times New Roman" w:cs="Times New Roman"/>
            <w:sz w:val="28"/>
            <w:szCs w:val="28"/>
            <w:lang w:val="en-US"/>
          </w:rPr>
          <w:t>Sitechecker</w:t>
        </w:r>
      </w:hyperlink>
      <w:r w:rsidRPr="00A26E99">
        <w:rPr>
          <w:rFonts w:ascii="Times New Roman" w:eastAsia="Times New Roman" w:hAnsi="Times New Roman" w:cs="Times New Roman"/>
          <w:sz w:val="28"/>
          <w:szCs w:val="28"/>
        </w:rPr>
        <w:t xml:space="preserve">, </w:t>
      </w:r>
      <w:hyperlink r:id="rId71" w:tgtFrame="_blank" w:history="1">
        <w:r w:rsidRPr="00A26E99">
          <w:rPr>
            <w:rFonts w:ascii="Times New Roman" w:eastAsia="Times New Roman" w:hAnsi="Times New Roman" w:cs="Times New Roman"/>
            <w:sz w:val="28"/>
            <w:szCs w:val="28"/>
            <w:lang w:val="en-US"/>
          </w:rPr>
          <w:t>Serpstat</w:t>
        </w:r>
      </w:hyperlink>
      <w:r w:rsidRPr="00A26E99">
        <w:rPr>
          <w:rFonts w:ascii="Times New Roman" w:eastAsia="Times New Roman" w:hAnsi="Times New Roman" w:cs="Times New Roman"/>
          <w:sz w:val="28"/>
          <w:szCs w:val="28"/>
        </w:rPr>
        <w:t xml:space="preserve">, </w:t>
      </w:r>
      <w:hyperlink r:id="rId72" w:tgtFrame="_blank" w:history="1">
        <w:r w:rsidRPr="00A26E99">
          <w:rPr>
            <w:rFonts w:ascii="Times New Roman" w:eastAsia="Times New Roman" w:hAnsi="Times New Roman" w:cs="Times New Roman"/>
            <w:sz w:val="28"/>
            <w:szCs w:val="28"/>
            <w:lang w:val="en-US"/>
          </w:rPr>
          <w:t>Searchconsole</w:t>
        </w:r>
      </w:hyperlink>
      <w:r w:rsidRPr="00A26E99">
        <w:rPr>
          <w:rFonts w:ascii="Times New Roman" w:eastAsia="Times New Roman" w:hAnsi="Times New Roman" w:cs="Times New Roman"/>
          <w:sz w:val="28"/>
          <w:szCs w:val="28"/>
        </w:rPr>
        <w:t xml:space="preserve">, </w:t>
      </w:r>
      <w:hyperlink r:id="rId73" w:tgtFrame="_blank" w:history="1">
        <w:r w:rsidRPr="00A26E99">
          <w:rPr>
            <w:rFonts w:ascii="Times New Roman" w:eastAsia="Times New Roman" w:hAnsi="Times New Roman" w:cs="Times New Roman"/>
            <w:sz w:val="28"/>
            <w:szCs w:val="28"/>
            <w:lang w:val="en-US"/>
          </w:rPr>
          <w:t>Similarweb</w:t>
        </w:r>
      </w:hyperlink>
      <w:r w:rsidRPr="00A26E99">
        <w:rPr>
          <w:rFonts w:ascii="Times New Roman" w:eastAsia="Times New Roman" w:hAnsi="Times New Roman" w:cs="Times New Roman"/>
          <w:sz w:val="28"/>
          <w:szCs w:val="28"/>
        </w:rPr>
        <w:t xml:space="preserve"> помогут исправить технические ошибки на сайтах, которые препятствуют чтению поисковыми системами и в свою очередь, снижают органическую выдачу в поиске. Использование на сайте незащищенного протокола HTTP вместо HTTPS ограничивает видимость сайта в сети Интернет, в связи с блокированием некоторыми браузерами таких сайтов и возможность пользователей зайти на такие сайты сводится к нулю.</w:t>
      </w:r>
    </w:p>
    <w:p w14:paraId="5A6CF68C" w14:textId="0196D797" w:rsidR="00E607B5" w:rsidRPr="00A26E99" w:rsidRDefault="00D23E61" w:rsidP="00413592">
      <w:pPr>
        <w:shd w:val="clear" w:color="auto" w:fill="FFFFFF"/>
        <w:rPr>
          <w:rFonts w:ascii="Times New Roman" w:eastAsia="Times New Roman" w:hAnsi="Times New Roman" w:cs="Times New Roman"/>
          <w:sz w:val="28"/>
          <w:szCs w:val="28"/>
        </w:rPr>
      </w:pPr>
      <w:r w:rsidRPr="00A26E99">
        <w:rPr>
          <w:rFonts w:ascii="Times New Roman" w:eastAsia="Times New Roman" w:hAnsi="Times New Roman" w:cs="Times New Roman"/>
          <w:i/>
          <w:sz w:val="28"/>
          <w:szCs w:val="28"/>
        </w:rPr>
        <w:t>Рекомендации н</w:t>
      </w:r>
      <w:r w:rsidR="00E52B91" w:rsidRPr="00A26E99">
        <w:rPr>
          <w:rFonts w:ascii="Times New Roman" w:eastAsia="Times New Roman" w:hAnsi="Times New Roman" w:cs="Times New Roman"/>
          <w:i/>
          <w:sz w:val="28"/>
          <w:szCs w:val="28"/>
        </w:rPr>
        <w:t xml:space="preserve">а </w:t>
      </w:r>
      <w:r w:rsidR="0081356E" w:rsidRPr="00A26E99">
        <w:rPr>
          <w:rFonts w:ascii="Times New Roman" w:eastAsia="Times New Roman" w:hAnsi="Times New Roman" w:cs="Times New Roman"/>
          <w:i/>
          <w:sz w:val="28"/>
          <w:szCs w:val="28"/>
        </w:rPr>
        <w:t>4-й</w:t>
      </w:r>
      <w:r w:rsidR="00E52B91" w:rsidRPr="00A26E99">
        <w:rPr>
          <w:rFonts w:ascii="Times New Roman" w:eastAsia="Times New Roman" w:hAnsi="Times New Roman" w:cs="Times New Roman"/>
          <w:i/>
          <w:sz w:val="28"/>
          <w:szCs w:val="28"/>
        </w:rPr>
        <w:t xml:space="preserve"> стади</w:t>
      </w:r>
      <w:r w:rsidR="00945B8E" w:rsidRPr="00A26E99">
        <w:rPr>
          <w:rFonts w:ascii="Times New Roman" w:eastAsia="Times New Roman" w:hAnsi="Times New Roman" w:cs="Times New Roman"/>
          <w:i/>
          <w:sz w:val="28"/>
          <w:szCs w:val="28"/>
        </w:rPr>
        <w:t xml:space="preserve">и </w:t>
      </w:r>
      <w:r w:rsidR="000576E1" w:rsidRPr="00A26E99">
        <w:rPr>
          <w:rFonts w:ascii="Times New Roman" w:eastAsia="Times New Roman" w:hAnsi="Times New Roman" w:cs="Times New Roman"/>
          <w:i/>
          <w:sz w:val="28"/>
          <w:szCs w:val="28"/>
        </w:rPr>
        <w:t xml:space="preserve">поездки </w:t>
      </w:r>
      <w:r w:rsidR="00413592" w:rsidRPr="00A26E99">
        <w:rPr>
          <w:rFonts w:ascii="Times New Roman" w:eastAsia="Times New Roman" w:hAnsi="Times New Roman" w:cs="Times New Roman"/>
          <w:i/>
          <w:sz w:val="28"/>
          <w:szCs w:val="28"/>
        </w:rPr>
        <w:t>–</w:t>
      </w:r>
      <w:r w:rsidR="00E52B91" w:rsidRPr="00A26E99">
        <w:rPr>
          <w:rFonts w:ascii="Times New Roman" w:eastAsia="Times New Roman" w:hAnsi="Times New Roman" w:cs="Times New Roman"/>
          <w:i/>
          <w:sz w:val="28"/>
          <w:szCs w:val="28"/>
        </w:rPr>
        <w:t xml:space="preserve"> </w:t>
      </w:r>
      <w:r w:rsidRPr="00A26E99">
        <w:rPr>
          <w:rFonts w:ascii="Times New Roman" w:eastAsia="Times New Roman" w:hAnsi="Times New Roman" w:cs="Times New Roman"/>
          <w:i/>
          <w:sz w:val="28"/>
          <w:szCs w:val="28"/>
        </w:rPr>
        <w:t xml:space="preserve">во время </w:t>
      </w:r>
      <w:r w:rsidR="000576E1" w:rsidRPr="00A26E99">
        <w:rPr>
          <w:rFonts w:ascii="Times New Roman" w:eastAsia="Times New Roman" w:hAnsi="Times New Roman" w:cs="Times New Roman"/>
          <w:i/>
          <w:sz w:val="28"/>
          <w:szCs w:val="28"/>
        </w:rPr>
        <w:t>путешествия</w:t>
      </w:r>
      <w:r w:rsidRPr="00A26E99">
        <w:rPr>
          <w:rFonts w:ascii="Times New Roman" w:eastAsia="Times New Roman" w:hAnsi="Times New Roman" w:cs="Times New Roman"/>
          <w:i/>
          <w:sz w:val="28"/>
          <w:szCs w:val="28"/>
        </w:rPr>
        <w:t>,</w:t>
      </w:r>
      <w:r w:rsidR="00413592" w:rsidRPr="00A26E99">
        <w:rPr>
          <w:rFonts w:ascii="Times New Roman" w:eastAsia="Times New Roman" w:hAnsi="Times New Roman" w:cs="Times New Roman"/>
          <w:sz w:val="28"/>
          <w:szCs w:val="28"/>
        </w:rPr>
        <w:t xml:space="preserve"> необходимо предлагать </w:t>
      </w:r>
      <w:r w:rsidR="00624994" w:rsidRPr="00A26E99">
        <w:rPr>
          <w:rFonts w:ascii="Times New Roman" w:eastAsia="Times New Roman" w:hAnsi="Times New Roman" w:cs="Times New Roman"/>
          <w:sz w:val="28"/>
          <w:szCs w:val="28"/>
        </w:rPr>
        <w:t>туристский</w:t>
      </w:r>
      <w:r w:rsidR="00413592" w:rsidRPr="00A26E99">
        <w:rPr>
          <w:rFonts w:ascii="Times New Roman" w:eastAsia="Times New Roman" w:hAnsi="Times New Roman" w:cs="Times New Roman"/>
          <w:sz w:val="28"/>
          <w:szCs w:val="28"/>
        </w:rPr>
        <w:t xml:space="preserve"> продукт в реальном времени, поэтому присутствие туристической компании на туристических платформах и онлайн картах, очень важно. Следующие сервисы помогут туристическому бизнесу продвигать свои услуги в </w:t>
      </w:r>
      <w:r w:rsidR="009732C5" w:rsidRPr="00A26E99">
        <w:rPr>
          <w:rFonts w:ascii="Times New Roman" w:eastAsia="Times New Roman" w:hAnsi="Times New Roman" w:cs="Times New Roman"/>
          <w:sz w:val="28"/>
          <w:szCs w:val="28"/>
        </w:rPr>
        <w:t>реальном</w:t>
      </w:r>
      <w:r w:rsidR="00413592" w:rsidRPr="00A26E99">
        <w:rPr>
          <w:rFonts w:ascii="Times New Roman" w:eastAsia="Times New Roman" w:hAnsi="Times New Roman" w:cs="Times New Roman"/>
          <w:sz w:val="28"/>
          <w:szCs w:val="28"/>
        </w:rPr>
        <w:t xml:space="preserve"> времени:</w:t>
      </w:r>
    </w:p>
    <w:p w14:paraId="19281E46" w14:textId="4E617D73" w:rsidR="00E607B5" w:rsidRPr="00A26E99" w:rsidRDefault="00413592" w:rsidP="00136717">
      <w:pPr>
        <w:shd w:val="clear" w:color="auto" w:fill="FFFFFF"/>
        <w:ind w:firstLine="708"/>
        <w:rPr>
          <w:rFonts w:ascii="Times New Roman" w:eastAsia="Times New Roman" w:hAnsi="Times New Roman" w:cs="Times New Roman"/>
          <w:sz w:val="28"/>
          <w:szCs w:val="28"/>
        </w:rPr>
      </w:pPr>
      <w:r w:rsidRPr="00A26E99">
        <w:rPr>
          <w:rFonts w:ascii="Times New Roman" w:eastAsia="Times New Roman" w:hAnsi="Times New Roman" w:cs="Times New Roman"/>
          <w:sz w:val="28"/>
          <w:szCs w:val="28"/>
        </w:rPr>
        <w:t xml:space="preserve">- </w:t>
      </w:r>
      <w:r w:rsidR="00E607B5" w:rsidRPr="00A26E99">
        <w:rPr>
          <w:rFonts w:ascii="Times New Roman" w:eastAsia="Times New Roman" w:hAnsi="Times New Roman" w:cs="Times New Roman"/>
          <w:sz w:val="28"/>
          <w:szCs w:val="28"/>
        </w:rPr>
        <w:t>Сервис бесплатных аудиогидов izi.TRAVEL (</w:t>
      </w:r>
      <w:hyperlink r:id="rId74" w:history="1">
        <w:r w:rsidR="00E607B5" w:rsidRPr="00A26E99">
          <w:rPr>
            <w:rFonts w:ascii="Times New Roman" w:eastAsia="Times New Roman" w:hAnsi="Times New Roman" w:cs="Times New Roman"/>
            <w:sz w:val="28"/>
            <w:szCs w:val="28"/>
          </w:rPr>
          <w:t>https://izi.travel/ru/faq</w:t>
        </w:r>
      </w:hyperlink>
      <w:r w:rsidR="00E607B5" w:rsidRPr="00A26E99">
        <w:rPr>
          <w:rFonts w:ascii="Times New Roman" w:eastAsia="Times New Roman" w:hAnsi="Times New Roman" w:cs="Times New Roman"/>
          <w:sz w:val="28"/>
          <w:szCs w:val="28"/>
        </w:rPr>
        <w:t>)</w:t>
      </w:r>
      <w:r w:rsidR="00136717" w:rsidRPr="00A26E99">
        <w:rPr>
          <w:rFonts w:ascii="Times New Roman" w:eastAsia="Times New Roman" w:hAnsi="Times New Roman" w:cs="Times New Roman"/>
          <w:sz w:val="28"/>
          <w:szCs w:val="28"/>
        </w:rPr>
        <w:t xml:space="preserve"> п</w:t>
      </w:r>
      <w:r w:rsidR="00E607B5" w:rsidRPr="00A26E99">
        <w:rPr>
          <w:rFonts w:ascii="Times New Roman" w:eastAsia="Times New Roman" w:hAnsi="Times New Roman" w:cs="Times New Roman"/>
          <w:sz w:val="28"/>
          <w:szCs w:val="28"/>
        </w:rPr>
        <w:t>озволяет создавать аудиогиды для музеев и городов без знания прог</w:t>
      </w:r>
      <w:r w:rsidR="005C527B" w:rsidRPr="00A26E99">
        <w:rPr>
          <w:rFonts w:ascii="Times New Roman" w:eastAsia="Times New Roman" w:hAnsi="Times New Roman" w:cs="Times New Roman"/>
          <w:sz w:val="28"/>
          <w:szCs w:val="28"/>
        </w:rPr>
        <w:t>раммирования. Т</w:t>
      </w:r>
      <w:r w:rsidR="00E607B5" w:rsidRPr="00A26E99">
        <w:rPr>
          <w:rFonts w:ascii="Times New Roman" w:eastAsia="Times New Roman" w:hAnsi="Times New Roman" w:cs="Times New Roman"/>
          <w:sz w:val="28"/>
          <w:szCs w:val="28"/>
        </w:rPr>
        <w:t>уристы могут скачать себе на смартфон и пользоваться</w:t>
      </w:r>
      <w:r w:rsidR="005C527B" w:rsidRPr="00A26E99">
        <w:rPr>
          <w:rFonts w:ascii="Times New Roman" w:eastAsia="Times New Roman" w:hAnsi="Times New Roman" w:cs="Times New Roman"/>
          <w:sz w:val="28"/>
          <w:szCs w:val="28"/>
        </w:rPr>
        <w:t xml:space="preserve"> </w:t>
      </w:r>
      <w:r w:rsidR="005C527B" w:rsidRPr="00A26E99">
        <w:rPr>
          <w:rFonts w:ascii="Times New Roman" w:eastAsia="Times New Roman" w:hAnsi="Times New Roman" w:cs="Times New Roman"/>
          <w:sz w:val="28"/>
          <w:szCs w:val="28"/>
        </w:rPr>
        <w:lastRenderedPageBreak/>
        <w:t>аудиогидом на любом языке</w:t>
      </w:r>
      <w:r w:rsidR="00E607B5" w:rsidRPr="00A26E99">
        <w:rPr>
          <w:rFonts w:ascii="Times New Roman" w:eastAsia="Times New Roman" w:hAnsi="Times New Roman" w:cs="Times New Roman"/>
          <w:sz w:val="28"/>
          <w:szCs w:val="28"/>
        </w:rPr>
        <w:t xml:space="preserve">. Использование платформы – бесплатно, но есть и платный контент. </w:t>
      </w:r>
    </w:p>
    <w:p w14:paraId="71FEA5A7" w14:textId="6FFF345F" w:rsidR="00136717" w:rsidRPr="00A26E99" w:rsidRDefault="00413592" w:rsidP="00136717">
      <w:pPr>
        <w:pStyle w:val="a3"/>
        <w:shd w:val="clear" w:color="auto" w:fill="FFFFFF"/>
        <w:ind w:left="0"/>
        <w:rPr>
          <w:rFonts w:ascii="Times New Roman" w:eastAsia="Times New Roman" w:hAnsi="Times New Roman" w:cs="Times New Roman"/>
          <w:sz w:val="28"/>
          <w:szCs w:val="28"/>
        </w:rPr>
      </w:pPr>
      <w:r w:rsidRPr="00A26E99">
        <w:rPr>
          <w:rFonts w:ascii="Times New Roman" w:eastAsia="Times New Roman" w:hAnsi="Times New Roman" w:cs="Times New Roman"/>
          <w:sz w:val="28"/>
          <w:szCs w:val="28"/>
        </w:rPr>
        <w:t xml:space="preserve">- </w:t>
      </w:r>
      <w:r w:rsidR="005C527B" w:rsidRPr="00A26E99">
        <w:rPr>
          <w:rFonts w:ascii="Times New Roman" w:eastAsia="Times New Roman" w:hAnsi="Times New Roman" w:cs="Times New Roman"/>
          <w:sz w:val="28"/>
          <w:szCs w:val="28"/>
        </w:rPr>
        <w:t>Сервис онлайн-</w:t>
      </w:r>
      <w:r w:rsidR="00E607B5" w:rsidRPr="00A26E99">
        <w:rPr>
          <w:rFonts w:ascii="Times New Roman" w:eastAsia="Times New Roman" w:hAnsi="Times New Roman" w:cs="Times New Roman"/>
          <w:sz w:val="28"/>
          <w:szCs w:val="28"/>
        </w:rPr>
        <w:t xml:space="preserve">бронирования и продаж экскурсий и </w:t>
      </w:r>
      <w:r w:rsidR="005C527B" w:rsidRPr="00A26E99">
        <w:rPr>
          <w:rFonts w:ascii="Times New Roman" w:eastAsia="Times New Roman" w:hAnsi="Times New Roman" w:cs="Times New Roman"/>
          <w:sz w:val="28"/>
          <w:szCs w:val="28"/>
        </w:rPr>
        <w:t>активного отдыха</w:t>
      </w:r>
      <w:r w:rsidR="00136717" w:rsidRPr="00A26E99">
        <w:rPr>
          <w:rFonts w:ascii="Times New Roman" w:eastAsia="Times New Roman" w:hAnsi="Times New Roman" w:cs="Times New Roman"/>
          <w:sz w:val="28"/>
          <w:szCs w:val="28"/>
        </w:rPr>
        <w:t xml:space="preserve">, </w:t>
      </w:r>
      <w:r w:rsidR="009732C5" w:rsidRPr="00A26E99">
        <w:rPr>
          <w:rFonts w:ascii="Times New Roman" w:eastAsia="Times New Roman" w:hAnsi="Times New Roman" w:cs="Times New Roman"/>
          <w:sz w:val="28"/>
          <w:szCs w:val="28"/>
        </w:rPr>
        <w:t>например,</w:t>
      </w:r>
      <w:r w:rsidR="00136717" w:rsidRPr="00A26E99">
        <w:rPr>
          <w:rFonts w:ascii="Times New Roman" w:eastAsia="Times New Roman" w:hAnsi="Times New Roman" w:cs="Times New Roman"/>
          <w:sz w:val="28"/>
          <w:szCs w:val="28"/>
        </w:rPr>
        <w:t xml:space="preserve"> Viator, н</w:t>
      </w:r>
      <w:r w:rsidR="00E607B5" w:rsidRPr="00A26E99">
        <w:rPr>
          <w:rFonts w:ascii="Times New Roman" w:eastAsia="Times New Roman" w:hAnsi="Times New Roman" w:cs="Times New Roman"/>
          <w:sz w:val="28"/>
          <w:szCs w:val="28"/>
        </w:rPr>
        <w:t xml:space="preserve">е требует знания программирования и </w:t>
      </w:r>
      <w:r w:rsidR="00130153" w:rsidRPr="00A26E99">
        <w:rPr>
          <w:rFonts w:ascii="Times New Roman" w:eastAsia="Times New Roman" w:hAnsi="Times New Roman" w:cs="Times New Roman"/>
          <w:sz w:val="28"/>
          <w:szCs w:val="28"/>
        </w:rPr>
        <w:t>И</w:t>
      </w:r>
      <w:r w:rsidR="00D42031" w:rsidRPr="00A26E99">
        <w:rPr>
          <w:rFonts w:ascii="Times New Roman" w:eastAsia="Times New Roman" w:hAnsi="Times New Roman" w:cs="Times New Roman"/>
          <w:sz w:val="28"/>
          <w:szCs w:val="28"/>
        </w:rPr>
        <w:t>нтернет</w:t>
      </w:r>
      <w:r w:rsidR="00130153" w:rsidRPr="00A26E99">
        <w:rPr>
          <w:rFonts w:ascii="Times New Roman" w:eastAsia="Times New Roman" w:hAnsi="Times New Roman" w:cs="Times New Roman"/>
          <w:sz w:val="28"/>
          <w:szCs w:val="28"/>
        </w:rPr>
        <w:t>-</w:t>
      </w:r>
      <w:r w:rsidR="00E607B5" w:rsidRPr="00A26E99">
        <w:rPr>
          <w:rFonts w:ascii="Times New Roman" w:eastAsia="Times New Roman" w:hAnsi="Times New Roman" w:cs="Times New Roman"/>
          <w:sz w:val="28"/>
          <w:szCs w:val="28"/>
        </w:rPr>
        <w:t xml:space="preserve">маркетинга, так как всю эту работу сервис берет на себя. Компания принадлежит Трипэдвайзеру и поэтому может использовать широкие рекламные возможности этой платформы. Оплата </w:t>
      </w:r>
      <w:r w:rsidR="00ED7DD5" w:rsidRPr="00A26E99">
        <w:rPr>
          <w:rFonts w:ascii="Times New Roman" w:eastAsia="Times New Roman" w:hAnsi="Times New Roman" w:cs="Times New Roman"/>
          <w:sz w:val="28"/>
          <w:szCs w:val="28"/>
        </w:rPr>
        <w:t xml:space="preserve">предоставления </w:t>
      </w:r>
      <w:r w:rsidR="00E607B5" w:rsidRPr="00A26E99">
        <w:rPr>
          <w:rFonts w:ascii="Times New Roman" w:eastAsia="Times New Roman" w:hAnsi="Times New Roman" w:cs="Times New Roman"/>
          <w:sz w:val="28"/>
          <w:szCs w:val="28"/>
        </w:rPr>
        <w:t>сервис</w:t>
      </w:r>
      <w:r w:rsidR="006708B4" w:rsidRPr="00A26E99">
        <w:rPr>
          <w:rFonts w:ascii="Times New Roman" w:eastAsia="Times New Roman" w:hAnsi="Times New Roman" w:cs="Times New Roman"/>
          <w:sz w:val="28"/>
          <w:szCs w:val="28"/>
        </w:rPr>
        <w:t xml:space="preserve">а </w:t>
      </w:r>
      <w:r w:rsidR="00E607B5" w:rsidRPr="00A26E99">
        <w:rPr>
          <w:rFonts w:ascii="Times New Roman" w:eastAsia="Times New Roman" w:hAnsi="Times New Roman" w:cs="Times New Roman"/>
          <w:sz w:val="28"/>
          <w:szCs w:val="28"/>
        </w:rPr>
        <w:t>происходит в виде начисления комиссии только при совершении бронирования, то есть работа с сервисом не требует начальных затрат.</w:t>
      </w:r>
    </w:p>
    <w:p w14:paraId="5BEC6956" w14:textId="0EE0CFF9" w:rsidR="00E607B5" w:rsidRPr="00A26E99" w:rsidRDefault="00413592" w:rsidP="00136717">
      <w:pPr>
        <w:pStyle w:val="a3"/>
        <w:shd w:val="clear" w:color="auto" w:fill="FFFFFF"/>
        <w:ind w:left="0"/>
        <w:rPr>
          <w:rFonts w:ascii="Times New Roman" w:eastAsia="Times New Roman" w:hAnsi="Times New Roman" w:cs="Times New Roman"/>
          <w:sz w:val="28"/>
          <w:szCs w:val="28"/>
        </w:rPr>
      </w:pPr>
      <w:r w:rsidRPr="00A26E99">
        <w:rPr>
          <w:rFonts w:ascii="Times New Roman" w:eastAsia="Times New Roman" w:hAnsi="Times New Roman" w:cs="Times New Roman"/>
          <w:sz w:val="28"/>
          <w:szCs w:val="28"/>
        </w:rPr>
        <w:t xml:space="preserve">- </w:t>
      </w:r>
      <w:r w:rsidR="00E607B5" w:rsidRPr="00A26E99">
        <w:rPr>
          <w:rFonts w:ascii="Times New Roman" w:eastAsia="Times New Roman" w:hAnsi="Times New Roman" w:cs="Times New Roman"/>
          <w:sz w:val="28"/>
          <w:szCs w:val="28"/>
        </w:rPr>
        <w:t>Онлайн билетная касса</w:t>
      </w:r>
      <w:r w:rsidR="00136717" w:rsidRPr="00A26E99">
        <w:rPr>
          <w:rFonts w:ascii="Times New Roman" w:eastAsia="Times New Roman" w:hAnsi="Times New Roman" w:cs="Times New Roman"/>
          <w:sz w:val="28"/>
          <w:szCs w:val="28"/>
        </w:rPr>
        <w:t xml:space="preserve">, например, </w:t>
      </w:r>
      <w:r w:rsidR="00136717" w:rsidRPr="00A26E99">
        <w:rPr>
          <w:rFonts w:ascii="Times New Roman" w:eastAsia="Times New Roman" w:hAnsi="Times New Roman" w:cs="Times New Roman"/>
          <w:sz w:val="28"/>
          <w:szCs w:val="28"/>
          <w:lang w:val="en-US"/>
        </w:rPr>
        <w:t>Getyourguide</w:t>
      </w:r>
      <w:r w:rsidR="00136717" w:rsidRPr="00A26E99">
        <w:rPr>
          <w:rFonts w:ascii="Times New Roman" w:eastAsia="Times New Roman" w:hAnsi="Times New Roman" w:cs="Times New Roman"/>
          <w:sz w:val="28"/>
          <w:szCs w:val="28"/>
        </w:rPr>
        <w:t xml:space="preserve"> п</w:t>
      </w:r>
      <w:r w:rsidR="00E607B5" w:rsidRPr="00A26E99">
        <w:rPr>
          <w:rFonts w:ascii="Times New Roman" w:eastAsia="Times New Roman" w:hAnsi="Times New Roman" w:cs="Times New Roman"/>
          <w:sz w:val="28"/>
          <w:szCs w:val="28"/>
        </w:rPr>
        <w:t>озволяет организовать продажу билетов на экскурсии, в театры и другие активности по всему миру без знания программ</w:t>
      </w:r>
      <w:r w:rsidR="00814FC1" w:rsidRPr="00A26E99">
        <w:rPr>
          <w:rFonts w:ascii="Times New Roman" w:eastAsia="Times New Roman" w:hAnsi="Times New Roman" w:cs="Times New Roman"/>
          <w:sz w:val="28"/>
          <w:szCs w:val="28"/>
        </w:rPr>
        <w:t>ирования</w:t>
      </w:r>
      <w:r w:rsidR="00E607B5" w:rsidRPr="00A26E99">
        <w:rPr>
          <w:rFonts w:ascii="Times New Roman" w:eastAsia="Times New Roman" w:hAnsi="Times New Roman" w:cs="Times New Roman"/>
          <w:sz w:val="28"/>
          <w:szCs w:val="28"/>
        </w:rPr>
        <w:t xml:space="preserve">. Оплата </w:t>
      </w:r>
      <w:r w:rsidR="00ED7DD5" w:rsidRPr="00A26E99">
        <w:rPr>
          <w:rFonts w:ascii="Times New Roman" w:eastAsia="Times New Roman" w:hAnsi="Times New Roman" w:cs="Times New Roman"/>
          <w:sz w:val="28"/>
          <w:szCs w:val="28"/>
        </w:rPr>
        <w:t>предоставления</w:t>
      </w:r>
      <w:r w:rsidR="00E607B5" w:rsidRPr="00A26E99">
        <w:rPr>
          <w:rFonts w:ascii="Times New Roman" w:eastAsia="Times New Roman" w:hAnsi="Times New Roman" w:cs="Times New Roman"/>
          <w:sz w:val="28"/>
          <w:szCs w:val="28"/>
        </w:rPr>
        <w:t xml:space="preserve"> сервис</w:t>
      </w:r>
      <w:r w:rsidR="00ED7DD5" w:rsidRPr="00A26E99">
        <w:rPr>
          <w:rFonts w:ascii="Times New Roman" w:eastAsia="Times New Roman" w:hAnsi="Times New Roman" w:cs="Times New Roman"/>
          <w:sz w:val="28"/>
          <w:szCs w:val="28"/>
        </w:rPr>
        <w:t>а</w:t>
      </w:r>
      <w:r w:rsidR="00E607B5" w:rsidRPr="00A26E99">
        <w:rPr>
          <w:rFonts w:ascii="Times New Roman" w:eastAsia="Times New Roman" w:hAnsi="Times New Roman" w:cs="Times New Roman"/>
          <w:sz w:val="28"/>
          <w:szCs w:val="28"/>
        </w:rPr>
        <w:t xml:space="preserve"> аналогична предыдущему.</w:t>
      </w:r>
    </w:p>
    <w:p w14:paraId="575DDA77" w14:textId="73E1CB92" w:rsidR="00E607B5" w:rsidRPr="00A26E99" w:rsidRDefault="00413592" w:rsidP="00E607B5">
      <w:pPr>
        <w:shd w:val="clear" w:color="auto" w:fill="FFFFFF"/>
        <w:rPr>
          <w:rFonts w:ascii="Times New Roman" w:eastAsia="Times New Roman" w:hAnsi="Times New Roman" w:cs="Times New Roman"/>
          <w:sz w:val="28"/>
          <w:szCs w:val="28"/>
        </w:rPr>
      </w:pPr>
      <w:r w:rsidRPr="00A26E99">
        <w:rPr>
          <w:rFonts w:ascii="Times New Roman" w:eastAsia="Times New Roman" w:hAnsi="Times New Roman" w:cs="Times New Roman"/>
          <w:sz w:val="28"/>
          <w:szCs w:val="28"/>
        </w:rPr>
        <w:t xml:space="preserve">- </w:t>
      </w:r>
      <w:r w:rsidR="00E607B5" w:rsidRPr="00A26E99">
        <w:rPr>
          <w:rFonts w:ascii="Times New Roman" w:eastAsia="Times New Roman" w:hAnsi="Times New Roman" w:cs="Times New Roman"/>
          <w:sz w:val="28"/>
          <w:szCs w:val="28"/>
        </w:rPr>
        <w:t xml:space="preserve">Такие сервисы как Google Мой Бизнес, Яндекс справочник, 2GIS объединяет то, что они привязаны к фактическим физическим адресам предприятий и, </w:t>
      </w:r>
      <w:r w:rsidR="00D42031" w:rsidRPr="00A26E99">
        <w:rPr>
          <w:rFonts w:ascii="Times New Roman" w:eastAsia="Times New Roman" w:hAnsi="Times New Roman" w:cs="Times New Roman"/>
          <w:sz w:val="28"/>
          <w:szCs w:val="28"/>
        </w:rPr>
        <w:t>соответственно</w:t>
      </w:r>
      <w:r w:rsidR="005C527B" w:rsidRPr="00A26E99">
        <w:rPr>
          <w:rFonts w:ascii="Times New Roman" w:eastAsia="Times New Roman" w:hAnsi="Times New Roman" w:cs="Times New Roman"/>
          <w:sz w:val="28"/>
          <w:szCs w:val="28"/>
        </w:rPr>
        <w:t>,</w:t>
      </w:r>
      <w:r w:rsidR="00E607B5" w:rsidRPr="00A26E99">
        <w:rPr>
          <w:rFonts w:ascii="Times New Roman" w:eastAsia="Times New Roman" w:hAnsi="Times New Roman" w:cs="Times New Roman"/>
          <w:sz w:val="28"/>
          <w:szCs w:val="28"/>
        </w:rPr>
        <w:t xml:space="preserve"> выдают информацию о том или ином предприятии исходя из местоположения клиента. Это очень важно для предприятий, клиентом которых являются туристы, поскольку часто туристы, находясь в городе ищут на карте музеи, турфирмы, точки питания, отели и </w:t>
      </w:r>
      <w:r w:rsidR="00F5770C" w:rsidRPr="00A26E99">
        <w:rPr>
          <w:rFonts w:ascii="Times New Roman" w:eastAsia="Times New Roman" w:hAnsi="Times New Roman" w:cs="Times New Roman"/>
          <w:sz w:val="28"/>
          <w:szCs w:val="28"/>
        </w:rPr>
        <w:t>т. д.</w:t>
      </w:r>
      <w:r w:rsidR="00E607B5" w:rsidRPr="00A26E99">
        <w:rPr>
          <w:rFonts w:ascii="Times New Roman" w:eastAsia="Times New Roman" w:hAnsi="Times New Roman" w:cs="Times New Roman"/>
          <w:sz w:val="28"/>
          <w:szCs w:val="28"/>
        </w:rPr>
        <w:t xml:space="preserve"> Здесь очень важна точность и актуальность размещения информации, фотографий и объявлений. Базовое размещение в этих сервисах бесплатное, но в некоторых есть возможности для дополнительной рекламы.</w:t>
      </w:r>
    </w:p>
    <w:p w14:paraId="6B1C86A0" w14:textId="4D186995" w:rsidR="00E607B5" w:rsidRPr="00A26E99" w:rsidRDefault="007C40E8" w:rsidP="006230FC">
      <w:pPr>
        <w:shd w:val="clear" w:color="auto" w:fill="FFFFFF"/>
        <w:ind w:firstLine="708"/>
        <w:rPr>
          <w:rFonts w:ascii="Times New Roman" w:eastAsia="Times New Roman" w:hAnsi="Times New Roman" w:cs="Times New Roman"/>
          <w:sz w:val="28"/>
          <w:szCs w:val="28"/>
        </w:rPr>
      </w:pPr>
      <w:r w:rsidRPr="00A26E99">
        <w:rPr>
          <w:rFonts w:ascii="Times New Roman" w:eastAsia="Times New Roman" w:hAnsi="Times New Roman" w:cs="Times New Roman"/>
          <w:i/>
          <w:sz w:val="28"/>
          <w:szCs w:val="28"/>
        </w:rPr>
        <w:t>Рекомендации н</w:t>
      </w:r>
      <w:r w:rsidR="006230FC" w:rsidRPr="00A26E99">
        <w:rPr>
          <w:rFonts w:ascii="Times New Roman" w:eastAsia="Times New Roman" w:hAnsi="Times New Roman" w:cs="Times New Roman"/>
          <w:i/>
          <w:sz w:val="28"/>
          <w:szCs w:val="28"/>
        </w:rPr>
        <w:t xml:space="preserve">а </w:t>
      </w:r>
      <w:r w:rsidR="0081356E" w:rsidRPr="00A26E99">
        <w:rPr>
          <w:rFonts w:ascii="Times New Roman" w:eastAsia="Times New Roman" w:hAnsi="Times New Roman" w:cs="Times New Roman"/>
          <w:i/>
          <w:sz w:val="28"/>
          <w:szCs w:val="28"/>
        </w:rPr>
        <w:t>5-й</w:t>
      </w:r>
      <w:r w:rsidR="006230FC" w:rsidRPr="00A26E99">
        <w:rPr>
          <w:rFonts w:ascii="Times New Roman" w:eastAsia="Times New Roman" w:hAnsi="Times New Roman" w:cs="Times New Roman"/>
          <w:i/>
          <w:sz w:val="28"/>
          <w:szCs w:val="28"/>
        </w:rPr>
        <w:t xml:space="preserve"> стади</w:t>
      </w:r>
      <w:r w:rsidR="005C527B" w:rsidRPr="00A26E99">
        <w:rPr>
          <w:rFonts w:ascii="Times New Roman" w:eastAsia="Times New Roman" w:hAnsi="Times New Roman" w:cs="Times New Roman"/>
          <w:i/>
          <w:sz w:val="28"/>
          <w:szCs w:val="28"/>
        </w:rPr>
        <w:t>и</w:t>
      </w:r>
      <w:r w:rsidR="006230FC" w:rsidRPr="00A26E99">
        <w:rPr>
          <w:rFonts w:ascii="Times New Roman" w:eastAsia="Times New Roman" w:hAnsi="Times New Roman" w:cs="Times New Roman"/>
          <w:i/>
          <w:sz w:val="28"/>
          <w:szCs w:val="28"/>
        </w:rPr>
        <w:t xml:space="preserve"> поездки –</w:t>
      </w:r>
      <w:r w:rsidR="007555BD" w:rsidRPr="00A26E99">
        <w:rPr>
          <w:rFonts w:ascii="Times New Roman" w:eastAsia="Times New Roman" w:hAnsi="Times New Roman" w:cs="Times New Roman"/>
          <w:i/>
          <w:sz w:val="28"/>
          <w:szCs w:val="28"/>
        </w:rPr>
        <w:t xml:space="preserve"> </w:t>
      </w:r>
      <w:r w:rsidR="006230FC" w:rsidRPr="00A26E99">
        <w:rPr>
          <w:rFonts w:ascii="Times New Roman" w:eastAsia="Times New Roman" w:hAnsi="Times New Roman" w:cs="Times New Roman"/>
          <w:i/>
          <w:sz w:val="28"/>
          <w:szCs w:val="28"/>
        </w:rPr>
        <w:t xml:space="preserve">после покупки </w:t>
      </w:r>
      <w:r w:rsidR="00624994" w:rsidRPr="00A26E99">
        <w:rPr>
          <w:rFonts w:ascii="Times New Roman" w:eastAsia="Times New Roman" w:hAnsi="Times New Roman" w:cs="Times New Roman"/>
          <w:i/>
          <w:sz w:val="28"/>
          <w:szCs w:val="28"/>
        </w:rPr>
        <w:t>туристского</w:t>
      </w:r>
      <w:r w:rsidR="006230FC" w:rsidRPr="00A26E99">
        <w:rPr>
          <w:rFonts w:ascii="Times New Roman" w:eastAsia="Times New Roman" w:hAnsi="Times New Roman" w:cs="Times New Roman"/>
          <w:i/>
          <w:sz w:val="28"/>
          <w:szCs w:val="28"/>
        </w:rPr>
        <w:t xml:space="preserve"> продукта</w:t>
      </w:r>
      <w:r w:rsidR="007555BD" w:rsidRPr="00A26E99">
        <w:rPr>
          <w:rFonts w:ascii="Times New Roman" w:eastAsia="Times New Roman" w:hAnsi="Times New Roman" w:cs="Times New Roman"/>
          <w:sz w:val="28"/>
          <w:szCs w:val="28"/>
        </w:rPr>
        <w:t>.</w:t>
      </w:r>
      <w:r w:rsidR="006230FC" w:rsidRPr="00A26E99">
        <w:rPr>
          <w:rFonts w:ascii="Times New Roman" w:eastAsia="Times New Roman" w:hAnsi="Times New Roman" w:cs="Times New Roman"/>
          <w:sz w:val="28"/>
          <w:szCs w:val="28"/>
        </w:rPr>
        <w:t xml:space="preserve"> </w:t>
      </w:r>
      <w:r w:rsidR="007555BD" w:rsidRPr="00A26E99">
        <w:rPr>
          <w:rFonts w:ascii="Times New Roman" w:eastAsia="Times New Roman" w:hAnsi="Times New Roman" w:cs="Times New Roman"/>
          <w:sz w:val="28"/>
          <w:szCs w:val="28"/>
        </w:rPr>
        <w:t>З</w:t>
      </w:r>
      <w:r w:rsidR="006230FC" w:rsidRPr="00A26E99">
        <w:rPr>
          <w:rFonts w:ascii="Times New Roman" w:eastAsia="Times New Roman" w:hAnsi="Times New Roman" w:cs="Times New Roman"/>
          <w:sz w:val="28"/>
          <w:szCs w:val="28"/>
        </w:rPr>
        <w:t>адача туристических организаци</w:t>
      </w:r>
      <w:r w:rsidR="007555BD" w:rsidRPr="00A26E99">
        <w:rPr>
          <w:rFonts w:ascii="Times New Roman" w:eastAsia="Times New Roman" w:hAnsi="Times New Roman" w:cs="Times New Roman"/>
          <w:sz w:val="28"/>
          <w:szCs w:val="28"/>
        </w:rPr>
        <w:t xml:space="preserve">й - </w:t>
      </w:r>
      <w:r w:rsidR="006230FC" w:rsidRPr="00A26E99">
        <w:rPr>
          <w:rFonts w:ascii="Times New Roman" w:eastAsia="Times New Roman" w:hAnsi="Times New Roman" w:cs="Times New Roman"/>
          <w:sz w:val="28"/>
          <w:szCs w:val="28"/>
        </w:rPr>
        <w:t xml:space="preserve">активно вовлекать в обсуждение контента и мотивировать их делиться позитивным контентом в сети Интернет. </w:t>
      </w:r>
      <w:r w:rsidR="002E52D5" w:rsidRPr="00A26E99">
        <w:rPr>
          <w:rFonts w:ascii="Times New Roman" w:eastAsia="Times New Roman" w:hAnsi="Times New Roman" w:cs="Times New Roman"/>
          <w:sz w:val="28"/>
          <w:szCs w:val="28"/>
        </w:rPr>
        <w:t>Туристским</w:t>
      </w:r>
      <w:r w:rsidR="00E607B5" w:rsidRPr="00A26E99">
        <w:rPr>
          <w:rFonts w:ascii="Times New Roman" w:eastAsia="Times New Roman" w:hAnsi="Times New Roman" w:cs="Times New Roman"/>
          <w:sz w:val="28"/>
          <w:szCs w:val="28"/>
        </w:rPr>
        <w:t xml:space="preserve"> организациям следует выбирать</w:t>
      </w:r>
      <w:r w:rsidR="005C527B" w:rsidRPr="00A26E99">
        <w:rPr>
          <w:rFonts w:ascii="Times New Roman" w:eastAsia="Times New Roman" w:hAnsi="Times New Roman" w:cs="Times New Roman"/>
          <w:sz w:val="28"/>
          <w:szCs w:val="28"/>
        </w:rPr>
        <w:t>,</w:t>
      </w:r>
      <w:r w:rsidR="00E607B5" w:rsidRPr="00A26E99">
        <w:rPr>
          <w:rFonts w:ascii="Times New Roman" w:eastAsia="Times New Roman" w:hAnsi="Times New Roman" w:cs="Times New Roman"/>
          <w:sz w:val="28"/>
          <w:szCs w:val="28"/>
        </w:rPr>
        <w:t xml:space="preserve"> в каких социальных сетях присутствовать более эффективно, то есть, необходимо оценивать</w:t>
      </w:r>
      <w:r w:rsidR="005C527B" w:rsidRPr="00A26E99">
        <w:rPr>
          <w:rFonts w:ascii="Times New Roman" w:eastAsia="Times New Roman" w:hAnsi="Times New Roman" w:cs="Times New Roman"/>
          <w:sz w:val="28"/>
          <w:szCs w:val="28"/>
        </w:rPr>
        <w:t>,</w:t>
      </w:r>
      <w:r w:rsidR="00E607B5" w:rsidRPr="00A26E99">
        <w:rPr>
          <w:rFonts w:ascii="Times New Roman" w:eastAsia="Times New Roman" w:hAnsi="Times New Roman" w:cs="Times New Roman"/>
          <w:sz w:val="28"/>
          <w:szCs w:val="28"/>
        </w:rPr>
        <w:t xml:space="preserve"> есть ли в той или иной социальной сети целевая аудитория. Для определения этого существуют различные сервисы, например, </w:t>
      </w:r>
      <w:r w:rsidR="00E607B5" w:rsidRPr="00A26E99">
        <w:rPr>
          <w:rFonts w:ascii="Times New Roman" w:eastAsia="Times New Roman" w:hAnsi="Times New Roman" w:cs="Times New Roman"/>
          <w:sz w:val="28"/>
          <w:szCs w:val="28"/>
          <w:lang w:val="en-US"/>
        </w:rPr>
        <w:t>S</w:t>
      </w:r>
      <w:r w:rsidR="00E607B5" w:rsidRPr="00A26E99">
        <w:rPr>
          <w:rFonts w:ascii="Times New Roman" w:eastAsia="Times New Roman" w:hAnsi="Times New Roman" w:cs="Times New Roman"/>
          <w:sz w:val="28"/>
          <w:szCs w:val="28"/>
        </w:rPr>
        <w:t>imilarweb, который показывает</w:t>
      </w:r>
      <w:r w:rsidR="005C527B" w:rsidRPr="00A26E99">
        <w:rPr>
          <w:rFonts w:ascii="Times New Roman" w:eastAsia="Times New Roman" w:hAnsi="Times New Roman" w:cs="Times New Roman"/>
          <w:sz w:val="28"/>
          <w:szCs w:val="28"/>
        </w:rPr>
        <w:t>,</w:t>
      </w:r>
      <w:r w:rsidR="00E607B5" w:rsidRPr="00A26E99">
        <w:rPr>
          <w:rFonts w:ascii="Times New Roman" w:eastAsia="Times New Roman" w:hAnsi="Times New Roman" w:cs="Times New Roman"/>
          <w:sz w:val="28"/>
          <w:szCs w:val="28"/>
        </w:rPr>
        <w:t xml:space="preserve"> какие соц</w:t>
      </w:r>
      <w:r w:rsidR="00912F35" w:rsidRPr="00A26E99">
        <w:rPr>
          <w:rFonts w:ascii="Times New Roman" w:eastAsia="Times New Roman" w:hAnsi="Times New Roman" w:cs="Times New Roman"/>
          <w:sz w:val="28"/>
          <w:szCs w:val="28"/>
        </w:rPr>
        <w:t xml:space="preserve">иальные </w:t>
      </w:r>
      <w:r w:rsidR="00E607B5" w:rsidRPr="00A26E99">
        <w:rPr>
          <w:rFonts w:ascii="Times New Roman" w:eastAsia="Times New Roman" w:hAnsi="Times New Roman" w:cs="Times New Roman"/>
          <w:sz w:val="28"/>
          <w:szCs w:val="28"/>
        </w:rPr>
        <w:t xml:space="preserve">сети наиболее популярны в данном регионе. </w:t>
      </w:r>
    </w:p>
    <w:p w14:paraId="6F1FA262" w14:textId="4B3BA84E" w:rsidR="00E607B5" w:rsidRPr="00A26E99" w:rsidRDefault="00E607B5" w:rsidP="00E607B5">
      <w:pPr>
        <w:shd w:val="clear" w:color="auto" w:fill="FFFFFF"/>
        <w:rPr>
          <w:rFonts w:ascii="Times New Roman" w:eastAsia="Times New Roman" w:hAnsi="Times New Roman" w:cs="Times New Roman"/>
          <w:sz w:val="28"/>
          <w:szCs w:val="28"/>
        </w:rPr>
      </w:pPr>
      <w:r w:rsidRPr="00A26E99">
        <w:rPr>
          <w:rFonts w:ascii="Times New Roman" w:eastAsia="Times New Roman" w:hAnsi="Times New Roman" w:cs="Times New Roman"/>
          <w:sz w:val="28"/>
          <w:szCs w:val="28"/>
        </w:rPr>
        <w:t>Соц</w:t>
      </w:r>
      <w:r w:rsidR="00912F35" w:rsidRPr="00A26E99">
        <w:rPr>
          <w:rFonts w:ascii="Times New Roman" w:eastAsia="Times New Roman" w:hAnsi="Times New Roman" w:cs="Times New Roman"/>
          <w:sz w:val="28"/>
          <w:szCs w:val="28"/>
        </w:rPr>
        <w:t xml:space="preserve">иальные </w:t>
      </w:r>
      <w:r w:rsidRPr="00A26E99">
        <w:rPr>
          <w:rFonts w:ascii="Times New Roman" w:eastAsia="Times New Roman" w:hAnsi="Times New Roman" w:cs="Times New Roman"/>
          <w:sz w:val="28"/>
          <w:szCs w:val="28"/>
        </w:rPr>
        <w:t>сети все разные, но объединяет их то, что люди не заходят в социальные сети за покупками, а в первую очередь используют данные платформы для поиска новостей, для общения между собой по интересам. И лишь во вторую очередь люди заходят в социальные сети</w:t>
      </w:r>
      <w:r w:rsidR="005C527B" w:rsidRPr="00A26E99">
        <w:rPr>
          <w:rFonts w:ascii="Times New Roman" w:eastAsia="Times New Roman" w:hAnsi="Times New Roman" w:cs="Times New Roman"/>
          <w:sz w:val="28"/>
          <w:szCs w:val="28"/>
        </w:rPr>
        <w:t>,</w:t>
      </w:r>
      <w:r w:rsidRPr="00A26E99">
        <w:rPr>
          <w:rFonts w:ascii="Times New Roman" w:eastAsia="Times New Roman" w:hAnsi="Times New Roman" w:cs="Times New Roman"/>
          <w:sz w:val="28"/>
          <w:szCs w:val="28"/>
        </w:rPr>
        <w:t xml:space="preserve"> чтобы читать отзывы о интересующей услуге или товаре, чтобы подтверждать/укрепить с</w:t>
      </w:r>
      <w:r w:rsidR="00936DA8" w:rsidRPr="00A26E99">
        <w:rPr>
          <w:rFonts w:ascii="Times New Roman" w:eastAsia="Times New Roman" w:hAnsi="Times New Roman" w:cs="Times New Roman"/>
          <w:sz w:val="28"/>
          <w:szCs w:val="28"/>
        </w:rPr>
        <w:t>вое</w:t>
      </w:r>
      <w:r w:rsidR="00912F35" w:rsidRPr="00A26E99">
        <w:rPr>
          <w:rFonts w:ascii="Times New Roman" w:eastAsia="Times New Roman" w:hAnsi="Times New Roman" w:cs="Times New Roman"/>
          <w:sz w:val="28"/>
          <w:szCs w:val="28"/>
        </w:rPr>
        <w:t xml:space="preserve"> решение о покупке.</w:t>
      </w:r>
      <w:r w:rsidR="007C40E8" w:rsidRPr="00A26E99">
        <w:rPr>
          <w:rFonts w:ascii="Times New Roman" w:eastAsia="Times New Roman" w:hAnsi="Times New Roman" w:cs="Times New Roman"/>
          <w:sz w:val="28"/>
          <w:szCs w:val="28"/>
        </w:rPr>
        <w:t xml:space="preserve"> </w:t>
      </w:r>
      <w:r w:rsidRPr="00A26E99">
        <w:rPr>
          <w:rFonts w:ascii="Times New Roman" w:eastAsia="Times New Roman" w:hAnsi="Times New Roman" w:cs="Times New Roman"/>
          <w:sz w:val="28"/>
          <w:szCs w:val="28"/>
        </w:rPr>
        <w:t>В настоящее время основным показателем рабо</w:t>
      </w:r>
      <w:r w:rsidR="00936DA8" w:rsidRPr="00A26E99">
        <w:rPr>
          <w:rFonts w:ascii="Times New Roman" w:eastAsia="Times New Roman" w:hAnsi="Times New Roman" w:cs="Times New Roman"/>
          <w:sz w:val="28"/>
          <w:szCs w:val="28"/>
        </w:rPr>
        <w:t>ты компании или бренда в соц</w:t>
      </w:r>
      <w:r w:rsidR="00912F35" w:rsidRPr="00A26E99">
        <w:rPr>
          <w:rFonts w:ascii="Times New Roman" w:eastAsia="Times New Roman" w:hAnsi="Times New Roman" w:cs="Times New Roman"/>
          <w:sz w:val="28"/>
          <w:szCs w:val="28"/>
        </w:rPr>
        <w:t xml:space="preserve">иальных </w:t>
      </w:r>
      <w:r w:rsidR="00936DA8" w:rsidRPr="00A26E99">
        <w:rPr>
          <w:rFonts w:ascii="Times New Roman" w:eastAsia="Times New Roman" w:hAnsi="Times New Roman" w:cs="Times New Roman"/>
          <w:sz w:val="28"/>
          <w:szCs w:val="28"/>
        </w:rPr>
        <w:t>сетях</w:t>
      </w:r>
      <w:r w:rsidRPr="00A26E99">
        <w:rPr>
          <w:rFonts w:ascii="Times New Roman" w:eastAsia="Times New Roman" w:hAnsi="Times New Roman" w:cs="Times New Roman"/>
          <w:sz w:val="28"/>
          <w:szCs w:val="28"/>
        </w:rPr>
        <w:t xml:space="preserve"> является показатель вовлеченности пользователей, то есть насколько размещаемый контент интересен пользователям. Если нет вовлеченности, соц</w:t>
      </w:r>
      <w:r w:rsidR="00912F35" w:rsidRPr="00A26E99">
        <w:rPr>
          <w:rFonts w:ascii="Times New Roman" w:eastAsia="Times New Roman" w:hAnsi="Times New Roman" w:cs="Times New Roman"/>
          <w:sz w:val="28"/>
          <w:szCs w:val="28"/>
        </w:rPr>
        <w:t xml:space="preserve">иальные </w:t>
      </w:r>
      <w:r w:rsidRPr="00A26E99">
        <w:rPr>
          <w:rFonts w:ascii="Times New Roman" w:eastAsia="Times New Roman" w:hAnsi="Times New Roman" w:cs="Times New Roman"/>
          <w:sz w:val="28"/>
          <w:szCs w:val="28"/>
        </w:rPr>
        <w:t xml:space="preserve">сети не показывают контент и </w:t>
      </w:r>
      <w:r w:rsidR="0081356E" w:rsidRPr="00A26E99">
        <w:rPr>
          <w:rFonts w:ascii="Times New Roman" w:eastAsia="Times New Roman" w:hAnsi="Times New Roman" w:cs="Times New Roman"/>
          <w:sz w:val="28"/>
          <w:szCs w:val="28"/>
        </w:rPr>
        <w:t>посты данного бренда,</w:t>
      </w:r>
      <w:r w:rsidRPr="00A26E99">
        <w:rPr>
          <w:rFonts w:ascii="Times New Roman" w:eastAsia="Times New Roman" w:hAnsi="Times New Roman" w:cs="Times New Roman"/>
          <w:sz w:val="28"/>
          <w:szCs w:val="28"/>
        </w:rPr>
        <w:t xml:space="preserve"> и вся</w:t>
      </w:r>
      <w:r w:rsidR="00912F35" w:rsidRPr="00A26E99">
        <w:rPr>
          <w:rFonts w:ascii="Times New Roman" w:eastAsia="Times New Roman" w:hAnsi="Times New Roman" w:cs="Times New Roman"/>
          <w:sz w:val="28"/>
          <w:szCs w:val="28"/>
        </w:rPr>
        <w:t xml:space="preserve"> работа становится безрезультатной.</w:t>
      </w:r>
      <w:r w:rsidR="007C40E8" w:rsidRPr="00A26E99">
        <w:rPr>
          <w:rFonts w:ascii="Times New Roman" w:eastAsia="Times New Roman" w:hAnsi="Times New Roman" w:cs="Times New Roman"/>
          <w:sz w:val="28"/>
          <w:szCs w:val="28"/>
        </w:rPr>
        <w:t xml:space="preserve"> </w:t>
      </w:r>
      <w:r w:rsidRPr="00A26E99">
        <w:rPr>
          <w:rFonts w:ascii="Times New Roman" w:eastAsia="Times New Roman" w:hAnsi="Times New Roman" w:cs="Times New Roman"/>
          <w:sz w:val="28"/>
          <w:szCs w:val="28"/>
        </w:rPr>
        <w:t>Из основных задач соц</w:t>
      </w:r>
      <w:r w:rsidR="00912F35" w:rsidRPr="00A26E99">
        <w:rPr>
          <w:rFonts w:ascii="Times New Roman" w:eastAsia="Times New Roman" w:hAnsi="Times New Roman" w:cs="Times New Roman"/>
          <w:sz w:val="28"/>
          <w:szCs w:val="28"/>
        </w:rPr>
        <w:t xml:space="preserve">иальных </w:t>
      </w:r>
      <w:r w:rsidRPr="00A26E99">
        <w:rPr>
          <w:rFonts w:ascii="Times New Roman" w:eastAsia="Times New Roman" w:hAnsi="Times New Roman" w:cs="Times New Roman"/>
          <w:sz w:val="28"/>
          <w:szCs w:val="28"/>
        </w:rPr>
        <w:t>сетей вытекает, что поскольку они созданы для общения, то дополнительные возможности в виде рекламы должны оплачиваться. Следовательно, как считают большинство маркетологов, добиться значимых результатов в продвижении своего предприятия в соц</w:t>
      </w:r>
      <w:r w:rsidR="00912F35" w:rsidRPr="00A26E99">
        <w:rPr>
          <w:rFonts w:ascii="Times New Roman" w:eastAsia="Times New Roman" w:hAnsi="Times New Roman" w:cs="Times New Roman"/>
          <w:sz w:val="28"/>
          <w:szCs w:val="28"/>
        </w:rPr>
        <w:t xml:space="preserve">иальных </w:t>
      </w:r>
      <w:r w:rsidRPr="00A26E99">
        <w:rPr>
          <w:rFonts w:ascii="Times New Roman" w:eastAsia="Times New Roman" w:hAnsi="Times New Roman" w:cs="Times New Roman"/>
          <w:sz w:val="28"/>
          <w:szCs w:val="28"/>
        </w:rPr>
        <w:t>сетях можно только используя платные сервисы.</w:t>
      </w:r>
    </w:p>
    <w:p w14:paraId="090BF0EE" w14:textId="1922A478" w:rsidR="00E607B5" w:rsidRPr="00A26E99" w:rsidRDefault="00E607B5" w:rsidP="00E607B5">
      <w:pPr>
        <w:shd w:val="clear" w:color="auto" w:fill="FFFFFF"/>
        <w:rPr>
          <w:rFonts w:ascii="Times New Roman" w:eastAsia="Times New Roman" w:hAnsi="Times New Roman" w:cs="Times New Roman"/>
          <w:sz w:val="28"/>
          <w:szCs w:val="28"/>
        </w:rPr>
      </w:pPr>
      <w:r w:rsidRPr="00A26E99">
        <w:rPr>
          <w:rFonts w:ascii="Times New Roman" w:eastAsia="Times New Roman" w:hAnsi="Times New Roman" w:cs="Times New Roman"/>
          <w:sz w:val="28"/>
          <w:szCs w:val="28"/>
        </w:rPr>
        <w:lastRenderedPageBreak/>
        <w:t>Как уже был</w:t>
      </w:r>
      <w:r w:rsidR="00FA12F4" w:rsidRPr="00A26E99">
        <w:rPr>
          <w:rFonts w:ascii="Times New Roman" w:eastAsia="Times New Roman" w:hAnsi="Times New Roman" w:cs="Times New Roman"/>
          <w:sz w:val="28"/>
          <w:szCs w:val="28"/>
        </w:rPr>
        <w:t>о</w:t>
      </w:r>
      <w:r w:rsidRPr="00A26E99">
        <w:rPr>
          <w:rFonts w:ascii="Times New Roman" w:eastAsia="Times New Roman" w:hAnsi="Times New Roman" w:cs="Times New Roman"/>
          <w:sz w:val="28"/>
          <w:szCs w:val="28"/>
        </w:rPr>
        <w:t xml:space="preserve"> отмечено, функция автоматизированного статистического анализа в социальных сетях играет важную роль для туристических </w:t>
      </w:r>
      <w:r w:rsidR="00936DA8" w:rsidRPr="00A26E99">
        <w:rPr>
          <w:rFonts w:ascii="Times New Roman" w:eastAsia="Times New Roman" w:hAnsi="Times New Roman" w:cs="Times New Roman"/>
          <w:sz w:val="28"/>
          <w:szCs w:val="28"/>
        </w:rPr>
        <w:t>предприятий</w:t>
      </w:r>
      <w:r w:rsidRPr="00A26E99">
        <w:rPr>
          <w:rFonts w:ascii="Times New Roman" w:eastAsia="Times New Roman" w:hAnsi="Times New Roman" w:cs="Times New Roman"/>
          <w:sz w:val="28"/>
          <w:szCs w:val="28"/>
        </w:rPr>
        <w:t xml:space="preserve"> при измерении эффективности работы. Для того, чтобы понять</w:t>
      </w:r>
      <w:r w:rsidR="00FA12F4" w:rsidRPr="00A26E99">
        <w:rPr>
          <w:rFonts w:ascii="Times New Roman" w:eastAsia="Times New Roman" w:hAnsi="Times New Roman" w:cs="Times New Roman"/>
          <w:sz w:val="28"/>
          <w:szCs w:val="28"/>
        </w:rPr>
        <w:t>,</w:t>
      </w:r>
      <w:r w:rsidRPr="00A26E99">
        <w:rPr>
          <w:rFonts w:ascii="Times New Roman" w:eastAsia="Times New Roman" w:hAnsi="Times New Roman" w:cs="Times New Roman"/>
          <w:sz w:val="28"/>
          <w:szCs w:val="28"/>
        </w:rPr>
        <w:t xml:space="preserve"> та ли эт</w:t>
      </w:r>
      <w:r w:rsidR="00FA12F4" w:rsidRPr="00A26E99">
        <w:rPr>
          <w:rFonts w:ascii="Times New Roman" w:eastAsia="Times New Roman" w:hAnsi="Times New Roman" w:cs="Times New Roman"/>
          <w:sz w:val="28"/>
          <w:szCs w:val="28"/>
        </w:rPr>
        <w:t>а</w:t>
      </w:r>
      <w:r w:rsidRPr="00A26E99">
        <w:rPr>
          <w:rFonts w:ascii="Times New Roman" w:eastAsia="Times New Roman" w:hAnsi="Times New Roman" w:cs="Times New Roman"/>
          <w:sz w:val="28"/>
          <w:szCs w:val="28"/>
        </w:rPr>
        <w:t xml:space="preserve"> целевая аудитория, необходимо оценивать несколько постов (публикации) и сравнивать между собой по таким параметрам, как </w:t>
      </w:r>
      <w:r w:rsidR="005C527B" w:rsidRPr="00A26E99">
        <w:rPr>
          <w:rFonts w:ascii="Times New Roman" w:eastAsia="Times New Roman" w:hAnsi="Times New Roman" w:cs="Times New Roman"/>
          <w:sz w:val="28"/>
          <w:szCs w:val="28"/>
        </w:rPr>
        <w:t>«</w:t>
      </w:r>
      <w:r w:rsidRPr="00A26E99">
        <w:rPr>
          <w:rFonts w:ascii="Times New Roman" w:eastAsia="Times New Roman" w:hAnsi="Times New Roman" w:cs="Times New Roman"/>
          <w:sz w:val="28"/>
          <w:szCs w:val="28"/>
        </w:rPr>
        <w:t>понравилось</w:t>
      </w:r>
      <w:r w:rsidR="005C527B" w:rsidRPr="00A26E99">
        <w:rPr>
          <w:rFonts w:ascii="Times New Roman" w:eastAsia="Times New Roman" w:hAnsi="Times New Roman" w:cs="Times New Roman"/>
          <w:sz w:val="28"/>
          <w:szCs w:val="28"/>
        </w:rPr>
        <w:t>»</w:t>
      </w:r>
      <w:r w:rsidRPr="00A26E99">
        <w:rPr>
          <w:rFonts w:ascii="Times New Roman" w:eastAsia="Times New Roman" w:hAnsi="Times New Roman" w:cs="Times New Roman"/>
          <w:sz w:val="28"/>
          <w:szCs w:val="28"/>
        </w:rPr>
        <w:t xml:space="preserve">, сколько людей сделали </w:t>
      </w:r>
      <w:r w:rsidR="00C07406" w:rsidRPr="00A26E99">
        <w:rPr>
          <w:rFonts w:ascii="Times New Roman" w:eastAsia="Times New Roman" w:hAnsi="Times New Roman" w:cs="Times New Roman"/>
          <w:sz w:val="28"/>
          <w:szCs w:val="28"/>
        </w:rPr>
        <w:t>«</w:t>
      </w:r>
      <w:r w:rsidRPr="00A26E99">
        <w:rPr>
          <w:rFonts w:ascii="Times New Roman" w:eastAsia="Times New Roman" w:hAnsi="Times New Roman" w:cs="Times New Roman"/>
          <w:sz w:val="28"/>
          <w:szCs w:val="28"/>
        </w:rPr>
        <w:t>репост</w:t>
      </w:r>
      <w:r w:rsidR="00C07406" w:rsidRPr="00A26E99">
        <w:rPr>
          <w:rFonts w:ascii="Times New Roman" w:eastAsia="Times New Roman" w:hAnsi="Times New Roman" w:cs="Times New Roman"/>
          <w:sz w:val="28"/>
          <w:szCs w:val="28"/>
        </w:rPr>
        <w:t>»</w:t>
      </w:r>
      <w:r w:rsidRPr="00A26E99">
        <w:rPr>
          <w:rFonts w:ascii="Times New Roman" w:eastAsia="Times New Roman" w:hAnsi="Times New Roman" w:cs="Times New Roman"/>
          <w:sz w:val="28"/>
          <w:szCs w:val="28"/>
        </w:rPr>
        <w:t>, сколько людей зашли и читали, оставили комментарий. Чем выше вовлеченность пользователей, а именно показатели</w:t>
      </w:r>
      <w:r w:rsidR="005C527B" w:rsidRPr="00A26E99">
        <w:rPr>
          <w:rFonts w:ascii="Times New Roman" w:eastAsia="Times New Roman" w:hAnsi="Times New Roman" w:cs="Times New Roman"/>
          <w:sz w:val="28"/>
          <w:szCs w:val="28"/>
        </w:rPr>
        <w:t>,</w:t>
      </w:r>
      <w:r w:rsidRPr="00A26E99">
        <w:rPr>
          <w:rFonts w:ascii="Times New Roman" w:eastAsia="Times New Roman" w:hAnsi="Times New Roman" w:cs="Times New Roman"/>
          <w:sz w:val="28"/>
          <w:szCs w:val="28"/>
        </w:rPr>
        <w:t xml:space="preserve"> касающиеся посещения, чтения и оставления отзывов и комментариев, тем выше рейтинг страницы в социальных сетях и конечно же это показывает, что целевая аудитория правильно подобрана. Статистический анализ можно смотреть за определенный период: каждый день, каждую неделю, каждый месяц, каждый квартал, каждые полгода или каждый год. Данный временной период анализа выбирает собственник бизнеса, но оптимальным периодом является проводить анализ еженедельно либо ежемесячно. </w:t>
      </w:r>
    </w:p>
    <w:p w14:paraId="25DD8DD1" w14:textId="0F1D2AFD" w:rsidR="00E607B5" w:rsidRPr="00A26E99" w:rsidRDefault="00E607B5" w:rsidP="00E607B5">
      <w:pPr>
        <w:shd w:val="clear" w:color="auto" w:fill="FFFFFF"/>
        <w:rPr>
          <w:rFonts w:ascii="Times New Roman" w:eastAsia="Times New Roman" w:hAnsi="Times New Roman" w:cs="Times New Roman"/>
          <w:sz w:val="28"/>
          <w:szCs w:val="28"/>
        </w:rPr>
      </w:pPr>
      <w:r w:rsidRPr="00A26E99">
        <w:rPr>
          <w:rFonts w:ascii="Times New Roman" w:eastAsia="Times New Roman" w:hAnsi="Times New Roman" w:cs="Times New Roman"/>
          <w:sz w:val="28"/>
          <w:szCs w:val="28"/>
        </w:rPr>
        <w:t>Есть относительно новое понятие в соц</w:t>
      </w:r>
      <w:r w:rsidR="00C07406" w:rsidRPr="00A26E99">
        <w:rPr>
          <w:rFonts w:ascii="Times New Roman" w:eastAsia="Times New Roman" w:hAnsi="Times New Roman" w:cs="Times New Roman"/>
          <w:sz w:val="28"/>
          <w:szCs w:val="28"/>
        </w:rPr>
        <w:t>иальных сетях</w:t>
      </w:r>
      <w:r w:rsidRPr="00A26E99">
        <w:rPr>
          <w:rFonts w:ascii="Times New Roman" w:eastAsia="Times New Roman" w:hAnsi="Times New Roman" w:cs="Times New Roman"/>
          <w:sz w:val="28"/>
          <w:szCs w:val="28"/>
        </w:rPr>
        <w:t xml:space="preserve"> «В</w:t>
      </w:r>
      <w:r w:rsidR="00C07406" w:rsidRPr="00A26E99">
        <w:rPr>
          <w:rFonts w:ascii="Times New Roman" w:eastAsia="Times New Roman" w:hAnsi="Times New Roman" w:cs="Times New Roman"/>
          <w:sz w:val="28"/>
          <w:szCs w:val="28"/>
        </w:rPr>
        <w:t xml:space="preserve"> контакте» термин</w:t>
      </w:r>
      <w:r w:rsidRPr="00A26E99">
        <w:rPr>
          <w:rFonts w:ascii="Times New Roman" w:eastAsia="Times New Roman" w:hAnsi="Times New Roman" w:cs="Times New Roman"/>
          <w:sz w:val="28"/>
          <w:szCs w:val="28"/>
        </w:rPr>
        <w:t xml:space="preserve"> «Виральный охват», это </w:t>
      </w:r>
      <w:r w:rsidR="005C527B" w:rsidRPr="00A26E99">
        <w:rPr>
          <w:rFonts w:ascii="Times New Roman" w:eastAsia="Times New Roman" w:hAnsi="Times New Roman" w:cs="Times New Roman"/>
          <w:sz w:val="28"/>
          <w:szCs w:val="28"/>
        </w:rPr>
        <w:t>означает</w:t>
      </w:r>
      <w:r w:rsidRPr="00A26E99">
        <w:rPr>
          <w:rFonts w:ascii="Times New Roman" w:eastAsia="Times New Roman" w:hAnsi="Times New Roman" w:cs="Times New Roman"/>
          <w:sz w:val="28"/>
          <w:szCs w:val="28"/>
        </w:rPr>
        <w:t xml:space="preserve">, что данную публикацию смотрели, увидели не через рекламный канал, а </w:t>
      </w:r>
      <w:r w:rsidR="00C07406" w:rsidRPr="00A26E99">
        <w:rPr>
          <w:rFonts w:ascii="Times New Roman" w:eastAsia="Times New Roman" w:hAnsi="Times New Roman" w:cs="Times New Roman"/>
          <w:sz w:val="28"/>
          <w:szCs w:val="28"/>
        </w:rPr>
        <w:t>через свои знакомые контакты</w:t>
      </w:r>
      <w:r w:rsidRPr="00A26E99">
        <w:rPr>
          <w:rFonts w:ascii="Times New Roman" w:eastAsia="Times New Roman" w:hAnsi="Times New Roman" w:cs="Times New Roman"/>
          <w:sz w:val="28"/>
          <w:szCs w:val="28"/>
        </w:rPr>
        <w:t xml:space="preserve"> в социальных сетях, которые </w:t>
      </w:r>
      <w:r w:rsidR="00C07406" w:rsidRPr="00A26E99">
        <w:rPr>
          <w:rFonts w:ascii="Times New Roman" w:eastAsia="Times New Roman" w:hAnsi="Times New Roman" w:cs="Times New Roman"/>
          <w:sz w:val="28"/>
          <w:szCs w:val="28"/>
        </w:rPr>
        <w:t>«</w:t>
      </w:r>
      <w:r w:rsidRPr="00A26E99">
        <w:rPr>
          <w:rFonts w:ascii="Times New Roman" w:eastAsia="Times New Roman" w:hAnsi="Times New Roman" w:cs="Times New Roman"/>
          <w:sz w:val="28"/>
          <w:szCs w:val="28"/>
        </w:rPr>
        <w:t>лайкали</w:t>
      </w:r>
      <w:r w:rsidR="00C07406" w:rsidRPr="00A26E99">
        <w:rPr>
          <w:rFonts w:ascii="Times New Roman" w:eastAsia="Times New Roman" w:hAnsi="Times New Roman" w:cs="Times New Roman"/>
          <w:sz w:val="28"/>
          <w:szCs w:val="28"/>
        </w:rPr>
        <w:t>»</w:t>
      </w:r>
      <w:r w:rsidRPr="00A26E99">
        <w:rPr>
          <w:rFonts w:ascii="Times New Roman" w:eastAsia="Times New Roman" w:hAnsi="Times New Roman" w:cs="Times New Roman"/>
          <w:sz w:val="28"/>
          <w:szCs w:val="28"/>
        </w:rPr>
        <w:t xml:space="preserve"> или сделали </w:t>
      </w:r>
      <w:r w:rsidR="00C07406" w:rsidRPr="00A26E99">
        <w:rPr>
          <w:rFonts w:ascii="Times New Roman" w:eastAsia="Times New Roman" w:hAnsi="Times New Roman" w:cs="Times New Roman"/>
          <w:sz w:val="28"/>
          <w:szCs w:val="28"/>
        </w:rPr>
        <w:t>«</w:t>
      </w:r>
      <w:r w:rsidRPr="00A26E99">
        <w:rPr>
          <w:rFonts w:ascii="Times New Roman" w:eastAsia="Times New Roman" w:hAnsi="Times New Roman" w:cs="Times New Roman"/>
          <w:sz w:val="28"/>
          <w:szCs w:val="28"/>
        </w:rPr>
        <w:t>перепост</w:t>
      </w:r>
      <w:r w:rsidR="00C07406" w:rsidRPr="00A26E99">
        <w:rPr>
          <w:rFonts w:ascii="Times New Roman" w:eastAsia="Times New Roman" w:hAnsi="Times New Roman" w:cs="Times New Roman"/>
          <w:sz w:val="28"/>
          <w:szCs w:val="28"/>
        </w:rPr>
        <w:t>»</w:t>
      </w:r>
      <w:r w:rsidRPr="00A26E99">
        <w:rPr>
          <w:rFonts w:ascii="Times New Roman" w:eastAsia="Times New Roman" w:hAnsi="Times New Roman" w:cs="Times New Roman"/>
          <w:sz w:val="28"/>
          <w:szCs w:val="28"/>
        </w:rPr>
        <w:t xml:space="preserve">. Этот новый показатель дает интересную </w:t>
      </w:r>
      <w:r w:rsidR="004C50D0" w:rsidRPr="00A26E99">
        <w:rPr>
          <w:rFonts w:ascii="Times New Roman" w:eastAsia="Times New Roman" w:hAnsi="Times New Roman" w:cs="Times New Roman"/>
          <w:sz w:val="28"/>
          <w:szCs w:val="28"/>
        </w:rPr>
        <w:t>характеристику</w:t>
      </w:r>
      <w:r w:rsidRPr="00A26E99">
        <w:rPr>
          <w:rFonts w:ascii="Times New Roman" w:eastAsia="Times New Roman" w:hAnsi="Times New Roman" w:cs="Times New Roman"/>
          <w:sz w:val="28"/>
          <w:szCs w:val="28"/>
        </w:rPr>
        <w:t xml:space="preserve"> социальных взаимосвязей подписчиков бизнес-страницы. </w:t>
      </w:r>
      <w:r w:rsidR="004C50D0" w:rsidRPr="00A26E99">
        <w:rPr>
          <w:rFonts w:ascii="Times New Roman" w:eastAsia="Times New Roman" w:hAnsi="Times New Roman" w:cs="Times New Roman"/>
          <w:sz w:val="28"/>
          <w:szCs w:val="28"/>
        </w:rPr>
        <w:t>Далее</w:t>
      </w:r>
      <w:r w:rsidRPr="00A26E99">
        <w:rPr>
          <w:rFonts w:ascii="Times New Roman" w:eastAsia="Times New Roman" w:hAnsi="Times New Roman" w:cs="Times New Roman"/>
          <w:sz w:val="28"/>
          <w:szCs w:val="28"/>
        </w:rPr>
        <w:t xml:space="preserve"> будет представлена более подробная сравнительная информация по </w:t>
      </w:r>
      <w:r w:rsidR="004C50D0" w:rsidRPr="00A26E99">
        <w:rPr>
          <w:rFonts w:ascii="Times New Roman" w:eastAsia="Times New Roman" w:hAnsi="Times New Roman" w:cs="Times New Roman"/>
          <w:sz w:val="28"/>
          <w:szCs w:val="28"/>
        </w:rPr>
        <w:t>функционалам</w:t>
      </w:r>
      <w:r w:rsidRPr="00A26E99">
        <w:rPr>
          <w:rFonts w:ascii="Times New Roman" w:eastAsia="Times New Roman" w:hAnsi="Times New Roman" w:cs="Times New Roman"/>
          <w:sz w:val="28"/>
          <w:szCs w:val="28"/>
        </w:rPr>
        <w:t xml:space="preserve"> статистического анализа в таких основных социальных сетях, как </w:t>
      </w:r>
      <w:r w:rsidRPr="00A26E99">
        <w:rPr>
          <w:rFonts w:ascii="Times New Roman" w:eastAsia="Times New Roman" w:hAnsi="Times New Roman" w:cs="Times New Roman"/>
          <w:sz w:val="28"/>
          <w:szCs w:val="28"/>
          <w:lang w:val="en-US"/>
        </w:rPr>
        <w:t>Facebook</w:t>
      </w:r>
      <w:r w:rsidRPr="00A26E99">
        <w:rPr>
          <w:rFonts w:ascii="Times New Roman" w:eastAsia="Times New Roman" w:hAnsi="Times New Roman" w:cs="Times New Roman"/>
          <w:sz w:val="28"/>
          <w:szCs w:val="28"/>
        </w:rPr>
        <w:t xml:space="preserve">, </w:t>
      </w:r>
      <w:r w:rsidRPr="00A26E99">
        <w:rPr>
          <w:rFonts w:ascii="Times New Roman" w:eastAsia="Times New Roman" w:hAnsi="Times New Roman" w:cs="Times New Roman"/>
          <w:sz w:val="28"/>
          <w:szCs w:val="28"/>
          <w:lang w:val="en-US"/>
        </w:rPr>
        <w:t>Instagram</w:t>
      </w:r>
      <w:r w:rsidRPr="00A26E99">
        <w:rPr>
          <w:rFonts w:ascii="Times New Roman" w:eastAsia="Times New Roman" w:hAnsi="Times New Roman" w:cs="Times New Roman"/>
          <w:sz w:val="28"/>
          <w:szCs w:val="28"/>
        </w:rPr>
        <w:t>, ВКонтакте, Одноклассники. В каждой социальной сети есть своя служба поддержки клиентов (компании), где расписана подробная информация, как пользоваться функцией анализа и продвижения бизнес-аккаунта в социальных сетях.</w:t>
      </w:r>
    </w:p>
    <w:p w14:paraId="3F964B5D" w14:textId="7027D602" w:rsidR="00E607B5" w:rsidRPr="00A26E99" w:rsidRDefault="00D652C7" w:rsidP="00E607B5">
      <w:pPr>
        <w:shd w:val="clear" w:color="auto" w:fill="FFFFFF"/>
        <w:rPr>
          <w:rFonts w:ascii="Times New Roman" w:eastAsia="Times New Roman" w:hAnsi="Times New Roman" w:cs="Times New Roman"/>
          <w:sz w:val="28"/>
          <w:szCs w:val="28"/>
        </w:rPr>
      </w:pPr>
      <w:r w:rsidRPr="00A26E99">
        <w:rPr>
          <w:rFonts w:ascii="Times New Roman" w:eastAsia="Times New Roman" w:hAnsi="Times New Roman" w:cs="Times New Roman"/>
          <w:sz w:val="28"/>
          <w:szCs w:val="28"/>
        </w:rPr>
        <w:t>На рисунке 42</w:t>
      </w:r>
      <w:r w:rsidR="00F77F5B" w:rsidRPr="00A26E99">
        <w:rPr>
          <w:rFonts w:ascii="Times New Roman" w:eastAsia="Times New Roman" w:hAnsi="Times New Roman" w:cs="Times New Roman"/>
          <w:sz w:val="28"/>
          <w:szCs w:val="28"/>
        </w:rPr>
        <w:t xml:space="preserve"> представлен пример статистического анализа на </w:t>
      </w:r>
      <w:r w:rsidR="00E607B5" w:rsidRPr="00A26E99">
        <w:rPr>
          <w:rFonts w:ascii="Times New Roman" w:eastAsia="Times New Roman" w:hAnsi="Times New Roman" w:cs="Times New Roman"/>
          <w:sz w:val="28"/>
          <w:szCs w:val="28"/>
          <w:lang w:val="en-US"/>
        </w:rPr>
        <w:t>Facebook</w:t>
      </w:r>
      <w:r w:rsidR="00F77F5B" w:rsidRPr="00A26E99">
        <w:rPr>
          <w:rFonts w:ascii="Times New Roman" w:eastAsia="Times New Roman" w:hAnsi="Times New Roman" w:cs="Times New Roman"/>
          <w:sz w:val="28"/>
          <w:szCs w:val="28"/>
        </w:rPr>
        <w:t>.</w:t>
      </w:r>
    </w:p>
    <w:p w14:paraId="03D610B8" w14:textId="77777777" w:rsidR="00E607B5" w:rsidRPr="00A26E99" w:rsidRDefault="00E607B5" w:rsidP="00E607B5">
      <w:pPr>
        <w:shd w:val="clear" w:color="auto" w:fill="FFFFFF"/>
        <w:rPr>
          <w:rFonts w:ascii="Times New Roman" w:eastAsia="Times New Roman" w:hAnsi="Times New Roman" w:cs="Times New Roman"/>
          <w:sz w:val="28"/>
          <w:szCs w:val="28"/>
        </w:rPr>
      </w:pPr>
    </w:p>
    <w:p w14:paraId="464C25D4" w14:textId="77777777" w:rsidR="00E607B5" w:rsidRPr="00A26E99" w:rsidRDefault="00E607B5" w:rsidP="00E607B5">
      <w:pPr>
        <w:shd w:val="clear" w:color="auto" w:fill="FFFFFF"/>
        <w:rPr>
          <w:rFonts w:ascii="Times New Roman" w:eastAsia="Times New Roman" w:hAnsi="Times New Roman" w:cs="Times New Roman"/>
          <w:sz w:val="28"/>
          <w:szCs w:val="28"/>
        </w:rPr>
      </w:pPr>
      <w:r w:rsidRPr="00A26E99">
        <w:rPr>
          <w:rFonts w:ascii="Times New Roman" w:eastAsia="Times New Roman" w:hAnsi="Times New Roman" w:cs="Times New Roman"/>
          <w:noProof/>
          <w:sz w:val="28"/>
          <w:szCs w:val="28"/>
        </w:rPr>
        <w:drawing>
          <wp:inline distT="0" distB="0" distL="0" distR="0" wp14:anchorId="6360A852" wp14:editId="0E2646E8">
            <wp:extent cx="4547870" cy="2926080"/>
            <wp:effectExtent l="0" t="0" r="5080" b="7620"/>
            <wp:docPr id="4" name="Рисунок 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547870" cy="2926080"/>
                    </a:xfrm>
                    <a:prstGeom prst="rect">
                      <a:avLst/>
                    </a:prstGeom>
                    <a:noFill/>
                    <a:ln>
                      <a:noFill/>
                    </a:ln>
                  </pic:spPr>
                </pic:pic>
              </a:graphicData>
            </a:graphic>
          </wp:inline>
        </w:drawing>
      </w:r>
    </w:p>
    <w:p w14:paraId="72541EB0" w14:textId="77777777" w:rsidR="00E607B5" w:rsidRPr="00A26E99" w:rsidRDefault="00E607B5" w:rsidP="00E607B5">
      <w:pPr>
        <w:shd w:val="clear" w:color="auto" w:fill="FFFFFF"/>
        <w:rPr>
          <w:rFonts w:ascii="Times New Roman" w:eastAsia="Times New Roman" w:hAnsi="Times New Roman" w:cs="Times New Roman"/>
          <w:sz w:val="28"/>
          <w:szCs w:val="28"/>
        </w:rPr>
      </w:pPr>
    </w:p>
    <w:p w14:paraId="0F64952D" w14:textId="707B8E02" w:rsidR="00E607B5" w:rsidRPr="00A26E99" w:rsidRDefault="00E607B5" w:rsidP="00143913">
      <w:pPr>
        <w:shd w:val="clear" w:color="auto" w:fill="FFFFFF"/>
        <w:jc w:val="center"/>
        <w:rPr>
          <w:rFonts w:ascii="Times New Roman" w:eastAsia="Times New Roman" w:hAnsi="Times New Roman" w:cs="Times New Roman"/>
          <w:sz w:val="28"/>
          <w:szCs w:val="28"/>
        </w:rPr>
      </w:pPr>
      <w:r w:rsidRPr="00A26E99">
        <w:rPr>
          <w:rFonts w:ascii="Times New Roman" w:eastAsia="Times New Roman" w:hAnsi="Times New Roman" w:cs="Times New Roman"/>
          <w:sz w:val="28"/>
          <w:szCs w:val="28"/>
        </w:rPr>
        <w:t xml:space="preserve">Рисунок </w:t>
      </w:r>
      <w:r w:rsidR="00D652C7" w:rsidRPr="00A26E99">
        <w:rPr>
          <w:rFonts w:ascii="Times New Roman" w:eastAsia="Times New Roman" w:hAnsi="Times New Roman" w:cs="Times New Roman"/>
          <w:sz w:val="28"/>
          <w:szCs w:val="28"/>
        </w:rPr>
        <w:t>42</w:t>
      </w:r>
      <w:r w:rsidR="004C50D0" w:rsidRPr="00A26E99">
        <w:rPr>
          <w:rFonts w:ascii="Times New Roman" w:eastAsia="Times New Roman" w:hAnsi="Times New Roman" w:cs="Times New Roman"/>
          <w:sz w:val="28"/>
          <w:szCs w:val="28"/>
        </w:rPr>
        <w:t xml:space="preserve"> </w:t>
      </w:r>
      <w:r w:rsidRPr="00A26E99">
        <w:rPr>
          <w:rFonts w:ascii="Times New Roman" w:eastAsia="Times New Roman" w:hAnsi="Times New Roman" w:cs="Times New Roman"/>
          <w:sz w:val="28"/>
          <w:szCs w:val="28"/>
        </w:rPr>
        <w:t xml:space="preserve">– Пример статистического анализа в </w:t>
      </w:r>
      <w:r w:rsidRPr="00A26E99">
        <w:rPr>
          <w:rFonts w:ascii="Times New Roman" w:eastAsia="Times New Roman" w:hAnsi="Times New Roman" w:cs="Times New Roman"/>
          <w:sz w:val="28"/>
          <w:szCs w:val="28"/>
          <w:lang w:val="en-US"/>
        </w:rPr>
        <w:t>Facebook</w:t>
      </w:r>
      <w:r w:rsidR="00143913" w:rsidRPr="00A26E99">
        <w:rPr>
          <w:rFonts w:ascii="Times New Roman" w:eastAsia="Times New Roman" w:hAnsi="Times New Roman" w:cs="Times New Roman"/>
          <w:sz w:val="28"/>
          <w:szCs w:val="28"/>
        </w:rPr>
        <w:t xml:space="preserve"> </w:t>
      </w:r>
      <w:r w:rsidR="001817F7" w:rsidRPr="00A26E99">
        <w:rPr>
          <w:rFonts w:ascii="Times New Roman" w:eastAsia="Times New Roman" w:hAnsi="Times New Roman" w:cs="Times New Roman"/>
          <w:sz w:val="28"/>
          <w:szCs w:val="28"/>
        </w:rPr>
        <w:fldChar w:fldCharType="begin" w:fldLock="1"/>
      </w:r>
      <w:r w:rsidR="00FF07C9" w:rsidRPr="00A26E99">
        <w:rPr>
          <w:rFonts w:ascii="Times New Roman" w:eastAsia="Times New Roman" w:hAnsi="Times New Roman" w:cs="Times New Roman"/>
          <w:sz w:val="28"/>
          <w:szCs w:val="28"/>
        </w:rPr>
        <w:instrText>ADDIN CSL_CITATION {"citationItems":[{"id":"ITEM-1","itemData":{"URL":"https://centersmarttourism.com/ru/","accessed":{"date-parts":[["2020","9","13"]]},"author":[{"dropping-particle":"","family":"Дмитрий","given":"Тим","non-dropping-particle":"","parse-names":false,"suffix":""}],"id":"ITEM-1","issued":{"date-parts":[["0"]]},"title":"Центр Смарт туризма","type":"webpage"},"uris":["http://www.mendeley.com/documents/?uuid=3fc0505b-f83e-3e46-8572-a882212d26f8"]}],"mendeley":{"formattedCitation":"[260]","plainTextFormattedCitation":"[260]","previouslyFormattedCitation":"[261]"},"properties":{"noteIndex":0},"schema":"https://github.com/citation-style-language/schema/raw/master/csl-citation.json"}</w:instrText>
      </w:r>
      <w:r w:rsidR="001817F7" w:rsidRPr="00A26E99">
        <w:rPr>
          <w:rFonts w:ascii="Times New Roman" w:eastAsia="Times New Roman" w:hAnsi="Times New Roman" w:cs="Times New Roman"/>
          <w:sz w:val="28"/>
          <w:szCs w:val="28"/>
        </w:rPr>
        <w:fldChar w:fldCharType="separate"/>
      </w:r>
      <w:r w:rsidR="00FF07C9" w:rsidRPr="00A26E99">
        <w:rPr>
          <w:rFonts w:ascii="Times New Roman" w:eastAsia="Times New Roman" w:hAnsi="Times New Roman" w:cs="Times New Roman"/>
          <w:noProof/>
          <w:sz w:val="28"/>
          <w:szCs w:val="28"/>
        </w:rPr>
        <w:t>[260]</w:t>
      </w:r>
      <w:r w:rsidR="001817F7" w:rsidRPr="00A26E99">
        <w:rPr>
          <w:rFonts w:ascii="Times New Roman" w:eastAsia="Times New Roman" w:hAnsi="Times New Roman" w:cs="Times New Roman"/>
          <w:sz w:val="28"/>
          <w:szCs w:val="28"/>
        </w:rPr>
        <w:fldChar w:fldCharType="end"/>
      </w:r>
    </w:p>
    <w:p w14:paraId="20BBAB07" w14:textId="77777777" w:rsidR="00E607B5" w:rsidRPr="00A26E99" w:rsidRDefault="00E607B5" w:rsidP="00E607B5">
      <w:pPr>
        <w:shd w:val="clear" w:color="auto" w:fill="FFFFFF"/>
        <w:jc w:val="center"/>
        <w:rPr>
          <w:rFonts w:ascii="Times New Roman" w:eastAsia="Times New Roman" w:hAnsi="Times New Roman" w:cs="Times New Roman"/>
          <w:sz w:val="28"/>
          <w:szCs w:val="28"/>
        </w:rPr>
      </w:pPr>
    </w:p>
    <w:p w14:paraId="5A9CF08D" w14:textId="69016BA3" w:rsidR="00E607B5" w:rsidRPr="00A26E99" w:rsidRDefault="00E607B5" w:rsidP="00E607B5">
      <w:pPr>
        <w:shd w:val="clear" w:color="auto" w:fill="FFFFFF"/>
        <w:rPr>
          <w:rFonts w:ascii="Times New Roman" w:eastAsia="Times New Roman" w:hAnsi="Times New Roman" w:cs="Times New Roman"/>
          <w:sz w:val="28"/>
          <w:szCs w:val="28"/>
        </w:rPr>
      </w:pPr>
      <w:r w:rsidRPr="00A26E99">
        <w:rPr>
          <w:rFonts w:ascii="Times New Roman" w:eastAsia="Times New Roman" w:hAnsi="Times New Roman" w:cs="Times New Roman"/>
          <w:sz w:val="28"/>
          <w:szCs w:val="28"/>
        </w:rPr>
        <w:lastRenderedPageBreak/>
        <w:t xml:space="preserve">В </w:t>
      </w:r>
      <w:r w:rsidRPr="00A26E99">
        <w:rPr>
          <w:rFonts w:ascii="Times New Roman" w:eastAsia="Times New Roman" w:hAnsi="Times New Roman" w:cs="Times New Roman"/>
          <w:sz w:val="28"/>
          <w:szCs w:val="28"/>
          <w:lang w:val="en-US"/>
        </w:rPr>
        <w:t>Facebook</w:t>
      </w:r>
      <w:r w:rsidRPr="00A26E99">
        <w:rPr>
          <w:rFonts w:ascii="Times New Roman" w:eastAsia="Times New Roman" w:hAnsi="Times New Roman" w:cs="Times New Roman"/>
          <w:sz w:val="28"/>
          <w:szCs w:val="28"/>
        </w:rPr>
        <w:t xml:space="preserve"> функция «Статистика» по умолчанию выдает статистику за 7 дней, но данные временные параметры анализа можно изменить по усмотрению собственника бизнеса. Можно смотреть статистику общую (охват, подписчики, вовлеченность), можно видеть сравнительную статистику опубликованных постов, сравнить статистику с конкурентами и партнерами. Параметры сравнения также задаются собственником бизнеса. С более подробной информацией можно </w:t>
      </w:r>
      <w:r w:rsidR="004C50D0" w:rsidRPr="00A26E99">
        <w:rPr>
          <w:rFonts w:ascii="Times New Roman" w:eastAsia="Times New Roman" w:hAnsi="Times New Roman" w:cs="Times New Roman"/>
          <w:sz w:val="28"/>
          <w:szCs w:val="28"/>
        </w:rPr>
        <w:t>ознакомиться</w:t>
      </w:r>
      <w:r w:rsidRPr="00A26E99">
        <w:rPr>
          <w:rFonts w:ascii="Times New Roman" w:eastAsia="Times New Roman" w:hAnsi="Times New Roman" w:cs="Times New Roman"/>
          <w:sz w:val="28"/>
          <w:szCs w:val="28"/>
        </w:rPr>
        <w:t xml:space="preserve"> в службе поддержки </w:t>
      </w:r>
      <w:r w:rsidRPr="00A26E99">
        <w:rPr>
          <w:rFonts w:ascii="Times New Roman" w:eastAsia="Times New Roman" w:hAnsi="Times New Roman" w:cs="Times New Roman"/>
          <w:sz w:val="28"/>
          <w:szCs w:val="28"/>
          <w:lang w:val="en-US"/>
        </w:rPr>
        <w:t>Facebook</w:t>
      </w:r>
      <w:r w:rsidRPr="00A26E99">
        <w:t xml:space="preserve">. </w:t>
      </w:r>
    </w:p>
    <w:p w14:paraId="15BE2338" w14:textId="3335893A" w:rsidR="00E607B5" w:rsidRPr="00A26E99" w:rsidRDefault="004C50D0" w:rsidP="00E607B5">
      <w:pPr>
        <w:shd w:val="clear" w:color="auto" w:fill="FFFFFF"/>
        <w:rPr>
          <w:rFonts w:ascii="Times New Roman" w:eastAsia="Times New Roman" w:hAnsi="Times New Roman" w:cs="Times New Roman"/>
          <w:sz w:val="28"/>
          <w:szCs w:val="28"/>
        </w:rPr>
      </w:pPr>
      <w:r w:rsidRPr="00A26E99">
        <w:rPr>
          <w:rFonts w:ascii="Times New Roman" w:eastAsia="Times New Roman" w:hAnsi="Times New Roman" w:cs="Times New Roman"/>
          <w:i/>
          <w:sz w:val="28"/>
          <w:szCs w:val="28"/>
        </w:rPr>
        <w:t xml:space="preserve">2. </w:t>
      </w:r>
      <w:r w:rsidR="00E607B5" w:rsidRPr="00A26E99">
        <w:rPr>
          <w:rFonts w:ascii="Times New Roman" w:eastAsia="Times New Roman" w:hAnsi="Times New Roman" w:cs="Times New Roman"/>
          <w:i/>
          <w:sz w:val="28"/>
          <w:szCs w:val="28"/>
          <w:lang w:val="en-US"/>
        </w:rPr>
        <w:t>Instagram</w:t>
      </w:r>
      <w:r w:rsidR="00F77F5B" w:rsidRPr="00A26E99">
        <w:rPr>
          <w:rFonts w:ascii="Times New Roman" w:eastAsia="Times New Roman" w:hAnsi="Times New Roman" w:cs="Times New Roman"/>
          <w:i/>
          <w:sz w:val="28"/>
          <w:szCs w:val="28"/>
        </w:rPr>
        <w:t xml:space="preserve">. </w:t>
      </w:r>
      <w:r w:rsidR="00E607B5" w:rsidRPr="00A26E99">
        <w:rPr>
          <w:rFonts w:ascii="Times New Roman" w:eastAsia="Times New Roman" w:hAnsi="Times New Roman" w:cs="Times New Roman"/>
          <w:sz w:val="28"/>
          <w:szCs w:val="28"/>
        </w:rPr>
        <w:t xml:space="preserve">В Инстаграме необходимо создать бизнес-аккаунт для </w:t>
      </w:r>
      <w:r w:rsidR="0081356E" w:rsidRPr="00A26E99">
        <w:rPr>
          <w:rFonts w:ascii="Times New Roman" w:eastAsia="Times New Roman" w:hAnsi="Times New Roman" w:cs="Times New Roman"/>
          <w:sz w:val="28"/>
          <w:szCs w:val="28"/>
        </w:rPr>
        <w:t>того,</w:t>
      </w:r>
      <w:r w:rsidR="00E607B5" w:rsidRPr="00A26E99">
        <w:rPr>
          <w:rFonts w:ascii="Times New Roman" w:eastAsia="Times New Roman" w:hAnsi="Times New Roman" w:cs="Times New Roman"/>
          <w:sz w:val="28"/>
          <w:szCs w:val="28"/>
        </w:rPr>
        <w:t xml:space="preserve"> чтобы пользоваться внутренней статистикой – анализом страницы. В каждом опубликованном посте есть своя статистика, где можно посмотреть охва</w:t>
      </w:r>
      <w:r w:rsidR="001700BB" w:rsidRPr="00A26E99">
        <w:rPr>
          <w:rFonts w:ascii="Times New Roman" w:eastAsia="Times New Roman" w:hAnsi="Times New Roman" w:cs="Times New Roman"/>
          <w:sz w:val="28"/>
          <w:szCs w:val="28"/>
        </w:rPr>
        <w:t>т, количество лайков и посещений</w:t>
      </w:r>
      <w:r w:rsidR="005C527B" w:rsidRPr="00A26E99">
        <w:rPr>
          <w:rFonts w:ascii="Times New Roman" w:eastAsia="Times New Roman" w:hAnsi="Times New Roman" w:cs="Times New Roman"/>
          <w:sz w:val="28"/>
          <w:szCs w:val="28"/>
        </w:rPr>
        <w:t>. Под посещением</w:t>
      </w:r>
      <w:r w:rsidR="00E607B5" w:rsidRPr="00A26E99">
        <w:rPr>
          <w:rFonts w:ascii="Times New Roman" w:eastAsia="Times New Roman" w:hAnsi="Times New Roman" w:cs="Times New Roman"/>
          <w:sz w:val="28"/>
          <w:szCs w:val="28"/>
        </w:rPr>
        <w:t xml:space="preserve"> понимается пользователь, который увидел пост и через него заходил в профиль – аккаунт компании. Ниже представлены скриншоты статистки в </w:t>
      </w:r>
      <w:r w:rsidR="00E607B5" w:rsidRPr="00A26E99">
        <w:rPr>
          <w:rFonts w:ascii="Times New Roman" w:eastAsia="Times New Roman" w:hAnsi="Times New Roman" w:cs="Times New Roman"/>
          <w:sz w:val="28"/>
          <w:szCs w:val="28"/>
          <w:lang w:val="en-US"/>
        </w:rPr>
        <w:t>Instagram</w:t>
      </w:r>
      <w:r w:rsidR="00E607B5" w:rsidRPr="00A26E99">
        <w:rPr>
          <w:rFonts w:ascii="Times New Roman" w:eastAsia="Times New Roman" w:hAnsi="Times New Roman" w:cs="Times New Roman"/>
          <w:sz w:val="28"/>
          <w:szCs w:val="28"/>
        </w:rPr>
        <w:t xml:space="preserve"> на рисунке</w:t>
      </w:r>
      <w:r w:rsidRPr="00A26E99">
        <w:rPr>
          <w:rFonts w:ascii="Times New Roman" w:eastAsia="Times New Roman" w:hAnsi="Times New Roman" w:cs="Times New Roman"/>
          <w:sz w:val="28"/>
          <w:szCs w:val="28"/>
        </w:rPr>
        <w:t xml:space="preserve"> </w:t>
      </w:r>
      <w:r w:rsidR="00F91735" w:rsidRPr="00A26E99">
        <w:rPr>
          <w:rFonts w:ascii="Times New Roman" w:eastAsia="Times New Roman" w:hAnsi="Times New Roman" w:cs="Times New Roman"/>
          <w:sz w:val="28"/>
          <w:szCs w:val="28"/>
        </w:rPr>
        <w:t>43</w:t>
      </w:r>
      <w:r w:rsidR="00E607B5" w:rsidRPr="00A26E99">
        <w:rPr>
          <w:rFonts w:ascii="Times New Roman" w:eastAsia="Times New Roman" w:hAnsi="Times New Roman" w:cs="Times New Roman"/>
          <w:sz w:val="28"/>
          <w:szCs w:val="28"/>
        </w:rPr>
        <w:t>.</w:t>
      </w:r>
    </w:p>
    <w:p w14:paraId="5B78ED8C" w14:textId="3D57AB95" w:rsidR="00F77F5B" w:rsidRPr="00A26E99" w:rsidRDefault="00F77F5B" w:rsidP="00F77F5B">
      <w:pPr>
        <w:shd w:val="clear" w:color="auto" w:fill="FFFFFF"/>
        <w:rPr>
          <w:rFonts w:ascii="Times New Roman" w:eastAsia="Times New Roman" w:hAnsi="Times New Roman" w:cs="Times New Roman"/>
          <w:sz w:val="28"/>
          <w:szCs w:val="28"/>
        </w:rPr>
      </w:pPr>
      <w:r w:rsidRPr="00A26E99">
        <w:rPr>
          <w:rFonts w:ascii="Times New Roman" w:eastAsia="Times New Roman" w:hAnsi="Times New Roman" w:cs="Times New Roman"/>
          <w:sz w:val="28"/>
          <w:szCs w:val="28"/>
        </w:rPr>
        <w:t>В меню «Статистика» есть три функционала: «Контент», «Действия», «Аудитория». В контенте можно видеть обзор публикаци</w:t>
      </w:r>
      <w:r w:rsidR="005C527B" w:rsidRPr="00A26E99">
        <w:rPr>
          <w:rFonts w:ascii="Times New Roman" w:eastAsia="Times New Roman" w:hAnsi="Times New Roman" w:cs="Times New Roman"/>
          <w:sz w:val="28"/>
          <w:szCs w:val="28"/>
        </w:rPr>
        <w:t>й</w:t>
      </w:r>
      <w:r w:rsidRPr="00A26E99">
        <w:rPr>
          <w:rFonts w:ascii="Times New Roman" w:eastAsia="Times New Roman" w:hAnsi="Times New Roman" w:cs="Times New Roman"/>
          <w:sz w:val="28"/>
          <w:szCs w:val="28"/>
        </w:rPr>
        <w:t xml:space="preserve"> и историй, которым компания поделилась в определенный период, обычно за неделю (по умолчанию). В меню «Действия», можно увидеть охват, </w:t>
      </w:r>
      <w:r w:rsidR="009E08F8" w:rsidRPr="00A26E99">
        <w:rPr>
          <w:rFonts w:ascii="Times New Roman" w:eastAsia="Times New Roman" w:hAnsi="Times New Roman" w:cs="Times New Roman"/>
          <w:sz w:val="28"/>
          <w:szCs w:val="28"/>
        </w:rPr>
        <w:t>означа</w:t>
      </w:r>
      <w:r w:rsidR="00B879D8" w:rsidRPr="00A26E99">
        <w:rPr>
          <w:rFonts w:ascii="Times New Roman" w:eastAsia="Times New Roman" w:hAnsi="Times New Roman" w:cs="Times New Roman"/>
          <w:sz w:val="28"/>
          <w:szCs w:val="28"/>
        </w:rPr>
        <w:t>ющая что</w:t>
      </w:r>
      <w:r w:rsidRPr="00A26E99">
        <w:rPr>
          <w:rFonts w:ascii="Times New Roman" w:eastAsia="Times New Roman" w:hAnsi="Times New Roman" w:cs="Times New Roman"/>
          <w:sz w:val="28"/>
          <w:szCs w:val="28"/>
        </w:rPr>
        <w:t xml:space="preserve"> опубликованная информация </w:t>
      </w:r>
      <w:r w:rsidR="009E08F8" w:rsidRPr="00A26E99">
        <w:rPr>
          <w:rFonts w:ascii="Times New Roman" w:eastAsia="Times New Roman" w:hAnsi="Times New Roman" w:cs="Times New Roman"/>
          <w:sz w:val="28"/>
          <w:szCs w:val="28"/>
        </w:rPr>
        <w:t xml:space="preserve">охватила </w:t>
      </w:r>
      <w:r w:rsidR="009E08F8" w:rsidRPr="00A26E99">
        <w:rPr>
          <w:rFonts w:ascii="Times New Roman" w:eastAsia="Times New Roman" w:hAnsi="Times New Roman" w:cs="Times New Roman"/>
          <w:sz w:val="28"/>
          <w:szCs w:val="28"/>
          <w:lang w:val="en-US"/>
        </w:rPr>
        <w:t>n</w:t>
      </w:r>
      <w:r w:rsidR="009E08F8" w:rsidRPr="00A26E99">
        <w:rPr>
          <w:rFonts w:ascii="Times New Roman" w:eastAsia="Times New Roman" w:hAnsi="Times New Roman" w:cs="Times New Roman"/>
          <w:sz w:val="28"/>
          <w:szCs w:val="28"/>
        </w:rPr>
        <w:t>-нное</w:t>
      </w:r>
      <w:r w:rsidRPr="00A26E99">
        <w:rPr>
          <w:rFonts w:ascii="Times New Roman" w:eastAsia="Times New Roman" w:hAnsi="Times New Roman" w:cs="Times New Roman"/>
          <w:sz w:val="28"/>
          <w:szCs w:val="28"/>
        </w:rPr>
        <w:t xml:space="preserve"> количество пользователей (ак</w:t>
      </w:r>
      <w:r w:rsidR="009E08F8" w:rsidRPr="00A26E99">
        <w:rPr>
          <w:rFonts w:ascii="Times New Roman" w:eastAsia="Times New Roman" w:hAnsi="Times New Roman" w:cs="Times New Roman"/>
          <w:sz w:val="28"/>
          <w:szCs w:val="28"/>
        </w:rPr>
        <w:t>каунтов) своим показом. П</w:t>
      </w:r>
      <w:r w:rsidRPr="00A26E99">
        <w:rPr>
          <w:rFonts w:ascii="Times New Roman" w:eastAsia="Times New Roman" w:hAnsi="Times New Roman" w:cs="Times New Roman"/>
          <w:sz w:val="28"/>
          <w:szCs w:val="28"/>
        </w:rPr>
        <w:t xml:space="preserve">оказы рекламного текста имеют свою частоту, поэтому обычно в статистике количество «показов» превышает количество «охвата». В меню «Аудитория» можно увидеть статистику прироста или уменьшения количества подписчиков, а также их демографические характеристики. Ниже на рисунке </w:t>
      </w:r>
      <w:r w:rsidR="00B3493C" w:rsidRPr="00A26E99">
        <w:rPr>
          <w:rFonts w:ascii="Times New Roman" w:eastAsia="Times New Roman" w:hAnsi="Times New Roman" w:cs="Times New Roman"/>
          <w:sz w:val="28"/>
          <w:szCs w:val="28"/>
        </w:rPr>
        <w:t>4</w:t>
      </w:r>
      <w:r w:rsidR="00D652C7" w:rsidRPr="00A26E99">
        <w:rPr>
          <w:rFonts w:ascii="Times New Roman" w:eastAsia="Times New Roman" w:hAnsi="Times New Roman" w:cs="Times New Roman"/>
          <w:sz w:val="28"/>
          <w:szCs w:val="28"/>
        </w:rPr>
        <w:t>3</w:t>
      </w:r>
      <w:r w:rsidRPr="00A26E99">
        <w:rPr>
          <w:rFonts w:ascii="Times New Roman" w:eastAsia="Times New Roman" w:hAnsi="Times New Roman" w:cs="Times New Roman"/>
          <w:sz w:val="28"/>
          <w:szCs w:val="28"/>
        </w:rPr>
        <w:t xml:space="preserve"> представлены примеры скриншотов, сравнительный анализ количественного охвата нескольких постов и количество вовлеченных пользователей за период времени - 1 год.</w:t>
      </w:r>
    </w:p>
    <w:tbl>
      <w:tblPr>
        <w:tblStyle w:val="TableNormal"/>
        <w:tblW w:w="0" w:type="auto"/>
        <w:jc w:val="center"/>
        <w:tblInd w:w="0" w:type="dxa"/>
        <w:tblLook w:val="04A0" w:firstRow="1" w:lastRow="0" w:firstColumn="1" w:lastColumn="0" w:noHBand="0" w:noVBand="1"/>
      </w:tblPr>
      <w:tblGrid>
        <w:gridCol w:w="3681"/>
        <w:gridCol w:w="3685"/>
      </w:tblGrid>
      <w:tr w:rsidR="00E17D9E" w:rsidRPr="00A26E99" w14:paraId="54E983E0" w14:textId="77777777" w:rsidTr="004C50D0">
        <w:trPr>
          <w:jc w:val="center"/>
        </w:trPr>
        <w:tc>
          <w:tcPr>
            <w:tcW w:w="3681" w:type="dxa"/>
          </w:tcPr>
          <w:p w14:paraId="22464121" w14:textId="24F67EF5" w:rsidR="00E607B5" w:rsidRPr="00A26E99" w:rsidRDefault="00E607B5" w:rsidP="001E3E42">
            <w:pPr>
              <w:ind w:firstLine="0"/>
              <w:rPr>
                <w:rFonts w:ascii="Times New Roman" w:eastAsia="Times New Roman" w:hAnsi="Times New Roman" w:cs="Times New Roman"/>
                <w:sz w:val="28"/>
                <w:szCs w:val="28"/>
              </w:rPr>
            </w:pPr>
          </w:p>
        </w:tc>
        <w:tc>
          <w:tcPr>
            <w:tcW w:w="3685" w:type="dxa"/>
          </w:tcPr>
          <w:p w14:paraId="7C3D40BD" w14:textId="72BD0F45" w:rsidR="00E607B5" w:rsidRPr="00A26E99" w:rsidRDefault="00E607B5" w:rsidP="001E3E42">
            <w:pPr>
              <w:ind w:firstLine="0"/>
              <w:rPr>
                <w:rFonts w:ascii="Times New Roman" w:eastAsia="Times New Roman" w:hAnsi="Times New Roman" w:cs="Times New Roman"/>
                <w:sz w:val="28"/>
                <w:szCs w:val="28"/>
              </w:rPr>
            </w:pPr>
          </w:p>
        </w:tc>
      </w:tr>
      <w:tr w:rsidR="00E607B5" w:rsidRPr="00A26E99" w14:paraId="3C488341" w14:textId="77777777" w:rsidTr="00D652C7">
        <w:trPr>
          <w:trHeight w:val="4081"/>
          <w:jc w:val="center"/>
        </w:trPr>
        <w:tc>
          <w:tcPr>
            <w:tcW w:w="3681" w:type="dxa"/>
          </w:tcPr>
          <w:p w14:paraId="1D7513E6" w14:textId="77777777" w:rsidR="00E607B5" w:rsidRPr="00A26E99" w:rsidRDefault="00E607B5" w:rsidP="001E3E42">
            <w:pPr>
              <w:ind w:firstLine="0"/>
              <w:rPr>
                <w:rFonts w:ascii="Times New Roman" w:eastAsia="Times New Roman" w:hAnsi="Times New Roman" w:cs="Times New Roman"/>
                <w:sz w:val="28"/>
                <w:szCs w:val="28"/>
              </w:rPr>
            </w:pPr>
            <w:r w:rsidRPr="00A26E99">
              <w:rPr>
                <w:rFonts w:ascii="Times New Roman" w:eastAsia="Times New Roman" w:hAnsi="Times New Roman" w:cs="Times New Roman"/>
                <w:noProof/>
                <w:sz w:val="28"/>
                <w:szCs w:val="28"/>
              </w:rPr>
              <w:drawing>
                <wp:inline distT="0" distB="0" distL="0" distR="0" wp14:anchorId="66D820E3" wp14:editId="4C3DEBD7">
                  <wp:extent cx="1856475" cy="2648309"/>
                  <wp:effectExtent l="0" t="0" r="0" b="0"/>
                  <wp:docPr id="56" name="Рисунок 56" descr="C:\Users\Асем\AppData\Local\Microsoft\Windows\INetCache\Content.Wor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Асем\AppData\Local\Microsoft\Windows\INetCache\Content.Word\3.pn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859617" cy="2652791"/>
                          </a:xfrm>
                          <a:prstGeom prst="rect">
                            <a:avLst/>
                          </a:prstGeom>
                          <a:noFill/>
                          <a:ln>
                            <a:noFill/>
                          </a:ln>
                        </pic:spPr>
                      </pic:pic>
                    </a:graphicData>
                  </a:graphic>
                </wp:inline>
              </w:drawing>
            </w:r>
          </w:p>
        </w:tc>
        <w:tc>
          <w:tcPr>
            <w:tcW w:w="3685" w:type="dxa"/>
          </w:tcPr>
          <w:p w14:paraId="2F892B22" w14:textId="77777777" w:rsidR="00E607B5" w:rsidRPr="00A26E99" w:rsidRDefault="00E607B5" w:rsidP="001E3E42">
            <w:pPr>
              <w:ind w:firstLine="0"/>
              <w:rPr>
                <w:rFonts w:ascii="Times New Roman" w:eastAsia="Times New Roman" w:hAnsi="Times New Roman" w:cs="Times New Roman"/>
                <w:sz w:val="28"/>
                <w:szCs w:val="28"/>
              </w:rPr>
            </w:pPr>
            <w:r w:rsidRPr="00A26E99">
              <w:rPr>
                <w:rFonts w:ascii="Times New Roman" w:eastAsia="Times New Roman" w:hAnsi="Times New Roman" w:cs="Times New Roman"/>
                <w:noProof/>
                <w:sz w:val="28"/>
                <w:szCs w:val="28"/>
              </w:rPr>
              <w:drawing>
                <wp:inline distT="0" distB="0" distL="0" distR="0" wp14:anchorId="24F327FE" wp14:editId="219DC59F">
                  <wp:extent cx="2169795" cy="2544445"/>
                  <wp:effectExtent l="0" t="0" r="1905" b="8255"/>
                  <wp:docPr id="60" name="Рисунок 60"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4"/>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184393" cy="2561564"/>
                          </a:xfrm>
                          <a:prstGeom prst="rect">
                            <a:avLst/>
                          </a:prstGeom>
                          <a:noFill/>
                          <a:ln>
                            <a:noFill/>
                          </a:ln>
                        </pic:spPr>
                      </pic:pic>
                    </a:graphicData>
                  </a:graphic>
                </wp:inline>
              </w:drawing>
            </w:r>
          </w:p>
        </w:tc>
      </w:tr>
    </w:tbl>
    <w:p w14:paraId="44E02E87" w14:textId="77777777" w:rsidR="00E607B5" w:rsidRPr="00A26E99" w:rsidRDefault="00E607B5" w:rsidP="00E607B5">
      <w:pPr>
        <w:shd w:val="clear" w:color="auto" w:fill="FFFFFF"/>
        <w:rPr>
          <w:rFonts w:ascii="Times New Roman" w:eastAsia="Times New Roman" w:hAnsi="Times New Roman" w:cs="Times New Roman"/>
          <w:sz w:val="28"/>
          <w:szCs w:val="28"/>
        </w:rPr>
      </w:pPr>
    </w:p>
    <w:p w14:paraId="46F713D8" w14:textId="2196C2EC" w:rsidR="00E607B5" w:rsidRPr="00A26E99" w:rsidRDefault="00E607B5" w:rsidP="00143913">
      <w:pPr>
        <w:shd w:val="clear" w:color="auto" w:fill="FFFFFF"/>
        <w:jc w:val="center"/>
        <w:rPr>
          <w:rFonts w:ascii="Times New Roman" w:eastAsia="Times New Roman" w:hAnsi="Times New Roman" w:cs="Times New Roman"/>
          <w:sz w:val="28"/>
          <w:szCs w:val="28"/>
        </w:rPr>
      </w:pPr>
      <w:r w:rsidRPr="00A26E99">
        <w:rPr>
          <w:rFonts w:ascii="Times New Roman" w:eastAsia="Times New Roman" w:hAnsi="Times New Roman" w:cs="Times New Roman"/>
          <w:sz w:val="28"/>
          <w:szCs w:val="28"/>
        </w:rPr>
        <w:t>Рисунок</w:t>
      </w:r>
      <w:r w:rsidR="004C50D0" w:rsidRPr="00A26E99">
        <w:rPr>
          <w:rFonts w:ascii="Times New Roman" w:eastAsia="Times New Roman" w:hAnsi="Times New Roman" w:cs="Times New Roman"/>
          <w:sz w:val="28"/>
          <w:szCs w:val="28"/>
        </w:rPr>
        <w:t xml:space="preserve"> </w:t>
      </w:r>
      <w:r w:rsidR="00D652C7" w:rsidRPr="00A26E99">
        <w:rPr>
          <w:rFonts w:ascii="Times New Roman" w:eastAsia="Times New Roman" w:hAnsi="Times New Roman" w:cs="Times New Roman"/>
          <w:sz w:val="28"/>
          <w:szCs w:val="28"/>
        </w:rPr>
        <w:t>43</w:t>
      </w:r>
      <w:r w:rsidRPr="00A26E99">
        <w:rPr>
          <w:rFonts w:ascii="Times New Roman" w:eastAsia="Times New Roman" w:hAnsi="Times New Roman" w:cs="Times New Roman"/>
          <w:sz w:val="28"/>
          <w:szCs w:val="28"/>
        </w:rPr>
        <w:t xml:space="preserve"> – Пример статистического анализа в </w:t>
      </w:r>
      <w:r w:rsidRPr="00A26E99">
        <w:rPr>
          <w:rFonts w:ascii="Times New Roman" w:eastAsia="Times New Roman" w:hAnsi="Times New Roman" w:cs="Times New Roman"/>
          <w:sz w:val="28"/>
          <w:szCs w:val="28"/>
          <w:lang w:val="en-US"/>
        </w:rPr>
        <w:t>Instagram</w:t>
      </w:r>
      <w:r w:rsidR="001817F7" w:rsidRPr="00A26E99">
        <w:rPr>
          <w:rFonts w:ascii="Times New Roman" w:eastAsia="Times New Roman" w:hAnsi="Times New Roman" w:cs="Times New Roman"/>
          <w:sz w:val="28"/>
          <w:szCs w:val="28"/>
        </w:rPr>
        <w:t xml:space="preserve"> </w:t>
      </w:r>
      <w:r w:rsidR="001817F7" w:rsidRPr="00A26E99">
        <w:rPr>
          <w:rFonts w:ascii="Times New Roman" w:eastAsia="Times New Roman" w:hAnsi="Times New Roman" w:cs="Times New Roman"/>
          <w:sz w:val="28"/>
          <w:szCs w:val="28"/>
        </w:rPr>
        <w:fldChar w:fldCharType="begin" w:fldLock="1"/>
      </w:r>
      <w:r w:rsidR="00FF07C9" w:rsidRPr="00A26E99">
        <w:rPr>
          <w:rFonts w:ascii="Times New Roman" w:eastAsia="Times New Roman" w:hAnsi="Times New Roman" w:cs="Times New Roman"/>
          <w:sz w:val="28"/>
          <w:szCs w:val="28"/>
        </w:rPr>
        <w:instrText>ADDIN CSL_CITATION {"citationItems":[{"id":"ITEM-1","itemData":{"URL":"https://centersmarttourism.com/ru/","accessed":{"date-parts":[["2020","9","13"]]},"author":[{"dropping-particle":"","family":"Дмитрий","given":"Тим","non-dropping-particle":"","parse-names":false,"suffix":""}],"id":"ITEM-1","issued":{"date-parts":[["0"]]},"title":"Центр Смарт туризма","type":"webpage"},"uris":["http://www.mendeley.com/documents/?uuid=3fc0505b-f83e-3e46-8572-a882212d26f8"]}],"mendeley":{"formattedCitation":"[260]","plainTextFormattedCitation":"[260]","previouslyFormattedCitation":"[261]"},"properties":{"noteIndex":0},"schema":"https://github.com/citation-style-language/schema/raw/master/csl-citation.json"}</w:instrText>
      </w:r>
      <w:r w:rsidR="001817F7" w:rsidRPr="00A26E99">
        <w:rPr>
          <w:rFonts w:ascii="Times New Roman" w:eastAsia="Times New Roman" w:hAnsi="Times New Roman" w:cs="Times New Roman"/>
          <w:sz w:val="28"/>
          <w:szCs w:val="28"/>
        </w:rPr>
        <w:fldChar w:fldCharType="separate"/>
      </w:r>
      <w:r w:rsidR="00FF07C9" w:rsidRPr="00A26E99">
        <w:rPr>
          <w:rFonts w:ascii="Times New Roman" w:eastAsia="Times New Roman" w:hAnsi="Times New Roman" w:cs="Times New Roman"/>
          <w:noProof/>
          <w:sz w:val="28"/>
          <w:szCs w:val="28"/>
        </w:rPr>
        <w:t>[260]</w:t>
      </w:r>
      <w:r w:rsidR="001817F7" w:rsidRPr="00A26E99">
        <w:rPr>
          <w:rFonts w:ascii="Times New Roman" w:eastAsia="Times New Roman" w:hAnsi="Times New Roman" w:cs="Times New Roman"/>
          <w:sz w:val="28"/>
          <w:szCs w:val="28"/>
        </w:rPr>
        <w:fldChar w:fldCharType="end"/>
      </w:r>
    </w:p>
    <w:p w14:paraId="0FC11412" w14:textId="4CDD3050" w:rsidR="00E607B5" w:rsidRPr="00A26E99" w:rsidRDefault="00E607B5" w:rsidP="00E607B5">
      <w:pPr>
        <w:shd w:val="clear" w:color="auto" w:fill="FFFFFF"/>
        <w:rPr>
          <w:rFonts w:ascii="Times New Roman" w:eastAsia="Times New Roman" w:hAnsi="Times New Roman" w:cs="Times New Roman"/>
          <w:sz w:val="28"/>
          <w:szCs w:val="28"/>
        </w:rPr>
      </w:pPr>
    </w:p>
    <w:p w14:paraId="1242694E" w14:textId="78C7BEF7" w:rsidR="00E607B5" w:rsidRPr="00A26E99" w:rsidRDefault="00406BA6" w:rsidP="00E607B5">
      <w:pPr>
        <w:shd w:val="clear" w:color="auto" w:fill="FFFFFF"/>
        <w:rPr>
          <w:rFonts w:ascii="Times New Roman" w:eastAsia="Times New Roman" w:hAnsi="Times New Roman" w:cs="Times New Roman"/>
          <w:sz w:val="28"/>
          <w:szCs w:val="28"/>
        </w:rPr>
      </w:pPr>
      <w:r w:rsidRPr="00A26E99">
        <w:rPr>
          <w:rFonts w:ascii="Times New Roman" w:eastAsia="Times New Roman" w:hAnsi="Times New Roman" w:cs="Times New Roman"/>
          <w:sz w:val="28"/>
          <w:szCs w:val="28"/>
        </w:rPr>
        <w:lastRenderedPageBreak/>
        <w:t xml:space="preserve">На рисунке </w:t>
      </w:r>
      <w:r w:rsidR="00B3493C" w:rsidRPr="00A26E99">
        <w:rPr>
          <w:rFonts w:ascii="Times New Roman" w:eastAsia="Times New Roman" w:hAnsi="Times New Roman" w:cs="Times New Roman"/>
          <w:sz w:val="28"/>
          <w:szCs w:val="28"/>
        </w:rPr>
        <w:t>4</w:t>
      </w:r>
      <w:r w:rsidR="0051575F" w:rsidRPr="00A26E99">
        <w:rPr>
          <w:rFonts w:ascii="Times New Roman" w:eastAsia="Times New Roman" w:hAnsi="Times New Roman" w:cs="Times New Roman"/>
          <w:sz w:val="28"/>
          <w:szCs w:val="28"/>
        </w:rPr>
        <w:t>4</w:t>
      </w:r>
      <w:r w:rsidRPr="00A26E99">
        <w:rPr>
          <w:rFonts w:ascii="Times New Roman" w:eastAsia="Times New Roman" w:hAnsi="Times New Roman" w:cs="Times New Roman"/>
          <w:sz w:val="28"/>
          <w:szCs w:val="28"/>
        </w:rPr>
        <w:t xml:space="preserve"> представлена статистика действия посетителей веб-страницы, где можно увидеть количество подписчиков, охвата аудитории, показов публ</w:t>
      </w:r>
      <w:r w:rsidR="00B879D8" w:rsidRPr="00A26E99">
        <w:rPr>
          <w:rFonts w:ascii="Times New Roman" w:eastAsia="Times New Roman" w:hAnsi="Times New Roman" w:cs="Times New Roman"/>
          <w:sz w:val="28"/>
          <w:szCs w:val="28"/>
        </w:rPr>
        <w:t>и</w:t>
      </w:r>
      <w:r w:rsidRPr="00A26E99">
        <w:rPr>
          <w:rFonts w:ascii="Times New Roman" w:eastAsia="Times New Roman" w:hAnsi="Times New Roman" w:cs="Times New Roman"/>
          <w:sz w:val="28"/>
          <w:szCs w:val="28"/>
        </w:rPr>
        <w:t>кации.</w:t>
      </w:r>
    </w:p>
    <w:tbl>
      <w:tblPr>
        <w:tblStyle w:val="TableNormal"/>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2"/>
        <w:gridCol w:w="4811"/>
      </w:tblGrid>
      <w:tr w:rsidR="00F91735" w:rsidRPr="00A26E99" w14:paraId="5D6C0D9C" w14:textId="77777777" w:rsidTr="00F91735">
        <w:trPr>
          <w:trHeight w:val="3609"/>
        </w:trPr>
        <w:tc>
          <w:tcPr>
            <w:tcW w:w="4814" w:type="dxa"/>
          </w:tcPr>
          <w:p w14:paraId="73449178" w14:textId="77777777" w:rsidR="00F91735" w:rsidRPr="00A26E99" w:rsidRDefault="00F91735" w:rsidP="00966D0B">
            <w:pPr>
              <w:ind w:firstLine="0"/>
              <w:rPr>
                <w:rFonts w:ascii="Times New Roman" w:eastAsia="Times New Roman" w:hAnsi="Times New Roman" w:cs="Times New Roman"/>
                <w:sz w:val="28"/>
                <w:szCs w:val="28"/>
              </w:rPr>
            </w:pPr>
            <w:r w:rsidRPr="00A26E99">
              <w:rPr>
                <w:rFonts w:ascii="Times New Roman" w:eastAsia="Times New Roman" w:hAnsi="Times New Roman" w:cs="Times New Roman"/>
                <w:noProof/>
                <w:sz w:val="28"/>
                <w:szCs w:val="28"/>
              </w:rPr>
              <w:drawing>
                <wp:inline distT="0" distB="0" distL="0" distR="0" wp14:anchorId="15531036" wp14:editId="6DD01E11">
                  <wp:extent cx="2958861" cy="2673350"/>
                  <wp:effectExtent l="0" t="0" r="0" b="0"/>
                  <wp:docPr id="61" name="Рисунок 61" descr="C:\Users\Асем\AppData\Local\Microsoft\Windows\INetCache\Content.Word\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Асем\AppData\Local\Microsoft\Windows\INetCache\Content.Word\2-2.pn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966949" cy="2680658"/>
                          </a:xfrm>
                          <a:prstGeom prst="rect">
                            <a:avLst/>
                          </a:prstGeom>
                          <a:noFill/>
                          <a:ln>
                            <a:noFill/>
                          </a:ln>
                        </pic:spPr>
                      </pic:pic>
                    </a:graphicData>
                  </a:graphic>
                </wp:inline>
              </w:drawing>
            </w:r>
          </w:p>
        </w:tc>
        <w:tc>
          <w:tcPr>
            <w:tcW w:w="4814" w:type="dxa"/>
          </w:tcPr>
          <w:p w14:paraId="288DA7D3" w14:textId="77777777" w:rsidR="00F91735" w:rsidRPr="00A26E99" w:rsidRDefault="00F91735" w:rsidP="00966D0B">
            <w:pPr>
              <w:ind w:firstLine="0"/>
              <w:rPr>
                <w:rFonts w:ascii="Times New Roman" w:eastAsia="Times New Roman" w:hAnsi="Times New Roman" w:cs="Times New Roman"/>
                <w:sz w:val="28"/>
                <w:szCs w:val="28"/>
              </w:rPr>
            </w:pPr>
            <w:r w:rsidRPr="00A26E99">
              <w:rPr>
                <w:rFonts w:ascii="Times New Roman" w:eastAsia="Times New Roman" w:hAnsi="Times New Roman" w:cs="Times New Roman"/>
                <w:noProof/>
                <w:sz w:val="28"/>
                <w:szCs w:val="28"/>
              </w:rPr>
              <w:drawing>
                <wp:inline distT="0" distB="0" distL="0" distR="0" wp14:anchorId="0AD2E1DB" wp14:editId="4899CF12">
                  <wp:extent cx="2913380" cy="2510287"/>
                  <wp:effectExtent l="0" t="0" r="1270" b="4445"/>
                  <wp:docPr id="76" name="Рисунок 76" descr="C:\Users\Асем\AppData\Local\Microsoft\Windows\INetCache\Content.Word\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Асем\AppData\Local\Microsoft\Windows\INetCache\Content.Word\2-3.pn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919251" cy="2515345"/>
                          </a:xfrm>
                          <a:prstGeom prst="rect">
                            <a:avLst/>
                          </a:prstGeom>
                          <a:noFill/>
                          <a:ln>
                            <a:noFill/>
                          </a:ln>
                        </pic:spPr>
                      </pic:pic>
                    </a:graphicData>
                  </a:graphic>
                </wp:inline>
              </w:drawing>
            </w:r>
          </w:p>
        </w:tc>
      </w:tr>
    </w:tbl>
    <w:p w14:paraId="3E58BA57" w14:textId="53BB58B2" w:rsidR="00E607B5" w:rsidRPr="00A26E99" w:rsidRDefault="00250920" w:rsidP="006F7F44">
      <w:pPr>
        <w:shd w:val="clear" w:color="auto" w:fill="FFFFFF"/>
        <w:tabs>
          <w:tab w:val="left" w:pos="1770"/>
          <w:tab w:val="center" w:pos="5173"/>
        </w:tabs>
        <w:jc w:val="center"/>
        <w:rPr>
          <w:rFonts w:ascii="Times New Roman" w:eastAsia="Times New Roman" w:hAnsi="Times New Roman" w:cs="Times New Roman"/>
          <w:sz w:val="28"/>
          <w:szCs w:val="28"/>
        </w:rPr>
      </w:pPr>
      <w:r w:rsidRPr="00A26E99">
        <w:rPr>
          <w:rFonts w:ascii="Times New Roman" w:eastAsia="Times New Roman" w:hAnsi="Times New Roman" w:cs="Times New Roman"/>
          <w:sz w:val="28"/>
          <w:szCs w:val="28"/>
        </w:rPr>
        <w:t>Р</w:t>
      </w:r>
      <w:r w:rsidR="00E607B5" w:rsidRPr="00A26E99">
        <w:rPr>
          <w:rFonts w:ascii="Times New Roman" w:eastAsia="Times New Roman" w:hAnsi="Times New Roman" w:cs="Times New Roman"/>
          <w:sz w:val="28"/>
          <w:szCs w:val="28"/>
        </w:rPr>
        <w:t xml:space="preserve">исунок – </w:t>
      </w:r>
      <w:r w:rsidR="00B3493C" w:rsidRPr="00A26E99">
        <w:rPr>
          <w:rFonts w:ascii="Times New Roman" w:eastAsia="Times New Roman" w:hAnsi="Times New Roman" w:cs="Times New Roman"/>
          <w:sz w:val="28"/>
          <w:szCs w:val="28"/>
        </w:rPr>
        <w:t>4</w:t>
      </w:r>
      <w:r w:rsidR="0051575F" w:rsidRPr="00A26E99">
        <w:rPr>
          <w:rFonts w:ascii="Times New Roman" w:eastAsia="Times New Roman" w:hAnsi="Times New Roman" w:cs="Times New Roman"/>
          <w:sz w:val="28"/>
          <w:szCs w:val="28"/>
        </w:rPr>
        <w:t>4</w:t>
      </w:r>
      <w:r w:rsidR="00452545" w:rsidRPr="00A26E99">
        <w:rPr>
          <w:rFonts w:ascii="Times New Roman" w:eastAsia="Times New Roman" w:hAnsi="Times New Roman" w:cs="Times New Roman"/>
          <w:sz w:val="28"/>
          <w:szCs w:val="28"/>
        </w:rPr>
        <w:t xml:space="preserve"> </w:t>
      </w:r>
      <w:r w:rsidR="00E607B5" w:rsidRPr="00A26E99">
        <w:rPr>
          <w:rFonts w:ascii="Times New Roman" w:eastAsia="Times New Roman" w:hAnsi="Times New Roman" w:cs="Times New Roman"/>
          <w:sz w:val="28"/>
          <w:szCs w:val="28"/>
        </w:rPr>
        <w:t xml:space="preserve">Пример статистического анализа в </w:t>
      </w:r>
      <w:r w:rsidR="00E607B5" w:rsidRPr="00A26E99">
        <w:rPr>
          <w:rFonts w:ascii="Times New Roman" w:eastAsia="Times New Roman" w:hAnsi="Times New Roman" w:cs="Times New Roman"/>
          <w:sz w:val="28"/>
          <w:szCs w:val="28"/>
          <w:lang w:val="en-US"/>
        </w:rPr>
        <w:t>Instagram</w:t>
      </w:r>
      <w:r w:rsidR="00E607B5" w:rsidRPr="00A26E99">
        <w:rPr>
          <w:rFonts w:ascii="Times New Roman" w:eastAsia="Times New Roman" w:hAnsi="Times New Roman" w:cs="Times New Roman"/>
          <w:sz w:val="28"/>
          <w:szCs w:val="28"/>
        </w:rPr>
        <w:t xml:space="preserve"> (охват и</w:t>
      </w:r>
      <w:r w:rsidR="00143913" w:rsidRPr="00A26E99">
        <w:rPr>
          <w:rFonts w:ascii="Times New Roman" w:eastAsia="Times New Roman" w:hAnsi="Times New Roman" w:cs="Times New Roman"/>
          <w:sz w:val="28"/>
          <w:szCs w:val="28"/>
        </w:rPr>
        <w:t xml:space="preserve"> вовлеченность)</w:t>
      </w:r>
      <w:r w:rsidR="001817F7" w:rsidRPr="00A26E99">
        <w:rPr>
          <w:rFonts w:ascii="Times New Roman" w:eastAsia="Times New Roman" w:hAnsi="Times New Roman" w:cs="Times New Roman"/>
          <w:sz w:val="28"/>
          <w:szCs w:val="28"/>
        </w:rPr>
        <w:t xml:space="preserve"> </w:t>
      </w:r>
      <w:r w:rsidR="001817F7" w:rsidRPr="00A26E99">
        <w:rPr>
          <w:rFonts w:ascii="Times New Roman" w:eastAsia="Times New Roman" w:hAnsi="Times New Roman" w:cs="Times New Roman"/>
          <w:sz w:val="28"/>
          <w:szCs w:val="28"/>
        </w:rPr>
        <w:fldChar w:fldCharType="begin" w:fldLock="1"/>
      </w:r>
      <w:r w:rsidR="00FF07C9" w:rsidRPr="00A26E99">
        <w:rPr>
          <w:rFonts w:ascii="Times New Roman" w:eastAsia="Times New Roman" w:hAnsi="Times New Roman" w:cs="Times New Roman"/>
          <w:sz w:val="28"/>
          <w:szCs w:val="28"/>
        </w:rPr>
        <w:instrText>ADDIN CSL_CITATION {"citationItems":[{"id":"ITEM-1","itemData":{"URL":"https://centersmarttourism.com/ru/","accessed":{"date-parts":[["2020","9","13"]]},"author":[{"dropping-particle":"","family":"Дмитрий","given":"Тим","non-dropping-particle":"","parse-names":false,"suffix":""}],"id":"ITEM-1","issued":{"date-parts":[["0"]]},"title":"Центр Смарт туризма","type":"webpage"},"uris":["http://www.mendeley.com/documents/?uuid=3fc0505b-f83e-3e46-8572-a882212d26f8"]}],"mendeley":{"formattedCitation":"[260]","plainTextFormattedCitation":"[260]","previouslyFormattedCitation":"[261]"},"properties":{"noteIndex":0},"schema":"https://github.com/citation-style-language/schema/raw/master/csl-citation.json"}</w:instrText>
      </w:r>
      <w:r w:rsidR="001817F7" w:rsidRPr="00A26E99">
        <w:rPr>
          <w:rFonts w:ascii="Times New Roman" w:eastAsia="Times New Roman" w:hAnsi="Times New Roman" w:cs="Times New Roman"/>
          <w:sz w:val="28"/>
          <w:szCs w:val="28"/>
        </w:rPr>
        <w:fldChar w:fldCharType="separate"/>
      </w:r>
      <w:r w:rsidR="00FF07C9" w:rsidRPr="00A26E99">
        <w:rPr>
          <w:rFonts w:ascii="Times New Roman" w:eastAsia="Times New Roman" w:hAnsi="Times New Roman" w:cs="Times New Roman"/>
          <w:noProof/>
          <w:sz w:val="28"/>
          <w:szCs w:val="28"/>
        </w:rPr>
        <w:t>[260]</w:t>
      </w:r>
      <w:r w:rsidR="001817F7" w:rsidRPr="00A26E99">
        <w:rPr>
          <w:rFonts w:ascii="Times New Roman" w:eastAsia="Times New Roman" w:hAnsi="Times New Roman" w:cs="Times New Roman"/>
          <w:sz w:val="28"/>
          <w:szCs w:val="28"/>
        </w:rPr>
        <w:fldChar w:fldCharType="end"/>
      </w:r>
    </w:p>
    <w:p w14:paraId="24AE6139" w14:textId="77777777" w:rsidR="00B32991" w:rsidRPr="00A26E99" w:rsidRDefault="00B32991" w:rsidP="00E607B5">
      <w:pPr>
        <w:shd w:val="clear" w:color="auto" w:fill="FFFFFF"/>
        <w:ind w:firstLine="708"/>
        <w:rPr>
          <w:rFonts w:ascii="Times New Roman" w:eastAsia="Times New Roman" w:hAnsi="Times New Roman" w:cs="Times New Roman"/>
          <w:sz w:val="28"/>
          <w:szCs w:val="28"/>
        </w:rPr>
      </w:pPr>
    </w:p>
    <w:p w14:paraId="416A0B91" w14:textId="4699B209" w:rsidR="00406BA6" w:rsidRPr="00A26E99" w:rsidRDefault="00B3493C" w:rsidP="00E607B5">
      <w:pPr>
        <w:shd w:val="clear" w:color="auto" w:fill="FFFFFF"/>
        <w:ind w:firstLine="708"/>
        <w:rPr>
          <w:rFonts w:ascii="Times New Roman" w:eastAsia="Times New Roman" w:hAnsi="Times New Roman" w:cs="Times New Roman"/>
          <w:sz w:val="28"/>
          <w:szCs w:val="28"/>
        </w:rPr>
      </w:pPr>
      <w:r w:rsidRPr="00A26E99">
        <w:rPr>
          <w:rFonts w:ascii="Times New Roman" w:eastAsia="Times New Roman" w:hAnsi="Times New Roman" w:cs="Times New Roman"/>
          <w:sz w:val="28"/>
          <w:szCs w:val="28"/>
        </w:rPr>
        <w:t>На рисунке 4</w:t>
      </w:r>
      <w:r w:rsidR="0051575F" w:rsidRPr="00A26E99">
        <w:rPr>
          <w:rFonts w:ascii="Times New Roman" w:eastAsia="Times New Roman" w:hAnsi="Times New Roman" w:cs="Times New Roman"/>
          <w:sz w:val="28"/>
          <w:szCs w:val="28"/>
        </w:rPr>
        <w:t>4</w:t>
      </w:r>
      <w:r w:rsidR="00406BA6" w:rsidRPr="00A26E99">
        <w:rPr>
          <w:rFonts w:ascii="Times New Roman" w:eastAsia="Times New Roman" w:hAnsi="Times New Roman" w:cs="Times New Roman"/>
          <w:sz w:val="28"/>
          <w:szCs w:val="28"/>
        </w:rPr>
        <w:t xml:space="preserve"> </w:t>
      </w:r>
      <w:r w:rsidR="00141801" w:rsidRPr="00A26E99">
        <w:rPr>
          <w:rFonts w:ascii="Times New Roman" w:eastAsia="Times New Roman" w:hAnsi="Times New Roman" w:cs="Times New Roman"/>
          <w:sz w:val="28"/>
          <w:szCs w:val="28"/>
        </w:rPr>
        <w:t>представлена статистика</w:t>
      </w:r>
      <w:r w:rsidR="00406BA6" w:rsidRPr="00A26E99">
        <w:rPr>
          <w:rFonts w:ascii="Times New Roman" w:eastAsia="Times New Roman" w:hAnsi="Times New Roman" w:cs="Times New Roman"/>
          <w:sz w:val="28"/>
          <w:szCs w:val="28"/>
        </w:rPr>
        <w:t xml:space="preserve"> по интересным темам, где можно увидеть наибольшее количество вовлеченных читателей за определенный период времени.</w:t>
      </w:r>
    </w:p>
    <w:p w14:paraId="773A06F9" w14:textId="59F98022" w:rsidR="00E607B5" w:rsidRPr="00A26E99" w:rsidRDefault="00B3493C" w:rsidP="00F15F7D">
      <w:pPr>
        <w:shd w:val="clear" w:color="auto" w:fill="FFFFFF"/>
        <w:rPr>
          <w:rFonts w:ascii="Times New Roman" w:eastAsia="Times New Roman" w:hAnsi="Times New Roman" w:cs="Times New Roman"/>
          <w:sz w:val="28"/>
          <w:szCs w:val="28"/>
        </w:rPr>
      </w:pPr>
      <w:r w:rsidRPr="00A26E99">
        <w:rPr>
          <w:rFonts w:ascii="Times New Roman" w:eastAsia="Times New Roman" w:hAnsi="Times New Roman" w:cs="Times New Roman"/>
          <w:sz w:val="28"/>
          <w:szCs w:val="28"/>
        </w:rPr>
        <w:t>В отличие от других социальных сетей, в Одноклассниках показатель просмотра означает гарантированное количество просмотров, поэтому данный показатель может быть меньше количества охваченных пользователей</w:t>
      </w:r>
      <w:r w:rsidR="003D117E" w:rsidRPr="00A26E99">
        <w:rPr>
          <w:rFonts w:ascii="Times New Roman" w:eastAsia="Times New Roman" w:hAnsi="Times New Roman" w:cs="Times New Roman"/>
          <w:sz w:val="28"/>
          <w:szCs w:val="28"/>
        </w:rPr>
        <w:t xml:space="preserve"> (</w:t>
      </w:r>
      <w:r w:rsidR="00E607B5" w:rsidRPr="00A26E99">
        <w:rPr>
          <w:rFonts w:ascii="Times New Roman" w:eastAsia="Times New Roman" w:hAnsi="Times New Roman" w:cs="Times New Roman"/>
          <w:sz w:val="28"/>
          <w:szCs w:val="28"/>
        </w:rPr>
        <w:t>рис</w:t>
      </w:r>
      <w:r w:rsidR="003D117E" w:rsidRPr="00A26E99">
        <w:rPr>
          <w:rFonts w:ascii="Times New Roman" w:eastAsia="Times New Roman" w:hAnsi="Times New Roman" w:cs="Times New Roman"/>
          <w:sz w:val="28"/>
          <w:szCs w:val="28"/>
        </w:rPr>
        <w:t>.</w:t>
      </w:r>
      <w:r w:rsidR="000576E1" w:rsidRPr="00A26E99">
        <w:rPr>
          <w:rFonts w:ascii="Times New Roman" w:eastAsia="Times New Roman" w:hAnsi="Times New Roman" w:cs="Times New Roman"/>
          <w:sz w:val="28"/>
          <w:szCs w:val="28"/>
        </w:rPr>
        <w:t xml:space="preserve"> </w:t>
      </w:r>
      <w:r w:rsidRPr="00A26E99">
        <w:rPr>
          <w:rFonts w:ascii="Times New Roman" w:eastAsia="Times New Roman" w:hAnsi="Times New Roman" w:cs="Times New Roman"/>
          <w:sz w:val="28"/>
          <w:szCs w:val="28"/>
        </w:rPr>
        <w:t>4</w:t>
      </w:r>
      <w:r w:rsidR="0051575F" w:rsidRPr="00A26E99">
        <w:rPr>
          <w:rFonts w:ascii="Times New Roman" w:eastAsia="Times New Roman" w:hAnsi="Times New Roman" w:cs="Times New Roman"/>
          <w:sz w:val="28"/>
          <w:szCs w:val="28"/>
        </w:rPr>
        <w:t>5</w:t>
      </w:r>
      <w:r w:rsidR="003D117E" w:rsidRPr="00A26E99">
        <w:rPr>
          <w:rFonts w:ascii="Times New Roman" w:eastAsia="Times New Roman" w:hAnsi="Times New Roman" w:cs="Times New Roman"/>
          <w:sz w:val="28"/>
          <w:szCs w:val="28"/>
        </w:rPr>
        <w:t>)</w:t>
      </w:r>
      <w:r w:rsidR="00E607B5" w:rsidRPr="00A26E99">
        <w:rPr>
          <w:rFonts w:ascii="Times New Roman" w:eastAsia="Times New Roman" w:hAnsi="Times New Roman" w:cs="Times New Roman"/>
          <w:sz w:val="28"/>
          <w:szCs w:val="28"/>
        </w:rPr>
        <w:t>.</w:t>
      </w:r>
      <w:r w:rsidR="00A44B12" w:rsidRPr="00A26E99">
        <w:rPr>
          <w:rFonts w:ascii="Times New Roman" w:eastAsia="Times New Roman" w:hAnsi="Times New Roman" w:cs="Times New Roman"/>
          <w:sz w:val="28"/>
          <w:szCs w:val="28"/>
        </w:rPr>
        <w:t xml:space="preserve"> </w:t>
      </w:r>
    </w:p>
    <w:p w14:paraId="082A7B4B" w14:textId="77777777" w:rsidR="00E607B5" w:rsidRPr="00A26E99" w:rsidRDefault="00E607B5" w:rsidP="00E607B5">
      <w:pPr>
        <w:shd w:val="clear" w:color="auto" w:fill="FFFFFF"/>
        <w:ind w:firstLine="708"/>
        <w:rPr>
          <w:rFonts w:ascii="Times New Roman" w:eastAsia="Times New Roman" w:hAnsi="Times New Roman" w:cs="Times New Roman"/>
          <w:sz w:val="28"/>
          <w:szCs w:val="28"/>
        </w:rPr>
      </w:pPr>
    </w:p>
    <w:tbl>
      <w:tblPr>
        <w:tblStyle w:val="TableNormal"/>
        <w:tblW w:w="0" w:type="auto"/>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69"/>
      </w:tblGrid>
      <w:tr w:rsidR="00E17D9E" w:rsidRPr="00A26E99" w14:paraId="0970E73B" w14:textId="77777777" w:rsidTr="00F15F7D">
        <w:trPr>
          <w:trHeight w:val="3302"/>
          <w:jc w:val="center"/>
        </w:trPr>
        <w:tc>
          <w:tcPr>
            <w:tcW w:w="8369" w:type="dxa"/>
          </w:tcPr>
          <w:p w14:paraId="2D207A74" w14:textId="77777777" w:rsidR="00F15F7D" w:rsidRPr="00A26E99" w:rsidRDefault="00B71D95" w:rsidP="00F15F7D">
            <w:pPr>
              <w:ind w:firstLine="0"/>
              <w:jc w:val="center"/>
              <w:rPr>
                <w:rFonts w:ascii="Times New Roman" w:eastAsia="Times New Roman" w:hAnsi="Times New Roman" w:cs="Times New Roman"/>
                <w:noProof/>
                <w:sz w:val="28"/>
                <w:szCs w:val="28"/>
              </w:rPr>
            </w:pPr>
            <w:r w:rsidRPr="00A26E99">
              <w:rPr>
                <w:rFonts w:ascii="Times New Roman" w:eastAsia="Times New Roman" w:hAnsi="Times New Roman" w:cs="Times New Roman"/>
                <w:noProof/>
                <w:sz w:val="28"/>
                <w:szCs w:val="28"/>
              </w:rPr>
              <w:drawing>
                <wp:inline distT="0" distB="0" distL="0" distR="0" wp14:anchorId="092056CC" wp14:editId="38AE8EE6">
                  <wp:extent cx="4160520" cy="1682151"/>
                  <wp:effectExtent l="0" t="0" r="0" b="0"/>
                  <wp:docPr id="78" name="Рисунок 78" descr="C:\Users\Асем\AppData\Local\Microsoft\Windows\INetCache\Content.Word\O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Асем\AppData\Local\Microsoft\Windows\INetCache\Content.Word\OK3.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163827" cy="1683488"/>
                          </a:xfrm>
                          <a:prstGeom prst="rect">
                            <a:avLst/>
                          </a:prstGeom>
                          <a:noFill/>
                          <a:ln>
                            <a:noFill/>
                          </a:ln>
                        </pic:spPr>
                      </pic:pic>
                    </a:graphicData>
                  </a:graphic>
                </wp:inline>
              </w:drawing>
            </w:r>
          </w:p>
          <w:p w14:paraId="60C89109" w14:textId="16DF43DC" w:rsidR="00F15F7D" w:rsidRPr="00A26E99" w:rsidRDefault="00F15F7D" w:rsidP="00F15F7D">
            <w:pPr>
              <w:tabs>
                <w:tab w:val="left" w:pos="1832"/>
              </w:tabs>
              <w:jc w:val="center"/>
              <w:rPr>
                <w:rFonts w:ascii="Times New Roman" w:eastAsia="Times New Roman" w:hAnsi="Times New Roman" w:cs="Times New Roman"/>
                <w:sz w:val="28"/>
                <w:szCs w:val="28"/>
              </w:rPr>
            </w:pPr>
            <w:r w:rsidRPr="00A26E99">
              <w:rPr>
                <w:rFonts w:ascii="Times New Roman" w:eastAsia="Times New Roman" w:hAnsi="Times New Roman" w:cs="Times New Roman"/>
                <w:noProof/>
                <w:sz w:val="28"/>
                <w:szCs w:val="28"/>
              </w:rPr>
              <w:drawing>
                <wp:inline distT="0" distB="0" distL="0" distR="0" wp14:anchorId="1B60005B" wp14:editId="4CFA5D81">
                  <wp:extent cx="4850130" cy="1647645"/>
                  <wp:effectExtent l="0" t="0" r="7620" b="0"/>
                  <wp:docPr id="66" name="Рисунок 66" descr="O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K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853222" cy="1648695"/>
                          </a:xfrm>
                          <a:prstGeom prst="rect">
                            <a:avLst/>
                          </a:prstGeom>
                          <a:noFill/>
                          <a:ln>
                            <a:noFill/>
                          </a:ln>
                        </pic:spPr>
                      </pic:pic>
                    </a:graphicData>
                  </a:graphic>
                </wp:inline>
              </w:drawing>
            </w:r>
          </w:p>
        </w:tc>
      </w:tr>
    </w:tbl>
    <w:p w14:paraId="06248A73" w14:textId="77777777" w:rsidR="009943DB" w:rsidRPr="00A26E99" w:rsidRDefault="009943DB" w:rsidP="00143913">
      <w:pPr>
        <w:shd w:val="clear" w:color="auto" w:fill="FFFFFF"/>
        <w:tabs>
          <w:tab w:val="left" w:pos="1770"/>
          <w:tab w:val="center" w:pos="5173"/>
        </w:tabs>
        <w:ind w:firstLine="0"/>
        <w:jc w:val="center"/>
        <w:rPr>
          <w:rFonts w:ascii="Times New Roman" w:eastAsia="Times New Roman" w:hAnsi="Times New Roman" w:cs="Times New Roman"/>
          <w:sz w:val="28"/>
          <w:szCs w:val="28"/>
        </w:rPr>
      </w:pPr>
    </w:p>
    <w:p w14:paraId="3934B965" w14:textId="1703C18A" w:rsidR="00E607B5" w:rsidRPr="00A26E99" w:rsidRDefault="00E607B5" w:rsidP="00143913">
      <w:pPr>
        <w:shd w:val="clear" w:color="auto" w:fill="FFFFFF"/>
        <w:tabs>
          <w:tab w:val="left" w:pos="1770"/>
          <w:tab w:val="center" w:pos="5173"/>
        </w:tabs>
        <w:ind w:firstLine="0"/>
        <w:jc w:val="center"/>
        <w:rPr>
          <w:rFonts w:ascii="Times New Roman" w:eastAsia="Times New Roman" w:hAnsi="Times New Roman" w:cs="Times New Roman"/>
          <w:sz w:val="28"/>
          <w:szCs w:val="28"/>
        </w:rPr>
      </w:pPr>
      <w:r w:rsidRPr="00A26E99">
        <w:rPr>
          <w:rFonts w:ascii="Times New Roman" w:eastAsia="Times New Roman" w:hAnsi="Times New Roman" w:cs="Times New Roman"/>
          <w:sz w:val="28"/>
          <w:szCs w:val="28"/>
        </w:rPr>
        <w:t>Рисунок</w:t>
      </w:r>
      <w:r w:rsidR="00452545" w:rsidRPr="00A26E99">
        <w:rPr>
          <w:rFonts w:ascii="Times New Roman" w:eastAsia="Times New Roman" w:hAnsi="Times New Roman" w:cs="Times New Roman"/>
          <w:sz w:val="28"/>
          <w:szCs w:val="28"/>
        </w:rPr>
        <w:t xml:space="preserve"> </w:t>
      </w:r>
      <w:r w:rsidR="00B3493C" w:rsidRPr="00A26E99">
        <w:rPr>
          <w:rFonts w:ascii="Times New Roman" w:eastAsia="Times New Roman" w:hAnsi="Times New Roman" w:cs="Times New Roman"/>
          <w:sz w:val="28"/>
          <w:szCs w:val="28"/>
        </w:rPr>
        <w:t>4</w:t>
      </w:r>
      <w:r w:rsidR="0051575F" w:rsidRPr="00A26E99">
        <w:rPr>
          <w:rFonts w:ascii="Times New Roman" w:eastAsia="Times New Roman" w:hAnsi="Times New Roman" w:cs="Times New Roman"/>
          <w:sz w:val="28"/>
          <w:szCs w:val="28"/>
        </w:rPr>
        <w:t>5</w:t>
      </w:r>
      <w:r w:rsidRPr="00A26E99">
        <w:rPr>
          <w:rFonts w:ascii="Times New Roman" w:eastAsia="Times New Roman" w:hAnsi="Times New Roman" w:cs="Times New Roman"/>
          <w:sz w:val="28"/>
          <w:szCs w:val="28"/>
        </w:rPr>
        <w:t xml:space="preserve"> – Пример статисти</w:t>
      </w:r>
      <w:r w:rsidR="00143913" w:rsidRPr="00A26E99">
        <w:rPr>
          <w:rFonts w:ascii="Times New Roman" w:eastAsia="Times New Roman" w:hAnsi="Times New Roman" w:cs="Times New Roman"/>
          <w:sz w:val="28"/>
          <w:szCs w:val="28"/>
        </w:rPr>
        <w:t>ческого анализа в Одноклассник</w:t>
      </w:r>
      <w:r w:rsidR="0096046A" w:rsidRPr="00A26E99">
        <w:rPr>
          <w:rFonts w:ascii="Times New Roman" w:eastAsia="Times New Roman" w:hAnsi="Times New Roman" w:cs="Times New Roman"/>
          <w:sz w:val="28"/>
          <w:szCs w:val="28"/>
        </w:rPr>
        <w:t>ах</w:t>
      </w:r>
      <w:r w:rsidR="001817F7" w:rsidRPr="00A26E99">
        <w:rPr>
          <w:rFonts w:ascii="Times New Roman" w:eastAsia="Times New Roman" w:hAnsi="Times New Roman" w:cs="Times New Roman"/>
          <w:sz w:val="28"/>
          <w:szCs w:val="28"/>
        </w:rPr>
        <w:t xml:space="preserve"> </w:t>
      </w:r>
      <w:r w:rsidR="001817F7" w:rsidRPr="00A26E99">
        <w:rPr>
          <w:rFonts w:ascii="Times New Roman" w:eastAsia="Times New Roman" w:hAnsi="Times New Roman" w:cs="Times New Roman"/>
          <w:sz w:val="28"/>
          <w:szCs w:val="28"/>
        </w:rPr>
        <w:fldChar w:fldCharType="begin" w:fldLock="1"/>
      </w:r>
      <w:r w:rsidR="00FF07C9" w:rsidRPr="00A26E99">
        <w:rPr>
          <w:rFonts w:ascii="Times New Roman" w:eastAsia="Times New Roman" w:hAnsi="Times New Roman" w:cs="Times New Roman"/>
          <w:sz w:val="28"/>
          <w:szCs w:val="28"/>
        </w:rPr>
        <w:instrText>ADDIN CSL_CITATION {"citationItems":[{"id":"ITEM-1","itemData":{"URL":"https://centersmarttourism.com/ru/","accessed":{"date-parts":[["2020","9","13"]]},"author":[{"dropping-particle":"","family":"Дмитрий","given":"Тим","non-dropping-particle":"","parse-names":false,"suffix":""}],"id":"ITEM-1","issued":{"date-parts":[["0"]]},"title":"Центр Смарт туризма","type":"webpage"},"uris":["http://www.mendeley.com/documents/?uuid=3fc0505b-f83e-3e46-8572-a882212d26f8"]}],"mendeley":{"formattedCitation":"[260]","plainTextFormattedCitation":"[260]","previouslyFormattedCitation":"[261]"},"properties":{"noteIndex":0},"schema":"https://github.com/citation-style-language/schema/raw/master/csl-citation.json"}</w:instrText>
      </w:r>
      <w:r w:rsidR="001817F7" w:rsidRPr="00A26E99">
        <w:rPr>
          <w:rFonts w:ascii="Times New Roman" w:eastAsia="Times New Roman" w:hAnsi="Times New Roman" w:cs="Times New Roman"/>
          <w:sz w:val="28"/>
          <w:szCs w:val="28"/>
        </w:rPr>
        <w:fldChar w:fldCharType="separate"/>
      </w:r>
      <w:r w:rsidR="00FF07C9" w:rsidRPr="00A26E99">
        <w:rPr>
          <w:rFonts w:ascii="Times New Roman" w:eastAsia="Times New Roman" w:hAnsi="Times New Roman" w:cs="Times New Roman"/>
          <w:noProof/>
          <w:sz w:val="28"/>
          <w:szCs w:val="28"/>
        </w:rPr>
        <w:t>[260]</w:t>
      </w:r>
      <w:r w:rsidR="001817F7" w:rsidRPr="00A26E99">
        <w:rPr>
          <w:rFonts w:ascii="Times New Roman" w:eastAsia="Times New Roman" w:hAnsi="Times New Roman" w:cs="Times New Roman"/>
          <w:sz w:val="28"/>
          <w:szCs w:val="28"/>
        </w:rPr>
        <w:fldChar w:fldCharType="end"/>
      </w:r>
    </w:p>
    <w:p w14:paraId="79EBC5D5" w14:textId="77777777" w:rsidR="00F15F7D" w:rsidRPr="00A26E99" w:rsidRDefault="00F15F7D" w:rsidP="00F15F7D">
      <w:pPr>
        <w:shd w:val="clear" w:color="auto" w:fill="FFFFFF"/>
        <w:ind w:firstLine="708"/>
        <w:rPr>
          <w:rFonts w:ascii="Times New Roman" w:eastAsia="Times New Roman" w:hAnsi="Times New Roman" w:cs="Times New Roman"/>
          <w:sz w:val="28"/>
          <w:szCs w:val="28"/>
        </w:rPr>
      </w:pPr>
      <w:r w:rsidRPr="00A26E99">
        <w:rPr>
          <w:rFonts w:ascii="Times New Roman" w:eastAsia="Times New Roman" w:hAnsi="Times New Roman" w:cs="Times New Roman"/>
          <w:i/>
          <w:sz w:val="28"/>
          <w:szCs w:val="28"/>
        </w:rPr>
        <w:lastRenderedPageBreak/>
        <w:t xml:space="preserve">3. Одноклассники. </w:t>
      </w:r>
      <w:r w:rsidRPr="00A26E99">
        <w:rPr>
          <w:rFonts w:ascii="Times New Roman" w:eastAsia="Times New Roman" w:hAnsi="Times New Roman" w:cs="Times New Roman"/>
          <w:sz w:val="28"/>
          <w:szCs w:val="28"/>
        </w:rPr>
        <w:t xml:space="preserve">При нажатии на «Просмотрено», который расположен внизу поста, будет всплывать окно со статистическими показателями. В целом названия функционалов аналогичны другим социальным сетям, кроме названия меню «Обратная связь», которое по сути означает «Взаимодействие» (например, так называется в </w:t>
      </w:r>
      <w:r w:rsidRPr="00A26E99">
        <w:rPr>
          <w:rFonts w:ascii="Times New Roman" w:eastAsia="Times New Roman" w:hAnsi="Times New Roman" w:cs="Times New Roman"/>
          <w:sz w:val="28"/>
          <w:szCs w:val="28"/>
          <w:lang w:val="en-US"/>
        </w:rPr>
        <w:t>Facebooke</w:t>
      </w:r>
      <w:r w:rsidRPr="00A26E99">
        <w:rPr>
          <w:rFonts w:ascii="Times New Roman" w:eastAsia="Times New Roman" w:hAnsi="Times New Roman" w:cs="Times New Roman"/>
          <w:sz w:val="28"/>
          <w:szCs w:val="28"/>
        </w:rPr>
        <w:t xml:space="preserve">), то есть количество полученных комментариев, перепостов, лайков касательно определенного поста. </w:t>
      </w:r>
    </w:p>
    <w:p w14:paraId="42CE572A" w14:textId="1643ACCB" w:rsidR="00F15F7D" w:rsidRPr="00A26E99" w:rsidRDefault="00F15F7D" w:rsidP="00F15F7D">
      <w:pPr>
        <w:shd w:val="clear" w:color="auto" w:fill="FFFFFF"/>
        <w:ind w:firstLine="708"/>
        <w:rPr>
          <w:rFonts w:ascii="Times New Roman" w:eastAsia="Times New Roman" w:hAnsi="Times New Roman" w:cs="Times New Roman"/>
          <w:sz w:val="28"/>
          <w:szCs w:val="28"/>
        </w:rPr>
      </w:pPr>
      <w:r w:rsidRPr="00A26E99">
        <w:rPr>
          <w:rFonts w:ascii="Times New Roman" w:eastAsia="Times New Roman" w:hAnsi="Times New Roman" w:cs="Times New Roman"/>
          <w:sz w:val="28"/>
          <w:szCs w:val="28"/>
        </w:rPr>
        <w:t xml:space="preserve">Из рисунка </w:t>
      </w:r>
      <w:r w:rsidR="003D117E" w:rsidRPr="00A26E99">
        <w:rPr>
          <w:rFonts w:ascii="Times New Roman" w:eastAsia="Times New Roman" w:hAnsi="Times New Roman" w:cs="Times New Roman"/>
          <w:sz w:val="28"/>
          <w:szCs w:val="28"/>
        </w:rPr>
        <w:t xml:space="preserve">45 </w:t>
      </w:r>
      <w:r w:rsidRPr="00A26E99">
        <w:rPr>
          <w:rFonts w:ascii="Times New Roman" w:eastAsia="Times New Roman" w:hAnsi="Times New Roman" w:cs="Times New Roman"/>
          <w:sz w:val="28"/>
          <w:szCs w:val="28"/>
        </w:rPr>
        <w:t>видно основное меню, где при нажатии «Еще» можно несколько функции увидеть, такие как статистика, настройки, рекламный кабинет и ссылки.  В разделе статистика можно увидеть охват аудитории, охват вне группы, уровень вовлеченности аудитории и обратную связь. Все эти инструменты помогают управлять и понимать интересы целевой аудитории и полезны при продвижении товаров и услуг.</w:t>
      </w:r>
    </w:p>
    <w:p w14:paraId="122457CC" w14:textId="1708957C" w:rsidR="00E607B5" w:rsidRPr="00A26E99" w:rsidRDefault="00452545" w:rsidP="00E607B5">
      <w:pPr>
        <w:shd w:val="clear" w:color="auto" w:fill="FFFFFF"/>
        <w:rPr>
          <w:rFonts w:ascii="Times New Roman" w:eastAsia="Times New Roman" w:hAnsi="Times New Roman" w:cs="Times New Roman"/>
          <w:sz w:val="28"/>
          <w:szCs w:val="28"/>
        </w:rPr>
      </w:pPr>
      <w:r w:rsidRPr="00A26E99">
        <w:rPr>
          <w:rFonts w:ascii="Times New Roman" w:eastAsia="Times New Roman" w:hAnsi="Times New Roman" w:cs="Times New Roman"/>
          <w:i/>
          <w:sz w:val="28"/>
          <w:szCs w:val="28"/>
        </w:rPr>
        <w:t xml:space="preserve">4. </w:t>
      </w:r>
      <w:r w:rsidR="001700BB" w:rsidRPr="00A26E99">
        <w:rPr>
          <w:rFonts w:ascii="Times New Roman" w:eastAsia="Times New Roman" w:hAnsi="Times New Roman" w:cs="Times New Roman"/>
          <w:i/>
          <w:sz w:val="28"/>
          <w:szCs w:val="28"/>
        </w:rPr>
        <w:t>«В</w:t>
      </w:r>
      <w:r w:rsidR="00E607B5" w:rsidRPr="00A26E99">
        <w:rPr>
          <w:rFonts w:ascii="Times New Roman" w:eastAsia="Times New Roman" w:hAnsi="Times New Roman" w:cs="Times New Roman"/>
          <w:i/>
          <w:sz w:val="28"/>
          <w:szCs w:val="28"/>
        </w:rPr>
        <w:t>Контакте</w:t>
      </w:r>
      <w:r w:rsidR="001700BB" w:rsidRPr="00A26E99">
        <w:rPr>
          <w:rFonts w:ascii="Times New Roman" w:eastAsia="Times New Roman" w:hAnsi="Times New Roman" w:cs="Times New Roman"/>
          <w:i/>
          <w:sz w:val="28"/>
          <w:szCs w:val="28"/>
        </w:rPr>
        <w:t>»</w:t>
      </w:r>
      <w:r w:rsidR="00F77F5B" w:rsidRPr="00A26E99">
        <w:rPr>
          <w:rFonts w:ascii="Times New Roman" w:eastAsia="Times New Roman" w:hAnsi="Times New Roman" w:cs="Times New Roman"/>
          <w:i/>
          <w:sz w:val="28"/>
          <w:szCs w:val="28"/>
        </w:rPr>
        <w:t xml:space="preserve"> </w:t>
      </w:r>
      <w:r w:rsidR="00F77F5B" w:rsidRPr="00A26E99">
        <w:rPr>
          <w:rFonts w:ascii="Times New Roman" w:eastAsia="Times New Roman" w:hAnsi="Times New Roman" w:cs="Times New Roman"/>
          <w:sz w:val="28"/>
          <w:szCs w:val="28"/>
        </w:rPr>
        <w:t>п</w:t>
      </w:r>
      <w:r w:rsidR="00E607B5" w:rsidRPr="00A26E99">
        <w:rPr>
          <w:rFonts w:ascii="Times New Roman" w:eastAsia="Times New Roman" w:hAnsi="Times New Roman" w:cs="Times New Roman"/>
          <w:sz w:val="28"/>
          <w:szCs w:val="28"/>
        </w:rPr>
        <w:t xml:space="preserve">осты называются записями, меню </w:t>
      </w:r>
      <w:r w:rsidR="001700BB" w:rsidRPr="00A26E99">
        <w:rPr>
          <w:rFonts w:ascii="Times New Roman" w:eastAsia="Times New Roman" w:hAnsi="Times New Roman" w:cs="Times New Roman"/>
          <w:sz w:val="28"/>
          <w:szCs w:val="28"/>
        </w:rPr>
        <w:t>«</w:t>
      </w:r>
      <w:r w:rsidR="00E607B5" w:rsidRPr="00A26E99">
        <w:rPr>
          <w:rFonts w:ascii="Times New Roman" w:eastAsia="Times New Roman" w:hAnsi="Times New Roman" w:cs="Times New Roman"/>
          <w:sz w:val="28"/>
          <w:szCs w:val="28"/>
        </w:rPr>
        <w:t>Активность</w:t>
      </w:r>
      <w:r w:rsidR="001700BB" w:rsidRPr="00A26E99">
        <w:rPr>
          <w:rFonts w:ascii="Times New Roman" w:eastAsia="Times New Roman" w:hAnsi="Times New Roman" w:cs="Times New Roman"/>
          <w:sz w:val="28"/>
          <w:szCs w:val="28"/>
        </w:rPr>
        <w:t>»</w:t>
      </w:r>
      <w:r w:rsidR="00E607B5" w:rsidRPr="00A26E99">
        <w:rPr>
          <w:rFonts w:ascii="Times New Roman" w:eastAsia="Times New Roman" w:hAnsi="Times New Roman" w:cs="Times New Roman"/>
          <w:sz w:val="28"/>
          <w:szCs w:val="28"/>
        </w:rPr>
        <w:t xml:space="preserve"> означает статистику вовлеченности пользователей. Здесь есть показатель «Вирального охвата», значение которого упоминалось выше. На рисунке </w:t>
      </w:r>
      <w:r w:rsidR="0051575F" w:rsidRPr="00A26E99">
        <w:rPr>
          <w:rFonts w:ascii="Times New Roman" w:eastAsia="Times New Roman" w:hAnsi="Times New Roman" w:cs="Times New Roman"/>
          <w:sz w:val="28"/>
          <w:szCs w:val="28"/>
        </w:rPr>
        <w:t>46</w:t>
      </w:r>
      <w:r w:rsidR="00F77F5B" w:rsidRPr="00A26E99">
        <w:rPr>
          <w:rFonts w:ascii="Times New Roman" w:eastAsia="Times New Roman" w:hAnsi="Times New Roman" w:cs="Times New Roman"/>
          <w:sz w:val="28"/>
          <w:szCs w:val="28"/>
        </w:rPr>
        <w:t xml:space="preserve"> </w:t>
      </w:r>
      <w:r w:rsidR="00E607B5" w:rsidRPr="00A26E99">
        <w:rPr>
          <w:rFonts w:ascii="Times New Roman" w:eastAsia="Times New Roman" w:hAnsi="Times New Roman" w:cs="Times New Roman"/>
          <w:sz w:val="28"/>
          <w:szCs w:val="28"/>
        </w:rPr>
        <w:t xml:space="preserve">можно увидеть примеры скриншотов статистики </w:t>
      </w:r>
      <w:r w:rsidR="001700BB" w:rsidRPr="00A26E99">
        <w:rPr>
          <w:rFonts w:ascii="Times New Roman" w:eastAsia="Times New Roman" w:hAnsi="Times New Roman" w:cs="Times New Roman"/>
          <w:sz w:val="28"/>
          <w:szCs w:val="28"/>
        </w:rPr>
        <w:t>«</w:t>
      </w:r>
      <w:r w:rsidR="00E607B5" w:rsidRPr="00A26E99">
        <w:rPr>
          <w:rFonts w:ascii="Times New Roman" w:eastAsia="Times New Roman" w:hAnsi="Times New Roman" w:cs="Times New Roman"/>
          <w:sz w:val="28"/>
          <w:szCs w:val="28"/>
        </w:rPr>
        <w:t>ВКонтакте</w:t>
      </w:r>
      <w:r w:rsidR="001700BB" w:rsidRPr="00A26E99">
        <w:rPr>
          <w:rFonts w:ascii="Times New Roman" w:eastAsia="Times New Roman" w:hAnsi="Times New Roman" w:cs="Times New Roman"/>
          <w:sz w:val="28"/>
          <w:szCs w:val="28"/>
        </w:rPr>
        <w:t>»</w:t>
      </w:r>
      <w:r w:rsidR="00E607B5" w:rsidRPr="00A26E99">
        <w:rPr>
          <w:rFonts w:ascii="Times New Roman" w:eastAsia="Times New Roman" w:hAnsi="Times New Roman" w:cs="Times New Roman"/>
          <w:sz w:val="28"/>
          <w:szCs w:val="28"/>
        </w:rPr>
        <w:t>.</w:t>
      </w:r>
      <w:r w:rsidR="00CF5969" w:rsidRPr="00A26E99">
        <w:rPr>
          <w:rFonts w:ascii="Times New Roman" w:eastAsia="Times New Roman" w:hAnsi="Times New Roman" w:cs="Times New Roman"/>
          <w:sz w:val="28"/>
          <w:szCs w:val="28"/>
        </w:rPr>
        <w:t xml:space="preserve"> В разделе статистика можно увидеть посещаемость страницы, в частности </w:t>
      </w:r>
      <w:r w:rsidR="0081356E" w:rsidRPr="00A26E99">
        <w:rPr>
          <w:rFonts w:ascii="Times New Roman" w:eastAsia="Times New Roman" w:hAnsi="Times New Roman" w:cs="Times New Roman"/>
          <w:sz w:val="28"/>
          <w:szCs w:val="28"/>
        </w:rPr>
        <w:t>количество уникальных</w:t>
      </w:r>
      <w:r w:rsidR="00CF5969" w:rsidRPr="00A26E99">
        <w:rPr>
          <w:rFonts w:ascii="Times New Roman" w:eastAsia="Times New Roman" w:hAnsi="Times New Roman" w:cs="Times New Roman"/>
          <w:sz w:val="28"/>
          <w:szCs w:val="28"/>
        </w:rPr>
        <w:t xml:space="preserve"> посетителей, новых подписчиков и просмотры.</w:t>
      </w:r>
    </w:p>
    <w:p w14:paraId="1748D8B8" w14:textId="77777777" w:rsidR="00E607B5" w:rsidRPr="00A26E99" w:rsidRDefault="00E607B5" w:rsidP="00E607B5">
      <w:pPr>
        <w:shd w:val="clear" w:color="auto" w:fill="FFFFFF"/>
        <w:rPr>
          <w:rFonts w:ascii="Times New Roman" w:eastAsia="Times New Roman" w:hAnsi="Times New Roman" w:cs="Times New Roman"/>
          <w:sz w:val="28"/>
          <w:szCs w:val="28"/>
        </w:rPr>
      </w:pPr>
    </w:p>
    <w:tbl>
      <w:tblPr>
        <w:tblStyle w:val="TableNormal"/>
        <w:tblW w:w="0" w:type="auto"/>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59"/>
      </w:tblGrid>
      <w:tr w:rsidR="00E17D9E" w:rsidRPr="00A26E99" w14:paraId="2EE43221" w14:textId="77777777" w:rsidTr="003D117E">
        <w:trPr>
          <w:trHeight w:val="4798"/>
          <w:jc w:val="center"/>
        </w:trPr>
        <w:tc>
          <w:tcPr>
            <w:tcW w:w="8459" w:type="dxa"/>
          </w:tcPr>
          <w:p w14:paraId="4D3EBAC6" w14:textId="77777777" w:rsidR="00E607B5" w:rsidRPr="00A26E99" w:rsidRDefault="00E607B5" w:rsidP="001E3E42">
            <w:pPr>
              <w:ind w:firstLine="0"/>
              <w:jc w:val="center"/>
              <w:rPr>
                <w:rFonts w:ascii="Times New Roman" w:eastAsia="Times New Roman" w:hAnsi="Times New Roman" w:cs="Times New Roman"/>
                <w:noProof/>
                <w:sz w:val="28"/>
                <w:szCs w:val="28"/>
              </w:rPr>
            </w:pPr>
            <w:r w:rsidRPr="00A26E99">
              <w:rPr>
                <w:rFonts w:ascii="Times New Roman" w:eastAsia="Times New Roman" w:hAnsi="Times New Roman" w:cs="Times New Roman"/>
                <w:noProof/>
                <w:sz w:val="28"/>
                <w:szCs w:val="28"/>
              </w:rPr>
              <w:drawing>
                <wp:inline distT="0" distB="0" distL="0" distR="0" wp14:anchorId="1438CEB2" wp14:editId="1BD977B0">
                  <wp:extent cx="4946015" cy="2377440"/>
                  <wp:effectExtent l="0" t="0" r="6985" b="3810"/>
                  <wp:docPr id="71" name="Рисунок 71" descr="V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K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4949698" cy="2379210"/>
                          </a:xfrm>
                          <a:prstGeom prst="rect">
                            <a:avLst/>
                          </a:prstGeom>
                          <a:noFill/>
                          <a:ln>
                            <a:noFill/>
                          </a:ln>
                        </pic:spPr>
                      </pic:pic>
                    </a:graphicData>
                  </a:graphic>
                </wp:inline>
              </w:drawing>
            </w:r>
          </w:p>
          <w:p w14:paraId="60AED9BE" w14:textId="6B86DA31" w:rsidR="003D117E" w:rsidRPr="00A26E99" w:rsidRDefault="003D117E" w:rsidP="003D117E">
            <w:pPr>
              <w:tabs>
                <w:tab w:val="left" w:pos="2534"/>
              </w:tabs>
              <w:jc w:val="center"/>
              <w:rPr>
                <w:rFonts w:ascii="Times New Roman" w:eastAsia="Times New Roman" w:hAnsi="Times New Roman" w:cs="Times New Roman"/>
                <w:sz w:val="28"/>
                <w:szCs w:val="28"/>
              </w:rPr>
            </w:pPr>
            <w:r w:rsidRPr="00A26E99">
              <w:rPr>
                <w:rFonts w:ascii="Times New Roman" w:eastAsia="Times New Roman" w:hAnsi="Times New Roman" w:cs="Times New Roman"/>
                <w:noProof/>
                <w:sz w:val="28"/>
                <w:szCs w:val="28"/>
              </w:rPr>
              <w:drawing>
                <wp:inline distT="0" distB="0" distL="0" distR="0" wp14:anchorId="2543AA9E" wp14:editId="2FF52B32">
                  <wp:extent cx="4913630" cy="2238451"/>
                  <wp:effectExtent l="0" t="0" r="1270" b="9525"/>
                  <wp:docPr id="72" name="Рисунок 72" descr="V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K2"/>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4916534" cy="2239774"/>
                          </a:xfrm>
                          <a:prstGeom prst="rect">
                            <a:avLst/>
                          </a:prstGeom>
                          <a:noFill/>
                          <a:ln>
                            <a:noFill/>
                          </a:ln>
                        </pic:spPr>
                      </pic:pic>
                    </a:graphicData>
                  </a:graphic>
                </wp:inline>
              </w:drawing>
            </w:r>
          </w:p>
        </w:tc>
      </w:tr>
    </w:tbl>
    <w:p w14:paraId="7AC496B1" w14:textId="77777777" w:rsidR="00E607B5" w:rsidRPr="00A26E99" w:rsidRDefault="00E607B5" w:rsidP="00E607B5">
      <w:pPr>
        <w:shd w:val="clear" w:color="auto" w:fill="FFFFFF"/>
        <w:rPr>
          <w:rFonts w:ascii="Times New Roman" w:eastAsia="Times New Roman" w:hAnsi="Times New Roman" w:cs="Times New Roman"/>
          <w:sz w:val="28"/>
          <w:szCs w:val="28"/>
        </w:rPr>
      </w:pPr>
    </w:p>
    <w:p w14:paraId="47CAF6C9" w14:textId="1A7F4C8F" w:rsidR="00E607B5" w:rsidRPr="00A26E99" w:rsidRDefault="00E607B5" w:rsidP="00143913">
      <w:pPr>
        <w:shd w:val="clear" w:color="auto" w:fill="FFFFFF"/>
        <w:jc w:val="center"/>
        <w:rPr>
          <w:rFonts w:ascii="Times New Roman" w:eastAsia="Times New Roman" w:hAnsi="Times New Roman" w:cs="Times New Roman"/>
          <w:sz w:val="28"/>
          <w:szCs w:val="28"/>
        </w:rPr>
      </w:pPr>
      <w:r w:rsidRPr="00A26E99">
        <w:rPr>
          <w:rFonts w:ascii="Times New Roman" w:eastAsia="Times New Roman" w:hAnsi="Times New Roman" w:cs="Times New Roman"/>
          <w:sz w:val="28"/>
          <w:szCs w:val="28"/>
        </w:rPr>
        <w:t xml:space="preserve">Рисунок </w:t>
      </w:r>
      <w:r w:rsidR="00B3493C" w:rsidRPr="00A26E99">
        <w:rPr>
          <w:rFonts w:ascii="Times New Roman" w:eastAsia="Times New Roman" w:hAnsi="Times New Roman" w:cs="Times New Roman"/>
          <w:sz w:val="28"/>
          <w:szCs w:val="28"/>
        </w:rPr>
        <w:t>4</w:t>
      </w:r>
      <w:r w:rsidR="0051575F" w:rsidRPr="00A26E99">
        <w:rPr>
          <w:rFonts w:ascii="Times New Roman" w:eastAsia="Times New Roman" w:hAnsi="Times New Roman" w:cs="Times New Roman"/>
          <w:sz w:val="28"/>
          <w:szCs w:val="28"/>
        </w:rPr>
        <w:t>6</w:t>
      </w:r>
      <w:r w:rsidR="00452545" w:rsidRPr="00A26E99">
        <w:rPr>
          <w:rFonts w:ascii="Times New Roman" w:eastAsia="Times New Roman" w:hAnsi="Times New Roman" w:cs="Times New Roman"/>
          <w:sz w:val="28"/>
          <w:szCs w:val="28"/>
        </w:rPr>
        <w:t xml:space="preserve"> </w:t>
      </w:r>
      <w:r w:rsidRPr="00A26E99">
        <w:rPr>
          <w:rFonts w:ascii="Times New Roman" w:eastAsia="Times New Roman" w:hAnsi="Times New Roman" w:cs="Times New Roman"/>
          <w:sz w:val="28"/>
          <w:szCs w:val="28"/>
        </w:rPr>
        <w:t>– Пример статис</w:t>
      </w:r>
      <w:r w:rsidR="00143913" w:rsidRPr="00A26E99">
        <w:rPr>
          <w:rFonts w:ascii="Times New Roman" w:eastAsia="Times New Roman" w:hAnsi="Times New Roman" w:cs="Times New Roman"/>
          <w:sz w:val="28"/>
          <w:szCs w:val="28"/>
        </w:rPr>
        <w:t>тического анализа в «ВКонтакте»</w:t>
      </w:r>
      <w:r w:rsidR="001817F7" w:rsidRPr="00A26E99">
        <w:rPr>
          <w:rFonts w:ascii="Times New Roman" w:eastAsia="Times New Roman" w:hAnsi="Times New Roman" w:cs="Times New Roman"/>
          <w:sz w:val="28"/>
          <w:szCs w:val="28"/>
        </w:rPr>
        <w:t xml:space="preserve"> </w:t>
      </w:r>
      <w:r w:rsidR="001817F7" w:rsidRPr="00A26E99">
        <w:rPr>
          <w:rFonts w:ascii="Times New Roman" w:eastAsia="Times New Roman" w:hAnsi="Times New Roman" w:cs="Times New Roman"/>
          <w:sz w:val="28"/>
          <w:szCs w:val="28"/>
        </w:rPr>
        <w:fldChar w:fldCharType="begin" w:fldLock="1"/>
      </w:r>
      <w:r w:rsidR="00FF07C9" w:rsidRPr="00A26E99">
        <w:rPr>
          <w:rFonts w:ascii="Times New Roman" w:eastAsia="Times New Roman" w:hAnsi="Times New Roman" w:cs="Times New Roman"/>
          <w:sz w:val="28"/>
          <w:szCs w:val="28"/>
        </w:rPr>
        <w:instrText>ADDIN CSL_CITATION {"citationItems":[{"id":"ITEM-1","itemData":{"URL":"https://centersmarttourism.com/ru/","accessed":{"date-parts":[["2020","9","13"]]},"author":[{"dropping-particle":"","family":"Дмитрий","given":"Тим","non-dropping-particle":"","parse-names":false,"suffix":""}],"id":"ITEM-1","issued":{"date-parts":[["0"]]},"title":"Центр Смарт туризма","type":"webpage"},"uris":["http://www.mendeley.com/documents/?uuid=3fc0505b-f83e-3e46-8572-a882212d26f8"]}],"mendeley":{"formattedCitation":"[260]","plainTextFormattedCitation":"[260]","previouslyFormattedCitation":"[261]"},"properties":{"noteIndex":0},"schema":"https://github.com/citation-style-language/schema/raw/master/csl-citation.json"}</w:instrText>
      </w:r>
      <w:r w:rsidR="001817F7" w:rsidRPr="00A26E99">
        <w:rPr>
          <w:rFonts w:ascii="Times New Roman" w:eastAsia="Times New Roman" w:hAnsi="Times New Roman" w:cs="Times New Roman"/>
          <w:sz w:val="28"/>
          <w:szCs w:val="28"/>
        </w:rPr>
        <w:fldChar w:fldCharType="separate"/>
      </w:r>
      <w:r w:rsidR="00FF07C9" w:rsidRPr="00A26E99">
        <w:rPr>
          <w:rFonts w:ascii="Times New Roman" w:eastAsia="Times New Roman" w:hAnsi="Times New Roman" w:cs="Times New Roman"/>
          <w:noProof/>
          <w:sz w:val="28"/>
          <w:szCs w:val="28"/>
        </w:rPr>
        <w:t>[260]</w:t>
      </w:r>
      <w:r w:rsidR="001817F7" w:rsidRPr="00A26E99">
        <w:rPr>
          <w:rFonts w:ascii="Times New Roman" w:eastAsia="Times New Roman" w:hAnsi="Times New Roman" w:cs="Times New Roman"/>
          <w:sz w:val="28"/>
          <w:szCs w:val="28"/>
        </w:rPr>
        <w:fldChar w:fldCharType="end"/>
      </w:r>
    </w:p>
    <w:p w14:paraId="506A51FD" w14:textId="77777777" w:rsidR="00E607B5" w:rsidRPr="00A26E99" w:rsidRDefault="00E607B5" w:rsidP="00E607B5">
      <w:pPr>
        <w:shd w:val="clear" w:color="auto" w:fill="FFFFFF"/>
        <w:rPr>
          <w:rFonts w:ascii="Times New Roman" w:eastAsia="Times New Roman" w:hAnsi="Times New Roman" w:cs="Times New Roman"/>
          <w:sz w:val="28"/>
          <w:szCs w:val="28"/>
        </w:rPr>
      </w:pPr>
    </w:p>
    <w:p w14:paraId="6AA7532D" w14:textId="4627D3C4" w:rsidR="00141801" w:rsidRPr="00A26E99" w:rsidRDefault="00B3493C" w:rsidP="00452545">
      <w:pPr>
        <w:shd w:val="clear" w:color="auto" w:fill="FFFFFF"/>
        <w:rPr>
          <w:rFonts w:ascii="Times New Roman" w:eastAsia="Times New Roman" w:hAnsi="Times New Roman" w:cs="Times New Roman"/>
          <w:sz w:val="28"/>
          <w:szCs w:val="28"/>
        </w:rPr>
      </w:pPr>
      <w:r w:rsidRPr="00A26E99">
        <w:rPr>
          <w:rFonts w:ascii="Times New Roman" w:eastAsia="Times New Roman" w:hAnsi="Times New Roman" w:cs="Times New Roman"/>
          <w:sz w:val="28"/>
          <w:szCs w:val="28"/>
        </w:rPr>
        <w:lastRenderedPageBreak/>
        <w:t>Как видно на рисунке 4</w:t>
      </w:r>
      <w:r w:rsidR="0051575F" w:rsidRPr="00A26E99">
        <w:rPr>
          <w:rFonts w:ascii="Times New Roman" w:eastAsia="Times New Roman" w:hAnsi="Times New Roman" w:cs="Times New Roman"/>
          <w:sz w:val="28"/>
          <w:szCs w:val="28"/>
        </w:rPr>
        <w:t>6</w:t>
      </w:r>
      <w:r w:rsidR="00141801" w:rsidRPr="00A26E99">
        <w:rPr>
          <w:rFonts w:ascii="Times New Roman" w:eastAsia="Times New Roman" w:hAnsi="Times New Roman" w:cs="Times New Roman"/>
          <w:sz w:val="28"/>
          <w:szCs w:val="28"/>
        </w:rPr>
        <w:t>, интерфэйс статистики ВКонтакте отличается от других социальных сетей, но все они выполняют одну функцию – учета посетителей по разным параметрам.</w:t>
      </w:r>
    </w:p>
    <w:p w14:paraId="0D1070B8" w14:textId="1F352AA1" w:rsidR="00E607B5" w:rsidRPr="00A26E99" w:rsidRDefault="00E607B5" w:rsidP="00452545">
      <w:pPr>
        <w:shd w:val="clear" w:color="auto" w:fill="FFFFFF"/>
        <w:rPr>
          <w:rFonts w:ascii="Times New Roman" w:eastAsia="Times New Roman" w:hAnsi="Times New Roman" w:cs="Times New Roman"/>
          <w:sz w:val="28"/>
          <w:szCs w:val="28"/>
        </w:rPr>
      </w:pPr>
      <w:r w:rsidRPr="00A26E99">
        <w:rPr>
          <w:rFonts w:ascii="Times New Roman" w:eastAsia="Times New Roman" w:hAnsi="Times New Roman" w:cs="Times New Roman"/>
          <w:i/>
          <w:sz w:val="28"/>
          <w:szCs w:val="28"/>
        </w:rPr>
        <w:t>Внешняя статистика</w:t>
      </w:r>
      <w:r w:rsidR="00F77F5B" w:rsidRPr="00A26E99">
        <w:rPr>
          <w:rFonts w:ascii="Times New Roman" w:eastAsia="Times New Roman" w:hAnsi="Times New Roman" w:cs="Times New Roman"/>
          <w:i/>
          <w:sz w:val="28"/>
          <w:szCs w:val="28"/>
        </w:rPr>
        <w:t xml:space="preserve">. </w:t>
      </w:r>
      <w:r w:rsidRPr="00A26E99">
        <w:rPr>
          <w:rFonts w:ascii="Times New Roman" w:eastAsia="Times New Roman" w:hAnsi="Times New Roman" w:cs="Times New Roman"/>
          <w:sz w:val="28"/>
          <w:szCs w:val="28"/>
        </w:rPr>
        <w:t>До этого говорилось о внутренней статистике, функционал которой присутствует в каждой из социальных сетей для анализа реакции и отношени</w:t>
      </w:r>
      <w:r w:rsidR="00141801" w:rsidRPr="00A26E99">
        <w:rPr>
          <w:rFonts w:ascii="Times New Roman" w:eastAsia="Times New Roman" w:hAnsi="Times New Roman" w:cs="Times New Roman"/>
          <w:sz w:val="28"/>
          <w:szCs w:val="28"/>
        </w:rPr>
        <w:t>е</w:t>
      </w:r>
      <w:r w:rsidRPr="00A26E99">
        <w:rPr>
          <w:rFonts w:ascii="Times New Roman" w:eastAsia="Times New Roman" w:hAnsi="Times New Roman" w:cs="Times New Roman"/>
          <w:sz w:val="28"/>
          <w:szCs w:val="28"/>
        </w:rPr>
        <w:t xml:space="preserve"> пользователей к бизнес странице. Анализ статистического функционала в различных социальных сетях показал некоторые отли</w:t>
      </w:r>
      <w:r w:rsidR="00452545" w:rsidRPr="00A26E99">
        <w:rPr>
          <w:rFonts w:ascii="Times New Roman" w:eastAsia="Times New Roman" w:hAnsi="Times New Roman" w:cs="Times New Roman"/>
          <w:sz w:val="28"/>
          <w:szCs w:val="28"/>
        </w:rPr>
        <w:t>чия и сходства в использовании.</w:t>
      </w:r>
      <w:r w:rsidRPr="00A26E99">
        <w:rPr>
          <w:rFonts w:ascii="Times New Roman" w:eastAsia="Times New Roman" w:hAnsi="Times New Roman" w:cs="Times New Roman"/>
          <w:sz w:val="28"/>
          <w:szCs w:val="28"/>
        </w:rPr>
        <w:t xml:space="preserve"> Внешняя статистика оценивает переход из каждого источника (например, социальных сетей) на сайт компании. В оценочные параметры входят демографические показатели посетителей, время посещения, глубина просмотра и другие. Внешняя статистика нужна</w:t>
      </w:r>
      <w:r w:rsidR="00141801" w:rsidRPr="00A26E99">
        <w:rPr>
          <w:rFonts w:ascii="Times New Roman" w:eastAsia="Times New Roman" w:hAnsi="Times New Roman" w:cs="Times New Roman"/>
          <w:sz w:val="28"/>
          <w:szCs w:val="28"/>
        </w:rPr>
        <w:t>,</w:t>
      </w:r>
      <w:r w:rsidRPr="00A26E99">
        <w:rPr>
          <w:rFonts w:ascii="Times New Roman" w:eastAsia="Times New Roman" w:hAnsi="Times New Roman" w:cs="Times New Roman"/>
          <w:sz w:val="28"/>
          <w:szCs w:val="28"/>
        </w:rPr>
        <w:t xml:space="preserve"> чтобы оценивать эффективность работы разных соц</w:t>
      </w:r>
      <w:r w:rsidR="001700BB" w:rsidRPr="00A26E99">
        <w:rPr>
          <w:rFonts w:ascii="Times New Roman" w:eastAsia="Times New Roman" w:hAnsi="Times New Roman" w:cs="Times New Roman"/>
          <w:sz w:val="28"/>
          <w:szCs w:val="28"/>
        </w:rPr>
        <w:t xml:space="preserve">иальных </w:t>
      </w:r>
      <w:r w:rsidRPr="00A26E99">
        <w:rPr>
          <w:rFonts w:ascii="Times New Roman" w:eastAsia="Times New Roman" w:hAnsi="Times New Roman" w:cs="Times New Roman"/>
          <w:sz w:val="28"/>
          <w:szCs w:val="28"/>
        </w:rPr>
        <w:t>сетей, качество производимого ими трафика на сайт, отдельных рекламных сообщений и сравнения соц</w:t>
      </w:r>
      <w:r w:rsidR="001700BB" w:rsidRPr="00A26E99">
        <w:rPr>
          <w:rFonts w:ascii="Times New Roman" w:eastAsia="Times New Roman" w:hAnsi="Times New Roman" w:cs="Times New Roman"/>
          <w:sz w:val="28"/>
          <w:szCs w:val="28"/>
        </w:rPr>
        <w:t xml:space="preserve">иальных </w:t>
      </w:r>
      <w:r w:rsidRPr="00A26E99">
        <w:rPr>
          <w:rFonts w:ascii="Times New Roman" w:eastAsia="Times New Roman" w:hAnsi="Times New Roman" w:cs="Times New Roman"/>
          <w:sz w:val="28"/>
          <w:szCs w:val="28"/>
        </w:rPr>
        <w:t xml:space="preserve">сетей между собой. Функции внешней статистики выполняют </w:t>
      </w:r>
      <w:r w:rsidRPr="00A26E99">
        <w:rPr>
          <w:rFonts w:ascii="Times New Roman" w:eastAsia="Times New Roman" w:hAnsi="Times New Roman" w:cs="Times New Roman"/>
          <w:sz w:val="28"/>
          <w:szCs w:val="28"/>
          <w:lang w:val="en-US"/>
        </w:rPr>
        <w:t>Google</w:t>
      </w:r>
      <w:r w:rsidRPr="00A26E99">
        <w:rPr>
          <w:rFonts w:ascii="Times New Roman" w:eastAsia="Times New Roman" w:hAnsi="Times New Roman" w:cs="Times New Roman"/>
          <w:sz w:val="28"/>
          <w:szCs w:val="28"/>
        </w:rPr>
        <w:t xml:space="preserve"> аналитика и </w:t>
      </w:r>
      <w:r w:rsidRPr="00A26E99">
        <w:rPr>
          <w:rFonts w:ascii="Times New Roman" w:eastAsia="Times New Roman" w:hAnsi="Times New Roman" w:cs="Times New Roman"/>
          <w:sz w:val="28"/>
          <w:szCs w:val="28"/>
          <w:lang w:val="en-US"/>
        </w:rPr>
        <w:t>Yandex</w:t>
      </w:r>
      <w:r w:rsidRPr="00A26E99">
        <w:rPr>
          <w:rFonts w:ascii="Times New Roman" w:eastAsia="Times New Roman" w:hAnsi="Times New Roman" w:cs="Times New Roman"/>
          <w:sz w:val="28"/>
          <w:szCs w:val="28"/>
        </w:rPr>
        <w:t xml:space="preserve"> </w:t>
      </w:r>
      <w:r w:rsidRPr="00A26E99">
        <w:rPr>
          <w:rFonts w:ascii="Times New Roman" w:eastAsia="Times New Roman" w:hAnsi="Times New Roman" w:cs="Times New Roman"/>
          <w:sz w:val="28"/>
          <w:szCs w:val="28"/>
          <w:lang w:val="kk-KZ"/>
        </w:rPr>
        <w:t>метрика.</w:t>
      </w:r>
      <w:r w:rsidRPr="00A26E99">
        <w:rPr>
          <w:rFonts w:ascii="Times New Roman" w:eastAsia="Times New Roman" w:hAnsi="Times New Roman" w:cs="Times New Roman"/>
          <w:sz w:val="28"/>
          <w:szCs w:val="28"/>
        </w:rPr>
        <w:t xml:space="preserve"> Ниже </w:t>
      </w:r>
      <w:r w:rsidR="000576E1" w:rsidRPr="00A26E99">
        <w:rPr>
          <w:rFonts w:ascii="Times New Roman" w:eastAsia="Times New Roman" w:hAnsi="Times New Roman" w:cs="Times New Roman"/>
          <w:sz w:val="28"/>
          <w:szCs w:val="28"/>
        </w:rPr>
        <w:t xml:space="preserve">на рисунке </w:t>
      </w:r>
      <w:r w:rsidR="0051575F" w:rsidRPr="00A26E99">
        <w:rPr>
          <w:rFonts w:ascii="Times New Roman" w:eastAsia="Times New Roman" w:hAnsi="Times New Roman" w:cs="Times New Roman"/>
          <w:sz w:val="28"/>
          <w:szCs w:val="28"/>
        </w:rPr>
        <w:t>47</w:t>
      </w:r>
      <w:r w:rsidR="000576E1" w:rsidRPr="00A26E99">
        <w:rPr>
          <w:rFonts w:ascii="Times New Roman" w:eastAsia="Times New Roman" w:hAnsi="Times New Roman" w:cs="Times New Roman"/>
          <w:sz w:val="28"/>
          <w:szCs w:val="28"/>
        </w:rPr>
        <w:t xml:space="preserve"> </w:t>
      </w:r>
      <w:r w:rsidRPr="00A26E99">
        <w:rPr>
          <w:rFonts w:ascii="Times New Roman" w:eastAsia="Times New Roman" w:hAnsi="Times New Roman" w:cs="Times New Roman"/>
          <w:sz w:val="28"/>
          <w:szCs w:val="28"/>
        </w:rPr>
        <w:t xml:space="preserve">представлен скриншот </w:t>
      </w:r>
      <w:r w:rsidRPr="00A26E99">
        <w:rPr>
          <w:rFonts w:ascii="Times New Roman" w:eastAsia="Times New Roman" w:hAnsi="Times New Roman" w:cs="Times New Roman"/>
          <w:sz w:val="28"/>
          <w:szCs w:val="28"/>
          <w:lang w:val="kk-KZ"/>
        </w:rPr>
        <w:t>статистики в</w:t>
      </w:r>
      <w:r w:rsidRPr="00A26E99">
        <w:rPr>
          <w:rFonts w:ascii="Times New Roman" w:eastAsia="Times New Roman" w:hAnsi="Times New Roman" w:cs="Times New Roman"/>
          <w:sz w:val="28"/>
          <w:szCs w:val="28"/>
        </w:rPr>
        <w:t xml:space="preserve"> </w:t>
      </w:r>
      <w:r w:rsidRPr="00A26E99">
        <w:rPr>
          <w:rFonts w:ascii="Times New Roman" w:eastAsia="Times New Roman" w:hAnsi="Times New Roman" w:cs="Times New Roman"/>
          <w:sz w:val="28"/>
          <w:szCs w:val="28"/>
          <w:lang w:val="en-US"/>
        </w:rPr>
        <w:t>Yandex</w:t>
      </w:r>
      <w:r w:rsidRPr="00A26E99">
        <w:rPr>
          <w:rFonts w:ascii="Times New Roman" w:eastAsia="Times New Roman" w:hAnsi="Times New Roman" w:cs="Times New Roman"/>
          <w:sz w:val="28"/>
          <w:szCs w:val="28"/>
        </w:rPr>
        <w:t xml:space="preserve"> </w:t>
      </w:r>
      <w:r w:rsidRPr="00A26E99">
        <w:rPr>
          <w:rFonts w:ascii="Times New Roman" w:eastAsia="Times New Roman" w:hAnsi="Times New Roman" w:cs="Times New Roman"/>
          <w:sz w:val="28"/>
          <w:szCs w:val="28"/>
          <w:lang w:val="kk-KZ"/>
        </w:rPr>
        <w:t>метрика</w:t>
      </w:r>
      <w:r w:rsidRPr="00A26E99">
        <w:rPr>
          <w:rFonts w:ascii="Times New Roman" w:eastAsia="Times New Roman" w:hAnsi="Times New Roman" w:cs="Times New Roman"/>
          <w:sz w:val="28"/>
          <w:szCs w:val="28"/>
        </w:rPr>
        <w:t xml:space="preserve">. </w:t>
      </w:r>
    </w:p>
    <w:p w14:paraId="4AC10D52" w14:textId="77777777" w:rsidR="00E607B5" w:rsidRPr="00A26E99" w:rsidRDefault="00E607B5" w:rsidP="00E607B5">
      <w:pPr>
        <w:shd w:val="clear" w:color="auto" w:fill="FFFFFF"/>
        <w:rPr>
          <w:rFonts w:ascii="Times New Roman" w:eastAsia="Times New Roman" w:hAnsi="Times New Roman" w:cs="Times New Roman"/>
          <w:sz w:val="28"/>
          <w:szCs w:val="28"/>
        </w:rPr>
      </w:pPr>
    </w:p>
    <w:p w14:paraId="6B28F1C1" w14:textId="77777777" w:rsidR="00E607B5" w:rsidRPr="00A26E99" w:rsidRDefault="00E607B5" w:rsidP="00E607B5">
      <w:pPr>
        <w:shd w:val="clear" w:color="auto" w:fill="FFFFFF"/>
        <w:rPr>
          <w:rFonts w:ascii="Times New Roman" w:eastAsia="Times New Roman" w:hAnsi="Times New Roman" w:cs="Times New Roman"/>
          <w:sz w:val="28"/>
          <w:szCs w:val="28"/>
        </w:rPr>
      </w:pPr>
      <w:r w:rsidRPr="00A26E99">
        <w:rPr>
          <w:rFonts w:ascii="Times New Roman" w:eastAsia="Times New Roman" w:hAnsi="Times New Roman" w:cs="Times New Roman"/>
          <w:noProof/>
          <w:sz w:val="28"/>
          <w:szCs w:val="28"/>
        </w:rPr>
        <w:drawing>
          <wp:inline distT="0" distB="0" distL="0" distR="0" wp14:anchorId="061E16EF" wp14:editId="4B62896B">
            <wp:extent cx="5502275" cy="1637665"/>
            <wp:effectExtent l="0" t="0" r="3175" b="635"/>
            <wp:docPr id="73" name="Рисунок 73" descr="Яндекс метр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Яндекс метрика"/>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502275" cy="1637665"/>
                    </a:xfrm>
                    <a:prstGeom prst="rect">
                      <a:avLst/>
                    </a:prstGeom>
                    <a:noFill/>
                    <a:ln>
                      <a:noFill/>
                    </a:ln>
                  </pic:spPr>
                </pic:pic>
              </a:graphicData>
            </a:graphic>
          </wp:inline>
        </w:drawing>
      </w:r>
    </w:p>
    <w:p w14:paraId="1CCF79B1" w14:textId="77777777" w:rsidR="00E607B5" w:rsidRPr="00A26E99" w:rsidRDefault="00E607B5" w:rsidP="00E607B5">
      <w:pPr>
        <w:shd w:val="clear" w:color="auto" w:fill="FFFFFF"/>
        <w:jc w:val="center"/>
        <w:rPr>
          <w:rFonts w:ascii="Times New Roman" w:eastAsia="Times New Roman" w:hAnsi="Times New Roman" w:cs="Times New Roman"/>
          <w:sz w:val="28"/>
          <w:szCs w:val="28"/>
        </w:rPr>
      </w:pPr>
    </w:p>
    <w:p w14:paraId="611AABEC" w14:textId="427BB5C2" w:rsidR="00E607B5" w:rsidRPr="00A26E99" w:rsidRDefault="00E607B5" w:rsidP="00143913">
      <w:pPr>
        <w:shd w:val="clear" w:color="auto" w:fill="FFFFFF"/>
        <w:jc w:val="center"/>
        <w:rPr>
          <w:rFonts w:ascii="Times New Roman" w:eastAsia="Times New Roman" w:hAnsi="Times New Roman" w:cs="Times New Roman"/>
          <w:sz w:val="28"/>
          <w:szCs w:val="28"/>
        </w:rPr>
      </w:pPr>
      <w:r w:rsidRPr="00A26E99">
        <w:rPr>
          <w:rFonts w:ascii="Times New Roman" w:eastAsia="Times New Roman" w:hAnsi="Times New Roman" w:cs="Times New Roman"/>
          <w:sz w:val="28"/>
          <w:szCs w:val="28"/>
        </w:rPr>
        <w:t xml:space="preserve">Рисунок </w:t>
      </w:r>
      <w:r w:rsidR="0051575F" w:rsidRPr="00A26E99">
        <w:rPr>
          <w:rFonts w:ascii="Times New Roman" w:eastAsia="Times New Roman" w:hAnsi="Times New Roman" w:cs="Times New Roman"/>
          <w:sz w:val="28"/>
          <w:szCs w:val="28"/>
        </w:rPr>
        <w:t>47</w:t>
      </w:r>
      <w:r w:rsidRPr="00A26E99">
        <w:rPr>
          <w:rFonts w:ascii="Times New Roman" w:eastAsia="Times New Roman" w:hAnsi="Times New Roman" w:cs="Times New Roman"/>
          <w:sz w:val="28"/>
          <w:szCs w:val="28"/>
        </w:rPr>
        <w:t xml:space="preserve">– Пример внешнего статистического анализа в </w:t>
      </w:r>
      <w:r w:rsidRPr="00A26E99">
        <w:rPr>
          <w:rFonts w:ascii="Times New Roman" w:eastAsia="Times New Roman" w:hAnsi="Times New Roman" w:cs="Times New Roman"/>
          <w:sz w:val="28"/>
          <w:szCs w:val="28"/>
          <w:lang w:val="en-US"/>
        </w:rPr>
        <w:t>Yandex</w:t>
      </w:r>
      <w:r w:rsidRPr="00A26E99">
        <w:rPr>
          <w:rFonts w:ascii="Times New Roman" w:eastAsia="Times New Roman" w:hAnsi="Times New Roman" w:cs="Times New Roman"/>
          <w:sz w:val="28"/>
          <w:szCs w:val="28"/>
        </w:rPr>
        <w:t xml:space="preserve"> </w:t>
      </w:r>
      <w:r w:rsidRPr="00A26E99">
        <w:rPr>
          <w:rFonts w:ascii="Times New Roman" w:eastAsia="Times New Roman" w:hAnsi="Times New Roman" w:cs="Times New Roman"/>
          <w:sz w:val="28"/>
          <w:szCs w:val="28"/>
          <w:lang w:val="kk-KZ"/>
        </w:rPr>
        <w:t>метрика</w:t>
      </w:r>
      <w:r w:rsidR="001817F7" w:rsidRPr="00A26E99">
        <w:rPr>
          <w:rFonts w:ascii="Times New Roman" w:eastAsia="Times New Roman" w:hAnsi="Times New Roman" w:cs="Times New Roman"/>
          <w:sz w:val="28"/>
          <w:szCs w:val="28"/>
        </w:rPr>
        <w:t xml:space="preserve"> </w:t>
      </w:r>
      <w:r w:rsidR="001817F7" w:rsidRPr="00A26E99">
        <w:rPr>
          <w:rFonts w:ascii="Times New Roman" w:eastAsia="Times New Roman" w:hAnsi="Times New Roman" w:cs="Times New Roman"/>
          <w:sz w:val="28"/>
          <w:szCs w:val="28"/>
        </w:rPr>
        <w:fldChar w:fldCharType="begin" w:fldLock="1"/>
      </w:r>
      <w:r w:rsidR="00FF07C9" w:rsidRPr="00A26E99">
        <w:rPr>
          <w:rFonts w:ascii="Times New Roman" w:eastAsia="Times New Roman" w:hAnsi="Times New Roman" w:cs="Times New Roman"/>
          <w:sz w:val="28"/>
          <w:szCs w:val="28"/>
        </w:rPr>
        <w:instrText>ADDIN CSL_CITATION {"citationItems":[{"id":"ITEM-1","itemData":{"URL":"https://centersmarttourism.com/ru/","accessed":{"date-parts":[["2020","9","13"]]},"author":[{"dropping-particle":"","family":"Дмитрий","given":"Тим","non-dropping-particle":"","parse-names":false,"suffix":""}],"id":"ITEM-1","issued":{"date-parts":[["0"]]},"title":"Центр Смарт туризма","type":"webpage"},"uris":["http://www.mendeley.com/documents/?uuid=3fc0505b-f83e-3e46-8572-a882212d26f8"]}],"mendeley":{"formattedCitation":"[260]","plainTextFormattedCitation":"[260]","previouslyFormattedCitation":"[261]"},"properties":{"noteIndex":0},"schema":"https://github.com/citation-style-language/schema/raw/master/csl-citation.json"}</w:instrText>
      </w:r>
      <w:r w:rsidR="001817F7" w:rsidRPr="00A26E99">
        <w:rPr>
          <w:rFonts w:ascii="Times New Roman" w:eastAsia="Times New Roman" w:hAnsi="Times New Roman" w:cs="Times New Roman"/>
          <w:sz w:val="28"/>
          <w:szCs w:val="28"/>
        </w:rPr>
        <w:fldChar w:fldCharType="separate"/>
      </w:r>
      <w:r w:rsidR="00FF07C9" w:rsidRPr="00A26E99">
        <w:rPr>
          <w:rFonts w:ascii="Times New Roman" w:eastAsia="Times New Roman" w:hAnsi="Times New Roman" w:cs="Times New Roman"/>
          <w:noProof/>
          <w:sz w:val="28"/>
          <w:szCs w:val="28"/>
        </w:rPr>
        <w:t>[260]</w:t>
      </w:r>
      <w:r w:rsidR="001817F7" w:rsidRPr="00A26E99">
        <w:rPr>
          <w:rFonts w:ascii="Times New Roman" w:eastAsia="Times New Roman" w:hAnsi="Times New Roman" w:cs="Times New Roman"/>
          <w:sz w:val="28"/>
          <w:szCs w:val="28"/>
        </w:rPr>
        <w:fldChar w:fldCharType="end"/>
      </w:r>
    </w:p>
    <w:p w14:paraId="57427332" w14:textId="77777777" w:rsidR="00E607B5" w:rsidRPr="00A26E99" w:rsidRDefault="00E607B5" w:rsidP="00E607B5">
      <w:pPr>
        <w:shd w:val="clear" w:color="auto" w:fill="FFFFFF"/>
        <w:jc w:val="center"/>
        <w:rPr>
          <w:rFonts w:ascii="Times New Roman" w:eastAsia="Times New Roman" w:hAnsi="Times New Roman" w:cs="Times New Roman"/>
          <w:sz w:val="28"/>
          <w:szCs w:val="28"/>
        </w:rPr>
      </w:pPr>
    </w:p>
    <w:p w14:paraId="7CE6CB0D" w14:textId="5C118FC7" w:rsidR="00622C8C" w:rsidRPr="00A26E99" w:rsidRDefault="00E607B5" w:rsidP="00BB3DC7">
      <w:pPr>
        <w:shd w:val="clear" w:color="auto" w:fill="FFFFFF"/>
        <w:rPr>
          <w:rFonts w:ascii="Times New Roman" w:eastAsia="Times New Roman" w:hAnsi="Times New Roman" w:cs="Times New Roman"/>
          <w:i/>
          <w:sz w:val="28"/>
          <w:szCs w:val="28"/>
        </w:rPr>
      </w:pPr>
      <w:r w:rsidRPr="00A26E99">
        <w:rPr>
          <w:rFonts w:ascii="Times New Roman" w:eastAsia="Times New Roman" w:hAnsi="Times New Roman" w:cs="Times New Roman"/>
          <w:i/>
          <w:sz w:val="28"/>
          <w:szCs w:val="28"/>
        </w:rPr>
        <w:t>Выво</w:t>
      </w:r>
      <w:r w:rsidR="00BB3DC7" w:rsidRPr="00A26E99">
        <w:rPr>
          <w:rFonts w:ascii="Times New Roman" w:eastAsia="Times New Roman" w:hAnsi="Times New Roman" w:cs="Times New Roman"/>
          <w:i/>
          <w:sz w:val="28"/>
          <w:szCs w:val="28"/>
        </w:rPr>
        <w:t xml:space="preserve">ды. </w:t>
      </w:r>
      <w:r w:rsidR="00622C8C" w:rsidRPr="00A26E99">
        <w:rPr>
          <w:rFonts w:ascii="Times New Roman" w:hAnsi="Times New Roman" w:cs="Times New Roman"/>
          <w:sz w:val="28"/>
          <w:szCs w:val="28"/>
          <w:lang w:val="kk-KZ"/>
        </w:rPr>
        <w:t>Потребители</w:t>
      </w:r>
      <w:r w:rsidR="00AD72CF" w:rsidRPr="00A26E99">
        <w:rPr>
          <w:rFonts w:ascii="Times New Roman" w:hAnsi="Times New Roman" w:cs="Times New Roman"/>
          <w:sz w:val="28"/>
          <w:szCs w:val="28"/>
          <w:lang w:val="kk-KZ"/>
        </w:rPr>
        <w:t xml:space="preserve">, </w:t>
      </w:r>
      <w:r w:rsidR="00622C8C" w:rsidRPr="00A26E99">
        <w:rPr>
          <w:rFonts w:ascii="Times New Roman" w:hAnsi="Times New Roman" w:cs="Times New Roman"/>
          <w:sz w:val="28"/>
          <w:szCs w:val="28"/>
          <w:lang w:val="kk-KZ"/>
        </w:rPr>
        <w:t>выросшие в </w:t>
      </w:r>
      <w:r w:rsidR="00B57114" w:rsidRPr="00A26E99">
        <w:rPr>
          <w:rFonts w:ascii="Times New Roman" w:hAnsi="Times New Roman" w:cs="Times New Roman"/>
          <w:sz w:val="28"/>
          <w:szCs w:val="28"/>
          <w:lang w:val="kk-KZ"/>
        </w:rPr>
        <w:t>«</w:t>
      </w:r>
      <w:r w:rsidR="00622C8C" w:rsidRPr="00A26E99">
        <w:rPr>
          <w:rFonts w:ascii="Times New Roman" w:hAnsi="Times New Roman" w:cs="Times New Roman"/>
          <w:sz w:val="28"/>
          <w:szCs w:val="28"/>
          <w:lang w:val="kk-KZ"/>
        </w:rPr>
        <w:t>эпоху социальных сетей</w:t>
      </w:r>
      <w:r w:rsidR="00B57114" w:rsidRPr="00A26E99">
        <w:rPr>
          <w:rFonts w:ascii="Times New Roman" w:hAnsi="Times New Roman" w:cs="Times New Roman"/>
          <w:sz w:val="28"/>
          <w:szCs w:val="28"/>
          <w:lang w:val="kk-KZ"/>
        </w:rPr>
        <w:t>»</w:t>
      </w:r>
      <w:r w:rsidR="00622C8C" w:rsidRPr="00A26E99">
        <w:rPr>
          <w:rFonts w:ascii="Times New Roman" w:hAnsi="Times New Roman" w:cs="Times New Roman"/>
          <w:sz w:val="28"/>
          <w:szCs w:val="28"/>
          <w:lang w:val="kk-KZ"/>
        </w:rPr>
        <w:t>, превращаются в платежеспособную часть населения, которое активно путешествует</w:t>
      </w:r>
      <w:r w:rsidR="00622C8C" w:rsidRPr="00A26E99">
        <w:rPr>
          <w:rFonts w:ascii="Times New Roman" w:hAnsi="Times New Roman" w:cs="Times New Roman"/>
          <w:sz w:val="28"/>
          <w:szCs w:val="28"/>
        </w:rPr>
        <w:t xml:space="preserve"> и самостоятельно организуют свой отдых</w:t>
      </w:r>
      <w:r w:rsidR="00622C8C" w:rsidRPr="00A26E99">
        <w:rPr>
          <w:rFonts w:ascii="Times New Roman" w:hAnsi="Times New Roman" w:cs="Times New Roman"/>
          <w:sz w:val="28"/>
          <w:szCs w:val="28"/>
          <w:lang w:val="kk-KZ"/>
        </w:rPr>
        <w:t>. В связи с такой тен</w:t>
      </w:r>
      <w:r w:rsidR="00141801" w:rsidRPr="00A26E99">
        <w:rPr>
          <w:rFonts w:ascii="Times New Roman" w:hAnsi="Times New Roman" w:cs="Times New Roman"/>
          <w:sz w:val="28"/>
          <w:szCs w:val="28"/>
          <w:lang w:val="kk-KZ"/>
        </w:rPr>
        <w:t>денцией</w:t>
      </w:r>
      <w:r w:rsidR="00622C8C" w:rsidRPr="00A26E99">
        <w:rPr>
          <w:rFonts w:ascii="Times New Roman" w:hAnsi="Times New Roman" w:cs="Times New Roman"/>
          <w:sz w:val="28"/>
          <w:szCs w:val="28"/>
          <w:lang w:val="kk-KZ"/>
        </w:rPr>
        <w:t xml:space="preserve"> </w:t>
      </w:r>
      <w:r w:rsidR="002E52D5" w:rsidRPr="00A26E99">
        <w:rPr>
          <w:rFonts w:ascii="Times New Roman" w:hAnsi="Times New Roman" w:cs="Times New Roman"/>
          <w:sz w:val="28"/>
          <w:szCs w:val="28"/>
          <w:lang w:val="kk-KZ"/>
        </w:rPr>
        <w:t>туристским</w:t>
      </w:r>
      <w:r w:rsidR="00622C8C" w:rsidRPr="00A26E99">
        <w:rPr>
          <w:rFonts w:ascii="Times New Roman" w:hAnsi="Times New Roman" w:cs="Times New Roman"/>
          <w:sz w:val="28"/>
          <w:szCs w:val="28"/>
          <w:lang w:val="kk-KZ"/>
        </w:rPr>
        <w:t xml:space="preserve"> организациям необходимо использовать по максимуму инструменты цифрового маркетинга, создавать продающие сайты, генерировать или закупать трафик, развивать интернет маркетинг путем разработки цифровой стратегии и тактики.</w:t>
      </w:r>
    </w:p>
    <w:p w14:paraId="3D08B60C" w14:textId="1C0B5F8C" w:rsidR="00E607B5" w:rsidRPr="00A26E99" w:rsidRDefault="00E607B5" w:rsidP="00E607B5">
      <w:pPr>
        <w:ind w:firstLine="708"/>
        <w:rPr>
          <w:rFonts w:ascii="Times New Roman" w:eastAsia="Times New Roman" w:hAnsi="Times New Roman" w:cs="Times New Roman"/>
          <w:sz w:val="28"/>
          <w:szCs w:val="28"/>
        </w:rPr>
      </w:pPr>
      <w:r w:rsidRPr="00A26E99">
        <w:rPr>
          <w:rFonts w:ascii="Times New Roman" w:eastAsia="Times New Roman" w:hAnsi="Times New Roman" w:cs="Times New Roman"/>
          <w:sz w:val="28"/>
          <w:szCs w:val="28"/>
        </w:rPr>
        <w:t>Эра цифровых технологий подталкивает компани</w:t>
      </w:r>
      <w:r w:rsidR="00141801" w:rsidRPr="00A26E99">
        <w:rPr>
          <w:rFonts w:ascii="Times New Roman" w:eastAsia="Times New Roman" w:hAnsi="Times New Roman" w:cs="Times New Roman"/>
          <w:sz w:val="28"/>
          <w:szCs w:val="28"/>
        </w:rPr>
        <w:t>и</w:t>
      </w:r>
      <w:r w:rsidRPr="00A26E99">
        <w:rPr>
          <w:rFonts w:ascii="Times New Roman" w:eastAsia="Times New Roman" w:hAnsi="Times New Roman" w:cs="Times New Roman"/>
          <w:sz w:val="28"/>
          <w:szCs w:val="28"/>
        </w:rPr>
        <w:t xml:space="preserve"> быть доступн</w:t>
      </w:r>
      <w:r w:rsidR="00141801" w:rsidRPr="00A26E99">
        <w:rPr>
          <w:rFonts w:ascii="Times New Roman" w:eastAsia="Times New Roman" w:hAnsi="Times New Roman" w:cs="Times New Roman"/>
          <w:sz w:val="28"/>
          <w:szCs w:val="28"/>
        </w:rPr>
        <w:t>ыми</w:t>
      </w:r>
      <w:r w:rsidRPr="00A26E99">
        <w:rPr>
          <w:rFonts w:ascii="Times New Roman" w:eastAsia="Times New Roman" w:hAnsi="Times New Roman" w:cs="Times New Roman"/>
          <w:sz w:val="28"/>
          <w:szCs w:val="28"/>
        </w:rPr>
        <w:t xml:space="preserve"> в цифровой среде</w:t>
      </w:r>
      <w:r w:rsidR="00141801" w:rsidRPr="00A26E99">
        <w:rPr>
          <w:rFonts w:ascii="Times New Roman" w:eastAsia="Times New Roman" w:hAnsi="Times New Roman" w:cs="Times New Roman"/>
          <w:sz w:val="28"/>
          <w:szCs w:val="28"/>
        </w:rPr>
        <w:t>,</w:t>
      </w:r>
      <w:r w:rsidRPr="00A26E99">
        <w:rPr>
          <w:rFonts w:ascii="Times New Roman" w:eastAsia="Times New Roman" w:hAnsi="Times New Roman" w:cs="Times New Roman"/>
          <w:sz w:val="28"/>
          <w:szCs w:val="28"/>
        </w:rPr>
        <w:t xml:space="preserve"> иначе нет возможности выжить в конкурентной борьбе на рынке, и это очевидно, и все компании понимают это. Поэтому в Казахстане все больше актуальным становится обучение цифровой грамотности компаний, в особенности в секторе малого и среднего бизнеса. По результатам глубинного интервью с экспертом</w:t>
      </w:r>
      <w:r w:rsidR="00BB3DC7" w:rsidRPr="00A26E99">
        <w:rPr>
          <w:rFonts w:ascii="Times New Roman" w:eastAsia="Times New Roman" w:hAnsi="Times New Roman" w:cs="Times New Roman"/>
          <w:sz w:val="28"/>
          <w:szCs w:val="28"/>
        </w:rPr>
        <w:t xml:space="preserve"> и выдвинутыми автором диссертационного исследования моделей поведения потребителей</w:t>
      </w:r>
      <w:r w:rsidRPr="00A26E99">
        <w:rPr>
          <w:rFonts w:ascii="Times New Roman" w:eastAsia="Times New Roman" w:hAnsi="Times New Roman" w:cs="Times New Roman"/>
          <w:sz w:val="28"/>
          <w:szCs w:val="28"/>
        </w:rPr>
        <w:t>, были даны практические рекомендации по решению проблем эффективного онлайн взаимодействия туристических организаци</w:t>
      </w:r>
      <w:r w:rsidR="002C7E60" w:rsidRPr="00A26E99">
        <w:rPr>
          <w:rFonts w:ascii="Times New Roman" w:eastAsia="Times New Roman" w:hAnsi="Times New Roman" w:cs="Times New Roman"/>
          <w:sz w:val="28"/>
          <w:szCs w:val="28"/>
        </w:rPr>
        <w:t>й</w:t>
      </w:r>
      <w:r w:rsidRPr="00A26E99">
        <w:rPr>
          <w:rFonts w:ascii="Times New Roman" w:eastAsia="Times New Roman" w:hAnsi="Times New Roman" w:cs="Times New Roman"/>
          <w:sz w:val="28"/>
          <w:szCs w:val="28"/>
        </w:rPr>
        <w:t xml:space="preserve"> с потребителями. Вопросы интервью касались таких аспектов, как </w:t>
      </w:r>
      <w:r w:rsidRPr="00A26E99">
        <w:rPr>
          <w:rFonts w:ascii="Times New Roman" w:eastAsia="Times New Roman" w:hAnsi="Times New Roman" w:cs="Times New Roman"/>
          <w:sz w:val="28"/>
          <w:szCs w:val="28"/>
        </w:rPr>
        <w:lastRenderedPageBreak/>
        <w:t xml:space="preserve">создание продающего сайта, правильная подборка целевой аудитории среди онлайн-пользователей, создание уникального контента с полной, достоверной и полезной для потребителей информацией в сети Интернет и другие. По результатам глубинного интервью с международным экспертом в области применения </w:t>
      </w:r>
      <w:r w:rsidR="005E2741" w:rsidRPr="00A26E99">
        <w:rPr>
          <w:rFonts w:ascii="Times New Roman" w:eastAsia="Times New Roman" w:hAnsi="Times New Roman" w:cs="Times New Roman"/>
          <w:sz w:val="28"/>
          <w:szCs w:val="28"/>
        </w:rPr>
        <w:t>цифровых</w:t>
      </w:r>
      <w:r w:rsidRPr="00A26E99">
        <w:rPr>
          <w:rFonts w:ascii="Times New Roman" w:eastAsia="Times New Roman" w:hAnsi="Times New Roman" w:cs="Times New Roman"/>
          <w:sz w:val="28"/>
          <w:szCs w:val="28"/>
        </w:rPr>
        <w:t xml:space="preserve"> технологий в секторе туризма, были рассмотрены проблемные вопросы и предложен</w:t>
      </w:r>
      <w:r w:rsidR="00AD72CF" w:rsidRPr="00A26E99">
        <w:rPr>
          <w:rFonts w:ascii="Times New Roman" w:eastAsia="Times New Roman" w:hAnsi="Times New Roman" w:cs="Times New Roman"/>
          <w:sz w:val="28"/>
          <w:szCs w:val="28"/>
        </w:rPr>
        <w:t>ы конкретные шаги по их решению.</w:t>
      </w:r>
    </w:p>
    <w:p w14:paraId="123CBBCF" w14:textId="2F6D74C3" w:rsidR="00E607B5" w:rsidRPr="00A26E99" w:rsidRDefault="00E607B5" w:rsidP="00E607B5">
      <w:pPr>
        <w:ind w:firstLine="708"/>
        <w:rPr>
          <w:rFonts w:ascii="Times New Roman" w:eastAsia="Times New Roman" w:hAnsi="Times New Roman" w:cs="Times New Roman"/>
          <w:sz w:val="28"/>
          <w:szCs w:val="28"/>
        </w:rPr>
      </w:pPr>
      <w:r w:rsidRPr="00A26E99">
        <w:rPr>
          <w:rFonts w:ascii="Times New Roman" w:eastAsia="Times New Roman" w:hAnsi="Times New Roman" w:cs="Times New Roman"/>
          <w:sz w:val="28"/>
          <w:szCs w:val="28"/>
        </w:rPr>
        <w:t>Использование чек-листа</w:t>
      </w:r>
      <w:r w:rsidR="00A56637" w:rsidRPr="00A26E99">
        <w:rPr>
          <w:rFonts w:ascii="Times New Roman" w:eastAsia="Times New Roman" w:hAnsi="Times New Roman" w:cs="Times New Roman"/>
          <w:sz w:val="28"/>
          <w:szCs w:val="28"/>
        </w:rPr>
        <w:t xml:space="preserve"> помогает компаниям</w:t>
      </w:r>
      <w:r w:rsidRPr="00A26E99">
        <w:rPr>
          <w:rFonts w:ascii="Times New Roman" w:eastAsia="Times New Roman" w:hAnsi="Times New Roman" w:cs="Times New Roman"/>
          <w:sz w:val="28"/>
          <w:szCs w:val="28"/>
        </w:rPr>
        <w:t xml:space="preserve"> оцен</w:t>
      </w:r>
      <w:r w:rsidR="00A56637" w:rsidRPr="00A26E99">
        <w:rPr>
          <w:rFonts w:ascii="Times New Roman" w:eastAsia="Times New Roman" w:hAnsi="Times New Roman" w:cs="Times New Roman"/>
          <w:sz w:val="28"/>
          <w:szCs w:val="28"/>
        </w:rPr>
        <w:t>ивать</w:t>
      </w:r>
      <w:r w:rsidRPr="00A26E99">
        <w:rPr>
          <w:rFonts w:ascii="Times New Roman" w:eastAsia="Times New Roman" w:hAnsi="Times New Roman" w:cs="Times New Roman"/>
          <w:sz w:val="28"/>
          <w:szCs w:val="28"/>
        </w:rPr>
        <w:t xml:space="preserve"> эффективн</w:t>
      </w:r>
      <w:r w:rsidR="00A56637" w:rsidRPr="00A26E99">
        <w:rPr>
          <w:rFonts w:ascii="Times New Roman" w:eastAsia="Times New Roman" w:hAnsi="Times New Roman" w:cs="Times New Roman"/>
          <w:sz w:val="28"/>
          <w:szCs w:val="28"/>
        </w:rPr>
        <w:t>ость</w:t>
      </w:r>
      <w:r w:rsidRPr="00A26E99">
        <w:rPr>
          <w:rFonts w:ascii="Times New Roman" w:eastAsia="Times New Roman" w:hAnsi="Times New Roman" w:cs="Times New Roman"/>
          <w:sz w:val="28"/>
          <w:szCs w:val="28"/>
        </w:rPr>
        <w:t xml:space="preserve"> продвижения </w:t>
      </w:r>
      <w:r w:rsidR="00624994" w:rsidRPr="00A26E99">
        <w:rPr>
          <w:rFonts w:ascii="Times New Roman" w:eastAsia="Times New Roman" w:hAnsi="Times New Roman" w:cs="Times New Roman"/>
          <w:sz w:val="28"/>
          <w:szCs w:val="28"/>
        </w:rPr>
        <w:t>туристского</w:t>
      </w:r>
      <w:r w:rsidRPr="00A26E99">
        <w:rPr>
          <w:rFonts w:ascii="Times New Roman" w:eastAsia="Times New Roman" w:hAnsi="Times New Roman" w:cs="Times New Roman"/>
          <w:sz w:val="28"/>
          <w:szCs w:val="28"/>
        </w:rPr>
        <w:t xml:space="preserve"> продукта в сети Интернет. </w:t>
      </w:r>
    </w:p>
    <w:p w14:paraId="3EFDB8AF" w14:textId="15252EBD" w:rsidR="00E607B5" w:rsidRPr="00A26E99" w:rsidRDefault="00E607B5" w:rsidP="00E607B5">
      <w:pPr>
        <w:shd w:val="clear" w:color="auto" w:fill="FFFFFF"/>
        <w:rPr>
          <w:rFonts w:ascii="Times New Roman" w:eastAsia="Times New Roman" w:hAnsi="Times New Roman" w:cs="Times New Roman"/>
          <w:sz w:val="28"/>
          <w:szCs w:val="28"/>
        </w:rPr>
      </w:pPr>
      <w:r w:rsidRPr="00A26E99">
        <w:rPr>
          <w:rFonts w:ascii="Times New Roman" w:eastAsia="Times New Roman" w:hAnsi="Times New Roman" w:cs="Times New Roman"/>
          <w:sz w:val="28"/>
          <w:szCs w:val="28"/>
        </w:rPr>
        <w:t>Создание веб-сайта с помощью специальных бесплатных программ;</w:t>
      </w:r>
    </w:p>
    <w:p w14:paraId="26A2EC2A" w14:textId="60C8B294" w:rsidR="00E607B5" w:rsidRPr="00A26E99" w:rsidRDefault="00E607B5" w:rsidP="00E607B5">
      <w:pPr>
        <w:shd w:val="clear" w:color="auto" w:fill="FFFFFF"/>
        <w:ind w:firstLine="708"/>
        <w:rPr>
          <w:rFonts w:ascii="Times New Roman" w:eastAsia="Times New Roman" w:hAnsi="Times New Roman" w:cs="Times New Roman"/>
          <w:sz w:val="28"/>
          <w:szCs w:val="28"/>
        </w:rPr>
      </w:pPr>
      <w:r w:rsidRPr="00A26E99">
        <w:rPr>
          <w:rFonts w:ascii="Times New Roman" w:eastAsia="Times New Roman" w:hAnsi="Times New Roman" w:cs="Times New Roman"/>
          <w:sz w:val="28"/>
          <w:szCs w:val="28"/>
        </w:rPr>
        <w:t>Отмечен</w:t>
      </w:r>
      <w:r w:rsidR="00A56637" w:rsidRPr="00A26E99">
        <w:rPr>
          <w:rFonts w:ascii="Times New Roman" w:eastAsia="Times New Roman" w:hAnsi="Times New Roman" w:cs="Times New Roman"/>
          <w:sz w:val="28"/>
          <w:szCs w:val="28"/>
        </w:rPr>
        <w:t>а</w:t>
      </w:r>
      <w:r w:rsidRPr="00A26E99">
        <w:rPr>
          <w:rFonts w:ascii="Times New Roman" w:eastAsia="Times New Roman" w:hAnsi="Times New Roman" w:cs="Times New Roman"/>
          <w:sz w:val="28"/>
          <w:szCs w:val="28"/>
        </w:rPr>
        <w:t xml:space="preserve"> важность репутации в </w:t>
      </w:r>
      <w:r w:rsidR="00AD72CF" w:rsidRPr="00A26E99">
        <w:rPr>
          <w:rFonts w:ascii="Times New Roman" w:eastAsia="Times New Roman" w:hAnsi="Times New Roman" w:cs="Times New Roman"/>
          <w:sz w:val="28"/>
          <w:szCs w:val="28"/>
        </w:rPr>
        <w:t>Интернете</w:t>
      </w:r>
      <w:r w:rsidRPr="00A26E99">
        <w:rPr>
          <w:rFonts w:ascii="Times New Roman" w:eastAsia="Times New Roman" w:hAnsi="Times New Roman" w:cs="Times New Roman"/>
          <w:sz w:val="28"/>
          <w:szCs w:val="28"/>
        </w:rPr>
        <w:t xml:space="preserve"> и как его отслеживать при большом количестве упоминани</w:t>
      </w:r>
      <w:r w:rsidR="00A56637" w:rsidRPr="00A26E99">
        <w:rPr>
          <w:rFonts w:ascii="Times New Roman" w:eastAsia="Times New Roman" w:hAnsi="Times New Roman" w:cs="Times New Roman"/>
          <w:sz w:val="28"/>
          <w:szCs w:val="28"/>
        </w:rPr>
        <w:t>й</w:t>
      </w:r>
      <w:r w:rsidRPr="00A26E99">
        <w:rPr>
          <w:rFonts w:ascii="Times New Roman" w:eastAsia="Times New Roman" w:hAnsi="Times New Roman" w:cs="Times New Roman"/>
          <w:sz w:val="28"/>
          <w:szCs w:val="28"/>
        </w:rPr>
        <w:t xml:space="preserve"> с помощью автоматизированных систем;</w:t>
      </w:r>
    </w:p>
    <w:p w14:paraId="534AD1E3" w14:textId="3C964A46" w:rsidR="00E607B5" w:rsidRPr="00A26E99" w:rsidRDefault="00E607B5" w:rsidP="00E607B5">
      <w:pPr>
        <w:shd w:val="clear" w:color="auto" w:fill="FFFFFF"/>
        <w:rPr>
          <w:rFonts w:ascii="Times New Roman" w:eastAsia="Times New Roman" w:hAnsi="Times New Roman" w:cs="Times New Roman"/>
          <w:sz w:val="28"/>
          <w:szCs w:val="28"/>
        </w:rPr>
      </w:pPr>
      <w:r w:rsidRPr="00A26E99">
        <w:rPr>
          <w:rFonts w:ascii="Times New Roman" w:eastAsia="Times New Roman" w:hAnsi="Times New Roman" w:cs="Times New Roman"/>
          <w:sz w:val="28"/>
          <w:szCs w:val="28"/>
        </w:rPr>
        <w:t>Необходимая регистрация в Интернет сервисах для туризма, в таких как izi.TRAVEL, Viator, Getyourguide, и на электронных картах Google Мой Бизнес, Яндекс справочник, 2GIS</w:t>
      </w:r>
      <w:r w:rsidR="00A56637" w:rsidRPr="00A26E99">
        <w:rPr>
          <w:rFonts w:ascii="Times New Roman" w:eastAsia="Times New Roman" w:hAnsi="Times New Roman" w:cs="Times New Roman"/>
          <w:sz w:val="28"/>
          <w:szCs w:val="28"/>
        </w:rPr>
        <w:t>,</w:t>
      </w:r>
      <w:r w:rsidRPr="00A26E99">
        <w:rPr>
          <w:rFonts w:ascii="Times New Roman" w:eastAsia="Times New Roman" w:hAnsi="Times New Roman" w:cs="Times New Roman"/>
          <w:sz w:val="28"/>
          <w:szCs w:val="28"/>
        </w:rPr>
        <w:t xml:space="preserve"> с </w:t>
      </w:r>
      <w:r w:rsidR="005E2741" w:rsidRPr="00A26E99">
        <w:rPr>
          <w:rFonts w:ascii="Times New Roman" w:eastAsia="Times New Roman" w:hAnsi="Times New Roman" w:cs="Times New Roman"/>
          <w:sz w:val="28"/>
          <w:szCs w:val="28"/>
        </w:rPr>
        <w:t>помощью</w:t>
      </w:r>
      <w:r w:rsidRPr="00A26E99">
        <w:rPr>
          <w:rFonts w:ascii="Times New Roman" w:eastAsia="Times New Roman" w:hAnsi="Times New Roman" w:cs="Times New Roman"/>
          <w:sz w:val="28"/>
          <w:szCs w:val="28"/>
        </w:rPr>
        <w:t xml:space="preserve"> котор</w:t>
      </w:r>
      <w:r w:rsidR="00A56637" w:rsidRPr="00A26E99">
        <w:rPr>
          <w:rFonts w:ascii="Times New Roman" w:eastAsia="Times New Roman" w:hAnsi="Times New Roman" w:cs="Times New Roman"/>
          <w:sz w:val="28"/>
          <w:szCs w:val="28"/>
        </w:rPr>
        <w:t>ых</w:t>
      </w:r>
      <w:r w:rsidRPr="00A26E99">
        <w:rPr>
          <w:rFonts w:ascii="Times New Roman" w:eastAsia="Times New Roman" w:hAnsi="Times New Roman" w:cs="Times New Roman"/>
          <w:sz w:val="28"/>
          <w:szCs w:val="28"/>
        </w:rPr>
        <w:t xml:space="preserve"> можно </w:t>
      </w:r>
      <w:r w:rsidR="005E2741" w:rsidRPr="00A26E99">
        <w:rPr>
          <w:rFonts w:ascii="Times New Roman" w:eastAsia="Times New Roman" w:hAnsi="Times New Roman" w:cs="Times New Roman"/>
          <w:sz w:val="28"/>
          <w:szCs w:val="28"/>
        </w:rPr>
        <w:t>продвигать</w:t>
      </w:r>
      <w:r w:rsidRPr="00A26E99">
        <w:rPr>
          <w:rFonts w:ascii="Times New Roman" w:eastAsia="Times New Roman" w:hAnsi="Times New Roman" w:cs="Times New Roman"/>
          <w:sz w:val="28"/>
          <w:szCs w:val="28"/>
        </w:rPr>
        <w:t xml:space="preserve"> </w:t>
      </w:r>
      <w:r w:rsidR="00624994" w:rsidRPr="00A26E99">
        <w:rPr>
          <w:rFonts w:ascii="Times New Roman" w:eastAsia="Times New Roman" w:hAnsi="Times New Roman" w:cs="Times New Roman"/>
          <w:sz w:val="28"/>
          <w:szCs w:val="28"/>
        </w:rPr>
        <w:t>туристский</w:t>
      </w:r>
      <w:r w:rsidRPr="00A26E99">
        <w:rPr>
          <w:rFonts w:ascii="Times New Roman" w:eastAsia="Times New Roman" w:hAnsi="Times New Roman" w:cs="Times New Roman"/>
          <w:sz w:val="28"/>
          <w:szCs w:val="28"/>
        </w:rPr>
        <w:t xml:space="preserve"> продукт в реальном времени;</w:t>
      </w:r>
    </w:p>
    <w:p w14:paraId="7862C801" w14:textId="0D08AB0D" w:rsidR="00E607B5" w:rsidRPr="00A26E99" w:rsidRDefault="00E607B5" w:rsidP="00E607B5">
      <w:pPr>
        <w:ind w:firstLine="708"/>
        <w:rPr>
          <w:rFonts w:ascii="Times New Roman" w:eastAsia="Times New Roman" w:hAnsi="Times New Roman" w:cs="Times New Roman"/>
          <w:sz w:val="28"/>
          <w:szCs w:val="28"/>
        </w:rPr>
      </w:pPr>
      <w:r w:rsidRPr="00A26E99">
        <w:rPr>
          <w:rFonts w:ascii="Times New Roman" w:eastAsia="Times New Roman" w:hAnsi="Times New Roman" w:cs="Times New Roman"/>
          <w:sz w:val="28"/>
          <w:szCs w:val="28"/>
        </w:rPr>
        <w:t xml:space="preserve">Были озвучены типичные ошибки, которые делают </w:t>
      </w:r>
      <w:r w:rsidR="002737B4" w:rsidRPr="00A26E99">
        <w:rPr>
          <w:rFonts w:ascii="Times New Roman" w:eastAsia="Times New Roman" w:hAnsi="Times New Roman" w:cs="Times New Roman"/>
          <w:sz w:val="28"/>
          <w:szCs w:val="28"/>
        </w:rPr>
        <w:t>туристские</w:t>
      </w:r>
      <w:r w:rsidRPr="00A26E99">
        <w:rPr>
          <w:rFonts w:ascii="Times New Roman" w:eastAsia="Times New Roman" w:hAnsi="Times New Roman" w:cs="Times New Roman"/>
          <w:sz w:val="28"/>
          <w:szCs w:val="28"/>
        </w:rPr>
        <w:t xml:space="preserve"> организации в социальных сетях: это заимствование контента, «гонка» за подписчиками, игнорирование как позитивных, так и негативных отзывов, представление неактуальной/неактивной контактной информации или ее отсутствие и другие (более подробно о проблемах было исследовано во второй главе, в 3 параграфе). </w:t>
      </w:r>
    </w:p>
    <w:p w14:paraId="009FC6B4" w14:textId="02012FA0" w:rsidR="00E607B5" w:rsidRPr="00A26E99" w:rsidRDefault="00E607B5" w:rsidP="00E607B5">
      <w:pPr>
        <w:ind w:firstLine="708"/>
        <w:rPr>
          <w:rFonts w:ascii="Times New Roman" w:eastAsia="Times New Roman" w:hAnsi="Times New Roman" w:cs="Times New Roman"/>
          <w:sz w:val="28"/>
          <w:szCs w:val="28"/>
        </w:rPr>
      </w:pPr>
      <w:r w:rsidRPr="00A26E99">
        <w:rPr>
          <w:rFonts w:ascii="Times New Roman" w:eastAsia="Times New Roman" w:hAnsi="Times New Roman" w:cs="Times New Roman"/>
          <w:sz w:val="28"/>
          <w:szCs w:val="28"/>
        </w:rPr>
        <w:t>В работе с социальными сетями отмечены главные показатели эффективности, в частности, составлять портрет потенциального цифрового потребителя туристических услуг прежде чем открыть бизнес-профиль в социальных сетях; изучить правила пользования социальных сетей; повысить вовлеченность пользователей сети Интернет посредством составлени</w:t>
      </w:r>
      <w:r w:rsidR="00A56637" w:rsidRPr="00A26E99">
        <w:rPr>
          <w:rFonts w:ascii="Times New Roman" w:eastAsia="Times New Roman" w:hAnsi="Times New Roman" w:cs="Times New Roman"/>
          <w:sz w:val="28"/>
          <w:szCs w:val="28"/>
        </w:rPr>
        <w:t>я</w:t>
      </w:r>
      <w:r w:rsidRPr="00A26E99">
        <w:rPr>
          <w:rFonts w:ascii="Times New Roman" w:eastAsia="Times New Roman" w:hAnsi="Times New Roman" w:cs="Times New Roman"/>
          <w:sz w:val="28"/>
          <w:szCs w:val="28"/>
        </w:rPr>
        <w:t xml:space="preserve"> рубрикаторов публикуемых тем и контент-пла</w:t>
      </w:r>
      <w:r w:rsidR="00A56637" w:rsidRPr="00A26E99">
        <w:rPr>
          <w:rFonts w:ascii="Times New Roman" w:eastAsia="Times New Roman" w:hAnsi="Times New Roman" w:cs="Times New Roman"/>
          <w:sz w:val="28"/>
          <w:szCs w:val="28"/>
        </w:rPr>
        <w:t>на</w:t>
      </w:r>
      <w:r w:rsidR="00F702FC" w:rsidRPr="00A26E99">
        <w:rPr>
          <w:rFonts w:ascii="Times New Roman" w:eastAsia="Times New Roman" w:hAnsi="Times New Roman" w:cs="Times New Roman"/>
          <w:sz w:val="28"/>
          <w:szCs w:val="28"/>
        </w:rPr>
        <w:t xml:space="preserve"> и обязательное тестирование</w:t>
      </w:r>
      <w:r w:rsidRPr="00A26E99">
        <w:rPr>
          <w:rFonts w:ascii="Times New Roman" w:eastAsia="Times New Roman" w:hAnsi="Times New Roman" w:cs="Times New Roman"/>
          <w:sz w:val="28"/>
          <w:szCs w:val="28"/>
        </w:rPr>
        <w:t xml:space="preserve"> его на потенциальных потребителях; проверять текст на уникальность в специальных онлайн-сервисах и исправлять технические ошибки на сайтах используя конкретно названные сервисы; обязательно использовать сервисы аналитических инструментов, таких как </w:t>
      </w:r>
      <w:r w:rsidRPr="00A26E99">
        <w:rPr>
          <w:rFonts w:ascii="Times New Roman" w:eastAsia="Times New Roman" w:hAnsi="Times New Roman" w:cs="Times New Roman"/>
          <w:sz w:val="28"/>
          <w:szCs w:val="28"/>
          <w:lang w:val="en-US"/>
        </w:rPr>
        <w:t>Yandex</w:t>
      </w:r>
      <w:r w:rsidRPr="00A26E99">
        <w:rPr>
          <w:rFonts w:ascii="Times New Roman" w:eastAsia="Times New Roman" w:hAnsi="Times New Roman" w:cs="Times New Roman"/>
          <w:sz w:val="28"/>
          <w:szCs w:val="28"/>
        </w:rPr>
        <w:t xml:space="preserve"> </w:t>
      </w:r>
      <w:r w:rsidRPr="00A26E99">
        <w:rPr>
          <w:rFonts w:ascii="Times New Roman" w:eastAsia="Times New Roman" w:hAnsi="Times New Roman" w:cs="Times New Roman"/>
          <w:sz w:val="28"/>
          <w:szCs w:val="28"/>
          <w:lang w:val="en-US"/>
        </w:rPr>
        <w:t>Metrica</w:t>
      </w:r>
      <w:r w:rsidRPr="00A26E99">
        <w:rPr>
          <w:rFonts w:ascii="Times New Roman" w:eastAsia="Times New Roman" w:hAnsi="Times New Roman" w:cs="Times New Roman"/>
          <w:sz w:val="28"/>
          <w:szCs w:val="28"/>
        </w:rPr>
        <w:t xml:space="preserve"> </w:t>
      </w:r>
      <w:r w:rsidRPr="00A26E99">
        <w:rPr>
          <w:rFonts w:ascii="Times New Roman" w:eastAsia="Times New Roman" w:hAnsi="Times New Roman" w:cs="Times New Roman"/>
          <w:sz w:val="28"/>
          <w:szCs w:val="28"/>
          <w:lang w:val="kk-KZ"/>
        </w:rPr>
        <w:t xml:space="preserve">и </w:t>
      </w:r>
      <w:r w:rsidRPr="00A26E99">
        <w:rPr>
          <w:rFonts w:ascii="Times New Roman" w:eastAsia="Times New Roman" w:hAnsi="Times New Roman" w:cs="Times New Roman"/>
          <w:sz w:val="28"/>
          <w:szCs w:val="28"/>
          <w:lang w:val="en-US"/>
        </w:rPr>
        <w:t>Google</w:t>
      </w:r>
      <w:r w:rsidRPr="00A26E99">
        <w:rPr>
          <w:rFonts w:ascii="Times New Roman" w:eastAsia="Times New Roman" w:hAnsi="Times New Roman" w:cs="Times New Roman"/>
          <w:sz w:val="28"/>
          <w:szCs w:val="28"/>
        </w:rPr>
        <w:t xml:space="preserve"> </w:t>
      </w:r>
      <w:r w:rsidRPr="00A26E99">
        <w:rPr>
          <w:rFonts w:ascii="Times New Roman" w:eastAsia="Times New Roman" w:hAnsi="Times New Roman" w:cs="Times New Roman"/>
          <w:sz w:val="28"/>
          <w:szCs w:val="28"/>
          <w:lang w:val="en-US"/>
        </w:rPr>
        <w:t>Analytics</w:t>
      </w:r>
      <w:r w:rsidRPr="00A26E99">
        <w:rPr>
          <w:rFonts w:ascii="Times New Roman" w:eastAsia="Times New Roman" w:hAnsi="Times New Roman" w:cs="Times New Roman"/>
          <w:sz w:val="28"/>
          <w:szCs w:val="28"/>
        </w:rPr>
        <w:t>; иметь альтернативу контента и ключевых слов для поиска на английском языке.</w:t>
      </w:r>
    </w:p>
    <w:p w14:paraId="0C969015" w14:textId="77777777" w:rsidR="00E607B5" w:rsidRPr="00A26E99" w:rsidRDefault="00E607B5" w:rsidP="00E607B5">
      <w:pPr>
        <w:ind w:firstLine="708"/>
        <w:rPr>
          <w:rFonts w:ascii="Times New Roman" w:eastAsia="Times New Roman" w:hAnsi="Times New Roman" w:cs="Times New Roman"/>
          <w:sz w:val="28"/>
          <w:szCs w:val="28"/>
        </w:rPr>
      </w:pPr>
      <w:r w:rsidRPr="00A26E99">
        <w:rPr>
          <w:rFonts w:ascii="Times New Roman" w:eastAsia="Times New Roman" w:hAnsi="Times New Roman" w:cs="Times New Roman"/>
          <w:sz w:val="28"/>
          <w:szCs w:val="28"/>
        </w:rPr>
        <w:t xml:space="preserve">Представлен сравнительный анализ популярных социальных сетей, таких как </w:t>
      </w:r>
      <w:r w:rsidRPr="00A26E99">
        <w:rPr>
          <w:rFonts w:ascii="Times New Roman" w:eastAsia="Times New Roman" w:hAnsi="Times New Roman" w:cs="Times New Roman"/>
          <w:sz w:val="28"/>
          <w:szCs w:val="28"/>
          <w:lang w:val="en-US"/>
        </w:rPr>
        <w:t>Facebook</w:t>
      </w:r>
      <w:r w:rsidRPr="00A26E99">
        <w:rPr>
          <w:rFonts w:ascii="Times New Roman" w:eastAsia="Times New Roman" w:hAnsi="Times New Roman" w:cs="Times New Roman"/>
          <w:sz w:val="28"/>
          <w:szCs w:val="28"/>
        </w:rPr>
        <w:t xml:space="preserve">, </w:t>
      </w:r>
      <w:r w:rsidRPr="00A26E99">
        <w:rPr>
          <w:rFonts w:ascii="Times New Roman" w:eastAsia="Times New Roman" w:hAnsi="Times New Roman" w:cs="Times New Roman"/>
          <w:sz w:val="28"/>
          <w:szCs w:val="28"/>
          <w:lang w:val="en-US"/>
        </w:rPr>
        <w:t>Instagram</w:t>
      </w:r>
      <w:r w:rsidRPr="00A26E99">
        <w:rPr>
          <w:rFonts w:ascii="Times New Roman" w:eastAsia="Times New Roman" w:hAnsi="Times New Roman" w:cs="Times New Roman"/>
          <w:sz w:val="28"/>
          <w:szCs w:val="28"/>
        </w:rPr>
        <w:t>, Одноклассники и Вконтакте на предмет схожести и различия существующих функционалов внутреннего статистического анализа. Даны понятия внутренней и внешней статистики и как можно это использовать.</w:t>
      </w:r>
    </w:p>
    <w:p w14:paraId="07221AF3" w14:textId="42200E86" w:rsidR="00E607B5" w:rsidRPr="00A26E99" w:rsidRDefault="00E607B5" w:rsidP="00E607B5">
      <w:pPr>
        <w:ind w:firstLine="708"/>
        <w:rPr>
          <w:rFonts w:ascii="Times New Roman" w:eastAsia="Times New Roman" w:hAnsi="Times New Roman" w:cs="Times New Roman"/>
          <w:sz w:val="28"/>
          <w:szCs w:val="28"/>
        </w:rPr>
      </w:pPr>
      <w:r w:rsidRPr="00A26E99">
        <w:rPr>
          <w:rFonts w:ascii="Times New Roman" w:eastAsia="Times New Roman" w:hAnsi="Times New Roman" w:cs="Times New Roman"/>
          <w:sz w:val="28"/>
          <w:szCs w:val="28"/>
        </w:rPr>
        <w:t xml:space="preserve">Даны понятия источнику </w:t>
      </w:r>
      <w:r w:rsidR="00624994" w:rsidRPr="00A26E99">
        <w:rPr>
          <w:rFonts w:ascii="Times New Roman" w:eastAsia="Times New Roman" w:hAnsi="Times New Roman" w:cs="Times New Roman"/>
          <w:sz w:val="28"/>
          <w:szCs w:val="28"/>
        </w:rPr>
        <w:t>туристского</w:t>
      </w:r>
      <w:r w:rsidRPr="00A26E99">
        <w:rPr>
          <w:rFonts w:ascii="Times New Roman" w:eastAsia="Times New Roman" w:hAnsi="Times New Roman" w:cs="Times New Roman"/>
          <w:sz w:val="28"/>
          <w:szCs w:val="28"/>
        </w:rPr>
        <w:t xml:space="preserve"> платного трафика, такие как контекстная, поисковая, баннерная, медийная, таргетированная реклама. Рассмотрены качественные показатели </w:t>
      </w:r>
      <w:r w:rsidR="00624994" w:rsidRPr="00A26E99">
        <w:rPr>
          <w:rFonts w:ascii="Times New Roman" w:eastAsia="Times New Roman" w:hAnsi="Times New Roman" w:cs="Times New Roman"/>
          <w:sz w:val="28"/>
          <w:szCs w:val="28"/>
        </w:rPr>
        <w:t>туристского</w:t>
      </w:r>
      <w:r w:rsidRPr="00A26E99">
        <w:rPr>
          <w:rFonts w:ascii="Times New Roman" w:eastAsia="Times New Roman" w:hAnsi="Times New Roman" w:cs="Times New Roman"/>
          <w:sz w:val="28"/>
          <w:szCs w:val="28"/>
        </w:rPr>
        <w:t xml:space="preserve"> трафика</w:t>
      </w:r>
      <w:r w:rsidRPr="00A26E99">
        <w:rPr>
          <w:rFonts w:ascii="Times New Roman" w:eastAsia="Times New Roman" w:hAnsi="Times New Roman" w:cs="Times New Roman"/>
          <w:i/>
          <w:sz w:val="28"/>
          <w:szCs w:val="28"/>
        </w:rPr>
        <w:t xml:space="preserve"> </w:t>
      </w:r>
      <w:r w:rsidRPr="00A26E99">
        <w:rPr>
          <w:rFonts w:ascii="Times New Roman" w:eastAsia="Times New Roman" w:hAnsi="Times New Roman" w:cs="Times New Roman"/>
          <w:sz w:val="28"/>
          <w:szCs w:val="28"/>
        </w:rPr>
        <w:t>и работа таргетированной рекламы в соц</w:t>
      </w:r>
      <w:r w:rsidR="00F702FC" w:rsidRPr="00A26E99">
        <w:rPr>
          <w:rFonts w:ascii="Times New Roman" w:eastAsia="Times New Roman" w:hAnsi="Times New Roman" w:cs="Times New Roman"/>
          <w:sz w:val="28"/>
          <w:szCs w:val="28"/>
        </w:rPr>
        <w:t xml:space="preserve">иальных </w:t>
      </w:r>
      <w:r w:rsidRPr="00A26E99">
        <w:rPr>
          <w:rFonts w:ascii="Times New Roman" w:eastAsia="Times New Roman" w:hAnsi="Times New Roman" w:cs="Times New Roman"/>
          <w:sz w:val="28"/>
          <w:szCs w:val="28"/>
        </w:rPr>
        <w:t>сетях.</w:t>
      </w:r>
    </w:p>
    <w:p w14:paraId="62DA07BD" w14:textId="6167CE6D" w:rsidR="00DC3904" w:rsidRPr="00A26E99" w:rsidRDefault="00DC3904" w:rsidP="00E607B5">
      <w:pPr>
        <w:ind w:firstLine="708"/>
        <w:rPr>
          <w:rFonts w:ascii="Times New Roman" w:eastAsia="Times New Roman" w:hAnsi="Times New Roman" w:cs="Times New Roman"/>
          <w:sz w:val="28"/>
          <w:szCs w:val="28"/>
        </w:rPr>
      </w:pPr>
    </w:p>
    <w:p w14:paraId="66671399" w14:textId="1B67B2EB" w:rsidR="00DC3904" w:rsidRPr="00A26E99" w:rsidRDefault="00DC3904" w:rsidP="00E607B5">
      <w:pPr>
        <w:ind w:firstLine="708"/>
        <w:rPr>
          <w:rFonts w:ascii="Times New Roman" w:eastAsia="Times New Roman" w:hAnsi="Times New Roman" w:cs="Times New Roman"/>
          <w:sz w:val="28"/>
          <w:szCs w:val="28"/>
        </w:rPr>
      </w:pPr>
    </w:p>
    <w:p w14:paraId="7447AF25" w14:textId="77777777" w:rsidR="00DC3904" w:rsidRPr="00A26E99" w:rsidRDefault="00DC3904" w:rsidP="00E607B5">
      <w:pPr>
        <w:ind w:firstLine="708"/>
        <w:rPr>
          <w:rFonts w:ascii="Times New Roman" w:eastAsia="Times New Roman" w:hAnsi="Times New Roman" w:cs="Times New Roman"/>
          <w:sz w:val="28"/>
          <w:szCs w:val="28"/>
        </w:rPr>
      </w:pPr>
    </w:p>
    <w:p w14:paraId="4270866D" w14:textId="0FF608FA" w:rsidR="005C51A2" w:rsidRPr="00A26E99" w:rsidRDefault="00830FD2" w:rsidP="00F8043A">
      <w:pPr>
        <w:pStyle w:val="1"/>
        <w:jc w:val="center"/>
        <w:rPr>
          <w:rFonts w:ascii="Times New Roman" w:eastAsia="Times New Roman" w:hAnsi="Times New Roman" w:cs="Times New Roman"/>
          <w:b/>
          <w:sz w:val="28"/>
          <w:szCs w:val="28"/>
          <w:lang w:val="ru-RU"/>
        </w:rPr>
      </w:pPr>
      <w:r w:rsidRPr="00A26E99">
        <w:rPr>
          <w:rFonts w:ascii="Times New Roman" w:eastAsia="Times New Roman" w:hAnsi="Times New Roman" w:cs="Times New Roman"/>
          <w:b/>
          <w:sz w:val="28"/>
          <w:szCs w:val="28"/>
        </w:rPr>
        <w:lastRenderedPageBreak/>
        <w:t>ЗАКЛЮЧЕНИЕ</w:t>
      </w:r>
    </w:p>
    <w:p w14:paraId="244232ED" w14:textId="4234ED15" w:rsidR="00076AA5" w:rsidRPr="00A26E99" w:rsidRDefault="007914FD" w:rsidP="00F46DE8">
      <w:pPr>
        <w:pStyle w:val="a3"/>
        <w:ind w:left="0"/>
        <w:rPr>
          <w:rFonts w:ascii="Times New Roman" w:eastAsia="Times New Roman" w:hAnsi="Times New Roman" w:cs="Times New Roman"/>
          <w:sz w:val="28"/>
          <w:szCs w:val="28"/>
        </w:rPr>
      </w:pPr>
      <w:r w:rsidRPr="00A26E99">
        <w:rPr>
          <w:rFonts w:ascii="Times New Roman" w:hAnsi="Times New Roman" w:cs="Times New Roman"/>
          <w:sz w:val="28"/>
          <w:szCs w:val="28"/>
        </w:rPr>
        <w:t>В диссерт</w:t>
      </w:r>
      <w:r w:rsidR="009867F3" w:rsidRPr="00A26E99">
        <w:rPr>
          <w:rFonts w:ascii="Times New Roman" w:hAnsi="Times New Roman" w:cs="Times New Roman"/>
          <w:sz w:val="28"/>
          <w:szCs w:val="28"/>
        </w:rPr>
        <w:t>ационном исследовании изложены научно</w:t>
      </w:r>
      <w:r w:rsidR="00F46DE8" w:rsidRPr="00A26E99">
        <w:rPr>
          <w:rFonts w:ascii="Times New Roman" w:hAnsi="Times New Roman" w:cs="Times New Roman"/>
          <w:sz w:val="28"/>
          <w:szCs w:val="28"/>
        </w:rPr>
        <w:t>-</w:t>
      </w:r>
      <w:r w:rsidR="00F55B5D" w:rsidRPr="00A26E99">
        <w:rPr>
          <w:rFonts w:ascii="Times New Roman" w:hAnsi="Times New Roman" w:cs="Times New Roman"/>
          <w:sz w:val="28"/>
          <w:szCs w:val="28"/>
        </w:rPr>
        <w:t>обоснованные модели</w:t>
      </w:r>
      <w:r w:rsidR="009867F3" w:rsidRPr="00A26E99">
        <w:rPr>
          <w:rFonts w:ascii="Times New Roman" w:hAnsi="Times New Roman" w:cs="Times New Roman"/>
          <w:sz w:val="28"/>
          <w:szCs w:val="28"/>
        </w:rPr>
        <w:t xml:space="preserve"> поведения потребителей в туризме на основе цифровых технологий.</w:t>
      </w:r>
      <w:r w:rsidR="00A13146" w:rsidRPr="00A26E99">
        <w:rPr>
          <w:rFonts w:ascii="Times New Roman" w:hAnsi="Times New Roman" w:cs="Times New Roman"/>
          <w:sz w:val="28"/>
          <w:szCs w:val="28"/>
        </w:rPr>
        <w:t xml:space="preserve"> Для этого был</w:t>
      </w:r>
      <w:r w:rsidR="00AB2CAB" w:rsidRPr="00A26E99">
        <w:rPr>
          <w:rFonts w:ascii="Times New Roman" w:hAnsi="Times New Roman" w:cs="Times New Roman"/>
          <w:sz w:val="28"/>
          <w:szCs w:val="28"/>
        </w:rPr>
        <w:t xml:space="preserve"> проведен ряд количественных и качественных исследований</w:t>
      </w:r>
      <w:r w:rsidR="00F46DE8" w:rsidRPr="00A26E99">
        <w:rPr>
          <w:rFonts w:ascii="Times New Roman" w:hAnsi="Times New Roman" w:cs="Times New Roman"/>
          <w:sz w:val="28"/>
          <w:szCs w:val="28"/>
        </w:rPr>
        <w:t>, проведен анализ международных статистических данных, а также анализ мировых исследовательских отчетов. Таким образом, р</w:t>
      </w:r>
      <w:r w:rsidR="00076AA5" w:rsidRPr="00A26E99">
        <w:rPr>
          <w:rFonts w:ascii="Times New Roman" w:eastAsia="Times New Roman" w:hAnsi="Times New Roman" w:cs="Times New Roman"/>
          <w:sz w:val="28"/>
          <w:szCs w:val="28"/>
        </w:rPr>
        <w:t xml:space="preserve">езультаты </w:t>
      </w:r>
      <w:r w:rsidR="00F71ACA" w:rsidRPr="00A26E99">
        <w:rPr>
          <w:rFonts w:ascii="Times New Roman" w:eastAsia="Times New Roman" w:hAnsi="Times New Roman" w:cs="Times New Roman"/>
          <w:sz w:val="28"/>
          <w:szCs w:val="28"/>
        </w:rPr>
        <w:t xml:space="preserve">проведенного анализа </w:t>
      </w:r>
      <w:r w:rsidR="00076AA5" w:rsidRPr="00A26E99">
        <w:rPr>
          <w:rFonts w:ascii="Times New Roman" w:eastAsia="Times New Roman" w:hAnsi="Times New Roman" w:cs="Times New Roman"/>
          <w:sz w:val="28"/>
          <w:szCs w:val="28"/>
        </w:rPr>
        <w:t>подтверждают взаимосвязь между проникновением Интернет и использованием цифровых технологий в туризме</w:t>
      </w:r>
      <w:r w:rsidR="00F46DE8" w:rsidRPr="00A26E99">
        <w:rPr>
          <w:rFonts w:ascii="Times New Roman" w:eastAsia="Times New Roman" w:hAnsi="Times New Roman" w:cs="Times New Roman"/>
          <w:sz w:val="28"/>
          <w:szCs w:val="28"/>
        </w:rPr>
        <w:t xml:space="preserve"> в странах Азии и Европы</w:t>
      </w:r>
      <w:r w:rsidR="00076AA5" w:rsidRPr="00A26E99">
        <w:rPr>
          <w:rFonts w:ascii="Times New Roman" w:eastAsia="Times New Roman" w:hAnsi="Times New Roman" w:cs="Times New Roman"/>
          <w:sz w:val="28"/>
          <w:szCs w:val="28"/>
        </w:rPr>
        <w:t xml:space="preserve">, </w:t>
      </w:r>
      <w:r w:rsidR="006E6557" w:rsidRPr="00A26E99">
        <w:rPr>
          <w:rFonts w:ascii="Times New Roman" w:eastAsia="Times New Roman" w:hAnsi="Times New Roman" w:cs="Times New Roman"/>
          <w:sz w:val="28"/>
          <w:szCs w:val="28"/>
        </w:rPr>
        <w:t>но невозможно</w:t>
      </w:r>
      <w:r w:rsidR="00076AA5" w:rsidRPr="00A26E99">
        <w:rPr>
          <w:rFonts w:ascii="Times New Roman" w:eastAsia="Times New Roman" w:hAnsi="Times New Roman" w:cs="Times New Roman"/>
          <w:sz w:val="28"/>
          <w:szCs w:val="28"/>
        </w:rPr>
        <w:t xml:space="preserve"> утверждать, что проникновение Интернет способствует конечному потребителю в приобретении туристических продуктов</w:t>
      </w:r>
      <w:r w:rsidR="006E6557" w:rsidRPr="00A26E99">
        <w:rPr>
          <w:rFonts w:ascii="Times New Roman" w:eastAsia="Times New Roman" w:hAnsi="Times New Roman" w:cs="Times New Roman"/>
          <w:sz w:val="28"/>
          <w:szCs w:val="28"/>
        </w:rPr>
        <w:t xml:space="preserve"> онлайн, так как другие факторы, как экономическое развитие </w:t>
      </w:r>
      <w:r w:rsidR="006E6557" w:rsidRPr="00A26E99">
        <w:rPr>
          <w:rFonts w:ascii="Times New Roman" w:eastAsia="Times New Roman" w:hAnsi="Times New Roman" w:cs="Times New Roman"/>
          <w:sz w:val="28"/>
          <w:szCs w:val="28"/>
          <w:lang w:val="kk-KZ"/>
        </w:rPr>
        <w:t>страны</w:t>
      </w:r>
      <w:r w:rsidR="006E6557" w:rsidRPr="00A26E99">
        <w:rPr>
          <w:rFonts w:ascii="Times New Roman" w:eastAsia="Times New Roman" w:hAnsi="Times New Roman" w:cs="Times New Roman"/>
          <w:sz w:val="28"/>
          <w:szCs w:val="28"/>
        </w:rPr>
        <w:t xml:space="preserve">, покупательская способность и привычка путешествовать являются определяющими факторами использования цифровых технологий в туризме. </w:t>
      </w:r>
      <w:r w:rsidR="00F46DE8" w:rsidRPr="00A26E99">
        <w:rPr>
          <w:rFonts w:ascii="Times New Roman" w:eastAsia="Times New Roman" w:hAnsi="Times New Roman" w:cs="Times New Roman"/>
          <w:sz w:val="28"/>
          <w:szCs w:val="28"/>
        </w:rPr>
        <w:t>Тем не менее, р</w:t>
      </w:r>
      <w:r w:rsidR="00076AA5" w:rsidRPr="00A26E99">
        <w:rPr>
          <w:rFonts w:ascii="Times New Roman" w:eastAsia="Times New Roman" w:hAnsi="Times New Roman" w:cs="Times New Roman"/>
          <w:sz w:val="28"/>
          <w:szCs w:val="28"/>
        </w:rPr>
        <w:t>аспространение цифровых технологий в туризме может создать благоприятные соци</w:t>
      </w:r>
      <w:r w:rsidR="00F46DE8" w:rsidRPr="00A26E99">
        <w:rPr>
          <w:rFonts w:ascii="Times New Roman" w:eastAsia="Times New Roman" w:hAnsi="Times New Roman" w:cs="Times New Roman"/>
          <w:sz w:val="28"/>
          <w:szCs w:val="28"/>
        </w:rPr>
        <w:t>альные и экономические условия</w:t>
      </w:r>
      <w:r w:rsidR="006E6557" w:rsidRPr="00A26E99">
        <w:rPr>
          <w:rFonts w:ascii="Times New Roman" w:eastAsia="Times New Roman" w:hAnsi="Times New Roman" w:cs="Times New Roman"/>
          <w:sz w:val="28"/>
          <w:szCs w:val="28"/>
        </w:rPr>
        <w:t xml:space="preserve"> </w:t>
      </w:r>
      <w:r w:rsidR="00076AA5" w:rsidRPr="00A26E99">
        <w:rPr>
          <w:rFonts w:ascii="Times New Roman" w:eastAsia="Times New Roman" w:hAnsi="Times New Roman" w:cs="Times New Roman"/>
          <w:sz w:val="28"/>
          <w:szCs w:val="28"/>
        </w:rPr>
        <w:t xml:space="preserve">для развивающихся стран. </w:t>
      </w:r>
    </w:p>
    <w:p w14:paraId="271E5DA3" w14:textId="4E28B06B" w:rsidR="00F46DE8" w:rsidRPr="00A26E99" w:rsidRDefault="00F46DE8" w:rsidP="00AB2CAB">
      <w:pPr>
        <w:pStyle w:val="a3"/>
        <w:tabs>
          <w:tab w:val="left" w:pos="660"/>
        </w:tabs>
        <w:ind w:left="0"/>
        <w:rPr>
          <w:rFonts w:ascii="Times New Roman" w:eastAsia="Times New Roman" w:hAnsi="Times New Roman" w:cs="Times New Roman"/>
          <w:sz w:val="28"/>
          <w:szCs w:val="28"/>
          <w:lang w:eastAsia="en-US"/>
        </w:rPr>
      </w:pPr>
      <w:r w:rsidRPr="00A26E99">
        <w:rPr>
          <w:rFonts w:ascii="Times New Roman" w:eastAsia="Times New Roman" w:hAnsi="Times New Roman" w:cs="Times New Roman"/>
          <w:sz w:val="28"/>
          <w:szCs w:val="28"/>
          <w:lang w:eastAsia="en-US"/>
        </w:rPr>
        <w:t xml:space="preserve">Проведенное качественное исследование </w:t>
      </w:r>
      <w:r w:rsidR="008E49FA" w:rsidRPr="00A26E99">
        <w:rPr>
          <w:rFonts w:ascii="Times New Roman" w:eastAsia="Times New Roman" w:hAnsi="Times New Roman" w:cs="Times New Roman"/>
          <w:sz w:val="28"/>
          <w:szCs w:val="28"/>
          <w:lang w:eastAsia="en-US"/>
        </w:rPr>
        <w:t xml:space="preserve">(глубинное интервью) с потребителями туристических услуг и экспертом в сфере цифрового туризма позволило выявить поведение потребителей в социальных сетях в процессе покупки </w:t>
      </w:r>
      <w:r w:rsidR="00624994" w:rsidRPr="00A26E99">
        <w:rPr>
          <w:rFonts w:ascii="Times New Roman" w:eastAsia="Times New Roman" w:hAnsi="Times New Roman" w:cs="Times New Roman"/>
          <w:sz w:val="28"/>
          <w:szCs w:val="28"/>
          <w:lang w:eastAsia="en-US"/>
        </w:rPr>
        <w:t>туристского</w:t>
      </w:r>
      <w:r w:rsidR="008E49FA" w:rsidRPr="00A26E99">
        <w:rPr>
          <w:rFonts w:ascii="Times New Roman" w:eastAsia="Times New Roman" w:hAnsi="Times New Roman" w:cs="Times New Roman"/>
          <w:sz w:val="28"/>
          <w:szCs w:val="28"/>
          <w:lang w:eastAsia="en-US"/>
        </w:rPr>
        <w:t xml:space="preserve"> продукта, нюансы при оценке потребителями отзывов от других туристов, отношение к 3 видам контента (негативный, позитивный и отсутствие контента)</w:t>
      </w:r>
      <w:r w:rsidR="00A9139F" w:rsidRPr="00A26E99">
        <w:rPr>
          <w:rFonts w:ascii="Times New Roman" w:eastAsia="Times New Roman" w:hAnsi="Times New Roman" w:cs="Times New Roman"/>
          <w:sz w:val="28"/>
          <w:szCs w:val="28"/>
          <w:lang w:eastAsia="en-US"/>
        </w:rPr>
        <w:t xml:space="preserve">, глубинные мотивы и ряд проблем, существующих у казахстанского </w:t>
      </w:r>
      <w:r w:rsidR="00624994" w:rsidRPr="00A26E99">
        <w:rPr>
          <w:rFonts w:ascii="Times New Roman" w:eastAsia="Times New Roman" w:hAnsi="Times New Roman" w:cs="Times New Roman"/>
          <w:sz w:val="28"/>
          <w:szCs w:val="28"/>
          <w:lang w:eastAsia="en-US"/>
        </w:rPr>
        <w:t>туристского</w:t>
      </w:r>
      <w:r w:rsidR="00A9139F" w:rsidRPr="00A26E99">
        <w:rPr>
          <w:rFonts w:ascii="Times New Roman" w:eastAsia="Times New Roman" w:hAnsi="Times New Roman" w:cs="Times New Roman"/>
          <w:sz w:val="28"/>
          <w:szCs w:val="28"/>
          <w:lang w:eastAsia="en-US"/>
        </w:rPr>
        <w:t xml:space="preserve"> бизнеса. Также качественный опрос послужил базой для создания</w:t>
      </w:r>
      <w:r w:rsidR="00A13146" w:rsidRPr="00A26E99">
        <w:rPr>
          <w:rFonts w:ascii="Times New Roman" w:eastAsia="Times New Roman" w:hAnsi="Times New Roman" w:cs="Times New Roman"/>
          <w:sz w:val="28"/>
          <w:szCs w:val="28"/>
          <w:lang w:eastAsia="en-US"/>
        </w:rPr>
        <w:t xml:space="preserve"> количественного опросника.</w:t>
      </w:r>
    </w:p>
    <w:p w14:paraId="333E51F3" w14:textId="42F464B4" w:rsidR="00076AA5" w:rsidRPr="00A26E99" w:rsidRDefault="00AB2CAB" w:rsidP="00AB2CAB">
      <w:pPr>
        <w:pStyle w:val="a3"/>
        <w:tabs>
          <w:tab w:val="left" w:pos="660"/>
        </w:tabs>
        <w:ind w:left="0"/>
        <w:rPr>
          <w:rFonts w:ascii="Times New Roman" w:eastAsia="Times New Roman" w:hAnsi="Times New Roman" w:cs="Times New Roman"/>
          <w:sz w:val="28"/>
          <w:szCs w:val="28"/>
        </w:rPr>
      </w:pPr>
      <w:r w:rsidRPr="00A26E99">
        <w:rPr>
          <w:rFonts w:ascii="Times New Roman" w:eastAsia="Times New Roman" w:hAnsi="Times New Roman" w:cs="Times New Roman"/>
          <w:sz w:val="28"/>
          <w:szCs w:val="28"/>
          <w:lang w:eastAsia="en-US"/>
        </w:rPr>
        <w:t xml:space="preserve">Проведенное количественное исследование было направлено на понимание цифрового поведения потребителей в Республике Казахстан и определение областей для будущих исследований. Это исследование выявило различия в поведении потребителей между жителями Республики Казахстан и другими странами, такие как доверие к другим незнакомым путешественникам в социальных сетях, важность совета от друзей, предпочтение покупки туристических услуг у тех туристических компаний, которые </w:t>
      </w:r>
      <w:r w:rsidR="00A13146" w:rsidRPr="00A26E99">
        <w:rPr>
          <w:rFonts w:ascii="Times New Roman" w:eastAsia="Times New Roman" w:hAnsi="Times New Roman" w:cs="Times New Roman"/>
          <w:sz w:val="28"/>
          <w:szCs w:val="28"/>
          <w:lang w:eastAsia="en-US"/>
        </w:rPr>
        <w:t>знакомы</w:t>
      </w:r>
      <w:r w:rsidRPr="00A26E99">
        <w:rPr>
          <w:rFonts w:ascii="Times New Roman" w:eastAsia="Times New Roman" w:hAnsi="Times New Roman" w:cs="Times New Roman"/>
          <w:sz w:val="28"/>
          <w:szCs w:val="28"/>
          <w:lang w:eastAsia="en-US"/>
        </w:rPr>
        <w:t xml:space="preserve"> из социальных сетей, и восприятие потребителями обратной связи со стороны туристических компаний в социальных сетях. </w:t>
      </w:r>
      <w:r w:rsidR="00DB4D8E" w:rsidRPr="00A26E99">
        <w:rPr>
          <w:rFonts w:ascii="Times New Roman" w:eastAsia="Times New Roman" w:hAnsi="Times New Roman" w:cs="Times New Roman"/>
          <w:sz w:val="28"/>
          <w:szCs w:val="28"/>
        </w:rPr>
        <w:t>О</w:t>
      </w:r>
      <w:r w:rsidR="00E60A01" w:rsidRPr="00A26E99">
        <w:rPr>
          <w:rFonts w:ascii="Times New Roman" w:eastAsia="Times New Roman" w:hAnsi="Times New Roman" w:cs="Times New Roman"/>
          <w:sz w:val="28"/>
          <w:szCs w:val="28"/>
        </w:rPr>
        <w:t>ценка ответов</w:t>
      </w:r>
      <w:r w:rsidR="00076AA5" w:rsidRPr="00A26E99">
        <w:rPr>
          <w:rFonts w:ascii="Times New Roman" w:eastAsia="Times New Roman" w:hAnsi="Times New Roman" w:cs="Times New Roman"/>
          <w:sz w:val="28"/>
          <w:szCs w:val="28"/>
        </w:rPr>
        <w:t xml:space="preserve"> </w:t>
      </w:r>
      <w:r w:rsidR="00DB4D8E" w:rsidRPr="00A26E99">
        <w:rPr>
          <w:rFonts w:ascii="Times New Roman" w:eastAsia="Times New Roman" w:hAnsi="Times New Roman" w:cs="Times New Roman"/>
          <w:sz w:val="28"/>
          <w:szCs w:val="28"/>
        </w:rPr>
        <w:t xml:space="preserve">проведенного опроса в Казахстане </w:t>
      </w:r>
      <w:r w:rsidR="00A13146" w:rsidRPr="00A26E99">
        <w:rPr>
          <w:rFonts w:ascii="Times New Roman" w:eastAsia="Times New Roman" w:hAnsi="Times New Roman" w:cs="Times New Roman"/>
          <w:sz w:val="28"/>
          <w:szCs w:val="28"/>
        </w:rPr>
        <w:t>о пред</w:t>
      </w:r>
      <w:r w:rsidR="00076AA5" w:rsidRPr="00A26E99">
        <w:rPr>
          <w:rFonts w:ascii="Times New Roman" w:eastAsia="Times New Roman" w:hAnsi="Times New Roman" w:cs="Times New Roman"/>
          <w:sz w:val="28"/>
          <w:szCs w:val="28"/>
        </w:rPr>
        <w:t>покупочн</w:t>
      </w:r>
      <w:r w:rsidR="00DB4D8E" w:rsidRPr="00A26E99">
        <w:rPr>
          <w:rFonts w:ascii="Times New Roman" w:eastAsia="Times New Roman" w:hAnsi="Times New Roman" w:cs="Times New Roman"/>
          <w:sz w:val="28"/>
          <w:szCs w:val="28"/>
        </w:rPr>
        <w:t>ом и послепокупочном поведении</w:t>
      </w:r>
      <w:r w:rsidR="00076AA5" w:rsidRPr="00A26E99">
        <w:rPr>
          <w:rFonts w:ascii="Times New Roman" w:eastAsia="Times New Roman" w:hAnsi="Times New Roman" w:cs="Times New Roman"/>
          <w:sz w:val="28"/>
          <w:szCs w:val="28"/>
        </w:rPr>
        <w:t xml:space="preserve"> </w:t>
      </w:r>
      <w:r w:rsidR="00E60A01" w:rsidRPr="00A26E99">
        <w:rPr>
          <w:rFonts w:ascii="Times New Roman" w:eastAsia="Times New Roman" w:hAnsi="Times New Roman" w:cs="Times New Roman"/>
          <w:sz w:val="28"/>
          <w:szCs w:val="28"/>
        </w:rPr>
        <w:t>позволило сделать следующие</w:t>
      </w:r>
      <w:r w:rsidR="00076AA5" w:rsidRPr="00A26E99">
        <w:rPr>
          <w:rFonts w:ascii="Times New Roman" w:eastAsia="Times New Roman" w:hAnsi="Times New Roman" w:cs="Times New Roman"/>
          <w:sz w:val="28"/>
          <w:szCs w:val="28"/>
        </w:rPr>
        <w:t xml:space="preserve"> выводы: </w:t>
      </w:r>
    </w:p>
    <w:p w14:paraId="78DA964A" w14:textId="66058C6B" w:rsidR="00076AA5" w:rsidRPr="00A26E99" w:rsidRDefault="00076AA5" w:rsidP="006512A3">
      <w:pPr>
        <w:pStyle w:val="a3"/>
        <w:numPr>
          <w:ilvl w:val="1"/>
          <w:numId w:val="23"/>
        </w:numPr>
        <w:ind w:left="0" w:firstLine="142"/>
        <w:rPr>
          <w:rFonts w:ascii="Times New Roman" w:eastAsia="Times New Roman" w:hAnsi="Times New Roman" w:cs="Times New Roman"/>
          <w:sz w:val="28"/>
          <w:szCs w:val="28"/>
        </w:rPr>
      </w:pPr>
      <w:r w:rsidRPr="00A26E99">
        <w:rPr>
          <w:rFonts w:ascii="Times New Roman" w:eastAsia="Times New Roman" w:hAnsi="Times New Roman" w:cs="Times New Roman"/>
          <w:sz w:val="28"/>
          <w:szCs w:val="28"/>
        </w:rPr>
        <w:t xml:space="preserve">большинство респондентов ищут информацию в социальных сетях прежде, чем куда-либо поехать (одинаково пропорционально и мужчины, и женщины); </w:t>
      </w:r>
    </w:p>
    <w:p w14:paraId="74C48BDE" w14:textId="3E7B8542" w:rsidR="00076AA5" w:rsidRPr="00A26E99" w:rsidRDefault="00DB4D8E" w:rsidP="006512A3">
      <w:pPr>
        <w:pStyle w:val="a3"/>
        <w:numPr>
          <w:ilvl w:val="1"/>
          <w:numId w:val="23"/>
        </w:numPr>
        <w:ind w:left="0" w:firstLine="142"/>
        <w:rPr>
          <w:rFonts w:ascii="Times New Roman" w:eastAsia="Times New Roman" w:hAnsi="Times New Roman" w:cs="Times New Roman"/>
          <w:sz w:val="28"/>
          <w:szCs w:val="28"/>
        </w:rPr>
      </w:pPr>
      <w:r w:rsidRPr="00A26E99">
        <w:rPr>
          <w:rFonts w:ascii="Times New Roman" w:eastAsia="Times New Roman" w:hAnsi="Times New Roman" w:cs="Times New Roman"/>
          <w:sz w:val="28"/>
          <w:szCs w:val="28"/>
        </w:rPr>
        <w:t>потребители</w:t>
      </w:r>
      <w:r w:rsidR="00076AA5" w:rsidRPr="00A26E99">
        <w:rPr>
          <w:rFonts w:ascii="Times New Roman" w:eastAsia="Times New Roman" w:hAnsi="Times New Roman" w:cs="Times New Roman"/>
          <w:sz w:val="28"/>
          <w:szCs w:val="28"/>
        </w:rPr>
        <w:t xml:space="preserve"> доверяют отзывам незнакомых им путешественников и знакомых им людей, но к отзывам популярных людей (блогеров, артистов и других) у большинства респондентов отношение нейтральное;</w:t>
      </w:r>
    </w:p>
    <w:p w14:paraId="3336AE92" w14:textId="71E6607D" w:rsidR="00076AA5" w:rsidRPr="00A26E99" w:rsidRDefault="00076AA5" w:rsidP="006512A3">
      <w:pPr>
        <w:pStyle w:val="a3"/>
        <w:numPr>
          <w:ilvl w:val="1"/>
          <w:numId w:val="23"/>
        </w:numPr>
        <w:ind w:left="0" w:firstLine="142"/>
        <w:rPr>
          <w:rFonts w:ascii="Times New Roman" w:eastAsia="Times New Roman" w:hAnsi="Times New Roman" w:cs="Times New Roman"/>
          <w:sz w:val="28"/>
          <w:szCs w:val="28"/>
        </w:rPr>
      </w:pPr>
      <w:r w:rsidRPr="00A26E99">
        <w:rPr>
          <w:rFonts w:ascii="Times New Roman" w:eastAsia="Times New Roman" w:hAnsi="Times New Roman" w:cs="Times New Roman"/>
          <w:sz w:val="28"/>
          <w:szCs w:val="28"/>
        </w:rPr>
        <w:t xml:space="preserve">респонденты считают, что социальные сети являются хорошей платформой не только для поиска информации, но и для обратной связи туристических предприятий с туристами; </w:t>
      </w:r>
    </w:p>
    <w:p w14:paraId="53D3F8AB" w14:textId="56A17E76" w:rsidR="00076AA5" w:rsidRPr="00A26E99" w:rsidRDefault="00A13146" w:rsidP="006512A3">
      <w:pPr>
        <w:pStyle w:val="a3"/>
        <w:numPr>
          <w:ilvl w:val="1"/>
          <w:numId w:val="23"/>
        </w:numPr>
        <w:ind w:left="0" w:firstLine="142"/>
        <w:rPr>
          <w:rFonts w:ascii="Times New Roman" w:eastAsia="Times New Roman" w:hAnsi="Times New Roman" w:cs="Times New Roman"/>
          <w:sz w:val="28"/>
          <w:szCs w:val="28"/>
        </w:rPr>
      </w:pPr>
      <w:r w:rsidRPr="00A26E99">
        <w:rPr>
          <w:rFonts w:ascii="Times New Roman" w:eastAsia="Times New Roman" w:hAnsi="Times New Roman" w:cs="Times New Roman"/>
          <w:sz w:val="28"/>
          <w:szCs w:val="28"/>
        </w:rPr>
        <w:lastRenderedPageBreak/>
        <w:t>если респонденты</w:t>
      </w:r>
      <w:r w:rsidR="00076AA5" w:rsidRPr="00A26E99">
        <w:rPr>
          <w:rFonts w:ascii="Times New Roman" w:eastAsia="Times New Roman" w:hAnsi="Times New Roman" w:cs="Times New Roman"/>
          <w:sz w:val="28"/>
          <w:szCs w:val="28"/>
        </w:rPr>
        <w:t xml:space="preserve"> состоят в группе туристической компани</w:t>
      </w:r>
      <w:r w:rsidRPr="00A26E99">
        <w:rPr>
          <w:rFonts w:ascii="Times New Roman" w:eastAsia="Times New Roman" w:hAnsi="Times New Roman" w:cs="Times New Roman"/>
          <w:sz w:val="28"/>
          <w:szCs w:val="28"/>
        </w:rPr>
        <w:t>и</w:t>
      </w:r>
      <w:r w:rsidR="00076AA5" w:rsidRPr="00A26E99">
        <w:rPr>
          <w:rFonts w:ascii="Times New Roman" w:eastAsia="Times New Roman" w:hAnsi="Times New Roman" w:cs="Times New Roman"/>
          <w:sz w:val="28"/>
          <w:szCs w:val="28"/>
        </w:rPr>
        <w:t xml:space="preserve"> в социальных сетях и</w:t>
      </w:r>
      <w:r w:rsidRPr="00A26E99">
        <w:rPr>
          <w:rFonts w:ascii="Times New Roman" w:eastAsia="Times New Roman" w:hAnsi="Times New Roman" w:cs="Times New Roman"/>
          <w:sz w:val="28"/>
          <w:szCs w:val="28"/>
        </w:rPr>
        <w:t>,</w:t>
      </w:r>
      <w:r w:rsidR="00076AA5" w:rsidRPr="00A26E99">
        <w:rPr>
          <w:rFonts w:ascii="Times New Roman" w:eastAsia="Times New Roman" w:hAnsi="Times New Roman" w:cs="Times New Roman"/>
          <w:sz w:val="28"/>
          <w:szCs w:val="28"/>
        </w:rPr>
        <w:t xml:space="preserve"> если </w:t>
      </w:r>
      <w:r w:rsidR="002737B4" w:rsidRPr="00A26E99">
        <w:rPr>
          <w:rFonts w:ascii="Times New Roman" w:eastAsia="Times New Roman" w:hAnsi="Times New Roman" w:cs="Times New Roman"/>
          <w:sz w:val="28"/>
          <w:szCs w:val="28"/>
        </w:rPr>
        <w:t>туристские</w:t>
      </w:r>
      <w:r w:rsidR="00076AA5" w:rsidRPr="00A26E99">
        <w:rPr>
          <w:rFonts w:ascii="Times New Roman" w:eastAsia="Times New Roman" w:hAnsi="Times New Roman" w:cs="Times New Roman"/>
          <w:sz w:val="28"/>
          <w:szCs w:val="28"/>
        </w:rPr>
        <w:t xml:space="preserve"> компании уделяют им внимание, устанавливают о</w:t>
      </w:r>
      <w:r w:rsidR="001D4CF0" w:rsidRPr="00A26E99">
        <w:rPr>
          <w:rFonts w:ascii="Times New Roman" w:eastAsia="Times New Roman" w:hAnsi="Times New Roman" w:cs="Times New Roman"/>
          <w:sz w:val="28"/>
          <w:szCs w:val="28"/>
        </w:rPr>
        <w:t xml:space="preserve">братную связь с ними </w:t>
      </w:r>
      <w:r w:rsidR="0081356E" w:rsidRPr="00A26E99">
        <w:rPr>
          <w:rFonts w:ascii="Times New Roman" w:eastAsia="Times New Roman" w:hAnsi="Times New Roman" w:cs="Times New Roman"/>
          <w:sz w:val="28"/>
          <w:szCs w:val="28"/>
        </w:rPr>
        <w:t>— это</w:t>
      </w:r>
      <w:r w:rsidR="00076AA5" w:rsidRPr="00A26E99">
        <w:rPr>
          <w:rFonts w:ascii="Times New Roman" w:eastAsia="Times New Roman" w:hAnsi="Times New Roman" w:cs="Times New Roman"/>
          <w:sz w:val="28"/>
          <w:szCs w:val="28"/>
        </w:rPr>
        <w:t xml:space="preserve"> положительно влияет на их решение о покупке; </w:t>
      </w:r>
    </w:p>
    <w:p w14:paraId="05F7ABF7" w14:textId="0216DBF7" w:rsidR="00076AA5" w:rsidRPr="00A26E99" w:rsidRDefault="00076AA5" w:rsidP="006512A3">
      <w:pPr>
        <w:pStyle w:val="a3"/>
        <w:numPr>
          <w:ilvl w:val="1"/>
          <w:numId w:val="23"/>
        </w:numPr>
        <w:ind w:left="0" w:firstLine="142"/>
        <w:rPr>
          <w:rFonts w:ascii="Times New Roman" w:eastAsia="Times New Roman" w:hAnsi="Times New Roman" w:cs="Times New Roman"/>
          <w:sz w:val="28"/>
          <w:szCs w:val="28"/>
        </w:rPr>
      </w:pPr>
      <w:r w:rsidRPr="00A26E99">
        <w:rPr>
          <w:rFonts w:ascii="Times New Roman" w:eastAsia="Times New Roman" w:hAnsi="Times New Roman" w:cs="Times New Roman"/>
          <w:sz w:val="28"/>
          <w:szCs w:val="28"/>
        </w:rPr>
        <w:t xml:space="preserve">большинство респондентов достаточно активны и почти всегда выражают свое довольство и недовольство в своем аккаунте в социальных сетях, но лишь немногие пишут об этом в социальных сетях и веб-страницах туристических компаний; </w:t>
      </w:r>
    </w:p>
    <w:p w14:paraId="098CCF2B" w14:textId="1B9F96FC" w:rsidR="00076AA5" w:rsidRPr="00A26E99" w:rsidRDefault="00076AA5" w:rsidP="006512A3">
      <w:pPr>
        <w:pStyle w:val="a3"/>
        <w:numPr>
          <w:ilvl w:val="1"/>
          <w:numId w:val="23"/>
        </w:numPr>
        <w:ind w:left="0" w:firstLine="142"/>
        <w:rPr>
          <w:rFonts w:ascii="Times New Roman" w:eastAsia="Times New Roman" w:hAnsi="Times New Roman" w:cs="Times New Roman"/>
          <w:sz w:val="28"/>
          <w:szCs w:val="28"/>
        </w:rPr>
      </w:pPr>
      <w:r w:rsidRPr="00A26E99">
        <w:rPr>
          <w:rFonts w:ascii="Times New Roman" w:eastAsia="Times New Roman" w:hAnsi="Times New Roman" w:cs="Times New Roman"/>
          <w:sz w:val="28"/>
          <w:szCs w:val="28"/>
        </w:rPr>
        <w:t>туристы, довольные оказанной услугой</w:t>
      </w:r>
      <w:r w:rsidR="00DB4D8E" w:rsidRPr="00A26E99">
        <w:rPr>
          <w:rFonts w:ascii="Times New Roman" w:eastAsia="Times New Roman" w:hAnsi="Times New Roman" w:cs="Times New Roman"/>
          <w:sz w:val="28"/>
          <w:szCs w:val="28"/>
        </w:rPr>
        <w:t>,</w:t>
      </w:r>
      <w:r w:rsidRPr="00A26E99">
        <w:rPr>
          <w:rFonts w:ascii="Times New Roman" w:eastAsia="Times New Roman" w:hAnsi="Times New Roman" w:cs="Times New Roman"/>
          <w:sz w:val="28"/>
          <w:szCs w:val="28"/>
        </w:rPr>
        <w:t xml:space="preserve"> получают еще и обратную связь от поставщиков услуг, это еще больше повышает их удовлетворенность; </w:t>
      </w:r>
    </w:p>
    <w:p w14:paraId="79F44D14" w14:textId="1A75F43E" w:rsidR="00076AA5" w:rsidRPr="00A26E99" w:rsidRDefault="00076AA5" w:rsidP="006512A3">
      <w:pPr>
        <w:pStyle w:val="a3"/>
        <w:numPr>
          <w:ilvl w:val="1"/>
          <w:numId w:val="23"/>
        </w:numPr>
        <w:ind w:left="0" w:firstLine="142"/>
        <w:rPr>
          <w:rFonts w:ascii="Times New Roman" w:eastAsia="Times New Roman" w:hAnsi="Times New Roman" w:cs="Times New Roman"/>
          <w:sz w:val="28"/>
          <w:szCs w:val="28"/>
        </w:rPr>
      </w:pPr>
      <w:r w:rsidRPr="00A26E99">
        <w:rPr>
          <w:rFonts w:ascii="Times New Roman" w:eastAsia="Times New Roman" w:hAnsi="Times New Roman" w:cs="Times New Roman"/>
          <w:sz w:val="28"/>
          <w:szCs w:val="28"/>
        </w:rPr>
        <w:t xml:space="preserve">если туристы не довольны </w:t>
      </w:r>
      <w:r w:rsidR="002E52D5" w:rsidRPr="00A26E99">
        <w:rPr>
          <w:rFonts w:ascii="Times New Roman" w:eastAsia="Times New Roman" w:hAnsi="Times New Roman" w:cs="Times New Roman"/>
          <w:sz w:val="28"/>
          <w:szCs w:val="28"/>
        </w:rPr>
        <w:t>туристским</w:t>
      </w:r>
      <w:r w:rsidRPr="00A26E99">
        <w:rPr>
          <w:rFonts w:ascii="Times New Roman" w:eastAsia="Times New Roman" w:hAnsi="Times New Roman" w:cs="Times New Roman"/>
          <w:sz w:val="28"/>
          <w:szCs w:val="28"/>
        </w:rPr>
        <w:t xml:space="preserve"> продуктом и оказанными услугами, </w:t>
      </w:r>
      <w:r w:rsidR="002E52D5" w:rsidRPr="00A26E99">
        <w:rPr>
          <w:rFonts w:ascii="Times New Roman" w:eastAsia="Times New Roman" w:hAnsi="Times New Roman" w:cs="Times New Roman"/>
          <w:sz w:val="28"/>
          <w:szCs w:val="28"/>
        </w:rPr>
        <w:t>туристским</w:t>
      </w:r>
      <w:r w:rsidRPr="00A26E99">
        <w:rPr>
          <w:rFonts w:ascii="Times New Roman" w:eastAsia="Times New Roman" w:hAnsi="Times New Roman" w:cs="Times New Roman"/>
          <w:sz w:val="28"/>
          <w:szCs w:val="28"/>
        </w:rPr>
        <w:t xml:space="preserve"> компаниям сложно будет вернуть их доверие.</w:t>
      </w:r>
    </w:p>
    <w:p w14:paraId="66FA83F4" w14:textId="25D770F2" w:rsidR="00AB2CAB" w:rsidRPr="00A26E99" w:rsidRDefault="00076AA5" w:rsidP="00AB2CAB">
      <w:pPr>
        <w:ind w:firstLine="720"/>
        <w:rPr>
          <w:rFonts w:ascii="Times New Roman" w:eastAsia="Times New Roman" w:hAnsi="Times New Roman" w:cs="Times New Roman"/>
          <w:sz w:val="28"/>
          <w:szCs w:val="28"/>
        </w:rPr>
      </w:pPr>
      <w:r w:rsidRPr="00A26E99">
        <w:rPr>
          <w:rFonts w:ascii="Times New Roman" w:eastAsia="Times New Roman" w:hAnsi="Times New Roman" w:cs="Times New Roman"/>
          <w:sz w:val="28"/>
          <w:szCs w:val="28"/>
        </w:rPr>
        <w:t xml:space="preserve">Частотный анализ анкет относительно пола показал, что женщины чаще путешествуют с семьей и детьми, </w:t>
      </w:r>
      <w:r w:rsidR="00DB4D8E" w:rsidRPr="00A26E99">
        <w:rPr>
          <w:rFonts w:ascii="Times New Roman" w:eastAsia="Times New Roman" w:hAnsi="Times New Roman" w:cs="Times New Roman"/>
          <w:sz w:val="28"/>
          <w:szCs w:val="28"/>
        </w:rPr>
        <w:t xml:space="preserve">тогда </w:t>
      </w:r>
      <w:r w:rsidRPr="00A26E99">
        <w:rPr>
          <w:rFonts w:ascii="Times New Roman" w:eastAsia="Times New Roman" w:hAnsi="Times New Roman" w:cs="Times New Roman"/>
          <w:sz w:val="28"/>
          <w:szCs w:val="28"/>
        </w:rPr>
        <w:t>как мужчины предпочита</w:t>
      </w:r>
      <w:r w:rsidR="00DB4D8E" w:rsidRPr="00A26E99">
        <w:rPr>
          <w:rFonts w:ascii="Times New Roman" w:eastAsia="Times New Roman" w:hAnsi="Times New Roman" w:cs="Times New Roman"/>
          <w:sz w:val="28"/>
          <w:szCs w:val="28"/>
        </w:rPr>
        <w:t xml:space="preserve">ют путешествовать одни. </w:t>
      </w:r>
      <w:r w:rsidRPr="00A26E99">
        <w:rPr>
          <w:rFonts w:ascii="Times New Roman" w:eastAsia="Times New Roman" w:hAnsi="Times New Roman" w:cs="Times New Roman"/>
          <w:sz w:val="28"/>
          <w:szCs w:val="28"/>
        </w:rPr>
        <w:t xml:space="preserve">На доверие к представленной информации о туризме в социальных сетях и на активное поведение потребителей в социальных сетях, влияют </w:t>
      </w:r>
      <w:r w:rsidR="00DB4D8E" w:rsidRPr="00A26E99">
        <w:rPr>
          <w:rFonts w:ascii="Times New Roman" w:eastAsia="Times New Roman" w:hAnsi="Times New Roman" w:cs="Times New Roman"/>
          <w:sz w:val="28"/>
          <w:szCs w:val="28"/>
        </w:rPr>
        <w:t>т</w:t>
      </w:r>
      <w:r w:rsidRPr="00A26E99">
        <w:rPr>
          <w:rFonts w:ascii="Times New Roman" w:eastAsia="Times New Roman" w:hAnsi="Times New Roman" w:cs="Times New Roman"/>
          <w:sz w:val="28"/>
          <w:szCs w:val="28"/>
        </w:rPr>
        <w:t xml:space="preserve">акие факторы, как: проживание в мегаполисе или в периферийном городе, </w:t>
      </w:r>
      <w:r w:rsidR="00DB4D8E" w:rsidRPr="00A26E99">
        <w:rPr>
          <w:rFonts w:ascii="Times New Roman" w:eastAsia="Times New Roman" w:hAnsi="Times New Roman" w:cs="Times New Roman"/>
          <w:sz w:val="28"/>
          <w:szCs w:val="28"/>
        </w:rPr>
        <w:t>семейный статус</w:t>
      </w:r>
      <w:r w:rsidRPr="00A26E99">
        <w:rPr>
          <w:rFonts w:ascii="Times New Roman" w:eastAsia="Times New Roman" w:hAnsi="Times New Roman" w:cs="Times New Roman"/>
          <w:sz w:val="28"/>
          <w:szCs w:val="28"/>
        </w:rPr>
        <w:t>, доход, образование, частота путешествий, частота</w:t>
      </w:r>
      <w:r w:rsidR="009147D9" w:rsidRPr="00A26E99">
        <w:rPr>
          <w:rFonts w:ascii="Times New Roman" w:eastAsia="Times New Roman" w:hAnsi="Times New Roman" w:cs="Times New Roman"/>
          <w:sz w:val="28"/>
          <w:szCs w:val="28"/>
        </w:rPr>
        <w:t xml:space="preserve"> использования социальных сетей</w:t>
      </w:r>
      <w:r w:rsidRPr="00A26E99">
        <w:rPr>
          <w:rFonts w:ascii="Times New Roman" w:eastAsia="Times New Roman" w:hAnsi="Times New Roman" w:cs="Times New Roman"/>
          <w:sz w:val="28"/>
          <w:szCs w:val="28"/>
        </w:rPr>
        <w:t>, что и было доказано в данном исследовани</w:t>
      </w:r>
      <w:r w:rsidR="001D4CF0" w:rsidRPr="00A26E99">
        <w:rPr>
          <w:rFonts w:ascii="Times New Roman" w:eastAsia="Times New Roman" w:hAnsi="Times New Roman" w:cs="Times New Roman"/>
          <w:sz w:val="28"/>
          <w:szCs w:val="28"/>
        </w:rPr>
        <w:t>и</w:t>
      </w:r>
      <w:r w:rsidRPr="00A26E99">
        <w:rPr>
          <w:rFonts w:ascii="Times New Roman" w:eastAsia="Times New Roman" w:hAnsi="Times New Roman" w:cs="Times New Roman"/>
          <w:sz w:val="28"/>
          <w:szCs w:val="28"/>
        </w:rPr>
        <w:t>. Данное эмпирическое иссле</w:t>
      </w:r>
      <w:r w:rsidR="00AB2CAB" w:rsidRPr="00A26E99">
        <w:rPr>
          <w:rFonts w:ascii="Times New Roman" w:eastAsia="Times New Roman" w:hAnsi="Times New Roman" w:cs="Times New Roman"/>
          <w:sz w:val="28"/>
          <w:szCs w:val="28"/>
        </w:rPr>
        <w:t>дование имеет ограничение - о</w:t>
      </w:r>
      <w:r w:rsidRPr="00A26E99">
        <w:rPr>
          <w:rFonts w:ascii="Times New Roman" w:eastAsia="Times New Roman" w:hAnsi="Times New Roman" w:cs="Times New Roman"/>
          <w:sz w:val="28"/>
          <w:szCs w:val="28"/>
        </w:rPr>
        <w:t xml:space="preserve">сновное количество респондентов приходится на г. Алматы. Но в то же время, г.Алматы является мегаполисом страны, где все виды бизнеса, включая </w:t>
      </w:r>
      <w:r w:rsidR="00624994" w:rsidRPr="00A26E99">
        <w:rPr>
          <w:rFonts w:ascii="Times New Roman" w:eastAsia="Times New Roman" w:hAnsi="Times New Roman" w:cs="Times New Roman"/>
          <w:sz w:val="28"/>
          <w:szCs w:val="28"/>
        </w:rPr>
        <w:t>туристский</w:t>
      </w:r>
      <w:r w:rsidRPr="00A26E99">
        <w:rPr>
          <w:rFonts w:ascii="Times New Roman" w:eastAsia="Times New Roman" w:hAnsi="Times New Roman" w:cs="Times New Roman"/>
          <w:sz w:val="28"/>
          <w:szCs w:val="28"/>
        </w:rPr>
        <w:t xml:space="preserve"> бизнес, по сравнению с другими городами, развиты и представлены в большом количестве. Тем не мене</w:t>
      </w:r>
      <w:r w:rsidR="001D4CF0" w:rsidRPr="00A26E99">
        <w:rPr>
          <w:rFonts w:ascii="Times New Roman" w:eastAsia="Times New Roman" w:hAnsi="Times New Roman" w:cs="Times New Roman"/>
          <w:sz w:val="28"/>
          <w:szCs w:val="28"/>
        </w:rPr>
        <w:t>е, в разрезе городов Казахстана</w:t>
      </w:r>
      <w:r w:rsidRPr="00A26E99">
        <w:rPr>
          <w:rFonts w:ascii="Times New Roman" w:eastAsia="Times New Roman" w:hAnsi="Times New Roman" w:cs="Times New Roman"/>
          <w:sz w:val="28"/>
          <w:szCs w:val="28"/>
        </w:rPr>
        <w:t xml:space="preserve"> можно сделать выводы, что наблюдается схожесть в поведении потребителей по признаку географическ</w:t>
      </w:r>
      <w:r w:rsidR="001D4CF0" w:rsidRPr="00A26E99">
        <w:rPr>
          <w:rFonts w:ascii="Times New Roman" w:eastAsia="Times New Roman" w:hAnsi="Times New Roman" w:cs="Times New Roman"/>
          <w:sz w:val="28"/>
          <w:szCs w:val="28"/>
        </w:rPr>
        <w:t>ой</w:t>
      </w:r>
      <w:r w:rsidRPr="00A26E99">
        <w:rPr>
          <w:rFonts w:ascii="Times New Roman" w:eastAsia="Times New Roman" w:hAnsi="Times New Roman" w:cs="Times New Roman"/>
          <w:sz w:val="28"/>
          <w:szCs w:val="28"/>
        </w:rPr>
        <w:t xml:space="preserve"> близости. Например, в городах Алматы и Тараз (которые расположены близко) потребители одинаково активно проявляют свое довольство и не</w:t>
      </w:r>
      <w:r w:rsidR="00AB2CAB" w:rsidRPr="00A26E99">
        <w:rPr>
          <w:rFonts w:ascii="Times New Roman" w:eastAsia="Times New Roman" w:hAnsi="Times New Roman" w:cs="Times New Roman"/>
          <w:sz w:val="28"/>
          <w:szCs w:val="28"/>
        </w:rPr>
        <w:t>довольство в социальных сетях, в</w:t>
      </w:r>
      <w:r w:rsidRPr="00A26E99">
        <w:rPr>
          <w:rFonts w:ascii="Times New Roman" w:eastAsia="Times New Roman" w:hAnsi="Times New Roman" w:cs="Times New Roman"/>
          <w:sz w:val="28"/>
          <w:szCs w:val="28"/>
        </w:rPr>
        <w:t xml:space="preserve"> остальных же городах наблюдается меньше активности. </w:t>
      </w:r>
    </w:p>
    <w:p w14:paraId="30A09D62" w14:textId="571FA901" w:rsidR="001B06A8" w:rsidRPr="00A26E99" w:rsidRDefault="001B06A8" w:rsidP="001B06A8">
      <w:pPr>
        <w:ind w:firstLine="720"/>
        <w:rPr>
          <w:rFonts w:ascii="Times New Roman" w:hAnsi="Times New Roman" w:cs="Times New Roman"/>
          <w:sz w:val="28"/>
          <w:szCs w:val="28"/>
          <w:lang w:val="kk-KZ"/>
        </w:rPr>
      </w:pPr>
      <w:r w:rsidRPr="00A26E99">
        <w:rPr>
          <w:rFonts w:ascii="Times New Roman" w:hAnsi="Times New Roman" w:cs="Times New Roman"/>
          <w:sz w:val="28"/>
          <w:szCs w:val="28"/>
          <w:lang w:val="kk-KZ"/>
        </w:rPr>
        <w:t>В Каз</w:t>
      </w:r>
      <w:r w:rsidR="00125967" w:rsidRPr="00A26E99">
        <w:rPr>
          <w:rFonts w:ascii="Times New Roman" w:hAnsi="Times New Roman" w:cs="Times New Roman"/>
          <w:sz w:val="28"/>
          <w:szCs w:val="28"/>
          <w:lang w:val="kk-KZ"/>
        </w:rPr>
        <w:t>а</w:t>
      </w:r>
      <w:r w:rsidRPr="00A26E99">
        <w:rPr>
          <w:rFonts w:ascii="Times New Roman" w:hAnsi="Times New Roman" w:cs="Times New Roman"/>
          <w:sz w:val="28"/>
          <w:szCs w:val="28"/>
          <w:lang w:val="kk-KZ"/>
        </w:rPr>
        <w:t>хст</w:t>
      </w:r>
      <w:r w:rsidR="00125967" w:rsidRPr="00A26E99">
        <w:rPr>
          <w:rFonts w:ascii="Times New Roman" w:hAnsi="Times New Roman" w:cs="Times New Roman"/>
          <w:sz w:val="28"/>
          <w:szCs w:val="28"/>
          <w:lang w:val="kk-KZ"/>
        </w:rPr>
        <w:t>а</w:t>
      </w:r>
      <w:r w:rsidR="001D4CF0" w:rsidRPr="00A26E99">
        <w:rPr>
          <w:rFonts w:ascii="Times New Roman" w:hAnsi="Times New Roman" w:cs="Times New Roman"/>
          <w:sz w:val="28"/>
          <w:szCs w:val="28"/>
          <w:lang w:val="kk-KZ"/>
        </w:rPr>
        <w:t>не</w:t>
      </w:r>
      <w:r w:rsidRPr="00A26E99">
        <w:rPr>
          <w:rFonts w:ascii="Times New Roman" w:hAnsi="Times New Roman" w:cs="Times New Roman"/>
          <w:sz w:val="28"/>
          <w:szCs w:val="28"/>
          <w:lang w:val="kk-KZ"/>
        </w:rPr>
        <w:t xml:space="preserve"> развитие сегмента онлайн-покупок в туризме условно разделило компании на три категории в секторе «турагентства и онлайн-трэвел-сервисы»</w:t>
      </w:r>
      <w:r w:rsidR="00A9139F" w:rsidRPr="00A26E99">
        <w:rPr>
          <w:rFonts w:ascii="Times New Roman" w:hAnsi="Times New Roman" w:cs="Times New Roman"/>
          <w:sz w:val="28"/>
          <w:szCs w:val="28"/>
          <w:lang w:val="kk-KZ"/>
        </w:rPr>
        <w:t>:</w:t>
      </w:r>
    </w:p>
    <w:p w14:paraId="1CC28003" w14:textId="7FD79A1B" w:rsidR="001B06A8" w:rsidRPr="00A26E99" w:rsidRDefault="00A9139F" w:rsidP="001B06A8">
      <w:pPr>
        <w:rPr>
          <w:iCs/>
        </w:rPr>
      </w:pPr>
      <w:r w:rsidRPr="00A26E99">
        <w:rPr>
          <w:rFonts w:ascii="Times New Roman" w:hAnsi="Times New Roman" w:cs="Times New Roman"/>
          <w:iCs/>
          <w:sz w:val="28"/>
          <w:szCs w:val="28"/>
          <w:lang w:val="kk-KZ"/>
        </w:rPr>
        <w:t>Первая</w:t>
      </w:r>
      <w:r w:rsidR="001B06A8" w:rsidRPr="00A26E99">
        <w:rPr>
          <w:rFonts w:ascii="Times New Roman" w:hAnsi="Times New Roman" w:cs="Times New Roman"/>
          <w:iCs/>
          <w:sz w:val="28"/>
          <w:szCs w:val="28"/>
          <w:lang w:val="kk-KZ"/>
        </w:rPr>
        <w:t xml:space="preserve"> категория —</w:t>
      </w:r>
      <w:r w:rsidR="00E47DD7" w:rsidRPr="00A26E99">
        <w:rPr>
          <w:rFonts w:ascii="Times New Roman" w:hAnsi="Times New Roman" w:cs="Times New Roman"/>
          <w:iCs/>
          <w:sz w:val="28"/>
          <w:szCs w:val="28"/>
          <w:lang w:val="kk-KZ"/>
        </w:rPr>
        <w:t xml:space="preserve"> </w:t>
      </w:r>
      <w:r w:rsidR="001B06A8" w:rsidRPr="00A26E99">
        <w:rPr>
          <w:rFonts w:ascii="Times New Roman" w:hAnsi="Times New Roman" w:cs="Times New Roman"/>
          <w:iCs/>
          <w:sz w:val="28"/>
          <w:szCs w:val="28"/>
          <w:lang w:val="kk-KZ"/>
        </w:rPr>
        <w:t>компании</w:t>
      </w:r>
      <w:r w:rsidR="00E47DD7" w:rsidRPr="00A26E99">
        <w:rPr>
          <w:rFonts w:ascii="Times New Roman" w:hAnsi="Times New Roman" w:cs="Times New Roman"/>
          <w:iCs/>
          <w:sz w:val="28"/>
          <w:szCs w:val="28"/>
          <w:lang w:val="kk-KZ"/>
        </w:rPr>
        <w:t>,</w:t>
      </w:r>
      <w:r w:rsidR="001B06A8" w:rsidRPr="00A26E99">
        <w:rPr>
          <w:rFonts w:ascii="Times New Roman" w:hAnsi="Times New Roman" w:cs="Times New Roman"/>
          <w:iCs/>
          <w:sz w:val="28"/>
          <w:szCs w:val="28"/>
          <w:lang w:val="kk-KZ"/>
        </w:rPr>
        <w:t xml:space="preserve"> которые работают на предоставлении сервиса онлайн-покупки билетов на различные виды транспота.</w:t>
      </w:r>
    </w:p>
    <w:p w14:paraId="6CB5AA89" w14:textId="3F1E9D78" w:rsidR="001B06A8" w:rsidRPr="00A26E99" w:rsidRDefault="00A9139F" w:rsidP="001B06A8">
      <w:pPr>
        <w:rPr>
          <w:iCs/>
        </w:rPr>
      </w:pPr>
      <w:r w:rsidRPr="00A26E99">
        <w:rPr>
          <w:rFonts w:ascii="Times New Roman" w:hAnsi="Times New Roman" w:cs="Times New Roman"/>
          <w:iCs/>
          <w:sz w:val="28"/>
          <w:szCs w:val="28"/>
        </w:rPr>
        <w:t>Вторая</w:t>
      </w:r>
      <w:r w:rsidR="001B06A8" w:rsidRPr="00A26E99">
        <w:rPr>
          <w:rFonts w:ascii="Times New Roman" w:hAnsi="Times New Roman" w:cs="Times New Roman"/>
          <w:iCs/>
          <w:sz w:val="28"/>
          <w:szCs w:val="28"/>
          <w:lang w:val="kk-KZ"/>
        </w:rPr>
        <w:t xml:space="preserve"> категория — это </w:t>
      </w:r>
      <w:r w:rsidR="002737B4" w:rsidRPr="00A26E99">
        <w:rPr>
          <w:rFonts w:ascii="Times New Roman" w:hAnsi="Times New Roman" w:cs="Times New Roman"/>
          <w:iCs/>
          <w:sz w:val="28"/>
          <w:szCs w:val="28"/>
          <w:lang w:val="kk-KZ"/>
        </w:rPr>
        <w:t>туристские</w:t>
      </w:r>
      <w:r w:rsidR="001B06A8" w:rsidRPr="00A26E99">
        <w:rPr>
          <w:rFonts w:ascii="Times New Roman" w:hAnsi="Times New Roman" w:cs="Times New Roman"/>
          <w:iCs/>
          <w:sz w:val="28"/>
          <w:szCs w:val="28"/>
          <w:lang w:val="kk-KZ"/>
        </w:rPr>
        <w:t xml:space="preserve"> агентства, которые в разной степени используют инструменты цифрового маркетинга.</w:t>
      </w:r>
    </w:p>
    <w:p w14:paraId="105C337F" w14:textId="53404CBF" w:rsidR="001B06A8" w:rsidRPr="00A26E99" w:rsidRDefault="00A9139F" w:rsidP="001B06A8">
      <w:pPr>
        <w:ind w:firstLine="720"/>
        <w:rPr>
          <w:rFonts w:ascii="Times New Roman" w:hAnsi="Times New Roman" w:cs="Times New Roman"/>
          <w:sz w:val="28"/>
          <w:szCs w:val="28"/>
          <w:lang w:val="kk-KZ"/>
        </w:rPr>
      </w:pPr>
      <w:r w:rsidRPr="00A26E99">
        <w:rPr>
          <w:rFonts w:ascii="Times New Roman" w:hAnsi="Times New Roman" w:cs="Times New Roman"/>
          <w:iCs/>
          <w:sz w:val="28"/>
          <w:szCs w:val="28"/>
        </w:rPr>
        <w:t>Третья</w:t>
      </w:r>
      <w:r w:rsidR="001B06A8" w:rsidRPr="00A26E99">
        <w:rPr>
          <w:rFonts w:ascii="Times New Roman" w:hAnsi="Times New Roman" w:cs="Times New Roman"/>
          <w:iCs/>
          <w:sz w:val="28"/>
          <w:szCs w:val="28"/>
          <w:lang w:val="kk-KZ"/>
        </w:rPr>
        <w:t xml:space="preserve"> категория</w:t>
      </w:r>
      <w:r w:rsidR="001B06A8" w:rsidRPr="00A26E99">
        <w:rPr>
          <w:rFonts w:ascii="Times New Roman" w:hAnsi="Times New Roman" w:cs="Times New Roman"/>
          <w:sz w:val="28"/>
          <w:szCs w:val="28"/>
          <w:lang w:val="kk-KZ"/>
        </w:rPr>
        <w:t> —</w:t>
      </w:r>
      <w:r w:rsidR="00E47DD7" w:rsidRPr="00A26E99">
        <w:rPr>
          <w:rFonts w:ascii="Times New Roman" w:hAnsi="Times New Roman" w:cs="Times New Roman"/>
          <w:sz w:val="28"/>
          <w:szCs w:val="28"/>
          <w:lang w:val="kk-KZ"/>
        </w:rPr>
        <w:t xml:space="preserve"> </w:t>
      </w:r>
      <w:r w:rsidR="001B06A8" w:rsidRPr="00A26E99">
        <w:rPr>
          <w:rFonts w:ascii="Times New Roman" w:hAnsi="Times New Roman" w:cs="Times New Roman"/>
          <w:sz w:val="28"/>
          <w:szCs w:val="28"/>
          <w:lang w:val="kk-KZ"/>
        </w:rPr>
        <w:t xml:space="preserve">маленькие </w:t>
      </w:r>
      <w:r w:rsidR="002737B4" w:rsidRPr="00A26E99">
        <w:rPr>
          <w:rFonts w:ascii="Times New Roman" w:hAnsi="Times New Roman" w:cs="Times New Roman"/>
          <w:sz w:val="28"/>
          <w:szCs w:val="28"/>
          <w:lang w:val="kk-KZ"/>
        </w:rPr>
        <w:t>туристские</w:t>
      </w:r>
      <w:r w:rsidR="001B06A8" w:rsidRPr="00A26E99">
        <w:rPr>
          <w:rFonts w:ascii="Times New Roman" w:hAnsi="Times New Roman" w:cs="Times New Roman"/>
          <w:sz w:val="28"/>
          <w:szCs w:val="28"/>
          <w:lang w:val="kk-KZ"/>
        </w:rPr>
        <w:t xml:space="preserve"> агентства, </w:t>
      </w:r>
      <w:r w:rsidR="009943DB" w:rsidRPr="00A26E99">
        <w:rPr>
          <w:rFonts w:ascii="Times New Roman" w:hAnsi="Times New Roman" w:cs="Times New Roman"/>
          <w:sz w:val="28"/>
          <w:szCs w:val="28"/>
          <w:lang w:val="kk-KZ"/>
        </w:rPr>
        <w:t>работающие традиционным</w:t>
      </w:r>
      <w:r w:rsidR="00650BE8" w:rsidRPr="00A26E99">
        <w:rPr>
          <w:rFonts w:ascii="Times New Roman" w:hAnsi="Times New Roman" w:cs="Times New Roman"/>
          <w:sz w:val="28"/>
          <w:szCs w:val="28"/>
          <w:lang w:val="kk-KZ"/>
        </w:rPr>
        <w:t xml:space="preserve"> путем в офлайн режиме со свое</w:t>
      </w:r>
      <w:r w:rsidR="001B06A8" w:rsidRPr="00A26E99">
        <w:rPr>
          <w:rFonts w:ascii="Times New Roman" w:hAnsi="Times New Roman" w:cs="Times New Roman"/>
          <w:sz w:val="28"/>
          <w:szCs w:val="28"/>
          <w:lang w:val="kk-KZ"/>
        </w:rPr>
        <w:t>й</w:t>
      </w:r>
      <w:r w:rsidR="00650BE8" w:rsidRPr="00A26E99">
        <w:rPr>
          <w:rFonts w:ascii="Times New Roman" w:hAnsi="Times New Roman" w:cs="Times New Roman"/>
          <w:sz w:val="28"/>
          <w:szCs w:val="28"/>
          <w:lang w:val="kk-KZ"/>
        </w:rPr>
        <w:t xml:space="preserve"> </w:t>
      </w:r>
      <w:r w:rsidR="001B06A8" w:rsidRPr="00A26E99">
        <w:rPr>
          <w:rFonts w:ascii="Times New Roman" w:hAnsi="Times New Roman" w:cs="Times New Roman"/>
          <w:sz w:val="28"/>
          <w:szCs w:val="28"/>
          <w:lang w:val="kk-KZ"/>
        </w:rPr>
        <w:t>клиентской базой.</w:t>
      </w:r>
    </w:p>
    <w:p w14:paraId="242D3F0D" w14:textId="76B88054" w:rsidR="001B06A8" w:rsidRPr="00A26E99" w:rsidRDefault="001B06A8" w:rsidP="007D75CA">
      <w:pPr>
        <w:ind w:firstLine="720"/>
        <w:rPr>
          <w:rFonts w:ascii="Times New Roman" w:hAnsi="Times New Roman" w:cs="Times New Roman"/>
          <w:sz w:val="28"/>
          <w:szCs w:val="28"/>
          <w:lang w:val="kk-KZ"/>
        </w:rPr>
      </w:pPr>
      <w:r w:rsidRPr="00A26E99">
        <w:rPr>
          <w:rFonts w:ascii="Times New Roman" w:hAnsi="Times New Roman" w:cs="Times New Roman"/>
          <w:sz w:val="28"/>
          <w:szCs w:val="28"/>
          <w:lang w:val="kk-KZ"/>
        </w:rPr>
        <w:t xml:space="preserve">Казахстанские </w:t>
      </w:r>
      <w:r w:rsidR="002737B4" w:rsidRPr="00A26E99">
        <w:rPr>
          <w:rFonts w:ascii="Times New Roman" w:hAnsi="Times New Roman" w:cs="Times New Roman"/>
          <w:sz w:val="28"/>
          <w:szCs w:val="28"/>
          <w:lang w:val="kk-KZ"/>
        </w:rPr>
        <w:t>туристские</w:t>
      </w:r>
      <w:r w:rsidRPr="00A26E99">
        <w:rPr>
          <w:rFonts w:ascii="Times New Roman" w:hAnsi="Times New Roman" w:cs="Times New Roman"/>
          <w:sz w:val="28"/>
          <w:szCs w:val="28"/>
          <w:lang w:val="kk-KZ"/>
        </w:rPr>
        <w:t xml:space="preserve"> агентства не используют в комплексе дигитал-стратегию, скорее реализуют несколько инструментов и это напрямую коррелирует с уровнем компетенций в цифровом маркетинге. </w:t>
      </w:r>
      <w:r w:rsidRPr="00A26E99">
        <w:rPr>
          <w:rFonts w:ascii="Times New Roman" w:hAnsi="Times New Roman" w:cs="Times New Roman"/>
          <w:sz w:val="28"/>
          <w:szCs w:val="28"/>
        </w:rPr>
        <w:t>Онлайн</w:t>
      </w:r>
      <w:r w:rsidR="001D4CF0" w:rsidRPr="00A26E99">
        <w:rPr>
          <w:rFonts w:ascii="Times New Roman" w:hAnsi="Times New Roman" w:cs="Times New Roman"/>
          <w:sz w:val="28"/>
          <w:szCs w:val="28"/>
        </w:rPr>
        <w:t>-</w:t>
      </w:r>
      <w:r w:rsidRPr="00A26E99">
        <w:rPr>
          <w:rFonts w:ascii="Times New Roman" w:hAnsi="Times New Roman" w:cs="Times New Roman"/>
          <w:sz w:val="28"/>
          <w:szCs w:val="28"/>
        </w:rPr>
        <w:t xml:space="preserve">опрос туристических предприятий Казахстана на предмет их цифровой активности </w:t>
      </w:r>
      <w:r w:rsidR="007D75CA" w:rsidRPr="00A26E99">
        <w:rPr>
          <w:rFonts w:ascii="Times New Roman" w:hAnsi="Times New Roman" w:cs="Times New Roman"/>
          <w:sz w:val="28"/>
          <w:szCs w:val="28"/>
        </w:rPr>
        <w:t>выявил</w:t>
      </w:r>
      <w:r w:rsidRPr="00A26E99">
        <w:rPr>
          <w:rFonts w:ascii="Times New Roman" w:hAnsi="Times New Roman" w:cs="Times New Roman"/>
          <w:sz w:val="28"/>
          <w:szCs w:val="28"/>
        </w:rPr>
        <w:t xml:space="preserve"> такие проблемы</w:t>
      </w:r>
      <w:r w:rsidR="001D4CF0" w:rsidRPr="00A26E99">
        <w:rPr>
          <w:rFonts w:ascii="Times New Roman" w:hAnsi="Times New Roman" w:cs="Times New Roman"/>
          <w:sz w:val="28"/>
          <w:szCs w:val="28"/>
        </w:rPr>
        <w:t>,</w:t>
      </w:r>
      <w:r w:rsidRPr="00A26E99">
        <w:rPr>
          <w:rFonts w:ascii="Times New Roman" w:hAnsi="Times New Roman" w:cs="Times New Roman"/>
          <w:sz w:val="28"/>
          <w:szCs w:val="28"/>
        </w:rPr>
        <w:t xml:space="preserve"> как низкий уровень уникальности в предлагаемом </w:t>
      </w:r>
      <w:r w:rsidR="007D75CA" w:rsidRPr="00A26E99">
        <w:rPr>
          <w:rFonts w:ascii="Times New Roman" w:hAnsi="Times New Roman" w:cs="Times New Roman"/>
          <w:sz w:val="28"/>
          <w:szCs w:val="28"/>
        </w:rPr>
        <w:t>контенте</w:t>
      </w:r>
      <w:r w:rsidRPr="00A26E99">
        <w:rPr>
          <w:rFonts w:ascii="Times New Roman" w:hAnsi="Times New Roman" w:cs="Times New Roman"/>
          <w:sz w:val="28"/>
          <w:szCs w:val="28"/>
        </w:rPr>
        <w:t xml:space="preserve">; высокий уровень неиспользования мобильной версии сайта, </w:t>
      </w:r>
      <w:r w:rsidR="007D75CA" w:rsidRPr="00A26E99">
        <w:rPr>
          <w:rFonts w:ascii="Times New Roman" w:hAnsi="Times New Roman" w:cs="Times New Roman"/>
          <w:sz w:val="28"/>
          <w:szCs w:val="28"/>
        </w:rPr>
        <w:t>представляет</w:t>
      </w:r>
      <w:r w:rsidRPr="00A26E99">
        <w:rPr>
          <w:rFonts w:ascii="Times New Roman" w:hAnsi="Times New Roman" w:cs="Times New Roman"/>
          <w:sz w:val="28"/>
          <w:szCs w:val="28"/>
        </w:rPr>
        <w:t xml:space="preserve"> неудоб</w:t>
      </w:r>
      <w:r w:rsidR="007D75CA" w:rsidRPr="00A26E99">
        <w:rPr>
          <w:rFonts w:ascii="Times New Roman" w:hAnsi="Times New Roman" w:cs="Times New Roman"/>
          <w:sz w:val="28"/>
          <w:szCs w:val="28"/>
        </w:rPr>
        <w:t>ство</w:t>
      </w:r>
      <w:r w:rsidRPr="00A26E99">
        <w:rPr>
          <w:rFonts w:ascii="Times New Roman" w:hAnsi="Times New Roman" w:cs="Times New Roman"/>
          <w:sz w:val="28"/>
          <w:szCs w:val="28"/>
        </w:rPr>
        <w:t xml:space="preserve"> для пользователей смартфонов; </w:t>
      </w:r>
      <w:r w:rsidR="002737B4" w:rsidRPr="00A26E99">
        <w:rPr>
          <w:rFonts w:ascii="Times New Roman" w:hAnsi="Times New Roman" w:cs="Times New Roman"/>
          <w:sz w:val="28"/>
          <w:szCs w:val="28"/>
          <w:lang w:val="kk-KZ"/>
        </w:rPr>
        <w:t>туристские</w:t>
      </w:r>
      <w:r w:rsidRPr="00A26E99">
        <w:rPr>
          <w:rFonts w:ascii="Times New Roman" w:hAnsi="Times New Roman" w:cs="Times New Roman"/>
          <w:sz w:val="28"/>
          <w:szCs w:val="28"/>
          <w:lang w:val="kk-KZ"/>
        </w:rPr>
        <w:t xml:space="preserve"> организации не используют бесплатные </w:t>
      </w:r>
      <w:r w:rsidRPr="00A26E99">
        <w:rPr>
          <w:rFonts w:ascii="Times New Roman" w:hAnsi="Times New Roman" w:cs="Times New Roman"/>
          <w:sz w:val="28"/>
          <w:szCs w:val="28"/>
          <w:lang w:val="en-US"/>
        </w:rPr>
        <w:t>Google</w:t>
      </w:r>
      <w:r w:rsidRPr="00A26E99">
        <w:rPr>
          <w:rFonts w:ascii="Times New Roman" w:hAnsi="Times New Roman" w:cs="Times New Roman"/>
          <w:sz w:val="28"/>
          <w:szCs w:val="28"/>
        </w:rPr>
        <w:t xml:space="preserve"> и </w:t>
      </w:r>
      <w:r w:rsidRPr="00A26E99">
        <w:rPr>
          <w:rFonts w:ascii="Times New Roman" w:hAnsi="Times New Roman" w:cs="Times New Roman"/>
          <w:sz w:val="28"/>
          <w:szCs w:val="28"/>
          <w:lang w:val="en-US"/>
        </w:rPr>
        <w:t>Yandex</w:t>
      </w:r>
      <w:r w:rsidRPr="00A26E99">
        <w:rPr>
          <w:rFonts w:ascii="Times New Roman" w:hAnsi="Times New Roman" w:cs="Times New Roman"/>
          <w:sz w:val="28"/>
          <w:szCs w:val="28"/>
        </w:rPr>
        <w:t xml:space="preserve"> карты, </w:t>
      </w:r>
      <w:r w:rsidRPr="00A26E99">
        <w:rPr>
          <w:rFonts w:ascii="Times New Roman" w:hAnsi="Times New Roman" w:cs="Times New Roman"/>
          <w:sz w:val="28"/>
          <w:szCs w:val="28"/>
          <w:lang w:val="kk-KZ"/>
        </w:rPr>
        <w:t>это</w:t>
      </w:r>
      <w:r w:rsidRPr="00A26E99">
        <w:rPr>
          <w:rFonts w:ascii="Times New Roman" w:hAnsi="Times New Roman" w:cs="Times New Roman"/>
          <w:sz w:val="28"/>
          <w:szCs w:val="28"/>
        </w:rPr>
        <w:t xml:space="preserve"> препятствует нахождению</w:t>
      </w:r>
      <w:r w:rsidRPr="00A26E99">
        <w:rPr>
          <w:rFonts w:ascii="Times New Roman" w:hAnsi="Times New Roman" w:cs="Times New Roman"/>
          <w:sz w:val="28"/>
          <w:szCs w:val="28"/>
          <w:lang w:val="kk-KZ"/>
        </w:rPr>
        <w:t xml:space="preserve"> адреса</w:t>
      </w:r>
      <w:r w:rsidRPr="00A26E99">
        <w:rPr>
          <w:rFonts w:ascii="Times New Roman" w:hAnsi="Times New Roman" w:cs="Times New Roman"/>
          <w:sz w:val="28"/>
          <w:szCs w:val="28"/>
        </w:rPr>
        <w:t xml:space="preserve"> провайдеров</w:t>
      </w:r>
      <w:r w:rsidRPr="00A26E99">
        <w:rPr>
          <w:rFonts w:ascii="Times New Roman" w:hAnsi="Times New Roman" w:cs="Times New Roman"/>
          <w:sz w:val="28"/>
          <w:szCs w:val="28"/>
          <w:lang w:val="kk-KZ"/>
        </w:rPr>
        <w:t xml:space="preserve"> услуг</w:t>
      </w:r>
      <w:r w:rsidRPr="00A26E99">
        <w:rPr>
          <w:rFonts w:ascii="Times New Roman" w:hAnsi="Times New Roman" w:cs="Times New Roman"/>
          <w:sz w:val="28"/>
          <w:szCs w:val="28"/>
        </w:rPr>
        <w:t xml:space="preserve">; низкий уровень </w:t>
      </w:r>
      <w:r w:rsidRPr="00A26E99">
        <w:rPr>
          <w:rFonts w:ascii="Times New Roman" w:hAnsi="Times New Roman" w:cs="Times New Roman"/>
          <w:sz w:val="28"/>
          <w:szCs w:val="28"/>
        </w:rPr>
        <w:lastRenderedPageBreak/>
        <w:t>использования бесплатных авторитетных платформ; недостаточное использование расширенных функций социальных сетей, слабое использование аналитических онлайн инструментов, некорректные визуальные коммуникации, например, непрезентабельный сайт, отсутствие сайта, использование личных аккаунтов для бизнеса, не соответствующие тем</w:t>
      </w:r>
      <w:r w:rsidR="007D75CA" w:rsidRPr="00A26E99">
        <w:rPr>
          <w:rFonts w:ascii="Times New Roman" w:hAnsi="Times New Roman" w:cs="Times New Roman"/>
          <w:sz w:val="28"/>
          <w:szCs w:val="28"/>
        </w:rPr>
        <w:t>е не</w:t>
      </w:r>
      <w:r w:rsidRPr="00A26E99">
        <w:rPr>
          <w:rFonts w:ascii="Times New Roman" w:hAnsi="Times New Roman" w:cs="Times New Roman"/>
          <w:sz w:val="28"/>
          <w:szCs w:val="28"/>
        </w:rPr>
        <w:t>качеств</w:t>
      </w:r>
      <w:r w:rsidR="007D75CA" w:rsidRPr="00A26E99">
        <w:rPr>
          <w:rFonts w:ascii="Times New Roman" w:hAnsi="Times New Roman" w:cs="Times New Roman"/>
          <w:sz w:val="28"/>
          <w:szCs w:val="28"/>
        </w:rPr>
        <w:t>енные</w:t>
      </w:r>
      <w:r w:rsidRPr="00A26E99">
        <w:rPr>
          <w:rFonts w:ascii="Times New Roman" w:hAnsi="Times New Roman" w:cs="Times New Roman"/>
          <w:sz w:val="28"/>
          <w:szCs w:val="28"/>
        </w:rPr>
        <w:t xml:space="preserve"> фотографии и другие.</w:t>
      </w:r>
    </w:p>
    <w:p w14:paraId="52E70D0E" w14:textId="2DACBBAA" w:rsidR="00076AA5" w:rsidRPr="00A26E99" w:rsidRDefault="00076AA5" w:rsidP="007D75CA">
      <w:pPr>
        <w:tabs>
          <w:tab w:val="left" w:pos="660"/>
        </w:tabs>
        <w:rPr>
          <w:rFonts w:ascii="Times New Roman" w:hAnsi="Times New Roman" w:cs="Times New Roman"/>
          <w:sz w:val="28"/>
          <w:szCs w:val="28"/>
        </w:rPr>
      </w:pPr>
      <w:r w:rsidRPr="00A26E99">
        <w:rPr>
          <w:rFonts w:ascii="Times New Roman" w:hAnsi="Times New Roman" w:cs="Times New Roman"/>
          <w:sz w:val="28"/>
          <w:szCs w:val="28"/>
        </w:rPr>
        <w:t>Глобализация и технологии все более унифициру</w:t>
      </w:r>
      <w:r w:rsidR="008814E3" w:rsidRPr="00A26E99">
        <w:rPr>
          <w:rFonts w:ascii="Times New Roman" w:hAnsi="Times New Roman" w:cs="Times New Roman"/>
          <w:sz w:val="28"/>
          <w:szCs w:val="28"/>
        </w:rPr>
        <w:t>ю</w:t>
      </w:r>
      <w:r w:rsidRPr="00A26E99">
        <w:rPr>
          <w:rFonts w:ascii="Times New Roman" w:hAnsi="Times New Roman" w:cs="Times New Roman"/>
          <w:sz w:val="28"/>
          <w:szCs w:val="28"/>
        </w:rPr>
        <w:t xml:space="preserve">т поведение потребителей, но все же есть различия в поведении, связанные с </w:t>
      </w:r>
      <w:r w:rsidR="008814E3" w:rsidRPr="00A26E99">
        <w:rPr>
          <w:rFonts w:ascii="Times New Roman" w:hAnsi="Times New Roman" w:cs="Times New Roman"/>
          <w:sz w:val="28"/>
          <w:szCs w:val="28"/>
        </w:rPr>
        <w:t>экономическим развитием</w:t>
      </w:r>
      <w:r w:rsidRPr="00A26E99">
        <w:rPr>
          <w:rFonts w:ascii="Times New Roman" w:hAnsi="Times New Roman" w:cs="Times New Roman"/>
          <w:sz w:val="28"/>
          <w:szCs w:val="28"/>
        </w:rPr>
        <w:t xml:space="preserve"> и технологи</w:t>
      </w:r>
      <w:r w:rsidR="008814E3" w:rsidRPr="00A26E99">
        <w:rPr>
          <w:rFonts w:ascii="Times New Roman" w:hAnsi="Times New Roman" w:cs="Times New Roman"/>
          <w:sz w:val="28"/>
          <w:szCs w:val="28"/>
        </w:rPr>
        <w:t>ями</w:t>
      </w:r>
      <w:r w:rsidRPr="00A26E99">
        <w:rPr>
          <w:rFonts w:ascii="Times New Roman" w:hAnsi="Times New Roman" w:cs="Times New Roman"/>
          <w:sz w:val="28"/>
          <w:szCs w:val="28"/>
        </w:rPr>
        <w:t xml:space="preserve"> в определенной стране, </w:t>
      </w:r>
      <w:r w:rsidR="008814E3" w:rsidRPr="00A26E99">
        <w:rPr>
          <w:rFonts w:ascii="Times New Roman" w:hAnsi="Times New Roman" w:cs="Times New Roman"/>
          <w:sz w:val="28"/>
          <w:szCs w:val="28"/>
        </w:rPr>
        <w:t xml:space="preserve">уровнем </w:t>
      </w:r>
      <w:r w:rsidRPr="00A26E99">
        <w:rPr>
          <w:rFonts w:ascii="Times New Roman" w:hAnsi="Times New Roman" w:cs="Times New Roman"/>
          <w:sz w:val="28"/>
          <w:szCs w:val="28"/>
        </w:rPr>
        <w:t>дохода потребителей и некоторых национальных о</w:t>
      </w:r>
      <w:r w:rsidR="008814E3" w:rsidRPr="00A26E99">
        <w:rPr>
          <w:rFonts w:ascii="Times New Roman" w:hAnsi="Times New Roman" w:cs="Times New Roman"/>
          <w:sz w:val="28"/>
          <w:szCs w:val="28"/>
        </w:rPr>
        <w:t xml:space="preserve">собенностей, привычками путешествовать </w:t>
      </w:r>
      <w:r w:rsidR="007D75CA" w:rsidRPr="00A26E99">
        <w:rPr>
          <w:rFonts w:ascii="Times New Roman" w:hAnsi="Times New Roman" w:cs="Times New Roman"/>
          <w:sz w:val="28"/>
          <w:szCs w:val="28"/>
        </w:rPr>
        <w:t xml:space="preserve">и других факторов. </w:t>
      </w:r>
      <w:r w:rsidRPr="00A26E99">
        <w:rPr>
          <w:rFonts w:ascii="Times New Roman" w:hAnsi="Times New Roman" w:cs="Times New Roman"/>
          <w:sz w:val="28"/>
          <w:szCs w:val="28"/>
        </w:rPr>
        <w:t xml:space="preserve">Во всем мире остаются популярными такие социальные сети, как </w:t>
      </w:r>
      <w:r w:rsidRPr="00A26E99">
        <w:rPr>
          <w:rFonts w:ascii="Times New Roman" w:hAnsi="Times New Roman" w:cs="Times New Roman"/>
          <w:sz w:val="28"/>
          <w:szCs w:val="28"/>
          <w:lang w:val="en-US"/>
        </w:rPr>
        <w:t>Instagram</w:t>
      </w:r>
      <w:r w:rsidRPr="00A26E99">
        <w:rPr>
          <w:rFonts w:ascii="Times New Roman" w:hAnsi="Times New Roman" w:cs="Times New Roman"/>
          <w:sz w:val="28"/>
          <w:szCs w:val="28"/>
        </w:rPr>
        <w:t xml:space="preserve">, </w:t>
      </w:r>
      <w:r w:rsidRPr="00A26E99">
        <w:rPr>
          <w:rFonts w:ascii="Times New Roman" w:hAnsi="Times New Roman" w:cs="Times New Roman"/>
          <w:sz w:val="28"/>
          <w:szCs w:val="28"/>
          <w:lang w:val="en-US"/>
        </w:rPr>
        <w:t>Facebook</w:t>
      </w:r>
      <w:r w:rsidRPr="00A26E99">
        <w:rPr>
          <w:rFonts w:ascii="Times New Roman" w:hAnsi="Times New Roman" w:cs="Times New Roman"/>
          <w:sz w:val="28"/>
          <w:szCs w:val="28"/>
        </w:rPr>
        <w:t xml:space="preserve">, </w:t>
      </w:r>
      <w:r w:rsidRPr="00A26E99">
        <w:rPr>
          <w:rFonts w:ascii="Times New Roman" w:hAnsi="Times New Roman" w:cs="Times New Roman"/>
          <w:sz w:val="28"/>
          <w:szCs w:val="28"/>
          <w:lang w:val="en-US"/>
        </w:rPr>
        <w:t>YouTube</w:t>
      </w:r>
      <w:r w:rsidRPr="00A26E99">
        <w:rPr>
          <w:rFonts w:ascii="Times New Roman" w:hAnsi="Times New Roman" w:cs="Times New Roman"/>
          <w:sz w:val="28"/>
          <w:szCs w:val="28"/>
        </w:rPr>
        <w:t xml:space="preserve">, </w:t>
      </w:r>
      <w:r w:rsidRPr="00A26E99">
        <w:rPr>
          <w:rFonts w:ascii="Times New Roman" w:hAnsi="Times New Roman" w:cs="Times New Roman"/>
          <w:sz w:val="28"/>
          <w:szCs w:val="28"/>
          <w:lang w:val="en-US"/>
        </w:rPr>
        <w:t>TripAdvisor</w:t>
      </w:r>
      <w:r w:rsidR="00AC7DD0" w:rsidRPr="00A26E99">
        <w:rPr>
          <w:rFonts w:ascii="Times New Roman" w:hAnsi="Times New Roman" w:cs="Times New Roman"/>
          <w:sz w:val="28"/>
          <w:szCs w:val="28"/>
        </w:rPr>
        <w:t>,</w:t>
      </w:r>
      <w:r w:rsidRPr="00A26E99">
        <w:rPr>
          <w:rFonts w:ascii="Times New Roman" w:hAnsi="Times New Roman" w:cs="Times New Roman"/>
          <w:sz w:val="28"/>
          <w:szCs w:val="28"/>
        </w:rPr>
        <w:t xml:space="preserve"> которые активно используются для поиска информации и принятия решения, а также для публикации контента, в том числе и визуального во время и после поездки/путешествия. В развитых странах число онлайн туристических агентств превышает по сравнению с развивающимися стра</w:t>
      </w:r>
      <w:r w:rsidR="003C61BE" w:rsidRPr="00A26E99">
        <w:rPr>
          <w:rFonts w:ascii="Times New Roman" w:hAnsi="Times New Roman" w:cs="Times New Roman"/>
          <w:sz w:val="28"/>
          <w:szCs w:val="28"/>
        </w:rPr>
        <w:t>нами, и каждый год совершенствую</w:t>
      </w:r>
      <w:r w:rsidRPr="00A26E99">
        <w:rPr>
          <w:rFonts w:ascii="Times New Roman" w:hAnsi="Times New Roman" w:cs="Times New Roman"/>
          <w:sz w:val="28"/>
          <w:szCs w:val="28"/>
        </w:rPr>
        <w:t xml:space="preserve">тся применяемые технологии и растет бюджет на цифровую рекламу. Цифровая реклама развивается в сторону персонализации, адаптации в соответствии с личными предпочтениями и прошлым опытом потребителей, а также дополняется предложениями в реальном времени. </w:t>
      </w:r>
      <w:r w:rsidR="002737B4" w:rsidRPr="00A26E99">
        <w:rPr>
          <w:rFonts w:ascii="Times New Roman" w:hAnsi="Times New Roman" w:cs="Times New Roman"/>
          <w:sz w:val="28"/>
          <w:szCs w:val="28"/>
        </w:rPr>
        <w:t>Туристские</w:t>
      </w:r>
      <w:r w:rsidRPr="00A26E99">
        <w:rPr>
          <w:rFonts w:ascii="Times New Roman" w:hAnsi="Times New Roman" w:cs="Times New Roman"/>
          <w:sz w:val="28"/>
          <w:szCs w:val="28"/>
        </w:rPr>
        <w:t xml:space="preserve"> компании, транспортные компании, гостиницы используют искусственный интеллект, чат боты и голосовые приложения. И все это бурно развивается и распространяется в соответствии с запросами </w:t>
      </w:r>
      <w:r w:rsidR="00624994" w:rsidRPr="00A26E99">
        <w:rPr>
          <w:rFonts w:ascii="Times New Roman" w:hAnsi="Times New Roman" w:cs="Times New Roman"/>
          <w:sz w:val="28"/>
          <w:szCs w:val="28"/>
        </w:rPr>
        <w:t>туристского</w:t>
      </w:r>
      <w:r w:rsidRPr="00A26E99">
        <w:rPr>
          <w:rFonts w:ascii="Times New Roman" w:hAnsi="Times New Roman" w:cs="Times New Roman"/>
          <w:sz w:val="28"/>
          <w:szCs w:val="28"/>
        </w:rPr>
        <w:t xml:space="preserve"> рынка. В эпоху цифровых технологий, которая создает доступность информации для всех потребителей и различных вариантов предложения на туристическом рынке, все меньше потребителей становятся лояльными одному брен</w:t>
      </w:r>
      <w:r w:rsidR="001D4CF0" w:rsidRPr="00A26E99">
        <w:rPr>
          <w:rFonts w:ascii="Times New Roman" w:hAnsi="Times New Roman" w:cs="Times New Roman"/>
          <w:sz w:val="28"/>
          <w:szCs w:val="28"/>
        </w:rPr>
        <w:t>ду. Были в</w:t>
      </w:r>
      <w:r w:rsidRPr="00A26E99">
        <w:rPr>
          <w:rFonts w:ascii="Times New Roman" w:hAnsi="Times New Roman" w:cs="Times New Roman"/>
          <w:sz w:val="28"/>
          <w:szCs w:val="28"/>
        </w:rPr>
        <w:t>ыяв</w:t>
      </w:r>
      <w:r w:rsidR="001D4CF0" w:rsidRPr="00A26E99">
        <w:rPr>
          <w:rFonts w:ascii="Times New Roman" w:hAnsi="Times New Roman" w:cs="Times New Roman"/>
          <w:sz w:val="28"/>
          <w:szCs w:val="28"/>
        </w:rPr>
        <w:t>лены</w:t>
      </w:r>
      <w:r w:rsidRPr="00A26E99">
        <w:rPr>
          <w:rFonts w:ascii="Times New Roman" w:hAnsi="Times New Roman" w:cs="Times New Roman"/>
          <w:sz w:val="28"/>
          <w:szCs w:val="28"/>
        </w:rPr>
        <w:t xml:space="preserve"> 4 типа лояльностей потребителей: вещатели,</w:t>
      </w:r>
      <w:r w:rsidRPr="00A26E99">
        <w:rPr>
          <w:rFonts w:ascii="Times New Roman" w:hAnsi="Times New Roman" w:cs="Times New Roman"/>
          <w:sz w:val="28"/>
          <w:szCs w:val="28"/>
          <w:lang w:val="kk-KZ"/>
        </w:rPr>
        <w:t xml:space="preserve"> </w:t>
      </w:r>
      <w:r w:rsidRPr="00A26E99">
        <w:rPr>
          <w:rFonts w:ascii="Times New Roman" w:hAnsi="Times New Roman" w:cs="Times New Roman"/>
          <w:sz w:val="28"/>
          <w:szCs w:val="28"/>
        </w:rPr>
        <w:t>энтузиаст</w:t>
      </w:r>
      <w:r w:rsidRPr="00A26E99">
        <w:rPr>
          <w:rFonts w:ascii="Times New Roman" w:hAnsi="Times New Roman" w:cs="Times New Roman"/>
          <w:sz w:val="28"/>
          <w:szCs w:val="28"/>
          <w:lang w:val="kk-KZ"/>
        </w:rPr>
        <w:t>ы</w:t>
      </w:r>
      <w:r w:rsidRPr="00A26E99">
        <w:rPr>
          <w:rFonts w:ascii="Times New Roman" w:hAnsi="Times New Roman" w:cs="Times New Roman"/>
          <w:sz w:val="28"/>
          <w:szCs w:val="28"/>
        </w:rPr>
        <w:t xml:space="preserve">, лениво-верные и искатели. Суть </w:t>
      </w:r>
      <w:r w:rsidR="003C61BE" w:rsidRPr="00A26E99">
        <w:rPr>
          <w:rFonts w:ascii="Times New Roman" w:hAnsi="Times New Roman" w:cs="Times New Roman"/>
          <w:sz w:val="28"/>
          <w:szCs w:val="28"/>
        </w:rPr>
        <w:t>выявленых</w:t>
      </w:r>
      <w:r w:rsidRPr="00A26E99">
        <w:rPr>
          <w:rFonts w:ascii="Times New Roman" w:hAnsi="Times New Roman" w:cs="Times New Roman"/>
          <w:sz w:val="28"/>
          <w:szCs w:val="28"/>
        </w:rPr>
        <w:t xml:space="preserve"> современных типов лояльности состоит в оценке уровней лояльности и активного поведения в социальных сетях, что может сказаться напрямую на имидже компании в случае критики и наоборот бесплатной рекламой, если удовлетворенный потребитель становится промоутером и адвокатом компании.</w:t>
      </w:r>
    </w:p>
    <w:p w14:paraId="04ECAEED" w14:textId="0C0207F2" w:rsidR="00076AA5" w:rsidRPr="00A26E99" w:rsidRDefault="003C61BE" w:rsidP="00076AA5">
      <w:pPr>
        <w:tabs>
          <w:tab w:val="left" w:pos="660"/>
        </w:tabs>
        <w:rPr>
          <w:rFonts w:ascii="Times New Roman" w:hAnsi="Times New Roman" w:cs="Times New Roman"/>
          <w:sz w:val="28"/>
          <w:szCs w:val="28"/>
          <w:lang w:val="kk-KZ"/>
        </w:rPr>
      </w:pPr>
      <w:r w:rsidRPr="00A26E99">
        <w:rPr>
          <w:rFonts w:ascii="Times New Roman" w:hAnsi="Times New Roman" w:cs="Times New Roman"/>
          <w:sz w:val="28"/>
          <w:szCs w:val="28"/>
        </w:rPr>
        <w:t>Согласно данным исследования</w:t>
      </w:r>
      <w:r w:rsidR="001D4CF0" w:rsidRPr="00A26E99">
        <w:rPr>
          <w:rFonts w:ascii="Times New Roman" w:hAnsi="Times New Roman" w:cs="Times New Roman"/>
          <w:sz w:val="28"/>
          <w:szCs w:val="28"/>
        </w:rPr>
        <w:t>,</w:t>
      </w:r>
      <w:r w:rsidRPr="00A26E99">
        <w:rPr>
          <w:rFonts w:ascii="Times New Roman" w:hAnsi="Times New Roman" w:cs="Times New Roman"/>
          <w:sz w:val="28"/>
          <w:szCs w:val="28"/>
        </w:rPr>
        <w:t xml:space="preserve"> проведенн</w:t>
      </w:r>
      <w:r w:rsidR="001D4CF0" w:rsidRPr="00A26E99">
        <w:rPr>
          <w:rFonts w:ascii="Times New Roman" w:hAnsi="Times New Roman" w:cs="Times New Roman"/>
          <w:sz w:val="28"/>
          <w:szCs w:val="28"/>
        </w:rPr>
        <w:t>ого</w:t>
      </w:r>
      <w:r w:rsidRPr="00A26E99">
        <w:rPr>
          <w:rFonts w:ascii="Times New Roman" w:hAnsi="Times New Roman" w:cs="Times New Roman"/>
          <w:sz w:val="28"/>
          <w:szCs w:val="28"/>
        </w:rPr>
        <w:t xml:space="preserve"> крупными международными онлайн </w:t>
      </w:r>
      <w:r w:rsidR="002E52D5" w:rsidRPr="00A26E99">
        <w:rPr>
          <w:rFonts w:ascii="Times New Roman" w:hAnsi="Times New Roman" w:cs="Times New Roman"/>
          <w:sz w:val="28"/>
          <w:szCs w:val="28"/>
        </w:rPr>
        <w:t>туристским</w:t>
      </w:r>
      <w:r w:rsidRPr="00A26E99">
        <w:rPr>
          <w:rFonts w:ascii="Times New Roman" w:hAnsi="Times New Roman" w:cs="Times New Roman"/>
          <w:sz w:val="28"/>
          <w:szCs w:val="28"/>
        </w:rPr>
        <w:t>и агентствами и системами бронирования</w:t>
      </w:r>
      <w:r w:rsidR="001D4CF0" w:rsidRPr="00A26E99">
        <w:rPr>
          <w:rFonts w:ascii="Times New Roman" w:hAnsi="Times New Roman" w:cs="Times New Roman"/>
          <w:sz w:val="28"/>
          <w:szCs w:val="28"/>
        </w:rPr>
        <w:t>,</w:t>
      </w:r>
      <w:r w:rsidRPr="00A26E99">
        <w:rPr>
          <w:rFonts w:ascii="Times New Roman" w:hAnsi="Times New Roman" w:cs="Times New Roman"/>
          <w:sz w:val="28"/>
          <w:szCs w:val="28"/>
        </w:rPr>
        <w:t xml:space="preserve"> п</w:t>
      </w:r>
      <w:r w:rsidR="00076AA5" w:rsidRPr="00A26E99">
        <w:rPr>
          <w:rFonts w:ascii="Times New Roman" w:hAnsi="Times New Roman" w:cs="Times New Roman"/>
          <w:sz w:val="28"/>
          <w:szCs w:val="28"/>
        </w:rPr>
        <w:t xml:space="preserve">оведение потребителей </w:t>
      </w:r>
      <w:r w:rsidRPr="00A26E99">
        <w:rPr>
          <w:rFonts w:ascii="Times New Roman" w:hAnsi="Times New Roman" w:cs="Times New Roman"/>
          <w:sz w:val="28"/>
          <w:szCs w:val="28"/>
        </w:rPr>
        <w:t>в мире в 2019 году изменилось: путешественники становятся</w:t>
      </w:r>
      <w:r w:rsidR="00076AA5" w:rsidRPr="00A26E99">
        <w:rPr>
          <w:rFonts w:ascii="Times New Roman" w:hAnsi="Times New Roman" w:cs="Times New Roman"/>
          <w:sz w:val="28"/>
          <w:szCs w:val="28"/>
        </w:rPr>
        <w:t xml:space="preserve"> мобильн</w:t>
      </w:r>
      <w:r w:rsidRPr="00A26E99">
        <w:rPr>
          <w:rFonts w:ascii="Times New Roman" w:hAnsi="Times New Roman" w:cs="Times New Roman"/>
          <w:sz w:val="28"/>
          <w:szCs w:val="28"/>
        </w:rPr>
        <w:t>ыми</w:t>
      </w:r>
      <w:r w:rsidR="001D4CF0" w:rsidRPr="00A26E99">
        <w:rPr>
          <w:rFonts w:ascii="Times New Roman" w:hAnsi="Times New Roman" w:cs="Times New Roman"/>
          <w:sz w:val="28"/>
          <w:szCs w:val="28"/>
        </w:rPr>
        <w:t>, трендом становя</w:t>
      </w:r>
      <w:r w:rsidR="00076AA5" w:rsidRPr="00A26E99">
        <w:rPr>
          <w:rFonts w:ascii="Times New Roman" w:hAnsi="Times New Roman" w:cs="Times New Roman"/>
          <w:sz w:val="28"/>
          <w:szCs w:val="28"/>
        </w:rPr>
        <w:t>тся спонтанные поездки (импульсные) и кратковременные путешествия от одного до трех дней, это связано с желанием посетить какие-либо интересные события (</w:t>
      </w:r>
      <w:r w:rsidR="00076AA5" w:rsidRPr="00A26E99">
        <w:rPr>
          <w:rFonts w:ascii="Times New Roman" w:hAnsi="Times New Roman" w:cs="Times New Roman"/>
          <w:sz w:val="28"/>
          <w:szCs w:val="28"/>
          <w:lang w:val="en-US"/>
        </w:rPr>
        <w:t>events</w:t>
      </w:r>
      <w:r w:rsidR="00076AA5" w:rsidRPr="00A26E99">
        <w:rPr>
          <w:rFonts w:ascii="Times New Roman" w:hAnsi="Times New Roman" w:cs="Times New Roman"/>
          <w:sz w:val="28"/>
          <w:szCs w:val="28"/>
        </w:rPr>
        <w:t>), исторические туры, круизы на закате, посмо</w:t>
      </w:r>
      <w:r w:rsidR="001D4CF0" w:rsidRPr="00A26E99">
        <w:rPr>
          <w:rFonts w:ascii="Times New Roman" w:hAnsi="Times New Roman" w:cs="Times New Roman"/>
          <w:sz w:val="28"/>
          <w:szCs w:val="28"/>
        </w:rPr>
        <w:t>треть достопримечательности. На</w:t>
      </w:r>
      <w:r w:rsidR="00076AA5" w:rsidRPr="00A26E99">
        <w:rPr>
          <w:rFonts w:ascii="Times New Roman" w:hAnsi="Times New Roman" w:cs="Times New Roman"/>
          <w:sz w:val="28"/>
          <w:szCs w:val="28"/>
        </w:rPr>
        <w:t>ряду с растущим трендом импульсного туризма, так же отказы от бронирования составляют достаточно высокий уровень, поэтому в данном направлении на западе формируют специальную онлайн платформу, где потребители могут продать свои купленные, но не использованные билеты с одной стороны, и с другой стороны появляется возможность покупать туры, билеты с уценкой, которы</w:t>
      </w:r>
      <w:r w:rsidR="00920A4F" w:rsidRPr="00A26E99">
        <w:rPr>
          <w:rFonts w:ascii="Times New Roman" w:hAnsi="Times New Roman" w:cs="Times New Roman"/>
          <w:sz w:val="28"/>
          <w:szCs w:val="28"/>
        </w:rPr>
        <w:t>е</w:t>
      </w:r>
      <w:r w:rsidR="00076AA5" w:rsidRPr="00A26E99">
        <w:rPr>
          <w:rFonts w:ascii="Times New Roman" w:hAnsi="Times New Roman" w:cs="Times New Roman"/>
          <w:sz w:val="28"/>
          <w:szCs w:val="28"/>
        </w:rPr>
        <w:t xml:space="preserve"> да</w:t>
      </w:r>
      <w:r w:rsidR="00920A4F" w:rsidRPr="00A26E99">
        <w:rPr>
          <w:rFonts w:ascii="Times New Roman" w:hAnsi="Times New Roman" w:cs="Times New Roman"/>
          <w:sz w:val="28"/>
          <w:szCs w:val="28"/>
        </w:rPr>
        <w:t xml:space="preserve">ют </w:t>
      </w:r>
      <w:r w:rsidR="00076AA5" w:rsidRPr="00A26E99">
        <w:rPr>
          <w:rFonts w:ascii="Times New Roman" w:hAnsi="Times New Roman" w:cs="Times New Roman"/>
          <w:sz w:val="28"/>
          <w:szCs w:val="28"/>
        </w:rPr>
        <w:t xml:space="preserve">толчок еще большему росту импульсивного туризма. Дорогие туры заказываются заранее, например, модульные путешественники, которые предпочитают </w:t>
      </w:r>
      <w:r w:rsidR="00076AA5" w:rsidRPr="00A26E99">
        <w:rPr>
          <w:rFonts w:ascii="Times New Roman" w:hAnsi="Times New Roman" w:cs="Times New Roman"/>
          <w:sz w:val="28"/>
          <w:szCs w:val="28"/>
        </w:rPr>
        <w:lastRenderedPageBreak/>
        <w:t xml:space="preserve">организацию тура и отдыха поручать </w:t>
      </w:r>
      <w:r w:rsidR="002E52D5" w:rsidRPr="00A26E99">
        <w:rPr>
          <w:rFonts w:ascii="Times New Roman" w:hAnsi="Times New Roman" w:cs="Times New Roman"/>
          <w:sz w:val="28"/>
          <w:szCs w:val="28"/>
        </w:rPr>
        <w:t>туристским</w:t>
      </w:r>
      <w:r w:rsidR="00076AA5" w:rsidRPr="00A26E99">
        <w:rPr>
          <w:rFonts w:ascii="Times New Roman" w:hAnsi="Times New Roman" w:cs="Times New Roman"/>
          <w:sz w:val="28"/>
          <w:szCs w:val="28"/>
        </w:rPr>
        <w:t xml:space="preserve"> агентствам</w:t>
      </w:r>
      <w:r w:rsidR="00920A4F" w:rsidRPr="00A26E99">
        <w:rPr>
          <w:rFonts w:ascii="Times New Roman" w:hAnsi="Times New Roman" w:cs="Times New Roman"/>
          <w:sz w:val="28"/>
          <w:szCs w:val="28"/>
        </w:rPr>
        <w:t>.</w:t>
      </w:r>
      <w:r w:rsidR="00076AA5" w:rsidRPr="00A26E99">
        <w:rPr>
          <w:rFonts w:ascii="Times New Roman" w:hAnsi="Times New Roman" w:cs="Times New Roman"/>
          <w:sz w:val="28"/>
          <w:szCs w:val="28"/>
        </w:rPr>
        <w:t xml:space="preserve"> </w:t>
      </w:r>
      <w:r w:rsidR="00920A4F" w:rsidRPr="00A26E99">
        <w:rPr>
          <w:rFonts w:ascii="Times New Roman" w:hAnsi="Times New Roman" w:cs="Times New Roman"/>
          <w:sz w:val="28"/>
          <w:szCs w:val="28"/>
        </w:rPr>
        <w:t>Т</w:t>
      </w:r>
      <w:r w:rsidR="00076AA5" w:rsidRPr="00A26E99">
        <w:rPr>
          <w:rFonts w:ascii="Times New Roman" w:hAnsi="Times New Roman" w:cs="Times New Roman"/>
          <w:sz w:val="28"/>
          <w:szCs w:val="28"/>
        </w:rPr>
        <w:t>акже</w:t>
      </w:r>
      <w:r w:rsidR="00AD2F83" w:rsidRPr="00A26E99">
        <w:rPr>
          <w:rFonts w:ascii="Times New Roman" w:hAnsi="Times New Roman" w:cs="Times New Roman"/>
          <w:sz w:val="28"/>
          <w:szCs w:val="28"/>
        </w:rPr>
        <w:t>,</w:t>
      </w:r>
      <w:r w:rsidR="00076AA5" w:rsidRPr="00A26E99">
        <w:rPr>
          <w:rFonts w:ascii="Times New Roman" w:hAnsi="Times New Roman" w:cs="Times New Roman"/>
          <w:sz w:val="28"/>
          <w:szCs w:val="28"/>
        </w:rPr>
        <w:t xml:space="preserve"> среди высокодоходных потребителей наблюдается растущий тренд на туры «с сюрпризом» где потребители предпочитают не знать куда поедут, организацией данных туров занимаются </w:t>
      </w:r>
      <w:r w:rsidR="002737B4" w:rsidRPr="00A26E99">
        <w:rPr>
          <w:rFonts w:ascii="Times New Roman" w:hAnsi="Times New Roman" w:cs="Times New Roman"/>
          <w:sz w:val="28"/>
          <w:szCs w:val="28"/>
        </w:rPr>
        <w:t>туристские</w:t>
      </w:r>
      <w:r w:rsidR="00076AA5" w:rsidRPr="00A26E99">
        <w:rPr>
          <w:rFonts w:ascii="Times New Roman" w:hAnsi="Times New Roman" w:cs="Times New Roman"/>
          <w:sz w:val="28"/>
          <w:szCs w:val="28"/>
        </w:rPr>
        <w:t xml:space="preserve"> агентства. Бюджетные туры покупаются спонтанно, за несколько дней до вылета либо на месте назначения.</w:t>
      </w:r>
      <w:r w:rsidR="00920A4F" w:rsidRPr="00A26E99">
        <w:rPr>
          <w:rFonts w:ascii="Times New Roman" w:hAnsi="Times New Roman" w:cs="Times New Roman"/>
          <w:sz w:val="28"/>
          <w:szCs w:val="28"/>
        </w:rPr>
        <w:t xml:space="preserve"> </w:t>
      </w:r>
      <w:r w:rsidR="0081356E" w:rsidRPr="00A26E99">
        <w:rPr>
          <w:rFonts w:ascii="Times New Roman" w:hAnsi="Times New Roman" w:cs="Times New Roman"/>
          <w:sz w:val="28"/>
          <w:szCs w:val="28"/>
        </w:rPr>
        <w:t>Согласно экспертным оценкам,</w:t>
      </w:r>
      <w:r w:rsidR="00920A4F" w:rsidRPr="00A26E99">
        <w:rPr>
          <w:rFonts w:ascii="Times New Roman" w:hAnsi="Times New Roman" w:cs="Times New Roman"/>
          <w:sz w:val="28"/>
          <w:szCs w:val="28"/>
        </w:rPr>
        <w:t xml:space="preserve"> сп</w:t>
      </w:r>
      <w:r w:rsidR="001D4CF0" w:rsidRPr="00A26E99">
        <w:rPr>
          <w:rFonts w:ascii="Times New Roman" w:hAnsi="Times New Roman" w:cs="Times New Roman"/>
          <w:sz w:val="28"/>
          <w:szCs w:val="28"/>
        </w:rPr>
        <w:t>рос на эко</w:t>
      </w:r>
      <w:r w:rsidR="00920A4F" w:rsidRPr="00A26E99">
        <w:rPr>
          <w:rFonts w:ascii="Times New Roman" w:hAnsi="Times New Roman" w:cs="Times New Roman"/>
          <w:sz w:val="28"/>
          <w:szCs w:val="28"/>
        </w:rPr>
        <w:t>туризм, аутентичный туризм</w:t>
      </w:r>
      <w:r w:rsidR="001D4CF0" w:rsidRPr="00A26E99">
        <w:rPr>
          <w:rFonts w:ascii="Times New Roman" w:hAnsi="Times New Roman" w:cs="Times New Roman"/>
          <w:sz w:val="28"/>
          <w:szCs w:val="28"/>
        </w:rPr>
        <w:t>, велнес туризм, кочевой туризм после пандемии возрастет</w:t>
      </w:r>
      <w:r w:rsidR="00920A4F" w:rsidRPr="00A26E99">
        <w:rPr>
          <w:rFonts w:ascii="Times New Roman" w:hAnsi="Times New Roman" w:cs="Times New Roman"/>
          <w:sz w:val="28"/>
          <w:szCs w:val="28"/>
        </w:rPr>
        <w:t xml:space="preserve"> и в 2021 году станут популярными среди туристов. Это объясняется тем</w:t>
      </w:r>
      <w:r w:rsidR="00B4435E" w:rsidRPr="00A26E99">
        <w:rPr>
          <w:rFonts w:ascii="Times New Roman" w:hAnsi="Times New Roman" w:cs="Times New Roman"/>
          <w:sz w:val="28"/>
          <w:szCs w:val="28"/>
        </w:rPr>
        <w:t xml:space="preserve">, </w:t>
      </w:r>
      <w:r w:rsidR="00AC0BD5" w:rsidRPr="00A26E99">
        <w:rPr>
          <w:rFonts w:ascii="Times New Roman" w:hAnsi="Times New Roman" w:cs="Times New Roman"/>
          <w:sz w:val="28"/>
          <w:szCs w:val="28"/>
        </w:rPr>
        <w:t>что, во-первых</w:t>
      </w:r>
      <w:r w:rsidR="00B4435E" w:rsidRPr="00A26E99">
        <w:rPr>
          <w:rFonts w:ascii="Times New Roman" w:hAnsi="Times New Roman" w:cs="Times New Roman"/>
          <w:sz w:val="28"/>
          <w:szCs w:val="28"/>
        </w:rPr>
        <w:t>, туристы становятся более осознанными в своем поведении и потребность наход</w:t>
      </w:r>
      <w:r w:rsidR="001D4CF0" w:rsidRPr="00A26E99">
        <w:rPr>
          <w:rFonts w:ascii="Times New Roman" w:hAnsi="Times New Roman" w:cs="Times New Roman"/>
          <w:sz w:val="28"/>
          <w:szCs w:val="28"/>
        </w:rPr>
        <w:t>иться рядом с природой в</w:t>
      </w:r>
      <w:r w:rsidR="00B4435E" w:rsidRPr="00A26E99">
        <w:rPr>
          <w:rFonts w:ascii="Times New Roman" w:hAnsi="Times New Roman" w:cs="Times New Roman"/>
          <w:sz w:val="28"/>
          <w:szCs w:val="28"/>
        </w:rPr>
        <w:t xml:space="preserve">дали от городской </w:t>
      </w:r>
      <w:r w:rsidR="00AC0BD5" w:rsidRPr="00A26E99">
        <w:rPr>
          <w:rFonts w:ascii="Times New Roman" w:hAnsi="Times New Roman" w:cs="Times New Roman"/>
          <w:sz w:val="28"/>
          <w:szCs w:val="28"/>
        </w:rPr>
        <w:t>суеты, познавать</w:t>
      </w:r>
      <w:r w:rsidR="00B4435E" w:rsidRPr="00A26E99">
        <w:rPr>
          <w:rFonts w:ascii="Times New Roman" w:hAnsi="Times New Roman" w:cs="Times New Roman"/>
          <w:sz w:val="28"/>
          <w:szCs w:val="28"/>
        </w:rPr>
        <w:t xml:space="preserve"> другую культуру</w:t>
      </w:r>
      <w:r w:rsidR="00AC0BD5" w:rsidRPr="00A26E99">
        <w:rPr>
          <w:rFonts w:ascii="Times New Roman" w:hAnsi="Times New Roman" w:cs="Times New Roman"/>
          <w:sz w:val="28"/>
          <w:szCs w:val="28"/>
        </w:rPr>
        <w:t>, историю разных народов становится актуальн</w:t>
      </w:r>
      <w:r w:rsidR="001D4CF0" w:rsidRPr="00A26E99">
        <w:rPr>
          <w:rFonts w:ascii="Times New Roman" w:hAnsi="Times New Roman" w:cs="Times New Roman"/>
          <w:sz w:val="28"/>
          <w:szCs w:val="28"/>
        </w:rPr>
        <w:t>ой</w:t>
      </w:r>
      <w:r w:rsidR="00AC0BD5" w:rsidRPr="00A26E99">
        <w:rPr>
          <w:rFonts w:ascii="Times New Roman" w:hAnsi="Times New Roman" w:cs="Times New Roman"/>
          <w:sz w:val="28"/>
          <w:szCs w:val="28"/>
        </w:rPr>
        <w:t xml:space="preserve">, во-вторых, </w:t>
      </w:r>
      <w:r w:rsidR="00820C46" w:rsidRPr="00A26E99">
        <w:rPr>
          <w:rFonts w:ascii="Times New Roman" w:hAnsi="Times New Roman" w:cs="Times New Roman"/>
          <w:sz w:val="28"/>
          <w:szCs w:val="28"/>
        </w:rPr>
        <w:t>в период</w:t>
      </w:r>
      <w:r w:rsidR="00920A4F" w:rsidRPr="00A26E99">
        <w:rPr>
          <w:rFonts w:ascii="Times New Roman" w:hAnsi="Times New Roman" w:cs="Times New Roman"/>
          <w:sz w:val="28"/>
          <w:szCs w:val="28"/>
        </w:rPr>
        <w:t xml:space="preserve"> </w:t>
      </w:r>
      <w:r w:rsidR="00AD2F83" w:rsidRPr="00A26E99">
        <w:rPr>
          <w:rFonts w:ascii="Times New Roman" w:hAnsi="Times New Roman" w:cs="Times New Roman"/>
          <w:sz w:val="28"/>
          <w:szCs w:val="28"/>
        </w:rPr>
        <w:t>«</w:t>
      </w:r>
      <w:r w:rsidR="00820C46" w:rsidRPr="00A26E99">
        <w:rPr>
          <w:rFonts w:ascii="Times New Roman" w:hAnsi="Times New Roman" w:cs="Times New Roman"/>
          <w:sz w:val="28"/>
          <w:szCs w:val="28"/>
          <w:lang w:val="en-US"/>
        </w:rPr>
        <w:t>lock</w:t>
      </w:r>
      <w:r w:rsidR="00820C46" w:rsidRPr="00A26E99">
        <w:rPr>
          <w:rFonts w:ascii="Times New Roman" w:hAnsi="Times New Roman" w:cs="Times New Roman"/>
          <w:sz w:val="28"/>
          <w:szCs w:val="28"/>
        </w:rPr>
        <w:t xml:space="preserve"> </w:t>
      </w:r>
      <w:r w:rsidR="00820C46" w:rsidRPr="00A26E99">
        <w:rPr>
          <w:rFonts w:ascii="Times New Roman" w:hAnsi="Times New Roman" w:cs="Times New Roman"/>
          <w:sz w:val="28"/>
          <w:szCs w:val="28"/>
          <w:lang w:val="en-US"/>
        </w:rPr>
        <w:t>down</w:t>
      </w:r>
      <w:r w:rsidR="00AD2F83" w:rsidRPr="00A26E99">
        <w:rPr>
          <w:rFonts w:ascii="Times New Roman" w:hAnsi="Times New Roman" w:cs="Times New Roman"/>
          <w:sz w:val="28"/>
          <w:szCs w:val="28"/>
        </w:rPr>
        <w:t>»</w:t>
      </w:r>
      <w:r w:rsidR="00820C46" w:rsidRPr="00A26E99">
        <w:rPr>
          <w:rFonts w:ascii="Times New Roman" w:hAnsi="Times New Roman" w:cs="Times New Roman"/>
          <w:sz w:val="28"/>
          <w:szCs w:val="28"/>
        </w:rPr>
        <w:t xml:space="preserve"> </w:t>
      </w:r>
      <w:r w:rsidR="00AC0BD5" w:rsidRPr="00A26E99">
        <w:rPr>
          <w:rFonts w:ascii="Times New Roman" w:hAnsi="Times New Roman" w:cs="Times New Roman"/>
          <w:sz w:val="28"/>
          <w:szCs w:val="28"/>
        </w:rPr>
        <w:t xml:space="preserve">люди </w:t>
      </w:r>
      <w:r w:rsidR="00820C46" w:rsidRPr="00A26E99">
        <w:rPr>
          <w:rFonts w:ascii="Times New Roman" w:hAnsi="Times New Roman" w:cs="Times New Roman"/>
          <w:sz w:val="28"/>
          <w:szCs w:val="28"/>
        </w:rPr>
        <w:t>испытывают много стресса, испытывают н</w:t>
      </w:r>
      <w:r w:rsidR="00AC0BD5" w:rsidRPr="00A26E99">
        <w:rPr>
          <w:rFonts w:ascii="Times New Roman" w:hAnsi="Times New Roman" w:cs="Times New Roman"/>
          <w:sz w:val="28"/>
          <w:szCs w:val="28"/>
        </w:rPr>
        <w:t>екоторые проблемы со здоровьем</w:t>
      </w:r>
      <w:r w:rsidR="00AC7DD0" w:rsidRPr="00A26E99">
        <w:rPr>
          <w:rFonts w:ascii="Times New Roman" w:hAnsi="Times New Roman" w:cs="Times New Roman"/>
          <w:sz w:val="28"/>
          <w:szCs w:val="28"/>
        </w:rPr>
        <w:t>,</w:t>
      </w:r>
      <w:r w:rsidR="00AC0BD5" w:rsidRPr="00A26E99">
        <w:rPr>
          <w:rFonts w:ascii="Times New Roman" w:hAnsi="Times New Roman" w:cs="Times New Roman"/>
          <w:sz w:val="28"/>
          <w:szCs w:val="28"/>
        </w:rPr>
        <w:t xml:space="preserve"> поэтому спрос на велнес туризм</w:t>
      </w:r>
      <w:r w:rsidR="002312A5" w:rsidRPr="00A26E99">
        <w:rPr>
          <w:rFonts w:ascii="Times New Roman" w:hAnsi="Times New Roman" w:cs="Times New Roman"/>
          <w:sz w:val="28"/>
          <w:szCs w:val="28"/>
        </w:rPr>
        <w:t xml:space="preserve"> возрастет.</w:t>
      </w:r>
    </w:p>
    <w:p w14:paraId="06FF6F9A" w14:textId="5218EE68" w:rsidR="00076AA5" w:rsidRPr="00A26E99" w:rsidRDefault="002312A5" w:rsidP="00076AA5">
      <w:pPr>
        <w:tabs>
          <w:tab w:val="left" w:pos="660"/>
        </w:tabs>
        <w:rPr>
          <w:rFonts w:ascii="Times New Roman" w:hAnsi="Times New Roman" w:cs="Times New Roman"/>
          <w:sz w:val="28"/>
          <w:szCs w:val="28"/>
        </w:rPr>
      </w:pPr>
      <w:r w:rsidRPr="00A26E99">
        <w:rPr>
          <w:rFonts w:ascii="Times New Roman" w:hAnsi="Times New Roman" w:cs="Times New Roman"/>
          <w:sz w:val="28"/>
          <w:szCs w:val="28"/>
        </w:rPr>
        <w:t>Использование</w:t>
      </w:r>
      <w:r w:rsidR="00076AA5" w:rsidRPr="00A26E99">
        <w:rPr>
          <w:rFonts w:ascii="Times New Roman" w:hAnsi="Times New Roman" w:cs="Times New Roman"/>
          <w:sz w:val="28"/>
          <w:szCs w:val="28"/>
        </w:rPr>
        <w:t xml:space="preserve"> социальных сетей в целях путешестви</w:t>
      </w:r>
      <w:r w:rsidR="001D4CF0" w:rsidRPr="00A26E99">
        <w:rPr>
          <w:rFonts w:ascii="Times New Roman" w:hAnsi="Times New Roman" w:cs="Times New Roman"/>
          <w:sz w:val="28"/>
          <w:szCs w:val="28"/>
        </w:rPr>
        <w:t>я</w:t>
      </w:r>
      <w:r w:rsidRPr="00A26E99">
        <w:rPr>
          <w:rFonts w:ascii="Times New Roman" w:hAnsi="Times New Roman" w:cs="Times New Roman"/>
          <w:sz w:val="28"/>
          <w:szCs w:val="28"/>
        </w:rPr>
        <w:t xml:space="preserve"> определяет возможность сравнить все варианты по цене и другим параметрам в одном месте. </w:t>
      </w:r>
      <w:r w:rsidR="00076AA5" w:rsidRPr="00A26E99">
        <w:rPr>
          <w:rFonts w:ascii="Times New Roman" w:hAnsi="Times New Roman" w:cs="Times New Roman"/>
          <w:sz w:val="28"/>
          <w:szCs w:val="28"/>
        </w:rPr>
        <w:t>Доверием и популярностью пользу</w:t>
      </w:r>
      <w:r w:rsidR="001D4CF0" w:rsidRPr="00A26E99">
        <w:rPr>
          <w:rFonts w:ascii="Times New Roman" w:hAnsi="Times New Roman" w:cs="Times New Roman"/>
          <w:sz w:val="28"/>
          <w:szCs w:val="28"/>
        </w:rPr>
        <w:t>е</w:t>
      </w:r>
      <w:r w:rsidR="00076AA5" w:rsidRPr="00A26E99">
        <w:rPr>
          <w:rFonts w:ascii="Times New Roman" w:hAnsi="Times New Roman" w:cs="Times New Roman"/>
          <w:sz w:val="28"/>
          <w:szCs w:val="28"/>
        </w:rPr>
        <w:t>тся контен</w:t>
      </w:r>
      <w:r w:rsidR="001D4CF0" w:rsidRPr="00A26E99">
        <w:rPr>
          <w:rFonts w:ascii="Times New Roman" w:hAnsi="Times New Roman" w:cs="Times New Roman"/>
          <w:sz w:val="28"/>
          <w:szCs w:val="28"/>
        </w:rPr>
        <w:t>т независимых туристов, добивших</w:t>
      </w:r>
      <w:r w:rsidR="00076AA5" w:rsidRPr="00A26E99">
        <w:rPr>
          <w:rFonts w:ascii="Times New Roman" w:hAnsi="Times New Roman" w:cs="Times New Roman"/>
          <w:sz w:val="28"/>
          <w:szCs w:val="28"/>
        </w:rPr>
        <w:t>ся популярност</w:t>
      </w:r>
      <w:r w:rsidR="001D4CF0" w:rsidRPr="00A26E99">
        <w:rPr>
          <w:rFonts w:ascii="Times New Roman" w:hAnsi="Times New Roman" w:cs="Times New Roman"/>
          <w:sz w:val="28"/>
          <w:szCs w:val="28"/>
        </w:rPr>
        <w:t>и</w:t>
      </w:r>
      <w:r w:rsidR="00076AA5" w:rsidRPr="00A26E99">
        <w:rPr>
          <w:rFonts w:ascii="Times New Roman" w:hAnsi="Times New Roman" w:cs="Times New Roman"/>
          <w:sz w:val="28"/>
          <w:szCs w:val="28"/>
        </w:rPr>
        <w:t xml:space="preserve"> своими активными действиями, </w:t>
      </w:r>
      <w:r w:rsidRPr="00A26E99">
        <w:rPr>
          <w:rFonts w:ascii="Times New Roman" w:hAnsi="Times New Roman" w:cs="Times New Roman"/>
          <w:sz w:val="28"/>
          <w:szCs w:val="28"/>
        </w:rPr>
        <w:t xml:space="preserve">такими </w:t>
      </w:r>
      <w:r w:rsidR="00076AA5" w:rsidRPr="00A26E99">
        <w:rPr>
          <w:rFonts w:ascii="Times New Roman" w:hAnsi="Times New Roman" w:cs="Times New Roman"/>
          <w:sz w:val="28"/>
          <w:szCs w:val="28"/>
        </w:rPr>
        <w:t xml:space="preserve">как публикация полезного и интересного </w:t>
      </w:r>
      <w:r w:rsidR="00624994" w:rsidRPr="00A26E99">
        <w:rPr>
          <w:rFonts w:ascii="Times New Roman" w:hAnsi="Times New Roman" w:cs="Times New Roman"/>
          <w:sz w:val="28"/>
          <w:szCs w:val="28"/>
        </w:rPr>
        <w:t>туристского</w:t>
      </w:r>
      <w:r w:rsidRPr="00A26E99">
        <w:rPr>
          <w:rFonts w:ascii="Times New Roman" w:hAnsi="Times New Roman" w:cs="Times New Roman"/>
          <w:sz w:val="28"/>
          <w:szCs w:val="28"/>
        </w:rPr>
        <w:t xml:space="preserve"> контента</w:t>
      </w:r>
      <w:r w:rsidR="00076AA5" w:rsidRPr="00A26E99">
        <w:rPr>
          <w:rFonts w:ascii="Times New Roman" w:hAnsi="Times New Roman" w:cs="Times New Roman"/>
          <w:sz w:val="28"/>
          <w:szCs w:val="28"/>
        </w:rPr>
        <w:t xml:space="preserve"> в социальных сетях. Данн</w:t>
      </w:r>
      <w:r w:rsidRPr="00A26E99">
        <w:rPr>
          <w:rFonts w:ascii="Times New Roman" w:hAnsi="Times New Roman" w:cs="Times New Roman"/>
          <w:sz w:val="28"/>
          <w:szCs w:val="28"/>
        </w:rPr>
        <w:t>ую</w:t>
      </w:r>
      <w:r w:rsidR="00076AA5" w:rsidRPr="00A26E99">
        <w:rPr>
          <w:rFonts w:ascii="Times New Roman" w:hAnsi="Times New Roman" w:cs="Times New Roman"/>
          <w:sz w:val="28"/>
          <w:szCs w:val="28"/>
        </w:rPr>
        <w:t xml:space="preserve"> категори</w:t>
      </w:r>
      <w:r w:rsidRPr="00A26E99">
        <w:rPr>
          <w:rFonts w:ascii="Times New Roman" w:hAnsi="Times New Roman" w:cs="Times New Roman"/>
          <w:sz w:val="28"/>
          <w:szCs w:val="28"/>
        </w:rPr>
        <w:t xml:space="preserve">ю </w:t>
      </w:r>
      <w:r w:rsidR="00076AA5" w:rsidRPr="00A26E99">
        <w:rPr>
          <w:rFonts w:ascii="Times New Roman" w:hAnsi="Times New Roman" w:cs="Times New Roman"/>
          <w:sz w:val="28"/>
          <w:szCs w:val="28"/>
        </w:rPr>
        <w:t xml:space="preserve">активных туристов называют </w:t>
      </w:r>
      <w:r w:rsidRPr="00A26E99">
        <w:rPr>
          <w:rFonts w:ascii="Times New Roman" w:hAnsi="Times New Roman" w:cs="Times New Roman"/>
          <w:sz w:val="28"/>
          <w:szCs w:val="28"/>
        </w:rPr>
        <w:t>- «</w:t>
      </w:r>
      <w:r w:rsidR="00076AA5" w:rsidRPr="00A26E99">
        <w:rPr>
          <w:rFonts w:ascii="Times New Roman" w:hAnsi="Times New Roman" w:cs="Times New Roman"/>
          <w:sz w:val="28"/>
          <w:szCs w:val="28"/>
        </w:rPr>
        <w:t>Инфлюэнсерами</w:t>
      </w:r>
      <w:r w:rsidRPr="00A26E99">
        <w:rPr>
          <w:rFonts w:ascii="Times New Roman" w:hAnsi="Times New Roman" w:cs="Times New Roman"/>
          <w:sz w:val="28"/>
          <w:szCs w:val="28"/>
        </w:rPr>
        <w:t>»</w:t>
      </w:r>
      <w:r w:rsidR="00076AA5" w:rsidRPr="00A26E99">
        <w:rPr>
          <w:rFonts w:ascii="Times New Roman" w:hAnsi="Times New Roman" w:cs="Times New Roman"/>
          <w:sz w:val="28"/>
          <w:szCs w:val="28"/>
        </w:rPr>
        <w:t>, так как они имеют большое влияние на других потребителей при приняти</w:t>
      </w:r>
      <w:r w:rsidRPr="00A26E99">
        <w:rPr>
          <w:rFonts w:ascii="Times New Roman" w:hAnsi="Times New Roman" w:cs="Times New Roman"/>
          <w:sz w:val="28"/>
          <w:szCs w:val="28"/>
        </w:rPr>
        <w:t>и</w:t>
      </w:r>
      <w:r w:rsidR="00076AA5" w:rsidRPr="00A26E99">
        <w:rPr>
          <w:rFonts w:ascii="Times New Roman" w:hAnsi="Times New Roman" w:cs="Times New Roman"/>
          <w:sz w:val="28"/>
          <w:szCs w:val="28"/>
        </w:rPr>
        <w:t xml:space="preserve"> решений о туристическом продукте. </w:t>
      </w:r>
    </w:p>
    <w:p w14:paraId="29614757" w14:textId="29C301DE" w:rsidR="00076AA5" w:rsidRPr="00A26E99" w:rsidRDefault="00076AA5" w:rsidP="00076AA5">
      <w:pPr>
        <w:rPr>
          <w:rFonts w:ascii="Times New Roman" w:hAnsi="Times New Roman" w:cs="Times New Roman"/>
          <w:sz w:val="28"/>
          <w:szCs w:val="28"/>
        </w:rPr>
      </w:pPr>
      <w:r w:rsidRPr="00A26E99">
        <w:rPr>
          <w:rFonts w:ascii="Times New Roman" w:hAnsi="Times New Roman" w:cs="Times New Roman"/>
          <w:sz w:val="28"/>
          <w:szCs w:val="28"/>
        </w:rPr>
        <w:t xml:space="preserve">В диссертационном исследовании </w:t>
      </w:r>
      <w:r w:rsidR="002312A5" w:rsidRPr="00A26E99">
        <w:rPr>
          <w:rFonts w:ascii="Times New Roman" w:hAnsi="Times New Roman" w:cs="Times New Roman"/>
          <w:sz w:val="28"/>
          <w:szCs w:val="28"/>
        </w:rPr>
        <w:t xml:space="preserve">проведенный теоретический </w:t>
      </w:r>
      <w:r w:rsidRPr="00A26E99">
        <w:rPr>
          <w:rFonts w:ascii="Times New Roman" w:hAnsi="Times New Roman" w:cs="Times New Roman"/>
          <w:sz w:val="28"/>
          <w:szCs w:val="28"/>
        </w:rPr>
        <w:t xml:space="preserve">анализ </w:t>
      </w:r>
      <w:r w:rsidR="001A112C" w:rsidRPr="00A26E99">
        <w:rPr>
          <w:rFonts w:ascii="Times New Roman" w:hAnsi="Times New Roman" w:cs="Times New Roman"/>
          <w:sz w:val="28"/>
          <w:szCs w:val="28"/>
        </w:rPr>
        <w:t>и эмпирические</w:t>
      </w:r>
      <w:r w:rsidRPr="00A26E99">
        <w:rPr>
          <w:rFonts w:ascii="Times New Roman" w:hAnsi="Times New Roman" w:cs="Times New Roman"/>
          <w:sz w:val="28"/>
          <w:szCs w:val="28"/>
        </w:rPr>
        <w:t xml:space="preserve"> (качественные и количественные) исследования стали основой для формирования модернизированных моделей поведения потребителей туристических услуг в социальных сетях. Модели цифрового поведения потребителей </w:t>
      </w:r>
      <w:r w:rsidR="001A112C" w:rsidRPr="00A26E99">
        <w:rPr>
          <w:rFonts w:ascii="Times New Roman" w:hAnsi="Times New Roman" w:cs="Times New Roman"/>
          <w:sz w:val="28"/>
          <w:szCs w:val="28"/>
        </w:rPr>
        <w:t>в туризме</w:t>
      </w:r>
      <w:r w:rsidRPr="00A26E99">
        <w:rPr>
          <w:rFonts w:ascii="Times New Roman" w:hAnsi="Times New Roman" w:cs="Times New Roman"/>
          <w:sz w:val="28"/>
          <w:szCs w:val="28"/>
        </w:rPr>
        <w:t xml:space="preserve"> в контексте поездки в отпуск рассматриваются в три этапа по отдельности:</w:t>
      </w:r>
    </w:p>
    <w:p w14:paraId="13FAACF3" w14:textId="64FBF763" w:rsidR="00076AA5" w:rsidRPr="00A26E99" w:rsidRDefault="00076AA5" w:rsidP="006512A3">
      <w:pPr>
        <w:pStyle w:val="a3"/>
        <w:numPr>
          <w:ilvl w:val="0"/>
          <w:numId w:val="14"/>
        </w:numPr>
        <w:shd w:val="clear" w:color="auto" w:fill="FFFFFF"/>
        <w:ind w:left="0" w:firstLine="709"/>
        <w:rPr>
          <w:rFonts w:ascii="Times New Roman" w:hAnsi="Times New Roman" w:cs="Times New Roman"/>
          <w:sz w:val="28"/>
          <w:szCs w:val="28"/>
        </w:rPr>
      </w:pPr>
      <w:r w:rsidRPr="00A26E99">
        <w:rPr>
          <w:rFonts w:ascii="Times New Roman" w:eastAsia="Times New Roman" w:hAnsi="Times New Roman" w:cs="Times New Roman"/>
          <w:i/>
          <w:sz w:val="28"/>
          <w:szCs w:val="28"/>
        </w:rPr>
        <w:t>Этап рассмотрения (мечтания) и оценки информации.</w:t>
      </w:r>
      <w:r w:rsidRPr="00A26E99">
        <w:rPr>
          <w:rFonts w:ascii="Times New Roman" w:eastAsia="Times New Roman" w:hAnsi="Times New Roman" w:cs="Times New Roman"/>
          <w:sz w:val="28"/>
          <w:szCs w:val="28"/>
        </w:rPr>
        <w:t xml:space="preserve"> На этапе рассмотрения, </w:t>
      </w:r>
      <w:r w:rsidR="006B4948" w:rsidRPr="00A26E99">
        <w:rPr>
          <w:rFonts w:ascii="Times New Roman" w:eastAsia="Times New Roman" w:hAnsi="Times New Roman" w:cs="Times New Roman"/>
          <w:sz w:val="28"/>
          <w:szCs w:val="28"/>
        </w:rPr>
        <w:t xml:space="preserve">- </w:t>
      </w:r>
      <w:r w:rsidRPr="00A26E99">
        <w:rPr>
          <w:rFonts w:ascii="Times New Roman" w:eastAsia="Times New Roman" w:hAnsi="Times New Roman" w:cs="Times New Roman"/>
          <w:sz w:val="28"/>
          <w:szCs w:val="28"/>
        </w:rPr>
        <w:t xml:space="preserve">потенциальный потребитель вдохновляется внешней информацией или полученным опытом в прошлом. К внешним стимулам </w:t>
      </w:r>
      <w:r w:rsidRPr="00A26E99">
        <w:rPr>
          <w:rFonts w:ascii="Times New Roman" w:hAnsi="Times New Roman" w:cs="Times New Roman"/>
          <w:sz w:val="28"/>
          <w:szCs w:val="28"/>
        </w:rPr>
        <w:t>относятся как корпоративный ресурс, то есть реклама туристических организаци</w:t>
      </w:r>
      <w:r w:rsidR="00AD2F83" w:rsidRPr="00A26E99">
        <w:rPr>
          <w:rFonts w:ascii="Times New Roman" w:hAnsi="Times New Roman" w:cs="Times New Roman"/>
          <w:sz w:val="28"/>
          <w:szCs w:val="28"/>
        </w:rPr>
        <w:t>й</w:t>
      </w:r>
      <w:r w:rsidRPr="00A26E99">
        <w:rPr>
          <w:rFonts w:ascii="Times New Roman" w:hAnsi="Times New Roman" w:cs="Times New Roman"/>
          <w:sz w:val="28"/>
          <w:szCs w:val="28"/>
        </w:rPr>
        <w:t>, так и персональный ресурс, контакты знакомых в социальных сетях, контакты незнакомых (персонально) в социальных сетях, незнакомцы, не являющиеся контактами в социальных сетях. О</w:t>
      </w:r>
      <w:r w:rsidRPr="00A26E99">
        <w:rPr>
          <w:rFonts w:ascii="Times New Roman" w:eastAsia="Times New Roman" w:hAnsi="Times New Roman" w:cs="Times New Roman"/>
          <w:sz w:val="28"/>
          <w:szCs w:val="28"/>
        </w:rPr>
        <w:t xml:space="preserve">ценка информации заключается в поиске информации, оценке различных источников информации </w:t>
      </w:r>
      <w:r w:rsidR="006B5D41" w:rsidRPr="00A26E99">
        <w:rPr>
          <w:rFonts w:ascii="Times New Roman" w:eastAsia="Times New Roman" w:hAnsi="Times New Roman" w:cs="Times New Roman"/>
          <w:sz w:val="28"/>
          <w:szCs w:val="28"/>
        </w:rPr>
        <w:t xml:space="preserve">на основе чего принимаются </w:t>
      </w:r>
      <w:r w:rsidRPr="00A26E99">
        <w:rPr>
          <w:rFonts w:ascii="Times New Roman" w:eastAsia="Times New Roman" w:hAnsi="Times New Roman" w:cs="Times New Roman"/>
          <w:sz w:val="28"/>
          <w:szCs w:val="28"/>
        </w:rPr>
        <w:t xml:space="preserve">решения о покупке. </w:t>
      </w:r>
      <w:r w:rsidRPr="00A26E99">
        <w:rPr>
          <w:rFonts w:ascii="Times New Roman" w:hAnsi="Times New Roman" w:cs="Times New Roman"/>
          <w:sz w:val="28"/>
          <w:szCs w:val="28"/>
        </w:rPr>
        <w:t xml:space="preserve">Потребитель задумывается, </w:t>
      </w:r>
      <w:r w:rsidR="001317C4" w:rsidRPr="00A26E99">
        <w:rPr>
          <w:rFonts w:ascii="Times New Roman" w:hAnsi="Times New Roman" w:cs="Times New Roman"/>
          <w:sz w:val="28"/>
          <w:szCs w:val="28"/>
        </w:rPr>
        <w:t>где и какую информацию искать: е</w:t>
      </w:r>
      <w:r w:rsidRPr="00A26E99">
        <w:rPr>
          <w:rFonts w:ascii="Times New Roman" w:hAnsi="Times New Roman" w:cs="Times New Roman"/>
          <w:sz w:val="28"/>
          <w:szCs w:val="28"/>
        </w:rPr>
        <w:t xml:space="preserve">сть несколько вариантов поиска информации: </w:t>
      </w:r>
      <w:r w:rsidR="001317C4" w:rsidRPr="00A26E99">
        <w:rPr>
          <w:rFonts w:ascii="Times New Roman" w:hAnsi="Times New Roman" w:cs="Times New Roman"/>
          <w:sz w:val="28"/>
          <w:szCs w:val="28"/>
        </w:rPr>
        <w:t xml:space="preserve">через </w:t>
      </w:r>
      <w:r w:rsidRPr="00A26E99">
        <w:rPr>
          <w:rFonts w:ascii="Times New Roman" w:hAnsi="Times New Roman" w:cs="Times New Roman"/>
          <w:sz w:val="28"/>
          <w:szCs w:val="28"/>
          <w:lang w:val="kk-KZ"/>
        </w:rPr>
        <w:t>поиск</w:t>
      </w:r>
      <w:r w:rsidR="001317C4" w:rsidRPr="00A26E99">
        <w:rPr>
          <w:rFonts w:ascii="Times New Roman" w:hAnsi="Times New Roman" w:cs="Times New Roman"/>
          <w:sz w:val="28"/>
          <w:szCs w:val="28"/>
          <w:lang w:val="kk-KZ"/>
        </w:rPr>
        <w:t>овые системы</w:t>
      </w:r>
      <w:r w:rsidR="001317C4" w:rsidRPr="00A26E99">
        <w:rPr>
          <w:rFonts w:ascii="Times New Roman" w:hAnsi="Times New Roman" w:cs="Times New Roman"/>
          <w:sz w:val="28"/>
          <w:szCs w:val="28"/>
        </w:rPr>
        <w:t xml:space="preserve"> (</w:t>
      </w:r>
      <w:r w:rsidR="001317C4" w:rsidRPr="00A26E99">
        <w:rPr>
          <w:rFonts w:ascii="Times New Roman" w:hAnsi="Times New Roman" w:cs="Times New Roman"/>
          <w:sz w:val="28"/>
          <w:szCs w:val="28"/>
          <w:lang w:val="en-US"/>
        </w:rPr>
        <w:t>Google</w:t>
      </w:r>
      <w:r w:rsidR="001317C4" w:rsidRPr="00A26E99">
        <w:rPr>
          <w:rFonts w:ascii="Times New Roman" w:hAnsi="Times New Roman" w:cs="Times New Roman"/>
          <w:sz w:val="28"/>
          <w:szCs w:val="28"/>
        </w:rPr>
        <w:t>)</w:t>
      </w:r>
      <w:r w:rsidRPr="00A26E99">
        <w:rPr>
          <w:rFonts w:ascii="Times New Roman" w:hAnsi="Times New Roman" w:cs="Times New Roman"/>
          <w:sz w:val="28"/>
          <w:szCs w:val="28"/>
        </w:rPr>
        <w:t xml:space="preserve">, </w:t>
      </w:r>
      <w:r w:rsidRPr="00A26E99">
        <w:rPr>
          <w:rFonts w:ascii="Times New Roman" w:hAnsi="Times New Roman" w:cs="Times New Roman"/>
          <w:sz w:val="28"/>
          <w:szCs w:val="28"/>
          <w:lang w:val="kk-KZ"/>
        </w:rPr>
        <w:t xml:space="preserve">сайты бронирования </w:t>
      </w:r>
      <w:r w:rsidR="001317C4" w:rsidRPr="00A26E99">
        <w:rPr>
          <w:rFonts w:ascii="Times New Roman" w:hAnsi="Times New Roman" w:cs="Times New Roman"/>
          <w:sz w:val="28"/>
          <w:szCs w:val="28"/>
          <w:lang w:val="kk-KZ"/>
        </w:rPr>
        <w:t xml:space="preserve">- </w:t>
      </w:r>
      <w:r w:rsidRPr="00A26E99">
        <w:rPr>
          <w:rFonts w:ascii="Times New Roman" w:hAnsi="Times New Roman" w:cs="Times New Roman"/>
          <w:sz w:val="28"/>
          <w:szCs w:val="28"/>
          <w:lang w:val="kk-KZ"/>
        </w:rPr>
        <w:t xml:space="preserve">онлайн </w:t>
      </w:r>
      <w:r w:rsidR="002737B4" w:rsidRPr="00A26E99">
        <w:rPr>
          <w:rFonts w:ascii="Times New Roman" w:hAnsi="Times New Roman" w:cs="Times New Roman"/>
          <w:sz w:val="28"/>
          <w:szCs w:val="28"/>
          <w:lang w:val="kk-KZ"/>
        </w:rPr>
        <w:t>туристские</w:t>
      </w:r>
      <w:r w:rsidRPr="00A26E99">
        <w:rPr>
          <w:rFonts w:ascii="Times New Roman" w:hAnsi="Times New Roman" w:cs="Times New Roman"/>
          <w:sz w:val="28"/>
          <w:szCs w:val="28"/>
          <w:lang w:val="kk-KZ"/>
        </w:rPr>
        <w:t xml:space="preserve"> компании</w:t>
      </w:r>
      <w:r w:rsidRPr="00A26E99">
        <w:rPr>
          <w:rFonts w:ascii="Times New Roman" w:hAnsi="Times New Roman" w:cs="Times New Roman"/>
          <w:sz w:val="28"/>
          <w:szCs w:val="28"/>
        </w:rPr>
        <w:t>, т</w:t>
      </w:r>
      <w:r w:rsidRPr="00A26E99">
        <w:rPr>
          <w:rFonts w:ascii="Times New Roman" w:hAnsi="Times New Roman" w:cs="Times New Roman"/>
          <w:sz w:val="28"/>
          <w:szCs w:val="28"/>
          <w:lang w:val="kk-KZ"/>
        </w:rPr>
        <w:t xml:space="preserve">акие как </w:t>
      </w:r>
      <w:r w:rsidRPr="00A26E99">
        <w:rPr>
          <w:rFonts w:ascii="Times New Roman" w:hAnsi="Times New Roman" w:cs="Times New Roman"/>
          <w:sz w:val="28"/>
          <w:szCs w:val="28"/>
          <w:lang w:val="en-US"/>
        </w:rPr>
        <w:t>Booking</w:t>
      </w:r>
      <w:r w:rsidRPr="00A26E99">
        <w:rPr>
          <w:rFonts w:ascii="Times New Roman" w:hAnsi="Times New Roman" w:cs="Times New Roman"/>
          <w:sz w:val="28"/>
          <w:szCs w:val="28"/>
        </w:rPr>
        <w:t>.</w:t>
      </w:r>
      <w:r w:rsidRPr="00A26E99">
        <w:rPr>
          <w:rFonts w:ascii="Times New Roman" w:hAnsi="Times New Roman" w:cs="Times New Roman"/>
          <w:sz w:val="28"/>
          <w:szCs w:val="28"/>
          <w:lang w:val="en-US"/>
        </w:rPr>
        <w:t>com</w:t>
      </w:r>
      <w:r w:rsidRPr="00A26E99">
        <w:rPr>
          <w:rFonts w:ascii="Times New Roman" w:hAnsi="Times New Roman" w:cs="Times New Roman"/>
          <w:sz w:val="28"/>
          <w:szCs w:val="28"/>
        </w:rPr>
        <w:t xml:space="preserve">, </w:t>
      </w:r>
      <w:r w:rsidR="001317C4" w:rsidRPr="00A26E99">
        <w:rPr>
          <w:rFonts w:ascii="Times New Roman" w:hAnsi="Times New Roman" w:cs="Times New Roman"/>
          <w:sz w:val="28"/>
          <w:szCs w:val="28"/>
          <w:lang w:val="en-US"/>
        </w:rPr>
        <w:t>Skyscanner</w:t>
      </w:r>
      <w:r w:rsidR="001317C4" w:rsidRPr="00A26E99">
        <w:rPr>
          <w:rFonts w:ascii="Times New Roman" w:hAnsi="Times New Roman" w:cs="Times New Roman"/>
          <w:sz w:val="28"/>
          <w:szCs w:val="28"/>
        </w:rPr>
        <w:t xml:space="preserve">, </w:t>
      </w:r>
      <w:r w:rsidRPr="00A26E99">
        <w:rPr>
          <w:rFonts w:ascii="Times New Roman" w:hAnsi="Times New Roman" w:cs="Times New Roman"/>
          <w:sz w:val="28"/>
          <w:szCs w:val="28"/>
        </w:rPr>
        <w:t>социальные сети (</w:t>
      </w:r>
      <w:r w:rsidRPr="00A26E99">
        <w:rPr>
          <w:rFonts w:ascii="Times New Roman" w:hAnsi="Times New Roman" w:cs="Times New Roman"/>
          <w:sz w:val="28"/>
          <w:szCs w:val="28"/>
          <w:lang w:val="en-US"/>
        </w:rPr>
        <w:t>TripAdvisor</w:t>
      </w:r>
      <w:r w:rsidRPr="00A26E99">
        <w:rPr>
          <w:rFonts w:ascii="Times New Roman" w:hAnsi="Times New Roman" w:cs="Times New Roman"/>
          <w:sz w:val="28"/>
          <w:szCs w:val="28"/>
        </w:rPr>
        <w:t xml:space="preserve">, </w:t>
      </w:r>
      <w:r w:rsidRPr="00A26E99">
        <w:rPr>
          <w:rFonts w:ascii="Times New Roman" w:hAnsi="Times New Roman" w:cs="Times New Roman"/>
          <w:sz w:val="28"/>
          <w:szCs w:val="28"/>
          <w:lang w:val="en-US"/>
        </w:rPr>
        <w:t>Instagram</w:t>
      </w:r>
      <w:r w:rsidRPr="00A26E99">
        <w:rPr>
          <w:rFonts w:ascii="Times New Roman" w:hAnsi="Times New Roman" w:cs="Times New Roman"/>
          <w:sz w:val="28"/>
          <w:szCs w:val="28"/>
        </w:rPr>
        <w:t xml:space="preserve">, </w:t>
      </w:r>
      <w:r w:rsidRPr="00A26E99">
        <w:rPr>
          <w:rFonts w:ascii="Times New Roman" w:hAnsi="Times New Roman" w:cs="Times New Roman"/>
          <w:sz w:val="28"/>
          <w:szCs w:val="28"/>
          <w:lang w:val="en-US"/>
        </w:rPr>
        <w:t>Facebook</w:t>
      </w:r>
      <w:r w:rsidRPr="00A26E99">
        <w:rPr>
          <w:rFonts w:ascii="Times New Roman" w:hAnsi="Times New Roman" w:cs="Times New Roman"/>
          <w:sz w:val="28"/>
          <w:szCs w:val="28"/>
        </w:rPr>
        <w:t xml:space="preserve">, </w:t>
      </w:r>
      <w:r w:rsidRPr="00A26E99">
        <w:rPr>
          <w:rFonts w:ascii="Times New Roman" w:hAnsi="Times New Roman" w:cs="Times New Roman"/>
          <w:sz w:val="28"/>
          <w:szCs w:val="28"/>
          <w:lang w:val="en-US"/>
        </w:rPr>
        <w:t>YouTube</w:t>
      </w:r>
      <w:r w:rsidRPr="00A26E99">
        <w:rPr>
          <w:rFonts w:ascii="Times New Roman" w:hAnsi="Times New Roman" w:cs="Times New Roman"/>
          <w:sz w:val="28"/>
          <w:szCs w:val="28"/>
        </w:rPr>
        <w:t xml:space="preserve">). Очень популярным инструментом для путешественников становится </w:t>
      </w:r>
      <w:r w:rsidR="001317C4" w:rsidRPr="00A26E99">
        <w:rPr>
          <w:rFonts w:ascii="Times New Roman" w:hAnsi="Times New Roman" w:cs="Times New Roman"/>
          <w:sz w:val="28"/>
          <w:szCs w:val="28"/>
        </w:rPr>
        <w:t xml:space="preserve">цифровой инструмент - </w:t>
      </w:r>
      <w:r w:rsidRPr="00A26E99">
        <w:rPr>
          <w:rFonts w:ascii="Times New Roman" w:hAnsi="Times New Roman" w:cs="Times New Roman"/>
          <w:sz w:val="28"/>
          <w:szCs w:val="28"/>
          <w:lang w:val="en-US"/>
        </w:rPr>
        <w:t>Google</w:t>
      </w:r>
      <w:r w:rsidRPr="00A26E99">
        <w:rPr>
          <w:rFonts w:ascii="Times New Roman" w:hAnsi="Times New Roman" w:cs="Times New Roman"/>
          <w:sz w:val="28"/>
          <w:szCs w:val="28"/>
        </w:rPr>
        <w:t xml:space="preserve"> </w:t>
      </w:r>
      <w:r w:rsidRPr="00A26E99">
        <w:rPr>
          <w:rFonts w:ascii="Times New Roman" w:hAnsi="Times New Roman" w:cs="Times New Roman"/>
          <w:sz w:val="28"/>
          <w:szCs w:val="28"/>
          <w:lang w:val="en-US"/>
        </w:rPr>
        <w:t>map</w:t>
      </w:r>
      <w:r w:rsidRPr="00A26E99">
        <w:rPr>
          <w:rFonts w:ascii="Times New Roman" w:hAnsi="Times New Roman" w:cs="Times New Roman"/>
          <w:sz w:val="28"/>
          <w:szCs w:val="28"/>
        </w:rPr>
        <w:t xml:space="preserve">, </w:t>
      </w:r>
      <w:r w:rsidR="001317C4" w:rsidRPr="00A26E99">
        <w:rPr>
          <w:rFonts w:ascii="Times New Roman" w:hAnsi="Times New Roman" w:cs="Times New Roman"/>
          <w:sz w:val="28"/>
          <w:szCs w:val="28"/>
        </w:rPr>
        <w:t xml:space="preserve">активно используется как на этапе рассмотрения и </w:t>
      </w:r>
      <w:r w:rsidRPr="00A26E99">
        <w:rPr>
          <w:rFonts w:ascii="Times New Roman" w:hAnsi="Times New Roman" w:cs="Times New Roman"/>
          <w:sz w:val="28"/>
          <w:szCs w:val="28"/>
        </w:rPr>
        <w:t xml:space="preserve">оценки, так и во время поездки </w:t>
      </w:r>
      <w:r w:rsidR="001317C4" w:rsidRPr="00A26E99">
        <w:rPr>
          <w:rFonts w:ascii="Times New Roman" w:hAnsi="Times New Roman" w:cs="Times New Roman"/>
          <w:sz w:val="28"/>
          <w:szCs w:val="28"/>
        </w:rPr>
        <w:t>- для</w:t>
      </w:r>
      <w:r w:rsidRPr="00A26E99">
        <w:rPr>
          <w:rFonts w:ascii="Times New Roman" w:hAnsi="Times New Roman" w:cs="Times New Roman"/>
          <w:sz w:val="28"/>
          <w:szCs w:val="28"/>
        </w:rPr>
        <w:t xml:space="preserve"> организации маршрута передвижения, сравнения цен на отели, рестораны, оценки отзывов. Те, кто в первую очередь использует контекстный поиск информации через </w:t>
      </w:r>
      <w:r w:rsidRPr="00A26E99">
        <w:rPr>
          <w:rFonts w:ascii="Times New Roman" w:hAnsi="Times New Roman" w:cs="Times New Roman"/>
          <w:sz w:val="28"/>
          <w:szCs w:val="28"/>
          <w:lang w:val="en-US"/>
        </w:rPr>
        <w:t>Google</w:t>
      </w:r>
      <w:r w:rsidRPr="00A26E99">
        <w:rPr>
          <w:rFonts w:ascii="Times New Roman" w:hAnsi="Times New Roman" w:cs="Times New Roman"/>
          <w:sz w:val="28"/>
          <w:szCs w:val="28"/>
        </w:rPr>
        <w:t xml:space="preserve"> </w:t>
      </w:r>
      <w:r w:rsidRPr="00A26E99">
        <w:rPr>
          <w:rFonts w:ascii="Times New Roman" w:hAnsi="Times New Roman" w:cs="Times New Roman"/>
          <w:sz w:val="28"/>
          <w:szCs w:val="28"/>
          <w:lang w:val="kk-KZ"/>
        </w:rPr>
        <w:t xml:space="preserve">поиск, переходят на другие ссылки как </w:t>
      </w:r>
      <w:r w:rsidRPr="00A26E99">
        <w:rPr>
          <w:rFonts w:ascii="Times New Roman" w:hAnsi="Times New Roman" w:cs="Times New Roman"/>
          <w:sz w:val="28"/>
          <w:szCs w:val="28"/>
          <w:lang w:val="en-US"/>
        </w:rPr>
        <w:t>Wikipedia</w:t>
      </w:r>
      <w:r w:rsidRPr="00A26E99">
        <w:rPr>
          <w:rFonts w:ascii="Times New Roman" w:hAnsi="Times New Roman" w:cs="Times New Roman"/>
          <w:sz w:val="28"/>
          <w:szCs w:val="28"/>
        </w:rPr>
        <w:t>, веб-</w:t>
      </w:r>
      <w:r w:rsidRPr="00A26E99">
        <w:rPr>
          <w:rFonts w:ascii="Times New Roman" w:hAnsi="Times New Roman" w:cs="Times New Roman"/>
          <w:sz w:val="28"/>
          <w:szCs w:val="28"/>
        </w:rPr>
        <w:lastRenderedPageBreak/>
        <w:t>сайты туристических компаний (агентств), социальные сети</w:t>
      </w:r>
      <w:r w:rsidR="001317C4" w:rsidRPr="00A26E99">
        <w:rPr>
          <w:rFonts w:ascii="Times New Roman" w:hAnsi="Times New Roman" w:cs="Times New Roman"/>
          <w:sz w:val="28"/>
          <w:szCs w:val="28"/>
        </w:rPr>
        <w:t>, форумы</w:t>
      </w:r>
      <w:r w:rsidRPr="00A26E99">
        <w:rPr>
          <w:rFonts w:ascii="Times New Roman" w:hAnsi="Times New Roman" w:cs="Times New Roman"/>
          <w:sz w:val="28"/>
          <w:szCs w:val="28"/>
        </w:rPr>
        <w:t>. На вопрос</w:t>
      </w:r>
      <w:r w:rsidR="001317C4" w:rsidRPr="00A26E99">
        <w:rPr>
          <w:rFonts w:ascii="Times New Roman" w:hAnsi="Times New Roman" w:cs="Times New Roman"/>
          <w:sz w:val="28"/>
          <w:szCs w:val="28"/>
        </w:rPr>
        <w:t xml:space="preserve"> «</w:t>
      </w:r>
      <w:r w:rsidRPr="00A26E99">
        <w:rPr>
          <w:rFonts w:ascii="Times New Roman" w:hAnsi="Times New Roman" w:cs="Times New Roman"/>
          <w:sz w:val="28"/>
          <w:szCs w:val="28"/>
        </w:rPr>
        <w:t>какую информацию потребители задумываются искать</w:t>
      </w:r>
      <w:r w:rsidR="001317C4" w:rsidRPr="00A26E99">
        <w:rPr>
          <w:rFonts w:ascii="Times New Roman" w:hAnsi="Times New Roman" w:cs="Times New Roman"/>
          <w:sz w:val="28"/>
          <w:szCs w:val="28"/>
        </w:rPr>
        <w:t>?»</w:t>
      </w:r>
      <w:r w:rsidRPr="00A26E99">
        <w:rPr>
          <w:rFonts w:ascii="Times New Roman" w:hAnsi="Times New Roman" w:cs="Times New Roman"/>
          <w:sz w:val="28"/>
          <w:szCs w:val="28"/>
        </w:rPr>
        <w:t xml:space="preserve"> респонденты ответили: о стране в целом, особенно когда едут туда впервые, в какие места лучше сходить, отели, билеты, достопримечательности, экскурсии, рестораны, кафе, бары, цены, качество обслуживания, места активного отдыха и так далее. Рассматрива</w:t>
      </w:r>
      <w:r w:rsidR="006B5D41" w:rsidRPr="00A26E99">
        <w:rPr>
          <w:rFonts w:ascii="Times New Roman" w:hAnsi="Times New Roman" w:cs="Times New Roman"/>
          <w:sz w:val="28"/>
          <w:szCs w:val="28"/>
        </w:rPr>
        <w:t>е</w:t>
      </w:r>
      <w:r w:rsidRPr="00A26E99">
        <w:rPr>
          <w:rFonts w:ascii="Times New Roman" w:hAnsi="Times New Roman" w:cs="Times New Roman"/>
          <w:sz w:val="28"/>
          <w:szCs w:val="28"/>
        </w:rPr>
        <w:t>тся несколько вариантов источников информации, сравниваются и принимаются решения. В основном, потребители рассматривают социальные сети как источник непредвзятой информации и для подтверждения полученной информации в сети Интернет</w:t>
      </w:r>
      <w:r w:rsidR="00AD3D5E" w:rsidRPr="00A26E99">
        <w:rPr>
          <w:rFonts w:ascii="Times New Roman" w:hAnsi="Times New Roman" w:cs="Times New Roman"/>
          <w:sz w:val="28"/>
          <w:szCs w:val="28"/>
        </w:rPr>
        <w:t xml:space="preserve">, а </w:t>
      </w:r>
      <w:r w:rsidRPr="00A26E99">
        <w:rPr>
          <w:rFonts w:ascii="Times New Roman" w:hAnsi="Times New Roman" w:cs="Times New Roman"/>
          <w:sz w:val="28"/>
          <w:szCs w:val="28"/>
        </w:rPr>
        <w:t>именно для получения более подробной реалистичной информации и визуального контента, так как это всегда интересно пользователям, ф</w:t>
      </w:r>
      <w:r w:rsidR="00AD3D5E" w:rsidRPr="00A26E99">
        <w:rPr>
          <w:rFonts w:ascii="Times New Roman" w:hAnsi="Times New Roman" w:cs="Times New Roman"/>
          <w:sz w:val="28"/>
          <w:szCs w:val="28"/>
        </w:rPr>
        <w:t>ото, видео, советы, комментарии</w:t>
      </w:r>
      <w:r w:rsidR="006B5D41" w:rsidRPr="00A26E99">
        <w:rPr>
          <w:rFonts w:ascii="Times New Roman" w:hAnsi="Times New Roman" w:cs="Times New Roman"/>
          <w:sz w:val="28"/>
          <w:szCs w:val="28"/>
        </w:rPr>
        <w:t>,</w:t>
      </w:r>
      <w:r w:rsidRPr="00A26E99">
        <w:rPr>
          <w:rFonts w:ascii="Times New Roman" w:hAnsi="Times New Roman" w:cs="Times New Roman"/>
          <w:sz w:val="28"/>
          <w:szCs w:val="28"/>
        </w:rPr>
        <w:t xml:space="preserve"> опубликованные другими туристами, которые побывали в данной стране. На принятие решения влияют такие факторы</w:t>
      </w:r>
      <w:r w:rsidR="006B5D41" w:rsidRPr="00A26E99">
        <w:rPr>
          <w:rFonts w:ascii="Times New Roman" w:hAnsi="Times New Roman" w:cs="Times New Roman"/>
          <w:sz w:val="28"/>
          <w:szCs w:val="28"/>
        </w:rPr>
        <w:t>, как</w:t>
      </w:r>
      <w:r w:rsidR="00AD3D5E" w:rsidRPr="00A26E99">
        <w:rPr>
          <w:rFonts w:ascii="Times New Roman" w:hAnsi="Times New Roman" w:cs="Times New Roman"/>
          <w:sz w:val="28"/>
          <w:szCs w:val="28"/>
        </w:rPr>
        <w:t xml:space="preserve"> кем и как написан отзыв,</w:t>
      </w:r>
      <w:r w:rsidRPr="00A26E99">
        <w:rPr>
          <w:rFonts w:ascii="Times New Roman" w:hAnsi="Times New Roman" w:cs="Times New Roman"/>
          <w:sz w:val="28"/>
          <w:szCs w:val="28"/>
        </w:rPr>
        <w:t xml:space="preserve"> важность критери</w:t>
      </w:r>
      <w:r w:rsidR="00AD3D5E" w:rsidRPr="00A26E99">
        <w:rPr>
          <w:rFonts w:ascii="Times New Roman" w:hAnsi="Times New Roman" w:cs="Times New Roman"/>
          <w:sz w:val="28"/>
          <w:szCs w:val="28"/>
        </w:rPr>
        <w:t>я</w:t>
      </w:r>
      <w:r w:rsidRPr="00A26E99">
        <w:rPr>
          <w:rFonts w:ascii="Times New Roman" w:hAnsi="Times New Roman" w:cs="Times New Roman"/>
          <w:sz w:val="28"/>
          <w:szCs w:val="28"/>
        </w:rPr>
        <w:t xml:space="preserve"> выбора может быть в ра</w:t>
      </w:r>
      <w:r w:rsidR="00AD3D5E" w:rsidRPr="00A26E99">
        <w:rPr>
          <w:rFonts w:ascii="Times New Roman" w:hAnsi="Times New Roman" w:cs="Times New Roman"/>
          <w:sz w:val="28"/>
          <w:szCs w:val="28"/>
        </w:rPr>
        <w:t>зной приоритетности (</w:t>
      </w:r>
      <w:r w:rsidRPr="00A26E99">
        <w:rPr>
          <w:rFonts w:ascii="Times New Roman" w:hAnsi="Times New Roman" w:cs="Times New Roman"/>
          <w:sz w:val="28"/>
          <w:szCs w:val="28"/>
        </w:rPr>
        <w:t>цена, качество, безопасность</w:t>
      </w:r>
      <w:r w:rsidR="00AD3D5E" w:rsidRPr="00A26E99">
        <w:rPr>
          <w:rFonts w:ascii="Times New Roman" w:hAnsi="Times New Roman" w:cs="Times New Roman"/>
          <w:sz w:val="28"/>
          <w:szCs w:val="28"/>
        </w:rPr>
        <w:t>)</w:t>
      </w:r>
      <w:r w:rsidRPr="00A26E99">
        <w:rPr>
          <w:rFonts w:ascii="Times New Roman" w:hAnsi="Times New Roman" w:cs="Times New Roman"/>
          <w:sz w:val="28"/>
          <w:szCs w:val="28"/>
        </w:rPr>
        <w:t xml:space="preserve"> и другие.</w:t>
      </w:r>
    </w:p>
    <w:p w14:paraId="5BFF6891" w14:textId="1F18D575" w:rsidR="00076AA5" w:rsidRPr="00A26E99" w:rsidRDefault="00076AA5" w:rsidP="006512A3">
      <w:pPr>
        <w:pStyle w:val="a3"/>
        <w:numPr>
          <w:ilvl w:val="0"/>
          <w:numId w:val="14"/>
        </w:numPr>
        <w:shd w:val="clear" w:color="auto" w:fill="FFFFFF"/>
        <w:ind w:left="0" w:firstLine="709"/>
        <w:rPr>
          <w:rFonts w:ascii="Times New Roman" w:eastAsia="Times New Roman" w:hAnsi="Times New Roman" w:cs="Times New Roman"/>
          <w:sz w:val="28"/>
          <w:szCs w:val="28"/>
        </w:rPr>
      </w:pPr>
      <w:r w:rsidRPr="00A26E99">
        <w:rPr>
          <w:rFonts w:ascii="Times New Roman" w:eastAsia="Times New Roman" w:hAnsi="Times New Roman" w:cs="Times New Roman"/>
          <w:i/>
          <w:sz w:val="28"/>
          <w:szCs w:val="28"/>
        </w:rPr>
        <w:t>Этап во время поездки</w:t>
      </w:r>
      <w:r w:rsidRPr="00A26E99">
        <w:rPr>
          <w:rFonts w:ascii="Times New Roman" w:eastAsia="Times New Roman" w:hAnsi="Times New Roman" w:cs="Times New Roman"/>
          <w:sz w:val="28"/>
          <w:szCs w:val="28"/>
        </w:rPr>
        <w:t xml:space="preserve"> – характеризуется поведением в социальных сетях во время поездки, в основном на данном этапе социальные сети используются в качестве коммуникационной платформы для общения с близкими людьми и для </w:t>
      </w:r>
      <w:r w:rsidR="0081356E" w:rsidRPr="00A26E99">
        <w:rPr>
          <w:rFonts w:ascii="Times New Roman" w:eastAsia="Times New Roman" w:hAnsi="Times New Roman" w:cs="Times New Roman"/>
          <w:sz w:val="28"/>
          <w:szCs w:val="28"/>
        </w:rPr>
        <w:t>того,</w:t>
      </w:r>
      <w:r w:rsidRPr="00A26E99">
        <w:rPr>
          <w:rFonts w:ascii="Times New Roman" w:eastAsia="Times New Roman" w:hAnsi="Times New Roman" w:cs="Times New Roman"/>
          <w:sz w:val="28"/>
          <w:szCs w:val="28"/>
        </w:rPr>
        <w:t xml:space="preserve"> чтобы быть в курсе событий, </w:t>
      </w:r>
      <w:r w:rsidR="00CA52B3" w:rsidRPr="00A26E99">
        <w:rPr>
          <w:rFonts w:ascii="Times New Roman" w:eastAsia="Times New Roman" w:hAnsi="Times New Roman" w:cs="Times New Roman"/>
          <w:sz w:val="28"/>
          <w:szCs w:val="28"/>
        </w:rPr>
        <w:t xml:space="preserve">для публикации </w:t>
      </w:r>
      <w:r w:rsidR="00624994" w:rsidRPr="00A26E99">
        <w:rPr>
          <w:rFonts w:ascii="Times New Roman" w:eastAsia="Times New Roman" w:hAnsi="Times New Roman" w:cs="Times New Roman"/>
          <w:sz w:val="28"/>
          <w:szCs w:val="28"/>
        </w:rPr>
        <w:t>туристского</w:t>
      </w:r>
      <w:r w:rsidR="00E07C33" w:rsidRPr="00A26E99">
        <w:rPr>
          <w:rFonts w:ascii="Times New Roman" w:eastAsia="Times New Roman" w:hAnsi="Times New Roman" w:cs="Times New Roman"/>
          <w:sz w:val="28"/>
          <w:szCs w:val="28"/>
        </w:rPr>
        <w:t xml:space="preserve"> опыта</w:t>
      </w:r>
      <w:r w:rsidR="00CA52B3" w:rsidRPr="00A26E99">
        <w:rPr>
          <w:rFonts w:ascii="Times New Roman" w:eastAsia="Times New Roman" w:hAnsi="Times New Roman" w:cs="Times New Roman"/>
          <w:sz w:val="28"/>
          <w:szCs w:val="28"/>
        </w:rPr>
        <w:t xml:space="preserve">. </w:t>
      </w:r>
      <w:r w:rsidR="00E07C33" w:rsidRPr="00A26E99">
        <w:rPr>
          <w:rFonts w:ascii="Times New Roman" w:eastAsia="Times New Roman" w:hAnsi="Times New Roman" w:cs="Times New Roman"/>
          <w:sz w:val="28"/>
          <w:szCs w:val="28"/>
        </w:rPr>
        <w:t>Так же и</w:t>
      </w:r>
      <w:r w:rsidR="00CA52B3" w:rsidRPr="00A26E99">
        <w:rPr>
          <w:rFonts w:ascii="Times New Roman" w:eastAsia="Times New Roman" w:hAnsi="Times New Roman" w:cs="Times New Roman"/>
          <w:sz w:val="28"/>
          <w:szCs w:val="28"/>
        </w:rPr>
        <w:t xml:space="preserve">спользуются онлайн карты и </w:t>
      </w:r>
      <w:r w:rsidR="00E07C33" w:rsidRPr="00A26E99">
        <w:rPr>
          <w:rFonts w:ascii="Times New Roman" w:eastAsia="Times New Roman" w:hAnsi="Times New Roman" w:cs="Times New Roman"/>
          <w:sz w:val="28"/>
          <w:szCs w:val="28"/>
        </w:rPr>
        <w:t xml:space="preserve">различные </w:t>
      </w:r>
      <w:r w:rsidR="00CA52B3" w:rsidRPr="00A26E99">
        <w:rPr>
          <w:rFonts w:ascii="Times New Roman" w:eastAsia="Times New Roman" w:hAnsi="Times New Roman" w:cs="Times New Roman"/>
          <w:sz w:val="28"/>
          <w:szCs w:val="28"/>
        </w:rPr>
        <w:t xml:space="preserve">приложения (ресторанов, отелей, </w:t>
      </w:r>
      <w:r w:rsidR="00E07C33" w:rsidRPr="00A26E99">
        <w:rPr>
          <w:rFonts w:ascii="Times New Roman" w:eastAsia="Times New Roman" w:hAnsi="Times New Roman" w:cs="Times New Roman"/>
          <w:sz w:val="28"/>
          <w:szCs w:val="28"/>
        </w:rPr>
        <w:t>авиакомпаний, каршеринга, аттракционов</w:t>
      </w:r>
      <w:r w:rsidR="00CA52B3" w:rsidRPr="00A26E99">
        <w:rPr>
          <w:rFonts w:ascii="Times New Roman" w:eastAsia="Times New Roman" w:hAnsi="Times New Roman" w:cs="Times New Roman"/>
          <w:sz w:val="28"/>
          <w:szCs w:val="28"/>
        </w:rPr>
        <w:t>) для организации</w:t>
      </w:r>
      <w:r w:rsidRPr="00A26E99">
        <w:rPr>
          <w:rFonts w:ascii="Times New Roman" w:eastAsia="Times New Roman" w:hAnsi="Times New Roman" w:cs="Times New Roman"/>
          <w:sz w:val="28"/>
          <w:szCs w:val="28"/>
        </w:rPr>
        <w:t xml:space="preserve"> </w:t>
      </w:r>
      <w:r w:rsidR="00E07C33" w:rsidRPr="00A26E99">
        <w:rPr>
          <w:rFonts w:ascii="Times New Roman" w:eastAsia="Times New Roman" w:hAnsi="Times New Roman" w:cs="Times New Roman"/>
          <w:sz w:val="28"/>
          <w:szCs w:val="28"/>
        </w:rPr>
        <w:t xml:space="preserve">досуга и </w:t>
      </w:r>
      <w:r w:rsidRPr="00A26E99">
        <w:rPr>
          <w:rFonts w:ascii="Times New Roman" w:eastAsia="Times New Roman" w:hAnsi="Times New Roman" w:cs="Times New Roman"/>
          <w:sz w:val="28"/>
          <w:szCs w:val="28"/>
        </w:rPr>
        <w:t>дальнейш</w:t>
      </w:r>
      <w:r w:rsidR="00CA52B3" w:rsidRPr="00A26E99">
        <w:rPr>
          <w:rFonts w:ascii="Times New Roman" w:eastAsia="Times New Roman" w:hAnsi="Times New Roman" w:cs="Times New Roman"/>
          <w:sz w:val="28"/>
          <w:szCs w:val="28"/>
        </w:rPr>
        <w:t xml:space="preserve">его </w:t>
      </w:r>
      <w:r w:rsidRPr="00A26E99">
        <w:rPr>
          <w:rFonts w:ascii="Times New Roman" w:eastAsia="Times New Roman" w:hAnsi="Times New Roman" w:cs="Times New Roman"/>
          <w:sz w:val="28"/>
          <w:szCs w:val="28"/>
        </w:rPr>
        <w:t>маршрут</w:t>
      </w:r>
      <w:r w:rsidR="00CA52B3" w:rsidRPr="00A26E99">
        <w:rPr>
          <w:rFonts w:ascii="Times New Roman" w:eastAsia="Times New Roman" w:hAnsi="Times New Roman" w:cs="Times New Roman"/>
          <w:sz w:val="28"/>
          <w:szCs w:val="28"/>
        </w:rPr>
        <w:t>а</w:t>
      </w:r>
      <w:r w:rsidR="00E07C33" w:rsidRPr="00A26E99">
        <w:rPr>
          <w:rFonts w:ascii="Times New Roman" w:eastAsia="Times New Roman" w:hAnsi="Times New Roman" w:cs="Times New Roman"/>
          <w:sz w:val="28"/>
          <w:szCs w:val="28"/>
        </w:rPr>
        <w:t xml:space="preserve"> передвижения</w:t>
      </w:r>
      <w:r w:rsidRPr="00A26E99">
        <w:rPr>
          <w:rFonts w:ascii="Times New Roman" w:eastAsia="Times New Roman" w:hAnsi="Times New Roman" w:cs="Times New Roman"/>
          <w:sz w:val="28"/>
          <w:szCs w:val="28"/>
        </w:rPr>
        <w:t>.</w:t>
      </w:r>
    </w:p>
    <w:p w14:paraId="705B6FC5" w14:textId="201CD36A" w:rsidR="00076AA5" w:rsidRPr="00A26E99" w:rsidRDefault="00076AA5" w:rsidP="006512A3">
      <w:pPr>
        <w:pStyle w:val="a3"/>
        <w:numPr>
          <w:ilvl w:val="0"/>
          <w:numId w:val="14"/>
        </w:numPr>
        <w:shd w:val="clear" w:color="auto" w:fill="FFFFFF"/>
        <w:ind w:left="0" w:firstLine="709"/>
        <w:rPr>
          <w:rFonts w:ascii="Times New Roman" w:eastAsia="Times New Roman" w:hAnsi="Times New Roman" w:cs="Times New Roman"/>
          <w:sz w:val="28"/>
          <w:szCs w:val="28"/>
        </w:rPr>
      </w:pPr>
      <w:r w:rsidRPr="00A26E99">
        <w:rPr>
          <w:rFonts w:ascii="Times New Roman" w:eastAsia="Times New Roman" w:hAnsi="Times New Roman" w:cs="Times New Roman"/>
          <w:i/>
          <w:sz w:val="28"/>
          <w:szCs w:val="28"/>
        </w:rPr>
        <w:t xml:space="preserve">Этап после покупки </w:t>
      </w:r>
      <w:r w:rsidR="00B461C5" w:rsidRPr="00A26E99">
        <w:rPr>
          <w:rFonts w:ascii="Times New Roman" w:eastAsia="Times New Roman" w:hAnsi="Times New Roman" w:cs="Times New Roman"/>
          <w:sz w:val="28"/>
          <w:szCs w:val="28"/>
        </w:rPr>
        <w:t>определяет:</w:t>
      </w:r>
      <w:r w:rsidRPr="00A26E99">
        <w:rPr>
          <w:rFonts w:ascii="Times New Roman" w:eastAsia="Times New Roman" w:hAnsi="Times New Roman" w:cs="Times New Roman"/>
          <w:sz w:val="28"/>
          <w:szCs w:val="28"/>
        </w:rPr>
        <w:t xml:space="preserve"> что мотивирует потребителей создавать и публиковать контент, </w:t>
      </w:r>
      <w:r w:rsidR="00E07C33" w:rsidRPr="00A26E99">
        <w:rPr>
          <w:rFonts w:ascii="Times New Roman" w:eastAsia="Times New Roman" w:hAnsi="Times New Roman" w:cs="Times New Roman"/>
          <w:sz w:val="28"/>
          <w:szCs w:val="28"/>
        </w:rPr>
        <w:t>с кем делятся</w:t>
      </w:r>
      <w:r w:rsidRPr="00A26E99">
        <w:rPr>
          <w:rFonts w:ascii="Times New Roman" w:eastAsia="Times New Roman" w:hAnsi="Times New Roman" w:cs="Times New Roman"/>
          <w:sz w:val="28"/>
          <w:szCs w:val="28"/>
        </w:rPr>
        <w:t xml:space="preserve"> после покупки </w:t>
      </w:r>
      <w:r w:rsidR="00624994" w:rsidRPr="00A26E99">
        <w:rPr>
          <w:rFonts w:ascii="Times New Roman" w:eastAsia="Times New Roman" w:hAnsi="Times New Roman" w:cs="Times New Roman"/>
          <w:sz w:val="28"/>
          <w:szCs w:val="28"/>
        </w:rPr>
        <w:t>туристского</w:t>
      </w:r>
      <w:r w:rsidRPr="00A26E99">
        <w:rPr>
          <w:rFonts w:ascii="Times New Roman" w:eastAsia="Times New Roman" w:hAnsi="Times New Roman" w:cs="Times New Roman"/>
          <w:sz w:val="28"/>
          <w:szCs w:val="28"/>
        </w:rPr>
        <w:t xml:space="preserve"> продукта</w:t>
      </w:r>
      <w:r w:rsidR="00B461C5" w:rsidRPr="00A26E99">
        <w:rPr>
          <w:rFonts w:ascii="Times New Roman" w:eastAsia="Times New Roman" w:hAnsi="Times New Roman" w:cs="Times New Roman"/>
          <w:sz w:val="28"/>
          <w:szCs w:val="28"/>
        </w:rPr>
        <w:t>;</w:t>
      </w:r>
      <w:r w:rsidRPr="00A26E99">
        <w:rPr>
          <w:rFonts w:ascii="Times New Roman" w:eastAsia="Times New Roman" w:hAnsi="Times New Roman" w:cs="Times New Roman"/>
          <w:sz w:val="28"/>
          <w:szCs w:val="28"/>
        </w:rPr>
        <w:t xml:space="preserve"> </w:t>
      </w:r>
      <w:r w:rsidR="00B461C5" w:rsidRPr="00A26E99">
        <w:rPr>
          <w:rFonts w:ascii="Times New Roman" w:eastAsia="Times New Roman" w:hAnsi="Times New Roman" w:cs="Times New Roman"/>
          <w:sz w:val="28"/>
          <w:szCs w:val="28"/>
        </w:rPr>
        <w:t>какие социально-экономические характеристики потребителей влияют на создание и публикацию контента в социальных сетях; какой контент больше публикуют - негативный или позитивный, и где - в собственном аккаунте или в аккаунте туристических организаци</w:t>
      </w:r>
      <w:r w:rsidR="006B5D41" w:rsidRPr="00A26E99">
        <w:rPr>
          <w:rFonts w:ascii="Times New Roman" w:eastAsia="Times New Roman" w:hAnsi="Times New Roman" w:cs="Times New Roman"/>
          <w:sz w:val="28"/>
          <w:szCs w:val="28"/>
        </w:rPr>
        <w:t>й</w:t>
      </w:r>
      <w:r w:rsidR="00B461C5" w:rsidRPr="00A26E99">
        <w:rPr>
          <w:rFonts w:ascii="Times New Roman" w:eastAsia="Times New Roman" w:hAnsi="Times New Roman" w:cs="Times New Roman"/>
          <w:sz w:val="28"/>
          <w:szCs w:val="28"/>
        </w:rPr>
        <w:t xml:space="preserve"> в социальных сетях; также определяет </w:t>
      </w:r>
      <w:r w:rsidRPr="00A26E99">
        <w:rPr>
          <w:rFonts w:ascii="Times New Roman" w:eastAsia="Times New Roman" w:hAnsi="Times New Roman" w:cs="Times New Roman"/>
          <w:sz w:val="28"/>
          <w:szCs w:val="28"/>
        </w:rPr>
        <w:t>влия</w:t>
      </w:r>
      <w:r w:rsidR="00B461C5" w:rsidRPr="00A26E99">
        <w:rPr>
          <w:rFonts w:ascii="Times New Roman" w:eastAsia="Times New Roman" w:hAnsi="Times New Roman" w:cs="Times New Roman"/>
          <w:sz w:val="28"/>
          <w:szCs w:val="28"/>
        </w:rPr>
        <w:t>ние</w:t>
      </w:r>
      <w:r w:rsidRPr="00A26E99">
        <w:rPr>
          <w:rFonts w:ascii="Times New Roman" w:eastAsia="Times New Roman" w:hAnsi="Times New Roman" w:cs="Times New Roman"/>
          <w:sz w:val="28"/>
          <w:szCs w:val="28"/>
        </w:rPr>
        <w:t xml:space="preserve"> обратн</w:t>
      </w:r>
      <w:r w:rsidR="00B461C5" w:rsidRPr="00A26E99">
        <w:rPr>
          <w:rFonts w:ascii="Times New Roman" w:eastAsia="Times New Roman" w:hAnsi="Times New Roman" w:cs="Times New Roman"/>
          <w:sz w:val="28"/>
          <w:szCs w:val="28"/>
        </w:rPr>
        <w:t>ой</w:t>
      </w:r>
      <w:r w:rsidRPr="00A26E99">
        <w:rPr>
          <w:rFonts w:ascii="Times New Roman" w:eastAsia="Times New Roman" w:hAnsi="Times New Roman" w:cs="Times New Roman"/>
          <w:sz w:val="28"/>
          <w:szCs w:val="28"/>
        </w:rPr>
        <w:t xml:space="preserve"> связ</w:t>
      </w:r>
      <w:r w:rsidR="00B461C5" w:rsidRPr="00A26E99">
        <w:rPr>
          <w:rFonts w:ascii="Times New Roman" w:eastAsia="Times New Roman" w:hAnsi="Times New Roman" w:cs="Times New Roman"/>
          <w:sz w:val="28"/>
          <w:szCs w:val="28"/>
        </w:rPr>
        <w:t>и</w:t>
      </w:r>
      <w:r w:rsidRPr="00A26E99">
        <w:rPr>
          <w:rFonts w:ascii="Times New Roman" w:eastAsia="Times New Roman" w:hAnsi="Times New Roman" w:cs="Times New Roman"/>
          <w:sz w:val="28"/>
          <w:szCs w:val="28"/>
        </w:rPr>
        <w:t xml:space="preserve"> со стороны </w:t>
      </w:r>
      <w:r w:rsidR="00B461C5" w:rsidRPr="00A26E99">
        <w:rPr>
          <w:rFonts w:ascii="Times New Roman" w:eastAsia="Times New Roman" w:hAnsi="Times New Roman" w:cs="Times New Roman"/>
          <w:sz w:val="28"/>
          <w:szCs w:val="28"/>
        </w:rPr>
        <w:t xml:space="preserve">туристической </w:t>
      </w:r>
      <w:r w:rsidRPr="00A26E99">
        <w:rPr>
          <w:rFonts w:ascii="Times New Roman" w:eastAsia="Times New Roman" w:hAnsi="Times New Roman" w:cs="Times New Roman"/>
          <w:sz w:val="28"/>
          <w:szCs w:val="28"/>
        </w:rPr>
        <w:t>компан</w:t>
      </w:r>
      <w:r w:rsidR="00B461C5" w:rsidRPr="00A26E99">
        <w:rPr>
          <w:rFonts w:ascii="Times New Roman" w:eastAsia="Times New Roman" w:hAnsi="Times New Roman" w:cs="Times New Roman"/>
          <w:sz w:val="28"/>
          <w:szCs w:val="28"/>
        </w:rPr>
        <w:t>ии на удовлетворённость покупателя</w:t>
      </w:r>
      <w:r w:rsidRPr="00A26E99">
        <w:rPr>
          <w:rFonts w:ascii="Times New Roman" w:eastAsia="Times New Roman" w:hAnsi="Times New Roman" w:cs="Times New Roman"/>
          <w:sz w:val="28"/>
          <w:szCs w:val="28"/>
        </w:rPr>
        <w:t>.</w:t>
      </w:r>
    </w:p>
    <w:p w14:paraId="6565720E" w14:textId="2CD39F6D" w:rsidR="00076AA5" w:rsidRPr="00A26E99" w:rsidRDefault="00076AA5" w:rsidP="006A1862">
      <w:pPr>
        <w:shd w:val="clear" w:color="auto" w:fill="FFFFFF"/>
        <w:ind w:firstLine="708"/>
        <w:rPr>
          <w:rFonts w:ascii="Times New Roman" w:eastAsia="Times New Roman" w:hAnsi="Times New Roman" w:cs="Times New Roman"/>
          <w:sz w:val="28"/>
          <w:szCs w:val="28"/>
        </w:rPr>
      </w:pPr>
      <w:r w:rsidRPr="00A26E99">
        <w:rPr>
          <w:rFonts w:ascii="Times New Roman" w:eastAsia="Times New Roman" w:hAnsi="Times New Roman" w:cs="Times New Roman"/>
          <w:sz w:val="28"/>
          <w:szCs w:val="28"/>
        </w:rPr>
        <w:t xml:space="preserve">Данное диссертационное исследование увеличивает масштаб и объясняет сложность процесса покупки </w:t>
      </w:r>
      <w:r w:rsidR="00624994" w:rsidRPr="00A26E99">
        <w:rPr>
          <w:rFonts w:ascii="Times New Roman" w:eastAsia="Times New Roman" w:hAnsi="Times New Roman" w:cs="Times New Roman"/>
          <w:sz w:val="28"/>
          <w:szCs w:val="28"/>
        </w:rPr>
        <w:t>туристского</w:t>
      </w:r>
      <w:r w:rsidRPr="00A26E99">
        <w:rPr>
          <w:rFonts w:ascii="Times New Roman" w:eastAsia="Times New Roman" w:hAnsi="Times New Roman" w:cs="Times New Roman"/>
          <w:sz w:val="28"/>
          <w:szCs w:val="28"/>
        </w:rPr>
        <w:t xml:space="preserve"> продукта, из этого исследования вытекают несколько теоретических и практических последствий.</w:t>
      </w:r>
      <w:r w:rsidR="00B461C5" w:rsidRPr="00A26E99">
        <w:rPr>
          <w:rFonts w:ascii="Times New Roman" w:eastAsia="Times New Roman" w:hAnsi="Times New Roman" w:cs="Times New Roman"/>
          <w:sz w:val="28"/>
          <w:szCs w:val="28"/>
        </w:rPr>
        <w:t xml:space="preserve"> </w:t>
      </w:r>
      <w:r w:rsidRPr="00A26E99">
        <w:rPr>
          <w:rFonts w:ascii="Times New Roman" w:eastAsia="Times New Roman" w:hAnsi="Times New Roman" w:cs="Times New Roman"/>
          <w:sz w:val="28"/>
          <w:szCs w:val="28"/>
        </w:rPr>
        <w:t xml:space="preserve">Во-первых, исследование вносит теоретический вклад в то, что оно связывает потребительское поведение, литературу о туризме и социальных сетях в контексте </w:t>
      </w:r>
      <w:r w:rsidR="00624994" w:rsidRPr="00A26E99">
        <w:rPr>
          <w:rFonts w:ascii="Times New Roman" w:eastAsia="Times New Roman" w:hAnsi="Times New Roman" w:cs="Times New Roman"/>
          <w:sz w:val="28"/>
          <w:szCs w:val="28"/>
        </w:rPr>
        <w:t>туристского</w:t>
      </w:r>
      <w:r w:rsidRPr="00A26E99">
        <w:rPr>
          <w:rFonts w:ascii="Times New Roman" w:eastAsia="Times New Roman" w:hAnsi="Times New Roman" w:cs="Times New Roman"/>
          <w:sz w:val="28"/>
          <w:szCs w:val="28"/>
        </w:rPr>
        <w:t xml:space="preserve"> продукта и способствует более тонкому пониманию использования и влияни</w:t>
      </w:r>
      <w:r w:rsidR="004146F6" w:rsidRPr="00A26E99">
        <w:rPr>
          <w:rFonts w:ascii="Times New Roman" w:eastAsia="Times New Roman" w:hAnsi="Times New Roman" w:cs="Times New Roman"/>
          <w:sz w:val="28"/>
          <w:szCs w:val="28"/>
        </w:rPr>
        <w:t xml:space="preserve">я </w:t>
      </w:r>
      <w:r w:rsidRPr="00A26E99">
        <w:rPr>
          <w:rFonts w:ascii="Times New Roman" w:eastAsia="Times New Roman" w:hAnsi="Times New Roman" w:cs="Times New Roman"/>
          <w:sz w:val="28"/>
          <w:szCs w:val="28"/>
        </w:rPr>
        <w:t xml:space="preserve">социальных сетей на процесс покупки (до, во время и после поездки). Во-вторых, это исследование выявило структуру всех этапов процесса покупки </w:t>
      </w:r>
      <w:r w:rsidR="00624994" w:rsidRPr="00A26E99">
        <w:rPr>
          <w:rFonts w:ascii="Times New Roman" w:eastAsia="Times New Roman" w:hAnsi="Times New Roman" w:cs="Times New Roman"/>
          <w:sz w:val="28"/>
          <w:szCs w:val="28"/>
        </w:rPr>
        <w:t>туристского</w:t>
      </w:r>
      <w:r w:rsidRPr="00A26E99">
        <w:rPr>
          <w:rFonts w:ascii="Times New Roman" w:eastAsia="Times New Roman" w:hAnsi="Times New Roman" w:cs="Times New Roman"/>
          <w:sz w:val="28"/>
          <w:szCs w:val="28"/>
        </w:rPr>
        <w:t xml:space="preserve"> продукта. В то время как влияние социальных сетей на поиск информации и принятие решения широко обсуждалось в литературе (1 глава, 3 параграф), в этом исследовании дается </w:t>
      </w:r>
      <w:r w:rsidR="006A1862" w:rsidRPr="00A26E99">
        <w:rPr>
          <w:rFonts w:ascii="Times New Roman" w:eastAsia="Times New Roman" w:hAnsi="Times New Roman" w:cs="Times New Roman"/>
          <w:sz w:val="28"/>
          <w:szCs w:val="28"/>
        </w:rPr>
        <w:t xml:space="preserve">более подробное </w:t>
      </w:r>
      <w:r w:rsidR="006B5D41" w:rsidRPr="00A26E99">
        <w:rPr>
          <w:rFonts w:ascii="Times New Roman" w:eastAsia="Times New Roman" w:hAnsi="Times New Roman" w:cs="Times New Roman"/>
          <w:sz w:val="28"/>
          <w:szCs w:val="28"/>
        </w:rPr>
        <w:t>описание влияния</w:t>
      </w:r>
      <w:r w:rsidRPr="00A26E99">
        <w:rPr>
          <w:rFonts w:ascii="Times New Roman" w:eastAsia="Times New Roman" w:hAnsi="Times New Roman" w:cs="Times New Roman"/>
          <w:sz w:val="28"/>
          <w:szCs w:val="28"/>
        </w:rPr>
        <w:t xml:space="preserve"> факторов на потребителей в оценке </w:t>
      </w:r>
      <w:r w:rsidR="00624994" w:rsidRPr="00A26E99">
        <w:rPr>
          <w:rFonts w:ascii="Times New Roman" w:eastAsia="Times New Roman" w:hAnsi="Times New Roman" w:cs="Times New Roman"/>
          <w:sz w:val="28"/>
          <w:szCs w:val="28"/>
        </w:rPr>
        <w:t>туристского</w:t>
      </w:r>
      <w:r w:rsidRPr="00A26E99">
        <w:rPr>
          <w:rFonts w:ascii="Times New Roman" w:eastAsia="Times New Roman" w:hAnsi="Times New Roman" w:cs="Times New Roman"/>
          <w:sz w:val="28"/>
          <w:szCs w:val="28"/>
        </w:rPr>
        <w:t xml:space="preserve"> продукта. Модель с ее детализированными уровнями показывает, что современное принятие решений не является статичным и не происходит изолированно, а зависит от позитивных и негативных аспектов социальных медиа и доверия к источникам, что связано с конкретными каналами и их встроенным контентом. </w:t>
      </w:r>
      <w:r w:rsidRPr="00A26E99">
        <w:rPr>
          <w:rFonts w:ascii="Times New Roman" w:eastAsia="Times New Roman" w:hAnsi="Times New Roman" w:cs="Times New Roman"/>
          <w:sz w:val="28"/>
          <w:szCs w:val="28"/>
        </w:rPr>
        <w:lastRenderedPageBreak/>
        <w:t xml:space="preserve">Социальные медиа, как правило, в литературе подтверждают сильное влияние на потребителей, в то время как интенсивность влияния различается между положительным, отрицательным и несуществующим содержанием отзыва о туристическом продукте. Это исследование показало, что широкий спектр социальных сетей со связанными источниками и уровнями влияет на потребителей при поиске информации и принятия решений, и определило ряд </w:t>
      </w:r>
      <w:r w:rsidR="006B4948" w:rsidRPr="00A26E99">
        <w:rPr>
          <w:rFonts w:ascii="Times New Roman" w:eastAsia="Times New Roman" w:hAnsi="Times New Roman" w:cs="Times New Roman"/>
          <w:sz w:val="28"/>
          <w:szCs w:val="28"/>
        </w:rPr>
        <w:t xml:space="preserve">факторов, которые мотивируют </w:t>
      </w:r>
      <w:r w:rsidRPr="00A26E99">
        <w:rPr>
          <w:rFonts w:ascii="Times New Roman" w:eastAsia="Times New Roman" w:hAnsi="Times New Roman" w:cs="Times New Roman"/>
          <w:sz w:val="28"/>
          <w:szCs w:val="28"/>
        </w:rPr>
        <w:t>покупателей создавать контент и делиться информацией в социальных сетях. Полученные данные помогают менеджерам по маркетингу понять и оценить различные уровни пользовательского контента (например, тип контента, источник контента, уровень контента)</w:t>
      </w:r>
      <w:r w:rsidR="006B5D41" w:rsidRPr="00A26E99">
        <w:rPr>
          <w:rFonts w:ascii="Times New Roman" w:eastAsia="Times New Roman" w:hAnsi="Times New Roman" w:cs="Times New Roman"/>
          <w:sz w:val="28"/>
          <w:szCs w:val="28"/>
        </w:rPr>
        <w:t>,</w:t>
      </w:r>
      <w:r w:rsidRPr="00A26E99">
        <w:rPr>
          <w:rFonts w:ascii="Times New Roman" w:eastAsia="Times New Roman" w:hAnsi="Times New Roman" w:cs="Times New Roman"/>
          <w:sz w:val="28"/>
          <w:szCs w:val="28"/>
        </w:rPr>
        <w:t xml:space="preserve"> которые влияют на принятия решения. Теоретическая модель и сценарии реальной жизни должны помочь специалистам лучше понять, что социальные медиа не являются «однородным набором онлайн-каналов» и что не </w:t>
      </w:r>
      <w:r w:rsidR="006A1862" w:rsidRPr="00A26E99">
        <w:rPr>
          <w:rFonts w:ascii="Times New Roman" w:eastAsia="Times New Roman" w:hAnsi="Times New Roman" w:cs="Times New Roman"/>
          <w:sz w:val="28"/>
          <w:szCs w:val="28"/>
        </w:rPr>
        <w:t xml:space="preserve">существует ни одного </w:t>
      </w:r>
      <w:r w:rsidRPr="00A26E99">
        <w:rPr>
          <w:rFonts w:ascii="Times New Roman" w:eastAsia="Times New Roman" w:hAnsi="Times New Roman" w:cs="Times New Roman"/>
          <w:sz w:val="28"/>
          <w:szCs w:val="28"/>
        </w:rPr>
        <w:t>л</w:t>
      </w:r>
      <w:r w:rsidR="006A1862" w:rsidRPr="00A26E99">
        <w:rPr>
          <w:rFonts w:ascii="Times New Roman" w:eastAsia="Times New Roman" w:hAnsi="Times New Roman" w:cs="Times New Roman"/>
          <w:sz w:val="28"/>
          <w:szCs w:val="28"/>
        </w:rPr>
        <w:t>инейного набора онлайн-каналов</w:t>
      </w:r>
      <w:r w:rsidRPr="00A26E99">
        <w:rPr>
          <w:rFonts w:ascii="Times New Roman" w:eastAsia="Times New Roman" w:hAnsi="Times New Roman" w:cs="Times New Roman"/>
          <w:sz w:val="28"/>
          <w:szCs w:val="28"/>
        </w:rPr>
        <w:t>, которы</w:t>
      </w:r>
      <w:r w:rsidR="006A1862" w:rsidRPr="00A26E99">
        <w:rPr>
          <w:rFonts w:ascii="Times New Roman" w:eastAsia="Times New Roman" w:hAnsi="Times New Roman" w:cs="Times New Roman"/>
          <w:sz w:val="28"/>
          <w:szCs w:val="28"/>
        </w:rPr>
        <w:t>е</w:t>
      </w:r>
      <w:r w:rsidRPr="00A26E99">
        <w:rPr>
          <w:rFonts w:ascii="Times New Roman" w:eastAsia="Times New Roman" w:hAnsi="Times New Roman" w:cs="Times New Roman"/>
          <w:sz w:val="28"/>
          <w:szCs w:val="28"/>
        </w:rPr>
        <w:t xml:space="preserve"> объясн</w:t>
      </w:r>
      <w:r w:rsidR="006A1862" w:rsidRPr="00A26E99">
        <w:rPr>
          <w:rFonts w:ascii="Times New Roman" w:eastAsia="Times New Roman" w:hAnsi="Times New Roman" w:cs="Times New Roman"/>
          <w:sz w:val="28"/>
          <w:szCs w:val="28"/>
        </w:rPr>
        <w:t>или бы</w:t>
      </w:r>
      <w:r w:rsidRPr="00A26E99">
        <w:rPr>
          <w:rFonts w:ascii="Times New Roman" w:eastAsia="Times New Roman" w:hAnsi="Times New Roman" w:cs="Times New Roman"/>
          <w:sz w:val="28"/>
          <w:szCs w:val="28"/>
        </w:rPr>
        <w:t xml:space="preserve"> процесс принятия решений. Вместо этого очень важно признать тонкие нюансы и сложности, как </w:t>
      </w:r>
      <w:r w:rsidR="006B4948" w:rsidRPr="00A26E99">
        <w:rPr>
          <w:rFonts w:ascii="Times New Roman" w:eastAsia="Times New Roman" w:hAnsi="Times New Roman" w:cs="Times New Roman"/>
          <w:sz w:val="28"/>
          <w:szCs w:val="28"/>
        </w:rPr>
        <w:t>повторяемость</w:t>
      </w:r>
      <w:r w:rsidRPr="00A26E99">
        <w:rPr>
          <w:rFonts w:ascii="Times New Roman" w:eastAsia="Times New Roman" w:hAnsi="Times New Roman" w:cs="Times New Roman"/>
          <w:sz w:val="28"/>
          <w:szCs w:val="28"/>
        </w:rPr>
        <w:t xml:space="preserve"> процесса, а также уровня контекста и содержания, которые определяют то, как влияют на потребителей социальные сети, заставляя их искать, переключать, подтверждать и отклонять информацию, и изменять свои решения до тех пор, пока не будет принято окончательное решение по выбору или отклонению конкретного </w:t>
      </w:r>
      <w:r w:rsidR="00624994" w:rsidRPr="00A26E99">
        <w:rPr>
          <w:rFonts w:ascii="Times New Roman" w:eastAsia="Times New Roman" w:hAnsi="Times New Roman" w:cs="Times New Roman"/>
          <w:sz w:val="28"/>
          <w:szCs w:val="28"/>
        </w:rPr>
        <w:t>туристского</w:t>
      </w:r>
      <w:r w:rsidRPr="00A26E99">
        <w:rPr>
          <w:rFonts w:ascii="Times New Roman" w:eastAsia="Times New Roman" w:hAnsi="Times New Roman" w:cs="Times New Roman"/>
          <w:sz w:val="28"/>
          <w:szCs w:val="28"/>
        </w:rPr>
        <w:t xml:space="preserve"> продукта. Следует помнить о важности содержания представленных социальных медиа, интегрируя эти знания в свои «цифровые стратегии» и помогая </w:t>
      </w:r>
      <w:r w:rsidR="00E32285" w:rsidRPr="00A26E99">
        <w:rPr>
          <w:rFonts w:ascii="Times New Roman" w:eastAsia="Times New Roman" w:hAnsi="Times New Roman" w:cs="Times New Roman"/>
          <w:sz w:val="28"/>
          <w:szCs w:val="28"/>
        </w:rPr>
        <w:t xml:space="preserve">пользователям </w:t>
      </w:r>
      <w:r w:rsidRPr="00A26E99">
        <w:rPr>
          <w:rFonts w:ascii="Times New Roman" w:eastAsia="Times New Roman" w:hAnsi="Times New Roman" w:cs="Times New Roman"/>
          <w:sz w:val="28"/>
          <w:szCs w:val="28"/>
        </w:rPr>
        <w:t>создава</w:t>
      </w:r>
      <w:r w:rsidR="00E32285" w:rsidRPr="00A26E99">
        <w:rPr>
          <w:rFonts w:ascii="Times New Roman" w:eastAsia="Times New Roman" w:hAnsi="Times New Roman" w:cs="Times New Roman"/>
          <w:sz w:val="28"/>
          <w:szCs w:val="28"/>
        </w:rPr>
        <w:t>ть положительный контент</w:t>
      </w:r>
      <w:r w:rsidRPr="00A26E99">
        <w:rPr>
          <w:rFonts w:ascii="Times New Roman" w:eastAsia="Times New Roman" w:hAnsi="Times New Roman" w:cs="Times New Roman"/>
          <w:sz w:val="28"/>
          <w:szCs w:val="28"/>
        </w:rPr>
        <w:t xml:space="preserve">, предпочтительно в реальном времени </w:t>
      </w:r>
      <w:r w:rsidR="00E32285" w:rsidRPr="00A26E99">
        <w:rPr>
          <w:rFonts w:ascii="Times New Roman" w:eastAsia="Times New Roman" w:hAnsi="Times New Roman" w:cs="Times New Roman"/>
          <w:sz w:val="28"/>
          <w:szCs w:val="28"/>
        </w:rPr>
        <w:t>«</w:t>
      </w:r>
      <w:r w:rsidRPr="00A26E99">
        <w:rPr>
          <w:rFonts w:ascii="Times New Roman" w:eastAsia="Times New Roman" w:hAnsi="Times New Roman" w:cs="Times New Roman"/>
          <w:sz w:val="28"/>
          <w:szCs w:val="28"/>
        </w:rPr>
        <w:t>на месте</w:t>
      </w:r>
      <w:r w:rsidR="00E32285" w:rsidRPr="00A26E99">
        <w:rPr>
          <w:rFonts w:ascii="Times New Roman" w:eastAsia="Times New Roman" w:hAnsi="Times New Roman" w:cs="Times New Roman"/>
          <w:sz w:val="28"/>
          <w:szCs w:val="28"/>
        </w:rPr>
        <w:t>»</w:t>
      </w:r>
      <w:r w:rsidRPr="00A26E99">
        <w:rPr>
          <w:rFonts w:ascii="Times New Roman" w:eastAsia="Times New Roman" w:hAnsi="Times New Roman" w:cs="Times New Roman"/>
          <w:sz w:val="28"/>
          <w:szCs w:val="28"/>
        </w:rPr>
        <w:t xml:space="preserve">, что может положительно вдохновлять, стимулировать, направлять и влиять на потенциальных потребителей в выборе </w:t>
      </w:r>
      <w:r w:rsidR="00624994" w:rsidRPr="00A26E99">
        <w:rPr>
          <w:rFonts w:ascii="Times New Roman" w:eastAsia="Times New Roman" w:hAnsi="Times New Roman" w:cs="Times New Roman"/>
          <w:sz w:val="28"/>
          <w:szCs w:val="28"/>
          <w:lang w:val="kk-KZ"/>
        </w:rPr>
        <w:t>туристского</w:t>
      </w:r>
      <w:r w:rsidRPr="00A26E99">
        <w:rPr>
          <w:rFonts w:ascii="Times New Roman" w:eastAsia="Times New Roman" w:hAnsi="Times New Roman" w:cs="Times New Roman"/>
          <w:sz w:val="28"/>
          <w:szCs w:val="28"/>
          <w:lang w:val="kk-KZ"/>
        </w:rPr>
        <w:t xml:space="preserve"> продукта</w:t>
      </w:r>
      <w:r w:rsidRPr="00A26E99">
        <w:rPr>
          <w:rFonts w:ascii="Times New Roman" w:eastAsia="Times New Roman" w:hAnsi="Times New Roman" w:cs="Times New Roman"/>
          <w:sz w:val="28"/>
          <w:szCs w:val="28"/>
        </w:rPr>
        <w:t xml:space="preserve">. </w:t>
      </w:r>
      <w:r w:rsidR="002737B4" w:rsidRPr="00A26E99">
        <w:rPr>
          <w:rFonts w:ascii="Times New Roman" w:eastAsia="Times New Roman" w:hAnsi="Times New Roman" w:cs="Times New Roman"/>
          <w:sz w:val="28"/>
          <w:szCs w:val="28"/>
        </w:rPr>
        <w:t>Туристские</w:t>
      </w:r>
      <w:r w:rsidRPr="00A26E99">
        <w:rPr>
          <w:rFonts w:ascii="Times New Roman" w:eastAsia="Times New Roman" w:hAnsi="Times New Roman" w:cs="Times New Roman"/>
          <w:sz w:val="28"/>
          <w:szCs w:val="28"/>
        </w:rPr>
        <w:t xml:space="preserve"> компании должны уделять первоочередное внимание на </w:t>
      </w:r>
      <w:r w:rsidR="00E32285" w:rsidRPr="00A26E99">
        <w:rPr>
          <w:rFonts w:ascii="Times New Roman" w:eastAsia="Times New Roman" w:hAnsi="Times New Roman" w:cs="Times New Roman"/>
          <w:sz w:val="28"/>
          <w:szCs w:val="28"/>
        </w:rPr>
        <w:t>контент, опубликованный туристами в сети Интернет</w:t>
      </w:r>
      <w:r w:rsidRPr="00A26E99">
        <w:rPr>
          <w:rFonts w:ascii="Times New Roman" w:eastAsia="Times New Roman" w:hAnsi="Times New Roman" w:cs="Times New Roman"/>
          <w:sz w:val="28"/>
          <w:szCs w:val="28"/>
        </w:rPr>
        <w:t xml:space="preserve">, при этом сводя к минимуму негативное содержание и обеспечивая отсутствие контента путем разработки стратегий взаимодействия и вознаграждения за оставление отзывов, «лайков» и добавления комментариев в социальных сетях. </w:t>
      </w:r>
    </w:p>
    <w:p w14:paraId="0C31088C" w14:textId="56B001B7" w:rsidR="00076AA5" w:rsidRPr="00A26E99" w:rsidRDefault="00076AA5" w:rsidP="00B47515">
      <w:pPr>
        <w:ind w:firstLine="708"/>
        <w:rPr>
          <w:rFonts w:ascii="Times New Roman" w:eastAsia="Times New Roman" w:hAnsi="Times New Roman" w:cs="Times New Roman"/>
          <w:sz w:val="28"/>
          <w:szCs w:val="28"/>
        </w:rPr>
      </w:pPr>
      <w:r w:rsidRPr="00A26E99">
        <w:rPr>
          <w:rFonts w:ascii="Times New Roman" w:eastAsia="Times New Roman" w:hAnsi="Times New Roman" w:cs="Times New Roman"/>
          <w:sz w:val="28"/>
          <w:szCs w:val="28"/>
        </w:rPr>
        <w:t>По результатам глубинного интервью с международным экспертом в области применения цифровых технологий в секторе ту</w:t>
      </w:r>
      <w:r w:rsidR="00E32285" w:rsidRPr="00A26E99">
        <w:rPr>
          <w:rFonts w:ascii="Times New Roman" w:eastAsia="Times New Roman" w:hAnsi="Times New Roman" w:cs="Times New Roman"/>
          <w:sz w:val="28"/>
          <w:szCs w:val="28"/>
        </w:rPr>
        <w:t>ризма</w:t>
      </w:r>
      <w:r w:rsidRPr="00A26E99">
        <w:rPr>
          <w:rFonts w:ascii="Times New Roman" w:eastAsia="Times New Roman" w:hAnsi="Times New Roman" w:cs="Times New Roman"/>
          <w:sz w:val="28"/>
          <w:szCs w:val="28"/>
        </w:rPr>
        <w:t xml:space="preserve"> были рассмотрены проблемные вопросы</w:t>
      </w:r>
      <w:r w:rsidR="00B47515" w:rsidRPr="00A26E99">
        <w:rPr>
          <w:rFonts w:ascii="Times New Roman" w:eastAsia="Times New Roman" w:hAnsi="Times New Roman" w:cs="Times New Roman"/>
          <w:sz w:val="28"/>
          <w:szCs w:val="28"/>
        </w:rPr>
        <w:t xml:space="preserve">, в частности типичные ошибки, которые делают </w:t>
      </w:r>
      <w:r w:rsidR="002737B4" w:rsidRPr="00A26E99">
        <w:rPr>
          <w:rFonts w:ascii="Times New Roman" w:eastAsia="Times New Roman" w:hAnsi="Times New Roman" w:cs="Times New Roman"/>
          <w:sz w:val="28"/>
          <w:szCs w:val="28"/>
        </w:rPr>
        <w:t>туристские</w:t>
      </w:r>
      <w:r w:rsidR="00B47515" w:rsidRPr="00A26E99">
        <w:rPr>
          <w:rFonts w:ascii="Times New Roman" w:eastAsia="Times New Roman" w:hAnsi="Times New Roman" w:cs="Times New Roman"/>
          <w:sz w:val="28"/>
          <w:szCs w:val="28"/>
        </w:rPr>
        <w:t xml:space="preserve"> организаци</w:t>
      </w:r>
      <w:r w:rsidR="006B5D41" w:rsidRPr="00A26E99">
        <w:rPr>
          <w:rFonts w:ascii="Times New Roman" w:eastAsia="Times New Roman" w:hAnsi="Times New Roman" w:cs="Times New Roman"/>
          <w:sz w:val="28"/>
          <w:szCs w:val="28"/>
        </w:rPr>
        <w:t>и в социальных сетях, такие как</w:t>
      </w:r>
      <w:r w:rsidR="00B47515" w:rsidRPr="00A26E99">
        <w:rPr>
          <w:rFonts w:ascii="Times New Roman" w:eastAsia="Times New Roman" w:hAnsi="Times New Roman" w:cs="Times New Roman"/>
          <w:sz w:val="28"/>
          <w:szCs w:val="28"/>
        </w:rPr>
        <w:t xml:space="preserve"> заимствование контента, «гонка» за подписчиками, игнорирование как позитивных, так и негативных отзывов, представление неактуальной/неактивной контактной информации или ее отсутствие</w:t>
      </w:r>
      <w:r w:rsidR="00AD2F83" w:rsidRPr="00A26E99">
        <w:rPr>
          <w:rFonts w:ascii="Times New Roman" w:eastAsia="Times New Roman" w:hAnsi="Times New Roman" w:cs="Times New Roman"/>
          <w:sz w:val="28"/>
          <w:szCs w:val="28"/>
        </w:rPr>
        <w:t>, а также</w:t>
      </w:r>
      <w:r w:rsidRPr="00A26E99">
        <w:rPr>
          <w:rFonts w:ascii="Times New Roman" w:eastAsia="Times New Roman" w:hAnsi="Times New Roman" w:cs="Times New Roman"/>
          <w:sz w:val="28"/>
          <w:szCs w:val="28"/>
        </w:rPr>
        <w:t xml:space="preserve"> предложен</w:t>
      </w:r>
      <w:r w:rsidR="00E32285" w:rsidRPr="00A26E99">
        <w:rPr>
          <w:rFonts w:ascii="Times New Roman" w:eastAsia="Times New Roman" w:hAnsi="Times New Roman" w:cs="Times New Roman"/>
          <w:sz w:val="28"/>
          <w:szCs w:val="28"/>
        </w:rPr>
        <w:t xml:space="preserve">ы </w:t>
      </w:r>
      <w:r w:rsidR="00B47515" w:rsidRPr="00A26E99">
        <w:rPr>
          <w:rFonts w:ascii="Times New Roman" w:eastAsia="Times New Roman" w:hAnsi="Times New Roman" w:cs="Times New Roman"/>
          <w:sz w:val="28"/>
          <w:szCs w:val="28"/>
        </w:rPr>
        <w:t>рекомендации, основанные на «Модели 5 стади</w:t>
      </w:r>
      <w:r w:rsidR="006B5D41" w:rsidRPr="00A26E99">
        <w:rPr>
          <w:rFonts w:ascii="Times New Roman" w:eastAsia="Times New Roman" w:hAnsi="Times New Roman" w:cs="Times New Roman"/>
          <w:sz w:val="28"/>
          <w:szCs w:val="28"/>
        </w:rPr>
        <w:t>й</w:t>
      </w:r>
      <w:r w:rsidR="00B47515" w:rsidRPr="00A26E99">
        <w:rPr>
          <w:rFonts w:ascii="Times New Roman" w:eastAsia="Times New Roman" w:hAnsi="Times New Roman" w:cs="Times New Roman"/>
          <w:sz w:val="28"/>
          <w:szCs w:val="28"/>
        </w:rPr>
        <w:t xml:space="preserve"> поездки». В рекомендациях затронуты следующие аспекты:</w:t>
      </w:r>
    </w:p>
    <w:p w14:paraId="50219463" w14:textId="401607B3" w:rsidR="00076AA5" w:rsidRPr="00A26E99" w:rsidRDefault="00E32285" w:rsidP="00E32285">
      <w:pPr>
        <w:ind w:firstLine="708"/>
        <w:rPr>
          <w:rFonts w:ascii="Times New Roman" w:eastAsia="Times New Roman" w:hAnsi="Times New Roman" w:cs="Times New Roman"/>
          <w:sz w:val="28"/>
          <w:szCs w:val="28"/>
        </w:rPr>
      </w:pPr>
      <w:r w:rsidRPr="00A26E99">
        <w:rPr>
          <w:rFonts w:ascii="Times New Roman" w:eastAsia="Times New Roman" w:hAnsi="Times New Roman" w:cs="Times New Roman"/>
          <w:sz w:val="28"/>
          <w:szCs w:val="28"/>
        </w:rPr>
        <w:t xml:space="preserve">- </w:t>
      </w:r>
      <w:r w:rsidR="00076AA5" w:rsidRPr="00A26E99">
        <w:rPr>
          <w:rFonts w:ascii="Times New Roman" w:eastAsia="Times New Roman" w:hAnsi="Times New Roman" w:cs="Times New Roman"/>
          <w:sz w:val="28"/>
          <w:szCs w:val="28"/>
        </w:rPr>
        <w:t xml:space="preserve">Использование чек-листа, который отражает ряд вопросов для оценки эффективного продвижения </w:t>
      </w:r>
      <w:r w:rsidR="00624994" w:rsidRPr="00A26E99">
        <w:rPr>
          <w:rFonts w:ascii="Times New Roman" w:eastAsia="Times New Roman" w:hAnsi="Times New Roman" w:cs="Times New Roman"/>
          <w:sz w:val="28"/>
          <w:szCs w:val="28"/>
        </w:rPr>
        <w:t>туристского</w:t>
      </w:r>
      <w:r w:rsidR="00076AA5" w:rsidRPr="00A26E99">
        <w:rPr>
          <w:rFonts w:ascii="Times New Roman" w:eastAsia="Times New Roman" w:hAnsi="Times New Roman" w:cs="Times New Roman"/>
          <w:sz w:val="28"/>
          <w:szCs w:val="28"/>
        </w:rPr>
        <w:t xml:space="preserve"> продукта в сети Интернет. Чек-лист состоит из 5 разделов, которые включают оценку сайта, регистрацию на онлайн-картах, онлайн-репутацию, использование сторонних ресурсов для продвижени</w:t>
      </w:r>
      <w:r w:rsidR="006B5D41" w:rsidRPr="00A26E99">
        <w:rPr>
          <w:rFonts w:ascii="Times New Roman" w:eastAsia="Times New Roman" w:hAnsi="Times New Roman" w:cs="Times New Roman"/>
          <w:sz w:val="28"/>
          <w:szCs w:val="28"/>
        </w:rPr>
        <w:t>я</w:t>
      </w:r>
      <w:r w:rsidR="00076AA5" w:rsidRPr="00A26E99">
        <w:rPr>
          <w:rFonts w:ascii="Times New Roman" w:eastAsia="Times New Roman" w:hAnsi="Times New Roman" w:cs="Times New Roman"/>
          <w:sz w:val="28"/>
          <w:szCs w:val="28"/>
        </w:rPr>
        <w:t xml:space="preserve"> </w:t>
      </w:r>
      <w:r w:rsidR="00624994" w:rsidRPr="00A26E99">
        <w:rPr>
          <w:rFonts w:ascii="Times New Roman" w:eastAsia="Times New Roman" w:hAnsi="Times New Roman" w:cs="Times New Roman"/>
          <w:sz w:val="28"/>
          <w:szCs w:val="28"/>
        </w:rPr>
        <w:t>туристского</w:t>
      </w:r>
      <w:r w:rsidR="00076AA5" w:rsidRPr="00A26E99">
        <w:rPr>
          <w:rFonts w:ascii="Times New Roman" w:eastAsia="Times New Roman" w:hAnsi="Times New Roman" w:cs="Times New Roman"/>
          <w:sz w:val="28"/>
          <w:szCs w:val="28"/>
        </w:rPr>
        <w:t xml:space="preserve"> продукта и эффективную работу в социальных сетях;</w:t>
      </w:r>
    </w:p>
    <w:p w14:paraId="33467647" w14:textId="47E1117E" w:rsidR="00076AA5" w:rsidRPr="00A26E99" w:rsidRDefault="00E32285" w:rsidP="00076AA5">
      <w:pPr>
        <w:shd w:val="clear" w:color="auto" w:fill="FFFFFF"/>
        <w:rPr>
          <w:rFonts w:ascii="Times New Roman" w:eastAsia="Times New Roman" w:hAnsi="Times New Roman" w:cs="Times New Roman"/>
          <w:sz w:val="28"/>
          <w:szCs w:val="28"/>
        </w:rPr>
      </w:pPr>
      <w:r w:rsidRPr="00A26E99">
        <w:rPr>
          <w:rFonts w:ascii="Times New Roman" w:eastAsia="Times New Roman" w:hAnsi="Times New Roman" w:cs="Times New Roman"/>
          <w:sz w:val="28"/>
          <w:szCs w:val="28"/>
        </w:rPr>
        <w:t xml:space="preserve">- </w:t>
      </w:r>
      <w:r w:rsidR="00076AA5" w:rsidRPr="00A26E99">
        <w:rPr>
          <w:rFonts w:ascii="Times New Roman" w:eastAsia="Times New Roman" w:hAnsi="Times New Roman" w:cs="Times New Roman"/>
          <w:sz w:val="28"/>
          <w:szCs w:val="28"/>
        </w:rPr>
        <w:t xml:space="preserve">Создание веб-сайта с помощью специальных бесплатных программ, инструкция по оценке скорости загрузки сайта - даны конкретные ресурсы, где и </w:t>
      </w:r>
      <w:r w:rsidR="00076AA5" w:rsidRPr="00A26E99">
        <w:rPr>
          <w:rFonts w:ascii="Times New Roman" w:eastAsia="Times New Roman" w:hAnsi="Times New Roman" w:cs="Times New Roman"/>
          <w:sz w:val="28"/>
          <w:szCs w:val="28"/>
        </w:rPr>
        <w:lastRenderedPageBreak/>
        <w:t>как это нужно проверять и оптимизировать скорость загрузки, даны поняти</w:t>
      </w:r>
      <w:r w:rsidR="006B5D41" w:rsidRPr="00A26E99">
        <w:rPr>
          <w:rFonts w:ascii="Times New Roman" w:eastAsia="Times New Roman" w:hAnsi="Times New Roman" w:cs="Times New Roman"/>
          <w:sz w:val="28"/>
          <w:szCs w:val="28"/>
        </w:rPr>
        <w:t>я</w:t>
      </w:r>
      <w:r w:rsidR="00076AA5" w:rsidRPr="00A26E99">
        <w:rPr>
          <w:rFonts w:ascii="Times New Roman" w:eastAsia="Times New Roman" w:hAnsi="Times New Roman" w:cs="Times New Roman"/>
          <w:sz w:val="28"/>
          <w:szCs w:val="28"/>
        </w:rPr>
        <w:t xml:space="preserve"> о Web-аналитике и органическом поиске, предложены сервисы, помогающие бизнесу оценивать рейтинг их сайтов и сайтов их конкурентов;</w:t>
      </w:r>
    </w:p>
    <w:p w14:paraId="3134533E" w14:textId="53A4B2E6" w:rsidR="00076AA5" w:rsidRPr="00A26E99" w:rsidRDefault="00E32285" w:rsidP="00076AA5">
      <w:pPr>
        <w:shd w:val="clear" w:color="auto" w:fill="FFFFFF"/>
        <w:ind w:firstLine="708"/>
        <w:rPr>
          <w:rFonts w:ascii="Times New Roman" w:eastAsia="Times New Roman" w:hAnsi="Times New Roman" w:cs="Times New Roman"/>
          <w:sz w:val="28"/>
          <w:szCs w:val="28"/>
        </w:rPr>
      </w:pPr>
      <w:r w:rsidRPr="00A26E99">
        <w:rPr>
          <w:rFonts w:ascii="Times New Roman" w:eastAsia="Times New Roman" w:hAnsi="Times New Roman" w:cs="Times New Roman"/>
          <w:sz w:val="28"/>
          <w:szCs w:val="28"/>
        </w:rPr>
        <w:t xml:space="preserve">- </w:t>
      </w:r>
      <w:r w:rsidR="00076AA5" w:rsidRPr="00A26E99">
        <w:rPr>
          <w:rFonts w:ascii="Times New Roman" w:eastAsia="Times New Roman" w:hAnsi="Times New Roman" w:cs="Times New Roman"/>
          <w:sz w:val="28"/>
          <w:szCs w:val="28"/>
        </w:rPr>
        <w:t>Отмечен</w:t>
      </w:r>
      <w:r w:rsidR="00AD2F83" w:rsidRPr="00A26E99">
        <w:rPr>
          <w:rFonts w:ascii="Times New Roman" w:eastAsia="Times New Roman" w:hAnsi="Times New Roman" w:cs="Times New Roman"/>
          <w:sz w:val="28"/>
          <w:szCs w:val="28"/>
        </w:rPr>
        <w:t>а</w:t>
      </w:r>
      <w:r w:rsidR="00076AA5" w:rsidRPr="00A26E99">
        <w:rPr>
          <w:rFonts w:ascii="Times New Roman" w:eastAsia="Times New Roman" w:hAnsi="Times New Roman" w:cs="Times New Roman"/>
          <w:sz w:val="28"/>
          <w:szCs w:val="28"/>
        </w:rPr>
        <w:t xml:space="preserve"> важность репутации в Интернете и как е</w:t>
      </w:r>
      <w:r w:rsidR="00AD2F83" w:rsidRPr="00A26E99">
        <w:rPr>
          <w:rFonts w:ascii="Times New Roman" w:eastAsia="Times New Roman" w:hAnsi="Times New Roman" w:cs="Times New Roman"/>
          <w:sz w:val="28"/>
          <w:szCs w:val="28"/>
        </w:rPr>
        <w:t>е</w:t>
      </w:r>
      <w:r w:rsidR="00076AA5" w:rsidRPr="00A26E99">
        <w:rPr>
          <w:rFonts w:ascii="Times New Roman" w:eastAsia="Times New Roman" w:hAnsi="Times New Roman" w:cs="Times New Roman"/>
          <w:sz w:val="28"/>
          <w:szCs w:val="28"/>
        </w:rPr>
        <w:t xml:space="preserve"> отслеживать при большом количестве упоминании с помощью автоматизированных систем;</w:t>
      </w:r>
    </w:p>
    <w:p w14:paraId="3F6A3602" w14:textId="187CC9EE" w:rsidR="00076AA5" w:rsidRPr="00A26E99" w:rsidRDefault="00E32285" w:rsidP="00076AA5">
      <w:pPr>
        <w:shd w:val="clear" w:color="auto" w:fill="FFFFFF"/>
        <w:rPr>
          <w:rFonts w:ascii="Times New Roman" w:eastAsia="Times New Roman" w:hAnsi="Times New Roman" w:cs="Times New Roman"/>
          <w:sz w:val="28"/>
          <w:szCs w:val="28"/>
        </w:rPr>
      </w:pPr>
      <w:r w:rsidRPr="00A26E99">
        <w:rPr>
          <w:rFonts w:ascii="Times New Roman" w:eastAsia="Times New Roman" w:hAnsi="Times New Roman" w:cs="Times New Roman"/>
          <w:sz w:val="28"/>
          <w:szCs w:val="28"/>
        </w:rPr>
        <w:t xml:space="preserve">- </w:t>
      </w:r>
      <w:r w:rsidR="00076AA5" w:rsidRPr="00A26E99">
        <w:rPr>
          <w:rFonts w:ascii="Times New Roman" w:eastAsia="Times New Roman" w:hAnsi="Times New Roman" w:cs="Times New Roman"/>
          <w:sz w:val="28"/>
          <w:szCs w:val="28"/>
        </w:rPr>
        <w:t xml:space="preserve">Необходимая регистрация в </w:t>
      </w:r>
      <w:r w:rsidRPr="00A26E99">
        <w:rPr>
          <w:rFonts w:ascii="Times New Roman" w:eastAsia="Times New Roman" w:hAnsi="Times New Roman" w:cs="Times New Roman"/>
          <w:sz w:val="28"/>
          <w:szCs w:val="28"/>
        </w:rPr>
        <w:t>онлайн</w:t>
      </w:r>
      <w:r w:rsidR="00076AA5" w:rsidRPr="00A26E99">
        <w:rPr>
          <w:rFonts w:ascii="Times New Roman" w:eastAsia="Times New Roman" w:hAnsi="Times New Roman" w:cs="Times New Roman"/>
          <w:sz w:val="28"/>
          <w:szCs w:val="28"/>
        </w:rPr>
        <w:t xml:space="preserve"> сервисах для туризма, в таких как i</w:t>
      </w:r>
      <w:r w:rsidR="006B5D41" w:rsidRPr="00A26E99">
        <w:rPr>
          <w:rFonts w:ascii="Times New Roman" w:eastAsia="Times New Roman" w:hAnsi="Times New Roman" w:cs="Times New Roman"/>
          <w:sz w:val="28"/>
          <w:szCs w:val="28"/>
        </w:rPr>
        <w:t>zi.TRAVEL, Viator, Getyourguide</w:t>
      </w:r>
      <w:r w:rsidR="00076AA5" w:rsidRPr="00A26E99">
        <w:rPr>
          <w:rFonts w:ascii="Times New Roman" w:eastAsia="Times New Roman" w:hAnsi="Times New Roman" w:cs="Times New Roman"/>
          <w:sz w:val="28"/>
          <w:szCs w:val="28"/>
        </w:rPr>
        <w:t xml:space="preserve"> и на электронных картах Google Мой Бизнес, Яндекс справочник, 2GIS</w:t>
      </w:r>
      <w:r w:rsidR="006B05CC" w:rsidRPr="00A26E99">
        <w:rPr>
          <w:rFonts w:ascii="Times New Roman" w:eastAsia="Times New Roman" w:hAnsi="Times New Roman" w:cs="Times New Roman"/>
          <w:sz w:val="28"/>
          <w:szCs w:val="28"/>
        </w:rPr>
        <w:t>,</w:t>
      </w:r>
      <w:r w:rsidR="00076AA5" w:rsidRPr="00A26E99">
        <w:rPr>
          <w:rFonts w:ascii="Times New Roman" w:eastAsia="Times New Roman" w:hAnsi="Times New Roman" w:cs="Times New Roman"/>
          <w:sz w:val="28"/>
          <w:szCs w:val="28"/>
        </w:rPr>
        <w:t xml:space="preserve"> с помощью котор</w:t>
      </w:r>
      <w:r w:rsidR="00AD2F83" w:rsidRPr="00A26E99">
        <w:rPr>
          <w:rFonts w:ascii="Times New Roman" w:eastAsia="Times New Roman" w:hAnsi="Times New Roman" w:cs="Times New Roman"/>
          <w:sz w:val="28"/>
          <w:szCs w:val="28"/>
        </w:rPr>
        <w:t xml:space="preserve">ых </w:t>
      </w:r>
      <w:r w:rsidR="0072243B" w:rsidRPr="00A26E99">
        <w:rPr>
          <w:rFonts w:ascii="Times New Roman" w:eastAsia="Times New Roman" w:hAnsi="Times New Roman" w:cs="Times New Roman"/>
          <w:sz w:val="28"/>
          <w:szCs w:val="28"/>
        </w:rPr>
        <w:t>необходимо</w:t>
      </w:r>
      <w:r w:rsidR="00076AA5" w:rsidRPr="00A26E99">
        <w:rPr>
          <w:rFonts w:ascii="Times New Roman" w:eastAsia="Times New Roman" w:hAnsi="Times New Roman" w:cs="Times New Roman"/>
          <w:sz w:val="28"/>
          <w:szCs w:val="28"/>
        </w:rPr>
        <w:t xml:space="preserve"> продвигать </w:t>
      </w:r>
      <w:r w:rsidR="00624994" w:rsidRPr="00A26E99">
        <w:rPr>
          <w:rFonts w:ascii="Times New Roman" w:eastAsia="Times New Roman" w:hAnsi="Times New Roman" w:cs="Times New Roman"/>
          <w:sz w:val="28"/>
          <w:szCs w:val="28"/>
        </w:rPr>
        <w:t>туристский</w:t>
      </w:r>
      <w:r w:rsidR="00076AA5" w:rsidRPr="00A26E99">
        <w:rPr>
          <w:rFonts w:ascii="Times New Roman" w:eastAsia="Times New Roman" w:hAnsi="Times New Roman" w:cs="Times New Roman"/>
          <w:sz w:val="28"/>
          <w:szCs w:val="28"/>
        </w:rPr>
        <w:t xml:space="preserve"> продукт в реальном времени;</w:t>
      </w:r>
    </w:p>
    <w:p w14:paraId="60EC7F0D" w14:textId="0F267D38" w:rsidR="00076AA5" w:rsidRPr="00A26E99" w:rsidRDefault="00E32285" w:rsidP="00076AA5">
      <w:pPr>
        <w:ind w:firstLine="708"/>
        <w:rPr>
          <w:rFonts w:ascii="Times New Roman" w:eastAsia="Times New Roman" w:hAnsi="Times New Roman" w:cs="Times New Roman"/>
          <w:sz w:val="28"/>
          <w:szCs w:val="28"/>
        </w:rPr>
      </w:pPr>
      <w:r w:rsidRPr="00A26E99">
        <w:rPr>
          <w:rFonts w:ascii="Times New Roman" w:eastAsia="Times New Roman" w:hAnsi="Times New Roman" w:cs="Times New Roman"/>
          <w:sz w:val="28"/>
          <w:szCs w:val="28"/>
        </w:rPr>
        <w:t xml:space="preserve">- </w:t>
      </w:r>
      <w:r w:rsidR="00076AA5" w:rsidRPr="00A26E99">
        <w:rPr>
          <w:rFonts w:ascii="Times New Roman" w:eastAsia="Times New Roman" w:hAnsi="Times New Roman" w:cs="Times New Roman"/>
          <w:sz w:val="28"/>
          <w:szCs w:val="28"/>
        </w:rPr>
        <w:t>В работе с социальными сетями отмечены главные показатели эффективности, в частности, составл</w:t>
      </w:r>
      <w:r w:rsidR="0072243B" w:rsidRPr="00A26E99">
        <w:rPr>
          <w:rFonts w:ascii="Times New Roman" w:eastAsia="Times New Roman" w:hAnsi="Times New Roman" w:cs="Times New Roman"/>
          <w:sz w:val="28"/>
          <w:szCs w:val="28"/>
        </w:rPr>
        <w:t>ение</w:t>
      </w:r>
      <w:r w:rsidR="00076AA5" w:rsidRPr="00A26E99">
        <w:rPr>
          <w:rFonts w:ascii="Times New Roman" w:eastAsia="Times New Roman" w:hAnsi="Times New Roman" w:cs="Times New Roman"/>
          <w:sz w:val="28"/>
          <w:szCs w:val="28"/>
        </w:rPr>
        <w:t xml:space="preserve"> портрет</w:t>
      </w:r>
      <w:r w:rsidR="0072243B" w:rsidRPr="00A26E99">
        <w:rPr>
          <w:rFonts w:ascii="Times New Roman" w:eastAsia="Times New Roman" w:hAnsi="Times New Roman" w:cs="Times New Roman"/>
          <w:sz w:val="28"/>
          <w:szCs w:val="28"/>
        </w:rPr>
        <w:t>а</w:t>
      </w:r>
      <w:r w:rsidR="00076AA5" w:rsidRPr="00A26E99">
        <w:rPr>
          <w:rFonts w:ascii="Times New Roman" w:eastAsia="Times New Roman" w:hAnsi="Times New Roman" w:cs="Times New Roman"/>
          <w:sz w:val="28"/>
          <w:szCs w:val="28"/>
        </w:rPr>
        <w:t xml:space="preserve"> потенциального цифрового потребителя туристических услуг</w:t>
      </w:r>
      <w:r w:rsidR="0072243B" w:rsidRPr="00A26E99">
        <w:rPr>
          <w:rFonts w:ascii="Times New Roman" w:eastAsia="Times New Roman" w:hAnsi="Times New Roman" w:cs="Times New Roman"/>
          <w:sz w:val="28"/>
          <w:szCs w:val="28"/>
        </w:rPr>
        <w:t>,</w:t>
      </w:r>
      <w:r w:rsidR="00076AA5" w:rsidRPr="00A26E99">
        <w:rPr>
          <w:rFonts w:ascii="Times New Roman" w:eastAsia="Times New Roman" w:hAnsi="Times New Roman" w:cs="Times New Roman"/>
          <w:sz w:val="28"/>
          <w:szCs w:val="28"/>
        </w:rPr>
        <w:t xml:space="preserve"> прежде чем откры</w:t>
      </w:r>
      <w:r w:rsidR="0072243B" w:rsidRPr="00A26E99">
        <w:rPr>
          <w:rFonts w:ascii="Times New Roman" w:eastAsia="Times New Roman" w:hAnsi="Times New Roman" w:cs="Times New Roman"/>
          <w:sz w:val="28"/>
          <w:szCs w:val="28"/>
        </w:rPr>
        <w:t>ва</w:t>
      </w:r>
      <w:r w:rsidR="00076AA5" w:rsidRPr="00A26E99">
        <w:rPr>
          <w:rFonts w:ascii="Times New Roman" w:eastAsia="Times New Roman" w:hAnsi="Times New Roman" w:cs="Times New Roman"/>
          <w:sz w:val="28"/>
          <w:szCs w:val="28"/>
        </w:rPr>
        <w:t>ть бизнес-профиль в социальных сетях; изуч</w:t>
      </w:r>
      <w:r w:rsidR="0072243B" w:rsidRPr="00A26E99">
        <w:rPr>
          <w:rFonts w:ascii="Times New Roman" w:eastAsia="Times New Roman" w:hAnsi="Times New Roman" w:cs="Times New Roman"/>
          <w:sz w:val="28"/>
          <w:szCs w:val="28"/>
        </w:rPr>
        <w:t>ение</w:t>
      </w:r>
      <w:r w:rsidR="00076AA5" w:rsidRPr="00A26E99">
        <w:rPr>
          <w:rFonts w:ascii="Times New Roman" w:eastAsia="Times New Roman" w:hAnsi="Times New Roman" w:cs="Times New Roman"/>
          <w:sz w:val="28"/>
          <w:szCs w:val="28"/>
        </w:rPr>
        <w:t xml:space="preserve"> правил пользования социальных сетей; повы</w:t>
      </w:r>
      <w:r w:rsidR="0072243B" w:rsidRPr="00A26E99">
        <w:rPr>
          <w:rFonts w:ascii="Times New Roman" w:eastAsia="Times New Roman" w:hAnsi="Times New Roman" w:cs="Times New Roman"/>
          <w:sz w:val="28"/>
          <w:szCs w:val="28"/>
        </w:rPr>
        <w:t>шение</w:t>
      </w:r>
      <w:r w:rsidR="00076AA5" w:rsidRPr="00A26E99">
        <w:rPr>
          <w:rFonts w:ascii="Times New Roman" w:eastAsia="Times New Roman" w:hAnsi="Times New Roman" w:cs="Times New Roman"/>
          <w:sz w:val="28"/>
          <w:szCs w:val="28"/>
        </w:rPr>
        <w:t xml:space="preserve"> вовлеченност</w:t>
      </w:r>
      <w:r w:rsidR="0072243B" w:rsidRPr="00A26E99">
        <w:rPr>
          <w:rFonts w:ascii="Times New Roman" w:eastAsia="Times New Roman" w:hAnsi="Times New Roman" w:cs="Times New Roman"/>
          <w:sz w:val="28"/>
          <w:szCs w:val="28"/>
        </w:rPr>
        <w:t>и</w:t>
      </w:r>
      <w:r w:rsidR="00076AA5" w:rsidRPr="00A26E99">
        <w:rPr>
          <w:rFonts w:ascii="Times New Roman" w:eastAsia="Times New Roman" w:hAnsi="Times New Roman" w:cs="Times New Roman"/>
          <w:sz w:val="28"/>
          <w:szCs w:val="28"/>
        </w:rPr>
        <w:t xml:space="preserve"> пользователей сети </w:t>
      </w:r>
      <w:r w:rsidR="006B4948" w:rsidRPr="00A26E99">
        <w:rPr>
          <w:rFonts w:ascii="Times New Roman" w:eastAsia="Times New Roman" w:hAnsi="Times New Roman" w:cs="Times New Roman"/>
          <w:sz w:val="28"/>
          <w:szCs w:val="28"/>
        </w:rPr>
        <w:t>Интернет посредством составления</w:t>
      </w:r>
      <w:r w:rsidR="00076AA5" w:rsidRPr="00A26E99">
        <w:rPr>
          <w:rFonts w:ascii="Times New Roman" w:eastAsia="Times New Roman" w:hAnsi="Times New Roman" w:cs="Times New Roman"/>
          <w:sz w:val="28"/>
          <w:szCs w:val="28"/>
        </w:rPr>
        <w:t xml:space="preserve"> рубрикаторов </w:t>
      </w:r>
      <w:r w:rsidR="006B5D41" w:rsidRPr="00A26E99">
        <w:rPr>
          <w:rFonts w:ascii="Times New Roman" w:eastAsia="Times New Roman" w:hAnsi="Times New Roman" w:cs="Times New Roman"/>
          <w:sz w:val="28"/>
          <w:szCs w:val="28"/>
        </w:rPr>
        <w:t>публикуемых тем и контент-плана</w:t>
      </w:r>
      <w:r w:rsidR="00076AA5" w:rsidRPr="00A26E99">
        <w:rPr>
          <w:rFonts w:ascii="Times New Roman" w:eastAsia="Times New Roman" w:hAnsi="Times New Roman" w:cs="Times New Roman"/>
          <w:sz w:val="28"/>
          <w:szCs w:val="28"/>
        </w:rPr>
        <w:t xml:space="preserve"> и обязательное те</w:t>
      </w:r>
      <w:r w:rsidR="006B4948" w:rsidRPr="00A26E99">
        <w:rPr>
          <w:rFonts w:ascii="Times New Roman" w:eastAsia="Times New Roman" w:hAnsi="Times New Roman" w:cs="Times New Roman"/>
          <w:sz w:val="28"/>
          <w:szCs w:val="28"/>
        </w:rPr>
        <w:t>стирование</w:t>
      </w:r>
      <w:r w:rsidR="00076AA5" w:rsidRPr="00A26E99">
        <w:rPr>
          <w:rFonts w:ascii="Times New Roman" w:eastAsia="Times New Roman" w:hAnsi="Times New Roman" w:cs="Times New Roman"/>
          <w:sz w:val="28"/>
          <w:szCs w:val="28"/>
        </w:rPr>
        <w:t xml:space="preserve"> </w:t>
      </w:r>
      <w:r w:rsidR="0072243B" w:rsidRPr="00A26E99">
        <w:rPr>
          <w:rFonts w:ascii="Times New Roman" w:eastAsia="Times New Roman" w:hAnsi="Times New Roman" w:cs="Times New Roman"/>
          <w:sz w:val="28"/>
          <w:szCs w:val="28"/>
        </w:rPr>
        <w:t>их</w:t>
      </w:r>
      <w:r w:rsidR="00076AA5" w:rsidRPr="00A26E99">
        <w:rPr>
          <w:rFonts w:ascii="Times New Roman" w:eastAsia="Times New Roman" w:hAnsi="Times New Roman" w:cs="Times New Roman"/>
          <w:sz w:val="28"/>
          <w:szCs w:val="28"/>
        </w:rPr>
        <w:t xml:space="preserve"> на потенциальных потребителях; провер</w:t>
      </w:r>
      <w:r w:rsidR="0072243B" w:rsidRPr="00A26E99">
        <w:rPr>
          <w:rFonts w:ascii="Times New Roman" w:eastAsia="Times New Roman" w:hAnsi="Times New Roman" w:cs="Times New Roman"/>
          <w:sz w:val="28"/>
          <w:szCs w:val="28"/>
        </w:rPr>
        <w:t>ка</w:t>
      </w:r>
      <w:r w:rsidR="00076AA5" w:rsidRPr="00A26E99">
        <w:rPr>
          <w:rFonts w:ascii="Times New Roman" w:eastAsia="Times New Roman" w:hAnsi="Times New Roman" w:cs="Times New Roman"/>
          <w:sz w:val="28"/>
          <w:szCs w:val="28"/>
        </w:rPr>
        <w:t xml:space="preserve"> текст</w:t>
      </w:r>
      <w:r w:rsidR="0072243B" w:rsidRPr="00A26E99">
        <w:rPr>
          <w:rFonts w:ascii="Times New Roman" w:eastAsia="Times New Roman" w:hAnsi="Times New Roman" w:cs="Times New Roman"/>
          <w:sz w:val="28"/>
          <w:szCs w:val="28"/>
        </w:rPr>
        <w:t>а</w:t>
      </w:r>
      <w:r w:rsidR="00076AA5" w:rsidRPr="00A26E99">
        <w:rPr>
          <w:rFonts w:ascii="Times New Roman" w:eastAsia="Times New Roman" w:hAnsi="Times New Roman" w:cs="Times New Roman"/>
          <w:sz w:val="28"/>
          <w:szCs w:val="28"/>
        </w:rPr>
        <w:t xml:space="preserve"> на уникальность в специальных онлайн-сервисах и исправл</w:t>
      </w:r>
      <w:r w:rsidR="0072243B" w:rsidRPr="00A26E99">
        <w:rPr>
          <w:rFonts w:ascii="Times New Roman" w:eastAsia="Times New Roman" w:hAnsi="Times New Roman" w:cs="Times New Roman"/>
          <w:sz w:val="28"/>
          <w:szCs w:val="28"/>
        </w:rPr>
        <w:t>ение</w:t>
      </w:r>
      <w:r w:rsidR="00076AA5" w:rsidRPr="00A26E99">
        <w:rPr>
          <w:rFonts w:ascii="Times New Roman" w:eastAsia="Times New Roman" w:hAnsi="Times New Roman" w:cs="Times New Roman"/>
          <w:sz w:val="28"/>
          <w:szCs w:val="28"/>
        </w:rPr>
        <w:t xml:space="preserve"> технически</w:t>
      </w:r>
      <w:r w:rsidR="0072243B" w:rsidRPr="00A26E99">
        <w:rPr>
          <w:rFonts w:ascii="Times New Roman" w:eastAsia="Times New Roman" w:hAnsi="Times New Roman" w:cs="Times New Roman"/>
          <w:sz w:val="28"/>
          <w:szCs w:val="28"/>
        </w:rPr>
        <w:t>х</w:t>
      </w:r>
      <w:r w:rsidR="00076AA5" w:rsidRPr="00A26E99">
        <w:rPr>
          <w:rFonts w:ascii="Times New Roman" w:eastAsia="Times New Roman" w:hAnsi="Times New Roman" w:cs="Times New Roman"/>
          <w:sz w:val="28"/>
          <w:szCs w:val="28"/>
        </w:rPr>
        <w:t xml:space="preserve"> ошиб</w:t>
      </w:r>
      <w:r w:rsidR="0072243B" w:rsidRPr="00A26E99">
        <w:rPr>
          <w:rFonts w:ascii="Times New Roman" w:eastAsia="Times New Roman" w:hAnsi="Times New Roman" w:cs="Times New Roman"/>
          <w:sz w:val="28"/>
          <w:szCs w:val="28"/>
        </w:rPr>
        <w:t>ок</w:t>
      </w:r>
      <w:r w:rsidR="00076AA5" w:rsidRPr="00A26E99">
        <w:rPr>
          <w:rFonts w:ascii="Times New Roman" w:eastAsia="Times New Roman" w:hAnsi="Times New Roman" w:cs="Times New Roman"/>
          <w:sz w:val="28"/>
          <w:szCs w:val="28"/>
        </w:rPr>
        <w:t xml:space="preserve"> на сайтах</w:t>
      </w:r>
      <w:r w:rsidR="006B5D41" w:rsidRPr="00A26E99">
        <w:rPr>
          <w:rFonts w:ascii="Times New Roman" w:eastAsia="Times New Roman" w:hAnsi="Times New Roman" w:cs="Times New Roman"/>
          <w:sz w:val="28"/>
          <w:szCs w:val="28"/>
        </w:rPr>
        <w:t>,</w:t>
      </w:r>
      <w:r w:rsidR="00076AA5" w:rsidRPr="00A26E99">
        <w:rPr>
          <w:rFonts w:ascii="Times New Roman" w:eastAsia="Times New Roman" w:hAnsi="Times New Roman" w:cs="Times New Roman"/>
          <w:sz w:val="28"/>
          <w:szCs w:val="28"/>
        </w:rPr>
        <w:t xml:space="preserve"> используя конкретно названные сервисы; обязательно</w:t>
      </w:r>
      <w:r w:rsidR="0072243B" w:rsidRPr="00A26E99">
        <w:rPr>
          <w:rFonts w:ascii="Times New Roman" w:eastAsia="Times New Roman" w:hAnsi="Times New Roman" w:cs="Times New Roman"/>
          <w:sz w:val="28"/>
          <w:szCs w:val="28"/>
        </w:rPr>
        <w:t>е</w:t>
      </w:r>
      <w:r w:rsidR="00076AA5" w:rsidRPr="00A26E99">
        <w:rPr>
          <w:rFonts w:ascii="Times New Roman" w:eastAsia="Times New Roman" w:hAnsi="Times New Roman" w:cs="Times New Roman"/>
          <w:sz w:val="28"/>
          <w:szCs w:val="28"/>
        </w:rPr>
        <w:t xml:space="preserve"> использова</w:t>
      </w:r>
      <w:r w:rsidR="0072243B" w:rsidRPr="00A26E99">
        <w:rPr>
          <w:rFonts w:ascii="Times New Roman" w:eastAsia="Times New Roman" w:hAnsi="Times New Roman" w:cs="Times New Roman"/>
          <w:sz w:val="28"/>
          <w:szCs w:val="28"/>
        </w:rPr>
        <w:t>ние</w:t>
      </w:r>
      <w:r w:rsidR="00076AA5" w:rsidRPr="00A26E99">
        <w:rPr>
          <w:rFonts w:ascii="Times New Roman" w:eastAsia="Times New Roman" w:hAnsi="Times New Roman" w:cs="Times New Roman"/>
          <w:sz w:val="28"/>
          <w:szCs w:val="28"/>
        </w:rPr>
        <w:t xml:space="preserve"> сервис</w:t>
      </w:r>
      <w:r w:rsidR="0072243B" w:rsidRPr="00A26E99">
        <w:rPr>
          <w:rFonts w:ascii="Times New Roman" w:eastAsia="Times New Roman" w:hAnsi="Times New Roman" w:cs="Times New Roman"/>
          <w:sz w:val="28"/>
          <w:szCs w:val="28"/>
        </w:rPr>
        <w:t>ов</w:t>
      </w:r>
      <w:r w:rsidR="00076AA5" w:rsidRPr="00A26E99">
        <w:rPr>
          <w:rFonts w:ascii="Times New Roman" w:eastAsia="Times New Roman" w:hAnsi="Times New Roman" w:cs="Times New Roman"/>
          <w:sz w:val="28"/>
          <w:szCs w:val="28"/>
        </w:rPr>
        <w:t xml:space="preserve"> аналитических инструментов, таких как </w:t>
      </w:r>
      <w:r w:rsidR="00076AA5" w:rsidRPr="00A26E99">
        <w:rPr>
          <w:rFonts w:ascii="Times New Roman" w:eastAsia="Times New Roman" w:hAnsi="Times New Roman" w:cs="Times New Roman"/>
          <w:sz w:val="28"/>
          <w:szCs w:val="28"/>
          <w:lang w:val="en-US"/>
        </w:rPr>
        <w:t>Yandex</w:t>
      </w:r>
      <w:r w:rsidR="00076AA5" w:rsidRPr="00A26E99">
        <w:rPr>
          <w:rFonts w:ascii="Times New Roman" w:eastAsia="Times New Roman" w:hAnsi="Times New Roman" w:cs="Times New Roman"/>
          <w:sz w:val="28"/>
          <w:szCs w:val="28"/>
        </w:rPr>
        <w:t xml:space="preserve"> </w:t>
      </w:r>
      <w:r w:rsidR="00076AA5" w:rsidRPr="00A26E99">
        <w:rPr>
          <w:rFonts w:ascii="Times New Roman" w:eastAsia="Times New Roman" w:hAnsi="Times New Roman" w:cs="Times New Roman"/>
          <w:sz w:val="28"/>
          <w:szCs w:val="28"/>
          <w:lang w:val="en-US"/>
        </w:rPr>
        <w:t>Metrica</w:t>
      </w:r>
      <w:r w:rsidR="00076AA5" w:rsidRPr="00A26E99">
        <w:rPr>
          <w:rFonts w:ascii="Times New Roman" w:eastAsia="Times New Roman" w:hAnsi="Times New Roman" w:cs="Times New Roman"/>
          <w:sz w:val="28"/>
          <w:szCs w:val="28"/>
        </w:rPr>
        <w:t xml:space="preserve"> </w:t>
      </w:r>
      <w:r w:rsidR="00076AA5" w:rsidRPr="00A26E99">
        <w:rPr>
          <w:rFonts w:ascii="Times New Roman" w:eastAsia="Times New Roman" w:hAnsi="Times New Roman" w:cs="Times New Roman"/>
          <w:sz w:val="28"/>
          <w:szCs w:val="28"/>
          <w:lang w:val="kk-KZ"/>
        </w:rPr>
        <w:t xml:space="preserve">и </w:t>
      </w:r>
      <w:r w:rsidR="00076AA5" w:rsidRPr="00A26E99">
        <w:rPr>
          <w:rFonts w:ascii="Times New Roman" w:eastAsia="Times New Roman" w:hAnsi="Times New Roman" w:cs="Times New Roman"/>
          <w:sz w:val="28"/>
          <w:szCs w:val="28"/>
          <w:lang w:val="en-US"/>
        </w:rPr>
        <w:t>Google</w:t>
      </w:r>
      <w:r w:rsidR="00076AA5" w:rsidRPr="00A26E99">
        <w:rPr>
          <w:rFonts w:ascii="Times New Roman" w:eastAsia="Times New Roman" w:hAnsi="Times New Roman" w:cs="Times New Roman"/>
          <w:sz w:val="28"/>
          <w:szCs w:val="28"/>
        </w:rPr>
        <w:t xml:space="preserve"> </w:t>
      </w:r>
      <w:r w:rsidR="00076AA5" w:rsidRPr="00A26E99">
        <w:rPr>
          <w:rFonts w:ascii="Times New Roman" w:eastAsia="Times New Roman" w:hAnsi="Times New Roman" w:cs="Times New Roman"/>
          <w:sz w:val="28"/>
          <w:szCs w:val="28"/>
          <w:lang w:val="en-US"/>
        </w:rPr>
        <w:t>Analytics</w:t>
      </w:r>
      <w:r w:rsidR="00076AA5" w:rsidRPr="00A26E99">
        <w:rPr>
          <w:rFonts w:ascii="Times New Roman" w:eastAsia="Times New Roman" w:hAnsi="Times New Roman" w:cs="Times New Roman"/>
          <w:sz w:val="28"/>
          <w:szCs w:val="28"/>
        </w:rPr>
        <w:t>; иметь альтернативу контента и ключевых слов для поиска на английском языке.</w:t>
      </w:r>
    </w:p>
    <w:p w14:paraId="6BD312A0" w14:textId="3A487904" w:rsidR="00076AA5" w:rsidRPr="00A26E99" w:rsidRDefault="00E32285" w:rsidP="00076AA5">
      <w:pPr>
        <w:ind w:firstLine="708"/>
        <w:rPr>
          <w:rFonts w:ascii="Times New Roman" w:eastAsia="Times New Roman" w:hAnsi="Times New Roman" w:cs="Times New Roman"/>
          <w:sz w:val="28"/>
          <w:szCs w:val="28"/>
        </w:rPr>
      </w:pPr>
      <w:r w:rsidRPr="00A26E99">
        <w:rPr>
          <w:rFonts w:ascii="Times New Roman" w:eastAsia="Times New Roman" w:hAnsi="Times New Roman" w:cs="Times New Roman"/>
          <w:sz w:val="28"/>
          <w:szCs w:val="28"/>
        </w:rPr>
        <w:t xml:space="preserve">- </w:t>
      </w:r>
      <w:r w:rsidR="00076AA5" w:rsidRPr="00A26E99">
        <w:rPr>
          <w:rFonts w:ascii="Times New Roman" w:eastAsia="Times New Roman" w:hAnsi="Times New Roman" w:cs="Times New Roman"/>
          <w:sz w:val="28"/>
          <w:szCs w:val="28"/>
        </w:rPr>
        <w:t xml:space="preserve">Представлен сравнительный анализ популярных социальных сетей, таких как </w:t>
      </w:r>
      <w:r w:rsidR="00076AA5" w:rsidRPr="00A26E99">
        <w:rPr>
          <w:rFonts w:ascii="Times New Roman" w:eastAsia="Times New Roman" w:hAnsi="Times New Roman" w:cs="Times New Roman"/>
          <w:sz w:val="28"/>
          <w:szCs w:val="28"/>
          <w:lang w:val="en-US"/>
        </w:rPr>
        <w:t>Facebook</w:t>
      </w:r>
      <w:r w:rsidR="00076AA5" w:rsidRPr="00A26E99">
        <w:rPr>
          <w:rFonts w:ascii="Times New Roman" w:eastAsia="Times New Roman" w:hAnsi="Times New Roman" w:cs="Times New Roman"/>
          <w:sz w:val="28"/>
          <w:szCs w:val="28"/>
        </w:rPr>
        <w:t xml:space="preserve">, </w:t>
      </w:r>
      <w:r w:rsidR="00076AA5" w:rsidRPr="00A26E99">
        <w:rPr>
          <w:rFonts w:ascii="Times New Roman" w:eastAsia="Times New Roman" w:hAnsi="Times New Roman" w:cs="Times New Roman"/>
          <w:sz w:val="28"/>
          <w:szCs w:val="28"/>
          <w:lang w:val="en-US"/>
        </w:rPr>
        <w:t>Instagram</w:t>
      </w:r>
      <w:r w:rsidR="00076AA5" w:rsidRPr="00A26E99">
        <w:rPr>
          <w:rFonts w:ascii="Times New Roman" w:eastAsia="Times New Roman" w:hAnsi="Times New Roman" w:cs="Times New Roman"/>
          <w:sz w:val="28"/>
          <w:szCs w:val="28"/>
        </w:rPr>
        <w:t xml:space="preserve">, Одноклассники и Вконтакте на предмет схожести и различия существующих функционалов внутреннего статистического анализа. Даны понятия внутренней и внешней статистики и </w:t>
      </w:r>
      <w:r w:rsidR="0072243B" w:rsidRPr="00A26E99">
        <w:rPr>
          <w:rFonts w:ascii="Times New Roman" w:eastAsia="Times New Roman" w:hAnsi="Times New Roman" w:cs="Times New Roman"/>
          <w:sz w:val="28"/>
          <w:szCs w:val="28"/>
        </w:rPr>
        <w:t>их применение</w:t>
      </w:r>
      <w:r w:rsidR="00076AA5" w:rsidRPr="00A26E99">
        <w:rPr>
          <w:rFonts w:ascii="Times New Roman" w:eastAsia="Times New Roman" w:hAnsi="Times New Roman" w:cs="Times New Roman"/>
          <w:sz w:val="28"/>
          <w:szCs w:val="28"/>
        </w:rPr>
        <w:t>.</w:t>
      </w:r>
    </w:p>
    <w:p w14:paraId="1B7E7C76" w14:textId="51E8DA7A" w:rsidR="00076AA5" w:rsidRPr="00A26E99" w:rsidRDefault="00E32285" w:rsidP="00076AA5">
      <w:pPr>
        <w:ind w:firstLine="708"/>
        <w:rPr>
          <w:rFonts w:ascii="Times New Roman" w:eastAsia="Times New Roman" w:hAnsi="Times New Roman" w:cs="Times New Roman"/>
          <w:sz w:val="28"/>
          <w:szCs w:val="28"/>
        </w:rPr>
      </w:pPr>
      <w:r w:rsidRPr="00A26E99">
        <w:rPr>
          <w:rFonts w:ascii="Times New Roman" w:eastAsia="Times New Roman" w:hAnsi="Times New Roman" w:cs="Times New Roman"/>
          <w:sz w:val="28"/>
          <w:szCs w:val="28"/>
        </w:rPr>
        <w:t xml:space="preserve">- </w:t>
      </w:r>
      <w:r w:rsidR="00076AA5" w:rsidRPr="00A26E99">
        <w:rPr>
          <w:rFonts w:ascii="Times New Roman" w:eastAsia="Times New Roman" w:hAnsi="Times New Roman" w:cs="Times New Roman"/>
          <w:sz w:val="28"/>
          <w:szCs w:val="28"/>
        </w:rPr>
        <w:t xml:space="preserve">Даны понятия источнику </w:t>
      </w:r>
      <w:r w:rsidR="00624994" w:rsidRPr="00A26E99">
        <w:rPr>
          <w:rFonts w:ascii="Times New Roman" w:eastAsia="Times New Roman" w:hAnsi="Times New Roman" w:cs="Times New Roman"/>
          <w:sz w:val="28"/>
          <w:szCs w:val="28"/>
        </w:rPr>
        <w:t>туристского</w:t>
      </w:r>
      <w:r w:rsidR="00076AA5" w:rsidRPr="00A26E99">
        <w:rPr>
          <w:rFonts w:ascii="Times New Roman" w:eastAsia="Times New Roman" w:hAnsi="Times New Roman" w:cs="Times New Roman"/>
          <w:sz w:val="28"/>
          <w:szCs w:val="28"/>
        </w:rPr>
        <w:t xml:space="preserve"> платного трафика, такие как контекстная, поисковая, баннерная, медийная, таргетированная реклама. Рассмотрены качественные показатели </w:t>
      </w:r>
      <w:r w:rsidR="00624994" w:rsidRPr="00A26E99">
        <w:rPr>
          <w:rFonts w:ascii="Times New Roman" w:eastAsia="Times New Roman" w:hAnsi="Times New Roman" w:cs="Times New Roman"/>
          <w:sz w:val="28"/>
          <w:szCs w:val="28"/>
        </w:rPr>
        <w:t>туристского</w:t>
      </w:r>
      <w:r w:rsidR="00076AA5" w:rsidRPr="00A26E99">
        <w:rPr>
          <w:rFonts w:ascii="Times New Roman" w:eastAsia="Times New Roman" w:hAnsi="Times New Roman" w:cs="Times New Roman"/>
          <w:sz w:val="28"/>
          <w:szCs w:val="28"/>
        </w:rPr>
        <w:t xml:space="preserve"> трафика</w:t>
      </w:r>
      <w:r w:rsidR="00076AA5" w:rsidRPr="00A26E99">
        <w:rPr>
          <w:rFonts w:ascii="Times New Roman" w:eastAsia="Times New Roman" w:hAnsi="Times New Roman" w:cs="Times New Roman"/>
          <w:i/>
          <w:sz w:val="28"/>
          <w:szCs w:val="28"/>
        </w:rPr>
        <w:t xml:space="preserve"> </w:t>
      </w:r>
      <w:r w:rsidR="00076AA5" w:rsidRPr="00A26E99">
        <w:rPr>
          <w:rFonts w:ascii="Times New Roman" w:eastAsia="Times New Roman" w:hAnsi="Times New Roman" w:cs="Times New Roman"/>
          <w:sz w:val="28"/>
          <w:szCs w:val="28"/>
        </w:rPr>
        <w:t>и работа таргетированной рекламы в соц</w:t>
      </w:r>
      <w:r w:rsidR="008C3BD9" w:rsidRPr="00A26E99">
        <w:rPr>
          <w:rFonts w:ascii="Times New Roman" w:eastAsia="Times New Roman" w:hAnsi="Times New Roman" w:cs="Times New Roman"/>
          <w:sz w:val="28"/>
          <w:szCs w:val="28"/>
        </w:rPr>
        <w:t xml:space="preserve">иальных </w:t>
      </w:r>
      <w:r w:rsidR="00076AA5" w:rsidRPr="00A26E99">
        <w:rPr>
          <w:rFonts w:ascii="Times New Roman" w:eastAsia="Times New Roman" w:hAnsi="Times New Roman" w:cs="Times New Roman"/>
          <w:sz w:val="28"/>
          <w:szCs w:val="28"/>
        </w:rPr>
        <w:t>сетях.</w:t>
      </w:r>
    </w:p>
    <w:p w14:paraId="1624500C" w14:textId="71AC8C27" w:rsidR="00690476" w:rsidRPr="00A26E99" w:rsidRDefault="00690476" w:rsidP="00076AA5">
      <w:pPr>
        <w:ind w:firstLine="708"/>
        <w:rPr>
          <w:rFonts w:ascii="Times New Roman" w:eastAsia="Times New Roman" w:hAnsi="Times New Roman" w:cs="Times New Roman"/>
          <w:sz w:val="28"/>
          <w:szCs w:val="28"/>
        </w:rPr>
      </w:pPr>
      <w:r w:rsidRPr="00A26E99">
        <w:rPr>
          <w:rFonts w:ascii="Times New Roman" w:eastAsia="Times New Roman" w:hAnsi="Times New Roman" w:cs="Times New Roman"/>
          <w:sz w:val="28"/>
          <w:szCs w:val="28"/>
        </w:rPr>
        <w:t>Подытоживая вышесказанное</w:t>
      </w:r>
      <w:r w:rsidR="00B47515" w:rsidRPr="00A26E99">
        <w:rPr>
          <w:rFonts w:ascii="Times New Roman" w:eastAsia="Times New Roman" w:hAnsi="Times New Roman" w:cs="Times New Roman"/>
          <w:sz w:val="28"/>
          <w:szCs w:val="28"/>
        </w:rPr>
        <w:t>,</w:t>
      </w:r>
      <w:r w:rsidRPr="00A26E99">
        <w:rPr>
          <w:rFonts w:ascii="Times New Roman" w:eastAsia="Times New Roman" w:hAnsi="Times New Roman" w:cs="Times New Roman"/>
          <w:sz w:val="28"/>
          <w:szCs w:val="28"/>
        </w:rPr>
        <w:t xml:space="preserve"> в данной докторской диссертации приведена научно-доказательная база</w:t>
      </w:r>
      <w:r w:rsidR="00B47515" w:rsidRPr="00A26E99">
        <w:rPr>
          <w:rFonts w:ascii="Times New Roman" w:eastAsia="Times New Roman" w:hAnsi="Times New Roman" w:cs="Times New Roman"/>
          <w:sz w:val="28"/>
          <w:szCs w:val="28"/>
        </w:rPr>
        <w:t>,</w:t>
      </w:r>
      <w:r w:rsidRPr="00A26E99">
        <w:rPr>
          <w:rFonts w:ascii="Times New Roman" w:eastAsia="Times New Roman" w:hAnsi="Times New Roman" w:cs="Times New Roman"/>
          <w:sz w:val="28"/>
          <w:szCs w:val="28"/>
        </w:rPr>
        <w:t xml:space="preserve"> на основе </w:t>
      </w:r>
      <w:r w:rsidR="006B5D41" w:rsidRPr="00A26E99">
        <w:rPr>
          <w:rFonts w:ascii="Times New Roman" w:eastAsia="Times New Roman" w:hAnsi="Times New Roman" w:cs="Times New Roman"/>
          <w:sz w:val="28"/>
          <w:szCs w:val="28"/>
        </w:rPr>
        <w:t>проведенных исследований</w:t>
      </w:r>
      <w:r w:rsidRPr="00A26E99">
        <w:rPr>
          <w:rFonts w:ascii="Times New Roman" w:eastAsia="Times New Roman" w:hAnsi="Times New Roman" w:cs="Times New Roman"/>
          <w:sz w:val="28"/>
          <w:szCs w:val="28"/>
        </w:rPr>
        <w:t xml:space="preserve"> был сформирован </w:t>
      </w:r>
      <w:r w:rsidR="004919A0" w:rsidRPr="00A26E99">
        <w:rPr>
          <w:rFonts w:ascii="Times New Roman" w:eastAsia="Times New Roman" w:hAnsi="Times New Roman" w:cs="Times New Roman"/>
          <w:sz w:val="28"/>
          <w:szCs w:val="28"/>
        </w:rPr>
        <w:t xml:space="preserve">глобальный портрет потребителей и выдвинуты </w:t>
      </w:r>
      <w:r w:rsidRPr="00A26E99">
        <w:rPr>
          <w:rFonts w:ascii="Times New Roman" w:eastAsia="Times New Roman" w:hAnsi="Times New Roman" w:cs="Times New Roman"/>
          <w:sz w:val="28"/>
          <w:szCs w:val="28"/>
        </w:rPr>
        <w:t xml:space="preserve">модели поведения потребителей на трех этапах процесса покупки </w:t>
      </w:r>
      <w:r w:rsidR="00624994" w:rsidRPr="00A26E99">
        <w:rPr>
          <w:rFonts w:ascii="Times New Roman" w:eastAsia="Times New Roman" w:hAnsi="Times New Roman" w:cs="Times New Roman"/>
          <w:sz w:val="28"/>
          <w:szCs w:val="28"/>
        </w:rPr>
        <w:t>туристского</w:t>
      </w:r>
      <w:r w:rsidRPr="00A26E99">
        <w:rPr>
          <w:rFonts w:ascii="Times New Roman" w:eastAsia="Times New Roman" w:hAnsi="Times New Roman" w:cs="Times New Roman"/>
          <w:sz w:val="28"/>
          <w:szCs w:val="28"/>
        </w:rPr>
        <w:t xml:space="preserve"> продукта, предложены </w:t>
      </w:r>
      <w:r w:rsidR="00B47515" w:rsidRPr="00A26E99">
        <w:rPr>
          <w:rFonts w:ascii="Times New Roman" w:eastAsia="Times New Roman" w:hAnsi="Times New Roman" w:cs="Times New Roman"/>
          <w:sz w:val="28"/>
          <w:szCs w:val="28"/>
        </w:rPr>
        <w:t>рекомендации,</w:t>
      </w:r>
      <w:r w:rsidRPr="00A26E99">
        <w:rPr>
          <w:rFonts w:ascii="Times New Roman" w:eastAsia="Times New Roman" w:hAnsi="Times New Roman" w:cs="Times New Roman"/>
          <w:sz w:val="28"/>
          <w:szCs w:val="28"/>
        </w:rPr>
        <w:t xml:space="preserve"> основанн</w:t>
      </w:r>
      <w:r w:rsidR="004919A0" w:rsidRPr="00A26E99">
        <w:rPr>
          <w:rFonts w:ascii="Times New Roman" w:eastAsia="Times New Roman" w:hAnsi="Times New Roman" w:cs="Times New Roman"/>
          <w:sz w:val="28"/>
          <w:szCs w:val="28"/>
        </w:rPr>
        <w:t>ые на «Модели 5 стади</w:t>
      </w:r>
      <w:r w:rsidR="006B5D41" w:rsidRPr="00A26E99">
        <w:rPr>
          <w:rFonts w:ascii="Times New Roman" w:eastAsia="Times New Roman" w:hAnsi="Times New Roman" w:cs="Times New Roman"/>
          <w:sz w:val="28"/>
          <w:szCs w:val="28"/>
        </w:rPr>
        <w:t>й</w:t>
      </w:r>
      <w:r w:rsidR="004919A0" w:rsidRPr="00A26E99">
        <w:rPr>
          <w:rFonts w:ascii="Times New Roman" w:eastAsia="Times New Roman" w:hAnsi="Times New Roman" w:cs="Times New Roman"/>
          <w:sz w:val="28"/>
          <w:szCs w:val="28"/>
        </w:rPr>
        <w:t xml:space="preserve"> поездки»,</w:t>
      </w:r>
      <w:r w:rsidRPr="00A26E99">
        <w:rPr>
          <w:rFonts w:ascii="Times New Roman" w:eastAsia="Times New Roman" w:hAnsi="Times New Roman" w:cs="Times New Roman"/>
          <w:sz w:val="28"/>
          <w:szCs w:val="28"/>
        </w:rPr>
        <w:t xml:space="preserve"> </w:t>
      </w:r>
      <w:r w:rsidR="00B47515" w:rsidRPr="00A26E99">
        <w:rPr>
          <w:rFonts w:ascii="Times New Roman" w:eastAsia="Times New Roman" w:hAnsi="Times New Roman" w:cs="Times New Roman"/>
          <w:sz w:val="28"/>
          <w:szCs w:val="28"/>
        </w:rPr>
        <w:t>обоснованы теоретическая и практическая значимость пр</w:t>
      </w:r>
      <w:r w:rsidR="004919A0" w:rsidRPr="00A26E99">
        <w:rPr>
          <w:rFonts w:ascii="Times New Roman" w:eastAsia="Times New Roman" w:hAnsi="Times New Roman" w:cs="Times New Roman"/>
          <w:sz w:val="28"/>
          <w:szCs w:val="28"/>
        </w:rPr>
        <w:t>едложенных моделей</w:t>
      </w:r>
      <w:r w:rsidR="006B16AD" w:rsidRPr="00A26E99">
        <w:rPr>
          <w:rFonts w:ascii="Times New Roman" w:eastAsia="Times New Roman" w:hAnsi="Times New Roman" w:cs="Times New Roman"/>
          <w:sz w:val="28"/>
          <w:szCs w:val="28"/>
        </w:rPr>
        <w:t xml:space="preserve"> и </w:t>
      </w:r>
      <w:r w:rsidR="00CE308B" w:rsidRPr="00A26E99">
        <w:rPr>
          <w:rFonts w:ascii="Times New Roman" w:eastAsia="Times New Roman" w:hAnsi="Times New Roman" w:cs="Times New Roman"/>
          <w:sz w:val="28"/>
          <w:szCs w:val="28"/>
        </w:rPr>
        <w:t xml:space="preserve">определены </w:t>
      </w:r>
      <w:r w:rsidR="006B16AD" w:rsidRPr="00A26E99">
        <w:rPr>
          <w:rFonts w:ascii="Times New Roman" w:eastAsia="Times New Roman" w:hAnsi="Times New Roman" w:cs="Times New Roman"/>
          <w:sz w:val="28"/>
          <w:szCs w:val="28"/>
        </w:rPr>
        <w:t>перспективы дальнейшего исследования по данной тематике</w:t>
      </w:r>
      <w:r w:rsidR="00CE308B" w:rsidRPr="00A26E99">
        <w:rPr>
          <w:rFonts w:ascii="Times New Roman" w:eastAsia="Times New Roman" w:hAnsi="Times New Roman" w:cs="Times New Roman"/>
          <w:sz w:val="28"/>
          <w:szCs w:val="28"/>
        </w:rPr>
        <w:t>.</w:t>
      </w:r>
    </w:p>
    <w:p w14:paraId="360BDEE4" w14:textId="77777777" w:rsidR="00E32285" w:rsidRPr="00A26E99" w:rsidRDefault="00E32285" w:rsidP="00076AA5">
      <w:pPr>
        <w:ind w:firstLine="708"/>
        <w:rPr>
          <w:rFonts w:ascii="Times New Roman" w:eastAsia="Times New Roman" w:hAnsi="Times New Roman" w:cs="Times New Roman"/>
          <w:sz w:val="28"/>
          <w:szCs w:val="28"/>
        </w:rPr>
      </w:pPr>
    </w:p>
    <w:p w14:paraId="7B6C3ABA" w14:textId="3D751AD7" w:rsidR="00B461C5" w:rsidRPr="00A26E99" w:rsidRDefault="00B461C5" w:rsidP="00076AA5">
      <w:pPr>
        <w:ind w:firstLine="708"/>
        <w:rPr>
          <w:rFonts w:ascii="Times New Roman" w:eastAsia="Times New Roman" w:hAnsi="Times New Roman" w:cs="Times New Roman"/>
          <w:sz w:val="28"/>
          <w:szCs w:val="28"/>
        </w:rPr>
      </w:pPr>
    </w:p>
    <w:p w14:paraId="50936F1D" w14:textId="431A908A" w:rsidR="006B16AD" w:rsidRPr="00A26E99" w:rsidRDefault="006B16AD" w:rsidP="00076AA5">
      <w:pPr>
        <w:ind w:firstLine="708"/>
        <w:rPr>
          <w:rFonts w:ascii="Times New Roman" w:eastAsia="Times New Roman" w:hAnsi="Times New Roman" w:cs="Times New Roman"/>
          <w:sz w:val="28"/>
          <w:szCs w:val="28"/>
        </w:rPr>
      </w:pPr>
    </w:p>
    <w:p w14:paraId="6D27D246" w14:textId="2BBAC6F6" w:rsidR="006B16AD" w:rsidRPr="00A26E99" w:rsidRDefault="006B16AD" w:rsidP="00076AA5">
      <w:pPr>
        <w:ind w:firstLine="708"/>
        <w:rPr>
          <w:rFonts w:ascii="Times New Roman" w:eastAsia="Times New Roman" w:hAnsi="Times New Roman" w:cs="Times New Roman"/>
          <w:sz w:val="28"/>
          <w:szCs w:val="28"/>
        </w:rPr>
      </w:pPr>
    </w:p>
    <w:p w14:paraId="376F84D7" w14:textId="01487EEF" w:rsidR="006B16AD" w:rsidRPr="00A26E99" w:rsidRDefault="006B16AD" w:rsidP="00076AA5">
      <w:pPr>
        <w:ind w:firstLine="708"/>
        <w:rPr>
          <w:rFonts w:ascii="Times New Roman" w:eastAsia="Times New Roman" w:hAnsi="Times New Roman" w:cs="Times New Roman"/>
          <w:sz w:val="28"/>
          <w:szCs w:val="28"/>
        </w:rPr>
      </w:pPr>
    </w:p>
    <w:p w14:paraId="553A4FD8" w14:textId="3B37383B" w:rsidR="006B05CC" w:rsidRPr="00A26E99" w:rsidRDefault="006B05CC" w:rsidP="00076AA5">
      <w:pPr>
        <w:ind w:firstLine="708"/>
        <w:rPr>
          <w:rFonts w:ascii="Times New Roman" w:eastAsia="Times New Roman" w:hAnsi="Times New Roman" w:cs="Times New Roman"/>
          <w:sz w:val="28"/>
          <w:szCs w:val="28"/>
        </w:rPr>
      </w:pPr>
    </w:p>
    <w:p w14:paraId="5074F1BF" w14:textId="316AFCB6" w:rsidR="00F21556" w:rsidRPr="00A26E99" w:rsidRDefault="00F21556" w:rsidP="00076AA5">
      <w:pPr>
        <w:ind w:firstLine="708"/>
        <w:rPr>
          <w:rFonts w:ascii="Times New Roman" w:eastAsia="Times New Roman" w:hAnsi="Times New Roman" w:cs="Times New Roman"/>
          <w:sz w:val="28"/>
          <w:szCs w:val="28"/>
        </w:rPr>
      </w:pPr>
    </w:p>
    <w:p w14:paraId="706DA12A" w14:textId="0336F04B" w:rsidR="00F21556" w:rsidRPr="00A26E99" w:rsidRDefault="00F21556" w:rsidP="00076AA5">
      <w:pPr>
        <w:ind w:firstLine="708"/>
        <w:rPr>
          <w:rFonts w:ascii="Times New Roman" w:eastAsia="Times New Roman" w:hAnsi="Times New Roman" w:cs="Times New Roman"/>
          <w:sz w:val="28"/>
          <w:szCs w:val="28"/>
        </w:rPr>
      </w:pPr>
    </w:p>
    <w:p w14:paraId="6DAD2464" w14:textId="265A048C" w:rsidR="003F3D9D" w:rsidRPr="00A26E99" w:rsidRDefault="003F3D9D" w:rsidP="00076AA5">
      <w:pPr>
        <w:ind w:firstLine="708"/>
        <w:rPr>
          <w:rFonts w:ascii="Times New Roman" w:eastAsia="Times New Roman" w:hAnsi="Times New Roman" w:cs="Times New Roman"/>
          <w:sz w:val="28"/>
          <w:szCs w:val="28"/>
        </w:rPr>
      </w:pPr>
    </w:p>
    <w:p w14:paraId="666D2EC5" w14:textId="05A83973" w:rsidR="003F3D9D" w:rsidRPr="00A26E99" w:rsidRDefault="003F3D9D" w:rsidP="00076AA5">
      <w:pPr>
        <w:ind w:firstLine="708"/>
        <w:rPr>
          <w:rFonts w:ascii="Times New Roman" w:eastAsia="Times New Roman" w:hAnsi="Times New Roman" w:cs="Times New Roman"/>
          <w:sz w:val="28"/>
          <w:szCs w:val="28"/>
        </w:rPr>
      </w:pPr>
    </w:p>
    <w:p w14:paraId="1B49C2ED" w14:textId="2EA27DB2" w:rsidR="00BC4CB4" w:rsidRPr="00A26E99" w:rsidRDefault="00BC4CB4" w:rsidP="000C5DB4">
      <w:pPr>
        <w:pStyle w:val="1"/>
        <w:spacing w:before="0" w:after="0"/>
        <w:jc w:val="center"/>
        <w:rPr>
          <w:rFonts w:ascii="Times New Roman" w:hAnsi="Times New Roman" w:cs="Times New Roman"/>
          <w:sz w:val="28"/>
          <w:szCs w:val="28"/>
          <w:lang w:val="ru-RU"/>
        </w:rPr>
      </w:pPr>
      <w:r w:rsidRPr="00A26E99">
        <w:rPr>
          <w:rFonts w:ascii="Times New Roman" w:hAnsi="Times New Roman" w:cs="Times New Roman"/>
          <w:b/>
          <w:sz w:val="28"/>
          <w:szCs w:val="28"/>
        </w:rPr>
        <w:lastRenderedPageBreak/>
        <w:t>СПИСОК</w:t>
      </w:r>
      <w:r w:rsidRPr="00A26E99">
        <w:rPr>
          <w:rFonts w:ascii="Times New Roman" w:hAnsi="Times New Roman" w:cs="Times New Roman"/>
          <w:b/>
          <w:sz w:val="28"/>
          <w:szCs w:val="28"/>
          <w:lang w:val="ru-RU"/>
        </w:rPr>
        <w:t xml:space="preserve"> </w:t>
      </w:r>
      <w:r w:rsidRPr="00A26E99">
        <w:rPr>
          <w:rFonts w:ascii="Times New Roman" w:hAnsi="Times New Roman" w:cs="Times New Roman"/>
          <w:b/>
          <w:sz w:val="28"/>
          <w:szCs w:val="28"/>
        </w:rPr>
        <w:t>ИСПОЛЬЗОВАННЫХ</w:t>
      </w:r>
      <w:r w:rsidRPr="00A26E99">
        <w:rPr>
          <w:rFonts w:ascii="Times New Roman" w:hAnsi="Times New Roman" w:cs="Times New Roman"/>
          <w:b/>
          <w:sz w:val="28"/>
          <w:szCs w:val="28"/>
          <w:lang w:val="ru-RU"/>
        </w:rPr>
        <w:t xml:space="preserve"> </w:t>
      </w:r>
      <w:r w:rsidRPr="00A26E99">
        <w:rPr>
          <w:rFonts w:ascii="Times New Roman" w:hAnsi="Times New Roman" w:cs="Times New Roman"/>
          <w:b/>
          <w:sz w:val="28"/>
          <w:szCs w:val="28"/>
        </w:rPr>
        <w:t>ИСТОЧНИКОВ</w:t>
      </w:r>
      <w:r w:rsidR="0003558C" w:rsidRPr="00A26E99">
        <w:rPr>
          <w:rFonts w:ascii="Times New Roman" w:hAnsi="Times New Roman" w:cs="Times New Roman"/>
          <w:b/>
          <w:sz w:val="28"/>
          <w:szCs w:val="28"/>
          <w:lang w:val="ru-RU"/>
        </w:rPr>
        <w:t xml:space="preserve"> </w:t>
      </w:r>
    </w:p>
    <w:p w14:paraId="47780CCB" w14:textId="77777777" w:rsidR="00FE0879" w:rsidRPr="00A26E99" w:rsidRDefault="00A522F6" w:rsidP="00FE0879">
      <w:pPr>
        <w:tabs>
          <w:tab w:val="left" w:pos="660"/>
        </w:tabs>
        <w:rPr>
          <w:rFonts w:ascii="Times New Roman" w:hAnsi="Times New Roman" w:cs="Times New Roman"/>
          <w:b/>
          <w:sz w:val="28"/>
          <w:szCs w:val="28"/>
        </w:rPr>
      </w:pPr>
      <w:r w:rsidRPr="00A26E99">
        <w:rPr>
          <w:rFonts w:ascii="Times New Roman" w:hAnsi="Times New Roman" w:cs="Times New Roman"/>
          <w:b/>
          <w:sz w:val="28"/>
          <w:szCs w:val="28"/>
        </w:rPr>
        <w:fldChar w:fldCharType="begin" w:fldLock="1"/>
      </w:r>
      <w:r w:rsidRPr="00A26E99">
        <w:rPr>
          <w:rFonts w:ascii="Times New Roman" w:hAnsi="Times New Roman" w:cs="Times New Roman"/>
          <w:b/>
          <w:sz w:val="28"/>
          <w:szCs w:val="28"/>
          <w:lang w:val="en-US"/>
        </w:rPr>
        <w:instrText>ADDIN</w:instrText>
      </w:r>
      <w:r w:rsidRPr="00A26E99">
        <w:rPr>
          <w:rFonts w:ascii="Times New Roman" w:hAnsi="Times New Roman" w:cs="Times New Roman"/>
          <w:b/>
          <w:sz w:val="28"/>
          <w:szCs w:val="28"/>
        </w:rPr>
        <w:instrText xml:space="preserve"> </w:instrText>
      </w:r>
      <w:r w:rsidRPr="00A26E99">
        <w:rPr>
          <w:rFonts w:ascii="Times New Roman" w:hAnsi="Times New Roman" w:cs="Times New Roman"/>
          <w:b/>
          <w:sz w:val="28"/>
          <w:szCs w:val="28"/>
          <w:lang w:val="en-US"/>
        </w:rPr>
        <w:instrText>Mendeley</w:instrText>
      </w:r>
      <w:r w:rsidRPr="00A26E99">
        <w:rPr>
          <w:rFonts w:ascii="Times New Roman" w:hAnsi="Times New Roman" w:cs="Times New Roman"/>
          <w:b/>
          <w:sz w:val="28"/>
          <w:szCs w:val="28"/>
        </w:rPr>
        <w:instrText xml:space="preserve"> </w:instrText>
      </w:r>
      <w:r w:rsidRPr="00A26E99">
        <w:rPr>
          <w:rFonts w:ascii="Times New Roman" w:hAnsi="Times New Roman" w:cs="Times New Roman"/>
          <w:b/>
          <w:sz w:val="28"/>
          <w:szCs w:val="28"/>
          <w:lang w:val="en-US"/>
        </w:rPr>
        <w:instrText>Bibliography</w:instrText>
      </w:r>
      <w:r w:rsidRPr="00A26E99">
        <w:rPr>
          <w:rFonts w:ascii="Times New Roman" w:hAnsi="Times New Roman" w:cs="Times New Roman"/>
          <w:b/>
          <w:sz w:val="28"/>
          <w:szCs w:val="28"/>
        </w:rPr>
        <w:instrText xml:space="preserve"> </w:instrText>
      </w:r>
      <w:r w:rsidRPr="00A26E99">
        <w:rPr>
          <w:rFonts w:ascii="Times New Roman" w:hAnsi="Times New Roman" w:cs="Times New Roman"/>
          <w:b/>
          <w:sz w:val="28"/>
          <w:szCs w:val="28"/>
          <w:lang w:val="en-US"/>
        </w:rPr>
        <w:instrText>CSL</w:instrText>
      </w:r>
      <w:r w:rsidRPr="00A26E99">
        <w:rPr>
          <w:rFonts w:ascii="Times New Roman" w:hAnsi="Times New Roman" w:cs="Times New Roman"/>
          <w:b/>
          <w:sz w:val="28"/>
          <w:szCs w:val="28"/>
        </w:rPr>
        <w:instrText>_</w:instrText>
      </w:r>
      <w:r w:rsidRPr="00A26E99">
        <w:rPr>
          <w:rFonts w:ascii="Times New Roman" w:hAnsi="Times New Roman" w:cs="Times New Roman"/>
          <w:b/>
          <w:sz w:val="28"/>
          <w:szCs w:val="28"/>
          <w:lang w:val="en-US"/>
        </w:rPr>
        <w:instrText>BIBLIOGRAPHY</w:instrText>
      </w:r>
      <w:r w:rsidRPr="00A26E99">
        <w:rPr>
          <w:rFonts w:ascii="Times New Roman" w:hAnsi="Times New Roman" w:cs="Times New Roman"/>
          <w:b/>
          <w:sz w:val="28"/>
          <w:szCs w:val="28"/>
        </w:rPr>
        <w:instrText xml:space="preserve"> </w:instrText>
      </w:r>
      <w:r w:rsidRPr="00A26E99">
        <w:rPr>
          <w:rFonts w:ascii="Times New Roman" w:hAnsi="Times New Roman" w:cs="Times New Roman"/>
          <w:b/>
          <w:sz w:val="28"/>
          <w:szCs w:val="28"/>
        </w:rPr>
        <w:fldChar w:fldCharType="separate"/>
      </w:r>
    </w:p>
    <w:p w14:paraId="638FA6AE" w14:textId="4C686E12" w:rsidR="00FE0879" w:rsidRPr="00A26E99" w:rsidRDefault="00FE0879" w:rsidP="00FE0879">
      <w:pPr>
        <w:pStyle w:val="a3"/>
        <w:widowControl w:val="0"/>
        <w:numPr>
          <w:ilvl w:val="0"/>
          <w:numId w:val="30"/>
        </w:numPr>
        <w:autoSpaceDE w:val="0"/>
        <w:autoSpaceDN w:val="0"/>
        <w:adjustRightInd w:val="0"/>
        <w:ind w:left="0" w:firstLine="709"/>
        <w:jc w:val="left"/>
        <w:rPr>
          <w:rFonts w:ascii="Times New Roman" w:hAnsi="Times New Roman" w:cs="Times New Roman"/>
          <w:noProof/>
          <w:sz w:val="28"/>
          <w:szCs w:val="28"/>
        </w:rPr>
      </w:pPr>
      <w:r w:rsidRPr="00A26E99">
        <w:rPr>
          <w:rFonts w:ascii="Times New Roman" w:hAnsi="Times New Roman" w:cs="Times New Roman"/>
          <w:b/>
          <w:sz w:val="28"/>
          <w:szCs w:val="28"/>
        </w:rPr>
        <w:fldChar w:fldCharType="begin" w:fldLock="1"/>
      </w:r>
      <w:r w:rsidRPr="00A26E99">
        <w:rPr>
          <w:rFonts w:ascii="Times New Roman" w:hAnsi="Times New Roman" w:cs="Times New Roman"/>
          <w:b/>
          <w:sz w:val="28"/>
          <w:szCs w:val="28"/>
          <w:lang w:val="en-US"/>
        </w:rPr>
        <w:instrText>ADDIN</w:instrText>
      </w:r>
      <w:r w:rsidRPr="00A26E99">
        <w:rPr>
          <w:rFonts w:ascii="Times New Roman" w:hAnsi="Times New Roman" w:cs="Times New Roman"/>
          <w:b/>
          <w:sz w:val="28"/>
          <w:szCs w:val="28"/>
        </w:rPr>
        <w:instrText xml:space="preserve"> </w:instrText>
      </w:r>
      <w:r w:rsidRPr="00A26E99">
        <w:rPr>
          <w:rFonts w:ascii="Times New Roman" w:hAnsi="Times New Roman" w:cs="Times New Roman"/>
          <w:b/>
          <w:sz w:val="28"/>
          <w:szCs w:val="28"/>
          <w:lang w:val="en-US"/>
        </w:rPr>
        <w:instrText>Mendeley</w:instrText>
      </w:r>
      <w:r w:rsidRPr="00A26E99">
        <w:rPr>
          <w:rFonts w:ascii="Times New Roman" w:hAnsi="Times New Roman" w:cs="Times New Roman"/>
          <w:b/>
          <w:sz w:val="28"/>
          <w:szCs w:val="28"/>
        </w:rPr>
        <w:instrText xml:space="preserve"> </w:instrText>
      </w:r>
      <w:r w:rsidRPr="00A26E99">
        <w:rPr>
          <w:rFonts w:ascii="Times New Roman" w:hAnsi="Times New Roman" w:cs="Times New Roman"/>
          <w:b/>
          <w:sz w:val="28"/>
          <w:szCs w:val="28"/>
          <w:lang w:val="en-US"/>
        </w:rPr>
        <w:instrText>Bibliography</w:instrText>
      </w:r>
      <w:r w:rsidRPr="00A26E99">
        <w:rPr>
          <w:rFonts w:ascii="Times New Roman" w:hAnsi="Times New Roman" w:cs="Times New Roman"/>
          <w:b/>
          <w:sz w:val="28"/>
          <w:szCs w:val="28"/>
        </w:rPr>
        <w:instrText xml:space="preserve"> </w:instrText>
      </w:r>
      <w:r w:rsidRPr="00A26E99">
        <w:rPr>
          <w:rFonts w:ascii="Times New Roman" w:hAnsi="Times New Roman" w:cs="Times New Roman"/>
          <w:b/>
          <w:sz w:val="28"/>
          <w:szCs w:val="28"/>
          <w:lang w:val="en-US"/>
        </w:rPr>
        <w:instrText>CSL</w:instrText>
      </w:r>
      <w:r w:rsidRPr="00A26E99">
        <w:rPr>
          <w:rFonts w:ascii="Times New Roman" w:hAnsi="Times New Roman" w:cs="Times New Roman"/>
          <w:b/>
          <w:sz w:val="28"/>
          <w:szCs w:val="28"/>
        </w:rPr>
        <w:instrText>_</w:instrText>
      </w:r>
      <w:r w:rsidRPr="00A26E99">
        <w:rPr>
          <w:rFonts w:ascii="Times New Roman" w:hAnsi="Times New Roman" w:cs="Times New Roman"/>
          <w:b/>
          <w:sz w:val="28"/>
          <w:szCs w:val="28"/>
          <w:lang w:val="en-US"/>
        </w:rPr>
        <w:instrText>BIBLIOGRAPHY</w:instrText>
      </w:r>
      <w:r w:rsidRPr="00A26E99">
        <w:rPr>
          <w:rFonts w:ascii="Times New Roman" w:hAnsi="Times New Roman" w:cs="Times New Roman"/>
          <w:b/>
          <w:sz w:val="28"/>
          <w:szCs w:val="28"/>
        </w:rPr>
        <w:instrText xml:space="preserve"> </w:instrText>
      </w:r>
      <w:r w:rsidRPr="00A26E99">
        <w:rPr>
          <w:rFonts w:ascii="Times New Roman" w:hAnsi="Times New Roman" w:cs="Times New Roman"/>
          <w:b/>
          <w:sz w:val="28"/>
          <w:szCs w:val="28"/>
        </w:rPr>
        <w:fldChar w:fldCharType="separate"/>
      </w:r>
      <w:r w:rsidRPr="00A26E99">
        <w:rPr>
          <w:rFonts w:ascii="Times New Roman" w:hAnsi="Times New Roman" w:cs="Times New Roman"/>
          <w:noProof/>
          <w:sz w:val="28"/>
          <w:szCs w:val="28"/>
        </w:rPr>
        <w:t>Котлер Ф. Маркетинг от А до Я: 80 концепций, которые должен знать каждый менеджер. - Москва: Альпина п</w:t>
      </w:r>
      <w:r w:rsidR="00602050" w:rsidRPr="00A26E99">
        <w:rPr>
          <w:rFonts w:ascii="Times New Roman" w:hAnsi="Times New Roman" w:cs="Times New Roman"/>
          <w:noProof/>
          <w:sz w:val="28"/>
          <w:szCs w:val="28"/>
        </w:rPr>
        <w:t xml:space="preserve">аблишер, пер. с английского, </w:t>
      </w:r>
      <w:r w:rsidRPr="00A26E99">
        <w:rPr>
          <w:rFonts w:ascii="Times New Roman" w:hAnsi="Times New Roman" w:cs="Times New Roman"/>
          <w:noProof/>
          <w:sz w:val="28"/>
          <w:szCs w:val="28"/>
        </w:rPr>
        <w:t xml:space="preserve"> 2020. –241 с.</w:t>
      </w:r>
    </w:p>
    <w:p w14:paraId="18FA405F" w14:textId="41C7807F" w:rsidR="00FE0879" w:rsidRPr="00A26E99" w:rsidRDefault="00FE0879" w:rsidP="00FE0879">
      <w:pPr>
        <w:pStyle w:val="a3"/>
        <w:widowControl w:val="0"/>
        <w:numPr>
          <w:ilvl w:val="0"/>
          <w:numId w:val="30"/>
        </w:numPr>
        <w:autoSpaceDE w:val="0"/>
        <w:autoSpaceDN w:val="0"/>
        <w:adjustRightInd w:val="0"/>
        <w:ind w:left="0" w:firstLine="709"/>
        <w:jc w:val="left"/>
        <w:rPr>
          <w:rFonts w:ascii="Times New Roman" w:hAnsi="Times New Roman" w:cs="Times New Roman"/>
          <w:noProof/>
          <w:sz w:val="28"/>
          <w:szCs w:val="28"/>
        </w:rPr>
      </w:pPr>
      <w:r w:rsidRPr="00A26E99">
        <w:rPr>
          <w:rFonts w:ascii="Times New Roman" w:hAnsi="Times New Roman" w:cs="Times New Roman"/>
          <w:noProof/>
          <w:sz w:val="28"/>
          <w:szCs w:val="28"/>
        </w:rPr>
        <w:t>Есимжанова С.Р. Маркетинг в Казахстане: теория, методология, практика: монография. - Алматы: А</w:t>
      </w:r>
      <w:r w:rsidR="00602050" w:rsidRPr="00A26E99">
        <w:rPr>
          <w:rFonts w:ascii="Times New Roman" w:hAnsi="Times New Roman" w:cs="Times New Roman"/>
          <w:noProof/>
          <w:sz w:val="28"/>
          <w:szCs w:val="28"/>
        </w:rPr>
        <w:t xml:space="preserve">ян Эдет, </w:t>
      </w:r>
      <w:r w:rsidRPr="00A26E99">
        <w:rPr>
          <w:rFonts w:ascii="Times New Roman" w:hAnsi="Times New Roman" w:cs="Times New Roman"/>
          <w:noProof/>
          <w:sz w:val="28"/>
          <w:szCs w:val="28"/>
        </w:rPr>
        <w:t>2004. –288 с.</w:t>
      </w:r>
    </w:p>
    <w:p w14:paraId="53844A36" w14:textId="55EB8CF0" w:rsidR="00FE0879" w:rsidRPr="00A26E99" w:rsidRDefault="00FE0879" w:rsidP="00FE0879">
      <w:pPr>
        <w:pStyle w:val="a3"/>
        <w:widowControl w:val="0"/>
        <w:numPr>
          <w:ilvl w:val="0"/>
          <w:numId w:val="30"/>
        </w:numPr>
        <w:autoSpaceDE w:val="0"/>
        <w:autoSpaceDN w:val="0"/>
        <w:adjustRightInd w:val="0"/>
        <w:ind w:left="0" w:firstLine="709"/>
        <w:jc w:val="left"/>
        <w:rPr>
          <w:rFonts w:ascii="Times New Roman" w:hAnsi="Times New Roman" w:cs="Times New Roman"/>
          <w:noProof/>
          <w:sz w:val="28"/>
          <w:szCs w:val="28"/>
        </w:rPr>
      </w:pPr>
      <w:r w:rsidRPr="00A26E99">
        <w:rPr>
          <w:rFonts w:ascii="Times New Roman" w:hAnsi="Times New Roman" w:cs="Times New Roman"/>
          <w:noProof/>
          <w:sz w:val="28"/>
          <w:szCs w:val="28"/>
        </w:rPr>
        <w:t xml:space="preserve">Тулембаева А.Н. Маркетинг: учебное пособие. </w:t>
      </w:r>
      <w:r w:rsidR="00602050" w:rsidRPr="00A26E99">
        <w:rPr>
          <w:rFonts w:ascii="Times New Roman" w:hAnsi="Times New Roman" w:cs="Times New Roman"/>
          <w:noProof/>
          <w:sz w:val="28"/>
          <w:szCs w:val="28"/>
        </w:rPr>
        <w:t xml:space="preserve">- Алматы: МАБ, </w:t>
      </w:r>
      <w:r w:rsidRPr="00A26E99">
        <w:rPr>
          <w:rFonts w:ascii="Times New Roman" w:hAnsi="Times New Roman" w:cs="Times New Roman"/>
          <w:noProof/>
          <w:sz w:val="28"/>
          <w:szCs w:val="28"/>
        </w:rPr>
        <w:t>2014. –524 с.</w:t>
      </w:r>
    </w:p>
    <w:p w14:paraId="151FE152" w14:textId="1FE323D3" w:rsidR="00FE0879" w:rsidRPr="00A26E99" w:rsidRDefault="00FE0879" w:rsidP="00FE0879">
      <w:pPr>
        <w:pStyle w:val="a3"/>
        <w:widowControl w:val="0"/>
        <w:numPr>
          <w:ilvl w:val="0"/>
          <w:numId w:val="30"/>
        </w:numPr>
        <w:autoSpaceDE w:val="0"/>
        <w:autoSpaceDN w:val="0"/>
        <w:adjustRightInd w:val="0"/>
        <w:ind w:left="0" w:firstLine="709"/>
        <w:jc w:val="left"/>
        <w:rPr>
          <w:rFonts w:ascii="Times New Roman" w:hAnsi="Times New Roman" w:cs="Times New Roman"/>
          <w:noProof/>
          <w:sz w:val="28"/>
          <w:szCs w:val="28"/>
        </w:rPr>
      </w:pPr>
      <w:r w:rsidRPr="00A26E99">
        <w:rPr>
          <w:rFonts w:ascii="Times New Roman" w:hAnsi="Times New Roman" w:cs="Times New Roman"/>
          <w:noProof/>
          <w:sz w:val="28"/>
          <w:szCs w:val="28"/>
        </w:rPr>
        <w:t>Блэкуэлл Р., Миниард П., Энджел Д.</w:t>
      </w:r>
      <w:r w:rsidR="00950DDB" w:rsidRPr="00A26E99">
        <w:rPr>
          <w:rFonts w:ascii="Times New Roman" w:hAnsi="Times New Roman" w:cs="Times New Roman"/>
          <w:noProof/>
          <w:sz w:val="28"/>
          <w:szCs w:val="28"/>
        </w:rPr>
        <w:t xml:space="preserve"> Поведение потребителей</w:t>
      </w:r>
      <w:r w:rsidR="00602050" w:rsidRPr="00A26E99">
        <w:rPr>
          <w:rFonts w:ascii="Times New Roman" w:hAnsi="Times New Roman" w:cs="Times New Roman"/>
          <w:noProof/>
          <w:sz w:val="28"/>
          <w:szCs w:val="28"/>
        </w:rPr>
        <w:t>. - Изд. 10-е - СПб: Питер,</w:t>
      </w:r>
      <w:r w:rsidRPr="00A26E99">
        <w:rPr>
          <w:rFonts w:ascii="Times New Roman" w:hAnsi="Times New Roman" w:cs="Times New Roman"/>
          <w:noProof/>
          <w:sz w:val="28"/>
          <w:szCs w:val="28"/>
        </w:rPr>
        <w:t xml:space="preserve"> 2007. - 944 с.</w:t>
      </w:r>
    </w:p>
    <w:p w14:paraId="0313C941" w14:textId="65F6D65A" w:rsidR="00FE0879" w:rsidRPr="00A26E99" w:rsidRDefault="00FE0879" w:rsidP="00FE0879">
      <w:pPr>
        <w:pStyle w:val="a3"/>
        <w:widowControl w:val="0"/>
        <w:numPr>
          <w:ilvl w:val="0"/>
          <w:numId w:val="30"/>
        </w:numPr>
        <w:autoSpaceDE w:val="0"/>
        <w:autoSpaceDN w:val="0"/>
        <w:adjustRightInd w:val="0"/>
        <w:ind w:left="0" w:firstLine="709"/>
        <w:jc w:val="left"/>
        <w:rPr>
          <w:rFonts w:ascii="Times New Roman" w:hAnsi="Times New Roman" w:cs="Times New Roman"/>
          <w:noProof/>
          <w:sz w:val="28"/>
          <w:szCs w:val="28"/>
        </w:rPr>
      </w:pPr>
      <w:r w:rsidRPr="00A26E99">
        <w:rPr>
          <w:rFonts w:ascii="Times New Roman" w:hAnsi="Times New Roman" w:cs="Times New Roman"/>
          <w:noProof/>
          <w:sz w:val="28"/>
          <w:szCs w:val="28"/>
        </w:rPr>
        <w:t>5.</w:t>
      </w:r>
      <w:r w:rsidRPr="00A26E99">
        <w:rPr>
          <w:rFonts w:ascii="Times New Roman" w:hAnsi="Times New Roman" w:cs="Times New Roman"/>
          <w:noProof/>
          <w:sz w:val="28"/>
          <w:szCs w:val="28"/>
        </w:rPr>
        <w:tab/>
        <w:t xml:space="preserve">Дубровин И.А. Поведение потребителей. </w:t>
      </w:r>
      <w:r w:rsidR="00950DDB" w:rsidRPr="00A26E99">
        <w:rPr>
          <w:rFonts w:ascii="Times New Roman" w:hAnsi="Times New Roman" w:cs="Times New Roman"/>
          <w:noProof/>
          <w:sz w:val="28"/>
          <w:szCs w:val="28"/>
        </w:rPr>
        <w:t>- Изд 4-е</w:t>
      </w:r>
      <w:r w:rsidRPr="00A26E99">
        <w:rPr>
          <w:rFonts w:ascii="Times New Roman" w:hAnsi="Times New Roman" w:cs="Times New Roman"/>
          <w:noProof/>
          <w:sz w:val="28"/>
          <w:szCs w:val="28"/>
        </w:rPr>
        <w:t xml:space="preserve">. - </w:t>
      </w:r>
      <w:r w:rsidR="00950DDB" w:rsidRPr="00A26E99">
        <w:rPr>
          <w:rFonts w:ascii="Times New Roman" w:hAnsi="Times New Roman" w:cs="Times New Roman"/>
          <w:noProof/>
          <w:sz w:val="28"/>
          <w:szCs w:val="28"/>
        </w:rPr>
        <w:t xml:space="preserve">М: </w:t>
      </w:r>
      <w:r w:rsidRPr="00A26E99">
        <w:rPr>
          <w:rFonts w:ascii="Times New Roman" w:hAnsi="Times New Roman" w:cs="Times New Roman"/>
          <w:noProof/>
          <w:sz w:val="28"/>
          <w:szCs w:val="28"/>
        </w:rPr>
        <w:t>Издательско-тор</w:t>
      </w:r>
      <w:r w:rsidR="00950DDB" w:rsidRPr="00A26E99">
        <w:rPr>
          <w:rFonts w:ascii="Times New Roman" w:hAnsi="Times New Roman" w:cs="Times New Roman"/>
          <w:noProof/>
          <w:sz w:val="28"/>
          <w:szCs w:val="28"/>
        </w:rPr>
        <w:t xml:space="preserve">говая корпорация «Дашков и К°», </w:t>
      </w:r>
      <w:r w:rsidRPr="00A26E99">
        <w:rPr>
          <w:rFonts w:ascii="Times New Roman" w:hAnsi="Times New Roman" w:cs="Times New Roman"/>
          <w:noProof/>
          <w:sz w:val="28"/>
          <w:szCs w:val="28"/>
        </w:rPr>
        <w:t>2015. - 312 с.</w:t>
      </w:r>
    </w:p>
    <w:p w14:paraId="291C7A83" w14:textId="08A843AF" w:rsidR="00FE0879" w:rsidRPr="00A26E99" w:rsidRDefault="00FE0879" w:rsidP="00FE0879">
      <w:pPr>
        <w:pStyle w:val="a3"/>
        <w:widowControl w:val="0"/>
        <w:numPr>
          <w:ilvl w:val="0"/>
          <w:numId w:val="30"/>
        </w:numPr>
        <w:autoSpaceDE w:val="0"/>
        <w:autoSpaceDN w:val="0"/>
        <w:adjustRightInd w:val="0"/>
        <w:ind w:left="0" w:firstLine="709"/>
        <w:jc w:val="left"/>
        <w:rPr>
          <w:rFonts w:ascii="Times New Roman" w:hAnsi="Times New Roman" w:cs="Times New Roman"/>
          <w:noProof/>
          <w:sz w:val="28"/>
          <w:szCs w:val="28"/>
        </w:rPr>
      </w:pPr>
      <w:r w:rsidRPr="00A26E99">
        <w:rPr>
          <w:rFonts w:ascii="Times New Roman" w:hAnsi="Times New Roman" w:cs="Times New Roman"/>
          <w:noProof/>
          <w:sz w:val="28"/>
          <w:szCs w:val="28"/>
        </w:rPr>
        <w:t xml:space="preserve">Хмелевская Т.И. Поведение поребителей. </w:t>
      </w:r>
      <w:r w:rsidR="00950DDB" w:rsidRPr="00A26E99">
        <w:rPr>
          <w:rFonts w:ascii="Times New Roman" w:hAnsi="Times New Roman" w:cs="Times New Roman"/>
          <w:noProof/>
          <w:sz w:val="28"/>
          <w:szCs w:val="28"/>
        </w:rPr>
        <w:t xml:space="preserve">- Изд </w:t>
      </w:r>
      <w:r w:rsidRPr="00A26E99">
        <w:rPr>
          <w:rFonts w:ascii="Times New Roman" w:hAnsi="Times New Roman" w:cs="Times New Roman"/>
          <w:noProof/>
          <w:sz w:val="28"/>
          <w:szCs w:val="28"/>
        </w:rPr>
        <w:t xml:space="preserve">2-е.  - Кемерово: Кемеровский технологический </w:t>
      </w:r>
      <w:r w:rsidR="00950DDB" w:rsidRPr="00A26E99">
        <w:rPr>
          <w:rFonts w:ascii="Times New Roman" w:hAnsi="Times New Roman" w:cs="Times New Roman"/>
          <w:noProof/>
          <w:sz w:val="28"/>
          <w:szCs w:val="28"/>
        </w:rPr>
        <w:t xml:space="preserve">институт пищевой промыленности, </w:t>
      </w:r>
      <w:r w:rsidRPr="00A26E99">
        <w:rPr>
          <w:rFonts w:ascii="Times New Roman" w:hAnsi="Times New Roman" w:cs="Times New Roman"/>
          <w:noProof/>
          <w:sz w:val="28"/>
          <w:szCs w:val="28"/>
        </w:rPr>
        <w:t>2010. - 119 с.</w:t>
      </w:r>
    </w:p>
    <w:p w14:paraId="4494BA66" w14:textId="01081E1C" w:rsidR="00FE0879" w:rsidRPr="00A26E99" w:rsidRDefault="00FE0879" w:rsidP="00FE0879">
      <w:pPr>
        <w:pStyle w:val="a3"/>
        <w:widowControl w:val="0"/>
        <w:numPr>
          <w:ilvl w:val="0"/>
          <w:numId w:val="30"/>
        </w:numPr>
        <w:autoSpaceDE w:val="0"/>
        <w:autoSpaceDN w:val="0"/>
        <w:adjustRightInd w:val="0"/>
        <w:ind w:left="0" w:firstLine="709"/>
        <w:jc w:val="left"/>
        <w:rPr>
          <w:rFonts w:ascii="Times New Roman" w:hAnsi="Times New Roman" w:cs="Times New Roman"/>
          <w:noProof/>
          <w:sz w:val="28"/>
          <w:szCs w:val="28"/>
          <w:lang w:val="kk-KZ"/>
        </w:rPr>
      </w:pPr>
      <w:r w:rsidRPr="00A26E99">
        <w:rPr>
          <w:rFonts w:ascii="Times New Roman" w:hAnsi="Times New Roman" w:cs="Times New Roman"/>
          <w:noProof/>
          <w:sz w:val="28"/>
          <w:szCs w:val="28"/>
        </w:rPr>
        <w:t xml:space="preserve">Моисеева Г.Д., Костина Н.К. Поведение потребителей. </w:t>
      </w:r>
      <w:r w:rsidR="00950DDB" w:rsidRPr="00A26E99">
        <w:rPr>
          <w:rFonts w:ascii="Times New Roman" w:hAnsi="Times New Roman" w:cs="Times New Roman"/>
          <w:noProof/>
          <w:sz w:val="28"/>
          <w:szCs w:val="28"/>
        </w:rPr>
        <w:t>- Изд. 2-е</w:t>
      </w:r>
      <w:r w:rsidRPr="00A26E99">
        <w:rPr>
          <w:rFonts w:ascii="Times New Roman" w:hAnsi="Times New Roman" w:cs="Times New Roman"/>
          <w:noProof/>
          <w:sz w:val="28"/>
          <w:szCs w:val="28"/>
        </w:rPr>
        <w:t>. - Москва: Издательство «Омега-Л</w:t>
      </w:r>
      <w:r w:rsidR="00950DDB" w:rsidRPr="00A26E99">
        <w:rPr>
          <w:rFonts w:ascii="Times New Roman" w:hAnsi="Times New Roman" w:cs="Times New Roman"/>
          <w:noProof/>
          <w:sz w:val="28"/>
          <w:szCs w:val="28"/>
        </w:rPr>
        <w:t xml:space="preserve">», </w:t>
      </w:r>
      <w:r w:rsidRPr="00A26E99">
        <w:rPr>
          <w:rFonts w:ascii="Times New Roman" w:hAnsi="Times New Roman" w:cs="Times New Roman"/>
          <w:noProof/>
          <w:sz w:val="28"/>
          <w:szCs w:val="28"/>
        </w:rPr>
        <w:t>2010. - 175 с.</w:t>
      </w:r>
    </w:p>
    <w:p w14:paraId="18BFBE7D" w14:textId="7502B0C3" w:rsidR="00FE0879" w:rsidRPr="00A26E99" w:rsidRDefault="00FE0879" w:rsidP="00FE0879">
      <w:pPr>
        <w:pStyle w:val="a3"/>
        <w:widowControl w:val="0"/>
        <w:numPr>
          <w:ilvl w:val="0"/>
          <w:numId w:val="30"/>
        </w:numPr>
        <w:autoSpaceDE w:val="0"/>
        <w:autoSpaceDN w:val="0"/>
        <w:adjustRightInd w:val="0"/>
        <w:ind w:left="0" w:firstLine="709"/>
        <w:jc w:val="left"/>
        <w:rPr>
          <w:rFonts w:ascii="Times New Roman" w:hAnsi="Times New Roman" w:cs="Times New Roman"/>
          <w:noProof/>
          <w:sz w:val="28"/>
          <w:szCs w:val="28"/>
          <w:lang w:val="en-US"/>
        </w:rPr>
      </w:pPr>
      <w:r w:rsidRPr="00A26E99">
        <w:rPr>
          <w:rFonts w:ascii="Times New Roman" w:hAnsi="Times New Roman" w:cs="Times New Roman"/>
          <w:noProof/>
          <w:sz w:val="28"/>
          <w:szCs w:val="28"/>
          <w:lang w:val="en-US"/>
        </w:rPr>
        <w:t>Fotis J.N. The use of social media and its impacts on consumer behaviour: the context of holiday travel. - E</w:t>
      </w:r>
      <w:r w:rsidR="00950DDB" w:rsidRPr="00A26E99">
        <w:rPr>
          <w:rFonts w:ascii="Times New Roman" w:hAnsi="Times New Roman" w:cs="Times New Roman"/>
          <w:noProof/>
          <w:sz w:val="28"/>
          <w:szCs w:val="28"/>
          <w:lang w:val="en-US"/>
        </w:rPr>
        <w:t xml:space="preserve">ngland: Bournemouth University, </w:t>
      </w:r>
      <w:r w:rsidRPr="00A26E99">
        <w:rPr>
          <w:rFonts w:ascii="Times New Roman" w:hAnsi="Times New Roman" w:cs="Times New Roman"/>
          <w:noProof/>
          <w:sz w:val="28"/>
          <w:szCs w:val="28"/>
          <w:lang w:val="en-US"/>
        </w:rPr>
        <w:t xml:space="preserve">2015. - 405 </w:t>
      </w:r>
      <w:r w:rsidRPr="00A26E99">
        <w:rPr>
          <w:rFonts w:ascii="Times New Roman" w:hAnsi="Times New Roman" w:cs="Times New Roman"/>
          <w:noProof/>
          <w:sz w:val="28"/>
          <w:szCs w:val="28"/>
        </w:rPr>
        <w:t>с</w:t>
      </w:r>
      <w:r w:rsidRPr="00A26E99">
        <w:rPr>
          <w:rFonts w:ascii="Times New Roman" w:hAnsi="Times New Roman" w:cs="Times New Roman"/>
          <w:noProof/>
          <w:sz w:val="28"/>
          <w:szCs w:val="28"/>
          <w:lang w:val="en-US"/>
        </w:rPr>
        <w:t>.</w:t>
      </w:r>
    </w:p>
    <w:p w14:paraId="0EFB7650" w14:textId="5CD2179A" w:rsidR="00FE0879" w:rsidRPr="00A26E99" w:rsidRDefault="00FE0879" w:rsidP="00FE0879">
      <w:pPr>
        <w:pStyle w:val="a3"/>
        <w:widowControl w:val="0"/>
        <w:numPr>
          <w:ilvl w:val="0"/>
          <w:numId w:val="30"/>
        </w:numPr>
        <w:autoSpaceDE w:val="0"/>
        <w:autoSpaceDN w:val="0"/>
        <w:adjustRightInd w:val="0"/>
        <w:ind w:left="0" w:firstLine="709"/>
        <w:jc w:val="left"/>
        <w:rPr>
          <w:rFonts w:ascii="Times New Roman" w:hAnsi="Times New Roman" w:cs="Times New Roman"/>
          <w:noProof/>
          <w:sz w:val="28"/>
          <w:szCs w:val="28"/>
          <w:lang w:val="en-US"/>
        </w:rPr>
      </w:pPr>
      <w:r w:rsidRPr="00A26E99">
        <w:rPr>
          <w:rFonts w:ascii="Times New Roman" w:hAnsi="Times New Roman" w:cs="Times New Roman"/>
          <w:noProof/>
          <w:sz w:val="28"/>
          <w:szCs w:val="28"/>
          <w:lang w:val="en-US"/>
        </w:rPr>
        <w:t xml:space="preserve">Engel J.F., Kollat D.T., Blackwell R.D. A model of consumer motivation and behavior //  Research in Consumer Behavior. New York: Holt, Rinehart and Winston. - 1968. - </w:t>
      </w:r>
      <w:r w:rsidR="00950DDB" w:rsidRPr="00A26E99">
        <w:rPr>
          <w:rFonts w:ascii="Times New Roman" w:hAnsi="Times New Roman" w:cs="Times New Roman"/>
          <w:noProof/>
          <w:sz w:val="28"/>
          <w:szCs w:val="28"/>
        </w:rPr>
        <w:t>Р</w:t>
      </w:r>
      <w:r w:rsidRPr="00A26E99">
        <w:rPr>
          <w:rFonts w:ascii="Times New Roman" w:hAnsi="Times New Roman" w:cs="Times New Roman"/>
          <w:noProof/>
          <w:sz w:val="28"/>
          <w:szCs w:val="28"/>
          <w:lang w:val="en-US"/>
        </w:rPr>
        <w:t>. 3–20.</w:t>
      </w:r>
    </w:p>
    <w:p w14:paraId="5FF697AE" w14:textId="6B87F452" w:rsidR="00FE0879" w:rsidRPr="00A26E99" w:rsidRDefault="00FE0879" w:rsidP="00FE0879">
      <w:pPr>
        <w:pStyle w:val="a3"/>
        <w:widowControl w:val="0"/>
        <w:numPr>
          <w:ilvl w:val="0"/>
          <w:numId w:val="30"/>
        </w:numPr>
        <w:autoSpaceDE w:val="0"/>
        <w:autoSpaceDN w:val="0"/>
        <w:adjustRightInd w:val="0"/>
        <w:ind w:left="0" w:firstLine="709"/>
        <w:jc w:val="left"/>
        <w:rPr>
          <w:rFonts w:ascii="Times New Roman" w:hAnsi="Times New Roman" w:cs="Times New Roman"/>
          <w:noProof/>
          <w:sz w:val="28"/>
          <w:szCs w:val="28"/>
          <w:lang w:val="en-US"/>
        </w:rPr>
      </w:pPr>
      <w:r w:rsidRPr="00A26E99">
        <w:rPr>
          <w:rFonts w:ascii="Times New Roman" w:hAnsi="Times New Roman" w:cs="Times New Roman"/>
          <w:noProof/>
          <w:sz w:val="28"/>
          <w:szCs w:val="28"/>
          <w:lang w:val="en-US"/>
        </w:rPr>
        <w:t>Howard J.A., Sheth J.N. The theory of buyer behavior // Journal of the American Statistical Association. - 196</w:t>
      </w:r>
      <w:r w:rsidR="00716A20" w:rsidRPr="00A26E99">
        <w:rPr>
          <w:rFonts w:ascii="Times New Roman" w:hAnsi="Times New Roman" w:cs="Times New Roman"/>
          <w:noProof/>
          <w:sz w:val="28"/>
          <w:szCs w:val="28"/>
          <w:lang w:val="en-US"/>
        </w:rPr>
        <w:t>9. - Vol. 65, №333.</w:t>
      </w:r>
      <w:r w:rsidR="00950DDB" w:rsidRPr="00A26E99">
        <w:rPr>
          <w:rFonts w:ascii="Times New Roman" w:hAnsi="Times New Roman" w:cs="Times New Roman"/>
          <w:noProof/>
          <w:sz w:val="28"/>
          <w:szCs w:val="28"/>
          <w:lang w:val="en-US"/>
        </w:rPr>
        <w:t xml:space="preserve"> - Р</w:t>
      </w:r>
      <w:r w:rsidRPr="00A26E99">
        <w:rPr>
          <w:rFonts w:ascii="Times New Roman" w:hAnsi="Times New Roman" w:cs="Times New Roman"/>
          <w:noProof/>
          <w:sz w:val="28"/>
          <w:szCs w:val="28"/>
          <w:lang w:val="en-US"/>
        </w:rPr>
        <w:t>. 1406-1407.</w:t>
      </w:r>
    </w:p>
    <w:p w14:paraId="1225C608" w14:textId="3F72B1EA" w:rsidR="00FE0879" w:rsidRPr="00A26E99" w:rsidRDefault="00FE0879" w:rsidP="00FE0879">
      <w:pPr>
        <w:pStyle w:val="a3"/>
        <w:widowControl w:val="0"/>
        <w:numPr>
          <w:ilvl w:val="0"/>
          <w:numId w:val="30"/>
        </w:numPr>
        <w:autoSpaceDE w:val="0"/>
        <w:autoSpaceDN w:val="0"/>
        <w:adjustRightInd w:val="0"/>
        <w:ind w:left="0" w:firstLine="709"/>
        <w:jc w:val="left"/>
        <w:rPr>
          <w:rFonts w:ascii="Times New Roman" w:hAnsi="Times New Roman" w:cs="Times New Roman"/>
          <w:noProof/>
          <w:sz w:val="28"/>
          <w:szCs w:val="28"/>
          <w:lang w:val="en-US"/>
        </w:rPr>
      </w:pPr>
      <w:r w:rsidRPr="00A26E99">
        <w:rPr>
          <w:rFonts w:ascii="Times New Roman" w:hAnsi="Times New Roman" w:cs="Times New Roman"/>
          <w:noProof/>
          <w:sz w:val="28"/>
          <w:szCs w:val="28"/>
          <w:lang w:val="en-US"/>
        </w:rPr>
        <w:t>Fishbein M., Ajzen I. Beleif, attitude, intention and behavior: An introduction to theory and research.  -</w:t>
      </w:r>
      <w:r w:rsidR="00716A20" w:rsidRPr="00A26E99">
        <w:rPr>
          <w:rFonts w:ascii="Times New Roman" w:hAnsi="Times New Roman" w:cs="Times New Roman"/>
          <w:noProof/>
          <w:sz w:val="28"/>
          <w:szCs w:val="28"/>
          <w:lang w:val="en-US"/>
        </w:rPr>
        <w:t xml:space="preserve"> Reading, MA: Addison-Wesley, </w:t>
      </w:r>
      <w:r w:rsidRPr="00A26E99">
        <w:rPr>
          <w:rFonts w:ascii="Times New Roman" w:hAnsi="Times New Roman" w:cs="Times New Roman"/>
          <w:noProof/>
          <w:sz w:val="28"/>
          <w:szCs w:val="28"/>
          <w:lang w:val="en-US"/>
        </w:rPr>
        <w:t xml:space="preserve">1975. - </w:t>
      </w:r>
      <w:r w:rsidR="00716A20" w:rsidRPr="00A26E99">
        <w:rPr>
          <w:rFonts w:ascii="Times New Roman" w:hAnsi="Times New Roman" w:cs="Times New Roman"/>
          <w:noProof/>
          <w:sz w:val="28"/>
          <w:szCs w:val="28"/>
          <w:lang w:val="en-US"/>
        </w:rPr>
        <w:t xml:space="preserve">P </w:t>
      </w:r>
      <w:r w:rsidRPr="00A26E99">
        <w:rPr>
          <w:rFonts w:ascii="Times New Roman" w:hAnsi="Times New Roman" w:cs="Times New Roman"/>
          <w:noProof/>
          <w:sz w:val="28"/>
          <w:szCs w:val="28"/>
          <w:lang w:val="en-US"/>
        </w:rPr>
        <w:t>520.</w:t>
      </w:r>
    </w:p>
    <w:p w14:paraId="4E2ACFE3" w14:textId="2CBE4651" w:rsidR="00FE0879" w:rsidRPr="00A26E99" w:rsidRDefault="00FE0879" w:rsidP="00FE0879">
      <w:pPr>
        <w:pStyle w:val="a3"/>
        <w:widowControl w:val="0"/>
        <w:numPr>
          <w:ilvl w:val="0"/>
          <w:numId w:val="30"/>
        </w:numPr>
        <w:autoSpaceDE w:val="0"/>
        <w:autoSpaceDN w:val="0"/>
        <w:adjustRightInd w:val="0"/>
        <w:ind w:left="0" w:firstLine="709"/>
        <w:jc w:val="left"/>
        <w:rPr>
          <w:rFonts w:ascii="Times New Roman" w:hAnsi="Times New Roman" w:cs="Times New Roman"/>
          <w:noProof/>
          <w:sz w:val="28"/>
          <w:szCs w:val="28"/>
          <w:lang w:val="en-US"/>
        </w:rPr>
      </w:pPr>
      <w:r w:rsidRPr="00A26E99">
        <w:rPr>
          <w:rFonts w:ascii="Times New Roman" w:hAnsi="Times New Roman" w:cs="Times New Roman"/>
          <w:noProof/>
          <w:sz w:val="28"/>
          <w:szCs w:val="28"/>
          <w:lang w:val="en-US"/>
        </w:rPr>
        <w:t xml:space="preserve">Ajzen I. From intentions to actions: A theory of planned behavior. -Springer Berlin Heidelberg. - 1985. - </w:t>
      </w:r>
      <w:r w:rsidR="00716A20" w:rsidRPr="00A26E99">
        <w:rPr>
          <w:rFonts w:ascii="Times New Roman" w:hAnsi="Times New Roman" w:cs="Times New Roman"/>
          <w:noProof/>
          <w:sz w:val="28"/>
          <w:szCs w:val="28"/>
        </w:rPr>
        <w:t>P</w:t>
      </w:r>
      <w:r w:rsidRPr="00A26E99">
        <w:rPr>
          <w:rFonts w:ascii="Times New Roman" w:hAnsi="Times New Roman" w:cs="Times New Roman"/>
          <w:noProof/>
          <w:sz w:val="28"/>
          <w:szCs w:val="28"/>
          <w:lang w:val="en-US"/>
        </w:rPr>
        <w:t>. 11–39.</w:t>
      </w:r>
    </w:p>
    <w:p w14:paraId="5B760D08" w14:textId="2FD88CEF" w:rsidR="00FE0879" w:rsidRPr="00A26E99" w:rsidRDefault="00FE0879" w:rsidP="00FE0879">
      <w:pPr>
        <w:pStyle w:val="a3"/>
        <w:widowControl w:val="0"/>
        <w:numPr>
          <w:ilvl w:val="0"/>
          <w:numId w:val="30"/>
        </w:numPr>
        <w:autoSpaceDE w:val="0"/>
        <w:autoSpaceDN w:val="0"/>
        <w:adjustRightInd w:val="0"/>
        <w:ind w:left="0" w:firstLine="709"/>
        <w:jc w:val="left"/>
        <w:rPr>
          <w:rFonts w:ascii="Times New Roman" w:hAnsi="Times New Roman" w:cs="Times New Roman"/>
          <w:noProof/>
          <w:sz w:val="28"/>
          <w:szCs w:val="28"/>
          <w:lang w:val="en-US"/>
        </w:rPr>
      </w:pPr>
      <w:r w:rsidRPr="00A26E99">
        <w:rPr>
          <w:rFonts w:ascii="Times New Roman" w:hAnsi="Times New Roman" w:cs="Times New Roman"/>
          <w:noProof/>
          <w:sz w:val="28"/>
          <w:szCs w:val="28"/>
          <w:lang w:val="en-US"/>
        </w:rPr>
        <w:t xml:space="preserve">Deci E.L., Ryan R.M. The general causality orientations scale: Self-determination in personality // J. Res. Pers. </w:t>
      </w:r>
      <w:r w:rsidRPr="00A26E99">
        <w:rPr>
          <w:rFonts w:ascii="Times New Roman" w:hAnsi="Times New Roman" w:cs="Times New Roman"/>
          <w:noProof/>
          <w:sz w:val="28"/>
          <w:szCs w:val="28"/>
        </w:rPr>
        <w:t xml:space="preserve">- </w:t>
      </w:r>
      <w:r w:rsidRPr="00A26E99">
        <w:rPr>
          <w:rFonts w:ascii="Times New Roman" w:hAnsi="Times New Roman" w:cs="Times New Roman"/>
          <w:noProof/>
          <w:sz w:val="28"/>
          <w:szCs w:val="28"/>
          <w:lang w:val="en-US"/>
        </w:rPr>
        <w:t xml:space="preserve">1985. </w:t>
      </w:r>
      <w:r w:rsidRPr="00A26E99">
        <w:rPr>
          <w:rFonts w:ascii="Times New Roman" w:hAnsi="Times New Roman" w:cs="Times New Roman"/>
          <w:noProof/>
          <w:sz w:val="28"/>
          <w:szCs w:val="28"/>
        </w:rPr>
        <w:t>-</w:t>
      </w:r>
      <w:r w:rsidRPr="00A26E99">
        <w:rPr>
          <w:rFonts w:ascii="Times New Roman" w:hAnsi="Times New Roman" w:cs="Times New Roman"/>
          <w:noProof/>
          <w:sz w:val="28"/>
          <w:szCs w:val="28"/>
          <w:lang w:val="en-US"/>
        </w:rPr>
        <w:t xml:space="preserve"> № 2. </w:t>
      </w:r>
      <w:r w:rsidR="00716A20" w:rsidRPr="00A26E99">
        <w:rPr>
          <w:rFonts w:ascii="Times New Roman" w:hAnsi="Times New Roman" w:cs="Times New Roman"/>
          <w:noProof/>
          <w:sz w:val="28"/>
          <w:szCs w:val="28"/>
          <w:lang w:val="en-US"/>
        </w:rPr>
        <w:t>P</w:t>
      </w:r>
      <w:r w:rsidRPr="00A26E99">
        <w:rPr>
          <w:rFonts w:ascii="Times New Roman" w:hAnsi="Times New Roman" w:cs="Times New Roman"/>
          <w:noProof/>
          <w:sz w:val="28"/>
          <w:szCs w:val="28"/>
          <w:lang w:val="en-US"/>
        </w:rPr>
        <w:t>. 109–134.</w:t>
      </w:r>
    </w:p>
    <w:p w14:paraId="5ADED661" w14:textId="3E4C64FE" w:rsidR="00FE0879" w:rsidRPr="00A26E99" w:rsidRDefault="00FE0879" w:rsidP="00FE0879">
      <w:pPr>
        <w:pStyle w:val="a3"/>
        <w:widowControl w:val="0"/>
        <w:numPr>
          <w:ilvl w:val="0"/>
          <w:numId w:val="30"/>
        </w:numPr>
        <w:autoSpaceDE w:val="0"/>
        <w:autoSpaceDN w:val="0"/>
        <w:adjustRightInd w:val="0"/>
        <w:ind w:left="0" w:firstLine="709"/>
        <w:jc w:val="left"/>
        <w:rPr>
          <w:rFonts w:ascii="Times New Roman" w:hAnsi="Times New Roman" w:cs="Times New Roman"/>
          <w:noProof/>
          <w:sz w:val="28"/>
          <w:szCs w:val="28"/>
          <w:lang w:val="en-US"/>
        </w:rPr>
      </w:pPr>
      <w:r w:rsidRPr="00A26E99">
        <w:rPr>
          <w:rFonts w:ascii="Times New Roman" w:hAnsi="Times New Roman" w:cs="Times New Roman"/>
          <w:noProof/>
          <w:sz w:val="28"/>
          <w:szCs w:val="28"/>
          <w:lang w:val="en-US"/>
        </w:rPr>
        <w:t xml:space="preserve">Gilal F.G. The role of self-determination theory in marketing science: An integrative review and agenda for research // Eur. Manag. J. Pergamon. - 2019. - № 1. - </w:t>
      </w:r>
      <w:r w:rsidR="00716A20" w:rsidRPr="00A26E99">
        <w:rPr>
          <w:rFonts w:ascii="Times New Roman" w:hAnsi="Times New Roman" w:cs="Times New Roman"/>
          <w:noProof/>
          <w:sz w:val="28"/>
          <w:szCs w:val="28"/>
        </w:rPr>
        <w:t>P</w:t>
      </w:r>
      <w:r w:rsidRPr="00A26E99">
        <w:rPr>
          <w:rFonts w:ascii="Times New Roman" w:hAnsi="Times New Roman" w:cs="Times New Roman"/>
          <w:noProof/>
          <w:sz w:val="28"/>
          <w:szCs w:val="28"/>
          <w:lang w:val="en-US"/>
        </w:rPr>
        <w:t>. 29–44.</w:t>
      </w:r>
    </w:p>
    <w:p w14:paraId="31D32559" w14:textId="7806B186" w:rsidR="00FE0879" w:rsidRPr="00A26E99" w:rsidRDefault="00FE0879" w:rsidP="00FE0879">
      <w:pPr>
        <w:pStyle w:val="a3"/>
        <w:widowControl w:val="0"/>
        <w:numPr>
          <w:ilvl w:val="0"/>
          <w:numId w:val="30"/>
        </w:numPr>
        <w:autoSpaceDE w:val="0"/>
        <w:autoSpaceDN w:val="0"/>
        <w:adjustRightInd w:val="0"/>
        <w:ind w:left="0" w:firstLine="709"/>
        <w:jc w:val="left"/>
        <w:rPr>
          <w:rFonts w:ascii="Times New Roman" w:hAnsi="Times New Roman" w:cs="Times New Roman"/>
          <w:noProof/>
          <w:sz w:val="28"/>
          <w:szCs w:val="28"/>
          <w:lang w:val="en-US"/>
        </w:rPr>
      </w:pPr>
      <w:r w:rsidRPr="00A26E99">
        <w:rPr>
          <w:rFonts w:ascii="Times New Roman" w:hAnsi="Times New Roman" w:cs="Times New Roman"/>
          <w:noProof/>
          <w:sz w:val="28"/>
          <w:szCs w:val="28"/>
          <w:lang w:val="en-US"/>
        </w:rPr>
        <w:t xml:space="preserve">Davis F.D. Perceived usefulness, perceived ease of use, and user acceptance of information technology // MIS Q. - 1989. - № 3. - </w:t>
      </w:r>
      <w:r w:rsidR="00716A20" w:rsidRPr="00A26E99">
        <w:rPr>
          <w:rFonts w:ascii="Times New Roman" w:hAnsi="Times New Roman" w:cs="Times New Roman"/>
          <w:noProof/>
          <w:sz w:val="28"/>
          <w:szCs w:val="28"/>
        </w:rPr>
        <w:t>P</w:t>
      </w:r>
      <w:r w:rsidRPr="00A26E99">
        <w:rPr>
          <w:rFonts w:ascii="Times New Roman" w:hAnsi="Times New Roman" w:cs="Times New Roman"/>
          <w:noProof/>
          <w:sz w:val="28"/>
          <w:szCs w:val="28"/>
          <w:lang w:val="en-US"/>
        </w:rPr>
        <w:t>. 319–339.</w:t>
      </w:r>
    </w:p>
    <w:p w14:paraId="0C4CA692" w14:textId="5BA1E381" w:rsidR="00FE0879" w:rsidRPr="00A26E99" w:rsidRDefault="00FE0879" w:rsidP="00FE0879">
      <w:pPr>
        <w:pStyle w:val="a3"/>
        <w:widowControl w:val="0"/>
        <w:numPr>
          <w:ilvl w:val="0"/>
          <w:numId w:val="30"/>
        </w:numPr>
        <w:autoSpaceDE w:val="0"/>
        <w:autoSpaceDN w:val="0"/>
        <w:adjustRightInd w:val="0"/>
        <w:ind w:left="0" w:firstLine="709"/>
        <w:jc w:val="left"/>
        <w:rPr>
          <w:rFonts w:ascii="Times New Roman" w:hAnsi="Times New Roman" w:cs="Times New Roman"/>
          <w:noProof/>
          <w:sz w:val="28"/>
          <w:szCs w:val="28"/>
          <w:lang w:val="en-US"/>
        </w:rPr>
      </w:pPr>
      <w:r w:rsidRPr="00A26E99">
        <w:rPr>
          <w:rFonts w:ascii="Times New Roman" w:hAnsi="Times New Roman" w:cs="Times New Roman"/>
          <w:noProof/>
          <w:sz w:val="28"/>
          <w:szCs w:val="28"/>
          <w:lang w:val="en-US"/>
        </w:rPr>
        <w:t xml:space="preserve">Perugini M., Bagozzi R.P. The role of desires and anticipated emotions in goal‐directed behaviours: Broadening and deepening the theory of planned behaviour // Br. J. Soc. Psychol. - 2001. - № 1. - </w:t>
      </w:r>
      <w:r w:rsidR="00716A20" w:rsidRPr="00A26E99">
        <w:rPr>
          <w:rFonts w:ascii="Times New Roman" w:hAnsi="Times New Roman" w:cs="Times New Roman"/>
          <w:noProof/>
          <w:sz w:val="28"/>
          <w:szCs w:val="28"/>
        </w:rPr>
        <w:t>P</w:t>
      </w:r>
      <w:r w:rsidRPr="00A26E99">
        <w:rPr>
          <w:rFonts w:ascii="Times New Roman" w:hAnsi="Times New Roman" w:cs="Times New Roman"/>
          <w:noProof/>
          <w:sz w:val="28"/>
          <w:szCs w:val="28"/>
          <w:lang w:val="en-US"/>
        </w:rPr>
        <w:t>. 79–98.</w:t>
      </w:r>
    </w:p>
    <w:p w14:paraId="739EDD58" w14:textId="59BAE883" w:rsidR="00FE0879" w:rsidRPr="00A26E99" w:rsidRDefault="00FE0879" w:rsidP="00FE0879">
      <w:pPr>
        <w:pStyle w:val="a3"/>
        <w:widowControl w:val="0"/>
        <w:numPr>
          <w:ilvl w:val="0"/>
          <w:numId w:val="30"/>
        </w:numPr>
        <w:autoSpaceDE w:val="0"/>
        <w:autoSpaceDN w:val="0"/>
        <w:adjustRightInd w:val="0"/>
        <w:ind w:left="0" w:firstLine="709"/>
        <w:jc w:val="left"/>
        <w:rPr>
          <w:rFonts w:ascii="Times New Roman" w:hAnsi="Times New Roman" w:cs="Times New Roman"/>
          <w:noProof/>
          <w:sz w:val="28"/>
          <w:szCs w:val="28"/>
          <w:lang w:val="en-US"/>
        </w:rPr>
      </w:pPr>
      <w:r w:rsidRPr="00A26E99">
        <w:rPr>
          <w:rFonts w:ascii="Times New Roman" w:hAnsi="Times New Roman" w:cs="Times New Roman"/>
          <w:noProof/>
          <w:sz w:val="28"/>
          <w:szCs w:val="28"/>
          <w:lang w:val="en-US"/>
        </w:rPr>
        <w:t>Solomon M.R. Consumer behavior. Third edidtion. - NJ: Prentice-Hall. - 2006. -</w:t>
      </w:r>
      <w:r w:rsidR="00716A20" w:rsidRPr="00A26E99">
        <w:rPr>
          <w:rFonts w:ascii="Times New Roman" w:hAnsi="Times New Roman" w:cs="Times New Roman"/>
          <w:noProof/>
          <w:sz w:val="28"/>
          <w:szCs w:val="28"/>
          <w:lang w:val="en-US"/>
        </w:rPr>
        <w:t xml:space="preserve"> P. 701</w:t>
      </w:r>
      <w:r w:rsidRPr="00A26E99">
        <w:rPr>
          <w:rFonts w:ascii="Times New Roman" w:hAnsi="Times New Roman" w:cs="Times New Roman"/>
          <w:noProof/>
          <w:sz w:val="28"/>
          <w:szCs w:val="28"/>
          <w:lang w:val="en-US"/>
        </w:rPr>
        <w:t>.</w:t>
      </w:r>
    </w:p>
    <w:p w14:paraId="309E5C8D" w14:textId="6FC6DED0" w:rsidR="00FE0879" w:rsidRPr="00A26E99" w:rsidRDefault="00FE0879" w:rsidP="00FE0879">
      <w:pPr>
        <w:pStyle w:val="a3"/>
        <w:widowControl w:val="0"/>
        <w:numPr>
          <w:ilvl w:val="0"/>
          <w:numId w:val="30"/>
        </w:numPr>
        <w:autoSpaceDE w:val="0"/>
        <w:autoSpaceDN w:val="0"/>
        <w:adjustRightInd w:val="0"/>
        <w:ind w:left="0" w:firstLine="709"/>
        <w:jc w:val="left"/>
        <w:rPr>
          <w:rFonts w:ascii="Times New Roman" w:hAnsi="Times New Roman" w:cs="Times New Roman"/>
          <w:noProof/>
          <w:sz w:val="28"/>
          <w:szCs w:val="28"/>
          <w:lang w:val="en-US"/>
        </w:rPr>
      </w:pPr>
      <w:r w:rsidRPr="00A26E99">
        <w:rPr>
          <w:rFonts w:ascii="Times New Roman" w:hAnsi="Times New Roman" w:cs="Times New Roman"/>
          <w:noProof/>
          <w:sz w:val="28"/>
          <w:szCs w:val="28"/>
          <w:lang w:val="en-US"/>
        </w:rPr>
        <w:t xml:space="preserve">Engel J.F., Blackwell R.D., Miniard R.W. Consumer behavior. - Texas: Dryden Press. - 1995. - </w:t>
      </w:r>
      <w:r w:rsidR="00716A20" w:rsidRPr="00A26E99">
        <w:rPr>
          <w:rFonts w:ascii="Times New Roman" w:hAnsi="Times New Roman" w:cs="Times New Roman"/>
          <w:noProof/>
          <w:sz w:val="28"/>
          <w:szCs w:val="28"/>
          <w:lang w:val="en-US"/>
        </w:rPr>
        <w:t>P. 951</w:t>
      </w:r>
      <w:r w:rsidRPr="00A26E99">
        <w:rPr>
          <w:rFonts w:ascii="Times New Roman" w:hAnsi="Times New Roman" w:cs="Times New Roman"/>
          <w:noProof/>
          <w:sz w:val="28"/>
          <w:szCs w:val="28"/>
          <w:lang w:val="en-US"/>
        </w:rPr>
        <w:t>.</w:t>
      </w:r>
    </w:p>
    <w:p w14:paraId="46515022" w14:textId="154F1417" w:rsidR="00FE0879" w:rsidRPr="00A26E99" w:rsidRDefault="00FE0879" w:rsidP="00FE0879">
      <w:pPr>
        <w:pStyle w:val="a3"/>
        <w:widowControl w:val="0"/>
        <w:numPr>
          <w:ilvl w:val="0"/>
          <w:numId w:val="30"/>
        </w:numPr>
        <w:autoSpaceDE w:val="0"/>
        <w:autoSpaceDN w:val="0"/>
        <w:adjustRightInd w:val="0"/>
        <w:ind w:left="0" w:firstLine="709"/>
        <w:jc w:val="left"/>
        <w:rPr>
          <w:rFonts w:ascii="Times New Roman" w:hAnsi="Times New Roman" w:cs="Times New Roman"/>
          <w:noProof/>
          <w:sz w:val="28"/>
          <w:szCs w:val="28"/>
          <w:lang w:val="en-US"/>
        </w:rPr>
      </w:pPr>
      <w:r w:rsidRPr="00A26E99">
        <w:rPr>
          <w:rFonts w:ascii="Times New Roman" w:hAnsi="Times New Roman" w:cs="Times New Roman"/>
          <w:noProof/>
          <w:sz w:val="28"/>
          <w:szCs w:val="28"/>
        </w:rPr>
        <w:t xml:space="preserve">Абдунурова А. Теоретические концепции поведения потребителей в туризме // Cent. </w:t>
      </w:r>
      <w:r w:rsidRPr="00A26E99">
        <w:rPr>
          <w:rFonts w:ascii="Times New Roman" w:hAnsi="Times New Roman" w:cs="Times New Roman"/>
          <w:noProof/>
          <w:sz w:val="28"/>
          <w:szCs w:val="28"/>
          <w:lang w:val="en-US"/>
        </w:rPr>
        <w:t xml:space="preserve">Asian Econ. Rev. - 2019. </w:t>
      </w:r>
      <w:r w:rsidR="00716A20" w:rsidRPr="00A26E99">
        <w:rPr>
          <w:rFonts w:ascii="Times New Roman" w:hAnsi="Times New Roman" w:cs="Times New Roman"/>
          <w:noProof/>
          <w:sz w:val="28"/>
          <w:szCs w:val="28"/>
          <w:lang w:val="en-US"/>
        </w:rPr>
        <w:t xml:space="preserve">- </w:t>
      </w:r>
      <w:r w:rsidRPr="00A26E99">
        <w:rPr>
          <w:rFonts w:ascii="Times New Roman" w:hAnsi="Times New Roman" w:cs="Times New Roman"/>
          <w:noProof/>
          <w:sz w:val="28"/>
          <w:szCs w:val="28"/>
          <w:lang w:val="kk-KZ"/>
        </w:rPr>
        <w:t>Серия</w:t>
      </w:r>
      <w:r w:rsidR="00716A20" w:rsidRPr="00A26E99">
        <w:rPr>
          <w:rFonts w:ascii="Times New Roman" w:hAnsi="Times New Roman" w:cs="Times New Roman"/>
          <w:noProof/>
          <w:sz w:val="28"/>
          <w:szCs w:val="28"/>
          <w:lang w:val="en-US"/>
        </w:rPr>
        <w:t xml:space="preserve"> 4, </w:t>
      </w:r>
      <w:r w:rsidRPr="00A26E99">
        <w:rPr>
          <w:rFonts w:ascii="Times New Roman" w:hAnsi="Times New Roman" w:cs="Times New Roman"/>
          <w:noProof/>
          <w:sz w:val="28"/>
          <w:szCs w:val="28"/>
          <w:lang w:val="en-US"/>
        </w:rPr>
        <w:t xml:space="preserve">№ 127. - </w:t>
      </w:r>
      <w:r w:rsidRPr="00A26E99">
        <w:rPr>
          <w:rFonts w:ascii="Times New Roman" w:hAnsi="Times New Roman" w:cs="Times New Roman"/>
          <w:noProof/>
          <w:sz w:val="28"/>
          <w:szCs w:val="28"/>
        </w:rPr>
        <w:t>С</w:t>
      </w:r>
      <w:r w:rsidRPr="00A26E99">
        <w:rPr>
          <w:rFonts w:ascii="Times New Roman" w:hAnsi="Times New Roman" w:cs="Times New Roman"/>
          <w:noProof/>
          <w:sz w:val="28"/>
          <w:szCs w:val="28"/>
          <w:lang w:val="en-US"/>
        </w:rPr>
        <w:t>. 179–193.</w:t>
      </w:r>
    </w:p>
    <w:p w14:paraId="387C0A0F" w14:textId="1F33BD12" w:rsidR="00FE0879" w:rsidRPr="00A26E99" w:rsidRDefault="00FE0879" w:rsidP="00FE0879">
      <w:pPr>
        <w:pStyle w:val="a3"/>
        <w:widowControl w:val="0"/>
        <w:numPr>
          <w:ilvl w:val="0"/>
          <w:numId w:val="30"/>
        </w:numPr>
        <w:autoSpaceDE w:val="0"/>
        <w:autoSpaceDN w:val="0"/>
        <w:adjustRightInd w:val="0"/>
        <w:ind w:left="0" w:firstLine="709"/>
        <w:jc w:val="left"/>
        <w:rPr>
          <w:rFonts w:ascii="Times New Roman" w:hAnsi="Times New Roman" w:cs="Times New Roman"/>
          <w:noProof/>
          <w:sz w:val="28"/>
          <w:szCs w:val="28"/>
          <w:lang w:val="en-US"/>
        </w:rPr>
      </w:pPr>
      <w:r w:rsidRPr="00A26E99">
        <w:rPr>
          <w:rFonts w:ascii="Times New Roman" w:hAnsi="Times New Roman" w:cs="Times New Roman"/>
          <w:noProof/>
          <w:sz w:val="28"/>
          <w:szCs w:val="28"/>
          <w:lang w:val="en-US"/>
        </w:rPr>
        <w:lastRenderedPageBreak/>
        <w:t xml:space="preserve">Swarbrooke J., Horner S. Consumer behavior in tourism. - MA: Butterworth Heinemann. - 2004. - </w:t>
      </w:r>
      <w:r w:rsidR="00716A20" w:rsidRPr="00A26E99">
        <w:rPr>
          <w:rFonts w:ascii="Times New Roman" w:hAnsi="Times New Roman" w:cs="Times New Roman"/>
          <w:noProof/>
          <w:sz w:val="28"/>
          <w:szCs w:val="28"/>
          <w:lang w:val="en-US"/>
        </w:rPr>
        <w:t>P. 428</w:t>
      </w:r>
      <w:r w:rsidRPr="00A26E99">
        <w:rPr>
          <w:rFonts w:ascii="Times New Roman" w:hAnsi="Times New Roman" w:cs="Times New Roman"/>
          <w:noProof/>
          <w:sz w:val="28"/>
          <w:szCs w:val="28"/>
          <w:lang w:val="en-US"/>
        </w:rPr>
        <w:t>.</w:t>
      </w:r>
    </w:p>
    <w:p w14:paraId="099AB5E6" w14:textId="3019088B" w:rsidR="00FE0879" w:rsidRPr="00A26E99" w:rsidRDefault="00FE0879" w:rsidP="00FE0879">
      <w:pPr>
        <w:pStyle w:val="a3"/>
        <w:widowControl w:val="0"/>
        <w:numPr>
          <w:ilvl w:val="0"/>
          <w:numId w:val="30"/>
        </w:numPr>
        <w:autoSpaceDE w:val="0"/>
        <w:autoSpaceDN w:val="0"/>
        <w:adjustRightInd w:val="0"/>
        <w:ind w:left="0" w:firstLine="709"/>
        <w:jc w:val="left"/>
        <w:rPr>
          <w:rFonts w:ascii="Times New Roman" w:hAnsi="Times New Roman" w:cs="Times New Roman"/>
          <w:noProof/>
          <w:sz w:val="28"/>
          <w:szCs w:val="28"/>
          <w:lang w:val="en-US"/>
        </w:rPr>
      </w:pPr>
      <w:r w:rsidRPr="00A26E99">
        <w:rPr>
          <w:rFonts w:ascii="Times New Roman" w:hAnsi="Times New Roman" w:cs="Times New Roman"/>
          <w:noProof/>
          <w:sz w:val="28"/>
          <w:szCs w:val="28"/>
          <w:lang w:val="en-US"/>
        </w:rPr>
        <w:t xml:space="preserve">Hyde K., Lawson R. The nature of independent travel // J. Travel Res. - 2003. - № 42. - </w:t>
      </w:r>
      <w:r w:rsidR="00716A20" w:rsidRPr="00A26E99">
        <w:rPr>
          <w:rFonts w:ascii="Times New Roman" w:hAnsi="Times New Roman" w:cs="Times New Roman"/>
          <w:noProof/>
          <w:sz w:val="28"/>
          <w:szCs w:val="28"/>
        </w:rPr>
        <w:t>P</w:t>
      </w:r>
      <w:r w:rsidRPr="00A26E99">
        <w:rPr>
          <w:rFonts w:ascii="Times New Roman" w:hAnsi="Times New Roman" w:cs="Times New Roman"/>
          <w:noProof/>
          <w:sz w:val="28"/>
          <w:szCs w:val="28"/>
          <w:lang w:val="en-US"/>
        </w:rPr>
        <w:t>. 13–23.</w:t>
      </w:r>
    </w:p>
    <w:p w14:paraId="0F40E0DF" w14:textId="3D187F8D" w:rsidR="00FE0879" w:rsidRPr="00A26E99" w:rsidRDefault="00FE0879" w:rsidP="00FE0879">
      <w:pPr>
        <w:pStyle w:val="a3"/>
        <w:widowControl w:val="0"/>
        <w:numPr>
          <w:ilvl w:val="0"/>
          <w:numId w:val="30"/>
        </w:numPr>
        <w:autoSpaceDE w:val="0"/>
        <w:autoSpaceDN w:val="0"/>
        <w:adjustRightInd w:val="0"/>
        <w:ind w:left="0" w:firstLine="709"/>
        <w:jc w:val="left"/>
        <w:rPr>
          <w:rFonts w:ascii="Times New Roman" w:hAnsi="Times New Roman" w:cs="Times New Roman"/>
          <w:noProof/>
          <w:sz w:val="28"/>
          <w:szCs w:val="28"/>
          <w:lang w:val="en-US"/>
        </w:rPr>
      </w:pPr>
      <w:r w:rsidRPr="00A26E99">
        <w:rPr>
          <w:rFonts w:ascii="Times New Roman" w:hAnsi="Times New Roman" w:cs="Times New Roman"/>
          <w:noProof/>
          <w:sz w:val="28"/>
          <w:szCs w:val="28"/>
          <w:lang w:val="en-US"/>
        </w:rPr>
        <w:t xml:space="preserve">Sirakaya E., Woodside A. Building and testing theories of decision making by travelers // Tour. Manag. - 2005. - № 26. - </w:t>
      </w:r>
      <w:r w:rsidR="00716A20" w:rsidRPr="00A26E99">
        <w:rPr>
          <w:rFonts w:ascii="Times New Roman" w:hAnsi="Times New Roman" w:cs="Times New Roman"/>
          <w:noProof/>
          <w:sz w:val="28"/>
          <w:szCs w:val="28"/>
        </w:rPr>
        <w:t>P</w:t>
      </w:r>
      <w:r w:rsidRPr="00A26E99">
        <w:rPr>
          <w:rFonts w:ascii="Times New Roman" w:hAnsi="Times New Roman" w:cs="Times New Roman"/>
          <w:noProof/>
          <w:sz w:val="28"/>
          <w:szCs w:val="28"/>
          <w:lang w:val="en-US"/>
        </w:rPr>
        <w:t>. 815–832.</w:t>
      </w:r>
    </w:p>
    <w:p w14:paraId="46FF73D9" w14:textId="4EB868F0" w:rsidR="00FE0879" w:rsidRPr="00A26E99" w:rsidRDefault="00FE0879" w:rsidP="00FE0879">
      <w:pPr>
        <w:pStyle w:val="a3"/>
        <w:widowControl w:val="0"/>
        <w:numPr>
          <w:ilvl w:val="0"/>
          <w:numId w:val="30"/>
        </w:numPr>
        <w:autoSpaceDE w:val="0"/>
        <w:autoSpaceDN w:val="0"/>
        <w:adjustRightInd w:val="0"/>
        <w:ind w:left="0" w:firstLine="709"/>
        <w:jc w:val="left"/>
        <w:rPr>
          <w:rFonts w:ascii="Times New Roman" w:hAnsi="Times New Roman" w:cs="Times New Roman"/>
          <w:noProof/>
          <w:sz w:val="28"/>
          <w:szCs w:val="28"/>
          <w:lang w:val="en-US"/>
        </w:rPr>
      </w:pPr>
      <w:r w:rsidRPr="00A26E99">
        <w:rPr>
          <w:rFonts w:ascii="Times New Roman" w:hAnsi="Times New Roman" w:cs="Times New Roman"/>
          <w:noProof/>
          <w:sz w:val="28"/>
          <w:szCs w:val="28"/>
          <w:lang w:val="en-US"/>
        </w:rPr>
        <w:t xml:space="preserve">Cohen S.A., Prayag G., Moital M. Consumer behaviour in tourism: Concepts, influences and opportunities // Current Issues in Tourism. - 2014. -  № 10. - </w:t>
      </w:r>
      <w:r w:rsidR="00716A20" w:rsidRPr="00A26E99">
        <w:rPr>
          <w:rFonts w:ascii="Times New Roman" w:hAnsi="Times New Roman" w:cs="Times New Roman"/>
          <w:noProof/>
          <w:sz w:val="28"/>
          <w:szCs w:val="28"/>
        </w:rPr>
        <w:t>P</w:t>
      </w:r>
      <w:r w:rsidRPr="00A26E99">
        <w:rPr>
          <w:rFonts w:ascii="Times New Roman" w:hAnsi="Times New Roman" w:cs="Times New Roman"/>
          <w:noProof/>
          <w:sz w:val="28"/>
          <w:szCs w:val="28"/>
          <w:lang w:val="en-US"/>
        </w:rPr>
        <w:t>. 872–909.</w:t>
      </w:r>
    </w:p>
    <w:p w14:paraId="510C2572" w14:textId="764568BE" w:rsidR="00FE0879" w:rsidRPr="00A26E99" w:rsidRDefault="00FE0879" w:rsidP="00FE0879">
      <w:pPr>
        <w:pStyle w:val="a3"/>
        <w:widowControl w:val="0"/>
        <w:numPr>
          <w:ilvl w:val="0"/>
          <w:numId w:val="30"/>
        </w:numPr>
        <w:autoSpaceDE w:val="0"/>
        <w:autoSpaceDN w:val="0"/>
        <w:adjustRightInd w:val="0"/>
        <w:ind w:left="0" w:firstLine="709"/>
        <w:jc w:val="left"/>
        <w:rPr>
          <w:rFonts w:ascii="Times New Roman" w:hAnsi="Times New Roman" w:cs="Times New Roman"/>
          <w:noProof/>
          <w:sz w:val="28"/>
          <w:szCs w:val="28"/>
          <w:lang w:val="en-US"/>
        </w:rPr>
      </w:pPr>
      <w:r w:rsidRPr="00A26E99">
        <w:rPr>
          <w:rFonts w:ascii="Times New Roman" w:hAnsi="Times New Roman" w:cs="Times New Roman"/>
          <w:noProof/>
          <w:sz w:val="28"/>
          <w:szCs w:val="28"/>
          <w:lang w:val="en-US"/>
        </w:rPr>
        <w:t xml:space="preserve">Bieger T., Laesser C. Market segmentation by motivation: The case of Switzerland // J. Travel Res. - 2002. - № 41. - </w:t>
      </w:r>
      <w:r w:rsidR="00716A20" w:rsidRPr="00A26E99">
        <w:rPr>
          <w:rFonts w:ascii="Times New Roman" w:hAnsi="Times New Roman" w:cs="Times New Roman"/>
          <w:noProof/>
          <w:sz w:val="28"/>
          <w:szCs w:val="28"/>
        </w:rPr>
        <w:t>P</w:t>
      </w:r>
      <w:r w:rsidRPr="00A26E99">
        <w:rPr>
          <w:rFonts w:ascii="Times New Roman" w:hAnsi="Times New Roman" w:cs="Times New Roman"/>
          <w:noProof/>
          <w:sz w:val="28"/>
          <w:szCs w:val="28"/>
          <w:lang w:val="en-US"/>
        </w:rPr>
        <w:t>. 68–76.</w:t>
      </w:r>
    </w:p>
    <w:p w14:paraId="5A05698B" w14:textId="19897967" w:rsidR="00FE0879" w:rsidRPr="00A26E99" w:rsidRDefault="00FE0879" w:rsidP="00FE0879">
      <w:pPr>
        <w:pStyle w:val="a3"/>
        <w:widowControl w:val="0"/>
        <w:numPr>
          <w:ilvl w:val="0"/>
          <w:numId w:val="30"/>
        </w:numPr>
        <w:autoSpaceDE w:val="0"/>
        <w:autoSpaceDN w:val="0"/>
        <w:adjustRightInd w:val="0"/>
        <w:ind w:left="0" w:firstLine="709"/>
        <w:jc w:val="left"/>
        <w:rPr>
          <w:rFonts w:ascii="Times New Roman" w:hAnsi="Times New Roman" w:cs="Times New Roman"/>
          <w:noProof/>
          <w:sz w:val="28"/>
          <w:szCs w:val="28"/>
          <w:lang w:val="en-US"/>
        </w:rPr>
      </w:pPr>
      <w:r w:rsidRPr="00A26E99">
        <w:rPr>
          <w:rFonts w:ascii="Times New Roman" w:hAnsi="Times New Roman" w:cs="Times New Roman"/>
          <w:noProof/>
          <w:sz w:val="28"/>
          <w:szCs w:val="28"/>
          <w:lang w:val="en-US"/>
        </w:rPr>
        <w:t xml:space="preserve">Yoon Y., Uysal M. An examination of the effects of motivation and satisfaction on destination loyalty: A structural model // Tour. Manag. - 2005. - № 26. - </w:t>
      </w:r>
      <w:r w:rsidR="00716A20" w:rsidRPr="00A26E99">
        <w:rPr>
          <w:rFonts w:ascii="Times New Roman" w:hAnsi="Times New Roman" w:cs="Times New Roman"/>
          <w:noProof/>
          <w:sz w:val="28"/>
          <w:szCs w:val="28"/>
        </w:rPr>
        <w:t>P</w:t>
      </w:r>
      <w:r w:rsidRPr="00A26E99">
        <w:rPr>
          <w:rFonts w:ascii="Times New Roman" w:hAnsi="Times New Roman" w:cs="Times New Roman"/>
          <w:noProof/>
          <w:sz w:val="28"/>
          <w:szCs w:val="28"/>
          <w:lang w:val="en-US"/>
        </w:rPr>
        <w:t>. 45–56.</w:t>
      </w:r>
    </w:p>
    <w:p w14:paraId="1CAEDF40" w14:textId="3CE56397" w:rsidR="00FE0879" w:rsidRPr="00A26E99" w:rsidRDefault="00FE0879" w:rsidP="00FE0879">
      <w:pPr>
        <w:pStyle w:val="a3"/>
        <w:widowControl w:val="0"/>
        <w:numPr>
          <w:ilvl w:val="0"/>
          <w:numId w:val="30"/>
        </w:numPr>
        <w:autoSpaceDE w:val="0"/>
        <w:autoSpaceDN w:val="0"/>
        <w:adjustRightInd w:val="0"/>
        <w:ind w:left="0" w:firstLine="709"/>
        <w:jc w:val="left"/>
        <w:rPr>
          <w:rFonts w:ascii="Times New Roman" w:hAnsi="Times New Roman" w:cs="Times New Roman"/>
          <w:noProof/>
          <w:sz w:val="28"/>
          <w:szCs w:val="28"/>
          <w:lang w:val="en-US"/>
        </w:rPr>
      </w:pPr>
      <w:r w:rsidRPr="00A26E99">
        <w:rPr>
          <w:rFonts w:ascii="Times New Roman" w:hAnsi="Times New Roman" w:cs="Times New Roman"/>
          <w:noProof/>
          <w:sz w:val="28"/>
          <w:szCs w:val="28"/>
          <w:lang w:val="en-US"/>
        </w:rPr>
        <w:t xml:space="preserve">Grubb E.L., Stern B.L. Self-concept and significant others // J. Mark. Res. - 1971. - № 3. - </w:t>
      </w:r>
      <w:r w:rsidR="00716A20" w:rsidRPr="00A26E99">
        <w:rPr>
          <w:rFonts w:ascii="Times New Roman" w:hAnsi="Times New Roman" w:cs="Times New Roman"/>
          <w:noProof/>
          <w:sz w:val="28"/>
          <w:szCs w:val="28"/>
        </w:rPr>
        <w:t>P</w:t>
      </w:r>
      <w:r w:rsidRPr="00A26E99">
        <w:rPr>
          <w:rFonts w:ascii="Times New Roman" w:hAnsi="Times New Roman" w:cs="Times New Roman"/>
          <w:noProof/>
          <w:sz w:val="28"/>
          <w:szCs w:val="28"/>
          <w:lang w:val="en-US"/>
        </w:rPr>
        <w:t>. 382–385.</w:t>
      </w:r>
    </w:p>
    <w:p w14:paraId="7BB76759" w14:textId="54E2A52C" w:rsidR="00FE0879" w:rsidRPr="00A26E99" w:rsidRDefault="00FE0879" w:rsidP="00FE0879">
      <w:pPr>
        <w:pStyle w:val="a3"/>
        <w:widowControl w:val="0"/>
        <w:numPr>
          <w:ilvl w:val="0"/>
          <w:numId w:val="30"/>
        </w:numPr>
        <w:autoSpaceDE w:val="0"/>
        <w:autoSpaceDN w:val="0"/>
        <w:adjustRightInd w:val="0"/>
        <w:ind w:left="0" w:firstLine="709"/>
        <w:jc w:val="left"/>
        <w:rPr>
          <w:rFonts w:ascii="Times New Roman" w:hAnsi="Times New Roman" w:cs="Times New Roman"/>
          <w:noProof/>
          <w:sz w:val="28"/>
          <w:szCs w:val="28"/>
          <w:lang w:val="en-US"/>
        </w:rPr>
      </w:pPr>
      <w:r w:rsidRPr="00A26E99">
        <w:rPr>
          <w:rFonts w:ascii="Times New Roman" w:hAnsi="Times New Roman" w:cs="Times New Roman"/>
          <w:noProof/>
          <w:sz w:val="28"/>
          <w:szCs w:val="28"/>
          <w:lang w:val="en-US"/>
        </w:rPr>
        <w:t xml:space="preserve">Brehm S.S., Kassin S.M., Fein S. Social psychology. - Boston, MA: Houghton Mifflin. - 1999. - </w:t>
      </w:r>
      <w:r w:rsidR="00716A20" w:rsidRPr="00A26E99">
        <w:rPr>
          <w:rFonts w:ascii="Times New Roman" w:hAnsi="Times New Roman" w:cs="Times New Roman"/>
          <w:noProof/>
          <w:sz w:val="28"/>
          <w:szCs w:val="28"/>
          <w:lang w:val="en-US"/>
        </w:rPr>
        <w:t xml:space="preserve">P. </w:t>
      </w:r>
      <w:r w:rsidRPr="00A26E99">
        <w:rPr>
          <w:rFonts w:ascii="Times New Roman" w:hAnsi="Times New Roman" w:cs="Times New Roman"/>
          <w:noProof/>
          <w:sz w:val="28"/>
          <w:szCs w:val="28"/>
          <w:lang w:val="en-US"/>
        </w:rPr>
        <w:t>752.</w:t>
      </w:r>
    </w:p>
    <w:p w14:paraId="4604BE03" w14:textId="5EF247CF" w:rsidR="00FE0879" w:rsidRPr="00A26E99" w:rsidRDefault="00FE0879" w:rsidP="00FE0879">
      <w:pPr>
        <w:pStyle w:val="a3"/>
        <w:widowControl w:val="0"/>
        <w:numPr>
          <w:ilvl w:val="0"/>
          <w:numId w:val="30"/>
        </w:numPr>
        <w:autoSpaceDE w:val="0"/>
        <w:autoSpaceDN w:val="0"/>
        <w:adjustRightInd w:val="0"/>
        <w:ind w:left="0" w:firstLine="709"/>
        <w:jc w:val="left"/>
        <w:rPr>
          <w:rFonts w:ascii="Times New Roman" w:hAnsi="Times New Roman" w:cs="Times New Roman"/>
          <w:noProof/>
          <w:sz w:val="28"/>
          <w:szCs w:val="28"/>
          <w:lang w:val="en-US"/>
        </w:rPr>
      </w:pPr>
      <w:r w:rsidRPr="00A26E99">
        <w:rPr>
          <w:rFonts w:ascii="Times New Roman" w:hAnsi="Times New Roman" w:cs="Times New Roman"/>
          <w:noProof/>
          <w:sz w:val="28"/>
          <w:szCs w:val="28"/>
          <w:lang w:val="en-US"/>
        </w:rPr>
        <w:t xml:space="preserve">Sirgy J. Self-concept in consumer behavior: A critical review // J. Consum. Res. - 1982. </w:t>
      </w:r>
      <w:r w:rsidRPr="00A26E99">
        <w:rPr>
          <w:rFonts w:ascii="Times New Roman" w:hAnsi="Times New Roman" w:cs="Times New Roman"/>
          <w:noProof/>
          <w:sz w:val="28"/>
          <w:szCs w:val="28"/>
          <w:lang w:val="kk-KZ"/>
        </w:rPr>
        <w:t>- №</w:t>
      </w:r>
      <w:r w:rsidRPr="00A26E99">
        <w:rPr>
          <w:rFonts w:ascii="Times New Roman" w:hAnsi="Times New Roman" w:cs="Times New Roman"/>
          <w:noProof/>
          <w:sz w:val="28"/>
          <w:szCs w:val="28"/>
          <w:lang w:val="en-US"/>
        </w:rPr>
        <w:t xml:space="preserve"> 9. </w:t>
      </w:r>
      <w:r w:rsidR="00716A20" w:rsidRPr="00A26E99">
        <w:rPr>
          <w:rFonts w:ascii="Times New Roman" w:hAnsi="Times New Roman" w:cs="Times New Roman"/>
          <w:noProof/>
          <w:sz w:val="28"/>
          <w:szCs w:val="28"/>
        </w:rPr>
        <w:t>P</w:t>
      </w:r>
      <w:r w:rsidRPr="00A26E99">
        <w:rPr>
          <w:rFonts w:ascii="Times New Roman" w:hAnsi="Times New Roman" w:cs="Times New Roman"/>
          <w:noProof/>
          <w:sz w:val="28"/>
          <w:szCs w:val="28"/>
          <w:lang w:val="en-US"/>
        </w:rPr>
        <w:t>. 287–300.</w:t>
      </w:r>
    </w:p>
    <w:p w14:paraId="3EFA5C85" w14:textId="0B6921A6" w:rsidR="00FE0879" w:rsidRPr="00A26E99" w:rsidRDefault="00FE0879" w:rsidP="00FE0879">
      <w:pPr>
        <w:pStyle w:val="a3"/>
        <w:widowControl w:val="0"/>
        <w:numPr>
          <w:ilvl w:val="0"/>
          <w:numId w:val="30"/>
        </w:numPr>
        <w:autoSpaceDE w:val="0"/>
        <w:autoSpaceDN w:val="0"/>
        <w:adjustRightInd w:val="0"/>
        <w:ind w:left="0" w:firstLine="709"/>
        <w:jc w:val="left"/>
        <w:rPr>
          <w:rFonts w:ascii="Times New Roman" w:hAnsi="Times New Roman" w:cs="Times New Roman"/>
          <w:noProof/>
          <w:sz w:val="28"/>
          <w:szCs w:val="28"/>
          <w:lang w:val="en-US"/>
        </w:rPr>
      </w:pPr>
      <w:r w:rsidRPr="00A26E99">
        <w:rPr>
          <w:rFonts w:ascii="Times New Roman" w:hAnsi="Times New Roman" w:cs="Times New Roman"/>
          <w:noProof/>
          <w:sz w:val="28"/>
          <w:szCs w:val="28"/>
          <w:lang w:val="en-US"/>
        </w:rPr>
        <w:t xml:space="preserve">Stokburger-Sauer N.E. The relevance of visitors’ nation brand embededness and personality congruence for nation brand identification, visit intentions and advocacy // Tour. Manag. - 2001. </w:t>
      </w:r>
      <w:r w:rsidR="00EF79B2" w:rsidRPr="00A26E99">
        <w:rPr>
          <w:rFonts w:ascii="Times New Roman" w:hAnsi="Times New Roman" w:cs="Times New Roman"/>
          <w:noProof/>
          <w:sz w:val="28"/>
          <w:szCs w:val="28"/>
          <w:lang w:val="en-US"/>
        </w:rPr>
        <w:t xml:space="preserve">- </w:t>
      </w:r>
      <w:r w:rsidRPr="00A26E99">
        <w:rPr>
          <w:rFonts w:ascii="Times New Roman" w:hAnsi="Times New Roman" w:cs="Times New Roman"/>
          <w:noProof/>
          <w:sz w:val="28"/>
          <w:szCs w:val="28"/>
          <w:lang w:val="en-US"/>
        </w:rPr>
        <w:t>Т.</w:t>
      </w:r>
      <w:r w:rsidR="00EF79B2" w:rsidRPr="00A26E99">
        <w:rPr>
          <w:rFonts w:ascii="Times New Roman" w:hAnsi="Times New Roman" w:cs="Times New Roman"/>
          <w:noProof/>
          <w:sz w:val="28"/>
          <w:szCs w:val="28"/>
          <w:lang w:val="en-US"/>
        </w:rPr>
        <w:t xml:space="preserve"> 32, </w:t>
      </w:r>
      <w:r w:rsidRPr="00A26E99">
        <w:rPr>
          <w:rFonts w:ascii="Times New Roman" w:hAnsi="Times New Roman" w:cs="Times New Roman"/>
          <w:noProof/>
          <w:sz w:val="28"/>
          <w:szCs w:val="28"/>
          <w:lang w:val="en-US"/>
        </w:rPr>
        <w:t xml:space="preserve">№ 6. - </w:t>
      </w:r>
      <w:r w:rsidR="00EF79B2" w:rsidRPr="00A26E99">
        <w:rPr>
          <w:rFonts w:ascii="Times New Roman" w:hAnsi="Times New Roman" w:cs="Times New Roman"/>
          <w:noProof/>
          <w:sz w:val="28"/>
          <w:szCs w:val="28"/>
        </w:rPr>
        <w:t>P</w:t>
      </w:r>
      <w:r w:rsidRPr="00A26E99">
        <w:rPr>
          <w:rFonts w:ascii="Times New Roman" w:hAnsi="Times New Roman" w:cs="Times New Roman"/>
          <w:noProof/>
          <w:sz w:val="28"/>
          <w:szCs w:val="28"/>
          <w:lang w:val="en-US"/>
        </w:rPr>
        <w:t>. 1282–1289.</w:t>
      </w:r>
    </w:p>
    <w:p w14:paraId="25BC3595" w14:textId="4B8804F3" w:rsidR="00FE0879" w:rsidRPr="00A26E99" w:rsidRDefault="00FE0879" w:rsidP="00FE0879">
      <w:pPr>
        <w:pStyle w:val="a3"/>
        <w:widowControl w:val="0"/>
        <w:numPr>
          <w:ilvl w:val="0"/>
          <w:numId w:val="30"/>
        </w:numPr>
        <w:autoSpaceDE w:val="0"/>
        <w:autoSpaceDN w:val="0"/>
        <w:adjustRightInd w:val="0"/>
        <w:ind w:left="0" w:firstLine="709"/>
        <w:jc w:val="left"/>
        <w:rPr>
          <w:rFonts w:ascii="Times New Roman" w:hAnsi="Times New Roman" w:cs="Times New Roman"/>
          <w:noProof/>
          <w:sz w:val="28"/>
          <w:szCs w:val="28"/>
          <w:lang w:val="en-US"/>
        </w:rPr>
      </w:pPr>
      <w:r w:rsidRPr="00A26E99">
        <w:rPr>
          <w:rFonts w:ascii="Times New Roman" w:hAnsi="Times New Roman" w:cs="Times New Roman"/>
          <w:noProof/>
          <w:sz w:val="28"/>
          <w:szCs w:val="28"/>
          <w:lang w:val="en-US"/>
        </w:rPr>
        <w:t xml:space="preserve">Kassarjian H.H. Personality and consumer behavior: A review // J. Mark. Res. - 1971. - </w:t>
      </w:r>
      <w:r w:rsidRPr="00A26E99">
        <w:rPr>
          <w:rFonts w:ascii="Times New Roman" w:hAnsi="Times New Roman" w:cs="Times New Roman"/>
          <w:noProof/>
          <w:sz w:val="28"/>
          <w:szCs w:val="28"/>
          <w:lang w:val="kk-KZ"/>
        </w:rPr>
        <w:t>№</w:t>
      </w:r>
      <w:r w:rsidRPr="00A26E99">
        <w:rPr>
          <w:rFonts w:ascii="Times New Roman" w:hAnsi="Times New Roman" w:cs="Times New Roman"/>
          <w:noProof/>
          <w:sz w:val="28"/>
          <w:szCs w:val="28"/>
          <w:lang w:val="en-US"/>
        </w:rPr>
        <w:t xml:space="preserve"> 8. - </w:t>
      </w:r>
      <w:r w:rsidR="00EF79B2" w:rsidRPr="00A26E99">
        <w:rPr>
          <w:rFonts w:ascii="Times New Roman" w:hAnsi="Times New Roman" w:cs="Times New Roman"/>
          <w:noProof/>
          <w:sz w:val="28"/>
          <w:szCs w:val="28"/>
        </w:rPr>
        <w:t>P</w:t>
      </w:r>
      <w:r w:rsidRPr="00A26E99">
        <w:rPr>
          <w:rFonts w:ascii="Times New Roman" w:hAnsi="Times New Roman" w:cs="Times New Roman"/>
          <w:noProof/>
          <w:sz w:val="28"/>
          <w:szCs w:val="28"/>
          <w:lang w:val="en-US"/>
        </w:rPr>
        <w:t>. 409–418.</w:t>
      </w:r>
    </w:p>
    <w:p w14:paraId="406051BF" w14:textId="329580F0" w:rsidR="00FE0879" w:rsidRPr="00A26E99" w:rsidRDefault="00FE0879" w:rsidP="00FE0879">
      <w:pPr>
        <w:pStyle w:val="a3"/>
        <w:widowControl w:val="0"/>
        <w:numPr>
          <w:ilvl w:val="0"/>
          <w:numId w:val="30"/>
        </w:numPr>
        <w:autoSpaceDE w:val="0"/>
        <w:autoSpaceDN w:val="0"/>
        <w:adjustRightInd w:val="0"/>
        <w:ind w:left="0" w:firstLine="709"/>
        <w:jc w:val="left"/>
        <w:rPr>
          <w:rFonts w:ascii="Times New Roman" w:hAnsi="Times New Roman" w:cs="Times New Roman"/>
          <w:noProof/>
          <w:sz w:val="28"/>
          <w:szCs w:val="28"/>
          <w:lang w:val="en-US"/>
        </w:rPr>
      </w:pPr>
      <w:r w:rsidRPr="00A26E99">
        <w:rPr>
          <w:rFonts w:ascii="Times New Roman" w:hAnsi="Times New Roman" w:cs="Times New Roman"/>
          <w:noProof/>
          <w:sz w:val="28"/>
          <w:szCs w:val="28"/>
          <w:lang w:val="en-US"/>
        </w:rPr>
        <w:t xml:space="preserve">Gnoth J. Tourism motivation and expectation formation // Ann. </w:t>
      </w:r>
      <w:r w:rsidR="00EF79B2" w:rsidRPr="00A26E99">
        <w:rPr>
          <w:rFonts w:ascii="Times New Roman" w:hAnsi="Times New Roman" w:cs="Times New Roman"/>
          <w:noProof/>
          <w:sz w:val="28"/>
          <w:szCs w:val="28"/>
          <w:lang w:val="en-US"/>
        </w:rPr>
        <w:t xml:space="preserve">Tour. Res. - 1997. - Vol. 24, </w:t>
      </w:r>
      <w:r w:rsidRPr="00A26E99">
        <w:rPr>
          <w:rFonts w:ascii="Times New Roman" w:hAnsi="Times New Roman" w:cs="Times New Roman"/>
          <w:noProof/>
          <w:sz w:val="28"/>
          <w:szCs w:val="28"/>
          <w:lang w:val="en-US"/>
        </w:rPr>
        <w:t xml:space="preserve">№ 2. - </w:t>
      </w:r>
      <w:r w:rsidR="00EF79B2" w:rsidRPr="00A26E99">
        <w:rPr>
          <w:rFonts w:ascii="Times New Roman" w:hAnsi="Times New Roman" w:cs="Times New Roman"/>
          <w:noProof/>
          <w:sz w:val="28"/>
          <w:szCs w:val="28"/>
          <w:lang w:val="en-US"/>
        </w:rPr>
        <w:t>P</w:t>
      </w:r>
      <w:r w:rsidRPr="00A26E99">
        <w:rPr>
          <w:rFonts w:ascii="Times New Roman" w:hAnsi="Times New Roman" w:cs="Times New Roman"/>
          <w:noProof/>
          <w:sz w:val="28"/>
          <w:szCs w:val="28"/>
          <w:lang w:val="en-US"/>
        </w:rPr>
        <w:t>. 283–304.</w:t>
      </w:r>
    </w:p>
    <w:p w14:paraId="4A2CE434" w14:textId="37928CBA" w:rsidR="00FE0879" w:rsidRPr="00A26E99" w:rsidRDefault="00FE0879" w:rsidP="00FE0879">
      <w:pPr>
        <w:pStyle w:val="a3"/>
        <w:widowControl w:val="0"/>
        <w:numPr>
          <w:ilvl w:val="0"/>
          <w:numId w:val="30"/>
        </w:numPr>
        <w:autoSpaceDE w:val="0"/>
        <w:autoSpaceDN w:val="0"/>
        <w:adjustRightInd w:val="0"/>
        <w:ind w:left="0" w:firstLine="709"/>
        <w:jc w:val="left"/>
        <w:rPr>
          <w:rFonts w:ascii="Times New Roman" w:hAnsi="Times New Roman" w:cs="Times New Roman"/>
          <w:noProof/>
          <w:sz w:val="28"/>
          <w:szCs w:val="28"/>
          <w:lang w:val="en-US"/>
        </w:rPr>
      </w:pPr>
      <w:r w:rsidRPr="00A26E99">
        <w:rPr>
          <w:rFonts w:ascii="Times New Roman" w:hAnsi="Times New Roman" w:cs="Times New Roman"/>
          <w:noProof/>
          <w:sz w:val="28"/>
          <w:szCs w:val="28"/>
          <w:lang w:val="en-US"/>
        </w:rPr>
        <w:t xml:space="preserve">Schiffman L.G., Kanuk L.L. Consumer behavior. </w:t>
      </w:r>
      <w:r w:rsidR="00EF79B2" w:rsidRPr="00A26E99">
        <w:rPr>
          <w:rFonts w:ascii="Times New Roman" w:hAnsi="Times New Roman" w:cs="Times New Roman"/>
          <w:noProof/>
          <w:sz w:val="28"/>
          <w:szCs w:val="28"/>
          <w:lang w:val="en-US"/>
        </w:rPr>
        <w:t>- 6</w:t>
      </w:r>
      <w:r w:rsidR="00EF79B2" w:rsidRPr="00A26E99">
        <w:rPr>
          <w:rFonts w:ascii="Times New Roman" w:hAnsi="Times New Roman" w:cs="Times New Roman"/>
          <w:noProof/>
          <w:sz w:val="28"/>
          <w:szCs w:val="28"/>
          <w:vertAlign w:val="superscript"/>
          <w:lang w:val="en-US"/>
        </w:rPr>
        <w:t>th</w:t>
      </w:r>
      <w:r w:rsidR="00EF79B2" w:rsidRPr="00A26E99">
        <w:rPr>
          <w:rFonts w:ascii="Times New Roman" w:hAnsi="Times New Roman" w:cs="Times New Roman"/>
          <w:noProof/>
          <w:sz w:val="28"/>
          <w:szCs w:val="28"/>
          <w:lang w:val="en-US"/>
        </w:rPr>
        <w:t xml:space="preserve"> </w:t>
      </w:r>
      <w:r w:rsidR="00EF79B2" w:rsidRPr="00A26E99">
        <w:rPr>
          <w:rFonts w:ascii="Times New Roman" w:hAnsi="Times New Roman" w:cs="Times New Roman"/>
          <w:noProof/>
          <w:sz w:val="28"/>
          <w:szCs w:val="28"/>
        </w:rPr>
        <w:t>Edition.</w:t>
      </w:r>
      <w:r w:rsidRPr="00A26E99">
        <w:rPr>
          <w:rFonts w:ascii="Times New Roman" w:hAnsi="Times New Roman" w:cs="Times New Roman"/>
          <w:noProof/>
          <w:sz w:val="28"/>
          <w:szCs w:val="28"/>
          <w:lang w:val="en-US"/>
        </w:rPr>
        <w:t xml:space="preserve"> - NJ: Prentice-Hall. - 1997. - </w:t>
      </w:r>
      <w:r w:rsidR="00EF79B2" w:rsidRPr="00A26E99">
        <w:rPr>
          <w:rFonts w:ascii="Times New Roman" w:hAnsi="Times New Roman" w:cs="Times New Roman"/>
          <w:noProof/>
          <w:sz w:val="28"/>
          <w:szCs w:val="28"/>
          <w:lang w:val="en-US"/>
        </w:rPr>
        <w:t>P. 672</w:t>
      </w:r>
      <w:r w:rsidRPr="00A26E99">
        <w:rPr>
          <w:rFonts w:ascii="Times New Roman" w:hAnsi="Times New Roman" w:cs="Times New Roman"/>
          <w:noProof/>
          <w:sz w:val="28"/>
          <w:szCs w:val="28"/>
          <w:lang w:val="en-US"/>
        </w:rPr>
        <w:t>.</w:t>
      </w:r>
    </w:p>
    <w:p w14:paraId="373B743C" w14:textId="2077E2AD" w:rsidR="00FE0879" w:rsidRPr="00A26E99" w:rsidRDefault="00FE0879" w:rsidP="00FE0879">
      <w:pPr>
        <w:pStyle w:val="a3"/>
        <w:widowControl w:val="0"/>
        <w:numPr>
          <w:ilvl w:val="0"/>
          <w:numId w:val="30"/>
        </w:numPr>
        <w:autoSpaceDE w:val="0"/>
        <w:autoSpaceDN w:val="0"/>
        <w:adjustRightInd w:val="0"/>
        <w:ind w:left="0" w:firstLine="709"/>
        <w:jc w:val="left"/>
        <w:rPr>
          <w:rFonts w:ascii="Times New Roman" w:hAnsi="Times New Roman" w:cs="Times New Roman"/>
          <w:noProof/>
          <w:sz w:val="28"/>
          <w:szCs w:val="28"/>
          <w:lang w:val="en-US"/>
        </w:rPr>
      </w:pPr>
      <w:r w:rsidRPr="00A26E99">
        <w:rPr>
          <w:rFonts w:ascii="Times New Roman" w:hAnsi="Times New Roman" w:cs="Times New Roman"/>
          <w:noProof/>
          <w:sz w:val="28"/>
          <w:szCs w:val="28"/>
          <w:lang w:val="en-US"/>
        </w:rPr>
        <w:t xml:space="preserve">Ajzen I., Fishbein M. Attitudes and the attitude–behavior relation: Reasoned and automatic processes // Eur. Rev. Soc. Psychol. - 2000. </w:t>
      </w:r>
      <w:r w:rsidR="00EF79B2" w:rsidRPr="00A26E99">
        <w:rPr>
          <w:rFonts w:ascii="Times New Roman" w:hAnsi="Times New Roman" w:cs="Times New Roman"/>
          <w:noProof/>
          <w:sz w:val="28"/>
          <w:szCs w:val="28"/>
          <w:lang w:val="en-US"/>
        </w:rPr>
        <w:t xml:space="preserve">- </w:t>
      </w:r>
      <w:r w:rsidRPr="00A26E99">
        <w:rPr>
          <w:rFonts w:ascii="Times New Roman" w:hAnsi="Times New Roman" w:cs="Times New Roman"/>
          <w:noProof/>
          <w:sz w:val="28"/>
          <w:szCs w:val="28"/>
        </w:rPr>
        <w:t>Т</w:t>
      </w:r>
      <w:r w:rsidR="00EF79B2" w:rsidRPr="00A26E99">
        <w:rPr>
          <w:rFonts w:ascii="Times New Roman" w:hAnsi="Times New Roman" w:cs="Times New Roman"/>
          <w:noProof/>
          <w:sz w:val="28"/>
          <w:szCs w:val="28"/>
          <w:lang w:val="en-US"/>
        </w:rPr>
        <w:t xml:space="preserve">. 11, </w:t>
      </w:r>
      <w:r w:rsidRPr="00A26E99">
        <w:rPr>
          <w:rFonts w:ascii="Times New Roman" w:hAnsi="Times New Roman" w:cs="Times New Roman"/>
          <w:noProof/>
          <w:sz w:val="28"/>
          <w:szCs w:val="28"/>
          <w:lang w:val="en-US"/>
        </w:rPr>
        <w:t xml:space="preserve">№ 1. - </w:t>
      </w:r>
      <w:r w:rsidR="00EF79B2" w:rsidRPr="00A26E99">
        <w:rPr>
          <w:rFonts w:ascii="Times New Roman" w:hAnsi="Times New Roman" w:cs="Times New Roman"/>
          <w:noProof/>
          <w:sz w:val="28"/>
          <w:szCs w:val="28"/>
          <w:lang w:val="en-US"/>
        </w:rPr>
        <w:t>P</w:t>
      </w:r>
      <w:r w:rsidRPr="00A26E99">
        <w:rPr>
          <w:rFonts w:ascii="Times New Roman" w:hAnsi="Times New Roman" w:cs="Times New Roman"/>
          <w:noProof/>
          <w:sz w:val="28"/>
          <w:szCs w:val="28"/>
          <w:lang w:val="en-US"/>
        </w:rPr>
        <w:t>. 1–33.</w:t>
      </w:r>
    </w:p>
    <w:p w14:paraId="7EE6F75D" w14:textId="1CA0A5FF" w:rsidR="00FE0879" w:rsidRPr="00A26E99" w:rsidRDefault="00FE0879" w:rsidP="00FE0879">
      <w:pPr>
        <w:pStyle w:val="a3"/>
        <w:widowControl w:val="0"/>
        <w:numPr>
          <w:ilvl w:val="0"/>
          <w:numId w:val="30"/>
        </w:numPr>
        <w:autoSpaceDE w:val="0"/>
        <w:autoSpaceDN w:val="0"/>
        <w:adjustRightInd w:val="0"/>
        <w:ind w:left="0" w:firstLine="709"/>
        <w:jc w:val="left"/>
        <w:rPr>
          <w:rFonts w:ascii="Times New Roman" w:hAnsi="Times New Roman" w:cs="Times New Roman"/>
          <w:noProof/>
          <w:sz w:val="28"/>
          <w:szCs w:val="28"/>
          <w:lang w:val="en-US"/>
        </w:rPr>
      </w:pPr>
      <w:r w:rsidRPr="00A26E99">
        <w:rPr>
          <w:rFonts w:ascii="Times New Roman" w:hAnsi="Times New Roman" w:cs="Times New Roman"/>
          <w:noProof/>
          <w:sz w:val="28"/>
          <w:szCs w:val="28"/>
          <w:lang w:val="en-US"/>
        </w:rPr>
        <w:t xml:space="preserve">Newholm T., Shaw D. Studying the ethical consumer: A review of research // J. Consum. Behav. - 2007. </w:t>
      </w:r>
      <w:r w:rsidR="00EF79B2" w:rsidRPr="00A26E99">
        <w:rPr>
          <w:rFonts w:ascii="Times New Roman" w:hAnsi="Times New Roman" w:cs="Times New Roman"/>
          <w:noProof/>
          <w:sz w:val="28"/>
          <w:szCs w:val="28"/>
          <w:lang w:val="en-US"/>
        </w:rPr>
        <w:t xml:space="preserve">- </w:t>
      </w:r>
      <w:r w:rsidRPr="00A26E99">
        <w:rPr>
          <w:rFonts w:ascii="Times New Roman" w:hAnsi="Times New Roman" w:cs="Times New Roman"/>
          <w:noProof/>
          <w:sz w:val="28"/>
          <w:szCs w:val="28"/>
        </w:rPr>
        <w:t>Т</w:t>
      </w:r>
      <w:r w:rsidR="00EF79B2" w:rsidRPr="00A26E99">
        <w:rPr>
          <w:rFonts w:ascii="Times New Roman" w:hAnsi="Times New Roman" w:cs="Times New Roman"/>
          <w:noProof/>
          <w:sz w:val="28"/>
          <w:szCs w:val="28"/>
          <w:lang w:val="en-US"/>
        </w:rPr>
        <w:t xml:space="preserve">. 6, </w:t>
      </w:r>
      <w:r w:rsidRPr="00A26E99">
        <w:rPr>
          <w:rFonts w:ascii="Times New Roman" w:hAnsi="Times New Roman" w:cs="Times New Roman"/>
          <w:noProof/>
          <w:sz w:val="28"/>
          <w:szCs w:val="28"/>
          <w:lang w:val="en-US"/>
        </w:rPr>
        <w:t xml:space="preserve">№ 5. - </w:t>
      </w:r>
      <w:r w:rsidR="00EF79B2" w:rsidRPr="00A26E99">
        <w:rPr>
          <w:rFonts w:ascii="Times New Roman" w:hAnsi="Times New Roman" w:cs="Times New Roman"/>
          <w:noProof/>
          <w:sz w:val="28"/>
          <w:szCs w:val="28"/>
        </w:rPr>
        <w:t>P</w:t>
      </w:r>
      <w:r w:rsidRPr="00A26E99">
        <w:rPr>
          <w:rFonts w:ascii="Times New Roman" w:hAnsi="Times New Roman" w:cs="Times New Roman"/>
          <w:noProof/>
          <w:sz w:val="28"/>
          <w:szCs w:val="28"/>
          <w:lang w:val="en-US"/>
        </w:rPr>
        <w:t>. 253–270.</w:t>
      </w:r>
    </w:p>
    <w:p w14:paraId="7DAC9541" w14:textId="1125479E" w:rsidR="00FE0879" w:rsidRPr="00A26E99" w:rsidRDefault="00FE0879" w:rsidP="00FE0879">
      <w:pPr>
        <w:pStyle w:val="a3"/>
        <w:widowControl w:val="0"/>
        <w:numPr>
          <w:ilvl w:val="0"/>
          <w:numId w:val="30"/>
        </w:numPr>
        <w:autoSpaceDE w:val="0"/>
        <w:autoSpaceDN w:val="0"/>
        <w:adjustRightInd w:val="0"/>
        <w:ind w:left="0" w:firstLine="709"/>
        <w:jc w:val="left"/>
        <w:rPr>
          <w:rFonts w:ascii="Times New Roman" w:hAnsi="Times New Roman" w:cs="Times New Roman"/>
          <w:noProof/>
          <w:sz w:val="28"/>
          <w:szCs w:val="28"/>
          <w:lang w:val="en-US"/>
        </w:rPr>
      </w:pPr>
      <w:r w:rsidRPr="00A26E99">
        <w:rPr>
          <w:rFonts w:ascii="Times New Roman" w:hAnsi="Times New Roman" w:cs="Times New Roman"/>
          <w:noProof/>
          <w:sz w:val="28"/>
          <w:szCs w:val="28"/>
          <w:lang w:val="en-US"/>
        </w:rPr>
        <w:t xml:space="preserve">Nyaupane G.P., Teye V., Paris C. Innocents abroad: Attitude change towards hosts // Ann. Tour. Res. - 2008. </w:t>
      </w:r>
      <w:r w:rsidR="00EF79B2" w:rsidRPr="00A26E99">
        <w:rPr>
          <w:rFonts w:ascii="Times New Roman" w:hAnsi="Times New Roman" w:cs="Times New Roman"/>
          <w:noProof/>
          <w:sz w:val="28"/>
          <w:szCs w:val="28"/>
          <w:lang w:val="en-US"/>
        </w:rPr>
        <w:t xml:space="preserve">- </w:t>
      </w:r>
      <w:r w:rsidRPr="00A26E99">
        <w:rPr>
          <w:rFonts w:ascii="Times New Roman" w:hAnsi="Times New Roman" w:cs="Times New Roman"/>
          <w:noProof/>
          <w:sz w:val="28"/>
          <w:szCs w:val="28"/>
        </w:rPr>
        <w:t>Т</w:t>
      </w:r>
      <w:r w:rsidR="00EF79B2" w:rsidRPr="00A26E99">
        <w:rPr>
          <w:rFonts w:ascii="Times New Roman" w:hAnsi="Times New Roman" w:cs="Times New Roman"/>
          <w:noProof/>
          <w:sz w:val="28"/>
          <w:szCs w:val="28"/>
          <w:lang w:val="en-US"/>
        </w:rPr>
        <w:t xml:space="preserve">. 35, </w:t>
      </w:r>
      <w:r w:rsidRPr="00A26E99">
        <w:rPr>
          <w:rFonts w:ascii="Times New Roman" w:hAnsi="Times New Roman" w:cs="Times New Roman"/>
          <w:noProof/>
          <w:sz w:val="28"/>
          <w:szCs w:val="28"/>
          <w:lang w:val="en-US"/>
        </w:rPr>
        <w:t xml:space="preserve">№ 3. - </w:t>
      </w:r>
      <w:r w:rsidR="00EF79B2" w:rsidRPr="00A26E99">
        <w:rPr>
          <w:rFonts w:ascii="Times New Roman" w:hAnsi="Times New Roman" w:cs="Times New Roman"/>
          <w:noProof/>
          <w:sz w:val="28"/>
          <w:szCs w:val="28"/>
        </w:rPr>
        <w:t>P</w:t>
      </w:r>
      <w:r w:rsidRPr="00A26E99">
        <w:rPr>
          <w:rFonts w:ascii="Times New Roman" w:hAnsi="Times New Roman" w:cs="Times New Roman"/>
          <w:noProof/>
          <w:sz w:val="28"/>
          <w:szCs w:val="28"/>
          <w:lang w:val="en-US"/>
        </w:rPr>
        <w:t>. 650–667.</w:t>
      </w:r>
    </w:p>
    <w:p w14:paraId="60E6E329" w14:textId="51F5D478" w:rsidR="00FE0879" w:rsidRPr="00A26E99" w:rsidRDefault="00FE0879" w:rsidP="00FE0879">
      <w:pPr>
        <w:pStyle w:val="a3"/>
        <w:widowControl w:val="0"/>
        <w:numPr>
          <w:ilvl w:val="0"/>
          <w:numId w:val="30"/>
        </w:numPr>
        <w:autoSpaceDE w:val="0"/>
        <w:autoSpaceDN w:val="0"/>
        <w:adjustRightInd w:val="0"/>
        <w:ind w:left="0" w:firstLine="709"/>
        <w:jc w:val="left"/>
        <w:rPr>
          <w:rFonts w:ascii="Times New Roman" w:hAnsi="Times New Roman" w:cs="Times New Roman"/>
          <w:noProof/>
          <w:sz w:val="28"/>
          <w:szCs w:val="28"/>
          <w:lang w:val="en-US"/>
        </w:rPr>
      </w:pPr>
      <w:r w:rsidRPr="00A26E99">
        <w:rPr>
          <w:rFonts w:ascii="Times New Roman" w:hAnsi="Times New Roman" w:cs="Times New Roman"/>
          <w:noProof/>
          <w:sz w:val="28"/>
          <w:szCs w:val="28"/>
          <w:lang w:val="en-US"/>
        </w:rPr>
        <w:t xml:space="preserve">Yuksel A., Kilinc U.K., Yuksel F. Cross-national analysis of hotel customers’ attitudes toward complaining and their complaining behaviours // Tour. Manag. - 2006. </w:t>
      </w:r>
      <w:r w:rsidR="00EF79B2" w:rsidRPr="00A26E99">
        <w:rPr>
          <w:rFonts w:ascii="Times New Roman" w:hAnsi="Times New Roman" w:cs="Times New Roman"/>
          <w:noProof/>
          <w:sz w:val="28"/>
          <w:szCs w:val="28"/>
          <w:lang w:val="en-US"/>
        </w:rPr>
        <w:t xml:space="preserve">- </w:t>
      </w:r>
      <w:r w:rsidRPr="00A26E99">
        <w:rPr>
          <w:rFonts w:ascii="Times New Roman" w:hAnsi="Times New Roman" w:cs="Times New Roman"/>
          <w:noProof/>
          <w:sz w:val="28"/>
          <w:szCs w:val="28"/>
        </w:rPr>
        <w:t>Т</w:t>
      </w:r>
      <w:r w:rsidRPr="00A26E99">
        <w:rPr>
          <w:rFonts w:ascii="Times New Roman" w:hAnsi="Times New Roman" w:cs="Times New Roman"/>
          <w:noProof/>
          <w:sz w:val="28"/>
          <w:szCs w:val="28"/>
          <w:lang w:val="en-US"/>
        </w:rPr>
        <w:t xml:space="preserve">. 27. - </w:t>
      </w:r>
      <w:r w:rsidR="00EF79B2" w:rsidRPr="00A26E99">
        <w:rPr>
          <w:rFonts w:ascii="Times New Roman" w:hAnsi="Times New Roman" w:cs="Times New Roman"/>
          <w:noProof/>
          <w:sz w:val="28"/>
          <w:szCs w:val="28"/>
        </w:rPr>
        <w:t>P</w:t>
      </w:r>
      <w:r w:rsidRPr="00A26E99">
        <w:rPr>
          <w:rFonts w:ascii="Times New Roman" w:hAnsi="Times New Roman" w:cs="Times New Roman"/>
          <w:noProof/>
          <w:sz w:val="28"/>
          <w:szCs w:val="28"/>
          <w:lang w:val="en-US"/>
        </w:rPr>
        <w:t>. 11–24.</w:t>
      </w:r>
    </w:p>
    <w:p w14:paraId="14A5822D" w14:textId="6FADB948" w:rsidR="00FE0879" w:rsidRPr="00A26E99" w:rsidRDefault="00FE0879" w:rsidP="00FE0879">
      <w:pPr>
        <w:pStyle w:val="a3"/>
        <w:widowControl w:val="0"/>
        <w:numPr>
          <w:ilvl w:val="0"/>
          <w:numId w:val="30"/>
        </w:numPr>
        <w:autoSpaceDE w:val="0"/>
        <w:autoSpaceDN w:val="0"/>
        <w:adjustRightInd w:val="0"/>
        <w:ind w:left="0" w:firstLine="709"/>
        <w:jc w:val="left"/>
        <w:rPr>
          <w:rFonts w:ascii="Times New Roman" w:hAnsi="Times New Roman" w:cs="Times New Roman"/>
          <w:noProof/>
          <w:sz w:val="28"/>
          <w:szCs w:val="28"/>
          <w:lang w:val="en-US"/>
        </w:rPr>
      </w:pPr>
      <w:r w:rsidRPr="00A26E99">
        <w:rPr>
          <w:rFonts w:ascii="Times New Roman" w:hAnsi="Times New Roman" w:cs="Times New Roman"/>
          <w:noProof/>
          <w:sz w:val="28"/>
          <w:szCs w:val="28"/>
          <w:lang w:val="en-US"/>
        </w:rPr>
        <w:t xml:space="preserve">Anderson E.W., Fornell C., Lehmann D.R. Customer satisfaction, market share, and profitability: Findings from Sweden // J. Mark. - 1994. </w:t>
      </w:r>
      <w:r w:rsidR="00EF79B2" w:rsidRPr="00A26E99">
        <w:rPr>
          <w:rFonts w:ascii="Times New Roman" w:hAnsi="Times New Roman" w:cs="Times New Roman"/>
          <w:noProof/>
          <w:sz w:val="28"/>
          <w:szCs w:val="28"/>
          <w:lang w:val="en-US"/>
        </w:rPr>
        <w:t xml:space="preserve">- </w:t>
      </w:r>
      <w:r w:rsidRPr="00A26E99">
        <w:rPr>
          <w:rFonts w:ascii="Times New Roman" w:hAnsi="Times New Roman" w:cs="Times New Roman"/>
          <w:noProof/>
          <w:sz w:val="28"/>
          <w:szCs w:val="28"/>
        </w:rPr>
        <w:t>Т</w:t>
      </w:r>
      <w:r w:rsidR="00EF79B2" w:rsidRPr="00A26E99">
        <w:rPr>
          <w:rFonts w:ascii="Times New Roman" w:hAnsi="Times New Roman" w:cs="Times New Roman"/>
          <w:noProof/>
          <w:sz w:val="28"/>
          <w:szCs w:val="28"/>
          <w:lang w:val="en-US"/>
        </w:rPr>
        <w:t xml:space="preserve">. 58, </w:t>
      </w:r>
      <w:r w:rsidRPr="00A26E99">
        <w:rPr>
          <w:rFonts w:ascii="Times New Roman" w:hAnsi="Times New Roman" w:cs="Times New Roman"/>
          <w:noProof/>
          <w:sz w:val="28"/>
          <w:szCs w:val="28"/>
          <w:lang w:val="en-US"/>
        </w:rPr>
        <w:t xml:space="preserve">№ 3. - </w:t>
      </w:r>
      <w:r w:rsidR="00EF79B2" w:rsidRPr="00A26E99">
        <w:rPr>
          <w:rFonts w:ascii="Times New Roman" w:hAnsi="Times New Roman" w:cs="Times New Roman"/>
          <w:noProof/>
          <w:sz w:val="28"/>
          <w:szCs w:val="28"/>
        </w:rPr>
        <w:t>P</w:t>
      </w:r>
      <w:r w:rsidRPr="00A26E99">
        <w:rPr>
          <w:rFonts w:ascii="Times New Roman" w:hAnsi="Times New Roman" w:cs="Times New Roman"/>
          <w:noProof/>
          <w:sz w:val="28"/>
          <w:szCs w:val="28"/>
          <w:lang w:val="en-US"/>
        </w:rPr>
        <w:t>. 56–66.</w:t>
      </w:r>
    </w:p>
    <w:p w14:paraId="2C7FA981" w14:textId="13CFF202" w:rsidR="00FE0879" w:rsidRPr="00A26E99" w:rsidRDefault="00FE0879" w:rsidP="00FE0879">
      <w:pPr>
        <w:pStyle w:val="a3"/>
        <w:widowControl w:val="0"/>
        <w:numPr>
          <w:ilvl w:val="0"/>
          <w:numId w:val="30"/>
        </w:numPr>
        <w:autoSpaceDE w:val="0"/>
        <w:autoSpaceDN w:val="0"/>
        <w:adjustRightInd w:val="0"/>
        <w:ind w:left="0" w:firstLine="709"/>
        <w:jc w:val="left"/>
        <w:rPr>
          <w:rFonts w:ascii="Times New Roman" w:hAnsi="Times New Roman" w:cs="Times New Roman"/>
          <w:noProof/>
          <w:sz w:val="28"/>
          <w:szCs w:val="28"/>
          <w:lang w:val="en-US"/>
        </w:rPr>
      </w:pPr>
      <w:r w:rsidRPr="00A26E99">
        <w:rPr>
          <w:rFonts w:ascii="Times New Roman" w:hAnsi="Times New Roman" w:cs="Times New Roman"/>
          <w:noProof/>
          <w:sz w:val="28"/>
          <w:szCs w:val="28"/>
          <w:lang w:val="en-US"/>
        </w:rPr>
        <w:t xml:space="preserve">Magnini V.P., Crotts J.C., Zehrer A. Understanding customer delight: An application of travel blog analysis // J. Travel Res. - 2011. </w:t>
      </w:r>
      <w:r w:rsidR="00EF79B2" w:rsidRPr="00A26E99">
        <w:rPr>
          <w:rFonts w:ascii="Times New Roman" w:hAnsi="Times New Roman" w:cs="Times New Roman"/>
          <w:noProof/>
          <w:sz w:val="28"/>
          <w:szCs w:val="28"/>
          <w:lang w:val="en-US"/>
        </w:rPr>
        <w:t xml:space="preserve">- </w:t>
      </w:r>
      <w:r w:rsidRPr="00A26E99">
        <w:rPr>
          <w:rFonts w:ascii="Times New Roman" w:hAnsi="Times New Roman" w:cs="Times New Roman"/>
          <w:noProof/>
          <w:sz w:val="28"/>
          <w:szCs w:val="28"/>
        </w:rPr>
        <w:t>Т</w:t>
      </w:r>
      <w:r w:rsidR="00EF79B2" w:rsidRPr="00A26E99">
        <w:rPr>
          <w:rFonts w:ascii="Times New Roman" w:hAnsi="Times New Roman" w:cs="Times New Roman"/>
          <w:noProof/>
          <w:sz w:val="28"/>
          <w:szCs w:val="28"/>
          <w:lang w:val="en-US"/>
        </w:rPr>
        <w:t xml:space="preserve">. 50, </w:t>
      </w:r>
      <w:r w:rsidRPr="00A26E99">
        <w:rPr>
          <w:rFonts w:ascii="Times New Roman" w:hAnsi="Times New Roman" w:cs="Times New Roman"/>
          <w:noProof/>
          <w:sz w:val="28"/>
          <w:szCs w:val="28"/>
          <w:lang w:val="en-US"/>
        </w:rPr>
        <w:t xml:space="preserve">№ 5. - </w:t>
      </w:r>
      <w:r w:rsidR="00EF79B2" w:rsidRPr="00A26E99">
        <w:rPr>
          <w:rFonts w:ascii="Times New Roman" w:hAnsi="Times New Roman" w:cs="Times New Roman"/>
          <w:noProof/>
          <w:sz w:val="28"/>
          <w:szCs w:val="28"/>
        </w:rPr>
        <w:t>P</w:t>
      </w:r>
      <w:r w:rsidRPr="00A26E99">
        <w:rPr>
          <w:rFonts w:ascii="Times New Roman" w:hAnsi="Times New Roman" w:cs="Times New Roman"/>
          <w:noProof/>
          <w:sz w:val="28"/>
          <w:szCs w:val="28"/>
          <w:lang w:val="en-US"/>
        </w:rPr>
        <w:t>. 535–545.</w:t>
      </w:r>
    </w:p>
    <w:p w14:paraId="38967356" w14:textId="226969AF" w:rsidR="00FE0879" w:rsidRPr="00A26E99" w:rsidRDefault="00FE0879" w:rsidP="00FE0879">
      <w:pPr>
        <w:pStyle w:val="a3"/>
        <w:widowControl w:val="0"/>
        <w:numPr>
          <w:ilvl w:val="0"/>
          <w:numId w:val="30"/>
        </w:numPr>
        <w:autoSpaceDE w:val="0"/>
        <w:autoSpaceDN w:val="0"/>
        <w:adjustRightInd w:val="0"/>
        <w:ind w:left="0" w:firstLine="709"/>
        <w:jc w:val="left"/>
        <w:rPr>
          <w:rFonts w:ascii="Times New Roman" w:hAnsi="Times New Roman" w:cs="Times New Roman"/>
          <w:noProof/>
          <w:sz w:val="28"/>
          <w:szCs w:val="28"/>
          <w:lang w:val="en-US"/>
        </w:rPr>
      </w:pPr>
      <w:r w:rsidRPr="00A26E99">
        <w:rPr>
          <w:rFonts w:ascii="Times New Roman" w:hAnsi="Times New Roman" w:cs="Times New Roman"/>
          <w:noProof/>
          <w:sz w:val="28"/>
          <w:szCs w:val="28"/>
          <w:lang w:val="en-US"/>
        </w:rPr>
        <w:lastRenderedPageBreak/>
        <w:t xml:space="preserve">Master H., Prideaux B. Culture and vacation satisfaction: A study of Taiwanese tourists in South East Queensland // Tour. Manag. - 2000. </w:t>
      </w:r>
      <w:r w:rsidR="00EF79B2" w:rsidRPr="00A26E99">
        <w:rPr>
          <w:rFonts w:ascii="Times New Roman" w:hAnsi="Times New Roman" w:cs="Times New Roman"/>
          <w:noProof/>
          <w:sz w:val="28"/>
          <w:szCs w:val="28"/>
          <w:lang w:val="en-US"/>
        </w:rPr>
        <w:t xml:space="preserve">- </w:t>
      </w:r>
      <w:r w:rsidRPr="00A26E99">
        <w:rPr>
          <w:rFonts w:ascii="Times New Roman" w:hAnsi="Times New Roman" w:cs="Times New Roman"/>
          <w:noProof/>
          <w:sz w:val="28"/>
          <w:szCs w:val="28"/>
        </w:rPr>
        <w:t>Т</w:t>
      </w:r>
      <w:r w:rsidR="00EF79B2" w:rsidRPr="00A26E99">
        <w:rPr>
          <w:rFonts w:ascii="Times New Roman" w:hAnsi="Times New Roman" w:cs="Times New Roman"/>
          <w:noProof/>
          <w:sz w:val="28"/>
          <w:szCs w:val="28"/>
          <w:lang w:val="en-US"/>
        </w:rPr>
        <w:t xml:space="preserve">. 21, </w:t>
      </w:r>
      <w:r w:rsidRPr="00A26E99">
        <w:rPr>
          <w:rFonts w:ascii="Times New Roman" w:hAnsi="Times New Roman" w:cs="Times New Roman"/>
          <w:noProof/>
          <w:sz w:val="28"/>
          <w:szCs w:val="28"/>
          <w:lang w:val="en-US"/>
        </w:rPr>
        <w:t xml:space="preserve">№ 5. - </w:t>
      </w:r>
      <w:r w:rsidR="00EF79B2" w:rsidRPr="00A26E99">
        <w:rPr>
          <w:rFonts w:ascii="Times New Roman" w:hAnsi="Times New Roman" w:cs="Times New Roman"/>
          <w:noProof/>
          <w:sz w:val="28"/>
          <w:szCs w:val="28"/>
        </w:rPr>
        <w:t>P</w:t>
      </w:r>
      <w:r w:rsidRPr="00A26E99">
        <w:rPr>
          <w:rFonts w:ascii="Times New Roman" w:hAnsi="Times New Roman" w:cs="Times New Roman"/>
          <w:noProof/>
          <w:sz w:val="28"/>
          <w:szCs w:val="28"/>
          <w:lang w:val="en-US"/>
        </w:rPr>
        <w:t>. 445–449.</w:t>
      </w:r>
    </w:p>
    <w:p w14:paraId="7ED369ED" w14:textId="074D09B8" w:rsidR="00FE0879" w:rsidRPr="00A26E99" w:rsidRDefault="00FE0879" w:rsidP="00FE0879">
      <w:pPr>
        <w:pStyle w:val="a3"/>
        <w:widowControl w:val="0"/>
        <w:numPr>
          <w:ilvl w:val="0"/>
          <w:numId w:val="30"/>
        </w:numPr>
        <w:autoSpaceDE w:val="0"/>
        <w:autoSpaceDN w:val="0"/>
        <w:adjustRightInd w:val="0"/>
        <w:ind w:left="0" w:firstLine="709"/>
        <w:jc w:val="left"/>
        <w:rPr>
          <w:rFonts w:ascii="Times New Roman" w:hAnsi="Times New Roman" w:cs="Times New Roman"/>
          <w:noProof/>
          <w:sz w:val="28"/>
          <w:szCs w:val="28"/>
          <w:lang w:val="en-US"/>
        </w:rPr>
      </w:pPr>
      <w:r w:rsidRPr="00A26E99">
        <w:rPr>
          <w:rFonts w:ascii="Times New Roman" w:hAnsi="Times New Roman" w:cs="Times New Roman"/>
          <w:noProof/>
          <w:sz w:val="28"/>
          <w:szCs w:val="28"/>
          <w:lang w:val="en-US"/>
        </w:rPr>
        <w:t xml:space="preserve">Petrick J.F., Sirakaya E. Segmenting cruisers by loyalty // Ann. Tour. Res. - 2004. </w:t>
      </w:r>
      <w:r w:rsidR="00EF79B2" w:rsidRPr="00A26E99">
        <w:rPr>
          <w:rFonts w:ascii="Times New Roman" w:hAnsi="Times New Roman" w:cs="Times New Roman"/>
          <w:noProof/>
          <w:sz w:val="28"/>
          <w:szCs w:val="28"/>
          <w:lang w:val="en-US"/>
        </w:rPr>
        <w:t xml:space="preserve">- </w:t>
      </w:r>
      <w:r w:rsidRPr="00A26E99">
        <w:rPr>
          <w:rFonts w:ascii="Times New Roman" w:hAnsi="Times New Roman" w:cs="Times New Roman"/>
          <w:noProof/>
          <w:sz w:val="28"/>
          <w:szCs w:val="28"/>
        </w:rPr>
        <w:t>Т</w:t>
      </w:r>
      <w:r w:rsidR="00EF79B2" w:rsidRPr="00A26E99">
        <w:rPr>
          <w:rFonts w:ascii="Times New Roman" w:hAnsi="Times New Roman" w:cs="Times New Roman"/>
          <w:noProof/>
          <w:sz w:val="28"/>
          <w:szCs w:val="28"/>
          <w:lang w:val="en-US"/>
        </w:rPr>
        <w:t xml:space="preserve">. 31, </w:t>
      </w:r>
      <w:r w:rsidRPr="00A26E99">
        <w:rPr>
          <w:rFonts w:ascii="Times New Roman" w:hAnsi="Times New Roman" w:cs="Times New Roman"/>
          <w:noProof/>
          <w:sz w:val="28"/>
          <w:szCs w:val="28"/>
          <w:lang w:val="en-US"/>
        </w:rPr>
        <w:t xml:space="preserve">№ 2. - </w:t>
      </w:r>
      <w:r w:rsidR="00EF79B2" w:rsidRPr="00A26E99">
        <w:rPr>
          <w:rFonts w:ascii="Times New Roman" w:hAnsi="Times New Roman" w:cs="Times New Roman"/>
          <w:noProof/>
          <w:sz w:val="28"/>
          <w:szCs w:val="28"/>
        </w:rPr>
        <w:t>P</w:t>
      </w:r>
      <w:r w:rsidRPr="00A26E99">
        <w:rPr>
          <w:rFonts w:ascii="Times New Roman" w:hAnsi="Times New Roman" w:cs="Times New Roman"/>
          <w:noProof/>
          <w:sz w:val="28"/>
          <w:szCs w:val="28"/>
          <w:lang w:val="en-US"/>
        </w:rPr>
        <w:t>. 472–475.</w:t>
      </w:r>
    </w:p>
    <w:p w14:paraId="0F93B870" w14:textId="45E6019B" w:rsidR="00FE0879" w:rsidRPr="00A26E99" w:rsidRDefault="00FE0879" w:rsidP="00FE0879">
      <w:pPr>
        <w:pStyle w:val="a3"/>
        <w:widowControl w:val="0"/>
        <w:numPr>
          <w:ilvl w:val="0"/>
          <w:numId w:val="30"/>
        </w:numPr>
        <w:autoSpaceDE w:val="0"/>
        <w:autoSpaceDN w:val="0"/>
        <w:adjustRightInd w:val="0"/>
        <w:ind w:left="0" w:firstLine="709"/>
        <w:jc w:val="left"/>
        <w:rPr>
          <w:rFonts w:ascii="Times New Roman" w:hAnsi="Times New Roman" w:cs="Times New Roman"/>
          <w:noProof/>
          <w:sz w:val="28"/>
          <w:szCs w:val="28"/>
          <w:lang w:val="en-US"/>
        </w:rPr>
      </w:pPr>
      <w:r w:rsidRPr="00A26E99">
        <w:rPr>
          <w:rFonts w:ascii="Times New Roman" w:hAnsi="Times New Roman" w:cs="Times New Roman"/>
          <w:noProof/>
          <w:sz w:val="28"/>
          <w:szCs w:val="28"/>
          <w:lang w:val="en-US"/>
        </w:rPr>
        <w:t xml:space="preserve">Berry L.L. Retailers with a future // Mark. Manag. - 1996. </w:t>
      </w:r>
      <w:r w:rsidR="00EF79B2" w:rsidRPr="00A26E99">
        <w:rPr>
          <w:rFonts w:ascii="Times New Roman" w:hAnsi="Times New Roman" w:cs="Times New Roman"/>
          <w:noProof/>
          <w:sz w:val="28"/>
          <w:szCs w:val="28"/>
          <w:lang w:val="en-US"/>
        </w:rPr>
        <w:t xml:space="preserve">- </w:t>
      </w:r>
      <w:r w:rsidRPr="00A26E99">
        <w:rPr>
          <w:rFonts w:ascii="Times New Roman" w:hAnsi="Times New Roman" w:cs="Times New Roman"/>
          <w:noProof/>
          <w:sz w:val="28"/>
          <w:szCs w:val="28"/>
        </w:rPr>
        <w:t>Т</w:t>
      </w:r>
      <w:r w:rsidRPr="00A26E99">
        <w:rPr>
          <w:rFonts w:ascii="Times New Roman" w:hAnsi="Times New Roman" w:cs="Times New Roman"/>
          <w:noProof/>
          <w:sz w:val="28"/>
          <w:szCs w:val="28"/>
          <w:lang w:val="en-US"/>
        </w:rPr>
        <w:t xml:space="preserve">. 5. - </w:t>
      </w:r>
      <w:r w:rsidR="00EF79B2" w:rsidRPr="00A26E99">
        <w:rPr>
          <w:rFonts w:ascii="Times New Roman" w:hAnsi="Times New Roman" w:cs="Times New Roman"/>
          <w:noProof/>
          <w:sz w:val="28"/>
          <w:szCs w:val="28"/>
        </w:rPr>
        <w:t>P</w:t>
      </w:r>
      <w:r w:rsidRPr="00A26E99">
        <w:rPr>
          <w:rFonts w:ascii="Times New Roman" w:hAnsi="Times New Roman" w:cs="Times New Roman"/>
          <w:noProof/>
          <w:sz w:val="28"/>
          <w:szCs w:val="28"/>
          <w:lang w:val="en-US"/>
        </w:rPr>
        <w:t>. 39–46.</w:t>
      </w:r>
    </w:p>
    <w:p w14:paraId="31176699" w14:textId="4EBA72E9" w:rsidR="00FE0879" w:rsidRPr="00A26E99" w:rsidRDefault="00FE0879" w:rsidP="00FE0879">
      <w:pPr>
        <w:pStyle w:val="a3"/>
        <w:widowControl w:val="0"/>
        <w:numPr>
          <w:ilvl w:val="0"/>
          <w:numId w:val="30"/>
        </w:numPr>
        <w:autoSpaceDE w:val="0"/>
        <w:autoSpaceDN w:val="0"/>
        <w:adjustRightInd w:val="0"/>
        <w:ind w:left="0" w:firstLine="709"/>
        <w:jc w:val="left"/>
        <w:rPr>
          <w:rFonts w:ascii="Times New Roman" w:hAnsi="Times New Roman" w:cs="Times New Roman"/>
          <w:noProof/>
          <w:sz w:val="28"/>
          <w:szCs w:val="28"/>
          <w:lang w:val="en-US"/>
        </w:rPr>
      </w:pPr>
      <w:r w:rsidRPr="00A26E99">
        <w:rPr>
          <w:rFonts w:ascii="Times New Roman" w:hAnsi="Times New Roman" w:cs="Times New Roman"/>
          <w:noProof/>
          <w:sz w:val="28"/>
          <w:szCs w:val="28"/>
          <w:lang w:val="en-US"/>
        </w:rPr>
        <w:t xml:space="preserve">Morgan R., Hunt S. The commitment-trust theory of marketing relationships // J. Mark. - 1994. </w:t>
      </w:r>
      <w:r w:rsidR="00EF79B2" w:rsidRPr="00A26E99">
        <w:rPr>
          <w:rFonts w:ascii="Times New Roman" w:hAnsi="Times New Roman" w:cs="Times New Roman"/>
          <w:noProof/>
          <w:sz w:val="28"/>
          <w:szCs w:val="28"/>
          <w:lang w:val="en-US"/>
        </w:rPr>
        <w:t xml:space="preserve">- </w:t>
      </w:r>
      <w:r w:rsidRPr="00A26E99">
        <w:rPr>
          <w:rFonts w:ascii="Times New Roman" w:hAnsi="Times New Roman" w:cs="Times New Roman"/>
          <w:noProof/>
          <w:sz w:val="28"/>
          <w:szCs w:val="28"/>
        </w:rPr>
        <w:t>Т</w:t>
      </w:r>
      <w:r w:rsidR="00EF79B2" w:rsidRPr="00A26E99">
        <w:rPr>
          <w:rFonts w:ascii="Times New Roman" w:hAnsi="Times New Roman" w:cs="Times New Roman"/>
          <w:noProof/>
          <w:sz w:val="28"/>
          <w:szCs w:val="28"/>
          <w:lang w:val="en-US"/>
        </w:rPr>
        <w:t>. 58,</w:t>
      </w:r>
      <w:r w:rsidRPr="00A26E99">
        <w:rPr>
          <w:rFonts w:ascii="Times New Roman" w:hAnsi="Times New Roman" w:cs="Times New Roman"/>
          <w:noProof/>
          <w:sz w:val="28"/>
          <w:szCs w:val="28"/>
          <w:lang w:val="en-US"/>
        </w:rPr>
        <w:t xml:space="preserve"> № 3. - </w:t>
      </w:r>
      <w:r w:rsidR="00EF79B2" w:rsidRPr="00A26E99">
        <w:rPr>
          <w:rFonts w:ascii="Times New Roman" w:hAnsi="Times New Roman" w:cs="Times New Roman"/>
          <w:noProof/>
          <w:sz w:val="28"/>
          <w:szCs w:val="28"/>
          <w:lang w:val="en-US"/>
        </w:rPr>
        <w:t>P</w:t>
      </w:r>
      <w:r w:rsidRPr="00A26E99">
        <w:rPr>
          <w:rFonts w:ascii="Times New Roman" w:hAnsi="Times New Roman" w:cs="Times New Roman"/>
          <w:noProof/>
          <w:sz w:val="28"/>
          <w:szCs w:val="28"/>
          <w:lang w:val="en-US"/>
        </w:rPr>
        <w:t>. 20–38.</w:t>
      </w:r>
    </w:p>
    <w:p w14:paraId="69C7C11D" w14:textId="3BE53AF4" w:rsidR="00FE0879" w:rsidRPr="00A26E99" w:rsidRDefault="00FE0879" w:rsidP="00FE0879">
      <w:pPr>
        <w:pStyle w:val="a3"/>
        <w:widowControl w:val="0"/>
        <w:numPr>
          <w:ilvl w:val="0"/>
          <w:numId w:val="30"/>
        </w:numPr>
        <w:autoSpaceDE w:val="0"/>
        <w:autoSpaceDN w:val="0"/>
        <w:adjustRightInd w:val="0"/>
        <w:ind w:left="0" w:firstLine="709"/>
        <w:jc w:val="left"/>
        <w:rPr>
          <w:rFonts w:ascii="Times New Roman" w:hAnsi="Times New Roman" w:cs="Times New Roman"/>
          <w:noProof/>
          <w:sz w:val="28"/>
          <w:szCs w:val="28"/>
          <w:lang w:val="en-US"/>
        </w:rPr>
      </w:pPr>
      <w:r w:rsidRPr="00A26E99">
        <w:rPr>
          <w:rFonts w:ascii="Times New Roman" w:hAnsi="Times New Roman" w:cs="Times New Roman"/>
          <w:noProof/>
          <w:sz w:val="28"/>
          <w:szCs w:val="28"/>
          <w:lang w:val="en-US"/>
        </w:rPr>
        <w:t xml:space="preserve">Sirdeshmukh D., Singh J., Sabol B. Consumer trust, value and loyalty in relational exchanges // J. Mark. - 2002. </w:t>
      </w:r>
      <w:r w:rsidR="00EF79B2" w:rsidRPr="00A26E99">
        <w:rPr>
          <w:rFonts w:ascii="Times New Roman" w:hAnsi="Times New Roman" w:cs="Times New Roman"/>
          <w:noProof/>
          <w:sz w:val="28"/>
          <w:szCs w:val="28"/>
          <w:lang w:val="en-US"/>
        </w:rPr>
        <w:t xml:space="preserve">- </w:t>
      </w:r>
      <w:r w:rsidRPr="00A26E99">
        <w:rPr>
          <w:rFonts w:ascii="Times New Roman" w:hAnsi="Times New Roman" w:cs="Times New Roman"/>
          <w:noProof/>
          <w:sz w:val="28"/>
          <w:szCs w:val="28"/>
        </w:rPr>
        <w:t>Т</w:t>
      </w:r>
      <w:r w:rsidR="00EF79B2" w:rsidRPr="00A26E99">
        <w:rPr>
          <w:rFonts w:ascii="Times New Roman" w:hAnsi="Times New Roman" w:cs="Times New Roman"/>
          <w:noProof/>
          <w:sz w:val="28"/>
          <w:szCs w:val="28"/>
          <w:lang w:val="en-US"/>
        </w:rPr>
        <w:t xml:space="preserve">. 66, </w:t>
      </w:r>
      <w:r w:rsidRPr="00A26E99">
        <w:rPr>
          <w:rFonts w:ascii="Times New Roman" w:hAnsi="Times New Roman" w:cs="Times New Roman"/>
          <w:noProof/>
          <w:sz w:val="28"/>
          <w:szCs w:val="28"/>
          <w:lang w:val="en-US"/>
        </w:rPr>
        <w:t xml:space="preserve">№ 1. - </w:t>
      </w:r>
      <w:r w:rsidR="00EF79B2" w:rsidRPr="00A26E99">
        <w:rPr>
          <w:rFonts w:ascii="Times New Roman" w:hAnsi="Times New Roman" w:cs="Times New Roman"/>
          <w:noProof/>
          <w:sz w:val="28"/>
          <w:szCs w:val="28"/>
        </w:rPr>
        <w:t>P</w:t>
      </w:r>
      <w:r w:rsidRPr="00A26E99">
        <w:rPr>
          <w:rFonts w:ascii="Times New Roman" w:hAnsi="Times New Roman" w:cs="Times New Roman"/>
          <w:noProof/>
          <w:sz w:val="28"/>
          <w:szCs w:val="28"/>
          <w:lang w:val="en-US"/>
        </w:rPr>
        <w:t>. 15–37.</w:t>
      </w:r>
    </w:p>
    <w:p w14:paraId="2F4864F4" w14:textId="0557D363" w:rsidR="00FE0879" w:rsidRPr="00A26E99" w:rsidRDefault="00FE0879" w:rsidP="00FE0879">
      <w:pPr>
        <w:pStyle w:val="a3"/>
        <w:widowControl w:val="0"/>
        <w:numPr>
          <w:ilvl w:val="0"/>
          <w:numId w:val="30"/>
        </w:numPr>
        <w:autoSpaceDE w:val="0"/>
        <w:autoSpaceDN w:val="0"/>
        <w:adjustRightInd w:val="0"/>
        <w:ind w:left="0" w:firstLine="709"/>
        <w:jc w:val="left"/>
        <w:rPr>
          <w:rFonts w:ascii="Times New Roman" w:hAnsi="Times New Roman" w:cs="Times New Roman"/>
          <w:noProof/>
          <w:sz w:val="28"/>
          <w:szCs w:val="28"/>
          <w:lang w:val="en-US"/>
        </w:rPr>
      </w:pPr>
      <w:r w:rsidRPr="00A26E99">
        <w:rPr>
          <w:rFonts w:ascii="Times New Roman" w:hAnsi="Times New Roman" w:cs="Times New Roman"/>
          <w:noProof/>
          <w:sz w:val="28"/>
          <w:szCs w:val="28"/>
          <w:lang w:val="en-US"/>
        </w:rPr>
        <w:t xml:space="preserve">Fam K.S., Foscht T., Collins R.D. Trust and the online relationship – an exploratory study from New Zealand // Tour. Manag. - 2004. </w:t>
      </w:r>
      <w:r w:rsidR="00EF79B2" w:rsidRPr="00A26E99">
        <w:rPr>
          <w:rFonts w:ascii="Times New Roman" w:hAnsi="Times New Roman" w:cs="Times New Roman"/>
          <w:noProof/>
          <w:sz w:val="28"/>
          <w:szCs w:val="28"/>
          <w:lang w:val="en-US"/>
        </w:rPr>
        <w:t xml:space="preserve">- </w:t>
      </w:r>
      <w:r w:rsidRPr="00A26E99">
        <w:rPr>
          <w:rFonts w:ascii="Times New Roman" w:hAnsi="Times New Roman" w:cs="Times New Roman"/>
          <w:noProof/>
          <w:sz w:val="28"/>
          <w:szCs w:val="28"/>
        </w:rPr>
        <w:t>Т</w:t>
      </w:r>
      <w:r w:rsidRPr="00A26E99">
        <w:rPr>
          <w:rFonts w:ascii="Times New Roman" w:hAnsi="Times New Roman" w:cs="Times New Roman"/>
          <w:noProof/>
          <w:sz w:val="28"/>
          <w:szCs w:val="28"/>
          <w:lang w:val="en-US"/>
        </w:rPr>
        <w:t xml:space="preserve">. 25. - </w:t>
      </w:r>
      <w:r w:rsidR="00EF79B2" w:rsidRPr="00A26E99">
        <w:rPr>
          <w:rFonts w:ascii="Times New Roman" w:hAnsi="Times New Roman" w:cs="Times New Roman"/>
          <w:noProof/>
          <w:sz w:val="28"/>
          <w:szCs w:val="28"/>
        </w:rPr>
        <w:t>P</w:t>
      </w:r>
      <w:r w:rsidRPr="00A26E99">
        <w:rPr>
          <w:rFonts w:ascii="Times New Roman" w:hAnsi="Times New Roman" w:cs="Times New Roman"/>
          <w:noProof/>
          <w:sz w:val="28"/>
          <w:szCs w:val="28"/>
          <w:lang w:val="en-US"/>
        </w:rPr>
        <w:t>. 195–207.</w:t>
      </w:r>
    </w:p>
    <w:p w14:paraId="0755C24E" w14:textId="65F07AE9" w:rsidR="00FE0879" w:rsidRPr="00A26E99" w:rsidRDefault="00FE0879" w:rsidP="00FE0879">
      <w:pPr>
        <w:pStyle w:val="a3"/>
        <w:widowControl w:val="0"/>
        <w:numPr>
          <w:ilvl w:val="0"/>
          <w:numId w:val="30"/>
        </w:numPr>
        <w:autoSpaceDE w:val="0"/>
        <w:autoSpaceDN w:val="0"/>
        <w:adjustRightInd w:val="0"/>
        <w:ind w:left="0" w:firstLine="709"/>
        <w:jc w:val="left"/>
        <w:rPr>
          <w:rFonts w:ascii="Times New Roman" w:hAnsi="Times New Roman" w:cs="Times New Roman"/>
          <w:noProof/>
          <w:sz w:val="28"/>
          <w:szCs w:val="28"/>
          <w:lang w:val="en-US"/>
        </w:rPr>
      </w:pPr>
      <w:r w:rsidRPr="00A26E99">
        <w:rPr>
          <w:rFonts w:ascii="Times New Roman" w:hAnsi="Times New Roman" w:cs="Times New Roman"/>
          <w:noProof/>
          <w:sz w:val="28"/>
          <w:szCs w:val="28"/>
          <w:lang w:val="en-US"/>
        </w:rPr>
        <w:t xml:space="preserve">Kim M.J., Chung N., Lee C.K. The effect of perceived trust on electronic commerce: Shopping online for tourism products and services in South Korea // Tour. Manag. - 2011. </w:t>
      </w:r>
      <w:r w:rsidR="00EF79B2" w:rsidRPr="00A26E99">
        <w:rPr>
          <w:rFonts w:ascii="Times New Roman" w:hAnsi="Times New Roman" w:cs="Times New Roman"/>
          <w:noProof/>
          <w:sz w:val="28"/>
          <w:szCs w:val="28"/>
          <w:lang w:val="en-US"/>
        </w:rPr>
        <w:t xml:space="preserve">- </w:t>
      </w:r>
      <w:r w:rsidRPr="00A26E99">
        <w:rPr>
          <w:rFonts w:ascii="Times New Roman" w:hAnsi="Times New Roman" w:cs="Times New Roman"/>
          <w:noProof/>
          <w:sz w:val="28"/>
          <w:szCs w:val="28"/>
        </w:rPr>
        <w:t>Т</w:t>
      </w:r>
      <w:r w:rsidRPr="00A26E99">
        <w:rPr>
          <w:rFonts w:ascii="Times New Roman" w:hAnsi="Times New Roman" w:cs="Times New Roman"/>
          <w:noProof/>
          <w:sz w:val="28"/>
          <w:szCs w:val="28"/>
          <w:lang w:val="en-US"/>
        </w:rPr>
        <w:t xml:space="preserve">. 32. - </w:t>
      </w:r>
      <w:r w:rsidR="00EF79B2" w:rsidRPr="00A26E99">
        <w:rPr>
          <w:rFonts w:ascii="Times New Roman" w:hAnsi="Times New Roman" w:cs="Times New Roman"/>
          <w:noProof/>
          <w:sz w:val="28"/>
          <w:szCs w:val="28"/>
        </w:rPr>
        <w:t>P</w:t>
      </w:r>
      <w:r w:rsidRPr="00A26E99">
        <w:rPr>
          <w:rFonts w:ascii="Times New Roman" w:hAnsi="Times New Roman" w:cs="Times New Roman"/>
          <w:noProof/>
          <w:sz w:val="28"/>
          <w:szCs w:val="28"/>
          <w:lang w:val="en-US"/>
        </w:rPr>
        <w:t>. 256–265.</w:t>
      </w:r>
    </w:p>
    <w:p w14:paraId="000BDFC4" w14:textId="587EF969" w:rsidR="00FE0879" w:rsidRPr="00A26E99" w:rsidRDefault="00FE0879" w:rsidP="00FE0879">
      <w:pPr>
        <w:pStyle w:val="a3"/>
        <w:widowControl w:val="0"/>
        <w:numPr>
          <w:ilvl w:val="0"/>
          <w:numId w:val="30"/>
        </w:numPr>
        <w:autoSpaceDE w:val="0"/>
        <w:autoSpaceDN w:val="0"/>
        <w:adjustRightInd w:val="0"/>
        <w:ind w:left="0" w:firstLine="709"/>
        <w:jc w:val="left"/>
        <w:rPr>
          <w:rFonts w:ascii="Times New Roman" w:hAnsi="Times New Roman" w:cs="Times New Roman"/>
          <w:noProof/>
          <w:sz w:val="28"/>
          <w:szCs w:val="28"/>
          <w:lang w:val="en-US"/>
        </w:rPr>
      </w:pPr>
      <w:r w:rsidRPr="00A26E99">
        <w:rPr>
          <w:rFonts w:ascii="Times New Roman" w:hAnsi="Times New Roman" w:cs="Times New Roman"/>
          <w:noProof/>
          <w:sz w:val="28"/>
          <w:szCs w:val="28"/>
          <w:lang w:val="en-US"/>
        </w:rPr>
        <w:t xml:space="preserve">Sparks B.A., Browning V. The impact of online reviews on hotel booking intentions and perception of trust // Tour. Manag. - 2011. </w:t>
      </w:r>
      <w:r w:rsidR="00EF79B2" w:rsidRPr="00A26E99">
        <w:rPr>
          <w:rFonts w:ascii="Times New Roman" w:hAnsi="Times New Roman" w:cs="Times New Roman"/>
          <w:noProof/>
          <w:sz w:val="28"/>
          <w:szCs w:val="28"/>
          <w:lang w:val="en-US"/>
        </w:rPr>
        <w:t xml:space="preserve">- </w:t>
      </w:r>
      <w:r w:rsidRPr="00A26E99">
        <w:rPr>
          <w:rFonts w:ascii="Times New Roman" w:hAnsi="Times New Roman" w:cs="Times New Roman"/>
          <w:noProof/>
          <w:sz w:val="28"/>
          <w:szCs w:val="28"/>
        </w:rPr>
        <w:t>Т</w:t>
      </w:r>
      <w:r w:rsidRPr="00A26E99">
        <w:rPr>
          <w:rFonts w:ascii="Times New Roman" w:hAnsi="Times New Roman" w:cs="Times New Roman"/>
          <w:noProof/>
          <w:sz w:val="28"/>
          <w:szCs w:val="28"/>
          <w:lang w:val="en-US"/>
        </w:rPr>
        <w:t xml:space="preserve">. 32. - </w:t>
      </w:r>
      <w:r w:rsidR="00EF79B2" w:rsidRPr="00A26E99">
        <w:rPr>
          <w:rFonts w:ascii="Times New Roman" w:hAnsi="Times New Roman" w:cs="Times New Roman"/>
          <w:noProof/>
          <w:sz w:val="28"/>
          <w:szCs w:val="28"/>
        </w:rPr>
        <w:t>P</w:t>
      </w:r>
      <w:r w:rsidRPr="00A26E99">
        <w:rPr>
          <w:rFonts w:ascii="Times New Roman" w:hAnsi="Times New Roman" w:cs="Times New Roman"/>
          <w:noProof/>
          <w:sz w:val="28"/>
          <w:szCs w:val="28"/>
          <w:lang w:val="en-US"/>
        </w:rPr>
        <w:t>. 1310–1323.</w:t>
      </w:r>
    </w:p>
    <w:p w14:paraId="629402DF" w14:textId="3E05922C" w:rsidR="00FE0879" w:rsidRPr="00A26E99" w:rsidRDefault="00FE0879" w:rsidP="00FE0879">
      <w:pPr>
        <w:pStyle w:val="a3"/>
        <w:widowControl w:val="0"/>
        <w:numPr>
          <w:ilvl w:val="0"/>
          <w:numId w:val="30"/>
        </w:numPr>
        <w:autoSpaceDE w:val="0"/>
        <w:autoSpaceDN w:val="0"/>
        <w:adjustRightInd w:val="0"/>
        <w:ind w:left="0" w:firstLine="709"/>
        <w:jc w:val="left"/>
        <w:rPr>
          <w:rFonts w:ascii="Times New Roman" w:hAnsi="Times New Roman" w:cs="Times New Roman"/>
          <w:noProof/>
          <w:sz w:val="28"/>
          <w:szCs w:val="28"/>
          <w:lang w:val="en-US"/>
        </w:rPr>
      </w:pPr>
      <w:r w:rsidRPr="00A26E99">
        <w:rPr>
          <w:rFonts w:ascii="Times New Roman" w:hAnsi="Times New Roman" w:cs="Times New Roman"/>
          <w:noProof/>
          <w:sz w:val="28"/>
          <w:szCs w:val="28"/>
          <w:lang w:val="en-US"/>
        </w:rPr>
        <w:t xml:space="preserve">Oliver R. Satisfaction: A behavioral perspective on the consumer. - New York:  McGraw Hill Companies Inc. - 1997. - </w:t>
      </w:r>
      <w:r w:rsidR="00EF79B2" w:rsidRPr="00A26E99">
        <w:rPr>
          <w:rFonts w:ascii="Times New Roman" w:hAnsi="Times New Roman" w:cs="Times New Roman"/>
          <w:noProof/>
          <w:sz w:val="28"/>
          <w:szCs w:val="28"/>
          <w:lang w:val="en-US"/>
        </w:rPr>
        <w:t>P. 544</w:t>
      </w:r>
      <w:r w:rsidRPr="00A26E99">
        <w:rPr>
          <w:rFonts w:ascii="Times New Roman" w:hAnsi="Times New Roman" w:cs="Times New Roman"/>
          <w:noProof/>
          <w:sz w:val="28"/>
          <w:szCs w:val="28"/>
          <w:lang w:val="en-US"/>
        </w:rPr>
        <w:t>.</w:t>
      </w:r>
    </w:p>
    <w:p w14:paraId="633F0658" w14:textId="0F3771AC" w:rsidR="00FE0879" w:rsidRPr="00A26E99" w:rsidRDefault="00FE0879" w:rsidP="00FE0879">
      <w:pPr>
        <w:pStyle w:val="a3"/>
        <w:widowControl w:val="0"/>
        <w:numPr>
          <w:ilvl w:val="0"/>
          <w:numId w:val="30"/>
        </w:numPr>
        <w:autoSpaceDE w:val="0"/>
        <w:autoSpaceDN w:val="0"/>
        <w:adjustRightInd w:val="0"/>
        <w:ind w:left="0" w:firstLine="709"/>
        <w:jc w:val="left"/>
        <w:rPr>
          <w:rFonts w:ascii="Times New Roman" w:hAnsi="Times New Roman" w:cs="Times New Roman"/>
          <w:noProof/>
          <w:sz w:val="28"/>
          <w:szCs w:val="28"/>
          <w:lang w:val="en-US"/>
        </w:rPr>
      </w:pPr>
      <w:r w:rsidRPr="00A26E99">
        <w:rPr>
          <w:rFonts w:ascii="Times New Roman" w:hAnsi="Times New Roman" w:cs="Times New Roman"/>
          <w:noProof/>
          <w:sz w:val="28"/>
          <w:szCs w:val="28"/>
          <w:lang w:val="en-US"/>
        </w:rPr>
        <w:t xml:space="preserve">McKercher B., Denizci-Guillet B., Ng E. Rethinking loyalty // Ann. Tour. Res. - 2012. </w:t>
      </w:r>
      <w:r w:rsidR="00D21E25" w:rsidRPr="00A26E99">
        <w:rPr>
          <w:rFonts w:ascii="Times New Roman" w:hAnsi="Times New Roman" w:cs="Times New Roman"/>
          <w:noProof/>
          <w:sz w:val="28"/>
          <w:szCs w:val="28"/>
          <w:lang w:val="en-US"/>
        </w:rPr>
        <w:t xml:space="preserve">- </w:t>
      </w:r>
      <w:r w:rsidRPr="00A26E99">
        <w:rPr>
          <w:rFonts w:ascii="Times New Roman" w:hAnsi="Times New Roman" w:cs="Times New Roman"/>
          <w:noProof/>
          <w:sz w:val="28"/>
          <w:szCs w:val="28"/>
        </w:rPr>
        <w:t>Т</w:t>
      </w:r>
      <w:r w:rsidR="00D21E25" w:rsidRPr="00A26E99">
        <w:rPr>
          <w:rFonts w:ascii="Times New Roman" w:hAnsi="Times New Roman" w:cs="Times New Roman"/>
          <w:noProof/>
          <w:sz w:val="28"/>
          <w:szCs w:val="28"/>
          <w:lang w:val="en-US"/>
        </w:rPr>
        <w:t xml:space="preserve">. 39, </w:t>
      </w:r>
      <w:r w:rsidRPr="00A26E99">
        <w:rPr>
          <w:rFonts w:ascii="Times New Roman" w:hAnsi="Times New Roman" w:cs="Times New Roman"/>
          <w:noProof/>
          <w:sz w:val="28"/>
          <w:szCs w:val="28"/>
          <w:lang w:val="en-US"/>
        </w:rPr>
        <w:t xml:space="preserve">№ 2. - </w:t>
      </w:r>
      <w:r w:rsidR="00D21E25" w:rsidRPr="00A26E99">
        <w:rPr>
          <w:rFonts w:ascii="Times New Roman" w:hAnsi="Times New Roman" w:cs="Times New Roman"/>
          <w:noProof/>
          <w:sz w:val="28"/>
          <w:szCs w:val="28"/>
        </w:rPr>
        <w:t>P</w:t>
      </w:r>
      <w:r w:rsidRPr="00A26E99">
        <w:rPr>
          <w:rFonts w:ascii="Times New Roman" w:hAnsi="Times New Roman" w:cs="Times New Roman"/>
          <w:noProof/>
          <w:sz w:val="28"/>
          <w:szCs w:val="28"/>
          <w:lang w:val="en-US"/>
        </w:rPr>
        <w:t>. 708–734.</w:t>
      </w:r>
    </w:p>
    <w:p w14:paraId="03E34393" w14:textId="77777777" w:rsidR="00FE0879" w:rsidRPr="00A26E99" w:rsidRDefault="00FE0879" w:rsidP="00FE0879">
      <w:pPr>
        <w:pStyle w:val="a3"/>
        <w:widowControl w:val="0"/>
        <w:numPr>
          <w:ilvl w:val="0"/>
          <w:numId w:val="30"/>
        </w:numPr>
        <w:autoSpaceDE w:val="0"/>
        <w:autoSpaceDN w:val="0"/>
        <w:adjustRightInd w:val="0"/>
        <w:ind w:left="0" w:firstLine="709"/>
        <w:jc w:val="left"/>
        <w:rPr>
          <w:rFonts w:ascii="Times New Roman" w:hAnsi="Times New Roman" w:cs="Times New Roman"/>
          <w:noProof/>
          <w:sz w:val="28"/>
          <w:szCs w:val="28"/>
        </w:rPr>
      </w:pPr>
      <w:r w:rsidRPr="00A26E99">
        <w:rPr>
          <w:rFonts w:ascii="Times New Roman" w:hAnsi="Times New Roman" w:cs="Times New Roman"/>
          <w:noProof/>
          <w:sz w:val="28"/>
          <w:szCs w:val="28"/>
        </w:rPr>
        <w:t>Есимжанова С.Р. Маркетинг: оқу құралы. - Алматы: ЭКО Баспа Үйі. - 2009. –506 с.</w:t>
      </w:r>
    </w:p>
    <w:p w14:paraId="40A41D91" w14:textId="72584FB5" w:rsidR="00FE0879" w:rsidRPr="00A26E99" w:rsidRDefault="00FE0879" w:rsidP="00FE0879">
      <w:pPr>
        <w:pStyle w:val="a3"/>
        <w:widowControl w:val="0"/>
        <w:numPr>
          <w:ilvl w:val="0"/>
          <w:numId w:val="30"/>
        </w:numPr>
        <w:autoSpaceDE w:val="0"/>
        <w:autoSpaceDN w:val="0"/>
        <w:adjustRightInd w:val="0"/>
        <w:ind w:left="0" w:firstLine="709"/>
        <w:jc w:val="left"/>
        <w:rPr>
          <w:rFonts w:ascii="Times New Roman" w:hAnsi="Times New Roman" w:cs="Times New Roman"/>
          <w:noProof/>
          <w:sz w:val="28"/>
          <w:szCs w:val="28"/>
          <w:lang w:val="en-US"/>
        </w:rPr>
      </w:pPr>
      <w:r w:rsidRPr="00A26E99">
        <w:rPr>
          <w:rFonts w:ascii="Times New Roman" w:hAnsi="Times New Roman" w:cs="Times New Roman"/>
          <w:noProof/>
          <w:sz w:val="28"/>
          <w:szCs w:val="28"/>
          <w:lang w:val="en-US"/>
        </w:rPr>
        <w:t xml:space="preserve">Tapscott D. Grown up digital: How the Net gener- ation is changing your world. - New York: McGraw- Hill. - 2009. - </w:t>
      </w:r>
      <w:r w:rsidR="00D21E25" w:rsidRPr="00A26E99">
        <w:rPr>
          <w:rFonts w:ascii="Times New Roman" w:hAnsi="Times New Roman" w:cs="Times New Roman"/>
          <w:noProof/>
          <w:sz w:val="28"/>
          <w:szCs w:val="28"/>
          <w:lang w:val="en-US"/>
        </w:rPr>
        <w:t>P. 385</w:t>
      </w:r>
      <w:r w:rsidRPr="00A26E99">
        <w:rPr>
          <w:rFonts w:ascii="Times New Roman" w:hAnsi="Times New Roman" w:cs="Times New Roman"/>
          <w:noProof/>
          <w:sz w:val="28"/>
          <w:szCs w:val="28"/>
          <w:lang w:val="en-US"/>
        </w:rPr>
        <w:t>.</w:t>
      </w:r>
    </w:p>
    <w:p w14:paraId="730F223C" w14:textId="57E456A6" w:rsidR="00FE0879" w:rsidRPr="00A26E99" w:rsidRDefault="00FE0879" w:rsidP="00FE0879">
      <w:pPr>
        <w:pStyle w:val="a3"/>
        <w:widowControl w:val="0"/>
        <w:numPr>
          <w:ilvl w:val="0"/>
          <w:numId w:val="30"/>
        </w:numPr>
        <w:autoSpaceDE w:val="0"/>
        <w:autoSpaceDN w:val="0"/>
        <w:adjustRightInd w:val="0"/>
        <w:ind w:left="0" w:firstLine="709"/>
        <w:jc w:val="left"/>
        <w:rPr>
          <w:rFonts w:ascii="Times New Roman" w:hAnsi="Times New Roman" w:cs="Times New Roman"/>
          <w:noProof/>
          <w:sz w:val="28"/>
          <w:szCs w:val="28"/>
          <w:lang w:val="en-US"/>
        </w:rPr>
      </w:pPr>
      <w:r w:rsidRPr="00A26E99">
        <w:rPr>
          <w:rFonts w:ascii="Times New Roman" w:hAnsi="Times New Roman" w:cs="Times New Roman"/>
          <w:noProof/>
          <w:sz w:val="28"/>
          <w:szCs w:val="28"/>
          <w:lang w:val="en-US"/>
        </w:rPr>
        <w:t xml:space="preserve">Pirnar I., Icoz O., Icoz O. The new tourist: impacts on the hospitality marketing strategies //  EuroCHRIE. - Amsterdam. - 2010. - </w:t>
      </w:r>
      <w:r w:rsidR="00D21E25" w:rsidRPr="00A26E99">
        <w:rPr>
          <w:rFonts w:ascii="Times New Roman" w:hAnsi="Times New Roman" w:cs="Times New Roman"/>
          <w:noProof/>
          <w:sz w:val="28"/>
          <w:szCs w:val="28"/>
        </w:rPr>
        <w:t>P</w:t>
      </w:r>
      <w:r w:rsidRPr="00A26E99">
        <w:rPr>
          <w:rFonts w:ascii="Times New Roman" w:hAnsi="Times New Roman" w:cs="Times New Roman"/>
          <w:noProof/>
          <w:sz w:val="28"/>
          <w:szCs w:val="28"/>
          <w:lang w:val="en-US"/>
        </w:rPr>
        <w:t>. 1–16.</w:t>
      </w:r>
    </w:p>
    <w:p w14:paraId="26A13A7B" w14:textId="3ADF5E65" w:rsidR="00FE0879" w:rsidRPr="00A26E99" w:rsidRDefault="00FE0879" w:rsidP="00FE0879">
      <w:pPr>
        <w:pStyle w:val="a3"/>
        <w:widowControl w:val="0"/>
        <w:numPr>
          <w:ilvl w:val="0"/>
          <w:numId w:val="30"/>
        </w:numPr>
        <w:autoSpaceDE w:val="0"/>
        <w:autoSpaceDN w:val="0"/>
        <w:adjustRightInd w:val="0"/>
        <w:ind w:left="0" w:firstLine="709"/>
        <w:jc w:val="left"/>
        <w:rPr>
          <w:rFonts w:ascii="Times New Roman" w:hAnsi="Times New Roman" w:cs="Times New Roman"/>
          <w:noProof/>
          <w:sz w:val="28"/>
          <w:szCs w:val="28"/>
          <w:lang w:val="en-US"/>
        </w:rPr>
      </w:pPr>
      <w:r w:rsidRPr="00A26E99">
        <w:rPr>
          <w:rFonts w:ascii="Times New Roman" w:hAnsi="Times New Roman" w:cs="Times New Roman"/>
          <w:noProof/>
          <w:sz w:val="28"/>
          <w:szCs w:val="28"/>
          <w:lang w:val="en-US"/>
        </w:rPr>
        <w:t xml:space="preserve">Li N., Zhang P. Consumer Online Shopping Attitudes and Behavior: An Assessment of Research // 2002-Eighth Americas Conference on Information Systems. - 2002. - </w:t>
      </w:r>
      <w:r w:rsidR="00D21E25" w:rsidRPr="00A26E99">
        <w:rPr>
          <w:rFonts w:ascii="Times New Roman" w:hAnsi="Times New Roman" w:cs="Times New Roman"/>
          <w:noProof/>
          <w:sz w:val="28"/>
          <w:szCs w:val="28"/>
        </w:rPr>
        <w:t>P</w:t>
      </w:r>
      <w:r w:rsidRPr="00A26E99">
        <w:rPr>
          <w:rFonts w:ascii="Times New Roman" w:hAnsi="Times New Roman" w:cs="Times New Roman"/>
          <w:noProof/>
          <w:sz w:val="28"/>
          <w:szCs w:val="28"/>
          <w:lang w:val="en-US"/>
        </w:rPr>
        <w:t>. 508–517.</w:t>
      </w:r>
    </w:p>
    <w:p w14:paraId="124D3CB4" w14:textId="37CBB959" w:rsidR="00FE0879" w:rsidRPr="00A26E99" w:rsidRDefault="00FE0879" w:rsidP="00FE0879">
      <w:pPr>
        <w:pStyle w:val="a3"/>
        <w:widowControl w:val="0"/>
        <w:numPr>
          <w:ilvl w:val="0"/>
          <w:numId w:val="30"/>
        </w:numPr>
        <w:autoSpaceDE w:val="0"/>
        <w:autoSpaceDN w:val="0"/>
        <w:adjustRightInd w:val="0"/>
        <w:ind w:left="0" w:firstLine="709"/>
        <w:jc w:val="left"/>
        <w:rPr>
          <w:rFonts w:ascii="Times New Roman" w:hAnsi="Times New Roman" w:cs="Times New Roman"/>
          <w:noProof/>
          <w:sz w:val="28"/>
          <w:szCs w:val="28"/>
          <w:lang w:val="en-US"/>
        </w:rPr>
      </w:pPr>
      <w:r w:rsidRPr="00A26E99">
        <w:rPr>
          <w:rFonts w:ascii="Times New Roman" w:hAnsi="Times New Roman" w:cs="Times New Roman"/>
          <w:noProof/>
          <w:sz w:val="28"/>
          <w:szCs w:val="28"/>
          <w:lang w:val="en-US"/>
        </w:rPr>
        <w:t xml:space="preserve">Kardes F., Cronley M., Cline T. Consumer Behavior. Mason: South-Western Cengage Learning. - 2011. - </w:t>
      </w:r>
      <w:r w:rsidR="00D21E25" w:rsidRPr="00A26E99">
        <w:rPr>
          <w:rFonts w:ascii="Times New Roman" w:hAnsi="Times New Roman" w:cs="Times New Roman"/>
          <w:noProof/>
          <w:sz w:val="28"/>
          <w:szCs w:val="28"/>
          <w:lang w:val="en-US"/>
        </w:rPr>
        <w:t xml:space="preserve">P. </w:t>
      </w:r>
      <w:r w:rsidRPr="00A26E99">
        <w:rPr>
          <w:rFonts w:ascii="Times New Roman" w:hAnsi="Times New Roman" w:cs="Times New Roman"/>
          <w:noProof/>
          <w:sz w:val="28"/>
          <w:szCs w:val="28"/>
          <w:lang w:val="en-US"/>
        </w:rPr>
        <w:t>421.</w:t>
      </w:r>
    </w:p>
    <w:p w14:paraId="381E8BD3" w14:textId="65203281" w:rsidR="00FE0879" w:rsidRPr="00A26E99" w:rsidRDefault="00FE0879" w:rsidP="00FE0879">
      <w:pPr>
        <w:pStyle w:val="a3"/>
        <w:widowControl w:val="0"/>
        <w:numPr>
          <w:ilvl w:val="0"/>
          <w:numId w:val="30"/>
        </w:numPr>
        <w:autoSpaceDE w:val="0"/>
        <w:autoSpaceDN w:val="0"/>
        <w:adjustRightInd w:val="0"/>
        <w:ind w:left="0" w:firstLine="709"/>
        <w:jc w:val="left"/>
        <w:rPr>
          <w:rFonts w:ascii="Times New Roman" w:hAnsi="Times New Roman" w:cs="Times New Roman"/>
          <w:noProof/>
          <w:sz w:val="28"/>
          <w:szCs w:val="28"/>
          <w:lang w:val="en-US"/>
        </w:rPr>
      </w:pPr>
      <w:r w:rsidRPr="00A26E99">
        <w:rPr>
          <w:rFonts w:ascii="Times New Roman" w:hAnsi="Times New Roman" w:cs="Times New Roman"/>
          <w:noProof/>
          <w:sz w:val="28"/>
          <w:szCs w:val="28"/>
          <w:lang w:val="en-US"/>
        </w:rPr>
        <w:t xml:space="preserve">Chaffey D. E-Business and E-Commerce Management: Strategy, Implementation and Practice. Pearson Education Limited. - 2009. - </w:t>
      </w:r>
      <w:r w:rsidR="00D21E25" w:rsidRPr="00A26E99">
        <w:rPr>
          <w:rFonts w:ascii="Times New Roman" w:hAnsi="Times New Roman" w:cs="Times New Roman"/>
          <w:noProof/>
          <w:sz w:val="28"/>
          <w:szCs w:val="28"/>
          <w:lang w:val="en-US"/>
        </w:rPr>
        <w:t xml:space="preserve">P. </w:t>
      </w:r>
      <w:r w:rsidRPr="00A26E99">
        <w:rPr>
          <w:rFonts w:ascii="Times New Roman" w:hAnsi="Times New Roman" w:cs="Times New Roman"/>
          <w:noProof/>
          <w:sz w:val="28"/>
          <w:szCs w:val="28"/>
          <w:lang w:val="en-US"/>
        </w:rPr>
        <w:t>798.</w:t>
      </w:r>
    </w:p>
    <w:p w14:paraId="06E6ED9B" w14:textId="77777777" w:rsidR="00FE0879" w:rsidRPr="00A26E99" w:rsidRDefault="00FE0879" w:rsidP="00FE0879">
      <w:pPr>
        <w:pStyle w:val="a3"/>
        <w:widowControl w:val="0"/>
        <w:numPr>
          <w:ilvl w:val="0"/>
          <w:numId w:val="30"/>
        </w:numPr>
        <w:autoSpaceDE w:val="0"/>
        <w:autoSpaceDN w:val="0"/>
        <w:adjustRightInd w:val="0"/>
        <w:ind w:left="0" w:firstLine="709"/>
        <w:jc w:val="left"/>
        <w:rPr>
          <w:rFonts w:ascii="Times New Roman" w:hAnsi="Times New Roman" w:cs="Times New Roman"/>
          <w:noProof/>
          <w:sz w:val="28"/>
          <w:szCs w:val="28"/>
          <w:lang w:val="en-US"/>
        </w:rPr>
      </w:pPr>
      <w:r w:rsidRPr="00A26E99">
        <w:rPr>
          <w:rFonts w:ascii="Times New Roman" w:hAnsi="Times New Roman" w:cs="Times New Roman"/>
          <w:noProof/>
          <w:sz w:val="28"/>
          <w:szCs w:val="28"/>
          <w:lang w:val="en-US"/>
        </w:rPr>
        <w:t>Dictionary: Digital technology [</w:t>
      </w:r>
      <w:r w:rsidRPr="00A26E99">
        <w:rPr>
          <w:rFonts w:ascii="Times New Roman" w:hAnsi="Times New Roman" w:cs="Times New Roman"/>
          <w:noProof/>
          <w:sz w:val="28"/>
          <w:szCs w:val="28"/>
        </w:rPr>
        <w:t>Электронный</w:t>
      </w:r>
      <w:r w:rsidRPr="00A26E99">
        <w:rPr>
          <w:rFonts w:ascii="Times New Roman" w:hAnsi="Times New Roman" w:cs="Times New Roman"/>
          <w:noProof/>
          <w:sz w:val="28"/>
          <w:szCs w:val="28"/>
          <w:lang w:val="en-US"/>
        </w:rPr>
        <w:t xml:space="preserve"> </w:t>
      </w:r>
      <w:r w:rsidRPr="00A26E99">
        <w:rPr>
          <w:rFonts w:ascii="Times New Roman" w:hAnsi="Times New Roman" w:cs="Times New Roman"/>
          <w:noProof/>
          <w:sz w:val="28"/>
          <w:szCs w:val="28"/>
        </w:rPr>
        <w:t>ресурс</w:t>
      </w:r>
      <w:r w:rsidRPr="00A26E99">
        <w:rPr>
          <w:rFonts w:ascii="Times New Roman" w:hAnsi="Times New Roman" w:cs="Times New Roman"/>
          <w:noProof/>
          <w:sz w:val="28"/>
          <w:szCs w:val="28"/>
          <w:lang w:val="en-US"/>
        </w:rPr>
        <w:t>]. - URL: https://www.dictionary.com/browse/digital-technology (</w:t>
      </w:r>
      <w:r w:rsidRPr="00A26E99">
        <w:rPr>
          <w:rFonts w:ascii="Times New Roman" w:hAnsi="Times New Roman" w:cs="Times New Roman"/>
          <w:noProof/>
          <w:sz w:val="28"/>
          <w:szCs w:val="28"/>
        </w:rPr>
        <w:t>дата</w:t>
      </w:r>
      <w:r w:rsidRPr="00A26E99">
        <w:rPr>
          <w:rFonts w:ascii="Times New Roman" w:hAnsi="Times New Roman" w:cs="Times New Roman"/>
          <w:noProof/>
          <w:sz w:val="28"/>
          <w:szCs w:val="28"/>
          <w:lang w:val="en-US"/>
        </w:rPr>
        <w:t xml:space="preserve"> </w:t>
      </w:r>
      <w:r w:rsidRPr="00A26E99">
        <w:rPr>
          <w:rFonts w:ascii="Times New Roman" w:hAnsi="Times New Roman" w:cs="Times New Roman"/>
          <w:noProof/>
          <w:sz w:val="28"/>
          <w:szCs w:val="28"/>
        </w:rPr>
        <w:t>обращения</w:t>
      </w:r>
      <w:r w:rsidRPr="00A26E99">
        <w:rPr>
          <w:rFonts w:ascii="Times New Roman" w:hAnsi="Times New Roman" w:cs="Times New Roman"/>
          <w:noProof/>
          <w:sz w:val="28"/>
          <w:szCs w:val="28"/>
          <w:lang w:val="en-US"/>
        </w:rPr>
        <w:t>: 07.12.2020).</w:t>
      </w:r>
    </w:p>
    <w:p w14:paraId="6435FF84" w14:textId="529A3672" w:rsidR="00FE0879" w:rsidRPr="00A26E99" w:rsidRDefault="00FE0879" w:rsidP="00FE0879">
      <w:pPr>
        <w:pStyle w:val="a3"/>
        <w:widowControl w:val="0"/>
        <w:numPr>
          <w:ilvl w:val="0"/>
          <w:numId w:val="30"/>
        </w:numPr>
        <w:autoSpaceDE w:val="0"/>
        <w:autoSpaceDN w:val="0"/>
        <w:adjustRightInd w:val="0"/>
        <w:ind w:left="0" w:firstLine="709"/>
        <w:jc w:val="left"/>
        <w:rPr>
          <w:rFonts w:ascii="Times New Roman" w:hAnsi="Times New Roman" w:cs="Times New Roman"/>
          <w:noProof/>
          <w:sz w:val="28"/>
          <w:szCs w:val="28"/>
          <w:lang w:val="en-US"/>
        </w:rPr>
      </w:pPr>
      <w:r w:rsidRPr="00A26E99">
        <w:rPr>
          <w:rFonts w:ascii="Times New Roman" w:hAnsi="Times New Roman" w:cs="Times New Roman"/>
          <w:noProof/>
          <w:sz w:val="28"/>
          <w:szCs w:val="28"/>
          <w:lang w:val="en-US"/>
        </w:rPr>
        <w:t xml:space="preserve">Chang M.K., Cheung W., Lai V.S. Literature derived reference models for the adoption of online shopping // Inf. Manag. - 2015. </w:t>
      </w:r>
      <w:r w:rsidR="00D21E25" w:rsidRPr="00A26E99">
        <w:rPr>
          <w:rFonts w:ascii="Times New Roman" w:hAnsi="Times New Roman" w:cs="Times New Roman"/>
          <w:noProof/>
          <w:sz w:val="28"/>
          <w:szCs w:val="28"/>
          <w:lang w:val="en-US"/>
        </w:rPr>
        <w:t xml:space="preserve">- </w:t>
      </w:r>
      <w:r w:rsidRPr="00A26E99">
        <w:rPr>
          <w:rFonts w:ascii="Times New Roman" w:hAnsi="Times New Roman" w:cs="Times New Roman"/>
          <w:noProof/>
          <w:sz w:val="28"/>
          <w:szCs w:val="28"/>
        </w:rPr>
        <w:t>Т</w:t>
      </w:r>
      <w:r w:rsidR="00D21E25" w:rsidRPr="00A26E99">
        <w:rPr>
          <w:rFonts w:ascii="Times New Roman" w:hAnsi="Times New Roman" w:cs="Times New Roman"/>
          <w:noProof/>
          <w:sz w:val="28"/>
          <w:szCs w:val="28"/>
          <w:lang w:val="en-US"/>
        </w:rPr>
        <w:t xml:space="preserve">. 42, </w:t>
      </w:r>
      <w:r w:rsidRPr="00A26E99">
        <w:rPr>
          <w:rFonts w:ascii="Times New Roman" w:hAnsi="Times New Roman" w:cs="Times New Roman"/>
          <w:noProof/>
          <w:sz w:val="28"/>
          <w:szCs w:val="28"/>
          <w:lang w:val="en-US"/>
        </w:rPr>
        <w:t xml:space="preserve">№ 4. - </w:t>
      </w:r>
      <w:r w:rsidR="00D21E25" w:rsidRPr="00A26E99">
        <w:rPr>
          <w:rFonts w:ascii="Times New Roman" w:hAnsi="Times New Roman" w:cs="Times New Roman"/>
          <w:noProof/>
          <w:sz w:val="28"/>
          <w:szCs w:val="28"/>
        </w:rPr>
        <w:t>P</w:t>
      </w:r>
      <w:r w:rsidRPr="00A26E99">
        <w:rPr>
          <w:rFonts w:ascii="Times New Roman" w:hAnsi="Times New Roman" w:cs="Times New Roman"/>
          <w:noProof/>
          <w:sz w:val="28"/>
          <w:szCs w:val="28"/>
          <w:lang w:val="en-US"/>
        </w:rPr>
        <w:t>. 543–559.</w:t>
      </w:r>
    </w:p>
    <w:p w14:paraId="06984B3D" w14:textId="6D044534" w:rsidR="00FE0879" w:rsidRPr="00A26E99" w:rsidRDefault="00FE0879" w:rsidP="00FE0879">
      <w:pPr>
        <w:pStyle w:val="a3"/>
        <w:widowControl w:val="0"/>
        <w:numPr>
          <w:ilvl w:val="0"/>
          <w:numId w:val="30"/>
        </w:numPr>
        <w:autoSpaceDE w:val="0"/>
        <w:autoSpaceDN w:val="0"/>
        <w:adjustRightInd w:val="0"/>
        <w:ind w:left="0" w:firstLine="709"/>
        <w:jc w:val="left"/>
        <w:rPr>
          <w:rFonts w:ascii="Times New Roman" w:hAnsi="Times New Roman" w:cs="Times New Roman"/>
          <w:noProof/>
          <w:sz w:val="28"/>
          <w:szCs w:val="28"/>
          <w:lang w:val="en-US"/>
        </w:rPr>
      </w:pPr>
      <w:r w:rsidRPr="00A26E99">
        <w:rPr>
          <w:rFonts w:ascii="Times New Roman" w:hAnsi="Times New Roman" w:cs="Times New Roman"/>
          <w:noProof/>
          <w:sz w:val="28"/>
          <w:szCs w:val="28"/>
          <w:lang w:val="en-US"/>
        </w:rPr>
        <w:t xml:space="preserve">Weber K., Roehl W.S. Profiling people searching for and purchasing travel products on the World WideWeb // J. of Travel Res. - 1999. </w:t>
      </w:r>
      <w:r w:rsidR="00D21E25" w:rsidRPr="00A26E99">
        <w:rPr>
          <w:rFonts w:ascii="Times New Roman" w:hAnsi="Times New Roman" w:cs="Times New Roman"/>
          <w:noProof/>
          <w:sz w:val="28"/>
          <w:szCs w:val="28"/>
          <w:lang w:val="en-US"/>
        </w:rPr>
        <w:t xml:space="preserve">- </w:t>
      </w:r>
      <w:r w:rsidRPr="00A26E99">
        <w:rPr>
          <w:rFonts w:ascii="Times New Roman" w:hAnsi="Times New Roman" w:cs="Times New Roman"/>
          <w:noProof/>
          <w:sz w:val="28"/>
          <w:szCs w:val="28"/>
        </w:rPr>
        <w:t>Т</w:t>
      </w:r>
      <w:r w:rsidR="00D21E25" w:rsidRPr="00A26E99">
        <w:rPr>
          <w:rFonts w:ascii="Times New Roman" w:hAnsi="Times New Roman" w:cs="Times New Roman"/>
          <w:noProof/>
          <w:sz w:val="28"/>
          <w:szCs w:val="28"/>
          <w:lang w:val="en-US"/>
        </w:rPr>
        <w:t xml:space="preserve">. 37, </w:t>
      </w:r>
      <w:r w:rsidRPr="00A26E99">
        <w:rPr>
          <w:rFonts w:ascii="Times New Roman" w:hAnsi="Times New Roman" w:cs="Times New Roman"/>
          <w:noProof/>
          <w:sz w:val="28"/>
          <w:szCs w:val="28"/>
          <w:lang w:val="en-US"/>
        </w:rPr>
        <w:t xml:space="preserve">№ 3. - </w:t>
      </w:r>
      <w:r w:rsidR="00D21E25" w:rsidRPr="00A26E99">
        <w:rPr>
          <w:rFonts w:ascii="Times New Roman" w:hAnsi="Times New Roman" w:cs="Times New Roman"/>
          <w:noProof/>
          <w:sz w:val="28"/>
          <w:szCs w:val="28"/>
          <w:lang w:val="en-US"/>
        </w:rPr>
        <w:t>P</w:t>
      </w:r>
      <w:r w:rsidRPr="00A26E99">
        <w:rPr>
          <w:rFonts w:ascii="Times New Roman" w:hAnsi="Times New Roman" w:cs="Times New Roman"/>
          <w:noProof/>
          <w:sz w:val="28"/>
          <w:szCs w:val="28"/>
          <w:lang w:val="en-US"/>
        </w:rPr>
        <w:t>. 291–298.</w:t>
      </w:r>
    </w:p>
    <w:p w14:paraId="1B8B264C" w14:textId="5C7721E6" w:rsidR="00FE0879" w:rsidRPr="00A26E99" w:rsidRDefault="00FE0879" w:rsidP="00FE0879">
      <w:pPr>
        <w:pStyle w:val="a3"/>
        <w:widowControl w:val="0"/>
        <w:numPr>
          <w:ilvl w:val="0"/>
          <w:numId w:val="30"/>
        </w:numPr>
        <w:autoSpaceDE w:val="0"/>
        <w:autoSpaceDN w:val="0"/>
        <w:adjustRightInd w:val="0"/>
        <w:ind w:left="0" w:firstLine="709"/>
        <w:jc w:val="left"/>
        <w:rPr>
          <w:rFonts w:ascii="Times New Roman" w:hAnsi="Times New Roman" w:cs="Times New Roman"/>
          <w:noProof/>
          <w:sz w:val="28"/>
          <w:szCs w:val="28"/>
          <w:lang w:val="en-US"/>
        </w:rPr>
      </w:pPr>
      <w:r w:rsidRPr="00A26E99">
        <w:rPr>
          <w:rFonts w:ascii="Times New Roman" w:hAnsi="Times New Roman" w:cs="Times New Roman"/>
          <w:noProof/>
          <w:sz w:val="28"/>
          <w:szCs w:val="28"/>
          <w:lang w:val="en-US"/>
        </w:rPr>
        <w:t xml:space="preserve">Heung V.C.S. Internet usage by international travellers: Reasons and </w:t>
      </w:r>
      <w:r w:rsidRPr="00A26E99">
        <w:rPr>
          <w:rFonts w:ascii="Times New Roman" w:hAnsi="Times New Roman" w:cs="Times New Roman"/>
          <w:noProof/>
          <w:sz w:val="28"/>
          <w:szCs w:val="28"/>
          <w:lang w:val="en-US"/>
        </w:rPr>
        <w:lastRenderedPageBreak/>
        <w:t xml:space="preserve">barriers // Int. J. Contemp. Hosp. Manag. - 2003. </w:t>
      </w:r>
      <w:r w:rsidR="00D21E25" w:rsidRPr="00A26E99">
        <w:rPr>
          <w:rFonts w:ascii="Times New Roman" w:hAnsi="Times New Roman" w:cs="Times New Roman"/>
          <w:noProof/>
          <w:sz w:val="28"/>
          <w:szCs w:val="28"/>
          <w:lang w:val="en-US"/>
        </w:rPr>
        <w:t xml:space="preserve">- </w:t>
      </w:r>
      <w:r w:rsidRPr="00A26E99">
        <w:rPr>
          <w:rFonts w:ascii="Times New Roman" w:hAnsi="Times New Roman" w:cs="Times New Roman"/>
          <w:noProof/>
          <w:sz w:val="28"/>
          <w:szCs w:val="28"/>
        </w:rPr>
        <w:t>Т</w:t>
      </w:r>
      <w:r w:rsidR="00D21E25" w:rsidRPr="00A26E99">
        <w:rPr>
          <w:rFonts w:ascii="Times New Roman" w:hAnsi="Times New Roman" w:cs="Times New Roman"/>
          <w:noProof/>
          <w:sz w:val="28"/>
          <w:szCs w:val="28"/>
          <w:lang w:val="en-US"/>
        </w:rPr>
        <w:t xml:space="preserve">. 15, </w:t>
      </w:r>
      <w:r w:rsidRPr="00A26E99">
        <w:rPr>
          <w:rFonts w:ascii="Times New Roman" w:hAnsi="Times New Roman" w:cs="Times New Roman"/>
          <w:noProof/>
          <w:sz w:val="28"/>
          <w:szCs w:val="28"/>
          <w:lang w:val="en-US"/>
        </w:rPr>
        <w:t xml:space="preserve">№ 7. - </w:t>
      </w:r>
      <w:r w:rsidR="00D21E25" w:rsidRPr="00A26E99">
        <w:rPr>
          <w:rFonts w:ascii="Times New Roman" w:hAnsi="Times New Roman" w:cs="Times New Roman"/>
          <w:noProof/>
          <w:sz w:val="28"/>
          <w:szCs w:val="28"/>
        </w:rPr>
        <w:t>P</w:t>
      </w:r>
      <w:r w:rsidRPr="00A26E99">
        <w:rPr>
          <w:rFonts w:ascii="Times New Roman" w:hAnsi="Times New Roman" w:cs="Times New Roman"/>
          <w:noProof/>
          <w:sz w:val="28"/>
          <w:szCs w:val="28"/>
          <w:lang w:val="en-US"/>
        </w:rPr>
        <w:t>. 370–378.</w:t>
      </w:r>
    </w:p>
    <w:p w14:paraId="444901DC" w14:textId="5C121729" w:rsidR="00FE0879" w:rsidRPr="00A26E99" w:rsidRDefault="00FE0879" w:rsidP="00FE0879">
      <w:pPr>
        <w:pStyle w:val="a3"/>
        <w:widowControl w:val="0"/>
        <w:numPr>
          <w:ilvl w:val="0"/>
          <w:numId w:val="30"/>
        </w:numPr>
        <w:autoSpaceDE w:val="0"/>
        <w:autoSpaceDN w:val="0"/>
        <w:adjustRightInd w:val="0"/>
        <w:ind w:left="0" w:firstLine="709"/>
        <w:jc w:val="left"/>
        <w:rPr>
          <w:rFonts w:ascii="Times New Roman" w:hAnsi="Times New Roman" w:cs="Times New Roman"/>
          <w:noProof/>
          <w:sz w:val="28"/>
          <w:szCs w:val="28"/>
          <w:lang w:val="en-US"/>
        </w:rPr>
      </w:pPr>
      <w:r w:rsidRPr="00A26E99">
        <w:rPr>
          <w:rFonts w:ascii="Times New Roman" w:hAnsi="Times New Roman" w:cs="Times New Roman"/>
          <w:noProof/>
          <w:sz w:val="28"/>
          <w:szCs w:val="28"/>
          <w:lang w:val="en-US"/>
        </w:rPr>
        <w:t xml:space="preserve">Kamarulzaman Y. Adoption of travel e-shopping in the UK // Int. J. Retail Distrib. Manag. - 2007. </w:t>
      </w:r>
      <w:r w:rsidR="00D21E25" w:rsidRPr="00A26E99">
        <w:rPr>
          <w:rFonts w:ascii="Times New Roman" w:hAnsi="Times New Roman" w:cs="Times New Roman"/>
          <w:noProof/>
          <w:sz w:val="28"/>
          <w:szCs w:val="28"/>
          <w:lang w:val="en-US"/>
        </w:rPr>
        <w:t xml:space="preserve">- </w:t>
      </w:r>
      <w:r w:rsidRPr="00A26E99">
        <w:rPr>
          <w:rFonts w:ascii="Times New Roman" w:hAnsi="Times New Roman" w:cs="Times New Roman"/>
          <w:noProof/>
          <w:sz w:val="28"/>
          <w:szCs w:val="28"/>
        </w:rPr>
        <w:t>Т</w:t>
      </w:r>
      <w:r w:rsidR="00D21E25" w:rsidRPr="00A26E99">
        <w:rPr>
          <w:rFonts w:ascii="Times New Roman" w:hAnsi="Times New Roman" w:cs="Times New Roman"/>
          <w:noProof/>
          <w:sz w:val="28"/>
          <w:szCs w:val="28"/>
          <w:lang w:val="en-US"/>
        </w:rPr>
        <w:t>. 35,</w:t>
      </w:r>
      <w:r w:rsidRPr="00A26E99">
        <w:rPr>
          <w:rFonts w:ascii="Times New Roman" w:hAnsi="Times New Roman" w:cs="Times New Roman"/>
          <w:noProof/>
          <w:sz w:val="28"/>
          <w:szCs w:val="28"/>
          <w:lang w:val="en-US"/>
        </w:rPr>
        <w:t xml:space="preserve"> № 9. - </w:t>
      </w:r>
      <w:r w:rsidR="00D21E25" w:rsidRPr="00A26E99">
        <w:rPr>
          <w:rFonts w:ascii="Times New Roman" w:hAnsi="Times New Roman" w:cs="Times New Roman"/>
          <w:noProof/>
          <w:sz w:val="28"/>
          <w:szCs w:val="28"/>
        </w:rPr>
        <w:t>P</w:t>
      </w:r>
      <w:r w:rsidRPr="00A26E99">
        <w:rPr>
          <w:rFonts w:ascii="Times New Roman" w:hAnsi="Times New Roman" w:cs="Times New Roman"/>
          <w:noProof/>
          <w:sz w:val="28"/>
          <w:szCs w:val="28"/>
          <w:lang w:val="en-US"/>
        </w:rPr>
        <w:t>. 703–719.</w:t>
      </w:r>
    </w:p>
    <w:p w14:paraId="3FD91D01" w14:textId="3B3227FA" w:rsidR="00FE0879" w:rsidRPr="00A26E99" w:rsidRDefault="00FE0879" w:rsidP="00FE0879">
      <w:pPr>
        <w:pStyle w:val="a3"/>
        <w:widowControl w:val="0"/>
        <w:numPr>
          <w:ilvl w:val="0"/>
          <w:numId w:val="30"/>
        </w:numPr>
        <w:autoSpaceDE w:val="0"/>
        <w:autoSpaceDN w:val="0"/>
        <w:adjustRightInd w:val="0"/>
        <w:ind w:left="0" w:firstLine="709"/>
        <w:jc w:val="left"/>
        <w:rPr>
          <w:rFonts w:ascii="Times New Roman" w:hAnsi="Times New Roman" w:cs="Times New Roman"/>
          <w:noProof/>
          <w:sz w:val="28"/>
          <w:szCs w:val="28"/>
          <w:lang w:val="en-US"/>
        </w:rPr>
      </w:pPr>
      <w:r w:rsidRPr="00A26E99">
        <w:rPr>
          <w:rFonts w:ascii="Times New Roman" w:hAnsi="Times New Roman" w:cs="Times New Roman"/>
          <w:noProof/>
          <w:sz w:val="28"/>
          <w:szCs w:val="28"/>
          <w:lang w:val="en-US"/>
        </w:rPr>
        <w:t xml:space="preserve">Kamarulzaman Y. Geodemographics of travel e- shoppers: An empirical analysis of UK consumers. // Eur. J. ofSocial Sci. - 2010. </w:t>
      </w:r>
      <w:r w:rsidR="00D21E25" w:rsidRPr="00A26E99">
        <w:rPr>
          <w:rFonts w:ascii="Times New Roman" w:hAnsi="Times New Roman" w:cs="Times New Roman"/>
          <w:noProof/>
          <w:sz w:val="28"/>
          <w:szCs w:val="28"/>
          <w:lang w:val="en-US"/>
        </w:rPr>
        <w:t xml:space="preserve">- </w:t>
      </w:r>
      <w:r w:rsidRPr="00A26E99">
        <w:rPr>
          <w:rFonts w:ascii="Times New Roman" w:hAnsi="Times New Roman" w:cs="Times New Roman"/>
          <w:noProof/>
          <w:sz w:val="28"/>
          <w:szCs w:val="28"/>
        </w:rPr>
        <w:t>Т</w:t>
      </w:r>
      <w:r w:rsidR="00D21E25" w:rsidRPr="00A26E99">
        <w:rPr>
          <w:rFonts w:ascii="Times New Roman" w:hAnsi="Times New Roman" w:cs="Times New Roman"/>
          <w:noProof/>
          <w:sz w:val="28"/>
          <w:szCs w:val="28"/>
          <w:lang w:val="en-US"/>
        </w:rPr>
        <w:t xml:space="preserve">. 16, </w:t>
      </w:r>
      <w:r w:rsidRPr="00A26E99">
        <w:rPr>
          <w:rFonts w:ascii="Times New Roman" w:hAnsi="Times New Roman" w:cs="Times New Roman"/>
          <w:noProof/>
          <w:sz w:val="28"/>
          <w:szCs w:val="28"/>
          <w:lang w:val="en-US"/>
        </w:rPr>
        <w:t xml:space="preserve">№ 2. - </w:t>
      </w:r>
      <w:r w:rsidR="00D21E25" w:rsidRPr="00A26E99">
        <w:rPr>
          <w:rFonts w:ascii="Times New Roman" w:hAnsi="Times New Roman" w:cs="Times New Roman"/>
          <w:noProof/>
          <w:sz w:val="28"/>
          <w:szCs w:val="28"/>
        </w:rPr>
        <w:t>P</w:t>
      </w:r>
      <w:r w:rsidRPr="00A26E99">
        <w:rPr>
          <w:rFonts w:ascii="Times New Roman" w:hAnsi="Times New Roman" w:cs="Times New Roman"/>
          <w:noProof/>
          <w:sz w:val="28"/>
          <w:szCs w:val="28"/>
          <w:lang w:val="en-US"/>
        </w:rPr>
        <w:t>. 195–205.</w:t>
      </w:r>
    </w:p>
    <w:p w14:paraId="073A7F2A" w14:textId="15B4A42A" w:rsidR="00FE0879" w:rsidRPr="00A26E99" w:rsidRDefault="00FE0879" w:rsidP="00FE0879">
      <w:pPr>
        <w:pStyle w:val="a3"/>
        <w:widowControl w:val="0"/>
        <w:numPr>
          <w:ilvl w:val="0"/>
          <w:numId w:val="30"/>
        </w:numPr>
        <w:autoSpaceDE w:val="0"/>
        <w:autoSpaceDN w:val="0"/>
        <w:adjustRightInd w:val="0"/>
        <w:ind w:left="0" w:firstLine="709"/>
        <w:jc w:val="left"/>
        <w:rPr>
          <w:rFonts w:ascii="Times New Roman" w:hAnsi="Times New Roman" w:cs="Times New Roman"/>
          <w:noProof/>
          <w:sz w:val="28"/>
          <w:szCs w:val="28"/>
          <w:lang w:val="en-US"/>
        </w:rPr>
      </w:pPr>
      <w:r w:rsidRPr="00A26E99">
        <w:rPr>
          <w:rFonts w:ascii="Times New Roman" w:hAnsi="Times New Roman" w:cs="Times New Roman"/>
          <w:noProof/>
          <w:sz w:val="28"/>
          <w:szCs w:val="28"/>
          <w:lang w:val="en-US"/>
        </w:rPr>
        <w:t xml:space="preserve">Law R., Bai B., Leung B. Travel website uses and cultural influence: A comparison between American and Chinese travelers // Inf. Technol. Tour. - 2008. </w:t>
      </w:r>
      <w:r w:rsidR="00D21E25" w:rsidRPr="00A26E99">
        <w:rPr>
          <w:rFonts w:ascii="Times New Roman" w:hAnsi="Times New Roman" w:cs="Times New Roman"/>
          <w:noProof/>
          <w:sz w:val="28"/>
          <w:szCs w:val="28"/>
          <w:lang w:val="en-US"/>
        </w:rPr>
        <w:t xml:space="preserve">- </w:t>
      </w:r>
      <w:r w:rsidRPr="00A26E99">
        <w:rPr>
          <w:rFonts w:ascii="Times New Roman" w:hAnsi="Times New Roman" w:cs="Times New Roman"/>
          <w:noProof/>
          <w:sz w:val="28"/>
          <w:szCs w:val="28"/>
        </w:rPr>
        <w:t>Т</w:t>
      </w:r>
      <w:r w:rsidR="00D21E25" w:rsidRPr="00A26E99">
        <w:rPr>
          <w:rFonts w:ascii="Times New Roman" w:hAnsi="Times New Roman" w:cs="Times New Roman"/>
          <w:noProof/>
          <w:sz w:val="28"/>
          <w:szCs w:val="28"/>
          <w:lang w:val="en-US"/>
        </w:rPr>
        <w:t xml:space="preserve">. 10, </w:t>
      </w:r>
      <w:r w:rsidRPr="00A26E99">
        <w:rPr>
          <w:rFonts w:ascii="Times New Roman" w:hAnsi="Times New Roman" w:cs="Times New Roman"/>
          <w:noProof/>
          <w:sz w:val="28"/>
          <w:szCs w:val="28"/>
          <w:lang w:val="en-US"/>
        </w:rPr>
        <w:t xml:space="preserve">№ 3. - </w:t>
      </w:r>
      <w:r w:rsidR="00D21E25" w:rsidRPr="00A26E99">
        <w:rPr>
          <w:rFonts w:ascii="Times New Roman" w:hAnsi="Times New Roman" w:cs="Times New Roman"/>
          <w:noProof/>
          <w:sz w:val="28"/>
          <w:szCs w:val="28"/>
          <w:lang w:val="en-US"/>
        </w:rPr>
        <w:t>P</w:t>
      </w:r>
      <w:r w:rsidRPr="00A26E99">
        <w:rPr>
          <w:rFonts w:ascii="Times New Roman" w:hAnsi="Times New Roman" w:cs="Times New Roman"/>
          <w:noProof/>
          <w:sz w:val="28"/>
          <w:szCs w:val="28"/>
          <w:lang w:val="en-US"/>
        </w:rPr>
        <w:t>. 215–225.</w:t>
      </w:r>
    </w:p>
    <w:p w14:paraId="6A2D32E4" w14:textId="05128D41" w:rsidR="00FE0879" w:rsidRPr="00A26E99" w:rsidRDefault="00FE0879" w:rsidP="00FE0879">
      <w:pPr>
        <w:pStyle w:val="a3"/>
        <w:widowControl w:val="0"/>
        <w:numPr>
          <w:ilvl w:val="0"/>
          <w:numId w:val="30"/>
        </w:numPr>
        <w:autoSpaceDE w:val="0"/>
        <w:autoSpaceDN w:val="0"/>
        <w:adjustRightInd w:val="0"/>
        <w:ind w:left="0" w:firstLine="709"/>
        <w:jc w:val="left"/>
        <w:rPr>
          <w:rFonts w:ascii="Times New Roman" w:hAnsi="Times New Roman" w:cs="Times New Roman"/>
          <w:noProof/>
          <w:sz w:val="28"/>
          <w:szCs w:val="28"/>
          <w:lang w:val="en-US"/>
        </w:rPr>
      </w:pPr>
      <w:r w:rsidRPr="00A26E99">
        <w:rPr>
          <w:rFonts w:ascii="Times New Roman" w:hAnsi="Times New Roman" w:cs="Times New Roman"/>
          <w:noProof/>
          <w:sz w:val="28"/>
          <w:szCs w:val="28"/>
          <w:lang w:val="en-US"/>
        </w:rPr>
        <w:t xml:space="preserve">Morrison A.M. </w:t>
      </w:r>
      <w:r w:rsidRPr="00A26E99">
        <w:rPr>
          <w:rFonts w:ascii="Times New Roman" w:hAnsi="Times New Roman" w:cs="Times New Roman"/>
          <w:noProof/>
          <w:sz w:val="28"/>
          <w:szCs w:val="28"/>
        </w:rPr>
        <w:t>и</w:t>
      </w:r>
      <w:r w:rsidRPr="00A26E99">
        <w:rPr>
          <w:rFonts w:ascii="Times New Roman" w:hAnsi="Times New Roman" w:cs="Times New Roman"/>
          <w:noProof/>
          <w:sz w:val="28"/>
          <w:szCs w:val="28"/>
          <w:lang w:val="en-US"/>
        </w:rPr>
        <w:t xml:space="preserve"> </w:t>
      </w:r>
      <w:r w:rsidRPr="00A26E99">
        <w:rPr>
          <w:rFonts w:ascii="Times New Roman" w:hAnsi="Times New Roman" w:cs="Times New Roman"/>
          <w:noProof/>
          <w:sz w:val="28"/>
          <w:szCs w:val="28"/>
        </w:rPr>
        <w:t>др</w:t>
      </w:r>
      <w:r w:rsidRPr="00A26E99">
        <w:rPr>
          <w:rFonts w:ascii="Times New Roman" w:hAnsi="Times New Roman" w:cs="Times New Roman"/>
          <w:noProof/>
          <w:sz w:val="28"/>
          <w:szCs w:val="28"/>
          <w:lang w:val="en-US"/>
        </w:rPr>
        <w:t xml:space="preserve">. Predicting usage of the Internet for travel bookings: An exploratory study // Inf. Technol. Tour. - 2001. </w:t>
      </w:r>
      <w:r w:rsidR="00D21E25" w:rsidRPr="00A26E99">
        <w:rPr>
          <w:rFonts w:ascii="Times New Roman" w:hAnsi="Times New Roman" w:cs="Times New Roman"/>
          <w:noProof/>
          <w:sz w:val="28"/>
          <w:szCs w:val="28"/>
          <w:lang w:val="en-US"/>
        </w:rPr>
        <w:t xml:space="preserve">- </w:t>
      </w:r>
      <w:r w:rsidRPr="00A26E99">
        <w:rPr>
          <w:rFonts w:ascii="Times New Roman" w:hAnsi="Times New Roman" w:cs="Times New Roman"/>
          <w:noProof/>
          <w:sz w:val="28"/>
          <w:szCs w:val="28"/>
        </w:rPr>
        <w:t>Т</w:t>
      </w:r>
      <w:r w:rsidR="00D21E25" w:rsidRPr="00A26E99">
        <w:rPr>
          <w:rFonts w:ascii="Times New Roman" w:hAnsi="Times New Roman" w:cs="Times New Roman"/>
          <w:noProof/>
          <w:sz w:val="28"/>
          <w:szCs w:val="28"/>
          <w:lang w:val="en-US"/>
        </w:rPr>
        <w:t xml:space="preserve">. 4, </w:t>
      </w:r>
      <w:r w:rsidRPr="00A26E99">
        <w:rPr>
          <w:rFonts w:ascii="Times New Roman" w:hAnsi="Times New Roman" w:cs="Times New Roman"/>
          <w:noProof/>
          <w:sz w:val="28"/>
          <w:szCs w:val="28"/>
          <w:lang w:val="en-US"/>
        </w:rPr>
        <w:t xml:space="preserve">№ 1. - </w:t>
      </w:r>
      <w:r w:rsidR="00D21E25" w:rsidRPr="00A26E99">
        <w:rPr>
          <w:rFonts w:ascii="Times New Roman" w:hAnsi="Times New Roman" w:cs="Times New Roman"/>
          <w:noProof/>
          <w:sz w:val="28"/>
          <w:szCs w:val="28"/>
          <w:lang w:val="en-US"/>
        </w:rPr>
        <w:t>P</w:t>
      </w:r>
      <w:r w:rsidRPr="00A26E99">
        <w:rPr>
          <w:rFonts w:ascii="Times New Roman" w:hAnsi="Times New Roman" w:cs="Times New Roman"/>
          <w:noProof/>
          <w:sz w:val="28"/>
          <w:szCs w:val="28"/>
          <w:lang w:val="en-US"/>
        </w:rPr>
        <w:t>. 15–30.</w:t>
      </w:r>
    </w:p>
    <w:p w14:paraId="63063D5A" w14:textId="2D590923" w:rsidR="00FE0879" w:rsidRPr="00A26E99" w:rsidRDefault="00FE0879" w:rsidP="00FE0879">
      <w:pPr>
        <w:pStyle w:val="a3"/>
        <w:widowControl w:val="0"/>
        <w:numPr>
          <w:ilvl w:val="0"/>
          <w:numId w:val="30"/>
        </w:numPr>
        <w:autoSpaceDE w:val="0"/>
        <w:autoSpaceDN w:val="0"/>
        <w:adjustRightInd w:val="0"/>
        <w:ind w:left="0" w:firstLine="709"/>
        <w:jc w:val="left"/>
        <w:rPr>
          <w:rFonts w:ascii="Times New Roman" w:hAnsi="Times New Roman" w:cs="Times New Roman"/>
          <w:noProof/>
          <w:sz w:val="28"/>
          <w:szCs w:val="28"/>
          <w:lang w:val="en-US"/>
        </w:rPr>
      </w:pPr>
      <w:r w:rsidRPr="00A26E99">
        <w:rPr>
          <w:rFonts w:ascii="Times New Roman" w:hAnsi="Times New Roman" w:cs="Times New Roman"/>
          <w:noProof/>
          <w:sz w:val="28"/>
          <w:szCs w:val="28"/>
          <w:lang w:val="en-US"/>
        </w:rPr>
        <w:t xml:space="preserve">Beldona S., Racherla P., Mundhra G.D. To buy or not to buy: Indian consumers’ choice of online ver- sus offline channels for air travel purchase // J. Hosp. Mark. Manag. - 2011. </w:t>
      </w:r>
      <w:r w:rsidR="00D21E25" w:rsidRPr="00A26E99">
        <w:rPr>
          <w:rFonts w:ascii="Times New Roman" w:hAnsi="Times New Roman" w:cs="Times New Roman"/>
          <w:noProof/>
          <w:sz w:val="28"/>
          <w:szCs w:val="28"/>
          <w:lang w:val="en-US"/>
        </w:rPr>
        <w:t xml:space="preserve">- </w:t>
      </w:r>
      <w:r w:rsidRPr="00A26E99">
        <w:rPr>
          <w:rFonts w:ascii="Times New Roman" w:hAnsi="Times New Roman" w:cs="Times New Roman"/>
          <w:noProof/>
          <w:sz w:val="28"/>
          <w:szCs w:val="28"/>
        </w:rPr>
        <w:t>Т</w:t>
      </w:r>
      <w:r w:rsidR="00D21E25" w:rsidRPr="00A26E99">
        <w:rPr>
          <w:rFonts w:ascii="Times New Roman" w:hAnsi="Times New Roman" w:cs="Times New Roman"/>
          <w:noProof/>
          <w:sz w:val="28"/>
          <w:szCs w:val="28"/>
          <w:lang w:val="en-US"/>
        </w:rPr>
        <w:t xml:space="preserve">. 20, </w:t>
      </w:r>
      <w:r w:rsidRPr="00A26E99">
        <w:rPr>
          <w:rFonts w:ascii="Times New Roman" w:hAnsi="Times New Roman" w:cs="Times New Roman"/>
          <w:noProof/>
          <w:sz w:val="28"/>
          <w:szCs w:val="28"/>
          <w:lang w:val="en-US"/>
        </w:rPr>
        <w:t xml:space="preserve">№ 8. - </w:t>
      </w:r>
      <w:r w:rsidR="00D21E25" w:rsidRPr="00A26E99">
        <w:rPr>
          <w:rFonts w:ascii="Times New Roman" w:hAnsi="Times New Roman" w:cs="Times New Roman"/>
          <w:noProof/>
          <w:sz w:val="28"/>
          <w:szCs w:val="28"/>
        </w:rPr>
        <w:t>P</w:t>
      </w:r>
      <w:r w:rsidRPr="00A26E99">
        <w:rPr>
          <w:rFonts w:ascii="Times New Roman" w:hAnsi="Times New Roman" w:cs="Times New Roman"/>
          <w:noProof/>
          <w:sz w:val="28"/>
          <w:szCs w:val="28"/>
          <w:lang w:val="en-US"/>
        </w:rPr>
        <w:t>. 831–854.</w:t>
      </w:r>
    </w:p>
    <w:p w14:paraId="016C8E73" w14:textId="6D81B4C6" w:rsidR="00FE0879" w:rsidRPr="00A26E99" w:rsidRDefault="00FE0879" w:rsidP="00FE0879">
      <w:pPr>
        <w:pStyle w:val="a3"/>
        <w:widowControl w:val="0"/>
        <w:numPr>
          <w:ilvl w:val="0"/>
          <w:numId w:val="30"/>
        </w:numPr>
        <w:autoSpaceDE w:val="0"/>
        <w:autoSpaceDN w:val="0"/>
        <w:adjustRightInd w:val="0"/>
        <w:ind w:left="0" w:firstLine="709"/>
        <w:jc w:val="left"/>
        <w:rPr>
          <w:rFonts w:ascii="Times New Roman" w:hAnsi="Times New Roman" w:cs="Times New Roman"/>
          <w:noProof/>
          <w:sz w:val="28"/>
          <w:szCs w:val="28"/>
          <w:lang w:val="en-US"/>
        </w:rPr>
      </w:pPr>
      <w:r w:rsidRPr="00A26E99">
        <w:rPr>
          <w:rFonts w:ascii="Times New Roman" w:hAnsi="Times New Roman" w:cs="Times New Roman"/>
          <w:noProof/>
          <w:sz w:val="28"/>
          <w:szCs w:val="28"/>
          <w:lang w:val="en-US"/>
        </w:rPr>
        <w:t xml:space="preserve">Garín-Muñoz T., Pérez-Amaral T. Internet usage for travel and tourism: The case of Spain // Tour. Econ. - 2011. </w:t>
      </w:r>
      <w:r w:rsidR="00D21E25" w:rsidRPr="00A26E99">
        <w:rPr>
          <w:rFonts w:ascii="Times New Roman" w:hAnsi="Times New Roman" w:cs="Times New Roman"/>
          <w:noProof/>
          <w:sz w:val="28"/>
          <w:szCs w:val="28"/>
          <w:lang w:val="en-US"/>
        </w:rPr>
        <w:t xml:space="preserve">- </w:t>
      </w:r>
      <w:r w:rsidRPr="00A26E99">
        <w:rPr>
          <w:rFonts w:ascii="Times New Roman" w:hAnsi="Times New Roman" w:cs="Times New Roman"/>
          <w:noProof/>
          <w:sz w:val="28"/>
          <w:szCs w:val="28"/>
        </w:rPr>
        <w:t>Т</w:t>
      </w:r>
      <w:r w:rsidR="00D21E25" w:rsidRPr="00A26E99">
        <w:rPr>
          <w:rFonts w:ascii="Times New Roman" w:hAnsi="Times New Roman" w:cs="Times New Roman"/>
          <w:noProof/>
          <w:sz w:val="28"/>
          <w:szCs w:val="28"/>
          <w:lang w:val="en-US"/>
        </w:rPr>
        <w:t xml:space="preserve">. 17, </w:t>
      </w:r>
      <w:r w:rsidRPr="00A26E99">
        <w:rPr>
          <w:rFonts w:ascii="Times New Roman" w:hAnsi="Times New Roman" w:cs="Times New Roman"/>
          <w:noProof/>
          <w:sz w:val="28"/>
          <w:szCs w:val="28"/>
          <w:lang w:val="en-US"/>
        </w:rPr>
        <w:t xml:space="preserve">№ 5. - </w:t>
      </w:r>
      <w:r w:rsidR="00D21E25" w:rsidRPr="00A26E99">
        <w:rPr>
          <w:rFonts w:ascii="Times New Roman" w:hAnsi="Times New Roman" w:cs="Times New Roman"/>
          <w:noProof/>
          <w:sz w:val="28"/>
          <w:szCs w:val="28"/>
          <w:lang w:val="en-US"/>
        </w:rPr>
        <w:t>P</w:t>
      </w:r>
      <w:r w:rsidRPr="00A26E99">
        <w:rPr>
          <w:rFonts w:ascii="Times New Roman" w:hAnsi="Times New Roman" w:cs="Times New Roman"/>
          <w:noProof/>
          <w:sz w:val="28"/>
          <w:szCs w:val="28"/>
          <w:lang w:val="en-US"/>
        </w:rPr>
        <w:t>. 1071–1085.</w:t>
      </w:r>
    </w:p>
    <w:p w14:paraId="3CA182B5" w14:textId="66030FE1" w:rsidR="00FE0879" w:rsidRPr="00A26E99" w:rsidRDefault="00FE0879" w:rsidP="00FE0879">
      <w:pPr>
        <w:pStyle w:val="a3"/>
        <w:widowControl w:val="0"/>
        <w:numPr>
          <w:ilvl w:val="0"/>
          <w:numId w:val="30"/>
        </w:numPr>
        <w:autoSpaceDE w:val="0"/>
        <w:autoSpaceDN w:val="0"/>
        <w:adjustRightInd w:val="0"/>
        <w:ind w:left="0" w:firstLine="709"/>
        <w:jc w:val="left"/>
        <w:rPr>
          <w:rFonts w:ascii="Times New Roman" w:hAnsi="Times New Roman" w:cs="Times New Roman"/>
          <w:noProof/>
          <w:sz w:val="28"/>
          <w:szCs w:val="28"/>
          <w:lang w:val="en-US"/>
        </w:rPr>
      </w:pPr>
      <w:r w:rsidRPr="00A26E99">
        <w:rPr>
          <w:rFonts w:ascii="Times New Roman" w:hAnsi="Times New Roman" w:cs="Times New Roman"/>
          <w:noProof/>
          <w:sz w:val="28"/>
          <w:szCs w:val="28"/>
          <w:lang w:val="en-US"/>
        </w:rPr>
        <w:t xml:space="preserve">Chen C. Identifying significant factors influencing consumer trust in an online travel site // Inf. Technol. Tour. - 2006. </w:t>
      </w:r>
      <w:r w:rsidR="00D21E25" w:rsidRPr="00A26E99">
        <w:rPr>
          <w:rFonts w:ascii="Times New Roman" w:hAnsi="Times New Roman" w:cs="Times New Roman"/>
          <w:noProof/>
          <w:sz w:val="28"/>
          <w:szCs w:val="28"/>
          <w:lang w:val="en-US"/>
        </w:rPr>
        <w:t xml:space="preserve">- </w:t>
      </w:r>
      <w:r w:rsidRPr="00A26E99">
        <w:rPr>
          <w:rFonts w:ascii="Times New Roman" w:hAnsi="Times New Roman" w:cs="Times New Roman"/>
          <w:noProof/>
          <w:sz w:val="28"/>
          <w:szCs w:val="28"/>
        </w:rPr>
        <w:t>Т</w:t>
      </w:r>
      <w:r w:rsidR="00D21E25" w:rsidRPr="00A26E99">
        <w:rPr>
          <w:rFonts w:ascii="Times New Roman" w:hAnsi="Times New Roman" w:cs="Times New Roman"/>
          <w:noProof/>
          <w:sz w:val="28"/>
          <w:szCs w:val="28"/>
          <w:lang w:val="en-US"/>
        </w:rPr>
        <w:t xml:space="preserve">. 8, </w:t>
      </w:r>
      <w:r w:rsidRPr="00A26E99">
        <w:rPr>
          <w:rFonts w:ascii="Times New Roman" w:hAnsi="Times New Roman" w:cs="Times New Roman"/>
          <w:noProof/>
          <w:sz w:val="28"/>
          <w:szCs w:val="28"/>
          <w:lang w:val="en-US"/>
        </w:rPr>
        <w:t xml:space="preserve">№ 3–4. - </w:t>
      </w:r>
      <w:r w:rsidR="00D21E25" w:rsidRPr="00A26E99">
        <w:rPr>
          <w:rFonts w:ascii="Times New Roman" w:hAnsi="Times New Roman" w:cs="Times New Roman"/>
          <w:noProof/>
          <w:sz w:val="28"/>
          <w:szCs w:val="28"/>
        </w:rPr>
        <w:t>P</w:t>
      </w:r>
      <w:r w:rsidRPr="00A26E99">
        <w:rPr>
          <w:rFonts w:ascii="Times New Roman" w:hAnsi="Times New Roman" w:cs="Times New Roman"/>
          <w:noProof/>
          <w:sz w:val="28"/>
          <w:szCs w:val="28"/>
          <w:lang w:val="en-US"/>
        </w:rPr>
        <w:t>. 197–214.</w:t>
      </w:r>
    </w:p>
    <w:p w14:paraId="1B2024B0" w14:textId="78C8EAAD" w:rsidR="00FE0879" w:rsidRPr="00A26E99" w:rsidRDefault="00FE0879" w:rsidP="00FE0879">
      <w:pPr>
        <w:pStyle w:val="a3"/>
        <w:widowControl w:val="0"/>
        <w:numPr>
          <w:ilvl w:val="0"/>
          <w:numId w:val="30"/>
        </w:numPr>
        <w:autoSpaceDE w:val="0"/>
        <w:autoSpaceDN w:val="0"/>
        <w:adjustRightInd w:val="0"/>
        <w:ind w:left="0" w:firstLine="709"/>
        <w:jc w:val="left"/>
        <w:rPr>
          <w:rFonts w:ascii="Times New Roman" w:hAnsi="Times New Roman" w:cs="Times New Roman"/>
          <w:noProof/>
          <w:sz w:val="28"/>
          <w:szCs w:val="28"/>
          <w:lang w:val="en-US"/>
        </w:rPr>
      </w:pPr>
      <w:r w:rsidRPr="00A26E99">
        <w:rPr>
          <w:rFonts w:ascii="Times New Roman" w:hAnsi="Times New Roman" w:cs="Times New Roman"/>
          <w:noProof/>
          <w:sz w:val="28"/>
          <w:szCs w:val="28"/>
          <w:lang w:val="en-US"/>
        </w:rPr>
        <w:t xml:space="preserve">Kim W.G., Kim D.J. Factors affecting online hotel reservation intention between online and non- online customers // Int. J. Hosp. Manag. - 2004. </w:t>
      </w:r>
      <w:r w:rsidR="00D21E25" w:rsidRPr="00A26E99">
        <w:rPr>
          <w:rFonts w:ascii="Times New Roman" w:hAnsi="Times New Roman" w:cs="Times New Roman"/>
          <w:noProof/>
          <w:sz w:val="28"/>
          <w:szCs w:val="28"/>
          <w:lang w:val="en-US"/>
        </w:rPr>
        <w:t xml:space="preserve">- </w:t>
      </w:r>
      <w:r w:rsidRPr="00A26E99">
        <w:rPr>
          <w:rFonts w:ascii="Times New Roman" w:hAnsi="Times New Roman" w:cs="Times New Roman"/>
          <w:noProof/>
          <w:sz w:val="28"/>
          <w:szCs w:val="28"/>
        </w:rPr>
        <w:t>Т</w:t>
      </w:r>
      <w:r w:rsidR="00D21E25" w:rsidRPr="00A26E99">
        <w:rPr>
          <w:rFonts w:ascii="Times New Roman" w:hAnsi="Times New Roman" w:cs="Times New Roman"/>
          <w:noProof/>
          <w:sz w:val="28"/>
          <w:szCs w:val="28"/>
          <w:lang w:val="en-US"/>
        </w:rPr>
        <w:t xml:space="preserve">. 23, </w:t>
      </w:r>
      <w:r w:rsidRPr="00A26E99">
        <w:rPr>
          <w:rFonts w:ascii="Times New Roman" w:hAnsi="Times New Roman" w:cs="Times New Roman"/>
          <w:noProof/>
          <w:sz w:val="28"/>
          <w:szCs w:val="28"/>
          <w:lang w:val="en-US"/>
        </w:rPr>
        <w:t xml:space="preserve">№ 4. - </w:t>
      </w:r>
      <w:r w:rsidR="00D21E25" w:rsidRPr="00A26E99">
        <w:rPr>
          <w:rFonts w:ascii="Times New Roman" w:hAnsi="Times New Roman" w:cs="Times New Roman"/>
          <w:noProof/>
          <w:sz w:val="28"/>
          <w:szCs w:val="28"/>
        </w:rPr>
        <w:t>P</w:t>
      </w:r>
      <w:r w:rsidRPr="00A26E99">
        <w:rPr>
          <w:rFonts w:ascii="Times New Roman" w:hAnsi="Times New Roman" w:cs="Times New Roman"/>
          <w:noProof/>
          <w:sz w:val="28"/>
          <w:szCs w:val="28"/>
          <w:lang w:val="en-US"/>
        </w:rPr>
        <w:t>. 381–395.</w:t>
      </w:r>
    </w:p>
    <w:p w14:paraId="3B2C2517" w14:textId="1F2C3538" w:rsidR="00FE0879" w:rsidRPr="00A26E99" w:rsidRDefault="00FE0879" w:rsidP="00FE0879">
      <w:pPr>
        <w:pStyle w:val="a3"/>
        <w:widowControl w:val="0"/>
        <w:numPr>
          <w:ilvl w:val="0"/>
          <w:numId w:val="30"/>
        </w:numPr>
        <w:autoSpaceDE w:val="0"/>
        <w:autoSpaceDN w:val="0"/>
        <w:adjustRightInd w:val="0"/>
        <w:ind w:left="0" w:firstLine="709"/>
        <w:jc w:val="left"/>
        <w:rPr>
          <w:rFonts w:ascii="Times New Roman" w:hAnsi="Times New Roman" w:cs="Times New Roman"/>
          <w:noProof/>
          <w:sz w:val="28"/>
          <w:szCs w:val="28"/>
          <w:lang w:val="en-US"/>
        </w:rPr>
      </w:pPr>
      <w:r w:rsidRPr="00A26E99">
        <w:rPr>
          <w:rFonts w:ascii="Times New Roman" w:hAnsi="Times New Roman" w:cs="Times New Roman"/>
          <w:noProof/>
          <w:sz w:val="28"/>
          <w:szCs w:val="28"/>
          <w:lang w:val="en-US"/>
        </w:rPr>
        <w:t xml:space="preserve">Wolfe K., Hsu C., Kang S. Buyer characteristics among users of various travel intermediaries // J. Travel Tour. Mark. - 2004. </w:t>
      </w:r>
      <w:r w:rsidR="00D21E25" w:rsidRPr="00A26E99">
        <w:rPr>
          <w:rFonts w:ascii="Times New Roman" w:hAnsi="Times New Roman" w:cs="Times New Roman"/>
          <w:noProof/>
          <w:sz w:val="28"/>
          <w:szCs w:val="28"/>
          <w:lang w:val="en-US"/>
        </w:rPr>
        <w:t xml:space="preserve">- </w:t>
      </w:r>
      <w:r w:rsidRPr="00A26E99">
        <w:rPr>
          <w:rFonts w:ascii="Times New Roman" w:hAnsi="Times New Roman" w:cs="Times New Roman"/>
          <w:noProof/>
          <w:sz w:val="28"/>
          <w:szCs w:val="28"/>
        </w:rPr>
        <w:t>Т</w:t>
      </w:r>
      <w:r w:rsidR="00D21E25" w:rsidRPr="00A26E99">
        <w:rPr>
          <w:rFonts w:ascii="Times New Roman" w:hAnsi="Times New Roman" w:cs="Times New Roman"/>
          <w:noProof/>
          <w:sz w:val="28"/>
          <w:szCs w:val="28"/>
          <w:lang w:val="en-US"/>
        </w:rPr>
        <w:t xml:space="preserve">. 17, </w:t>
      </w:r>
      <w:r w:rsidRPr="00A26E99">
        <w:rPr>
          <w:rFonts w:ascii="Times New Roman" w:hAnsi="Times New Roman" w:cs="Times New Roman"/>
          <w:noProof/>
          <w:sz w:val="28"/>
          <w:szCs w:val="28"/>
          <w:lang w:val="en-US"/>
        </w:rPr>
        <w:t xml:space="preserve">№ 2. - </w:t>
      </w:r>
      <w:r w:rsidR="00D21E25" w:rsidRPr="00A26E99">
        <w:rPr>
          <w:rFonts w:ascii="Times New Roman" w:hAnsi="Times New Roman" w:cs="Times New Roman"/>
          <w:noProof/>
          <w:sz w:val="28"/>
          <w:szCs w:val="28"/>
          <w:lang w:val="en-US"/>
        </w:rPr>
        <w:t>P</w:t>
      </w:r>
      <w:r w:rsidRPr="00A26E99">
        <w:rPr>
          <w:rFonts w:ascii="Times New Roman" w:hAnsi="Times New Roman" w:cs="Times New Roman"/>
          <w:noProof/>
          <w:sz w:val="28"/>
          <w:szCs w:val="28"/>
          <w:lang w:val="en-US"/>
        </w:rPr>
        <w:t>. 51–62.</w:t>
      </w:r>
    </w:p>
    <w:p w14:paraId="2797C331" w14:textId="4FA43C48" w:rsidR="00FE0879" w:rsidRPr="00A26E99" w:rsidRDefault="00FE0879" w:rsidP="00FE0879">
      <w:pPr>
        <w:pStyle w:val="a3"/>
        <w:widowControl w:val="0"/>
        <w:numPr>
          <w:ilvl w:val="0"/>
          <w:numId w:val="30"/>
        </w:numPr>
        <w:autoSpaceDE w:val="0"/>
        <w:autoSpaceDN w:val="0"/>
        <w:adjustRightInd w:val="0"/>
        <w:ind w:left="0" w:firstLine="709"/>
        <w:jc w:val="left"/>
        <w:rPr>
          <w:rFonts w:ascii="Times New Roman" w:hAnsi="Times New Roman" w:cs="Times New Roman"/>
          <w:noProof/>
          <w:sz w:val="28"/>
          <w:szCs w:val="28"/>
          <w:lang w:val="en-US"/>
        </w:rPr>
      </w:pPr>
      <w:r w:rsidRPr="00A26E99">
        <w:rPr>
          <w:rFonts w:ascii="Times New Roman" w:hAnsi="Times New Roman" w:cs="Times New Roman"/>
          <w:noProof/>
          <w:sz w:val="28"/>
          <w:szCs w:val="28"/>
          <w:lang w:val="en-US"/>
        </w:rPr>
        <w:t xml:space="preserve">Li L., Buhalis D. E-commerce in China: The case of travel // Int. J. Inf. Manage. - 2006. </w:t>
      </w:r>
      <w:r w:rsidR="007E47EB" w:rsidRPr="00A26E99">
        <w:rPr>
          <w:rFonts w:ascii="Times New Roman" w:hAnsi="Times New Roman" w:cs="Times New Roman"/>
          <w:noProof/>
          <w:sz w:val="28"/>
          <w:szCs w:val="28"/>
          <w:lang w:val="en-US"/>
        </w:rPr>
        <w:t xml:space="preserve">- </w:t>
      </w:r>
      <w:r w:rsidRPr="00A26E99">
        <w:rPr>
          <w:rFonts w:ascii="Times New Roman" w:hAnsi="Times New Roman" w:cs="Times New Roman"/>
          <w:noProof/>
          <w:sz w:val="28"/>
          <w:szCs w:val="28"/>
        </w:rPr>
        <w:t>Т</w:t>
      </w:r>
      <w:r w:rsidR="007E47EB" w:rsidRPr="00A26E99">
        <w:rPr>
          <w:rFonts w:ascii="Times New Roman" w:hAnsi="Times New Roman" w:cs="Times New Roman"/>
          <w:noProof/>
          <w:sz w:val="28"/>
          <w:szCs w:val="28"/>
          <w:lang w:val="en-US"/>
        </w:rPr>
        <w:t xml:space="preserve">. 26, </w:t>
      </w:r>
      <w:r w:rsidRPr="00A26E99">
        <w:rPr>
          <w:rFonts w:ascii="Times New Roman" w:hAnsi="Times New Roman" w:cs="Times New Roman"/>
          <w:noProof/>
          <w:sz w:val="28"/>
          <w:szCs w:val="28"/>
          <w:lang w:val="en-US"/>
        </w:rPr>
        <w:t xml:space="preserve">№ 2. - </w:t>
      </w:r>
      <w:r w:rsidR="007E47EB" w:rsidRPr="00A26E99">
        <w:rPr>
          <w:rFonts w:ascii="Times New Roman" w:hAnsi="Times New Roman" w:cs="Times New Roman"/>
          <w:noProof/>
          <w:sz w:val="28"/>
          <w:szCs w:val="28"/>
        </w:rPr>
        <w:t>P</w:t>
      </w:r>
      <w:r w:rsidRPr="00A26E99">
        <w:rPr>
          <w:rFonts w:ascii="Times New Roman" w:hAnsi="Times New Roman" w:cs="Times New Roman"/>
          <w:noProof/>
          <w:sz w:val="28"/>
          <w:szCs w:val="28"/>
          <w:lang w:val="en-US"/>
        </w:rPr>
        <w:t>. 153–166.</w:t>
      </w:r>
    </w:p>
    <w:p w14:paraId="0427EE7E" w14:textId="10ADE06B" w:rsidR="00FE0879" w:rsidRPr="00A26E99" w:rsidRDefault="00FE0879" w:rsidP="00FE0879">
      <w:pPr>
        <w:pStyle w:val="a3"/>
        <w:widowControl w:val="0"/>
        <w:numPr>
          <w:ilvl w:val="0"/>
          <w:numId w:val="30"/>
        </w:numPr>
        <w:autoSpaceDE w:val="0"/>
        <w:autoSpaceDN w:val="0"/>
        <w:adjustRightInd w:val="0"/>
        <w:ind w:left="0" w:firstLine="709"/>
        <w:jc w:val="left"/>
        <w:rPr>
          <w:rFonts w:ascii="Times New Roman" w:hAnsi="Times New Roman" w:cs="Times New Roman"/>
          <w:noProof/>
          <w:sz w:val="28"/>
          <w:szCs w:val="28"/>
          <w:lang w:val="en-US"/>
        </w:rPr>
      </w:pPr>
      <w:r w:rsidRPr="00A26E99">
        <w:rPr>
          <w:rFonts w:ascii="Times New Roman" w:hAnsi="Times New Roman" w:cs="Times New Roman"/>
          <w:noProof/>
          <w:sz w:val="28"/>
          <w:szCs w:val="28"/>
          <w:lang w:val="en-US"/>
        </w:rPr>
        <w:t xml:space="preserve">Moital M., Vaughan R., Edwards J. Using involvement for segmenting the adoption of e-commerce in travel // Serv. Ind. J. - 2009. </w:t>
      </w:r>
      <w:r w:rsidR="007E47EB" w:rsidRPr="00A26E99">
        <w:rPr>
          <w:rFonts w:ascii="Times New Roman" w:hAnsi="Times New Roman" w:cs="Times New Roman"/>
          <w:noProof/>
          <w:sz w:val="28"/>
          <w:szCs w:val="28"/>
          <w:lang w:val="en-US"/>
        </w:rPr>
        <w:t xml:space="preserve">- </w:t>
      </w:r>
      <w:r w:rsidRPr="00A26E99">
        <w:rPr>
          <w:rFonts w:ascii="Times New Roman" w:hAnsi="Times New Roman" w:cs="Times New Roman"/>
          <w:noProof/>
          <w:sz w:val="28"/>
          <w:szCs w:val="28"/>
        </w:rPr>
        <w:t>Т</w:t>
      </w:r>
      <w:r w:rsidR="007E47EB" w:rsidRPr="00A26E99">
        <w:rPr>
          <w:rFonts w:ascii="Times New Roman" w:hAnsi="Times New Roman" w:cs="Times New Roman"/>
          <w:noProof/>
          <w:sz w:val="28"/>
          <w:szCs w:val="28"/>
          <w:lang w:val="en-US"/>
        </w:rPr>
        <w:t>. 29,</w:t>
      </w:r>
      <w:r w:rsidRPr="00A26E99">
        <w:rPr>
          <w:rFonts w:ascii="Times New Roman" w:hAnsi="Times New Roman" w:cs="Times New Roman"/>
          <w:noProof/>
          <w:sz w:val="28"/>
          <w:szCs w:val="28"/>
          <w:lang w:val="en-US"/>
        </w:rPr>
        <w:t xml:space="preserve"> № 5. - </w:t>
      </w:r>
      <w:r w:rsidR="007E47EB" w:rsidRPr="00A26E99">
        <w:rPr>
          <w:rFonts w:ascii="Times New Roman" w:hAnsi="Times New Roman" w:cs="Times New Roman"/>
          <w:noProof/>
          <w:sz w:val="28"/>
          <w:szCs w:val="28"/>
        </w:rPr>
        <w:t>P</w:t>
      </w:r>
      <w:r w:rsidRPr="00A26E99">
        <w:rPr>
          <w:rFonts w:ascii="Times New Roman" w:hAnsi="Times New Roman" w:cs="Times New Roman"/>
          <w:noProof/>
          <w:sz w:val="28"/>
          <w:szCs w:val="28"/>
          <w:lang w:val="en-US"/>
        </w:rPr>
        <w:t>. 723–739.</w:t>
      </w:r>
    </w:p>
    <w:p w14:paraId="0AF51A63" w14:textId="3FDA9343" w:rsidR="00FE0879" w:rsidRPr="00A26E99" w:rsidRDefault="00FE0879" w:rsidP="00FE0879">
      <w:pPr>
        <w:pStyle w:val="a3"/>
        <w:widowControl w:val="0"/>
        <w:numPr>
          <w:ilvl w:val="0"/>
          <w:numId w:val="30"/>
        </w:numPr>
        <w:autoSpaceDE w:val="0"/>
        <w:autoSpaceDN w:val="0"/>
        <w:adjustRightInd w:val="0"/>
        <w:ind w:left="0" w:firstLine="709"/>
        <w:jc w:val="left"/>
        <w:rPr>
          <w:rFonts w:ascii="Times New Roman" w:hAnsi="Times New Roman" w:cs="Times New Roman"/>
          <w:noProof/>
          <w:sz w:val="28"/>
          <w:szCs w:val="28"/>
          <w:lang w:val="en-US"/>
        </w:rPr>
      </w:pPr>
      <w:r w:rsidRPr="00A26E99">
        <w:rPr>
          <w:rFonts w:ascii="Times New Roman" w:hAnsi="Times New Roman" w:cs="Times New Roman"/>
          <w:noProof/>
          <w:sz w:val="28"/>
          <w:szCs w:val="28"/>
          <w:lang w:val="en-US"/>
        </w:rPr>
        <w:t xml:space="preserve">Amaro S., Duarte P. Online travel purchasing: A literature review // Journal of Travel and Tourism Marketing. - 2013. </w:t>
      </w:r>
      <w:r w:rsidR="007E47EB" w:rsidRPr="00A26E99">
        <w:rPr>
          <w:rFonts w:ascii="Times New Roman" w:hAnsi="Times New Roman" w:cs="Times New Roman"/>
          <w:noProof/>
          <w:sz w:val="28"/>
          <w:szCs w:val="28"/>
          <w:lang w:val="en-US"/>
        </w:rPr>
        <w:t xml:space="preserve">- </w:t>
      </w:r>
      <w:r w:rsidRPr="00A26E99">
        <w:rPr>
          <w:rFonts w:ascii="Times New Roman" w:hAnsi="Times New Roman" w:cs="Times New Roman"/>
          <w:noProof/>
          <w:sz w:val="28"/>
          <w:szCs w:val="28"/>
        </w:rPr>
        <w:t>Т</w:t>
      </w:r>
      <w:r w:rsidR="007E47EB" w:rsidRPr="00A26E99">
        <w:rPr>
          <w:rFonts w:ascii="Times New Roman" w:hAnsi="Times New Roman" w:cs="Times New Roman"/>
          <w:noProof/>
          <w:sz w:val="28"/>
          <w:szCs w:val="28"/>
          <w:lang w:val="en-US"/>
        </w:rPr>
        <w:t xml:space="preserve">. 30, </w:t>
      </w:r>
      <w:r w:rsidRPr="00A26E99">
        <w:rPr>
          <w:rFonts w:ascii="Times New Roman" w:hAnsi="Times New Roman" w:cs="Times New Roman"/>
          <w:noProof/>
          <w:sz w:val="28"/>
          <w:szCs w:val="28"/>
          <w:lang w:val="en-US"/>
        </w:rPr>
        <w:t xml:space="preserve">№ 8. - </w:t>
      </w:r>
      <w:r w:rsidR="007E47EB" w:rsidRPr="00A26E99">
        <w:rPr>
          <w:rFonts w:ascii="Times New Roman" w:hAnsi="Times New Roman" w:cs="Times New Roman"/>
          <w:noProof/>
          <w:sz w:val="28"/>
          <w:szCs w:val="28"/>
          <w:lang w:val="en-US"/>
        </w:rPr>
        <w:t>P</w:t>
      </w:r>
      <w:r w:rsidRPr="00A26E99">
        <w:rPr>
          <w:rFonts w:ascii="Times New Roman" w:hAnsi="Times New Roman" w:cs="Times New Roman"/>
          <w:noProof/>
          <w:sz w:val="28"/>
          <w:szCs w:val="28"/>
          <w:lang w:val="en-US"/>
        </w:rPr>
        <w:t>. 755–785.</w:t>
      </w:r>
    </w:p>
    <w:p w14:paraId="78020DCB" w14:textId="44D5E7A7" w:rsidR="00FE0879" w:rsidRPr="00A26E99" w:rsidRDefault="00FE0879" w:rsidP="00FE0879">
      <w:pPr>
        <w:pStyle w:val="a3"/>
        <w:widowControl w:val="0"/>
        <w:numPr>
          <w:ilvl w:val="0"/>
          <w:numId w:val="30"/>
        </w:numPr>
        <w:autoSpaceDE w:val="0"/>
        <w:autoSpaceDN w:val="0"/>
        <w:adjustRightInd w:val="0"/>
        <w:ind w:left="0" w:firstLine="709"/>
        <w:jc w:val="left"/>
        <w:rPr>
          <w:rFonts w:ascii="Times New Roman" w:hAnsi="Times New Roman" w:cs="Times New Roman"/>
          <w:noProof/>
          <w:sz w:val="28"/>
          <w:szCs w:val="28"/>
          <w:lang w:val="en-US"/>
        </w:rPr>
      </w:pPr>
      <w:r w:rsidRPr="00A26E99">
        <w:rPr>
          <w:rFonts w:ascii="Times New Roman" w:hAnsi="Times New Roman" w:cs="Times New Roman"/>
          <w:noProof/>
          <w:sz w:val="28"/>
          <w:szCs w:val="28"/>
          <w:lang w:val="en-US"/>
        </w:rPr>
        <w:t xml:space="preserve">Mittal V., Huppertz J.W., Khare A. Customer Complaining: The Role of Tie Strength and Information Control // J. Retail. - 2008. </w:t>
      </w:r>
      <w:r w:rsidR="007E47EB" w:rsidRPr="00A26E99">
        <w:rPr>
          <w:rFonts w:ascii="Times New Roman" w:hAnsi="Times New Roman" w:cs="Times New Roman"/>
          <w:noProof/>
          <w:sz w:val="28"/>
          <w:szCs w:val="28"/>
          <w:lang w:val="en-US"/>
        </w:rPr>
        <w:t xml:space="preserve">- </w:t>
      </w:r>
      <w:r w:rsidRPr="00A26E99">
        <w:rPr>
          <w:rFonts w:ascii="Times New Roman" w:hAnsi="Times New Roman" w:cs="Times New Roman"/>
          <w:noProof/>
          <w:sz w:val="28"/>
          <w:szCs w:val="28"/>
        </w:rPr>
        <w:t>Т</w:t>
      </w:r>
      <w:r w:rsidR="007E47EB" w:rsidRPr="00A26E99">
        <w:rPr>
          <w:rFonts w:ascii="Times New Roman" w:hAnsi="Times New Roman" w:cs="Times New Roman"/>
          <w:noProof/>
          <w:sz w:val="28"/>
          <w:szCs w:val="28"/>
          <w:lang w:val="en-US"/>
        </w:rPr>
        <w:t xml:space="preserve">. 84, </w:t>
      </w:r>
      <w:r w:rsidRPr="00A26E99">
        <w:rPr>
          <w:rFonts w:ascii="Times New Roman" w:hAnsi="Times New Roman" w:cs="Times New Roman"/>
          <w:noProof/>
          <w:sz w:val="28"/>
          <w:szCs w:val="28"/>
          <w:lang w:val="en-US"/>
        </w:rPr>
        <w:t xml:space="preserve">№ 2. - </w:t>
      </w:r>
      <w:r w:rsidR="007E47EB" w:rsidRPr="00A26E99">
        <w:rPr>
          <w:rFonts w:ascii="Times New Roman" w:hAnsi="Times New Roman" w:cs="Times New Roman"/>
          <w:noProof/>
          <w:sz w:val="28"/>
          <w:szCs w:val="28"/>
        </w:rPr>
        <w:t>P</w:t>
      </w:r>
      <w:r w:rsidRPr="00A26E99">
        <w:rPr>
          <w:rFonts w:ascii="Times New Roman" w:hAnsi="Times New Roman" w:cs="Times New Roman"/>
          <w:noProof/>
          <w:sz w:val="28"/>
          <w:szCs w:val="28"/>
          <w:lang w:val="en-US"/>
        </w:rPr>
        <w:t>. 195–204.</w:t>
      </w:r>
    </w:p>
    <w:p w14:paraId="01D8300B" w14:textId="1340E191" w:rsidR="00FE0879" w:rsidRPr="00A26E99" w:rsidRDefault="00FE0879" w:rsidP="00FE0879">
      <w:pPr>
        <w:pStyle w:val="a3"/>
        <w:widowControl w:val="0"/>
        <w:numPr>
          <w:ilvl w:val="0"/>
          <w:numId w:val="30"/>
        </w:numPr>
        <w:autoSpaceDE w:val="0"/>
        <w:autoSpaceDN w:val="0"/>
        <w:adjustRightInd w:val="0"/>
        <w:ind w:left="0" w:firstLine="709"/>
        <w:jc w:val="left"/>
        <w:rPr>
          <w:rFonts w:ascii="Times New Roman" w:hAnsi="Times New Roman" w:cs="Times New Roman"/>
          <w:noProof/>
          <w:sz w:val="28"/>
          <w:szCs w:val="28"/>
        </w:rPr>
      </w:pPr>
      <w:r w:rsidRPr="00A26E99">
        <w:rPr>
          <w:rFonts w:ascii="Times New Roman" w:hAnsi="Times New Roman" w:cs="Times New Roman"/>
          <w:noProof/>
          <w:sz w:val="28"/>
          <w:szCs w:val="28"/>
          <w:lang w:val="en-US"/>
        </w:rPr>
        <w:t xml:space="preserve">Pogun S. Sex Differences in Brain and Behavior: Emphasis on Nicotine, Nitric Oxide and Place Learning // Int. J. Psychophysiol. - 2001. </w:t>
      </w:r>
      <w:r w:rsidR="007E47EB" w:rsidRPr="00A26E99">
        <w:rPr>
          <w:rFonts w:ascii="Times New Roman" w:hAnsi="Times New Roman" w:cs="Times New Roman"/>
          <w:noProof/>
          <w:sz w:val="28"/>
          <w:szCs w:val="28"/>
          <w:lang w:val="en-US"/>
        </w:rPr>
        <w:t xml:space="preserve">- </w:t>
      </w:r>
      <w:r w:rsidR="007E47EB" w:rsidRPr="00A26E99">
        <w:rPr>
          <w:rFonts w:ascii="Times New Roman" w:hAnsi="Times New Roman" w:cs="Times New Roman"/>
          <w:noProof/>
          <w:sz w:val="28"/>
          <w:szCs w:val="28"/>
        </w:rPr>
        <w:t xml:space="preserve">Т. 42, </w:t>
      </w:r>
      <w:r w:rsidRPr="00A26E99">
        <w:rPr>
          <w:rFonts w:ascii="Times New Roman" w:hAnsi="Times New Roman" w:cs="Times New Roman"/>
          <w:noProof/>
          <w:sz w:val="28"/>
          <w:szCs w:val="28"/>
        </w:rPr>
        <w:t xml:space="preserve">№ 2. - </w:t>
      </w:r>
      <w:r w:rsidR="007E47EB" w:rsidRPr="00A26E99">
        <w:rPr>
          <w:rFonts w:ascii="Times New Roman" w:hAnsi="Times New Roman" w:cs="Times New Roman"/>
          <w:noProof/>
          <w:sz w:val="28"/>
          <w:szCs w:val="28"/>
          <w:lang w:val="en-US"/>
        </w:rPr>
        <w:t>P</w:t>
      </w:r>
      <w:r w:rsidRPr="00A26E99">
        <w:rPr>
          <w:rFonts w:ascii="Times New Roman" w:hAnsi="Times New Roman" w:cs="Times New Roman"/>
          <w:noProof/>
          <w:sz w:val="28"/>
          <w:szCs w:val="28"/>
        </w:rPr>
        <w:t>. 195–208.</w:t>
      </w:r>
    </w:p>
    <w:p w14:paraId="5DB7BCE2" w14:textId="2A92137D" w:rsidR="00FE0879" w:rsidRPr="00A26E99" w:rsidRDefault="00FE0879" w:rsidP="00FE0879">
      <w:pPr>
        <w:pStyle w:val="a3"/>
        <w:widowControl w:val="0"/>
        <w:numPr>
          <w:ilvl w:val="0"/>
          <w:numId w:val="30"/>
        </w:numPr>
        <w:autoSpaceDE w:val="0"/>
        <w:autoSpaceDN w:val="0"/>
        <w:adjustRightInd w:val="0"/>
        <w:ind w:left="0" w:firstLine="709"/>
        <w:jc w:val="left"/>
        <w:rPr>
          <w:rFonts w:ascii="Times New Roman" w:hAnsi="Times New Roman" w:cs="Times New Roman"/>
          <w:noProof/>
          <w:sz w:val="28"/>
          <w:szCs w:val="28"/>
        </w:rPr>
      </w:pPr>
      <w:r w:rsidRPr="00A26E99">
        <w:rPr>
          <w:rFonts w:ascii="Times New Roman" w:hAnsi="Times New Roman" w:cs="Times New Roman"/>
          <w:noProof/>
          <w:sz w:val="28"/>
          <w:szCs w:val="28"/>
        </w:rPr>
        <w:t xml:space="preserve">Муталиева Л.М., Мусабаева А.К., Смыкова М.Р. Анализ потребительских предпочтений туристов разных поколений // Вестник Университета Туран. - 2018. </w:t>
      </w:r>
      <w:r w:rsidR="007E47EB" w:rsidRPr="00A26E99">
        <w:rPr>
          <w:rFonts w:ascii="Times New Roman" w:hAnsi="Times New Roman" w:cs="Times New Roman"/>
          <w:noProof/>
          <w:sz w:val="28"/>
          <w:szCs w:val="28"/>
          <w:lang w:val="en-US"/>
        </w:rPr>
        <w:t xml:space="preserve">- </w:t>
      </w:r>
      <w:r w:rsidRPr="00A26E99">
        <w:rPr>
          <w:rFonts w:ascii="Times New Roman" w:hAnsi="Times New Roman" w:cs="Times New Roman"/>
          <w:noProof/>
          <w:sz w:val="28"/>
          <w:szCs w:val="28"/>
        </w:rPr>
        <w:t xml:space="preserve">Т. 3. </w:t>
      </w:r>
      <w:r w:rsidRPr="00A26E99">
        <w:rPr>
          <w:rFonts w:ascii="Times New Roman" w:hAnsi="Times New Roman" w:cs="Times New Roman"/>
          <w:noProof/>
          <w:sz w:val="28"/>
          <w:szCs w:val="28"/>
          <w:lang w:val="en-US"/>
        </w:rPr>
        <w:t xml:space="preserve">- </w:t>
      </w:r>
      <w:r w:rsidRPr="00A26E99">
        <w:rPr>
          <w:rFonts w:ascii="Times New Roman" w:hAnsi="Times New Roman" w:cs="Times New Roman"/>
          <w:noProof/>
          <w:sz w:val="28"/>
          <w:szCs w:val="28"/>
        </w:rPr>
        <w:t>С. 148–152.</w:t>
      </w:r>
    </w:p>
    <w:p w14:paraId="6CD60E5B" w14:textId="77777777" w:rsidR="00FE0879" w:rsidRPr="00A26E99" w:rsidRDefault="00FE0879" w:rsidP="00FE0879">
      <w:pPr>
        <w:pStyle w:val="a3"/>
        <w:widowControl w:val="0"/>
        <w:numPr>
          <w:ilvl w:val="0"/>
          <w:numId w:val="30"/>
        </w:numPr>
        <w:autoSpaceDE w:val="0"/>
        <w:autoSpaceDN w:val="0"/>
        <w:adjustRightInd w:val="0"/>
        <w:ind w:left="0" w:firstLine="709"/>
        <w:jc w:val="left"/>
        <w:rPr>
          <w:rFonts w:ascii="Times New Roman" w:hAnsi="Times New Roman" w:cs="Times New Roman"/>
          <w:noProof/>
          <w:sz w:val="28"/>
          <w:szCs w:val="28"/>
          <w:lang w:val="en-US"/>
        </w:rPr>
      </w:pPr>
      <w:r w:rsidRPr="00A26E99">
        <w:rPr>
          <w:rFonts w:ascii="Times New Roman" w:hAnsi="Times New Roman" w:cs="Times New Roman"/>
          <w:noProof/>
          <w:sz w:val="28"/>
          <w:szCs w:val="28"/>
          <w:lang w:val="en-US"/>
        </w:rPr>
        <w:t xml:space="preserve">Kah J.A., Vogt C., Mackay K.J. Online travel information search and purchasing by Internet use experiences // Inf. Technol. Tour. - 2008. </w:t>
      </w:r>
      <w:r w:rsidRPr="00A26E99">
        <w:rPr>
          <w:rFonts w:ascii="Times New Roman" w:hAnsi="Times New Roman" w:cs="Times New Roman"/>
          <w:noProof/>
          <w:sz w:val="28"/>
          <w:szCs w:val="28"/>
        </w:rPr>
        <w:t>Т</w:t>
      </w:r>
      <w:r w:rsidRPr="00A26E99">
        <w:rPr>
          <w:rFonts w:ascii="Times New Roman" w:hAnsi="Times New Roman" w:cs="Times New Roman"/>
          <w:noProof/>
          <w:sz w:val="28"/>
          <w:szCs w:val="28"/>
          <w:lang w:val="en-US"/>
        </w:rPr>
        <w:t xml:space="preserve">. 10. - № 3. - </w:t>
      </w:r>
      <w:r w:rsidRPr="00A26E99">
        <w:rPr>
          <w:rFonts w:ascii="Times New Roman" w:hAnsi="Times New Roman" w:cs="Times New Roman"/>
          <w:noProof/>
          <w:sz w:val="28"/>
          <w:szCs w:val="28"/>
        </w:rPr>
        <w:t>С</w:t>
      </w:r>
      <w:r w:rsidRPr="00A26E99">
        <w:rPr>
          <w:rFonts w:ascii="Times New Roman" w:hAnsi="Times New Roman" w:cs="Times New Roman"/>
          <w:noProof/>
          <w:sz w:val="28"/>
          <w:szCs w:val="28"/>
          <w:lang w:val="en-US"/>
        </w:rPr>
        <w:t>. 227–243.</w:t>
      </w:r>
    </w:p>
    <w:p w14:paraId="6AF1AB3F" w14:textId="6BC569BB" w:rsidR="00FE0879" w:rsidRPr="00A26E99" w:rsidRDefault="00FE0879" w:rsidP="00FE0879">
      <w:pPr>
        <w:pStyle w:val="a3"/>
        <w:widowControl w:val="0"/>
        <w:numPr>
          <w:ilvl w:val="0"/>
          <w:numId w:val="30"/>
        </w:numPr>
        <w:autoSpaceDE w:val="0"/>
        <w:autoSpaceDN w:val="0"/>
        <w:adjustRightInd w:val="0"/>
        <w:ind w:left="0" w:firstLine="709"/>
        <w:jc w:val="left"/>
        <w:rPr>
          <w:rFonts w:ascii="Times New Roman" w:hAnsi="Times New Roman" w:cs="Times New Roman"/>
          <w:noProof/>
          <w:sz w:val="28"/>
          <w:szCs w:val="28"/>
          <w:lang w:val="en-US"/>
        </w:rPr>
      </w:pPr>
      <w:r w:rsidRPr="00A26E99">
        <w:rPr>
          <w:rFonts w:ascii="Times New Roman" w:hAnsi="Times New Roman" w:cs="Times New Roman"/>
          <w:noProof/>
          <w:sz w:val="28"/>
          <w:szCs w:val="28"/>
          <w:lang w:val="en-US"/>
        </w:rPr>
        <w:t xml:space="preserve">Kim W.G., Ma X., Kim D.J. Determinants of Chinese hotel customers’ e-satisfaction and purchase intentions // Tour. Manag. - 2006. </w:t>
      </w:r>
      <w:r w:rsidR="007E47EB" w:rsidRPr="00A26E99">
        <w:rPr>
          <w:rFonts w:ascii="Times New Roman" w:hAnsi="Times New Roman" w:cs="Times New Roman"/>
          <w:noProof/>
          <w:sz w:val="28"/>
          <w:szCs w:val="28"/>
          <w:lang w:val="en-US"/>
        </w:rPr>
        <w:t xml:space="preserve">- </w:t>
      </w:r>
      <w:r w:rsidRPr="00A26E99">
        <w:rPr>
          <w:rFonts w:ascii="Times New Roman" w:hAnsi="Times New Roman" w:cs="Times New Roman"/>
          <w:noProof/>
          <w:sz w:val="28"/>
          <w:szCs w:val="28"/>
        </w:rPr>
        <w:t>Т</w:t>
      </w:r>
      <w:r w:rsidR="007E47EB" w:rsidRPr="00A26E99">
        <w:rPr>
          <w:rFonts w:ascii="Times New Roman" w:hAnsi="Times New Roman" w:cs="Times New Roman"/>
          <w:noProof/>
          <w:sz w:val="28"/>
          <w:szCs w:val="28"/>
          <w:lang w:val="en-US"/>
        </w:rPr>
        <w:t xml:space="preserve">. 27, </w:t>
      </w:r>
      <w:r w:rsidRPr="00A26E99">
        <w:rPr>
          <w:rFonts w:ascii="Times New Roman" w:hAnsi="Times New Roman" w:cs="Times New Roman"/>
          <w:noProof/>
          <w:sz w:val="28"/>
          <w:szCs w:val="28"/>
          <w:lang w:val="en-US"/>
        </w:rPr>
        <w:t xml:space="preserve">№ 5. - </w:t>
      </w:r>
      <w:r w:rsidR="007E47EB" w:rsidRPr="00A26E99">
        <w:rPr>
          <w:rFonts w:ascii="Times New Roman" w:hAnsi="Times New Roman" w:cs="Times New Roman"/>
          <w:noProof/>
          <w:sz w:val="28"/>
          <w:szCs w:val="28"/>
        </w:rPr>
        <w:t>P</w:t>
      </w:r>
      <w:r w:rsidRPr="00A26E99">
        <w:rPr>
          <w:rFonts w:ascii="Times New Roman" w:hAnsi="Times New Roman" w:cs="Times New Roman"/>
          <w:noProof/>
          <w:sz w:val="28"/>
          <w:szCs w:val="28"/>
          <w:lang w:val="en-US"/>
        </w:rPr>
        <w:t>. 890–900.</w:t>
      </w:r>
    </w:p>
    <w:p w14:paraId="54438932" w14:textId="49DC2596" w:rsidR="00FE0879" w:rsidRPr="00A26E99" w:rsidRDefault="00FE0879" w:rsidP="00FE0879">
      <w:pPr>
        <w:pStyle w:val="a3"/>
        <w:widowControl w:val="0"/>
        <w:numPr>
          <w:ilvl w:val="0"/>
          <w:numId w:val="30"/>
        </w:numPr>
        <w:autoSpaceDE w:val="0"/>
        <w:autoSpaceDN w:val="0"/>
        <w:adjustRightInd w:val="0"/>
        <w:ind w:left="0" w:firstLine="709"/>
        <w:jc w:val="left"/>
        <w:rPr>
          <w:rFonts w:ascii="Times New Roman" w:hAnsi="Times New Roman" w:cs="Times New Roman"/>
          <w:noProof/>
          <w:sz w:val="28"/>
          <w:szCs w:val="28"/>
          <w:lang w:val="en-US"/>
        </w:rPr>
      </w:pPr>
      <w:r w:rsidRPr="00A26E99">
        <w:rPr>
          <w:rFonts w:ascii="Times New Roman" w:hAnsi="Times New Roman" w:cs="Times New Roman"/>
          <w:noProof/>
          <w:sz w:val="28"/>
          <w:szCs w:val="28"/>
          <w:lang w:val="en-US"/>
        </w:rPr>
        <w:t xml:space="preserve">Jensen J.M. Travellers’ intentions to purchase travel products online: The role of shopping orientation // Advances in tourism economics: New </w:t>
      </w:r>
      <w:r w:rsidRPr="00A26E99">
        <w:rPr>
          <w:rFonts w:ascii="Times New Roman" w:hAnsi="Times New Roman" w:cs="Times New Roman"/>
          <w:noProof/>
          <w:sz w:val="28"/>
          <w:szCs w:val="28"/>
          <w:lang w:val="en-US"/>
        </w:rPr>
        <w:lastRenderedPageBreak/>
        <w:t xml:space="preserve">developments. - 2009. - </w:t>
      </w:r>
      <w:r w:rsidR="007E47EB" w:rsidRPr="00A26E99">
        <w:rPr>
          <w:rFonts w:ascii="Times New Roman" w:hAnsi="Times New Roman" w:cs="Times New Roman"/>
          <w:noProof/>
          <w:sz w:val="28"/>
          <w:szCs w:val="28"/>
        </w:rPr>
        <w:t>P</w:t>
      </w:r>
      <w:r w:rsidRPr="00A26E99">
        <w:rPr>
          <w:rFonts w:ascii="Times New Roman" w:hAnsi="Times New Roman" w:cs="Times New Roman"/>
          <w:noProof/>
          <w:sz w:val="28"/>
          <w:szCs w:val="28"/>
          <w:lang w:val="en-US"/>
        </w:rPr>
        <w:t>. 203–215.</w:t>
      </w:r>
    </w:p>
    <w:p w14:paraId="3DF32000" w14:textId="5783ED07" w:rsidR="00FE0879" w:rsidRPr="00A26E99" w:rsidRDefault="00FE0879" w:rsidP="00FE0879">
      <w:pPr>
        <w:pStyle w:val="a3"/>
        <w:widowControl w:val="0"/>
        <w:numPr>
          <w:ilvl w:val="0"/>
          <w:numId w:val="30"/>
        </w:numPr>
        <w:autoSpaceDE w:val="0"/>
        <w:autoSpaceDN w:val="0"/>
        <w:adjustRightInd w:val="0"/>
        <w:ind w:left="0" w:firstLine="709"/>
        <w:jc w:val="left"/>
        <w:rPr>
          <w:rFonts w:ascii="Times New Roman" w:hAnsi="Times New Roman" w:cs="Times New Roman"/>
          <w:noProof/>
          <w:sz w:val="28"/>
          <w:szCs w:val="28"/>
          <w:lang w:val="en-US"/>
        </w:rPr>
      </w:pPr>
      <w:r w:rsidRPr="00A26E99">
        <w:rPr>
          <w:rFonts w:ascii="Times New Roman" w:hAnsi="Times New Roman" w:cs="Times New Roman"/>
          <w:noProof/>
          <w:sz w:val="28"/>
          <w:szCs w:val="28"/>
          <w:lang w:val="en-US"/>
        </w:rPr>
        <w:t xml:space="preserve">Ryan C., Rao U. Holiday users of the Internet— Ease of use, functionality and novelty // Int. J. ofTourism Res. - 2008. </w:t>
      </w:r>
      <w:r w:rsidR="007E47EB" w:rsidRPr="00A26E99">
        <w:rPr>
          <w:rFonts w:ascii="Times New Roman" w:hAnsi="Times New Roman" w:cs="Times New Roman"/>
          <w:noProof/>
          <w:sz w:val="28"/>
          <w:szCs w:val="28"/>
          <w:lang w:val="en-US"/>
        </w:rPr>
        <w:t xml:space="preserve">- </w:t>
      </w:r>
      <w:r w:rsidRPr="00A26E99">
        <w:rPr>
          <w:rFonts w:ascii="Times New Roman" w:hAnsi="Times New Roman" w:cs="Times New Roman"/>
          <w:noProof/>
          <w:sz w:val="28"/>
          <w:szCs w:val="28"/>
        </w:rPr>
        <w:t>Т</w:t>
      </w:r>
      <w:r w:rsidR="007E47EB" w:rsidRPr="00A26E99">
        <w:rPr>
          <w:rFonts w:ascii="Times New Roman" w:hAnsi="Times New Roman" w:cs="Times New Roman"/>
          <w:noProof/>
          <w:sz w:val="28"/>
          <w:szCs w:val="28"/>
          <w:lang w:val="en-US"/>
        </w:rPr>
        <w:t xml:space="preserve">. 10, </w:t>
      </w:r>
      <w:r w:rsidRPr="00A26E99">
        <w:rPr>
          <w:rFonts w:ascii="Times New Roman" w:hAnsi="Times New Roman" w:cs="Times New Roman"/>
          <w:noProof/>
          <w:sz w:val="28"/>
          <w:szCs w:val="28"/>
          <w:lang w:val="en-US"/>
        </w:rPr>
        <w:t xml:space="preserve">№ 4. - </w:t>
      </w:r>
      <w:r w:rsidR="007E47EB" w:rsidRPr="00A26E99">
        <w:rPr>
          <w:rFonts w:ascii="Times New Roman" w:hAnsi="Times New Roman" w:cs="Times New Roman"/>
          <w:noProof/>
          <w:sz w:val="28"/>
          <w:szCs w:val="28"/>
        </w:rPr>
        <w:t>P</w:t>
      </w:r>
      <w:r w:rsidRPr="00A26E99">
        <w:rPr>
          <w:rFonts w:ascii="Times New Roman" w:hAnsi="Times New Roman" w:cs="Times New Roman"/>
          <w:noProof/>
          <w:sz w:val="28"/>
          <w:szCs w:val="28"/>
          <w:lang w:val="en-US"/>
        </w:rPr>
        <w:t>. 329–339.</w:t>
      </w:r>
    </w:p>
    <w:p w14:paraId="331F7BDD" w14:textId="47660BA8" w:rsidR="00FE0879" w:rsidRPr="00A26E99" w:rsidRDefault="00FE0879" w:rsidP="00FE0879">
      <w:pPr>
        <w:pStyle w:val="a3"/>
        <w:widowControl w:val="0"/>
        <w:numPr>
          <w:ilvl w:val="0"/>
          <w:numId w:val="30"/>
        </w:numPr>
        <w:autoSpaceDE w:val="0"/>
        <w:autoSpaceDN w:val="0"/>
        <w:adjustRightInd w:val="0"/>
        <w:ind w:left="0" w:firstLine="709"/>
        <w:jc w:val="left"/>
        <w:rPr>
          <w:rFonts w:ascii="Times New Roman" w:hAnsi="Times New Roman" w:cs="Times New Roman"/>
          <w:noProof/>
          <w:sz w:val="28"/>
          <w:szCs w:val="28"/>
          <w:lang w:val="en-US"/>
        </w:rPr>
      </w:pPr>
      <w:r w:rsidRPr="00A26E99">
        <w:rPr>
          <w:rFonts w:ascii="Times New Roman" w:hAnsi="Times New Roman" w:cs="Times New Roman"/>
          <w:noProof/>
          <w:sz w:val="28"/>
          <w:szCs w:val="28"/>
          <w:lang w:val="en-US"/>
        </w:rPr>
        <w:t xml:space="preserve">Susskind A.M., Bonn M.A., Dev C.S. To look or book: An examination of consumers’ apprehensiveness toward Internet use // J. ofTravel Res. - 2003. </w:t>
      </w:r>
      <w:r w:rsidR="00013B09" w:rsidRPr="00A26E99">
        <w:rPr>
          <w:rFonts w:ascii="Times New Roman" w:hAnsi="Times New Roman" w:cs="Times New Roman"/>
          <w:noProof/>
          <w:sz w:val="28"/>
          <w:szCs w:val="28"/>
          <w:lang w:val="en-US"/>
        </w:rPr>
        <w:t xml:space="preserve">- </w:t>
      </w:r>
      <w:r w:rsidRPr="00A26E99">
        <w:rPr>
          <w:rFonts w:ascii="Times New Roman" w:hAnsi="Times New Roman" w:cs="Times New Roman"/>
          <w:noProof/>
          <w:sz w:val="28"/>
          <w:szCs w:val="28"/>
        </w:rPr>
        <w:t>Т</w:t>
      </w:r>
      <w:r w:rsidR="00013B09" w:rsidRPr="00A26E99">
        <w:rPr>
          <w:rFonts w:ascii="Times New Roman" w:hAnsi="Times New Roman" w:cs="Times New Roman"/>
          <w:noProof/>
          <w:sz w:val="28"/>
          <w:szCs w:val="28"/>
          <w:lang w:val="en-US"/>
        </w:rPr>
        <w:t xml:space="preserve">. 41, </w:t>
      </w:r>
      <w:r w:rsidRPr="00A26E99">
        <w:rPr>
          <w:rFonts w:ascii="Times New Roman" w:hAnsi="Times New Roman" w:cs="Times New Roman"/>
          <w:noProof/>
          <w:sz w:val="28"/>
          <w:szCs w:val="28"/>
          <w:lang w:val="en-US"/>
        </w:rPr>
        <w:t xml:space="preserve">№ 3. - </w:t>
      </w:r>
      <w:r w:rsidR="00013B09" w:rsidRPr="00A26E99">
        <w:rPr>
          <w:rFonts w:ascii="Times New Roman" w:hAnsi="Times New Roman" w:cs="Times New Roman"/>
          <w:noProof/>
          <w:sz w:val="28"/>
          <w:szCs w:val="28"/>
        </w:rPr>
        <w:t>P</w:t>
      </w:r>
      <w:r w:rsidRPr="00A26E99">
        <w:rPr>
          <w:rFonts w:ascii="Times New Roman" w:hAnsi="Times New Roman" w:cs="Times New Roman"/>
          <w:noProof/>
          <w:sz w:val="28"/>
          <w:szCs w:val="28"/>
          <w:lang w:val="en-US"/>
        </w:rPr>
        <w:t>. 256–264.</w:t>
      </w:r>
    </w:p>
    <w:p w14:paraId="59DF9B49" w14:textId="459A880D" w:rsidR="00FE0879" w:rsidRPr="00A26E99" w:rsidRDefault="00FE0879" w:rsidP="00FE0879">
      <w:pPr>
        <w:pStyle w:val="a3"/>
        <w:widowControl w:val="0"/>
        <w:numPr>
          <w:ilvl w:val="0"/>
          <w:numId w:val="30"/>
        </w:numPr>
        <w:autoSpaceDE w:val="0"/>
        <w:autoSpaceDN w:val="0"/>
        <w:adjustRightInd w:val="0"/>
        <w:ind w:left="0" w:firstLine="709"/>
        <w:jc w:val="left"/>
        <w:rPr>
          <w:rFonts w:ascii="Times New Roman" w:hAnsi="Times New Roman" w:cs="Times New Roman"/>
          <w:noProof/>
          <w:sz w:val="28"/>
          <w:szCs w:val="28"/>
          <w:lang w:val="en-US"/>
        </w:rPr>
      </w:pPr>
      <w:r w:rsidRPr="00A26E99">
        <w:rPr>
          <w:rFonts w:ascii="Times New Roman" w:hAnsi="Times New Roman" w:cs="Times New Roman"/>
          <w:noProof/>
          <w:sz w:val="28"/>
          <w:szCs w:val="28"/>
          <w:lang w:val="en-US"/>
        </w:rPr>
        <w:t>Li L., Buhalis D. Predicting Internet usage for travel bookings in China // Information and communication technologies in tou</w:t>
      </w:r>
      <w:r w:rsidR="00013B09" w:rsidRPr="00A26E99">
        <w:rPr>
          <w:rFonts w:ascii="Times New Roman" w:hAnsi="Times New Roman" w:cs="Times New Roman"/>
          <w:noProof/>
          <w:sz w:val="28"/>
          <w:szCs w:val="28"/>
          <w:lang w:val="en-US"/>
        </w:rPr>
        <w:t xml:space="preserve">rism 2005. - Vienna: Springer, </w:t>
      </w:r>
      <w:r w:rsidRPr="00A26E99">
        <w:rPr>
          <w:rFonts w:ascii="Times New Roman" w:hAnsi="Times New Roman" w:cs="Times New Roman"/>
          <w:noProof/>
          <w:sz w:val="28"/>
          <w:szCs w:val="28"/>
          <w:lang w:val="en-US"/>
        </w:rPr>
        <w:t xml:space="preserve"> 2005. - </w:t>
      </w:r>
      <w:r w:rsidR="00013B09" w:rsidRPr="00A26E99">
        <w:rPr>
          <w:rFonts w:ascii="Times New Roman" w:hAnsi="Times New Roman" w:cs="Times New Roman"/>
          <w:noProof/>
          <w:sz w:val="28"/>
          <w:szCs w:val="28"/>
        </w:rPr>
        <w:t>P</w:t>
      </w:r>
      <w:r w:rsidRPr="00A26E99">
        <w:rPr>
          <w:rFonts w:ascii="Times New Roman" w:hAnsi="Times New Roman" w:cs="Times New Roman"/>
          <w:noProof/>
          <w:sz w:val="28"/>
          <w:szCs w:val="28"/>
          <w:lang w:val="en-US"/>
        </w:rPr>
        <w:t>. 429–439.</w:t>
      </w:r>
    </w:p>
    <w:p w14:paraId="72551CBA" w14:textId="4FDE6CAD" w:rsidR="00FE0879" w:rsidRPr="00A26E99" w:rsidRDefault="00FE0879" w:rsidP="00FE0879">
      <w:pPr>
        <w:pStyle w:val="a3"/>
        <w:widowControl w:val="0"/>
        <w:numPr>
          <w:ilvl w:val="0"/>
          <w:numId w:val="30"/>
        </w:numPr>
        <w:autoSpaceDE w:val="0"/>
        <w:autoSpaceDN w:val="0"/>
        <w:adjustRightInd w:val="0"/>
        <w:ind w:left="0" w:firstLine="709"/>
        <w:jc w:val="left"/>
        <w:rPr>
          <w:rFonts w:ascii="Times New Roman" w:hAnsi="Times New Roman" w:cs="Times New Roman"/>
          <w:noProof/>
          <w:sz w:val="28"/>
          <w:szCs w:val="28"/>
          <w:lang w:val="en-US"/>
        </w:rPr>
      </w:pPr>
      <w:r w:rsidRPr="00A26E99">
        <w:rPr>
          <w:rFonts w:ascii="Times New Roman" w:hAnsi="Times New Roman" w:cs="Times New Roman"/>
          <w:noProof/>
          <w:sz w:val="28"/>
          <w:szCs w:val="28"/>
          <w:lang w:val="en-US"/>
        </w:rPr>
        <w:t xml:space="preserve">Morosan C., Jeong M. Users’ perceptions of two types of hotel reservation web sites // Int. J. Hosp. Manag. - 2008. </w:t>
      </w:r>
      <w:r w:rsidR="00013B09" w:rsidRPr="00A26E99">
        <w:rPr>
          <w:rFonts w:ascii="Times New Roman" w:hAnsi="Times New Roman" w:cs="Times New Roman"/>
          <w:noProof/>
          <w:sz w:val="28"/>
          <w:szCs w:val="28"/>
          <w:lang w:val="en-US"/>
        </w:rPr>
        <w:t xml:space="preserve">- </w:t>
      </w:r>
      <w:r w:rsidRPr="00A26E99">
        <w:rPr>
          <w:rFonts w:ascii="Times New Roman" w:hAnsi="Times New Roman" w:cs="Times New Roman"/>
          <w:noProof/>
          <w:sz w:val="28"/>
          <w:szCs w:val="28"/>
        </w:rPr>
        <w:t>Т</w:t>
      </w:r>
      <w:r w:rsidR="00013B09" w:rsidRPr="00A26E99">
        <w:rPr>
          <w:rFonts w:ascii="Times New Roman" w:hAnsi="Times New Roman" w:cs="Times New Roman"/>
          <w:noProof/>
          <w:sz w:val="28"/>
          <w:szCs w:val="28"/>
          <w:lang w:val="en-US"/>
        </w:rPr>
        <w:t xml:space="preserve">. 27, </w:t>
      </w:r>
      <w:r w:rsidRPr="00A26E99">
        <w:rPr>
          <w:rFonts w:ascii="Times New Roman" w:hAnsi="Times New Roman" w:cs="Times New Roman"/>
          <w:noProof/>
          <w:sz w:val="28"/>
          <w:szCs w:val="28"/>
          <w:lang w:val="en-US"/>
        </w:rPr>
        <w:t xml:space="preserve">№ 2. - </w:t>
      </w:r>
      <w:r w:rsidR="00013B09" w:rsidRPr="00A26E99">
        <w:rPr>
          <w:rFonts w:ascii="Times New Roman" w:hAnsi="Times New Roman" w:cs="Times New Roman"/>
          <w:noProof/>
          <w:sz w:val="28"/>
          <w:szCs w:val="28"/>
        </w:rPr>
        <w:t>P</w:t>
      </w:r>
      <w:r w:rsidRPr="00A26E99">
        <w:rPr>
          <w:rFonts w:ascii="Times New Roman" w:hAnsi="Times New Roman" w:cs="Times New Roman"/>
          <w:noProof/>
          <w:sz w:val="28"/>
          <w:szCs w:val="28"/>
          <w:lang w:val="en-US"/>
        </w:rPr>
        <w:t>. 284–292.</w:t>
      </w:r>
    </w:p>
    <w:p w14:paraId="463C0A46" w14:textId="314C9D79" w:rsidR="00FE0879" w:rsidRPr="00A26E99" w:rsidRDefault="00FE0879" w:rsidP="00FE0879">
      <w:pPr>
        <w:pStyle w:val="a3"/>
        <w:widowControl w:val="0"/>
        <w:numPr>
          <w:ilvl w:val="0"/>
          <w:numId w:val="30"/>
        </w:numPr>
        <w:autoSpaceDE w:val="0"/>
        <w:autoSpaceDN w:val="0"/>
        <w:adjustRightInd w:val="0"/>
        <w:ind w:left="0" w:firstLine="709"/>
        <w:jc w:val="left"/>
        <w:rPr>
          <w:rFonts w:ascii="Times New Roman" w:hAnsi="Times New Roman" w:cs="Times New Roman"/>
          <w:noProof/>
          <w:sz w:val="28"/>
          <w:szCs w:val="28"/>
          <w:lang w:val="en-US"/>
        </w:rPr>
      </w:pPr>
      <w:r w:rsidRPr="00A26E99">
        <w:rPr>
          <w:rFonts w:ascii="Times New Roman" w:hAnsi="Times New Roman" w:cs="Times New Roman"/>
          <w:noProof/>
          <w:sz w:val="28"/>
          <w:szCs w:val="28"/>
          <w:lang w:val="en-US"/>
        </w:rPr>
        <w:t xml:space="preserve">Park J., Chung H. Consumers’ travel website transferring behaviour: Analysis using click- stream data-time, frequency, and spending // Serv. Ind. J. - 2009. </w:t>
      </w:r>
      <w:r w:rsidR="00013B09" w:rsidRPr="00A26E99">
        <w:rPr>
          <w:rFonts w:ascii="Times New Roman" w:hAnsi="Times New Roman" w:cs="Times New Roman"/>
          <w:noProof/>
          <w:sz w:val="28"/>
          <w:szCs w:val="28"/>
          <w:lang w:val="en-US"/>
        </w:rPr>
        <w:t xml:space="preserve">- </w:t>
      </w:r>
      <w:r w:rsidRPr="00A26E99">
        <w:rPr>
          <w:rFonts w:ascii="Times New Roman" w:hAnsi="Times New Roman" w:cs="Times New Roman"/>
          <w:noProof/>
          <w:sz w:val="28"/>
          <w:szCs w:val="28"/>
        </w:rPr>
        <w:t>Т</w:t>
      </w:r>
      <w:r w:rsidR="00013B09" w:rsidRPr="00A26E99">
        <w:rPr>
          <w:rFonts w:ascii="Times New Roman" w:hAnsi="Times New Roman" w:cs="Times New Roman"/>
          <w:noProof/>
          <w:sz w:val="28"/>
          <w:szCs w:val="28"/>
          <w:lang w:val="en-US"/>
        </w:rPr>
        <w:t xml:space="preserve">. 29, </w:t>
      </w:r>
      <w:r w:rsidRPr="00A26E99">
        <w:rPr>
          <w:rFonts w:ascii="Times New Roman" w:hAnsi="Times New Roman" w:cs="Times New Roman"/>
          <w:noProof/>
          <w:sz w:val="28"/>
          <w:szCs w:val="28"/>
          <w:lang w:val="en-US"/>
        </w:rPr>
        <w:t xml:space="preserve">№ 10. - </w:t>
      </w:r>
      <w:r w:rsidR="00013B09" w:rsidRPr="00A26E99">
        <w:rPr>
          <w:rFonts w:ascii="Times New Roman" w:hAnsi="Times New Roman" w:cs="Times New Roman"/>
          <w:noProof/>
          <w:sz w:val="28"/>
          <w:szCs w:val="28"/>
        </w:rPr>
        <w:t>P</w:t>
      </w:r>
      <w:r w:rsidRPr="00A26E99">
        <w:rPr>
          <w:rFonts w:ascii="Times New Roman" w:hAnsi="Times New Roman" w:cs="Times New Roman"/>
          <w:noProof/>
          <w:sz w:val="28"/>
          <w:szCs w:val="28"/>
          <w:lang w:val="en-US"/>
        </w:rPr>
        <w:t>. 1451–1463.</w:t>
      </w:r>
    </w:p>
    <w:p w14:paraId="0862FF44" w14:textId="5AC166DC" w:rsidR="00FE0879" w:rsidRPr="00A26E99" w:rsidRDefault="00FE0879" w:rsidP="00FE0879">
      <w:pPr>
        <w:pStyle w:val="a3"/>
        <w:widowControl w:val="0"/>
        <w:numPr>
          <w:ilvl w:val="0"/>
          <w:numId w:val="30"/>
        </w:numPr>
        <w:autoSpaceDE w:val="0"/>
        <w:autoSpaceDN w:val="0"/>
        <w:adjustRightInd w:val="0"/>
        <w:ind w:left="0" w:firstLine="709"/>
        <w:jc w:val="left"/>
        <w:rPr>
          <w:rFonts w:ascii="Times New Roman" w:hAnsi="Times New Roman" w:cs="Times New Roman"/>
          <w:noProof/>
          <w:sz w:val="28"/>
          <w:szCs w:val="28"/>
          <w:lang w:val="en-US"/>
        </w:rPr>
      </w:pPr>
      <w:r w:rsidRPr="00A26E99">
        <w:rPr>
          <w:rFonts w:ascii="Times New Roman" w:hAnsi="Times New Roman" w:cs="Times New Roman"/>
          <w:noProof/>
          <w:sz w:val="28"/>
          <w:szCs w:val="28"/>
          <w:lang w:val="en-US"/>
        </w:rPr>
        <w:t xml:space="preserve">Jensen J.M. Shopping orientation and online travel shopping: The role of travel experience // Inter- Natl. J. ofTourism Res. - 2012. </w:t>
      </w:r>
      <w:r w:rsidR="00013B09" w:rsidRPr="00A26E99">
        <w:rPr>
          <w:rFonts w:ascii="Times New Roman" w:hAnsi="Times New Roman" w:cs="Times New Roman"/>
          <w:noProof/>
          <w:sz w:val="28"/>
          <w:szCs w:val="28"/>
          <w:lang w:val="en-US"/>
        </w:rPr>
        <w:t xml:space="preserve">- </w:t>
      </w:r>
      <w:r w:rsidRPr="00A26E99">
        <w:rPr>
          <w:rFonts w:ascii="Times New Roman" w:hAnsi="Times New Roman" w:cs="Times New Roman"/>
          <w:noProof/>
          <w:sz w:val="28"/>
          <w:szCs w:val="28"/>
        </w:rPr>
        <w:t>Т</w:t>
      </w:r>
      <w:r w:rsidR="00013B09" w:rsidRPr="00A26E99">
        <w:rPr>
          <w:rFonts w:ascii="Times New Roman" w:hAnsi="Times New Roman" w:cs="Times New Roman"/>
          <w:noProof/>
          <w:sz w:val="28"/>
          <w:szCs w:val="28"/>
          <w:lang w:val="en-US"/>
        </w:rPr>
        <w:t xml:space="preserve">. 14, </w:t>
      </w:r>
      <w:r w:rsidRPr="00A26E99">
        <w:rPr>
          <w:rFonts w:ascii="Times New Roman" w:hAnsi="Times New Roman" w:cs="Times New Roman"/>
          <w:noProof/>
          <w:sz w:val="28"/>
          <w:szCs w:val="28"/>
          <w:lang w:val="en-US"/>
        </w:rPr>
        <w:t xml:space="preserve">№ 1. - </w:t>
      </w:r>
      <w:r w:rsidR="00013B09" w:rsidRPr="00A26E99">
        <w:rPr>
          <w:rFonts w:ascii="Times New Roman" w:hAnsi="Times New Roman" w:cs="Times New Roman"/>
          <w:noProof/>
          <w:sz w:val="28"/>
          <w:szCs w:val="28"/>
        </w:rPr>
        <w:t>P</w:t>
      </w:r>
      <w:r w:rsidRPr="00A26E99">
        <w:rPr>
          <w:rFonts w:ascii="Times New Roman" w:hAnsi="Times New Roman" w:cs="Times New Roman"/>
          <w:noProof/>
          <w:sz w:val="28"/>
          <w:szCs w:val="28"/>
          <w:lang w:val="en-US"/>
        </w:rPr>
        <w:t>. 56–70.</w:t>
      </w:r>
    </w:p>
    <w:p w14:paraId="58E79364" w14:textId="636EF00E" w:rsidR="00FE0879" w:rsidRPr="00A26E99" w:rsidRDefault="00FE0879" w:rsidP="00FE0879">
      <w:pPr>
        <w:pStyle w:val="a3"/>
        <w:widowControl w:val="0"/>
        <w:numPr>
          <w:ilvl w:val="0"/>
          <w:numId w:val="30"/>
        </w:numPr>
        <w:autoSpaceDE w:val="0"/>
        <w:autoSpaceDN w:val="0"/>
        <w:adjustRightInd w:val="0"/>
        <w:ind w:left="0" w:firstLine="709"/>
        <w:jc w:val="left"/>
        <w:rPr>
          <w:rFonts w:ascii="Times New Roman" w:hAnsi="Times New Roman" w:cs="Times New Roman"/>
          <w:noProof/>
          <w:sz w:val="28"/>
          <w:szCs w:val="28"/>
          <w:lang w:val="en-US"/>
        </w:rPr>
      </w:pPr>
      <w:r w:rsidRPr="00A26E99">
        <w:rPr>
          <w:rFonts w:ascii="Times New Roman" w:hAnsi="Times New Roman" w:cs="Times New Roman"/>
          <w:noProof/>
          <w:sz w:val="28"/>
          <w:szCs w:val="28"/>
          <w:lang w:val="en-US"/>
        </w:rPr>
        <w:t xml:space="preserve">Wen I. Online travelers’ decision makings: A new equation model to evaluate impacts of website, search intention, and trust // Inf. Technol. &amp;Tourism. - 2010. </w:t>
      </w:r>
      <w:r w:rsidR="00013B09" w:rsidRPr="00A26E99">
        <w:rPr>
          <w:rFonts w:ascii="Times New Roman" w:hAnsi="Times New Roman" w:cs="Times New Roman"/>
          <w:noProof/>
          <w:sz w:val="28"/>
          <w:szCs w:val="28"/>
          <w:lang w:val="en-US"/>
        </w:rPr>
        <w:t xml:space="preserve">- </w:t>
      </w:r>
      <w:r w:rsidRPr="00A26E99">
        <w:rPr>
          <w:rFonts w:ascii="Times New Roman" w:hAnsi="Times New Roman" w:cs="Times New Roman"/>
          <w:noProof/>
          <w:sz w:val="28"/>
          <w:szCs w:val="28"/>
        </w:rPr>
        <w:t>Т</w:t>
      </w:r>
      <w:r w:rsidR="00013B09" w:rsidRPr="00A26E99">
        <w:rPr>
          <w:rFonts w:ascii="Times New Roman" w:hAnsi="Times New Roman" w:cs="Times New Roman"/>
          <w:noProof/>
          <w:sz w:val="28"/>
          <w:szCs w:val="28"/>
          <w:lang w:val="en-US"/>
        </w:rPr>
        <w:t xml:space="preserve">. 12, </w:t>
      </w:r>
      <w:r w:rsidRPr="00A26E99">
        <w:rPr>
          <w:rFonts w:ascii="Times New Roman" w:hAnsi="Times New Roman" w:cs="Times New Roman"/>
          <w:noProof/>
          <w:sz w:val="28"/>
          <w:szCs w:val="28"/>
          <w:lang w:val="en-US"/>
        </w:rPr>
        <w:t xml:space="preserve">№ 2. - </w:t>
      </w:r>
      <w:r w:rsidR="00013B09" w:rsidRPr="00A26E99">
        <w:rPr>
          <w:rFonts w:ascii="Times New Roman" w:hAnsi="Times New Roman" w:cs="Times New Roman"/>
          <w:noProof/>
          <w:sz w:val="28"/>
          <w:szCs w:val="28"/>
        </w:rPr>
        <w:t>P</w:t>
      </w:r>
      <w:r w:rsidRPr="00A26E99">
        <w:rPr>
          <w:rFonts w:ascii="Times New Roman" w:hAnsi="Times New Roman" w:cs="Times New Roman"/>
          <w:noProof/>
          <w:sz w:val="28"/>
          <w:szCs w:val="28"/>
          <w:lang w:val="en-US"/>
        </w:rPr>
        <w:t>. 153–173.</w:t>
      </w:r>
    </w:p>
    <w:p w14:paraId="470E4C4D" w14:textId="2367FFD3" w:rsidR="00FE0879" w:rsidRPr="00A26E99" w:rsidRDefault="00FE0879" w:rsidP="00FE0879">
      <w:pPr>
        <w:pStyle w:val="a3"/>
        <w:widowControl w:val="0"/>
        <w:numPr>
          <w:ilvl w:val="0"/>
          <w:numId w:val="30"/>
        </w:numPr>
        <w:autoSpaceDE w:val="0"/>
        <w:autoSpaceDN w:val="0"/>
        <w:adjustRightInd w:val="0"/>
        <w:ind w:left="0" w:firstLine="709"/>
        <w:jc w:val="left"/>
        <w:rPr>
          <w:rFonts w:ascii="Times New Roman" w:hAnsi="Times New Roman" w:cs="Times New Roman"/>
          <w:noProof/>
          <w:sz w:val="28"/>
          <w:szCs w:val="28"/>
          <w:lang w:val="en-US"/>
        </w:rPr>
      </w:pPr>
      <w:r w:rsidRPr="00A26E99">
        <w:rPr>
          <w:rFonts w:ascii="Times New Roman" w:hAnsi="Times New Roman" w:cs="Times New Roman"/>
          <w:noProof/>
          <w:sz w:val="28"/>
          <w:szCs w:val="28"/>
          <w:lang w:val="en-US"/>
        </w:rPr>
        <w:t xml:space="preserve">Jun S.H., Vogt C.A., MacKay K.J. Relationships between travel information search and travel product purchase in pretrip contexts // J. Travel Res. - 2007. </w:t>
      </w:r>
      <w:r w:rsidR="00013B09" w:rsidRPr="00A26E99">
        <w:rPr>
          <w:rFonts w:ascii="Times New Roman" w:hAnsi="Times New Roman" w:cs="Times New Roman"/>
          <w:noProof/>
          <w:sz w:val="28"/>
          <w:szCs w:val="28"/>
          <w:lang w:val="en-US"/>
        </w:rPr>
        <w:t xml:space="preserve">- </w:t>
      </w:r>
      <w:r w:rsidRPr="00A26E99">
        <w:rPr>
          <w:rFonts w:ascii="Times New Roman" w:hAnsi="Times New Roman" w:cs="Times New Roman"/>
          <w:noProof/>
          <w:sz w:val="28"/>
          <w:szCs w:val="28"/>
        </w:rPr>
        <w:t>Т</w:t>
      </w:r>
      <w:r w:rsidR="00013B09" w:rsidRPr="00A26E99">
        <w:rPr>
          <w:rFonts w:ascii="Times New Roman" w:hAnsi="Times New Roman" w:cs="Times New Roman"/>
          <w:noProof/>
          <w:sz w:val="28"/>
          <w:szCs w:val="28"/>
          <w:lang w:val="en-US"/>
        </w:rPr>
        <w:t xml:space="preserve">. 45, </w:t>
      </w:r>
      <w:r w:rsidRPr="00A26E99">
        <w:rPr>
          <w:rFonts w:ascii="Times New Roman" w:hAnsi="Times New Roman" w:cs="Times New Roman"/>
          <w:noProof/>
          <w:sz w:val="28"/>
          <w:szCs w:val="28"/>
          <w:lang w:val="en-US"/>
        </w:rPr>
        <w:t xml:space="preserve">№ 3. - </w:t>
      </w:r>
      <w:r w:rsidR="00013B09" w:rsidRPr="00A26E99">
        <w:rPr>
          <w:rFonts w:ascii="Times New Roman" w:hAnsi="Times New Roman" w:cs="Times New Roman"/>
          <w:noProof/>
          <w:sz w:val="28"/>
          <w:szCs w:val="28"/>
          <w:lang w:val="en-US"/>
        </w:rPr>
        <w:t>P</w:t>
      </w:r>
      <w:r w:rsidRPr="00A26E99">
        <w:rPr>
          <w:rFonts w:ascii="Times New Roman" w:hAnsi="Times New Roman" w:cs="Times New Roman"/>
          <w:noProof/>
          <w:sz w:val="28"/>
          <w:szCs w:val="28"/>
          <w:lang w:val="en-US"/>
        </w:rPr>
        <w:t>. 266–274.</w:t>
      </w:r>
    </w:p>
    <w:p w14:paraId="0A92122C" w14:textId="7EA87D18" w:rsidR="00FE0879" w:rsidRPr="00A26E99" w:rsidRDefault="00FE0879" w:rsidP="00FE0879">
      <w:pPr>
        <w:pStyle w:val="a3"/>
        <w:widowControl w:val="0"/>
        <w:numPr>
          <w:ilvl w:val="0"/>
          <w:numId w:val="30"/>
        </w:numPr>
        <w:autoSpaceDE w:val="0"/>
        <w:autoSpaceDN w:val="0"/>
        <w:adjustRightInd w:val="0"/>
        <w:ind w:left="0" w:firstLine="709"/>
        <w:jc w:val="left"/>
        <w:rPr>
          <w:rFonts w:ascii="Times New Roman" w:hAnsi="Times New Roman" w:cs="Times New Roman"/>
          <w:noProof/>
          <w:sz w:val="28"/>
          <w:szCs w:val="28"/>
          <w:lang w:val="en-US"/>
        </w:rPr>
      </w:pPr>
      <w:r w:rsidRPr="00A26E99">
        <w:rPr>
          <w:rFonts w:ascii="Times New Roman" w:hAnsi="Times New Roman" w:cs="Times New Roman"/>
          <w:noProof/>
          <w:sz w:val="28"/>
          <w:szCs w:val="28"/>
          <w:lang w:val="en-US"/>
        </w:rPr>
        <w:t xml:space="preserve">Law R., Leung K., Wong J. The impact of the Internet on travel agencies // Int. J. Contemp. Hosp. Manag. - 2004. </w:t>
      </w:r>
      <w:r w:rsidR="00013B09" w:rsidRPr="00A26E99">
        <w:rPr>
          <w:rFonts w:ascii="Times New Roman" w:hAnsi="Times New Roman" w:cs="Times New Roman"/>
          <w:noProof/>
          <w:sz w:val="28"/>
          <w:szCs w:val="28"/>
          <w:lang w:val="en-US"/>
        </w:rPr>
        <w:t xml:space="preserve">- </w:t>
      </w:r>
      <w:r w:rsidRPr="00A26E99">
        <w:rPr>
          <w:rFonts w:ascii="Times New Roman" w:hAnsi="Times New Roman" w:cs="Times New Roman"/>
          <w:noProof/>
          <w:sz w:val="28"/>
          <w:szCs w:val="28"/>
        </w:rPr>
        <w:t>Т</w:t>
      </w:r>
      <w:r w:rsidR="00013B09" w:rsidRPr="00A26E99">
        <w:rPr>
          <w:rFonts w:ascii="Times New Roman" w:hAnsi="Times New Roman" w:cs="Times New Roman"/>
          <w:noProof/>
          <w:sz w:val="28"/>
          <w:szCs w:val="28"/>
          <w:lang w:val="en-US"/>
        </w:rPr>
        <w:t xml:space="preserve">. 16, </w:t>
      </w:r>
      <w:r w:rsidRPr="00A26E99">
        <w:rPr>
          <w:rFonts w:ascii="Times New Roman" w:hAnsi="Times New Roman" w:cs="Times New Roman"/>
          <w:noProof/>
          <w:sz w:val="28"/>
          <w:szCs w:val="28"/>
          <w:lang w:val="en-US"/>
        </w:rPr>
        <w:t xml:space="preserve">№ 2. - </w:t>
      </w:r>
      <w:r w:rsidR="00013B09" w:rsidRPr="00A26E99">
        <w:rPr>
          <w:rFonts w:ascii="Times New Roman" w:hAnsi="Times New Roman" w:cs="Times New Roman"/>
          <w:noProof/>
          <w:sz w:val="28"/>
          <w:szCs w:val="28"/>
        </w:rPr>
        <w:t>P</w:t>
      </w:r>
      <w:r w:rsidRPr="00A26E99">
        <w:rPr>
          <w:rFonts w:ascii="Times New Roman" w:hAnsi="Times New Roman" w:cs="Times New Roman"/>
          <w:noProof/>
          <w:sz w:val="28"/>
          <w:szCs w:val="28"/>
          <w:lang w:val="en-US"/>
        </w:rPr>
        <w:t>. 100–107.</w:t>
      </w:r>
    </w:p>
    <w:p w14:paraId="20CFE08D" w14:textId="54B755FE" w:rsidR="00FE0879" w:rsidRPr="00A26E99" w:rsidRDefault="00FE0879" w:rsidP="00FE0879">
      <w:pPr>
        <w:pStyle w:val="a3"/>
        <w:widowControl w:val="0"/>
        <w:numPr>
          <w:ilvl w:val="0"/>
          <w:numId w:val="30"/>
        </w:numPr>
        <w:autoSpaceDE w:val="0"/>
        <w:autoSpaceDN w:val="0"/>
        <w:adjustRightInd w:val="0"/>
        <w:ind w:left="0" w:firstLine="709"/>
        <w:jc w:val="left"/>
        <w:rPr>
          <w:rFonts w:ascii="Times New Roman" w:hAnsi="Times New Roman" w:cs="Times New Roman"/>
          <w:noProof/>
          <w:sz w:val="28"/>
          <w:szCs w:val="28"/>
          <w:lang w:val="en-US"/>
        </w:rPr>
      </w:pPr>
      <w:r w:rsidRPr="00A26E99">
        <w:rPr>
          <w:rFonts w:ascii="Times New Roman" w:hAnsi="Times New Roman" w:cs="Times New Roman"/>
          <w:noProof/>
          <w:sz w:val="28"/>
          <w:szCs w:val="28"/>
          <w:lang w:val="en-US"/>
        </w:rPr>
        <w:t xml:space="preserve">Bigné E. </w:t>
      </w:r>
      <w:r w:rsidRPr="00A26E99">
        <w:rPr>
          <w:rFonts w:ascii="Times New Roman" w:hAnsi="Times New Roman" w:cs="Times New Roman"/>
          <w:noProof/>
          <w:sz w:val="28"/>
          <w:szCs w:val="28"/>
        </w:rPr>
        <w:t>и</w:t>
      </w:r>
      <w:r w:rsidRPr="00A26E99">
        <w:rPr>
          <w:rFonts w:ascii="Times New Roman" w:hAnsi="Times New Roman" w:cs="Times New Roman"/>
          <w:noProof/>
          <w:sz w:val="28"/>
          <w:szCs w:val="28"/>
          <w:lang w:val="en-US"/>
        </w:rPr>
        <w:t xml:space="preserve"> </w:t>
      </w:r>
      <w:r w:rsidRPr="00A26E99">
        <w:rPr>
          <w:rFonts w:ascii="Times New Roman" w:hAnsi="Times New Roman" w:cs="Times New Roman"/>
          <w:noProof/>
          <w:sz w:val="28"/>
          <w:szCs w:val="28"/>
        </w:rPr>
        <w:t>др</w:t>
      </w:r>
      <w:r w:rsidRPr="00A26E99">
        <w:rPr>
          <w:rFonts w:ascii="Times New Roman" w:hAnsi="Times New Roman" w:cs="Times New Roman"/>
          <w:noProof/>
          <w:sz w:val="28"/>
          <w:szCs w:val="28"/>
          <w:lang w:val="en-US"/>
        </w:rPr>
        <w:t>. Why some Internet users don’t buy air tickets o</w:t>
      </w:r>
      <w:r w:rsidR="00013B09" w:rsidRPr="00A26E99">
        <w:rPr>
          <w:rFonts w:ascii="Times New Roman" w:hAnsi="Times New Roman" w:cs="Times New Roman"/>
          <w:noProof/>
          <w:sz w:val="28"/>
          <w:szCs w:val="28"/>
          <w:lang w:val="en-US"/>
        </w:rPr>
        <w:t>nline // Information and commu</w:t>
      </w:r>
      <w:r w:rsidRPr="00A26E99">
        <w:rPr>
          <w:rFonts w:ascii="Times New Roman" w:hAnsi="Times New Roman" w:cs="Times New Roman"/>
          <w:noProof/>
          <w:sz w:val="28"/>
          <w:szCs w:val="28"/>
          <w:lang w:val="en-US"/>
        </w:rPr>
        <w:t xml:space="preserve">nication technologies in tourism 2010 / </w:t>
      </w:r>
      <w:r w:rsidR="00013B09" w:rsidRPr="00A26E99">
        <w:rPr>
          <w:rFonts w:ascii="Times New Roman" w:hAnsi="Times New Roman" w:cs="Times New Roman"/>
          <w:noProof/>
          <w:sz w:val="28"/>
          <w:szCs w:val="28"/>
          <w:lang w:val="en-US"/>
        </w:rPr>
        <w:t>editors</w:t>
      </w:r>
      <w:r w:rsidRPr="00A26E99">
        <w:rPr>
          <w:rFonts w:ascii="Times New Roman" w:hAnsi="Times New Roman" w:cs="Times New Roman"/>
          <w:noProof/>
          <w:sz w:val="28"/>
          <w:szCs w:val="28"/>
          <w:lang w:val="en-US"/>
        </w:rPr>
        <w:t xml:space="preserve"> </w:t>
      </w:r>
      <w:r w:rsidRPr="00A26E99">
        <w:rPr>
          <w:rFonts w:ascii="Times New Roman" w:hAnsi="Times New Roman" w:cs="Times New Roman"/>
          <w:noProof/>
          <w:sz w:val="28"/>
          <w:szCs w:val="28"/>
        </w:rPr>
        <w:t xml:space="preserve">Gretzel U., Law R., Fuchs M. </w:t>
      </w:r>
      <w:r w:rsidRPr="00A26E99">
        <w:rPr>
          <w:rFonts w:ascii="Times New Roman" w:hAnsi="Times New Roman" w:cs="Times New Roman"/>
          <w:noProof/>
          <w:sz w:val="28"/>
          <w:szCs w:val="28"/>
          <w:lang w:val="en-US"/>
        </w:rPr>
        <w:t xml:space="preserve">- </w:t>
      </w:r>
      <w:r w:rsidR="00013B09" w:rsidRPr="00A26E99">
        <w:rPr>
          <w:rFonts w:ascii="Times New Roman" w:hAnsi="Times New Roman" w:cs="Times New Roman"/>
          <w:noProof/>
          <w:sz w:val="28"/>
          <w:szCs w:val="28"/>
        </w:rPr>
        <w:t xml:space="preserve">Vienna: Springer, </w:t>
      </w:r>
      <w:r w:rsidRPr="00A26E99">
        <w:rPr>
          <w:rFonts w:ascii="Times New Roman" w:hAnsi="Times New Roman" w:cs="Times New Roman"/>
          <w:noProof/>
          <w:sz w:val="28"/>
          <w:szCs w:val="28"/>
        </w:rPr>
        <w:t xml:space="preserve">2010. </w:t>
      </w:r>
      <w:r w:rsidRPr="00A26E99">
        <w:rPr>
          <w:rFonts w:ascii="Times New Roman" w:hAnsi="Times New Roman" w:cs="Times New Roman"/>
          <w:noProof/>
          <w:sz w:val="28"/>
          <w:szCs w:val="28"/>
          <w:lang w:val="en-US"/>
        </w:rPr>
        <w:t xml:space="preserve">- </w:t>
      </w:r>
      <w:r w:rsidR="00013B09" w:rsidRPr="00A26E99">
        <w:rPr>
          <w:rFonts w:ascii="Times New Roman" w:hAnsi="Times New Roman" w:cs="Times New Roman"/>
          <w:noProof/>
          <w:sz w:val="28"/>
          <w:szCs w:val="28"/>
        </w:rPr>
        <w:t>P</w:t>
      </w:r>
      <w:r w:rsidRPr="00A26E99">
        <w:rPr>
          <w:rFonts w:ascii="Times New Roman" w:hAnsi="Times New Roman" w:cs="Times New Roman"/>
          <w:noProof/>
          <w:sz w:val="28"/>
          <w:szCs w:val="28"/>
          <w:lang w:val="en-US"/>
        </w:rPr>
        <w:t>. 209–221.</w:t>
      </w:r>
    </w:p>
    <w:p w14:paraId="61E64E66" w14:textId="0F42CB73" w:rsidR="00FE0879" w:rsidRPr="00A26E99" w:rsidRDefault="00FE0879" w:rsidP="00FE0879">
      <w:pPr>
        <w:pStyle w:val="a3"/>
        <w:widowControl w:val="0"/>
        <w:numPr>
          <w:ilvl w:val="0"/>
          <w:numId w:val="30"/>
        </w:numPr>
        <w:autoSpaceDE w:val="0"/>
        <w:autoSpaceDN w:val="0"/>
        <w:adjustRightInd w:val="0"/>
        <w:ind w:left="0" w:firstLine="709"/>
        <w:jc w:val="left"/>
        <w:rPr>
          <w:rFonts w:ascii="Times New Roman" w:hAnsi="Times New Roman" w:cs="Times New Roman"/>
          <w:noProof/>
          <w:sz w:val="28"/>
          <w:szCs w:val="28"/>
          <w:lang w:val="en-US"/>
        </w:rPr>
      </w:pPr>
      <w:r w:rsidRPr="00A26E99">
        <w:rPr>
          <w:rFonts w:ascii="Times New Roman" w:hAnsi="Times New Roman" w:cs="Times New Roman"/>
          <w:noProof/>
          <w:sz w:val="28"/>
          <w:szCs w:val="28"/>
          <w:lang w:val="en-US"/>
        </w:rPr>
        <w:t xml:space="preserve">Lee H.Y., Qu H., Kim Y.S. A study of the impact of personal innovativeness on online travel shopping behavior—A case study of Korean travelers // Tour. Manag. - 2007. </w:t>
      </w:r>
      <w:r w:rsidR="002E19E8" w:rsidRPr="00A26E99">
        <w:rPr>
          <w:rFonts w:ascii="Times New Roman" w:hAnsi="Times New Roman" w:cs="Times New Roman"/>
          <w:noProof/>
          <w:sz w:val="28"/>
          <w:szCs w:val="28"/>
          <w:lang w:val="en-US"/>
        </w:rPr>
        <w:t xml:space="preserve">- </w:t>
      </w:r>
      <w:r w:rsidRPr="00A26E99">
        <w:rPr>
          <w:rFonts w:ascii="Times New Roman" w:hAnsi="Times New Roman" w:cs="Times New Roman"/>
          <w:noProof/>
          <w:sz w:val="28"/>
          <w:szCs w:val="28"/>
        </w:rPr>
        <w:t>Т</w:t>
      </w:r>
      <w:r w:rsidR="002E19E8" w:rsidRPr="00A26E99">
        <w:rPr>
          <w:rFonts w:ascii="Times New Roman" w:hAnsi="Times New Roman" w:cs="Times New Roman"/>
          <w:noProof/>
          <w:sz w:val="28"/>
          <w:szCs w:val="28"/>
          <w:lang w:val="en-US"/>
        </w:rPr>
        <w:t xml:space="preserve">. 28, </w:t>
      </w:r>
      <w:r w:rsidRPr="00A26E99">
        <w:rPr>
          <w:rFonts w:ascii="Times New Roman" w:hAnsi="Times New Roman" w:cs="Times New Roman"/>
          <w:noProof/>
          <w:sz w:val="28"/>
          <w:szCs w:val="28"/>
          <w:lang w:val="en-US"/>
        </w:rPr>
        <w:t xml:space="preserve">№ 3. - </w:t>
      </w:r>
      <w:r w:rsidR="002E19E8" w:rsidRPr="00A26E99">
        <w:rPr>
          <w:rFonts w:ascii="Times New Roman" w:hAnsi="Times New Roman" w:cs="Times New Roman"/>
          <w:noProof/>
          <w:sz w:val="28"/>
          <w:szCs w:val="28"/>
        </w:rPr>
        <w:t>P</w:t>
      </w:r>
      <w:r w:rsidRPr="00A26E99">
        <w:rPr>
          <w:rFonts w:ascii="Times New Roman" w:hAnsi="Times New Roman" w:cs="Times New Roman"/>
          <w:noProof/>
          <w:sz w:val="28"/>
          <w:szCs w:val="28"/>
          <w:lang w:val="en-US"/>
        </w:rPr>
        <w:t>. 886–897.</w:t>
      </w:r>
    </w:p>
    <w:p w14:paraId="5B5A7C57" w14:textId="492DBB4D" w:rsidR="00FE0879" w:rsidRPr="00A26E99" w:rsidRDefault="00FE0879" w:rsidP="00FE0879">
      <w:pPr>
        <w:pStyle w:val="a3"/>
        <w:widowControl w:val="0"/>
        <w:numPr>
          <w:ilvl w:val="0"/>
          <w:numId w:val="30"/>
        </w:numPr>
        <w:autoSpaceDE w:val="0"/>
        <w:autoSpaceDN w:val="0"/>
        <w:adjustRightInd w:val="0"/>
        <w:ind w:left="0" w:firstLine="709"/>
        <w:jc w:val="left"/>
        <w:rPr>
          <w:rFonts w:ascii="Times New Roman" w:hAnsi="Times New Roman" w:cs="Times New Roman"/>
          <w:noProof/>
          <w:sz w:val="28"/>
          <w:szCs w:val="28"/>
          <w:lang w:val="en-US"/>
        </w:rPr>
      </w:pPr>
      <w:r w:rsidRPr="00A26E99">
        <w:rPr>
          <w:rFonts w:ascii="Times New Roman" w:hAnsi="Times New Roman" w:cs="Times New Roman"/>
          <w:noProof/>
          <w:sz w:val="28"/>
          <w:szCs w:val="28"/>
          <w:lang w:val="en-US"/>
        </w:rPr>
        <w:t xml:space="preserve">Ajzen I. The theory of planned behavior // Organ. Behav. Hum. Decis. Process. - 1991. </w:t>
      </w:r>
      <w:r w:rsidR="002E19E8" w:rsidRPr="00A26E99">
        <w:rPr>
          <w:rFonts w:ascii="Times New Roman" w:hAnsi="Times New Roman" w:cs="Times New Roman"/>
          <w:noProof/>
          <w:sz w:val="28"/>
          <w:szCs w:val="28"/>
          <w:lang w:val="en-US"/>
        </w:rPr>
        <w:t xml:space="preserve">- </w:t>
      </w:r>
      <w:r w:rsidRPr="00A26E99">
        <w:rPr>
          <w:rFonts w:ascii="Times New Roman" w:hAnsi="Times New Roman" w:cs="Times New Roman"/>
          <w:noProof/>
          <w:sz w:val="28"/>
          <w:szCs w:val="28"/>
        </w:rPr>
        <w:t>Т</w:t>
      </w:r>
      <w:r w:rsidR="002E19E8" w:rsidRPr="00A26E99">
        <w:rPr>
          <w:rFonts w:ascii="Times New Roman" w:hAnsi="Times New Roman" w:cs="Times New Roman"/>
          <w:noProof/>
          <w:sz w:val="28"/>
          <w:szCs w:val="28"/>
          <w:lang w:val="en-US"/>
        </w:rPr>
        <w:t xml:space="preserve">. 50, </w:t>
      </w:r>
      <w:r w:rsidRPr="00A26E99">
        <w:rPr>
          <w:rFonts w:ascii="Times New Roman" w:hAnsi="Times New Roman" w:cs="Times New Roman"/>
          <w:noProof/>
          <w:sz w:val="28"/>
          <w:szCs w:val="28"/>
          <w:lang w:val="en-US"/>
        </w:rPr>
        <w:t xml:space="preserve">№ 2. - </w:t>
      </w:r>
      <w:r w:rsidR="002E19E8" w:rsidRPr="00A26E99">
        <w:rPr>
          <w:rFonts w:ascii="Times New Roman" w:hAnsi="Times New Roman" w:cs="Times New Roman"/>
          <w:noProof/>
          <w:sz w:val="28"/>
          <w:szCs w:val="28"/>
          <w:lang w:val="en-US"/>
        </w:rPr>
        <w:t>P</w:t>
      </w:r>
      <w:r w:rsidRPr="00A26E99">
        <w:rPr>
          <w:rFonts w:ascii="Times New Roman" w:hAnsi="Times New Roman" w:cs="Times New Roman"/>
          <w:noProof/>
          <w:sz w:val="28"/>
          <w:szCs w:val="28"/>
          <w:lang w:val="en-US"/>
        </w:rPr>
        <w:t>. 179–211.</w:t>
      </w:r>
    </w:p>
    <w:p w14:paraId="3960F4EA" w14:textId="46E08E1B" w:rsidR="00FE0879" w:rsidRPr="00A26E99" w:rsidRDefault="00FE0879" w:rsidP="00FE0879">
      <w:pPr>
        <w:pStyle w:val="a3"/>
        <w:widowControl w:val="0"/>
        <w:numPr>
          <w:ilvl w:val="0"/>
          <w:numId w:val="30"/>
        </w:numPr>
        <w:autoSpaceDE w:val="0"/>
        <w:autoSpaceDN w:val="0"/>
        <w:adjustRightInd w:val="0"/>
        <w:ind w:left="0" w:firstLine="709"/>
        <w:jc w:val="left"/>
        <w:rPr>
          <w:rFonts w:ascii="Times New Roman" w:hAnsi="Times New Roman" w:cs="Times New Roman"/>
          <w:noProof/>
          <w:sz w:val="28"/>
          <w:szCs w:val="28"/>
          <w:lang w:val="en-US"/>
        </w:rPr>
      </w:pPr>
      <w:r w:rsidRPr="00A26E99">
        <w:rPr>
          <w:rFonts w:ascii="Times New Roman" w:hAnsi="Times New Roman" w:cs="Times New Roman"/>
          <w:noProof/>
          <w:sz w:val="28"/>
          <w:szCs w:val="28"/>
          <w:lang w:val="en-US"/>
        </w:rPr>
        <w:t xml:space="preserve">Vijayasarathy L.R. (2004). Predicting consumer intentions to use online shopping: The case for an augmented technology acceptance model // Inf. Manag. - 2004. </w:t>
      </w:r>
      <w:r w:rsidR="002E19E8" w:rsidRPr="00A26E99">
        <w:rPr>
          <w:rFonts w:ascii="Times New Roman" w:hAnsi="Times New Roman" w:cs="Times New Roman"/>
          <w:noProof/>
          <w:sz w:val="28"/>
          <w:szCs w:val="28"/>
          <w:lang w:val="en-US"/>
        </w:rPr>
        <w:t xml:space="preserve">- </w:t>
      </w:r>
      <w:r w:rsidRPr="00A26E99">
        <w:rPr>
          <w:rFonts w:ascii="Times New Roman" w:hAnsi="Times New Roman" w:cs="Times New Roman"/>
          <w:noProof/>
          <w:sz w:val="28"/>
          <w:szCs w:val="28"/>
        </w:rPr>
        <w:t>Т</w:t>
      </w:r>
      <w:r w:rsidRPr="00A26E99">
        <w:rPr>
          <w:rFonts w:ascii="Times New Roman" w:hAnsi="Times New Roman" w:cs="Times New Roman"/>
          <w:noProof/>
          <w:sz w:val="28"/>
          <w:szCs w:val="28"/>
          <w:lang w:val="en-US"/>
        </w:rPr>
        <w:t>. 41</w:t>
      </w:r>
      <w:r w:rsidR="002E19E8" w:rsidRPr="00A26E99">
        <w:rPr>
          <w:rFonts w:ascii="Times New Roman" w:hAnsi="Times New Roman" w:cs="Times New Roman"/>
          <w:noProof/>
          <w:sz w:val="28"/>
          <w:szCs w:val="28"/>
          <w:lang w:val="en-US"/>
        </w:rPr>
        <w:t xml:space="preserve">, </w:t>
      </w:r>
      <w:r w:rsidRPr="00A26E99">
        <w:rPr>
          <w:rFonts w:ascii="Times New Roman" w:hAnsi="Times New Roman" w:cs="Times New Roman"/>
          <w:noProof/>
          <w:sz w:val="28"/>
          <w:szCs w:val="28"/>
          <w:lang w:val="en-US"/>
        </w:rPr>
        <w:t xml:space="preserve">№ 6. - </w:t>
      </w:r>
      <w:r w:rsidR="002E19E8" w:rsidRPr="00A26E99">
        <w:rPr>
          <w:rFonts w:ascii="Times New Roman" w:hAnsi="Times New Roman" w:cs="Times New Roman"/>
          <w:noProof/>
          <w:sz w:val="28"/>
          <w:szCs w:val="28"/>
          <w:lang w:val="en-US"/>
        </w:rPr>
        <w:t>P</w:t>
      </w:r>
      <w:r w:rsidRPr="00A26E99">
        <w:rPr>
          <w:rFonts w:ascii="Times New Roman" w:hAnsi="Times New Roman" w:cs="Times New Roman"/>
          <w:noProof/>
          <w:sz w:val="28"/>
          <w:szCs w:val="28"/>
          <w:lang w:val="en-US"/>
        </w:rPr>
        <w:t>. 747–762.</w:t>
      </w:r>
    </w:p>
    <w:p w14:paraId="57A090A5" w14:textId="56E2D3D8" w:rsidR="00FE0879" w:rsidRPr="00A26E99" w:rsidRDefault="00FE0879" w:rsidP="00FE0879">
      <w:pPr>
        <w:pStyle w:val="a3"/>
        <w:widowControl w:val="0"/>
        <w:numPr>
          <w:ilvl w:val="0"/>
          <w:numId w:val="30"/>
        </w:numPr>
        <w:autoSpaceDE w:val="0"/>
        <w:autoSpaceDN w:val="0"/>
        <w:adjustRightInd w:val="0"/>
        <w:ind w:left="0" w:firstLine="709"/>
        <w:jc w:val="left"/>
        <w:rPr>
          <w:rFonts w:ascii="Times New Roman" w:hAnsi="Times New Roman" w:cs="Times New Roman"/>
          <w:noProof/>
          <w:sz w:val="28"/>
          <w:szCs w:val="28"/>
        </w:rPr>
      </w:pPr>
      <w:r w:rsidRPr="00A26E99">
        <w:rPr>
          <w:rFonts w:ascii="Times New Roman" w:hAnsi="Times New Roman" w:cs="Times New Roman"/>
          <w:noProof/>
          <w:sz w:val="28"/>
          <w:szCs w:val="28"/>
          <w:lang w:val="en-US"/>
        </w:rPr>
        <w:t xml:space="preserve">Card J.A., Chen C.-Y., Cole S.T. Online travel products shopping: Differences between shoppers and nonshoppers // J. Travel Res. - 2003. </w:t>
      </w:r>
      <w:r w:rsidR="002E19E8" w:rsidRPr="00A26E99">
        <w:rPr>
          <w:rFonts w:ascii="Times New Roman" w:hAnsi="Times New Roman" w:cs="Times New Roman"/>
          <w:noProof/>
          <w:sz w:val="28"/>
          <w:szCs w:val="28"/>
          <w:lang w:val="en-US"/>
        </w:rPr>
        <w:t xml:space="preserve">- </w:t>
      </w:r>
      <w:r w:rsidRPr="00A26E99">
        <w:rPr>
          <w:rFonts w:ascii="Times New Roman" w:hAnsi="Times New Roman" w:cs="Times New Roman"/>
          <w:noProof/>
          <w:sz w:val="28"/>
          <w:szCs w:val="28"/>
        </w:rPr>
        <w:t>Т. 42</w:t>
      </w:r>
      <w:r w:rsidR="002E19E8" w:rsidRPr="00A26E99">
        <w:rPr>
          <w:rFonts w:ascii="Times New Roman" w:hAnsi="Times New Roman" w:cs="Times New Roman"/>
          <w:noProof/>
          <w:sz w:val="28"/>
          <w:szCs w:val="28"/>
          <w:lang w:val="en-US"/>
        </w:rPr>
        <w:t xml:space="preserve">, </w:t>
      </w:r>
      <w:r w:rsidRPr="00A26E99">
        <w:rPr>
          <w:rFonts w:ascii="Times New Roman" w:hAnsi="Times New Roman" w:cs="Times New Roman"/>
          <w:noProof/>
          <w:sz w:val="28"/>
          <w:szCs w:val="28"/>
        </w:rPr>
        <w:t xml:space="preserve">№ 2. </w:t>
      </w:r>
      <w:r w:rsidRPr="00A26E99">
        <w:rPr>
          <w:rFonts w:ascii="Times New Roman" w:hAnsi="Times New Roman" w:cs="Times New Roman"/>
          <w:noProof/>
          <w:sz w:val="28"/>
          <w:szCs w:val="28"/>
          <w:lang w:val="en-US"/>
        </w:rPr>
        <w:t xml:space="preserve">- </w:t>
      </w:r>
      <w:r w:rsidR="002E19E8" w:rsidRPr="00A26E99">
        <w:rPr>
          <w:rFonts w:ascii="Times New Roman" w:hAnsi="Times New Roman" w:cs="Times New Roman"/>
          <w:noProof/>
          <w:sz w:val="28"/>
          <w:szCs w:val="28"/>
          <w:lang w:val="en-US"/>
        </w:rPr>
        <w:t>P</w:t>
      </w:r>
      <w:r w:rsidRPr="00A26E99">
        <w:rPr>
          <w:rFonts w:ascii="Times New Roman" w:hAnsi="Times New Roman" w:cs="Times New Roman"/>
          <w:noProof/>
          <w:sz w:val="28"/>
          <w:szCs w:val="28"/>
        </w:rPr>
        <w:t>. 133–139.</w:t>
      </w:r>
    </w:p>
    <w:p w14:paraId="45D9E966" w14:textId="00B6783B" w:rsidR="00FE0879" w:rsidRPr="00A26E99" w:rsidRDefault="00FE0879" w:rsidP="00FE0879">
      <w:pPr>
        <w:pStyle w:val="a3"/>
        <w:widowControl w:val="0"/>
        <w:numPr>
          <w:ilvl w:val="0"/>
          <w:numId w:val="30"/>
        </w:numPr>
        <w:autoSpaceDE w:val="0"/>
        <w:autoSpaceDN w:val="0"/>
        <w:adjustRightInd w:val="0"/>
        <w:ind w:left="0" w:firstLine="709"/>
        <w:jc w:val="left"/>
        <w:rPr>
          <w:rFonts w:ascii="Times New Roman" w:hAnsi="Times New Roman" w:cs="Times New Roman"/>
          <w:noProof/>
          <w:sz w:val="28"/>
          <w:szCs w:val="28"/>
          <w:lang w:val="en-US"/>
        </w:rPr>
      </w:pPr>
      <w:r w:rsidRPr="00A26E99">
        <w:rPr>
          <w:rFonts w:ascii="Times New Roman" w:hAnsi="Times New Roman" w:cs="Times New Roman"/>
          <w:noProof/>
          <w:sz w:val="28"/>
          <w:szCs w:val="28"/>
          <w:lang w:val="en-US"/>
        </w:rPr>
        <w:t>Rogers E.M. Diffusion of innovations. 4-</w:t>
      </w:r>
      <w:r w:rsidRPr="00A26E99">
        <w:rPr>
          <w:rFonts w:ascii="Times New Roman" w:hAnsi="Times New Roman" w:cs="Times New Roman"/>
          <w:noProof/>
          <w:sz w:val="28"/>
          <w:szCs w:val="28"/>
        </w:rPr>
        <w:t>е</w:t>
      </w:r>
      <w:r w:rsidRPr="00A26E99">
        <w:rPr>
          <w:rFonts w:ascii="Times New Roman" w:hAnsi="Times New Roman" w:cs="Times New Roman"/>
          <w:noProof/>
          <w:sz w:val="28"/>
          <w:szCs w:val="28"/>
          <w:lang w:val="en-US"/>
        </w:rPr>
        <w:t xml:space="preserve"> </w:t>
      </w:r>
      <w:r w:rsidRPr="00A26E99">
        <w:rPr>
          <w:rFonts w:ascii="Times New Roman" w:hAnsi="Times New Roman" w:cs="Times New Roman"/>
          <w:noProof/>
          <w:sz w:val="28"/>
          <w:szCs w:val="28"/>
        </w:rPr>
        <w:t>изд</w:t>
      </w:r>
      <w:r w:rsidRPr="00A26E99">
        <w:rPr>
          <w:rFonts w:ascii="Times New Roman" w:hAnsi="Times New Roman" w:cs="Times New Roman"/>
          <w:noProof/>
          <w:sz w:val="28"/>
          <w:szCs w:val="28"/>
          <w:lang w:val="en-US"/>
        </w:rPr>
        <w:t xml:space="preserve">. - New York: NY: The Free Press. - 1995. - </w:t>
      </w:r>
      <w:r w:rsidR="002E19E8" w:rsidRPr="00A26E99">
        <w:rPr>
          <w:rFonts w:ascii="Times New Roman" w:hAnsi="Times New Roman" w:cs="Times New Roman"/>
          <w:noProof/>
          <w:sz w:val="28"/>
          <w:szCs w:val="28"/>
          <w:lang w:val="en-US"/>
        </w:rPr>
        <w:t xml:space="preserve">P. </w:t>
      </w:r>
      <w:r w:rsidRPr="00A26E99">
        <w:rPr>
          <w:rFonts w:ascii="Times New Roman" w:hAnsi="Times New Roman" w:cs="Times New Roman"/>
          <w:noProof/>
          <w:sz w:val="28"/>
          <w:szCs w:val="28"/>
          <w:lang w:val="en-US"/>
        </w:rPr>
        <w:t>453.</w:t>
      </w:r>
    </w:p>
    <w:p w14:paraId="53DBD7A1" w14:textId="461EA4B5" w:rsidR="00FE0879" w:rsidRPr="00A26E99" w:rsidRDefault="00FE0879" w:rsidP="00FE0879">
      <w:pPr>
        <w:pStyle w:val="a3"/>
        <w:widowControl w:val="0"/>
        <w:numPr>
          <w:ilvl w:val="0"/>
          <w:numId w:val="30"/>
        </w:numPr>
        <w:autoSpaceDE w:val="0"/>
        <w:autoSpaceDN w:val="0"/>
        <w:adjustRightInd w:val="0"/>
        <w:ind w:left="0" w:firstLine="709"/>
        <w:jc w:val="left"/>
        <w:rPr>
          <w:rFonts w:ascii="Times New Roman" w:hAnsi="Times New Roman" w:cs="Times New Roman"/>
          <w:noProof/>
          <w:sz w:val="28"/>
          <w:szCs w:val="28"/>
        </w:rPr>
      </w:pPr>
      <w:r w:rsidRPr="00A26E99">
        <w:rPr>
          <w:rFonts w:ascii="Times New Roman" w:hAnsi="Times New Roman" w:cs="Times New Roman"/>
          <w:noProof/>
          <w:sz w:val="28"/>
          <w:szCs w:val="28"/>
          <w:lang w:val="en-US"/>
        </w:rPr>
        <w:t xml:space="preserve">Rothschild M.L. Perspectives on involvement: Current problems and future directions // Adv. </w:t>
      </w:r>
      <w:r w:rsidRPr="00A26E99">
        <w:rPr>
          <w:rFonts w:ascii="Times New Roman" w:hAnsi="Times New Roman" w:cs="Times New Roman"/>
          <w:noProof/>
          <w:sz w:val="28"/>
          <w:szCs w:val="28"/>
        </w:rPr>
        <w:t xml:space="preserve">Consum. Res. </w:t>
      </w:r>
      <w:r w:rsidRPr="00A26E99">
        <w:rPr>
          <w:rFonts w:ascii="Times New Roman" w:hAnsi="Times New Roman" w:cs="Times New Roman"/>
          <w:noProof/>
          <w:sz w:val="28"/>
          <w:szCs w:val="28"/>
          <w:lang w:val="en-US"/>
        </w:rPr>
        <w:t xml:space="preserve">- </w:t>
      </w:r>
      <w:r w:rsidRPr="00A26E99">
        <w:rPr>
          <w:rFonts w:ascii="Times New Roman" w:hAnsi="Times New Roman" w:cs="Times New Roman"/>
          <w:noProof/>
          <w:sz w:val="28"/>
          <w:szCs w:val="28"/>
        </w:rPr>
        <w:t xml:space="preserve">1984. </w:t>
      </w:r>
      <w:r w:rsidR="002E19E8" w:rsidRPr="00A26E99">
        <w:rPr>
          <w:rFonts w:ascii="Times New Roman" w:hAnsi="Times New Roman" w:cs="Times New Roman"/>
          <w:noProof/>
          <w:sz w:val="28"/>
          <w:szCs w:val="28"/>
          <w:lang w:val="en-US"/>
        </w:rPr>
        <w:t xml:space="preserve">- </w:t>
      </w:r>
      <w:r w:rsidR="002E19E8" w:rsidRPr="00A26E99">
        <w:rPr>
          <w:rFonts w:ascii="Times New Roman" w:hAnsi="Times New Roman" w:cs="Times New Roman"/>
          <w:noProof/>
          <w:sz w:val="28"/>
          <w:szCs w:val="28"/>
        </w:rPr>
        <w:t xml:space="preserve">Т. 11, </w:t>
      </w:r>
      <w:r w:rsidRPr="00A26E99">
        <w:rPr>
          <w:rFonts w:ascii="Times New Roman" w:hAnsi="Times New Roman" w:cs="Times New Roman"/>
          <w:noProof/>
          <w:sz w:val="28"/>
          <w:szCs w:val="28"/>
        </w:rPr>
        <w:t xml:space="preserve">№ 1. </w:t>
      </w:r>
      <w:r w:rsidRPr="00A26E99">
        <w:rPr>
          <w:rFonts w:ascii="Times New Roman" w:hAnsi="Times New Roman" w:cs="Times New Roman"/>
          <w:noProof/>
          <w:sz w:val="28"/>
          <w:szCs w:val="28"/>
          <w:lang w:val="en-US"/>
        </w:rPr>
        <w:t xml:space="preserve">- </w:t>
      </w:r>
      <w:r w:rsidR="002E19E8" w:rsidRPr="00A26E99">
        <w:rPr>
          <w:rFonts w:ascii="Times New Roman" w:hAnsi="Times New Roman" w:cs="Times New Roman"/>
          <w:noProof/>
          <w:sz w:val="28"/>
          <w:szCs w:val="28"/>
          <w:lang w:val="en-US"/>
        </w:rPr>
        <w:t>P</w:t>
      </w:r>
      <w:r w:rsidRPr="00A26E99">
        <w:rPr>
          <w:rFonts w:ascii="Times New Roman" w:hAnsi="Times New Roman" w:cs="Times New Roman"/>
          <w:noProof/>
          <w:sz w:val="28"/>
          <w:szCs w:val="28"/>
        </w:rPr>
        <w:t>. 216–217.</w:t>
      </w:r>
    </w:p>
    <w:p w14:paraId="33EC12B5" w14:textId="548F6448" w:rsidR="00FE0879" w:rsidRPr="00A26E99" w:rsidRDefault="00FE0879" w:rsidP="00FE0879">
      <w:pPr>
        <w:pStyle w:val="a3"/>
        <w:widowControl w:val="0"/>
        <w:numPr>
          <w:ilvl w:val="0"/>
          <w:numId w:val="30"/>
        </w:numPr>
        <w:autoSpaceDE w:val="0"/>
        <w:autoSpaceDN w:val="0"/>
        <w:adjustRightInd w:val="0"/>
        <w:ind w:left="0" w:firstLine="709"/>
        <w:jc w:val="left"/>
        <w:rPr>
          <w:rFonts w:ascii="Times New Roman" w:hAnsi="Times New Roman" w:cs="Times New Roman"/>
          <w:noProof/>
          <w:sz w:val="28"/>
          <w:szCs w:val="28"/>
        </w:rPr>
      </w:pPr>
      <w:r w:rsidRPr="00A26E99">
        <w:rPr>
          <w:rFonts w:ascii="Times New Roman" w:hAnsi="Times New Roman" w:cs="Times New Roman"/>
          <w:noProof/>
          <w:sz w:val="28"/>
          <w:szCs w:val="28"/>
          <w:lang w:val="en-US"/>
        </w:rPr>
        <w:t xml:space="preserve">Kim L.H., Kim D.J., Leong J.K. The effect of perceived risk on purchase intention in purchasing airline tickets online // J. Hosp. </w:t>
      </w:r>
      <w:r w:rsidRPr="00A26E99">
        <w:rPr>
          <w:rFonts w:ascii="Times New Roman" w:hAnsi="Times New Roman" w:cs="Times New Roman"/>
          <w:noProof/>
          <w:sz w:val="28"/>
          <w:szCs w:val="28"/>
        </w:rPr>
        <w:t xml:space="preserve">Leis. Mark. </w:t>
      </w:r>
      <w:r w:rsidRPr="00A26E99">
        <w:rPr>
          <w:rFonts w:ascii="Times New Roman" w:hAnsi="Times New Roman" w:cs="Times New Roman"/>
          <w:noProof/>
          <w:sz w:val="28"/>
          <w:szCs w:val="28"/>
          <w:lang w:val="en-US"/>
        </w:rPr>
        <w:t xml:space="preserve">- </w:t>
      </w:r>
      <w:r w:rsidRPr="00A26E99">
        <w:rPr>
          <w:rFonts w:ascii="Times New Roman" w:hAnsi="Times New Roman" w:cs="Times New Roman"/>
          <w:noProof/>
          <w:sz w:val="28"/>
          <w:szCs w:val="28"/>
        </w:rPr>
        <w:t xml:space="preserve">2005. </w:t>
      </w:r>
      <w:r w:rsidR="002E19E8" w:rsidRPr="00A26E99">
        <w:rPr>
          <w:rFonts w:ascii="Times New Roman" w:hAnsi="Times New Roman" w:cs="Times New Roman"/>
          <w:noProof/>
          <w:sz w:val="28"/>
          <w:szCs w:val="28"/>
          <w:lang w:val="en-US"/>
        </w:rPr>
        <w:t xml:space="preserve">- </w:t>
      </w:r>
      <w:r w:rsidRPr="00A26E99">
        <w:rPr>
          <w:rFonts w:ascii="Times New Roman" w:hAnsi="Times New Roman" w:cs="Times New Roman"/>
          <w:noProof/>
          <w:sz w:val="28"/>
          <w:szCs w:val="28"/>
        </w:rPr>
        <w:t>Т. 13</w:t>
      </w:r>
      <w:r w:rsidR="002E19E8" w:rsidRPr="00A26E99">
        <w:rPr>
          <w:rFonts w:ascii="Times New Roman" w:hAnsi="Times New Roman" w:cs="Times New Roman"/>
          <w:noProof/>
          <w:sz w:val="28"/>
          <w:szCs w:val="28"/>
          <w:lang w:val="en-US"/>
        </w:rPr>
        <w:t>,</w:t>
      </w:r>
      <w:r w:rsidRPr="00A26E99">
        <w:rPr>
          <w:rFonts w:ascii="Times New Roman" w:hAnsi="Times New Roman" w:cs="Times New Roman"/>
          <w:noProof/>
          <w:sz w:val="28"/>
          <w:szCs w:val="28"/>
          <w:lang w:val="en-US"/>
        </w:rPr>
        <w:t xml:space="preserve"> </w:t>
      </w:r>
      <w:r w:rsidRPr="00A26E99">
        <w:rPr>
          <w:rFonts w:ascii="Times New Roman" w:hAnsi="Times New Roman" w:cs="Times New Roman"/>
          <w:noProof/>
          <w:sz w:val="28"/>
          <w:szCs w:val="28"/>
        </w:rPr>
        <w:t xml:space="preserve">№ 2. </w:t>
      </w:r>
      <w:r w:rsidRPr="00A26E99">
        <w:rPr>
          <w:rFonts w:ascii="Times New Roman" w:hAnsi="Times New Roman" w:cs="Times New Roman"/>
          <w:noProof/>
          <w:sz w:val="28"/>
          <w:szCs w:val="28"/>
          <w:lang w:val="en-US"/>
        </w:rPr>
        <w:t xml:space="preserve">- </w:t>
      </w:r>
      <w:r w:rsidR="002E19E8" w:rsidRPr="00A26E99">
        <w:rPr>
          <w:rFonts w:ascii="Times New Roman" w:hAnsi="Times New Roman" w:cs="Times New Roman"/>
          <w:noProof/>
          <w:sz w:val="28"/>
          <w:szCs w:val="28"/>
        </w:rPr>
        <w:t>P</w:t>
      </w:r>
      <w:r w:rsidRPr="00A26E99">
        <w:rPr>
          <w:rFonts w:ascii="Times New Roman" w:hAnsi="Times New Roman" w:cs="Times New Roman"/>
          <w:noProof/>
          <w:sz w:val="28"/>
          <w:szCs w:val="28"/>
        </w:rPr>
        <w:t>. 33–53.</w:t>
      </w:r>
    </w:p>
    <w:p w14:paraId="02966DB8" w14:textId="6711919D" w:rsidR="00FE0879" w:rsidRPr="00A26E99" w:rsidRDefault="00FE0879" w:rsidP="00FE0879">
      <w:pPr>
        <w:pStyle w:val="a3"/>
        <w:widowControl w:val="0"/>
        <w:numPr>
          <w:ilvl w:val="0"/>
          <w:numId w:val="30"/>
        </w:numPr>
        <w:autoSpaceDE w:val="0"/>
        <w:autoSpaceDN w:val="0"/>
        <w:adjustRightInd w:val="0"/>
        <w:ind w:left="0" w:firstLine="709"/>
        <w:jc w:val="left"/>
        <w:rPr>
          <w:rFonts w:ascii="Times New Roman" w:hAnsi="Times New Roman" w:cs="Times New Roman"/>
          <w:noProof/>
          <w:sz w:val="28"/>
          <w:szCs w:val="28"/>
        </w:rPr>
      </w:pPr>
      <w:r w:rsidRPr="00A26E99">
        <w:rPr>
          <w:rFonts w:ascii="Times New Roman" w:hAnsi="Times New Roman" w:cs="Times New Roman"/>
          <w:noProof/>
          <w:sz w:val="28"/>
          <w:szCs w:val="28"/>
          <w:lang w:val="en-US"/>
        </w:rPr>
        <w:lastRenderedPageBreak/>
        <w:t xml:space="preserve">Kolsaker A., Lee-Kelley L., Choy P.C. The reluctant Hong Kong consumer: Purchasing travel online // Int. J. Consum. </w:t>
      </w:r>
      <w:r w:rsidRPr="00A26E99">
        <w:rPr>
          <w:rFonts w:ascii="Times New Roman" w:hAnsi="Times New Roman" w:cs="Times New Roman"/>
          <w:noProof/>
          <w:sz w:val="28"/>
          <w:szCs w:val="28"/>
        </w:rPr>
        <w:t xml:space="preserve">Stud. </w:t>
      </w:r>
      <w:r w:rsidRPr="00A26E99">
        <w:rPr>
          <w:rFonts w:ascii="Times New Roman" w:hAnsi="Times New Roman" w:cs="Times New Roman"/>
          <w:noProof/>
          <w:sz w:val="28"/>
          <w:szCs w:val="28"/>
          <w:lang w:val="en-US"/>
        </w:rPr>
        <w:t xml:space="preserve">- </w:t>
      </w:r>
      <w:r w:rsidRPr="00A26E99">
        <w:rPr>
          <w:rFonts w:ascii="Times New Roman" w:hAnsi="Times New Roman" w:cs="Times New Roman"/>
          <w:noProof/>
          <w:sz w:val="28"/>
          <w:szCs w:val="28"/>
        </w:rPr>
        <w:t xml:space="preserve">2004. </w:t>
      </w:r>
      <w:r w:rsidR="002E19E8" w:rsidRPr="00A26E99">
        <w:rPr>
          <w:rFonts w:ascii="Times New Roman" w:hAnsi="Times New Roman" w:cs="Times New Roman"/>
          <w:noProof/>
          <w:sz w:val="28"/>
          <w:szCs w:val="28"/>
          <w:lang w:val="en-US"/>
        </w:rPr>
        <w:t xml:space="preserve">- </w:t>
      </w:r>
      <w:r w:rsidRPr="00A26E99">
        <w:rPr>
          <w:rFonts w:ascii="Times New Roman" w:hAnsi="Times New Roman" w:cs="Times New Roman"/>
          <w:noProof/>
          <w:sz w:val="28"/>
          <w:szCs w:val="28"/>
        </w:rPr>
        <w:t>Т. 28</w:t>
      </w:r>
      <w:r w:rsidR="002E19E8" w:rsidRPr="00A26E99">
        <w:rPr>
          <w:rFonts w:ascii="Times New Roman" w:hAnsi="Times New Roman" w:cs="Times New Roman"/>
          <w:noProof/>
          <w:sz w:val="28"/>
          <w:szCs w:val="28"/>
          <w:lang w:val="en-US"/>
        </w:rPr>
        <w:t xml:space="preserve">, </w:t>
      </w:r>
      <w:r w:rsidRPr="00A26E99">
        <w:rPr>
          <w:rFonts w:ascii="Times New Roman" w:hAnsi="Times New Roman" w:cs="Times New Roman"/>
          <w:noProof/>
          <w:sz w:val="28"/>
          <w:szCs w:val="28"/>
        </w:rPr>
        <w:t xml:space="preserve">№ 3. </w:t>
      </w:r>
      <w:r w:rsidRPr="00A26E99">
        <w:rPr>
          <w:rFonts w:ascii="Times New Roman" w:hAnsi="Times New Roman" w:cs="Times New Roman"/>
          <w:noProof/>
          <w:sz w:val="28"/>
          <w:szCs w:val="28"/>
          <w:lang w:val="en-US"/>
        </w:rPr>
        <w:t xml:space="preserve">- </w:t>
      </w:r>
      <w:r w:rsidR="002E19E8" w:rsidRPr="00A26E99">
        <w:rPr>
          <w:rFonts w:ascii="Times New Roman" w:hAnsi="Times New Roman" w:cs="Times New Roman"/>
          <w:noProof/>
          <w:sz w:val="28"/>
          <w:szCs w:val="28"/>
          <w:lang w:val="en-US"/>
        </w:rPr>
        <w:t>P</w:t>
      </w:r>
      <w:r w:rsidRPr="00A26E99">
        <w:rPr>
          <w:rFonts w:ascii="Times New Roman" w:hAnsi="Times New Roman" w:cs="Times New Roman"/>
          <w:noProof/>
          <w:sz w:val="28"/>
          <w:szCs w:val="28"/>
        </w:rPr>
        <w:t>. 295–304.</w:t>
      </w:r>
    </w:p>
    <w:p w14:paraId="5FFBD5A7" w14:textId="625D2D78" w:rsidR="00FE0879" w:rsidRPr="00A26E99" w:rsidRDefault="00FE0879" w:rsidP="00FE0879">
      <w:pPr>
        <w:pStyle w:val="a3"/>
        <w:widowControl w:val="0"/>
        <w:numPr>
          <w:ilvl w:val="0"/>
          <w:numId w:val="30"/>
        </w:numPr>
        <w:autoSpaceDE w:val="0"/>
        <w:autoSpaceDN w:val="0"/>
        <w:adjustRightInd w:val="0"/>
        <w:ind w:left="0" w:firstLine="709"/>
        <w:jc w:val="left"/>
        <w:rPr>
          <w:rFonts w:ascii="Times New Roman" w:hAnsi="Times New Roman" w:cs="Times New Roman"/>
          <w:noProof/>
          <w:sz w:val="28"/>
          <w:szCs w:val="28"/>
        </w:rPr>
      </w:pPr>
      <w:r w:rsidRPr="00A26E99">
        <w:rPr>
          <w:rFonts w:ascii="Times New Roman" w:hAnsi="Times New Roman" w:cs="Times New Roman"/>
          <w:noProof/>
          <w:sz w:val="28"/>
          <w:szCs w:val="28"/>
          <w:lang w:val="en-US"/>
        </w:rPr>
        <w:t xml:space="preserve">Kim L.H., Qu H., Kim D.J. A study of perceived risk and risk reduction of purchasing air-tickets online // J. ofTravel Tour. </w:t>
      </w:r>
      <w:r w:rsidRPr="00A26E99">
        <w:rPr>
          <w:rFonts w:ascii="Times New Roman" w:hAnsi="Times New Roman" w:cs="Times New Roman"/>
          <w:noProof/>
          <w:sz w:val="28"/>
          <w:szCs w:val="28"/>
        </w:rPr>
        <w:t xml:space="preserve">Mark. </w:t>
      </w:r>
      <w:r w:rsidRPr="00A26E99">
        <w:rPr>
          <w:rFonts w:ascii="Times New Roman" w:hAnsi="Times New Roman" w:cs="Times New Roman"/>
          <w:noProof/>
          <w:sz w:val="28"/>
          <w:szCs w:val="28"/>
          <w:lang w:val="en-US"/>
        </w:rPr>
        <w:t xml:space="preserve">- </w:t>
      </w:r>
      <w:r w:rsidRPr="00A26E99">
        <w:rPr>
          <w:rFonts w:ascii="Times New Roman" w:hAnsi="Times New Roman" w:cs="Times New Roman"/>
          <w:noProof/>
          <w:sz w:val="28"/>
          <w:szCs w:val="28"/>
        </w:rPr>
        <w:t xml:space="preserve">2009. </w:t>
      </w:r>
      <w:r w:rsidR="002E19E8" w:rsidRPr="00A26E99">
        <w:rPr>
          <w:rFonts w:ascii="Times New Roman" w:hAnsi="Times New Roman" w:cs="Times New Roman"/>
          <w:noProof/>
          <w:sz w:val="28"/>
          <w:szCs w:val="28"/>
          <w:lang w:val="en-US"/>
        </w:rPr>
        <w:t xml:space="preserve">- </w:t>
      </w:r>
      <w:r w:rsidRPr="00A26E99">
        <w:rPr>
          <w:rFonts w:ascii="Times New Roman" w:hAnsi="Times New Roman" w:cs="Times New Roman"/>
          <w:noProof/>
          <w:sz w:val="28"/>
          <w:szCs w:val="28"/>
        </w:rPr>
        <w:t>Т. 26</w:t>
      </w:r>
      <w:r w:rsidR="002E19E8" w:rsidRPr="00A26E99">
        <w:rPr>
          <w:rFonts w:ascii="Times New Roman" w:hAnsi="Times New Roman" w:cs="Times New Roman"/>
          <w:noProof/>
          <w:sz w:val="28"/>
          <w:szCs w:val="28"/>
          <w:lang w:val="en-US"/>
        </w:rPr>
        <w:t>,</w:t>
      </w:r>
      <w:r w:rsidRPr="00A26E99">
        <w:rPr>
          <w:rFonts w:ascii="Times New Roman" w:hAnsi="Times New Roman" w:cs="Times New Roman"/>
          <w:noProof/>
          <w:sz w:val="28"/>
          <w:szCs w:val="28"/>
          <w:lang w:val="en-US"/>
        </w:rPr>
        <w:t xml:space="preserve"> </w:t>
      </w:r>
      <w:r w:rsidRPr="00A26E99">
        <w:rPr>
          <w:rFonts w:ascii="Times New Roman" w:hAnsi="Times New Roman" w:cs="Times New Roman"/>
          <w:noProof/>
          <w:sz w:val="28"/>
          <w:szCs w:val="28"/>
        </w:rPr>
        <w:t xml:space="preserve">№ 3. </w:t>
      </w:r>
      <w:r w:rsidRPr="00A26E99">
        <w:rPr>
          <w:rFonts w:ascii="Times New Roman" w:hAnsi="Times New Roman" w:cs="Times New Roman"/>
          <w:noProof/>
          <w:sz w:val="28"/>
          <w:szCs w:val="28"/>
          <w:lang w:val="en-US"/>
        </w:rPr>
        <w:t xml:space="preserve">- </w:t>
      </w:r>
      <w:r w:rsidR="002E19E8" w:rsidRPr="00A26E99">
        <w:rPr>
          <w:rFonts w:ascii="Times New Roman" w:hAnsi="Times New Roman" w:cs="Times New Roman"/>
          <w:noProof/>
          <w:sz w:val="28"/>
          <w:szCs w:val="28"/>
          <w:lang w:val="en-US"/>
        </w:rPr>
        <w:t>P</w:t>
      </w:r>
      <w:r w:rsidRPr="00A26E99">
        <w:rPr>
          <w:rFonts w:ascii="Times New Roman" w:hAnsi="Times New Roman" w:cs="Times New Roman"/>
          <w:noProof/>
          <w:sz w:val="28"/>
          <w:szCs w:val="28"/>
        </w:rPr>
        <w:t>. 203–224.</w:t>
      </w:r>
    </w:p>
    <w:p w14:paraId="5B404F25" w14:textId="35FA3F13" w:rsidR="00FE0879" w:rsidRPr="00A26E99" w:rsidRDefault="00FE0879" w:rsidP="00FE0879">
      <w:pPr>
        <w:pStyle w:val="a3"/>
        <w:widowControl w:val="0"/>
        <w:numPr>
          <w:ilvl w:val="0"/>
          <w:numId w:val="30"/>
        </w:numPr>
        <w:autoSpaceDE w:val="0"/>
        <w:autoSpaceDN w:val="0"/>
        <w:adjustRightInd w:val="0"/>
        <w:ind w:left="0" w:firstLine="709"/>
        <w:jc w:val="left"/>
        <w:rPr>
          <w:rFonts w:ascii="Times New Roman" w:hAnsi="Times New Roman" w:cs="Times New Roman"/>
          <w:noProof/>
          <w:sz w:val="28"/>
          <w:szCs w:val="28"/>
        </w:rPr>
      </w:pPr>
      <w:r w:rsidRPr="00A26E99">
        <w:rPr>
          <w:rFonts w:ascii="Times New Roman" w:hAnsi="Times New Roman" w:cs="Times New Roman"/>
          <w:noProof/>
          <w:sz w:val="28"/>
          <w:szCs w:val="28"/>
          <w:lang w:val="en-US"/>
        </w:rPr>
        <w:t xml:space="preserve">George J.F. The theory of planned behav- ior and Internet purchasing // Internet Res. - 2004. </w:t>
      </w:r>
      <w:r w:rsidR="002E19E8" w:rsidRPr="00A26E99">
        <w:rPr>
          <w:rFonts w:ascii="Times New Roman" w:hAnsi="Times New Roman" w:cs="Times New Roman"/>
          <w:noProof/>
          <w:sz w:val="28"/>
          <w:szCs w:val="28"/>
          <w:lang w:val="en-US"/>
        </w:rPr>
        <w:t xml:space="preserve">- </w:t>
      </w:r>
      <w:r w:rsidRPr="00A26E99">
        <w:rPr>
          <w:rFonts w:ascii="Times New Roman" w:hAnsi="Times New Roman" w:cs="Times New Roman"/>
          <w:noProof/>
          <w:sz w:val="28"/>
          <w:szCs w:val="28"/>
        </w:rPr>
        <w:t>Т. 14</w:t>
      </w:r>
      <w:r w:rsidR="002E19E8" w:rsidRPr="00A26E99">
        <w:rPr>
          <w:rFonts w:ascii="Times New Roman" w:hAnsi="Times New Roman" w:cs="Times New Roman"/>
          <w:noProof/>
          <w:sz w:val="28"/>
          <w:szCs w:val="28"/>
          <w:lang w:val="en-US"/>
        </w:rPr>
        <w:t>,</w:t>
      </w:r>
      <w:r w:rsidRPr="00A26E99">
        <w:rPr>
          <w:rFonts w:ascii="Times New Roman" w:hAnsi="Times New Roman" w:cs="Times New Roman"/>
          <w:noProof/>
          <w:sz w:val="28"/>
          <w:szCs w:val="28"/>
          <w:lang w:val="en-US"/>
        </w:rPr>
        <w:t xml:space="preserve"> </w:t>
      </w:r>
      <w:r w:rsidRPr="00A26E99">
        <w:rPr>
          <w:rFonts w:ascii="Times New Roman" w:hAnsi="Times New Roman" w:cs="Times New Roman"/>
          <w:noProof/>
          <w:sz w:val="28"/>
          <w:szCs w:val="28"/>
        </w:rPr>
        <w:t xml:space="preserve">№ 3. </w:t>
      </w:r>
      <w:r w:rsidRPr="00A26E99">
        <w:rPr>
          <w:rFonts w:ascii="Times New Roman" w:hAnsi="Times New Roman" w:cs="Times New Roman"/>
          <w:noProof/>
          <w:sz w:val="28"/>
          <w:szCs w:val="28"/>
          <w:lang w:val="en-US"/>
        </w:rPr>
        <w:t xml:space="preserve">- </w:t>
      </w:r>
      <w:r w:rsidR="002E19E8" w:rsidRPr="00A26E99">
        <w:rPr>
          <w:rFonts w:ascii="Times New Roman" w:hAnsi="Times New Roman" w:cs="Times New Roman"/>
          <w:noProof/>
          <w:sz w:val="28"/>
          <w:szCs w:val="28"/>
        </w:rPr>
        <w:t>P</w:t>
      </w:r>
      <w:r w:rsidRPr="00A26E99">
        <w:rPr>
          <w:rFonts w:ascii="Times New Roman" w:hAnsi="Times New Roman" w:cs="Times New Roman"/>
          <w:noProof/>
          <w:sz w:val="28"/>
          <w:szCs w:val="28"/>
        </w:rPr>
        <w:t>. 198–212.</w:t>
      </w:r>
    </w:p>
    <w:p w14:paraId="4D29295D" w14:textId="3A77C4B1" w:rsidR="00FE0879" w:rsidRPr="00A26E99" w:rsidRDefault="00FE0879" w:rsidP="00FE0879">
      <w:pPr>
        <w:pStyle w:val="a3"/>
        <w:widowControl w:val="0"/>
        <w:numPr>
          <w:ilvl w:val="0"/>
          <w:numId w:val="30"/>
        </w:numPr>
        <w:autoSpaceDE w:val="0"/>
        <w:autoSpaceDN w:val="0"/>
        <w:adjustRightInd w:val="0"/>
        <w:ind w:left="0" w:firstLine="709"/>
        <w:jc w:val="left"/>
        <w:rPr>
          <w:rFonts w:ascii="Times New Roman" w:hAnsi="Times New Roman" w:cs="Times New Roman"/>
          <w:noProof/>
          <w:sz w:val="28"/>
          <w:szCs w:val="28"/>
          <w:lang w:val="en-US"/>
        </w:rPr>
      </w:pPr>
      <w:r w:rsidRPr="00A26E99">
        <w:rPr>
          <w:rFonts w:ascii="Times New Roman" w:hAnsi="Times New Roman" w:cs="Times New Roman"/>
          <w:noProof/>
          <w:sz w:val="28"/>
          <w:szCs w:val="28"/>
          <w:lang w:val="en-US"/>
        </w:rPr>
        <w:t xml:space="preserve">Brown M.R., Muchira R., Gottlieb U. Privacy concerns and the purchasing of travel services online // Inf. Technol. Tour. - 2007. </w:t>
      </w:r>
      <w:r w:rsidR="002E19E8" w:rsidRPr="00A26E99">
        <w:rPr>
          <w:rFonts w:ascii="Times New Roman" w:hAnsi="Times New Roman" w:cs="Times New Roman"/>
          <w:noProof/>
          <w:sz w:val="28"/>
          <w:szCs w:val="28"/>
          <w:lang w:val="en-US"/>
        </w:rPr>
        <w:t xml:space="preserve">- </w:t>
      </w:r>
      <w:r w:rsidRPr="00A26E99">
        <w:rPr>
          <w:rFonts w:ascii="Times New Roman" w:hAnsi="Times New Roman" w:cs="Times New Roman"/>
          <w:noProof/>
          <w:sz w:val="28"/>
          <w:szCs w:val="28"/>
        </w:rPr>
        <w:t>Т</w:t>
      </w:r>
      <w:r w:rsidR="002E19E8" w:rsidRPr="00A26E99">
        <w:rPr>
          <w:rFonts w:ascii="Times New Roman" w:hAnsi="Times New Roman" w:cs="Times New Roman"/>
          <w:noProof/>
          <w:sz w:val="28"/>
          <w:szCs w:val="28"/>
          <w:lang w:val="en-US"/>
        </w:rPr>
        <w:t>. 9,</w:t>
      </w:r>
      <w:r w:rsidRPr="00A26E99">
        <w:rPr>
          <w:rFonts w:ascii="Times New Roman" w:hAnsi="Times New Roman" w:cs="Times New Roman"/>
          <w:noProof/>
          <w:sz w:val="28"/>
          <w:szCs w:val="28"/>
          <w:lang w:val="en-US"/>
        </w:rPr>
        <w:t xml:space="preserve"> № 1. - </w:t>
      </w:r>
      <w:r w:rsidR="002E19E8" w:rsidRPr="00A26E99">
        <w:rPr>
          <w:rFonts w:ascii="Times New Roman" w:hAnsi="Times New Roman" w:cs="Times New Roman"/>
          <w:noProof/>
          <w:sz w:val="28"/>
          <w:szCs w:val="28"/>
          <w:lang w:val="en-US"/>
        </w:rPr>
        <w:t>P</w:t>
      </w:r>
      <w:r w:rsidRPr="00A26E99">
        <w:rPr>
          <w:rFonts w:ascii="Times New Roman" w:hAnsi="Times New Roman" w:cs="Times New Roman"/>
          <w:noProof/>
          <w:sz w:val="28"/>
          <w:szCs w:val="28"/>
          <w:lang w:val="en-US"/>
        </w:rPr>
        <w:t>. 15–25.</w:t>
      </w:r>
    </w:p>
    <w:p w14:paraId="3F24B658" w14:textId="543BF1B4" w:rsidR="00FE0879" w:rsidRPr="00A26E99" w:rsidRDefault="00FE0879" w:rsidP="00FE0879">
      <w:pPr>
        <w:pStyle w:val="a3"/>
        <w:widowControl w:val="0"/>
        <w:numPr>
          <w:ilvl w:val="0"/>
          <w:numId w:val="30"/>
        </w:numPr>
        <w:autoSpaceDE w:val="0"/>
        <w:autoSpaceDN w:val="0"/>
        <w:adjustRightInd w:val="0"/>
        <w:ind w:left="0" w:firstLine="709"/>
        <w:jc w:val="left"/>
        <w:rPr>
          <w:rFonts w:ascii="Times New Roman" w:hAnsi="Times New Roman" w:cs="Times New Roman"/>
          <w:noProof/>
          <w:sz w:val="28"/>
          <w:szCs w:val="28"/>
          <w:lang w:val="en-US"/>
        </w:rPr>
      </w:pPr>
      <w:r w:rsidRPr="00A26E99">
        <w:rPr>
          <w:rFonts w:ascii="Times New Roman" w:hAnsi="Times New Roman" w:cs="Times New Roman"/>
          <w:noProof/>
          <w:sz w:val="28"/>
          <w:szCs w:val="28"/>
          <w:lang w:val="en-US"/>
        </w:rPr>
        <w:t xml:space="preserve">Bogdanovych A. </w:t>
      </w:r>
      <w:r w:rsidRPr="00A26E99">
        <w:rPr>
          <w:rFonts w:ascii="Times New Roman" w:hAnsi="Times New Roman" w:cs="Times New Roman"/>
          <w:noProof/>
          <w:sz w:val="28"/>
          <w:szCs w:val="28"/>
        </w:rPr>
        <w:t>и</w:t>
      </w:r>
      <w:r w:rsidRPr="00A26E99">
        <w:rPr>
          <w:rFonts w:ascii="Times New Roman" w:hAnsi="Times New Roman" w:cs="Times New Roman"/>
          <w:noProof/>
          <w:sz w:val="28"/>
          <w:szCs w:val="28"/>
          <w:lang w:val="en-US"/>
        </w:rPr>
        <w:t xml:space="preserve"> </w:t>
      </w:r>
      <w:r w:rsidRPr="00A26E99">
        <w:rPr>
          <w:rFonts w:ascii="Times New Roman" w:hAnsi="Times New Roman" w:cs="Times New Roman"/>
          <w:noProof/>
          <w:sz w:val="28"/>
          <w:szCs w:val="28"/>
        </w:rPr>
        <w:t>др</w:t>
      </w:r>
      <w:r w:rsidRPr="00A26E99">
        <w:rPr>
          <w:rFonts w:ascii="Times New Roman" w:hAnsi="Times New Roman" w:cs="Times New Roman"/>
          <w:noProof/>
          <w:sz w:val="28"/>
          <w:szCs w:val="28"/>
          <w:lang w:val="en-US"/>
        </w:rPr>
        <w:t xml:space="preserve">. Travel agents vs. online booking: Tackling the shortcomings of nowadays online tourism portals // Information and communication technologies in tourism 2006. </w:t>
      </w:r>
      <w:r w:rsidR="002E19E8" w:rsidRPr="00A26E99">
        <w:rPr>
          <w:rFonts w:ascii="Times New Roman" w:hAnsi="Times New Roman" w:cs="Times New Roman"/>
          <w:noProof/>
          <w:sz w:val="28"/>
          <w:szCs w:val="28"/>
          <w:lang w:val="en-US"/>
        </w:rPr>
        <w:t xml:space="preserve">- Vienna: Austria: Springer, </w:t>
      </w:r>
      <w:r w:rsidRPr="00A26E99">
        <w:rPr>
          <w:rFonts w:ascii="Times New Roman" w:hAnsi="Times New Roman" w:cs="Times New Roman"/>
          <w:noProof/>
          <w:sz w:val="28"/>
          <w:szCs w:val="28"/>
          <w:lang w:val="en-US"/>
        </w:rPr>
        <w:t xml:space="preserve">2006. - </w:t>
      </w:r>
      <w:r w:rsidR="002E19E8" w:rsidRPr="00A26E99">
        <w:rPr>
          <w:rFonts w:ascii="Times New Roman" w:hAnsi="Times New Roman" w:cs="Times New Roman"/>
          <w:noProof/>
          <w:sz w:val="28"/>
          <w:szCs w:val="28"/>
          <w:lang w:val="en-US"/>
        </w:rPr>
        <w:t>P</w:t>
      </w:r>
      <w:r w:rsidRPr="00A26E99">
        <w:rPr>
          <w:rFonts w:ascii="Times New Roman" w:hAnsi="Times New Roman" w:cs="Times New Roman"/>
          <w:noProof/>
          <w:sz w:val="28"/>
          <w:szCs w:val="28"/>
          <w:lang w:val="en-US"/>
        </w:rPr>
        <w:t>. 418–428.</w:t>
      </w:r>
    </w:p>
    <w:p w14:paraId="7E741479" w14:textId="499162AE" w:rsidR="00FE0879" w:rsidRPr="00A26E99" w:rsidRDefault="00FE0879" w:rsidP="00FE0879">
      <w:pPr>
        <w:pStyle w:val="a3"/>
        <w:widowControl w:val="0"/>
        <w:numPr>
          <w:ilvl w:val="0"/>
          <w:numId w:val="30"/>
        </w:numPr>
        <w:autoSpaceDE w:val="0"/>
        <w:autoSpaceDN w:val="0"/>
        <w:adjustRightInd w:val="0"/>
        <w:ind w:left="0" w:firstLine="709"/>
        <w:jc w:val="left"/>
        <w:rPr>
          <w:rFonts w:ascii="Times New Roman" w:hAnsi="Times New Roman" w:cs="Times New Roman"/>
          <w:noProof/>
          <w:sz w:val="28"/>
          <w:szCs w:val="28"/>
        </w:rPr>
      </w:pPr>
      <w:r w:rsidRPr="00A26E99">
        <w:rPr>
          <w:rFonts w:ascii="Times New Roman" w:hAnsi="Times New Roman" w:cs="Times New Roman"/>
          <w:noProof/>
          <w:sz w:val="28"/>
          <w:szCs w:val="28"/>
          <w:lang w:val="en-US"/>
        </w:rPr>
        <w:t xml:space="preserve">Chang M.K., Cheung W., Lai V.S. Literature derived reference models for the adoption of online shopping // Inf. </w:t>
      </w:r>
      <w:r w:rsidRPr="00A26E99">
        <w:rPr>
          <w:rFonts w:ascii="Times New Roman" w:hAnsi="Times New Roman" w:cs="Times New Roman"/>
          <w:noProof/>
          <w:sz w:val="28"/>
          <w:szCs w:val="28"/>
        </w:rPr>
        <w:t xml:space="preserve">&amp;Management. </w:t>
      </w:r>
      <w:r w:rsidRPr="00A26E99">
        <w:rPr>
          <w:rFonts w:ascii="Times New Roman" w:hAnsi="Times New Roman" w:cs="Times New Roman"/>
          <w:noProof/>
          <w:sz w:val="28"/>
          <w:szCs w:val="28"/>
          <w:lang w:val="en-US"/>
        </w:rPr>
        <w:t xml:space="preserve">- </w:t>
      </w:r>
      <w:r w:rsidRPr="00A26E99">
        <w:rPr>
          <w:rFonts w:ascii="Times New Roman" w:hAnsi="Times New Roman" w:cs="Times New Roman"/>
          <w:noProof/>
          <w:sz w:val="28"/>
          <w:szCs w:val="28"/>
        </w:rPr>
        <w:t xml:space="preserve">2005. </w:t>
      </w:r>
      <w:r w:rsidR="002E19E8" w:rsidRPr="00A26E99">
        <w:rPr>
          <w:rFonts w:ascii="Times New Roman" w:hAnsi="Times New Roman" w:cs="Times New Roman"/>
          <w:noProof/>
          <w:sz w:val="28"/>
          <w:szCs w:val="28"/>
          <w:lang w:val="en-US"/>
        </w:rPr>
        <w:t xml:space="preserve">- </w:t>
      </w:r>
      <w:r w:rsidRPr="00A26E99">
        <w:rPr>
          <w:rFonts w:ascii="Times New Roman" w:hAnsi="Times New Roman" w:cs="Times New Roman"/>
          <w:noProof/>
          <w:sz w:val="28"/>
          <w:szCs w:val="28"/>
        </w:rPr>
        <w:t>Т. 42</w:t>
      </w:r>
      <w:r w:rsidR="002E19E8" w:rsidRPr="00A26E99">
        <w:rPr>
          <w:rFonts w:ascii="Times New Roman" w:hAnsi="Times New Roman" w:cs="Times New Roman"/>
          <w:noProof/>
          <w:sz w:val="28"/>
          <w:szCs w:val="28"/>
          <w:lang w:val="en-US"/>
        </w:rPr>
        <w:t>,</w:t>
      </w:r>
      <w:r w:rsidRPr="00A26E99">
        <w:rPr>
          <w:rFonts w:ascii="Times New Roman" w:hAnsi="Times New Roman" w:cs="Times New Roman"/>
          <w:noProof/>
          <w:sz w:val="28"/>
          <w:szCs w:val="28"/>
          <w:lang w:val="en-US"/>
        </w:rPr>
        <w:t xml:space="preserve"> </w:t>
      </w:r>
      <w:r w:rsidRPr="00A26E99">
        <w:rPr>
          <w:rFonts w:ascii="Times New Roman" w:hAnsi="Times New Roman" w:cs="Times New Roman"/>
          <w:noProof/>
          <w:sz w:val="28"/>
          <w:szCs w:val="28"/>
        </w:rPr>
        <w:t xml:space="preserve">№ 4. </w:t>
      </w:r>
      <w:r w:rsidRPr="00A26E99">
        <w:rPr>
          <w:rFonts w:ascii="Times New Roman" w:hAnsi="Times New Roman" w:cs="Times New Roman"/>
          <w:noProof/>
          <w:sz w:val="28"/>
          <w:szCs w:val="28"/>
          <w:lang w:val="en-US"/>
        </w:rPr>
        <w:t xml:space="preserve">- </w:t>
      </w:r>
      <w:r w:rsidR="002E19E8" w:rsidRPr="00A26E99">
        <w:rPr>
          <w:rFonts w:ascii="Times New Roman" w:hAnsi="Times New Roman" w:cs="Times New Roman"/>
          <w:noProof/>
          <w:sz w:val="28"/>
          <w:szCs w:val="28"/>
          <w:lang w:val="en-US"/>
        </w:rPr>
        <w:t>P</w:t>
      </w:r>
      <w:r w:rsidRPr="00A26E99">
        <w:rPr>
          <w:rFonts w:ascii="Times New Roman" w:hAnsi="Times New Roman" w:cs="Times New Roman"/>
          <w:noProof/>
          <w:sz w:val="28"/>
          <w:szCs w:val="28"/>
        </w:rPr>
        <w:t>. 543–559.</w:t>
      </w:r>
    </w:p>
    <w:p w14:paraId="4642633D" w14:textId="52FA87E5" w:rsidR="00FE0879" w:rsidRPr="00A26E99" w:rsidRDefault="00FE0879" w:rsidP="00FE0879">
      <w:pPr>
        <w:pStyle w:val="a3"/>
        <w:widowControl w:val="0"/>
        <w:numPr>
          <w:ilvl w:val="0"/>
          <w:numId w:val="30"/>
        </w:numPr>
        <w:autoSpaceDE w:val="0"/>
        <w:autoSpaceDN w:val="0"/>
        <w:adjustRightInd w:val="0"/>
        <w:ind w:left="0" w:firstLine="709"/>
        <w:jc w:val="left"/>
        <w:rPr>
          <w:rFonts w:ascii="Times New Roman" w:hAnsi="Times New Roman" w:cs="Times New Roman"/>
          <w:noProof/>
          <w:sz w:val="28"/>
          <w:szCs w:val="28"/>
        </w:rPr>
      </w:pPr>
      <w:r w:rsidRPr="00A26E99">
        <w:rPr>
          <w:rFonts w:ascii="Times New Roman" w:hAnsi="Times New Roman" w:cs="Times New Roman"/>
          <w:noProof/>
          <w:sz w:val="28"/>
          <w:szCs w:val="28"/>
          <w:lang w:val="en-US"/>
        </w:rPr>
        <w:t xml:space="preserve">Davis F.D. Perceived usefulness, perceived ease of use, and user acceptance of information technology // MIS Q. - 1989. </w:t>
      </w:r>
      <w:r w:rsidR="002E19E8" w:rsidRPr="00A26E99">
        <w:rPr>
          <w:rFonts w:ascii="Times New Roman" w:hAnsi="Times New Roman" w:cs="Times New Roman"/>
          <w:noProof/>
          <w:sz w:val="28"/>
          <w:szCs w:val="28"/>
          <w:lang w:val="en-US"/>
        </w:rPr>
        <w:t xml:space="preserve">- </w:t>
      </w:r>
      <w:r w:rsidRPr="00A26E99">
        <w:rPr>
          <w:rFonts w:ascii="Times New Roman" w:hAnsi="Times New Roman" w:cs="Times New Roman"/>
          <w:noProof/>
          <w:sz w:val="28"/>
          <w:szCs w:val="28"/>
        </w:rPr>
        <w:t>Т. 13</w:t>
      </w:r>
      <w:r w:rsidR="002E19E8" w:rsidRPr="00A26E99">
        <w:rPr>
          <w:rFonts w:ascii="Times New Roman" w:hAnsi="Times New Roman" w:cs="Times New Roman"/>
          <w:noProof/>
          <w:sz w:val="28"/>
          <w:szCs w:val="28"/>
          <w:lang w:val="en-US"/>
        </w:rPr>
        <w:t>,</w:t>
      </w:r>
      <w:r w:rsidRPr="00A26E99">
        <w:rPr>
          <w:rFonts w:ascii="Times New Roman" w:hAnsi="Times New Roman" w:cs="Times New Roman"/>
          <w:noProof/>
          <w:sz w:val="28"/>
          <w:szCs w:val="28"/>
          <w:lang w:val="en-US"/>
        </w:rPr>
        <w:t xml:space="preserve"> </w:t>
      </w:r>
      <w:r w:rsidRPr="00A26E99">
        <w:rPr>
          <w:rFonts w:ascii="Times New Roman" w:hAnsi="Times New Roman" w:cs="Times New Roman"/>
          <w:noProof/>
          <w:sz w:val="28"/>
          <w:szCs w:val="28"/>
        </w:rPr>
        <w:t xml:space="preserve">№ 3. </w:t>
      </w:r>
      <w:r w:rsidRPr="00A26E99">
        <w:rPr>
          <w:rFonts w:ascii="Times New Roman" w:hAnsi="Times New Roman" w:cs="Times New Roman"/>
          <w:noProof/>
          <w:sz w:val="28"/>
          <w:szCs w:val="28"/>
          <w:lang w:val="en-US"/>
        </w:rPr>
        <w:t xml:space="preserve">- </w:t>
      </w:r>
      <w:r w:rsidR="002E19E8" w:rsidRPr="00A26E99">
        <w:rPr>
          <w:rFonts w:ascii="Times New Roman" w:hAnsi="Times New Roman" w:cs="Times New Roman"/>
          <w:noProof/>
          <w:sz w:val="28"/>
          <w:szCs w:val="28"/>
          <w:lang w:val="en-US"/>
        </w:rPr>
        <w:t>P</w:t>
      </w:r>
      <w:r w:rsidRPr="00A26E99">
        <w:rPr>
          <w:rFonts w:ascii="Times New Roman" w:hAnsi="Times New Roman" w:cs="Times New Roman"/>
          <w:noProof/>
          <w:sz w:val="28"/>
          <w:szCs w:val="28"/>
        </w:rPr>
        <w:t>. 319–340.</w:t>
      </w:r>
    </w:p>
    <w:p w14:paraId="7BE5E99B" w14:textId="0C1B514C" w:rsidR="00FE0879" w:rsidRPr="00A26E99" w:rsidRDefault="00FE0879" w:rsidP="00FE0879">
      <w:pPr>
        <w:pStyle w:val="a3"/>
        <w:widowControl w:val="0"/>
        <w:numPr>
          <w:ilvl w:val="0"/>
          <w:numId w:val="30"/>
        </w:numPr>
        <w:autoSpaceDE w:val="0"/>
        <w:autoSpaceDN w:val="0"/>
        <w:adjustRightInd w:val="0"/>
        <w:ind w:left="0" w:firstLine="709"/>
        <w:jc w:val="left"/>
        <w:rPr>
          <w:rFonts w:ascii="Times New Roman" w:hAnsi="Times New Roman" w:cs="Times New Roman"/>
          <w:noProof/>
          <w:sz w:val="28"/>
          <w:szCs w:val="28"/>
        </w:rPr>
      </w:pPr>
      <w:r w:rsidRPr="00A26E99">
        <w:rPr>
          <w:rFonts w:ascii="Times New Roman" w:hAnsi="Times New Roman" w:cs="Times New Roman"/>
          <w:noProof/>
          <w:sz w:val="28"/>
          <w:szCs w:val="28"/>
          <w:lang w:val="en-US"/>
        </w:rPr>
        <w:t xml:space="preserve">Cho Y.C., Agrusa J. Assessing use accep- tance and satisfaction toward online travel agencies // Inf. </w:t>
      </w:r>
      <w:r w:rsidRPr="00A26E99">
        <w:rPr>
          <w:rFonts w:ascii="Times New Roman" w:hAnsi="Times New Roman" w:cs="Times New Roman"/>
          <w:noProof/>
          <w:sz w:val="28"/>
          <w:szCs w:val="28"/>
        </w:rPr>
        <w:t xml:space="preserve">Technol. Tour. </w:t>
      </w:r>
      <w:r w:rsidRPr="00A26E99">
        <w:rPr>
          <w:rFonts w:ascii="Times New Roman" w:hAnsi="Times New Roman" w:cs="Times New Roman"/>
          <w:noProof/>
          <w:sz w:val="28"/>
          <w:szCs w:val="28"/>
          <w:lang w:val="en-US"/>
        </w:rPr>
        <w:t xml:space="preserve">- </w:t>
      </w:r>
      <w:r w:rsidRPr="00A26E99">
        <w:rPr>
          <w:rFonts w:ascii="Times New Roman" w:hAnsi="Times New Roman" w:cs="Times New Roman"/>
          <w:noProof/>
          <w:sz w:val="28"/>
          <w:szCs w:val="28"/>
        </w:rPr>
        <w:t xml:space="preserve">2006. </w:t>
      </w:r>
      <w:r w:rsidR="002E19E8" w:rsidRPr="00A26E99">
        <w:rPr>
          <w:rFonts w:ascii="Times New Roman" w:hAnsi="Times New Roman" w:cs="Times New Roman"/>
          <w:noProof/>
          <w:sz w:val="28"/>
          <w:szCs w:val="28"/>
          <w:lang w:val="en-US"/>
        </w:rPr>
        <w:t xml:space="preserve">- </w:t>
      </w:r>
      <w:r w:rsidRPr="00A26E99">
        <w:rPr>
          <w:rFonts w:ascii="Times New Roman" w:hAnsi="Times New Roman" w:cs="Times New Roman"/>
          <w:noProof/>
          <w:sz w:val="28"/>
          <w:szCs w:val="28"/>
        </w:rPr>
        <w:t>Т. 8</w:t>
      </w:r>
      <w:r w:rsidR="002E19E8" w:rsidRPr="00A26E99">
        <w:rPr>
          <w:rFonts w:ascii="Times New Roman" w:hAnsi="Times New Roman" w:cs="Times New Roman"/>
          <w:noProof/>
          <w:sz w:val="28"/>
          <w:szCs w:val="28"/>
          <w:lang w:val="en-US"/>
        </w:rPr>
        <w:t xml:space="preserve">, </w:t>
      </w:r>
      <w:r w:rsidRPr="00A26E99">
        <w:rPr>
          <w:rFonts w:ascii="Times New Roman" w:hAnsi="Times New Roman" w:cs="Times New Roman"/>
          <w:noProof/>
          <w:sz w:val="28"/>
          <w:szCs w:val="28"/>
        </w:rPr>
        <w:t xml:space="preserve">№ 3. </w:t>
      </w:r>
      <w:r w:rsidRPr="00A26E99">
        <w:rPr>
          <w:rFonts w:ascii="Times New Roman" w:hAnsi="Times New Roman" w:cs="Times New Roman"/>
          <w:noProof/>
          <w:sz w:val="28"/>
          <w:szCs w:val="28"/>
          <w:lang w:val="en-US"/>
        </w:rPr>
        <w:t xml:space="preserve">- </w:t>
      </w:r>
      <w:r w:rsidR="002E19E8" w:rsidRPr="00A26E99">
        <w:rPr>
          <w:rFonts w:ascii="Times New Roman" w:hAnsi="Times New Roman" w:cs="Times New Roman"/>
          <w:noProof/>
          <w:sz w:val="28"/>
          <w:szCs w:val="28"/>
        </w:rPr>
        <w:t>P</w:t>
      </w:r>
      <w:r w:rsidRPr="00A26E99">
        <w:rPr>
          <w:rFonts w:ascii="Times New Roman" w:hAnsi="Times New Roman" w:cs="Times New Roman"/>
          <w:noProof/>
          <w:sz w:val="28"/>
          <w:szCs w:val="28"/>
        </w:rPr>
        <w:t>. 179–195.</w:t>
      </w:r>
    </w:p>
    <w:p w14:paraId="3E3FE654" w14:textId="6AD19EDF" w:rsidR="00FE0879" w:rsidRPr="00A26E99" w:rsidRDefault="00FE0879" w:rsidP="00FE0879">
      <w:pPr>
        <w:pStyle w:val="a3"/>
        <w:widowControl w:val="0"/>
        <w:numPr>
          <w:ilvl w:val="0"/>
          <w:numId w:val="30"/>
        </w:numPr>
        <w:autoSpaceDE w:val="0"/>
        <w:autoSpaceDN w:val="0"/>
        <w:adjustRightInd w:val="0"/>
        <w:ind w:left="0" w:firstLine="709"/>
        <w:jc w:val="left"/>
        <w:rPr>
          <w:rFonts w:ascii="Times New Roman" w:hAnsi="Times New Roman" w:cs="Times New Roman"/>
          <w:noProof/>
          <w:sz w:val="28"/>
          <w:szCs w:val="28"/>
        </w:rPr>
      </w:pPr>
      <w:r w:rsidRPr="00A26E99">
        <w:rPr>
          <w:rFonts w:ascii="Times New Roman" w:hAnsi="Times New Roman" w:cs="Times New Roman"/>
          <w:noProof/>
          <w:sz w:val="28"/>
          <w:szCs w:val="28"/>
          <w:lang w:val="en-US"/>
        </w:rPr>
        <w:t xml:space="preserve">Bai B., Law R., Wen I. The impact of website quality on customer satisfaction and purchase intentions: Evidence from Chinese online visitors // Int. J. ofHospitality Manag. - 2008. </w:t>
      </w:r>
      <w:r w:rsidR="002E6F65" w:rsidRPr="00A26E99">
        <w:rPr>
          <w:rFonts w:ascii="Times New Roman" w:hAnsi="Times New Roman" w:cs="Times New Roman"/>
          <w:noProof/>
          <w:sz w:val="28"/>
          <w:szCs w:val="28"/>
          <w:lang w:val="en-US"/>
        </w:rPr>
        <w:t xml:space="preserve">- </w:t>
      </w:r>
      <w:r w:rsidRPr="00A26E99">
        <w:rPr>
          <w:rFonts w:ascii="Times New Roman" w:hAnsi="Times New Roman" w:cs="Times New Roman"/>
          <w:noProof/>
          <w:sz w:val="28"/>
          <w:szCs w:val="28"/>
        </w:rPr>
        <w:t>Т. 27</w:t>
      </w:r>
      <w:r w:rsidR="002E6F65" w:rsidRPr="00A26E99">
        <w:rPr>
          <w:rFonts w:ascii="Times New Roman" w:hAnsi="Times New Roman" w:cs="Times New Roman"/>
          <w:noProof/>
          <w:sz w:val="28"/>
          <w:szCs w:val="28"/>
          <w:lang w:val="en-US"/>
        </w:rPr>
        <w:t xml:space="preserve">, </w:t>
      </w:r>
      <w:r w:rsidRPr="00A26E99">
        <w:rPr>
          <w:rFonts w:ascii="Times New Roman" w:hAnsi="Times New Roman" w:cs="Times New Roman"/>
          <w:noProof/>
          <w:sz w:val="28"/>
          <w:szCs w:val="28"/>
        </w:rPr>
        <w:t xml:space="preserve">№ 3. </w:t>
      </w:r>
      <w:r w:rsidRPr="00A26E99">
        <w:rPr>
          <w:rFonts w:ascii="Times New Roman" w:hAnsi="Times New Roman" w:cs="Times New Roman"/>
          <w:noProof/>
          <w:sz w:val="28"/>
          <w:szCs w:val="28"/>
          <w:lang w:val="en-US"/>
        </w:rPr>
        <w:t xml:space="preserve">- </w:t>
      </w:r>
      <w:r w:rsidR="002E6F65" w:rsidRPr="00A26E99">
        <w:rPr>
          <w:rFonts w:ascii="Times New Roman" w:hAnsi="Times New Roman" w:cs="Times New Roman"/>
          <w:noProof/>
          <w:sz w:val="28"/>
          <w:szCs w:val="28"/>
          <w:lang w:val="en-US"/>
        </w:rPr>
        <w:t>P</w:t>
      </w:r>
      <w:r w:rsidRPr="00A26E99">
        <w:rPr>
          <w:rFonts w:ascii="Times New Roman" w:hAnsi="Times New Roman" w:cs="Times New Roman"/>
          <w:noProof/>
          <w:sz w:val="28"/>
          <w:szCs w:val="28"/>
        </w:rPr>
        <w:t>. 391–402.</w:t>
      </w:r>
    </w:p>
    <w:p w14:paraId="34740AA5" w14:textId="3ACD6C1A" w:rsidR="00FE0879" w:rsidRPr="00A26E99" w:rsidRDefault="00FE0879" w:rsidP="00FE0879">
      <w:pPr>
        <w:pStyle w:val="a3"/>
        <w:widowControl w:val="0"/>
        <w:numPr>
          <w:ilvl w:val="0"/>
          <w:numId w:val="30"/>
        </w:numPr>
        <w:autoSpaceDE w:val="0"/>
        <w:autoSpaceDN w:val="0"/>
        <w:adjustRightInd w:val="0"/>
        <w:ind w:left="0" w:firstLine="709"/>
        <w:jc w:val="left"/>
        <w:rPr>
          <w:rFonts w:ascii="Times New Roman" w:hAnsi="Times New Roman" w:cs="Times New Roman"/>
          <w:noProof/>
          <w:sz w:val="28"/>
          <w:szCs w:val="28"/>
        </w:rPr>
      </w:pPr>
      <w:r w:rsidRPr="00A26E99">
        <w:rPr>
          <w:rFonts w:ascii="Times New Roman" w:hAnsi="Times New Roman" w:cs="Times New Roman"/>
          <w:noProof/>
          <w:sz w:val="28"/>
          <w:szCs w:val="28"/>
          <w:lang w:val="en-US"/>
        </w:rPr>
        <w:t xml:space="preserve">Kim D.J., Kim W.G., Han J.S. A perceptual mapping of online travel agencies and preference attributes // Tour. </w:t>
      </w:r>
      <w:r w:rsidRPr="00A26E99">
        <w:rPr>
          <w:rFonts w:ascii="Times New Roman" w:hAnsi="Times New Roman" w:cs="Times New Roman"/>
          <w:noProof/>
          <w:sz w:val="28"/>
          <w:szCs w:val="28"/>
        </w:rPr>
        <w:t xml:space="preserve">Manag. </w:t>
      </w:r>
      <w:r w:rsidRPr="00A26E99">
        <w:rPr>
          <w:rFonts w:ascii="Times New Roman" w:hAnsi="Times New Roman" w:cs="Times New Roman"/>
          <w:noProof/>
          <w:sz w:val="28"/>
          <w:szCs w:val="28"/>
          <w:lang w:val="en-US"/>
        </w:rPr>
        <w:t xml:space="preserve">- </w:t>
      </w:r>
      <w:r w:rsidRPr="00A26E99">
        <w:rPr>
          <w:rFonts w:ascii="Times New Roman" w:hAnsi="Times New Roman" w:cs="Times New Roman"/>
          <w:noProof/>
          <w:sz w:val="28"/>
          <w:szCs w:val="28"/>
        </w:rPr>
        <w:t xml:space="preserve">2007. </w:t>
      </w:r>
      <w:r w:rsidR="002E6F65" w:rsidRPr="00A26E99">
        <w:rPr>
          <w:rFonts w:ascii="Times New Roman" w:hAnsi="Times New Roman" w:cs="Times New Roman"/>
          <w:noProof/>
          <w:sz w:val="28"/>
          <w:szCs w:val="28"/>
          <w:lang w:val="en-US"/>
        </w:rPr>
        <w:t xml:space="preserve">- </w:t>
      </w:r>
      <w:r w:rsidRPr="00A26E99">
        <w:rPr>
          <w:rFonts w:ascii="Times New Roman" w:hAnsi="Times New Roman" w:cs="Times New Roman"/>
          <w:noProof/>
          <w:sz w:val="28"/>
          <w:szCs w:val="28"/>
        </w:rPr>
        <w:t>Т. 28</w:t>
      </w:r>
      <w:r w:rsidR="002E6F65" w:rsidRPr="00A26E99">
        <w:rPr>
          <w:rFonts w:ascii="Times New Roman" w:hAnsi="Times New Roman" w:cs="Times New Roman"/>
          <w:noProof/>
          <w:sz w:val="28"/>
          <w:szCs w:val="28"/>
          <w:lang w:val="en-US"/>
        </w:rPr>
        <w:t>,</w:t>
      </w:r>
      <w:r w:rsidRPr="00A26E99">
        <w:rPr>
          <w:rFonts w:ascii="Times New Roman" w:hAnsi="Times New Roman" w:cs="Times New Roman"/>
          <w:noProof/>
          <w:sz w:val="28"/>
          <w:szCs w:val="28"/>
          <w:lang w:val="en-US"/>
        </w:rPr>
        <w:t xml:space="preserve"> </w:t>
      </w:r>
      <w:r w:rsidRPr="00A26E99">
        <w:rPr>
          <w:rFonts w:ascii="Times New Roman" w:hAnsi="Times New Roman" w:cs="Times New Roman"/>
          <w:noProof/>
          <w:sz w:val="28"/>
          <w:szCs w:val="28"/>
        </w:rPr>
        <w:t xml:space="preserve">№ 2. </w:t>
      </w:r>
      <w:r w:rsidRPr="00A26E99">
        <w:rPr>
          <w:rFonts w:ascii="Times New Roman" w:hAnsi="Times New Roman" w:cs="Times New Roman"/>
          <w:noProof/>
          <w:sz w:val="28"/>
          <w:szCs w:val="28"/>
          <w:lang w:val="en-US"/>
        </w:rPr>
        <w:t xml:space="preserve">- </w:t>
      </w:r>
      <w:r w:rsidR="002E6F65" w:rsidRPr="00A26E99">
        <w:rPr>
          <w:rFonts w:ascii="Times New Roman" w:hAnsi="Times New Roman" w:cs="Times New Roman"/>
          <w:noProof/>
          <w:sz w:val="28"/>
          <w:szCs w:val="28"/>
          <w:lang w:val="en-US"/>
        </w:rPr>
        <w:t>P</w:t>
      </w:r>
      <w:r w:rsidRPr="00A26E99">
        <w:rPr>
          <w:rFonts w:ascii="Times New Roman" w:hAnsi="Times New Roman" w:cs="Times New Roman"/>
          <w:noProof/>
          <w:sz w:val="28"/>
          <w:szCs w:val="28"/>
        </w:rPr>
        <w:t>. 591–603.</w:t>
      </w:r>
    </w:p>
    <w:p w14:paraId="62C92585" w14:textId="1FD573CE" w:rsidR="00FE0879" w:rsidRPr="00A26E99" w:rsidRDefault="00FE0879" w:rsidP="00FE0879">
      <w:pPr>
        <w:pStyle w:val="a3"/>
        <w:widowControl w:val="0"/>
        <w:numPr>
          <w:ilvl w:val="0"/>
          <w:numId w:val="30"/>
        </w:numPr>
        <w:autoSpaceDE w:val="0"/>
        <w:autoSpaceDN w:val="0"/>
        <w:adjustRightInd w:val="0"/>
        <w:ind w:left="0" w:firstLine="709"/>
        <w:jc w:val="left"/>
        <w:rPr>
          <w:rFonts w:ascii="Times New Roman" w:hAnsi="Times New Roman" w:cs="Times New Roman"/>
          <w:noProof/>
          <w:sz w:val="28"/>
          <w:szCs w:val="28"/>
          <w:lang w:val="en-US"/>
        </w:rPr>
      </w:pPr>
      <w:r w:rsidRPr="00A26E99">
        <w:rPr>
          <w:rFonts w:ascii="Times New Roman" w:hAnsi="Times New Roman" w:cs="Times New Roman"/>
          <w:noProof/>
          <w:sz w:val="28"/>
          <w:szCs w:val="28"/>
          <w:lang w:val="en-US"/>
        </w:rPr>
        <w:t xml:space="preserve">Ku E., Fan Y.W. The decision making in selecting online travel agencies: An application of ana- lytic hierarchy process // J. Travel Tour. Mark. - 2009. </w:t>
      </w:r>
      <w:r w:rsidR="002E6F65" w:rsidRPr="00A26E99">
        <w:rPr>
          <w:rFonts w:ascii="Times New Roman" w:hAnsi="Times New Roman" w:cs="Times New Roman"/>
          <w:noProof/>
          <w:sz w:val="28"/>
          <w:szCs w:val="28"/>
          <w:lang w:val="en-US"/>
        </w:rPr>
        <w:t xml:space="preserve">- </w:t>
      </w:r>
      <w:r w:rsidRPr="00A26E99">
        <w:rPr>
          <w:rFonts w:ascii="Times New Roman" w:hAnsi="Times New Roman" w:cs="Times New Roman"/>
          <w:noProof/>
          <w:sz w:val="28"/>
          <w:szCs w:val="28"/>
        </w:rPr>
        <w:t>Т</w:t>
      </w:r>
      <w:r w:rsidR="002E6F65" w:rsidRPr="00A26E99">
        <w:rPr>
          <w:rFonts w:ascii="Times New Roman" w:hAnsi="Times New Roman" w:cs="Times New Roman"/>
          <w:noProof/>
          <w:sz w:val="28"/>
          <w:szCs w:val="28"/>
          <w:lang w:val="en-US"/>
        </w:rPr>
        <w:t xml:space="preserve">. 26, </w:t>
      </w:r>
      <w:r w:rsidRPr="00A26E99">
        <w:rPr>
          <w:rFonts w:ascii="Times New Roman" w:hAnsi="Times New Roman" w:cs="Times New Roman"/>
          <w:noProof/>
          <w:sz w:val="28"/>
          <w:szCs w:val="28"/>
          <w:lang w:val="en-US"/>
        </w:rPr>
        <w:t xml:space="preserve">№ 5. - </w:t>
      </w:r>
      <w:r w:rsidR="002E6F65" w:rsidRPr="00A26E99">
        <w:rPr>
          <w:rFonts w:ascii="Times New Roman" w:hAnsi="Times New Roman" w:cs="Times New Roman"/>
          <w:noProof/>
          <w:sz w:val="28"/>
          <w:szCs w:val="28"/>
        </w:rPr>
        <w:t>P</w:t>
      </w:r>
      <w:r w:rsidRPr="00A26E99">
        <w:rPr>
          <w:rFonts w:ascii="Times New Roman" w:hAnsi="Times New Roman" w:cs="Times New Roman"/>
          <w:noProof/>
          <w:sz w:val="28"/>
          <w:szCs w:val="28"/>
          <w:lang w:val="en-US"/>
        </w:rPr>
        <w:t>. 482–493.</w:t>
      </w:r>
    </w:p>
    <w:p w14:paraId="59B14764" w14:textId="08EF6F8A" w:rsidR="00FE0879" w:rsidRPr="00A26E99" w:rsidRDefault="00FE0879" w:rsidP="00FE0879">
      <w:pPr>
        <w:pStyle w:val="a3"/>
        <w:widowControl w:val="0"/>
        <w:numPr>
          <w:ilvl w:val="0"/>
          <w:numId w:val="30"/>
        </w:numPr>
        <w:autoSpaceDE w:val="0"/>
        <w:autoSpaceDN w:val="0"/>
        <w:adjustRightInd w:val="0"/>
        <w:ind w:left="0" w:firstLine="709"/>
        <w:jc w:val="left"/>
        <w:rPr>
          <w:rFonts w:ascii="Times New Roman" w:hAnsi="Times New Roman" w:cs="Times New Roman"/>
          <w:noProof/>
          <w:sz w:val="28"/>
          <w:szCs w:val="28"/>
          <w:lang w:val="en-US"/>
        </w:rPr>
      </w:pPr>
      <w:r w:rsidRPr="00A26E99">
        <w:rPr>
          <w:rFonts w:ascii="Times New Roman" w:hAnsi="Times New Roman" w:cs="Times New Roman"/>
          <w:noProof/>
          <w:sz w:val="28"/>
          <w:szCs w:val="28"/>
          <w:lang w:val="en-US"/>
        </w:rPr>
        <w:t xml:space="preserve">Christou E. </w:t>
      </w:r>
      <w:r w:rsidRPr="00A26E99">
        <w:rPr>
          <w:rFonts w:ascii="Times New Roman" w:hAnsi="Times New Roman" w:cs="Times New Roman"/>
          <w:noProof/>
          <w:sz w:val="28"/>
          <w:szCs w:val="28"/>
        </w:rPr>
        <w:t>и</w:t>
      </w:r>
      <w:r w:rsidRPr="00A26E99">
        <w:rPr>
          <w:rFonts w:ascii="Times New Roman" w:hAnsi="Times New Roman" w:cs="Times New Roman"/>
          <w:noProof/>
          <w:sz w:val="28"/>
          <w:szCs w:val="28"/>
          <w:lang w:val="en-US"/>
        </w:rPr>
        <w:t xml:space="preserve"> </w:t>
      </w:r>
      <w:r w:rsidRPr="00A26E99">
        <w:rPr>
          <w:rFonts w:ascii="Times New Roman" w:hAnsi="Times New Roman" w:cs="Times New Roman"/>
          <w:noProof/>
          <w:sz w:val="28"/>
          <w:szCs w:val="28"/>
        </w:rPr>
        <w:t>др</w:t>
      </w:r>
      <w:r w:rsidRPr="00A26E99">
        <w:rPr>
          <w:rFonts w:ascii="Times New Roman" w:hAnsi="Times New Roman" w:cs="Times New Roman"/>
          <w:noProof/>
          <w:sz w:val="28"/>
          <w:szCs w:val="28"/>
          <w:lang w:val="en-US"/>
        </w:rPr>
        <w:t>. Examining the factors influencing the adoption of web-based ticketing: Etix and its adopters // Information and communication technolo- gies in tour</w:t>
      </w:r>
      <w:r w:rsidR="002E6F65" w:rsidRPr="00A26E99">
        <w:rPr>
          <w:rFonts w:ascii="Times New Roman" w:hAnsi="Times New Roman" w:cs="Times New Roman"/>
          <w:noProof/>
          <w:sz w:val="28"/>
          <w:szCs w:val="28"/>
          <w:lang w:val="en-US"/>
        </w:rPr>
        <w:t xml:space="preserve">ism 2004. - Vienna: Springer, </w:t>
      </w:r>
      <w:r w:rsidRPr="00A26E99">
        <w:rPr>
          <w:rFonts w:ascii="Times New Roman" w:hAnsi="Times New Roman" w:cs="Times New Roman"/>
          <w:noProof/>
          <w:sz w:val="28"/>
          <w:szCs w:val="28"/>
          <w:lang w:val="en-US"/>
        </w:rPr>
        <w:t xml:space="preserve">2004. - </w:t>
      </w:r>
      <w:r w:rsidR="002E6F65" w:rsidRPr="00A26E99">
        <w:rPr>
          <w:rFonts w:ascii="Times New Roman" w:hAnsi="Times New Roman" w:cs="Times New Roman"/>
          <w:noProof/>
          <w:sz w:val="28"/>
          <w:szCs w:val="28"/>
          <w:lang w:val="en-US"/>
        </w:rPr>
        <w:t>P</w:t>
      </w:r>
      <w:r w:rsidRPr="00A26E99">
        <w:rPr>
          <w:rFonts w:ascii="Times New Roman" w:hAnsi="Times New Roman" w:cs="Times New Roman"/>
          <w:noProof/>
          <w:sz w:val="28"/>
          <w:szCs w:val="28"/>
          <w:lang w:val="en-US"/>
        </w:rPr>
        <w:t>. 129–138.</w:t>
      </w:r>
    </w:p>
    <w:p w14:paraId="010CACA3" w14:textId="7BDD152F" w:rsidR="00FE0879" w:rsidRPr="00A26E99" w:rsidRDefault="00FE0879" w:rsidP="00FE0879">
      <w:pPr>
        <w:pStyle w:val="a3"/>
        <w:widowControl w:val="0"/>
        <w:numPr>
          <w:ilvl w:val="0"/>
          <w:numId w:val="30"/>
        </w:numPr>
        <w:autoSpaceDE w:val="0"/>
        <w:autoSpaceDN w:val="0"/>
        <w:adjustRightInd w:val="0"/>
        <w:ind w:left="0" w:firstLine="709"/>
        <w:jc w:val="left"/>
        <w:rPr>
          <w:rFonts w:ascii="Times New Roman" w:hAnsi="Times New Roman" w:cs="Times New Roman"/>
          <w:noProof/>
          <w:sz w:val="28"/>
          <w:szCs w:val="28"/>
        </w:rPr>
      </w:pPr>
      <w:r w:rsidRPr="00A26E99">
        <w:rPr>
          <w:rFonts w:ascii="Times New Roman" w:hAnsi="Times New Roman" w:cs="Times New Roman"/>
          <w:noProof/>
          <w:sz w:val="28"/>
          <w:szCs w:val="28"/>
          <w:lang w:val="en-US"/>
        </w:rPr>
        <w:t xml:space="preserve">Klein S., Kohne F., Oorni A. Barriers to online booking of scheduled airline tickets // J. Travel Tour. </w:t>
      </w:r>
      <w:r w:rsidRPr="00A26E99">
        <w:rPr>
          <w:rFonts w:ascii="Times New Roman" w:hAnsi="Times New Roman" w:cs="Times New Roman"/>
          <w:noProof/>
          <w:sz w:val="28"/>
          <w:szCs w:val="28"/>
        </w:rPr>
        <w:t xml:space="preserve">Mark. </w:t>
      </w:r>
      <w:r w:rsidRPr="00A26E99">
        <w:rPr>
          <w:rFonts w:ascii="Times New Roman" w:hAnsi="Times New Roman" w:cs="Times New Roman"/>
          <w:noProof/>
          <w:sz w:val="28"/>
          <w:szCs w:val="28"/>
          <w:lang w:val="en-US"/>
        </w:rPr>
        <w:t xml:space="preserve">- </w:t>
      </w:r>
      <w:r w:rsidRPr="00A26E99">
        <w:rPr>
          <w:rFonts w:ascii="Times New Roman" w:hAnsi="Times New Roman" w:cs="Times New Roman"/>
          <w:noProof/>
          <w:sz w:val="28"/>
          <w:szCs w:val="28"/>
        </w:rPr>
        <w:t xml:space="preserve">2004. </w:t>
      </w:r>
      <w:r w:rsidR="002E6F65" w:rsidRPr="00A26E99">
        <w:rPr>
          <w:rFonts w:ascii="Times New Roman" w:hAnsi="Times New Roman" w:cs="Times New Roman"/>
          <w:noProof/>
          <w:sz w:val="28"/>
          <w:szCs w:val="28"/>
          <w:lang w:val="en-US"/>
        </w:rPr>
        <w:t xml:space="preserve">- </w:t>
      </w:r>
      <w:r w:rsidRPr="00A26E99">
        <w:rPr>
          <w:rFonts w:ascii="Times New Roman" w:hAnsi="Times New Roman" w:cs="Times New Roman"/>
          <w:noProof/>
          <w:sz w:val="28"/>
          <w:szCs w:val="28"/>
        </w:rPr>
        <w:t>Т. 17</w:t>
      </w:r>
      <w:r w:rsidR="002E6F65" w:rsidRPr="00A26E99">
        <w:rPr>
          <w:rFonts w:ascii="Times New Roman" w:hAnsi="Times New Roman" w:cs="Times New Roman"/>
          <w:noProof/>
          <w:sz w:val="28"/>
          <w:szCs w:val="28"/>
          <w:lang w:val="en-US"/>
        </w:rPr>
        <w:t xml:space="preserve">, </w:t>
      </w:r>
      <w:r w:rsidRPr="00A26E99">
        <w:rPr>
          <w:rFonts w:ascii="Times New Roman" w:hAnsi="Times New Roman" w:cs="Times New Roman"/>
          <w:noProof/>
          <w:sz w:val="28"/>
          <w:szCs w:val="28"/>
        </w:rPr>
        <w:t xml:space="preserve">№ 2. </w:t>
      </w:r>
      <w:r w:rsidRPr="00A26E99">
        <w:rPr>
          <w:rFonts w:ascii="Times New Roman" w:hAnsi="Times New Roman" w:cs="Times New Roman"/>
          <w:noProof/>
          <w:sz w:val="28"/>
          <w:szCs w:val="28"/>
          <w:lang w:val="en-US"/>
        </w:rPr>
        <w:t xml:space="preserve">- </w:t>
      </w:r>
      <w:r w:rsidR="002E6F65" w:rsidRPr="00A26E99">
        <w:rPr>
          <w:rFonts w:ascii="Times New Roman" w:hAnsi="Times New Roman" w:cs="Times New Roman"/>
          <w:noProof/>
          <w:sz w:val="28"/>
          <w:szCs w:val="28"/>
        </w:rPr>
        <w:t>P</w:t>
      </w:r>
      <w:r w:rsidRPr="00A26E99">
        <w:rPr>
          <w:rFonts w:ascii="Times New Roman" w:hAnsi="Times New Roman" w:cs="Times New Roman"/>
          <w:noProof/>
          <w:sz w:val="28"/>
          <w:szCs w:val="28"/>
        </w:rPr>
        <w:t>. 27–39.</w:t>
      </w:r>
    </w:p>
    <w:p w14:paraId="5E478C81" w14:textId="4E00117D" w:rsidR="00FE0879" w:rsidRPr="00A26E99" w:rsidRDefault="00FE0879" w:rsidP="00FE0879">
      <w:pPr>
        <w:pStyle w:val="a3"/>
        <w:widowControl w:val="0"/>
        <w:numPr>
          <w:ilvl w:val="0"/>
          <w:numId w:val="30"/>
        </w:numPr>
        <w:autoSpaceDE w:val="0"/>
        <w:autoSpaceDN w:val="0"/>
        <w:adjustRightInd w:val="0"/>
        <w:ind w:left="0" w:firstLine="709"/>
        <w:jc w:val="left"/>
        <w:rPr>
          <w:rFonts w:ascii="Times New Roman" w:hAnsi="Times New Roman" w:cs="Times New Roman"/>
          <w:noProof/>
          <w:sz w:val="28"/>
          <w:szCs w:val="28"/>
        </w:rPr>
      </w:pPr>
      <w:r w:rsidRPr="00A26E99">
        <w:rPr>
          <w:rFonts w:ascii="Times New Roman" w:hAnsi="Times New Roman" w:cs="Times New Roman"/>
          <w:noProof/>
          <w:sz w:val="28"/>
          <w:szCs w:val="28"/>
          <w:lang w:val="en-US"/>
        </w:rPr>
        <w:t xml:space="preserve">Khare A., Khare A. Travel and tourism industry yet to exploit the Internet fully in India // J. Database Mark. </w:t>
      </w:r>
      <w:r w:rsidRPr="00A26E99">
        <w:rPr>
          <w:rFonts w:ascii="Times New Roman" w:hAnsi="Times New Roman" w:cs="Times New Roman"/>
          <w:noProof/>
          <w:sz w:val="28"/>
          <w:szCs w:val="28"/>
        </w:rPr>
        <w:t xml:space="preserve">Cust. Strateg. Manag. </w:t>
      </w:r>
      <w:r w:rsidRPr="00A26E99">
        <w:rPr>
          <w:rFonts w:ascii="Times New Roman" w:hAnsi="Times New Roman" w:cs="Times New Roman"/>
          <w:noProof/>
          <w:sz w:val="28"/>
          <w:szCs w:val="28"/>
          <w:lang w:val="en-US"/>
        </w:rPr>
        <w:t xml:space="preserve">- </w:t>
      </w:r>
      <w:r w:rsidRPr="00A26E99">
        <w:rPr>
          <w:rFonts w:ascii="Times New Roman" w:hAnsi="Times New Roman" w:cs="Times New Roman"/>
          <w:noProof/>
          <w:sz w:val="28"/>
          <w:szCs w:val="28"/>
        </w:rPr>
        <w:t xml:space="preserve">2010. </w:t>
      </w:r>
      <w:r w:rsidR="002E6F65" w:rsidRPr="00A26E99">
        <w:rPr>
          <w:rFonts w:ascii="Times New Roman" w:hAnsi="Times New Roman" w:cs="Times New Roman"/>
          <w:noProof/>
          <w:sz w:val="28"/>
          <w:szCs w:val="28"/>
          <w:lang w:val="en-US"/>
        </w:rPr>
        <w:t xml:space="preserve">- </w:t>
      </w:r>
      <w:r w:rsidRPr="00A26E99">
        <w:rPr>
          <w:rFonts w:ascii="Times New Roman" w:hAnsi="Times New Roman" w:cs="Times New Roman"/>
          <w:noProof/>
          <w:sz w:val="28"/>
          <w:szCs w:val="28"/>
        </w:rPr>
        <w:t>Т. 17</w:t>
      </w:r>
      <w:r w:rsidR="002E6F65" w:rsidRPr="00A26E99">
        <w:rPr>
          <w:rFonts w:ascii="Times New Roman" w:hAnsi="Times New Roman" w:cs="Times New Roman"/>
          <w:noProof/>
          <w:sz w:val="28"/>
          <w:szCs w:val="28"/>
          <w:lang w:val="en-US"/>
        </w:rPr>
        <w:t xml:space="preserve">, </w:t>
      </w:r>
      <w:r w:rsidRPr="00A26E99">
        <w:rPr>
          <w:rFonts w:ascii="Times New Roman" w:hAnsi="Times New Roman" w:cs="Times New Roman"/>
          <w:noProof/>
          <w:sz w:val="28"/>
          <w:szCs w:val="28"/>
        </w:rPr>
        <w:t xml:space="preserve">№ 2. </w:t>
      </w:r>
      <w:r w:rsidRPr="00A26E99">
        <w:rPr>
          <w:rFonts w:ascii="Times New Roman" w:hAnsi="Times New Roman" w:cs="Times New Roman"/>
          <w:noProof/>
          <w:sz w:val="28"/>
          <w:szCs w:val="28"/>
          <w:lang w:val="en-US"/>
        </w:rPr>
        <w:t xml:space="preserve">- </w:t>
      </w:r>
      <w:r w:rsidR="002E6F65" w:rsidRPr="00A26E99">
        <w:rPr>
          <w:rFonts w:ascii="Times New Roman" w:hAnsi="Times New Roman" w:cs="Times New Roman"/>
          <w:noProof/>
          <w:sz w:val="28"/>
          <w:szCs w:val="28"/>
        </w:rPr>
        <w:t>P</w:t>
      </w:r>
      <w:r w:rsidRPr="00A26E99">
        <w:rPr>
          <w:rFonts w:ascii="Times New Roman" w:hAnsi="Times New Roman" w:cs="Times New Roman"/>
          <w:noProof/>
          <w:sz w:val="28"/>
          <w:szCs w:val="28"/>
        </w:rPr>
        <w:t>. 106–119.</w:t>
      </w:r>
    </w:p>
    <w:p w14:paraId="79E61FE8" w14:textId="4A3FAB94" w:rsidR="00FE0879" w:rsidRPr="00A26E99" w:rsidRDefault="00FE0879" w:rsidP="00FE0879">
      <w:pPr>
        <w:pStyle w:val="a3"/>
        <w:widowControl w:val="0"/>
        <w:numPr>
          <w:ilvl w:val="0"/>
          <w:numId w:val="30"/>
        </w:numPr>
        <w:autoSpaceDE w:val="0"/>
        <w:autoSpaceDN w:val="0"/>
        <w:adjustRightInd w:val="0"/>
        <w:ind w:left="0" w:firstLine="709"/>
        <w:jc w:val="left"/>
        <w:rPr>
          <w:rFonts w:ascii="Times New Roman" w:hAnsi="Times New Roman" w:cs="Times New Roman"/>
          <w:noProof/>
          <w:sz w:val="28"/>
          <w:szCs w:val="28"/>
          <w:lang w:val="en-US"/>
        </w:rPr>
      </w:pPr>
      <w:r w:rsidRPr="00A26E99">
        <w:rPr>
          <w:rFonts w:ascii="Times New Roman" w:hAnsi="Times New Roman" w:cs="Times New Roman"/>
          <w:noProof/>
          <w:sz w:val="28"/>
          <w:szCs w:val="28"/>
          <w:lang w:val="en-US"/>
        </w:rPr>
        <w:t>Powley J.H., Cobanoglu C., Cummings P.R. Determinants of online travel purchases from third- party travel web sites // Information and communication technologies in tou</w:t>
      </w:r>
      <w:r w:rsidR="002E6F65" w:rsidRPr="00A26E99">
        <w:rPr>
          <w:rFonts w:ascii="Times New Roman" w:hAnsi="Times New Roman" w:cs="Times New Roman"/>
          <w:noProof/>
          <w:sz w:val="28"/>
          <w:szCs w:val="28"/>
          <w:lang w:val="en-US"/>
        </w:rPr>
        <w:t xml:space="preserve">rism 2004. -Vienna: Springer, </w:t>
      </w:r>
      <w:r w:rsidRPr="00A26E99">
        <w:rPr>
          <w:rFonts w:ascii="Times New Roman" w:hAnsi="Times New Roman" w:cs="Times New Roman"/>
          <w:noProof/>
          <w:sz w:val="28"/>
          <w:szCs w:val="28"/>
          <w:lang w:val="en-US"/>
        </w:rPr>
        <w:t xml:space="preserve">2004. - </w:t>
      </w:r>
      <w:r w:rsidR="002E6F65" w:rsidRPr="00A26E99">
        <w:rPr>
          <w:rFonts w:ascii="Times New Roman" w:hAnsi="Times New Roman" w:cs="Times New Roman"/>
          <w:noProof/>
          <w:sz w:val="28"/>
          <w:szCs w:val="28"/>
        </w:rPr>
        <w:t>P</w:t>
      </w:r>
      <w:r w:rsidRPr="00A26E99">
        <w:rPr>
          <w:rFonts w:ascii="Times New Roman" w:hAnsi="Times New Roman" w:cs="Times New Roman"/>
          <w:noProof/>
          <w:sz w:val="28"/>
          <w:szCs w:val="28"/>
          <w:lang w:val="en-US"/>
        </w:rPr>
        <w:t>. 424–436.</w:t>
      </w:r>
    </w:p>
    <w:p w14:paraId="0C62F3EE" w14:textId="73B9C6F5" w:rsidR="00FE0879" w:rsidRPr="00A26E99" w:rsidRDefault="00FE0879" w:rsidP="00FE0879">
      <w:pPr>
        <w:pStyle w:val="a3"/>
        <w:widowControl w:val="0"/>
        <w:numPr>
          <w:ilvl w:val="0"/>
          <w:numId w:val="30"/>
        </w:numPr>
        <w:autoSpaceDE w:val="0"/>
        <w:autoSpaceDN w:val="0"/>
        <w:adjustRightInd w:val="0"/>
        <w:ind w:left="0" w:firstLine="709"/>
        <w:jc w:val="left"/>
        <w:rPr>
          <w:rFonts w:ascii="Times New Roman" w:hAnsi="Times New Roman" w:cs="Times New Roman"/>
          <w:noProof/>
          <w:sz w:val="28"/>
          <w:szCs w:val="28"/>
          <w:lang w:val="en-US"/>
        </w:rPr>
      </w:pPr>
      <w:r w:rsidRPr="00A26E99">
        <w:rPr>
          <w:rFonts w:ascii="Times New Roman" w:hAnsi="Times New Roman" w:cs="Times New Roman"/>
          <w:noProof/>
          <w:sz w:val="28"/>
          <w:szCs w:val="28"/>
        </w:rPr>
        <w:t xml:space="preserve">Абдунурова А. Цифро вое поведение потребителей в Казахстане: подходы к онлайн-покупкам и отношение к рекламе в социальных сетях // Cent. </w:t>
      </w:r>
      <w:r w:rsidRPr="00A26E99">
        <w:rPr>
          <w:rFonts w:ascii="Times New Roman" w:hAnsi="Times New Roman" w:cs="Times New Roman"/>
          <w:noProof/>
          <w:sz w:val="28"/>
          <w:szCs w:val="28"/>
          <w:lang w:val="en-US"/>
        </w:rPr>
        <w:t xml:space="preserve">Asian Econ. Rev. - 2019. </w:t>
      </w:r>
      <w:r w:rsidR="002E6F65" w:rsidRPr="00A26E99">
        <w:rPr>
          <w:rFonts w:ascii="Times New Roman" w:hAnsi="Times New Roman" w:cs="Times New Roman"/>
          <w:noProof/>
          <w:sz w:val="28"/>
          <w:szCs w:val="28"/>
          <w:lang w:val="en-US"/>
        </w:rPr>
        <w:t xml:space="preserve">- </w:t>
      </w:r>
      <w:r w:rsidRPr="00A26E99">
        <w:rPr>
          <w:rFonts w:ascii="Times New Roman" w:hAnsi="Times New Roman" w:cs="Times New Roman"/>
          <w:noProof/>
          <w:sz w:val="28"/>
          <w:szCs w:val="28"/>
        </w:rPr>
        <w:t>Т</w:t>
      </w:r>
      <w:r w:rsidR="002E6F65" w:rsidRPr="00A26E99">
        <w:rPr>
          <w:rFonts w:ascii="Times New Roman" w:hAnsi="Times New Roman" w:cs="Times New Roman"/>
          <w:noProof/>
          <w:sz w:val="28"/>
          <w:szCs w:val="28"/>
          <w:lang w:val="en-US"/>
        </w:rPr>
        <w:t xml:space="preserve">. 1, </w:t>
      </w:r>
      <w:r w:rsidRPr="00A26E99">
        <w:rPr>
          <w:rFonts w:ascii="Times New Roman" w:hAnsi="Times New Roman" w:cs="Times New Roman"/>
          <w:noProof/>
          <w:sz w:val="28"/>
          <w:szCs w:val="28"/>
          <w:lang w:val="en-US"/>
        </w:rPr>
        <w:t xml:space="preserve">№ 124. - </w:t>
      </w:r>
      <w:r w:rsidRPr="00A26E99">
        <w:rPr>
          <w:rFonts w:ascii="Times New Roman" w:hAnsi="Times New Roman" w:cs="Times New Roman"/>
          <w:noProof/>
          <w:sz w:val="28"/>
          <w:szCs w:val="28"/>
        </w:rPr>
        <w:t>С</w:t>
      </w:r>
      <w:r w:rsidRPr="00A26E99">
        <w:rPr>
          <w:rFonts w:ascii="Times New Roman" w:hAnsi="Times New Roman" w:cs="Times New Roman"/>
          <w:noProof/>
          <w:sz w:val="28"/>
          <w:szCs w:val="28"/>
          <w:lang w:val="en-US"/>
        </w:rPr>
        <w:t>. 55–65.</w:t>
      </w:r>
    </w:p>
    <w:p w14:paraId="4B34B39F" w14:textId="61679426" w:rsidR="00FE0879" w:rsidRPr="00A26E99" w:rsidRDefault="00FE0879" w:rsidP="00FE0879">
      <w:pPr>
        <w:pStyle w:val="a3"/>
        <w:widowControl w:val="0"/>
        <w:numPr>
          <w:ilvl w:val="0"/>
          <w:numId w:val="30"/>
        </w:numPr>
        <w:autoSpaceDE w:val="0"/>
        <w:autoSpaceDN w:val="0"/>
        <w:adjustRightInd w:val="0"/>
        <w:ind w:left="0" w:firstLine="709"/>
        <w:jc w:val="left"/>
        <w:rPr>
          <w:rFonts w:ascii="Times New Roman" w:hAnsi="Times New Roman" w:cs="Times New Roman"/>
          <w:noProof/>
          <w:sz w:val="28"/>
          <w:szCs w:val="28"/>
        </w:rPr>
      </w:pPr>
      <w:r w:rsidRPr="00A26E99">
        <w:rPr>
          <w:rFonts w:ascii="Times New Roman" w:hAnsi="Times New Roman" w:cs="Times New Roman"/>
          <w:noProof/>
          <w:sz w:val="28"/>
          <w:szCs w:val="28"/>
          <w:lang w:val="en-US"/>
        </w:rPr>
        <w:t xml:space="preserve">Lin P.-J., Jones E., Westwood S. Perceived risk and risk-relievers in online travel purchase intentions // J. Hosp. </w:t>
      </w:r>
      <w:r w:rsidRPr="00A26E99">
        <w:rPr>
          <w:rFonts w:ascii="Times New Roman" w:hAnsi="Times New Roman" w:cs="Times New Roman"/>
          <w:noProof/>
          <w:sz w:val="28"/>
          <w:szCs w:val="28"/>
        </w:rPr>
        <w:t xml:space="preserve">Mark. Manag. </w:t>
      </w:r>
      <w:r w:rsidRPr="00A26E99">
        <w:rPr>
          <w:rFonts w:ascii="Times New Roman" w:hAnsi="Times New Roman" w:cs="Times New Roman"/>
          <w:noProof/>
          <w:sz w:val="28"/>
          <w:szCs w:val="28"/>
          <w:lang w:val="en-US"/>
        </w:rPr>
        <w:t xml:space="preserve">- </w:t>
      </w:r>
      <w:r w:rsidRPr="00A26E99">
        <w:rPr>
          <w:rFonts w:ascii="Times New Roman" w:hAnsi="Times New Roman" w:cs="Times New Roman"/>
          <w:noProof/>
          <w:sz w:val="28"/>
          <w:szCs w:val="28"/>
        </w:rPr>
        <w:t xml:space="preserve">2009. </w:t>
      </w:r>
      <w:r w:rsidR="00144ADD" w:rsidRPr="00A26E99">
        <w:rPr>
          <w:rFonts w:ascii="Times New Roman" w:hAnsi="Times New Roman" w:cs="Times New Roman"/>
          <w:noProof/>
          <w:sz w:val="28"/>
          <w:szCs w:val="28"/>
          <w:lang w:val="en-US"/>
        </w:rPr>
        <w:t xml:space="preserve">- </w:t>
      </w:r>
      <w:r w:rsidRPr="00A26E99">
        <w:rPr>
          <w:rFonts w:ascii="Times New Roman" w:hAnsi="Times New Roman" w:cs="Times New Roman"/>
          <w:noProof/>
          <w:sz w:val="28"/>
          <w:szCs w:val="28"/>
        </w:rPr>
        <w:t>Т. 18</w:t>
      </w:r>
      <w:r w:rsidR="00144ADD" w:rsidRPr="00A26E99">
        <w:rPr>
          <w:rFonts w:ascii="Times New Roman" w:hAnsi="Times New Roman" w:cs="Times New Roman"/>
          <w:noProof/>
          <w:sz w:val="28"/>
          <w:szCs w:val="28"/>
          <w:lang w:val="en-US"/>
        </w:rPr>
        <w:t xml:space="preserve">, </w:t>
      </w:r>
      <w:r w:rsidRPr="00A26E99">
        <w:rPr>
          <w:rFonts w:ascii="Times New Roman" w:hAnsi="Times New Roman" w:cs="Times New Roman"/>
          <w:noProof/>
          <w:sz w:val="28"/>
          <w:szCs w:val="28"/>
        </w:rPr>
        <w:t xml:space="preserve">№ 8. </w:t>
      </w:r>
      <w:r w:rsidRPr="00A26E99">
        <w:rPr>
          <w:rFonts w:ascii="Times New Roman" w:hAnsi="Times New Roman" w:cs="Times New Roman"/>
          <w:noProof/>
          <w:sz w:val="28"/>
          <w:szCs w:val="28"/>
          <w:lang w:val="en-US"/>
        </w:rPr>
        <w:t xml:space="preserve">- </w:t>
      </w:r>
      <w:r w:rsidR="00144ADD" w:rsidRPr="00A26E99">
        <w:rPr>
          <w:rFonts w:ascii="Times New Roman" w:hAnsi="Times New Roman" w:cs="Times New Roman"/>
          <w:noProof/>
          <w:sz w:val="28"/>
          <w:szCs w:val="28"/>
        </w:rPr>
        <w:t>P</w:t>
      </w:r>
      <w:r w:rsidRPr="00A26E99">
        <w:rPr>
          <w:rFonts w:ascii="Times New Roman" w:hAnsi="Times New Roman" w:cs="Times New Roman"/>
          <w:noProof/>
          <w:sz w:val="28"/>
          <w:szCs w:val="28"/>
        </w:rPr>
        <w:t xml:space="preserve">. </w:t>
      </w:r>
      <w:r w:rsidRPr="00A26E99">
        <w:rPr>
          <w:rFonts w:ascii="Times New Roman" w:hAnsi="Times New Roman" w:cs="Times New Roman"/>
          <w:noProof/>
          <w:sz w:val="28"/>
          <w:szCs w:val="28"/>
        </w:rPr>
        <w:lastRenderedPageBreak/>
        <w:t>782–810.</w:t>
      </w:r>
    </w:p>
    <w:p w14:paraId="3FDBC383" w14:textId="4402E36D" w:rsidR="00FE0879" w:rsidRPr="00A26E99" w:rsidRDefault="00FE0879" w:rsidP="00FE0879">
      <w:pPr>
        <w:pStyle w:val="a3"/>
        <w:widowControl w:val="0"/>
        <w:numPr>
          <w:ilvl w:val="0"/>
          <w:numId w:val="30"/>
        </w:numPr>
        <w:autoSpaceDE w:val="0"/>
        <w:autoSpaceDN w:val="0"/>
        <w:adjustRightInd w:val="0"/>
        <w:ind w:left="0" w:firstLine="709"/>
        <w:jc w:val="left"/>
        <w:rPr>
          <w:rFonts w:ascii="Times New Roman" w:hAnsi="Times New Roman" w:cs="Times New Roman"/>
          <w:noProof/>
          <w:sz w:val="28"/>
          <w:szCs w:val="28"/>
        </w:rPr>
      </w:pPr>
      <w:r w:rsidRPr="00A26E99">
        <w:rPr>
          <w:rFonts w:ascii="Times New Roman" w:hAnsi="Times New Roman" w:cs="Times New Roman"/>
          <w:noProof/>
          <w:sz w:val="28"/>
          <w:szCs w:val="28"/>
          <w:lang w:val="en-US"/>
        </w:rPr>
        <w:t xml:space="preserve">Beldona S., Morrison A., O’Leary J. Online shopping motivations and pleasure travel products: A correspondence analysis // Tour. </w:t>
      </w:r>
      <w:r w:rsidRPr="00A26E99">
        <w:rPr>
          <w:rFonts w:ascii="Times New Roman" w:hAnsi="Times New Roman" w:cs="Times New Roman"/>
          <w:noProof/>
          <w:sz w:val="28"/>
          <w:szCs w:val="28"/>
        </w:rPr>
        <w:t xml:space="preserve">Manag. </w:t>
      </w:r>
      <w:r w:rsidRPr="00A26E99">
        <w:rPr>
          <w:rFonts w:ascii="Times New Roman" w:hAnsi="Times New Roman" w:cs="Times New Roman"/>
          <w:noProof/>
          <w:sz w:val="28"/>
          <w:szCs w:val="28"/>
          <w:lang w:val="en-US"/>
        </w:rPr>
        <w:t xml:space="preserve">- </w:t>
      </w:r>
      <w:r w:rsidRPr="00A26E99">
        <w:rPr>
          <w:rFonts w:ascii="Times New Roman" w:hAnsi="Times New Roman" w:cs="Times New Roman"/>
          <w:noProof/>
          <w:sz w:val="28"/>
          <w:szCs w:val="28"/>
        </w:rPr>
        <w:t xml:space="preserve">2005. </w:t>
      </w:r>
      <w:r w:rsidR="00144ADD" w:rsidRPr="00A26E99">
        <w:rPr>
          <w:rFonts w:ascii="Times New Roman" w:hAnsi="Times New Roman" w:cs="Times New Roman"/>
          <w:noProof/>
          <w:sz w:val="28"/>
          <w:szCs w:val="28"/>
          <w:lang w:val="en-US"/>
        </w:rPr>
        <w:t xml:space="preserve">- </w:t>
      </w:r>
      <w:r w:rsidRPr="00A26E99">
        <w:rPr>
          <w:rFonts w:ascii="Times New Roman" w:hAnsi="Times New Roman" w:cs="Times New Roman"/>
          <w:noProof/>
          <w:sz w:val="28"/>
          <w:szCs w:val="28"/>
        </w:rPr>
        <w:t>Т. 26</w:t>
      </w:r>
      <w:r w:rsidR="00144ADD" w:rsidRPr="00A26E99">
        <w:rPr>
          <w:rFonts w:ascii="Times New Roman" w:hAnsi="Times New Roman" w:cs="Times New Roman"/>
          <w:noProof/>
          <w:sz w:val="28"/>
          <w:szCs w:val="28"/>
          <w:lang w:val="en-US"/>
        </w:rPr>
        <w:t xml:space="preserve">, </w:t>
      </w:r>
      <w:r w:rsidRPr="00A26E99">
        <w:rPr>
          <w:rFonts w:ascii="Times New Roman" w:hAnsi="Times New Roman" w:cs="Times New Roman"/>
          <w:noProof/>
          <w:sz w:val="28"/>
          <w:szCs w:val="28"/>
        </w:rPr>
        <w:t xml:space="preserve">№ 4. </w:t>
      </w:r>
      <w:r w:rsidRPr="00A26E99">
        <w:rPr>
          <w:rFonts w:ascii="Times New Roman" w:hAnsi="Times New Roman" w:cs="Times New Roman"/>
          <w:noProof/>
          <w:sz w:val="28"/>
          <w:szCs w:val="28"/>
          <w:lang w:val="en-US"/>
        </w:rPr>
        <w:t xml:space="preserve">- </w:t>
      </w:r>
      <w:r w:rsidR="00144ADD" w:rsidRPr="00A26E99">
        <w:rPr>
          <w:rFonts w:ascii="Times New Roman" w:hAnsi="Times New Roman" w:cs="Times New Roman"/>
          <w:noProof/>
          <w:sz w:val="28"/>
          <w:szCs w:val="28"/>
          <w:lang w:val="en-US"/>
        </w:rPr>
        <w:t>P</w:t>
      </w:r>
      <w:r w:rsidRPr="00A26E99">
        <w:rPr>
          <w:rFonts w:ascii="Times New Roman" w:hAnsi="Times New Roman" w:cs="Times New Roman"/>
          <w:noProof/>
          <w:sz w:val="28"/>
          <w:szCs w:val="28"/>
        </w:rPr>
        <w:t>. 561–570.</w:t>
      </w:r>
    </w:p>
    <w:p w14:paraId="6CE84FE1" w14:textId="6EF5B98E" w:rsidR="00FE0879" w:rsidRPr="00A26E99" w:rsidRDefault="00FE0879" w:rsidP="00FE0879">
      <w:pPr>
        <w:pStyle w:val="a3"/>
        <w:widowControl w:val="0"/>
        <w:numPr>
          <w:ilvl w:val="0"/>
          <w:numId w:val="30"/>
        </w:numPr>
        <w:autoSpaceDE w:val="0"/>
        <w:autoSpaceDN w:val="0"/>
        <w:adjustRightInd w:val="0"/>
        <w:ind w:left="0" w:firstLine="709"/>
        <w:jc w:val="left"/>
        <w:rPr>
          <w:rFonts w:ascii="Times New Roman" w:hAnsi="Times New Roman" w:cs="Times New Roman"/>
          <w:noProof/>
          <w:sz w:val="28"/>
          <w:szCs w:val="28"/>
        </w:rPr>
      </w:pPr>
      <w:r w:rsidRPr="00A26E99">
        <w:rPr>
          <w:rFonts w:ascii="Times New Roman" w:hAnsi="Times New Roman" w:cs="Times New Roman"/>
          <w:noProof/>
          <w:sz w:val="28"/>
          <w:szCs w:val="28"/>
          <w:lang w:val="en-US"/>
        </w:rPr>
        <w:t xml:space="preserve">Anckar B., Walden P. Self-booking of high- and low-complexity travel products: Exploratory finding // Inf. </w:t>
      </w:r>
      <w:r w:rsidRPr="00A26E99">
        <w:rPr>
          <w:rFonts w:ascii="Times New Roman" w:hAnsi="Times New Roman" w:cs="Times New Roman"/>
          <w:noProof/>
          <w:sz w:val="28"/>
          <w:szCs w:val="28"/>
        </w:rPr>
        <w:t xml:space="preserve">Technol. Tour. </w:t>
      </w:r>
      <w:r w:rsidRPr="00A26E99">
        <w:rPr>
          <w:rFonts w:ascii="Times New Roman" w:hAnsi="Times New Roman" w:cs="Times New Roman"/>
          <w:noProof/>
          <w:sz w:val="28"/>
          <w:szCs w:val="28"/>
          <w:lang w:val="en-US"/>
        </w:rPr>
        <w:t xml:space="preserve">- </w:t>
      </w:r>
      <w:r w:rsidRPr="00A26E99">
        <w:rPr>
          <w:rFonts w:ascii="Times New Roman" w:hAnsi="Times New Roman" w:cs="Times New Roman"/>
          <w:noProof/>
          <w:sz w:val="28"/>
          <w:szCs w:val="28"/>
        </w:rPr>
        <w:t xml:space="preserve">2001. </w:t>
      </w:r>
      <w:r w:rsidR="00144ADD" w:rsidRPr="00A26E99">
        <w:rPr>
          <w:rFonts w:ascii="Times New Roman" w:hAnsi="Times New Roman" w:cs="Times New Roman"/>
          <w:noProof/>
          <w:sz w:val="28"/>
          <w:szCs w:val="28"/>
          <w:lang w:val="en-US"/>
        </w:rPr>
        <w:t xml:space="preserve">- </w:t>
      </w:r>
      <w:r w:rsidRPr="00A26E99">
        <w:rPr>
          <w:rFonts w:ascii="Times New Roman" w:hAnsi="Times New Roman" w:cs="Times New Roman"/>
          <w:noProof/>
          <w:sz w:val="28"/>
          <w:szCs w:val="28"/>
        </w:rPr>
        <w:t>Т. 4</w:t>
      </w:r>
      <w:r w:rsidR="00144ADD" w:rsidRPr="00A26E99">
        <w:rPr>
          <w:rFonts w:ascii="Times New Roman" w:hAnsi="Times New Roman" w:cs="Times New Roman"/>
          <w:noProof/>
          <w:sz w:val="28"/>
          <w:szCs w:val="28"/>
          <w:lang w:val="en-US"/>
        </w:rPr>
        <w:t xml:space="preserve">, </w:t>
      </w:r>
      <w:r w:rsidRPr="00A26E99">
        <w:rPr>
          <w:rFonts w:ascii="Times New Roman" w:hAnsi="Times New Roman" w:cs="Times New Roman"/>
          <w:noProof/>
          <w:sz w:val="28"/>
          <w:szCs w:val="28"/>
        </w:rPr>
        <w:t xml:space="preserve">№ 3–4. </w:t>
      </w:r>
      <w:r w:rsidRPr="00A26E99">
        <w:rPr>
          <w:rFonts w:ascii="Times New Roman" w:hAnsi="Times New Roman" w:cs="Times New Roman"/>
          <w:noProof/>
          <w:sz w:val="28"/>
          <w:szCs w:val="28"/>
          <w:lang w:val="en-US"/>
        </w:rPr>
        <w:t xml:space="preserve">- </w:t>
      </w:r>
      <w:r w:rsidR="00144ADD" w:rsidRPr="00A26E99">
        <w:rPr>
          <w:rFonts w:ascii="Times New Roman" w:hAnsi="Times New Roman" w:cs="Times New Roman"/>
          <w:noProof/>
          <w:sz w:val="28"/>
          <w:szCs w:val="28"/>
        </w:rPr>
        <w:t>P</w:t>
      </w:r>
      <w:r w:rsidRPr="00A26E99">
        <w:rPr>
          <w:rFonts w:ascii="Times New Roman" w:hAnsi="Times New Roman" w:cs="Times New Roman"/>
          <w:noProof/>
          <w:sz w:val="28"/>
          <w:szCs w:val="28"/>
        </w:rPr>
        <w:t>. 151–165.</w:t>
      </w:r>
    </w:p>
    <w:p w14:paraId="274D5C08" w14:textId="33540056" w:rsidR="00FE0879" w:rsidRPr="00A26E99" w:rsidRDefault="00FE0879" w:rsidP="00FE0879">
      <w:pPr>
        <w:pStyle w:val="a3"/>
        <w:widowControl w:val="0"/>
        <w:numPr>
          <w:ilvl w:val="0"/>
          <w:numId w:val="30"/>
        </w:numPr>
        <w:autoSpaceDE w:val="0"/>
        <w:autoSpaceDN w:val="0"/>
        <w:adjustRightInd w:val="0"/>
        <w:ind w:left="0" w:firstLine="709"/>
        <w:jc w:val="left"/>
        <w:rPr>
          <w:rFonts w:ascii="Times New Roman" w:hAnsi="Times New Roman" w:cs="Times New Roman"/>
          <w:noProof/>
          <w:sz w:val="28"/>
          <w:szCs w:val="28"/>
          <w:lang w:val="en-US"/>
        </w:rPr>
      </w:pPr>
      <w:r w:rsidRPr="00A26E99">
        <w:rPr>
          <w:rFonts w:ascii="Times New Roman" w:hAnsi="Times New Roman" w:cs="Times New Roman"/>
          <w:noProof/>
          <w:sz w:val="28"/>
          <w:szCs w:val="28"/>
          <w:lang w:val="en-US"/>
        </w:rPr>
        <w:t>Smykova M., Kazybaeva A., Tkhorikov B. Neuromarketing Approach to Assessing Tourism Products // Proceedings of the 8th International Conference on Contemporary Problems in the Development of Economic, Financial and Credit Systems (D</w:t>
      </w:r>
      <w:r w:rsidR="00144ADD" w:rsidRPr="00A26E99">
        <w:rPr>
          <w:rFonts w:ascii="Times New Roman" w:hAnsi="Times New Roman" w:cs="Times New Roman"/>
          <w:noProof/>
          <w:sz w:val="28"/>
          <w:szCs w:val="28"/>
          <w:lang w:val="en-US"/>
        </w:rPr>
        <w:t xml:space="preserve">EFCS 2020). - Atlantic Press, </w:t>
      </w:r>
      <w:r w:rsidRPr="00A26E99">
        <w:rPr>
          <w:rFonts w:ascii="Times New Roman" w:hAnsi="Times New Roman" w:cs="Times New Roman"/>
          <w:noProof/>
          <w:sz w:val="28"/>
          <w:szCs w:val="28"/>
          <w:lang w:val="en-US"/>
        </w:rPr>
        <w:t xml:space="preserve">2020. - </w:t>
      </w:r>
      <w:r w:rsidR="00144ADD" w:rsidRPr="00A26E99">
        <w:rPr>
          <w:rFonts w:ascii="Times New Roman" w:hAnsi="Times New Roman" w:cs="Times New Roman"/>
          <w:noProof/>
          <w:sz w:val="28"/>
          <w:szCs w:val="28"/>
        </w:rPr>
        <w:t>P</w:t>
      </w:r>
      <w:r w:rsidRPr="00A26E99">
        <w:rPr>
          <w:rFonts w:ascii="Times New Roman" w:hAnsi="Times New Roman" w:cs="Times New Roman"/>
          <w:noProof/>
          <w:sz w:val="28"/>
          <w:szCs w:val="28"/>
          <w:lang w:val="en-US"/>
        </w:rPr>
        <w:t>. 243–246.</w:t>
      </w:r>
    </w:p>
    <w:p w14:paraId="5DD06AF5" w14:textId="03AC2BA1" w:rsidR="00FE0879" w:rsidRPr="00A26E99" w:rsidRDefault="00FE0879" w:rsidP="00FE0879">
      <w:pPr>
        <w:pStyle w:val="a3"/>
        <w:widowControl w:val="0"/>
        <w:numPr>
          <w:ilvl w:val="0"/>
          <w:numId w:val="30"/>
        </w:numPr>
        <w:autoSpaceDE w:val="0"/>
        <w:autoSpaceDN w:val="0"/>
        <w:adjustRightInd w:val="0"/>
        <w:ind w:left="0" w:firstLine="709"/>
        <w:jc w:val="left"/>
        <w:rPr>
          <w:rFonts w:ascii="Times New Roman" w:hAnsi="Times New Roman" w:cs="Times New Roman"/>
          <w:noProof/>
          <w:sz w:val="28"/>
          <w:szCs w:val="28"/>
          <w:lang w:val="en-US"/>
        </w:rPr>
      </w:pPr>
      <w:r w:rsidRPr="00A26E99">
        <w:rPr>
          <w:rFonts w:ascii="Times New Roman" w:hAnsi="Times New Roman" w:cs="Times New Roman"/>
          <w:noProof/>
          <w:sz w:val="28"/>
          <w:szCs w:val="28"/>
          <w:lang w:val="en-US"/>
        </w:rPr>
        <w:t xml:space="preserve">Mayfield A. What is Social Media? // Social Media Security. - 2008. - </w:t>
      </w:r>
      <w:r w:rsidR="00C62932" w:rsidRPr="00A26E99">
        <w:rPr>
          <w:rFonts w:ascii="Times New Roman" w:hAnsi="Times New Roman" w:cs="Times New Roman"/>
          <w:noProof/>
          <w:sz w:val="28"/>
          <w:szCs w:val="28"/>
          <w:lang w:val="en-US"/>
        </w:rPr>
        <w:t>P</w:t>
      </w:r>
      <w:r w:rsidRPr="00A26E99">
        <w:rPr>
          <w:rFonts w:ascii="Times New Roman" w:hAnsi="Times New Roman" w:cs="Times New Roman"/>
          <w:noProof/>
          <w:sz w:val="28"/>
          <w:szCs w:val="28"/>
          <w:lang w:val="en-US"/>
        </w:rPr>
        <w:t>. 1–36.</w:t>
      </w:r>
    </w:p>
    <w:p w14:paraId="1FA420DB" w14:textId="5A09C0A8" w:rsidR="00FE0879" w:rsidRPr="00A26E99" w:rsidRDefault="00FE0879" w:rsidP="00FE0879">
      <w:pPr>
        <w:pStyle w:val="a3"/>
        <w:widowControl w:val="0"/>
        <w:numPr>
          <w:ilvl w:val="0"/>
          <w:numId w:val="30"/>
        </w:numPr>
        <w:autoSpaceDE w:val="0"/>
        <w:autoSpaceDN w:val="0"/>
        <w:adjustRightInd w:val="0"/>
        <w:ind w:left="0" w:firstLine="709"/>
        <w:jc w:val="left"/>
        <w:rPr>
          <w:rFonts w:ascii="Times New Roman" w:hAnsi="Times New Roman" w:cs="Times New Roman"/>
          <w:noProof/>
          <w:sz w:val="28"/>
          <w:szCs w:val="28"/>
          <w:lang w:val="en-US"/>
        </w:rPr>
      </w:pPr>
      <w:r w:rsidRPr="00A26E99">
        <w:rPr>
          <w:rFonts w:ascii="Times New Roman" w:hAnsi="Times New Roman" w:cs="Times New Roman"/>
          <w:noProof/>
          <w:sz w:val="28"/>
          <w:szCs w:val="28"/>
          <w:lang w:val="en-US"/>
        </w:rPr>
        <w:t>Kemp S. Digital 2020: april global statshot [</w:t>
      </w:r>
      <w:r w:rsidRPr="00A26E99">
        <w:rPr>
          <w:rFonts w:ascii="Times New Roman" w:hAnsi="Times New Roman" w:cs="Times New Roman"/>
          <w:noProof/>
          <w:sz w:val="28"/>
          <w:szCs w:val="28"/>
        </w:rPr>
        <w:t>Электронный</w:t>
      </w:r>
      <w:r w:rsidRPr="00A26E99">
        <w:rPr>
          <w:rFonts w:ascii="Times New Roman" w:hAnsi="Times New Roman" w:cs="Times New Roman"/>
          <w:noProof/>
          <w:sz w:val="28"/>
          <w:szCs w:val="28"/>
          <w:lang w:val="en-US"/>
        </w:rPr>
        <w:t xml:space="preserve"> </w:t>
      </w:r>
      <w:r w:rsidRPr="00A26E99">
        <w:rPr>
          <w:rFonts w:ascii="Times New Roman" w:hAnsi="Times New Roman" w:cs="Times New Roman"/>
          <w:noProof/>
          <w:sz w:val="28"/>
          <w:szCs w:val="28"/>
        </w:rPr>
        <w:t>ресурс</w:t>
      </w:r>
      <w:r w:rsidRPr="00A26E99">
        <w:rPr>
          <w:rFonts w:ascii="Times New Roman" w:hAnsi="Times New Roman" w:cs="Times New Roman"/>
          <w:noProof/>
          <w:sz w:val="28"/>
          <w:szCs w:val="28"/>
          <w:lang w:val="en-US"/>
        </w:rPr>
        <w:t>] // Datareportal</w:t>
      </w:r>
      <w:r w:rsidR="00C62932" w:rsidRPr="00A26E99">
        <w:rPr>
          <w:rFonts w:ascii="Times New Roman" w:hAnsi="Times New Roman" w:cs="Times New Roman"/>
          <w:noProof/>
          <w:sz w:val="28"/>
          <w:szCs w:val="28"/>
          <w:lang w:val="en-US"/>
        </w:rPr>
        <w:t>.</w:t>
      </w:r>
      <w:r w:rsidRPr="00A26E99">
        <w:rPr>
          <w:rFonts w:ascii="Times New Roman" w:hAnsi="Times New Roman" w:cs="Times New Roman"/>
          <w:noProof/>
          <w:sz w:val="28"/>
          <w:szCs w:val="28"/>
          <w:lang w:val="en-US"/>
        </w:rPr>
        <w:t xml:space="preserve"> - URL: https://datareportal.com/reports/digital-2020-april-global-statshot (</w:t>
      </w:r>
      <w:r w:rsidRPr="00A26E99">
        <w:rPr>
          <w:rFonts w:ascii="Times New Roman" w:hAnsi="Times New Roman" w:cs="Times New Roman"/>
          <w:noProof/>
          <w:sz w:val="28"/>
          <w:szCs w:val="28"/>
        </w:rPr>
        <w:t>дата</w:t>
      </w:r>
      <w:r w:rsidRPr="00A26E99">
        <w:rPr>
          <w:rFonts w:ascii="Times New Roman" w:hAnsi="Times New Roman" w:cs="Times New Roman"/>
          <w:noProof/>
          <w:sz w:val="28"/>
          <w:szCs w:val="28"/>
          <w:lang w:val="en-US"/>
        </w:rPr>
        <w:t xml:space="preserve"> </w:t>
      </w:r>
      <w:r w:rsidRPr="00A26E99">
        <w:rPr>
          <w:rFonts w:ascii="Times New Roman" w:hAnsi="Times New Roman" w:cs="Times New Roman"/>
          <w:noProof/>
          <w:sz w:val="28"/>
          <w:szCs w:val="28"/>
        </w:rPr>
        <w:t>обращения</w:t>
      </w:r>
      <w:r w:rsidRPr="00A26E99">
        <w:rPr>
          <w:rFonts w:ascii="Times New Roman" w:hAnsi="Times New Roman" w:cs="Times New Roman"/>
          <w:noProof/>
          <w:sz w:val="28"/>
          <w:szCs w:val="28"/>
          <w:lang w:val="en-US"/>
        </w:rPr>
        <w:t>: 13.09.2020).</w:t>
      </w:r>
    </w:p>
    <w:p w14:paraId="768D41F4" w14:textId="587C3A67" w:rsidR="00FE0879" w:rsidRPr="00A26E99" w:rsidRDefault="00FE0879" w:rsidP="00FE0879">
      <w:pPr>
        <w:pStyle w:val="a3"/>
        <w:widowControl w:val="0"/>
        <w:numPr>
          <w:ilvl w:val="0"/>
          <w:numId w:val="30"/>
        </w:numPr>
        <w:autoSpaceDE w:val="0"/>
        <w:autoSpaceDN w:val="0"/>
        <w:adjustRightInd w:val="0"/>
        <w:ind w:left="0" w:firstLine="709"/>
        <w:jc w:val="left"/>
        <w:rPr>
          <w:rFonts w:ascii="Times New Roman" w:hAnsi="Times New Roman" w:cs="Times New Roman"/>
          <w:noProof/>
          <w:sz w:val="28"/>
          <w:szCs w:val="28"/>
        </w:rPr>
      </w:pPr>
      <w:r w:rsidRPr="00A26E99">
        <w:rPr>
          <w:rFonts w:ascii="Times New Roman" w:hAnsi="Times New Roman" w:cs="Times New Roman"/>
          <w:noProof/>
          <w:sz w:val="28"/>
          <w:szCs w:val="28"/>
          <w:lang w:val="en-US"/>
        </w:rPr>
        <w:t xml:space="preserve">Varkaris E., Neuhofer B. The influence of social media on the consumers’ hotel decision journey // J. Hosp. </w:t>
      </w:r>
      <w:r w:rsidRPr="00A26E99">
        <w:rPr>
          <w:rFonts w:ascii="Times New Roman" w:hAnsi="Times New Roman" w:cs="Times New Roman"/>
          <w:noProof/>
          <w:sz w:val="28"/>
          <w:szCs w:val="28"/>
        </w:rPr>
        <w:t xml:space="preserve">Tour. Technol. Emerald Group Publishing Ltd. - 2017. </w:t>
      </w:r>
      <w:r w:rsidR="00C62932" w:rsidRPr="00A26E99">
        <w:rPr>
          <w:rFonts w:ascii="Times New Roman" w:hAnsi="Times New Roman" w:cs="Times New Roman"/>
          <w:noProof/>
          <w:sz w:val="28"/>
          <w:szCs w:val="28"/>
          <w:lang w:val="en-US"/>
        </w:rPr>
        <w:t xml:space="preserve">- </w:t>
      </w:r>
      <w:r w:rsidRPr="00A26E99">
        <w:rPr>
          <w:rFonts w:ascii="Times New Roman" w:hAnsi="Times New Roman" w:cs="Times New Roman"/>
          <w:noProof/>
          <w:sz w:val="28"/>
          <w:szCs w:val="28"/>
        </w:rPr>
        <w:t>Т. 8</w:t>
      </w:r>
      <w:r w:rsidR="00C62932" w:rsidRPr="00A26E99">
        <w:rPr>
          <w:rFonts w:ascii="Times New Roman" w:hAnsi="Times New Roman" w:cs="Times New Roman"/>
          <w:noProof/>
          <w:sz w:val="28"/>
          <w:szCs w:val="28"/>
          <w:lang w:val="en-US"/>
        </w:rPr>
        <w:t xml:space="preserve">, </w:t>
      </w:r>
      <w:r w:rsidRPr="00A26E99">
        <w:rPr>
          <w:rFonts w:ascii="Times New Roman" w:hAnsi="Times New Roman" w:cs="Times New Roman"/>
          <w:noProof/>
          <w:sz w:val="28"/>
          <w:szCs w:val="28"/>
        </w:rPr>
        <w:t xml:space="preserve">№ 1. </w:t>
      </w:r>
      <w:r w:rsidRPr="00A26E99">
        <w:rPr>
          <w:rFonts w:ascii="Times New Roman" w:hAnsi="Times New Roman" w:cs="Times New Roman"/>
          <w:noProof/>
          <w:sz w:val="28"/>
          <w:szCs w:val="28"/>
          <w:lang w:val="en-US"/>
        </w:rPr>
        <w:t xml:space="preserve">- </w:t>
      </w:r>
      <w:r w:rsidR="00C62932" w:rsidRPr="00A26E99">
        <w:rPr>
          <w:rFonts w:ascii="Times New Roman" w:hAnsi="Times New Roman" w:cs="Times New Roman"/>
          <w:noProof/>
          <w:sz w:val="28"/>
          <w:szCs w:val="28"/>
        </w:rPr>
        <w:t>P</w:t>
      </w:r>
      <w:r w:rsidRPr="00A26E99">
        <w:rPr>
          <w:rFonts w:ascii="Times New Roman" w:hAnsi="Times New Roman" w:cs="Times New Roman"/>
          <w:noProof/>
          <w:sz w:val="28"/>
          <w:szCs w:val="28"/>
        </w:rPr>
        <w:t>. 101–118.</w:t>
      </w:r>
    </w:p>
    <w:p w14:paraId="24282A06" w14:textId="42C16626" w:rsidR="00FE0879" w:rsidRPr="00A26E99" w:rsidRDefault="00FE0879" w:rsidP="00FE0879">
      <w:pPr>
        <w:pStyle w:val="a3"/>
        <w:widowControl w:val="0"/>
        <w:numPr>
          <w:ilvl w:val="0"/>
          <w:numId w:val="30"/>
        </w:numPr>
        <w:autoSpaceDE w:val="0"/>
        <w:autoSpaceDN w:val="0"/>
        <w:adjustRightInd w:val="0"/>
        <w:ind w:left="0" w:firstLine="709"/>
        <w:jc w:val="left"/>
        <w:rPr>
          <w:rFonts w:ascii="Times New Roman" w:hAnsi="Times New Roman" w:cs="Times New Roman"/>
          <w:noProof/>
          <w:sz w:val="28"/>
          <w:szCs w:val="28"/>
        </w:rPr>
      </w:pPr>
      <w:r w:rsidRPr="00A26E99">
        <w:rPr>
          <w:rFonts w:ascii="Times New Roman" w:hAnsi="Times New Roman" w:cs="Times New Roman"/>
          <w:noProof/>
          <w:sz w:val="28"/>
          <w:szCs w:val="28"/>
          <w:lang w:val="en-US"/>
        </w:rPr>
        <w:t xml:space="preserve">Ayeh J.. Travellers’ acceptance of consumer-generated media: an integrated model of technology acceptance and source credibility theories // Comput. </w:t>
      </w:r>
      <w:r w:rsidRPr="00A26E99">
        <w:rPr>
          <w:rFonts w:ascii="Times New Roman" w:hAnsi="Times New Roman" w:cs="Times New Roman"/>
          <w:noProof/>
          <w:sz w:val="28"/>
          <w:szCs w:val="28"/>
        </w:rPr>
        <w:t xml:space="preserve">Human Behav. </w:t>
      </w:r>
      <w:r w:rsidRPr="00A26E99">
        <w:rPr>
          <w:rFonts w:ascii="Times New Roman" w:hAnsi="Times New Roman" w:cs="Times New Roman"/>
          <w:noProof/>
          <w:sz w:val="28"/>
          <w:szCs w:val="28"/>
          <w:lang w:val="en-US"/>
        </w:rPr>
        <w:t xml:space="preserve">- </w:t>
      </w:r>
      <w:r w:rsidRPr="00A26E99">
        <w:rPr>
          <w:rFonts w:ascii="Times New Roman" w:hAnsi="Times New Roman" w:cs="Times New Roman"/>
          <w:noProof/>
          <w:sz w:val="28"/>
          <w:szCs w:val="28"/>
        </w:rPr>
        <w:t xml:space="preserve">2015. </w:t>
      </w:r>
      <w:r w:rsidR="00C62932" w:rsidRPr="00A26E99">
        <w:rPr>
          <w:rFonts w:ascii="Times New Roman" w:hAnsi="Times New Roman" w:cs="Times New Roman"/>
          <w:noProof/>
          <w:sz w:val="28"/>
          <w:szCs w:val="28"/>
          <w:lang w:val="en-US"/>
        </w:rPr>
        <w:t xml:space="preserve">- </w:t>
      </w:r>
      <w:r w:rsidRPr="00A26E99">
        <w:rPr>
          <w:rFonts w:ascii="Times New Roman" w:hAnsi="Times New Roman" w:cs="Times New Roman"/>
          <w:noProof/>
          <w:sz w:val="28"/>
          <w:szCs w:val="28"/>
        </w:rPr>
        <w:t>Т. 48</w:t>
      </w:r>
      <w:r w:rsidR="00C62932" w:rsidRPr="00A26E99">
        <w:rPr>
          <w:rFonts w:ascii="Times New Roman" w:hAnsi="Times New Roman" w:cs="Times New Roman"/>
          <w:noProof/>
          <w:sz w:val="28"/>
          <w:szCs w:val="28"/>
          <w:lang w:val="en-US"/>
        </w:rPr>
        <w:t xml:space="preserve">, </w:t>
      </w:r>
      <w:r w:rsidR="00C62932" w:rsidRPr="00A26E99">
        <w:rPr>
          <w:rFonts w:ascii="Times New Roman" w:hAnsi="Times New Roman" w:cs="Times New Roman"/>
          <w:noProof/>
          <w:sz w:val="28"/>
          <w:szCs w:val="28"/>
        </w:rPr>
        <w:t>№ 3. - P</w:t>
      </w:r>
      <w:r w:rsidRPr="00A26E99">
        <w:rPr>
          <w:rFonts w:ascii="Times New Roman" w:hAnsi="Times New Roman" w:cs="Times New Roman"/>
          <w:noProof/>
          <w:sz w:val="28"/>
          <w:szCs w:val="28"/>
        </w:rPr>
        <w:t>. 173–180.</w:t>
      </w:r>
    </w:p>
    <w:p w14:paraId="33E0EFBD" w14:textId="72ACA83C" w:rsidR="00FE0879" w:rsidRPr="00A26E99" w:rsidRDefault="00FE0879" w:rsidP="00FE0879">
      <w:pPr>
        <w:pStyle w:val="a3"/>
        <w:widowControl w:val="0"/>
        <w:numPr>
          <w:ilvl w:val="0"/>
          <w:numId w:val="30"/>
        </w:numPr>
        <w:autoSpaceDE w:val="0"/>
        <w:autoSpaceDN w:val="0"/>
        <w:adjustRightInd w:val="0"/>
        <w:ind w:left="0" w:firstLine="709"/>
        <w:jc w:val="left"/>
        <w:rPr>
          <w:rFonts w:ascii="Times New Roman" w:hAnsi="Times New Roman" w:cs="Times New Roman"/>
          <w:noProof/>
          <w:sz w:val="28"/>
          <w:szCs w:val="28"/>
          <w:lang w:val="en-US"/>
        </w:rPr>
      </w:pPr>
      <w:r w:rsidRPr="00A26E99">
        <w:rPr>
          <w:rFonts w:ascii="Times New Roman" w:hAnsi="Times New Roman" w:cs="Times New Roman"/>
          <w:noProof/>
          <w:sz w:val="28"/>
          <w:szCs w:val="28"/>
          <w:lang w:val="en-US"/>
        </w:rPr>
        <w:t xml:space="preserve">Xiang Z., Gretzel U. Role of social media in online travel information search // Tour. Manag. </w:t>
      </w:r>
      <w:r w:rsidRPr="00A26E99">
        <w:rPr>
          <w:rFonts w:ascii="Times New Roman" w:hAnsi="Times New Roman" w:cs="Times New Roman"/>
          <w:noProof/>
          <w:sz w:val="28"/>
          <w:szCs w:val="28"/>
        </w:rPr>
        <w:t xml:space="preserve">- </w:t>
      </w:r>
      <w:r w:rsidRPr="00A26E99">
        <w:rPr>
          <w:rFonts w:ascii="Times New Roman" w:hAnsi="Times New Roman" w:cs="Times New Roman"/>
          <w:noProof/>
          <w:sz w:val="28"/>
          <w:szCs w:val="28"/>
          <w:lang w:val="en-US"/>
        </w:rPr>
        <w:t xml:space="preserve">2010. </w:t>
      </w:r>
      <w:r w:rsidR="00C62932" w:rsidRPr="00A26E99">
        <w:rPr>
          <w:rFonts w:ascii="Times New Roman" w:hAnsi="Times New Roman" w:cs="Times New Roman"/>
          <w:noProof/>
          <w:sz w:val="28"/>
          <w:szCs w:val="28"/>
          <w:lang w:val="en-US"/>
        </w:rPr>
        <w:t xml:space="preserve">- </w:t>
      </w:r>
      <w:r w:rsidRPr="00A26E99">
        <w:rPr>
          <w:rFonts w:ascii="Times New Roman" w:hAnsi="Times New Roman" w:cs="Times New Roman"/>
          <w:noProof/>
          <w:sz w:val="28"/>
          <w:szCs w:val="28"/>
        </w:rPr>
        <w:t>Т</w:t>
      </w:r>
      <w:r w:rsidRPr="00A26E99">
        <w:rPr>
          <w:rFonts w:ascii="Times New Roman" w:hAnsi="Times New Roman" w:cs="Times New Roman"/>
          <w:noProof/>
          <w:sz w:val="28"/>
          <w:szCs w:val="28"/>
          <w:lang w:val="en-US"/>
        </w:rPr>
        <w:t>. 31</w:t>
      </w:r>
      <w:r w:rsidR="00C62932" w:rsidRPr="00A26E99">
        <w:rPr>
          <w:rFonts w:ascii="Times New Roman" w:hAnsi="Times New Roman" w:cs="Times New Roman"/>
          <w:noProof/>
          <w:sz w:val="28"/>
          <w:szCs w:val="28"/>
        </w:rPr>
        <w:t xml:space="preserve">, </w:t>
      </w:r>
      <w:r w:rsidRPr="00A26E99">
        <w:rPr>
          <w:rFonts w:ascii="Times New Roman" w:hAnsi="Times New Roman" w:cs="Times New Roman"/>
          <w:noProof/>
          <w:sz w:val="28"/>
          <w:szCs w:val="28"/>
        </w:rPr>
        <w:t>№</w:t>
      </w:r>
      <w:r w:rsidRPr="00A26E99">
        <w:rPr>
          <w:rFonts w:ascii="Times New Roman" w:hAnsi="Times New Roman" w:cs="Times New Roman"/>
          <w:noProof/>
          <w:sz w:val="28"/>
          <w:szCs w:val="28"/>
          <w:lang w:val="en-US"/>
        </w:rPr>
        <w:t xml:space="preserve"> 2. </w:t>
      </w:r>
      <w:r w:rsidR="00C62932" w:rsidRPr="00A26E99">
        <w:rPr>
          <w:rFonts w:ascii="Times New Roman" w:hAnsi="Times New Roman" w:cs="Times New Roman"/>
          <w:noProof/>
          <w:sz w:val="28"/>
          <w:szCs w:val="28"/>
        </w:rPr>
        <w:t>- P</w:t>
      </w:r>
      <w:r w:rsidRPr="00A26E99">
        <w:rPr>
          <w:rFonts w:ascii="Times New Roman" w:hAnsi="Times New Roman" w:cs="Times New Roman"/>
          <w:noProof/>
          <w:sz w:val="28"/>
          <w:szCs w:val="28"/>
          <w:lang w:val="en-US"/>
        </w:rPr>
        <w:t>. 179–188.</w:t>
      </w:r>
    </w:p>
    <w:p w14:paraId="5759EB0B" w14:textId="610CB235" w:rsidR="00FE0879" w:rsidRPr="00A26E99" w:rsidRDefault="00FE0879" w:rsidP="00FE0879">
      <w:pPr>
        <w:pStyle w:val="a3"/>
        <w:widowControl w:val="0"/>
        <w:numPr>
          <w:ilvl w:val="0"/>
          <w:numId w:val="30"/>
        </w:numPr>
        <w:autoSpaceDE w:val="0"/>
        <w:autoSpaceDN w:val="0"/>
        <w:adjustRightInd w:val="0"/>
        <w:ind w:left="0" w:firstLine="709"/>
        <w:jc w:val="left"/>
        <w:rPr>
          <w:rFonts w:ascii="Times New Roman" w:hAnsi="Times New Roman" w:cs="Times New Roman"/>
          <w:noProof/>
          <w:sz w:val="28"/>
          <w:szCs w:val="28"/>
        </w:rPr>
      </w:pPr>
      <w:r w:rsidRPr="00A26E99">
        <w:rPr>
          <w:rFonts w:ascii="Times New Roman" w:hAnsi="Times New Roman" w:cs="Times New Roman"/>
          <w:noProof/>
          <w:sz w:val="28"/>
          <w:szCs w:val="28"/>
          <w:lang w:val="en-US"/>
        </w:rPr>
        <w:t xml:space="preserve">Leung D. </w:t>
      </w:r>
      <w:r w:rsidRPr="00A26E99">
        <w:rPr>
          <w:rFonts w:ascii="Times New Roman" w:hAnsi="Times New Roman" w:cs="Times New Roman"/>
          <w:noProof/>
          <w:sz w:val="28"/>
          <w:szCs w:val="28"/>
        </w:rPr>
        <w:t>и</w:t>
      </w:r>
      <w:r w:rsidRPr="00A26E99">
        <w:rPr>
          <w:rFonts w:ascii="Times New Roman" w:hAnsi="Times New Roman" w:cs="Times New Roman"/>
          <w:noProof/>
          <w:sz w:val="28"/>
          <w:szCs w:val="28"/>
          <w:lang w:val="en-US"/>
        </w:rPr>
        <w:t xml:space="preserve"> </w:t>
      </w:r>
      <w:r w:rsidRPr="00A26E99">
        <w:rPr>
          <w:rFonts w:ascii="Times New Roman" w:hAnsi="Times New Roman" w:cs="Times New Roman"/>
          <w:noProof/>
          <w:sz w:val="28"/>
          <w:szCs w:val="28"/>
        </w:rPr>
        <w:t>др</w:t>
      </w:r>
      <w:r w:rsidRPr="00A26E99">
        <w:rPr>
          <w:rFonts w:ascii="Times New Roman" w:hAnsi="Times New Roman" w:cs="Times New Roman"/>
          <w:noProof/>
          <w:sz w:val="28"/>
          <w:szCs w:val="28"/>
          <w:lang w:val="en-US"/>
        </w:rPr>
        <w:t xml:space="preserve">. Social Media in Tourism and Hospitality: A Literature Review // Journal of Travel and Tourism Marketing. - 2013. </w:t>
      </w:r>
      <w:r w:rsidR="00C62932" w:rsidRPr="00A26E99">
        <w:rPr>
          <w:rFonts w:ascii="Times New Roman" w:hAnsi="Times New Roman" w:cs="Times New Roman"/>
          <w:noProof/>
          <w:sz w:val="28"/>
          <w:szCs w:val="28"/>
          <w:lang w:val="en-US"/>
        </w:rPr>
        <w:t xml:space="preserve">- </w:t>
      </w:r>
      <w:r w:rsidR="00C62932" w:rsidRPr="00A26E99">
        <w:rPr>
          <w:rFonts w:ascii="Times New Roman" w:hAnsi="Times New Roman" w:cs="Times New Roman"/>
          <w:noProof/>
          <w:sz w:val="28"/>
          <w:szCs w:val="28"/>
        </w:rPr>
        <w:t xml:space="preserve">Т. 30, </w:t>
      </w:r>
      <w:r w:rsidRPr="00A26E99">
        <w:rPr>
          <w:rFonts w:ascii="Times New Roman" w:hAnsi="Times New Roman" w:cs="Times New Roman"/>
          <w:noProof/>
          <w:sz w:val="28"/>
          <w:szCs w:val="28"/>
        </w:rPr>
        <w:t xml:space="preserve">№ 1–2. - </w:t>
      </w:r>
      <w:r w:rsidR="00C62932" w:rsidRPr="00A26E99">
        <w:rPr>
          <w:rFonts w:ascii="Times New Roman" w:hAnsi="Times New Roman" w:cs="Times New Roman"/>
          <w:noProof/>
          <w:sz w:val="28"/>
          <w:szCs w:val="28"/>
          <w:lang w:val="en-US"/>
        </w:rPr>
        <w:t>P</w:t>
      </w:r>
      <w:r w:rsidRPr="00A26E99">
        <w:rPr>
          <w:rFonts w:ascii="Times New Roman" w:hAnsi="Times New Roman" w:cs="Times New Roman"/>
          <w:noProof/>
          <w:sz w:val="28"/>
          <w:szCs w:val="28"/>
        </w:rPr>
        <w:t>. 3–22.</w:t>
      </w:r>
    </w:p>
    <w:p w14:paraId="2F9AE67B" w14:textId="4553DA6D" w:rsidR="00FE0879" w:rsidRPr="00A26E99" w:rsidRDefault="00FE0879" w:rsidP="00FE0879">
      <w:pPr>
        <w:pStyle w:val="a3"/>
        <w:widowControl w:val="0"/>
        <w:numPr>
          <w:ilvl w:val="0"/>
          <w:numId w:val="30"/>
        </w:numPr>
        <w:autoSpaceDE w:val="0"/>
        <w:autoSpaceDN w:val="0"/>
        <w:adjustRightInd w:val="0"/>
        <w:ind w:left="0" w:firstLine="709"/>
        <w:jc w:val="left"/>
        <w:rPr>
          <w:rFonts w:ascii="Times New Roman" w:hAnsi="Times New Roman" w:cs="Times New Roman"/>
          <w:noProof/>
          <w:sz w:val="28"/>
          <w:szCs w:val="28"/>
          <w:lang w:val="en-US"/>
        </w:rPr>
      </w:pPr>
      <w:r w:rsidRPr="00A26E99">
        <w:rPr>
          <w:rFonts w:ascii="Times New Roman" w:hAnsi="Times New Roman" w:cs="Times New Roman"/>
          <w:noProof/>
          <w:sz w:val="28"/>
          <w:szCs w:val="28"/>
          <w:lang w:val="en-US"/>
        </w:rPr>
        <w:t>Fotis J., Buhalis D., Rossides N. Social Media Use and Impact during the Holiday Travel Planning Process // Information and Communication Technologies in Tourism</w:t>
      </w:r>
      <w:r w:rsidR="00C62932" w:rsidRPr="00A26E99">
        <w:rPr>
          <w:rFonts w:ascii="Times New Roman" w:hAnsi="Times New Roman" w:cs="Times New Roman"/>
          <w:noProof/>
          <w:sz w:val="28"/>
          <w:szCs w:val="28"/>
          <w:lang w:val="en-US"/>
        </w:rPr>
        <w:t xml:space="preserve">, </w:t>
      </w:r>
      <w:r w:rsidRPr="00A26E99">
        <w:rPr>
          <w:rFonts w:ascii="Times New Roman" w:hAnsi="Times New Roman" w:cs="Times New Roman"/>
          <w:noProof/>
          <w:sz w:val="28"/>
          <w:szCs w:val="28"/>
          <w:lang w:val="en-US"/>
        </w:rPr>
        <w:t xml:space="preserve">2012. - </w:t>
      </w:r>
      <w:r w:rsidR="00C62932" w:rsidRPr="00A26E99">
        <w:rPr>
          <w:rFonts w:ascii="Times New Roman" w:hAnsi="Times New Roman" w:cs="Times New Roman"/>
          <w:noProof/>
          <w:sz w:val="28"/>
          <w:szCs w:val="28"/>
        </w:rPr>
        <w:t>P</w:t>
      </w:r>
      <w:r w:rsidRPr="00A26E99">
        <w:rPr>
          <w:rFonts w:ascii="Times New Roman" w:hAnsi="Times New Roman" w:cs="Times New Roman"/>
          <w:noProof/>
          <w:sz w:val="28"/>
          <w:szCs w:val="28"/>
          <w:lang w:val="en-US"/>
        </w:rPr>
        <w:t>. 13–24.</w:t>
      </w:r>
    </w:p>
    <w:p w14:paraId="6488BC39" w14:textId="682ACE24" w:rsidR="00FE0879" w:rsidRPr="00A26E99" w:rsidRDefault="00FE0879" w:rsidP="00FE0879">
      <w:pPr>
        <w:pStyle w:val="a3"/>
        <w:widowControl w:val="0"/>
        <w:numPr>
          <w:ilvl w:val="0"/>
          <w:numId w:val="30"/>
        </w:numPr>
        <w:autoSpaceDE w:val="0"/>
        <w:autoSpaceDN w:val="0"/>
        <w:adjustRightInd w:val="0"/>
        <w:ind w:left="0" w:firstLine="709"/>
        <w:jc w:val="left"/>
        <w:rPr>
          <w:rFonts w:ascii="Times New Roman" w:hAnsi="Times New Roman" w:cs="Times New Roman"/>
          <w:noProof/>
          <w:sz w:val="28"/>
          <w:szCs w:val="28"/>
        </w:rPr>
      </w:pPr>
      <w:r w:rsidRPr="00A26E99">
        <w:rPr>
          <w:rFonts w:ascii="Times New Roman" w:hAnsi="Times New Roman" w:cs="Times New Roman"/>
          <w:noProof/>
          <w:sz w:val="28"/>
          <w:szCs w:val="28"/>
          <w:lang w:val="en-US"/>
        </w:rPr>
        <w:t xml:space="preserve">Sigala M. Social networks and customer involvement in new service development (NSD); the case of www.mystarbucksidea.com // Int. J. Contemp. </w:t>
      </w:r>
      <w:r w:rsidRPr="00A26E99">
        <w:rPr>
          <w:rFonts w:ascii="Times New Roman" w:hAnsi="Times New Roman" w:cs="Times New Roman"/>
          <w:noProof/>
          <w:sz w:val="28"/>
          <w:szCs w:val="28"/>
        </w:rPr>
        <w:t xml:space="preserve">Hosp. Manag. - 2012. </w:t>
      </w:r>
      <w:r w:rsidR="00C62932" w:rsidRPr="00A26E99">
        <w:rPr>
          <w:rFonts w:ascii="Times New Roman" w:hAnsi="Times New Roman" w:cs="Times New Roman"/>
          <w:noProof/>
          <w:sz w:val="28"/>
          <w:szCs w:val="28"/>
          <w:lang w:val="en-US"/>
        </w:rPr>
        <w:t xml:space="preserve">- </w:t>
      </w:r>
      <w:r w:rsidR="00C62932" w:rsidRPr="00A26E99">
        <w:rPr>
          <w:rFonts w:ascii="Times New Roman" w:hAnsi="Times New Roman" w:cs="Times New Roman"/>
          <w:noProof/>
          <w:sz w:val="28"/>
          <w:szCs w:val="28"/>
        </w:rPr>
        <w:t xml:space="preserve">Т. 24, </w:t>
      </w:r>
      <w:r w:rsidRPr="00A26E99">
        <w:rPr>
          <w:rFonts w:ascii="Times New Roman" w:hAnsi="Times New Roman" w:cs="Times New Roman"/>
          <w:noProof/>
          <w:sz w:val="28"/>
          <w:szCs w:val="28"/>
        </w:rPr>
        <w:t xml:space="preserve">№ 7. - </w:t>
      </w:r>
      <w:r w:rsidR="00C62932" w:rsidRPr="00A26E99">
        <w:rPr>
          <w:rFonts w:ascii="Times New Roman" w:hAnsi="Times New Roman" w:cs="Times New Roman"/>
          <w:noProof/>
          <w:sz w:val="28"/>
          <w:szCs w:val="28"/>
          <w:lang w:val="en-US"/>
        </w:rPr>
        <w:t>P</w:t>
      </w:r>
      <w:r w:rsidRPr="00A26E99">
        <w:rPr>
          <w:rFonts w:ascii="Times New Roman" w:hAnsi="Times New Roman" w:cs="Times New Roman"/>
          <w:noProof/>
          <w:sz w:val="28"/>
          <w:szCs w:val="28"/>
        </w:rPr>
        <w:t>. 966–990.</w:t>
      </w:r>
    </w:p>
    <w:p w14:paraId="6CA9B1BE" w14:textId="65D17AF8" w:rsidR="00FE0879" w:rsidRPr="00A26E99" w:rsidRDefault="00FE0879" w:rsidP="00FE0879">
      <w:pPr>
        <w:pStyle w:val="a3"/>
        <w:widowControl w:val="0"/>
        <w:numPr>
          <w:ilvl w:val="0"/>
          <w:numId w:val="30"/>
        </w:numPr>
        <w:autoSpaceDE w:val="0"/>
        <w:autoSpaceDN w:val="0"/>
        <w:adjustRightInd w:val="0"/>
        <w:ind w:left="0" w:firstLine="709"/>
        <w:jc w:val="left"/>
        <w:rPr>
          <w:rFonts w:ascii="Times New Roman" w:hAnsi="Times New Roman" w:cs="Times New Roman"/>
          <w:noProof/>
          <w:sz w:val="28"/>
          <w:szCs w:val="28"/>
          <w:lang w:val="en-US"/>
        </w:rPr>
      </w:pPr>
      <w:r w:rsidRPr="00A26E99">
        <w:rPr>
          <w:rFonts w:ascii="Times New Roman" w:hAnsi="Times New Roman" w:cs="Times New Roman"/>
          <w:noProof/>
          <w:sz w:val="28"/>
          <w:szCs w:val="28"/>
          <w:lang w:val="en-US"/>
        </w:rPr>
        <w:t>Vozņuka Jekaterina. The positioning of Latvian Towns and its Meaning for Travel Destination Marketing // Emerging Trends in Economics, Cult</w:t>
      </w:r>
      <w:r w:rsidR="00C62932" w:rsidRPr="00A26E99">
        <w:rPr>
          <w:rFonts w:ascii="Times New Roman" w:hAnsi="Times New Roman" w:cs="Times New Roman"/>
          <w:noProof/>
          <w:sz w:val="28"/>
          <w:szCs w:val="28"/>
          <w:lang w:val="en-US"/>
        </w:rPr>
        <w:t xml:space="preserve">ure and Humanities (etECH2017), </w:t>
      </w:r>
      <w:r w:rsidRPr="00A26E99">
        <w:rPr>
          <w:rFonts w:ascii="Times New Roman" w:hAnsi="Times New Roman" w:cs="Times New Roman"/>
          <w:noProof/>
          <w:sz w:val="28"/>
          <w:szCs w:val="28"/>
          <w:lang w:val="en-US"/>
        </w:rPr>
        <w:t xml:space="preserve">2017. - </w:t>
      </w:r>
      <w:r w:rsidR="00C62932" w:rsidRPr="00A26E99">
        <w:rPr>
          <w:rFonts w:ascii="Times New Roman" w:hAnsi="Times New Roman" w:cs="Times New Roman"/>
          <w:noProof/>
          <w:sz w:val="28"/>
          <w:szCs w:val="28"/>
        </w:rPr>
        <w:t>P</w:t>
      </w:r>
      <w:r w:rsidRPr="00A26E99">
        <w:rPr>
          <w:rFonts w:ascii="Times New Roman" w:hAnsi="Times New Roman" w:cs="Times New Roman"/>
          <w:noProof/>
          <w:sz w:val="28"/>
          <w:szCs w:val="28"/>
          <w:lang w:val="en-US"/>
        </w:rPr>
        <w:t>. 16–22.</w:t>
      </w:r>
    </w:p>
    <w:p w14:paraId="4514BA76" w14:textId="75920217" w:rsidR="00FE0879" w:rsidRPr="00A26E99" w:rsidRDefault="00FE0879" w:rsidP="00FE0879">
      <w:pPr>
        <w:pStyle w:val="a3"/>
        <w:widowControl w:val="0"/>
        <w:numPr>
          <w:ilvl w:val="0"/>
          <w:numId w:val="30"/>
        </w:numPr>
        <w:autoSpaceDE w:val="0"/>
        <w:autoSpaceDN w:val="0"/>
        <w:adjustRightInd w:val="0"/>
        <w:ind w:left="0" w:firstLine="709"/>
        <w:jc w:val="left"/>
        <w:rPr>
          <w:rFonts w:ascii="Times New Roman" w:hAnsi="Times New Roman" w:cs="Times New Roman"/>
          <w:noProof/>
          <w:sz w:val="28"/>
          <w:szCs w:val="28"/>
        </w:rPr>
      </w:pPr>
      <w:r w:rsidRPr="00A26E99">
        <w:rPr>
          <w:rFonts w:ascii="Times New Roman" w:hAnsi="Times New Roman" w:cs="Times New Roman"/>
          <w:noProof/>
          <w:sz w:val="28"/>
          <w:szCs w:val="28"/>
          <w:lang w:val="en-US"/>
        </w:rPr>
        <w:t xml:space="preserve">Vozņuka Jekaterina. Tools of marketing communications and branding in positioning and in promotion the identity of Latvia destinations  // J. Tour. </w:t>
      </w:r>
      <w:r w:rsidRPr="00A26E99">
        <w:rPr>
          <w:rFonts w:ascii="Times New Roman" w:hAnsi="Times New Roman" w:cs="Times New Roman"/>
          <w:noProof/>
          <w:sz w:val="28"/>
          <w:szCs w:val="28"/>
        </w:rPr>
        <w:t xml:space="preserve">Serv. - 2016. </w:t>
      </w:r>
      <w:r w:rsidR="00C62932" w:rsidRPr="00A26E99">
        <w:rPr>
          <w:rFonts w:ascii="Times New Roman" w:hAnsi="Times New Roman" w:cs="Times New Roman"/>
          <w:noProof/>
          <w:sz w:val="28"/>
          <w:szCs w:val="28"/>
          <w:lang w:val="en-US"/>
        </w:rPr>
        <w:t xml:space="preserve">- </w:t>
      </w:r>
      <w:r w:rsidRPr="00A26E99">
        <w:rPr>
          <w:rFonts w:ascii="Times New Roman" w:hAnsi="Times New Roman" w:cs="Times New Roman"/>
          <w:noProof/>
          <w:sz w:val="28"/>
          <w:szCs w:val="28"/>
        </w:rPr>
        <w:t xml:space="preserve">Т. 13. - </w:t>
      </w:r>
      <w:r w:rsidR="00C62932" w:rsidRPr="00A26E99">
        <w:rPr>
          <w:rFonts w:ascii="Times New Roman" w:hAnsi="Times New Roman" w:cs="Times New Roman"/>
          <w:noProof/>
          <w:sz w:val="28"/>
          <w:szCs w:val="28"/>
          <w:lang w:val="en-US"/>
        </w:rPr>
        <w:t>P</w:t>
      </w:r>
      <w:r w:rsidRPr="00A26E99">
        <w:rPr>
          <w:rFonts w:ascii="Times New Roman" w:hAnsi="Times New Roman" w:cs="Times New Roman"/>
          <w:noProof/>
          <w:sz w:val="28"/>
          <w:szCs w:val="28"/>
        </w:rPr>
        <w:t>. 43–59.</w:t>
      </w:r>
    </w:p>
    <w:p w14:paraId="47422532" w14:textId="0C892B13" w:rsidR="00FE0879" w:rsidRPr="00A26E99" w:rsidRDefault="00FE0879" w:rsidP="00FE0879">
      <w:pPr>
        <w:pStyle w:val="a3"/>
        <w:widowControl w:val="0"/>
        <w:numPr>
          <w:ilvl w:val="0"/>
          <w:numId w:val="30"/>
        </w:numPr>
        <w:autoSpaceDE w:val="0"/>
        <w:autoSpaceDN w:val="0"/>
        <w:adjustRightInd w:val="0"/>
        <w:ind w:left="0" w:firstLine="709"/>
        <w:jc w:val="left"/>
        <w:rPr>
          <w:rFonts w:ascii="Times New Roman" w:hAnsi="Times New Roman" w:cs="Times New Roman"/>
          <w:noProof/>
          <w:sz w:val="28"/>
          <w:szCs w:val="28"/>
        </w:rPr>
      </w:pPr>
      <w:r w:rsidRPr="00A26E99">
        <w:rPr>
          <w:rFonts w:ascii="Times New Roman" w:hAnsi="Times New Roman" w:cs="Times New Roman"/>
          <w:noProof/>
          <w:sz w:val="28"/>
          <w:szCs w:val="28"/>
          <w:lang w:val="en-US"/>
        </w:rPr>
        <w:t xml:space="preserve">Zeng B., Gerritsen R. What do we know about social media in tourism? </w:t>
      </w:r>
      <w:r w:rsidRPr="00A26E99">
        <w:rPr>
          <w:rFonts w:ascii="Times New Roman" w:hAnsi="Times New Roman" w:cs="Times New Roman"/>
          <w:noProof/>
          <w:sz w:val="28"/>
          <w:szCs w:val="28"/>
        </w:rPr>
        <w:t xml:space="preserve">A review // Tour. Manag. Perspect. - 2014. </w:t>
      </w:r>
      <w:r w:rsidR="00C62932" w:rsidRPr="00A26E99">
        <w:rPr>
          <w:rFonts w:ascii="Times New Roman" w:hAnsi="Times New Roman" w:cs="Times New Roman"/>
          <w:noProof/>
          <w:sz w:val="28"/>
          <w:szCs w:val="28"/>
          <w:lang w:val="en-US"/>
        </w:rPr>
        <w:t xml:space="preserve">- </w:t>
      </w:r>
      <w:r w:rsidR="00C62932" w:rsidRPr="00A26E99">
        <w:rPr>
          <w:rFonts w:ascii="Times New Roman" w:hAnsi="Times New Roman" w:cs="Times New Roman"/>
          <w:noProof/>
          <w:sz w:val="28"/>
          <w:szCs w:val="28"/>
        </w:rPr>
        <w:t>Т. 10. - P</w:t>
      </w:r>
      <w:r w:rsidRPr="00A26E99">
        <w:rPr>
          <w:rFonts w:ascii="Times New Roman" w:hAnsi="Times New Roman" w:cs="Times New Roman"/>
          <w:noProof/>
          <w:sz w:val="28"/>
          <w:szCs w:val="28"/>
        </w:rPr>
        <w:t>. 27–36.</w:t>
      </w:r>
    </w:p>
    <w:p w14:paraId="4F99D152" w14:textId="282FF2B2" w:rsidR="00FE0879" w:rsidRPr="00A26E99" w:rsidRDefault="00FE0879" w:rsidP="00FE0879">
      <w:pPr>
        <w:pStyle w:val="a3"/>
        <w:widowControl w:val="0"/>
        <w:numPr>
          <w:ilvl w:val="0"/>
          <w:numId w:val="30"/>
        </w:numPr>
        <w:autoSpaceDE w:val="0"/>
        <w:autoSpaceDN w:val="0"/>
        <w:adjustRightInd w:val="0"/>
        <w:ind w:left="0" w:firstLine="709"/>
        <w:jc w:val="left"/>
        <w:rPr>
          <w:rFonts w:ascii="Times New Roman" w:hAnsi="Times New Roman" w:cs="Times New Roman"/>
          <w:noProof/>
          <w:sz w:val="28"/>
          <w:szCs w:val="28"/>
        </w:rPr>
      </w:pPr>
      <w:r w:rsidRPr="00A26E99">
        <w:rPr>
          <w:rFonts w:ascii="Times New Roman" w:hAnsi="Times New Roman" w:cs="Times New Roman"/>
          <w:noProof/>
          <w:sz w:val="28"/>
          <w:szCs w:val="28"/>
          <w:lang w:val="en-US"/>
        </w:rPr>
        <w:t xml:space="preserve">Sparks A.., Browning V. The impact of online reviews on hotel booking intentions and perception of trust // Tour. </w:t>
      </w:r>
      <w:r w:rsidRPr="00A26E99">
        <w:rPr>
          <w:rFonts w:ascii="Times New Roman" w:hAnsi="Times New Roman" w:cs="Times New Roman"/>
          <w:noProof/>
          <w:sz w:val="28"/>
          <w:szCs w:val="28"/>
        </w:rPr>
        <w:t xml:space="preserve">Manag. - 2011. </w:t>
      </w:r>
      <w:r w:rsidR="00C62932" w:rsidRPr="00A26E99">
        <w:rPr>
          <w:rFonts w:ascii="Times New Roman" w:hAnsi="Times New Roman" w:cs="Times New Roman"/>
          <w:noProof/>
          <w:sz w:val="28"/>
          <w:szCs w:val="28"/>
          <w:lang w:val="en-US"/>
        </w:rPr>
        <w:t xml:space="preserve">- </w:t>
      </w:r>
      <w:r w:rsidR="00C62932" w:rsidRPr="00A26E99">
        <w:rPr>
          <w:rFonts w:ascii="Times New Roman" w:hAnsi="Times New Roman" w:cs="Times New Roman"/>
          <w:noProof/>
          <w:sz w:val="28"/>
          <w:szCs w:val="28"/>
        </w:rPr>
        <w:t>Т. 32, № 6. - P</w:t>
      </w:r>
      <w:r w:rsidRPr="00A26E99">
        <w:rPr>
          <w:rFonts w:ascii="Times New Roman" w:hAnsi="Times New Roman" w:cs="Times New Roman"/>
          <w:noProof/>
          <w:sz w:val="28"/>
          <w:szCs w:val="28"/>
        </w:rPr>
        <w:t>. 1310–1323.</w:t>
      </w:r>
    </w:p>
    <w:p w14:paraId="5B000EAE" w14:textId="2AF1FA8B" w:rsidR="00FE0879" w:rsidRPr="00A26E99" w:rsidRDefault="00FE0879" w:rsidP="00FE0879">
      <w:pPr>
        <w:pStyle w:val="a3"/>
        <w:widowControl w:val="0"/>
        <w:numPr>
          <w:ilvl w:val="0"/>
          <w:numId w:val="30"/>
        </w:numPr>
        <w:autoSpaceDE w:val="0"/>
        <w:autoSpaceDN w:val="0"/>
        <w:adjustRightInd w:val="0"/>
        <w:ind w:left="0" w:firstLine="709"/>
        <w:jc w:val="left"/>
        <w:rPr>
          <w:rFonts w:ascii="Times New Roman" w:hAnsi="Times New Roman" w:cs="Times New Roman"/>
          <w:noProof/>
          <w:sz w:val="28"/>
          <w:szCs w:val="28"/>
        </w:rPr>
      </w:pPr>
      <w:r w:rsidRPr="00A26E99">
        <w:rPr>
          <w:rFonts w:ascii="Times New Roman" w:hAnsi="Times New Roman" w:cs="Times New Roman"/>
          <w:noProof/>
          <w:sz w:val="28"/>
          <w:szCs w:val="28"/>
        </w:rPr>
        <w:t xml:space="preserve">Parra-López E. и др. </w:t>
      </w:r>
      <w:r w:rsidRPr="00A26E99">
        <w:rPr>
          <w:rFonts w:ascii="Times New Roman" w:hAnsi="Times New Roman" w:cs="Times New Roman"/>
          <w:noProof/>
          <w:sz w:val="28"/>
          <w:szCs w:val="28"/>
          <w:lang w:val="en-US"/>
        </w:rPr>
        <w:t xml:space="preserve">Intentions to use social media in organizing and </w:t>
      </w:r>
      <w:r w:rsidRPr="00A26E99">
        <w:rPr>
          <w:rFonts w:ascii="Times New Roman" w:hAnsi="Times New Roman" w:cs="Times New Roman"/>
          <w:noProof/>
          <w:sz w:val="28"/>
          <w:szCs w:val="28"/>
          <w:lang w:val="en-US"/>
        </w:rPr>
        <w:lastRenderedPageBreak/>
        <w:t xml:space="preserve">taking vacation trips // Comput. Human Behav. </w:t>
      </w:r>
      <w:r w:rsidRPr="00A26E99">
        <w:rPr>
          <w:rFonts w:ascii="Times New Roman" w:hAnsi="Times New Roman" w:cs="Times New Roman"/>
          <w:noProof/>
          <w:sz w:val="28"/>
          <w:szCs w:val="28"/>
        </w:rPr>
        <w:t xml:space="preserve">- </w:t>
      </w:r>
      <w:r w:rsidRPr="00A26E99">
        <w:rPr>
          <w:rFonts w:ascii="Times New Roman" w:hAnsi="Times New Roman" w:cs="Times New Roman"/>
          <w:noProof/>
          <w:sz w:val="28"/>
          <w:szCs w:val="28"/>
          <w:lang w:val="en-US"/>
        </w:rPr>
        <w:t xml:space="preserve">2011. </w:t>
      </w:r>
      <w:r w:rsidR="00C62932" w:rsidRPr="00A26E99">
        <w:rPr>
          <w:rFonts w:ascii="Times New Roman" w:hAnsi="Times New Roman" w:cs="Times New Roman"/>
          <w:noProof/>
          <w:sz w:val="28"/>
          <w:szCs w:val="28"/>
          <w:lang w:val="en-US"/>
        </w:rPr>
        <w:t xml:space="preserve">- </w:t>
      </w:r>
      <w:r w:rsidR="00C62932" w:rsidRPr="00A26E99">
        <w:rPr>
          <w:rFonts w:ascii="Times New Roman" w:hAnsi="Times New Roman" w:cs="Times New Roman"/>
          <w:noProof/>
          <w:sz w:val="28"/>
          <w:szCs w:val="28"/>
        </w:rPr>
        <w:t>Т. 27, № 2. - P</w:t>
      </w:r>
      <w:r w:rsidRPr="00A26E99">
        <w:rPr>
          <w:rFonts w:ascii="Times New Roman" w:hAnsi="Times New Roman" w:cs="Times New Roman"/>
          <w:noProof/>
          <w:sz w:val="28"/>
          <w:szCs w:val="28"/>
        </w:rPr>
        <w:t>. 640–654.</w:t>
      </w:r>
    </w:p>
    <w:p w14:paraId="2C400586" w14:textId="2A859BF1" w:rsidR="00FE0879" w:rsidRPr="00A26E99" w:rsidRDefault="00FE0879" w:rsidP="00FE0879">
      <w:pPr>
        <w:pStyle w:val="a3"/>
        <w:widowControl w:val="0"/>
        <w:numPr>
          <w:ilvl w:val="0"/>
          <w:numId w:val="30"/>
        </w:numPr>
        <w:autoSpaceDE w:val="0"/>
        <w:autoSpaceDN w:val="0"/>
        <w:adjustRightInd w:val="0"/>
        <w:ind w:left="0" w:firstLine="709"/>
        <w:jc w:val="left"/>
        <w:rPr>
          <w:rFonts w:ascii="Times New Roman" w:hAnsi="Times New Roman" w:cs="Times New Roman"/>
          <w:noProof/>
          <w:sz w:val="28"/>
          <w:szCs w:val="28"/>
        </w:rPr>
      </w:pPr>
      <w:r w:rsidRPr="00A26E99">
        <w:rPr>
          <w:rFonts w:ascii="Times New Roman" w:hAnsi="Times New Roman" w:cs="Times New Roman"/>
          <w:noProof/>
          <w:sz w:val="28"/>
          <w:szCs w:val="28"/>
          <w:lang w:val="en-US"/>
        </w:rPr>
        <w:t xml:space="preserve">Gohil N. Role and impact of social media in tourism: a case study on the initiatives of Madhya Pradesh State Tourism // Int. J. Res. </w:t>
      </w:r>
      <w:r w:rsidRPr="00A26E99">
        <w:rPr>
          <w:rFonts w:ascii="Times New Roman" w:hAnsi="Times New Roman" w:cs="Times New Roman"/>
          <w:noProof/>
          <w:sz w:val="28"/>
          <w:szCs w:val="28"/>
        </w:rPr>
        <w:t xml:space="preserve">Econ. Soc. Sci. - 2015. </w:t>
      </w:r>
      <w:r w:rsidR="00C62932" w:rsidRPr="00A26E99">
        <w:rPr>
          <w:rFonts w:ascii="Times New Roman" w:hAnsi="Times New Roman" w:cs="Times New Roman"/>
          <w:noProof/>
          <w:sz w:val="28"/>
          <w:szCs w:val="28"/>
          <w:lang w:val="en-US"/>
        </w:rPr>
        <w:t xml:space="preserve">- </w:t>
      </w:r>
      <w:r w:rsidR="00C62932" w:rsidRPr="00A26E99">
        <w:rPr>
          <w:rFonts w:ascii="Times New Roman" w:hAnsi="Times New Roman" w:cs="Times New Roman"/>
          <w:noProof/>
          <w:sz w:val="28"/>
          <w:szCs w:val="28"/>
        </w:rPr>
        <w:t>Т. 5, № 4. - P</w:t>
      </w:r>
      <w:r w:rsidRPr="00A26E99">
        <w:rPr>
          <w:rFonts w:ascii="Times New Roman" w:hAnsi="Times New Roman" w:cs="Times New Roman"/>
          <w:noProof/>
          <w:sz w:val="28"/>
          <w:szCs w:val="28"/>
        </w:rPr>
        <w:t>. 8–15.</w:t>
      </w:r>
    </w:p>
    <w:p w14:paraId="2F20B721" w14:textId="5B3E0386" w:rsidR="00FE0879" w:rsidRPr="00A26E99" w:rsidRDefault="00FE0879" w:rsidP="00FE0879">
      <w:pPr>
        <w:pStyle w:val="a3"/>
        <w:widowControl w:val="0"/>
        <w:numPr>
          <w:ilvl w:val="0"/>
          <w:numId w:val="30"/>
        </w:numPr>
        <w:autoSpaceDE w:val="0"/>
        <w:autoSpaceDN w:val="0"/>
        <w:adjustRightInd w:val="0"/>
        <w:ind w:left="0" w:firstLine="709"/>
        <w:jc w:val="left"/>
        <w:rPr>
          <w:rFonts w:ascii="Times New Roman" w:hAnsi="Times New Roman" w:cs="Times New Roman"/>
          <w:noProof/>
          <w:sz w:val="28"/>
          <w:szCs w:val="28"/>
          <w:lang w:val="en-US"/>
        </w:rPr>
      </w:pPr>
      <w:r w:rsidRPr="00A26E99">
        <w:rPr>
          <w:rFonts w:ascii="Times New Roman" w:hAnsi="Times New Roman" w:cs="Times New Roman"/>
          <w:noProof/>
          <w:sz w:val="28"/>
          <w:szCs w:val="28"/>
          <w:lang w:val="en-US"/>
        </w:rPr>
        <w:t xml:space="preserve">Litvin S.W., Goldsmith R.E., Pan B. Electronic word-of-mouth in hospitality and tourism management // Tour. Manag. - 2008. </w:t>
      </w:r>
      <w:r w:rsidR="00C62932" w:rsidRPr="00A26E99">
        <w:rPr>
          <w:rFonts w:ascii="Times New Roman" w:hAnsi="Times New Roman" w:cs="Times New Roman"/>
          <w:noProof/>
          <w:sz w:val="28"/>
          <w:szCs w:val="28"/>
          <w:lang w:val="en-US"/>
        </w:rPr>
        <w:t xml:space="preserve">- </w:t>
      </w:r>
      <w:r w:rsidRPr="00A26E99">
        <w:rPr>
          <w:rFonts w:ascii="Times New Roman" w:hAnsi="Times New Roman" w:cs="Times New Roman"/>
          <w:noProof/>
          <w:sz w:val="28"/>
          <w:szCs w:val="28"/>
        </w:rPr>
        <w:t>Т</w:t>
      </w:r>
      <w:r w:rsidR="00C62932" w:rsidRPr="00A26E99">
        <w:rPr>
          <w:rFonts w:ascii="Times New Roman" w:hAnsi="Times New Roman" w:cs="Times New Roman"/>
          <w:noProof/>
          <w:sz w:val="28"/>
          <w:szCs w:val="28"/>
          <w:lang w:val="en-US"/>
        </w:rPr>
        <w:t xml:space="preserve">. 29, </w:t>
      </w:r>
      <w:r w:rsidRPr="00A26E99">
        <w:rPr>
          <w:rFonts w:ascii="Times New Roman" w:hAnsi="Times New Roman" w:cs="Times New Roman"/>
          <w:noProof/>
          <w:sz w:val="28"/>
          <w:szCs w:val="28"/>
          <w:lang w:val="kk-KZ"/>
        </w:rPr>
        <w:t xml:space="preserve">№3. </w:t>
      </w:r>
      <w:r w:rsidRPr="00A26E99">
        <w:rPr>
          <w:rFonts w:ascii="Times New Roman" w:hAnsi="Times New Roman" w:cs="Times New Roman"/>
          <w:noProof/>
          <w:sz w:val="28"/>
          <w:szCs w:val="28"/>
          <w:lang w:val="en-US"/>
        </w:rPr>
        <w:t xml:space="preserve">- </w:t>
      </w:r>
      <w:r w:rsidR="00C62932" w:rsidRPr="00A26E99">
        <w:rPr>
          <w:rFonts w:ascii="Times New Roman" w:hAnsi="Times New Roman" w:cs="Times New Roman"/>
          <w:noProof/>
          <w:sz w:val="28"/>
          <w:szCs w:val="28"/>
          <w:lang w:val="kk-KZ"/>
        </w:rPr>
        <w:t>P</w:t>
      </w:r>
      <w:r w:rsidRPr="00A26E99">
        <w:rPr>
          <w:rFonts w:ascii="Times New Roman" w:hAnsi="Times New Roman" w:cs="Times New Roman"/>
          <w:noProof/>
          <w:sz w:val="28"/>
          <w:szCs w:val="28"/>
          <w:lang w:val="kk-KZ"/>
        </w:rPr>
        <w:t>. 458-468.</w:t>
      </w:r>
    </w:p>
    <w:p w14:paraId="151E317A" w14:textId="070276F7" w:rsidR="00FE0879" w:rsidRPr="00A26E99" w:rsidRDefault="00FE0879" w:rsidP="00FE0879">
      <w:pPr>
        <w:pStyle w:val="a3"/>
        <w:widowControl w:val="0"/>
        <w:numPr>
          <w:ilvl w:val="0"/>
          <w:numId w:val="30"/>
        </w:numPr>
        <w:autoSpaceDE w:val="0"/>
        <w:autoSpaceDN w:val="0"/>
        <w:adjustRightInd w:val="0"/>
        <w:ind w:left="0" w:firstLine="709"/>
        <w:jc w:val="left"/>
        <w:rPr>
          <w:rFonts w:ascii="Times New Roman" w:hAnsi="Times New Roman" w:cs="Times New Roman"/>
          <w:noProof/>
          <w:sz w:val="28"/>
          <w:szCs w:val="28"/>
          <w:lang w:val="en-US"/>
        </w:rPr>
      </w:pPr>
      <w:r w:rsidRPr="00A26E99">
        <w:rPr>
          <w:rFonts w:ascii="Times New Roman" w:hAnsi="Times New Roman" w:cs="Times New Roman"/>
          <w:noProof/>
          <w:sz w:val="28"/>
          <w:szCs w:val="28"/>
          <w:lang w:val="en-US"/>
        </w:rPr>
        <w:t xml:space="preserve">Sigala M., Christou E., Gretzel U. Social media in travel, tourism and hospitality: theory, practice and cases. - United Kingdom: Ashgate. - 2012. - </w:t>
      </w:r>
      <w:r w:rsidR="00C62932" w:rsidRPr="00A26E99">
        <w:rPr>
          <w:rFonts w:ascii="Times New Roman" w:hAnsi="Times New Roman" w:cs="Times New Roman"/>
          <w:noProof/>
          <w:sz w:val="28"/>
          <w:szCs w:val="28"/>
          <w:lang w:val="en-US"/>
        </w:rPr>
        <w:t xml:space="preserve">P. </w:t>
      </w:r>
      <w:r w:rsidRPr="00A26E99">
        <w:rPr>
          <w:rFonts w:ascii="Times New Roman" w:hAnsi="Times New Roman" w:cs="Times New Roman"/>
          <w:noProof/>
          <w:sz w:val="28"/>
          <w:szCs w:val="28"/>
          <w:lang w:val="en-US"/>
        </w:rPr>
        <w:t>339.</w:t>
      </w:r>
    </w:p>
    <w:p w14:paraId="425CC98C" w14:textId="6E1C8695" w:rsidR="00FE0879" w:rsidRPr="00A26E99" w:rsidRDefault="00FE0879" w:rsidP="00FE0879">
      <w:pPr>
        <w:pStyle w:val="a3"/>
        <w:widowControl w:val="0"/>
        <w:numPr>
          <w:ilvl w:val="0"/>
          <w:numId w:val="30"/>
        </w:numPr>
        <w:autoSpaceDE w:val="0"/>
        <w:autoSpaceDN w:val="0"/>
        <w:adjustRightInd w:val="0"/>
        <w:ind w:left="0" w:firstLine="709"/>
        <w:jc w:val="left"/>
        <w:rPr>
          <w:rFonts w:ascii="Times New Roman" w:hAnsi="Times New Roman" w:cs="Times New Roman"/>
          <w:noProof/>
          <w:sz w:val="28"/>
          <w:szCs w:val="28"/>
        </w:rPr>
      </w:pPr>
      <w:r w:rsidRPr="00A26E99">
        <w:rPr>
          <w:rFonts w:ascii="Times New Roman" w:hAnsi="Times New Roman" w:cs="Times New Roman"/>
          <w:noProof/>
          <w:sz w:val="28"/>
          <w:szCs w:val="28"/>
          <w:lang w:val="en-US"/>
        </w:rPr>
        <w:t>Chung N., Koo C. The use of social media in travel information search // Telemat. Informati</w:t>
      </w:r>
      <w:r w:rsidRPr="00A26E99">
        <w:rPr>
          <w:rFonts w:ascii="Times New Roman" w:hAnsi="Times New Roman" w:cs="Times New Roman"/>
          <w:noProof/>
          <w:sz w:val="28"/>
          <w:szCs w:val="28"/>
        </w:rPr>
        <w:t xml:space="preserve">cs. - 2015. </w:t>
      </w:r>
      <w:r w:rsidR="00C62932" w:rsidRPr="00A26E99">
        <w:rPr>
          <w:rFonts w:ascii="Times New Roman" w:hAnsi="Times New Roman" w:cs="Times New Roman"/>
          <w:noProof/>
          <w:sz w:val="28"/>
          <w:szCs w:val="28"/>
          <w:lang w:val="en-US"/>
        </w:rPr>
        <w:t xml:space="preserve">- </w:t>
      </w:r>
      <w:r w:rsidR="00C62932" w:rsidRPr="00A26E99">
        <w:rPr>
          <w:rFonts w:ascii="Times New Roman" w:hAnsi="Times New Roman" w:cs="Times New Roman"/>
          <w:noProof/>
          <w:sz w:val="28"/>
          <w:szCs w:val="28"/>
        </w:rPr>
        <w:t>Т. 32, № 1. - P</w:t>
      </w:r>
      <w:r w:rsidRPr="00A26E99">
        <w:rPr>
          <w:rFonts w:ascii="Times New Roman" w:hAnsi="Times New Roman" w:cs="Times New Roman"/>
          <w:noProof/>
          <w:sz w:val="28"/>
          <w:szCs w:val="28"/>
        </w:rPr>
        <w:t>. 215–229.</w:t>
      </w:r>
    </w:p>
    <w:p w14:paraId="7CACCA7C" w14:textId="14738748" w:rsidR="00FE0879" w:rsidRPr="00A26E99" w:rsidRDefault="00FE0879" w:rsidP="00FE0879">
      <w:pPr>
        <w:pStyle w:val="a3"/>
        <w:widowControl w:val="0"/>
        <w:numPr>
          <w:ilvl w:val="0"/>
          <w:numId w:val="30"/>
        </w:numPr>
        <w:autoSpaceDE w:val="0"/>
        <w:autoSpaceDN w:val="0"/>
        <w:adjustRightInd w:val="0"/>
        <w:ind w:left="0" w:firstLine="709"/>
        <w:jc w:val="left"/>
        <w:rPr>
          <w:rFonts w:ascii="Times New Roman" w:hAnsi="Times New Roman" w:cs="Times New Roman"/>
          <w:noProof/>
          <w:sz w:val="28"/>
          <w:szCs w:val="28"/>
          <w:lang w:val="en-US"/>
        </w:rPr>
      </w:pPr>
      <w:r w:rsidRPr="00A26E99">
        <w:rPr>
          <w:rFonts w:ascii="Times New Roman" w:hAnsi="Times New Roman" w:cs="Times New Roman"/>
          <w:noProof/>
          <w:sz w:val="28"/>
          <w:szCs w:val="28"/>
          <w:lang w:val="en-US"/>
        </w:rPr>
        <w:t>Fotis J., Buhalis D., Rossides N. Social media use and impact during the holiday travel planning process // Information and Communication Technologies in Tourism. - Vienna, Austria: Springer-Verlag</w:t>
      </w:r>
      <w:r w:rsidR="00C62932" w:rsidRPr="00A26E99">
        <w:rPr>
          <w:rFonts w:ascii="Times New Roman" w:hAnsi="Times New Roman" w:cs="Times New Roman"/>
          <w:noProof/>
          <w:sz w:val="28"/>
          <w:szCs w:val="28"/>
          <w:lang w:val="en-US"/>
        </w:rPr>
        <w:t xml:space="preserve">, </w:t>
      </w:r>
      <w:r w:rsidRPr="00A26E99">
        <w:rPr>
          <w:rFonts w:ascii="Times New Roman" w:hAnsi="Times New Roman" w:cs="Times New Roman"/>
          <w:noProof/>
          <w:sz w:val="28"/>
          <w:szCs w:val="28"/>
          <w:lang w:val="en-US"/>
        </w:rPr>
        <w:t xml:space="preserve">2012. - </w:t>
      </w:r>
      <w:r w:rsidR="00C62932" w:rsidRPr="00A26E99">
        <w:rPr>
          <w:rFonts w:ascii="Times New Roman" w:hAnsi="Times New Roman" w:cs="Times New Roman"/>
          <w:noProof/>
          <w:sz w:val="28"/>
          <w:szCs w:val="28"/>
        </w:rPr>
        <w:t>P</w:t>
      </w:r>
      <w:r w:rsidRPr="00A26E99">
        <w:rPr>
          <w:rFonts w:ascii="Times New Roman" w:hAnsi="Times New Roman" w:cs="Times New Roman"/>
          <w:noProof/>
          <w:sz w:val="28"/>
          <w:szCs w:val="28"/>
          <w:lang w:val="en-US"/>
        </w:rPr>
        <w:t>. 13–24.</w:t>
      </w:r>
    </w:p>
    <w:p w14:paraId="0BE0F3F5" w14:textId="5701D1D5" w:rsidR="00FE0879" w:rsidRPr="00A26E99" w:rsidRDefault="00FE0879" w:rsidP="00FE0879">
      <w:pPr>
        <w:pStyle w:val="a3"/>
        <w:widowControl w:val="0"/>
        <w:numPr>
          <w:ilvl w:val="0"/>
          <w:numId w:val="30"/>
        </w:numPr>
        <w:autoSpaceDE w:val="0"/>
        <w:autoSpaceDN w:val="0"/>
        <w:adjustRightInd w:val="0"/>
        <w:ind w:left="0" w:firstLine="709"/>
        <w:jc w:val="left"/>
        <w:rPr>
          <w:rFonts w:ascii="Times New Roman" w:hAnsi="Times New Roman" w:cs="Times New Roman"/>
          <w:noProof/>
          <w:sz w:val="28"/>
          <w:szCs w:val="28"/>
        </w:rPr>
      </w:pPr>
      <w:r w:rsidRPr="00A26E99">
        <w:rPr>
          <w:rFonts w:ascii="Times New Roman" w:hAnsi="Times New Roman" w:cs="Times New Roman"/>
          <w:noProof/>
          <w:sz w:val="28"/>
          <w:szCs w:val="28"/>
          <w:lang w:val="en-US"/>
        </w:rPr>
        <w:t xml:space="preserve">Cox C. </w:t>
      </w:r>
      <w:r w:rsidRPr="00A26E99">
        <w:rPr>
          <w:rFonts w:ascii="Times New Roman" w:hAnsi="Times New Roman" w:cs="Times New Roman"/>
          <w:noProof/>
          <w:sz w:val="28"/>
          <w:szCs w:val="28"/>
        </w:rPr>
        <w:t>и</w:t>
      </w:r>
      <w:r w:rsidRPr="00A26E99">
        <w:rPr>
          <w:rFonts w:ascii="Times New Roman" w:hAnsi="Times New Roman" w:cs="Times New Roman"/>
          <w:noProof/>
          <w:sz w:val="28"/>
          <w:szCs w:val="28"/>
          <w:lang w:val="en-US"/>
        </w:rPr>
        <w:t xml:space="preserve"> </w:t>
      </w:r>
      <w:r w:rsidRPr="00A26E99">
        <w:rPr>
          <w:rFonts w:ascii="Times New Roman" w:hAnsi="Times New Roman" w:cs="Times New Roman"/>
          <w:noProof/>
          <w:sz w:val="28"/>
          <w:szCs w:val="28"/>
        </w:rPr>
        <w:t>др</w:t>
      </w:r>
      <w:r w:rsidRPr="00A26E99">
        <w:rPr>
          <w:rFonts w:ascii="Times New Roman" w:hAnsi="Times New Roman" w:cs="Times New Roman"/>
          <w:noProof/>
          <w:sz w:val="28"/>
          <w:szCs w:val="28"/>
          <w:lang w:val="en-US"/>
        </w:rPr>
        <w:t xml:space="preserve">. The role of user-generated content in tourists’ travel planning behavior // J. Hosp. </w:t>
      </w:r>
      <w:r w:rsidRPr="00A26E99">
        <w:rPr>
          <w:rFonts w:ascii="Times New Roman" w:hAnsi="Times New Roman" w:cs="Times New Roman"/>
          <w:noProof/>
          <w:sz w:val="28"/>
          <w:szCs w:val="28"/>
        </w:rPr>
        <w:t xml:space="preserve">Leis. Mark. - 2009. </w:t>
      </w:r>
      <w:r w:rsidR="00C62932" w:rsidRPr="00A26E99">
        <w:rPr>
          <w:rFonts w:ascii="Times New Roman" w:hAnsi="Times New Roman" w:cs="Times New Roman"/>
          <w:noProof/>
          <w:sz w:val="28"/>
          <w:szCs w:val="28"/>
          <w:lang w:val="en-US"/>
        </w:rPr>
        <w:t xml:space="preserve">- </w:t>
      </w:r>
      <w:r w:rsidR="00C62932" w:rsidRPr="00A26E99">
        <w:rPr>
          <w:rFonts w:ascii="Times New Roman" w:hAnsi="Times New Roman" w:cs="Times New Roman"/>
          <w:noProof/>
          <w:sz w:val="28"/>
          <w:szCs w:val="28"/>
        </w:rPr>
        <w:t>Т. 18, № 8. - P</w:t>
      </w:r>
      <w:r w:rsidRPr="00A26E99">
        <w:rPr>
          <w:rFonts w:ascii="Times New Roman" w:hAnsi="Times New Roman" w:cs="Times New Roman"/>
          <w:noProof/>
          <w:sz w:val="28"/>
          <w:szCs w:val="28"/>
        </w:rPr>
        <w:t>. 743–764.</w:t>
      </w:r>
    </w:p>
    <w:p w14:paraId="4FFBA9B0" w14:textId="79E35EA3" w:rsidR="00FE0879" w:rsidRPr="00A26E99" w:rsidRDefault="00FE0879" w:rsidP="00FE0879">
      <w:pPr>
        <w:pStyle w:val="a3"/>
        <w:widowControl w:val="0"/>
        <w:numPr>
          <w:ilvl w:val="0"/>
          <w:numId w:val="30"/>
        </w:numPr>
        <w:autoSpaceDE w:val="0"/>
        <w:autoSpaceDN w:val="0"/>
        <w:adjustRightInd w:val="0"/>
        <w:ind w:left="0" w:firstLine="709"/>
        <w:jc w:val="left"/>
        <w:rPr>
          <w:rFonts w:ascii="Times New Roman" w:hAnsi="Times New Roman" w:cs="Times New Roman"/>
          <w:noProof/>
          <w:sz w:val="28"/>
          <w:szCs w:val="28"/>
          <w:lang w:val="en-US"/>
        </w:rPr>
      </w:pPr>
      <w:r w:rsidRPr="00A26E99">
        <w:rPr>
          <w:rFonts w:ascii="Times New Roman" w:hAnsi="Times New Roman" w:cs="Times New Roman"/>
          <w:noProof/>
          <w:sz w:val="28"/>
          <w:szCs w:val="28"/>
          <w:lang w:val="en-US"/>
        </w:rPr>
        <w:t xml:space="preserve">Gretzel U., Yoo K.H. Use and Impact of Online Travel Reviews // Information and Communication Technologies in Tourism 2008. - </w:t>
      </w:r>
      <w:r w:rsidR="00C065DA" w:rsidRPr="00A26E99">
        <w:rPr>
          <w:rFonts w:ascii="Times New Roman" w:hAnsi="Times New Roman" w:cs="Times New Roman"/>
          <w:noProof/>
          <w:sz w:val="28"/>
          <w:szCs w:val="28"/>
          <w:lang w:val="en-US"/>
        </w:rPr>
        <w:t xml:space="preserve">Innsbruck, Austria: Springer, </w:t>
      </w:r>
      <w:r w:rsidRPr="00A26E99">
        <w:rPr>
          <w:rFonts w:ascii="Times New Roman" w:hAnsi="Times New Roman" w:cs="Times New Roman"/>
          <w:noProof/>
          <w:sz w:val="28"/>
          <w:szCs w:val="28"/>
          <w:lang w:val="en-US"/>
        </w:rPr>
        <w:t xml:space="preserve">2008. - </w:t>
      </w:r>
      <w:r w:rsidR="00C065DA" w:rsidRPr="00A26E99">
        <w:rPr>
          <w:rFonts w:ascii="Times New Roman" w:hAnsi="Times New Roman" w:cs="Times New Roman"/>
          <w:noProof/>
          <w:sz w:val="28"/>
          <w:szCs w:val="28"/>
        </w:rPr>
        <w:t>P</w:t>
      </w:r>
      <w:r w:rsidRPr="00A26E99">
        <w:rPr>
          <w:rFonts w:ascii="Times New Roman" w:hAnsi="Times New Roman" w:cs="Times New Roman"/>
          <w:noProof/>
          <w:sz w:val="28"/>
          <w:szCs w:val="28"/>
          <w:lang w:val="en-US"/>
        </w:rPr>
        <w:t>. 35–46.</w:t>
      </w:r>
    </w:p>
    <w:p w14:paraId="04A99ACF" w14:textId="78220920" w:rsidR="00FE0879" w:rsidRPr="00A26E99" w:rsidRDefault="00FE0879" w:rsidP="00FE0879">
      <w:pPr>
        <w:pStyle w:val="a3"/>
        <w:widowControl w:val="0"/>
        <w:numPr>
          <w:ilvl w:val="0"/>
          <w:numId w:val="30"/>
        </w:numPr>
        <w:autoSpaceDE w:val="0"/>
        <w:autoSpaceDN w:val="0"/>
        <w:adjustRightInd w:val="0"/>
        <w:ind w:left="0" w:firstLine="709"/>
        <w:jc w:val="left"/>
        <w:rPr>
          <w:rFonts w:ascii="Times New Roman" w:hAnsi="Times New Roman" w:cs="Times New Roman"/>
          <w:noProof/>
          <w:sz w:val="28"/>
          <w:szCs w:val="28"/>
        </w:rPr>
      </w:pPr>
      <w:r w:rsidRPr="00A26E99">
        <w:rPr>
          <w:rFonts w:ascii="Times New Roman" w:hAnsi="Times New Roman" w:cs="Times New Roman"/>
          <w:noProof/>
          <w:sz w:val="28"/>
          <w:szCs w:val="28"/>
          <w:lang w:val="en-US"/>
        </w:rPr>
        <w:t xml:space="preserve">Simms A. Online user-generated content for travel planning - different for different kinds of trips? // e-Review Tour. Res. - 2012. </w:t>
      </w:r>
      <w:r w:rsidR="00C065DA" w:rsidRPr="00A26E99">
        <w:rPr>
          <w:rFonts w:ascii="Times New Roman" w:hAnsi="Times New Roman" w:cs="Times New Roman"/>
          <w:noProof/>
          <w:sz w:val="28"/>
          <w:szCs w:val="28"/>
          <w:lang w:val="en-US"/>
        </w:rPr>
        <w:t xml:space="preserve">- </w:t>
      </w:r>
      <w:r w:rsidR="00C065DA" w:rsidRPr="00A26E99">
        <w:rPr>
          <w:rFonts w:ascii="Times New Roman" w:hAnsi="Times New Roman" w:cs="Times New Roman"/>
          <w:noProof/>
          <w:sz w:val="28"/>
          <w:szCs w:val="28"/>
        </w:rPr>
        <w:t>Т. 10, № 3. - P</w:t>
      </w:r>
      <w:r w:rsidRPr="00A26E99">
        <w:rPr>
          <w:rFonts w:ascii="Times New Roman" w:hAnsi="Times New Roman" w:cs="Times New Roman"/>
          <w:noProof/>
          <w:sz w:val="28"/>
          <w:szCs w:val="28"/>
        </w:rPr>
        <w:t>. 76–85.</w:t>
      </w:r>
    </w:p>
    <w:p w14:paraId="79A4B0D1" w14:textId="02563D80" w:rsidR="00FE0879" w:rsidRPr="00A26E99" w:rsidRDefault="00FE0879" w:rsidP="00FE0879">
      <w:pPr>
        <w:pStyle w:val="a3"/>
        <w:widowControl w:val="0"/>
        <w:numPr>
          <w:ilvl w:val="0"/>
          <w:numId w:val="30"/>
        </w:numPr>
        <w:autoSpaceDE w:val="0"/>
        <w:autoSpaceDN w:val="0"/>
        <w:adjustRightInd w:val="0"/>
        <w:ind w:left="0" w:firstLine="709"/>
        <w:jc w:val="left"/>
        <w:rPr>
          <w:rFonts w:ascii="Times New Roman" w:hAnsi="Times New Roman" w:cs="Times New Roman"/>
          <w:noProof/>
          <w:sz w:val="28"/>
          <w:szCs w:val="28"/>
          <w:lang w:val="en-US"/>
        </w:rPr>
      </w:pPr>
      <w:r w:rsidRPr="00A26E99">
        <w:rPr>
          <w:rFonts w:ascii="Times New Roman" w:hAnsi="Times New Roman" w:cs="Times New Roman"/>
          <w:noProof/>
          <w:sz w:val="28"/>
          <w:szCs w:val="28"/>
          <w:lang w:val="en-US"/>
        </w:rPr>
        <w:t xml:space="preserve">Gretzel U., Yoo K.H., Purifoy M. Online travel review study role and impact of online. - Texas. - 2007. - </w:t>
      </w:r>
      <w:r w:rsidR="00C065DA" w:rsidRPr="00A26E99">
        <w:rPr>
          <w:rFonts w:ascii="Times New Roman" w:hAnsi="Times New Roman" w:cs="Times New Roman"/>
          <w:noProof/>
          <w:sz w:val="28"/>
          <w:szCs w:val="28"/>
          <w:lang w:val="en-US"/>
        </w:rPr>
        <w:t xml:space="preserve">P. </w:t>
      </w:r>
      <w:r w:rsidRPr="00A26E99">
        <w:rPr>
          <w:rFonts w:ascii="Times New Roman" w:hAnsi="Times New Roman" w:cs="Times New Roman"/>
          <w:noProof/>
          <w:sz w:val="28"/>
          <w:szCs w:val="28"/>
          <w:lang w:val="en-US"/>
        </w:rPr>
        <w:t>70.</w:t>
      </w:r>
    </w:p>
    <w:p w14:paraId="3E2035EA" w14:textId="01B75502" w:rsidR="00FE0879" w:rsidRPr="00A26E99" w:rsidRDefault="00FE0879" w:rsidP="00FE0879">
      <w:pPr>
        <w:pStyle w:val="a3"/>
        <w:widowControl w:val="0"/>
        <w:numPr>
          <w:ilvl w:val="0"/>
          <w:numId w:val="30"/>
        </w:numPr>
        <w:autoSpaceDE w:val="0"/>
        <w:autoSpaceDN w:val="0"/>
        <w:adjustRightInd w:val="0"/>
        <w:ind w:left="0" w:firstLine="709"/>
        <w:jc w:val="left"/>
        <w:rPr>
          <w:rFonts w:ascii="Times New Roman" w:hAnsi="Times New Roman" w:cs="Times New Roman"/>
          <w:noProof/>
          <w:sz w:val="28"/>
          <w:szCs w:val="28"/>
        </w:rPr>
      </w:pPr>
      <w:r w:rsidRPr="00A26E99">
        <w:rPr>
          <w:rFonts w:ascii="Times New Roman" w:hAnsi="Times New Roman" w:cs="Times New Roman"/>
          <w:noProof/>
          <w:sz w:val="28"/>
          <w:szCs w:val="28"/>
          <w:lang w:val="en-US"/>
        </w:rPr>
        <w:t xml:space="preserve">Verma R., Stock D., McCarthy L. Customer preferences for online, social media, and mobile innovations in the hospitality industry // Cornell Hosp. Q. - 2012. </w:t>
      </w:r>
      <w:r w:rsidR="00C065DA" w:rsidRPr="00A26E99">
        <w:rPr>
          <w:rFonts w:ascii="Times New Roman" w:hAnsi="Times New Roman" w:cs="Times New Roman"/>
          <w:noProof/>
          <w:sz w:val="28"/>
          <w:szCs w:val="28"/>
          <w:lang w:val="en-US"/>
        </w:rPr>
        <w:t xml:space="preserve">- </w:t>
      </w:r>
      <w:r w:rsidR="00C065DA" w:rsidRPr="00A26E99">
        <w:rPr>
          <w:rFonts w:ascii="Times New Roman" w:hAnsi="Times New Roman" w:cs="Times New Roman"/>
          <w:noProof/>
          <w:sz w:val="28"/>
          <w:szCs w:val="28"/>
        </w:rPr>
        <w:t xml:space="preserve">Т. 53, </w:t>
      </w:r>
      <w:r w:rsidRPr="00A26E99">
        <w:rPr>
          <w:rFonts w:ascii="Times New Roman" w:hAnsi="Times New Roman" w:cs="Times New Roman"/>
          <w:noProof/>
          <w:sz w:val="28"/>
          <w:szCs w:val="28"/>
        </w:rPr>
        <w:t xml:space="preserve">№ 3. - </w:t>
      </w:r>
      <w:r w:rsidR="00C065DA" w:rsidRPr="00A26E99">
        <w:rPr>
          <w:rFonts w:ascii="Times New Roman" w:hAnsi="Times New Roman" w:cs="Times New Roman"/>
          <w:noProof/>
          <w:sz w:val="28"/>
          <w:szCs w:val="28"/>
          <w:lang w:val="en-US"/>
        </w:rPr>
        <w:t>P</w:t>
      </w:r>
      <w:r w:rsidRPr="00A26E99">
        <w:rPr>
          <w:rFonts w:ascii="Times New Roman" w:hAnsi="Times New Roman" w:cs="Times New Roman"/>
          <w:noProof/>
          <w:sz w:val="28"/>
          <w:szCs w:val="28"/>
        </w:rPr>
        <w:t>. 183–186.</w:t>
      </w:r>
    </w:p>
    <w:p w14:paraId="74C132BD" w14:textId="07F6B2FD" w:rsidR="00FE0879" w:rsidRPr="00A26E99" w:rsidRDefault="00FE0879" w:rsidP="00FE0879">
      <w:pPr>
        <w:pStyle w:val="a3"/>
        <w:widowControl w:val="0"/>
        <w:numPr>
          <w:ilvl w:val="0"/>
          <w:numId w:val="30"/>
        </w:numPr>
        <w:autoSpaceDE w:val="0"/>
        <w:autoSpaceDN w:val="0"/>
        <w:adjustRightInd w:val="0"/>
        <w:ind w:left="0" w:firstLine="709"/>
        <w:jc w:val="left"/>
        <w:rPr>
          <w:rFonts w:ascii="Times New Roman" w:hAnsi="Times New Roman" w:cs="Times New Roman"/>
          <w:noProof/>
          <w:sz w:val="28"/>
          <w:szCs w:val="28"/>
          <w:lang w:val="en-US"/>
        </w:rPr>
      </w:pPr>
      <w:r w:rsidRPr="00A26E99">
        <w:rPr>
          <w:rFonts w:ascii="Times New Roman" w:hAnsi="Times New Roman" w:cs="Times New Roman"/>
          <w:noProof/>
          <w:sz w:val="28"/>
          <w:szCs w:val="28"/>
          <w:lang w:val="en-US"/>
        </w:rPr>
        <w:t xml:space="preserve">Zeng B. Social media in tourism // J. Tour. Hosp. </w:t>
      </w:r>
      <w:r w:rsidRPr="00A26E99">
        <w:rPr>
          <w:rFonts w:ascii="Times New Roman" w:hAnsi="Times New Roman" w:cs="Times New Roman"/>
          <w:noProof/>
          <w:sz w:val="28"/>
          <w:szCs w:val="28"/>
        </w:rPr>
        <w:t xml:space="preserve">- </w:t>
      </w:r>
      <w:r w:rsidRPr="00A26E99">
        <w:rPr>
          <w:rFonts w:ascii="Times New Roman" w:hAnsi="Times New Roman" w:cs="Times New Roman"/>
          <w:noProof/>
          <w:sz w:val="28"/>
          <w:szCs w:val="28"/>
          <w:lang w:val="en-US"/>
        </w:rPr>
        <w:t xml:space="preserve">2013. </w:t>
      </w:r>
      <w:r w:rsidR="00C065DA" w:rsidRPr="00A26E99">
        <w:rPr>
          <w:rFonts w:ascii="Times New Roman" w:hAnsi="Times New Roman" w:cs="Times New Roman"/>
          <w:noProof/>
          <w:sz w:val="28"/>
          <w:szCs w:val="28"/>
          <w:lang w:val="en-US"/>
        </w:rPr>
        <w:t xml:space="preserve">- </w:t>
      </w:r>
      <w:r w:rsidRPr="00A26E99">
        <w:rPr>
          <w:rFonts w:ascii="Times New Roman" w:hAnsi="Times New Roman" w:cs="Times New Roman"/>
          <w:noProof/>
          <w:sz w:val="28"/>
          <w:szCs w:val="28"/>
        </w:rPr>
        <w:t>Т</w:t>
      </w:r>
      <w:r w:rsidRPr="00A26E99">
        <w:rPr>
          <w:rFonts w:ascii="Times New Roman" w:hAnsi="Times New Roman" w:cs="Times New Roman"/>
          <w:noProof/>
          <w:sz w:val="28"/>
          <w:szCs w:val="28"/>
          <w:lang w:val="en-US"/>
        </w:rPr>
        <w:t>. 2</w:t>
      </w:r>
      <w:r w:rsidR="00C065DA" w:rsidRPr="00A26E99">
        <w:rPr>
          <w:rFonts w:ascii="Times New Roman" w:hAnsi="Times New Roman" w:cs="Times New Roman"/>
          <w:noProof/>
          <w:sz w:val="28"/>
          <w:szCs w:val="28"/>
        </w:rPr>
        <w:t xml:space="preserve">, </w:t>
      </w:r>
      <w:r w:rsidRPr="00A26E99">
        <w:rPr>
          <w:rFonts w:ascii="Times New Roman" w:hAnsi="Times New Roman" w:cs="Times New Roman"/>
          <w:noProof/>
          <w:sz w:val="28"/>
          <w:szCs w:val="28"/>
          <w:lang w:val="en-US"/>
        </w:rPr>
        <w:t xml:space="preserve">№ 1. </w:t>
      </w:r>
      <w:r w:rsidR="00C065DA" w:rsidRPr="00A26E99">
        <w:rPr>
          <w:rFonts w:ascii="Times New Roman" w:hAnsi="Times New Roman" w:cs="Times New Roman"/>
          <w:noProof/>
          <w:sz w:val="28"/>
          <w:szCs w:val="28"/>
        </w:rPr>
        <w:t>- P</w:t>
      </w:r>
      <w:r w:rsidRPr="00A26E99">
        <w:rPr>
          <w:rFonts w:ascii="Times New Roman" w:hAnsi="Times New Roman" w:cs="Times New Roman"/>
          <w:noProof/>
          <w:sz w:val="28"/>
          <w:szCs w:val="28"/>
          <w:lang w:val="en-US"/>
        </w:rPr>
        <w:t>. 1–2.</w:t>
      </w:r>
    </w:p>
    <w:p w14:paraId="32C4699B" w14:textId="77777777" w:rsidR="00FE0879" w:rsidRPr="00A26E99" w:rsidRDefault="00FE0879" w:rsidP="00FE0879">
      <w:pPr>
        <w:pStyle w:val="a3"/>
        <w:widowControl w:val="0"/>
        <w:numPr>
          <w:ilvl w:val="0"/>
          <w:numId w:val="30"/>
        </w:numPr>
        <w:autoSpaceDE w:val="0"/>
        <w:autoSpaceDN w:val="0"/>
        <w:adjustRightInd w:val="0"/>
        <w:ind w:left="0" w:firstLine="709"/>
        <w:jc w:val="left"/>
        <w:rPr>
          <w:rFonts w:ascii="Times New Roman" w:hAnsi="Times New Roman" w:cs="Times New Roman"/>
          <w:noProof/>
          <w:sz w:val="28"/>
          <w:szCs w:val="28"/>
          <w:lang w:val="en-US"/>
        </w:rPr>
      </w:pPr>
      <w:r w:rsidRPr="00A26E99">
        <w:rPr>
          <w:rFonts w:ascii="Times New Roman" w:hAnsi="Times New Roman" w:cs="Times New Roman"/>
          <w:noProof/>
          <w:sz w:val="28"/>
          <w:szCs w:val="28"/>
          <w:lang w:val="en-US"/>
        </w:rPr>
        <w:t>Murphy H.K., Chen M. The multiple effects of review attributes on hotel choice decisions: a conjoint analysis study [</w:t>
      </w:r>
      <w:r w:rsidRPr="00A26E99">
        <w:rPr>
          <w:rFonts w:ascii="Times New Roman" w:hAnsi="Times New Roman" w:cs="Times New Roman"/>
          <w:noProof/>
          <w:sz w:val="28"/>
          <w:szCs w:val="28"/>
        </w:rPr>
        <w:t>Электронный</w:t>
      </w:r>
      <w:r w:rsidRPr="00A26E99">
        <w:rPr>
          <w:rFonts w:ascii="Times New Roman" w:hAnsi="Times New Roman" w:cs="Times New Roman"/>
          <w:noProof/>
          <w:sz w:val="28"/>
          <w:szCs w:val="28"/>
          <w:lang w:val="en-US"/>
        </w:rPr>
        <w:t xml:space="preserve"> </w:t>
      </w:r>
      <w:r w:rsidRPr="00A26E99">
        <w:rPr>
          <w:rFonts w:ascii="Times New Roman" w:hAnsi="Times New Roman" w:cs="Times New Roman"/>
          <w:noProof/>
          <w:sz w:val="28"/>
          <w:szCs w:val="28"/>
        </w:rPr>
        <w:t>ресурс</w:t>
      </w:r>
      <w:r w:rsidRPr="00A26E99">
        <w:rPr>
          <w:rFonts w:ascii="Times New Roman" w:hAnsi="Times New Roman" w:cs="Times New Roman"/>
          <w:noProof/>
          <w:sz w:val="28"/>
          <w:szCs w:val="28"/>
          <w:lang w:val="en-US"/>
        </w:rPr>
        <w:t>]. - 2014. - URL: http://agrilife.org/ertr/files/2014/02/enter2014_RN_17. pdf (</w:t>
      </w:r>
      <w:r w:rsidRPr="00A26E99">
        <w:rPr>
          <w:rFonts w:ascii="Times New Roman" w:hAnsi="Times New Roman" w:cs="Times New Roman"/>
          <w:noProof/>
          <w:sz w:val="28"/>
          <w:szCs w:val="28"/>
        </w:rPr>
        <w:t>дата</w:t>
      </w:r>
      <w:r w:rsidRPr="00A26E99">
        <w:rPr>
          <w:rFonts w:ascii="Times New Roman" w:hAnsi="Times New Roman" w:cs="Times New Roman"/>
          <w:noProof/>
          <w:sz w:val="28"/>
          <w:szCs w:val="28"/>
          <w:lang w:val="en-US"/>
        </w:rPr>
        <w:t xml:space="preserve"> </w:t>
      </w:r>
      <w:r w:rsidRPr="00A26E99">
        <w:rPr>
          <w:rFonts w:ascii="Times New Roman" w:hAnsi="Times New Roman" w:cs="Times New Roman"/>
          <w:noProof/>
          <w:sz w:val="28"/>
          <w:szCs w:val="28"/>
        </w:rPr>
        <w:t>обращения</w:t>
      </w:r>
      <w:r w:rsidRPr="00A26E99">
        <w:rPr>
          <w:rFonts w:ascii="Times New Roman" w:hAnsi="Times New Roman" w:cs="Times New Roman"/>
          <w:noProof/>
          <w:sz w:val="28"/>
          <w:szCs w:val="28"/>
          <w:lang w:val="en-US"/>
        </w:rPr>
        <w:t>: 24.03.2016).</w:t>
      </w:r>
    </w:p>
    <w:p w14:paraId="34143D58" w14:textId="2D7299E4" w:rsidR="00FE0879" w:rsidRPr="00A26E99" w:rsidRDefault="00FE0879" w:rsidP="00FE0879">
      <w:pPr>
        <w:pStyle w:val="a3"/>
        <w:widowControl w:val="0"/>
        <w:numPr>
          <w:ilvl w:val="0"/>
          <w:numId w:val="30"/>
        </w:numPr>
        <w:autoSpaceDE w:val="0"/>
        <w:autoSpaceDN w:val="0"/>
        <w:adjustRightInd w:val="0"/>
        <w:ind w:left="0" w:firstLine="709"/>
        <w:jc w:val="left"/>
        <w:rPr>
          <w:rFonts w:ascii="Times New Roman" w:hAnsi="Times New Roman" w:cs="Times New Roman"/>
          <w:noProof/>
          <w:sz w:val="28"/>
          <w:szCs w:val="28"/>
        </w:rPr>
      </w:pPr>
      <w:r w:rsidRPr="00A26E99">
        <w:rPr>
          <w:rFonts w:ascii="Times New Roman" w:hAnsi="Times New Roman" w:cs="Times New Roman"/>
          <w:noProof/>
          <w:sz w:val="28"/>
          <w:szCs w:val="28"/>
          <w:lang w:val="en-US"/>
        </w:rPr>
        <w:t xml:space="preserve">Lopez M., Sicilia M. eWOM as source of influence: the impact of participationine WOM and perceived source trustworthiness on decision making // J. Interact. </w:t>
      </w:r>
      <w:r w:rsidRPr="00A26E99">
        <w:rPr>
          <w:rFonts w:ascii="Times New Roman" w:hAnsi="Times New Roman" w:cs="Times New Roman"/>
          <w:noProof/>
          <w:sz w:val="28"/>
          <w:szCs w:val="28"/>
        </w:rPr>
        <w:t xml:space="preserve">Advert. - 2014. </w:t>
      </w:r>
      <w:r w:rsidR="00C065DA" w:rsidRPr="00A26E99">
        <w:rPr>
          <w:rFonts w:ascii="Times New Roman" w:hAnsi="Times New Roman" w:cs="Times New Roman"/>
          <w:noProof/>
          <w:sz w:val="28"/>
          <w:szCs w:val="28"/>
          <w:lang w:val="en-US"/>
        </w:rPr>
        <w:t xml:space="preserve">- </w:t>
      </w:r>
      <w:r w:rsidR="00C065DA" w:rsidRPr="00A26E99">
        <w:rPr>
          <w:rFonts w:ascii="Times New Roman" w:hAnsi="Times New Roman" w:cs="Times New Roman"/>
          <w:noProof/>
          <w:sz w:val="28"/>
          <w:szCs w:val="28"/>
        </w:rPr>
        <w:t>Т. 14, № 2. - P</w:t>
      </w:r>
      <w:r w:rsidRPr="00A26E99">
        <w:rPr>
          <w:rFonts w:ascii="Times New Roman" w:hAnsi="Times New Roman" w:cs="Times New Roman"/>
          <w:noProof/>
          <w:sz w:val="28"/>
          <w:szCs w:val="28"/>
        </w:rPr>
        <w:t>. 86–97.</w:t>
      </w:r>
    </w:p>
    <w:p w14:paraId="0782313D" w14:textId="0EDA4307" w:rsidR="00FE0879" w:rsidRPr="00A26E99" w:rsidRDefault="00FE0879" w:rsidP="00FE0879">
      <w:pPr>
        <w:pStyle w:val="a3"/>
        <w:widowControl w:val="0"/>
        <w:numPr>
          <w:ilvl w:val="0"/>
          <w:numId w:val="30"/>
        </w:numPr>
        <w:autoSpaceDE w:val="0"/>
        <w:autoSpaceDN w:val="0"/>
        <w:adjustRightInd w:val="0"/>
        <w:ind w:left="0" w:firstLine="709"/>
        <w:jc w:val="left"/>
        <w:rPr>
          <w:rFonts w:ascii="Times New Roman" w:hAnsi="Times New Roman" w:cs="Times New Roman"/>
          <w:noProof/>
          <w:sz w:val="28"/>
          <w:szCs w:val="28"/>
          <w:lang w:val="en-US"/>
        </w:rPr>
      </w:pPr>
      <w:r w:rsidRPr="00A26E99">
        <w:rPr>
          <w:rFonts w:ascii="Times New Roman" w:hAnsi="Times New Roman" w:cs="Times New Roman"/>
          <w:noProof/>
          <w:sz w:val="28"/>
          <w:szCs w:val="28"/>
          <w:lang w:val="en-US"/>
        </w:rPr>
        <w:t xml:space="preserve">Aymankuy Y., Soydaş M.E., Saçlı Ç. The effect of social media utilization on holiday decisions of tourists: A study on academic staff Sosyal medya kullanımının turistlerin tatil kararlarına etkisi: Akademik personel üzerinde bir uygulama // Int. J. Hum. Sci. - 2013. - № 10. - </w:t>
      </w:r>
      <w:r w:rsidR="00C065DA" w:rsidRPr="00A26E99">
        <w:rPr>
          <w:rFonts w:ascii="Times New Roman" w:hAnsi="Times New Roman" w:cs="Times New Roman"/>
          <w:noProof/>
          <w:sz w:val="28"/>
          <w:szCs w:val="28"/>
        </w:rPr>
        <w:t>P</w:t>
      </w:r>
      <w:r w:rsidRPr="00A26E99">
        <w:rPr>
          <w:rFonts w:ascii="Times New Roman" w:hAnsi="Times New Roman" w:cs="Times New Roman"/>
          <w:noProof/>
          <w:sz w:val="28"/>
          <w:szCs w:val="28"/>
          <w:lang w:val="en-US"/>
        </w:rPr>
        <w:t>. 376–397.</w:t>
      </w:r>
    </w:p>
    <w:p w14:paraId="28A7A397" w14:textId="2967E9CB" w:rsidR="00FE0879" w:rsidRPr="00A26E99" w:rsidRDefault="00FE0879" w:rsidP="00FE0879">
      <w:pPr>
        <w:pStyle w:val="a3"/>
        <w:widowControl w:val="0"/>
        <w:numPr>
          <w:ilvl w:val="0"/>
          <w:numId w:val="30"/>
        </w:numPr>
        <w:autoSpaceDE w:val="0"/>
        <w:autoSpaceDN w:val="0"/>
        <w:adjustRightInd w:val="0"/>
        <w:ind w:left="0" w:firstLine="709"/>
        <w:jc w:val="left"/>
        <w:rPr>
          <w:rFonts w:ascii="Times New Roman" w:hAnsi="Times New Roman" w:cs="Times New Roman"/>
          <w:noProof/>
          <w:sz w:val="28"/>
          <w:szCs w:val="28"/>
          <w:lang w:val="en-US"/>
        </w:rPr>
      </w:pPr>
      <w:r w:rsidRPr="00A26E99">
        <w:rPr>
          <w:rFonts w:ascii="Times New Roman" w:hAnsi="Times New Roman" w:cs="Times New Roman"/>
          <w:noProof/>
          <w:sz w:val="28"/>
          <w:szCs w:val="28"/>
          <w:lang w:val="en-US"/>
        </w:rPr>
        <w:t xml:space="preserve">Ráthonyi G. Influence Of Social Media On Tourism – Especially Among Students of The University Of Debrecen // Appl. Stud. Agribus. Commer.  </w:t>
      </w:r>
      <w:r w:rsidR="00C065DA" w:rsidRPr="00A26E99">
        <w:rPr>
          <w:rFonts w:ascii="Times New Roman" w:hAnsi="Times New Roman" w:cs="Times New Roman"/>
          <w:noProof/>
          <w:sz w:val="28"/>
          <w:szCs w:val="28"/>
          <w:lang w:val="en-US"/>
        </w:rPr>
        <w:t xml:space="preserve">- Budapest, </w:t>
      </w:r>
      <w:r w:rsidRPr="00A26E99">
        <w:rPr>
          <w:rFonts w:ascii="Times New Roman" w:hAnsi="Times New Roman" w:cs="Times New Roman"/>
          <w:noProof/>
          <w:sz w:val="28"/>
          <w:szCs w:val="28"/>
          <w:lang w:val="en-US"/>
        </w:rPr>
        <w:t xml:space="preserve">2013. </w:t>
      </w:r>
      <w:r w:rsidR="00C065DA" w:rsidRPr="00A26E99">
        <w:rPr>
          <w:rFonts w:ascii="Times New Roman" w:hAnsi="Times New Roman" w:cs="Times New Roman"/>
          <w:noProof/>
          <w:sz w:val="28"/>
          <w:szCs w:val="28"/>
        </w:rPr>
        <w:t>- P</w:t>
      </w:r>
      <w:r w:rsidRPr="00A26E99">
        <w:rPr>
          <w:rFonts w:ascii="Times New Roman" w:hAnsi="Times New Roman" w:cs="Times New Roman"/>
          <w:noProof/>
          <w:sz w:val="28"/>
          <w:szCs w:val="28"/>
          <w:lang w:val="en-US"/>
        </w:rPr>
        <w:t>. 105–112.</w:t>
      </w:r>
    </w:p>
    <w:p w14:paraId="423B94B3" w14:textId="52B6B28C" w:rsidR="00FE0879" w:rsidRPr="00A26E99" w:rsidRDefault="00FE0879" w:rsidP="00FE0879">
      <w:pPr>
        <w:pStyle w:val="a3"/>
        <w:widowControl w:val="0"/>
        <w:numPr>
          <w:ilvl w:val="0"/>
          <w:numId w:val="30"/>
        </w:numPr>
        <w:autoSpaceDE w:val="0"/>
        <w:autoSpaceDN w:val="0"/>
        <w:adjustRightInd w:val="0"/>
        <w:ind w:left="0" w:firstLine="709"/>
        <w:jc w:val="left"/>
        <w:rPr>
          <w:rFonts w:ascii="Times New Roman" w:hAnsi="Times New Roman" w:cs="Times New Roman"/>
          <w:noProof/>
          <w:sz w:val="28"/>
          <w:szCs w:val="28"/>
          <w:lang w:val="en-US"/>
        </w:rPr>
      </w:pPr>
      <w:r w:rsidRPr="00A26E99">
        <w:rPr>
          <w:rFonts w:ascii="Times New Roman" w:hAnsi="Times New Roman" w:cs="Times New Roman"/>
          <w:noProof/>
          <w:sz w:val="28"/>
          <w:szCs w:val="28"/>
          <w:lang w:val="en-US"/>
        </w:rPr>
        <w:t xml:space="preserve">Filieri R., Alguezaui S., McLeay F. Why do travelers trust TripAdvisor? Antecedents of trust towards consumer-generated media and its influence on recommendation adoption and word of mouth // Tour. Manag. </w:t>
      </w:r>
      <w:r w:rsidRPr="00A26E99">
        <w:rPr>
          <w:rFonts w:ascii="Times New Roman" w:hAnsi="Times New Roman" w:cs="Times New Roman"/>
          <w:noProof/>
          <w:sz w:val="28"/>
          <w:szCs w:val="28"/>
        </w:rPr>
        <w:t xml:space="preserve">- </w:t>
      </w:r>
      <w:r w:rsidRPr="00A26E99">
        <w:rPr>
          <w:rFonts w:ascii="Times New Roman" w:hAnsi="Times New Roman" w:cs="Times New Roman"/>
          <w:noProof/>
          <w:sz w:val="28"/>
          <w:szCs w:val="28"/>
          <w:lang w:val="en-US"/>
        </w:rPr>
        <w:t xml:space="preserve">2015. </w:t>
      </w:r>
      <w:r w:rsidR="00C065DA" w:rsidRPr="00A26E99">
        <w:rPr>
          <w:rFonts w:ascii="Times New Roman" w:hAnsi="Times New Roman" w:cs="Times New Roman"/>
          <w:noProof/>
          <w:sz w:val="28"/>
          <w:szCs w:val="28"/>
          <w:lang w:val="en-US"/>
        </w:rPr>
        <w:t xml:space="preserve">- </w:t>
      </w:r>
      <w:r w:rsidRPr="00A26E99">
        <w:rPr>
          <w:rFonts w:ascii="Times New Roman" w:hAnsi="Times New Roman" w:cs="Times New Roman"/>
          <w:noProof/>
          <w:sz w:val="28"/>
          <w:szCs w:val="28"/>
        </w:rPr>
        <w:t>Т</w:t>
      </w:r>
      <w:r w:rsidRPr="00A26E99">
        <w:rPr>
          <w:rFonts w:ascii="Times New Roman" w:hAnsi="Times New Roman" w:cs="Times New Roman"/>
          <w:noProof/>
          <w:sz w:val="28"/>
          <w:szCs w:val="28"/>
          <w:lang w:val="en-US"/>
        </w:rPr>
        <w:t xml:space="preserve">. 51. </w:t>
      </w:r>
      <w:r w:rsidR="00C065DA" w:rsidRPr="00A26E99">
        <w:rPr>
          <w:rFonts w:ascii="Times New Roman" w:hAnsi="Times New Roman" w:cs="Times New Roman"/>
          <w:noProof/>
          <w:sz w:val="28"/>
          <w:szCs w:val="28"/>
        </w:rPr>
        <w:t>- P</w:t>
      </w:r>
      <w:r w:rsidRPr="00A26E99">
        <w:rPr>
          <w:rFonts w:ascii="Times New Roman" w:hAnsi="Times New Roman" w:cs="Times New Roman"/>
          <w:noProof/>
          <w:sz w:val="28"/>
          <w:szCs w:val="28"/>
          <w:lang w:val="en-US"/>
        </w:rPr>
        <w:t xml:space="preserve">. </w:t>
      </w:r>
      <w:r w:rsidRPr="00A26E99">
        <w:rPr>
          <w:rFonts w:ascii="Times New Roman" w:hAnsi="Times New Roman" w:cs="Times New Roman"/>
          <w:noProof/>
          <w:sz w:val="28"/>
          <w:szCs w:val="28"/>
          <w:lang w:val="en-US"/>
        </w:rPr>
        <w:lastRenderedPageBreak/>
        <w:t>174–185.</w:t>
      </w:r>
    </w:p>
    <w:p w14:paraId="02C45D64" w14:textId="3D52165D" w:rsidR="00FE0879" w:rsidRPr="00A26E99" w:rsidRDefault="00FE0879" w:rsidP="00FE0879">
      <w:pPr>
        <w:pStyle w:val="a3"/>
        <w:widowControl w:val="0"/>
        <w:numPr>
          <w:ilvl w:val="0"/>
          <w:numId w:val="30"/>
        </w:numPr>
        <w:autoSpaceDE w:val="0"/>
        <w:autoSpaceDN w:val="0"/>
        <w:adjustRightInd w:val="0"/>
        <w:ind w:left="0" w:firstLine="709"/>
        <w:jc w:val="left"/>
        <w:rPr>
          <w:rFonts w:ascii="Times New Roman" w:hAnsi="Times New Roman" w:cs="Times New Roman"/>
          <w:noProof/>
          <w:sz w:val="28"/>
          <w:szCs w:val="28"/>
          <w:lang w:val="en-US"/>
        </w:rPr>
      </w:pPr>
      <w:r w:rsidRPr="00A26E99">
        <w:rPr>
          <w:rFonts w:ascii="Times New Roman" w:hAnsi="Times New Roman" w:cs="Times New Roman"/>
          <w:noProof/>
          <w:sz w:val="28"/>
          <w:szCs w:val="28"/>
          <w:lang w:val="en-US"/>
        </w:rPr>
        <w:t xml:space="preserve">Filieri R., Alguezaui S., McLeay F. E-WOM and accommodation: an analysis of the factors that influence travelers’ adoption of information from online reviews // J. Travel Res. - 2015. </w:t>
      </w:r>
      <w:r w:rsidR="00C065DA" w:rsidRPr="00A26E99">
        <w:rPr>
          <w:rFonts w:ascii="Times New Roman" w:hAnsi="Times New Roman" w:cs="Times New Roman"/>
          <w:noProof/>
          <w:sz w:val="28"/>
          <w:szCs w:val="28"/>
          <w:lang w:val="en-US"/>
        </w:rPr>
        <w:t xml:space="preserve">- </w:t>
      </w:r>
      <w:r w:rsidRPr="00A26E99">
        <w:rPr>
          <w:rFonts w:ascii="Times New Roman" w:hAnsi="Times New Roman" w:cs="Times New Roman"/>
          <w:noProof/>
          <w:sz w:val="28"/>
          <w:szCs w:val="28"/>
        </w:rPr>
        <w:t>Т</w:t>
      </w:r>
      <w:r w:rsidRPr="00A26E99">
        <w:rPr>
          <w:rFonts w:ascii="Times New Roman" w:hAnsi="Times New Roman" w:cs="Times New Roman"/>
          <w:noProof/>
          <w:sz w:val="28"/>
          <w:szCs w:val="28"/>
          <w:lang w:val="en-US"/>
        </w:rPr>
        <w:t>. 53</w:t>
      </w:r>
      <w:r w:rsidR="00C065DA" w:rsidRPr="00A26E99">
        <w:rPr>
          <w:rFonts w:ascii="Times New Roman" w:hAnsi="Times New Roman" w:cs="Times New Roman"/>
          <w:noProof/>
          <w:sz w:val="28"/>
          <w:szCs w:val="28"/>
        </w:rPr>
        <w:t xml:space="preserve">, </w:t>
      </w:r>
      <w:r w:rsidRPr="00A26E99">
        <w:rPr>
          <w:rFonts w:ascii="Times New Roman" w:hAnsi="Times New Roman" w:cs="Times New Roman"/>
          <w:noProof/>
          <w:sz w:val="28"/>
          <w:szCs w:val="28"/>
          <w:lang w:val="en-US"/>
        </w:rPr>
        <w:t xml:space="preserve">№ 1. </w:t>
      </w:r>
      <w:r w:rsidR="00C065DA" w:rsidRPr="00A26E99">
        <w:rPr>
          <w:rFonts w:ascii="Times New Roman" w:hAnsi="Times New Roman" w:cs="Times New Roman"/>
          <w:noProof/>
          <w:sz w:val="28"/>
          <w:szCs w:val="28"/>
        </w:rPr>
        <w:t>- P</w:t>
      </w:r>
      <w:r w:rsidRPr="00A26E99">
        <w:rPr>
          <w:rFonts w:ascii="Times New Roman" w:hAnsi="Times New Roman" w:cs="Times New Roman"/>
          <w:noProof/>
          <w:sz w:val="28"/>
          <w:szCs w:val="28"/>
          <w:lang w:val="en-US"/>
        </w:rPr>
        <w:t>. 44–57.</w:t>
      </w:r>
    </w:p>
    <w:p w14:paraId="423F67F2" w14:textId="21E9E04D" w:rsidR="00FE0879" w:rsidRPr="00A26E99" w:rsidRDefault="00FE0879" w:rsidP="00FE0879">
      <w:pPr>
        <w:pStyle w:val="a3"/>
        <w:widowControl w:val="0"/>
        <w:numPr>
          <w:ilvl w:val="0"/>
          <w:numId w:val="30"/>
        </w:numPr>
        <w:autoSpaceDE w:val="0"/>
        <w:autoSpaceDN w:val="0"/>
        <w:adjustRightInd w:val="0"/>
        <w:ind w:left="0" w:firstLine="709"/>
        <w:jc w:val="left"/>
        <w:rPr>
          <w:rFonts w:ascii="Times New Roman" w:hAnsi="Times New Roman" w:cs="Times New Roman"/>
          <w:noProof/>
          <w:sz w:val="28"/>
          <w:szCs w:val="28"/>
        </w:rPr>
      </w:pPr>
      <w:r w:rsidRPr="00A26E99">
        <w:rPr>
          <w:rFonts w:ascii="Times New Roman" w:hAnsi="Times New Roman" w:cs="Times New Roman"/>
          <w:noProof/>
          <w:sz w:val="28"/>
          <w:szCs w:val="28"/>
          <w:lang w:val="en-US"/>
        </w:rPr>
        <w:t xml:space="preserve">Casaló L.. </w:t>
      </w:r>
      <w:r w:rsidRPr="00A26E99">
        <w:rPr>
          <w:rFonts w:ascii="Times New Roman" w:hAnsi="Times New Roman" w:cs="Times New Roman"/>
          <w:noProof/>
          <w:sz w:val="28"/>
          <w:szCs w:val="28"/>
        </w:rPr>
        <w:t>и</w:t>
      </w:r>
      <w:r w:rsidRPr="00A26E99">
        <w:rPr>
          <w:rFonts w:ascii="Times New Roman" w:hAnsi="Times New Roman" w:cs="Times New Roman"/>
          <w:noProof/>
          <w:sz w:val="28"/>
          <w:szCs w:val="28"/>
          <w:lang w:val="en-US"/>
        </w:rPr>
        <w:t xml:space="preserve"> </w:t>
      </w:r>
      <w:r w:rsidRPr="00A26E99">
        <w:rPr>
          <w:rFonts w:ascii="Times New Roman" w:hAnsi="Times New Roman" w:cs="Times New Roman"/>
          <w:noProof/>
          <w:sz w:val="28"/>
          <w:szCs w:val="28"/>
        </w:rPr>
        <w:t>др</w:t>
      </w:r>
      <w:r w:rsidRPr="00A26E99">
        <w:rPr>
          <w:rFonts w:ascii="Times New Roman" w:hAnsi="Times New Roman" w:cs="Times New Roman"/>
          <w:noProof/>
          <w:sz w:val="28"/>
          <w:szCs w:val="28"/>
          <w:lang w:val="en-US"/>
        </w:rPr>
        <w:t xml:space="preserve">. Do online hotel rating schemes influence booking behaviors // Int. J. Hosp. </w:t>
      </w:r>
      <w:r w:rsidRPr="00A26E99">
        <w:rPr>
          <w:rFonts w:ascii="Times New Roman" w:hAnsi="Times New Roman" w:cs="Times New Roman"/>
          <w:noProof/>
          <w:sz w:val="28"/>
          <w:szCs w:val="28"/>
        </w:rPr>
        <w:t xml:space="preserve">Manag. - 2015. </w:t>
      </w:r>
      <w:r w:rsidR="00C065DA" w:rsidRPr="00A26E99">
        <w:rPr>
          <w:rFonts w:ascii="Times New Roman" w:hAnsi="Times New Roman" w:cs="Times New Roman"/>
          <w:noProof/>
          <w:sz w:val="28"/>
          <w:szCs w:val="28"/>
          <w:lang w:val="en-US"/>
        </w:rPr>
        <w:t xml:space="preserve">- </w:t>
      </w:r>
      <w:r w:rsidR="00C065DA" w:rsidRPr="00A26E99">
        <w:rPr>
          <w:rFonts w:ascii="Times New Roman" w:hAnsi="Times New Roman" w:cs="Times New Roman"/>
          <w:noProof/>
          <w:sz w:val="28"/>
          <w:szCs w:val="28"/>
        </w:rPr>
        <w:t>Т. 49, № 1. - P</w:t>
      </w:r>
      <w:r w:rsidRPr="00A26E99">
        <w:rPr>
          <w:rFonts w:ascii="Times New Roman" w:hAnsi="Times New Roman" w:cs="Times New Roman"/>
          <w:noProof/>
          <w:sz w:val="28"/>
          <w:szCs w:val="28"/>
        </w:rPr>
        <w:t>. 28–36.</w:t>
      </w:r>
    </w:p>
    <w:p w14:paraId="1583859D" w14:textId="6E7B63FC" w:rsidR="00FE0879" w:rsidRPr="00A26E99" w:rsidRDefault="00FE0879" w:rsidP="00FE0879">
      <w:pPr>
        <w:pStyle w:val="a3"/>
        <w:widowControl w:val="0"/>
        <w:numPr>
          <w:ilvl w:val="0"/>
          <w:numId w:val="30"/>
        </w:numPr>
        <w:autoSpaceDE w:val="0"/>
        <w:autoSpaceDN w:val="0"/>
        <w:adjustRightInd w:val="0"/>
        <w:ind w:left="0" w:firstLine="709"/>
        <w:jc w:val="left"/>
        <w:rPr>
          <w:rFonts w:ascii="Times New Roman" w:hAnsi="Times New Roman" w:cs="Times New Roman"/>
          <w:noProof/>
          <w:sz w:val="28"/>
          <w:szCs w:val="28"/>
        </w:rPr>
      </w:pPr>
      <w:r w:rsidRPr="00A26E99">
        <w:rPr>
          <w:rFonts w:ascii="Times New Roman" w:hAnsi="Times New Roman" w:cs="Times New Roman"/>
          <w:noProof/>
          <w:sz w:val="28"/>
          <w:szCs w:val="28"/>
          <w:lang w:val="en-US"/>
        </w:rPr>
        <w:t xml:space="preserve">Sotiriadis M.D. Sharing tourism experiences in social media: A literature review and a set of suggested business strategies // International Journal of Contemporary Hospitality Management. </w:t>
      </w:r>
      <w:r w:rsidRPr="00A26E99">
        <w:rPr>
          <w:rFonts w:ascii="Times New Roman" w:hAnsi="Times New Roman" w:cs="Times New Roman"/>
          <w:noProof/>
          <w:sz w:val="28"/>
          <w:szCs w:val="28"/>
        </w:rPr>
        <w:t xml:space="preserve">Emerald Group Publishing Ltd. - 2017. </w:t>
      </w:r>
      <w:r w:rsidR="00C065DA" w:rsidRPr="00A26E99">
        <w:rPr>
          <w:rFonts w:ascii="Times New Roman" w:hAnsi="Times New Roman" w:cs="Times New Roman"/>
          <w:noProof/>
          <w:sz w:val="28"/>
          <w:szCs w:val="28"/>
          <w:lang w:val="en-US"/>
        </w:rPr>
        <w:t xml:space="preserve">- </w:t>
      </w:r>
      <w:r w:rsidR="00C065DA" w:rsidRPr="00A26E99">
        <w:rPr>
          <w:rFonts w:ascii="Times New Roman" w:hAnsi="Times New Roman" w:cs="Times New Roman"/>
          <w:noProof/>
          <w:sz w:val="28"/>
          <w:szCs w:val="28"/>
        </w:rPr>
        <w:t>Т. 29, № 1. - P</w:t>
      </w:r>
      <w:r w:rsidRPr="00A26E99">
        <w:rPr>
          <w:rFonts w:ascii="Times New Roman" w:hAnsi="Times New Roman" w:cs="Times New Roman"/>
          <w:noProof/>
          <w:sz w:val="28"/>
          <w:szCs w:val="28"/>
        </w:rPr>
        <w:t>. 179–225.</w:t>
      </w:r>
    </w:p>
    <w:p w14:paraId="71A98238" w14:textId="10CFC3D1" w:rsidR="00FE0879" w:rsidRPr="00A26E99" w:rsidRDefault="00FE0879" w:rsidP="00FE0879">
      <w:pPr>
        <w:pStyle w:val="a3"/>
        <w:widowControl w:val="0"/>
        <w:numPr>
          <w:ilvl w:val="0"/>
          <w:numId w:val="30"/>
        </w:numPr>
        <w:autoSpaceDE w:val="0"/>
        <w:autoSpaceDN w:val="0"/>
        <w:adjustRightInd w:val="0"/>
        <w:ind w:left="0" w:firstLine="709"/>
        <w:jc w:val="left"/>
        <w:rPr>
          <w:rFonts w:ascii="Times New Roman" w:hAnsi="Times New Roman" w:cs="Times New Roman"/>
          <w:noProof/>
          <w:sz w:val="28"/>
          <w:szCs w:val="28"/>
          <w:lang w:val="en-US"/>
        </w:rPr>
      </w:pPr>
      <w:r w:rsidRPr="00A26E99">
        <w:rPr>
          <w:rFonts w:ascii="Times New Roman" w:hAnsi="Times New Roman" w:cs="Times New Roman"/>
          <w:noProof/>
          <w:sz w:val="28"/>
          <w:szCs w:val="28"/>
          <w:lang w:val="en-US"/>
        </w:rPr>
        <w:t xml:space="preserve">Ladhari R., Michaud M. eWOM effects on hotel booking intentions, attitudes, trust, and website perceptions // Int. J. Hosp. Manag. </w:t>
      </w:r>
      <w:r w:rsidRPr="00A26E99">
        <w:rPr>
          <w:rFonts w:ascii="Times New Roman" w:hAnsi="Times New Roman" w:cs="Times New Roman"/>
          <w:noProof/>
          <w:sz w:val="28"/>
          <w:szCs w:val="28"/>
        </w:rPr>
        <w:t xml:space="preserve">- </w:t>
      </w:r>
      <w:r w:rsidRPr="00A26E99">
        <w:rPr>
          <w:rFonts w:ascii="Times New Roman" w:hAnsi="Times New Roman" w:cs="Times New Roman"/>
          <w:noProof/>
          <w:sz w:val="28"/>
          <w:szCs w:val="28"/>
          <w:lang w:val="en-US"/>
        </w:rPr>
        <w:t xml:space="preserve">2015. </w:t>
      </w:r>
      <w:r w:rsidR="00C065DA" w:rsidRPr="00A26E99">
        <w:rPr>
          <w:rFonts w:ascii="Times New Roman" w:hAnsi="Times New Roman" w:cs="Times New Roman"/>
          <w:noProof/>
          <w:sz w:val="28"/>
          <w:szCs w:val="28"/>
          <w:lang w:val="en-US"/>
        </w:rPr>
        <w:t xml:space="preserve">- </w:t>
      </w:r>
      <w:r w:rsidRPr="00A26E99">
        <w:rPr>
          <w:rFonts w:ascii="Times New Roman" w:hAnsi="Times New Roman" w:cs="Times New Roman"/>
          <w:noProof/>
          <w:sz w:val="28"/>
          <w:szCs w:val="28"/>
        </w:rPr>
        <w:t>Т</w:t>
      </w:r>
      <w:r w:rsidRPr="00A26E99">
        <w:rPr>
          <w:rFonts w:ascii="Times New Roman" w:hAnsi="Times New Roman" w:cs="Times New Roman"/>
          <w:noProof/>
          <w:sz w:val="28"/>
          <w:szCs w:val="28"/>
          <w:lang w:val="en-US"/>
        </w:rPr>
        <w:t>. 46</w:t>
      </w:r>
      <w:r w:rsidR="00C065DA" w:rsidRPr="00A26E99">
        <w:rPr>
          <w:rFonts w:ascii="Times New Roman" w:hAnsi="Times New Roman" w:cs="Times New Roman"/>
          <w:noProof/>
          <w:sz w:val="28"/>
          <w:szCs w:val="28"/>
        </w:rPr>
        <w:t>,</w:t>
      </w:r>
      <w:r w:rsidRPr="00A26E99">
        <w:rPr>
          <w:rFonts w:ascii="Times New Roman" w:hAnsi="Times New Roman" w:cs="Times New Roman"/>
          <w:noProof/>
          <w:sz w:val="28"/>
          <w:szCs w:val="28"/>
        </w:rPr>
        <w:t xml:space="preserve"> №</w:t>
      </w:r>
      <w:r w:rsidRPr="00A26E99">
        <w:rPr>
          <w:rFonts w:ascii="Times New Roman" w:hAnsi="Times New Roman" w:cs="Times New Roman"/>
          <w:noProof/>
          <w:sz w:val="28"/>
          <w:szCs w:val="28"/>
          <w:lang w:val="en-US"/>
        </w:rPr>
        <w:t xml:space="preserve"> 1. </w:t>
      </w:r>
      <w:r w:rsidR="00C065DA" w:rsidRPr="00A26E99">
        <w:rPr>
          <w:rFonts w:ascii="Times New Roman" w:hAnsi="Times New Roman" w:cs="Times New Roman"/>
          <w:noProof/>
          <w:sz w:val="28"/>
          <w:szCs w:val="28"/>
        </w:rPr>
        <w:t>- P</w:t>
      </w:r>
      <w:r w:rsidRPr="00A26E99">
        <w:rPr>
          <w:rFonts w:ascii="Times New Roman" w:hAnsi="Times New Roman" w:cs="Times New Roman"/>
          <w:noProof/>
          <w:sz w:val="28"/>
          <w:szCs w:val="28"/>
          <w:lang w:val="en-US"/>
        </w:rPr>
        <w:t>. 36–45.</w:t>
      </w:r>
    </w:p>
    <w:p w14:paraId="0EF5824D" w14:textId="675197A6" w:rsidR="00FE0879" w:rsidRPr="00A26E99" w:rsidRDefault="00FE0879" w:rsidP="00FE0879">
      <w:pPr>
        <w:pStyle w:val="a3"/>
        <w:widowControl w:val="0"/>
        <w:numPr>
          <w:ilvl w:val="0"/>
          <w:numId w:val="30"/>
        </w:numPr>
        <w:autoSpaceDE w:val="0"/>
        <w:autoSpaceDN w:val="0"/>
        <w:adjustRightInd w:val="0"/>
        <w:ind w:left="0" w:firstLine="709"/>
        <w:jc w:val="left"/>
        <w:rPr>
          <w:rFonts w:ascii="Times New Roman" w:hAnsi="Times New Roman" w:cs="Times New Roman"/>
          <w:noProof/>
          <w:sz w:val="28"/>
          <w:szCs w:val="28"/>
        </w:rPr>
      </w:pPr>
      <w:r w:rsidRPr="00A26E99">
        <w:rPr>
          <w:rFonts w:ascii="Times New Roman" w:hAnsi="Times New Roman" w:cs="Times New Roman"/>
          <w:noProof/>
          <w:sz w:val="28"/>
          <w:szCs w:val="28"/>
          <w:lang w:val="en-US"/>
        </w:rPr>
        <w:t xml:space="preserve">Tsao W.. </w:t>
      </w:r>
      <w:r w:rsidRPr="00A26E99">
        <w:rPr>
          <w:rFonts w:ascii="Times New Roman" w:hAnsi="Times New Roman" w:cs="Times New Roman"/>
          <w:noProof/>
          <w:sz w:val="28"/>
          <w:szCs w:val="28"/>
        </w:rPr>
        <w:t>и</w:t>
      </w:r>
      <w:r w:rsidRPr="00A26E99">
        <w:rPr>
          <w:rFonts w:ascii="Times New Roman" w:hAnsi="Times New Roman" w:cs="Times New Roman"/>
          <w:noProof/>
          <w:sz w:val="28"/>
          <w:szCs w:val="28"/>
          <w:lang w:val="en-US"/>
        </w:rPr>
        <w:t xml:space="preserve"> </w:t>
      </w:r>
      <w:r w:rsidRPr="00A26E99">
        <w:rPr>
          <w:rFonts w:ascii="Times New Roman" w:hAnsi="Times New Roman" w:cs="Times New Roman"/>
          <w:noProof/>
          <w:sz w:val="28"/>
          <w:szCs w:val="28"/>
        </w:rPr>
        <w:t>др</w:t>
      </w:r>
      <w:r w:rsidRPr="00A26E99">
        <w:rPr>
          <w:rFonts w:ascii="Times New Roman" w:hAnsi="Times New Roman" w:cs="Times New Roman"/>
          <w:noProof/>
          <w:sz w:val="28"/>
          <w:szCs w:val="28"/>
          <w:lang w:val="en-US"/>
        </w:rPr>
        <w:t xml:space="preserve">. Compliance with eWOM: the influence of hotel reviews on booking intention from the perspective of consumer conformity // Int. J. Hosp. </w:t>
      </w:r>
      <w:r w:rsidRPr="00A26E99">
        <w:rPr>
          <w:rFonts w:ascii="Times New Roman" w:hAnsi="Times New Roman" w:cs="Times New Roman"/>
          <w:noProof/>
          <w:sz w:val="28"/>
          <w:szCs w:val="28"/>
        </w:rPr>
        <w:t xml:space="preserve">Manag. - 2015. </w:t>
      </w:r>
      <w:r w:rsidR="00C065DA" w:rsidRPr="00A26E99">
        <w:rPr>
          <w:rFonts w:ascii="Times New Roman" w:hAnsi="Times New Roman" w:cs="Times New Roman"/>
          <w:noProof/>
          <w:sz w:val="28"/>
          <w:szCs w:val="28"/>
          <w:lang w:val="en-US"/>
        </w:rPr>
        <w:t xml:space="preserve">- </w:t>
      </w:r>
      <w:r w:rsidRPr="00A26E99">
        <w:rPr>
          <w:rFonts w:ascii="Times New Roman" w:hAnsi="Times New Roman" w:cs="Times New Roman"/>
          <w:noProof/>
          <w:sz w:val="28"/>
          <w:szCs w:val="28"/>
        </w:rPr>
        <w:t>Т. 46</w:t>
      </w:r>
      <w:r w:rsidR="00C065DA" w:rsidRPr="00A26E99">
        <w:rPr>
          <w:rFonts w:ascii="Times New Roman" w:hAnsi="Times New Roman" w:cs="Times New Roman"/>
          <w:noProof/>
          <w:sz w:val="28"/>
          <w:szCs w:val="28"/>
          <w:lang w:val="en-US"/>
        </w:rPr>
        <w:t>,</w:t>
      </w:r>
      <w:r w:rsidR="00C065DA" w:rsidRPr="00A26E99">
        <w:rPr>
          <w:rFonts w:ascii="Times New Roman" w:hAnsi="Times New Roman" w:cs="Times New Roman"/>
          <w:noProof/>
          <w:sz w:val="28"/>
          <w:szCs w:val="28"/>
        </w:rPr>
        <w:t xml:space="preserve"> № 1. - P</w:t>
      </w:r>
      <w:r w:rsidRPr="00A26E99">
        <w:rPr>
          <w:rFonts w:ascii="Times New Roman" w:hAnsi="Times New Roman" w:cs="Times New Roman"/>
          <w:noProof/>
          <w:sz w:val="28"/>
          <w:szCs w:val="28"/>
        </w:rPr>
        <w:t>. 99–111.</w:t>
      </w:r>
    </w:p>
    <w:p w14:paraId="7B94836F" w14:textId="5253FA3A" w:rsidR="00FE0879" w:rsidRPr="00A26E99" w:rsidRDefault="00FE0879" w:rsidP="00FE0879">
      <w:pPr>
        <w:pStyle w:val="a3"/>
        <w:widowControl w:val="0"/>
        <w:numPr>
          <w:ilvl w:val="0"/>
          <w:numId w:val="30"/>
        </w:numPr>
        <w:autoSpaceDE w:val="0"/>
        <w:autoSpaceDN w:val="0"/>
        <w:adjustRightInd w:val="0"/>
        <w:ind w:left="0" w:firstLine="709"/>
        <w:jc w:val="left"/>
        <w:rPr>
          <w:rFonts w:ascii="Times New Roman" w:hAnsi="Times New Roman" w:cs="Times New Roman"/>
          <w:noProof/>
          <w:sz w:val="28"/>
          <w:szCs w:val="28"/>
        </w:rPr>
      </w:pPr>
      <w:r w:rsidRPr="00A26E99">
        <w:rPr>
          <w:rFonts w:ascii="Times New Roman" w:hAnsi="Times New Roman" w:cs="Times New Roman"/>
          <w:noProof/>
          <w:sz w:val="28"/>
          <w:szCs w:val="28"/>
          <w:lang w:val="en-US"/>
        </w:rPr>
        <w:t xml:space="preserve">Wilson A., Murphy H., Cambra Fierro J. Hospitality and travel: the nature and implications of user-generated content // Cornell Hotel Restaur. </w:t>
      </w:r>
      <w:r w:rsidRPr="00A26E99">
        <w:rPr>
          <w:rFonts w:ascii="Times New Roman" w:hAnsi="Times New Roman" w:cs="Times New Roman"/>
          <w:noProof/>
          <w:sz w:val="28"/>
          <w:szCs w:val="28"/>
        </w:rPr>
        <w:t xml:space="preserve">Adm. Q. - 2012. </w:t>
      </w:r>
      <w:r w:rsidR="00C065DA" w:rsidRPr="00A26E99">
        <w:rPr>
          <w:rFonts w:ascii="Times New Roman" w:hAnsi="Times New Roman" w:cs="Times New Roman"/>
          <w:noProof/>
          <w:sz w:val="28"/>
          <w:szCs w:val="28"/>
          <w:lang w:val="en-US"/>
        </w:rPr>
        <w:t xml:space="preserve">- </w:t>
      </w:r>
      <w:r w:rsidR="00C065DA" w:rsidRPr="00A26E99">
        <w:rPr>
          <w:rFonts w:ascii="Times New Roman" w:hAnsi="Times New Roman" w:cs="Times New Roman"/>
          <w:noProof/>
          <w:sz w:val="28"/>
          <w:szCs w:val="28"/>
        </w:rPr>
        <w:t>Т. 53,</w:t>
      </w:r>
      <w:r w:rsidRPr="00A26E99">
        <w:rPr>
          <w:rFonts w:ascii="Times New Roman" w:hAnsi="Times New Roman" w:cs="Times New Roman"/>
          <w:noProof/>
          <w:sz w:val="28"/>
          <w:szCs w:val="28"/>
          <w:lang w:val="en-US"/>
        </w:rPr>
        <w:t xml:space="preserve"> </w:t>
      </w:r>
      <w:r w:rsidR="00C065DA" w:rsidRPr="00A26E99">
        <w:rPr>
          <w:rFonts w:ascii="Times New Roman" w:hAnsi="Times New Roman" w:cs="Times New Roman"/>
          <w:noProof/>
          <w:sz w:val="28"/>
          <w:szCs w:val="28"/>
        </w:rPr>
        <w:t>№ 3. - P</w:t>
      </w:r>
      <w:r w:rsidRPr="00A26E99">
        <w:rPr>
          <w:rFonts w:ascii="Times New Roman" w:hAnsi="Times New Roman" w:cs="Times New Roman"/>
          <w:noProof/>
          <w:sz w:val="28"/>
          <w:szCs w:val="28"/>
        </w:rPr>
        <w:t>. 220–228.</w:t>
      </w:r>
    </w:p>
    <w:p w14:paraId="0B8333C3" w14:textId="67BA3F25" w:rsidR="00FE0879" w:rsidRPr="00A26E99" w:rsidRDefault="00FE0879" w:rsidP="00FE0879">
      <w:pPr>
        <w:pStyle w:val="a3"/>
        <w:widowControl w:val="0"/>
        <w:numPr>
          <w:ilvl w:val="0"/>
          <w:numId w:val="30"/>
        </w:numPr>
        <w:autoSpaceDE w:val="0"/>
        <w:autoSpaceDN w:val="0"/>
        <w:adjustRightInd w:val="0"/>
        <w:ind w:left="0" w:firstLine="709"/>
        <w:jc w:val="left"/>
        <w:rPr>
          <w:rFonts w:ascii="Times New Roman" w:hAnsi="Times New Roman" w:cs="Times New Roman"/>
          <w:noProof/>
          <w:sz w:val="28"/>
          <w:szCs w:val="28"/>
        </w:rPr>
      </w:pPr>
      <w:r w:rsidRPr="00A26E99">
        <w:rPr>
          <w:rFonts w:ascii="Times New Roman" w:hAnsi="Times New Roman" w:cs="Times New Roman"/>
          <w:noProof/>
          <w:sz w:val="28"/>
          <w:szCs w:val="28"/>
          <w:lang w:val="en-US"/>
        </w:rPr>
        <w:t xml:space="preserve">Schuckert M., Liu X., Law R. A segmentation of online reviews by language groups: how English and non-English speakers rate hotels differently // Int. J. Hosp. </w:t>
      </w:r>
      <w:r w:rsidRPr="00A26E99">
        <w:rPr>
          <w:rFonts w:ascii="Times New Roman" w:hAnsi="Times New Roman" w:cs="Times New Roman"/>
          <w:noProof/>
          <w:sz w:val="28"/>
          <w:szCs w:val="28"/>
        </w:rPr>
        <w:t xml:space="preserve">Manag. - 2015. </w:t>
      </w:r>
      <w:r w:rsidR="00C065DA" w:rsidRPr="00A26E99">
        <w:rPr>
          <w:rFonts w:ascii="Times New Roman" w:hAnsi="Times New Roman" w:cs="Times New Roman"/>
          <w:noProof/>
          <w:sz w:val="28"/>
          <w:szCs w:val="28"/>
          <w:lang w:val="en-US"/>
        </w:rPr>
        <w:t xml:space="preserve">- </w:t>
      </w:r>
      <w:r w:rsidR="00C065DA" w:rsidRPr="00A26E99">
        <w:rPr>
          <w:rFonts w:ascii="Times New Roman" w:hAnsi="Times New Roman" w:cs="Times New Roman"/>
          <w:noProof/>
          <w:sz w:val="28"/>
          <w:szCs w:val="28"/>
        </w:rPr>
        <w:t>Т. 48, № 1. - P</w:t>
      </w:r>
      <w:r w:rsidRPr="00A26E99">
        <w:rPr>
          <w:rFonts w:ascii="Times New Roman" w:hAnsi="Times New Roman" w:cs="Times New Roman"/>
          <w:noProof/>
          <w:sz w:val="28"/>
          <w:szCs w:val="28"/>
        </w:rPr>
        <w:t>. 143–149.</w:t>
      </w:r>
    </w:p>
    <w:p w14:paraId="43656BD3" w14:textId="34A6E8CC" w:rsidR="00FE0879" w:rsidRPr="00A26E99" w:rsidRDefault="00FE0879" w:rsidP="00FE0879">
      <w:pPr>
        <w:pStyle w:val="a3"/>
        <w:widowControl w:val="0"/>
        <w:numPr>
          <w:ilvl w:val="0"/>
          <w:numId w:val="30"/>
        </w:numPr>
        <w:autoSpaceDE w:val="0"/>
        <w:autoSpaceDN w:val="0"/>
        <w:adjustRightInd w:val="0"/>
        <w:ind w:left="0" w:firstLine="709"/>
        <w:jc w:val="left"/>
        <w:rPr>
          <w:rFonts w:ascii="Times New Roman" w:hAnsi="Times New Roman" w:cs="Times New Roman"/>
          <w:noProof/>
          <w:sz w:val="28"/>
          <w:szCs w:val="28"/>
        </w:rPr>
      </w:pPr>
      <w:r w:rsidRPr="00A26E99">
        <w:rPr>
          <w:rFonts w:ascii="Times New Roman" w:hAnsi="Times New Roman" w:cs="Times New Roman"/>
          <w:noProof/>
          <w:sz w:val="28"/>
          <w:szCs w:val="28"/>
          <w:lang w:val="en-US"/>
        </w:rPr>
        <w:t xml:space="preserve">Kim E.E.K., Mattila A.S., Baloglu S. Effects of gender and expertise on consumers’ motivation to read online hotel reviews // Cornell Hosp. Q. - 2011. </w:t>
      </w:r>
      <w:r w:rsidR="00C065DA" w:rsidRPr="00A26E99">
        <w:rPr>
          <w:rFonts w:ascii="Times New Roman" w:hAnsi="Times New Roman" w:cs="Times New Roman"/>
          <w:noProof/>
          <w:sz w:val="28"/>
          <w:szCs w:val="28"/>
          <w:lang w:val="en-US"/>
        </w:rPr>
        <w:t xml:space="preserve">- </w:t>
      </w:r>
      <w:r w:rsidR="00C065DA" w:rsidRPr="00A26E99">
        <w:rPr>
          <w:rFonts w:ascii="Times New Roman" w:hAnsi="Times New Roman" w:cs="Times New Roman"/>
          <w:noProof/>
          <w:sz w:val="28"/>
          <w:szCs w:val="28"/>
        </w:rPr>
        <w:t>Т. 52,</w:t>
      </w:r>
      <w:r w:rsidRPr="00A26E99">
        <w:rPr>
          <w:rFonts w:ascii="Times New Roman" w:hAnsi="Times New Roman" w:cs="Times New Roman"/>
          <w:noProof/>
          <w:sz w:val="28"/>
          <w:szCs w:val="28"/>
        </w:rPr>
        <w:t xml:space="preserve"> № 4. - </w:t>
      </w:r>
      <w:r w:rsidR="00C065DA" w:rsidRPr="00A26E99">
        <w:rPr>
          <w:rFonts w:ascii="Times New Roman" w:hAnsi="Times New Roman" w:cs="Times New Roman"/>
          <w:noProof/>
          <w:sz w:val="28"/>
          <w:szCs w:val="28"/>
          <w:lang w:val="en-US"/>
        </w:rPr>
        <w:t>P</w:t>
      </w:r>
      <w:r w:rsidRPr="00A26E99">
        <w:rPr>
          <w:rFonts w:ascii="Times New Roman" w:hAnsi="Times New Roman" w:cs="Times New Roman"/>
          <w:noProof/>
          <w:sz w:val="28"/>
          <w:szCs w:val="28"/>
        </w:rPr>
        <w:t>. 399–406.</w:t>
      </w:r>
    </w:p>
    <w:p w14:paraId="24E64908" w14:textId="35A82B49" w:rsidR="00FE0879" w:rsidRPr="00A26E99" w:rsidRDefault="00FE0879" w:rsidP="00FE0879">
      <w:pPr>
        <w:pStyle w:val="a3"/>
        <w:widowControl w:val="0"/>
        <w:numPr>
          <w:ilvl w:val="0"/>
          <w:numId w:val="30"/>
        </w:numPr>
        <w:autoSpaceDE w:val="0"/>
        <w:autoSpaceDN w:val="0"/>
        <w:adjustRightInd w:val="0"/>
        <w:ind w:left="0" w:firstLine="709"/>
        <w:jc w:val="left"/>
        <w:rPr>
          <w:rFonts w:ascii="Times New Roman" w:hAnsi="Times New Roman" w:cs="Times New Roman"/>
          <w:noProof/>
          <w:sz w:val="28"/>
          <w:szCs w:val="28"/>
        </w:rPr>
      </w:pPr>
      <w:r w:rsidRPr="00A26E99">
        <w:rPr>
          <w:rFonts w:ascii="Times New Roman" w:hAnsi="Times New Roman" w:cs="Times New Roman"/>
          <w:noProof/>
          <w:sz w:val="28"/>
          <w:szCs w:val="28"/>
          <w:lang w:val="en-US"/>
        </w:rPr>
        <w:t xml:space="preserve">Ring A., Tkaczynski A., Dolnicar S. Word-of-Mouth Segments: Online, Offline, Visual or Verbal? // J. Travel Res. </w:t>
      </w:r>
      <w:r w:rsidRPr="00A26E99">
        <w:rPr>
          <w:rFonts w:ascii="Times New Roman" w:hAnsi="Times New Roman" w:cs="Times New Roman"/>
          <w:noProof/>
          <w:sz w:val="28"/>
          <w:szCs w:val="28"/>
        </w:rPr>
        <w:t xml:space="preserve">SAGE Publications Ltd. - 2014. </w:t>
      </w:r>
      <w:r w:rsidR="00C065DA" w:rsidRPr="00A26E99">
        <w:rPr>
          <w:rFonts w:ascii="Times New Roman" w:hAnsi="Times New Roman" w:cs="Times New Roman"/>
          <w:noProof/>
          <w:sz w:val="28"/>
          <w:szCs w:val="28"/>
          <w:lang w:val="en-US"/>
        </w:rPr>
        <w:t xml:space="preserve">- </w:t>
      </w:r>
      <w:r w:rsidRPr="00A26E99">
        <w:rPr>
          <w:rFonts w:ascii="Times New Roman" w:hAnsi="Times New Roman" w:cs="Times New Roman"/>
          <w:noProof/>
          <w:sz w:val="28"/>
          <w:szCs w:val="28"/>
        </w:rPr>
        <w:t>Т. 55</w:t>
      </w:r>
      <w:r w:rsidR="00C065DA" w:rsidRPr="00A26E99">
        <w:rPr>
          <w:rFonts w:ascii="Times New Roman" w:hAnsi="Times New Roman" w:cs="Times New Roman"/>
          <w:noProof/>
          <w:sz w:val="28"/>
          <w:szCs w:val="28"/>
          <w:lang w:val="en-US"/>
        </w:rPr>
        <w:t xml:space="preserve">, </w:t>
      </w:r>
      <w:r w:rsidR="00C065DA" w:rsidRPr="00A26E99">
        <w:rPr>
          <w:rFonts w:ascii="Times New Roman" w:hAnsi="Times New Roman" w:cs="Times New Roman"/>
          <w:noProof/>
          <w:sz w:val="28"/>
          <w:szCs w:val="28"/>
        </w:rPr>
        <w:t>№ 4. - P</w:t>
      </w:r>
      <w:r w:rsidRPr="00A26E99">
        <w:rPr>
          <w:rFonts w:ascii="Times New Roman" w:hAnsi="Times New Roman" w:cs="Times New Roman"/>
          <w:noProof/>
          <w:sz w:val="28"/>
          <w:szCs w:val="28"/>
        </w:rPr>
        <w:t>. 481–492.</w:t>
      </w:r>
    </w:p>
    <w:p w14:paraId="318C8768" w14:textId="12725045" w:rsidR="00FE0879" w:rsidRPr="00A26E99" w:rsidRDefault="00FE0879" w:rsidP="00FE0879">
      <w:pPr>
        <w:pStyle w:val="a3"/>
        <w:widowControl w:val="0"/>
        <w:numPr>
          <w:ilvl w:val="0"/>
          <w:numId w:val="30"/>
        </w:numPr>
        <w:autoSpaceDE w:val="0"/>
        <w:autoSpaceDN w:val="0"/>
        <w:adjustRightInd w:val="0"/>
        <w:ind w:left="0" w:firstLine="709"/>
        <w:jc w:val="left"/>
        <w:rPr>
          <w:rFonts w:ascii="Times New Roman" w:hAnsi="Times New Roman" w:cs="Times New Roman"/>
          <w:noProof/>
          <w:sz w:val="28"/>
          <w:szCs w:val="28"/>
        </w:rPr>
      </w:pPr>
      <w:r w:rsidRPr="00A26E99">
        <w:rPr>
          <w:rFonts w:ascii="Times New Roman" w:hAnsi="Times New Roman" w:cs="Times New Roman"/>
          <w:noProof/>
          <w:sz w:val="28"/>
          <w:szCs w:val="28"/>
          <w:lang w:val="de-DE"/>
        </w:rPr>
        <w:t xml:space="preserve">Munar A.., Jacobsen J.K.. </w:t>
      </w:r>
      <w:r w:rsidRPr="00A26E99">
        <w:rPr>
          <w:rFonts w:ascii="Times New Roman" w:hAnsi="Times New Roman" w:cs="Times New Roman"/>
          <w:noProof/>
          <w:sz w:val="28"/>
          <w:szCs w:val="28"/>
          <w:lang w:val="en-US"/>
        </w:rPr>
        <w:t xml:space="preserve">Motivations for sharing tourism experiences through social media // Tour. </w:t>
      </w:r>
      <w:r w:rsidRPr="00A26E99">
        <w:rPr>
          <w:rFonts w:ascii="Times New Roman" w:hAnsi="Times New Roman" w:cs="Times New Roman"/>
          <w:noProof/>
          <w:sz w:val="28"/>
          <w:szCs w:val="28"/>
        </w:rPr>
        <w:t xml:space="preserve">Manag. - 2014. </w:t>
      </w:r>
      <w:r w:rsidR="00C065DA" w:rsidRPr="00A26E99">
        <w:rPr>
          <w:rFonts w:ascii="Times New Roman" w:hAnsi="Times New Roman" w:cs="Times New Roman"/>
          <w:noProof/>
          <w:sz w:val="28"/>
          <w:szCs w:val="28"/>
          <w:lang w:val="en-US"/>
        </w:rPr>
        <w:t xml:space="preserve">- </w:t>
      </w:r>
      <w:r w:rsidR="00C065DA" w:rsidRPr="00A26E99">
        <w:rPr>
          <w:rFonts w:ascii="Times New Roman" w:hAnsi="Times New Roman" w:cs="Times New Roman"/>
          <w:noProof/>
          <w:sz w:val="28"/>
          <w:szCs w:val="28"/>
        </w:rPr>
        <w:t>Т. 43, № 1. - P</w:t>
      </w:r>
      <w:r w:rsidRPr="00A26E99">
        <w:rPr>
          <w:rFonts w:ascii="Times New Roman" w:hAnsi="Times New Roman" w:cs="Times New Roman"/>
          <w:noProof/>
          <w:sz w:val="28"/>
          <w:szCs w:val="28"/>
        </w:rPr>
        <w:t>. 46–54.</w:t>
      </w:r>
    </w:p>
    <w:p w14:paraId="77336FE7" w14:textId="4687B270" w:rsidR="00FE0879" w:rsidRPr="00A26E99" w:rsidRDefault="00FE0879" w:rsidP="00FE0879">
      <w:pPr>
        <w:pStyle w:val="a3"/>
        <w:widowControl w:val="0"/>
        <w:numPr>
          <w:ilvl w:val="0"/>
          <w:numId w:val="30"/>
        </w:numPr>
        <w:autoSpaceDE w:val="0"/>
        <w:autoSpaceDN w:val="0"/>
        <w:adjustRightInd w:val="0"/>
        <w:ind w:left="0" w:firstLine="709"/>
        <w:jc w:val="left"/>
        <w:rPr>
          <w:rFonts w:ascii="Times New Roman" w:hAnsi="Times New Roman" w:cs="Times New Roman"/>
          <w:noProof/>
          <w:sz w:val="28"/>
          <w:szCs w:val="28"/>
        </w:rPr>
      </w:pPr>
      <w:r w:rsidRPr="00A26E99">
        <w:rPr>
          <w:rFonts w:ascii="Times New Roman" w:hAnsi="Times New Roman" w:cs="Times New Roman"/>
          <w:noProof/>
          <w:sz w:val="28"/>
          <w:szCs w:val="28"/>
          <w:lang w:val="de-DE"/>
        </w:rPr>
        <w:t xml:space="preserve">Wang D., Park S., Fesenmaier D.. </w:t>
      </w:r>
      <w:r w:rsidRPr="00A26E99">
        <w:rPr>
          <w:rFonts w:ascii="Times New Roman" w:hAnsi="Times New Roman" w:cs="Times New Roman"/>
          <w:noProof/>
          <w:sz w:val="28"/>
          <w:szCs w:val="28"/>
          <w:lang w:val="en-US"/>
        </w:rPr>
        <w:t xml:space="preserve">The role of smartphones in mediating the touristic experience // J. Travel Res. - 2012. </w:t>
      </w:r>
      <w:r w:rsidR="00C065DA" w:rsidRPr="00A26E99">
        <w:rPr>
          <w:rFonts w:ascii="Times New Roman" w:hAnsi="Times New Roman" w:cs="Times New Roman"/>
          <w:noProof/>
          <w:sz w:val="28"/>
          <w:szCs w:val="28"/>
          <w:lang w:val="en-US"/>
        </w:rPr>
        <w:t xml:space="preserve">- </w:t>
      </w:r>
      <w:r w:rsidR="00C42DBB" w:rsidRPr="00A26E99">
        <w:rPr>
          <w:rFonts w:ascii="Times New Roman" w:hAnsi="Times New Roman" w:cs="Times New Roman"/>
          <w:noProof/>
          <w:sz w:val="28"/>
          <w:szCs w:val="28"/>
        </w:rPr>
        <w:t>Т. 51, № 3. - P</w:t>
      </w:r>
      <w:r w:rsidRPr="00A26E99">
        <w:rPr>
          <w:rFonts w:ascii="Times New Roman" w:hAnsi="Times New Roman" w:cs="Times New Roman"/>
          <w:noProof/>
          <w:sz w:val="28"/>
          <w:szCs w:val="28"/>
        </w:rPr>
        <w:t>. 371–387.</w:t>
      </w:r>
    </w:p>
    <w:p w14:paraId="0B58E9EE" w14:textId="2E208C8A" w:rsidR="00FE0879" w:rsidRPr="00A26E99" w:rsidRDefault="00FE0879" w:rsidP="00FE0879">
      <w:pPr>
        <w:pStyle w:val="a3"/>
        <w:widowControl w:val="0"/>
        <w:numPr>
          <w:ilvl w:val="0"/>
          <w:numId w:val="30"/>
        </w:numPr>
        <w:autoSpaceDE w:val="0"/>
        <w:autoSpaceDN w:val="0"/>
        <w:adjustRightInd w:val="0"/>
        <w:ind w:left="0" w:firstLine="709"/>
        <w:jc w:val="left"/>
        <w:rPr>
          <w:rFonts w:ascii="Times New Roman" w:hAnsi="Times New Roman" w:cs="Times New Roman"/>
          <w:noProof/>
          <w:sz w:val="28"/>
          <w:szCs w:val="28"/>
        </w:rPr>
      </w:pPr>
      <w:r w:rsidRPr="00A26E99">
        <w:rPr>
          <w:rFonts w:ascii="Times New Roman" w:hAnsi="Times New Roman" w:cs="Times New Roman"/>
          <w:noProof/>
          <w:sz w:val="28"/>
          <w:szCs w:val="28"/>
          <w:lang w:val="en-US"/>
        </w:rPr>
        <w:t xml:space="preserve">Huang C.-Y., Chou C.-J., Lin P.-C. Involvement theory in constructing bloggers’ intention to purchase travel products // Tour. </w:t>
      </w:r>
      <w:r w:rsidRPr="00A26E99">
        <w:rPr>
          <w:rFonts w:ascii="Times New Roman" w:hAnsi="Times New Roman" w:cs="Times New Roman"/>
          <w:noProof/>
          <w:sz w:val="28"/>
          <w:szCs w:val="28"/>
        </w:rPr>
        <w:t xml:space="preserve">Manag. - 2010. </w:t>
      </w:r>
      <w:r w:rsidR="00C42DBB" w:rsidRPr="00A26E99">
        <w:rPr>
          <w:rFonts w:ascii="Times New Roman" w:hAnsi="Times New Roman" w:cs="Times New Roman"/>
          <w:noProof/>
          <w:sz w:val="28"/>
          <w:szCs w:val="28"/>
          <w:lang w:val="en-US"/>
        </w:rPr>
        <w:t xml:space="preserve">- </w:t>
      </w:r>
      <w:r w:rsidR="00C42DBB" w:rsidRPr="00A26E99">
        <w:rPr>
          <w:rFonts w:ascii="Times New Roman" w:hAnsi="Times New Roman" w:cs="Times New Roman"/>
          <w:noProof/>
          <w:sz w:val="28"/>
          <w:szCs w:val="28"/>
        </w:rPr>
        <w:t>Т. 31, № 4. - P</w:t>
      </w:r>
      <w:r w:rsidRPr="00A26E99">
        <w:rPr>
          <w:rFonts w:ascii="Times New Roman" w:hAnsi="Times New Roman" w:cs="Times New Roman"/>
          <w:noProof/>
          <w:sz w:val="28"/>
          <w:szCs w:val="28"/>
        </w:rPr>
        <w:t>. 513–526.</w:t>
      </w:r>
    </w:p>
    <w:p w14:paraId="6D13106C" w14:textId="2A7BB445" w:rsidR="00FE0879" w:rsidRPr="00A26E99" w:rsidRDefault="00FE0879" w:rsidP="00FE0879">
      <w:pPr>
        <w:pStyle w:val="a3"/>
        <w:widowControl w:val="0"/>
        <w:numPr>
          <w:ilvl w:val="0"/>
          <w:numId w:val="30"/>
        </w:numPr>
        <w:autoSpaceDE w:val="0"/>
        <w:autoSpaceDN w:val="0"/>
        <w:adjustRightInd w:val="0"/>
        <w:ind w:left="0" w:firstLine="709"/>
        <w:jc w:val="left"/>
        <w:rPr>
          <w:rFonts w:ascii="Times New Roman" w:hAnsi="Times New Roman" w:cs="Times New Roman"/>
          <w:noProof/>
          <w:sz w:val="28"/>
          <w:szCs w:val="28"/>
        </w:rPr>
      </w:pPr>
      <w:r w:rsidRPr="00A26E99">
        <w:rPr>
          <w:rFonts w:ascii="Times New Roman" w:hAnsi="Times New Roman" w:cs="Times New Roman"/>
          <w:noProof/>
          <w:sz w:val="28"/>
          <w:szCs w:val="28"/>
          <w:lang w:val="en-US"/>
        </w:rPr>
        <w:t xml:space="preserve">Werthner H., Ricci F. e-Commerce and tourism // Commun. </w:t>
      </w:r>
      <w:r w:rsidRPr="00A26E99">
        <w:rPr>
          <w:rFonts w:ascii="Times New Roman" w:hAnsi="Times New Roman" w:cs="Times New Roman"/>
          <w:noProof/>
          <w:sz w:val="28"/>
          <w:szCs w:val="28"/>
        </w:rPr>
        <w:t xml:space="preserve">ACM. - 2004. </w:t>
      </w:r>
      <w:r w:rsidR="00C42DBB" w:rsidRPr="00A26E99">
        <w:rPr>
          <w:rFonts w:ascii="Times New Roman" w:hAnsi="Times New Roman" w:cs="Times New Roman"/>
          <w:noProof/>
          <w:sz w:val="28"/>
          <w:szCs w:val="28"/>
          <w:lang w:val="en-US"/>
        </w:rPr>
        <w:t xml:space="preserve">- </w:t>
      </w:r>
      <w:r w:rsidR="00C42DBB" w:rsidRPr="00A26E99">
        <w:rPr>
          <w:rFonts w:ascii="Times New Roman" w:hAnsi="Times New Roman" w:cs="Times New Roman"/>
          <w:noProof/>
          <w:sz w:val="28"/>
          <w:szCs w:val="28"/>
        </w:rPr>
        <w:t>Т. 47, № 12. - P</w:t>
      </w:r>
      <w:r w:rsidRPr="00A26E99">
        <w:rPr>
          <w:rFonts w:ascii="Times New Roman" w:hAnsi="Times New Roman" w:cs="Times New Roman"/>
          <w:noProof/>
          <w:sz w:val="28"/>
          <w:szCs w:val="28"/>
        </w:rPr>
        <w:t>. 101–105.</w:t>
      </w:r>
    </w:p>
    <w:p w14:paraId="0F69EB96" w14:textId="38789EFF" w:rsidR="00FE0879" w:rsidRPr="00A26E99" w:rsidRDefault="00FE0879" w:rsidP="00FE0879">
      <w:pPr>
        <w:pStyle w:val="a3"/>
        <w:widowControl w:val="0"/>
        <w:numPr>
          <w:ilvl w:val="0"/>
          <w:numId w:val="30"/>
        </w:numPr>
        <w:autoSpaceDE w:val="0"/>
        <w:autoSpaceDN w:val="0"/>
        <w:adjustRightInd w:val="0"/>
        <w:ind w:left="0" w:firstLine="709"/>
        <w:jc w:val="left"/>
        <w:rPr>
          <w:rFonts w:ascii="Times New Roman" w:hAnsi="Times New Roman" w:cs="Times New Roman"/>
          <w:noProof/>
          <w:sz w:val="28"/>
          <w:szCs w:val="28"/>
          <w:lang w:val="en-US"/>
        </w:rPr>
      </w:pPr>
      <w:r w:rsidRPr="00A26E99">
        <w:rPr>
          <w:rFonts w:ascii="Times New Roman" w:hAnsi="Times New Roman" w:cs="Times New Roman"/>
          <w:noProof/>
          <w:sz w:val="28"/>
          <w:szCs w:val="28"/>
          <w:lang w:val="en-US"/>
        </w:rPr>
        <w:t xml:space="preserve">Werthner H., Klein S. Information technology and tourism: a challenging ralationship. - Wien: Springer-Verlag Wien. - 1999. - </w:t>
      </w:r>
      <w:r w:rsidR="00C42DBB" w:rsidRPr="00A26E99">
        <w:rPr>
          <w:rFonts w:ascii="Times New Roman" w:hAnsi="Times New Roman" w:cs="Times New Roman"/>
          <w:noProof/>
          <w:sz w:val="28"/>
          <w:szCs w:val="28"/>
          <w:lang w:val="en-US"/>
        </w:rPr>
        <w:t xml:space="preserve">P. </w:t>
      </w:r>
      <w:r w:rsidRPr="00A26E99">
        <w:rPr>
          <w:rFonts w:ascii="Times New Roman" w:hAnsi="Times New Roman" w:cs="Times New Roman"/>
          <w:noProof/>
          <w:sz w:val="28"/>
          <w:szCs w:val="28"/>
          <w:lang w:val="en-US"/>
        </w:rPr>
        <w:t>323.</w:t>
      </w:r>
    </w:p>
    <w:p w14:paraId="6D7F7FC7" w14:textId="7908EDA7" w:rsidR="00FE0879" w:rsidRPr="00A26E99" w:rsidRDefault="00FE0879" w:rsidP="00FE0879">
      <w:pPr>
        <w:pStyle w:val="a3"/>
        <w:widowControl w:val="0"/>
        <w:numPr>
          <w:ilvl w:val="0"/>
          <w:numId w:val="30"/>
        </w:numPr>
        <w:autoSpaceDE w:val="0"/>
        <w:autoSpaceDN w:val="0"/>
        <w:adjustRightInd w:val="0"/>
        <w:ind w:left="0" w:firstLine="709"/>
        <w:jc w:val="left"/>
        <w:rPr>
          <w:rFonts w:ascii="Times New Roman" w:hAnsi="Times New Roman" w:cs="Times New Roman"/>
          <w:noProof/>
          <w:sz w:val="28"/>
          <w:szCs w:val="28"/>
        </w:rPr>
      </w:pPr>
      <w:r w:rsidRPr="00A26E99">
        <w:rPr>
          <w:rFonts w:ascii="Times New Roman" w:hAnsi="Times New Roman" w:cs="Times New Roman"/>
          <w:noProof/>
          <w:sz w:val="28"/>
          <w:szCs w:val="28"/>
          <w:lang w:val="en-US"/>
        </w:rPr>
        <w:t xml:space="preserve">Kim L.H., Kim D.J., Qu H. A study of perceived risk and risk reduction of purchasing air‐tickets online // J. Travel Tour. </w:t>
      </w:r>
      <w:r w:rsidRPr="00A26E99">
        <w:rPr>
          <w:rFonts w:ascii="Times New Roman" w:hAnsi="Times New Roman" w:cs="Times New Roman"/>
          <w:noProof/>
          <w:sz w:val="28"/>
          <w:szCs w:val="28"/>
        </w:rPr>
        <w:t xml:space="preserve">Mark. - 2009. </w:t>
      </w:r>
      <w:r w:rsidR="00C42DBB" w:rsidRPr="00A26E99">
        <w:rPr>
          <w:rFonts w:ascii="Times New Roman" w:hAnsi="Times New Roman" w:cs="Times New Roman"/>
          <w:noProof/>
          <w:sz w:val="28"/>
          <w:szCs w:val="28"/>
          <w:lang w:val="en-US"/>
        </w:rPr>
        <w:t xml:space="preserve">- </w:t>
      </w:r>
      <w:r w:rsidR="00C42DBB" w:rsidRPr="00A26E99">
        <w:rPr>
          <w:rFonts w:ascii="Times New Roman" w:hAnsi="Times New Roman" w:cs="Times New Roman"/>
          <w:noProof/>
          <w:sz w:val="28"/>
          <w:szCs w:val="28"/>
        </w:rPr>
        <w:t>Т. 26, № 3. - P</w:t>
      </w:r>
      <w:r w:rsidRPr="00A26E99">
        <w:rPr>
          <w:rFonts w:ascii="Times New Roman" w:hAnsi="Times New Roman" w:cs="Times New Roman"/>
          <w:noProof/>
          <w:sz w:val="28"/>
          <w:szCs w:val="28"/>
        </w:rPr>
        <w:t>. 203–224.</w:t>
      </w:r>
    </w:p>
    <w:p w14:paraId="4F55EE87" w14:textId="733CC70C" w:rsidR="00FE0879" w:rsidRPr="00A26E99" w:rsidRDefault="00FE0879" w:rsidP="00FE0879">
      <w:pPr>
        <w:pStyle w:val="a3"/>
        <w:widowControl w:val="0"/>
        <w:numPr>
          <w:ilvl w:val="0"/>
          <w:numId w:val="30"/>
        </w:numPr>
        <w:autoSpaceDE w:val="0"/>
        <w:autoSpaceDN w:val="0"/>
        <w:adjustRightInd w:val="0"/>
        <w:ind w:left="0" w:firstLine="709"/>
        <w:jc w:val="left"/>
        <w:rPr>
          <w:rFonts w:ascii="Times New Roman" w:hAnsi="Times New Roman" w:cs="Times New Roman"/>
          <w:noProof/>
          <w:sz w:val="28"/>
          <w:szCs w:val="28"/>
        </w:rPr>
      </w:pPr>
      <w:r w:rsidRPr="00A26E99">
        <w:rPr>
          <w:rFonts w:ascii="Times New Roman" w:hAnsi="Times New Roman" w:cs="Times New Roman"/>
          <w:noProof/>
          <w:sz w:val="28"/>
          <w:szCs w:val="28"/>
          <w:lang w:val="en-US"/>
        </w:rPr>
        <w:t xml:space="preserve">Fodness D., Murray B. Tourist information search // Ann. </w:t>
      </w:r>
      <w:r w:rsidRPr="00A26E99">
        <w:rPr>
          <w:rFonts w:ascii="Times New Roman" w:hAnsi="Times New Roman" w:cs="Times New Roman"/>
          <w:noProof/>
          <w:sz w:val="28"/>
          <w:szCs w:val="28"/>
        </w:rPr>
        <w:t xml:space="preserve">Tour. Res. - 1997. </w:t>
      </w:r>
      <w:r w:rsidR="00C42DBB" w:rsidRPr="00A26E99">
        <w:rPr>
          <w:rFonts w:ascii="Times New Roman" w:hAnsi="Times New Roman" w:cs="Times New Roman"/>
          <w:noProof/>
          <w:sz w:val="28"/>
          <w:szCs w:val="28"/>
          <w:lang w:val="en-US"/>
        </w:rPr>
        <w:t xml:space="preserve">- </w:t>
      </w:r>
      <w:r w:rsidR="00C42DBB" w:rsidRPr="00A26E99">
        <w:rPr>
          <w:rFonts w:ascii="Times New Roman" w:hAnsi="Times New Roman" w:cs="Times New Roman"/>
          <w:noProof/>
          <w:sz w:val="28"/>
          <w:szCs w:val="28"/>
        </w:rPr>
        <w:t>Т. 24, № 3. - P</w:t>
      </w:r>
      <w:r w:rsidRPr="00A26E99">
        <w:rPr>
          <w:rFonts w:ascii="Times New Roman" w:hAnsi="Times New Roman" w:cs="Times New Roman"/>
          <w:noProof/>
          <w:sz w:val="28"/>
          <w:szCs w:val="28"/>
        </w:rPr>
        <w:t>. 503–523.</w:t>
      </w:r>
    </w:p>
    <w:p w14:paraId="2EAC86FD" w14:textId="5CE796FB" w:rsidR="00FE0879" w:rsidRPr="00A26E99" w:rsidRDefault="00FE0879" w:rsidP="00FE0879">
      <w:pPr>
        <w:pStyle w:val="a3"/>
        <w:widowControl w:val="0"/>
        <w:numPr>
          <w:ilvl w:val="0"/>
          <w:numId w:val="30"/>
        </w:numPr>
        <w:autoSpaceDE w:val="0"/>
        <w:autoSpaceDN w:val="0"/>
        <w:adjustRightInd w:val="0"/>
        <w:ind w:left="0" w:firstLine="709"/>
        <w:jc w:val="left"/>
        <w:rPr>
          <w:rFonts w:ascii="Times New Roman" w:hAnsi="Times New Roman" w:cs="Times New Roman"/>
          <w:noProof/>
          <w:sz w:val="28"/>
          <w:szCs w:val="28"/>
          <w:lang w:val="en-US"/>
        </w:rPr>
      </w:pPr>
      <w:r w:rsidRPr="00A26E99">
        <w:rPr>
          <w:rFonts w:ascii="Times New Roman" w:hAnsi="Times New Roman" w:cs="Times New Roman"/>
          <w:noProof/>
          <w:sz w:val="28"/>
          <w:szCs w:val="28"/>
          <w:lang w:val="en-US"/>
        </w:rPr>
        <w:t xml:space="preserve">Parra-Lopez E., Gutierrez-Tano D., Diaz-Armas R.J. Travellers 2.0: </w:t>
      </w:r>
      <w:r w:rsidRPr="00A26E99">
        <w:rPr>
          <w:rFonts w:ascii="Times New Roman" w:hAnsi="Times New Roman" w:cs="Times New Roman"/>
          <w:noProof/>
          <w:sz w:val="28"/>
          <w:szCs w:val="28"/>
          <w:lang w:val="en-US"/>
        </w:rPr>
        <w:lastRenderedPageBreak/>
        <w:t xml:space="preserve">Motivation, oppotunity and ability to use social media // Social media in travel and tourism </w:t>
      </w:r>
      <w:r w:rsidR="00C42DBB" w:rsidRPr="00A26E99">
        <w:rPr>
          <w:rFonts w:ascii="Times New Roman" w:hAnsi="Times New Roman" w:cs="Times New Roman"/>
          <w:noProof/>
          <w:sz w:val="28"/>
          <w:szCs w:val="28"/>
          <w:lang w:val="en-US"/>
        </w:rPr>
        <w:t>hospitality. - Surrey: Ashgate,</w:t>
      </w:r>
      <w:r w:rsidRPr="00A26E99">
        <w:rPr>
          <w:rFonts w:ascii="Times New Roman" w:hAnsi="Times New Roman" w:cs="Times New Roman"/>
          <w:noProof/>
          <w:sz w:val="28"/>
          <w:szCs w:val="28"/>
          <w:lang w:val="en-US"/>
        </w:rPr>
        <w:t xml:space="preserve"> 2012. - </w:t>
      </w:r>
      <w:r w:rsidR="00C42DBB" w:rsidRPr="00A26E99">
        <w:rPr>
          <w:rFonts w:ascii="Times New Roman" w:hAnsi="Times New Roman" w:cs="Times New Roman"/>
          <w:noProof/>
          <w:sz w:val="28"/>
          <w:szCs w:val="28"/>
        </w:rPr>
        <w:t>P</w:t>
      </w:r>
      <w:r w:rsidRPr="00A26E99">
        <w:rPr>
          <w:rFonts w:ascii="Times New Roman" w:hAnsi="Times New Roman" w:cs="Times New Roman"/>
          <w:noProof/>
          <w:sz w:val="28"/>
          <w:szCs w:val="28"/>
          <w:lang w:val="en-US"/>
        </w:rPr>
        <w:t>. 171–187.</w:t>
      </w:r>
    </w:p>
    <w:p w14:paraId="2BC35880" w14:textId="19C16BFB" w:rsidR="00FE0879" w:rsidRPr="00A26E99" w:rsidRDefault="00FE0879" w:rsidP="00FE0879">
      <w:pPr>
        <w:pStyle w:val="a3"/>
        <w:widowControl w:val="0"/>
        <w:numPr>
          <w:ilvl w:val="0"/>
          <w:numId w:val="30"/>
        </w:numPr>
        <w:autoSpaceDE w:val="0"/>
        <w:autoSpaceDN w:val="0"/>
        <w:adjustRightInd w:val="0"/>
        <w:ind w:left="0" w:firstLine="709"/>
        <w:jc w:val="left"/>
        <w:rPr>
          <w:rFonts w:ascii="Times New Roman" w:hAnsi="Times New Roman" w:cs="Times New Roman"/>
          <w:noProof/>
          <w:sz w:val="28"/>
          <w:szCs w:val="28"/>
        </w:rPr>
      </w:pPr>
      <w:r w:rsidRPr="00A26E99">
        <w:rPr>
          <w:rFonts w:ascii="Times New Roman" w:hAnsi="Times New Roman" w:cs="Times New Roman"/>
          <w:noProof/>
          <w:sz w:val="28"/>
          <w:szCs w:val="28"/>
          <w:lang w:val="en-US"/>
        </w:rPr>
        <w:t xml:space="preserve">Chung J.Y., Buhalis D. Information Needs in Online Social Networks // Inf. </w:t>
      </w:r>
      <w:r w:rsidRPr="00A26E99">
        <w:rPr>
          <w:rFonts w:ascii="Times New Roman" w:hAnsi="Times New Roman" w:cs="Times New Roman"/>
          <w:noProof/>
          <w:sz w:val="28"/>
          <w:szCs w:val="28"/>
        </w:rPr>
        <w:t xml:space="preserve">Technol. Tour. - 2008. </w:t>
      </w:r>
      <w:r w:rsidR="00C42DBB" w:rsidRPr="00A26E99">
        <w:rPr>
          <w:rFonts w:ascii="Times New Roman" w:hAnsi="Times New Roman" w:cs="Times New Roman"/>
          <w:noProof/>
          <w:sz w:val="28"/>
          <w:szCs w:val="28"/>
          <w:lang w:val="en-US"/>
        </w:rPr>
        <w:t xml:space="preserve">- </w:t>
      </w:r>
      <w:r w:rsidR="00C42DBB" w:rsidRPr="00A26E99">
        <w:rPr>
          <w:rFonts w:ascii="Times New Roman" w:hAnsi="Times New Roman" w:cs="Times New Roman"/>
          <w:noProof/>
          <w:sz w:val="28"/>
          <w:szCs w:val="28"/>
        </w:rPr>
        <w:t>Т. 10, № 4. - P</w:t>
      </w:r>
      <w:r w:rsidRPr="00A26E99">
        <w:rPr>
          <w:rFonts w:ascii="Times New Roman" w:hAnsi="Times New Roman" w:cs="Times New Roman"/>
          <w:noProof/>
          <w:sz w:val="28"/>
          <w:szCs w:val="28"/>
        </w:rPr>
        <w:t>. 267–281.</w:t>
      </w:r>
    </w:p>
    <w:p w14:paraId="0026F002" w14:textId="517A6935" w:rsidR="00FE0879" w:rsidRPr="00A26E99" w:rsidRDefault="00FE0879" w:rsidP="00FE0879">
      <w:pPr>
        <w:pStyle w:val="a3"/>
        <w:widowControl w:val="0"/>
        <w:numPr>
          <w:ilvl w:val="0"/>
          <w:numId w:val="30"/>
        </w:numPr>
        <w:autoSpaceDE w:val="0"/>
        <w:autoSpaceDN w:val="0"/>
        <w:adjustRightInd w:val="0"/>
        <w:ind w:left="0" w:firstLine="709"/>
        <w:jc w:val="left"/>
        <w:rPr>
          <w:rFonts w:ascii="Times New Roman" w:hAnsi="Times New Roman" w:cs="Times New Roman"/>
          <w:noProof/>
          <w:sz w:val="28"/>
          <w:szCs w:val="28"/>
          <w:lang w:val="en-US"/>
        </w:rPr>
      </w:pPr>
      <w:r w:rsidRPr="00A26E99">
        <w:rPr>
          <w:rFonts w:ascii="Times New Roman" w:hAnsi="Times New Roman" w:cs="Times New Roman"/>
          <w:noProof/>
          <w:sz w:val="28"/>
          <w:szCs w:val="28"/>
          <w:lang w:val="en-US"/>
        </w:rPr>
        <w:t>Chung J.Y., Buhalis D. Web 2.0: A study of online travel community // Information and Communication Technologies in Tourism 2008</w:t>
      </w:r>
      <w:r w:rsidR="00C42DBB" w:rsidRPr="00A26E99">
        <w:rPr>
          <w:rFonts w:ascii="Times New Roman" w:hAnsi="Times New Roman" w:cs="Times New Roman"/>
          <w:noProof/>
          <w:sz w:val="28"/>
          <w:szCs w:val="28"/>
          <w:lang w:val="en-US"/>
        </w:rPr>
        <w:t>. - Vienna: Springer, 2</w:t>
      </w:r>
      <w:r w:rsidRPr="00A26E99">
        <w:rPr>
          <w:rFonts w:ascii="Times New Roman" w:hAnsi="Times New Roman" w:cs="Times New Roman"/>
          <w:noProof/>
          <w:sz w:val="28"/>
          <w:szCs w:val="28"/>
          <w:lang w:val="en-US"/>
        </w:rPr>
        <w:t xml:space="preserve">008. - </w:t>
      </w:r>
      <w:r w:rsidR="00C42DBB" w:rsidRPr="00A26E99">
        <w:rPr>
          <w:rFonts w:ascii="Times New Roman" w:hAnsi="Times New Roman" w:cs="Times New Roman"/>
          <w:noProof/>
          <w:sz w:val="28"/>
          <w:szCs w:val="28"/>
        </w:rPr>
        <w:t>P</w:t>
      </w:r>
      <w:r w:rsidRPr="00A26E99">
        <w:rPr>
          <w:rFonts w:ascii="Times New Roman" w:hAnsi="Times New Roman" w:cs="Times New Roman"/>
          <w:noProof/>
          <w:sz w:val="28"/>
          <w:szCs w:val="28"/>
          <w:lang w:val="en-US"/>
        </w:rPr>
        <w:t>. 70–81.</w:t>
      </w:r>
    </w:p>
    <w:p w14:paraId="70D23778" w14:textId="4A4713B1" w:rsidR="00FE0879" w:rsidRPr="00A26E99" w:rsidRDefault="00FE0879" w:rsidP="00FE0879">
      <w:pPr>
        <w:pStyle w:val="a3"/>
        <w:widowControl w:val="0"/>
        <w:numPr>
          <w:ilvl w:val="0"/>
          <w:numId w:val="30"/>
        </w:numPr>
        <w:autoSpaceDE w:val="0"/>
        <w:autoSpaceDN w:val="0"/>
        <w:adjustRightInd w:val="0"/>
        <w:ind w:left="0" w:firstLine="709"/>
        <w:jc w:val="left"/>
        <w:rPr>
          <w:rFonts w:ascii="Times New Roman" w:hAnsi="Times New Roman" w:cs="Times New Roman"/>
          <w:noProof/>
          <w:sz w:val="28"/>
          <w:szCs w:val="28"/>
        </w:rPr>
      </w:pPr>
      <w:r w:rsidRPr="00A26E99">
        <w:rPr>
          <w:rFonts w:ascii="Times New Roman" w:hAnsi="Times New Roman" w:cs="Times New Roman"/>
          <w:noProof/>
          <w:sz w:val="28"/>
          <w:szCs w:val="28"/>
          <w:lang w:val="en-US"/>
        </w:rPr>
        <w:t xml:space="preserve">Wang Y., Fesenmaier D.R. Modeling participation in an online travel community // J. Travel Res. - 2004. </w:t>
      </w:r>
      <w:r w:rsidR="00C42DBB" w:rsidRPr="00A26E99">
        <w:rPr>
          <w:rFonts w:ascii="Times New Roman" w:hAnsi="Times New Roman" w:cs="Times New Roman"/>
          <w:noProof/>
          <w:sz w:val="28"/>
          <w:szCs w:val="28"/>
          <w:lang w:val="en-US"/>
        </w:rPr>
        <w:t xml:space="preserve">- </w:t>
      </w:r>
      <w:r w:rsidR="00C42DBB" w:rsidRPr="00A26E99">
        <w:rPr>
          <w:rFonts w:ascii="Times New Roman" w:hAnsi="Times New Roman" w:cs="Times New Roman"/>
          <w:noProof/>
          <w:sz w:val="28"/>
          <w:szCs w:val="28"/>
        </w:rPr>
        <w:t>Т. 42, № 3. - P</w:t>
      </w:r>
      <w:r w:rsidRPr="00A26E99">
        <w:rPr>
          <w:rFonts w:ascii="Times New Roman" w:hAnsi="Times New Roman" w:cs="Times New Roman"/>
          <w:noProof/>
          <w:sz w:val="28"/>
          <w:szCs w:val="28"/>
        </w:rPr>
        <w:t>. 261–270.</w:t>
      </w:r>
    </w:p>
    <w:p w14:paraId="4BA6E005" w14:textId="1672580E" w:rsidR="00FE0879" w:rsidRPr="00A26E99" w:rsidRDefault="00FE0879" w:rsidP="00FE0879">
      <w:pPr>
        <w:pStyle w:val="a3"/>
        <w:widowControl w:val="0"/>
        <w:numPr>
          <w:ilvl w:val="0"/>
          <w:numId w:val="30"/>
        </w:numPr>
        <w:autoSpaceDE w:val="0"/>
        <w:autoSpaceDN w:val="0"/>
        <w:adjustRightInd w:val="0"/>
        <w:ind w:left="0" w:firstLine="709"/>
        <w:jc w:val="left"/>
        <w:rPr>
          <w:rFonts w:ascii="Times New Roman" w:hAnsi="Times New Roman" w:cs="Times New Roman"/>
          <w:noProof/>
          <w:sz w:val="28"/>
          <w:szCs w:val="28"/>
        </w:rPr>
      </w:pPr>
      <w:r w:rsidRPr="00A26E99">
        <w:rPr>
          <w:rFonts w:ascii="Times New Roman" w:hAnsi="Times New Roman" w:cs="Times New Roman"/>
          <w:noProof/>
          <w:sz w:val="28"/>
          <w:szCs w:val="28"/>
          <w:lang w:val="en-US"/>
        </w:rPr>
        <w:t xml:space="preserve">Ayeh J.K., Au N., Law R. Predicting the intention to use consumer-generated media for travel planning // Tour. </w:t>
      </w:r>
      <w:r w:rsidRPr="00A26E99">
        <w:rPr>
          <w:rFonts w:ascii="Times New Roman" w:hAnsi="Times New Roman" w:cs="Times New Roman"/>
          <w:noProof/>
          <w:sz w:val="28"/>
          <w:szCs w:val="28"/>
        </w:rPr>
        <w:t xml:space="preserve">Manag. - 2013. </w:t>
      </w:r>
      <w:r w:rsidR="00C42DBB" w:rsidRPr="00A26E99">
        <w:rPr>
          <w:rFonts w:ascii="Times New Roman" w:hAnsi="Times New Roman" w:cs="Times New Roman"/>
          <w:noProof/>
          <w:sz w:val="28"/>
          <w:szCs w:val="28"/>
          <w:lang w:val="en-US"/>
        </w:rPr>
        <w:t xml:space="preserve">- </w:t>
      </w:r>
      <w:r w:rsidRPr="00A26E99">
        <w:rPr>
          <w:rFonts w:ascii="Times New Roman" w:hAnsi="Times New Roman" w:cs="Times New Roman"/>
          <w:noProof/>
          <w:sz w:val="28"/>
          <w:szCs w:val="28"/>
        </w:rPr>
        <w:t xml:space="preserve">Т. 35. - </w:t>
      </w:r>
      <w:r w:rsidR="00C42DBB" w:rsidRPr="00A26E99">
        <w:rPr>
          <w:rFonts w:ascii="Times New Roman" w:hAnsi="Times New Roman" w:cs="Times New Roman"/>
          <w:noProof/>
          <w:sz w:val="28"/>
          <w:szCs w:val="28"/>
          <w:lang w:val="en-US"/>
        </w:rPr>
        <w:t>P</w:t>
      </w:r>
      <w:r w:rsidRPr="00A26E99">
        <w:rPr>
          <w:rFonts w:ascii="Times New Roman" w:hAnsi="Times New Roman" w:cs="Times New Roman"/>
          <w:noProof/>
          <w:sz w:val="28"/>
          <w:szCs w:val="28"/>
        </w:rPr>
        <w:t>. 132–143.</w:t>
      </w:r>
    </w:p>
    <w:p w14:paraId="5BECF78E" w14:textId="4653EA82" w:rsidR="00FE0879" w:rsidRPr="00A26E99" w:rsidRDefault="00FE0879" w:rsidP="00FE0879">
      <w:pPr>
        <w:pStyle w:val="a3"/>
        <w:widowControl w:val="0"/>
        <w:numPr>
          <w:ilvl w:val="0"/>
          <w:numId w:val="30"/>
        </w:numPr>
        <w:autoSpaceDE w:val="0"/>
        <w:autoSpaceDN w:val="0"/>
        <w:adjustRightInd w:val="0"/>
        <w:ind w:left="0" w:firstLine="709"/>
        <w:jc w:val="left"/>
        <w:rPr>
          <w:rFonts w:ascii="Times New Roman" w:hAnsi="Times New Roman" w:cs="Times New Roman"/>
          <w:noProof/>
          <w:sz w:val="28"/>
          <w:szCs w:val="28"/>
          <w:lang w:val="en-US"/>
        </w:rPr>
      </w:pPr>
      <w:r w:rsidRPr="00A26E99">
        <w:rPr>
          <w:rFonts w:ascii="Times New Roman" w:hAnsi="Times New Roman" w:cs="Times New Roman"/>
          <w:noProof/>
          <w:sz w:val="28"/>
          <w:szCs w:val="28"/>
          <w:lang w:val="en-US"/>
        </w:rPr>
        <w:t xml:space="preserve">Yoo K.., Gretzel U. Influence of personality on travel-related consumer-generated media creation // Comput. Human Behav. </w:t>
      </w:r>
      <w:r w:rsidRPr="00A26E99">
        <w:rPr>
          <w:rFonts w:ascii="Times New Roman" w:hAnsi="Times New Roman" w:cs="Times New Roman"/>
          <w:noProof/>
          <w:sz w:val="28"/>
          <w:szCs w:val="28"/>
        </w:rPr>
        <w:t xml:space="preserve">- </w:t>
      </w:r>
      <w:r w:rsidRPr="00A26E99">
        <w:rPr>
          <w:rFonts w:ascii="Times New Roman" w:hAnsi="Times New Roman" w:cs="Times New Roman"/>
          <w:noProof/>
          <w:sz w:val="28"/>
          <w:szCs w:val="28"/>
          <w:lang w:val="en-US"/>
        </w:rPr>
        <w:t xml:space="preserve">2011. </w:t>
      </w:r>
      <w:r w:rsidR="00C42DBB" w:rsidRPr="00A26E99">
        <w:rPr>
          <w:rFonts w:ascii="Times New Roman" w:hAnsi="Times New Roman" w:cs="Times New Roman"/>
          <w:noProof/>
          <w:sz w:val="28"/>
          <w:szCs w:val="28"/>
          <w:lang w:val="en-US"/>
        </w:rPr>
        <w:t xml:space="preserve">- </w:t>
      </w:r>
      <w:r w:rsidRPr="00A26E99">
        <w:rPr>
          <w:rFonts w:ascii="Times New Roman" w:hAnsi="Times New Roman" w:cs="Times New Roman"/>
          <w:noProof/>
          <w:sz w:val="28"/>
          <w:szCs w:val="28"/>
        </w:rPr>
        <w:t>Т</w:t>
      </w:r>
      <w:r w:rsidRPr="00A26E99">
        <w:rPr>
          <w:rFonts w:ascii="Times New Roman" w:hAnsi="Times New Roman" w:cs="Times New Roman"/>
          <w:noProof/>
          <w:sz w:val="28"/>
          <w:szCs w:val="28"/>
          <w:lang w:val="en-US"/>
        </w:rPr>
        <w:t xml:space="preserve">. 27. </w:t>
      </w:r>
      <w:r w:rsidRPr="00A26E99">
        <w:rPr>
          <w:rFonts w:ascii="Times New Roman" w:hAnsi="Times New Roman" w:cs="Times New Roman"/>
          <w:noProof/>
          <w:sz w:val="28"/>
          <w:szCs w:val="28"/>
        </w:rPr>
        <w:t xml:space="preserve">- </w:t>
      </w:r>
      <w:r w:rsidR="00C42DBB" w:rsidRPr="00A26E99">
        <w:rPr>
          <w:rFonts w:ascii="Times New Roman" w:hAnsi="Times New Roman" w:cs="Times New Roman"/>
          <w:noProof/>
          <w:sz w:val="28"/>
          <w:szCs w:val="28"/>
          <w:lang w:val="en-US"/>
        </w:rPr>
        <w:t>P</w:t>
      </w:r>
      <w:r w:rsidRPr="00A26E99">
        <w:rPr>
          <w:rFonts w:ascii="Times New Roman" w:hAnsi="Times New Roman" w:cs="Times New Roman"/>
          <w:noProof/>
          <w:sz w:val="28"/>
          <w:szCs w:val="28"/>
          <w:lang w:val="en-US"/>
        </w:rPr>
        <w:t>. 609–621.</w:t>
      </w:r>
    </w:p>
    <w:p w14:paraId="2CE1F753" w14:textId="265BBD77" w:rsidR="00FE0879" w:rsidRPr="00A26E99" w:rsidRDefault="00FE0879" w:rsidP="00FE0879">
      <w:pPr>
        <w:pStyle w:val="a3"/>
        <w:widowControl w:val="0"/>
        <w:numPr>
          <w:ilvl w:val="0"/>
          <w:numId w:val="30"/>
        </w:numPr>
        <w:autoSpaceDE w:val="0"/>
        <w:autoSpaceDN w:val="0"/>
        <w:adjustRightInd w:val="0"/>
        <w:ind w:left="0" w:firstLine="709"/>
        <w:jc w:val="left"/>
        <w:rPr>
          <w:rFonts w:ascii="Times New Roman" w:hAnsi="Times New Roman" w:cs="Times New Roman"/>
          <w:noProof/>
          <w:sz w:val="28"/>
          <w:szCs w:val="28"/>
          <w:lang w:val="en-US"/>
        </w:rPr>
      </w:pPr>
      <w:r w:rsidRPr="00A26E99">
        <w:rPr>
          <w:rFonts w:ascii="Times New Roman" w:hAnsi="Times New Roman" w:cs="Times New Roman"/>
          <w:noProof/>
          <w:sz w:val="28"/>
          <w:szCs w:val="28"/>
          <w:lang w:val="en-US"/>
        </w:rPr>
        <w:t xml:space="preserve">Kang M., Schuett M.. Determinants of sharing travel experiences in social media // J. Travel Tour. Mark. </w:t>
      </w:r>
      <w:r w:rsidRPr="00A26E99">
        <w:rPr>
          <w:rFonts w:ascii="Times New Roman" w:hAnsi="Times New Roman" w:cs="Times New Roman"/>
          <w:noProof/>
          <w:sz w:val="28"/>
          <w:szCs w:val="28"/>
        </w:rPr>
        <w:t xml:space="preserve">- </w:t>
      </w:r>
      <w:r w:rsidRPr="00A26E99">
        <w:rPr>
          <w:rFonts w:ascii="Times New Roman" w:hAnsi="Times New Roman" w:cs="Times New Roman"/>
          <w:noProof/>
          <w:sz w:val="28"/>
          <w:szCs w:val="28"/>
          <w:lang w:val="en-US"/>
        </w:rPr>
        <w:t xml:space="preserve">2013. </w:t>
      </w:r>
      <w:r w:rsidR="00C42DBB" w:rsidRPr="00A26E99">
        <w:rPr>
          <w:rFonts w:ascii="Times New Roman" w:hAnsi="Times New Roman" w:cs="Times New Roman"/>
          <w:noProof/>
          <w:sz w:val="28"/>
          <w:szCs w:val="28"/>
          <w:lang w:val="en-US"/>
        </w:rPr>
        <w:t xml:space="preserve">- </w:t>
      </w:r>
      <w:r w:rsidRPr="00A26E99">
        <w:rPr>
          <w:rFonts w:ascii="Times New Roman" w:hAnsi="Times New Roman" w:cs="Times New Roman"/>
          <w:noProof/>
          <w:sz w:val="28"/>
          <w:szCs w:val="28"/>
        </w:rPr>
        <w:t>Т</w:t>
      </w:r>
      <w:r w:rsidRPr="00A26E99">
        <w:rPr>
          <w:rFonts w:ascii="Times New Roman" w:hAnsi="Times New Roman" w:cs="Times New Roman"/>
          <w:noProof/>
          <w:sz w:val="28"/>
          <w:szCs w:val="28"/>
          <w:lang w:val="en-US"/>
        </w:rPr>
        <w:t>. 30</w:t>
      </w:r>
      <w:r w:rsidR="00C42DBB" w:rsidRPr="00A26E99">
        <w:rPr>
          <w:rFonts w:ascii="Times New Roman" w:hAnsi="Times New Roman" w:cs="Times New Roman"/>
          <w:noProof/>
          <w:sz w:val="28"/>
          <w:szCs w:val="28"/>
        </w:rPr>
        <w:t>,</w:t>
      </w:r>
      <w:r w:rsidRPr="00A26E99">
        <w:rPr>
          <w:rFonts w:ascii="Times New Roman" w:hAnsi="Times New Roman" w:cs="Times New Roman"/>
          <w:noProof/>
          <w:sz w:val="28"/>
          <w:szCs w:val="28"/>
        </w:rPr>
        <w:t xml:space="preserve"> №</w:t>
      </w:r>
      <w:r w:rsidRPr="00A26E99">
        <w:rPr>
          <w:rFonts w:ascii="Times New Roman" w:hAnsi="Times New Roman" w:cs="Times New Roman"/>
          <w:noProof/>
          <w:sz w:val="28"/>
          <w:szCs w:val="28"/>
          <w:lang w:val="en-US"/>
        </w:rPr>
        <w:t xml:space="preserve"> 1/2. </w:t>
      </w:r>
      <w:r w:rsidR="00C42DBB" w:rsidRPr="00A26E99">
        <w:rPr>
          <w:rFonts w:ascii="Times New Roman" w:hAnsi="Times New Roman" w:cs="Times New Roman"/>
          <w:noProof/>
          <w:sz w:val="28"/>
          <w:szCs w:val="28"/>
        </w:rPr>
        <w:t>- P</w:t>
      </w:r>
      <w:r w:rsidRPr="00A26E99">
        <w:rPr>
          <w:rFonts w:ascii="Times New Roman" w:hAnsi="Times New Roman" w:cs="Times New Roman"/>
          <w:noProof/>
          <w:sz w:val="28"/>
          <w:szCs w:val="28"/>
          <w:lang w:val="en-US"/>
        </w:rPr>
        <w:t>. 93–107.</w:t>
      </w:r>
    </w:p>
    <w:p w14:paraId="73DA04D7" w14:textId="0C3ADA2C" w:rsidR="00FE0879" w:rsidRPr="00A26E99" w:rsidRDefault="00FE0879" w:rsidP="00FE0879">
      <w:pPr>
        <w:pStyle w:val="a3"/>
        <w:widowControl w:val="0"/>
        <w:numPr>
          <w:ilvl w:val="0"/>
          <w:numId w:val="30"/>
        </w:numPr>
        <w:autoSpaceDE w:val="0"/>
        <w:autoSpaceDN w:val="0"/>
        <w:adjustRightInd w:val="0"/>
        <w:ind w:left="0" w:firstLine="709"/>
        <w:jc w:val="left"/>
        <w:rPr>
          <w:rFonts w:ascii="Times New Roman" w:hAnsi="Times New Roman" w:cs="Times New Roman"/>
          <w:noProof/>
          <w:sz w:val="28"/>
          <w:szCs w:val="28"/>
          <w:lang w:val="en-US"/>
        </w:rPr>
      </w:pPr>
      <w:r w:rsidRPr="00A26E99">
        <w:rPr>
          <w:rFonts w:ascii="Times New Roman" w:hAnsi="Times New Roman" w:cs="Times New Roman"/>
          <w:noProof/>
          <w:sz w:val="28"/>
          <w:szCs w:val="28"/>
          <w:lang w:val="en-US"/>
        </w:rPr>
        <w:t>Gretzel U. Introduction to the section on web 2.0 and travellers behavior // Social media in travel, tourism and hospitality. - Surrey:</w:t>
      </w:r>
      <w:r w:rsidR="00C42DBB" w:rsidRPr="00A26E99">
        <w:rPr>
          <w:rFonts w:ascii="Times New Roman" w:hAnsi="Times New Roman" w:cs="Times New Roman"/>
          <w:noProof/>
          <w:sz w:val="28"/>
          <w:szCs w:val="28"/>
          <w:lang w:val="en-US"/>
        </w:rPr>
        <w:t xml:space="preserve"> Ashgate, </w:t>
      </w:r>
      <w:r w:rsidRPr="00A26E99">
        <w:rPr>
          <w:rFonts w:ascii="Times New Roman" w:hAnsi="Times New Roman" w:cs="Times New Roman"/>
          <w:noProof/>
          <w:sz w:val="28"/>
          <w:szCs w:val="28"/>
          <w:lang w:val="en-US"/>
        </w:rPr>
        <w:t xml:space="preserve">2012. - </w:t>
      </w:r>
      <w:r w:rsidR="00C42DBB" w:rsidRPr="00A26E99">
        <w:rPr>
          <w:rFonts w:ascii="Times New Roman" w:hAnsi="Times New Roman" w:cs="Times New Roman"/>
          <w:noProof/>
          <w:sz w:val="28"/>
          <w:szCs w:val="28"/>
        </w:rPr>
        <w:t>P</w:t>
      </w:r>
      <w:r w:rsidRPr="00A26E99">
        <w:rPr>
          <w:rFonts w:ascii="Times New Roman" w:hAnsi="Times New Roman" w:cs="Times New Roman"/>
          <w:noProof/>
          <w:sz w:val="28"/>
          <w:szCs w:val="28"/>
          <w:lang w:val="en-US"/>
        </w:rPr>
        <w:t>. 167–169.</w:t>
      </w:r>
    </w:p>
    <w:p w14:paraId="0DF89635" w14:textId="60CC6ABB" w:rsidR="00FE0879" w:rsidRPr="00A26E99" w:rsidRDefault="00FE0879" w:rsidP="00FE0879">
      <w:pPr>
        <w:pStyle w:val="a3"/>
        <w:widowControl w:val="0"/>
        <w:numPr>
          <w:ilvl w:val="0"/>
          <w:numId w:val="30"/>
        </w:numPr>
        <w:autoSpaceDE w:val="0"/>
        <w:autoSpaceDN w:val="0"/>
        <w:adjustRightInd w:val="0"/>
        <w:ind w:left="0" w:firstLine="709"/>
        <w:jc w:val="left"/>
        <w:rPr>
          <w:rFonts w:ascii="Times New Roman" w:hAnsi="Times New Roman" w:cs="Times New Roman"/>
          <w:noProof/>
          <w:sz w:val="28"/>
          <w:szCs w:val="28"/>
        </w:rPr>
      </w:pPr>
      <w:r w:rsidRPr="00A26E99">
        <w:rPr>
          <w:rFonts w:ascii="Times New Roman" w:hAnsi="Times New Roman" w:cs="Times New Roman"/>
          <w:noProof/>
          <w:sz w:val="28"/>
          <w:szCs w:val="28"/>
          <w:lang w:val="en-US"/>
        </w:rPr>
        <w:t xml:space="preserve">Rothschild M.L. Perspectives on involvement: Current problems and future directions // Adv. </w:t>
      </w:r>
      <w:r w:rsidRPr="00A26E99">
        <w:rPr>
          <w:rFonts w:ascii="Times New Roman" w:hAnsi="Times New Roman" w:cs="Times New Roman"/>
          <w:noProof/>
          <w:sz w:val="28"/>
          <w:szCs w:val="28"/>
        </w:rPr>
        <w:t xml:space="preserve">Consum. Res. -1984. </w:t>
      </w:r>
      <w:r w:rsidR="00C42DBB" w:rsidRPr="00A26E99">
        <w:rPr>
          <w:rFonts w:ascii="Times New Roman" w:hAnsi="Times New Roman" w:cs="Times New Roman"/>
          <w:noProof/>
          <w:sz w:val="28"/>
          <w:szCs w:val="28"/>
          <w:lang w:val="en-US"/>
        </w:rPr>
        <w:t xml:space="preserve">- </w:t>
      </w:r>
      <w:r w:rsidR="00C42DBB" w:rsidRPr="00A26E99">
        <w:rPr>
          <w:rFonts w:ascii="Times New Roman" w:hAnsi="Times New Roman" w:cs="Times New Roman"/>
          <w:noProof/>
          <w:sz w:val="28"/>
          <w:szCs w:val="28"/>
        </w:rPr>
        <w:t>Т. 11,</w:t>
      </w:r>
      <w:r w:rsidRPr="00A26E99">
        <w:rPr>
          <w:rFonts w:ascii="Times New Roman" w:hAnsi="Times New Roman" w:cs="Times New Roman"/>
          <w:noProof/>
          <w:sz w:val="28"/>
          <w:szCs w:val="28"/>
        </w:rPr>
        <w:t xml:space="preserve"> № 1. - </w:t>
      </w:r>
      <w:r w:rsidR="00C42DBB" w:rsidRPr="00A26E99">
        <w:rPr>
          <w:rFonts w:ascii="Times New Roman" w:hAnsi="Times New Roman" w:cs="Times New Roman"/>
          <w:noProof/>
          <w:sz w:val="28"/>
          <w:szCs w:val="28"/>
          <w:lang w:val="en-US"/>
        </w:rPr>
        <w:t>P</w:t>
      </w:r>
      <w:r w:rsidRPr="00A26E99">
        <w:rPr>
          <w:rFonts w:ascii="Times New Roman" w:hAnsi="Times New Roman" w:cs="Times New Roman"/>
          <w:noProof/>
          <w:sz w:val="28"/>
          <w:szCs w:val="28"/>
        </w:rPr>
        <w:t>. 216–217.</w:t>
      </w:r>
    </w:p>
    <w:p w14:paraId="14A72A86" w14:textId="479FF78F" w:rsidR="00FE0879" w:rsidRPr="00A26E99" w:rsidRDefault="00FE0879" w:rsidP="00FE0879">
      <w:pPr>
        <w:pStyle w:val="a3"/>
        <w:widowControl w:val="0"/>
        <w:numPr>
          <w:ilvl w:val="0"/>
          <w:numId w:val="30"/>
        </w:numPr>
        <w:autoSpaceDE w:val="0"/>
        <w:autoSpaceDN w:val="0"/>
        <w:adjustRightInd w:val="0"/>
        <w:ind w:left="0" w:firstLine="709"/>
        <w:jc w:val="left"/>
        <w:rPr>
          <w:rFonts w:ascii="Times New Roman" w:hAnsi="Times New Roman" w:cs="Times New Roman"/>
          <w:noProof/>
          <w:sz w:val="28"/>
          <w:szCs w:val="28"/>
          <w:lang w:val="en-US"/>
        </w:rPr>
      </w:pPr>
      <w:r w:rsidRPr="00A26E99">
        <w:rPr>
          <w:rFonts w:ascii="Times New Roman" w:hAnsi="Times New Roman" w:cs="Times New Roman"/>
          <w:noProof/>
          <w:sz w:val="28"/>
          <w:szCs w:val="28"/>
          <w:lang w:val="en-US"/>
        </w:rPr>
        <w:t xml:space="preserve">Leung X.Y., Bai B. How Motivation, Opportunity, and Ability Impact Travelers’ Social Media Involvement and Revisit Intention // J. Travel Tour. Mark. - 2013. </w:t>
      </w:r>
      <w:r w:rsidR="00C42DBB" w:rsidRPr="00A26E99">
        <w:rPr>
          <w:rFonts w:ascii="Times New Roman" w:hAnsi="Times New Roman" w:cs="Times New Roman"/>
          <w:noProof/>
          <w:sz w:val="28"/>
          <w:szCs w:val="28"/>
          <w:lang w:val="en-US"/>
        </w:rPr>
        <w:t xml:space="preserve">- </w:t>
      </w:r>
      <w:r w:rsidRPr="00A26E99">
        <w:rPr>
          <w:rFonts w:ascii="Times New Roman" w:hAnsi="Times New Roman" w:cs="Times New Roman"/>
          <w:noProof/>
          <w:sz w:val="28"/>
          <w:szCs w:val="28"/>
        </w:rPr>
        <w:t>Т</w:t>
      </w:r>
      <w:r w:rsidRPr="00A26E99">
        <w:rPr>
          <w:rFonts w:ascii="Times New Roman" w:hAnsi="Times New Roman" w:cs="Times New Roman"/>
          <w:noProof/>
          <w:sz w:val="28"/>
          <w:szCs w:val="28"/>
          <w:lang w:val="en-US"/>
        </w:rPr>
        <w:t>. 30</w:t>
      </w:r>
      <w:r w:rsidR="00C42DBB" w:rsidRPr="00A26E99">
        <w:rPr>
          <w:rFonts w:ascii="Times New Roman" w:hAnsi="Times New Roman" w:cs="Times New Roman"/>
          <w:noProof/>
          <w:sz w:val="28"/>
          <w:szCs w:val="28"/>
        </w:rPr>
        <w:t xml:space="preserve">, </w:t>
      </w:r>
      <w:r w:rsidRPr="00A26E99">
        <w:rPr>
          <w:rFonts w:ascii="Times New Roman" w:hAnsi="Times New Roman" w:cs="Times New Roman"/>
          <w:noProof/>
          <w:sz w:val="28"/>
          <w:szCs w:val="28"/>
          <w:lang w:val="en-US"/>
        </w:rPr>
        <w:t xml:space="preserve">№ 1–2. </w:t>
      </w:r>
      <w:r w:rsidR="00C42DBB" w:rsidRPr="00A26E99">
        <w:rPr>
          <w:rFonts w:ascii="Times New Roman" w:hAnsi="Times New Roman" w:cs="Times New Roman"/>
          <w:noProof/>
          <w:sz w:val="28"/>
          <w:szCs w:val="28"/>
        </w:rPr>
        <w:t>- P</w:t>
      </w:r>
      <w:r w:rsidRPr="00A26E99">
        <w:rPr>
          <w:rFonts w:ascii="Times New Roman" w:hAnsi="Times New Roman" w:cs="Times New Roman"/>
          <w:noProof/>
          <w:sz w:val="28"/>
          <w:szCs w:val="28"/>
          <w:lang w:val="en-US"/>
        </w:rPr>
        <w:t>. 58–77.</w:t>
      </w:r>
    </w:p>
    <w:p w14:paraId="6C172427" w14:textId="508AE550" w:rsidR="00FE0879" w:rsidRPr="00A26E99" w:rsidRDefault="00FE0879" w:rsidP="00FE0879">
      <w:pPr>
        <w:pStyle w:val="a3"/>
        <w:widowControl w:val="0"/>
        <w:numPr>
          <w:ilvl w:val="0"/>
          <w:numId w:val="30"/>
        </w:numPr>
        <w:autoSpaceDE w:val="0"/>
        <w:autoSpaceDN w:val="0"/>
        <w:adjustRightInd w:val="0"/>
        <w:ind w:left="0" w:firstLine="709"/>
        <w:jc w:val="left"/>
        <w:rPr>
          <w:rFonts w:ascii="Times New Roman" w:hAnsi="Times New Roman" w:cs="Times New Roman"/>
          <w:noProof/>
          <w:sz w:val="28"/>
          <w:szCs w:val="28"/>
        </w:rPr>
      </w:pPr>
      <w:r w:rsidRPr="00A26E99">
        <w:rPr>
          <w:rFonts w:ascii="Times New Roman" w:hAnsi="Times New Roman" w:cs="Times New Roman"/>
          <w:noProof/>
          <w:sz w:val="28"/>
          <w:szCs w:val="28"/>
          <w:lang w:val="en-US"/>
        </w:rPr>
        <w:t xml:space="preserve">Ribeiro H. </w:t>
      </w:r>
      <w:r w:rsidRPr="00A26E99">
        <w:rPr>
          <w:rFonts w:ascii="Times New Roman" w:hAnsi="Times New Roman" w:cs="Times New Roman"/>
          <w:noProof/>
          <w:sz w:val="28"/>
          <w:szCs w:val="28"/>
        </w:rPr>
        <w:t>и</w:t>
      </w:r>
      <w:r w:rsidRPr="00A26E99">
        <w:rPr>
          <w:rFonts w:ascii="Times New Roman" w:hAnsi="Times New Roman" w:cs="Times New Roman"/>
          <w:noProof/>
          <w:sz w:val="28"/>
          <w:szCs w:val="28"/>
          <w:lang w:val="en-US"/>
        </w:rPr>
        <w:t xml:space="preserve"> </w:t>
      </w:r>
      <w:r w:rsidRPr="00A26E99">
        <w:rPr>
          <w:rFonts w:ascii="Times New Roman" w:hAnsi="Times New Roman" w:cs="Times New Roman"/>
          <w:noProof/>
          <w:sz w:val="28"/>
          <w:szCs w:val="28"/>
        </w:rPr>
        <w:t>др</w:t>
      </w:r>
      <w:r w:rsidRPr="00A26E99">
        <w:rPr>
          <w:rFonts w:ascii="Times New Roman" w:hAnsi="Times New Roman" w:cs="Times New Roman"/>
          <w:noProof/>
          <w:sz w:val="28"/>
          <w:szCs w:val="28"/>
          <w:lang w:val="en-US"/>
        </w:rPr>
        <w:t xml:space="preserve">. Travel content creation: The influance of travelers’ innovativeness, involvement and use of social media // J. Hosp. </w:t>
      </w:r>
      <w:r w:rsidRPr="00A26E99">
        <w:rPr>
          <w:rFonts w:ascii="Times New Roman" w:hAnsi="Times New Roman" w:cs="Times New Roman"/>
          <w:noProof/>
          <w:sz w:val="28"/>
          <w:szCs w:val="28"/>
        </w:rPr>
        <w:t xml:space="preserve">Tour. Technol. - 2014. </w:t>
      </w:r>
      <w:r w:rsidR="00C42DBB" w:rsidRPr="00A26E99">
        <w:rPr>
          <w:rFonts w:ascii="Times New Roman" w:hAnsi="Times New Roman" w:cs="Times New Roman"/>
          <w:noProof/>
          <w:sz w:val="28"/>
          <w:szCs w:val="28"/>
          <w:lang w:val="en-US"/>
        </w:rPr>
        <w:t xml:space="preserve">- </w:t>
      </w:r>
      <w:r w:rsidR="00C42DBB" w:rsidRPr="00A26E99">
        <w:rPr>
          <w:rFonts w:ascii="Times New Roman" w:hAnsi="Times New Roman" w:cs="Times New Roman"/>
          <w:noProof/>
          <w:sz w:val="28"/>
          <w:szCs w:val="28"/>
        </w:rPr>
        <w:t>Т. 5, № 3. - P</w:t>
      </w:r>
      <w:r w:rsidRPr="00A26E99">
        <w:rPr>
          <w:rFonts w:ascii="Times New Roman" w:hAnsi="Times New Roman" w:cs="Times New Roman"/>
          <w:noProof/>
          <w:sz w:val="28"/>
          <w:szCs w:val="28"/>
        </w:rPr>
        <w:t>. 245–260.</w:t>
      </w:r>
    </w:p>
    <w:p w14:paraId="4ED2E554" w14:textId="77777777" w:rsidR="00FE0879" w:rsidRPr="00A26E99" w:rsidRDefault="00FE0879" w:rsidP="00FE0879">
      <w:pPr>
        <w:pStyle w:val="a3"/>
        <w:widowControl w:val="0"/>
        <w:numPr>
          <w:ilvl w:val="0"/>
          <w:numId w:val="30"/>
        </w:numPr>
        <w:autoSpaceDE w:val="0"/>
        <w:autoSpaceDN w:val="0"/>
        <w:adjustRightInd w:val="0"/>
        <w:ind w:left="0" w:firstLine="709"/>
        <w:jc w:val="left"/>
        <w:rPr>
          <w:rFonts w:ascii="Times New Roman" w:hAnsi="Times New Roman" w:cs="Times New Roman"/>
          <w:noProof/>
          <w:sz w:val="28"/>
          <w:szCs w:val="28"/>
          <w:lang w:val="en-US"/>
        </w:rPr>
      </w:pPr>
      <w:r w:rsidRPr="00A26E99">
        <w:rPr>
          <w:rFonts w:ascii="Times New Roman" w:hAnsi="Times New Roman" w:cs="Times New Roman"/>
          <w:noProof/>
          <w:sz w:val="28"/>
          <w:szCs w:val="28"/>
          <w:lang w:val="en-US"/>
        </w:rPr>
        <w:t>Osborn A. Online advertising through social media [</w:t>
      </w:r>
      <w:r w:rsidRPr="00A26E99">
        <w:rPr>
          <w:rFonts w:ascii="Times New Roman" w:hAnsi="Times New Roman" w:cs="Times New Roman"/>
          <w:noProof/>
          <w:sz w:val="28"/>
          <w:szCs w:val="28"/>
        </w:rPr>
        <w:t>Электронный</w:t>
      </w:r>
      <w:r w:rsidRPr="00A26E99">
        <w:rPr>
          <w:rFonts w:ascii="Times New Roman" w:hAnsi="Times New Roman" w:cs="Times New Roman"/>
          <w:noProof/>
          <w:sz w:val="28"/>
          <w:szCs w:val="28"/>
          <w:lang w:val="en-US"/>
        </w:rPr>
        <w:t xml:space="preserve"> </w:t>
      </w:r>
      <w:r w:rsidRPr="00A26E99">
        <w:rPr>
          <w:rFonts w:ascii="Times New Roman" w:hAnsi="Times New Roman" w:cs="Times New Roman"/>
          <w:noProof/>
          <w:sz w:val="28"/>
          <w:szCs w:val="28"/>
        </w:rPr>
        <w:t>ресурс</w:t>
      </w:r>
      <w:r w:rsidRPr="00A26E99">
        <w:rPr>
          <w:rFonts w:ascii="Times New Roman" w:hAnsi="Times New Roman" w:cs="Times New Roman"/>
          <w:noProof/>
          <w:sz w:val="28"/>
          <w:szCs w:val="28"/>
          <w:lang w:val="en-US"/>
        </w:rPr>
        <w:t>] // Technology.inc. - 2009. - URL: http://technology.inc.com (</w:t>
      </w:r>
      <w:r w:rsidRPr="00A26E99">
        <w:rPr>
          <w:rFonts w:ascii="Times New Roman" w:hAnsi="Times New Roman" w:cs="Times New Roman"/>
          <w:noProof/>
          <w:sz w:val="28"/>
          <w:szCs w:val="28"/>
        </w:rPr>
        <w:t>дата</w:t>
      </w:r>
      <w:r w:rsidRPr="00A26E99">
        <w:rPr>
          <w:rFonts w:ascii="Times New Roman" w:hAnsi="Times New Roman" w:cs="Times New Roman"/>
          <w:noProof/>
          <w:sz w:val="28"/>
          <w:szCs w:val="28"/>
          <w:lang w:val="en-US"/>
        </w:rPr>
        <w:t xml:space="preserve"> </w:t>
      </w:r>
      <w:r w:rsidRPr="00A26E99">
        <w:rPr>
          <w:rFonts w:ascii="Times New Roman" w:hAnsi="Times New Roman" w:cs="Times New Roman"/>
          <w:noProof/>
          <w:sz w:val="28"/>
          <w:szCs w:val="28"/>
        </w:rPr>
        <w:t>обращения</w:t>
      </w:r>
      <w:r w:rsidRPr="00A26E99">
        <w:rPr>
          <w:rFonts w:ascii="Times New Roman" w:hAnsi="Times New Roman" w:cs="Times New Roman"/>
          <w:noProof/>
          <w:sz w:val="28"/>
          <w:szCs w:val="28"/>
          <w:lang w:val="en-US"/>
        </w:rPr>
        <w:t>: 17.04.2012).</w:t>
      </w:r>
    </w:p>
    <w:p w14:paraId="0BB4966B" w14:textId="55B160FD" w:rsidR="00FE0879" w:rsidRPr="00A26E99" w:rsidRDefault="00FE0879" w:rsidP="00FE0879">
      <w:pPr>
        <w:pStyle w:val="a3"/>
        <w:widowControl w:val="0"/>
        <w:numPr>
          <w:ilvl w:val="0"/>
          <w:numId w:val="30"/>
        </w:numPr>
        <w:autoSpaceDE w:val="0"/>
        <w:autoSpaceDN w:val="0"/>
        <w:adjustRightInd w:val="0"/>
        <w:ind w:left="0" w:firstLine="709"/>
        <w:jc w:val="left"/>
        <w:rPr>
          <w:rFonts w:ascii="Times New Roman" w:hAnsi="Times New Roman" w:cs="Times New Roman"/>
          <w:noProof/>
          <w:sz w:val="28"/>
          <w:szCs w:val="28"/>
        </w:rPr>
      </w:pPr>
      <w:r w:rsidRPr="00A26E99">
        <w:rPr>
          <w:rFonts w:ascii="Times New Roman" w:hAnsi="Times New Roman" w:cs="Times New Roman"/>
          <w:noProof/>
          <w:sz w:val="28"/>
          <w:szCs w:val="28"/>
          <w:lang w:val="en-US"/>
        </w:rPr>
        <w:t xml:space="preserve">Bronner F., de Hoog R. Vacationers and eWOM: who posts, and why, where, and what? // J. Travel Res. - 2011. </w:t>
      </w:r>
      <w:r w:rsidR="00950900" w:rsidRPr="00A26E99">
        <w:rPr>
          <w:rFonts w:ascii="Times New Roman" w:hAnsi="Times New Roman" w:cs="Times New Roman"/>
          <w:noProof/>
          <w:sz w:val="28"/>
          <w:szCs w:val="28"/>
          <w:lang w:val="en-US"/>
        </w:rPr>
        <w:t xml:space="preserve">- </w:t>
      </w:r>
      <w:r w:rsidR="00950900" w:rsidRPr="00A26E99">
        <w:rPr>
          <w:rFonts w:ascii="Times New Roman" w:hAnsi="Times New Roman" w:cs="Times New Roman"/>
          <w:noProof/>
          <w:sz w:val="28"/>
          <w:szCs w:val="28"/>
        </w:rPr>
        <w:t xml:space="preserve">Т. 50, </w:t>
      </w:r>
      <w:r w:rsidRPr="00A26E99">
        <w:rPr>
          <w:rFonts w:ascii="Times New Roman" w:hAnsi="Times New Roman" w:cs="Times New Roman"/>
          <w:noProof/>
          <w:sz w:val="28"/>
          <w:szCs w:val="28"/>
        </w:rPr>
        <w:t xml:space="preserve">№ 1. - </w:t>
      </w:r>
      <w:r w:rsidR="00950900" w:rsidRPr="00A26E99">
        <w:rPr>
          <w:rFonts w:ascii="Times New Roman" w:hAnsi="Times New Roman" w:cs="Times New Roman"/>
          <w:noProof/>
          <w:sz w:val="28"/>
          <w:szCs w:val="28"/>
          <w:lang w:val="en-US"/>
        </w:rPr>
        <w:t>P</w:t>
      </w:r>
      <w:r w:rsidRPr="00A26E99">
        <w:rPr>
          <w:rFonts w:ascii="Times New Roman" w:hAnsi="Times New Roman" w:cs="Times New Roman"/>
          <w:noProof/>
          <w:sz w:val="28"/>
          <w:szCs w:val="28"/>
        </w:rPr>
        <w:t>. 15–26.</w:t>
      </w:r>
    </w:p>
    <w:p w14:paraId="29FB449D" w14:textId="440568A8" w:rsidR="00FE0879" w:rsidRPr="00A26E99" w:rsidRDefault="00FE0879" w:rsidP="00FE0879">
      <w:pPr>
        <w:pStyle w:val="a3"/>
        <w:widowControl w:val="0"/>
        <w:numPr>
          <w:ilvl w:val="0"/>
          <w:numId w:val="30"/>
        </w:numPr>
        <w:autoSpaceDE w:val="0"/>
        <w:autoSpaceDN w:val="0"/>
        <w:adjustRightInd w:val="0"/>
        <w:ind w:left="0" w:firstLine="709"/>
        <w:jc w:val="left"/>
        <w:rPr>
          <w:rFonts w:ascii="Times New Roman" w:hAnsi="Times New Roman" w:cs="Times New Roman"/>
          <w:noProof/>
          <w:sz w:val="28"/>
          <w:szCs w:val="28"/>
          <w:lang w:val="en-US"/>
        </w:rPr>
      </w:pPr>
      <w:r w:rsidRPr="00A26E99">
        <w:rPr>
          <w:rFonts w:ascii="Times New Roman" w:hAnsi="Times New Roman" w:cs="Times New Roman"/>
          <w:noProof/>
          <w:sz w:val="28"/>
          <w:szCs w:val="28"/>
          <w:lang w:val="en-US"/>
        </w:rPr>
        <w:t xml:space="preserve">Lee H.., Law R., Murphy J. Helpful reviewers in TripAdvisor, an online travel community // J. Travel Tour. Mark. </w:t>
      </w:r>
      <w:r w:rsidRPr="00A26E99">
        <w:rPr>
          <w:rFonts w:ascii="Times New Roman" w:hAnsi="Times New Roman" w:cs="Times New Roman"/>
          <w:noProof/>
          <w:sz w:val="28"/>
          <w:szCs w:val="28"/>
        </w:rPr>
        <w:t xml:space="preserve">- </w:t>
      </w:r>
      <w:r w:rsidRPr="00A26E99">
        <w:rPr>
          <w:rFonts w:ascii="Times New Roman" w:hAnsi="Times New Roman" w:cs="Times New Roman"/>
          <w:noProof/>
          <w:sz w:val="28"/>
          <w:szCs w:val="28"/>
          <w:lang w:val="en-US"/>
        </w:rPr>
        <w:t xml:space="preserve">2011. </w:t>
      </w:r>
      <w:r w:rsidR="00950900" w:rsidRPr="00A26E99">
        <w:rPr>
          <w:rFonts w:ascii="Times New Roman" w:hAnsi="Times New Roman" w:cs="Times New Roman"/>
          <w:noProof/>
          <w:sz w:val="28"/>
          <w:szCs w:val="28"/>
          <w:lang w:val="en-US"/>
        </w:rPr>
        <w:t xml:space="preserve">- </w:t>
      </w:r>
      <w:r w:rsidRPr="00A26E99">
        <w:rPr>
          <w:rFonts w:ascii="Times New Roman" w:hAnsi="Times New Roman" w:cs="Times New Roman"/>
          <w:noProof/>
          <w:sz w:val="28"/>
          <w:szCs w:val="28"/>
        </w:rPr>
        <w:t>Т</w:t>
      </w:r>
      <w:r w:rsidRPr="00A26E99">
        <w:rPr>
          <w:rFonts w:ascii="Times New Roman" w:hAnsi="Times New Roman" w:cs="Times New Roman"/>
          <w:noProof/>
          <w:sz w:val="28"/>
          <w:szCs w:val="28"/>
          <w:lang w:val="en-US"/>
        </w:rPr>
        <w:t>. 28</w:t>
      </w:r>
      <w:r w:rsidR="00950900" w:rsidRPr="00A26E99">
        <w:rPr>
          <w:rFonts w:ascii="Times New Roman" w:hAnsi="Times New Roman" w:cs="Times New Roman"/>
          <w:noProof/>
          <w:sz w:val="28"/>
          <w:szCs w:val="28"/>
        </w:rPr>
        <w:t>,</w:t>
      </w:r>
      <w:r w:rsidRPr="00A26E99">
        <w:rPr>
          <w:rFonts w:ascii="Times New Roman" w:hAnsi="Times New Roman" w:cs="Times New Roman"/>
          <w:noProof/>
          <w:sz w:val="28"/>
          <w:szCs w:val="28"/>
        </w:rPr>
        <w:t xml:space="preserve"> №</w:t>
      </w:r>
      <w:r w:rsidRPr="00A26E99">
        <w:rPr>
          <w:rFonts w:ascii="Times New Roman" w:hAnsi="Times New Roman" w:cs="Times New Roman"/>
          <w:noProof/>
          <w:sz w:val="28"/>
          <w:szCs w:val="28"/>
          <w:lang w:val="en-US"/>
        </w:rPr>
        <w:t xml:space="preserve"> 7. </w:t>
      </w:r>
      <w:r w:rsidRPr="00A26E99">
        <w:rPr>
          <w:rFonts w:ascii="Times New Roman" w:hAnsi="Times New Roman" w:cs="Times New Roman"/>
          <w:noProof/>
          <w:sz w:val="28"/>
          <w:szCs w:val="28"/>
        </w:rPr>
        <w:t xml:space="preserve">- </w:t>
      </w:r>
      <w:r w:rsidR="00950900" w:rsidRPr="00A26E99">
        <w:rPr>
          <w:rFonts w:ascii="Times New Roman" w:hAnsi="Times New Roman" w:cs="Times New Roman"/>
          <w:noProof/>
          <w:sz w:val="28"/>
          <w:szCs w:val="28"/>
          <w:lang w:val="en-US"/>
        </w:rPr>
        <w:t>P</w:t>
      </w:r>
      <w:r w:rsidRPr="00A26E99">
        <w:rPr>
          <w:rFonts w:ascii="Times New Roman" w:hAnsi="Times New Roman" w:cs="Times New Roman"/>
          <w:noProof/>
          <w:sz w:val="28"/>
          <w:szCs w:val="28"/>
          <w:lang w:val="en-US"/>
        </w:rPr>
        <w:t>. 675–688.</w:t>
      </w:r>
    </w:p>
    <w:p w14:paraId="2784084A" w14:textId="3927B06A" w:rsidR="00FE0879" w:rsidRPr="00A26E99" w:rsidRDefault="00FE0879" w:rsidP="00FE0879">
      <w:pPr>
        <w:pStyle w:val="a3"/>
        <w:widowControl w:val="0"/>
        <w:numPr>
          <w:ilvl w:val="0"/>
          <w:numId w:val="30"/>
        </w:numPr>
        <w:autoSpaceDE w:val="0"/>
        <w:autoSpaceDN w:val="0"/>
        <w:adjustRightInd w:val="0"/>
        <w:ind w:left="0" w:firstLine="709"/>
        <w:jc w:val="left"/>
        <w:rPr>
          <w:rFonts w:ascii="Times New Roman" w:hAnsi="Times New Roman" w:cs="Times New Roman"/>
          <w:noProof/>
          <w:sz w:val="28"/>
          <w:szCs w:val="28"/>
        </w:rPr>
      </w:pPr>
      <w:r w:rsidRPr="00A26E99">
        <w:rPr>
          <w:rFonts w:ascii="Times New Roman" w:hAnsi="Times New Roman" w:cs="Times New Roman"/>
          <w:noProof/>
          <w:sz w:val="28"/>
          <w:szCs w:val="28"/>
          <w:lang w:val="en-US"/>
        </w:rPr>
        <w:t xml:space="preserve">Bizirgiannia I., Dionysopouloub P. The influence of tourist trends of Youth Tourism through Social Media (SM) and Information and Communication Technologies (ICTs) // Soc. </w:t>
      </w:r>
      <w:r w:rsidRPr="00A26E99">
        <w:rPr>
          <w:rFonts w:ascii="Times New Roman" w:hAnsi="Times New Roman" w:cs="Times New Roman"/>
          <w:noProof/>
          <w:sz w:val="28"/>
          <w:szCs w:val="28"/>
        </w:rPr>
        <w:t xml:space="preserve">Behav. Sci. - 2013. </w:t>
      </w:r>
      <w:r w:rsidR="005C12ED" w:rsidRPr="00A26E99">
        <w:rPr>
          <w:rFonts w:ascii="Times New Roman" w:hAnsi="Times New Roman" w:cs="Times New Roman"/>
          <w:noProof/>
          <w:sz w:val="28"/>
          <w:szCs w:val="28"/>
          <w:lang w:val="en-US"/>
        </w:rPr>
        <w:t xml:space="preserve">- </w:t>
      </w:r>
      <w:r w:rsidR="005C12ED" w:rsidRPr="00A26E99">
        <w:rPr>
          <w:rFonts w:ascii="Times New Roman" w:hAnsi="Times New Roman" w:cs="Times New Roman"/>
          <w:noProof/>
          <w:sz w:val="28"/>
          <w:szCs w:val="28"/>
        </w:rPr>
        <w:t>Т. 73. - P</w:t>
      </w:r>
      <w:r w:rsidRPr="00A26E99">
        <w:rPr>
          <w:rFonts w:ascii="Times New Roman" w:hAnsi="Times New Roman" w:cs="Times New Roman"/>
          <w:noProof/>
          <w:sz w:val="28"/>
          <w:szCs w:val="28"/>
        </w:rPr>
        <w:t>. 652–660.</w:t>
      </w:r>
    </w:p>
    <w:p w14:paraId="0F3EBCC7" w14:textId="790CD0FE" w:rsidR="00FE0879" w:rsidRPr="00A26E99" w:rsidRDefault="00FE0879" w:rsidP="00FE0879">
      <w:pPr>
        <w:pStyle w:val="a3"/>
        <w:widowControl w:val="0"/>
        <w:numPr>
          <w:ilvl w:val="0"/>
          <w:numId w:val="30"/>
        </w:numPr>
        <w:autoSpaceDE w:val="0"/>
        <w:autoSpaceDN w:val="0"/>
        <w:adjustRightInd w:val="0"/>
        <w:ind w:left="0" w:firstLine="709"/>
        <w:jc w:val="left"/>
        <w:rPr>
          <w:rFonts w:ascii="Times New Roman" w:hAnsi="Times New Roman" w:cs="Times New Roman"/>
          <w:noProof/>
          <w:sz w:val="28"/>
          <w:szCs w:val="28"/>
          <w:lang w:val="en-US"/>
        </w:rPr>
      </w:pPr>
      <w:r w:rsidRPr="00A26E99">
        <w:rPr>
          <w:rFonts w:ascii="Times New Roman" w:hAnsi="Times New Roman" w:cs="Times New Roman"/>
          <w:noProof/>
          <w:sz w:val="28"/>
          <w:szCs w:val="28"/>
          <w:lang w:val="en-US"/>
        </w:rPr>
        <w:t xml:space="preserve">Kim J. (Jamie), Fesenmaier D.R. Sharing Tourism Experiences: The Posttrip Experience // J. Travel Res. - 2017. </w:t>
      </w:r>
      <w:r w:rsidR="005C12ED" w:rsidRPr="00A26E99">
        <w:rPr>
          <w:rFonts w:ascii="Times New Roman" w:hAnsi="Times New Roman" w:cs="Times New Roman"/>
          <w:noProof/>
          <w:sz w:val="28"/>
          <w:szCs w:val="28"/>
          <w:lang w:val="en-US"/>
        </w:rPr>
        <w:t xml:space="preserve">- </w:t>
      </w:r>
      <w:r w:rsidRPr="00A26E99">
        <w:rPr>
          <w:rFonts w:ascii="Times New Roman" w:hAnsi="Times New Roman" w:cs="Times New Roman"/>
          <w:noProof/>
          <w:sz w:val="28"/>
          <w:szCs w:val="28"/>
        </w:rPr>
        <w:t>Т</w:t>
      </w:r>
      <w:r w:rsidRPr="00A26E99">
        <w:rPr>
          <w:rFonts w:ascii="Times New Roman" w:hAnsi="Times New Roman" w:cs="Times New Roman"/>
          <w:noProof/>
          <w:sz w:val="28"/>
          <w:szCs w:val="28"/>
          <w:lang w:val="en-US"/>
        </w:rPr>
        <w:t>. 56</w:t>
      </w:r>
      <w:r w:rsidR="005C12ED" w:rsidRPr="00A26E99">
        <w:rPr>
          <w:rFonts w:ascii="Times New Roman" w:hAnsi="Times New Roman" w:cs="Times New Roman"/>
          <w:noProof/>
          <w:sz w:val="28"/>
          <w:szCs w:val="28"/>
        </w:rPr>
        <w:t xml:space="preserve">, </w:t>
      </w:r>
      <w:r w:rsidRPr="00A26E99">
        <w:rPr>
          <w:rFonts w:ascii="Times New Roman" w:hAnsi="Times New Roman" w:cs="Times New Roman"/>
          <w:noProof/>
          <w:sz w:val="28"/>
          <w:szCs w:val="28"/>
          <w:lang w:val="en-US"/>
        </w:rPr>
        <w:t xml:space="preserve">№ 1. </w:t>
      </w:r>
      <w:r w:rsidRPr="00A26E99">
        <w:rPr>
          <w:rFonts w:ascii="Times New Roman" w:hAnsi="Times New Roman" w:cs="Times New Roman"/>
          <w:noProof/>
          <w:sz w:val="28"/>
          <w:szCs w:val="28"/>
        </w:rPr>
        <w:t xml:space="preserve">- </w:t>
      </w:r>
      <w:r w:rsidR="005C12ED" w:rsidRPr="00A26E99">
        <w:rPr>
          <w:rFonts w:ascii="Times New Roman" w:hAnsi="Times New Roman" w:cs="Times New Roman"/>
          <w:noProof/>
          <w:sz w:val="28"/>
          <w:szCs w:val="28"/>
          <w:lang w:val="en-US"/>
        </w:rPr>
        <w:t>P</w:t>
      </w:r>
      <w:r w:rsidRPr="00A26E99">
        <w:rPr>
          <w:rFonts w:ascii="Times New Roman" w:hAnsi="Times New Roman" w:cs="Times New Roman"/>
          <w:noProof/>
          <w:sz w:val="28"/>
          <w:szCs w:val="28"/>
          <w:lang w:val="en-US"/>
        </w:rPr>
        <w:t>. 28–40.</w:t>
      </w:r>
    </w:p>
    <w:p w14:paraId="74DCD31D" w14:textId="35D5F66C" w:rsidR="00FE0879" w:rsidRPr="00A26E99" w:rsidRDefault="00FE0879" w:rsidP="00FE0879">
      <w:pPr>
        <w:pStyle w:val="a3"/>
        <w:widowControl w:val="0"/>
        <w:numPr>
          <w:ilvl w:val="0"/>
          <w:numId w:val="30"/>
        </w:numPr>
        <w:autoSpaceDE w:val="0"/>
        <w:autoSpaceDN w:val="0"/>
        <w:adjustRightInd w:val="0"/>
        <w:ind w:left="0" w:firstLine="709"/>
        <w:jc w:val="left"/>
        <w:rPr>
          <w:rFonts w:ascii="Times New Roman" w:hAnsi="Times New Roman" w:cs="Times New Roman"/>
          <w:noProof/>
          <w:sz w:val="28"/>
          <w:szCs w:val="28"/>
        </w:rPr>
      </w:pPr>
      <w:r w:rsidRPr="00A26E99">
        <w:rPr>
          <w:rFonts w:ascii="Times New Roman" w:hAnsi="Times New Roman" w:cs="Times New Roman"/>
          <w:noProof/>
          <w:sz w:val="28"/>
          <w:szCs w:val="28"/>
          <w:lang w:val="en-US"/>
        </w:rPr>
        <w:t xml:space="preserve">Hudson S., Thal K. The Impact of Social Media on the Consumer Decision Process: Implications for Tourism Marketing // J. Travel Tour. </w:t>
      </w:r>
      <w:r w:rsidRPr="00A26E99">
        <w:rPr>
          <w:rFonts w:ascii="Times New Roman" w:hAnsi="Times New Roman" w:cs="Times New Roman"/>
          <w:noProof/>
          <w:sz w:val="28"/>
          <w:szCs w:val="28"/>
        </w:rPr>
        <w:t xml:space="preserve">Mark. - 2013. </w:t>
      </w:r>
      <w:r w:rsidR="005C12ED" w:rsidRPr="00A26E99">
        <w:rPr>
          <w:rFonts w:ascii="Times New Roman" w:hAnsi="Times New Roman" w:cs="Times New Roman"/>
          <w:noProof/>
          <w:sz w:val="28"/>
          <w:szCs w:val="28"/>
          <w:lang w:val="en-US"/>
        </w:rPr>
        <w:t xml:space="preserve">- </w:t>
      </w:r>
      <w:r w:rsidR="005C12ED" w:rsidRPr="00A26E99">
        <w:rPr>
          <w:rFonts w:ascii="Times New Roman" w:hAnsi="Times New Roman" w:cs="Times New Roman"/>
          <w:noProof/>
          <w:sz w:val="28"/>
          <w:szCs w:val="28"/>
        </w:rPr>
        <w:t>Т. 30, № 1–2. - P</w:t>
      </w:r>
      <w:r w:rsidRPr="00A26E99">
        <w:rPr>
          <w:rFonts w:ascii="Times New Roman" w:hAnsi="Times New Roman" w:cs="Times New Roman"/>
          <w:noProof/>
          <w:sz w:val="28"/>
          <w:szCs w:val="28"/>
        </w:rPr>
        <w:t>. 156–160.</w:t>
      </w:r>
    </w:p>
    <w:p w14:paraId="569C01E9" w14:textId="26601043" w:rsidR="00FE0879" w:rsidRPr="00A26E99" w:rsidRDefault="00FE0879" w:rsidP="00FE0879">
      <w:pPr>
        <w:pStyle w:val="a3"/>
        <w:widowControl w:val="0"/>
        <w:numPr>
          <w:ilvl w:val="0"/>
          <w:numId w:val="30"/>
        </w:numPr>
        <w:autoSpaceDE w:val="0"/>
        <w:autoSpaceDN w:val="0"/>
        <w:adjustRightInd w:val="0"/>
        <w:ind w:left="0" w:firstLine="709"/>
        <w:jc w:val="left"/>
        <w:rPr>
          <w:rFonts w:ascii="Times New Roman" w:hAnsi="Times New Roman" w:cs="Times New Roman"/>
          <w:noProof/>
          <w:sz w:val="28"/>
          <w:szCs w:val="28"/>
        </w:rPr>
      </w:pPr>
      <w:r w:rsidRPr="00A26E99">
        <w:rPr>
          <w:rFonts w:ascii="Times New Roman" w:hAnsi="Times New Roman" w:cs="Times New Roman"/>
          <w:noProof/>
          <w:sz w:val="28"/>
          <w:szCs w:val="28"/>
          <w:lang w:val="en-US"/>
        </w:rPr>
        <w:t xml:space="preserve">Shao G. Understanding the appeal of user‐generated media: a uses and gratification perspective // Internet Res. - 2009. </w:t>
      </w:r>
      <w:r w:rsidR="005C12ED" w:rsidRPr="00A26E99">
        <w:rPr>
          <w:rFonts w:ascii="Times New Roman" w:hAnsi="Times New Roman" w:cs="Times New Roman"/>
          <w:noProof/>
          <w:sz w:val="28"/>
          <w:szCs w:val="28"/>
          <w:lang w:val="en-US"/>
        </w:rPr>
        <w:t xml:space="preserve">- </w:t>
      </w:r>
      <w:r w:rsidR="005C12ED" w:rsidRPr="00A26E99">
        <w:rPr>
          <w:rFonts w:ascii="Times New Roman" w:hAnsi="Times New Roman" w:cs="Times New Roman"/>
          <w:noProof/>
          <w:sz w:val="28"/>
          <w:szCs w:val="28"/>
        </w:rPr>
        <w:t>Т. 19, № 1. - P</w:t>
      </w:r>
      <w:r w:rsidRPr="00A26E99">
        <w:rPr>
          <w:rFonts w:ascii="Times New Roman" w:hAnsi="Times New Roman" w:cs="Times New Roman"/>
          <w:noProof/>
          <w:sz w:val="28"/>
          <w:szCs w:val="28"/>
        </w:rPr>
        <w:t>. 7–25.</w:t>
      </w:r>
    </w:p>
    <w:p w14:paraId="3A022395" w14:textId="66F60177" w:rsidR="00FE0879" w:rsidRPr="00A26E99" w:rsidRDefault="00FE0879" w:rsidP="00FE0879">
      <w:pPr>
        <w:pStyle w:val="a3"/>
        <w:widowControl w:val="0"/>
        <w:numPr>
          <w:ilvl w:val="0"/>
          <w:numId w:val="30"/>
        </w:numPr>
        <w:autoSpaceDE w:val="0"/>
        <w:autoSpaceDN w:val="0"/>
        <w:adjustRightInd w:val="0"/>
        <w:ind w:left="0" w:firstLine="709"/>
        <w:jc w:val="left"/>
        <w:rPr>
          <w:rFonts w:ascii="Times New Roman" w:hAnsi="Times New Roman" w:cs="Times New Roman"/>
          <w:noProof/>
          <w:sz w:val="28"/>
          <w:szCs w:val="28"/>
          <w:lang w:val="en-US"/>
        </w:rPr>
      </w:pPr>
      <w:r w:rsidRPr="00A26E99">
        <w:rPr>
          <w:rFonts w:ascii="Times New Roman" w:hAnsi="Times New Roman" w:cs="Times New Roman"/>
          <w:noProof/>
          <w:sz w:val="28"/>
          <w:szCs w:val="28"/>
          <w:lang w:val="en-US"/>
        </w:rPr>
        <w:t xml:space="preserve">Abdunurova A., Surapbergenova Z. Digital consumer behavior in tourism: A cross-national analysis in Asian countries // Conference Proceedings. </w:t>
      </w:r>
      <w:r w:rsidR="005C12ED" w:rsidRPr="00A26E99">
        <w:rPr>
          <w:rFonts w:ascii="Times New Roman" w:hAnsi="Times New Roman" w:cs="Times New Roman"/>
          <w:noProof/>
          <w:sz w:val="28"/>
          <w:szCs w:val="28"/>
          <w:lang w:val="en-US"/>
        </w:rPr>
        <w:t>-</w:t>
      </w:r>
      <w:r w:rsidR="005C12ED" w:rsidRPr="00A26E99">
        <w:rPr>
          <w:rFonts w:ascii="Times New Roman" w:hAnsi="Times New Roman" w:cs="Times New Roman"/>
          <w:noProof/>
          <w:sz w:val="28"/>
          <w:szCs w:val="28"/>
          <w:lang w:val="en-US"/>
        </w:rPr>
        <w:lastRenderedPageBreak/>
        <w:t xml:space="preserve">Paris, </w:t>
      </w:r>
      <w:r w:rsidRPr="00A26E99">
        <w:rPr>
          <w:rFonts w:ascii="Times New Roman" w:hAnsi="Times New Roman" w:cs="Times New Roman"/>
          <w:noProof/>
          <w:sz w:val="28"/>
          <w:szCs w:val="28"/>
          <w:lang w:val="en-US"/>
        </w:rPr>
        <w:t xml:space="preserve">2019. - </w:t>
      </w:r>
      <w:r w:rsidR="005C12ED" w:rsidRPr="00A26E99">
        <w:rPr>
          <w:rFonts w:ascii="Times New Roman" w:hAnsi="Times New Roman" w:cs="Times New Roman"/>
          <w:noProof/>
          <w:sz w:val="28"/>
          <w:szCs w:val="28"/>
        </w:rPr>
        <w:t>P</w:t>
      </w:r>
      <w:r w:rsidRPr="00A26E99">
        <w:rPr>
          <w:rFonts w:ascii="Times New Roman" w:hAnsi="Times New Roman" w:cs="Times New Roman"/>
          <w:noProof/>
          <w:sz w:val="28"/>
          <w:szCs w:val="28"/>
          <w:lang w:val="en-US"/>
        </w:rPr>
        <w:t>. 201–224.</w:t>
      </w:r>
    </w:p>
    <w:p w14:paraId="7F1BE018" w14:textId="35A11F5E" w:rsidR="00FE0879" w:rsidRPr="00A26E99" w:rsidRDefault="00FE0879" w:rsidP="00FE0879">
      <w:pPr>
        <w:pStyle w:val="a3"/>
        <w:widowControl w:val="0"/>
        <w:numPr>
          <w:ilvl w:val="0"/>
          <w:numId w:val="30"/>
        </w:numPr>
        <w:autoSpaceDE w:val="0"/>
        <w:autoSpaceDN w:val="0"/>
        <w:adjustRightInd w:val="0"/>
        <w:ind w:left="0" w:firstLine="709"/>
        <w:jc w:val="left"/>
        <w:rPr>
          <w:rFonts w:ascii="Times New Roman" w:hAnsi="Times New Roman" w:cs="Times New Roman"/>
          <w:noProof/>
          <w:sz w:val="28"/>
          <w:szCs w:val="28"/>
          <w:lang w:val="en-US"/>
        </w:rPr>
      </w:pPr>
      <w:r w:rsidRPr="00A26E99">
        <w:rPr>
          <w:rFonts w:ascii="Times New Roman" w:hAnsi="Times New Roman" w:cs="Times New Roman"/>
          <w:noProof/>
          <w:sz w:val="28"/>
          <w:szCs w:val="28"/>
          <w:lang w:val="en-US"/>
        </w:rPr>
        <w:t xml:space="preserve">Navio-Marco J., Sevilla-Sevilla C., Ruiz Gómez L.M. Internet and Consumer behaviour in Travel and Tourism: A European Cross-National Analysis // J. Rev. Glob. Econ. </w:t>
      </w:r>
      <w:r w:rsidRPr="00A26E99">
        <w:rPr>
          <w:rFonts w:ascii="Times New Roman" w:hAnsi="Times New Roman" w:cs="Times New Roman"/>
          <w:noProof/>
          <w:sz w:val="28"/>
          <w:szCs w:val="28"/>
        </w:rPr>
        <w:t xml:space="preserve">- </w:t>
      </w:r>
      <w:r w:rsidRPr="00A26E99">
        <w:rPr>
          <w:rFonts w:ascii="Times New Roman" w:hAnsi="Times New Roman" w:cs="Times New Roman"/>
          <w:noProof/>
          <w:sz w:val="28"/>
          <w:szCs w:val="28"/>
          <w:lang w:val="en-US"/>
        </w:rPr>
        <w:t xml:space="preserve">2018. </w:t>
      </w:r>
      <w:r w:rsidR="005C12ED" w:rsidRPr="00A26E99">
        <w:rPr>
          <w:rFonts w:ascii="Times New Roman" w:hAnsi="Times New Roman" w:cs="Times New Roman"/>
          <w:noProof/>
          <w:sz w:val="28"/>
          <w:szCs w:val="28"/>
          <w:lang w:val="en-US"/>
        </w:rPr>
        <w:t xml:space="preserve">- </w:t>
      </w:r>
      <w:r w:rsidRPr="00A26E99">
        <w:rPr>
          <w:rFonts w:ascii="Times New Roman" w:hAnsi="Times New Roman" w:cs="Times New Roman"/>
          <w:noProof/>
          <w:sz w:val="28"/>
          <w:szCs w:val="28"/>
        </w:rPr>
        <w:t>Т</w:t>
      </w:r>
      <w:r w:rsidRPr="00A26E99">
        <w:rPr>
          <w:rFonts w:ascii="Times New Roman" w:hAnsi="Times New Roman" w:cs="Times New Roman"/>
          <w:noProof/>
          <w:sz w:val="28"/>
          <w:szCs w:val="28"/>
          <w:lang w:val="en-US"/>
        </w:rPr>
        <w:t xml:space="preserve">. 7. </w:t>
      </w:r>
      <w:r w:rsidRPr="00A26E99">
        <w:rPr>
          <w:rFonts w:ascii="Times New Roman" w:hAnsi="Times New Roman" w:cs="Times New Roman"/>
          <w:noProof/>
          <w:sz w:val="28"/>
          <w:szCs w:val="28"/>
        </w:rPr>
        <w:t xml:space="preserve">- </w:t>
      </w:r>
      <w:r w:rsidR="005C12ED" w:rsidRPr="00A26E99">
        <w:rPr>
          <w:rFonts w:ascii="Times New Roman" w:hAnsi="Times New Roman" w:cs="Times New Roman"/>
          <w:noProof/>
          <w:sz w:val="28"/>
          <w:szCs w:val="28"/>
          <w:lang w:val="en-US"/>
        </w:rPr>
        <w:t>P</w:t>
      </w:r>
      <w:r w:rsidRPr="00A26E99">
        <w:rPr>
          <w:rFonts w:ascii="Times New Roman" w:hAnsi="Times New Roman" w:cs="Times New Roman"/>
          <w:noProof/>
          <w:sz w:val="28"/>
          <w:szCs w:val="28"/>
          <w:lang w:val="en-US"/>
        </w:rPr>
        <w:t>. 186–194.</w:t>
      </w:r>
    </w:p>
    <w:p w14:paraId="6B70F82B" w14:textId="28ABBF78" w:rsidR="00FE0879" w:rsidRPr="00A26E99" w:rsidRDefault="00FE0879" w:rsidP="00FE0879">
      <w:pPr>
        <w:pStyle w:val="a3"/>
        <w:widowControl w:val="0"/>
        <w:numPr>
          <w:ilvl w:val="0"/>
          <w:numId w:val="30"/>
        </w:numPr>
        <w:autoSpaceDE w:val="0"/>
        <w:autoSpaceDN w:val="0"/>
        <w:adjustRightInd w:val="0"/>
        <w:ind w:left="0" w:firstLine="709"/>
        <w:jc w:val="left"/>
        <w:rPr>
          <w:rFonts w:ascii="Times New Roman" w:hAnsi="Times New Roman" w:cs="Times New Roman"/>
          <w:noProof/>
          <w:sz w:val="28"/>
          <w:szCs w:val="28"/>
          <w:lang w:val="en-US"/>
        </w:rPr>
      </w:pPr>
      <w:r w:rsidRPr="00A26E99">
        <w:rPr>
          <w:rFonts w:ascii="Times New Roman" w:hAnsi="Times New Roman" w:cs="Times New Roman"/>
          <w:noProof/>
          <w:sz w:val="28"/>
          <w:szCs w:val="28"/>
          <w:lang w:val="en-US"/>
        </w:rPr>
        <w:t xml:space="preserve">Balassa B. Trade Liberalisation and “Revealed” Comparative Advantage // Manchester Sch. - 1965. </w:t>
      </w:r>
      <w:r w:rsidR="005C12ED" w:rsidRPr="00A26E99">
        <w:rPr>
          <w:rFonts w:ascii="Times New Roman" w:hAnsi="Times New Roman" w:cs="Times New Roman"/>
          <w:noProof/>
          <w:sz w:val="28"/>
          <w:szCs w:val="28"/>
          <w:lang w:val="en-US"/>
        </w:rPr>
        <w:t xml:space="preserve">- </w:t>
      </w:r>
      <w:r w:rsidRPr="00A26E99">
        <w:rPr>
          <w:rFonts w:ascii="Times New Roman" w:hAnsi="Times New Roman" w:cs="Times New Roman"/>
          <w:noProof/>
          <w:sz w:val="28"/>
          <w:szCs w:val="28"/>
        </w:rPr>
        <w:t>Т</w:t>
      </w:r>
      <w:r w:rsidRPr="00A26E99">
        <w:rPr>
          <w:rFonts w:ascii="Times New Roman" w:hAnsi="Times New Roman" w:cs="Times New Roman"/>
          <w:noProof/>
          <w:sz w:val="28"/>
          <w:szCs w:val="28"/>
          <w:lang w:val="en-US"/>
        </w:rPr>
        <w:t>. 33</w:t>
      </w:r>
      <w:r w:rsidR="005C12ED" w:rsidRPr="00A26E99">
        <w:rPr>
          <w:rFonts w:ascii="Times New Roman" w:hAnsi="Times New Roman" w:cs="Times New Roman"/>
          <w:noProof/>
          <w:sz w:val="28"/>
          <w:szCs w:val="28"/>
        </w:rPr>
        <w:t xml:space="preserve">, </w:t>
      </w:r>
      <w:r w:rsidRPr="00A26E99">
        <w:rPr>
          <w:rFonts w:ascii="Times New Roman" w:hAnsi="Times New Roman" w:cs="Times New Roman"/>
          <w:noProof/>
          <w:sz w:val="28"/>
          <w:szCs w:val="28"/>
          <w:lang w:val="en-US"/>
        </w:rPr>
        <w:t xml:space="preserve">№ 2. </w:t>
      </w:r>
      <w:r w:rsidR="005C12ED" w:rsidRPr="00A26E99">
        <w:rPr>
          <w:rFonts w:ascii="Times New Roman" w:hAnsi="Times New Roman" w:cs="Times New Roman"/>
          <w:noProof/>
          <w:sz w:val="28"/>
          <w:szCs w:val="28"/>
        </w:rPr>
        <w:t>- P</w:t>
      </w:r>
      <w:r w:rsidRPr="00A26E99">
        <w:rPr>
          <w:rFonts w:ascii="Times New Roman" w:hAnsi="Times New Roman" w:cs="Times New Roman"/>
          <w:noProof/>
          <w:sz w:val="28"/>
          <w:szCs w:val="28"/>
          <w:lang w:val="en-US"/>
        </w:rPr>
        <w:t>. 99–123.</w:t>
      </w:r>
    </w:p>
    <w:p w14:paraId="67ED88C6" w14:textId="70D76692" w:rsidR="00FE0879" w:rsidRPr="00A26E99" w:rsidRDefault="00FE0879" w:rsidP="00FE0879">
      <w:pPr>
        <w:pStyle w:val="a3"/>
        <w:widowControl w:val="0"/>
        <w:numPr>
          <w:ilvl w:val="0"/>
          <w:numId w:val="30"/>
        </w:numPr>
        <w:autoSpaceDE w:val="0"/>
        <w:autoSpaceDN w:val="0"/>
        <w:adjustRightInd w:val="0"/>
        <w:ind w:left="0" w:firstLine="709"/>
        <w:jc w:val="left"/>
        <w:rPr>
          <w:rFonts w:ascii="Times New Roman" w:hAnsi="Times New Roman" w:cs="Times New Roman"/>
          <w:noProof/>
          <w:sz w:val="28"/>
          <w:szCs w:val="28"/>
          <w:lang w:val="en-US"/>
        </w:rPr>
      </w:pPr>
      <w:r w:rsidRPr="00A26E99">
        <w:rPr>
          <w:rFonts w:ascii="Times New Roman" w:hAnsi="Times New Roman" w:cs="Times New Roman"/>
          <w:noProof/>
          <w:sz w:val="28"/>
          <w:szCs w:val="28"/>
          <w:lang w:val="en-US"/>
        </w:rPr>
        <w:t xml:space="preserve">Wattanakuljarus A., Coxhead I. Is tourism-based development good for the poor?. A general equilibrium analysis for Thailand // J. Policy Model. - 2008. </w:t>
      </w:r>
      <w:r w:rsidR="005C12ED" w:rsidRPr="00A26E99">
        <w:rPr>
          <w:rFonts w:ascii="Times New Roman" w:hAnsi="Times New Roman" w:cs="Times New Roman"/>
          <w:noProof/>
          <w:sz w:val="28"/>
          <w:szCs w:val="28"/>
          <w:lang w:val="en-US"/>
        </w:rPr>
        <w:t xml:space="preserve">- </w:t>
      </w:r>
      <w:r w:rsidRPr="00A26E99">
        <w:rPr>
          <w:rFonts w:ascii="Times New Roman" w:hAnsi="Times New Roman" w:cs="Times New Roman"/>
          <w:noProof/>
          <w:sz w:val="28"/>
          <w:szCs w:val="28"/>
        </w:rPr>
        <w:t>Т</w:t>
      </w:r>
      <w:r w:rsidRPr="00A26E99">
        <w:rPr>
          <w:rFonts w:ascii="Times New Roman" w:hAnsi="Times New Roman" w:cs="Times New Roman"/>
          <w:noProof/>
          <w:sz w:val="28"/>
          <w:szCs w:val="28"/>
          <w:lang w:val="en-US"/>
        </w:rPr>
        <w:t>. 30</w:t>
      </w:r>
      <w:r w:rsidR="005C12ED" w:rsidRPr="00A26E99">
        <w:rPr>
          <w:rFonts w:ascii="Times New Roman" w:hAnsi="Times New Roman" w:cs="Times New Roman"/>
          <w:noProof/>
          <w:sz w:val="28"/>
          <w:szCs w:val="28"/>
          <w:lang w:val="en-US"/>
        </w:rPr>
        <w:t>,</w:t>
      </w:r>
      <w:r w:rsidRPr="00A26E99">
        <w:rPr>
          <w:rFonts w:ascii="Times New Roman" w:hAnsi="Times New Roman" w:cs="Times New Roman"/>
          <w:noProof/>
          <w:sz w:val="28"/>
          <w:szCs w:val="28"/>
          <w:lang w:val="en-US"/>
        </w:rPr>
        <w:t xml:space="preserve"> № 6. - </w:t>
      </w:r>
      <w:r w:rsidR="005C12ED" w:rsidRPr="00A26E99">
        <w:rPr>
          <w:rFonts w:ascii="Times New Roman" w:hAnsi="Times New Roman" w:cs="Times New Roman"/>
          <w:noProof/>
          <w:sz w:val="28"/>
          <w:szCs w:val="28"/>
        </w:rPr>
        <w:t>P</w:t>
      </w:r>
      <w:r w:rsidRPr="00A26E99">
        <w:rPr>
          <w:rFonts w:ascii="Times New Roman" w:hAnsi="Times New Roman" w:cs="Times New Roman"/>
          <w:noProof/>
          <w:sz w:val="28"/>
          <w:szCs w:val="28"/>
          <w:lang w:val="en-US"/>
        </w:rPr>
        <w:t>. 929–955.</w:t>
      </w:r>
    </w:p>
    <w:p w14:paraId="1EA4F736" w14:textId="2D27AF53" w:rsidR="00FE0879" w:rsidRPr="00A26E99" w:rsidRDefault="00FE0879" w:rsidP="00FE0879">
      <w:pPr>
        <w:pStyle w:val="a3"/>
        <w:widowControl w:val="0"/>
        <w:numPr>
          <w:ilvl w:val="0"/>
          <w:numId w:val="30"/>
        </w:numPr>
        <w:autoSpaceDE w:val="0"/>
        <w:autoSpaceDN w:val="0"/>
        <w:adjustRightInd w:val="0"/>
        <w:ind w:left="0" w:firstLine="709"/>
        <w:jc w:val="left"/>
        <w:rPr>
          <w:rFonts w:ascii="Times New Roman" w:hAnsi="Times New Roman" w:cs="Times New Roman"/>
          <w:noProof/>
          <w:sz w:val="28"/>
          <w:szCs w:val="28"/>
          <w:lang w:val="en-US"/>
        </w:rPr>
      </w:pPr>
      <w:r w:rsidRPr="00A26E99">
        <w:rPr>
          <w:rFonts w:ascii="Times New Roman" w:hAnsi="Times New Roman" w:cs="Times New Roman"/>
          <w:noProof/>
          <w:sz w:val="28"/>
          <w:szCs w:val="28"/>
          <w:lang w:val="en-US"/>
        </w:rPr>
        <w:t xml:space="preserve">Algieri B., Aquino A., Succurro M. Drivers of comparative advantages in tourism: The eu-case // Ann. Tour. Res. Elsevier Ltd. </w:t>
      </w:r>
      <w:r w:rsidRPr="00A26E99">
        <w:rPr>
          <w:rFonts w:ascii="Times New Roman" w:hAnsi="Times New Roman" w:cs="Times New Roman"/>
          <w:noProof/>
          <w:sz w:val="28"/>
          <w:szCs w:val="28"/>
        </w:rPr>
        <w:t xml:space="preserve">- </w:t>
      </w:r>
      <w:r w:rsidRPr="00A26E99">
        <w:rPr>
          <w:rFonts w:ascii="Times New Roman" w:hAnsi="Times New Roman" w:cs="Times New Roman"/>
          <w:noProof/>
          <w:sz w:val="28"/>
          <w:szCs w:val="28"/>
          <w:lang w:val="en-US"/>
        </w:rPr>
        <w:t xml:space="preserve">2016. </w:t>
      </w:r>
      <w:r w:rsidR="005C12ED" w:rsidRPr="00A26E99">
        <w:rPr>
          <w:rFonts w:ascii="Times New Roman" w:hAnsi="Times New Roman" w:cs="Times New Roman"/>
          <w:noProof/>
          <w:sz w:val="28"/>
          <w:szCs w:val="28"/>
          <w:lang w:val="en-US"/>
        </w:rPr>
        <w:t xml:space="preserve">- </w:t>
      </w:r>
      <w:r w:rsidRPr="00A26E99">
        <w:rPr>
          <w:rFonts w:ascii="Times New Roman" w:hAnsi="Times New Roman" w:cs="Times New Roman"/>
          <w:noProof/>
          <w:sz w:val="28"/>
          <w:szCs w:val="28"/>
        </w:rPr>
        <w:t>Т</w:t>
      </w:r>
      <w:r w:rsidRPr="00A26E99">
        <w:rPr>
          <w:rFonts w:ascii="Times New Roman" w:hAnsi="Times New Roman" w:cs="Times New Roman"/>
          <w:noProof/>
          <w:sz w:val="28"/>
          <w:szCs w:val="28"/>
          <w:lang w:val="en-US"/>
        </w:rPr>
        <w:t xml:space="preserve">. 61. </w:t>
      </w:r>
      <w:r w:rsidR="005C12ED" w:rsidRPr="00A26E99">
        <w:rPr>
          <w:rFonts w:ascii="Times New Roman" w:hAnsi="Times New Roman" w:cs="Times New Roman"/>
          <w:noProof/>
          <w:sz w:val="28"/>
          <w:szCs w:val="28"/>
        </w:rPr>
        <w:t>- P</w:t>
      </w:r>
      <w:r w:rsidRPr="00A26E99">
        <w:rPr>
          <w:rFonts w:ascii="Times New Roman" w:hAnsi="Times New Roman" w:cs="Times New Roman"/>
          <w:noProof/>
          <w:sz w:val="28"/>
          <w:szCs w:val="28"/>
          <w:lang w:val="en-US"/>
        </w:rPr>
        <w:t>. 247–250.</w:t>
      </w:r>
    </w:p>
    <w:p w14:paraId="39AC9FF2" w14:textId="77777777" w:rsidR="00FE0879" w:rsidRPr="00A26E99" w:rsidRDefault="00FE0879" w:rsidP="00FE0879">
      <w:pPr>
        <w:pStyle w:val="a3"/>
        <w:widowControl w:val="0"/>
        <w:numPr>
          <w:ilvl w:val="0"/>
          <w:numId w:val="30"/>
        </w:numPr>
        <w:autoSpaceDE w:val="0"/>
        <w:autoSpaceDN w:val="0"/>
        <w:adjustRightInd w:val="0"/>
        <w:ind w:left="0" w:firstLine="709"/>
        <w:jc w:val="left"/>
        <w:rPr>
          <w:rFonts w:ascii="Times New Roman" w:hAnsi="Times New Roman" w:cs="Times New Roman"/>
          <w:noProof/>
          <w:sz w:val="28"/>
          <w:szCs w:val="28"/>
          <w:lang w:val="en-US"/>
        </w:rPr>
      </w:pPr>
      <w:r w:rsidRPr="00A26E99">
        <w:rPr>
          <w:rFonts w:ascii="Times New Roman" w:hAnsi="Times New Roman" w:cs="Times New Roman"/>
          <w:noProof/>
          <w:sz w:val="28"/>
          <w:szCs w:val="28"/>
          <w:lang w:val="en-US"/>
        </w:rPr>
        <w:t>Sheth K. Countries That Travel The Most [</w:t>
      </w:r>
      <w:r w:rsidRPr="00A26E99">
        <w:rPr>
          <w:rFonts w:ascii="Times New Roman" w:hAnsi="Times New Roman" w:cs="Times New Roman"/>
          <w:noProof/>
          <w:sz w:val="28"/>
          <w:szCs w:val="28"/>
        </w:rPr>
        <w:t>Электронный</w:t>
      </w:r>
      <w:r w:rsidRPr="00A26E99">
        <w:rPr>
          <w:rFonts w:ascii="Times New Roman" w:hAnsi="Times New Roman" w:cs="Times New Roman"/>
          <w:noProof/>
          <w:sz w:val="28"/>
          <w:szCs w:val="28"/>
          <w:lang w:val="en-US"/>
        </w:rPr>
        <w:t xml:space="preserve"> </w:t>
      </w:r>
      <w:r w:rsidRPr="00A26E99">
        <w:rPr>
          <w:rFonts w:ascii="Times New Roman" w:hAnsi="Times New Roman" w:cs="Times New Roman"/>
          <w:noProof/>
          <w:sz w:val="28"/>
          <w:szCs w:val="28"/>
        </w:rPr>
        <w:t>ресурс</w:t>
      </w:r>
      <w:r w:rsidRPr="00A26E99">
        <w:rPr>
          <w:rFonts w:ascii="Times New Roman" w:hAnsi="Times New Roman" w:cs="Times New Roman"/>
          <w:noProof/>
          <w:sz w:val="28"/>
          <w:szCs w:val="28"/>
          <w:lang w:val="en-US"/>
        </w:rPr>
        <w:t>]. - 2019. - URL: https://www.worldatlas.com/articles/countries-whose-citizens-travel-the-most.html (</w:t>
      </w:r>
      <w:r w:rsidRPr="00A26E99">
        <w:rPr>
          <w:rFonts w:ascii="Times New Roman" w:hAnsi="Times New Roman" w:cs="Times New Roman"/>
          <w:noProof/>
          <w:sz w:val="28"/>
          <w:szCs w:val="28"/>
        </w:rPr>
        <w:t>дата</w:t>
      </w:r>
      <w:r w:rsidRPr="00A26E99">
        <w:rPr>
          <w:rFonts w:ascii="Times New Roman" w:hAnsi="Times New Roman" w:cs="Times New Roman"/>
          <w:noProof/>
          <w:sz w:val="28"/>
          <w:szCs w:val="28"/>
          <w:lang w:val="en-US"/>
        </w:rPr>
        <w:t xml:space="preserve"> </w:t>
      </w:r>
      <w:r w:rsidRPr="00A26E99">
        <w:rPr>
          <w:rFonts w:ascii="Times New Roman" w:hAnsi="Times New Roman" w:cs="Times New Roman"/>
          <w:noProof/>
          <w:sz w:val="28"/>
          <w:szCs w:val="28"/>
        </w:rPr>
        <w:t>обращения</w:t>
      </w:r>
      <w:r w:rsidRPr="00A26E99">
        <w:rPr>
          <w:rFonts w:ascii="Times New Roman" w:hAnsi="Times New Roman" w:cs="Times New Roman"/>
          <w:noProof/>
          <w:sz w:val="28"/>
          <w:szCs w:val="28"/>
          <w:lang w:val="en-US"/>
        </w:rPr>
        <w:t>: 15.03.2019).</w:t>
      </w:r>
    </w:p>
    <w:p w14:paraId="2E80CBC6" w14:textId="77777777" w:rsidR="00FE0879" w:rsidRPr="00A26E99" w:rsidRDefault="00FE0879" w:rsidP="00FE0879">
      <w:pPr>
        <w:pStyle w:val="a3"/>
        <w:widowControl w:val="0"/>
        <w:numPr>
          <w:ilvl w:val="0"/>
          <w:numId w:val="30"/>
        </w:numPr>
        <w:autoSpaceDE w:val="0"/>
        <w:autoSpaceDN w:val="0"/>
        <w:adjustRightInd w:val="0"/>
        <w:ind w:left="0" w:firstLine="709"/>
        <w:jc w:val="left"/>
        <w:rPr>
          <w:rFonts w:ascii="Times New Roman" w:hAnsi="Times New Roman" w:cs="Times New Roman"/>
          <w:noProof/>
          <w:sz w:val="28"/>
          <w:szCs w:val="28"/>
          <w:lang w:val="en-US"/>
        </w:rPr>
      </w:pPr>
      <w:r w:rsidRPr="00A26E99">
        <w:rPr>
          <w:rFonts w:ascii="Times New Roman" w:hAnsi="Times New Roman" w:cs="Times New Roman"/>
          <w:noProof/>
          <w:sz w:val="28"/>
          <w:szCs w:val="28"/>
          <w:lang w:val="en-US"/>
        </w:rPr>
        <w:t>Euromonitor International. Travel in Singapore [</w:t>
      </w:r>
      <w:r w:rsidRPr="00A26E99">
        <w:rPr>
          <w:rFonts w:ascii="Times New Roman" w:hAnsi="Times New Roman" w:cs="Times New Roman"/>
          <w:noProof/>
          <w:sz w:val="28"/>
          <w:szCs w:val="28"/>
        </w:rPr>
        <w:t>Электронный</w:t>
      </w:r>
      <w:r w:rsidRPr="00A26E99">
        <w:rPr>
          <w:rFonts w:ascii="Times New Roman" w:hAnsi="Times New Roman" w:cs="Times New Roman"/>
          <w:noProof/>
          <w:sz w:val="28"/>
          <w:szCs w:val="28"/>
          <w:lang w:val="en-US"/>
        </w:rPr>
        <w:t xml:space="preserve"> </w:t>
      </w:r>
      <w:r w:rsidRPr="00A26E99">
        <w:rPr>
          <w:rFonts w:ascii="Times New Roman" w:hAnsi="Times New Roman" w:cs="Times New Roman"/>
          <w:noProof/>
          <w:sz w:val="28"/>
          <w:szCs w:val="28"/>
        </w:rPr>
        <w:t>ресурс</w:t>
      </w:r>
      <w:r w:rsidRPr="00A26E99">
        <w:rPr>
          <w:rFonts w:ascii="Times New Roman" w:hAnsi="Times New Roman" w:cs="Times New Roman"/>
          <w:noProof/>
          <w:sz w:val="28"/>
          <w:szCs w:val="28"/>
          <w:lang w:val="en-US"/>
        </w:rPr>
        <w:t>]. - 2018. -  URL: https://www.euromonitor.com/travel-in-singapore/report (</w:t>
      </w:r>
      <w:r w:rsidRPr="00A26E99">
        <w:rPr>
          <w:rFonts w:ascii="Times New Roman" w:hAnsi="Times New Roman" w:cs="Times New Roman"/>
          <w:noProof/>
          <w:sz w:val="28"/>
          <w:szCs w:val="28"/>
        </w:rPr>
        <w:t>дата</w:t>
      </w:r>
      <w:r w:rsidRPr="00A26E99">
        <w:rPr>
          <w:rFonts w:ascii="Times New Roman" w:hAnsi="Times New Roman" w:cs="Times New Roman"/>
          <w:noProof/>
          <w:sz w:val="28"/>
          <w:szCs w:val="28"/>
          <w:lang w:val="en-US"/>
        </w:rPr>
        <w:t xml:space="preserve"> </w:t>
      </w:r>
      <w:r w:rsidRPr="00A26E99">
        <w:rPr>
          <w:rFonts w:ascii="Times New Roman" w:hAnsi="Times New Roman" w:cs="Times New Roman"/>
          <w:noProof/>
          <w:sz w:val="28"/>
          <w:szCs w:val="28"/>
        </w:rPr>
        <w:t>обращения</w:t>
      </w:r>
      <w:r w:rsidRPr="00A26E99">
        <w:rPr>
          <w:rFonts w:ascii="Times New Roman" w:hAnsi="Times New Roman" w:cs="Times New Roman"/>
          <w:noProof/>
          <w:sz w:val="28"/>
          <w:szCs w:val="28"/>
          <w:lang w:val="en-US"/>
        </w:rPr>
        <w:t>: 01.09.2018).</w:t>
      </w:r>
    </w:p>
    <w:p w14:paraId="1E164200" w14:textId="77777777" w:rsidR="00FE0879" w:rsidRPr="00A26E99" w:rsidRDefault="00FE0879" w:rsidP="00FE0879">
      <w:pPr>
        <w:pStyle w:val="a3"/>
        <w:widowControl w:val="0"/>
        <w:numPr>
          <w:ilvl w:val="0"/>
          <w:numId w:val="30"/>
        </w:numPr>
        <w:autoSpaceDE w:val="0"/>
        <w:autoSpaceDN w:val="0"/>
        <w:adjustRightInd w:val="0"/>
        <w:ind w:left="0" w:firstLine="709"/>
        <w:jc w:val="left"/>
        <w:rPr>
          <w:rFonts w:ascii="Times New Roman" w:hAnsi="Times New Roman" w:cs="Times New Roman"/>
          <w:noProof/>
          <w:sz w:val="28"/>
          <w:szCs w:val="28"/>
        </w:rPr>
      </w:pPr>
      <w:r w:rsidRPr="00A26E99">
        <w:rPr>
          <w:rFonts w:ascii="Times New Roman" w:hAnsi="Times New Roman" w:cs="Times New Roman"/>
          <w:noProof/>
          <w:sz w:val="28"/>
          <w:szCs w:val="28"/>
          <w:lang w:val="en-US"/>
        </w:rPr>
        <w:t xml:space="preserve">Tatsunori K. WIT Japan and North Asia 2018 Recap: Tourism crossing the border of Online and Offline, is Japan ready? </w:t>
      </w:r>
      <w:r w:rsidRPr="00A26E99">
        <w:rPr>
          <w:rFonts w:ascii="Times New Roman" w:hAnsi="Times New Roman" w:cs="Times New Roman"/>
          <w:noProof/>
          <w:sz w:val="28"/>
          <w:szCs w:val="28"/>
        </w:rPr>
        <w:t xml:space="preserve">[Электронный ресурс]. - 2018. - </w:t>
      </w:r>
      <w:r w:rsidRPr="00A26E99">
        <w:rPr>
          <w:rFonts w:ascii="Times New Roman" w:hAnsi="Times New Roman" w:cs="Times New Roman"/>
          <w:noProof/>
          <w:sz w:val="28"/>
          <w:szCs w:val="28"/>
          <w:lang w:val="en-US"/>
        </w:rPr>
        <w:t>URL</w:t>
      </w:r>
      <w:r w:rsidRPr="00A26E99">
        <w:rPr>
          <w:rFonts w:ascii="Times New Roman" w:hAnsi="Times New Roman" w:cs="Times New Roman"/>
          <w:noProof/>
          <w:sz w:val="28"/>
          <w:szCs w:val="28"/>
        </w:rPr>
        <w:t xml:space="preserve">: </w:t>
      </w:r>
      <w:r w:rsidRPr="00A26E99">
        <w:rPr>
          <w:rFonts w:ascii="Times New Roman" w:hAnsi="Times New Roman" w:cs="Times New Roman"/>
          <w:noProof/>
          <w:sz w:val="28"/>
          <w:szCs w:val="28"/>
          <w:lang w:val="en-US"/>
        </w:rPr>
        <w:t>https</w:t>
      </w:r>
      <w:r w:rsidRPr="00A26E99">
        <w:rPr>
          <w:rFonts w:ascii="Times New Roman" w:hAnsi="Times New Roman" w:cs="Times New Roman"/>
          <w:noProof/>
          <w:sz w:val="28"/>
          <w:szCs w:val="28"/>
        </w:rPr>
        <w:t>://</w:t>
      </w:r>
      <w:r w:rsidRPr="00A26E99">
        <w:rPr>
          <w:rFonts w:ascii="Times New Roman" w:hAnsi="Times New Roman" w:cs="Times New Roman"/>
          <w:noProof/>
          <w:sz w:val="28"/>
          <w:szCs w:val="28"/>
          <w:lang w:val="en-US"/>
        </w:rPr>
        <w:t>blog</w:t>
      </w:r>
      <w:r w:rsidRPr="00A26E99">
        <w:rPr>
          <w:rFonts w:ascii="Times New Roman" w:hAnsi="Times New Roman" w:cs="Times New Roman"/>
          <w:noProof/>
          <w:sz w:val="28"/>
          <w:szCs w:val="28"/>
        </w:rPr>
        <w:t>.</w:t>
      </w:r>
      <w:r w:rsidRPr="00A26E99">
        <w:rPr>
          <w:rFonts w:ascii="Times New Roman" w:hAnsi="Times New Roman" w:cs="Times New Roman"/>
          <w:noProof/>
          <w:sz w:val="28"/>
          <w:szCs w:val="28"/>
          <w:lang w:val="en-US"/>
        </w:rPr>
        <w:t>euromonitor</w:t>
      </w:r>
      <w:r w:rsidRPr="00A26E99">
        <w:rPr>
          <w:rFonts w:ascii="Times New Roman" w:hAnsi="Times New Roman" w:cs="Times New Roman"/>
          <w:noProof/>
          <w:sz w:val="28"/>
          <w:szCs w:val="28"/>
        </w:rPr>
        <w:t>.</w:t>
      </w:r>
      <w:r w:rsidRPr="00A26E99">
        <w:rPr>
          <w:rFonts w:ascii="Times New Roman" w:hAnsi="Times New Roman" w:cs="Times New Roman"/>
          <w:noProof/>
          <w:sz w:val="28"/>
          <w:szCs w:val="28"/>
          <w:lang w:val="en-US"/>
        </w:rPr>
        <w:t>com</w:t>
      </w:r>
      <w:r w:rsidRPr="00A26E99">
        <w:rPr>
          <w:rFonts w:ascii="Times New Roman" w:hAnsi="Times New Roman" w:cs="Times New Roman"/>
          <w:noProof/>
          <w:sz w:val="28"/>
          <w:szCs w:val="28"/>
        </w:rPr>
        <w:t>/</w:t>
      </w:r>
      <w:r w:rsidRPr="00A26E99">
        <w:rPr>
          <w:rFonts w:ascii="Times New Roman" w:hAnsi="Times New Roman" w:cs="Times New Roman"/>
          <w:noProof/>
          <w:sz w:val="28"/>
          <w:szCs w:val="28"/>
          <w:lang w:val="en-US"/>
        </w:rPr>
        <w:t>tourism</w:t>
      </w:r>
      <w:r w:rsidRPr="00A26E99">
        <w:rPr>
          <w:rFonts w:ascii="Times New Roman" w:hAnsi="Times New Roman" w:cs="Times New Roman"/>
          <w:noProof/>
          <w:sz w:val="28"/>
          <w:szCs w:val="28"/>
        </w:rPr>
        <w:t>-</w:t>
      </w:r>
      <w:r w:rsidRPr="00A26E99">
        <w:rPr>
          <w:rFonts w:ascii="Times New Roman" w:hAnsi="Times New Roman" w:cs="Times New Roman"/>
          <w:noProof/>
          <w:sz w:val="28"/>
          <w:szCs w:val="28"/>
          <w:lang w:val="en-US"/>
        </w:rPr>
        <w:t>online</w:t>
      </w:r>
      <w:r w:rsidRPr="00A26E99">
        <w:rPr>
          <w:rFonts w:ascii="Times New Roman" w:hAnsi="Times New Roman" w:cs="Times New Roman"/>
          <w:noProof/>
          <w:sz w:val="28"/>
          <w:szCs w:val="28"/>
        </w:rPr>
        <w:t>-</w:t>
      </w:r>
      <w:r w:rsidRPr="00A26E99">
        <w:rPr>
          <w:rFonts w:ascii="Times New Roman" w:hAnsi="Times New Roman" w:cs="Times New Roman"/>
          <w:noProof/>
          <w:sz w:val="28"/>
          <w:szCs w:val="28"/>
          <w:lang w:val="en-US"/>
        </w:rPr>
        <w:t>offline</w:t>
      </w:r>
      <w:r w:rsidRPr="00A26E99">
        <w:rPr>
          <w:rFonts w:ascii="Times New Roman" w:hAnsi="Times New Roman" w:cs="Times New Roman"/>
          <w:noProof/>
          <w:sz w:val="28"/>
          <w:szCs w:val="28"/>
        </w:rPr>
        <w:t>-</w:t>
      </w:r>
      <w:r w:rsidRPr="00A26E99">
        <w:rPr>
          <w:rFonts w:ascii="Times New Roman" w:hAnsi="Times New Roman" w:cs="Times New Roman"/>
          <w:noProof/>
          <w:sz w:val="28"/>
          <w:szCs w:val="28"/>
          <w:lang w:val="en-US"/>
        </w:rPr>
        <w:t>japan</w:t>
      </w:r>
      <w:r w:rsidRPr="00A26E99">
        <w:rPr>
          <w:rFonts w:ascii="Times New Roman" w:hAnsi="Times New Roman" w:cs="Times New Roman"/>
          <w:noProof/>
          <w:sz w:val="28"/>
          <w:szCs w:val="28"/>
        </w:rPr>
        <w:t>/ (дата обращения: 24.07.2018).</w:t>
      </w:r>
    </w:p>
    <w:p w14:paraId="56EEB006" w14:textId="67E2BF78" w:rsidR="00FE0879" w:rsidRPr="00A26E99" w:rsidRDefault="00FE0879" w:rsidP="00FE0879">
      <w:pPr>
        <w:pStyle w:val="a3"/>
        <w:widowControl w:val="0"/>
        <w:numPr>
          <w:ilvl w:val="0"/>
          <w:numId w:val="30"/>
        </w:numPr>
        <w:autoSpaceDE w:val="0"/>
        <w:autoSpaceDN w:val="0"/>
        <w:adjustRightInd w:val="0"/>
        <w:ind w:left="0" w:firstLine="709"/>
        <w:jc w:val="left"/>
        <w:rPr>
          <w:rFonts w:ascii="Times New Roman" w:hAnsi="Times New Roman" w:cs="Times New Roman"/>
          <w:noProof/>
          <w:sz w:val="28"/>
          <w:szCs w:val="28"/>
          <w:lang w:val="en-US"/>
        </w:rPr>
      </w:pPr>
      <w:r w:rsidRPr="00A26E99">
        <w:rPr>
          <w:rFonts w:ascii="Times New Roman" w:hAnsi="Times New Roman" w:cs="Times New Roman"/>
          <w:noProof/>
          <w:sz w:val="28"/>
          <w:szCs w:val="28"/>
          <w:lang w:val="en-US"/>
        </w:rPr>
        <w:t xml:space="preserve">Bremner C., Nelson P. WTM Global Trends Report. - London. - 2013. - </w:t>
      </w:r>
      <w:r w:rsidR="005C12ED" w:rsidRPr="00A26E99">
        <w:rPr>
          <w:rFonts w:ascii="Times New Roman" w:hAnsi="Times New Roman" w:cs="Times New Roman"/>
          <w:noProof/>
          <w:sz w:val="28"/>
          <w:szCs w:val="28"/>
          <w:lang w:val="en-US"/>
        </w:rPr>
        <w:t xml:space="preserve">P. </w:t>
      </w:r>
      <w:r w:rsidRPr="00A26E99">
        <w:rPr>
          <w:rFonts w:ascii="Times New Roman" w:hAnsi="Times New Roman" w:cs="Times New Roman"/>
          <w:noProof/>
          <w:sz w:val="28"/>
          <w:szCs w:val="28"/>
          <w:lang w:val="en-US"/>
        </w:rPr>
        <w:t>56.</w:t>
      </w:r>
    </w:p>
    <w:p w14:paraId="1DE3AE99" w14:textId="77777777" w:rsidR="00FE0879" w:rsidRPr="00A26E99" w:rsidRDefault="00FE0879" w:rsidP="00FE0879">
      <w:pPr>
        <w:pStyle w:val="a3"/>
        <w:widowControl w:val="0"/>
        <w:numPr>
          <w:ilvl w:val="0"/>
          <w:numId w:val="30"/>
        </w:numPr>
        <w:autoSpaceDE w:val="0"/>
        <w:autoSpaceDN w:val="0"/>
        <w:adjustRightInd w:val="0"/>
        <w:ind w:left="0" w:firstLine="709"/>
        <w:jc w:val="left"/>
        <w:rPr>
          <w:rFonts w:ascii="Times New Roman" w:hAnsi="Times New Roman" w:cs="Times New Roman"/>
          <w:noProof/>
          <w:sz w:val="28"/>
          <w:szCs w:val="28"/>
          <w:lang w:val="en-US"/>
        </w:rPr>
      </w:pPr>
      <w:r w:rsidRPr="00A26E99">
        <w:rPr>
          <w:rFonts w:ascii="Times New Roman" w:hAnsi="Times New Roman" w:cs="Times New Roman"/>
          <w:noProof/>
          <w:sz w:val="28"/>
          <w:szCs w:val="28"/>
          <w:lang w:val="en-US"/>
        </w:rPr>
        <w:t>Euromonitor International. Online Travel Sales To Residents in India [</w:t>
      </w:r>
      <w:r w:rsidRPr="00A26E99">
        <w:rPr>
          <w:rFonts w:ascii="Times New Roman" w:hAnsi="Times New Roman" w:cs="Times New Roman"/>
          <w:noProof/>
          <w:sz w:val="28"/>
          <w:szCs w:val="28"/>
        </w:rPr>
        <w:t>Электронный</w:t>
      </w:r>
      <w:r w:rsidRPr="00A26E99">
        <w:rPr>
          <w:rFonts w:ascii="Times New Roman" w:hAnsi="Times New Roman" w:cs="Times New Roman"/>
          <w:noProof/>
          <w:sz w:val="28"/>
          <w:szCs w:val="28"/>
          <w:lang w:val="en-US"/>
        </w:rPr>
        <w:t xml:space="preserve"> </w:t>
      </w:r>
      <w:r w:rsidRPr="00A26E99">
        <w:rPr>
          <w:rFonts w:ascii="Times New Roman" w:hAnsi="Times New Roman" w:cs="Times New Roman"/>
          <w:noProof/>
          <w:sz w:val="28"/>
          <w:szCs w:val="28"/>
        </w:rPr>
        <w:t>ресурс</w:t>
      </w:r>
      <w:r w:rsidRPr="00A26E99">
        <w:rPr>
          <w:rFonts w:ascii="Times New Roman" w:hAnsi="Times New Roman" w:cs="Times New Roman"/>
          <w:noProof/>
          <w:sz w:val="28"/>
          <w:szCs w:val="28"/>
          <w:lang w:val="en-US"/>
        </w:rPr>
        <w:t>]. - 2017. - URL: https://www.euromonitor.com/online-travel-sales-to-residents-in-india/report (</w:t>
      </w:r>
      <w:r w:rsidRPr="00A26E99">
        <w:rPr>
          <w:rFonts w:ascii="Times New Roman" w:hAnsi="Times New Roman" w:cs="Times New Roman"/>
          <w:noProof/>
          <w:sz w:val="28"/>
          <w:szCs w:val="28"/>
        </w:rPr>
        <w:t>дата</w:t>
      </w:r>
      <w:r w:rsidRPr="00A26E99">
        <w:rPr>
          <w:rFonts w:ascii="Times New Roman" w:hAnsi="Times New Roman" w:cs="Times New Roman"/>
          <w:noProof/>
          <w:sz w:val="28"/>
          <w:szCs w:val="28"/>
          <w:lang w:val="en-US"/>
        </w:rPr>
        <w:t xml:space="preserve"> </w:t>
      </w:r>
      <w:r w:rsidRPr="00A26E99">
        <w:rPr>
          <w:rFonts w:ascii="Times New Roman" w:hAnsi="Times New Roman" w:cs="Times New Roman"/>
          <w:noProof/>
          <w:sz w:val="28"/>
          <w:szCs w:val="28"/>
        </w:rPr>
        <w:t>обращения</w:t>
      </w:r>
      <w:r w:rsidRPr="00A26E99">
        <w:rPr>
          <w:rFonts w:ascii="Times New Roman" w:hAnsi="Times New Roman" w:cs="Times New Roman"/>
          <w:noProof/>
          <w:sz w:val="28"/>
          <w:szCs w:val="28"/>
          <w:lang w:val="en-US"/>
        </w:rPr>
        <w:t>: 01.09.2017).</w:t>
      </w:r>
    </w:p>
    <w:p w14:paraId="42ADE3F2" w14:textId="77777777" w:rsidR="00FE0879" w:rsidRPr="00A26E99" w:rsidRDefault="00FE0879" w:rsidP="00FE0879">
      <w:pPr>
        <w:pStyle w:val="a3"/>
        <w:widowControl w:val="0"/>
        <w:numPr>
          <w:ilvl w:val="0"/>
          <w:numId w:val="30"/>
        </w:numPr>
        <w:autoSpaceDE w:val="0"/>
        <w:autoSpaceDN w:val="0"/>
        <w:adjustRightInd w:val="0"/>
        <w:ind w:left="0" w:firstLine="709"/>
        <w:jc w:val="left"/>
        <w:rPr>
          <w:rFonts w:ascii="Times New Roman" w:hAnsi="Times New Roman" w:cs="Times New Roman"/>
          <w:noProof/>
          <w:sz w:val="28"/>
          <w:szCs w:val="28"/>
          <w:lang w:val="en-US"/>
        </w:rPr>
      </w:pPr>
      <w:r w:rsidRPr="00A26E99">
        <w:rPr>
          <w:rFonts w:ascii="Times New Roman" w:hAnsi="Times New Roman" w:cs="Times New Roman"/>
          <w:noProof/>
          <w:sz w:val="28"/>
          <w:szCs w:val="28"/>
          <w:lang w:val="en-US"/>
        </w:rPr>
        <w:t>Euromonitor International. Online Travel Sales To Residents in Japan [</w:t>
      </w:r>
      <w:r w:rsidRPr="00A26E99">
        <w:rPr>
          <w:rFonts w:ascii="Times New Roman" w:hAnsi="Times New Roman" w:cs="Times New Roman"/>
          <w:noProof/>
          <w:sz w:val="28"/>
          <w:szCs w:val="28"/>
        </w:rPr>
        <w:t>Электронный</w:t>
      </w:r>
      <w:r w:rsidRPr="00A26E99">
        <w:rPr>
          <w:rFonts w:ascii="Times New Roman" w:hAnsi="Times New Roman" w:cs="Times New Roman"/>
          <w:noProof/>
          <w:sz w:val="28"/>
          <w:szCs w:val="28"/>
          <w:lang w:val="en-US"/>
        </w:rPr>
        <w:t xml:space="preserve"> </w:t>
      </w:r>
      <w:r w:rsidRPr="00A26E99">
        <w:rPr>
          <w:rFonts w:ascii="Times New Roman" w:hAnsi="Times New Roman" w:cs="Times New Roman"/>
          <w:noProof/>
          <w:sz w:val="28"/>
          <w:szCs w:val="28"/>
        </w:rPr>
        <w:t>ресурс</w:t>
      </w:r>
      <w:r w:rsidRPr="00A26E99">
        <w:rPr>
          <w:rFonts w:ascii="Times New Roman" w:hAnsi="Times New Roman" w:cs="Times New Roman"/>
          <w:noProof/>
          <w:sz w:val="28"/>
          <w:szCs w:val="28"/>
          <w:lang w:val="en-US"/>
        </w:rPr>
        <w:t>]. - 2017. - URL: https://www.euromonitor.com/online-travel-sales-to-residents-in-japan/report (</w:t>
      </w:r>
      <w:r w:rsidRPr="00A26E99">
        <w:rPr>
          <w:rFonts w:ascii="Times New Roman" w:hAnsi="Times New Roman" w:cs="Times New Roman"/>
          <w:noProof/>
          <w:sz w:val="28"/>
          <w:szCs w:val="28"/>
        </w:rPr>
        <w:t>дата</w:t>
      </w:r>
      <w:r w:rsidRPr="00A26E99">
        <w:rPr>
          <w:rFonts w:ascii="Times New Roman" w:hAnsi="Times New Roman" w:cs="Times New Roman"/>
          <w:noProof/>
          <w:sz w:val="28"/>
          <w:szCs w:val="28"/>
          <w:lang w:val="en-US"/>
        </w:rPr>
        <w:t xml:space="preserve"> </w:t>
      </w:r>
      <w:r w:rsidRPr="00A26E99">
        <w:rPr>
          <w:rFonts w:ascii="Times New Roman" w:hAnsi="Times New Roman" w:cs="Times New Roman"/>
          <w:noProof/>
          <w:sz w:val="28"/>
          <w:szCs w:val="28"/>
        </w:rPr>
        <w:t>обращения</w:t>
      </w:r>
      <w:r w:rsidRPr="00A26E99">
        <w:rPr>
          <w:rFonts w:ascii="Times New Roman" w:hAnsi="Times New Roman" w:cs="Times New Roman"/>
          <w:noProof/>
          <w:sz w:val="28"/>
          <w:szCs w:val="28"/>
          <w:lang w:val="en-US"/>
        </w:rPr>
        <w:t>: 01.10.2017).</w:t>
      </w:r>
    </w:p>
    <w:p w14:paraId="240E95E1" w14:textId="77777777" w:rsidR="00FE0879" w:rsidRPr="00A26E99" w:rsidRDefault="00FE0879" w:rsidP="00FE0879">
      <w:pPr>
        <w:pStyle w:val="a3"/>
        <w:widowControl w:val="0"/>
        <w:numPr>
          <w:ilvl w:val="0"/>
          <w:numId w:val="30"/>
        </w:numPr>
        <w:autoSpaceDE w:val="0"/>
        <w:autoSpaceDN w:val="0"/>
        <w:adjustRightInd w:val="0"/>
        <w:ind w:left="0" w:firstLine="709"/>
        <w:jc w:val="left"/>
        <w:rPr>
          <w:rFonts w:ascii="Times New Roman" w:hAnsi="Times New Roman" w:cs="Times New Roman"/>
          <w:noProof/>
          <w:sz w:val="28"/>
          <w:szCs w:val="28"/>
          <w:lang w:val="en-US"/>
        </w:rPr>
      </w:pPr>
      <w:r w:rsidRPr="00A26E99">
        <w:rPr>
          <w:rFonts w:ascii="Times New Roman" w:hAnsi="Times New Roman" w:cs="Times New Roman"/>
          <w:noProof/>
          <w:sz w:val="28"/>
          <w:szCs w:val="28"/>
          <w:lang w:val="en-US"/>
        </w:rPr>
        <w:t>Euromonitor International. Online Travel Sales To Residents in China [</w:t>
      </w:r>
      <w:r w:rsidRPr="00A26E99">
        <w:rPr>
          <w:rFonts w:ascii="Times New Roman" w:hAnsi="Times New Roman" w:cs="Times New Roman"/>
          <w:noProof/>
          <w:sz w:val="28"/>
          <w:szCs w:val="28"/>
        </w:rPr>
        <w:t>Электронный</w:t>
      </w:r>
      <w:r w:rsidRPr="00A26E99">
        <w:rPr>
          <w:rFonts w:ascii="Times New Roman" w:hAnsi="Times New Roman" w:cs="Times New Roman"/>
          <w:noProof/>
          <w:sz w:val="28"/>
          <w:szCs w:val="28"/>
          <w:lang w:val="en-US"/>
        </w:rPr>
        <w:t xml:space="preserve"> </w:t>
      </w:r>
      <w:r w:rsidRPr="00A26E99">
        <w:rPr>
          <w:rFonts w:ascii="Times New Roman" w:hAnsi="Times New Roman" w:cs="Times New Roman"/>
          <w:noProof/>
          <w:sz w:val="28"/>
          <w:szCs w:val="28"/>
        </w:rPr>
        <w:t>ресурс</w:t>
      </w:r>
      <w:r w:rsidRPr="00A26E99">
        <w:rPr>
          <w:rFonts w:ascii="Times New Roman" w:hAnsi="Times New Roman" w:cs="Times New Roman"/>
          <w:noProof/>
          <w:sz w:val="28"/>
          <w:szCs w:val="28"/>
          <w:lang w:val="en-US"/>
        </w:rPr>
        <w:t>]. - 2017. - URL: https://www.euromonitor.com/online-travel-sales-to-residents-in-china/report (</w:t>
      </w:r>
      <w:r w:rsidRPr="00A26E99">
        <w:rPr>
          <w:rFonts w:ascii="Times New Roman" w:hAnsi="Times New Roman" w:cs="Times New Roman"/>
          <w:noProof/>
          <w:sz w:val="28"/>
          <w:szCs w:val="28"/>
        </w:rPr>
        <w:t>дата</w:t>
      </w:r>
      <w:r w:rsidRPr="00A26E99">
        <w:rPr>
          <w:rFonts w:ascii="Times New Roman" w:hAnsi="Times New Roman" w:cs="Times New Roman"/>
          <w:noProof/>
          <w:sz w:val="28"/>
          <w:szCs w:val="28"/>
          <w:lang w:val="en-US"/>
        </w:rPr>
        <w:t xml:space="preserve"> </w:t>
      </w:r>
      <w:r w:rsidRPr="00A26E99">
        <w:rPr>
          <w:rFonts w:ascii="Times New Roman" w:hAnsi="Times New Roman" w:cs="Times New Roman"/>
          <w:noProof/>
          <w:sz w:val="28"/>
          <w:szCs w:val="28"/>
        </w:rPr>
        <w:t>обращения</w:t>
      </w:r>
      <w:r w:rsidRPr="00A26E99">
        <w:rPr>
          <w:rFonts w:ascii="Times New Roman" w:hAnsi="Times New Roman" w:cs="Times New Roman"/>
          <w:noProof/>
          <w:sz w:val="28"/>
          <w:szCs w:val="28"/>
          <w:lang w:val="en-US"/>
        </w:rPr>
        <w:t>: 01.09.2017).</w:t>
      </w:r>
    </w:p>
    <w:p w14:paraId="5E989FD8" w14:textId="77777777" w:rsidR="00FE0879" w:rsidRPr="00A26E99" w:rsidRDefault="00FE0879" w:rsidP="00FE0879">
      <w:pPr>
        <w:pStyle w:val="a3"/>
        <w:widowControl w:val="0"/>
        <w:numPr>
          <w:ilvl w:val="0"/>
          <w:numId w:val="30"/>
        </w:numPr>
        <w:autoSpaceDE w:val="0"/>
        <w:autoSpaceDN w:val="0"/>
        <w:adjustRightInd w:val="0"/>
        <w:ind w:left="0" w:firstLine="709"/>
        <w:jc w:val="left"/>
        <w:rPr>
          <w:rFonts w:ascii="Times New Roman" w:hAnsi="Times New Roman" w:cs="Times New Roman"/>
          <w:noProof/>
          <w:sz w:val="28"/>
          <w:szCs w:val="28"/>
          <w:lang w:val="en-US"/>
        </w:rPr>
      </w:pPr>
      <w:r w:rsidRPr="00A26E99">
        <w:rPr>
          <w:rFonts w:ascii="Times New Roman" w:hAnsi="Times New Roman" w:cs="Times New Roman"/>
          <w:noProof/>
          <w:sz w:val="28"/>
          <w:szCs w:val="28"/>
          <w:lang w:val="en-US"/>
        </w:rPr>
        <w:t>Euromonitor International. Online Travel Sales To Residents in Hong Kong, China [</w:t>
      </w:r>
      <w:r w:rsidRPr="00A26E99">
        <w:rPr>
          <w:rFonts w:ascii="Times New Roman" w:hAnsi="Times New Roman" w:cs="Times New Roman"/>
          <w:noProof/>
          <w:sz w:val="28"/>
          <w:szCs w:val="28"/>
        </w:rPr>
        <w:t>Электронный</w:t>
      </w:r>
      <w:r w:rsidRPr="00A26E99">
        <w:rPr>
          <w:rFonts w:ascii="Times New Roman" w:hAnsi="Times New Roman" w:cs="Times New Roman"/>
          <w:noProof/>
          <w:sz w:val="28"/>
          <w:szCs w:val="28"/>
          <w:lang w:val="en-US"/>
        </w:rPr>
        <w:t xml:space="preserve"> </w:t>
      </w:r>
      <w:r w:rsidRPr="00A26E99">
        <w:rPr>
          <w:rFonts w:ascii="Times New Roman" w:hAnsi="Times New Roman" w:cs="Times New Roman"/>
          <w:noProof/>
          <w:sz w:val="28"/>
          <w:szCs w:val="28"/>
        </w:rPr>
        <w:t>ресурс</w:t>
      </w:r>
      <w:r w:rsidRPr="00A26E99">
        <w:rPr>
          <w:rFonts w:ascii="Times New Roman" w:hAnsi="Times New Roman" w:cs="Times New Roman"/>
          <w:noProof/>
          <w:sz w:val="28"/>
          <w:szCs w:val="28"/>
          <w:lang w:val="en-US"/>
        </w:rPr>
        <w:t>]. - 2017. - URL: https://www.euromonitor.com/online-travel-sales-to-residents-in-hong-kong-china/report (</w:t>
      </w:r>
      <w:r w:rsidRPr="00A26E99">
        <w:rPr>
          <w:rFonts w:ascii="Times New Roman" w:hAnsi="Times New Roman" w:cs="Times New Roman"/>
          <w:noProof/>
          <w:sz w:val="28"/>
          <w:szCs w:val="28"/>
        </w:rPr>
        <w:t>дата</w:t>
      </w:r>
      <w:r w:rsidRPr="00A26E99">
        <w:rPr>
          <w:rFonts w:ascii="Times New Roman" w:hAnsi="Times New Roman" w:cs="Times New Roman"/>
          <w:noProof/>
          <w:sz w:val="28"/>
          <w:szCs w:val="28"/>
          <w:lang w:val="en-US"/>
        </w:rPr>
        <w:t xml:space="preserve"> </w:t>
      </w:r>
      <w:r w:rsidRPr="00A26E99">
        <w:rPr>
          <w:rFonts w:ascii="Times New Roman" w:hAnsi="Times New Roman" w:cs="Times New Roman"/>
          <w:noProof/>
          <w:sz w:val="28"/>
          <w:szCs w:val="28"/>
        </w:rPr>
        <w:t>обращения</w:t>
      </w:r>
      <w:r w:rsidRPr="00A26E99">
        <w:rPr>
          <w:rFonts w:ascii="Times New Roman" w:hAnsi="Times New Roman" w:cs="Times New Roman"/>
          <w:noProof/>
          <w:sz w:val="28"/>
          <w:szCs w:val="28"/>
          <w:lang w:val="en-US"/>
        </w:rPr>
        <w:t>: 01.09.2017).</w:t>
      </w:r>
    </w:p>
    <w:p w14:paraId="203909C5" w14:textId="77777777" w:rsidR="00FE0879" w:rsidRPr="00A26E99" w:rsidRDefault="00FE0879" w:rsidP="00FE0879">
      <w:pPr>
        <w:pStyle w:val="a3"/>
        <w:widowControl w:val="0"/>
        <w:numPr>
          <w:ilvl w:val="0"/>
          <w:numId w:val="30"/>
        </w:numPr>
        <w:autoSpaceDE w:val="0"/>
        <w:autoSpaceDN w:val="0"/>
        <w:adjustRightInd w:val="0"/>
        <w:ind w:left="0" w:firstLine="709"/>
        <w:jc w:val="left"/>
        <w:rPr>
          <w:rFonts w:ascii="Times New Roman" w:hAnsi="Times New Roman" w:cs="Times New Roman"/>
          <w:noProof/>
          <w:sz w:val="28"/>
          <w:szCs w:val="28"/>
          <w:lang w:val="en-US"/>
        </w:rPr>
      </w:pPr>
      <w:r w:rsidRPr="00A26E99">
        <w:rPr>
          <w:rFonts w:ascii="Times New Roman" w:hAnsi="Times New Roman" w:cs="Times New Roman"/>
          <w:noProof/>
          <w:sz w:val="28"/>
          <w:szCs w:val="28"/>
          <w:lang w:val="en-US"/>
        </w:rPr>
        <w:t>Euromonitor International. City Travel Briefing: Taipei, Taiwan [</w:t>
      </w:r>
      <w:r w:rsidRPr="00A26E99">
        <w:rPr>
          <w:rFonts w:ascii="Times New Roman" w:hAnsi="Times New Roman" w:cs="Times New Roman"/>
          <w:noProof/>
          <w:sz w:val="28"/>
          <w:szCs w:val="28"/>
        </w:rPr>
        <w:t>Электронный</w:t>
      </w:r>
      <w:r w:rsidRPr="00A26E99">
        <w:rPr>
          <w:rFonts w:ascii="Times New Roman" w:hAnsi="Times New Roman" w:cs="Times New Roman"/>
          <w:noProof/>
          <w:sz w:val="28"/>
          <w:szCs w:val="28"/>
          <w:lang w:val="en-US"/>
        </w:rPr>
        <w:t xml:space="preserve"> </w:t>
      </w:r>
      <w:r w:rsidRPr="00A26E99">
        <w:rPr>
          <w:rFonts w:ascii="Times New Roman" w:hAnsi="Times New Roman" w:cs="Times New Roman"/>
          <w:noProof/>
          <w:sz w:val="28"/>
          <w:szCs w:val="28"/>
        </w:rPr>
        <w:t>ресурс</w:t>
      </w:r>
      <w:r w:rsidRPr="00A26E99">
        <w:rPr>
          <w:rFonts w:ascii="Times New Roman" w:hAnsi="Times New Roman" w:cs="Times New Roman"/>
          <w:noProof/>
          <w:sz w:val="28"/>
          <w:szCs w:val="28"/>
          <w:lang w:val="en-US"/>
        </w:rPr>
        <w:t>]. - 2017. - URL: https://www.euromonitor.com/city-travel-briefing-taipei-taiwan/report (</w:t>
      </w:r>
      <w:r w:rsidRPr="00A26E99">
        <w:rPr>
          <w:rFonts w:ascii="Times New Roman" w:hAnsi="Times New Roman" w:cs="Times New Roman"/>
          <w:noProof/>
          <w:sz w:val="28"/>
          <w:szCs w:val="28"/>
        </w:rPr>
        <w:t>дата</w:t>
      </w:r>
      <w:r w:rsidRPr="00A26E99">
        <w:rPr>
          <w:rFonts w:ascii="Times New Roman" w:hAnsi="Times New Roman" w:cs="Times New Roman"/>
          <w:noProof/>
          <w:sz w:val="28"/>
          <w:szCs w:val="28"/>
          <w:lang w:val="en-US"/>
        </w:rPr>
        <w:t xml:space="preserve"> </w:t>
      </w:r>
      <w:r w:rsidRPr="00A26E99">
        <w:rPr>
          <w:rFonts w:ascii="Times New Roman" w:hAnsi="Times New Roman" w:cs="Times New Roman"/>
          <w:noProof/>
          <w:sz w:val="28"/>
          <w:szCs w:val="28"/>
        </w:rPr>
        <w:t>обращения</w:t>
      </w:r>
      <w:r w:rsidRPr="00A26E99">
        <w:rPr>
          <w:rFonts w:ascii="Times New Roman" w:hAnsi="Times New Roman" w:cs="Times New Roman"/>
          <w:noProof/>
          <w:sz w:val="28"/>
          <w:szCs w:val="28"/>
          <w:lang w:val="en-US"/>
        </w:rPr>
        <w:t>: 01.09.2017).</w:t>
      </w:r>
    </w:p>
    <w:p w14:paraId="47389E69" w14:textId="77777777" w:rsidR="00FE0879" w:rsidRPr="00A26E99" w:rsidRDefault="00FE0879" w:rsidP="00FE0879">
      <w:pPr>
        <w:pStyle w:val="a3"/>
        <w:widowControl w:val="0"/>
        <w:numPr>
          <w:ilvl w:val="0"/>
          <w:numId w:val="30"/>
        </w:numPr>
        <w:autoSpaceDE w:val="0"/>
        <w:autoSpaceDN w:val="0"/>
        <w:adjustRightInd w:val="0"/>
        <w:ind w:left="0" w:firstLine="709"/>
        <w:jc w:val="left"/>
        <w:rPr>
          <w:rFonts w:ascii="Times New Roman" w:hAnsi="Times New Roman" w:cs="Times New Roman"/>
          <w:noProof/>
          <w:sz w:val="28"/>
          <w:szCs w:val="28"/>
          <w:lang w:val="en-US"/>
        </w:rPr>
      </w:pPr>
      <w:r w:rsidRPr="00A26E99">
        <w:rPr>
          <w:rFonts w:ascii="Times New Roman" w:hAnsi="Times New Roman" w:cs="Times New Roman"/>
          <w:noProof/>
          <w:sz w:val="28"/>
          <w:szCs w:val="28"/>
          <w:lang w:val="en-US"/>
        </w:rPr>
        <w:t>Euromonitor International. Online Travel Sales To Residents in Taiwan [</w:t>
      </w:r>
      <w:r w:rsidRPr="00A26E99">
        <w:rPr>
          <w:rFonts w:ascii="Times New Roman" w:hAnsi="Times New Roman" w:cs="Times New Roman"/>
          <w:noProof/>
          <w:sz w:val="28"/>
          <w:szCs w:val="28"/>
        </w:rPr>
        <w:t>Электронный</w:t>
      </w:r>
      <w:r w:rsidRPr="00A26E99">
        <w:rPr>
          <w:rFonts w:ascii="Times New Roman" w:hAnsi="Times New Roman" w:cs="Times New Roman"/>
          <w:noProof/>
          <w:sz w:val="28"/>
          <w:szCs w:val="28"/>
          <w:lang w:val="en-US"/>
        </w:rPr>
        <w:t xml:space="preserve"> </w:t>
      </w:r>
      <w:r w:rsidRPr="00A26E99">
        <w:rPr>
          <w:rFonts w:ascii="Times New Roman" w:hAnsi="Times New Roman" w:cs="Times New Roman"/>
          <w:noProof/>
          <w:sz w:val="28"/>
          <w:szCs w:val="28"/>
        </w:rPr>
        <w:t>ресурс</w:t>
      </w:r>
      <w:r w:rsidRPr="00A26E99">
        <w:rPr>
          <w:rFonts w:ascii="Times New Roman" w:hAnsi="Times New Roman" w:cs="Times New Roman"/>
          <w:noProof/>
          <w:sz w:val="28"/>
          <w:szCs w:val="28"/>
          <w:lang w:val="en-US"/>
        </w:rPr>
        <w:t>]. - 2017. - URL: https://www.euromonitor.com/online-travel-sales-to-residents-in-taiwan/report (</w:t>
      </w:r>
      <w:r w:rsidRPr="00A26E99">
        <w:rPr>
          <w:rFonts w:ascii="Times New Roman" w:hAnsi="Times New Roman" w:cs="Times New Roman"/>
          <w:noProof/>
          <w:sz w:val="28"/>
          <w:szCs w:val="28"/>
        </w:rPr>
        <w:t>дата</w:t>
      </w:r>
      <w:r w:rsidRPr="00A26E99">
        <w:rPr>
          <w:rFonts w:ascii="Times New Roman" w:hAnsi="Times New Roman" w:cs="Times New Roman"/>
          <w:noProof/>
          <w:sz w:val="28"/>
          <w:szCs w:val="28"/>
          <w:lang w:val="en-US"/>
        </w:rPr>
        <w:t xml:space="preserve"> </w:t>
      </w:r>
      <w:r w:rsidRPr="00A26E99">
        <w:rPr>
          <w:rFonts w:ascii="Times New Roman" w:hAnsi="Times New Roman" w:cs="Times New Roman"/>
          <w:noProof/>
          <w:sz w:val="28"/>
          <w:szCs w:val="28"/>
        </w:rPr>
        <w:t>обращения</w:t>
      </w:r>
      <w:r w:rsidRPr="00A26E99">
        <w:rPr>
          <w:rFonts w:ascii="Times New Roman" w:hAnsi="Times New Roman" w:cs="Times New Roman"/>
          <w:noProof/>
          <w:sz w:val="28"/>
          <w:szCs w:val="28"/>
          <w:lang w:val="en-US"/>
        </w:rPr>
        <w:t>: 01.09.2017).</w:t>
      </w:r>
    </w:p>
    <w:p w14:paraId="622205CC" w14:textId="77777777" w:rsidR="00FE0879" w:rsidRPr="00A26E99" w:rsidRDefault="00FE0879" w:rsidP="00FE0879">
      <w:pPr>
        <w:pStyle w:val="a3"/>
        <w:widowControl w:val="0"/>
        <w:numPr>
          <w:ilvl w:val="0"/>
          <w:numId w:val="30"/>
        </w:numPr>
        <w:autoSpaceDE w:val="0"/>
        <w:autoSpaceDN w:val="0"/>
        <w:adjustRightInd w:val="0"/>
        <w:ind w:left="0" w:firstLine="709"/>
        <w:jc w:val="left"/>
        <w:rPr>
          <w:rFonts w:ascii="Times New Roman" w:hAnsi="Times New Roman" w:cs="Times New Roman"/>
          <w:noProof/>
          <w:sz w:val="28"/>
          <w:szCs w:val="28"/>
          <w:lang w:val="en-US"/>
        </w:rPr>
      </w:pPr>
      <w:r w:rsidRPr="00A26E99">
        <w:rPr>
          <w:rFonts w:ascii="Times New Roman" w:hAnsi="Times New Roman" w:cs="Times New Roman"/>
          <w:noProof/>
          <w:sz w:val="28"/>
          <w:szCs w:val="28"/>
          <w:lang w:val="en-US"/>
        </w:rPr>
        <w:t>Euromonitor International. Travel in Vietnam [</w:t>
      </w:r>
      <w:r w:rsidRPr="00A26E99">
        <w:rPr>
          <w:rFonts w:ascii="Times New Roman" w:hAnsi="Times New Roman" w:cs="Times New Roman"/>
          <w:noProof/>
          <w:sz w:val="28"/>
          <w:szCs w:val="28"/>
        </w:rPr>
        <w:t>Электронный</w:t>
      </w:r>
      <w:r w:rsidRPr="00A26E99">
        <w:rPr>
          <w:rFonts w:ascii="Times New Roman" w:hAnsi="Times New Roman" w:cs="Times New Roman"/>
          <w:noProof/>
          <w:sz w:val="28"/>
          <w:szCs w:val="28"/>
          <w:lang w:val="en-US"/>
        </w:rPr>
        <w:t xml:space="preserve"> </w:t>
      </w:r>
      <w:r w:rsidRPr="00A26E99">
        <w:rPr>
          <w:rFonts w:ascii="Times New Roman" w:hAnsi="Times New Roman" w:cs="Times New Roman"/>
          <w:noProof/>
          <w:sz w:val="28"/>
          <w:szCs w:val="28"/>
        </w:rPr>
        <w:t>ресурс</w:t>
      </w:r>
      <w:r w:rsidRPr="00A26E99">
        <w:rPr>
          <w:rFonts w:ascii="Times New Roman" w:hAnsi="Times New Roman" w:cs="Times New Roman"/>
          <w:noProof/>
          <w:sz w:val="28"/>
          <w:szCs w:val="28"/>
          <w:lang w:val="en-US"/>
        </w:rPr>
        <w:t>]. - 2018. - URL: https://www.euromonitor.com/travel-in-vietnam/report (</w:t>
      </w:r>
      <w:r w:rsidRPr="00A26E99">
        <w:rPr>
          <w:rFonts w:ascii="Times New Roman" w:hAnsi="Times New Roman" w:cs="Times New Roman"/>
          <w:noProof/>
          <w:sz w:val="28"/>
          <w:szCs w:val="28"/>
        </w:rPr>
        <w:t>дата</w:t>
      </w:r>
      <w:r w:rsidRPr="00A26E99">
        <w:rPr>
          <w:rFonts w:ascii="Times New Roman" w:hAnsi="Times New Roman" w:cs="Times New Roman"/>
          <w:noProof/>
          <w:sz w:val="28"/>
          <w:szCs w:val="28"/>
          <w:lang w:val="en-US"/>
        </w:rPr>
        <w:t xml:space="preserve"> </w:t>
      </w:r>
      <w:r w:rsidRPr="00A26E99">
        <w:rPr>
          <w:rFonts w:ascii="Times New Roman" w:hAnsi="Times New Roman" w:cs="Times New Roman"/>
          <w:noProof/>
          <w:sz w:val="28"/>
          <w:szCs w:val="28"/>
        </w:rPr>
        <w:t>обращения</w:t>
      </w:r>
      <w:r w:rsidRPr="00A26E99">
        <w:rPr>
          <w:rFonts w:ascii="Times New Roman" w:hAnsi="Times New Roman" w:cs="Times New Roman"/>
          <w:noProof/>
          <w:sz w:val="28"/>
          <w:szCs w:val="28"/>
          <w:lang w:val="en-US"/>
        </w:rPr>
        <w:t>: 01.09.2018).</w:t>
      </w:r>
    </w:p>
    <w:p w14:paraId="4E455347" w14:textId="77777777" w:rsidR="00FE0879" w:rsidRPr="00A26E99" w:rsidRDefault="00FE0879" w:rsidP="00FE0879">
      <w:pPr>
        <w:pStyle w:val="a3"/>
        <w:widowControl w:val="0"/>
        <w:numPr>
          <w:ilvl w:val="0"/>
          <w:numId w:val="30"/>
        </w:numPr>
        <w:autoSpaceDE w:val="0"/>
        <w:autoSpaceDN w:val="0"/>
        <w:adjustRightInd w:val="0"/>
        <w:ind w:left="0" w:firstLine="709"/>
        <w:jc w:val="left"/>
        <w:rPr>
          <w:rFonts w:ascii="Times New Roman" w:hAnsi="Times New Roman" w:cs="Times New Roman"/>
          <w:noProof/>
          <w:sz w:val="28"/>
          <w:szCs w:val="28"/>
          <w:lang w:val="en-US"/>
        </w:rPr>
      </w:pPr>
      <w:r w:rsidRPr="00A26E99">
        <w:rPr>
          <w:rFonts w:ascii="Times New Roman" w:hAnsi="Times New Roman" w:cs="Times New Roman"/>
          <w:noProof/>
          <w:sz w:val="28"/>
          <w:szCs w:val="28"/>
          <w:lang w:val="en-US"/>
        </w:rPr>
        <w:lastRenderedPageBreak/>
        <w:t>Euromonitor International. Online Travel Sales To Residents in Vietnam [</w:t>
      </w:r>
      <w:r w:rsidRPr="00A26E99">
        <w:rPr>
          <w:rFonts w:ascii="Times New Roman" w:hAnsi="Times New Roman" w:cs="Times New Roman"/>
          <w:noProof/>
          <w:sz w:val="28"/>
          <w:szCs w:val="28"/>
        </w:rPr>
        <w:t>Электронный</w:t>
      </w:r>
      <w:r w:rsidRPr="00A26E99">
        <w:rPr>
          <w:rFonts w:ascii="Times New Roman" w:hAnsi="Times New Roman" w:cs="Times New Roman"/>
          <w:noProof/>
          <w:sz w:val="28"/>
          <w:szCs w:val="28"/>
          <w:lang w:val="en-US"/>
        </w:rPr>
        <w:t xml:space="preserve"> </w:t>
      </w:r>
      <w:r w:rsidRPr="00A26E99">
        <w:rPr>
          <w:rFonts w:ascii="Times New Roman" w:hAnsi="Times New Roman" w:cs="Times New Roman"/>
          <w:noProof/>
          <w:sz w:val="28"/>
          <w:szCs w:val="28"/>
        </w:rPr>
        <w:t>ресурс</w:t>
      </w:r>
      <w:r w:rsidRPr="00A26E99">
        <w:rPr>
          <w:rFonts w:ascii="Times New Roman" w:hAnsi="Times New Roman" w:cs="Times New Roman"/>
          <w:noProof/>
          <w:sz w:val="28"/>
          <w:szCs w:val="28"/>
          <w:lang w:val="en-US"/>
        </w:rPr>
        <w:t>]. - 2017. - URL: https://www.euromonitor.com/online-travel-sales-to-residents-in-vietnam/report (</w:t>
      </w:r>
      <w:r w:rsidRPr="00A26E99">
        <w:rPr>
          <w:rFonts w:ascii="Times New Roman" w:hAnsi="Times New Roman" w:cs="Times New Roman"/>
          <w:noProof/>
          <w:sz w:val="28"/>
          <w:szCs w:val="28"/>
        </w:rPr>
        <w:t>дата</w:t>
      </w:r>
      <w:r w:rsidRPr="00A26E99">
        <w:rPr>
          <w:rFonts w:ascii="Times New Roman" w:hAnsi="Times New Roman" w:cs="Times New Roman"/>
          <w:noProof/>
          <w:sz w:val="28"/>
          <w:szCs w:val="28"/>
          <w:lang w:val="en-US"/>
        </w:rPr>
        <w:t xml:space="preserve"> </w:t>
      </w:r>
      <w:r w:rsidRPr="00A26E99">
        <w:rPr>
          <w:rFonts w:ascii="Times New Roman" w:hAnsi="Times New Roman" w:cs="Times New Roman"/>
          <w:noProof/>
          <w:sz w:val="28"/>
          <w:szCs w:val="28"/>
        </w:rPr>
        <w:t>обращения</w:t>
      </w:r>
      <w:r w:rsidRPr="00A26E99">
        <w:rPr>
          <w:rFonts w:ascii="Times New Roman" w:hAnsi="Times New Roman" w:cs="Times New Roman"/>
          <w:noProof/>
          <w:sz w:val="28"/>
          <w:szCs w:val="28"/>
          <w:lang w:val="en-US"/>
        </w:rPr>
        <w:t>: 01.09.2017).</w:t>
      </w:r>
    </w:p>
    <w:p w14:paraId="5498A169" w14:textId="77777777" w:rsidR="00FE0879" w:rsidRPr="00A26E99" w:rsidRDefault="00FE0879" w:rsidP="00FE0879">
      <w:pPr>
        <w:pStyle w:val="a3"/>
        <w:widowControl w:val="0"/>
        <w:numPr>
          <w:ilvl w:val="0"/>
          <w:numId w:val="30"/>
        </w:numPr>
        <w:autoSpaceDE w:val="0"/>
        <w:autoSpaceDN w:val="0"/>
        <w:adjustRightInd w:val="0"/>
        <w:ind w:left="0" w:firstLine="709"/>
        <w:jc w:val="left"/>
        <w:rPr>
          <w:rFonts w:ascii="Times New Roman" w:hAnsi="Times New Roman" w:cs="Times New Roman"/>
          <w:noProof/>
          <w:sz w:val="28"/>
          <w:szCs w:val="28"/>
          <w:lang w:val="en-US"/>
        </w:rPr>
      </w:pPr>
      <w:r w:rsidRPr="00A26E99">
        <w:rPr>
          <w:rFonts w:ascii="Times New Roman" w:hAnsi="Times New Roman" w:cs="Times New Roman"/>
          <w:noProof/>
          <w:sz w:val="28"/>
          <w:szCs w:val="28"/>
          <w:lang w:val="en-US"/>
        </w:rPr>
        <w:t>Euromonitor International. Travel in the Philippines [</w:t>
      </w:r>
      <w:r w:rsidRPr="00A26E99">
        <w:rPr>
          <w:rFonts w:ascii="Times New Roman" w:hAnsi="Times New Roman" w:cs="Times New Roman"/>
          <w:noProof/>
          <w:sz w:val="28"/>
          <w:szCs w:val="28"/>
        </w:rPr>
        <w:t>Электронный</w:t>
      </w:r>
      <w:r w:rsidRPr="00A26E99">
        <w:rPr>
          <w:rFonts w:ascii="Times New Roman" w:hAnsi="Times New Roman" w:cs="Times New Roman"/>
          <w:noProof/>
          <w:sz w:val="28"/>
          <w:szCs w:val="28"/>
          <w:lang w:val="en-US"/>
        </w:rPr>
        <w:t xml:space="preserve"> </w:t>
      </w:r>
      <w:r w:rsidRPr="00A26E99">
        <w:rPr>
          <w:rFonts w:ascii="Times New Roman" w:hAnsi="Times New Roman" w:cs="Times New Roman"/>
          <w:noProof/>
          <w:sz w:val="28"/>
          <w:szCs w:val="28"/>
        </w:rPr>
        <w:t>ресурс</w:t>
      </w:r>
      <w:r w:rsidRPr="00A26E99">
        <w:rPr>
          <w:rFonts w:ascii="Times New Roman" w:hAnsi="Times New Roman" w:cs="Times New Roman"/>
          <w:noProof/>
          <w:sz w:val="28"/>
          <w:szCs w:val="28"/>
          <w:lang w:val="en-US"/>
        </w:rPr>
        <w:t>]. - 2018. - URL: https://www.euromonitor.com/travel-in-the-philippines/report (</w:t>
      </w:r>
      <w:r w:rsidRPr="00A26E99">
        <w:rPr>
          <w:rFonts w:ascii="Times New Roman" w:hAnsi="Times New Roman" w:cs="Times New Roman"/>
          <w:noProof/>
          <w:sz w:val="28"/>
          <w:szCs w:val="28"/>
        </w:rPr>
        <w:t>дата</w:t>
      </w:r>
      <w:r w:rsidRPr="00A26E99">
        <w:rPr>
          <w:rFonts w:ascii="Times New Roman" w:hAnsi="Times New Roman" w:cs="Times New Roman"/>
          <w:noProof/>
          <w:sz w:val="28"/>
          <w:szCs w:val="28"/>
          <w:lang w:val="en-US"/>
        </w:rPr>
        <w:t xml:space="preserve"> </w:t>
      </w:r>
      <w:r w:rsidRPr="00A26E99">
        <w:rPr>
          <w:rFonts w:ascii="Times New Roman" w:hAnsi="Times New Roman" w:cs="Times New Roman"/>
          <w:noProof/>
          <w:sz w:val="28"/>
          <w:szCs w:val="28"/>
        </w:rPr>
        <w:t>обращения</w:t>
      </w:r>
      <w:r w:rsidRPr="00A26E99">
        <w:rPr>
          <w:rFonts w:ascii="Times New Roman" w:hAnsi="Times New Roman" w:cs="Times New Roman"/>
          <w:noProof/>
          <w:sz w:val="28"/>
          <w:szCs w:val="28"/>
          <w:lang w:val="en-US"/>
        </w:rPr>
        <w:t>: 01.09.2018).</w:t>
      </w:r>
    </w:p>
    <w:p w14:paraId="7E751215" w14:textId="77777777" w:rsidR="00FE0879" w:rsidRPr="00A26E99" w:rsidRDefault="00FE0879" w:rsidP="00FE0879">
      <w:pPr>
        <w:pStyle w:val="a3"/>
        <w:widowControl w:val="0"/>
        <w:numPr>
          <w:ilvl w:val="0"/>
          <w:numId w:val="30"/>
        </w:numPr>
        <w:autoSpaceDE w:val="0"/>
        <w:autoSpaceDN w:val="0"/>
        <w:adjustRightInd w:val="0"/>
        <w:ind w:left="0" w:firstLine="709"/>
        <w:jc w:val="left"/>
        <w:rPr>
          <w:rFonts w:ascii="Times New Roman" w:hAnsi="Times New Roman" w:cs="Times New Roman"/>
          <w:noProof/>
          <w:sz w:val="28"/>
          <w:szCs w:val="28"/>
          <w:lang w:val="en-US"/>
        </w:rPr>
      </w:pPr>
      <w:r w:rsidRPr="00A26E99">
        <w:rPr>
          <w:rFonts w:ascii="Times New Roman" w:hAnsi="Times New Roman" w:cs="Times New Roman"/>
          <w:noProof/>
          <w:sz w:val="28"/>
          <w:szCs w:val="28"/>
          <w:lang w:val="en-US"/>
        </w:rPr>
        <w:t>Euromonitor International. Online Travel Sales To Residents in the Philippines [</w:t>
      </w:r>
      <w:r w:rsidRPr="00A26E99">
        <w:rPr>
          <w:rFonts w:ascii="Times New Roman" w:hAnsi="Times New Roman" w:cs="Times New Roman"/>
          <w:noProof/>
          <w:sz w:val="28"/>
          <w:szCs w:val="28"/>
        </w:rPr>
        <w:t>Электронный</w:t>
      </w:r>
      <w:r w:rsidRPr="00A26E99">
        <w:rPr>
          <w:rFonts w:ascii="Times New Roman" w:hAnsi="Times New Roman" w:cs="Times New Roman"/>
          <w:noProof/>
          <w:sz w:val="28"/>
          <w:szCs w:val="28"/>
          <w:lang w:val="en-US"/>
        </w:rPr>
        <w:t xml:space="preserve"> </w:t>
      </w:r>
      <w:r w:rsidRPr="00A26E99">
        <w:rPr>
          <w:rFonts w:ascii="Times New Roman" w:hAnsi="Times New Roman" w:cs="Times New Roman"/>
          <w:noProof/>
          <w:sz w:val="28"/>
          <w:szCs w:val="28"/>
        </w:rPr>
        <w:t>ресурс</w:t>
      </w:r>
      <w:r w:rsidRPr="00A26E99">
        <w:rPr>
          <w:rFonts w:ascii="Times New Roman" w:hAnsi="Times New Roman" w:cs="Times New Roman"/>
          <w:noProof/>
          <w:sz w:val="28"/>
          <w:szCs w:val="28"/>
          <w:lang w:val="en-US"/>
        </w:rPr>
        <w:t>]. - 2017. - URL: https://www.euromonitor.com/online-travel-sales-to-residents-in-the-philippines/report (</w:t>
      </w:r>
      <w:r w:rsidRPr="00A26E99">
        <w:rPr>
          <w:rFonts w:ascii="Times New Roman" w:hAnsi="Times New Roman" w:cs="Times New Roman"/>
          <w:noProof/>
          <w:sz w:val="28"/>
          <w:szCs w:val="28"/>
        </w:rPr>
        <w:t>дата</w:t>
      </w:r>
      <w:r w:rsidRPr="00A26E99">
        <w:rPr>
          <w:rFonts w:ascii="Times New Roman" w:hAnsi="Times New Roman" w:cs="Times New Roman"/>
          <w:noProof/>
          <w:sz w:val="28"/>
          <w:szCs w:val="28"/>
          <w:lang w:val="en-US"/>
        </w:rPr>
        <w:t xml:space="preserve"> </w:t>
      </w:r>
      <w:r w:rsidRPr="00A26E99">
        <w:rPr>
          <w:rFonts w:ascii="Times New Roman" w:hAnsi="Times New Roman" w:cs="Times New Roman"/>
          <w:noProof/>
          <w:sz w:val="28"/>
          <w:szCs w:val="28"/>
        </w:rPr>
        <w:t>обращения</w:t>
      </w:r>
      <w:r w:rsidRPr="00A26E99">
        <w:rPr>
          <w:rFonts w:ascii="Times New Roman" w:hAnsi="Times New Roman" w:cs="Times New Roman"/>
          <w:noProof/>
          <w:sz w:val="28"/>
          <w:szCs w:val="28"/>
          <w:lang w:val="en-US"/>
        </w:rPr>
        <w:t>: 01.09.2017).</w:t>
      </w:r>
    </w:p>
    <w:p w14:paraId="6C43A0C5" w14:textId="77777777" w:rsidR="00FE0879" w:rsidRPr="00A26E99" w:rsidRDefault="00FE0879" w:rsidP="00FE0879">
      <w:pPr>
        <w:pStyle w:val="a3"/>
        <w:widowControl w:val="0"/>
        <w:numPr>
          <w:ilvl w:val="0"/>
          <w:numId w:val="30"/>
        </w:numPr>
        <w:autoSpaceDE w:val="0"/>
        <w:autoSpaceDN w:val="0"/>
        <w:adjustRightInd w:val="0"/>
        <w:ind w:left="0" w:firstLine="709"/>
        <w:jc w:val="left"/>
        <w:rPr>
          <w:rFonts w:ascii="Times New Roman" w:hAnsi="Times New Roman" w:cs="Times New Roman"/>
          <w:noProof/>
          <w:sz w:val="28"/>
          <w:szCs w:val="28"/>
          <w:lang w:val="en-US"/>
        </w:rPr>
      </w:pPr>
      <w:r w:rsidRPr="00A26E99">
        <w:rPr>
          <w:rFonts w:ascii="Times New Roman" w:hAnsi="Times New Roman" w:cs="Times New Roman"/>
          <w:noProof/>
          <w:sz w:val="28"/>
          <w:szCs w:val="28"/>
          <w:lang w:val="en-US"/>
        </w:rPr>
        <w:t>Euromonitor International. Travel in Thailand [</w:t>
      </w:r>
      <w:r w:rsidRPr="00A26E99">
        <w:rPr>
          <w:rFonts w:ascii="Times New Roman" w:hAnsi="Times New Roman" w:cs="Times New Roman"/>
          <w:noProof/>
          <w:sz w:val="28"/>
          <w:szCs w:val="28"/>
        </w:rPr>
        <w:t>Электронный</w:t>
      </w:r>
      <w:r w:rsidRPr="00A26E99">
        <w:rPr>
          <w:rFonts w:ascii="Times New Roman" w:hAnsi="Times New Roman" w:cs="Times New Roman"/>
          <w:noProof/>
          <w:sz w:val="28"/>
          <w:szCs w:val="28"/>
          <w:lang w:val="en-US"/>
        </w:rPr>
        <w:t xml:space="preserve"> </w:t>
      </w:r>
      <w:r w:rsidRPr="00A26E99">
        <w:rPr>
          <w:rFonts w:ascii="Times New Roman" w:hAnsi="Times New Roman" w:cs="Times New Roman"/>
          <w:noProof/>
          <w:sz w:val="28"/>
          <w:szCs w:val="28"/>
        </w:rPr>
        <w:t>ресурс</w:t>
      </w:r>
      <w:r w:rsidRPr="00A26E99">
        <w:rPr>
          <w:rFonts w:ascii="Times New Roman" w:hAnsi="Times New Roman" w:cs="Times New Roman"/>
          <w:noProof/>
          <w:sz w:val="28"/>
          <w:szCs w:val="28"/>
          <w:lang w:val="en-US"/>
        </w:rPr>
        <w:t>]. - 2018. - URL: https://www.euromonitor.com/travel-in-thailand/report (</w:t>
      </w:r>
      <w:r w:rsidRPr="00A26E99">
        <w:rPr>
          <w:rFonts w:ascii="Times New Roman" w:hAnsi="Times New Roman" w:cs="Times New Roman"/>
          <w:noProof/>
          <w:sz w:val="28"/>
          <w:szCs w:val="28"/>
        </w:rPr>
        <w:t>дата</w:t>
      </w:r>
      <w:r w:rsidRPr="00A26E99">
        <w:rPr>
          <w:rFonts w:ascii="Times New Roman" w:hAnsi="Times New Roman" w:cs="Times New Roman"/>
          <w:noProof/>
          <w:sz w:val="28"/>
          <w:szCs w:val="28"/>
          <w:lang w:val="en-US"/>
        </w:rPr>
        <w:t xml:space="preserve"> </w:t>
      </w:r>
      <w:r w:rsidRPr="00A26E99">
        <w:rPr>
          <w:rFonts w:ascii="Times New Roman" w:hAnsi="Times New Roman" w:cs="Times New Roman"/>
          <w:noProof/>
          <w:sz w:val="28"/>
          <w:szCs w:val="28"/>
        </w:rPr>
        <w:t>обращения</w:t>
      </w:r>
      <w:r w:rsidRPr="00A26E99">
        <w:rPr>
          <w:rFonts w:ascii="Times New Roman" w:hAnsi="Times New Roman" w:cs="Times New Roman"/>
          <w:noProof/>
          <w:sz w:val="28"/>
          <w:szCs w:val="28"/>
          <w:lang w:val="en-US"/>
        </w:rPr>
        <w:t>: 01.10.2018).</w:t>
      </w:r>
    </w:p>
    <w:p w14:paraId="797B8A31" w14:textId="77777777" w:rsidR="00FE0879" w:rsidRPr="00A26E99" w:rsidRDefault="00FE0879" w:rsidP="00FE0879">
      <w:pPr>
        <w:pStyle w:val="a3"/>
        <w:widowControl w:val="0"/>
        <w:numPr>
          <w:ilvl w:val="0"/>
          <w:numId w:val="30"/>
        </w:numPr>
        <w:autoSpaceDE w:val="0"/>
        <w:autoSpaceDN w:val="0"/>
        <w:adjustRightInd w:val="0"/>
        <w:ind w:left="0" w:firstLine="709"/>
        <w:jc w:val="left"/>
        <w:rPr>
          <w:rFonts w:ascii="Times New Roman" w:hAnsi="Times New Roman" w:cs="Times New Roman"/>
          <w:noProof/>
          <w:sz w:val="28"/>
          <w:szCs w:val="28"/>
          <w:lang w:val="en-US"/>
        </w:rPr>
      </w:pPr>
      <w:r w:rsidRPr="00A26E99">
        <w:rPr>
          <w:rFonts w:ascii="Times New Roman" w:hAnsi="Times New Roman" w:cs="Times New Roman"/>
          <w:noProof/>
          <w:sz w:val="28"/>
          <w:szCs w:val="28"/>
          <w:lang w:val="en-US"/>
        </w:rPr>
        <w:t>Euromonitor International. Online Travel Sales To Residents in Thailand [</w:t>
      </w:r>
      <w:r w:rsidRPr="00A26E99">
        <w:rPr>
          <w:rFonts w:ascii="Times New Roman" w:hAnsi="Times New Roman" w:cs="Times New Roman"/>
          <w:noProof/>
          <w:sz w:val="28"/>
          <w:szCs w:val="28"/>
        </w:rPr>
        <w:t>Электронный</w:t>
      </w:r>
      <w:r w:rsidRPr="00A26E99">
        <w:rPr>
          <w:rFonts w:ascii="Times New Roman" w:hAnsi="Times New Roman" w:cs="Times New Roman"/>
          <w:noProof/>
          <w:sz w:val="28"/>
          <w:szCs w:val="28"/>
          <w:lang w:val="en-US"/>
        </w:rPr>
        <w:t xml:space="preserve"> </w:t>
      </w:r>
      <w:r w:rsidRPr="00A26E99">
        <w:rPr>
          <w:rFonts w:ascii="Times New Roman" w:hAnsi="Times New Roman" w:cs="Times New Roman"/>
          <w:noProof/>
          <w:sz w:val="28"/>
          <w:szCs w:val="28"/>
        </w:rPr>
        <w:t>ресурс</w:t>
      </w:r>
      <w:r w:rsidRPr="00A26E99">
        <w:rPr>
          <w:rFonts w:ascii="Times New Roman" w:hAnsi="Times New Roman" w:cs="Times New Roman"/>
          <w:noProof/>
          <w:sz w:val="28"/>
          <w:szCs w:val="28"/>
          <w:lang w:val="en-US"/>
        </w:rPr>
        <w:t>]. - 2017. - URL: https://www.euromonitor.com/online-travel-sales-to-residents-in-thailand/report (</w:t>
      </w:r>
      <w:r w:rsidRPr="00A26E99">
        <w:rPr>
          <w:rFonts w:ascii="Times New Roman" w:hAnsi="Times New Roman" w:cs="Times New Roman"/>
          <w:noProof/>
          <w:sz w:val="28"/>
          <w:szCs w:val="28"/>
        </w:rPr>
        <w:t>дата</w:t>
      </w:r>
      <w:r w:rsidRPr="00A26E99">
        <w:rPr>
          <w:rFonts w:ascii="Times New Roman" w:hAnsi="Times New Roman" w:cs="Times New Roman"/>
          <w:noProof/>
          <w:sz w:val="28"/>
          <w:szCs w:val="28"/>
          <w:lang w:val="en-US"/>
        </w:rPr>
        <w:t xml:space="preserve"> </w:t>
      </w:r>
      <w:r w:rsidRPr="00A26E99">
        <w:rPr>
          <w:rFonts w:ascii="Times New Roman" w:hAnsi="Times New Roman" w:cs="Times New Roman"/>
          <w:noProof/>
          <w:sz w:val="28"/>
          <w:szCs w:val="28"/>
        </w:rPr>
        <w:t>обращения</w:t>
      </w:r>
      <w:r w:rsidRPr="00A26E99">
        <w:rPr>
          <w:rFonts w:ascii="Times New Roman" w:hAnsi="Times New Roman" w:cs="Times New Roman"/>
          <w:noProof/>
          <w:sz w:val="28"/>
          <w:szCs w:val="28"/>
          <w:lang w:val="en-US"/>
        </w:rPr>
        <w:t>: 01.09.2017).</w:t>
      </w:r>
    </w:p>
    <w:p w14:paraId="137177E8" w14:textId="77777777" w:rsidR="00FE0879" w:rsidRPr="00A26E99" w:rsidRDefault="00FE0879" w:rsidP="00FE0879">
      <w:pPr>
        <w:pStyle w:val="a3"/>
        <w:widowControl w:val="0"/>
        <w:numPr>
          <w:ilvl w:val="0"/>
          <w:numId w:val="30"/>
        </w:numPr>
        <w:autoSpaceDE w:val="0"/>
        <w:autoSpaceDN w:val="0"/>
        <w:adjustRightInd w:val="0"/>
        <w:ind w:left="0" w:firstLine="709"/>
        <w:jc w:val="left"/>
        <w:rPr>
          <w:rFonts w:ascii="Times New Roman" w:hAnsi="Times New Roman" w:cs="Times New Roman"/>
          <w:noProof/>
          <w:sz w:val="28"/>
          <w:szCs w:val="28"/>
          <w:lang w:val="en-US"/>
        </w:rPr>
      </w:pPr>
      <w:r w:rsidRPr="00A26E99">
        <w:rPr>
          <w:rFonts w:ascii="Times New Roman" w:hAnsi="Times New Roman" w:cs="Times New Roman"/>
          <w:noProof/>
          <w:sz w:val="28"/>
          <w:szCs w:val="28"/>
          <w:lang w:val="en-US"/>
        </w:rPr>
        <w:t>Euromonitor International. Travel in South Korea [</w:t>
      </w:r>
      <w:r w:rsidRPr="00A26E99">
        <w:rPr>
          <w:rFonts w:ascii="Times New Roman" w:hAnsi="Times New Roman" w:cs="Times New Roman"/>
          <w:noProof/>
          <w:sz w:val="28"/>
          <w:szCs w:val="28"/>
        </w:rPr>
        <w:t>Электронный</w:t>
      </w:r>
      <w:r w:rsidRPr="00A26E99">
        <w:rPr>
          <w:rFonts w:ascii="Times New Roman" w:hAnsi="Times New Roman" w:cs="Times New Roman"/>
          <w:noProof/>
          <w:sz w:val="28"/>
          <w:szCs w:val="28"/>
          <w:lang w:val="en-US"/>
        </w:rPr>
        <w:t xml:space="preserve"> </w:t>
      </w:r>
      <w:r w:rsidRPr="00A26E99">
        <w:rPr>
          <w:rFonts w:ascii="Times New Roman" w:hAnsi="Times New Roman" w:cs="Times New Roman"/>
          <w:noProof/>
          <w:sz w:val="28"/>
          <w:szCs w:val="28"/>
        </w:rPr>
        <w:t>ресурс</w:t>
      </w:r>
      <w:r w:rsidRPr="00A26E99">
        <w:rPr>
          <w:rFonts w:ascii="Times New Roman" w:hAnsi="Times New Roman" w:cs="Times New Roman"/>
          <w:noProof/>
          <w:sz w:val="28"/>
          <w:szCs w:val="28"/>
          <w:lang w:val="en-US"/>
        </w:rPr>
        <w:t>]. - 2018. - URL: https://www.euromonitor.com/travel-in-south-korea/report (</w:t>
      </w:r>
      <w:r w:rsidRPr="00A26E99">
        <w:rPr>
          <w:rFonts w:ascii="Times New Roman" w:hAnsi="Times New Roman" w:cs="Times New Roman"/>
          <w:noProof/>
          <w:sz w:val="28"/>
          <w:szCs w:val="28"/>
        </w:rPr>
        <w:t>дата</w:t>
      </w:r>
      <w:r w:rsidRPr="00A26E99">
        <w:rPr>
          <w:rFonts w:ascii="Times New Roman" w:hAnsi="Times New Roman" w:cs="Times New Roman"/>
          <w:noProof/>
          <w:sz w:val="28"/>
          <w:szCs w:val="28"/>
          <w:lang w:val="en-US"/>
        </w:rPr>
        <w:t xml:space="preserve"> </w:t>
      </w:r>
      <w:r w:rsidRPr="00A26E99">
        <w:rPr>
          <w:rFonts w:ascii="Times New Roman" w:hAnsi="Times New Roman" w:cs="Times New Roman"/>
          <w:noProof/>
          <w:sz w:val="28"/>
          <w:szCs w:val="28"/>
        </w:rPr>
        <w:t>обращения</w:t>
      </w:r>
      <w:r w:rsidRPr="00A26E99">
        <w:rPr>
          <w:rFonts w:ascii="Times New Roman" w:hAnsi="Times New Roman" w:cs="Times New Roman"/>
          <w:noProof/>
          <w:sz w:val="28"/>
          <w:szCs w:val="28"/>
          <w:lang w:val="en-US"/>
        </w:rPr>
        <w:t>: 01.09.2018).</w:t>
      </w:r>
    </w:p>
    <w:p w14:paraId="0311CDBC" w14:textId="77777777" w:rsidR="00FE0879" w:rsidRPr="00A26E99" w:rsidRDefault="00FE0879" w:rsidP="00FE0879">
      <w:pPr>
        <w:pStyle w:val="a3"/>
        <w:widowControl w:val="0"/>
        <w:numPr>
          <w:ilvl w:val="0"/>
          <w:numId w:val="30"/>
        </w:numPr>
        <w:autoSpaceDE w:val="0"/>
        <w:autoSpaceDN w:val="0"/>
        <w:adjustRightInd w:val="0"/>
        <w:ind w:left="0" w:firstLine="709"/>
        <w:jc w:val="left"/>
        <w:rPr>
          <w:rFonts w:ascii="Times New Roman" w:hAnsi="Times New Roman" w:cs="Times New Roman"/>
          <w:noProof/>
          <w:sz w:val="28"/>
          <w:szCs w:val="28"/>
          <w:lang w:val="en-US"/>
        </w:rPr>
      </w:pPr>
      <w:r w:rsidRPr="00A26E99">
        <w:rPr>
          <w:rFonts w:ascii="Times New Roman" w:hAnsi="Times New Roman" w:cs="Times New Roman"/>
          <w:noProof/>
          <w:sz w:val="28"/>
          <w:szCs w:val="28"/>
          <w:lang w:val="en-US"/>
        </w:rPr>
        <w:t>Euromonitor International. Online Travel Sales To Residents in South Korea [</w:t>
      </w:r>
      <w:r w:rsidRPr="00A26E99">
        <w:rPr>
          <w:rFonts w:ascii="Times New Roman" w:hAnsi="Times New Roman" w:cs="Times New Roman"/>
          <w:noProof/>
          <w:sz w:val="28"/>
          <w:szCs w:val="28"/>
        </w:rPr>
        <w:t>Электронный</w:t>
      </w:r>
      <w:r w:rsidRPr="00A26E99">
        <w:rPr>
          <w:rFonts w:ascii="Times New Roman" w:hAnsi="Times New Roman" w:cs="Times New Roman"/>
          <w:noProof/>
          <w:sz w:val="28"/>
          <w:szCs w:val="28"/>
          <w:lang w:val="en-US"/>
        </w:rPr>
        <w:t xml:space="preserve"> </w:t>
      </w:r>
      <w:r w:rsidRPr="00A26E99">
        <w:rPr>
          <w:rFonts w:ascii="Times New Roman" w:hAnsi="Times New Roman" w:cs="Times New Roman"/>
          <w:noProof/>
          <w:sz w:val="28"/>
          <w:szCs w:val="28"/>
        </w:rPr>
        <w:t>ресурс</w:t>
      </w:r>
      <w:r w:rsidRPr="00A26E99">
        <w:rPr>
          <w:rFonts w:ascii="Times New Roman" w:hAnsi="Times New Roman" w:cs="Times New Roman"/>
          <w:noProof/>
          <w:sz w:val="28"/>
          <w:szCs w:val="28"/>
          <w:lang w:val="en-US"/>
        </w:rPr>
        <w:t>]. - 2017. - URL: https://www.euromonitor.com/online-travel-sales-to-residents-in-south-korea/report (</w:t>
      </w:r>
      <w:r w:rsidRPr="00A26E99">
        <w:rPr>
          <w:rFonts w:ascii="Times New Roman" w:hAnsi="Times New Roman" w:cs="Times New Roman"/>
          <w:noProof/>
          <w:sz w:val="28"/>
          <w:szCs w:val="28"/>
        </w:rPr>
        <w:t>дата</w:t>
      </w:r>
      <w:r w:rsidRPr="00A26E99">
        <w:rPr>
          <w:rFonts w:ascii="Times New Roman" w:hAnsi="Times New Roman" w:cs="Times New Roman"/>
          <w:noProof/>
          <w:sz w:val="28"/>
          <w:szCs w:val="28"/>
          <w:lang w:val="en-US"/>
        </w:rPr>
        <w:t xml:space="preserve"> </w:t>
      </w:r>
      <w:r w:rsidRPr="00A26E99">
        <w:rPr>
          <w:rFonts w:ascii="Times New Roman" w:hAnsi="Times New Roman" w:cs="Times New Roman"/>
          <w:noProof/>
          <w:sz w:val="28"/>
          <w:szCs w:val="28"/>
        </w:rPr>
        <w:t>обращения</w:t>
      </w:r>
      <w:r w:rsidRPr="00A26E99">
        <w:rPr>
          <w:rFonts w:ascii="Times New Roman" w:hAnsi="Times New Roman" w:cs="Times New Roman"/>
          <w:noProof/>
          <w:sz w:val="28"/>
          <w:szCs w:val="28"/>
          <w:lang w:val="en-US"/>
        </w:rPr>
        <w:t>: 01.09.2017).</w:t>
      </w:r>
    </w:p>
    <w:p w14:paraId="5D0E5F97" w14:textId="77777777" w:rsidR="00FE0879" w:rsidRPr="00A26E99" w:rsidRDefault="00FE0879" w:rsidP="00FE0879">
      <w:pPr>
        <w:pStyle w:val="a3"/>
        <w:widowControl w:val="0"/>
        <w:numPr>
          <w:ilvl w:val="0"/>
          <w:numId w:val="30"/>
        </w:numPr>
        <w:autoSpaceDE w:val="0"/>
        <w:autoSpaceDN w:val="0"/>
        <w:adjustRightInd w:val="0"/>
        <w:ind w:left="0" w:firstLine="709"/>
        <w:jc w:val="left"/>
        <w:rPr>
          <w:rFonts w:ascii="Times New Roman" w:hAnsi="Times New Roman" w:cs="Times New Roman"/>
          <w:noProof/>
          <w:sz w:val="28"/>
          <w:szCs w:val="28"/>
          <w:lang w:val="en-US"/>
        </w:rPr>
      </w:pPr>
      <w:r w:rsidRPr="00A26E99">
        <w:rPr>
          <w:rFonts w:ascii="Times New Roman" w:hAnsi="Times New Roman" w:cs="Times New Roman"/>
          <w:noProof/>
          <w:sz w:val="28"/>
          <w:szCs w:val="28"/>
          <w:lang w:val="en-US"/>
        </w:rPr>
        <w:t>Euromonitor International. Online Travel Sales To Residents in Indonesia [</w:t>
      </w:r>
      <w:r w:rsidRPr="00A26E99">
        <w:rPr>
          <w:rFonts w:ascii="Times New Roman" w:hAnsi="Times New Roman" w:cs="Times New Roman"/>
          <w:noProof/>
          <w:sz w:val="28"/>
          <w:szCs w:val="28"/>
        </w:rPr>
        <w:t>Электронный</w:t>
      </w:r>
      <w:r w:rsidRPr="00A26E99">
        <w:rPr>
          <w:rFonts w:ascii="Times New Roman" w:hAnsi="Times New Roman" w:cs="Times New Roman"/>
          <w:noProof/>
          <w:sz w:val="28"/>
          <w:szCs w:val="28"/>
          <w:lang w:val="en-US"/>
        </w:rPr>
        <w:t xml:space="preserve"> </w:t>
      </w:r>
      <w:r w:rsidRPr="00A26E99">
        <w:rPr>
          <w:rFonts w:ascii="Times New Roman" w:hAnsi="Times New Roman" w:cs="Times New Roman"/>
          <w:noProof/>
          <w:sz w:val="28"/>
          <w:szCs w:val="28"/>
        </w:rPr>
        <w:t>ресурс</w:t>
      </w:r>
      <w:r w:rsidRPr="00A26E99">
        <w:rPr>
          <w:rFonts w:ascii="Times New Roman" w:hAnsi="Times New Roman" w:cs="Times New Roman"/>
          <w:noProof/>
          <w:sz w:val="28"/>
          <w:szCs w:val="28"/>
          <w:lang w:val="en-US"/>
        </w:rPr>
        <w:t>]. - 2017. - URL: https://www.euromonitor.com/online-travel-sales-to-residents-in-indonesia/report (</w:t>
      </w:r>
      <w:r w:rsidRPr="00A26E99">
        <w:rPr>
          <w:rFonts w:ascii="Times New Roman" w:hAnsi="Times New Roman" w:cs="Times New Roman"/>
          <w:noProof/>
          <w:sz w:val="28"/>
          <w:szCs w:val="28"/>
        </w:rPr>
        <w:t>дата</w:t>
      </w:r>
      <w:r w:rsidRPr="00A26E99">
        <w:rPr>
          <w:rFonts w:ascii="Times New Roman" w:hAnsi="Times New Roman" w:cs="Times New Roman"/>
          <w:noProof/>
          <w:sz w:val="28"/>
          <w:szCs w:val="28"/>
          <w:lang w:val="en-US"/>
        </w:rPr>
        <w:t xml:space="preserve"> </w:t>
      </w:r>
      <w:r w:rsidRPr="00A26E99">
        <w:rPr>
          <w:rFonts w:ascii="Times New Roman" w:hAnsi="Times New Roman" w:cs="Times New Roman"/>
          <w:noProof/>
          <w:sz w:val="28"/>
          <w:szCs w:val="28"/>
        </w:rPr>
        <w:t>обращения</w:t>
      </w:r>
      <w:r w:rsidRPr="00A26E99">
        <w:rPr>
          <w:rFonts w:ascii="Times New Roman" w:hAnsi="Times New Roman" w:cs="Times New Roman"/>
          <w:noProof/>
          <w:sz w:val="28"/>
          <w:szCs w:val="28"/>
          <w:lang w:val="en-US"/>
        </w:rPr>
        <w:t>: 01.09.2017).</w:t>
      </w:r>
    </w:p>
    <w:p w14:paraId="0B7609D7" w14:textId="77777777" w:rsidR="00FE0879" w:rsidRPr="00A26E99" w:rsidRDefault="00FE0879" w:rsidP="00FE0879">
      <w:pPr>
        <w:pStyle w:val="a3"/>
        <w:widowControl w:val="0"/>
        <w:numPr>
          <w:ilvl w:val="0"/>
          <w:numId w:val="30"/>
        </w:numPr>
        <w:autoSpaceDE w:val="0"/>
        <w:autoSpaceDN w:val="0"/>
        <w:adjustRightInd w:val="0"/>
        <w:ind w:left="0" w:firstLine="709"/>
        <w:jc w:val="left"/>
        <w:rPr>
          <w:rFonts w:ascii="Times New Roman" w:hAnsi="Times New Roman" w:cs="Times New Roman"/>
          <w:noProof/>
          <w:sz w:val="28"/>
          <w:szCs w:val="28"/>
          <w:lang w:val="en-US"/>
        </w:rPr>
      </w:pPr>
      <w:r w:rsidRPr="00A26E99">
        <w:rPr>
          <w:rFonts w:ascii="Times New Roman" w:hAnsi="Times New Roman" w:cs="Times New Roman"/>
          <w:noProof/>
          <w:sz w:val="28"/>
          <w:szCs w:val="28"/>
          <w:lang w:val="en-US"/>
        </w:rPr>
        <w:t>Euromonitor International. Travel in Malaysia [</w:t>
      </w:r>
      <w:r w:rsidRPr="00A26E99">
        <w:rPr>
          <w:rFonts w:ascii="Times New Roman" w:hAnsi="Times New Roman" w:cs="Times New Roman"/>
          <w:noProof/>
          <w:sz w:val="28"/>
          <w:szCs w:val="28"/>
        </w:rPr>
        <w:t>Электронный</w:t>
      </w:r>
      <w:r w:rsidRPr="00A26E99">
        <w:rPr>
          <w:rFonts w:ascii="Times New Roman" w:hAnsi="Times New Roman" w:cs="Times New Roman"/>
          <w:noProof/>
          <w:sz w:val="28"/>
          <w:szCs w:val="28"/>
          <w:lang w:val="en-US"/>
        </w:rPr>
        <w:t xml:space="preserve"> </w:t>
      </w:r>
      <w:r w:rsidRPr="00A26E99">
        <w:rPr>
          <w:rFonts w:ascii="Times New Roman" w:hAnsi="Times New Roman" w:cs="Times New Roman"/>
          <w:noProof/>
          <w:sz w:val="28"/>
          <w:szCs w:val="28"/>
        </w:rPr>
        <w:t>ресурс</w:t>
      </w:r>
      <w:r w:rsidRPr="00A26E99">
        <w:rPr>
          <w:rFonts w:ascii="Times New Roman" w:hAnsi="Times New Roman" w:cs="Times New Roman"/>
          <w:noProof/>
          <w:sz w:val="28"/>
          <w:szCs w:val="28"/>
          <w:lang w:val="en-US"/>
        </w:rPr>
        <w:t>]. - 2018. - URL: https://www.euromonitor.com/travel-in-malaysia/report (</w:t>
      </w:r>
      <w:r w:rsidRPr="00A26E99">
        <w:rPr>
          <w:rFonts w:ascii="Times New Roman" w:hAnsi="Times New Roman" w:cs="Times New Roman"/>
          <w:noProof/>
          <w:sz w:val="28"/>
          <w:szCs w:val="28"/>
        </w:rPr>
        <w:t>дата</w:t>
      </w:r>
      <w:r w:rsidRPr="00A26E99">
        <w:rPr>
          <w:rFonts w:ascii="Times New Roman" w:hAnsi="Times New Roman" w:cs="Times New Roman"/>
          <w:noProof/>
          <w:sz w:val="28"/>
          <w:szCs w:val="28"/>
          <w:lang w:val="en-US"/>
        </w:rPr>
        <w:t xml:space="preserve"> </w:t>
      </w:r>
      <w:r w:rsidRPr="00A26E99">
        <w:rPr>
          <w:rFonts w:ascii="Times New Roman" w:hAnsi="Times New Roman" w:cs="Times New Roman"/>
          <w:noProof/>
          <w:sz w:val="28"/>
          <w:szCs w:val="28"/>
        </w:rPr>
        <w:t>обращения</w:t>
      </w:r>
      <w:r w:rsidRPr="00A26E99">
        <w:rPr>
          <w:rFonts w:ascii="Times New Roman" w:hAnsi="Times New Roman" w:cs="Times New Roman"/>
          <w:noProof/>
          <w:sz w:val="28"/>
          <w:szCs w:val="28"/>
          <w:lang w:val="en-US"/>
        </w:rPr>
        <w:t>: 01.10.2018).</w:t>
      </w:r>
    </w:p>
    <w:p w14:paraId="4A642963" w14:textId="77777777" w:rsidR="00FE0879" w:rsidRPr="00A26E99" w:rsidRDefault="00FE0879" w:rsidP="00FE0879">
      <w:pPr>
        <w:pStyle w:val="a3"/>
        <w:widowControl w:val="0"/>
        <w:numPr>
          <w:ilvl w:val="0"/>
          <w:numId w:val="30"/>
        </w:numPr>
        <w:autoSpaceDE w:val="0"/>
        <w:autoSpaceDN w:val="0"/>
        <w:adjustRightInd w:val="0"/>
        <w:ind w:left="0" w:firstLine="709"/>
        <w:jc w:val="left"/>
        <w:rPr>
          <w:rFonts w:ascii="Times New Roman" w:hAnsi="Times New Roman" w:cs="Times New Roman"/>
          <w:noProof/>
          <w:sz w:val="28"/>
          <w:szCs w:val="28"/>
          <w:lang w:val="en-US"/>
        </w:rPr>
      </w:pPr>
      <w:r w:rsidRPr="00A26E99">
        <w:rPr>
          <w:rFonts w:ascii="Times New Roman" w:hAnsi="Times New Roman" w:cs="Times New Roman"/>
          <w:noProof/>
          <w:sz w:val="28"/>
          <w:szCs w:val="28"/>
          <w:lang w:val="en-US"/>
        </w:rPr>
        <w:t>Euromonitor International. Online Travel Sales To Residents in Malaysia [</w:t>
      </w:r>
      <w:r w:rsidRPr="00A26E99">
        <w:rPr>
          <w:rFonts w:ascii="Times New Roman" w:hAnsi="Times New Roman" w:cs="Times New Roman"/>
          <w:noProof/>
          <w:sz w:val="28"/>
          <w:szCs w:val="28"/>
        </w:rPr>
        <w:t>Электронный</w:t>
      </w:r>
      <w:r w:rsidRPr="00A26E99">
        <w:rPr>
          <w:rFonts w:ascii="Times New Roman" w:hAnsi="Times New Roman" w:cs="Times New Roman"/>
          <w:noProof/>
          <w:sz w:val="28"/>
          <w:szCs w:val="28"/>
          <w:lang w:val="en-US"/>
        </w:rPr>
        <w:t xml:space="preserve"> </w:t>
      </w:r>
      <w:r w:rsidRPr="00A26E99">
        <w:rPr>
          <w:rFonts w:ascii="Times New Roman" w:hAnsi="Times New Roman" w:cs="Times New Roman"/>
          <w:noProof/>
          <w:sz w:val="28"/>
          <w:szCs w:val="28"/>
        </w:rPr>
        <w:t>ресурс</w:t>
      </w:r>
      <w:r w:rsidRPr="00A26E99">
        <w:rPr>
          <w:rFonts w:ascii="Times New Roman" w:hAnsi="Times New Roman" w:cs="Times New Roman"/>
          <w:noProof/>
          <w:sz w:val="28"/>
          <w:szCs w:val="28"/>
          <w:lang w:val="en-US"/>
        </w:rPr>
        <w:t>]. - 2017. - URL: https://www.euromonitor.com/online-travel-sales-to-residents-in-malaysia/report (</w:t>
      </w:r>
      <w:r w:rsidRPr="00A26E99">
        <w:rPr>
          <w:rFonts w:ascii="Times New Roman" w:hAnsi="Times New Roman" w:cs="Times New Roman"/>
          <w:noProof/>
          <w:sz w:val="28"/>
          <w:szCs w:val="28"/>
        </w:rPr>
        <w:t>дата</w:t>
      </w:r>
      <w:r w:rsidRPr="00A26E99">
        <w:rPr>
          <w:rFonts w:ascii="Times New Roman" w:hAnsi="Times New Roman" w:cs="Times New Roman"/>
          <w:noProof/>
          <w:sz w:val="28"/>
          <w:szCs w:val="28"/>
          <w:lang w:val="en-US"/>
        </w:rPr>
        <w:t xml:space="preserve"> </w:t>
      </w:r>
      <w:r w:rsidRPr="00A26E99">
        <w:rPr>
          <w:rFonts w:ascii="Times New Roman" w:hAnsi="Times New Roman" w:cs="Times New Roman"/>
          <w:noProof/>
          <w:sz w:val="28"/>
          <w:szCs w:val="28"/>
        </w:rPr>
        <w:t>обращения</w:t>
      </w:r>
      <w:r w:rsidRPr="00A26E99">
        <w:rPr>
          <w:rFonts w:ascii="Times New Roman" w:hAnsi="Times New Roman" w:cs="Times New Roman"/>
          <w:noProof/>
          <w:sz w:val="28"/>
          <w:szCs w:val="28"/>
          <w:lang w:val="en-US"/>
        </w:rPr>
        <w:t>: 01.09.2017).</w:t>
      </w:r>
    </w:p>
    <w:p w14:paraId="7F94A236" w14:textId="77777777" w:rsidR="00FE0879" w:rsidRPr="00A26E99" w:rsidRDefault="00FE0879" w:rsidP="00FE0879">
      <w:pPr>
        <w:pStyle w:val="a3"/>
        <w:widowControl w:val="0"/>
        <w:numPr>
          <w:ilvl w:val="0"/>
          <w:numId w:val="30"/>
        </w:numPr>
        <w:autoSpaceDE w:val="0"/>
        <w:autoSpaceDN w:val="0"/>
        <w:adjustRightInd w:val="0"/>
        <w:ind w:left="0" w:firstLine="709"/>
        <w:jc w:val="left"/>
        <w:rPr>
          <w:rFonts w:ascii="Times New Roman" w:hAnsi="Times New Roman" w:cs="Times New Roman"/>
          <w:noProof/>
          <w:sz w:val="28"/>
          <w:szCs w:val="28"/>
          <w:lang w:val="en-US"/>
        </w:rPr>
      </w:pPr>
      <w:r w:rsidRPr="00A26E99">
        <w:rPr>
          <w:rFonts w:ascii="Times New Roman" w:hAnsi="Times New Roman" w:cs="Times New Roman"/>
          <w:noProof/>
          <w:sz w:val="28"/>
          <w:szCs w:val="28"/>
          <w:lang w:val="en-US"/>
        </w:rPr>
        <w:t>Euromonitor International. Online Travel Sales To Residents in Singapore [</w:t>
      </w:r>
      <w:r w:rsidRPr="00A26E99">
        <w:rPr>
          <w:rFonts w:ascii="Times New Roman" w:hAnsi="Times New Roman" w:cs="Times New Roman"/>
          <w:noProof/>
          <w:sz w:val="28"/>
          <w:szCs w:val="28"/>
        </w:rPr>
        <w:t>Электронный</w:t>
      </w:r>
      <w:r w:rsidRPr="00A26E99">
        <w:rPr>
          <w:rFonts w:ascii="Times New Roman" w:hAnsi="Times New Roman" w:cs="Times New Roman"/>
          <w:noProof/>
          <w:sz w:val="28"/>
          <w:szCs w:val="28"/>
          <w:lang w:val="en-US"/>
        </w:rPr>
        <w:t xml:space="preserve"> </w:t>
      </w:r>
      <w:r w:rsidRPr="00A26E99">
        <w:rPr>
          <w:rFonts w:ascii="Times New Roman" w:hAnsi="Times New Roman" w:cs="Times New Roman"/>
          <w:noProof/>
          <w:sz w:val="28"/>
          <w:szCs w:val="28"/>
        </w:rPr>
        <w:t>ресурс</w:t>
      </w:r>
      <w:r w:rsidRPr="00A26E99">
        <w:rPr>
          <w:rFonts w:ascii="Times New Roman" w:hAnsi="Times New Roman" w:cs="Times New Roman"/>
          <w:noProof/>
          <w:sz w:val="28"/>
          <w:szCs w:val="28"/>
          <w:lang w:val="en-US"/>
        </w:rPr>
        <w:t>]. - 2017. - URL: https://www.euromonitor.com/online-travel-sales-to-residents-in-singapore/report (</w:t>
      </w:r>
      <w:r w:rsidRPr="00A26E99">
        <w:rPr>
          <w:rFonts w:ascii="Times New Roman" w:hAnsi="Times New Roman" w:cs="Times New Roman"/>
          <w:noProof/>
          <w:sz w:val="28"/>
          <w:szCs w:val="28"/>
        </w:rPr>
        <w:t>дата</w:t>
      </w:r>
      <w:r w:rsidRPr="00A26E99">
        <w:rPr>
          <w:rFonts w:ascii="Times New Roman" w:hAnsi="Times New Roman" w:cs="Times New Roman"/>
          <w:noProof/>
          <w:sz w:val="28"/>
          <w:szCs w:val="28"/>
          <w:lang w:val="en-US"/>
        </w:rPr>
        <w:t xml:space="preserve"> </w:t>
      </w:r>
      <w:r w:rsidRPr="00A26E99">
        <w:rPr>
          <w:rFonts w:ascii="Times New Roman" w:hAnsi="Times New Roman" w:cs="Times New Roman"/>
          <w:noProof/>
          <w:sz w:val="28"/>
          <w:szCs w:val="28"/>
        </w:rPr>
        <w:t>обращения</w:t>
      </w:r>
      <w:r w:rsidRPr="00A26E99">
        <w:rPr>
          <w:rFonts w:ascii="Times New Roman" w:hAnsi="Times New Roman" w:cs="Times New Roman"/>
          <w:noProof/>
          <w:sz w:val="28"/>
          <w:szCs w:val="28"/>
          <w:lang w:val="en-US"/>
        </w:rPr>
        <w:t>: 01.09.2017).</w:t>
      </w:r>
    </w:p>
    <w:p w14:paraId="041FFD5D" w14:textId="47389C5D" w:rsidR="00FE0879" w:rsidRPr="00A26E99" w:rsidRDefault="00FE0879" w:rsidP="00FE0879">
      <w:pPr>
        <w:pStyle w:val="a3"/>
        <w:widowControl w:val="0"/>
        <w:numPr>
          <w:ilvl w:val="0"/>
          <w:numId w:val="30"/>
        </w:numPr>
        <w:autoSpaceDE w:val="0"/>
        <w:autoSpaceDN w:val="0"/>
        <w:adjustRightInd w:val="0"/>
        <w:ind w:left="0" w:firstLine="709"/>
        <w:jc w:val="left"/>
        <w:rPr>
          <w:rFonts w:ascii="Times New Roman" w:hAnsi="Times New Roman" w:cs="Times New Roman"/>
          <w:noProof/>
          <w:sz w:val="28"/>
          <w:szCs w:val="28"/>
        </w:rPr>
      </w:pPr>
      <w:r w:rsidRPr="00A26E99">
        <w:rPr>
          <w:rFonts w:ascii="Times New Roman" w:hAnsi="Times New Roman" w:cs="Times New Roman"/>
          <w:noProof/>
          <w:sz w:val="28"/>
          <w:szCs w:val="28"/>
          <w:lang w:val="en-US"/>
        </w:rPr>
        <w:t>Traveler</w:t>
      </w:r>
      <w:r w:rsidRPr="00A26E99">
        <w:rPr>
          <w:rFonts w:ascii="Times New Roman" w:hAnsi="Times New Roman" w:cs="Times New Roman"/>
          <w:noProof/>
          <w:sz w:val="28"/>
          <w:szCs w:val="28"/>
        </w:rPr>
        <w:t xml:space="preserve"> </w:t>
      </w:r>
      <w:r w:rsidRPr="00A26E99">
        <w:rPr>
          <w:rFonts w:ascii="Times New Roman" w:hAnsi="Times New Roman" w:cs="Times New Roman"/>
          <w:noProof/>
          <w:sz w:val="28"/>
          <w:szCs w:val="28"/>
          <w:lang w:val="en-US"/>
        </w:rPr>
        <w:t>personas</w:t>
      </w:r>
      <w:r w:rsidRPr="00A26E99">
        <w:rPr>
          <w:rFonts w:ascii="Times New Roman" w:hAnsi="Times New Roman" w:cs="Times New Roman"/>
          <w:noProof/>
          <w:sz w:val="28"/>
          <w:szCs w:val="28"/>
        </w:rPr>
        <w:t xml:space="preserve"> </w:t>
      </w:r>
      <w:r w:rsidRPr="00A26E99">
        <w:rPr>
          <w:rFonts w:ascii="Times New Roman" w:hAnsi="Times New Roman" w:cs="Times New Roman"/>
          <w:noProof/>
          <w:sz w:val="28"/>
          <w:szCs w:val="28"/>
          <w:lang w:val="en-US"/>
        </w:rPr>
        <w:t>for</w:t>
      </w:r>
      <w:r w:rsidRPr="00A26E99">
        <w:rPr>
          <w:rFonts w:ascii="Times New Roman" w:hAnsi="Times New Roman" w:cs="Times New Roman"/>
          <w:noProof/>
          <w:sz w:val="28"/>
          <w:szCs w:val="28"/>
        </w:rPr>
        <w:t xml:space="preserve"> </w:t>
      </w:r>
      <w:r w:rsidRPr="00A26E99">
        <w:rPr>
          <w:rFonts w:ascii="Times New Roman" w:hAnsi="Times New Roman" w:cs="Times New Roman"/>
          <w:noProof/>
          <w:sz w:val="28"/>
          <w:szCs w:val="28"/>
          <w:lang w:val="en-US"/>
        </w:rPr>
        <w:t>OTAs</w:t>
      </w:r>
      <w:r w:rsidRPr="00A26E99">
        <w:rPr>
          <w:rFonts w:ascii="Times New Roman" w:hAnsi="Times New Roman" w:cs="Times New Roman"/>
          <w:noProof/>
          <w:sz w:val="28"/>
          <w:szCs w:val="28"/>
        </w:rPr>
        <w:t xml:space="preserve"> [Электронный ресурс]. - 2019. </w:t>
      </w:r>
      <w:r w:rsidR="001C4B51" w:rsidRPr="00A26E99">
        <w:rPr>
          <w:rFonts w:ascii="Times New Roman" w:hAnsi="Times New Roman" w:cs="Times New Roman"/>
          <w:noProof/>
          <w:sz w:val="28"/>
          <w:szCs w:val="28"/>
        </w:rPr>
        <w:t>- P</w:t>
      </w:r>
      <w:r w:rsidRPr="00A26E99">
        <w:rPr>
          <w:rFonts w:ascii="Times New Roman" w:hAnsi="Times New Roman" w:cs="Times New Roman"/>
          <w:noProof/>
          <w:sz w:val="28"/>
          <w:szCs w:val="28"/>
        </w:rPr>
        <w:t>. 1–55.</w:t>
      </w:r>
      <w:r w:rsidRPr="00A26E99">
        <w:rPr>
          <w:rFonts w:ascii="Times New Roman" w:hAnsi="Times New Roman" w:cs="Times New Roman"/>
          <w:sz w:val="28"/>
          <w:szCs w:val="28"/>
        </w:rPr>
        <w:t xml:space="preserve"> </w:t>
      </w:r>
      <w:r w:rsidRPr="00A26E99">
        <w:rPr>
          <w:rFonts w:ascii="Times New Roman" w:hAnsi="Times New Roman" w:cs="Times New Roman"/>
          <w:noProof/>
          <w:sz w:val="28"/>
          <w:szCs w:val="28"/>
        </w:rPr>
        <w:t xml:space="preserve">- </w:t>
      </w:r>
      <w:r w:rsidRPr="00A26E99">
        <w:rPr>
          <w:rFonts w:ascii="Times New Roman" w:hAnsi="Times New Roman" w:cs="Times New Roman"/>
          <w:noProof/>
          <w:sz w:val="28"/>
          <w:szCs w:val="28"/>
          <w:lang w:val="en-US"/>
        </w:rPr>
        <w:t>URL</w:t>
      </w:r>
      <w:r w:rsidRPr="00A26E99">
        <w:rPr>
          <w:rFonts w:ascii="Times New Roman" w:hAnsi="Times New Roman" w:cs="Times New Roman"/>
          <w:noProof/>
          <w:sz w:val="28"/>
          <w:szCs w:val="28"/>
        </w:rPr>
        <w:t xml:space="preserve">: </w:t>
      </w:r>
      <w:r w:rsidRPr="00A26E99">
        <w:rPr>
          <w:rFonts w:ascii="Times New Roman" w:hAnsi="Times New Roman" w:cs="Times New Roman"/>
          <w:noProof/>
          <w:sz w:val="28"/>
          <w:szCs w:val="28"/>
          <w:lang w:val="en-US"/>
        </w:rPr>
        <w:t>https</w:t>
      </w:r>
      <w:r w:rsidRPr="00A26E99">
        <w:rPr>
          <w:rFonts w:ascii="Times New Roman" w:hAnsi="Times New Roman" w:cs="Times New Roman"/>
          <w:noProof/>
          <w:sz w:val="28"/>
          <w:szCs w:val="28"/>
        </w:rPr>
        <w:t>://</w:t>
      </w:r>
      <w:r w:rsidRPr="00A26E99">
        <w:rPr>
          <w:rFonts w:ascii="Times New Roman" w:hAnsi="Times New Roman" w:cs="Times New Roman"/>
          <w:noProof/>
          <w:sz w:val="28"/>
          <w:szCs w:val="28"/>
          <w:lang w:val="en-US"/>
        </w:rPr>
        <w:t>file</w:t>
      </w:r>
      <w:r w:rsidRPr="00A26E99">
        <w:rPr>
          <w:rFonts w:ascii="Times New Roman" w:hAnsi="Times New Roman" w:cs="Times New Roman"/>
          <w:noProof/>
          <w:sz w:val="28"/>
          <w:szCs w:val="28"/>
        </w:rPr>
        <w:t>.</w:t>
      </w:r>
      <w:r w:rsidRPr="00A26E99">
        <w:rPr>
          <w:rFonts w:ascii="Times New Roman" w:hAnsi="Times New Roman" w:cs="Times New Roman"/>
          <w:noProof/>
          <w:sz w:val="28"/>
          <w:szCs w:val="28"/>
          <w:lang w:val="en-US"/>
        </w:rPr>
        <w:t>veryzhun</w:t>
      </w:r>
      <w:r w:rsidRPr="00A26E99">
        <w:rPr>
          <w:rFonts w:ascii="Times New Roman" w:hAnsi="Times New Roman" w:cs="Times New Roman"/>
          <w:noProof/>
          <w:sz w:val="28"/>
          <w:szCs w:val="28"/>
        </w:rPr>
        <w:t>.</w:t>
      </w:r>
      <w:r w:rsidRPr="00A26E99">
        <w:rPr>
          <w:rFonts w:ascii="Times New Roman" w:hAnsi="Times New Roman" w:cs="Times New Roman"/>
          <w:noProof/>
          <w:sz w:val="28"/>
          <w:szCs w:val="28"/>
          <w:lang w:val="en-US"/>
        </w:rPr>
        <w:t>com</w:t>
      </w:r>
      <w:r w:rsidRPr="00A26E99">
        <w:rPr>
          <w:rFonts w:ascii="Times New Roman" w:hAnsi="Times New Roman" w:cs="Times New Roman"/>
          <w:noProof/>
          <w:sz w:val="28"/>
          <w:szCs w:val="28"/>
        </w:rPr>
        <w:t>/</w:t>
      </w:r>
      <w:r w:rsidRPr="00A26E99">
        <w:rPr>
          <w:rFonts w:ascii="Times New Roman" w:hAnsi="Times New Roman" w:cs="Times New Roman"/>
          <w:noProof/>
          <w:sz w:val="28"/>
          <w:szCs w:val="28"/>
          <w:lang w:val="en-US"/>
        </w:rPr>
        <w:t>buckets</w:t>
      </w:r>
      <w:r w:rsidRPr="00A26E99">
        <w:rPr>
          <w:rFonts w:ascii="Times New Roman" w:hAnsi="Times New Roman" w:cs="Times New Roman"/>
          <w:noProof/>
          <w:sz w:val="28"/>
          <w:szCs w:val="28"/>
        </w:rPr>
        <w:t>/</w:t>
      </w:r>
      <w:r w:rsidRPr="00A26E99">
        <w:rPr>
          <w:rFonts w:ascii="Times New Roman" w:hAnsi="Times New Roman" w:cs="Times New Roman"/>
          <w:noProof/>
          <w:sz w:val="28"/>
          <w:szCs w:val="28"/>
          <w:lang w:val="en-US"/>
        </w:rPr>
        <w:t>carnoc</w:t>
      </w:r>
      <w:r w:rsidRPr="00A26E99">
        <w:rPr>
          <w:rFonts w:ascii="Times New Roman" w:hAnsi="Times New Roman" w:cs="Times New Roman"/>
          <w:noProof/>
          <w:sz w:val="28"/>
          <w:szCs w:val="28"/>
        </w:rPr>
        <w:t>/</w:t>
      </w:r>
      <w:r w:rsidRPr="00A26E99">
        <w:rPr>
          <w:rFonts w:ascii="Times New Roman" w:hAnsi="Times New Roman" w:cs="Times New Roman"/>
          <w:noProof/>
          <w:sz w:val="28"/>
          <w:szCs w:val="28"/>
          <w:lang w:val="en-US"/>
        </w:rPr>
        <w:t>keys</w:t>
      </w:r>
      <w:r w:rsidRPr="00A26E99">
        <w:rPr>
          <w:rFonts w:ascii="Times New Roman" w:hAnsi="Times New Roman" w:cs="Times New Roman"/>
          <w:noProof/>
          <w:sz w:val="28"/>
          <w:szCs w:val="28"/>
        </w:rPr>
        <w:t>/1</w:t>
      </w:r>
      <w:r w:rsidRPr="00A26E99">
        <w:rPr>
          <w:rFonts w:ascii="Times New Roman" w:hAnsi="Times New Roman" w:cs="Times New Roman"/>
          <w:noProof/>
          <w:sz w:val="28"/>
          <w:szCs w:val="28"/>
          <w:lang w:val="en-US"/>
        </w:rPr>
        <w:t>a</w:t>
      </w:r>
      <w:r w:rsidRPr="00A26E99">
        <w:rPr>
          <w:rFonts w:ascii="Times New Roman" w:hAnsi="Times New Roman" w:cs="Times New Roman"/>
          <w:noProof/>
          <w:sz w:val="28"/>
          <w:szCs w:val="28"/>
        </w:rPr>
        <w:t>99</w:t>
      </w:r>
      <w:r w:rsidRPr="00A26E99">
        <w:rPr>
          <w:rFonts w:ascii="Times New Roman" w:hAnsi="Times New Roman" w:cs="Times New Roman"/>
          <w:noProof/>
          <w:sz w:val="28"/>
          <w:szCs w:val="28"/>
          <w:lang w:val="en-US"/>
        </w:rPr>
        <w:t>a</w:t>
      </w:r>
      <w:r w:rsidRPr="00A26E99">
        <w:rPr>
          <w:rFonts w:ascii="Times New Roman" w:hAnsi="Times New Roman" w:cs="Times New Roman"/>
          <w:noProof/>
          <w:sz w:val="28"/>
          <w:szCs w:val="28"/>
        </w:rPr>
        <w:t>20</w:t>
      </w:r>
      <w:r w:rsidRPr="00A26E99">
        <w:rPr>
          <w:rFonts w:ascii="Times New Roman" w:hAnsi="Times New Roman" w:cs="Times New Roman"/>
          <w:noProof/>
          <w:sz w:val="28"/>
          <w:szCs w:val="28"/>
          <w:lang w:val="en-US"/>
        </w:rPr>
        <w:t>d</w:t>
      </w:r>
      <w:r w:rsidRPr="00A26E99">
        <w:rPr>
          <w:rFonts w:ascii="Times New Roman" w:hAnsi="Times New Roman" w:cs="Times New Roman"/>
          <w:noProof/>
          <w:sz w:val="28"/>
          <w:szCs w:val="28"/>
        </w:rPr>
        <w:t>06082</w:t>
      </w:r>
      <w:r w:rsidRPr="00A26E99">
        <w:rPr>
          <w:rFonts w:ascii="Times New Roman" w:hAnsi="Times New Roman" w:cs="Times New Roman"/>
          <w:noProof/>
          <w:sz w:val="28"/>
          <w:szCs w:val="28"/>
          <w:lang w:val="en-US"/>
        </w:rPr>
        <w:t>cca</w:t>
      </w:r>
      <w:r w:rsidRPr="00A26E99">
        <w:rPr>
          <w:rFonts w:ascii="Times New Roman" w:hAnsi="Times New Roman" w:cs="Times New Roman"/>
          <w:noProof/>
          <w:sz w:val="28"/>
          <w:szCs w:val="28"/>
        </w:rPr>
        <w:t>10</w:t>
      </w:r>
      <w:r w:rsidRPr="00A26E99">
        <w:rPr>
          <w:rFonts w:ascii="Times New Roman" w:hAnsi="Times New Roman" w:cs="Times New Roman"/>
          <w:noProof/>
          <w:sz w:val="28"/>
          <w:szCs w:val="28"/>
          <w:lang w:val="en-US"/>
        </w:rPr>
        <w:t>f</w:t>
      </w:r>
      <w:r w:rsidRPr="00A26E99">
        <w:rPr>
          <w:rFonts w:ascii="Times New Roman" w:hAnsi="Times New Roman" w:cs="Times New Roman"/>
          <w:noProof/>
          <w:sz w:val="28"/>
          <w:szCs w:val="28"/>
        </w:rPr>
        <w:t>3</w:t>
      </w:r>
      <w:r w:rsidRPr="00A26E99">
        <w:rPr>
          <w:rFonts w:ascii="Times New Roman" w:hAnsi="Times New Roman" w:cs="Times New Roman"/>
          <w:noProof/>
          <w:sz w:val="28"/>
          <w:szCs w:val="28"/>
          <w:lang w:val="en-US"/>
        </w:rPr>
        <w:t>dd</w:t>
      </w:r>
      <w:r w:rsidRPr="00A26E99">
        <w:rPr>
          <w:rFonts w:ascii="Times New Roman" w:hAnsi="Times New Roman" w:cs="Times New Roman"/>
          <w:noProof/>
          <w:sz w:val="28"/>
          <w:szCs w:val="28"/>
        </w:rPr>
        <w:t>0908</w:t>
      </w:r>
      <w:r w:rsidRPr="00A26E99">
        <w:rPr>
          <w:rFonts w:ascii="Times New Roman" w:hAnsi="Times New Roman" w:cs="Times New Roman"/>
          <w:noProof/>
          <w:sz w:val="28"/>
          <w:szCs w:val="28"/>
          <w:lang w:val="en-US"/>
        </w:rPr>
        <w:t>cbbf</w:t>
      </w:r>
      <w:r w:rsidRPr="00A26E99">
        <w:rPr>
          <w:rFonts w:ascii="Times New Roman" w:hAnsi="Times New Roman" w:cs="Times New Roman"/>
          <w:noProof/>
          <w:sz w:val="28"/>
          <w:szCs w:val="28"/>
        </w:rPr>
        <w:t>8</w:t>
      </w:r>
      <w:r w:rsidRPr="00A26E99">
        <w:rPr>
          <w:rFonts w:ascii="Times New Roman" w:hAnsi="Times New Roman" w:cs="Times New Roman"/>
          <w:noProof/>
          <w:sz w:val="28"/>
          <w:szCs w:val="28"/>
          <w:lang w:val="en-US"/>
        </w:rPr>
        <w:t>f</w:t>
      </w:r>
      <w:r w:rsidRPr="00A26E99">
        <w:rPr>
          <w:rFonts w:ascii="Times New Roman" w:hAnsi="Times New Roman" w:cs="Times New Roman"/>
          <w:noProof/>
          <w:sz w:val="28"/>
          <w:szCs w:val="28"/>
        </w:rPr>
        <w:t>.</w:t>
      </w:r>
      <w:r w:rsidRPr="00A26E99">
        <w:rPr>
          <w:rFonts w:ascii="Times New Roman" w:hAnsi="Times New Roman" w:cs="Times New Roman"/>
          <w:noProof/>
          <w:sz w:val="28"/>
          <w:szCs w:val="28"/>
          <w:lang w:val="en-US"/>
        </w:rPr>
        <w:t>pdf</w:t>
      </w:r>
      <w:r w:rsidRPr="00A26E99">
        <w:rPr>
          <w:rFonts w:ascii="Times New Roman" w:hAnsi="Times New Roman" w:cs="Times New Roman"/>
          <w:noProof/>
          <w:sz w:val="28"/>
          <w:szCs w:val="28"/>
        </w:rPr>
        <w:t xml:space="preserve"> (дата обращения: 25.03.2021).</w:t>
      </w:r>
    </w:p>
    <w:p w14:paraId="5A47831E" w14:textId="2CF06A56" w:rsidR="00FE0879" w:rsidRPr="00A26E99" w:rsidRDefault="00FE0879" w:rsidP="00FE0879">
      <w:pPr>
        <w:pStyle w:val="a3"/>
        <w:widowControl w:val="0"/>
        <w:numPr>
          <w:ilvl w:val="0"/>
          <w:numId w:val="30"/>
        </w:numPr>
        <w:autoSpaceDE w:val="0"/>
        <w:autoSpaceDN w:val="0"/>
        <w:adjustRightInd w:val="0"/>
        <w:ind w:left="0" w:firstLine="709"/>
        <w:jc w:val="left"/>
        <w:rPr>
          <w:rFonts w:ascii="Times New Roman" w:hAnsi="Times New Roman" w:cs="Times New Roman"/>
          <w:noProof/>
          <w:sz w:val="28"/>
          <w:szCs w:val="28"/>
          <w:lang w:val="en-US"/>
        </w:rPr>
      </w:pPr>
      <w:r w:rsidRPr="00A26E99">
        <w:rPr>
          <w:rFonts w:ascii="Times New Roman" w:hAnsi="Times New Roman" w:cs="Times New Roman"/>
          <w:noProof/>
          <w:sz w:val="28"/>
          <w:szCs w:val="28"/>
          <w:lang w:val="en-US"/>
        </w:rPr>
        <w:t xml:space="preserve">Abdunurova A. </w:t>
      </w:r>
      <w:r w:rsidRPr="00A26E99">
        <w:rPr>
          <w:rFonts w:ascii="Times New Roman" w:hAnsi="Times New Roman" w:cs="Times New Roman"/>
          <w:noProof/>
          <w:sz w:val="28"/>
          <w:szCs w:val="28"/>
        </w:rPr>
        <w:t>и</w:t>
      </w:r>
      <w:r w:rsidRPr="00A26E99">
        <w:rPr>
          <w:rFonts w:ascii="Times New Roman" w:hAnsi="Times New Roman" w:cs="Times New Roman"/>
          <w:noProof/>
          <w:sz w:val="28"/>
          <w:szCs w:val="28"/>
          <w:lang w:val="en-US"/>
        </w:rPr>
        <w:t xml:space="preserve"> </w:t>
      </w:r>
      <w:r w:rsidRPr="00A26E99">
        <w:rPr>
          <w:rFonts w:ascii="Times New Roman" w:hAnsi="Times New Roman" w:cs="Times New Roman"/>
          <w:noProof/>
          <w:sz w:val="28"/>
          <w:szCs w:val="28"/>
        </w:rPr>
        <w:t>др</w:t>
      </w:r>
      <w:r w:rsidRPr="00A26E99">
        <w:rPr>
          <w:rFonts w:ascii="Times New Roman" w:hAnsi="Times New Roman" w:cs="Times New Roman"/>
          <w:noProof/>
          <w:sz w:val="28"/>
          <w:szCs w:val="28"/>
          <w:lang w:val="en-US"/>
        </w:rPr>
        <w:t xml:space="preserve">. Pre - Purchasing and Post - Purchasing Travel Behavior on Social Media: The Case of Kazakhstan // J. Environ. Manag. Tour. </w:t>
      </w:r>
      <w:r w:rsidRPr="00A26E99">
        <w:rPr>
          <w:rFonts w:ascii="Times New Roman" w:hAnsi="Times New Roman" w:cs="Times New Roman"/>
          <w:noProof/>
          <w:sz w:val="28"/>
          <w:szCs w:val="28"/>
        </w:rPr>
        <w:t xml:space="preserve">- </w:t>
      </w:r>
      <w:r w:rsidRPr="00A26E99">
        <w:rPr>
          <w:rFonts w:ascii="Times New Roman" w:hAnsi="Times New Roman" w:cs="Times New Roman"/>
          <w:noProof/>
          <w:sz w:val="28"/>
          <w:szCs w:val="28"/>
          <w:lang w:val="en-US"/>
        </w:rPr>
        <w:t xml:space="preserve">2020. </w:t>
      </w:r>
      <w:r w:rsidR="001C4B51" w:rsidRPr="00A26E99">
        <w:rPr>
          <w:rFonts w:ascii="Times New Roman" w:hAnsi="Times New Roman" w:cs="Times New Roman"/>
          <w:noProof/>
          <w:sz w:val="28"/>
          <w:szCs w:val="28"/>
          <w:lang w:val="en-US"/>
        </w:rPr>
        <w:t xml:space="preserve">- </w:t>
      </w:r>
      <w:r w:rsidRPr="00A26E99">
        <w:rPr>
          <w:rFonts w:ascii="Times New Roman" w:hAnsi="Times New Roman" w:cs="Times New Roman"/>
          <w:noProof/>
          <w:sz w:val="28"/>
          <w:szCs w:val="28"/>
        </w:rPr>
        <w:t>Т</w:t>
      </w:r>
      <w:r w:rsidRPr="00A26E99">
        <w:rPr>
          <w:rFonts w:ascii="Times New Roman" w:hAnsi="Times New Roman" w:cs="Times New Roman"/>
          <w:noProof/>
          <w:sz w:val="28"/>
          <w:szCs w:val="28"/>
          <w:lang w:val="en-US"/>
        </w:rPr>
        <w:t>. 11</w:t>
      </w:r>
      <w:r w:rsidR="001C4B51" w:rsidRPr="00A26E99">
        <w:rPr>
          <w:rFonts w:ascii="Times New Roman" w:hAnsi="Times New Roman" w:cs="Times New Roman"/>
          <w:noProof/>
          <w:sz w:val="28"/>
          <w:szCs w:val="28"/>
        </w:rPr>
        <w:t>,</w:t>
      </w:r>
      <w:r w:rsidRPr="00A26E99">
        <w:rPr>
          <w:rFonts w:ascii="Times New Roman" w:hAnsi="Times New Roman" w:cs="Times New Roman"/>
          <w:noProof/>
          <w:sz w:val="28"/>
          <w:szCs w:val="28"/>
        </w:rPr>
        <w:t xml:space="preserve"> </w:t>
      </w:r>
      <w:r w:rsidRPr="00A26E99">
        <w:rPr>
          <w:rFonts w:ascii="Times New Roman" w:hAnsi="Times New Roman" w:cs="Times New Roman"/>
          <w:noProof/>
          <w:sz w:val="28"/>
          <w:szCs w:val="28"/>
          <w:lang w:val="en-US"/>
        </w:rPr>
        <w:t xml:space="preserve">№ 6. </w:t>
      </w:r>
      <w:r w:rsidR="001C4B51" w:rsidRPr="00A26E99">
        <w:rPr>
          <w:rFonts w:ascii="Times New Roman" w:hAnsi="Times New Roman" w:cs="Times New Roman"/>
          <w:noProof/>
          <w:sz w:val="28"/>
          <w:szCs w:val="28"/>
        </w:rPr>
        <w:t>- P</w:t>
      </w:r>
      <w:r w:rsidRPr="00A26E99">
        <w:rPr>
          <w:rFonts w:ascii="Times New Roman" w:hAnsi="Times New Roman" w:cs="Times New Roman"/>
          <w:noProof/>
          <w:sz w:val="28"/>
          <w:szCs w:val="28"/>
          <w:lang w:val="en-US"/>
        </w:rPr>
        <w:t>. 1475</w:t>
      </w:r>
      <w:r w:rsidRPr="00A26E99">
        <w:rPr>
          <w:rFonts w:ascii="Times New Roman" w:hAnsi="Times New Roman" w:cs="Times New Roman"/>
          <w:noProof/>
          <w:sz w:val="28"/>
          <w:szCs w:val="28"/>
        </w:rPr>
        <w:t>-1489</w:t>
      </w:r>
      <w:r w:rsidRPr="00A26E99">
        <w:rPr>
          <w:rFonts w:ascii="Times New Roman" w:hAnsi="Times New Roman" w:cs="Times New Roman"/>
          <w:noProof/>
          <w:sz w:val="28"/>
          <w:szCs w:val="28"/>
          <w:lang w:val="en-US"/>
        </w:rPr>
        <w:t>.</w:t>
      </w:r>
    </w:p>
    <w:p w14:paraId="047E07CB" w14:textId="2B023643" w:rsidR="00FE0879" w:rsidRPr="00A26E99" w:rsidRDefault="00FE0879" w:rsidP="00FE0879">
      <w:pPr>
        <w:pStyle w:val="a3"/>
        <w:widowControl w:val="0"/>
        <w:numPr>
          <w:ilvl w:val="0"/>
          <w:numId w:val="30"/>
        </w:numPr>
        <w:autoSpaceDE w:val="0"/>
        <w:autoSpaceDN w:val="0"/>
        <w:adjustRightInd w:val="0"/>
        <w:ind w:left="0" w:firstLine="709"/>
        <w:jc w:val="left"/>
        <w:rPr>
          <w:rFonts w:ascii="Times New Roman" w:hAnsi="Times New Roman" w:cs="Times New Roman"/>
          <w:noProof/>
          <w:sz w:val="28"/>
          <w:szCs w:val="28"/>
        </w:rPr>
      </w:pPr>
      <w:r w:rsidRPr="00A26E99">
        <w:rPr>
          <w:rFonts w:ascii="Times New Roman" w:hAnsi="Times New Roman" w:cs="Times New Roman"/>
          <w:noProof/>
          <w:sz w:val="28"/>
          <w:szCs w:val="28"/>
          <w:lang w:val="en-US"/>
        </w:rPr>
        <w:t xml:space="preserve">Varkaris E., Neuhofer B. The influence of social media on the consumers’ hotel decision journey // J. Hosp. </w:t>
      </w:r>
      <w:r w:rsidRPr="00A26E99">
        <w:rPr>
          <w:rFonts w:ascii="Times New Roman" w:hAnsi="Times New Roman" w:cs="Times New Roman"/>
          <w:noProof/>
          <w:sz w:val="28"/>
          <w:szCs w:val="28"/>
        </w:rPr>
        <w:t xml:space="preserve">Tour. Technol. - Emerald Group </w:t>
      </w:r>
      <w:r w:rsidRPr="00A26E99">
        <w:rPr>
          <w:rFonts w:ascii="Times New Roman" w:hAnsi="Times New Roman" w:cs="Times New Roman"/>
          <w:noProof/>
          <w:sz w:val="28"/>
          <w:szCs w:val="28"/>
        </w:rPr>
        <w:lastRenderedPageBreak/>
        <w:t xml:space="preserve">Publishing Ltd. - 2017. </w:t>
      </w:r>
      <w:r w:rsidR="001C4B51" w:rsidRPr="00A26E99">
        <w:rPr>
          <w:rFonts w:ascii="Times New Roman" w:hAnsi="Times New Roman" w:cs="Times New Roman"/>
          <w:noProof/>
          <w:sz w:val="28"/>
          <w:szCs w:val="28"/>
          <w:lang w:val="en-US"/>
        </w:rPr>
        <w:t xml:space="preserve">- </w:t>
      </w:r>
      <w:r w:rsidR="001C4B51" w:rsidRPr="00A26E99">
        <w:rPr>
          <w:rFonts w:ascii="Times New Roman" w:hAnsi="Times New Roman" w:cs="Times New Roman"/>
          <w:noProof/>
          <w:sz w:val="28"/>
          <w:szCs w:val="28"/>
        </w:rPr>
        <w:t>Т. 8, № 1. - P</w:t>
      </w:r>
      <w:r w:rsidRPr="00A26E99">
        <w:rPr>
          <w:rFonts w:ascii="Times New Roman" w:hAnsi="Times New Roman" w:cs="Times New Roman"/>
          <w:noProof/>
          <w:sz w:val="28"/>
          <w:szCs w:val="28"/>
        </w:rPr>
        <w:t>. 101–118.</w:t>
      </w:r>
    </w:p>
    <w:p w14:paraId="71FDADD1" w14:textId="34AD3248" w:rsidR="00FE0879" w:rsidRPr="00A26E99" w:rsidRDefault="00FE0879" w:rsidP="00FE0879">
      <w:pPr>
        <w:pStyle w:val="a3"/>
        <w:widowControl w:val="0"/>
        <w:numPr>
          <w:ilvl w:val="0"/>
          <w:numId w:val="30"/>
        </w:numPr>
        <w:autoSpaceDE w:val="0"/>
        <w:autoSpaceDN w:val="0"/>
        <w:adjustRightInd w:val="0"/>
        <w:ind w:left="0" w:firstLine="709"/>
        <w:jc w:val="left"/>
        <w:rPr>
          <w:rFonts w:ascii="Times New Roman" w:hAnsi="Times New Roman" w:cs="Times New Roman"/>
          <w:noProof/>
          <w:sz w:val="28"/>
          <w:szCs w:val="28"/>
        </w:rPr>
      </w:pPr>
      <w:r w:rsidRPr="00A26E99">
        <w:rPr>
          <w:rFonts w:ascii="Times New Roman" w:hAnsi="Times New Roman" w:cs="Times New Roman"/>
          <w:noProof/>
          <w:sz w:val="28"/>
          <w:szCs w:val="28"/>
        </w:rPr>
        <w:t xml:space="preserve">Абдунурова А. Качественные и количественные, онлайн и офлайн методы исследования поведения потребителей // Международная научно-практическая конференция «Маркетинг и логистика: современные вызовы и тенденции в эпоху информационных технологий». - Алматы: Университет </w:t>
      </w:r>
      <w:r w:rsidR="001C4B51" w:rsidRPr="00A26E99">
        <w:rPr>
          <w:rFonts w:ascii="Times New Roman" w:hAnsi="Times New Roman" w:cs="Times New Roman"/>
          <w:noProof/>
          <w:sz w:val="28"/>
          <w:szCs w:val="28"/>
        </w:rPr>
        <w:t xml:space="preserve">«Туран», </w:t>
      </w:r>
      <w:r w:rsidRPr="00A26E99">
        <w:rPr>
          <w:rFonts w:ascii="Times New Roman" w:hAnsi="Times New Roman" w:cs="Times New Roman"/>
          <w:noProof/>
          <w:sz w:val="28"/>
          <w:szCs w:val="28"/>
        </w:rPr>
        <w:t>2018. - С. 24–29.</w:t>
      </w:r>
    </w:p>
    <w:p w14:paraId="2C02182C" w14:textId="77777777" w:rsidR="00FE0879" w:rsidRPr="00A26E99" w:rsidRDefault="00FE0879" w:rsidP="00FE0879">
      <w:pPr>
        <w:pStyle w:val="a3"/>
        <w:widowControl w:val="0"/>
        <w:numPr>
          <w:ilvl w:val="0"/>
          <w:numId w:val="30"/>
        </w:numPr>
        <w:autoSpaceDE w:val="0"/>
        <w:autoSpaceDN w:val="0"/>
        <w:adjustRightInd w:val="0"/>
        <w:ind w:left="0" w:firstLine="709"/>
        <w:jc w:val="left"/>
        <w:rPr>
          <w:rFonts w:ascii="Times New Roman" w:hAnsi="Times New Roman" w:cs="Times New Roman"/>
          <w:noProof/>
          <w:sz w:val="28"/>
          <w:szCs w:val="28"/>
        </w:rPr>
      </w:pPr>
      <w:r w:rsidRPr="00A26E99">
        <w:rPr>
          <w:rFonts w:ascii="Times New Roman" w:hAnsi="Times New Roman" w:cs="Times New Roman"/>
          <w:noProof/>
          <w:sz w:val="28"/>
          <w:szCs w:val="28"/>
        </w:rPr>
        <w:t xml:space="preserve">Бюро национальной статистики Агентства по стратегическому планированию и реформам Республики Казахстан [Электронный ресурс]. - 2019. - </w:t>
      </w:r>
      <w:r w:rsidRPr="00A26E99">
        <w:rPr>
          <w:rFonts w:ascii="Times New Roman" w:hAnsi="Times New Roman" w:cs="Times New Roman"/>
          <w:noProof/>
          <w:sz w:val="28"/>
          <w:szCs w:val="28"/>
          <w:lang w:val="en-US"/>
        </w:rPr>
        <w:t>URL</w:t>
      </w:r>
      <w:r w:rsidRPr="00A26E99">
        <w:rPr>
          <w:rFonts w:ascii="Times New Roman" w:hAnsi="Times New Roman" w:cs="Times New Roman"/>
          <w:noProof/>
          <w:sz w:val="28"/>
          <w:szCs w:val="28"/>
        </w:rPr>
        <w:t>: https://stat.gov.kz/official/dynamic (дата обращения: 25.03.2021)</w:t>
      </w:r>
    </w:p>
    <w:p w14:paraId="67662387" w14:textId="77777777" w:rsidR="00FE0879" w:rsidRPr="00A26E99" w:rsidRDefault="00FE0879" w:rsidP="00FE0879">
      <w:pPr>
        <w:pStyle w:val="a3"/>
        <w:widowControl w:val="0"/>
        <w:numPr>
          <w:ilvl w:val="0"/>
          <w:numId w:val="30"/>
        </w:numPr>
        <w:autoSpaceDE w:val="0"/>
        <w:autoSpaceDN w:val="0"/>
        <w:adjustRightInd w:val="0"/>
        <w:ind w:left="0" w:firstLine="709"/>
        <w:jc w:val="left"/>
        <w:rPr>
          <w:rFonts w:ascii="Times New Roman" w:hAnsi="Times New Roman" w:cs="Times New Roman"/>
          <w:noProof/>
          <w:sz w:val="28"/>
          <w:szCs w:val="28"/>
        </w:rPr>
      </w:pPr>
      <w:r w:rsidRPr="00A26E99">
        <w:rPr>
          <w:rFonts w:ascii="Times New Roman" w:hAnsi="Times New Roman" w:cs="Times New Roman"/>
          <w:noProof/>
          <w:sz w:val="28"/>
          <w:szCs w:val="28"/>
          <w:lang w:val="en-US"/>
        </w:rPr>
        <w:t>How to calculate sample size for a survey [</w:t>
      </w:r>
      <w:r w:rsidRPr="00A26E99">
        <w:rPr>
          <w:rFonts w:ascii="Times New Roman" w:hAnsi="Times New Roman" w:cs="Times New Roman"/>
          <w:noProof/>
          <w:sz w:val="28"/>
          <w:szCs w:val="28"/>
        </w:rPr>
        <w:t>Электронный</w:t>
      </w:r>
      <w:r w:rsidRPr="00A26E99">
        <w:rPr>
          <w:rFonts w:ascii="Times New Roman" w:hAnsi="Times New Roman" w:cs="Times New Roman"/>
          <w:noProof/>
          <w:sz w:val="28"/>
          <w:szCs w:val="28"/>
          <w:lang w:val="en-US"/>
        </w:rPr>
        <w:t xml:space="preserve"> </w:t>
      </w:r>
      <w:r w:rsidRPr="00A26E99">
        <w:rPr>
          <w:rFonts w:ascii="Times New Roman" w:hAnsi="Times New Roman" w:cs="Times New Roman"/>
          <w:noProof/>
          <w:sz w:val="28"/>
          <w:szCs w:val="28"/>
        </w:rPr>
        <w:t>ресурс</w:t>
      </w:r>
      <w:r w:rsidRPr="00A26E99">
        <w:rPr>
          <w:rFonts w:ascii="Times New Roman" w:hAnsi="Times New Roman" w:cs="Times New Roman"/>
          <w:noProof/>
          <w:sz w:val="28"/>
          <w:szCs w:val="28"/>
          <w:lang w:val="en-US"/>
        </w:rPr>
        <w:t xml:space="preserve">]. - 2019. </w:t>
      </w:r>
      <w:r w:rsidRPr="00A26E99">
        <w:rPr>
          <w:rFonts w:ascii="Times New Roman" w:hAnsi="Times New Roman" w:cs="Times New Roman"/>
          <w:noProof/>
          <w:sz w:val="28"/>
          <w:szCs w:val="28"/>
        </w:rPr>
        <w:t>URL: https://www.surveymonkey.com/mp/sample-size/ (дата обращения: 25.03.2021).</w:t>
      </w:r>
    </w:p>
    <w:p w14:paraId="546DE030" w14:textId="77777777" w:rsidR="00FE0879" w:rsidRPr="00A26E99" w:rsidRDefault="00FE0879" w:rsidP="00FE0879">
      <w:pPr>
        <w:pStyle w:val="a3"/>
        <w:widowControl w:val="0"/>
        <w:numPr>
          <w:ilvl w:val="0"/>
          <w:numId w:val="30"/>
        </w:numPr>
        <w:autoSpaceDE w:val="0"/>
        <w:autoSpaceDN w:val="0"/>
        <w:adjustRightInd w:val="0"/>
        <w:ind w:left="0" w:firstLine="709"/>
        <w:jc w:val="left"/>
        <w:rPr>
          <w:rFonts w:ascii="Times New Roman" w:hAnsi="Times New Roman" w:cs="Times New Roman"/>
          <w:noProof/>
          <w:sz w:val="28"/>
          <w:szCs w:val="28"/>
        </w:rPr>
      </w:pPr>
      <w:r w:rsidRPr="00A26E99">
        <w:rPr>
          <w:rFonts w:ascii="Times New Roman" w:hAnsi="Times New Roman" w:cs="Times New Roman"/>
          <w:noProof/>
          <w:sz w:val="28"/>
          <w:szCs w:val="28"/>
        </w:rPr>
        <w:t>Игрунова О.М., Манакова Е.В., Прима Я.Г. Маркетинговые исследования: Учебник для вузов. - СПб: ООО Издательство «Питер». - 2017. - 222 с.</w:t>
      </w:r>
    </w:p>
    <w:p w14:paraId="163E6BBB" w14:textId="25433A5D" w:rsidR="00FE0879" w:rsidRPr="00A26E99" w:rsidRDefault="00FE0879" w:rsidP="00FE0879">
      <w:pPr>
        <w:pStyle w:val="a3"/>
        <w:widowControl w:val="0"/>
        <w:numPr>
          <w:ilvl w:val="0"/>
          <w:numId w:val="30"/>
        </w:numPr>
        <w:autoSpaceDE w:val="0"/>
        <w:autoSpaceDN w:val="0"/>
        <w:adjustRightInd w:val="0"/>
        <w:ind w:left="0" w:firstLine="709"/>
        <w:jc w:val="left"/>
        <w:rPr>
          <w:rFonts w:ascii="Times New Roman" w:hAnsi="Times New Roman" w:cs="Times New Roman"/>
          <w:noProof/>
          <w:sz w:val="28"/>
          <w:szCs w:val="28"/>
          <w:lang w:val="en-US"/>
        </w:rPr>
      </w:pPr>
      <w:r w:rsidRPr="00A26E99">
        <w:rPr>
          <w:rFonts w:ascii="Times New Roman" w:hAnsi="Times New Roman" w:cs="Times New Roman"/>
          <w:noProof/>
          <w:sz w:val="28"/>
          <w:szCs w:val="28"/>
          <w:lang w:val="en-US"/>
        </w:rPr>
        <w:t xml:space="preserve">Amaro S., Duarte P. Social media use for travel purposes: a cross cultural comparison between Portugal and the UK // Inf. Technol. Tour. Springer Berlin Heidelberg. - 2017. </w:t>
      </w:r>
      <w:r w:rsidR="001C4B51" w:rsidRPr="00A26E99">
        <w:rPr>
          <w:rFonts w:ascii="Times New Roman" w:hAnsi="Times New Roman" w:cs="Times New Roman"/>
          <w:noProof/>
          <w:sz w:val="28"/>
          <w:szCs w:val="28"/>
          <w:lang w:val="en-US"/>
        </w:rPr>
        <w:t xml:space="preserve">- </w:t>
      </w:r>
      <w:r w:rsidRPr="00A26E99">
        <w:rPr>
          <w:rFonts w:ascii="Times New Roman" w:hAnsi="Times New Roman" w:cs="Times New Roman"/>
          <w:noProof/>
          <w:sz w:val="28"/>
          <w:szCs w:val="28"/>
        </w:rPr>
        <w:t>Т</w:t>
      </w:r>
      <w:r w:rsidR="001C4B51" w:rsidRPr="00A26E99">
        <w:rPr>
          <w:rFonts w:ascii="Times New Roman" w:hAnsi="Times New Roman" w:cs="Times New Roman"/>
          <w:noProof/>
          <w:sz w:val="28"/>
          <w:szCs w:val="28"/>
          <w:lang w:val="en-US"/>
        </w:rPr>
        <w:t>. 17,</w:t>
      </w:r>
      <w:r w:rsidRPr="00A26E99">
        <w:rPr>
          <w:rFonts w:ascii="Times New Roman" w:hAnsi="Times New Roman" w:cs="Times New Roman"/>
          <w:noProof/>
          <w:sz w:val="28"/>
          <w:szCs w:val="28"/>
        </w:rPr>
        <w:t xml:space="preserve"> </w:t>
      </w:r>
      <w:r w:rsidRPr="00A26E99">
        <w:rPr>
          <w:rFonts w:ascii="Times New Roman" w:hAnsi="Times New Roman" w:cs="Times New Roman"/>
          <w:noProof/>
          <w:sz w:val="28"/>
          <w:szCs w:val="28"/>
          <w:lang w:val="en-US"/>
        </w:rPr>
        <w:t xml:space="preserve">№ 2. </w:t>
      </w:r>
      <w:r w:rsidRPr="00A26E99">
        <w:rPr>
          <w:rFonts w:ascii="Times New Roman" w:hAnsi="Times New Roman" w:cs="Times New Roman"/>
          <w:noProof/>
          <w:sz w:val="28"/>
          <w:szCs w:val="28"/>
        </w:rPr>
        <w:t xml:space="preserve">- </w:t>
      </w:r>
      <w:r w:rsidR="001C4B51" w:rsidRPr="00A26E99">
        <w:rPr>
          <w:rFonts w:ascii="Times New Roman" w:hAnsi="Times New Roman" w:cs="Times New Roman"/>
          <w:noProof/>
          <w:sz w:val="28"/>
          <w:szCs w:val="28"/>
          <w:lang w:val="en-US"/>
        </w:rPr>
        <w:t>P</w:t>
      </w:r>
      <w:r w:rsidRPr="00A26E99">
        <w:rPr>
          <w:rFonts w:ascii="Times New Roman" w:hAnsi="Times New Roman" w:cs="Times New Roman"/>
          <w:noProof/>
          <w:sz w:val="28"/>
          <w:szCs w:val="28"/>
          <w:lang w:val="en-US"/>
        </w:rPr>
        <w:t>. 161–181.</w:t>
      </w:r>
    </w:p>
    <w:p w14:paraId="73B793B0" w14:textId="0830D963" w:rsidR="00FE0879" w:rsidRPr="00A26E99" w:rsidRDefault="00FE0879" w:rsidP="00FE0879">
      <w:pPr>
        <w:pStyle w:val="a3"/>
        <w:widowControl w:val="0"/>
        <w:numPr>
          <w:ilvl w:val="0"/>
          <w:numId w:val="30"/>
        </w:numPr>
        <w:autoSpaceDE w:val="0"/>
        <w:autoSpaceDN w:val="0"/>
        <w:adjustRightInd w:val="0"/>
        <w:ind w:left="0" w:firstLine="709"/>
        <w:jc w:val="left"/>
        <w:rPr>
          <w:rFonts w:ascii="Times New Roman" w:hAnsi="Times New Roman" w:cs="Times New Roman"/>
          <w:noProof/>
          <w:sz w:val="28"/>
          <w:szCs w:val="28"/>
          <w:lang w:val="en-US"/>
        </w:rPr>
      </w:pPr>
      <w:r w:rsidRPr="00A26E99">
        <w:rPr>
          <w:rFonts w:ascii="Times New Roman" w:hAnsi="Times New Roman" w:cs="Times New Roman"/>
          <w:noProof/>
          <w:sz w:val="28"/>
          <w:szCs w:val="28"/>
          <w:lang w:val="en-US"/>
        </w:rPr>
        <w:t xml:space="preserve">Hong J.C. </w:t>
      </w:r>
      <w:r w:rsidRPr="00A26E99">
        <w:rPr>
          <w:rFonts w:ascii="Times New Roman" w:hAnsi="Times New Roman" w:cs="Times New Roman"/>
          <w:noProof/>
          <w:sz w:val="28"/>
          <w:szCs w:val="28"/>
        </w:rPr>
        <w:t>и</w:t>
      </w:r>
      <w:r w:rsidRPr="00A26E99">
        <w:rPr>
          <w:rFonts w:ascii="Times New Roman" w:hAnsi="Times New Roman" w:cs="Times New Roman"/>
          <w:noProof/>
          <w:sz w:val="28"/>
          <w:szCs w:val="28"/>
          <w:lang w:val="en-US"/>
        </w:rPr>
        <w:t xml:space="preserve"> </w:t>
      </w:r>
      <w:r w:rsidRPr="00A26E99">
        <w:rPr>
          <w:rFonts w:ascii="Times New Roman" w:hAnsi="Times New Roman" w:cs="Times New Roman"/>
          <w:noProof/>
          <w:sz w:val="28"/>
          <w:szCs w:val="28"/>
        </w:rPr>
        <w:t>др</w:t>
      </w:r>
      <w:r w:rsidRPr="00A26E99">
        <w:rPr>
          <w:rFonts w:ascii="Times New Roman" w:hAnsi="Times New Roman" w:cs="Times New Roman"/>
          <w:noProof/>
          <w:sz w:val="28"/>
          <w:szCs w:val="28"/>
          <w:lang w:val="en-US"/>
        </w:rPr>
        <w:t xml:space="preserve">. Internet cognitive failure relevant to self-efficacy, learning interest, and satisfaction with social media learning // Comput. Human Behav. Elsevier Ltd. </w:t>
      </w:r>
      <w:r w:rsidRPr="00A26E99">
        <w:rPr>
          <w:rFonts w:ascii="Times New Roman" w:hAnsi="Times New Roman" w:cs="Times New Roman"/>
          <w:noProof/>
          <w:sz w:val="28"/>
          <w:szCs w:val="28"/>
        </w:rPr>
        <w:t xml:space="preserve">- </w:t>
      </w:r>
      <w:r w:rsidRPr="00A26E99">
        <w:rPr>
          <w:rFonts w:ascii="Times New Roman" w:hAnsi="Times New Roman" w:cs="Times New Roman"/>
          <w:noProof/>
          <w:sz w:val="28"/>
          <w:szCs w:val="28"/>
          <w:lang w:val="en-US"/>
        </w:rPr>
        <w:t xml:space="preserve">2016. </w:t>
      </w:r>
      <w:r w:rsidR="001C4B51" w:rsidRPr="00A26E99">
        <w:rPr>
          <w:rFonts w:ascii="Times New Roman" w:hAnsi="Times New Roman" w:cs="Times New Roman"/>
          <w:noProof/>
          <w:sz w:val="28"/>
          <w:szCs w:val="28"/>
          <w:lang w:val="en-US"/>
        </w:rPr>
        <w:t xml:space="preserve">- </w:t>
      </w:r>
      <w:r w:rsidRPr="00A26E99">
        <w:rPr>
          <w:rFonts w:ascii="Times New Roman" w:hAnsi="Times New Roman" w:cs="Times New Roman"/>
          <w:noProof/>
          <w:sz w:val="28"/>
          <w:szCs w:val="28"/>
        </w:rPr>
        <w:t>Т</w:t>
      </w:r>
      <w:r w:rsidRPr="00A26E99">
        <w:rPr>
          <w:rFonts w:ascii="Times New Roman" w:hAnsi="Times New Roman" w:cs="Times New Roman"/>
          <w:noProof/>
          <w:sz w:val="28"/>
          <w:szCs w:val="28"/>
          <w:lang w:val="en-US"/>
        </w:rPr>
        <w:t xml:space="preserve">. 55. </w:t>
      </w:r>
      <w:r w:rsidR="001C4B51" w:rsidRPr="00A26E99">
        <w:rPr>
          <w:rFonts w:ascii="Times New Roman" w:hAnsi="Times New Roman" w:cs="Times New Roman"/>
          <w:noProof/>
          <w:sz w:val="28"/>
          <w:szCs w:val="28"/>
        </w:rPr>
        <w:t>- P</w:t>
      </w:r>
      <w:r w:rsidRPr="00A26E99">
        <w:rPr>
          <w:rFonts w:ascii="Times New Roman" w:hAnsi="Times New Roman" w:cs="Times New Roman"/>
          <w:noProof/>
          <w:sz w:val="28"/>
          <w:szCs w:val="28"/>
          <w:lang w:val="en-US"/>
        </w:rPr>
        <w:t>. 214–222.</w:t>
      </w:r>
    </w:p>
    <w:p w14:paraId="64A9ADF6" w14:textId="26869F7B" w:rsidR="00FE0879" w:rsidRPr="00A26E99" w:rsidRDefault="00FE0879" w:rsidP="00FE0879">
      <w:pPr>
        <w:pStyle w:val="a3"/>
        <w:widowControl w:val="0"/>
        <w:numPr>
          <w:ilvl w:val="0"/>
          <w:numId w:val="30"/>
        </w:numPr>
        <w:autoSpaceDE w:val="0"/>
        <w:autoSpaceDN w:val="0"/>
        <w:adjustRightInd w:val="0"/>
        <w:ind w:left="0" w:firstLine="709"/>
        <w:jc w:val="left"/>
        <w:rPr>
          <w:rFonts w:ascii="Times New Roman" w:hAnsi="Times New Roman" w:cs="Times New Roman"/>
          <w:noProof/>
          <w:sz w:val="28"/>
          <w:szCs w:val="28"/>
          <w:lang w:val="en-US"/>
        </w:rPr>
      </w:pPr>
      <w:r w:rsidRPr="00A26E99">
        <w:rPr>
          <w:rFonts w:ascii="Times New Roman" w:hAnsi="Times New Roman" w:cs="Times New Roman"/>
          <w:noProof/>
          <w:sz w:val="28"/>
          <w:szCs w:val="28"/>
          <w:lang w:val="en-US"/>
        </w:rPr>
        <w:t>Güçer E., Bağ C., Altınay M. Consumer Behavior In The Process Of Purchasing Tourism Product In Social Media // Turk. Journal of Business Research</w:t>
      </w:r>
      <w:r w:rsidRPr="00A26E99">
        <w:rPr>
          <w:rFonts w:ascii="Times New Roman" w:hAnsi="Times New Roman" w:cs="Times New Roman"/>
          <w:noProof/>
          <w:sz w:val="28"/>
          <w:szCs w:val="28"/>
        </w:rPr>
        <w:t>.</w:t>
      </w:r>
      <w:r w:rsidRPr="00A26E99">
        <w:rPr>
          <w:rFonts w:ascii="Times New Roman" w:hAnsi="Times New Roman" w:cs="Times New Roman"/>
          <w:noProof/>
          <w:sz w:val="28"/>
          <w:szCs w:val="28"/>
          <w:lang w:val="en-US"/>
        </w:rPr>
        <w:t xml:space="preserve"> </w:t>
      </w:r>
      <w:r w:rsidRPr="00A26E99">
        <w:rPr>
          <w:rFonts w:ascii="Times New Roman" w:hAnsi="Times New Roman" w:cs="Times New Roman"/>
          <w:noProof/>
          <w:sz w:val="28"/>
          <w:szCs w:val="28"/>
        </w:rPr>
        <w:t xml:space="preserve">- </w:t>
      </w:r>
      <w:r w:rsidRPr="00A26E99">
        <w:rPr>
          <w:rFonts w:ascii="Times New Roman" w:hAnsi="Times New Roman" w:cs="Times New Roman"/>
          <w:noProof/>
          <w:sz w:val="28"/>
          <w:szCs w:val="28"/>
          <w:lang w:val="en-US"/>
        </w:rPr>
        <w:t xml:space="preserve">2017. </w:t>
      </w:r>
      <w:r w:rsidR="001C4B51" w:rsidRPr="00A26E99">
        <w:rPr>
          <w:rFonts w:ascii="Times New Roman" w:hAnsi="Times New Roman" w:cs="Times New Roman"/>
          <w:noProof/>
          <w:sz w:val="28"/>
          <w:szCs w:val="28"/>
          <w:lang w:val="en-US"/>
        </w:rPr>
        <w:t xml:space="preserve">- </w:t>
      </w:r>
      <w:r w:rsidRPr="00A26E99">
        <w:rPr>
          <w:rFonts w:ascii="Times New Roman" w:hAnsi="Times New Roman" w:cs="Times New Roman"/>
          <w:noProof/>
          <w:sz w:val="28"/>
          <w:szCs w:val="28"/>
        </w:rPr>
        <w:t>Т</w:t>
      </w:r>
      <w:r w:rsidRPr="00A26E99">
        <w:rPr>
          <w:rFonts w:ascii="Times New Roman" w:hAnsi="Times New Roman" w:cs="Times New Roman"/>
          <w:noProof/>
          <w:sz w:val="28"/>
          <w:szCs w:val="28"/>
          <w:lang w:val="en-US"/>
        </w:rPr>
        <w:t>. 9</w:t>
      </w:r>
      <w:r w:rsidR="001C4B51" w:rsidRPr="00A26E99">
        <w:rPr>
          <w:rFonts w:ascii="Times New Roman" w:hAnsi="Times New Roman" w:cs="Times New Roman"/>
          <w:noProof/>
          <w:sz w:val="28"/>
          <w:szCs w:val="28"/>
        </w:rPr>
        <w:t xml:space="preserve">, </w:t>
      </w:r>
      <w:r w:rsidRPr="00A26E99">
        <w:rPr>
          <w:rFonts w:ascii="Times New Roman" w:hAnsi="Times New Roman" w:cs="Times New Roman"/>
          <w:noProof/>
          <w:sz w:val="28"/>
          <w:szCs w:val="28"/>
          <w:lang w:val="en-US"/>
        </w:rPr>
        <w:t xml:space="preserve">№ 1. </w:t>
      </w:r>
      <w:r w:rsidR="001C4B51" w:rsidRPr="00A26E99">
        <w:rPr>
          <w:rFonts w:ascii="Times New Roman" w:hAnsi="Times New Roman" w:cs="Times New Roman"/>
          <w:noProof/>
          <w:sz w:val="28"/>
          <w:szCs w:val="28"/>
        </w:rPr>
        <w:t>- P</w:t>
      </w:r>
      <w:r w:rsidRPr="00A26E99">
        <w:rPr>
          <w:rFonts w:ascii="Times New Roman" w:hAnsi="Times New Roman" w:cs="Times New Roman"/>
          <w:noProof/>
          <w:sz w:val="28"/>
          <w:szCs w:val="28"/>
          <w:lang w:val="en-US"/>
        </w:rPr>
        <w:t>. 381–402.</w:t>
      </w:r>
    </w:p>
    <w:p w14:paraId="5C83AD47" w14:textId="6BD5FFC6" w:rsidR="00FE0879" w:rsidRPr="00A26E99" w:rsidRDefault="00FE0879" w:rsidP="00FE0879">
      <w:pPr>
        <w:pStyle w:val="a3"/>
        <w:widowControl w:val="0"/>
        <w:numPr>
          <w:ilvl w:val="0"/>
          <w:numId w:val="30"/>
        </w:numPr>
        <w:autoSpaceDE w:val="0"/>
        <w:autoSpaceDN w:val="0"/>
        <w:adjustRightInd w:val="0"/>
        <w:ind w:left="0" w:firstLine="709"/>
        <w:jc w:val="left"/>
        <w:rPr>
          <w:rFonts w:ascii="Times New Roman" w:hAnsi="Times New Roman" w:cs="Times New Roman"/>
          <w:noProof/>
          <w:sz w:val="28"/>
          <w:szCs w:val="28"/>
          <w:lang w:val="en-US"/>
        </w:rPr>
      </w:pPr>
      <w:r w:rsidRPr="00A26E99">
        <w:rPr>
          <w:rFonts w:ascii="Times New Roman" w:hAnsi="Times New Roman" w:cs="Times New Roman"/>
          <w:noProof/>
          <w:sz w:val="28"/>
          <w:szCs w:val="28"/>
          <w:lang w:val="en-US"/>
        </w:rPr>
        <w:t xml:space="preserve">Sow M.T. Using ANOVA to Examine the Relationship between Safety &amp; Security and Human Development // J. Int. Bus. Econ. American Research Institute for Policy Development. - 2014. </w:t>
      </w:r>
      <w:r w:rsidR="001C4B51" w:rsidRPr="00A26E99">
        <w:rPr>
          <w:rFonts w:ascii="Times New Roman" w:hAnsi="Times New Roman" w:cs="Times New Roman"/>
          <w:noProof/>
          <w:sz w:val="28"/>
          <w:szCs w:val="28"/>
          <w:lang w:val="en-US"/>
        </w:rPr>
        <w:t xml:space="preserve">- </w:t>
      </w:r>
      <w:r w:rsidRPr="00A26E99">
        <w:rPr>
          <w:rFonts w:ascii="Times New Roman" w:hAnsi="Times New Roman" w:cs="Times New Roman"/>
          <w:noProof/>
          <w:sz w:val="28"/>
          <w:szCs w:val="28"/>
        </w:rPr>
        <w:t>Т</w:t>
      </w:r>
      <w:r w:rsidR="001C4B51" w:rsidRPr="00A26E99">
        <w:rPr>
          <w:rFonts w:ascii="Times New Roman" w:hAnsi="Times New Roman" w:cs="Times New Roman"/>
          <w:noProof/>
          <w:sz w:val="28"/>
          <w:szCs w:val="28"/>
          <w:lang w:val="en-US"/>
        </w:rPr>
        <w:t>. 2,</w:t>
      </w:r>
      <w:r w:rsidRPr="00A26E99">
        <w:rPr>
          <w:rFonts w:ascii="Times New Roman" w:hAnsi="Times New Roman" w:cs="Times New Roman"/>
          <w:noProof/>
          <w:sz w:val="28"/>
          <w:szCs w:val="28"/>
          <w:lang w:val="en-US"/>
        </w:rPr>
        <w:t xml:space="preserve"> № 4. - </w:t>
      </w:r>
      <w:r w:rsidR="001C4B51" w:rsidRPr="00A26E99">
        <w:rPr>
          <w:rFonts w:ascii="Times New Roman" w:hAnsi="Times New Roman" w:cs="Times New Roman"/>
          <w:noProof/>
          <w:sz w:val="28"/>
          <w:szCs w:val="28"/>
          <w:lang w:val="en-US"/>
        </w:rPr>
        <w:t>P</w:t>
      </w:r>
      <w:r w:rsidRPr="00A26E99">
        <w:rPr>
          <w:rFonts w:ascii="Times New Roman" w:hAnsi="Times New Roman" w:cs="Times New Roman"/>
          <w:noProof/>
          <w:sz w:val="28"/>
          <w:szCs w:val="28"/>
          <w:lang w:val="en-US"/>
        </w:rPr>
        <w:t xml:space="preserve">. </w:t>
      </w:r>
      <w:r w:rsidRPr="00A26E99">
        <w:rPr>
          <w:rFonts w:ascii="Times New Roman" w:hAnsi="Times New Roman" w:cs="Times New Roman"/>
          <w:noProof/>
          <w:sz w:val="28"/>
          <w:szCs w:val="28"/>
        </w:rPr>
        <w:t>101-106.</w:t>
      </w:r>
    </w:p>
    <w:p w14:paraId="429B60BF" w14:textId="74C7EA64" w:rsidR="00FE0879" w:rsidRPr="00A26E99" w:rsidRDefault="00FE0879" w:rsidP="00FE0879">
      <w:pPr>
        <w:pStyle w:val="a3"/>
        <w:widowControl w:val="0"/>
        <w:numPr>
          <w:ilvl w:val="0"/>
          <w:numId w:val="30"/>
        </w:numPr>
        <w:autoSpaceDE w:val="0"/>
        <w:autoSpaceDN w:val="0"/>
        <w:adjustRightInd w:val="0"/>
        <w:ind w:left="0" w:firstLine="709"/>
        <w:jc w:val="left"/>
        <w:rPr>
          <w:rFonts w:ascii="Times New Roman" w:hAnsi="Times New Roman" w:cs="Times New Roman"/>
          <w:noProof/>
          <w:sz w:val="28"/>
          <w:szCs w:val="28"/>
          <w:lang w:val="en-US"/>
        </w:rPr>
      </w:pPr>
      <w:r w:rsidRPr="00A26E99">
        <w:rPr>
          <w:rFonts w:ascii="Times New Roman" w:hAnsi="Times New Roman" w:cs="Times New Roman"/>
          <w:noProof/>
          <w:sz w:val="28"/>
          <w:szCs w:val="28"/>
          <w:lang w:val="en-US"/>
        </w:rPr>
        <w:t xml:space="preserve">Cronbach L.J. Coefficient alpha and the internal structure of tests // Psychometrika. - 1951. </w:t>
      </w:r>
      <w:r w:rsidR="001C4B51" w:rsidRPr="00A26E99">
        <w:rPr>
          <w:rFonts w:ascii="Times New Roman" w:hAnsi="Times New Roman" w:cs="Times New Roman"/>
          <w:noProof/>
          <w:sz w:val="28"/>
          <w:szCs w:val="28"/>
          <w:lang w:val="en-US"/>
        </w:rPr>
        <w:t xml:space="preserve">- </w:t>
      </w:r>
      <w:r w:rsidRPr="00A26E99">
        <w:rPr>
          <w:rFonts w:ascii="Times New Roman" w:hAnsi="Times New Roman" w:cs="Times New Roman"/>
          <w:noProof/>
          <w:sz w:val="28"/>
          <w:szCs w:val="28"/>
        </w:rPr>
        <w:t>Т</w:t>
      </w:r>
      <w:r w:rsidR="001C4B51" w:rsidRPr="00A26E99">
        <w:rPr>
          <w:rFonts w:ascii="Times New Roman" w:hAnsi="Times New Roman" w:cs="Times New Roman"/>
          <w:noProof/>
          <w:sz w:val="28"/>
          <w:szCs w:val="28"/>
          <w:lang w:val="en-US"/>
        </w:rPr>
        <w:t xml:space="preserve">. 16, </w:t>
      </w:r>
      <w:r w:rsidRPr="00A26E99">
        <w:rPr>
          <w:rFonts w:ascii="Times New Roman" w:hAnsi="Times New Roman" w:cs="Times New Roman"/>
          <w:noProof/>
          <w:sz w:val="28"/>
          <w:szCs w:val="28"/>
          <w:lang w:val="en-US"/>
        </w:rPr>
        <w:t xml:space="preserve">№ 3. - </w:t>
      </w:r>
      <w:r w:rsidR="001C4B51" w:rsidRPr="00A26E99">
        <w:rPr>
          <w:rFonts w:ascii="Times New Roman" w:hAnsi="Times New Roman" w:cs="Times New Roman"/>
          <w:noProof/>
          <w:sz w:val="28"/>
          <w:szCs w:val="28"/>
          <w:lang w:val="en-US"/>
        </w:rPr>
        <w:t>P</w:t>
      </w:r>
      <w:r w:rsidRPr="00A26E99">
        <w:rPr>
          <w:rFonts w:ascii="Times New Roman" w:hAnsi="Times New Roman" w:cs="Times New Roman"/>
          <w:noProof/>
          <w:sz w:val="28"/>
          <w:szCs w:val="28"/>
          <w:lang w:val="en-US"/>
        </w:rPr>
        <w:t>. 297–334.</w:t>
      </w:r>
    </w:p>
    <w:p w14:paraId="5DDB6510" w14:textId="2481BBE3" w:rsidR="00FE0879" w:rsidRPr="00A26E99" w:rsidRDefault="00FE0879" w:rsidP="00FE0879">
      <w:pPr>
        <w:pStyle w:val="a3"/>
        <w:widowControl w:val="0"/>
        <w:numPr>
          <w:ilvl w:val="0"/>
          <w:numId w:val="30"/>
        </w:numPr>
        <w:autoSpaceDE w:val="0"/>
        <w:autoSpaceDN w:val="0"/>
        <w:adjustRightInd w:val="0"/>
        <w:ind w:left="0" w:firstLine="709"/>
        <w:jc w:val="left"/>
        <w:rPr>
          <w:rFonts w:ascii="Times New Roman" w:hAnsi="Times New Roman" w:cs="Times New Roman"/>
          <w:noProof/>
          <w:sz w:val="28"/>
          <w:szCs w:val="28"/>
        </w:rPr>
      </w:pPr>
      <w:r w:rsidRPr="00A26E99">
        <w:rPr>
          <w:rFonts w:ascii="Times New Roman" w:hAnsi="Times New Roman" w:cs="Times New Roman"/>
          <w:noProof/>
          <w:sz w:val="28"/>
          <w:szCs w:val="28"/>
        </w:rPr>
        <w:t xml:space="preserve">Успанова М.У., Абдунурова А.А. Проблемы использования социальных медиа в продвижении туристских услуг в Казахстане // Вестник Университета «ТУРАН» Научный журнал. - 2019. </w:t>
      </w:r>
      <w:r w:rsidR="001C4B51" w:rsidRPr="00A26E99">
        <w:rPr>
          <w:rFonts w:ascii="Times New Roman" w:hAnsi="Times New Roman" w:cs="Times New Roman"/>
          <w:noProof/>
          <w:sz w:val="28"/>
          <w:szCs w:val="28"/>
          <w:lang w:val="en-US"/>
        </w:rPr>
        <w:t xml:space="preserve">- </w:t>
      </w:r>
      <w:r w:rsidR="001C4B51" w:rsidRPr="00A26E99">
        <w:rPr>
          <w:rFonts w:ascii="Times New Roman" w:hAnsi="Times New Roman" w:cs="Times New Roman"/>
          <w:noProof/>
          <w:sz w:val="28"/>
          <w:szCs w:val="28"/>
        </w:rPr>
        <w:t xml:space="preserve">Т. 4, </w:t>
      </w:r>
      <w:r w:rsidRPr="00A26E99">
        <w:rPr>
          <w:rFonts w:ascii="Times New Roman" w:hAnsi="Times New Roman" w:cs="Times New Roman"/>
          <w:noProof/>
          <w:sz w:val="28"/>
          <w:szCs w:val="28"/>
        </w:rPr>
        <w:t>№ 84. - С. 186-191.</w:t>
      </w:r>
    </w:p>
    <w:p w14:paraId="44C1034F" w14:textId="77777777" w:rsidR="00FE0879" w:rsidRPr="00A26E99" w:rsidRDefault="00FE0879" w:rsidP="00FE0879">
      <w:pPr>
        <w:pStyle w:val="a3"/>
        <w:widowControl w:val="0"/>
        <w:numPr>
          <w:ilvl w:val="0"/>
          <w:numId w:val="30"/>
        </w:numPr>
        <w:autoSpaceDE w:val="0"/>
        <w:autoSpaceDN w:val="0"/>
        <w:adjustRightInd w:val="0"/>
        <w:ind w:left="0" w:firstLine="709"/>
        <w:jc w:val="left"/>
        <w:rPr>
          <w:rFonts w:ascii="Times New Roman" w:hAnsi="Times New Roman" w:cs="Times New Roman"/>
          <w:noProof/>
          <w:sz w:val="28"/>
          <w:szCs w:val="28"/>
        </w:rPr>
      </w:pPr>
      <w:r w:rsidRPr="00A26E99">
        <w:rPr>
          <w:rFonts w:ascii="Times New Roman" w:hAnsi="Times New Roman" w:cs="Times New Roman"/>
          <w:noProof/>
          <w:sz w:val="28"/>
          <w:szCs w:val="28"/>
          <w:lang w:val="en-US"/>
        </w:rPr>
        <w:t>World</w:t>
      </w:r>
      <w:r w:rsidRPr="00A26E99">
        <w:rPr>
          <w:rFonts w:ascii="Times New Roman" w:hAnsi="Times New Roman" w:cs="Times New Roman"/>
          <w:noProof/>
          <w:sz w:val="28"/>
          <w:szCs w:val="28"/>
        </w:rPr>
        <w:t xml:space="preserve"> </w:t>
      </w:r>
      <w:r w:rsidRPr="00A26E99">
        <w:rPr>
          <w:rFonts w:ascii="Times New Roman" w:hAnsi="Times New Roman" w:cs="Times New Roman"/>
          <w:noProof/>
          <w:sz w:val="28"/>
          <w:szCs w:val="28"/>
          <w:lang w:val="en-US"/>
        </w:rPr>
        <w:t>Tourism</w:t>
      </w:r>
      <w:r w:rsidRPr="00A26E99">
        <w:rPr>
          <w:rFonts w:ascii="Times New Roman" w:hAnsi="Times New Roman" w:cs="Times New Roman"/>
          <w:noProof/>
          <w:sz w:val="28"/>
          <w:szCs w:val="28"/>
        </w:rPr>
        <w:t xml:space="preserve"> </w:t>
      </w:r>
      <w:r w:rsidRPr="00A26E99">
        <w:rPr>
          <w:rFonts w:ascii="Times New Roman" w:hAnsi="Times New Roman" w:cs="Times New Roman"/>
          <w:noProof/>
          <w:sz w:val="28"/>
          <w:szCs w:val="28"/>
          <w:lang w:val="en-US"/>
        </w:rPr>
        <w:t>Barometer</w:t>
      </w:r>
      <w:r w:rsidRPr="00A26E99">
        <w:rPr>
          <w:rFonts w:ascii="Times New Roman" w:hAnsi="Times New Roman" w:cs="Times New Roman"/>
          <w:noProof/>
          <w:sz w:val="28"/>
          <w:szCs w:val="28"/>
        </w:rPr>
        <w:t xml:space="preserve"> [Электронный ресурс]. - 2020. - URL: https://www.e-unwto.org/doi/abs/10.18111/wtobarometerrus.2020.18.1.4 (дата обращения: 12.09.2020).</w:t>
      </w:r>
    </w:p>
    <w:p w14:paraId="3BA8C823" w14:textId="77777777" w:rsidR="00FE0879" w:rsidRPr="00A26E99" w:rsidRDefault="00FE0879" w:rsidP="00FE0879">
      <w:pPr>
        <w:pStyle w:val="a3"/>
        <w:widowControl w:val="0"/>
        <w:numPr>
          <w:ilvl w:val="0"/>
          <w:numId w:val="30"/>
        </w:numPr>
        <w:autoSpaceDE w:val="0"/>
        <w:autoSpaceDN w:val="0"/>
        <w:adjustRightInd w:val="0"/>
        <w:ind w:left="0" w:firstLine="709"/>
        <w:jc w:val="left"/>
        <w:rPr>
          <w:rFonts w:ascii="Times New Roman" w:hAnsi="Times New Roman" w:cs="Times New Roman"/>
          <w:noProof/>
          <w:sz w:val="28"/>
          <w:szCs w:val="28"/>
          <w:lang w:val="en-US"/>
        </w:rPr>
      </w:pPr>
      <w:r w:rsidRPr="00A26E99">
        <w:rPr>
          <w:rFonts w:ascii="Times New Roman" w:hAnsi="Times New Roman" w:cs="Times New Roman"/>
          <w:noProof/>
          <w:sz w:val="28"/>
          <w:szCs w:val="28"/>
          <w:lang w:val="en-US"/>
        </w:rPr>
        <w:t>2017 International Tourism Results: The Highest in Seven Years [</w:t>
      </w:r>
      <w:r w:rsidRPr="00A26E99">
        <w:rPr>
          <w:rFonts w:ascii="Times New Roman" w:hAnsi="Times New Roman" w:cs="Times New Roman"/>
          <w:noProof/>
          <w:sz w:val="28"/>
          <w:szCs w:val="28"/>
        </w:rPr>
        <w:t>Электронный</w:t>
      </w:r>
      <w:r w:rsidRPr="00A26E99">
        <w:rPr>
          <w:rFonts w:ascii="Times New Roman" w:hAnsi="Times New Roman" w:cs="Times New Roman"/>
          <w:noProof/>
          <w:sz w:val="28"/>
          <w:szCs w:val="28"/>
          <w:lang w:val="en-US"/>
        </w:rPr>
        <w:t xml:space="preserve"> </w:t>
      </w:r>
      <w:r w:rsidRPr="00A26E99">
        <w:rPr>
          <w:rFonts w:ascii="Times New Roman" w:hAnsi="Times New Roman" w:cs="Times New Roman"/>
          <w:noProof/>
          <w:sz w:val="28"/>
          <w:szCs w:val="28"/>
        </w:rPr>
        <w:t>ресурс</w:t>
      </w:r>
      <w:r w:rsidRPr="00A26E99">
        <w:rPr>
          <w:rFonts w:ascii="Times New Roman" w:hAnsi="Times New Roman" w:cs="Times New Roman"/>
          <w:noProof/>
          <w:sz w:val="28"/>
          <w:szCs w:val="28"/>
          <w:lang w:val="en-US"/>
        </w:rPr>
        <w:t>]. - 2018. - URL: https://www.unwto.org/global/press-release/2018-01-15/2017-international-tourism-results-highest-seven-years (</w:t>
      </w:r>
      <w:r w:rsidRPr="00A26E99">
        <w:rPr>
          <w:rFonts w:ascii="Times New Roman" w:hAnsi="Times New Roman" w:cs="Times New Roman"/>
          <w:noProof/>
          <w:sz w:val="28"/>
          <w:szCs w:val="28"/>
        </w:rPr>
        <w:t>дата</w:t>
      </w:r>
      <w:r w:rsidRPr="00A26E99">
        <w:rPr>
          <w:rFonts w:ascii="Times New Roman" w:hAnsi="Times New Roman" w:cs="Times New Roman"/>
          <w:noProof/>
          <w:sz w:val="28"/>
          <w:szCs w:val="28"/>
          <w:lang w:val="en-US"/>
        </w:rPr>
        <w:t xml:space="preserve"> </w:t>
      </w:r>
      <w:r w:rsidRPr="00A26E99">
        <w:rPr>
          <w:rFonts w:ascii="Times New Roman" w:hAnsi="Times New Roman" w:cs="Times New Roman"/>
          <w:noProof/>
          <w:sz w:val="28"/>
          <w:szCs w:val="28"/>
        </w:rPr>
        <w:t>обращения</w:t>
      </w:r>
      <w:r w:rsidRPr="00A26E99">
        <w:rPr>
          <w:rFonts w:ascii="Times New Roman" w:hAnsi="Times New Roman" w:cs="Times New Roman"/>
          <w:noProof/>
          <w:sz w:val="28"/>
          <w:szCs w:val="28"/>
          <w:lang w:val="en-US"/>
        </w:rPr>
        <w:t>: 12.09.2020).</w:t>
      </w:r>
    </w:p>
    <w:p w14:paraId="5512C9C5" w14:textId="77777777" w:rsidR="00FE0879" w:rsidRPr="00A26E99" w:rsidRDefault="00FE0879" w:rsidP="00FE0879">
      <w:pPr>
        <w:pStyle w:val="a3"/>
        <w:widowControl w:val="0"/>
        <w:numPr>
          <w:ilvl w:val="0"/>
          <w:numId w:val="30"/>
        </w:numPr>
        <w:autoSpaceDE w:val="0"/>
        <w:autoSpaceDN w:val="0"/>
        <w:adjustRightInd w:val="0"/>
        <w:ind w:left="0" w:firstLine="709"/>
        <w:jc w:val="left"/>
        <w:rPr>
          <w:rFonts w:ascii="Times New Roman" w:hAnsi="Times New Roman" w:cs="Times New Roman"/>
          <w:noProof/>
          <w:sz w:val="28"/>
          <w:szCs w:val="28"/>
          <w:lang w:val="en-US"/>
        </w:rPr>
      </w:pPr>
      <w:r w:rsidRPr="00A26E99">
        <w:rPr>
          <w:rFonts w:ascii="Times New Roman" w:hAnsi="Times New Roman" w:cs="Times New Roman"/>
          <w:noProof/>
          <w:sz w:val="28"/>
          <w:szCs w:val="28"/>
          <w:lang w:val="en-US"/>
        </w:rPr>
        <w:t>Hall D.W., Pesenti J. Growing the artificial intelligence industry in the UK [</w:t>
      </w:r>
      <w:r w:rsidRPr="00A26E99">
        <w:rPr>
          <w:rFonts w:ascii="Times New Roman" w:hAnsi="Times New Roman" w:cs="Times New Roman"/>
          <w:noProof/>
          <w:sz w:val="28"/>
          <w:szCs w:val="28"/>
        </w:rPr>
        <w:t>Электронный</w:t>
      </w:r>
      <w:r w:rsidRPr="00A26E99">
        <w:rPr>
          <w:rFonts w:ascii="Times New Roman" w:hAnsi="Times New Roman" w:cs="Times New Roman"/>
          <w:noProof/>
          <w:sz w:val="28"/>
          <w:szCs w:val="28"/>
          <w:lang w:val="en-US"/>
        </w:rPr>
        <w:t xml:space="preserve"> </w:t>
      </w:r>
      <w:r w:rsidRPr="00A26E99">
        <w:rPr>
          <w:rFonts w:ascii="Times New Roman" w:hAnsi="Times New Roman" w:cs="Times New Roman"/>
          <w:noProof/>
          <w:sz w:val="28"/>
          <w:szCs w:val="28"/>
        </w:rPr>
        <w:t>ресурс</w:t>
      </w:r>
      <w:r w:rsidRPr="00A26E99">
        <w:rPr>
          <w:rFonts w:ascii="Times New Roman" w:hAnsi="Times New Roman" w:cs="Times New Roman"/>
          <w:noProof/>
          <w:sz w:val="28"/>
          <w:szCs w:val="28"/>
          <w:lang w:val="en-US"/>
        </w:rPr>
        <w:t xml:space="preserve">]. - 2018. - </w:t>
      </w:r>
      <w:r w:rsidRPr="00A26E99">
        <w:rPr>
          <w:rFonts w:ascii="Times New Roman" w:hAnsi="Times New Roman" w:cs="Times New Roman"/>
          <w:noProof/>
          <w:sz w:val="28"/>
          <w:szCs w:val="28"/>
        </w:rPr>
        <w:t>С</w:t>
      </w:r>
      <w:r w:rsidRPr="00A26E99">
        <w:rPr>
          <w:rFonts w:ascii="Times New Roman" w:hAnsi="Times New Roman" w:cs="Times New Roman"/>
          <w:noProof/>
          <w:sz w:val="28"/>
          <w:szCs w:val="28"/>
          <w:lang w:val="en-US"/>
        </w:rPr>
        <w:t>. 78. - URL: https://assets.publishing.service.gov.uk/government/uploads/system/uploads/attachment_data/file/652097/Growing_the_artificial_intelligence_industry_in_the_UK.pdf (</w:t>
      </w:r>
      <w:r w:rsidRPr="00A26E99">
        <w:rPr>
          <w:rFonts w:ascii="Times New Roman" w:hAnsi="Times New Roman" w:cs="Times New Roman"/>
          <w:noProof/>
          <w:sz w:val="28"/>
          <w:szCs w:val="28"/>
        </w:rPr>
        <w:t>дата</w:t>
      </w:r>
      <w:r w:rsidRPr="00A26E99">
        <w:rPr>
          <w:rFonts w:ascii="Times New Roman" w:hAnsi="Times New Roman" w:cs="Times New Roman"/>
          <w:noProof/>
          <w:sz w:val="28"/>
          <w:szCs w:val="28"/>
          <w:lang w:val="en-US"/>
        </w:rPr>
        <w:t xml:space="preserve"> </w:t>
      </w:r>
      <w:r w:rsidRPr="00A26E99">
        <w:rPr>
          <w:rFonts w:ascii="Times New Roman" w:hAnsi="Times New Roman" w:cs="Times New Roman"/>
          <w:noProof/>
          <w:sz w:val="28"/>
          <w:szCs w:val="28"/>
        </w:rPr>
        <w:t>обращеия</w:t>
      </w:r>
      <w:r w:rsidRPr="00A26E99">
        <w:rPr>
          <w:rFonts w:ascii="Times New Roman" w:hAnsi="Times New Roman" w:cs="Times New Roman"/>
          <w:noProof/>
          <w:sz w:val="28"/>
          <w:szCs w:val="28"/>
          <w:lang w:val="en-US"/>
        </w:rPr>
        <w:t>: 25.03.2021)</w:t>
      </w:r>
    </w:p>
    <w:p w14:paraId="4CD3695A" w14:textId="77777777" w:rsidR="00FE0879" w:rsidRPr="00A26E99" w:rsidRDefault="00FE0879" w:rsidP="00FE0879">
      <w:pPr>
        <w:pStyle w:val="a3"/>
        <w:widowControl w:val="0"/>
        <w:numPr>
          <w:ilvl w:val="0"/>
          <w:numId w:val="30"/>
        </w:numPr>
        <w:autoSpaceDE w:val="0"/>
        <w:autoSpaceDN w:val="0"/>
        <w:adjustRightInd w:val="0"/>
        <w:ind w:left="0" w:firstLine="709"/>
        <w:jc w:val="left"/>
        <w:rPr>
          <w:rFonts w:ascii="Times New Roman" w:hAnsi="Times New Roman" w:cs="Times New Roman"/>
          <w:noProof/>
          <w:sz w:val="28"/>
          <w:szCs w:val="28"/>
          <w:lang w:val="en-US"/>
        </w:rPr>
      </w:pPr>
      <w:r w:rsidRPr="00A26E99">
        <w:rPr>
          <w:rFonts w:ascii="Times New Roman" w:hAnsi="Times New Roman" w:cs="Times New Roman"/>
          <w:noProof/>
          <w:sz w:val="28"/>
          <w:szCs w:val="28"/>
          <w:lang w:val="en-US"/>
        </w:rPr>
        <w:t>Euromonotor Intarnational. Travel in Kazakhstan [</w:t>
      </w:r>
      <w:r w:rsidRPr="00A26E99">
        <w:rPr>
          <w:rFonts w:ascii="Times New Roman" w:hAnsi="Times New Roman" w:cs="Times New Roman"/>
          <w:noProof/>
          <w:sz w:val="28"/>
          <w:szCs w:val="28"/>
        </w:rPr>
        <w:t>Электронный</w:t>
      </w:r>
      <w:r w:rsidRPr="00A26E99">
        <w:rPr>
          <w:rFonts w:ascii="Times New Roman" w:hAnsi="Times New Roman" w:cs="Times New Roman"/>
          <w:noProof/>
          <w:sz w:val="28"/>
          <w:szCs w:val="28"/>
          <w:lang w:val="en-US"/>
        </w:rPr>
        <w:t xml:space="preserve"> </w:t>
      </w:r>
      <w:r w:rsidRPr="00A26E99">
        <w:rPr>
          <w:rFonts w:ascii="Times New Roman" w:hAnsi="Times New Roman" w:cs="Times New Roman"/>
          <w:noProof/>
          <w:sz w:val="28"/>
          <w:szCs w:val="28"/>
        </w:rPr>
        <w:lastRenderedPageBreak/>
        <w:t>ресурс</w:t>
      </w:r>
      <w:r w:rsidRPr="00A26E99">
        <w:rPr>
          <w:rFonts w:ascii="Times New Roman" w:hAnsi="Times New Roman" w:cs="Times New Roman"/>
          <w:noProof/>
          <w:sz w:val="28"/>
          <w:szCs w:val="28"/>
          <w:lang w:val="en-US"/>
        </w:rPr>
        <w:t xml:space="preserve">]. - 2018. - </w:t>
      </w:r>
      <w:r w:rsidRPr="00A26E99">
        <w:rPr>
          <w:rFonts w:ascii="Times New Roman" w:hAnsi="Times New Roman" w:cs="Times New Roman"/>
          <w:noProof/>
          <w:sz w:val="28"/>
          <w:szCs w:val="28"/>
        </w:rPr>
        <w:t>С</w:t>
      </w:r>
      <w:r w:rsidRPr="00A26E99">
        <w:rPr>
          <w:rFonts w:ascii="Times New Roman" w:hAnsi="Times New Roman" w:cs="Times New Roman"/>
          <w:noProof/>
          <w:sz w:val="28"/>
          <w:szCs w:val="28"/>
          <w:lang w:val="en-US"/>
        </w:rPr>
        <w:t>. 19. - URL: https://www.euromonitor.com/travel-in-kazakhstan/report (</w:t>
      </w:r>
      <w:r w:rsidRPr="00A26E99">
        <w:rPr>
          <w:rFonts w:ascii="Times New Roman" w:hAnsi="Times New Roman" w:cs="Times New Roman"/>
          <w:noProof/>
          <w:sz w:val="28"/>
          <w:szCs w:val="28"/>
        </w:rPr>
        <w:t>дата</w:t>
      </w:r>
      <w:r w:rsidRPr="00A26E99">
        <w:rPr>
          <w:rFonts w:ascii="Times New Roman" w:hAnsi="Times New Roman" w:cs="Times New Roman"/>
          <w:noProof/>
          <w:sz w:val="28"/>
          <w:szCs w:val="28"/>
          <w:lang w:val="en-US"/>
        </w:rPr>
        <w:t xml:space="preserve"> </w:t>
      </w:r>
      <w:r w:rsidRPr="00A26E99">
        <w:rPr>
          <w:rFonts w:ascii="Times New Roman" w:hAnsi="Times New Roman" w:cs="Times New Roman"/>
          <w:noProof/>
          <w:sz w:val="28"/>
          <w:szCs w:val="28"/>
        </w:rPr>
        <w:t>обращения</w:t>
      </w:r>
      <w:r w:rsidRPr="00A26E99">
        <w:rPr>
          <w:rFonts w:ascii="Times New Roman" w:hAnsi="Times New Roman" w:cs="Times New Roman"/>
          <w:noProof/>
          <w:sz w:val="28"/>
          <w:szCs w:val="28"/>
          <w:lang w:val="en-US"/>
        </w:rPr>
        <w:t>: 01.10.2018).</w:t>
      </w:r>
    </w:p>
    <w:p w14:paraId="657D72EA" w14:textId="77777777" w:rsidR="00FE0879" w:rsidRPr="00A26E99" w:rsidRDefault="00FE0879" w:rsidP="00FE0879">
      <w:pPr>
        <w:pStyle w:val="a3"/>
        <w:widowControl w:val="0"/>
        <w:numPr>
          <w:ilvl w:val="0"/>
          <w:numId w:val="30"/>
        </w:numPr>
        <w:autoSpaceDE w:val="0"/>
        <w:autoSpaceDN w:val="0"/>
        <w:adjustRightInd w:val="0"/>
        <w:ind w:left="0" w:firstLine="709"/>
        <w:jc w:val="left"/>
        <w:rPr>
          <w:rFonts w:ascii="Times New Roman" w:hAnsi="Times New Roman" w:cs="Times New Roman"/>
          <w:noProof/>
          <w:sz w:val="28"/>
          <w:szCs w:val="28"/>
        </w:rPr>
      </w:pPr>
      <w:r w:rsidRPr="00A26E99">
        <w:rPr>
          <w:rFonts w:ascii="Times New Roman" w:hAnsi="Times New Roman" w:cs="Times New Roman"/>
          <w:noProof/>
          <w:sz w:val="28"/>
          <w:szCs w:val="28"/>
          <w:lang w:val="en-US"/>
        </w:rPr>
        <w:t xml:space="preserve">How is online tourism developing in Kazakhstan? </w:t>
      </w:r>
      <w:r w:rsidRPr="00A26E99">
        <w:rPr>
          <w:rFonts w:ascii="Times New Roman" w:hAnsi="Times New Roman" w:cs="Times New Roman"/>
          <w:noProof/>
          <w:sz w:val="28"/>
          <w:szCs w:val="28"/>
        </w:rPr>
        <w:t>[Электронный ресурс]. - 2018. - URL: https://24.kz/ru/tv-projects/digital-kz/item/238328-digital-kz-kak-razvivaetsya-onlajn-turizm-v-kazakhstane (дата обращения: 07.05.2018).</w:t>
      </w:r>
    </w:p>
    <w:p w14:paraId="18AE7751" w14:textId="77777777" w:rsidR="00FE0879" w:rsidRPr="00A26E99" w:rsidRDefault="00FE0879" w:rsidP="00FE0879">
      <w:pPr>
        <w:pStyle w:val="a3"/>
        <w:widowControl w:val="0"/>
        <w:numPr>
          <w:ilvl w:val="0"/>
          <w:numId w:val="30"/>
        </w:numPr>
        <w:autoSpaceDE w:val="0"/>
        <w:autoSpaceDN w:val="0"/>
        <w:adjustRightInd w:val="0"/>
        <w:ind w:left="0" w:firstLine="709"/>
        <w:jc w:val="left"/>
        <w:rPr>
          <w:rFonts w:ascii="Times New Roman" w:hAnsi="Times New Roman" w:cs="Times New Roman"/>
          <w:noProof/>
          <w:sz w:val="28"/>
          <w:szCs w:val="28"/>
          <w:lang w:val="en-US"/>
        </w:rPr>
      </w:pPr>
      <w:r w:rsidRPr="00A26E99">
        <w:rPr>
          <w:rFonts w:ascii="Times New Roman" w:hAnsi="Times New Roman" w:cs="Times New Roman"/>
          <w:noProof/>
          <w:sz w:val="28"/>
          <w:szCs w:val="28"/>
          <w:lang w:val="en-US"/>
        </w:rPr>
        <w:t>Euromonitor International. Travel in Turkmenistan [</w:t>
      </w:r>
      <w:r w:rsidRPr="00A26E99">
        <w:rPr>
          <w:rFonts w:ascii="Times New Roman" w:hAnsi="Times New Roman" w:cs="Times New Roman"/>
          <w:noProof/>
          <w:sz w:val="28"/>
          <w:szCs w:val="28"/>
        </w:rPr>
        <w:t>Электронный</w:t>
      </w:r>
      <w:r w:rsidRPr="00A26E99">
        <w:rPr>
          <w:rFonts w:ascii="Times New Roman" w:hAnsi="Times New Roman" w:cs="Times New Roman"/>
          <w:noProof/>
          <w:sz w:val="28"/>
          <w:szCs w:val="28"/>
          <w:lang w:val="en-US"/>
        </w:rPr>
        <w:t xml:space="preserve"> </w:t>
      </w:r>
      <w:r w:rsidRPr="00A26E99">
        <w:rPr>
          <w:rFonts w:ascii="Times New Roman" w:hAnsi="Times New Roman" w:cs="Times New Roman"/>
          <w:noProof/>
          <w:sz w:val="28"/>
          <w:szCs w:val="28"/>
        </w:rPr>
        <w:t>ресурс</w:t>
      </w:r>
      <w:r w:rsidRPr="00A26E99">
        <w:rPr>
          <w:rFonts w:ascii="Times New Roman" w:hAnsi="Times New Roman" w:cs="Times New Roman"/>
          <w:noProof/>
          <w:sz w:val="28"/>
          <w:szCs w:val="28"/>
          <w:lang w:val="en-US"/>
        </w:rPr>
        <w:t xml:space="preserve">]. - 2015. - </w:t>
      </w:r>
      <w:r w:rsidRPr="00A26E99">
        <w:rPr>
          <w:rFonts w:ascii="Times New Roman" w:hAnsi="Times New Roman" w:cs="Times New Roman"/>
          <w:noProof/>
          <w:sz w:val="28"/>
          <w:szCs w:val="28"/>
        </w:rPr>
        <w:t>С</w:t>
      </w:r>
      <w:r w:rsidRPr="00A26E99">
        <w:rPr>
          <w:rFonts w:ascii="Times New Roman" w:hAnsi="Times New Roman" w:cs="Times New Roman"/>
          <w:noProof/>
          <w:sz w:val="28"/>
          <w:szCs w:val="28"/>
          <w:lang w:val="en-US"/>
        </w:rPr>
        <w:t>. 19. - URL: https://www.euromonitor.com/travel-in-turkmenistan/report (</w:t>
      </w:r>
      <w:r w:rsidRPr="00A26E99">
        <w:rPr>
          <w:rFonts w:ascii="Times New Roman" w:hAnsi="Times New Roman" w:cs="Times New Roman"/>
          <w:noProof/>
          <w:sz w:val="28"/>
          <w:szCs w:val="28"/>
        </w:rPr>
        <w:t>дата</w:t>
      </w:r>
      <w:r w:rsidRPr="00A26E99">
        <w:rPr>
          <w:rFonts w:ascii="Times New Roman" w:hAnsi="Times New Roman" w:cs="Times New Roman"/>
          <w:noProof/>
          <w:sz w:val="28"/>
          <w:szCs w:val="28"/>
          <w:lang w:val="en-US"/>
        </w:rPr>
        <w:t xml:space="preserve"> </w:t>
      </w:r>
      <w:r w:rsidRPr="00A26E99">
        <w:rPr>
          <w:rFonts w:ascii="Times New Roman" w:hAnsi="Times New Roman" w:cs="Times New Roman"/>
          <w:noProof/>
          <w:sz w:val="28"/>
          <w:szCs w:val="28"/>
        </w:rPr>
        <w:t>обращения</w:t>
      </w:r>
      <w:r w:rsidRPr="00A26E99">
        <w:rPr>
          <w:rFonts w:ascii="Times New Roman" w:hAnsi="Times New Roman" w:cs="Times New Roman"/>
          <w:noProof/>
          <w:sz w:val="28"/>
          <w:szCs w:val="28"/>
          <w:lang w:val="en-US"/>
        </w:rPr>
        <w:t>: 01.10.2015).</w:t>
      </w:r>
    </w:p>
    <w:p w14:paraId="78241F03" w14:textId="77777777" w:rsidR="00FE0879" w:rsidRPr="00A26E99" w:rsidRDefault="00FE0879" w:rsidP="00FE0879">
      <w:pPr>
        <w:pStyle w:val="a3"/>
        <w:widowControl w:val="0"/>
        <w:numPr>
          <w:ilvl w:val="0"/>
          <w:numId w:val="30"/>
        </w:numPr>
        <w:autoSpaceDE w:val="0"/>
        <w:autoSpaceDN w:val="0"/>
        <w:adjustRightInd w:val="0"/>
        <w:ind w:left="0" w:firstLine="709"/>
        <w:jc w:val="left"/>
        <w:rPr>
          <w:rFonts w:ascii="Times New Roman" w:hAnsi="Times New Roman" w:cs="Times New Roman"/>
          <w:noProof/>
          <w:sz w:val="28"/>
          <w:szCs w:val="28"/>
          <w:lang w:val="en-US"/>
        </w:rPr>
      </w:pPr>
      <w:r w:rsidRPr="00A26E99">
        <w:rPr>
          <w:rFonts w:ascii="Times New Roman" w:hAnsi="Times New Roman" w:cs="Times New Roman"/>
          <w:noProof/>
          <w:sz w:val="28"/>
          <w:szCs w:val="28"/>
          <w:lang w:val="en-US"/>
        </w:rPr>
        <w:t>Euromonitor International. Travel in Uzbekistan [</w:t>
      </w:r>
      <w:r w:rsidRPr="00A26E99">
        <w:rPr>
          <w:rFonts w:ascii="Times New Roman" w:hAnsi="Times New Roman" w:cs="Times New Roman"/>
          <w:noProof/>
          <w:sz w:val="28"/>
          <w:szCs w:val="28"/>
        </w:rPr>
        <w:t>Электронный</w:t>
      </w:r>
      <w:r w:rsidRPr="00A26E99">
        <w:rPr>
          <w:rFonts w:ascii="Times New Roman" w:hAnsi="Times New Roman" w:cs="Times New Roman"/>
          <w:noProof/>
          <w:sz w:val="28"/>
          <w:szCs w:val="28"/>
          <w:lang w:val="en-US"/>
        </w:rPr>
        <w:t xml:space="preserve"> </w:t>
      </w:r>
      <w:r w:rsidRPr="00A26E99">
        <w:rPr>
          <w:rFonts w:ascii="Times New Roman" w:hAnsi="Times New Roman" w:cs="Times New Roman"/>
          <w:noProof/>
          <w:sz w:val="28"/>
          <w:szCs w:val="28"/>
        </w:rPr>
        <w:t>ресурс</w:t>
      </w:r>
      <w:r w:rsidRPr="00A26E99">
        <w:rPr>
          <w:rFonts w:ascii="Times New Roman" w:hAnsi="Times New Roman" w:cs="Times New Roman"/>
          <w:noProof/>
          <w:sz w:val="28"/>
          <w:szCs w:val="28"/>
          <w:lang w:val="en-US"/>
        </w:rPr>
        <w:t xml:space="preserve">]. - 2018. - </w:t>
      </w:r>
      <w:r w:rsidRPr="00A26E99">
        <w:rPr>
          <w:rFonts w:ascii="Times New Roman" w:hAnsi="Times New Roman" w:cs="Times New Roman"/>
          <w:noProof/>
          <w:sz w:val="28"/>
          <w:szCs w:val="28"/>
        </w:rPr>
        <w:t>С</w:t>
      </w:r>
      <w:r w:rsidRPr="00A26E99">
        <w:rPr>
          <w:rFonts w:ascii="Times New Roman" w:hAnsi="Times New Roman" w:cs="Times New Roman"/>
          <w:noProof/>
          <w:sz w:val="28"/>
          <w:szCs w:val="28"/>
          <w:lang w:val="en-US"/>
        </w:rPr>
        <w:t>. 19. - URL: https://www.euromonitor.com/travel-in-uzbekistan/report (</w:t>
      </w:r>
      <w:r w:rsidRPr="00A26E99">
        <w:rPr>
          <w:rFonts w:ascii="Times New Roman" w:hAnsi="Times New Roman" w:cs="Times New Roman"/>
          <w:noProof/>
          <w:sz w:val="28"/>
          <w:szCs w:val="28"/>
        </w:rPr>
        <w:t>дата</w:t>
      </w:r>
      <w:r w:rsidRPr="00A26E99">
        <w:rPr>
          <w:rFonts w:ascii="Times New Roman" w:hAnsi="Times New Roman" w:cs="Times New Roman"/>
          <w:noProof/>
          <w:sz w:val="28"/>
          <w:szCs w:val="28"/>
          <w:lang w:val="en-US"/>
        </w:rPr>
        <w:t xml:space="preserve"> </w:t>
      </w:r>
      <w:r w:rsidRPr="00A26E99">
        <w:rPr>
          <w:rFonts w:ascii="Times New Roman" w:hAnsi="Times New Roman" w:cs="Times New Roman"/>
          <w:noProof/>
          <w:sz w:val="28"/>
          <w:szCs w:val="28"/>
        </w:rPr>
        <w:t>обращения</w:t>
      </w:r>
      <w:r w:rsidRPr="00A26E99">
        <w:rPr>
          <w:rFonts w:ascii="Times New Roman" w:hAnsi="Times New Roman" w:cs="Times New Roman"/>
          <w:noProof/>
          <w:sz w:val="28"/>
          <w:szCs w:val="28"/>
          <w:lang w:val="en-US"/>
        </w:rPr>
        <w:t>: 01.10.2018).</w:t>
      </w:r>
    </w:p>
    <w:p w14:paraId="1CC6A5F6" w14:textId="77777777" w:rsidR="00FE0879" w:rsidRPr="00A26E99" w:rsidRDefault="00FE0879" w:rsidP="00FE0879">
      <w:pPr>
        <w:pStyle w:val="a3"/>
        <w:widowControl w:val="0"/>
        <w:numPr>
          <w:ilvl w:val="0"/>
          <w:numId w:val="30"/>
        </w:numPr>
        <w:autoSpaceDE w:val="0"/>
        <w:autoSpaceDN w:val="0"/>
        <w:adjustRightInd w:val="0"/>
        <w:ind w:left="0" w:firstLine="709"/>
        <w:jc w:val="left"/>
        <w:rPr>
          <w:rFonts w:ascii="Times New Roman" w:hAnsi="Times New Roman" w:cs="Times New Roman"/>
          <w:noProof/>
          <w:sz w:val="28"/>
          <w:szCs w:val="28"/>
          <w:lang w:val="en-US"/>
        </w:rPr>
      </w:pPr>
      <w:r w:rsidRPr="00A26E99">
        <w:rPr>
          <w:rFonts w:ascii="Times New Roman" w:hAnsi="Times New Roman" w:cs="Times New Roman"/>
          <w:noProof/>
          <w:sz w:val="28"/>
          <w:szCs w:val="28"/>
          <w:lang w:val="en-US"/>
        </w:rPr>
        <w:t>Euromonitor International. Travel in Kyrgyzstan [</w:t>
      </w:r>
      <w:r w:rsidRPr="00A26E99">
        <w:rPr>
          <w:rFonts w:ascii="Times New Roman" w:hAnsi="Times New Roman" w:cs="Times New Roman"/>
          <w:noProof/>
          <w:sz w:val="28"/>
          <w:szCs w:val="28"/>
        </w:rPr>
        <w:t>Электронный</w:t>
      </w:r>
      <w:r w:rsidRPr="00A26E99">
        <w:rPr>
          <w:rFonts w:ascii="Times New Roman" w:hAnsi="Times New Roman" w:cs="Times New Roman"/>
          <w:noProof/>
          <w:sz w:val="28"/>
          <w:szCs w:val="28"/>
          <w:lang w:val="en-US"/>
        </w:rPr>
        <w:t xml:space="preserve"> </w:t>
      </w:r>
      <w:r w:rsidRPr="00A26E99">
        <w:rPr>
          <w:rFonts w:ascii="Times New Roman" w:hAnsi="Times New Roman" w:cs="Times New Roman"/>
          <w:noProof/>
          <w:sz w:val="28"/>
          <w:szCs w:val="28"/>
        </w:rPr>
        <w:t>ресурс</w:t>
      </w:r>
      <w:r w:rsidRPr="00A26E99">
        <w:rPr>
          <w:rFonts w:ascii="Times New Roman" w:hAnsi="Times New Roman" w:cs="Times New Roman"/>
          <w:noProof/>
          <w:sz w:val="28"/>
          <w:szCs w:val="28"/>
          <w:lang w:val="en-US"/>
        </w:rPr>
        <w:t xml:space="preserve">]. - 2015. - </w:t>
      </w:r>
      <w:r w:rsidRPr="00A26E99">
        <w:rPr>
          <w:rFonts w:ascii="Times New Roman" w:hAnsi="Times New Roman" w:cs="Times New Roman"/>
          <w:noProof/>
          <w:sz w:val="28"/>
          <w:szCs w:val="28"/>
        </w:rPr>
        <w:t>С</w:t>
      </w:r>
      <w:r w:rsidRPr="00A26E99">
        <w:rPr>
          <w:rFonts w:ascii="Times New Roman" w:hAnsi="Times New Roman" w:cs="Times New Roman"/>
          <w:noProof/>
          <w:sz w:val="28"/>
          <w:szCs w:val="28"/>
          <w:lang w:val="en-US"/>
        </w:rPr>
        <w:t>. 21. - URL: https://www.euromonitor.com/travel-in-kyrgyzstan/report (</w:t>
      </w:r>
      <w:r w:rsidRPr="00A26E99">
        <w:rPr>
          <w:rFonts w:ascii="Times New Roman" w:hAnsi="Times New Roman" w:cs="Times New Roman"/>
          <w:noProof/>
          <w:sz w:val="28"/>
          <w:szCs w:val="28"/>
        </w:rPr>
        <w:t>дата</w:t>
      </w:r>
      <w:r w:rsidRPr="00A26E99">
        <w:rPr>
          <w:rFonts w:ascii="Times New Roman" w:hAnsi="Times New Roman" w:cs="Times New Roman"/>
          <w:noProof/>
          <w:sz w:val="28"/>
          <w:szCs w:val="28"/>
          <w:lang w:val="en-US"/>
        </w:rPr>
        <w:t xml:space="preserve"> </w:t>
      </w:r>
      <w:r w:rsidRPr="00A26E99">
        <w:rPr>
          <w:rFonts w:ascii="Times New Roman" w:hAnsi="Times New Roman" w:cs="Times New Roman"/>
          <w:noProof/>
          <w:sz w:val="28"/>
          <w:szCs w:val="28"/>
        </w:rPr>
        <w:t>обращения</w:t>
      </w:r>
      <w:r w:rsidRPr="00A26E99">
        <w:rPr>
          <w:rFonts w:ascii="Times New Roman" w:hAnsi="Times New Roman" w:cs="Times New Roman"/>
          <w:noProof/>
          <w:sz w:val="28"/>
          <w:szCs w:val="28"/>
          <w:lang w:val="en-US"/>
        </w:rPr>
        <w:t>: 01.10.2018).</w:t>
      </w:r>
    </w:p>
    <w:p w14:paraId="0BD98930" w14:textId="77777777" w:rsidR="00FE0879" w:rsidRPr="00A26E99" w:rsidRDefault="00FE0879" w:rsidP="00FE0879">
      <w:pPr>
        <w:pStyle w:val="a3"/>
        <w:widowControl w:val="0"/>
        <w:numPr>
          <w:ilvl w:val="0"/>
          <w:numId w:val="30"/>
        </w:numPr>
        <w:autoSpaceDE w:val="0"/>
        <w:autoSpaceDN w:val="0"/>
        <w:adjustRightInd w:val="0"/>
        <w:ind w:left="0" w:firstLine="709"/>
        <w:jc w:val="left"/>
        <w:rPr>
          <w:rFonts w:ascii="Times New Roman" w:hAnsi="Times New Roman" w:cs="Times New Roman"/>
          <w:noProof/>
          <w:sz w:val="28"/>
          <w:szCs w:val="28"/>
          <w:lang w:val="en-US"/>
        </w:rPr>
      </w:pPr>
      <w:r w:rsidRPr="00A26E99">
        <w:rPr>
          <w:rFonts w:ascii="Times New Roman" w:hAnsi="Times New Roman" w:cs="Times New Roman"/>
          <w:noProof/>
          <w:sz w:val="28"/>
          <w:szCs w:val="28"/>
          <w:lang w:val="en-US"/>
        </w:rPr>
        <w:t>Euromonitor International. Travel in Tajikistan [</w:t>
      </w:r>
      <w:r w:rsidRPr="00A26E99">
        <w:rPr>
          <w:rFonts w:ascii="Times New Roman" w:hAnsi="Times New Roman" w:cs="Times New Roman"/>
          <w:noProof/>
          <w:sz w:val="28"/>
          <w:szCs w:val="28"/>
        </w:rPr>
        <w:t>Электронный</w:t>
      </w:r>
      <w:r w:rsidRPr="00A26E99">
        <w:rPr>
          <w:rFonts w:ascii="Times New Roman" w:hAnsi="Times New Roman" w:cs="Times New Roman"/>
          <w:noProof/>
          <w:sz w:val="28"/>
          <w:szCs w:val="28"/>
          <w:lang w:val="en-US"/>
        </w:rPr>
        <w:t xml:space="preserve"> </w:t>
      </w:r>
      <w:r w:rsidRPr="00A26E99">
        <w:rPr>
          <w:rFonts w:ascii="Times New Roman" w:hAnsi="Times New Roman" w:cs="Times New Roman"/>
          <w:noProof/>
          <w:sz w:val="28"/>
          <w:szCs w:val="28"/>
        </w:rPr>
        <w:t>ресурс</w:t>
      </w:r>
      <w:r w:rsidRPr="00A26E99">
        <w:rPr>
          <w:rFonts w:ascii="Times New Roman" w:hAnsi="Times New Roman" w:cs="Times New Roman"/>
          <w:noProof/>
          <w:sz w:val="28"/>
          <w:szCs w:val="28"/>
          <w:lang w:val="en-US"/>
        </w:rPr>
        <w:t xml:space="preserve">]. - 2015. - </w:t>
      </w:r>
      <w:r w:rsidRPr="00A26E99">
        <w:rPr>
          <w:rFonts w:ascii="Times New Roman" w:hAnsi="Times New Roman" w:cs="Times New Roman"/>
          <w:noProof/>
          <w:sz w:val="28"/>
          <w:szCs w:val="28"/>
        </w:rPr>
        <w:t>С</w:t>
      </w:r>
      <w:r w:rsidRPr="00A26E99">
        <w:rPr>
          <w:rFonts w:ascii="Times New Roman" w:hAnsi="Times New Roman" w:cs="Times New Roman"/>
          <w:noProof/>
          <w:sz w:val="28"/>
          <w:szCs w:val="28"/>
          <w:lang w:val="en-US"/>
        </w:rPr>
        <w:t>. 20. - URL: https://www.euromonitor.com/travel-in-tajikistan/report (</w:t>
      </w:r>
      <w:r w:rsidRPr="00A26E99">
        <w:rPr>
          <w:rFonts w:ascii="Times New Roman" w:hAnsi="Times New Roman" w:cs="Times New Roman"/>
          <w:noProof/>
          <w:sz w:val="28"/>
          <w:szCs w:val="28"/>
        </w:rPr>
        <w:t>дата</w:t>
      </w:r>
      <w:r w:rsidRPr="00A26E99">
        <w:rPr>
          <w:rFonts w:ascii="Times New Roman" w:hAnsi="Times New Roman" w:cs="Times New Roman"/>
          <w:noProof/>
          <w:sz w:val="28"/>
          <w:szCs w:val="28"/>
          <w:lang w:val="en-US"/>
        </w:rPr>
        <w:t xml:space="preserve"> </w:t>
      </w:r>
      <w:r w:rsidRPr="00A26E99">
        <w:rPr>
          <w:rFonts w:ascii="Times New Roman" w:hAnsi="Times New Roman" w:cs="Times New Roman"/>
          <w:noProof/>
          <w:sz w:val="28"/>
          <w:szCs w:val="28"/>
        </w:rPr>
        <w:t>обращения</w:t>
      </w:r>
      <w:r w:rsidRPr="00A26E99">
        <w:rPr>
          <w:rFonts w:ascii="Times New Roman" w:hAnsi="Times New Roman" w:cs="Times New Roman"/>
          <w:noProof/>
          <w:sz w:val="28"/>
          <w:szCs w:val="28"/>
          <w:lang w:val="en-US"/>
        </w:rPr>
        <w:t>: 01.10.2018).</w:t>
      </w:r>
    </w:p>
    <w:p w14:paraId="3370C078" w14:textId="77777777" w:rsidR="00FE0879" w:rsidRPr="00A26E99" w:rsidRDefault="00FE0879" w:rsidP="00FE0879">
      <w:pPr>
        <w:pStyle w:val="a3"/>
        <w:widowControl w:val="0"/>
        <w:numPr>
          <w:ilvl w:val="0"/>
          <w:numId w:val="30"/>
        </w:numPr>
        <w:autoSpaceDE w:val="0"/>
        <w:autoSpaceDN w:val="0"/>
        <w:adjustRightInd w:val="0"/>
        <w:ind w:left="0" w:firstLine="709"/>
        <w:jc w:val="left"/>
        <w:rPr>
          <w:rFonts w:ascii="Times New Roman" w:hAnsi="Times New Roman" w:cs="Times New Roman"/>
          <w:noProof/>
          <w:sz w:val="28"/>
          <w:szCs w:val="28"/>
        </w:rPr>
      </w:pPr>
      <w:r w:rsidRPr="00A26E99">
        <w:rPr>
          <w:rFonts w:ascii="Times New Roman" w:hAnsi="Times New Roman" w:cs="Times New Roman"/>
          <w:noProof/>
          <w:sz w:val="28"/>
          <w:szCs w:val="28"/>
        </w:rPr>
        <w:t>Министерство культуры и спорта Республики Казахстан. Государственная программа развития туристской отрасли Республики Казахстан на 2019 – 2025 годы. Нур-Султан. - 2019.</w:t>
      </w:r>
      <w:r w:rsidRPr="00A26E99">
        <w:rPr>
          <w:rFonts w:ascii="Times New Roman" w:hAnsi="Times New Roman" w:cs="Times New Roman"/>
          <w:sz w:val="28"/>
          <w:szCs w:val="28"/>
        </w:rPr>
        <w:t xml:space="preserve"> - </w:t>
      </w:r>
      <w:r w:rsidRPr="00A26E99">
        <w:rPr>
          <w:rFonts w:ascii="Times New Roman" w:hAnsi="Times New Roman" w:cs="Times New Roman"/>
          <w:sz w:val="28"/>
          <w:szCs w:val="28"/>
          <w:lang w:val="en-US"/>
        </w:rPr>
        <w:t>URL</w:t>
      </w:r>
      <w:r w:rsidRPr="00A26E99">
        <w:rPr>
          <w:rFonts w:ascii="Times New Roman" w:hAnsi="Times New Roman" w:cs="Times New Roman"/>
          <w:sz w:val="28"/>
          <w:szCs w:val="28"/>
        </w:rPr>
        <w:t xml:space="preserve">: </w:t>
      </w:r>
      <w:r w:rsidRPr="00A26E99">
        <w:rPr>
          <w:rFonts w:ascii="Times New Roman" w:hAnsi="Times New Roman" w:cs="Times New Roman"/>
          <w:noProof/>
          <w:sz w:val="28"/>
          <w:szCs w:val="28"/>
          <w:lang w:val="en-US"/>
        </w:rPr>
        <w:t>http</w:t>
      </w:r>
      <w:r w:rsidRPr="00A26E99">
        <w:rPr>
          <w:rFonts w:ascii="Times New Roman" w:hAnsi="Times New Roman" w:cs="Times New Roman"/>
          <w:noProof/>
          <w:sz w:val="28"/>
          <w:szCs w:val="28"/>
        </w:rPr>
        <w:t>://</w:t>
      </w:r>
      <w:r w:rsidRPr="00A26E99">
        <w:rPr>
          <w:rFonts w:ascii="Times New Roman" w:hAnsi="Times New Roman" w:cs="Times New Roman"/>
          <w:noProof/>
          <w:sz w:val="28"/>
          <w:szCs w:val="28"/>
          <w:lang w:val="en-US"/>
        </w:rPr>
        <w:t>adilet</w:t>
      </w:r>
      <w:r w:rsidRPr="00A26E99">
        <w:rPr>
          <w:rFonts w:ascii="Times New Roman" w:hAnsi="Times New Roman" w:cs="Times New Roman"/>
          <w:noProof/>
          <w:sz w:val="28"/>
          <w:szCs w:val="28"/>
        </w:rPr>
        <w:t>.</w:t>
      </w:r>
      <w:r w:rsidRPr="00A26E99">
        <w:rPr>
          <w:rFonts w:ascii="Times New Roman" w:hAnsi="Times New Roman" w:cs="Times New Roman"/>
          <w:noProof/>
          <w:sz w:val="28"/>
          <w:szCs w:val="28"/>
          <w:lang w:val="en-US"/>
        </w:rPr>
        <w:t>zan</w:t>
      </w:r>
      <w:r w:rsidRPr="00A26E99">
        <w:rPr>
          <w:rFonts w:ascii="Times New Roman" w:hAnsi="Times New Roman" w:cs="Times New Roman"/>
          <w:noProof/>
          <w:sz w:val="28"/>
          <w:szCs w:val="28"/>
        </w:rPr>
        <w:t>.</w:t>
      </w:r>
      <w:r w:rsidRPr="00A26E99">
        <w:rPr>
          <w:rFonts w:ascii="Times New Roman" w:hAnsi="Times New Roman" w:cs="Times New Roman"/>
          <w:noProof/>
          <w:sz w:val="28"/>
          <w:szCs w:val="28"/>
          <w:lang w:val="en-US"/>
        </w:rPr>
        <w:t>kz</w:t>
      </w:r>
      <w:r w:rsidRPr="00A26E99">
        <w:rPr>
          <w:rFonts w:ascii="Times New Roman" w:hAnsi="Times New Roman" w:cs="Times New Roman"/>
          <w:noProof/>
          <w:sz w:val="28"/>
          <w:szCs w:val="28"/>
        </w:rPr>
        <w:t>/</w:t>
      </w:r>
      <w:r w:rsidRPr="00A26E99">
        <w:rPr>
          <w:rFonts w:ascii="Times New Roman" w:hAnsi="Times New Roman" w:cs="Times New Roman"/>
          <w:noProof/>
          <w:sz w:val="28"/>
          <w:szCs w:val="28"/>
          <w:lang w:val="en-US"/>
        </w:rPr>
        <w:t>rus</w:t>
      </w:r>
      <w:r w:rsidRPr="00A26E99">
        <w:rPr>
          <w:rFonts w:ascii="Times New Roman" w:hAnsi="Times New Roman" w:cs="Times New Roman"/>
          <w:noProof/>
          <w:sz w:val="28"/>
          <w:szCs w:val="28"/>
        </w:rPr>
        <w:t>/</w:t>
      </w:r>
      <w:r w:rsidRPr="00A26E99">
        <w:rPr>
          <w:rFonts w:ascii="Times New Roman" w:hAnsi="Times New Roman" w:cs="Times New Roman"/>
          <w:noProof/>
          <w:sz w:val="28"/>
          <w:szCs w:val="28"/>
          <w:lang w:val="en-US"/>
        </w:rPr>
        <w:t>docs</w:t>
      </w:r>
      <w:r w:rsidRPr="00A26E99">
        <w:rPr>
          <w:rFonts w:ascii="Times New Roman" w:hAnsi="Times New Roman" w:cs="Times New Roman"/>
          <w:noProof/>
          <w:sz w:val="28"/>
          <w:szCs w:val="28"/>
        </w:rPr>
        <w:t>/</w:t>
      </w:r>
      <w:r w:rsidRPr="00A26E99">
        <w:rPr>
          <w:rFonts w:ascii="Times New Roman" w:hAnsi="Times New Roman" w:cs="Times New Roman"/>
          <w:noProof/>
          <w:sz w:val="28"/>
          <w:szCs w:val="28"/>
          <w:lang w:val="en-US"/>
        </w:rPr>
        <w:t>P</w:t>
      </w:r>
      <w:r w:rsidRPr="00A26E99">
        <w:rPr>
          <w:rFonts w:ascii="Times New Roman" w:hAnsi="Times New Roman" w:cs="Times New Roman"/>
          <w:noProof/>
          <w:sz w:val="28"/>
          <w:szCs w:val="28"/>
        </w:rPr>
        <w:t>1900000360 (дата обращения: 25.03.2021)</w:t>
      </w:r>
    </w:p>
    <w:p w14:paraId="079480C2" w14:textId="77777777" w:rsidR="00FE0879" w:rsidRPr="00A26E99" w:rsidRDefault="00FE0879" w:rsidP="00FE0879">
      <w:pPr>
        <w:pStyle w:val="a3"/>
        <w:widowControl w:val="0"/>
        <w:numPr>
          <w:ilvl w:val="0"/>
          <w:numId w:val="30"/>
        </w:numPr>
        <w:autoSpaceDE w:val="0"/>
        <w:autoSpaceDN w:val="0"/>
        <w:adjustRightInd w:val="0"/>
        <w:ind w:left="0" w:firstLine="709"/>
        <w:jc w:val="left"/>
        <w:rPr>
          <w:rFonts w:ascii="Times New Roman" w:hAnsi="Times New Roman" w:cs="Times New Roman"/>
          <w:noProof/>
          <w:sz w:val="28"/>
          <w:szCs w:val="28"/>
          <w:lang w:val="en-US"/>
        </w:rPr>
      </w:pPr>
      <w:r w:rsidRPr="00A26E99">
        <w:rPr>
          <w:rFonts w:ascii="Times New Roman" w:hAnsi="Times New Roman" w:cs="Times New Roman"/>
          <w:noProof/>
          <w:sz w:val="28"/>
          <w:szCs w:val="28"/>
          <w:lang w:val="en-US"/>
        </w:rPr>
        <w:t xml:space="preserve">Tourism Competitiveness Report 2019. Travel and Tourism at a Tipping Point. - Geneva. - 2019. - 129 </w:t>
      </w:r>
      <w:r w:rsidRPr="00A26E99">
        <w:rPr>
          <w:rFonts w:ascii="Times New Roman" w:hAnsi="Times New Roman" w:cs="Times New Roman"/>
          <w:noProof/>
          <w:sz w:val="28"/>
          <w:szCs w:val="28"/>
        </w:rPr>
        <w:t>с</w:t>
      </w:r>
      <w:r w:rsidRPr="00A26E99">
        <w:rPr>
          <w:rFonts w:ascii="Times New Roman" w:hAnsi="Times New Roman" w:cs="Times New Roman"/>
          <w:noProof/>
          <w:sz w:val="28"/>
          <w:szCs w:val="28"/>
          <w:lang w:val="en-US"/>
        </w:rPr>
        <w:t>.</w:t>
      </w:r>
      <w:r w:rsidRPr="00A26E99">
        <w:rPr>
          <w:rFonts w:ascii="Times New Roman" w:hAnsi="Times New Roman" w:cs="Times New Roman"/>
          <w:sz w:val="28"/>
          <w:szCs w:val="28"/>
          <w:lang w:val="en-US"/>
        </w:rPr>
        <w:t xml:space="preserve"> - URL: </w:t>
      </w:r>
      <w:r w:rsidRPr="00A26E99">
        <w:rPr>
          <w:rFonts w:ascii="Times New Roman" w:hAnsi="Times New Roman" w:cs="Times New Roman"/>
          <w:noProof/>
          <w:sz w:val="28"/>
          <w:szCs w:val="28"/>
          <w:lang w:val="en-US"/>
        </w:rPr>
        <w:t>http://www3.weforum.org/docs/WEF_TTCR_2019.pdf (</w:t>
      </w:r>
      <w:r w:rsidRPr="00A26E99">
        <w:rPr>
          <w:rFonts w:ascii="Times New Roman" w:hAnsi="Times New Roman" w:cs="Times New Roman"/>
          <w:noProof/>
          <w:sz w:val="28"/>
          <w:szCs w:val="28"/>
        </w:rPr>
        <w:t>дата</w:t>
      </w:r>
      <w:r w:rsidRPr="00A26E99">
        <w:rPr>
          <w:rFonts w:ascii="Times New Roman" w:hAnsi="Times New Roman" w:cs="Times New Roman"/>
          <w:noProof/>
          <w:sz w:val="28"/>
          <w:szCs w:val="28"/>
          <w:lang w:val="en-US"/>
        </w:rPr>
        <w:t xml:space="preserve"> </w:t>
      </w:r>
      <w:r w:rsidRPr="00A26E99">
        <w:rPr>
          <w:rFonts w:ascii="Times New Roman" w:hAnsi="Times New Roman" w:cs="Times New Roman"/>
          <w:noProof/>
          <w:sz w:val="28"/>
          <w:szCs w:val="28"/>
        </w:rPr>
        <w:t>обращения</w:t>
      </w:r>
      <w:r w:rsidRPr="00A26E99">
        <w:rPr>
          <w:rFonts w:ascii="Times New Roman" w:hAnsi="Times New Roman" w:cs="Times New Roman"/>
          <w:noProof/>
          <w:sz w:val="28"/>
          <w:szCs w:val="28"/>
          <w:lang w:val="en-US"/>
        </w:rPr>
        <w:t>: 25.03.2021)</w:t>
      </w:r>
    </w:p>
    <w:p w14:paraId="671C38B0" w14:textId="77777777" w:rsidR="00FE0879" w:rsidRPr="00A26E99" w:rsidRDefault="00FE0879" w:rsidP="00FE0879">
      <w:pPr>
        <w:pStyle w:val="a3"/>
        <w:widowControl w:val="0"/>
        <w:numPr>
          <w:ilvl w:val="0"/>
          <w:numId w:val="30"/>
        </w:numPr>
        <w:autoSpaceDE w:val="0"/>
        <w:autoSpaceDN w:val="0"/>
        <w:adjustRightInd w:val="0"/>
        <w:ind w:left="0" w:firstLine="709"/>
        <w:jc w:val="left"/>
        <w:rPr>
          <w:rFonts w:ascii="Times New Roman" w:hAnsi="Times New Roman" w:cs="Times New Roman"/>
          <w:noProof/>
          <w:sz w:val="28"/>
          <w:szCs w:val="28"/>
        </w:rPr>
      </w:pPr>
      <w:r w:rsidRPr="00A26E99">
        <w:rPr>
          <w:rFonts w:ascii="Times New Roman" w:hAnsi="Times New Roman" w:cs="Times New Roman"/>
          <w:noProof/>
          <w:sz w:val="28"/>
          <w:szCs w:val="28"/>
        </w:rPr>
        <w:t xml:space="preserve">Смыкова М.Р., Устенова О.Ж. Маркетинг индустрии гостеприимства. - Алматы: </w:t>
      </w:r>
      <w:r w:rsidRPr="00A26E99">
        <w:rPr>
          <w:rFonts w:ascii="Times New Roman" w:hAnsi="Times New Roman" w:cs="Times New Roman"/>
          <w:noProof/>
          <w:sz w:val="28"/>
          <w:szCs w:val="28"/>
          <w:lang w:val="en-US"/>
        </w:rPr>
        <w:t>LEM</w:t>
      </w:r>
      <w:r w:rsidRPr="00A26E99">
        <w:rPr>
          <w:rFonts w:ascii="Times New Roman" w:hAnsi="Times New Roman" w:cs="Times New Roman"/>
          <w:noProof/>
          <w:sz w:val="28"/>
          <w:szCs w:val="28"/>
        </w:rPr>
        <w:t>. - 2011. - 240 с.</w:t>
      </w:r>
    </w:p>
    <w:p w14:paraId="40B7AA34" w14:textId="77777777" w:rsidR="00FE0879" w:rsidRPr="00A26E99" w:rsidRDefault="00FE0879" w:rsidP="00FE0879">
      <w:pPr>
        <w:pStyle w:val="a3"/>
        <w:widowControl w:val="0"/>
        <w:numPr>
          <w:ilvl w:val="0"/>
          <w:numId w:val="30"/>
        </w:numPr>
        <w:autoSpaceDE w:val="0"/>
        <w:autoSpaceDN w:val="0"/>
        <w:adjustRightInd w:val="0"/>
        <w:ind w:left="0" w:firstLine="709"/>
        <w:jc w:val="left"/>
        <w:rPr>
          <w:rFonts w:ascii="Times New Roman" w:hAnsi="Times New Roman" w:cs="Times New Roman"/>
          <w:noProof/>
          <w:sz w:val="28"/>
          <w:szCs w:val="28"/>
          <w:lang w:val="en-US"/>
        </w:rPr>
      </w:pPr>
      <w:r w:rsidRPr="00A26E99">
        <w:rPr>
          <w:rFonts w:ascii="Times New Roman" w:hAnsi="Times New Roman" w:cs="Times New Roman"/>
          <w:noProof/>
          <w:sz w:val="28"/>
          <w:szCs w:val="28"/>
        </w:rPr>
        <w:t>Дуйсен Г.М. Факторы развития туристско-рекреационной системы  // Известия НАН РК. Серия общественных наук. - 2008. Т</w:t>
      </w:r>
      <w:r w:rsidRPr="00A26E99">
        <w:rPr>
          <w:rFonts w:ascii="Times New Roman" w:hAnsi="Times New Roman" w:cs="Times New Roman"/>
          <w:noProof/>
          <w:sz w:val="28"/>
          <w:szCs w:val="28"/>
          <w:lang w:val="en-US"/>
        </w:rPr>
        <w:t xml:space="preserve">. 4. </w:t>
      </w:r>
      <w:r w:rsidRPr="00A26E99">
        <w:rPr>
          <w:rFonts w:ascii="Times New Roman" w:hAnsi="Times New Roman" w:cs="Times New Roman"/>
          <w:noProof/>
          <w:sz w:val="28"/>
          <w:szCs w:val="28"/>
        </w:rPr>
        <w:t>- С</w:t>
      </w:r>
      <w:r w:rsidRPr="00A26E99">
        <w:rPr>
          <w:rFonts w:ascii="Times New Roman" w:hAnsi="Times New Roman" w:cs="Times New Roman"/>
          <w:noProof/>
          <w:sz w:val="28"/>
          <w:szCs w:val="28"/>
          <w:lang w:val="en-US"/>
        </w:rPr>
        <w:t>. 35–37.</w:t>
      </w:r>
    </w:p>
    <w:p w14:paraId="610966CE" w14:textId="77777777" w:rsidR="00FE0879" w:rsidRPr="00A26E99" w:rsidRDefault="00FE0879" w:rsidP="00FE0879">
      <w:pPr>
        <w:pStyle w:val="a3"/>
        <w:widowControl w:val="0"/>
        <w:numPr>
          <w:ilvl w:val="0"/>
          <w:numId w:val="30"/>
        </w:numPr>
        <w:autoSpaceDE w:val="0"/>
        <w:autoSpaceDN w:val="0"/>
        <w:adjustRightInd w:val="0"/>
        <w:ind w:left="0" w:firstLine="709"/>
        <w:jc w:val="left"/>
        <w:rPr>
          <w:rFonts w:ascii="Times New Roman" w:hAnsi="Times New Roman" w:cs="Times New Roman"/>
          <w:noProof/>
          <w:sz w:val="28"/>
          <w:szCs w:val="28"/>
          <w:lang w:val="en-US"/>
        </w:rPr>
      </w:pPr>
      <w:r w:rsidRPr="00A26E99">
        <w:rPr>
          <w:rFonts w:ascii="Times New Roman" w:hAnsi="Times New Roman" w:cs="Times New Roman"/>
          <w:noProof/>
          <w:sz w:val="28"/>
          <w:szCs w:val="28"/>
          <w:lang w:val="en-US"/>
        </w:rPr>
        <w:t xml:space="preserve">Nikiforova N. </w:t>
      </w:r>
      <w:r w:rsidRPr="00A26E99">
        <w:rPr>
          <w:rFonts w:ascii="Times New Roman" w:hAnsi="Times New Roman" w:cs="Times New Roman"/>
          <w:noProof/>
          <w:sz w:val="28"/>
          <w:szCs w:val="28"/>
        </w:rPr>
        <w:t>и</w:t>
      </w:r>
      <w:r w:rsidRPr="00A26E99">
        <w:rPr>
          <w:rFonts w:ascii="Times New Roman" w:hAnsi="Times New Roman" w:cs="Times New Roman"/>
          <w:noProof/>
          <w:sz w:val="28"/>
          <w:szCs w:val="28"/>
          <w:lang w:val="en-US"/>
        </w:rPr>
        <w:t xml:space="preserve"> </w:t>
      </w:r>
      <w:r w:rsidRPr="00A26E99">
        <w:rPr>
          <w:rFonts w:ascii="Times New Roman" w:hAnsi="Times New Roman" w:cs="Times New Roman"/>
          <w:noProof/>
          <w:sz w:val="28"/>
          <w:szCs w:val="28"/>
        </w:rPr>
        <w:t>др</w:t>
      </w:r>
      <w:r w:rsidRPr="00A26E99">
        <w:rPr>
          <w:rFonts w:ascii="Times New Roman" w:hAnsi="Times New Roman" w:cs="Times New Roman"/>
          <w:noProof/>
          <w:sz w:val="28"/>
          <w:szCs w:val="28"/>
          <w:lang w:val="en-US"/>
        </w:rPr>
        <w:t xml:space="preserve">. Social Responsibility in the Sphere of Tourism in Kazakhstan // J. Environ. Manag. Tour. </w:t>
      </w:r>
      <w:r w:rsidRPr="00A26E99">
        <w:rPr>
          <w:rFonts w:ascii="Times New Roman" w:hAnsi="Times New Roman" w:cs="Times New Roman"/>
          <w:noProof/>
          <w:sz w:val="28"/>
          <w:szCs w:val="28"/>
        </w:rPr>
        <w:t xml:space="preserve">- </w:t>
      </w:r>
      <w:r w:rsidRPr="00A26E99">
        <w:rPr>
          <w:rFonts w:ascii="Times New Roman" w:hAnsi="Times New Roman" w:cs="Times New Roman"/>
          <w:noProof/>
          <w:sz w:val="28"/>
          <w:szCs w:val="28"/>
          <w:lang w:val="en-US"/>
        </w:rPr>
        <w:t xml:space="preserve">2019. </w:t>
      </w:r>
      <w:r w:rsidRPr="00A26E99">
        <w:rPr>
          <w:rFonts w:ascii="Times New Roman" w:hAnsi="Times New Roman" w:cs="Times New Roman"/>
          <w:noProof/>
          <w:sz w:val="28"/>
          <w:szCs w:val="28"/>
        </w:rPr>
        <w:t xml:space="preserve">- </w:t>
      </w:r>
      <w:r w:rsidRPr="00A26E99">
        <w:rPr>
          <w:rFonts w:ascii="Times New Roman" w:hAnsi="Times New Roman" w:cs="Times New Roman"/>
          <w:noProof/>
          <w:sz w:val="28"/>
          <w:szCs w:val="28"/>
          <w:lang w:val="en-US"/>
        </w:rPr>
        <w:t>№ 2 (34).</w:t>
      </w:r>
      <w:r w:rsidRPr="00A26E99">
        <w:rPr>
          <w:rFonts w:ascii="Times New Roman" w:hAnsi="Times New Roman" w:cs="Times New Roman"/>
          <w:noProof/>
          <w:sz w:val="28"/>
          <w:szCs w:val="28"/>
        </w:rPr>
        <w:t xml:space="preserve"> - С. 354-359.</w:t>
      </w:r>
    </w:p>
    <w:p w14:paraId="40B9C57A" w14:textId="72C8A71F" w:rsidR="00FE0879" w:rsidRPr="00A26E99" w:rsidRDefault="00FE0879" w:rsidP="00FE0879">
      <w:pPr>
        <w:pStyle w:val="a3"/>
        <w:widowControl w:val="0"/>
        <w:numPr>
          <w:ilvl w:val="0"/>
          <w:numId w:val="30"/>
        </w:numPr>
        <w:autoSpaceDE w:val="0"/>
        <w:autoSpaceDN w:val="0"/>
        <w:adjustRightInd w:val="0"/>
        <w:ind w:left="0" w:firstLine="709"/>
        <w:jc w:val="left"/>
        <w:rPr>
          <w:rFonts w:ascii="Times New Roman" w:hAnsi="Times New Roman" w:cs="Times New Roman"/>
          <w:noProof/>
          <w:sz w:val="28"/>
          <w:szCs w:val="28"/>
          <w:lang w:val="en-US"/>
        </w:rPr>
      </w:pPr>
      <w:r w:rsidRPr="00A26E99">
        <w:rPr>
          <w:rFonts w:ascii="Times New Roman" w:hAnsi="Times New Roman" w:cs="Times New Roman"/>
          <w:noProof/>
          <w:sz w:val="28"/>
          <w:szCs w:val="28"/>
          <w:lang w:val="en-US"/>
        </w:rPr>
        <w:t xml:space="preserve">Vladimirovna Zhidkoblinova O. State policy of tourism industry development in the Republic of Kazakhstan // World Appl. Sci. J. - 2013. </w:t>
      </w:r>
      <w:r w:rsidR="001C4B51" w:rsidRPr="00A26E99">
        <w:rPr>
          <w:rFonts w:ascii="Times New Roman" w:hAnsi="Times New Roman" w:cs="Times New Roman"/>
          <w:noProof/>
          <w:sz w:val="28"/>
          <w:szCs w:val="28"/>
          <w:lang w:val="en-US"/>
        </w:rPr>
        <w:t xml:space="preserve">- </w:t>
      </w:r>
      <w:r w:rsidRPr="00A26E99">
        <w:rPr>
          <w:rFonts w:ascii="Times New Roman" w:hAnsi="Times New Roman" w:cs="Times New Roman"/>
          <w:noProof/>
          <w:sz w:val="28"/>
          <w:szCs w:val="28"/>
        </w:rPr>
        <w:t>Т</w:t>
      </w:r>
      <w:r w:rsidRPr="00A26E99">
        <w:rPr>
          <w:rFonts w:ascii="Times New Roman" w:hAnsi="Times New Roman" w:cs="Times New Roman"/>
          <w:noProof/>
          <w:sz w:val="28"/>
          <w:szCs w:val="28"/>
          <w:lang w:val="en-US"/>
        </w:rPr>
        <w:t>. 23</w:t>
      </w:r>
      <w:r w:rsidR="001C4B51" w:rsidRPr="00A26E99">
        <w:rPr>
          <w:rFonts w:ascii="Times New Roman" w:hAnsi="Times New Roman" w:cs="Times New Roman"/>
          <w:noProof/>
          <w:sz w:val="28"/>
          <w:szCs w:val="28"/>
        </w:rPr>
        <w:t>,</w:t>
      </w:r>
      <w:r w:rsidRPr="00A26E99">
        <w:rPr>
          <w:rFonts w:ascii="Times New Roman" w:hAnsi="Times New Roman" w:cs="Times New Roman"/>
          <w:noProof/>
          <w:sz w:val="28"/>
          <w:szCs w:val="28"/>
        </w:rPr>
        <w:t xml:space="preserve"> </w:t>
      </w:r>
      <w:r w:rsidRPr="00A26E99">
        <w:rPr>
          <w:rFonts w:ascii="Times New Roman" w:hAnsi="Times New Roman" w:cs="Times New Roman"/>
          <w:noProof/>
          <w:sz w:val="28"/>
          <w:szCs w:val="28"/>
          <w:lang w:val="en-US"/>
        </w:rPr>
        <w:t xml:space="preserve">№ 8. </w:t>
      </w:r>
      <w:r w:rsidR="001C4B51" w:rsidRPr="00A26E99">
        <w:rPr>
          <w:rFonts w:ascii="Times New Roman" w:hAnsi="Times New Roman" w:cs="Times New Roman"/>
          <w:noProof/>
          <w:sz w:val="28"/>
          <w:szCs w:val="28"/>
        </w:rPr>
        <w:t>- P</w:t>
      </w:r>
      <w:r w:rsidRPr="00A26E99">
        <w:rPr>
          <w:rFonts w:ascii="Times New Roman" w:hAnsi="Times New Roman" w:cs="Times New Roman"/>
          <w:noProof/>
          <w:sz w:val="28"/>
          <w:szCs w:val="28"/>
          <w:lang w:val="en-US"/>
        </w:rPr>
        <w:t>. 1079–1084.</w:t>
      </w:r>
    </w:p>
    <w:p w14:paraId="31D9AE97" w14:textId="04C7A914" w:rsidR="00FE0879" w:rsidRPr="00A26E99" w:rsidRDefault="00FE0879" w:rsidP="00FE0879">
      <w:pPr>
        <w:pStyle w:val="a3"/>
        <w:widowControl w:val="0"/>
        <w:numPr>
          <w:ilvl w:val="0"/>
          <w:numId w:val="30"/>
        </w:numPr>
        <w:autoSpaceDE w:val="0"/>
        <w:autoSpaceDN w:val="0"/>
        <w:adjustRightInd w:val="0"/>
        <w:ind w:left="0" w:firstLine="709"/>
        <w:jc w:val="left"/>
        <w:rPr>
          <w:rFonts w:ascii="Times New Roman" w:hAnsi="Times New Roman" w:cs="Times New Roman"/>
          <w:noProof/>
          <w:sz w:val="28"/>
          <w:szCs w:val="28"/>
          <w:lang w:val="en-US"/>
        </w:rPr>
      </w:pPr>
      <w:r w:rsidRPr="00A26E99">
        <w:rPr>
          <w:rFonts w:ascii="Times New Roman" w:hAnsi="Times New Roman" w:cs="Times New Roman"/>
          <w:noProof/>
          <w:sz w:val="28"/>
          <w:szCs w:val="28"/>
          <w:lang w:val="en-US"/>
        </w:rPr>
        <w:t xml:space="preserve">Mustafayeva A.A. </w:t>
      </w:r>
      <w:r w:rsidRPr="00A26E99">
        <w:rPr>
          <w:rFonts w:ascii="Times New Roman" w:hAnsi="Times New Roman" w:cs="Times New Roman"/>
          <w:noProof/>
          <w:sz w:val="28"/>
          <w:szCs w:val="28"/>
        </w:rPr>
        <w:t>и</w:t>
      </w:r>
      <w:r w:rsidRPr="00A26E99">
        <w:rPr>
          <w:rFonts w:ascii="Times New Roman" w:hAnsi="Times New Roman" w:cs="Times New Roman"/>
          <w:noProof/>
          <w:sz w:val="28"/>
          <w:szCs w:val="28"/>
          <w:lang w:val="en-US"/>
        </w:rPr>
        <w:t xml:space="preserve"> </w:t>
      </w:r>
      <w:r w:rsidRPr="00A26E99">
        <w:rPr>
          <w:rFonts w:ascii="Times New Roman" w:hAnsi="Times New Roman" w:cs="Times New Roman"/>
          <w:noProof/>
          <w:sz w:val="28"/>
          <w:szCs w:val="28"/>
        </w:rPr>
        <w:t>др</w:t>
      </w:r>
      <w:r w:rsidRPr="00A26E99">
        <w:rPr>
          <w:rFonts w:ascii="Times New Roman" w:hAnsi="Times New Roman" w:cs="Times New Roman"/>
          <w:noProof/>
          <w:sz w:val="28"/>
          <w:szCs w:val="28"/>
          <w:lang w:val="en-US"/>
        </w:rPr>
        <w:t xml:space="preserve">. Developing Islamic Tourism in Kazakhstan: A Result of a Religious Revival or a New Trend of Tourism // Int. J. Econ. Manag. Eng. </w:t>
      </w:r>
      <w:r w:rsidRPr="00A26E99">
        <w:rPr>
          <w:rFonts w:ascii="Times New Roman" w:hAnsi="Times New Roman" w:cs="Times New Roman"/>
          <w:noProof/>
          <w:sz w:val="28"/>
          <w:szCs w:val="28"/>
        </w:rPr>
        <w:t xml:space="preserve">- </w:t>
      </w:r>
      <w:r w:rsidRPr="00A26E99">
        <w:rPr>
          <w:rFonts w:ascii="Times New Roman" w:hAnsi="Times New Roman" w:cs="Times New Roman"/>
          <w:noProof/>
          <w:sz w:val="28"/>
          <w:szCs w:val="28"/>
          <w:lang w:val="en-US"/>
        </w:rPr>
        <w:t xml:space="preserve">2012. </w:t>
      </w:r>
      <w:r w:rsidR="001C4B51" w:rsidRPr="00A26E99">
        <w:rPr>
          <w:rFonts w:ascii="Times New Roman" w:hAnsi="Times New Roman" w:cs="Times New Roman"/>
          <w:noProof/>
          <w:sz w:val="28"/>
          <w:szCs w:val="28"/>
          <w:lang w:val="en-US"/>
        </w:rPr>
        <w:t xml:space="preserve">- </w:t>
      </w:r>
      <w:r w:rsidRPr="00A26E99">
        <w:rPr>
          <w:rFonts w:ascii="Times New Roman" w:hAnsi="Times New Roman" w:cs="Times New Roman"/>
          <w:noProof/>
          <w:sz w:val="28"/>
          <w:szCs w:val="28"/>
        </w:rPr>
        <w:t>Т</w:t>
      </w:r>
      <w:r w:rsidRPr="00A26E99">
        <w:rPr>
          <w:rFonts w:ascii="Times New Roman" w:hAnsi="Times New Roman" w:cs="Times New Roman"/>
          <w:noProof/>
          <w:sz w:val="28"/>
          <w:szCs w:val="28"/>
          <w:lang w:val="en-US"/>
        </w:rPr>
        <w:t>. 6</w:t>
      </w:r>
      <w:r w:rsidR="001C4B51" w:rsidRPr="00A26E99">
        <w:rPr>
          <w:rFonts w:ascii="Times New Roman" w:hAnsi="Times New Roman" w:cs="Times New Roman"/>
          <w:noProof/>
          <w:sz w:val="28"/>
          <w:szCs w:val="28"/>
        </w:rPr>
        <w:t>,</w:t>
      </w:r>
      <w:r w:rsidRPr="00A26E99">
        <w:rPr>
          <w:rFonts w:ascii="Times New Roman" w:hAnsi="Times New Roman" w:cs="Times New Roman"/>
          <w:noProof/>
          <w:sz w:val="28"/>
          <w:szCs w:val="28"/>
        </w:rPr>
        <w:t xml:space="preserve"> </w:t>
      </w:r>
      <w:r w:rsidRPr="00A26E99">
        <w:rPr>
          <w:rFonts w:ascii="Times New Roman" w:hAnsi="Times New Roman" w:cs="Times New Roman"/>
          <w:noProof/>
          <w:sz w:val="28"/>
          <w:szCs w:val="28"/>
          <w:lang w:val="en-US"/>
        </w:rPr>
        <w:t>№ 1.</w:t>
      </w:r>
      <w:r w:rsidR="001C4B51" w:rsidRPr="00A26E99">
        <w:rPr>
          <w:rFonts w:ascii="Times New Roman" w:hAnsi="Times New Roman" w:cs="Times New Roman"/>
          <w:noProof/>
          <w:sz w:val="28"/>
          <w:szCs w:val="28"/>
          <w:lang w:val="en-US"/>
        </w:rPr>
        <w:t xml:space="preserve"> - P. 103-</w:t>
      </w:r>
      <w:r w:rsidR="000269E7" w:rsidRPr="00A26E99">
        <w:rPr>
          <w:rFonts w:ascii="Times New Roman" w:hAnsi="Times New Roman" w:cs="Times New Roman"/>
          <w:noProof/>
          <w:sz w:val="28"/>
          <w:szCs w:val="28"/>
          <w:lang w:val="en-US"/>
        </w:rPr>
        <w:t>120.</w:t>
      </w:r>
    </w:p>
    <w:p w14:paraId="070BA576" w14:textId="6E9F5A3F" w:rsidR="00FE0879" w:rsidRPr="00A26E99" w:rsidRDefault="00FE0879" w:rsidP="00FE0879">
      <w:pPr>
        <w:pStyle w:val="a3"/>
        <w:widowControl w:val="0"/>
        <w:numPr>
          <w:ilvl w:val="0"/>
          <w:numId w:val="30"/>
        </w:numPr>
        <w:autoSpaceDE w:val="0"/>
        <w:autoSpaceDN w:val="0"/>
        <w:adjustRightInd w:val="0"/>
        <w:ind w:left="0" w:firstLine="709"/>
        <w:jc w:val="left"/>
        <w:rPr>
          <w:rFonts w:ascii="Times New Roman" w:hAnsi="Times New Roman" w:cs="Times New Roman"/>
          <w:noProof/>
          <w:sz w:val="28"/>
          <w:szCs w:val="28"/>
          <w:lang w:val="en-US"/>
        </w:rPr>
      </w:pPr>
      <w:r w:rsidRPr="00A26E99">
        <w:rPr>
          <w:rFonts w:ascii="Times New Roman" w:hAnsi="Times New Roman" w:cs="Times New Roman"/>
          <w:noProof/>
          <w:sz w:val="28"/>
          <w:szCs w:val="28"/>
          <w:lang w:val="en-US"/>
        </w:rPr>
        <w:t xml:space="preserve">Abubakirova A. </w:t>
      </w:r>
      <w:r w:rsidRPr="00A26E99">
        <w:rPr>
          <w:rFonts w:ascii="Times New Roman" w:hAnsi="Times New Roman" w:cs="Times New Roman"/>
          <w:noProof/>
          <w:sz w:val="28"/>
          <w:szCs w:val="28"/>
        </w:rPr>
        <w:t>и</w:t>
      </w:r>
      <w:r w:rsidRPr="00A26E99">
        <w:rPr>
          <w:rFonts w:ascii="Times New Roman" w:hAnsi="Times New Roman" w:cs="Times New Roman"/>
          <w:noProof/>
          <w:sz w:val="28"/>
          <w:szCs w:val="28"/>
          <w:lang w:val="en-US"/>
        </w:rPr>
        <w:t xml:space="preserve"> </w:t>
      </w:r>
      <w:r w:rsidRPr="00A26E99">
        <w:rPr>
          <w:rFonts w:ascii="Times New Roman" w:hAnsi="Times New Roman" w:cs="Times New Roman"/>
          <w:noProof/>
          <w:sz w:val="28"/>
          <w:szCs w:val="28"/>
        </w:rPr>
        <w:t>др</w:t>
      </w:r>
      <w:r w:rsidRPr="00A26E99">
        <w:rPr>
          <w:rFonts w:ascii="Times New Roman" w:hAnsi="Times New Roman" w:cs="Times New Roman"/>
          <w:noProof/>
          <w:sz w:val="28"/>
          <w:szCs w:val="28"/>
          <w:lang w:val="en-US"/>
        </w:rPr>
        <w:t>. Place of Tourism in the Economy of Kazakhstan Republic // Procedia Econ. Financ. Elsevier BV</w:t>
      </w:r>
      <w:r w:rsidRPr="00A26E99">
        <w:rPr>
          <w:rFonts w:ascii="Times New Roman" w:hAnsi="Times New Roman" w:cs="Times New Roman"/>
          <w:noProof/>
          <w:sz w:val="28"/>
          <w:szCs w:val="28"/>
        </w:rPr>
        <w:t>.</w:t>
      </w:r>
      <w:r w:rsidRPr="00A26E99">
        <w:rPr>
          <w:rFonts w:ascii="Times New Roman" w:hAnsi="Times New Roman" w:cs="Times New Roman"/>
          <w:noProof/>
          <w:sz w:val="28"/>
          <w:szCs w:val="28"/>
          <w:lang w:val="en-US"/>
        </w:rPr>
        <w:t xml:space="preserve"> </w:t>
      </w:r>
      <w:r w:rsidRPr="00A26E99">
        <w:rPr>
          <w:rFonts w:ascii="Times New Roman" w:hAnsi="Times New Roman" w:cs="Times New Roman"/>
          <w:noProof/>
          <w:sz w:val="28"/>
          <w:szCs w:val="28"/>
        </w:rPr>
        <w:t xml:space="preserve">- </w:t>
      </w:r>
      <w:r w:rsidRPr="00A26E99">
        <w:rPr>
          <w:rFonts w:ascii="Times New Roman" w:hAnsi="Times New Roman" w:cs="Times New Roman"/>
          <w:noProof/>
          <w:sz w:val="28"/>
          <w:szCs w:val="28"/>
          <w:lang w:val="en-US"/>
        </w:rPr>
        <w:t xml:space="preserve">2016. </w:t>
      </w:r>
      <w:r w:rsidR="000269E7" w:rsidRPr="00A26E99">
        <w:rPr>
          <w:rFonts w:ascii="Times New Roman" w:hAnsi="Times New Roman" w:cs="Times New Roman"/>
          <w:noProof/>
          <w:sz w:val="28"/>
          <w:szCs w:val="28"/>
          <w:lang w:val="en-US"/>
        </w:rPr>
        <w:t xml:space="preserve">- </w:t>
      </w:r>
      <w:r w:rsidRPr="00A26E99">
        <w:rPr>
          <w:rFonts w:ascii="Times New Roman" w:hAnsi="Times New Roman" w:cs="Times New Roman"/>
          <w:noProof/>
          <w:sz w:val="28"/>
          <w:szCs w:val="28"/>
        </w:rPr>
        <w:t>Т</w:t>
      </w:r>
      <w:r w:rsidRPr="00A26E99">
        <w:rPr>
          <w:rFonts w:ascii="Times New Roman" w:hAnsi="Times New Roman" w:cs="Times New Roman"/>
          <w:noProof/>
          <w:sz w:val="28"/>
          <w:szCs w:val="28"/>
          <w:lang w:val="en-US"/>
        </w:rPr>
        <w:t xml:space="preserve">. 39. </w:t>
      </w:r>
      <w:r w:rsidR="000269E7" w:rsidRPr="00A26E99">
        <w:rPr>
          <w:rFonts w:ascii="Times New Roman" w:hAnsi="Times New Roman" w:cs="Times New Roman"/>
          <w:noProof/>
          <w:sz w:val="28"/>
          <w:szCs w:val="28"/>
        </w:rPr>
        <w:t>- P</w:t>
      </w:r>
      <w:r w:rsidRPr="00A26E99">
        <w:rPr>
          <w:rFonts w:ascii="Times New Roman" w:hAnsi="Times New Roman" w:cs="Times New Roman"/>
          <w:noProof/>
          <w:sz w:val="28"/>
          <w:szCs w:val="28"/>
          <w:lang w:val="en-US"/>
        </w:rPr>
        <w:t>. 3–6.</w:t>
      </w:r>
    </w:p>
    <w:p w14:paraId="64D741BC" w14:textId="21709F43" w:rsidR="00FE0879" w:rsidRPr="00A26E99" w:rsidRDefault="00FE0879" w:rsidP="00FE0879">
      <w:pPr>
        <w:pStyle w:val="a3"/>
        <w:widowControl w:val="0"/>
        <w:numPr>
          <w:ilvl w:val="0"/>
          <w:numId w:val="30"/>
        </w:numPr>
        <w:autoSpaceDE w:val="0"/>
        <w:autoSpaceDN w:val="0"/>
        <w:adjustRightInd w:val="0"/>
        <w:ind w:left="0" w:firstLine="709"/>
        <w:jc w:val="left"/>
        <w:rPr>
          <w:rFonts w:ascii="Times New Roman" w:hAnsi="Times New Roman" w:cs="Times New Roman"/>
          <w:noProof/>
          <w:sz w:val="28"/>
          <w:szCs w:val="28"/>
          <w:lang w:val="en-US"/>
        </w:rPr>
      </w:pPr>
      <w:r w:rsidRPr="00A26E99">
        <w:rPr>
          <w:rFonts w:ascii="Times New Roman" w:hAnsi="Times New Roman" w:cs="Times New Roman"/>
          <w:noProof/>
          <w:sz w:val="28"/>
          <w:szCs w:val="28"/>
          <w:lang w:val="en-US"/>
        </w:rPr>
        <w:t xml:space="preserve">Yessengabylova A. </w:t>
      </w:r>
      <w:r w:rsidRPr="00A26E99">
        <w:rPr>
          <w:rFonts w:ascii="Times New Roman" w:hAnsi="Times New Roman" w:cs="Times New Roman"/>
          <w:noProof/>
          <w:sz w:val="28"/>
          <w:szCs w:val="28"/>
        </w:rPr>
        <w:t>и</w:t>
      </w:r>
      <w:r w:rsidRPr="00A26E99">
        <w:rPr>
          <w:rFonts w:ascii="Times New Roman" w:hAnsi="Times New Roman" w:cs="Times New Roman"/>
          <w:noProof/>
          <w:sz w:val="28"/>
          <w:szCs w:val="28"/>
          <w:lang w:val="en-US"/>
        </w:rPr>
        <w:t xml:space="preserve"> </w:t>
      </w:r>
      <w:r w:rsidRPr="00A26E99">
        <w:rPr>
          <w:rFonts w:ascii="Times New Roman" w:hAnsi="Times New Roman" w:cs="Times New Roman"/>
          <w:noProof/>
          <w:sz w:val="28"/>
          <w:szCs w:val="28"/>
        </w:rPr>
        <w:t>др</w:t>
      </w:r>
      <w:r w:rsidRPr="00A26E99">
        <w:rPr>
          <w:rFonts w:ascii="Times New Roman" w:hAnsi="Times New Roman" w:cs="Times New Roman"/>
          <w:noProof/>
          <w:sz w:val="28"/>
          <w:szCs w:val="28"/>
          <w:lang w:val="en-US"/>
        </w:rPr>
        <w:t xml:space="preserve">. The development of health-improving tourism in Kazakhstan // J. Environ. Manag. Tour. - 2015. </w:t>
      </w:r>
      <w:r w:rsidR="000269E7" w:rsidRPr="00A26E99">
        <w:rPr>
          <w:rFonts w:ascii="Times New Roman" w:hAnsi="Times New Roman" w:cs="Times New Roman"/>
          <w:noProof/>
          <w:sz w:val="28"/>
          <w:szCs w:val="28"/>
          <w:lang w:val="en-US"/>
        </w:rPr>
        <w:t>- Vol</w:t>
      </w:r>
      <w:r w:rsidRPr="00A26E99">
        <w:rPr>
          <w:rFonts w:ascii="Times New Roman" w:hAnsi="Times New Roman" w:cs="Times New Roman"/>
          <w:noProof/>
          <w:sz w:val="28"/>
          <w:szCs w:val="28"/>
          <w:lang w:val="en-US"/>
        </w:rPr>
        <w:t>. VI</w:t>
      </w:r>
      <w:r w:rsidR="000269E7" w:rsidRPr="00A26E99">
        <w:rPr>
          <w:rFonts w:ascii="Times New Roman" w:hAnsi="Times New Roman" w:cs="Times New Roman"/>
          <w:noProof/>
          <w:sz w:val="28"/>
          <w:szCs w:val="28"/>
          <w:lang w:val="en-US"/>
        </w:rPr>
        <w:t xml:space="preserve">, </w:t>
      </w:r>
      <w:r w:rsidRPr="00A26E99">
        <w:rPr>
          <w:rFonts w:ascii="Times New Roman" w:hAnsi="Times New Roman" w:cs="Times New Roman"/>
          <w:noProof/>
          <w:sz w:val="28"/>
          <w:szCs w:val="28"/>
          <w:lang w:val="en-US"/>
        </w:rPr>
        <w:t xml:space="preserve">№ 2. -  </w:t>
      </w:r>
      <w:r w:rsidR="000269E7" w:rsidRPr="00A26E99">
        <w:rPr>
          <w:rFonts w:ascii="Times New Roman" w:hAnsi="Times New Roman" w:cs="Times New Roman"/>
          <w:noProof/>
          <w:sz w:val="28"/>
          <w:szCs w:val="28"/>
          <w:lang w:val="en-US"/>
        </w:rPr>
        <w:t>P</w:t>
      </w:r>
      <w:r w:rsidRPr="00A26E99">
        <w:rPr>
          <w:rFonts w:ascii="Times New Roman" w:hAnsi="Times New Roman" w:cs="Times New Roman"/>
          <w:noProof/>
          <w:sz w:val="28"/>
          <w:szCs w:val="28"/>
          <w:lang w:val="en-US"/>
        </w:rPr>
        <w:t>. 418–428.</w:t>
      </w:r>
    </w:p>
    <w:p w14:paraId="3101A709" w14:textId="511D0828" w:rsidR="00FE0879" w:rsidRPr="00A26E99" w:rsidRDefault="00FE0879" w:rsidP="00FE0879">
      <w:pPr>
        <w:pStyle w:val="a3"/>
        <w:widowControl w:val="0"/>
        <w:numPr>
          <w:ilvl w:val="0"/>
          <w:numId w:val="30"/>
        </w:numPr>
        <w:autoSpaceDE w:val="0"/>
        <w:autoSpaceDN w:val="0"/>
        <w:adjustRightInd w:val="0"/>
        <w:ind w:left="0" w:firstLine="709"/>
        <w:jc w:val="left"/>
        <w:rPr>
          <w:rFonts w:ascii="Times New Roman" w:hAnsi="Times New Roman" w:cs="Times New Roman"/>
          <w:noProof/>
          <w:sz w:val="28"/>
          <w:szCs w:val="28"/>
        </w:rPr>
      </w:pPr>
      <w:r w:rsidRPr="00A26E99">
        <w:rPr>
          <w:rFonts w:ascii="Times New Roman" w:hAnsi="Times New Roman" w:cs="Times New Roman"/>
          <w:noProof/>
          <w:sz w:val="28"/>
          <w:szCs w:val="28"/>
          <w:lang w:val="de-DE"/>
        </w:rPr>
        <w:t xml:space="preserve">Alliaskarov D.T. </w:t>
      </w:r>
      <w:r w:rsidRPr="00A26E99">
        <w:rPr>
          <w:rFonts w:ascii="Times New Roman" w:hAnsi="Times New Roman" w:cs="Times New Roman"/>
          <w:noProof/>
          <w:sz w:val="28"/>
          <w:szCs w:val="28"/>
          <w:lang w:val="en-US"/>
        </w:rPr>
        <w:t>и</w:t>
      </w:r>
      <w:r w:rsidRPr="00A26E99">
        <w:rPr>
          <w:rFonts w:ascii="Times New Roman" w:hAnsi="Times New Roman" w:cs="Times New Roman"/>
          <w:noProof/>
          <w:sz w:val="28"/>
          <w:szCs w:val="28"/>
          <w:lang w:val="de-DE"/>
        </w:rPr>
        <w:t xml:space="preserve"> </w:t>
      </w:r>
      <w:r w:rsidRPr="00A26E99">
        <w:rPr>
          <w:rFonts w:ascii="Times New Roman" w:hAnsi="Times New Roman" w:cs="Times New Roman"/>
          <w:noProof/>
          <w:sz w:val="28"/>
          <w:szCs w:val="28"/>
          <w:lang w:val="en-US"/>
        </w:rPr>
        <w:t>др</w:t>
      </w:r>
      <w:r w:rsidRPr="00A26E99">
        <w:rPr>
          <w:rFonts w:ascii="Times New Roman" w:hAnsi="Times New Roman" w:cs="Times New Roman"/>
          <w:noProof/>
          <w:sz w:val="28"/>
          <w:szCs w:val="28"/>
          <w:lang w:val="de-DE"/>
        </w:rPr>
        <w:t xml:space="preserve">. </w:t>
      </w:r>
      <w:r w:rsidRPr="00A26E99">
        <w:rPr>
          <w:rFonts w:ascii="Times New Roman" w:hAnsi="Times New Roman" w:cs="Times New Roman"/>
          <w:noProof/>
          <w:sz w:val="28"/>
          <w:szCs w:val="28"/>
          <w:lang w:val="en-US"/>
        </w:rPr>
        <w:t>Modern Changes in Zhezkazgan City: Positive and Negative Factors o f Tourism Development (Kazakhstan) // Geoj. Tour</w:t>
      </w:r>
      <w:r w:rsidRPr="00A26E99">
        <w:rPr>
          <w:rFonts w:ascii="Times New Roman" w:hAnsi="Times New Roman" w:cs="Times New Roman"/>
          <w:noProof/>
          <w:sz w:val="28"/>
          <w:szCs w:val="28"/>
        </w:rPr>
        <w:t xml:space="preserve">. </w:t>
      </w:r>
      <w:r w:rsidRPr="00A26E99">
        <w:rPr>
          <w:rFonts w:ascii="Times New Roman" w:hAnsi="Times New Roman" w:cs="Times New Roman"/>
          <w:noProof/>
          <w:sz w:val="28"/>
          <w:szCs w:val="28"/>
          <w:lang w:val="en-US"/>
        </w:rPr>
        <w:t>Geosites</w:t>
      </w:r>
      <w:r w:rsidRPr="00A26E99">
        <w:rPr>
          <w:rFonts w:ascii="Times New Roman" w:hAnsi="Times New Roman" w:cs="Times New Roman"/>
          <w:noProof/>
          <w:sz w:val="28"/>
          <w:szCs w:val="28"/>
        </w:rPr>
        <w:t xml:space="preserve"> </w:t>
      </w:r>
      <w:r w:rsidRPr="00A26E99">
        <w:rPr>
          <w:rFonts w:ascii="Times New Roman" w:hAnsi="Times New Roman" w:cs="Times New Roman"/>
          <w:noProof/>
          <w:sz w:val="28"/>
          <w:szCs w:val="28"/>
          <w:lang w:val="en-US"/>
        </w:rPr>
        <w:t>Secr</w:t>
      </w:r>
      <w:r w:rsidRPr="00A26E99">
        <w:rPr>
          <w:rFonts w:ascii="Times New Roman" w:hAnsi="Times New Roman" w:cs="Times New Roman"/>
          <w:noProof/>
          <w:sz w:val="28"/>
          <w:szCs w:val="28"/>
        </w:rPr>
        <w:t xml:space="preserve"> [</w:t>
      </w:r>
      <w:r w:rsidRPr="00A26E99">
        <w:rPr>
          <w:rFonts w:ascii="Times New Roman" w:hAnsi="Times New Roman" w:cs="Times New Roman"/>
          <w:noProof/>
          <w:sz w:val="28"/>
          <w:szCs w:val="28"/>
          <w:lang w:val="kk-KZ"/>
        </w:rPr>
        <w:t>Электронный ресурс</w:t>
      </w:r>
      <w:r w:rsidRPr="00A26E99">
        <w:rPr>
          <w:rFonts w:ascii="Times New Roman" w:hAnsi="Times New Roman" w:cs="Times New Roman"/>
          <w:noProof/>
          <w:sz w:val="28"/>
          <w:szCs w:val="28"/>
        </w:rPr>
        <w:t xml:space="preserve">]. - 2017. </w:t>
      </w:r>
      <w:r w:rsidR="000269E7" w:rsidRPr="00A26E99">
        <w:rPr>
          <w:rFonts w:ascii="Times New Roman" w:hAnsi="Times New Roman" w:cs="Times New Roman"/>
          <w:noProof/>
          <w:sz w:val="28"/>
          <w:szCs w:val="28"/>
          <w:lang w:val="en-US"/>
        </w:rPr>
        <w:t xml:space="preserve">- </w:t>
      </w:r>
      <w:r w:rsidRPr="00A26E99">
        <w:rPr>
          <w:rFonts w:ascii="Times New Roman" w:hAnsi="Times New Roman" w:cs="Times New Roman"/>
          <w:noProof/>
          <w:sz w:val="28"/>
          <w:szCs w:val="28"/>
        </w:rPr>
        <w:t>Т. 20</w:t>
      </w:r>
      <w:r w:rsidR="000269E7" w:rsidRPr="00A26E99">
        <w:rPr>
          <w:rFonts w:ascii="Times New Roman" w:hAnsi="Times New Roman" w:cs="Times New Roman"/>
          <w:noProof/>
          <w:sz w:val="28"/>
          <w:szCs w:val="28"/>
        </w:rPr>
        <w:t xml:space="preserve">, </w:t>
      </w:r>
      <w:r w:rsidRPr="00A26E99">
        <w:rPr>
          <w:rFonts w:ascii="Times New Roman" w:hAnsi="Times New Roman" w:cs="Times New Roman"/>
          <w:noProof/>
          <w:sz w:val="28"/>
          <w:szCs w:val="28"/>
        </w:rPr>
        <w:t xml:space="preserve">№ 2. - </w:t>
      </w:r>
      <w:r w:rsidRPr="00A26E99">
        <w:rPr>
          <w:rFonts w:ascii="Times New Roman" w:hAnsi="Times New Roman" w:cs="Times New Roman"/>
          <w:noProof/>
          <w:sz w:val="28"/>
          <w:szCs w:val="28"/>
          <w:lang w:val="en-US"/>
        </w:rPr>
        <w:t>URL</w:t>
      </w:r>
      <w:r w:rsidRPr="00A26E99">
        <w:rPr>
          <w:rFonts w:ascii="Times New Roman" w:hAnsi="Times New Roman" w:cs="Times New Roman"/>
          <w:noProof/>
          <w:sz w:val="28"/>
          <w:szCs w:val="28"/>
        </w:rPr>
        <w:t>: http://gtg.webhost.uoradea.ro/PDF/GTG-2-2017/249_Aliaskarov.pdf (</w:t>
      </w:r>
      <w:r w:rsidRPr="00A26E99">
        <w:rPr>
          <w:rFonts w:ascii="Times New Roman" w:hAnsi="Times New Roman" w:cs="Times New Roman"/>
          <w:noProof/>
          <w:sz w:val="28"/>
          <w:szCs w:val="28"/>
          <w:lang w:val="kk-KZ"/>
        </w:rPr>
        <w:t xml:space="preserve">дата </w:t>
      </w:r>
      <w:r w:rsidRPr="00A26E99">
        <w:rPr>
          <w:rFonts w:ascii="Times New Roman" w:hAnsi="Times New Roman" w:cs="Times New Roman"/>
          <w:noProof/>
          <w:sz w:val="28"/>
          <w:szCs w:val="28"/>
          <w:lang w:val="kk-KZ"/>
        </w:rPr>
        <w:lastRenderedPageBreak/>
        <w:t>обращения</w:t>
      </w:r>
      <w:r w:rsidRPr="00A26E99">
        <w:rPr>
          <w:rFonts w:ascii="Times New Roman" w:hAnsi="Times New Roman" w:cs="Times New Roman"/>
          <w:noProof/>
          <w:sz w:val="28"/>
          <w:szCs w:val="28"/>
        </w:rPr>
        <w:t>: 25.03.2021)</w:t>
      </w:r>
    </w:p>
    <w:p w14:paraId="2771C0AA" w14:textId="0BC9A473" w:rsidR="00FE0879" w:rsidRPr="00A26E99" w:rsidRDefault="00FE0879" w:rsidP="00FE0879">
      <w:pPr>
        <w:pStyle w:val="a3"/>
        <w:widowControl w:val="0"/>
        <w:numPr>
          <w:ilvl w:val="0"/>
          <w:numId w:val="30"/>
        </w:numPr>
        <w:autoSpaceDE w:val="0"/>
        <w:autoSpaceDN w:val="0"/>
        <w:adjustRightInd w:val="0"/>
        <w:ind w:left="0" w:firstLine="709"/>
        <w:jc w:val="left"/>
        <w:rPr>
          <w:rFonts w:ascii="Times New Roman" w:hAnsi="Times New Roman" w:cs="Times New Roman"/>
          <w:noProof/>
          <w:sz w:val="28"/>
          <w:szCs w:val="28"/>
        </w:rPr>
      </w:pPr>
      <w:r w:rsidRPr="00A26E99">
        <w:rPr>
          <w:rFonts w:ascii="Times New Roman" w:hAnsi="Times New Roman" w:cs="Times New Roman"/>
          <w:noProof/>
          <w:sz w:val="28"/>
          <w:szCs w:val="28"/>
          <w:lang w:val="en-US"/>
        </w:rPr>
        <w:t>Mukhambetov</w:t>
      </w:r>
      <w:r w:rsidRPr="00A26E99">
        <w:rPr>
          <w:rFonts w:ascii="Times New Roman" w:hAnsi="Times New Roman" w:cs="Times New Roman"/>
          <w:noProof/>
          <w:sz w:val="28"/>
          <w:szCs w:val="28"/>
        </w:rPr>
        <w:t xml:space="preserve"> </w:t>
      </w:r>
      <w:r w:rsidRPr="00A26E99">
        <w:rPr>
          <w:rFonts w:ascii="Times New Roman" w:hAnsi="Times New Roman" w:cs="Times New Roman"/>
          <w:noProof/>
          <w:sz w:val="28"/>
          <w:szCs w:val="28"/>
          <w:lang w:val="en-US"/>
        </w:rPr>
        <w:t>T</w:t>
      </w:r>
      <w:r w:rsidRPr="00A26E99">
        <w:rPr>
          <w:rFonts w:ascii="Times New Roman" w:hAnsi="Times New Roman" w:cs="Times New Roman"/>
          <w:noProof/>
          <w:sz w:val="28"/>
          <w:szCs w:val="28"/>
        </w:rPr>
        <w:t>.</w:t>
      </w:r>
      <w:r w:rsidRPr="00A26E99">
        <w:rPr>
          <w:rFonts w:ascii="Times New Roman" w:hAnsi="Times New Roman" w:cs="Times New Roman"/>
          <w:noProof/>
          <w:sz w:val="28"/>
          <w:szCs w:val="28"/>
          <w:lang w:val="en-US"/>
        </w:rPr>
        <w:t>I</w:t>
      </w:r>
      <w:r w:rsidRPr="00A26E99">
        <w:rPr>
          <w:rFonts w:ascii="Times New Roman" w:hAnsi="Times New Roman" w:cs="Times New Roman"/>
          <w:noProof/>
          <w:sz w:val="28"/>
          <w:szCs w:val="28"/>
        </w:rPr>
        <w:t xml:space="preserve">. и др. </w:t>
      </w:r>
      <w:r w:rsidRPr="00A26E99">
        <w:rPr>
          <w:rFonts w:ascii="Times New Roman" w:hAnsi="Times New Roman" w:cs="Times New Roman"/>
          <w:noProof/>
          <w:sz w:val="28"/>
          <w:szCs w:val="28"/>
          <w:lang w:val="en-US"/>
        </w:rPr>
        <w:t xml:space="preserve">The life cycle of sustainable eco-tourism: A kazakhstan case study // WIT Trans. </w:t>
      </w:r>
      <w:r w:rsidRPr="00A26E99">
        <w:rPr>
          <w:rFonts w:ascii="Times New Roman" w:hAnsi="Times New Roman" w:cs="Times New Roman"/>
          <w:noProof/>
          <w:sz w:val="28"/>
          <w:szCs w:val="28"/>
        </w:rPr>
        <w:t xml:space="preserve">Ecol. Environ. - WITPress. - 2014. </w:t>
      </w:r>
      <w:r w:rsidR="000269E7" w:rsidRPr="00A26E99">
        <w:rPr>
          <w:rFonts w:ascii="Times New Roman" w:hAnsi="Times New Roman" w:cs="Times New Roman"/>
          <w:noProof/>
          <w:sz w:val="28"/>
          <w:szCs w:val="28"/>
          <w:lang w:val="en-US"/>
        </w:rPr>
        <w:t xml:space="preserve">- </w:t>
      </w:r>
      <w:r w:rsidRPr="00A26E99">
        <w:rPr>
          <w:rFonts w:ascii="Times New Roman" w:hAnsi="Times New Roman" w:cs="Times New Roman"/>
          <w:noProof/>
          <w:sz w:val="28"/>
          <w:szCs w:val="28"/>
        </w:rPr>
        <w:t xml:space="preserve">Т. 187. - </w:t>
      </w:r>
      <w:r w:rsidR="000269E7" w:rsidRPr="00A26E99">
        <w:rPr>
          <w:rFonts w:ascii="Times New Roman" w:hAnsi="Times New Roman" w:cs="Times New Roman"/>
          <w:noProof/>
          <w:sz w:val="28"/>
          <w:szCs w:val="28"/>
          <w:lang w:val="en-US"/>
        </w:rPr>
        <w:t>P</w:t>
      </w:r>
      <w:r w:rsidRPr="00A26E99">
        <w:rPr>
          <w:rFonts w:ascii="Times New Roman" w:hAnsi="Times New Roman" w:cs="Times New Roman"/>
          <w:noProof/>
          <w:sz w:val="28"/>
          <w:szCs w:val="28"/>
        </w:rPr>
        <w:t>. 39–49.</w:t>
      </w:r>
    </w:p>
    <w:p w14:paraId="51F8FCAB" w14:textId="3E7DACB7" w:rsidR="00FE0879" w:rsidRPr="00A26E99" w:rsidRDefault="00FE0879" w:rsidP="00FE0879">
      <w:pPr>
        <w:pStyle w:val="a3"/>
        <w:widowControl w:val="0"/>
        <w:numPr>
          <w:ilvl w:val="0"/>
          <w:numId w:val="30"/>
        </w:numPr>
        <w:autoSpaceDE w:val="0"/>
        <w:autoSpaceDN w:val="0"/>
        <w:adjustRightInd w:val="0"/>
        <w:ind w:left="0" w:firstLine="709"/>
        <w:jc w:val="left"/>
        <w:rPr>
          <w:rFonts w:ascii="Times New Roman" w:hAnsi="Times New Roman" w:cs="Times New Roman"/>
          <w:noProof/>
          <w:sz w:val="28"/>
          <w:szCs w:val="28"/>
        </w:rPr>
      </w:pPr>
      <w:r w:rsidRPr="00A26E99">
        <w:rPr>
          <w:rFonts w:ascii="Times New Roman" w:hAnsi="Times New Roman" w:cs="Times New Roman"/>
          <w:noProof/>
          <w:sz w:val="28"/>
          <w:szCs w:val="28"/>
        </w:rPr>
        <w:t xml:space="preserve">Мусина К.П. Маркетинговые инструменты управления качеством услуг туристских предприятий // Вестник ЕНУ им. Л.Н.Гумилева. Серия экономическая. - 2017. </w:t>
      </w:r>
      <w:r w:rsidR="000269E7" w:rsidRPr="00A26E99">
        <w:rPr>
          <w:rFonts w:ascii="Times New Roman" w:hAnsi="Times New Roman" w:cs="Times New Roman"/>
          <w:noProof/>
          <w:sz w:val="28"/>
          <w:szCs w:val="28"/>
          <w:lang w:val="en-US"/>
        </w:rPr>
        <w:t xml:space="preserve">- </w:t>
      </w:r>
      <w:r w:rsidRPr="00A26E99">
        <w:rPr>
          <w:rFonts w:ascii="Times New Roman" w:hAnsi="Times New Roman" w:cs="Times New Roman"/>
          <w:noProof/>
          <w:sz w:val="28"/>
          <w:szCs w:val="28"/>
        </w:rPr>
        <w:t>Т. 1. - С. 140–146.</w:t>
      </w:r>
    </w:p>
    <w:p w14:paraId="58020DD4" w14:textId="433B0782" w:rsidR="00FE0879" w:rsidRPr="00A26E99" w:rsidRDefault="00FE0879" w:rsidP="00FE0879">
      <w:pPr>
        <w:pStyle w:val="a3"/>
        <w:widowControl w:val="0"/>
        <w:numPr>
          <w:ilvl w:val="0"/>
          <w:numId w:val="30"/>
        </w:numPr>
        <w:autoSpaceDE w:val="0"/>
        <w:autoSpaceDN w:val="0"/>
        <w:adjustRightInd w:val="0"/>
        <w:ind w:left="0" w:firstLine="709"/>
        <w:jc w:val="left"/>
        <w:rPr>
          <w:rFonts w:ascii="Times New Roman" w:hAnsi="Times New Roman" w:cs="Times New Roman"/>
          <w:noProof/>
          <w:sz w:val="28"/>
          <w:szCs w:val="28"/>
        </w:rPr>
      </w:pPr>
      <w:r w:rsidRPr="00A26E99">
        <w:rPr>
          <w:rFonts w:ascii="Times New Roman" w:hAnsi="Times New Roman" w:cs="Times New Roman"/>
          <w:noProof/>
          <w:sz w:val="28"/>
          <w:szCs w:val="28"/>
        </w:rPr>
        <w:t xml:space="preserve">Сохатская Н.П. Маркетинговый анализ рынка транспортных услуг для развития туризма в Казахстане // Символ науки: международный научный журнал. - 2016. </w:t>
      </w:r>
      <w:r w:rsidR="000269E7" w:rsidRPr="00A26E99">
        <w:rPr>
          <w:rFonts w:ascii="Times New Roman" w:hAnsi="Times New Roman" w:cs="Times New Roman"/>
          <w:noProof/>
          <w:sz w:val="28"/>
          <w:szCs w:val="28"/>
          <w:lang w:val="en-US"/>
        </w:rPr>
        <w:t xml:space="preserve">- </w:t>
      </w:r>
      <w:r w:rsidR="000269E7" w:rsidRPr="00A26E99">
        <w:rPr>
          <w:rFonts w:ascii="Times New Roman" w:hAnsi="Times New Roman" w:cs="Times New Roman"/>
          <w:noProof/>
          <w:sz w:val="28"/>
          <w:szCs w:val="28"/>
        </w:rPr>
        <w:t>Т. 3–1,</w:t>
      </w:r>
      <w:r w:rsidRPr="00A26E99">
        <w:rPr>
          <w:rFonts w:ascii="Times New Roman" w:hAnsi="Times New Roman" w:cs="Times New Roman"/>
          <w:noProof/>
          <w:sz w:val="28"/>
          <w:szCs w:val="28"/>
        </w:rPr>
        <w:t xml:space="preserve"> № 15. - С. 164–166.</w:t>
      </w:r>
    </w:p>
    <w:p w14:paraId="61D95275" w14:textId="75CBA1DF" w:rsidR="00FE0879" w:rsidRPr="00A26E99" w:rsidRDefault="00FE0879" w:rsidP="00FE0879">
      <w:pPr>
        <w:pStyle w:val="a3"/>
        <w:widowControl w:val="0"/>
        <w:numPr>
          <w:ilvl w:val="0"/>
          <w:numId w:val="30"/>
        </w:numPr>
        <w:autoSpaceDE w:val="0"/>
        <w:autoSpaceDN w:val="0"/>
        <w:adjustRightInd w:val="0"/>
        <w:ind w:left="0" w:firstLine="709"/>
        <w:jc w:val="left"/>
        <w:rPr>
          <w:rFonts w:ascii="Times New Roman" w:hAnsi="Times New Roman" w:cs="Times New Roman"/>
          <w:noProof/>
          <w:sz w:val="28"/>
          <w:szCs w:val="28"/>
        </w:rPr>
      </w:pPr>
      <w:r w:rsidRPr="00A26E99">
        <w:rPr>
          <w:rFonts w:ascii="Times New Roman" w:hAnsi="Times New Roman" w:cs="Times New Roman"/>
          <w:noProof/>
          <w:sz w:val="28"/>
          <w:szCs w:val="28"/>
        </w:rPr>
        <w:t>Умирзаков С.Ы. Приоритеты индустриально-инновационного развития Республики Казахстан // Техника и технологий: пути инновационного развития. - Курск: Юго-Западный государственны</w:t>
      </w:r>
      <w:r w:rsidR="000269E7" w:rsidRPr="00A26E99">
        <w:rPr>
          <w:rFonts w:ascii="Times New Roman" w:hAnsi="Times New Roman" w:cs="Times New Roman"/>
          <w:noProof/>
          <w:sz w:val="28"/>
          <w:szCs w:val="28"/>
        </w:rPr>
        <w:t>й университет,</w:t>
      </w:r>
      <w:r w:rsidRPr="00A26E99">
        <w:rPr>
          <w:rFonts w:ascii="Times New Roman" w:hAnsi="Times New Roman" w:cs="Times New Roman"/>
          <w:noProof/>
          <w:sz w:val="28"/>
          <w:szCs w:val="28"/>
        </w:rPr>
        <w:t xml:space="preserve"> 2011. - С. 144–146.</w:t>
      </w:r>
    </w:p>
    <w:p w14:paraId="693D478A" w14:textId="77777777" w:rsidR="00FE0879" w:rsidRPr="00A26E99" w:rsidRDefault="00FE0879" w:rsidP="00FE0879">
      <w:pPr>
        <w:pStyle w:val="a3"/>
        <w:widowControl w:val="0"/>
        <w:numPr>
          <w:ilvl w:val="0"/>
          <w:numId w:val="30"/>
        </w:numPr>
        <w:autoSpaceDE w:val="0"/>
        <w:autoSpaceDN w:val="0"/>
        <w:adjustRightInd w:val="0"/>
        <w:ind w:left="0" w:firstLine="709"/>
        <w:jc w:val="left"/>
        <w:rPr>
          <w:rFonts w:ascii="Times New Roman" w:hAnsi="Times New Roman" w:cs="Times New Roman"/>
          <w:noProof/>
          <w:sz w:val="28"/>
          <w:szCs w:val="28"/>
        </w:rPr>
      </w:pPr>
      <w:r w:rsidRPr="00A26E99">
        <w:rPr>
          <w:rFonts w:ascii="Times New Roman" w:hAnsi="Times New Roman" w:cs="Times New Roman"/>
          <w:noProof/>
          <w:sz w:val="28"/>
          <w:szCs w:val="28"/>
        </w:rPr>
        <w:t>Альжанова Ф.Г., Нурланова Н.К., Днишев Ф.М. Оценка уровня и приоритетные направления модернизации регионов Казахстана // Проблемы развития территории. - 2020. - № 1 (150). - С. 124-141.</w:t>
      </w:r>
    </w:p>
    <w:p w14:paraId="6EEE6EB1" w14:textId="77777777" w:rsidR="00FE0879" w:rsidRPr="00A26E99" w:rsidRDefault="00FE0879" w:rsidP="00FE0879">
      <w:pPr>
        <w:pStyle w:val="a3"/>
        <w:widowControl w:val="0"/>
        <w:numPr>
          <w:ilvl w:val="0"/>
          <w:numId w:val="30"/>
        </w:numPr>
        <w:autoSpaceDE w:val="0"/>
        <w:autoSpaceDN w:val="0"/>
        <w:adjustRightInd w:val="0"/>
        <w:ind w:left="0" w:firstLine="709"/>
        <w:jc w:val="left"/>
        <w:rPr>
          <w:rFonts w:ascii="Times New Roman" w:hAnsi="Times New Roman" w:cs="Times New Roman"/>
          <w:noProof/>
          <w:sz w:val="28"/>
          <w:szCs w:val="28"/>
        </w:rPr>
      </w:pPr>
      <w:r w:rsidRPr="00A26E99">
        <w:rPr>
          <w:rFonts w:ascii="Times New Roman" w:hAnsi="Times New Roman" w:cs="Times New Roman"/>
          <w:noProof/>
          <w:sz w:val="28"/>
          <w:szCs w:val="28"/>
        </w:rPr>
        <w:t>Тин Д. Как научить ваш смартфон рассказывать о достопримечательностях любого города [Электронный ресурс]. - 2019. - URL: https://forbes.kz/process/technologies/gid_vkarmane_1571996046/ (дата обращения: 21.02.2021).</w:t>
      </w:r>
    </w:p>
    <w:p w14:paraId="4C197C47" w14:textId="528F0CA4" w:rsidR="00FE0879" w:rsidRPr="00A26E99" w:rsidRDefault="00FE0879" w:rsidP="00FE0879">
      <w:pPr>
        <w:pStyle w:val="a3"/>
        <w:widowControl w:val="0"/>
        <w:numPr>
          <w:ilvl w:val="0"/>
          <w:numId w:val="30"/>
        </w:numPr>
        <w:autoSpaceDE w:val="0"/>
        <w:autoSpaceDN w:val="0"/>
        <w:adjustRightInd w:val="0"/>
        <w:ind w:left="0" w:firstLine="709"/>
        <w:jc w:val="left"/>
        <w:rPr>
          <w:rFonts w:ascii="Times New Roman" w:hAnsi="Times New Roman" w:cs="Times New Roman"/>
          <w:noProof/>
          <w:sz w:val="28"/>
          <w:szCs w:val="28"/>
        </w:rPr>
      </w:pPr>
      <w:r w:rsidRPr="00A26E99">
        <w:rPr>
          <w:rFonts w:ascii="Times New Roman" w:hAnsi="Times New Roman" w:cs="Times New Roman"/>
          <w:noProof/>
          <w:sz w:val="28"/>
          <w:szCs w:val="28"/>
        </w:rPr>
        <w:t xml:space="preserve">Доходность </w:t>
      </w:r>
      <w:r w:rsidR="00624994" w:rsidRPr="00A26E99">
        <w:rPr>
          <w:rFonts w:ascii="Times New Roman" w:hAnsi="Times New Roman" w:cs="Times New Roman"/>
          <w:noProof/>
          <w:sz w:val="28"/>
          <w:szCs w:val="28"/>
        </w:rPr>
        <w:t>туристского</w:t>
      </w:r>
      <w:r w:rsidRPr="00A26E99">
        <w:rPr>
          <w:rFonts w:ascii="Times New Roman" w:hAnsi="Times New Roman" w:cs="Times New Roman"/>
          <w:noProof/>
          <w:sz w:val="28"/>
          <w:szCs w:val="28"/>
        </w:rPr>
        <w:t xml:space="preserve"> сектора в Казахстане может увеличиться до 200 млрд тенге в год [Электронный ресурс]. - 2020. - URL: http://www.dailynews.kz/analytics/dohodnost_turisticheskogo_sektora_v_kazahstane_mozhet_uvelichitsja_do_200_mlrd_tenge_v_god (дата обращения: 08.12.2020).</w:t>
      </w:r>
    </w:p>
    <w:p w14:paraId="08C192ED" w14:textId="77777777" w:rsidR="00FE0879" w:rsidRPr="00A26E99" w:rsidRDefault="00FE0879" w:rsidP="00FE0879">
      <w:pPr>
        <w:pStyle w:val="a3"/>
        <w:widowControl w:val="0"/>
        <w:numPr>
          <w:ilvl w:val="0"/>
          <w:numId w:val="30"/>
        </w:numPr>
        <w:autoSpaceDE w:val="0"/>
        <w:autoSpaceDN w:val="0"/>
        <w:adjustRightInd w:val="0"/>
        <w:ind w:left="0" w:firstLine="709"/>
        <w:jc w:val="left"/>
        <w:rPr>
          <w:rFonts w:ascii="Times New Roman" w:hAnsi="Times New Roman" w:cs="Times New Roman"/>
          <w:noProof/>
          <w:sz w:val="28"/>
          <w:szCs w:val="28"/>
        </w:rPr>
      </w:pPr>
      <w:r w:rsidRPr="00A26E99">
        <w:rPr>
          <w:rFonts w:ascii="Times New Roman" w:hAnsi="Times New Roman" w:cs="Times New Roman"/>
          <w:noProof/>
          <w:sz w:val="28"/>
          <w:szCs w:val="28"/>
        </w:rPr>
        <w:t>Комитет Индустрии туризма Министерства Культуры и Спорта Республики Казахстан. Государственный электронный реестр турагентов [Электронный ресурс]. - 2017. - URL: https://www.gov.kz/memleket/entities/tourism/documents/details/53923?lang=ru (дата обращения: 21.02.2021).</w:t>
      </w:r>
    </w:p>
    <w:p w14:paraId="052E4D7E" w14:textId="77777777" w:rsidR="00FE0879" w:rsidRPr="00A26E99" w:rsidRDefault="00FE0879" w:rsidP="00FE0879">
      <w:pPr>
        <w:pStyle w:val="a3"/>
        <w:widowControl w:val="0"/>
        <w:numPr>
          <w:ilvl w:val="0"/>
          <w:numId w:val="30"/>
        </w:numPr>
        <w:autoSpaceDE w:val="0"/>
        <w:autoSpaceDN w:val="0"/>
        <w:adjustRightInd w:val="0"/>
        <w:ind w:left="0" w:firstLine="709"/>
        <w:jc w:val="left"/>
        <w:rPr>
          <w:rFonts w:ascii="Times New Roman" w:hAnsi="Times New Roman" w:cs="Times New Roman"/>
          <w:noProof/>
          <w:sz w:val="28"/>
          <w:szCs w:val="28"/>
        </w:rPr>
      </w:pPr>
      <w:r w:rsidRPr="00A26E99">
        <w:rPr>
          <w:rFonts w:ascii="Times New Roman" w:hAnsi="Times New Roman" w:cs="Times New Roman"/>
          <w:noProof/>
          <w:sz w:val="28"/>
          <w:szCs w:val="28"/>
        </w:rPr>
        <w:t>Тариель Джалаллы. Как казахстанские турагентства используют диджитал-маркетинг [Электронный ресурс]. - 2018. - URL: https://kapital.kz/business/67815/kak-kazakhstanskiye-turagentstva-ispol-zuyut-didzhital-marketing.html (дата обращения: 26.03.2018).</w:t>
      </w:r>
    </w:p>
    <w:p w14:paraId="5C5F8183" w14:textId="77777777" w:rsidR="00FE0879" w:rsidRPr="00A26E99" w:rsidRDefault="00FE0879" w:rsidP="00FE0879">
      <w:pPr>
        <w:pStyle w:val="a3"/>
        <w:widowControl w:val="0"/>
        <w:numPr>
          <w:ilvl w:val="0"/>
          <w:numId w:val="30"/>
        </w:numPr>
        <w:autoSpaceDE w:val="0"/>
        <w:autoSpaceDN w:val="0"/>
        <w:adjustRightInd w:val="0"/>
        <w:ind w:left="0" w:firstLine="709"/>
        <w:jc w:val="left"/>
        <w:rPr>
          <w:rFonts w:ascii="Times New Roman" w:hAnsi="Times New Roman" w:cs="Times New Roman"/>
          <w:noProof/>
          <w:sz w:val="28"/>
          <w:szCs w:val="28"/>
        </w:rPr>
      </w:pPr>
      <w:r w:rsidRPr="00A26E99">
        <w:rPr>
          <w:rFonts w:ascii="Times New Roman" w:hAnsi="Times New Roman" w:cs="Times New Roman"/>
          <w:noProof/>
          <w:sz w:val="28"/>
          <w:szCs w:val="28"/>
        </w:rPr>
        <w:t>Бюро национальной статистики Агенства по стратегическому планированию и реформам Республики Казахстан [Электронный ресурс]. - 2020. - URL: https://stat.gov.kz/official/industry/22/statistic/7 (дата обращения: 25.03.2021).</w:t>
      </w:r>
    </w:p>
    <w:p w14:paraId="56F854E8" w14:textId="77777777" w:rsidR="00FE0879" w:rsidRPr="00A26E99" w:rsidRDefault="00FE0879" w:rsidP="00FE0879">
      <w:pPr>
        <w:pStyle w:val="a3"/>
        <w:widowControl w:val="0"/>
        <w:numPr>
          <w:ilvl w:val="0"/>
          <w:numId w:val="30"/>
        </w:numPr>
        <w:autoSpaceDE w:val="0"/>
        <w:autoSpaceDN w:val="0"/>
        <w:adjustRightInd w:val="0"/>
        <w:ind w:left="0" w:firstLine="709"/>
        <w:jc w:val="left"/>
        <w:rPr>
          <w:rFonts w:ascii="Times New Roman" w:hAnsi="Times New Roman" w:cs="Times New Roman"/>
          <w:noProof/>
          <w:sz w:val="28"/>
          <w:szCs w:val="28"/>
        </w:rPr>
      </w:pPr>
      <w:r w:rsidRPr="00A26E99">
        <w:rPr>
          <w:rFonts w:ascii="Times New Roman" w:hAnsi="Times New Roman" w:cs="Times New Roman"/>
          <w:noProof/>
          <w:sz w:val="28"/>
          <w:szCs w:val="28"/>
        </w:rPr>
        <w:t xml:space="preserve">Исследование 5 стадии путешествия: Бенчмаркинг пяти дестинации с Республикой Казахстан [Электронный ресурс]. - Алматы. - 2017. – 59 с. - </w:t>
      </w:r>
      <w:r w:rsidRPr="00A26E99">
        <w:rPr>
          <w:rFonts w:ascii="Times New Roman" w:hAnsi="Times New Roman" w:cs="Times New Roman"/>
          <w:noProof/>
          <w:sz w:val="28"/>
          <w:szCs w:val="28"/>
          <w:lang w:val="en-US"/>
        </w:rPr>
        <w:t>URL</w:t>
      </w:r>
      <w:r w:rsidRPr="00A26E99">
        <w:rPr>
          <w:rFonts w:ascii="Times New Roman" w:hAnsi="Times New Roman" w:cs="Times New Roman"/>
          <w:noProof/>
          <w:sz w:val="28"/>
          <w:szCs w:val="28"/>
        </w:rPr>
        <w:t>:</w:t>
      </w:r>
      <w:r w:rsidRPr="00A26E99">
        <w:rPr>
          <w:rFonts w:ascii="Times New Roman" w:hAnsi="Times New Roman" w:cs="Times New Roman"/>
          <w:sz w:val="28"/>
          <w:szCs w:val="28"/>
        </w:rPr>
        <w:t xml:space="preserve"> </w:t>
      </w:r>
      <w:r w:rsidRPr="00A26E99">
        <w:rPr>
          <w:rFonts w:ascii="Times New Roman" w:hAnsi="Times New Roman" w:cs="Times New Roman"/>
          <w:noProof/>
          <w:sz w:val="28"/>
          <w:szCs w:val="28"/>
        </w:rPr>
        <w:t>https://qaztourism.kz/en/analytics (дата обращения: 25.03.2021).</w:t>
      </w:r>
    </w:p>
    <w:p w14:paraId="0FDE2BB7" w14:textId="41D7B0FA" w:rsidR="00FE0879" w:rsidRPr="00A26E99" w:rsidRDefault="00FE0879" w:rsidP="00FE0879">
      <w:pPr>
        <w:pStyle w:val="a3"/>
        <w:widowControl w:val="0"/>
        <w:numPr>
          <w:ilvl w:val="0"/>
          <w:numId w:val="30"/>
        </w:numPr>
        <w:autoSpaceDE w:val="0"/>
        <w:autoSpaceDN w:val="0"/>
        <w:adjustRightInd w:val="0"/>
        <w:ind w:left="0" w:firstLine="709"/>
        <w:jc w:val="left"/>
        <w:rPr>
          <w:rFonts w:ascii="Times New Roman" w:hAnsi="Times New Roman" w:cs="Times New Roman"/>
          <w:noProof/>
          <w:sz w:val="28"/>
          <w:szCs w:val="28"/>
        </w:rPr>
      </w:pPr>
      <w:r w:rsidRPr="00A26E99">
        <w:rPr>
          <w:rFonts w:ascii="Times New Roman" w:hAnsi="Times New Roman" w:cs="Times New Roman"/>
          <w:noProof/>
          <w:sz w:val="28"/>
          <w:szCs w:val="28"/>
        </w:rPr>
        <w:t xml:space="preserve">Смыкова М.Р. Муталиева Л.М. Маркетинговые механизмы обеспечения устойчивого развития туризма в Казахстане: монография. </w:t>
      </w:r>
      <w:r w:rsidR="000269E7" w:rsidRPr="00A26E99">
        <w:rPr>
          <w:rFonts w:ascii="Times New Roman" w:hAnsi="Times New Roman" w:cs="Times New Roman"/>
          <w:noProof/>
          <w:sz w:val="28"/>
          <w:szCs w:val="28"/>
          <w:lang w:val="en-US"/>
        </w:rPr>
        <w:t>-</w:t>
      </w:r>
      <w:r w:rsidRPr="00A26E99">
        <w:rPr>
          <w:rFonts w:ascii="Times New Roman" w:hAnsi="Times New Roman" w:cs="Times New Roman"/>
          <w:noProof/>
          <w:sz w:val="28"/>
          <w:szCs w:val="28"/>
        </w:rPr>
        <w:t>Астана</w:t>
      </w:r>
      <w:r w:rsidR="000269E7" w:rsidRPr="00A26E99">
        <w:rPr>
          <w:rFonts w:ascii="Times New Roman" w:hAnsi="Times New Roman" w:cs="Times New Roman"/>
          <w:noProof/>
          <w:sz w:val="28"/>
          <w:szCs w:val="28"/>
        </w:rPr>
        <w:t xml:space="preserve">, </w:t>
      </w:r>
      <w:r w:rsidRPr="00A26E99">
        <w:rPr>
          <w:rFonts w:ascii="Times New Roman" w:hAnsi="Times New Roman" w:cs="Times New Roman"/>
          <w:noProof/>
          <w:sz w:val="28"/>
          <w:szCs w:val="28"/>
        </w:rPr>
        <w:t xml:space="preserve"> 2018. - 161 с.</w:t>
      </w:r>
    </w:p>
    <w:p w14:paraId="593FC061" w14:textId="77777777" w:rsidR="00FE0879" w:rsidRPr="00A26E99" w:rsidRDefault="00FE0879" w:rsidP="00FE0879">
      <w:pPr>
        <w:pStyle w:val="a3"/>
        <w:widowControl w:val="0"/>
        <w:numPr>
          <w:ilvl w:val="0"/>
          <w:numId w:val="30"/>
        </w:numPr>
        <w:autoSpaceDE w:val="0"/>
        <w:autoSpaceDN w:val="0"/>
        <w:adjustRightInd w:val="0"/>
        <w:ind w:left="0" w:firstLine="709"/>
        <w:jc w:val="left"/>
        <w:rPr>
          <w:rFonts w:ascii="Times New Roman" w:hAnsi="Times New Roman" w:cs="Times New Roman"/>
          <w:noProof/>
          <w:sz w:val="28"/>
          <w:szCs w:val="28"/>
        </w:rPr>
      </w:pPr>
      <w:r w:rsidRPr="00A26E99">
        <w:rPr>
          <w:rFonts w:ascii="Times New Roman" w:hAnsi="Times New Roman" w:cs="Times New Roman"/>
          <w:noProof/>
          <w:sz w:val="28"/>
          <w:szCs w:val="28"/>
        </w:rPr>
        <w:t xml:space="preserve">Исследование потребителей туристских услуг РК: внутренний </w:t>
      </w:r>
      <w:r w:rsidRPr="00A26E99">
        <w:rPr>
          <w:rFonts w:ascii="Times New Roman" w:hAnsi="Times New Roman" w:cs="Times New Roman"/>
          <w:noProof/>
          <w:sz w:val="28"/>
          <w:szCs w:val="28"/>
        </w:rPr>
        <w:lastRenderedPageBreak/>
        <w:t>туризм [Электронный ресурс]. - Алматы. - 2020. 33 с.</w:t>
      </w:r>
      <w:r w:rsidRPr="00A26E99">
        <w:rPr>
          <w:rFonts w:ascii="Times New Roman" w:hAnsi="Times New Roman" w:cs="Times New Roman"/>
          <w:sz w:val="28"/>
          <w:szCs w:val="28"/>
        </w:rPr>
        <w:t xml:space="preserve">  - </w:t>
      </w:r>
      <w:r w:rsidRPr="00A26E99">
        <w:rPr>
          <w:rFonts w:ascii="Times New Roman" w:hAnsi="Times New Roman" w:cs="Times New Roman"/>
          <w:sz w:val="28"/>
          <w:szCs w:val="28"/>
          <w:lang w:val="en-US"/>
        </w:rPr>
        <w:t>URL</w:t>
      </w:r>
      <w:r w:rsidRPr="00A26E99">
        <w:rPr>
          <w:rFonts w:ascii="Times New Roman" w:hAnsi="Times New Roman" w:cs="Times New Roman"/>
          <w:sz w:val="28"/>
          <w:szCs w:val="28"/>
        </w:rPr>
        <w:t xml:space="preserve">: </w:t>
      </w:r>
      <w:r w:rsidRPr="00A26E99">
        <w:rPr>
          <w:rFonts w:ascii="Times New Roman" w:hAnsi="Times New Roman" w:cs="Times New Roman"/>
          <w:noProof/>
          <w:sz w:val="28"/>
          <w:szCs w:val="28"/>
          <w:lang w:val="en-US"/>
        </w:rPr>
        <w:t>http</w:t>
      </w:r>
      <w:r w:rsidRPr="00A26E99">
        <w:rPr>
          <w:rFonts w:ascii="Times New Roman" w:hAnsi="Times New Roman" w:cs="Times New Roman"/>
          <w:noProof/>
          <w:sz w:val="28"/>
          <w:szCs w:val="28"/>
        </w:rPr>
        <w:t>://</w:t>
      </w:r>
      <w:r w:rsidRPr="00A26E99">
        <w:rPr>
          <w:rFonts w:ascii="Times New Roman" w:hAnsi="Times New Roman" w:cs="Times New Roman"/>
          <w:noProof/>
          <w:sz w:val="28"/>
          <w:szCs w:val="28"/>
          <w:lang w:val="en-US"/>
        </w:rPr>
        <w:t>www</w:t>
      </w:r>
      <w:r w:rsidRPr="00A26E99">
        <w:rPr>
          <w:rFonts w:ascii="Times New Roman" w:hAnsi="Times New Roman" w:cs="Times New Roman"/>
          <w:noProof/>
          <w:sz w:val="28"/>
          <w:szCs w:val="28"/>
        </w:rPr>
        <w:t>.</w:t>
      </w:r>
      <w:r w:rsidRPr="00A26E99">
        <w:rPr>
          <w:rFonts w:ascii="Times New Roman" w:hAnsi="Times New Roman" w:cs="Times New Roman"/>
          <w:noProof/>
          <w:sz w:val="28"/>
          <w:szCs w:val="28"/>
          <w:lang w:val="en-US"/>
        </w:rPr>
        <w:t>kaztour</w:t>
      </w:r>
      <w:r w:rsidRPr="00A26E99">
        <w:rPr>
          <w:rFonts w:ascii="Times New Roman" w:hAnsi="Times New Roman" w:cs="Times New Roman"/>
          <w:noProof/>
          <w:sz w:val="28"/>
          <w:szCs w:val="28"/>
        </w:rPr>
        <w:t>-</w:t>
      </w:r>
      <w:r w:rsidRPr="00A26E99">
        <w:rPr>
          <w:rFonts w:ascii="Times New Roman" w:hAnsi="Times New Roman" w:cs="Times New Roman"/>
          <w:noProof/>
          <w:sz w:val="28"/>
          <w:szCs w:val="28"/>
          <w:lang w:val="en-US"/>
        </w:rPr>
        <w:t>association</w:t>
      </w:r>
      <w:r w:rsidRPr="00A26E99">
        <w:rPr>
          <w:rFonts w:ascii="Times New Roman" w:hAnsi="Times New Roman" w:cs="Times New Roman"/>
          <w:noProof/>
          <w:sz w:val="28"/>
          <w:szCs w:val="28"/>
        </w:rPr>
        <w:t>.</w:t>
      </w:r>
      <w:r w:rsidRPr="00A26E99">
        <w:rPr>
          <w:rFonts w:ascii="Times New Roman" w:hAnsi="Times New Roman" w:cs="Times New Roman"/>
          <w:noProof/>
          <w:sz w:val="28"/>
          <w:szCs w:val="28"/>
          <w:lang w:val="en-US"/>
        </w:rPr>
        <w:t>com</w:t>
      </w:r>
      <w:r w:rsidRPr="00A26E99">
        <w:rPr>
          <w:rFonts w:ascii="Times New Roman" w:hAnsi="Times New Roman" w:cs="Times New Roman"/>
          <w:noProof/>
          <w:sz w:val="28"/>
          <w:szCs w:val="28"/>
        </w:rPr>
        <w:t>/</w:t>
      </w:r>
      <w:r w:rsidRPr="00A26E99">
        <w:rPr>
          <w:rFonts w:ascii="Times New Roman" w:hAnsi="Times New Roman" w:cs="Times New Roman"/>
          <w:noProof/>
          <w:sz w:val="28"/>
          <w:szCs w:val="28"/>
          <w:lang w:val="en-US"/>
        </w:rPr>
        <w:t>news</w:t>
      </w:r>
      <w:r w:rsidRPr="00A26E99">
        <w:rPr>
          <w:rFonts w:ascii="Times New Roman" w:hAnsi="Times New Roman" w:cs="Times New Roman"/>
          <w:noProof/>
          <w:sz w:val="28"/>
          <w:szCs w:val="28"/>
        </w:rPr>
        <w:t>/</w:t>
      </w:r>
      <w:r w:rsidRPr="00A26E99">
        <w:rPr>
          <w:rFonts w:ascii="Times New Roman" w:hAnsi="Times New Roman" w:cs="Times New Roman"/>
          <w:noProof/>
          <w:sz w:val="28"/>
          <w:szCs w:val="28"/>
          <w:lang w:val="en-US"/>
        </w:rPr>
        <w:t>news</w:t>
      </w:r>
      <w:r w:rsidRPr="00A26E99">
        <w:rPr>
          <w:rFonts w:ascii="Times New Roman" w:hAnsi="Times New Roman" w:cs="Times New Roman"/>
          <w:noProof/>
          <w:sz w:val="28"/>
          <w:szCs w:val="28"/>
        </w:rPr>
        <w:t>_062020/</w:t>
      </w:r>
      <w:r w:rsidRPr="00A26E99">
        <w:rPr>
          <w:rFonts w:ascii="Times New Roman" w:hAnsi="Times New Roman" w:cs="Times New Roman"/>
          <w:noProof/>
          <w:sz w:val="28"/>
          <w:szCs w:val="28"/>
          <w:lang w:val="en-US"/>
        </w:rPr>
        <w:t>news</w:t>
      </w:r>
      <w:r w:rsidRPr="00A26E99">
        <w:rPr>
          <w:rFonts w:ascii="Times New Roman" w:hAnsi="Times New Roman" w:cs="Times New Roman"/>
          <w:noProof/>
          <w:sz w:val="28"/>
          <w:szCs w:val="28"/>
        </w:rPr>
        <w:t>_18062020</w:t>
      </w:r>
      <w:r w:rsidRPr="00A26E99">
        <w:rPr>
          <w:rFonts w:ascii="Times New Roman" w:hAnsi="Times New Roman" w:cs="Times New Roman"/>
          <w:noProof/>
          <w:sz w:val="28"/>
          <w:szCs w:val="28"/>
          <w:lang w:val="en-US"/>
        </w:rPr>
        <w:t>portret</w:t>
      </w:r>
      <w:r w:rsidRPr="00A26E99">
        <w:rPr>
          <w:rFonts w:ascii="Times New Roman" w:hAnsi="Times New Roman" w:cs="Times New Roman"/>
          <w:noProof/>
          <w:sz w:val="28"/>
          <w:szCs w:val="28"/>
        </w:rPr>
        <w:t>-</w:t>
      </w:r>
      <w:r w:rsidRPr="00A26E99">
        <w:rPr>
          <w:rFonts w:ascii="Times New Roman" w:hAnsi="Times New Roman" w:cs="Times New Roman"/>
          <w:noProof/>
          <w:sz w:val="28"/>
          <w:szCs w:val="28"/>
          <w:lang w:val="en-US"/>
        </w:rPr>
        <w:t>kz</w:t>
      </w:r>
      <w:r w:rsidRPr="00A26E99">
        <w:rPr>
          <w:rFonts w:ascii="Times New Roman" w:hAnsi="Times New Roman" w:cs="Times New Roman"/>
          <w:noProof/>
          <w:sz w:val="28"/>
          <w:szCs w:val="28"/>
        </w:rPr>
        <w:t>-</w:t>
      </w:r>
      <w:r w:rsidRPr="00A26E99">
        <w:rPr>
          <w:rFonts w:ascii="Times New Roman" w:hAnsi="Times New Roman" w:cs="Times New Roman"/>
          <w:noProof/>
          <w:sz w:val="28"/>
          <w:szCs w:val="28"/>
          <w:lang w:val="en-US"/>
        </w:rPr>
        <w:t>tourista</w:t>
      </w:r>
      <w:r w:rsidRPr="00A26E99">
        <w:rPr>
          <w:rFonts w:ascii="Times New Roman" w:hAnsi="Times New Roman" w:cs="Times New Roman"/>
          <w:noProof/>
          <w:sz w:val="28"/>
          <w:szCs w:val="28"/>
        </w:rPr>
        <w:t>.</w:t>
      </w:r>
      <w:r w:rsidRPr="00A26E99">
        <w:rPr>
          <w:rFonts w:ascii="Times New Roman" w:hAnsi="Times New Roman" w:cs="Times New Roman"/>
          <w:noProof/>
          <w:sz w:val="28"/>
          <w:szCs w:val="28"/>
          <w:lang w:val="en-US"/>
        </w:rPr>
        <w:t>htm</w:t>
      </w:r>
      <w:r w:rsidRPr="00A26E99">
        <w:rPr>
          <w:rFonts w:ascii="Times New Roman" w:hAnsi="Times New Roman" w:cs="Times New Roman"/>
          <w:noProof/>
          <w:sz w:val="28"/>
          <w:szCs w:val="28"/>
        </w:rPr>
        <w:t xml:space="preserve"> (дата обращения: 25.03.2021).</w:t>
      </w:r>
    </w:p>
    <w:p w14:paraId="7DC42C37" w14:textId="77777777" w:rsidR="00FE0879" w:rsidRPr="00A26E99" w:rsidRDefault="00FE0879" w:rsidP="00FE0879">
      <w:pPr>
        <w:pStyle w:val="a3"/>
        <w:widowControl w:val="0"/>
        <w:numPr>
          <w:ilvl w:val="0"/>
          <w:numId w:val="30"/>
        </w:numPr>
        <w:autoSpaceDE w:val="0"/>
        <w:autoSpaceDN w:val="0"/>
        <w:adjustRightInd w:val="0"/>
        <w:ind w:left="0" w:firstLine="709"/>
        <w:jc w:val="left"/>
        <w:rPr>
          <w:rFonts w:ascii="Times New Roman" w:hAnsi="Times New Roman" w:cs="Times New Roman"/>
          <w:noProof/>
          <w:sz w:val="28"/>
          <w:szCs w:val="28"/>
        </w:rPr>
      </w:pPr>
      <w:r w:rsidRPr="00A26E99">
        <w:rPr>
          <w:rFonts w:ascii="Times New Roman" w:hAnsi="Times New Roman" w:cs="Times New Roman"/>
          <w:noProof/>
          <w:sz w:val="28"/>
          <w:szCs w:val="28"/>
          <w:lang w:val="en-US"/>
        </w:rPr>
        <w:t>Skyscanner</w:t>
      </w:r>
      <w:r w:rsidRPr="00A26E99">
        <w:rPr>
          <w:rFonts w:ascii="Times New Roman" w:hAnsi="Times New Roman" w:cs="Times New Roman"/>
          <w:noProof/>
          <w:sz w:val="28"/>
          <w:szCs w:val="28"/>
        </w:rPr>
        <w:t xml:space="preserve">. </w:t>
      </w:r>
      <w:r w:rsidRPr="00A26E99">
        <w:rPr>
          <w:rFonts w:ascii="Times New Roman" w:hAnsi="Times New Roman" w:cs="Times New Roman"/>
          <w:noProof/>
          <w:sz w:val="28"/>
          <w:szCs w:val="28"/>
          <w:lang w:val="en-US"/>
        </w:rPr>
        <w:t>Global</w:t>
      </w:r>
      <w:r w:rsidRPr="00A26E99">
        <w:rPr>
          <w:rFonts w:ascii="Times New Roman" w:hAnsi="Times New Roman" w:cs="Times New Roman"/>
          <w:noProof/>
          <w:sz w:val="28"/>
          <w:szCs w:val="28"/>
        </w:rPr>
        <w:t xml:space="preserve"> </w:t>
      </w:r>
      <w:r w:rsidRPr="00A26E99">
        <w:rPr>
          <w:rFonts w:ascii="Times New Roman" w:hAnsi="Times New Roman" w:cs="Times New Roman"/>
          <w:noProof/>
          <w:sz w:val="28"/>
          <w:szCs w:val="28"/>
          <w:lang w:val="en-US"/>
        </w:rPr>
        <w:t>Travel</w:t>
      </w:r>
      <w:r w:rsidRPr="00A26E99">
        <w:rPr>
          <w:rFonts w:ascii="Times New Roman" w:hAnsi="Times New Roman" w:cs="Times New Roman"/>
          <w:noProof/>
          <w:sz w:val="28"/>
          <w:szCs w:val="28"/>
        </w:rPr>
        <w:t xml:space="preserve"> </w:t>
      </w:r>
      <w:r w:rsidRPr="00A26E99">
        <w:rPr>
          <w:rFonts w:ascii="Times New Roman" w:hAnsi="Times New Roman" w:cs="Times New Roman"/>
          <w:noProof/>
          <w:sz w:val="28"/>
          <w:szCs w:val="28"/>
          <w:lang w:val="en-US"/>
        </w:rPr>
        <w:t>Trends</w:t>
      </w:r>
      <w:r w:rsidRPr="00A26E99">
        <w:rPr>
          <w:rFonts w:ascii="Times New Roman" w:hAnsi="Times New Roman" w:cs="Times New Roman"/>
          <w:noProof/>
          <w:sz w:val="28"/>
          <w:szCs w:val="28"/>
        </w:rPr>
        <w:t xml:space="preserve"> 2020 [Электронный ресурс]. - С. 1–9.</w:t>
      </w:r>
      <w:r w:rsidRPr="00A26E99">
        <w:t xml:space="preserve"> - </w:t>
      </w:r>
      <w:r w:rsidRPr="00A26E99">
        <w:rPr>
          <w:lang w:val="en-US"/>
        </w:rPr>
        <w:t>URL</w:t>
      </w:r>
      <w:r w:rsidRPr="00A26E99">
        <w:t xml:space="preserve">:  </w:t>
      </w:r>
      <w:r w:rsidRPr="00A26E99">
        <w:rPr>
          <w:rFonts w:ascii="Times New Roman" w:hAnsi="Times New Roman" w:cs="Times New Roman"/>
          <w:noProof/>
          <w:sz w:val="28"/>
          <w:szCs w:val="28"/>
          <w:lang w:val="en-US"/>
        </w:rPr>
        <w:t>https</w:t>
      </w:r>
      <w:r w:rsidRPr="00A26E99">
        <w:rPr>
          <w:rFonts w:ascii="Times New Roman" w:hAnsi="Times New Roman" w:cs="Times New Roman"/>
          <w:noProof/>
          <w:sz w:val="28"/>
          <w:szCs w:val="28"/>
        </w:rPr>
        <w:t>://</w:t>
      </w:r>
      <w:r w:rsidRPr="00A26E99">
        <w:rPr>
          <w:rFonts w:ascii="Times New Roman" w:hAnsi="Times New Roman" w:cs="Times New Roman"/>
          <w:noProof/>
          <w:sz w:val="28"/>
          <w:szCs w:val="28"/>
          <w:lang w:val="en-US"/>
        </w:rPr>
        <w:t>www</w:t>
      </w:r>
      <w:r w:rsidRPr="00A26E99">
        <w:rPr>
          <w:rFonts w:ascii="Times New Roman" w:hAnsi="Times New Roman" w:cs="Times New Roman"/>
          <w:noProof/>
          <w:sz w:val="28"/>
          <w:szCs w:val="28"/>
        </w:rPr>
        <w:t>.</w:t>
      </w:r>
      <w:r w:rsidRPr="00A26E99">
        <w:rPr>
          <w:rFonts w:ascii="Times New Roman" w:hAnsi="Times New Roman" w:cs="Times New Roman"/>
          <w:noProof/>
          <w:sz w:val="28"/>
          <w:szCs w:val="28"/>
          <w:lang w:val="en-US"/>
        </w:rPr>
        <w:t>partners</w:t>
      </w:r>
      <w:r w:rsidRPr="00A26E99">
        <w:rPr>
          <w:rFonts w:ascii="Times New Roman" w:hAnsi="Times New Roman" w:cs="Times New Roman"/>
          <w:noProof/>
          <w:sz w:val="28"/>
          <w:szCs w:val="28"/>
        </w:rPr>
        <w:t>.</w:t>
      </w:r>
      <w:r w:rsidRPr="00A26E99">
        <w:rPr>
          <w:rFonts w:ascii="Times New Roman" w:hAnsi="Times New Roman" w:cs="Times New Roman"/>
          <w:noProof/>
          <w:sz w:val="28"/>
          <w:szCs w:val="28"/>
          <w:lang w:val="en-US"/>
        </w:rPr>
        <w:t>skyscanner</w:t>
      </w:r>
      <w:r w:rsidRPr="00A26E99">
        <w:rPr>
          <w:rFonts w:ascii="Times New Roman" w:hAnsi="Times New Roman" w:cs="Times New Roman"/>
          <w:noProof/>
          <w:sz w:val="28"/>
          <w:szCs w:val="28"/>
        </w:rPr>
        <w:t>.</w:t>
      </w:r>
      <w:r w:rsidRPr="00A26E99">
        <w:rPr>
          <w:rFonts w:ascii="Times New Roman" w:hAnsi="Times New Roman" w:cs="Times New Roman"/>
          <w:noProof/>
          <w:sz w:val="28"/>
          <w:szCs w:val="28"/>
          <w:lang w:val="en-US"/>
        </w:rPr>
        <w:t>net</w:t>
      </w:r>
      <w:r w:rsidRPr="00A26E99">
        <w:rPr>
          <w:rFonts w:ascii="Times New Roman" w:hAnsi="Times New Roman" w:cs="Times New Roman"/>
          <w:noProof/>
          <w:sz w:val="28"/>
          <w:szCs w:val="28"/>
        </w:rPr>
        <w:t>/</w:t>
      </w:r>
      <w:r w:rsidRPr="00A26E99">
        <w:rPr>
          <w:rFonts w:ascii="Times New Roman" w:hAnsi="Times New Roman" w:cs="Times New Roman"/>
          <w:noProof/>
          <w:sz w:val="28"/>
          <w:szCs w:val="28"/>
          <w:lang w:val="en-US"/>
        </w:rPr>
        <w:t>insights</w:t>
      </w:r>
      <w:r w:rsidRPr="00A26E99">
        <w:rPr>
          <w:rFonts w:ascii="Times New Roman" w:hAnsi="Times New Roman" w:cs="Times New Roman"/>
          <w:noProof/>
          <w:sz w:val="28"/>
          <w:szCs w:val="28"/>
        </w:rPr>
        <w:t>/</w:t>
      </w:r>
      <w:r w:rsidRPr="00A26E99">
        <w:rPr>
          <w:rFonts w:ascii="Times New Roman" w:hAnsi="Times New Roman" w:cs="Times New Roman"/>
          <w:noProof/>
          <w:sz w:val="28"/>
          <w:szCs w:val="28"/>
          <w:lang w:val="en-US"/>
        </w:rPr>
        <w:t>travel</w:t>
      </w:r>
      <w:r w:rsidRPr="00A26E99">
        <w:rPr>
          <w:rFonts w:ascii="Times New Roman" w:hAnsi="Times New Roman" w:cs="Times New Roman"/>
          <w:noProof/>
          <w:sz w:val="28"/>
          <w:szCs w:val="28"/>
        </w:rPr>
        <w:t>-</w:t>
      </w:r>
      <w:r w:rsidRPr="00A26E99">
        <w:rPr>
          <w:rFonts w:ascii="Times New Roman" w:hAnsi="Times New Roman" w:cs="Times New Roman"/>
          <w:noProof/>
          <w:sz w:val="28"/>
          <w:szCs w:val="28"/>
          <w:lang w:val="en-US"/>
        </w:rPr>
        <w:t>trends</w:t>
      </w:r>
      <w:r w:rsidRPr="00A26E99">
        <w:rPr>
          <w:rFonts w:ascii="Times New Roman" w:hAnsi="Times New Roman" w:cs="Times New Roman"/>
          <w:noProof/>
          <w:sz w:val="28"/>
          <w:szCs w:val="28"/>
        </w:rPr>
        <w:t>-2020 (дата обращения: 25.03.2021)</w:t>
      </w:r>
    </w:p>
    <w:p w14:paraId="69E13828" w14:textId="77777777" w:rsidR="00FE0879" w:rsidRPr="00A26E99" w:rsidRDefault="00FE0879" w:rsidP="00FE0879">
      <w:pPr>
        <w:pStyle w:val="a3"/>
        <w:widowControl w:val="0"/>
        <w:numPr>
          <w:ilvl w:val="0"/>
          <w:numId w:val="30"/>
        </w:numPr>
        <w:autoSpaceDE w:val="0"/>
        <w:autoSpaceDN w:val="0"/>
        <w:adjustRightInd w:val="0"/>
        <w:ind w:left="0" w:firstLine="709"/>
        <w:jc w:val="left"/>
        <w:rPr>
          <w:rFonts w:ascii="Times New Roman" w:hAnsi="Times New Roman" w:cs="Times New Roman"/>
          <w:noProof/>
          <w:sz w:val="28"/>
          <w:szCs w:val="28"/>
          <w:lang w:val="en-US"/>
        </w:rPr>
      </w:pPr>
      <w:r w:rsidRPr="00A26E99">
        <w:rPr>
          <w:rFonts w:ascii="Times New Roman" w:hAnsi="Times New Roman" w:cs="Times New Roman"/>
          <w:noProof/>
          <w:sz w:val="28"/>
          <w:szCs w:val="28"/>
          <w:lang w:val="en-US"/>
        </w:rPr>
        <w:t>Torres R. How to win travelers in the age of assistance [</w:t>
      </w:r>
      <w:r w:rsidRPr="00A26E99">
        <w:rPr>
          <w:rFonts w:ascii="Times New Roman" w:hAnsi="Times New Roman" w:cs="Times New Roman"/>
          <w:noProof/>
          <w:sz w:val="28"/>
          <w:szCs w:val="28"/>
        </w:rPr>
        <w:t>Электронный</w:t>
      </w:r>
      <w:r w:rsidRPr="00A26E99">
        <w:rPr>
          <w:rFonts w:ascii="Times New Roman" w:hAnsi="Times New Roman" w:cs="Times New Roman"/>
          <w:noProof/>
          <w:sz w:val="28"/>
          <w:szCs w:val="28"/>
          <w:lang w:val="en-US"/>
        </w:rPr>
        <w:t xml:space="preserve"> </w:t>
      </w:r>
      <w:r w:rsidRPr="00A26E99">
        <w:rPr>
          <w:rFonts w:ascii="Times New Roman" w:hAnsi="Times New Roman" w:cs="Times New Roman"/>
          <w:noProof/>
          <w:sz w:val="28"/>
          <w:szCs w:val="28"/>
        </w:rPr>
        <w:t>ресурс</w:t>
      </w:r>
      <w:r w:rsidRPr="00A26E99">
        <w:rPr>
          <w:rFonts w:ascii="Times New Roman" w:hAnsi="Times New Roman" w:cs="Times New Roman"/>
          <w:noProof/>
          <w:sz w:val="28"/>
          <w:szCs w:val="28"/>
          <w:lang w:val="en-US"/>
        </w:rPr>
        <w:t>] // Google/Phocuswright. - 2018. - URL: https://www.thinkwithgoogle.com/intl/en-cee/insights-trends/industry-perspectives/age-of-assistance-travel-marketing/ (</w:t>
      </w:r>
      <w:r w:rsidRPr="00A26E99">
        <w:rPr>
          <w:rFonts w:ascii="Times New Roman" w:hAnsi="Times New Roman" w:cs="Times New Roman"/>
          <w:noProof/>
          <w:sz w:val="28"/>
          <w:szCs w:val="28"/>
        </w:rPr>
        <w:t>дата</w:t>
      </w:r>
      <w:r w:rsidRPr="00A26E99">
        <w:rPr>
          <w:rFonts w:ascii="Times New Roman" w:hAnsi="Times New Roman" w:cs="Times New Roman"/>
          <w:noProof/>
          <w:sz w:val="28"/>
          <w:szCs w:val="28"/>
          <w:lang w:val="en-US"/>
        </w:rPr>
        <w:t xml:space="preserve"> </w:t>
      </w:r>
      <w:r w:rsidRPr="00A26E99">
        <w:rPr>
          <w:rFonts w:ascii="Times New Roman" w:hAnsi="Times New Roman" w:cs="Times New Roman"/>
          <w:noProof/>
          <w:sz w:val="28"/>
          <w:szCs w:val="28"/>
        </w:rPr>
        <w:t>обращения</w:t>
      </w:r>
      <w:r w:rsidRPr="00A26E99">
        <w:rPr>
          <w:rFonts w:ascii="Times New Roman" w:hAnsi="Times New Roman" w:cs="Times New Roman"/>
          <w:noProof/>
          <w:sz w:val="28"/>
          <w:szCs w:val="28"/>
          <w:lang w:val="en-US"/>
        </w:rPr>
        <w:t>: 21.02.2021).</w:t>
      </w:r>
    </w:p>
    <w:p w14:paraId="0034523E" w14:textId="77777777" w:rsidR="00FE0879" w:rsidRPr="00A26E99" w:rsidRDefault="00FE0879" w:rsidP="00FE0879">
      <w:pPr>
        <w:pStyle w:val="a3"/>
        <w:widowControl w:val="0"/>
        <w:numPr>
          <w:ilvl w:val="0"/>
          <w:numId w:val="30"/>
        </w:numPr>
        <w:autoSpaceDE w:val="0"/>
        <w:autoSpaceDN w:val="0"/>
        <w:adjustRightInd w:val="0"/>
        <w:ind w:left="0" w:firstLine="709"/>
        <w:jc w:val="left"/>
        <w:rPr>
          <w:rFonts w:ascii="Times New Roman" w:hAnsi="Times New Roman" w:cs="Times New Roman"/>
          <w:noProof/>
          <w:sz w:val="28"/>
          <w:szCs w:val="28"/>
          <w:lang w:val="en-US"/>
        </w:rPr>
      </w:pPr>
      <w:r w:rsidRPr="00A26E99">
        <w:rPr>
          <w:rFonts w:ascii="Times New Roman" w:hAnsi="Times New Roman" w:cs="Times New Roman"/>
          <w:noProof/>
          <w:sz w:val="28"/>
          <w:szCs w:val="28"/>
          <w:lang w:val="en-US"/>
        </w:rPr>
        <w:t>The Great Loyalty Divide: Business and Consumer Perspectives [</w:t>
      </w:r>
      <w:r w:rsidRPr="00A26E99">
        <w:rPr>
          <w:rFonts w:ascii="Times New Roman" w:hAnsi="Times New Roman" w:cs="Times New Roman"/>
          <w:noProof/>
          <w:sz w:val="28"/>
          <w:szCs w:val="28"/>
        </w:rPr>
        <w:t>Электронный</w:t>
      </w:r>
      <w:r w:rsidRPr="00A26E99">
        <w:rPr>
          <w:rFonts w:ascii="Times New Roman" w:hAnsi="Times New Roman" w:cs="Times New Roman"/>
          <w:noProof/>
          <w:sz w:val="28"/>
          <w:szCs w:val="28"/>
          <w:lang w:val="en-US"/>
        </w:rPr>
        <w:t xml:space="preserve"> </w:t>
      </w:r>
      <w:r w:rsidRPr="00A26E99">
        <w:rPr>
          <w:rFonts w:ascii="Times New Roman" w:hAnsi="Times New Roman" w:cs="Times New Roman"/>
          <w:noProof/>
          <w:sz w:val="28"/>
          <w:szCs w:val="28"/>
        </w:rPr>
        <w:t>ресурс</w:t>
      </w:r>
      <w:r w:rsidRPr="00A26E99">
        <w:rPr>
          <w:rFonts w:ascii="Times New Roman" w:hAnsi="Times New Roman" w:cs="Times New Roman"/>
          <w:noProof/>
          <w:sz w:val="28"/>
          <w:szCs w:val="28"/>
          <w:lang w:val="en-US"/>
        </w:rPr>
        <w:t>]. - Hotels 2018. - URL: https://go.oracle.com/LP=68644?elqCampaignId=134016 (</w:t>
      </w:r>
      <w:r w:rsidRPr="00A26E99">
        <w:rPr>
          <w:rFonts w:ascii="Times New Roman" w:hAnsi="Times New Roman" w:cs="Times New Roman"/>
          <w:noProof/>
          <w:sz w:val="28"/>
          <w:szCs w:val="28"/>
        </w:rPr>
        <w:t>дата</w:t>
      </w:r>
      <w:r w:rsidRPr="00A26E99">
        <w:rPr>
          <w:rFonts w:ascii="Times New Roman" w:hAnsi="Times New Roman" w:cs="Times New Roman"/>
          <w:noProof/>
          <w:sz w:val="28"/>
          <w:szCs w:val="28"/>
          <w:lang w:val="en-US"/>
        </w:rPr>
        <w:t xml:space="preserve"> </w:t>
      </w:r>
      <w:r w:rsidRPr="00A26E99">
        <w:rPr>
          <w:rFonts w:ascii="Times New Roman" w:hAnsi="Times New Roman" w:cs="Times New Roman"/>
          <w:noProof/>
          <w:sz w:val="28"/>
          <w:szCs w:val="28"/>
        </w:rPr>
        <w:t>обращения</w:t>
      </w:r>
      <w:r w:rsidRPr="00A26E99">
        <w:rPr>
          <w:rFonts w:ascii="Times New Roman" w:hAnsi="Times New Roman" w:cs="Times New Roman"/>
          <w:noProof/>
          <w:sz w:val="28"/>
          <w:szCs w:val="28"/>
          <w:lang w:val="en-US"/>
        </w:rPr>
        <w:t>: 21.02.2021).</w:t>
      </w:r>
    </w:p>
    <w:p w14:paraId="7243C3BA" w14:textId="77777777" w:rsidR="00FE0879" w:rsidRPr="00A26E99" w:rsidRDefault="00FE0879" w:rsidP="00FE0879">
      <w:pPr>
        <w:pStyle w:val="a3"/>
        <w:widowControl w:val="0"/>
        <w:numPr>
          <w:ilvl w:val="0"/>
          <w:numId w:val="30"/>
        </w:numPr>
        <w:autoSpaceDE w:val="0"/>
        <w:autoSpaceDN w:val="0"/>
        <w:adjustRightInd w:val="0"/>
        <w:ind w:left="0" w:firstLine="709"/>
        <w:jc w:val="left"/>
        <w:rPr>
          <w:rFonts w:ascii="Times New Roman" w:hAnsi="Times New Roman" w:cs="Times New Roman"/>
          <w:noProof/>
          <w:sz w:val="28"/>
          <w:szCs w:val="28"/>
        </w:rPr>
      </w:pPr>
      <w:r w:rsidRPr="00A26E99">
        <w:rPr>
          <w:rFonts w:ascii="Times New Roman" w:hAnsi="Times New Roman" w:cs="Times New Roman"/>
          <w:noProof/>
          <w:sz w:val="28"/>
          <w:szCs w:val="28"/>
          <w:lang w:val="en-US"/>
        </w:rPr>
        <w:t>U</w:t>
      </w:r>
      <w:r w:rsidRPr="00A26E99">
        <w:rPr>
          <w:rFonts w:ascii="Times New Roman" w:hAnsi="Times New Roman" w:cs="Times New Roman"/>
          <w:noProof/>
          <w:sz w:val="28"/>
          <w:szCs w:val="28"/>
        </w:rPr>
        <w:t>.</w:t>
      </w:r>
      <w:r w:rsidRPr="00A26E99">
        <w:rPr>
          <w:rFonts w:ascii="Times New Roman" w:hAnsi="Times New Roman" w:cs="Times New Roman"/>
          <w:noProof/>
          <w:sz w:val="28"/>
          <w:szCs w:val="28"/>
          <w:lang w:val="en-US"/>
        </w:rPr>
        <w:t>S</w:t>
      </w:r>
      <w:r w:rsidRPr="00A26E99">
        <w:rPr>
          <w:rFonts w:ascii="Times New Roman" w:hAnsi="Times New Roman" w:cs="Times New Roman"/>
          <w:noProof/>
          <w:sz w:val="28"/>
          <w:szCs w:val="28"/>
        </w:rPr>
        <w:t xml:space="preserve">. </w:t>
      </w:r>
      <w:r w:rsidRPr="00A26E99">
        <w:rPr>
          <w:rFonts w:ascii="Times New Roman" w:hAnsi="Times New Roman" w:cs="Times New Roman"/>
          <w:noProof/>
          <w:sz w:val="28"/>
          <w:szCs w:val="28"/>
          <w:lang w:val="en-US"/>
        </w:rPr>
        <w:t>Travel</w:t>
      </w:r>
      <w:r w:rsidRPr="00A26E99">
        <w:rPr>
          <w:rFonts w:ascii="Times New Roman" w:hAnsi="Times New Roman" w:cs="Times New Roman"/>
          <w:noProof/>
          <w:sz w:val="28"/>
          <w:szCs w:val="28"/>
        </w:rPr>
        <w:t xml:space="preserve"> </w:t>
      </w:r>
      <w:r w:rsidRPr="00A26E99">
        <w:rPr>
          <w:rFonts w:ascii="Times New Roman" w:hAnsi="Times New Roman" w:cs="Times New Roman"/>
          <w:noProof/>
          <w:sz w:val="28"/>
          <w:szCs w:val="28"/>
          <w:lang w:val="en-US"/>
        </w:rPr>
        <w:t>Trends</w:t>
      </w:r>
      <w:r w:rsidRPr="00A26E99">
        <w:rPr>
          <w:rFonts w:ascii="Times New Roman" w:hAnsi="Times New Roman" w:cs="Times New Roman"/>
          <w:noProof/>
          <w:sz w:val="28"/>
          <w:szCs w:val="28"/>
        </w:rPr>
        <w:t xml:space="preserve"> 2019 </w:t>
      </w:r>
      <w:r w:rsidRPr="00A26E99">
        <w:rPr>
          <w:rFonts w:ascii="Times New Roman" w:hAnsi="Times New Roman" w:cs="Times New Roman"/>
          <w:noProof/>
          <w:sz w:val="28"/>
          <w:szCs w:val="28"/>
          <w:lang w:val="en-US"/>
        </w:rPr>
        <w:t>Report</w:t>
      </w:r>
      <w:r w:rsidRPr="00A26E99">
        <w:rPr>
          <w:rFonts w:ascii="Times New Roman" w:hAnsi="Times New Roman" w:cs="Times New Roman"/>
          <w:noProof/>
          <w:sz w:val="28"/>
          <w:szCs w:val="28"/>
        </w:rPr>
        <w:t xml:space="preserve"> [Электронный ресурс]. - </w:t>
      </w:r>
      <w:r w:rsidRPr="00A26E99">
        <w:rPr>
          <w:rFonts w:ascii="Times New Roman" w:hAnsi="Times New Roman" w:cs="Times New Roman"/>
          <w:noProof/>
          <w:sz w:val="28"/>
          <w:szCs w:val="28"/>
          <w:lang w:val="en-US"/>
        </w:rPr>
        <w:t>URL</w:t>
      </w:r>
      <w:r w:rsidRPr="00A26E99">
        <w:rPr>
          <w:rFonts w:ascii="Times New Roman" w:hAnsi="Times New Roman" w:cs="Times New Roman"/>
          <w:noProof/>
          <w:sz w:val="28"/>
          <w:szCs w:val="28"/>
        </w:rPr>
        <w:t xml:space="preserve">: </w:t>
      </w:r>
      <w:r w:rsidRPr="00A26E99">
        <w:rPr>
          <w:rFonts w:ascii="Times New Roman" w:hAnsi="Times New Roman" w:cs="Times New Roman"/>
          <w:noProof/>
          <w:sz w:val="28"/>
          <w:szCs w:val="28"/>
          <w:lang w:val="en-US"/>
        </w:rPr>
        <w:t>https</w:t>
      </w:r>
      <w:r w:rsidRPr="00A26E99">
        <w:rPr>
          <w:rFonts w:ascii="Times New Roman" w:hAnsi="Times New Roman" w:cs="Times New Roman"/>
          <w:noProof/>
          <w:sz w:val="28"/>
          <w:szCs w:val="28"/>
        </w:rPr>
        <w:t>://</w:t>
      </w:r>
      <w:r w:rsidRPr="00A26E99">
        <w:rPr>
          <w:rFonts w:ascii="Times New Roman" w:hAnsi="Times New Roman" w:cs="Times New Roman"/>
          <w:noProof/>
          <w:sz w:val="28"/>
          <w:szCs w:val="28"/>
          <w:lang w:val="en-US"/>
        </w:rPr>
        <w:t>www</w:t>
      </w:r>
      <w:r w:rsidRPr="00A26E99">
        <w:rPr>
          <w:rFonts w:ascii="Times New Roman" w:hAnsi="Times New Roman" w:cs="Times New Roman"/>
          <w:noProof/>
          <w:sz w:val="28"/>
          <w:szCs w:val="28"/>
        </w:rPr>
        <w:t>.</w:t>
      </w:r>
      <w:r w:rsidRPr="00A26E99">
        <w:rPr>
          <w:rFonts w:ascii="Times New Roman" w:hAnsi="Times New Roman" w:cs="Times New Roman"/>
          <w:noProof/>
          <w:sz w:val="28"/>
          <w:szCs w:val="28"/>
          <w:lang w:val="en-US"/>
        </w:rPr>
        <w:t>wexinc</w:t>
      </w:r>
      <w:r w:rsidRPr="00A26E99">
        <w:rPr>
          <w:rFonts w:ascii="Times New Roman" w:hAnsi="Times New Roman" w:cs="Times New Roman"/>
          <w:noProof/>
          <w:sz w:val="28"/>
          <w:szCs w:val="28"/>
        </w:rPr>
        <w:t>.</w:t>
      </w:r>
      <w:r w:rsidRPr="00A26E99">
        <w:rPr>
          <w:rFonts w:ascii="Times New Roman" w:hAnsi="Times New Roman" w:cs="Times New Roman"/>
          <w:noProof/>
          <w:sz w:val="28"/>
          <w:szCs w:val="28"/>
          <w:lang w:val="en-US"/>
        </w:rPr>
        <w:t>com</w:t>
      </w:r>
      <w:r w:rsidRPr="00A26E99">
        <w:rPr>
          <w:rFonts w:ascii="Times New Roman" w:hAnsi="Times New Roman" w:cs="Times New Roman"/>
          <w:noProof/>
          <w:sz w:val="28"/>
          <w:szCs w:val="28"/>
        </w:rPr>
        <w:t>/</w:t>
      </w:r>
      <w:r w:rsidRPr="00A26E99">
        <w:rPr>
          <w:rFonts w:ascii="Times New Roman" w:hAnsi="Times New Roman" w:cs="Times New Roman"/>
          <w:noProof/>
          <w:sz w:val="28"/>
          <w:szCs w:val="28"/>
          <w:lang w:val="en-US"/>
        </w:rPr>
        <w:t>insights</w:t>
      </w:r>
      <w:r w:rsidRPr="00A26E99">
        <w:rPr>
          <w:rFonts w:ascii="Times New Roman" w:hAnsi="Times New Roman" w:cs="Times New Roman"/>
          <w:noProof/>
          <w:sz w:val="28"/>
          <w:szCs w:val="28"/>
        </w:rPr>
        <w:t>/</w:t>
      </w:r>
      <w:r w:rsidRPr="00A26E99">
        <w:rPr>
          <w:rFonts w:ascii="Times New Roman" w:hAnsi="Times New Roman" w:cs="Times New Roman"/>
          <w:noProof/>
          <w:sz w:val="28"/>
          <w:szCs w:val="28"/>
          <w:lang w:val="en-US"/>
        </w:rPr>
        <w:t>resources</w:t>
      </w:r>
      <w:r w:rsidRPr="00A26E99">
        <w:rPr>
          <w:rFonts w:ascii="Times New Roman" w:hAnsi="Times New Roman" w:cs="Times New Roman"/>
          <w:noProof/>
          <w:sz w:val="28"/>
          <w:szCs w:val="28"/>
        </w:rPr>
        <w:t>/</w:t>
      </w:r>
      <w:r w:rsidRPr="00A26E99">
        <w:rPr>
          <w:rFonts w:ascii="Times New Roman" w:hAnsi="Times New Roman" w:cs="Times New Roman"/>
          <w:noProof/>
          <w:sz w:val="28"/>
          <w:szCs w:val="28"/>
          <w:lang w:val="en-US"/>
        </w:rPr>
        <w:t>u</w:t>
      </w:r>
      <w:r w:rsidRPr="00A26E99">
        <w:rPr>
          <w:rFonts w:ascii="Times New Roman" w:hAnsi="Times New Roman" w:cs="Times New Roman"/>
          <w:noProof/>
          <w:sz w:val="28"/>
          <w:szCs w:val="28"/>
        </w:rPr>
        <w:t>-</w:t>
      </w:r>
      <w:r w:rsidRPr="00A26E99">
        <w:rPr>
          <w:rFonts w:ascii="Times New Roman" w:hAnsi="Times New Roman" w:cs="Times New Roman"/>
          <w:noProof/>
          <w:sz w:val="28"/>
          <w:szCs w:val="28"/>
          <w:lang w:val="en-US"/>
        </w:rPr>
        <w:t>s</w:t>
      </w:r>
      <w:r w:rsidRPr="00A26E99">
        <w:rPr>
          <w:rFonts w:ascii="Times New Roman" w:hAnsi="Times New Roman" w:cs="Times New Roman"/>
          <w:noProof/>
          <w:sz w:val="28"/>
          <w:szCs w:val="28"/>
        </w:rPr>
        <w:t>-</w:t>
      </w:r>
      <w:r w:rsidRPr="00A26E99">
        <w:rPr>
          <w:rFonts w:ascii="Times New Roman" w:hAnsi="Times New Roman" w:cs="Times New Roman"/>
          <w:noProof/>
          <w:sz w:val="28"/>
          <w:szCs w:val="28"/>
          <w:lang w:val="en-US"/>
        </w:rPr>
        <w:t>travel</w:t>
      </w:r>
      <w:r w:rsidRPr="00A26E99">
        <w:rPr>
          <w:rFonts w:ascii="Times New Roman" w:hAnsi="Times New Roman" w:cs="Times New Roman"/>
          <w:noProof/>
          <w:sz w:val="28"/>
          <w:szCs w:val="28"/>
        </w:rPr>
        <w:t>-</w:t>
      </w:r>
      <w:r w:rsidRPr="00A26E99">
        <w:rPr>
          <w:rFonts w:ascii="Times New Roman" w:hAnsi="Times New Roman" w:cs="Times New Roman"/>
          <w:noProof/>
          <w:sz w:val="28"/>
          <w:szCs w:val="28"/>
          <w:lang w:val="en-US"/>
        </w:rPr>
        <w:t>trends</w:t>
      </w:r>
      <w:r w:rsidRPr="00A26E99">
        <w:rPr>
          <w:rFonts w:ascii="Times New Roman" w:hAnsi="Times New Roman" w:cs="Times New Roman"/>
          <w:noProof/>
          <w:sz w:val="28"/>
          <w:szCs w:val="28"/>
        </w:rPr>
        <w:t>-2019-</w:t>
      </w:r>
      <w:r w:rsidRPr="00A26E99">
        <w:rPr>
          <w:rFonts w:ascii="Times New Roman" w:hAnsi="Times New Roman" w:cs="Times New Roman"/>
          <w:noProof/>
          <w:sz w:val="28"/>
          <w:szCs w:val="28"/>
          <w:lang w:val="en-US"/>
        </w:rPr>
        <w:t>report</w:t>
      </w:r>
      <w:r w:rsidRPr="00A26E99">
        <w:rPr>
          <w:rFonts w:ascii="Times New Roman" w:hAnsi="Times New Roman" w:cs="Times New Roman"/>
          <w:noProof/>
          <w:sz w:val="28"/>
          <w:szCs w:val="28"/>
        </w:rPr>
        <w:t>/ (дата обращения: 21.02.2021).</w:t>
      </w:r>
    </w:p>
    <w:p w14:paraId="2CB8A10C" w14:textId="47EE0E16" w:rsidR="00FE0879" w:rsidRPr="00A26E99" w:rsidRDefault="00FE0879" w:rsidP="00FE0879">
      <w:pPr>
        <w:pStyle w:val="a3"/>
        <w:widowControl w:val="0"/>
        <w:numPr>
          <w:ilvl w:val="0"/>
          <w:numId w:val="30"/>
        </w:numPr>
        <w:autoSpaceDE w:val="0"/>
        <w:autoSpaceDN w:val="0"/>
        <w:adjustRightInd w:val="0"/>
        <w:ind w:left="0" w:firstLine="709"/>
        <w:jc w:val="left"/>
        <w:rPr>
          <w:rFonts w:ascii="Times New Roman" w:hAnsi="Times New Roman" w:cs="Times New Roman"/>
          <w:noProof/>
          <w:sz w:val="28"/>
          <w:szCs w:val="28"/>
          <w:lang w:val="en-US"/>
        </w:rPr>
      </w:pPr>
      <w:r w:rsidRPr="00A26E99">
        <w:rPr>
          <w:rFonts w:ascii="Times New Roman" w:hAnsi="Times New Roman" w:cs="Times New Roman"/>
          <w:noProof/>
          <w:sz w:val="28"/>
          <w:szCs w:val="28"/>
          <w:lang w:val="en-US"/>
        </w:rPr>
        <w:t xml:space="preserve">Hasan R., Abdunurova A. A Picture Can Tell a Thousand Words: Understanding Visual Digital  Contents of Chinese Restaurants // AIRSI2020. </w:t>
      </w:r>
      <w:r w:rsidR="000269E7" w:rsidRPr="00A26E99">
        <w:rPr>
          <w:rFonts w:ascii="Times New Roman" w:hAnsi="Times New Roman" w:cs="Times New Roman"/>
          <w:noProof/>
          <w:sz w:val="28"/>
          <w:szCs w:val="28"/>
          <w:lang w:val="en-US"/>
        </w:rPr>
        <w:t>- Zaragoza,</w:t>
      </w:r>
      <w:r w:rsidRPr="00A26E99">
        <w:rPr>
          <w:rFonts w:ascii="Times New Roman" w:hAnsi="Times New Roman" w:cs="Times New Roman"/>
          <w:noProof/>
          <w:sz w:val="28"/>
          <w:szCs w:val="28"/>
          <w:lang w:val="en-US"/>
        </w:rPr>
        <w:t xml:space="preserve"> 2020. </w:t>
      </w:r>
      <w:r w:rsidR="000269E7" w:rsidRPr="00A26E99">
        <w:rPr>
          <w:rFonts w:ascii="Times New Roman" w:hAnsi="Times New Roman" w:cs="Times New Roman"/>
          <w:noProof/>
          <w:sz w:val="28"/>
          <w:szCs w:val="28"/>
        </w:rPr>
        <w:t>P</w:t>
      </w:r>
      <w:r w:rsidRPr="00A26E99">
        <w:rPr>
          <w:rFonts w:ascii="Times New Roman" w:hAnsi="Times New Roman" w:cs="Times New Roman"/>
          <w:noProof/>
          <w:sz w:val="28"/>
          <w:szCs w:val="28"/>
          <w:lang w:val="en-US"/>
        </w:rPr>
        <w:t>. 3–143.</w:t>
      </w:r>
    </w:p>
    <w:p w14:paraId="42070F91" w14:textId="64C2331F" w:rsidR="00FE0879" w:rsidRPr="00A26E99" w:rsidRDefault="00FE0879" w:rsidP="00FE0879">
      <w:pPr>
        <w:pStyle w:val="a3"/>
        <w:widowControl w:val="0"/>
        <w:numPr>
          <w:ilvl w:val="0"/>
          <w:numId w:val="30"/>
        </w:numPr>
        <w:autoSpaceDE w:val="0"/>
        <w:autoSpaceDN w:val="0"/>
        <w:adjustRightInd w:val="0"/>
        <w:ind w:left="0" w:firstLine="709"/>
        <w:jc w:val="left"/>
        <w:rPr>
          <w:rFonts w:ascii="Times New Roman" w:hAnsi="Times New Roman" w:cs="Times New Roman"/>
          <w:noProof/>
          <w:sz w:val="28"/>
          <w:szCs w:val="28"/>
          <w:lang w:val="en-US"/>
        </w:rPr>
      </w:pPr>
      <w:r w:rsidRPr="00A26E99">
        <w:rPr>
          <w:rFonts w:ascii="Times New Roman" w:hAnsi="Times New Roman" w:cs="Times New Roman"/>
          <w:noProof/>
          <w:sz w:val="28"/>
          <w:szCs w:val="28"/>
          <w:lang w:val="en-US"/>
        </w:rPr>
        <w:t>Hasan</w:t>
      </w:r>
      <w:r w:rsidRPr="00A26E99">
        <w:rPr>
          <w:rFonts w:ascii="Times New Roman" w:hAnsi="Times New Roman" w:cs="Times New Roman"/>
          <w:noProof/>
          <w:sz w:val="28"/>
          <w:szCs w:val="28"/>
        </w:rPr>
        <w:t xml:space="preserve"> </w:t>
      </w:r>
      <w:r w:rsidRPr="00A26E99">
        <w:rPr>
          <w:rFonts w:ascii="Times New Roman" w:hAnsi="Times New Roman" w:cs="Times New Roman"/>
          <w:noProof/>
          <w:sz w:val="28"/>
          <w:szCs w:val="28"/>
          <w:lang w:val="en-US"/>
        </w:rPr>
        <w:t>M</w:t>
      </w:r>
      <w:r w:rsidRPr="00A26E99">
        <w:rPr>
          <w:rFonts w:ascii="Times New Roman" w:hAnsi="Times New Roman" w:cs="Times New Roman"/>
          <w:noProof/>
          <w:sz w:val="28"/>
          <w:szCs w:val="28"/>
        </w:rPr>
        <w:t>.</w:t>
      </w:r>
      <w:r w:rsidRPr="00A26E99">
        <w:rPr>
          <w:rFonts w:ascii="Times New Roman" w:hAnsi="Times New Roman" w:cs="Times New Roman"/>
          <w:noProof/>
          <w:sz w:val="28"/>
          <w:szCs w:val="28"/>
          <w:lang w:val="en-US"/>
        </w:rPr>
        <w:t>R</w:t>
      </w:r>
      <w:r w:rsidRPr="00A26E99">
        <w:rPr>
          <w:rFonts w:ascii="Times New Roman" w:hAnsi="Times New Roman" w:cs="Times New Roman"/>
          <w:noProof/>
          <w:sz w:val="28"/>
          <w:szCs w:val="28"/>
        </w:rPr>
        <w:t xml:space="preserve">. и др. </w:t>
      </w:r>
      <w:r w:rsidRPr="00A26E99">
        <w:rPr>
          <w:rFonts w:ascii="Times New Roman" w:hAnsi="Times New Roman" w:cs="Times New Roman"/>
          <w:noProof/>
          <w:sz w:val="28"/>
          <w:szCs w:val="28"/>
          <w:lang w:val="en-US"/>
        </w:rPr>
        <w:t xml:space="preserve">Using deep learning to investigate digital behavior in culinary tourism // J. Place Manag. - 2021. </w:t>
      </w:r>
      <w:r w:rsidR="000269E7" w:rsidRPr="00A26E99">
        <w:rPr>
          <w:rFonts w:ascii="Times New Roman" w:hAnsi="Times New Roman" w:cs="Times New Roman"/>
          <w:noProof/>
          <w:sz w:val="28"/>
          <w:szCs w:val="28"/>
          <w:lang w:val="en-US"/>
        </w:rPr>
        <w:t xml:space="preserve">- T.14, </w:t>
      </w:r>
      <w:r w:rsidR="000269E7" w:rsidRPr="00A26E99">
        <w:rPr>
          <w:rFonts w:ascii="Times New Roman" w:hAnsi="Times New Roman" w:cs="Times New Roman"/>
          <w:noProof/>
          <w:sz w:val="28"/>
          <w:szCs w:val="28"/>
        </w:rPr>
        <w:t>№1. - P</w:t>
      </w:r>
      <w:r w:rsidRPr="00A26E99">
        <w:rPr>
          <w:rFonts w:ascii="Times New Roman" w:hAnsi="Times New Roman" w:cs="Times New Roman"/>
          <w:noProof/>
          <w:sz w:val="28"/>
          <w:szCs w:val="28"/>
        </w:rPr>
        <w:t>. 24-45.</w:t>
      </w:r>
    </w:p>
    <w:p w14:paraId="23ED0F16" w14:textId="054EACB4" w:rsidR="00FE0879" w:rsidRPr="00A26E99" w:rsidRDefault="00FE0879" w:rsidP="00FE0879">
      <w:pPr>
        <w:pStyle w:val="a3"/>
        <w:widowControl w:val="0"/>
        <w:numPr>
          <w:ilvl w:val="0"/>
          <w:numId w:val="30"/>
        </w:numPr>
        <w:autoSpaceDE w:val="0"/>
        <w:autoSpaceDN w:val="0"/>
        <w:adjustRightInd w:val="0"/>
        <w:ind w:left="0" w:firstLine="709"/>
        <w:jc w:val="left"/>
        <w:rPr>
          <w:rFonts w:ascii="Times New Roman" w:hAnsi="Times New Roman" w:cs="Times New Roman"/>
          <w:noProof/>
          <w:sz w:val="28"/>
          <w:szCs w:val="28"/>
          <w:lang w:val="en-US"/>
        </w:rPr>
      </w:pPr>
      <w:r w:rsidRPr="00A26E99">
        <w:rPr>
          <w:rFonts w:ascii="Times New Roman" w:hAnsi="Times New Roman" w:cs="Times New Roman"/>
          <w:noProof/>
          <w:sz w:val="28"/>
          <w:szCs w:val="28"/>
          <w:lang w:val="en-US"/>
        </w:rPr>
        <w:t xml:space="preserve">Bilgihan A. </w:t>
      </w:r>
      <w:r w:rsidRPr="00A26E99">
        <w:rPr>
          <w:rFonts w:ascii="Times New Roman" w:hAnsi="Times New Roman" w:cs="Times New Roman"/>
          <w:noProof/>
          <w:sz w:val="28"/>
          <w:szCs w:val="28"/>
        </w:rPr>
        <w:t>и</w:t>
      </w:r>
      <w:r w:rsidRPr="00A26E99">
        <w:rPr>
          <w:rFonts w:ascii="Times New Roman" w:hAnsi="Times New Roman" w:cs="Times New Roman"/>
          <w:noProof/>
          <w:sz w:val="28"/>
          <w:szCs w:val="28"/>
          <w:lang w:val="en-US"/>
        </w:rPr>
        <w:t xml:space="preserve"> </w:t>
      </w:r>
      <w:r w:rsidRPr="00A26E99">
        <w:rPr>
          <w:rFonts w:ascii="Times New Roman" w:hAnsi="Times New Roman" w:cs="Times New Roman"/>
          <w:noProof/>
          <w:sz w:val="28"/>
          <w:szCs w:val="28"/>
        </w:rPr>
        <w:t>др</w:t>
      </w:r>
      <w:r w:rsidRPr="00A26E99">
        <w:rPr>
          <w:rFonts w:ascii="Times New Roman" w:hAnsi="Times New Roman" w:cs="Times New Roman"/>
          <w:noProof/>
          <w:sz w:val="28"/>
          <w:szCs w:val="28"/>
          <w:lang w:val="en-US"/>
        </w:rPr>
        <w:t xml:space="preserve">. Consumer perception of knowledge-sharing in travel-related online social networks // Tour. Manag. </w:t>
      </w:r>
      <w:r w:rsidRPr="00A26E99">
        <w:rPr>
          <w:rFonts w:ascii="Times New Roman" w:hAnsi="Times New Roman" w:cs="Times New Roman"/>
          <w:noProof/>
          <w:sz w:val="28"/>
          <w:szCs w:val="28"/>
        </w:rPr>
        <w:t xml:space="preserve">- </w:t>
      </w:r>
      <w:r w:rsidRPr="00A26E99">
        <w:rPr>
          <w:rFonts w:ascii="Times New Roman" w:hAnsi="Times New Roman" w:cs="Times New Roman"/>
          <w:noProof/>
          <w:sz w:val="28"/>
          <w:szCs w:val="28"/>
          <w:lang w:val="en-US"/>
        </w:rPr>
        <w:t xml:space="preserve">2016. </w:t>
      </w:r>
      <w:r w:rsidR="000269E7" w:rsidRPr="00A26E99">
        <w:rPr>
          <w:rFonts w:ascii="Times New Roman" w:hAnsi="Times New Roman" w:cs="Times New Roman"/>
          <w:noProof/>
          <w:sz w:val="28"/>
          <w:szCs w:val="28"/>
          <w:lang w:val="en-US"/>
        </w:rPr>
        <w:t xml:space="preserve">- </w:t>
      </w:r>
      <w:r w:rsidRPr="00A26E99">
        <w:rPr>
          <w:rFonts w:ascii="Times New Roman" w:hAnsi="Times New Roman" w:cs="Times New Roman"/>
          <w:noProof/>
          <w:sz w:val="28"/>
          <w:szCs w:val="28"/>
        </w:rPr>
        <w:t>Т</w:t>
      </w:r>
      <w:r w:rsidRPr="00A26E99">
        <w:rPr>
          <w:rFonts w:ascii="Times New Roman" w:hAnsi="Times New Roman" w:cs="Times New Roman"/>
          <w:noProof/>
          <w:sz w:val="28"/>
          <w:szCs w:val="28"/>
          <w:lang w:val="en-US"/>
        </w:rPr>
        <w:t>. 52</w:t>
      </w:r>
      <w:r w:rsidR="000269E7" w:rsidRPr="00A26E99">
        <w:rPr>
          <w:rFonts w:ascii="Times New Roman" w:hAnsi="Times New Roman" w:cs="Times New Roman"/>
          <w:noProof/>
          <w:sz w:val="28"/>
          <w:szCs w:val="28"/>
        </w:rPr>
        <w:t>,</w:t>
      </w:r>
      <w:r w:rsidRPr="00A26E99">
        <w:rPr>
          <w:rFonts w:ascii="Times New Roman" w:hAnsi="Times New Roman" w:cs="Times New Roman"/>
          <w:noProof/>
          <w:sz w:val="28"/>
          <w:szCs w:val="28"/>
        </w:rPr>
        <w:t xml:space="preserve"> №</w:t>
      </w:r>
      <w:r w:rsidRPr="00A26E99">
        <w:rPr>
          <w:rFonts w:ascii="Times New Roman" w:hAnsi="Times New Roman" w:cs="Times New Roman"/>
          <w:noProof/>
          <w:sz w:val="28"/>
          <w:szCs w:val="28"/>
          <w:lang w:val="en-US"/>
        </w:rPr>
        <w:t xml:space="preserve"> 2. </w:t>
      </w:r>
      <w:r w:rsidRPr="00A26E99">
        <w:rPr>
          <w:rFonts w:ascii="Times New Roman" w:hAnsi="Times New Roman" w:cs="Times New Roman"/>
          <w:noProof/>
          <w:sz w:val="28"/>
          <w:szCs w:val="28"/>
        </w:rPr>
        <w:t xml:space="preserve">- </w:t>
      </w:r>
      <w:r w:rsidR="000269E7" w:rsidRPr="00A26E99">
        <w:rPr>
          <w:rFonts w:ascii="Times New Roman" w:hAnsi="Times New Roman" w:cs="Times New Roman"/>
          <w:noProof/>
          <w:sz w:val="28"/>
          <w:szCs w:val="28"/>
          <w:lang w:val="en-US"/>
        </w:rPr>
        <w:t>P</w:t>
      </w:r>
      <w:r w:rsidRPr="00A26E99">
        <w:rPr>
          <w:rFonts w:ascii="Times New Roman" w:hAnsi="Times New Roman" w:cs="Times New Roman"/>
          <w:noProof/>
          <w:sz w:val="28"/>
          <w:szCs w:val="28"/>
          <w:lang w:val="en-US"/>
        </w:rPr>
        <w:t>. 287–296.</w:t>
      </w:r>
    </w:p>
    <w:p w14:paraId="58687790" w14:textId="74FAE331" w:rsidR="00FE0879" w:rsidRPr="00A26E99" w:rsidRDefault="00FE0879" w:rsidP="00FE0879">
      <w:pPr>
        <w:pStyle w:val="a3"/>
        <w:widowControl w:val="0"/>
        <w:numPr>
          <w:ilvl w:val="0"/>
          <w:numId w:val="30"/>
        </w:numPr>
        <w:autoSpaceDE w:val="0"/>
        <w:autoSpaceDN w:val="0"/>
        <w:adjustRightInd w:val="0"/>
        <w:ind w:left="0" w:firstLine="709"/>
        <w:jc w:val="left"/>
        <w:rPr>
          <w:rFonts w:ascii="Times New Roman" w:hAnsi="Times New Roman" w:cs="Times New Roman"/>
          <w:noProof/>
          <w:sz w:val="28"/>
          <w:szCs w:val="28"/>
          <w:lang w:val="en-US"/>
        </w:rPr>
      </w:pPr>
      <w:r w:rsidRPr="00A26E99">
        <w:rPr>
          <w:rFonts w:ascii="Times New Roman" w:hAnsi="Times New Roman" w:cs="Times New Roman"/>
          <w:noProof/>
          <w:sz w:val="28"/>
          <w:szCs w:val="28"/>
          <w:lang w:val="en-US"/>
        </w:rPr>
        <w:t xml:space="preserve">Law R., Buhalis D., Cobanoglu C. Progress on information and communication technologies in hospitality and tourism // Int. J. Contemp. Hosp. Manag. </w:t>
      </w:r>
      <w:r w:rsidRPr="00A26E99">
        <w:rPr>
          <w:rFonts w:ascii="Times New Roman" w:hAnsi="Times New Roman" w:cs="Times New Roman"/>
          <w:noProof/>
          <w:sz w:val="28"/>
          <w:szCs w:val="28"/>
        </w:rPr>
        <w:t xml:space="preserve">- </w:t>
      </w:r>
      <w:r w:rsidRPr="00A26E99">
        <w:rPr>
          <w:rFonts w:ascii="Times New Roman" w:hAnsi="Times New Roman" w:cs="Times New Roman"/>
          <w:noProof/>
          <w:sz w:val="28"/>
          <w:szCs w:val="28"/>
          <w:lang w:val="en-US"/>
        </w:rPr>
        <w:t xml:space="preserve">2014. </w:t>
      </w:r>
      <w:r w:rsidR="000269E7" w:rsidRPr="00A26E99">
        <w:rPr>
          <w:rFonts w:ascii="Times New Roman" w:hAnsi="Times New Roman" w:cs="Times New Roman"/>
          <w:noProof/>
          <w:sz w:val="28"/>
          <w:szCs w:val="28"/>
          <w:lang w:val="en-US"/>
        </w:rPr>
        <w:t xml:space="preserve">- </w:t>
      </w:r>
      <w:r w:rsidRPr="00A26E99">
        <w:rPr>
          <w:rFonts w:ascii="Times New Roman" w:hAnsi="Times New Roman" w:cs="Times New Roman"/>
          <w:noProof/>
          <w:sz w:val="28"/>
          <w:szCs w:val="28"/>
        </w:rPr>
        <w:t>Т</w:t>
      </w:r>
      <w:r w:rsidRPr="00A26E99">
        <w:rPr>
          <w:rFonts w:ascii="Times New Roman" w:hAnsi="Times New Roman" w:cs="Times New Roman"/>
          <w:noProof/>
          <w:sz w:val="28"/>
          <w:szCs w:val="28"/>
          <w:lang w:val="en-US"/>
        </w:rPr>
        <w:t>. 26</w:t>
      </w:r>
      <w:r w:rsidR="000269E7" w:rsidRPr="00A26E99">
        <w:rPr>
          <w:rFonts w:ascii="Times New Roman" w:hAnsi="Times New Roman" w:cs="Times New Roman"/>
          <w:noProof/>
          <w:sz w:val="28"/>
          <w:szCs w:val="28"/>
        </w:rPr>
        <w:t>,</w:t>
      </w:r>
      <w:r w:rsidRPr="00A26E99">
        <w:rPr>
          <w:rFonts w:ascii="Times New Roman" w:hAnsi="Times New Roman" w:cs="Times New Roman"/>
          <w:noProof/>
          <w:sz w:val="28"/>
          <w:szCs w:val="28"/>
        </w:rPr>
        <w:t xml:space="preserve"> </w:t>
      </w:r>
      <w:r w:rsidRPr="00A26E99">
        <w:rPr>
          <w:rFonts w:ascii="Times New Roman" w:hAnsi="Times New Roman" w:cs="Times New Roman"/>
          <w:noProof/>
          <w:sz w:val="28"/>
          <w:szCs w:val="28"/>
          <w:lang w:val="en-US"/>
        </w:rPr>
        <w:t xml:space="preserve">№ 5. </w:t>
      </w:r>
      <w:r w:rsidRPr="00A26E99">
        <w:rPr>
          <w:rFonts w:ascii="Times New Roman" w:hAnsi="Times New Roman" w:cs="Times New Roman"/>
          <w:noProof/>
          <w:sz w:val="28"/>
          <w:szCs w:val="28"/>
        </w:rPr>
        <w:t xml:space="preserve">- </w:t>
      </w:r>
      <w:r w:rsidR="000269E7" w:rsidRPr="00A26E99">
        <w:rPr>
          <w:rFonts w:ascii="Times New Roman" w:hAnsi="Times New Roman" w:cs="Times New Roman"/>
          <w:noProof/>
          <w:sz w:val="28"/>
          <w:szCs w:val="28"/>
          <w:lang w:val="en-US"/>
        </w:rPr>
        <w:t>P</w:t>
      </w:r>
      <w:r w:rsidRPr="00A26E99">
        <w:rPr>
          <w:rFonts w:ascii="Times New Roman" w:hAnsi="Times New Roman" w:cs="Times New Roman"/>
          <w:noProof/>
          <w:sz w:val="28"/>
          <w:szCs w:val="28"/>
          <w:lang w:val="en-US"/>
        </w:rPr>
        <w:t>. 727–750.</w:t>
      </w:r>
    </w:p>
    <w:p w14:paraId="3ABFAE79" w14:textId="4528172E" w:rsidR="00FE0879" w:rsidRPr="00A26E99" w:rsidRDefault="00FE0879" w:rsidP="00FE0879">
      <w:pPr>
        <w:pStyle w:val="a3"/>
        <w:widowControl w:val="0"/>
        <w:numPr>
          <w:ilvl w:val="0"/>
          <w:numId w:val="30"/>
        </w:numPr>
        <w:autoSpaceDE w:val="0"/>
        <w:autoSpaceDN w:val="0"/>
        <w:adjustRightInd w:val="0"/>
        <w:ind w:left="0" w:firstLine="709"/>
        <w:jc w:val="left"/>
        <w:rPr>
          <w:rFonts w:ascii="Times New Roman" w:hAnsi="Times New Roman" w:cs="Times New Roman"/>
          <w:noProof/>
          <w:sz w:val="28"/>
          <w:szCs w:val="28"/>
          <w:lang w:val="en-US"/>
        </w:rPr>
      </w:pPr>
      <w:r w:rsidRPr="00A26E99">
        <w:rPr>
          <w:rFonts w:ascii="Times New Roman" w:hAnsi="Times New Roman" w:cs="Times New Roman"/>
          <w:noProof/>
          <w:sz w:val="28"/>
          <w:szCs w:val="28"/>
          <w:lang w:val="en-US"/>
        </w:rPr>
        <w:t xml:space="preserve">Inversini A., Masiero L. Selling rooms online: The use of social media and online travel agents // Int. J. Contemp. Hosp. Manag. </w:t>
      </w:r>
      <w:r w:rsidRPr="00A26E99">
        <w:rPr>
          <w:rFonts w:ascii="Times New Roman" w:hAnsi="Times New Roman" w:cs="Times New Roman"/>
          <w:noProof/>
          <w:sz w:val="28"/>
          <w:szCs w:val="28"/>
        </w:rPr>
        <w:t xml:space="preserve">- </w:t>
      </w:r>
      <w:r w:rsidRPr="00A26E99">
        <w:rPr>
          <w:rFonts w:ascii="Times New Roman" w:hAnsi="Times New Roman" w:cs="Times New Roman"/>
          <w:noProof/>
          <w:sz w:val="28"/>
          <w:szCs w:val="28"/>
          <w:lang w:val="en-US"/>
        </w:rPr>
        <w:t xml:space="preserve">2014. </w:t>
      </w:r>
      <w:r w:rsidR="000269E7" w:rsidRPr="00A26E99">
        <w:rPr>
          <w:rFonts w:ascii="Times New Roman" w:hAnsi="Times New Roman" w:cs="Times New Roman"/>
          <w:noProof/>
          <w:sz w:val="28"/>
          <w:szCs w:val="28"/>
          <w:lang w:val="en-US"/>
        </w:rPr>
        <w:t xml:space="preserve">- </w:t>
      </w:r>
      <w:r w:rsidRPr="00A26E99">
        <w:rPr>
          <w:rFonts w:ascii="Times New Roman" w:hAnsi="Times New Roman" w:cs="Times New Roman"/>
          <w:noProof/>
          <w:sz w:val="28"/>
          <w:szCs w:val="28"/>
        </w:rPr>
        <w:t>Т</w:t>
      </w:r>
      <w:r w:rsidRPr="00A26E99">
        <w:rPr>
          <w:rFonts w:ascii="Times New Roman" w:hAnsi="Times New Roman" w:cs="Times New Roman"/>
          <w:noProof/>
          <w:sz w:val="28"/>
          <w:szCs w:val="28"/>
          <w:lang w:val="en-US"/>
        </w:rPr>
        <w:t>. 26</w:t>
      </w:r>
      <w:r w:rsidR="000269E7" w:rsidRPr="00A26E99">
        <w:rPr>
          <w:rFonts w:ascii="Times New Roman" w:hAnsi="Times New Roman" w:cs="Times New Roman"/>
          <w:noProof/>
          <w:sz w:val="28"/>
          <w:szCs w:val="28"/>
        </w:rPr>
        <w:t>,</w:t>
      </w:r>
      <w:r w:rsidRPr="00A26E99">
        <w:rPr>
          <w:rFonts w:ascii="Times New Roman" w:hAnsi="Times New Roman" w:cs="Times New Roman"/>
          <w:noProof/>
          <w:sz w:val="28"/>
          <w:szCs w:val="28"/>
        </w:rPr>
        <w:t xml:space="preserve"> </w:t>
      </w:r>
      <w:r w:rsidRPr="00A26E99">
        <w:rPr>
          <w:rFonts w:ascii="Times New Roman" w:hAnsi="Times New Roman" w:cs="Times New Roman"/>
          <w:noProof/>
          <w:sz w:val="28"/>
          <w:szCs w:val="28"/>
          <w:lang w:val="en-US"/>
        </w:rPr>
        <w:t xml:space="preserve">№ 2. </w:t>
      </w:r>
      <w:r w:rsidRPr="00A26E99">
        <w:rPr>
          <w:rFonts w:ascii="Times New Roman" w:hAnsi="Times New Roman" w:cs="Times New Roman"/>
          <w:noProof/>
          <w:sz w:val="28"/>
          <w:szCs w:val="28"/>
        </w:rPr>
        <w:t xml:space="preserve">- </w:t>
      </w:r>
      <w:r w:rsidR="000269E7" w:rsidRPr="00A26E99">
        <w:rPr>
          <w:rFonts w:ascii="Times New Roman" w:hAnsi="Times New Roman" w:cs="Times New Roman"/>
          <w:noProof/>
          <w:sz w:val="28"/>
          <w:szCs w:val="28"/>
        </w:rPr>
        <w:t>P</w:t>
      </w:r>
      <w:r w:rsidRPr="00A26E99">
        <w:rPr>
          <w:rFonts w:ascii="Times New Roman" w:hAnsi="Times New Roman" w:cs="Times New Roman"/>
          <w:noProof/>
          <w:sz w:val="28"/>
          <w:szCs w:val="28"/>
          <w:lang w:val="en-US"/>
        </w:rPr>
        <w:t>. 272–292.</w:t>
      </w:r>
    </w:p>
    <w:p w14:paraId="669525A8" w14:textId="4D436B11" w:rsidR="00FE0879" w:rsidRPr="00A26E99" w:rsidRDefault="00FE0879" w:rsidP="00FE0879">
      <w:pPr>
        <w:pStyle w:val="a3"/>
        <w:widowControl w:val="0"/>
        <w:numPr>
          <w:ilvl w:val="0"/>
          <w:numId w:val="30"/>
        </w:numPr>
        <w:autoSpaceDE w:val="0"/>
        <w:autoSpaceDN w:val="0"/>
        <w:adjustRightInd w:val="0"/>
        <w:ind w:left="0" w:firstLine="709"/>
        <w:jc w:val="left"/>
        <w:rPr>
          <w:rFonts w:ascii="Times New Roman" w:hAnsi="Times New Roman" w:cs="Times New Roman"/>
          <w:noProof/>
          <w:sz w:val="28"/>
          <w:szCs w:val="28"/>
        </w:rPr>
      </w:pPr>
      <w:r w:rsidRPr="00A26E99">
        <w:rPr>
          <w:rFonts w:ascii="Times New Roman" w:hAnsi="Times New Roman" w:cs="Times New Roman"/>
          <w:noProof/>
          <w:sz w:val="28"/>
          <w:szCs w:val="28"/>
          <w:lang w:val="de-DE"/>
        </w:rPr>
        <w:t xml:space="preserve">Kim W.., Lim H., Brymer R.. </w:t>
      </w:r>
      <w:r w:rsidRPr="00A26E99">
        <w:rPr>
          <w:rFonts w:ascii="Times New Roman" w:hAnsi="Times New Roman" w:cs="Times New Roman"/>
          <w:noProof/>
          <w:sz w:val="28"/>
          <w:szCs w:val="28"/>
          <w:lang w:val="en-US"/>
        </w:rPr>
        <w:t xml:space="preserve">The effectiveness of managing social media on hotel performance // Int. J. Hosp. </w:t>
      </w:r>
      <w:r w:rsidRPr="00A26E99">
        <w:rPr>
          <w:rFonts w:ascii="Times New Roman" w:hAnsi="Times New Roman" w:cs="Times New Roman"/>
          <w:noProof/>
          <w:sz w:val="28"/>
          <w:szCs w:val="28"/>
        </w:rPr>
        <w:t xml:space="preserve">Manag. - 2015. </w:t>
      </w:r>
      <w:r w:rsidR="000269E7" w:rsidRPr="00A26E99">
        <w:rPr>
          <w:rFonts w:ascii="Times New Roman" w:hAnsi="Times New Roman" w:cs="Times New Roman"/>
          <w:noProof/>
          <w:sz w:val="28"/>
          <w:szCs w:val="28"/>
          <w:lang w:val="en-US"/>
        </w:rPr>
        <w:t xml:space="preserve">- </w:t>
      </w:r>
      <w:r w:rsidRPr="00A26E99">
        <w:rPr>
          <w:rFonts w:ascii="Times New Roman" w:hAnsi="Times New Roman" w:cs="Times New Roman"/>
          <w:noProof/>
          <w:sz w:val="28"/>
          <w:szCs w:val="28"/>
        </w:rPr>
        <w:t>Т. 44</w:t>
      </w:r>
      <w:r w:rsidR="000269E7" w:rsidRPr="00A26E99">
        <w:rPr>
          <w:rFonts w:ascii="Times New Roman" w:hAnsi="Times New Roman" w:cs="Times New Roman"/>
          <w:noProof/>
          <w:sz w:val="28"/>
          <w:szCs w:val="28"/>
        </w:rPr>
        <w:t xml:space="preserve">, </w:t>
      </w:r>
      <w:r w:rsidRPr="00A26E99">
        <w:rPr>
          <w:rFonts w:ascii="Times New Roman" w:hAnsi="Times New Roman" w:cs="Times New Roman"/>
          <w:noProof/>
          <w:sz w:val="28"/>
          <w:szCs w:val="28"/>
        </w:rPr>
        <w:t xml:space="preserve">№ 1. - </w:t>
      </w:r>
      <w:r w:rsidR="000269E7" w:rsidRPr="00A26E99">
        <w:rPr>
          <w:rFonts w:ascii="Times New Roman" w:hAnsi="Times New Roman" w:cs="Times New Roman"/>
          <w:noProof/>
          <w:sz w:val="28"/>
          <w:szCs w:val="28"/>
          <w:lang w:val="en-US"/>
        </w:rPr>
        <w:t>P</w:t>
      </w:r>
      <w:r w:rsidRPr="00A26E99">
        <w:rPr>
          <w:rFonts w:ascii="Times New Roman" w:hAnsi="Times New Roman" w:cs="Times New Roman"/>
          <w:noProof/>
          <w:sz w:val="28"/>
          <w:szCs w:val="28"/>
        </w:rPr>
        <w:t>. 165–171.</w:t>
      </w:r>
    </w:p>
    <w:p w14:paraId="02D285BC" w14:textId="065B4F5B" w:rsidR="00FE0879" w:rsidRPr="00A26E99" w:rsidRDefault="00FE0879" w:rsidP="00FE0879">
      <w:pPr>
        <w:pStyle w:val="a3"/>
        <w:widowControl w:val="0"/>
        <w:numPr>
          <w:ilvl w:val="0"/>
          <w:numId w:val="30"/>
        </w:numPr>
        <w:autoSpaceDE w:val="0"/>
        <w:autoSpaceDN w:val="0"/>
        <w:adjustRightInd w:val="0"/>
        <w:ind w:left="0" w:firstLine="709"/>
        <w:jc w:val="left"/>
        <w:rPr>
          <w:rFonts w:ascii="Times New Roman" w:hAnsi="Times New Roman" w:cs="Times New Roman"/>
          <w:noProof/>
          <w:sz w:val="28"/>
          <w:szCs w:val="28"/>
        </w:rPr>
      </w:pPr>
      <w:r w:rsidRPr="00A26E99">
        <w:rPr>
          <w:rFonts w:ascii="Times New Roman" w:hAnsi="Times New Roman" w:cs="Times New Roman"/>
          <w:noProof/>
          <w:sz w:val="28"/>
          <w:szCs w:val="28"/>
        </w:rPr>
        <w:t xml:space="preserve">Zhao X. (Roy) и др. </w:t>
      </w:r>
      <w:r w:rsidRPr="00A26E99">
        <w:rPr>
          <w:rFonts w:ascii="Times New Roman" w:hAnsi="Times New Roman" w:cs="Times New Roman"/>
          <w:noProof/>
          <w:sz w:val="28"/>
          <w:szCs w:val="28"/>
          <w:lang w:val="en-US"/>
        </w:rPr>
        <w:t xml:space="preserve">The influence of online reviews to online hotel booking intentions // Int. J. Contemp. </w:t>
      </w:r>
      <w:r w:rsidRPr="00A26E99">
        <w:rPr>
          <w:rFonts w:ascii="Times New Roman" w:hAnsi="Times New Roman" w:cs="Times New Roman"/>
          <w:noProof/>
          <w:sz w:val="28"/>
          <w:szCs w:val="28"/>
        </w:rPr>
        <w:t xml:space="preserve">Hosp. Manag. - Emerald Group Publishing Ltd. - 2015. </w:t>
      </w:r>
      <w:r w:rsidR="000269E7" w:rsidRPr="00A26E99">
        <w:rPr>
          <w:rFonts w:ascii="Times New Roman" w:hAnsi="Times New Roman" w:cs="Times New Roman"/>
          <w:noProof/>
          <w:sz w:val="28"/>
          <w:szCs w:val="28"/>
          <w:lang w:val="en-US"/>
        </w:rPr>
        <w:t xml:space="preserve">- </w:t>
      </w:r>
      <w:r w:rsidRPr="00A26E99">
        <w:rPr>
          <w:rFonts w:ascii="Times New Roman" w:hAnsi="Times New Roman" w:cs="Times New Roman"/>
          <w:noProof/>
          <w:sz w:val="28"/>
          <w:szCs w:val="28"/>
        </w:rPr>
        <w:t>Т. 27</w:t>
      </w:r>
      <w:r w:rsidR="000269E7" w:rsidRPr="00A26E99">
        <w:rPr>
          <w:rFonts w:ascii="Times New Roman" w:hAnsi="Times New Roman" w:cs="Times New Roman"/>
          <w:noProof/>
          <w:sz w:val="28"/>
          <w:szCs w:val="28"/>
        </w:rPr>
        <w:t>,</w:t>
      </w:r>
      <w:r w:rsidRPr="00A26E99">
        <w:rPr>
          <w:rFonts w:ascii="Times New Roman" w:hAnsi="Times New Roman" w:cs="Times New Roman"/>
          <w:noProof/>
          <w:sz w:val="28"/>
          <w:szCs w:val="28"/>
        </w:rPr>
        <w:t xml:space="preserve"> № 6. - </w:t>
      </w:r>
      <w:r w:rsidR="000269E7" w:rsidRPr="00A26E99">
        <w:rPr>
          <w:rFonts w:ascii="Times New Roman" w:hAnsi="Times New Roman" w:cs="Times New Roman"/>
          <w:noProof/>
          <w:sz w:val="28"/>
          <w:szCs w:val="28"/>
        </w:rPr>
        <w:t>P</w:t>
      </w:r>
      <w:r w:rsidRPr="00A26E99">
        <w:rPr>
          <w:rFonts w:ascii="Times New Roman" w:hAnsi="Times New Roman" w:cs="Times New Roman"/>
          <w:noProof/>
          <w:sz w:val="28"/>
          <w:szCs w:val="28"/>
        </w:rPr>
        <w:t>. 1343–1364.</w:t>
      </w:r>
    </w:p>
    <w:p w14:paraId="61613FC2" w14:textId="77777777" w:rsidR="00FE0879" w:rsidRPr="00A26E99" w:rsidRDefault="00FE0879" w:rsidP="00FE0879">
      <w:pPr>
        <w:pStyle w:val="a3"/>
        <w:widowControl w:val="0"/>
        <w:numPr>
          <w:ilvl w:val="0"/>
          <w:numId w:val="30"/>
        </w:numPr>
        <w:autoSpaceDE w:val="0"/>
        <w:autoSpaceDN w:val="0"/>
        <w:adjustRightInd w:val="0"/>
        <w:ind w:left="0" w:firstLine="709"/>
        <w:jc w:val="left"/>
        <w:rPr>
          <w:rFonts w:ascii="Times New Roman" w:hAnsi="Times New Roman" w:cs="Times New Roman"/>
          <w:noProof/>
          <w:sz w:val="28"/>
          <w:szCs w:val="28"/>
        </w:rPr>
      </w:pPr>
      <w:r w:rsidRPr="00A26E99">
        <w:rPr>
          <w:rFonts w:ascii="Times New Roman" w:hAnsi="Times New Roman" w:cs="Times New Roman"/>
          <w:noProof/>
          <w:sz w:val="28"/>
          <w:szCs w:val="28"/>
        </w:rPr>
        <w:t>Центр Смарт туризма [Электронный ресурс]. - URL: https://centersmarttourism.com/ru/ (дата обращения: 13.09.2020).</w:t>
      </w:r>
    </w:p>
    <w:p w14:paraId="6AD7D3BD" w14:textId="77777777" w:rsidR="00FE0879" w:rsidRPr="00A26E99" w:rsidRDefault="00FE0879" w:rsidP="00FE0879">
      <w:pPr>
        <w:pStyle w:val="a3"/>
        <w:widowControl w:val="0"/>
        <w:numPr>
          <w:ilvl w:val="0"/>
          <w:numId w:val="30"/>
        </w:numPr>
        <w:autoSpaceDE w:val="0"/>
        <w:autoSpaceDN w:val="0"/>
        <w:adjustRightInd w:val="0"/>
        <w:ind w:left="0" w:firstLine="709"/>
        <w:jc w:val="left"/>
        <w:rPr>
          <w:rFonts w:ascii="Times New Roman" w:hAnsi="Times New Roman" w:cs="Times New Roman"/>
          <w:noProof/>
          <w:sz w:val="28"/>
          <w:szCs w:val="28"/>
        </w:rPr>
      </w:pPr>
      <w:r w:rsidRPr="00A26E99">
        <w:rPr>
          <w:rFonts w:ascii="Times New Roman" w:hAnsi="Times New Roman" w:cs="Times New Roman"/>
          <w:noProof/>
          <w:sz w:val="28"/>
          <w:szCs w:val="28"/>
          <w:lang w:val="en-US"/>
        </w:rPr>
        <w:t>He A. Ad Spend on Travel in the US Is Growing Faster than Other Verticals [</w:t>
      </w:r>
      <w:r w:rsidRPr="00A26E99">
        <w:rPr>
          <w:rFonts w:ascii="Times New Roman" w:hAnsi="Times New Roman" w:cs="Times New Roman"/>
          <w:noProof/>
          <w:sz w:val="28"/>
          <w:szCs w:val="28"/>
        </w:rPr>
        <w:t>Электронный</w:t>
      </w:r>
      <w:r w:rsidRPr="00A26E99">
        <w:rPr>
          <w:rFonts w:ascii="Times New Roman" w:hAnsi="Times New Roman" w:cs="Times New Roman"/>
          <w:noProof/>
          <w:sz w:val="28"/>
          <w:szCs w:val="28"/>
          <w:lang w:val="en-US"/>
        </w:rPr>
        <w:t xml:space="preserve"> </w:t>
      </w:r>
      <w:r w:rsidRPr="00A26E99">
        <w:rPr>
          <w:rFonts w:ascii="Times New Roman" w:hAnsi="Times New Roman" w:cs="Times New Roman"/>
          <w:noProof/>
          <w:sz w:val="28"/>
          <w:szCs w:val="28"/>
        </w:rPr>
        <w:t>ресурс</w:t>
      </w:r>
      <w:r w:rsidRPr="00A26E99">
        <w:rPr>
          <w:rFonts w:ascii="Times New Roman" w:hAnsi="Times New Roman" w:cs="Times New Roman"/>
          <w:noProof/>
          <w:sz w:val="28"/>
          <w:szCs w:val="28"/>
          <w:lang w:val="en-US"/>
        </w:rPr>
        <w:t xml:space="preserve">]. </w:t>
      </w:r>
      <w:r w:rsidRPr="00A26E99">
        <w:rPr>
          <w:rFonts w:ascii="Times New Roman" w:hAnsi="Times New Roman" w:cs="Times New Roman"/>
          <w:noProof/>
          <w:sz w:val="28"/>
          <w:szCs w:val="28"/>
        </w:rPr>
        <w:t>URL: https://www.emarketer.com/content/ad-spend-on-travel-in-the-us-is-growing-faster-than-other-verticals (дата обращения: 09.08.2019).</w:t>
      </w:r>
    </w:p>
    <w:p w14:paraId="74E2D778" w14:textId="77777777" w:rsidR="00FE0879" w:rsidRPr="00A26E99" w:rsidRDefault="00FE0879" w:rsidP="00FE0879">
      <w:pPr>
        <w:pStyle w:val="a3"/>
        <w:widowControl w:val="0"/>
        <w:numPr>
          <w:ilvl w:val="0"/>
          <w:numId w:val="30"/>
        </w:numPr>
        <w:autoSpaceDE w:val="0"/>
        <w:autoSpaceDN w:val="0"/>
        <w:adjustRightInd w:val="0"/>
        <w:ind w:left="0" w:firstLine="709"/>
        <w:jc w:val="left"/>
        <w:rPr>
          <w:rFonts w:ascii="Times New Roman" w:hAnsi="Times New Roman" w:cs="Times New Roman"/>
          <w:noProof/>
          <w:sz w:val="28"/>
          <w:szCs w:val="28"/>
        </w:rPr>
      </w:pPr>
      <w:r w:rsidRPr="00A26E99">
        <w:rPr>
          <w:rFonts w:ascii="Times New Roman" w:hAnsi="Times New Roman" w:cs="Times New Roman"/>
          <w:noProof/>
          <w:sz w:val="28"/>
          <w:szCs w:val="24"/>
        </w:rPr>
        <w:t>Facebook рассказала о блокировке миллионов фейковых аккаунтов [Электронный ресурс] // Forbes. 2018. URL: https://forbes.kz//news/2018/01/26/newsid_164683? (дата обращения: 27.01.2018).</w:t>
      </w:r>
    </w:p>
    <w:p w14:paraId="0973B0A2" w14:textId="083F70FD" w:rsidR="00C74E48" w:rsidRPr="00A26E99" w:rsidRDefault="00FE0879" w:rsidP="00765603">
      <w:pPr>
        <w:ind w:firstLine="0"/>
        <w:jc w:val="center"/>
        <w:rPr>
          <w:rFonts w:ascii="Times New Roman" w:hAnsi="Times New Roman" w:cs="Times New Roman"/>
          <w:b/>
          <w:bCs/>
          <w:sz w:val="28"/>
          <w:szCs w:val="28"/>
          <w:lang w:val="en-US"/>
        </w:rPr>
      </w:pPr>
      <w:r w:rsidRPr="00A26E99">
        <w:rPr>
          <w:rFonts w:ascii="Times New Roman" w:hAnsi="Times New Roman" w:cs="Times New Roman"/>
          <w:b/>
          <w:sz w:val="28"/>
          <w:szCs w:val="28"/>
        </w:rPr>
        <w:lastRenderedPageBreak/>
        <w:fldChar w:fldCharType="end"/>
      </w:r>
      <w:r w:rsidR="00A522F6" w:rsidRPr="00A26E99">
        <w:rPr>
          <w:rFonts w:ascii="Times New Roman" w:hAnsi="Times New Roman" w:cs="Times New Roman"/>
          <w:b/>
          <w:sz w:val="28"/>
          <w:szCs w:val="28"/>
        </w:rPr>
        <w:fldChar w:fldCharType="end"/>
      </w:r>
      <w:r w:rsidR="00C74E48" w:rsidRPr="00A26E99">
        <w:rPr>
          <w:rFonts w:ascii="Times New Roman" w:hAnsi="Times New Roman" w:cs="Times New Roman"/>
          <w:b/>
          <w:bCs/>
          <w:sz w:val="28"/>
          <w:szCs w:val="28"/>
        </w:rPr>
        <w:t>ПРИЛОЖЕНИЕ</w:t>
      </w:r>
      <w:r w:rsidR="00C74E48" w:rsidRPr="00A26E99">
        <w:rPr>
          <w:rFonts w:ascii="Times New Roman" w:hAnsi="Times New Roman" w:cs="Times New Roman"/>
          <w:b/>
          <w:bCs/>
          <w:sz w:val="28"/>
          <w:szCs w:val="28"/>
          <w:lang w:val="en-US"/>
        </w:rPr>
        <w:t xml:space="preserve"> </w:t>
      </w:r>
      <w:r w:rsidR="00C74E48" w:rsidRPr="00A26E99">
        <w:rPr>
          <w:rFonts w:ascii="Times New Roman" w:hAnsi="Times New Roman" w:cs="Times New Roman"/>
          <w:b/>
          <w:bCs/>
          <w:sz w:val="28"/>
          <w:szCs w:val="28"/>
        </w:rPr>
        <w:t>А</w:t>
      </w:r>
    </w:p>
    <w:p w14:paraId="6DFD47BC" w14:textId="77777777" w:rsidR="00357940" w:rsidRPr="00A26E99" w:rsidRDefault="00357940" w:rsidP="00C74E48">
      <w:pPr>
        <w:jc w:val="center"/>
        <w:rPr>
          <w:rFonts w:ascii="Times New Roman" w:hAnsi="Times New Roman" w:cs="Times New Roman"/>
          <w:sz w:val="24"/>
          <w:szCs w:val="24"/>
          <w:lang w:val="en-US"/>
        </w:rPr>
      </w:pPr>
    </w:p>
    <w:p w14:paraId="7AA9208F" w14:textId="77777777" w:rsidR="00357940" w:rsidRPr="00A26E99" w:rsidRDefault="00357940" w:rsidP="00357940">
      <w:pPr>
        <w:spacing w:after="160" w:line="259" w:lineRule="auto"/>
        <w:ind w:firstLine="0"/>
        <w:jc w:val="left"/>
        <w:rPr>
          <w:rFonts w:ascii="Times New Roman" w:eastAsia="Calibri" w:hAnsi="Times New Roman" w:cs="Times New Roman"/>
          <w:sz w:val="24"/>
          <w:szCs w:val="24"/>
          <w:lang w:val="en-US" w:eastAsia="en-US"/>
        </w:rPr>
      </w:pPr>
      <w:r w:rsidRPr="00A26E99">
        <w:rPr>
          <w:rFonts w:ascii="Times New Roman" w:eastAsia="Calibri" w:hAnsi="Times New Roman" w:cs="Times New Roman"/>
          <w:sz w:val="24"/>
          <w:szCs w:val="24"/>
          <w:lang w:val="en-US" w:eastAsia="en-US"/>
        </w:rPr>
        <w:t>Total Mobile Travel Sales to Residents USD million</w:t>
      </w:r>
    </w:p>
    <w:tbl>
      <w:tblPr>
        <w:tblW w:w="7480" w:type="dxa"/>
        <w:tblLook w:val="04A0" w:firstRow="1" w:lastRow="0" w:firstColumn="1" w:lastColumn="0" w:noHBand="0" w:noVBand="1"/>
      </w:tblPr>
      <w:tblGrid>
        <w:gridCol w:w="1720"/>
        <w:gridCol w:w="960"/>
        <w:gridCol w:w="960"/>
        <w:gridCol w:w="960"/>
        <w:gridCol w:w="960"/>
        <w:gridCol w:w="960"/>
        <w:gridCol w:w="960"/>
      </w:tblGrid>
      <w:tr w:rsidR="00357940" w:rsidRPr="00A26E99" w14:paraId="22837CD5" w14:textId="77777777" w:rsidTr="008C6280">
        <w:trPr>
          <w:trHeight w:val="300"/>
        </w:trPr>
        <w:tc>
          <w:tcPr>
            <w:tcW w:w="1720" w:type="dxa"/>
            <w:tcBorders>
              <w:top w:val="single" w:sz="4" w:space="0" w:color="auto"/>
              <w:left w:val="single" w:sz="4" w:space="0" w:color="auto"/>
              <w:bottom w:val="single" w:sz="4" w:space="0" w:color="auto"/>
              <w:right w:val="single" w:sz="4" w:space="0" w:color="auto"/>
            </w:tcBorders>
            <w:shd w:val="vertStripe" w:color="5D87A1" w:fill="5D87A1"/>
            <w:noWrap/>
            <w:vAlign w:val="center"/>
            <w:hideMark/>
          </w:tcPr>
          <w:p w14:paraId="4552FCB1" w14:textId="77777777" w:rsidR="00357940" w:rsidRPr="00A26E99" w:rsidRDefault="00357940" w:rsidP="00357940">
            <w:pPr>
              <w:ind w:firstLine="0"/>
              <w:jc w:val="left"/>
              <w:rPr>
                <w:rFonts w:ascii="Times New Roman" w:eastAsia="Times New Roman" w:hAnsi="Times New Roman" w:cs="Times New Roman"/>
                <w:b/>
                <w:bCs/>
                <w:color w:val="FFFFFF"/>
                <w:sz w:val="24"/>
                <w:szCs w:val="24"/>
              </w:rPr>
            </w:pPr>
            <w:r w:rsidRPr="00A26E99">
              <w:rPr>
                <w:rFonts w:ascii="Times New Roman" w:eastAsia="Times New Roman" w:hAnsi="Times New Roman" w:cs="Times New Roman"/>
                <w:b/>
                <w:bCs/>
                <w:color w:val="FFFFFF"/>
                <w:sz w:val="24"/>
                <w:szCs w:val="24"/>
              </w:rPr>
              <w:t>Geography</w:t>
            </w:r>
          </w:p>
        </w:tc>
        <w:tc>
          <w:tcPr>
            <w:tcW w:w="960" w:type="dxa"/>
            <w:tcBorders>
              <w:top w:val="single" w:sz="4" w:space="0" w:color="auto"/>
              <w:left w:val="nil"/>
              <w:bottom w:val="single" w:sz="4" w:space="0" w:color="auto"/>
              <w:right w:val="single" w:sz="4" w:space="0" w:color="auto"/>
            </w:tcBorders>
            <w:shd w:val="vertStripe" w:color="5D87A1" w:fill="5D87A1"/>
            <w:noWrap/>
            <w:vAlign w:val="center"/>
            <w:hideMark/>
          </w:tcPr>
          <w:p w14:paraId="1BB4FE20" w14:textId="77777777" w:rsidR="00357940" w:rsidRPr="00A26E99" w:rsidRDefault="00357940" w:rsidP="00357940">
            <w:pPr>
              <w:ind w:firstLine="0"/>
              <w:jc w:val="left"/>
              <w:rPr>
                <w:rFonts w:ascii="Times New Roman" w:eastAsia="Times New Roman" w:hAnsi="Times New Roman" w:cs="Times New Roman"/>
                <w:b/>
                <w:bCs/>
                <w:color w:val="FFFFFF"/>
                <w:sz w:val="24"/>
                <w:szCs w:val="24"/>
              </w:rPr>
            </w:pPr>
            <w:r w:rsidRPr="00A26E99">
              <w:rPr>
                <w:rFonts w:ascii="Times New Roman" w:eastAsia="Times New Roman" w:hAnsi="Times New Roman" w:cs="Times New Roman"/>
                <w:b/>
                <w:bCs/>
                <w:color w:val="FFFFFF"/>
                <w:sz w:val="24"/>
                <w:szCs w:val="24"/>
              </w:rPr>
              <w:t>2013</w:t>
            </w:r>
          </w:p>
        </w:tc>
        <w:tc>
          <w:tcPr>
            <w:tcW w:w="960" w:type="dxa"/>
            <w:tcBorders>
              <w:top w:val="single" w:sz="4" w:space="0" w:color="auto"/>
              <w:left w:val="nil"/>
              <w:bottom w:val="single" w:sz="4" w:space="0" w:color="auto"/>
              <w:right w:val="single" w:sz="4" w:space="0" w:color="auto"/>
            </w:tcBorders>
            <w:shd w:val="vertStripe" w:color="5D87A1" w:fill="5D87A1"/>
            <w:noWrap/>
            <w:vAlign w:val="center"/>
            <w:hideMark/>
          </w:tcPr>
          <w:p w14:paraId="0985D3B7" w14:textId="77777777" w:rsidR="00357940" w:rsidRPr="00A26E99" w:rsidRDefault="00357940" w:rsidP="00357940">
            <w:pPr>
              <w:ind w:firstLine="0"/>
              <w:jc w:val="left"/>
              <w:rPr>
                <w:rFonts w:ascii="Times New Roman" w:eastAsia="Times New Roman" w:hAnsi="Times New Roman" w:cs="Times New Roman"/>
                <w:b/>
                <w:bCs/>
                <w:color w:val="FFFFFF"/>
                <w:sz w:val="24"/>
                <w:szCs w:val="24"/>
              </w:rPr>
            </w:pPr>
            <w:r w:rsidRPr="00A26E99">
              <w:rPr>
                <w:rFonts w:ascii="Times New Roman" w:eastAsia="Times New Roman" w:hAnsi="Times New Roman" w:cs="Times New Roman"/>
                <w:b/>
                <w:bCs/>
                <w:color w:val="FFFFFF"/>
                <w:sz w:val="24"/>
                <w:szCs w:val="24"/>
              </w:rPr>
              <w:t>2014</w:t>
            </w:r>
          </w:p>
        </w:tc>
        <w:tc>
          <w:tcPr>
            <w:tcW w:w="960" w:type="dxa"/>
            <w:tcBorders>
              <w:top w:val="single" w:sz="4" w:space="0" w:color="auto"/>
              <w:left w:val="nil"/>
              <w:bottom w:val="single" w:sz="4" w:space="0" w:color="auto"/>
              <w:right w:val="single" w:sz="4" w:space="0" w:color="auto"/>
            </w:tcBorders>
            <w:shd w:val="vertStripe" w:color="5D87A1" w:fill="5D87A1"/>
            <w:noWrap/>
            <w:vAlign w:val="center"/>
            <w:hideMark/>
          </w:tcPr>
          <w:p w14:paraId="6E17CEE5" w14:textId="77777777" w:rsidR="00357940" w:rsidRPr="00A26E99" w:rsidRDefault="00357940" w:rsidP="00357940">
            <w:pPr>
              <w:ind w:firstLine="0"/>
              <w:jc w:val="left"/>
              <w:rPr>
                <w:rFonts w:ascii="Times New Roman" w:eastAsia="Times New Roman" w:hAnsi="Times New Roman" w:cs="Times New Roman"/>
                <w:b/>
                <w:bCs/>
                <w:color w:val="FFFFFF"/>
                <w:sz w:val="24"/>
                <w:szCs w:val="24"/>
              </w:rPr>
            </w:pPr>
            <w:r w:rsidRPr="00A26E99">
              <w:rPr>
                <w:rFonts w:ascii="Times New Roman" w:eastAsia="Times New Roman" w:hAnsi="Times New Roman" w:cs="Times New Roman"/>
                <w:b/>
                <w:bCs/>
                <w:color w:val="FFFFFF"/>
                <w:sz w:val="24"/>
                <w:szCs w:val="24"/>
              </w:rPr>
              <w:t>2015</w:t>
            </w:r>
          </w:p>
        </w:tc>
        <w:tc>
          <w:tcPr>
            <w:tcW w:w="960" w:type="dxa"/>
            <w:tcBorders>
              <w:top w:val="single" w:sz="4" w:space="0" w:color="auto"/>
              <w:left w:val="nil"/>
              <w:bottom w:val="single" w:sz="4" w:space="0" w:color="auto"/>
              <w:right w:val="single" w:sz="4" w:space="0" w:color="auto"/>
            </w:tcBorders>
            <w:shd w:val="vertStripe" w:color="5D87A1" w:fill="5D87A1"/>
            <w:noWrap/>
            <w:vAlign w:val="center"/>
            <w:hideMark/>
          </w:tcPr>
          <w:p w14:paraId="226928F8" w14:textId="77777777" w:rsidR="00357940" w:rsidRPr="00A26E99" w:rsidRDefault="00357940" w:rsidP="00357940">
            <w:pPr>
              <w:ind w:firstLine="0"/>
              <w:jc w:val="left"/>
              <w:rPr>
                <w:rFonts w:ascii="Times New Roman" w:eastAsia="Times New Roman" w:hAnsi="Times New Roman" w:cs="Times New Roman"/>
                <w:b/>
                <w:bCs/>
                <w:color w:val="FFFFFF"/>
                <w:sz w:val="24"/>
                <w:szCs w:val="24"/>
              </w:rPr>
            </w:pPr>
            <w:r w:rsidRPr="00A26E99">
              <w:rPr>
                <w:rFonts w:ascii="Times New Roman" w:eastAsia="Times New Roman" w:hAnsi="Times New Roman" w:cs="Times New Roman"/>
                <w:b/>
                <w:bCs/>
                <w:color w:val="FFFFFF"/>
                <w:sz w:val="24"/>
                <w:szCs w:val="24"/>
              </w:rPr>
              <w:t>2016</w:t>
            </w:r>
          </w:p>
        </w:tc>
        <w:tc>
          <w:tcPr>
            <w:tcW w:w="960" w:type="dxa"/>
            <w:tcBorders>
              <w:top w:val="single" w:sz="4" w:space="0" w:color="auto"/>
              <w:left w:val="nil"/>
              <w:bottom w:val="single" w:sz="4" w:space="0" w:color="auto"/>
              <w:right w:val="single" w:sz="4" w:space="0" w:color="auto"/>
            </w:tcBorders>
            <w:shd w:val="vertStripe" w:color="5D87A1" w:fill="5D87A1"/>
            <w:noWrap/>
            <w:vAlign w:val="center"/>
            <w:hideMark/>
          </w:tcPr>
          <w:p w14:paraId="37557CA6" w14:textId="77777777" w:rsidR="00357940" w:rsidRPr="00A26E99" w:rsidRDefault="00357940" w:rsidP="00357940">
            <w:pPr>
              <w:ind w:firstLine="0"/>
              <w:jc w:val="left"/>
              <w:rPr>
                <w:rFonts w:ascii="Times New Roman" w:eastAsia="Times New Roman" w:hAnsi="Times New Roman" w:cs="Times New Roman"/>
                <w:b/>
                <w:bCs/>
                <w:color w:val="FFFFFF"/>
                <w:sz w:val="24"/>
                <w:szCs w:val="24"/>
              </w:rPr>
            </w:pPr>
            <w:r w:rsidRPr="00A26E99">
              <w:rPr>
                <w:rFonts w:ascii="Times New Roman" w:eastAsia="Times New Roman" w:hAnsi="Times New Roman" w:cs="Times New Roman"/>
                <w:b/>
                <w:bCs/>
                <w:color w:val="FFFFFF"/>
                <w:sz w:val="24"/>
                <w:szCs w:val="24"/>
              </w:rPr>
              <w:t>2017</w:t>
            </w:r>
          </w:p>
        </w:tc>
        <w:tc>
          <w:tcPr>
            <w:tcW w:w="960" w:type="dxa"/>
            <w:tcBorders>
              <w:top w:val="single" w:sz="4" w:space="0" w:color="auto"/>
              <w:left w:val="nil"/>
              <w:bottom w:val="single" w:sz="4" w:space="0" w:color="auto"/>
              <w:right w:val="single" w:sz="4" w:space="0" w:color="auto"/>
            </w:tcBorders>
            <w:shd w:val="vertStripe" w:color="5D87A1" w:fill="5D87A1"/>
            <w:noWrap/>
            <w:vAlign w:val="center"/>
            <w:hideMark/>
          </w:tcPr>
          <w:p w14:paraId="659BBBE0" w14:textId="77777777" w:rsidR="00357940" w:rsidRPr="00A26E99" w:rsidRDefault="00357940" w:rsidP="00357940">
            <w:pPr>
              <w:ind w:firstLine="0"/>
              <w:jc w:val="left"/>
              <w:rPr>
                <w:rFonts w:ascii="Times New Roman" w:eastAsia="Times New Roman" w:hAnsi="Times New Roman" w:cs="Times New Roman"/>
                <w:b/>
                <w:bCs/>
                <w:color w:val="FFFFFF"/>
                <w:sz w:val="24"/>
                <w:szCs w:val="24"/>
              </w:rPr>
            </w:pPr>
            <w:r w:rsidRPr="00A26E99">
              <w:rPr>
                <w:rFonts w:ascii="Times New Roman" w:eastAsia="Times New Roman" w:hAnsi="Times New Roman" w:cs="Times New Roman"/>
                <w:b/>
                <w:bCs/>
                <w:color w:val="FFFFFF"/>
                <w:sz w:val="24"/>
                <w:szCs w:val="24"/>
              </w:rPr>
              <w:t>2018</w:t>
            </w:r>
          </w:p>
        </w:tc>
      </w:tr>
      <w:tr w:rsidR="00357940" w:rsidRPr="00A26E99" w14:paraId="748A9F9C" w14:textId="77777777" w:rsidTr="008C6280">
        <w:trPr>
          <w:trHeight w:val="300"/>
        </w:trPr>
        <w:tc>
          <w:tcPr>
            <w:tcW w:w="1720" w:type="dxa"/>
            <w:tcBorders>
              <w:top w:val="nil"/>
              <w:left w:val="single" w:sz="4" w:space="0" w:color="auto"/>
              <w:bottom w:val="single" w:sz="4" w:space="0" w:color="auto"/>
              <w:right w:val="single" w:sz="4" w:space="0" w:color="auto"/>
            </w:tcBorders>
            <w:shd w:val="clear" w:color="auto" w:fill="auto"/>
            <w:noWrap/>
            <w:vAlign w:val="center"/>
            <w:hideMark/>
          </w:tcPr>
          <w:p w14:paraId="2958C5E8" w14:textId="77777777" w:rsidR="00357940" w:rsidRPr="00A26E99" w:rsidRDefault="00357940" w:rsidP="00357940">
            <w:pPr>
              <w:ind w:firstLine="0"/>
              <w:jc w:val="left"/>
              <w:rPr>
                <w:rFonts w:ascii="Times New Roman" w:eastAsia="Times New Roman" w:hAnsi="Times New Roman" w:cs="Times New Roman"/>
                <w:color w:val="000000"/>
                <w:sz w:val="24"/>
                <w:szCs w:val="24"/>
              </w:rPr>
            </w:pPr>
            <w:r w:rsidRPr="00A26E99">
              <w:rPr>
                <w:rFonts w:ascii="Times New Roman" w:eastAsia="Times New Roman" w:hAnsi="Times New Roman" w:cs="Times New Roman"/>
                <w:color w:val="000000"/>
                <w:sz w:val="24"/>
                <w:szCs w:val="24"/>
              </w:rPr>
              <w:t>China</w:t>
            </w:r>
          </w:p>
        </w:tc>
        <w:tc>
          <w:tcPr>
            <w:tcW w:w="960" w:type="dxa"/>
            <w:tcBorders>
              <w:top w:val="nil"/>
              <w:left w:val="nil"/>
              <w:bottom w:val="single" w:sz="4" w:space="0" w:color="auto"/>
              <w:right w:val="single" w:sz="4" w:space="0" w:color="auto"/>
            </w:tcBorders>
            <w:shd w:val="clear" w:color="auto" w:fill="auto"/>
            <w:noWrap/>
            <w:vAlign w:val="center"/>
            <w:hideMark/>
          </w:tcPr>
          <w:p w14:paraId="4DAD168B" w14:textId="77777777" w:rsidR="00357940" w:rsidRPr="00A26E99" w:rsidRDefault="00357940" w:rsidP="00357940">
            <w:pPr>
              <w:ind w:firstLine="0"/>
              <w:jc w:val="right"/>
              <w:rPr>
                <w:rFonts w:ascii="Times New Roman" w:eastAsia="Times New Roman" w:hAnsi="Times New Roman" w:cs="Times New Roman"/>
                <w:color w:val="595959"/>
                <w:sz w:val="24"/>
                <w:szCs w:val="24"/>
              </w:rPr>
            </w:pPr>
            <w:r w:rsidRPr="00A26E99">
              <w:rPr>
                <w:rFonts w:ascii="Times New Roman" w:eastAsia="Times New Roman" w:hAnsi="Times New Roman" w:cs="Times New Roman"/>
                <w:color w:val="595959"/>
                <w:sz w:val="24"/>
                <w:szCs w:val="24"/>
              </w:rPr>
              <w:t>15 672</w:t>
            </w:r>
          </w:p>
        </w:tc>
        <w:tc>
          <w:tcPr>
            <w:tcW w:w="960" w:type="dxa"/>
            <w:tcBorders>
              <w:top w:val="nil"/>
              <w:left w:val="nil"/>
              <w:bottom w:val="single" w:sz="4" w:space="0" w:color="auto"/>
              <w:right w:val="single" w:sz="4" w:space="0" w:color="auto"/>
            </w:tcBorders>
            <w:shd w:val="clear" w:color="auto" w:fill="auto"/>
            <w:noWrap/>
            <w:vAlign w:val="center"/>
            <w:hideMark/>
          </w:tcPr>
          <w:p w14:paraId="0446B45B" w14:textId="77777777" w:rsidR="00357940" w:rsidRPr="00A26E99" w:rsidRDefault="00357940" w:rsidP="00357940">
            <w:pPr>
              <w:ind w:firstLine="0"/>
              <w:jc w:val="right"/>
              <w:rPr>
                <w:rFonts w:ascii="Times New Roman" w:eastAsia="Times New Roman" w:hAnsi="Times New Roman" w:cs="Times New Roman"/>
                <w:color w:val="595959"/>
                <w:sz w:val="24"/>
                <w:szCs w:val="24"/>
              </w:rPr>
            </w:pPr>
            <w:r w:rsidRPr="00A26E99">
              <w:rPr>
                <w:rFonts w:ascii="Times New Roman" w:eastAsia="Times New Roman" w:hAnsi="Times New Roman" w:cs="Times New Roman"/>
                <w:color w:val="595959"/>
                <w:sz w:val="24"/>
                <w:szCs w:val="24"/>
              </w:rPr>
              <w:t>34 648</w:t>
            </w:r>
          </w:p>
        </w:tc>
        <w:tc>
          <w:tcPr>
            <w:tcW w:w="960" w:type="dxa"/>
            <w:tcBorders>
              <w:top w:val="nil"/>
              <w:left w:val="nil"/>
              <w:bottom w:val="single" w:sz="4" w:space="0" w:color="auto"/>
              <w:right w:val="single" w:sz="4" w:space="0" w:color="auto"/>
            </w:tcBorders>
            <w:shd w:val="clear" w:color="auto" w:fill="auto"/>
            <w:noWrap/>
            <w:vAlign w:val="center"/>
            <w:hideMark/>
          </w:tcPr>
          <w:p w14:paraId="2781C314" w14:textId="77777777" w:rsidR="00357940" w:rsidRPr="00A26E99" w:rsidRDefault="00357940" w:rsidP="00357940">
            <w:pPr>
              <w:ind w:firstLine="0"/>
              <w:jc w:val="right"/>
              <w:rPr>
                <w:rFonts w:ascii="Times New Roman" w:eastAsia="Times New Roman" w:hAnsi="Times New Roman" w:cs="Times New Roman"/>
                <w:color w:val="595959"/>
                <w:sz w:val="24"/>
                <w:szCs w:val="24"/>
              </w:rPr>
            </w:pPr>
            <w:r w:rsidRPr="00A26E99">
              <w:rPr>
                <w:rFonts w:ascii="Times New Roman" w:eastAsia="Times New Roman" w:hAnsi="Times New Roman" w:cs="Times New Roman"/>
                <w:color w:val="595959"/>
                <w:sz w:val="24"/>
                <w:szCs w:val="24"/>
              </w:rPr>
              <w:t>62 004</w:t>
            </w:r>
          </w:p>
        </w:tc>
        <w:tc>
          <w:tcPr>
            <w:tcW w:w="960" w:type="dxa"/>
            <w:tcBorders>
              <w:top w:val="nil"/>
              <w:left w:val="nil"/>
              <w:bottom w:val="single" w:sz="4" w:space="0" w:color="auto"/>
              <w:right w:val="single" w:sz="4" w:space="0" w:color="auto"/>
            </w:tcBorders>
            <w:shd w:val="clear" w:color="auto" w:fill="auto"/>
            <w:noWrap/>
            <w:vAlign w:val="center"/>
            <w:hideMark/>
          </w:tcPr>
          <w:p w14:paraId="38259CB3" w14:textId="77777777" w:rsidR="00357940" w:rsidRPr="00A26E99" w:rsidRDefault="00357940" w:rsidP="00357940">
            <w:pPr>
              <w:ind w:firstLine="0"/>
              <w:jc w:val="right"/>
              <w:rPr>
                <w:rFonts w:ascii="Times New Roman" w:eastAsia="Times New Roman" w:hAnsi="Times New Roman" w:cs="Times New Roman"/>
                <w:color w:val="595959"/>
                <w:sz w:val="24"/>
                <w:szCs w:val="24"/>
              </w:rPr>
            </w:pPr>
            <w:r w:rsidRPr="00A26E99">
              <w:rPr>
                <w:rFonts w:ascii="Times New Roman" w:eastAsia="Times New Roman" w:hAnsi="Times New Roman" w:cs="Times New Roman"/>
                <w:color w:val="595959"/>
                <w:sz w:val="24"/>
                <w:szCs w:val="24"/>
              </w:rPr>
              <w:t>99 222</w:t>
            </w:r>
          </w:p>
        </w:tc>
        <w:tc>
          <w:tcPr>
            <w:tcW w:w="960" w:type="dxa"/>
            <w:tcBorders>
              <w:top w:val="nil"/>
              <w:left w:val="nil"/>
              <w:bottom w:val="single" w:sz="4" w:space="0" w:color="auto"/>
              <w:right w:val="single" w:sz="4" w:space="0" w:color="auto"/>
            </w:tcBorders>
            <w:shd w:val="clear" w:color="auto" w:fill="auto"/>
            <w:noWrap/>
            <w:vAlign w:val="center"/>
            <w:hideMark/>
          </w:tcPr>
          <w:p w14:paraId="15F94EFB" w14:textId="77777777" w:rsidR="00357940" w:rsidRPr="00A26E99" w:rsidRDefault="00357940" w:rsidP="00357940">
            <w:pPr>
              <w:ind w:firstLine="0"/>
              <w:jc w:val="right"/>
              <w:rPr>
                <w:rFonts w:ascii="Times New Roman" w:eastAsia="Times New Roman" w:hAnsi="Times New Roman" w:cs="Times New Roman"/>
                <w:color w:val="595959"/>
                <w:sz w:val="24"/>
                <w:szCs w:val="24"/>
              </w:rPr>
            </w:pPr>
            <w:r w:rsidRPr="00A26E99">
              <w:rPr>
                <w:rFonts w:ascii="Times New Roman" w:eastAsia="Times New Roman" w:hAnsi="Times New Roman" w:cs="Times New Roman"/>
                <w:color w:val="595959"/>
                <w:sz w:val="24"/>
                <w:szCs w:val="24"/>
              </w:rPr>
              <w:t>124 388</w:t>
            </w:r>
          </w:p>
        </w:tc>
        <w:tc>
          <w:tcPr>
            <w:tcW w:w="960" w:type="dxa"/>
            <w:tcBorders>
              <w:top w:val="nil"/>
              <w:left w:val="nil"/>
              <w:bottom w:val="single" w:sz="4" w:space="0" w:color="auto"/>
              <w:right w:val="single" w:sz="4" w:space="0" w:color="auto"/>
            </w:tcBorders>
            <w:shd w:val="clear" w:color="auto" w:fill="auto"/>
            <w:noWrap/>
            <w:vAlign w:val="center"/>
            <w:hideMark/>
          </w:tcPr>
          <w:p w14:paraId="18579F65" w14:textId="77777777" w:rsidR="00357940" w:rsidRPr="00A26E99" w:rsidRDefault="00357940" w:rsidP="00357940">
            <w:pPr>
              <w:ind w:firstLine="0"/>
              <w:jc w:val="right"/>
              <w:rPr>
                <w:rFonts w:ascii="Times New Roman" w:eastAsia="Times New Roman" w:hAnsi="Times New Roman" w:cs="Times New Roman"/>
                <w:color w:val="595959"/>
                <w:sz w:val="24"/>
                <w:szCs w:val="24"/>
              </w:rPr>
            </w:pPr>
            <w:r w:rsidRPr="00A26E99">
              <w:rPr>
                <w:rFonts w:ascii="Times New Roman" w:eastAsia="Times New Roman" w:hAnsi="Times New Roman" w:cs="Times New Roman"/>
                <w:color w:val="595959"/>
                <w:sz w:val="24"/>
                <w:szCs w:val="24"/>
              </w:rPr>
              <w:t>154 199</w:t>
            </w:r>
          </w:p>
        </w:tc>
      </w:tr>
      <w:tr w:rsidR="00357940" w:rsidRPr="00A26E99" w14:paraId="4E999314" w14:textId="77777777" w:rsidTr="008C6280">
        <w:trPr>
          <w:trHeight w:val="300"/>
        </w:trPr>
        <w:tc>
          <w:tcPr>
            <w:tcW w:w="1720" w:type="dxa"/>
            <w:tcBorders>
              <w:top w:val="nil"/>
              <w:left w:val="single" w:sz="4" w:space="0" w:color="auto"/>
              <w:bottom w:val="single" w:sz="4" w:space="0" w:color="auto"/>
              <w:right w:val="single" w:sz="4" w:space="0" w:color="auto"/>
            </w:tcBorders>
            <w:shd w:val="clear" w:color="auto" w:fill="auto"/>
            <w:noWrap/>
            <w:vAlign w:val="center"/>
            <w:hideMark/>
          </w:tcPr>
          <w:p w14:paraId="051A0D2D" w14:textId="77777777" w:rsidR="00357940" w:rsidRPr="00A26E99" w:rsidRDefault="00357940" w:rsidP="00357940">
            <w:pPr>
              <w:ind w:firstLine="0"/>
              <w:jc w:val="left"/>
              <w:rPr>
                <w:rFonts w:ascii="Times New Roman" w:eastAsia="Times New Roman" w:hAnsi="Times New Roman" w:cs="Times New Roman"/>
                <w:color w:val="000000"/>
                <w:sz w:val="24"/>
                <w:szCs w:val="24"/>
              </w:rPr>
            </w:pPr>
            <w:r w:rsidRPr="00A26E99">
              <w:rPr>
                <w:rFonts w:ascii="Times New Roman" w:eastAsia="Times New Roman" w:hAnsi="Times New Roman" w:cs="Times New Roman"/>
                <w:color w:val="000000"/>
                <w:sz w:val="24"/>
                <w:szCs w:val="24"/>
              </w:rPr>
              <w:t>Japan</w:t>
            </w:r>
          </w:p>
        </w:tc>
        <w:tc>
          <w:tcPr>
            <w:tcW w:w="960" w:type="dxa"/>
            <w:tcBorders>
              <w:top w:val="nil"/>
              <w:left w:val="nil"/>
              <w:bottom w:val="single" w:sz="4" w:space="0" w:color="auto"/>
              <w:right w:val="single" w:sz="4" w:space="0" w:color="auto"/>
            </w:tcBorders>
            <w:shd w:val="clear" w:color="auto" w:fill="auto"/>
            <w:noWrap/>
            <w:vAlign w:val="center"/>
            <w:hideMark/>
          </w:tcPr>
          <w:p w14:paraId="5378213B" w14:textId="77777777" w:rsidR="00357940" w:rsidRPr="00A26E99" w:rsidRDefault="00357940" w:rsidP="00357940">
            <w:pPr>
              <w:ind w:firstLine="0"/>
              <w:jc w:val="right"/>
              <w:rPr>
                <w:rFonts w:ascii="Times New Roman" w:eastAsia="Times New Roman" w:hAnsi="Times New Roman" w:cs="Times New Roman"/>
                <w:color w:val="595959"/>
                <w:sz w:val="24"/>
                <w:szCs w:val="24"/>
              </w:rPr>
            </w:pPr>
            <w:r w:rsidRPr="00A26E99">
              <w:rPr>
                <w:rFonts w:ascii="Times New Roman" w:eastAsia="Times New Roman" w:hAnsi="Times New Roman" w:cs="Times New Roman"/>
                <w:color w:val="595959"/>
                <w:sz w:val="24"/>
                <w:szCs w:val="24"/>
              </w:rPr>
              <w:t>7 710</w:t>
            </w:r>
          </w:p>
        </w:tc>
        <w:tc>
          <w:tcPr>
            <w:tcW w:w="960" w:type="dxa"/>
            <w:tcBorders>
              <w:top w:val="nil"/>
              <w:left w:val="nil"/>
              <w:bottom w:val="single" w:sz="4" w:space="0" w:color="auto"/>
              <w:right w:val="single" w:sz="4" w:space="0" w:color="auto"/>
            </w:tcBorders>
            <w:shd w:val="clear" w:color="auto" w:fill="auto"/>
            <w:noWrap/>
            <w:vAlign w:val="center"/>
            <w:hideMark/>
          </w:tcPr>
          <w:p w14:paraId="429FC2E1" w14:textId="77777777" w:rsidR="00357940" w:rsidRPr="00A26E99" w:rsidRDefault="00357940" w:rsidP="00357940">
            <w:pPr>
              <w:ind w:firstLine="0"/>
              <w:jc w:val="right"/>
              <w:rPr>
                <w:rFonts w:ascii="Times New Roman" w:eastAsia="Times New Roman" w:hAnsi="Times New Roman" w:cs="Times New Roman"/>
                <w:color w:val="595959"/>
                <w:sz w:val="24"/>
                <w:szCs w:val="24"/>
              </w:rPr>
            </w:pPr>
            <w:r w:rsidRPr="00A26E99">
              <w:rPr>
                <w:rFonts w:ascii="Times New Roman" w:eastAsia="Times New Roman" w:hAnsi="Times New Roman" w:cs="Times New Roman"/>
                <w:color w:val="595959"/>
                <w:sz w:val="24"/>
                <w:szCs w:val="24"/>
              </w:rPr>
              <w:t>9 825</w:t>
            </w:r>
          </w:p>
        </w:tc>
        <w:tc>
          <w:tcPr>
            <w:tcW w:w="960" w:type="dxa"/>
            <w:tcBorders>
              <w:top w:val="nil"/>
              <w:left w:val="nil"/>
              <w:bottom w:val="single" w:sz="4" w:space="0" w:color="auto"/>
              <w:right w:val="single" w:sz="4" w:space="0" w:color="auto"/>
            </w:tcBorders>
            <w:shd w:val="clear" w:color="auto" w:fill="auto"/>
            <w:noWrap/>
            <w:vAlign w:val="center"/>
            <w:hideMark/>
          </w:tcPr>
          <w:p w14:paraId="0604018A" w14:textId="77777777" w:rsidR="00357940" w:rsidRPr="00A26E99" w:rsidRDefault="00357940" w:rsidP="00357940">
            <w:pPr>
              <w:ind w:firstLine="0"/>
              <w:jc w:val="right"/>
              <w:rPr>
                <w:rFonts w:ascii="Times New Roman" w:eastAsia="Times New Roman" w:hAnsi="Times New Roman" w:cs="Times New Roman"/>
                <w:color w:val="595959"/>
                <w:sz w:val="24"/>
                <w:szCs w:val="24"/>
              </w:rPr>
            </w:pPr>
            <w:r w:rsidRPr="00A26E99">
              <w:rPr>
                <w:rFonts w:ascii="Times New Roman" w:eastAsia="Times New Roman" w:hAnsi="Times New Roman" w:cs="Times New Roman"/>
                <w:color w:val="595959"/>
                <w:sz w:val="24"/>
                <w:szCs w:val="24"/>
              </w:rPr>
              <w:t>12 597</w:t>
            </w:r>
          </w:p>
        </w:tc>
        <w:tc>
          <w:tcPr>
            <w:tcW w:w="960" w:type="dxa"/>
            <w:tcBorders>
              <w:top w:val="nil"/>
              <w:left w:val="nil"/>
              <w:bottom w:val="single" w:sz="4" w:space="0" w:color="auto"/>
              <w:right w:val="single" w:sz="4" w:space="0" w:color="auto"/>
            </w:tcBorders>
            <w:shd w:val="clear" w:color="auto" w:fill="auto"/>
            <w:noWrap/>
            <w:vAlign w:val="center"/>
            <w:hideMark/>
          </w:tcPr>
          <w:p w14:paraId="62BBCFC4" w14:textId="77777777" w:rsidR="00357940" w:rsidRPr="00A26E99" w:rsidRDefault="00357940" w:rsidP="00357940">
            <w:pPr>
              <w:ind w:firstLine="0"/>
              <w:jc w:val="right"/>
              <w:rPr>
                <w:rFonts w:ascii="Times New Roman" w:eastAsia="Times New Roman" w:hAnsi="Times New Roman" w:cs="Times New Roman"/>
                <w:color w:val="595959"/>
                <w:sz w:val="24"/>
                <w:szCs w:val="24"/>
              </w:rPr>
            </w:pPr>
            <w:r w:rsidRPr="00A26E99">
              <w:rPr>
                <w:rFonts w:ascii="Times New Roman" w:eastAsia="Times New Roman" w:hAnsi="Times New Roman" w:cs="Times New Roman"/>
                <w:color w:val="595959"/>
                <w:sz w:val="24"/>
                <w:szCs w:val="24"/>
              </w:rPr>
              <w:t>14 999</w:t>
            </w:r>
          </w:p>
        </w:tc>
        <w:tc>
          <w:tcPr>
            <w:tcW w:w="960" w:type="dxa"/>
            <w:tcBorders>
              <w:top w:val="nil"/>
              <w:left w:val="nil"/>
              <w:bottom w:val="single" w:sz="4" w:space="0" w:color="auto"/>
              <w:right w:val="single" w:sz="4" w:space="0" w:color="auto"/>
            </w:tcBorders>
            <w:shd w:val="clear" w:color="auto" w:fill="auto"/>
            <w:noWrap/>
            <w:vAlign w:val="center"/>
            <w:hideMark/>
          </w:tcPr>
          <w:p w14:paraId="5A1E7ABA" w14:textId="77777777" w:rsidR="00357940" w:rsidRPr="00A26E99" w:rsidRDefault="00357940" w:rsidP="00357940">
            <w:pPr>
              <w:ind w:firstLine="0"/>
              <w:jc w:val="right"/>
              <w:rPr>
                <w:rFonts w:ascii="Times New Roman" w:eastAsia="Times New Roman" w:hAnsi="Times New Roman" w:cs="Times New Roman"/>
                <w:color w:val="595959"/>
                <w:sz w:val="24"/>
                <w:szCs w:val="24"/>
              </w:rPr>
            </w:pPr>
            <w:r w:rsidRPr="00A26E99">
              <w:rPr>
                <w:rFonts w:ascii="Times New Roman" w:eastAsia="Times New Roman" w:hAnsi="Times New Roman" w:cs="Times New Roman"/>
                <w:color w:val="595959"/>
                <w:sz w:val="24"/>
                <w:szCs w:val="24"/>
              </w:rPr>
              <w:t>17 043</w:t>
            </w:r>
          </w:p>
        </w:tc>
        <w:tc>
          <w:tcPr>
            <w:tcW w:w="960" w:type="dxa"/>
            <w:tcBorders>
              <w:top w:val="nil"/>
              <w:left w:val="nil"/>
              <w:bottom w:val="single" w:sz="4" w:space="0" w:color="auto"/>
              <w:right w:val="single" w:sz="4" w:space="0" w:color="auto"/>
            </w:tcBorders>
            <w:shd w:val="clear" w:color="auto" w:fill="auto"/>
            <w:noWrap/>
            <w:vAlign w:val="center"/>
            <w:hideMark/>
          </w:tcPr>
          <w:p w14:paraId="5E571A52" w14:textId="77777777" w:rsidR="00357940" w:rsidRPr="00A26E99" w:rsidRDefault="00357940" w:rsidP="00357940">
            <w:pPr>
              <w:ind w:firstLine="0"/>
              <w:jc w:val="right"/>
              <w:rPr>
                <w:rFonts w:ascii="Times New Roman" w:eastAsia="Times New Roman" w:hAnsi="Times New Roman" w:cs="Times New Roman"/>
                <w:color w:val="595959"/>
                <w:sz w:val="24"/>
                <w:szCs w:val="24"/>
              </w:rPr>
            </w:pPr>
            <w:r w:rsidRPr="00A26E99">
              <w:rPr>
                <w:rFonts w:ascii="Times New Roman" w:eastAsia="Times New Roman" w:hAnsi="Times New Roman" w:cs="Times New Roman"/>
                <w:color w:val="595959"/>
                <w:sz w:val="24"/>
                <w:szCs w:val="24"/>
              </w:rPr>
              <w:t>18 945</w:t>
            </w:r>
          </w:p>
        </w:tc>
      </w:tr>
      <w:tr w:rsidR="00357940" w:rsidRPr="00A26E99" w14:paraId="02EA7476" w14:textId="77777777" w:rsidTr="008C6280">
        <w:trPr>
          <w:trHeight w:val="300"/>
        </w:trPr>
        <w:tc>
          <w:tcPr>
            <w:tcW w:w="1720" w:type="dxa"/>
            <w:tcBorders>
              <w:top w:val="nil"/>
              <w:left w:val="single" w:sz="4" w:space="0" w:color="auto"/>
              <w:bottom w:val="single" w:sz="4" w:space="0" w:color="auto"/>
              <w:right w:val="single" w:sz="4" w:space="0" w:color="auto"/>
            </w:tcBorders>
            <w:shd w:val="clear" w:color="auto" w:fill="auto"/>
            <w:noWrap/>
            <w:vAlign w:val="center"/>
            <w:hideMark/>
          </w:tcPr>
          <w:p w14:paraId="74AC578E" w14:textId="77777777" w:rsidR="00357940" w:rsidRPr="00A26E99" w:rsidRDefault="00357940" w:rsidP="00357940">
            <w:pPr>
              <w:ind w:firstLine="0"/>
              <w:jc w:val="left"/>
              <w:rPr>
                <w:rFonts w:ascii="Times New Roman" w:eastAsia="Times New Roman" w:hAnsi="Times New Roman" w:cs="Times New Roman"/>
                <w:color w:val="000000"/>
                <w:sz w:val="24"/>
                <w:szCs w:val="24"/>
              </w:rPr>
            </w:pPr>
            <w:r w:rsidRPr="00A26E99">
              <w:rPr>
                <w:rFonts w:ascii="Times New Roman" w:eastAsia="Times New Roman" w:hAnsi="Times New Roman" w:cs="Times New Roman"/>
                <w:color w:val="000000"/>
                <w:sz w:val="24"/>
                <w:szCs w:val="24"/>
              </w:rPr>
              <w:t>India</w:t>
            </w:r>
          </w:p>
        </w:tc>
        <w:tc>
          <w:tcPr>
            <w:tcW w:w="960" w:type="dxa"/>
            <w:tcBorders>
              <w:top w:val="nil"/>
              <w:left w:val="nil"/>
              <w:bottom w:val="single" w:sz="4" w:space="0" w:color="auto"/>
              <w:right w:val="single" w:sz="4" w:space="0" w:color="auto"/>
            </w:tcBorders>
            <w:shd w:val="clear" w:color="auto" w:fill="auto"/>
            <w:noWrap/>
            <w:vAlign w:val="center"/>
            <w:hideMark/>
          </w:tcPr>
          <w:p w14:paraId="12A7D501" w14:textId="77777777" w:rsidR="00357940" w:rsidRPr="00A26E99" w:rsidRDefault="00357940" w:rsidP="00357940">
            <w:pPr>
              <w:ind w:firstLine="0"/>
              <w:jc w:val="right"/>
              <w:rPr>
                <w:rFonts w:ascii="Times New Roman" w:eastAsia="Times New Roman" w:hAnsi="Times New Roman" w:cs="Times New Roman"/>
                <w:color w:val="595959"/>
                <w:sz w:val="24"/>
                <w:szCs w:val="24"/>
              </w:rPr>
            </w:pPr>
            <w:r w:rsidRPr="00A26E99">
              <w:rPr>
                <w:rFonts w:ascii="Times New Roman" w:eastAsia="Times New Roman" w:hAnsi="Times New Roman" w:cs="Times New Roman"/>
                <w:color w:val="595959"/>
                <w:sz w:val="24"/>
                <w:szCs w:val="24"/>
              </w:rPr>
              <w:t>295</w:t>
            </w:r>
          </w:p>
        </w:tc>
        <w:tc>
          <w:tcPr>
            <w:tcW w:w="960" w:type="dxa"/>
            <w:tcBorders>
              <w:top w:val="nil"/>
              <w:left w:val="nil"/>
              <w:bottom w:val="single" w:sz="4" w:space="0" w:color="auto"/>
              <w:right w:val="single" w:sz="4" w:space="0" w:color="auto"/>
            </w:tcBorders>
            <w:shd w:val="clear" w:color="auto" w:fill="auto"/>
            <w:noWrap/>
            <w:vAlign w:val="center"/>
            <w:hideMark/>
          </w:tcPr>
          <w:p w14:paraId="4BA348ED" w14:textId="77777777" w:rsidR="00357940" w:rsidRPr="00A26E99" w:rsidRDefault="00357940" w:rsidP="00357940">
            <w:pPr>
              <w:ind w:firstLine="0"/>
              <w:jc w:val="right"/>
              <w:rPr>
                <w:rFonts w:ascii="Times New Roman" w:eastAsia="Times New Roman" w:hAnsi="Times New Roman" w:cs="Times New Roman"/>
                <w:color w:val="595959"/>
                <w:sz w:val="24"/>
                <w:szCs w:val="24"/>
              </w:rPr>
            </w:pPr>
            <w:r w:rsidRPr="00A26E99">
              <w:rPr>
                <w:rFonts w:ascii="Times New Roman" w:eastAsia="Times New Roman" w:hAnsi="Times New Roman" w:cs="Times New Roman"/>
                <w:color w:val="595959"/>
                <w:sz w:val="24"/>
                <w:szCs w:val="24"/>
              </w:rPr>
              <w:t>403</w:t>
            </w:r>
          </w:p>
        </w:tc>
        <w:tc>
          <w:tcPr>
            <w:tcW w:w="960" w:type="dxa"/>
            <w:tcBorders>
              <w:top w:val="nil"/>
              <w:left w:val="nil"/>
              <w:bottom w:val="single" w:sz="4" w:space="0" w:color="auto"/>
              <w:right w:val="single" w:sz="4" w:space="0" w:color="auto"/>
            </w:tcBorders>
            <w:shd w:val="clear" w:color="auto" w:fill="auto"/>
            <w:noWrap/>
            <w:vAlign w:val="center"/>
            <w:hideMark/>
          </w:tcPr>
          <w:p w14:paraId="52318377" w14:textId="77777777" w:rsidR="00357940" w:rsidRPr="00A26E99" w:rsidRDefault="00357940" w:rsidP="00357940">
            <w:pPr>
              <w:ind w:firstLine="0"/>
              <w:jc w:val="right"/>
              <w:rPr>
                <w:rFonts w:ascii="Times New Roman" w:eastAsia="Times New Roman" w:hAnsi="Times New Roman" w:cs="Times New Roman"/>
                <w:color w:val="595959"/>
                <w:sz w:val="24"/>
                <w:szCs w:val="24"/>
              </w:rPr>
            </w:pPr>
            <w:r w:rsidRPr="00A26E99">
              <w:rPr>
                <w:rFonts w:ascii="Times New Roman" w:eastAsia="Times New Roman" w:hAnsi="Times New Roman" w:cs="Times New Roman"/>
                <w:color w:val="595959"/>
                <w:sz w:val="24"/>
                <w:szCs w:val="24"/>
              </w:rPr>
              <w:t>544</w:t>
            </w:r>
          </w:p>
        </w:tc>
        <w:tc>
          <w:tcPr>
            <w:tcW w:w="960" w:type="dxa"/>
            <w:tcBorders>
              <w:top w:val="nil"/>
              <w:left w:val="nil"/>
              <w:bottom w:val="single" w:sz="4" w:space="0" w:color="auto"/>
              <w:right w:val="single" w:sz="4" w:space="0" w:color="auto"/>
            </w:tcBorders>
            <w:shd w:val="clear" w:color="auto" w:fill="auto"/>
            <w:noWrap/>
            <w:vAlign w:val="center"/>
            <w:hideMark/>
          </w:tcPr>
          <w:p w14:paraId="508D3E20" w14:textId="77777777" w:rsidR="00357940" w:rsidRPr="00A26E99" w:rsidRDefault="00357940" w:rsidP="00357940">
            <w:pPr>
              <w:ind w:firstLine="0"/>
              <w:jc w:val="right"/>
              <w:rPr>
                <w:rFonts w:ascii="Times New Roman" w:eastAsia="Times New Roman" w:hAnsi="Times New Roman" w:cs="Times New Roman"/>
                <w:color w:val="595959"/>
                <w:sz w:val="24"/>
                <w:szCs w:val="24"/>
              </w:rPr>
            </w:pPr>
            <w:r w:rsidRPr="00A26E99">
              <w:rPr>
                <w:rFonts w:ascii="Times New Roman" w:eastAsia="Times New Roman" w:hAnsi="Times New Roman" w:cs="Times New Roman"/>
                <w:color w:val="595959"/>
                <w:sz w:val="24"/>
                <w:szCs w:val="24"/>
              </w:rPr>
              <w:t>738</w:t>
            </w:r>
          </w:p>
        </w:tc>
        <w:tc>
          <w:tcPr>
            <w:tcW w:w="960" w:type="dxa"/>
            <w:tcBorders>
              <w:top w:val="nil"/>
              <w:left w:val="nil"/>
              <w:bottom w:val="single" w:sz="4" w:space="0" w:color="auto"/>
              <w:right w:val="single" w:sz="4" w:space="0" w:color="auto"/>
            </w:tcBorders>
            <w:shd w:val="clear" w:color="auto" w:fill="auto"/>
            <w:noWrap/>
            <w:vAlign w:val="center"/>
            <w:hideMark/>
          </w:tcPr>
          <w:p w14:paraId="55953FEB" w14:textId="77777777" w:rsidR="00357940" w:rsidRPr="00A26E99" w:rsidRDefault="00357940" w:rsidP="00357940">
            <w:pPr>
              <w:ind w:firstLine="0"/>
              <w:jc w:val="right"/>
              <w:rPr>
                <w:rFonts w:ascii="Times New Roman" w:eastAsia="Times New Roman" w:hAnsi="Times New Roman" w:cs="Times New Roman"/>
                <w:color w:val="595959"/>
                <w:sz w:val="24"/>
                <w:szCs w:val="24"/>
              </w:rPr>
            </w:pPr>
            <w:r w:rsidRPr="00A26E99">
              <w:rPr>
                <w:rFonts w:ascii="Times New Roman" w:eastAsia="Times New Roman" w:hAnsi="Times New Roman" w:cs="Times New Roman"/>
                <w:color w:val="595959"/>
                <w:sz w:val="24"/>
                <w:szCs w:val="24"/>
              </w:rPr>
              <w:t>1 171</w:t>
            </w:r>
          </w:p>
        </w:tc>
        <w:tc>
          <w:tcPr>
            <w:tcW w:w="960" w:type="dxa"/>
            <w:tcBorders>
              <w:top w:val="nil"/>
              <w:left w:val="nil"/>
              <w:bottom w:val="single" w:sz="4" w:space="0" w:color="auto"/>
              <w:right w:val="single" w:sz="4" w:space="0" w:color="auto"/>
            </w:tcBorders>
            <w:shd w:val="clear" w:color="auto" w:fill="auto"/>
            <w:noWrap/>
            <w:vAlign w:val="center"/>
            <w:hideMark/>
          </w:tcPr>
          <w:p w14:paraId="59C20298" w14:textId="77777777" w:rsidR="00357940" w:rsidRPr="00A26E99" w:rsidRDefault="00357940" w:rsidP="00357940">
            <w:pPr>
              <w:ind w:firstLine="0"/>
              <w:jc w:val="right"/>
              <w:rPr>
                <w:rFonts w:ascii="Times New Roman" w:eastAsia="Times New Roman" w:hAnsi="Times New Roman" w:cs="Times New Roman"/>
                <w:color w:val="595959"/>
                <w:sz w:val="24"/>
                <w:szCs w:val="24"/>
              </w:rPr>
            </w:pPr>
            <w:r w:rsidRPr="00A26E99">
              <w:rPr>
                <w:rFonts w:ascii="Times New Roman" w:eastAsia="Times New Roman" w:hAnsi="Times New Roman" w:cs="Times New Roman"/>
                <w:color w:val="595959"/>
                <w:sz w:val="24"/>
                <w:szCs w:val="24"/>
              </w:rPr>
              <w:t>1 490</w:t>
            </w:r>
          </w:p>
        </w:tc>
      </w:tr>
      <w:tr w:rsidR="00357940" w:rsidRPr="00A26E99" w14:paraId="57867D81" w14:textId="77777777" w:rsidTr="008C6280">
        <w:trPr>
          <w:trHeight w:val="300"/>
        </w:trPr>
        <w:tc>
          <w:tcPr>
            <w:tcW w:w="1720" w:type="dxa"/>
            <w:tcBorders>
              <w:top w:val="nil"/>
              <w:left w:val="single" w:sz="4" w:space="0" w:color="auto"/>
              <w:bottom w:val="single" w:sz="4" w:space="0" w:color="auto"/>
              <w:right w:val="single" w:sz="4" w:space="0" w:color="auto"/>
            </w:tcBorders>
            <w:shd w:val="clear" w:color="auto" w:fill="auto"/>
            <w:noWrap/>
            <w:vAlign w:val="center"/>
            <w:hideMark/>
          </w:tcPr>
          <w:p w14:paraId="77829447" w14:textId="77777777" w:rsidR="00357940" w:rsidRPr="00A26E99" w:rsidRDefault="00357940" w:rsidP="00357940">
            <w:pPr>
              <w:ind w:firstLine="0"/>
              <w:jc w:val="left"/>
              <w:rPr>
                <w:rFonts w:ascii="Times New Roman" w:eastAsia="Times New Roman" w:hAnsi="Times New Roman" w:cs="Times New Roman"/>
                <w:color w:val="000000"/>
                <w:sz w:val="24"/>
                <w:szCs w:val="24"/>
              </w:rPr>
            </w:pPr>
            <w:r w:rsidRPr="00A26E99">
              <w:rPr>
                <w:rFonts w:ascii="Times New Roman" w:eastAsia="Times New Roman" w:hAnsi="Times New Roman" w:cs="Times New Roman"/>
                <w:color w:val="000000"/>
                <w:sz w:val="24"/>
                <w:szCs w:val="24"/>
              </w:rPr>
              <w:t>South Korea</w:t>
            </w:r>
          </w:p>
        </w:tc>
        <w:tc>
          <w:tcPr>
            <w:tcW w:w="960" w:type="dxa"/>
            <w:tcBorders>
              <w:top w:val="nil"/>
              <w:left w:val="nil"/>
              <w:bottom w:val="single" w:sz="4" w:space="0" w:color="auto"/>
              <w:right w:val="single" w:sz="4" w:space="0" w:color="auto"/>
            </w:tcBorders>
            <w:shd w:val="clear" w:color="auto" w:fill="auto"/>
            <w:noWrap/>
            <w:vAlign w:val="center"/>
            <w:hideMark/>
          </w:tcPr>
          <w:p w14:paraId="677F5796" w14:textId="77777777" w:rsidR="00357940" w:rsidRPr="00A26E99" w:rsidRDefault="00357940" w:rsidP="00357940">
            <w:pPr>
              <w:ind w:firstLine="0"/>
              <w:jc w:val="right"/>
              <w:rPr>
                <w:rFonts w:ascii="Times New Roman" w:eastAsia="Times New Roman" w:hAnsi="Times New Roman" w:cs="Times New Roman"/>
                <w:color w:val="595959"/>
                <w:sz w:val="24"/>
                <w:szCs w:val="24"/>
              </w:rPr>
            </w:pPr>
            <w:r w:rsidRPr="00A26E99">
              <w:rPr>
                <w:rFonts w:ascii="Times New Roman" w:eastAsia="Times New Roman" w:hAnsi="Times New Roman" w:cs="Times New Roman"/>
                <w:color w:val="595959"/>
                <w:sz w:val="24"/>
                <w:szCs w:val="24"/>
              </w:rPr>
              <w:t>1 444</w:t>
            </w:r>
          </w:p>
        </w:tc>
        <w:tc>
          <w:tcPr>
            <w:tcW w:w="960" w:type="dxa"/>
            <w:tcBorders>
              <w:top w:val="nil"/>
              <w:left w:val="nil"/>
              <w:bottom w:val="single" w:sz="4" w:space="0" w:color="auto"/>
              <w:right w:val="single" w:sz="4" w:space="0" w:color="auto"/>
            </w:tcBorders>
            <w:shd w:val="clear" w:color="auto" w:fill="auto"/>
            <w:noWrap/>
            <w:vAlign w:val="center"/>
            <w:hideMark/>
          </w:tcPr>
          <w:p w14:paraId="1B5006B6" w14:textId="77777777" w:rsidR="00357940" w:rsidRPr="00A26E99" w:rsidRDefault="00357940" w:rsidP="00357940">
            <w:pPr>
              <w:ind w:firstLine="0"/>
              <w:jc w:val="right"/>
              <w:rPr>
                <w:rFonts w:ascii="Times New Roman" w:eastAsia="Times New Roman" w:hAnsi="Times New Roman" w:cs="Times New Roman"/>
                <w:color w:val="595959"/>
                <w:sz w:val="24"/>
                <w:szCs w:val="24"/>
              </w:rPr>
            </w:pPr>
            <w:r w:rsidRPr="00A26E99">
              <w:rPr>
                <w:rFonts w:ascii="Times New Roman" w:eastAsia="Times New Roman" w:hAnsi="Times New Roman" w:cs="Times New Roman"/>
                <w:color w:val="595959"/>
                <w:sz w:val="24"/>
                <w:szCs w:val="24"/>
              </w:rPr>
              <w:t>2 717</w:t>
            </w:r>
          </w:p>
        </w:tc>
        <w:tc>
          <w:tcPr>
            <w:tcW w:w="960" w:type="dxa"/>
            <w:tcBorders>
              <w:top w:val="nil"/>
              <w:left w:val="nil"/>
              <w:bottom w:val="single" w:sz="4" w:space="0" w:color="auto"/>
              <w:right w:val="single" w:sz="4" w:space="0" w:color="auto"/>
            </w:tcBorders>
            <w:shd w:val="clear" w:color="auto" w:fill="auto"/>
            <w:noWrap/>
            <w:vAlign w:val="center"/>
            <w:hideMark/>
          </w:tcPr>
          <w:p w14:paraId="681E3933" w14:textId="77777777" w:rsidR="00357940" w:rsidRPr="00A26E99" w:rsidRDefault="00357940" w:rsidP="00357940">
            <w:pPr>
              <w:ind w:firstLine="0"/>
              <w:jc w:val="right"/>
              <w:rPr>
                <w:rFonts w:ascii="Times New Roman" w:eastAsia="Times New Roman" w:hAnsi="Times New Roman" w:cs="Times New Roman"/>
                <w:color w:val="595959"/>
                <w:sz w:val="24"/>
                <w:szCs w:val="24"/>
              </w:rPr>
            </w:pPr>
            <w:r w:rsidRPr="00A26E99">
              <w:rPr>
                <w:rFonts w:ascii="Times New Roman" w:eastAsia="Times New Roman" w:hAnsi="Times New Roman" w:cs="Times New Roman"/>
                <w:color w:val="595959"/>
                <w:sz w:val="24"/>
                <w:szCs w:val="24"/>
              </w:rPr>
              <w:t>4 446</w:t>
            </w:r>
          </w:p>
        </w:tc>
        <w:tc>
          <w:tcPr>
            <w:tcW w:w="960" w:type="dxa"/>
            <w:tcBorders>
              <w:top w:val="nil"/>
              <w:left w:val="nil"/>
              <w:bottom w:val="single" w:sz="4" w:space="0" w:color="auto"/>
              <w:right w:val="single" w:sz="4" w:space="0" w:color="auto"/>
            </w:tcBorders>
            <w:shd w:val="clear" w:color="auto" w:fill="auto"/>
            <w:noWrap/>
            <w:vAlign w:val="center"/>
            <w:hideMark/>
          </w:tcPr>
          <w:p w14:paraId="6A85457F" w14:textId="77777777" w:rsidR="00357940" w:rsidRPr="00A26E99" w:rsidRDefault="00357940" w:rsidP="00357940">
            <w:pPr>
              <w:ind w:firstLine="0"/>
              <w:jc w:val="right"/>
              <w:rPr>
                <w:rFonts w:ascii="Times New Roman" w:eastAsia="Times New Roman" w:hAnsi="Times New Roman" w:cs="Times New Roman"/>
                <w:color w:val="595959"/>
                <w:sz w:val="24"/>
                <w:szCs w:val="24"/>
              </w:rPr>
            </w:pPr>
            <w:r w:rsidRPr="00A26E99">
              <w:rPr>
                <w:rFonts w:ascii="Times New Roman" w:eastAsia="Times New Roman" w:hAnsi="Times New Roman" w:cs="Times New Roman"/>
                <w:color w:val="595959"/>
                <w:sz w:val="24"/>
                <w:szCs w:val="24"/>
              </w:rPr>
              <w:t>5 716</w:t>
            </w:r>
          </w:p>
        </w:tc>
        <w:tc>
          <w:tcPr>
            <w:tcW w:w="960" w:type="dxa"/>
            <w:tcBorders>
              <w:top w:val="nil"/>
              <w:left w:val="nil"/>
              <w:bottom w:val="single" w:sz="4" w:space="0" w:color="auto"/>
              <w:right w:val="single" w:sz="4" w:space="0" w:color="auto"/>
            </w:tcBorders>
            <w:shd w:val="clear" w:color="auto" w:fill="auto"/>
            <w:noWrap/>
            <w:vAlign w:val="center"/>
            <w:hideMark/>
          </w:tcPr>
          <w:p w14:paraId="15C80F87" w14:textId="77777777" w:rsidR="00357940" w:rsidRPr="00A26E99" w:rsidRDefault="00357940" w:rsidP="00357940">
            <w:pPr>
              <w:ind w:firstLine="0"/>
              <w:jc w:val="right"/>
              <w:rPr>
                <w:rFonts w:ascii="Times New Roman" w:eastAsia="Times New Roman" w:hAnsi="Times New Roman" w:cs="Times New Roman"/>
                <w:color w:val="595959"/>
                <w:sz w:val="24"/>
                <w:szCs w:val="24"/>
              </w:rPr>
            </w:pPr>
            <w:r w:rsidRPr="00A26E99">
              <w:rPr>
                <w:rFonts w:ascii="Times New Roman" w:eastAsia="Times New Roman" w:hAnsi="Times New Roman" w:cs="Times New Roman"/>
                <w:color w:val="595959"/>
                <w:sz w:val="24"/>
                <w:szCs w:val="24"/>
              </w:rPr>
              <w:t>7 913</w:t>
            </w:r>
          </w:p>
        </w:tc>
        <w:tc>
          <w:tcPr>
            <w:tcW w:w="960" w:type="dxa"/>
            <w:tcBorders>
              <w:top w:val="nil"/>
              <w:left w:val="nil"/>
              <w:bottom w:val="single" w:sz="4" w:space="0" w:color="auto"/>
              <w:right w:val="single" w:sz="4" w:space="0" w:color="auto"/>
            </w:tcBorders>
            <w:shd w:val="clear" w:color="auto" w:fill="auto"/>
            <w:noWrap/>
            <w:vAlign w:val="center"/>
            <w:hideMark/>
          </w:tcPr>
          <w:p w14:paraId="37086138" w14:textId="77777777" w:rsidR="00357940" w:rsidRPr="00A26E99" w:rsidRDefault="00357940" w:rsidP="00357940">
            <w:pPr>
              <w:ind w:firstLine="0"/>
              <w:jc w:val="right"/>
              <w:rPr>
                <w:rFonts w:ascii="Times New Roman" w:eastAsia="Times New Roman" w:hAnsi="Times New Roman" w:cs="Times New Roman"/>
                <w:color w:val="595959"/>
                <w:sz w:val="24"/>
                <w:szCs w:val="24"/>
              </w:rPr>
            </w:pPr>
            <w:r w:rsidRPr="00A26E99">
              <w:rPr>
                <w:rFonts w:ascii="Times New Roman" w:eastAsia="Times New Roman" w:hAnsi="Times New Roman" w:cs="Times New Roman"/>
                <w:color w:val="595959"/>
                <w:sz w:val="24"/>
                <w:szCs w:val="24"/>
              </w:rPr>
              <w:t>10 016</w:t>
            </w:r>
          </w:p>
        </w:tc>
      </w:tr>
      <w:tr w:rsidR="00357940" w:rsidRPr="00A26E99" w14:paraId="6924B8B7" w14:textId="77777777" w:rsidTr="008C6280">
        <w:trPr>
          <w:trHeight w:val="300"/>
        </w:trPr>
        <w:tc>
          <w:tcPr>
            <w:tcW w:w="1720" w:type="dxa"/>
            <w:tcBorders>
              <w:top w:val="nil"/>
              <w:left w:val="single" w:sz="4" w:space="0" w:color="auto"/>
              <w:bottom w:val="single" w:sz="4" w:space="0" w:color="auto"/>
              <w:right w:val="single" w:sz="4" w:space="0" w:color="auto"/>
            </w:tcBorders>
            <w:shd w:val="clear" w:color="auto" w:fill="auto"/>
            <w:noWrap/>
            <w:vAlign w:val="center"/>
            <w:hideMark/>
          </w:tcPr>
          <w:p w14:paraId="5D89A7BC" w14:textId="77777777" w:rsidR="00357940" w:rsidRPr="00A26E99" w:rsidRDefault="00357940" w:rsidP="00357940">
            <w:pPr>
              <w:ind w:firstLine="0"/>
              <w:jc w:val="left"/>
              <w:rPr>
                <w:rFonts w:ascii="Times New Roman" w:eastAsia="Times New Roman" w:hAnsi="Times New Roman" w:cs="Times New Roman"/>
                <w:color w:val="000000"/>
                <w:sz w:val="24"/>
                <w:szCs w:val="24"/>
              </w:rPr>
            </w:pPr>
            <w:r w:rsidRPr="00A26E99">
              <w:rPr>
                <w:rFonts w:ascii="Times New Roman" w:eastAsia="Times New Roman" w:hAnsi="Times New Roman" w:cs="Times New Roman"/>
                <w:color w:val="000000"/>
                <w:sz w:val="24"/>
                <w:szCs w:val="24"/>
              </w:rPr>
              <w:t>Taiwan</w:t>
            </w:r>
          </w:p>
        </w:tc>
        <w:tc>
          <w:tcPr>
            <w:tcW w:w="960" w:type="dxa"/>
            <w:tcBorders>
              <w:top w:val="nil"/>
              <w:left w:val="nil"/>
              <w:bottom w:val="single" w:sz="4" w:space="0" w:color="auto"/>
              <w:right w:val="single" w:sz="4" w:space="0" w:color="auto"/>
            </w:tcBorders>
            <w:shd w:val="clear" w:color="auto" w:fill="auto"/>
            <w:noWrap/>
            <w:vAlign w:val="center"/>
            <w:hideMark/>
          </w:tcPr>
          <w:p w14:paraId="04F4CA64" w14:textId="77777777" w:rsidR="00357940" w:rsidRPr="00A26E99" w:rsidRDefault="00357940" w:rsidP="00357940">
            <w:pPr>
              <w:ind w:firstLine="0"/>
              <w:jc w:val="right"/>
              <w:rPr>
                <w:rFonts w:ascii="Times New Roman" w:eastAsia="Times New Roman" w:hAnsi="Times New Roman" w:cs="Times New Roman"/>
                <w:color w:val="595959"/>
                <w:sz w:val="24"/>
                <w:szCs w:val="24"/>
              </w:rPr>
            </w:pPr>
            <w:r w:rsidRPr="00A26E99">
              <w:rPr>
                <w:rFonts w:ascii="Times New Roman" w:eastAsia="Times New Roman" w:hAnsi="Times New Roman" w:cs="Times New Roman"/>
                <w:color w:val="595959"/>
                <w:sz w:val="24"/>
                <w:szCs w:val="24"/>
              </w:rPr>
              <w:t>446</w:t>
            </w:r>
          </w:p>
        </w:tc>
        <w:tc>
          <w:tcPr>
            <w:tcW w:w="960" w:type="dxa"/>
            <w:tcBorders>
              <w:top w:val="nil"/>
              <w:left w:val="nil"/>
              <w:bottom w:val="single" w:sz="4" w:space="0" w:color="auto"/>
              <w:right w:val="single" w:sz="4" w:space="0" w:color="auto"/>
            </w:tcBorders>
            <w:shd w:val="clear" w:color="auto" w:fill="auto"/>
            <w:noWrap/>
            <w:vAlign w:val="center"/>
            <w:hideMark/>
          </w:tcPr>
          <w:p w14:paraId="3E0511CE" w14:textId="77777777" w:rsidR="00357940" w:rsidRPr="00A26E99" w:rsidRDefault="00357940" w:rsidP="00357940">
            <w:pPr>
              <w:ind w:firstLine="0"/>
              <w:jc w:val="right"/>
              <w:rPr>
                <w:rFonts w:ascii="Times New Roman" w:eastAsia="Times New Roman" w:hAnsi="Times New Roman" w:cs="Times New Roman"/>
                <w:color w:val="595959"/>
                <w:sz w:val="24"/>
                <w:szCs w:val="24"/>
              </w:rPr>
            </w:pPr>
            <w:r w:rsidRPr="00A26E99">
              <w:rPr>
                <w:rFonts w:ascii="Times New Roman" w:eastAsia="Times New Roman" w:hAnsi="Times New Roman" w:cs="Times New Roman"/>
                <w:color w:val="595959"/>
                <w:sz w:val="24"/>
                <w:szCs w:val="24"/>
              </w:rPr>
              <w:t>648</w:t>
            </w:r>
          </w:p>
        </w:tc>
        <w:tc>
          <w:tcPr>
            <w:tcW w:w="960" w:type="dxa"/>
            <w:tcBorders>
              <w:top w:val="nil"/>
              <w:left w:val="nil"/>
              <w:bottom w:val="single" w:sz="4" w:space="0" w:color="auto"/>
              <w:right w:val="single" w:sz="4" w:space="0" w:color="auto"/>
            </w:tcBorders>
            <w:shd w:val="clear" w:color="auto" w:fill="auto"/>
            <w:noWrap/>
            <w:vAlign w:val="center"/>
            <w:hideMark/>
          </w:tcPr>
          <w:p w14:paraId="6388DD82" w14:textId="77777777" w:rsidR="00357940" w:rsidRPr="00A26E99" w:rsidRDefault="00357940" w:rsidP="00357940">
            <w:pPr>
              <w:ind w:firstLine="0"/>
              <w:jc w:val="right"/>
              <w:rPr>
                <w:rFonts w:ascii="Times New Roman" w:eastAsia="Times New Roman" w:hAnsi="Times New Roman" w:cs="Times New Roman"/>
                <w:color w:val="595959"/>
                <w:sz w:val="24"/>
                <w:szCs w:val="24"/>
              </w:rPr>
            </w:pPr>
            <w:r w:rsidRPr="00A26E99">
              <w:rPr>
                <w:rFonts w:ascii="Times New Roman" w:eastAsia="Times New Roman" w:hAnsi="Times New Roman" w:cs="Times New Roman"/>
                <w:color w:val="595959"/>
                <w:sz w:val="24"/>
                <w:szCs w:val="24"/>
              </w:rPr>
              <w:t>1 010</w:t>
            </w:r>
          </w:p>
        </w:tc>
        <w:tc>
          <w:tcPr>
            <w:tcW w:w="960" w:type="dxa"/>
            <w:tcBorders>
              <w:top w:val="nil"/>
              <w:left w:val="nil"/>
              <w:bottom w:val="single" w:sz="4" w:space="0" w:color="auto"/>
              <w:right w:val="single" w:sz="4" w:space="0" w:color="auto"/>
            </w:tcBorders>
            <w:shd w:val="clear" w:color="auto" w:fill="auto"/>
            <w:noWrap/>
            <w:vAlign w:val="center"/>
            <w:hideMark/>
          </w:tcPr>
          <w:p w14:paraId="14A69D9E" w14:textId="77777777" w:rsidR="00357940" w:rsidRPr="00A26E99" w:rsidRDefault="00357940" w:rsidP="00357940">
            <w:pPr>
              <w:ind w:firstLine="0"/>
              <w:jc w:val="right"/>
              <w:rPr>
                <w:rFonts w:ascii="Times New Roman" w:eastAsia="Times New Roman" w:hAnsi="Times New Roman" w:cs="Times New Roman"/>
                <w:color w:val="595959"/>
                <w:sz w:val="24"/>
                <w:szCs w:val="24"/>
              </w:rPr>
            </w:pPr>
            <w:r w:rsidRPr="00A26E99">
              <w:rPr>
                <w:rFonts w:ascii="Times New Roman" w:eastAsia="Times New Roman" w:hAnsi="Times New Roman" w:cs="Times New Roman"/>
                <w:color w:val="595959"/>
                <w:sz w:val="24"/>
                <w:szCs w:val="24"/>
              </w:rPr>
              <w:t>1 412</w:t>
            </w:r>
          </w:p>
        </w:tc>
        <w:tc>
          <w:tcPr>
            <w:tcW w:w="960" w:type="dxa"/>
            <w:tcBorders>
              <w:top w:val="nil"/>
              <w:left w:val="nil"/>
              <w:bottom w:val="single" w:sz="4" w:space="0" w:color="auto"/>
              <w:right w:val="single" w:sz="4" w:space="0" w:color="auto"/>
            </w:tcBorders>
            <w:shd w:val="clear" w:color="auto" w:fill="auto"/>
            <w:noWrap/>
            <w:vAlign w:val="center"/>
            <w:hideMark/>
          </w:tcPr>
          <w:p w14:paraId="56F9849F" w14:textId="77777777" w:rsidR="00357940" w:rsidRPr="00A26E99" w:rsidRDefault="00357940" w:rsidP="00357940">
            <w:pPr>
              <w:ind w:firstLine="0"/>
              <w:jc w:val="right"/>
              <w:rPr>
                <w:rFonts w:ascii="Times New Roman" w:eastAsia="Times New Roman" w:hAnsi="Times New Roman" w:cs="Times New Roman"/>
                <w:color w:val="595959"/>
                <w:sz w:val="24"/>
                <w:szCs w:val="24"/>
              </w:rPr>
            </w:pPr>
            <w:r w:rsidRPr="00A26E99">
              <w:rPr>
                <w:rFonts w:ascii="Times New Roman" w:eastAsia="Times New Roman" w:hAnsi="Times New Roman" w:cs="Times New Roman"/>
                <w:color w:val="595959"/>
                <w:sz w:val="24"/>
                <w:szCs w:val="24"/>
              </w:rPr>
              <w:t>2 075</w:t>
            </w:r>
          </w:p>
        </w:tc>
        <w:tc>
          <w:tcPr>
            <w:tcW w:w="960" w:type="dxa"/>
            <w:tcBorders>
              <w:top w:val="nil"/>
              <w:left w:val="nil"/>
              <w:bottom w:val="single" w:sz="4" w:space="0" w:color="auto"/>
              <w:right w:val="single" w:sz="4" w:space="0" w:color="auto"/>
            </w:tcBorders>
            <w:shd w:val="clear" w:color="auto" w:fill="auto"/>
            <w:noWrap/>
            <w:vAlign w:val="center"/>
            <w:hideMark/>
          </w:tcPr>
          <w:p w14:paraId="3D61B9E1" w14:textId="77777777" w:rsidR="00357940" w:rsidRPr="00A26E99" w:rsidRDefault="00357940" w:rsidP="00357940">
            <w:pPr>
              <w:ind w:firstLine="0"/>
              <w:jc w:val="right"/>
              <w:rPr>
                <w:rFonts w:ascii="Times New Roman" w:eastAsia="Times New Roman" w:hAnsi="Times New Roman" w:cs="Times New Roman"/>
                <w:color w:val="595959"/>
                <w:sz w:val="24"/>
                <w:szCs w:val="24"/>
              </w:rPr>
            </w:pPr>
            <w:r w:rsidRPr="00A26E99">
              <w:rPr>
                <w:rFonts w:ascii="Times New Roman" w:eastAsia="Times New Roman" w:hAnsi="Times New Roman" w:cs="Times New Roman"/>
                <w:color w:val="595959"/>
                <w:sz w:val="24"/>
                <w:szCs w:val="24"/>
              </w:rPr>
              <w:t>2 786</w:t>
            </w:r>
          </w:p>
        </w:tc>
      </w:tr>
      <w:tr w:rsidR="00357940" w:rsidRPr="00A26E99" w14:paraId="5E53C0BD" w14:textId="77777777" w:rsidTr="008C6280">
        <w:trPr>
          <w:trHeight w:val="300"/>
        </w:trPr>
        <w:tc>
          <w:tcPr>
            <w:tcW w:w="1720" w:type="dxa"/>
            <w:tcBorders>
              <w:top w:val="nil"/>
              <w:left w:val="single" w:sz="4" w:space="0" w:color="auto"/>
              <w:bottom w:val="single" w:sz="4" w:space="0" w:color="auto"/>
              <w:right w:val="single" w:sz="4" w:space="0" w:color="auto"/>
            </w:tcBorders>
            <w:shd w:val="clear" w:color="auto" w:fill="auto"/>
            <w:noWrap/>
            <w:vAlign w:val="center"/>
            <w:hideMark/>
          </w:tcPr>
          <w:p w14:paraId="40CF255D" w14:textId="77777777" w:rsidR="00357940" w:rsidRPr="00A26E99" w:rsidRDefault="00357940" w:rsidP="00357940">
            <w:pPr>
              <w:ind w:firstLine="0"/>
              <w:jc w:val="left"/>
              <w:rPr>
                <w:rFonts w:ascii="Times New Roman" w:eastAsia="Times New Roman" w:hAnsi="Times New Roman" w:cs="Times New Roman"/>
                <w:color w:val="000000"/>
                <w:sz w:val="24"/>
                <w:szCs w:val="24"/>
              </w:rPr>
            </w:pPr>
            <w:r w:rsidRPr="00A26E99">
              <w:rPr>
                <w:rFonts w:ascii="Times New Roman" w:eastAsia="Times New Roman" w:hAnsi="Times New Roman" w:cs="Times New Roman"/>
                <w:color w:val="000000"/>
                <w:sz w:val="24"/>
                <w:szCs w:val="24"/>
              </w:rPr>
              <w:t>Hong Kong, China</w:t>
            </w:r>
          </w:p>
        </w:tc>
        <w:tc>
          <w:tcPr>
            <w:tcW w:w="960" w:type="dxa"/>
            <w:tcBorders>
              <w:top w:val="nil"/>
              <w:left w:val="nil"/>
              <w:bottom w:val="single" w:sz="4" w:space="0" w:color="auto"/>
              <w:right w:val="single" w:sz="4" w:space="0" w:color="auto"/>
            </w:tcBorders>
            <w:shd w:val="clear" w:color="auto" w:fill="auto"/>
            <w:noWrap/>
            <w:vAlign w:val="center"/>
            <w:hideMark/>
          </w:tcPr>
          <w:p w14:paraId="65D9354D" w14:textId="77777777" w:rsidR="00357940" w:rsidRPr="00A26E99" w:rsidRDefault="00357940" w:rsidP="00357940">
            <w:pPr>
              <w:ind w:firstLine="0"/>
              <w:jc w:val="right"/>
              <w:rPr>
                <w:rFonts w:ascii="Times New Roman" w:eastAsia="Times New Roman" w:hAnsi="Times New Roman" w:cs="Times New Roman"/>
                <w:color w:val="595959"/>
                <w:sz w:val="24"/>
                <w:szCs w:val="24"/>
              </w:rPr>
            </w:pPr>
            <w:r w:rsidRPr="00A26E99">
              <w:rPr>
                <w:rFonts w:ascii="Times New Roman" w:eastAsia="Times New Roman" w:hAnsi="Times New Roman" w:cs="Times New Roman"/>
                <w:color w:val="595959"/>
                <w:sz w:val="24"/>
                <w:szCs w:val="24"/>
              </w:rPr>
              <w:t>129</w:t>
            </w:r>
          </w:p>
        </w:tc>
        <w:tc>
          <w:tcPr>
            <w:tcW w:w="960" w:type="dxa"/>
            <w:tcBorders>
              <w:top w:val="nil"/>
              <w:left w:val="nil"/>
              <w:bottom w:val="single" w:sz="4" w:space="0" w:color="auto"/>
              <w:right w:val="single" w:sz="4" w:space="0" w:color="auto"/>
            </w:tcBorders>
            <w:shd w:val="clear" w:color="auto" w:fill="auto"/>
            <w:noWrap/>
            <w:vAlign w:val="center"/>
            <w:hideMark/>
          </w:tcPr>
          <w:p w14:paraId="58DEC6FA" w14:textId="77777777" w:rsidR="00357940" w:rsidRPr="00A26E99" w:rsidRDefault="00357940" w:rsidP="00357940">
            <w:pPr>
              <w:ind w:firstLine="0"/>
              <w:jc w:val="right"/>
              <w:rPr>
                <w:rFonts w:ascii="Times New Roman" w:eastAsia="Times New Roman" w:hAnsi="Times New Roman" w:cs="Times New Roman"/>
                <w:color w:val="595959"/>
                <w:sz w:val="24"/>
                <w:szCs w:val="24"/>
              </w:rPr>
            </w:pPr>
            <w:r w:rsidRPr="00A26E99">
              <w:rPr>
                <w:rFonts w:ascii="Times New Roman" w:eastAsia="Times New Roman" w:hAnsi="Times New Roman" w:cs="Times New Roman"/>
                <w:color w:val="595959"/>
                <w:sz w:val="24"/>
                <w:szCs w:val="24"/>
              </w:rPr>
              <w:t>403</w:t>
            </w:r>
          </w:p>
        </w:tc>
        <w:tc>
          <w:tcPr>
            <w:tcW w:w="960" w:type="dxa"/>
            <w:tcBorders>
              <w:top w:val="nil"/>
              <w:left w:val="nil"/>
              <w:bottom w:val="single" w:sz="4" w:space="0" w:color="auto"/>
              <w:right w:val="single" w:sz="4" w:space="0" w:color="auto"/>
            </w:tcBorders>
            <w:shd w:val="clear" w:color="auto" w:fill="auto"/>
            <w:noWrap/>
            <w:vAlign w:val="center"/>
            <w:hideMark/>
          </w:tcPr>
          <w:p w14:paraId="75845642" w14:textId="77777777" w:rsidR="00357940" w:rsidRPr="00A26E99" w:rsidRDefault="00357940" w:rsidP="00357940">
            <w:pPr>
              <w:ind w:firstLine="0"/>
              <w:jc w:val="right"/>
              <w:rPr>
                <w:rFonts w:ascii="Times New Roman" w:eastAsia="Times New Roman" w:hAnsi="Times New Roman" w:cs="Times New Roman"/>
                <w:color w:val="595959"/>
                <w:sz w:val="24"/>
                <w:szCs w:val="24"/>
              </w:rPr>
            </w:pPr>
            <w:r w:rsidRPr="00A26E99">
              <w:rPr>
                <w:rFonts w:ascii="Times New Roman" w:eastAsia="Times New Roman" w:hAnsi="Times New Roman" w:cs="Times New Roman"/>
                <w:color w:val="595959"/>
                <w:sz w:val="24"/>
                <w:szCs w:val="24"/>
              </w:rPr>
              <w:t>870</w:t>
            </w:r>
          </w:p>
        </w:tc>
        <w:tc>
          <w:tcPr>
            <w:tcW w:w="960" w:type="dxa"/>
            <w:tcBorders>
              <w:top w:val="nil"/>
              <w:left w:val="nil"/>
              <w:bottom w:val="single" w:sz="4" w:space="0" w:color="auto"/>
              <w:right w:val="single" w:sz="4" w:space="0" w:color="auto"/>
            </w:tcBorders>
            <w:shd w:val="clear" w:color="auto" w:fill="auto"/>
            <w:noWrap/>
            <w:vAlign w:val="center"/>
            <w:hideMark/>
          </w:tcPr>
          <w:p w14:paraId="70EE2253" w14:textId="77777777" w:rsidR="00357940" w:rsidRPr="00A26E99" w:rsidRDefault="00357940" w:rsidP="00357940">
            <w:pPr>
              <w:ind w:firstLine="0"/>
              <w:jc w:val="right"/>
              <w:rPr>
                <w:rFonts w:ascii="Times New Roman" w:eastAsia="Times New Roman" w:hAnsi="Times New Roman" w:cs="Times New Roman"/>
                <w:color w:val="595959"/>
                <w:sz w:val="24"/>
                <w:szCs w:val="24"/>
              </w:rPr>
            </w:pPr>
            <w:r w:rsidRPr="00A26E99">
              <w:rPr>
                <w:rFonts w:ascii="Times New Roman" w:eastAsia="Times New Roman" w:hAnsi="Times New Roman" w:cs="Times New Roman"/>
                <w:color w:val="595959"/>
                <w:sz w:val="24"/>
                <w:szCs w:val="24"/>
              </w:rPr>
              <w:t>1 287</w:t>
            </w:r>
          </w:p>
        </w:tc>
        <w:tc>
          <w:tcPr>
            <w:tcW w:w="960" w:type="dxa"/>
            <w:tcBorders>
              <w:top w:val="nil"/>
              <w:left w:val="nil"/>
              <w:bottom w:val="single" w:sz="4" w:space="0" w:color="auto"/>
              <w:right w:val="single" w:sz="4" w:space="0" w:color="auto"/>
            </w:tcBorders>
            <w:shd w:val="clear" w:color="auto" w:fill="auto"/>
            <w:noWrap/>
            <w:vAlign w:val="center"/>
            <w:hideMark/>
          </w:tcPr>
          <w:p w14:paraId="7AA7D032" w14:textId="77777777" w:rsidR="00357940" w:rsidRPr="00A26E99" w:rsidRDefault="00357940" w:rsidP="00357940">
            <w:pPr>
              <w:ind w:firstLine="0"/>
              <w:jc w:val="right"/>
              <w:rPr>
                <w:rFonts w:ascii="Times New Roman" w:eastAsia="Times New Roman" w:hAnsi="Times New Roman" w:cs="Times New Roman"/>
                <w:color w:val="595959"/>
                <w:sz w:val="24"/>
                <w:szCs w:val="24"/>
              </w:rPr>
            </w:pPr>
            <w:r w:rsidRPr="00A26E99">
              <w:rPr>
                <w:rFonts w:ascii="Times New Roman" w:eastAsia="Times New Roman" w:hAnsi="Times New Roman" w:cs="Times New Roman"/>
                <w:color w:val="595959"/>
                <w:sz w:val="24"/>
                <w:szCs w:val="24"/>
              </w:rPr>
              <w:t>1 881</w:t>
            </w:r>
          </w:p>
        </w:tc>
        <w:tc>
          <w:tcPr>
            <w:tcW w:w="960" w:type="dxa"/>
            <w:tcBorders>
              <w:top w:val="nil"/>
              <w:left w:val="nil"/>
              <w:bottom w:val="single" w:sz="4" w:space="0" w:color="auto"/>
              <w:right w:val="single" w:sz="4" w:space="0" w:color="auto"/>
            </w:tcBorders>
            <w:shd w:val="clear" w:color="auto" w:fill="auto"/>
            <w:noWrap/>
            <w:vAlign w:val="center"/>
            <w:hideMark/>
          </w:tcPr>
          <w:p w14:paraId="12EB0CB9" w14:textId="77777777" w:rsidR="00357940" w:rsidRPr="00A26E99" w:rsidRDefault="00357940" w:rsidP="00357940">
            <w:pPr>
              <w:ind w:firstLine="0"/>
              <w:jc w:val="right"/>
              <w:rPr>
                <w:rFonts w:ascii="Times New Roman" w:eastAsia="Times New Roman" w:hAnsi="Times New Roman" w:cs="Times New Roman"/>
                <w:color w:val="595959"/>
                <w:sz w:val="24"/>
                <w:szCs w:val="24"/>
              </w:rPr>
            </w:pPr>
            <w:r w:rsidRPr="00A26E99">
              <w:rPr>
                <w:rFonts w:ascii="Times New Roman" w:eastAsia="Times New Roman" w:hAnsi="Times New Roman" w:cs="Times New Roman"/>
                <w:color w:val="595959"/>
                <w:sz w:val="24"/>
                <w:szCs w:val="24"/>
              </w:rPr>
              <w:t>2 623</w:t>
            </w:r>
          </w:p>
        </w:tc>
      </w:tr>
      <w:tr w:rsidR="00357940" w:rsidRPr="00A26E99" w14:paraId="516F7BEA" w14:textId="77777777" w:rsidTr="008C6280">
        <w:trPr>
          <w:trHeight w:val="300"/>
        </w:trPr>
        <w:tc>
          <w:tcPr>
            <w:tcW w:w="1720" w:type="dxa"/>
            <w:tcBorders>
              <w:top w:val="nil"/>
              <w:left w:val="single" w:sz="4" w:space="0" w:color="auto"/>
              <w:bottom w:val="single" w:sz="4" w:space="0" w:color="auto"/>
              <w:right w:val="single" w:sz="4" w:space="0" w:color="auto"/>
            </w:tcBorders>
            <w:shd w:val="clear" w:color="auto" w:fill="auto"/>
            <w:noWrap/>
            <w:vAlign w:val="center"/>
            <w:hideMark/>
          </w:tcPr>
          <w:p w14:paraId="4E1600F4" w14:textId="77777777" w:rsidR="00357940" w:rsidRPr="00A26E99" w:rsidRDefault="00357940" w:rsidP="00357940">
            <w:pPr>
              <w:ind w:firstLine="0"/>
              <w:jc w:val="left"/>
              <w:rPr>
                <w:rFonts w:ascii="Times New Roman" w:eastAsia="Times New Roman" w:hAnsi="Times New Roman" w:cs="Times New Roman"/>
                <w:color w:val="000000"/>
                <w:sz w:val="24"/>
                <w:szCs w:val="24"/>
              </w:rPr>
            </w:pPr>
            <w:r w:rsidRPr="00A26E99">
              <w:rPr>
                <w:rFonts w:ascii="Times New Roman" w:eastAsia="Times New Roman" w:hAnsi="Times New Roman" w:cs="Times New Roman"/>
                <w:color w:val="000000"/>
                <w:sz w:val="24"/>
                <w:szCs w:val="24"/>
              </w:rPr>
              <w:t>Indonesia</w:t>
            </w:r>
          </w:p>
        </w:tc>
        <w:tc>
          <w:tcPr>
            <w:tcW w:w="960" w:type="dxa"/>
            <w:tcBorders>
              <w:top w:val="nil"/>
              <w:left w:val="nil"/>
              <w:bottom w:val="single" w:sz="4" w:space="0" w:color="auto"/>
              <w:right w:val="single" w:sz="4" w:space="0" w:color="auto"/>
            </w:tcBorders>
            <w:shd w:val="clear" w:color="auto" w:fill="auto"/>
            <w:noWrap/>
            <w:vAlign w:val="center"/>
            <w:hideMark/>
          </w:tcPr>
          <w:p w14:paraId="3D2F78DE" w14:textId="77777777" w:rsidR="00357940" w:rsidRPr="00A26E99" w:rsidRDefault="00357940" w:rsidP="00357940">
            <w:pPr>
              <w:ind w:firstLine="0"/>
              <w:jc w:val="right"/>
              <w:rPr>
                <w:rFonts w:ascii="Times New Roman" w:eastAsia="Times New Roman" w:hAnsi="Times New Roman" w:cs="Times New Roman"/>
                <w:color w:val="595959"/>
                <w:sz w:val="24"/>
                <w:szCs w:val="24"/>
              </w:rPr>
            </w:pPr>
            <w:r w:rsidRPr="00A26E99">
              <w:rPr>
                <w:rFonts w:ascii="Times New Roman" w:eastAsia="Times New Roman" w:hAnsi="Times New Roman" w:cs="Times New Roman"/>
                <w:color w:val="595959"/>
                <w:sz w:val="24"/>
                <w:szCs w:val="24"/>
              </w:rPr>
              <w:t>12</w:t>
            </w:r>
          </w:p>
        </w:tc>
        <w:tc>
          <w:tcPr>
            <w:tcW w:w="960" w:type="dxa"/>
            <w:tcBorders>
              <w:top w:val="nil"/>
              <w:left w:val="nil"/>
              <w:bottom w:val="single" w:sz="4" w:space="0" w:color="auto"/>
              <w:right w:val="single" w:sz="4" w:space="0" w:color="auto"/>
            </w:tcBorders>
            <w:shd w:val="clear" w:color="auto" w:fill="auto"/>
            <w:noWrap/>
            <w:vAlign w:val="center"/>
            <w:hideMark/>
          </w:tcPr>
          <w:p w14:paraId="613CA986" w14:textId="77777777" w:rsidR="00357940" w:rsidRPr="00A26E99" w:rsidRDefault="00357940" w:rsidP="00357940">
            <w:pPr>
              <w:ind w:firstLine="0"/>
              <w:jc w:val="right"/>
              <w:rPr>
                <w:rFonts w:ascii="Times New Roman" w:eastAsia="Times New Roman" w:hAnsi="Times New Roman" w:cs="Times New Roman"/>
                <w:color w:val="595959"/>
                <w:sz w:val="24"/>
                <w:szCs w:val="24"/>
              </w:rPr>
            </w:pPr>
            <w:r w:rsidRPr="00A26E99">
              <w:rPr>
                <w:rFonts w:ascii="Times New Roman" w:eastAsia="Times New Roman" w:hAnsi="Times New Roman" w:cs="Times New Roman"/>
                <w:color w:val="595959"/>
                <w:sz w:val="24"/>
                <w:szCs w:val="24"/>
              </w:rPr>
              <w:t>175</w:t>
            </w:r>
          </w:p>
        </w:tc>
        <w:tc>
          <w:tcPr>
            <w:tcW w:w="960" w:type="dxa"/>
            <w:tcBorders>
              <w:top w:val="nil"/>
              <w:left w:val="nil"/>
              <w:bottom w:val="single" w:sz="4" w:space="0" w:color="auto"/>
              <w:right w:val="single" w:sz="4" w:space="0" w:color="auto"/>
            </w:tcBorders>
            <w:shd w:val="clear" w:color="auto" w:fill="auto"/>
            <w:noWrap/>
            <w:vAlign w:val="center"/>
            <w:hideMark/>
          </w:tcPr>
          <w:p w14:paraId="6F406174" w14:textId="77777777" w:rsidR="00357940" w:rsidRPr="00A26E99" w:rsidRDefault="00357940" w:rsidP="00357940">
            <w:pPr>
              <w:ind w:firstLine="0"/>
              <w:jc w:val="right"/>
              <w:rPr>
                <w:rFonts w:ascii="Times New Roman" w:eastAsia="Times New Roman" w:hAnsi="Times New Roman" w:cs="Times New Roman"/>
                <w:color w:val="595959"/>
                <w:sz w:val="24"/>
                <w:szCs w:val="24"/>
              </w:rPr>
            </w:pPr>
            <w:r w:rsidRPr="00A26E99">
              <w:rPr>
                <w:rFonts w:ascii="Times New Roman" w:eastAsia="Times New Roman" w:hAnsi="Times New Roman" w:cs="Times New Roman"/>
                <w:color w:val="595959"/>
                <w:sz w:val="24"/>
                <w:szCs w:val="24"/>
              </w:rPr>
              <w:t>473</w:t>
            </w:r>
          </w:p>
        </w:tc>
        <w:tc>
          <w:tcPr>
            <w:tcW w:w="960" w:type="dxa"/>
            <w:tcBorders>
              <w:top w:val="nil"/>
              <w:left w:val="nil"/>
              <w:bottom w:val="single" w:sz="4" w:space="0" w:color="auto"/>
              <w:right w:val="single" w:sz="4" w:space="0" w:color="auto"/>
            </w:tcBorders>
            <w:shd w:val="clear" w:color="auto" w:fill="auto"/>
            <w:noWrap/>
            <w:vAlign w:val="center"/>
            <w:hideMark/>
          </w:tcPr>
          <w:p w14:paraId="13E78EF0" w14:textId="77777777" w:rsidR="00357940" w:rsidRPr="00A26E99" w:rsidRDefault="00357940" w:rsidP="00357940">
            <w:pPr>
              <w:ind w:firstLine="0"/>
              <w:jc w:val="right"/>
              <w:rPr>
                <w:rFonts w:ascii="Times New Roman" w:eastAsia="Times New Roman" w:hAnsi="Times New Roman" w:cs="Times New Roman"/>
                <w:color w:val="595959"/>
                <w:sz w:val="24"/>
                <w:szCs w:val="24"/>
              </w:rPr>
            </w:pPr>
            <w:r w:rsidRPr="00A26E99">
              <w:rPr>
                <w:rFonts w:ascii="Times New Roman" w:eastAsia="Times New Roman" w:hAnsi="Times New Roman" w:cs="Times New Roman"/>
                <w:color w:val="595959"/>
                <w:sz w:val="24"/>
                <w:szCs w:val="24"/>
              </w:rPr>
              <w:t>711</w:t>
            </w:r>
          </w:p>
        </w:tc>
        <w:tc>
          <w:tcPr>
            <w:tcW w:w="960" w:type="dxa"/>
            <w:tcBorders>
              <w:top w:val="nil"/>
              <w:left w:val="nil"/>
              <w:bottom w:val="single" w:sz="4" w:space="0" w:color="auto"/>
              <w:right w:val="single" w:sz="4" w:space="0" w:color="auto"/>
            </w:tcBorders>
            <w:shd w:val="clear" w:color="auto" w:fill="auto"/>
            <w:noWrap/>
            <w:vAlign w:val="center"/>
            <w:hideMark/>
          </w:tcPr>
          <w:p w14:paraId="356340F7" w14:textId="77777777" w:rsidR="00357940" w:rsidRPr="00A26E99" w:rsidRDefault="00357940" w:rsidP="00357940">
            <w:pPr>
              <w:ind w:firstLine="0"/>
              <w:jc w:val="right"/>
              <w:rPr>
                <w:rFonts w:ascii="Times New Roman" w:eastAsia="Times New Roman" w:hAnsi="Times New Roman" w:cs="Times New Roman"/>
                <w:color w:val="595959"/>
                <w:sz w:val="24"/>
                <w:szCs w:val="24"/>
              </w:rPr>
            </w:pPr>
            <w:r w:rsidRPr="00A26E99">
              <w:rPr>
                <w:rFonts w:ascii="Times New Roman" w:eastAsia="Times New Roman" w:hAnsi="Times New Roman" w:cs="Times New Roman"/>
                <w:color w:val="595959"/>
                <w:sz w:val="24"/>
                <w:szCs w:val="24"/>
              </w:rPr>
              <w:t>896</w:t>
            </w:r>
          </w:p>
        </w:tc>
        <w:tc>
          <w:tcPr>
            <w:tcW w:w="960" w:type="dxa"/>
            <w:tcBorders>
              <w:top w:val="nil"/>
              <w:left w:val="nil"/>
              <w:bottom w:val="single" w:sz="4" w:space="0" w:color="auto"/>
              <w:right w:val="single" w:sz="4" w:space="0" w:color="auto"/>
            </w:tcBorders>
            <w:shd w:val="clear" w:color="auto" w:fill="auto"/>
            <w:noWrap/>
            <w:vAlign w:val="center"/>
            <w:hideMark/>
          </w:tcPr>
          <w:p w14:paraId="3BC00AEA" w14:textId="77777777" w:rsidR="00357940" w:rsidRPr="00A26E99" w:rsidRDefault="00357940" w:rsidP="00357940">
            <w:pPr>
              <w:ind w:firstLine="0"/>
              <w:jc w:val="right"/>
              <w:rPr>
                <w:rFonts w:ascii="Times New Roman" w:eastAsia="Times New Roman" w:hAnsi="Times New Roman" w:cs="Times New Roman"/>
                <w:color w:val="595959"/>
                <w:sz w:val="24"/>
                <w:szCs w:val="24"/>
              </w:rPr>
            </w:pPr>
            <w:r w:rsidRPr="00A26E99">
              <w:rPr>
                <w:rFonts w:ascii="Times New Roman" w:eastAsia="Times New Roman" w:hAnsi="Times New Roman" w:cs="Times New Roman"/>
                <w:color w:val="595959"/>
                <w:sz w:val="24"/>
                <w:szCs w:val="24"/>
              </w:rPr>
              <w:t>1 139</w:t>
            </w:r>
          </w:p>
        </w:tc>
      </w:tr>
      <w:tr w:rsidR="00357940" w:rsidRPr="00A26E99" w14:paraId="03C3E2CB" w14:textId="77777777" w:rsidTr="008C6280">
        <w:trPr>
          <w:trHeight w:val="300"/>
        </w:trPr>
        <w:tc>
          <w:tcPr>
            <w:tcW w:w="1720" w:type="dxa"/>
            <w:tcBorders>
              <w:top w:val="nil"/>
              <w:left w:val="single" w:sz="4" w:space="0" w:color="auto"/>
              <w:bottom w:val="single" w:sz="4" w:space="0" w:color="auto"/>
              <w:right w:val="single" w:sz="4" w:space="0" w:color="auto"/>
            </w:tcBorders>
            <w:shd w:val="clear" w:color="auto" w:fill="auto"/>
            <w:noWrap/>
            <w:vAlign w:val="center"/>
            <w:hideMark/>
          </w:tcPr>
          <w:p w14:paraId="3CF18FBB" w14:textId="77777777" w:rsidR="00357940" w:rsidRPr="00A26E99" w:rsidRDefault="00357940" w:rsidP="00357940">
            <w:pPr>
              <w:ind w:firstLine="0"/>
              <w:jc w:val="left"/>
              <w:rPr>
                <w:rFonts w:ascii="Times New Roman" w:eastAsia="Times New Roman" w:hAnsi="Times New Roman" w:cs="Times New Roman"/>
                <w:color w:val="000000"/>
                <w:sz w:val="24"/>
                <w:szCs w:val="24"/>
              </w:rPr>
            </w:pPr>
            <w:r w:rsidRPr="00A26E99">
              <w:rPr>
                <w:rFonts w:ascii="Times New Roman" w:eastAsia="Times New Roman" w:hAnsi="Times New Roman" w:cs="Times New Roman"/>
                <w:color w:val="000000"/>
                <w:sz w:val="24"/>
                <w:szCs w:val="24"/>
              </w:rPr>
              <w:t>Thailand</w:t>
            </w:r>
          </w:p>
        </w:tc>
        <w:tc>
          <w:tcPr>
            <w:tcW w:w="960" w:type="dxa"/>
            <w:tcBorders>
              <w:top w:val="nil"/>
              <w:left w:val="nil"/>
              <w:bottom w:val="single" w:sz="4" w:space="0" w:color="auto"/>
              <w:right w:val="single" w:sz="4" w:space="0" w:color="auto"/>
            </w:tcBorders>
            <w:shd w:val="clear" w:color="auto" w:fill="auto"/>
            <w:noWrap/>
            <w:vAlign w:val="center"/>
            <w:hideMark/>
          </w:tcPr>
          <w:p w14:paraId="1A23DCF7" w14:textId="77777777" w:rsidR="00357940" w:rsidRPr="00A26E99" w:rsidRDefault="00357940" w:rsidP="00357940">
            <w:pPr>
              <w:ind w:firstLine="0"/>
              <w:jc w:val="right"/>
              <w:rPr>
                <w:rFonts w:ascii="Times New Roman" w:eastAsia="Times New Roman" w:hAnsi="Times New Roman" w:cs="Times New Roman"/>
                <w:color w:val="595959"/>
                <w:sz w:val="24"/>
                <w:szCs w:val="24"/>
              </w:rPr>
            </w:pPr>
            <w:r w:rsidRPr="00A26E99">
              <w:rPr>
                <w:rFonts w:ascii="Times New Roman" w:eastAsia="Times New Roman" w:hAnsi="Times New Roman" w:cs="Times New Roman"/>
                <w:color w:val="595959"/>
                <w:sz w:val="24"/>
                <w:szCs w:val="24"/>
              </w:rPr>
              <w:t>233</w:t>
            </w:r>
          </w:p>
        </w:tc>
        <w:tc>
          <w:tcPr>
            <w:tcW w:w="960" w:type="dxa"/>
            <w:tcBorders>
              <w:top w:val="nil"/>
              <w:left w:val="nil"/>
              <w:bottom w:val="single" w:sz="4" w:space="0" w:color="auto"/>
              <w:right w:val="single" w:sz="4" w:space="0" w:color="auto"/>
            </w:tcBorders>
            <w:shd w:val="clear" w:color="auto" w:fill="auto"/>
            <w:noWrap/>
            <w:vAlign w:val="center"/>
            <w:hideMark/>
          </w:tcPr>
          <w:p w14:paraId="6CE0B603" w14:textId="77777777" w:rsidR="00357940" w:rsidRPr="00A26E99" w:rsidRDefault="00357940" w:rsidP="00357940">
            <w:pPr>
              <w:ind w:firstLine="0"/>
              <w:jc w:val="right"/>
              <w:rPr>
                <w:rFonts w:ascii="Times New Roman" w:eastAsia="Times New Roman" w:hAnsi="Times New Roman" w:cs="Times New Roman"/>
                <w:color w:val="595959"/>
                <w:sz w:val="24"/>
                <w:szCs w:val="24"/>
              </w:rPr>
            </w:pPr>
            <w:r w:rsidRPr="00A26E99">
              <w:rPr>
                <w:rFonts w:ascii="Times New Roman" w:eastAsia="Times New Roman" w:hAnsi="Times New Roman" w:cs="Times New Roman"/>
                <w:color w:val="595959"/>
                <w:sz w:val="24"/>
                <w:szCs w:val="24"/>
              </w:rPr>
              <w:t>369</w:t>
            </w:r>
          </w:p>
        </w:tc>
        <w:tc>
          <w:tcPr>
            <w:tcW w:w="960" w:type="dxa"/>
            <w:tcBorders>
              <w:top w:val="nil"/>
              <w:left w:val="nil"/>
              <w:bottom w:val="single" w:sz="4" w:space="0" w:color="auto"/>
              <w:right w:val="single" w:sz="4" w:space="0" w:color="auto"/>
            </w:tcBorders>
            <w:shd w:val="clear" w:color="auto" w:fill="auto"/>
            <w:noWrap/>
            <w:vAlign w:val="center"/>
            <w:hideMark/>
          </w:tcPr>
          <w:p w14:paraId="03B37978" w14:textId="77777777" w:rsidR="00357940" w:rsidRPr="00A26E99" w:rsidRDefault="00357940" w:rsidP="00357940">
            <w:pPr>
              <w:ind w:firstLine="0"/>
              <w:jc w:val="right"/>
              <w:rPr>
                <w:rFonts w:ascii="Times New Roman" w:eastAsia="Times New Roman" w:hAnsi="Times New Roman" w:cs="Times New Roman"/>
                <w:color w:val="595959"/>
                <w:sz w:val="24"/>
                <w:szCs w:val="24"/>
              </w:rPr>
            </w:pPr>
            <w:r w:rsidRPr="00A26E99">
              <w:rPr>
                <w:rFonts w:ascii="Times New Roman" w:eastAsia="Times New Roman" w:hAnsi="Times New Roman" w:cs="Times New Roman"/>
                <w:color w:val="595959"/>
                <w:sz w:val="24"/>
                <w:szCs w:val="24"/>
              </w:rPr>
              <w:t>528</w:t>
            </w:r>
          </w:p>
        </w:tc>
        <w:tc>
          <w:tcPr>
            <w:tcW w:w="960" w:type="dxa"/>
            <w:tcBorders>
              <w:top w:val="nil"/>
              <w:left w:val="nil"/>
              <w:bottom w:val="single" w:sz="4" w:space="0" w:color="auto"/>
              <w:right w:val="single" w:sz="4" w:space="0" w:color="auto"/>
            </w:tcBorders>
            <w:shd w:val="clear" w:color="auto" w:fill="auto"/>
            <w:noWrap/>
            <w:vAlign w:val="center"/>
            <w:hideMark/>
          </w:tcPr>
          <w:p w14:paraId="1747A51F" w14:textId="77777777" w:rsidR="00357940" w:rsidRPr="00A26E99" w:rsidRDefault="00357940" w:rsidP="00357940">
            <w:pPr>
              <w:ind w:firstLine="0"/>
              <w:jc w:val="right"/>
              <w:rPr>
                <w:rFonts w:ascii="Times New Roman" w:eastAsia="Times New Roman" w:hAnsi="Times New Roman" w:cs="Times New Roman"/>
                <w:color w:val="595959"/>
                <w:sz w:val="24"/>
                <w:szCs w:val="24"/>
              </w:rPr>
            </w:pPr>
            <w:r w:rsidRPr="00A26E99">
              <w:rPr>
                <w:rFonts w:ascii="Times New Roman" w:eastAsia="Times New Roman" w:hAnsi="Times New Roman" w:cs="Times New Roman"/>
                <w:color w:val="595959"/>
                <w:sz w:val="24"/>
                <w:szCs w:val="24"/>
              </w:rPr>
              <w:t>706</w:t>
            </w:r>
          </w:p>
        </w:tc>
        <w:tc>
          <w:tcPr>
            <w:tcW w:w="960" w:type="dxa"/>
            <w:tcBorders>
              <w:top w:val="nil"/>
              <w:left w:val="nil"/>
              <w:bottom w:val="single" w:sz="4" w:space="0" w:color="auto"/>
              <w:right w:val="single" w:sz="4" w:space="0" w:color="auto"/>
            </w:tcBorders>
            <w:shd w:val="clear" w:color="auto" w:fill="auto"/>
            <w:noWrap/>
            <w:vAlign w:val="center"/>
            <w:hideMark/>
          </w:tcPr>
          <w:p w14:paraId="32965667" w14:textId="77777777" w:rsidR="00357940" w:rsidRPr="00A26E99" w:rsidRDefault="00357940" w:rsidP="00357940">
            <w:pPr>
              <w:ind w:firstLine="0"/>
              <w:jc w:val="right"/>
              <w:rPr>
                <w:rFonts w:ascii="Times New Roman" w:eastAsia="Times New Roman" w:hAnsi="Times New Roman" w:cs="Times New Roman"/>
                <w:color w:val="595959"/>
                <w:sz w:val="24"/>
                <w:szCs w:val="24"/>
              </w:rPr>
            </w:pPr>
            <w:r w:rsidRPr="00A26E99">
              <w:rPr>
                <w:rFonts w:ascii="Times New Roman" w:eastAsia="Times New Roman" w:hAnsi="Times New Roman" w:cs="Times New Roman"/>
                <w:color w:val="595959"/>
                <w:sz w:val="24"/>
                <w:szCs w:val="24"/>
              </w:rPr>
              <w:t>921</w:t>
            </w:r>
          </w:p>
        </w:tc>
        <w:tc>
          <w:tcPr>
            <w:tcW w:w="960" w:type="dxa"/>
            <w:tcBorders>
              <w:top w:val="nil"/>
              <w:left w:val="nil"/>
              <w:bottom w:val="single" w:sz="4" w:space="0" w:color="auto"/>
              <w:right w:val="single" w:sz="4" w:space="0" w:color="auto"/>
            </w:tcBorders>
            <w:shd w:val="clear" w:color="auto" w:fill="auto"/>
            <w:noWrap/>
            <w:vAlign w:val="center"/>
            <w:hideMark/>
          </w:tcPr>
          <w:p w14:paraId="4C7D737A" w14:textId="77777777" w:rsidR="00357940" w:rsidRPr="00A26E99" w:rsidRDefault="00357940" w:rsidP="00357940">
            <w:pPr>
              <w:ind w:firstLine="0"/>
              <w:jc w:val="right"/>
              <w:rPr>
                <w:rFonts w:ascii="Times New Roman" w:eastAsia="Times New Roman" w:hAnsi="Times New Roman" w:cs="Times New Roman"/>
                <w:color w:val="595959"/>
                <w:sz w:val="24"/>
                <w:szCs w:val="24"/>
              </w:rPr>
            </w:pPr>
            <w:r w:rsidRPr="00A26E99">
              <w:rPr>
                <w:rFonts w:ascii="Times New Roman" w:eastAsia="Times New Roman" w:hAnsi="Times New Roman" w:cs="Times New Roman"/>
                <w:color w:val="595959"/>
                <w:sz w:val="24"/>
                <w:szCs w:val="24"/>
              </w:rPr>
              <w:t>1 111</w:t>
            </w:r>
          </w:p>
        </w:tc>
      </w:tr>
      <w:tr w:rsidR="00357940" w:rsidRPr="00A26E99" w14:paraId="0EFC52CE" w14:textId="77777777" w:rsidTr="008C6280">
        <w:trPr>
          <w:trHeight w:val="300"/>
        </w:trPr>
        <w:tc>
          <w:tcPr>
            <w:tcW w:w="1720" w:type="dxa"/>
            <w:tcBorders>
              <w:top w:val="nil"/>
              <w:left w:val="single" w:sz="4" w:space="0" w:color="auto"/>
              <w:bottom w:val="single" w:sz="4" w:space="0" w:color="auto"/>
              <w:right w:val="single" w:sz="4" w:space="0" w:color="auto"/>
            </w:tcBorders>
            <w:shd w:val="clear" w:color="auto" w:fill="auto"/>
            <w:noWrap/>
            <w:vAlign w:val="center"/>
            <w:hideMark/>
          </w:tcPr>
          <w:p w14:paraId="0CE04690" w14:textId="77777777" w:rsidR="00357940" w:rsidRPr="00A26E99" w:rsidRDefault="00357940" w:rsidP="00357940">
            <w:pPr>
              <w:ind w:firstLine="0"/>
              <w:jc w:val="left"/>
              <w:rPr>
                <w:rFonts w:ascii="Times New Roman" w:eastAsia="Times New Roman" w:hAnsi="Times New Roman" w:cs="Times New Roman"/>
                <w:color w:val="000000"/>
                <w:sz w:val="24"/>
                <w:szCs w:val="24"/>
              </w:rPr>
            </w:pPr>
            <w:r w:rsidRPr="00A26E99">
              <w:rPr>
                <w:rFonts w:ascii="Times New Roman" w:eastAsia="Times New Roman" w:hAnsi="Times New Roman" w:cs="Times New Roman"/>
                <w:color w:val="000000"/>
                <w:sz w:val="24"/>
                <w:szCs w:val="24"/>
              </w:rPr>
              <w:t>Malaysia</w:t>
            </w:r>
          </w:p>
        </w:tc>
        <w:tc>
          <w:tcPr>
            <w:tcW w:w="960" w:type="dxa"/>
            <w:tcBorders>
              <w:top w:val="nil"/>
              <w:left w:val="nil"/>
              <w:bottom w:val="single" w:sz="4" w:space="0" w:color="auto"/>
              <w:right w:val="single" w:sz="4" w:space="0" w:color="auto"/>
            </w:tcBorders>
            <w:shd w:val="clear" w:color="auto" w:fill="auto"/>
            <w:noWrap/>
            <w:vAlign w:val="center"/>
            <w:hideMark/>
          </w:tcPr>
          <w:p w14:paraId="12FFBA5D" w14:textId="77777777" w:rsidR="00357940" w:rsidRPr="00A26E99" w:rsidRDefault="00357940" w:rsidP="00357940">
            <w:pPr>
              <w:ind w:firstLine="0"/>
              <w:jc w:val="right"/>
              <w:rPr>
                <w:rFonts w:ascii="Times New Roman" w:eastAsia="Times New Roman" w:hAnsi="Times New Roman" w:cs="Times New Roman"/>
                <w:color w:val="595959"/>
                <w:sz w:val="24"/>
                <w:szCs w:val="24"/>
              </w:rPr>
            </w:pPr>
            <w:r w:rsidRPr="00A26E99">
              <w:rPr>
                <w:rFonts w:ascii="Times New Roman" w:eastAsia="Times New Roman" w:hAnsi="Times New Roman" w:cs="Times New Roman"/>
                <w:color w:val="595959"/>
                <w:sz w:val="24"/>
                <w:szCs w:val="24"/>
              </w:rPr>
              <w:t>439</w:t>
            </w:r>
          </w:p>
        </w:tc>
        <w:tc>
          <w:tcPr>
            <w:tcW w:w="960" w:type="dxa"/>
            <w:tcBorders>
              <w:top w:val="nil"/>
              <w:left w:val="nil"/>
              <w:bottom w:val="single" w:sz="4" w:space="0" w:color="auto"/>
              <w:right w:val="single" w:sz="4" w:space="0" w:color="auto"/>
            </w:tcBorders>
            <w:shd w:val="clear" w:color="auto" w:fill="auto"/>
            <w:noWrap/>
            <w:vAlign w:val="center"/>
            <w:hideMark/>
          </w:tcPr>
          <w:p w14:paraId="779D302A" w14:textId="77777777" w:rsidR="00357940" w:rsidRPr="00A26E99" w:rsidRDefault="00357940" w:rsidP="00357940">
            <w:pPr>
              <w:ind w:firstLine="0"/>
              <w:jc w:val="right"/>
              <w:rPr>
                <w:rFonts w:ascii="Times New Roman" w:eastAsia="Times New Roman" w:hAnsi="Times New Roman" w:cs="Times New Roman"/>
                <w:color w:val="595959"/>
                <w:sz w:val="24"/>
                <w:szCs w:val="24"/>
              </w:rPr>
            </w:pPr>
            <w:r w:rsidRPr="00A26E99">
              <w:rPr>
                <w:rFonts w:ascii="Times New Roman" w:eastAsia="Times New Roman" w:hAnsi="Times New Roman" w:cs="Times New Roman"/>
                <w:color w:val="595959"/>
                <w:sz w:val="24"/>
                <w:szCs w:val="24"/>
              </w:rPr>
              <w:t>577</w:t>
            </w:r>
          </w:p>
        </w:tc>
        <w:tc>
          <w:tcPr>
            <w:tcW w:w="960" w:type="dxa"/>
            <w:tcBorders>
              <w:top w:val="nil"/>
              <w:left w:val="nil"/>
              <w:bottom w:val="single" w:sz="4" w:space="0" w:color="auto"/>
              <w:right w:val="single" w:sz="4" w:space="0" w:color="auto"/>
            </w:tcBorders>
            <w:shd w:val="clear" w:color="auto" w:fill="auto"/>
            <w:noWrap/>
            <w:vAlign w:val="center"/>
            <w:hideMark/>
          </w:tcPr>
          <w:p w14:paraId="644DA5CE" w14:textId="77777777" w:rsidR="00357940" w:rsidRPr="00A26E99" w:rsidRDefault="00357940" w:rsidP="00357940">
            <w:pPr>
              <w:ind w:firstLine="0"/>
              <w:jc w:val="right"/>
              <w:rPr>
                <w:rFonts w:ascii="Times New Roman" w:eastAsia="Times New Roman" w:hAnsi="Times New Roman" w:cs="Times New Roman"/>
                <w:color w:val="595959"/>
                <w:sz w:val="24"/>
                <w:szCs w:val="24"/>
              </w:rPr>
            </w:pPr>
            <w:r w:rsidRPr="00A26E99">
              <w:rPr>
                <w:rFonts w:ascii="Times New Roman" w:eastAsia="Times New Roman" w:hAnsi="Times New Roman" w:cs="Times New Roman"/>
                <w:color w:val="595959"/>
                <w:sz w:val="24"/>
                <w:szCs w:val="24"/>
              </w:rPr>
              <w:t>739</w:t>
            </w:r>
          </w:p>
        </w:tc>
        <w:tc>
          <w:tcPr>
            <w:tcW w:w="960" w:type="dxa"/>
            <w:tcBorders>
              <w:top w:val="nil"/>
              <w:left w:val="nil"/>
              <w:bottom w:val="single" w:sz="4" w:space="0" w:color="auto"/>
              <w:right w:val="single" w:sz="4" w:space="0" w:color="auto"/>
            </w:tcBorders>
            <w:shd w:val="clear" w:color="auto" w:fill="auto"/>
            <w:noWrap/>
            <w:vAlign w:val="center"/>
            <w:hideMark/>
          </w:tcPr>
          <w:p w14:paraId="11DEB511" w14:textId="77777777" w:rsidR="00357940" w:rsidRPr="00A26E99" w:rsidRDefault="00357940" w:rsidP="00357940">
            <w:pPr>
              <w:ind w:firstLine="0"/>
              <w:jc w:val="right"/>
              <w:rPr>
                <w:rFonts w:ascii="Times New Roman" w:eastAsia="Times New Roman" w:hAnsi="Times New Roman" w:cs="Times New Roman"/>
                <w:color w:val="595959"/>
                <w:sz w:val="24"/>
                <w:szCs w:val="24"/>
              </w:rPr>
            </w:pPr>
            <w:r w:rsidRPr="00A26E99">
              <w:rPr>
                <w:rFonts w:ascii="Times New Roman" w:eastAsia="Times New Roman" w:hAnsi="Times New Roman" w:cs="Times New Roman"/>
                <w:color w:val="595959"/>
                <w:sz w:val="24"/>
                <w:szCs w:val="24"/>
              </w:rPr>
              <w:t>877</w:t>
            </w:r>
          </w:p>
        </w:tc>
        <w:tc>
          <w:tcPr>
            <w:tcW w:w="960" w:type="dxa"/>
            <w:tcBorders>
              <w:top w:val="nil"/>
              <w:left w:val="nil"/>
              <w:bottom w:val="single" w:sz="4" w:space="0" w:color="auto"/>
              <w:right w:val="single" w:sz="4" w:space="0" w:color="auto"/>
            </w:tcBorders>
            <w:shd w:val="clear" w:color="auto" w:fill="auto"/>
            <w:noWrap/>
            <w:vAlign w:val="center"/>
            <w:hideMark/>
          </w:tcPr>
          <w:p w14:paraId="27D50FDD" w14:textId="77777777" w:rsidR="00357940" w:rsidRPr="00A26E99" w:rsidRDefault="00357940" w:rsidP="00357940">
            <w:pPr>
              <w:ind w:firstLine="0"/>
              <w:jc w:val="right"/>
              <w:rPr>
                <w:rFonts w:ascii="Times New Roman" w:eastAsia="Times New Roman" w:hAnsi="Times New Roman" w:cs="Times New Roman"/>
                <w:color w:val="595959"/>
                <w:sz w:val="24"/>
                <w:szCs w:val="24"/>
              </w:rPr>
            </w:pPr>
            <w:r w:rsidRPr="00A26E99">
              <w:rPr>
                <w:rFonts w:ascii="Times New Roman" w:eastAsia="Times New Roman" w:hAnsi="Times New Roman" w:cs="Times New Roman"/>
                <w:color w:val="595959"/>
                <w:sz w:val="24"/>
                <w:szCs w:val="24"/>
              </w:rPr>
              <w:t>1 101</w:t>
            </w:r>
          </w:p>
        </w:tc>
        <w:tc>
          <w:tcPr>
            <w:tcW w:w="960" w:type="dxa"/>
            <w:tcBorders>
              <w:top w:val="nil"/>
              <w:left w:val="nil"/>
              <w:bottom w:val="single" w:sz="4" w:space="0" w:color="auto"/>
              <w:right w:val="single" w:sz="4" w:space="0" w:color="auto"/>
            </w:tcBorders>
            <w:shd w:val="clear" w:color="auto" w:fill="auto"/>
            <w:noWrap/>
            <w:vAlign w:val="center"/>
            <w:hideMark/>
          </w:tcPr>
          <w:p w14:paraId="33CE5E16" w14:textId="77777777" w:rsidR="00357940" w:rsidRPr="00A26E99" w:rsidRDefault="00357940" w:rsidP="00357940">
            <w:pPr>
              <w:ind w:firstLine="0"/>
              <w:jc w:val="right"/>
              <w:rPr>
                <w:rFonts w:ascii="Times New Roman" w:eastAsia="Times New Roman" w:hAnsi="Times New Roman" w:cs="Times New Roman"/>
                <w:color w:val="595959"/>
                <w:sz w:val="24"/>
                <w:szCs w:val="24"/>
              </w:rPr>
            </w:pPr>
            <w:r w:rsidRPr="00A26E99">
              <w:rPr>
                <w:rFonts w:ascii="Times New Roman" w:eastAsia="Times New Roman" w:hAnsi="Times New Roman" w:cs="Times New Roman"/>
                <w:color w:val="595959"/>
                <w:sz w:val="24"/>
                <w:szCs w:val="24"/>
              </w:rPr>
              <w:t>1 327</w:t>
            </w:r>
          </w:p>
        </w:tc>
      </w:tr>
      <w:tr w:rsidR="00357940" w:rsidRPr="00A26E99" w14:paraId="779BB38F" w14:textId="77777777" w:rsidTr="008C6280">
        <w:trPr>
          <w:trHeight w:val="300"/>
        </w:trPr>
        <w:tc>
          <w:tcPr>
            <w:tcW w:w="1720" w:type="dxa"/>
            <w:tcBorders>
              <w:top w:val="nil"/>
              <w:left w:val="single" w:sz="4" w:space="0" w:color="auto"/>
              <w:bottom w:val="single" w:sz="4" w:space="0" w:color="auto"/>
              <w:right w:val="single" w:sz="4" w:space="0" w:color="auto"/>
            </w:tcBorders>
            <w:shd w:val="clear" w:color="auto" w:fill="auto"/>
            <w:noWrap/>
            <w:vAlign w:val="center"/>
            <w:hideMark/>
          </w:tcPr>
          <w:p w14:paraId="01015007" w14:textId="77777777" w:rsidR="00357940" w:rsidRPr="00A26E99" w:rsidRDefault="00357940" w:rsidP="00357940">
            <w:pPr>
              <w:ind w:firstLine="0"/>
              <w:jc w:val="left"/>
              <w:rPr>
                <w:rFonts w:ascii="Times New Roman" w:eastAsia="Times New Roman" w:hAnsi="Times New Roman" w:cs="Times New Roman"/>
                <w:color w:val="000000"/>
                <w:sz w:val="24"/>
                <w:szCs w:val="24"/>
              </w:rPr>
            </w:pPr>
            <w:r w:rsidRPr="00A26E99">
              <w:rPr>
                <w:rFonts w:ascii="Times New Roman" w:eastAsia="Times New Roman" w:hAnsi="Times New Roman" w:cs="Times New Roman"/>
                <w:color w:val="000000"/>
                <w:sz w:val="24"/>
                <w:szCs w:val="24"/>
              </w:rPr>
              <w:t>Singapore</w:t>
            </w:r>
          </w:p>
        </w:tc>
        <w:tc>
          <w:tcPr>
            <w:tcW w:w="960" w:type="dxa"/>
            <w:tcBorders>
              <w:top w:val="nil"/>
              <w:left w:val="nil"/>
              <w:bottom w:val="single" w:sz="4" w:space="0" w:color="auto"/>
              <w:right w:val="single" w:sz="4" w:space="0" w:color="auto"/>
            </w:tcBorders>
            <w:shd w:val="clear" w:color="auto" w:fill="auto"/>
            <w:noWrap/>
            <w:vAlign w:val="center"/>
            <w:hideMark/>
          </w:tcPr>
          <w:p w14:paraId="2A67CFF2" w14:textId="77777777" w:rsidR="00357940" w:rsidRPr="00A26E99" w:rsidRDefault="00357940" w:rsidP="00357940">
            <w:pPr>
              <w:ind w:firstLine="0"/>
              <w:jc w:val="right"/>
              <w:rPr>
                <w:rFonts w:ascii="Times New Roman" w:eastAsia="Times New Roman" w:hAnsi="Times New Roman" w:cs="Times New Roman"/>
                <w:color w:val="595959"/>
                <w:sz w:val="24"/>
                <w:szCs w:val="24"/>
              </w:rPr>
            </w:pPr>
            <w:r w:rsidRPr="00A26E99">
              <w:rPr>
                <w:rFonts w:ascii="Times New Roman" w:eastAsia="Times New Roman" w:hAnsi="Times New Roman" w:cs="Times New Roman"/>
                <w:color w:val="595959"/>
                <w:sz w:val="24"/>
                <w:szCs w:val="24"/>
              </w:rPr>
              <w:t>451</w:t>
            </w:r>
          </w:p>
        </w:tc>
        <w:tc>
          <w:tcPr>
            <w:tcW w:w="960" w:type="dxa"/>
            <w:tcBorders>
              <w:top w:val="nil"/>
              <w:left w:val="nil"/>
              <w:bottom w:val="single" w:sz="4" w:space="0" w:color="auto"/>
              <w:right w:val="single" w:sz="4" w:space="0" w:color="auto"/>
            </w:tcBorders>
            <w:shd w:val="clear" w:color="auto" w:fill="auto"/>
            <w:noWrap/>
            <w:vAlign w:val="center"/>
            <w:hideMark/>
          </w:tcPr>
          <w:p w14:paraId="6BA1419E" w14:textId="77777777" w:rsidR="00357940" w:rsidRPr="00A26E99" w:rsidRDefault="00357940" w:rsidP="00357940">
            <w:pPr>
              <w:ind w:firstLine="0"/>
              <w:jc w:val="right"/>
              <w:rPr>
                <w:rFonts w:ascii="Times New Roman" w:eastAsia="Times New Roman" w:hAnsi="Times New Roman" w:cs="Times New Roman"/>
                <w:color w:val="595959"/>
                <w:sz w:val="24"/>
                <w:szCs w:val="24"/>
              </w:rPr>
            </w:pPr>
            <w:r w:rsidRPr="00A26E99">
              <w:rPr>
                <w:rFonts w:ascii="Times New Roman" w:eastAsia="Times New Roman" w:hAnsi="Times New Roman" w:cs="Times New Roman"/>
                <w:color w:val="595959"/>
                <w:sz w:val="24"/>
                <w:szCs w:val="24"/>
              </w:rPr>
              <w:t>598</w:t>
            </w:r>
          </w:p>
        </w:tc>
        <w:tc>
          <w:tcPr>
            <w:tcW w:w="960" w:type="dxa"/>
            <w:tcBorders>
              <w:top w:val="nil"/>
              <w:left w:val="nil"/>
              <w:bottom w:val="single" w:sz="4" w:space="0" w:color="auto"/>
              <w:right w:val="single" w:sz="4" w:space="0" w:color="auto"/>
            </w:tcBorders>
            <w:shd w:val="clear" w:color="auto" w:fill="auto"/>
            <w:noWrap/>
            <w:vAlign w:val="center"/>
            <w:hideMark/>
          </w:tcPr>
          <w:p w14:paraId="245F336A" w14:textId="77777777" w:rsidR="00357940" w:rsidRPr="00A26E99" w:rsidRDefault="00357940" w:rsidP="00357940">
            <w:pPr>
              <w:ind w:firstLine="0"/>
              <w:jc w:val="right"/>
              <w:rPr>
                <w:rFonts w:ascii="Times New Roman" w:eastAsia="Times New Roman" w:hAnsi="Times New Roman" w:cs="Times New Roman"/>
                <w:color w:val="595959"/>
                <w:sz w:val="24"/>
                <w:szCs w:val="24"/>
              </w:rPr>
            </w:pPr>
            <w:r w:rsidRPr="00A26E99">
              <w:rPr>
                <w:rFonts w:ascii="Times New Roman" w:eastAsia="Times New Roman" w:hAnsi="Times New Roman" w:cs="Times New Roman"/>
                <w:color w:val="595959"/>
                <w:sz w:val="24"/>
                <w:szCs w:val="24"/>
              </w:rPr>
              <w:t>801</w:t>
            </w:r>
          </w:p>
        </w:tc>
        <w:tc>
          <w:tcPr>
            <w:tcW w:w="960" w:type="dxa"/>
            <w:tcBorders>
              <w:top w:val="nil"/>
              <w:left w:val="nil"/>
              <w:bottom w:val="single" w:sz="4" w:space="0" w:color="auto"/>
              <w:right w:val="single" w:sz="4" w:space="0" w:color="auto"/>
            </w:tcBorders>
            <w:shd w:val="clear" w:color="auto" w:fill="auto"/>
            <w:noWrap/>
            <w:vAlign w:val="center"/>
            <w:hideMark/>
          </w:tcPr>
          <w:p w14:paraId="73441FAE" w14:textId="77777777" w:rsidR="00357940" w:rsidRPr="00A26E99" w:rsidRDefault="00357940" w:rsidP="00357940">
            <w:pPr>
              <w:ind w:firstLine="0"/>
              <w:jc w:val="right"/>
              <w:rPr>
                <w:rFonts w:ascii="Times New Roman" w:eastAsia="Times New Roman" w:hAnsi="Times New Roman" w:cs="Times New Roman"/>
                <w:color w:val="595959"/>
                <w:sz w:val="24"/>
                <w:szCs w:val="24"/>
              </w:rPr>
            </w:pPr>
            <w:r w:rsidRPr="00A26E99">
              <w:rPr>
                <w:rFonts w:ascii="Times New Roman" w:eastAsia="Times New Roman" w:hAnsi="Times New Roman" w:cs="Times New Roman"/>
                <w:color w:val="595959"/>
                <w:sz w:val="24"/>
                <w:szCs w:val="24"/>
              </w:rPr>
              <w:t>852</w:t>
            </w:r>
          </w:p>
        </w:tc>
        <w:tc>
          <w:tcPr>
            <w:tcW w:w="960" w:type="dxa"/>
            <w:tcBorders>
              <w:top w:val="nil"/>
              <w:left w:val="nil"/>
              <w:bottom w:val="single" w:sz="4" w:space="0" w:color="auto"/>
              <w:right w:val="single" w:sz="4" w:space="0" w:color="auto"/>
            </w:tcBorders>
            <w:shd w:val="clear" w:color="auto" w:fill="auto"/>
            <w:noWrap/>
            <w:vAlign w:val="center"/>
            <w:hideMark/>
          </w:tcPr>
          <w:p w14:paraId="17803C91" w14:textId="77777777" w:rsidR="00357940" w:rsidRPr="00A26E99" w:rsidRDefault="00357940" w:rsidP="00357940">
            <w:pPr>
              <w:ind w:firstLine="0"/>
              <w:jc w:val="right"/>
              <w:rPr>
                <w:rFonts w:ascii="Times New Roman" w:eastAsia="Times New Roman" w:hAnsi="Times New Roman" w:cs="Times New Roman"/>
                <w:color w:val="595959"/>
                <w:sz w:val="24"/>
                <w:szCs w:val="24"/>
              </w:rPr>
            </w:pPr>
            <w:r w:rsidRPr="00A26E99">
              <w:rPr>
                <w:rFonts w:ascii="Times New Roman" w:eastAsia="Times New Roman" w:hAnsi="Times New Roman" w:cs="Times New Roman"/>
                <w:color w:val="595959"/>
                <w:sz w:val="24"/>
                <w:szCs w:val="24"/>
              </w:rPr>
              <w:t>932</w:t>
            </w:r>
          </w:p>
        </w:tc>
        <w:tc>
          <w:tcPr>
            <w:tcW w:w="960" w:type="dxa"/>
            <w:tcBorders>
              <w:top w:val="nil"/>
              <w:left w:val="nil"/>
              <w:bottom w:val="single" w:sz="4" w:space="0" w:color="auto"/>
              <w:right w:val="single" w:sz="4" w:space="0" w:color="auto"/>
            </w:tcBorders>
            <w:shd w:val="clear" w:color="auto" w:fill="auto"/>
            <w:noWrap/>
            <w:vAlign w:val="center"/>
            <w:hideMark/>
          </w:tcPr>
          <w:p w14:paraId="2DA03EF3" w14:textId="77777777" w:rsidR="00357940" w:rsidRPr="00A26E99" w:rsidRDefault="00357940" w:rsidP="00357940">
            <w:pPr>
              <w:ind w:firstLine="0"/>
              <w:jc w:val="right"/>
              <w:rPr>
                <w:rFonts w:ascii="Times New Roman" w:eastAsia="Times New Roman" w:hAnsi="Times New Roman" w:cs="Times New Roman"/>
                <w:color w:val="595959"/>
                <w:sz w:val="24"/>
                <w:szCs w:val="24"/>
              </w:rPr>
            </w:pPr>
            <w:r w:rsidRPr="00A26E99">
              <w:rPr>
                <w:rFonts w:ascii="Times New Roman" w:eastAsia="Times New Roman" w:hAnsi="Times New Roman" w:cs="Times New Roman"/>
                <w:color w:val="595959"/>
                <w:sz w:val="24"/>
                <w:szCs w:val="24"/>
              </w:rPr>
              <w:t>1 045</w:t>
            </w:r>
          </w:p>
        </w:tc>
      </w:tr>
      <w:tr w:rsidR="00357940" w:rsidRPr="00A26E99" w14:paraId="0AA62B4F" w14:textId="77777777" w:rsidTr="008C6280">
        <w:trPr>
          <w:trHeight w:val="300"/>
        </w:trPr>
        <w:tc>
          <w:tcPr>
            <w:tcW w:w="1720" w:type="dxa"/>
            <w:tcBorders>
              <w:top w:val="nil"/>
              <w:left w:val="single" w:sz="4" w:space="0" w:color="auto"/>
              <w:bottom w:val="single" w:sz="4" w:space="0" w:color="auto"/>
              <w:right w:val="single" w:sz="4" w:space="0" w:color="auto"/>
            </w:tcBorders>
            <w:shd w:val="clear" w:color="auto" w:fill="auto"/>
            <w:noWrap/>
            <w:vAlign w:val="center"/>
            <w:hideMark/>
          </w:tcPr>
          <w:p w14:paraId="2B447980" w14:textId="77777777" w:rsidR="00357940" w:rsidRPr="00A26E99" w:rsidRDefault="00357940" w:rsidP="00357940">
            <w:pPr>
              <w:ind w:firstLine="0"/>
              <w:jc w:val="left"/>
              <w:rPr>
                <w:rFonts w:ascii="Times New Roman" w:eastAsia="Times New Roman" w:hAnsi="Times New Roman" w:cs="Times New Roman"/>
                <w:color w:val="000000"/>
                <w:sz w:val="24"/>
                <w:szCs w:val="24"/>
              </w:rPr>
            </w:pPr>
            <w:r w:rsidRPr="00A26E99">
              <w:rPr>
                <w:rFonts w:ascii="Times New Roman" w:eastAsia="Times New Roman" w:hAnsi="Times New Roman" w:cs="Times New Roman"/>
                <w:color w:val="000000"/>
                <w:sz w:val="24"/>
                <w:szCs w:val="24"/>
              </w:rPr>
              <w:t>Vietnam</w:t>
            </w:r>
          </w:p>
        </w:tc>
        <w:tc>
          <w:tcPr>
            <w:tcW w:w="960" w:type="dxa"/>
            <w:tcBorders>
              <w:top w:val="nil"/>
              <w:left w:val="nil"/>
              <w:bottom w:val="single" w:sz="4" w:space="0" w:color="auto"/>
              <w:right w:val="single" w:sz="4" w:space="0" w:color="auto"/>
            </w:tcBorders>
            <w:shd w:val="clear" w:color="auto" w:fill="auto"/>
            <w:noWrap/>
            <w:vAlign w:val="center"/>
            <w:hideMark/>
          </w:tcPr>
          <w:p w14:paraId="7CF5E369" w14:textId="77777777" w:rsidR="00357940" w:rsidRPr="00A26E99" w:rsidRDefault="00357940" w:rsidP="00357940">
            <w:pPr>
              <w:ind w:firstLine="0"/>
              <w:jc w:val="right"/>
              <w:rPr>
                <w:rFonts w:ascii="Times New Roman" w:eastAsia="Times New Roman" w:hAnsi="Times New Roman" w:cs="Times New Roman"/>
                <w:color w:val="595959"/>
                <w:sz w:val="24"/>
                <w:szCs w:val="24"/>
              </w:rPr>
            </w:pPr>
            <w:r w:rsidRPr="00A26E99">
              <w:rPr>
                <w:rFonts w:ascii="Times New Roman" w:eastAsia="Times New Roman" w:hAnsi="Times New Roman" w:cs="Times New Roman"/>
                <w:color w:val="595959"/>
                <w:sz w:val="24"/>
                <w:szCs w:val="24"/>
              </w:rPr>
              <w:t>28</w:t>
            </w:r>
          </w:p>
        </w:tc>
        <w:tc>
          <w:tcPr>
            <w:tcW w:w="960" w:type="dxa"/>
            <w:tcBorders>
              <w:top w:val="nil"/>
              <w:left w:val="nil"/>
              <w:bottom w:val="single" w:sz="4" w:space="0" w:color="auto"/>
              <w:right w:val="single" w:sz="4" w:space="0" w:color="auto"/>
            </w:tcBorders>
            <w:shd w:val="clear" w:color="auto" w:fill="auto"/>
            <w:noWrap/>
            <w:vAlign w:val="center"/>
            <w:hideMark/>
          </w:tcPr>
          <w:p w14:paraId="00223107" w14:textId="77777777" w:rsidR="00357940" w:rsidRPr="00A26E99" w:rsidRDefault="00357940" w:rsidP="00357940">
            <w:pPr>
              <w:ind w:firstLine="0"/>
              <w:jc w:val="right"/>
              <w:rPr>
                <w:rFonts w:ascii="Times New Roman" w:eastAsia="Times New Roman" w:hAnsi="Times New Roman" w:cs="Times New Roman"/>
                <w:color w:val="595959"/>
                <w:sz w:val="24"/>
                <w:szCs w:val="24"/>
              </w:rPr>
            </w:pPr>
            <w:r w:rsidRPr="00A26E99">
              <w:rPr>
                <w:rFonts w:ascii="Times New Roman" w:eastAsia="Times New Roman" w:hAnsi="Times New Roman" w:cs="Times New Roman"/>
                <w:color w:val="595959"/>
                <w:sz w:val="24"/>
                <w:szCs w:val="24"/>
              </w:rPr>
              <w:t>49</w:t>
            </w:r>
          </w:p>
        </w:tc>
        <w:tc>
          <w:tcPr>
            <w:tcW w:w="960" w:type="dxa"/>
            <w:tcBorders>
              <w:top w:val="nil"/>
              <w:left w:val="nil"/>
              <w:bottom w:val="single" w:sz="4" w:space="0" w:color="auto"/>
              <w:right w:val="single" w:sz="4" w:space="0" w:color="auto"/>
            </w:tcBorders>
            <w:shd w:val="clear" w:color="auto" w:fill="auto"/>
            <w:noWrap/>
            <w:vAlign w:val="center"/>
            <w:hideMark/>
          </w:tcPr>
          <w:p w14:paraId="3ABF9303" w14:textId="77777777" w:rsidR="00357940" w:rsidRPr="00A26E99" w:rsidRDefault="00357940" w:rsidP="00357940">
            <w:pPr>
              <w:ind w:firstLine="0"/>
              <w:jc w:val="right"/>
              <w:rPr>
                <w:rFonts w:ascii="Times New Roman" w:eastAsia="Times New Roman" w:hAnsi="Times New Roman" w:cs="Times New Roman"/>
                <w:color w:val="595959"/>
                <w:sz w:val="24"/>
                <w:szCs w:val="24"/>
              </w:rPr>
            </w:pPr>
            <w:r w:rsidRPr="00A26E99">
              <w:rPr>
                <w:rFonts w:ascii="Times New Roman" w:eastAsia="Times New Roman" w:hAnsi="Times New Roman" w:cs="Times New Roman"/>
                <w:color w:val="595959"/>
                <w:sz w:val="24"/>
                <w:szCs w:val="24"/>
              </w:rPr>
              <w:t>79</w:t>
            </w:r>
          </w:p>
        </w:tc>
        <w:tc>
          <w:tcPr>
            <w:tcW w:w="960" w:type="dxa"/>
            <w:tcBorders>
              <w:top w:val="nil"/>
              <w:left w:val="nil"/>
              <w:bottom w:val="single" w:sz="4" w:space="0" w:color="auto"/>
              <w:right w:val="single" w:sz="4" w:space="0" w:color="auto"/>
            </w:tcBorders>
            <w:shd w:val="clear" w:color="auto" w:fill="auto"/>
            <w:noWrap/>
            <w:vAlign w:val="center"/>
            <w:hideMark/>
          </w:tcPr>
          <w:p w14:paraId="6277C024" w14:textId="77777777" w:rsidR="00357940" w:rsidRPr="00A26E99" w:rsidRDefault="00357940" w:rsidP="00357940">
            <w:pPr>
              <w:ind w:firstLine="0"/>
              <w:jc w:val="right"/>
              <w:rPr>
                <w:rFonts w:ascii="Times New Roman" w:eastAsia="Times New Roman" w:hAnsi="Times New Roman" w:cs="Times New Roman"/>
                <w:color w:val="595959"/>
                <w:sz w:val="24"/>
                <w:szCs w:val="24"/>
              </w:rPr>
            </w:pPr>
            <w:r w:rsidRPr="00A26E99">
              <w:rPr>
                <w:rFonts w:ascii="Times New Roman" w:eastAsia="Times New Roman" w:hAnsi="Times New Roman" w:cs="Times New Roman"/>
                <w:color w:val="595959"/>
                <w:sz w:val="24"/>
                <w:szCs w:val="24"/>
              </w:rPr>
              <w:t>109</w:t>
            </w:r>
          </w:p>
        </w:tc>
        <w:tc>
          <w:tcPr>
            <w:tcW w:w="960" w:type="dxa"/>
            <w:tcBorders>
              <w:top w:val="nil"/>
              <w:left w:val="nil"/>
              <w:bottom w:val="single" w:sz="4" w:space="0" w:color="auto"/>
              <w:right w:val="single" w:sz="4" w:space="0" w:color="auto"/>
            </w:tcBorders>
            <w:shd w:val="clear" w:color="auto" w:fill="auto"/>
            <w:noWrap/>
            <w:vAlign w:val="center"/>
            <w:hideMark/>
          </w:tcPr>
          <w:p w14:paraId="27131C71" w14:textId="77777777" w:rsidR="00357940" w:rsidRPr="00A26E99" w:rsidRDefault="00357940" w:rsidP="00357940">
            <w:pPr>
              <w:ind w:firstLine="0"/>
              <w:jc w:val="right"/>
              <w:rPr>
                <w:rFonts w:ascii="Times New Roman" w:eastAsia="Times New Roman" w:hAnsi="Times New Roman" w:cs="Times New Roman"/>
                <w:color w:val="595959"/>
                <w:sz w:val="24"/>
                <w:szCs w:val="24"/>
              </w:rPr>
            </w:pPr>
            <w:r w:rsidRPr="00A26E99">
              <w:rPr>
                <w:rFonts w:ascii="Times New Roman" w:eastAsia="Times New Roman" w:hAnsi="Times New Roman" w:cs="Times New Roman"/>
                <w:color w:val="595959"/>
                <w:sz w:val="24"/>
                <w:szCs w:val="24"/>
              </w:rPr>
              <w:t>152</w:t>
            </w:r>
          </w:p>
        </w:tc>
        <w:tc>
          <w:tcPr>
            <w:tcW w:w="960" w:type="dxa"/>
            <w:tcBorders>
              <w:top w:val="nil"/>
              <w:left w:val="nil"/>
              <w:bottom w:val="single" w:sz="4" w:space="0" w:color="auto"/>
              <w:right w:val="single" w:sz="4" w:space="0" w:color="auto"/>
            </w:tcBorders>
            <w:shd w:val="clear" w:color="auto" w:fill="auto"/>
            <w:noWrap/>
            <w:vAlign w:val="center"/>
            <w:hideMark/>
          </w:tcPr>
          <w:p w14:paraId="2336DC17" w14:textId="77777777" w:rsidR="00357940" w:rsidRPr="00A26E99" w:rsidRDefault="00357940" w:rsidP="00357940">
            <w:pPr>
              <w:ind w:firstLine="0"/>
              <w:jc w:val="right"/>
              <w:rPr>
                <w:rFonts w:ascii="Times New Roman" w:eastAsia="Times New Roman" w:hAnsi="Times New Roman" w:cs="Times New Roman"/>
                <w:color w:val="595959"/>
                <w:sz w:val="24"/>
                <w:szCs w:val="24"/>
              </w:rPr>
            </w:pPr>
            <w:r w:rsidRPr="00A26E99">
              <w:rPr>
                <w:rFonts w:ascii="Times New Roman" w:eastAsia="Times New Roman" w:hAnsi="Times New Roman" w:cs="Times New Roman"/>
                <w:color w:val="595959"/>
                <w:sz w:val="24"/>
                <w:szCs w:val="24"/>
              </w:rPr>
              <w:t>196</w:t>
            </w:r>
          </w:p>
        </w:tc>
      </w:tr>
      <w:tr w:rsidR="00357940" w:rsidRPr="00A26E99" w14:paraId="18F5E6A5" w14:textId="77777777" w:rsidTr="008C6280">
        <w:trPr>
          <w:trHeight w:val="300"/>
        </w:trPr>
        <w:tc>
          <w:tcPr>
            <w:tcW w:w="1720" w:type="dxa"/>
            <w:tcBorders>
              <w:top w:val="nil"/>
              <w:left w:val="single" w:sz="4" w:space="0" w:color="auto"/>
              <w:bottom w:val="single" w:sz="4" w:space="0" w:color="auto"/>
              <w:right w:val="single" w:sz="4" w:space="0" w:color="auto"/>
            </w:tcBorders>
            <w:shd w:val="clear" w:color="auto" w:fill="auto"/>
            <w:noWrap/>
            <w:vAlign w:val="center"/>
            <w:hideMark/>
          </w:tcPr>
          <w:p w14:paraId="23D83E15" w14:textId="77777777" w:rsidR="00357940" w:rsidRPr="00A26E99" w:rsidRDefault="00357940" w:rsidP="00357940">
            <w:pPr>
              <w:ind w:firstLine="0"/>
              <w:jc w:val="left"/>
              <w:rPr>
                <w:rFonts w:ascii="Times New Roman" w:eastAsia="Times New Roman" w:hAnsi="Times New Roman" w:cs="Times New Roman"/>
                <w:color w:val="000000"/>
                <w:sz w:val="24"/>
                <w:szCs w:val="24"/>
              </w:rPr>
            </w:pPr>
            <w:r w:rsidRPr="00A26E99">
              <w:rPr>
                <w:rFonts w:ascii="Times New Roman" w:eastAsia="Times New Roman" w:hAnsi="Times New Roman" w:cs="Times New Roman"/>
                <w:color w:val="000000"/>
                <w:sz w:val="24"/>
                <w:szCs w:val="24"/>
              </w:rPr>
              <w:t>Philippines</w:t>
            </w:r>
          </w:p>
        </w:tc>
        <w:tc>
          <w:tcPr>
            <w:tcW w:w="960" w:type="dxa"/>
            <w:tcBorders>
              <w:top w:val="nil"/>
              <w:left w:val="nil"/>
              <w:bottom w:val="single" w:sz="4" w:space="0" w:color="auto"/>
              <w:right w:val="single" w:sz="4" w:space="0" w:color="auto"/>
            </w:tcBorders>
            <w:shd w:val="clear" w:color="auto" w:fill="auto"/>
            <w:noWrap/>
            <w:vAlign w:val="center"/>
            <w:hideMark/>
          </w:tcPr>
          <w:p w14:paraId="39D270F0" w14:textId="77777777" w:rsidR="00357940" w:rsidRPr="00A26E99" w:rsidRDefault="00357940" w:rsidP="00357940">
            <w:pPr>
              <w:ind w:firstLine="0"/>
              <w:jc w:val="center"/>
              <w:rPr>
                <w:rFonts w:ascii="Times New Roman" w:eastAsia="Times New Roman" w:hAnsi="Times New Roman" w:cs="Times New Roman"/>
                <w:color w:val="000000"/>
                <w:sz w:val="24"/>
                <w:szCs w:val="24"/>
              </w:rPr>
            </w:pPr>
            <w:r w:rsidRPr="00A26E99">
              <w:rPr>
                <w:rFonts w:ascii="Times New Roman" w:eastAsia="Times New Roman" w:hAnsi="Times New Roman" w:cs="Times New Roman"/>
                <w:color w:val="000000"/>
                <w:sz w:val="24"/>
                <w:szCs w:val="24"/>
              </w:rPr>
              <w:t>-</w:t>
            </w:r>
          </w:p>
        </w:tc>
        <w:tc>
          <w:tcPr>
            <w:tcW w:w="960" w:type="dxa"/>
            <w:tcBorders>
              <w:top w:val="nil"/>
              <w:left w:val="nil"/>
              <w:bottom w:val="single" w:sz="4" w:space="0" w:color="auto"/>
              <w:right w:val="single" w:sz="4" w:space="0" w:color="auto"/>
            </w:tcBorders>
            <w:shd w:val="clear" w:color="auto" w:fill="auto"/>
            <w:noWrap/>
            <w:vAlign w:val="center"/>
            <w:hideMark/>
          </w:tcPr>
          <w:p w14:paraId="594381B3" w14:textId="77777777" w:rsidR="00357940" w:rsidRPr="00A26E99" w:rsidRDefault="00357940" w:rsidP="00357940">
            <w:pPr>
              <w:ind w:firstLine="0"/>
              <w:jc w:val="right"/>
              <w:rPr>
                <w:rFonts w:ascii="Times New Roman" w:eastAsia="Times New Roman" w:hAnsi="Times New Roman" w:cs="Times New Roman"/>
                <w:color w:val="595959"/>
                <w:sz w:val="24"/>
                <w:szCs w:val="24"/>
              </w:rPr>
            </w:pPr>
            <w:r w:rsidRPr="00A26E99">
              <w:rPr>
                <w:rFonts w:ascii="Times New Roman" w:eastAsia="Times New Roman" w:hAnsi="Times New Roman" w:cs="Times New Roman"/>
                <w:color w:val="595959"/>
                <w:sz w:val="24"/>
                <w:szCs w:val="24"/>
              </w:rPr>
              <w:t>00</w:t>
            </w:r>
          </w:p>
        </w:tc>
        <w:tc>
          <w:tcPr>
            <w:tcW w:w="960" w:type="dxa"/>
            <w:tcBorders>
              <w:top w:val="nil"/>
              <w:left w:val="nil"/>
              <w:bottom w:val="single" w:sz="4" w:space="0" w:color="auto"/>
              <w:right w:val="single" w:sz="4" w:space="0" w:color="auto"/>
            </w:tcBorders>
            <w:shd w:val="clear" w:color="auto" w:fill="auto"/>
            <w:noWrap/>
            <w:vAlign w:val="center"/>
            <w:hideMark/>
          </w:tcPr>
          <w:p w14:paraId="0DD39A0E" w14:textId="77777777" w:rsidR="00357940" w:rsidRPr="00A26E99" w:rsidRDefault="00357940" w:rsidP="00357940">
            <w:pPr>
              <w:ind w:firstLine="0"/>
              <w:jc w:val="right"/>
              <w:rPr>
                <w:rFonts w:ascii="Times New Roman" w:eastAsia="Times New Roman" w:hAnsi="Times New Roman" w:cs="Times New Roman"/>
                <w:color w:val="595959"/>
                <w:sz w:val="24"/>
                <w:szCs w:val="24"/>
              </w:rPr>
            </w:pPr>
            <w:r w:rsidRPr="00A26E99">
              <w:rPr>
                <w:rFonts w:ascii="Times New Roman" w:eastAsia="Times New Roman" w:hAnsi="Times New Roman" w:cs="Times New Roman"/>
                <w:color w:val="595959"/>
                <w:sz w:val="24"/>
                <w:szCs w:val="24"/>
              </w:rPr>
              <w:t>35</w:t>
            </w:r>
          </w:p>
        </w:tc>
        <w:tc>
          <w:tcPr>
            <w:tcW w:w="960" w:type="dxa"/>
            <w:tcBorders>
              <w:top w:val="nil"/>
              <w:left w:val="nil"/>
              <w:bottom w:val="single" w:sz="4" w:space="0" w:color="auto"/>
              <w:right w:val="single" w:sz="4" w:space="0" w:color="auto"/>
            </w:tcBorders>
            <w:shd w:val="clear" w:color="auto" w:fill="auto"/>
            <w:noWrap/>
            <w:vAlign w:val="center"/>
            <w:hideMark/>
          </w:tcPr>
          <w:p w14:paraId="09C9BF64" w14:textId="77777777" w:rsidR="00357940" w:rsidRPr="00A26E99" w:rsidRDefault="00357940" w:rsidP="00357940">
            <w:pPr>
              <w:ind w:firstLine="0"/>
              <w:jc w:val="right"/>
              <w:rPr>
                <w:rFonts w:ascii="Times New Roman" w:eastAsia="Times New Roman" w:hAnsi="Times New Roman" w:cs="Times New Roman"/>
                <w:color w:val="595959"/>
                <w:sz w:val="24"/>
                <w:szCs w:val="24"/>
              </w:rPr>
            </w:pPr>
            <w:r w:rsidRPr="00A26E99">
              <w:rPr>
                <w:rFonts w:ascii="Times New Roman" w:eastAsia="Times New Roman" w:hAnsi="Times New Roman" w:cs="Times New Roman"/>
                <w:color w:val="595959"/>
                <w:sz w:val="24"/>
                <w:szCs w:val="24"/>
              </w:rPr>
              <w:t>49</w:t>
            </w:r>
          </w:p>
        </w:tc>
        <w:tc>
          <w:tcPr>
            <w:tcW w:w="960" w:type="dxa"/>
            <w:tcBorders>
              <w:top w:val="nil"/>
              <w:left w:val="nil"/>
              <w:bottom w:val="single" w:sz="4" w:space="0" w:color="auto"/>
              <w:right w:val="single" w:sz="4" w:space="0" w:color="auto"/>
            </w:tcBorders>
            <w:shd w:val="clear" w:color="auto" w:fill="auto"/>
            <w:noWrap/>
            <w:vAlign w:val="center"/>
            <w:hideMark/>
          </w:tcPr>
          <w:p w14:paraId="1BC00A90" w14:textId="77777777" w:rsidR="00357940" w:rsidRPr="00A26E99" w:rsidRDefault="00357940" w:rsidP="00357940">
            <w:pPr>
              <w:ind w:firstLine="0"/>
              <w:jc w:val="right"/>
              <w:rPr>
                <w:rFonts w:ascii="Times New Roman" w:eastAsia="Times New Roman" w:hAnsi="Times New Roman" w:cs="Times New Roman"/>
                <w:color w:val="595959"/>
                <w:sz w:val="24"/>
                <w:szCs w:val="24"/>
              </w:rPr>
            </w:pPr>
            <w:r w:rsidRPr="00A26E99">
              <w:rPr>
                <w:rFonts w:ascii="Times New Roman" w:eastAsia="Times New Roman" w:hAnsi="Times New Roman" w:cs="Times New Roman"/>
                <w:color w:val="595959"/>
                <w:sz w:val="24"/>
                <w:szCs w:val="24"/>
              </w:rPr>
              <w:t>69</w:t>
            </w:r>
          </w:p>
        </w:tc>
        <w:tc>
          <w:tcPr>
            <w:tcW w:w="960" w:type="dxa"/>
            <w:tcBorders>
              <w:top w:val="nil"/>
              <w:left w:val="nil"/>
              <w:bottom w:val="single" w:sz="4" w:space="0" w:color="auto"/>
              <w:right w:val="single" w:sz="4" w:space="0" w:color="auto"/>
            </w:tcBorders>
            <w:shd w:val="clear" w:color="auto" w:fill="auto"/>
            <w:noWrap/>
            <w:vAlign w:val="center"/>
            <w:hideMark/>
          </w:tcPr>
          <w:p w14:paraId="316208BC" w14:textId="77777777" w:rsidR="00357940" w:rsidRPr="00A26E99" w:rsidRDefault="00357940" w:rsidP="00357940">
            <w:pPr>
              <w:ind w:firstLine="0"/>
              <w:jc w:val="right"/>
              <w:rPr>
                <w:rFonts w:ascii="Times New Roman" w:eastAsia="Times New Roman" w:hAnsi="Times New Roman" w:cs="Times New Roman"/>
                <w:color w:val="595959"/>
                <w:sz w:val="24"/>
                <w:szCs w:val="24"/>
              </w:rPr>
            </w:pPr>
            <w:r w:rsidRPr="00A26E99">
              <w:rPr>
                <w:rFonts w:ascii="Times New Roman" w:eastAsia="Times New Roman" w:hAnsi="Times New Roman" w:cs="Times New Roman"/>
                <w:color w:val="595959"/>
                <w:sz w:val="24"/>
                <w:szCs w:val="24"/>
              </w:rPr>
              <w:t>95</w:t>
            </w:r>
          </w:p>
        </w:tc>
      </w:tr>
    </w:tbl>
    <w:p w14:paraId="2C9E1352" w14:textId="77777777" w:rsidR="00357940" w:rsidRPr="00A26E99" w:rsidRDefault="00357940" w:rsidP="00357940">
      <w:pPr>
        <w:spacing w:after="160" w:line="259" w:lineRule="auto"/>
        <w:ind w:firstLine="0"/>
        <w:jc w:val="left"/>
        <w:rPr>
          <w:rFonts w:ascii="Times New Roman" w:eastAsia="Calibri" w:hAnsi="Times New Roman" w:cs="Times New Roman"/>
          <w:sz w:val="24"/>
          <w:szCs w:val="24"/>
          <w:lang w:eastAsia="en-US"/>
        </w:rPr>
      </w:pPr>
    </w:p>
    <w:p w14:paraId="4758004A" w14:textId="77777777" w:rsidR="00357940" w:rsidRPr="00A26E99" w:rsidRDefault="00357940" w:rsidP="00357940">
      <w:pPr>
        <w:spacing w:after="160" w:line="259" w:lineRule="auto"/>
        <w:ind w:firstLine="0"/>
        <w:jc w:val="left"/>
        <w:rPr>
          <w:rFonts w:ascii="Times New Roman" w:eastAsia="Calibri" w:hAnsi="Times New Roman" w:cs="Times New Roman"/>
          <w:sz w:val="24"/>
          <w:szCs w:val="24"/>
          <w:lang w:eastAsia="en-US"/>
        </w:rPr>
      </w:pPr>
    </w:p>
    <w:p w14:paraId="160FE603" w14:textId="77777777" w:rsidR="00357940" w:rsidRPr="00A26E99" w:rsidRDefault="00357940" w:rsidP="00357940">
      <w:pPr>
        <w:spacing w:after="160" w:line="259" w:lineRule="auto"/>
        <w:ind w:firstLine="0"/>
        <w:jc w:val="left"/>
        <w:rPr>
          <w:rFonts w:ascii="Times New Roman" w:eastAsia="Calibri" w:hAnsi="Times New Roman" w:cs="Times New Roman"/>
          <w:sz w:val="24"/>
          <w:szCs w:val="24"/>
          <w:lang w:val="en-US" w:eastAsia="en-US"/>
        </w:rPr>
      </w:pPr>
      <w:r w:rsidRPr="00A26E99">
        <w:rPr>
          <w:rFonts w:ascii="Times New Roman" w:eastAsia="Calibri" w:hAnsi="Times New Roman" w:cs="Times New Roman"/>
          <w:sz w:val="24"/>
          <w:szCs w:val="24"/>
          <w:lang w:val="en-US" w:eastAsia="en-US"/>
        </w:rPr>
        <w:t>Online Travel Sales to Residents, mln USD</w:t>
      </w:r>
    </w:p>
    <w:tbl>
      <w:tblPr>
        <w:tblW w:w="7480" w:type="dxa"/>
        <w:tblLook w:val="04A0" w:firstRow="1" w:lastRow="0" w:firstColumn="1" w:lastColumn="0" w:noHBand="0" w:noVBand="1"/>
      </w:tblPr>
      <w:tblGrid>
        <w:gridCol w:w="1720"/>
        <w:gridCol w:w="960"/>
        <w:gridCol w:w="960"/>
        <w:gridCol w:w="960"/>
        <w:gridCol w:w="960"/>
        <w:gridCol w:w="960"/>
        <w:gridCol w:w="960"/>
      </w:tblGrid>
      <w:tr w:rsidR="00357940" w:rsidRPr="00A26E99" w14:paraId="53FF1567" w14:textId="77777777" w:rsidTr="008C6280">
        <w:trPr>
          <w:trHeight w:val="300"/>
        </w:trPr>
        <w:tc>
          <w:tcPr>
            <w:tcW w:w="1720" w:type="dxa"/>
            <w:tcBorders>
              <w:top w:val="single" w:sz="4" w:space="0" w:color="auto"/>
              <w:left w:val="single" w:sz="4" w:space="0" w:color="auto"/>
              <w:bottom w:val="single" w:sz="4" w:space="0" w:color="auto"/>
              <w:right w:val="single" w:sz="4" w:space="0" w:color="auto"/>
            </w:tcBorders>
            <w:shd w:val="vertStripe" w:color="5D87A1" w:fill="1F497D"/>
            <w:noWrap/>
            <w:vAlign w:val="center"/>
            <w:hideMark/>
          </w:tcPr>
          <w:p w14:paraId="7AF7AD5F" w14:textId="77777777" w:rsidR="00357940" w:rsidRPr="00A26E99" w:rsidRDefault="00357940" w:rsidP="00357940">
            <w:pPr>
              <w:ind w:firstLine="0"/>
              <w:jc w:val="left"/>
              <w:rPr>
                <w:rFonts w:ascii="Times New Roman" w:eastAsia="Times New Roman" w:hAnsi="Times New Roman" w:cs="Times New Roman"/>
                <w:b/>
                <w:bCs/>
                <w:color w:val="FFFFFF"/>
                <w:sz w:val="24"/>
                <w:szCs w:val="24"/>
              </w:rPr>
            </w:pPr>
            <w:r w:rsidRPr="00A26E99">
              <w:rPr>
                <w:rFonts w:ascii="Times New Roman" w:eastAsia="Times New Roman" w:hAnsi="Times New Roman" w:cs="Times New Roman"/>
                <w:b/>
                <w:bCs/>
                <w:color w:val="FFFFFF"/>
                <w:sz w:val="24"/>
                <w:szCs w:val="24"/>
              </w:rPr>
              <w:t>Geography</w:t>
            </w:r>
          </w:p>
        </w:tc>
        <w:tc>
          <w:tcPr>
            <w:tcW w:w="960" w:type="dxa"/>
            <w:tcBorders>
              <w:top w:val="single" w:sz="4" w:space="0" w:color="auto"/>
              <w:left w:val="nil"/>
              <w:bottom w:val="single" w:sz="4" w:space="0" w:color="auto"/>
              <w:right w:val="single" w:sz="4" w:space="0" w:color="auto"/>
            </w:tcBorders>
            <w:shd w:val="vertStripe" w:color="5D87A1" w:fill="5D87A1"/>
            <w:noWrap/>
            <w:vAlign w:val="center"/>
            <w:hideMark/>
          </w:tcPr>
          <w:p w14:paraId="0AC2FCC4" w14:textId="77777777" w:rsidR="00357940" w:rsidRPr="00A26E99" w:rsidRDefault="00357940" w:rsidP="00357940">
            <w:pPr>
              <w:ind w:firstLine="0"/>
              <w:jc w:val="left"/>
              <w:rPr>
                <w:rFonts w:ascii="Times New Roman" w:eastAsia="Times New Roman" w:hAnsi="Times New Roman" w:cs="Times New Roman"/>
                <w:b/>
                <w:bCs/>
                <w:color w:val="FFFFFF"/>
                <w:sz w:val="24"/>
                <w:szCs w:val="24"/>
              </w:rPr>
            </w:pPr>
            <w:r w:rsidRPr="00A26E99">
              <w:rPr>
                <w:rFonts w:ascii="Times New Roman" w:eastAsia="Times New Roman" w:hAnsi="Times New Roman" w:cs="Times New Roman"/>
                <w:b/>
                <w:bCs/>
                <w:color w:val="FFFFFF"/>
                <w:sz w:val="24"/>
                <w:szCs w:val="24"/>
              </w:rPr>
              <w:t>2013</w:t>
            </w:r>
          </w:p>
        </w:tc>
        <w:tc>
          <w:tcPr>
            <w:tcW w:w="960" w:type="dxa"/>
            <w:tcBorders>
              <w:top w:val="single" w:sz="4" w:space="0" w:color="auto"/>
              <w:left w:val="nil"/>
              <w:bottom w:val="single" w:sz="4" w:space="0" w:color="auto"/>
              <w:right w:val="single" w:sz="4" w:space="0" w:color="auto"/>
            </w:tcBorders>
            <w:shd w:val="vertStripe" w:color="5D87A1" w:fill="5D87A1"/>
            <w:noWrap/>
            <w:vAlign w:val="center"/>
            <w:hideMark/>
          </w:tcPr>
          <w:p w14:paraId="7567AA5D" w14:textId="77777777" w:rsidR="00357940" w:rsidRPr="00A26E99" w:rsidRDefault="00357940" w:rsidP="00357940">
            <w:pPr>
              <w:ind w:firstLine="0"/>
              <w:jc w:val="left"/>
              <w:rPr>
                <w:rFonts w:ascii="Times New Roman" w:eastAsia="Times New Roman" w:hAnsi="Times New Roman" w:cs="Times New Roman"/>
                <w:b/>
                <w:bCs/>
                <w:color w:val="FFFFFF"/>
                <w:sz w:val="24"/>
                <w:szCs w:val="24"/>
              </w:rPr>
            </w:pPr>
            <w:r w:rsidRPr="00A26E99">
              <w:rPr>
                <w:rFonts w:ascii="Times New Roman" w:eastAsia="Times New Roman" w:hAnsi="Times New Roman" w:cs="Times New Roman"/>
                <w:b/>
                <w:bCs/>
                <w:color w:val="FFFFFF"/>
                <w:sz w:val="24"/>
                <w:szCs w:val="24"/>
              </w:rPr>
              <w:t>2014</w:t>
            </w:r>
          </w:p>
        </w:tc>
        <w:tc>
          <w:tcPr>
            <w:tcW w:w="960" w:type="dxa"/>
            <w:tcBorders>
              <w:top w:val="single" w:sz="4" w:space="0" w:color="auto"/>
              <w:left w:val="nil"/>
              <w:bottom w:val="single" w:sz="4" w:space="0" w:color="auto"/>
              <w:right w:val="single" w:sz="4" w:space="0" w:color="auto"/>
            </w:tcBorders>
            <w:shd w:val="vertStripe" w:color="5D87A1" w:fill="5D87A1"/>
            <w:noWrap/>
            <w:vAlign w:val="center"/>
            <w:hideMark/>
          </w:tcPr>
          <w:p w14:paraId="24FFB6B6" w14:textId="77777777" w:rsidR="00357940" w:rsidRPr="00A26E99" w:rsidRDefault="00357940" w:rsidP="00357940">
            <w:pPr>
              <w:ind w:firstLine="0"/>
              <w:jc w:val="left"/>
              <w:rPr>
                <w:rFonts w:ascii="Times New Roman" w:eastAsia="Times New Roman" w:hAnsi="Times New Roman" w:cs="Times New Roman"/>
                <w:b/>
                <w:bCs/>
                <w:color w:val="FFFFFF"/>
                <w:sz w:val="24"/>
                <w:szCs w:val="24"/>
              </w:rPr>
            </w:pPr>
            <w:r w:rsidRPr="00A26E99">
              <w:rPr>
                <w:rFonts w:ascii="Times New Roman" w:eastAsia="Times New Roman" w:hAnsi="Times New Roman" w:cs="Times New Roman"/>
                <w:b/>
                <w:bCs/>
                <w:color w:val="FFFFFF"/>
                <w:sz w:val="24"/>
                <w:szCs w:val="24"/>
              </w:rPr>
              <w:t>2015</w:t>
            </w:r>
          </w:p>
        </w:tc>
        <w:tc>
          <w:tcPr>
            <w:tcW w:w="960" w:type="dxa"/>
            <w:tcBorders>
              <w:top w:val="single" w:sz="4" w:space="0" w:color="auto"/>
              <w:left w:val="nil"/>
              <w:bottom w:val="single" w:sz="4" w:space="0" w:color="auto"/>
              <w:right w:val="single" w:sz="4" w:space="0" w:color="auto"/>
            </w:tcBorders>
            <w:shd w:val="vertStripe" w:color="5D87A1" w:fill="5D87A1"/>
            <w:noWrap/>
            <w:vAlign w:val="center"/>
            <w:hideMark/>
          </w:tcPr>
          <w:p w14:paraId="01112097" w14:textId="77777777" w:rsidR="00357940" w:rsidRPr="00A26E99" w:rsidRDefault="00357940" w:rsidP="00357940">
            <w:pPr>
              <w:ind w:firstLine="0"/>
              <w:jc w:val="left"/>
              <w:rPr>
                <w:rFonts w:ascii="Times New Roman" w:eastAsia="Times New Roman" w:hAnsi="Times New Roman" w:cs="Times New Roman"/>
                <w:b/>
                <w:bCs/>
                <w:color w:val="FFFFFF"/>
                <w:sz w:val="24"/>
                <w:szCs w:val="24"/>
              </w:rPr>
            </w:pPr>
            <w:r w:rsidRPr="00A26E99">
              <w:rPr>
                <w:rFonts w:ascii="Times New Roman" w:eastAsia="Times New Roman" w:hAnsi="Times New Roman" w:cs="Times New Roman"/>
                <w:b/>
                <w:bCs/>
                <w:color w:val="FFFFFF"/>
                <w:sz w:val="24"/>
                <w:szCs w:val="24"/>
              </w:rPr>
              <w:t>2016</w:t>
            </w:r>
          </w:p>
        </w:tc>
        <w:tc>
          <w:tcPr>
            <w:tcW w:w="960" w:type="dxa"/>
            <w:tcBorders>
              <w:top w:val="single" w:sz="4" w:space="0" w:color="auto"/>
              <w:left w:val="nil"/>
              <w:bottom w:val="single" w:sz="4" w:space="0" w:color="auto"/>
              <w:right w:val="single" w:sz="4" w:space="0" w:color="auto"/>
            </w:tcBorders>
            <w:shd w:val="vertStripe" w:color="5D87A1" w:fill="5D87A1"/>
            <w:noWrap/>
            <w:vAlign w:val="center"/>
            <w:hideMark/>
          </w:tcPr>
          <w:p w14:paraId="091BE460" w14:textId="77777777" w:rsidR="00357940" w:rsidRPr="00A26E99" w:rsidRDefault="00357940" w:rsidP="00357940">
            <w:pPr>
              <w:ind w:firstLine="0"/>
              <w:jc w:val="left"/>
              <w:rPr>
                <w:rFonts w:ascii="Times New Roman" w:eastAsia="Times New Roman" w:hAnsi="Times New Roman" w:cs="Times New Roman"/>
                <w:b/>
                <w:bCs/>
                <w:color w:val="FFFFFF"/>
                <w:sz w:val="24"/>
                <w:szCs w:val="24"/>
              </w:rPr>
            </w:pPr>
            <w:r w:rsidRPr="00A26E99">
              <w:rPr>
                <w:rFonts w:ascii="Times New Roman" w:eastAsia="Times New Roman" w:hAnsi="Times New Roman" w:cs="Times New Roman"/>
                <w:b/>
                <w:bCs/>
                <w:color w:val="FFFFFF"/>
                <w:sz w:val="24"/>
                <w:szCs w:val="24"/>
              </w:rPr>
              <w:t>2017</w:t>
            </w:r>
          </w:p>
        </w:tc>
        <w:tc>
          <w:tcPr>
            <w:tcW w:w="960" w:type="dxa"/>
            <w:tcBorders>
              <w:top w:val="single" w:sz="4" w:space="0" w:color="auto"/>
              <w:left w:val="nil"/>
              <w:bottom w:val="single" w:sz="4" w:space="0" w:color="auto"/>
              <w:right w:val="single" w:sz="4" w:space="0" w:color="auto"/>
            </w:tcBorders>
            <w:shd w:val="vertStripe" w:color="5D87A1" w:fill="5D87A1"/>
            <w:noWrap/>
            <w:vAlign w:val="center"/>
            <w:hideMark/>
          </w:tcPr>
          <w:p w14:paraId="0E14EE1A" w14:textId="77777777" w:rsidR="00357940" w:rsidRPr="00A26E99" w:rsidRDefault="00357940" w:rsidP="00357940">
            <w:pPr>
              <w:ind w:firstLine="0"/>
              <w:jc w:val="left"/>
              <w:rPr>
                <w:rFonts w:ascii="Times New Roman" w:eastAsia="Times New Roman" w:hAnsi="Times New Roman" w:cs="Times New Roman"/>
                <w:b/>
                <w:bCs/>
                <w:color w:val="FFFFFF"/>
                <w:sz w:val="24"/>
                <w:szCs w:val="24"/>
              </w:rPr>
            </w:pPr>
            <w:r w:rsidRPr="00A26E99">
              <w:rPr>
                <w:rFonts w:ascii="Times New Roman" w:eastAsia="Times New Roman" w:hAnsi="Times New Roman" w:cs="Times New Roman"/>
                <w:b/>
                <w:bCs/>
                <w:color w:val="FFFFFF"/>
                <w:sz w:val="24"/>
                <w:szCs w:val="24"/>
              </w:rPr>
              <w:t>2018</w:t>
            </w:r>
          </w:p>
        </w:tc>
      </w:tr>
      <w:tr w:rsidR="00357940" w:rsidRPr="00A26E99" w14:paraId="399CECD8" w14:textId="77777777" w:rsidTr="008C6280">
        <w:trPr>
          <w:trHeight w:val="300"/>
        </w:trPr>
        <w:tc>
          <w:tcPr>
            <w:tcW w:w="1720" w:type="dxa"/>
            <w:tcBorders>
              <w:top w:val="nil"/>
              <w:left w:val="single" w:sz="4" w:space="0" w:color="auto"/>
              <w:bottom w:val="single" w:sz="4" w:space="0" w:color="auto"/>
              <w:right w:val="single" w:sz="4" w:space="0" w:color="auto"/>
            </w:tcBorders>
            <w:shd w:val="clear" w:color="000000" w:fill="FFFFFF"/>
            <w:noWrap/>
            <w:vAlign w:val="center"/>
            <w:hideMark/>
          </w:tcPr>
          <w:p w14:paraId="7BE4EA37" w14:textId="77777777" w:rsidR="00357940" w:rsidRPr="00A26E99" w:rsidRDefault="00357940" w:rsidP="00357940">
            <w:pPr>
              <w:ind w:firstLine="0"/>
              <w:jc w:val="left"/>
              <w:rPr>
                <w:rFonts w:ascii="Times New Roman" w:eastAsia="Times New Roman" w:hAnsi="Times New Roman" w:cs="Times New Roman"/>
                <w:color w:val="000000"/>
                <w:sz w:val="24"/>
                <w:szCs w:val="24"/>
              </w:rPr>
            </w:pPr>
            <w:r w:rsidRPr="00A26E99">
              <w:rPr>
                <w:rFonts w:ascii="Times New Roman" w:eastAsia="Times New Roman" w:hAnsi="Times New Roman" w:cs="Times New Roman"/>
                <w:color w:val="000000"/>
                <w:sz w:val="24"/>
                <w:szCs w:val="24"/>
              </w:rPr>
              <w:t>China</w:t>
            </w:r>
          </w:p>
        </w:tc>
        <w:tc>
          <w:tcPr>
            <w:tcW w:w="960" w:type="dxa"/>
            <w:tcBorders>
              <w:top w:val="nil"/>
              <w:left w:val="nil"/>
              <w:bottom w:val="single" w:sz="4" w:space="0" w:color="auto"/>
              <w:right w:val="single" w:sz="4" w:space="0" w:color="auto"/>
            </w:tcBorders>
            <w:shd w:val="clear" w:color="auto" w:fill="auto"/>
            <w:noWrap/>
            <w:vAlign w:val="bottom"/>
            <w:hideMark/>
          </w:tcPr>
          <w:p w14:paraId="17FA47C1" w14:textId="77777777" w:rsidR="00357940" w:rsidRPr="00A26E99" w:rsidRDefault="00357940" w:rsidP="00357940">
            <w:pPr>
              <w:ind w:firstLine="0"/>
              <w:jc w:val="right"/>
              <w:rPr>
                <w:rFonts w:ascii="Times New Roman" w:eastAsia="Times New Roman" w:hAnsi="Times New Roman" w:cs="Times New Roman"/>
                <w:color w:val="000000"/>
                <w:sz w:val="24"/>
                <w:szCs w:val="24"/>
              </w:rPr>
            </w:pPr>
            <w:r w:rsidRPr="00A26E99">
              <w:rPr>
                <w:rFonts w:ascii="Times New Roman" w:eastAsia="Times New Roman" w:hAnsi="Times New Roman" w:cs="Times New Roman"/>
                <w:color w:val="000000"/>
                <w:sz w:val="24"/>
                <w:szCs w:val="24"/>
              </w:rPr>
              <w:t>49 370</w:t>
            </w:r>
          </w:p>
        </w:tc>
        <w:tc>
          <w:tcPr>
            <w:tcW w:w="960" w:type="dxa"/>
            <w:tcBorders>
              <w:top w:val="nil"/>
              <w:left w:val="nil"/>
              <w:bottom w:val="single" w:sz="4" w:space="0" w:color="auto"/>
              <w:right w:val="single" w:sz="4" w:space="0" w:color="auto"/>
            </w:tcBorders>
            <w:shd w:val="clear" w:color="auto" w:fill="auto"/>
            <w:noWrap/>
            <w:vAlign w:val="bottom"/>
            <w:hideMark/>
          </w:tcPr>
          <w:p w14:paraId="779F6FAE" w14:textId="77777777" w:rsidR="00357940" w:rsidRPr="00A26E99" w:rsidRDefault="00357940" w:rsidP="00357940">
            <w:pPr>
              <w:ind w:firstLine="0"/>
              <w:jc w:val="right"/>
              <w:rPr>
                <w:rFonts w:ascii="Times New Roman" w:eastAsia="Times New Roman" w:hAnsi="Times New Roman" w:cs="Times New Roman"/>
                <w:color w:val="000000"/>
                <w:sz w:val="24"/>
                <w:szCs w:val="24"/>
              </w:rPr>
            </w:pPr>
            <w:r w:rsidRPr="00A26E99">
              <w:rPr>
                <w:rFonts w:ascii="Times New Roman" w:eastAsia="Times New Roman" w:hAnsi="Times New Roman" w:cs="Times New Roman"/>
                <w:color w:val="000000"/>
                <w:sz w:val="24"/>
                <w:szCs w:val="24"/>
              </w:rPr>
              <w:t>72 335</w:t>
            </w:r>
          </w:p>
        </w:tc>
        <w:tc>
          <w:tcPr>
            <w:tcW w:w="960" w:type="dxa"/>
            <w:tcBorders>
              <w:top w:val="nil"/>
              <w:left w:val="nil"/>
              <w:bottom w:val="single" w:sz="4" w:space="0" w:color="auto"/>
              <w:right w:val="single" w:sz="4" w:space="0" w:color="auto"/>
            </w:tcBorders>
            <w:shd w:val="clear" w:color="auto" w:fill="auto"/>
            <w:noWrap/>
            <w:vAlign w:val="bottom"/>
            <w:hideMark/>
          </w:tcPr>
          <w:p w14:paraId="3A8C6BBC" w14:textId="77777777" w:rsidR="00357940" w:rsidRPr="00A26E99" w:rsidRDefault="00357940" w:rsidP="00357940">
            <w:pPr>
              <w:ind w:firstLine="0"/>
              <w:jc w:val="right"/>
              <w:rPr>
                <w:rFonts w:ascii="Times New Roman" w:eastAsia="Times New Roman" w:hAnsi="Times New Roman" w:cs="Times New Roman"/>
                <w:color w:val="000000"/>
                <w:sz w:val="24"/>
                <w:szCs w:val="24"/>
              </w:rPr>
            </w:pPr>
            <w:r w:rsidRPr="00A26E99">
              <w:rPr>
                <w:rFonts w:ascii="Times New Roman" w:eastAsia="Times New Roman" w:hAnsi="Times New Roman" w:cs="Times New Roman"/>
                <w:color w:val="000000"/>
                <w:sz w:val="24"/>
                <w:szCs w:val="24"/>
              </w:rPr>
              <w:t>116 252</w:t>
            </w:r>
          </w:p>
        </w:tc>
        <w:tc>
          <w:tcPr>
            <w:tcW w:w="960" w:type="dxa"/>
            <w:tcBorders>
              <w:top w:val="nil"/>
              <w:left w:val="nil"/>
              <w:bottom w:val="single" w:sz="4" w:space="0" w:color="auto"/>
              <w:right w:val="single" w:sz="4" w:space="0" w:color="auto"/>
            </w:tcBorders>
            <w:shd w:val="clear" w:color="auto" w:fill="auto"/>
            <w:noWrap/>
            <w:vAlign w:val="bottom"/>
            <w:hideMark/>
          </w:tcPr>
          <w:p w14:paraId="380DD926" w14:textId="77777777" w:rsidR="00357940" w:rsidRPr="00A26E99" w:rsidRDefault="00357940" w:rsidP="00357940">
            <w:pPr>
              <w:ind w:firstLine="0"/>
              <w:jc w:val="right"/>
              <w:rPr>
                <w:rFonts w:ascii="Times New Roman" w:eastAsia="Times New Roman" w:hAnsi="Times New Roman" w:cs="Times New Roman"/>
                <w:color w:val="000000"/>
                <w:sz w:val="24"/>
                <w:szCs w:val="24"/>
              </w:rPr>
            </w:pPr>
            <w:r w:rsidRPr="00A26E99">
              <w:rPr>
                <w:rFonts w:ascii="Times New Roman" w:eastAsia="Times New Roman" w:hAnsi="Times New Roman" w:cs="Times New Roman"/>
                <w:color w:val="000000"/>
                <w:sz w:val="24"/>
                <w:szCs w:val="24"/>
              </w:rPr>
              <w:t>162 613</w:t>
            </w:r>
          </w:p>
        </w:tc>
        <w:tc>
          <w:tcPr>
            <w:tcW w:w="960" w:type="dxa"/>
            <w:tcBorders>
              <w:top w:val="nil"/>
              <w:left w:val="nil"/>
              <w:bottom w:val="single" w:sz="4" w:space="0" w:color="auto"/>
              <w:right w:val="single" w:sz="4" w:space="0" w:color="auto"/>
            </w:tcBorders>
            <w:shd w:val="clear" w:color="auto" w:fill="auto"/>
            <w:noWrap/>
            <w:vAlign w:val="bottom"/>
            <w:hideMark/>
          </w:tcPr>
          <w:p w14:paraId="06505615" w14:textId="77777777" w:rsidR="00357940" w:rsidRPr="00A26E99" w:rsidRDefault="00357940" w:rsidP="00357940">
            <w:pPr>
              <w:ind w:firstLine="0"/>
              <w:jc w:val="right"/>
              <w:rPr>
                <w:rFonts w:ascii="Times New Roman" w:eastAsia="Times New Roman" w:hAnsi="Times New Roman" w:cs="Times New Roman"/>
                <w:color w:val="000000"/>
                <w:sz w:val="24"/>
                <w:szCs w:val="24"/>
              </w:rPr>
            </w:pPr>
            <w:r w:rsidRPr="00A26E99">
              <w:rPr>
                <w:rFonts w:ascii="Times New Roman" w:eastAsia="Times New Roman" w:hAnsi="Times New Roman" w:cs="Times New Roman"/>
                <w:color w:val="000000"/>
                <w:sz w:val="24"/>
                <w:szCs w:val="24"/>
              </w:rPr>
              <w:t>194 399</w:t>
            </w:r>
          </w:p>
        </w:tc>
        <w:tc>
          <w:tcPr>
            <w:tcW w:w="960" w:type="dxa"/>
            <w:tcBorders>
              <w:top w:val="nil"/>
              <w:left w:val="nil"/>
              <w:bottom w:val="single" w:sz="4" w:space="0" w:color="auto"/>
              <w:right w:val="single" w:sz="4" w:space="0" w:color="auto"/>
            </w:tcBorders>
            <w:shd w:val="clear" w:color="auto" w:fill="auto"/>
            <w:noWrap/>
            <w:vAlign w:val="bottom"/>
            <w:hideMark/>
          </w:tcPr>
          <w:p w14:paraId="53031DD9" w14:textId="77777777" w:rsidR="00357940" w:rsidRPr="00A26E99" w:rsidRDefault="00357940" w:rsidP="00357940">
            <w:pPr>
              <w:ind w:firstLine="0"/>
              <w:jc w:val="right"/>
              <w:rPr>
                <w:rFonts w:ascii="Times New Roman" w:eastAsia="Times New Roman" w:hAnsi="Times New Roman" w:cs="Times New Roman"/>
                <w:color w:val="000000"/>
                <w:sz w:val="24"/>
                <w:szCs w:val="24"/>
              </w:rPr>
            </w:pPr>
            <w:r w:rsidRPr="00A26E99">
              <w:rPr>
                <w:rFonts w:ascii="Times New Roman" w:eastAsia="Times New Roman" w:hAnsi="Times New Roman" w:cs="Times New Roman"/>
                <w:color w:val="000000"/>
                <w:sz w:val="24"/>
                <w:szCs w:val="24"/>
              </w:rPr>
              <w:t>224 307</w:t>
            </w:r>
          </w:p>
        </w:tc>
      </w:tr>
      <w:tr w:rsidR="00357940" w:rsidRPr="00A26E99" w14:paraId="6B4DF189" w14:textId="77777777" w:rsidTr="008C6280">
        <w:trPr>
          <w:trHeight w:val="300"/>
        </w:trPr>
        <w:tc>
          <w:tcPr>
            <w:tcW w:w="1720" w:type="dxa"/>
            <w:tcBorders>
              <w:top w:val="nil"/>
              <w:left w:val="single" w:sz="4" w:space="0" w:color="auto"/>
              <w:bottom w:val="single" w:sz="4" w:space="0" w:color="auto"/>
              <w:right w:val="single" w:sz="4" w:space="0" w:color="auto"/>
            </w:tcBorders>
            <w:shd w:val="clear" w:color="000000" w:fill="FFFFFF"/>
            <w:noWrap/>
            <w:vAlign w:val="center"/>
            <w:hideMark/>
          </w:tcPr>
          <w:p w14:paraId="5436DA3B" w14:textId="77777777" w:rsidR="00357940" w:rsidRPr="00A26E99" w:rsidRDefault="00357940" w:rsidP="00357940">
            <w:pPr>
              <w:ind w:firstLine="0"/>
              <w:jc w:val="left"/>
              <w:rPr>
                <w:rFonts w:ascii="Times New Roman" w:eastAsia="Times New Roman" w:hAnsi="Times New Roman" w:cs="Times New Roman"/>
                <w:color w:val="000000"/>
                <w:sz w:val="24"/>
                <w:szCs w:val="24"/>
              </w:rPr>
            </w:pPr>
            <w:r w:rsidRPr="00A26E99">
              <w:rPr>
                <w:rFonts w:ascii="Times New Roman" w:eastAsia="Times New Roman" w:hAnsi="Times New Roman" w:cs="Times New Roman"/>
                <w:color w:val="000000"/>
                <w:sz w:val="24"/>
                <w:szCs w:val="24"/>
              </w:rPr>
              <w:t>Japan</w:t>
            </w:r>
          </w:p>
        </w:tc>
        <w:tc>
          <w:tcPr>
            <w:tcW w:w="960" w:type="dxa"/>
            <w:tcBorders>
              <w:top w:val="nil"/>
              <w:left w:val="nil"/>
              <w:bottom w:val="single" w:sz="4" w:space="0" w:color="auto"/>
              <w:right w:val="single" w:sz="4" w:space="0" w:color="auto"/>
            </w:tcBorders>
            <w:shd w:val="clear" w:color="auto" w:fill="auto"/>
            <w:noWrap/>
            <w:vAlign w:val="bottom"/>
            <w:hideMark/>
          </w:tcPr>
          <w:p w14:paraId="575EF960" w14:textId="77777777" w:rsidR="00357940" w:rsidRPr="00A26E99" w:rsidRDefault="00357940" w:rsidP="00357940">
            <w:pPr>
              <w:ind w:firstLine="0"/>
              <w:jc w:val="right"/>
              <w:rPr>
                <w:rFonts w:ascii="Times New Roman" w:eastAsia="Times New Roman" w:hAnsi="Times New Roman" w:cs="Times New Roman"/>
                <w:color w:val="000000"/>
                <w:sz w:val="24"/>
                <w:szCs w:val="24"/>
              </w:rPr>
            </w:pPr>
            <w:r w:rsidRPr="00A26E99">
              <w:rPr>
                <w:rFonts w:ascii="Times New Roman" w:eastAsia="Times New Roman" w:hAnsi="Times New Roman" w:cs="Times New Roman"/>
                <w:color w:val="000000"/>
                <w:sz w:val="24"/>
                <w:szCs w:val="24"/>
              </w:rPr>
              <w:t>34 701</w:t>
            </w:r>
          </w:p>
        </w:tc>
        <w:tc>
          <w:tcPr>
            <w:tcW w:w="960" w:type="dxa"/>
            <w:tcBorders>
              <w:top w:val="nil"/>
              <w:left w:val="nil"/>
              <w:bottom w:val="single" w:sz="4" w:space="0" w:color="auto"/>
              <w:right w:val="single" w:sz="4" w:space="0" w:color="auto"/>
            </w:tcBorders>
            <w:shd w:val="clear" w:color="auto" w:fill="auto"/>
            <w:noWrap/>
            <w:vAlign w:val="bottom"/>
            <w:hideMark/>
          </w:tcPr>
          <w:p w14:paraId="7191BFF3" w14:textId="77777777" w:rsidR="00357940" w:rsidRPr="00A26E99" w:rsidRDefault="00357940" w:rsidP="00357940">
            <w:pPr>
              <w:ind w:firstLine="0"/>
              <w:jc w:val="right"/>
              <w:rPr>
                <w:rFonts w:ascii="Times New Roman" w:eastAsia="Times New Roman" w:hAnsi="Times New Roman" w:cs="Times New Roman"/>
                <w:color w:val="000000"/>
                <w:sz w:val="24"/>
                <w:szCs w:val="24"/>
              </w:rPr>
            </w:pPr>
            <w:r w:rsidRPr="00A26E99">
              <w:rPr>
                <w:rFonts w:ascii="Times New Roman" w:eastAsia="Times New Roman" w:hAnsi="Times New Roman" w:cs="Times New Roman"/>
                <w:color w:val="000000"/>
                <w:sz w:val="24"/>
                <w:szCs w:val="24"/>
              </w:rPr>
              <w:t>38 693</w:t>
            </w:r>
          </w:p>
        </w:tc>
        <w:tc>
          <w:tcPr>
            <w:tcW w:w="960" w:type="dxa"/>
            <w:tcBorders>
              <w:top w:val="nil"/>
              <w:left w:val="nil"/>
              <w:bottom w:val="single" w:sz="4" w:space="0" w:color="auto"/>
              <w:right w:val="single" w:sz="4" w:space="0" w:color="auto"/>
            </w:tcBorders>
            <w:shd w:val="clear" w:color="auto" w:fill="auto"/>
            <w:noWrap/>
            <w:vAlign w:val="bottom"/>
            <w:hideMark/>
          </w:tcPr>
          <w:p w14:paraId="7F7DB294" w14:textId="77777777" w:rsidR="00357940" w:rsidRPr="00A26E99" w:rsidRDefault="00357940" w:rsidP="00357940">
            <w:pPr>
              <w:ind w:firstLine="0"/>
              <w:jc w:val="right"/>
              <w:rPr>
                <w:rFonts w:ascii="Times New Roman" w:eastAsia="Times New Roman" w:hAnsi="Times New Roman" w:cs="Times New Roman"/>
                <w:color w:val="000000"/>
                <w:sz w:val="24"/>
                <w:szCs w:val="24"/>
              </w:rPr>
            </w:pPr>
            <w:r w:rsidRPr="00A26E99">
              <w:rPr>
                <w:rFonts w:ascii="Times New Roman" w:eastAsia="Times New Roman" w:hAnsi="Times New Roman" w:cs="Times New Roman"/>
                <w:color w:val="000000"/>
                <w:sz w:val="24"/>
                <w:szCs w:val="24"/>
              </w:rPr>
              <w:t>43 603</w:t>
            </w:r>
          </w:p>
        </w:tc>
        <w:tc>
          <w:tcPr>
            <w:tcW w:w="960" w:type="dxa"/>
            <w:tcBorders>
              <w:top w:val="nil"/>
              <w:left w:val="nil"/>
              <w:bottom w:val="single" w:sz="4" w:space="0" w:color="auto"/>
              <w:right w:val="single" w:sz="4" w:space="0" w:color="auto"/>
            </w:tcBorders>
            <w:shd w:val="clear" w:color="auto" w:fill="auto"/>
            <w:noWrap/>
            <w:vAlign w:val="bottom"/>
            <w:hideMark/>
          </w:tcPr>
          <w:p w14:paraId="1438C7C9" w14:textId="77777777" w:rsidR="00357940" w:rsidRPr="00A26E99" w:rsidRDefault="00357940" w:rsidP="00357940">
            <w:pPr>
              <w:ind w:firstLine="0"/>
              <w:jc w:val="right"/>
              <w:rPr>
                <w:rFonts w:ascii="Times New Roman" w:eastAsia="Times New Roman" w:hAnsi="Times New Roman" w:cs="Times New Roman"/>
                <w:color w:val="000000"/>
                <w:sz w:val="24"/>
                <w:szCs w:val="24"/>
              </w:rPr>
            </w:pPr>
            <w:r w:rsidRPr="00A26E99">
              <w:rPr>
                <w:rFonts w:ascii="Times New Roman" w:eastAsia="Times New Roman" w:hAnsi="Times New Roman" w:cs="Times New Roman"/>
                <w:color w:val="000000"/>
                <w:sz w:val="24"/>
                <w:szCs w:val="24"/>
              </w:rPr>
              <w:t>45 585</w:t>
            </w:r>
          </w:p>
        </w:tc>
        <w:tc>
          <w:tcPr>
            <w:tcW w:w="960" w:type="dxa"/>
            <w:tcBorders>
              <w:top w:val="nil"/>
              <w:left w:val="nil"/>
              <w:bottom w:val="single" w:sz="4" w:space="0" w:color="auto"/>
              <w:right w:val="single" w:sz="4" w:space="0" w:color="auto"/>
            </w:tcBorders>
            <w:shd w:val="clear" w:color="auto" w:fill="auto"/>
            <w:noWrap/>
            <w:vAlign w:val="bottom"/>
            <w:hideMark/>
          </w:tcPr>
          <w:p w14:paraId="615532C6" w14:textId="77777777" w:rsidR="00357940" w:rsidRPr="00A26E99" w:rsidRDefault="00357940" w:rsidP="00357940">
            <w:pPr>
              <w:ind w:firstLine="0"/>
              <w:jc w:val="right"/>
              <w:rPr>
                <w:rFonts w:ascii="Times New Roman" w:eastAsia="Times New Roman" w:hAnsi="Times New Roman" w:cs="Times New Roman"/>
                <w:color w:val="000000"/>
                <w:sz w:val="24"/>
                <w:szCs w:val="24"/>
              </w:rPr>
            </w:pPr>
            <w:r w:rsidRPr="00A26E99">
              <w:rPr>
                <w:rFonts w:ascii="Times New Roman" w:eastAsia="Times New Roman" w:hAnsi="Times New Roman" w:cs="Times New Roman"/>
                <w:color w:val="000000"/>
                <w:sz w:val="24"/>
                <w:szCs w:val="24"/>
              </w:rPr>
              <w:t>48 691</w:t>
            </w:r>
          </w:p>
        </w:tc>
        <w:tc>
          <w:tcPr>
            <w:tcW w:w="960" w:type="dxa"/>
            <w:tcBorders>
              <w:top w:val="nil"/>
              <w:left w:val="nil"/>
              <w:bottom w:val="single" w:sz="4" w:space="0" w:color="auto"/>
              <w:right w:val="single" w:sz="4" w:space="0" w:color="auto"/>
            </w:tcBorders>
            <w:shd w:val="clear" w:color="auto" w:fill="auto"/>
            <w:noWrap/>
            <w:vAlign w:val="bottom"/>
            <w:hideMark/>
          </w:tcPr>
          <w:p w14:paraId="1C89BE15" w14:textId="77777777" w:rsidR="00357940" w:rsidRPr="00A26E99" w:rsidRDefault="00357940" w:rsidP="00357940">
            <w:pPr>
              <w:ind w:firstLine="0"/>
              <w:jc w:val="right"/>
              <w:rPr>
                <w:rFonts w:ascii="Times New Roman" w:eastAsia="Times New Roman" w:hAnsi="Times New Roman" w:cs="Times New Roman"/>
                <w:color w:val="000000"/>
                <w:sz w:val="24"/>
                <w:szCs w:val="24"/>
              </w:rPr>
            </w:pPr>
            <w:r w:rsidRPr="00A26E99">
              <w:rPr>
                <w:rFonts w:ascii="Times New Roman" w:eastAsia="Times New Roman" w:hAnsi="Times New Roman" w:cs="Times New Roman"/>
                <w:color w:val="000000"/>
                <w:sz w:val="24"/>
                <w:szCs w:val="24"/>
              </w:rPr>
              <w:t>51 588</w:t>
            </w:r>
          </w:p>
        </w:tc>
      </w:tr>
      <w:tr w:rsidR="00357940" w:rsidRPr="00A26E99" w14:paraId="5CED8E8A" w14:textId="77777777" w:rsidTr="008C6280">
        <w:trPr>
          <w:trHeight w:val="300"/>
        </w:trPr>
        <w:tc>
          <w:tcPr>
            <w:tcW w:w="1720" w:type="dxa"/>
            <w:tcBorders>
              <w:top w:val="nil"/>
              <w:left w:val="single" w:sz="4" w:space="0" w:color="auto"/>
              <w:bottom w:val="single" w:sz="4" w:space="0" w:color="auto"/>
              <w:right w:val="single" w:sz="4" w:space="0" w:color="auto"/>
            </w:tcBorders>
            <w:shd w:val="clear" w:color="000000" w:fill="FFFFFF"/>
            <w:noWrap/>
            <w:vAlign w:val="center"/>
            <w:hideMark/>
          </w:tcPr>
          <w:p w14:paraId="283800AB" w14:textId="77777777" w:rsidR="00357940" w:rsidRPr="00A26E99" w:rsidRDefault="00357940" w:rsidP="00357940">
            <w:pPr>
              <w:ind w:firstLine="0"/>
              <w:jc w:val="left"/>
              <w:rPr>
                <w:rFonts w:ascii="Times New Roman" w:eastAsia="Times New Roman" w:hAnsi="Times New Roman" w:cs="Times New Roman"/>
                <w:color w:val="000000"/>
                <w:sz w:val="24"/>
                <w:szCs w:val="24"/>
              </w:rPr>
            </w:pPr>
            <w:r w:rsidRPr="00A26E99">
              <w:rPr>
                <w:rFonts w:ascii="Times New Roman" w:eastAsia="Times New Roman" w:hAnsi="Times New Roman" w:cs="Times New Roman"/>
                <w:color w:val="000000"/>
                <w:sz w:val="24"/>
                <w:szCs w:val="24"/>
              </w:rPr>
              <w:t>India</w:t>
            </w:r>
          </w:p>
        </w:tc>
        <w:tc>
          <w:tcPr>
            <w:tcW w:w="960" w:type="dxa"/>
            <w:tcBorders>
              <w:top w:val="nil"/>
              <w:left w:val="nil"/>
              <w:bottom w:val="single" w:sz="4" w:space="0" w:color="auto"/>
              <w:right w:val="single" w:sz="4" w:space="0" w:color="auto"/>
            </w:tcBorders>
            <w:shd w:val="clear" w:color="auto" w:fill="auto"/>
            <w:noWrap/>
            <w:vAlign w:val="bottom"/>
            <w:hideMark/>
          </w:tcPr>
          <w:p w14:paraId="077E692E" w14:textId="77777777" w:rsidR="00357940" w:rsidRPr="00A26E99" w:rsidRDefault="00357940" w:rsidP="00357940">
            <w:pPr>
              <w:ind w:firstLine="0"/>
              <w:jc w:val="right"/>
              <w:rPr>
                <w:rFonts w:ascii="Times New Roman" w:eastAsia="Times New Roman" w:hAnsi="Times New Roman" w:cs="Times New Roman"/>
                <w:color w:val="000000"/>
                <w:sz w:val="24"/>
                <w:szCs w:val="24"/>
              </w:rPr>
            </w:pPr>
            <w:r w:rsidRPr="00A26E99">
              <w:rPr>
                <w:rFonts w:ascii="Times New Roman" w:eastAsia="Times New Roman" w:hAnsi="Times New Roman" w:cs="Times New Roman"/>
                <w:color w:val="000000"/>
                <w:sz w:val="24"/>
                <w:szCs w:val="24"/>
              </w:rPr>
              <w:t>12 175</w:t>
            </w:r>
          </w:p>
        </w:tc>
        <w:tc>
          <w:tcPr>
            <w:tcW w:w="960" w:type="dxa"/>
            <w:tcBorders>
              <w:top w:val="nil"/>
              <w:left w:val="nil"/>
              <w:bottom w:val="single" w:sz="4" w:space="0" w:color="auto"/>
              <w:right w:val="single" w:sz="4" w:space="0" w:color="auto"/>
            </w:tcBorders>
            <w:shd w:val="clear" w:color="auto" w:fill="auto"/>
            <w:noWrap/>
            <w:vAlign w:val="bottom"/>
            <w:hideMark/>
          </w:tcPr>
          <w:p w14:paraId="1795C103" w14:textId="77777777" w:rsidR="00357940" w:rsidRPr="00A26E99" w:rsidRDefault="00357940" w:rsidP="00357940">
            <w:pPr>
              <w:ind w:firstLine="0"/>
              <w:jc w:val="right"/>
              <w:rPr>
                <w:rFonts w:ascii="Times New Roman" w:eastAsia="Times New Roman" w:hAnsi="Times New Roman" w:cs="Times New Roman"/>
                <w:color w:val="000000"/>
                <w:sz w:val="24"/>
                <w:szCs w:val="24"/>
              </w:rPr>
            </w:pPr>
            <w:r w:rsidRPr="00A26E99">
              <w:rPr>
                <w:rFonts w:ascii="Times New Roman" w:eastAsia="Times New Roman" w:hAnsi="Times New Roman" w:cs="Times New Roman"/>
                <w:color w:val="000000"/>
                <w:sz w:val="24"/>
                <w:szCs w:val="24"/>
              </w:rPr>
              <w:t>14 650</w:t>
            </w:r>
          </w:p>
        </w:tc>
        <w:tc>
          <w:tcPr>
            <w:tcW w:w="960" w:type="dxa"/>
            <w:tcBorders>
              <w:top w:val="nil"/>
              <w:left w:val="nil"/>
              <w:bottom w:val="single" w:sz="4" w:space="0" w:color="auto"/>
              <w:right w:val="single" w:sz="4" w:space="0" w:color="auto"/>
            </w:tcBorders>
            <w:shd w:val="clear" w:color="auto" w:fill="auto"/>
            <w:noWrap/>
            <w:vAlign w:val="bottom"/>
            <w:hideMark/>
          </w:tcPr>
          <w:p w14:paraId="671A4583" w14:textId="77777777" w:rsidR="00357940" w:rsidRPr="00A26E99" w:rsidRDefault="00357940" w:rsidP="00357940">
            <w:pPr>
              <w:ind w:firstLine="0"/>
              <w:jc w:val="right"/>
              <w:rPr>
                <w:rFonts w:ascii="Times New Roman" w:eastAsia="Times New Roman" w:hAnsi="Times New Roman" w:cs="Times New Roman"/>
                <w:color w:val="000000"/>
                <w:sz w:val="24"/>
                <w:szCs w:val="24"/>
              </w:rPr>
            </w:pPr>
            <w:r w:rsidRPr="00A26E99">
              <w:rPr>
                <w:rFonts w:ascii="Times New Roman" w:eastAsia="Times New Roman" w:hAnsi="Times New Roman" w:cs="Times New Roman"/>
                <w:color w:val="000000"/>
                <w:sz w:val="24"/>
                <w:szCs w:val="24"/>
              </w:rPr>
              <w:t>17 449</w:t>
            </w:r>
          </w:p>
        </w:tc>
        <w:tc>
          <w:tcPr>
            <w:tcW w:w="960" w:type="dxa"/>
            <w:tcBorders>
              <w:top w:val="nil"/>
              <w:left w:val="nil"/>
              <w:bottom w:val="single" w:sz="4" w:space="0" w:color="auto"/>
              <w:right w:val="single" w:sz="4" w:space="0" w:color="auto"/>
            </w:tcBorders>
            <w:shd w:val="clear" w:color="auto" w:fill="auto"/>
            <w:noWrap/>
            <w:vAlign w:val="bottom"/>
            <w:hideMark/>
          </w:tcPr>
          <w:p w14:paraId="75E99FFB" w14:textId="77777777" w:rsidR="00357940" w:rsidRPr="00A26E99" w:rsidRDefault="00357940" w:rsidP="00357940">
            <w:pPr>
              <w:ind w:firstLine="0"/>
              <w:jc w:val="right"/>
              <w:rPr>
                <w:rFonts w:ascii="Times New Roman" w:eastAsia="Times New Roman" w:hAnsi="Times New Roman" w:cs="Times New Roman"/>
                <w:color w:val="000000"/>
                <w:sz w:val="24"/>
                <w:szCs w:val="24"/>
              </w:rPr>
            </w:pPr>
            <w:r w:rsidRPr="00A26E99">
              <w:rPr>
                <w:rFonts w:ascii="Times New Roman" w:eastAsia="Times New Roman" w:hAnsi="Times New Roman" w:cs="Times New Roman"/>
                <w:color w:val="000000"/>
                <w:sz w:val="24"/>
                <w:szCs w:val="24"/>
              </w:rPr>
              <w:t>19 388</w:t>
            </w:r>
          </w:p>
        </w:tc>
        <w:tc>
          <w:tcPr>
            <w:tcW w:w="960" w:type="dxa"/>
            <w:tcBorders>
              <w:top w:val="nil"/>
              <w:left w:val="nil"/>
              <w:bottom w:val="single" w:sz="4" w:space="0" w:color="auto"/>
              <w:right w:val="single" w:sz="4" w:space="0" w:color="auto"/>
            </w:tcBorders>
            <w:shd w:val="clear" w:color="auto" w:fill="auto"/>
            <w:noWrap/>
            <w:vAlign w:val="bottom"/>
            <w:hideMark/>
          </w:tcPr>
          <w:p w14:paraId="1EAB67E2" w14:textId="77777777" w:rsidR="00357940" w:rsidRPr="00A26E99" w:rsidRDefault="00357940" w:rsidP="00357940">
            <w:pPr>
              <w:ind w:firstLine="0"/>
              <w:jc w:val="right"/>
              <w:rPr>
                <w:rFonts w:ascii="Times New Roman" w:eastAsia="Times New Roman" w:hAnsi="Times New Roman" w:cs="Times New Roman"/>
                <w:color w:val="000000"/>
                <w:sz w:val="24"/>
                <w:szCs w:val="24"/>
              </w:rPr>
            </w:pPr>
            <w:r w:rsidRPr="00A26E99">
              <w:rPr>
                <w:rFonts w:ascii="Times New Roman" w:eastAsia="Times New Roman" w:hAnsi="Times New Roman" w:cs="Times New Roman"/>
                <w:color w:val="000000"/>
                <w:sz w:val="24"/>
                <w:szCs w:val="24"/>
              </w:rPr>
              <w:t>21 625</w:t>
            </w:r>
          </w:p>
        </w:tc>
        <w:tc>
          <w:tcPr>
            <w:tcW w:w="960" w:type="dxa"/>
            <w:tcBorders>
              <w:top w:val="nil"/>
              <w:left w:val="nil"/>
              <w:bottom w:val="single" w:sz="4" w:space="0" w:color="auto"/>
              <w:right w:val="single" w:sz="4" w:space="0" w:color="auto"/>
            </w:tcBorders>
            <w:shd w:val="clear" w:color="auto" w:fill="auto"/>
            <w:noWrap/>
            <w:vAlign w:val="bottom"/>
            <w:hideMark/>
          </w:tcPr>
          <w:p w14:paraId="30BCFAC8" w14:textId="77777777" w:rsidR="00357940" w:rsidRPr="00A26E99" w:rsidRDefault="00357940" w:rsidP="00357940">
            <w:pPr>
              <w:ind w:firstLine="0"/>
              <w:jc w:val="right"/>
              <w:rPr>
                <w:rFonts w:ascii="Times New Roman" w:eastAsia="Times New Roman" w:hAnsi="Times New Roman" w:cs="Times New Roman"/>
                <w:color w:val="000000"/>
                <w:sz w:val="24"/>
                <w:szCs w:val="24"/>
              </w:rPr>
            </w:pPr>
            <w:r w:rsidRPr="00A26E99">
              <w:rPr>
                <w:rFonts w:ascii="Times New Roman" w:eastAsia="Times New Roman" w:hAnsi="Times New Roman" w:cs="Times New Roman"/>
                <w:color w:val="000000"/>
                <w:sz w:val="24"/>
                <w:szCs w:val="24"/>
              </w:rPr>
              <w:t>24 669</w:t>
            </w:r>
          </w:p>
        </w:tc>
      </w:tr>
      <w:tr w:rsidR="00357940" w:rsidRPr="00A26E99" w14:paraId="111E5D89" w14:textId="77777777" w:rsidTr="008C6280">
        <w:trPr>
          <w:trHeight w:val="300"/>
        </w:trPr>
        <w:tc>
          <w:tcPr>
            <w:tcW w:w="1720" w:type="dxa"/>
            <w:tcBorders>
              <w:top w:val="nil"/>
              <w:left w:val="single" w:sz="4" w:space="0" w:color="auto"/>
              <w:bottom w:val="single" w:sz="4" w:space="0" w:color="auto"/>
              <w:right w:val="single" w:sz="4" w:space="0" w:color="auto"/>
            </w:tcBorders>
            <w:shd w:val="clear" w:color="000000" w:fill="FFFFFF"/>
            <w:noWrap/>
            <w:vAlign w:val="center"/>
            <w:hideMark/>
          </w:tcPr>
          <w:p w14:paraId="208233B4" w14:textId="77777777" w:rsidR="00357940" w:rsidRPr="00A26E99" w:rsidRDefault="00357940" w:rsidP="00357940">
            <w:pPr>
              <w:ind w:firstLine="0"/>
              <w:jc w:val="left"/>
              <w:rPr>
                <w:rFonts w:ascii="Times New Roman" w:eastAsia="Times New Roman" w:hAnsi="Times New Roman" w:cs="Times New Roman"/>
                <w:color w:val="000000"/>
                <w:sz w:val="24"/>
                <w:szCs w:val="24"/>
              </w:rPr>
            </w:pPr>
            <w:r w:rsidRPr="00A26E99">
              <w:rPr>
                <w:rFonts w:ascii="Times New Roman" w:eastAsia="Times New Roman" w:hAnsi="Times New Roman" w:cs="Times New Roman"/>
                <w:color w:val="000000"/>
                <w:sz w:val="24"/>
                <w:szCs w:val="24"/>
              </w:rPr>
              <w:t>South Korea</w:t>
            </w:r>
          </w:p>
        </w:tc>
        <w:tc>
          <w:tcPr>
            <w:tcW w:w="960" w:type="dxa"/>
            <w:tcBorders>
              <w:top w:val="nil"/>
              <w:left w:val="nil"/>
              <w:bottom w:val="single" w:sz="4" w:space="0" w:color="auto"/>
              <w:right w:val="single" w:sz="4" w:space="0" w:color="auto"/>
            </w:tcBorders>
            <w:shd w:val="clear" w:color="auto" w:fill="auto"/>
            <w:noWrap/>
            <w:vAlign w:val="bottom"/>
            <w:hideMark/>
          </w:tcPr>
          <w:p w14:paraId="3E0645A0" w14:textId="77777777" w:rsidR="00357940" w:rsidRPr="00A26E99" w:rsidRDefault="00357940" w:rsidP="00357940">
            <w:pPr>
              <w:ind w:firstLine="0"/>
              <w:jc w:val="right"/>
              <w:rPr>
                <w:rFonts w:ascii="Times New Roman" w:eastAsia="Times New Roman" w:hAnsi="Times New Roman" w:cs="Times New Roman"/>
                <w:color w:val="000000"/>
                <w:sz w:val="24"/>
                <w:szCs w:val="24"/>
              </w:rPr>
            </w:pPr>
            <w:r w:rsidRPr="00A26E99">
              <w:rPr>
                <w:rFonts w:ascii="Times New Roman" w:eastAsia="Times New Roman" w:hAnsi="Times New Roman" w:cs="Times New Roman"/>
                <w:color w:val="000000"/>
                <w:sz w:val="24"/>
                <w:szCs w:val="24"/>
              </w:rPr>
              <w:t>11 607</w:t>
            </w:r>
          </w:p>
        </w:tc>
        <w:tc>
          <w:tcPr>
            <w:tcW w:w="960" w:type="dxa"/>
            <w:tcBorders>
              <w:top w:val="nil"/>
              <w:left w:val="nil"/>
              <w:bottom w:val="single" w:sz="4" w:space="0" w:color="auto"/>
              <w:right w:val="single" w:sz="4" w:space="0" w:color="auto"/>
            </w:tcBorders>
            <w:shd w:val="clear" w:color="auto" w:fill="auto"/>
            <w:noWrap/>
            <w:vAlign w:val="bottom"/>
            <w:hideMark/>
          </w:tcPr>
          <w:p w14:paraId="11A9DEAC" w14:textId="77777777" w:rsidR="00357940" w:rsidRPr="00A26E99" w:rsidRDefault="00357940" w:rsidP="00357940">
            <w:pPr>
              <w:ind w:firstLine="0"/>
              <w:jc w:val="right"/>
              <w:rPr>
                <w:rFonts w:ascii="Times New Roman" w:eastAsia="Times New Roman" w:hAnsi="Times New Roman" w:cs="Times New Roman"/>
                <w:color w:val="000000"/>
                <w:sz w:val="24"/>
                <w:szCs w:val="24"/>
              </w:rPr>
            </w:pPr>
            <w:r w:rsidRPr="00A26E99">
              <w:rPr>
                <w:rFonts w:ascii="Times New Roman" w:eastAsia="Times New Roman" w:hAnsi="Times New Roman" w:cs="Times New Roman"/>
                <w:color w:val="000000"/>
                <w:sz w:val="24"/>
                <w:szCs w:val="24"/>
              </w:rPr>
              <w:t>13 150</w:t>
            </w:r>
          </w:p>
        </w:tc>
        <w:tc>
          <w:tcPr>
            <w:tcW w:w="960" w:type="dxa"/>
            <w:tcBorders>
              <w:top w:val="nil"/>
              <w:left w:val="nil"/>
              <w:bottom w:val="single" w:sz="4" w:space="0" w:color="auto"/>
              <w:right w:val="single" w:sz="4" w:space="0" w:color="auto"/>
            </w:tcBorders>
            <w:shd w:val="clear" w:color="auto" w:fill="auto"/>
            <w:noWrap/>
            <w:vAlign w:val="bottom"/>
            <w:hideMark/>
          </w:tcPr>
          <w:p w14:paraId="3CD03444" w14:textId="77777777" w:rsidR="00357940" w:rsidRPr="00A26E99" w:rsidRDefault="00357940" w:rsidP="00357940">
            <w:pPr>
              <w:ind w:firstLine="0"/>
              <w:jc w:val="right"/>
              <w:rPr>
                <w:rFonts w:ascii="Times New Roman" w:eastAsia="Times New Roman" w:hAnsi="Times New Roman" w:cs="Times New Roman"/>
                <w:color w:val="000000"/>
                <w:sz w:val="24"/>
                <w:szCs w:val="24"/>
              </w:rPr>
            </w:pPr>
            <w:r w:rsidRPr="00A26E99">
              <w:rPr>
                <w:rFonts w:ascii="Times New Roman" w:eastAsia="Times New Roman" w:hAnsi="Times New Roman" w:cs="Times New Roman"/>
                <w:color w:val="000000"/>
                <w:sz w:val="24"/>
                <w:szCs w:val="24"/>
              </w:rPr>
              <w:t>14 811</w:t>
            </w:r>
          </w:p>
        </w:tc>
        <w:tc>
          <w:tcPr>
            <w:tcW w:w="960" w:type="dxa"/>
            <w:tcBorders>
              <w:top w:val="nil"/>
              <w:left w:val="nil"/>
              <w:bottom w:val="single" w:sz="4" w:space="0" w:color="auto"/>
              <w:right w:val="single" w:sz="4" w:space="0" w:color="auto"/>
            </w:tcBorders>
            <w:shd w:val="clear" w:color="auto" w:fill="auto"/>
            <w:noWrap/>
            <w:vAlign w:val="bottom"/>
            <w:hideMark/>
          </w:tcPr>
          <w:p w14:paraId="1A71EEFF" w14:textId="77777777" w:rsidR="00357940" w:rsidRPr="00A26E99" w:rsidRDefault="00357940" w:rsidP="00357940">
            <w:pPr>
              <w:ind w:firstLine="0"/>
              <w:jc w:val="right"/>
              <w:rPr>
                <w:rFonts w:ascii="Times New Roman" w:eastAsia="Times New Roman" w:hAnsi="Times New Roman" w:cs="Times New Roman"/>
                <w:color w:val="000000"/>
                <w:sz w:val="24"/>
                <w:szCs w:val="24"/>
              </w:rPr>
            </w:pPr>
            <w:r w:rsidRPr="00A26E99">
              <w:rPr>
                <w:rFonts w:ascii="Times New Roman" w:eastAsia="Times New Roman" w:hAnsi="Times New Roman" w:cs="Times New Roman"/>
                <w:color w:val="000000"/>
                <w:sz w:val="24"/>
                <w:szCs w:val="24"/>
              </w:rPr>
              <w:t>16 686</w:t>
            </w:r>
          </w:p>
        </w:tc>
        <w:tc>
          <w:tcPr>
            <w:tcW w:w="960" w:type="dxa"/>
            <w:tcBorders>
              <w:top w:val="nil"/>
              <w:left w:val="nil"/>
              <w:bottom w:val="single" w:sz="4" w:space="0" w:color="auto"/>
              <w:right w:val="single" w:sz="4" w:space="0" w:color="auto"/>
            </w:tcBorders>
            <w:shd w:val="clear" w:color="auto" w:fill="auto"/>
            <w:noWrap/>
            <w:vAlign w:val="bottom"/>
            <w:hideMark/>
          </w:tcPr>
          <w:p w14:paraId="1FEA5B65" w14:textId="77777777" w:rsidR="00357940" w:rsidRPr="00A26E99" w:rsidRDefault="00357940" w:rsidP="00357940">
            <w:pPr>
              <w:ind w:firstLine="0"/>
              <w:jc w:val="right"/>
              <w:rPr>
                <w:rFonts w:ascii="Times New Roman" w:eastAsia="Times New Roman" w:hAnsi="Times New Roman" w:cs="Times New Roman"/>
                <w:color w:val="000000"/>
                <w:sz w:val="24"/>
                <w:szCs w:val="24"/>
              </w:rPr>
            </w:pPr>
            <w:r w:rsidRPr="00A26E99">
              <w:rPr>
                <w:rFonts w:ascii="Times New Roman" w:eastAsia="Times New Roman" w:hAnsi="Times New Roman" w:cs="Times New Roman"/>
                <w:color w:val="000000"/>
                <w:sz w:val="24"/>
                <w:szCs w:val="24"/>
              </w:rPr>
              <w:t>19 015</w:t>
            </w:r>
          </w:p>
        </w:tc>
        <w:tc>
          <w:tcPr>
            <w:tcW w:w="960" w:type="dxa"/>
            <w:tcBorders>
              <w:top w:val="nil"/>
              <w:left w:val="nil"/>
              <w:bottom w:val="single" w:sz="4" w:space="0" w:color="auto"/>
              <w:right w:val="single" w:sz="4" w:space="0" w:color="auto"/>
            </w:tcBorders>
            <w:shd w:val="clear" w:color="auto" w:fill="auto"/>
            <w:noWrap/>
            <w:vAlign w:val="bottom"/>
            <w:hideMark/>
          </w:tcPr>
          <w:p w14:paraId="7CC0F25A" w14:textId="77777777" w:rsidR="00357940" w:rsidRPr="00A26E99" w:rsidRDefault="00357940" w:rsidP="00357940">
            <w:pPr>
              <w:ind w:firstLine="0"/>
              <w:jc w:val="right"/>
              <w:rPr>
                <w:rFonts w:ascii="Times New Roman" w:eastAsia="Times New Roman" w:hAnsi="Times New Roman" w:cs="Times New Roman"/>
                <w:color w:val="000000"/>
                <w:sz w:val="24"/>
                <w:szCs w:val="24"/>
              </w:rPr>
            </w:pPr>
            <w:r w:rsidRPr="00A26E99">
              <w:rPr>
                <w:rFonts w:ascii="Times New Roman" w:eastAsia="Times New Roman" w:hAnsi="Times New Roman" w:cs="Times New Roman"/>
                <w:color w:val="000000"/>
                <w:sz w:val="24"/>
                <w:szCs w:val="24"/>
              </w:rPr>
              <w:t>21 752</w:t>
            </w:r>
          </w:p>
        </w:tc>
      </w:tr>
      <w:tr w:rsidR="00357940" w:rsidRPr="00A26E99" w14:paraId="17FB1A15" w14:textId="77777777" w:rsidTr="008C6280">
        <w:trPr>
          <w:trHeight w:val="300"/>
        </w:trPr>
        <w:tc>
          <w:tcPr>
            <w:tcW w:w="1720" w:type="dxa"/>
            <w:tcBorders>
              <w:top w:val="nil"/>
              <w:left w:val="single" w:sz="4" w:space="0" w:color="auto"/>
              <w:bottom w:val="single" w:sz="4" w:space="0" w:color="auto"/>
              <w:right w:val="single" w:sz="4" w:space="0" w:color="auto"/>
            </w:tcBorders>
            <w:shd w:val="clear" w:color="000000" w:fill="FFFFFF"/>
            <w:noWrap/>
            <w:vAlign w:val="center"/>
            <w:hideMark/>
          </w:tcPr>
          <w:p w14:paraId="54F7078B" w14:textId="77777777" w:rsidR="00357940" w:rsidRPr="00A26E99" w:rsidRDefault="00357940" w:rsidP="00357940">
            <w:pPr>
              <w:ind w:firstLine="0"/>
              <w:jc w:val="left"/>
              <w:rPr>
                <w:rFonts w:ascii="Times New Roman" w:eastAsia="Times New Roman" w:hAnsi="Times New Roman" w:cs="Times New Roman"/>
                <w:color w:val="000000"/>
                <w:sz w:val="24"/>
                <w:szCs w:val="24"/>
              </w:rPr>
            </w:pPr>
            <w:r w:rsidRPr="00A26E99">
              <w:rPr>
                <w:rFonts w:ascii="Times New Roman" w:eastAsia="Times New Roman" w:hAnsi="Times New Roman" w:cs="Times New Roman"/>
                <w:color w:val="000000"/>
                <w:sz w:val="24"/>
                <w:szCs w:val="24"/>
              </w:rPr>
              <w:t>Taiwan</w:t>
            </w:r>
          </w:p>
        </w:tc>
        <w:tc>
          <w:tcPr>
            <w:tcW w:w="960" w:type="dxa"/>
            <w:tcBorders>
              <w:top w:val="nil"/>
              <w:left w:val="nil"/>
              <w:bottom w:val="single" w:sz="4" w:space="0" w:color="auto"/>
              <w:right w:val="single" w:sz="4" w:space="0" w:color="auto"/>
            </w:tcBorders>
            <w:shd w:val="clear" w:color="auto" w:fill="auto"/>
            <w:noWrap/>
            <w:vAlign w:val="bottom"/>
            <w:hideMark/>
          </w:tcPr>
          <w:p w14:paraId="23E930DF" w14:textId="77777777" w:rsidR="00357940" w:rsidRPr="00A26E99" w:rsidRDefault="00357940" w:rsidP="00357940">
            <w:pPr>
              <w:ind w:firstLine="0"/>
              <w:jc w:val="right"/>
              <w:rPr>
                <w:rFonts w:ascii="Times New Roman" w:eastAsia="Times New Roman" w:hAnsi="Times New Roman" w:cs="Times New Roman"/>
                <w:color w:val="000000"/>
                <w:sz w:val="24"/>
                <w:szCs w:val="24"/>
              </w:rPr>
            </w:pPr>
            <w:r w:rsidRPr="00A26E99">
              <w:rPr>
                <w:rFonts w:ascii="Times New Roman" w:eastAsia="Times New Roman" w:hAnsi="Times New Roman" w:cs="Times New Roman"/>
                <w:color w:val="000000"/>
                <w:sz w:val="24"/>
                <w:szCs w:val="24"/>
              </w:rPr>
              <w:t>3 203</w:t>
            </w:r>
          </w:p>
        </w:tc>
        <w:tc>
          <w:tcPr>
            <w:tcW w:w="960" w:type="dxa"/>
            <w:tcBorders>
              <w:top w:val="nil"/>
              <w:left w:val="nil"/>
              <w:bottom w:val="single" w:sz="4" w:space="0" w:color="auto"/>
              <w:right w:val="single" w:sz="4" w:space="0" w:color="auto"/>
            </w:tcBorders>
            <w:shd w:val="clear" w:color="auto" w:fill="auto"/>
            <w:noWrap/>
            <w:vAlign w:val="bottom"/>
            <w:hideMark/>
          </w:tcPr>
          <w:p w14:paraId="44049887" w14:textId="77777777" w:rsidR="00357940" w:rsidRPr="00A26E99" w:rsidRDefault="00357940" w:rsidP="00357940">
            <w:pPr>
              <w:ind w:firstLine="0"/>
              <w:jc w:val="right"/>
              <w:rPr>
                <w:rFonts w:ascii="Times New Roman" w:eastAsia="Times New Roman" w:hAnsi="Times New Roman" w:cs="Times New Roman"/>
                <w:color w:val="000000"/>
                <w:sz w:val="24"/>
                <w:szCs w:val="24"/>
              </w:rPr>
            </w:pPr>
            <w:r w:rsidRPr="00A26E99">
              <w:rPr>
                <w:rFonts w:ascii="Times New Roman" w:eastAsia="Times New Roman" w:hAnsi="Times New Roman" w:cs="Times New Roman"/>
                <w:color w:val="000000"/>
                <w:sz w:val="24"/>
                <w:szCs w:val="24"/>
              </w:rPr>
              <w:t>4 102</w:t>
            </w:r>
          </w:p>
        </w:tc>
        <w:tc>
          <w:tcPr>
            <w:tcW w:w="960" w:type="dxa"/>
            <w:tcBorders>
              <w:top w:val="nil"/>
              <w:left w:val="nil"/>
              <w:bottom w:val="single" w:sz="4" w:space="0" w:color="auto"/>
              <w:right w:val="single" w:sz="4" w:space="0" w:color="auto"/>
            </w:tcBorders>
            <w:shd w:val="clear" w:color="auto" w:fill="auto"/>
            <w:noWrap/>
            <w:vAlign w:val="bottom"/>
            <w:hideMark/>
          </w:tcPr>
          <w:p w14:paraId="7F5C51C0" w14:textId="77777777" w:rsidR="00357940" w:rsidRPr="00A26E99" w:rsidRDefault="00357940" w:rsidP="00357940">
            <w:pPr>
              <w:ind w:firstLine="0"/>
              <w:jc w:val="right"/>
              <w:rPr>
                <w:rFonts w:ascii="Times New Roman" w:eastAsia="Times New Roman" w:hAnsi="Times New Roman" w:cs="Times New Roman"/>
                <w:color w:val="000000"/>
                <w:sz w:val="24"/>
                <w:szCs w:val="24"/>
              </w:rPr>
            </w:pPr>
            <w:r w:rsidRPr="00A26E99">
              <w:rPr>
                <w:rFonts w:ascii="Times New Roman" w:eastAsia="Times New Roman" w:hAnsi="Times New Roman" w:cs="Times New Roman"/>
                <w:color w:val="000000"/>
                <w:sz w:val="24"/>
                <w:szCs w:val="24"/>
              </w:rPr>
              <w:t>5 699</w:t>
            </w:r>
          </w:p>
        </w:tc>
        <w:tc>
          <w:tcPr>
            <w:tcW w:w="960" w:type="dxa"/>
            <w:tcBorders>
              <w:top w:val="nil"/>
              <w:left w:val="nil"/>
              <w:bottom w:val="single" w:sz="4" w:space="0" w:color="auto"/>
              <w:right w:val="single" w:sz="4" w:space="0" w:color="auto"/>
            </w:tcBorders>
            <w:shd w:val="clear" w:color="auto" w:fill="auto"/>
            <w:noWrap/>
            <w:vAlign w:val="bottom"/>
            <w:hideMark/>
          </w:tcPr>
          <w:p w14:paraId="13B9235F" w14:textId="77777777" w:rsidR="00357940" w:rsidRPr="00A26E99" w:rsidRDefault="00357940" w:rsidP="00357940">
            <w:pPr>
              <w:ind w:firstLine="0"/>
              <w:jc w:val="right"/>
              <w:rPr>
                <w:rFonts w:ascii="Times New Roman" w:eastAsia="Times New Roman" w:hAnsi="Times New Roman" w:cs="Times New Roman"/>
                <w:color w:val="000000"/>
                <w:sz w:val="24"/>
                <w:szCs w:val="24"/>
              </w:rPr>
            </w:pPr>
            <w:r w:rsidRPr="00A26E99">
              <w:rPr>
                <w:rFonts w:ascii="Times New Roman" w:eastAsia="Times New Roman" w:hAnsi="Times New Roman" w:cs="Times New Roman"/>
                <w:color w:val="000000"/>
                <w:sz w:val="24"/>
                <w:szCs w:val="24"/>
              </w:rPr>
              <w:t>6 924</w:t>
            </w:r>
          </w:p>
        </w:tc>
        <w:tc>
          <w:tcPr>
            <w:tcW w:w="960" w:type="dxa"/>
            <w:tcBorders>
              <w:top w:val="nil"/>
              <w:left w:val="nil"/>
              <w:bottom w:val="single" w:sz="4" w:space="0" w:color="auto"/>
              <w:right w:val="single" w:sz="4" w:space="0" w:color="auto"/>
            </w:tcBorders>
            <w:shd w:val="clear" w:color="auto" w:fill="auto"/>
            <w:noWrap/>
            <w:vAlign w:val="bottom"/>
            <w:hideMark/>
          </w:tcPr>
          <w:p w14:paraId="408EA74A" w14:textId="77777777" w:rsidR="00357940" w:rsidRPr="00A26E99" w:rsidRDefault="00357940" w:rsidP="00357940">
            <w:pPr>
              <w:ind w:firstLine="0"/>
              <w:jc w:val="right"/>
              <w:rPr>
                <w:rFonts w:ascii="Times New Roman" w:eastAsia="Times New Roman" w:hAnsi="Times New Roman" w:cs="Times New Roman"/>
                <w:color w:val="000000"/>
                <w:sz w:val="24"/>
                <w:szCs w:val="24"/>
              </w:rPr>
            </w:pPr>
            <w:r w:rsidRPr="00A26E99">
              <w:rPr>
                <w:rFonts w:ascii="Times New Roman" w:eastAsia="Times New Roman" w:hAnsi="Times New Roman" w:cs="Times New Roman"/>
                <w:color w:val="000000"/>
                <w:sz w:val="24"/>
                <w:szCs w:val="24"/>
              </w:rPr>
              <w:t>8 828</w:t>
            </w:r>
          </w:p>
        </w:tc>
        <w:tc>
          <w:tcPr>
            <w:tcW w:w="960" w:type="dxa"/>
            <w:tcBorders>
              <w:top w:val="nil"/>
              <w:left w:val="nil"/>
              <w:bottom w:val="single" w:sz="4" w:space="0" w:color="auto"/>
              <w:right w:val="single" w:sz="4" w:space="0" w:color="auto"/>
            </w:tcBorders>
            <w:shd w:val="clear" w:color="auto" w:fill="auto"/>
            <w:noWrap/>
            <w:vAlign w:val="bottom"/>
            <w:hideMark/>
          </w:tcPr>
          <w:p w14:paraId="3BB48911" w14:textId="77777777" w:rsidR="00357940" w:rsidRPr="00A26E99" w:rsidRDefault="00357940" w:rsidP="00357940">
            <w:pPr>
              <w:ind w:firstLine="0"/>
              <w:jc w:val="right"/>
              <w:rPr>
                <w:rFonts w:ascii="Times New Roman" w:eastAsia="Times New Roman" w:hAnsi="Times New Roman" w:cs="Times New Roman"/>
                <w:color w:val="000000"/>
                <w:sz w:val="24"/>
                <w:szCs w:val="24"/>
              </w:rPr>
            </w:pPr>
            <w:r w:rsidRPr="00A26E99">
              <w:rPr>
                <w:rFonts w:ascii="Times New Roman" w:eastAsia="Times New Roman" w:hAnsi="Times New Roman" w:cs="Times New Roman"/>
                <w:color w:val="000000"/>
                <w:sz w:val="24"/>
                <w:szCs w:val="24"/>
              </w:rPr>
              <w:t>10 633</w:t>
            </w:r>
          </w:p>
        </w:tc>
      </w:tr>
      <w:tr w:rsidR="00357940" w:rsidRPr="00A26E99" w14:paraId="5DAD53C7" w14:textId="77777777" w:rsidTr="008C6280">
        <w:trPr>
          <w:trHeight w:val="300"/>
        </w:trPr>
        <w:tc>
          <w:tcPr>
            <w:tcW w:w="1720" w:type="dxa"/>
            <w:tcBorders>
              <w:top w:val="nil"/>
              <w:left w:val="single" w:sz="4" w:space="0" w:color="auto"/>
              <w:bottom w:val="single" w:sz="4" w:space="0" w:color="auto"/>
              <w:right w:val="single" w:sz="4" w:space="0" w:color="auto"/>
            </w:tcBorders>
            <w:shd w:val="clear" w:color="000000" w:fill="FFFFFF"/>
            <w:noWrap/>
            <w:vAlign w:val="center"/>
            <w:hideMark/>
          </w:tcPr>
          <w:p w14:paraId="1724675B" w14:textId="77777777" w:rsidR="00357940" w:rsidRPr="00A26E99" w:rsidRDefault="00357940" w:rsidP="00357940">
            <w:pPr>
              <w:ind w:firstLine="0"/>
              <w:jc w:val="left"/>
              <w:rPr>
                <w:rFonts w:ascii="Times New Roman" w:eastAsia="Times New Roman" w:hAnsi="Times New Roman" w:cs="Times New Roman"/>
                <w:color w:val="000000"/>
                <w:sz w:val="24"/>
                <w:szCs w:val="24"/>
              </w:rPr>
            </w:pPr>
            <w:r w:rsidRPr="00A26E99">
              <w:rPr>
                <w:rFonts w:ascii="Times New Roman" w:eastAsia="Times New Roman" w:hAnsi="Times New Roman" w:cs="Times New Roman"/>
                <w:color w:val="000000"/>
                <w:sz w:val="24"/>
                <w:szCs w:val="24"/>
              </w:rPr>
              <w:t>Hong Kong, China</w:t>
            </w:r>
          </w:p>
        </w:tc>
        <w:tc>
          <w:tcPr>
            <w:tcW w:w="960" w:type="dxa"/>
            <w:tcBorders>
              <w:top w:val="nil"/>
              <w:left w:val="nil"/>
              <w:bottom w:val="single" w:sz="4" w:space="0" w:color="auto"/>
              <w:right w:val="single" w:sz="4" w:space="0" w:color="auto"/>
            </w:tcBorders>
            <w:shd w:val="clear" w:color="auto" w:fill="auto"/>
            <w:noWrap/>
            <w:vAlign w:val="bottom"/>
            <w:hideMark/>
          </w:tcPr>
          <w:p w14:paraId="6A9DCBB9" w14:textId="77777777" w:rsidR="00357940" w:rsidRPr="00A26E99" w:rsidRDefault="00357940" w:rsidP="00357940">
            <w:pPr>
              <w:ind w:firstLine="0"/>
              <w:jc w:val="right"/>
              <w:rPr>
                <w:rFonts w:ascii="Times New Roman" w:eastAsia="Times New Roman" w:hAnsi="Times New Roman" w:cs="Times New Roman"/>
                <w:color w:val="000000"/>
                <w:sz w:val="24"/>
                <w:szCs w:val="24"/>
              </w:rPr>
            </w:pPr>
            <w:r w:rsidRPr="00A26E99">
              <w:rPr>
                <w:rFonts w:ascii="Times New Roman" w:eastAsia="Times New Roman" w:hAnsi="Times New Roman" w:cs="Times New Roman"/>
                <w:color w:val="000000"/>
                <w:sz w:val="24"/>
                <w:szCs w:val="24"/>
              </w:rPr>
              <w:t>2 337</w:t>
            </w:r>
          </w:p>
        </w:tc>
        <w:tc>
          <w:tcPr>
            <w:tcW w:w="960" w:type="dxa"/>
            <w:tcBorders>
              <w:top w:val="nil"/>
              <w:left w:val="nil"/>
              <w:bottom w:val="single" w:sz="4" w:space="0" w:color="auto"/>
              <w:right w:val="single" w:sz="4" w:space="0" w:color="auto"/>
            </w:tcBorders>
            <w:shd w:val="clear" w:color="auto" w:fill="auto"/>
            <w:noWrap/>
            <w:vAlign w:val="bottom"/>
            <w:hideMark/>
          </w:tcPr>
          <w:p w14:paraId="429D64DA" w14:textId="77777777" w:rsidR="00357940" w:rsidRPr="00A26E99" w:rsidRDefault="00357940" w:rsidP="00357940">
            <w:pPr>
              <w:ind w:firstLine="0"/>
              <w:jc w:val="right"/>
              <w:rPr>
                <w:rFonts w:ascii="Times New Roman" w:eastAsia="Times New Roman" w:hAnsi="Times New Roman" w:cs="Times New Roman"/>
                <w:color w:val="000000"/>
                <w:sz w:val="24"/>
                <w:szCs w:val="24"/>
              </w:rPr>
            </w:pPr>
            <w:r w:rsidRPr="00A26E99">
              <w:rPr>
                <w:rFonts w:ascii="Times New Roman" w:eastAsia="Times New Roman" w:hAnsi="Times New Roman" w:cs="Times New Roman"/>
                <w:color w:val="000000"/>
                <w:sz w:val="24"/>
                <w:szCs w:val="24"/>
              </w:rPr>
              <w:t>3 036</w:t>
            </w:r>
          </w:p>
        </w:tc>
        <w:tc>
          <w:tcPr>
            <w:tcW w:w="960" w:type="dxa"/>
            <w:tcBorders>
              <w:top w:val="nil"/>
              <w:left w:val="nil"/>
              <w:bottom w:val="single" w:sz="4" w:space="0" w:color="auto"/>
              <w:right w:val="single" w:sz="4" w:space="0" w:color="auto"/>
            </w:tcBorders>
            <w:shd w:val="clear" w:color="auto" w:fill="auto"/>
            <w:noWrap/>
            <w:vAlign w:val="bottom"/>
            <w:hideMark/>
          </w:tcPr>
          <w:p w14:paraId="2B32E792" w14:textId="77777777" w:rsidR="00357940" w:rsidRPr="00A26E99" w:rsidRDefault="00357940" w:rsidP="00357940">
            <w:pPr>
              <w:ind w:firstLine="0"/>
              <w:jc w:val="right"/>
              <w:rPr>
                <w:rFonts w:ascii="Times New Roman" w:eastAsia="Times New Roman" w:hAnsi="Times New Roman" w:cs="Times New Roman"/>
                <w:color w:val="000000"/>
                <w:sz w:val="24"/>
                <w:szCs w:val="24"/>
              </w:rPr>
            </w:pPr>
            <w:r w:rsidRPr="00A26E99">
              <w:rPr>
                <w:rFonts w:ascii="Times New Roman" w:eastAsia="Times New Roman" w:hAnsi="Times New Roman" w:cs="Times New Roman"/>
                <w:color w:val="000000"/>
                <w:sz w:val="24"/>
                <w:szCs w:val="24"/>
              </w:rPr>
              <w:t>3 767</w:t>
            </w:r>
          </w:p>
        </w:tc>
        <w:tc>
          <w:tcPr>
            <w:tcW w:w="960" w:type="dxa"/>
            <w:tcBorders>
              <w:top w:val="nil"/>
              <w:left w:val="nil"/>
              <w:bottom w:val="single" w:sz="4" w:space="0" w:color="auto"/>
              <w:right w:val="single" w:sz="4" w:space="0" w:color="auto"/>
            </w:tcBorders>
            <w:shd w:val="clear" w:color="auto" w:fill="auto"/>
            <w:noWrap/>
            <w:vAlign w:val="bottom"/>
            <w:hideMark/>
          </w:tcPr>
          <w:p w14:paraId="5AEAA6DA" w14:textId="77777777" w:rsidR="00357940" w:rsidRPr="00A26E99" w:rsidRDefault="00357940" w:rsidP="00357940">
            <w:pPr>
              <w:ind w:firstLine="0"/>
              <w:jc w:val="right"/>
              <w:rPr>
                <w:rFonts w:ascii="Times New Roman" w:eastAsia="Times New Roman" w:hAnsi="Times New Roman" w:cs="Times New Roman"/>
                <w:color w:val="000000"/>
                <w:sz w:val="24"/>
                <w:szCs w:val="24"/>
              </w:rPr>
            </w:pPr>
            <w:r w:rsidRPr="00A26E99">
              <w:rPr>
                <w:rFonts w:ascii="Times New Roman" w:eastAsia="Times New Roman" w:hAnsi="Times New Roman" w:cs="Times New Roman"/>
                <w:color w:val="000000"/>
                <w:sz w:val="24"/>
                <w:szCs w:val="24"/>
              </w:rPr>
              <w:t>4 549</w:t>
            </w:r>
          </w:p>
        </w:tc>
        <w:tc>
          <w:tcPr>
            <w:tcW w:w="960" w:type="dxa"/>
            <w:tcBorders>
              <w:top w:val="nil"/>
              <w:left w:val="nil"/>
              <w:bottom w:val="single" w:sz="4" w:space="0" w:color="auto"/>
              <w:right w:val="single" w:sz="4" w:space="0" w:color="auto"/>
            </w:tcBorders>
            <w:shd w:val="clear" w:color="auto" w:fill="auto"/>
            <w:noWrap/>
            <w:vAlign w:val="bottom"/>
            <w:hideMark/>
          </w:tcPr>
          <w:p w14:paraId="770FD8BA" w14:textId="77777777" w:rsidR="00357940" w:rsidRPr="00A26E99" w:rsidRDefault="00357940" w:rsidP="00357940">
            <w:pPr>
              <w:ind w:firstLine="0"/>
              <w:jc w:val="right"/>
              <w:rPr>
                <w:rFonts w:ascii="Times New Roman" w:eastAsia="Times New Roman" w:hAnsi="Times New Roman" w:cs="Times New Roman"/>
                <w:color w:val="000000"/>
                <w:sz w:val="24"/>
                <w:szCs w:val="24"/>
              </w:rPr>
            </w:pPr>
            <w:r w:rsidRPr="00A26E99">
              <w:rPr>
                <w:rFonts w:ascii="Times New Roman" w:eastAsia="Times New Roman" w:hAnsi="Times New Roman" w:cs="Times New Roman"/>
                <w:color w:val="000000"/>
                <w:sz w:val="24"/>
                <w:szCs w:val="24"/>
              </w:rPr>
              <w:t>5 573</w:t>
            </w:r>
          </w:p>
        </w:tc>
        <w:tc>
          <w:tcPr>
            <w:tcW w:w="960" w:type="dxa"/>
            <w:tcBorders>
              <w:top w:val="nil"/>
              <w:left w:val="nil"/>
              <w:bottom w:val="single" w:sz="4" w:space="0" w:color="auto"/>
              <w:right w:val="single" w:sz="4" w:space="0" w:color="auto"/>
            </w:tcBorders>
            <w:shd w:val="clear" w:color="auto" w:fill="auto"/>
            <w:noWrap/>
            <w:vAlign w:val="bottom"/>
            <w:hideMark/>
          </w:tcPr>
          <w:p w14:paraId="35FA481D" w14:textId="77777777" w:rsidR="00357940" w:rsidRPr="00A26E99" w:rsidRDefault="00357940" w:rsidP="00357940">
            <w:pPr>
              <w:ind w:firstLine="0"/>
              <w:jc w:val="right"/>
              <w:rPr>
                <w:rFonts w:ascii="Times New Roman" w:eastAsia="Times New Roman" w:hAnsi="Times New Roman" w:cs="Times New Roman"/>
                <w:color w:val="000000"/>
                <w:sz w:val="24"/>
                <w:szCs w:val="24"/>
              </w:rPr>
            </w:pPr>
            <w:r w:rsidRPr="00A26E99">
              <w:rPr>
                <w:rFonts w:ascii="Times New Roman" w:eastAsia="Times New Roman" w:hAnsi="Times New Roman" w:cs="Times New Roman"/>
                <w:color w:val="000000"/>
                <w:sz w:val="24"/>
                <w:szCs w:val="24"/>
              </w:rPr>
              <w:t>6 766</w:t>
            </w:r>
          </w:p>
        </w:tc>
      </w:tr>
      <w:tr w:rsidR="00357940" w:rsidRPr="00A26E99" w14:paraId="4B0EECCB" w14:textId="77777777" w:rsidTr="008C6280">
        <w:trPr>
          <w:trHeight w:val="300"/>
        </w:trPr>
        <w:tc>
          <w:tcPr>
            <w:tcW w:w="1720" w:type="dxa"/>
            <w:tcBorders>
              <w:top w:val="nil"/>
              <w:left w:val="single" w:sz="4" w:space="0" w:color="auto"/>
              <w:bottom w:val="single" w:sz="4" w:space="0" w:color="auto"/>
              <w:right w:val="single" w:sz="4" w:space="0" w:color="auto"/>
            </w:tcBorders>
            <w:shd w:val="clear" w:color="000000" w:fill="FFFFFF"/>
            <w:noWrap/>
            <w:vAlign w:val="center"/>
            <w:hideMark/>
          </w:tcPr>
          <w:p w14:paraId="5D73F1ED" w14:textId="77777777" w:rsidR="00357940" w:rsidRPr="00A26E99" w:rsidRDefault="00357940" w:rsidP="00357940">
            <w:pPr>
              <w:ind w:firstLine="0"/>
              <w:jc w:val="left"/>
              <w:rPr>
                <w:rFonts w:ascii="Times New Roman" w:eastAsia="Times New Roman" w:hAnsi="Times New Roman" w:cs="Times New Roman"/>
                <w:color w:val="000000"/>
                <w:sz w:val="24"/>
                <w:szCs w:val="24"/>
              </w:rPr>
            </w:pPr>
            <w:r w:rsidRPr="00A26E99">
              <w:rPr>
                <w:rFonts w:ascii="Times New Roman" w:eastAsia="Times New Roman" w:hAnsi="Times New Roman" w:cs="Times New Roman"/>
                <w:color w:val="000000"/>
                <w:sz w:val="24"/>
                <w:szCs w:val="24"/>
              </w:rPr>
              <w:t>Indonesia</w:t>
            </w:r>
          </w:p>
        </w:tc>
        <w:tc>
          <w:tcPr>
            <w:tcW w:w="960" w:type="dxa"/>
            <w:tcBorders>
              <w:top w:val="nil"/>
              <w:left w:val="nil"/>
              <w:bottom w:val="single" w:sz="4" w:space="0" w:color="auto"/>
              <w:right w:val="single" w:sz="4" w:space="0" w:color="auto"/>
            </w:tcBorders>
            <w:shd w:val="clear" w:color="auto" w:fill="auto"/>
            <w:noWrap/>
            <w:vAlign w:val="bottom"/>
            <w:hideMark/>
          </w:tcPr>
          <w:p w14:paraId="4414FBDF" w14:textId="77777777" w:rsidR="00357940" w:rsidRPr="00A26E99" w:rsidRDefault="00357940" w:rsidP="00357940">
            <w:pPr>
              <w:ind w:firstLine="0"/>
              <w:jc w:val="right"/>
              <w:rPr>
                <w:rFonts w:ascii="Times New Roman" w:eastAsia="Times New Roman" w:hAnsi="Times New Roman" w:cs="Times New Roman"/>
                <w:color w:val="000000"/>
                <w:sz w:val="24"/>
                <w:szCs w:val="24"/>
              </w:rPr>
            </w:pPr>
            <w:r w:rsidRPr="00A26E99">
              <w:rPr>
                <w:rFonts w:ascii="Times New Roman" w:eastAsia="Times New Roman" w:hAnsi="Times New Roman" w:cs="Times New Roman"/>
                <w:color w:val="000000"/>
                <w:sz w:val="24"/>
                <w:szCs w:val="24"/>
              </w:rPr>
              <w:t>3 682</w:t>
            </w:r>
          </w:p>
        </w:tc>
        <w:tc>
          <w:tcPr>
            <w:tcW w:w="960" w:type="dxa"/>
            <w:tcBorders>
              <w:top w:val="nil"/>
              <w:left w:val="nil"/>
              <w:bottom w:val="single" w:sz="4" w:space="0" w:color="auto"/>
              <w:right w:val="single" w:sz="4" w:space="0" w:color="auto"/>
            </w:tcBorders>
            <w:shd w:val="clear" w:color="auto" w:fill="auto"/>
            <w:noWrap/>
            <w:vAlign w:val="bottom"/>
            <w:hideMark/>
          </w:tcPr>
          <w:p w14:paraId="740F6DA1" w14:textId="77777777" w:rsidR="00357940" w:rsidRPr="00A26E99" w:rsidRDefault="00357940" w:rsidP="00357940">
            <w:pPr>
              <w:ind w:firstLine="0"/>
              <w:jc w:val="right"/>
              <w:rPr>
                <w:rFonts w:ascii="Times New Roman" w:eastAsia="Times New Roman" w:hAnsi="Times New Roman" w:cs="Times New Roman"/>
                <w:color w:val="000000"/>
                <w:sz w:val="24"/>
                <w:szCs w:val="24"/>
              </w:rPr>
            </w:pPr>
            <w:r w:rsidRPr="00A26E99">
              <w:rPr>
                <w:rFonts w:ascii="Times New Roman" w:eastAsia="Times New Roman" w:hAnsi="Times New Roman" w:cs="Times New Roman"/>
                <w:color w:val="000000"/>
                <w:sz w:val="24"/>
                <w:szCs w:val="24"/>
              </w:rPr>
              <w:t>4 248</w:t>
            </w:r>
          </w:p>
        </w:tc>
        <w:tc>
          <w:tcPr>
            <w:tcW w:w="960" w:type="dxa"/>
            <w:tcBorders>
              <w:top w:val="nil"/>
              <w:left w:val="nil"/>
              <w:bottom w:val="single" w:sz="4" w:space="0" w:color="auto"/>
              <w:right w:val="single" w:sz="4" w:space="0" w:color="auto"/>
            </w:tcBorders>
            <w:shd w:val="clear" w:color="auto" w:fill="auto"/>
            <w:noWrap/>
            <w:vAlign w:val="bottom"/>
            <w:hideMark/>
          </w:tcPr>
          <w:p w14:paraId="0EEDAE9B" w14:textId="77777777" w:rsidR="00357940" w:rsidRPr="00A26E99" w:rsidRDefault="00357940" w:rsidP="00357940">
            <w:pPr>
              <w:ind w:firstLine="0"/>
              <w:jc w:val="right"/>
              <w:rPr>
                <w:rFonts w:ascii="Times New Roman" w:eastAsia="Times New Roman" w:hAnsi="Times New Roman" w:cs="Times New Roman"/>
                <w:color w:val="000000"/>
                <w:sz w:val="24"/>
                <w:szCs w:val="24"/>
              </w:rPr>
            </w:pPr>
            <w:r w:rsidRPr="00A26E99">
              <w:rPr>
                <w:rFonts w:ascii="Times New Roman" w:eastAsia="Times New Roman" w:hAnsi="Times New Roman" w:cs="Times New Roman"/>
                <w:color w:val="000000"/>
                <w:sz w:val="24"/>
                <w:szCs w:val="24"/>
              </w:rPr>
              <w:t>5 000</w:t>
            </w:r>
          </w:p>
        </w:tc>
        <w:tc>
          <w:tcPr>
            <w:tcW w:w="960" w:type="dxa"/>
            <w:tcBorders>
              <w:top w:val="nil"/>
              <w:left w:val="nil"/>
              <w:bottom w:val="single" w:sz="4" w:space="0" w:color="auto"/>
              <w:right w:val="single" w:sz="4" w:space="0" w:color="auto"/>
            </w:tcBorders>
            <w:shd w:val="clear" w:color="auto" w:fill="auto"/>
            <w:noWrap/>
            <w:vAlign w:val="bottom"/>
            <w:hideMark/>
          </w:tcPr>
          <w:p w14:paraId="4F502030" w14:textId="77777777" w:rsidR="00357940" w:rsidRPr="00A26E99" w:rsidRDefault="00357940" w:rsidP="00357940">
            <w:pPr>
              <w:ind w:firstLine="0"/>
              <w:jc w:val="right"/>
              <w:rPr>
                <w:rFonts w:ascii="Times New Roman" w:eastAsia="Times New Roman" w:hAnsi="Times New Roman" w:cs="Times New Roman"/>
                <w:color w:val="000000"/>
                <w:sz w:val="24"/>
                <w:szCs w:val="24"/>
              </w:rPr>
            </w:pPr>
            <w:r w:rsidRPr="00A26E99">
              <w:rPr>
                <w:rFonts w:ascii="Times New Roman" w:eastAsia="Times New Roman" w:hAnsi="Times New Roman" w:cs="Times New Roman"/>
                <w:color w:val="000000"/>
                <w:sz w:val="24"/>
                <w:szCs w:val="24"/>
              </w:rPr>
              <w:t>5 449</w:t>
            </w:r>
          </w:p>
        </w:tc>
        <w:tc>
          <w:tcPr>
            <w:tcW w:w="960" w:type="dxa"/>
            <w:tcBorders>
              <w:top w:val="nil"/>
              <w:left w:val="nil"/>
              <w:bottom w:val="single" w:sz="4" w:space="0" w:color="auto"/>
              <w:right w:val="single" w:sz="4" w:space="0" w:color="auto"/>
            </w:tcBorders>
            <w:shd w:val="clear" w:color="auto" w:fill="auto"/>
            <w:noWrap/>
            <w:vAlign w:val="bottom"/>
            <w:hideMark/>
          </w:tcPr>
          <w:p w14:paraId="4FEFADE6" w14:textId="77777777" w:rsidR="00357940" w:rsidRPr="00A26E99" w:rsidRDefault="00357940" w:rsidP="00357940">
            <w:pPr>
              <w:ind w:firstLine="0"/>
              <w:jc w:val="right"/>
              <w:rPr>
                <w:rFonts w:ascii="Times New Roman" w:eastAsia="Times New Roman" w:hAnsi="Times New Roman" w:cs="Times New Roman"/>
                <w:color w:val="000000"/>
                <w:sz w:val="24"/>
                <w:szCs w:val="24"/>
              </w:rPr>
            </w:pPr>
            <w:r w:rsidRPr="00A26E99">
              <w:rPr>
                <w:rFonts w:ascii="Times New Roman" w:eastAsia="Times New Roman" w:hAnsi="Times New Roman" w:cs="Times New Roman"/>
                <w:color w:val="000000"/>
                <w:sz w:val="24"/>
                <w:szCs w:val="24"/>
              </w:rPr>
              <w:t>6 012</w:t>
            </w:r>
          </w:p>
        </w:tc>
        <w:tc>
          <w:tcPr>
            <w:tcW w:w="960" w:type="dxa"/>
            <w:tcBorders>
              <w:top w:val="nil"/>
              <w:left w:val="nil"/>
              <w:bottom w:val="single" w:sz="4" w:space="0" w:color="auto"/>
              <w:right w:val="single" w:sz="4" w:space="0" w:color="auto"/>
            </w:tcBorders>
            <w:shd w:val="clear" w:color="auto" w:fill="auto"/>
            <w:noWrap/>
            <w:vAlign w:val="bottom"/>
            <w:hideMark/>
          </w:tcPr>
          <w:p w14:paraId="38EF2FF0" w14:textId="77777777" w:rsidR="00357940" w:rsidRPr="00A26E99" w:rsidRDefault="00357940" w:rsidP="00357940">
            <w:pPr>
              <w:ind w:firstLine="0"/>
              <w:jc w:val="right"/>
              <w:rPr>
                <w:rFonts w:ascii="Times New Roman" w:eastAsia="Times New Roman" w:hAnsi="Times New Roman" w:cs="Times New Roman"/>
                <w:color w:val="000000"/>
                <w:sz w:val="24"/>
                <w:szCs w:val="24"/>
              </w:rPr>
            </w:pPr>
            <w:r w:rsidRPr="00A26E99">
              <w:rPr>
                <w:rFonts w:ascii="Times New Roman" w:eastAsia="Times New Roman" w:hAnsi="Times New Roman" w:cs="Times New Roman"/>
                <w:color w:val="000000"/>
                <w:sz w:val="24"/>
                <w:szCs w:val="24"/>
              </w:rPr>
              <w:t>6 734</w:t>
            </w:r>
          </w:p>
        </w:tc>
      </w:tr>
      <w:tr w:rsidR="00357940" w:rsidRPr="00A26E99" w14:paraId="7B52F28A" w14:textId="77777777" w:rsidTr="008C6280">
        <w:trPr>
          <w:trHeight w:val="300"/>
        </w:trPr>
        <w:tc>
          <w:tcPr>
            <w:tcW w:w="1720" w:type="dxa"/>
            <w:tcBorders>
              <w:top w:val="nil"/>
              <w:left w:val="single" w:sz="4" w:space="0" w:color="auto"/>
              <w:bottom w:val="single" w:sz="4" w:space="0" w:color="auto"/>
              <w:right w:val="single" w:sz="4" w:space="0" w:color="auto"/>
            </w:tcBorders>
            <w:shd w:val="clear" w:color="000000" w:fill="FFFFFF"/>
            <w:noWrap/>
            <w:vAlign w:val="center"/>
            <w:hideMark/>
          </w:tcPr>
          <w:p w14:paraId="169F0316" w14:textId="77777777" w:rsidR="00357940" w:rsidRPr="00A26E99" w:rsidRDefault="00357940" w:rsidP="00357940">
            <w:pPr>
              <w:ind w:firstLine="0"/>
              <w:jc w:val="left"/>
              <w:rPr>
                <w:rFonts w:ascii="Times New Roman" w:eastAsia="Times New Roman" w:hAnsi="Times New Roman" w:cs="Times New Roman"/>
                <w:color w:val="000000"/>
                <w:sz w:val="24"/>
                <w:szCs w:val="24"/>
              </w:rPr>
            </w:pPr>
            <w:r w:rsidRPr="00A26E99">
              <w:rPr>
                <w:rFonts w:ascii="Times New Roman" w:eastAsia="Times New Roman" w:hAnsi="Times New Roman" w:cs="Times New Roman"/>
                <w:color w:val="000000"/>
                <w:sz w:val="24"/>
                <w:szCs w:val="24"/>
              </w:rPr>
              <w:t>Thailand</w:t>
            </w:r>
          </w:p>
        </w:tc>
        <w:tc>
          <w:tcPr>
            <w:tcW w:w="960" w:type="dxa"/>
            <w:tcBorders>
              <w:top w:val="nil"/>
              <w:left w:val="nil"/>
              <w:bottom w:val="single" w:sz="4" w:space="0" w:color="auto"/>
              <w:right w:val="single" w:sz="4" w:space="0" w:color="auto"/>
            </w:tcBorders>
            <w:shd w:val="clear" w:color="auto" w:fill="auto"/>
            <w:noWrap/>
            <w:vAlign w:val="bottom"/>
            <w:hideMark/>
          </w:tcPr>
          <w:p w14:paraId="6D462693" w14:textId="77777777" w:rsidR="00357940" w:rsidRPr="00A26E99" w:rsidRDefault="00357940" w:rsidP="00357940">
            <w:pPr>
              <w:ind w:firstLine="0"/>
              <w:jc w:val="right"/>
              <w:rPr>
                <w:rFonts w:ascii="Times New Roman" w:eastAsia="Times New Roman" w:hAnsi="Times New Roman" w:cs="Times New Roman"/>
                <w:color w:val="000000"/>
                <w:sz w:val="24"/>
                <w:szCs w:val="24"/>
              </w:rPr>
            </w:pPr>
            <w:r w:rsidRPr="00A26E99">
              <w:rPr>
                <w:rFonts w:ascii="Times New Roman" w:eastAsia="Times New Roman" w:hAnsi="Times New Roman" w:cs="Times New Roman"/>
                <w:color w:val="000000"/>
                <w:sz w:val="24"/>
                <w:szCs w:val="24"/>
              </w:rPr>
              <w:t>2 892</w:t>
            </w:r>
          </w:p>
        </w:tc>
        <w:tc>
          <w:tcPr>
            <w:tcW w:w="960" w:type="dxa"/>
            <w:tcBorders>
              <w:top w:val="nil"/>
              <w:left w:val="nil"/>
              <w:bottom w:val="single" w:sz="4" w:space="0" w:color="auto"/>
              <w:right w:val="single" w:sz="4" w:space="0" w:color="auto"/>
            </w:tcBorders>
            <w:shd w:val="clear" w:color="auto" w:fill="auto"/>
            <w:noWrap/>
            <w:vAlign w:val="bottom"/>
            <w:hideMark/>
          </w:tcPr>
          <w:p w14:paraId="3742CF76" w14:textId="77777777" w:rsidR="00357940" w:rsidRPr="00A26E99" w:rsidRDefault="00357940" w:rsidP="00357940">
            <w:pPr>
              <w:ind w:firstLine="0"/>
              <w:jc w:val="right"/>
              <w:rPr>
                <w:rFonts w:ascii="Times New Roman" w:eastAsia="Times New Roman" w:hAnsi="Times New Roman" w:cs="Times New Roman"/>
                <w:color w:val="000000"/>
                <w:sz w:val="24"/>
                <w:szCs w:val="24"/>
              </w:rPr>
            </w:pPr>
            <w:r w:rsidRPr="00A26E99">
              <w:rPr>
                <w:rFonts w:ascii="Times New Roman" w:eastAsia="Times New Roman" w:hAnsi="Times New Roman" w:cs="Times New Roman"/>
                <w:color w:val="000000"/>
                <w:sz w:val="24"/>
                <w:szCs w:val="24"/>
              </w:rPr>
              <w:t>3 520</w:t>
            </w:r>
          </w:p>
        </w:tc>
        <w:tc>
          <w:tcPr>
            <w:tcW w:w="960" w:type="dxa"/>
            <w:tcBorders>
              <w:top w:val="nil"/>
              <w:left w:val="nil"/>
              <w:bottom w:val="single" w:sz="4" w:space="0" w:color="auto"/>
              <w:right w:val="single" w:sz="4" w:space="0" w:color="auto"/>
            </w:tcBorders>
            <w:shd w:val="clear" w:color="auto" w:fill="auto"/>
            <w:noWrap/>
            <w:vAlign w:val="bottom"/>
            <w:hideMark/>
          </w:tcPr>
          <w:p w14:paraId="191DB7AA" w14:textId="77777777" w:rsidR="00357940" w:rsidRPr="00A26E99" w:rsidRDefault="00357940" w:rsidP="00357940">
            <w:pPr>
              <w:ind w:firstLine="0"/>
              <w:jc w:val="right"/>
              <w:rPr>
                <w:rFonts w:ascii="Times New Roman" w:eastAsia="Times New Roman" w:hAnsi="Times New Roman" w:cs="Times New Roman"/>
                <w:color w:val="000000"/>
                <w:sz w:val="24"/>
                <w:szCs w:val="24"/>
              </w:rPr>
            </w:pPr>
            <w:r w:rsidRPr="00A26E99">
              <w:rPr>
                <w:rFonts w:ascii="Times New Roman" w:eastAsia="Times New Roman" w:hAnsi="Times New Roman" w:cs="Times New Roman"/>
                <w:color w:val="000000"/>
                <w:sz w:val="24"/>
                <w:szCs w:val="24"/>
              </w:rPr>
              <w:t>4 048</w:t>
            </w:r>
          </w:p>
        </w:tc>
        <w:tc>
          <w:tcPr>
            <w:tcW w:w="960" w:type="dxa"/>
            <w:tcBorders>
              <w:top w:val="nil"/>
              <w:left w:val="nil"/>
              <w:bottom w:val="single" w:sz="4" w:space="0" w:color="auto"/>
              <w:right w:val="single" w:sz="4" w:space="0" w:color="auto"/>
            </w:tcBorders>
            <w:shd w:val="clear" w:color="auto" w:fill="auto"/>
            <w:noWrap/>
            <w:vAlign w:val="bottom"/>
            <w:hideMark/>
          </w:tcPr>
          <w:p w14:paraId="241BA769" w14:textId="77777777" w:rsidR="00357940" w:rsidRPr="00A26E99" w:rsidRDefault="00357940" w:rsidP="00357940">
            <w:pPr>
              <w:ind w:firstLine="0"/>
              <w:jc w:val="right"/>
              <w:rPr>
                <w:rFonts w:ascii="Times New Roman" w:eastAsia="Times New Roman" w:hAnsi="Times New Roman" w:cs="Times New Roman"/>
                <w:color w:val="000000"/>
                <w:sz w:val="24"/>
                <w:szCs w:val="24"/>
              </w:rPr>
            </w:pPr>
            <w:r w:rsidRPr="00A26E99">
              <w:rPr>
                <w:rFonts w:ascii="Times New Roman" w:eastAsia="Times New Roman" w:hAnsi="Times New Roman" w:cs="Times New Roman"/>
                <w:color w:val="000000"/>
                <w:sz w:val="24"/>
                <w:szCs w:val="24"/>
              </w:rPr>
              <w:t>4 531</w:t>
            </w:r>
          </w:p>
        </w:tc>
        <w:tc>
          <w:tcPr>
            <w:tcW w:w="960" w:type="dxa"/>
            <w:tcBorders>
              <w:top w:val="nil"/>
              <w:left w:val="nil"/>
              <w:bottom w:val="single" w:sz="4" w:space="0" w:color="auto"/>
              <w:right w:val="single" w:sz="4" w:space="0" w:color="auto"/>
            </w:tcBorders>
            <w:shd w:val="clear" w:color="auto" w:fill="auto"/>
            <w:noWrap/>
            <w:vAlign w:val="bottom"/>
            <w:hideMark/>
          </w:tcPr>
          <w:p w14:paraId="53F238E4" w14:textId="77777777" w:rsidR="00357940" w:rsidRPr="00A26E99" w:rsidRDefault="00357940" w:rsidP="00357940">
            <w:pPr>
              <w:ind w:firstLine="0"/>
              <w:jc w:val="right"/>
              <w:rPr>
                <w:rFonts w:ascii="Times New Roman" w:eastAsia="Times New Roman" w:hAnsi="Times New Roman" w:cs="Times New Roman"/>
                <w:color w:val="000000"/>
                <w:sz w:val="24"/>
                <w:szCs w:val="24"/>
              </w:rPr>
            </w:pPr>
            <w:r w:rsidRPr="00A26E99">
              <w:rPr>
                <w:rFonts w:ascii="Times New Roman" w:eastAsia="Times New Roman" w:hAnsi="Times New Roman" w:cs="Times New Roman"/>
                <w:color w:val="000000"/>
                <w:sz w:val="24"/>
                <w:szCs w:val="24"/>
              </w:rPr>
              <w:t>5 009</w:t>
            </w:r>
          </w:p>
        </w:tc>
        <w:tc>
          <w:tcPr>
            <w:tcW w:w="960" w:type="dxa"/>
            <w:tcBorders>
              <w:top w:val="nil"/>
              <w:left w:val="nil"/>
              <w:bottom w:val="single" w:sz="4" w:space="0" w:color="auto"/>
              <w:right w:val="single" w:sz="4" w:space="0" w:color="auto"/>
            </w:tcBorders>
            <w:shd w:val="clear" w:color="auto" w:fill="auto"/>
            <w:noWrap/>
            <w:vAlign w:val="bottom"/>
            <w:hideMark/>
          </w:tcPr>
          <w:p w14:paraId="0E7D6330" w14:textId="77777777" w:rsidR="00357940" w:rsidRPr="00A26E99" w:rsidRDefault="00357940" w:rsidP="00357940">
            <w:pPr>
              <w:ind w:firstLine="0"/>
              <w:jc w:val="right"/>
              <w:rPr>
                <w:rFonts w:ascii="Times New Roman" w:eastAsia="Times New Roman" w:hAnsi="Times New Roman" w:cs="Times New Roman"/>
                <w:color w:val="000000"/>
                <w:sz w:val="24"/>
                <w:szCs w:val="24"/>
              </w:rPr>
            </w:pPr>
            <w:r w:rsidRPr="00A26E99">
              <w:rPr>
                <w:rFonts w:ascii="Times New Roman" w:eastAsia="Times New Roman" w:hAnsi="Times New Roman" w:cs="Times New Roman"/>
                <w:color w:val="000000"/>
                <w:sz w:val="24"/>
                <w:szCs w:val="24"/>
              </w:rPr>
              <w:t>5 454</w:t>
            </w:r>
          </w:p>
        </w:tc>
      </w:tr>
      <w:tr w:rsidR="00357940" w:rsidRPr="00A26E99" w14:paraId="6EA599AE" w14:textId="77777777" w:rsidTr="008C6280">
        <w:trPr>
          <w:trHeight w:val="300"/>
        </w:trPr>
        <w:tc>
          <w:tcPr>
            <w:tcW w:w="1720" w:type="dxa"/>
            <w:tcBorders>
              <w:top w:val="nil"/>
              <w:left w:val="single" w:sz="4" w:space="0" w:color="auto"/>
              <w:bottom w:val="single" w:sz="4" w:space="0" w:color="auto"/>
              <w:right w:val="single" w:sz="4" w:space="0" w:color="auto"/>
            </w:tcBorders>
            <w:shd w:val="clear" w:color="000000" w:fill="FFFFFF"/>
            <w:noWrap/>
            <w:vAlign w:val="center"/>
            <w:hideMark/>
          </w:tcPr>
          <w:p w14:paraId="382F8AA0" w14:textId="77777777" w:rsidR="00357940" w:rsidRPr="00A26E99" w:rsidRDefault="00357940" w:rsidP="00357940">
            <w:pPr>
              <w:ind w:firstLine="0"/>
              <w:jc w:val="left"/>
              <w:rPr>
                <w:rFonts w:ascii="Times New Roman" w:eastAsia="Times New Roman" w:hAnsi="Times New Roman" w:cs="Times New Roman"/>
                <w:color w:val="000000"/>
                <w:sz w:val="24"/>
                <w:szCs w:val="24"/>
              </w:rPr>
            </w:pPr>
            <w:r w:rsidRPr="00A26E99">
              <w:rPr>
                <w:rFonts w:ascii="Times New Roman" w:eastAsia="Times New Roman" w:hAnsi="Times New Roman" w:cs="Times New Roman"/>
                <w:color w:val="000000"/>
                <w:sz w:val="24"/>
                <w:szCs w:val="24"/>
              </w:rPr>
              <w:t>Malaysia</w:t>
            </w:r>
          </w:p>
        </w:tc>
        <w:tc>
          <w:tcPr>
            <w:tcW w:w="960" w:type="dxa"/>
            <w:tcBorders>
              <w:top w:val="nil"/>
              <w:left w:val="nil"/>
              <w:bottom w:val="single" w:sz="4" w:space="0" w:color="auto"/>
              <w:right w:val="single" w:sz="4" w:space="0" w:color="auto"/>
            </w:tcBorders>
            <w:shd w:val="clear" w:color="auto" w:fill="auto"/>
            <w:noWrap/>
            <w:vAlign w:val="bottom"/>
            <w:hideMark/>
          </w:tcPr>
          <w:p w14:paraId="12E5E495" w14:textId="77777777" w:rsidR="00357940" w:rsidRPr="00A26E99" w:rsidRDefault="00357940" w:rsidP="00357940">
            <w:pPr>
              <w:ind w:firstLine="0"/>
              <w:jc w:val="right"/>
              <w:rPr>
                <w:rFonts w:ascii="Times New Roman" w:eastAsia="Times New Roman" w:hAnsi="Times New Roman" w:cs="Times New Roman"/>
                <w:color w:val="000000"/>
                <w:sz w:val="24"/>
                <w:szCs w:val="24"/>
              </w:rPr>
            </w:pPr>
            <w:r w:rsidRPr="00A26E99">
              <w:rPr>
                <w:rFonts w:ascii="Times New Roman" w:eastAsia="Times New Roman" w:hAnsi="Times New Roman" w:cs="Times New Roman"/>
                <w:color w:val="000000"/>
                <w:sz w:val="24"/>
                <w:szCs w:val="24"/>
              </w:rPr>
              <w:t>3 357</w:t>
            </w:r>
          </w:p>
        </w:tc>
        <w:tc>
          <w:tcPr>
            <w:tcW w:w="960" w:type="dxa"/>
            <w:tcBorders>
              <w:top w:val="nil"/>
              <w:left w:val="nil"/>
              <w:bottom w:val="single" w:sz="4" w:space="0" w:color="auto"/>
              <w:right w:val="single" w:sz="4" w:space="0" w:color="auto"/>
            </w:tcBorders>
            <w:shd w:val="clear" w:color="auto" w:fill="auto"/>
            <w:noWrap/>
            <w:vAlign w:val="bottom"/>
            <w:hideMark/>
          </w:tcPr>
          <w:p w14:paraId="187EF469" w14:textId="77777777" w:rsidR="00357940" w:rsidRPr="00A26E99" w:rsidRDefault="00357940" w:rsidP="00357940">
            <w:pPr>
              <w:ind w:firstLine="0"/>
              <w:jc w:val="right"/>
              <w:rPr>
                <w:rFonts w:ascii="Times New Roman" w:eastAsia="Times New Roman" w:hAnsi="Times New Roman" w:cs="Times New Roman"/>
                <w:color w:val="000000"/>
                <w:sz w:val="24"/>
                <w:szCs w:val="24"/>
              </w:rPr>
            </w:pPr>
            <w:r w:rsidRPr="00A26E99">
              <w:rPr>
                <w:rFonts w:ascii="Times New Roman" w:eastAsia="Times New Roman" w:hAnsi="Times New Roman" w:cs="Times New Roman"/>
                <w:color w:val="000000"/>
                <w:sz w:val="24"/>
                <w:szCs w:val="24"/>
              </w:rPr>
              <w:t>3 671</w:t>
            </w:r>
          </w:p>
        </w:tc>
        <w:tc>
          <w:tcPr>
            <w:tcW w:w="960" w:type="dxa"/>
            <w:tcBorders>
              <w:top w:val="nil"/>
              <w:left w:val="nil"/>
              <w:bottom w:val="single" w:sz="4" w:space="0" w:color="auto"/>
              <w:right w:val="single" w:sz="4" w:space="0" w:color="auto"/>
            </w:tcBorders>
            <w:shd w:val="clear" w:color="auto" w:fill="auto"/>
            <w:noWrap/>
            <w:vAlign w:val="bottom"/>
            <w:hideMark/>
          </w:tcPr>
          <w:p w14:paraId="5973102C" w14:textId="77777777" w:rsidR="00357940" w:rsidRPr="00A26E99" w:rsidRDefault="00357940" w:rsidP="00357940">
            <w:pPr>
              <w:ind w:firstLine="0"/>
              <w:jc w:val="right"/>
              <w:rPr>
                <w:rFonts w:ascii="Times New Roman" w:eastAsia="Times New Roman" w:hAnsi="Times New Roman" w:cs="Times New Roman"/>
                <w:color w:val="000000"/>
                <w:sz w:val="24"/>
                <w:szCs w:val="24"/>
              </w:rPr>
            </w:pPr>
            <w:r w:rsidRPr="00A26E99">
              <w:rPr>
                <w:rFonts w:ascii="Times New Roman" w:eastAsia="Times New Roman" w:hAnsi="Times New Roman" w:cs="Times New Roman"/>
                <w:color w:val="000000"/>
                <w:sz w:val="24"/>
                <w:szCs w:val="24"/>
              </w:rPr>
              <w:t>3 988</w:t>
            </w:r>
          </w:p>
        </w:tc>
        <w:tc>
          <w:tcPr>
            <w:tcW w:w="960" w:type="dxa"/>
            <w:tcBorders>
              <w:top w:val="nil"/>
              <w:left w:val="nil"/>
              <w:bottom w:val="single" w:sz="4" w:space="0" w:color="auto"/>
              <w:right w:val="single" w:sz="4" w:space="0" w:color="auto"/>
            </w:tcBorders>
            <w:shd w:val="clear" w:color="auto" w:fill="auto"/>
            <w:noWrap/>
            <w:vAlign w:val="bottom"/>
            <w:hideMark/>
          </w:tcPr>
          <w:p w14:paraId="2E405262" w14:textId="77777777" w:rsidR="00357940" w:rsidRPr="00A26E99" w:rsidRDefault="00357940" w:rsidP="00357940">
            <w:pPr>
              <w:ind w:firstLine="0"/>
              <w:jc w:val="right"/>
              <w:rPr>
                <w:rFonts w:ascii="Times New Roman" w:eastAsia="Times New Roman" w:hAnsi="Times New Roman" w:cs="Times New Roman"/>
                <w:color w:val="000000"/>
                <w:sz w:val="24"/>
                <w:szCs w:val="24"/>
              </w:rPr>
            </w:pPr>
            <w:r w:rsidRPr="00A26E99">
              <w:rPr>
                <w:rFonts w:ascii="Times New Roman" w:eastAsia="Times New Roman" w:hAnsi="Times New Roman" w:cs="Times New Roman"/>
                <w:color w:val="000000"/>
                <w:sz w:val="24"/>
                <w:szCs w:val="24"/>
              </w:rPr>
              <w:t>4 367</w:t>
            </w:r>
          </w:p>
        </w:tc>
        <w:tc>
          <w:tcPr>
            <w:tcW w:w="960" w:type="dxa"/>
            <w:tcBorders>
              <w:top w:val="nil"/>
              <w:left w:val="nil"/>
              <w:bottom w:val="single" w:sz="4" w:space="0" w:color="auto"/>
              <w:right w:val="single" w:sz="4" w:space="0" w:color="auto"/>
            </w:tcBorders>
            <w:shd w:val="clear" w:color="auto" w:fill="auto"/>
            <w:noWrap/>
            <w:vAlign w:val="bottom"/>
            <w:hideMark/>
          </w:tcPr>
          <w:p w14:paraId="74A550BE" w14:textId="77777777" w:rsidR="00357940" w:rsidRPr="00A26E99" w:rsidRDefault="00357940" w:rsidP="00357940">
            <w:pPr>
              <w:ind w:firstLine="0"/>
              <w:jc w:val="right"/>
              <w:rPr>
                <w:rFonts w:ascii="Times New Roman" w:eastAsia="Times New Roman" w:hAnsi="Times New Roman" w:cs="Times New Roman"/>
                <w:color w:val="000000"/>
                <w:sz w:val="24"/>
                <w:szCs w:val="24"/>
              </w:rPr>
            </w:pPr>
            <w:r w:rsidRPr="00A26E99">
              <w:rPr>
                <w:rFonts w:ascii="Times New Roman" w:eastAsia="Times New Roman" w:hAnsi="Times New Roman" w:cs="Times New Roman"/>
                <w:color w:val="000000"/>
                <w:sz w:val="24"/>
                <w:szCs w:val="24"/>
              </w:rPr>
              <w:t>4 800</w:t>
            </w:r>
          </w:p>
        </w:tc>
        <w:tc>
          <w:tcPr>
            <w:tcW w:w="960" w:type="dxa"/>
            <w:tcBorders>
              <w:top w:val="nil"/>
              <w:left w:val="nil"/>
              <w:bottom w:val="single" w:sz="4" w:space="0" w:color="auto"/>
              <w:right w:val="single" w:sz="4" w:space="0" w:color="auto"/>
            </w:tcBorders>
            <w:shd w:val="clear" w:color="auto" w:fill="auto"/>
            <w:noWrap/>
            <w:vAlign w:val="bottom"/>
            <w:hideMark/>
          </w:tcPr>
          <w:p w14:paraId="05176C62" w14:textId="77777777" w:rsidR="00357940" w:rsidRPr="00A26E99" w:rsidRDefault="00357940" w:rsidP="00357940">
            <w:pPr>
              <w:ind w:firstLine="0"/>
              <w:jc w:val="right"/>
              <w:rPr>
                <w:rFonts w:ascii="Times New Roman" w:eastAsia="Times New Roman" w:hAnsi="Times New Roman" w:cs="Times New Roman"/>
                <w:color w:val="000000"/>
                <w:sz w:val="24"/>
                <w:szCs w:val="24"/>
              </w:rPr>
            </w:pPr>
            <w:r w:rsidRPr="00A26E99">
              <w:rPr>
                <w:rFonts w:ascii="Times New Roman" w:eastAsia="Times New Roman" w:hAnsi="Times New Roman" w:cs="Times New Roman"/>
                <w:color w:val="000000"/>
                <w:sz w:val="24"/>
                <w:szCs w:val="24"/>
              </w:rPr>
              <w:t>5 344</w:t>
            </w:r>
          </w:p>
        </w:tc>
      </w:tr>
      <w:tr w:rsidR="00357940" w:rsidRPr="00A26E99" w14:paraId="18698EDF" w14:textId="77777777" w:rsidTr="008C6280">
        <w:trPr>
          <w:trHeight w:val="300"/>
        </w:trPr>
        <w:tc>
          <w:tcPr>
            <w:tcW w:w="1720" w:type="dxa"/>
            <w:tcBorders>
              <w:top w:val="nil"/>
              <w:left w:val="single" w:sz="4" w:space="0" w:color="auto"/>
              <w:bottom w:val="single" w:sz="4" w:space="0" w:color="auto"/>
              <w:right w:val="single" w:sz="4" w:space="0" w:color="auto"/>
            </w:tcBorders>
            <w:shd w:val="clear" w:color="000000" w:fill="FFFFFF"/>
            <w:noWrap/>
            <w:vAlign w:val="center"/>
            <w:hideMark/>
          </w:tcPr>
          <w:p w14:paraId="62059D3F" w14:textId="77777777" w:rsidR="00357940" w:rsidRPr="00A26E99" w:rsidRDefault="00357940" w:rsidP="00357940">
            <w:pPr>
              <w:ind w:firstLine="0"/>
              <w:jc w:val="left"/>
              <w:rPr>
                <w:rFonts w:ascii="Times New Roman" w:eastAsia="Times New Roman" w:hAnsi="Times New Roman" w:cs="Times New Roman"/>
                <w:color w:val="000000"/>
                <w:sz w:val="24"/>
                <w:szCs w:val="24"/>
              </w:rPr>
            </w:pPr>
            <w:r w:rsidRPr="00A26E99">
              <w:rPr>
                <w:rFonts w:ascii="Times New Roman" w:eastAsia="Times New Roman" w:hAnsi="Times New Roman" w:cs="Times New Roman"/>
                <w:color w:val="000000"/>
                <w:sz w:val="24"/>
                <w:szCs w:val="24"/>
              </w:rPr>
              <w:t>Singapore</w:t>
            </w:r>
          </w:p>
        </w:tc>
        <w:tc>
          <w:tcPr>
            <w:tcW w:w="960" w:type="dxa"/>
            <w:tcBorders>
              <w:top w:val="nil"/>
              <w:left w:val="nil"/>
              <w:bottom w:val="single" w:sz="4" w:space="0" w:color="auto"/>
              <w:right w:val="single" w:sz="4" w:space="0" w:color="auto"/>
            </w:tcBorders>
            <w:shd w:val="clear" w:color="auto" w:fill="auto"/>
            <w:noWrap/>
            <w:vAlign w:val="bottom"/>
            <w:hideMark/>
          </w:tcPr>
          <w:p w14:paraId="0C6E6F9A" w14:textId="77777777" w:rsidR="00357940" w:rsidRPr="00A26E99" w:rsidRDefault="00357940" w:rsidP="00357940">
            <w:pPr>
              <w:ind w:firstLine="0"/>
              <w:jc w:val="right"/>
              <w:rPr>
                <w:rFonts w:ascii="Times New Roman" w:eastAsia="Times New Roman" w:hAnsi="Times New Roman" w:cs="Times New Roman"/>
                <w:color w:val="000000"/>
                <w:sz w:val="24"/>
                <w:szCs w:val="24"/>
              </w:rPr>
            </w:pPr>
            <w:r w:rsidRPr="00A26E99">
              <w:rPr>
                <w:rFonts w:ascii="Times New Roman" w:eastAsia="Times New Roman" w:hAnsi="Times New Roman" w:cs="Times New Roman"/>
                <w:color w:val="000000"/>
                <w:sz w:val="24"/>
                <w:szCs w:val="24"/>
              </w:rPr>
              <w:t>3 651</w:t>
            </w:r>
          </w:p>
        </w:tc>
        <w:tc>
          <w:tcPr>
            <w:tcW w:w="960" w:type="dxa"/>
            <w:tcBorders>
              <w:top w:val="nil"/>
              <w:left w:val="nil"/>
              <w:bottom w:val="single" w:sz="4" w:space="0" w:color="auto"/>
              <w:right w:val="single" w:sz="4" w:space="0" w:color="auto"/>
            </w:tcBorders>
            <w:shd w:val="clear" w:color="auto" w:fill="auto"/>
            <w:noWrap/>
            <w:vAlign w:val="bottom"/>
            <w:hideMark/>
          </w:tcPr>
          <w:p w14:paraId="03BC2823" w14:textId="77777777" w:rsidR="00357940" w:rsidRPr="00A26E99" w:rsidRDefault="00357940" w:rsidP="00357940">
            <w:pPr>
              <w:ind w:firstLine="0"/>
              <w:jc w:val="right"/>
              <w:rPr>
                <w:rFonts w:ascii="Times New Roman" w:eastAsia="Times New Roman" w:hAnsi="Times New Roman" w:cs="Times New Roman"/>
                <w:color w:val="000000"/>
                <w:sz w:val="24"/>
                <w:szCs w:val="24"/>
              </w:rPr>
            </w:pPr>
            <w:r w:rsidRPr="00A26E99">
              <w:rPr>
                <w:rFonts w:ascii="Times New Roman" w:eastAsia="Times New Roman" w:hAnsi="Times New Roman" w:cs="Times New Roman"/>
                <w:color w:val="000000"/>
                <w:sz w:val="24"/>
                <w:szCs w:val="24"/>
              </w:rPr>
              <w:t>3 929</w:t>
            </w:r>
          </w:p>
        </w:tc>
        <w:tc>
          <w:tcPr>
            <w:tcW w:w="960" w:type="dxa"/>
            <w:tcBorders>
              <w:top w:val="nil"/>
              <w:left w:val="nil"/>
              <w:bottom w:val="single" w:sz="4" w:space="0" w:color="auto"/>
              <w:right w:val="single" w:sz="4" w:space="0" w:color="auto"/>
            </w:tcBorders>
            <w:shd w:val="clear" w:color="auto" w:fill="auto"/>
            <w:noWrap/>
            <w:vAlign w:val="bottom"/>
            <w:hideMark/>
          </w:tcPr>
          <w:p w14:paraId="645C7B3D" w14:textId="77777777" w:rsidR="00357940" w:rsidRPr="00A26E99" w:rsidRDefault="00357940" w:rsidP="00357940">
            <w:pPr>
              <w:ind w:firstLine="0"/>
              <w:jc w:val="right"/>
              <w:rPr>
                <w:rFonts w:ascii="Times New Roman" w:eastAsia="Times New Roman" w:hAnsi="Times New Roman" w:cs="Times New Roman"/>
                <w:color w:val="000000"/>
                <w:sz w:val="24"/>
                <w:szCs w:val="24"/>
              </w:rPr>
            </w:pPr>
            <w:r w:rsidRPr="00A26E99">
              <w:rPr>
                <w:rFonts w:ascii="Times New Roman" w:eastAsia="Times New Roman" w:hAnsi="Times New Roman" w:cs="Times New Roman"/>
                <w:color w:val="000000"/>
                <w:sz w:val="24"/>
                <w:szCs w:val="24"/>
              </w:rPr>
              <w:t>4 210</w:t>
            </w:r>
          </w:p>
        </w:tc>
        <w:tc>
          <w:tcPr>
            <w:tcW w:w="960" w:type="dxa"/>
            <w:tcBorders>
              <w:top w:val="nil"/>
              <w:left w:val="nil"/>
              <w:bottom w:val="single" w:sz="4" w:space="0" w:color="auto"/>
              <w:right w:val="single" w:sz="4" w:space="0" w:color="auto"/>
            </w:tcBorders>
            <w:shd w:val="clear" w:color="auto" w:fill="auto"/>
            <w:noWrap/>
            <w:vAlign w:val="bottom"/>
            <w:hideMark/>
          </w:tcPr>
          <w:p w14:paraId="4AF0B9A9" w14:textId="77777777" w:rsidR="00357940" w:rsidRPr="00A26E99" w:rsidRDefault="00357940" w:rsidP="00357940">
            <w:pPr>
              <w:ind w:firstLine="0"/>
              <w:jc w:val="right"/>
              <w:rPr>
                <w:rFonts w:ascii="Times New Roman" w:eastAsia="Times New Roman" w:hAnsi="Times New Roman" w:cs="Times New Roman"/>
                <w:color w:val="000000"/>
                <w:sz w:val="24"/>
                <w:szCs w:val="24"/>
              </w:rPr>
            </w:pPr>
            <w:r w:rsidRPr="00A26E99">
              <w:rPr>
                <w:rFonts w:ascii="Times New Roman" w:eastAsia="Times New Roman" w:hAnsi="Times New Roman" w:cs="Times New Roman"/>
                <w:color w:val="000000"/>
                <w:sz w:val="24"/>
                <w:szCs w:val="24"/>
              </w:rPr>
              <w:t>4 403</w:t>
            </w:r>
          </w:p>
        </w:tc>
        <w:tc>
          <w:tcPr>
            <w:tcW w:w="960" w:type="dxa"/>
            <w:tcBorders>
              <w:top w:val="nil"/>
              <w:left w:val="nil"/>
              <w:bottom w:val="single" w:sz="4" w:space="0" w:color="auto"/>
              <w:right w:val="single" w:sz="4" w:space="0" w:color="auto"/>
            </w:tcBorders>
            <w:shd w:val="clear" w:color="auto" w:fill="auto"/>
            <w:noWrap/>
            <w:vAlign w:val="bottom"/>
            <w:hideMark/>
          </w:tcPr>
          <w:p w14:paraId="100F74D2" w14:textId="77777777" w:rsidR="00357940" w:rsidRPr="00A26E99" w:rsidRDefault="00357940" w:rsidP="00357940">
            <w:pPr>
              <w:ind w:firstLine="0"/>
              <w:jc w:val="right"/>
              <w:rPr>
                <w:rFonts w:ascii="Times New Roman" w:eastAsia="Times New Roman" w:hAnsi="Times New Roman" w:cs="Times New Roman"/>
                <w:color w:val="000000"/>
                <w:sz w:val="24"/>
                <w:szCs w:val="24"/>
              </w:rPr>
            </w:pPr>
            <w:r w:rsidRPr="00A26E99">
              <w:rPr>
                <w:rFonts w:ascii="Times New Roman" w:eastAsia="Times New Roman" w:hAnsi="Times New Roman" w:cs="Times New Roman"/>
                <w:color w:val="000000"/>
                <w:sz w:val="24"/>
                <w:szCs w:val="24"/>
              </w:rPr>
              <w:t>4 625</w:t>
            </w:r>
          </w:p>
        </w:tc>
        <w:tc>
          <w:tcPr>
            <w:tcW w:w="960" w:type="dxa"/>
            <w:tcBorders>
              <w:top w:val="nil"/>
              <w:left w:val="nil"/>
              <w:bottom w:val="single" w:sz="4" w:space="0" w:color="auto"/>
              <w:right w:val="single" w:sz="4" w:space="0" w:color="auto"/>
            </w:tcBorders>
            <w:shd w:val="clear" w:color="auto" w:fill="auto"/>
            <w:noWrap/>
            <w:vAlign w:val="bottom"/>
            <w:hideMark/>
          </w:tcPr>
          <w:p w14:paraId="3C014965" w14:textId="77777777" w:rsidR="00357940" w:rsidRPr="00A26E99" w:rsidRDefault="00357940" w:rsidP="00357940">
            <w:pPr>
              <w:ind w:firstLine="0"/>
              <w:jc w:val="right"/>
              <w:rPr>
                <w:rFonts w:ascii="Times New Roman" w:eastAsia="Times New Roman" w:hAnsi="Times New Roman" w:cs="Times New Roman"/>
                <w:color w:val="000000"/>
                <w:sz w:val="24"/>
                <w:szCs w:val="24"/>
              </w:rPr>
            </w:pPr>
            <w:r w:rsidRPr="00A26E99">
              <w:rPr>
                <w:rFonts w:ascii="Times New Roman" w:eastAsia="Times New Roman" w:hAnsi="Times New Roman" w:cs="Times New Roman"/>
                <w:color w:val="000000"/>
                <w:sz w:val="24"/>
                <w:szCs w:val="24"/>
              </w:rPr>
              <w:t>4 958</w:t>
            </w:r>
          </w:p>
        </w:tc>
      </w:tr>
      <w:tr w:rsidR="00357940" w:rsidRPr="00A26E99" w14:paraId="3E8FC2F8" w14:textId="77777777" w:rsidTr="008C6280">
        <w:trPr>
          <w:trHeight w:val="300"/>
        </w:trPr>
        <w:tc>
          <w:tcPr>
            <w:tcW w:w="1720" w:type="dxa"/>
            <w:tcBorders>
              <w:top w:val="nil"/>
              <w:left w:val="single" w:sz="4" w:space="0" w:color="auto"/>
              <w:bottom w:val="single" w:sz="4" w:space="0" w:color="auto"/>
              <w:right w:val="single" w:sz="4" w:space="0" w:color="auto"/>
            </w:tcBorders>
            <w:shd w:val="clear" w:color="000000" w:fill="FFFFFF"/>
            <w:noWrap/>
            <w:vAlign w:val="center"/>
            <w:hideMark/>
          </w:tcPr>
          <w:p w14:paraId="249AB90F" w14:textId="77777777" w:rsidR="00357940" w:rsidRPr="00A26E99" w:rsidRDefault="00357940" w:rsidP="00357940">
            <w:pPr>
              <w:ind w:firstLine="0"/>
              <w:jc w:val="left"/>
              <w:rPr>
                <w:rFonts w:ascii="Times New Roman" w:eastAsia="Times New Roman" w:hAnsi="Times New Roman" w:cs="Times New Roman"/>
                <w:color w:val="000000"/>
                <w:sz w:val="24"/>
                <w:szCs w:val="24"/>
              </w:rPr>
            </w:pPr>
            <w:r w:rsidRPr="00A26E99">
              <w:rPr>
                <w:rFonts w:ascii="Times New Roman" w:eastAsia="Times New Roman" w:hAnsi="Times New Roman" w:cs="Times New Roman"/>
                <w:color w:val="000000"/>
                <w:sz w:val="24"/>
                <w:szCs w:val="24"/>
              </w:rPr>
              <w:t>Vietnam</w:t>
            </w:r>
          </w:p>
        </w:tc>
        <w:tc>
          <w:tcPr>
            <w:tcW w:w="960" w:type="dxa"/>
            <w:tcBorders>
              <w:top w:val="nil"/>
              <w:left w:val="nil"/>
              <w:bottom w:val="single" w:sz="4" w:space="0" w:color="auto"/>
              <w:right w:val="single" w:sz="4" w:space="0" w:color="auto"/>
            </w:tcBorders>
            <w:shd w:val="clear" w:color="auto" w:fill="auto"/>
            <w:noWrap/>
            <w:vAlign w:val="bottom"/>
            <w:hideMark/>
          </w:tcPr>
          <w:p w14:paraId="5EBA4931" w14:textId="77777777" w:rsidR="00357940" w:rsidRPr="00A26E99" w:rsidRDefault="00357940" w:rsidP="00357940">
            <w:pPr>
              <w:ind w:firstLine="0"/>
              <w:jc w:val="right"/>
              <w:rPr>
                <w:rFonts w:ascii="Times New Roman" w:eastAsia="Times New Roman" w:hAnsi="Times New Roman" w:cs="Times New Roman"/>
                <w:color w:val="000000"/>
                <w:sz w:val="24"/>
                <w:szCs w:val="24"/>
              </w:rPr>
            </w:pPr>
            <w:r w:rsidRPr="00A26E99">
              <w:rPr>
                <w:rFonts w:ascii="Times New Roman" w:eastAsia="Times New Roman" w:hAnsi="Times New Roman" w:cs="Times New Roman"/>
                <w:color w:val="000000"/>
                <w:sz w:val="24"/>
                <w:szCs w:val="24"/>
              </w:rPr>
              <w:t>1 026</w:t>
            </w:r>
          </w:p>
        </w:tc>
        <w:tc>
          <w:tcPr>
            <w:tcW w:w="960" w:type="dxa"/>
            <w:tcBorders>
              <w:top w:val="nil"/>
              <w:left w:val="nil"/>
              <w:bottom w:val="single" w:sz="4" w:space="0" w:color="auto"/>
              <w:right w:val="single" w:sz="4" w:space="0" w:color="auto"/>
            </w:tcBorders>
            <w:shd w:val="clear" w:color="auto" w:fill="auto"/>
            <w:noWrap/>
            <w:vAlign w:val="bottom"/>
            <w:hideMark/>
          </w:tcPr>
          <w:p w14:paraId="2B96C75A" w14:textId="77777777" w:rsidR="00357940" w:rsidRPr="00A26E99" w:rsidRDefault="00357940" w:rsidP="00357940">
            <w:pPr>
              <w:ind w:firstLine="0"/>
              <w:jc w:val="right"/>
              <w:rPr>
                <w:rFonts w:ascii="Times New Roman" w:eastAsia="Times New Roman" w:hAnsi="Times New Roman" w:cs="Times New Roman"/>
                <w:color w:val="000000"/>
                <w:sz w:val="24"/>
                <w:szCs w:val="24"/>
              </w:rPr>
            </w:pPr>
            <w:r w:rsidRPr="00A26E99">
              <w:rPr>
                <w:rFonts w:ascii="Times New Roman" w:eastAsia="Times New Roman" w:hAnsi="Times New Roman" w:cs="Times New Roman"/>
                <w:color w:val="000000"/>
                <w:sz w:val="24"/>
                <w:szCs w:val="24"/>
              </w:rPr>
              <w:t>1 223</w:t>
            </w:r>
          </w:p>
        </w:tc>
        <w:tc>
          <w:tcPr>
            <w:tcW w:w="960" w:type="dxa"/>
            <w:tcBorders>
              <w:top w:val="nil"/>
              <w:left w:val="nil"/>
              <w:bottom w:val="single" w:sz="4" w:space="0" w:color="auto"/>
              <w:right w:val="single" w:sz="4" w:space="0" w:color="auto"/>
            </w:tcBorders>
            <w:shd w:val="clear" w:color="auto" w:fill="auto"/>
            <w:noWrap/>
            <w:vAlign w:val="bottom"/>
            <w:hideMark/>
          </w:tcPr>
          <w:p w14:paraId="526A8669" w14:textId="77777777" w:rsidR="00357940" w:rsidRPr="00A26E99" w:rsidRDefault="00357940" w:rsidP="00357940">
            <w:pPr>
              <w:ind w:firstLine="0"/>
              <w:jc w:val="right"/>
              <w:rPr>
                <w:rFonts w:ascii="Times New Roman" w:eastAsia="Times New Roman" w:hAnsi="Times New Roman" w:cs="Times New Roman"/>
                <w:color w:val="000000"/>
                <w:sz w:val="24"/>
                <w:szCs w:val="24"/>
              </w:rPr>
            </w:pPr>
            <w:r w:rsidRPr="00A26E99">
              <w:rPr>
                <w:rFonts w:ascii="Times New Roman" w:eastAsia="Times New Roman" w:hAnsi="Times New Roman" w:cs="Times New Roman"/>
                <w:color w:val="000000"/>
                <w:sz w:val="24"/>
                <w:szCs w:val="24"/>
              </w:rPr>
              <w:t>1 492</w:t>
            </w:r>
          </w:p>
        </w:tc>
        <w:tc>
          <w:tcPr>
            <w:tcW w:w="960" w:type="dxa"/>
            <w:tcBorders>
              <w:top w:val="nil"/>
              <w:left w:val="nil"/>
              <w:bottom w:val="single" w:sz="4" w:space="0" w:color="auto"/>
              <w:right w:val="single" w:sz="4" w:space="0" w:color="auto"/>
            </w:tcBorders>
            <w:shd w:val="clear" w:color="auto" w:fill="auto"/>
            <w:noWrap/>
            <w:vAlign w:val="bottom"/>
            <w:hideMark/>
          </w:tcPr>
          <w:p w14:paraId="5BB34542" w14:textId="77777777" w:rsidR="00357940" w:rsidRPr="00A26E99" w:rsidRDefault="00357940" w:rsidP="00357940">
            <w:pPr>
              <w:ind w:firstLine="0"/>
              <w:jc w:val="right"/>
              <w:rPr>
                <w:rFonts w:ascii="Times New Roman" w:eastAsia="Times New Roman" w:hAnsi="Times New Roman" w:cs="Times New Roman"/>
                <w:color w:val="000000"/>
                <w:sz w:val="24"/>
                <w:szCs w:val="24"/>
              </w:rPr>
            </w:pPr>
            <w:r w:rsidRPr="00A26E99">
              <w:rPr>
                <w:rFonts w:ascii="Times New Roman" w:eastAsia="Times New Roman" w:hAnsi="Times New Roman" w:cs="Times New Roman"/>
                <w:color w:val="000000"/>
                <w:sz w:val="24"/>
                <w:szCs w:val="24"/>
              </w:rPr>
              <w:t>1 766</w:t>
            </w:r>
          </w:p>
        </w:tc>
        <w:tc>
          <w:tcPr>
            <w:tcW w:w="960" w:type="dxa"/>
            <w:tcBorders>
              <w:top w:val="nil"/>
              <w:left w:val="nil"/>
              <w:bottom w:val="single" w:sz="4" w:space="0" w:color="auto"/>
              <w:right w:val="single" w:sz="4" w:space="0" w:color="auto"/>
            </w:tcBorders>
            <w:shd w:val="clear" w:color="auto" w:fill="auto"/>
            <w:noWrap/>
            <w:vAlign w:val="bottom"/>
            <w:hideMark/>
          </w:tcPr>
          <w:p w14:paraId="0774CA06" w14:textId="77777777" w:rsidR="00357940" w:rsidRPr="00A26E99" w:rsidRDefault="00357940" w:rsidP="00357940">
            <w:pPr>
              <w:ind w:firstLine="0"/>
              <w:jc w:val="right"/>
              <w:rPr>
                <w:rFonts w:ascii="Times New Roman" w:eastAsia="Times New Roman" w:hAnsi="Times New Roman" w:cs="Times New Roman"/>
                <w:color w:val="000000"/>
                <w:sz w:val="24"/>
                <w:szCs w:val="24"/>
              </w:rPr>
            </w:pPr>
            <w:r w:rsidRPr="00A26E99">
              <w:rPr>
                <w:rFonts w:ascii="Times New Roman" w:eastAsia="Times New Roman" w:hAnsi="Times New Roman" w:cs="Times New Roman"/>
                <w:color w:val="000000"/>
                <w:sz w:val="24"/>
                <w:szCs w:val="24"/>
              </w:rPr>
              <w:t>2 129</w:t>
            </w:r>
          </w:p>
        </w:tc>
        <w:tc>
          <w:tcPr>
            <w:tcW w:w="960" w:type="dxa"/>
            <w:tcBorders>
              <w:top w:val="nil"/>
              <w:left w:val="nil"/>
              <w:bottom w:val="single" w:sz="4" w:space="0" w:color="auto"/>
              <w:right w:val="single" w:sz="4" w:space="0" w:color="auto"/>
            </w:tcBorders>
            <w:shd w:val="clear" w:color="auto" w:fill="auto"/>
            <w:noWrap/>
            <w:vAlign w:val="bottom"/>
            <w:hideMark/>
          </w:tcPr>
          <w:p w14:paraId="267701E0" w14:textId="77777777" w:rsidR="00357940" w:rsidRPr="00A26E99" w:rsidRDefault="00357940" w:rsidP="00357940">
            <w:pPr>
              <w:ind w:firstLine="0"/>
              <w:jc w:val="right"/>
              <w:rPr>
                <w:rFonts w:ascii="Times New Roman" w:eastAsia="Times New Roman" w:hAnsi="Times New Roman" w:cs="Times New Roman"/>
                <w:color w:val="000000"/>
                <w:sz w:val="24"/>
                <w:szCs w:val="24"/>
              </w:rPr>
            </w:pPr>
            <w:r w:rsidRPr="00A26E99">
              <w:rPr>
                <w:rFonts w:ascii="Times New Roman" w:eastAsia="Times New Roman" w:hAnsi="Times New Roman" w:cs="Times New Roman"/>
                <w:color w:val="000000"/>
                <w:sz w:val="24"/>
                <w:szCs w:val="24"/>
              </w:rPr>
              <w:t>2 555</w:t>
            </w:r>
          </w:p>
        </w:tc>
      </w:tr>
      <w:tr w:rsidR="00357940" w:rsidRPr="00A26E99" w14:paraId="321E412B" w14:textId="77777777" w:rsidTr="008C6280">
        <w:trPr>
          <w:trHeight w:val="300"/>
        </w:trPr>
        <w:tc>
          <w:tcPr>
            <w:tcW w:w="1720" w:type="dxa"/>
            <w:tcBorders>
              <w:top w:val="nil"/>
              <w:left w:val="single" w:sz="4" w:space="0" w:color="auto"/>
              <w:bottom w:val="single" w:sz="4" w:space="0" w:color="auto"/>
              <w:right w:val="single" w:sz="4" w:space="0" w:color="auto"/>
            </w:tcBorders>
            <w:shd w:val="clear" w:color="000000" w:fill="FFFFFF"/>
            <w:noWrap/>
            <w:vAlign w:val="center"/>
            <w:hideMark/>
          </w:tcPr>
          <w:p w14:paraId="2C3780B5" w14:textId="77777777" w:rsidR="00357940" w:rsidRPr="00A26E99" w:rsidRDefault="00357940" w:rsidP="00357940">
            <w:pPr>
              <w:ind w:firstLine="0"/>
              <w:jc w:val="left"/>
              <w:rPr>
                <w:rFonts w:ascii="Times New Roman" w:eastAsia="Times New Roman" w:hAnsi="Times New Roman" w:cs="Times New Roman"/>
                <w:color w:val="000000"/>
                <w:sz w:val="24"/>
                <w:szCs w:val="24"/>
              </w:rPr>
            </w:pPr>
            <w:r w:rsidRPr="00A26E99">
              <w:rPr>
                <w:rFonts w:ascii="Times New Roman" w:eastAsia="Times New Roman" w:hAnsi="Times New Roman" w:cs="Times New Roman"/>
                <w:color w:val="000000"/>
                <w:sz w:val="24"/>
                <w:szCs w:val="24"/>
              </w:rPr>
              <w:t>Philippines</w:t>
            </w:r>
          </w:p>
        </w:tc>
        <w:tc>
          <w:tcPr>
            <w:tcW w:w="960" w:type="dxa"/>
            <w:tcBorders>
              <w:top w:val="nil"/>
              <w:left w:val="nil"/>
              <w:bottom w:val="single" w:sz="4" w:space="0" w:color="auto"/>
              <w:right w:val="single" w:sz="4" w:space="0" w:color="auto"/>
            </w:tcBorders>
            <w:shd w:val="clear" w:color="auto" w:fill="auto"/>
            <w:noWrap/>
            <w:vAlign w:val="bottom"/>
            <w:hideMark/>
          </w:tcPr>
          <w:p w14:paraId="685166B5" w14:textId="77777777" w:rsidR="00357940" w:rsidRPr="00A26E99" w:rsidRDefault="00357940" w:rsidP="00357940">
            <w:pPr>
              <w:ind w:firstLine="0"/>
              <w:jc w:val="right"/>
              <w:rPr>
                <w:rFonts w:ascii="Times New Roman" w:eastAsia="Times New Roman" w:hAnsi="Times New Roman" w:cs="Times New Roman"/>
                <w:color w:val="000000"/>
                <w:sz w:val="24"/>
                <w:szCs w:val="24"/>
              </w:rPr>
            </w:pPr>
            <w:r w:rsidRPr="00A26E99">
              <w:rPr>
                <w:rFonts w:ascii="Times New Roman" w:eastAsia="Times New Roman" w:hAnsi="Times New Roman" w:cs="Times New Roman"/>
                <w:color w:val="000000"/>
                <w:sz w:val="24"/>
                <w:szCs w:val="24"/>
              </w:rPr>
              <w:t>1 196</w:t>
            </w:r>
          </w:p>
        </w:tc>
        <w:tc>
          <w:tcPr>
            <w:tcW w:w="960" w:type="dxa"/>
            <w:tcBorders>
              <w:top w:val="nil"/>
              <w:left w:val="nil"/>
              <w:bottom w:val="single" w:sz="4" w:space="0" w:color="auto"/>
              <w:right w:val="single" w:sz="4" w:space="0" w:color="auto"/>
            </w:tcBorders>
            <w:shd w:val="clear" w:color="auto" w:fill="auto"/>
            <w:noWrap/>
            <w:vAlign w:val="bottom"/>
            <w:hideMark/>
          </w:tcPr>
          <w:p w14:paraId="15DE2E7C" w14:textId="77777777" w:rsidR="00357940" w:rsidRPr="00A26E99" w:rsidRDefault="00357940" w:rsidP="00357940">
            <w:pPr>
              <w:ind w:firstLine="0"/>
              <w:jc w:val="right"/>
              <w:rPr>
                <w:rFonts w:ascii="Times New Roman" w:eastAsia="Times New Roman" w:hAnsi="Times New Roman" w:cs="Times New Roman"/>
                <w:color w:val="000000"/>
                <w:sz w:val="24"/>
                <w:szCs w:val="24"/>
              </w:rPr>
            </w:pPr>
            <w:r w:rsidRPr="00A26E99">
              <w:rPr>
                <w:rFonts w:ascii="Times New Roman" w:eastAsia="Times New Roman" w:hAnsi="Times New Roman" w:cs="Times New Roman"/>
                <w:color w:val="000000"/>
                <w:sz w:val="24"/>
                <w:szCs w:val="24"/>
              </w:rPr>
              <w:t>1 230</w:t>
            </w:r>
          </w:p>
        </w:tc>
        <w:tc>
          <w:tcPr>
            <w:tcW w:w="960" w:type="dxa"/>
            <w:tcBorders>
              <w:top w:val="nil"/>
              <w:left w:val="nil"/>
              <w:bottom w:val="single" w:sz="4" w:space="0" w:color="auto"/>
              <w:right w:val="single" w:sz="4" w:space="0" w:color="auto"/>
            </w:tcBorders>
            <w:shd w:val="clear" w:color="auto" w:fill="auto"/>
            <w:noWrap/>
            <w:vAlign w:val="bottom"/>
            <w:hideMark/>
          </w:tcPr>
          <w:p w14:paraId="07AA00C6" w14:textId="77777777" w:rsidR="00357940" w:rsidRPr="00A26E99" w:rsidRDefault="00357940" w:rsidP="00357940">
            <w:pPr>
              <w:ind w:firstLine="0"/>
              <w:jc w:val="right"/>
              <w:rPr>
                <w:rFonts w:ascii="Times New Roman" w:eastAsia="Times New Roman" w:hAnsi="Times New Roman" w:cs="Times New Roman"/>
                <w:color w:val="000000"/>
                <w:sz w:val="24"/>
                <w:szCs w:val="24"/>
              </w:rPr>
            </w:pPr>
            <w:r w:rsidRPr="00A26E99">
              <w:rPr>
                <w:rFonts w:ascii="Times New Roman" w:eastAsia="Times New Roman" w:hAnsi="Times New Roman" w:cs="Times New Roman"/>
                <w:color w:val="000000"/>
                <w:sz w:val="24"/>
                <w:szCs w:val="24"/>
              </w:rPr>
              <w:t>1 408</w:t>
            </w:r>
          </w:p>
        </w:tc>
        <w:tc>
          <w:tcPr>
            <w:tcW w:w="960" w:type="dxa"/>
            <w:tcBorders>
              <w:top w:val="nil"/>
              <w:left w:val="nil"/>
              <w:bottom w:val="single" w:sz="4" w:space="0" w:color="auto"/>
              <w:right w:val="single" w:sz="4" w:space="0" w:color="auto"/>
            </w:tcBorders>
            <w:shd w:val="clear" w:color="auto" w:fill="auto"/>
            <w:noWrap/>
            <w:vAlign w:val="bottom"/>
            <w:hideMark/>
          </w:tcPr>
          <w:p w14:paraId="1FEC6879" w14:textId="77777777" w:rsidR="00357940" w:rsidRPr="00A26E99" w:rsidRDefault="00357940" w:rsidP="00357940">
            <w:pPr>
              <w:ind w:firstLine="0"/>
              <w:jc w:val="right"/>
              <w:rPr>
                <w:rFonts w:ascii="Times New Roman" w:eastAsia="Times New Roman" w:hAnsi="Times New Roman" w:cs="Times New Roman"/>
                <w:color w:val="000000"/>
                <w:sz w:val="24"/>
                <w:szCs w:val="24"/>
              </w:rPr>
            </w:pPr>
            <w:r w:rsidRPr="00A26E99">
              <w:rPr>
                <w:rFonts w:ascii="Times New Roman" w:eastAsia="Times New Roman" w:hAnsi="Times New Roman" w:cs="Times New Roman"/>
                <w:color w:val="000000"/>
                <w:sz w:val="24"/>
                <w:szCs w:val="24"/>
              </w:rPr>
              <w:t>1 700</w:t>
            </w:r>
          </w:p>
        </w:tc>
        <w:tc>
          <w:tcPr>
            <w:tcW w:w="960" w:type="dxa"/>
            <w:tcBorders>
              <w:top w:val="nil"/>
              <w:left w:val="nil"/>
              <w:bottom w:val="single" w:sz="4" w:space="0" w:color="auto"/>
              <w:right w:val="single" w:sz="4" w:space="0" w:color="auto"/>
            </w:tcBorders>
            <w:shd w:val="clear" w:color="auto" w:fill="auto"/>
            <w:noWrap/>
            <w:vAlign w:val="bottom"/>
            <w:hideMark/>
          </w:tcPr>
          <w:p w14:paraId="4B70BACE" w14:textId="77777777" w:rsidR="00357940" w:rsidRPr="00A26E99" w:rsidRDefault="00357940" w:rsidP="00357940">
            <w:pPr>
              <w:ind w:firstLine="0"/>
              <w:jc w:val="right"/>
              <w:rPr>
                <w:rFonts w:ascii="Times New Roman" w:eastAsia="Times New Roman" w:hAnsi="Times New Roman" w:cs="Times New Roman"/>
                <w:color w:val="000000"/>
                <w:sz w:val="24"/>
                <w:szCs w:val="24"/>
              </w:rPr>
            </w:pPr>
            <w:r w:rsidRPr="00A26E99">
              <w:rPr>
                <w:rFonts w:ascii="Times New Roman" w:eastAsia="Times New Roman" w:hAnsi="Times New Roman" w:cs="Times New Roman"/>
                <w:color w:val="000000"/>
                <w:sz w:val="24"/>
                <w:szCs w:val="24"/>
              </w:rPr>
              <w:t>1 960</w:t>
            </w:r>
          </w:p>
        </w:tc>
        <w:tc>
          <w:tcPr>
            <w:tcW w:w="960" w:type="dxa"/>
            <w:tcBorders>
              <w:top w:val="nil"/>
              <w:left w:val="nil"/>
              <w:bottom w:val="single" w:sz="4" w:space="0" w:color="auto"/>
              <w:right w:val="single" w:sz="4" w:space="0" w:color="auto"/>
            </w:tcBorders>
            <w:shd w:val="clear" w:color="auto" w:fill="auto"/>
            <w:noWrap/>
            <w:vAlign w:val="bottom"/>
            <w:hideMark/>
          </w:tcPr>
          <w:p w14:paraId="3EBB4A4D" w14:textId="77777777" w:rsidR="00357940" w:rsidRPr="00A26E99" w:rsidRDefault="00357940" w:rsidP="00357940">
            <w:pPr>
              <w:ind w:firstLine="0"/>
              <w:jc w:val="right"/>
              <w:rPr>
                <w:rFonts w:ascii="Times New Roman" w:eastAsia="Times New Roman" w:hAnsi="Times New Roman" w:cs="Times New Roman"/>
                <w:color w:val="000000"/>
                <w:sz w:val="24"/>
                <w:szCs w:val="24"/>
              </w:rPr>
            </w:pPr>
            <w:r w:rsidRPr="00A26E99">
              <w:rPr>
                <w:rFonts w:ascii="Times New Roman" w:eastAsia="Times New Roman" w:hAnsi="Times New Roman" w:cs="Times New Roman"/>
                <w:color w:val="000000"/>
                <w:sz w:val="24"/>
                <w:szCs w:val="24"/>
              </w:rPr>
              <w:t>2 316</w:t>
            </w:r>
          </w:p>
        </w:tc>
      </w:tr>
    </w:tbl>
    <w:p w14:paraId="65B15498" w14:textId="74F4746B" w:rsidR="00357940" w:rsidRPr="00A26E99" w:rsidRDefault="00357940" w:rsidP="00C74E48">
      <w:pPr>
        <w:jc w:val="center"/>
        <w:rPr>
          <w:rFonts w:ascii="Times New Roman" w:hAnsi="Times New Roman" w:cs="Times New Roman"/>
          <w:sz w:val="28"/>
          <w:szCs w:val="28"/>
        </w:rPr>
      </w:pPr>
    </w:p>
    <w:p w14:paraId="31701340" w14:textId="77777777" w:rsidR="00357940" w:rsidRPr="00A26E99" w:rsidRDefault="00357940" w:rsidP="00C74E48">
      <w:pPr>
        <w:jc w:val="center"/>
        <w:rPr>
          <w:rFonts w:ascii="Times New Roman" w:hAnsi="Times New Roman" w:cs="Times New Roman"/>
          <w:sz w:val="28"/>
          <w:szCs w:val="28"/>
        </w:rPr>
      </w:pPr>
    </w:p>
    <w:p w14:paraId="00E9B437" w14:textId="77777777" w:rsidR="00357940" w:rsidRPr="00A26E99" w:rsidRDefault="00357940" w:rsidP="00C74E48">
      <w:pPr>
        <w:jc w:val="center"/>
        <w:rPr>
          <w:rFonts w:ascii="Times New Roman" w:hAnsi="Times New Roman" w:cs="Times New Roman"/>
          <w:sz w:val="28"/>
          <w:szCs w:val="28"/>
        </w:rPr>
      </w:pPr>
    </w:p>
    <w:p w14:paraId="1B525623" w14:textId="77777777" w:rsidR="00357940" w:rsidRPr="00A26E99" w:rsidRDefault="00357940" w:rsidP="00C74E48">
      <w:pPr>
        <w:jc w:val="center"/>
        <w:rPr>
          <w:rFonts w:ascii="Times New Roman" w:hAnsi="Times New Roman" w:cs="Times New Roman"/>
          <w:sz w:val="28"/>
          <w:szCs w:val="28"/>
        </w:rPr>
      </w:pPr>
    </w:p>
    <w:p w14:paraId="0239C2F2" w14:textId="77777777" w:rsidR="00357940" w:rsidRPr="00A26E99" w:rsidRDefault="00357940" w:rsidP="00C74E48">
      <w:pPr>
        <w:jc w:val="center"/>
        <w:rPr>
          <w:rFonts w:ascii="Times New Roman" w:hAnsi="Times New Roman" w:cs="Times New Roman"/>
          <w:sz w:val="28"/>
          <w:szCs w:val="28"/>
        </w:rPr>
      </w:pPr>
    </w:p>
    <w:p w14:paraId="6281B6BC" w14:textId="77777777" w:rsidR="00357940" w:rsidRPr="00A26E99" w:rsidRDefault="00357940" w:rsidP="00C74E48">
      <w:pPr>
        <w:jc w:val="center"/>
        <w:rPr>
          <w:rFonts w:ascii="Times New Roman" w:hAnsi="Times New Roman" w:cs="Times New Roman"/>
          <w:sz w:val="28"/>
          <w:szCs w:val="28"/>
        </w:rPr>
      </w:pPr>
    </w:p>
    <w:p w14:paraId="7552618A" w14:textId="77777777" w:rsidR="00357940" w:rsidRPr="00A26E99" w:rsidRDefault="00357940" w:rsidP="00C74E48">
      <w:pPr>
        <w:jc w:val="center"/>
        <w:rPr>
          <w:rFonts w:ascii="Times New Roman" w:hAnsi="Times New Roman" w:cs="Times New Roman"/>
          <w:sz w:val="28"/>
          <w:szCs w:val="28"/>
        </w:rPr>
      </w:pPr>
    </w:p>
    <w:p w14:paraId="424D2CD2" w14:textId="77777777" w:rsidR="00357940" w:rsidRPr="00A26E99" w:rsidRDefault="00357940" w:rsidP="00C74E48">
      <w:pPr>
        <w:jc w:val="center"/>
        <w:rPr>
          <w:rFonts w:ascii="Times New Roman" w:hAnsi="Times New Roman" w:cs="Times New Roman"/>
          <w:sz w:val="28"/>
          <w:szCs w:val="28"/>
        </w:rPr>
      </w:pPr>
    </w:p>
    <w:p w14:paraId="0133400E" w14:textId="77777777" w:rsidR="000748E9" w:rsidRPr="00A26E99" w:rsidRDefault="000748E9" w:rsidP="0087065F">
      <w:pPr>
        <w:jc w:val="center"/>
        <w:rPr>
          <w:rFonts w:ascii="Times New Roman" w:hAnsi="Times New Roman" w:cs="Times New Roman"/>
          <w:b/>
          <w:bCs/>
          <w:sz w:val="28"/>
          <w:szCs w:val="28"/>
        </w:rPr>
      </w:pPr>
    </w:p>
    <w:p w14:paraId="32FEC53A" w14:textId="246CE8FF" w:rsidR="00357940" w:rsidRPr="00A26E99" w:rsidRDefault="00357940" w:rsidP="0087065F">
      <w:pPr>
        <w:jc w:val="center"/>
        <w:rPr>
          <w:rFonts w:ascii="Times New Roman" w:hAnsi="Times New Roman" w:cs="Times New Roman"/>
          <w:b/>
          <w:bCs/>
          <w:sz w:val="28"/>
          <w:szCs w:val="28"/>
        </w:rPr>
      </w:pPr>
      <w:r w:rsidRPr="00A26E99">
        <w:rPr>
          <w:rFonts w:ascii="Times New Roman" w:hAnsi="Times New Roman" w:cs="Times New Roman"/>
          <w:b/>
          <w:bCs/>
          <w:sz w:val="28"/>
          <w:szCs w:val="28"/>
        </w:rPr>
        <w:lastRenderedPageBreak/>
        <w:t>ПРИЛОЖЕНИЕ Б</w:t>
      </w:r>
    </w:p>
    <w:p w14:paraId="1F3ACF9F" w14:textId="77777777" w:rsidR="00357940" w:rsidRPr="00A26E99" w:rsidRDefault="00357940" w:rsidP="00C74E48">
      <w:pPr>
        <w:jc w:val="center"/>
        <w:rPr>
          <w:rFonts w:ascii="Times New Roman" w:hAnsi="Times New Roman" w:cs="Times New Roman"/>
          <w:sz w:val="28"/>
          <w:szCs w:val="28"/>
        </w:rPr>
      </w:pPr>
    </w:p>
    <w:p w14:paraId="364BDC9E" w14:textId="72E12160" w:rsidR="00C74E48" w:rsidRPr="00A26E99" w:rsidRDefault="00C74E48" w:rsidP="00C74E48">
      <w:pPr>
        <w:jc w:val="center"/>
        <w:rPr>
          <w:rFonts w:ascii="Times New Roman" w:hAnsi="Times New Roman" w:cs="Times New Roman"/>
          <w:sz w:val="28"/>
          <w:szCs w:val="28"/>
        </w:rPr>
      </w:pPr>
      <w:r w:rsidRPr="00A26E99">
        <w:rPr>
          <w:rFonts w:ascii="Times New Roman" w:hAnsi="Times New Roman" w:cs="Times New Roman"/>
          <w:sz w:val="28"/>
          <w:szCs w:val="28"/>
        </w:rPr>
        <w:t>Вопросы глубинного интервью</w:t>
      </w:r>
    </w:p>
    <w:p w14:paraId="41CA61E0" w14:textId="77777777" w:rsidR="00357940" w:rsidRPr="00A26E99" w:rsidRDefault="00357940" w:rsidP="00C74E48">
      <w:pPr>
        <w:jc w:val="center"/>
        <w:rPr>
          <w:rFonts w:ascii="Times New Roman" w:hAnsi="Times New Roman" w:cs="Times New Roman"/>
          <w:sz w:val="28"/>
          <w:szCs w:val="28"/>
        </w:rPr>
      </w:pPr>
    </w:p>
    <w:p w14:paraId="175B61DB" w14:textId="77777777" w:rsidR="00C74E48" w:rsidRPr="00A26E99" w:rsidRDefault="00C74E48" w:rsidP="00C74E48">
      <w:pPr>
        <w:rPr>
          <w:rFonts w:ascii="Times New Roman" w:hAnsi="Times New Roman" w:cs="Times New Roman"/>
          <w:sz w:val="28"/>
          <w:szCs w:val="28"/>
        </w:rPr>
      </w:pPr>
      <w:r w:rsidRPr="00A26E99">
        <w:rPr>
          <w:rFonts w:ascii="Times New Roman" w:hAnsi="Times New Roman" w:cs="Times New Roman"/>
          <w:sz w:val="28"/>
          <w:szCs w:val="28"/>
        </w:rPr>
        <w:t>Тема: Поведение потребителей в социальных сетях до поездки, во время поездки и после поездки.</w:t>
      </w:r>
    </w:p>
    <w:p w14:paraId="27C5DAD6" w14:textId="7A48AA5B" w:rsidR="00C74E48" w:rsidRPr="00A26E99" w:rsidRDefault="00C74E48" w:rsidP="00C74E48">
      <w:pPr>
        <w:rPr>
          <w:rFonts w:ascii="Times New Roman" w:hAnsi="Times New Roman" w:cs="Times New Roman"/>
          <w:sz w:val="28"/>
          <w:szCs w:val="28"/>
        </w:rPr>
      </w:pPr>
      <w:r w:rsidRPr="00A26E99">
        <w:rPr>
          <w:rFonts w:ascii="Times New Roman" w:hAnsi="Times New Roman" w:cs="Times New Roman"/>
          <w:sz w:val="28"/>
          <w:szCs w:val="28"/>
        </w:rPr>
        <w:t xml:space="preserve">Здесь рассматривается </w:t>
      </w:r>
      <w:r w:rsidR="00624994" w:rsidRPr="00A26E99">
        <w:rPr>
          <w:rFonts w:ascii="Times New Roman" w:hAnsi="Times New Roman" w:cs="Times New Roman"/>
          <w:sz w:val="28"/>
          <w:szCs w:val="28"/>
        </w:rPr>
        <w:t>туристский</w:t>
      </w:r>
      <w:r w:rsidRPr="00A26E99">
        <w:rPr>
          <w:rFonts w:ascii="Times New Roman" w:hAnsi="Times New Roman" w:cs="Times New Roman"/>
          <w:sz w:val="28"/>
          <w:szCs w:val="28"/>
        </w:rPr>
        <w:t xml:space="preserve"> продукт как: </w:t>
      </w:r>
      <w:r w:rsidRPr="00A26E99">
        <w:rPr>
          <w:rFonts w:ascii="Times New Roman" w:hAnsi="Times New Roman" w:cs="Times New Roman"/>
          <w:sz w:val="28"/>
          <w:szCs w:val="28"/>
          <w:lang w:val="kk-KZ"/>
        </w:rPr>
        <w:t>место отдыха (дестинация), отель, экскурсии</w:t>
      </w:r>
      <w:r w:rsidRPr="00A26E99">
        <w:rPr>
          <w:rFonts w:ascii="Times New Roman" w:hAnsi="Times New Roman" w:cs="Times New Roman"/>
          <w:sz w:val="28"/>
          <w:szCs w:val="28"/>
        </w:rPr>
        <w:t xml:space="preserve"> (активный отдых)</w:t>
      </w:r>
    </w:p>
    <w:p w14:paraId="6C691A22" w14:textId="77777777" w:rsidR="00C74E48" w:rsidRPr="00A26E99" w:rsidRDefault="00C74E48" w:rsidP="00C74E48">
      <w:pPr>
        <w:rPr>
          <w:rFonts w:ascii="Times New Roman" w:hAnsi="Times New Roman" w:cs="Times New Roman"/>
          <w:sz w:val="28"/>
          <w:szCs w:val="28"/>
        </w:rPr>
      </w:pPr>
      <w:r w:rsidRPr="00A26E99">
        <w:rPr>
          <w:rFonts w:ascii="Times New Roman" w:hAnsi="Times New Roman" w:cs="Times New Roman"/>
          <w:sz w:val="28"/>
          <w:szCs w:val="28"/>
        </w:rPr>
        <w:t>1) Что воспринимается как социальные медиа?</w:t>
      </w:r>
    </w:p>
    <w:p w14:paraId="171C74C1" w14:textId="77777777" w:rsidR="00C74E48" w:rsidRPr="00A26E99" w:rsidRDefault="00C74E48" w:rsidP="00C74E48">
      <w:pPr>
        <w:numPr>
          <w:ilvl w:val="0"/>
          <w:numId w:val="32"/>
        </w:numPr>
        <w:spacing w:line="276" w:lineRule="auto"/>
        <w:jc w:val="left"/>
        <w:rPr>
          <w:rFonts w:ascii="Times New Roman" w:hAnsi="Times New Roman" w:cs="Times New Roman"/>
          <w:sz w:val="28"/>
          <w:szCs w:val="28"/>
        </w:rPr>
      </w:pPr>
      <w:r w:rsidRPr="00A26E99">
        <w:rPr>
          <w:rFonts w:ascii="Times New Roman" w:hAnsi="Times New Roman" w:cs="Times New Roman"/>
          <w:sz w:val="28"/>
          <w:szCs w:val="28"/>
        </w:rPr>
        <w:t>• Какие типы социальных сетей вы используете в своей повседневной жизни?</w:t>
      </w:r>
    </w:p>
    <w:p w14:paraId="39B7C0E4" w14:textId="77777777" w:rsidR="00C74E48" w:rsidRPr="00A26E99" w:rsidRDefault="00C74E48" w:rsidP="00C74E48">
      <w:pPr>
        <w:ind w:left="720"/>
        <w:rPr>
          <w:rFonts w:ascii="Times New Roman" w:hAnsi="Times New Roman" w:cs="Times New Roman"/>
          <w:sz w:val="28"/>
          <w:szCs w:val="28"/>
        </w:rPr>
      </w:pPr>
      <w:r w:rsidRPr="00A26E99">
        <w:rPr>
          <w:rFonts w:ascii="Times New Roman" w:hAnsi="Times New Roman" w:cs="Times New Roman"/>
          <w:sz w:val="28"/>
          <w:szCs w:val="28"/>
        </w:rPr>
        <w:t>Ответ:</w:t>
      </w:r>
    </w:p>
    <w:p w14:paraId="596FCE2F" w14:textId="77777777" w:rsidR="00C74E48" w:rsidRPr="00A26E99" w:rsidRDefault="00C74E48" w:rsidP="00C74E48">
      <w:pPr>
        <w:numPr>
          <w:ilvl w:val="0"/>
          <w:numId w:val="32"/>
        </w:numPr>
        <w:spacing w:line="276" w:lineRule="auto"/>
        <w:jc w:val="left"/>
        <w:rPr>
          <w:rFonts w:ascii="Times New Roman" w:hAnsi="Times New Roman" w:cs="Times New Roman"/>
          <w:sz w:val="28"/>
          <w:szCs w:val="28"/>
        </w:rPr>
      </w:pPr>
      <w:r w:rsidRPr="00A26E99">
        <w:rPr>
          <w:rFonts w:ascii="Times New Roman" w:hAnsi="Times New Roman" w:cs="Times New Roman"/>
          <w:sz w:val="28"/>
          <w:szCs w:val="28"/>
        </w:rPr>
        <w:t>• Сколько часов в день вы проводите в социальных сетях? _________________</w:t>
      </w:r>
    </w:p>
    <w:p w14:paraId="3145B55F" w14:textId="77777777" w:rsidR="00C74E48" w:rsidRPr="00A26E99" w:rsidRDefault="00C74E48" w:rsidP="00C74E48">
      <w:pPr>
        <w:numPr>
          <w:ilvl w:val="0"/>
          <w:numId w:val="32"/>
        </w:numPr>
        <w:spacing w:line="276" w:lineRule="auto"/>
        <w:jc w:val="left"/>
        <w:rPr>
          <w:rFonts w:ascii="Times New Roman" w:hAnsi="Times New Roman" w:cs="Times New Roman"/>
          <w:sz w:val="28"/>
          <w:szCs w:val="28"/>
        </w:rPr>
      </w:pPr>
      <w:r w:rsidRPr="00A26E99">
        <w:rPr>
          <w:rFonts w:ascii="Times New Roman" w:hAnsi="Times New Roman" w:cs="Times New Roman"/>
          <w:sz w:val="28"/>
          <w:szCs w:val="28"/>
        </w:rPr>
        <w:t>• Когда вы слышите термин «социальные сети», первые 3 слова, приходящие на ум? _____________________________________________________</w:t>
      </w:r>
    </w:p>
    <w:p w14:paraId="5A4BBE40" w14:textId="77777777" w:rsidR="00C74E48" w:rsidRPr="00A26E99" w:rsidRDefault="00C74E48" w:rsidP="00C74E48">
      <w:pPr>
        <w:numPr>
          <w:ilvl w:val="0"/>
          <w:numId w:val="32"/>
        </w:numPr>
        <w:spacing w:line="276" w:lineRule="auto"/>
        <w:jc w:val="left"/>
        <w:rPr>
          <w:rFonts w:ascii="Times New Roman" w:hAnsi="Times New Roman" w:cs="Times New Roman"/>
          <w:sz w:val="28"/>
          <w:szCs w:val="28"/>
        </w:rPr>
      </w:pPr>
      <w:r w:rsidRPr="00A26E99">
        <w:rPr>
          <w:rFonts w:ascii="Times New Roman" w:hAnsi="Times New Roman" w:cs="Times New Roman"/>
          <w:sz w:val="28"/>
          <w:szCs w:val="28"/>
        </w:rPr>
        <w:t>• Не могли бы вы дать мне определение социальных сетей (не думая много)?</w:t>
      </w:r>
    </w:p>
    <w:p w14:paraId="26CE74B1" w14:textId="77777777" w:rsidR="00C74E48" w:rsidRPr="00A26E99" w:rsidRDefault="00C74E48" w:rsidP="00C74E48">
      <w:pPr>
        <w:pStyle w:val="a3"/>
        <w:rPr>
          <w:rFonts w:ascii="Times New Roman" w:hAnsi="Times New Roman" w:cs="Times New Roman"/>
          <w:sz w:val="28"/>
          <w:szCs w:val="28"/>
        </w:rPr>
      </w:pPr>
      <w:r w:rsidRPr="00A26E99">
        <w:rPr>
          <w:rFonts w:ascii="Times New Roman" w:hAnsi="Times New Roman" w:cs="Times New Roman"/>
          <w:sz w:val="28"/>
          <w:szCs w:val="28"/>
        </w:rPr>
        <w:t>Ответ:</w:t>
      </w:r>
    </w:p>
    <w:p w14:paraId="595F832A" w14:textId="77777777" w:rsidR="00C74E48" w:rsidRPr="00A26E99" w:rsidRDefault="00C74E48" w:rsidP="00C74E48">
      <w:pPr>
        <w:rPr>
          <w:rFonts w:ascii="Times New Roman" w:hAnsi="Times New Roman" w:cs="Times New Roman"/>
          <w:sz w:val="28"/>
          <w:szCs w:val="28"/>
        </w:rPr>
      </w:pPr>
      <w:r w:rsidRPr="00A26E99">
        <w:rPr>
          <w:rFonts w:ascii="Times New Roman" w:hAnsi="Times New Roman" w:cs="Times New Roman"/>
          <w:sz w:val="28"/>
          <w:szCs w:val="28"/>
        </w:rPr>
        <w:t>2) Рассмотрение и поиск информации для выбора места отдыха/ жилья</w:t>
      </w:r>
    </w:p>
    <w:p w14:paraId="4037CC6E" w14:textId="77777777" w:rsidR="00C74E48" w:rsidRPr="00A26E99" w:rsidRDefault="00C74E48" w:rsidP="00C74E48">
      <w:pPr>
        <w:numPr>
          <w:ilvl w:val="0"/>
          <w:numId w:val="31"/>
        </w:numPr>
        <w:spacing w:line="276" w:lineRule="auto"/>
        <w:jc w:val="left"/>
        <w:rPr>
          <w:rFonts w:ascii="Times New Roman" w:hAnsi="Times New Roman" w:cs="Times New Roman"/>
          <w:sz w:val="28"/>
          <w:szCs w:val="28"/>
        </w:rPr>
      </w:pPr>
      <w:r w:rsidRPr="00A26E99">
        <w:rPr>
          <w:rFonts w:ascii="Times New Roman" w:hAnsi="Times New Roman" w:cs="Times New Roman"/>
          <w:sz w:val="28"/>
          <w:szCs w:val="28"/>
        </w:rPr>
        <w:t>• Прежде чем начать поиск информации о месте отдыха и жилья, какую информацию искать вы уже задумали?</w:t>
      </w:r>
    </w:p>
    <w:p w14:paraId="37AA8090" w14:textId="77777777" w:rsidR="00C74E48" w:rsidRPr="00A26E99" w:rsidRDefault="00C74E48" w:rsidP="00C74E48">
      <w:pPr>
        <w:pStyle w:val="a3"/>
        <w:rPr>
          <w:rFonts w:ascii="Times New Roman" w:hAnsi="Times New Roman" w:cs="Times New Roman"/>
          <w:sz w:val="28"/>
          <w:szCs w:val="28"/>
        </w:rPr>
      </w:pPr>
      <w:r w:rsidRPr="00A26E99">
        <w:rPr>
          <w:rFonts w:ascii="Times New Roman" w:hAnsi="Times New Roman" w:cs="Times New Roman"/>
          <w:sz w:val="28"/>
          <w:szCs w:val="28"/>
        </w:rPr>
        <w:t>Ответ:</w:t>
      </w:r>
    </w:p>
    <w:p w14:paraId="2312DDAB" w14:textId="77777777" w:rsidR="00C74E48" w:rsidRPr="00A26E99" w:rsidRDefault="00C74E48" w:rsidP="00C74E48">
      <w:pPr>
        <w:numPr>
          <w:ilvl w:val="0"/>
          <w:numId w:val="31"/>
        </w:numPr>
        <w:spacing w:line="276" w:lineRule="auto"/>
        <w:jc w:val="left"/>
        <w:rPr>
          <w:rFonts w:ascii="Times New Roman" w:hAnsi="Times New Roman" w:cs="Times New Roman"/>
          <w:sz w:val="28"/>
          <w:szCs w:val="28"/>
        </w:rPr>
      </w:pPr>
      <w:r w:rsidRPr="00A26E99">
        <w:rPr>
          <w:rFonts w:ascii="Times New Roman" w:hAnsi="Times New Roman" w:cs="Times New Roman"/>
          <w:sz w:val="28"/>
          <w:szCs w:val="28"/>
        </w:rPr>
        <w:t>• Перед выбором места отдыха и бронированием отеля, где вы ищете информацию?</w:t>
      </w:r>
    </w:p>
    <w:p w14:paraId="25CEBC4B" w14:textId="77777777" w:rsidR="00C74E48" w:rsidRPr="00A26E99" w:rsidRDefault="00C74E48" w:rsidP="00C74E48">
      <w:pPr>
        <w:pStyle w:val="a3"/>
        <w:numPr>
          <w:ilvl w:val="0"/>
          <w:numId w:val="31"/>
        </w:numPr>
        <w:spacing w:line="276" w:lineRule="auto"/>
        <w:jc w:val="left"/>
        <w:rPr>
          <w:rFonts w:ascii="Times New Roman" w:hAnsi="Times New Roman" w:cs="Times New Roman"/>
          <w:sz w:val="28"/>
          <w:szCs w:val="28"/>
        </w:rPr>
      </w:pPr>
      <w:r w:rsidRPr="00A26E99">
        <w:rPr>
          <w:rFonts w:ascii="Times New Roman" w:hAnsi="Times New Roman" w:cs="Times New Roman"/>
          <w:sz w:val="28"/>
          <w:szCs w:val="28"/>
        </w:rPr>
        <w:t>Ответ:</w:t>
      </w:r>
    </w:p>
    <w:p w14:paraId="071A548E" w14:textId="77777777" w:rsidR="00C74E48" w:rsidRPr="00A26E99" w:rsidRDefault="00C74E48" w:rsidP="00C74E48">
      <w:pPr>
        <w:numPr>
          <w:ilvl w:val="0"/>
          <w:numId w:val="31"/>
        </w:numPr>
        <w:spacing w:line="276" w:lineRule="auto"/>
        <w:jc w:val="left"/>
        <w:rPr>
          <w:rFonts w:ascii="Times New Roman" w:hAnsi="Times New Roman" w:cs="Times New Roman"/>
          <w:sz w:val="28"/>
          <w:szCs w:val="28"/>
        </w:rPr>
      </w:pPr>
      <w:r w:rsidRPr="00A26E99">
        <w:rPr>
          <w:rFonts w:ascii="Times New Roman" w:hAnsi="Times New Roman" w:cs="Times New Roman"/>
          <w:sz w:val="28"/>
          <w:szCs w:val="28"/>
        </w:rPr>
        <w:t>• Изменился ли ваш способ поиска информации в последние годы и с приходом социальных сетей?</w:t>
      </w:r>
    </w:p>
    <w:p w14:paraId="182A6DC2" w14:textId="77777777" w:rsidR="00C74E48" w:rsidRPr="00A26E99" w:rsidRDefault="00C74E48" w:rsidP="00C74E48">
      <w:pPr>
        <w:ind w:left="720"/>
        <w:rPr>
          <w:rFonts w:ascii="Times New Roman" w:hAnsi="Times New Roman" w:cs="Times New Roman"/>
          <w:sz w:val="28"/>
          <w:szCs w:val="28"/>
        </w:rPr>
      </w:pPr>
      <w:r w:rsidRPr="00A26E99">
        <w:rPr>
          <w:rFonts w:ascii="Times New Roman" w:hAnsi="Times New Roman" w:cs="Times New Roman"/>
          <w:sz w:val="28"/>
          <w:szCs w:val="28"/>
        </w:rPr>
        <w:t>Ответ:</w:t>
      </w:r>
    </w:p>
    <w:p w14:paraId="2EC1585C" w14:textId="77777777" w:rsidR="00C74E48" w:rsidRPr="00A26E99" w:rsidRDefault="00C74E48" w:rsidP="00C74E48">
      <w:pPr>
        <w:rPr>
          <w:rFonts w:ascii="Times New Roman" w:hAnsi="Times New Roman" w:cs="Times New Roman"/>
          <w:sz w:val="28"/>
          <w:szCs w:val="28"/>
        </w:rPr>
      </w:pPr>
      <w:r w:rsidRPr="00A26E99">
        <w:rPr>
          <w:rFonts w:ascii="Times New Roman" w:hAnsi="Times New Roman" w:cs="Times New Roman"/>
          <w:sz w:val="28"/>
          <w:szCs w:val="28"/>
        </w:rPr>
        <w:t>3) Типы социальных сетей и причины использования</w:t>
      </w:r>
    </w:p>
    <w:p w14:paraId="4A6793B1" w14:textId="77777777" w:rsidR="00C74E48" w:rsidRPr="00A26E99" w:rsidRDefault="00C74E48" w:rsidP="00C74E48">
      <w:pPr>
        <w:numPr>
          <w:ilvl w:val="0"/>
          <w:numId w:val="34"/>
        </w:numPr>
        <w:spacing w:line="276" w:lineRule="auto"/>
        <w:jc w:val="left"/>
        <w:rPr>
          <w:rFonts w:ascii="Times New Roman" w:hAnsi="Times New Roman" w:cs="Times New Roman"/>
          <w:sz w:val="28"/>
          <w:szCs w:val="28"/>
        </w:rPr>
      </w:pPr>
      <w:r w:rsidRPr="00A26E99">
        <w:rPr>
          <w:rFonts w:ascii="Times New Roman" w:hAnsi="Times New Roman" w:cs="Times New Roman"/>
          <w:sz w:val="28"/>
          <w:szCs w:val="28"/>
        </w:rPr>
        <w:t>• Какие типы социальных сетей вы чаще всего используете для поиска информации?</w:t>
      </w:r>
    </w:p>
    <w:p w14:paraId="0299D814" w14:textId="77777777" w:rsidR="00C74E48" w:rsidRPr="00A26E99" w:rsidRDefault="00C74E48" w:rsidP="00C74E48">
      <w:pPr>
        <w:pStyle w:val="a3"/>
        <w:rPr>
          <w:rFonts w:ascii="Times New Roman" w:hAnsi="Times New Roman" w:cs="Times New Roman"/>
          <w:sz w:val="28"/>
          <w:szCs w:val="28"/>
        </w:rPr>
      </w:pPr>
      <w:r w:rsidRPr="00A26E99">
        <w:rPr>
          <w:rFonts w:ascii="Times New Roman" w:hAnsi="Times New Roman" w:cs="Times New Roman"/>
          <w:sz w:val="28"/>
          <w:szCs w:val="28"/>
        </w:rPr>
        <w:t>Ответ:</w:t>
      </w:r>
    </w:p>
    <w:p w14:paraId="63032485" w14:textId="77777777" w:rsidR="00C74E48" w:rsidRPr="00A26E99" w:rsidRDefault="00C74E48" w:rsidP="00C74E48">
      <w:pPr>
        <w:numPr>
          <w:ilvl w:val="0"/>
          <w:numId w:val="34"/>
        </w:numPr>
        <w:spacing w:line="276" w:lineRule="auto"/>
        <w:jc w:val="left"/>
        <w:rPr>
          <w:rFonts w:ascii="Times New Roman" w:hAnsi="Times New Roman" w:cs="Times New Roman"/>
          <w:sz w:val="28"/>
          <w:szCs w:val="28"/>
        </w:rPr>
      </w:pPr>
      <w:r w:rsidRPr="00A26E99">
        <w:rPr>
          <w:rFonts w:ascii="Times New Roman" w:hAnsi="Times New Roman" w:cs="Times New Roman"/>
          <w:sz w:val="28"/>
          <w:szCs w:val="28"/>
        </w:rPr>
        <w:t>• Какой тип информации / контента о месте отдыха и бронировании жилья вы ищете в социальных медиа?</w:t>
      </w:r>
    </w:p>
    <w:p w14:paraId="0A9CF76F" w14:textId="77777777" w:rsidR="00C74E48" w:rsidRPr="00A26E99" w:rsidRDefault="00C74E48" w:rsidP="00C74E48">
      <w:pPr>
        <w:ind w:left="720"/>
        <w:rPr>
          <w:rFonts w:ascii="Times New Roman" w:hAnsi="Times New Roman" w:cs="Times New Roman"/>
          <w:sz w:val="28"/>
          <w:szCs w:val="28"/>
        </w:rPr>
      </w:pPr>
      <w:r w:rsidRPr="00A26E99">
        <w:rPr>
          <w:rFonts w:ascii="Times New Roman" w:hAnsi="Times New Roman" w:cs="Times New Roman"/>
          <w:sz w:val="28"/>
          <w:szCs w:val="28"/>
        </w:rPr>
        <w:t>Ответ:</w:t>
      </w:r>
    </w:p>
    <w:p w14:paraId="42CD2422" w14:textId="77777777" w:rsidR="00C74E48" w:rsidRPr="00A26E99" w:rsidRDefault="00C74E48" w:rsidP="00C74E48">
      <w:pPr>
        <w:ind w:left="720"/>
        <w:rPr>
          <w:rFonts w:ascii="Times New Roman" w:hAnsi="Times New Roman" w:cs="Times New Roman"/>
          <w:sz w:val="28"/>
          <w:szCs w:val="28"/>
        </w:rPr>
      </w:pPr>
    </w:p>
    <w:p w14:paraId="52EFF8C7" w14:textId="77777777" w:rsidR="00C74E48" w:rsidRPr="00A26E99" w:rsidRDefault="00C74E48" w:rsidP="00C74E48">
      <w:pPr>
        <w:numPr>
          <w:ilvl w:val="0"/>
          <w:numId w:val="34"/>
        </w:numPr>
        <w:spacing w:line="276" w:lineRule="auto"/>
        <w:jc w:val="left"/>
        <w:rPr>
          <w:rFonts w:ascii="Times New Roman" w:hAnsi="Times New Roman" w:cs="Times New Roman"/>
          <w:sz w:val="28"/>
          <w:szCs w:val="28"/>
        </w:rPr>
      </w:pPr>
      <w:r w:rsidRPr="00A26E99">
        <w:rPr>
          <w:rFonts w:ascii="Times New Roman" w:hAnsi="Times New Roman" w:cs="Times New Roman"/>
          <w:sz w:val="28"/>
          <w:szCs w:val="28"/>
        </w:rPr>
        <w:t>• По каким причинам вы используете каждую из вышеупомянутых социальные сети?</w:t>
      </w:r>
    </w:p>
    <w:p w14:paraId="5B27CE9F" w14:textId="77777777" w:rsidR="00C74E48" w:rsidRPr="00A26E99" w:rsidRDefault="00C74E48" w:rsidP="00C74E48">
      <w:pPr>
        <w:pStyle w:val="a3"/>
        <w:rPr>
          <w:rFonts w:ascii="Times New Roman" w:hAnsi="Times New Roman" w:cs="Times New Roman"/>
          <w:sz w:val="28"/>
          <w:szCs w:val="28"/>
        </w:rPr>
      </w:pPr>
      <w:r w:rsidRPr="00A26E99">
        <w:rPr>
          <w:rFonts w:ascii="Times New Roman" w:hAnsi="Times New Roman" w:cs="Times New Roman"/>
          <w:sz w:val="28"/>
          <w:szCs w:val="28"/>
        </w:rPr>
        <w:t>Ответ:</w:t>
      </w:r>
    </w:p>
    <w:p w14:paraId="212E8BEC" w14:textId="77777777" w:rsidR="00C74E48" w:rsidRPr="00A26E99" w:rsidRDefault="00C74E48" w:rsidP="00C74E48">
      <w:pPr>
        <w:numPr>
          <w:ilvl w:val="0"/>
          <w:numId w:val="34"/>
        </w:numPr>
        <w:spacing w:line="276" w:lineRule="auto"/>
        <w:jc w:val="left"/>
        <w:rPr>
          <w:rFonts w:ascii="Times New Roman" w:hAnsi="Times New Roman" w:cs="Times New Roman"/>
          <w:sz w:val="28"/>
          <w:szCs w:val="28"/>
        </w:rPr>
      </w:pPr>
      <w:r w:rsidRPr="00A26E99">
        <w:rPr>
          <w:rFonts w:ascii="Times New Roman" w:hAnsi="Times New Roman" w:cs="Times New Roman"/>
          <w:sz w:val="28"/>
          <w:szCs w:val="28"/>
        </w:rPr>
        <w:lastRenderedPageBreak/>
        <w:t xml:space="preserve">• Чей контент в социальных сетях вызывает у вас больше доверие и помогает в поиске информации? </w:t>
      </w:r>
    </w:p>
    <w:p w14:paraId="11BA8E44" w14:textId="77777777" w:rsidR="00C74E48" w:rsidRPr="00A26E99" w:rsidRDefault="00C74E48" w:rsidP="00C74E48">
      <w:pPr>
        <w:ind w:left="720"/>
        <w:rPr>
          <w:rFonts w:ascii="Times New Roman" w:hAnsi="Times New Roman" w:cs="Times New Roman"/>
          <w:sz w:val="28"/>
          <w:szCs w:val="28"/>
        </w:rPr>
      </w:pPr>
      <w:r w:rsidRPr="00A26E99">
        <w:rPr>
          <w:rFonts w:ascii="Times New Roman" w:hAnsi="Times New Roman" w:cs="Times New Roman"/>
          <w:sz w:val="28"/>
          <w:szCs w:val="28"/>
        </w:rPr>
        <w:t>- тур. фирмы - предлагающие услуги,</w:t>
      </w:r>
    </w:p>
    <w:p w14:paraId="3CF07CA7" w14:textId="77777777" w:rsidR="00C74E48" w:rsidRPr="00A26E99" w:rsidRDefault="00C74E48" w:rsidP="00C74E48">
      <w:pPr>
        <w:ind w:left="720"/>
        <w:rPr>
          <w:rFonts w:ascii="Times New Roman" w:hAnsi="Times New Roman" w:cs="Times New Roman"/>
          <w:sz w:val="28"/>
          <w:szCs w:val="28"/>
        </w:rPr>
      </w:pPr>
      <w:r w:rsidRPr="00A26E99">
        <w:rPr>
          <w:rFonts w:ascii="Times New Roman" w:hAnsi="Times New Roman" w:cs="Times New Roman"/>
          <w:sz w:val="28"/>
          <w:szCs w:val="28"/>
        </w:rPr>
        <w:t>- неизвестных вам пользователей</w:t>
      </w:r>
    </w:p>
    <w:p w14:paraId="70EAE41D" w14:textId="77777777" w:rsidR="00C74E48" w:rsidRPr="00A26E99" w:rsidRDefault="00C74E48" w:rsidP="00C74E48">
      <w:pPr>
        <w:ind w:left="720"/>
        <w:rPr>
          <w:rFonts w:ascii="Times New Roman" w:hAnsi="Times New Roman" w:cs="Times New Roman"/>
          <w:sz w:val="28"/>
          <w:szCs w:val="28"/>
        </w:rPr>
      </w:pPr>
      <w:r w:rsidRPr="00A26E99">
        <w:rPr>
          <w:rFonts w:ascii="Times New Roman" w:hAnsi="Times New Roman" w:cs="Times New Roman"/>
          <w:sz w:val="28"/>
          <w:szCs w:val="28"/>
        </w:rPr>
        <w:t>- ваших знакомых и друзей</w:t>
      </w:r>
    </w:p>
    <w:p w14:paraId="7E3E1761" w14:textId="77777777" w:rsidR="00C74E48" w:rsidRPr="00A26E99" w:rsidRDefault="00C74E48" w:rsidP="00C74E48">
      <w:pPr>
        <w:ind w:left="720"/>
        <w:rPr>
          <w:rFonts w:ascii="Times New Roman" w:hAnsi="Times New Roman" w:cs="Times New Roman"/>
          <w:sz w:val="28"/>
          <w:szCs w:val="28"/>
        </w:rPr>
      </w:pPr>
      <w:r w:rsidRPr="00A26E99">
        <w:rPr>
          <w:rFonts w:ascii="Times New Roman" w:hAnsi="Times New Roman" w:cs="Times New Roman"/>
          <w:sz w:val="28"/>
          <w:szCs w:val="28"/>
        </w:rPr>
        <w:t>Другое:</w:t>
      </w:r>
    </w:p>
    <w:p w14:paraId="2F13E557" w14:textId="77777777" w:rsidR="00C74E48" w:rsidRPr="00A26E99" w:rsidRDefault="00C74E48" w:rsidP="00C74E48">
      <w:pPr>
        <w:rPr>
          <w:rFonts w:ascii="Times New Roman" w:hAnsi="Times New Roman" w:cs="Times New Roman"/>
          <w:sz w:val="28"/>
          <w:szCs w:val="28"/>
        </w:rPr>
      </w:pPr>
      <w:r w:rsidRPr="00A26E99">
        <w:rPr>
          <w:rFonts w:ascii="Times New Roman" w:hAnsi="Times New Roman" w:cs="Times New Roman"/>
          <w:sz w:val="28"/>
          <w:szCs w:val="28"/>
        </w:rPr>
        <w:t>4) Пути влияния</w:t>
      </w:r>
    </w:p>
    <w:p w14:paraId="2952133F" w14:textId="77777777" w:rsidR="00C74E48" w:rsidRPr="00A26E99" w:rsidRDefault="00C74E48" w:rsidP="00C74E48">
      <w:pPr>
        <w:numPr>
          <w:ilvl w:val="0"/>
          <w:numId w:val="36"/>
        </w:numPr>
        <w:spacing w:line="276" w:lineRule="auto"/>
        <w:jc w:val="left"/>
        <w:rPr>
          <w:rFonts w:ascii="Times New Roman" w:hAnsi="Times New Roman" w:cs="Times New Roman"/>
          <w:sz w:val="28"/>
          <w:szCs w:val="28"/>
        </w:rPr>
      </w:pPr>
      <w:r w:rsidRPr="00A26E99">
        <w:rPr>
          <w:rFonts w:ascii="Times New Roman" w:hAnsi="Times New Roman" w:cs="Times New Roman"/>
          <w:sz w:val="28"/>
          <w:szCs w:val="28"/>
        </w:rPr>
        <w:t>• Почему вы используете социальные сети для поиска информации?</w:t>
      </w:r>
    </w:p>
    <w:p w14:paraId="4CB92D28" w14:textId="77777777" w:rsidR="00C74E48" w:rsidRPr="00A26E99" w:rsidRDefault="00C74E48" w:rsidP="00C74E48">
      <w:pPr>
        <w:pStyle w:val="a3"/>
        <w:rPr>
          <w:rFonts w:ascii="Times New Roman" w:hAnsi="Times New Roman" w:cs="Times New Roman"/>
          <w:sz w:val="28"/>
          <w:szCs w:val="28"/>
        </w:rPr>
      </w:pPr>
      <w:r w:rsidRPr="00A26E99">
        <w:rPr>
          <w:rFonts w:ascii="Times New Roman" w:hAnsi="Times New Roman" w:cs="Times New Roman"/>
          <w:sz w:val="28"/>
          <w:szCs w:val="28"/>
        </w:rPr>
        <w:t>Ответ:</w:t>
      </w:r>
    </w:p>
    <w:p w14:paraId="77062621" w14:textId="01530C54" w:rsidR="00C74E48" w:rsidRPr="00A26E99" w:rsidRDefault="00C74E48" w:rsidP="00C74E48">
      <w:pPr>
        <w:numPr>
          <w:ilvl w:val="0"/>
          <w:numId w:val="36"/>
        </w:numPr>
        <w:spacing w:line="276" w:lineRule="auto"/>
        <w:jc w:val="left"/>
        <w:rPr>
          <w:rFonts w:ascii="Times New Roman" w:hAnsi="Times New Roman" w:cs="Times New Roman"/>
          <w:sz w:val="28"/>
          <w:szCs w:val="28"/>
        </w:rPr>
      </w:pPr>
      <w:r w:rsidRPr="00A26E99">
        <w:rPr>
          <w:rFonts w:ascii="Times New Roman" w:hAnsi="Times New Roman" w:cs="Times New Roman"/>
          <w:sz w:val="28"/>
          <w:szCs w:val="28"/>
        </w:rPr>
        <w:t xml:space="preserve">• Перед вашим решением о поездке и бронировании отеля, мнения, отзывы, фото, видео или </w:t>
      </w:r>
      <w:r w:rsidR="003152BB" w:rsidRPr="00A26E99">
        <w:rPr>
          <w:rFonts w:ascii="Times New Roman" w:hAnsi="Times New Roman" w:cs="Times New Roman"/>
          <w:sz w:val="28"/>
          <w:szCs w:val="28"/>
        </w:rPr>
        <w:t>другая информация,</w:t>
      </w:r>
      <w:r w:rsidRPr="00A26E99">
        <w:rPr>
          <w:rFonts w:ascii="Times New Roman" w:hAnsi="Times New Roman" w:cs="Times New Roman"/>
          <w:sz w:val="28"/>
          <w:szCs w:val="28"/>
        </w:rPr>
        <w:t xml:space="preserve"> которую вы можете найти в социальных сетях, каким образом влияет на вас?</w:t>
      </w:r>
    </w:p>
    <w:p w14:paraId="41F1AE95" w14:textId="77777777" w:rsidR="00C74E48" w:rsidRPr="00A26E99" w:rsidRDefault="00C74E48" w:rsidP="00C74E48">
      <w:pPr>
        <w:pStyle w:val="a3"/>
        <w:rPr>
          <w:rFonts w:ascii="Times New Roman" w:hAnsi="Times New Roman" w:cs="Times New Roman"/>
          <w:sz w:val="28"/>
          <w:szCs w:val="28"/>
        </w:rPr>
      </w:pPr>
      <w:r w:rsidRPr="00A26E99">
        <w:rPr>
          <w:rFonts w:ascii="Times New Roman" w:hAnsi="Times New Roman" w:cs="Times New Roman"/>
          <w:sz w:val="28"/>
          <w:szCs w:val="28"/>
        </w:rPr>
        <w:t>Ответ:</w:t>
      </w:r>
    </w:p>
    <w:p w14:paraId="6FC367DD" w14:textId="77777777" w:rsidR="00C74E48" w:rsidRPr="00A26E99" w:rsidRDefault="00C74E48" w:rsidP="00C74E48">
      <w:pPr>
        <w:numPr>
          <w:ilvl w:val="0"/>
          <w:numId w:val="36"/>
        </w:numPr>
        <w:spacing w:line="276" w:lineRule="auto"/>
        <w:jc w:val="left"/>
        <w:rPr>
          <w:rFonts w:ascii="Times New Roman" w:hAnsi="Times New Roman" w:cs="Times New Roman"/>
          <w:sz w:val="28"/>
          <w:szCs w:val="28"/>
        </w:rPr>
      </w:pPr>
      <w:r w:rsidRPr="00A26E99">
        <w:rPr>
          <w:rFonts w:ascii="Times New Roman" w:hAnsi="Times New Roman" w:cs="Times New Roman"/>
          <w:sz w:val="28"/>
          <w:szCs w:val="28"/>
        </w:rPr>
        <w:t>• Были ли когда-нибудь сообщения в социальных сетях, которые вдохновляли вас на поиск информации о месте отдыха и отеля?</w:t>
      </w:r>
    </w:p>
    <w:p w14:paraId="36746C0B" w14:textId="77777777" w:rsidR="00C74E48" w:rsidRPr="00A26E99" w:rsidRDefault="00C74E48" w:rsidP="00C74E48">
      <w:pPr>
        <w:pStyle w:val="a3"/>
        <w:rPr>
          <w:rFonts w:ascii="Times New Roman" w:hAnsi="Times New Roman" w:cs="Times New Roman"/>
          <w:sz w:val="28"/>
          <w:szCs w:val="28"/>
        </w:rPr>
      </w:pPr>
      <w:r w:rsidRPr="00A26E99">
        <w:rPr>
          <w:rFonts w:ascii="Times New Roman" w:hAnsi="Times New Roman" w:cs="Times New Roman"/>
          <w:sz w:val="28"/>
          <w:szCs w:val="28"/>
        </w:rPr>
        <w:t>Ответ:</w:t>
      </w:r>
    </w:p>
    <w:p w14:paraId="2B61A50F" w14:textId="77777777" w:rsidR="00C74E48" w:rsidRPr="00A26E99" w:rsidRDefault="00C74E48" w:rsidP="00C74E48">
      <w:pPr>
        <w:numPr>
          <w:ilvl w:val="0"/>
          <w:numId w:val="36"/>
        </w:numPr>
        <w:spacing w:line="276" w:lineRule="auto"/>
        <w:jc w:val="left"/>
        <w:rPr>
          <w:rFonts w:ascii="Times New Roman" w:hAnsi="Times New Roman" w:cs="Times New Roman"/>
          <w:sz w:val="28"/>
          <w:szCs w:val="28"/>
        </w:rPr>
      </w:pPr>
      <w:r w:rsidRPr="00A26E99">
        <w:rPr>
          <w:rFonts w:ascii="Times New Roman" w:hAnsi="Times New Roman" w:cs="Times New Roman"/>
          <w:sz w:val="28"/>
          <w:szCs w:val="28"/>
        </w:rPr>
        <w:t>• Делали ли вы когда-либо какие-либо изменения в ваших первоначальных планах отдыха из-за информации, найденной в социальных сетях?</w:t>
      </w:r>
    </w:p>
    <w:p w14:paraId="5C05F9BA" w14:textId="77777777" w:rsidR="00C74E48" w:rsidRPr="00A26E99" w:rsidRDefault="00C74E48" w:rsidP="00C74E48">
      <w:pPr>
        <w:pStyle w:val="a3"/>
        <w:rPr>
          <w:rFonts w:ascii="Times New Roman" w:hAnsi="Times New Roman" w:cs="Times New Roman"/>
          <w:sz w:val="28"/>
          <w:szCs w:val="28"/>
        </w:rPr>
      </w:pPr>
      <w:r w:rsidRPr="00A26E99">
        <w:rPr>
          <w:rFonts w:ascii="Times New Roman" w:hAnsi="Times New Roman" w:cs="Times New Roman"/>
          <w:sz w:val="28"/>
          <w:szCs w:val="28"/>
        </w:rPr>
        <w:t>Ответ:</w:t>
      </w:r>
    </w:p>
    <w:p w14:paraId="6C4A4722" w14:textId="77777777" w:rsidR="00C74E48" w:rsidRPr="00A26E99" w:rsidRDefault="00C74E48" w:rsidP="00C74E48">
      <w:pPr>
        <w:numPr>
          <w:ilvl w:val="0"/>
          <w:numId w:val="36"/>
        </w:numPr>
        <w:spacing w:line="276" w:lineRule="auto"/>
        <w:jc w:val="left"/>
        <w:rPr>
          <w:rFonts w:ascii="Times New Roman" w:hAnsi="Times New Roman" w:cs="Times New Roman"/>
          <w:sz w:val="28"/>
          <w:szCs w:val="28"/>
        </w:rPr>
      </w:pPr>
      <w:r w:rsidRPr="00A26E99">
        <w:rPr>
          <w:rFonts w:ascii="Times New Roman" w:hAnsi="Times New Roman" w:cs="Times New Roman"/>
          <w:sz w:val="28"/>
          <w:szCs w:val="28"/>
        </w:rPr>
        <w:t>• Вы бы выбрали место отдыха и отель без большого количества контента, написанного другими пользователями в социальных сетях?</w:t>
      </w:r>
    </w:p>
    <w:p w14:paraId="7897D923" w14:textId="77777777" w:rsidR="00C74E48" w:rsidRPr="00A26E99" w:rsidRDefault="00C74E48" w:rsidP="00C74E48">
      <w:pPr>
        <w:pStyle w:val="a3"/>
        <w:rPr>
          <w:rFonts w:ascii="Times New Roman" w:hAnsi="Times New Roman" w:cs="Times New Roman"/>
          <w:sz w:val="28"/>
          <w:szCs w:val="28"/>
        </w:rPr>
      </w:pPr>
      <w:r w:rsidRPr="00A26E99">
        <w:rPr>
          <w:rFonts w:ascii="Times New Roman" w:hAnsi="Times New Roman" w:cs="Times New Roman"/>
          <w:sz w:val="28"/>
          <w:szCs w:val="28"/>
        </w:rPr>
        <w:t>Ответ:</w:t>
      </w:r>
    </w:p>
    <w:p w14:paraId="7472023B" w14:textId="77777777" w:rsidR="00C74E48" w:rsidRPr="00A26E99" w:rsidRDefault="00C74E48" w:rsidP="00C74E48">
      <w:pPr>
        <w:numPr>
          <w:ilvl w:val="0"/>
          <w:numId w:val="36"/>
        </w:numPr>
        <w:spacing w:line="276" w:lineRule="auto"/>
        <w:jc w:val="left"/>
        <w:rPr>
          <w:rFonts w:ascii="Times New Roman" w:hAnsi="Times New Roman" w:cs="Times New Roman"/>
          <w:sz w:val="28"/>
          <w:szCs w:val="28"/>
        </w:rPr>
      </w:pPr>
      <w:r w:rsidRPr="00A26E99">
        <w:rPr>
          <w:rFonts w:ascii="Times New Roman" w:hAnsi="Times New Roman" w:cs="Times New Roman"/>
          <w:sz w:val="28"/>
          <w:szCs w:val="28"/>
        </w:rPr>
        <w:t>• Вы бы выбрали место отдыха и отель с отрицательными отзывами и обзором?</w:t>
      </w:r>
    </w:p>
    <w:p w14:paraId="54CC8EA3" w14:textId="77777777" w:rsidR="00C74E48" w:rsidRPr="00A26E99" w:rsidRDefault="00C74E48" w:rsidP="00C74E48">
      <w:pPr>
        <w:pStyle w:val="a3"/>
        <w:rPr>
          <w:rFonts w:ascii="Times New Roman" w:hAnsi="Times New Roman" w:cs="Times New Roman"/>
          <w:sz w:val="28"/>
          <w:szCs w:val="28"/>
        </w:rPr>
      </w:pPr>
      <w:r w:rsidRPr="00A26E99">
        <w:rPr>
          <w:rFonts w:ascii="Times New Roman" w:hAnsi="Times New Roman" w:cs="Times New Roman"/>
          <w:sz w:val="28"/>
          <w:szCs w:val="28"/>
        </w:rPr>
        <w:t>Ответ:</w:t>
      </w:r>
    </w:p>
    <w:p w14:paraId="4688F122" w14:textId="77777777" w:rsidR="00C74E48" w:rsidRPr="00A26E99" w:rsidRDefault="00C74E48" w:rsidP="00C74E48">
      <w:pPr>
        <w:numPr>
          <w:ilvl w:val="0"/>
          <w:numId w:val="36"/>
        </w:numPr>
        <w:spacing w:line="276" w:lineRule="auto"/>
        <w:jc w:val="left"/>
        <w:rPr>
          <w:rFonts w:ascii="Times New Roman" w:hAnsi="Times New Roman" w:cs="Times New Roman"/>
          <w:sz w:val="28"/>
          <w:szCs w:val="28"/>
        </w:rPr>
      </w:pPr>
      <w:r w:rsidRPr="00A26E99">
        <w:rPr>
          <w:rFonts w:ascii="Times New Roman" w:hAnsi="Times New Roman" w:cs="Times New Roman"/>
          <w:sz w:val="28"/>
          <w:szCs w:val="28"/>
        </w:rPr>
        <w:t>• Как вы думаете, какие преимущества поиска есть через социальные сети?</w:t>
      </w:r>
    </w:p>
    <w:p w14:paraId="0E97911A" w14:textId="77777777" w:rsidR="00C74E48" w:rsidRPr="00A26E99" w:rsidRDefault="00C74E48" w:rsidP="00C74E48">
      <w:pPr>
        <w:pStyle w:val="a3"/>
        <w:rPr>
          <w:rFonts w:ascii="Times New Roman" w:hAnsi="Times New Roman" w:cs="Times New Roman"/>
          <w:sz w:val="28"/>
          <w:szCs w:val="28"/>
        </w:rPr>
      </w:pPr>
      <w:r w:rsidRPr="00A26E99">
        <w:rPr>
          <w:rFonts w:ascii="Times New Roman" w:hAnsi="Times New Roman" w:cs="Times New Roman"/>
          <w:sz w:val="28"/>
          <w:szCs w:val="28"/>
        </w:rPr>
        <w:t>Ответ:</w:t>
      </w:r>
    </w:p>
    <w:p w14:paraId="67A64D90" w14:textId="77777777" w:rsidR="00C74E48" w:rsidRPr="00A26E99" w:rsidRDefault="00C74E48" w:rsidP="00C74E48">
      <w:pPr>
        <w:numPr>
          <w:ilvl w:val="0"/>
          <w:numId w:val="36"/>
        </w:numPr>
        <w:spacing w:line="276" w:lineRule="auto"/>
        <w:jc w:val="left"/>
        <w:rPr>
          <w:rFonts w:ascii="Times New Roman" w:hAnsi="Times New Roman" w:cs="Times New Roman"/>
          <w:sz w:val="28"/>
          <w:szCs w:val="28"/>
        </w:rPr>
      </w:pPr>
      <w:r w:rsidRPr="00A26E99">
        <w:rPr>
          <w:rFonts w:ascii="Times New Roman" w:hAnsi="Times New Roman" w:cs="Times New Roman"/>
          <w:sz w:val="28"/>
          <w:szCs w:val="28"/>
        </w:rPr>
        <w:t>• Влияет ли сообщения / фотографии/видео ваших друзей в социальных сетях на ваш выбор о месте отдыха и бронировании отеля?</w:t>
      </w:r>
    </w:p>
    <w:p w14:paraId="71FA7336" w14:textId="77777777" w:rsidR="00C74E48" w:rsidRPr="00A26E99" w:rsidRDefault="00C74E48" w:rsidP="00C74E48">
      <w:pPr>
        <w:ind w:left="360"/>
        <w:rPr>
          <w:rFonts w:ascii="Times New Roman" w:hAnsi="Times New Roman" w:cs="Times New Roman"/>
          <w:sz w:val="28"/>
          <w:szCs w:val="28"/>
        </w:rPr>
      </w:pPr>
      <w:r w:rsidRPr="00A26E99">
        <w:rPr>
          <w:rFonts w:ascii="Times New Roman" w:hAnsi="Times New Roman" w:cs="Times New Roman"/>
          <w:sz w:val="28"/>
          <w:szCs w:val="28"/>
        </w:rPr>
        <w:t>Ответ:</w:t>
      </w:r>
    </w:p>
    <w:p w14:paraId="3022E005" w14:textId="77777777" w:rsidR="00C74E48" w:rsidRPr="00A26E99" w:rsidRDefault="00C74E48" w:rsidP="00C74E48">
      <w:pPr>
        <w:ind w:left="720"/>
        <w:rPr>
          <w:rFonts w:ascii="Times New Roman" w:hAnsi="Times New Roman" w:cs="Times New Roman"/>
          <w:sz w:val="28"/>
          <w:szCs w:val="28"/>
        </w:rPr>
      </w:pPr>
    </w:p>
    <w:p w14:paraId="44F8EDF7" w14:textId="77777777" w:rsidR="00C74E48" w:rsidRPr="00A26E99" w:rsidRDefault="00C74E48" w:rsidP="00C74E48">
      <w:pPr>
        <w:numPr>
          <w:ilvl w:val="0"/>
          <w:numId w:val="36"/>
        </w:numPr>
        <w:spacing w:line="276" w:lineRule="auto"/>
        <w:jc w:val="left"/>
        <w:rPr>
          <w:rFonts w:ascii="Times New Roman" w:hAnsi="Times New Roman" w:cs="Times New Roman"/>
          <w:sz w:val="28"/>
          <w:szCs w:val="28"/>
        </w:rPr>
      </w:pPr>
      <w:r w:rsidRPr="00A26E99">
        <w:rPr>
          <w:rFonts w:ascii="Times New Roman" w:hAnsi="Times New Roman" w:cs="Times New Roman"/>
          <w:sz w:val="28"/>
          <w:szCs w:val="28"/>
        </w:rPr>
        <w:t>• Как вы думаете, почему социальные медиа влияют на вас больше, чем традиционные (газеты, ТВ, радио, сайты и т. д.)?</w:t>
      </w:r>
    </w:p>
    <w:p w14:paraId="1CCE07E1" w14:textId="77777777" w:rsidR="00C74E48" w:rsidRPr="00A26E99" w:rsidRDefault="00C74E48" w:rsidP="00C74E48">
      <w:pPr>
        <w:ind w:left="360"/>
        <w:rPr>
          <w:rFonts w:ascii="Times New Roman" w:hAnsi="Times New Roman" w:cs="Times New Roman"/>
          <w:sz w:val="28"/>
          <w:szCs w:val="28"/>
        </w:rPr>
      </w:pPr>
      <w:r w:rsidRPr="00A26E99">
        <w:rPr>
          <w:rFonts w:ascii="Times New Roman" w:hAnsi="Times New Roman" w:cs="Times New Roman"/>
          <w:sz w:val="28"/>
          <w:szCs w:val="28"/>
        </w:rPr>
        <w:t>Ответ:</w:t>
      </w:r>
    </w:p>
    <w:p w14:paraId="271112D7" w14:textId="77777777" w:rsidR="00C74E48" w:rsidRPr="00A26E99" w:rsidRDefault="00C74E48" w:rsidP="00C74E48">
      <w:pPr>
        <w:rPr>
          <w:rFonts w:ascii="Times New Roman" w:hAnsi="Times New Roman" w:cs="Times New Roman"/>
          <w:sz w:val="28"/>
          <w:szCs w:val="28"/>
        </w:rPr>
      </w:pPr>
      <w:r w:rsidRPr="00A26E99">
        <w:rPr>
          <w:rFonts w:ascii="Times New Roman" w:hAnsi="Times New Roman" w:cs="Times New Roman"/>
          <w:sz w:val="28"/>
          <w:szCs w:val="28"/>
        </w:rPr>
        <w:t>5) Негативное влияние</w:t>
      </w:r>
    </w:p>
    <w:p w14:paraId="550C7C40" w14:textId="77777777" w:rsidR="00C74E48" w:rsidRPr="00A26E99" w:rsidRDefault="00C74E48" w:rsidP="00C74E48">
      <w:pPr>
        <w:numPr>
          <w:ilvl w:val="0"/>
          <w:numId w:val="35"/>
        </w:numPr>
        <w:spacing w:line="276" w:lineRule="auto"/>
        <w:jc w:val="left"/>
        <w:rPr>
          <w:rFonts w:ascii="Times New Roman" w:hAnsi="Times New Roman" w:cs="Times New Roman"/>
          <w:sz w:val="28"/>
          <w:szCs w:val="28"/>
        </w:rPr>
      </w:pPr>
      <w:r w:rsidRPr="00A26E99">
        <w:rPr>
          <w:rFonts w:ascii="Times New Roman" w:hAnsi="Times New Roman" w:cs="Times New Roman"/>
          <w:sz w:val="28"/>
          <w:szCs w:val="28"/>
        </w:rPr>
        <w:t>• Есть ли негативная сторона социальных сетей? Вы когда-нибудь испытывали, когда социальные медиа не были полезны или даже принесли вред при поиске места отдыха, жилья?</w:t>
      </w:r>
    </w:p>
    <w:p w14:paraId="5B077B4A" w14:textId="77777777" w:rsidR="00C74E48" w:rsidRPr="00A26E99" w:rsidRDefault="00C74E48" w:rsidP="00C74E48">
      <w:pPr>
        <w:pStyle w:val="a3"/>
        <w:rPr>
          <w:rFonts w:ascii="Times New Roman" w:hAnsi="Times New Roman" w:cs="Times New Roman"/>
          <w:sz w:val="28"/>
          <w:szCs w:val="28"/>
        </w:rPr>
      </w:pPr>
      <w:r w:rsidRPr="00A26E99">
        <w:rPr>
          <w:rFonts w:ascii="Times New Roman" w:hAnsi="Times New Roman" w:cs="Times New Roman"/>
          <w:sz w:val="28"/>
          <w:szCs w:val="28"/>
        </w:rPr>
        <w:t>Ответ:</w:t>
      </w:r>
    </w:p>
    <w:p w14:paraId="4911B022" w14:textId="77777777" w:rsidR="00C74E48" w:rsidRPr="00A26E99" w:rsidRDefault="00C74E48" w:rsidP="00C74E48">
      <w:pPr>
        <w:numPr>
          <w:ilvl w:val="0"/>
          <w:numId w:val="35"/>
        </w:numPr>
        <w:spacing w:line="276" w:lineRule="auto"/>
        <w:jc w:val="left"/>
        <w:rPr>
          <w:rFonts w:ascii="Times New Roman" w:hAnsi="Times New Roman" w:cs="Times New Roman"/>
          <w:sz w:val="28"/>
          <w:szCs w:val="28"/>
        </w:rPr>
      </w:pPr>
      <w:r w:rsidRPr="00A26E99">
        <w:rPr>
          <w:rFonts w:ascii="Times New Roman" w:hAnsi="Times New Roman" w:cs="Times New Roman"/>
          <w:sz w:val="28"/>
          <w:szCs w:val="28"/>
        </w:rPr>
        <w:lastRenderedPageBreak/>
        <w:t>• Есть ли причина, по которой вы решили не использовать социальные сети для поиска информации о месте отдыха и отелей?</w:t>
      </w:r>
    </w:p>
    <w:p w14:paraId="469ED18E" w14:textId="77777777" w:rsidR="00C74E48" w:rsidRPr="00A26E99" w:rsidRDefault="00C74E48" w:rsidP="00C74E48">
      <w:pPr>
        <w:pStyle w:val="a3"/>
        <w:rPr>
          <w:rFonts w:ascii="Times New Roman" w:hAnsi="Times New Roman" w:cs="Times New Roman"/>
          <w:sz w:val="28"/>
          <w:szCs w:val="28"/>
        </w:rPr>
      </w:pPr>
      <w:r w:rsidRPr="00A26E99">
        <w:rPr>
          <w:rFonts w:ascii="Times New Roman" w:hAnsi="Times New Roman" w:cs="Times New Roman"/>
          <w:sz w:val="28"/>
          <w:szCs w:val="28"/>
        </w:rPr>
        <w:t>Ответ:</w:t>
      </w:r>
    </w:p>
    <w:p w14:paraId="55DA202F" w14:textId="77777777" w:rsidR="00C74E48" w:rsidRPr="00A26E99" w:rsidRDefault="00C74E48" w:rsidP="00C74E48">
      <w:pPr>
        <w:rPr>
          <w:rFonts w:ascii="Times New Roman" w:hAnsi="Times New Roman" w:cs="Times New Roman"/>
          <w:sz w:val="28"/>
          <w:szCs w:val="28"/>
        </w:rPr>
      </w:pPr>
      <w:r w:rsidRPr="00A26E99">
        <w:rPr>
          <w:rFonts w:ascii="Times New Roman" w:hAnsi="Times New Roman" w:cs="Times New Roman"/>
          <w:sz w:val="28"/>
          <w:szCs w:val="28"/>
        </w:rPr>
        <w:t>6) Какие приложения используете во время поездки? Для каких целей используете соц.сети? Используете ли соц.сети для организации вашего маршрута или для исследований отзывов?</w:t>
      </w:r>
    </w:p>
    <w:p w14:paraId="2C117E9F" w14:textId="77777777" w:rsidR="00C74E48" w:rsidRPr="00A26E99" w:rsidRDefault="00C74E48" w:rsidP="00C74E48">
      <w:pPr>
        <w:ind w:left="720"/>
        <w:rPr>
          <w:rFonts w:ascii="Times New Roman" w:hAnsi="Times New Roman" w:cs="Times New Roman"/>
          <w:sz w:val="28"/>
          <w:szCs w:val="28"/>
        </w:rPr>
      </w:pPr>
      <w:r w:rsidRPr="00A26E99">
        <w:rPr>
          <w:rFonts w:ascii="Times New Roman" w:hAnsi="Times New Roman" w:cs="Times New Roman"/>
          <w:sz w:val="28"/>
          <w:szCs w:val="28"/>
        </w:rPr>
        <w:t>Ответ:</w:t>
      </w:r>
    </w:p>
    <w:p w14:paraId="3633618B" w14:textId="77777777" w:rsidR="00C74E48" w:rsidRPr="00A26E99" w:rsidRDefault="00C74E48" w:rsidP="00C74E48">
      <w:pPr>
        <w:rPr>
          <w:rFonts w:ascii="Times New Roman" w:hAnsi="Times New Roman" w:cs="Times New Roman"/>
          <w:sz w:val="28"/>
          <w:szCs w:val="28"/>
        </w:rPr>
      </w:pPr>
      <w:r w:rsidRPr="00A26E99">
        <w:rPr>
          <w:rFonts w:ascii="Times New Roman" w:hAnsi="Times New Roman" w:cs="Times New Roman"/>
          <w:sz w:val="28"/>
          <w:szCs w:val="28"/>
        </w:rPr>
        <w:t>7) Поведение после покупки</w:t>
      </w:r>
    </w:p>
    <w:p w14:paraId="6C31EBC8" w14:textId="77777777" w:rsidR="00C74E48" w:rsidRPr="00A26E99" w:rsidRDefault="00C74E48" w:rsidP="00C74E48">
      <w:pPr>
        <w:numPr>
          <w:ilvl w:val="0"/>
          <w:numId w:val="33"/>
        </w:numPr>
        <w:spacing w:line="276" w:lineRule="auto"/>
        <w:jc w:val="left"/>
        <w:rPr>
          <w:rFonts w:ascii="Times New Roman" w:hAnsi="Times New Roman" w:cs="Times New Roman"/>
          <w:sz w:val="28"/>
          <w:szCs w:val="28"/>
        </w:rPr>
      </w:pPr>
      <w:r w:rsidRPr="00A26E99">
        <w:rPr>
          <w:rFonts w:ascii="Times New Roman" w:hAnsi="Times New Roman" w:cs="Times New Roman"/>
          <w:sz w:val="28"/>
          <w:szCs w:val="28"/>
        </w:rPr>
        <w:t>• Вы делитесь своим опытом с другими пользователями соц. сетей после совершенной поездки или во время вашего отдыха (о месте отдыха, об отеле)? Какой контент Вы создаете в соц. сетях?</w:t>
      </w:r>
    </w:p>
    <w:p w14:paraId="522F5323" w14:textId="77777777" w:rsidR="00C74E48" w:rsidRPr="00A26E99" w:rsidRDefault="00C74E48" w:rsidP="00C74E48">
      <w:pPr>
        <w:ind w:left="720"/>
        <w:rPr>
          <w:rFonts w:ascii="Times New Roman" w:hAnsi="Times New Roman" w:cs="Times New Roman"/>
          <w:sz w:val="28"/>
          <w:szCs w:val="28"/>
        </w:rPr>
      </w:pPr>
      <w:r w:rsidRPr="00A26E99">
        <w:rPr>
          <w:rFonts w:ascii="Times New Roman" w:hAnsi="Times New Roman" w:cs="Times New Roman"/>
          <w:sz w:val="28"/>
          <w:szCs w:val="28"/>
        </w:rPr>
        <w:t>Ответ:</w:t>
      </w:r>
    </w:p>
    <w:p w14:paraId="7CFABC3F" w14:textId="228C279D" w:rsidR="009B11BF" w:rsidRPr="00A26E99" w:rsidRDefault="009B11BF" w:rsidP="00C722A5">
      <w:pPr>
        <w:widowControl w:val="0"/>
        <w:autoSpaceDE w:val="0"/>
        <w:autoSpaceDN w:val="0"/>
        <w:adjustRightInd w:val="0"/>
        <w:ind w:left="640" w:hanging="640"/>
        <w:rPr>
          <w:rFonts w:ascii="Times New Roman" w:hAnsi="Times New Roman" w:cs="Times New Roman"/>
          <w:b/>
          <w:sz w:val="28"/>
          <w:szCs w:val="28"/>
        </w:rPr>
      </w:pPr>
    </w:p>
    <w:p w14:paraId="75D878D7" w14:textId="0272C04D" w:rsidR="00C74E48" w:rsidRPr="00A26E99" w:rsidRDefault="00C74E48" w:rsidP="00C722A5">
      <w:pPr>
        <w:widowControl w:val="0"/>
        <w:autoSpaceDE w:val="0"/>
        <w:autoSpaceDN w:val="0"/>
        <w:adjustRightInd w:val="0"/>
        <w:ind w:left="640" w:hanging="640"/>
        <w:rPr>
          <w:rFonts w:ascii="Times New Roman" w:hAnsi="Times New Roman" w:cs="Times New Roman"/>
          <w:b/>
          <w:sz w:val="28"/>
          <w:szCs w:val="28"/>
        </w:rPr>
      </w:pPr>
    </w:p>
    <w:p w14:paraId="0747FA28" w14:textId="56059CE2" w:rsidR="00C74E48" w:rsidRPr="00A26E99" w:rsidRDefault="00C74E48" w:rsidP="00C722A5">
      <w:pPr>
        <w:widowControl w:val="0"/>
        <w:autoSpaceDE w:val="0"/>
        <w:autoSpaceDN w:val="0"/>
        <w:adjustRightInd w:val="0"/>
        <w:ind w:left="640" w:hanging="640"/>
        <w:rPr>
          <w:rFonts w:ascii="Times New Roman" w:hAnsi="Times New Roman" w:cs="Times New Roman"/>
          <w:b/>
          <w:sz w:val="28"/>
          <w:szCs w:val="28"/>
        </w:rPr>
      </w:pPr>
    </w:p>
    <w:p w14:paraId="30605F5F" w14:textId="4E7065C5" w:rsidR="00C74E48" w:rsidRPr="00A26E99" w:rsidRDefault="00C74E48" w:rsidP="00C722A5">
      <w:pPr>
        <w:widowControl w:val="0"/>
        <w:autoSpaceDE w:val="0"/>
        <w:autoSpaceDN w:val="0"/>
        <w:adjustRightInd w:val="0"/>
        <w:ind w:left="640" w:hanging="640"/>
        <w:rPr>
          <w:rFonts w:ascii="Times New Roman" w:hAnsi="Times New Roman" w:cs="Times New Roman"/>
          <w:b/>
          <w:sz w:val="28"/>
          <w:szCs w:val="28"/>
        </w:rPr>
      </w:pPr>
    </w:p>
    <w:p w14:paraId="48FD1B1F" w14:textId="477FE4E8" w:rsidR="00C74E48" w:rsidRPr="00A26E99" w:rsidRDefault="00C74E48" w:rsidP="00C722A5">
      <w:pPr>
        <w:widowControl w:val="0"/>
        <w:autoSpaceDE w:val="0"/>
        <w:autoSpaceDN w:val="0"/>
        <w:adjustRightInd w:val="0"/>
        <w:ind w:left="640" w:hanging="640"/>
        <w:rPr>
          <w:rFonts w:ascii="Times New Roman" w:hAnsi="Times New Roman" w:cs="Times New Roman"/>
          <w:b/>
          <w:sz w:val="28"/>
          <w:szCs w:val="28"/>
        </w:rPr>
      </w:pPr>
    </w:p>
    <w:p w14:paraId="107D787E" w14:textId="3B5396C0" w:rsidR="00C74E48" w:rsidRPr="00A26E99" w:rsidRDefault="00C74E48" w:rsidP="00C722A5">
      <w:pPr>
        <w:widowControl w:val="0"/>
        <w:autoSpaceDE w:val="0"/>
        <w:autoSpaceDN w:val="0"/>
        <w:adjustRightInd w:val="0"/>
        <w:ind w:left="640" w:hanging="640"/>
        <w:rPr>
          <w:rFonts w:ascii="Times New Roman" w:hAnsi="Times New Roman" w:cs="Times New Roman"/>
          <w:b/>
          <w:sz w:val="28"/>
          <w:szCs w:val="28"/>
        </w:rPr>
      </w:pPr>
    </w:p>
    <w:p w14:paraId="10CB2A7B" w14:textId="2B7831B5" w:rsidR="00C74E48" w:rsidRPr="00A26E99" w:rsidRDefault="00C74E48" w:rsidP="00C722A5">
      <w:pPr>
        <w:widowControl w:val="0"/>
        <w:autoSpaceDE w:val="0"/>
        <w:autoSpaceDN w:val="0"/>
        <w:adjustRightInd w:val="0"/>
        <w:ind w:left="640" w:hanging="640"/>
        <w:rPr>
          <w:rFonts w:ascii="Times New Roman" w:hAnsi="Times New Roman" w:cs="Times New Roman"/>
          <w:b/>
          <w:sz w:val="28"/>
          <w:szCs w:val="28"/>
        </w:rPr>
      </w:pPr>
    </w:p>
    <w:p w14:paraId="3D17B68F" w14:textId="700A81BE" w:rsidR="00C74E48" w:rsidRPr="00A26E99" w:rsidRDefault="00C74E48" w:rsidP="00C722A5">
      <w:pPr>
        <w:widowControl w:val="0"/>
        <w:autoSpaceDE w:val="0"/>
        <w:autoSpaceDN w:val="0"/>
        <w:adjustRightInd w:val="0"/>
        <w:ind w:left="640" w:hanging="640"/>
        <w:rPr>
          <w:rFonts w:ascii="Times New Roman" w:hAnsi="Times New Roman" w:cs="Times New Roman"/>
          <w:b/>
          <w:sz w:val="28"/>
          <w:szCs w:val="28"/>
        </w:rPr>
      </w:pPr>
    </w:p>
    <w:p w14:paraId="5E204C09" w14:textId="265A8CAA" w:rsidR="00C74E48" w:rsidRPr="00A26E99" w:rsidRDefault="00C74E48" w:rsidP="00C722A5">
      <w:pPr>
        <w:widowControl w:val="0"/>
        <w:autoSpaceDE w:val="0"/>
        <w:autoSpaceDN w:val="0"/>
        <w:adjustRightInd w:val="0"/>
        <w:ind w:left="640" w:hanging="640"/>
        <w:rPr>
          <w:rFonts w:ascii="Times New Roman" w:hAnsi="Times New Roman" w:cs="Times New Roman"/>
          <w:b/>
          <w:sz w:val="28"/>
          <w:szCs w:val="28"/>
        </w:rPr>
      </w:pPr>
    </w:p>
    <w:p w14:paraId="7AD32BB3" w14:textId="2EA46AFF" w:rsidR="00C74E48" w:rsidRPr="00A26E99" w:rsidRDefault="00C74E48" w:rsidP="00C722A5">
      <w:pPr>
        <w:widowControl w:val="0"/>
        <w:autoSpaceDE w:val="0"/>
        <w:autoSpaceDN w:val="0"/>
        <w:adjustRightInd w:val="0"/>
        <w:ind w:left="640" w:hanging="640"/>
        <w:rPr>
          <w:rFonts w:ascii="Times New Roman" w:hAnsi="Times New Roman" w:cs="Times New Roman"/>
          <w:b/>
          <w:sz w:val="28"/>
          <w:szCs w:val="28"/>
        </w:rPr>
      </w:pPr>
    </w:p>
    <w:p w14:paraId="74A984D6" w14:textId="762296FA" w:rsidR="00C74E48" w:rsidRPr="00A26E99" w:rsidRDefault="00C74E48" w:rsidP="00C722A5">
      <w:pPr>
        <w:widowControl w:val="0"/>
        <w:autoSpaceDE w:val="0"/>
        <w:autoSpaceDN w:val="0"/>
        <w:adjustRightInd w:val="0"/>
        <w:ind w:left="640" w:hanging="640"/>
        <w:rPr>
          <w:rFonts w:ascii="Times New Roman" w:hAnsi="Times New Roman" w:cs="Times New Roman"/>
          <w:b/>
          <w:sz w:val="28"/>
          <w:szCs w:val="28"/>
        </w:rPr>
      </w:pPr>
    </w:p>
    <w:p w14:paraId="2806DA0D" w14:textId="4EA3F49C" w:rsidR="00C74E48" w:rsidRPr="00A26E99" w:rsidRDefault="00C74E48" w:rsidP="00C722A5">
      <w:pPr>
        <w:widowControl w:val="0"/>
        <w:autoSpaceDE w:val="0"/>
        <w:autoSpaceDN w:val="0"/>
        <w:adjustRightInd w:val="0"/>
        <w:ind w:left="640" w:hanging="640"/>
        <w:rPr>
          <w:rFonts w:ascii="Times New Roman" w:hAnsi="Times New Roman" w:cs="Times New Roman"/>
          <w:b/>
          <w:sz w:val="28"/>
          <w:szCs w:val="28"/>
        </w:rPr>
      </w:pPr>
    </w:p>
    <w:p w14:paraId="02EBE136" w14:textId="35FD8D59" w:rsidR="00C74E48" w:rsidRPr="00A26E99" w:rsidRDefault="00C74E48" w:rsidP="00C722A5">
      <w:pPr>
        <w:widowControl w:val="0"/>
        <w:autoSpaceDE w:val="0"/>
        <w:autoSpaceDN w:val="0"/>
        <w:adjustRightInd w:val="0"/>
        <w:ind w:left="640" w:hanging="640"/>
        <w:rPr>
          <w:rFonts w:ascii="Times New Roman" w:hAnsi="Times New Roman" w:cs="Times New Roman"/>
          <w:b/>
          <w:sz w:val="28"/>
          <w:szCs w:val="28"/>
        </w:rPr>
      </w:pPr>
    </w:p>
    <w:p w14:paraId="5B2466D9" w14:textId="5ED388A3" w:rsidR="00C74E48" w:rsidRPr="00A26E99" w:rsidRDefault="00C74E48" w:rsidP="00C722A5">
      <w:pPr>
        <w:widowControl w:val="0"/>
        <w:autoSpaceDE w:val="0"/>
        <w:autoSpaceDN w:val="0"/>
        <w:adjustRightInd w:val="0"/>
        <w:ind w:left="640" w:hanging="640"/>
        <w:rPr>
          <w:rFonts w:ascii="Times New Roman" w:hAnsi="Times New Roman" w:cs="Times New Roman"/>
          <w:b/>
          <w:sz w:val="28"/>
          <w:szCs w:val="28"/>
        </w:rPr>
      </w:pPr>
    </w:p>
    <w:p w14:paraId="742DC8C0" w14:textId="06094215" w:rsidR="00C74E48" w:rsidRPr="00A26E99" w:rsidRDefault="00C74E48" w:rsidP="00C722A5">
      <w:pPr>
        <w:widowControl w:val="0"/>
        <w:autoSpaceDE w:val="0"/>
        <w:autoSpaceDN w:val="0"/>
        <w:adjustRightInd w:val="0"/>
        <w:ind w:left="640" w:hanging="640"/>
        <w:rPr>
          <w:rFonts w:ascii="Times New Roman" w:hAnsi="Times New Roman" w:cs="Times New Roman"/>
          <w:b/>
          <w:sz w:val="28"/>
          <w:szCs w:val="28"/>
        </w:rPr>
      </w:pPr>
    </w:p>
    <w:p w14:paraId="2C38CCF6" w14:textId="2F97CAAD" w:rsidR="00C74E48" w:rsidRPr="00A26E99" w:rsidRDefault="00C74E48" w:rsidP="00C722A5">
      <w:pPr>
        <w:widowControl w:val="0"/>
        <w:autoSpaceDE w:val="0"/>
        <w:autoSpaceDN w:val="0"/>
        <w:adjustRightInd w:val="0"/>
        <w:ind w:left="640" w:hanging="640"/>
        <w:rPr>
          <w:rFonts w:ascii="Times New Roman" w:hAnsi="Times New Roman" w:cs="Times New Roman"/>
          <w:b/>
          <w:sz w:val="28"/>
          <w:szCs w:val="28"/>
        </w:rPr>
      </w:pPr>
    </w:p>
    <w:p w14:paraId="6D470937" w14:textId="6090BBB7" w:rsidR="00C74E48" w:rsidRPr="00A26E99" w:rsidRDefault="00C74E48" w:rsidP="00C722A5">
      <w:pPr>
        <w:widowControl w:val="0"/>
        <w:autoSpaceDE w:val="0"/>
        <w:autoSpaceDN w:val="0"/>
        <w:adjustRightInd w:val="0"/>
        <w:ind w:left="640" w:hanging="640"/>
        <w:rPr>
          <w:rFonts w:ascii="Times New Roman" w:hAnsi="Times New Roman" w:cs="Times New Roman"/>
          <w:b/>
          <w:sz w:val="28"/>
          <w:szCs w:val="28"/>
        </w:rPr>
      </w:pPr>
    </w:p>
    <w:p w14:paraId="2B7E4F2C" w14:textId="71E7B4A3" w:rsidR="00C74E48" w:rsidRPr="00A26E99" w:rsidRDefault="00C74E48" w:rsidP="00C722A5">
      <w:pPr>
        <w:widowControl w:val="0"/>
        <w:autoSpaceDE w:val="0"/>
        <w:autoSpaceDN w:val="0"/>
        <w:adjustRightInd w:val="0"/>
        <w:ind w:left="640" w:hanging="640"/>
        <w:rPr>
          <w:rFonts w:ascii="Times New Roman" w:hAnsi="Times New Roman" w:cs="Times New Roman"/>
          <w:b/>
          <w:sz w:val="28"/>
          <w:szCs w:val="28"/>
        </w:rPr>
      </w:pPr>
    </w:p>
    <w:p w14:paraId="6109D28A" w14:textId="11B7C486" w:rsidR="00C74E48" w:rsidRPr="00A26E99" w:rsidRDefault="00C74E48" w:rsidP="00C722A5">
      <w:pPr>
        <w:widowControl w:val="0"/>
        <w:autoSpaceDE w:val="0"/>
        <w:autoSpaceDN w:val="0"/>
        <w:adjustRightInd w:val="0"/>
        <w:ind w:left="640" w:hanging="640"/>
        <w:rPr>
          <w:rFonts w:ascii="Times New Roman" w:hAnsi="Times New Roman" w:cs="Times New Roman"/>
          <w:b/>
          <w:sz w:val="28"/>
          <w:szCs w:val="28"/>
        </w:rPr>
      </w:pPr>
    </w:p>
    <w:p w14:paraId="51FAFAA8" w14:textId="2D1CE5DA" w:rsidR="00C74E48" w:rsidRPr="00A26E99" w:rsidRDefault="00C74E48" w:rsidP="00C722A5">
      <w:pPr>
        <w:widowControl w:val="0"/>
        <w:autoSpaceDE w:val="0"/>
        <w:autoSpaceDN w:val="0"/>
        <w:adjustRightInd w:val="0"/>
        <w:ind w:left="640" w:hanging="640"/>
        <w:rPr>
          <w:rFonts w:ascii="Times New Roman" w:hAnsi="Times New Roman" w:cs="Times New Roman"/>
          <w:b/>
          <w:sz w:val="28"/>
          <w:szCs w:val="28"/>
        </w:rPr>
      </w:pPr>
    </w:p>
    <w:p w14:paraId="48AA9E6F" w14:textId="6E5EC3CE" w:rsidR="00C74E48" w:rsidRPr="00A26E99" w:rsidRDefault="00C74E48" w:rsidP="00C722A5">
      <w:pPr>
        <w:widowControl w:val="0"/>
        <w:autoSpaceDE w:val="0"/>
        <w:autoSpaceDN w:val="0"/>
        <w:adjustRightInd w:val="0"/>
        <w:ind w:left="640" w:hanging="640"/>
        <w:rPr>
          <w:rFonts w:ascii="Times New Roman" w:hAnsi="Times New Roman" w:cs="Times New Roman"/>
          <w:b/>
          <w:sz w:val="28"/>
          <w:szCs w:val="28"/>
        </w:rPr>
      </w:pPr>
    </w:p>
    <w:p w14:paraId="448AAE78" w14:textId="712B1D72" w:rsidR="00C74E48" w:rsidRPr="00A26E99" w:rsidRDefault="00C74E48" w:rsidP="00C722A5">
      <w:pPr>
        <w:widowControl w:val="0"/>
        <w:autoSpaceDE w:val="0"/>
        <w:autoSpaceDN w:val="0"/>
        <w:adjustRightInd w:val="0"/>
        <w:ind w:left="640" w:hanging="640"/>
        <w:rPr>
          <w:rFonts w:ascii="Times New Roman" w:hAnsi="Times New Roman" w:cs="Times New Roman"/>
          <w:b/>
          <w:sz w:val="28"/>
          <w:szCs w:val="28"/>
        </w:rPr>
      </w:pPr>
    </w:p>
    <w:p w14:paraId="1E15A570" w14:textId="17873DB7" w:rsidR="00C74E48" w:rsidRPr="00A26E99" w:rsidRDefault="00C74E48" w:rsidP="00C722A5">
      <w:pPr>
        <w:widowControl w:val="0"/>
        <w:autoSpaceDE w:val="0"/>
        <w:autoSpaceDN w:val="0"/>
        <w:adjustRightInd w:val="0"/>
        <w:ind w:left="640" w:hanging="640"/>
        <w:rPr>
          <w:rFonts w:ascii="Times New Roman" w:hAnsi="Times New Roman" w:cs="Times New Roman"/>
          <w:b/>
          <w:sz w:val="28"/>
          <w:szCs w:val="28"/>
        </w:rPr>
      </w:pPr>
    </w:p>
    <w:p w14:paraId="3A5751E0" w14:textId="1BC47EB7" w:rsidR="00C74E48" w:rsidRPr="00A26E99" w:rsidRDefault="00C74E48" w:rsidP="00C722A5">
      <w:pPr>
        <w:widowControl w:val="0"/>
        <w:autoSpaceDE w:val="0"/>
        <w:autoSpaceDN w:val="0"/>
        <w:adjustRightInd w:val="0"/>
        <w:ind w:left="640" w:hanging="640"/>
        <w:rPr>
          <w:rFonts w:ascii="Times New Roman" w:hAnsi="Times New Roman" w:cs="Times New Roman"/>
          <w:b/>
          <w:sz w:val="28"/>
          <w:szCs w:val="28"/>
        </w:rPr>
      </w:pPr>
    </w:p>
    <w:p w14:paraId="5C3DF324" w14:textId="1C10E87B" w:rsidR="00C74E48" w:rsidRPr="00A26E99" w:rsidRDefault="00C74E48" w:rsidP="00C722A5">
      <w:pPr>
        <w:widowControl w:val="0"/>
        <w:autoSpaceDE w:val="0"/>
        <w:autoSpaceDN w:val="0"/>
        <w:adjustRightInd w:val="0"/>
        <w:ind w:left="640" w:hanging="640"/>
        <w:rPr>
          <w:rFonts w:ascii="Times New Roman" w:hAnsi="Times New Roman" w:cs="Times New Roman"/>
          <w:b/>
          <w:sz w:val="28"/>
          <w:szCs w:val="28"/>
        </w:rPr>
      </w:pPr>
    </w:p>
    <w:p w14:paraId="4FB37194" w14:textId="3CF40456" w:rsidR="00C74E48" w:rsidRPr="00A26E99" w:rsidRDefault="00C74E48" w:rsidP="00C722A5">
      <w:pPr>
        <w:widowControl w:val="0"/>
        <w:autoSpaceDE w:val="0"/>
        <w:autoSpaceDN w:val="0"/>
        <w:adjustRightInd w:val="0"/>
        <w:ind w:left="640" w:hanging="640"/>
        <w:rPr>
          <w:rFonts w:ascii="Times New Roman" w:hAnsi="Times New Roman" w:cs="Times New Roman"/>
          <w:b/>
          <w:sz w:val="28"/>
          <w:szCs w:val="28"/>
        </w:rPr>
      </w:pPr>
    </w:p>
    <w:p w14:paraId="7857197A" w14:textId="262CFC27" w:rsidR="00C74E48" w:rsidRPr="00A26E99" w:rsidRDefault="00C74E48" w:rsidP="00C722A5">
      <w:pPr>
        <w:widowControl w:val="0"/>
        <w:autoSpaceDE w:val="0"/>
        <w:autoSpaceDN w:val="0"/>
        <w:adjustRightInd w:val="0"/>
        <w:ind w:left="640" w:hanging="640"/>
        <w:rPr>
          <w:rFonts w:ascii="Times New Roman" w:hAnsi="Times New Roman" w:cs="Times New Roman"/>
          <w:b/>
          <w:sz w:val="28"/>
          <w:szCs w:val="28"/>
        </w:rPr>
      </w:pPr>
    </w:p>
    <w:p w14:paraId="26D23E4F" w14:textId="6AAD2F61" w:rsidR="000748E9" w:rsidRPr="00A26E99" w:rsidRDefault="000748E9" w:rsidP="00C722A5">
      <w:pPr>
        <w:widowControl w:val="0"/>
        <w:autoSpaceDE w:val="0"/>
        <w:autoSpaceDN w:val="0"/>
        <w:adjustRightInd w:val="0"/>
        <w:ind w:left="640" w:hanging="640"/>
        <w:rPr>
          <w:rFonts w:ascii="Times New Roman" w:hAnsi="Times New Roman" w:cs="Times New Roman"/>
          <w:b/>
          <w:sz w:val="28"/>
          <w:szCs w:val="28"/>
        </w:rPr>
      </w:pPr>
    </w:p>
    <w:p w14:paraId="10FF9A29" w14:textId="38C9C0B5" w:rsidR="000748E9" w:rsidRPr="00A26E99" w:rsidRDefault="000748E9" w:rsidP="00C722A5">
      <w:pPr>
        <w:widowControl w:val="0"/>
        <w:autoSpaceDE w:val="0"/>
        <w:autoSpaceDN w:val="0"/>
        <w:adjustRightInd w:val="0"/>
        <w:ind w:left="640" w:hanging="640"/>
        <w:rPr>
          <w:rFonts w:ascii="Times New Roman" w:hAnsi="Times New Roman" w:cs="Times New Roman"/>
          <w:b/>
          <w:sz w:val="28"/>
          <w:szCs w:val="28"/>
        </w:rPr>
      </w:pPr>
    </w:p>
    <w:p w14:paraId="2EF2A0DE" w14:textId="2D123892" w:rsidR="000748E9" w:rsidRPr="00A26E99" w:rsidRDefault="000748E9" w:rsidP="00C722A5">
      <w:pPr>
        <w:widowControl w:val="0"/>
        <w:autoSpaceDE w:val="0"/>
        <w:autoSpaceDN w:val="0"/>
        <w:adjustRightInd w:val="0"/>
        <w:ind w:left="640" w:hanging="640"/>
        <w:rPr>
          <w:rFonts w:ascii="Times New Roman" w:hAnsi="Times New Roman" w:cs="Times New Roman"/>
          <w:b/>
          <w:sz w:val="28"/>
          <w:szCs w:val="28"/>
        </w:rPr>
      </w:pPr>
    </w:p>
    <w:p w14:paraId="2F10FD4D" w14:textId="39D238A8" w:rsidR="000748E9" w:rsidRPr="00A26E99" w:rsidRDefault="000748E9" w:rsidP="00C722A5">
      <w:pPr>
        <w:widowControl w:val="0"/>
        <w:autoSpaceDE w:val="0"/>
        <w:autoSpaceDN w:val="0"/>
        <w:adjustRightInd w:val="0"/>
        <w:ind w:left="640" w:hanging="640"/>
        <w:rPr>
          <w:rFonts w:ascii="Times New Roman" w:hAnsi="Times New Roman" w:cs="Times New Roman"/>
          <w:b/>
          <w:sz w:val="28"/>
          <w:szCs w:val="28"/>
        </w:rPr>
      </w:pPr>
    </w:p>
    <w:p w14:paraId="50D45C06" w14:textId="77777777" w:rsidR="000748E9" w:rsidRPr="00A26E99" w:rsidRDefault="000748E9" w:rsidP="00C722A5">
      <w:pPr>
        <w:widowControl w:val="0"/>
        <w:autoSpaceDE w:val="0"/>
        <w:autoSpaceDN w:val="0"/>
        <w:adjustRightInd w:val="0"/>
        <w:ind w:left="640" w:hanging="640"/>
        <w:rPr>
          <w:rFonts w:ascii="Times New Roman" w:hAnsi="Times New Roman" w:cs="Times New Roman"/>
          <w:b/>
          <w:sz w:val="28"/>
          <w:szCs w:val="28"/>
        </w:rPr>
      </w:pPr>
    </w:p>
    <w:p w14:paraId="65ACE69C" w14:textId="5B2856D4" w:rsidR="00C74E48" w:rsidRPr="00A26E99" w:rsidRDefault="00C74E48" w:rsidP="0087065F">
      <w:pPr>
        <w:jc w:val="center"/>
        <w:rPr>
          <w:rFonts w:ascii="Times New Roman" w:hAnsi="Times New Roman" w:cs="Times New Roman"/>
          <w:b/>
          <w:bCs/>
          <w:sz w:val="28"/>
          <w:szCs w:val="28"/>
        </w:rPr>
      </w:pPr>
      <w:r w:rsidRPr="00A26E99">
        <w:rPr>
          <w:rFonts w:ascii="Times New Roman" w:hAnsi="Times New Roman" w:cs="Times New Roman"/>
          <w:b/>
          <w:bCs/>
          <w:sz w:val="28"/>
          <w:szCs w:val="28"/>
        </w:rPr>
        <w:lastRenderedPageBreak/>
        <w:t xml:space="preserve">ПРИЛОЖЕНИЕ </w:t>
      </w:r>
      <w:r w:rsidR="00357940" w:rsidRPr="00A26E99">
        <w:rPr>
          <w:rFonts w:ascii="Times New Roman" w:hAnsi="Times New Roman" w:cs="Times New Roman"/>
          <w:b/>
          <w:bCs/>
          <w:sz w:val="28"/>
          <w:szCs w:val="28"/>
        </w:rPr>
        <w:t>В</w:t>
      </w:r>
    </w:p>
    <w:p w14:paraId="0270ED9A" w14:textId="77777777" w:rsidR="001C6C9C" w:rsidRPr="00A26E99" w:rsidRDefault="001C6C9C" w:rsidP="00C74E48">
      <w:pPr>
        <w:jc w:val="center"/>
        <w:rPr>
          <w:rFonts w:ascii="Times New Roman" w:hAnsi="Times New Roman" w:cs="Times New Roman"/>
          <w:sz w:val="28"/>
          <w:szCs w:val="28"/>
        </w:rPr>
      </w:pPr>
    </w:p>
    <w:p w14:paraId="3517EB34" w14:textId="417D63F8" w:rsidR="00C74E48" w:rsidRPr="00A26E99" w:rsidRDefault="00C74E48" w:rsidP="00C74E48">
      <w:pPr>
        <w:jc w:val="center"/>
        <w:rPr>
          <w:rFonts w:ascii="Times New Roman" w:hAnsi="Times New Roman" w:cs="Times New Roman"/>
          <w:sz w:val="28"/>
          <w:szCs w:val="28"/>
        </w:rPr>
      </w:pPr>
      <w:r w:rsidRPr="00A26E99">
        <w:rPr>
          <w:rFonts w:ascii="Times New Roman" w:hAnsi="Times New Roman" w:cs="Times New Roman"/>
          <w:sz w:val="28"/>
          <w:szCs w:val="28"/>
        </w:rPr>
        <w:t xml:space="preserve">Ответы потребителей на глубинное интервью </w:t>
      </w:r>
    </w:p>
    <w:p w14:paraId="71A6FF62" w14:textId="77777777" w:rsidR="00C74E48" w:rsidRPr="00A26E99" w:rsidRDefault="00C74E48" w:rsidP="00C74E48">
      <w:pPr>
        <w:jc w:val="center"/>
        <w:rPr>
          <w:rFonts w:ascii="Times New Roman" w:hAnsi="Times New Roman" w:cs="Times New Roman"/>
          <w:sz w:val="28"/>
          <w:szCs w:val="28"/>
        </w:rPr>
      </w:pPr>
      <w:r w:rsidRPr="00A26E99">
        <w:rPr>
          <w:rFonts w:ascii="Times New Roman" w:hAnsi="Times New Roman" w:cs="Times New Roman"/>
          <w:sz w:val="28"/>
          <w:szCs w:val="28"/>
        </w:rPr>
        <w:t>(</w:t>
      </w:r>
      <w:r w:rsidRPr="00A26E99">
        <w:rPr>
          <w:rFonts w:ascii="Times New Roman" w:hAnsi="Times New Roman" w:cs="Times New Roman"/>
          <w:sz w:val="28"/>
          <w:szCs w:val="28"/>
          <w:lang w:val="kk-KZ"/>
        </w:rPr>
        <w:t>коротко изложено</w:t>
      </w:r>
      <w:r w:rsidRPr="00A26E99">
        <w:rPr>
          <w:rFonts w:ascii="Times New Roman" w:hAnsi="Times New Roman" w:cs="Times New Roman"/>
          <w:sz w:val="28"/>
          <w:szCs w:val="28"/>
        </w:rPr>
        <w:t>, полная версия интервью в аудиозаписи)</w:t>
      </w:r>
    </w:p>
    <w:p w14:paraId="2EA0361C" w14:textId="77777777" w:rsidR="00C74E48" w:rsidRPr="00A26E99" w:rsidRDefault="00C74E48" w:rsidP="00C74E48">
      <w:pPr>
        <w:rPr>
          <w:rFonts w:ascii="Times New Roman" w:hAnsi="Times New Roman" w:cs="Times New Roman"/>
          <w:sz w:val="28"/>
          <w:szCs w:val="28"/>
        </w:rPr>
      </w:pPr>
      <w:r w:rsidRPr="00A26E99">
        <w:rPr>
          <w:rFonts w:ascii="Times New Roman" w:hAnsi="Times New Roman" w:cs="Times New Roman"/>
          <w:sz w:val="28"/>
          <w:szCs w:val="28"/>
        </w:rPr>
        <w:t>№1 Жанар</w:t>
      </w:r>
    </w:p>
    <w:p w14:paraId="53488C0A" w14:textId="77777777" w:rsidR="00C74E48" w:rsidRPr="00A26E99" w:rsidRDefault="00C74E48" w:rsidP="00C74E48">
      <w:pPr>
        <w:rPr>
          <w:rFonts w:ascii="Times New Roman" w:hAnsi="Times New Roman" w:cs="Times New Roman"/>
          <w:sz w:val="28"/>
          <w:szCs w:val="28"/>
        </w:rPr>
      </w:pPr>
      <w:r w:rsidRPr="00A26E99">
        <w:rPr>
          <w:rFonts w:ascii="Times New Roman" w:hAnsi="Times New Roman" w:cs="Times New Roman"/>
          <w:sz w:val="28"/>
          <w:szCs w:val="28"/>
        </w:rPr>
        <w:t>1) Что воспринимается как социальные медиа?</w:t>
      </w:r>
    </w:p>
    <w:p w14:paraId="21313A7F" w14:textId="77777777" w:rsidR="00C74E48" w:rsidRPr="00A26E99" w:rsidRDefault="00C74E48" w:rsidP="00C74E48">
      <w:pPr>
        <w:numPr>
          <w:ilvl w:val="0"/>
          <w:numId w:val="37"/>
        </w:numPr>
        <w:spacing w:line="276" w:lineRule="auto"/>
        <w:jc w:val="left"/>
        <w:rPr>
          <w:rFonts w:ascii="Times New Roman" w:hAnsi="Times New Roman" w:cs="Times New Roman"/>
          <w:sz w:val="28"/>
          <w:szCs w:val="28"/>
        </w:rPr>
      </w:pPr>
      <w:r w:rsidRPr="00A26E99">
        <w:rPr>
          <w:rFonts w:ascii="Times New Roman" w:hAnsi="Times New Roman" w:cs="Times New Roman"/>
          <w:sz w:val="28"/>
          <w:szCs w:val="28"/>
          <w:lang w:val="en-US"/>
        </w:rPr>
        <w:t>Instagram</w:t>
      </w:r>
      <w:r w:rsidRPr="00A26E99">
        <w:rPr>
          <w:rFonts w:ascii="Times New Roman" w:hAnsi="Times New Roman" w:cs="Times New Roman"/>
          <w:sz w:val="28"/>
          <w:szCs w:val="28"/>
        </w:rPr>
        <w:t xml:space="preserve">, </w:t>
      </w:r>
      <w:r w:rsidRPr="00A26E99">
        <w:rPr>
          <w:rFonts w:ascii="Times New Roman" w:hAnsi="Times New Roman" w:cs="Times New Roman"/>
          <w:sz w:val="28"/>
          <w:szCs w:val="28"/>
          <w:lang w:val="en-US"/>
        </w:rPr>
        <w:t>FB</w:t>
      </w:r>
      <w:r w:rsidRPr="00A26E99">
        <w:rPr>
          <w:rFonts w:ascii="Times New Roman" w:hAnsi="Times New Roman" w:cs="Times New Roman"/>
          <w:sz w:val="28"/>
          <w:szCs w:val="28"/>
        </w:rPr>
        <w:t xml:space="preserve">, </w:t>
      </w:r>
    </w:p>
    <w:p w14:paraId="789DCBF6" w14:textId="0DEA5130" w:rsidR="00C74E48" w:rsidRPr="00A26E99" w:rsidRDefault="00421902" w:rsidP="00C74E48">
      <w:pPr>
        <w:numPr>
          <w:ilvl w:val="0"/>
          <w:numId w:val="37"/>
        </w:numPr>
        <w:spacing w:line="276" w:lineRule="auto"/>
        <w:jc w:val="left"/>
        <w:rPr>
          <w:rFonts w:ascii="Times New Roman" w:hAnsi="Times New Roman" w:cs="Times New Roman"/>
          <w:sz w:val="28"/>
          <w:szCs w:val="28"/>
        </w:rPr>
      </w:pPr>
      <w:r w:rsidRPr="00A26E99">
        <w:rPr>
          <w:rFonts w:ascii="Times New Roman" w:hAnsi="Times New Roman" w:cs="Times New Roman"/>
          <w:sz w:val="28"/>
          <w:szCs w:val="28"/>
        </w:rPr>
        <w:t xml:space="preserve">2–4 </w:t>
      </w:r>
      <w:r w:rsidR="00C74E48" w:rsidRPr="00A26E99">
        <w:rPr>
          <w:rFonts w:ascii="Times New Roman" w:hAnsi="Times New Roman" w:cs="Times New Roman"/>
          <w:sz w:val="28"/>
          <w:szCs w:val="28"/>
        </w:rPr>
        <w:t xml:space="preserve"> </w:t>
      </w:r>
      <w:r w:rsidR="00C74E48" w:rsidRPr="00A26E99">
        <w:rPr>
          <w:rFonts w:ascii="Times New Roman" w:hAnsi="Times New Roman" w:cs="Times New Roman"/>
          <w:sz w:val="28"/>
          <w:szCs w:val="28"/>
          <w:lang w:val="kk-KZ"/>
        </w:rPr>
        <w:t>часа</w:t>
      </w:r>
    </w:p>
    <w:p w14:paraId="58A6948D" w14:textId="77777777" w:rsidR="00C74E48" w:rsidRPr="00A26E99" w:rsidRDefault="00C74E48" w:rsidP="00C74E48">
      <w:pPr>
        <w:numPr>
          <w:ilvl w:val="0"/>
          <w:numId w:val="37"/>
        </w:numPr>
        <w:spacing w:line="276" w:lineRule="auto"/>
        <w:jc w:val="left"/>
        <w:rPr>
          <w:rFonts w:ascii="Times New Roman" w:hAnsi="Times New Roman" w:cs="Times New Roman"/>
          <w:sz w:val="28"/>
          <w:szCs w:val="28"/>
        </w:rPr>
      </w:pPr>
      <w:r w:rsidRPr="00A26E99">
        <w:rPr>
          <w:rFonts w:ascii="Times New Roman" w:hAnsi="Times New Roman" w:cs="Times New Roman"/>
          <w:sz w:val="28"/>
          <w:szCs w:val="28"/>
          <w:lang w:val="kk-KZ"/>
        </w:rPr>
        <w:t>Развлечение</w:t>
      </w:r>
      <w:r w:rsidRPr="00A26E99">
        <w:rPr>
          <w:rFonts w:ascii="Times New Roman" w:hAnsi="Times New Roman" w:cs="Times New Roman"/>
          <w:sz w:val="28"/>
          <w:szCs w:val="28"/>
        </w:rPr>
        <w:t xml:space="preserve">, трата времени, плохая привычка </w:t>
      </w:r>
    </w:p>
    <w:p w14:paraId="099DCC8D" w14:textId="77777777" w:rsidR="00C74E48" w:rsidRPr="00A26E99" w:rsidRDefault="00C74E48" w:rsidP="00C74E48">
      <w:pPr>
        <w:numPr>
          <w:ilvl w:val="0"/>
          <w:numId w:val="37"/>
        </w:numPr>
        <w:spacing w:line="276" w:lineRule="auto"/>
        <w:jc w:val="left"/>
        <w:rPr>
          <w:rFonts w:ascii="Times New Roman" w:hAnsi="Times New Roman" w:cs="Times New Roman"/>
          <w:sz w:val="28"/>
          <w:szCs w:val="28"/>
        </w:rPr>
      </w:pPr>
      <w:r w:rsidRPr="00A26E99">
        <w:rPr>
          <w:rFonts w:ascii="Times New Roman" w:hAnsi="Times New Roman" w:cs="Times New Roman"/>
          <w:sz w:val="28"/>
          <w:szCs w:val="28"/>
        </w:rPr>
        <w:t>Способ общения с друзьями, получения информации, посмотреть жизнь других людей.</w:t>
      </w:r>
    </w:p>
    <w:p w14:paraId="05BD0336" w14:textId="77777777" w:rsidR="00C74E48" w:rsidRPr="00A26E99" w:rsidRDefault="00C74E48" w:rsidP="00C74E48">
      <w:pPr>
        <w:rPr>
          <w:rFonts w:ascii="Times New Roman" w:hAnsi="Times New Roman" w:cs="Times New Roman"/>
          <w:sz w:val="28"/>
          <w:szCs w:val="28"/>
        </w:rPr>
      </w:pPr>
      <w:r w:rsidRPr="00A26E99">
        <w:rPr>
          <w:rFonts w:ascii="Times New Roman" w:hAnsi="Times New Roman" w:cs="Times New Roman"/>
          <w:sz w:val="28"/>
          <w:szCs w:val="28"/>
        </w:rPr>
        <w:t>2) Рассмотрение и поиск информации для выбора места отдыха/ жилья</w:t>
      </w:r>
    </w:p>
    <w:p w14:paraId="3F30D4C2" w14:textId="77777777" w:rsidR="00C74E48" w:rsidRPr="00A26E99" w:rsidRDefault="00C74E48" w:rsidP="00C74E48">
      <w:pPr>
        <w:numPr>
          <w:ilvl w:val="0"/>
          <w:numId w:val="38"/>
        </w:numPr>
        <w:spacing w:line="276" w:lineRule="auto"/>
        <w:jc w:val="left"/>
        <w:rPr>
          <w:rFonts w:ascii="Times New Roman" w:hAnsi="Times New Roman" w:cs="Times New Roman"/>
          <w:sz w:val="28"/>
          <w:szCs w:val="28"/>
        </w:rPr>
      </w:pPr>
      <w:r w:rsidRPr="00A26E99">
        <w:rPr>
          <w:rFonts w:ascii="Times New Roman" w:hAnsi="Times New Roman" w:cs="Times New Roman"/>
          <w:sz w:val="28"/>
          <w:szCs w:val="28"/>
        </w:rPr>
        <w:t xml:space="preserve">Стоимость поездки, достопримечательности, активный отдых </w:t>
      </w:r>
    </w:p>
    <w:p w14:paraId="4F5EDB69" w14:textId="77777777" w:rsidR="00C74E48" w:rsidRPr="00A26E99" w:rsidRDefault="00C74E48" w:rsidP="00C74E48">
      <w:pPr>
        <w:numPr>
          <w:ilvl w:val="0"/>
          <w:numId w:val="38"/>
        </w:numPr>
        <w:spacing w:line="276" w:lineRule="auto"/>
        <w:jc w:val="left"/>
        <w:rPr>
          <w:rFonts w:ascii="Times New Roman" w:hAnsi="Times New Roman" w:cs="Times New Roman"/>
          <w:sz w:val="28"/>
          <w:szCs w:val="28"/>
        </w:rPr>
      </w:pPr>
      <w:r w:rsidRPr="00A26E99">
        <w:rPr>
          <w:rFonts w:ascii="Times New Roman" w:hAnsi="Times New Roman" w:cs="Times New Roman"/>
          <w:sz w:val="28"/>
          <w:szCs w:val="28"/>
          <w:lang w:val="en-US"/>
        </w:rPr>
        <w:t>Airbnb, TripAdvisor, Booking.com</w:t>
      </w:r>
    </w:p>
    <w:p w14:paraId="0514292F" w14:textId="77777777" w:rsidR="00C74E48" w:rsidRPr="00A26E99" w:rsidRDefault="00C74E48" w:rsidP="00C74E48">
      <w:pPr>
        <w:numPr>
          <w:ilvl w:val="0"/>
          <w:numId w:val="38"/>
        </w:numPr>
        <w:spacing w:line="276" w:lineRule="auto"/>
        <w:jc w:val="left"/>
        <w:rPr>
          <w:rFonts w:ascii="Times New Roman" w:hAnsi="Times New Roman" w:cs="Times New Roman"/>
          <w:sz w:val="28"/>
          <w:szCs w:val="28"/>
        </w:rPr>
      </w:pPr>
      <w:r w:rsidRPr="00A26E99">
        <w:rPr>
          <w:rFonts w:ascii="Times New Roman" w:hAnsi="Times New Roman" w:cs="Times New Roman"/>
          <w:sz w:val="28"/>
          <w:szCs w:val="28"/>
          <w:lang w:val="kk-KZ"/>
        </w:rPr>
        <w:t>Намного легче стало искать информацию</w:t>
      </w:r>
      <w:r w:rsidRPr="00A26E99">
        <w:rPr>
          <w:rFonts w:ascii="Times New Roman" w:hAnsi="Times New Roman" w:cs="Times New Roman"/>
          <w:sz w:val="28"/>
          <w:szCs w:val="28"/>
        </w:rPr>
        <w:t xml:space="preserve"> и быстро (можно за вечер решить планирование поездки)</w:t>
      </w:r>
    </w:p>
    <w:p w14:paraId="717CA1F9" w14:textId="77777777" w:rsidR="00C74E48" w:rsidRPr="00A26E99" w:rsidRDefault="00C74E48" w:rsidP="00C74E48">
      <w:pPr>
        <w:rPr>
          <w:rFonts w:ascii="Times New Roman" w:hAnsi="Times New Roman" w:cs="Times New Roman"/>
          <w:sz w:val="28"/>
          <w:szCs w:val="28"/>
        </w:rPr>
      </w:pPr>
      <w:r w:rsidRPr="00A26E99">
        <w:rPr>
          <w:rFonts w:ascii="Times New Roman" w:hAnsi="Times New Roman" w:cs="Times New Roman"/>
          <w:sz w:val="28"/>
          <w:szCs w:val="28"/>
        </w:rPr>
        <w:t>3) Типы социальных сетей и причины использования</w:t>
      </w:r>
    </w:p>
    <w:p w14:paraId="555ECC9C" w14:textId="77777777" w:rsidR="00C74E48" w:rsidRPr="00A26E99" w:rsidRDefault="00C74E48" w:rsidP="00C74E48">
      <w:pPr>
        <w:numPr>
          <w:ilvl w:val="0"/>
          <w:numId w:val="39"/>
        </w:numPr>
        <w:spacing w:line="276" w:lineRule="auto"/>
        <w:jc w:val="left"/>
        <w:rPr>
          <w:rFonts w:ascii="Times New Roman" w:hAnsi="Times New Roman" w:cs="Times New Roman"/>
          <w:sz w:val="28"/>
          <w:szCs w:val="28"/>
        </w:rPr>
      </w:pPr>
      <w:r w:rsidRPr="00A26E99">
        <w:rPr>
          <w:rFonts w:ascii="Times New Roman" w:hAnsi="Times New Roman" w:cs="Times New Roman"/>
          <w:sz w:val="28"/>
          <w:szCs w:val="28"/>
        </w:rPr>
        <w:t>Для новостей Телеграм, Фэйсбук. Для поиска экскурсии: Инстаграм</w:t>
      </w:r>
    </w:p>
    <w:p w14:paraId="30DC5FF4" w14:textId="77777777" w:rsidR="00C74E48" w:rsidRPr="00A26E99" w:rsidRDefault="00C74E48" w:rsidP="00C74E48">
      <w:pPr>
        <w:numPr>
          <w:ilvl w:val="0"/>
          <w:numId w:val="39"/>
        </w:numPr>
        <w:spacing w:line="276" w:lineRule="auto"/>
        <w:jc w:val="left"/>
        <w:rPr>
          <w:rFonts w:ascii="Times New Roman" w:hAnsi="Times New Roman" w:cs="Times New Roman"/>
          <w:sz w:val="28"/>
          <w:szCs w:val="28"/>
        </w:rPr>
      </w:pPr>
      <w:r w:rsidRPr="00A26E99">
        <w:rPr>
          <w:rFonts w:ascii="Times New Roman" w:hAnsi="Times New Roman" w:cs="Times New Roman"/>
          <w:sz w:val="28"/>
          <w:szCs w:val="28"/>
        </w:rPr>
        <w:t>Экскурсии, отзывы о качестве обслуживания</w:t>
      </w:r>
    </w:p>
    <w:p w14:paraId="1159E0F8" w14:textId="77777777" w:rsidR="00C74E48" w:rsidRPr="00A26E99" w:rsidRDefault="00C74E48" w:rsidP="00C74E48">
      <w:pPr>
        <w:numPr>
          <w:ilvl w:val="0"/>
          <w:numId w:val="39"/>
        </w:numPr>
        <w:spacing w:line="276" w:lineRule="auto"/>
        <w:jc w:val="left"/>
        <w:rPr>
          <w:rFonts w:ascii="Times New Roman" w:hAnsi="Times New Roman" w:cs="Times New Roman"/>
          <w:sz w:val="28"/>
          <w:szCs w:val="28"/>
        </w:rPr>
      </w:pPr>
      <w:r w:rsidRPr="00A26E99">
        <w:rPr>
          <w:rFonts w:ascii="Times New Roman" w:hAnsi="Times New Roman" w:cs="Times New Roman"/>
          <w:sz w:val="28"/>
          <w:szCs w:val="28"/>
        </w:rPr>
        <w:t>В Инстаграме ищем информацию об услугах, ресторанах, экскурсиях. Читаем блогеров.</w:t>
      </w:r>
    </w:p>
    <w:p w14:paraId="40184EF4" w14:textId="77777777" w:rsidR="00C74E48" w:rsidRPr="00A26E99" w:rsidRDefault="00C74E48" w:rsidP="00C74E48">
      <w:pPr>
        <w:numPr>
          <w:ilvl w:val="0"/>
          <w:numId w:val="39"/>
        </w:numPr>
        <w:spacing w:line="276" w:lineRule="auto"/>
        <w:jc w:val="left"/>
        <w:rPr>
          <w:rFonts w:ascii="Times New Roman" w:hAnsi="Times New Roman" w:cs="Times New Roman"/>
          <w:sz w:val="28"/>
          <w:szCs w:val="28"/>
        </w:rPr>
      </w:pPr>
      <w:r w:rsidRPr="00A26E99">
        <w:rPr>
          <w:rFonts w:ascii="Times New Roman" w:hAnsi="Times New Roman" w:cs="Times New Roman"/>
          <w:sz w:val="28"/>
          <w:szCs w:val="28"/>
        </w:rPr>
        <w:t>1 место. неизвестных вам пользователей, 2 место. ваших знакомых и друзей, 3 место. тур. фирмы - предлагающие услуги.</w:t>
      </w:r>
    </w:p>
    <w:p w14:paraId="480FA524" w14:textId="77777777" w:rsidR="00C74E48" w:rsidRPr="00A26E99" w:rsidRDefault="00C74E48" w:rsidP="00C74E48">
      <w:pPr>
        <w:ind w:left="720"/>
        <w:rPr>
          <w:rFonts w:ascii="Times New Roman" w:hAnsi="Times New Roman" w:cs="Times New Roman"/>
          <w:sz w:val="28"/>
          <w:szCs w:val="28"/>
        </w:rPr>
      </w:pPr>
      <w:r w:rsidRPr="00A26E99">
        <w:rPr>
          <w:rFonts w:ascii="Times New Roman" w:hAnsi="Times New Roman" w:cs="Times New Roman"/>
          <w:sz w:val="28"/>
          <w:szCs w:val="28"/>
        </w:rPr>
        <w:t>Другое:</w:t>
      </w:r>
    </w:p>
    <w:p w14:paraId="1B3F2E92" w14:textId="77777777" w:rsidR="00C74E48" w:rsidRPr="00A26E99" w:rsidRDefault="00C74E48" w:rsidP="00C74E48">
      <w:pPr>
        <w:rPr>
          <w:rFonts w:ascii="Times New Roman" w:hAnsi="Times New Roman" w:cs="Times New Roman"/>
          <w:sz w:val="28"/>
          <w:szCs w:val="28"/>
        </w:rPr>
      </w:pPr>
      <w:r w:rsidRPr="00A26E99">
        <w:rPr>
          <w:rFonts w:ascii="Times New Roman" w:hAnsi="Times New Roman" w:cs="Times New Roman"/>
          <w:sz w:val="28"/>
          <w:szCs w:val="28"/>
        </w:rPr>
        <w:t>4) Пути влияния</w:t>
      </w:r>
    </w:p>
    <w:p w14:paraId="61EA5E5E" w14:textId="77777777" w:rsidR="00C74E48" w:rsidRPr="00A26E99" w:rsidRDefault="00C74E48" w:rsidP="00C74E48">
      <w:pPr>
        <w:numPr>
          <w:ilvl w:val="0"/>
          <w:numId w:val="40"/>
        </w:numPr>
        <w:spacing w:line="276" w:lineRule="auto"/>
        <w:jc w:val="left"/>
        <w:rPr>
          <w:rFonts w:ascii="Times New Roman" w:hAnsi="Times New Roman" w:cs="Times New Roman"/>
          <w:sz w:val="28"/>
          <w:szCs w:val="28"/>
        </w:rPr>
      </w:pPr>
      <w:r w:rsidRPr="00A26E99">
        <w:rPr>
          <w:rFonts w:ascii="Times New Roman" w:hAnsi="Times New Roman" w:cs="Times New Roman"/>
          <w:sz w:val="28"/>
          <w:szCs w:val="28"/>
        </w:rPr>
        <w:t>Легко, интерактивно, в любой точке мира</w:t>
      </w:r>
    </w:p>
    <w:p w14:paraId="7733395A" w14:textId="77777777" w:rsidR="00C74E48" w:rsidRPr="00A26E99" w:rsidRDefault="00C74E48" w:rsidP="00C74E48">
      <w:pPr>
        <w:numPr>
          <w:ilvl w:val="0"/>
          <w:numId w:val="40"/>
        </w:numPr>
        <w:spacing w:line="276" w:lineRule="auto"/>
        <w:jc w:val="left"/>
        <w:rPr>
          <w:rFonts w:ascii="Times New Roman" w:hAnsi="Times New Roman" w:cs="Times New Roman"/>
          <w:sz w:val="28"/>
          <w:szCs w:val="28"/>
        </w:rPr>
      </w:pPr>
      <w:r w:rsidRPr="00A26E99">
        <w:rPr>
          <w:rFonts w:ascii="Times New Roman" w:hAnsi="Times New Roman" w:cs="Times New Roman"/>
          <w:sz w:val="28"/>
          <w:szCs w:val="28"/>
        </w:rPr>
        <w:t>Убеждает</w:t>
      </w:r>
    </w:p>
    <w:p w14:paraId="032C1F8B" w14:textId="77777777" w:rsidR="00C74E48" w:rsidRPr="00A26E99" w:rsidRDefault="00C74E48" w:rsidP="00C74E48">
      <w:pPr>
        <w:numPr>
          <w:ilvl w:val="0"/>
          <w:numId w:val="40"/>
        </w:numPr>
        <w:spacing w:line="276" w:lineRule="auto"/>
        <w:jc w:val="left"/>
        <w:rPr>
          <w:rFonts w:ascii="Times New Roman" w:hAnsi="Times New Roman" w:cs="Times New Roman"/>
          <w:sz w:val="28"/>
          <w:szCs w:val="28"/>
        </w:rPr>
      </w:pPr>
      <w:r w:rsidRPr="00A26E99">
        <w:rPr>
          <w:rFonts w:ascii="Times New Roman" w:hAnsi="Times New Roman" w:cs="Times New Roman"/>
          <w:sz w:val="28"/>
          <w:szCs w:val="28"/>
        </w:rPr>
        <w:t>Да</w:t>
      </w:r>
    </w:p>
    <w:p w14:paraId="4EC2D610" w14:textId="77777777" w:rsidR="00C74E48" w:rsidRPr="00A26E99" w:rsidRDefault="00C74E48" w:rsidP="00C74E48">
      <w:pPr>
        <w:numPr>
          <w:ilvl w:val="0"/>
          <w:numId w:val="40"/>
        </w:numPr>
        <w:spacing w:line="276" w:lineRule="auto"/>
        <w:jc w:val="left"/>
        <w:rPr>
          <w:rFonts w:ascii="Times New Roman" w:hAnsi="Times New Roman" w:cs="Times New Roman"/>
          <w:sz w:val="28"/>
          <w:szCs w:val="28"/>
        </w:rPr>
      </w:pPr>
      <w:r w:rsidRPr="00A26E99">
        <w:rPr>
          <w:rFonts w:ascii="Times New Roman" w:hAnsi="Times New Roman" w:cs="Times New Roman"/>
          <w:sz w:val="28"/>
          <w:szCs w:val="28"/>
        </w:rPr>
        <w:t>Нет</w:t>
      </w:r>
    </w:p>
    <w:p w14:paraId="239AF0FE" w14:textId="77777777" w:rsidR="00C74E48" w:rsidRPr="00A26E99" w:rsidRDefault="00C74E48" w:rsidP="00C74E48">
      <w:pPr>
        <w:numPr>
          <w:ilvl w:val="0"/>
          <w:numId w:val="40"/>
        </w:numPr>
        <w:spacing w:line="276" w:lineRule="auto"/>
        <w:jc w:val="left"/>
        <w:rPr>
          <w:rFonts w:ascii="Times New Roman" w:hAnsi="Times New Roman" w:cs="Times New Roman"/>
          <w:sz w:val="28"/>
          <w:szCs w:val="28"/>
        </w:rPr>
      </w:pPr>
      <w:r w:rsidRPr="00A26E99">
        <w:rPr>
          <w:rFonts w:ascii="Times New Roman" w:hAnsi="Times New Roman" w:cs="Times New Roman"/>
          <w:sz w:val="28"/>
          <w:szCs w:val="28"/>
        </w:rPr>
        <w:t>Нет. Исключение, известность</w:t>
      </w:r>
    </w:p>
    <w:p w14:paraId="0A1C0E34" w14:textId="77777777" w:rsidR="00C74E48" w:rsidRPr="00A26E99" w:rsidRDefault="00C74E48" w:rsidP="00C74E48">
      <w:pPr>
        <w:numPr>
          <w:ilvl w:val="0"/>
          <w:numId w:val="40"/>
        </w:numPr>
        <w:spacing w:line="276" w:lineRule="auto"/>
        <w:jc w:val="left"/>
        <w:rPr>
          <w:rFonts w:ascii="Times New Roman" w:hAnsi="Times New Roman" w:cs="Times New Roman"/>
          <w:sz w:val="28"/>
          <w:szCs w:val="28"/>
        </w:rPr>
      </w:pPr>
      <w:r w:rsidRPr="00A26E99">
        <w:rPr>
          <w:rFonts w:ascii="Times New Roman" w:hAnsi="Times New Roman" w:cs="Times New Roman"/>
          <w:sz w:val="28"/>
          <w:szCs w:val="28"/>
        </w:rPr>
        <w:t>Нет</w:t>
      </w:r>
    </w:p>
    <w:p w14:paraId="715990C4" w14:textId="77777777" w:rsidR="00C74E48" w:rsidRPr="00A26E99" w:rsidRDefault="00C74E48" w:rsidP="00C74E48">
      <w:pPr>
        <w:numPr>
          <w:ilvl w:val="0"/>
          <w:numId w:val="40"/>
        </w:numPr>
        <w:spacing w:line="276" w:lineRule="auto"/>
        <w:jc w:val="left"/>
        <w:rPr>
          <w:rFonts w:ascii="Times New Roman" w:hAnsi="Times New Roman" w:cs="Times New Roman"/>
          <w:sz w:val="28"/>
          <w:szCs w:val="28"/>
        </w:rPr>
      </w:pPr>
      <w:r w:rsidRPr="00A26E99">
        <w:rPr>
          <w:rFonts w:ascii="Times New Roman" w:hAnsi="Times New Roman" w:cs="Times New Roman"/>
          <w:sz w:val="28"/>
          <w:szCs w:val="28"/>
        </w:rPr>
        <w:t>Пишут все и много</w:t>
      </w:r>
    </w:p>
    <w:p w14:paraId="1413B208" w14:textId="77777777" w:rsidR="00C74E48" w:rsidRPr="00A26E99" w:rsidRDefault="00C74E48" w:rsidP="00C74E48">
      <w:pPr>
        <w:numPr>
          <w:ilvl w:val="0"/>
          <w:numId w:val="40"/>
        </w:numPr>
        <w:spacing w:line="276" w:lineRule="auto"/>
        <w:jc w:val="left"/>
        <w:rPr>
          <w:rFonts w:ascii="Times New Roman" w:hAnsi="Times New Roman" w:cs="Times New Roman"/>
          <w:sz w:val="28"/>
          <w:szCs w:val="28"/>
        </w:rPr>
      </w:pPr>
      <w:r w:rsidRPr="00A26E99">
        <w:rPr>
          <w:rFonts w:ascii="Times New Roman" w:hAnsi="Times New Roman" w:cs="Times New Roman"/>
          <w:sz w:val="28"/>
          <w:szCs w:val="28"/>
        </w:rPr>
        <w:t>Да</w:t>
      </w:r>
    </w:p>
    <w:p w14:paraId="52A19613" w14:textId="77777777" w:rsidR="00C74E48" w:rsidRPr="00A26E99" w:rsidRDefault="00C74E48" w:rsidP="00C74E48">
      <w:pPr>
        <w:rPr>
          <w:rFonts w:ascii="Times New Roman" w:hAnsi="Times New Roman" w:cs="Times New Roman"/>
          <w:sz w:val="28"/>
          <w:szCs w:val="28"/>
        </w:rPr>
      </w:pPr>
      <w:r w:rsidRPr="00A26E99">
        <w:rPr>
          <w:rFonts w:ascii="Times New Roman" w:hAnsi="Times New Roman" w:cs="Times New Roman"/>
          <w:sz w:val="28"/>
          <w:szCs w:val="28"/>
        </w:rPr>
        <w:t>5) Негативное влияние</w:t>
      </w:r>
    </w:p>
    <w:p w14:paraId="1C074772" w14:textId="77777777" w:rsidR="00C74E48" w:rsidRPr="00A26E99" w:rsidRDefault="00C74E48" w:rsidP="00C74E48">
      <w:pPr>
        <w:numPr>
          <w:ilvl w:val="0"/>
          <w:numId w:val="41"/>
        </w:numPr>
        <w:spacing w:line="276" w:lineRule="auto"/>
        <w:jc w:val="left"/>
        <w:rPr>
          <w:rFonts w:ascii="Times New Roman" w:hAnsi="Times New Roman" w:cs="Times New Roman"/>
          <w:sz w:val="28"/>
          <w:szCs w:val="28"/>
        </w:rPr>
      </w:pPr>
      <w:r w:rsidRPr="00A26E99">
        <w:rPr>
          <w:rFonts w:ascii="Times New Roman" w:hAnsi="Times New Roman" w:cs="Times New Roman"/>
          <w:sz w:val="28"/>
          <w:szCs w:val="28"/>
        </w:rPr>
        <w:t>Перенасыщенность информации, повышает ожидания потребителей (видя, например, идеальную картинку)</w:t>
      </w:r>
    </w:p>
    <w:p w14:paraId="5E4CB382" w14:textId="77777777" w:rsidR="00C74E48" w:rsidRPr="00A26E99" w:rsidRDefault="00C74E48" w:rsidP="00C74E48">
      <w:pPr>
        <w:rPr>
          <w:rFonts w:ascii="Times New Roman" w:hAnsi="Times New Roman" w:cs="Times New Roman"/>
          <w:sz w:val="28"/>
          <w:szCs w:val="28"/>
        </w:rPr>
      </w:pPr>
      <w:r w:rsidRPr="00A26E99">
        <w:rPr>
          <w:rFonts w:ascii="Times New Roman" w:hAnsi="Times New Roman" w:cs="Times New Roman"/>
          <w:sz w:val="28"/>
          <w:szCs w:val="28"/>
        </w:rPr>
        <w:t>6) Какие приложения используете во время поездки? Для каких целей используете соц.сети? Используете ли соц.сети для организации вашего маршрута или для исследований отзывов?</w:t>
      </w:r>
    </w:p>
    <w:p w14:paraId="3F8F6CED" w14:textId="77777777" w:rsidR="00C74E48" w:rsidRPr="00A26E99" w:rsidRDefault="00C74E48" w:rsidP="00C74E48">
      <w:pPr>
        <w:ind w:left="720"/>
        <w:rPr>
          <w:rFonts w:ascii="Times New Roman" w:hAnsi="Times New Roman" w:cs="Times New Roman"/>
          <w:sz w:val="28"/>
          <w:szCs w:val="28"/>
        </w:rPr>
      </w:pPr>
      <w:r w:rsidRPr="00A26E99">
        <w:rPr>
          <w:rFonts w:ascii="Times New Roman" w:hAnsi="Times New Roman" w:cs="Times New Roman"/>
          <w:sz w:val="28"/>
          <w:szCs w:val="28"/>
        </w:rPr>
        <w:t xml:space="preserve">Да, общение с близкими, </w:t>
      </w:r>
      <w:r w:rsidRPr="00A26E99">
        <w:rPr>
          <w:rFonts w:ascii="Times New Roman" w:hAnsi="Times New Roman" w:cs="Times New Roman"/>
          <w:sz w:val="28"/>
          <w:szCs w:val="28"/>
          <w:lang w:val="en-US"/>
        </w:rPr>
        <w:t>Google</w:t>
      </w:r>
      <w:r w:rsidRPr="00A26E99">
        <w:rPr>
          <w:rFonts w:ascii="Times New Roman" w:hAnsi="Times New Roman" w:cs="Times New Roman"/>
          <w:sz w:val="28"/>
          <w:szCs w:val="28"/>
        </w:rPr>
        <w:t xml:space="preserve"> </w:t>
      </w:r>
      <w:r w:rsidRPr="00A26E99">
        <w:rPr>
          <w:rFonts w:ascii="Times New Roman" w:hAnsi="Times New Roman" w:cs="Times New Roman"/>
          <w:sz w:val="28"/>
          <w:szCs w:val="28"/>
          <w:lang w:val="en-US"/>
        </w:rPr>
        <w:t>map</w:t>
      </w:r>
      <w:r w:rsidRPr="00A26E99">
        <w:rPr>
          <w:rFonts w:ascii="Times New Roman" w:hAnsi="Times New Roman" w:cs="Times New Roman"/>
          <w:sz w:val="28"/>
          <w:szCs w:val="28"/>
        </w:rPr>
        <w:t xml:space="preserve">, </w:t>
      </w:r>
      <w:r w:rsidRPr="00A26E99">
        <w:rPr>
          <w:rFonts w:ascii="Times New Roman" w:hAnsi="Times New Roman" w:cs="Times New Roman"/>
          <w:sz w:val="28"/>
          <w:szCs w:val="28"/>
          <w:lang w:val="en-US"/>
        </w:rPr>
        <w:t>UBER</w:t>
      </w:r>
      <w:r w:rsidRPr="00A26E99">
        <w:rPr>
          <w:rFonts w:ascii="Times New Roman" w:hAnsi="Times New Roman" w:cs="Times New Roman"/>
          <w:sz w:val="28"/>
          <w:szCs w:val="28"/>
        </w:rPr>
        <w:t>, если не знаю использую поисковые системы, если знаю, смотрим отзывы в соц.сетях.</w:t>
      </w:r>
    </w:p>
    <w:p w14:paraId="05EE74A0" w14:textId="45B88A26" w:rsidR="00C74E48" w:rsidRPr="00A26E99" w:rsidRDefault="00C74E48" w:rsidP="00C74E48">
      <w:pPr>
        <w:rPr>
          <w:rFonts w:ascii="Times New Roman" w:hAnsi="Times New Roman" w:cs="Times New Roman"/>
          <w:sz w:val="28"/>
          <w:szCs w:val="28"/>
        </w:rPr>
      </w:pPr>
      <w:r w:rsidRPr="00A26E99">
        <w:rPr>
          <w:rFonts w:ascii="Times New Roman" w:hAnsi="Times New Roman" w:cs="Times New Roman"/>
          <w:sz w:val="28"/>
          <w:szCs w:val="28"/>
        </w:rPr>
        <w:lastRenderedPageBreak/>
        <w:t>7) Поведение после покупки: Во время поездки делюсь фото и видео в сториз с друзьями</w:t>
      </w:r>
    </w:p>
    <w:p w14:paraId="27FCCDB5" w14:textId="77777777" w:rsidR="00C74E48" w:rsidRPr="00A26E99" w:rsidRDefault="00C74E48" w:rsidP="00C74E48">
      <w:pPr>
        <w:ind w:left="720"/>
        <w:rPr>
          <w:rFonts w:ascii="Times New Roman" w:hAnsi="Times New Roman" w:cs="Times New Roman"/>
          <w:sz w:val="28"/>
          <w:szCs w:val="28"/>
        </w:rPr>
      </w:pPr>
    </w:p>
    <w:p w14:paraId="286C5958" w14:textId="77777777" w:rsidR="00C74E48" w:rsidRPr="00A26E99" w:rsidRDefault="00C74E48" w:rsidP="00C74E48">
      <w:pPr>
        <w:ind w:left="720"/>
        <w:rPr>
          <w:rFonts w:ascii="Times New Roman" w:hAnsi="Times New Roman" w:cs="Times New Roman"/>
          <w:sz w:val="28"/>
          <w:szCs w:val="28"/>
        </w:rPr>
      </w:pPr>
      <w:r w:rsidRPr="00A26E99">
        <w:rPr>
          <w:rFonts w:ascii="Times New Roman" w:hAnsi="Times New Roman" w:cs="Times New Roman"/>
          <w:sz w:val="28"/>
          <w:szCs w:val="28"/>
        </w:rPr>
        <w:t>№2 Эндрю</w:t>
      </w:r>
    </w:p>
    <w:p w14:paraId="5FAC4E79" w14:textId="77777777" w:rsidR="00C74E48" w:rsidRPr="00A26E99" w:rsidRDefault="00C74E48" w:rsidP="00C74E48">
      <w:pPr>
        <w:rPr>
          <w:rFonts w:ascii="Times New Roman" w:hAnsi="Times New Roman" w:cs="Times New Roman"/>
          <w:sz w:val="28"/>
          <w:szCs w:val="28"/>
        </w:rPr>
      </w:pPr>
      <w:r w:rsidRPr="00A26E99">
        <w:rPr>
          <w:rFonts w:ascii="Times New Roman" w:hAnsi="Times New Roman" w:cs="Times New Roman"/>
          <w:sz w:val="28"/>
          <w:szCs w:val="28"/>
        </w:rPr>
        <w:t>1) Что воспринимается как социальные медиа?</w:t>
      </w:r>
    </w:p>
    <w:p w14:paraId="704B5910" w14:textId="77777777" w:rsidR="00C74E48" w:rsidRPr="00A26E99" w:rsidRDefault="00C74E48" w:rsidP="00C74E48">
      <w:pPr>
        <w:numPr>
          <w:ilvl w:val="0"/>
          <w:numId w:val="42"/>
        </w:numPr>
        <w:spacing w:line="276" w:lineRule="auto"/>
        <w:jc w:val="left"/>
        <w:rPr>
          <w:rFonts w:ascii="Times New Roman" w:hAnsi="Times New Roman" w:cs="Times New Roman"/>
          <w:sz w:val="28"/>
          <w:szCs w:val="28"/>
        </w:rPr>
      </w:pPr>
      <w:r w:rsidRPr="00A26E99">
        <w:rPr>
          <w:rFonts w:ascii="Times New Roman" w:hAnsi="Times New Roman" w:cs="Times New Roman"/>
          <w:sz w:val="28"/>
          <w:szCs w:val="28"/>
          <w:lang w:val="en-US"/>
        </w:rPr>
        <w:t xml:space="preserve">Instagram, WhatsApp, </w:t>
      </w:r>
    </w:p>
    <w:p w14:paraId="15A4A43D" w14:textId="77777777" w:rsidR="00C74E48" w:rsidRPr="00A26E99" w:rsidRDefault="00C74E48" w:rsidP="00C74E48">
      <w:pPr>
        <w:numPr>
          <w:ilvl w:val="0"/>
          <w:numId w:val="42"/>
        </w:numPr>
        <w:spacing w:line="276" w:lineRule="auto"/>
        <w:jc w:val="left"/>
        <w:rPr>
          <w:rFonts w:ascii="Times New Roman" w:hAnsi="Times New Roman" w:cs="Times New Roman"/>
          <w:sz w:val="28"/>
          <w:szCs w:val="28"/>
        </w:rPr>
      </w:pPr>
      <w:r w:rsidRPr="00A26E99">
        <w:rPr>
          <w:rFonts w:ascii="Times New Roman" w:hAnsi="Times New Roman" w:cs="Times New Roman"/>
          <w:sz w:val="28"/>
          <w:szCs w:val="28"/>
          <w:lang w:val="en-US"/>
        </w:rPr>
        <w:t>8-10</w:t>
      </w:r>
      <w:r w:rsidRPr="00A26E99">
        <w:rPr>
          <w:rFonts w:ascii="Times New Roman" w:hAnsi="Times New Roman" w:cs="Times New Roman"/>
          <w:sz w:val="28"/>
          <w:szCs w:val="28"/>
        </w:rPr>
        <w:t xml:space="preserve"> </w:t>
      </w:r>
      <w:r w:rsidRPr="00A26E99">
        <w:rPr>
          <w:rFonts w:ascii="Times New Roman" w:hAnsi="Times New Roman" w:cs="Times New Roman"/>
          <w:sz w:val="28"/>
          <w:szCs w:val="28"/>
          <w:lang w:val="kk-KZ"/>
        </w:rPr>
        <w:t>часов</w:t>
      </w:r>
    </w:p>
    <w:p w14:paraId="683D8183" w14:textId="77777777" w:rsidR="00C74E48" w:rsidRPr="00A26E99" w:rsidRDefault="00C74E48" w:rsidP="00C74E48">
      <w:pPr>
        <w:numPr>
          <w:ilvl w:val="0"/>
          <w:numId w:val="42"/>
        </w:numPr>
        <w:spacing w:line="276" w:lineRule="auto"/>
        <w:jc w:val="left"/>
        <w:rPr>
          <w:rFonts w:ascii="Times New Roman" w:hAnsi="Times New Roman" w:cs="Times New Roman"/>
          <w:sz w:val="28"/>
          <w:szCs w:val="28"/>
        </w:rPr>
      </w:pPr>
      <w:r w:rsidRPr="00A26E99">
        <w:rPr>
          <w:rFonts w:ascii="Times New Roman" w:hAnsi="Times New Roman" w:cs="Times New Roman"/>
          <w:sz w:val="28"/>
          <w:szCs w:val="28"/>
          <w:lang w:val="kk-KZ"/>
        </w:rPr>
        <w:t>Легкое место, где можно найти</w:t>
      </w:r>
      <w:r w:rsidRPr="00A26E99">
        <w:rPr>
          <w:rFonts w:ascii="Times New Roman" w:hAnsi="Times New Roman" w:cs="Times New Roman"/>
          <w:sz w:val="28"/>
          <w:szCs w:val="28"/>
        </w:rPr>
        <w:t xml:space="preserve"> интересные темы</w:t>
      </w:r>
    </w:p>
    <w:p w14:paraId="1A9E7820" w14:textId="77777777" w:rsidR="00C74E48" w:rsidRPr="00A26E99" w:rsidRDefault="00C74E48" w:rsidP="00C74E48">
      <w:pPr>
        <w:numPr>
          <w:ilvl w:val="0"/>
          <w:numId w:val="42"/>
        </w:numPr>
        <w:spacing w:line="276" w:lineRule="auto"/>
        <w:jc w:val="left"/>
        <w:rPr>
          <w:rFonts w:ascii="Times New Roman" w:hAnsi="Times New Roman" w:cs="Times New Roman"/>
          <w:sz w:val="28"/>
          <w:szCs w:val="28"/>
        </w:rPr>
      </w:pPr>
      <w:r w:rsidRPr="00A26E99">
        <w:rPr>
          <w:rFonts w:ascii="Times New Roman" w:hAnsi="Times New Roman" w:cs="Times New Roman"/>
          <w:sz w:val="28"/>
          <w:szCs w:val="28"/>
        </w:rPr>
        <w:t>Коммуникации, интерактивно, сообщества (общество)</w:t>
      </w:r>
    </w:p>
    <w:p w14:paraId="4C732EED" w14:textId="77777777" w:rsidR="00C74E48" w:rsidRPr="00A26E99" w:rsidRDefault="00C74E48" w:rsidP="00C74E48">
      <w:pPr>
        <w:rPr>
          <w:rFonts w:ascii="Times New Roman" w:hAnsi="Times New Roman" w:cs="Times New Roman"/>
          <w:sz w:val="28"/>
          <w:szCs w:val="28"/>
        </w:rPr>
      </w:pPr>
      <w:r w:rsidRPr="00A26E99">
        <w:rPr>
          <w:rFonts w:ascii="Times New Roman" w:hAnsi="Times New Roman" w:cs="Times New Roman"/>
          <w:sz w:val="28"/>
          <w:szCs w:val="28"/>
        </w:rPr>
        <w:t>2) Рассмотрение и поиск информации для выбора места отдыха/ жилья</w:t>
      </w:r>
    </w:p>
    <w:p w14:paraId="79DC28FD" w14:textId="77777777" w:rsidR="00C74E48" w:rsidRPr="00A26E99" w:rsidRDefault="00C74E48" w:rsidP="00C74E48">
      <w:pPr>
        <w:numPr>
          <w:ilvl w:val="0"/>
          <w:numId w:val="43"/>
        </w:numPr>
        <w:spacing w:line="276" w:lineRule="auto"/>
        <w:jc w:val="left"/>
        <w:rPr>
          <w:rFonts w:ascii="Times New Roman" w:hAnsi="Times New Roman" w:cs="Times New Roman"/>
          <w:sz w:val="28"/>
          <w:szCs w:val="28"/>
        </w:rPr>
      </w:pPr>
      <w:r w:rsidRPr="00A26E99">
        <w:rPr>
          <w:rFonts w:ascii="Times New Roman" w:hAnsi="Times New Roman" w:cs="Times New Roman"/>
          <w:sz w:val="28"/>
          <w:szCs w:val="28"/>
        </w:rPr>
        <w:t>Быстро распространяющиеся новости, тренды. Планирование отпуска, выбор отеля и покупка билетов.</w:t>
      </w:r>
    </w:p>
    <w:p w14:paraId="0E1D6B86" w14:textId="77777777" w:rsidR="00C74E48" w:rsidRPr="00A26E99" w:rsidRDefault="00C74E48" w:rsidP="00C74E48">
      <w:pPr>
        <w:numPr>
          <w:ilvl w:val="0"/>
          <w:numId w:val="43"/>
        </w:numPr>
        <w:spacing w:line="276" w:lineRule="auto"/>
        <w:jc w:val="left"/>
        <w:rPr>
          <w:rFonts w:ascii="Times New Roman" w:hAnsi="Times New Roman" w:cs="Times New Roman"/>
          <w:sz w:val="28"/>
          <w:szCs w:val="28"/>
        </w:rPr>
      </w:pPr>
      <w:r w:rsidRPr="00A26E99">
        <w:rPr>
          <w:rFonts w:ascii="Times New Roman" w:hAnsi="Times New Roman" w:cs="Times New Roman"/>
          <w:sz w:val="28"/>
          <w:szCs w:val="28"/>
        </w:rPr>
        <w:t xml:space="preserve">Вебсайты о путешествиях, смотрю руководство о путешествии, смотрю программу отдыха. </w:t>
      </w:r>
      <w:r w:rsidRPr="00A26E99">
        <w:rPr>
          <w:rFonts w:ascii="Times New Roman" w:hAnsi="Times New Roman" w:cs="Times New Roman"/>
          <w:sz w:val="28"/>
          <w:szCs w:val="28"/>
          <w:lang w:val="en-US"/>
        </w:rPr>
        <w:t>TripAdvisor, Google Map.</w:t>
      </w:r>
    </w:p>
    <w:p w14:paraId="19B29FAA" w14:textId="77777777" w:rsidR="00C74E48" w:rsidRPr="00A26E99" w:rsidRDefault="00C74E48" w:rsidP="00C74E48">
      <w:pPr>
        <w:numPr>
          <w:ilvl w:val="0"/>
          <w:numId w:val="43"/>
        </w:numPr>
        <w:spacing w:line="276" w:lineRule="auto"/>
        <w:jc w:val="left"/>
        <w:rPr>
          <w:rFonts w:ascii="Times New Roman" w:hAnsi="Times New Roman" w:cs="Times New Roman"/>
          <w:sz w:val="28"/>
          <w:szCs w:val="28"/>
        </w:rPr>
      </w:pPr>
      <w:r w:rsidRPr="00A26E99">
        <w:rPr>
          <w:rFonts w:ascii="Times New Roman" w:hAnsi="Times New Roman" w:cs="Times New Roman"/>
          <w:sz w:val="28"/>
          <w:szCs w:val="28"/>
          <w:lang w:val="kk-KZ"/>
        </w:rPr>
        <w:t>Не особо изменилось. Моя привычка путешествовать изменилась</w:t>
      </w:r>
      <w:r w:rsidRPr="00A26E99">
        <w:rPr>
          <w:rFonts w:ascii="Times New Roman" w:hAnsi="Times New Roman" w:cs="Times New Roman"/>
          <w:sz w:val="28"/>
          <w:szCs w:val="28"/>
        </w:rPr>
        <w:t>, я чтобы узнать местность по больше останавливаюсь в различных местах на ночлег.</w:t>
      </w:r>
    </w:p>
    <w:p w14:paraId="74A40822" w14:textId="77777777" w:rsidR="00C74E48" w:rsidRPr="00A26E99" w:rsidRDefault="00C74E48" w:rsidP="00C74E48">
      <w:pPr>
        <w:rPr>
          <w:rFonts w:ascii="Times New Roman" w:hAnsi="Times New Roman" w:cs="Times New Roman"/>
          <w:sz w:val="28"/>
          <w:szCs w:val="28"/>
        </w:rPr>
      </w:pPr>
      <w:r w:rsidRPr="00A26E99">
        <w:rPr>
          <w:rFonts w:ascii="Times New Roman" w:hAnsi="Times New Roman" w:cs="Times New Roman"/>
          <w:sz w:val="28"/>
          <w:szCs w:val="28"/>
        </w:rPr>
        <w:t>3) Типы социальных сетей и причины использования</w:t>
      </w:r>
    </w:p>
    <w:p w14:paraId="53D8F636" w14:textId="77777777" w:rsidR="00C74E48" w:rsidRPr="00A26E99" w:rsidRDefault="00C74E48" w:rsidP="00C74E48">
      <w:pPr>
        <w:numPr>
          <w:ilvl w:val="0"/>
          <w:numId w:val="44"/>
        </w:numPr>
        <w:spacing w:line="276" w:lineRule="auto"/>
        <w:jc w:val="left"/>
        <w:rPr>
          <w:rFonts w:ascii="Times New Roman" w:hAnsi="Times New Roman" w:cs="Times New Roman"/>
          <w:sz w:val="28"/>
          <w:szCs w:val="28"/>
        </w:rPr>
      </w:pPr>
      <w:r w:rsidRPr="00A26E99">
        <w:rPr>
          <w:rFonts w:ascii="Times New Roman" w:hAnsi="Times New Roman" w:cs="Times New Roman"/>
          <w:sz w:val="28"/>
          <w:szCs w:val="28"/>
        </w:rPr>
        <w:t>Соц.сети (ватсап, инстаграм) я использую чтобы подтвердить свой правильный выбор. Гугл карты использую чтобы сравнить цены, место нахождение</w:t>
      </w:r>
    </w:p>
    <w:p w14:paraId="456A6B2E" w14:textId="77777777" w:rsidR="00C74E48" w:rsidRPr="00A26E99" w:rsidRDefault="00C74E48" w:rsidP="00C74E48">
      <w:pPr>
        <w:numPr>
          <w:ilvl w:val="0"/>
          <w:numId w:val="44"/>
        </w:numPr>
        <w:spacing w:line="276" w:lineRule="auto"/>
        <w:jc w:val="left"/>
        <w:rPr>
          <w:rFonts w:ascii="Times New Roman" w:hAnsi="Times New Roman" w:cs="Times New Roman"/>
          <w:sz w:val="28"/>
          <w:szCs w:val="28"/>
        </w:rPr>
      </w:pPr>
      <w:r w:rsidRPr="00A26E99">
        <w:rPr>
          <w:rFonts w:ascii="Times New Roman" w:hAnsi="Times New Roman" w:cs="Times New Roman"/>
          <w:sz w:val="28"/>
          <w:szCs w:val="28"/>
        </w:rPr>
        <w:t>Читаю комментарии, опыт других людей касательно активного отдыха, катание на лыжах, отели, курортные зоны. Смотрю фотографии и то что нравится другим.</w:t>
      </w:r>
    </w:p>
    <w:p w14:paraId="1E9E9D54" w14:textId="77777777" w:rsidR="00C74E48" w:rsidRPr="00A26E99" w:rsidRDefault="00C74E48" w:rsidP="00C74E48">
      <w:pPr>
        <w:numPr>
          <w:ilvl w:val="0"/>
          <w:numId w:val="44"/>
        </w:numPr>
        <w:spacing w:line="276" w:lineRule="auto"/>
        <w:jc w:val="left"/>
        <w:rPr>
          <w:rFonts w:ascii="Times New Roman" w:hAnsi="Times New Roman" w:cs="Times New Roman"/>
          <w:sz w:val="28"/>
          <w:szCs w:val="28"/>
        </w:rPr>
      </w:pPr>
      <w:r w:rsidRPr="00A26E99">
        <w:rPr>
          <w:rFonts w:ascii="Times New Roman" w:hAnsi="Times New Roman" w:cs="Times New Roman"/>
          <w:sz w:val="28"/>
          <w:szCs w:val="28"/>
        </w:rPr>
        <w:t>Подтвердить свой выбор и узнать о трендах</w:t>
      </w:r>
    </w:p>
    <w:p w14:paraId="46065C48" w14:textId="77777777" w:rsidR="00C74E48" w:rsidRPr="00A26E99" w:rsidRDefault="00C74E48" w:rsidP="00C74E48">
      <w:pPr>
        <w:numPr>
          <w:ilvl w:val="0"/>
          <w:numId w:val="44"/>
        </w:numPr>
        <w:spacing w:line="276" w:lineRule="auto"/>
        <w:jc w:val="left"/>
        <w:rPr>
          <w:rFonts w:ascii="Times New Roman" w:hAnsi="Times New Roman" w:cs="Times New Roman"/>
          <w:sz w:val="28"/>
          <w:szCs w:val="28"/>
        </w:rPr>
      </w:pPr>
      <w:r w:rsidRPr="00A26E99">
        <w:rPr>
          <w:rFonts w:ascii="Times New Roman" w:hAnsi="Times New Roman" w:cs="Times New Roman"/>
          <w:sz w:val="28"/>
          <w:szCs w:val="28"/>
        </w:rPr>
        <w:t>В 1 очередь доверяю контенту от знакомых и друзей, далее неизвестных мне пользователей сети Интернет. Сайты тур. фирмы – никогда не смотрю.</w:t>
      </w:r>
    </w:p>
    <w:p w14:paraId="7D0F1BE8" w14:textId="77777777" w:rsidR="00C74E48" w:rsidRPr="00A26E99" w:rsidRDefault="00C74E48" w:rsidP="00C74E48">
      <w:pPr>
        <w:rPr>
          <w:rFonts w:ascii="Times New Roman" w:hAnsi="Times New Roman" w:cs="Times New Roman"/>
          <w:sz w:val="28"/>
          <w:szCs w:val="28"/>
        </w:rPr>
      </w:pPr>
    </w:p>
    <w:p w14:paraId="47AE86BF" w14:textId="77777777" w:rsidR="00C74E48" w:rsidRPr="00A26E99" w:rsidRDefault="00C74E48" w:rsidP="00C74E48">
      <w:pPr>
        <w:rPr>
          <w:rFonts w:ascii="Times New Roman" w:hAnsi="Times New Roman" w:cs="Times New Roman"/>
          <w:sz w:val="28"/>
          <w:szCs w:val="28"/>
        </w:rPr>
      </w:pPr>
      <w:r w:rsidRPr="00A26E99">
        <w:rPr>
          <w:rFonts w:ascii="Times New Roman" w:hAnsi="Times New Roman" w:cs="Times New Roman"/>
          <w:sz w:val="28"/>
          <w:szCs w:val="28"/>
        </w:rPr>
        <w:t>4) Пути влияния</w:t>
      </w:r>
    </w:p>
    <w:p w14:paraId="0D7423C8" w14:textId="77777777" w:rsidR="00C74E48" w:rsidRPr="00A26E99" w:rsidRDefault="00C74E48" w:rsidP="00C74E48">
      <w:pPr>
        <w:numPr>
          <w:ilvl w:val="0"/>
          <w:numId w:val="45"/>
        </w:numPr>
        <w:spacing w:line="276" w:lineRule="auto"/>
        <w:jc w:val="left"/>
        <w:rPr>
          <w:rFonts w:ascii="Times New Roman" w:hAnsi="Times New Roman" w:cs="Times New Roman"/>
          <w:sz w:val="28"/>
          <w:szCs w:val="28"/>
        </w:rPr>
      </w:pPr>
      <w:r w:rsidRPr="00A26E99">
        <w:rPr>
          <w:rFonts w:ascii="Times New Roman" w:hAnsi="Times New Roman" w:cs="Times New Roman"/>
          <w:sz w:val="28"/>
          <w:szCs w:val="28"/>
        </w:rPr>
        <w:t>Чтобы выбрать место отдыха (дестинации) с визуальным контентом</w:t>
      </w:r>
    </w:p>
    <w:p w14:paraId="3B8D73B1" w14:textId="77777777" w:rsidR="00C74E48" w:rsidRPr="00A26E99" w:rsidRDefault="00C74E48" w:rsidP="00C74E48">
      <w:pPr>
        <w:numPr>
          <w:ilvl w:val="0"/>
          <w:numId w:val="45"/>
        </w:numPr>
        <w:spacing w:line="276" w:lineRule="auto"/>
        <w:jc w:val="left"/>
        <w:rPr>
          <w:rFonts w:ascii="Times New Roman" w:hAnsi="Times New Roman" w:cs="Times New Roman"/>
          <w:sz w:val="28"/>
          <w:szCs w:val="28"/>
        </w:rPr>
      </w:pPr>
      <w:r w:rsidRPr="00A26E99">
        <w:rPr>
          <w:rFonts w:ascii="Times New Roman" w:hAnsi="Times New Roman" w:cs="Times New Roman"/>
          <w:sz w:val="28"/>
          <w:szCs w:val="28"/>
        </w:rPr>
        <w:t>-</w:t>
      </w:r>
    </w:p>
    <w:p w14:paraId="3C9C2471" w14:textId="77777777" w:rsidR="00C74E48" w:rsidRPr="00A26E99" w:rsidRDefault="00C74E48" w:rsidP="00C74E48">
      <w:pPr>
        <w:numPr>
          <w:ilvl w:val="0"/>
          <w:numId w:val="45"/>
        </w:numPr>
        <w:spacing w:line="276" w:lineRule="auto"/>
        <w:jc w:val="left"/>
        <w:rPr>
          <w:rFonts w:ascii="Times New Roman" w:hAnsi="Times New Roman" w:cs="Times New Roman"/>
          <w:sz w:val="28"/>
          <w:szCs w:val="28"/>
        </w:rPr>
      </w:pPr>
      <w:r w:rsidRPr="00A26E99">
        <w:rPr>
          <w:rFonts w:ascii="Times New Roman" w:hAnsi="Times New Roman" w:cs="Times New Roman"/>
          <w:sz w:val="28"/>
          <w:szCs w:val="28"/>
        </w:rPr>
        <w:t>Да, фотографии об активном отдыхе</w:t>
      </w:r>
    </w:p>
    <w:p w14:paraId="4D2EE668" w14:textId="77777777" w:rsidR="00C74E48" w:rsidRPr="00A26E99" w:rsidRDefault="00C74E48" w:rsidP="00C74E48">
      <w:pPr>
        <w:numPr>
          <w:ilvl w:val="0"/>
          <w:numId w:val="45"/>
        </w:numPr>
        <w:spacing w:line="276" w:lineRule="auto"/>
        <w:jc w:val="left"/>
        <w:rPr>
          <w:rFonts w:ascii="Times New Roman" w:hAnsi="Times New Roman" w:cs="Times New Roman"/>
          <w:sz w:val="28"/>
          <w:szCs w:val="28"/>
        </w:rPr>
      </w:pPr>
      <w:r w:rsidRPr="00A26E99">
        <w:rPr>
          <w:rFonts w:ascii="Times New Roman" w:hAnsi="Times New Roman" w:cs="Times New Roman"/>
          <w:sz w:val="28"/>
          <w:szCs w:val="28"/>
        </w:rPr>
        <w:t>Нет</w:t>
      </w:r>
    </w:p>
    <w:p w14:paraId="1B49F814" w14:textId="77777777" w:rsidR="00C74E48" w:rsidRPr="00A26E99" w:rsidRDefault="00C74E48" w:rsidP="00C74E48">
      <w:pPr>
        <w:numPr>
          <w:ilvl w:val="0"/>
          <w:numId w:val="45"/>
        </w:numPr>
        <w:spacing w:line="276" w:lineRule="auto"/>
        <w:jc w:val="left"/>
        <w:rPr>
          <w:rFonts w:ascii="Times New Roman" w:hAnsi="Times New Roman" w:cs="Times New Roman"/>
          <w:sz w:val="28"/>
          <w:szCs w:val="28"/>
        </w:rPr>
      </w:pPr>
      <w:r w:rsidRPr="00A26E99">
        <w:rPr>
          <w:rFonts w:ascii="Times New Roman" w:hAnsi="Times New Roman" w:cs="Times New Roman"/>
          <w:sz w:val="28"/>
          <w:szCs w:val="28"/>
        </w:rPr>
        <w:t xml:space="preserve">Да </w:t>
      </w:r>
    </w:p>
    <w:p w14:paraId="7FBED800" w14:textId="77777777" w:rsidR="00C74E48" w:rsidRPr="00A26E99" w:rsidRDefault="00C74E48" w:rsidP="00C74E48">
      <w:pPr>
        <w:numPr>
          <w:ilvl w:val="0"/>
          <w:numId w:val="45"/>
        </w:numPr>
        <w:spacing w:line="276" w:lineRule="auto"/>
        <w:jc w:val="left"/>
        <w:rPr>
          <w:rFonts w:ascii="Times New Roman" w:hAnsi="Times New Roman" w:cs="Times New Roman"/>
          <w:sz w:val="28"/>
          <w:szCs w:val="28"/>
        </w:rPr>
      </w:pPr>
      <w:r w:rsidRPr="00A26E99">
        <w:rPr>
          <w:rFonts w:ascii="Times New Roman" w:hAnsi="Times New Roman" w:cs="Times New Roman"/>
          <w:sz w:val="28"/>
          <w:szCs w:val="28"/>
        </w:rPr>
        <w:t xml:space="preserve">Да </w:t>
      </w:r>
    </w:p>
    <w:p w14:paraId="577175CE" w14:textId="77777777" w:rsidR="00C74E48" w:rsidRPr="00A26E99" w:rsidRDefault="00C74E48" w:rsidP="00C74E48">
      <w:pPr>
        <w:numPr>
          <w:ilvl w:val="0"/>
          <w:numId w:val="45"/>
        </w:numPr>
        <w:spacing w:line="276" w:lineRule="auto"/>
        <w:jc w:val="left"/>
        <w:rPr>
          <w:rFonts w:ascii="Times New Roman" w:hAnsi="Times New Roman" w:cs="Times New Roman"/>
          <w:sz w:val="28"/>
          <w:szCs w:val="28"/>
        </w:rPr>
      </w:pPr>
      <w:r w:rsidRPr="00A26E99">
        <w:rPr>
          <w:rFonts w:ascii="Times New Roman" w:hAnsi="Times New Roman" w:cs="Times New Roman"/>
          <w:sz w:val="28"/>
          <w:szCs w:val="28"/>
        </w:rPr>
        <w:t>-</w:t>
      </w:r>
    </w:p>
    <w:p w14:paraId="36C138C7" w14:textId="77777777" w:rsidR="00C74E48" w:rsidRPr="00A26E99" w:rsidRDefault="00C74E48" w:rsidP="00C74E48">
      <w:pPr>
        <w:numPr>
          <w:ilvl w:val="0"/>
          <w:numId w:val="45"/>
        </w:numPr>
        <w:spacing w:line="276" w:lineRule="auto"/>
        <w:jc w:val="left"/>
        <w:rPr>
          <w:rFonts w:ascii="Times New Roman" w:hAnsi="Times New Roman" w:cs="Times New Roman"/>
          <w:sz w:val="28"/>
          <w:szCs w:val="28"/>
        </w:rPr>
      </w:pPr>
      <w:r w:rsidRPr="00A26E99">
        <w:rPr>
          <w:rFonts w:ascii="Times New Roman" w:hAnsi="Times New Roman" w:cs="Times New Roman"/>
          <w:sz w:val="28"/>
          <w:szCs w:val="28"/>
        </w:rPr>
        <w:t xml:space="preserve">Нет </w:t>
      </w:r>
    </w:p>
    <w:p w14:paraId="2DABF513" w14:textId="77777777" w:rsidR="00C74E48" w:rsidRPr="00A26E99" w:rsidRDefault="00C74E48" w:rsidP="00C74E48">
      <w:pPr>
        <w:numPr>
          <w:ilvl w:val="0"/>
          <w:numId w:val="45"/>
        </w:numPr>
        <w:spacing w:line="276" w:lineRule="auto"/>
        <w:jc w:val="left"/>
        <w:rPr>
          <w:rFonts w:ascii="Times New Roman" w:hAnsi="Times New Roman" w:cs="Times New Roman"/>
          <w:sz w:val="28"/>
          <w:szCs w:val="28"/>
        </w:rPr>
      </w:pPr>
      <w:r w:rsidRPr="00A26E99">
        <w:rPr>
          <w:rFonts w:ascii="Times New Roman" w:hAnsi="Times New Roman" w:cs="Times New Roman"/>
          <w:sz w:val="28"/>
          <w:szCs w:val="28"/>
        </w:rPr>
        <w:t>Не использую традиционные медиа</w:t>
      </w:r>
    </w:p>
    <w:p w14:paraId="38E59805" w14:textId="77777777" w:rsidR="00C74E48" w:rsidRPr="00A26E99" w:rsidRDefault="00C74E48" w:rsidP="00C74E48">
      <w:pPr>
        <w:rPr>
          <w:rFonts w:ascii="Times New Roman" w:hAnsi="Times New Roman" w:cs="Times New Roman"/>
          <w:sz w:val="28"/>
          <w:szCs w:val="28"/>
        </w:rPr>
      </w:pPr>
      <w:r w:rsidRPr="00A26E99">
        <w:rPr>
          <w:rFonts w:ascii="Times New Roman" w:hAnsi="Times New Roman" w:cs="Times New Roman"/>
          <w:sz w:val="28"/>
          <w:szCs w:val="28"/>
        </w:rPr>
        <w:t>5) Негативное влияние</w:t>
      </w:r>
    </w:p>
    <w:p w14:paraId="5B05C18B" w14:textId="77777777" w:rsidR="00C74E48" w:rsidRPr="00A26E99" w:rsidRDefault="00C74E48" w:rsidP="00C74E48">
      <w:pPr>
        <w:numPr>
          <w:ilvl w:val="0"/>
          <w:numId w:val="46"/>
        </w:numPr>
        <w:spacing w:line="276" w:lineRule="auto"/>
        <w:jc w:val="left"/>
        <w:rPr>
          <w:rFonts w:ascii="Times New Roman" w:hAnsi="Times New Roman" w:cs="Times New Roman"/>
          <w:sz w:val="28"/>
          <w:szCs w:val="28"/>
        </w:rPr>
      </w:pPr>
      <w:r w:rsidRPr="00A26E99">
        <w:rPr>
          <w:rFonts w:ascii="Times New Roman" w:hAnsi="Times New Roman" w:cs="Times New Roman"/>
          <w:sz w:val="28"/>
          <w:szCs w:val="28"/>
        </w:rPr>
        <w:lastRenderedPageBreak/>
        <w:t>У меня был плохой опыт, иллюзия сформированное на основе красивых фотографий об отеле.</w:t>
      </w:r>
    </w:p>
    <w:p w14:paraId="06DEE783" w14:textId="77777777" w:rsidR="00C74E48" w:rsidRPr="00A26E99" w:rsidRDefault="00C74E48" w:rsidP="00C74E48">
      <w:pPr>
        <w:numPr>
          <w:ilvl w:val="0"/>
          <w:numId w:val="46"/>
        </w:numPr>
        <w:spacing w:line="276" w:lineRule="auto"/>
        <w:jc w:val="left"/>
        <w:rPr>
          <w:rFonts w:ascii="Times New Roman" w:hAnsi="Times New Roman" w:cs="Times New Roman"/>
          <w:sz w:val="28"/>
          <w:szCs w:val="28"/>
        </w:rPr>
      </w:pPr>
      <w:r w:rsidRPr="00A26E99">
        <w:rPr>
          <w:rFonts w:ascii="Times New Roman" w:hAnsi="Times New Roman" w:cs="Times New Roman"/>
          <w:sz w:val="28"/>
          <w:szCs w:val="28"/>
        </w:rPr>
        <w:t xml:space="preserve">Нет </w:t>
      </w:r>
    </w:p>
    <w:p w14:paraId="3064434A" w14:textId="77777777" w:rsidR="00C74E48" w:rsidRPr="00A26E99" w:rsidRDefault="00C74E48" w:rsidP="00C74E48">
      <w:pPr>
        <w:rPr>
          <w:rFonts w:ascii="Times New Roman" w:hAnsi="Times New Roman" w:cs="Times New Roman"/>
          <w:sz w:val="28"/>
          <w:szCs w:val="28"/>
        </w:rPr>
      </w:pPr>
      <w:r w:rsidRPr="00A26E99">
        <w:rPr>
          <w:rFonts w:ascii="Times New Roman" w:hAnsi="Times New Roman" w:cs="Times New Roman"/>
          <w:sz w:val="28"/>
          <w:szCs w:val="28"/>
        </w:rPr>
        <w:t>6) Какие приложения используете во время поездки? Для каких целей используете соц.сети? Используете ли соц.сети для организации вашего маршрута или для исследований отзывов?</w:t>
      </w:r>
    </w:p>
    <w:p w14:paraId="1176384A" w14:textId="77777777" w:rsidR="00C74E48" w:rsidRPr="00A26E99" w:rsidRDefault="00C74E48" w:rsidP="00C74E48">
      <w:pPr>
        <w:ind w:left="720"/>
        <w:rPr>
          <w:rFonts w:ascii="Times New Roman" w:hAnsi="Times New Roman" w:cs="Times New Roman"/>
          <w:sz w:val="28"/>
          <w:szCs w:val="28"/>
        </w:rPr>
      </w:pPr>
      <w:r w:rsidRPr="00A26E99">
        <w:rPr>
          <w:rFonts w:ascii="Times New Roman" w:hAnsi="Times New Roman" w:cs="Times New Roman"/>
          <w:sz w:val="28"/>
          <w:szCs w:val="28"/>
        </w:rPr>
        <w:t xml:space="preserve">Да, общение с близкими, </w:t>
      </w:r>
      <w:r w:rsidRPr="00A26E99">
        <w:rPr>
          <w:rFonts w:ascii="Times New Roman" w:hAnsi="Times New Roman" w:cs="Times New Roman"/>
          <w:sz w:val="28"/>
          <w:szCs w:val="28"/>
          <w:lang w:val="en-US"/>
        </w:rPr>
        <w:t>Google</w:t>
      </w:r>
      <w:r w:rsidRPr="00A26E99">
        <w:rPr>
          <w:rFonts w:ascii="Times New Roman" w:hAnsi="Times New Roman" w:cs="Times New Roman"/>
          <w:sz w:val="28"/>
          <w:szCs w:val="28"/>
        </w:rPr>
        <w:t xml:space="preserve"> </w:t>
      </w:r>
      <w:r w:rsidRPr="00A26E99">
        <w:rPr>
          <w:rFonts w:ascii="Times New Roman" w:hAnsi="Times New Roman" w:cs="Times New Roman"/>
          <w:sz w:val="28"/>
          <w:szCs w:val="28"/>
          <w:lang w:val="en-US"/>
        </w:rPr>
        <w:t>map</w:t>
      </w:r>
      <w:r w:rsidRPr="00A26E99">
        <w:rPr>
          <w:rFonts w:ascii="Times New Roman" w:hAnsi="Times New Roman" w:cs="Times New Roman"/>
          <w:sz w:val="28"/>
          <w:szCs w:val="28"/>
        </w:rPr>
        <w:t xml:space="preserve"> </w:t>
      </w:r>
    </w:p>
    <w:p w14:paraId="7F5A3084" w14:textId="77777777" w:rsidR="00C74E48" w:rsidRPr="00A26E99" w:rsidRDefault="00C74E48" w:rsidP="00C74E48">
      <w:pPr>
        <w:rPr>
          <w:rFonts w:ascii="Times New Roman" w:hAnsi="Times New Roman" w:cs="Times New Roman"/>
          <w:sz w:val="28"/>
          <w:szCs w:val="28"/>
        </w:rPr>
      </w:pPr>
      <w:r w:rsidRPr="00A26E99">
        <w:rPr>
          <w:rFonts w:ascii="Times New Roman" w:hAnsi="Times New Roman" w:cs="Times New Roman"/>
          <w:sz w:val="28"/>
          <w:szCs w:val="28"/>
        </w:rPr>
        <w:t>7) Поведение после покупки</w:t>
      </w:r>
    </w:p>
    <w:p w14:paraId="42043CA7" w14:textId="77777777" w:rsidR="00C74E48" w:rsidRPr="00A26E99" w:rsidRDefault="00C74E48" w:rsidP="00C74E48">
      <w:pPr>
        <w:ind w:left="720"/>
        <w:rPr>
          <w:rFonts w:ascii="Times New Roman" w:hAnsi="Times New Roman" w:cs="Times New Roman"/>
          <w:sz w:val="28"/>
          <w:szCs w:val="28"/>
        </w:rPr>
      </w:pPr>
      <w:r w:rsidRPr="00A26E99">
        <w:rPr>
          <w:rFonts w:ascii="Times New Roman" w:hAnsi="Times New Roman" w:cs="Times New Roman"/>
          <w:sz w:val="28"/>
          <w:szCs w:val="28"/>
        </w:rPr>
        <w:t>В основном фотографии, редко видео</w:t>
      </w:r>
    </w:p>
    <w:p w14:paraId="3797A085" w14:textId="77777777" w:rsidR="00C74E48" w:rsidRPr="00A26E99" w:rsidRDefault="00C74E48" w:rsidP="00C74E48">
      <w:pPr>
        <w:ind w:left="720"/>
        <w:rPr>
          <w:rFonts w:ascii="Times New Roman" w:hAnsi="Times New Roman" w:cs="Times New Roman"/>
          <w:sz w:val="28"/>
          <w:szCs w:val="28"/>
        </w:rPr>
      </w:pPr>
    </w:p>
    <w:p w14:paraId="4EF5DD97" w14:textId="77777777" w:rsidR="00C74E48" w:rsidRPr="00A26E99" w:rsidRDefault="00C74E48" w:rsidP="00C74E48">
      <w:pPr>
        <w:ind w:left="720"/>
        <w:rPr>
          <w:rFonts w:ascii="Times New Roman" w:hAnsi="Times New Roman" w:cs="Times New Roman"/>
          <w:sz w:val="28"/>
          <w:szCs w:val="28"/>
          <w:lang w:val="kk-KZ"/>
        </w:rPr>
      </w:pPr>
      <w:r w:rsidRPr="00A26E99">
        <w:rPr>
          <w:rFonts w:ascii="Times New Roman" w:hAnsi="Times New Roman" w:cs="Times New Roman"/>
          <w:sz w:val="28"/>
          <w:szCs w:val="28"/>
          <w:lang w:val="kk-KZ"/>
        </w:rPr>
        <w:t>№3 Перизат</w:t>
      </w:r>
    </w:p>
    <w:p w14:paraId="4942CA70" w14:textId="77777777" w:rsidR="00C74E48" w:rsidRPr="00A26E99" w:rsidRDefault="00C74E48" w:rsidP="00C74E48">
      <w:pPr>
        <w:rPr>
          <w:rFonts w:ascii="Times New Roman" w:hAnsi="Times New Roman" w:cs="Times New Roman"/>
          <w:sz w:val="28"/>
          <w:szCs w:val="28"/>
        </w:rPr>
      </w:pPr>
      <w:r w:rsidRPr="00A26E99">
        <w:rPr>
          <w:rFonts w:ascii="Times New Roman" w:hAnsi="Times New Roman" w:cs="Times New Roman"/>
          <w:sz w:val="28"/>
          <w:szCs w:val="28"/>
        </w:rPr>
        <w:t>1) Что воспринимается как социальные медиа?</w:t>
      </w:r>
    </w:p>
    <w:p w14:paraId="225D09B3" w14:textId="77777777" w:rsidR="00C74E48" w:rsidRPr="00A26E99" w:rsidRDefault="00C74E48" w:rsidP="00C74E48">
      <w:pPr>
        <w:numPr>
          <w:ilvl w:val="0"/>
          <w:numId w:val="47"/>
        </w:numPr>
        <w:spacing w:line="276" w:lineRule="auto"/>
        <w:jc w:val="left"/>
        <w:rPr>
          <w:rFonts w:ascii="Times New Roman" w:hAnsi="Times New Roman" w:cs="Times New Roman"/>
          <w:sz w:val="28"/>
          <w:szCs w:val="28"/>
        </w:rPr>
      </w:pPr>
      <w:r w:rsidRPr="00A26E99">
        <w:rPr>
          <w:rFonts w:ascii="Times New Roman" w:hAnsi="Times New Roman" w:cs="Times New Roman"/>
          <w:sz w:val="28"/>
          <w:szCs w:val="28"/>
          <w:lang w:val="en-US"/>
        </w:rPr>
        <w:t>Instagram</w:t>
      </w:r>
      <w:r w:rsidRPr="00A26E99">
        <w:rPr>
          <w:rFonts w:ascii="Times New Roman" w:hAnsi="Times New Roman" w:cs="Times New Roman"/>
          <w:sz w:val="28"/>
          <w:szCs w:val="28"/>
        </w:rPr>
        <w:t xml:space="preserve">, </w:t>
      </w:r>
      <w:r w:rsidRPr="00A26E99">
        <w:rPr>
          <w:rFonts w:ascii="Times New Roman" w:hAnsi="Times New Roman" w:cs="Times New Roman"/>
          <w:sz w:val="28"/>
          <w:szCs w:val="28"/>
          <w:lang w:val="en-US"/>
        </w:rPr>
        <w:t>FB</w:t>
      </w:r>
      <w:r w:rsidRPr="00A26E99">
        <w:rPr>
          <w:rFonts w:ascii="Times New Roman" w:hAnsi="Times New Roman" w:cs="Times New Roman"/>
          <w:sz w:val="28"/>
          <w:szCs w:val="28"/>
        </w:rPr>
        <w:t xml:space="preserve">, </w:t>
      </w:r>
      <w:r w:rsidRPr="00A26E99">
        <w:rPr>
          <w:rFonts w:ascii="Times New Roman" w:hAnsi="Times New Roman" w:cs="Times New Roman"/>
          <w:sz w:val="28"/>
          <w:szCs w:val="28"/>
          <w:lang w:val="en-US"/>
        </w:rPr>
        <w:t>YouTube</w:t>
      </w:r>
      <w:r w:rsidRPr="00A26E99">
        <w:rPr>
          <w:rFonts w:ascii="Times New Roman" w:hAnsi="Times New Roman" w:cs="Times New Roman"/>
          <w:sz w:val="28"/>
          <w:szCs w:val="28"/>
        </w:rPr>
        <w:t xml:space="preserve">, </w:t>
      </w:r>
      <w:r w:rsidRPr="00A26E99">
        <w:rPr>
          <w:rFonts w:ascii="Times New Roman" w:hAnsi="Times New Roman" w:cs="Times New Roman"/>
          <w:sz w:val="28"/>
          <w:szCs w:val="28"/>
          <w:lang w:val="en-US"/>
        </w:rPr>
        <w:t>WhatsApp</w:t>
      </w:r>
      <w:r w:rsidRPr="00A26E99">
        <w:rPr>
          <w:rFonts w:ascii="Times New Roman" w:hAnsi="Times New Roman" w:cs="Times New Roman"/>
          <w:sz w:val="28"/>
          <w:szCs w:val="28"/>
        </w:rPr>
        <w:t xml:space="preserve">. </w:t>
      </w:r>
    </w:p>
    <w:p w14:paraId="6649D7CA" w14:textId="77777777" w:rsidR="00C74E48" w:rsidRPr="00A26E99" w:rsidRDefault="00C74E48" w:rsidP="00C74E48">
      <w:pPr>
        <w:numPr>
          <w:ilvl w:val="0"/>
          <w:numId w:val="47"/>
        </w:numPr>
        <w:spacing w:line="276" w:lineRule="auto"/>
        <w:jc w:val="left"/>
        <w:rPr>
          <w:rFonts w:ascii="Times New Roman" w:hAnsi="Times New Roman" w:cs="Times New Roman"/>
          <w:sz w:val="28"/>
          <w:szCs w:val="28"/>
        </w:rPr>
      </w:pPr>
      <w:r w:rsidRPr="00A26E99">
        <w:rPr>
          <w:rFonts w:ascii="Times New Roman" w:hAnsi="Times New Roman" w:cs="Times New Roman"/>
          <w:sz w:val="28"/>
          <w:szCs w:val="28"/>
          <w:lang w:val="en-US"/>
        </w:rPr>
        <w:t>1-1,5</w:t>
      </w:r>
      <w:r w:rsidRPr="00A26E99">
        <w:rPr>
          <w:rFonts w:ascii="Times New Roman" w:hAnsi="Times New Roman" w:cs="Times New Roman"/>
          <w:sz w:val="28"/>
          <w:szCs w:val="28"/>
        </w:rPr>
        <w:t xml:space="preserve"> </w:t>
      </w:r>
      <w:r w:rsidRPr="00A26E99">
        <w:rPr>
          <w:rFonts w:ascii="Times New Roman" w:hAnsi="Times New Roman" w:cs="Times New Roman"/>
          <w:sz w:val="28"/>
          <w:szCs w:val="28"/>
          <w:lang w:val="kk-KZ"/>
        </w:rPr>
        <w:t>часов</w:t>
      </w:r>
    </w:p>
    <w:p w14:paraId="39E85054" w14:textId="77777777" w:rsidR="00C74E48" w:rsidRPr="00A26E99" w:rsidRDefault="00C74E48" w:rsidP="00C74E48">
      <w:pPr>
        <w:numPr>
          <w:ilvl w:val="0"/>
          <w:numId w:val="47"/>
        </w:numPr>
        <w:spacing w:line="276" w:lineRule="auto"/>
        <w:jc w:val="left"/>
        <w:rPr>
          <w:rFonts w:ascii="Times New Roman" w:hAnsi="Times New Roman" w:cs="Times New Roman"/>
          <w:sz w:val="28"/>
          <w:szCs w:val="28"/>
        </w:rPr>
      </w:pPr>
      <w:r w:rsidRPr="00A26E99">
        <w:rPr>
          <w:rFonts w:ascii="Times New Roman" w:hAnsi="Times New Roman" w:cs="Times New Roman"/>
          <w:sz w:val="28"/>
          <w:szCs w:val="28"/>
          <w:lang w:val="en-US"/>
        </w:rPr>
        <w:t>Instagram</w:t>
      </w:r>
      <w:r w:rsidRPr="00A26E99">
        <w:rPr>
          <w:rFonts w:ascii="Times New Roman" w:hAnsi="Times New Roman" w:cs="Times New Roman"/>
          <w:sz w:val="28"/>
          <w:szCs w:val="28"/>
        </w:rPr>
        <w:t xml:space="preserve">, </w:t>
      </w:r>
      <w:r w:rsidRPr="00A26E99">
        <w:rPr>
          <w:rFonts w:ascii="Times New Roman" w:hAnsi="Times New Roman" w:cs="Times New Roman"/>
          <w:sz w:val="28"/>
          <w:szCs w:val="28"/>
          <w:lang w:val="en-US"/>
        </w:rPr>
        <w:t>FB</w:t>
      </w:r>
      <w:r w:rsidRPr="00A26E99">
        <w:rPr>
          <w:rFonts w:ascii="Times New Roman" w:hAnsi="Times New Roman" w:cs="Times New Roman"/>
          <w:sz w:val="28"/>
          <w:szCs w:val="28"/>
        </w:rPr>
        <w:t xml:space="preserve">, </w:t>
      </w:r>
      <w:r w:rsidRPr="00A26E99">
        <w:rPr>
          <w:rFonts w:ascii="Times New Roman" w:hAnsi="Times New Roman" w:cs="Times New Roman"/>
          <w:sz w:val="28"/>
          <w:szCs w:val="28"/>
          <w:lang w:val="en-US"/>
        </w:rPr>
        <w:t>WhatsApp</w:t>
      </w:r>
      <w:r w:rsidRPr="00A26E99">
        <w:rPr>
          <w:rFonts w:ascii="Times New Roman" w:hAnsi="Times New Roman" w:cs="Times New Roman"/>
          <w:sz w:val="28"/>
          <w:szCs w:val="28"/>
        </w:rPr>
        <w:t>.</w:t>
      </w:r>
    </w:p>
    <w:p w14:paraId="205E683B" w14:textId="77777777" w:rsidR="00C74E48" w:rsidRPr="00A26E99" w:rsidRDefault="00C74E48" w:rsidP="00C74E48">
      <w:pPr>
        <w:numPr>
          <w:ilvl w:val="0"/>
          <w:numId w:val="47"/>
        </w:numPr>
        <w:spacing w:line="276" w:lineRule="auto"/>
        <w:jc w:val="left"/>
        <w:rPr>
          <w:rFonts w:ascii="Times New Roman" w:hAnsi="Times New Roman" w:cs="Times New Roman"/>
          <w:sz w:val="28"/>
          <w:szCs w:val="28"/>
        </w:rPr>
      </w:pPr>
      <w:r w:rsidRPr="00A26E99">
        <w:rPr>
          <w:rFonts w:ascii="Times New Roman" w:hAnsi="Times New Roman" w:cs="Times New Roman"/>
          <w:sz w:val="28"/>
          <w:szCs w:val="28"/>
          <w:lang w:val="en-US"/>
        </w:rPr>
        <w:t>Co</w:t>
      </w:r>
      <w:r w:rsidRPr="00A26E99">
        <w:rPr>
          <w:rFonts w:ascii="Times New Roman" w:hAnsi="Times New Roman" w:cs="Times New Roman"/>
          <w:sz w:val="28"/>
          <w:szCs w:val="28"/>
        </w:rPr>
        <w:t>ц. Сети это различные приложения, где можно общаться, узнавать новости</w:t>
      </w:r>
    </w:p>
    <w:p w14:paraId="60D15E5F" w14:textId="77777777" w:rsidR="00C74E48" w:rsidRPr="00A26E99" w:rsidRDefault="00C74E48" w:rsidP="00C74E48">
      <w:pPr>
        <w:rPr>
          <w:rFonts w:ascii="Times New Roman" w:hAnsi="Times New Roman" w:cs="Times New Roman"/>
          <w:sz w:val="28"/>
          <w:szCs w:val="28"/>
        </w:rPr>
      </w:pPr>
      <w:r w:rsidRPr="00A26E99">
        <w:rPr>
          <w:rFonts w:ascii="Times New Roman" w:hAnsi="Times New Roman" w:cs="Times New Roman"/>
          <w:sz w:val="28"/>
          <w:szCs w:val="28"/>
        </w:rPr>
        <w:t>2) Рассмотрение и поиск информации для выбора места отдыха/ жилья</w:t>
      </w:r>
    </w:p>
    <w:p w14:paraId="5B1E5287" w14:textId="77777777" w:rsidR="00C74E48" w:rsidRPr="00A26E99" w:rsidRDefault="00C74E48" w:rsidP="00C74E48">
      <w:pPr>
        <w:numPr>
          <w:ilvl w:val="0"/>
          <w:numId w:val="48"/>
        </w:numPr>
        <w:spacing w:line="276" w:lineRule="auto"/>
        <w:jc w:val="left"/>
        <w:rPr>
          <w:rFonts w:ascii="Times New Roman" w:hAnsi="Times New Roman" w:cs="Times New Roman"/>
          <w:sz w:val="28"/>
          <w:szCs w:val="28"/>
        </w:rPr>
      </w:pPr>
      <w:r w:rsidRPr="00A26E99">
        <w:rPr>
          <w:rFonts w:ascii="Times New Roman" w:hAnsi="Times New Roman" w:cs="Times New Roman"/>
          <w:sz w:val="28"/>
          <w:szCs w:val="28"/>
        </w:rPr>
        <w:t>Достопримечательности, отзывы о месте проживания, расположении, на цены.</w:t>
      </w:r>
    </w:p>
    <w:p w14:paraId="3550F416" w14:textId="77777777" w:rsidR="00C74E48" w:rsidRPr="00A26E99" w:rsidRDefault="00C74E48" w:rsidP="00C74E48">
      <w:pPr>
        <w:numPr>
          <w:ilvl w:val="0"/>
          <w:numId w:val="48"/>
        </w:numPr>
        <w:spacing w:line="276" w:lineRule="auto"/>
        <w:jc w:val="left"/>
        <w:rPr>
          <w:rFonts w:ascii="Times New Roman" w:hAnsi="Times New Roman" w:cs="Times New Roman"/>
          <w:sz w:val="28"/>
          <w:szCs w:val="28"/>
        </w:rPr>
      </w:pPr>
      <w:r w:rsidRPr="00A26E99">
        <w:rPr>
          <w:rFonts w:ascii="Times New Roman" w:hAnsi="Times New Roman" w:cs="Times New Roman"/>
          <w:sz w:val="28"/>
          <w:szCs w:val="28"/>
          <w:lang w:val="en-US"/>
        </w:rPr>
        <w:t xml:space="preserve">TripAdvisor, Google </w:t>
      </w:r>
      <w:r w:rsidRPr="00A26E99">
        <w:rPr>
          <w:rFonts w:ascii="Times New Roman" w:hAnsi="Times New Roman" w:cs="Times New Roman"/>
          <w:sz w:val="28"/>
          <w:szCs w:val="28"/>
        </w:rPr>
        <w:t>поиск</w:t>
      </w:r>
      <w:r w:rsidRPr="00A26E99">
        <w:rPr>
          <w:rFonts w:ascii="Times New Roman" w:hAnsi="Times New Roman" w:cs="Times New Roman"/>
          <w:sz w:val="28"/>
          <w:szCs w:val="28"/>
          <w:lang w:val="en-US"/>
        </w:rPr>
        <w:t>.</w:t>
      </w:r>
    </w:p>
    <w:p w14:paraId="7DB0D12C" w14:textId="77777777" w:rsidR="00C74E48" w:rsidRPr="00A26E99" w:rsidRDefault="00C74E48" w:rsidP="00C74E48">
      <w:pPr>
        <w:numPr>
          <w:ilvl w:val="0"/>
          <w:numId w:val="48"/>
        </w:numPr>
        <w:spacing w:line="276" w:lineRule="auto"/>
        <w:jc w:val="left"/>
        <w:rPr>
          <w:rFonts w:ascii="Times New Roman" w:hAnsi="Times New Roman" w:cs="Times New Roman"/>
          <w:sz w:val="28"/>
          <w:szCs w:val="28"/>
        </w:rPr>
      </w:pPr>
      <w:r w:rsidRPr="00A26E99">
        <w:rPr>
          <w:rFonts w:ascii="Times New Roman" w:hAnsi="Times New Roman" w:cs="Times New Roman"/>
          <w:sz w:val="28"/>
          <w:szCs w:val="28"/>
          <w:lang w:val="kk-KZ"/>
        </w:rPr>
        <w:t>Раньше читала в гугл, сейчас ориентируюсь на блогеров и рейтинги топ-10.</w:t>
      </w:r>
    </w:p>
    <w:p w14:paraId="03557561" w14:textId="77777777" w:rsidR="00C74E48" w:rsidRPr="00A26E99" w:rsidRDefault="00C74E48" w:rsidP="00C74E48">
      <w:pPr>
        <w:rPr>
          <w:rFonts w:ascii="Times New Roman" w:hAnsi="Times New Roman" w:cs="Times New Roman"/>
          <w:sz w:val="28"/>
          <w:szCs w:val="28"/>
        </w:rPr>
      </w:pPr>
      <w:r w:rsidRPr="00A26E99">
        <w:rPr>
          <w:rFonts w:ascii="Times New Roman" w:hAnsi="Times New Roman" w:cs="Times New Roman"/>
          <w:sz w:val="28"/>
          <w:szCs w:val="28"/>
        </w:rPr>
        <w:t>3) Типы социальных сетей и причины использования</w:t>
      </w:r>
    </w:p>
    <w:p w14:paraId="0084CF67" w14:textId="77777777" w:rsidR="00C74E48" w:rsidRPr="00A26E99" w:rsidRDefault="00C74E48" w:rsidP="00C74E48">
      <w:pPr>
        <w:numPr>
          <w:ilvl w:val="0"/>
          <w:numId w:val="49"/>
        </w:numPr>
        <w:spacing w:line="276" w:lineRule="auto"/>
        <w:jc w:val="left"/>
        <w:rPr>
          <w:rFonts w:ascii="Times New Roman" w:hAnsi="Times New Roman" w:cs="Times New Roman"/>
          <w:sz w:val="28"/>
          <w:szCs w:val="28"/>
        </w:rPr>
      </w:pPr>
      <w:r w:rsidRPr="00A26E99">
        <w:rPr>
          <w:rFonts w:ascii="Times New Roman" w:hAnsi="Times New Roman" w:cs="Times New Roman"/>
          <w:sz w:val="28"/>
          <w:szCs w:val="28"/>
        </w:rPr>
        <w:t>Через гугл поиск ищу</w:t>
      </w:r>
    </w:p>
    <w:p w14:paraId="021548A3" w14:textId="77777777" w:rsidR="00C74E48" w:rsidRPr="00A26E99" w:rsidRDefault="00C74E48" w:rsidP="00C74E48">
      <w:pPr>
        <w:numPr>
          <w:ilvl w:val="0"/>
          <w:numId w:val="49"/>
        </w:numPr>
        <w:spacing w:line="276" w:lineRule="auto"/>
        <w:jc w:val="left"/>
        <w:rPr>
          <w:rFonts w:ascii="Times New Roman" w:hAnsi="Times New Roman" w:cs="Times New Roman"/>
          <w:sz w:val="28"/>
          <w:szCs w:val="28"/>
        </w:rPr>
      </w:pPr>
      <w:r w:rsidRPr="00A26E99">
        <w:rPr>
          <w:rFonts w:ascii="Times New Roman" w:hAnsi="Times New Roman" w:cs="Times New Roman"/>
          <w:sz w:val="28"/>
          <w:szCs w:val="28"/>
        </w:rPr>
        <w:t>Отзывы о месте проживания, расположении, на цены.</w:t>
      </w:r>
    </w:p>
    <w:p w14:paraId="05903AC2" w14:textId="1EB43A51" w:rsidR="00C74E48" w:rsidRPr="00A26E99" w:rsidRDefault="00C74E48" w:rsidP="00C74E48">
      <w:pPr>
        <w:numPr>
          <w:ilvl w:val="0"/>
          <w:numId w:val="49"/>
        </w:numPr>
        <w:spacing w:line="276" w:lineRule="auto"/>
        <w:jc w:val="left"/>
        <w:rPr>
          <w:rFonts w:ascii="Times New Roman" w:hAnsi="Times New Roman" w:cs="Times New Roman"/>
          <w:sz w:val="28"/>
          <w:szCs w:val="28"/>
        </w:rPr>
      </w:pPr>
      <w:r w:rsidRPr="00A26E99">
        <w:rPr>
          <w:rFonts w:ascii="Times New Roman" w:hAnsi="Times New Roman" w:cs="Times New Roman"/>
          <w:sz w:val="28"/>
          <w:szCs w:val="28"/>
        </w:rPr>
        <w:t xml:space="preserve">Инстаграм </w:t>
      </w:r>
      <w:r w:rsidR="00987817" w:rsidRPr="00A26E99">
        <w:rPr>
          <w:rFonts w:ascii="Times New Roman" w:hAnsi="Times New Roman" w:cs="Times New Roman"/>
          <w:sz w:val="28"/>
          <w:szCs w:val="28"/>
        </w:rPr>
        <w:t>для путешествия</w:t>
      </w:r>
      <w:r w:rsidRPr="00A26E99">
        <w:rPr>
          <w:rFonts w:ascii="Times New Roman" w:hAnsi="Times New Roman" w:cs="Times New Roman"/>
          <w:sz w:val="28"/>
          <w:szCs w:val="28"/>
        </w:rPr>
        <w:t>, смотрю свежую информацию от других туристов, например погоду</w:t>
      </w:r>
    </w:p>
    <w:p w14:paraId="092AE388" w14:textId="77777777" w:rsidR="00C74E48" w:rsidRPr="00A26E99" w:rsidRDefault="00C74E48" w:rsidP="00C74E48">
      <w:pPr>
        <w:numPr>
          <w:ilvl w:val="0"/>
          <w:numId w:val="49"/>
        </w:numPr>
        <w:spacing w:line="276" w:lineRule="auto"/>
        <w:jc w:val="left"/>
        <w:rPr>
          <w:rFonts w:ascii="Times New Roman" w:hAnsi="Times New Roman" w:cs="Times New Roman"/>
          <w:sz w:val="28"/>
          <w:szCs w:val="28"/>
        </w:rPr>
      </w:pPr>
      <w:r w:rsidRPr="00A26E99">
        <w:rPr>
          <w:rFonts w:ascii="Times New Roman" w:hAnsi="Times New Roman" w:cs="Times New Roman"/>
          <w:sz w:val="28"/>
          <w:szCs w:val="28"/>
        </w:rPr>
        <w:t xml:space="preserve">1 место. Знакомые и друзья. 2 место – неизвестные мне пользователи. </w:t>
      </w:r>
    </w:p>
    <w:p w14:paraId="4D678256" w14:textId="77777777" w:rsidR="00C74E48" w:rsidRPr="00A26E99" w:rsidRDefault="00C74E48" w:rsidP="00C74E48">
      <w:pPr>
        <w:ind w:left="720"/>
        <w:rPr>
          <w:rFonts w:ascii="Times New Roman" w:hAnsi="Times New Roman" w:cs="Times New Roman"/>
          <w:sz w:val="28"/>
          <w:szCs w:val="28"/>
        </w:rPr>
      </w:pPr>
      <w:r w:rsidRPr="00A26E99">
        <w:rPr>
          <w:rFonts w:ascii="Times New Roman" w:hAnsi="Times New Roman" w:cs="Times New Roman"/>
          <w:sz w:val="28"/>
          <w:szCs w:val="28"/>
        </w:rPr>
        <w:t>Другое:</w:t>
      </w:r>
    </w:p>
    <w:p w14:paraId="17000B40" w14:textId="77777777" w:rsidR="00C74E48" w:rsidRPr="00A26E99" w:rsidRDefault="00C74E48" w:rsidP="00C74E48">
      <w:pPr>
        <w:rPr>
          <w:rFonts w:ascii="Times New Roman" w:hAnsi="Times New Roman" w:cs="Times New Roman"/>
          <w:sz w:val="28"/>
          <w:szCs w:val="28"/>
        </w:rPr>
      </w:pPr>
      <w:r w:rsidRPr="00A26E99">
        <w:rPr>
          <w:rFonts w:ascii="Times New Roman" w:hAnsi="Times New Roman" w:cs="Times New Roman"/>
          <w:sz w:val="28"/>
          <w:szCs w:val="28"/>
        </w:rPr>
        <w:t>4) Пути влияния</w:t>
      </w:r>
    </w:p>
    <w:p w14:paraId="77BC4B85" w14:textId="77777777" w:rsidR="00C74E48" w:rsidRPr="00A26E99" w:rsidRDefault="00C74E48" w:rsidP="00C74E48">
      <w:pPr>
        <w:numPr>
          <w:ilvl w:val="0"/>
          <w:numId w:val="50"/>
        </w:numPr>
        <w:spacing w:line="276" w:lineRule="auto"/>
        <w:jc w:val="left"/>
        <w:rPr>
          <w:rFonts w:ascii="Times New Roman" w:hAnsi="Times New Roman" w:cs="Times New Roman"/>
          <w:sz w:val="28"/>
          <w:szCs w:val="28"/>
        </w:rPr>
      </w:pPr>
      <w:r w:rsidRPr="00A26E99">
        <w:rPr>
          <w:rFonts w:ascii="Times New Roman" w:hAnsi="Times New Roman" w:cs="Times New Roman"/>
          <w:sz w:val="28"/>
          <w:szCs w:val="28"/>
        </w:rPr>
        <w:t>Доступно, интерактивно</w:t>
      </w:r>
    </w:p>
    <w:p w14:paraId="0DAA3324" w14:textId="77777777" w:rsidR="00C74E48" w:rsidRPr="00A26E99" w:rsidRDefault="00C74E48" w:rsidP="00C74E48">
      <w:pPr>
        <w:numPr>
          <w:ilvl w:val="0"/>
          <w:numId w:val="50"/>
        </w:numPr>
        <w:spacing w:line="276" w:lineRule="auto"/>
        <w:jc w:val="left"/>
        <w:rPr>
          <w:rFonts w:ascii="Times New Roman" w:hAnsi="Times New Roman" w:cs="Times New Roman"/>
          <w:sz w:val="28"/>
          <w:szCs w:val="28"/>
        </w:rPr>
      </w:pPr>
      <w:r w:rsidRPr="00A26E99">
        <w:rPr>
          <w:rFonts w:ascii="Times New Roman" w:hAnsi="Times New Roman" w:cs="Times New Roman"/>
          <w:sz w:val="28"/>
          <w:szCs w:val="28"/>
        </w:rPr>
        <w:t>Фото, отзывы влияют на мое решение</w:t>
      </w:r>
    </w:p>
    <w:p w14:paraId="5578AF70" w14:textId="77777777" w:rsidR="00C74E48" w:rsidRPr="00A26E99" w:rsidRDefault="00C74E48" w:rsidP="00C74E48">
      <w:pPr>
        <w:numPr>
          <w:ilvl w:val="0"/>
          <w:numId w:val="50"/>
        </w:numPr>
        <w:spacing w:line="276" w:lineRule="auto"/>
        <w:jc w:val="left"/>
        <w:rPr>
          <w:rFonts w:ascii="Times New Roman" w:hAnsi="Times New Roman" w:cs="Times New Roman"/>
          <w:sz w:val="28"/>
          <w:szCs w:val="28"/>
        </w:rPr>
      </w:pPr>
      <w:r w:rsidRPr="00A26E99">
        <w:rPr>
          <w:rFonts w:ascii="Times New Roman" w:hAnsi="Times New Roman" w:cs="Times New Roman"/>
          <w:sz w:val="28"/>
          <w:szCs w:val="28"/>
        </w:rPr>
        <w:t>Да</w:t>
      </w:r>
    </w:p>
    <w:p w14:paraId="11EF40D8" w14:textId="77777777" w:rsidR="00C74E48" w:rsidRPr="00A26E99" w:rsidRDefault="00C74E48" w:rsidP="00C74E48">
      <w:pPr>
        <w:numPr>
          <w:ilvl w:val="0"/>
          <w:numId w:val="50"/>
        </w:numPr>
        <w:spacing w:line="276" w:lineRule="auto"/>
        <w:jc w:val="left"/>
        <w:rPr>
          <w:rFonts w:ascii="Times New Roman" w:hAnsi="Times New Roman" w:cs="Times New Roman"/>
          <w:sz w:val="28"/>
          <w:szCs w:val="28"/>
        </w:rPr>
      </w:pPr>
      <w:r w:rsidRPr="00A26E99">
        <w:rPr>
          <w:rFonts w:ascii="Times New Roman" w:hAnsi="Times New Roman" w:cs="Times New Roman"/>
          <w:sz w:val="28"/>
          <w:szCs w:val="28"/>
        </w:rPr>
        <w:t>Погодные условия и политическая стабильность могут изменить мои планы</w:t>
      </w:r>
    </w:p>
    <w:p w14:paraId="22975A30" w14:textId="77777777" w:rsidR="00C74E48" w:rsidRPr="00A26E99" w:rsidRDefault="00C74E48" w:rsidP="00C74E48">
      <w:pPr>
        <w:numPr>
          <w:ilvl w:val="0"/>
          <w:numId w:val="50"/>
        </w:numPr>
        <w:spacing w:line="276" w:lineRule="auto"/>
        <w:jc w:val="left"/>
        <w:rPr>
          <w:rFonts w:ascii="Times New Roman" w:hAnsi="Times New Roman" w:cs="Times New Roman"/>
          <w:sz w:val="28"/>
          <w:szCs w:val="28"/>
        </w:rPr>
      </w:pPr>
      <w:r w:rsidRPr="00A26E99">
        <w:rPr>
          <w:rFonts w:ascii="Times New Roman" w:hAnsi="Times New Roman" w:cs="Times New Roman"/>
          <w:sz w:val="28"/>
          <w:szCs w:val="28"/>
        </w:rPr>
        <w:t xml:space="preserve">Нет  </w:t>
      </w:r>
    </w:p>
    <w:p w14:paraId="236BB45D" w14:textId="77777777" w:rsidR="00C74E48" w:rsidRPr="00A26E99" w:rsidRDefault="00C74E48" w:rsidP="00C74E48">
      <w:pPr>
        <w:numPr>
          <w:ilvl w:val="0"/>
          <w:numId w:val="50"/>
        </w:numPr>
        <w:spacing w:line="276" w:lineRule="auto"/>
        <w:jc w:val="left"/>
        <w:rPr>
          <w:rFonts w:ascii="Times New Roman" w:hAnsi="Times New Roman" w:cs="Times New Roman"/>
          <w:sz w:val="28"/>
          <w:szCs w:val="28"/>
        </w:rPr>
      </w:pPr>
      <w:r w:rsidRPr="00A26E99">
        <w:rPr>
          <w:rFonts w:ascii="Times New Roman" w:hAnsi="Times New Roman" w:cs="Times New Roman"/>
          <w:sz w:val="28"/>
          <w:szCs w:val="28"/>
        </w:rPr>
        <w:t xml:space="preserve">Нет  </w:t>
      </w:r>
    </w:p>
    <w:p w14:paraId="75F30DDA" w14:textId="77777777" w:rsidR="00C74E48" w:rsidRPr="00A26E99" w:rsidRDefault="00C74E48" w:rsidP="00C74E48">
      <w:pPr>
        <w:numPr>
          <w:ilvl w:val="0"/>
          <w:numId w:val="50"/>
        </w:numPr>
        <w:spacing w:line="276" w:lineRule="auto"/>
        <w:jc w:val="left"/>
        <w:rPr>
          <w:rFonts w:ascii="Times New Roman" w:hAnsi="Times New Roman" w:cs="Times New Roman"/>
          <w:sz w:val="28"/>
          <w:szCs w:val="28"/>
        </w:rPr>
      </w:pPr>
      <w:r w:rsidRPr="00A26E99">
        <w:rPr>
          <w:rFonts w:ascii="Times New Roman" w:hAnsi="Times New Roman" w:cs="Times New Roman"/>
          <w:sz w:val="28"/>
          <w:szCs w:val="28"/>
        </w:rPr>
        <w:t>Экономит время, удобно</w:t>
      </w:r>
    </w:p>
    <w:p w14:paraId="08675BA2" w14:textId="77777777" w:rsidR="00C74E48" w:rsidRPr="00A26E99" w:rsidRDefault="00C74E48" w:rsidP="00C74E48">
      <w:pPr>
        <w:numPr>
          <w:ilvl w:val="0"/>
          <w:numId w:val="50"/>
        </w:numPr>
        <w:spacing w:line="276" w:lineRule="auto"/>
        <w:jc w:val="left"/>
        <w:rPr>
          <w:rFonts w:ascii="Times New Roman" w:hAnsi="Times New Roman" w:cs="Times New Roman"/>
          <w:sz w:val="28"/>
          <w:szCs w:val="28"/>
        </w:rPr>
      </w:pPr>
      <w:r w:rsidRPr="00A26E99">
        <w:rPr>
          <w:rFonts w:ascii="Times New Roman" w:hAnsi="Times New Roman" w:cs="Times New Roman"/>
          <w:sz w:val="28"/>
          <w:szCs w:val="28"/>
        </w:rPr>
        <w:t xml:space="preserve">Да </w:t>
      </w:r>
    </w:p>
    <w:p w14:paraId="00331E03" w14:textId="6613C10F" w:rsidR="00C74E48" w:rsidRPr="00A26E99" w:rsidRDefault="00C74E48" w:rsidP="00C74E48">
      <w:pPr>
        <w:numPr>
          <w:ilvl w:val="0"/>
          <w:numId w:val="50"/>
        </w:numPr>
        <w:spacing w:line="276" w:lineRule="auto"/>
        <w:jc w:val="left"/>
        <w:rPr>
          <w:rFonts w:ascii="Times New Roman" w:hAnsi="Times New Roman" w:cs="Times New Roman"/>
          <w:sz w:val="28"/>
          <w:szCs w:val="28"/>
        </w:rPr>
      </w:pPr>
      <w:r w:rsidRPr="00A26E99">
        <w:rPr>
          <w:rFonts w:ascii="Times New Roman" w:hAnsi="Times New Roman" w:cs="Times New Roman"/>
          <w:sz w:val="28"/>
          <w:szCs w:val="28"/>
        </w:rPr>
        <w:lastRenderedPageBreak/>
        <w:t>В соц. сетях - объективность, а в трад</w:t>
      </w:r>
      <w:r w:rsidR="00987817" w:rsidRPr="00A26E99">
        <w:rPr>
          <w:rFonts w:ascii="Times New Roman" w:hAnsi="Times New Roman" w:cs="Times New Roman"/>
          <w:sz w:val="28"/>
          <w:szCs w:val="28"/>
        </w:rPr>
        <w:t xml:space="preserve">иционные </w:t>
      </w:r>
      <w:r w:rsidRPr="00A26E99">
        <w:rPr>
          <w:rFonts w:ascii="Times New Roman" w:hAnsi="Times New Roman" w:cs="Times New Roman"/>
          <w:sz w:val="28"/>
          <w:szCs w:val="28"/>
        </w:rPr>
        <w:t>медиа размещение рекламы на платной основе, поэтому не объективно</w:t>
      </w:r>
    </w:p>
    <w:p w14:paraId="4413097E" w14:textId="77777777" w:rsidR="00C74E48" w:rsidRPr="00A26E99" w:rsidRDefault="00C74E48" w:rsidP="00C74E48">
      <w:pPr>
        <w:rPr>
          <w:rFonts w:ascii="Times New Roman" w:hAnsi="Times New Roman" w:cs="Times New Roman"/>
          <w:sz w:val="28"/>
          <w:szCs w:val="28"/>
        </w:rPr>
      </w:pPr>
      <w:r w:rsidRPr="00A26E99">
        <w:rPr>
          <w:rFonts w:ascii="Times New Roman" w:hAnsi="Times New Roman" w:cs="Times New Roman"/>
          <w:sz w:val="28"/>
          <w:szCs w:val="28"/>
        </w:rPr>
        <w:t>5) Негативное влияние</w:t>
      </w:r>
    </w:p>
    <w:p w14:paraId="29600DA7" w14:textId="77777777" w:rsidR="00C74E48" w:rsidRPr="00A26E99" w:rsidRDefault="00C74E48" w:rsidP="00C74E48">
      <w:pPr>
        <w:numPr>
          <w:ilvl w:val="0"/>
          <w:numId w:val="51"/>
        </w:numPr>
        <w:spacing w:line="276" w:lineRule="auto"/>
        <w:jc w:val="left"/>
        <w:rPr>
          <w:rFonts w:ascii="Times New Roman" w:hAnsi="Times New Roman" w:cs="Times New Roman"/>
          <w:sz w:val="28"/>
          <w:szCs w:val="28"/>
        </w:rPr>
      </w:pPr>
      <w:r w:rsidRPr="00A26E99">
        <w:rPr>
          <w:rFonts w:ascii="Times New Roman" w:hAnsi="Times New Roman" w:cs="Times New Roman"/>
          <w:sz w:val="28"/>
          <w:szCs w:val="28"/>
        </w:rPr>
        <w:t>В целом нет, иногда можно в пустую потратить время</w:t>
      </w:r>
    </w:p>
    <w:p w14:paraId="64F89097" w14:textId="77777777" w:rsidR="00C74E48" w:rsidRPr="00A26E99" w:rsidRDefault="00C74E48" w:rsidP="00C74E48">
      <w:pPr>
        <w:numPr>
          <w:ilvl w:val="0"/>
          <w:numId w:val="51"/>
        </w:numPr>
        <w:spacing w:line="276" w:lineRule="auto"/>
        <w:jc w:val="left"/>
        <w:rPr>
          <w:rFonts w:ascii="Times New Roman" w:hAnsi="Times New Roman" w:cs="Times New Roman"/>
          <w:sz w:val="28"/>
          <w:szCs w:val="28"/>
        </w:rPr>
      </w:pPr>
      <w:r w:rsidRPr="00A26E99">
        <w:rPr>
          <w:rFonts w:ascii="Times New Roman" w:hAnsi="Times New Roman" w:cs="Times New Roman"/>
          <w:sz w:val="28"/>
          <w:szCs w:val="28"/>
        </w:rPr>
        <w:t xml:space="preserve">Нет </w:t>
      </w:r>
    </w:p>
    <w:p w14:paraId="2ECFD14A" w14:textId="77777777" w:rsidR="00C74E48" w:rsidRPr="00A26E99" w:rsidRDefault="00C74E48" w:rsidP="00C74E48">
      <w:pPr>
        <w:rPr>
          <w:rFonts w:ascii="Times New Roman" w:hAnsi="Times New Roman" w:cs="Times New Roman"/>
          <w:sz w:val="28"/>
          <w:szCs w:val="28"/>
        </w:rPr>
      </w:pPr>
      <w:r w:rsidRPr="00A26E99">
        <w:rPr>
          <w:rFonts w:ascii="Times New Roman" w:hAnsi="Times New Roman" w:cs="Times New Roman"/>
          <w:sz w:val="28"/>
          <w:szCs w:val="28"/>
        </w:rPr>
        <w:t>6) Какие приложения используете во время поездки? Для каких целей используете соц.сети? Используете ли соц.сети для организации вашего маршрута или для исследований отзывов?</w:t>
      </w:r>
    </w:p>
    <w:p w14:paraId="759CD4F4" w14:textId="77777777" w:rsidR="00C74E48" w:rsidRPr="00A26E99" w:rsidRDefault="00C74E48" w:rsidP="00C74E48">
      <w:pPr>
        <w:ind w:left="720"/>
        <w:rPr>
          <w:rFonts w:ascii="Times New Roman" w:hAnsi="Times New Roman" w:cs="Times New Roman"/>
          <w:sz w:val="28"/>
          <w:szCs w:val="28"/>
        </w:rPr>
      </w:pPr>
      <w:r w:rsidRPr="00A26E99">
        <w:rPr>
          <w:rFonts w:ascii="Times New Roman" w:hAnsi="Times New Roman" w:cs="Times New Roman"/>
          <w:sz w:val="28"/>
          <w:szCs w:val="28"/>
        </w:rPr>
        <w:t xml:space="preserve">Общение с близкими, для постов в соц.сетях, </w:t>
      </w:r>
      <w:r w:rsidRPr="00A26E99">
        <w:rPr>
          <w:rFonts w:ascii="Times New Roman" w:hAnsi="Times New Roman" w:cs="Times New Roman"/>
          <w:sz w:val="28"/>
          <w:szCs w:val="28"/>
          <w:lang w:val="en-US"/>
        </w:rPr>
        <w:t>Google</w:t>
      </w:r>
      <w:r w:rsidRPr="00A26E99">
        <w:rPr>
          <w:rFonts w:ascii="Times New Roman" w:hAnsi="Times New Roman" w:cs="Times New Roman"/>
          <w:sz w:val="28"/>
          <w:szCs w:val="28"/>
        </w:rPr>
        <w:t xml:space="preserve"> </w:t>
      </w:r>
      <w:r w:rsidRPr="00A26E99">
        <w:rPr>
          <w:rFonts w:ascii="Times New Roman" w:hAnsi="Times New Roman" w:cs="Times New Roman"/>
          <w:sz w:val="28"/>
          <w:szCs w:val="28"/>
          <w:lang w:val="en-US"/>
        </w:rPr>
        <w:t>map</w:t>
      </w:r>
      <w:r w:rsidRPr="00A26E99">
        <w:rPr>
          <w:rFonts w:ascii="Times New Roman" w:hAnsi="Times New Roman" w:cs="Times New Roman"/>
          <w:sz w:val="28"/>
          <w:szCs w:val="28"/>
        </w:rPr>
        <w:t xml:space="preserve"> </w:t>
      </w:r>
    </w:p>
    <w:p w14:paraId="1CA28303" w14:textId="77777777" w:rsidR="00C74E48" w:rsidRPr="00A26E99" w:rsidRDefault="00C74E48" w:rsidP="00C74E48">
      <w:pPr>
        <w:rPr>
          <w:rFonts w:ascii="Times New Roman" w:hAnsi="Times New Roman" w:cs="Times New Roman"/>
          <w:sz w:val="28"/>
          <w:szCs w:val="28"/>
        </w:rPr>
      </w:pPr>
      <w:r w:rsidRPr="00A26E99">
        <w:rPr>
          <w:rFonts w:ascii="Times New Roman" w:hAnsi="Times New Roman" w:cs="Times New Roman"/>
          <w:sz w:val="28"/>
          <w:szCs w:val="28"/>
        </w:rPr>
        <w:t>7) Поведение после покупки</w:t>
      </w:r>
    </w:p>
    <w:p w14:paraId="2188D2FF" w14:textId="6468D5D6" w:rsidR="00C74E48" w:rsidRPr="00A26E99" w:rsidRDefault="00C74E48" w:rsidP="00C74E48">
      <w:pPr>
        <w:ind w:left="720"/>
        <w:rPr>
          <w:rFonts w:ascii="Times New Roman" w:hAnsi="Times New Roman" w:cs="Times New Roman"/>
          <w:sz w:val="28"/>
          <w:szCs w:val="28"/>
        </w:rPr>
      </w:pPr>
      <w:r w:rsidRPr="00A26E99">
        <w:rPr>
          <w:rFonts w:ascii="Times New Roman" w:hAnsi="Times New Roman" w:cs="Times New Roman"/>
          <w:sz w:val="28"/>
          <w:szCs w:val="28"/>
        </w:rPr>
        <w:t xml:space="preserve">Я </w:t>
      </w:r>
      <w:r w:rsidR="00987817" w:rsidRPr="00A26E99">
        <w:rPr>
          <w:rFonts w:ascii="Times New Roman" w:hAnsi="Times New Roman" w:cs="Times New Roman"/>
          <w:sz w:val="28"/>
          <w:szCs w:val="28"/>
        </w:rPr>
        <w:t>думаю,</w:t>
      </w:r>
      <w:r w:rsidRPr="00A26E99">
        <w:rPr>
          <w:rFonts w:ascii="Times New Roman" w:hAnsi="Times New Roman" w:cs="Times New Roman"/>
          <w:sz w:val="28"/>
          <w:szCs w:val="28"/>
        </w:rPr>
        <w:t xml:space="preserve"> что постят в двух случаях, если был негативный опыт, или если отдых превзошел ожидания!</w:t>
      </w:r>
    </w:p>
    <w:p w14:paraId="1913505D" w14:textId="77777777" w:rsidR="00C74E48" w:rsidRPr="00A26E99" w:rsidRDefault="00C74E48" w:rsidP="00C74E48">
      <w:pPr>
        <w:ind w:left="720"/>
        <w:rPr>
          <w:rFonts w:ascii="Times New Roman" w:hAnsi="Times New Roman" w:cs="Times New Roman"/>
          <w:sz w:val="28"/>
          <w:szCs w:val="28"/>
        </w:rPr>
      </w:pPr>
    </w:p>
    <w:p w14:paraId="14FEBD74" w14:textId="77777777" w:rsidR="00C74E48" w:rsidRPr="00A26E99" w:rsidRDefault="00C74E48" w:rsidP="00C74E48">
      <w:pPr>
        <w:ind w:left="720"/>
        <w:rPr>
          <w:rFonts w:ascii="Times New Roman" w:hAnsi="Times New Roman" w:cs="Times New Roman"/>
          <w:sz w:val="28"/>
          <w:szCs w:val="28"/>
        </w:rPr>
      </w:pPr>
      <w:r w:rsidRPr="00A26E99">
        <w:rPr>
          <w:rFonts w:ascii="Times New Roman" w:hAnsi="Times New Roman" w:cs="Times New Roman"/>
          <w:sz w:val="28"/>
          <w:szCs w:val="28"/>
        </w:rPr>
        <w:t>№4 Лиля</w:t>
      </w:r>
    </w:p>
    <w:p w14:paraId="0BB6D16D" w14:textId="77777777" w:rsidR="00C74E48" w:rsidRPr="00A26E99" w:rsidRDefault="00C74E48" w:rsidP="00C74E48">
      <w:pPr>
        <w:rPr>
          <w:rFonts w:ascii="Times New Roman" w:hAnsi="Times New Roman" w:cs="Times New Roman"/>
          <w:sz w:val="28"/>
          <w:szCs w:val="28"/>
        </w:rPr>
      </w:pPr>
      <w:r w:rsidRPr="00A26E99">
        <w:rPr>
          <w:rFonts w:ascii="Times New Roman" w:hAnsi="Times New Roman" w:cs="Times New Roman"/>
          <w:sz w:val="28"/>
          <w:szCs w:val="28"/>
        </w:rPr>
        <w:t>1) Что воспринимается как социальные медиа?</w:t>
      </w:r>
    </w:p>
    <w:p w14:paraId="7F8D049B" w14:textId="77777777" w:rsidR="00C74E48" w:rsidRPr="00A26E99" w:rsidRDefault="00C74E48" w:rsidP="00C74E48">
      <w:pPr>
        <w:numPr>
          <w:ilvl w:val="0"/>
          <w:numId w:val="52"/>
        </w:numPr>
        <w:spacing w:line="276" w:lineRule="auto"/>
        <w:jc w:val="left"/>
        <w:rPr>
          <w:rFonts w:ascii="Times New Roman" w:hAnsi="Times New Roman" w:cs="Times New Roman"/>
          <w:sz w:val="28"/>
          <w:szCs w:val="28"/>
        </w:rPr>
      </w:pPr>
      <w:r w:rsidRPr="00A26E99">
        <w:rPr>
          <w:rFonts w:ascii="Times New Roman" w:hAnsi="Times New Roman" w:cs="Times New Roman"/>
          <w:sz w:val="28"/>
          <w:szCs w:val="28"/>
          <w:lang w:val="en-US"/>
        </w:rPr>
        <w:t>Pinterest, Instagram</w:t>
      </w:r>
      <w:r w:rsidRPr="00A26E99">
        <w:rPr>
          <w:rFonts w:ascii="Times New Roman" w:hAnsi="Times New Roman" w:cs="Times New Roman"/>
          <w:sz w:val="28"/>
          <w:szCs w:val="28"/>
        </w:rPr>
        <w:t xml:space="preserve">, </w:t>
      </w:r>
      <w:r w:rsidRPr="00A26E99">
        <w:rPr>
          <w:rFonts w:ascii="Times New Roman" w:hAnsi="Times New Roman" w:cs="Times New Roman"/>
          <w:sz w:val="28"/>
          <w:szCs w:val="28"/>
          <w:lang w:val="en-US"/>
        </w:rPr>
        <w:t>FB</w:t>
      </w:r>
    </w:p>
    <w:p w14:paraId="5FF6AF7C" w14:textId="77777777" w:rsidR="00C74E48" w:rsidRPr="00A26E99" w:rsidRDefault="00C74E48" w:rsidP="00C74E48">
      <w:pPr>
        <w:numPr>
          <w:ilvl w:val="0"/>
          <w:numId w:val="52"/>
        </w:numPr>
        <w:spacing w:line="276" w:lineRule="auto"/>
        <w:jc w:val="left"/>
        <w:rPr>
          <w:rFonts w:ascii="Times New Roman" w:hAnsi="Times New Roman" w:cs="Times New Roman"/>
          <w:sz w:val="28"/>
          <w:szCs w:val="28"/>
        </w:rPr>
      </w:pPr>
      <w:r w:rsidRPr="00A26E99">
        <w:rPr>
          <w:rFonts w:ascii="Times New Roman" w:hAnsi="Times New Roman" w:cs="Times New Roman"/>
          <w:sz w:val="28"/>
          <w:szCs w:val="28"/>
          <w:lang w:val="en-US"/>
        </w:rPr>
        <w:t>1</w:t>
      </w:r>
      <w:r w:rsidRPr="00A26E99">
        <w:rPr>
          <w:rFonts w:ascii="Times New Roman" w:hAnsi="Times New Roman" w:cs="Times New Roman"/>
          <w:sz w:val="28"/>
          <w:szCs w:val="28"/>
        </w:rPr>
        <w:t xml:space="preserve"> </w:t>
      </w:r>
      <w:r w:rsidRPr="00A26E99">
        <w:rPr>
          <w:rFonts w:ascii="Times New Roman" w:hAnsi="Times New Roman" w:cs="Times New Roman"/>
          <w:sz w:val="28"/>
          <w:szCs w:val="28"/>
          <w:lang w:val="kk-KZ"/>
        </w:rPr>
        <w:t>час</w:t>
      </w:r>
    </w:p>
    <w:p w14:paraId="15B70795" w14:textId="77777777" w:rsidR="00C74E48" w:rsidRPr="00A26E99" w:rsidRDefault="00C74E48" w:rsidP="00C74E48">
      <w:pPr>
        <w:numPr>
          <w:ilvl w:val="0"/>
          <w:numId w:val="52"/>
        </w:numPr>
        <w:spacing w:line="276" w:lineRule="auto"/>
        <w:jc w:val="left"/>
        <w:rPr>
          <w:rFonts w:ascii="Times New Roman" w:hAnsi="Times New Roman" w:cs="Times New Roman"/>
          <w:sz w:val="28"/>
          <w:szCs w:val="28"/>
        </w:rPr>
      </w:pPr>
      <w:r w:rsidRPr="00A26E99">
        <w:rPr>
          <w:rFonts w:ascii="Times New Roman" w:hAnsi="Times New Roman" w:cs="Times New Roman"/>
          <w:sz w:val="28"/>
          <w:szCs w:val="28"/>
        </w:rPr>
        <w:t>Визуальный контент, проверить информацию, пообщаться с близкими людьми</w:t>
      </w:r>
    </w:p>
    <w:p w14:paraId="29AAA94F" w14:textId="77777777" w:rsidR="00C74E48" w:rsidRPr="00A26E99" w:rsidRDefault="00C74E48" w:rsidP="00C74E48">
      <w:pPr>
        <w:numPr>
          <w:ilvl w:val="0"/>
          <w:numId w:val="52"/>
        </w:numPr>
        <w:spacing w:line="276" w:lineRule="auto"/>
        <w:jc w:val="left"/>
        <w:rPr>
          <w:rFonts w:ascii="Times New Roman" w:hAnsi="Times New Roman" w:cs="Times New Roman"/>
          <w:sz w:val="28"/>
          <w:szCs w:val="28"/>
        </w:rPr>
      </w:pPr>
      <w:r w:rsidRPr="00A26E99">
        <w:rPr>
          <w:rFonts w:ascii="Times New Roman" w:hAnsi="Times New Roman" w:cs="Times New Roman"/>
          <w:sz w:val="28"/>
          <w:szCs w:val="28"/>
        </w:rPr>
        <w:t>Получать актуальную информацию в Интернете.</w:t>
      </w:r>
    </w:p>
    <w:p w14:paraId="132E0ECC" w14:textId="77777777" w:rsidR="00C74E48" w:rsidRPr="00A26E99" w:rsidRDefault="00C74E48" w:rsidP="00C74E48">
      <w:pPr>
        <w:rPr>
          <w:rFonts w:ascii="Times New Roman" w:hAnsi="Times New Roman" w:cs="Times New Roman"/>
          <w:sz w:val="28"/>
          <w:szCs w:val="28"/>
        </w:rPr>
      </w:pPr>
      <w:r w:rsidRPr="00A26E99">
        <w:rPr>
          <w:rFonts w:ascii="Times New Roman" w:hAnsi="Times New Roman" w:cs="Times New Roman"/>
          <w:sz w:val="28"/>
          <w:szCs w:val="28"/>
        </w:rPr>
        <w:t>2) Рассмотрение и поиск информации для выбора места отдыха/ жилья</w:t>
      </w:r>
    </w:p>
    <w:p w14:paraId="68FA6C71" w14:textId="77777777" w:rsidR="00C74E48" w:rsidRPr="00A26E99" w:rsidRDefault="00C74E48" w:rsidP="00C74E48">
      <w:pPr>
        <w:numPr>
          <w:ilvl w:val="0"/>
          <w:numId w:val="53"/>
        </w:numPr>
        <w:spacing w:line="276" w:lineRule="auto"/>
        <w:jc w:val="left"/>
        <w:rPr>
          <w:rFonts w:ascii="Times New Roman" w:hAnsi="Times New Roman" w:cs="Times New Roman"/>
          <w:sz w:val="28"/>
          <w:szCs w:val="28"/>
        </w:rPr>
      </w:pPr>
      <w:r w:rsidRPr="00A26E99">
        <w:rPr>
          <w:rFonts w:ascii="Times New Roman" w:hAnsi="Times New Roman" w:cs="Times New Roman"/>
          <w:sz w:val="28"/>
          <w:szCs w:val="28"/>
        </w:rPr>
        <w:t>Цены, чистота, развлекательные программы, локальные туры</w:t>
      </w:r>
    </w:p>
    <w:p w14:paraId="6A1F1E10" w14:textId="0763D8BF" w:rsidR="00C74E48" w:rsidRPr="00A26E99" w:rsidRDefault="00C74E48" w:rsidP="00C74E48">
      <w:pPr>
        <w:numPr>
          <w:ilvl w:val="0"/>
          <w:numId w:val="53"/>
        </w:numPr>
        <w:spacing w:line="276" w:lineRule="auto"/>
        <w:jc w:val="left"/>
        <w:rPr>
          <w:rFonts w:ascii="Times New Roman" w:hAnsi="Times New Roman" w:cs="Times New Roman"/>
          <w:sz w:val="28"/>
          <w:szCs w:val="28"/>
        </w:rPr>
      </w:pPr>
      <w:r w:rsidRPr="00A26E99">
        <w:rPr>
          <w:rFonts w:ascii="Times New Roman" w:hAnsi="Times New Roman" w:cs="Times New Roman"/>
          <w:sz w:val="28"/>
          <w:szCs w:val="28"/>
          <w:lang w:val="en-US"/>
        </w:rPr>
        <w:t>Booking</w:t>
      </w:r>
      <w:r w:rsidRPr="00A26E99">
        <w:rPr>
          <w:rFonts w:ascii="Times New Roman" w:hAnsi="Times New Roman" w:cs="Times New Roman"/>
          <w:sz w:val="28"/>
          <w:szCs w:val="28"/>
        </w:rPr>
        <w:t>.</w:t>
      </w:r>
      <w:r w:rsidRPr="00A26E99">
        <w:rPr>
          <w:rFonts w:ascii="Times New Roman" w:hAnsi="Times New Roman" w:cs="Times New Roman"/>
          <w:sz w:val="28"/>
          <w:szCs w:val="28"/>
          <w:lang w:val="en-US"/>
        </w:rPr>
        <w:t>com</w:t>
      </w:r>
      <w:r w:rsidRPr="00A26E99">
        <w:rPr>
          <w:rFonts w:ascii="Times New Roman" w:hAnsi="Times New Roman" w:cs="Times New Roman"/>
          <w:sz w:val="28"/>
          <w:szCs w:val="28"/>
        </w:rPr>
        <w:t xml:space="preserve">, </w:t>
      </w:r>
      <w:r w:rsidR="009943DB" w:rsidRPr="00A26E99">
        <w:rPr>
          <w:rFonts w:ascii="Times New Roman" w:hAnsi="Times New Roman" w:cs="Times New Roman"/>
          <w:sz w:val="28"/>
          <w:szCs w:val="28"/>
          <w:lang w:val="en-US"/>
        </w:rPr>
        <w:t>hotels</w:t>
      </w:r>
      <w:r w:rsidR="009943DB" w:rsidRPr="00A26E99">
        <w:rPr>
          <w:rFonts w:ascii="Times New Roman" w:hAnsi="Times New Roman" w:cs="Times New Roman"/>
          <w:sz w:val="28"/>
          <w:szCs w:val="28"/>
        </w:rPr>
        <w:t>.</w:t>
      </w:r>
      <w:r w:rsidR="009943DB" w:rsidRPr="00A26E99">
        <w:rPr>
          <w:rFonts w:ascii="Times New Roman" w:hAnsi="Times New Roman" w:cs="Times New Roman"/>
          <w:sz w:val="28"/>
          <w:szCs w:val="28"/>
          <w:lang w:val="en-US"/>
        </w:rPr>
        <w:t>com</w:t>
      </w:r>
      <w:r w:rsidR="009943DB" w:rsidRPr="00A26E99">
        <w:rPr>
          <w:rFonts w:ascii="Times New Roman" w:hAnsi="Times New Roman" w:cs="Times New Roman"/>
          <w:sz w:val="28"/>
          <w:szCs w:val="28"/>
        </w:rPr>
        <w:t>, поисковые</w:t>
      </w:r>
      <w:r w:rsidRPr="00A26E99">
        <w:rPr>
          <w:rFonts w:ascii="Times New Roman" w:hAnsi="Times New Roman" w:cs="Times New Roman"/>
          <w:sz w:val="28"/>
          <w:szCs w:val="28"/>
        </w:rPr>
        <w:t xml:space="preserve"> системы.</w:t>
      </w:r>
    </w:p>
    <w:p w14:paraId="46D1450C" w14:textId="77777777" w:rsidR="00C74E48" w:rsidRPr="00A26E99" w:rsidRDefault="00C74E48" w:rsidP="00C74E48">
      <w:pPr>
        <w:numPr>
          <w:ilvl w:val="0"/>
          <w:numId w:val="53"/>
        </w:numPr>
        <w:spacing w:line="276" w:lineRule="auto"/>
        <w:jc w:val="left"/>
        <w:rPr>
          <w:rFonts w:ascii="Times New Roman" w:hAnsi="Times New Roman" w:cs="Times New Roman"/>
          <w:sz w:val="28"/>
          <w:szCs w:val="28"/>
        </w:rPr>
      </w:pPr>
      <w:r w:rsidRPr="00A26E99">
        <w:rPr>
          <w:rFonts w:ascii="Times New Roman" w:hAnsi="Times New Roman" w:cs="Times New Roman"/>
          <w:sz w:val="28"/>
          <w:szCs w:val="28"/>
        </w:rPr>
        <w:t>-</w:t>
      </w:r>
    </w:p>
    <w:p w14:paraId="6552B326" w14:textId="77777777" w:rsidR="00C74E48" w:rsidRPr="00A26E99" w:rsidRDefault="00C74E48" w:rsidP="00C74E48">
      <w:pPr>
        <w:rPr>
          <w:rFonts w:ascii="Times New Roman" w:hAnsi="Times New Roman" w:cs="Times New Roman"/>
          <w:sz w:val="28"/>
          <w:szCs w:val="28"/>
        </w:rPr>
      </w:pPr>
      <w:r w:rsidRPr="00A26E99">
        <w:rPr>
          <w:rFonts w:ascii="Times New Roman" w:hAnsi="Times New Roman" w:cs="Times New Roman"/>
          <w:sz w:val="28"/>
          <w:szCs w:val="28"/>
        </w:rPr>
        <w:t>3) Типы социальных сетей и причины использования</w:t>
      </w:r>
    </w:p>
    <w:p w14:paraId="30AFB82F" w14:textId="77777777" w:rsidR="00C74E48" w:rsidRPr="00A26E99" w:rsidRDefault="00C74E48" w:rsidP="00C74E48">
      <w:pPr>
        <w:numPr>
          <w:ilvl w:val="0"/>
          <w:numId w:val="54"/>
        </w:numPr>
        <w:spacing w:line="276" w:lineRule="auto"/>
        <w:jc w:val="left"/>
        <w:rPr>
          <w:rFonts w:ascii="Times New Roman" w:hAnsi="Times New Roman" w:cs="Times New Roman"/>
          <w:sz w:val="28"/>
          <w:szCs w:val="28"/>
        </w:rPr>
      </w:pPr>
      <w:r w:rsidRPr="00A26E99">
        <w:rPr>
          <w:rFonts w:ascii="Times New Roman" w:hAnsi="Times New Roman" w:cs="Times New Roman"/>
          <w:sz w:val="28"/>
          <w:szCs w:val="28"/>
          <w:lang w:val="en-US"/>
        </w:rPr>
        <w:t>Instagram, YouTube</w:t>
      </w:r>
    </w:p>
    <w:p w14:paraId="6039B4D2" w14:textId="77777777" w:rsidR="00C74E48" w:rsidRPr="00A26E99" w:rsidRDefault="00C74E48" w:rsidP="00C74E48">
      <w:pPr>
        <w:numPr>
          <w:ilvl w:val="0"/>
          <w:numId w:val="54"/>
        </w:numPr>
        <w:spacing w:line="276" w:lineRule="auto"/>
        <w:jc w:val="left"/>
        <w:rPr>
          <w:rFonts w:ascii="Times New Roman" w:hAnsi="Times New Roman" w:cs="Times New Roman"/>
          <w:sz w:val="28"/>
          <w:szCs w:val="28"/>
        </w:rPr>
      </w:pPr>
      <w:r w:rsidRPr="00A26E99">
        <w:rPr>
          <w:rFonts w:ascii="Times New Roman" w:hAnsi="Times New Roman" w:cs="Times New Roman"/>
          <w:sz w:val="28"/>
          <w:szCs w:val="28"/>
          <w:lang w:val="kk-KZ"/>
        </w:rPr>
        <w:t>Фотографии</w:t>
      </w:r>
    </w:p>
    <w:p w14:paraId="20DABCA6" w14:textId="77777777" w:rsidR="00C74E48" w:rsidRPr="00A26E99" w:rsidRDefault="00C74E48" w:rsidP="00C74E48">
      <w:pPr>
        <w:numPr>
          <w:ilvl w:val="0"/>
          <w:numId w:val="54"/>
        </w:numPr>
        <w:spacing w:line="276" w:lineRule="auto"/>
        <w:jc w:val="left"/>
        <w:rPr>
          <w:rFonts w:ascii="Times New Roman" w:hAnsi="Times New Roman" w:cs="Times New Roman"/>
          <w:sz w:val="28"/>
          <w:szCs w:val="28"/>
        </w:rPr>
      </w:pPr>
      <w:r w:rsidRPr="00A26E99">
        <w:rPr>
          <w:rFonts w:ascii="Times New Roman" w:hAnsi="Times New Roman" w:cs="Times New Roman"/>
          <w:sz w:val="28"/>
          <w:szCs w:val="28"/>
          <w:lang w:val="kk-KZ"/>
        </w:rPr>
        <w:t>Из</w:t>
      </w:r>
      <w:r w:rsidRPr="00A26E99">
        <w:rPr>
          <w:rFonts w:ascii="Times New Roman" w:hAnsi="Times New Roman" w:cs="Times New Roman"/>
          <w:sz w:val="28"/>
          <w:szCs w:val="28"/>
        </w:rPr>
        <w:t>-за визуального контента, трэвэл каналы интересны и вдохновляет</w:t>
      </w:r>
    </w:p>
    <w:p w14:paraId="0283F66A" w14:textId="77777777" w:rsidR="00C74E48" w:rsidRPr="00A26E99" w:rsidRDefault="00C74E48" w:rsidP="00C74E48">
      <w:pPr>
        <w:numPr>
          <w:ilvl w:val="0"/>
          <w:numId w:val="54"/>
        </w:numPr>
        <w:spacing w:line="276" w:lineRule="auto"/>
        <w:jc w:val="left"/>
        <w:rPr>
          <w:rFonts w:ascii="Times New Roman" w:hAnsi="Times New Roman" w:cs="Times New Roman"/>
          <w:sz w:val="28"/>
          <w:szCs w:val="28"/>
        </w:rPr>
      </w:pPr>
      <w:r w:rsidRPr="00A26E99">
        <w:rPr>
          <w:rFonts w:ascii="Times New Roman" w:hAnsi="Times New Roman" w:cs="Times New Roman"/>
          <w:sz w:val="28"/>
          <w:szCs w:val="28"/>
        </w:rPr>
        <w:t>Доверяю контенту блогеров</w:t>
      </w:r>
    </w:p>
    <w:p w14:paraId="1B90E646" w14:textId="77777777" w:rsidR="00C74E48" w:rsidRPr="00A26E99" w:rsidRDefault="00C74E48" w:rsidP="00C74E48">
      <w:pPr>
        <w:rPr>
          <w:rFonts w:ascii="Times New Roman" w:hAnsi="Times New Roman" w:cs="Times New Roman"/>
          <w:sz w:val="28"/>
          <w:szCs w:val="28"/>
        </w:rPr>
      </w:pPr>
    </w:p>
    <w:p w14:paraId="20DED3E4" w14:textId="77777777" w:rsidR="00C74E48" w:rsidRPr="00A26E99" w:rsidRDefault="00C74E48" w:rsidP="00C74E48">
      <w:pPr>
        <w:rPr>
          <w:rFonts w:ascii="Times New Roman" w:hAnsi="Times New Roman" w:cs="Times New Roman"/>
          <w:sz w:val="28"/>
          <w:szCs w:val="28"/>
        </w:rPr>
      </w:pPr>
      <w:r w:rsidRPr="00A26E99">
        <w:rPr>
          <w:rFonts w:ascii="Times New Roman" w:hAnsi="Times New Roman" w:cs="Times New Roman"/>
          <w:sz w:val="28"/>
          <w:szCs w:val="28"/>
        </w:rPr>
        <w:t>4) Пути влияния</w:t>
      </w:r>
    </w:p>
    <w:p w14:paraId="1F738EBF" w14:textId="77777777" w:rsidR="00C74E48" w:rsidRPr="00A26E99" w:rsidRDefault="00C74E48" w:rsidP="00C74E48">
      <w:pPr>
        <w:numPr>
          <w:ilvl w:val="0"/>
          <w:numId w:val="55"/>
        </w:numPr>
        <w:spacing w:line="276" w:lineRule="auto"/>
        <w:jc w:val="left"/>
        <w:rPr>
          <w:rFonts w:ascii="Times New Roman" w:hAnsi="Times New Roman" w:cs="Times New Roman"/>
          <w:sz w:val="28"/>
          <w:szCs w:val="28"/>
        </w:rPr>
      </w:pPr>
      <w:r w:rsidRPr="00A26E99">
        <w:rPr>
          <w:rFonts w:ascii="Times New Roman" w:hAnsi="Times New Roman" w:cs="Times New Roman"/>
          <w:sz w:val="28"/>
          <w:szCs w:val="28"/>
        </w:rPr>
        <w:t>-</w:t>
      </w:r>
    </w:p>
    <w:p w14:paraId="2F3802B7" w14:textId="552990BD" w:rsidR="00C74E48" w:rsidRPr="00A26E99" w:rsidRDefault="00C74E48" w:rsidP="00C74E48">
      <w:pPr>
        <w:numPr>
          <w:ilvl w:val="0"/>
          <w:numId w:val="55"/>
        </w:numPr>
        <w:spacing w:line="276" w:lineRule="auto"/>
        <w:jc w:val="left"/>
        <w:rPr>
          <w:rFonts w:ascii="Times New Roman" w:hAnsi="Times New Roman" w:cs="Times New Roman"/>
          <w:sz w:val="28"/>
          <w:szCs w:val="28"/>
        </w:rPr>
      </w:pPr>
      <w:r w:rsidRPr="00A26E99">
        <w:rPr>
          <w:rFonts w:ascii="Times New Roman" w:hAnsi="Times New Roman" w:cs="Times New Roman"/>
          <w:sz w:val="28"/>
          <w:szCs w:val="28"/>
        </w:rPr>
        <w:t xml:space="preserve">Читаю отзывы в </w:t>
      </w:r>
      <w:r w:rsidRPr="00A26E99">
        <w:rPr>
          <w:rFonts w:ascii="Times New Roman" w:hAnsi="Times New Roman" w:cs="Times New Roman"/>
          <w:sz w:val="28"/>
          <w:szCs w:val="28"/>
          <w:lang w:val="en-US"/>
        </w:rPr>
        <w:t>booking</w:t>
      </w:r>
      <w:r w:rsidRPr="00A26E99">
        <w:rPr>
          <w:rFonts w:ascii="Times New Roman" w:hAnsi="Times New Roman" w:cs="Times New Roman"/>
          <w:sz w:val="28"/>
          <w:szCs w:val="28"/>
        </w:rPr>
        <w:t>.</w:t>
      </w:r>
      <w:r w:rsidRPr="00A26E99">
        <w:rPr>
          <w:rFonts w:ascii="Times New Roman" w:hAnsi="Times New Roman" w:cs="Times New Roman"/>
          <w:sz w:val="28"/>
          <w:szCs w:val="28"/>
          <w:lang w:val="en-US"/>
        </w:rPr>
        <w:t>com</w:t>
      </w:r>
      <w:r w:rsidR="00987817" w:rsidRPr="00A26E99">
        <w:rPr>
          <w:rFonts w:ascii="Times New Roman" w:hAnsi="Times New Roman" w:cs="Times New Roman"/>
          <w:sz w:val="28"/>
          <w:szCs w:val="28"/>
        </w:rPr>
        <w:t xml:space="preserve"> иногда</w:t>
      </w:r>
      <w:r w:rsidRPr="00A26E99">
        <w:rPr>
          <w:rFonts w:ascii="Times New Roman" w:hAnsi="Times New Roman" w:cs="Times New Roman"/>
          <w:sz w:val="28"/>
          <w:szCs w:val="28"/>
        </w:rPr>
        <w:t xml:space="preserve"> фотографии о местах рождают интерес</w:t>
      </w:r>
    </w:p>
    <w:p w14:paraId="12CCEB58" w14:textId="77777777" w:rsidR="00C74E48" w:rsidRPr="00A26E99" w:rsidRDefault="00C74E48" w:rsidP="00C74E48">
      <w:pPr>
        <w:numPr>
          <w:ilvl w:val="0"/>
          <w:numId w:val="55"/>
        </w:numPr>
        <w:spacing w:line="276" w:lineRule="auto"/>
        <w:jc w:val="left"/>
        <w:rPr>
          <w:rFonts w:ascii="Times New Roman" w:hAnsi="Times New Roman" w:cs="Times New Roman"/>
          <w:sz w:val="28"/>
          <w:szCs w:val="28"/>
        </w:rPr>
      </w:pPr>
      <w:r w:rsidRPr="00A26E99">
        <w:rPr>
          <w:rFonts w:ascii="Times New Roman" w:hAnsi="Times New Roman" w:cs="Times New Roman"/>
          <w:sz w:val="28"/>
          <w:szCs w:val="28"/>
        </w:rPr>
        <w:t>Да, достопримечательности, архитектура, дизайн ресторана, кафе</w:t>
      </w:r>
    </w:p>
    <w:p w14:paraId="5A6D3FAC" w14:textId="77777777" w:rsidR="00C74E48" w:rsidRPr="00A26E99" w:rsidRDefault="00C74E48" w:rsidP="00C74E48">
      <w:pPr>
        <w:numPr>
          <w:ilvl w:val="0"/>
          <w:numId w:val="55"/>
        </w:numPr>
        <w:spacing w:line="276" w:lineRule="auto"/>
        <w:jc w:val="left"/>
        <w:rPr>
          <w:rFonts w:ascii="Times New Roman" w:hAnsi="Times New Roman" w:cs="Times New Roman"/>
          <w:sz w:val="28"/>
          <w:szCs w:val="28"/>
        </w:rPr>
      </w:pPr>
      <w:r w:rsidRPr="00A26E99">
        <w:rPr>
          <w:rFonts w:ascii="Times New Roman" w:hAnsi="Times New Roman" w:cs="Times New Roman"/>
          <w:sz w:val="28"/>
          <w:szCs w:val="28"/>
        </w:rPr>
        <w:t>Нет. Но могу поменять планы из-за цены, транспорта и проживания</w:t>
      </w:r>
    </w:p>
    <w:p w14:paraId="2C3085DF" w14:textId="77777777" w:rsidR="00C74E48" w:rsidRPr="00A26E99" w:rsidRDefault="00C74E48" w:rsidP="00C74E48">
      <w:pPr>
        <w:numPr>
          <w:ilvl w:val="0"/>
          <w:numId w:val="55"/>
        </w:numPr>
        <w:spacing w:line="276" w:lineRule="auto"/>
        <w:jc w:val="left"/>
        <w:rPr>
          <w:rFonts w:ascii="Times New Roman" w:hAnsi="Times New Roman" w:cs="Times New Roman"/>
          <w:sz w:val="28"/>
          <w:szCs w:val="28"/>
        </w:rPr>
      </w:pPr>
      <w:r w:rsidRPr="00A26E99">
        <w:rPr>
          <w:rFonts w:ascii="Times New Roman" w:hAnsi="Times New Roman" w:cs="Times New Roman"/>
          <w:sz w:val="28"/>
          <w:szCs w:val="28"/>
        </w:rPr>
        <w:t xml:space="preserve">Нет  </w:t>
      </w:r>
    </w:p>
    <w:p w14:paraId="5C8C946D" w14:textId="77777777" w:rsidR="00C74E48" w:rsidRPr="00A26E99" w:rsidRDefault="00C74E48" w:rsidP="00C74E48">
      <w:pPr>
        <w:numPr>
          <w:ilvl w:val="0"/>
          <w:numId w:val="55"/>
        </w:numPr>
        <w:spacing w:line="276" w:lineRule="auto"/>
        <w:jc w:val="left"/>
        <w:rPr>
          <w:rFonts w:ascii="Times New Roman" w:hAnsi="Times New Roman" w:cs="Times New Roman"/>
          <w:sz w:val="28"/>
          <w:szCs w:val="28"/>
        </w:rPr>
      </w:pPr>
      <w:r w:rsidRPr="00A26E99">
        <w:rPr>
          <w:rFonts w:ascii="Times New Roman" w:hAnsi="Times New Roman" w:cs="Times New Roman"/>
          <w:sz w:val="28"/>
          <w:szCs w:val="28"/>
        </w:rPr>
        <w:t xml:space="preserve">Это зависит от кого негативные отзывы, если от англоязычных людей, я им доверяю, если от людей СНГ, я считаю, что у них завышенные ожидания. И еще зависит от цены, сезонности и нужды в поездке.  </w:t>
      </w:r>
    </w:p>
    <w:p w14:paraId="18270054" w14:textId="77777777" w:rsidR="00C74E48" w:rsidRPr="00A26E99" w:rsidRDefault="00C74E48" w:rsidP="00C74E48">
      <w:pPr>
        <w:numPr>
          <w:ilvl w:val="0"/>
          <w:numId w:val="55"/>
        </w:numPr>
        <w:spacing w:line="276" w:lineRule="auto"/>
        <w:jc w:val="left"/>
        <w:rPr>
          <w:rFonts w:ascii="Times New Roman" w:hAnsi="Times New Roman" w:cs="Times New Roman"/>
          <w:sz w:val="28"/>
          <w:szCs w:val="28"/>
        </w:rPr>
      </w:pPr>
      <w:r w:rsidRPr="00A26E99">
        <w:rPr>
          <w:rFonts w:ascii="Times New Roman" w:hAnsi="Times New Roman" w:cs="Times New Roman"/>
          <w:sz w:val="28"/>
          <w:szCs w:val="28"/>
        </w:rPr>
        <w:t>Через поисковые платформы</w:t>
      </w:r>
    </w:p>
    <w:p w14:paraId="2B444B1E" w14:textId="77777777" w:rsidR="00C74E48" w:rsidRPr="00A26E99" w:rsidRDefault="00C74E48" w:rsidP="00C74E48">
      <w:pPr>
        <w:numPr>
          <w:ilvl w:val="0"/>
          <w:numId w:val="55"/>
        </w:numPr>
        <w:spacing w:line="276" w:lineRule="auto"/>
        <w:jc w:val="left"/>
        <w:rPr>
          <w:rFonts w:ascii="Times New Roman" w:hAnsi="Times New Roman" w:cs="Times New Roman"/>
          <w:sz w:val="28"/>
          <w:szCs w:val="28"/>
        </w:rPr>
      </w:pPr>
      <w:r w:rsidRPr="00A26E99">
        <w:rPr>
          <w:rFonts w:ascii="Times New Roman" w:hAnsi="Times New Roman" w:cs="Times New Roman"/>
          <w:sz w:val="28"/>
          <w:szCs w:val="28"/>
        </w:rPr>
        <w:lastRenderedPageBreak/>
        <w:t>Нет</w:t>
      </w:r>
    </w:p>
    <w:p w14:paraId="76028501" w14:textId="77777777" w:rsidR="00C74E48" w:rsidRPr="00A26E99" w:rsidRDefault="00C74E48" w:rsidP="00C74E48">
      <w:pPr>
        <w:numPr>
          <w:ilvl w:val="0"/>
          <w:numId w:val="55"/>
        </w:numPr>
        <w:spacing w:line="276" w:lineRule="auto"/>
        <w:jc w:val="left"/>
        <w:rPr>
          <w:rFonts w:ascii="Times New Roman" w:hAnsi="Times New Roman" w:cs="Times New Roman"/>
          <w:sz w:val="28"/>
          <w:szCs w:val="28"/>
        </w:rPr>
      </w:pPr>
      <w:r w:rsidRPr="00A26E99">
        <w:rPr>
          <w:rFonts w:ascii="Times New Roman" w:hAnsi="Times New Roman" w:cs="Times New Roman"/>
          <w:sz w:val="28"/>
          <w:szCs w:val="28"/>
        </w:rPr>
        <w:t>-</w:t>
      </w:r>
    </w:p>
    <w:p w14:paraId="59B55FAA" w14:textId="77777777" w:rsidR="00C74E48" w:rsidRPr="00A26E99" w:rsidRDefault="00C74E48" w:rsidP="00C74E48">
      <w:pPr>
        <w:rPr>
          <w:rFonts w:ascii="Times New Roman" w:hAnsi="Times New Roman" w:cs="Times New Roman"/>
          <w:sz w:val="28"/>
          <w:szCs w:val="28"/>
        </w:rPr>
      </w:pPr>
      <w:r w:rsidRPr="00A26E99">
        <w:rPr>
          <w:rFonts w:ascii="Times New Roman" w:hAnsi="Times New Roman" w:cs="Times New Roman"/>
          <w:sz w:val="28"/>
          <w:szCs w:val="28"/>
        </w:rPr>
        <w:t>5) Негативное влияние</w:t>
      </w:r>
    </w:p>
    <w:p w14:paraId="1E23D09B" w14:textId="77777777" w:rsidR="00C74E48" w:rsidRPr="00A26E99" w:rsidRDefault="00C74E48" w:rsidP="00C74E48">
      <w:pPr>
        <w:numPr>
          <w:ilvl w:val="0"/>
          <w:numId w:val="56"/>
        </w:numPr>
        <w:spacing w:line="276" w:lineRule="auto"/>
        <w:jc w:val="left"/>
        <w:rPr>
          <w:rFonts w:ascii="Times New Roman" w:hAnsi="Times New Roman" w:cs="Times New Roman"/>
          <w:sz w:val="28"/>
          <w:szCs w:val="28"/>
        </w:rPr>
      </w:pPr>
      <w:r w:rsidRPr="00A26E99">
        <w:rPr>
          <w:rFonts w:ascii="Times New Roman" w:hAnsi="Times New Roman" w:cs="Times New Roman"/>
          <w:sz w:val="28"/>
          <w:szCs w:val="28"/>
        </w:rPr>
        <w:t>Не вижу негативные стороны, разве что по можно засидеться</w:t>
      </w:r>
    </w:p>
    <w:p w14:paraId="5F068799" w14:textId="77777777" w:rsidR="00C74E48" w:rsidRPr="00A26E99" w:rsidRDefault="00C74E48" w:rsidP="00C74E48">
      <w:pPr>
        <w:numPr>
          <w:ilvl w:val="0"/>
          <w:numId w:val="56"/>
        </w:numPr>
        <w:spacing w:line="276" w:lineRule="auto"/>
        <w:jc w:val="left"/>
        <w:rPr>
          <w:rFonts w:ascii="Times New Roman" w:hAnsi="Times New Roman" w:cs="Times New Roman"/>
          <w:sz w:val="28"/>
          <w:szCs w:val="28"/>
        </w:rPr>
      </w:pPr>
      <w:r w:rsidRPr="00A26E99">
        <w:rPr>
          <w:rFonts w:ascii="Times New Roman" w:hAnsi="Times New Roman" w:cs="Times New Roman"/>
          <w:sz w:val="28"/>
          <w:szCs w:val="28"/>
        </w:rPr>
        <w:t xml:space="preserve">Нет </w:t>
      </w:r>
    </w:p>
    <w:p w14:paraId="188CE8C1" w14:textId="77777777" w:rsidR="00C74E48" w:rsidRPr="00A26E99" w:rsidRDefault="00C74E48" w:rsidP="00C74E48">
      <w:pPr>
        <w:rPr>
          <w:rFonts w:ascii="Times New Roman" w:hAnsi="Times New Roman" w:cs="Times New Roman"/>
          <w:sz w:val="28"/>
          <w:szCs w:val="28"/>
        </w:rPr>
      </w:pPr>
      <w:r w:rsidRPr="00A26E99">
        <w:rPr>
          <w:rFonts w:ascii="Times New Roman" w:hAnsi="Times New Roman" w:cs="Times New Roman"/>
          <w:sz w:val="28"/>
          <w:szCs w:val="28"/>
        </w:rPr>
        <w:t>6) Какие приложения используете во время поездки? Для каких целей используете соц.сети? Используете ли соц.сети для организации вашего маршрута или для исследований отзывов?</w:t>
      </w:r>
    </w:p>
    <w:p w14:paraId="70C9E45D" w14:textId="77777777" w:rsidR="00C74E48" w:rsidRPr="00A26E99" w:rsidRDefault="00C74E48" w:rsidP="00C74E48">
      <w:pPr>
        <w:ind w:left="720"/>
        <w:rPr>
          <w:rFonts w:ascii="Times New Roman" w:hAnsi="Times New Roman" w:cs="Times New Roman"/>
          <w:sz w:val="28"/>
          <w:szCs w:val="28"/>
        </w:rPr>
      </w:pPr>
      <w:r w:rsidRPr="00A26E99">
        <w:rPr>
          <w:rFonts w:ascii="Times New Roman" w:hAnsi="Times New Roman" w:cs="Times New Roman"/>
          <w:sz w:val="28"/>
          <w:szCs w:val="28"/>
          <w:lang w:val="en-US"/>
        </w:rPr>
        <w:t>Google</w:t>
      </w:r>
      <w:r w:rsidRPr="00A26E99">
        <w:rPr>
          <w:rFonts w:ascii="Times New Roman" w:hAnsi="Times New Roman" w:cs="Times New Roman"/>
          <w:sz w:val="28"/>
          <w:szCs w:val="28"/>
        </w:rPr>
        <w:t xml:space="preserve"> </w:t>
      </w:r>
      <w:r w:rsidRPr="00A26E99">
        <w:rPr>
          <w:rFonts w:ascii="Times New Roman" w:hAnsi="Times New Roman" w:cs="Times New Roman"/>
          <w:sz w:val="28"/>
          <w:szCs w:val="28"/>
          <w:lang w:val="en-US"/>
        </w:rPr>
        <w:t>map</w:t>
      </w:r>
      <w:r w:rsidRPr="00A26E99">
        <w:rPr>
          <w:rFonts w:ascii="Times New Roman" w:hAnsi="Times New Roman" w:cs="Times New Roman"/>
          <w:sz w:val="28"/>
          <w:szCs w:val="28"/>
        </w:rPr>
        <w:t xml:space="preserve"> </w:t>
      </w:r>
    </w:p>
    <w:p w14:paraId="0C4AC318" w14:textId="77777777" w:rsidR="00C74E48" w:rsidRPr="00A26E99" w:rsidRDefault="00C74E48" w:rsidP="00C74E48">
      <w:pPr>
        <w:rPr>
          <w:rFonts w:ascii="Times New Roman" w:hAnsi="Times New Roman" w:cs="Times New Roman"/>
          <w:sz w:val="28"/>
          <w:szCs w:val="28"/>
        </w:rPr>
      </w:pPr>
      <w:r w:rsidRPr="00A26E99">
        <w:rPr>
          <w:rFonts w:ascii="Times New Roman" w:hAnsi="Times New Roman" w:cs="Times New Roman"/>
          <w:sz w:val="28"/>
          <w:szCs w:val="28"/>
        </w:rPr>
        <w:t>7) Поведение после покупки</w:t>
      </w:r>
    </w:p>
    <w:p w14:paraId="2B2B1436" w14:textId="77777777" w:rsidR="00C74E48" w:rsidRPr="00A26E99" w:rsidRDefault="00C74E48" w:rsidP="00C74E48">
      <w:pPr>
        <w:ind w:left="720"/>
        <w:rPr>
          <w:rFonts w:ascii="Times New Roman" w:hAnsi="Times New Roman" w:cs="Times New Roman"/>
          <w:sz w:val="28"/>
          <w:szCs w:val="28"/>
        </w:rPr>
      </w:pPr>
      <w:r w:rsidRPr="00A26E99">
        <w:rPr>
          <w:rFonts w:ascii="Times New Roman" w:hAnsi="Times New Roman" w:cs="Times New Roman"/>
          <w:sz w:val="28"/>
          <w:szCs w:val="28"/>
        </w:rPr>
        <w:t>Да. Фото, описание посещенных мною достопримечательности</w:t>
      </w:r>
    </w:p>
    <w:p w14:paraId="2EB320B4" w14:textId="77777777" w:rsidR="00C74E48" w:rsidRPr="00A26E99" w:rsidRDefault="00C74E48" w:rsidP="00C74E48">
      <w:pPr>
        <w:ind w:left="720"/>
        <w:rPr>
          <w:rFonts w:ascii="Times New Roman" w:hAnsi="Times New Roman" w:cs="Times New Roman"/>
          <w:sz w:val="28"/>
          <w:szCs w:val="28"/>
        </w:rPr>
      </w:pPr>
    </w:p>
    <w:p w14:paraId="28FA5F00" w14:textId="77777777" w:rsidR="00C74E48" w:rsidRPr="00A26E99" w:rsidRDefault="00C74E48" w:rsidP="00C74E48">
      <w:pPr>
        <w:ind w:left="720"/>
        <w:rPr>
          <w:rFonts w:ascii="Times New Roman" w:hAnsi="Times New Roman" w:cs="Times New Roman"/>
          <w:sz w:val="28"/>
          <w:szCs w:val="28"/>
        </w:rPr>
      </w:pPr>
      <w:r w:rsidRPr="00A26E99">
        <w:rPr>
          <w:rFonts w:ascii="Times New Roman" w:hAnsi="Times New Roman" w:cs="Times New Roman"/>
          <w:sz w:val="28"/>
          <w:szCs w:val="28"/>
        </w:rPr>
        <w:t>№ 5. Перизат</w:t>
      </w:r>
    </w:p>
    <w:p w14:paraId="281B5306" w14:textId="77777777" w:rsidR="00C74E48" w:rsidRPr="00A26E99" w:rsidRDefault="00C74E48" w:rsidP="00C74E48">
      <w:pPr>
        <w:rPr>
          <w:rFonts w:ascii="Times New Roman" w:hAnsi="Times New Roman" w:cs="Times New Roman"/>
          <w:sz w:val="28"/>
          <w:szCs w:val="28"/>
        </w:rPr>
      </w:pPr>
      <w:r w:rsidRPr="00A26E99">
        <w:rPr>
          <w:rFonts w:ascii="Times New Roman" w:hAnsi="Times New Roman" w:cs="Times New Roman"/>
          <w:sz w:val="28"/>
          <w:szCs w:val="28"/>
        </w:rPr>
        <w:t>1) Что воспринимается как социальные медиа?</w:t>
      </w:r>
    </w:p>
    <w:p w14:paraId="3B4CE6B8" w14:textId="77777777" w:rsidR="00C74E48" w:rsidRPr="00A26E99" w:rsidRDefault="00C74E48" w:rsidP="00C74E48">
      <w:pPr>
        <w:numPr>
          <w:ilvl w:val="0"/>
          <w:numId w:val="72"/>
        </w:numPr>
        <w:spacing w:line="276" w:lineRule="auto"/>
        <w:jc w:val="left"/>
        <w:rPr>
          <w:rFonts w:ascii="Times New Roman" w:hAnsi="Times New Roman" w:cs="Times New Roman"/>
          <w:sz w:val="28"/>
          <w:szCs w:val="28"/>
        </w:rPr>
      </w:pPr>
      <w:r w:rsidRPr="00A26E99">
        <w:rPr>
          <w:rFonts w:ascii="Times New Roman" w:hAnsi="Times New Roman" w:cs="Times New Roman"/>
          <w:sz w:val="28"/>
          <w:szCs w:val="28"/>
          <w:lang w:val="en-US"/>
        </w:rPr>
        <w:t>Instagram</w:t>
      </w:r>
      <w:r w:rsidRPr="00A26E99">
        <w:rPr>
          <w:rFonts w:ascii="Times New Roman" w:hAnsi="Times New Roman" w:cs="Times New Roman"/>
          <w:sz w:val="28"/>
          <w:szCs w:val="28"/>
        </w:rPr>
        <w:t xml:space="preserve">, </w:t>
      </w:r>
      <w:r w:rsidRPr="00A26E99">
        <w:rPr>
          <w:rFonts w:ascii="Times New Roman" w:hAnsi="Times New Roman" w:cs="Times New Roman"/>
          <w:sz w:val="28"/>
          <w:szCs w:val="28"/>
          <w:lang w:val="en-US"/>
        </w:rPr>
        <w:t>FB</w:t>
      </w:r>
      <w:r w:rsidRPr="00A26E99">
        <w:rPr>
          <w:rFonts w:ascii="Times New Roman" w:hAnsi="Times New Roman" w:cs="Times New Roman"/>
          <w:sz w:val="28"/>
          <w:szCs w:val="28"/>
        </w:rPr>
        <w:t xml:space="preserve">, </w:t>
      </w:r>
      <w:r w:rsidRPr="00A26E99">
        <w:rPr>
          <w:rFonts w:ascii="Times New Roman" w:hAnsi="Times New Roman" w:cs="Times New Roman"/>
          <w:sz w:val="28"/>
          <w:szCs w:val="28"/>
          <w:lang w:val="en-US"/>
        </w:rPr>
        <w:t>YouTube</w:t>
      </w:r>
      <w:r w:rsidRPr="00A26E99">
        <w:rPr>
          <w:rFonts w:ascii="Times New Roman" w:hAnsi="Times New Roman" w:cs="Times New Roman"/>
          <w:sz w:val="28"/>
          <w:szCs w:val="28"/>
        </w:rPr>
        <w:t xml:space="preserve">, </w:t>
      </w:r>
      <w:r w:rsidRPr="00A26E99">
        <w:rPr>
          <w:rFonts w:ascii="Times New Roman" w:hAnsi="Times New Roman" w:cs="Times New Roman"/>
          <w:sz w:val="28"/>
          <w:szCs w:val="28"/>
          <w:lang w:val="en-US"/>
        </w:rPr>
        <w:t>WhatsApp</w:t>
      </w:r>
      <w:r w:rsidRPr="00A26E99">
        <w:rPr>
          <w:rFonts w:ascii="Times New Roman" w:hAnsi="Times New Roman" w:cs="Times New Roman"/>
          <w:sz w:val="28"/>
          <w:szCs w:val="28"/>
        </w:rPr>
        <w:t xml:space="preserve">. </w:t>
      </w:r>
    </w:p>
    <w:p w14:paraId="103BFD02" w14:textId="77777777" w:rsidR="00C74E48" w:rsidRPr="00A26E99" w:rsidRDefault="00C74E48" w:rsidP="00C74E48">
      <w:pPr>
        <w:numPr>
          <w:ilvl w:val="0"/>
          <w:numId w:val="72"/>
        </w:numPr>
        <w:spacing w:line="276" w:lineRule="auto"/>
        <w:jc w:val="left"/>
        <w:rPr>
          <w:rFonts w:ascii="Times New Roman" w:hAnsi="Times New Roman" w:cs="Times New Roman"/>
          <w:sz w:val="28"/>
          <w:szCs w:val="28"/>
        </w:rPr>
      </w:pPr>
      <w:r w:rsidRPr="00A26E99">
        <w:rPr>
          <w:rFonts w:ascii="Times New Roman" w:hAnsi="Times New Roman" w:cs="Times New Roman"/>
          <w:sz w:val="28"/>
          <w:szCs w:val="28"/>
          <w:lang w:val="en-US"/>
        </w:rPr>
        <w:t>1-1,5</w:t>
      </w:r>
      <w:r w:rsidRPr="00A26E99">
        <w:rPr>
          <w:rFonts w:ascii="Times New Roman" w:hAnsi="Times New Roman" w:cs="Times New Roman"/>
          <w:sz w:val="28"/>
          <w:szCs w:val="28"/>
        </w:rPr>
        <w:t xml:space="preserve"> </w:t>
      </w:r>
      <w:r w:rsidRPr="00A26E99">
        <w:rPr>
          <w:rFonts w:ascii="Times New Roman" w:hAnsi="Times New Roman" w:cs="Times New Roman"/>
          <w:sz w:val="28"/>
          <w:szCs w:val="28"/>
          <w:lang w:val="kk-KZ"/>
        </w:rPr>
        <w:t>часов</w:t>
      </w:r>
    </w:p>
    <w:p w14:paraId="6865F93C" w14:textId="77777777" w:rsidR="00C74E48" w:rsidRPr="00A26E99" w:rsidRDefault="00C74E48" w:rsidP="00C74E48">
      <w:pPr>
        <w:numPr>
          <w:ilvl w:val="0"/>
          <w:numId w:val="72"/>
        </w:numPr>
        <w:spacing w:line="276" w:lineRule="auto"/>
        <w:jc w:val="left"/>
        <w:rPr>
          <w:rFonts w:ascii="Times New Roman" w:hAnsi="Times New Roman" w:cs="Times New Roman"/>
          <w:sz w:val="28"/>
          <w:szCs w:val="28"/>
        </w:rPr>
      </w:pPr>
      <w:r w:rsidRPr="00A26E99">
        <w:rPr>
          <w:rFonts w:ascii="Times New Roman" w:hAnsi="Times New Roman" w:cs="Times New Roman"/>
          <w:sz w:val="28"/>
          <w:szCs w:val="28"/>
          <w:lang w:val="en-US"/>
        </w:rPr>
        <w:t>Instagram</w:t>
      </w:r>
      <w:r w:rsidRPr="00A26E99">
        <w:rPr>
          <w:rFonts w:ascii="Times New Roman" w:hAnsi="Times New Roman" w:cs="Times New Roman"/>
          <w:sz w:val="28"/>
          <w:szCs w:val="28"/>
        </w:rPr>
        <w:t xml:space="preserve">, </w:t>
      </w:r>
      <w:r w:rsidRPr="00A26E99">
        <w:rPr>
          <w:rFonts w:ascii="Times New Roman" w:hAnsi="Times New Roman" w:cs="Times New Roman"/>
          <w:sz w:val="28"/>
          <w:szCs w:val="28"/>
          <w:lang w:val="en-US"/>
        </w:rPr>
        <w:t>FB</w:t>
      </w:r>
      <w:r w:rsidRPr="00A26E99">
        <w:rPr>
          <w:rFonts w:ascii="Times New Roman" w:hAnsi="Times New Roman" w:cs="Times New Roman"/>
          <w:sz w:val="28"/>
          <w:szCs w:val="28"/>
        </w:rPr>
        <w:t xml:space="preserve">, </w:t>
      </w:r>
      <w:r w:rsidRPr="00A26E99">
        <w:rPr>
          <w:rFonts w:ascii="Times New Roman" w:hAnsi="Times New Roman" w:cs="Times New Roman"/>
          <w:sz w:val="28"/>
          <w:szCs w:val="28"/>
          <w:lang w:val="en-US"/>
        </w:rPr>
        <w:t>WhatsApp</w:t>
      </w:r>
      <w:r w:rsidRPr="00A26E99">
        <w:rPr>
          <w:rFonts w:ascii="Times New Roman" w:hAnsi="Times New Roman" w:cs="Times New Roman"/>
          <w:sz w:val="28"/>
          <w:szCs w:val="28"/>
        </w:rPr>
        <w:t>.</w:t>
      </w:r>
    </w:p>
    <w:p w14:paraId="2B1765E3" w14:textId="77777777" w:rsidR="00C74E48" w:rsidRPr="00A26E99" w:rsidRDefault="00C74E48" w:rsidP="00C74E48">
      <w:pPr>
        <w:numPr>
          <w:ilvl w:val="0"/>
          <w:numId w:val="72"/>
        </w:numPr>
        <w:spacing w:line="276" w:lineRule="auto"/>
        <w:jc w:val="left"/>
        <w:rPr>
          <w:rFonts w:ascii="Times New Roman" w:hAnsi="Times New Roman" w:cs="Times New Roman"/>
          <w:sz w:val="28"/>
          <w:szCs w:val="28"/>
        </w:rPr>
      </w:pPr>
      <w:r w:rsidRPr="00A26E99">
        <w:rPr>
          <w:rFonts w:ascii="Times New Roman" w:hAnsi="Times New Roman" w:cs="Times New Roman"/>
          <w:sz w:val="28"/>
          <w:szCs w:val="28"/>
          <w:lang w:val="en-US"/>
        </w:rPr>
        <w:t>Co</w:t>
      </w:r>
      <w:r w:rsidRPr="00A26E99">
        <w:rPr>
          <w:rFonts w:ascii="Times New Roman" w:hAnsi="Times New Roman" w:cs="Times New Roman"/>
          <w:sz w:val="28"/>
          <w:szCs w:val="28"/>
        </w:rPr>
        <w:t>ц. Сети это различные приложения, где можно общаться, узнавать новости</w:t>
      </w:r>
    </w:p>
    <w:p w14:paraId="3BAC8F4E" w14:textId="77777777" w:rsidR="00C74E48" w:rsidRPr="00A26E99" w:rsidRDefault="00C74E48" w:rsidP="00C74E48">
      <w:pPr>
        <w:rPr>
          <w:rFonts w:ascii="Times New Roman" w:hAnsi="Times New Roman" w:cs="Times New Roman"/>
          <w:sz w:val="28"/>
          <w:szCs w:val="28"/>
        </w:rPr>
      </w:pPr>
      <w:r w:rsidRPr="00A26E99">
        <w:rPr>
          <w:rFonts w:ascii="Times New Roman" w:hAnsi="Times New Roman" w:cs="Times New Roman"/>
          <w:sz w:val="28"/>
          <w:szCs w:val="28"/>
        </w:rPr>
        <w:t>2) Рассмотрение и поиск информации для выбора места отдыха/ жилья</w:t>
      </w:r>
    </w:p>
    <w:p w14:paraId="66027501" w14:textId="77777777" w:rsidR="00C74E48" w:rsidRPr="00A26E99" w:rsidRDefault="00C74E48" w:rsidP="00C74E48">
      <w:pPr>
        <w:numPr>
          <w:ilvl w:val="0"/>
          <w:numId w:val="73"/>
        </w:numPr>
        <w:spacing w:line="276" w:lineRule="auto"/>
        <w:jc w:val="left"/>
        <w:rPr>
          <w:rFonts w:ascii="Times New Roman" w:hAnsi="Times New Roman" w:cs="Times New Roman"/>
          <w:sz w:val="28"/>
          <w:szCs w:val="28"/>
        </w:rPr>
      </w:pPr>
      <w:r w:rsidRPr="00A26E99">
        <w:rPr>
          <w:rFonts w:ascii="Times New Roman" w:hAnsi="Times New Roman" w:cs="Times New Roman"/>
          <w:sz w:val="28"/>
          <w:szCs w:val="28"/>
        </w:rPr>
        <w:t>Достопримечательности, отзывы о месте проживания, расположении, на цены.</w:t>
      </w:r>
    </w:p>
    <w:p w14:paraId="074FA71F" w14:textId="77777777" w:rsidR="00C74E48" w:rsidRPr="00A26E99" w:rsidRDefault="00C74E48" w:rsidP="00C74E48">
      <w:pPr>
        <w:numPr>
          <w:ilvl w:val="0"/>
          <w:numId w:val="73"/>
        </w:numPr>
        <w:spacing w:line="276" w:lineRule="auto"/>
        <w:jc w:val="left"/>
        <w:rPr>
          <w:rFonts w:ascii="Times New Roman" w:hAnsi="Times New Roman" w:cs="Times New Roman"/>
          <w:sz w:val="28"/>
          <w:szCs w:val="28"/>
        </w:rPr>
      </w:pPr>
      <w:r w:rsidRPr="00A26E99">
        <w:rPr>
          <w:rFonts w:ascii="Times New Roman" w:hAnsi="Times New Roman" w:cs="Times New Roman"/>
          <w:sz w:val="28"/>
          <w:szCs w:val="28"/>
          <w:lang w:val="en-US"/>
        </w:rPr>
        <w:t xml:space="preserve">TripAdvisor, Google </w:t>
      </w:r>
      <w:r w:rsidRPr="00A26E99">
        <w:rPr>
          <w:rFonts w:ascii="Times New Roman" w:hAnsi="Times New Roman" w:cs="Times New Roman"/>
          <w:sz w:val="28"/>
          <w:szCs w:val="28"/>
        </w:rPr>
        <w:t>поиск</w:t>
      </w:r>
      <w:r w:rsidRPr="00A26E99">
        <w:rPr>
          <w:rFonts w:ascii="Times New Roman" w:hAnsi="Times New Roman" w:cs="Times New Roman"/>
          <w:sz w:val="28"/>
          <w:szCs w:val="28"/>
          <w:lang w:val="en-US"/>
        </w:rPr>
        <w:t>.</w:t>
      </w:r>
    </w:p>
    <w:p w14:paraId="15CAF820" w14:textId="77777777" w:rsidR="00C74E48" w:rsidRPr="00A26E99" w:rsidRDefault="00C74E48" w:rsidP="00C74E48">
      <w:pPr>
        <w:numPr>
          <w:ilvl w:val="0"/>
          <w:numId w:val="73"/>
        </w:numPr>
        <w:spacing w:line="276" w:lineRule="auto"/>
        <w:jc w:val="left"/>
        <w:rPr>
          <w:rFonts w:ascii="Times New Roman" w:hAnsi="Times New Roman" w:cs="Times New Roman"/>
          <w:sz w:val="28"/>
          <w:szCs w:val="28"/>
        </w:rPr>
      </w:pPr>
      <w:r w:rsidRPr="00A26E99">
        <w:rPr>
          <w:rFonts w:ascii="Times New Roman" w:hAnsi="Times New Roman" w:cs="Times New Roman"/>
          <w:sz w:val="28"/>
          <w:szCs w:val="28"/>
          <w:lang w:val="kk-KZ"/>
        </w:rPr>
        <w:t>Раньше читала в гугл, сейчас ориентируюсь на блогеров и рейтинги топ-10.</w:t>
      </w:r>
    </w:p>
    <w:p w14:paraId="269DAF61" w14:textId="77777777" w:rsidR="00C74E48" w:rsidRPr="00A26E99" w:rsidRDefault="00C74E48" w:rsidP="00C74E48">
      <w:pPr>
        <w:rPr>
          <w:rFonts w:ascii="Times New Roman" w:hAnsi="Times New Roman" w:cs="Times New Roman"/>
          <w:sz w:val="28"/>
          <w:szCs w:val="28"/>
        </w:rPr>
      </w:pPr>
      <w:r w:rsidRPr="00A26E99">
        <w:rPr>
          <w:rFonts w:ascii="Times New Roman" w:hAnsi="Times New Roman" w:cs="Times New Roman"/>
          <w:sz w:val="28"/>
          <w:szCs w:val="28"/>
        </w:rPr>
        <w:t>3) Типы социальных сетей и причины использования</w:t>
      </w:r>
    </w:p>
    <w:p w14:paraId="0A5DE838" w14:textId="77777777" w:rsidR="00C74E48" w:rsidRPr="00A26E99" w:rsidRDefault="00C74E48" w:rsidP="00C74E48">
      <w:pPr>
        <w:numPr>
          <w:ilvl w:val="0"/>
          <w:numId w:val="74"/>
        </w:numPr>
        <w:spacing w:line="276" w:lineRule="auto"/>
        <w:jc w:val="left"/>
        <w:rPr>
          <w:rFonts w:ascii="Times New Roman" w:hAnsi="Times New Roman" w:cs="Times New Roman"/>
          <w:sz w:val="28"/>
          <w:szCs w:val="28"/>
        </w:rPr>
      </w:pPr>
      <w:r w:rsidRPr="00A26E99">
        <w:rPr>
          <w:rFonts w:ascii="Times New Roman" w:hAnsi="Times New Roman" w:cs="Times New Roman"/>
          <w:sz w:val="28"/>
          <w:szCs w:val="28"/>
        </w:rPr>
        <w:t>Через гугл поиск ищу</w:t>
      </w:r>
    </w:p>
    <w:p w14:paraId="4FA266DD" w14:textId="77777777" w:rsidR="00C74E48" w:rsidRPr="00A26E99" w:rsidRDefault="00C74E48" w:rsidP="00C74E48">
      <w:pPr>
        <w:numPr>
          <w:ilvl w:val="0"/>
          <w:numId w:val="74"/>
        </w:numPr>
        <w:spacing w:line="276" w:lineRule="auto"/>
        <w:jc w:val="left"/>
        <w:rPr>
          <w:rFonts w:ascii="Times New Roman" w:hAnsi="Times New Roman" w:cs="Times New Roman"/>
          <w:sz w:val="28"/>
          <w:szCs w:val="28"/>
        </w:rPr>
      </w:pPr>
      <w:r w:rsidRPr="00A26E99">
        <w:rPr>
          <w:rFonts w:ascii="Times New Roman" w:hAnsi="Times New Roman" w:cs="Times New Roman"/>
          <w:sz w:val="28"/>
          <w:szCs w:val="28"/>
        </w:rPr>
        <w:t>Отзывы о месте проживания, расположении, на цены.</w:t>
      </w:r>
    </w:p>
    <w:p w14:paraId="245100CE" w14:textId="1699DD9E" w:rsidR="00C74E48" w:rsidRPr="00A26E99" w:rsidRDefault="00C74E48" w:rsidP="00C74E48">
      <w:pPr>
        <w:numPr>
          <w:ilvl w:val="0"/>
          <w:numId w:val="74"/>
        </w:numPr>
        <w:spacing w:line="276" w:lineRule="auto"/>
        <w:jc w:val="left"/>
        <w:rPr>
          <w:rFonts w:ascii="Times New Roman" w:hAnsi="Times New Roman" w:cs="Times New Roman"/>
          <w:sz w:val="28"/>
          <w:szCs w:val="28"/>
        </w:rPr>
      </w:pPr>
      <w:r w:rsidRPr="00A26E99">
        <w:rPr>
          <w:rFonts w:ascii="Times New Roman" w:hAnsi="Times New Roman" w:cs="Times New Roman"/>
          <w:sz w:val="28"/>
          <w:szCs w:val="28"/>
        </w:rPr>
        <w:t xml:space="preserve">Инстаграм </w:t>
      </w:r>
      <w:r w:rsidR="00987817" w:rsidRPr="00A26E99">
        <w:rPr>
          <w:rFonts w:ascii="Times New Roman" w:hAnsi="Times New Roman" w:cs="Times New Roman"/>
          <w:sz w:val="28"/>
          <w:szCs w:val="28"/>
        </w:rPr>
        <w:t>для путешествия</w:t>
      </w:r>
      <w:r w:rsidRPr="00A26E99">
        <w:rPr>
          <w:rFonts w:ascii="Times New Roman" w:hAnsi="Times New Roman" w:cs="Times New Roman"/>
          <w:sz w:val="28"/>
          <w:szCs w:val="28"/>
        </w:rPr>
        <w:t>, смотрю свежую информацию от других туристов, например погоду</w:t>
      </w:r>
    </w:p>
    <w:p w14:paraId="5298B47A" w14:textId="77777777" w:rsidR="00C74E48" w:rsidRPr="00A26E99" w:rsidRDefault="00C74E48" w:rsidP="00C74E48">
      <w:pPr>
        <w:numPr>
          <w:ilvl w:val="0"/>
          <w:numId w:val="74"/>
        </w:numPr>
        <w:spacing w:line="276" w:lineRule="auto"/>
        <w:jc w:val="left"/>
        <w:rPr>
          <w:rFonts w:ascii="Times New Roman" w:hAnsi="Times New Roman" w:cs="Times New Roman"/>
          <w:sz w:val="28"/>
          <w:szCs w:val="28"/>
        </w:rPr>
      </w:pPr>
      <w:r w:rsidRPr="00A26E99">
        <w:rPr>
          <w:rFonts w:ascii="Times New Roman" w:hAnsi="Times New Roman" w:cs="Times New Roman"/>
          <w:sz w:val="28"/>
          <w:szCs w:val="28"/>
        </w:rPr>
        <w:t xml:space="preserve">1 место – друзья и знакомые, далее незнакомые мне туристы. </w:t>
      </w:r>
    </w:p>
    <w:p w14:paraId="47509DC3" w14:textId="77777777" w:rsidR="00C74E48" w:rsidRPr="00A26E99" w:rsidRDefault="00C74E48" w:rsidP="00C74E48">
      <w:pPr>
        <w:rPr>
          <w:rFonts w:ascii="Times New Roman" w:hAnsi="Times New Roman" w:cs="Times New Roman"/>
          <w:sz w:val="28"/>
          <w:szCs w:val="28"/>
        </w:rPr>
      </w:pPr>
    </w:p>
    <w:p w14:paraId="7AC11BD3" w14:textId="77777777" w:rsidR="00C74E48" w:rsidRPr="00A26E99" w:rsidRDefault="00C74E48" w:rsidP="00C74E48">
      <w:pPr>
        <w:rPr>
          <w:rFonts w:ascii="Times New Roman" w:hAnsi="Times New Roman" w:cs="Times New Roman"/>
          <w:sz w:val="28"/>
          <w:szCs w:val="28"/>
        </w:rPr>
      </w:pPr>
      <w:r w:rsidRPr="00A26E99">
        <w:rPr>
          <w:rFonts w:ascii="Times New Roman" w:hAnsi="Times New Roman" w:cs="Times New Roman"/>
          <w:sz w:val="28"/>
          <w:szCs w:val="28"/>
        </w:rPr>
        <w:t>4) Пути влияния</w:t>
      </w:r>
    </w:p>
    <w:p w14:paraId="5D55739F" w14:textId="77777777" w:rsidR="00C74E48" w:rsidRPr="00A26E99" w:rsidRDefault="00C74E48" w:rsidP="00C74E48">
      <w:pPr>
        <w:numPr>
          <w:ilvl w:val="0"/>
          <w:numId w:val="75"/>
        </w:numPr>
        <w:spacing w:line="276" w:lineRule="auto"/>
        <w:jc w:val="left"/>
        <w:rPr>
          <w:rFonts w:ascii="Times New Roman" w:hAnsi="Times New Roman" w:cs="Times New Roman"/>
          <w:sz w:val="28"/>
          <w:szCs w:val="28"/>
        </w:rPr>
      </w:pPr>
      <w:r w:rsidRPr="00A26E99">
        <w:rPr>
          <w:rFonts w:ascii="Times New Roman" w:hAnsi="Times New Roman" w:cs="Times New Roman"/>
          <w:sz w:val="28"/>
          <w:szCs w:val="28"/>
        </w:rPr>
        <w:t>Доступно, интерактивно</w:t>
      </w:r>
    </w:p>
    <w:p w14:paraId="32419246" w14:textId="77777777" w:rsidR="00C74E48" w:rsidRPr="00A26E99" w:rsidRDefault="00C74E48" w:rsidP="00C74E48">
      <w:pPr>
        <w:numPr>
          <w:ilvl w:val="0"/>
          <w:numId w:val="75"/>
        </w:numPr>
        <w:spacing w:line="276" w:lineRule="auto"/>
        <w:jc w:val="left"/>
        <w:rPr>
          <w:rFonts w:ascii="Times New Roman" w:hAnsi="Times New Roman" w:cs="Times New Roman"/>
          <w:sz w:val="28"/>
          <w:szCs w:val="28"/>
        </w:rPr>
      </w:pPr>
      <w:r w:rsidRPr="00A26E99">
        <w:rPr>
          <w:rFonts w:ascii="Times New Roman" w:hAnsi="Times New Roman" w:cs="Times New Roman"/>
          <w:sz w:val="28"/>
          <w:szCs w:val="28"/>
        </w:rPr>
        <w:t>Фото, отзывы влияют на мое решение</w:t>
      </w:r>
    </w:p>
    <w:p w14:paraId="18955668" w14:textId="77777777" w:rsidR="00C74E48" w:rsidRPr="00A26E99" w:rsidRDefault="00C74E48" w:rsidP="00C74E48">
      <w:pPr>
        <w:numPr>
          <w:ilvl w:val="0"/>
          <w:numId w:val="75"/>
        </w:numPr>
        <w:spacing w:line="276" w:lineRule="auto"/>
        <w:jc w:val="left"/>
        <w:rPr>
          <w:rFonts w:ascii="Times New Roman" w:hAnsi="Times New Roman" w:cs="Times New Roman"/>
          <w:sz w:val="28"/>
          <w:szCs w:val="28"/>
        </w:rPr>
      </w:pPr>
      <w:r w:rsidRPr="00A26E99">
        <w:rPr>
          <w:rFonts w:ascii="Times New Roman" w:hAnsi="Times New Roman" w:cs="Times New Roman"/>
          <w:sz w:val="28"/>
          <w:szCs w:val="28"/>
        </w:rPr>
        <w:t>Да</w:t>
      </w:r>
    </w:p>
    <w:p w14:paraId="3420987E" w14:textId="77777777" w:rsidR="00C74E48" w:rsidRPr="00A26E99" w:rsidRDefault="00C74E48" w:rsidP="00C74E48">
      <w:pPr>
        <w:numPr>
          <w:ilvl w:val="0"/>
          <w:numId w:val="75"/>
        </w:numPr>
        <w:spacing w:line="276" w:lineRule="auto"/>
        <w:jc w:val="left"/>
        <w:rPr>
          <w:rFonts w:ascii="Times New Roman" w:hAnsi="Times New Roman" w:cs="Times New Roman"/>
          <w:sz w:val="28"/>
          <w:szCs w:val="28"/>
        </w:rPr>
      </w:pPr>
      <w:r w:rsidRPr="00A26E99">
        <w:rPr>
          <w:rFonts w:ascii="Times New Roman" w:hAnsi="Times New Roman" w:cs="Times New Roman"/>
          <w:sz w:val="28"/>
          <w:szCs w:val="28"/>
        </w:rPr>
        <w:t>Погодные условия и политическая стабильность могут изменить мои планы</w:t>
      </w:r>
    </w:p>
    <w:p w14:paraId="6186E2E7" w14:textId="77777777" w:rsidR="00C74E48" w:rsidRPr="00A26E99" w:rsidRDefault="00C74E48" w:rsidP="00C74E48">
      <w:pPr>
        <w:numPr>
          <w:ilvl w:val="0"/>
          <w:numId w:val="75"/>
        </w:numPr>
        <w:spacing w:line="276" w:lineRule="auto"/>
        <w:jc w:val="left"/>
        <w:rPr>
          <w:rFonts w:ascii="Times New Roman" w:hAnsi="Times New Roman" w:cs="Times New Roman"/>
          <w:sz w:val="28"/>
          <w:szCs w:val="28"/>
        </w:rPr>
      </w:pPr>
      <w:r w:rsidRPr="00A26E99">
        <w:rPr>
          <w:rFonts w:ascii="Times New Roman" w:hAnsi="Times New Roman" w:cs="Times New Roman"/>
          <w:sz w:val="28"/>
          <w:szCs w:val="28"/>
        </w:rPr>
        <w:t xml:space="preserve">Нет  </w:t>
      </w:r>
    </w:p>
    <w:p w14:paraId="0EBB9C8D" w14:textId="77777777" w:rsidR="00C74E48" w:rsidRPr="00A26E99" w:rsidRDefault="00C74E48" w:rsidP="00C74E48">
      <w:pPr>
        <w:numPr>
          <w:ilvl w:val="0"/>
          <w:numId w:val="75"/>
        </w:numPr>
        <w:spacing w:line="276" w:lineRule="auto"/>
        <w:jc w:val="left"/>
        <w:rPr>
          <w:rFonts w:ascii="Times New Roman" w:hAnsi="Times New Roman" w:cs="Times New Roman"/>
          <w:sz w:val="28"/>
          <w:szCs w:val="28"/>
        </w:rPr>
      </w:pPr>
      <w:r w:rsidRPr="00A26E99">
        <w:rPr>
          <w:rFonts w:ascii="Times New Roman" w:hAnsi="Times New Roman" w:cs="Times New Roman"/>
          <w:sz w:val="28"/>
          <w:szCs w:val="28"/>
        </w:rPr>
        <w:t xml:space="preserve">Нет  </w:t>
      </w:r>
    </w:p>
    <w:p w14:paraId="4E717E86" w14:textId="77777777" w:rsidR="00C74E48" w:rsidRPr="00A26E99" w:rsidRDefault="00C74E48" w:rsidP="00C74E48">
      <w:pPr>
        <w:numPr>
          <w:ilvl w:val="0"/>
          <w:numId w:val="75"/>
        </w:numPr>
        <w:spacing w:line="276" w:lineRule="auto"/>
        <w:jc w:val="left"/>
        <w:rPr>
          <w:rFonts w:ascii="Times New Roman" w:hAnsi="Times New Roman" w:cs="Times New Roman"/>
          <w:sz w:val="28"/>
          <w:szCs w:val="28"/>
        </w:rPr>
      </w:pPr>
      <w:r w:rsidRPr="00A26E99">
        <w:rPr>
          <w:rFonts w:ascii="Times New Roman" w:hAnsi="Times New Roman" w:cs="Times New Roman"/>
          <w:sz w:val="28"/>
          <w:szCs w:val="28"/>
        </w:rPr>
        <w:t>Экономит время, удобно</w:t>
      </w:r>
    </w:p>
    <w:p w14:paraId="730FC872" w14:textId="77777777" w:rsidR="00C74E48" w:rsidRPr="00A26E99" w:rsidRDefault="00C74E48" w:rsidP="00C74E48">
      <w:pPr>
        <w:numPr>
          <w:ilvl w:val="0"/>
          <w:numId w:val="75"/>
        </w:numPr>
        <w:spacing w:line="276" w:lineRule="auto"/>
        <w:jc w:val="left"/>
        <w:rPr>
          <w:rFonts w:ascii="Times New Roman" w:hAnsi="Times New Roman" w:cs="Times New Roman"/>
          <w:sz w:val="28"/>
          <w:szCs w:val="28"/>
        </w:rPr>
      </w:pPr>
      <w:r w:rsidRPr="00A26E99">
        <w:rPr>
          <w:rFonts w:ascii="Times New Roman" w:hAnsi="Times New Roman" w:cs="Times New Roman"/>
          <w:sz w:val="28"/>
          <w:szCs w:val="28"/>
        </w:rPr>
        <w:lastRenderedPageBreak/>
        <w:t xml:space="preserve">Да </w:t>
      </w:r>
    </w:p>
    <w:p w14:paraId="3F89C197" w14:textId="27D7B604" w:rsidR="00C74E48" w:rsidRPr="00A26E99" w:rsidRDefault="00C74E48" w:rsidP="00C74E48">
      <w:pPr>
        <w:numPr>
          <w:ilvl w:val="0"/>
          <w:numId w:val="75"/>
        </w:numPr>
        <w:spacing w:line="276" w:lineRule="auto"/>
        <w:jc w:val="left"/>
        <w:rPr>
          <w:rFonts w:ascii="Times New Roman" w:hAnsi="Times New Roman" w:cs="Times New Roman"/>
          <w:sz w:val="28"/>
          <w:szCs w:val="28"/>
        </w:rPr>
      </w:pPr>
      <w:r w:rsidRPr="00A26E99">
        <w:rPr>
          <w:rFonts w:ascii="Times New Roman" w:hAnsi="Times New Roman" w:cs="Times New Roman"/>
          <w:sz w:val="28"/>
          <w:szCs w:val="28"/>
        </w:rPr>
        <w:t>В соц. сетях - объективность, а в трад.</w:t>
      </w:r>
      <w:r w:rsidR="00987817" w:rsidRPr="00A26E99">
        <w:rPr>
          <w:rFonts w:ascii="Times New Roman" w:hAnsi="Times New Roman" w:cs="Times New Roman"/>
          <w:sz w:val="28"/>
          <w:szCs w:val="28"/>
        </w:rPr>
        <w:t xml:space="preserve"> </w:t>
      </w:r>
      <w:r w:rsidRPr="00A26E99">
        <w:rPr>
          <w:rFonts w:ascii="Times New Roman" w:hAnsi="Times New Roman" w:cs="Times New Roman"/>
          <w:sz w:val="28"/>
          <w:szCs w:val="28"/>
        </w:rPr>
        <w:t>медиа размещение рекламы на платной основе, поэтому не объективно</w:t>
      </w:r>
    </w:p>
    <w:p w14:paraId="22D48138" w14:textId="77777777" w:rsidR="00C74E48" w:rsidRPr="00A26E99" w:rsidRDefault="00C74E48" w:rsidP="00C74E48">
      <w:pPr>
        <w:rPr>
          <w:rFonts w:ascii="Times New Roman" w:hAnsi="Times New Roman" w:cs="Times New Roman"/>
          <w:sz w:val="28"/>
          <w:szCs w:val="28"/>
        </w:rPr>
      </w:pPr>
      <w:r w:rsidRPr="00A26E99">
        <w:rPr>
          <w:rFonts w:ascii="Times New Roman" w:hAnsi="Times New Roman" w:cs="Times New Roman"/>
          <w:sz w:val="28"/>
          <w:szCs w:val="28"/>
        </w:rPr>
        <w:t>5) Негативное влияние</w:t>
      </w:r>
    </w:p>
    <w:p w14:paraId="4D6E0022" w14:textId="77777777" w:rsidR="00C74E48" w:rsidRPr="00A26E99" w:rsidRDefault="00C74E48" w:rsidP="00C74E48">
      <w:pPr>
        <w:numPr>
          <w:ilvl w:val="0"/>
          <w:numId w:val="76"/>
        </w:numPr>
        <w:spacing w:line="276" w:lineRule="auto"/>
        <w:jc w:val="left"/>
        <w:rPr>
          <w:rFonts w:ascii="Times New Roman" w:hAnsi="Times New Roman" w:cs="Times New Roman"/>
          <w:sz w:val="28"/>
          <w:szCs w:val="28"/>
        </w:rPr>
      </w:pPr>
      <w:r w:rsidRPr="00A26E99">
        <w:rPr>
          <w:rFonts w:ascii="Times New Roman" w:hAnsi="Times New Roman" w:cs="Times New Roman"/>
          <w:sz w:val="28"/>
          <w:szCs w:val="28"/>
        </w:rPr>
        <w:t>В целом нет, иногда можно в пустую потратить время</w:t>
      </w:r>
    </w:p>
    <w:p w14:paraId="1007FA70" w14:textId="77777777" w:rsidR="00C74E48" w:rsidRPr="00A26E99" w:rsidRDefault="00C74E48" w:rsidP="00C74E48">
      <w:pPr>
        <w:numPr>
          <w:ilvl w:val="0"/>
          <w:numId w:val="76"/>
        </w:numPr>
        <w:spacing w:line="276" w:lineRule="auto"/>
        <w:jc w:val="left"/>
        <w:rPr>
          <w:rFonts w:ascii="Times New Roman" w:hAnsi="Times New Roman" w:cs="Times New Roman"/>
          <w:sz w:val="28"/>
          <w:szCs w:val="28"/>
        </w:rPr>
      </w:pPr>
      <w:r w:rsidRPr="00A26E99">
        <w:rPr>
          <w:rFonts w:ascii="Times New Roman" w:hAnsi="Times New Roman" w:cs="Times New Roman"/>
          <w:sz w:val="28"/>
          <w:szCs w:val="28"/>
        </w:rPr>
        <w:t xml:space="preserve">Нет </w:t>
      </w:r>
    </w:p>
    <w:p w14:paraId="1D1F4540" w14:textId="77777777" w:rsidR="00C74E48" w:rsidRPr="00A26E99" w:rsidRDefault="00C74E48" w:rsidP="00C74E48">
      <w:pPr>
        <w:rPr>
          <w:rFonts w:ascii="Times New Roman" w:hAnsi="Times New Roman" w:cs="Times New Roman"/>
          <w:sz w:val="28"/>
          <w:szCs w:val="28"/>
        </w:rPr>
      </w:pPr>
      <w:r w:rsidRPr="00A26E99">
        <w:rPr>
          <w:rFonts w:ascii="Times New Roman" w:hAnsi="Times New Roman" w:cs="Times New Roman"/>
          <w:sz w:val="28"/>
          <w:szCs w:val="28"/>
        </w:rPr>
        <w:t>6) Какие приложения используете во время поездки? Для каких целей используете соц.сети? Используете ли соц.сети для организации вашего маршрута или для исследований отзывов?</w:t>
      </w:r>
    </w:p>
    <w:p w14:paraId="53B06252" w14:textId="77777777" w:rsidR="00C74E48" w:rsidRPr="00A26E99" w:rsidRDefault="00C74E48" w:rsidP="00C74E48">
      <w:pPr>
        <w:ind w:left="720"/>
        <w:rPr>
          <w:rFonts w:ascii="Times New Roman" w:hAnsi="Times New Roman" w:cs="Times New Roman"/>
          <w:sz w:val="28"/>
          <w:szCs w:val="28"/>
        </w:rPr>
      </w:pPr>
      <w:r w:rsidRPr="00A26E99">
        <w:rPr>
          <w:rFonts w:ascii="Times New Roman" w:hAnsi="Times New Roman" w:cs="Times New Roman"/>
          <w:sz w:val="28"/>
          <w:szCs w:val="28"/>
        </w:rPr>
        <w:t xml:space="preserve">Общение с близкими, для постов в соц.сетях, </w:t>
      </w:r>
      <w:r w:rsidRPr="00A26E99">
        <w:rPr>
          <w:rFonts w:ascii="Times New Roman" w:hAnsi="Times New Roman" w:cs="Times New Roman"/>
          <w:sz w:val="28"/>
          <w:szCs w:val="28"/>
          <w:lang w:val="en-US"/>
        </w:rPr>
        <w:t>Google</w:t>
      </w:r>
      <w:r w:rsidRPr="00A26E99">
        <w:rPr>
          <w:rFonts w:ascii="Times New Roman" w:hAnsi="Times New Roman" w:cs="Times New Roman"/>
          <w:sz w:val="28"/>
          <w:szCs w:val="28"/>
        </w:rPr>
        <w:t xml:space="preserve"> </w:t>
      </w:r>
      <w:r w:rsidRPr="00A26E99">
        <w:rPr>
          <w:rFonts w:ascii="Times New Roman" w:hAnsi="Times New Roman" w:cs="Times New Roman"/>
          <w:sz w:val="28"/>
          <w:szCs w:val="28"/>
          <w:lang w:val="en-US"/>
        </w:rPr>
        <w:t>map</w:t>
      </w:r>
      <w:r w:rsidRPr="00A26E99">
        <w:rPr>
          <w:rFonts w:ascii="Times New Roman" w:hAnsi="Times New Roman" w:cs="Times New Roman"/>
          <w:sz w:val="28"/>
          <w:szCs w:val="28"/>
        </w:rPr>
        <w:t xml:space="preserve"> </w:t>
      </w:r>
    </w:p>
    <w:p w14:paraId="30B8B4DD" w14:textId="77777777" w:rsidR="00C74E48" w:rsidRPr="00A26E99" w:rsidRDefault="00C74E48" w:rsidP="00C74E48">
      <w:pPr>
        <w:rPr>
          <w:rFonts w:ascii="Times New Roman" w:hAnsi="Times New Roman" w:cs="Times New Roman"/>
          <w:sz w:val="28"/>
          <w:szCs w:val="28"/>
        </w:rPr>
      </w:pPr>
      <w:r w:rsidRPr="00A26E99">
        <w:rPr>
          <w:rFonts w:ascii="Times New Roman" w:hAnsi="Times New Roman" w:cs="Times New Roman"/>
          <w:sz w:val="28"/>
          <w:szCs w:val="28"/>
        </w:rPr>
        <w:t>7) Поведение после покупки</w:t>
      </w:r>
    </w:p>
    <w:p w14:paraId="38FF4A4B" w14:textId="34054DD3" w:rsidR="00C74E48" w:rsidRPr="00A26E99" w:rsidRDefault="00C74E48" w:rsidP="00C74E48">
      <w:pPr>
        <w:ind w:left="720"/>
        <w:rPr>
          <w:rFonts w:ascii="Times New Roman" w:hAnsi="Times New Roman" w:cs="Times New Roman"/>
          <w:sz w:val="28"/>
          <w:szCs w:val="28"/>
        </w:rPr>
      </w:pPr>
      <w:r w:rsidRPr="00A26E99">
        <w:rPr>
          <w:rFonts w:ascii="Times New Roman" w:hAnsi="Times New Roman" w:cs="Times New Roman"/>
          <w:sz w:val="28"/>
          <w:szCs w:val="28"/>
        </w:rPr>
        <w:t xml:space="preserve">Я </w:t>
      </w:r>
      <w:r w:rsidR="00987817" w:rsidRPr="00A26E99">
        <w:rPr>
          <w:rFonts w:ascii="Times New Roman" w:hAnsi="Times New Roman" w:cs="Times New Roman"/>
          <w:sz w:val="28"/>
          <w:szCs w:val="28"/>
        </w:rPr>
        <w:t>думаю,</w:t>
      </w:r>
      <w:r w:rsidRPr="00A26E99">
        <w:rPr>
          <w:rFonts w:ascii="Times New Roman" w:hAnsi="Times New Roman" w:cs="Times New Roman"/>
          <w:sz w:val="28"/>
          <w:szCs w:val="28"/>
        </w:rPr>
        <w:t xml:space="preserve"> что постят в двух случаях, если был негативный опыт, или если отдых превзошел ожидания!</w:t>
      </w:r>
    </w:p>
    <w:p w14:paraId="34D1E814" w14:textId="77777777" w:rsidR="00C74E48" w:rsidRPr="00A26E99" w:rsidRDefault="00C74E48" w:rsidP="00C74E48">
      <w:pPr>
        <w:ind w:left="720"/>
        <w:rPr>
          <w:rFonts w:ascii="Times New Roman" w:hAnsi="Times New Roman" w:cs="Times New Roman"/>
          <w:sz w:val="28"/>
          <w:szCs w:val="28"/>
        </w:rPr>
      </w:pPr>
    </w:p>
    <w:p w14:paraId="73C11005" w14:textId="77777777" w:rsidR="00C74E48" w:rsidRPr="00A26E99" w:rsidRDefault="00C74E48" w:rsidP="00C74E48">
      <w:pPr>
        <w:ind w:left="720"/>
        <w:rPr>
          <w:rFonts w:ascii="Times New Roman" w:hAnsi="Times New Roman" w:cs="Times New Roman"/>
          <w:sz w:val="28"/>
          <w:szCs w:val="28"/>
        </w:rPr>
      </w:pPr>
      <w:r w:rsidRPr="00A26E99">
        <w:rPr>
          <w:rFonts w:ascii="Times New Roman" w:hAnsi="Times New Roman" w:cs="Times New Roman"/>
          <w:sz w:val="28"/>
          <w:szCs w:val="28"/>
        </w:rPr>
        <w:t>№4 Лиля</w:t>
      </w:r>
    </w:p>
    <w:p w14:paraId="509077F7" w14:textId="77777777" w:rsidR="00C74E48" w:rsidRPr="00A26E99" w:rsidRDefault="00C74E48" w:rsidP="00C74E48">
      <w:pPr>
        <w:rPr>
          <w:rFonts w:ascii="Times New Roman" w:hAnsi="Times New Roman" w:cs="Times New Roman"/>
          <w:sz w:val="28"/>
          <w:szCs w:val="28"/>
        </w:rPr>
      </w:pPr>
      <w:r w:rsidRPr="00A26E99">
        <w:rPr>
          <w:rFonts w:ascii="Times New Roman" w:hAnsi="Times New Roman" w:cs="Times New Roman"/>
          <w:sz w:val="28"/>
          <w:szCs w:val="28"/>
        </w:rPr>
        <w:t>1) Что воспринимается как социальные медиа?</w:t>
      </w:r>
    </w:p>
    <w:p w14:paraId="51572B27" w14:textId="77777777" w:rsidR="00C74E48" w:rsidRPr="00A26E99" w:rsidRDefault="00C74E48" w:rsidP="00C74E48">
      <w:pPr>
        <w:numPr>
          <w:ilvl w:val="0"/>
          <w:numId w:val="77"/>
        </w:numPr>
        <w:spacing w:line="276" w:lineRule="auto"/>
        <w:jc w:val="left"/>
        <w:rPr>
          <w:rFonts w:ascii="Times New Roman" w:hAnsi="Times New Roman" w:cs="Times New Roman"/>
          <w:sz w:val="28"/>
          <w:szCs w:val="28"/>
        </w:rPr>
      </w:pPr>
      <w:r w:rsidRPr="00A26E99">
        <w:rPr>
          <w:rFonts w:ascii="Times New Roman" w:hAnsi="Times New Roman" w:cs="Times New Roman"/>
          <w:sz w:val="28"/>
          <w:szCs w:val="28"/>
          <w:lang w:val="en-US"/>
        </w:rPr>
        <w:t>Pinterest, Instagram</w:t>
      </w:r>
      <w:r w:rsidRPr="00A26E99">
        <w:rPr>
          <w:rFonts w:ascii="Times New Roman" w:hAnsi="Times New Roman" w:cs="Times New Roman"/>
          <w:sz w:val="28"/>
          <w:szCs w:val="28"/>
        </w:rPr>
        <w:t xml:space="preserve">, </w:t>
      </w:r>
      <w:r w:rsidRPr="00A26E99">
        <w:rPr>
          <w:rFonts w:ascii="Times New Roman" w:hAnsi="Times New Roman" w:cs="Times New Roman"/>
          <w:sz w:val="28"/>
          <w:szCs w:val="28"/>
          <w:lang w:val="en-US"/>
        </w:rPr>
        <w:t>FB</w:t>
      </w:r>
    </w:p>
    <w:p w14:paraId="181F4AA4" w14:textId="77777777" w:rsidR="00C74E48" w:rsidRPr="00A26E99" w:rsidRDefault="00C74E48" w:rsidP="00C74E48">
      <w:pPr>
        <w:numPr>
          <w:ilvl w:val="0"/>
          <w:numId w:val="77"/>
        </w:numPr>
        <w:spacing w:line="276" w:lineRule="auto"/>
        <w:jc w:val="left"/>
        <w:rPr>
          <w:rFonts w:ascii="Times New Roman" w:hAnsi="Times New Roman" w:cs="Times New Roman"/>
          <w:sz w:val="28"/>
          <w:szCs w:val="28"/>
        </w:rPr>
      </w:pPr>
      <w:r w:rsidRPr="00A26E99">
        <w:rPr>
          <w:rFonts w:ascii="Times New Roman" w:hAnsi="Times New Roman" w:cs="Times New Roman"/>
          <w:sz w:val="28"/>
          <w:szCs w:val="28"/>
          <w:lang w:val="en-US"/>
        </w:rPr>
        <w:t>1</w:t>
      </w:r>
      <w:r w:rsidRPr="00A26E99">
        <w:rPr>
          <w:rFonts w:ascii="Times New Roman" w:hAnsi="Times New Roman" w:cs="Times New Roman"/>
          <w:sz w:val="28"/>
          <w:szCs w:val="28"/>
        </w:rPr>
        <w:t xml:space="preserve"> </w:t>
      </w:r>
      <w:r w:rsidRPr="00A26E99">
        <w:rPr>
          <w:rFonts w:ascii="Times New Roman" w:hAnsi="Times New Roman" w:cs="Times New Roman"/>
          <w:sz w:val="28"/>
          <w:szCs w:val="28"/>
          <w:lang w:val="kk-KZ"/>
        </w:rPr>
        <w:t>час</w:t>
      </w:r>
    </w:p>
    <w:p w14:paraId="037F3665" w14:textId="77777777" w:rsidR="00C74E48" w:rsidRPr="00A26E99" w:rsidRDefault="00C74E48" w:rsidP="00C74E48">
      <w:pPr>
        <w:numPr>
          <w:ilvl w:val="0"/>
          <w:numId w:val="77"/>
        </w:numPr>
        <w:spacing w:line="276" w:lineRule="auto"/>
        <w:jc w:val="left"/>
        <w:rPr>
          <w:rFonts w:ascii="Times New Roman" w:hAnsi="Times New Roman" w:cs="Times New Roman"/>
          <w:sz w:val="28"/>
          <w:szCs w:val="28"/>
        </w:rPr>
      </w:pPr>
      <w:r w:rsidRPr="00A26E99">
        <w:rPr>
          <w:rFonts w:ascii="Times New Roman" w:hAnsi="Times New Roman" w:cs="Times New Roman"/>
          <w:sz w:val="28"/>
          <w:szCs w:val="28"/>
        </w:rPr>
        <w:t>Визуальный контент, проверить информацию, пообщаться с близкими людьми</w:t>
      </w:r>
    </w:p>
    <w:p w14:paraId="425678BD" w14:textId="77777777" w:rsidR="00C74E48" w:rsidRPr="00A26E99" w:rsidRDefault="00C74E48" w:rsidP="00C74E48">
      <w:pPr>
        <w:numPr>
          <w:ilvl w:val="0"/>
          <w:numId w:val="77"/>
        </w:numPr>
        <w:spacing w:line="276" w:lineRule="auto"/>
        <w:jc w:val="left"/>
        <w:rPr>
          <w:rFonts w:ascii="Times New Roman" w:hAnsi="Times New Roman" w:cs="Times New Roman"/>
          <w:sz w:val="28"/>
          <w:szCs w:val="28"/>
        </w:rPr>
      </w:pPr>
      <w:r w:rsidRPr="00A26E99">
        <w:rPr>
          <w:rFonts w:ascii="Times New Roman" w:hAnsi="Times New Roman" w:cs="Times New Roman"/>
          <w:sz w:val="28"/>
          <w:szCs w:val="28"/>
        </w:rPr>
        <w:t>Получать актуальную информацию в Интернете.</w:t>
      </w:r>
    </w:p>
    <w:p w14:paraId="0A62BF68" w14:textId="77777777" w:rsidR="00C74E48" w:rsidRPr="00A26E99" w:rsidRDefault="00C74E48" w:rsidP="00C74E48">
      <w:pPr>
        <w:rPr>
          <w:rFonts w:ascii="Times New Roman" w:hAnsi="Times New Roman" w:cs="Times New Roman"/>
          <w:sz w:val="28"/>
          <w:szCs w:val="28"/>
        </w:rPr>
      </w:pPr>
      <w:r w:rsidRPr="00A26E99">
        <w:rPr>
          <w:rFonts w:ascii="Times New Roman" w:hAnsi="Times New Roman" w:cs="Times New Roman"/>
          <w:sz w:val="28"/>
          <w:szCs w:val="28"/>
        </w:rPr>
        <w:t>2) Рассмотрение и поиск информации для выбора места отдыха/ жилья</w:t>
      </w:r>
    </w:p>
    <w:p w14:paraId="0955BCF8" w14:textId="77777777" w:rsidR="00C74E48" w:rsidRPr="00A26E99" w:rsidRDefault="00C74E48" w:rsidP="00C74E48">
      <w:pPr>
        <w:numPr>
          <w:ilvl w:val="0"/>
          <w:numId w:val="78"/>
        </w:numPr>
        <w:spacing w:line="276" w:lineRule="auto"/>
        <w:jc w:val="left"/>
        <w:rPr>
          <w:rFonts w:ascii="Times New Roman" w:hAnsi="Times New Roman" w:cs="Times New Roman"/>
          <w:sz w:val="28"/>
          <w:szCs w:val="28"/>
        </w:rPr>
      </w:pPr>
      <w:r w:rsidRPr="00A26E99">
        <w:rPr>
          <w:rFonts w:ascii="Times New Roman" w:hAnsi="Times New Roman" w:cs="Times New Roman"/>
          <w:sz w:val="28"/>
          <w:szCs w:val="28"/>
        </w:rPr>
        <w:t>Цены, чистота, развлекательные программы, локальные туры</w:t>
      </w:r>
    </w:p>
    <w:p w14:paraId="393F34CF" w14:textId="75066BE1" w:rsidR="00C74E48" w:rsidRPr="00A26E99" w:rsidRDefault="00C74E48" w:rsidP="00C74E48">
      <w:pPr>
        <w:numPr>
          <w:ilvl w:val="0"/>
          <w:numId w:val="78"/>
        </w:numPr>
        <w:spacing w:line="276" w:lineRule="auto"/>
        <w:jc w:val="left"/>
        <w:rPr>
          <w:rFonts w:ascii="Times New Roman" w:hAnsi="Times New Roman" w:cs="Times New Roman"/>
          <w:sz w:val="28"/>
          <w:szCs w:val="28"/>
        </w:rPr>
      </w:pPr>
      <w:r w:rsidRPr="00A26E99">
        <w:rPr>
          <w:rFonts w:ascii="Times New Roman" w:hAnsi="Times New Roman" w:cs="Times New Roman"/>
          <w:sz w:val="28"/>
          <w:szCs w:val="28"/>
          <w:lang w:val="en-US"/>
        </w:rPr>
        <w:t>Booking</w:t>
      </w:r>
      <w:r w:rsidRPr="00A26E99">
        <w:rPr>
          <w:rFonts w:ascii="Times New Roman" w:hAnsi="Times New Roman" w:cs="Times New Roman"/>
          <w:sz w:val="28"/>
          <w:szCs w:val="28"/>
        </w:rPr>
        <w:t>.</w:t>
      </w:r>
      <w:r w:rsidRPr="00A26E99">
        <w:rPr>
          <w:rFonts w:ascii="Times New Roman" w:hAnsi="Times New Roman" w:cs="Times New Roman"/>
          <w:sz w:val="28"/>
          <w:szCs w:val="28"/>
          <w:lang w:val="en-US"/>
        </w:rPr>
        <w:t>com</w:t>
      </w:r>
      <w:r w:rsidRPr="00A26E99">
        <w:rPr>
          <w:rFonts w:ascii="Times New Roman" w:hAnsi="Times New Roman" w:cs="Times New Roman"/>
          <w:sz w:val="28"/>
          <w:szCs w:val="28"/>
        </w:rPr>
        <w:t xml:space="preserve">, </w:t>
      </w:r>
      <w:r w:rsidR="00987817" w:rsidRPr="00A26E99">
        <w:rPr>
          <w:rFonts w:ascii="Times New Roman" w:hAnsi="Times New Roman" w:cs="Times New Roman"/>
          <w:sz w:val="28"/>
          <w:szCs w:val="28"/>
          <w:lang w:val="en-US"/>
        </w:rPr>
        <w:t>hotels</w:t>
      </w:r>
      <w:r w:rsidR="00987817" w:rsidRPr="00A26E99">
        <w:rPr>
          <w:rFonts w:ascii="Times New Roman" w:hAnsi="Times New Roman" w:cs="Times New Roman"/>
          <w:sz w:val="28"/>
          <w:szCs w:val="28"/>
        </w:rPr>
        <w:t>.</w:t>
      </w:r>
      <w:r w:rsidR="00987817" w:rsidRPr="00A26E99">
        <w:rPr>
          <w:rFonts w:ascii="Times New Roman" w:hAnsi="Times New Roman" w:cs="Times New Roman"/>
          <w:sz w:val="28"/>
          <w:szCs w:val="28"/>
          <w:lang w:val="en-US"/>
        </w:rPr>
        <w:t>com</w:t>
      </w:r>
      <w:r w:rsidR="00987817" w:rsidRPr="00A26E99">
        <w:rPr>
          <w:rFonts w:ascii="Times New Roman" w:hAnsi="Times New Roman" w:cs="Times New Roman"/>
          <w:sz w:val="28"/>
          <w:szCs w:val="28"/>
        </w:rPr>
        <w:t>, поисковые</w:t>
      </w:r>
      <w:r w:rsidRPr="00A26E99">
        <w:rPr>
          <w:rFonts w:ascii="Times New Roman" w:hAnsi="Times New Roman" w:cs="Times New Roman"/>
          <w:sz w:val="28"/>
          <w:szCs w:val="28"/>
        </w:rPr>
        <w:t xml:space="preserve"> системы.</w:t>
      </w:r>
    </w:p>
    <w:p w14:paraId="48D9C450" w14:textId="77777777" w:rsidR="00C74E48" w:rsidRPr="00A26E99" w:rsidRDefault="00C74E48" w:rsidP="00C74E48">
      <w:pPr>
        <w:numPr>
          <w:ilvl w:val="0"/>
          <w:numId w:val="78"/>
        </w:numPr>
        <w:spacing w:line="276" w:lineRule="auto"/>
        <w:jc w:val="left"/>
        <w:rPr>
          <w:rFonts w:ascii="Times New Roman" w:hAnsi="Times New Roman" w:cs="Times New Roman"/>
          <w:sz w:val="28"/>
          <w:szCs w:val="28"/>
        </w:rPr>
      </w:pPr>
      <w:r w:rsidRPr="00A26E99">
        <w:rPr>
          <w:rFonts w:ascii="Times New Roman" w:hAnsi="Times New Roman" w:cs="Times New Roman"/>
          <w:sz w:val="28"/>
          <w:szCs w:val="28"/>
        </w:rPr>
        <w:t>-</w:t>
      </w:r>
    </w:p>
    <w:p w14:paraId="654D061B" w14:textId="77777777" w:rsidR="00C74E48" w:rsidRPr="00A26E99" w:rsidRDefault="00C74E48" w:rsidP="00C74E48">
      <w:pPr>
        <w:rPr>
          <w:rFonts w:ascii="Times New Roman" w:hAnsi="Times New Roman" w:cs="Times New Roman"/>
          <w:sz w:val="28"/>
          <w:szCs w:val="28"/>
        </w:rPr>
      </w:pPr>
      <w:r w:rsidRPr="00A26E99">
        <w:rPr>
          <w:rFonts w:ascii="Times New Roman" w:hAnsi="Times New Roman" w:cs="Times New Roman"/>
          <w:sz w:val="28"/>
          <w:szCs w:val="28"/>
        </w:rPr>
        <w:t>3) Типы социальных сетей и причины использования</w:t>
      </w:r>
    </w:p>
    <w:p w14:paraId="56F019DE" w14:textId="77777777" w:rsidR="00C74E48" w:rsidRPr="00A26E99" w:rsidRDefault="00C74E48" w:rsidP="00C74E48">
      <w:pPr>
        <w:numPr>
          <w:ilvl w:val="0"/>
          <w:numId w:val="79"/>
        </w:numPr>
        <w:spacing w:line="276" w:lineRule="auto"/>
        <w:jc w:val="left"/>
        <w:rPr>
          <w:rFonts w:ascii="Times New Roman" w:hAnsi="Times New Roman" w:cs="Times New Roman"/>
          <w:sz w:val="28"/>
          <w:szCs w:val="28"/>
        </w:rPr>
      </w:pPr>
      <w:r w:rsidRPr="00A26E99">
        <w:rPr>
          <w:rFonts w:ascii="Times New Roman" w:hAnsi="Times New Roman" w:cs="Times New Roman"/>
          <w:sz w:val="28"/>
          <w:szCs w:val="28"/>
          <w:lang w:val="en-US"/>
        </w:rPr>
        <w:t>Instagram, YouTube</w:t>
      </w:r>
    </w:p>
    <w:p w14:paraId="541D2E3E" w14:textId="77777777" w:rsidR="00C74E48" w:rsidRPr="00A26E99" w:rsidRDefault="00C74E48" w:rsidP="00C74E48">
      <w:pPr>
        <w:numPr>
          <w:ilvl w:val="0"/>
          <w:numId w:val="79"/>
        </w:numPr>
        <w:spacing w:line="276" w:lineRule="auto"/>
        <w:jc w:val="left"/>
        <w:rPr>
          <w:rFonts w:ascii="Times New Roman" w:hAnsi="Times New Roman" w:cs="Times New Roman"/>
          <w:sz w:val="28"/>
          <w:szCs w:val="28"/>
        </w:rPr>
      </w:pPr>
      <w:r w:rsidRPr="00A26E99">
        <w:rPr>
          <w:rFonts w:ascii="Times New Roman" w:hAnsi="Times New Roman" w:cs="Times New Roman"/>
          <w:sz w:val="28"/>
          <w:szCs w:val="28"/>
          <w:lang w:val="kk-KZ"/>
        </w:rPr>
        <w:t>Фотографии</w:t>
      </w:r>
    </w:p>
    <w:p w14:paraId="7E83DD22" w14:textId="77777777" w:rsidR="00C74E48" w:rsidRPr="00A26E99" w:rsidRDefault="00C74E48" w:rsidP="00C74E48">
      <w:pPr>
        <w:numPr>
          <w:ilvl w:val="0"/>
          <w:numId w:val="79"/>
        </w:numPr>
        <w:spacing w:line="276" w:lineRule="auto"/>
        <w:jc w:val="left"/>
        <w:rPr>
          <w:rFonts w:ascii="Times New Roman" w:hAnsi="Times New Roman" w:cs="Times New Roman"/>
          <w:sz w:val="28"/>
          <w:szCs w:val="28"/>
        </w:rPr>
      </w:pPr>
      <w:r w:rsidRPr="00A26E99">
        <w:rPr>
          <w:rFonts w:ascii="Times New Roman" w:hAnsi="Times New Roman" w:cs="Times New Roman"/>
          <w:sz w:val="28"/>
          <w:szCs w:val="28"/>
          <w:lang w:val="kk-KZ"/>
        </w:rPr>
        <w:t>Из</w:t>
      </w:r>
      <w:r w:rsidRPr="00A26E99">
        <w:rPr>
          <w:rFonts w:ascii="Times New Roman" w:hAnsi="Times New Roman" w:cs="Times New Roman"/>
          <w:sz w:val="28"/>
          <w:szCs w:val="28"/>
        </w:rPr>
        <w:t>-за визуального контента, трэвэл каналы интересны и вдохновляют</w:t>
      </w:r>
    </w:p>
    <w:p w14:paraId="23C74EAD" w14:textId="77777777" w:rsidR="00C74E48" w:rsidRPr="00A26E99" w:rsidRDefault="00C74E48" w:rsidP="00C74E48">
      <w:pPr>
        <w:numPr>
          <w:ilvl w:val="0"/>
          <w:numId w:val="79"/>
        </w:numPr>
        <w:spacing w:line="276" w:lineRule="auto"/>
        <w:jc w:val="left"/>
        <w:rPr>
          <w:rFonts w:ascii="Times New Roman" w:hAnsi="Times New Roman" w:cs="Times New Roman"/>
          <w:sz w:val="28"/>
          <w:szCs w:val="28"/>
        </w:rPr>
      </w:pPr>
      <w:r w:rsidRPr="00A26E99">
        <w:rPr>
          <w:rFonts w:ascii="Times New Roman" w:hAnsi="Times New Roman" w:cs="Times New Roman"/>
          <w:sz w:val="28"/>
          <w:szCs w:val="28"/>
        </w:rPr>
        <w:t>Доверяю блогерам</w:t>
      </w:r>
    </w:p>
    <w:p w14:paraId="3021F6ED" w14:textId="77777777" w:rsidR="00C74E48" w:rsidRPr="00A26E99" w:rsidRDefault="00C74E48" w:rsidP="00C74E48">
      <w:pPr>
        <w:rPr>
          <w:rFonts w:ascii="Times New Roman" w:hAnsi="Times New Roman" w:cs="Times New Roman"/>
          <w:sz w:val="28"/>
          <w:szCs w:val="28"/>
        </w:rPr>
      </w:pPr>
    </w:p>
    <w:p w14:paraId="220A9ECB" w14:textId="77777777" w:rsidR="00C74E48" w:rsidRPr="00A26E99" w:rsidRDefault="00C74E48" w:rsidP="00C74E48">
      <w:pPr>
        <w:rPr>
          <w:rFonts w:ascii="Times New Roman" w:hAnsi="Times New Roman" w:cs="Times New Roman"/>
          <w:sz w:val="28"/>
          <w:szCs w:val="28"/>
        </w:rPr>
      </w:pPr>
      <w:r w:rsidRPr="00A26E99">
        <w:rPr>
          <w:rFonts w:ascii="Times New Roman" w:hAnsi="Times New Roman" w:cs="Times New Roman"/>
          <w:sz w:val="28"/>
          <w:szCs w:val="28"/>
        </w:rPr>
        <w:t>4) Пути влияния</w:t>
      </w:r>
    </w:p>
    <w:p w14:paraId="0C7A8A2C" w14:textId="77777777" w:rsidR="00C74E48" w:rsidRPr="00A26E99" w:rsidRDefault="00C74E48" w:rsidP="00C74E48">
      <w:pPr>
        <w:numPr>
          <w:ilvl w:val="0"/>
          <w:numId w:val="80"/>
        </w:numPr>
        <w:spacing w:line="276" w:lineRule="auto"/>
        <w:jc w:val="left"/>
        <w:rPr>
          <w:rFonts w:ascii="Times New Roman" w:hAnsi="Times New Roman" w:cs="Times New Roman"/>
          <w:sz w:val="28"/>
          <w:szCs w:val="28"/>
        </w:rPr>
      </w:pPr>
      <w:r w:rsidRPr="00A26E99">
        <w:rPr>
          <w:rFonts w:ascii="Times New Roman" w:hAnsi="Times New Roman" w:cs="Times New Roman"/>
          <w:sz w:val="28"/>
          <w:szCs w:val="28"/>
        </w:rPr>
        <w:t>-</w:t>
      </w:r>
    </w:p>
    <w:p w14:paraId="541364D8" w14:textId="4017B004" w:rsidR="00C74E48" w:rsidRPr="00A26E99" w:rsidRDefault="00C74E48" w:rsidP="00C74E48">
      <w:pPr>
        <w:numPr>
          <w:ilvl w:val="0"/>
          <w:numId w:val="80"/>
        </w:numPr>
        <w:spacing w:line="276" w:lineRule="auto"/>
        <w:jc w:val="left"/>
        <w:rPr>
          <w:rFonts w:ascii="Times New Roman" w:hAnsi="Times New Roman" w:cs="Times New Roman"/>
          <w:sz w:val="28"/>
          <w:szCs w:val="28"/>
        </w:rPr>
      </w:pPr>
      <w:r w:rsidRPr="00A26E99">
        <w:rPr>
          <w:rFonts w:ascii="Times New Roman" w:hAnsi="Times New Roman" w:cs="Times New Roman"/>
          <w:sz w:val="28"/>
          <w:szCs w:val="28"/>
        </w:rPr>
        <w:t xml:space="preserve">Читаю отзывы в </w:t>
      </w:r>
      <w:r w:rsidRPr="00A26E99">
        <w:rPr>
          <w:rFonts w:ascii="Times New Roman" w:hAnsi="Times New Roman" w:cs="Times New Roman"/>
          <w:sz w:val="28"/>
          <w:szCs w:val="28"/>
          <w:lang w:val="en-US"/>
        </w:rPr>
        <w:t>booking</w:t>
      </w:r>
      <w:r w:rsidRPr="00A26E99">
        <w:rPr>
          <w:rFonts w:ascii="Times New Roman" w:hAnsi="Times New Roman" w:cs="Times New Roman"/>
          <w:sz w:val="28"/>
          <w:szCs w:val="28"/>
        </w:rPr>
        <w:t>.</w:t>
      </w:r>
      <w:r w:rsidRPr="00A26E99">
        <w:rPr>
          <w:rFonts w:ascii="Times New Roman" w:hAnsi="Times New Roman" w:cs="Times New Roman"/>
          <w:sz w:val="28"/>
          <w:szCs w:val="28"/>
          <w:lang w:val="en-US"/>
        </w:rPr>
        <w:t>com</w:t>
      </w:r>
      <w:r w:rsidR="00987817" w:rsidRPr="00A26E99">
        <w:rPr>
          <w:rFonts w:ascii="Times New Roman" w:hAnsi="Times New Roman" w:cs="Times New Roman"/>
          <w:sz w:val="28"/>
          <w:szCs w:val="28"/>
        </w:rPr>
        <w:t xml:space="preserve"> иногда</w:t>
      </w:r>
      <w:r w:rsidRPr="00A26E99">
        <w:rPr>
          <w:rFonts w:ascii="Times New Roman" w:hAnsi="Times New Roman" w:cs="Times New Roman"/>
          <w:sz w:val="28"/>
          <w:szCs w:val="28"/>
        </w:rPr>
        <w:t xml:space="preserve"> фотографии о местах рождают интерес</w:t>
      </w:r>
    </w:p>
    <w:p w14:paraId="0710886A" w14:textId="77777777" w:rsidR="00C74E48" w:rsidRPr="00A26E99" w:rsidRDefault="00C74E48" w:rsidP="00C74E48">
      <w:pPr>
        <w:numPr>
          <w:ilvl w:val="0"/>
          <w:numId w:val="80"/>
        </w:numPr>
        <w:spacing w:line="276" w:lineRule="auto"/>
        <w:jc w:val="left"/>
        <w:rPr>
          <w:rFonts w:ascii="Times New Roman" w:hAnsi="Times New Roman" w:cs="Times New Roman"/>
          <w:sz w:val="28"/>
          <w:szCs w:val="28"/>
        </w:rPr>
      </w:pPr>
      <w:r w:rsidRPr="00A26E99">
        <w:rPr>
          <w:rFonts w:ascii="Times New Roman" w:hAnsi="Times New Roman" w:cs="Times New Roman"/>
          <w:sz w:val="28"/>
          <w:szCs w:val="28"/>
        </w:rPr>
        <w:t>Да, достопримечательности, архитектура, дизайн ресторана, кафе</w:t>
      </w:r>
    </w:p>
    <w:p w14:paraId="204E0B19" w14:textId="77777777" w:rsidR="00C74E48" w:rsidRPr="00A26E99" w:rsidRDefault="00C74E48" w:rsidP="00C74E48">
      <w:pPr>
        <w:numPr>
          <w:ilvl w:val="0"/>
          <w:numId w:val="80"/>
        </w:numPr>
        <w:spacing w:line="276" w:lineRule="auto"/>
        <w:jc w:val="left"/>
        <w:rPr>
          <w:rFonts w:ascii="Times New Roman" w:hAnsi="Times New Roman" w:cs="Times New Roman"/>
          <w:sz w:val="28"/>
          <w:szCs w:val="28"/>
        </w:rPr>
      </w:pPr>
      <w:r w:rsidRPr="00A26E99">
        <w:rPr>
          <w:rFonts w:ascii="Times New Roman" w:hAnsi="Times New Roman" w:cs="Times New Roman"/>
          <w:sz w:val="28"/>
          <w:szCs w:val="28"/>
        </w:rPr>
        <w:t>Нет. Но могу поменять планы из-за цены, транспорта и проживания</w:t>
      </w:r>
    </w:p>
    <w:p w14:paraId="6D0C8796" w14:textId="77777777" w:rsidR="00C74E48" w:rsidRPr="00A26E99" w:rsidRDefault="00C74E48" w:rsidP="00C74E48">
      <w:pPr>
        <w:numPr>
          <w:ilvl w:val="0"/>
          <w:numId w:val="80"/>
        </w:numPr>
        <w:spacing w:line="276" w:lineRule="auto"/>
        <w:jc w:val="left"/>
        <w:rPr>
          <w:rFonts w:ascii="Times New Roman" w:hAnsi="Times New Roman" w:cs="Times New Roman"/>
          <w:sz w:val="28"/>
          <w:szCs w:val="28"/>
        </w:rPr>
      </w:pPr>
      <w:r w:rsidRPr="00A26E99">
        <w:rPr>
          <w:rFonts w:ascii="Times New Roman" w:hAnsi="Times New Roman" w:cs="Times New Roman"/>
          <w:sz w:val="28"/>
          <w:szCs w:val="28"/>
        </w:rPr>
        <w:t xml:space="preserve">Нет  </w:t>
      </w:r>
    </w:p>
    <w:p w14:paraId="14BA669A" w14:textId="77777777" w:rsidR="00C74E48" w:rsidRPr="00A26E99" w:rsidRDefault="00C74E48" w:rsidP="00C74E48">
      <w:pPr>
        <w:numPr>
          <w:ilvl w:val="0"/>
          <w:numId w:val="80"/>
        </w:numPr>
        <w:spacing w:line="276" w:lineRule="auto"/>
        <w:jc w:val="left"/>
        <w:rPr>
          <w:rFonts w:ascii="Times New Roman" w:hAnsi="Times New Roman" w:cs="Times New Roman"/>
          <w:sz w:val="28"/>
          <w:szCs w:val="28"/>
        </w:rPr>
      </w:pPr>
      <w:r w:rsidRPr="00A26E99">
        <w:rPr>
          <w:rFonts w:ascii="Times New Roman" w:hAnsi="Times New Roman" w:cs="Times New Roman"/>
          <w:sz w:val="28"/>
          <w:szCs w:val="28"/>
        </w:rPr>
        <w:t xml:space="preserve">Это зависит от кого негативные отзывы, если от англоязычных людей, я им доверяю, если от людей СНГ, я считаю, что у них завышенные ожидания. И еще зависит от цены, сезонности и нужды в поездке.  </w:t>
      </w:r>
    </w:p>
    <w:p w14:paraId="4DFEE501" w14:textId="77777777" w:rsidR="00C74E48" w:rsidRPr="00A26E99" w:rsidRDefault="00C74E48" w:rsidP="00C74E48">
      <w:pPr>
        <w:numPr>
          <w:ilvl w:val="0"/>
          <w:numId w:val="80"/>
        </w:numPr>
        <w:spacing w:line="276" w:lineRule="auto"/>
        <w:jc w:val="left"/>
        <w:rPr>
          <w:rFonts w:ascii="Times New Roman" w:hAnsi="Times New Roman" w:cs="Times New Roman"/>
          <w:sz w:val="28"/>
          <w:szCs w:val="28"/>
        </w:rPr>
      </w:pPr>
      <w:r w:rsidRPr="00A26E99">
        <w:rPr>
          <w:rFonts w:ascii="Times New Roman" w:hAnsi="Times New Roman" w:cs="Times New Roman"/>
          <w:sz w:val="28"/>
          <w:szCs w:val="28"/>
        </w:rPr>
        <w:lastRenderedPageBreak/>
        <w:t>Через поисковые платформы</w:t>
      </w:r>
    </w:p>
    <w:p w14:paraId="46A44702" w14:textId="77777777" w:rsidR="00C74E48" w:rsidRPr="00A26E99" w:rsidRDefault="00C74E48" w:rsidP="00C74E48">
      <w:pPr>
        <w:numPr>
          <w:ilvl w:val="0"/>
          <w:numId w:val="80"/>
        </w:numPr>
        <w:spacing w:line="276" w:lineRule="auto"/>
        <w:jc w:val="left"/>
        <w:rPr>
          <w:rFonts w:ascii="Times New Roman" w:hAnsi="Times New Roman" w:cs="Times New Roman"/>
          <w:sz w:val="28"/>
          <w:szCs w:val="28"/>
        </w:rPr>
      </w:pPr>
      <w:r w:rsidRPr="00A26E99">
        <w:rPr>
          <w:rFonts w:ascii="Times New Roman" w:hAnsi="Times New Roman" w:cs="Times New Roman"/>
          <w:sz w:val="28"/>
          <w:szCs w:val="28"/>
        </w:rPr>
        <w:t>Нет</w:t>
      </w:r>
    </w:p>
    <w:p w14:paraId="2744E3EE" w14:textId="77777777" w:rsidR="00C74E48" w:rsidRPr="00A26E99" w:rsidRDefault="00C74E48" w:rsidP="00C74E48">
      <w:pPr>
        <w:numPr>
          <w:ilvl w:val="0"/>
          <w:numId w:val="80"/>
        </w:numPr>
        <w:spacing w:line="276" w:lineRule="auto"/>
        <w:jc w:val="left"/>
        <w:rPr>
          <w:rFonts w:ascii="Times New Roman" w:hAnsi="Times New Roman" w:cs="Times New Roman"/>
          <w:sz w:val="28"/>
          <w:szCs w:val="28"/>
        </w:rPr>
      </w:pPr>
      <w:r w:rsidRPr="00A26E99">
        <w:rPr>
          <w:rFonts w:ascii="Times New Roman" w:hAnsi="Times New Roman" w:cs="Times New Roman"/>
          <w:sz w:val="28"/>
          <w:szCs w:val="28"/>
        </w:rPr>
        <w:t>-</w:t>
      </w:r>
    </w:p>
    <w:p w14:paraId="18E8F0E3" w14:textId="77777777" w:rsidR="00C74E48" w:rsidRPr="00A26E99" w:rsidRDefault="00C74E48" w:rsidP="00C74E48">
      <w:pPr>
        <w:rPr>
          <w:rFonts w:ascii="Times New Roman" w:hAnsi="Times New Roman" w:cs="Times New Roman"/>
          <w:sz w:val="28"/>
          <w:szCs w:val="28"/>
        </w:rPr>
      </w:pPr>
      <w:r w:rsidRPr="00A26E99">
        <w:rPr>
          <w:rFonts w:ascii="Times New Roman" w:hAnsi="Times New Roman" w:cs="Times New Roman"/>
          <w:sz w:val="28"/>
          <w:szCs w:val="28"/>
        </w:rPr>
        <w:t>5) Негативное влияние</w:t>
      </w:r>
    </w:p>
    <w:p w14:paraId="3B6DFC9F" w14:textId="77777777" w:rsidR="00C74E48" w:rsidRPr="00A26E99" w:rsidRDefault="00C74E48" w:rsidP="00C74E48">
      <w:pPr>
        <w:numPr>
          <w:ilvl w:val="0"/>
          <w:numId w:val="81"/>
        </w:numPr>
        <w:spacing w:line="276" w:lineRule="auto"/>
        <w:jc w:val="left"/>
        <w:rPr>
          <w:rFonts w:ascii="Times New Roman" w:hAnsi="Times New Roman" w:cs="Times New Roman"/>
          <w:sz w:val="28"/>
          <w:szCs w:val="28"/>
        </w:rPr>
      </w:pPr>
      <w:r w:rsidRPr="00A26E99">
        <w:rPr>
          <w:rFonts w:ascii="Times New Roman" w:hAnsi="Times New Roman" w:cs="Times New Roman"/>
          <w:sz w:val="28"/>
          <w:szCs w:val="28"/>
        </w:rPr>
        <w:t>Не вижу негативные стороны, разве что по можно засидеться</w:t>
      </w:r>
    </w:p>
    <w:p w14:paraId="05813688" w14:textId="77777777" w:rsidR="00C74E48" w:rsidRPr="00A26E99" w:rsidRDefault="00C74E48" w:rsidP="00C74E48">
      <w:pPr>
        <w:numPr>
          <w:ilvl w:val="0"/>
          <w:numId w:val="81"/>
        </w:numPr>
        <w:spacing w:line="276" w:lineRule="auto"/>
        <w:jc w:val="left"/>
        <w:rPr>
          <w:rFonts w:ascii="Times New Roman" w:hAnsi="Times New Roman" w:cs="Times New Roman"/>
          <w:sz w:val="28"/>
          <w:szCs w:val="28"/>
        </w:rPr>
      </w:pPr>
      <w:r w:rsidRPr="00A26E99">
        <w:rPr>
          <w:rFonts w:ascii="Times New Roman" w:hAnsi="Times New Roman" w:cs="Times New Roman"/>
          <w:sz w:val="28"/>
          <w:szCs w:val="28"/>
        </w:rPr>
        <w:t xml:space="preserve">Нет </w:t>
      </w:r>
    </w:p>
    <w:p w14:paraId="4915BFEB" w14:textId="77777777" w:rsidR="00C74E48" w:rsidRPr="00A26E99" w:rsidRDefault="00C74E48" w:rsidP="00C74E48">
      <w:pPr>
        <w:rPr>
          <w:rFonts w:ascii="Times New Roman" w:hAnsi="Times New Roman" w:cs="Times New Roman"/>
          <w:sz w:val="28"/>
          <w:szCs w:val="28"/>
        </w:rPr>
      </w:pPr>
      <w:r w:rsidRPr="00A26E99">
        <w:rPr>
          <w:rFonts w:ascii="Times New Roman" w:hAnsi="Times New Roman" w:cs="Times New Roman"/>
          <w:sz w:val="28"/>
          <w:szCs w:val="28"/>
        </w:rPr>
        <w:t>6) Какие приложения используете во время поездки? Для каких целей используете соц.сети? Используете ли соц.сети для организации вашего маршрута или для исследований отзывов?</w:t>
      </w:r>
    </w:p>
    <w:p w14:paraId="62708345" w14:textId="77777777" w:rsidR="00C74E48" w:rsidRPr="00A26E99" w:rsidRDefault="00C74E48" w:rsidP="00C74E48">
      <w:pPr>
        <w:ind w:left="720"/>
        <w:rPr>
          <w:rFonts w:ascii="Times New Roman" w:hAnsi="Times New Roman" w:cs="Times New Roman"/>
          <w:sz w:val="28"/>
          <w:szCs w:val="28"/>
        </w:rPr>
      </w:pPr>
      <w:r w:rsidRPr="00A26E99">
        <w:rPr>
          <w:rFonts w:ascii="Times New Roman" w:hAnsi="Times New Roman" w:cs="Times New Roman"/>
          <w:sz w:val="28"/>
          <w:szCs w:val="28"/>
          <w:lang w:val="en-US"/>
        </w:rPr>
        <w:t>Google</w:t>
      </w:r>
      <w:r w:rsidRPr="00A26E99">
        <w:rPr>
          <w:rFonts w:ascii="Times New Roman" w:hAnsi="Times New Roman" w:cs="Times New Roman"/>
          <w:sz w:val="28"/>
          <w:szCs w:val="28"/>
        </w:rPr>
        <w:t xml:space="preserve"> </w:t>
      </w:r>
      <w:r w:rsidRPr="00A26E99">
        <w:rPr>
          <w:rFonts w:ascii="Times New Roman" w:hAnsi="Times New Roman" w:cs="Times New Roman"/>
          <w:sz w:val="28"/>
          <w:szCs w:val="28"/>
          <w:lang w:val="en-US"/>
        </w:rPr>
        <w:t>map</w:t>
      </w:r>
      <w:r w:rsidRPr="00A26E99">
        <w:rPr>
          <w:rFonts w:ascii="Times New Roman" w:hAnsi="Times New Roman" w:cs="Times New Roman"/>
          <w:sz w:val="28"/>
          <w:szCs w:val="28"/>
        </w:rPr>
        <w:t xml:space="preserve"> </w:t>
      </w:r>
    </w:p>
    <w:p w14:paraId="7D7ECD4B" w14:textId="4D391709" w:rsidR="00C74E48" w:rsidRPr="00A26E99" w:rsidRDefault="00C74E48" w:rsidP="00C74E48">
      <w:pPr>
        <w:rPr>
          <w:rFonts w:ascii="Times New Roman" w:hAnsi="Times New Roman" w:cs="Times New Roman"/>
          <w:sz w:val="28"/>
          <w:szCs w:val="28"/>
        </w:rPr>
      </w:pPr>
      <w:r w:rsidRPr="00A26E99">
        <w:rPr>
          <w:rFonts w:ascii="Times New Roman" w:hAnsi="Times New Roman" w:cs="Times New Roman"/>
          <w:sz w:val="28"/>
          <w:szCs w:val="28"/>
        </w:rPr>
        <w:t>7) Поведение после покупки: Да. Фото, описание посещенных мною достопримечательности</w:t>
      </w:r>
    </w:p>
    <w:p w14:paraId="0496A96A" w14:textId="77777777" w:rsidR="00C74E48" w:rsidRPr="00A26E99" w:rsidRDefault="00C74E48" w:rsidP="00C74E48">
      <w:pPr>
        <w:ind w:left="720"/>
        <w:rPr>
          <w:rFonts w:ascii="Times New Roman" w:hAnsi="Times New Roman" w:cs="Times New Roman"/>
          <w:sz w:val="28"/>
          <w:szCs w:val="28"/>
        </w:rPr>
      </w:pPr>
      <w:r w:rsidRPr="00A26E99">
        <w:rPr>
          <w:rFonts w:ascii="Times New Roman" w:hAnsi="Times New Roman" w:cs="Times New Roman"/>
          <w:sz w:val="28"/>
          <w:szCs w:val="28"/>
        </w:rPr>
        <w:t>№ 5. Пери</w:t>
      </w:r>
    </w:p>
    <w:p w14:paraId="22EE0207" w14:textId="77777777" w:rsidR="00C74E48" w:rsidRPr="00A26E99" w:rsidRDefault="00C74E48" w:rsidP="00C74E48">
      <w:pPr>
        <w:rPr>
          <w:rFonts w:ascii="Times New Roman" w:hAnsi="Times New Roman" w:cs="Times New Roman"/>
          <w:sz w:val="28"/>
          <w:szCs w:val="28"/>
        </w:rPr>
      </w:pPr>
      <w:r w:rsidRPr="00A26E99">
        <w:rPr>
          <w:rFonts w:ascii="Times New Roman" w:hAnsi="Times New Roman" w:cs="Times New Roman"/>
          <w:sz w:val="28"/>
          <w:szCs w:val="28"/>
        </w:rPr>
        <w:t>1) Что воспринимается как социальные медиа?</w:t>
      </w:r>
    </w:p>
    <w:p w14:paraId="1FD09B10" w14:textId="77777777" w:rsidR="00C74E48" w:rsidRPr="00A26E99" w:rsidRDefault="00C74E48" w:rsidP="00C74E48">
      <w:pPr>
        <w:numPr>
          <w:ilvl w:val="0"/>
          <w:numId w:val="57"/>
        </w:numPr>
        <w:spacing w:line="276" w:lineRule="auto"/>
        <w:jc w:val="left"/>
        <w:rPr>
          <w:rFonts w:ascii="Times New Roman" w:hAnsi="Times New Roman" w:cs="Times New Roman"/>
          <w:sz w:val="28"/>
          <w:szCs w:val="28"/>
        </w:rPr>
      </w:pPr>
      <w:r w:rsidRPr="00A26E99">
        <w:rPr>
          <w:rFonts w:ascii="Times New Roman" w:hAnsi="Times New Roman" w:cs="Times New Roman"/>
          <w:sz w:val="28"/>
          <w:szCs w:val="28"/>
          <w:lang w:val="en-US"/>
        </w:rPr>
        <w:t>Instagram</w:t>
      </w:r>
      <w:r w:rsidRPr="00A26E99">
        <w:rPr>
          <w:rFonts w:ascii="Times New Roman" w:hAnsi="Times New Roman" w:cs="Times New Roman"/>
          <w:sz w:val="28"/>
          <w:szCs w:val="28"/>
        </w:rPr>
        <w:t xml:space="preserve">, </w:t>
      </w:r>
      <w:r w:rsidRPr="00A26E99">
        <w:rPr>
          <w:rFonts w:ascii="Times New Roman" w:hAnsi="Times New Roman" w:cs="Times New Roman"/>
          <w:sz w:val="28"/>
          <w:szCs w:val="28"/>
          <w:lang w:val="en-US"/>
        </w:rPr>
        <w:t>FB</w:t>
      </w:r>
    </w:p>
    <w:p w14:paraId="20D98A75" w14:textId="77777777" w:rsidR="00C74E48" w:rsidRPr="00A26E99" w:rsidRDefault="00C74E48" w:rsidP="00C74E48">
      <w:pPr>
        <w:numPr>
          <w:ilvl w:val="0"/>
          <w:numId w:val="57"/>
        </w:numPr>
        <w:spacing w:line="276" w:lineRule="auto"/>
        <w:jc w:val="left"/>
        <w:rPr>
          <w:rFonts w:ascii="Times New Roman" w:hAnsi="Times New Roman" w:cs="Times New Roman"/>
          <w:sz w:val="28"/>
          <w:szCs w:val="28"/>
        </w:rPr>
      </w:pPr>
      <w:r w:rsidRPr="00A26E99">
        <w:rPr>
          <w:rFonts w:ascii="Times New Roman" w:hAnsi="Times New Roman" w:cs="Times New Roman"/>
          <w:sz w:val="28"/>
          <w:szCs w:val="28"/>
        </w:rPr>
        <w:t xml:space="preserve">2 </w:t>
      </w:r>
      <w:r w:rsidRPr="00A26E99">
        <w:rPr>
          <w:rFonts w:ascii="Times New Roman" w:hAnsi="Times New Roman" w:cs="Times New Roman"/>
          <w:sz w:val="28"/>
          <w:szCs w:val="28"/>
          <w:lang w:val="kk-KZ"/>
        </w:rPr>
        <w:t>часа</w:t>
      </w:r>
    </w:p>
    <w:p w14:paraId="54A17595" w14:textId="77777777" w:rsidR="00C74E48" w:rsidRPr="00A26E99" w:rsidRDefault="00C74E48" w:rsidP="00C74E48">
      <w:pPr>
        <w:numPr>
          <w:ilvl w:val="0"/>
          <w:numId w:val="57"/>
        </w:numPr>
        <w:spacing w:line="276" w:lineRule="auto"/>
        <w:jc w:val="left"/>
        <w:rPr>
          <w:rFonts w:ascii="Times New Roman" w:hAnsi="Times New Roman" w:cs="Times New Roman"/>
          <w:sz w:val="28"/>
          <w:szCs w:val="28"/>
        </w:rPr>
      </w:pPr>
      <w:r w:rsidRPr="00A26E99">
        <w:rPr>
          <w:rFonts w:ascii="Times New Roman" w:hAnsi="Times New Roman" w:cs="Times New Roman"/>
          <w:sz w:val="28"/>
          <w:szCs w:val="28"/>
        </w:rPr>
        <w:t>Интернет, люди, реклама</w:t>
      </w:r>
    </w:p>
    <w:p w14:paraId="5128AF1E" w14:textId="0A6B6A64" w:rsidR="00C74E48" w:rsidRPr="00A26E99" w:rsidRDefault="00987817" w:rsidP="00C74E48">
      <w:pPr>
        <w:numPr>
          <w:ilvl w:val="0"/>
          <w:numId w:val="57"/>
        </w:numPr>
        <w:spacing w:line="276" w:lineRule="auto"/>
        <w:jc w:val="left"/>
        <w:rPr>
          <w:rFonts w:ascii="Times New Roman" w:hAnsi="Times New Roman" w:cs="Times New Roman"/>
          <w:sz w:val="28"/>
          <w:szCs w:val="28"/>
        </w:rPr>
      </w:pPr>
      <w:r w:rsidRPr="00A26E99">
        <w:rPr>
          <w:rFonts w:ascii="Times New Roman" w:hAnsi="Times New Roman" w:cs="Times New Roman"/>
          <w:sz w:val="28"/>
          <w:szCs w:val="28"/>
        </w:rPr>
        <w:t>Интернет-ресурс</w:t>
      </w:r>
      <w:r w:rsidR="00C74E48" w:rsidRPr="00A26E99">
        <w:rPr>
          <w:rFonts w:ascii="Times New Roman" w:hAnsi="Times New Roman" w:cs="Times New Roman"/>
          <w:sz w:val="28"/>
          <w:szCs w:val="28"/>
        </w:rPr>
        <w:t>, посредством которого можно устанавливать контакты с людьми и рекламировать.</w:t>
      </w:r>
    </w:p>
    <w:p w14:paraId="20D2F182" w14:textId="77777777" w:rsidR="00C74E48" w:rsidRPr="00A26E99" w:rsidRDefault="00C74E48" w:rsidP="00C74E48">
      <w:pPr>
        <w:rPr>
          <w:rFonts w:ascii="Times New Roman" w:hAnsi="Times New Roman" w:cs="Times New Roman"/>
          <w:sz w:val="28"/>
          <w:szCs w:val="28"/>
        </w:rPr>
      </w:pPr>
      <w:r w:rsidRPr="00A26E99">
        <w:rPr>
          <w:rFonts w:ascii="Times New Roman" w:hAnsi="Times New Roman" w:cs="Times New Roman"/>
          <w:sz w:val="28"/>
          <w:szCs w:val="28"/>
        </w:rPr>
        <w:t>2) Рассмотрение и поиск информации для выбора места отдыха/ жилья</w:t>
      </w:r>
    </w:p>
    <w:p w14:paraId="5787D95F" w14:textId="77777777" w:rsidR="00C74E48" w:rsidRPr="00A26E99" w:rsidRDefault="00C74E48" w:rsidP="00C74E48">
      <w:pPr>
        <w:numPr>
          <w:ilvl w:val="0"/>
          <w:numId w:val="58"/>
        </w:numPr>
        <w:spacing w:line="276" w:lineRule="auto"/>
        <w:jc w:val="left"/>
        <w:rPr>
          <w:rFonts w:ascii="Times New Roman" w:hAnsi="Times New Roman" w:cs="Times New Roman"/>
          <w:sz w:val="28"/>
          <w:szCs w:val="28"/>
        </w:rPr>
      </w:pPr>
      <w:r w:rsidRPr="00A26E99">
        <w:rPr>
          <w:rFonts w:ascii="Times New Roman" w:hAnsi="Times New Roman" w:cs="Times New Roman"/>
          <w:sz w:val="28"/>
          <w:szCs w:val="28"/>
          <w:lang w:val="kk-KZ"/>
        </w:rPr>
        <w:t>О дестинации, проживание, цены</w:t>
      </w:r>
    </w:p>
    <w:p w14:paraId="11AB06DA" w14:textId="77777777" w:rsidR="00C74E48" w:rsidRPr="00A26E99" w:rsidRDefault="00C74E48" w:rsidP="00C74E48">
      <w:pPr>
        <w:numPr>
          <w:ilvl w:val="0"/>
          <w:numId w:val="58"/>
        </w:numPr>
        <w:spacing w:line="276" w:lineRule="auto"/>
        <w:jc w:val="left"/>
        <w:rPr>
          <w:rFonts w:ascii="Times New Roman" w:hAnsi="Times New Roman" w:cs="Times New Roman"/>
          <w:sz w:val="28"/>
          <w:szCs w:val="28"/>
        </w:rPr>
      </w:pPr>
      <w:r w:rsidRPr="00A26E99">
        <w:rPr>
          <w:rFonts w:ascii="Times New Roman" w:hAnsi="Times New Roman" w:cs="Times New Roman"/>
          <w:sz w:val="28"/>
          <w:szCs w:val="28"/>
          <w:lang w:val="en-US"/>
        </w:rPr>
        <w:t>Booking</w:t>
      </w:r>
      <w:r w:rsidRPr="00A26E99">
        <w:rPr>
          <w:rFonts w:ascii="Times New Roman" w:hAnsi="Times New Roman" w:cs="Times New Roman"/>
          <w:sz w:val="28"/>
          <w:szCs w:val="28"/>
        </w:rPr>
        <w:t>.</w:t>
      </w:r>
      <w:r w:rsidRPr="00A26E99">
        <w:rPr>
          <w:rFonts w:ascii="Times New Roman" w:hAnsi="Times New Roman" w:cs="Times New Roman"/>
          <w:sz w:val="28"/>
          <w:szCs w:val="28"/>
          <w:lang w:val="en-US"/>
        </w:rPr>
        <w:t>com</w:t>
      </w:r>
      <w:r w:rsidRPr="00A26E99">
        <w:rPr>
          <w:rFonts w:ascii="Times New Roman" w:hAnsi="Times New Roman" w:cs="Times New Roman"/>
          <w:sz w:val="28"/>
          <w:szCs w:val="28"/>
        </w:rPr>
        <w:t xml:space="preserve">, </w:t>
      </w:r>
      <w:r w:rsidRPr="00A26E99">
        <w:rPr>
          <w:rFonts w:ascii="Times New Roman" w:hAnsi="Times New Roman" w:cs="Times New Roman"/>
          <w:sz w:val="28"/>
          <w:szCs w:val="28"/>
          <w:lang w:val="en-US"/>
        </w:rPr>
        <w:t>Google</w:t>
      </w:r>
      <w:r w:rsidRPr="00A26E99">
        <w:rPr>
          <w:rFonts w:ascii="Times New Roman" w:hAnsi="Times New Roman" w:cs="Times New Roman"/>
          <w:sz w:val="28"/>
          <w:szCs w:val="28"/>
        </w:rPr>
        <w:t xml:space="preserve"> поиск, рекомендация окружающих, сайты туроператоров.</w:t>
      </w:r>
    </w:p>
    <w:p w14:paraId="69329DE7" w14:textId="77777777" w:rsidR="00C74E48" w:rsidRPr="00A26E99" w:rsidRDefault="00C74E48" w:rsidP="00C74E48">
      <w:pPr>
        <w:numPr>
          <w:ilvl w:val="0"/>
          <w:numId w:val="58"/>
        </w:numPr>
        <w:spacing w:line="276" w:lineRule="auto"/>
        <w:jc w:val="left"/>
        <w:rPr>
          <w:rFonts w:ascii="Times New Roman" w:hAnsi="Times New Roman" w:cs="Times New Roman"/>
          <w:sz w:val="28"/>
          <w:szCs w:val="28"/>
        </w:rPr>
      </w:pPr>
      <w:r w:rsidRPr="00A26E99">
        <w:rPr>
          <w:rFonts w:ascii="Times New Roman" w:hAnsi="Times New Roman" w:cs="Times New Roman"/>
          <w:sz w:val="28"/>
          <w:szCs w:val="28"/>
          <w:lang w:val="kk-KZ"/>
        </w:rPr>
        <w:t>Да. Раньше офлайн, сейчас онлайн</w:t>
      </w:r>
    </w:p>
    <w:p w14:paraId="55E09669" w14:textId="77777777" w:rsidR="00C74E48" w:rsidRPr="00A26E99" w:rsidRDefault="00C74E48" w:rsidP="00C74E48">
      <w:pPr>
        <w:rPr>
          <w:rFonts w:ascii="Times New Roman" w:hAnsi="Times New Roman" w:cs="Times New Roman"/>
          <w:sz w:val="28"/>
          <w:szCs w:val="28"/>
        </w:rPr>
      </w:pPr>
      <w:r w:rsidRPr="00A26E99">
        <w:rPr>
          <w:rFonts w:ascii="Times New Roman" w:hAnsi="Times New Roman" w:cs="Times New Roman"/>
          <w:sz w:val="28"/>
          <w:szCs w:val="28"/>
        </w:rPr>
        <w:t>3) Типы социальных сетей и причины использования</w:t>
      </w:r>
    </w:p>
    <w:p w14:paraId="23F71EC6" w14:textId="77777777" w:rsidR="00C74E48" w:rsidRPr="00A26E99" w:rsidRDefault="00C74E48" w:rsidP="00C74E48">
      <w:pPr>
        <w:numPr>
          <w:ilvl w:val="0"/>
          <w:numId w:val="59"/>
        </w:numPr>
        <w:spacing w:line="276" w:lineRule="auto"/>
        <w:jc w:val="left"/>
        <w:rPr>
          <w:rFonts w:ascii="Times New Roman" w:hAnsi="Times New Roman" w:cs="Times New Roman"/>
          <w:sz w:val="28"/>
          <w:szCs w:val="28"/>
        </w:rPr>
      </w:pPr>
      <w:r w:rsidRPr="00A26E99">
        <w:rPr>
          <w:rFonts w:ascii="Times New Roman" w:hAnsi="Times New Roman" w:cs="Times New Roman"/>
          <w:sz w:val="28"/>
          <w:szCs w:val="28"/>
          <w:lang w:val="en-US"/>
        </w:rPr>
        <w:t>Instagram</w:t>
      </w:r>
      <w:r w:rsidRPr="00A26E99">
        <w:rPr>
          <w:rFonts w:ascii="Times New Roman" w:hAnsi="Times New Roman" w:cs="Times New Roman"/>
          <w:sz w:val="28"/>
          <w:szCs w:val="28"/>
        </w:rPr>
        <w:t xml:space="preserve">, </w:t>
      </w:r>
      <w:r w:rsidRPr="00A26E99">
        <w:rPr>
          <w:rFonts w:ascii="Times New Roman" w:hAnsi="Times New Roman" w:cs="Times New Roman"/>
          <w:sz w:val="28"/>
          <w:szCs w:val="28"/>
          <w:lang w:val="en-US"/>
        </w:rPr>
        <w:t>YouTube, Google</w:t>
      </w:r>
      <w:r w:rsidRPr="00A26E99">
        <w:rPr>
          <w:rFonts w:ascii="Times New Roman" w:hAnsi="Times New Roman" w:cs="Times New Roman"/>
          <w:sz w:val="28"/>
          <w:szCs w:val="28"/>
        </w:rPr>
        <w:t xml:space="preserve"> поиск</w:t>
      </w:r>
    </w:p>
    <w:p w14:paraId="5A646998" w14:textId="77777777" w:rsidR="00C74E48" w:rsidRPr="00A26E99" w:rsidRDefault="00C74E48" w:rsidP="00C74E48">
      <w:pPr>
        <w:numPr>
          <w:ilvl w:val="0"/>
          <w:numId w:val="59"/>
        </w:numPr>
        <w:spacing w:line="276" w:lineRule="auto"/>
        <w:jc w:val="left"/>
        <w:rPr>
          <w:rFonts w:ascii="Times New Roman" w:hAnsi="Times New Roman" w:cs="Times New Roman"/>
          <w:sz w:val="28"/>
          <w:szCs w:val="28"/>
        </w:rPr>
      </w:pPr>
      <w:r w:rsidRPr="00A26E99">
        <w:rPr>
          <w:rFonts w:ascii="Times New Roman" w:hAnsi="Times New Roman" w:cs="Times New Roman"/>
          <w:sz w:val="28"/>
          <w:szCs w:val="28"/>
          <w:lang w:val="en-US"/>
        </w:rPr>
        <w:t>-</w:t>
      </w:r>
    </w:p>
    <w:p w14:paraId="5933D9FD" w14:textId="77777777" w:rsidR="00C74E48" w:rsidRPr="00A26E99" w:rsidRDefault="00C74E48" w:rsidP="00C74E48">
      <w:pPr>
        <w:numPr>
          <w:ilvl w:val="0"/>
          <w:numId w:val="59"/>
        </w:numPr>
        <w:spacing w:line="276" w:lineRule="auto"/>
        <w:jc w:val="left"/>
        <w:rPr>
          <w:rFonts w:ascii="Times New Roman" w:hAnsi="Times New Roman" w:cs="Times New Roman"/>
          <w:sz w:val="28"/>
          <w:szCs w:val="28"/>
        </w:rPr>
      </w:pPr>
      <w:r w:rsidRPr="00A26E99">
        <w:rPr>
          <w:rFonts w:ascii="Times New Roman" w:hAnsi="Times New Roman" w:cs="Times New Roman"/>
          <w:sz w:val="28"/>
          <w:szCs w:val="28"/>
        </w:rPr>
        <w:t>Полная, актуализированная, систематизированная информация</w:t>
      </w:r>
    </w:p>
    <w:p w14:paraId="353E9CB9" w14:textId="77777777" w:rsidR="00C74E48" w:rsidRPr="00A26E99" w:rsidRDefault="00C74E48" w:rsidP="00C74E48">
      <w:pPr>
        <w:numPr>
          <w:ilvl w:val="0"/>
          <w:numId w:val="59"/>
        </w:numPr>
        <w:spacing w:line="276" w:lineRule="auto"/>
        <w:jc w:val="left"/>
        <w:rPr>
          <w:rFonts w:ascii="Times New Roman" w:hAnsi="Times New Roman" w:cs="Times New Roman"/>
          <w:sz w:val="28"/>
          <w:szCs w:val="28"/>
        </w:rPr>
      </w:pPr>
      <w:r w:rsidRPr="00A26E99">
        <w:rPr>
          <w:rFonts w:ascii="Times New Roman" w:hAnsi="Times New Roman" w:cs="Times New Roman"/>
          <w:sz w:val="28"/>
          <w:szCs w:val="28"/>
        </w:rPr>
        <w:t>Контент неизвестных мне пользователей. Долгосрочно влияет видеоканалы о путешествиях.</w:t>
      </w:r>
    </w:p>
    <w:p w14:paraId="3E0F2891" w14:textId="77777777" w:rsidR="00C74E48" w:rsidRPr="00A26E99" w:rsidRDefault="00C74E48" w:rsidP="00C74E48">
      <w:pPr>
        <w:rPr>
          <w:rFonts w:ascii="Times New Roman" w:hAnsi="Times New Roman" w:cs="Times New Roman"/>
          <w:sz w:val="28"/>
          <w:szCs w:val="28"/>
        </w:rPr>
      </w:pPr>
      <w:r w:rsidRPr="00A26E99">
        <w:rPr>
          <w:rFonts w:ascii="Times New Roman" w:hAnsi="Times New Roman" w:cs="Times New Roman"/>
          <w:sz w:val="28"/>
          <w:szCs w:val="28"/>
        </w:rPr>
        <w:t>4) Пути влияния</w:t>
      </w:r>
    </w:p>
    <w:p w14:paraId="669427D4" w14:textId="77777777" w:rsidR="00C74E48" w:rsidRPr="00A26E99" w:rsidRDefault="00C74E48" w:rsidP="00C74E48">
      <w:pPr>
        <w:numPr>
          <w:ilvl w:val="0"/>
          <w:numId w:val="60"/>
        </w:numPr>
        <w:spacing w:line="276" w:lineRule="auto"/>
        <w:jc w:val="left"/>
        <w:rPr>
          <w:rFonts w:ascii="Times New Roman" w:hAnsi="Times New Roman" w:cs="Times New Roman"/>
          <w:sz w:val="28"/>
          <w:szCs w:val="28"/>
        </w:rPr>
      </w:pPr>
      <w:r w:rsidRPr="00A26E99">
        <w:rPr>
          <w:rFonts w:ascii="Times New Roman" w:hAnsi="Times New Roman" w:cs="Times New Roman"/>
          <w:sz w:val="28"/>
          <w:szCs w:val="28"/>
        </w:rPr>
        <w:t>-</w:t>
      </w:r>
    </w:p>
    <w:p w14:paraId="5CC8D218" w14:textId="77777777" w:rsidR="00C74E48" w:rsidRPr="00A26E99" w:rsidRDefault="00C74E48" w:rsidP="00C74E48">
      <w:pPr>
        <w:numPr>
          <w:ilvl w:val="0"/>
          <w:numId w:val="60"/>
        </w:numPr>
        <w:spacing w:line="276" w:lineRule="auto"/>
        <w:jc w:val="left"/>
        <w:rPr>
          <w:rFonts w:ascii="Times New Roman" w:hAnsi="Times New Roman" w:cs="Times New Roman"/>
          <w:sz w:val="28"/>
          <w:szCs w:val="28"/>
        </w:rPr>
      </w:pPr>
      <w:r w:rsidRPr="00A26E99">
        <w:rPr>
          <w:rFonts w:ascii="Times New Roman" w:hAnsi="Times New Roman" w:cs="Times New Roman"/>
          <w:sz w:val="28"/>
          <w:szCs w:val="28"/>
        </w:rPr>
        <w:t>Интересные события, фотографии, как время провести</w:t>
      </w:r>
    </w:p>
    <w:p w14:paraId="1F30DA02" w14:textId="77777777" w:rsidR="00C74E48" w:rsidRPr="00A26E99" w:rsidRDefault="00C74E48" w:rsidP="00C74E48">
      <w:pPr>
        <w:numPr>
          <w:ilvl w:val="0"/>
          <w:numId w:val="60"/>
        </w:numPr>
        <w:spacing w:line="276" w:lineRule="auto"/>
        <w:jc w:val="left"/>
        <w:rPr>
          <w:rFonts w:ascii="Times New Roman" w:hAnsi="Times New Roman" w:cs="Times New Roman"/>
          <w:sz w:val="28"/>
          <w:szCs w:val="28"/>
        </w:rPr>
      </w:pPr>
      <w:r w:rsidRPr="00A26E99">
        <w:rPr>
          <w:rFonts w:ascii="Times New Roman" w:hAnsi="Times New Roman" w:cs="Times New Roman"/>
          <w:sz w:val="28"/>
          <w:szCs w:val="28"/>
        </w:rPr>
        <w:t>Да, например фотографии моря</w:t>
      </w:r>
    </w:p>
    <w:p w14:paraId="302838CC" w14:textId="77777777" w:rsidR="00C74E48" w:rsidRPr="00A26E99" w:rsidRDefault="00C74E48" w:rsidP="00C74E48">
      <w:pPr>
        <w:numPr>
          <w:ilvl w:val="0"/>
          <w:numId w:val="60"/>
        </w:numPr>
        <w:spacing w:line="276" w:lineRule="auto"/>
        <w:jc w:val="left"/>
        <w:rPr>
          <w:rFonts w:ascii="Times New Roman" w:hAnsi="Times New Roman" w:cs="Times New Roman"/>
          <w:sz w:val="28"/>
          <w:szCs w:val="28"/>
        </w:rPr>
      </w:pPr>
      <w:r w:rsidRPr="00A26E99">
        <w:rPr>
          <w:rFonts w:ascii="Times New Roman" w:hAnsi="Times New Roman" w:cs="Times New Roman"/>
          <w:sz w:val="28"/>
          <w:szCs w:val="28"/>
        </w:rPr>
        <w:t>Нет. Например, по экскурсиям по приезду решаю.</w:t>
      </w:r>
    </w:p>
    <w:p w14:paraId="1217BB2F" w14:textId="77777777" w:rsidR="00C74E48" w:rsidRPr="00A26E99" w:rsidRDefault="00C74E48" w:rsidP="00C74E48">
      <w:pPr>
        <w:numPr>
          <w:ilvl w:val="0"/>
          <w:numId w:val="60"/>
        </w:numPr>
        <w:spacing w:line="276" w:lineRule="auto"/>
        <w:jc w:val="left"/>
        <w:rPr>
          <w:rFonts w:ascii="Times New Roman" w:hAnsi="Times New Roman" w:cs="Times New Roman"/>
          <w:sz w:val="28"/>
          <w:szCs w:val="28"/>
        </w:rPr>
      </w:pPr>
      <w:r w:rsidRPr="00A26E99">
        <w:rPr>
          <w:rFonts w:ascii="Times New Roman" w:hAnsi="Times New Roman" w:cs="Times New Roman"/>
          <w:sz w:val="28"/>
          <w:szCs w:val="28"/>
        </w:rPr>
        <w:t xml:space="preserve">Не влияет.  </w:t>
      </w:r>
    </w:p>
    <w:p w14:paraId="3374C215" w14:textId="77777777" w:rsidR="00C74E48" w:rsidRPr="00A26E99" w:rsidRDefault="00C74E48" w:rsidP="00C74E48">
      <w:pPr>
        <w:numPr>
          <w:ilvl w:val="0"/>
          <w:numId w:val="60"/>
        </w:numPr>
        <w:spacing w:line="276" w:lineRule="auto"/>
        <w:jc w:val="left"/>
        <w:rPr>
          <w:rFonts w:ascii="Times New Roman" w:hAnsi="Times New Roman" w:cs="Times New Roman"/>
          <w:sz w:val="28"/>
          <w:szCs w:val="28"/>
        </w:rPr>
      </w:pPr>
      <w:r w:rsidRPr="00A26E99">
        <w:rPr>
          <w:rFonts w:ascii="Times New Roman" w:hAnsi="Times New Roman" w:cs="Times New Roman"/>
          <w:sz w:val="28"/>
          <w:szCs w:val="28"/>
        </w:rPr>
        <w:t xml:space="preserve">Нет  </w:t>
      </w:r>
    </w:p>
    <w:p w14:paraId="21466876" w14:textId="77777777" w:rsidR="00C74E48" w:rsidRPr="00A26E99" w:rsidRDefault="00C74E48" w:rsidP="00C74E48">
      <w:pPr>
        <w:numPr>
          <w:ilvl w:val="0"/>
          <w:numId w:val="60"/>
        </w:numPr>
        <w:spacing w:line="276" w:lineRule="auto"/>
        <w:jc w:val="left"/>
        <w:rPr>
          <w:rFonts w:ascii="Times New Roman" w:hAnsi="Times New Roman" w:cs="Times New Roman"/>
          <w:sz w:val="28"/>
          <w:szCs w:val="28"/>
        </w:rPr>
      </w:pPr>
      <w:r w:rsidRPr="00A26E99">
        <w:rPr>
          <w:rFonts w:ascii="Times New Roman" w:hAnsi="Times New Roman" w:cs="Times New Roman"/>
          <w:sz w:val="28"/>
          <w:szCs w:val="28"/>
        </w:rPr>
        <w:t>быстрота, удобно</w:t>
      </w:r>
    </w:p>
    <w:p w14:paraId="25223FA0" w14:textId="77777777" w:rsidR="00C74E48" w:rsidRPr="00A26E99" w:rsidRDefault="00C74E48" w:rsidP="00C74E48">
      <w:pPr>
        <w:numPr>
          <w:ilvl w:val="0"/>
          <w:numId w:val="60"/>
        </w:numPr>
        <w:spacing w:line="276" w:lineRule="auto"/>
        <w:jc w:val="left"/>
        <w:rPr>
          <w:rFonts w:ascii="Times New Roman" w:hAnsi="Times New Roman" w:cs="Times New Roman"/>
          <w:sz w:val="28"/>
          <w:szCs w:val="28"/>
        </w:rPr>
      </w:pPr>
      <w:r w:rsidRPr="00A26E99">
        <w:rPr>
          <w:rFonts w:ascii="Times New Roman" w:hAnsi="Times New Roman" w:cs="Times New Roman"/>
          <w:sz w:val="28"/>
          <w:szCs w:val="28"/>
        </w:rPr>
        <w:t>Косвенно может повлиять</w:t>
      </w:r>
    </w:p>
    <w:p w14:paraId="2DEF9EEA" w14:textId="77777777" w:rsidR="00C74E48" w:rsidRPr="00A26E99" w:rsidRDefault="00C74E48" w:rsidP="00C74E48">
      <w:pPr>
        <w:numPr>
          <w:ilvl w:val="0"/>
          <w:numId w:val="60"/>
        </w:numPr>
        <w:spacing w:line="276" w:lineRule="auto"/>
        <w:jc w:val="left"/>
        <w:rPr>
          <w:rFonts w:ascii="Times New Roman" w:hAnsi="Times New Roman" w:cs="Times New Roman"/>
          <w:sz w:val="28"/>
          <w:szCs w:val="28"/>
        </w:rPr>
      </w:pPr>
      <w:r w:rsidRPr="00A26E99">
        <w:rPr>
          <w:rFonts w:ascii="Times New Roman" w:hAnsi="Times New Roman" w:cs="Times New Roman"/>
          <w:sz w:val="28"/>
          <w:szCs w:val="28"/>
        </w:rPr>
        <w:t>Потому что, традиционными медиа я не пользуюсь</w:t>
      </w:r>
    </w:p>
    <w:p w14:paraId="5CB03CEA" w14:textId="77777777" w:rsidR="00C74E48" w:rsidRPr="00A26E99" w:rsidRDefault="00C74E48" w:rsidP="00C74E48">
      <w:pPr>
        <w:rPr>
          <w:rFonts w:ascii="Times New Roman" w:hAnsi="Times New Roman" w:cs="Times New Roman"/>
          <w:sz w:val="28"/>
          <w:szCs w:val="28"/>
        </w:rPr>
      </w:pPr>
      <w:r w:rsidRPr="00A26E99">
        <w:rPr>
          <w:rFonts w:ascii="Times New Roman" w:hAnsi="Times New Roman" w:cs="Times New Roman"/>
          <w:sz w:val="28"/>
          <w:szCs w:val="28"/>
        </w:rPr>
        <w:lastRenderedPageBreak/>
        <w:t>5) Негативное влияние</w:t>
      </w:r>
    </w:p>
    <w:p w14:paraId="701DC8E7" w14:textId="77777777" w:rsidR="00C74E48" w:rsidRPr="00A26E99" w:rsidRDefault="00C74E48" w:rsidP="00C74E48">
      <w:pPr>
        <w:numPr>
          <w:ilvl w:val="0"/>
          <w:numId w:val="61"/>
        </w:numPr>
        <w:spacing w:line="276" w:lineRule="auto"/>
        <w:jc w:val="left"/>
        <w:rPr>
          <w:rFonts w:ascii="Times New Roman" w:hAnsi="Times New Roman" w:cs="Times New Roman"/>
          <w:sz w:val="28"/>
          <w:szCs w:val="28"/>
        </w:rPr>
      </w:pPr>
      <w:r w:rsidRPr="00A26E99">
        <w:rPr>
          <w:rFonts w:ascii="Times New Roman" w:hAnsi="Times New Roman" w:cs="Times New Roman"/>
          <w:sz w:val="28"/>
          <w:szCs w:val="28"/>
        </w:rPr>
        <w:t>Время отнимает</w:t>
      </w:r>
    </w:p>
    <w:p w14:paraId="41B13556" w14:textId="77777777" w:rsidR="00C74E48" w:rsidRPr="00A26E99" w:rsidRDefault="00C74E48" w:rsidP="00C74E48">
      <w:pPr>
        <w:numPr>
          <w:ilvl w:val="0"/>
          <w:numId w:val="61"/>
        </w:numPr>
        <w:spacing w:line="276" w:lineRule="auto"/>
        <w:jc w:val="left"/>
        <w:rPr>
          <w:rFonts w:ascii="Times New Roman" w:hAnsi="Times New Roman" w:cs="Times New Roman"/>
          <w:sz w:val="28"/>
          <w:szCs w:val="28"/>
        </w:rPr>
      </w:pPr>
      <w:r w:rsidRPr="00A26E99">
        <w:rPr>
          <w:rFonts w:ascii="Times New Roman" w:hAnsi="Times New Roman" w:cs="Times New Roman"/>
          <w:sz w:val="28"/>
          <w:szCs w:val="28"/>
        </w:rPr>
        <w:t xml:space="preserve">Нет </w:t>
      </w:r>
    </w:p>
    <w:p w14:paraId="465801FA" w14:textId="77777777" w:rsidR="00C74E48" w:rsidRPr="00A26E99" w:rsidRDefault="00C74E48" w:rsidP="00C74E48">
      <w:pPr>
        <w:rPr>
          <w:rFonts w:ascii="Times New Roman" w:hAnsi="Times New Roman" w:cs="Times New Roman"/>
          <w:sz w:val="28"/>
          <w:szCs w:val="28"/>
        </w:rPr>
      </w:pPr>
      <w:r w:rsidRPr="00A26E99">
        <w:rPr>
          <w:rFonts w:ascii="Times New Roman" w:hAnsi="Times New Roman" w:cs="Times New Roman"/>
          <w:sz w:val="28"/>
          <w:szCs w:val="28"/>
        </w:rPr>
        <w:t>6) Какие приложения используете во время поездки? Для каких целей используете соц.сети? Используете ли соц.сети для организации вашего маршрута или для исследований отзывов?</w:t>
      </w:r>
    </w:p>
    <w:p w14:paraId="3950B694" w14:textId="77777777" w:rsidR="00C74E48" w:rsidRPr="00A26E99" w:rsidRDefault="00C74E48" w:rsidP="00C74E48">
      <w:pPr>
        <w:ind w:left="720"/>
        <w:rPr>
          <w:rFonts w:ascii="Times New Roman" w:hAnsi="Times New Roman" w:cs="Times New Roman"/>
          <w:sz w:val="28"/>
          <w:szCs w:val="28"/>
        </w:rPr>
      </w:pPr>
      <w:r w:rsidRPr="00A26E99">
        <w:rPr>
          <w:rFonts w:ascii="Times New Roman" w:hAnsi="Times New Roman" w:cs="Times New Roman"/>
          <w:sz w:val="28"/>
          <w:szCs w:val="28"/>
        </w:rPr>
        <w:t xml:space="preserve">для постов в соц.сетях, общение с близкими, </w:t>
      </w:r>
      <w:r w:rsidRPr="00A26E99">
        <w:rPr>
          <w:rFonts w:ascii="Times New Roman" w:hAnsi="Times New Roman" w:cs="Times New Roman"/>
          <w:sz w:val="28"/>
          <w:szCs w:val="28"/>
          <w:lang w:val="en-US"/>
        </w:rPr>
        <w:t>Google</w:t>
      </w:r>
      <w:r w:rsidRPr="00A26E99">
        <w:rPr>
          <w:rFonts w:ascii="Times New Roman" w:hAnsi="Times New Roman" w:cs="Times New Roman"/>
          <w:sz w:val="28"/>
          <w:szCs w:val="28"/>
        </w:rPr>
        <w:t xml:space="preserve"> </w:t>
      </w:r>
      <w:r w:rsidRPr="00A26E99">
        <w:rPr>
          <w:rFonts w:ascii="Times New Roman" w:hAnsi="Times New Roman" w:cs="Times New Roman"/>
          <w:sz w:val="28"/>
          <w:szCs w:val="28"/>
          <w:lang w:val="en-US"/>
        </w:rPr>
        <w:t>map</w:t>
      </w:r>
      <w:r w:rsidRPr="00A26E99">
        <w:rPr>
          <w:rFonts w:ascii="Times New Roman" w:hAnsi="Times New Roman" w:cs="Times New Roman"/>
          <w:sz w:val="28"/>
          <w:szCs w:val="28"/>
        </w:rPr>
        <w:t xml:space="preserve"> </w:t>
      </w:r>
    </w:p>
    <w:p w14:paraId="68790EAD" w14:textId="77777777" w:rsidR="00C74E48" w:rsidRPr="00A26E99" w:rsidRDefault="00C74E48" w:rsidP="00C74E48">
      <w:pPr>
        <w:rPr>
          <w:rFonts w:ascii="Times New Roman" w:hAnsi="Times New Roman" w:cs="Times New Roman"/>
          <w:sz w:val="28"/>
          <w:szCs w:val="28"/>
        </w:rPr>
      </w:pPr>
      <w:r w:rsidRPr="00A26E99">
        <w:rPr>
          <w:rFonts w:ascii="Times New Roman" w:hAnsi="Times New Roman" w:cs="Times New Roman"/>
          <w:sz w:val="28"/>
          <w:szCs w:val="28"/>
        </w:rPr>
        <w:t>7) Поведение после покупки</w:t>
      </w:r>
    </w:p>
    <w:p w14:paraId="0734E48F" w14:textId="77777777" w:rsidR="00C74E48" w:rsidRPr="00A26E99" w:rsidRDefault="00C74E48" w:rsidP="00C74E48">
      <w:pPr>
        <w:ind w:left="720"/>
        <w:rPr>
          <w:rFonts w:ascii="Times New Roman" w:hAnsi="Times New Roman" w:cs="Times New Roman"/>
          <w:sz w:val="28"/>
          <w:szCs w:val="28"/>
        </w:rPr>
      </w:pPr>
      <w:r w:rsidRPr="00A26E99">
        <w:rPr>
          <w:rFonts w:ascii="Times New Roman" w:hAnsi="Times New Roman" w:cs="Times New Roman"/>
          <w:sz w:val="28"/>
          <w:szCs w:val="28"/>
        </w:rPr>
        <w:t>Делюсь в основном во время поездки фотографиями, видео, где делюсь своими эмоциями и хорошими впечатлениями</w:t>
      </w:r>
    </w:p>
    <w:p w14:paraId="1330F008" w14:textId="77777777" w:rsidR="00C74E48" w:rsidRPr="00A26E99" w:rsidRDefault="00C74E48" w:rsidP="00C74E48">
      <w:pPr>
        <w:ind w:left="720"/>
        <w:rPr>
          <w:rFonts w:ascii="Times New Roman" w:hAnsi="Times New Roman" w:cs="Times New Roman"/>
          <w:sz w:val="28"/>
          <w:szCs w:val="28"/>
        </w:rPr>
      </w:pPr>
    </w:p>
    <w:p w14:paraId="57753194" w14:textId="77777777" w:rsidR="00C74E48" w:rsidRPr="00A26E99" w:rsidRDefault="00C74E48" w:rsidP="00C74E48">
      <w:pPr>
        <w:ind w:left="720"/>
        <w:rPr>
          <w:rFonts w:ascii="Times New Roman" w:hAnsi="Times New Roman" w:cs="Times New Roman"/>
          <w:sz w:val="28"/>
          <w:szCs w:val="28"/>
          <w:lang w:val="kk-KZ"/>
        </w:rPr>
      </w:pPr>
      <w:r w:rsidRPr="00A26E99">
        <w:rPr>
          <w:rFonts w:ascii="Times New Roman" w:hAnsi="Times New Roman" w:cs="Times New Roman"/>
          <w:sz w:val="28"/>
          <w:szCs w:val="28"/>
        </w:rPr>
        <w:t xml:space="preserve">№ 6. </w:t>
      </w:r>
      <w:r w:rsidRPr="00A26E99">
        <w:rPr>
          <w:rFonts w:ascii="Times New Roman" w:hAnsi="Times New Roman" w:cs="Times New Roman"/>
          <w:sz w:val="28"/>
          <w:szCs w:val="28"/>
          <w:lang w:val="kk-KZ"/>
        </w:rPr>
        <w:t>Сания</w:t>
      </w:r>
    </w:p>
    <w:p w14:paraId="45FBF054" w14:textId="77777777" w:rsidR="00C74E48" w:rsidRPr="00A26E99" w:rsidRDefault="00C74E48" w:rsidP="00C74E48">
      <w:pPr>
        <w:rPr>
          <w:rFonts w:ascii="Times New Roman" w:hAnsi="Times New Roman" w:cs="Times New Roman"/>
          <w:sz w:val="28"/>
          <w:szCs w:val="28"/>
        </w:rPr>
      </w:pPr>
      <w:r w:rsidRPr="00A26E99">
        <w:rPr>
          <w:rFonts w:ascii="Times New Roman" w:hAnsi="Times New Roman" w:cs="Times New Roman"/>
          <w:sz w:val="28"/>
          <w:szCs w:val="28"/>
        </w:rPr>
        <w:t>1) Что воспринимается как социальные медиа?</w:t>
      </w:r>
    </w:p>
    <w:p w14:paraId="6D3FA021" w14:textId="77777777" w:rsidR="00C74E48" w:rsidRPr="00A26E99" w:rsidRDefault="00C74E48" w:rsidP="00C74E48">
      <w:pPr>
        <w:numPr>
          <w:ilvl w:val="0"/>
          <w:numId w:val="62"/>
        </w:numPr>
        <w:spacing w:line="276" w:lineRule="auto"/>
        <w:jc w:val="left"/>
        <w:rPr>
          <w:rFonts w:ascii="Times New Roman" w:hAnsi="Times New Roman" w:cs="Times New Roman"/>
          <w:sz w:val="28"/>
          <w:szCs w:val="28"/>
        </w:rPr>
      </w:pPr>
      <w:r w:rsidRPr="00A26E99">
        <w:rPr>
          <w:rFonts w:ascii="Times New Roman" w:hAnsi="Times New Roman" w:cs="Times New Roman"/>
          <w:sz w:val="28"/>
          <w:szCs w:val="28"/>
          <w:lang w:val="en-US"/>
        </w:rPr>
        <w:t>Instagram</w:t>
      </w:r>
      <w:r w:rsidRPr="00A26E99">
        <w:rPr>
          <w:rFonts w:ascii="Times New Roman" w:hAnsi="Times New Roman" w:cs="Times New Roman"/>
          <w:sz w:val="28"/>
          <w:szCs w:val="28"/>
        </w:rPr>
        <w:t xml:space="preserve">, </w:t>
      </w:r>
      <w:r w:rsidRPr="00A26E99">
        <w:rPr>
          <w:rFonts w:ascii="Times New Roman" w:hAnsi="Times New Roman" w:cs="Times New Roman"/>
          <w:sz w:val="28"/>
          <w:szCs w:val="28"/>
          <w:lang w:val="en-US"/>
        </w:rPr>
        <w:t>FB</w:t>
      </w:r>
    </w:p>
    <w:p w14:paraId="3CEEF51E" w14:textId="77777777" w:rsidR="00C74E48" w:rsidRPr="00A26E99" w:rsidRDefault="00C74E48" w:rsidP="00C74E48">
      <w:pPr>
        <w:numPr>
          <w:ilvl w:val="0"/>
          <w:numId w:val="62"/>
        </w:numPr>
        <w:spacing w:line="276" w:lineRule="auto"/>
        <w:jc w:val="left"/>
        <w:rPr>
          <w:rFonts w:ascii="Times New Roman" w:hAnsi="Times New Roman" w:cs="Times New Roman"/>
          <w:sz w:val="28"/>
          <w:szCs w:val="28"/>
        </w:rPr>
      </w:pPr>
      <w:r w:rsidRPr="00A26E99">
        <w:rPr>
          <w:rFonts w:ascii="Times New Roman" w:hAnsi="Times New Roman" w:cs="Times New Roman"/>
          <w:sz w:val="28"/>
          <w:szCs w:val="28"/>
        </w:rPr>
        <w:t xml:space="preserve">2-3 </w:t>
      </w:r>
      <w:r w:rsidRPr="00A26E99">
        <w:rPr>
          <w:rFonts w:ascii="Times New Roman" w:hAnsi="Times New Roman" w:cs="Times New Roman"/>
          <w:sz w:val="28"/>
          <w:szCs w:val="28"/>
          <w:lang w:val="kk-KZ"/>
        </w:rPr>
        <w:t>часа</w:t>
      </w:r>
    </w:p>
    <w:p w14:paraId="363E65BA" w14:textId="77777777" w:rsidR="00C74E48" w:rsidRPr="00A26E99" w:rsidRDefault="00C74E48" w:rsidP="00C74E48">
      <w:pPr>
        <w:numPr>
          <w:ilvl w:val="0"/>
          <w:numId w:val="62"/>
        </w:numPr>
        <w:spacing w:line="276" w:lineRule="auto"/>
        <w:jc w:val="left"/>
        <w:rPr>
          <w:rFonts w:ascii="Times New Roman" w:hAnsi="Times New Roman" w:cs="Times New Roman"/>
          <w:sz w:val="28"/>
          <w:szCs w:val="28"/>
        </w:rPr>
      </w:pPr>
      <w:r w:rsidRPr="00A26E99">
        <w:rPr>
          <w:rFonts w:ascii="Times New Roman" w:hAnsi="Times New Roman" w:cs="Times New Roman"/>
          <w:sz w:val="28"/>
          <w:szCs w:val="28"/>
        </w:rPr>
        <w:t>Интернет, информация</w:t>
      </w:r>
    </w:p>
    <w:p w14:paraId="12D164A5" w14:textId="236A6AE3" w:rsidR="00C74E48" w:rsidRPr="00A26E99" w:rsidRDefault="00987817" w:rsidP="00C74E48">
      <w:pPr>
        <w:numPr>
          <w:ilvl w:val="0"/>
          <w:numId w:val="62"/>
        </w:numPr>
        <w:spacing w:line="276" w:lineRule="auto"/>
        <w:jc w:val="left"/>
        <w:rPr>
          <w:rFonts w:ascii="Times New Roman" w:hAnsi="Times New Roman" w:cs="Times New Roman"/>
          <w:sz w:val="28"/>
          <w:szCs w:val="28"/>
        </w:rPr>
      </w:pPr>
      <w:r w:rsidRPr="00A26E99">
        <w:rPr>
          <w:rFonts w:ascii="Times New Roman" w:hAnsi="Times New Roman" w:cs="Times New Roman"/>
          <w:sz w:val="28"/>
          <w:szCs w:val="28"/>
        </w:rPr>
        <w:t>Интернет-ресурс</w:t>
      </w:r>
      <w:r w:rsidR="00C74E48" w:rsidRPr="00A26E99">
        <w:rPr>
          <w:rFonts w:ascii="Times New Roman" w:hAnsi="Times New Roman" w:cs="Times New Roman"/>
          <w:sz w:val="28"/>
          <w:szCs w:val="28"/>
        </w:rPr>
        <w:t>, посредством которого можно устанавливать контакты с людьми и рекламировать.</w:t>
      </w:r>
    </w:p>
    <w:p w14:paraId="060EB9C7" w14:textId="77777777" w:rsidR="00C74E48" w:rsidRPr="00A26E99" w:rsidRDefault="00C74E48" w:rsidP="00C74E48">
      <w:pPr>
        <w:rPr>
          <w:rFonts w:ascii="Times New Roman" w:hAnsi="Times New Roman" w:cs="Times New Roman"/>
          <w:sz w:val="28"/>
          <w:szCs w:val="28"/>
        </w:rPr>
      </w:pPr>
      <w:r w:rsidRPr="00A26E99">
        <w:rPr>
          <w:rFonts w:ascii="Times New Roman" w:hAnsi="Times New Roman" w:cs="Times New Roman"/>
          <w:sz w:val="28"/>
          <w:szCs w:val="28"/>
        </w:rPr>
        <w:t>2) Рассмотрение и поиск информации для выбора места отдыха/ жилья</w:t>
      </w:r>
    </w:p>
    <w:p w14:paraId="7DF9C4BB" w14:textId="77777777" w:rsidR="00C74E48" w:rsidRPr="00A26E99" w:rsidRDefault="00C74E48" w:rsidP="00C74E48">
      <w:pPr>
        <w:numPr>
          <w:ilvl w:val="0"/>
          <w:numId w:val="63"/>
        </w:numPr>
        <w:spacing w:line="276" w:lineRule="auto"/>
        <w:jc w:val="left"/>
        <w:rPr>
          <w:rFonts w:ascii="Times New Roman" w:hAnsi="Times New Roman" w:cs="Times New Roman"/>
          <w:sz w:val="28"/>
          <w:szCs w:val="28"/>
        </w:rPr>
      </w:pPr>
      <w:r w:rsidRPr="00A26E99">
        <w:rPr>
          <w:rFonts w:ascii="Times New Roman" w:hAnsi="Times New Roman" w:cs="Times New Roman"/>
          <w:sz w:val="28"/>
          <w:szCs w:val="28"/>
          <w:lang w:val="kk-KZ"/>
        </w:rPr>
        <w:t>Где можно отдохнуть летом, турагентства</w:t>
      </w:r>
    </w:p>
    <w:p w14:paraId="71FD3809" w14:textId="77777777" w:rsidR="00C74E48" w:rsidRPr="00A26E99" w:rsidRDefault="00C74E48" w:rsidP="00C74E48">
      <w:pPr>
        <w:numPr>
          <w:ilvl w:val="0"/>
          <w:numId w:val="63"/>
        </w:numPr>
        <w:spacing w:line="276" w:lineRule="auto"/>
        <w:jc w:val="left"/>
        <w:rPr>
          <w:rFonts w:ascii="Times New Roman" w:hAnsi="Times New Roman" w:cs="Times New Roman"/>
          <w:sz w:val="28"/>
          <w:szCs w:val="28"/>
        </w:rPr>
      </w:pPr>
      <w:r w:rsidRPr="00A26E99">
        <w:rPr>
          <w:rFonts w:ascii="Times New Roman" w:hAnsi="Times New Roman" w:cs="Times New Roman"/>
          <w:sz w:val="28"/>
          <w:szCs w:val="28"/>
        </w:rPr>
        <w:t>Сайты турагентств о питании, погоде, цене, отели</w:t>
      </w:r>
    </w:p>
    <w:p w14:paraId="1A5BA616" w14:textId="77777777" w:rsidR="00C74E48" w:rsidRPr="00A26E99" w:rsidRDefault="00C74E48" w:rsidP="00C74E48">
      <w:pPr>
        <w:numPr>
          <w:ilvl w:val="0"/>
          <w:numId w:val="63"/>
        </w:numPr>
        <w:spacing w:line="276" w:lineRule="auto"/>
        <w:jc w:val="left"/>
        <w:rPr>
          <w:rFonts w:ascii="Times New Roman" w:hAnsi="Times New Roman" w:cs="Times New Roman"/>
          <w:sz w:val="28"/>
          <w:szCs w:val="28"/>
        </w:rPr>
      </w:pPr>
      <w:r w:rsidRPr="00A26E99">
        <w:rPr>
          <w:rFonts w:ascii="Times New Roman" w:hAnsi="Times New Roman" w:cs="Times New Roman"/>
          <w:sz w:val="28"/>
          <w:szCs w:val="28"/>
          <w:lang w:val="kk-KZ"/>
        </w:rPr>
        <w:t>С недавних пор путешествую, поэтому не изменилось</w:t>
      </w:r>
    </w:p>
    <w:p w14:paraId="48FF545C" w14:textId="77777777" w:rsidR="00C74E48" w:rsidRPr="00A26E99" w:rsidRDefault="00C74E48" w:rsidP="00C74E48">
      <w:pPr>
        <w:rPr>
          <w:rFonts w:ascii="Times New Roman" w:hAnsi="Times New Roman" w:cs="Times New Roman"/>
          <w:sz w:val="28"/>
          <w:szCs w:val="28"/>
        </w:rPr>
      </w:pPr>
      <w:r w:rsidRPr="00A26E99">
        <w:rPr>
          <w:rFonts w:ascii="Times New Roman" w:hAnsi="Times New Roman" w:cs="Times New Roman"/>
          <w:sz w:val="28"/>
          <w:szCs w:val="28"/>
        </w:rPr>
        <w:t>3) Типы социальных сетей и причины использования</w:t>
      </w:r>
    </w:p>
    <w:p w14:paraId="06543A5F" w14:textId="77777777" w:rsidR="00C74E48" w:rsidRPr="00A26E99" w:rsidRDefault="00C74E48" w:rsidP="00C74E48">
      <w:pPr>
        <w:numPr>
          <w:ilvl w:val="0"/>
          <w:numId w:val="64"/>
        </w:numPr>
        <w:spacing w:line="276" w:lineRule="auto"/>
        <w:jc w:val="left"/>
        <w:rPr>
          <w:rFonts w:ascii="Times New Roman" w:hAnsi="Times New Roman" w:cs="Times New Roman"/>
          <w:sz w:val="28"/>
          <w:szCs w:val="28"/>
        </w:rPr>
      </w:pPr>
      <w:r w:rsidRPr="00A26E99">
        <w:rPr>
          <w:rFonts w:ascii="Times New Roman" w:hAnsi="Times New Roman" w:cs="Times New Roman"/>
          <w:sz w:val="28"/>
          <w:szCs w:val="28"/>
          <w:lang w:val="en-US"/>
        </w:rPr>
        <w:t>Booking.com</w:t>
      </w:r>
    </w:p>
    <w:p w14:paraId="68500608" w14:textId="77777777" w:rsidR="00C74E48" w:rsidRPr="00A26E99" w:rsidRDefault="00C74E48" w:rsidP="00C74E48">
      <w:pPr>
        <w:numPr>
          <w:ilvl w:val="0"/>
          <w:numId w:val="64"/>
        </w:numPr>
        <w:spacing w:line="276" w:lineRule="auto"/>
        <w:jc w:val="left"/>
        <w:rPr>
          <w:rFonts w:ascii="Times New Roman" w:hAnsi="Times New Roman" w:cs="Times New Roman"/>
          <w:sz w:val="28"/>
          <w:szCs w:val="28"/>
        </w:rPr>
      </w:pPr>
      <w:r w:rsidRPr="00A26E99">
        <w:rPr>
          <w:rFonts w:ascii="Times New Roman" w:hAnsi="Times New Roman" w:cs="Times New Roman"/>
          <w:sz w:val="28"/>
          <w:szCs w:val="28"/>
        </w:rPr>
        <w:t xml:space="preserve">Фотографии </w:t>
      </w:r>
    </w:p>
    <w:p w14:paraId="61045199" w14:textId="77777777" w:rsidR="00C74E48" w:rsidRPr="00A26E99" w:rsidRDefault="00C74E48" w:rsidP="00C74E48">
      <w:pPr>
        <w:numPr>
          <w:ilvl w:val="0"/>
          <w:numId w:val="64"/>
        </w:numPr>
        <w:spacing w:line="276" w:lineRule="auto"/>
        <w:jc w:val="left"/>
        <w:rPr>
          <w:rFonts w:ascii="Times New Roman" w:hAnsi="Times New Roman" w:cs="Times New Roman"/>
          <w:sz w:val="28"/>
          <w:szCs w:val="28"/>
        </w:rPr>
      </w:pPr>
      <w:r w:rsidRPr="00A26E99">
        <w:rPr>
          <w:rFonts w:ascii="Times New Roman" w:hAnsi="Times New Roman" w:cs="Times New Roman"/>
          <w:sz w:val="28"/>
          <w:szCs w:val="28"/>
        </w:rPr>
        <w:t>Наблюдаю за модой, в целом тренды в мире</w:t>
      </w:r>
    </w:p>
    <w:p w14:paraId="7DBB3B9C" w14:textId="77777777" w:rsidR="00C74E48" w:rsidRPr="00A26E99" w:rsidRDefault="00C74E48" w:rsidP="00C74E48">
      <w:pPr>
        <w:numPr>
          <w:ilvl w:val="0"/>
          <w:numId w:val="64"/>
        </w:numPr>
        <w:spacing w:line="276" w:lineRule="auto"/>
        <w:jc w:val="left"/>
        <w:rPr>
          <w:rFonts w:ascii="Times New Roman" w:hAnsi="Times New Roman" w:cs="Times New Roman"/>
          <w:sz w:val="28"/>
          <w:szCs w:val="28"/>
        </w:rPr>
      </w:pPr>
      <w:r w:rsidRPr="00A26E99">
        <w:rPr>
          <w:rFonts w:ascii="Times New Roman" w:hAnsi="Times New Roman" w:cs="Times New Roman"/>
          <w:sz w:val="28"/>
          <w:szCs w:val="28"/>
        </w:rPr>
        <w:t xml:space="preserve">1) турфирмы, 2) неизвестные мне пользователи. </w:t>
      </w:r>
    </w:p>
    <w:p w14:paraId="12EAD87E" w14:textId="77777777" w:rsidR="00C74E48" w:rsidRPr="00A26E99" w:rsidRDefault="00C74E48" w:rsidP="00C74E48">
      <w:pPr>
        <w:spacing w:line="276" w:lineRule="auto"/>
        <w:rPr>
          <w:rFonts w:ascii="Times New Roman" w:hAnsi="Times New Roman" w:cs="Times New Roman"/>
          <w:sz w:val="28"/>
          <w:szCs w:val="28"/>
        </w:rPr>
      </w:pPr>
      <w:r w:rsidRPr="00A26E99">
        <w:rPr>
          <w:rFonts w:ascii="Times New Roman" w:hAnsi="Times New Roman" w:cs="Times New Roman"/>
          <w:sz w:val="28"/>
          <w:szCs w:val="28"/>
        </w:rPr>
        <w:t>4) Пути влияния</w:t>
      </w:r>
    </w:p>
    <w:p w14:paraId="56802753" w14:textId="77777777" w:rsidR="00C74E48" w:rsidRPr="00A26E99" w:rsidRDefault="00C74E48" w:rsidP="00C74E48">
      <w:pPr>
        <w:numPr>
          <w:ilvl w:val="0"/>
          <w:numId w:val="65"/>
        </w:numPr>
        <w:spacing w:line="276" w:lineRule="auto"/>
        <w:jc w:val="left"/>
        <w:rPr>
          <w:rFonts w:ascii="Times New Roman" w:hAnsi="Times New Roman" w:cs="Times New Roman"/>
          <w:sz w:val="28"/>
          <w:szCs w:val="28"/>
        </w:rPr>
      </w:pPr>
      <w:r w:rsidRPr="00A26E99">
        <w:rPr>
          <w:rFonts w:ascii="Times New Roman" w:hAnsi="Times New Roman" w:cs="Times New Roman"/>
          <w:sz w:val="28"/>
          <w:szCs w:val="28"/>
        </w:rPr>
        <w:t xml:space="preserve"> Интерактивность </w:t>
      </w:r>
    </w:p>
    <w:p w14:paraId="0D7174EB" w14:textId="77777777" w:rsidR="00C74E48" w:rsidRPr="00A26E99" w:rsidRDefault="00C74E48" w:rsidP="00C74E48">
      <w:pPr>
        <w:numPr>
          <w:ilvl w:val="0"/>
          <w:numId w:val="65"/>
        </w:numPr>
        <w:spacing w:line="276" w:lineRule="auto"/>
        <w:jc w:val="left"/>
        <w:rPr>
          <w:rFonts w:ascii="Times New Roman" w:hAnsi="Times New Roman" w:cs="Times New Roman"/>
          <w:sz w:val="28"/>
          <w:szCs w:val="28"/>
        </w:rPr>
      </w:pPr>
      <w:r w:rsidRPr="00A26E99">
        <w:rPr>
          <w:rFonts w:ascii="Times New Roman" w:hAnsi="Times New Roman" w:cs="Times New Roman"/>
          <w:sz w:val="28"/>
          <w:szCs w:val="28"/>
        </w:rPr>
        <w:t>Влияют фотографии, видео</w:t>
      </w:r>
    </w:p>
    <w:p w14:paraId="549F2613" w14:textId="77777777" w:rsidR="00C74E48" w:rsidRPr="00A26E99" w:rsidRDefault="00C74E48" w:rsidP="00C74E48">
      <w:pPr>
        <w:numPr>
          <w:ilvl w:val="0"/>
          <w:numId w:val="65"/>
        </w:numPr>
        <w:spacing w:line="276" w:lineRule="auto"/>
        <w:jc w:val="left"/>
        <w:rPr>
          <w:rFonts w:ascii="Times New Roman" w:hAnsi="Times New Roman" w:cs="Times New Roman"/>
          <w:sz w:val="28"/>
          <w:szCs w:val="28"/>
        </w:rPr>
      </w:pPr>
      <w:r w:rsidRPr="00A26E99">
        <w:rPr>
          <w:rFonts w:ascii="Times New Roman" w:hAnsi="Times New Roman" w:cs="Times New Roman"/>
          <w:sz w:val="28"/>
          <w:szCs w:val="28"/>
        </w:rPr>
        <w:t>Так же вдохновляют</w:t>
      </w:r>
    </w:p>
    <w:p w14:paraId="78848469" w14:textId="77777777" w:rsidR="00C74E48" w:rsidRPr="00A26E99" w:rsidRDefault="00C74E48" w:rsidP="00C74E48">
      <w:pPr>
        <w:numPr>
          <w:ilvl w:val="0"/>
          <w:numId w:val="65"/>
        </w:numPr>
        <w:spacing w:line="276" w:lineRule="auto"/>
        <w:jc w:val="left"/>
        <w:rPr>
          <w:rFonts w:ascii="Times New Roman" w:hAnsi="Times New Roman" w:cs="Times New Roman"/>
          <w:sz w:val="28"/>
          <w:szCs w:val="28"/>
        </w:rPr>
      </w:pPr>
      <w:r w:rsidRPr="00A26E99">
        <w:rPr>
          <w:rFonts w:ascii="Times New Roman" w:hAnsi="Times New Roman" w:cs="Times New Roman"/>
          <w:sz w:val="28"/>
          <w:szCs w:val="28"/>
        </w:rPr>
        <w:t>Нет</w:t>
      </w:r>
    </w:p>
    <w:p w14:paraId="0ED8A45D" w14:textId="77777777" w:rsidR="00C74E48" w:rsidRPr="00A26E99" w:rsidRDefault="00C74E48" w:rsidP="00C74E48">
      <w:pPr>
        <w:numPr>
          <w:ilvl w:val="0"/>
          <w:numId w:val="65"/>
        </w:numPr>
        <w:spacing w:line="276" w:lineRule="auto"/>
        <w:jc w:val="left"/>
        <w:rPr>
          <w:rFonts w:ascii="Times New Roman" w:hAnsi="Times New Roman" w:cs="Times New Roman"/>
          <w:sz w:val="28"/>
          <w:szCs w:val="28"/>
        </w:rPr>
      </w:pPr>
      <w:r w:rsidRPr="00A26E99">
        <w:rPr>
          <w:rFonts w:ascii="Times New Roman" w:hAnsi="Times New Roman" w:cs="Times New Roman"/>
          <w:sz w:val="28"/>
          <w:szCs w:val="28"/>
        </w:rPr>
        <w:t xml:space="preserve">Нет  </w:t>
      </w:r>
    </w:p>
    <w:p w14:paraId="28262CC6" w14:textId="77777777" w:rsidR="00C74E48" w:rsidRPr="00A26E99" w:rsidRDefault="00C74E48" w:rsidP="00C74E48">
      <w:pPr>
        <w:numPr>
          <w:ilvl w:val="0"/>
          <w:numId w:val="65"/>
        </w:numPr>
        <w:spacing w:line="276" w:lineRule="auto"/>
        <w:jc w:val="left"/>
        <w:rPr>
          <w:rFonts w:ascii="Times New Roman" w:hAnsi="Times New Roman" w:cs="Times New Roman"/>
          <w:sz w:val="28"/>
          <w:szCs w:val="28"/>
        </w:rPr>
      </w:pPr>
      <w:r w:rsidRPr="00A26E99">
        <w:rPr>
          <w:rFonts w:ascii="Times New Roman" w:hAnsi="Times New Roman" w:cs="Times New Roman"/>
          <w:sz w:val="28"/>
          <w:szCs w:val="28"/>
        </w:rPr>
        <w:t xml:space="preserve">Нет </w:t>
      </w:r>
    </w:p>
    <w:p w14:paraId="5B90691E" w14:textId="77777777" w:rsidR="00C74E48" w:rsidRPr="00A26E99" w:rsidRDefault="00C74E48" w:rsidP="00C74E48">
      <w:pPr>
        <w:numPr>
          <w:ilvl w:val="0"/>
          <w:numId w:val="65"/>
        </w:numPr>
        <w:spacing w:line="276" w:lineRule="auto"/>
        <w:jc w:val="left"/>
        <w:rPr>
          <w:rFonts w:ascii="Times New Roman" w:hAnsi="Times New Roman" w:cs="Times New Roman"/>
          <w:sz w:val="28"/>
          <w:szCs w:val="28"/>
        </w:rPr>
      </w:pPr>
      <w:r w:rsidRPr="00A26E99">
        <w:rPr>
          <w:rFonts w:ascii="Times New Roman" w:hAnsi="Times New Roman" w:cs="Times New Roman"/>
          <w:sz w:val="28"/>
          <w:szCs w:val="28"/>
        </w:rPr>
        <w:t>Из-за визуального контента, удобно</w:t>
      </w:r>
    </w:p>
    <w:p w14:paraId="4E1D7EC9" w14:textId="77777777" w:rsidR="00C74E48" w:rsidRPr="00A26E99" w:rsidRDefault="00C74E48" w:rsidP="00C74E48">
      <w:pPr>
        <w:numPr>
          <w:ilvl w:val="0"/>
          <w:numId w:val="65"/>
        </w:numPr>
        <w:spacing w:line="276" w:lineRule="auto"/>
        <w:jc w:val="left"/>
        <w:rPr>
          <w:rFonts w:ascii="Times New Roman" w:hAnsi="Times New Roman" w:cs="Times New Roman"/>
          <w:sz w:val="28"/>
          <w:szCs w:val="28"/>
        </w:rPr>
      </w:pPr>
      <w:r w:rsidRPr="00A26E99">
        <w:rPr>
          <w:rFonts w:ascii="Times New Roman" w:hAnsi="Times New Roman" w:cs="Times New Roman"/>
          <w:sz w:val="28"/>
          <w:szCs w:val="28"/>
        </w:rPr>
        <w:t>Не совсем</w:t>
      </w:r>
    </w:p>
    <w:p w14:paraId="5C95CB85" w14:textId="44934DDF" w:rsidR="00C74E48" w:rsidRPr="00A26E99" w:rsidRDefault="00C74E48" w:rsidP="00C74E48">
      <w:pPr>
        <w:numPr>
          <w:ilvl w:val="0"/>
          <w:numId w:val="65"/>
        </w:numPr>
        <w:spacing w:line="276" w:lineRule="auto"/>
        <w:jc w:val="left"/>
        <w:rPr>
          <w:rFonts w:ascii="Times New Roman" w:hAnsi="Times New Roman" w:cs="Times New Roman"/>
          <w:sz w:val="28"/>
          <w:szCs w:val="28"/>
        </w:rPr>
      </w:pPr>
      <w:r w:rsidRPr="00A26E99">
        <w:rPr>
          <w:rFonts w:ascii="Times New Roman" w:hAnsi="Times New Roman" w:cs="Times New Roman"/>
          <w:sz w:val="28"/>
          <w:szCs w:val="28"/>
        </w:rPr>
        <w:t>Не смотрю/не читаю трад.</w:t>
      </w:r>
      <w:r w:rsidR="00987817" w:rsidRPr="00A26E99">
        <w:rPr>
          <w:rFonts w:ascii="Times New Roman" w:hAnsi="Times New Roman" w:cs="Times New Roman"/>
          <w:sz w:val="28"/>
          <w:szCs w:val="28"/>
        </w:rPr>
        <w:t xml:space="preserve"> </w:t>
      </w:r>
      <w:r w:rsidRPr="00A26E99">
        <w:rPr>
          <w:rFonts w:ascii="Times New Roman" w:hAnsi="Times New Roman" w:cs="Times New Roman"/>
          <w:sz w:val="28"/>
          <w:szCs w:val="28"/>
        </w:rPr>
        <w:t>медиа</w:t>
      </w:r>
    </w:p>
    <w:p w14:paraId="79AD99BC" w14:textId="77777777" w:rsidR="00C74E48" w:rsidRPr="00A26E99" w:rsidRDefault="00C74E48" w:rsidP="00C74E48">
      <w:pPr>
        <w:rPr>
          <w:rFonts w:ascii="Times New Roman" w:hAnsi="Times New Roman" w:cs="Times New Roman"/>
          <w:sz w:val="28"/>
          <w:szCs w:val="28"/>
        </w:rPr>
      </w:pPr>
      <w:r w:rsidRPr="00A26E99">
        <w:rPr>
          <w:rFonts w:ascii="Times New Roman" w:hAnsi="Times New Roman" w:cs="Times New Roman"/>
          <w:sz w:val="28"/>
          <w:szCs w:val="28"/>
        </w:rPr>
        <w:t>5) Негативное влияние</w:t>
      </w:r>
    </w:p>
    <w:p w14:paraId="13EFBB22" w14:textId="77777777" w:rsidR="00C74E48" w:rsidRPr="00A26E99" w:rsidRDefault="00C74E48" w:rsidP="00C74E48">
      <w:pPr>
        <w:numPr>
          <w:ilvl w:val="0"/>
          <w:numId w:val="66"/>
        </w:numPr>
        <w:spacing w:line="276" w:lineRule="auto"/>
        <w:jc w:val="left"/>
        <w:rPr>
          <w:rFonts w:ascii="Times New Roman" w:hAnsi="Times New Roman" w:cs="Times New Roman"/>
          <w:sz w:val="28"/>
          <w:szCs w:val="28"/>
        </w:rPr>
      </w:pPr>
      <w:r w:rsidRPr="00A26E99">
        <w:rPr>
          <w:rFonts w:ascii="Times New Roman" w:hAnsi="Times New Roman" w:cs="Times New Roman"/>
          <w:sz w:val="28"/>
          <w:szCs w:val="28"/>
        </w:rPr>
        <w:t>Обман ожидания, выкладывают одни фотографии, по факту оказывается другое</w:t>
      </w:r>
    </w:p>
    <w:p w14:paraId="6EEAC850" w14:textId="77777777" w:rsidR="00C74E48" w:rsidRPr="00A26E99" w:rsidRDefault="00C74E48" w:rsidP="00C74E48">
      <w:pPr>
        <w:numPr>
          <w:ilvl w:val="0"/>
          <w:numId w:val="66"/>
        </w:numPr>
        <w:spacing w:line="276" w:lineRule="auto"/>
        <w:jc w:val="left"/>
        <w:rPr>
          <w:rFonts w:ascii="Times New Roman" w:hAnsi="Times New Roman" w:cs="Times New Roman"/>
          <w:sz w:val="28"/>
          <w:szCs w:val="28"/>
        </w:rPr>
      </w:pPr>
      <w:r w:rsidRPr="00A26E99">
        <w:rPr>
          <w:rFonts w:ascii="Times New Roman" w:hAnsi="Times New Roman" w:cs="Times New Roman"/>
          <w:sz w:val="28"/>
          <w:szCs w:val="28"/>
        </w:rPr>
        <w:t xml:space="preserve">Нет </w:t>
      </w:r>
    </w:p>
    <w:p w14:paraId="40139169" w14:textId="77777777" w:rsidR="00C74E48" w:rsidRPr="00A26E99" w:rsidRDefault="00C74E48" w:rsidP="00C74E48">
      <w:pPr>
        <w:rPr>
          <w:rFonts w:ascii="Times New Roman" w:hAnsi="Times New Roman" w:cs="Times New Roman"/>
          <w:sz w:val="28"/>
          <w:szCs w:val="28"/>
        </w:rPr>
      </w:pPr>
      <w:r w:rsidRPr="00A26E99">
        <w:rPr>
          <w:rFonts w:ascii="Times New Roman" w:hAnsi="Times New Roman" w:cs="Times New Roman"/>
          <w:sz w:val="28"/>
          <w:szCs w:val="28"/>
        </w:rPr>
        <w:lastRenderedPageBreak/>
        <w:t>6) Какие приложения используете во время поездки? Для каких целей используете соц.сети? Используете ли соц.сети для организации вашего маршрута или для исследований отзывов?</w:t>
      </w:r>
    </w:p>
    <w:p w14:paraId="49BE35CC" w14:textId="77777777" w:rsidR="00C74E48" w:rsidRPr="00A26E99" w:rsidRDefault="00C74E48" w:rsidP="00C74E48">
      <w:pPr>
        <w:ind w:left="720"/>
        <w:rPr>
          <w:rFonts w:ascii="Times New Roman" w:hAnsi="Times New Roman" w:cs="Times New Roman"/>
          <w:sz w:val="28"/>
          <w:szCs w:val="28"/>
        </w:rPr>
      </w:pPr>
      <w:r w:rsidRPr="00A26E99">
        <w:rPr>
          <w:rFonts w:ascii="Times New Roman" w:hAnsi="Times New Roman" w:cs="Times New Roman"/>
          <w:sz w:val="28"/>
          <w:szCs w:val="28"/>
        </w:rPr>
        <w:t>общение с близкими</w:t>
      </w:r>
    </w:p>
    <w:p w14:paraId="2122A5FB" w14:textId="77777777" w:rsidR="00C74E48" w:rsidRPr="00A26E99" w:rsidRDefault="00C74E48" w:rsidP="00C74E48">
      <w:pPr>
        <w:rPr>
          <w:rFonts w:ascii="Times New Roman" w:hAnsi="Times New Roman" w:cs="Times New Roman"/>
          <w:sz w:val="28"/>
          <w:szCs w:val="28"/>
        </w:rPr>
      </w:pPr>
      <w:r w:rsidRPr="00A26E99">
        <w:rPr>
          <w:rFonts w:ascii="Times New Roman" w:hAnsi="Times New Roman" w:cs="Times New Roman"/>
          <w:sz w:val="28"/>
          <w:szCs w:val="28"/>
        </w:rPr>
        <w:t>7) Поведение после покупки</w:t>
      </w:r>
    </w:p>
    <w:p w14:paraId="494663FA" w14:textId="77777777" w:rsidR="00C74E48" w:rsidRPr="00A26E99" w:rsidRDefault="00C74E48" w:rsidP="00C74E48">
      <w:pPr>
        <w:ind w:left="720"/>
        <w:rPr>
          <w:rFonts w:ascii="Times New Roman" w:hAnsi="Times New Roman" w:cs="Times New Roman"/>
          <w:sz w:val="28"/>
          <w:szCs w:val="28"/>
        </w:rPr>
      </w:pPr>
      <w:r w:rsidRPr="00A26E99">
        <w:rPr>
          <w:rFonts w:ascii="Times New Roman" w:hAnsi="Times New Roman" w:cs="Times New Roman"/>
          <w:sz w:val="28"/>
          <w:szCs w:val="28"/>
        </w:rPr>
        <w:t>Делюсь фотографиями</w:t>
      </w:r>
    </w:p>
    <w:p w14:paraId="2C7646D6" w14:textId="77777777" w:rsidR="00C74E48" w:rsidRPr="00A26E99" w:rsidRDefault="00C74E48" w:rsidP="00C74E48"/>
    <w:p w14:paraId="5088517D" w14:textId="77777777" w:rsidR="00C74E48" w:rsidRPr="00A26E99" w:rsidRDefault="00C74E48" w:rsidP="00C74E48">
      <w:pPr>
        <w:ind w:left="720"/>
        <w:rPr>
          <w:rFonts w:ascii="Times New Roman" w:hAnsi="Times New Roman" w:cs="Times New Roman"/>
          <w:sz w:val="28"/>
          <w:szCs w:val="28"/>
          <w:lang w:val="kk-KZ"/>
        </w:rPr>
      </w:pPr>
      <w:r w:rsidRPr="00A26E99">
        <w:rPr>
          <w:rFonts w:ascii="Times New Roman" w:hAnsi="Times New Roman" w:cs="Times New Roman"/>
          <w:sz w:val="28"/>
          <w:szCs w:val="28"/>
        </w:rPr>
        <w:t xml:space="preserve">№ 7. </w:t>
      </w:r>
      <w:r w:rsidRPr="00A26E99">
        <w:rPr>
          <w:rFonts w:ascii="Times New Roman" w:hAnsi="Times New Roman" w:cs="Times New Roman"/>
          <w:sz w:val="28"/>
          <w:szCs w:val="28"/>
          <w:lang w:val="kk-KZ"/>
        </w:rPr>
        <w:t>Айжан</w:t>
      </w:r>
    </w:p>
    <w:p w14:paraId="18AB08C5" w14:textId="77777777" w:rsidR="00C74E48" w:rsidRPr="00A26E99" w:rsidRDefault="00C74E48" w:rsidP="00C74E48">
      <w:pPr>
        <w:rPr>
          <w:rFonts w:ascii="Times New Roman" w:hAnsi="Times New Roman" w:cs="Times New Roman"/>
          <w:sz w:val="28"/>
          <w:szCs w:val="28"/>
        </w:rPr>
      </w:pPr>
      <w:r w:rsidRPr="00A26E99">
        <w:rPr>
          <w:rFonts w:ascii="Times New Roman" w:hAnsi="Times New Roman" w:cs="Times New Roman"/>
          <w:sz w:val="28"/>
          <w:szCs w:val="28"/>
        </w:rPr>
        <w:t>1) Что воспринимается как социальные медиа?</w:t>
      </w:r>
    </w:p>
    <w:p w14:paraId="747C37AB" w14:textId="77777777" w:rsidR="00C74E48" w:rsidRPr="00A26E99" w:rsidRDefault="00C74E48" w:rsidP="00C74E48">
      <w:pPr>
        <w:numPr>
          <w:ilvl w:val="0"/>
          <w:numId w:val="67"/>
        </w:numPr>
        <w:spacing w:line="276" w:lineRule="auto"/>
        <w:jc w:val="left"/>
        <w:rPr>
          <w:rFonts w:ascii="Times New Roman" w:hAnsi="Times New Roman" w:cs="Times New Roman"/>
          <w:sz w:val="28"/>
          <w:szCs w:val="28"/>
        </w:rPr>
      </w:pPr>
      <w:r w:rsidRPr="00A26E99">
        <w:rPr>
          <w:rFonts w:ascii="Times New Roman" w:hAnsi="Times New Roman" w:cs="Times New Roman"/>
          <w:sz w:val="28"/>
          <w:szCs w:val="28"/>
          <w:lang w:val="en-US"/>
        </w:rPr>
        <w:t>FB</w:t>
      </w:r>
      <w:r w:rsidRPr="00A26E99">
        <w:rPr>
          <w:rFonts w:ascii="Times New Roman" w:hAnsi="Times New Roman" w:cs="Times New Roman"/>
          <w:sz w:val="28"/>
          <w:szCs w:val="28"/>
        </w:rPr>
        <w:t>,</w:t>
      </w:r>
      <w:r w:rsidRPr="00A26E99">
        <w:rPr>
          <w:rFonts w:ascii="Times New Roman" w:hAnsi="Times New Roman" w:cs="Times New Roman"/>
          <w:sz w:val="28"/>
          <w:szCs w:val="28"/>
          <w:lang w:val="en-US"/>
        </w:rPr>
        <w:t xml:space="preserve"> Instagram</w:t>
      </w:r>
    </w:p>
    <w:p w14:paraId="5C708D9C" w14:textId="77777777" w:rsidR="00C74E48" w:rsidRPr="00A26E99" w:rsidRDefault="00C74E48" w:rsidP="00C74E48">
      <w:pPr>
        <w:numPr>
          <w:ilvl w:val="0"/>
          <w:numId w:val="67"/>
        </w:numPr>
        <w:spacing w:line="276" w:lineRule="auto"/>
        <w:jc w:val="left"/>
        <w:rPr>
          <w:rFonts w:ascii="Times New Roman" w:hAnsi="Times New Roman" w:cs="Times New Roman"/>
          <w:sz w:val="28"/>
          <w:szCs w:val="28"/>
        </w:rPr>
      </w:pPr>
      <w:r w:rsidRPr="00A26E99">
        <w:rPr>
          <w:rFonts w:ascii="Times New Roman" w:hAnsi="Times New Roman" w:cs="Times New Roman"/>
          <w:sz w:val="28"/>
          <w:szCs w:val="28"/>
        </w:rPr>
        <w:t xml:space="preserve">3 </w:t>
      </w:r>
      <w:r w:rsidRPr="00A26E99">
        <w:rPr>
          <w:rFonts w:ascii="Times New Roman" w:hAnsi="Times New Roman" w:cs="Times New Roman"/>
          <w:sz w:val="28"/>
          <w:szCs w:val="28"/>
          <w:lang w:val="kk-KZ"/>
        </w:rPr>
        <w:t>часа</w:t>
      </w:r>
    </w:p>
    <w:p w14:paraId="64F5887D" w14:textId="77777777" w:rsidR="00C74E48" w:rsidRPr="00A26E99" w:rsidRDefault="00C74E48" w:rsidP="00C74E48">
      <w:pPr>
        <w:numPr>
          <w:ilvl w:val="0"/>
          <w:numId w:val="67"/>
        </w:numPr>
        <w:spacing w:line="276" w:lineRule="auto"/>
        <w:jc w:val="left"/>
        <w:rPr>
          <w:rFonts w:ascii="Times New Roman" w:hAnsi="Times New Roman" w:cs="Times New Roman"/>
          <w:sz w:val="28"/>
          <w:szCs w:val="28"/>
        </w:rPr>
      </w:pPr>
      <w:r w:rsidRPr="00A26E99">
        <w:rPr>
          <w:rFonts w:ascii="Times New Roman" w:hAnsi="Times New Roman" w:cs="Times New Roman"/>
          <w:sz w:val="28"/>
          <w:szCs w:val="28"/>
        </w:rPr>
        <w:t>Интернет</w:t>
      </w:r>
    </w:p>
    <w:p w14:paraId="3A82160D" w14:textId="77777777" w:rsidR="00C74E48" w:rsidRPr="00A26E99" w:rsidRDefault="00C74E48" w:rsidP="00C74E48">
      <w:pPr>
        <w:numPr>
          <w:ilvl w:val="0"/>
          <w:numId w:val="67"/>
        </w:numPr>
        <w:spacing w:line="276" w:lineRule="auto"/>
        <w:jc w:val="left"/>
        <w:rPr>
          <w:rFonts w:ascii="Times New Roman" w:hAnsi="Times New Roman" w:cs="Times New Roman"/>
          <w:sz w:val="28"/>
          <w:szCs w:val="28"/>
        </w:rPr>
      </w:pPr>
      <w:r w:rsidRPr="00A26E99">
        <w:rPr>
          <w:rFonts w:ascii="Times New Roman" w:hAnsi="Times New Roman" w:cs="Times New Roman"/>
          <w:sz w:val="28"/>
          <w:szCs w:val="28"/>
        </w:rPr>
        <w:t>Хвастаться, делиться эпизодами в жизни</w:t>
      </w:r>
    </w:p>
    <w:p w14:paraId="2B94C71E" w14:textId="77777777" w:rsidR="00C74E48" w:rsidRPr="00A26E99" w:rsidRDefault="00C74E48" w:rsidP="00C74E48">
      <w:pPr>
        <w:rPr>
          <w:rFonts w:ascii="Times New Roman" w:hAnsi="Times New Roman" w:cs="Times New Roman"/>
          <w:sz w:val="28"/>
          <w:szCs w:val="28"/>
        </w:rPr>
      </w:pPr>
      <w:r w:rsidRPr="00A26E99">
        <w:rPr>
          <w:rFonts w:ascii="Times New Roman" w:hAnsi="Times New Roman" w:cs="Times New Roman"/>
          <w:sz w:val="28"/>
          <w:szCs w:val="28"/>
        </w:rPr>
        <w:t>2) Рассмотрение и поиск информации для выбора места отдыха/ жилья</w:t>
      </w:r>
    </w:p>
    <w:p w14:paraId="05A78DF0" w14:textId="77777777" w:rsidR="00C74E48" w:rsidRPr="00A26E99" w:rsidRDefault="00C74E48" w:rsidP="00C74E48">
      <w:pPr>
        <w:numPr>
          <w:ilvl w:val="0"/>
          <w:numId w:val="68"/>
        </w:numPr>
        <w:spacing w:line="276" w:lineRule="auto"/>
        <w:jc w:val="left"/>
        <w:rPr>
          <w:rFonts w:ascii="Times New Roman" w:hAnsi="Times New Roman" w:cs="Times New Roman"/>
          <w:sz w:val="28"/>
          <w:szCs w:val="28"/>
        </w:rPr>
      </w:pPr>
      <w:r w:rsidRPr="00A26E99">
        <w:rPr>
          <w:rFonts w:ascii="Times New Roman" w:hAnsi="Times New Roman" w:cs="Times New Roman"/>
          <w:sz w:val="28"/>
          <w:szCs w:val="28"/>
          <w:lang w:val="kk-KZ"/>
        </w:rPr>
        <w:t>Горящие туры</w:t>
      </w:r>
    </w:p>
    <w:p w14:paraId="07FCE0F8" w14:textId="77777777" w:rsidR="00C74E48" w:rsidRPr="00A26E99" w:rsidRDefault="00C74E48" w:rsidP="00C74E48">
      <w:pPr>
        <w:numPr>
          <w:ilvl w:val="0"/>
          <w:numId w:val="68"/>
        </w:numPr>
        <w:spacing w:line="276" w:lineRule="auto"/>
        <w:jc w:val="left"/>
        <w:rPr>
          <w:rFonts w:ascii="Times New Roman" w:hAnsi="Times New Roman" w:cs="Times New Roman"/>
          <w:sz w:val="28"/>
          <w:szCs w:val="28"/>
        </w:rPr>
      </w:pPr>
      <w:r w:rsidRPr="00A26E99">
        <w:rPr>
          <w:rFonts w:ascii="Times New Roman" w:hAnsi="Times New Roman" w:cs="Times New Roman"/>
          <w:sz w:val="28"/>
          <w:szCs w:val="28"/>
          <w:lang w:val="en-US"/>
        </w:rPr>
        <w:t>Instagram</w:t>
      </w:r>
      <w:r w:rsidRPr="00A26E99">
        <w:rPr>
          <w:rFonts w:ascii="Times New Roman" w:hAnsi="Times New Roman" w:cs="Times New Roman"/>
          <w:sz w:val="28"/>
          <w:szCs w:val="28"/>
        </w:rPr>
        <w:t>, сайты турагентств</w:t>
      </w:r>
      <w:r w:rsidRPr="00A26E99">
        <w:rPr>
          <w:rFonts w:ascii="Times New Roman" w:hAnsi="Times New Roman" w:cs="Times New Roman"/>
          <w:sz w:val="28"/>
          <w:szCs w:val="28"/>
          <w:lang w:val="kk-KZ"/>
        </w:rPr>
        <w:t xml:space="preserve"> </w:t>
      </w:r>
    </w:p>
    <w:p w14:paraId="0B4F4717" w14:textId="77777777" w:rsidR="00C74E48" w:rsidRPr="00A26E99" w:rsidRDefault="00C74E48" w:rsidP="00C74E48">
      <w:pPr>
        <w:numPr>
          <w:ilvl w:val="0"/>
          <w:numId w:val="68"/>
        </w:numPr>
        <w:spacing w:line="276" w:lineRule="auto"/>
        <w:jc w:val="left"/>
        <w:rPr>
          <w:rFonts w:ascii="Times New Roman" w:hAnsi="Times New Roman" w:cs="Times New Roman"/>
          <w:sz w:val="28"/>
          <w:szCs w:val="28"/>
        </w:rPr>
      </w:pPr>
      <w:r w:rsidRPr="00A26E99">
        <w:rPr>
          <w:rFonts w:ascii="Times New Roman" w:hAnsi="Times New Roman" w:cs="Times New Roman"/>
          <w:sz w:val="28"/>
          <w:szCs w:val="28"/>
          <w:lang w:val="kk-KZ"/>
        </w:rPr>
        <w:t>Раньше турагентства возле дома искали, сейчас намного просто, можно решить все через онлайн</w:t>
      </w:r>
    </w:p>
    <w:p w14:paraId="7B66EB49" w14:textId="77777777" w:rsidR="00C74E48" w:rsidRPr="00A26E99" w:rsidRDefault="00C74E48" w:rsidP="00C74E48">
      <w:pPr>
        <w:rPr>
          <w:rFonts w:ascii="Times New Roman" w:hAnsi="Times New Roman" w:cs="Times New Roman"/>
          <w:sz w:val="28"/>
          <w:szCs w:val="28"/>
        </w:rPr>
      </w:pPr>
      <w:r w:rsidRPr="00A26E99">
        <w:rPr>
          <w:rFonts w:ascii="Times New Roman" w:hAnsi="Times New Roman" w:cs="Times New Roman"/>
          <w:sz w:val="28"/>
          <w:szCs w:val="28"/>
        </w:rPr>
        <w:t>3) Типы социальных сетей и причины использования</w:t>
      </w:r>
    </w:p>
    <w:p w14:paraId="365D369F" w14:textId="77777777" w:rsidR="00C74E48" w:rsidRPr="00A26E99" w:rsidRDefault="00C74E48" w:rsidP="00C74E48">
      <w:pPr>
        <w:numPr>
          <w:ilvl w:val="0"/>
          <w:numId w:val="69"/>
        </w:numPr>
        <w:spacing w:line="276" w:lineRule="auto"/>
        <w:jc w:val="left"/>
        <w:rPr>
          <w:rFonts w:ascii="Times New Roman" w:hAnsi="Times New Roman" w:cs="Times New Roman"/>
          <w:sz w:val="28"/>
          <w:szCs w:val="28"/>
        </w:rPr>
      </w:pPr>
      <w:r w:rsidRPr="00A26E99">
        <w:rPr>
          <w:rFonts w:ascii="Times New Roman" w:hAnsi="Times New Roman" w:cs="Times New Roman"/>
          <w:sz w:val="28"/>
          <w:szCs w:val="28"/>
          <w:lang w:val="en-US"/>
        </w:rPr>
        <w:t>Instagram</w:t>
      </w:r>
      <w:r w:rsidRPr="00A26E99">
        <w:rPr>
          <w:rFonts w:ascii="Times New Roman" w:hAnsi="Times New Roman" w:cs="Times New Roman"/>
          <w:sz w:val="28"/>
          <w:szCs w:val="28"/>
        </w:rPr>
        <w:t xml:space="preserve"> </w:t>
      </w:r>
    </w:p>
    <w:p w14:paraId="31054934" w14:textId="77777777" w:rsidR="00C74E48" w:rsidRPr="00A26E99" w:rsidRDefault="00C74E48" w:rsidP="00C74E48">
      <w:pPr>
        <w:numPr>
          <w:ilvl w:val="0"/>
          <w:numId w:val="69"/>
        </w:numPr>
        <w:spacing w:line="276" w:lineRule="auto"/>
        <w:jc w:val="left"/>
        <w:rPr>
          <w:rFonts w:ascii="Times New Roman" w:hAnsi="Times New Roman" w:cs="Times New Roman"/>
          <w:sz w:val="28"/>
          <w:szCs w:val="28"/>
        </w:rPr>
      </w:pPr>
      <w:r w:rsidRPr="00A26E99">
        <w:rPr>
          <w:rFonts w:ascii="Times New Roman" w:hAnsi="Times New Roman" w:cs="Times New Roman"/>
          <w:sz w:val="28"/>
          <w:szCs w:val="28"/>
        </w:rPr>
        <w:t xml:space="preserve">Фотографии, видео </w:t>
      </w:r>
    </w:p>
    <w:p w14:paraId="32D628C2" w14:textId="77777777" w:rsidR="00C74E48" w:rsidRPr="00A26E99" w:rsidRDefault="00C74E48" w:rsidP="00C74E48">
      <w:pPr>
        <w:numPr>
          <w:ilvl w:val="0"/>
          <w:numId w:val="69"/>
        </w:numPr>
        <w:spacing w:line="276" w:lineRule="auto"/>
        <w:jc w:val="left"/>
        <w:rPr>
          <w:rFonts w:ascii="Times New Roman" w:hAnsi="Times New Roman" w:cs="Times New Roman"/>
          <w:sz w:val="28"/>
          <w:szCs w:val="28"/>
        </w:rPr>
      </w:pPr>
      <w:r w:rsidRPr="00A26E99">
        <w:rPr>
          <w:rFonts w:ascii="Times New Roman" w:hAnsi="Times New Roman" w:cs="Times New Roman"/>
          <w:sz w:val="28"/>
          <w:szCs w:val="28"/>
        </w:rPr>
        <w:t>В тренде</w:t>
      </w:r>
    </w:p>
    <w:p w14:paraId="5CE65E49" w14:textId="77777777" w:rsidR="00C74E48" w:rsidRPr="00A26E99" w:rsidRDefault="00C74E48" w:rsidP="00C74E48">
      <w:pPr>
        <w:numPr>
          <w:ilvl w:val="0"/>
          <w:numId w:val="69"/>
        </w:numPr>
        <w:spacing w:line="276" w:lineRule="auto"/>
        <w:jc w:val="left"/>
        <w:rPr>
          <w:rFonts w:ascii="Times New Roman" w:hAnsi="Times New Roman" w:cs="Times New Roman"/>
          <w:sz w:val="28"/>
          <w:szCs w:val="28"/>
        </w:rPr>
      </w:pPr>
      <w:r w:rsidRPr="00A26E99">
        <w:rPr>
          <w:rFonts w:ascii="Times New Roman" w:hAnsi="Times New Roman" w:cs="Times New Roman"/>
          <w:sz w:val="28"/>
          <w:szCs w:val="28"/>
        </w:rPr>
        <w:t xml:space="preserve">Отзывы неизвестных мне пользователей </w:t>
      </w:r>
    </w:p>
    <w:p w14:paraId="0CBBFF1F" w14:textId="77777777" w:rsidR="00C74E48" w:rsidRPr="00A26E99" w:rsidRDefault="00C74E48" w:rsidP="00C74E48">
      <w:pPr>
        <w:spacing w:line="276" w:lineRule="auto"/>
        <w:rPr>
          <w:rFonts w:ascii="Times New Roman" w:hAnsi="Times New Roman" w:cs="Times New Roman"/>
          <w:sz w:val="28"/>
          <w:szCs w:val="28"/>
        </w:rPr>
      </w:pPr>
      <w:r w:rsidRPr="00A26E99">
        <w:rPr>
          <w:rFonts w:ascii="Times New Roman" w:hAnsi="Times New Roman" w:cs="Times New Roman"/>
          <w:sz w:val="28"/>
          <w:szCs w:val="28"/>
        </w:rPr>
        <w:t>4) Пути влияния</w:t>
      </w:r>
    </w:p>
    <w:p w14:paraId="2337119E" w14:textId="77777777" w:rsidR="00C74E48" w:rsidRPr="00A26E99" w:rsidRDefault="00C74E48" w:rsidP="00C74E48">
      <w:pPr>
        <w:numPr>
          <w:ilvl w:val="0"/>
          <w:numId w:val="70"/>
        </w:numPr>
        <w:spacing w:line="276" w:lineRule="auto"/>
        <w:jc w:val="left"/>
        <w:rPr>
          <w:rFonts w:ascii="Times New Roman" w:hAnsi="Times New Roman" w:cs="Times New Roman"/>
          <w:sz w:val="28"/>
          <w:szCs w:val="28"/>
        </w:rPr>
      </w:pPr>
      <w:r w:rsidRPr="00A26E99">
        <w:rPr>
          <w:rFonts w:ascii="Times New Roman" w:hAnsi="Times New Roman" w:cs="Times New Roman"/>
          <w:sz w:val="28"/>
          <w:szCs w:val="28"/>
        </w:rPr>
        <w:t xml:space="preserve"> Интерактивность, прямые эфиры </w:t>
      </w:r>
    </w:p>
    <w:p w14:paraId="12ABAD92" w14:textId="77777777" w:rsidR="00C74E48" w:rsidRPr="00A26E99" w:rsidRDefault="00C74E48" w:rsidP="00C74E48">
      <w:pPr>
        <w:numPr>
          <w:ilvl w:val="0"/>
          <w:numId w:val="70"/>
        </w:numPr>
        <w:spacing w:line="276" w:lineRule="auto"/>
        <w:jc w:val="left"/>
        <w:rPr>
          <w:rFonts w:ascii="Times New Roman" w:hAnsi="Times New Roman" w:cs="Times New Roman"/>
          <w:sz w:val="28"/>
          <w:szCs w:val="28"/>
        </w:rPr>
      </w:pPr>
      <w:r w:rsidRPr="00A26E99">
        <w:rPr>
          <w:rFonts w:ascii="Times New Roman" w:hAnsi="Times New Roman" w:cs="Times New Roman"/>
          <w:sz w:val="28"/>
          <w:szCs w:val="28"/>
        </w:rPr>
        <w:t>Влияют хорошие отзывы</w:t>
      </w:r>
    </w:p>
    <w:p w14:paraId="5F2E8557" w14:textId="77777777" w:rsidR="00C74E48" w:rsidRPr="00A26E99" w:rsidRDefault="00C74E48" w:rsidP="00C74E48">
      <w:pPr>
        <w:numPr>
          <w:ilvl w:val="0"/>
          <w:numId w:val="70"/>
        </w:numPr>
        <w:spacing w:line="276" w:lineRule="auto"/>
        <w:jc w:val="left"/>
        <w:rPr>
          <w:rFonts w:ascii="Times New Roman" w:hAnsi="Times New Roman" w:cs="Times New Roman"/>
          <w:sz w:val="28"/>
          <w:szCs w:val="28"/>
        </w:rPr>
      </w:pPr>
      <w:r w:rsidRPr="00A26E99">
        <w:rPr>
          <w:rFonts w:ascii="Times New Roman" w:hAnsi="Times New Roman" w:cs="Times New Roman"/>
          <w:sz w:val="28"/>
          <w:szCs w:val="28"/>
        </w:rPr>
        <w:t>Да</w:t>
      </w:r>
    </w:p>
    <w:p w14:paraId="16BE4981" w14:textId="77777777" w:rsidR="00C74E48" w:rsidRPr="00A26E99" w:rsidRDefault="00C74E48" w:rsidP="00C74E48">
      <w:pPr>
        <w:numPr>
          <w:ilvl w:val="0"/>
          <w:numId w:val="70"/>
        </w:numPr>
        <w:spacing w:line="276" w:lineRule="auto"/>
        <w:jc w:val="left"/>
        <w:rPr>
          <w:rFonts w:ascii="Times New Roman" w:hAnsi="Times New Roman" w:cs="Times New Roman"/>
          <w:sz w:val="28"/>
          <w:szCs w:val="28"/>
        </w:rPr>
      </w:pPr>
      <w:r w:rsidRPr="00A26E99">
        <w:rPr>
          <w:rFonts w:ascii="Times New Roman" w:hAnsi="Times New Roman" w:cs="Times New Roman"/>
          <w:sz w:val="28"/>
          <w:szCs w:val="28"/>
        </w:rPr>
        <w:t>Нет</w:t>
      </w:r>
    </w:p>
    <w:p w14:paraId="1D1686BF" w14:textId="77777777" w:rsidR="00C74E48" w:rsidRPr="00A26E99" w:rsidRDefault="00C74E48" w:rsidP="00C74E48">
      <w:pPr>
        <w:numPr>
          <w:ilvl w:val="0"/>
          <w:numId w:val="70"/>
        </w:numPr>
        <w:spacing w:line="276" w:lineRule="auto"/>
        <w:jc w:val="left"/>
        <w:rPr>
          <w:rFonts w:ascii="Times New Roman" w:hAnsi="Times New Roman" w:cs="Times New Roman"/>
          <w:sz w:val="28"/>
          <w:szCs w:val="28"/>
        </w:rPr>
      </w:pPr>
      <w:r w:rsidRPr="00A26E99">
        <w:rPr>
          <w:rFonts w:ascii="Times New Roman" w:hAnsi="Times New Roman" w:cs="Times New Roman"/>
          <w:sz w:val="28"/>
          <w:szCs w:val="28"/>
        </w:rPr>
        <w:t xml:space="preserve">Нет  </w:t>
      </w:r>
    </w:p>
    <w:p w14:paraId="043C1FA9" w14:textId="77777777" w:rsidR="00C74E48" w:rsidRPr="00A26E99" w:rsidRDefault="00C74E48" w:rsidP="00C74E48">
      <w:pPr>
        <w:numPr>
          <w:ilvl w:val="0"/>
          <w:numId w:val="70"/>
        </w:numPr>
        <w:spacing w:line="276" w:lineRule="auto"/>
        <w:jc w:val="left"/>
        <w:rPr>
          <w:rFonts w:ascii="Times New Roman" w:hAnsi="Times New Roman" w:cs="Times New Roman"/>
          <w:sz w:val="28"/>
          <w:szCs w:val="28"/>
        </w:rPr>
      </w:pPr>
      <w:r w:rsidRPr="00A26E99">
        <w:rPr>
          <w:rFonts w:ascii="Times New Roman" w:hAnsi="Times New Roman" w:cs="Times New Roman"/>
          <w:sz w:val="28"/>
          <w:szCs w:val="28"/>
        </w:rPr>
        <w:t xml:space="preserve">Нет </w:t>
      </w:r>
    </w:p>
    <w:p w14:paraId="11975ACF" w14:textId="77777777" w:rsidR="00C74E48" w:rsidRPr="00A26E99" w:rsidRDefault="00C74E48" w:rsidP="00C74E48">
      <w:pPr>
        <w:numPr>
          <w:ilvl w:val="0"/>
          <w:numId w:val="70"/>
        </w:numPr>
        <w:spacing w:line="276" w:lineRule="auto"/>
        <w:jc w:val="left"/>
        <w:rPr>
          <w:rFonts w:ascii="Times New Roman" w:hAnsi="Times New Roman" w:cs="Times New Roman"/>
          <w:sz w:val="28"/>
          <w:szCs w:val="28"/>
        </w:rPr>
      </w:pPr>
      <w:r w:rsidRPr="00A26E99">
        <w:rPr>
          <w:rFonts w:ascii="Times New Roman" w:hAnsi="Times New Roman" w:cs="Times New Roman"/>
          <w:sz w:val="28"/>
          <w:szCs w:val="28"/>
        </w:rPr>
        <w:t>удобно</w:t>
      </w:r>
    </w:p>
    <w:p w14:paraId="76836474" w14:textId="77777777" w:rsidR="00C74E48" w:rsidRPr="00A26E99" w:rsidRDefault="00C74E48" w:rsidP="00C74E48">
      <w:pPr>
        <w:numPr>
          <w:ilvl w:val="0"/>
          <w:numId w:val="70"/>
        </w:numPr>
        <w:spacing w:line="276" w:lineRule="auto"/>
        <w:jc w:val="left"/>
        <w:rPr>
          <w:rFonts w:ascii="Times New Roman" w:hAnsi="Times New Roman" w:cs="Times New Roman"/>
          <w:sz w:val="28"/>
          <w:szCs w:val="28"/>
        </w:rPr>
      </w:pPr>
      <w:r w:rsidRPr="00A26E99">
        <w:rPr>
          <w:rFonts w:ascii="Times New Roman" w:hAnsi="Times New Roman" w:cs="Times New Roman"/>
          <w:sz w:val="28"/>
          <w:szCs w:val="28"/>
        </w:rPr>
        <w:t>Нет</w:t>
      </w:r>
    </w:p>
    <w:p w14:paraId="29B1AB41" w14:textId="77777777" w:rsidR="00C74E48" w:rsidRPr="00A26E99" w:rsidRDefault="00C74E48" w:rsidP="00C74E48">
      <w:pPr>
        <w:numPr>
          <w:ilvl w:val="0"/>
          <w:numId w:val="70"/>
        </w:numPr>
        <w:spacing w:line="276" w:lineRule="auto"/>
        <w:jc w:val="left"/>
        <w:rPr>
          <w:rFonts w:ascii="Times New Roman" w:hAnsi="Times New Roman" w:cs="Times New Roman"/>
          <w:sz w:val="28"/>
          <w:szCs w:val="28"/>
        </w:rPr>
      </w:pPr>
      <w:r w:rsidRPr="00A26E99">
        <w:rPr>
          <w:rFonts w:ascii="Times New Roman" w:hAnsi="Times New Roman" w:cs="Times New Roman"/>
          <w:sz w:val="28"/>
          <w:szCs w:val="28"/>
        </w:rPr>
        <w:t>В соц. сетях есть функция уведомления</w:t>
      </w:r>
    </w:p>
    <w:p w14:paraId="2003B2DC" w14:textId="77777777" w:rsidR="00C74E48" w:rsidRPr="00A26E99" w:rsidRDefault="00C74E48" w:rsidP="00C74E48">
      <w:pPr>
        <w:rPr>
          <w:rFonts w:ascii="Times New Roman" w:hAnsi="Times New Roman" w:cs="Times New Roman"/>
          <w:sz w:val="28"/>
          <w:szCs w:val="28"/>
        </w:rPr>
      </w:pPr>
      <w:r w:rsidRPr="00A26E99">
        <w:rPr>
          <w:rFonts w:ascii="Times New Roman" w:hAnsi="Times New Roman" w:cs="Times New Roman"/>
          <w:sz w:val="28"/>
          <w:szCs w:val="28"/>
        </w:rPr>
        <w:t>5) Негативное влияние</w:t>
      </w:r>
    </w:p>
    <w:p w14:paraId="48F15805" w14:textId="77777777" w:rsidR="00C74E48" w:rsidRPr="00A26E99" w:rsidRDefault="00C74E48" w:rsidP="00C74E48">
      <w:pPr>
        <w:numPr>
          <w:ilvl w:val="0"/>
          <w:numId w:val="71"/>
        </w:numPr>
        <w:spacing w:line="276" w:lineRule="auto"/>
        <w:jc w:val="left"/>
        <w:rPr>
          <w:rFonts w:ascii="Times New Roman" w:hAnsi="Times New Roman" w:cs="Times New Roman"/>
          <w:sz w:val="28"/>
          <w:szCs w:val="28"/>
        </w:rPr>
      </w:pPr>
      <w:r w:rsidRPr="00A26E99">
        <w:rPr>
          <w:rFonts w:ascii="Times New Roman" w:hAnsi="Times New Roman" w:cs="Times New Roman"/>
          <w:sz w:val="28"/>
          <w:szCs w:val="28"/>
        </w:rPr>
        <w:t>Время можно потерять, зависть вызывает</w:t>
      </w:r>
    </w:p>
    <w:p w14:paraId="6DCA9733" w14:textId="77777777" w:rsidR="00C74E48" w:rsidRPr="00A26E99" w:rsidRDefault="00C74E48" w:rsidP="00C74E48">
      <w:pPr>
        <w:numPr>
          <w:ilvl w:val="0"/>
          <w:numId w:val="71"/>
        </w:numPr>
        <w:spacing w:line="276" w:lineRule="auto"/>
        <w:jc w:val="left"/>
        <w:rPr>
          <w:rFonts w:ascii="Times New Roman" w:hAnsi="Times New Roman" w:cs="Times New Roman"/>
          <w:sz w:val="28"/>
          <w:szCs w:val="28"/>
        </w:rPr>
      </w:pPr>
      <w:r w:rsidRPr="00A26E99">
        <w:rPr>
          <w:rFonts w:ascii="Times New Roman" w:hAnsi="Times New Roman" w:cs="Times New Roman"/>
          <w:sz w:val="28"/>
          <w:szCs w:val="28"/>
        </w:rPr>
        <w:t xml:space="preserve">Нет </w:t>
      </w:r>
    </w:p>
    <w:p w14:paraId="10176223" w14:textId="77777777" w:rsidR="00C74E48" w:rsidRPr="00A26E99" w:rsidRDefault="00C74E48" w:rsidP="00C74E48">
      <w:pPr>
        <w:rPr>
          <w:rFonts w:ascii="Times New Roman" w:hAnsi="Times New Roman" w:cs="Times New Roman"/>
          <w:sz w:val="28"/>
          <w:szCs w:val="28"/>
        </w:rPr>
      </w:pPr>
      <w:r w:rsidRPr="00A26E99">
        <w:rPr>
          <w:rFonts w:ascii="Times New Roman" w:hAnsi="Times New Roman" w:cs="Times New Roman"/>
          <w:sz w:val="28"/>
          <w:szCs w:val="28"/>
        </w:rPr>
        <w:t>6) Какие приложения используете во время поездки? Для каких целей используете соц.сети? Используете ли соц.сети для организации вашего маршрута или для исследований отзывов?</w:t>
      </w:r>
    </w:p>
    <w:p w14:paraId="6C1C8DB0" w14:textId="77777777" w:rsidR="00C74E48" w:rsidRPr="00A26E99" w:rsidRDefault="00C74E48" w:rsidP="00C74E48">
      <w:pPr>
        <w:ind w:left="720"/>
        <w:rPr>
          <w:rFonts w:ascii="Times New Roman" w:hAnsi="Times New Roman" w:cs="Times New Roman"/>
          <w:sz w:val="28"/>
          <w:szCs w:val="28"/>
        </w:rPr>
      </w:pPr>
      <w:r w:rsidRPr="00A26E99">
        <w:rPr>
          <w:rFonts w:ascii="Times New Roman" w:hAnsi="Times New Roman" w:cs="Times New Roman"/>
          <w:sz w:val="28"/>
          <w:szCs w:val="28"/>
        </w:rPr>
        <w:t>общение с близкими</w:t>
      </w:r>
    </w:p>
    <w:p w14:paraId="76CE124E" w14:textId="642CFF03" w:rsidR="00C74E48" w:rsidRPr="00A26E99" w:rsidRDefault="00C74E48" w:rsidP="00C74E48">
      <w:pPr>
        <w:rPr>
          <w:rFonts w:ascii="Times New Roman" w:hAnsi="Times New Roman" w:cs="Times New Roman"/>
          <w:sz w:val="28"/>
          <w:szCs w:val="28"/>
        </w:rPr>
      </w:pPr>
      <w:r w:rsidRPr="00A26E99">
        <w:rPr>
          <w:rFonts w:ascii="Times New Roman" w:hAnsi="Times New Roman" w:cs="Times New Roman"/>
          <w:sz w:val="28"/>
          <w:szCs w:val="28"/>
        </w:rPr>
        <w:t>7) Поведение после покупки</w:t>
      </w:r>
      <w:r w:rsidR="00987817" w:rsidRPr="00A26E99">
        <w:rPr>
          <w:rFonts w:ascii="Times New Roman" w:hAnsi="Times New Roman" w:cs="Times New Roman"/>
          <w:sz w:val="28"/>
          <w:szCs w:val="28"/>
        </w:rPr>
        <w:t>: делюсь</w:t>
      </w:r>
      <w:r w:rsidRPr="00A26E99">
        <w:rPr>
          <w:rFonts w:ascii="Times New Roman" w:hAnsi="Times New Roman" w:cs="Times New Roman"/>
          <w:sz w:val="28"/>
          <w:szCs w:val="28"/>
        </w:rPr>
        <w:t xml:space="preserve"> фотографиями</w:t>
      </w:r>
    </w:p>
    <w:p w14:paraId="0AA4B878" w14:textId="03B9D59B" w:rsidR="00C74E48" w:rsidRPr="00A26E99" w:rsidRDefault="0087065F" w:rsidP="0087065F">
      <w:pPr>
        <w:jc w:val="center"/>
        <w:rPr>
          <w:rFonts w:ascii="Times New Roman" w:hAnsi="Times New Roman" w:cs="Times New Roman"/>
          <w:b/>
          <w:bCs/>
          <w:sz w:val="28"/>
          <w:szCs w:val="28"/>
        </w:rPr>
      </w:pPr>
      <w:r w:rsidRPr="00A26E99">
        <w:rPr>
          <w:rFonts w:ascii="Times New Roman" w:hAnsi="Times New Roman" w:cs="Times New Roman"/>
          <w:b/>
          <w:bCs/>
          <w:sz w:val="28"/>
          <w:szCs w:val="28"/>
        </w:rPr>
        <w:lastRenderedPageBreak/>
        <w:t>ПРИЛОЖЕНИЕ Г</w:t>
      </w:r>
    </w:p>
    <w:p w14:paraId="0B44450C" w14:textId="77777777" w:rsidR="0087065F" w:rsidRPr="00A26E99" w:rsidRDefault="0087065F" w:rsidP="0087065F">
      <w:pPr>
        <w:jc w:val="center"/>
        <w:rPr>
          <w:rFonts w:ascii="Times New Roman" w:hAnsi="Times New Roman" w:cs="Times New Roman"/>
          <w:b/>
          <w:bCs/>
          <w:sz w:val="28"/>
          <w:szCs w:val="28"/>
        </w:rPr>
      </w:pPr>
    </w:p>
    <w:p w14:paraId="6C4596E1" w14:textId="0A298F73" w:rsidR="00C74E48" w:rsidRPr="00A26E99" w:rsidRDefault="001D3B42" w:rsidP="00C74E48">
      <w:pPr>
        <w:jc w:val="center"/>
        <w:rPr>
          <w:rFonts w:ascii="Times New Roman" w:hAnsi="Times New Roman" w:cs="Times New Roman"/>
          <w:b/>
          <w:sz w:val="24"/>
          <w:szCs w:val="24"/>
        </w:rPr>
      </w:pPr>
      <w:r w:rsidRPr="00A26E99">
        <w:rPr>
          <w:rFonts w:ascii="Times New Roman" w:hAnsi="Times New Roman" w:cs="Times New Roman"/>
          <w:b/>
          <w:sz w:val="24"/>
          <w:szCs w:val="24"/>
        </w:rPr>
        <w:t xml:space="preserve">Вопросы </w:t>
      </w:r>
      <w:r w:rsidR="00C74E48" w:rsidRPr="00A26E99">
        <w:rPr>
          <w:rFonts w:ascii="Times New Roman" w:hAnsi="Times New Roman" w:cs="Times New Roman"/>
          <w:b/>
          <w:sz w:val="24"/>
          <w:szCs w:val="24"/>
        </w:rPr>
        <w:t>Онлайн</w:t>
      </w:r>
      <w:r w:rsidRPr="00A26E99">
        <w:rPr>
          <w:rFonts w:ascii="Times New Roman" w:hAnsi="Times New Roman" w:cs="Times New Roman"/>
          <w:b/>
          <w:sz w:val="24"/>
          <w:szCs w:val="24"/>
        </w:rPr>
        <w:t>-</w:t>
      </w:r>
      <w:r w:rsidR="00C74E48" w:rsidRPr="00A26E99">
        <w:rPr>
          <w:rFonts w:ascii="Times New Roman" w:hAnsi="Times New Roman" w:cs="Times New Roman"/>
          <w:b/>
          <w:sz w:val="24"/>
          <w:szCs w:val="24"/>
        </w:rPr>
        <w:t>опрос</w:t>
      </w:r>
      <w:r w:rsidRPr="00A26E99">
        <w:rPr>
          <w:rFonts w:ascii="Times New Roman" w:hAnsi="Times New Roman" w:cs="Times New Roman"/>
          <w:b/>
          <w:sz w:val="24"/>
          <w:szCs w:val="24"/>
        </w:rPr>
        <w:t>а</w:t>
      </w:r>
    </w:p>
    <w:p w14:paraId="44BA13EC" w14:textId="77777777" w:rsidR="00C74E48" w:rsidRPr="00A26E99" w:rsidRDefault="00C74E48" w:rsidP="00C74E48">
      <w:pPr>
        <w:jc w:val="center"/>
        <w:rPr>
          <w:rFonts w:ascii="Times New Roman" w:hAnsi="Times New Roman" w:cs="Times New Roman"/>
          <w:b/>
          <w:sz w:val="24"/>
          <w:szCs w:val="24"/>
        </w:rPr>
      </w:pPr>
      <w:r w:rsidRPr="00A26E99">
        <w:rPr>
          <w:rFonts w:ascii="Times New Roman" w:hAnsi="Times New Roman" w:cs="Times New Roman"/>
          <w:b/>
          <w:sz w:val="24"/>
          <w:szCs w:val="24"/>
        </w:rPr>
        <w:t>Роль социальных сетей в покупательском поведении туристических услуг</w:t>
      </w:r>
    </w:p>
    <w:p w14:paraId="319B2B03" w14:textId="77777777" w:rsidR="00C74E48" w:rsidRPr="00A26E99" w:rsidRDefault="00C74E48" w:rsidP="00C74E48">
      <w:pPr>
        <w:pStyle w:val="a3"/>
        <w:numPr>
          <w:ilvl w:val="0"/>
          <w:numId w:val="82"/>
        </w:numPr>
        <w:spacing w:after="160" w:line="259" w:lineRule="auto"/>
        <w:jc w:val="left"/>
        <w:rPr>
          <w:rFonts w:ascii="Times New Roman" w:hAnsi="Times New Roman" w:cs="Times New Roman"/>
          <w:sz w:val="24"/>
          <w:szCs w:val="24"/>
        </w:rPr>
      </w:pPr>
      <w:r w:rsidRPr="00A26E99">
        <w:rPr>
          <w:rFonts w:ascii="Times New Roman" w:hAnsi="Times New Roman" w:cs="Times New Roman"/>
          <w:sz w:val="24"/>
          <w:szCs w:val="24"/>
        </w:rPr>
        <w:t>Какие соц.сети Вы ЧАСТО используете (отметьте 2-3)?</w:t>
      </w:r>
    </w:p>
    <w:p w14:paraId="28CDE99C" w14:textId="77777777" w:rsidR="00C74E48" w:rsidRPr="00A26E99" w:rsidRDefault="00C74E48" w:rsidP="00C74E48">
      <w:pPr>
        <w:pStyle w:val="a3"/>
        <w:numPr>
          <w:ilvl w:val="0"/>
          <w:numId w:val="83"/>
        </w:numPr>
        <w:spacing w:after="160" w:line="259" w:lineRule="auto"/>
        <w:jc w:val="left"/>
        <w:rPr>
          <w:rFonts w:ascii="Times New Roman" w:hAnsi="Times New Roman" w:cs="Times New Roman"/>
          <w:sz w:val="24"/>
          <w:szCs w:val="24"/>
        </w:rPr>
      </w:pPr>
      <w:r w:rsidRPr="00A26E99">
        <w:rPr>
          <w:rFonts w:ascii="Times New Roman" w:hAnsi="Times New Roman" w:cs="Times New Roman"/>
          <w:sz w:val="24"/>
          <w:szCs w:val="24"/>
        </w:rPr>
        <w:t>YouTube</w:t>
      </w:r>
    </w:p>
    <w:p w14:paraId="7E87BF23" w14:textId="77777777" w:rsidR="00C74E48" w:rsidRPr="00A26E99" w:rsidRDefault="00C74E48" w:rsidP="00C74E48">
      <w:pPr>
        <w:pStyle w:val="a3"/>
        <w:numPr>
          <w:ilvl w:val="0"/>
          <w:numId w:val="83"/>
        </w:numPr>
        <w:spacing w:after="160" w:line="259" w:lineRule="auto"/>
        <w:jc w:val="left"/>
        <w:rPr>
          <w:rFonts w:ascii="Times New Roman" w:hAnsi="Times New Roman" w:cs="Times New Roman"/>
          <w:sz w:val="24"/>
          <w:szCs w:val="24"/>
        </w:rPr>
      </w:pPr>
      <w:r w:rsidRPr="00A26E99">
        <w:rPr>
          <w:rFonts w:ascii="Times New Roman" w:hAnsi="Times New Roman" w:cs="Times New Roman"/>
          <w:sz w:val="24"/>
          <w:szCs w:val="24"/>
        </w:rPr>
        <w:t>Facebook</w:t>
      </w:r>
    </w:p>
    <w:p w14:paraId="38BCAE22" w14:textId="77777777" w:rsidR="00C74E48" w:rsidRPr="00A26E99" w:rsidRDefault="00C74E48" w:rsidP="00C74E48">
      <w:pPr>
        <w:pStyle w:val="a3"/>
        <w:numPr>
          <w:ilvl w:val="0"/>
          <w:numId w:val="83"/>
        </w:numPr>
        <w:spacing w:after="160" w:line="259" w:lineRule="auto"/>
        <w:jc w:val="left"/>
        <w:rPr>
          <w:rFonts w:ascii="Times New Roman" w:hAnsi="Times New Roman" w:cs="Times New Roman"/>
          <w:sz w:val="24"/>
          <w:szCs w:val="24"/>
        </w:rPr>
      </w:pPr>
      <w:r w:rsidRPr="00A26E99">
        <w:rPr>
          <w:rFonts w:ascii="Times New Roman" w:hAnsi="Times New Roman" w:cs="Times New Roman"/>
          <w:sz w:val="24"/>
          <w:szCs w:val="24"/>
        </w:rPr>
        <w:t>Instagram</w:t>
      </w:r>
    </w:p>
    <w:p w14:paraId="3971111D" w14:textId="77777777" w:rsidR="00C74E48" w:rsidRPr="00A26E99" w:rsidRDefault="00C74E48" w:rsidP="00C74E48">
      <w:pPr>
        <w:pStyle w:val="a3"/>
        <w:numPr>
          <w:ilvl w:val="0"/>
          <w:numId w:val="83"/>
        </w:numPr>
        <w:spacing w:after="160" w:line="259" w:lineRule="auto"/>
        <w:jc w:val="left"/>
        <w:rPr>
          <w:rFonts w:ascii="Times New Roman" w:hAnsi="Times New Roman" w:cs="Times New Roman"/>
          <w:sz w:val="24"/>
          <w:szCs w:val="24"/>
        </w:rPr>
      </w:pPr>
      <w:r w:rsidRPr="00A26E99">
        <w:rPr>
          <w:rFonts w:ascii="Times New Roman" w:hAnsi="Times New Roman" w:cs="Times New Roman"/>
          <w:sz w:val="24"/>
          <w:szCs w:val="24"/>
        </w:rPr>
        <w:t>Блоги</w:t>
      </w:r>
    </w:p>
    <w:p w14:paraId="41AA594E" w14:textId="77777777" w:rsidR="00C74E48" w:rsidRPr="00A26E99" w:rsidRDefault="00C74E48" w:rsidP="00C74E48">
      <w:pPr>
        <w:pStyle w:val="a3"/>
        <w:numPr>
          <w:ilvl w:val="0"/>
          <w:numId w:val="83"/>
        </w:numPr>
        <w:spacing w:after="160" w:line="259" w:lineRule="auto"/>
        <w:jc w:val="left"/>
        <w:rPr>
          <w:rFonts w:ascii="Times New Roman" w:hAnsi="Times New Roman" w:cs="Times New Roman"/>
          <w:sz w:val="24"/>
          <w:szCs w:val="24"/>
        </w:rPr>
      </w:pPr>
      <w:r w:rsidRPr="00A26E99">
        <w:rPr>
          <w:rFonts w:ascii="Times New Roman" w:hAnsi="Times New Roman" w:cs="Times New Roman"/>
          <w:sz w:val="24"/>
          <w:szCs w:val="24"/>
        </w:rPr>
        <w:t>Форумы</w:t>
      </w:r>
    </w:p>
    <w:p w14:paraId="3F30E206" w14:textId="77777777" w:rsidR="00C74E48" w:rsidRPr="00A26E99" w:rsidRDefault="00C74E48" w:rsidP="00C74E48">
      <w:pPr>
        <w:pStyle w:val="a3"/>
        <w:numPr>
          <w:ilvl w:val="0"/>
          <w:numId w:val="83"/>
        </w:numPr>
        <w:spacing w:after="160" w:line="259" w:lineRule="auto"/>
        <w:jc w:val="left"/>
        <w:rPr>
          <w:rFonts w:ascii="Times New Roman" w:hAnsi="Times New Roman" w:cs="Times New Roman"/>
          <w:sz w:val="24"/>
          <w:szCs w:val="24"/>
        </w:rPr>
      </w:pPr>
      <w:r w:rsidRPr="00A26E99">
        <w:rPr>
          <w:rFonts w:ascii="Times New Roman" w:hAnsi="Times New Roman" w:cs="Times New Roman"/>
          <w:sz w:val="24"/>
          <w:szCs w:val="24"/>
        </w:rPr>
        <w:t>Pinterest</w:t>
      </w:r>
    </w:p>
    <w:p w14:paraId="515BCE1B" w14:textId="77777777" w:rsidR="00C74E48" w:rsidRPr="00A26E99" w:rsidRDefault="00C74E48" w:rsidP="00C74E48">
      <w:pPr>
        <w:pStyle w:val="a3"/>
        <w:numPr>
          <w:ilvl w:val="0"/>
          <w:numId w:val="83"/>
        </w:numPr>
        <w:spacing w:after="160" w:line="259" w:lineRule="auto"/>
        <w:jc w:val="left"/>
        <w:rPr>
          <w:rFonts w:ascii="Times New Roman" w:hAnsi="Times New Roman" w:cs="Times New Roman"/>
          <w:sz w:val="24"/>
          <w:szCs w:val="24"/>
        </w:rPr>
      </w:pPr>
      <w:r w:rsidRPr="00A26E99">
        <w:rPr>
          <w:rFonts w:ascii="Times New Roman" w:hAnsi="Times New Roman" w:cs="Times New Roman"/>
          <w:sz w:val="24"/>
          <w:szCs w:val="24"/>
        </w:rPr>
        <w:t>LinkedIn</w:t>
      </w:r>
    </w:p>
    <w:p w14:paraId="49FEB80D" w14:textId="77777777" w:rsidR="00C74E48" w:rsidRPr="00A26E99" w:rsidRDefault="00C74E48" w:rsidP="00C74E48">
      <w:pPr>
        <w:pStyle w:val="a3"/>
        <w:numPr>
          <w:ilvl w:val="0"/>
          <w:numId w:val="83"/>
        </w:numPr>
        <w:spacing w:after="160" w:line="259" w:lineRule="auto"/>
        <w:jc w:val="left"/>
        <w:rPr>
          <w:rFonts w:ascii="Times New Roman" w:hAnsi="Times New Roman" w:cs="Times New Roman"/>
          <w:sz w:val="24"/>
          <w:szCs w:val="24"/>
        </w:rPr>
      </w:pPr>
      <w:r w:rsidRPr="00A26E99">
        <w:rPr>
          <w:rFonts w:ascii="Times New Roman" w:hAnsi="Times New Roman" w:cs="Times New Roman"/>
          <w:sz w:val="24"/>
          <w:szCs w:val="24"/>
        </w:rPr>
        <w:t>Twitter</w:t>
      </w:r>
    </w:p>
    <w:p w14:paraId="4BE7A72F" w14:textId="77777777" w:rsidR="00C74E48" w:rsidRPr="00A26E99" w:rsidRDefault="00C74E48" w:rsidP="00C74E48">
      <w:pPr>
        <w:pStyle w:val="a3"/>
        <w:numPr>
          <w:ilvl w:val="0"/>
          <w:numId w:val="83"/>
        </w:numPr>
        <w:spacing w:after="160" w:line="259" w:lineRule="auto"/>
        <w:jc w:val="left"/>
        <w:rPr>
          <w:rFonts w:ascii="Times New Roman" w:hAnsi="Times New Roman" w:cs="Times New Roman"/>
          <w:sz w:val="24"/>
          <w:szCs w:val="24"/>
        </w:rPr>
      </w:pPr>
      <w:r w:rsidRPr="00A26E99">
        <w:rPr>
          <w:rFonts w:ascii="Times New Roman" w:hAnsi="Times New Roman" w:cs="Times New Roman"/>
          <w:sz w:val="24"/>
          <w:szCs w:val="24"/>
        </w:rPr>
        <w:t>Вконтакте</w:t>
      </w:r>
    </w:p>
    <w:p w14:paraId="11059576" w14:textId="77777777" w:rsidR="00C74E48" w:rsidRPr="00A26E99" w:rsidRDefault="00C74E48" w:rsidP="00C74E48">
      <w:pPr>
        <w:pStyle w:val="a3"/>
        <w:numPr>
          <w:ilvl w:val="0"/>
          <w:numId w:val="83"/>
        </w:numPr>
        <w:spacing w:after="160" w:line="259" w:lineRule="auto"/>
        <w:jc w:val="left"/>
        <w:rPr>
          <w:rFonts w:ascii="Times New Roman" w:hAnsi="Times New Roman" w:cs="Times New Roman"/>
          <w:sz w:val="24"/>
          <w:szCs w:val="24"/>
        </w:rPr>
      </w:pPr>
      <w:r w:rsidRPr="00A26E99">
        <w:rPr>
          <w:rFonts w:ascii="Times New Roman" w:hAnsi="Times New Roman" w:cs="Times New Roman"/>
          <w:sz w:val="24"/>
          <w:szCs w:val="24"/>
        </w:rPr>
        <w:t>Одноклассники</w:t>
      </w:r>
    </w:p>
    <w:p w14:paraId="1E438C1D" w14:textId="77777777" w:rsidR="00C74E48" w:rsidRPr="00A26E99" w:rsidRDefault="00C74E48" w:rsidP="00C74E48">
      <w:pPr>
        <w:pStyle w:val="a3"/>
        <w:numPr>
          <w:ilvl w:val="0"/>
          <w:numId w:val="83"/>
        </w:numPr>
        <w:spacing w:after="160" w:line="259" w:lineRule="auto"/>
        <w:jc w:val="left"/>
        <w:rPr>
          <w:rFonts w:ascii="Times New Roman" w:hAnsi="Times New Roman" w:cs="Times New Roman"/>
          <w:sz w:val="24"/>
          <w:szCs w:val="24"/>
        </w:rPr>
      </w:pPr>
      <w:r w:rsidRPr="00A26E99">
        <w:rPr>
          <w:rFonts w:ascii="Times New Roman" w:hAnsi="Times New Roman" w:cs="Times New Roman"/>
          <w:sz w:val="24"/>
          <w:szCs w:val="24"/>
        </w:rPr>
        <w:t>Другое</w:t>
      </w:r>
    </w:p>
    <w:p w14:paraId="2062E983" w14:textId="77777777" w:rsidR="00C74E48" w:rsidRPr="00A26E99" w:rsidRDefault="00C74E48" w:rsidP="00C74E48">
      <w:pPr>
        <w:pStyle w:val="a3"/>
        <w:numPr>
          <w:ilvl w:val="0"/>
          <w:numId w:val="82"/>
        </w:numPr>
        <w:spacing w:after="160" w:line="259" w:lineRule="auto"/>
        <w:jc w:val="left"/>
        <w:rPr>
          <w:rFonts w:ascii="Times New Roman" w:hAnsi="Times New Roman" w:cs="Times New Roman"/>
          <w:sz w:val="24"/>
          <w:szCs w:val="24"/>
        </w:rPr>
      </w:pPr>
      <w:r w:rsidRPr="00A26E99">
        <w:rPr>
          <w:rFonts w:ascii="Times New Roman" w:hAnsi="Times New Roman" w:cs="Times New Roman"/>
          <w:sz w:val="24"/>
          <w:szCs w:val="24"/>
        </w:rPr>
        <w:t>Как часто Вы используете социальные сети?</w:t>
      </w:r>
    </w:p>
    <w:p w14:paraId="0DA50A2E" w14:textId="77777777" w:rsidR="00C74E48" w:rsidRPr="00A26E99" w:rsidRDefault="00C74E48" w:rsidP="00C74E48">
      <w:pPr>
        <w:pStyle w:val="a3"/>
        <w:numPr>
          <w:ilvl w:val="0"/>
          <w:numId w:val="84"/>
        </w:numPr>
        <w:spacing w:after="160" w:line="259" w:lineRule="auto"/>
        <w:jc w:val="left"/>
        <w:rPr>
          <w:rFonts w:ascii="Times New Roman" w:hAnsi="Times New Roman" w:cs="Times New Roman"/>
          <w:sz w:val="24"/>
          <w:szCs w:val="24"/>
        </w:rPr>
      </w:pPr>
      <w:r w:rsidRPr="00A26E99">
        <w:rPr>
          <w:rFonts w:ascii="Times New Roman" w:hAnsi="Times New Roman" w:cs="Times New Roman"/>
          <w:sz w:val="24"/>
          <w:szCs w:val="24"/>
        </w:rPr>
        <w:t>0-5 часов в неделю</w:t>
      </w:r>
    </w:p>
    <w:p w14:paraId="0F84340C" w14:textId="77777777" w:rsidR="00C74E48" w:rsidRPr="00A26E99" w:rsidRDefault="00C74E48" w:rsidP="00C74E48">
      <w:pPr>
        <w:pStyle w:val="a3"/>
        <w:numPr>
          <w:ilvl w:val="0"/>
          <w:numId w:val="84"/>
        </w:numPr>
        <w:spacing w:after="160" w:line="259" w:lineRule="auto"/>
        <w:jc w:val="left"/>
        <w:rPr>
          <w:rFonts w:ascii="Times New Roman" w:hAnsi="Times New Roman" w:cs="Times New Roman"/>
          <w:sz w:val="24"/>
          <w:szCs w:val="24"/>
        </w:rPr>
      </w:pPr>
      <w:r w:rsidRPr="00A26E99">
        <w:rPr>
          <w:rFonts w:ascii="Times New Roman" w:hAnsi="Times New Roman" w:cs="Times New Roman"/>
          <w:sz w:val="24"/>
          <w:szCs w:val="24"/>
        </w:rPr>
        <w:t>6-10 часов в неделю</w:t>
      </w:r>
    </w:p>
    <w:p w14:paraId="5DCD5FB6" w14:textId="77777777" w:rsidR="00C74E48" w:rsidRPr="00A26E99" w:rsidRDefault="00C74E48" w:rsidP="00C74E48">
      <w:pPr>
        <w:pStyle w:val="a3"/>
        <w:numPr>
          <w:ilvl w:val="0"/>
          <w:numId w:val="84"/>
        </w:numPr>
        <w:spacing w:after="160" w:line="259" w:lineRule="auto"/>
        <w:jc w:val="left"/>
        <w:rPr>
          <w:rFonts w:ascii="Times New Roman" w:hAnsi="Times New Roman" w:cs="Times New Roman"/>
          <w:sz w:val="24"/>
          <w:szCs w:val="24"/>
        </w:rPr>
      </w:pPr>
      <w:r w:rsidRPr="00A26E99">
        <w:rPr>
          <w:rFonts w:ascii="Times New Roman" w:hAnsi="Times New Roman" w:cs="Times New Roman"/>
          <w:sz w:val="24"/>
          <w:szCs w:val="24"/>
        </w:rPr>
        <w:t>11-15 часов в неделю</w:t>
      </w:r>
    </w:p>
    <w:p w14:paraId="2ADDC187" w14:textId="77777777" w:rsidR="00C74E48" w:rsidRPr="00A26E99" w:rsidRDefault="00C74E48" w:rsidP="00C74E48">
      <w:pPr>
        <w:pStyle w:val="a3"/>
        <w:numPr>
          <w:ilvl w:val="0"/>
          <w:numId w:val="84"/>
        </w:numPr>
        <w:spacing w:after="160" w:line="259" w:lineRule="auto"/>
        <w:jc w:val="left"/>
        <w:rPr>
          <w:rFonts w:ascii="Times New Roman" w:hAnsi="Times New Roman" w:cs="Times New Roman"/>
          <w:sz w:val="24"/>
          <w:szCs w:val="24"/>
        </w:rPr>
      </w:pPr>
      <w:r w:rsidRPr="00A26E99">
        <w:rPr>
          <w:rFonts w:ascii="Times New Roman" w:hAnsi="Times New Roman" w:cs="Times New Roman"/>
          <w:sz w:val="24"/>
          <w:szCs w:val="24"/>
        </w:rPr>
        <w:t>16-20 часов в неделю</w:t>
      </w:r>
    </w:p>
    <w:p w14:paraId="18562DEA" w14:textId="77777777" w:rsidR="00C74E48" w:rsidRPr="00A26E99" w:rsidRDefault="00C74E48" w:rsidP="00C74E48">
      <w:pPr>
        <w:pStyle w:val="a3"/>
        <w:numPr>
          <w:ilvl w:val="0"/>
          <w:numId w:val="84"/>
        </w:numPr>
        <w:spacing w:after="160" w:line="259" w:lineRule="auto"/>
        <w:jc w:val="left"/>
        <w:rPr>
          <w:rFonts w:ascii="Times New Roman" w:hAnsi="Times New Roman" w:cs="Times New Roman"/>
          <w:sz w:val="24"/>
          <w:szCs w:val="24"/>
        </w:rPr>
      </w:pPr>
      <w:r w:rsidRPr="00A26E99">
        <w:rPr>
          <w:rFonts w:ascii="Times New Roman" w:hAnsi="Times New Roman" w:cs="Times New Roman"/>
          <w:sz w:val="24"/>
          <w:szCs w:val="24"/>
        </w:rPr>
        <w:t>21-25 часов в неделю</w:t>
      </w:r>
    </w:p>
    <w:p w14:paraId="3D2C23A1" w14:textId="77777777" w:rsidR="00C74E48" w:rsidRPr="00A26E99" w:rsidRDefault="00C74E48" w:rsidP="00C74E48">
      <w:pPr>
        <w:pStyle w:val="a3"/>
        <w:numPr>
          <w:ilvl w:val="0"/>
          <w:numId w:val="84"/>
        </w:numPr>
        <w:spacing w:after="160" w:line="259" w:lineRule="auto"/>
        <w:jc w:val="left"/>
        <w:rPr>
          <w:rFonts w:ascii="Times New Roman" w:hAnsi="Times New Roman" w:cs="Times New Roman"/>
          <w:sz w:val="24"/>
          <w:szCs w:val="24"/>
        </w:rPr>
      </w:pPr>
      <w:r w:rsidRPr="00A26E99">
        <w:rPr>
          <w:rFonts w:ascii="Times New Roman" w:hAnsi="Times New Roman" w:cs="Times New Roman"/>
          <w:sz w:val="24"/>
          <w:szCs w:val="24"/>
        </w:rPr>
        <w:t>26-30 часов в неделю</w:t>
      </w:r>
    </w:p>
    <w:p w14:paraId="615FA51D" w14:textId="77777777" w:rsidR="00C74E48" w:rsidRPr="00A26E99" w:rsidRDefault="00C74E48" w:rsidP="00C74E48">
      <w:pPr>
        <w:pStyle w:val="a3"/>
        <w:numPr>
          <w:ilvl w:val="0"/>
          <w:numId w:val="84"/>
        </w:numPr>
        <w:spacing w:after="160" w:line="259" w:lineRule="auto"/>
        <w:jc w:val="left"/>
        <w:rPr>
          <w:rFonts w:ascii="Times New Roman" w:hAnsi="Times New Roman" w:cs="Times New Roman"/>
          <w:sz w:val="24"/>
          <w:szCs w:val="24"/>
        </w:rPr>
      </w:pPr>
      <w:r w:rsidRPr="00A26E99">
        <w:rPr>
          <w:rFonts w:ascii="Times New Roman" w:hAnsi="Times New Roman" w:cs="Times New Roman"/>
          <w:sz w:val="24"/>
          <w:szCs w:val="24"/>
        </w:rPr>
        <w:t>свыше 31 часов в неделю</w:t>
      </w:r>
    </w:p>
    <w:p w14:paraId="2D4E2A45" w14:textId="77777777" w:rsidR="00C74E48" w:rsidRPr="00A26E99" w:rsidRDefault="00C74E48" w:rsidP="00C74E48">
      <w:pPr>
        <w:pStyle w:val="a3"/>
        <w:numPr>
          <w:ilvl w:val="0"/>
          <w:numId w:val="82"/>
        </w:numPr>
        <w:spacing w:after="160" w:line="259" w:lineRule="auto"/>
        <w:jc w:val="left"/>
        <w:rPr>
          <w:rFonts w:ascii="Times New Roman" w:hAnsi="Times New Roman" w:cs="Times New Roman"/>
          <w:sz w:val="24"/>
          <w:szCs w:val="24"/>
        </w:rPr>
      </w:pPr>
      <w:r w:rsidRPr="00A26E99">
        <w:rPr>
          <w:rFonts w:ascii="Times New Roman" w:hAnsi="Times New Roman" w:cs="Times New Roman"/>
          <w:sz w:val="24"/>
          <w:szCs w:val="24"/>
        </w:rPr>
        <w:t>Как часто Вы путешествовали, 1 день (сутки) и более за последние 2-3 года?</w:t>
      </w:r>
    </w:p>
    <w:p w14:paraId="2AB85FA7" w14:textId="77777777" w:rsidR="00C74E48" w:rsidRPr="00A26E99" w:rsidRDefault="00C74E48" w:rsidP="00C74E48">
      <w:pPr>
        <w:pStyle w:val="a3"/>
        <w:numPr>
          <w:ilvl w:val="0"/>
          <w:numId w:val="85"/>
        </w:numPr>
        <w:spacing w:after="160" w:line="259" w:lineRule="auto"/>
        <w:jc w:val="left"/>
        <w:rPr>
          <w:rFonts w:ascii="Times New Roman" w:hAnsi="Times New Roman" w:cs="Times New Roman"/>
          <w:sz w:val="24"/>
          <w:szCs w:val="24"/>
        </w:rPr>
      </w:pPr>
      <w:r w:rsidRPr="00A26E99">
        <w:rPr>
          <w:rFonts w:ascii="Times New Roman" w:hAnsi="Times New Roman" w:cs="Times New Roman"/>
          <w:sz w:val="24"/>
          <w:szCs w:val="24"/>
        </w:rPr>
        <w:t>1 раз в год</w:t>
      </w:r>
    </w:p>
    <w:p w14:paraId="7E3A4130" w14:textId="77777777" w:rsidR="00C74E48" w:rsidRPr="00A26E99" w:rsidRDefault="00C74E48" w:rsidP="00C74E48">
      <w:pPr>
        <w:pStyle w:val="a3"/>
        <w:numPr>
          <w:ilvl w:val="0"/>
          <w:numId w:val="85"/>
        </w:numPr>
        <w:spacing w:after="160" w:line="259" w:lineRule="auto"/>
        <w:jc w:val="left"/>
        <w:rPr>
          <w:rFonts w:ascii="Times New Roman" w:hAnsi="Times New Roman" w:cs="Times New Roman"/>
          <w:sz w:val="24"/>
          <w:szCs w:val="24"/>
        </w:rPr>
      </w:pPr>
      <w:r w:rsidRPr="00A26E99">
        <w:rPr>
          <w:rFonts w:ascii="Times New Roman" w:hAnsi="Times New Roman" w:cs="Times New Roman"/>
          <w:sz w:val="24"/>
          <w:szCs w:val="24"/>
        </w:rPr>
        <w:t>2-3 раза в год</w:t>
      </w:r>
    </w:p>
    <w:p w14:paraId="1BE3BF22" w14:textId="77777777" w:rsidR="00C74E48" w:rsidRPr="00A26E99" w:rsidRDefault="00C74E48" w:rsidP="00C74E48">
      <w:pPr>
        <w:pStyle w:val="a3"/>
        <w:numPr>
          <w:ilvl w:val="0"/>
          <w:numId w:val="85"/>
        </w:numPr>
        <w:spacing w:after="160" w:line="259" w:lineRule="auto"/>
        <w:jc w:val="left"/>
        <w:rPr>
          <w:rFonts w:ascii="Times New Roman" w:hAnsi="Times New Roman" w:cs="Times New Roman"/>
          <w:sz w:val="24"/>
          <w:szCs w:val="24"/>
        </w:rPr>
      </w:pPr>
      <w:r w:rsidRPr="00A26E99">
        <w:rPr>
          <w:rFonts w:ascii="Times New Roman" w:hAnsi="Times New Roman" w:cs="Times New Roman"/>
          <w:sz w:val="24"/>
          <w:szCs w:val="24"/>
        </w:rPr>
        <w:t>4-5 раз в год</w:t>
      </w:r>
    </w:p>
    <w:p w14:paraId="0B283606" w14:textId="77777777" w:rsidR="00C74E48" w:rsidRPr="00A26E99" w:rsidRDefault="00C74E48" w:rsidP="00C74E48">
      <w:pPr>
        <w:pStyle w:val="a3"/>
        <w:numPr>
          <w:ilvl w:val="0"/>
          <w:numId w:val="85"/>
        </w:numPr>
        <w:spacing w:after="160" w:line="259" w:lineRule="auto"/>
        <w:jc w:val="left"/>
        <w:rPr>
          <w:rFonts w:ascii="Times New Roman" w:hAnsi="Times New Roman" w:cs="Times New Roman"/>
          <w:sz w:val="24"/>
          <w:szCs w:val="24"/>
        </w:rPr>
      </w:pPr>
      <w:r w:rsidRPr="00A26E99">
        <w:rPr>
          <w:rFonts w:ascii="Times New Roman" w:hAnsi="Times New Roman" w:cs="Times New Roman"/>
          <w:sz w:val="24"/>
          <w:szCs w:val="24"/>
        </w:rPr>
        <w:t>6 раз в год и чаще</w:t>
      </w:r>
    </w:p>
    <w:p w14:paraId="20AD4046" w14:textId="77777777" w:rsidR="00C74E48" w:rsidRPr="00A26E99" w:rsidRDefault="00C74E48" w:rsidP="00C74E48">
      <w:pPr>
        <w:pStyle w:val="a3"/>
        <w:numPr>
          <w:ilvl w:val="0"/>
          <w:numId w:val="85"/>
        </w:numPr>
        <w:spacing w:after="160" w:line="259" w:lineRule="auto"/>
        <w:jc w:val="left"/>
        <w:rPr>
          <w:rFonts w:ascii="Times New Roman" w:hAnsi="Times New Roman" w:cs="Times New Roman"/>
          <w:sz w:val="24"/>
          <w:szCs w:val="24"/>
        </w:rPr>
      </w:pPr>
      <w:r w:rsidRPr="00A26E99">
        <w:rPr>
          <w:rFonts w:ascii="Times New Roman" w:hAnsi="Times New Roman" w:cs="Times New Roman"/>
          <w:sz w:val="24"/>
          <w:szCs w:val="24"/>
        </w:rPr>
        <w:t>очень редко (можно сказать, что не путешествую)</w:t>
      </w:r>
    </w:p>
    <w:p w14:paraId="31878AD5" w14:textId="77777777" w:rsidR="00C74E48" w:rsidRPr="00A26E99" w:rsidRDefault="00C74E48" w:rsidP="00C74E48">
      <w:pPr>
        <w:pStyle w:val="a3"/>
        <w:numPr>
          <w:ilvl w:val="0"/>
          <w:numId w:val="85"/>
        </w:numPr>
        <w:spacing w:after="160" w:line="259" w:lineRule="auto"/>
        <w:jc w:val="left"/>
        <w:rPr>
          <w:rFonts w:ascii="Times New Roman" w:hAnsi="Times New Roman" w:cs="Times New Roman"/>
          <w:sz w:val="24"/>
          <w:szCs w:val="24"/>
        </w:rPr>
      </w:pPr>
      <w:r w:rsidRPr="00A26E99">
        <w:rPr>
          <w:rFonts w:ascii="Times New Roman" w:hAnsi="Times New Roman" w:cs="Times New Roman"/>
          <w:sz w:val="24"/>
          <w:szCs w:val="24"/>
        </w:rPr>
        <w:t xml:space="preserve">другое </w:t>
      </w:r>
    </w:p>
    <w:p w14:paraId="37E5D935" w14:textId="77777777" w:rsidR="00C74E48" w:rsidRPr="00A26E99" w:rsidRDefault="00C74E48" w:rsidP="00C74E48">
      <w:pPr>
        <w:pStyle w:val="a3"/>
        <w:numPr>
          <w:ilvl w:val="0"/>
          <w:numId w:val="82"/>
        </w:numPr>
        <w:spacing w:after="160" w:line="259" w:lineRule="auto"/>
        <w:jc w:val="left"/>
        <w:rPr>
          <w:rFonts w:ascii="Times New Roman" w:hAnsi="Times New Roman" w:cs="Times New Roman"/>
          <w:sz w:val="24"/>
          <w:szCs w:val="24"/>
        </w:rPr>
      </w:pPr>
      <w:r w:rsidRPr="00A26E99">
        <w:rPr>
          <w:rFonts w:ascii="Times New Roman" w:hAnsi="Times New Roman" w:cs="Times New Roman"/>
          <w:sz w:val="24"/>
          <w:szCs w:val="24"/>
        </w:rPr>
        <w:t xml:space="preserve">С кем чаще всего вы отправляетесь в путешествие? </w:t>
      </w:r>
    </w:p>
    <w:p w14:paraId="07CA9934" w14:textId="77777777" w:rsidR="00C74E48" w:rsidRPr="00A26E99" w:rsidRDefault="00C74E48" w:rsidP="00C74E48">
      <w:pPr>
        <w:pStyle w:val="a3"/>
        <w:numPr>
          <w:ilvl w:val="0"/>
          <w:numId w:val="86"/>
        </w:numPr>
        <w:spacing w:after="160" w:line="259" w:lineRule="auto"/>
        <w:jc w:val="left"/>
        <w:rPr>
          <w:rFonts w:ascii="Times New Roman" w:hAnsi="Times New Roman" w:cs="Times New Roman"/>
          <w:sz w:val="24"/>
          <w:szCs w:val="24"/>
        </w:rPr>
      </w:pPr>
      <w:r w:rsidRPr="00A26E99">
        <w:rPr>
          <w:rFonts w:ascii="Times New Roman" w:hAnsi="Times New Roman" w:cs="Times New Roman"/>
          <w:sz w:val="24"/>
          <w:szCs w:val="24"/>
        </w:rPr>
        <w:t>один</w:t>
      </w:r>
    </w:p>
    <w:p w14:paraId="0264164B" w14:textId="77777777" w:rsidR="00C74E48" w:rsidRPr="00A26E99" w:rsidRDefault="00C74E48" w:rsidP="00C74E48">
      <w:pPr>
        <w:pStyle w:val="a3"/>
        <w:numPr>
          <w:ilvl w:val="0"/>
          <w:numId w:val="86"/>
        </w:numPr>
        <w:spacing w:after="160" w:line="259" w:lineRule="auto"/>
        <w:jc w:val="left"/>
        <w:rPr>
          <w:rFonts w:ascii="Times New Roman" w:hAnsi="Times New Roman" w:cs="Times New Roman"/>
          <w:sz w:val="24"/>
          <w:szCs w:val="24"/>
        </w:rPr>
      </w:pPr>
      <w:r w:rsidRPr="00A26E99">
        <w:rPr>
          <w:rFonts w:ascii="Times New Roman" w:hAnsi="Times New Roman" w:cs="Times New Roman"/>
          <w:sz w:val="24"/>
          <w:szCs w:val="24"/>
        </w:rPr>
        <w:t>с партнером</w:t>
      </w:r>
    </w:p>
    <w:p w14:paraId="54B7E9C7" w14:textId="77777777" w:rsidR="00C74E48" w:rsidRPr="00A26E99" w:rsidRDefault="00C74E48" w:rsidP="00C74E48">
      <w:pPr>
        <w:pStyle w:val="a3"/>
        <w:numPr>
          <w:ilvl w:val="0"/>
          <w:numId w:val="86"/>
        </w:numPr>
        <w:spacing w:after="160" w:line="259" w:lineRule="auto"/>
        <w:jc w:val="left"/>
        <w:rPr>
          <w:rFonts w:ascii="Times New Roman" w:hAnsi="Times New Roman" w:cs="Times New Roman"/>
          <w:sz w:val="24"/>
          <w:szCs w:val="24"/>
        </w:rPr>
      </w:pPr>
      <w:r w:rsidRPr="00A26E99">
        <w:rPr>
          <w:rFonts w:ascii="Times New Roman" w:hAnsi="Times New Roman" w:cs="Times New Roman"/>
          <w:sz w:val="24"/>
          <w:szCs w:val="24"/>
        </w:rPr>
        <w:t>с друзьями</w:t>
      </w:r>
    </w:p>
    <w:p w14:paraId="2E90496B" w14:textId="77777777" w:rsidR="00C74E48" w:rsidRPr="00A26E99" w:rsidRDefault="00C74E48" w:rsidP="00C74E48">
      <w:pPr>
        <w:pStyle w:val="a3"/>
        <w:numPr>
          <w:ilvl w:val="0"/>
          <w:numId w:val="86"/>
        </w:numPr>
        <w:spacing w:after="160" w:line="259" w:lineRule="auto"/>
        <w:jc w:val="left"/>
        <w:rPr>
          <w:rFonts w:ascii="Times New Roman" w:hAnsi="Times New Roman" w:cs="Times New Roman"/>
          <w:sz w:val="24"/>
          <w:szCs w:val="24"/>
        </w:rPr>
      </w:pPr>
      <w:r w:rsidRPr="00A26E99">
        <w:rPr>
          <w:rFonts w:ascii="Times New Roman" w:hAnsi="Times New Roman" w:cs="Times New Roman"/>
          <w:sz w:val="24"/>
          <w:szCs w:val="24"/>
        </w:rPr>
        <w:t>с семьей (дети дошкольного возраста)</w:t>
      </w:r>
    </w:p>
    <w:p w14:paraId="705D5B58" w14:textId="77777777" w:rsidR="00C74E48" w:rsidRPr="00A26E99" w:rsidRDefault="00C74E48" w:rsidP="00C74E48">
      <w:pPr>
        <w:pStyle w:val="a3"/>
        <w:numPr>
          <w:ilvl w:val="0"/>
          <w:numId w:val="86"/>
        </w:numPr>
        <w:spacing w:after="160" w:line="259" w:lineRule="auto"/>
        <w:jc w:val="left"/>
        <w:rPr>
          <w:rFonts w:ascii="Times New Roman" w:hAnsi="Times New Roman" w:cs="Times New Roman"/>
          <w:sz w:val="24"/>
          <w:szCs w:val="24"/>
        </w:rPr>
      </w:pPr>
      <w:r w:rsidRPr="00A26E99">
        <w:rPr>
          <w:rFonts w:ascii="Times New Roman" w:hAnsi="Times New Roman" w:cs="Times New Roman"/>
          <w:sz w:val="24"/>
          <w:szCs w:val="24"/>
        </w:rPr>
        <w:t>с семьей (дети школьного возраста)</w:t>
      </w:r>
    </w:p>
    <w:p w14:paraId="48863821" w14:textId="77777777" w:rsidR="00C74E48" w:rsidRPr="00A26E99" w:rsidRDefault="00C74E48" w:rsidP="00C74E48">
      <w:pPr>
        <w:pStyle w:val="a3"/>
        <w:numPr>
          <w:ilvl w:val="0"/>
          <w:numId w:val="86"/>
        </w:numPr>
        <w:spacing w:after="160" w:line="259" w:lineRule="auto"/>
        <w:jc w:val="left"/>
        <w:rPr>
          <w:rFonts w:ascii="Times New Roman" w:hAnsi="Times New Roman" w:cs="Times New Roman"/>
          <w:sz w:val="24"/>
          <w:szCs w:val="24"/>
        </w:rPr>
      </w:pPr>
      <w:r w:rsidRPr="00A26E99">
        <w:rPr>
          <w:rFonts w:ascii="Times New Roman" w:hAnsi="Times New Roman" w:cs="Times New Roman"/>
          <w:sz w:val="24"/>
          <w:szCs w:val="24"/>
        </w:rPr>
        <w:t>другое</w:t>
      </w:r>
    </w:p>
    <w:p w14:paraId="602418E3" w14:textId="77777777" w:rsidR="00C74E48" w:rsidRPr="00A26E99" w:rsidRDefault="00C74E48" w:rsidP="00C74E48">
      <w:pPr>
        <w:pStyle w:val="a3"/>
        <w:numPr>
          <w:ilvl w:val="0"/>
          <w:numId w:val="82"/>
        </w:numPr>
        <w:spacing w:after="160" w:line="259" w:lineRule="auto"/>
        <w:jc w:val="left"/>
        <w:rPr>
          <w:rFonts w:ascii="Times New Roman" w:hAnsi="Times New Roman" w:cs="Times New Roman"/>
          <w:sz w:val="24"/>
          <w:szCs w:val="24"/>
        </w:rPr>
      </w:pPr>
      <w:r w:rsidRPr="00A26E99">
        <w:rPr>
          <w:rFonts w:ascii="Times New Roman" w:hAnsi="Times New Roman" w:cs="Times New Roman"/>
          <w:sz w:val="24"/>
          <w:szCs w:val="24"/>
        </w:rPr>
        <w:t>Как обычно Вы организуете свою тур.поездку/путешествие?</w:t>
      </w:r>
    </w:p>
    <w:p w14:paraId="63DBA091" w14:textId="77777777" w:rsidR="00C74E48" w:rsidRPr="00A26E99" w:rsidRDefault="00C74E48" w:rsidP="00C74E48">
      <w:pPr>
        <w:pStyle w:val="a3"/>
        <w:numPr>
          <w:ilvl w:val="0"/>
          <w:numId w:val="87"/>
        </w:numPr>
        <w:spacing w:after="160" w:line="259" w:lineRule="auto"/>
        <w:jc w:val="left"/>
        <w:rPr>
          <w:rFonts w:ascii="Times New Roman" w:hAnsi="Times New Roman" w:cs="Times New Roman"/>
          <w:sz w:val="24"/>
          <w:szCs w:val="24"/>
        </w:rPr>
      </w:pPr>
      <w:r w:rsidRPr="00A26E99">
        <w:rPr>
          <w:rFonts w:ascii="Times New Roman" w:hAnsi="Times New Roman" w:cs="Times New Roman"/>
          <w:sz w:val="24"/>
          <w:szCs w:val="24"/>
        </w:rPr>
        <w:t>организую самостоятельно</w:t>
      </w:r>
    </w:p>
    <w:p w14:paraId="7BABCE49" w14:textId="77777777" w:rsidR="00C74E48" w:rsidRPr="00A26E99" w:rsidRDefault="00C74E48" w:rsidP="00C74E48">
      <w:pPr>
        <w:pStyle w:val="a3"/>
        <w:numPr>
          <w:ilvl w:val="0"/>
          <w:numId w:val="87"/>
        </w:numPr>
        <w:spacing w:after="160" w:line="259" w:lineRule="auto"/>
        <w:jc w:val="left"/>
        <w:rPr>
          <w:rFonts w:ascii="Times New Roman" w:hAnsi="Times New Roman" w:cs="Times New Roman"/>
          <w:sz w:val="24"/>
          <w:szCs w:val="24"/>
        </w:rPr>
      </w:pPr>
      <w:r w:rsidRPr="00A26E99">
        <w:rPr>
          <w:rFonts w:ascii="Times New Roman" w:hAnsi="Times New Roman" w:cs="Times New Roman"/>
          <w:sz w:val="24"/>
          <w:szCs w:val="24"/>
        </w:rPr>
        <w:t>обращаюсь в туристическое агентство</w:t>
      </w:r>
    </w:p>
    <w:p w14:paraId="0915D124" w14:textId="77777777" w:rsidR="00C74E48" w:rsidRPr="00A26E99" w:rsidRDefault="00C74E48" w:rsidP="00C74E48">
      <w:pPr>
        <w:pStyle w:val="a3"/>
        <w:numPr>
          <w:ilvl w:val="0"/>
          <w:numId w:val="87"/>
        </w:numPr>
        <w:spacing w:after="160" w:line="259" w:lineRule="auto"/>
        <w:jc w:val="left"/>
        <w:rPr>
          <w:rFonts w:ascii="Times New Roman" w:hAnsi="Times New Roman" w:cs="Times New Roman"/>
          <w:sz w:val="24"/>
          <w:szCs w:val="24"/>
        </w:rPr>
      </w:pPr>
      <w:r w:rsidRPr="00A26E99">
        <w:rPr>
          <w:rFonts w:ascii="Times New Roman" w:hAnsi="Times New Roman" w:cs="Times New Roman"/>
          <w:sz w:val="24"/>
          <w:szCs w:val="24"/>
        </w:rPr>
        <w:t>использую и то, и другое</w:t>
      </w:r>
    </w:p>
    <w:p w14:paraId="2505070E" w14:textId="77777777" w:rsidR="00C74E48" w:rsidRPr="00A26E99" w:rsidRDefault="00C74E48" w:rsidP="00C74E48">
      <w:pPr>
        <w:pStyle w:val="a3"/>
        <w:numPr>
          <w:ilvl w:val="0"/>
          <w:numId w:val="82"/>
        </w:numPr>
        <w:spacing w:after="160" w:line="259" w:lineRule="auto"/>
        <w:jc w:val="left"/>
        <w:rPr>
          <w:rFonts w:ascii="Times New Roman" w:hAnsi="Times New Roman" w:cs="Times New Roman"/>
          <w:sz w:val="24"/>
          <w:szCs w:val="24"/>
        </w:rPr>
      </w:pPr>
      <w:r w:rsidRPr="00A26E99">
        <w:rPr>
          <w:rFonts w:ascii="Times New Roman" w:hAnsi="Times New Roman" w:cs="Times New Roman"/>
          <w:sz w:val="24"/>
          <w:szCs w:val="24"/>
        </w:rPr>
        <w:t>Насколько часто приобретаете следующие услуги онлайн? Оцените от 1 до 5 (где 1-редко, 5 - очень часто). "0" - не покупаю вообще</w:t>
      </w:r>
    </w:p>
    <w:p w14:paraId="4CEC67AC" w14:textId="7A25D67F" w:rsidR="00C74E48" w:rsidRPr="00A26E99" w:rsidRDefault="00C74E48" w:rsidP="00C74E48">
      <w:pPr>
        <w:pStyle w:val="a3"/>
        <w:spacing w:after="160" w:line="259" w:lineRule="auto"/>
        <w:ind w:firstLine="0"/>
        <w:jc w:val="left"/>
        <w:rPr>
          <w:rFonts w:ascii="Times New Roman" w:hAnsi="Times New Roman" w:cs="Times New Roman"/>
          <w:sz w:val="24"/>
          <w:szCs w:val="24"/>
        </w:rPr>
      </w:pPr>
    </w:p>
    <w:p w14:paraId="18A2B782" w14:textId="77777777" w:rsidR="006F7F44" w:rsidRPr="00A26E99" w:rsidRDefault="006F7F44" w:rsidP="00C74E48">
      <w:pPr>
        <w:pStyle w:val="a3"/>
        <w:spacing w:after="160" w:line="259" w:lineRule="auto"/>
        <w:ind w:firstLine="0"/>
        <w:jc w:val="left"/>
        <w:rPr>
          <w:rFonts w:ascii="Times New Roman" w:hAnsi="Times New Roman" w:cs="Times New Roman"/>
          <w:sz w:val="24"/>
          <w:szCs w:val="24"/>
        </w:rPr>
      </w:pPr>
    </w:p>
    <w:p w14:paraId="799D8B6D" w14:textId="6F000AF4" w:rsidR="00C74E48" w:rsidRPr="00A26E99" w:rsidRDefault="00C74E48" w:rsidP="00C74E48">
      <w:pPr>
        <w:pStyle w:val="a3"/>
        <w:jc w:val="right"/>
        <w:rPr>
          <w:rFonts w:ascii="Times New Roman" w:hAnsi="Times New Roman" w:cs="Times New Roman"/>
          <w:sz w:val="24"/>
          <w:szCs w:val="24"/>
        </w:rPr>
      </w:pPr>
      <w:r w:rsidRPr="00A26E99">
        <w:rPr>
          <w:rFonts w:ascii="Times New Roman" w:hAnsi="Times New Roman" w:cs="Times New Roman"/>
          <w:sz w:val="24"/>
          <w:szCs w:val="24"/>
        </w:rPr>
        <w:lastRenderedPageBreak/>
        <w:t>Множественный выбор</w:t>
      </w:r>
    </w:p>
    <w:tbl>
      <w:tblPr>
        <w:tblStyle w:val="TableNormal"/>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74"/>
        <w:gridCol w:w="839"/>
        <w:gridCol w:w="839"/>
        <w:gridCol w:w="839"/>
        <w:gridCol w:w="839"/>
        <w:gridCol w:w="839"/>
        <w:gridCol w:w="839"/>
      </w:tblGrid>
      <w:tr w:rsidR="00C74E48" w:rsidRPr="00A26E99" w14:paraId="1568453F" w14:textId="77777777" w:rsidTr="006F7F44">
        <w:tc>
          <w:tcPr>
            <w:tcW w:w="4445" w:type="dxa"/>
          </w:tcPr>
          <w:p w14:paraId="2BFACD02" w14:textId="77777777" w:rsidR="00C74E48" w:rsidRPr="00A26E99" w:rsidRDefault="00C74E48" w:rsidP="00C74E48">
            <w:pPr>
              <w:pStyle w:val="a3"/>
              <w:ind w:left="0"/>
              <w:jc w:val="left"/>
              <w:rPr>
                <w:rFonts w:ascii="Times New Roman" w:hAnsi="Times New Roman" w:cs="Times New Roman"/>
                <w:sz w:val="24"/>
                <w:szCs w:val="24"/>
              </w:rPr>
            </w:pPr>
          </w:p>
        </w:tc>
        <w:tc>
          <w:tcPr>
            <w:tcW w:w="500" w:type="dxa"/>
          </w:tcPr>
          <w:p w14:paraId="4F979BAB" w14:textId="77777777" w:rsidR="00C74E48" w:rsidRPr="00A26E99" w:rsidRDefault="00C74E48" w:rsidP="00C74E48">
            <w:pPr>
              <w:pStyle w:val="a3"/>
              <w:ind w:left="0"/>
              <w:rPr>
                <w:rFonts w:ascii="Times New Roman" w:hAnsi="Times New Roman" w:cs="Times New Roman"/>
                <w:sz w:val="24"/>
                <w:szCs w:val="24"/>
              </w:rPr>
            </w:pPr>
            <w:r w:rsidRPr="00A26E99">
              <w:rPr>
                <w:rFonts w:ascii="Times New Roman" w:hAnsi="Times New Roman" w:cs="Times New Roman"/>
                <w:sz w:val="24"/>
                <w:szCs w:val="24"/>
              </w:rPr>
              <w:t>0</w:t>
            </w:r>
          </w:p>
        </w:tc>
        <w:tc>
          <w:tcPr>
            <w:tcW w:w="500" w:type="dxa"/>
          </w:tcPr>
          <w:p w14:paraId="063BD614" w14:textId="77777777" w:rsidR="00C74E48" w:rsidRPr="00A26E99" w:rsidRDefault="00C74E48" w:rsidP="00C74E48">
            <w:pPr>
              <w:pStyle w:val="a3"/>
              <w:ind w:left="0"/>
              <w:rPr>
                <w:rFonts w:ascii="Times New Roman" w:hAnsi="Times New Roman" w:cs="Times New Roman"/>
                <w:sz w:val="24"/>
                <w:szCs w:val="24"/>
              </w:rPr>
            </w:pPr>
            <w:r w:rsidRPr="00A26E99">
              <w:rPr>
                <w:rFonts w:ascii="Times New Roman" w:hAnsi="Times New Roman" w:cs="Times New Roman"/>
                <w:sz w:val="24"/>
                <w:szCs w:val="24"/>
              </w:rPr>
              <w:t>1</w:t>
            </w:r>
          </w:p>
        </w:tc>
        <w:tc>
          <w:tcPr>
            <w:tcW w:w="500" w:type="dxa"/>
          </w:tcPr>
          <w:p w14:paraId="40906068" w14:textId="77777777" w:rsidR="00C74E48" w:rsidRPr="00A26E99" w:rsidRDefault="00C74E48" w:rsidP="00C74E48">
            <w:pPr>
              <w:pStyle w:val="a3"/>
              <w:ind w:left="0"/>
              <w:rPr>
                <w:rFonts w:ascii="Times New Roman" w:hAnsi="Times New Roman" w:cs="Times New Roman"/>
                <w:sz w:val="24"/>
                <w:szCs w:val="24"/>
              </w:rPr>
            </w:pPr>
            <w:r w:rsidRPr="00A26E99">
              <w:rPr>
                <w:rFonts w:ascii="Times New Roman" w:hAnsi="Times New Roman" w:cs="Times New Roman"/>
                <w:sz w:val="24"/>
                <w:szCs w:val="24"/>
              </w:rPr>
              <w:t>2</w:t>
            </w:r>
          </w:p>
        </w:tc>
        <w:tc>
          <w:tcPr>
            <w:tcW w:w="500" w:type="dxa"/>
          </w:tcPr>
          <w:p w14:paraId="7DCF56E3" w14:textId="77777777" w:rsidR="00C74E48" w:rsidRPr="00A26E99" w:rsidRDefault="00C74E48" w:rsidP="00C74E48">
            <w:pPr>
              <w:pStyle w:val="a3"/>
              <w:ind w:left="0"/>
              <w:rPr>
                <w:rFonts w:ascii="Times New Roman" w:hAnsi="Times New Roman" w:cs="Times New Roman"/>
                <w:sz w:val="24"/>
                <w:szCs w:val="24"/>
              </w:rPr>
            </w:pPr>
            <w:r w:rsidRPr="00A26E99">
              <w:rPr>
                <w:rFonts w:ascii="Times New Roman" w:hAnsi="Times New Roman" w:cs="Times New Roman"/>
                <w:sz w:val="24"/>
                <w:szCs w:val="24"/>
              </w:rPr>
              <w:t>3</w:t>
            </w:r>
          </w:p>
        </w:tc>
        <w:tc>
          <w:tcPr>
            <w:tcW w:w="500" w:type="dxa"/>
          </w:tcPr>
          <w:p w14:paraId="16452BE4" w14:textId="77777777" w:rsidR="00C74E48" w:rsidRPr="00A26E99" w:rsidRDefault="00C74E48" w:rsidP="00C74E48">
            <w:pPr>
              <w:pStyle w:val="a3"/>
              <w:ind w:left="0"/>
              <w:rPr>
                <w:rFonts w:ascii="Times New Roman" w:hAnsi="Times New Roman" w:cs="Times New Roman"/>
                <w:sz w:val="24"/>
                <w:szCs w:val="24"/>
              </w:rPr>
            </w:pPr>
            <w:r w:rsidRPr="00A26E99">
              <w:rPr>
                <w:rFonts w:ascii="Times New Roman" w:hAnsi="Times New Roman" w:cs="Times New Roman"/>
                <w:sz w:val="24"/>
                <w:szCs w:val="24"/>
              </w:rPr>
              <w:t>4</w:t>
            </w:r>
          </w:p>
        </w:tc>
        <w:tc>
          <w:tcPr>
            <w:tcW w:w="500" w:type="dxa"/>
          </w:tcPr>
          <w:p w14:paraId="76B1932E" w14:textId="77777777" w:rsidR="00C74E48" w:rsidRPr="00A26E99" w:rsidRDefault="00C74E48" w:rsidP="00C74E48">
            <w:pPr>
              <w:pStyle w:val="a3"/>
              <w:ind w:left="0"/>
              <w:rPr>
                <w:rFonts w:ascii="Times New Roman" w:hAnsi="Times New Roman" w:cs="Times New Roman"/>
                <w:sz w:val="24"/>
                <w:szCs w:val="24"/>
              </w:rPr>
            </w:pPr>
            <w:r w:rsidRPr="00A26E99">
              <w:rPr>
                <w:rFonts w:ascii="Times New Roman" w:hAnsi="Times New Roman" w:cs="Times New Roman"/>
                <w:sz w:val="24"/>
                <w:szCs w:val="24"/>
              </w:rPr>
              <w:t>5</w:t>
            </w:r>
          </w:p>
        </w:tc>
      </w:tr>
      <w:tr w:rsidR="00C74E48" w:rsidRPr="00A26E99" w14:paraId="3CDD686E" w14:textId="77777777" w:rsidTr="006F7F44">
        <w:tc>
          <w:tcPr>
            <w:tcW w:w="4445" w:type="dxa"/>
          </w:tcPr>
          <w:p w14:paraId="5C354D57" w14:textId="77777777" w:rsidR="00C74E48" w:rsidRPr="00A26E99" w:rsidRDefault="00C74E48" w:rsidP="00C74E48">
            <w:pPr>
              <w:pStyle w:val="a3"/>
              <w:ind w:left="0" w:firstLine="0"/>
              <w:jc w:val="left"/>
              <w:rPr>
                <w:rFonts w:ascii="Times New Roman" w:hAnsi="Times New Roman" w:cs="Times New Roman"/>
                <w:sz w:val="24"/>
                <w:szCs w:val="24"/>
              </w:rPr>
            </w:pPr>
            <w:r w:rsidRPr="00A26E99">
              <w:rPr>
                <w:rFonts w:ascii="Times New Roman" w:hAnsi="Times New Roman" w:cs="Times New Roman"/>
                <w:sz w:val="24"/>
                <w:szCs w:val="24"/>
              </w:rPr>
              <w:t>место размещения (гостиницы, апартаменты, кемпинг и т.п.)</w:t>
            </w:r>
          </w:p>
        </w:tc>
        <w:tc>
          <w:tcPr>
            <w:tcW w:w="500" w:type="dxa"/>
          </w:tcPr>
          <w:p w14:paraId="03E4D914" w14:textId="77777777" w:rsidR="00C74E48" w:rsidRPr="00A26E99" w:rsidRDefault="00C74E48" w:rsidP="00C74E48">
            <w:pPr>
              <w:pStyle w:val="a3"/>
              <w:ind w:left="0"/>
              <w:rPr>
                <w:rFonts w:ascii="Times New Roman" w:hAnsi="Times New Roman" w:cs="Times New Roman"/>
                <w:sz w:val="24"/>
                <w:szCs w:val="24"/>
              </w:rPr>
            </w:pPr>
          </w:p>
        </w:tc>
        <w:tc>
          <w:tcPr>
            <w:tcW w:w="500" w:type="dxa"/>
          </w:tcPr>
          <w:p w14:paraId="7D6878E7" w14:textId="77777777" w:rsidR="00C74E48" w:rsidRPr="00A26E99" w:rsidRDefault="00C74E48" w:rsidP="00C74E48">
            <w:pPr>
              <w:pStyle w:val="a3"/>
              <w:ind w:left="0"/>
              <w:rPr>
                <w:rFonts w:ascii="Times New Roman" w:hAnsi="Times New Roman" w:cs="Times New Roman"/>
                <w:sz w:val="24"/>
                <w:szCs w:val="24"/>
              </w:rPr>
            </w:pPr>
          </w:p>
        </w:tc>
        <w:tc>
          <w:tcPr>
            <w:tcW w:w="500" w:type="dxa"/>
          </w:tcPr>
          <w:p w14:paraId="2BF32F4E" w14:textId="77777777" w:rsidR="00C74E48" w:rsidRPr="00A26E99" w:rsidRDefault="00C74E48" w:rsidP="00C74E48">
            <w:pPr>
              <w:pStyle w:val="a3"/>
              <w:ind w:left="0"/>
              <w:rPr>
                <w:rFonts w:ascii="Times New Roman" w:hAnsi="Times New Roman" w:cs="Times New Roman"/>
                <w:sz w:val="24"/>
                <w:szCs w:val="24"/>
              </w:rPr>
            </w:pPr>
          </w:p>
        </w:tc>
        <w:tc>
          <w:tcPr>
            <w:tcW w:w="500" w:type="dxa"/>
          </w:tcPr>
          <w:p w14:paraId="2B6A80B4" w14:textId="77777777" w:rsidR="00C74E48" w:rsidRPr="00A26E99" w:rsidRDefault="00C74E48" w:rsidP="00C74E48">
            <w:pPr>
              <w:pStyle w:val="a3"/>
              <w:ind w:left="0"/>
              <w:rPr>
                <w:rFonts w:ascii="Times New Roman" w:hAnsi="Times New Roman" w:cs="Times New Roman"/>
                <w:sz w:val="24"/>
                <w:szCs w:val="24"/>
              </w:rPr>
            </w:pPr>
          </w:p>
        </w:tc>
        <w:tc>
          <w:tcPr>
            <w:tcW w:w="500" w:type="dxa"/>
          </w:tcPr>
          <w:p w14:paraId="2FD84A2A" w14:textId="77777777" w:rsidR="00C74E48" w:rsidRPr="00A26E99" w:rsidRDefault="00C74E48" w:rsidP="00C74E48">
            <w:pPr>
              <w:pStyle w:val="a3"/>
              <w:ind w:left="0"/>
              <w:rPr>
                <w:rFonts w:ascii="Times New Roman" w:hAnsi="Times New Roman" w:cs="Times New Roman"/>
                <w:sz w:val="24"/>
                <w:szCs w:val="24"/>
              </w:rPr>
            </w:pPr>
          </w:p>
        </w:tc>
        <w:tc>
          <w:tcPr>
            <w:tcW w:w="500" w:type="dxa"/>
          </w:tcPr>
          <w:p w14:paraId="17A1FFC2" w14:textId="77777777" w:rsidR="00C74E48" w:rsidRPr="00A26E99" w:rsidRDefault="00C74E48" w:rsidP="00C74E48">
            <w:pPr>
              <w:pStyle w:val="a3"/>
              <w:ind w:left="0"/>
              <w:rPr>
                <w:rFonts w:ascii="Times New Roman" w:hAnsi="Times New Roman" w:cs="Times New Roman"/>
                <w:sz w:val="24"/>
                <w:szCs w:val="24"/>
              </w:rPr>
            </w:pPr>
          </w:p>
        </w:tc>
      </w:tr>
      <w:tr w:rsidR="00C74E48" w:rsidRPr="00A26E99" w14:paraId="64215D4A" w14:textId="77777777" w:rsidTr="006F7F44">
        <w:tc>
          <w:tcPr>
            <w:tcW w:w="4445" w:type="dxa"/>
          </w:tcPr>
          <w:p w14:paraId="14FC0B38" w14:textId="77777777" w:rsidR="00C74E48" w:rsidRPr="00A26E99" w:rsidRDefault="00C74E48" w:rsidP="00C74E48">
            <w:pPr>
              <w:pStyle w:val="a3"/>
              <w:ind w:left="0" w:firstLine="0"/>
              <w:jc w:val="left"/>
              <w:rPr>
                <w:rFonts w:ascii="Times New Roman" w:hAnsi="Times New Roman" w:cs="Times New Roman"/>
                <w:sz w:val="24"/>
                <w:szCs w:val="24"/>
              </w:rPr>
            </w:pPr>
            <w:r w:rsidRPr="00A26E99">
              <w:rPr>
                <w:rFonts w:ascii="Times New Roman" w:hAnsi="Times New Roman" w:cs="Times New Roman"/>
                <w:sz w:val="24"/>
                <w:szCs w:val="24"/>
              </w:rPr>
              <w:t>транспорт (авиа, автобусные и ж/д билеты)</w:t>
            </w:r>
          </w:p>
        </w:tc>
        <w:tc>
          <w:tcPr>
            <w:tcW w:w="500" w:type="dxa"/>
          </w:tcPr>
          <w:p w14:paraId="24473338" w14:textId="77777777" w:rsidR="00C74E48" w:rsidRPr="00A26E99" w:rsidRDefault="00C74E48" w:rsidP="00C74E48">
            <w:pPr>
              <w:pStyle w:val="a3"/>
              <w:ind w:left="0"/>
              <w:rPr>
                <w:rFonts w:ascii="Times New Roman" w:hAnsi="Times New Roman" w:cs="Times New Roman"/>
                <w:sz w:val="24"/>
                <w:szCs w:val="24"/>
              </w:rPr>
            </w:pPr>
          </w:p>
        </w:tc>
        <w:tc>
          <w:tcPr>
            <w:tcW w:w="500" w:type="dxa"/>
          </w:tcPr>
          <w:p w14:paraId="5A84B6F2" w14:textId="77777777" w:rsidR="00C74E48" w:rsidRPr="00A26E99" w:rsidRDefault="00C74E48" w:rsidP="00C74E48">
            <w:pPr>
              <w:pStyle w:val="a3"/>
              <w:ind w:left="0"/>
              <w:rPr>
                <w:rFonts w:ascii="Times New Roman" w:hAnsi="Times New Roman" w:cs="Times New Roman"/>
                <w:sz w:val="24"/>
                <w:szCs w:val="24"/>
              </w:rPr>
            </w:pPr>
          </w:p>
        </w:tc>
        <w:tc>
          <w:tcPr>
            <w:tcW w:w="500" w:type="dxa"/>
          </w:tcPr>
          <w:p w14:paraId="306B4652" w14:textId="77777777" w:rsidR="00C74E48" w:rsidRPr="00A26E99" w:rsidRDefault="00C74E48" w:rsidP="00C74E48">
            <w:pPr>
              <w:pStyle w:val="a3"/>
              <w:ind w:left="0"/>
              <w:rPr>
                <w:rFonts w:ascii="Times New Roman" w:hAnsi="Times New Roman" w:cs="Times New Roman"/>
                <w:sz w:val="24"/>
                <w:szCs w:val="24"/>
              </w:rPr>
            </w:pPr>
          </w:p>
        </w:tc>
        <w:tc>
          <w:tcPr>
            <w:tcW w:w="500" w:type="dxa"/>
          </w:tcPr>
          <w:p w14:paraId="1E757A8D" w14:textId="77777777" w:rsidR="00C74E48" w:rsidRPr="00A26E99" w:rsidRDefault="00C74E48" w:rsidP="00C74E48">
            <w:pPr>
              <w:pStyle w:val="a3"/>
              <w:ind w:left="0"/>
              <w:rPr>
                <w:rFonts w:ascii="Times New Roman" w:hAnsi="Times New Roman" w:cs="Times New Roman"/>
                <w:sz w:val="24"/>
                <w:szCs w:val="24"/>
              </w:rPr>
            </w:pPr>
          </w:p>
        </w:tc>
        <w:tc>
          <w:tcPr>
            <w:tcW w:w="500" w:type="dxa"/>
          </w:tcPr>
          <w:p w14:paraId="1BEB46FF" w14:textId="77777777" w:rsidR="00C74E48" w:rsidRPr="00A26E99" w:rsidRDefault="00C74E48" w:rsidP="00C74E48">
            <w:pPr>
              <w:pStyle w:val="a3"/>
              <w:ind w:left="0"/>
              <w:rPr>
                <w:rFonts w:ascii="Times New Roman" w:hAnsi="Times New Roman" w:cs="Times New Roman"/>
                <w:sz w:val="24"/>
                <w:szCs w:val="24"/>
              </w:rPr>
            </w:pPr>
          </w:p>
        </w:tc>
        <w:tc>
          <w:tcPr>
            <w:tcW w:w="500" w:type="dxa"/>
          </w:tcPr>
          <w:p w14:paraId="2C0F5AF6" w14:textId="77777777" w:rsidR="00C74E48" w:rsidRPr="00A26E99" w:rsidRDefault="00C74E48" w:rsidP="00C74E48">
            <w:pPr>
              <w:pStyle w:val="a3"/>
              <w:ind w:left="0"/>
              <w:rPr>
                <w:rFonts w:ascii="Times New Roman" w:hAnsi="Times New Roman" w:cs="Times New Roman"/>
                <w:sz w:val="24"/>
                <w:szCs w:val="24"/>
              </w:rPr>
            </w:pPr>
          </w:p>
        </w:tc>
      </w:tr>
      <w:tr w:rsidR="00C74E48" w:rsidRPr="00A26E99" w14:paraId="73A2BC79" w14:textId="77777777" w:rsidTr="006F7F44">
        <w:tc>
          <w:tcPr>
            <w:tcW w:w="4445" w:type="dxa"/>
          </w:tcPr>
          <w:p w14:paraId="6F04DC7C" w14:textId="77777777" w:rsidR="00C74E48" w:rsidRPr="00A26E99" w:rsidRDefault="00C74E48" w:rsidP="00C74E48">
            <w:pPr>
              <w:pStyle w:val="a3"/>
              <w:ind w:left="0" w:firstLine="0"/>
              <w:jc w:val="left"/>
              <w:rPr>
                <w:rFonts w:ascii="Times New Roman" w:hAnsi="Times New Roman" w:cs="Times New Roman"/>
                <w:sz w:val="24"/>
                <w:szCs w:val="24"/>
              </w:rPr>
            </w:pPr>
            <w:r w:rsidRPr="00A26E99">
              <w:rPr>
                <w:rFonts w:ascii="Times New Roman" w:hAnsi="Times New Roman" w:cs="Times New Roman"/>
                <w:sz w:val="24"/>
                <w:szCs w:val="24"/>
              </w:rPr>
              <w:t>прокат автомобиля</w:t>
            </w:r>
          </w:p>
        </w:tc>
        <w:tc>
          <w:tcPr>
            <w:tcW w:w="500" w:type="dxa"/>
          </w:tcPr>
          <w:p w14:paraId="288B83E0" w14:textId="77777777" w:rsidR="00C74E48" w:rsidRPr="00A26E99" w:rsidRDefault="00C74E48" w:rsidP="00C74E48">
            <w:pPr>
              <w:pStyle w:val="a3"/>
              <w:ind w:left="0"/>
              <w:rPr>
                <w:rFonts w:ascii="Times New Roman" w:hAnsi="Times New Roman" w:cs="Times New Roman"/>
                <w:sz w:val="24"/>
                <w:szCs w:val="24"/>
              </w:rPr>
            </w:pPr>
          </w:p>
        </w:tc>
        <w:tc>
          <w:tcPr>
            <w:tcW w:w="500" w:type="dxa"/>
          </w:tcPr>
          <w:p w14:paraId="0B4EE18D" w14:textId="77777777" w:rsidR="00C74E48" w:rsidRPr="00A26E99" w:rsidRDefault="00C74E48" w:rsidP="00C74E48">
            <w:pPr>
              <w:pStyle w:val="a3"/>
              <w:ind w:left="0"/>
              <w:rPr>
                <w:rFonts w:ascii="Times New Roman" w:hAnsi="Times New Roman" w:cs="Times New Roman"/>
                <w:sz w:val="24"/>
                <w:szCs w:val="24"/>
              </w:rPr>
            </w:pPr>
          </w:p>
        </w:tc>
        <w:tc>
          <w:tcPr>
            <w:tcW w:w="500" w:type="dxa"/>
          </w:tcPr>
          <w:p w14:paraId="6C2F8209" w14:textId="77777777" w:rsidR="00C74E48" w:rsidRPr="00A26E99" w:rsidRDefault="00C74E48" w:rsidP="00C74E48">
            <w:pPr>
              <w:pStyle w:val="a3"/>
              <w:ind w:left="0"/>
              <w:rPr>
                <w:rFonts w:ascii="Times New Roman" w:hAnsi="Times New Roman" w:cs="Times New Roman"/>
                <w:sz w:val="24"/>
                <w:szCs w:val="24"/>
              </w:rPr>
            </w:pPr>
          </w:p>
        </w:tc>
        <w:tc>
          <w:tcPr>
            <w:tcW w:w="500" w:type="dxa"/>
          </w:tcPr>
          <w:p w14:paraId="759C8CBA" w14:textId="77777777" w:rsidR="00C74E48" w:rsidRPr="00A26E99" w:rsidRDefault="00C74E48" w:rsidP="00C74E48">
            <w:pPr>
              <w:pStyle w:val="a3"/>
              <w:ind w:left="0"/>
              <w:rPr>
                <w:rFonts w:ascii="Times New Roman" w:hAnsi="Times New Roman" w:cs="Times New Roman"/>
                <w:sz w:val="24"/>
                <w:szCs w:val="24"/>
              </w:rPr>
            </w:pPr>
          </w:p>
        </w:tc>
        <w:tc>
          <w:tcPr>
            <w:tcW w:w="500" w:type="dxa"/>
          </w:tcPr>
          <w:p w14:paraId="11CFA659" w14:textId="77777777" w:rsidR="00C74E48" w:rsidRPr="00A26E99" w:rsidRDefault="00C74E48" w:rsidP="00C74E48">
            <w:pPr>
              <w:pStyle w:val="a3"/>
              <w:ind w:left="0"/>
              <w:rPr>
                <w:rFonts w:ascii="Times New Roman" w:hAnsi="Times New Roman" w:cs="Times New Roman"/>
                <w:sz w:val="24"/>
                <w:szCs w:val="24"/>
              </w:rPr>
            </w:pPr>
          </w:p>
        </w:tc>
        <w:tc>
          <w:tcPr>
            <w:tcW w:w="500" w:type="dxa"/>
          </w:tcPr>
          <w:p w14:paraId="662D51A9" w14:textId="77777777" w:rsidR="00C74E48" w:rsidRPr="00A26E99" w:rsidRDefault="00C74E48" w:rsidP="00C74E48">
            <w:pPr>
              <w:pStyle w:val="a3"/>
              <w:ind w:left="0"/>
              <w:rPr>
                <w:rFonts w:ascii="Times New Roman" w:hAnsi="Times New Roman" w:cs="Times New Roman"/>
                <w:sz w:val="24"/>
                <w:szCs w:val="24"/>
              </w:rPr>
            </w:pPr>
          </w:p>
        </w:tc>
      </w:tr>
      <w:tr w:rsidR="00C74E48" w:rsidRPr="00A26E99" w14:paraId="3883AE20" w14:textId="77777777" w:rsidTr="006F7F44">
        <w:tc>
          <w:tcPr>
            <w:tcW w:w="4445" w:type="dxa"/>
          </w:tcPr>
          <w:p w14:paraId="4525665E" w14:textId="77777777" w:rsidR="00C74E48" w:rsidRPr="00A26E99" w:rsidRDefault="00C74E48" w:rsidP="00C74E48">
            <w:pPr>
              <w:pStyle w:val="a3"/>
              <w:ind w:left="0" w:firstLine="0"/>
              <w:jc w:val="left"/>
              <w:rPr>
                <w:rFonts w:ascii="Times New Roman" w:hAnsi="Times New Roman" w:cs="Times New Roman"/>
                <w:sz w:val="24"/>
                <w:szCs w:val="24"/>
              </w:rPr>
            </w:pPr>
            <w:r w:rsidRPr="00A26E99">
              <w:rPr>
                <w:rFonts w:ascii="Times New Roman" w:hAnsi="Times New Roman" w:cs="Times New Roman"/>
                <w:sz w:val="24"/>
                <w:szCs w:val="24"/>
              </w:rPr>
              <w:t>входные билеты для осмотра достопримечательностей</w:t>
            </w:r>
          </w:p>
        </w:tc>
        <w:tc>
          <w:tcPr>
            <w:tcW w:w="500" w:type="dxa"/>
          </w:tcPr>
          <w:p w14:paraId="46D4FA17" w14:textId="77777777" w:rsidR="00C74E48" w:rsidRPr="00A26E99" w:rsidRDefault="00C74E48" w:rsidP="00C74E48">
            <w:pPr>
              <w:pStyle w:val="a3"/>
              <w:ind w:left="0"/>
              <w:rPr>
                <w:rFonts w:ascii="Times New Roman" w:hAnsi="Times New Roman" w:cs="Times New Roman"/>
                <w:sz w:val="24"/>
                <w:szCs w:val="24"/>
              </w:rPr>
            </w:pPr>
          </w:p>
        </w:tc>
        <w:tc>
          <w:tcPr>
            <w:tcW w:w="500" w:type="dxa"/>
          </w:tcPr>
          <w:p w14:paraId="738B2B4E" w14:textId="77777777" w:rsidR="00C74E48" w:rsidRPr="00A26E99" w:rsidRDefault="00C74E48" w:rsidP="00C74E48">
            <w:pPr>
              <w:pStyle w:val="a3"/>
              <w:ind w:left="0"/>
              <w:rPr>
                <w:rFonts w:ascii="Times New Roman" w:hAnsi="Times New Roman" w:cs="Times New Roman"/>
                <w:sz w:val="24"/>
                <w:szCs w:val="24"/>
              </w:rPr>
            </w:pPr>
          </w:p>
        </w:tc>
        <w:tc>
          <w:tcPr>
            <w:tcW w:w="500" w:type="dxa"/>
          </w:tcPr>
          <w:p w14:paraId="3D093F34" w14:textId="77777777" w:rsidR="00C74E48" w:rsidRPr="00A26E99" w:rsidRDefault="00C74E48" w:rsidP="00C74E48">
            <w:pPr>
              <w:pStyle w:val="a3"/>
              <w:ind w:left="0"/>
              <w:rPr>
                <w:rFonts w:ascii="Times New Roman" w:hAnsi="Times New Roman" w:cs="Times New Roman"/>
                <w:sz w:val="24"/>
                <w:szCs w:val="24"/>
              </w:rPr>
            </w:pPr>
          </w:p>
        </w:tc>
        <w:tc>
          <w:tcPr>
            <w:tcW w:w="500" w:type="dxa"/>
          </w:tcPr>
          <w:p w14:paraId="26CA8F13" w14:textId="77777777" w:rsidR="00C74E48" w:rsidRPr="00A26E99" w:rsidRDefault="00C74E48" w:rsidP="00C74E48">
            <w:pPr>
              <w:pStyle w:val="a3"/>
              <w:ind w:left="0"/>
              <w:rPr>
                <w:rFonts w:ascii="Times New Roman" w:hAnsi="Times New Roman" w:cs="Times New Roman"/>
                <w:sz w:val="24"/>
                <w:szCs w:val="24"/>
              </w:rPr>
            </w:pPr>
          </w:p>
        </w:tc>
        <w:tc>
          <w:tcPr>
            <w:tcW w:w="500" w:type="dxa"/>
          </w:tcPr>
          <w:p w14:paraId="43DF95EE" w14:textId="77777777" w:rsidR="00C74E48" w:rsidRPr="00A26E99" w:rsidRDefault="00C74E48" w:rsidP="00C74E48">
            <w:pPr>
              <w:pStyle w:val="a3"/>
              <w:ind w:left="0"/>
              <w:rPr>
                <w:rFonts w:ascii="Times New Roman" w:hAnsi="Times New Roman" w:cs="Times New Roman"/>
                <w:sz w:val="24"/>
                <w:szCs w:val="24"/>
              </w:rPr>
            </w:pPr>
          </w:p>
        </w:tc>
        <w:tc>
          <w:tcPr>
            <w:tcW w:w="500" w:type="dxa"/>
          </w:tcPr>
          <w:p w14:paraId="7387B6FB" w14:textId="77777777" w:rsidR="00C74E48" w:rsidRPr="00A26E99" w:rsidRDefault="00C74E48" w:rsidP="00C74E48">
            <w:pPr>
              <w:pStyle w:val="a3"/>
              <w:ind w:left="0"/>
              <w:rPr>
                <w:rFonts w:ascii="Times New Roman" w:hAnsi="Times New Roman" w:cs="Times New Roman"/>
                <w:sz w:val="24"/>
                <w:szCs w:val="24"/>
              </w:rPr>
            </w:pPr>
          </w:p>
        </w:tc>
      </w:tr>
      <w:tr w:rsidR="00C74E48" w:rsidRPr="00A26E99" w14:paraId="05F2548F" w14:textId="77777777" w:rsidTr="006F7F44">
        <w:tc>
          <w:tcPr>
            <w:tcW w:w="4445" w:type="dxa"/>
          </w:tcPr>
          <w:p w14:paraId="2EBBCDAE" w14:textId="77777777" w:rsidR="00C74E48" w:rsidRPr="00A26E99" w:rsidRDefault="00C74E48" w:rsidP="00D8077C">
            <w:pPr>
              <w:ind w:firstLine="0"/>
              <w:rPr>
                <w:rFonts w:ascii="Times New Roman" w:hAnsi="Times New Roman" w:cs="Times New Roman"/>
                <w:sz w:val="24"/>
                <w:szCs w:val="24"/>
              </w:rPr>
            </w:pPr>
            <w:r w:rsidRPr="00A26E99">
              <w:rPr>
                <w:rFonts w:ascii="Times New Roman" w:hAnsi="Times New Roman" w:cs="Times New Roman"/>
                <w:sz w:val="24"/>
                <w:szCs w:val="24"/>
              </w:rPr>
              <w:t>экскурсии</w:t>
            </w:r>
          </w:p>
        </w:tc>
        <w:tc>
          <w:tcPr>
            <w:tcW w:w="500" w:type="dxa"/>
          </w:tcPr>
          <w:p w14:paraId="75CE4DB2" w14:textId="77777777" w:rsidR="00C74E48" w:rsidRPr="00A26E99" w:rsidRDefault="00C74E48" w:rsidP="00C74E48">
            <w:pPr>
              <w:pStyle w:val="a3"/>
              <w:ind w:left="0"/>
              <w:rPr>
                <w:rFonts w:ascii="Times New Roman" w:hAnsi="Times New Roman" w:cs="Times New Roman"/>
                <w:sz w:val="24"/>
                <w:szCs w:val="24"/>
              </w:rPr>
            </w:pPr>
          </w:p>
        </w:tc>
        <w:tc>
          <w:tcPr>
            <w:tcW w:w="500" w:type="dxa"/>
          </w:tcPr>
          <w:p w14:paraId="06879C6E" w14:textId="77777777" w:rsidR="00C74E48" w:rsidRPr="00A26E99" w:rsidRDefault="00C74E48" w:rsidP="00C74E48">
            <w:pPr>
              <w:pStyle w:val="a3"/>
              <w:ind w:left="0"/>
              <w:rPr>
                <w:rFonts w:ascii="Times New Roman" w:hAnsi="Times New Roman" w:cs="Times New Roman"/>
                <w:sz w:val="24"/>
                <w:szCs w:val="24"/>
              </w:rPr>
            </w:pPr>
          </w:p>
        </w:tc>
        <w:tc>
          <w:tcPr>
            <w:tcW w:w="500" w:type="dxa"/>
          </w:tcPr>
          <w:p w14:paraId="1B88D7B1" w14:textId="77777777" w:rsidR="00C74E48" w:rsidRPr="00A26E99" w:rsidRDefault="00C74E48" w:rsidP="00C74E48">
            <w:pPr>
              <w:pStyle w:val="a3"/>
              <w:ind w:left="0"/>
              <w:rPr>
                <w:rFonts w:ascii="Times New Roman" w:hAnsi="Times New Roman" w:cs="Times New Roman"/>
                <w:sz w:val="24"/>
                <w:szCs w:val="24"/>
              </w:rPr>
            </w:pPr>
          </w:p>
        </w:tc>
        <w:tc>
          <w:tcPr>
            <w:tcW w:w="500" w:type="dxa"/>
          </w:tcPr>
          <w:p w14:paraId="6BC76FD3" w14:textId="77777777" w:rsidR="00C74E48" w:rsidRPr="00A26E99" w:rsidRDefault="00C74E48" w:rsidP="00C74E48">
            <w:pPr>
              <w:pStyle w:val="a3"/>
              <w:ind w:left="0"/>
              <w:rPr>
                <w:rFonts w:ascii="Times New Roman" w:hAnsi="Times New Roman" w:cs="Times New Roman"/>
                <w:sz w:val="24"/>
                <w:szCs w:val="24"/>
              </w:rPr>
            </w:pPr>
          </w:p>
        </w:tc>
        <w:tc>
          <w:tcPr>
            <w:tcW w:w="500" w:type="dxa"/>
          </w:tcPr>
          <w:p w14:paraId="5D19D947" w14:textId="77777777" w:rsidR="00C74E48" w:rsidRPr="00A26E99" w:rsidRDefault="00C74E48" w:rsidP="00C74E48">
            <w:pPr>
              <w:pStyle w:val="a3"/>
              <w:ind w:left="0"/>
              <w:rPr>
                <w:rFonts w:ascii="Times New Roman" w:hAnsi="Times New Roman" w:cs="Times New Roman"/>
                <w:sz w:val="24"/>
                <w:szCs w:val="24"/>
              </w:rPr>
            </w:pPr>
          </w:p>
        </w:tc>
        <w:tc>
          <w:tcPr>
            <w:tcW w:w="500" w:type="dxa"/>
          </w:tcPr>
          <w:p w14:paraId="43B15AB9" w14:textId="77777777" w:rsidR="00C74E48" w:rsidRPr="00A26E99" w:rsidRDefault="00C74E48" w:rsidP="00C74E48">
            <w:pPr>
              <w:pStyle w:val="a3"/>
              <w:ind w:left="0"/>
              <w:rPr>
                <w:rFonts w:ascii="Times New Roman" w:hAnsi="Times New Roman" w:cs="Times New Roman"/>
                <w:sz w:val="24"/>
                <w:szCs w:val="24"/>
              </w:rPr>
            </w:pPr>
          </w:p>
        </w:tc>
      </w:tr>
    </w:tbl>
    <w:p w14:paraId="3CA2B443" w14:textId="77777777" w:rsidR="00C74E48" w:rsidRPr="00A26E99" w:rsidRDefault="00C74E48" w:rsidP="00C74E48">
      <w:pPr>
        <w:pStyle w:val="a3"/>
        <w:rPr>
          <w:rFonts w:ascii="Times New Roman" w:hAnsi="Times New Roman" w:cs="Times New Roman"/>
          <w:sz w:val="24"/>
          <w:szCs w:val="24"/>
        </w:rPr>
      </w:pPr>
    </w:p>
    <w:p w14:paraId="48EA3EAA" w14:textId="77777777" w:rsidR="00C74E48" w:rsidRPr="00A26E99" w:rsidRDefault="00C74E48" w:rsidP="00C74E48">
      <w:pPr>
        <w:pStyle w:val="a3"/>
        <w:numPr>
          <w:ilvl w:val="0"/>
          <w:numId w:val="82"/>
        </w:numPr>
        <w:spacing w:after="160" w:line="259" w:lineRule="auto"/>
        <w:jc w:val="left"/>
        <w:rPr>
          <w:rFonts w:ascii="Times New Roman" w:hAnsi="Times New Roman" w:cs="Times New Roman"/>
          <w:sz w:val="24"/>
          <w:szCs w:val="24"/>
        </w:rPr>
      </w:pPr>
      <w:r w:rsidRPr="00A26E99">
        <w:rPr>
          <w:rFonts w:ascii="Times New Roman" w:hAnsi="Times New Roman" w:cs="Times New Roman"/>
          <w:sz w:val="24"/>
          <w:szCs w:val="24"/>
        </w:rPr>
        <w:t>Прежде чем отправиться в путешествие, заказать билет, отель, экскурсию или купить любую другую тур.услугу, я ищу в социальных сетях информацию об этом продукте / услуге</w:t>
      </w:r>
    </w:p>
    <w:p w14:paraId="5D72CECE" w14:textId="77777777" w:rsidR="00C74E48" w:rsidRPr="00A26E99" w:rsidRDefault="00C74E48" w:rsidP="00C74E48">
      <w:pPr>
        <w:pStyle w:val="a3"/>
        <w:rPr>
          <w:rFonts w:ascii="Times New Roman" w:hAnsi="Times New Roman" w:cs="Times New Roman"/>
          <w:i/>
          <w:sz w:val="24"/>
          <w:szCs w:val="24"/>
        </w:rPr>
      </w:pPr>
      <w:r w:rsidRPr="00A26E99">
        <w:rPr>
          <w:rFonts w:ascii="Times New Roman" w:hAnsi="Times New Roman" w:cs="Times New Roman"/>
          <w:i/>
          <w:sz w:val="24"/>
          <w:szCs w:val="24"/>
        </w:rPr>
        <w:t>Оценка по шкале от 1 до 5 баллов, где 1 – абс.не согласен, 5-абс.согласен</w:t>
      </w:r>
    </w:p>
    <w:p w14:paraId="1874A6E1" w14:textId="77777777" w:rsidR="00C74E48" w:rsidRPr="00A26E99" w:rsidRDefault="00C74E48" w:rsidP="00C74E48">
      <w:pPr>
        <w:pStyle w:val="a3"/>
        <w:numPr>
          <w:ilvl w:val="0"/>
          <w:numId w:val="88"/>
        </w:numPr>
        <w:spacing w:after="160" w:line="259" w:lineRule="auto"/>
        <w:jc w:val="left"/>
        <w:rPr>
          <w:rFonts w:ascii="Times New Roman" w:hAnsi="Times New Roman" w:cs="Times New Roman"/>
          <w:sz w:val="24"/>
          <w:szCs w:val="24"/>
        </w:rPr>
      </w:pPr>
      <w:r w:rsidRPr="00A26E99">
        <w:rPr>
          <w:rFonts w:ascii="Times New Roman" w:hAnsi="Times New Roman" w:cs="Times New Roman"/>
          <w:sz w:val="24"/>
          <w:szCs w:val="24"/>
        </w:rPr>
        <w:t>Абсолютно не согласен</w:t>
      </w:r>
    </w:p>
    <w:p w14:paraId="4E32CABF" w14:textId="77777777" w:rsidR="00C74E48" w:rsidRPr="00A26E99" w:rsidRDefault="00C74E48" w:rsidP="00C74E48">
      <w:pPr>
        <w:pStyle w:val="a3"/>
        <w:numPr>
          <w:ilvl w:val="0"/>
          <w:numId w:val="88"/>
        </w:numPr>
        <w:spacing w:after="160" w:line="259" w:lineRule="auto"/>
        <w:jc w:val="left"/>
        <w:rPr>
          <w:rFonts w:ascii="Times New Roman" w:hAnsi="Times New Roman" w:cs="Times New Roman"/>
          <w:sz w:val="24"/>
          <w:szCs w:val="24"/>
        </w:rPr>
      </w:pPr>
      <w:r w:rsidRPr="00A26E99">
        <w:rPr>
          <w:rFonts w:ascii="Times New Roman" w:hAnsi="Times New Roman" w:cs="Times New Roman"/>
          <w:sz w:val="24"/>
          <w:szCs w:val="24"/>
        </w:rPr>
        <w:t>Абсолютно согласен</w:t>
      </w:r>
    </w:p>
    <w:p w14:paraId="0D98E665" w14:textId="77777777" w:rsidR="00C74E48" w:rsidRPr="00A26E99" w:rsidRDefault="00C74E48" w:rsidP="00C74E48">
      <w:pPr>
        <w:pStyle w:val="a3"/>
        <w:numPr>
          <w:ilvl w:val="0"/>
          <w:numId w:val="82"/>
        </w:numPr>
        <w:spacing w:after="160" w:line="259" w:lineRule="auto"/>
        <w:jc w:val="left"/>
        <w:rPr>
          <w:rFonts w:ascii="Times New Roman" w:hAnsi="Times New Roman" w:cs="Times New Roman"/>
          <w:sz w:val="24"/>
          <w:szCs w:val="24"/>
        </w:rPr>
      </w:pPr>
      <w:r w:rsidRPr="00A26E99">
        <w:rPr>
          <w:rFonts w:ascii="Times New Roman" w:hAnsi="Times New Roman" w:cs="Times New Roman"/>
          <w:sz w:val="24"/>
          <w:szCs w:val="24"/>
        </w:rPr>
        <w:t>Я считаю, что я нахожу достоверную информацию в социальных сетях о туристических продуктах / услугах</w:t>
      </w:r>
    </w:p>
    <w:p w14:paraId="3DCB5E79" w14:textId="77777777" w:rsidR="00C74E48" w:rsidRPr="00A26E99" w:rsidRDefault="00C74E48" w:rsidP="00C74E48">
      <w:pPr>
        <w:pStyle w:val="a3"/>
        <w:rPr>
          <w:rFonts w:ascii="Times New Roman" w:hAnsi="Times New Roman" w:cs="Times New Roman"/>
          <w:i/>
          <w:sz w:val="24"/>
          <w:szCs w:val="24"/>
        </w:rPr>
      </w:pPr>
      <w:r w:rsidRPr="00A26E99">
        <w:rPr>
          <w:rFonts w:ascii="Times New Roman" w:hAnsi="Times New Roman" w:cs="Times New Roman"/>
          <w:i/>
          <w:sz w:val="24"/>
          <w:szCs w:val="24"/>
        </w:rPr>
        <w:t>Оценка по шкале от 1 до 5 баллов, где 1 – абс.не согласен, 5-абс.согласен</w:t>
      </w:r>
    </w:p>
    <w:p w14:paraId="3DF4211F" w14:textId="77777777" w:rsidR="00C74E48" w:rsidRPr="00A26E99" w:rsidRDefault="00C74E48" w:rsidP="00C74E48">
      <w:pPr>
        <w:pStyle w:val="a3"/>
        <w:numPr>
          <w:ilvl w:val="0"/>
          <w:numId w:val="88"/>
        </w:numPr>
        <w:spacing w:after="160" w:line="259" w:lineRule="auto"/>
        <w:jc w:val="left"/>
        <w:rPr>
          <w:rFonts w:ascii="Times New Roman" w:hAnsi="Times New Roman" w:cs="Times New Roman"/>
          <w:sz w:val="24"/>
          <w:szCs w:val="24"/>
        </w:rPr>
      </w:pPr>
      <w:r w:rsidRPr="00A26E99">
        <w:rPr>
          <w:rFonts w:ascii="Times New Roman" w:hAnsi="Times New Roman" w:cs="Times New Roman"/>
          <w:sz w:val="24"/>
          <w:szCs w:val="24"/>
        </w:rPr>
        <w:t>Абсолютно не согласен</w:t>
      </w:r>
    </w:p>
    <w:p w14:paraId="59A781F2" w14:textId="77777777" w:rsidR="00C74E48" w:rsidRPr="00A26E99" w:rsidRDefault="00C74E48" w:rsidP="00C74E48">
      <w:pPr>
        <w:pStyle w:val="a3"/>
        <w:numPr>
          <w:ilvl w:val="0"/>
          <w:numId w:val="88"/>
        </w:numPr>
        <w:spacing w:after="160" w:line="259" w:lineRule="auto"/>
        <w:jc w:val="left"/>
        <w:rPr>
          <w:rFonts w:ascii="Times New Roman" w:hAnsi="Times New Roman" w:cs="Times New Roman"/>
          <w:sz w:val="24"/>
          <w:szCs w:val="24"/>
        </w:rPr>
      </w:pPr>
      <w:r w:rsidRPr="00A26E99">
        <w:rPr>
          <w:rFonts w:ascii="Times New Roman" w:hAnsi="Times New Roman" w:cs="Times New Roman"/>
          <w:sz w:val="24"/>
          <w:szCs w:val="24"/>
        </w:rPr>
        <w:t>Абсолютно согласен</w:t>
      </w:r>
    </w:p>
    <w:p w14:paraId="0A30F909" w14:textId="77777777" w:rsidR="00C74E48" w:rsidRPr="00A26E99" w:rsidRDefault="00C74E48" w:rsidP="00C74E48">
      <w:pPr>
        <w:pStyle w:val="a3"/>
        <w:numPr>
          <w:ilvl w:val="0"/>
          <w:numId w:val="82"/>
        </w:numPr>
        <w:spacing w:after="160" w:line="259" w:lineRule="auto"/>
        <w:jc w:val="left"/>
        <w:rPr>
          <w:rFonts w:ascii="Times New Roman" w:hAnsi="Times New Roman" w:cs="Times New Roman"/>
          <w:sz w:val="24"/>
          <w:szCs w:val="24"/>
        </w:rPr>
      </w:pPr>
      <w:r w:rsidRPr="00A26E99">
        <w:rPr>
          <w:rFonts w:ascii="Times New Roman" w:hAnsi="Times New Roman" w:cs="Times New Roman"/>
          <w:sz w:val="24"/>
          <w:szCs w:val="24"/>
        </w:rPr>
        <w:t>Я доверяю, если информация о туристическом продукте / услуге в социальных сетях создана такими же путешественниками, туристами, как я</w:t>
      </w:r>
    </w:p>
    <w:p w14:paraId="13CE72C3" w14:textId="77777777" w:rsidR="00C74E48" w:rsidRPr="00A26E99" w:rsidRDefault="00C74E48" w:rsidP="00C74E48">
      <w:pPr>
        <w:pStyle w:val="a3"/>
        <w:rPr>
          <w:rFonts w:ascii="Times New Roman" w:hAnsi="Times New Roman" w:cs="Times New Roman"/>
          <w:i/>
          <w:sz w:val="24"/>
          <w:szCs w:val="24"/>
        </w:rPr>
      </w:pPr>
      <w:r w:rsidRPr="00A26E99">
        <w:rPr>
          <w:rFonts w:ascii="Times New Roman" w:hAnsi="Times New Roman" w:cs="Times New Roman"/>
          <w:i/>
          <w:sz w:val="24"/>
          <w:szCs w:val="24"/>
        </w:rPr>
        <w:t>Оценка по шкале от 1 до 5 баллов, где 1 – абс.не согласен, 5-абс.согласен</w:t>
      </w:r>
    </w:p>
    <w:p w14:paraId="721567EC" w14:textId="77777777" w:rsidR="00C74E48" w:rsidRPr="00A26E99" w:rsidRDefault="00C74E48" w:rsidP="00C74E48">
      <w:pPr>
        <w:pStyle w:val="a3"/>
        <w:numPr>
          <w:ilvl w:val="0"/>
          <w:numId w:val="88"/>
        </w:numPr>
        <w:spacing w:after="160" w:line="259" w:lineRule="auto"/>
        <w:jc w:val="left"/>
        <w:rPr>
          <w:rFonts w:ascii="Times New Roman" w:hAnsi="Times New Roman" w:cs="Times New Roman"/>
          <w:sz w:val="24"/>
          <w:szCs w:val="24"/>
        </w:rPr>
      </w:pPr>
      <w:r w:rsidRPr="00A26E99">
        <w:rPr>
          <w:rFonts w:ascii="Times New Roman" w:hAnsi="Times New Roman" w:cs="Times New Roman"/>
          <w:sz w:val="24"/>
          <w:szCs w:val="24"/>
        </w:rPr>
        <w:t>Абсолютно не согласен</w:t>
      </w:r>
    </w:p>
    <w:p w14:paraId="3A40B4B5" w14:textId="77777777" w:rsidR="00C74E48" w:rsidRPr="00A26E99" w:rsidRDefault="00C74E48" w:rsidP="00C74E48">
      <w:pPr>
        <w:pStyle w:val="a3"/>
        <w:numPr>
          <w:ilvl w:val="0"/>
          <w:numId w:val="88"/>
        </w:numPr>
        <w:spacing w:after="160" w:line="259" w:lineRule="auto"/>
        <w:jc w:val="left"/>
        <w:rPr>
          <w:rFonts w:ascii="Times New Roman" w:hAnsi="Times New Roman" w:cs="Times New Roman"/>
          <w:sz w:val="24"/>
          <w:szCs w:val="24"/>
        </w:rPr>
      </w:pPr>
      <w:r w:rsidRPr="00A26E99">
        <w:rPr>
          <w:rFonts w:ascii="Times New Roman" w:hAnsi="Times New Roman" w:cs="Times New Roman"/>
          <w:sz w:val="24"/>
          <w:szCs w:val="24"/>
        </w:rPr>
        <w:t>Абсолютно согласен</w:t>
      </w:r>
    </w:p>
    <w:p w14:paraId="5F6153DA" w14:textId="77777777" w:rsidR="00C74E48" w:rsidRPr="00A26E99" w:rsidRDefault="00C74E48" w:rsidP="00C74E48">
      <w:pPr>
        <w:pStyle w:val="a3"/>
        <w:numPr>
          <w:ilvl w:val="0"/>
          <w:numId w:val="82"/>
        </w:numPr>
        <w:spacing w:after="160" w:line="259" w:lineRule="auto"/>
        <w:jc w:val="left"/>
        <w:rPr>
          <w:rFonts w:ascii="Times New Roman" w:hAnsi="Times New Roman" w:cs="Times New Roman"/>
          <w:sz w:val="24"/>
          <w:szCs w:val="24"/>
        </w:rPr>
      </w:pPr>
      <w:r w:rsidRPr="00A26E99">
        <w:rPr>
          <w:rFonts w:ascii="Times New Roman" w:hAnsi="Times New Roman" w:cs="Times New Roman"/>
          <w:sz w:val="24"/>
          <w:szCs w:val="24"/>
        </w:rPr>
        <w:t>Для меня важны советы знакомых людей в социальных сетях о туристических продуктах / услугах</w:t>
      </w:r>
    </w:p>
    <w:p w14:paraId="33DAB2B4" w14:textId="77777777" w:rsidR="00C74E48" w:rsidRPr="00A26E99" w:rsidRDefault="00C74E48" w:rsidP="00C74E48">
      <w:pPr>
        <w:pStyle w:val="a3"/>
        <w:rPr>
          <w:rFonts w:ascii="Times New Roman" w:hAnsi="Times New Roman" w:cs="Times New Roman"/>
          <w:i/>
          <w:sz w:val="24"/>
          <w:szCs w:val="24"/>
        </w:rPr>
      </w:pPr>
      <w:r w:rsidRPr="00A26E99">
        <w:rPr>
          <w:rFonts w:ascii="Times New Roman" w:hAnsi="Times New Roman" w:cs="Times New Roman"/>
          <w:i/>
          <w:sz w:val="24"/>
          <w:szCs w:val="24"/>
        </w:rPr>
        <w:t>Оценка по шкале от 1 до 5 баллов, где 1 – абс.не согласен, 5-абс.согласен</w:t>
      </w:r>
    </w:p>
    <w:p w14:paraId="68067B6E" w14:textId="77777777" w:rsidR="00C74E48" w:rsidRPr="00A26E99" w:rsidRDefault="00C74E48" w:rsidP="00C74E48">
      <w:pPr>
        <w:pStyle w:val="a3"/>
        <w:numPr>
          <w:ilvl w:val="0"/>
          <w:numId w:val="88"/>
        </w:numPr>
        <w:spacing w:after="160" w:line="259" w:lineRule="auto"/>
        <w:jc w:val="left"/>
        <w:rPr>
          <w:rFonts w:ascii="Times New Roman" w:hAnsi="Times New Roman" w:cs="Times New Roman"/>
          <w:sz w:val="24"/>
          <w:szCs w:val="24"/>
        </w:rPr>
      </w:pPr>
      <w:r w:rsidRPr="00A26E99">
        <w:rPr>
          <w:rFonts w:ascii="Times New Roman" w:hAnsi="Times New Roman" w:cs="Times New Roman"/>
          <w:sz w:val="24"/>
          <w:szCs w:val="24"/>
        </w:rPr>
        <w:t>Абсолютно не согласен</w:t>
      </w:r>
    </w:p>
    <w:p w14:paraId="5BBA1535" w14:textId="77777777" w:rsidR="00C74E48" w:rsidRPr="00A26E99" w:rsidRDefault="00C74E48" w:rsidP="00C74E48">
      <w:pPr>
        <w:pStyle w:val="a3"/>
        <w:numPr>
          <w:ilvl w:val="0"/>
          <w:numId w:val="88"/>
        </w:numPr>
        <w:spacing w:after="160" w:line="259" w:lineRule="auto"/>
        <w:jc w:val="left"/>
        <w:rPr>
          <w:rFonts w:ascii="Times New Roman" w:hAnsi="Times New Roman" w:cs="Times New Roman"/>
          <w:sz w:val="24"/>
          <w:szCs w:val="24"/>
        </w:rPr>
      </w:pPr>
      <w:r w:rsidRPr="00A26E99">
        <w:rPr>
          <w:rFonts w:ascii="Times New Roman" w:hAnsi="Times New Roman" w:cs="Times New Roman"/>
          <w:sz w:val="24"/>
          <w:szCs w:val="24"/>
        </w:rPr>
        <w:t>Абсолютно согласен</w:t>
      </w:r>
    </w:p>
    <w:p w14:paraId="0CCC81D3" w14:textId="77777777" w:rsidR="00C74E48" w:rsidRPr="00A26E99" w:rsidRDefault="00C74E48" w:rsidP="00C74E48">
      <w:pPr>
        <w:pStyle w:val="a3"/>
        <w:numPr>
          <w:ilvl w:val="0"/>
          <w:numId w:val="82"/>
        </w:numPr>
        <w:spacing w:after="160" w:line="259" w:lineRule="auto"/>
        <w:jc w:val="left"/>
        <w:rPr>
          <w:rFonts w:ascii="Times New Roman" w:hAnsi="Times New Roman" w:cs="Times New Roman"/>
          <w:sz w:val="24"/>
          <w:szCs w:val="24"/>
        </w:rPr>
      </w:pPr>
      <w:r w:rsidRPr="00A26E99">
        <w:rPr>
          <w:rFonts w:ascii="Times New Roman" w:hAnsi="Times New Roman" w:cs="Times New Roman"/>
          <w:sz w:val="24"/>
          <w:szCs w:val="24"/>
        </w:rPr>
        <w:t xml:space="preserve">Для меня важны советы популярных пользователей социальных сетей о туристических продуктах / услугах   </w:t>
      </w:r>
    </w:p>
    <w:p w14:paraId="1C9D40E3" w14:textId="77777777" w:rsidR="00C74E48" w:rsidRPr="00A26E99" w:rsidRDefault="00C74E48" w:rsidP="00C74E48">
      <w:pPr>
        <w:pStyle w:val="a3"/>
        <w:rPr>
          <w:rFonts w:ascii="Times New Roman" w:hAnsi="Times New Roman" w:cs="Times New Roman"/>
          <w:i/>
          <w:sz w:val="24"/>
          <w:szCs w:val="24"/>
        </w:rPr>
      </w:pPr>
      <w:r w:rsidRPr="00A26E99">
        <w:rPr>
          <w:rFonts w:ascii="Times New Roman" w:hAnsi="Times New Roman" w:cs="Times New Roman"/>
          <w:i/>
          <w:sz w:val="24"/>
          <w:szCs w:val="24"/>
        </w:rPr>
        <w:t>Оценка по шкале от 1 до 5 баллов, где 1 – абс.не согласен, 5-абс.согласен</w:t>
      </w:r>
    </w:p>
    <w:p w14:paraId="57CF1802" w14:textId="77777777" w:rsidR="00C74E48" w:rsidRPr="00A26E99" w:rsidRDefault="00C74E48" w:rsidP="00C74E48">
      <w:pPr>
        <w:pStyle w:val="a3"/>
        <w:numPr>
          <w:ilvl w:val="0"/>
          <w:numId w:val="88"/>
        </w:numPr>
        <w:spacing w:after="160" w:line="259" w:lineRule="auto"/>
        <w:jc w:val="left"/>
        <w:rPr>
          <w:rFonts w:ascii="Times New Roman" w:hAnsi="Times New Roman" w:cs="Times New Roman"/>
          <w:sz w:val="24"/>
          <w:szCs w:val="24"/>
        </w:rPr>
      </w:pPr>
      <w:r w:rsidRPr="00A26E99">
        <w:rPr>
          <w:rFonts w:ascii="Times New Roman" w:hAnsi="Times New Roman" w:cs="Times New Roman"/>
          <w:sz w:val="24"/>
          <w:szCs w:val="24"/>
        </w:rPr>
        <w:t>Абсолютно не согласен</w:t>
      </w:r>
    </w:p>
    <w:p w14:paraId="3ED8F2DF" w14:textId="77777777" w:rsidR="00C74E48" w:rsidRPr="00A26E99" w:rsidRDefault="00C74E48" w:rsidP="00C74E48">
      <w:pPr>
        <w:pStyle w:val="a3"/>
        <w:numPr>
          <w:ilvl w:val="0"/>
          <w:numId w:val="88"/>
        </w:numPr>
        <w:spacing w:after="160" w:line="259" w:lineRule="auto"/>
        <w:jc w:val="left"/>
        <w:rPr>
          <w:rFonts w:ascii="Times New Roman" w:hAnsi="Times New Roman" w:cs="Times New Roman"/>
          <w:sz w:val="24"/>
          <w:szCs w:val="24"/>
        </w:rPr>
      </w:pPr>
      <w:r w:rsidRPr="00A26E99">
        <w:rPr>
          <w:rFonts w:ascii="Times New Roman" w:hAnsi="Times New Roman" w:cs="Times New Roman"/>
          <w:sz w:val="24"/>
          <w:szCs w:val="24"/>
        </w:rPr>
        <w:t>Абсолютно согласен</w:t>
      </w:r>
    </w:p>
    <w:p w14:paraId="23EA2F4D" w14:textId="77777777" w:rsidR="00C74E48" w:rsidRPr="00A26E99" w:rsidRDefault="00C74E48" w:rsidP="00C74E48">
      <w:pPr>
        <w:pStyle w:val="a3"/>
        <w:numPr>
          <w:ilvl w:val="0"/>
          <w:numId w:val="82"/>
        </w:numPr>
        <w:spacing w:after="160" w:line="259" w:lineRule="auto"/>
        <w:jc w:val="left"/>
        <w:rPr>
          <w:rFonts w:ascii="Times New Roman" w:hAnsi="Times New Roman" w:cs="Times New Roman"/>
          <w:sz w:val="24"/>
          <w:szCs w:val="24"/>
        </w:rPr>
      </w:pPr>
      <w:r w:rsidRPr="00A26E99">
        <w:rPr>
          <w:rFonts w:ascii="Times New Roman" w:hAnsi="Times New Roman" w:cs="Times New Roman"/>
          <w:sz w:val="24"/>
          <w:szCs w:val="24"/>
        </w:rPr>
        <w:t>Я предпочитаю покупать тур.услуги у тех компаний, в группе которых я состою или отслеживаю страницу в социальных сетях</w:t>
      </w:r>
    </w:p>
    <w:p w14:paraId="6A257217" w14:textId="77777777" w:rsidR="00C74E48" w:rsidRPr="00A26E99" w:rsidRDefault="00C74E48" w:rsidP="00C74E48">
      <w:pPr>
        <w:pStyle w:val="a3"/>
        <w:rPr>
          <w:rFonts w:ascii="Times New Roman" w:hAnsi="Times New Roman" w:cs="Times New Roman"/>
          <w:i/>
          <w:sz w:val="24"/>
          <w:szCs w:val="24"/>
        </w:rPr>
      </w:pPr>
      <w:r w:rsidRPr="00A26E99">
        <w:rPr>
          <w:rFonts w:ascii="Times New Roman" w:hAnsi="Times New Roman" w:cs="Times New Roman"/>
          <w:i/>
          <w:sz w:val="24"/>
          <w:szCs w:val="24"/>
        </w:rPr>
        <w:t>Оценка по шкале от 1 до 5 баллов, где 1 – абс.не согласен, 5-абс.согласен</w:t>
      </w:r>
    </w:p>
    <w:p w14:paraId="3996C362" w14:textId="77777777" w:rsidR="00C74E48" w:rsidRPr="00A26E99" w:rsidRDefault="00C74E48" w:rsidP="00C74E48">
      <w:pPr>
        <w:pStyle w:val="a3"/>
        <w:numPr>
          <w:ilvl w:val="0"/>
          <w:numId w:val="88"/>
        </w:numPr>
        <w:spacing w:after="160" w:line="259" w:lineRule="auto"/>
        <w:jc w:val="left"/>
        <w:rPr>
          <w:rFonts w:ascii="Times New Roman" w:hAnsi="Times New Roman" w:cs="Times New Roman"/>
          <w:sz w:val="24"/>
          <w:szCs w:val="24"/>
        </w:rPr>
      </w:pPr>
      <w:r w:rsidRPr="00A26E99">
        <w:rPr>
          <w:rFonts w:ascii="Times New Roman" w:hAnsi="Times New Roman" w:cs="Times New Roman"/>
          <w:sz w:val="24"/>
          <w:szCs w:val="24"/>
        </w:rPr>
        <w:t>Абсолютно не согласен</w:t>
      </w:r>
    </w:p>
    <w:p w14:paraId="67D25713" w14:textId="77777777" w:rsidR="00C74E48" w:rsidRPr="00A26E99" w:rsidRDefault="00C74E48" w:rsidP="00C74E48">
      <w:pPr>
        <w:pStyle w:val="a3"/>
        <w:numPr>
          <w:ilvl w:val="0"/>
          <w:numId w:val="88"/>
        </w:numPr>
        <w:spacing w:after="160" w:line="259" w:lineRule="auto"/>
        <w:jc w:val="left"/>
        <w:rPr>
          <w:rFonts w:ascii="Times New Roman" w:hAnsi="Times New Roman" w:cs="Times New Roman"/>
          <w:sz w:val="24"/>
          <w:szCs w:val="24"/>
        </w:rPr>
      </w:pPr>
      <w:r w:rsidRPr="00A26E99">
        <w:rPr>
          <w:rFonts w:ascii="Times New Roman" w:hAnsi="Times New Roman" w:cs="Times New Roman"/>
          <w:sz w:val="24"/>
          <w:szCs w:val="24"/>
        </w:rPr>
        <w:t>Абсолютно согласен</w:t>
      </w:r>
    </w:p>
    <w:p w14:paraId="0B6350E4" w14:textId="77777777" w:rsidR="00C74E48" w:rsidRPr="00A26E99" w:rsidRDefault="00C74E48" w:rsidP="00C74E48">
      <w:pPr>
        <w:pStyle w:val="a3"/>
        <w:numPr>
          <w:ilvl w:val="0"/>
          <w:numId w:val="82"/>
        </w:numPr>
        <w:tabs>
          <w:tab w:val="left" w:pos="1690"/>
        </w:tabs>
        <w:spacing w:after="160" w:line="259" w:lineRule="auto"/>
        <w:jc w:val="left"/>
        <w:rPr>
          <w:rFonts w:ascii="Times New Roman" w:hAnsi="Times New Roman" w:cs="Times New Roman"/>
          <w:sz w:val="24"/>
          <w:szCs w:val="24"/>
        </w:rPr>
      </w:pPr>
      <w:r w:rsidRPr="00A26E99">
        <w:rPr>
          <w:rFonts w:ascii="Times New Roman" w:hAnsi="Times New Roman" w:cs="Times New Roman"/>
          <w:sz w:val="24"/>
          <w:szCs w:val="24"/>
        </w:rPr>
        <w:t>Если тур.предприятия контактируют со мной через социальные сети и устанавливают обратную связь, то это положительно влияет на принятие решения о покупке их услуг</w:t>
      </w:r>
    </w:p>
    <w:p w14:paraId="7C22FE43" w14:textId="77777777" w:rsidR="00C74E48" w:rsidRPr="00A26E99" w:rsidRDefault="00C74E48" w:rsidP="00C74E48">
      <w:pPr>
        <w:pStyle w:val="a3"/>
        <w:rPr>
          <w:rFonts w:ascii="Times New Roman" w:hAnsi="Times New Roman" w:cs="Times New Roman"/>
          <w:i/>
          <w:sz w:val="24"/>
          <w:szCs w:val="24"/>
        </w:rPr>
      </w:pPr>
      <w:r w:rsidRPr="00A26E99">
        <w:rPr>
          <w:rFonts w:ascii="Times New Roman" w:hAnsi="Times New Roman" w:cs="Times New Roman"/>
          <w:i/>
          <w:sz w:val="24"/>
          <w:szCs w:val="24"/>
        </w:rPr>
        <w:t>Оценка по шкале от 1 до 5 баллов, где 1 – абс.не согласен, 5-абс.согласен</w:t>
      </w:r>
    </w:p>
    <w:p w14:paraId="65813C76" w14:textId="77777777" w:rsidR="00C74E48" w:rsidRPr="00A26E99" w:rsidRDefault="00C74E48" w:rsidP="00C74E48">
      <w:pPr>
        <w:pStyle w:val="a3"/>
        <w:numPr>
          <w:ilvl w:val="0"/>
          <w:numId w:val="88"/>
        </w:numPr>
        <w:spacing w:after="160" w:line="259" w:lineRule="auto"/>
        <w:jc w:val="left"/>
        <w:rPr>
          <w:rFonts w:ascii="Times New Roman" w:hAnsi="Times New Roman" w:cs="Times New Roman"/>
          <w:sz w:val="24"/>
          <w:szCs w:val="24"/>
        </w:rPr>
      </w:pPr>
      <w:r w:rsidRPr="00A26E99">
        <w:rPr>
          <w:rFonts w:ascii="Times New Roman" w:hAnsi="Times New Roman" w:cs="Times New Roman"/>
          <w:sz w:val="24"/>
          <w:szCs w:val="24"/>
        </w:rPr>
        <w:t>Абсолютно не согласен</w:t>
      </w:r>
    </w:p>
    <w:p w14:paraId="29F958E7" w14:textId="77777777" w:rsidR="00C74E48" w:rsidRPr="00A26E99" w:rsidRDefault="00C74E48" w:rsidP="00C74E48">
      <w:pPr>
        <w:pStyle w:val="a3"/>
        <w:numPr>
          <w:ilvl w:val="0"/>
          <w:numId w:val="88"/>
        </w:numPr>
        <w:spacing w:after="160" w:line="259" w:lineRule="auto"/>
        <w:jc w:val="left"/>
        <w:rPr>
          <w:rFonts w:ascii="Times New Roman" w:hAnsi="Times New Roman" w:cs="Times New Roman"/>
          <w:sz w:val="24"/>
          <w:szCs w:val="24"/>
        </w:rPr>
      </w:pPr>
      <w:r w:rsidRPr="00A26E99">
        <w:rPr>
          <w:rFonts w:ascii="Times New Roman" w:hAnsi="Times New Roman" w:cs="Times New Roman"/>
          <w:sz w:val="24"/>
          <w:szCs w:val="24"/>
        </w:rPr>
        <w:t>Абсолютно согласен</w:t>
      </w:r>
    </w:p>
    <w:p w14:paraId="5DD46E2F" w14:textId="77777777" w:rsidR="00C74E48" w:rsidRPr="00A26E99" w:rsidRDefault="00C74E48" w:rsidP="00C74E48">
      <w:pPr>
        <w:pStyle w:val="a3"/>
        <w:numPr>
          <w:ilvl w:val="0"/>
          <w:numId w:val="82"/>
        </w:numPr>
        <w:tabs>
          <w:tab w:val="left" w:pos="1690"/>
        </w:tabs>
        <w:spacing w:after="160" w:line="259" w:lineRule="auto"/>
        <w:jc w:val="left"/>
        <w:rPr>
          <w:rFonts w:ascii="Times New Roman" w:hAnsi="Times New Roman" w:cs="Times New Roman"/>
          <w:sz w:val="24"/>
          <w:szCs w:val="24"/>
        </w:rPr>
      </w:pPr>
      <w:r w:rsidRPr="00A26E99">
        <w:rPr>
          <w:rFonts w:ascii="Times New Roman" w:hAnsi="Times New Roman" w:cs="Times New Roman"/>
          <w:sz w:val="24"/>
          <w:szCs w:val="24"/>
        </w:rPr>
        <w:lastRenderedPageBreak/>
        <w:t>Социальные сети являются подходящими платформами для тур.предприятий, чтобы связаться с потребителями</w:t>
      </w:r>
    </w:p>
    <w:p w14:paraId="3993D9DD" w14:textId="77777777" w:rsidR="00C74E48" w:rsidRPr="00A26E99" w:rsidRDefault="00C74E48" w:rsidP="00C74E48">
      <w:pPr>
        <w:pStyle w:val="a3"/>
        <w:rPr>
          <w:rFonts w:ascii="Times New Roman" w:hAnsi="Times New Roman" w:cs="Times New Roman"/>
          <w:i/>
          <w:sz w:val="24"/>
          <w:szCs w:val="24"/>
        </w:rPr>
      </w:pPr>
      <w:r w:rsidRPr="00A26E99">
        <w:rPr>
          <w:rFonts w:ascii="Times New Roman" w:hAnsi="Times New Roman" w:cs="Times New Roman"/>
          <w:i/>
          <w:sz w:val="24"/>
          <w:szCs w:val="24"/>
        </w:rPr>
        <w:t>Оценка по шкале от 1 до 5 баллов, где 1 – абс.не согласен, 5-абс.согласен</w:t>
      </w:r>
    </w:p>
    <w:p w14:paraId="7819D67D" w14:textId="77777777" w:rsidR="00C74E48" w:rsidRPr="00A26E99" w:rsidRDefault="00C74E48" w:rsidP="00C74E48">
      <w:pPr>
        <w:pStyle w:val="a3"/>
        <w:numPr>
          <w:ilvl w:val="0"/>
          <w:numId w:val="88"/>
        </w:numPr>
        <w:spacing w:after="160" w:line="259" w:lineRule="auto"/>
        <w:jc w:val="left"/>
        <w:rPr>
          <w:rFonts w:ascii="Times New Roman" w:hAnsi="Times New Roman" w:cs="Times New Roman"/>
          <w:sz w:val="24"/>
          <w:szCs w:val="24"/>
        </w:rPr>
      </w:pPr>
      <w:r w:rsidRPr="00A26E99">
        <w:rPr>
          <w:rFonts w:ascii="Times New Roman" w:hAnsi="Times New Roman" w:cs="Times New Roman"/>
          <w:sz w:val="24"/>
          <w:szCs w:val="24"/>
        </w:rPr>
        <w:t>Абсолютно не согласен</w:t>
      </w:r>
    </w:p>
    <w:p w14:paraId="12466622" w14:textId="77777777" w:rsidR="00C74E48" w:rsidRPr="00A26E99" w:rsidRDefault="00C74E48" w:rsidP="00C74E48">
      <w:pPr>
        <w:pStyle w:val="a3"/>
        <w:numPr>
          <w:ilvl w:val="0"/>
          <w:numId w:val="88"/>
        </w:numPr>
        <w:spacing w:after="160" w:line="259" w:lineRule="auto"/>
        <w:jc w:val="left"/>
        <w:rPr>
          <w:rFonts w:ascii="Times New Roman" w:hAnsi="Times New Roman" w:cs="Times New Roman"/>
          <w:sz w:val="24"/>
          <w:szCs w:val="24"/>
        </w:rPr>
      </w:pPr>
      <w:r w:rsidRPr="00A26E99">
        <w:rPr>
          <w:rFonts w:ascii="Times New Roman" w:hAnsi="Times New Roman" w:cs="Times New Roman"/>
          <w:sz w:val="24"/>
          <w:szCs w:val="24"/>
        </w:rPr>
        <w:t>Абсолютно согласен</w:t>
      </w:r>
    </w:p>
    <w:p w14:paraId="31C8EF68" w14:textId="260256C8" w:rsidR="00C74E48" w:rsidRPr="00A26E99" w:rsidRDefault="00C74E48" w:rsidP="00C74E48">
      <w:pPr>
        <w:pStyle w:val="a3"/>
        <w:numPr>
          <w:ilvl w:val="0"/>
          <w:numId w:val="82"/>
        </w:numPr>
        <w:tabs>
          <w:tab w:val="left" w:pos="1690"/>
        </w:tabs>
        <w:spacing w:after="160" w:line="259" w:lineRule="auto"/>
        <w:jc w:val="left"/>
        <w:rPr>
          <w:rFonts w:ascii="Times New Roman" w:hAnsi="Times New Roman" w:cs="Times New Roman"/>
          <w:sz w:val="24"/>
          <w:szCs w:val="24"/>
        </w:rPr>
      </w:pPr>
      <w:r w:rsidRPr="00A26E99">
        <w:rPr>
          <w:rFonts w:ascii="Times New Roman" w:hAnsi="Times New Roman" w:cs="Times New Roman"/>
          <w:sz w:val="24"/>
          <w:szCs w:val="24"/>
        </w:rPr>
        <w:t xml:space="preserve">Если я доволен </w:t>
      </w:r>
      <w:r w:rsidR="002E52D5" w:rsidRPr="00A26E99">
        <w:rPr>
          <w:rFonts w:ascii="Times New Roman" w:hAnsi="Times New Roman" w:cs="Times New Roman"/>
          <w:sz w:val="24"/>
          <w:szCs w:val="24"/>
        </w:rPr>
        <w:t>туристским</w:t>
      </w:r>
      <w:r w:rsidRPr="00A26E99">
        <w:rPr>
          <w:rFonts w:ascii="Times New Roman" w:hAnsi="Times New Roman" w:cs="Times New Roman"/>
          <w:sz w:val="24"/>
          <w:szCs w:val="24"/>
        </w:rPr>
        <w:t xml:space="preserve"> продуктом / услугой, я делюсь этим в своём аккаунте в социальных сетях</w:t>
      </w:r>
    </w:p>
    <w:p w14:paraId="04954672" w14:textId="77777777" w:rsidR="00C74E48" w:rsidRPr="00A26E99" w:rsidRDefault="00C74E48" w:rsidP="00C74E48">
      <w:pPr>
        <w:pStyle w:val="a3"/>
        <w:rPr>
          <w:rFonts w:ascii="Times New Roman" w:hAnsi="Times New Roman" w:cs="Times New Roman"/>
          <w:i/>
          <w:sz w:val="24"/>
          <w:szCs w:val="24"/>
        </w:rPr>
      </w:pPr>
      <w:r w:rsidRPr="00A26E99">
        <w:rPr>
          <w:rFonts w:ascii="Times New Roman" w:hAnsi="Times New Roman" w:cs="Times New Roman"/>
          <w:i/>
          <w:sz w:val="24"/>
          <w:szCs w:val="24"/>
        </w:rPr>
        <w:t>Оценка по шкале от 1 до 5 баллов, где 1 – никогда, 5-всегда</w:t>
      </w:r>
    </w:p>
    <w:p w14:paraId="6DBC38D6" w14:textId="77777777" w:rsidR="00C74E48" w:rsidRPr="00A26E99" w:rsidRDefault="00C74E48" w:rsidP="00C74E48">
      <w:pPr>
        <w:pStyle w:val="a3"/>
        <w:tabs>
          <w:tab w:val="left" w:pos="1690"/>
        </w:tabs>
        <w:rPr>
          <w:rFonts w:ascii="Times New Roman" w:hAnsi="Times New Roman" w:cs="Times New Roman"/>
          <w:sz w:val="24"/>
          <w:szCs w:val="24"/>
        </w:rPr>
      </w:pPr>
    </w:p>
    <w:p w14:paraId="68DD5723" w14:textId="77777777" w:rsidR="00C74E48" w:rsidRPr="00A26E99" w:rsidRDefault="00C74E48" w:rsidP="00C74E48">
      <w:pPr>
        <w:pStyle w:val="a3"/>
        <w:numPr>
          <w:ilvl w:val="0"/>
          <w:numId w:val="89"/>
        </w:numPr>
        <w:tabs>
          <w:tab w:val="left" w:pos="1690"/>
        </w:tabs>
        <w:spacing w:after="160" w:line="259" w:lineRule="auto"/>
        <w:jc w:val="left"/>
        <w:rPr>
          <w:rFonts w:ascii="Times New Roman" w:hAnsi="Times New Roman" w:cs="Times New Roman"/>
          <w:sz w:val="24"/>
          <w:szCs w:val="24"/>
        </w:rPr>
      </w:pPr>
      <w:r w:rsidRPr="00A26E99">
        <w:rPr>
          <w:rFonts w:ascii="Times New Roman" w:hAnsi="Times New Roman" w:cs="Times New Roman"/>
          <w:sz w:val="24"/>
          <w:szCs w:val="24"/>
        </w:rPr>
        <w:t>Никогда</w:t>
      </w:r>
    </w:p>
    <w:p w14:paraId="0E64BB0D" w14:textId="77777777" w:rsidR="00C74E48" w:rsidRPr="00A26E99" w:rsidRDefault="00C74E48" w:rsidP="00C74E48">
      <w:pPr>
        <w:pStyle w:val="a3"/>
        <w:numPr>
          <w:ilvl w:val="0"/>
          <w:numId w:val="89"/>
        </w:numPr>
        <w:tabs>
          <w:tab w:val="left" w:pos="1690"/>
        </w:tabs>
        <w:spacing w:after="160" w:line="259" w:lineRule="auto"/>
        <w:jc w:val="left"/>
        <w:rPr>
          <w:rFonts w:ascii="Times New Roman" w:hAnsi="Times New Roman" w:cs="Times New Roman"/>
          <w:sz w:val="24"/>
          <w:szCs w:val="24"/>
        </w:rPr>
      </w:pPr>
      <w:r w:rsidRPr="00A26E99">
        <w:rPr>
          <w:rFonts w:ascii="Times New Roman" w:hAnsi="Times New Roman" w:cs="Times New Roman"/>
          <w:sz w:val="24"/>
          <w:szCs w:val="24"/>
        </w:rPr>
        <w:t xml:space="preserve">Всегда </w:t>
      </w:r>
    </w:p>
    <w:p w14:paraId="49689353" w14:textId="0C36F777" w:rsidR="00C74E48" w:rsidRPr="00A26E99" w:rsidRDefault="00C74E48" w:rsidP="00C74E48">
      <w:pPr>
        <w:pStyle w:val="a3"/>
        <w:numPr>
          <w:ilvl w:val="0"/>
          <w:numId w:val="82"/>
        </w:numPr>
        <w:tabs>
          <w:tab w:val="left" w:pos="1690"/>
        </w:tabs>
        <w:spacing w:after="160" w:line="259" w:lineRule="auto"/>
        <w:jc w:val="left"/>
        <w:rPr>
          <w:rFonts w:ascii="Times New Roman" w:hAnsi="Times New Roman" w:cs="Times New Roman"/>
          <w:sz w:val="24"/>
          <w:szCs w:val="24"/>
        </w:rPr>
      </w:pPr>
      <w:r w:rsidRPr="00A26E99">
        <w:rPr>
          <w:rFonts w:ascii="Times New Roman" w:hAnsi="Times New Roman" w:cs="Times New Roman"/>
          <w:sz w:val="24"/>
          <w:szCs w:val="24"/>
        </w:rPr>
        <w:t xml:space="preserve">Если я доволен </w:t>
      </w:r>
      <w:r w:rsidR="002E52D5" w:rsidRPr="00A26E99">
        <w:rPr>
          <w:rFonts w:ascii="Times New Roman" w:hAnsi="Times New Roman" w:cs="Times New Roman"/>
          <w:sz w:val="24"/>
          <w:szCs w:val="24"/>
        </w:rPr>
        <w:t>туристским</w:t>
      </w:r>
      <w:r w:rsidRPr="00A26E99">
        <w:rPr>
          <w:rFonts w:ascii="Times New Roman" w:hAnsi="Times New Roman" w:cs="Times New Roman"/>
          <w:sz w:val="24"/>
          <w:szCs w:val="24"/>
        </w:rPr>
        <w:t xml:space="preserve"> продуктом / услугой, я делюсь этим в веб-сайтах и на странице в социальных сетях данной компании</w:t>
      </w:r>
    </w:p>
    <w:p w14:paraId="4BE8BA6F" w14:textId="77777777" w:rsidR="00C74E48" w:rsidRPr="00A26E99" w:rsidRDefault="00C74E48" w:rsidP="00C74E48">
      <w:pPr>
        <w:pStyle w:val="a3"/>
        <w:rPr>
          <w:rFonts w:ascii="Times New Roman" w:hAnsi="Times New Roman" w:cs="Times New Roman"/>
          <w:i/>
          <w:sz w:val="24"/>
          <w:szCs w:val="24"/>
        </w:rPr>
      </w:pPr>
      <w:r w:rsidRPr="00A26E99">
        <w:rPr>
          <w:rFonts w:ascii="Times New Roman" w:hAnsi="Times New Roman" w:cs="Times New Roman"/>
          <w:i/>
          <w:sz w:val="24"/>
          <w:szCs w:val="24"/>
        </w:rPr>
        <w:t>Оценка по шкале от 1 до 5 баллов, где 1 – никогда, 5-всегда</w:t>
      </w:r>
    </w:p>
    <w:p w14:paraId="3A4501A7" w14:textId="77777777" w:rsidR="00C74E48" w:rsidRPr="00A26E99" w:rsidRDefault="00C74E48" w:rsidP="00C74E48">
      <w:pPr>
        <w:pStyle w:val="a3"/>
        <w:numPr>
          <w:ilvl w:val="0"/>
          <w:numId w:val="89"/>
        </w:numPr>
        <w:tabs>
          <w:tab w:val="left" w:pos="1690"/>
        </w:tabs>
        <w:spacing w:after="160" w:line="259" w:lineRule="auto"/>
        <w:jc w:val="left"/>
        <w:rPr>
          <w:rFonts w:ascii="Times New Roman" w:hAnsi="Times New Roman" w:cs="Times New Roman"/>
          <w:sz w:val="24"/>
          <w:szCs w:val="24"/>
        </w:rPr>
      </w:pPr>
      <w:r w:rsidRPr="00A26E99">
        <w:rPr>
          <w:rFonts w:ascii="Times New Roman" w:hAnsi="Times New Roman" w:cs="Times New Roman"/>
          <w:sz w:val="24"/>
          <w:szCs w:val="24"/>
        </w:rPr>
        <w:t>Никогда</w:t>
      </w:r>
    </w:p>
    <w:p w14:paraId="045D2888" w14:textId="77777777" w:rsidR="00C74E48" w:rsidRPr="00A26E99" w:rsidRDefault="00C74E48" w:rsidP="00C74E48">
      <w:pPr>
        <w:pStyle w:val="a3"/>
        <w:numPr>
          <w:ilvl w:val="0"/>
          <w:numId w:val="89"/>
        </w:numPr>
        <w:tabs>
          <w:tab w:val="left" w:pos="1690"/>
        </w:tabs>
        <w:spacing w:after="160" w:line="259" w:lineRule="auto"/>
        <w:jc w:val="left"/>
        <w:rPr>
          <w:rFonts w:ascii="Times New Roman" w:hAnsi="Times New Roman" w:cs="Times New Roman"/>
          <w:sz w:val="24"/>
          <w:szCs w:val="24"/>
        </w:rPr>
      </w:pPr>
      <w:r w:rsidRPr="00A26E99">
        <w:rPr>
          <w:rFonts w:ascii="Times New Roman" w:hAnsi="Times New Roman" w:cs="Times New Roman"/>
          <w:sz w:val="24"/>
          <w:szCs w:val="24"/>
        </w:rPr>
        <w:t xml:space="preserve">Всегда </w:t>
      </w:r>
    </w:p>
    <w:p w14:paraId="04E89A1D" w14:textId="67C77E9A" w:rsidR="00C74E48" w:rsidRPr="00A26E99" w:rsidRDefault="00C74E48" w:rsidP="00C74E48">
      <w:pPr>
        <w:pStyle w:val="a3"/>
        <w:numPr>
          <w:ilvl w:val="0"/>
          <w:numId w:val="82"/>
        </w:numPr>
        <w:tabs>
          <w:tab w:val="left" w:pos="1690"/>
        </w:tabs>
        <w:spacing w:after="160" w:line="259" w:lineRule="auto"/>
        <w:jc w:val="left"/>
        <w:rPr>
          <w:rFonts w:ascii="Times New Roman" w:hAnsi="Times New Roman" w:cs="Times New Roman"/>
          <w:sz w:val="24"/>
          <w:szCs w:val="24"/>
        </w:rPr>
      </w:pPr>
      <w:r w:rsidRPr="00A26E99">
        <w:rPr>
          <w:rFonts w:ascii="Times New Roman" w:hAnsi="Times New Roman" w:cs="Times New Roman"/>
          <w:sz w:val="24"/>
          <w:szCs w:val="24"/>
        </w:rPr>
        <w:t xml:space="preserve">Если меня НЕ устраивает </w:t>
      </w:r>
      <w:r w:rsidR="00624994" w:rsidRPr="00A26E99">
        <w:rPr>
          <w:rFonts w:ascii="Times New Roman" w:hAnsi="Times New Roman" w:cs="Times New Roman"/>
          <w:sz w:val="24"/>
          <w:szCs w:val="24"/>
        </w:rPr>
        <w:t>туристский</w:t>
      </w:r>
      <w:r w:rsidRPr="00A26E99">
        <w:rPr>
          <w:rFonts w:ascii="Times New Roman" w:hAnsi="Times New Roman" w:cs="Times New Roman"/>
          <w:sz w:val="24"/>
          <w:szCs w:val="24"/>
        </w:rPr>
        <w:t xml:space="preserve"> продукт / услуга, я делюсь этим в своём аккаунте в социальных сетях</w:t>
      </w:r>
    </w:p>
    <w:p w14:paraId="6A6D008E" w14:textId="77777777" w:rsidR="00C74E48" w:rsidRPr="00A26E99" w:rsidRDefault="00C74E48" w:rsidP="00C74E48">
      <w:pPr>
        <w:pStyle w:val="a3"/>
        <w:rPr>
          <w:rFonts w:ascii="Times New Roman" w:hAnsi="Times New Roman" w:cs="Times New Roman"/>
          <w:i/>
          <w:sz w:val="24"/>
          <w:szCs w:val="24"/>
        </w:rPr>
      </w:pPr>
      <w:r w:rsidRPr="00A26E99">
        <w:rPr>
          <w:rFonts w:ascii="Times New Roman" w:hAnsi="Times New Roman" w:cs="Times New Roman"/>
          <w:i/>
          <w:sz w:val="24"/>
          <w:szCs w:val="24"/>
        </w:rPr>
        <w:t>Оценка по шкале от 1 до 5 баллов, где 1 – никогда, 5-всегда</w:t>
      </w:r>
    </w:p>
    <w:p w14:paraId="72BB465D" w14:textId="77777777" w:rsidR="00C74E48" w:rsidRPr="00A26E99" w:rsidRDefault="00C74E48" w:rsidP="00C74E48">
      <w:pPr>
        <w:pStyle w:val="a3"/>
        <w:numPr>
          <w:ilvl w:val="0"/>
          <w:numId w:val="89"/>
        </w:numPr>
        <w:tabs>
          <w:tab w:val="left" w:pos="1690"/>
        </w:tabs>
        <w:spacing w:after="160" w:line="259" w:lineRule="auto"/>
        <w:jc w:val="left"/>
        <w:rPr>
          <w:rFonts w:ascii="Times New Roman" w:hAnsi="Times New Roman" w:cs="Times New Roman"/>
          <w:sz w:val="24"/>
          <w:szCs w:val="24"/>
        </w:rPr>
      </w:pPr>
      <w:r w:rsidRPr="00A26E99">
        <w:rPr>
          <w:rFonts w:ascii="Times New Roman" w:hAnsi="Times New Roman" w:cs="Times New Roman"/>
          <w:sz w:val="24"/>
          <w:szCs w:val="24"/>
        </w:rPr>
        <w:t>Никогда</w:t>
      </w:r>
    </w:p>
    <w:p w14:paraId="15874484" w14:textId="77777777" w:rsidR="00C74E48" w:rsidRPr="00A26E99" w:rsidRDefault="00C74E48" w:rsidP="00C74E48">
      <w:pPr>
        <w:pStyle w:val="a3"/>
        <w:numPr>
          <w:ilvl w:val="0"/>
          <w:numId w:val="89"/>
        </w:numPr>
        <w:tabs>
          <w:tab w:val="left" w:pos="1690"/>
        </w:tabs>
        <w:spacing w:after="160" w:line="259" w:lineRule="auto"/>
        <w:jc w:val="left"/>
        <w:rPr>
          <w:rFonts w:ascii="Times New Roman" w:hAnsi="Times New Roman" w:cs="Times New Roman"/>
          <w:sz w:val="24"/>
          <w:szCs w:val="24"/>
        </w:rPr>
      </w:pPr>
      <w:r w:rsidRPr="00A26E99">
        <w:rPr>
          <w:rFonts w:ascii="Times New Roman" w:hAnsi="Times New Roman" w:cs="Times New Roman"/>
          <w:sz w:val="24"/>
          <w:szCs w:val="24"/>
        </w:rPr>
        <w:t xml:space="preserve">Всегда </w:t>
      </w:r>
    </w:p>
    <w:p w14:paraId="015C30A2" w14:textId="12DA0E83" w:rsidR="00C74E48" w:rsidRPr="00A26E99" w:rsidRDefault="00C74E48" w:rsidP="00C74E48">
      <w:pPr>
        <w:pStyle w:val="a3"/>
        <w:numPr>
          <w:ilvl w:val="0"/>
          <w:numId w:val="82"/>
        </w:numPr>
        <w:tabs>
          <w:tab w:val="left" w:pos="1690"/>
        </w:tabs>
        <w:spacing w:after="160" w:line="259" w:lineRule="auto"/>
        <w:jc w:val="left"/>
        <w:rPr>
          <w:rFonts w:ascii="Times New Roman" w:hAnsi="Times New Roman" w:cs="Times New Roman"/>
          <w:sz w:val="24"/>
          <w:szCs w:val="24"/>
        </w:rPr>
      </w:pPr>
      <w:r w:rsidRPr="00A26E99">
        <w:rPr>
          <w:rFonts w:ascii="Times New Roman" w:hAnsi="Times New Roman" w:cs="Times New Roman"/>
          <w:sz w:val="24"/>
          <w:szCs w:val="24"/>
        </w:rPr>
        <w:t xml:space="preserve">Если меня НЕ устраивает </w:t>
      </w:r>
      <w:r w:rsidR="00624994" w:rsidRPr="00A26E99">
        <w:rPr>
          <w:rFonts w:ascii="Times New Roman" w:hAnsi="Times New Roman" w:cs="Times New Roman"/>
          <w:sz w:val="24"/>
          <w:szCs w:val="24"/>
        </w:rPr>
        <w:t>туристский</w:t>
      </w:r>
      <w:r w:rsidRPr="00A26E99">
        <w:rPr>
          <w:rFonts w:ascii="Times New Roman" w:hAnsi="Times New Roman" w:cs="Times New Roman"/>
          <w:sz w:val="24"/>
          <w:szCs w:val="24"/>
        </w:rPr>
        <w:t xml:space="preserve"> продукт / услуга, я делюсь этим на веб-сайтах и в социальных сетях данной компании</w:t>
      </w:r>
    </w:p>
    <w:p w14:paraId="48C25E90" w14:textId="77777777" w:rsidR="00C74E48" w:rsidRPr="00A26E99" w:rsidRDefault="00C74E48" w:rsidP="00C74E48">
      <w:pPr>
        <w:pStyle w:val="a3"/>
        <w:rPr>
          <w:rFonts w:ascii="Times New Roman" w:hAnsi="Times New Roman" w:cs="Times New Roman"/>
          <w:i/>
          <w:sz w:val="24"/>
          <w:szCs w:val="24"/>
        </w:rPr>
      </w:pPr>
      <w:r w:rsidRPr="00A26E99">
        <w:rPr>
          <w:rFonts w:ascii="Times New Roman" w:hAnsi="Times New Roman" w:cs="Times New Roman"/>
          <w:i/>
          <w:sz w:val="24"/>
          <w:szCs w:val="24"/>
        </w:rPr>
        <w:t>Оценка по шкале от 1 до 5 баллов, где 1 – никогда, 5-всегда</w:t>
      </w:r>
    </w:p>
    <w:p w14:paraId="63B29E7E" w14:textId="77777777" w:rsidR="00C74E48" w:rsidRPr="00A26E99" w:rsidRDefault="00C74E48" w:rsidP="00C74E48">
      <w:pPr>
        <w:pStyle w:val="a3"/>
        <w:numPr>
          <w:ilvl w:val="0"/>
          <w:numId w:val="89"/>
        </w:numPr>
        <w:tabs>
          <w:tab w:val="left" w:pos="1690"/>
        </w:tabs>
        <w:spacing w:after="160" w:line="259" w:lineRule="auto"/>
        <w:jc w:val="left"/>
        <w:rPr>
          <w:rFonts w:ascii="Times New Roman" w:hAnsi="Times New Roman" w:cs="Times New Roman"/>
          <w:sz w:val="24"/>
          <w:szCs w:val="24"/>
        </w:rPr>
      </w:pPr>
      <w:r w:rsidRPr="00A26E99">
        <w:rPr>
          <w:rFonts w:ascii="Times New Roman" w:hAnsi="Times New Roman" w:cs="Times New Roman"/>
          <w:sz w:val="24"/>
          <w:szCs w:val="24"/>
        </w:rPr>
        <w:t>Никогда</w:t>
      </w:r>
    </w:p>
    <w:p w14:paraId="56772775" w14:textId="77777777" w:rsidR="00C74E48" w:rsidRPr="00A26E99" w:rsidRDefault="00C74E48" w:rsidP="00C74E48">
      <w:pPr>
        <w:pStyle w:val="a3"/>
        <w:numPr>
          <w:ilvl w:val="0"/>
          <w:numId w:val="89"/>
        </w:numPr>
        <w:tabs>
          <w:tab w:val="left" w:pos="1690"/>
        </w:tabs>
        <w:spacing w:after="160" w:line="259" w:lineRule="auto"/>
        <w:jc w:val="left"/>
        <w:rPr>
          <w:rFonts w:ascii="Times New Roman" w:hAnsi="Times New Roman" w:cs="Times New Roman"/>
          <w:sz w:val="24"/>
          <w:szCs w:val="24"/>
        </w:rPr>
      </w:pPr>
      <w:r w:rsidRPr="00A26E99">
        <w:rPr>
          <w:rFonts w:ascii="Times New Roman" w:hAnsi="Times New Roman" w:cs="Times New Roman"/>
          <w:sz w:val="24"/>
          <w:szCs w:val="24"/>
        </w:rPr>
        <w:t xml:space="preserve">Всегда </w:t>
      </w:r>
    </w:p>
    <w:p w14:paraId="34318B9F" w14:textId="716B2E80" w:rsidR="00C74E48" w:rsidRPr="00A26E99" w:rsidRDefault="00C74E48" w:rsidP="00C74E48">
      <w:pPr>
        <w:pStyle w:val="a3"/>
        <w:numPr>
          <w:ilvl w:val="0"/>
          <w:numId w:val="82"/>
        </w:numPr>
        <w:tabs>
          <w:tab w:val="left" w:pos="1690"/>
        </w:tabs>
        <w:spacing w:after="160" w:line="259" w:lineRule="auto"/>
        <w:jc w:val="left"/>
        <w:rPr>
          <w:rFonts w:ascii="Times New Roman" w:hAnsi="Times New Roman" w:cs="Times New Roman"/>
          <w:sz w:val="24"/>
          <w:szCs w:val="24"/>
        </w:rPr>
      </w:pPr>
      <w:r w:rsidRPr="00A26E99">
        <w:rPr>
          <w:rFonts w:ascii="Times New Roman" w:hAnsi="Times New Roman" w:cs="Times New Roman"/>
          <w:sz w:val="24"/>
          <w:szCs w:val="24"/>
        </w:rPr>
        <w:t xml:space="preserve">Если я доволен </w:t>
      </w:r>
      <w:r w:rsidR="002E52D5" w:rsidRPr="00A26E99">
        <w:rPr>
          <w:rFonts w:ascii="Times New Roman" w:hAnsi="Times New Roman" w:cs="Times New Roman"/>
          <w:sz w:val="24"/>
          <w:szCs w:val="24"/>
        </w:rPr>
        <w:t>туристским</w:t>
      </w:r>
      <w:r w:rsidRPr="00A26E99">
        <w:rPr>
          <w:rFonts w:ascii="Times New Roman" w:hAnsi="Times New Roman" w:cs="Times New Roman"/>
          <w:sz w:val="24"/>
          <w:szCs w:val="24"/>
        </w:rPr>
        <w:t xml:space="preserve"> продуктом / услугой, я рекомендую его другим пользователям через публикации в своём аккаунте в социальных сетях</w:t>
      </w:r>
    </w:p>
    <w:p w14:paraId="6BC61D9D" w14:textId="77777777" w:rsidR="00C74E48" w:rsidRPr="00A26E99" w:rsidRDefault="00C74E48" w:rsidP="00C74E48">
      <w:pPr>
        <w:pStyle w:val="a3"/>
        <w:rPr>
          <w:rFonts w:ascii="Times New Roman" w:hAnsi="Times New Roman" w:cs="Times New Roman"/>
          <w:i/>
          <w:sz w:val="24"/>
          <w:szCs w:val="24"/>
        </w:rPr>
      </w:pPr>
      <w:r w:rsidRPr="00A26E99">
        <w:rPr>
          <w:rFonts w:ascii="Times New Roman" w:hAnsi="Times New Roman" w:cs="Times New Roman"/>
          <w:i/>
          <w:sz w:val="24"/>
          <w:szCs w:val="24"/>
        </w:rPr>
        <w:t>Оценка по шкале от 1 до 5 баллов, где 1 – никогда, 5-всегда</w:t>
      </w:r>
    </w:p>
    <w:p w14:paraId="2A6AFB7C" w14:textId="77777777" w:rsidR="00C74E48" w:rsidRPr="00A26E99" w:rsidRDefault="00C74E48" w:rsidP="00C74E48">
      <w:pPr>
        <w:pStyle w:val="a3"/>
        <w:numPr>
          <w:ilvl w:val="0"/>
          <w:numId w:val="89"/>
        </w:numPr>
        <w:tabs>
          <w:tab w:val="left" w:pos="1690"/>
        </w:tabs>
        <w:spacing w:after="160" w:line="259" w:lineRule="auto"/>
        <w:jc w:val="left"/>
        <w:rPr>
          <w:rFonts w:ascii="Times New Roman" w:hAnsi="Times New Roman" w:cs="Times New Roman"/>
          <w:sz w:val="24"/>
          <w:szCs w:val="24"/>
        </w:rPr>
      </w:pPr>
      <w:r w:rsidRPr="00A26E99">
        <w:rPr>
          <w:rFonts w:ascii="Times New Roman" w:hAnsi="Times New Roman" w:cs="Times New Roman"/>
          <w:sz w:val="24"/>
          <w:szCs w:val="24"/>
        </w:rPr>
        <w:t>Никогда</w:t>
      </w:r>
    </w:p>
    <w:p w14:paraId="653E89CE" w14:textId="77777777" w:rsidR="00C74E48" w:rsidRPr="00A26E99" w:rsidRDefault="00C74E48" w:rsidP="00C74E48">
      <w:pPr>
        <w:pStyle w:val="a3"/>
        <w:numPr>
          <w:ilvl w:val="0"/>
          <w:numId w:val="89"/>
        </w:numPr>
        <w:tabs>
          <w:tab w:val="left" w:pos="1690"/>
        </w:tabs>
        <w:spacing w:after="160" w:line="259" w:lineRule="auto"/>
        <w:jc w:val="left"/>
        <w:rPr>
          <w:rFonts w:ascii="Times New Roman" w:hAnsi="Times New Roman" w:cs="Times New Roman"/>
          <w:sz w:val="24"/>
          <w:szCs w:val="24"/>
        </w:rPr>
      </w:pPr>
      <w:r w:rsidRPr="00A26E99">
        <w:rPr>
          <w:rFonts w:ascii="Times New Roman" w:hAnsi="Times New Roman" w:cs="Times New Roman"/>
          <w:sz w:val="24"/>
          <w:szCs w:val="24"/>
        </w:rPr>
        <w:t xml:space="preserve">Всегда </w:t>
      </w:r>
    </w:p>
    <w:p w14:paraId="2B3981CC" w14:textId="3D003CC1" w:rsidR="00C74E48" w:rsidRPr="00A26E99" w:rsidRDefault="00C74E48" w:rsidP="00C74E48">
      <w:pPr>
        <w:pStyle w:val="a3"/>
        <w:numPr>
          <w:ilvl w:val="0"/>
          <w:numId w:val="82"/>
        </w:numPr>
        <w:tabs>
          <w:tab w:val="left" w:pos="1690"/>
        </w:tabs>
        <w:spacing w:after="160" w:line="259" w:lineRule="auto"/>
        <w:jc w:val="left"/>
        <w:rPr>
          <w:rFonts w:ascii="Times New Roman" w:hAnsi="Times New Roman" w:cs="Times New Roman"/>
          <w:sz w:val="24"/>
          <w:szCs w:val="24"/>
        </w:rPr>
      </w:pPr>
      <w:r w:rsidRPr="00A26E99">
        <w:rPr>
          <w:rFonts w:ascii="Times New Roman" w:hAnsi="Times New Roman" w:cs="Times New Roman"/>
          <w:sz w:val="24"/>
          <w:szCs w:val="24"/>
        </w:rPr>
        <w:t xml:space="preserve">Если я НЕ доволен </w:t>
      </w:r>
      <w:r w:rsidR="002E52D5" w:rsidRPr="00A26E99">
        <w:rPr>
          <w:rFonts w:ascii="Times New Roman" w:hAnsi="Times New Roman" w:cs="Times New Roman"/>
          <w:sz w:val="24"/>
          <w:szCs w:val="24"/>
        </w:rPr>
        <w:t>туристским</w:t>
      </w:r>
      <w:r w:rsidRPr="00A26E99">
        <w:rPr>
          <w:rFonts w:ascii="Times New Roman" w:hAnsi="Times New Roman" w:cs="Times New Roman"/>
          <w:sz w:val="24"/>
          <w:szCs w:val="24"/>
        </w:rPr>
        <w:t xml:space="preserve"> продуктом / услугой, я НЕ рекомендую его другим пользователям через публикации в своём аккаунте в социальных сетях</w:t>
      </w:r>
    </w:p>
    <w:p w14:paraId="58354068" w14:textId="77777777" w:rsidR="00C74E48" w:rsidRPr="00A26E99" w:rsidRDefault="00C74E48" w:rsidP="00C74E48">
      <w:pPr>
        <w:pStyle w:val="a3"/>
        <w:rPr>
          <w:rFonts w:ascii="Times New Roman" w:hAnsi="Times New Roman" w:cs="Times New Roman"/>
          <w:i/>
          <w:sz w:val="24"/>
          <w:szCs w:val="24"/>
        </w:rPr>
      </w:pPr>
      <w:r w:rsidRPr="00A26E99">
        <w:rPr>
          <w:rFonts w:ascii="Times New Roman" w:hAnsi="Times New Roman" w:cs="Times New Roman"/>
          <w:i/>
          <w:sz w:val="24"/>
          <w:szCs w:val="24"/>
        </w:rPr>
        <w:t>Оценка по шкале от 1 до 5 баллов, где 1 – никогда, 5-всегда</w:t>
      </w:r>
    </w:p>
    <w:p w14:paraId="0DF4B2B2" w14:textId="77777777" w:rsidR="00C74E48" w:rsidRPr="00A26E99" w:rsidRDefault="00C74E48" w:rsidP="00C74E48">
      <w:pPr>
        <w:pStyle w:val="a3"/>
        <w:numPr>
          <w:ilvl w:val="0"/>
          <w:numId w:val="89"/>
        </w:numPr>
        <w:tabs>
          <w:tab w:val="left" w:pos="1690"/>
        </w:tabs>
        <w:spacing w:after="160" w:line="259" w:lineRule="auto"/>
        <w:jc w:val="left"/>
        <w:rPr>
          <w:rFonts w:ascii="Times New Roman" w:hAnsi="Times New Roman" w:cs="Times New Roman"/>
          <w:sz w:val="24"/>
          <w:szCs w:val="24"/>
        </w:rPr>
      </w:pPr>
      <w:r w:rsidRPr="00A26E99">
        <w:rPr>
          <w:rFonts w:ascii="Times New Roman" w:hAnsi="Times New Roman" w:cs="Times New Roman"/>
          <w:sz w:val="24"/>
          <w:szCs w:val="24"/>
        </w:rPr>
        <w:t>Никогда</w:t>
      </w:r>
    </w:p>
    <w:p w14:paraId="7F781321" w14:textId="77777777" w:rsidR="00C74E48" w:rsidRPr="00A26E99" w:rsidRDefault="00C74E48" w:rsidP="00C74E48">
      <w:pPr>
        <w:pStyle w:val="a3"/>
        <w:numPr>
          <w:ilvl w:val="0"/>
          <w:numId w:val="89"/>
        </w:numPr>
        <w:tabs>
          <w:tab w:val="left" w:pos="1690"/>
        </w:tabs>
        <w:spacing w:after="160" w:line="259" w:lineRule="auto"/>
        <w:jc w:val="left"/>
        <w:rPr>
          <w:rFonts w:ascii="Times New Roman" w:hAnsi="Times New Roman" w:cs="Times New Roman"/>
          <w:sz w:val="24"/>
          <w:szCs w:val="24"/>
        </w:rPr>
      </w:pPr>
      <w:r w:rsidRPr="00A26E99">
        <w:rPr>
          <w:rFonts w:ascii="Times New Roman" w:hAnsi="Times New Roman" w:cs="Times New Roman"/>
          <w:sz w:val="24"/>
          <w:szCs w:val="24"/>
        </w:rPr>
        <w:t xml:space="preserve">Всегда </w:t>
      </w:r>
    </w:p>
    <w:p w14:paraId="3C82C93B" w14:textId="77777777" w:rsidR="00C74E48" w:rsidRPr="00A26E99" w:rsidRDefault="00C74E48" w:rsidP="00C74E48">
      <w:pPr>
        <w:pStyle w:val="a3"/>
        <w:numPr>
          <w:ilvl w:val="0"/>
          <w:numId w:val="82"/>
        </w:numPr>
        <w:tabs>
          <w:tab w:val="left" w:pos="1690"/>
        </w:tabs>
        <w:spacing w:after="160" w:line="259" w:lineRule="auto"/>
        <w:jc w:val="left"/>
        <w:rPr>
          <w:rFonts w:ascii="Times New Roman" w:hAnsi="Times New Roman" w:cs="Times New Roman"/>
          <w:sz w:val="24"/>
          <w:szCs w:val="24"/>
        </w:rPr>
      </w:pPr>
      <w:r w:rsidRPr="00A26E99">
        <w:rPr>
          <w:rFonts w:ascii="Times New Roman" w:hAnsi="Times New Roman" w:cs="Times New Roman"/>
          <w:sz w:val="24"/>
          <w:szCs w:val="24"/>
        </w:rPr>
        <w:t>Если тур.предприятия, приобретением услуг которых я доволен, контактируют и устанавливают со мной обратную связь через социальные сети, то это повышает мою удовлетворённость</w:t>
      </w:r>
    </w:p>
    <w:p w14:paraId="006EBA2C" w14:textId="77777777" w:rsidR="00C74E48" w:rsidRPr="00A26E99" w:rsidRDefault="00C74E48" w:rsidP="00C74E48">
      <w:pPr>
        <w:pStyle w:val="a3"/>
        <w:rPr>
          <w:rFonts w:ascii="Times New Roman" w:hAnsi="Times New Roman" w:cs="Times New Roman"/>
          <w:i/>
          <w:sz w:val="24"/>
          <w:szCs w:val="24"/>
        </w:rPr>
      </w:pPr>
      <w:r w:rsidRPr="00A26E99">
        <w:rPr>
          <w:rFonts w:ascii="Times New Roman" w:hAnsi="Times New Roman" w:cs="Times New Roman"/>
          <w:i/>
          <w:sz w:val="24"/>
          <w:szCs w:val="24"/>
        </w:rPr>
        <w:t>Оценка по шкале от 1 до 5 баллов, где 1 – абс.не согласен, 5-абс.согласен</w:t>
      </w:r>
    </w:p>
    <w:p w14:paraId="32E8E661" w14:textId="77777777" w:rsidR="00C74E48" w:rsidRPr="00A26E99" w:rsidRDefault="00C74E48" w:rsidP="00C74E48">
      <w:pPr>
        <w:pStyle w:val="a3"/>
        <w:numPr>
          <w:ilvl w:val="0"/>
          <w:numId w:val="88"/>
        </w:numPr>
        <w:spacing w:after="160" w:line="259" w:lineRule="auto"/>
        <w:jc w:val="left"/>
        <w:rPr>
          <w:rFonts w:ascii="Times New Roman" w:hAnsi="Times New Roman" w:cs="Times New Roman"/>
          <w:sz w:val="24"/>
          <w:szCs w:val="24"/>
        </w:rPr>
      </w:pPr>
      <w:r w:rsidRPr="00A26E99">
        <w:rPr>
          <w:rFonts w:ascii="Times New Roman" w:hAnsi="Times New Roman" w:cs="Times New Roman"/>
          <w:sz w:val="24"/>
          <w:szCs w:val="24"/>
        </w:rPr>
        <w:t>Абсолютно не согласен</w:t>
      </w:r>
    </w:p>
    <w:p w14:paraId="2BDADA27" w14:textId="77777777" w:rsidR="00C74E48" w:rsidRPr="00A26E99" w:rsidRDefault="00C74E48" w:rsidP="00C74E48">
      <w:pPr>
        <w:pStyle w:val="a3"/>
        <w:numPr>
          <w:ilvl w:val="0"/>
          <w:numId w:val="88"/>
        </w:numPr>
        <w:spacing w:after="160" w:line="259" w:lineRule="auto"/>
        <w:jc w:val="left"/>
        <w:rPr>
          <w:rFonts w:ascii="Times New Roman" w:hAnsi="Times New Roman" w:cs="Times New Roman"/>
          <w:sz w:val="24"/>
          <w:szCs w:val="24"/>
        </w:rPr>
      </w:pPr>
      <w:r w:rsidRPr="00A26E99">
        <w:rPr>
          <w:rFonts w:ascii="Times New Roman" w:hAnsi="Times New Roman" w:cs="Times New Roman"/>
          <w:sz w:val="24"/>
          <w:szCs w:val="24"/>
        </w:rPr>
        <w:t>Абсолютно согласен</w:t>
      </w:r>
    </w:p>
    <w:p w14:paraId="05EFD104" w14:textId="77777777" w:rsidR="00C74E48" w:rsidRPr="00A26E99" w:rsidRDefault="00C74E48" w:rsidP="00C74E48">
      <w:pPr>
        <w:pStyle w:val="a3"/>
        <w:numPr>
          <w:ilvl w:val="0"/>
          <w:numId w:val="82"/>
        </w:numPr>
        <w:tabs>
          <w:tab w:val="left" w:pos="1690"/>
        </w:tabs>
        <w:spacing w:after="160" w:line="259" w:lineRule="auto"/>
        <w:jc w:val="left"/>
        <w:rPr>
          <w:rFonts w:ascii="Times New Roman" w:hAnsi="Times New Roman" w:cs="Times New Roman"/>
          <w:sz w:val="24"/>
          <w:szCs w:val="24"/>
        </w:rPr>
      </w:pPr>
      <w:r w:rsidRPr="00A26E99">
        <w:rPr>
          <w:rFonts w:ascii="Times New Roman" w:hAnsi="Times New Roman" w:cs="Times New Roman"/>
          <w:sz w:val="24"/>
          <w:szCs w:val="24"/>
        </w:rPr>
        <w:t>Если тур.предприятия, продуктом/услугой которых я НЕ ДОВОЛЕН, контактируют и устанавливают обратную связь со мной через социальные сети, то я могу изменить свое мнение о них в лучшую сторону</w:t>
      </w:r>
    </w:p>
    <w:p w14:paraId="5C32432E" w14:textId="77777777" w:rsidR="00C74E48" w:rsidRPr="00A26E99" w:rsidRDefault="00C74E48" w:rsidP="00C74E48">
      <w:pPr>
        <w:pStyle w:val="a3"/>
        <w:rPr>
          <w:rFonts w:ascii="Times New Roman" w:hAnsi="Times New Roman" w:cs="Times New Roman"/>
          <w:i/>
          <w:sz w:val="24"/>
          <w:szCs w:val="24"/>
        </w:rPr>
      </w:pPr>
      <w:r w:rsidRPr="00A26E99">
        <w:rPr>
          <w:rFonts w:ascii="Times New Roman" w:hAnsi="Times New Roman" w:cs="Times New Roman"/>
          <w:i/>
          <w:sz w:val="24"/>
          <w:szCs w:val="24"/>
        </w:rPr>
        <w:t>Оценка по шкале от 1 до 5 баллов, где 1 – абс.не согласен, 5-абс.согласен</w:t>
      </w:r>
    </w:p>
    <w:p w14:paraId="0F48312A" w14:textId="77777777" w:rsidR="00C74E48" w:rsidRPr="00A26E99" w:rsidRDefault="00C74E48" w:rsidP="00C74E48">
      <w:pPr>
        <w:pStyle w:val="a3"/>
        <w:numPr>
          <w:ilvl w:val="0"/>
          <w:numId w:val="88"/>
        </w:numPr>
        <w:spacing w:after="160" w:line="259" w:lineRule="auto"/>
        <w:jc w:val="left"/>
        <w:rPr>
          <w:rFonts w:ascii="Times New Roman" w:hAnsi="Times New Roman" w:cs="Times New Roman"/>
          <w:sz w:val="24"/>
          <w:szCs w:val="24"/>
        </w:rPr>
      </w:pPr>
      <w:r w:rsidRPr="00A26E99">
        <w:rPr>
          <w:rFonts w:ascii="Times New Roman" w:hAnsi="Times New Roman" w:cs="Times New Roman"/>
          <w:sz w:val="24"/>
          <w:szCs w:val="24"/>
        </w:rPr>
        <w:t>Абсолютно не согласен</w:t>
      </w:r>
    </w:p>
    <w:p w14:paraId="5F92D433" w14:textId="77777777" w:rsidR="00C74E48" w:rsidRPr="00A26E99" w:rsidRDefault="00C74E48" w:rsidP="00C74E48">
      <w:pPr>
        <w:pStyle w:val="a3"/>
        <w:numPr>
          <w:ilvl w:val="0"/>
          <w:numId w:val="88"/>
        </w:numPr>
        <w:spacing w:after="160" w:line="259" w:lineRule="auto"/>
        <w:jc w:val="left"/>
        <w:rPr>
          <w:rFonts w:ascii="Times New Roman" w:hAnsi="Times New Roman" w:cs="Times New Roman"/>
          <w:sz w:val="24"/>
          <w:szCs w:val="24"/>
        </w:rPr>
      </w:pPr>
      <w:r w:rsidRPr="00A26E99">
        <w:rPr>
          <w:rFonts w:ascii="Times New Roman" w:hAnsi="Times New Roman" w:cs="Times New Roman"/>
          <w:sz w:val="24"/>
          <w:szCs w:val="24"/>
        </w:rPr>
        <w:t>Абсолютно согласен</w:t>
      </w:r>
    </w:p>
    <w:p w14:paraId="1EE38E5B" w14:textId="77777777" w:rsidR="00C74E48" w:rsidRPr="00A26E99" w:rsidRDefault="00C74E48" w:rsidP="00C74E48">
      <w:pPr>
        <w:pStyle w:val="a3"/>
        <w:numPr>
          <w:ilvl w:val="0"/>
          <w:numId w:val="82"/>
        </w:numPr>
        <w:tabs>
          <w:tab w:val="left" w:pos="1690"/>
        </w:tabs>
        <w:spacing w:after="160" w:line="259" w:lineRule="auto"/>
        <w:jc w:val="left"/>
        <w:rPr>
          <w:rFonts w:ascii="Times New Roman" w:hAnsi="Times New Roman" w:cs="Times New Roman"/>
          <w:sz w:val="24"/>
          <w:szCs w:val="24"/>
        </w:rPr>
      </w:pPr>
      <w:r w:rsidRPr="00A26E99">
        <w:rPr>
          <w:rFonts w:ascii="Times New Roman" w:hAnsi="Times New Roman" w:cs="Times New Roman"/>
          <w:sz w:val="24"/>
          <w:szCs w:val="24"/>
        </w:rPr>
        <w:lastRenderedPageBreak/>
        <w:t>Какие специализированные (для путешествия) платформы, приложения вы используете?</w:t>
      </w:r>
    </w:p>
    <w:p w14:paraId="1AD90D21" w14:textId="77777777" w:rsidR="00C74E48" w:rsidRPr="00A26E99" w:rsidRDefault="00C74E48" w:rsidP="00C74E48">
      <w:pPr>
        <w:pStyle w:val="a3"/>
        <w:numPr>
          <w:ilvl w:val="0"/>
          <w:numId w:val="90"/>
        </w:numPr>
        <w:tabs>
          <w:tab w:val="left" w:pos="1690"/>
        </w:tabs>
        <w:spacing w:after="160" w:line="259" w:lineRule="auto"/>
        <w:jc w:val="left"/>
        <w:rPr>
          <w:rFonts w:ascii="Times New Roman" w:hAnsi="Times New Roman" w:cs="Times New Roman"/>
          <w:sz w:val="24"/>
          <w:szCs w:val="24"/>
        </w:rPr>
      </w:pPr>
      <w:r w:rsidRPr="00A26E99">
        <w:rPr>
          <w:rFonts w:ascii="Times New Roman" w:hAnsi="Times New Roman" w:cs="Times New Roman"/>
          <w:sz w:val="24"/>
          <w:szCs w:val="24"/>
        </w:rPr>
        <w:t>TripAdvisor</w:t>
      </w:r>
    </w:p>
    <w:p w14:paraId="13D97D30" w14:textId="77777777" w:rsidR="00C74E48" w:rsidRPr="00A26E99" w:rsidRDefault="00C74E48" w:rsidP="00C74E48">
      <w:pPr>
        <w:pStyle w:val="a3"/>
        <w:numPr>
          <w:ilvl w:val="0"/>
          <w:numId w:val="90"/>
        </w:numPr>
        <w:tabs>
          <w:tab w:val="left" w:pos="1690"/>
        </w:tabs>
        <w:spacing w:after="160" w:line="259" w:lineRule="auto"/>
        <w:jc w:val="left"/>
        <w:rPr>
          <w:rFonts w:ascii="Times New Roman" w:hAnsi="Times New Roman" w:cs="Times New Roman"/>
          <w:sz w:val="24"/>
          <w:szCs w:val="24"/>
        </w:rPr>
      </w:pPr>
      <w:r w:rsidRPr="00A26E99">
        <w:rPr>
          <w:rFonts w:ascii="Times New Roman" w:hAnsi="Times New Roman" w:cs="Times New Roman"/>
          <w:sz w:val="24"/>
          <w:szCs w:val="24"/>
        </w:rPr>
        <w:t>Airbnb</w:t>
      </w:r>
    </w:p>
    <w:p w14:paraId="19A457E2" w14:textId="77777777" w:rsidR="00C74E48" w:rsidRPr="00A26E99" w:rsidRDefault="00C74E48" w:rsidP="00C74E48">
      <w:pPr>
        <w:pStyle w:val="a3"/>
        <w:numPr>
          <w:ilvl w:val="0"/>
          <w:numId w:val="90"/>
        </w:numPr>
        <w:tabs>
          <w:tab w:val="left" w:pos="1690"/>
        </w:tabs>
        <w:spacing w:after="160" w:line="259" w:lineRule="auto"/>
        <w:jc w:val="left"/>
        <w:rPr>
          <w:rFonts w:ascii="Times New Roman" w:hAnsi="Times New Roman" w:cs="Times New Roman"/>
          <w:sz w:val="24"/>
          <w:szCs w:val="24"/>
        </w:rPr>
      </w:pPr>
      <w:r w:rsidRPr="00A26E99">
        <w:rPr>
          <w:rFonts w:ascii="Times New Roman" w:hAnsi="Times New Roman" w:cs="Times New Roman"/>
          <w:sz w:val="24"/>
          <w:szCs w:val="24"/>
        </w:rPr>
        <w:t>Booking.com</w:t>
      </w:r>
    </w:p>
    <w:p w14:paraId="50CC2A7B" w14:textId="77777777" w:rsidR="00C74E48" w:rsidRPr="00A26E99" w:rsidRDefault="00C74E48" w:rsidP="00C74E48">
      <w:pPr>
        <w:pStyle w:val="a3"/>
        <w:numPr>
          <w:ilvl w:val="0"/>
          <w:numId w:val="90"/>
        </w:numPr>
        <w:tabs>
          <w:tab w:val="left" w:pos="1690"/>
        </w:tabs>
        <w:spacing w:after="160" w:line="259" w:lineRule="auto"/>
        <w:jc w:val="left"/>
        <w:rPr>
          <w:rFonts w:ascii="Times New Roman" w:hAnsi="Times New Roman" w:cs="Times New Roman"/>
          <w:sz w:val="24"/>
          <w:szCs w:val="24"/>
        </w:rPr>
      </w:pPr>
      <w:r w:rsidRPr="00A26E99">
        <w:rPr>
          <w:rFonts w:ascii="Times New Roman" w:hAnsi="Times New Roman" w:cs="Times New Roman"/>
          <w:sz w:val="24"/>
          <w:szCs w:val="24"/>
        </w:rPr>
        <w:t>Viator.com</w:t>
      </w:r>
    </w:p>
    <w:p w14:paraId="43867F0F" w14:textId="77777777" w:rsidR="00C74E48" w:rsidRPr="00A26E99" w:rsidRDefault="00C74E48" w:rsidP="00C74E48">
      <w:pPr>
        <w:pStyle w:val="a3"/>
        <w:numPr>
          <w:ilvl w:val="0"/>
          <w:numId w:val="90"/>
        </w:numPr>
        <w:tabs>
          <w:tab w:val="left" w:pos="1690"/>
        </w:tabs>
        <w:spacing w:after="160" w:line="259" w:lineRule="auto"/>
        <w:jc w:val="left"/>
        <w:rPr>
          <w:rFonts w:ascii="Times New Roman" w:hAnsi="Times New Roman" w:cs="Times New Roman"/>
          <w:sz w:val="24"/>
          <w:szCs w:val="24"/>
        </w:rPr>
      </w:pPr>
      <w:r w:rsidRPr="00A26E99">
        <w:rPr>
          <w:rFonts w:ascii="Times New Roman" w:hAnsi="Times New Roman" w:cs="Times New Roman"/>
          <w:sz w:val="24"/>
          <w:szCs w:val="24"/>
        </w:rPr>
        <w:t>Izi.Travel</w:t>
      </w:r>
    </w:p>
    <w:p w14:paraId="19C53C24" w14:textId="77777777" w:rsidR="00C74E48" w:rsidRPr="00A26E99" w:rsidRDefault="00C74E48" w:rsidP="00C74E48">
      <w:pPr>
        <w:pStyle w:val="a3"/>
        <w:numPr>
          <w:ilvl w:val="0"/>
          <w:numId w:val="90"/>
        </w:numPr>
        <w:tabs>
          <w:tab w:val="left" w:pos="1690"/>
        </w:tabs>
        <w:spacing w:after="160" w:line="259" w:lineRule="auto"/>
        <w:jc w:val="left"/>
        <w:rPr>
          <w:rFonts w:ascii="Times New Roman" w:hAnsi="Times New Roman" w:cs="Times New Roman"/>
          <w:sz w:val="24"/>
          <w:szCs w:val="24"/>
        </w:rPr>
      </w:pPr>
      <w:r w:rsidRPr="00A26E99">
        <w:rPr>
          <w:rFonts w:ascii="Times New Roman" w:hAnsi="Times New Roman" w:cs="Times New Roman"/>
          <w:sz w:val="24"/>
          <w:szCs w:val="24"/>
        </w:rPr>
        <w:t>Не использую</w:t>
      </w:r>
    </w:p>
    <w:p w14:paraId="3EA0F4D0" w14:textId="77777777" w:rsidR="00C74E48" w:rsidRPr="00A26E99" w:rsidRDefault="00C74E48" w:rsidP="00C74E48">
      <w:pPr>
        <w:pStyle w:val="a3"/>
        <w:numPr>
          <w:ilvl w:val="0"/>
          <w:numId w:val="90"/>
        </w:numPr>
        <w:tabs>
          <w:tab w:val="left" w:pos="1690"/>
        </w:tabs>
        <w:spacing w:after="160" w:line="259" w:lineRule="auto"/>
        <w:jc w:val="left"/>
        <w:rPr>
          <w:rFonts w:ascii="Times New Roman" w:hAnsi="Times New Roman" w:cs="Times New Roman"/>
          <w:sz w:val="24"/>
          <w:szCs w:val="24"/>
        </w:rPr>
      </w:pPr>
      <w:r w:rsidRPr="00A26E99">
        <w:rPr>
          <w:rFonts w:ascii="Times New Roman" w:hAnsi="Times New Roman" w:cs="Times New Roman"/>
          <w:sz w:val="24"/>
          <w:szCs w:val="24"/>
        </w:rPr>
        <w:t>Другое</w:t>
      </w:r>
    </w:p>
    <w:p w14:paraId="3FDCB132" w14:textId="77777777" w:rsidR="00C74E48" w:rsidRPr="00A26E99" w:rsidRDefault="00C74E48" w:rsidP="00C74E48">
      <w:pPr>
        <w:tabs>
          <w:tab w:val="left" w:pos="1690"/>
        </w:tabs>
        <w:rPr>
          <w:rFonts w:ascii="Times New Roman" w:hAnsi="Times New Roman" w:cs="Times New Roman"/>
          <w:sz w:val="24"/>
          <w:szCs w:val="24"/>
        </w:rPr>
      </w:pPr>
    </w:p>
    <w:tbl>
      <w:tblPr>
        <w:tblStyle w:val="TableNormal"/>
        <w:tblW w:w="0" w:type="auto"/>
        <w:tblInd w:w="421" w:type="dxa"/>
        <w:tblLook w:val="04A0" w:firstRow="1" w:lastRow="0" w:firstColumn="1" w:lastColumn="0" w:noHBand="0" w:noVBand="1"/>
      </w:tblPr>
      <w:tblGrid>
        <w:gridCol w:w="4393"/>
        <w:gridCol w:w="4395"/>
      </w:tblGrid>
      <w:tr w:rsidR="00C74E48" w:rsidRPr="00A26E99" w14:paraId="2E0A633D" w14:textId="77777777" w:rsidTr="004240EC">
        <w:tc>
          <w:tcPr>
            <w:tcW w:w="4393" w:type="dxa"/>
          </w:tcPr>
          <w:p w14:paraId="318F007A" w14:textId="77777777" w:rsidR="00C74E48" w:rsidRPr="00A26E99" w:rsidRDefault="00C74E48" w:rsidP="00C74E48">
            <w:pPr>
              <w:tabs>
                <w:tab w:val="left" w:pos="1690"/>
              </w:tabs>
              <w:rPr>
                <w:rFonts w:ascii="Times New Roman" w:hAnsi="Times New Roman" w:cs="Times New Roman"/>
                <w:sz w:val="24"/>
                <w:szCs w:val="24"/>
              </w:rPr>
            </w:pPr>
            <w:r w:rsidRPr="00A26E99">
              <w:rPr>
                <w:rFonts w:ascii="Times New Roman" w:hAnsi="Times New Roman" w:cs="Times New Roman"/>
                <w:sz w:val="24"/>
                <w:szCs w:val="24"/>
              </w:rPr>
              <w:t>Ваш пол</w:t>
            </w:r>
          </w:p>
          <w:p w14:paraId="56120BE8" w14:textId="77777777" w:rsidR="00C74E48" w:rsidRPr="00A26E99" w:rsidRDefault="00C74E48" w:rsidP="00C74E48">
            <w:pPr>
              <w:pStyle w:val="a3"/>
              <w:numPr>
                <w:ilvl w:val="0"/>
                <w:numId w:val="91"/>
              </w:numPr>
              <w:tabs>
                <w:tab w:val="left" w:pos="1690"/>
              </w:tabs>
              <w:spacing w:after="160" w:line="259" w:lineRule="auto"/>
              <w:jc w:val="left"/>
              <w:rPr>
                <w:rFonts w:ascii="Times New Roman" w:hAnsi="Times New Roman" w:cs="Times New Roman"/>
                <w:sz w:val="24"/>
                <w:szCs w:val="24"/>
              </w:rPr>
            </w:pPr>
            <w:r w:rsidRPr="00A26E99">
              <w:rPr>
                <w:rFonts w:ascii="Times New Roman" w:hAnsi="Times New Roman" w:cs="Times New Roman"/>
                <w:sz w:val="24"/>
                <w:szCs w:val="24"/>
              </w:rPr>
              <w:t>Женский</w:t>
            </w:r>
          </w:p>
          <w:p w14:paraId="0D5F96FB" w14:textId="77777777" w:rsidR="00C74E48" w:rsidRPr="00A26E99" w:rsidRDefault="00C74E48" w:rsidP="00C74E48">
            <w:pPr>
              <w:pStyle w:val="a3"/>
              <w:numPr>
                <w:ilvl w:val="0"/>
                <w:numId w:val="91"/>
              </w:numPr>
              <w:tabs>
                <w:tab w:val="left" w:pos="1690"/>
              </w:tabs>
              <w:spacing w:after="160" w:line="259" w:lineRule="auto"/>
              <w:jc w:val="left"/>
              <w:rPr>
                <w:rFonts w:ascii="Times New Roman" w:hAnsi="Times New Roman" w:cs="Times New Roman"/>
                <w:sz w:val="24"/>
                <w:szCs w:val="24"/>
              </w:rPr>
            </w:pPr>
            <w:r w:rsidRPr="00A26E99">
              <w:rPr>
                <w:rFonts w:ascii="Times New Roman" w:hAnsi="Times New Roman" w:cs="Times New Roman"/>
                <w:sz w:val="24"/>
                <w:szCs w:val="24"/>
              </w:rPr>
              <w:t xml:space="preserve">Мужской </w:t>
            </w:r>
          </w:p>
          <w:p w14:paraId="516F88DB" w14:textId="77777777" w:rsidR="004240EC" w:rsidRPr="00A26E99" w:rsidRDefault="004240EC" w:rsidP="004240EC">
            <w:pPr>
              <w:tabs>
                <w:tab w:val="left" w:pos="1690"/>
              </w:tabs>
              <w:rPr>
                <w:rFonts w:ascii="Times New Roman" w:hAnsi="Times New Roman" w:cs="Times New Roman"/>
                <w:sz w:val="24"/>
                <w:szCs w:val="24"/>
              </w:rPr>
            </w:pPr>
            <w:r w:rsidRPr="00A26E99">
              <w:rPr>
                <w:rFonts w:ascii="Times New Roman" w:hAnsi="Times New Roman" w:cs="Times New Roman"/>
                <w:sz w:val="24"/>
                <w:szCs w:val="24"/>
              </w:rPr>
              <w:t>Семейное положение</w:t>
            </w:r>
          </w:p>
          <w:p w14:paraId="3EE20922" w14:textId="77777777" w:rsidR="004240EC" w:rsidRPr="00A26E99" w:rsidRDefault="004240EC" w:rsidP="004240EC">
            <w:pPr>
              <w:pStyle w:val="a3"/>
              <w:numPr>
                <w:ilvl w:val="0"/>
                <w:numId w:val="93"/>
              </w:numPr>
              <w:tabs>
                <w:tab w:val="left" w:pos="1690"/>
              </w:tabs>
              <w:spacing w:after="160" w:line="259" w:lineRule="auto"/>
              <w:jc w:val="left"/>
              <w:rPr>
                <w:rFonts w:ascii="Times New Roman" w:hAnsi="Times New Roman" w:cs="Times New Roman"/>
                <w:sz w:val="24"/>
                <w:szCs w:val="24"/>
              </w:rPr>
            </w:pPr>
            <w:r w:rsidRPr="00A26E99">
              <w:rPr>
                <w:rFonts w:ascii="Times New Roman" w:hAnsi="Times New Roman" w:cs="Times New Roman"/>
                <w:sz w:val="24"/>
                <w:szCs w:val="24"/>
              </w:rPr>
              <w:t>Замужем/женат с детьми</w:t>
            </w:r>
          </w:p>
          <w:p w14:paraId="00853373" w14:textId="77777777" w:rsidR="004240EC" w:rsidRPr="00A26E99" w:rsidRDefault="004240EC" w:rsidP="004240EC">
            <w:pPr>
              <w:pStyle w:val="a3"/>
              <w:numPr>
                <w:ilvl w:val="0"/>
                <w:numId w:val="93"/>
              </w:numPr>
              <w:tabs>
                <w:tab w:val="left" w:pos="1690"/>
              </w:tabs>
              <w:spacing w:after="160" w:line="259" w:lineRule="auto"/>
              <w:jc w:val="left"/>
              <w:rPr>
                <w:rFonts w:ascii="Times New Roman" w:hAnsi="Times New Roman" w:cs="Times New Roman"/>
                <w:sz w:val="24"/>
                <w:szCs w:val="24"/>
              </w:rPr>
            </w:pPr>
            <w:r w:rsidRPr="00A26E99">
              <w:rPr>
                <w:rFonts w:ascii="Times New Roman" w:hAnsi="Times New Roman" w:cs="Times New Roman"/>
                <w:sz w:val="24"/>
                <w:szCs w:val="24"/>
              </w:rPr>
              <w:t>Замужем/женат без детей</w:t>
            </w:r>
          </w:p>
          <w:p w14:paraId="11136AF1" w14:textId="77777777" w:rsidR="004240EC" w:rsidRPr="00A26E99" w:rsidRDefault="004240EC" w:rsidP="004240EC">
            <w:pPr>
              <w:pStyle w:val="a3"/>
              <w:numPr>
                <w:ilvl w:val="0"/>
                <w:numId w:val="93"/>
              </w:numPr>
              <w:tabs>
                <w:tab w:val="left" w:pos="1690"/>
              </w:tabs>
              <w:spacing w:after="160" w:line="259" w:lineRule="auto"/>
              <w:jc w:val="left"/>
              <w:rPr>
                <w:rFonts w:ascii="Times New Roman" w:hAnsi="Times New Roman" w:cs="Times New Roman"/>
                <w:sz w:val="24"/>
                <w:szCs w:val="24"/>
              </w:rPr>
            </w:pPr>
            <w:r w:rsidRPr="00A26E99">
              <w:rPr>
                <w:rFonts w:ascii="Times New Roman" w:hAnsi="Times New Roman" w:cs="Times New Roman"/>
                <w:sz w:val="24"/>
                <w:szCs w:val="24"/>
              </w:rPr>
              <w:t>не замужем/не женат без детей</w:t>
            </w:r>
          </w:p>
          <w:p w14:paraId="30FA60D1" w14:textId="77777777" w:rsidR="004240EC" w:rsidRPr="00A26E99" w:rsidRDefault="004240EC" w:rsidP="004240EC">
            <w:pPr>
              <w:pStyle w:val="a3"/>
              <w:numPr>
                <w:ilvl w:val="0"/>
                <w:numId w:val="93"/>
              </w:numPr>
              <w:tabs>
                <w:tab w:val="left" w:pos="1690"/>
              </w:tabs>
              <w:spacing w:after="160" w:line="259" w:lineRule="auto"/>
              <w:jc w:val="left"/>
              <w:rPr>
                <w:rFonts w:ascii="Times New Roman" w:hAnsi="Times New Roman" w:cs="Times New Roman"/>
                <w:sz w:val="24"/>
                <w:szCs w:val="24"/>
              </w:rPr>
            </w:pPr>
            <w:r w:rsidRPr="00A26E99">
              <w:rPr>
                <w:rFonts w:ascii="Times New Roman" w:hAnsi="Times New Roman" w:cs="Times New Roman"/>
                <w:sz w:val="24"/>
                <w:szCs w:val="24"/>
              </w:rPr>
              <w:t>не замужем/ не женат с детьми</w:t>
            </w:r>
          </w:p>
          <w:p w14:paraId="4056DCB5" w14:textId="77777777" w:rsidR="00C74E48" w:rsidRPr="00A26E99" w:rsidRDefault="00C74E48" w:rsidP="00C74E48">
            <w:pPr>
              <w:tabs>
                <w:tab w:val="left" w:pos="1690"/>
              </w:tabs>
              <w:ind w:firstLine="0"/>
              <w:rPr>
                <w:rFonts w:ascii="Times New Roman" w:hAnsi="Times New Roman" w:cs="Times New Roman"/>
                <w:sz w:val="24"/>
                <w:szCs w:val="24"/>
              </w:rPr>
            </w:pPr>
          </w:p>
        </w:tc>
        <w:tc>
          <w:tcPr>
            <w:tcW w:w="4395" w:type="dxa"/>
          </w:tcPr>
          <w:p w14:paraId="20278795" w14:textId="77777777" w:rsidR="00C74E48" w:rsidRPr="00A26E99" w:rsidRDefault="00C74E48" w:rsidP="00C74E48">
            <w:pPr>
              <w:tabs>
                <w:tab w:val="left" w:pos="1690"/>
              </w:tabs>
              <w:rPr>
                <w:rFonts w:ascii="Times New Roman" w:hAnsi="Times New Roman" w:cs="Times New Roman"/>
                <w:sz w:val="24"/>
                <w:szCs w:val="24"/>
              </w:rPr>
            </w:pPr>
            <w:r w:rsidRPr="00A26E99">
              <w:rPr>
                <w:rFonts w:ascii="Times New Roman" w:hAnsi="Times New Roman" w:cs="Times New Roman"/>
                <w:sz w:val="24"/>
                <w:szCs w:val="24"/>
              </w:rPr>
              <w:t>Ваш возраст</w:t>
            </w:r>
          </w:p>
          <w:p w14:paraId="278921E4" w14:textId="77777777" w:rsidR="00C74E48" w:rsidRPr="00A26E99" w:rsidRDefault="00C74E48" w:rsidP="00C74E48">
            <w:pPr>
              <w:pStyle w:val="a3"/>
              <w:numPr>
                <w:ilvl w:val="0"/>
                <w:numId w:val="92"/>
              </w:numPr>
              <w:tabs>
                <w:tab w:val="left" w:pos="1690"/>
              </w:tabs>
              <w:spacing w:after="160" w:line="259" w:lineRule="auto"/>
              <w:jc w:val="left"/>
              <w:rPr>
                <w:rFonts w:ascii="Times New Roman" w:hAnsi="Times New Roman" w:cs="Times New Roman"/>
                <w:sz w:val="24"/>
                <w:szCs w:val="24"/>
              </w:rPr>
            </w:pPr>
            <w:r w:rsidRPr="00A26E99">
              <w:rPr>
                <w:rFonts w:ascii="Times New Roman" w:hAnsi="Times New Roman" w:cs="Times New Roman"/>
                <w:sz w:val="24"/>
                <w:szCs w:val="24"/>
              </w:rPr>
              <w:t>до 25</w:t>
            </w:r>
          </w:p>
          <w:p w14:paraId="52E5FB99" w14:textId="77777777" w:rsidR="00C74E48" w:rsidRPr="00A26E99" w:rsidRDefault="00C74E48" w:rsidP="00C74E48">
            <w:pPr>
              <w:pStyle w:val="a3"/>
              <w:numPr>
                <w:ilvl w:val="0"/>
                <w:numId w:val="92"/>
              </w:numPr>
              <w:tabs>
                <w:tab w:val="left" w:pos="1690"/>
              </w:tabs>
              <w:spacing w:after="160" w:line="259" w:lineRule="auto"/>
              <w:jc w:val="left"/>
              <w:rPr>
                <w:rFonts w:ascii="Times New Roman" w:hAnsi="Times New Roman" w:cs="Times New Roman"/>
                <w:sz w:val="24"/>
                <w:szCs w:val="24"/>
              </w:rPr>
            </w:pPr>
            <w:r w:rsidRPr="00A26E99">
              <w:rPr>
                <w:rFonts w:ascii="Times New Roman" w:hAnsi="Times New Roman" w:cs="Times New Roman"/>
                <w:sz w:val="24"/>
                <w:szCs w:val="24"/>
              </w:rPr>
              <w:t>25-34</w:t>
            </w:r>
          </w:p>
          <w:p w14:paraId="5BF1F944" w14:textId="77777777" w:rsidR="00C74E48" w:rsidRPr="00A26E99" w:rsidRDefault="00C74E48" w:rsidP="00C74E48">
            <w:pPr>
              <w:pStyle w:val="a3"/>
              <w:numPr>
                <w:ilvl w:val="0"/>
                <w:numId w:val="92"/>
              </w:numPr>
              <w:tabs>
                <w:tab w:val="left" w:pos="1690"/>
              </w:tabs>
              <w:spacing w:after="160" w:line="259" w:lineRule="auto"/>
              <w:jc w:val="left"/>
              <w:rPr>
                <w:rFonts w:ascii="Times New Roman" w:hAnsi="Times New Roman" w:cs="Times New Roman"/>
                <w:sz w:val="24"/>
                <w:szCs w:val="24"/>
              </w:rPr>
            </w:pPr>
            <w:r w:rsidRPr="00A26E99">
              <w:rPr>
                <w:rFonts w:ascii="Times New Roman" w:hAnsi="Times New Roman" w:cs="Times New Roman"/>
                <w:sz w:val="24"/>
                <w:szCs w:val="24"/>
              </w:rPr>
              <w:t>35-44</w:t>
            </w:r>
          </w:p>
          <w:p w14:paraId="6CF499FD" w14:textId="77777777" w:rsidR="00C74E48" w:rsidRPr="00A26E99" w:rsidRDefault="00C74E48" w:rsidP="00C74E48">
            <w:pPr>
              <w:pStyle w:val="a3"/>
              <w:numPr>
                <w:ilvl w:val="0"/>
                <w:numId w:val="92"/>
              </w:numPr>
              <w:tabs>
                <w:tab w:val="left" w:pos="1690"/>
              </w:tabs>
              <w:spacing w:after="160" w:line="259" w:lineRule="auto"/>
              <w:jc w:val="left"/>
              <w:rPr>
                <w:rFonts w:ascii="Times New Roman" w:hAnsi="Times New Roman" w:cs="Times New Roman"/>
                <w:sz w:val="24"/>
                <w:szCs w:val="24"/>
              </w:rPr>
            </w:pPr>
            <w:r w:rsidRPr="00A26E99">
              <w:rPr>
                <w:rFonts w:ascii="Times New Roman" w:hAnsi="Times New Roman" w:cs="Times New Roman"/>
                <w:sz w:val="24"/>
                <w:szCs w:val="24"/>
              </w:rPr>
              <w:t>45-54</w:t>
            </w:r>
          </w:p>
          <w:p w14:paraId="7EC47B83" w14:textId="77777777" w:rsidR="00C74E48" w:rsidRPr="00A26E99" w:rsidRDefault="00C74E48" w:rsidP="00C74E48">
            <w:pPr>
              <w:pStyle w:val="a3"/>
              <w:numPr>
                <w:ilvl w:val="0"/>
                <w:numId w:val="92"/>
              </w:numPr>
              <w:tabs>
                <w:tab w:val="left" w:pos="1690"/>
              </w:tabs>
              <w:spacing w:after="160" w:line="259" w:lineRule="auto"/>
              <w:jc w:val="left"/>
              <w:rPr>
                <w:rFonts w:ascii="Times New Roman" w:hAnsi="Times New Roman" w:cs="Times New Roman"/>
                <w:sz w:val="24"/>
                <w:szCs w:val="24"/>
              </w:rPr>
            </w:pPr>
            <w:r w:rsidRPr="00A26E99">
              <w:rPr>
                <w:rFonts w:ascii="Times New Roman" w:hAnsi="Times New Roman" w:cs="Times New Roman"/>
                <w:sz w:val="24"/>
                <w:szCs w:val="24"/>
              </w:rPr>
              <w:t>55-64</w:t>
            </w:r>
          </w:p>
          <w:p w14:paraId="52C3537D" w14:textId="77777777" w:rsidR="00C74E48" w:rsidRPr="00A26E99" w:rsidRDefault="00C74E48" w:rsidP="00C74E48">
            <w:pPr>
              <w:pStyle w:val="a3"/>
              <w:numPr>
                <w:ilvl w:val="0"/>
                <w:numId w:val="92"/>
              </w:numPr>
              <w:tabs>
                <w:tab w:val="left" w:pos="1690"/>
              </w:tabs>
              <w:spacing w:after="160" w:line="259" w:lineRule="auto"/>
              <w:jc w:val="left"/>
              <w:rPr>
                <w:rFonts w:ascii="Times New Roman" w:hAnsi="Times New Roman" w:cs="Times New Roman"/>
                <w:sz w:val="24"/>
                <w:szCs w:val="24"/>
              </w:rPr>
            </w:pPr>
            <w:r w:rsidRPr="00A26E99">
              <w:rPr>
                <w:rFonts w:ascii="Times New Roman" w:hAnsi="Times New Roman" w:cs="Times New Roman"/>
                <w:sz w:val="24"/>
                <w:szCs w:val="24"/>
              </w:rPr>
              <w:t>65+</w:t>
            </w:r>
          </w:p>
          <w:p w14:paraId="5F5DD6E8" w14:textId="77777777" w:rsidR="00C74E48" w:rsidRPr="00A26E99" w:rsidRDefault="00C74E48" w:rsidP="00C74E48">
            <w:pPr>
              <w:tabs>
                <w:tab w:val="left" w:pos="1690"/>
              </w:tabs>
              <w:ind w:firstLine="0"/>
              <w:rPr>
                <w:rFonts w:ascii="Times New Roman" w:hAnsi="Times New Roman" w:cs="Times New Roman"/>
                <w:sz w:val="24"/>
                <w:szCs w:val="24"/>
              </w:rPr>
            </w:pPr>
          </w:p>
        </w:tc>
      </w:tr>
    </w:tbl>
    <w:p w14:paraId="4530B11D" w14:textId="77777777" w:rsidR="00C74E48" w:rsidRPr="00A26E99" w:rsidRDefault="00C74E48" w:rsidP="00C74E48">
      <w:pPr>
        <w:tabs>
          <w:tab w:val="left" w:pos="1690"/>
        </w:tabs>
        <w:rPr>
          <w:rFonts w:ascii="Times New Roman" w:hAnsi="Times New Roman" w:cs="Times New Roman"/>
          <w:sz w:val="24"/>
          <w:szCs w:val="24"/>
        </w:rPr>
      </w:pPr>
      <w:r w:rsidRPr="00A26E99">
        <w:rPr>
          <w:rFonts w:ascii="Times New Roman" w:hAnsi="Times New Roman" w:cs="Times New Roman"/>
          <w:sz w:val="24"/>
          <w:szCs w:val="24"/>
        </w:rPr>
        <w:t>Образование</w:t>
      </w:r>
    </w:p>
    <w:p w14:paraId="78077914" w14:textId="77777777" w:rsidR="00C74E48" w:rsidRPr="00A26E99" w:rsidRDefault="00C74E48" w:rsidP="00C74E48">
      <w:pPr>
        <w:pStyle w:val="a3"/>
        <w:numPr>
          <w:ilvl w:val="0"/>
          <w:numId w:val="94"/>
        </w:numPr>
        <w:tabs>
          <w:tab w:val="left" w:pos="1690"/>
        </w:tabs>
        <w:spacing w:after="160" w:line="259" w:lineRule="auto"/>
        <w:jc w:val="left"/>
        <w:rPr>
          <w:rFonts w:ascii="Times New Roman" w:hAnsi="Times New Roman" w:cs="Times New Roman"/>
          <w:sz w:val="24"/>
          <w:szCs w:val="24"/>
        </w:rPr>
      </w:pPr>
      <w:r w:rsidRPr="00A26E99">
        <w:rPr>
          <w:rFonts w:ascii="Times New Roman" w:hAnsi="Times New Roman" w:cs="Times New Roman"/>
          <w:sz w:val="24"/>
          <w:szCs w:val="24"/>
        </w:rPr>
        <w:t>Научная степень (магистр/кандидат/доктор наук)</w:t>
      </w:r>
    </w:p>
    <w:p w14:paraId="51BCE269" w14:textId="77777777" w:rsidR="00C74E48" w:rsidRPr="00A26E99" w:rsidRDefault="00C74E48" w:rsidP="00C74E48">
      <w:pPr>
        <w:pStyle w:val="a3"/>
        <w:numPr>
          <w:ilvl w:val="0"/>
          <w:numId w:val="94"/>
        </w:numPr>
        <w:tabs>
          <w:tab w:val="left" w:pos="1690"/>
        </w:tabs>
        <w:spacing w:after="160" w:line="259" w:lineRule="auto"/>
        <w:jc w:val="left"/>
        <w:rPr>
          <w:rFonts w:ascii="Times New Roman" w:hAnsi="Times New Roman" w:cs="Times New Roman"/>
          <w:sz w:val="24"/>
          <w:szCs w:val="24"/>
        </w:rPr>
      </w:pPr>
      <w:r w:rsidRPr="00A26E99">
        <w:rPr>
          <w:rFonts w:ascii="Times New Roman" w:hAnsi="Times New Roman" w:cs="Times New Roman"/>
          <w:sz w:val="24"/>
          <w:szCs w:val="24"/>
        </w:rPr>
        <w:t>Высшее образование</w:t>
      </w:r>
    </w:p>
    <w:p w14:paraId="5646B095" w14:textId="77777777" w:rsidR="00C74E48" w:rsidRPr="00A26E99" w:rsidRDefault="00C74E48" w:rsidP="00C74E48">
      <w:pPr>
        <w:pStyle w:val="a3"/>
        <w:numPr>
          <w:ilvl w:val="0"/>
          <w:numId w:val="94"/>
        </w:numPr>
        <w:tabs>
          <w:tab w:val="left" w:pos="1690"/>
        </w:tabs>
        <w:spacing w:after="160" w:line="259" w:lineRule="auto"/>
        <w:jc w:val="left"/>
        <w:rPr>
          <w:rFonts w:ascii="Times New Roman" w:hAnsi="Times New Roman" w:cs="Times New Roman"/>
          <w:sz w:val="24"/>
          <w:szCs w:val="24"/>
        </w:rPr>
      </w:pPr>
      <w:r w:rsidRPr="00A26E99">
        <w:rPr>
          <w:rFonts w:ascii="Times New Roman" w:hAnsi="Times New Roman" w:cs="Times New Roman"/>
          <w:sz w:val="24"/>
          <w:szCs w:val="24"/>
        </w:rPr>
        <w:t>Среднее специальное/техническое образование (колледж/техникум/училище)</w:t>
      </w:r>
    </w:p>
    <w:p w14:paraId="70F1272E" w14:textId="77777777" w:rsidR="00C74E48" w:rsidRPr="00A26E99" w:rsidRDefault="00C74E48" w:rsidP="00C74E48">
      <w:pPr>
        <w:pStyle w:val="a3"/>
        <w:numPr>
          <w:ilvl w:val="0"/>
          <w:numId w:val="94"/>
        </w:numPr>
        <w:tabs>
          <w:tab w:val="left" w:pos="1690"/>
        </w:tabs>
        <w:spacing w:after="160" w:line="259" w:lineRule="auto"/>
        <w:jc w:val="left"/>
        <w:rPr>
          <w:rFonts w:ascii="Times New Roman" w:hAnsi="Times New Roman" w:cs="Times New Roman"/>
          <w:sz w:val="24"/>
          <w:szCs w:val="24"/>
        </w:rPr>
      </w:pPr>
      <w:r w:rsidRPr="00A26E99">
        <w:rPr>
          <w:rFonts w:ascii="Times New Roman" w:hAnsi="Times New Roman" w:cs="Times New Roman"/>
          <w:sz w:val="24"/>
          <w:szCs w:val="24"/>
        </w:rPr>
        <w:t>Среднее образование (школа)</w:t>
      </w:r>
    </w:p>
    <w:p w14:paraId="6E7914DB" w14:textId="77777777" w:rsidR="00C74E48" w:rsidRPr="00A26E99" w:rsidRDefault="00C74E48" w:rsidP="00C74E48">
      <w:pPr>
        <w:pStyle w:val="a3"/>
        <w:numPr>
          <w:ilvl w:val="0"/>
          <w:numId w:val="94"/>
        </w:numPr>
        <w:tabs>
          <w:tab w:val="left" w:pos="1690"/>
        </w:tabs>
        <w:spacing w:after="160" w:line="259" w:lineRule="auto"/>
        <w:jc w:val="left"/>
        <w:rPr>
          <w:rFonts w:ascii="Times New Roman" w:hAnsi="Times New Roman" w:cs="Times New Roman"/>
          <w:sz w:val="24"/>
          <w:szCs w:val="24"/>
        </w:rPr>
      </w:pPr>
      <w:r w:rsidRPr="00A26E99">
        <w:rPr>
          <w:rFonts w:ascii="Times New Roman" w:hAnsi="Times New Roman" w:cs="Times New Roman"/>
          <w:sz w:val="24"/>
          <w:szCs w:val="24"/>
        </w:rPr>
        <w:t>Студент (отмечать, только если вы студент колледжа или учитесь на бакалавриате)</w:t>
      </w:r>
    </w:p>
    <w:p w14:paraId="36220D38" w14:textId="77777777" w:rsidR="00C74E48" w:rsidRPr="00A26E99" w:rsidRDefault="00C74E48" w:rsidP="00C74E48">
      <w:pPr>
        <w:tabs>
          <w:tab w:val="left" w:pos="1690"/>
        </w:tabs>
        <w:rPr>
          <w:rFonts w:ascii="Times New Roman" w:hAnsi="Times New Roman" w:cs="Times New Roman"/>
          <w:sz w:val="24"/>
          <w:szCs w:val="24"/>
        </w:rPr>
      </w:pPr>
      <w:r w:rsidRPr="00A26E99">
        <w:rPr>
          <w:rFonts w:ascii="Times New Roman" w:hAnsi="Times New Roman" w:cs="Times New Roman"/>
          <w:sz w:val="24"/>
          <w:szCs w:val="24"/>
        </w:rPr>
        <w:t>Ваш ежемесячный доход в долларах США</w:t>
      </w:r>
    </w:p>
    <w:p w14:paraId="5361FA54" w14:textId="77777777" w:rsidR="00C74E48" w:rsidRPr="00A26E99" w:rsidRDefault="00C74E48" w:rsidP="00C74E48">
      <w:pPr>
        <w:pStyle w:val="a3"/>
        <w:numPr>
          <w:ilvl w:val="0"/>
          <w:numId w:val="95"/>
        </w:numPr>
        <w:tabs>
          <w:tab w:val="left" w:pos="1690"/>
        </w:tabs>
        <w:spacing w:after="160" w:line="259" w:lineRule="auto"/>
        <w:jc w:val="left"/>
        <w:rPr>
          <w:rFonts w:ascii="Times New Roman" w:hAnsi="Times New Roman" w:cs="Times New Roman"/>
          <w:sz w:val="24"/>
          <w:szCs w:val="24"/>
        </w:rPr>
      </w:pPr>
      <w:r w:rsidRPr="00A26E99">
        <w:rPr>
          <w:rFonts w:ascii="Times New Roman" w:hAnsi="Times New Roman" w:cs="Times New Roman"/>
          <w:sz w:val="24"/>
          <w:szCs w:val="24"/>
        </w:rPr>
        <w:t>до 100 $</w:t>
      </w:r>
    </w:p>
    <w:p w14:paraId="70CD5250" w14:textId="77777777" w:rsidR="00C74E48" w:rsidRPr="00A26E99" w:rsidRDefault="00C74E48" w:rsidP="00C74E48">
      <w:pPr>
        <w:pStyle w:val="a3"/>
        <w:numPr>
          <w:ilvl w:val="0"/>
          <w:numId w:val="95"/>
        </w:numPr>
        <w:tabs>
          <w:tab w:val="left" w:pos="1690"/>
        </w:tabs>
        <w:spacing w:after="160" w:line="259" w:lineRule="auto"/>
        <w:jc w:val="left"/>
        <w:rPr>
          <w:rFonts w:ascii="Times New Roman" w:hAnsi="Times New Roman" w:cs="Times New Roman"/>
          <w:sz w:val="24"/>
          <w:szCs w:val="24"/>
        </w:rPr>
      </w:pPr>
      <w:r w:rsidRPr="00A26E99">
        <w:rPr>
          <w:rFonts w:ascii="Times New Roman" w:hAnsi="Times New Roman" w:cs="Times New Roman"/>
          <w:sz w:val="24"/>
          <w:szCs w:val="24"/>
        </w:rPr>
        <w:t>100-200 $</w:t>
      </w:r>
    </w:p>
    <w:p w14:paraId="0FDBB330" w14:textId="77777777" w:rsidR="00C74E48" w:rsidRPr="00A26E99" w:rsidRDefault="00C74E48" w:rsidP="00C74E48">
      <w:pPr>
        <w:pStyle w:val="a3"/>
        <w:numPr>
          <w:ilvl w:val="0"/>
          <w:numId w:val="95"/>
        </w:numPr>
        <w:tabs>
          <w:tab w:val="left" w:pos="1690"/>
        </w:tabs>
        <w:spacing w:after="160" w:line="259" w:lineRule="auto"/>
        <w:jc w:val="left"/>
        <w:rPr>
          <w:rFonts w:ascii="Times New Roman" w:hAnsi="Times New Roman" w:cs="Times New Roman"/>
          <w:sz w:val="24"/>
          <w:szCs w:val="24"/>
        </w:rPr>
      </w:pPr>
      <w:r w:rsidRPr="00A26E99">
        <w:rPr>
          <w:rFonts w:ascii="Times New Roman" w:hAnsi="Times New Roman" w:cs="Times New Roman"/>
          <w:sz w:val="24"/>
          <w:szCs w:val="24"/>
        </w:rPr>
        <w:t>200-300 $</w:t>
      </w:r>
    </w:p>
    <w:p w14:paraId="7A75F01B" w14:textId="77777777" w:rsidR="00C74E48" w:rsidRPr="00A26E99" w:rsidRDefault="00C74E48" w:rsidP="00C74E48">
      <w:pPr>
        <w:pStyle w:val="a3"/>
        <w:numPr>
          <w:ilvl w:val="0"/>
          <w:numId w:val="95"/>
        </w:numPr>
        <w:tabs>
          <w:tab w:val="left" w:pos="1690"/>
        </w:tabs>
        <w:spacing w:after="160" w:line="259" w:lineRule="auto"/>
        <w:jc w:val="left"/>
        <w:rPr>
          <w:rFonts w:ascii="Times New Roman" w:hAnsi="Times New Roman" w:cs="Times New Roman"/>
          <w:sz w:val="24"/>
          <w:szCs w:val="24"/>
        </w:rPr>
      </w:pPr>
      <w:r w:rsidRPr="00A26E99">
        <w:rPr>
          <w:rFonts w:ascii="Times New Roman" w:hAnsi="Times New Roman" w:cs="Times New Roman"/>
          <w:sz w:val="24"/>
          <w:szCs w:val="24"/>
        </w:rPr>
        <w:t>300-400 $</w:t>
      </w:r>
    </w:p>
    <w:p w14:paraId="19893A71" w14:textId="77777777" w:rsidR="00C74E48" w:rsidRPr="00A26E99" w:rsidRDefault="00C74E48" w:rsidP="00C74E48">
      <w:pPr>
        <w:pStyle w:val="a3"/>
        <w:numPr>
          <w:ilvl w:val="0"/>
          <w:numId w:val="95"/>
        </w:numPr>
        <w:tabs>
          <w:tab w:val="left" w:pos="1690"/>
        </w:tabs>
        <w:spacing w:after="160" w:line="259" w:lineRule="auto"/>
        <w:jc w:val="left"/>
        <w:rPr>
          <w:rFonts w:ascii="Times New Roman" w:hAnsi="Times New Roman" w:cs="Times New Roman"/>
          <w:sz w:val="24"/>
          <w:szCs w:val="24"/>
        </w:rPr>
      </w:pPr>
      <w:r w:rsidRPr="00A26E99">
        <w:rPr>
          <w:rFonts w:ascii="Times New Roman" w:hAnsi="Times New Roman" w:cs="Times New Roman"/>
          <w:sz w:val="24"/>
          <w:szCs w:val="24"/>
        </w:rPr>
        <w:t>400-500 $</w:t>
      </w:r>
    </w:p>
    <w:p w14:paraId="4093B3A1" w14:textId="77777777" w:rsidR="00C74E48" w:rsidRPr="00A26E99" w:rsidRDefault="00C74E48" w:rsidP="00C74E48">
      <w:pPr>
        <w:pStyle w:val="a3"/>
        <w:numPr>
          <w:ilvl w:val="0"/>
          <w:numId w:val="95"/>
        </w:numPr>
        <w:tabs>
          <w:tab w:val="left" w:pos="1690"/>
        </w:tabs>
        <w:spacing w:after="160" w:line="259" w:lineRule="auto"/>
        <w:jc w:val="left"/>
        <w:rPr>
          <w:rFonts w:ascii="Times New Roman" w:hAnsi="Times New Roman" w:cs="Times New Roman"/>
          <w:sz w:val="24"/>
          <w:szCs w:val="24"/>
        </w:rPr>
      </w:pPr>
      <w:r w:rsidRPr="00A26E99">
        <w:rPr>
          <w:rFonts w:ascii="Times New Roman" w:hAnsi="Times New Roman" w:cs="Times New Roman"/>
          <w:sz w:val="24"/>
          <w:szCs w:val="24"/>
        </w:rPr>
        <w:t>500-1000 $</w:t>
      </w:r>
    </w:p>
    <w:p w14:paraId="7D5EF243" w14:textId="77777777" w:rsidR="00C74E48" w:rsidRPr="00A26E99" w:rsidRDefault="00C74E48" w:rsidP="00C74E48">
      <w:pPr>
        <w:pStyle w:val="a3"/>
        <w:numPr>
          <w:ilvl w:val="0"/>
          <w:numId w:val="95"/>
        </w:numPr>
        <w:tabs>
          <w:tab w:val="left" w:pos="1690"/>
        </w:tabs>
        <w:spacing w:after="160" w:line="259" w:lineRule="auto"/>
        <w:jc w:val="left"/>
        <w:rPr>
          <w:rFonts w:ascii="Times New Roman" w:hAnsi="Times New Roman" w:cs="Times New Roman"/>
          <w:sz w:val="24"/>
          <w:szCs w:val="24"/>
        </w:rPr>
      </w:pPr>
      <w:r w:rsidRPr="00A26E99">
        <w:rPr>
          <w:rFonts w:ascii="Times New Roman" w:hAnsi="Times New Roman" w:cs="Times New Roman"/>
          <w:sz w:val="24"/>
          <w:szCs w:val="24"/>
        </w:rPr>
        <w:t>1000 -1500 $</w:t>
      </w:r>
    </w:p>
    <w:p w14:paraId="3E80FF2F" w14:textId="77777777" w:rsidR="00C74E48" w:rsidRPr="00A26E99" w:rsidRDefault="00C74E48" w:rsidP="00C74E48">
      <w:pPr>
        <w:pStyle w:val="a3"/>
        <w:numPr>
          <w:ilvl w:val="0"/>
          <w:numId w:val="95"/>
        </w:numPr>
        <w:tabs>
          <w:tab w:val="left" w:pos="1690"/>
        </w:tabs>
        <w:spacing w:after="160" w:line="259" w:lineRule="auto"/>
        <w:jc w:val="left"/>
        <w:rPr>
          <w:rFonts w:ascii="Times New Roman" w:hAnsi="Times New Roman" w:cs="Times New Roman"/>
          <w:sz w:val="24"/>
          <w:szCs w:val="24"/>
        </w:rPr>
      </w:pPr>
      <w:r w:rsidRPr="00A26E99">
        <w:rPr>
          <w:rFonts w:ascii="Times New Roman" w:hAnsi="Times New Roman" w:cs="Times New Roman"/>
          <w:sz w:val="24"/>
          <w:szCs w:val="24"/>
        </w:rPr>
        <w:t>1500-2000 $</w:t>
      </w:r>
    </w:p>
    <w:p w14:paraId="75CA77E0" w14:textId="77777777" w:rsidR="00C74E48" w:rsidRPr="00A26E99" w:rsidRDefault="00C74E48" w:rsidP="00C74E48">
      <w:pPr>
        <w:pStyle w:val="a3"/>
        <w:numPr>
          <w:ilvl w:val="0"/>
          <w:numId w:val="95"/>
        </w:numPr>
        <w:tabs>
          <w:tab w:val="left" w:pos="1690"/>
        </w:tabs>
        <w:spacing w:after="160" w:line="259" w:lineRule="auto"/>
        <w:jc w:val="left"/>
        <w:rPr>
          <w:rFonts w:ascii="Times New Roman" w:hAnsi="Times New Roman" w:cs="Times New Roman"/>
          <w:sz w:val="24"/>
          <w:szCs w:val="24"/>
        </w:rPr>
      </w:pPr>
      <w:r w:rsidRPr="00A26E99">
        <w:rPr>
          <w:rFonts w:ascii="Times New Roman" w:hAnsi="Times New Roman" w:cs="Times New Roman"/>
          <w:sz w:val="24"/>
          <w:szCs w:val="24"/>
        </w:rPr>
        <w:t>2000-3000$</w:t>
      </w:r>
    </w:p>
    <w:p w14:paraId="7365C95A" w14:textId="77777777" w:rsidR="00C74E48" w:rsidRPr="00A26E99" w:rsidRDefault="00C74E48" w:rsidP="00C74E48">
      <w:pPr>
        <w:pStyle w:val="a3"/>
        <w:numPr>
          <w:ilvl w:val="0"/>
          <w:numId w:val="95"/>
        </w:numPr>
        <w:tabs>
          <w:tab w:val="left" w:pos="1690"/>
        </w:tabs>
        <w:spacing w:after="160" w:line="259" w:lineRule="auto"/>
        <w:jc w:val="left"/>
        <w:rPr>
          <w:rFonts w:ascii="Times New Roman" w:hAnsi="Times New Roman" w:cs="Times New Roman"/>
          <w:sz w:val="24"/>
          <w:szCs w:val="24"/>
        </w:rPr>
      </w:pPr>
      <w:r w:rsidRPr="00A26E99">
        <w:rPr>
          <w:rFonts w:ascii="Times New Roman" w:hAnsi="Times New Roman" w:cs="Times New Roman"/>
          <w:sz w:val="24"/>
          <w:szCs w:val="24"/>
        </w:rPr>
        <w:t>свыше 3000 $</w:t>
      </w:r>
    </w:p>
    <w:p w14:paraId="22EA8100" w14:textId="77777777" w:rsidR="00C74E48" w:rsidRPr="00A26E99" w:rsidRDefault="00C74E48" w:rsidP="00C74E48">
      <w:pPr>
        <w:pStyle w:val="a3"/>
        <w:numPr>
          <w:ilvl w:val="0"/>
          <w:numId w:val="95"/>
        </w:numPr>
        <w:tabs>
          <w:tab w:val="left" w:pos="1690"/>
        </w:tabs>
        <w:spacing w:after="160" w:line="259" w:lineRule="auto"/>
        <w:jc w:val="left"/>
        <w:rPr>
          <w:rFonts w:ascii="Times New Roman" w:hAnsi="Times New Roman" w:cs="Times New Roman"/>
          <w:sz w:val="24"/>
          <w:szCs w:val="24"/>
        </w:rPr>
      </w:pPr>
      <w:r w:rsidRPr="00A26E99">
        <w:rPr>
          <w:rFonts w:ascii="Times New Roman" w:hAnsi="Times New Roman" w:cs="Times New Roman"/>
          <w:sz w:val="24"/>
          <w:szCs w:val="24"/>
        </w:rPr>
        <w:t xml:space="preserve">другое </w:t>
      </w:r>
    </w:p>
    <w:p w14:paraId="1963A7DB" w14:textId="77777777" w:rsidR="00C74E48" w:rsidRPr="00A26E99" w:rsidRDefault="00C74E48" w:rsidP="00C74E48">
      <w:pPr>
        <w:tabs>
          <w:tab w:val="left" w:pos="1690"/>
        </w:tabs>
        <w:rPr>
          <w:rFonts w:ascii="Times New Roman" w:hAnsi="Times New Roman" w:cs="Times New Roman"/>
          <w:sz w:val="24"/>
          <w:szCs w:val="24"/>
        </w:rPr>
      </w:pPr>
      <w:r w:rsidRPr="00A26E99">
        <w:rPr>
          <w:rFonts w:ascii="Times New Roman" w:hAnsi="Times New Roman" w:cs="Times New Roman"/>
          <w:sz w:val="24"/>
          <w:szCs w:val="24"/>
        </w:rPr>
        <w:t>Место проживания</w:t>
      </w:r>
    </w:p>
    <w:p w14:paraId="1F2B41A5" w14:textId="77777777" w:rsidR="00C74E48" w:rsidRPr="00A26E99" w:rsidRDefault="00C74E48" w:rsidP="00C74E48">
      <w:pPr>
        <w:pStyle w:val="a3"/>
        <w:numPr>
          <w:ilvl w:val="0"/>
          <w:numId w:val="97"/>
        </w:numPr>
        <w:tabs>
          <w:tab w:val="left" w:pos="1690"/>
        </w:tabs>
        <w:spacing w:after="160" w:line="259" w:lineRule="auto"/>
        <w:jc w:val="left"/>
        <w:rPr>
          <w:rFonts w:ascii="Times New Roman" w:hAnsi="Times New Roman" w:cs="Times New Roman"/>
          <w:sz w:val="24"/>
          <w:szCs w:val="24"/>
        </w:rPr>
      </w:pPr>
      <w:r w:rsidRPr="00A26E99">
        <w:rPr>
          <w:rFonts w:ascii="Times New Roman" w:hAnsi="Times New Roman" w:cs="Times New Roman"/>
          <w:sz w:val="24"/>
          <w:szCs w:val="24"/>
        </w:rPr>
        <w:t>Казахстан (указывается город)</w:t>
      </w:r>
    </w:p>
    <w:p w14:paraId="59821C8C" w14:textId="77777777" w:rsidR="00C74E48" w:rsidRPr="00A26E99" w:rsidRDefault="00C74E48" w:rsidP="00C74E48">
      <w:pPr>
        <w:pStyle w:val="a3"/>
        <w:numPr>
          <w:ilvl w:val="0"/>
          <w:numId w:val="96"/>
        </w:numPr>
        <w:tabs>
          <w:tab w:val="left" w:pos="1690"/>
        </w:tabs>
        <w:spacing w:after="160" w:line="259" w:lineRule="auto"/>
        <w:jc w:val="left"/>
        <w:rPr>
          <w:rFonts w:ascii="Times New Roman" w:hAnsi="Times New Roman" w:cs="Times New Roman"/>
          <w:sz w:val="24"/>
          <w:szCs w:val="24"/>
        </w:rPr>
      </w:pPr>
      <w:r w:rsidRPr="00A26E99">
        <w:rPr>
          <w:rFonts w:ascii="Times New Roman" w:hAnsi="Times New Roman" w:cs="Times New Roman"/>
          <w:sz w:val="24"/>
          <w:szCs w:val="24"/>
        </w:rPr>
        <w:t>Другая страна (указывается страна)</w:t>
      </w:r>
    </w:p>
    <w:p w14:paraId="03FFD699" w14:textId="31019869" w:rsidR="00C74E48" w:rsidRPr="00A26E99" w:rsidRDefault="00C74E48" w:rsidP="00C722A5">
      <w:pPr>
        <w:widowControl w:val="0"/>
        <w:autoSpaceDE w:val="0"/>
        <w:autoSpaceDN w:val="0"/>
        <w:adjustRightInd w:val="0"/>
        <w:ind w:left="640" w:hanging="640"/>
        <w:rPr>
          <w:rFonts w:ascii="Times New Roman" w:hAnsi="Times New Roman" w:cs="Times New Roman"/>
          <w:b/>
          <w:sz w:val="28"/>
          <w:szCs w:val="28"/>
        </w:rPr>
      </w:pPr>
    </w:p>
    <w:p w14:paraId="55E5CD66" w14:textId="77777777" w:rsidR="006F7F44" w:rsidRPr="00A26E99" w:rsidRDefault="006F7F44" w:rsidP="0072790C">
      <w:pPr>
        <w:jc w:val="right"/>
        <w:rPr>
          <w:rFonts w:ascii="Times New Roman" w:hAnsi="Times New Roman" w:cs="Times New Roman"/>
          <w:sz w:val="28"/>
          <w:szCs w:val="28"/>
        </w:rPr>
      </w:pPr>
    </w:p>
    <w:p w14:paraId="251A922E" w14:textId="77777777" w:rsidR="00D8077C" w:rsidRPr="00A26E99" w:rsidRDefault="00D8077C" w:rsidP="0087065F">
      <w:pPr>
        <w:jc w:val="center"/>
        <w:rPr>
          <w:rFonts w:ascii="Times New Roman" w:hAnsi="Times New Roman" w:cs="Times New Roman"/>
          <w:b/>
          <w:bCs/>
          <w:sz w:val="28"/>
          <w:szCs w:val="28"/>
        </w:rPr>
      </w:pPr>
    </w:p>
    <w:p w14:paraId="5F51AEF7" w14:textId="735BD580" w:rsidR="0072790C" w:rsidRPr="00A26E99" w:rsidRDefault="0087065F" w:rsidP="0087065F">
      <w:pPr>
        <w:jc w:val="center"/>
        <w:rPr>
          <w:rFonts w:ascii="Times New Roman" w:hAnsi="Times New Roman" w:cs="Times New Roman"/>
          <w:b/>
          <w:bCs/>
          <w:sz w:val="28"/>
          <w:szCs w:val="28"/>
        </w:rPr>
      </w:pPr>
      <w:r w:rsidRPr="00A26E99">
        <w:rPr>
          <w:rFonts w:ascii="Times New Roman" w:hAnsi="Times New Roman" w:cs="Times New Roman"/>
          <w:b/>
          <w:bCs/>
          <w:sz w:val="28"/>
          <w:szCs w:val="28"/>
        </w:rPr>
        <w:lastRenderedPageBreak/>
        <w:t>ПРИЛОЖЕНИЕ Д</w:t>
      </w:r>
    </w:p>
    <w:p w14:paraId="6686564D" w14:textId="77777777" w:rsidR="001D3B42" w:rsidRPr="00A26E99" w:rsidRDefault="001D3B42" w:rsidP="001D3B42">
      <w:pPr>
        <w:jc w:val="center"/>
        <w:rPr>
          <w:rFonts w:ascii="Times New Roman" w:hAnsi="Times New Roman" w:cs="Times New Roman"/>
          <w:sz w:val="28"/>
          <w:szCs w:val="28"/>
        </w:rPr>
      </w:pPr>
    </w:p>
    <w:p w14:paraId="40B308A4" w14:textId="4AA9B033" w:rsidR="001D3B42" w:rsidRPr="00A26E99" w:rsidRDefault="001D3B42" w:rsidP="001D3B42">
      <w:pPr>
        <w:jc w:val="center"/>
        <w:rPr>
          <w:rFonts w:ascii="Times New Roman" w:hAnsi="Times New Roman" w:cs="Times New Roman"/>
          <w:sz w:val="28"/>
          <w:szCs w:val="28"/>
        </w:rPr>
      </w:pPr>
      <w:r w:rsidRPr="00A26E99">
        <w:rPr>
          <w:rFonts w:ascii="Times New Roman" w:hAnsi="Times New Roman" w:cs="Times New Roman"/>
          <w:sz w:val="28"/>
          <w:szCs w:val="28"/>
        </w:rPr>
        <w:t>Статистические данные ответов на онлайн-опрос</w:t>
      </w:r>
    </w:p>
    <w:p w14:paraId="6AD96167" w14:textId="77777777" w:rsidR="001D3B42" w:rsidRPr="00A26E99" w:rsidRDefault="001D3B42" w:rsidP="001D3B42">
      <w:pPr>
        <w:jc w:val="center"/>
        <w:rPr>
          <w:rFonts w:ascii="Times New Roman" w:hAnsi="Times New Roman" w:cs="Times New Roman"/>
          <w:sz w:val="28"/>
          <w:szCs w:val="28"/>
        </w:rPr>
      </w:pPr>
    </w:p>
    <w:p w14:paraId="3612D4BF" w14:textId="7890F5F6" w:rsidR="003A1310" w:rsidRPr="00A26E99" w:rsidRDefault="001C6C9C" w:rsidP="001C6C9C">
      <w:pPr>
        <w:ind w:firstLine="0"/>
        <w:rPr>
          <w:rFonts w:ascii="Times New Roman" w:hAnsi="Times New Roman" w:cs="Times New Roman"/>
          <w:sz w:val="18"/>
          <w:szCs w:val="18"/>
        </w:rPr>
      </w:pPr>
      <w:r w:rsidRPr="00A26E99">
        <w:rPr>
          <w:rFonts w:ascii="Times New Roman" w:hAnsi="Times New Roman" w:cs="Times New Roman"/>
          <w:sz w:val="18"/>
          <w:szCs w:val="18"/>
        </w:rPr>
        <w:t xml:space="preserve">  </w:t>
      </w:r>
      <w:r w:rsidR="003A1310" w:rsidRPr="00A26E99">
        <w:rPr>
          <w:rFonts w:ascii="Times New Roman" w:hAnsi="Times New Roman" w:cs="Times New Roman"/>
          <w:sz w:val="18"/>
          <w:szCs w:val="18"/>
        </w:rPr>
        <w:t>Таблица 1</w:t>
      </w:r>
    </w:p>
    <w:tbl>
      <w:tblPr>
        <w:tblW w:w="4953" w:type="pct"/>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9"/>
        <w:gridCol w:w="1026"/>
        <w:gridCol w:w="1226"/>
        <w:gridCol w:w="1226"/>
        <w:gridCol w:w="1225"/>
        <w:gridCol w:w="1225"/>
        <w:gridCol w:w="1225"/>
        <w:gridCol w:w="893"/>
        <w:gridCol w:w="1022"/>
      </w:tblGrid>
      <w:tr w:rsidR="004240EC" w:rsidRPr="00A26E99" w14:paraId="12557AFE" w14:textId="77777777" w:rsidTr="0072790C">
        <w:trPr>
          <w:trHeight w:val="315"/>
        </w:trPr>
        <w:tc>
          <w:tcPr>
            <w:tcW w:w="1495" w:type="dxa"/>
            <w:gridSpan w:val="2"/>
            <w:vMerge w:val="restart"/>
            <w:shd w:val="clear" w:color="auto" w:fill="auto"/>
            <w:vAlign w:val="bottom"/>
            <w:hideMark/>
          </w:tcPr>
          <w:p w14:paraId="2419BDB6" w14:textId="77777777" w:rsidR="004240EC" w:rsidRPr="00A26E99" w:rsidRDefault="004240EC" w:rsidP="003A1310">
            <w:pPr>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 </w:t>
            </w:r>
          </w:p>
        </w:tc>
        <w:tc>
          <w:tcPr>
            <w:tcW w:w="7020" w:type="dxa"/>
            <w:gridSpan w:val="6"/>
            <w:shd w:val="clear" w:color="auto" w:fill="auto"/>
            <w:vAlign w:val="center"/>
            <w:hideMark/>
          </w:tcPr>
          <w:p w14:paraId="0A8FABAA" w14:textId="77777777" w:rsidR="004240EC" w:rsidRPr="00A26E99" w:rsidRDefault="004240EC" w:rsidP="003A1310">
            <w:pPr>
              <w:jc w:val="center"/>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Как часто вы путешествовали за последние 2-3 года</w:t>
            </w:r>
          </w:p>
        </w:tc>
        <w:tc>
          <w:tcPr>
            <w:tcW w:w="1022" w:type="dxa"/>
            <w:vMerge w:val="restart"/>
            <w:shd w:val="clear" w:color="auto" w:fill="auto"/>
            <w:vAlign w:val="center"/>
            <w:hideMark/>
          </w:tcPr>
          <w:p w14:paraId="44B9433E" w14:textId="77777777" w:rsidR="004240EC" w:rsidRPr="00A26E99" w:rsidRDefault="004240EC" w:rsidP="0072790C">
            <w:pPr>
              <w:ind w:firstLine="0"/>
              <w:rPr>
                <w:rFonts w:ascii="Times New Roman" w:eastAsia="Times New Roman" w:hAnsi="Times New Roman" w:cs="Times New Roman"/>
                <w:color w:val="000000"/>
                <w:sz w:val="18"/>
                <w:szCs w:val="18"/>
                <w:lang w:val="en-US"/>
              </w:rPr>
            </w:pPr>
            <w:r w:rsidRPr="00A26E99">
              <w:rPr>
                <w:rFonts w:ascii="Times New Roman" w:eastAsia="Times New Roman" w:hAnsi="Times New Roman" w:cs="Times New Roman"/>
                <w:color w:val="000000"/>
                <w:sz w:val="18"/>
                <w:szCs w:val="18"/>
              </w:rPr>
              <w:t>Итого</w:t>
            </w:r>
          </w:p>
        </w:tc>
      </w:tr>
      <w:tr w:rsidR="004240EC" w:rsidRPr="00A26E99" w14:paraId="44D07972" w14:textId="77777777" w:rsidTr="0072790C">
        <w:trPr>
          <w:trHeight w:val="771"/>
        </w:trPr>
        <w:tc>
          <w:tcPr>
            <w:tcW w:w="1495" w:type="dxa"/>
            <w:gridSpan w:val="2"/>
            <w:vMerge/>
            <w:vAlign w:val="center"/>
            <w:hideMark/>
          </w:tcPr>
          <w:p w14:paraId="745C111A" w14:textId="77777777" w:rsidR="004240EC" w:rsidRPr="00A26E99" w:rsidRDefault="004240EC" w:rsidP="003A1310">
            <w:pPr>
              <w:rPr>
                <w:rFonts w:ascii="Times New Roman" w:eastAsia="Times New Roman" w:hAnsi="Times New Roman" w:cs="Times New Roman"/>
                <w:color w:val="000000"/>
                <w:sz w:val="18"/>
                <w:szCs w:val="18"/>
              </w:rPr>
            </w:pPr>
          </w:p>
        </w:tc>
        <w:tc>
          <w:tcPr>
            <w:tcW w:w="1226" w:type="dxa"/>
            <w:shd w:val="clear" w:color="auto" w:fill="auto"/>
            <w:vAlign w:val="center"/>
            <w:hideMark/>
          </w:tcPr>
          <w:p w14:paraId="0B090072" w14:textId="77777777" w:rsidR="004240EC" w:rsidRPr="00A26E99" w:rsidRDefault="004240EC" w:rsidP="0072790C">
            <w:pPr>
              <w:ind w:firstLine="0"/>
              <w:rPr>
                <w:rFonts w:ascii="Times New Roman" w:eastAsia="Times New Roman" w:hAnsi="Times New Roman" w:cs="Times New Roman"/>
                <w:color w:val="000000"/>
                <w:sz w:val="18"/>
                <w:szCs w:val="18"/>
                <w:lang w:val="kk-KZ"/>
              </w:rPr>
            </w:pPr>
            <w:r w:rsidRPr="00A26E99">
              <w:rPr>
                <w:rFonts w:ascii="Times New Roman" w:eastAsia="Times New Roman" w:hAnsi="Times New Roman" w:cs="Times New Roman"/>
                <w:color w:val="000000"/>
                <w:sz w:val="18"/>
                <w:szCs w:val="18"/>
                <w:lang w:val="kk-KZ"/>
              </w:rPr>
              <w:t>Очень редко</w:t>
            </w:r>
          </w:p>
        </w:tc>
        <w:tc>
          <w:tcPr>
            <w:tcW w:w="1226" w:type="dxa"/>
            <w:shd w:val="clear" w:color="auto" w:fill="auto"/>
            <w:vAlign w:val="center"/>
            <w:hideMark/>
          </w:tcPr>
          <w:p w14:paraId="7362BB66" w14:textId="77777777" w:rsidR="004240EC" w:rsidRPr="00A26E99" w:rsidRDefault="004240EC" w:rsidP="0072790C">
            <w:pPr>
              <w:ind w:firstLine="0"/>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 раз в год</w:t>
            </w:r>
          </w:p>
        </w:tc>
        <w:tc>
          <w:tcPr>
            <w:tcW w:w="1225" w:type="dxa"/>
            <w:shd w:val="clear" w:color="auto" w:fill="auto"/>
            <w:vAlign w:val="center"/>
            <w:hideMark/>
          </w:tcPr>
          <w:p w14:paraId="2DBC3BC8" w14:textId="77777777" w:rsidR="004240EC" w:rsidRPr="00A26E99" w:rsidRDefault="004240EC" w:rsidP="0072790C">
            <w:pPr>
              <w:ind w:firstLine="0"/>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2-3 раза в год</w:t>
            </w:r>
          </w:p>
        </w:tc>
        <w:tc>
          <w:tcPr>
            <w:tcW w:w="1225" w:type="dxa"/>
            <w:shd w:val="clear" w:color="auto" w:fill="auto"/>
            <w:vAlign w:val="center"/>
            <w:hideMark/>
          </w:tcPr>
          <w:p w14:paraId="294E27B9" w14:textId="77777777" w:rsidR="004240EC" w:rsidRPr="00A26E99" w:rsidRDefault="004240EC" w:rsidP="0072790C">
            <w:pPr>
              <w:ind w:firstLine="0"/>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4-5 раз в год</w:t>
            </w:r>
          </w:p>
        </w:tc>
        <w:tc>
          <w:tcPr>
            <w:tcW w:w="1225" w:type="dxa"/>
            <w:shd w:val="clear" w:color="auto" w:fill="auto"/>
            <w:vAlign w:val="center"/>
            <w:hideMark/>
          </w:tcPr>
          <w:p w14:paraId="3656A34C" w14:textId="77777777" w:rsidR="004240EC" w:rsidRPr="00A26E99" w:rsidRDefault="004240EC" w:rsidP="0072790C">
            <w:pPr>
              <w:ind w:firstLine="0"/>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6 и более раза в год</w:t>
            </w:r>
          </w:p>
        </w:tc>
        <w:tc>
          <w:tcPr>
            <w:tcW w:w="893" w:type="dxa"/>
            <w:shd w:val="clear" w:color="auto" w:fill="auto"/>
            <w:vAlign w:val="center"/>
            <w:hideMark/>
          </w:tcPr>
          <w:p w14:paraId="34C37234" w14:textId="77777777" w:rsidR="004240EC" w:rsidRPr="00A26E99" w:rsidRDefault="004240EC" w:rsidP="0072790C">
            <w:pPr>
              <w:ind w:firstLine="0"/>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другое</w:t>
            </w:r>
          </w:p>
        </w:tc>
        <w:tc>
          <w:tcPr>
            <w:tcW w:w="1022" w:type="dxa"/>
            <w:vMerge/>
            <w:vAlign w:val="center"/>
            <w:hideMark/>
          </w:tcPr>
          <w:p w14:paraId="4900F554" w14:textId="77777777" w:rsidR="004240EC" w:rsidRPr="00A26E99" w:rsidRDefault="004240EC" w:rsidP="003A1310">
            <w:pPr>
              <w:rPr>
                <w:rFonts w:ascii="Times New Roman" w:eastAsia="Times New Roman" w:hAnsi="Times New Roman" w:cs="Times New Roman"/>
                <w:color w:val="000000"/>
                <w:sz w:val="18"/>
                <w:szCs w:val="18"/>
              </w:rPr>
            </w:pPr>
          </w:p>
        </w:tc>
      </w:tr>
      <w:tr w:rsidR="004240EC" w:rsidRPr="00A26E99" w14:paraId="566CB6D3" w14:textId="77777777" w:rsidTr="0072790C">
        <w:trPr>
          <w:trHeight w:val="315"/>
        </w:trPr>
        <w:tc>
          <w:tcPr>
            <w:tcW w:w="469" w:type="dxa"/>
            <w:vMerge w:val="restart"/>
            <w:shd w:val="clear" w:color="auto" w:fill="auto"/>
            <w:hideMark/>
          </w:tcPr>
          <w:p w14:paraId="0CCFF3C4" w14:textId="52F3DC54" w:rsidR="004240EC" w:rsidRPr="00A26E99" w:rsidRDefault="004240EC" w:rsidP="0072790C">
            <w:pPr>
              <w:ind w:firstLine="0"/>
              <w:rPr>
                <w:rFonts w:ascii="Times New Roman" w:eastAsia="Times New Roman" w:hAnsi="Times New Roman" w:cs="Times New Roman"/>
                <w:color w:val="000000"/>
                <w:sz w:val="18"/>
                <w:szCs w:val="18"/>
              </w:rPr>
            </w:pPr>
          </w:p>
        </w:tc>
        <w:tc>
          <w:tcPr>
            <w:tcW w:w="1026" w:type="dxa"/>
            <w:shd w:val="clear" w:color="auto" w:fill="auto"/>
            <w:hideMark/>
          </w:tcPr>
          <w:p w14:paraId="20C76884" w14:textId="77777777" w:rsidR="004240EC" w:rsidRPr="00A26E99" w:rsidRDefault="004240EC" w:rsidP="0072790C">
            <w:pPr>
              <w:ind w:firstLine="0"/>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женщины</w:t>
            </w:r>
          </w:p>
        </w:tc>
        <w:tc>
          <w:tcPr>
            <w:tcW w:w="1226" w:type="dxa"/>
            <w:shd w:val="clear" w:color="auto" w:fill="auto"/>
            <w:noWrap/>
            <w:vAlign w:val="center"/>
            <w:hideMark/>
          </w:tcPr>
          <w:p w14:paraId="1D016047" w14:textId="77777777" w:rsidR="004240EC" w:rsidRPr="00A26E99" w:rsidRDefault="004240EC" w:rsidP="003A1310">
            <w:pPr>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41</w:t>
            </w:r>
          </w:p>
        </w:tc>
        <w:tc>
          <w:tcPr>
            <w:tcW w:w="1226" w:type="dxa"/>
            <w:shd w:val="clear" w:color="auto" w:fill="auto"/>
            <w:noWrap/>
            <w:vAlign w:val="center"/>
            <w:hideMark/>
          </w:tcPr>
          <w:p w14:paraId="58D752D7" w14:textId="77777777" w:rsidR="004240EC" w:rsidRPr="00A26E99" w:rsidRDefault="004240EC" w:rsidP="003A1310">
            <w:pPr>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100</w:t>
            </w:r>
          </w:p>
        </w:tc>
        <w:tc>
          <w:tcPr>
            <w:tcW w:w="1225" w:type="dxa"/>
            <w:shd w:val="clear" w:color="auto" w:fill="auto"/>
            <w:noWrap/>
            <w:vAlign w:val="center"/>
            <w:hideMark/>
          </w:tcPr>
          <w:p w14:paraId="5791F425" w14:textId="77777777" w:rsidR="004240EC" w:rsidRPr="00A26E99" w:rsidRDefault="004240EC" w:rsidP="003A1310">
            <w:pPr>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76</w:t>
            </w:r>
          </w:p>
        </w:tc>
        <w:tc>
          <w:tcPr>
            <w:tcW w:w="1225" w:type="dxa"/>
            <w:shd w:val="clear" w:color="auto" w:fill="auto"/>
            <w:noWrap/>
            <w:vAlign w:val="center"/>
            <w:hideMark/>
          </w:tcPr>
          <w:p w14:paraId="15501AD1" w14:textId="77777777" w:rsidR="004240EC" w:rsidRPr="00A26E99" w:rsidRDefault="004240EC" w:rsidP="003A1310">
            <w:pPr>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21</w:t>
            </w:r>
          </w:p>
        </w:tc>
        <w:tc>
          <w:tcPr>
            <w:tcW w:w="1225" w:type="dxa"/>
            <w:shd w:val="clear" w:color="auto" w:fill="auto"/>
            <w:noWrap/>
            <w:vAlign w:val="center"/>
            <w:hideMark/>
          </w:tcPr>
          <w:p w14:paraId="3D218291" w14:textId="77777777" w:rsidR="004240EC" w:rsidRPr="00A26E99" w:rsidRDefault="004240EC" w:rsidP="003A1310">
            <w:pPr>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8</w:t>
            </w:r>
          </w:p>
        </w:tc>
        <w:tc>
          <w:tcPr>
            <w:tcW w:w="893" w:type="dxa"/>
            <w:shd w:val="clear" w:color="auto" w:fill="auto"/>
            <w:noWrap/>
            <w:vAlign w:val="center"/>
            <w:hideMark/>
          </w:tcPr>
          <w:p w14:paraId="499AC8D2" w14:textId="77777777" w:rsidR="004240EC" w:rsidRPr="00A26E99" w:rsidRDefault="004240EC" w:rsidP="0072790C">
            <w:pPr>
              <w:ind w:firstLine="0"/>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w:t>
            </w:r>
          </w:p>
        </w:tc>
        <w:tc>
          <w:tcPr>
            <w:tcW w:w="1022" w:type="dxa"/>
            <w:shd w:val="clear" w:color="auto" w:fill="auto"/>
            <w:noWrap/>
            <w:vAlign w:val="center"/>
            <w:hideMark/>
          </w:tcPr>
          <w:p w14:paraId="5216F974" w14:textId="77777777" w:rsidR="004240EC" w:rsidRPr="00A26E99" w:rsidRDefault="004240EC" w:rsidP="0072790C">
            <w:pPr>
              <w:ind w:firstLine="0"/>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247</w:t>
            </w:r>
          </w:p>
        </w:tc>
      </w:tr>
      <w:tr w:rsidR="004240EC" w:rsidRPr="00A26E99" w14:paraId="650CC192" w14:textId="77777777" w:rsidTr="0072790C">
        <w:trPr>
          <w:trHeight w:val="300"/>
        </w:trPr>
        <w:tc>
          <w:tcPr>
            <w:tcW w:w="469" w:type="dxa"/>
            <w:vMerge/>
            <w:vAlign w:val="center"/>
            <w:hideMark/>
          </w:tcPr>
          <w:p w14:paraId="23AE94C5" w14:textId="77777777" w:rsidR="004240EC" w:rsidRPr="00A26E99" w:rsidRDefault="004240EC" w:rsidP="003A1310">
            <w:pPr>
              <w:rPr>
                <w:rFonts w:ascii="Times New Roman" w:eastAsia="Times New Roman" w:hAnsi="Times New Roman" w:cs="Times New Roman"/>
                <w:color w:val="000000"/>
                <w:sz w:val="18"/>
                <w:szCs w:val="18"/>
              </w:rPr>
            </w:pPr>
          </w:p>
        </w:tc>
        <w:tc>
          <w:tcPr>
            <w:tcW w:w="1026" w:type="dxa"/>
            <w:shd w:val="clear" w:color="auto" w:fill="auto"/>
            <w:hideMark/>
          </w:tcPr>
          <w:p w14:paraId="7B8E146B" w14:textId="77777777" w:rsidR="004240EC" w:rsidRPr="00A26E99" w:rsidRDefault="004240EC" w:rsidP="0072790C">
            <w:pPr>
              <w:ind w:firstLine="0"/>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мужчины</w:t>
            </w:r>
          </w:p>
        </w:tc>
        <w:tc>
          <w:tcPr>
            <w:tcW w:w="1226" w:type="dxa"/>
            <w:shd w:val="clear" w:color="auto" w:fill="auto"/>
            <w:noWrap/>
            <w:vAlign w:val="center"/>
            <w:hideMark/>
          </w:tcPr>
          <w:p w14:paraId="14B23852" w14:textId="77777777" w:rsidR="004240EC" w:rsidRPr="00A26E99" w:rsidRDefault="004240EC" w:rsidP="003A1310">
            <w:pPr>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30</w:t>
            </w:r>
          </w:p>
        </w:tc>
        <w:tc>
          <w:tcPr>
            <w:tcW w:w="1226" w:type="dxa"/>
            <w:shd w:val="clear" w:color="auto" w:fill="auto"/>
            <w:noWrap/>
            <w:vAlign w:val="center"/>
            <w:hideMark/>
          </w:tcPr>
          <w:p w14:paraId="1427678D" w14:textId="77777777" w:rsidR="004240EC" w:rsidRPr="00A26E99" w:rsidRDefault="004240EC" w:rsidP="003A1310">
            <w:pPr>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44</w:t>
            </w:r>
          </w:p>
        </w:tc>
        <w:tc>
          <w:tcPr>
            <w:tcW w:w="1225" w:type="dxa"/>
            <w:shd w:val="clear" w:color="auto" w:fill="auto"/>
            <w:noWrap/>
            <w:vAlign w:val="center"/>
            <w:hideMark/>
          </w:tcPr>
          <w:p w14:paraId="46BC43D2" w14:textId="77777777" w:rsidR="004240EC" w:rsidRPr="00A26E99" w:rsidRDefault="004240EC" w:rsidP="003A1310">
            <w:pPr>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52</w:t>
            </w:r>
          </w:p>
        </w:tc>
        <w:tc>
          <w:tcPr>
            <w:tcW w:w="1225" w:type="dxa"/>
            <w:shd w:val="clear" w:color="auto" w:fill="auto"/>
            <w:noWrap/>
            <w:vAlign w:val="center"/>
            <w:hideMark/>
          </w:tcPr>
          <w:p w14:paraId="3F82A096" w14:textId="77777777" w:rsidR="004240EC" w:rsidRPr="00A26E99" w:rsidRDefault="004240EC" w:rsidP="003A1310">
            <w:pPr>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20</w:t>
            </w:r>
          </w:p>
        </w:tc>
        <w:tc>
          <w:tcPr>
            <w:tcW w:w="1225" w:type="dxa"/>
            <w:shd w:val="clear" w:color="auto" w:fill="auto"/>
            <w:noWrap/>
            <w:vAlign w:val="center"/>
            <w:hideMark/>
          </w:tcPr>
          <w:p w14:paraId="11577768" w14:textId="77777777" w:rsidR="004240EC" w:rsidRPr="00A26E99" w:rsidRDefault="004240EC" w:rsidP="003A1310">
            <w:pPr>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20</w:t>
            </w:r>
          </w:p>
        </w:tc>
        <w:tc>
          <w:tcPr>
            <w:tcW w:w="893" w:type="dxa"/>
            <w:shd w:val="clear" w:color="auto" w:fill="auto"/>
            <w:noWrap/>
            <w:vAlign w:val="center"/>
            <w:hideMark/>
          </w:tcPr>
          <w:p w14:paraId="638C8D3F" w14:textId="77777777" w:rsidR="004240EC" w:rsidRPr="00A26E99" w:rsidRDefault="004240EC" w:rsidP="0072790C">
            <w:pPr>
              <w:ind w:firstLine="0"/>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022" w:type="dxa"/>
            <w:shd w:val="clear" w:color="auto" w:fill="auto"/>
            <w:noWrap/>
            <w:vAlign w:val="center"/>
            <w:hideMark/>
          </w:tcPr>
          <w:p w14:paraId="22139A22" w14:textId="77777777" w:rsidR="004240EC" w:rsidRPr="00A26E99" w:rsidRDefault="004240EC" w:rsidP="0072790C">
            <w:pPr>
              <w:ind w:firstLine="0"/>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166</w:t>
            </w:r>
          </w:p>
        </w:tc>
      </w:tr>
      <w:tr w:rsidR="004240EC" w:rsidRPr="00A26E99" w14:paraId="521C94B4" w14:textId="77777777" w:rsidTr="0072790C">
        <w:trPr>
          <w:trHeight w:val="315"/>
        </w:trPr>
        <w:tc>
          <w:tcPr>
            <w:tcW w:w="1495" w:type="dxa"/>
            <w:gridSpan w:val="2"/>
            <w:shd w:val="clear" w:color="auto" w:fill="auto"/>
            <w:hideMark/>
          </w:tcPr>
          <w:p w14:paraId="356AF939" w14:textId="7BB94B21" w:rsidR="004240EC" w:rsidRPr="00A26E99" w:rsidRDefault="0072790C" w:rsidP="003A1310">
            <w:pPr>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Итого</w:t>
            </w:r>
          </w:p>
        </w:tc>
        <w:tc>
          <w:tcPr>
            <w:tcW w:w="1226" w:type="dxa"/>
            <w:shd w:val="clear" w:color="auto" w:fill="auto"/>
            <w:noWrap/>
            <w:vAlign w:val="center"/>
            <w:hideMark/>
          </w:tcPr>
          <w:p w14:paraId="63E7CADC" w14:textId="77777777" w:rsidR="004240EC" w:rsidRPr="00A26E99" w:rsidRDefault="004240EC" w:rsidP="003A1310">
            <w:pPr>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71</w:t>
            </w:r>
          </w:p>
        </w:tc>
        <w:tc>
          <w:tcPr>
            <w:tcW w:w="1226" w:type="dxa"/>
            <w:shd w:val="clear" w:color="auto" w:fill="auto"/>
            <w:noWrap/>
            <w:vAlign w:val="center"/>
            <w:hideMark/>
          </w:tcPr>
          <w:p w14:paraId="4E5E3AE1" w14:textId="77777777" w:rsidR="004240EC" w:rsidRPr="00A26E99" w:rsidRDefault="004240EC" w:rsidP="003A1310">
            <w:pPr>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144</w:t>
            </w:r>
          </w:p>
        </w:tc>
        <w:tc>
          <w:tcPr>
            <w:tcW w:w="1225" w:type="dxa"/>
            <w:shd w:val="clear" w:color="auto" w:fill="auto"/>
            <w:noWrap/>
            <w:vAlign w:val="center"/>
            <w:hideMark/>
          </w:tcPr>
          <w:p w14:paraId="1005A53B" w14:textId="77777777" w:rsidR="004240EC" w:rsidRPr="00A26E99" w:rsidRDefault="004240EC" w:rsidP="003A1310">
            <w:pPr>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128</w:t>
            </w:r>
          </w:p>
        </w:tc>
        <w:tc>
          <w:tcPr>
            <w:tcW w:w="1225" w:type="dxa"/>
            <w:shd w:val="clear" w:color="auto" w:fill="auto"/>
            <w:noWrap/>
            <w:vAlign w:val="center"/>
            <w:hideMark/>
          </w:tcPr>
          <w:p w14:paraId="43A07398" w14:textId="77777777" w:rsidR="004240EC" w:rsidRPr="00A26E99" w:rsidRDefault="004240EC" w:rsidP="003A1310">
            <w:pPr>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41</w:t>
            </w:r>
          </w:p>
        </w:tc>
        <w:tc>
          <w:tcPr>
            <w:tcW w:w="1225" w:type="dxa"/>
            <w:shd w:val="clear" w:color="auto" w:fill="auto"/>
            <w:noWrap/>
            <w:vAlign w:val="center"/>
            <w:hideMark/>
          </w:tcPr>
          <w:p w14:paraId="7D7F59AB" w14:textId="77777777" w:rsidR="004240EC" w:rsidRPr="00A26E99" w:rsidRDefault="004240EC" w:rsidP="003A1310">
            <w:pPr>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28</w:t>
            </w:r>
          </w:p>
        </w:tc>
        <w:tc>
          <w:tcPr>
            <w:tcW w:w="893" w:type="dxa"/>
            <w:shd w:val="clear" w:color="auto" w:fill="auto"/>
            <w:noWrap/>
            <w:vAlign w:val="center"/>
            <w:hideMark/>
          </w:tcPr>
          <w:p w14:paraId="199FF1F4" w14:textId="77777777" w:rsidR="004240EC" w:rsidRPr="00A26E99" w:rsidRDefault="004240EC" w:rsidP="0072790C">
            <w:pPr>
              <w:ind w:firstLine="0"/>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w:t>
            </w:r>
          </w:p>
        </w:tc>
        <w:tc>
          <w:tcPr>
            <w:tcW w:w="1022" w:type="dxa"/>
            <w:shd w:val="clear" w:color="auto" w:fill="auto"/>
            <w:noWrap/>
            <w:vAlign w:val="center"/>
            <w:hideMark/>
          </w:tcPr>
          <w:p w14:paraId="2811E8CC" w14:textId="77777777" w:rsidR="004240EC" w:rsidRPr="00A26E99" w:rsidRDefault="004240EC" w:rsidP="0072790C">
            <w:pPr>
              <w:ind w:firstLine="0"/>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413</w:t>
            </w:r>
          </w:p>
        </w:tc>
      </w:tr>
    </w:tbl>
    <w:p w14:paraId="3058DF7C" w14:textId="77777777" w:rsidR="003A1310" w:rsidRPr="00A26E99" w:rsidRDefault="003A1310" w:rsidP="003A1310">
      <w:pPr>
        <w:rPr>
          <w:rFonts w:ascii="Times New Roman" w:hAnsi="Times New Roman" w:cs="Times New Roman"/>
          <w:sz w:val="18"/>
          <w:szCs w:val="18"/>
        </w:rPr>
      </w:pPr>
    </w:p>
    <w:p w14:paraId="06BDBE6D" w14:textId="5C1C57CE" w:rsidR="003A1310" w:rsidRPr="00A26E99" w:rsidRDefault="001C6C9C" w:rsidP="001C6C9C">
      <w:pPr>
        <w:ind w:firstLine="0"/>
        <w:rPr>
          <w:rFonts w:ascii="Times New Roman" w:hAnsi="Times New Roman" w:cs="Times New Roman"/>
          <w:sz w:val="18"/>
          <w:szCs w:val="18"/>
        </w:rPr>
      </w:pPr>
      <w:r w:rsidRPr="00A26E99">
        <w:rPr>
          <w:rFonts w:ascii="Times New Roman" w:hAnsi="Times New Roman" w:cs="Times New Roman"/>
          <w:sz w:val="18"/>
          <w:szCs w:val="18"/>
          <w:lang w:val="en-US"/>
        </w:rPr>
        <w:t xml:space="preserve">   </w:t>
      </w:r>
      <w:r w:rsidR="003A1310" w:rsidRPr="00A26E99">
        <w:rPr>
          <w:rFonts w:ascii="Times New Roman" w:hAnsi="Times New Roman" w:cs="Times New Roman"/>
          <w:sz w:val="18"/>
          <w:szCs w:val="18"/>
        </w:rPr>
        <w:t>Таблица 2</w:t>
      </w:r>
    </w:p>
    <w:tbl>
      <w:tblPr>
        <w:tblW w:w="4909"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
        <w:gridCol w:w="574"/>
        <w:gridCol w:w="1105"/>
        <w:gridCol w:w="1199"/>
        <w:gridCol w:w="1195"/>
        <w:gridCol w:w="1105"/>
        <w:gridCol w:w="1137"/>
        <w:gridCol w:w="1037"/>
        <w:gridCol w:w="1804"/>
      </w:tblGrid>
      <w:tr w:rsidR="0072790C" w:rsidRPr="00A26E99" w14:paraId="05ED0C3D" w14:textId="77777777" w:rsidTr="001C6C9C">
        <w:trPr>
          <w:trHeight w:val="276"/>
        </w:trPr>
        <w:tc>
          <w:tcPr>
            <w:tcW w:w="871" w:type="dxa"/>
            <w:gridSpan w:val="2"/>
            <w:vMerge w:val="restart"/>
            <w:shd w:val="clear" w:color="auto" w:fill="auto"/>
            <w:vAlign w:val="bottom"/>
            <w:hideMark/>
          </w:tcPr>
          <w:p w14:paraId="0D1DCA35" w14:textId="0731E9E9" w:rsidR="004240EC" w:rsidRPr="00A26E99" w:rsidRDefault="004240EC" w:rsidP="0072790C">
            <w:pPr>
              <w:ind w:firstLine="0"/>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 Возраст</w:t>
            </w:r>
          </w:p>
        </w:tc>
        <w:tc>
          <w:tcPr>
            <w:tcW w:w="6778" w:type="dxa"/>
            <w:gridSpan w:val="6"/>
            <w:shd w:val="clear" w:color="auto" w:fill="auto"/>
            <w:vAlign w:val="center"/>
            <w:hideMark/>
          </w:tcPr>
          <w:p w14:paraId="4AE30F45" w14:textId="77777777" w:rsidR="004240EC" w:rsidRPr="00A26E99" w:rsidRDefault="004240EC" w:rsidP="003A1310">
            <w:pPr>
              <w:jc w:val="center"/>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Как часто вы путешествовали за последние 2-3 года</w:t>
            </w:r>
          </w:p>
        </w:tc>
        <w:tc>
          <w:tcPr>
            <w:tcW w:w="1804" w:type="dxa"/>
            <w:vMerge w:val="restart"/>
            <w:shd w:val="clear" w:color="auto" w:fill="auto"/>
            <w:vAlign w:val="center"/>
            <w:hideMark/>
          </w:tcPr>
          <w:p w14:paraId="03CDB6DE" w14:textId="77777777" w:rsidR="004240EC" w:rsidRPr="00A26E99" w:rsidRDefault="004240EC" w:rsidP="004240EC">
            <w:pPr>
              <w:ind w:firstLine="0"/>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Итого</w:t>
            </w:r>
          </w:p>
        </w:tc>
      </w:tr>
      <w:tr w:rsidR="0072790C" w:rsidRPr="00A26E99" w14:paraId="01275394" w14:textId="77777777" w:rsidTr="001C6C9C">
        <w:trPr>
          <w:trHeight w:val="595"/>
        </w:trPr>
        <w:tc>
          <w:tcPr>
            <w:tcW w:w="871" w:type="dxa"/>
            <w:gridSpan w:val="2"/>
            <w:vMerge/>
            <w:vAlign w:val="center"/>
            <w:hideMark/>
          </w:tcPr>
          <w:p w14:paraId="71FB2C5D" w14:textId="77777777" w:rsidR="004240EC" w:rsidRPr="00A26E99" w:rsidRDefault="004240EC" w:rsidP="003A1310">
            <w:pPr>
              <w:rPr>
                <w:rFonts w:ascii="Times New Roman" w:eastAsia="Times New Roman" w:hAnsi="Times New Roman" w:cs="Times New Roman"/>
                <w:color w:val="000000"/>
                <w:sz w:val="18"/>
                <w:szCs w:val="18"/>
              </w:rPr>
            </w:pPr>
          </w:p>
        </w:tc>
        <w:tc>
          <w:tcPr>
            <w:tcW w:w="1105" w:type="dxa"/>
            <w:shd w:val="clear" w:color="auto" w:fill="auto"/>
            <w:vAlign w:val="center"/>
            <w:hideMark/>
          </w:tcPr>
          <w:p w14:paraId="4BE1F26E" w14:textId="77777777" w:rsidR="004240EC" w:rsidRPr="00A26E99" w:rsidRDefault="004240EC" w:rsidP="0072790C">
            <w:pPr>
              <w:ind w:firstLine="0"/>
              <w:rPr>
                <w:rFonts w:ascii="Times New Roman" w:eastAsia="Times New Roman" w:hAnsi="Times New Roman" w:cs="Times New Roman"/>
                <w:color w:val="000000"/>
                <w:sz w:val="18"/>
                <w:szCs w:val="18"/>
                <w:lang w:val="kk-KZ"/>
              </w:rPr>
            </w:pPr>
            <w:r w:rsidRPr="00A26E99">
              <w:rPr>
                <w:rFonts w:ascii="Times New Roman" w:eastAsia="Times New Roman" w:hAnsi="Times New Roman" w:cs="Times New Roman"/>
                <w:color w:val="000000"/>
                <w:sz w:val="18"/>
                <w:szCs w:val="18"/>
                <w:lang w:val="kk-KZ"/>
              </w:rPr>
              <w:t>Очень редко</w:t>
            </w:r>
          </w:p>
        </w:tc>
        <w:tc>
          <w:tcPr>
            <w:tcW w:w="1199" w:type="dxa"/>
            <w:shd w:val="clear" w:color="auto" w:fill="auto"/>
            <w:vAlign w:val="center"/>
            <w:hideMark/>
          </w:tcPr>
          <w:p w14:paraId="361E4F89" w14:textId="77777777" w:rsidR="004240EC" w:rsidRPr="00A26E99" w:rsidRDefault="004240EC" w:rsidP="0072790C">
            <w:pPr>
              <w:ind w:firstLine="0"/>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 раз в год</w:t>
            </w:r>
          </w:p>
        </w:tc>
        <w:tc>
          <w:tcPr>
            <w:tcW w:w="1195" w:type="dxa"/>
            <w:shd w:val="clear" w:color="auto" w:fill="auto"/>
            <w:vAlign w:val="center"/>
            <w:hideMark/>
          </w:tcPr>
          <w:p w14:paraId="43DE11FC" w14:textId="77777777" w:rsidR="004240EC" w:rsidRPr="00A26E99" w:rsidRDefault="004240EC" w:rsidP="0072790C">
            <w:pPr>
              <w:ind w:firstLine="0"/>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2-3 раза в год</w:t>
            </w:r>
          </w:p>
        </w:tc>
        <w:tc>
          <w:tcPr>
            <w:tcW w:w="1105" w:type="dxa"/>
            <w:shd w:val="clear" w:color="auto" w:fill="auto"/>
            <w:vAlign w:val="center"/>
            <w:hideMark/>
          </w:tcPr>
          <w:p w14:paraId="3964DADF" w14:textId="77777777" w:rsidR="004240EC" w:rsidRPr="00A26E99" w:rsidRDefault="004240EC" w:rsidP="0072790C">
            <w:pPr>
              <w:ind w:firstLine="0"/>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4-5 раз в год</w:t>
            </w:r>
          </w:p>
        </w:tc>
        <w:tc>
          <w:tcPr>
            <w:tcW w:w="1137" w:type="dxa"/>
            <w:shd w:val="clear" w:color="auto" w:fill="auto"/>
            <w:vAlign w:val="center"/>
            <w:hideMark/>
          </w:tcPr>
          <w:p w14:paraId="6D2D6D2F" w14:textId="77777777" w:rsidR="004240EC" w:rsidRPr="00A26E99" w:rsidRDefault="004240EC" w:rsidP="0072790C">
            <w:pPr>
              <w:ind w:firstLine="0"/>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6 и более раза в год</w:t>
            </w:r>
          </w:p>
        </w:tc>
        <w:tc>
          <w:tcPr>
            <w:tcW w:w="1037" w:type="dxa"/>
            <w:shd w:val="clear" w:color="auto" w:fill="auto"/>
            <w:vAlign w:val="center"/>
            <w:hideMark/>
          </w:tcPr>
          <w:p w14:paraId="02C28B8E" w14:textId="77777777" w:rsidR="004240EC" w:rsidRPr="00A26E99" w:rsidRDefault="004240EC" w:rsidP="0072790C">
            <w:pPr>
              <w:ind w:firstLine="0"/>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другое</w:t>
            </w:r>
          </w:p>
        </w:tc>
        <w:tc>
          <w:tcPr>
            <w:tcW w:w="1804" w:type="dxa"/>
            <w:vMerge/>
            <w:vAlign w:val="center"/>
            <w:hideMark/>
          </w:tcPr>
          <w:p w14:paraId="7C707437" w14:textId="77777777" w:rsidR="004240EC" w:rsidRPr="00A26E99" w:rsidRDefault="004240EC" w:rsidP="003A1310">
            <w:pPr>
              <w:rPr>
                <w:rFonts w:ascii="Times New Roman" w:eastAsia="Times New Roman" w:hAnsi="Times New Roman" w:cs="Times New Roman"/>
                <w:color w:val="000000"/>
                <w:sz w:val="18"/>
                <w:szCs w:val="18"/>
              </w:rPr>
            </w:pPr>
          </w:p>
        </w:tc>
      </w:tr>
      <w:tr w:rsidR="0072790C" w:rsidRPr="00A26E99" w14:paraId="17833F14" w14:textId="77777777" w:rsidTr="001C6C9C">
        <w:trPr>
          <w:trHeight w:val="276"/>
        </w:trPr>
        <w:tc>
          <w:tcPr>
            <w:tcW w:w="297" w:type="dxa"/>
            <w:vMerge w:val="restart"/>
            <w:shd w:val="clear" w:color="auto" w:fill="auto"/>
            <w:hideMark/>
          </w:tcPr>
          <w:p w14:paraId="5CBE070B" w14:textId="0C64843E" w:rsidR="004240EC" w:rsidRPr="00A26E99" w:rsidRDefault="004240EC" w:rsidP="003A1310">
            <w:pPr>
              <w:rPr>
                <w:rFonts w:ascii="Times New Roman" w:eastAsia="Times New Roman" w:hAnsi="Times New Roman" w:cs="Times New Roman"/>
                <w:color w:val="000000"/>
                <w:sz w:val="18"/>
                <w:szCs w:val="18"/>
              </w:rPr>
            </w:pPr>
          </w:p>
        </w:tc>
        <w:tc>
          <w:tcPr>
            <w:tcW w:w="574" w:type="dxa"/>
            <w:shd w:val="clear" w:color="auto" w:fill="auto"/>
            <w:hideMark/>
          </w:tcPr>
          <w:p w14:paraId="01210645" w14:textId="77777777" w:rsidR="004240EC" w:rsidRPr="00A26E99" w:rsidRDefault="004240EC" w:rsidP="004240EC">
            <w:pPr>
              <w:ind w:firstLine="0"/>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до 25 лет</w:t>
            </w:r>
          </w:p>
        </w:tc>
        <w:tc>
          <w:tcPr>
            <w:tcW w:w="1105" w:type="dxa"/>
            <w:shd w:val="clear" w:color="auto" w:fill="auto"/>
            <w:noWrap/>
            <w:vAlign w:val="center"/>
            <w:hideMark/>
          </w:tcPr>
          <w:p w14:paraId="6AFA38C4" w14:textId="77777777" w:rsidR="004240EC" w:rsidRPr="00A26E99" w:rsidRDefault="004240EC" w:rsidP="003A1310">
            <w:pPr>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34</w:t>
            </w:r>
          </w:p>
        </w:tc>
        <w:tc>
          <w:tcPr>
            <w:tcW w:w="1199" w:type="dxa"/>
            <w:shd w:val="clear" w:color="auto" w:fill="auto"/>
            <w:noWrap/>
            <w:vAlign w:val="center"/>
            <w:hideMark/>
          </w:tcPr>
          <w:p w14:paraId="1C609DC9" w14:textId="77777777" w:rsidR="004240EC" w:rsidRPr="00A26E99" w:rsidRDefault="004240EC" w:rsidP="003A1310">
            <w:pPr>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37</w:t>
            </w:r>
          </w:p>
        </w:tc>
        <w:tc>
          <w:tcPr>
            <w:tcW w:w="1195" w:type="dxa"/>
            <w:shd w:val="clear" w:color="auto" w:fill="auto"/>
            <w:noWrap/>
            <w:vAlign w:val="center"/>
            <w:hideMark/>
          </w:tcPr>
          <w:p w14:paraId="4191DA4C" w14:textId="77777777" w:rsidR="004240EC" w:rsidRPr="00A26E99" w:rsidRDefault="004240EC" w:rsidP="003A1310">
            <w:pPr>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43</w:t>
            </w:r>
          </w:p>
        </w:tc>
        <w:tc>
          <w:tcPr>
            <w:tcW w:w="1105" w:type="dxa"/>
            <w:shd w:val="clear" w:color="auto" w:fill="auto"/>
            <w:noWrap/>
            <w:vAlign w:val="center"/>
            <w:hideMark/>
          </w:tcPr>
          <w:p w14:paraId="13706AE1" w14:textId="77777777" w:rsidR="004240EC" w:rsidRPr="00A26E99" w:rsidRDefault="004240EC" w:rsidP="003A1310">
            <w:pPr>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16</w:t>
            </w:r>
          </w:p>
        </w:tc>
        <w:tc>
          <w:tcPr>
            <w:tcW w:w="1137" w:type="dxa"/>
            <w:shd w:val="clear" w:color="auto" w:fill="auto"/>
            <w:noWrap/>
            <w:vAlign w:val="center"/>
            <w:hideMark/>
          </w:tcPr>
          <w:p w14:paraId="5AC10856" w14:textId="77777777" w:rsidR="004240EC" w:rsidRPr="00A26E99" w:rsidRDefault="004240EC" w:rsidP="003A1310">
            <w:pPr>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5</w:t>
            </w:r>
          </w:p>
        </w:tc>
        <w:tc>
          <w:tcPr>
            <w:tcW w:w="1037" w:type="dxa"/>
            <w:shd w:val="clear" w:color="auto" w:fill="auto"/>
            <w:noWrap/>
            <w:vAlign w:val="center"/>
            <w:hideMark/>
          </w:tcPr>
          <w:p w14:paraId="3A69B9D6" w14:textId="77777777" w:rsidR="004240EC" w:rsidRPr="00A26E99" w:rsidRDefault="004240EC" w:rsidP="003A1310">
            <w:pPr>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804" w:type="dxa"/>
            <w:shd w:val="clear" w:color="auto" w:fill="auto"/>
            <w:noWrap/>
            <w:vAlign w:val="center"/>
            <w:hideMark/>
          </w:tcPr>
          <w:p w14:paraId="050B247B" w14:textId="77777777" w:rsidR="004240EC" w:rsidRPr="00A26E99" w:rsidRDefault="004240EC" w:rsidP="004240EC">
            <w:pPr>
              <w:ind w:firstLine="0"/>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135</w:t>
            </w:r>
          </w:p>
        </w:tc>
      </w:tr>
      <w:tr w:rsidR="0072790C" w:rsidRPr="00A26E99" w14:paraId="3E13CC62" w14:textId="77777777" w:rsidTr="001C6C9C">
        <w:trPr>
          <w:trHeight w:val="263"/>
        </w:trPr>
        <w:tc>
          <w:tcPr>
            <w:tcW w:w="297" w:type="dxa"/>
            <w:vMerge/>
            <w:vAlign w:val="center"/>
            <w:hideMark/>
          </w:tcPr>
          <w:p w14:paraId="2117A52E" w14:textId="77777777" w:rsidR="004240EC" w:rsidRPr="00A26E99" w:rsidRDefault="004240EC" w:rsidP="003A1310">
            <w:pPr>
              <w:rPr>
                <w:rFonts w:ascii="Times New Roman" w:eastAsia="Times New Roman" w:hAnsi="Times New Roman" w:cs="Times New Roman"/>
                <w:color w:val="000000"/>
                <w:sz w:val="18"/>
                <w:szCs w:val="18"/>
              </w:rPr>
            </w:pPr>
          </w:p>
        </w:tc>
        <w:tc>
          <w:tcPr>
            <w:tcW w:w="574" w:type="dxa"/>
            <w:shd w:val="clear" w:color="auto" w:fill="auto"/>
            <w:hideMark/>
          </w:tcPr>
          <w:p w14:paraId="2328910E" w14:textId="77777777" w:rsidR="004240EC" w:rsidRPr="00A26E99" w:rsidRDefault="004240EC" w:rsidP="004240EC">
            <w:pPr>
              <w:ind w:firstLine="0"/>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25-34</w:t>
            </w:r>
          </w:p>
        </w:tc>
        <w:tc>
          <w:tcPr>
            <w:tcW w:w="1105" w:type="dxa"/>
            <w:shd w:val="clear" w:color="auto" w:fill="auto"/>
            <w:noWrap/>
            <w:vAlign w:val="center"/>
            <w:hideMark/>
          </w:tcPr>
          <w:p w14:paraId="66519A87" w14:textId="77777777" w:rsidR="004240EC" w:rsidRPr="00A26E99" w:rsidRDefault="004240EC" w:rsidP="003A1310">
            <w:pPr>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16</w:t>
            </w:r>
          </w:p>
        </w:tc>
        <w:tc>
          <w:tcPr>
            <w:tcW w:w="1199" w:type="dxa"/>
            <w:shd w:val="clear" w:color="auto" w:fill="auto"/>
            <w:noWrap/>
            <w:vAlign w:val="center"/>
            <w:hideMark/>
          </w:tcPr>
          <w:p w14:paraId="63A22214" w14:textId="77777777" w:rsidR="004240EC" w:rsidRPr="00A26E99" w:rsidRDefault="004240EC" w:rsidP="003A1310">
            <w:pPr>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43</w:t>
            </w:r>
          </w:p>
        </w:tc>
        <w:tc>
          <w:tcPr>
            <w:tcW w:w="1195" w:type="dxa"/>
            <w:shd w:val="clear" w:color="auto" w:fill="auto"/>
            <w:noWrap/>
            <w:vAlign w:val="center"/>
            <w:hideMark/>
          </w:tcPr>
          <w:p w14:paraId="5E024ED4" w14:textId="77777777" w:rsidR="004240EC" w:rsidRPr="00A26E99" w:rsidRDefault="004240EC" w:rsidP="003A1310">
            <w:pPr>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33</w:t>
            </w:r>
          </w:p>
        </w:tc>
        <w:tc>
          <w:tcPr>
            <w:tcW w:w="1105" w:type="dxa"/>
            <w:shd w:val="clear" w:color="auto" w:fill="auto"/>
            <w:noWrap/>
            <w:vAlign w:val="center"/>
            <w:hideMark/>
          </w:tcPr>
          <w:p w14:paraId="1996F4A2" w14:textId="77777777" w:rsidR="004240EC" w:rsidRPr="00A26E99" w:rsidRDefault="004240EC" w:rsidP="003A1310">
            <w:pPr>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6</w:t>
            </w:r>
          </w:p>
        </w:tc>
        <w:tc>
          <w:tcPr>
            <w:tcW w:w="1137" w:type="dxa"/>
            <w:shd w:val="clear" w:color="auto" w:fill="auto"/>
            <w:noWrap/>
            <w:vAlign w:val="center"/>
            <w:hideMark/>
          </w:tcPr>
          <w:p w14:paraId="4F33A79E" w14:textId="77777777" w:rsidR="004240EC" w:rsidRPr="00A26E99" w:rsidRDefault="004240EC" w:rsidP="003A1310">
            <w:pPr>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10</w:t>
            </w:r>
          </w:p>
        </w:tc>
        <w:tc>
          <w:tcPr>
            <w:tcW w:w="1037" w:type="dxa"/>
            <w:shd w:val="clear" w:color="auto" w:fill="auto"/>
            <w:noWrap/>
            <w:vAlign w:val="center"/>
            <w:hideMark/>
          </w:tcPr>
          <w:p w14:paraId="0BB23E28" w14:textId="77777777" w:rsidR="004240EC" w:rsidRPr="00A26E99" w:rsidRDefault="004240EC" w:rsidP="003A1310">
            <w:pPr>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804" w:type="dxa"/>
            <w:shd w:val="clear" w:color="auto" w:fill="auto"/>
            <w:noWrap/>
            <w:vAlign w:val="center"/>
            <w:hideMark/>
          </w:tcPr>
          <w:p w14:paraId="50072B45" w14:textId="77777777" w:rsidR="004240EC" w:rsidRPr="00A26E99" w:rsidRDefault="004240EC" w:rsidP="004240EC">
            <w:pPr>
              <w:ind w:firstLine="0"/>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108</w:t>
            </w:r>
          </w:p>
        </w:tc>
      </w:tr>
      <w:tr w:rsidR="0072790C" w:rsidRPr="00A26E99" w14:paraId="386F71B4" w14:textId="77777777" w:rsidTr="001C6C9C">
        <w:trPr>
          <w:trHeight w:val="263"/>
        </w:trPr>
        <w:tc>
          <w:tcPr>
            <w:tcW w:w="297" w:type="dxa"/>
            <w:vMerge/>
            <w:vAlign w:val="center"/>
            <w:hideMark/>
          </w:tcPr>
          <w:p w14:paraId="1894AF09" w14:textId="77777777" w:rsidR="004240EC" w:rsidRPr="00A26E99" w:rsidRDefault="004240EC" w:rsidP="003A1310">
            <w:pPr>
              <w:rPr>
                <w:rFonts w:ascii="Times New Roman" w:eastAsia="Times New Roman" w:hAnsi="Times New Roman" w:cs="Times New Roman"/>
                <w:color w:val="000000"/>
                <w:sz w:val="18"/>
                <w:szCs w:val="18"/>
              </w:rPr>
            </w:pPr>
          </w:p>
        </w:tc>
        <w:tc>
          <w:tcPr>
            <w:tcW w:w="574" w:type="dxa"/>
            <w:shd w:val="clear" w:color="auto" w:fill="auto"/>
            <w:hideMark/>
          </w:tcPr>
          <w:p w14:paraId="1B0BA12C" w14:textId="77777777" w:rsidR="004240EC" w:rsidRPr="00A26E99" w:rsidRDefault="004240EC" w:rsidP="004240EC">
            <w:pPr>
              <w:ind w:firstLine="0"/>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35-44</w:t>
            </w:r>
          </w:p>
        </w:tc>
        <w:tc>
          <w:tcPr>
            <w:tcW w:w="1105" w:type="dxa"/>
            <w:shd w:val="clear" w:color="auto" w:fill="auto"/>
            <w:noWrap/>
            <w:vAlign w:val="center"/>
            <w:hideMark/>
          </w:tcPr>
          <w:p w14:paraId="2832D19A" w14:textId="77777777" w:rsidR="004240EC" w:rsidRPr="00A26E99" w:rsidRDefault="004240EC" w:rsidP="003A1310">
            <w:pPr>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18</w:t>
            </w:r>
          </w:p>
        </w:tc>
        <w:tc>
          <w:tcPr>
            <w:tcW w:w="1199" w:type="dxa"/>
            <w:shd w:val="clear" w:color="auto" w:fill="auto"/>
            <w:noWrap/>
            <w:vAlign w:val="center"/>
            <w:hideMark/>
          </w:tcPr>
          <w:p w14:paraId="409FD8C3" w14:textId="77777777" w:rsidR="004240EC" w:rsidRPr="00A26E99" w:rsidRDefault="004240EC" w:rsidP="003A1310">
            <w:pPr>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45</w:t>
            </w:r>
          </w:p>
        </w:tc>
        <w:tc>
          <w:tcPr>
            <w:tcW w:w="1195" w:type="dxa"/>
            <w:shd w:val="clear" w:color="auto" w:fill="auto"/>
            <w:noWrap/>
            <w:vAlign w:val="center"/>
            <w:hideMark/>
          </w:tcPr>
          <w:p w14:paraId="4F4B862F" w14:textId="77777777" w:rsidR="004240EC" w:rsidRPr="00A26E99" w:rsidRDefault="004240EC" w:rsidP="003A1310">
            <w:pPr>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38</w:t>
            </w:r>
          </w:p>
        </w:tc>
        <w:tc>
          <w:tcPr>
            <w:tcW w:w="1105" w:type="dxa"/>
            <w:shd w:val="clear" w:color="auto" w:fill="auto"/>
            <w:noWrap/>
            <w:vAlign w:val="center"/>
            <w:hideMark/>
          </w:tcPr>
          <w:p w14:paraId="1F678EA5" w14:textId="77777777" w:rsidR="004240EC" w:rsidRPr="00A26E99" w:rsidRDefault="004240EC" w:rsidP="003A1310">
            <w:pPr>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14</w:t>
            </w:r>
          </w:p>
        </w:tc>
        <w:tc>
          <w:tcPr>
            <w:tcW w:w="1137" w:type="dxa"/>
            <w:shd w:val="clear" w:color="auto" w:fill="auto"/>
            <w:noWrap/>
            <w:vAlign w:val="center"/>
            <w:hideMark/>
          </w:tcPr>
          <w:p w14:paraId="62D8140D" w14:textId="77777777" w:rsidR="004240EC" w:rsidRPr="00A26E99" w:rsidRDefault="004240EC" w:rsidP="003A1310">
            <w:pPr>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8</w:t>
            </w:r>
          </w:p>
        </w:tc>
        <w:tc>
          <w:tcPr>
            <w:tcW w:w="1037" w:type="dxa"/>
            <w:shd w:val="clear" w:color="auto" w:fill="auto"/>
            <w:noWrap/>
            <w:vAlign w:val="center"/>
            <w:hideMark/>
          </w:tcPr>
          <w:p w14:paraId="168614D6" w14:textId="77777777" w:rsidR="004240EC" w:rsidRPr="00A26E99" w:rsidRDefault="004240EC" w:rsidP="003A1310">
            <w:pPr>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804" w:type="dxa"/>
            <w:shd w:val="clear" w:color="auto" w:fill="auto"/>
            <w:noWrap/>
            <w:vAlign w:val="center"/>
            <w:hideMark/>
          </w:tcPr>
          <w:p w14:paraId="30DA0E9D" w14:textId="77777777" w:rsidR="004240EC" w:rsidRPr="00A26E99" w:rsidRDefault="004240EC" w:rsidP="004240EC">
            <w:pPr>
              <w:ind w:firstLine="0"/>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123</w:t>
            </w:r>
          </w:p>
        </w:tc>
      </w:tr>
      <w:tr w:rsidR="0072790C" w:rsidRPr="00A26E99" w14:paraId="74606F07" w14:textId="77777777" w:rsidTr="001C6C9C">
        <w:trPr>
          <w:trHeight w:val="263"/>
        </w:trPr>
        <w:tc>
          <w:tcPr>
            <w:tcW w:w="297" w:type="dxa"/>
            <w:vMerge/>
            <w:vAlign w:val="center"/>
            <w:hideMark/>
          </w:tcPr>
          <w:p w14:paraId="2669E9F9" w14:textId="77777777" w:rsidR="004240EC" w:rsidRPr="00A26E99" w:rsidRDefault="004240EC" w:rsidP="003A1310">
            <w:pPr>
              <w:rPr>
                <w:rFonts w:ascii="Times New Roman" w:eastAsia="Times New Roman" w:hAnsi="Times New Roman" w:cs="Times New Roman"/>
                <w:color w:val="000000"/>
                <w:sz w:val="18"/>
                <w:szCs w:val="18"/>
              </w:rPr>
            </w:pPr>
          </w:p>
        </w:tc>
        <w:tc>
          <w:tcPr>
            <w:tcW w:w="574" w:type="dxa"/>
            <w:shd w:val="clear" w:color="auto" w:fill="auto"/>
            <w:hideMark/>
          </w:tcPr>
          <w:p w14:paraId="4841B84B" w14:textId="77777777" w:rsidR="004240EC" w:rsidRPr="00A26E99" w:rsidRDefault="004240EC" w:rsidP="004240EC">
            <w:pPr>
              <w:ind w:firstLine="0"/>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45-54</w:t>
            </w:r>
          </w:p>
        </w:tc>
        <w:tc>
          <w:tcPr>
            <w:tcW w:w="1105" w:type="dxa"/>
            <w:shd w:val="clear" w:color="auto" w:fill="auto"/>
            <w:noWrap/>
            <w:vAlign w:val="center"/>
            <w:hideMark/>
          </w:tcPr>
          <w:p w14:paraId="1C47EFFD" w14:textId="77777777" w:rsidR="004240EC" w:rsidRPr="00A26E99" w:rsidRDefault="004240EC" w:rsidP="003A1310">
            <w:pPr>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3</w:t>
            </w:r>
          </w:p>
        </w:tc>
        <w:tc>
          <w:tcPr>
            <w:tcW w:w="1199" w:type="dxa"/>
            <w:shd w:val="clear" w:color="auto" w:fill="auto"/>
            <w:noWrap/>
            <w:vAlign w:val="center"/>
            <w:hideMark/>
          </w:tcPr>
          <w:p w14:paraId="0ECE6F1E" w14:textId="77777777" w:rsidR="004240EC" w:rsidRPr="00A26E99" w:rsidRDefault="004240EC" w:rsidP="003A1310">
            <w:pPr>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14</w:t>
            </w:r>
          </w:p>
        </w:tc>
        <w:tc>
          <w:tcPr>
            <w:tcW w:w="1195" w:type="dxa"/>
            <w:shd w:val="clear" w:color="auto" w:fill="auto"/>
            <w:noWrap/>
            <w:vAlign w:val="center"/>
            <w:hideMark/>
          </w:tcPr>
          <w:p w14:paraId="208979D6" w14:textId="77777777" w:rsidR="004240EC" w:rsidRPr="00A26E99" w:rsidRDefault="004240EC" w:rsidP="003A1310">
            <w:pPr>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12</w:t>
            </w:r>
          </w:p>
        </w:tc>
        <w:tc>
          <w:tcPr>
            <w:tcW w:w="1105" w:type="dxa"/>
            <w:shd w:val="clear" w:color="auto" w:fill="auto"/>
            <w:noWrap/>
            <w:vAlign w:val="center"/>
            <w:hideMark/>
          </w:tcPr>
          <w:p w14:paraId="5513D976" w14:textId="77777777" w:rsidR="004240EC" w:rsidRPr="00A26E99" w:rsidRDefault="004240EC" w:rsidP="003A1310">
            <w:pPr>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2</w:t>
            </w:r>
          </w:p>
        </w:tc>
        <w:tc>
          <w:tcPr>
            <w:tcW w:w="1137" w:type="dxa"/>
            <w:shd w:val="clear" w:color="auto" w:fill="auto"/>
            <w:noWrap/>
            <w:vAlign w:val="center"/>
            <w:hideMark/>
          </w:tcPr>
          <w:p w14:paraId="758A7215" w14:textId="77777777" w:rsidR="004240EC" w:rsidRPr="00A26E99" w:rsidRDefault="004240EC" w:rsidP="003A1310">
            <w:pPr>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4</w:t>
            </w:r>
          </w:p>
        </w:tc>
        <w:tc>
          <w:tcPr>
            <w:tcW w:w="1037" w:type="dxa"/>
            <w:shd w:val="clear" w:color="auto" w:fill="auto"/>
            <w:noWrap/>
            <w:vAlign w:val="center"/>
            <w:hideMark/>
          </w:tcPr>
          <w:p w14:paraId="5B47973F" w14:textId="77777777" w:rsidR="004240EC" w:rsidRPr="00A26E99" w:rsidRDefault="004240EC" w:rsidP="003A1310">
            <w:pPr>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w:t>
            </w:r>
          </w:p>
        </w:tc>
        <w:tc>
          <w:tcPr>
            <w:tcW w:w="1804" w:type="dxa"/>
            <w:shd w:val="clear" w:color="auto" w:fill="auto"/>
            <w:noWrap/>
            <w:vAlign w:val="center"/>
            <w:hideMark/>
          </w:tcPr>
          <w:p w14:paraId="64824365" w14:textId="77777777" w:rsidR="004240EC" w:rsidRPr="00A26E99" w:rsidRDefault="004240EC" w:rsidP="004240EC">
            <w:pPr>
              <w:ind w:firstLine="0"/>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36</w:t>
            </w:r>
          </w:p>
        </w:tc>
      </w:tr>
      <w:tr w:rsidR="0072790C" w:rsidRPr="00A26E99" w14:paraId="267574E0" w14:textId="77777777" w:rsidTr="001C6C9C">
        <w:trPr>
          <w:trHeight w:val="263"/>
        </w:trPr>
        <w:tc>
          <w:tcPr>
            <w:tcW w:w="297" w:type="dxa"/>
            <w:vMerge/>
            <w:vAlign w:val="center"/>
            <w:hideMark/>
          </w:tcPr>
          <w:p w14:paraId="32904A9E" w14:textId="77777777" w:rsidR="004240EC" w:rsidRPr="00A26E99" w:rsidRDefault="004240EC" w:rsidP="003A1310">
            <w:pPr>
              <w:rPr>
                <w:rFonts w:ascii="Times New Roman" w:eastAsia="Times New Roman" w:hAnsi="Times New Roman" w:cs="Times New Roman"/>
                <w:color w:val="000000"/>
                <w:sz w:val="18"/>
                <w:szCs w:val="18"/>
              </w:rPr>
            </w:pPr>
          </w:p>
        </w:tc>
        <w:tc>
          <w:tcPr>
            <w:tcW w:w="574" w:type="dxa"/>
            <w:shd w:val="clear" w:color="auto" w:fill="auto"/>
            <w:hideMark/>
          </w:tcPr>
          <w:p w14:paraId="648B589A" w14:textId="77777777" w:rsidR="004240EC" w:rsidRPr="00A26E99" w:rsidRDefault="004240EC" w:rsidP="004240EC">
            <w:pPr>
              <w:ind w:firstLine="0"/>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55-64</w:t>
            </w:r>
          </w:p>
        </w:tc>
        <w:tc>
          <w:tcPr>
            <w:tcW w:w="1105" w:type="dxa"/>
            <w:shd w:val="clear" w:color="auto" w:fill="auto"/>
            <w:noWrap/>
            <w:vAlign w:val="center"/>
            <w:hideMark/>
          </w:tcPr>
          <w:p w14:paraId="50D2F78B" w14:textId="77777777" w:rsidR="004240EC" w:rsidRPr="00A26E99" w:rsidRDefault="004240EC" w:rsidP="003A1310">
            <w:pPr>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199" w:type="dxa"/>
            <w:shd w:val="clear" w:color="auto" w:fill="auto"/>
            <w:noWrap/>
            <w:vAlign w:val="center"/>
            <w:hideMark/>
          </w:tcPr>
          <w:p w14:paraId="486F630A" w14:textId="77777777" w:rsidR="004240EC" w:rsidRPr="00A26E99" w:rsidRDefault="004240EC" w:rsidP="003A1310">
            <w:pPr>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4</w:t>
            </w:r>
          </w:p>
        </w:tc>
        <w:tc>
          <w:tcPr>
            <w:tcW w:w="1195" w:type="dxa"/>
            <w:shd w:val="clear" w:color="auto" w:fill="auto"/>
            <w:noWrap/>
            <w:vAlign w:val="center"/>
            <w:hideMark/>
          </w:tcPr>
          <w:p w14:paraId="743764C6" w14:textId="77777777" w:rsidR="004240EC" w:rsidRPr="00A26E99" w:rsidRDefault="004240EC" w:rsidP="003A1310">
            <w:pPr>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2</w:t>
            </w:r>
          </w:p>
        </w:tc>
        <w:tc>
          <w:tcPr>
            <w:tcW w:w="1105" w:type="dxa"/>
            <w:shd w:val="clear" w:color="auto" w:fill="auto"/>
            <w:noWrap/>
            <w:vAlign w:val="center"/>
            <w:hideMark/>
          </w:tcPr>
          <w:p w14:paraId="0C220096" w14:textId="77777777" w:rsidR="004240EC" w:rsidRPr="00A26E99" w:rsidRDefault="004240EC" w:rsidP="003A1310">
            <w:pPr>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3</w:t>
            </w:r>
          </w:p>
        </w:tc>
        <w:tc>
          <w:tcPr>
            <w:tcW w:w="1137" w:type="dxa"/>
            <w:shd w:val="clear" w:color="auto" w:fill="auto"/>
            <w:noWrap/>
            <w:vAlign w:val="center"/>
            <w:hideMark/>
          </w:tcPr>
          <w:p w14:paraId="0F7D2953" w14:textId="77777777" w:rsidR="004240EC" w:rsidRPr="00A26E99" w:rsidRDefault="004240EC" w:rsidP="003A1310">
            <w:pPr>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w:t>
            </w:r>
          </w:p>
        </w:tc>
        <w:tc>
          <w:tcPr>
            <w:tcW w:w="1037" w:type="dxa"/>
            <w:shd w:val="clear" w:color="auto" w:fill="auto"/>
            <w:noWrap/>
            <w:vAlign w:val="center"/>
            <w:hideMark/>
          </w:tcPr>
          <w:p w14:paraId="4FA71CC8" w14:textId="77777777" w:rsidR="004240EC" w:rsidRPr="00A26E99" w:rsidRDefault="004240EC" w:rsidP="003A1310">
            <w:pPr>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804" w:type="dxa"/>
            <w:shd w:val="clear" w:color="auto" w:fill="auto"/>
            <w:noWrap/>
            <w:vAlign w:val="center"/>
            <w:hideMark/>
          </w:tcPr>
          <w:p w14:paraId="5908175F" w14:textId="77777777" w:rsidR="004240EC" w:rsidRPr="00A26E99" w:rsidRDefault="004240EC" w:rsidP="004240EC">
            <w:pPr>
              <w:ind w:firstLine="0"/>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10</w:t>
            </w:r>
          </w:p>
        </w:tc>
      </w:tr>
      <w:tr w:rsidR="0072790C" w:rsidRPr="00A26E99" w14:paraId="0D26FD76" w14:textId="77777777" w:rsidTr="001C6C9C">
        <w:trPr>
          <w:trHeight w:val="263"/>
        </w:trPr>
        <w:tc>
          <w:tcPr>
            <w:tcW w:w="297" w:type="dxa"/>
            <w:vMerge/>
            <w:vAlign w:val="center"/>
            <w:hideMark/>
          </w:tcPr>
          <w:p w14:paraId="0311754B" w14:textId="77777777" w:rsidR="004240EC" w:rsidRPr="00A26E99" w:rsidRDefault="004240EC" w:rsidP="003A1310">
            <w:pPr>
              <w:rPr>
                <w:rFonts w:ascii="Times New Roman" w:eastAsia="Times New Roman" w:hAnsi="Times New Roman" w:cs="Times New Roman"/>
                <w:color w:val="000000"/>
                <w:sz w:val="18"/>
                <w:szCs w:val="18"/>
              </w:rPr>
            </w:pPr>
          </w:p>
        </w:tc>
        <w:tc>
          <w:tcPr>
            <w:tcW w:w="574" w:type="dxa"/>
            <w:shd w:val="clear" w:color="auto" w:fill="auto"/>
            <w:hideMark/>
          </w:tcPr>
          <w:p w14:paraId="4FCD6F66" w14:textId="77777777" w:rsidR="004240EC" w:rsidRPr="00A26E99" w:rsidRDefault="004240EC" w:rsidP="004240EC">
            <w:pPr>
              <w:ind w:firstLine="0"/>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65+</w:t>
            </w:r>
          </w:p>
        </w:tc>
        <w:tc>
          <w:tcPr>
            <w:tcW w:w="1105" w:type="dxa"/>
            <w:shd w:val="clear" w:color="auto" w:fill="auto"/>
            <w:noWrap/>
            <w:vAlign w:val="center"/>
            <w:hideMark/>
          </w:tcPr>
          <w:p w14:paraId="17377BE5" w14:textId="77777777" w:rsidR="004240EC" w:rsidRPr="00A26E99" w:rsidRDefault="004240EC" w:rsidP="003A1310">
            <w:pPr>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199" w:type="dxa"/>
            <w:shd w:val="clear" w:color="auto" w:fill="auto"/>
            <w:noWrap/>
            <w:vAlign w:val="center"/>
            <w:hideMark/>
          </w:tcPr>
          <w:p w14:paraId="4698B085" w14:textId="77777777" w:rsidR="004240EC" w:rsidRPr="00A26E99" w:rsidRDefault="004240EC" w:rsidP="003A1310">
            <w:pPr>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w:t>
            </w:r>
          </w:p>
        </w:tc>
        <w:tc>
          <w:tcPr>
            <w:tcW w:w="1195" w:type="dxa"/>
            <w:shd w:val="clear" w:color="auto" w:fill="auto"/>
            <w:noWrap/>
            <w:vAlign w:val="center"/>
            <w:hideMark/>
          </w:tcPr>
          <w:p w14:paraId="6AB8BE39" w14:textId="77777777" w:rsidR="004240EC" w:rsidRPr="00A26E99" w:rsidRDefault="004240EC" w:rsidP="003A1310">
            <w:pPr>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105" w:type="dxa"/>
            <w:shd w:val="clear" w:color="auto" w:fill="auto"/>
            <w:noWrap/>
            <w:vAlign w:val="center"/>
            <w:hideMark/>
          </w:tcPr>
          <w:p w14:paraId="4C667DBA" w14:textId="77777777" w:rsidR="004240EC" w:rsidRPr="00A26E99" w:rsidRDefault="004240EC" w:rsidP="003A1310">
            <w:pPr>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137" w:type="dxa"/>
            <w:shd w:val="clear" w:color="auto" w:fill="auto"/>
            <w:noWrap/>
            <w:vAlign w:val="center"/>
            <w:hideMark/>
          </w:tcPr>
          <w:p w14:paraId="12F22D6D" w14:textId="77777777" w:rsidR="004240EC" w:rsidRPr="00A26E99" w:rsidRDefault="004240EC" w:rsidP="003A1310">
            <w:pPr>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037" w:type="dxa"/>
            <w:shd w:val="clear" w:color="auto" w:fill="auto"/>
            <w:noWrap/>
            <w:vAlign w:val="center"/>
            <w:hideMark/>
          </w:tcPr>
          <w:p w14:paraId="6FC574CE" w14:textId="77777777" w:rsidR="004240EC" w:rsidRPr="00A26E99" w:rsidRDefault="004240EC" w:rsidP="003A1310">
            <w:pPr>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804" w:type="dxa"/>
            <w:shd w:val="clear" w:color="auto" w:fill="auto"/>
            <w:noWrap/>
            <w:vAlign w:val="center"/>
            <w:hideMark/>
          </w:tcPr>
          <w:p w14:paraId="051EE43F" w14:textId="77777777" w:rsidR="004240EC" w:rsidRPr="00A26E99" w:rsidRDefault="004240EC" w:rsidP="004240EC">
            <w:pPr>
              <w:ind w:firstLine="0"/>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w:t>
            </w:r>
          </w:p>
        </w:tc>
      </w:tr>
      <w:tr w:rsidR="0072790C" w:rsidRPr="00A26E99" w14:paraId="7161D9A7" w14:textId="77777777" w:rsidTr="001C6C9C">
        <w:trPr>
          <w:trHeight w:val="276"/>
        </w:trPr>
        <w:tc>
          <w:tcPr>
            <w:tcW w:w="871" w:type="dxa"/>
            <w:gridSpan w:val="2"/>
            <w:shd w:val="clear" w:color="auto" w:fill="auto"/>
            <w:hideMark/>
          </w:tcPr>
          <w:p w14:paraId="2BD650AA" w14:textId="77777777" w:rsidR="004240EC" w:rsidRPr="00A26E99" w:rsidRDefault="004240EC" w:rsidP="0072790C">
            <w:pPr>
              <w:ind w:firstLine="0"/>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Итого</w:t>
            </w:r>
          </w:p>
        </w:tc>
        <w:tc>
          <w:tcPr>
            <w:tcW w:w="1105" w:type="dxa"/>
            <w:shd w:val="clear" w:color="auto" w:fill="auto"/>
            <w:noWrap/>
            <w:vAlign w:val="center"/>
            <w:hideMark/>
          </w:tcPr>
          <w:p w14:paraId="57E15775" w14:textId="77777777" w:rsidR="004240EC" w:rsidRPr="00A26E99" w:rsidRDefault="004240EC" w:rsidP="003A1310">
            <w:pPr>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71</w:t>
            </w:r>
          </w:p>
        </w:tc>
        <w:tc>
          <w:tcPr>
            <w:tcW w:w="1199" w:type="dxa"/>
            <w:shd w:val="clear" w:color="auto" w:fill="auto"/>
            <w:noWrap/>
            <w:vAlign w:val="center"/>
            <w:hideMark/>
          </w:tcPr>
          <w:p w14:paraId="7AE50B34" w14:textId="77777777" w:rsidR="004240EC" w:rsidRPr="00A26E99" w:rsidRDefault="004240EC" w:rsidP="003A1310">
            <w:pPr>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144</w:t>
            </w:r>
          </w:p>
        </w:tc>
        <w:tc>
          <w:tcPr>
            <w:tcW w:w="1195" w:type="dxa"/>
            <w:shd w:val="clear" w:color="auto" w:fill="auto"/>
            <w:noWrap/>
            <w:vAlign w:val="center"/>
            <w:hideMark/>
          </w:tcPr>
          <w:p w14:paraId="3FEBB2B7" w14:textId="77777777" w:rsidR="004240EC" w:rsidRPr="00A26E99" w:rsidRDefault="004240EC" w:rsidP="003A1310">
            <w:pPr>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128</w:t>
            </w:r>
          </w:p>
        </w:tc>
        <w:tc>
          <w:tcPr>
            <w:tcW w:w="1105" w:type="dxa"/>
            <w:shd w:val="clear" w:color="auto" w:fill="auto"/>
            <w:noWrap/>
            <w:vAlign w:val="center"/>
            <w:hideMark/>
          </w:tcPr>
          <w:p w14:paraId="5033F4D1" w14:textId="77777777" w:rsidR="004240EC" w:rsidRPr="00A26E99" w:rsidRDefault="004240EC" w:rsidP="003A1310">
            <w:pPr>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41</w:t>
            </w:r>
          </w:p>
        </w:tc>
        <w:tc>
          <w:tcPr>
            <w:tcW w:w="1137" w:type="dxa"/>
            <w:shd w:val="clear" w:color="auto" w:fill="auto"/>
            <w:noWrap/>
            <w:vAlign w:val="center"/>
            <w:hideMark/>
          </w:tcPr>
          <w:p w14:paraId="7443C3B3" w14:textId="77777777" w:rsidR="004240EC" w:rsidRPr="00A26E99" w:rsidRDefault="004240EC" w:rsidP="003A1310">
            <w:pPr>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28</w:t>
            </w:r>
          </w:p>
        </w:tc>
        <w:tc>
          <w:tcPr>
            <w:tcW w:w="1037" w:type="dxa"/>
            <w:shd w:val="clear" w:color="auto" w:fill="auto"/>
            <w:noWrap/>
            <w:vAlign w:val="center"/>
            <w:hideMark/>
          </w:tcPr>
          <w:p w14:paraId="66B798B2" w14:textId="77777777" w:rsidR="004240EC" w:rsidRPr="00A26E99" w:rsidRDefault="004240EC" w:rsidP="003A1310">
            <w:pPr>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w:t>
            </w:r>
          </w:p>
        </w:tc>
        <w:tc>
          <w:tcPr>
            <w:tcW w:w="1804" w:type="dxa"/>
            <w:shd w:val="clear" w:color="auto" w:fill="auto"/>
            <w:noWrap/>
            <w:vAlign w:val="center"/>
            <w:hideMark/>
          </w:tcPr>
          <w:p w14:paraId="2C69C972" w14:textId="77777777" w:rsidR="004240EC" w:rsidRPr="00A26E99" w:rsidRDefault="004240EC" w:rsidP="004240EC">
            <w:pPr>
              <w:ind w:right="1318" w:firstLine="0"/>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413</w:t>
            </w:r>
          </w:p>
        </w:tc>
      </w:tr>
    </w:tbl>
    <w:p w14:paraId="4546B38B" w14:textId="2C182B26" w:rsidR="004240EC" w:rsidRPr="00A26E99" w:rsidRDefault="004240EC" w:rsidP="00C722A5">
      <w:pPr>
        <w:widowControl w:val="0"/>
        <w:autoSpaceDE w:val="0"/>
        <w:autoSpaceDN w:val="0"/>
        <w:adjustRightInd w:val="0"/>
        <w:ind w:left="640" w:hanging="640"/>
        <w:rPr>
          <w:rFonts w:ascii="Times New Roman" w:hAnsi="Times New Roman" w:cs="Times New Roman"/>
          <w:b/>
          <w:sz w:val="28"/>
          <w:szCs w:val="28"/>
        </w:rPr>
      </w:pPr>
    </w:p>
    <w:p w14:paraId="751DBA1E" w14:textId="25370B1A" w:rsidR="003A1310" w:rsidRPr="00A26E99" w:rsidRDefault="001C6C9C" w:rsidP="001C6C9C">
      <w:pPr>
        <w:ind w:firstLine="0"/>
        <w:rPr>
          <w:rFonts w:ascii="Times New Roman" w:hAnsi="Times New Roman" w:cs="Times New Roman"/>
          <w:sz w:val="18"/>
          <w:szCs w:val="18"/>
        </w:rPr>
      </w:pPr>
      <w:r w:rsidRPr="00A26E99">
        <w:rPr>
          <w:rFonts w:ascii="Times New Roman" w:hAnsi="Times New Roman" w:cs="Times New Roman"/>
          <w:sz w:val="18"/>
          <w:szCs w:val="18"/>
          <w:lang w:val="en-US"/>
        </w:rPr>
        <w:t xml:space="preserve">  </w:t>
      </w:r>
      <w:r w:rsidR="003A1310" w:rsidRPr="00A26E99">
        <w:rPr>
          <w:rFonts w:ascii="Times New Roman" w:hAnsi="Times New Roman" w:cs="Times New Roman"/>
          <w:sz w:val="18"/>
          <w:szCs w:val="18"/>
        </w:rPr>
        <w:t>Таблица 3</w:t>
      </w:r>
    </w:p>
    <w:tbl>
      <w:tblPr>
        <w:tblW w:w="4882" w:type="pct"/>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
        <w:gridCol w:w="1607"/>
        <w:gridCol w:w="1072"/>
        <w:gridCol w:w="1158"/>
        <w:gridCol w:w="1158"/>
        <w:gridCol w:w="1072"/>
        <w:gridCol w:w="1072"/>
        <w:gridCol w:w="985"/>
        <w:gridCol w:w="1158"/>
      </w:tblGrid>
      <w:tr w:rsidR="0072790C" w:rsidRPr="00A26E99" w14:paraId="2E81128F" w14:textId="77777777" w:rsidTr="008C6280">
        <w:trPr>
          <w:trHeight w:val="292"/>
        </w:trPr>
        <w:tc>
          <w:tcPr>
            <w:tcW w:w="1915" w:type="dxa"/>
            <w:gridSpan w:val="2"/>
            <w:vMerge w:val="restart"/>
            <w:shd w:val="clear" w:color="auto" w:fill="auto"/>
            <w:vAlign w:val="bottom"/>
            <w:hideMark/>
          </w:tcPr>
          <w:p w14:paraId="650B0EEB" w14:textId="6B37961B" w:rsidR="0072790C" w:rsidRPr="00A26E99" w:rsidRDefault="003A1310" w:rsidP="001C6C9C">
            <w:pPr>
              <w:jc w:val="center"/>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Образование</w:t>
            </w:r>
          </w:p>
        </w:tc>
        <w:tc>
          <w:tcPr>
            <w:tcW w:w="6720" w:type="dxa"/>
            <w:gridSpan w:val="6"/>
            <w:shd w:val="clear" w:color="auto" w:fill="auto"/>
            <w:vAlign w:val="center"/>
            <w:hideMark/>
          </w:tcPr>
          <w:p w14:paraId="744834C5" w14:textId="77777777" w:rsidR="0072790C" w:rsidRPr="00A26E99" w:rsidRDefault="0072790C" w:rsidP="003A1310">
            <w:pPr>
              <w:jc w:val="center"/>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Как часто вы путешествовали за последние 2-3 года</w:t>
            </w:r>
          </w:p>
        </w:tc>
        <w:tc>
          <w:tcPr>
            <w:tcW w:w="765" w:type="dxa"/>
            <w:vMerge w:val="restart"/>
            <w:shd w:val="clear" w:color="auto" w:fill="auto"/>
            <w:vAlign w:val="center"/>
            <w:hideMark/>
          </w:tcPr>
          <w:p w14:paraId="111D5CE2" w14:textId="77777777" w:rsidR="0072790C" w:rsidRPr="00A26E99" w:rsidRDefault="0072790C" w:rsidP="003A1310">
            <w:pPr>
              <w:ind w:firstLine="0"/>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Итого</w:t>
            </w:r>
          </w:p>
        </w:tc>
      </w:tr>
      <w:tr w:rsidR="003A1310" w:rsidRPr="00A26E99" w14:paraId="3A6DAB0F" w14:textId="77777777" w:rsidTr="008C6280">
        <w:trPr>
          <w:trHeight w:val="653"/>
        </w:trPr>
        <w:tc>
          <w:tcPr>
            <w:tcW w:w="1915" w:type="dxa"/>
            <w:gridSpan w:val="2"/>
            <w:vMerge/>
            <w:vAlign w:val="center"/>
            <w:hideMark/>
          </w:tcPr>
          <w:p w14:paraId="28B1C43A" w14:textId="77777777" w:rsidR="0072790C" w:rsidRPr="00A26E99" w:rsidRDefault="0072790C" w:rsidP="003A1310">
            <w:pPr>
              <w:rPr>
                <w:rFonts w:ascii="Times New Roman" w:eastAsia="Times New Roman" w:hAnsi="Times New Roman" w:cs="Times New Roman"/>
                <w:color w:val="000000"/>
                <w:sz w:val="18"/>
                <w:szCs w:val="18"/>
              </w:rPr>
            </w:pPr>
          </w:p>
        </w:tc>
        <w:tc>
          <w:tcPr>
            <w:tcW w:w="1105" w:type="dxa"/>
            <w:shd w:val="clear" w:color="auto" w:fill="auto"/>
            <w:vAlign w:val="center"/>
            <w:hideMark/>
          </w:tcPr>
          <w:p w14:paraId="46C1BB76" w14:textId="77777777" w:rsidR="0072790C" w:rsidRPr="00A26E99" w:rsidRDefault="0072790C" w:rsidP="003A1310">
            <w:pPr>
              <w:ind w:firstLine="0"/>
              <w:rPr>
                <w:rFonts w:ascii="Times New Roman" w:eastAsia="Times New Roman" w:hAnsi="Times New Roman" w:cs="Times New Roman"/>
                <w:color w:val="000000"/>
                <w:sz w:val="18"/>
                <w:szCs w:val="18"/>
                <w:lang w:val="kk-KZ"/>
              </w:rPr>
            </w:pPr>
            <w:r w:rsidRPr="00A26E99">
              <w:rPr>
                <w:rFonts w:ascii="Times New Roman" w:eastAsia="Times New Roman" w:hAnsi="Times New Roman" w:cs="Times New Roman"/>
                <w:color w:val="000000"/>
                <w:sz w:val="18"/>
                <w:szCs w:val="18"/>
                <w:lang w:val="kk-KZ"/>
              </w:rPr>
              <w:t>Очень редко</w:t>
            </w:r>
          </w:p>
        </w:tc>
        <w:tc>
          <w:tcPr>
            <w:tcW w:w="1195" w:type="dxa"/>
            <w:shd w:val="clear" w:color="auto" w:fill="auto"/>
            <w:vAlign w:val="center"/>
            <w:hideMark/>
          </w:tcPr>
          <w:p w14:paraId="11418845" w14:textId="77777777" w:rsidR="0072790C" w:rsidRPr="00A26E99" w:rsidRDefault="0072790C" w:rsidP="003A1310">
            <w:pPr>
              <w:ind w:firstLine="0"/>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 раз в год</w:t>
            </w:r>
          </w:p>
        </w:tc>
        <w:tc>
          <w:tcPr>
            <w:tcW w:w="1195" w:type="dxa"/>
            <w:shd w:val="clear" w:color="auto" w:fill="auto"/>
            <w:vAlign w:val="center"/>
            <w:hideMark/>
          </w:tcPr>
          <w:p w14:paraId="1A156FD9" w14:textId="77777777" w:rsidR="0072790C" w:rsidRPr="00A26E99" w:rsidRDefault="0072790C" w:rsidP="003A1310">
            <w:pPr>
              <w:ind w:firstLine="0"/>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2-3 раза в год</w:t>
            </w:r>
          </w:p>
        </w:tc>
        <w:tc>
          <w:tcPr>
            <w:tcW w:w="1105" w:type="dxa"/>
            <w:shd w:val="clear" w:color="auto" w:fill="auto"/>
            <w:vAlign w:val="center"/>
            <w:hideMark/>
          </w:tcPr>
          <w:p w14:paraId="437094D3" w14:textId="77777777" w:rsidR="0072790C" w:rsidRPr="00A26E99" w:rsidRDefault="0072790C" w:rsidP="003A1310">
            <w:pPr>
              <w:ind w:firstLine="0"/>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4-5 раз в год</w:t>
            </w:r>
          </w:p>
        </w:tc>
        <w:tc>
          <w:tcPr>
            <w:tcW w:w="1105" w:type="dxa"/>
            <w:shd w:val="clear" w:color="auto" w:fill="auto"/>
            <w:vAlign w:val="center"/>
            <w:hideMark/>
          </w:tcPr>
          <w:p w14:paraId="510A36F2" w14:textId="77777777" w:rsidR="0072790C" w:rsidRPr="00A26E99" w:rsidRDefault="0072790C" w:rsidP="003A1310">
            <w:pPr>
              <w:ind w:firstLine="0"/>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6 и более раза в год</w:t>
            </w:r>
          </w:p>
        </w:tc>
        <w:tc>
          <w:tcPr>
            <w:tcW w:w="1015" w:type="dxa"/>
            <w:shd w:val="clear" w:color="auto" w:fill="auto"/>
            <w:vAlign w:val="center"/>
            <w:hideMark/>
          </w:tcPr>
          <w:p w14:paraId="0FEAC905" w14:textId="77777777" w:rsidR="0072790C" w:rsidRPr="00A26E99" w:rsidRDefault="0072790C" w:rsidP="003A1310">
            <w:pPr>
              <w:ind w:firstLine="0"/>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другое</w:t>
            </w:r>
          </w:p>
        </w:tc>
        <w:tc>
          <w:tcPr>
            <w:tcW w:w="765" w:type="dxa"/>
            <w:vMerge/>
            <w:vAlign w:val="center"/>
            <w:hideMark/>
          </w:tcPr>
          <w:p w14:paraId="3D2E75E5" w14:textId="77777777" w:rsidR="0072790C" w:rsidRPr="00A26E99" w:rsidRDefault="0072790C" w:rsidP="003A1310">
            <w:pPr>
              <w:rPr>
                <w:rFonts w:ascii="Times New Roman" w:eastAsia="Times New Roman" w:hAnsi="Times New Roman" w:cs="Times New Roman"/>
                <w:color w:val="000000"/>
                <w:sz w:val="18"/>
                <w:szCs w:val="18"/>
              </w:rPr>
            </w:pPr>
          </w:p>
        </w:tc>
      </w:tr>
      <w:tr w:rsidR="003A1310" w:rsidRPr="00A26E99" w14:paraId="3B5836CD" w14:textId="77777777" w:rsidTr="008C6280">
        <w:trPr>
          <w:trHeight w:val="459"/>
        </w:trPr>
        <w:tc>
          <w:tcPr>
            <w:tcW w:w="254" w:type="dxa"/>
            <w:vMerge w:val="restart"/>
            <w:shd w:val="clear" w:color="auto" w:fill="auto"/>
            <w:hideMark/>
          </w:tcPr>
          <w:p w14:paraId="1C482243" w14:textId="6F3BC012" w:rsidR="0072790C" w:rsidRPr="00A26E99" w:rsidRDefault="0072790C" w:rsidP="003A1310">
            <w:pPr>
              <w:rPr>
                <w:rFonts w:ascii="Times New Roman" w:eastAsia="Times New Roman" w:hAnsi="Times New Roman" w:cs="Times New Roman"/>
                <w:color w:val="000000"/>
                <w:sz w:val="18"/>
                <w:szCs w:val="18"/>
              </w:rPr>
            </w:pPr>
          </w:p>
        </w:tc>
        <w:tc>
          <w:tcPr>
            <w:tcW w:w="1661" w:type="dxa"/>
            <w:shd w:val="clear" w:color="auto" w:fill="auto"/>
            <w:hideMark/>
          </w:tcPr>
          <w:p w14:paraId="16572694" w14:textId="77777777" w:rsidR="0072790C" w:rsidRPr="00A26E99" w:rsidRDefault="0072790C" w:rsidP="003A1310">
            <w:pPr>
              <w:ind w:firstLine="0"/>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 xml:space="preserve">Магистр/PhD </w:t>
            </w:r>
          </w:p>
        </w:tc>
        <w:tc>
          <w:tcPr>
            <w:tcW w:w="1105" w:type="dxa"/>
            <w:shd w:val="clear" w:color="auto" w:fill="auto"/>
            <w:noWrap/>
            <w:vAlign w:val="center"/>
            <w:hideMark/>
          </w:tcPr>
          <w:p w14:paraId="286FC51F" w14:textId="77777777" w:rsidR="0072790C" w:rsidRPr="00A26E99" w:rsidRDefault="0072790C" w:rsidP="003A1310">
            <w:pPr>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9</w:t>
            </w:r>
          </w:p>
        </w:tc>
        <w:tc>
          <w:tcPr>
            <w:tcW w:w="1195" w:type="dxa"/>
            <w:shd w:val="clear" w:color="auto" w:fill="auto"/>
            <w:noWrap/>
            <w:vAlign w:val="center"/>
            <w:hideMark/>
          </w:tcPr>
          <w:p w14:paraId="62EA096E" w14:textId="77777777" w:rsidR="0072790C" w:rsidRPr="00A26E99" w:rsidRDefault="0072790C" w:rsidP="003A1310">
            <w:pPr>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55</w:t>
            </w:r>
          </w:p>
        </w:tc>
        <w:tc>
          <w:tcPr>
            <w:tcW w:w="1195" w:type="dxa"/>
            <w:shd w:val="clear" w:color="auto" w:fill="auto"/>
            <w:noWrap/>
            <w:vAlign w:val="center"/>
            <w:hideMark/>
          </w:tcPr>
          <w:p w14:paraId="4778B2A1" w14:textId="77777777" w:rsidR="0072790C" w:rsidRPr="00A26E99" w:rsidRDefault="0072790C" w:rsidP="003A1310">
            <w:pPr>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39</w:t>
            </w:r>
          </w:p>
        </w:tc>
        <w:tc>
          <w:tcPr>
            <w:tcW w:w="1105" w:type="dxa"/>
            <w:shd w:val="clear" w:color="auto" w:fill="auto"/>
            <w:noWrap/>
            <w:vAlign w:val="center"/>
            <w:hideMark/>
          </w:tcPr>
          <w:p w14:paraId="7C699304" w14:textId="77777777" w:rsidR="0072790C" w:rsidRPr="00A26E99" w:rsidRDefault="0072790C" w:rsidP="003A1310">
            <w:pPr>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13</w:t>
            </w:r>
          </w:p>
        </w:tc>
        <w:tc>
          <w:tcPr>
            <w:tcW w:w="1105" w:type="dxa"/>
            <w:shd w:val="clear" w:color="auto" w:fill="auto"/>
            <w:noWrap/>
            <w:vAlign w:val="center"/>
            <w:hideMark/>
          </w:tcPr>
          <w:p w14:paraId="7939FA0F" w14:textId="77777777" w:rsidR="0072790C" w:rsidRPr="00A26E99" w:rsidRDefault="0072790C" w:rsidP="003A1310">
            <w:pPr>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15</w:t>
            </w:r>
          </w:p>
        </w:tc>
        <w:tc>
          <w:tcPr>
            <w:tcW w:w="1015" w:type="dxa"/>
            <w:shd w:val="clear" w:color="auto" w:fill="auto"/>
            <w:noWrap/>
            <w:vAlign w:val="center"/>
            <w:hideMark/>
          </w:tcPr>
          <w:p w14:paraId="403B0A29" w14:textId="77777777" w:rsidR="0072790C" w:rsidRPr="00A26E99" w:rsidRDefault="0072790C" w:rsidP="003A1310">
            <w:pPr>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w:t>
            </w:r>
          </w:p>
        </w:tc>
        <w:tc>
          <w:tcPr>
            <w:tcW w:w="765" w:type="dxa"/>
            <w:shd w:val="clear" w:color="auto" w:fill="auto"/>
            <w:noWrap/>
            <w:vAlign w:val="center"/>
            <w:hideMark/>
          </w:tcPr>
          <w:p w14:paraId="34019259" w14:textId="77777777" w:rsidR="0072790C" w:rsidRPr="00A26E99" w:rsidRDefault="0072790C" w:rsidP="003A1310">
            <w:pPr>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132</w:t>
            </w:r>
          </w:p>
        </w:tc>
      </w:tr>
      <w:tr w:rsidR="003A1310" w:rsidRPr="00A26E99" w14:paraId="083905EA" w14:textId="77777777" w:rsidTr="008C6280">
        <w:trPr>
          <w:trHeight w:val="445"/>
        </w:trPr>
        <w:tc>
          <w:tcPr>
            <w:tcW w:w="254" w:type="dxa"/>
            <w:vMerge/>
            <w:vAlign w:val="center"/>
            <w:hideMark/>
          </w:tcPr>
          <w:p w14:paraId="423B217A" w14:textId="77777777" w:rsidR="0072790C" w:rsidRPr="00A26E99" w:rsidRDefault="0072790C" w:rsidP="003A1310">
            <w:pPr>
              <w:rPr>
                <w:rFonts w:ascii="Times New Roman" w:eastAsia="Times New Roman" w:hAnsi="Times New Roman" w:cs="Times New Roman"/>
                <w:color w:val="000000"/>
                <w:sz w:val="18"/>
                <w:szCs w:val="18"/>
              </w:rPr>
            </w:pPr>
          </w:p>
        </w:tc>
        <w:tc>
          <w:tcPr>
            <w:tcW w:w="1661" w:type="dxa"/>
            <w:shd w:val="clear" w:color="auto" w:fill="auto"/>
            <w:hideMark/>
          </w:tcPr>
          <w:p w14:paraId="71801857" w14:textId="77777777" w:rsidR="0072790C" w:rsidRPr="00A26E99" w:rsidRDefault="0072790C" w:rsidP="003A1310">
            <w:pPr>
              <w:ind w:firstLine="0"/>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 xml:space="preserve">Высшее </w:t>
            </w:r>
          </w:p>
        </w:tc>
        <w:tc>
          <w:tcPr>
            <w:tcW w:w="1105" w:type="dxa"/>
            <w:shd w:val="clear" w:color="auto" w:fill="auto"/>
            <w:noWrap/>
            <w:vAlign w:val="center"/>
            <w:hideMark/>
          </w:tcPr>
          <w:p w14:paraId="5A32A555" w14:textId="77777777" w:rsidR="0072790C" w:rsidRPr="00A26E99" w:rsidRDefault="0072790C" w:rsidP="003A1310">
            <w:pPr>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37</w:t>
            </w:r>
          </w:p>
        </w:tc>
        <w:tc>
          <w:tcPr>
            <w:tcW w:w="1195" w:type="dxa"/>
            <w:shd w:val="clear" w:color="auto" w:fill="auto"/>
            <w:noWrap/>
            <w:vAlign w:val="center"/>
            <w:hideMark/>
          </w:tcPr>
          <w:p w14:paraId="63FDA517" w14:textId="77777777" w:rsidR="0072790C" w:rsidRPr="00A26E99" w:rsidRDefault="0072790C" w:rsidP="003A1310">
            <w:pPr>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69</w:t>
            </w:r>
          </w:p>
        </w:tc>
        <w:tc>
          <w:tcPr>
            <w:tcW w:w="1195" w:type="dxa"/>
            <w:shd w:val="clear" w:color="auto" w:fill="auto"/>
            <w:noWrap/>
            <w:vAlign w:val="center"/>
            <w:hideMark/>
          </w:tcPr>
          <w:p w14:paraId="14B33CD3" w14:textId="77777777" w:rsidR="0072790C" w:rsidRPr="00A26E99" w:rsidRDefault="0072790C" w:rsidP="003A1310">
            <w:pPr>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56</w:t>
            </w:r>
          </w:p>
        </w:tc>
        <w:tc>
          <w:tcPr>
            <w:tcW w:w="1105" w:type="dxa"/>
            <w:shd w:val="clear" w:color="auto" w:fill="auto"/>
            <w:noWrap/>
            <w:vAlign w:val="center"/>
            <w:hideMark/>
          </w:tcPr>
          <w:p w14:paraId="3B31197C" w14:textId="77777777" w:rsidR="0072790C" w:rsidRPr="00A26E99" w:rsidRDefault="0072790C" w:rsidP="003A1310">
            <w:pPr>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14</w:t>
            </w:r>
          </w:p>
        </w:tc>
        <w:tc>
          <w:tcPr>
            <w:tcW w:w="1105" w:type="dxa"/>
            <w:shd w:val="clear" w:color="auto" w:fill="auto"/>
            <w:noWrap/>
            <w:vAlign w:val="center"/>
            <w:hideMark/>
          </w:tcPr>
          <w:p w14:paraId="65AB71AD" w14:textId="77777777" w:rsidR="0072790C" w:rsidRPr="00A26E99" w:rsidRDefault="0072790C" w:rsidP="003A1310">
            <w:pPr>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8</w:t>
            </w:r>
          </w:p>
        </w:tc>
        <w:tc>
          <w:tcPr>
            <w:tcW w:w="1015" w:type="dxa"/>
            <w:shd w:val="clear" w:color="auto" w:fill="auto"/>
            <w:noWrap/>
            <w:vAlign w:val="center"/>
            <w:hideMark/>
          </w:tcPr>
          <w:p w14:paraId="7D34EC8F" w14:textId="77777777" w:rsidR="0072790C" w:rsidRPr="00A26E99" w:rsidRDefault="0072790C" w:rsidP="003A1310">
            <w:pPr>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765" w:type="dxa"/>
            <w:shd w:val="clear" w:color="auto" w:fill="auto"/>
            <w:noWrap/>
            <w:vAlign w:val="center"/>
            <w:hideMark/>
          </w:tcPr>
          <w:p w14:paraId="72642DAC" w14:textId="77777777" w:rsidR="0072790C" w:rsidRPr="00A26E99" w:rsidRDefault="0072790C" w:rsidP="003A1310">
            <w:pPr>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184</w:t>
            </w:r>
          </w:p>
        </w:tc>
      </w:tr>
      <w:tr w:rsidR="003A1310" w:rsidRPr="00A26E99" w14:paraId="7AC7F646" w14:textId="77777777" w:rsidTr="008C6280">
        <w:trPr>
          <w:trHeight w:val="445"/>
        </w:trPr>
        <w:tc>
          <w:tcPr>
            <w:tcW w:w="254" w:type="dxa"/>
            <w:vMerge/>
            <w:vAlign w:val="center"/>
            <w:hideMark/>
          </w:tcPr>
          <w:p w14:paraId="0EA4A12D" w14:textId="77777777" w:rsidR="0072790C" w:rsidRPr="00A26E99" w:rsidRDefault="0072790C" w:rsidP="003A1310">
            <w:pPr>
              <w:rPr>
                <w:rFonts w:ascii="Times New Roman" w:eastAsia="Times New Roman" w:hAnsi="Times New Roman" w:cs="Times New Roman"/>
                <w:color w:val="000000"/>
                <w:sz w:val="18"/>
                <w:szCs w:val="18"/>
              </w:rPr>
            </w:pPr>
          </w:p>
        </w:tc>
        <w:tc>
          <w:tcPr>
            <w:tcW w:w="1661" w:type="dxa"/>
            <w:shd w:val="clear" w:color="auto" w:fill="auto"/>
            <w:hideMark/>
          </w:tcPr>
          <w:p w14:paraId="5CC7F38B" w14:textId="77777777" w:rsidR="0072790C" w:rsidRPr="00A26E99" w:rsidRDefault="0072790C" w:rsidP="003A1310">
            <w:pPr>
              <w:ind w:firstLine="0"/>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Средне-техническое</w:t>
            </w:r>
          </w:p>
        </w:tc>
        <w:tc>
          <w:tcPr>
            <w:tcW w:w="1105" w:type="dxa"/>
            <w:shd w:val="clear" w:color="auto" w:fill="auto"/>
            <w:noWrap/>
            <w:vAlign w:val="center"/>
            <w:hideMark/>
          </w:tcPr>
          <w:p w14:paraId="7DD6FE2C" w14:textId="77777777" w:rsidR="0072790C" w:rsidRPr="00A26E99" w:rsidRDefault="0072790C" w:rsidP="003A1310">
            <w:pPr>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7</w:t>
            </w:r>
          </w:p>
        </w:tc>
        <w:tc>
          <w:tcPr>
            <w:tcW w:w="1195" w:type="dxa"/>
            <w:shd w:val="clear" w:color="auto" w:fill="auto"/>
            <w:noWrap/>
            <w:vAlign w:val="center"/>
            <w:hideMark/>
          </w:tcPr>
          <w:p w14:paraId="3BE1E6A7" w14:textId="77777777" w:rsidR="0072790C" w:rsidRPr="00A26E99" w:rsidRDefault="0072790C" w:rsidP="003A1310">
            <w:pPr>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3</w:t>
            </w:r>
          </w:p>
        </w:tc>
        <w:tc>
          <w:tcPr>
            <w:tcW w:w="1195" w:type="dxa"/>
            <w:shd w:val="clear" w:color="auto" w:fill="auto"/>
            <w:noWrap/>
            <w:vAlign w:val="center"/>
            <w:hideMark/>
          </w:tcPr>
          <w:p w14:paraId="645A7A7E" w14:textId="77777777" w:rsidR="0072790C" w:rsidRPr="00A26E99" w:rsidRDefault="0072790C" w:rsidP="003A1310">
            <w:pPr>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5</w:t>
            </w:r>
          </w:p>
        </w:tc>
        <w:tc>
          <w:tcPr>
            <w:tcW w:w="1105" w:type="dxa"/>
            <w:shd w:val="clear" w:color="auto" w:fill="auto"/>
            <w:noWrap/>
            <w:vAlign w:val="center"/>
            <w:hideMark/>
          </w:tcPr>
          <w:p w14:paraId="7E1A2E34" w14:textId="77777777" w:rsidR="0072790C" w:rsidRPr="00A26E99" w:rsidRDefault="0072790C" w:rsidP="003A1310">
            <w:pPr>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3</w:t>
            </w:r>
          </w:p>
        </w:tc>
        <w:tc>
          <w:tcPr>
            <w:tcW w:w="1105" w:type="dxa"/>
            <w:shd w:val="clear" w:color="auto" w:fill="auto"/>
            <w:noWrap/>
            <w:vAlign w:val="center"/>
            <w:hideMark/>
          </w:tcPr>
          <w:p w14:paraId="4D6B7973" w14:textId="77777777" w:rsidR="0072790C" w:rsidRPr="00A26E99" w:rsidRDefault="0072790C" w:rsidP="003A1310">
            <w:pPr>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w:t>
            </w:r>
          </w:p>
        </w:tc>
        <w:tc>
          <w:tcPr>
            <w:tcW w:w="1015" w:type="dxa"/>
            <w:shd w:val="clear" w:color="auto" w:fill="auto"/>
            <w:noWrap/>
            <w:vAlign w:val="center"/>
            <w:hideMark/>
          </w:tcPr>
          <w:p w14:paraId="2F1F14A8" w14:textId="77777777" w:rsidR="0072790C" w:rsidRPr="00A26E99" w:rsidRDefault="0072790C" w:rsidP="003A1310">
            <w:pPr>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765" w:type="dxa"/>
            <w:shd w:val="clear" w:color="auto" w:fill="auto"/>
            <w:noWrap/>
            <w:vAlign w:val="center"/>
            <w:hideMark/>
          </w:tcPr>
          <w:p w14:paraId="56684FBD" w14:textId="77777777" w:rsidR="0072790C" w:rsidRPr="00A26E99" w:rsidRDefault="0072790C" w:rsidP="003A1310">
            <w:pPr>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19</w:t>
            </w:r>
          </w:p>
        </w:tc>
      </w:tr>
      <w:tr w:rsidR="003A1310" w:rsidRPr="00A26E99" w14:paraId="28AAAD7A" w14:textId="77777777" w:rsidTr="008C6280">
        <w:trPr>
          <w:trHeight w:val="445"/>
        </w:trPr>
        <w:tc>
          <w:tcPr>
            <w:tcW w:w="254" w:type="dxa"/>
            <w:vMerge/>
            <w:vAlign w:val="center"/>
            <w:hideMark/>
          </w:tcPr>
          <w:p w14:paraId="643FDBDB" w14:textId="77777777" w:rsidR="0072790C" w:rsidRPr="00A26E99" w:rsidRDefault="0072790C" w:rsidP="003A1310">
            <w:pPr>
              <w:rPr>
                <w:rFonts w:ascii="Times New Roman" w:eastAsia="Times New Roman" w:hAnsi="Times New Roman" w:cs="Times New Roman"/>
                <w:color w:val="000000"/>
                <w:sz w:val="18"/>
                <w:szCs w:val="18"/>
              </w:rPr>
            </w:pPr>
          </w:p>
        </w:tc>
        <w:tc>
          <w:tcPr>
            <w:tcW w:w="1661" w:type="dxa"/>
            <w:shd w:val="clear" w:color="auto" w:fill="auto"/>
            <w:hideMark/>
          </w:tcPr>
          <w:p w14:paraId="00E2474A" w14:textId="77777777" w:rsidR="0072790C" w:rsidRPr="00A26E99" w:rsidRDefault="0072790C" w:rsidP="003A1310">
            <w:pPr>
              <w:ind w:firstLine="0"/>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среднее</w:t>
            </w:r>
          </w:p>
        </w:tc>
        <w:tc>
          <w:tcPr>
            <w:tcW w:w="1105" w:type="dxa"/>
            <w:shd w:val="clear" w:color="auto" w:fill="auto"/>
            <w:noWrap/>
            <w:vAlign w:val="center"/>
            <w:hideMark/>
          </w:tcPr>
          <w:p w14:paraId="03D5967D" w14:textId="77777777" w:rsidR="0072790C" w:rsidRPr="00A26E99" w:rsidRDefault="0072790C" w:rsidP="003A1310">
            <w:pPr>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3</w:t>
            </w:r>
          </w:p>
        </w:tc>
        <w:tc>
          <w:tcPr>
            <w:tcW w:w="1195" w:type="dxa"/>
            <w:shd w:val="clear" w:color="auto" w:fill="auto"/>
            <w:noWrap/>
            <w:vAlign w:val="center"/>
            <w:hideMark/>
          </w:tcPr>
          <w:p w14:paraId="33FADA28" w14:textId="77777777" w:rsidR="0072790C" w:rsidRPr="00A26E99" w:rsidRDefault="0072790C" w:rsidP="003A1310">
            <w:pPr>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3</w:t>
            </w:r>
          </w:p>
        </w:tc>
        <w:tc>
          <w:tcPr>
            <w:tcW w:w="1195" w:type="dxa"/>
            <w:shd w:val="clear" w:color="auto" w:fill="auto"/>
            <w:noWrap/>
            <w:vAlign w:val="center"/>
            <w:hideMark/>
          </w:tcPr>
          <w:p w14:paraId="398FFDF7" w14:textId="77777777" w:rsidR="0072790C" w:rsidRPr="00A26E99" w:rsidRDefault="0072790C" w:rsidP="003A1310">
            <w:pPr>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4</w:t>
            </w:r>
          </w:p>
        </w:tc>
        <w:tc>
          <w:tcPr>
            <w:tcW w:w="1105" w:type="dxa"/>
            <w:shd w:val="clear" w:color="auto" w:fill="auto"/>
            <w:noWrap/>
            <w:vAlign w:val="center"/>
            <w:hideMark/>
          </w:tcPr>
          <w:p w14:paraId="640EC794" w14:textId="77777777" w:rsidR="0072790C" w:rsidRPr="00A26E99" w:rsidRDefault="0072790C" w:rsidP="003A1310">
            <w:pPr>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w:t>
            </w:r>
          </w:p>
        </w:tc>
        <w:tc>
          <w:tcPr>
            <w:tcW w:w="1105" w:type="dxa"/>
            <w:shd w:val="clear" w:color="auto" w:fill="auto"/>
            <w:noWrap/>
            <w:vAlign w:val="center"/>
            <w:hideMark/>
          </w:tcPr>
          <w:p w14:paraId="260B6F01" w14:textId="77777777" w:rsidR="0072790C" w:rsidRPr="00A26E99" w:rsidRDefault="0072790C" w:rsidP="003A1310">
            <w:pPr>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015" w:type="dxa"/>
            <w:shd w:val="clear" w:color="auto" w:fill="auto"/>
            <w:noWrap/>
            <w:vAlign w:val="center"/>
            <w:hideMark/>
          </w:tcPr>
          <w:p w14:paraId="1FAE44F8" w14:textId="77777777" w:rsidR="0072790C" w:rsidRPr="00A26E99" w:rsidRDefault="0072790C" w:rsidP="003A1310">
            <w:pPr>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765" w:type="dxa"/>
            <w:shd w:val="clear" w:color="auto" w:fill="auto"/>
            <w:noWrap/>
            <w:vAlign w:val="center"/>
            <w:hideMark/>
          </w:tcPr>
          <w:p w14:paraId="7B989C22" w14:textId="77777777" w:rsidR="0072790C" w:rsidRPr="00A26E99" w:rsidRDefault="0072790C" w:rsidP="003A1310">
            <w:pPr>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11</w:t>
            </w:r>
          </w:p>
        </w:tc>
      </w:tr>
      <w:tr w:rsidR="003A1310" w:rsidRPr="00A26E99" w14:paraId="5A3E0A11" w14:textId="77777777" w:rsidTr="008C6280">
        <w:trPr>
          <w:trHeight w:val="517"/>
        </w:trPr>
        <w:tc>
          <w:tcPr>
            <w:tcW w:w="254" w:type="dxa"/>
            <w:vMerge/>
            <w:vAlign w:val="center"/>
            <w:hideMark/>
          </w:tcPr>
          <w:p w14:paraId="36CDF52A" w14:textId="77777777" w:rsidR="0072790C" w:rsidRPr="00A26E99" w:rsidRDefault="0072790C" w:rsidP="003A1310">
            <w:pPr>
              <w:rPr>
                <w:rFonts w:ascii="Times New Roman" w:eastAsia="Times New Roman" w:hAnsi="Times New Roman" w:cs="Times New Roman"/>
                <w:color w:val="000000"/>
                <w:sz w:val="18"/>
                <w:szCs w:val="18"/>
              </w:rPr>
            </w:pPr>
          </w:p>
        </w:tc>
        <w:tc>
          <w:tcPr>
            <w:tcW w:w="1661" w:type="dxa"/>
            <w:shd w:val="clear" w:color="auto" w:fill="auto"/>
            <w:hideMark/>
          </w:tcPr>
          <w:p w14:paraId="16432FEA" w14:textId="77777777" w:rsidR="0072790C" w:rsidRPr="00A26E99" w:rsidRDefault="0072790C" w:rsidP="003A1310">
            <w:pPr>
              <w:ind w:firstLine="0"/>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Студент</w:t>
            </w:r>
          </w:p>
        </w:tc>
        <w:tc>
          <w:tcPr>
            <w:tcW w:w="1105" w:type="dxa"/>
            <w:shd w:val="clear" w:color="auto" w:fill="auto"/>
            <w:noWrap/>
            <w:vAlign w:val="center"/>
            <w:hideMark/>
          </w:tcPr>
          <w:p w14:paraId="2A91EDD0" w14:textId="77777777" w:rsidR="0072790C" w:rsidRPr="00A26E99" w:rsidRDefault="0072790C" w:rsidP="003A1310">
            <w:pPr>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15</w:t>
            </w:r>
          </w:p>
        </w:tc>
        <w:tc>
          <w:tcPr>
            <w:tcW w:w="1195" w:type="dxa"/>
            <w:shd w:val="clear" w:color="auto" w:fill="auto"/>
            <w:noWrap/>
            <w:vAlign w:val="center"/>
            <w:hideMark/>
          </w:tcPr>
          <w:p w14:paraId="3B5D1B2E" w14:textId="77777777" w:rsidR="0072790C" w:rsidRPr="00A26E99" w:rsidRDefault="0072790C" w:rsidP="003A1310">
            <w:pPr>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14</w:t>
            </w:r>
          </w:p>
        </w:tc>
        <w:tc>
          <w:tcPr>
            <w:tcW w:w="1195" w:type="dxa"/>
            <w:shd w:val="clear" w:color="auto" w:fill="auto"/>
            <w:noWrap/>
            <w:vAlign w:val="center"/>
            <w:hideMark/>
          </w:tcPr>
          <w:p w14:paraId="7DE88CA6" w14:textId="77777777" w:rsidR="0072790C" w:rsidRPr="00A26E99" w:rsidRDefault="0072790C" w:rsidP="003A1310">
            <w:pPr>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24</w:t>
            </w:r>
          </w:p>
        </w:tc>
        <w:tc>
          <w:tcPr>
            <w:tcW w:w="1105" w:type="dxa"/>
            <w:shd w:val="clear" w:color="auto" w:fill="auto"/>
            <w:noWrap/>
            <w:vAlign w:val="center"/>
            <w:hideMark/>
          </w:tcPr>
          <w:p w14:paraId="5D68AD72" w14:textId="77777777" w:rsidR="0072790C" w:rsidRPr="00A26E99" w:rsidRDefault="0072790C" w:rsidP="003A1310">
            <w:pPr>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10</w:t>
            </w:r>
          </w:p>
        </w:tc>
        <w:tc>
          <w:tcPr>
            <w:tcW w:w="1105" w:type="dxa"/>
            <w:shd w:val="clear" w:color="auto" w:fill="auto"/>
            <w:noWrap/>
            <w:vAlign w:val="center"/>
            <w:hideMark/>
          </w:tcPr>
          <w:p w14:paraId="13D2D30C" w14:textId="77777777" w:rsidR="0072790C" w:rsidRPr="00A26E99" w:rsidRDefault="0072790C" w:rsidP="003A1310">
            <w:pPr>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4</w:t>
            </w:r>
          </w:p>
        </w:tc>
        <w:tc>
          <w:tcPr>
            <w:tcW w:w="1015" w:type="dxa"/>
            <w:shd w:val="clear" w:color="auto" w:fill="auto"/>
            <w:noWrap/>
            <w:vAlign w:val="center"/>
            <w:hideMark/>
          </w:tcPr>
          <w:p w14:paraId="19F724AA" w14:textId="77777777" w:rsidR="0072790C" w:rsidRPr="00A26E99" w:rsidRDefault="0072790C" w:rsidP="003A1310">
            <w:pPr>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765" w:type="dxa"/>
            <w:shd w:val="clear" w:color="auto" w:fill="auto"/>
            <w:noWrap/>
            <w:vAlign w:val="center"/>
            <w:hideMark/>
          </w:tcPr>
          <w:p w14:paraId="3946552A" w14:textId="77777777" w:rsidR="0072790C" w:rsidRPr="00A26E99" w:rsidRDefault="0072790C" w:rsidP="003A1310">
            <w:pPr>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67</w:t>
            </w:r>
          </w:p>
        </w:tc>
      </w:tr>
      <w:tr w:rsidR="003A1310" w:rsidRPr="00A26E99" w14:paraId="41EA2FCF" w14:textId="77777777" w:rsidTr="008C6280">
        <w:trPr>
          <w:trHeight w:val="292"/>
        </w:trPr>
        <w:tc>
          <w:tcPr>
            <w:tcW w:w="1915" w:type="dxa"/>
            <w:gridSpan w:val="2"/>
            <w:shd w:val="clear" w:color="auto" w:fill="auto"/>
            <w:hideMark/>
          </w:tcPr>
          <w:p w14:paraId="191517E7" w14:textId="77777777" w:rsidR="0072790C" w:rsidRPr="00A26E99" w:rsidRDefault="0072790C" w:rsidP="003A1310">
            <w:pPr>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Итого</w:t>
            </w:r>
          </w:p>
        </w:tc>
        <w:tc>
          <w:tcPr>
            <w:tcW w:w="1105" w:type="dxa"/>
            <w:shd w:val="clear" w:color="auto" w:fill="auto"/>
            <w:noWrap/>
            <w:vAlign w:val="center"/>
            <w:hideMark/>
          </w:tcPr>
          <w:p w14:paraId="5942B7B5" w14:textId="77777777" w:rsidR="0072790C" w:rsidRPr="00A26E99" w:rsidRDefault="0072790C" w:rsidP="003A1310">
            <w:pPr>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71</w:t>
            </w:r>
          </w:p>
        </w:tc>
        <w:tc>
          <w:tcPr>
            <w:tcW w:w="1195" w:type="dxa"/>
            <w:shd w:val="clear" w:color="auto" w:fill="auto"/>
            <w:noWrap/>
            <w:vAlign w:val="center"/>
            <w:hideMark/>
          </w:tcPr>
          <w:p w14:paraId="6F8E7CD5" w14:textId="77777777" w:rsidR="0072790C" w:rsidRPr="00A26E99" w:rsidRDefault="0072790C" w:rsidP="003A1310">
            <w:pPr>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144</w:t>
            </w:r>
          </w:p>
        </w:tc>
        <w:tc>
          <w:tcPr>
            <w:tcW w:w="1195" w:type="dxa"/>
            <w:shd w:val="clear" w:color="auto" w:fill="auto"/>
            <w:noWrap/>
            <w:vAlign w:val="center"/>
            <w:hideMark/>
          </w:tcPr>
          <w:p w14:paraId="4857EEAA" w14:textId="77777777" w:rsidR="0072790C" w:rsidRPr="00A26E99" w:rsidRDefault="0072790C" w:rsidP="003A1310">
            <w:pPr>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128</w:t>
            </w:r>
          </w:p>
        </w:tc>
        <w:tc>
          <w:tcPr>
            <w:tcW w:w="1105" w:type="dxa"/>
            <w:shd w:val="clear" w:color="auto" w:fill="auto"/>
            <w:noWrap/>
            <w:vAlign w:val="center"/>
            <w:hideMark/>
          </w:tcPr>
          <w:p w14:paraId="706BD030" w14:textId="77777777" w:rsidR="0072790C" w:rsidRPr="00A26E99" w:rsidRDefault="0072790C" w:rsidP="003A1310">
            <w:pPr>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41</w:t>
            </w:r>
          </w:p>
        </w:tc>
        <w:tc>
          <w:tcPr>
            <w:tcW w:w="1105" w:type="dxa"/>
            <w:shd w:val="clear" w:color="auto" w:fill="auto"/>
            <w:noWrap/>
            <w:vAlign w:val="center"/>
            <w:hideMark/>
          </w:tcPr>
          <w:p w14:paraId="731EB8DF" w14:textId="77777777" w:rsidR="0072790C" w:rsidRPr="00A26E99" w:rsidRDefault="0072790C" w:rsidP="003A1310">
            <w:pPr>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28</w:t>
            </w:r>
          </w:p>
        </w:tc>
        <w:tc>
          <w:tcPr>
            <w:tcW w:w="1015" w:type="dxa"/>
            <w:shd w:val="clear" w:color="auto" w:fill="auto"/>
            <w:noWrap/>
            <w:vAlign w:val="center"/>
            <w:hideMark/>
          </w:tcPr>
          <w:p w14:paraId="7CA73187" w14:textId="77777777" w:rsidR="0072790C" w:rsidRPr="00A26E99" w:rsidRDefault="0072790C" w:rsidP="003A1310">
            <w:pPr>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w:t>
            </w:r>
          </w:p>
        </w:tc>
        <w:tc>
          <w:tcPr>
            <w:tcW w:w="765" w:type="dxa"/>
            <w:shd w:val="clear" w:color="auto" w:fill="auto"/>
            <w:noWrap/>
            <w:vAlign w:val="center"/>
            <w:hideMark/>
          </w:tcPr>
          <w:p w14:paraId="35240540" w14:textId="77777777" w:rsidR="0072790C" w:rsidRPr="00A26E99" w:rsidRDefault="0072790C" w:rsidP="003A1310">
            <w:pPr>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413</w:t>
            </w:r>
          </w:p>
        </w:tc>
      </w:tr>
    </w:tbl>
    <w:p w14:paraId="63AFD947" w14:textId="7A09F4AA" w:rsidR="009B11BF" w:rsidRPr="00A26E99" w:rsidRDefault="009B11BF" w:rsidP="00C722A5">
      <w:pPr>
        <w:widowControl w:val="0"/>
        <w:autoSpaceDE w:val="0"/>
        <w:autoSpaceDN w:val="0"/>
        <w:adjustRightInd w:val="0"/>
        <w:ind w:left="640" w:hanging="640"/>
        <w:rPr>
          <w:rFonts w:ascii="Times New Roman" w:hAnsi="Times New Roman" w:cs="Times New Roman"/>
          <w:b/>
          <w:sz w:val="28"/>
          <w:szCs w:val="28"/>
        </w:rPr>
      </w:pPr>
    </w:p>
    <w:p w14:paraId="6AFC11F8" w14:textId="2BFBB05D" w:rsidR="009B11BF" w:rsidRPr="00A26E99" w:rsidRDefault="009B11BF" w:rsidP="00C722A5">
      <w:pPr>
        <w:widowControl w:val="0"/>
        <w:autoSpaceDE w:val="0"/>
        <w:autoSpaceDN w:val="0"/>
        <w:adjustRightInd w:val="0"/>
        <w:ind w:left="640" w:hanging="640"/>
        <w:rPr>
          <w:rFonts w:ascii="Times New Roman" w:hAnsi="Times New Roman" w:cs="Times New Roman"/>
          <w:b/>
          <w:sz w:val="28"/>
          <w:szCs w:val="28"/>
        </w:rPr>
      </w:pPr>
    </w:p>
    <w:p w14:paraId="71A9B6C6" w14:textId="47605FAF" w:rsidR="009B11BF" w:rsidRPr="00A26E99" w:rsidRDefault="009B11BF" w:rsidP="00C722A5">
      <w:pPr>
        <w:widowControl w:val="0"/>
        <w:autoSpaceDE w:val="0"/>
        <w:autoSpaceDN w:val="0"/>
        <w:adjustRightInd w:val="0"/>
        <w:ind w:left="640" w:hanging="640"/>
        <w:rPr>
          <w:rFonts w:ascii="Times New Roman" w:hAnsi="Times New Roman" w:cs="Times New Roman"/>
          <w:b/>
          <w:sz w:val="28"/>
          <w:szCs w:val="28"/>
        </w:rPr>
      </w:pPr>
    </w:p>
    <w:p w14:paraId="5743A300" w14:textId="728BF57E" w:rsidR="009B11BF" w:rsidRPr="00A26E99" w:rsidRDefault="009B11BF" w:rsidP="00C722A5">
      <w:pPr>
        <w:widowControl w:val="0"/>
        <w:autoSpaceDE w:val="0"/>
        <w:autoSpaceDN w:val="0"/>
        <w:adjustRightInd w:val="0"/>
        <w:ind w:left="640" w:hanging="640"/>
        <w:rPr>
          <w:rFonts w:ascii="Times New Roman" w:hAnsi="Times New Roman" w:cs="Times New Roman"/>
          <w:b/>
          <w:sz w:val="28"/>
          <w:szCs w:val="28"/>
        </w:rPr>
      </w:pPr>
    </w:p>
    <w:p w14:paraId="7E55D26A" w14:textId="35C6AACF" w:rsidR="009B11BF" w:rsidRPr="00A26E99" w:rsidRDefault="009B11BF" w:rsidP="00C722A5">
      <w:pPr>
        <w:widowControl w:val="0"/>
        <w:autoSpaceDE w:val="0"/>
        <w:autoSpaceDN w:val="0"/>
        <w:adjustRightInd w:val="0"/>
        <w:ind w:left="640" w:hanging="640"/>
        <w:rPr>
          <w:rFonts w:ascii="Times New Roman" w:hAnsi="Times New Roman" w:cs="Times New Roman"/>
          <w:b/>
          <w:sz w:val="28"/>
          <w:szCs w:val="28"/>
        </w:rPr>
      </w:pPr>
    </w:p>
    <w:p w14:paraId="2193A17D" w14:textId="0E7CF4B4" w:rsidR="009B11BF" w:rsidRPr="00A26E99" w:rsidRDefault="009B11BF" w:rsidP="00C722A5">
      <w:pPr>
        <w:widowControl w:val="0"/>
        <w:autoSpaceDE w:val="0"/>
        <w:autoSpaceDN w:val="0"/>
        <w:adjustRightInd w:val="0"/>
        <w:ind w:left="640" w:hanging="640"/>
        <w:rPr>
          <w:rFonts w:ascii="Times New Roman" w:hAnsi="Times New Roman" w:cs="Times New Roman"/>
          <w:b/>
          <w:sz w:val="28"/>
          <w:szCs w:val="28"/>
        </w:rPr>
      </w:pPr>
    </w:p>
    <w:p w14:paraId="6AC46326" w14:textId="0101E581" w:rsidR="009B11BF" w:rsidRPr="00A26E99" w:rsidRDefault="009B11BF" w:rsidP="00C722A5">
      <w:pPr>
        <w:widowControl w:val="0"/>
        <w:autoSpaceDE w:val="0"/>
        <w:autoSpaceDN w:val="0"/>
        <w:adjustRightInd w:val="0"/>
        <w:ind w:left="640" w:hanging="640"/>
        <w:rPr>
          <w:rFonts w:ascii="Times New Roman" w:hAnsi="Times New Roman" w:cs="Times New Roman"/>
          <w:b/>
          <w:sz w:val="28"/>
          <w:szCs w:val="28"/>
        </w:rPr>
      </w:pPr>
    </w:p>
    <w:p w14:paraId="304B140E" w14:textId="77777777" w:rsidR="009B15D2" w:rsidRPr="00A26E99" w:rsidRDefault="009B15D2" w:rsidP="003A1310">
      <w:pPr>
        <w:rPr>
          <w:rFonts w:ascii="Times New Roman" w:hAnsi="Times New Roman" w:cs="Times New Roman"/>
          <w:sz w:val="18"/>
          <w:szCs w:val="18"/>
        </w:rPr>
      </w:pPr>
    </w:p>
    <w:p w14:paraId="653DD086" w14:textId="77777777" w:rsidR="009B15D2" w:rsidRPr="00A26E99" w:rsidRDefault="009B15D2" w:rsidP="003A1310">
      <w:pPr>
        <w:rPr>
          <w:rFonts w:ascii="Times New Roman" w:hAnsi="Times New Roman" w:cs="Times New Roman"/>
          <w:sz w:val="18"/>
          <w:szCs w:val="18"/>
        </w:rPr>
      </w:pPr>
    </w:p>
    <w:p w14:paraId="75B24B41" w14:textId="77777777" w:rsidR="009B15D2" w:rsidRPr="00A26E99" w:rsidRDefault="009B15D2" w:rsidP="003A1310">
      <w:pPr>
        <w:rPr>
          <w:rFonts w:ascii="Times New Roman" w:hAnsi="Times New Roman" w:cs="Times New Roman"/>
          <w:sz w:val="18"/>
          <w:szCs w:val="18"/>
        </w:rPr>
      </w:pPr>
    </w:p>
    <w:p w14:paraId="47DD3796" w14:textId="18398F4B" w:rsidR="003A1310" w:rsidRPr="00A26E99" w:rsidRDefault="009B15D2" w:rsidP="009B15D2">
      <w:pPr>
        <w:ind w:firstLine="0"/>
        <w:rPr>
          <w:rFonts w:ascii="Times New Roman" w:hAnsi="Times New Roman" w:cs="Times New Roman"/>
          <w:sz w:val="18"/>
          <w:szCs w:val="18"/>
        </w:rPr>
      </w:pPr>
      <w:r w:rsidRPr="00A26E99">
        <w:rPr>
          <w:rFonts w:ascii="Times New Roman" w:hAnsi="Times New Roman" w:cs="Times New Roman"/>
          <w:sz w:val="18"/>
          <w:szCs w:val="18"/>
          <w:lang w:val="en-US"/>
        </w:rPr>
        <w:t xml:space="preserve">  </w:t>
      </w:r>
      <w:r w:rsidR="003A1310" w:rsidRPr="00A26E99">
        <w:rPr>
          <w:rFonts w:ascii="Times New Roman" w:hAnsi="Times New Roman" w:cs="Times New Roman"/>
          <w:sz w:val="18"/>
          <w:szCs w:val="18"/>
        </w:rPr>
        <w:t>Таблица 4</w:t>
      </w:r>
    </w:p>
    <w:tbl>
      <w:tblPr>
        <w:tblW w:w="5000" w:type="pct"/>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1"/>
        <w:gridCol w:w="1169"/>
        <w:gridCol w:w="1169"/>
        <w:gridCol w:w="1196"/>
        <w:gridCol w:w="1196"/>
        <w:gridCol w:w="1169"/>
        <w:gridCol w:w="1169"/>
        <w:gridCol w:w="1389"/>
      </w:tblGrid>
      <w:tr w:rsidR="003A1310" w:rsidRPr="00A26E99" w14:paraId="267D164E" w14:textId="77777777" w:rsidTr="00E33080">
        <w:trPr>
          <w:trHeight w:val="315"/>
        </w:trPr>
        <w:tc>
          <w:tcPr>
            <w:tcW w:w="2340" w:type="dxa"/>
            <w:gridSpan w:val="2"/>
            <w:vMerge w:val="restart"/>
            <w:shd w:val="clear" w:color="auto" w:fill="auto"/>
            <w:vAlign w:val="bottom"/>
            <w:hideMark/>
          </w:tcPr>
          <w:p w14:paraId="1ADD0263" w14:textId="0DB11C0C" w:rsidR="003A1310" w:rsidRPr="00A26E99" w:rsidRDefault="003A1310" w:rsidP="003A1310">
            <w:pPr>
              <w:ind w:firstLine="0"/>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Ежемесячный доход в долларах США</w:t>
            </w:r>
          </w:p>
        </w:tc>
        <w:tc>
          <w:tcPr>
            <w:tcW w:w="5899" w:type="dxa"/>
            <w:gridSpan w:val="5"/>
            <w:shd w:val="clear" w:color="auto" w:fill="auto"/>
            <w:vAlign w:val="center"/>
            <w:hideMark/>
          </w:tcPr>
          <w:p w14:paraId="2BB149D0" w14:textId="77777777" w:rsidR="003A1310" w:rsidRPr="00A26E99" w:rsidRDefault="003A1310" w:rsidP="003A1310">
            <w:pPr>
              <w:jc w:val="center"/>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Как часто вы путешествовали за последние 2-3 года</w:t>
            </w:r>
          </w:p>
        </w:tc>
        <w:tc>
          <w:tcPr>
            <w:tcW w:w="1389" w:type="dxa"/>
            <w:vMerge w:val="restart"/>
            <w:shd w:val="clear" w:color="auto" w:fill="auto"/>
            <w:vAlign w:val="center"/>
            <w:hideMark/>
          </w:tcPr>
          <w:p w14:paraId="4B696CBB" w14:textId="77777777" w:rsidR="003A1310" w:rsidRPr="00A26E99" w:rsidRDefault="003A1310" w:rsidP="003A1310">
            <w:pPr>
              <w:jc w:val="center"/>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Итого</w:t>
            </w:r>
          </w:p>
        </w:tc>
      </w:tr>
      <w:tr w:rsidR="003A1310" w:rsidRPr="00A26E99" w14:paraId="6180C4B4" w14:textId="77777777" w:rsidTr="00E33080">
        <w:trPr>
          <w:trHeight w:val="581"/>
        </w:trPr>
        <w:tc>
          <w:tcPr>
            <w:tcW w:w="2340" w:type="dxa"/>
            <w:gridSpan w:val="2"/>
            <w:vMerge/>
            <w:vAlign w:val="center"/>
            <w:hideMark/>
          </w:tcPr>
          <w:p w14:paraId="27CD760B" w14:textId="77777777" w:rsidR="003A1310" w:rsidRPr="00A26E99" w:rsidRDefault="003A1310" w:rsidP="003A1310">
            <w:pPr>
              <w:rPr>
                <w:rFonts w:ascii="Times New Roman" w:eastAsia="Times New Roman" w:hAnsi="Times New Roman" w:cs="Times New Roman"/>
                <w:color w:val="000000"/>
                <w:sz w:val="18"/>
                <w:szCs w:val="18"/>
              </w:rPr>
            </w:pPr>
          </w:p>
        </w:tc>
        <w:tc>
          <w:tcPr>
            <w:tcW w:w="1169" w:type="dxa"/>
            <w:shd w:val="clear" w:color="auto" w:fill="auto"/>
            <w:vAlign w:val="center"/>
            <w:hideMark/>
          </w:tcPr>
          <w:p w14:paraId="10365752" w14:textId="77777777" w:rsidR="003A1310" w:rsidRPr="00A26E99" w:rsidRDefault="003A1310" w:rsidP="003A1310">
            <w:pPr>
              <w:ind w:firstLine="0"/>
              <w:rPr>
                <w:rFonts w:ascii="Times New Roman" w:eastAsia="Times New Roman" w:hAnsi="Times New Roman" w:cs="Times New Roman"/>
                <w:color w:val="000000"/>
                <w:sz w:val="18"/>
                <w:szCs w:val="18"/>
                <w:lang w:val="kk-KZ"/>
              </w:rPr>
            </w:pPr>
            <w:r w:rsidRPr="00A26E99">
              <w:rPr>
                <w:rFonts w:ascii="Times New Roman" w:eastAsia="Times New Roman" w:hAnsi="Times New Roman" w:cs="Times New Roman"/>
                <w:color w:val="000000"/>
                <w:sz w:val="18"/>
                <w:szCs w:val="18"/>
                <w:lang w:val="kk-KZ"/>
              </w:rPr>
              <w:t>Очень редко</w:t>
            </w:r>
          </w:p>
        </w:tc>
        <w:tc>
          <w:tcPr>
            <w:tcW w:w="1196" w:type="dxa"/>
            <w:shd w:val="clear" w:color="auto" w:fill="auto"/>
            <w:vAlign w:val="center"/>
            <w:hideMark/>
          </w:tcPr>
          <w:p w14:paraId="0FC097AB" w14:textId="77777777" w:rsidR="003A1310" w:rsidRPr="00A26E99" w:rsidRDefault="003A1310" w:rsidP="003A1310">
            <w:pPr>
              <w:ind w:firstLine="0"/>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 раз в год</w:t>
            </w:r>
          </w:p>
        </w:tc>
        <w:tc>
          <w:tcPr>
            <w:tcW w:w="1196" w:type="dxa"/>
            <w:shd w:val="clear" w:color="auto" w:fill="auto"/>
            <w:vAlign w:val="center"/>
            <w:hideMark/>
          </w:tcPr>
          <w:p w14:paraId="6A873B68" w14:textId="77777777" w:rsidR="003A1310" w:rsidRPr="00A26E99" w:rsidRDefault="003A1310" w:rsidP="003A1310">
            <w:pPr>
              <w:ind w:firstLine="0"/>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2-3 раза в год</w:t>
            </w:r>
          </w:p>
        </w:tc>
        <w:tc>
          <w:tcPr>
            <w:tcW w:w="1169" w:type="dxa"/>
            <w:shd w:val="clear" w:color="auto" w:fill="auto"/>
            <w:vAlign w:val="center"/>
            <w:hideMark/>
          </w:tcPr>
          <w:p w14:paraId="60FEFF23" w14:textId="77777777" w:rsidR="003A1310" w:rsidRPr="00A26E99" w:rsidRDefault="003A1310" w:rsidP="003A1310">
            <w:pPr>
              <w:ind w:firstLine="0"/>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4-5 раз в год</w:t>
            </w:r>
          </w:p>
        </w:tc>
        <w:tc>
          <w:tcPr>
            <w:tcW w:w="1169" w:type="dxa"/>
            <w:shd w:val="clear" w:color="auto" w:fill="auto"/>
            <w:vAlign w:val="center"/>
            <w:hideMark/>
          </w:tcPr>
          <w:p w14:paraId="318ED34F" w14:textId="77777777" w:rsidR="003A1310" w:rsidRPr="00A26E99" w:rsidRDefault="003A1310" w:rsidP="003A1310">
            <w:pPr>
              <w:ind w:firstLine="0"/>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6 и более раза в год</w:t>
            </w:r>
          </w:p>
        </w:tc>
        <w:tc>
          <w:tcPr>
            <w:tcW w:w="1389" w:type="dxa"/>
            <w:vMerge/>
            <w:vAlign w:val="center"/>
            <w:hideMark/>
          </w:tcPr>
          <w:p w14:paraId="4F4D3F43" w14:textId="77777777" w:rsidR="003A1310" w:rsidRPr="00A26E99" w:rsidRDefault="003A1310" w:rsidP="003A1310">
            <w:pPr>
              <w:rPr>
                <w:rFonts w:ascii="Times New Roman" w:eastAsia="Times New Roman" w:hAnsi="Times New Roman" w:cs="Times New Roman"/>
                <w:color w:val="000000"/>
                <w:sz w:val="18"/>
                <w:szCs w:val="18"/>
              </w:rPr>
            </w:pPr>
          </w:p>
        </w:tc>
      </w:tr>
      <w:tr w:rsidR="003A1310" w:rsidRPr="00A26E99" w14:paraId="41FA448B" w14:textId="77777777" w:rsidTr="00E33080">
        <w:trPr>
          <w:trHeight w:val="312"/>
        </w:trPr>
        <w:tc>
          <w:tcPr>
            <w:tcW w:w="1171" w:type="dxa"/>
            <w:vMerge w:val="restart"/>
            <w:shd w:val="clear" w:color="auto" w:fill="auto"/>
            <w:vAlign w:val="center"/>
            <w:hideMark/>
          </w:tcPr>
          <w:p w14:paraId="240725A7" w14:textId="15796F02" w:rsidR="003A1310" w:rsidRPr="00A26E99" w:rsidRDefault="003A1310" w:rsidP="003A1310">
            <w:pPr>
              <w:jc w:val="center"/>
              <w:rPr>
                <w:rFonts w:ascii="Times New Roman" w:eastAsia="Times New Roman" w:hAnsi="Times New Roman" w:cs="Times New Roman"/>
                <w:color w:val="000000"/>
                <w:sz w:val="18"/>
                <w:szCs w:val="18"/>
              </w:rPr>
            </w:pPr>
          </w:p>
        </w:tc>
        <w:tc>
          <w:tcPr>
            <w:tcW w:w="1169" w:type="dxa"/>
            <w:shd w:val="clear" w:color="auto" w:fill="auto"/>
            <w:hideMark/>
          </w:tcPr>
          <w:p w14:paraId="413C3F99" w14:textId="77777777" w:rsidR="003A1310" w:rsidRPr="00A26E99" w:rsidRDefault="003A1310" w:rsidP="003A1310">
            <w:pPr>
              <w:ind w:firstLine="0"/>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Не указано</w:t>
            </w:r>
          </w:p>
        </w:tc>
        <w:tc>
          <w:tcPr>
            <w:tcW w:w="1169" w:type="dxa"/>
            <w:shd w:val="clear" w:color="auto" w:fill="auto"/>
            <w:noWrap/>
            <w:vAlign w:val="center"/>
            <w:hideMark/>
          </w:tcPr>
          <w:p w14:paraId="3F60B8CF" w14:textId="77777777" w:rsidR="003A1310" w:rsidRPr="00A26E99" w:rsidRDefault="003A1310" w:rsidP="003A1310">
            <w:pPr>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4</w:t>
            </w:r>
          </w:p>
        </w:tc>
        <w:tc>
          <w:tcPr>
            <w:tcW w:w="1196" w:type="dxa"/>
            <w:shd w:val="clear" w:color="auto" w:fill="auto"/>
            <w:noWrap/>
            <w:vAlign w:val="center"/>
            <w:hideMark/>
          </w:tcPr>
          <w:p w14:paraId="7C9EAA13" w14:textId="77777777" w:rsidR="003A1310" w:rsidRPr="00A26E99" w:rsidRDefault="003A1310" w:rsidP="003A1310">
            <w:pPr>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2</w:t>
            </w:r>
          </w:p>
        </w:tc>
        <w:tc>
          <w:tcPr>
            <w:tcW w:w="1196" w:type="dxa"/>
            <w:shd w:val="clear" w:color="auto" w:fill="auto"/>
            <w:noWrap/>
            <w:vAlign w:val="center"/>
            <w:hideMark/>
          </w:tcPr>
          <w:p w14:paraId="6DEF82AD" w14:textId="77777777" w:rsidR="003A1310" w:rsidRPr="00A26E99" w:rsidRDefault="003A1310" w:rsidP="003A1310">
            <w:pPr>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6</w:t>
            </w:r>
          </w:p>
        </w:tc>
        <w:tc>
          <w:tcPr>
            <w:tcW w:w="1169" w:type="dxa"/>
            <w:shd w:val="clear" w:color="auto" w:fill="auto"/>
            <w:noWrap/>
            <w:vAlign w:val="center"/>
            <w:hideMark/>
          </w:tcPr>
          <w:p w14:paraId="187516B8" w14:textId="77777777" w:rsidR="003A1310" w:rsidRPr="00A26E99" w:rsidRDefault="003A1310" w:rsidP="003A1310">
            <w:pPr>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169" w:type="dxa"/>
            <w:shd w:val="clear" w:color="auto" w:fill="auto"/>
            <w:noWrap/>
            <w:vAlign w:val="center"/>
            <w:hideMark/>
          </w:tcPr>
          <w:p w14:paraId="5EF54BA9" w14:textId="77777777" w:rsidR="003A1310" w:rsidRPr="00A26E99" w:rsidRDefault="003A1310" w:rsidP="003A1310">
            <w:pPr>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389" w:type="dxa"/>
            <w:shd w:val="clear" w:color="auto" w:fill="auto"/>
            <w:noWrap/>
            <w:vAlign w:val="center"/>
            <w:hideMark/>
          </w:tcPr>
          <w:p w14:paraId="036482CA" w14:textId="77777777" w:rsidR="003A1310" w:rsidRPr="00A26E99" w:rsidRDefault="003A1310" w:rsidP="003A1310">
            <w:pPr>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12</w:t>
            </w:r>
          </w:p>
        </w:tc>
      </w:tr>
      <w:tr w:rsidR="003A1310" w:rsidRPr="00A26E99" w14:paraId="52904A4B" w14:textId="77777777" w:rsidTr="00E33080">
        <w:trPr>
          <w:trHeight w:val="300"/>
        </w:trPr>
        <w:tc>
          <w:tcPr>
            <w:tcW w:w="1171" w:type="dxa"/>
            <w:vMerge/>
            <w:vAlign w:val="center"/>
            <w:hideMark/>
          </w:tcPr>
          <w:p w14:paraId="39245513" w14:textId="77777777" w:rsidR="003A1310" w:rsidRPr="00A26E99" w:rsidRDefault="003A1310" w:rsidP="003A1310">
            <w:pPr>
              <w:rPr>
                <w:rFonts w:ascii="Times New Roman" w:eastAsia="Times New Roman" w:hAnsi="Times New Roman" w:cs="Times New Roman"/>
                <w:color w:val="000000"/>
                <w:sz w:val="18"/>
                <w:szCs w:val="18"/>
              </w:rPr>
            </w:pPr>
          </w:p>
        </w:tc>
        <w:tc>
          <w:tcPr>
            <w:tcW w:w="1169" w:type="dxa"/>
            <w:shd w:val="clear" w:color="auto" w:fill="auto"/>
            <w:hideMark/>
          </w:tcPr>
          <w:p w14:paraId="41E085CE" w14:textId="77777777" w:rsidR="003A1310" w:rsidRPr="00A26E99" w:rsidRDefault="003A1310" w:rsidP="003A1310">
            <w:pPr>
              <w:ind w:firstLine="0"/>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100 $</w:t>
            </w:r>
          </w:p>
        </w:tc>
        <w:tc>
          <w:tcPr>
            <w:tcW w:w="1169" w:type="dxa"/>
            <w:shd w:val="clear" w:color="auto" w:fill="auto"/>
            <w:noWrap/>
            <w:vAlign w:val="center"/>
            <w:hideMark/>
          </w:tcPr>
          <w:p w14:paraId="5D7A09C0" w14:textId="77777777" w:rsidR="003A1310" w:rsidRPr="00A26E99" w:rsidRDefault="003A1310" w:rsidP="003A1310">
            <w:pPr>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9</w:t>
            </w:r>
          </w:p>
        </w:tc>
        <w:tc>
          <w:tcPr>
            <w:tcW w:w="1196" w:type="dxa"/>
            <w:shd w:val="clear" w:color="auto" w:fill="auto"/>
            <w:noWrap/>
            <w:vAlign w:val="center"/>
            <w:hideMark/>
          </w:tcPr>
          <w:p w14:paraId="2DD4E364" w14:textId="77777777" w:rsidR="003A1310" w:rsidRPr="00A26E99" w:rsidRDefault="003A1310" w:rsidP="003A1310">
            <w:pPr>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8</w:t>
            </w:r>
          </w:p>
        </w:tc>
        <w:tc>
          <w:tcPr>
            <w:tcW w:w="1196" w:type="dxa"/>
            <w:shd w:val="clear" w:color="auto" w:fill="auto"/>
            <w:noWrap/>
            <w:vAlign w:val="center"/>
            <w:hideMark/>
          </w:tcPr>
          <w:p w14:paraId="5B244898" w14:textId="77777777" w:rsidR="003A1310" w:rsidRPr="00A26E99" w:rsidRDefault="003A1310" w:rsidP="003A1310">
            <w:pPr>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9</w:t>
            </w:r>
          </w:p>
        </w:tc>
        <w:tc>
          <w:tcPr>
            <w:tcW w:w="1169" w:type="dxa"/>
            <w:shd w:val="clear" w:color="auto" w:fill="auto"/>
            <w:noWrap/>
            <w:vAlign w:val="center"/>
            <w:hideMark/>
          </w:tcPr>
          <w:p w14:paraId="1A01E42F" w14:textId="77777777" w:rsidR="003A1310" w:rsidRPr="00A26E99" w:rsidRDefault="003A1310" w:rsidP="003A1310">
            <w:pPr>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3</w:t>
            </w:r>
          </w:p>
        </w:tc>
        <w:tc>
          <w:tcPr>
            <w:tcW w:w="1169" w:type="dxa"/>
            <w:shd w:val="clear" w:color="auto" w:fill="auto"/>
            <w:noWrap/>
            <w:vAlign w:val="center"/>
            <w:hideMark/>
          </w:tcPr>
          <w:p w14:paraId="559BA74E" w14:textId="77777777" w:rsidR="003A1310" w:rsidRPr="00A26E99" w:rsidRDefault="003A1310" w:rsidP="003A1310">
            <w:pPr>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389" w:type="dxa"/>
            <w:shd w:val="clear" w:color="auto" w:fill="auto"/>
            <w:noWrap/>
            <w:vAlign w:val="center"/>
            <w:hideMark/>
          </w:tcPr>
          <w:p w14:paraId="4F6E3912" w14:textId="77777777" w:rsidR="003A1310" w:rsidRPr="00A26E99" w:rsidRDefault="003A1310" w:rsidP="003A1310">
            <w:pPr>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29</w:t>
            </w:r>
          </w:p>
        </w:tc>
      </w:tr>
      <w:tr w:rsidR="003A1310" w:rsidRPr="00A26E99" w14:paraId="4179C57C" w14:textId="77777777" w:rsidTr="00E33080">
        <w:trPr>
          <w:trHeight w:val="300"/>
        </w:trPr>
        <w:tc>
          <w:tcPr>
            <w:tcW w:w="1171" w:type="dxa"/>
            <w:vMerge/>
            <w:vAlign w:val="center"/>
            <w:hideMark/>
          </w:tcPr>
          <w:p w14:paraId="047F0886" w14:textId="77777777" w:rsidR="003A1310" w:rsidRPr="00A26E99" w:rsidRDefault="003A1310" w:rsidP="003A1310">
            <w:pPr>
              <w:rPr>
                <w:rFonts w:ascii="Times New Roman" w:eastAsia="Times New Roman" w:hAnsi="Times New Roman" w:cs="Times New Roman"/>
                <w:color w:val="000000"/>
                <w:sz w:val="18"/>
                <w:szCs w:val="18"/>
              </w:rPr>
            </w:pPr>
          </w:p>
        </w:tc>
        <w:tc>
          <w:tcPr>
            <w:tcW w:w="1169" w:type="dxa"/>
            <w:shd w:val="clear" w:color="auto" w:fill="auto"/>
            <w:hideMark/>
          </w:tcPr>
          <w:p w14:paraId="1876B807" w14:textId="77777777" w:rsidR="003A1310" w:rsidRPr="00A26E99" w:rsidRDefault="003A1310" w:rsidP="003A1310">
            <w:pPr>
              <w:ind w:firstLine="0"/>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100-200 $</w:t>
            </w:r>
          </w:p>
        </w:tc>
        <w:tc>
          <w:tcPr>
            <w:tcW w:w="1169" w:type="dxa"/>
            <w:shd w:val="clear" w:color="auto" w:fill="auto"/>
            <w:noWrap/>
            <w:vAlign w:val="center"/>
            <w:hideMark/>
          </w:tcPr>
          <w:p w14:paraId="1D7E92A0" w14:textId="77777777" w:rsidR="003A1310" w:rsidRPr="00A26E99" w:rsidRDefault="003A1310" w:rsidP="003A1310">
            <w:pPr>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9</w:t>
            </w:r>
          </w:p>
        </w:tc>
        <w:tc>
          <w:tcPr>
            <w:tcW w:w="1196" w:type="dxa"/>
            <w:shd w:val="clear" w:color="auto" w:fill="auto"/>
            <w:noWrap/>
            <w:vAlign w:val="center"/>
            <w:hideMark/>
          </w:tcPr>
          <w:p w14:paraId="1BCBD2CD" w14:textId="77777777" w:rsidR="003A1310" w:rsidRPr="00A26E99" w:rsidRDefault="003A1310" w:rsidP="003A1310">
            <w:pPr>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7</w:t>
            </w:r>
          </w:p>
        </w:tc>
        <w:tc>
          <w:tcPr>
            <w:tcW w:w="1196" w:type="dxa"/>
            <w:shd w:val="clear" w:color="auto" w:fill="auto"/>
            <w:noWrap/>
            <w:vAlign w:val="center"/>
            <w:hideMark/>
          </w:tcPr>
          <w:p w14:paraId="7562D1AB" w14:textId="77777777" w:rsidR="003A1310" w:rsidRPr="00A26E99" w:rsidRDefault="003A1310" w:rsidP="003A1310">
            <w:pPr>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10</w:t>
            </w:r>
          </w:p>
        </w:tc>
        <w:tc>
          <w:tcPr>
            <w:tcW w:w="1169" w:type="dxa"/>
            <w:shd w:val="clear" w:color="auto" w:fill="auto"/>
            <w:noWrap/>
            <w:vAlign w:val="center"/>
            <w:hideMark/>
          </w:tcPr>
          <w:p w14:paraId="6B128D19" w14:textId="77777777" w:rsidR="003A1310" w:rsidRPr="00A26E99" w:rsidRDefault="003A1310" w:rsidP="003A1310">
            <w:pPr>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2</w:t>
            </w:r>
          </w:p>
        </w:tc>
        <w:tc>
          <w:tcPr>
            <w:tcW w:w="1169" w:type="dxa"/>
            <w:shd w:val="clear" w:color="auto" w:fill="auto"/>
            <w:noWrap/>
            <w:vAlign w:val="center"/>
            <w:hideMark/>
          </w:tcPr>
          <w:p w14:paraId="41BBDB36" w14:textId="77777777" w:rsidR="003A1310" w:rsidRPr="00A26E99" w:rsidRDefault="003A1310" w:rsidP="003A1310">
            <w:pPr>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389" w:type="dxa"/>
            <w:shd w:val="clear" w:color="auto" w:fill="auto"/>
            <w:noWrap/>
            <w:vAlign w:val="center"/>
            <w:hideMark/>
          </w:tcPr>
          <w:p w14:paraId="5ED58C71" w14:textId="77777777" w:rsidR="003A1310" w:rsidRPr="00A26E99" w:rsidRDefault="003A1310" w:rsidP="003A1310">
            <w:pPr>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28</w:t>
            </w:r>
          </w:p>
        </w:tc>
      </w:tr>
      <w:tr w:rsidR="003A1310" w:rsidRPr="00A26E99" w14:paraId="53B3AACE" w14:textId="77777777" w:rsidTr="00E33080">
        <w:trPr>
          <w:trHeight w:val="248"/>
        </w:trPr>
        <w:tc>
          <w:tcPr>
            <w:tcW w:w="1171" w:type="dxa"/>
            <w:vMerge/>
            <w:vAlign w:val="center"/>
            <w:hideMark/>
          </w:tcPr>
          <w:p w14:paraId="7799F83D" w14:textId="77777777" w:rsidR="003A1310" w:rsidRPr="00A26E99" w:rsidRDefault="003A1310" w:rsidP="003A1310">
            <w:pPr>
              <w:rPr>
                <w:rFonts w:ascii="Times New Roman" w:eastAsia="Times New Roman" w:hAnsi="Times New Roman" w:cs="Times New Roman"/>
                <w:color w:val="000000"/>
                <w:sz w:val="18"/>
                <w:szCs w:val="18"/>
              </w:rPr>
            </w:pPr>
          </w:p>
        </w:tc>
        <w:tc>
          <w:tcPr>
            <w:tcW w:w="1169" w:type="dxa"/>
            <w:shd w:val="clear" w:color="auto" w:fill="auto"/>
            <w:hideMark/>
          </w:tcPr>
          <w:p w14:paraId="68D54653" w14:textId="77777777" w:rsidR="003A1310" w:rsidRPr="00A26E99" w:rsidRDefault="003A1310" w:rsidP="003A1310">
            <w:pPr>
              <w:ind w:firstLine="0"/>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200-300 $,</w:t>
            </w:r>
          </w:p>
        </w:tc>
        <w:tc>
          <w:tcPr>
            <w:tcW w:w="1169" w:type="dxa"/>
            <w:shd w:val="clear" w:color="auto" w:fill="auto"/>
            <w:noWrap/>
            <w:vAlign w:val="center"/>
            <w:hideMark/>
          </w:tcPr>
          <w:p w14:paraId="58F7DC41" w14:textId="77777777" w:rsidR="003A1310" w:rsidRPr="00A26E99" w:rsidRDefault="003A1310" w:rsidP="003A1310">
            <w:pPr>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12</w:t>
            </w:r>
          </w:p>
        </w:tc>
        <w:tc>
          <w:tcPr>
            <w:tcW w:w="1196" w:type="dxa"/>
            <w:shd w:val="clear" w:color="auto" w:fill="auto"/>
            <w:noWrap/>
            <w:vAlign w:val="center"/>
            <w:hideMark/>
          </w:tcPr>
          <w:p w14:paraId="37C99E5A" w14:textId="77777777" w:rsidR="003A1310" w:rsidRPr="00A26E99" w:rsidRDefault="003A1310" w:rsidP="003A1310">
            <w:pPr>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20</w:t>
            </w:r>
          </w:p>
        </w:tc>
        <w:tc>
          <w:tcPr>
            <w:tcW w:w="1196" w:type="dxa"/>
            <w:shd w:val="clear" w:color="auto" w:fill="auto"/>
            <w:noWrap/>
            <w:vAlign w:val="center"/>
            <w:hideMark/>
          </w:tcPr>
          <w:p w14:paraId="4CCCBC62" w14:textId="77777777" w:rsidR="003A1310" w:rsidRPr="00A26E99" w:rsidRDefault="003A1310" w:rsidP="003A1310">
            <w:pPr>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10</w:t>
            </w:r>
          </w:p>
        </w:tc>
        <w:tc>
          <w:tcPr>
            <w:tcW w:w="1169" w:type="dxa"/>
            <w:shd w:val="clear" w:color="auto" w:fill="auto"/>
            <w:noWrap/>
            <w:vAlign w:val="center"/>
            <w:hideMark/>
          </w:tcPr>
          <w:p w14:paraId="6563E5B3" w14:textId="77777777" w:rsidR="003A1310" w:rsidRPr="00A26E99" w:rsidRDefault="003A1310" w:rsidP="003A1310">
            <w:pPr>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5</w:t>
            </w:r>
          </w:p>
        </w:tc>
        <w:tc>
          <w:tcPr>
            <w:tcW w:w="1169" w:type="dxa"/>
            <w:shd w:val="clear" w:color="auto" w:fill="auto"/>
            <w:noWrap/>
            <w:vAlign w:val="center"/>
            <w:hideMark/>
          </w:tcPr>
          <w:p w14:paraId="446FE5A9" w14:textId="77777777" w:rsidR="003A1310" w:rsidRPr="00A26E99" w:rsidRDefault="003A1310" w:rsidP="003A1310">
            <w:pPr>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2</w:t>
            </w:r>
          </w:p>
        </w:tc>
        <w:tc>
          <w:tcPr>
            <w:tcW w:w="1389" w:type="dxa"/>
            <w:shd w:val="clear" w:color="auto" w:fill="auto"/>
            <w:noWrap/>
            <w:vAlign w:val="center"/>
            <w:hideMark/>
          </w:tcPr>
          <w:p w14:paraId="13CA51E0" w14:textId="77777777" w:rsidR="003A1310" w:rsidRPr="00A26E99" w:rsidRDefault="003A1310" w:rsidP="003A1310">
            <w:pPr>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49</w:t>
            </w:r>
          </w:p>
        </w:tc>
      </w:tr>
      <w:tr w:rsidR="003A1310" w:rsidRPr="00A26E99" w14:paraId="1DD218E6" w14:textId="77777777" w:rsidTr="00E33080">
        <w:trPr>
          <w:trHeight w:val="300"/>
        </w:trPr>
        <w:tc>
          <w:tcPr>
            <w:tcW w:w="1171" w:type="dxa"/>
            <w:vMerge/>
            <w:vAlign w:val="center"/>
            <w:hideMark/>
          </w:tcPr>
          <w:p w14:paraId="2EAC9606" w14:textId="77777777" w:rsidR="003A1310" w:rsidRPr="00A26E99" w:rsidRDefault="003A1310" w:rsidP="003A1310">
            <w:pPr>
              <w:rPr>
                <w:rFonts w:ascii="Times New Roman" w:eastAsia="Times New Roman" w:hAnsi="Times New Roman" w:cs="Times New Roman"/>
                <w:color w:val="000000"/>
                <w:sz w:val="18"/>
                <w:szCs w:val="18"/>
              </w:rPr>
            </w:pPr>
          </w:p>
        </w:tc>
        <w:tc>
          <w:tcPr>
            <w:tcW w:w="1169" w:type="dxa"/>
            <w:shd w:val="clear" w:color="auto" w:fill="auto"/>
            <w:hideMark/>
          </w:tcPr>
          <w:p w14:paraId="2E044151" w14:textId="77777777" w:rsidR="003A1310" w:rsidRPr="00A26E99" w:rsidRDefault="003A1310" w:rsidP="003A1310">
            <w:pPr>
              <w:ind w:firstLine="0"/>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300-400 $</w:t>
            </w:r>
          </w:p>
        </w:tc>
        <w:tc>
          <w:tcPr>
            <w:tcW w:w="1169" w:type="dxa"/>
            <w:shd w:val="clear" w:color="auto" w:fill="auto"/>
            <w:noWrap/>
            <w:vAlign w:val="center"/>
            <w:hideMark/>
          </w:tcPr>
          <w:p w14:paraId="744A91CC" w14:textId="77777777" w:rsidR="003A1310" w:rsidRPr="00A26E99" w:rsidRDefault="003A1310" w:rsidP="003A1310">
            <w:pPr>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10</w:t>
            </w:r>
          </w:p>
        </w:tc>
        <w:tc>
          <w:tcPr>
            <w:tcW w:w="1196" w:type="dxa"/>
            <w:shd w:val="clear" w:color="auto" w:fill="auto"/>
            <w:noWrap/>
            <w:vAlign w:val="center"/>
            <w:hideMark/>
          </w:tcPr>
          <w:p w14:paraId="6BC822FD" w14:textId="77777777" w:rsidR="003A1310" w:rsidRPr="00A26E99" w:rsidRDefault="003A1310" w:rsidP="003A1310">
            <w:pPr>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12</w:t>
            </w:r>
          </w:p>
        </w:tc>
        <w:tc>
          <w:tcPr>
            <w:tcW w:w="1196" w:type="dxa"/>
            <w:shd w:val="clear" w:color="auto" w:fill="auto"/>
            <w:noWrap/>
            <w:vAlign w:val="center"/>
            <w:hideMark/>
          </w:tcPr>
          <w:p w14:paraId="77F322B1" w14:textId="77777777" w:rsidR="003A1310" w:rsidRPr="00A26E99" w:rsidRDefault="003A1310" w:rsidP="003A1310">
            <w:pPr>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9</w:t>
            </w:r>
          </w:p>
        </w:tc>
        <w:tc>
          <w:tcPr>
            <w:tcW w:w="1169" w:type="dxa"/>
            <w:shd w:val="clear" w:color="auto" w:fill="auto"/>
            <w:noWrap/>
            <w:vAlign w:val="center"/>
            <w:hideMark/>
          </w:tcPr>
          <w:p w14:paraId="4586D7F6" w14:textId="77777777" w:rsidR="003A1310" w:rsidRPr="00A26E99" w:rsidRDefault="003A1310" w:rsidP="003A1310">
            <w:pPr>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169" w:type="dxa"/>
            <w:shd w:val="clear" w:color="auto" w:fill="auto"/>
            <w:noWrap/>
            <w:vAlign w:val="center"/>
            <w:hideMark/>
          </w:tcPr>
          <w:p w14:paraId="6117D55A" w14:textId="77777777" w:rsidR="003A1310" w:rsidRPr="00A26E99" w:rsidRDefault="003A1310" w:rsidP="003A1310">
            <w:pPr>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389" w:type="dxa"/>
            <w:shd w:val="clear" w:color="auto" w:fill="auto"/>
            <w:noWrap/>
            <w:vAlign w:val="center"/>
            <w:hideMark/>
          </w:tcPr>
          <w:p w14:paraId="6A60C77E" w14:textId="77777777" w:rsidR="003A1310" w:rsidRPr="00A26E99" w:rsidRDefault="003A1310" w:rsidP="003A1310">
            <w:pPr>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31</w:t>
            </w:r>
          </w:p>
        </w:tc>
      </w:tr>
      <w:tr w:rsidR="003A1310" w:rsidRPr="00A26E99" w14:paraId="593782B4" w14:textId="77777777" w:rsidTr="00E33080">
        <w:trPr>
          <w:trHeight w:val="300"/>
        </w:trPr>
        <w:tc>
          <w:tcPr>
            <w:tcW w:w="1171" w:type="dxa"/>
            <w:vMerge/>
            <w:vAlign w:val="center"/>
            <w:hideMark/>
          </w:tcPr>
          <w:p w14:paraId="2011E727" w14:textId="77777777" w:rsidR="003A1310" w:rsidRPr="00A26E99" w:rsidRDefault="003A1310" w:rsidP="003A1310">
            <w:pPr>
              <w:rPr>
                <w:rFonts w:ascii="Times New Roman" w:eastAsia="Times New Roman" w:hAnsi="Times New Roman" w:cs="Times New Roman"/>
                <w:color w:val="000000"/>
                <w:sz w:val="18"/>
                <w:szCs w:val="18"/>
              </w:rPr>
            </w:pPr>
          </w:p>
        </w:tc>
        <w:tc>
          <w:tcPr>
            <w:tcW w:w="1169" w:type="dxa"/>
            <w:shd w:val="clear" w:color="auto" w:fill="auto"/>
            <w:hideMark/>
          </w:tcPr>
          <w:p w14:paraId="69DD9477" w14:textId="77777777" w:rsidR="003A1310" w:rsidRPr="00A26E99" w:rsidRDefault="003A1310" w:rsidP="003A1310">
            <w:pPr>
              <w:ind w:firstLine="0"/>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400-500 $</w:t>
            </w:r>
          </w:p>
        </w:tc>
        <w:tc>
          <w:tcPr>
            <w:tcW w:w="1169" w:type="dxa"/>
            <w:shd w:val="clear" w:color="auto" w:fill="auto"/>
            <w:noWrap/>
            <w:vAlign w:val="center"/>
            <w:hideMark/>
          </w:tcPr>
          <w:p w14:paraId="74957623" w14:textId="77777777" w:rsidR="003A1310" w:rsidRPr="00A26E99" w:rsidRDefault="003A1310" w:rsidP="003A1310">
            <w:pPr>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9</w:t>
            </w:r>
          </w:p>
        </w:tc>
        <w:tc>
          <w:tcPr>
            <w:tcW w:w="1196" w:type="dxa"/>
            <w:shd w:val="clear" w:color="auto" w:fill="auto"/>
            <w:noWrap/>
            <w:vAlign w:val="center"/>
            <w:hideMark/>
          </w:tcPr>
          <w:p w14:paraId="24E225E9" w14:textId="77777777" w:rsidR="003A1310" w:rsidRPr="00A26E99" w:rsidRDefault="003A1310" w:rsidP="003A1310">
            <w:pPr>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25</w:t>
            </w:r>
          </w:p>
        </w:tc>
        <w:tc>
          <w:tcPr>
            <w:tcW w:w="1196" w:type="dxa"/>
            <w:shd w:val="clear" w:color="auto" w:fill="auto"/>
            <w:noWrap/>
            <w:vAlign w:val="center"/>
            <w:hideMark/>
          </w:tcPr>
          <w:p w14:paraId="12D5259A" w14:textId="77777777" w:rsidR="003A1310" w:rsidRPr="00A26E99" w:rsidRDefault="003A1310" w:rsidP="003A1310">
            <w:pPr>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9</w:t>
            </w:r>
          </w:p>
        </w:tc>
        <w:tc>
          <w:tcPr>
            <w:tcW w:w="1169" w:type="dxa"/>
            <w:shd w:val="clear" w:color="auto" w:fill="auto"/>
            <w:noWrap/>
            <w:vAlign w:val="center"/>
            <w:hideMark/>
          </w:tcPr>
          <w:p w14:paraId="16104324" w14:textId="77777777" w:rsidR="003A1310" w:rsidRPr="00A26E99" w:rsidRDefault="003A1310" w:rsidP="003A1310">
            <w:pPr>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w:t>
            </w:r>
          </w:p>
        </w:tc>
        <w:tc>
          <w:tcPr>
            <w:tcW w:w="1169" w:type="dxa"/>
            <w:shd w:val="clear" w:color="auto" w:fill="auto"/>
            <w:noWrap/>
            <w:vAlign w:val="center"/>
            <w:hideMark/>
          </w:tcPr>
          <w:p w14:paraId="08EC666B" w14:textId="77777777" w:rsidR="003A1310" w:rsidRPr="00A26E99" w:rsidRDefault="003A1310" w:rsidP="003A1310">
            <w:pPr>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w:t>
            </w:r>
          </w:p>
        </w:tc>
        <w:tc>
          <w:tcPr>
            <w:tcW w:w="1389" w:type="dxa"/>
            <w:shd w:val="clear" w:color="auto" w:fill="auto"/>
            <w:noWrap/>
            <w:vAlign w:val="center"/>
            <w:hideMark/>
          </w:tcPr>
          <w:p w14:paraId="7021BC08" w14:textId="77777777" w:rsidR="003A1310" w:rsidRPr="00A26E99" w:rsidRDefault="003A1310" w:rsidP="003A1310">
            <w:pPr>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45</w:t>
            </w:r>
          </w:p>
        </w:tc>
      </w:tr>
      <w:tr w:rsidR="003A1310" w:rsidRPr="00A26E99" w14:paraId="0A7741F8" w14:textId="77777777" w:rsidTr="00E33080">
        <w:trPr>
          <w:trHeight w:val="277"/>
        </w:trPr>
        <w:tc>
          <w:tcPr>
            <w:tcW w:w="1171" w:type="dxa"/>
            <w:vMerge/>
            <w:vAlign w:val="center"/>
            <w:hideMark/>
          </w:tcPr>
          <w:p w14:paraId="419E20B6" w14:textId="77777777" w:rsidR="003A1310" w:rsidRPr="00A26E99" w:rsidRDefault="003A1310" w:rsidP="003A1310">
            <w:pPr>
              <w:rPr>
                <w:rFonts w:ascii="Times New Roman" w:eastAsia="Times New Roman" w:hAnsi="Times New Roman" w:cs="Times New Roman"/>
                <w:color w:val="000000"/>
                <w:sz w:val="18"/>
                <w:szCs w:val="18"/>
              </w:rPr>
            </w:pPr>
          </w:p>
        </w:tc>
        <w:tc>
          <w:tcPr>
            <w:tcW w:w="1169" w:type="dxa"/>
            <w:shd w:val="clear" w:color="auto" w:fill="auto"/>
            <w:hideMark/>
          </w:tcPr>
          <w:p w14:paraId="6A59C07A" w14:textId="77777777" w:rsidR="003A1310" w:rsidRPr="00A26E99" w:rsidRDefault="003A1310" w:rsidP="003A1310">
            <w:pPr>
              <w:ind w:firstLine="0"/>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500-1000 $</w:t>
            </w:r>
          </w:p>
        </w:tc>
        <w:tc>
          <w:tcPr>
            <w:tcW w:w="1169" w:type="dxa"/>
            <w:shd w:val="clear" w:color="auto" w:fill="auto"/>
            <w:noWrap/>
            <w:vAlign w:val="center"/>
            <w:hideMark/>
          </w:tcPr>
          <w:p w14:paraId="103A0AC6" w14:textId="77777777" w:rsidR="003A1310" w:rsidRPr="00A26E99" w:rsidRDefault="003A1310" w:rsidP="003A1310">
            <w:pPr>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5</w:t>
            </w:r>
          </w:p>
        </w:tc>
        <w:tc>
          <w:tcPr>
            <w:tcW w:w="1196" w:type="dxa"/>
            <w:shd w:val="clear" w:color="auto" w:fill="auto"/>
            <w:noWrap/>
            <w:vAlign w:val="center"/>
            <w:hideMark/>
          </w:tcPr>
          <w:p w14:paraId="1DBC0A79" w14:textId="77777777" w:rsidR="003A1310" w:rsidRPr="00A26E99" w:rsidRDefault="003A1310" w:rsidP="003A1310">
            <w:pPr>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29</w:t>
            </w:r>
          </w:p>
        </w:tc>
        <w:tc>
          <w:tcPr>
            <w:tcW w:w="1196" w:type="dxa"/>
            <w:shd w:val="clear" w:color="auto" w:fill="auto"/>
            <w:noWrap/>
            <w:vAlign w:val="center"/>
            <w:hideMark/>
          </w:tcPr>
          <w:p w14:paraId="51EA94CE" w14:textId="77777777" w:rsidR="003A1310" w:rsidRPr="00A26E99" w:rsidRDefault="003A1310" w:rsidP="003A1310">
            <w:pPr>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19</w:t>
            </w:r>
          </w:p>
        </w:tc>
        <w:tc>
          <w:tcPr>
            <w:tcW w:w="1169" w:type="dxa"/>
            <w:shd w:val="clear" w:color="auto" w:fill="auto"/>
            <w:noWrap/>
            <w:vAlign w:val="center"/>
            <w:hideMark/>
          </w:tcPr>
          <w:p w14:paraId="2F5B7C4D" w14:textId="77777777" w:rsidR="003A1310" w:rsidRPr="00A26E99" w:rsidRDefault="003A1310" w:rsidP="003A1310">
            <w:pPr>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3</w:t>
            </w:r>
          </w:p>
        </w:tc>
        <w:tc>
          <w:tcPr>
            <w:tcW w:w="1169" w:type="dxa"/>
            <w:shd w:val="clear" w:color="auto" w:fill="auto"/>
            <w:noWrap/>
            <w:vAlign w:val="center"/>
            <w:hideMark/>
          </w:tcPr>
          <w:p w14:paraId="63BC6B2A" w14:textId="77777777" w:rsidR="003A1310" w:rsidRPr="00A26E99" w:rsidRDefault="003A1310" w:rsidP="003A1310">
            <w:pPr>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2</w:t>
            </w:r>
          </w:p>
        </w:tc>
        <w:tc>
          <w:tcPr>
            <w:tcW w:w="1389" w:type="dxa"/>
            <w:shd w:val="clear" w:color="auto" w:fill="auto"/>
            <w:noWrap/>
            <w:vAlign w:val="center"/>
            <w:hideMark/>
          </w:tcPr>
          <w:p w14:paraId="4E681841" w14:textId="77777777" w:rsidR="003A1310" w:rsidRPr="00A26E99" w:rsidRDefault="003A1310" w:rsidP="003A1310">
            <w:pPr>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58</w:t>
            </w:r>
          </w:p>
        </w:tc>
      </w:tr>
      <w:tr w:rsidR="003A1310" w:rsidRPr="00A26E99" w14:paraId="3FFD3ABE" w14:textId="77777777" w:rsidTr="00E33080">
        <w:trPr>
          <w:trHeight w:val="268"/>
        </w:trPr>
        <w:tc>
          <w:tcPr>
            <w:tcW w:w="1171" w:type="dxa"/>
            <w:vMerge/>
            <w:vAlign w:val="center"/>
            <w:hideMark/>
          </w:tcPr>
          <w:p w14:paraId="1C2A7E18" w14:textId="77777777" w:rsidR="003A1310" w:rsidRPr="00A26E99" w:rsidRDefault="003A1310" w:rsidP="003A1310">
            <w:pPr>
              <w:rPr>
                <w:rFonts w:ascii="Times New Roman" w:eastAsia="Times New Roman" w:hAnsi="Times New Roman" w:cs="Times New Roman"/>
                <w:color w:val="000000"/>
                <w:sz w:val="18"/>
                <w:szCs w:val="18"/>
              </w:rPr>
            </w:pPr>
          </w:p>
        </w:tc>
        <w:tc>
          <w:tcPr>
            <w:tcW w:w="1169" w:type="dxa"/>
            <w:shd w:val="clear" w:color="auto" w:fill="auto"/>
            <w:hideMark/>
          </w:tcPr>
          <w:p w14:paraId="25341EA2" w14:textId="77777777" w:rsidR="003A1310" w:rsidRPr="00A26E99" w:rsidRDefault="003A1310" w:rsidP="003A1310">
            <w:pPr>
              <w:ind w:firstLine="0"/>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1000 -1500 $</w:t>
            </w:r>
          </w:p>
        </w:tc>
        <w:tc>
          <w:tcPr>
            <w:tcW w:w="1169" w:type="dxa"/>
            <w:shd w:val="clear" w:color="auto" w:fill="auto"/>
            <w:noWrap/>
            <w:vAlign w:val="center"/>
            <w:hideMark/>
          </w:tcPr>
          <w:p w14:paraId="5B88045E" w14:textId="77777777" w:rsidR="003A1310" w:rsidRPr="00A26E99" w:rsidRDefault="003A1310" w:rsidP="003A1310">
            <w:pPr>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w:t>
            </w:r>
          </w:p>
        </w:tc>
        <w:tc>
          <w:tcPr>
            <w:tcW w:w="1196" w:type="dxa"/>
            <w:shd w:val="clear" w:color="auto" w:fill="auto"/>
            <w:noWrap/>
            <w:vAlign w:val="center"/>
            <w:hideMark/>
          </w:tcPr>
          <w:p w14:paraId="0C1C69FC" w14:textId="77777777" w:rsidR="003A1310" w:rsidRPr="00A26E99" w:rsidRDefault="003A1310" w:rsidP="003A1310">
            <w:pPr>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17</w:t>
            </w:r>
          </w:p>
        </w:tc>
        <w:tc>
          <w:tcPr>
            <w:tcW w:w="1196" w:type="dxa"/>
            <w:shd w:val="clear" w:color="auto" w:fill="auto"/>
            <w:noWrap/>
            <w:vAlign w:val="center"/>
            <w:hideMark/>
          </w:tcPr>
          <w:p w14:paraId="391AA83D" w14:textId="77777777" w:rsidR="003A1310" w:rsidRPr="00A26E99" w:rsidRDefault="003A1310" w:rsidP="003A1310">
            <w:pPr>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10</w:t>
            </w:r>
          </w:p>
        </w:tc>
        <w:tc>
          <w:tcPr>
            <w:tcW w:w="1169" w:type="dxa"/>
            <w:shd w:val="clear" w:color="auto" w:fill="auto"/>
            <w:noWrap/>
            <w:vAlign w:val="center"/>
            <w:hideMark/>
          </w:tcPr>
          <w:p w14:paraId="4EB4EEC5" w14:textId="77777777" w:rsidR="003A1310" w:rsidRPr="00A26E99" w:rsidRDefault="003A1310" w:rsidP="003A1310">
            <w:pPr>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6</w:t>
            </w:r>
          </w:p>
        </w:tc>
        <w:tc>
          <w:tcPr>
            <w:tcW w:w="1169" w:type="dxa"/>
            <w:shd w:val="clear" w:color="auto" w:fill="auto"/>
            <w:noWrap/>
            <w:vAlign w:val="center"/>
            <w:hideMark/>
          </w:tcPr>
          <w:p w14:paraId="0E38E7C4" w14:textId="77777777" w:rsidR="003A1310" w:rsidRPr="00A26E99" w:rsidRDefault="003A1310" w:rsidP="003A1310">
            <w:pPr>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2</w:t>
            </w:r>
          </w:p>
        </w:tc>
        <w:tc>
          <w:tcPr>
            <w:tcW w:w="1389" w:type="dxa"/>
            <w:shd w:val="clear" w:color="auto" w:fill="auto"/>
            <w:noWrap/>
            <w:vAlign w:val="center"/>
            <w:hideMark/>
          </w:tcPr>
          <w:p w14:paraId="382008C5" w14:textId="77777777" w:rsidR="003A1310" w:rsidRPr="00A26E99" w:rsidRDefault="003A1310" w:rsidP="003A1310">
            <w:pPr>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36</w:t>
            </w:r>
          </w:p>
        </w:tc>
      </w:tr>
      <w:tr w:rsidR="003A1310" w:rsidRPr="00A26E99" w14:paraId="5F17E41A" w14:textId="77777777" w:rsidTr="00E33080">
        <w:trPr>
          <w:trHeight w:val="271"/>
        </w:trPr>
        <w:tc>
          <w:tcPr>
            <w:tcW w:w="1171" w:type="dxa"/>
            <w:vMerge/>
            <w:vAlign w:val="center"/>
            <w:hideMark/>
          </w:tcPr>
          <w:p w14:paraId="70C3684E" w14:textId="77777777" w:rsidR="003A1310" w:rsidRPr="00A26E99" w:rsidRDefault="003A1310" w:rsidP="003A1310">
            <w:pPr>
              <w:rPr>
                <w:rFonts w:ascii="Times New Roman" w:eastAsia="Times New Roman" w:hAnsi="Times New Roman" w:cs="Times New Roman"/>
                <w:color w:val="000000"/>
                <w:sz w:val="18"/>
                <w:szCs w:val="18"/>
              </w:rPr>
            </w:pPr>
          </w:p>
        </w:tc>
        <w:tc>
          <w:tcPr>
            <w:tcW w:w="1169" w:type="dxa"/>
            <w:shd w:val="clear" w:color="auto" w:fill="auto"/>
            <w:hideMark/>
          </w:tcPr>
          <w:p w14:paraId="13857E03" w14:textId="77777777" w:rsidR="003A1310" w:rsidRPr="00A26E99" w:rsidRDefault="003A1310" w:rsidP="003A1310">
            <w:pPr>
              <w:ind w:firstLine="0"/>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1500-2000 $</w:t>
            </w:r>
          </w:p>
        </w:tc>
        <w:tc>
          <w:tcPr>
            <w:tcW w:w="1169" w:type="dxa"/>
            <w:shd w:val="clear" w:color="auto" w:fill="auto"/>
            <w:noWrap/>
            <w:vAlign w:val="center"/>
            <w:hideMark/>
          </w:tcPr>
          <w:p w14:paraId="033FEE5E" w14:textId="77777777" w:rsidR="003A1310" w:rsidRPr="00A26E99" w:rsidRDefault="003A1310" w:rsidP="003A1310">
            <w:pPr>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w:t>
            </w:r>
          </w:p>
        </w:tc>
        <w:tc>
          <w:tcPr>
            <w:tcW w:w="1196" w:type="dxa"/>
            <w:shd w:val="clear" w:color="auto" w:fill="auto"/>
            <w:noWrap/>
            <w:vAlign w:val="center"/>
            <w:hideMark/>
          </w:tcPr>
          <w:p w14:paraId="46A8453E" w14:textId="77777777" w:rsidR="003A1310" w:rsidRPr="00A26E99" w:rsidRDefault="003A1310" w:rsidP="003A1310">
            <w:pPr>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6</w:t>
            </w:r>
          </w:p>
        </w:tc>
        <w:tc>
          <w:tcPr>
            <w:tcW w:w="1196" w:type="dxa"/>
            <w:shd w:val="clear" w:color="auto" w:fill="auto"/>
            <w:noWrap/>
            <w:vAlign w:val="center"/>
            <w:hideMark/>
          </w:tcPr>
          <w:p w14:paraId="4075451A" w14:textId="77777777" w:rsidR="003A1310" w:rsidRPr="00A26E99" w:rsidRDefault="003A1310" w:rsidP="003A1310">
            <w:pPr>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7</w:t>
            </w:r>
          </w:p>
        </w:tc>
        <w:tc>
          <w:tcPr>
            <w:tcW w:w="1169" w:type="dxa"/>
            <w:shd w:val="clear" w:color="auto" w:fill="auto"/>
            <w:noWrap/>
            <w:vAlign w:val="center"/>
            <w:hideMark/>
          </w:tcPr>
          <w:p w14:paraId="6DE8BE4D" w14:textId="77777777" w:rsidR="003A1310" w:rsidRPr="00A26E99" w:rsidRDefault="003A1310" w:rsidP="003A1310">
            <w:pPr>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w:t>
            </w:r>
          </w:p>
        </w:tc>
        <w:tc>
          <w:tcPr>
            <w:tcW w:w="1169" w:type="dxa"/>
            <w:shd w:val="clear" w:color="auto" w:fill="auto"/>
            <w:noWrap/>
            <w:vAlign w:val="center"/>
            <w:hideMark/>
          </w:tcPr>
          <w:p w14:paraId="14D9713C" w14:textId="77777777" w:rsidR="003A1310" w:rsidRPr="00A26E99" w:rsidRDefault="003A1310" w:rsidP="003A1310">
            <w:pPr>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w:t>
            </w:r>
          </w:p>
        </w:tc>
        <w:tc>
          <w:tcPr>
            <w:tcW w:w="1389" w:type="dxa"/>
            <w:shd w:val="clear" w:color="auto" w:fill="auto"/>
            <w:noWrap/>
            <w:vAlign w:val="center"/>
            <w:hideMark/>
          </w:tcPr>
          <w:p w14:paraId="74D9B594" w14:textId="77777777" w:rsidR="003A1310" w:rsidRPr="00A26E99" w:rsidRDefault="003A1310" w:rsidP="003A1310">
            <w:pPr>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16</w:t>
            </w:r>
          </w:p>
        </w:tc>
      </w:tr>
      <w:tr w:rsidR="003A1310" w:rsidRPr="00A26E99" w14:paraId="6A943E6E" w14:textId="77777777" w:rsidTr="00E33080">
        <w:trPr>
          <w:trHeight w:val="276"/>
        </w:trPr>
        <w:tc>
          <w:tcPr>
            <w:tcW w:w="1171" w:type="dxa"/>
            <w:vMerge/>
            <w:vAlign w:val="center"/>
            <w:hideMark/>
          </w:tcPr>
          <w:p w14:paraId="3296A4AB" w14:textId="77777777" w:rsidR="003A1310" w:rsidRPr="00A26E99" w:rsidRDefault="003A1310" w:rsidP="003A1310">
            <w:pPr>
              <w:rPr>
                <w:rFonts w:ascii="Times New Roman" w:eastAsia="Times New Roman" w:hAnsi="Times New Roman" w:cs="Times New Roman"/>
                <w:color w:val="000000"/>
                <w:sz w:val="18"/>
                <w:szCs w:val="18"/>
              </w:rPr>
            </w:pPr>
          </w:p>
        </w:tc>
        <w:tc>
          <w:tcPr>
            <w:tcW w:w="1169" w:type="dxa"/>
            <w:shd w:val="clear" w:color="auto" w:fill="auto"/>
            <w:hideMark/>
          </w:tcPr>
          <w:p w14:paraId="58380B30" w14:textId="77777777" w:rsidR="003A1310" w:rsidRPr="00A26E99" w:rsidRDefault="003A1310" w:rsidP="003A1310">
            <w:pPr>
              <w:ind w:firstLine="0"/>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2000-3000$</w:t>
            </w:r>
          </w:p>
        </w:tc>
        <w:tc>
          <w:tcPr>
            <w:tcW w:w="1169" w:type="dxa"/>
            <w:shd w:val="clear" w:color="auto" w:fill="auto"/>
            <w:noWrap/>
            <w:vAlign w:val="center"/>
            <w:hideMark/>
          </w:tcPr>
          <w:p w14:paraId="79120CD2" w14:textId="77777777" w:rsidR="003A1310" w:rsidRPr="00A26E99" w:rsidRDefault="003A1310" w:rsidP="003A1310">
            <w:pPr>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196" w:type="dxa"/>
            <w:shd w:val="clear" w:color="auto" w:fill="auto"/>
            <w:noWrap/>
            <w:vAlign w:val="center"/>
            <w:hideMark/>
          </w:tcPr>
          <w:p w14:paraId="4482D311" w14:textId="77777777" w:rsidR="003A1310" w:rsidRPr="00A26E99" w:rsidRDefault="003A1310" w:rsidP="003A1310">
            <w:pPr>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2</w:t>
            </w:r>
          </w:p>
        </w:tc>
        <w:tc>
          <w:tcPr>
            <w:tcW w:w="1196" w:type="dxa"/>
            <w:shd w:val="clear" w:color="auto" w:fill="auto"/>
            <w:noWrap/>
            <w:vAlign w:val="center"/>
            <w:hideMark/>
          </w:tcPr>
          <w:p w14:paraId="69E819E6" w14:textId="77777777" w:rsidR="003A1310" w:rsidRPr="00A26E99" w:rsidRDefault="003A1310" w:rsidP="003A1310">
            <w:pPr>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9</w:t>
            </w:r>
          </w:p>
        </w:tc>
        <w:tc>
          <w:tcPr>
            <w:tcW w:w="1169" w:type="dxa"/>
            <w:shd w:val="clear" w:color="auto" w:fill="auto"/>
            <w:noWrap/>
            <w:vAlign w:val="center"/>
            <w:hideMark/>
          </w:tcPr>
          <w:p w14:paraId="08368DE2" w14:textId="77777777" w:rsidR="003A1310" w:rsidRPr="00A26E99" w:rsidRDefault="003A1310" w:rsidP="003A1310">
            <w:pPr>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2</w:t>
            </w:r>
          </w:p>
        </w:tc>
        <w:tc>
          <w:tcPr>
            <w:tcW w:w="1169" w:type="dxa"/>
            <w:shd w:val="clear" w:color="auto" w:fill="auto"/>
            <w:noWrap/>
            <w:vAlign w:val="center"/>
            <w:hideMark/>
          </w:tcPr>
          <w:p w14:paraId="2FEDDE36" w14:textId="77777777" w:rsidR="003A1310" w:rsidRPr="00A26E99" w:rsidRDefault="003A1310" w:rsidP="003A1310">
            <w:pPr>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2</w:t>
            </w:r>
          </w:p>
        </w:tc>
        <w:tc>
          <w:tcPr>
            <w:tcW w:w="1389" w:type="dxa"/>
            <w:shd w:val="clear" w:color="auto" w:fill="auto"/>
            <w:noWrap/>
            <w:vAlign w:val="center"/>
            <w:hideMark/>
          </w:tcPr>
          <w:p w14:paraId="53727F8E" w14:textId="77777777" w:rsidR="003A1310" w:rsidRPr="00A26E99" w:rsidRDefault="003A1310" w:rsidP="003A1310">
            <w:pPr>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15</w:t>
            </w:r>
          </w:p>
        </w:tc>
      </w:tr>
      <w:tr w:rsidR="003A1310" w:rsidRPr="00A26E99" w14:paraId="022CD9A2" w14:textId="77777777" w:rsidTr="00E33080">
        <w:trPr>
          <w:trHeight w:val="220"/>
        </w:trPr>
        <w:tc>
          <w:tcPr>
            <w:tcW w:w="1171" w:type="dxa"/>
            <w:vMerge/>
            <w:vAlign w:val="center"/>
            <w:hideMark/>
          </w:tcPr>
          <w:p w14:paraId="542BE59D" w14:textId="77777777" w:rsidR="003A1310" w:rsidRPr="00A26E99" w:rsidRDefault="003A1310" w:rsidP="003A1310">
            <w:pPr>
              <w:rPr>
                <w:rFonts w:ascii="Times New Roman" w:eastAsia="Times New Roman" w:hAnsi="Times New Roman" w:cs="Times New Roman"/>
                <w:color w:val="000000"/>
                <w:sz w:val="18"/>
                <w:szCs w:val="18"/>
              </w:rPr>
            </w:pPr>
          </w:p>
        </w:tc>
        <w:tc>
          <w:tcPr>
            <w:tcW w:w="1169" w:type="dxa"/>
            <w:shd w:val="clear" w:color="auto" w:fill="auto"/>
            <w:hideMark/>
          </w:tcPr>
          <w:p w14:paraId="3314A834" w14:textId="77777777" w:rsidR="003A1310" w:rsidRPr="00A26E99" w:rsidRDefault="003A1310" w:rsidP="003A1310">
            <w:pPr>
              <w:ind w:firstLine="0"/>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up to 3000 $</w:t>
            </w:r>
          </w:p>
        </w:tc>
        <w:tc>
          <w:tcPr>
            <w:tcW w:w="1169" w:type="dxa"/>
            <w:shd w:val="clear" w:color="auto" w:fill="auto"/>
            <w:noWrap/>
            <w:vAlign w:val="center"/>
            <w:hideMark/>
          </w:tcPr>
          <w:p w14:paraId="3A85A982" w14:textId="77777777" w:rsidR="003A1310" w:rsidRPr="00A26E99" w:rsidRDefault="003A1310" w:rsidP="003A1310">
            <w:pPr>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4</w:t>
            </w:r>
          </w:p>
        </w:tc>
        <w:tc>
          <w:tcPr>
            <w:tcW w:w="1196" w:type="dxa"/>
            <w:shd w:val="clear" w:color="auto" w:fill="auto"/>
            <w:noWrap/>
            <w:vAlign w:val="center"/>
            <w:hideMark/>
          </w:tcPr>
          <w:p w14:paraId="34C4B92B" w14:textId="77777777" w:rsidR="003A1310" w:rsidRPr="00A26E99" w:rsidRDefault="003A1310" w:rsidP="003A1310">
            <w:pPr>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4</w:t>
            </w:r>
          </w:p>
        </w:tc>
        <w:tc>
          <w:tcPr>
            <w:tcW w:w="1196" w:type="dxa"/>
            <w:shd w:val="clear" w:color="auto" w:fill="auto"/>
            <w:noWrap/>
            <w:vAlign w:val="center"/>
            <w:hideMark/>
          </w:tcPr>
          <w:p w14:paraId="7A007165" w14:textId="77777777" w:rsidR="003A1310" w:rsidRPr="00A26E99" w:rsidRDefault="003A1310" w:rsidP="003A1310">
            <w:pPr>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4</w:t>
            </w:r>
          </w:p>
        </w:tc>
        <w:tc>
          <w:tcPr>
            <w:tcW w:w="1169" w:type="dxa"/>
            <w:shd w:val="clear" w:color="auto" w:fill="auto"/>
            <w:noWrap/>
            <w:vAlign w:val="center"/>
            <w:hideMark/>
          </w:tcPr>
          <w:p w14:paraId="7E0B3A88" w14:textId="77777777" w:rsidR="003A1310" w:rsidRPr="00A26E99" w:rsidRDefault="003A1310" w:rsidP="003A1310">
            <w:pPr>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2</w:t>
            </w:r>
          </w:p>
        </w:tc>
        <w:tc>
          <w:tcPr>
            <w:tcW w:w="1169" w:type="dxa"/>
            <w:shd w:val="clear" w:color="auto" w:fill="auto"/>
            <w:noWrap/>
            <w:vAlign w:val="center"/>
            <w:hideMark/>
          </w:tcPr>
          <w:p w14:paraId="0FD16394" w14:textId="77777777" w:rsidR="003A1310" w:rsidRPr="00A26E99" w:rsidRDefault="003A1310" w:rsidP="003A1310">
            <w:pPr>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3</w:t>
            </w:r>
          </w:p>
        </w:tc>
        <w:tc>
          <w:tcPr>
            <w:tcW w:w="1389" w:type="dxa"/>
            <w:shd w:val="clear" w:color="auto" w:fill="auto"/>
            <w:noWrap/>
            <w:vAlign w:val="center"/>
            <w:hideMark/>
          </w:tcPr>
          <w:p w14:paraId="6EE5D518" w14:textId="77777777" w:rsidR="003A1310" w:rsidRPr="00A26E99" w:rsidRDefault="003A1310" w:rsidP="003A1310">
            <w:pPr>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17</w:t>
            </w:r>
          </w:p>
        </w:tc>
      </w:tr>
      <w:tr w:rsidR="003A1310" w:rsidRPr="00A26E99" w14:paraId="047A6B43" w14:textId="77777777" w:rsidTr="00E33080">
        <w:trPr>
          <w:trHeight w:val="315"/>
        </w:trPr>
        <w:tc>
          <w:tcPr>
            <w:tcW w:w="2340" w:type="dxa"/>
            <w:gridSpan w:val="2"/>
            <w:shd w:val="clear" w:color="auto" w:fill="auto"/>
            <w:hideMark/>
          </w:tcPr>
          <w:p w14:paraId="0DA5BC26" w14:textId="77777777" w:rsidR="003A1310" w:rsidRPr="00A26E99" w:rsidRDefault="003A1310" w:rsidP="003A1310">
            <w:pPr>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Итого</w:t>
            </w:r>
          </w:p>
        </w:tc>
        <w:tc>
          <w:tcPr>
            <w:tcW w:w="1169" w:type="dxa"/>
            <w:shd w:val="clear" w:color="auto" w:fill="auto"/>
            <w:noWrap/>
            <w:vAlign w:val="center"/>
            <w:hideMark/>
          </w:tcPr>
          <w:p w14:paraId="2A2FBC4D" w14:textId="77777777" w:rsidR="003A1310" w:rsidRPr="00A26E99" w:rsidRDefault="003A1310" w:rsidP="003A1310">
            <w:pPr>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64</w:t>
            </w:r>
          </w:p>
        </w:tc>
        <w:tc>
          <w:tcPr>
            <w:tcW w:w="1196" w:type="dxa"/>
            <w:shd w:val="clear" w:color="auto" w:fill="auto"/>
            <w:noWrap/>
            <w:vAlign w:val="center"/>
            <w:hideMark/>
          </w:tcPr>
          <w:p w14:paraId="04578CD3" w14:textId="77777777" w:rsidR="003A1310" w:rsidRPr="00A26E99" w:rsidRDefault="003A1310" w:rsidP="003A1310">
            <w:pPr>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132</w:t>
            </w:r>
          </w:p>
        </w:tc>
        <w:tc>
          <w:tcPr>
            <w:tcW w:w="1196" w:type="dxa"/>
            <w:shd w:val="clear" w:color="auto" w:fill="auto"/>
            <w:noWrap/>
            <w:vAlign w:val="center"/>
            <w:hideMark/>
          </w:tcPr>
          <w:p w14:paraId="2DC22CA2" w14:textId="77777777" w:rsidR="003A1310" w:rsidRPr="00A26E99" w:rsidRDefault="003A1310" w:rsidP="003A1310">
            <w:pPr>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102</w:t>
            </w:r>
          </w:p>
        </w:tc>
        <w:tc>
          <w:tcPr>
            <w:tcW w:w="1169" w:type="dxa"/>
            <w:shd w:val="clear" w:color="auto" w:fill="auto"/>
            <w:noWrap/>
            <w:vAlign w:val="center"/>
            <w:hideMark/>
          </w:tcPr>
          <w:p w14:paraId="0D36FC40" w14:textId="77777777" w:rsidR="003A1310" w:rsidRPr="00A26E99" w:rsidRDefault="003A1310" w:rsidP="003A1310">
            <w:pPr>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25</w:t>
            </w:r>
          </w:p>
        </w:tc>
        <w:tc>
          <w:tcPr>
            <w:tcW w:w="1169" w:type="dxa"/>
            <w:shd w:val="clear" w:color="auto" w:fill="auto"/>
            <w:noWrap/>
            <w:vAlign w:val="center"/>
            <w:hideMark/>
          </w:tcPr>
          <w:p w14:paraId="1177DBF9" w14:textId="77777777" w:rsidR="003A1310" w:rsidRPr="00A26E99" w:rsidRDefault="003A1310" w:rsidP="003A1310">
            <w:pPr>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13</w:t>
            </w:r>
          </w:p>
        </w:tc>
        <w:tc>
          <w:tcPr>
            <w:tcW w:w="1389" w:type="dxa"/>
            <w:shd w:val="clear" w:color="auto" w:fill="auto"/>
            <w:noWrap/>
            <w:vAlign w:val="center"/>
            <w:hideMark/>
          </w:tcPr>
          <w:p w14:paraId="3E3EA631" w14:textId="77777777" w:rsidR="003A1310" w:rsidRPr="00A26E99" w:rsidRDefault="003A1310" w:rsidP="003A1310">
            <w:pPr>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336</w:t>
            </w:r>
          </w:p>
        </w:tc>
      </w:tr>
    </w:tbl>
    <w:p w14:paraId="23A17759" w14:textId="77777777" w:rsidR="00E33080" w:rsidRPr="00A26E99" w:rsidRDefault="00E33080" w:rsidP="00E33080">
      <w:pPr>
        <w:rPr>
          <w:rFonts w:ascii="Times New Roman" w:hAnsi="Times New Roman" w:cs="Times New Roman"/>
          <w:sz w:val="18"/>
          <w:szCs w:val="18"/>
        </w:rPr>
      </w:pPr>
    </w:p>
    <w:p w14:paraId="27C9C92D" w14:textId="61843B35" w:rsidR="00E33080" w:rsidRPr="00A26E99" w:rsidRDefault="009B15D2" w:rsidP="009B15D2">
      <w:pPr>
        <w:ind w:firstLine="0"/>
        <w:rPr>
          <w:rFonts w:ascii="Times New Roman" w:hAnsi="Times New Roman" w:cs="Times New Roman"/>
          <w:sz w:val="18"/>
          <w:szCs w:val="18"/>
        </w:rPr>
      </w:pPr>
      <w:r w:rsidRPr="00A26E99">
        <w:rPr>
          <w:rFonts w:ascii="Times New Roman" w:hAnsi="Times New Roman" w:cs="Times New Roman"/>
          <w:sz w:val="18"/>
          <w:szCs w:val="18"/>
          <w:lang w:val="en-US"/>
        </w:rPr>
        <w:t xml:space="preserve">  </w:t>
      </w:r>
      <w:r w:rsidR="00E33080" w:rsidRPr="00A26E99">
        <w:rPr>
          <w:rFonts w:ascii="Times New Roman" w:hAnsi="Times New Roman" w:cs="Times New Roman"/>
          <w:sz w:val="18"/>
          <w:szCs w:val="18"/>
        </w:rPr>
        <w:t>Таблица 5</w:t>
      </w:r>
    </w:p>
    <w:tbl>
      <w:tblPr>
        <w:tblW w:w="4778" w:type="pct"/>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1"/>
        <w:gridCol w:w="973"/>
        <w:gridCol w:w="996"/>
        <w:gridCol w:w="1051"/>
        <w:gridCol w:w="1084"/>
        <w:gridCol w:w="972"/>
        <w:gridCol w:w="972"/>
        <w:gridCol w:w="996"/>
        <w:gridCol w:w="1360"/>
      </w:tblGrid>
      <w:tr w:rsidR="003A1310" w:rsidRPr="00A26E99" w14:paraId="0DBF73E3" w14:textId="77777777" w:rsidTr="00E33080">
        <w:trPr>
          <w:trHeight w:val="302"/>
        </w:trPr>
        <w:tc>
          <w:tcPr>
            <w:tcW w:w="1925" w:type="dxa"/>
            <w:gridSpan w:val="2"/>
            <w:vMerge w:val="restart"/>
            <w:shd w:val="clear" w:color="auto" w:fill="auto"/>
            <w:vAlign w:val="bottom"/>
            <w:hideMark/>
          </w:tcPr>
          <w:p w14:paraId="1A142DDE" w14:textId="77777777" w:rsidR="003A1310" w:rsidRPr="00A26E99" w:rsidRDefault="003A1310" w:rsidP="003A1310">
            <w:pPr>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 </w:t>
            </w:r>
          </w:p>
        </w:tc>
        <w:tc>
          <w:tcPr>
            <w:tcW w:w="6031" w:type="dxa"/>
            <w:gridSpan w:val="6"/>
            <w:shd w:val="clear" w:color="auto" w:fill="auto"/>
            <w:vAlign w:val="center"/>
            <w:hideMark/>
          </w:tcPr>
          <w:p w14:paraId="133063B6" w14:textId="77777777" w:rsidR="003A1310" w:rsidRPr="00A26E99" w:rsidRDefault="003A1310" w:rsidP="003A1310">
            <w:pPr>
              <w:jc w:val="center"/>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Как часто вы путешествовали за последние 2-3 года</w:t>
            </w:r>
          </w:p>
        </w:tc>
        <w:tc>
          <w:tcPr>
            <w:tcW w:w="1245" w:type="dxa"/>
            <w:vMerge w:val="restart"/>
            <w:shd w:val="clear" w:color="auto" w:fill="auto"/>
            <w:vAlign w:val="center"/>
            <w:hideMark/>
          </w:tcPr>
          <w:p w14:paraId="426DEA39" w14:textId="77777777" w:rsidR="003A1310" w:rsidRPr="00A26E99" w:rsidRDefault="003A1310" w:rsidP="003A1310">
            <w:pPr>
              <w:jc w:val="center"/>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Итого</w:t>
            </w:r>
          </w:p>
        </w:tc>
      </w:tr>
      <w:tr w:rsidR="00E33080" w:rsidRPr="00A26E99" w14:paraId="75547379" w14:textId="77777777" w:rsidTr="00E33080">
        <w:trPr>
          <w:trHeight w:val="592"/>
        </w:trPr>
        <w:tc>
          <w:tcPr>
            <w:tcW w:w="1925" w:type="dxa"/>
            <w:gridSpan w:val="2"/>
            <w:vMerge/>
            <w:vAlign w:val="center"/>
            <w:hideMark/>
          </w:tcPr>
          <w:p w14:paraId="04CD8384" w14:textId="77777777" w:rsidR="003A1310" w:rsidRPr="00A26E99" w:rsidRDefault="003A1310" w:rsidP="003A1310">
            <w:pPr>
              <w:rPr>
                <w:rFonts w:ascii="Times New Roman" w:eastAsia="Times New Roman" w:hAnsi="Times New Roman" w:cs="Times New Roman"/>
                <w:color w:val="000000"/>
                <w:sz w:val="18"/>
                <w:szCs w:val="18"/>
              </w:rPr>
            </w:pPr>
          </w:p>
        </w:tc>
        <w:tc>
          <w:tcPr>
            <w:tcW w:w="991" w:type="dxa"/>
            <w:shd w:val="clear" w:color="auto" w:fill="auto"/>
            <w:vAlign w:val="center"/>
            <w:hideMark/>
          </w:tcPr>
          <w:p w14:paraId="5B3B0D55" w14:textId="77777777" w:rsidR="003A1310" w:rsidRPr="00A26E99" w:rsidRDefault="003A1310" w:rsidP="003A1310">
            <w:pPr>
              <w:ind w:firstLine="0"/>
              <w:rPr>
                <w:rFonts w:ascii="Times New Roman" w:eastAsia="Times New Roman" w:hAnsi="Times New Roman" w:cs="Times New Roman"/>
                <w:color w:val="000000"/>
                <w:sz w:val="18"/>
                <w:szCs w:val="18"/>
                <w:lang w:val="kk-KZ"/>
              </w:rPr>
            </w:pPr>
            <w:r w:rsidRPr="00A26E99">
              <w:rPr>
                <w:rFonts w:ascii="Times New Roman" w:eastAsia="Times New Roman" w:hAnsi="Times New Roman" w:cs="Times New Roman"/>
                <w:color w:val="000000"/>
                <w:sz w:val="18"/>
                <w:szCs w:val="18"/>
                <w:lang w:val="kk-KZ"/>
              </w:rPr>
              <w:t>Очень редко</w:t>
            </w:r>
          </w:p>
        </w:tc>
        <w:tc>
          <w:tcPr>
            <w:tcW w:w="1072" w:type="dxa"/>
            <w:shd w:val="clear" w:color="auto" w:fill="auto"/>
            <w:vAlign w:val="center"/>
            <w:hideMark/>
          </w:tcPr>
          <w:p w14:paraId="037B606E" w14:textId="77777777" w:rsidR="003A1310" w:rsidRPr="00A26E99" w:rsidRDefault="003A1310" w:rsidP="003A1310">
            <w:pPr>
              <w:ind w:firstLine="0"/>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 раз в год</w:t>
            </w:r>
          </w:p>
        </w:tc>
        <w:tc>
          <w:tcPr>
            <w:tcW w:w="1072" w:type="dxa"/>
            <w:shd w:val="clear" w:color="auto" w:fill="auto"/>
            <w:vAlign w:val="center"/>
            <w:hideMark/>
          </w:tcPr>
          <w:p w14:paraId="2F2F1AAD" w14:textId="77777777" w:rsidR="003A1310" w:rsidRPr="00A26E99" w:rsidRDefault="003A1310" w:rsidP="003A1310">
            <w:pPr>
              <w:ind w:firstLine="0"/>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2-3 раза в год</w:t>
            </w:r>
          </w:p>
        </w:tc>
        <w:tc>
          <w:tcPr>
            <w:tcW w:w="991" w:type="dxa"/>
            <w:shd w:val="clear" w:color="auto" w:fill="auto"/>
            <w:vAlign w:val="center"/>
            <w:hideMark/>
          </w:tcPr>
          <w:p w14:paraId="3D1F39F6" w14:textId="77777777" w:rsidR="003A1310" w:rsidRPr="00A26E99" w:rsidRDefault="003A1310" w:rsidP="003A1310">
            <w:pPr>
              <w:ind w:firstLine="0"/>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4-5 раз в год</w:t>
            </w:r>
          </w:p>
        </w:tc>
        <w:tc>
          <w:tcPr>
            <w:tcW w:w="991" w:type="dxa"/>
            <w:shd w:val="clear" w:color="auto" w:fill="auto"/>
            <w:vAlign w:val="center"/>
            <w:hideMark/>
          </w:tcPr>
          <w:p w14:paraId="71FF6768" w14:textId="77777777" w:rsidR="003A1310" w:rsidRPr="00A26E99" w:rsidRDefault="003A1310" w:rsidP="003A1310">
            <w:pPr>
              <w:ind w:firstLine="0"/>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6 и более раза в год</w:t>
            </w:r>
          </w:p>
        </w:tc>
        <w:tc>
          <w:tcPr>
            <w:tcW w:w="910" w:type="dxa"/>
            <w:shd w:val="clear" w:color="auto" w:fill="auto"/>
            <w:vAlign w:val="center"/>
            <w:hideMark/>
          </w:tcPr>
          <w:p w14:paraId="6E2F0733" w14:textId="77777777" w:rsidR="003A1310" w:rsidRPr="00A26E99" w:rsidRDefault="003A1310" w:rsidP="003A1310">
            <w:pPr>
              <w:ind w:firstLine="0"/>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другое</w:t>
            </w:r>
          </w:p>
        </w:tc>
        <w:tc>
          <w:tcPr>
            <w:tcW w:w="1245" w:type="dxa"/>
            <w:vMerge/>
            <w:vAlign w:val="center"/>
            <w:hideMark/>
          </w:tcPr>
          <w:p w14:paraId="1D342AA3" w14:textId="77777777" w:rsidR="003A1310" w:rsidRPr="00A26E99" w:rsidRDefault="003A1310" w:rsidP="003A1310">
            <w:pPr>
              <w:rPr>
                <w:rFonts w:ascii="Times New Roman" w:eastAsia="Times New Roman" w:hAnsi="Times New Roman" w:cs="Times New Roman"/>
                <w:color w:val="000000"/>
                <w:sz w:val="18"/>
                <w:szCs w:val="18"/>
              </w:rPr>
            </w:pPr>
          </w:p>
        </w:tc>
      </w:tr>
      <w:tr w:rsidR="00E33080" w:rsidRPr="00A26E99" w14:paraId="33B0555A" w14:textId="77777777" w:rsidTr="00E33080">
        <w:trPr>
          <w:trHeight w:val="284"/>
        </w:trPr>
        <w:tc>
          <w:tcPr>
            <w:tcW w:w="1035" w:type="dxa"/>
            <w:vMerge w:val="restart"/>
            <w:shd w:val="clear" w:color="auto" w:fill="auto"/>
            <w:hideMark/>
          </w:tcPr>
          <w:p w14:paraId="43DED501" w14:textId="77777777" w:rsidR="003A1310" w:rsidRPr="00A26E99" w:rsidRDefault="003A1310" w:rsidP="003A1310">
            <w:pPr>
              <w:ind w:firstLine="0"/>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 xml:space="preserve">Страна проживания </w:t>
            </w:r>
          </w:p>
        </w:tc>
        <w:tc>
          <w:tcPr>
            <w:tcW w:w="890" w:type="dxa"/>
            <w:shd w:val="clear" w:color="auto" w:fill="auto"/>
            <w:hideMark/>
          </w:tcPr>
          <w:p w14:paraId="569E5E81" w14:textId="77777777" w:rsidR="003A1310" w:rsidRPr="00A26E99" w:rsidRDefault="003A1310" w:rsidP="003A1310">
            <w:pPr>
              <w:ind w:firstLine="0"/>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Казахстан</w:t>
            </w:r>
          </w:p>
        </w:tc>
        <w:tc>
          <w:tcPr>
            <w:tcW w:w="991" w:type="dxa"/>
            <w:shd w:val="clear" w:color="auto" w:fill="auto"/>
            <w:noWrap/>
            <w:vAlign w:val="center"/>
            <w:hideMark/>
          </w:tcPr>
          <w:p w14:paraId="149C5E39" w14:textId="77777777" w:rsidR="003A1310" w:rsidRPr="00A26E99" w:rsidRDefault="003A1310" w:rsidP="00E33080">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70</w:t>
            </w:r>
          </w:p>
        </w:tc>
        <w:tc>
          <w:tcPr>
            <w:tcW w:w="1072" w:type="dxa"/>
            <w:shd w:val="clear" w:color="auto" w:fill="auto"/>
            <w:noWrap/>
            <w:vAlign w:val="center"/>
            <w:hideMark/>
          </w:tcPr>
          <w:p w14:paraId="4DD75EA3" w14:textId="77777777" w:rsidR="003A1310" w:rsidRPr="00A26E99" w:rsidRDefault="003A1310" w:rsidP="00E33080">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139</w:t>
            </w:r>
          </w:p>
        </w:tc>
        <w:tc>
          <w:tcPr>
            <w:tcW w:w="1072" w:type="dxa"/>
            <w:shd w:val="clear" w:color="auto" w:fill="auto"/>
            <w:noWrap/>
            <w:vAlign w:val="center"/>
            <w:hideMark/>
          </w:tcPr>
          <w:p w14:paraId="5A567A51" w14:textId="77777777" w:rsidR="003A1310" w:rsidRPr="00A26E99" w:rsidRDefault="003A1310" w:rsidP="00E33080">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106</w:t>
            </w:r>
          </w:p>
        </w:tc>
        <w:tc>
          <w:tcPr>
            <w:tcW w:w="991" w:type="dxa"/>
            <w:shd w:val="clear" w:color="auto" w:fill="auto"/>
            <w:noWrap/>
            <w:vAlign w:val="center"/>
            <w:hideMark/>
          </w:tcPr>
          <w:p w14:paraId="429F4CDE" w14:textId="77777777" w:rsidR="003A1310" w:rsidRPr="00A26E99" w:rsidRDefault="003A1310" w:rsidP="00E33080">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26</w:t>
            </w:r>
          </w:p>
        </w:tc>
        <w:tc>
          <w:tcPr>
            <w:tcW w:w="991" w:type="dxa"/>
            <w:shd w:val="clear" w:color="auto" w:fill="auto"/>
            <w:noWrap/>
            <w:vAlign w:val="center"/>
            <w:hideMark/>
          </w:tcPr>
          <w:p w14:paraId="7454B983" w14:textId="77777777" w:rsidR="003A1310" w:rsidRPr="00A26E99" w:rsidRDefault="003A1310" w:rsidP="00E33080">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14</w:t>
            </w:r>
          </w:p>
        </w:tc>
        <w:tc>
          <w:tcPr>
            <w:tcW w:w="910" w:type="dxa"/>
            <w:shd w:val="clear" w:color="auto" w:fill="auto"/>
            <w:noWrap/>
            <w:vAlign w:val="center"/>
            <w:hideMark/>
          </w:tcPr>
          <w:p w14:paraId="715DC0C3" w14:textId="77777777" w:rsidR="003A1310" w:rsidRPr="00A26E99" w:rsidRDefault="003A1310" w:rsidP="00E33080">
            <w:pPr>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245" w:type="dxa"/>
            <w:shd w:val="clear" w:color="auto" w:fill="auto"/>
            <w:noWrap/>
            <w:vAlign w:val="center"/>
            <w:hideMark/>
          </w:tcPr>
          <w:p w14:paraId="34B8E184" w14:textId="77777777" w:rsidR="003A1310" w:rsidRPr="00A26E99" w:rsidRDefault="003A1310" w:rsidP="00E33080">
            <w:pPr>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355</w:t>
            </w:r>
          </w:p>
        </w:tc>
      </w:tr>
      <w:tr w:rsidR="00E33080" w:rsidRPr="00A26E99" w14:paraId="70C6C1F9" w14:textId="77777777" w:rsidTr="00E33080">
        <w:trPr>
          <w:trHeight w:val="275"/>
        </w:trPr>
        <w:tc>
          <w:tcPr>
            <w:tcW w:w="1035" w:type="dxa"/>
            <w:vMerge/>
            <w:vAlign w:val="center"/>
            <w:hideMark/>
          </w:tcPr>
          <w:p w14:paraId="0EC733B7" w14:textId="77777777" w:rsidR="003A1310" w:rsidRPr="00A26E99" w:rsidRDefault="003A1310" w:rsidP="003A1310">
            <w:pPr>
              <w:rPr>
                <w:rFonts w:ascii="Times New Roman" w:eastAsia="Times New Roman" w:hAnsi="Times New Roman" w:cs="Times New Roman"/>
                <w:color w:val="000000"/>
                <w:sz w:val="18"/>
                <w:szCs w:val="18"/>
              </w:rPr>
            </w:pPr>
          </w:p>
        </w:tc>
        <w:tc>
          <w:tcPr>
            <w:tcW w:w="890" w:type="dxa"/>
            <w:shd w:val="clear" w:color="auto" w:fill="auto"/>
            <w:hideMark/>
          </w:tcPr>
          <w:p w14:paraId="0B17BB0A" w14:textId="77777777" w:rsidR="003A1310" w:rsidRPr="00A26E99" w:rsidRDefault="003A1310" w:rsidP="003A1310">
            <w:pPr>
              <w:ind w:firstLine="0"/>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Другая страна</w:t>
            </w:r>
          </w:p>
        </w:tc>
        <w:tc>
          <w:tcPr>
            <w:tcW w:w="991" w:type="dxa"/>
            <w:shd w:val="clear" w:color="auto" w:fill="auto"/>
            <w:noWrap/>
            <w:vAlign w:val="center"/>
            <w:hideMark/>
          </w:tcPr>
          <w:p w14:paraId="286F3405" w14:textId="77777777" w:rsidR="003A1310" w:rsidRPr="00A26E99" w:rsidRDefault="003A1310" w:rsidP="00E33080">
            <w:pPr>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w:t>
            </w:r>
          </w:p>
        </w:tc>
        <w:tc>
          <w:tcPr>
            <w:tcW w:w="1072" w:type="dxa"/>
            <w:shd w:val="clear" w:color="auto" w:fill="auto"/>
            <w:noWrap/>
            <w:vAlign w:val="center"/>
            <w:hideMark/>
          </w:tcPr>
          <w:p w14:paraId="4D2B5EEF" w14:textId="77777777" w:rsidR="003A1310" w:rsidRPr="00A26E99" w:rsidRDefault="003A1310" w:rsidP="00E33080">
            <w:pPr>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5</w:t>
            </w:r>
          </w:p>
        </w:tc>
        <w:tc>
          <w:tcPr>
            <w:tcW w:w="1072" w:type="dxa"/>
            <w:shd w:val="clear" w:color="auto" w:fill="auto"/>
            <w:noWrap/>
            <w:vAlign w:val="center"/>
            <w:hideMark/>
          </w:tcPr>
          <w:p w14:paraId="13E5DCBB" w14:textId="77777777" w:rsidR="003A1310" w:rsidRPr="00A26E99" w:rsidRDefault="003A1310" w:rsidP="00E33080">
            <w:pPr>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22</w:t>
            </w:r>
          </w:p>
        </w:tc>
        <w:tc>
          <w:tcPr>
            <w:tcW w:w="991" w:type="dxa"/>
            <w:shd w:val="clear" w:color="auto" w:fill="auto"/>
            <w:noWrap/>
            <w:vAlign w:val="center"/>
            <w:hideMark/>
          </w:tcPr>
          <w:p w14:paraId="7451A69B" w14:textId="77777777" w:rsidR="003A1310" w:rsidRPr="00A26E99" w:rsidRDefault="003A1310" w:rsidP="00E33080">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15</w:t>
            </w:r>
          </w:p>
        </w:tc>
        <w:tc>
          <w:tcPr>
            <w:tcW w:w="991" w:type="dxa"/>
            <w:shd w:val="clear" w:color="auto" w:fill="auto"/>
            <w:noWrap/>
            <w:vAlign w:val="center"/>
            <w:hideMark/>
          </w:tcPr>
          <w:p w14:paraId="7B717CBE" w14:textId="77777777" w:rsidR="003A1310" w:rsidRPr="00A26E99" w:rsidRDefault="003A1310" w:rsidP="00E33080">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14</w:t>
            </w:r>
          </w:p>
        </w:tc>
        <w:tc>
          <w:tcPr>
            <w:tcW w:w="910" w:type="dxa"/>
            <w:shd w:val="clear" w:color="auto" w:fill="auto"/>
            <w:noWrap/>
            <w:vAlign w:val="center"/>
            <w:hideMark/>
          </w:tcPr>
          <w:p w14:paraId="4BCB8FB7" w14:textId="77777777" w:rsidR="003A1310" w:rsidRPr="00A26E99" w:rsidRDefault="003A1310" w:rsidP="00E33080">
            <w:pPr>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w:t>
            </w:r>
          </w:p>
        </w:tc>
        <w:tc>
          <w:tcPr>
            <w:tcW w:w="1245" w:type="dxa"/>
            <w:shd w:val="clear" w:color="auto" w:fill="auto"/>
            <w:noWrap/>
            <w:vAlign w:val="center"/>
            <w:hideMark/>
          </w:tcPr>
          <w:p w14:paraId="5B5541B6" w14:textId="77777777" w:rsidR="003A1310" w:rsidRPr="00A26E99" w:rsidRDefault="003A1310" w:rsidP="00E33080">
            <w:pPr>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58</w:t>
            </w:r>
          </w:p>
        </w:tc>
      </w:tr>
      <w:tr w:rsidR="00E33080" w:rsidRPr="00A26E99" w14:paraId="50374114" w14:textId="77777777" w:rsidTr="00E33080">
        <w:trPr>
          <w:trHeight w:val="302"/>
        </w:trPr>
        <w:tc>
          <w:tcPr>
            <w:tcW w:w="1925" w:type="dxa"/>
            <w:gridSpan w:val="2"/>
            <w:shd w:val="clear" w:color="auto" w:fill="auto"/>
            <w:hideMark/>
          </w:tcPr>
          <w:p w14:paraId="140C6C04" w14:textId="77777777" w:rsidR="003A1310" w:rsidRPr="00A26E99" w:rsidRDefault="003A1310" w:rsidP="003A1310">
            <w:pPr>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Итого</w:t>
            </w:r>
          </w:p>
        </w:tc>
        <w:tc>
          <w:tcPr>
            <w:tcW w:w="991" w:type="dxa"/>
            <w:shd w:val="clear" w:color="auto" w:fill="auto"/>
            <w:noWrap/>
            <w:vAlign w:val="center"/>
            <w:hideMark/>
          </w:tcPr>
          <w:p w14:paraId="3B9880FD" w14:textId="77777777" w:rsidR="003A1310" w:rsidRPr="00A26E99" w:rsidRDefault="003A1310" w:rsidP="00E33080">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71</w:t>
            </w:r>
          </w:p>
        </w:tc>
        <w:tc>
          <w:tcPr>
            <w:tcW w:w="1072" w:type="dxa"/>
            <w:shd w:val="clear" w:color="auto" w:fill="auto"/>
            <w:noWrap/>
            <w:vAlign w:val="center"/>
            <w:hideMark/>
          </w:tcPr>
          <w:p w14:paraId="649931D7" w14:textId="77777777" w:rsidR="003A1310" w:rsidRPr="00A26E99" w:rsidRDefault="003A1310" w:rsidP="00E33080">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144</w:t>
            </w:r>
          </w:p>
        </w:tc>
        <w:tc>
          <w:tcPr>
            <w:tcW w:w="1072" w:type="dxa"/>
            <w:shd w:val="clear" w:color="auto" w:fill="auto"/>
            <w:noWrap/>
            <w:vAlign w:val="center"/>
            <w:hideMark/>
          </w:tcPr>
          <w:p w14:paraId="6419ED54" w14:textId="77777777" w:rsidR="003A1310" w:rsidRPr="00A26E99" w:rsidRDefault="003A1310" w:rsidP="00E33080">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128</w:t>
            </w:r>
          </w:p>
        </w:tc>
        <w:tc>
          <w:tcPr>
            <w:tcW w:w="991" w:type="dxa"/>
            <w:shd w:val="clear" w:color="auto" w:fill="auto"/>
            <w:noWrap/>
            <w:vAlign w:val="center"/>
            <w:hideMark/>
          </w:tcPr>
          <w:p w14:paraId="51B2A2C1" w14:textId="77777777" w:rsidR="003A1310" w:rsidRPr="00A26E99" w:rsidRDefault="003A1310" w:rsidP="00E33080">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41</w:t>
            </w:r>
          </w:p>
        </w:tc>
        <w:tc>
          <w:tcPr>
            <w:tcW w:w="991" w:type="dxa"/>
            <w:shd w:val="clear" w:color="auto" w:fill="auto"/>
            <w:noWrap/>
            <w:vAlign w:val="center"/>
            <w:hideMark/>
          </w:tcPr>
          <w:p w14:paraId="4D1AADE3" w14:textId="77777777" w:rsidR="003A1310" w:rsidRPr="00A26E99" w:rsidRDefault="003A1310" w:rsidP="00E33080">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28</w:t>
            </w:r>
          </w:p>
        </w:tc>
        <w:tc>
          <w:tcPr>
            <w:tcW w:w="910" w:type="dxa"/>
            <w:shd w:val="clear" w:color="auto" w:fill="auto"/>
            <w:noWrap/>
            <w:vAlign w:val="center"/>
            <w:hideMark/>
          </w:tcPr>
          <w:p w14:paraId="138DCD43" w14:textId="77777777" w:rsidR="003A1310" w:rsidRPr="00A26E99" w:rsidRDefault="003A1310" w:rsidP="00E33080">
            <w:pPr>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w:t>
            </w:r>
          </w:p>
        </w:tc>
        <w:tc>
          <w:tcPr>
            <w:tcW w:w="1245" w:type="dxa"/>
            <w:shd w:val="clear" w:color="auto" w:fill="auto"/>
            <w:noWrap/>
            <w:vAlign w:val="center"/>
            <w:hideMark/>
          </w:tcPr>
          <w:p w14:paraId="4208371E" w14:textId="77777777" w:rsidR="003A1310" w:rsidRPr="00A26E99" w:rsidRDefault="003A1310" w:rsidP="00E33080">
            <w:pPr>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413</w:t>
            </w:r>
          </w:p>
        </w:tc>
      </w:tr>
    </w:tbl>
    <w:p w14:paraId="721A76A5" w14:textId="0625B2CF" w:rsidR="00E33080" w:rsidRPr="00A26E99" w:rsidRDefault="00E33080"/>
    <w:p w14:paraId="71F247FC" w14:textId="306D29F1" w:rsidR="00E33080" w:rsidRPr="00A26E99" w:rsidRDefault="009B15D2" w:rsidP="009B15D2">
      <w:pPr>
        <w:ind w:firstLine="0"/>
        <w:rPr>
          <w:rFonts w:ascii="Times New Roman" w:hAnsi="Times New Roman" w:cs="Times New Roman"/>
          <w:sz w:val="18"/>
          <w:szCs w:val="18"/>
        </w:rPr>
      </w:pPr>
      <w:r w:rsidRPr="00A26E99">
        <w:rPr>
          <w:rFonts w:ascii="Times New Roman" w:hAnsi="Times New Roman" w:cs="Times New Roman"/>
          <w:sz w:val="18"/>
          <w:szCs w:val="18"/>
          <w:lang w:val="en-US"/>
        </w:rPr>
        <w:t xml:space="preserve">  </w:t>
      </w:r>
      <w:r w:rsidR="00E33080" w:rsidRPr="00A26E99">
        <w:rPr>
          <w:rFonts w:ascii="Times New Roman" w:hAnsi="Times New Roman" w:cs="Times New Roman"/>
          <w:sz w:val="18"/>
          <w:szCs w:val="18"/>
        </w:rPr>
        <w:t>Таблица 6</w:t>
      </w:r>
    </w:p>
    <w:tbl>
      <w:tblPr>
        <w:tblW w:w="4954" w:type="pct"/>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2"/>
        <w:gridCol w:w="1218"/>
        <w:gridCol w:w="1088"/>
        <w:gridCol w:w="1015"/>
        <w:gridCol w:w="1044"/>
        <w:gridCol w:w="1022"/>
        <w:gridCol w:w="1015"/>
        <w:gridCol w:w="1051"/>
        <w:gridCol w:w="1015"/>
      </w:tblGrid>
      <w:tr w:rsidR="003A1310" w:rsidRPr="00A26E99" w14:paraId="474C2956" w14:textId="77777777" w:rsidTr="00E33080">
        <w:trPr>
          <w:trHeight w:val="312"/>
        </w:trPr>
        <w:tc>
          <w:tcPr>
            <w:tcW w:w="2290" w:type="dxa"/>
            <w:gridSpan w:val="2"/>
            <w:vMerge w:val="restart"/>
            <w:shd w:val="clear" w:color="auto" w:fill="auto"/>
            <w:vAlign w:val="bottom"/>
            <w:hideMark/>
          </w:tcPr>
          <w:p w14:paraId="51A24165" w14:textId="77777777" w:rsidR="003A1310" w:rsidRPr="00A26E99" w:rsidRDefault="003A1310" w:rsidP="003A1310">
            <w:pPr>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 </w:t>
            </w:r>
          </w:p>
        </w:tc>
        <w:tc>
          <w:tcPr>
            <w:tcW w:w="6235" w:type="dxa"/>
            <w:gridSpan w:val="6"/>
            <w:shd w:val="clear" w:color="auto" w:fill="auto"/>
            <w:vAlign w:val="center"/>
            <w:hideMark/>
          </w:tcPr>
          <w:p w14:paraId="58B3A824" w14:textId="77777777" w:rsidR="003A1310" w:rsidRPr="00A26E99" w:rsidRDefault="003A1310" w:rsidP="003A1310">
            <w:pPr>
              <w:jc w:val="center"/>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Как часто вы путешествовали за последние 2-3 года</w:t>
            </w:r>
          </w:p>
        </w:tc>
        <w:tc>
          <w:tcPr>
            <w:tcW w:w="1015" w:type="dxa"/>
            <w:vMerge w:val="restart"/>
            <w:shd w:val="clear" w:color="auto" w:fill="auto"/>
            <w:vAlign w:val="center"/>
            <w:hideMark/>
          </w:tcPr>
          <w:p w14:paraId="7F464EDB" w14:textId="77777777" w:rsidR="003A1310" w:rsidRPr="00A26E99" w:rsidRDefault="003A1310" w:rsidP="003A1310">
            <w:pPr>
              <w:ind w:firstLine="0"/>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Итого</w:t>
            </w:r>
          </w:p>
        </w:tc>
      </w:tr>
      <w:tr w:rsidR="003A1310" w:rsidRPr="00A26E99" w14:paraId="19924CE0" w14:textId="77777777" w:rsidTr="00E33080">
        <w:trPr>
          <w:trHeight w:val="641"/>
        </w:trPr>
        <w:tc>
          <w:tcPr>
            <w:tcW w:w="2290" w:type="dxa"/>
            <w:gridSpan w:val="2"/>
            <w:vMerge/>
            <w:vAlign w:val="center"/>
            <w:hideMark/>
          </w:tcPr>
          <w:p w14:paraId="4FDA92CC" w14:textId="77777777" w:rsidR="003A1310" w:rsidRPr="00A26E99" w:rsidRDefault="003A1310" w:rsidP="003A1310">
            <w:pPr>
              <w:rPr>
                <w:rFonts w:ascii="Times New Roman" w:eastAsia="Times New Roman" w:hAnsi="Times New Roman" w:cs="Times New Roman"/>
                <w:color w:val="000000"/>
                <w:sz w:val="18"/>
                <w:szCs w:val="18"/>
              </w:rPr>
            </w:pPr>
          </w:p>
        </w:tc>
        <w:tc>
          <w:tcPr>
            <w:tcW w:w="1088" w:type="dxa"/>
            <w:shd w:val="clear" w:color="auto" w:fill="auto"/>
            <w:vAlign w:val="center"/>
            <w:hideMark/>
          </w:tcPr>
          <w:p w14:paraId="0F3E6BB0" w14:textId="77777777" w:rsidR="003A1310" w:rsidRPr="00A26E99" w:rsidRDefault="003A1310" w:rsidP="003A1310">
            <w:pPr>
              <w:ind w:firstLine="0"/>
              <w:rPr>
                <w:rFonts w:ascii="Times New Roman" w:eastAsia="Times New Roman" w:hAnsi="Times New Roman" w:cs="Times New Roman"/>
                <w:color w:val="000000"/>
                <w:sz w:val="18"/>
                <w:szCs w:val="18"/>
                <w:lang w:val="kk-KZ"/>
              </w:rPr>
            </w:pPr>
            <w:r w:rsidRPr="00A26E99">
              <w:rPr>
                <w:rFonts w:ascii="Times New Roman" w:eastAsia="Times New Roman" w:hAnsi="Times New Roman" w:cs="Times New Roman"/>
                <w:color w:val="000000"/>
                <w:sz w:val="18"/>
                <w:szCs w:val="18"/>
                <w:lang w:val="kk-KZ"/>
              </w:rPr>
              <w:t>Очень редко</w:t>
            </w:r>
          </w:p>
        </w:tc>
        <w:tc>
          <w:tcPr>
            <w:tcW w:w="1015" w:type="dxa"/>
            <w:shd w:val="clear" w:color="auto" w:fill="auto"/>
            <w:vAlign w:val="center"/>
            <w:hideMark/>
          </w:tcPr>
          <w:p w14:paraId="68B5EEAA" w14:textId="77777777" w:rsidR="003A1310" w:rsidRPr="00A26E99" w:rsidRDefault="003A1310" w:rsidP="003A1310">
            <w:pPr>
              <w:ind w:firstLine="0"/>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 раз в год</w:t>
            </w:r>
          </w:p>
        </w:tc>
        <w:tc>
          <w:tcPr>
            <w:tcW w:w="1044" w:type="dxa"/>
            <w:shd w:val="clear" w:color="auto" w:fill="auto"/>
            <w:vAlign w:val="center"/>
            <w:hideMark/>
          </w:tcPr>
          <w:p w14:paraId="2691E4A6" w14:textId="77777777" w:rsidR="003A1310" w:rsidRPr="00A26E99" w:rsidRDefault="003A1310" w:rsidP="003A1310">
            <w:pPr>
              <w:ind w:firstLine="0"/>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2-3 раза в год</w:t>
            </w:r>
          </w:p>
        </w:tc>
        <w:tc>
          <w:tcPr>
            <w:tcW w:w="1022" w:type="dxa"/>
            <w:shd w:val="clear" w:color="auto" w:fill="auto"/>
            <w:vAlign w:val="center"/>
            <w:hideMark/>
          </w:tcPr>
          <w:p w14:paraId="45FD7591" w14:textId="77777777" w:rsidR="003A1310" w:rsidRPr="00A26E99" w:rsidRDefault="003A1310" w:rsidP="003A1310">
            <w:pPr>
              <w:ind w:firstLine="0"/>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4-5 раз в год</w:t>
            </w:r>
          </w:p>
        </w:tc>
        <w:tc>
          <w:tcPr>
            <w:tcW w:w="1015" w:type="dxa"/>
            <w:shd w:val="clear" w:color="auto" w:fill="auto"/>
            <w:vAlign w:val="center"/>
            <w:hideMark/>
          </w:tcPr>
          <w:p w14:paraId="27941D89" w14:textId="77777777" w:rsidR="003A1310" w:rsidRPr="00A26E99" w:rsidRDefault="003A1310" w:rsidP="003A1310">
            <w:pPr>
              <w:ind w:firstLine="0"/>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6 и более раза в год</w:t>
            </w:r>
          </w:p>
        </w:tc>
        <w:tc>
          <w:tcPr>
            <w:tcW w:w="1051" w:type="dxa"/>
            <w:shd w:val="clear" w:color="auto" w:fill="auto"/>
            <w:vAlign w:val="center"/>
            <w:hideMark/>
          </w:tcPr>
          <w:p w14:paraId="783DCCC9" w14:textId="77777777" w:rsidR="003A1310" w:rsidRPr="00A26E99" w:rsidRDefault="003A1310" w:rsidP="003A1310">
            <w:pPr>
              <w:ind w:firstLine="0"/>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другое</w:t>
            </w:r>
          </w:p>
        </w:tc>
        <w:tc>
          <w:tcPr>
            <w:tcW w:w="1015" w:type="dxa"/>
            <w:vMerge/>
            <w:vAlign w:val="center"/>
            <w:hideMark/>
          </w:tcPr>
          <w:p w14:paraId="75E627D0" w14:textId="77777777" w:rsidR="003A1310" w:rsidRPr="00A26E99" w:rsidRDefault="003A1310" w:rsidP="003A1310">
            <w:pPr>
              <w:rPr>
                <w:rFonts w:ascii="Times New Roman" w:eastAsia="Times New Roman" w:hAnsi="Times New Roman" w:cs="Times New Roman"/>
                <w:color w:val="000000"/>
                <w:sz w:val="18"/>
                <w:szCs w:val="18"/>
              </w:rPr>
            </w:pPr>
          </w:p>
        </w:tc>
      </w:tr>
      <w:tr w:rsidR="003A1310" w:rsidRPr="00A26E99" w14:paraId="77175D33" w14:textId="77777777" w:rsidTr="00E33080">
        <w:trPr>
          <w:trHeight w:val="312"/>
        </w:trPr>
        <w:tc>
          <w:tcPr>
            <w:tcW w:w="2290" w:type="dxa"/>
            <w:gridSpan w:val="2"/>
            <w:shd w:val="clear" w:color="auto" w:fill="auto"/>
            <w:hideMark/>
          </w:tcPr>
          <w:p w14:paraId="1C9C0006" w14:textId="77777777" w:rsidR="003A1310" w:rsidRPr="00A26E99" w:rsidRDefault="003A1310" w:rsidP="003A1310">
            <w:pPr>
              <w:jc w:val="center"/>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Другие страны</w:t>
            </w:r>
          </w:p>
        </w:tc>
        <w:tc>
          <w:tcPr>
            <w:tcW w:w="1088" w:type="dxa"/>
            <w:shd w:val="clear" w:color="auto" w:fill="auto"/>
            <w:noWrap/>
            <w:vAlign w:val="center"/>
            <w:hideMark/>
          </w:tcPr>
          <w:p w14:paraId="27B9A712" w14:textId="77777777" w:rsidR="003A1310" w:rsidRPr="00A26E99" w:rsidRDefault="003A1310" w:rsidP="00E33080">
            <w:pPr>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3</w:t>
            </w:r>
          </w:p>
        </w:tc>
        <w:tc>
          <w:tcPr>
            <w:tcW w:w="1015" w:type="dxa"/>
            <w:shd w:val="clear" w:color="auto" w:fill="auto"/>
            <w:noWrap/>
            <w:vAlign w:val="center"/>
            <w:hideMark/>
          </w:tcPr>
          <w:p w14:paraId="184B1C8E" w14:textId="77777777" w:rsidR="003A1310" w:rsidRPr="00A26E99" w:rsidRDefault="003A1310" w:rsidP="00E33080">
            <w:pPr>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7</w:t>
            </w:r>
          </w:p>
        </w:tc>
        <w:tc>
          <w:tcPr>
            <w:tcW w:w="1044" w:type="dxa"/>
            <w:shd w:val="clear" w:color="auto" w:fill="auto"/>
            <w:noWrap/>
            <w:vAlign w:val="center"/>
            <w:hideMark/>
          </w:tcPr>
          <w:p w14:paraId="14934436" w14:textId="77777777" w:rsidR="003A1310" w:rsidRPr="00A26E99" w:rsidRDefault="003A1310" w:rsidP="00E33080">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25</w:t>
            </w:r>
          </w:p>
        </w:tc>
        <w:tc>
          <w:tcPr>
            <w:tcW w:w="1022" w:type="dxa"/>
            <w:shd w:val="clear" w:color="auto" w:fill="auto"/>
            <w:noWrap/>
            <w:vAlign w:val="center"/>
            <w:hideMark/>
          </w:tcPr>
          <w:p w14:paraId="70AC902D" w14:textId="77777777" w:rsidR="003A1310" w:rsidRPr="00A26E99" w:rsidRDefault="003A1310" w:rsidP="00E33080">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17</w:t>
            </w:r>
          </w:p>
        </w:tc>
        <w:tc>
          <w:tcPr>
            <w:tcW w:w="1015" w:type="dxa"/>
            <w:shd w:val="clear" w:color="auto" w:fill="auto"/>
            <w:noWrap/>
            <w:vAlign w:val="center"/>
            <w:hideMark/>
          </w:tcPr>
          <w:p w14:paraId="2723EFE8" w14:textId="77777777" w:rsidR="003A1310" w:rsidRPr="00A26E99" w:rsidRDefault="003A1310" w:rsidP="00E33080">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15</w:t>
            </w:r>
          </w:p>
        </w:tc>
        <w:tc>
          <w:tcPr>
            <w:tcW w:w="1051" w:type="dxa"/>
            <w:shd w:val="clear" w:color="auto" w:fill="auto"/>
            <w:noWrap/>
            <w:vAlign w:val="center"/>
            <w:hideMark/>
          </w:tcPr>
          <w:p w14:paraId="28B75DF1" w14:textId="77777777" w:rsidR="003A1310" w:rsidRPr="00A26E99" w:rsidRDefault="003A1310" w:rsidP="00E33080">
            <w:pPr>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w:t>
            </w:r>
          </w:p>
        </w:tc>
        <w:tc>
          <w:tcPr>
            <w:tcW w:w="1015" w:type="dxa"/>
            <w:shd w:val="clear" w:color="auto" w:fill="auto"/>
            <w:noWrap/>
            <w:vAlign w:val="center"/>
            <w:hideMark/>
          </w:tcPr>
          <w:p w14:paraId="1D9BA50B" w14:textId="77777777" w:rsidR="003A1310" w:rsidRPr="00A26E99" w:rsidRDefault="003A1310" w:rsidP="00E33080">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68</w:t>
            </w:r>
          </w:p>
        </w:tc>
      </w:tr>
      <w:tr w:rsidR="00E33080" w:rsidRPr="00A26E99" w14:paraId="4FDE9D00" w14:textId="77777777" w:rsidTr="00E33080">
        <w:trPr>
          <w:trHeight w:val="297"/>
        </w:trPr>
        <w:tc>
          <w:tcPr>
            <w:tcW w:w="1072" w:type="dxa"/>
            <w:vMerge w:val="restart"/>
            <w:shd w:val="clear" w:color="auto" w:fill="auto"/>
            <w:hideMark/>
          </w:tcPr>
          <w:p w14:paraId="565F754C" w14:textId="77777777" w:rsidR="003A1310" w:rsidRPr="00A26E99" w:rsidRDefault="003A1310" w:rsidP="00E33080">
            <w:pPr>
              <w:ind w:firstLine="0"/>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Города Казахстана</w:t>
            </w:r>
          </w:p>
        </w:tc>
        <w:tc>
          <w:tcPr>
            <w:tcW w:w="1218" w:type="dxa"/>
            <w:shd w:val="clear" w:color="auto" w:fill="auto"/>
            <w:hideMark/>
          </w:tcPr>
          <w:p w14:paraId="2723C38C" w14:textId="77777777" w:rsidR="003A1310" w:rsidRPr="00A26E99" w:rsidRDefault="003A1310" w:rsidP="00E33080">
            <w:pPr>
              <w:ind w:firstLine="0"/>
              <w:jc w:val="lef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Алматы</w:t>
            </w:r>
          </w:p>
        </w:tc>
        <w:tc>
          <w:tcPr>
            <w:tcW w:w="1088" w:type="dxa"/>
            <w:shd w:val="clear" w:color="auto" w:fill="auto"/>
            <w:noWrap/>
            <w:vAlign w:val="center"/>
            <w:hideMark/>
          </w:tcPr>
          <w:p w14:paraId="22118AA8" w14:textId="77777777" w:rsidR="003A1310" w:rsidRPr="00A26E99" w:rsidRDefault="003A1310" w:rsidP="00E33080">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43</w:t>
            </w:r>
          </w:p>
        </w:tc>
        <w:tc>
          <w:tcPr>
            <w:tcW w:w="1015" w:type="dxa"/>
            <w:shd w:val="clear" w:color="auto" w:fill="auto"/>
            <w:noWrap/>
            <w:vAlign w:val="center"/>
            <w:hideMark/>
          </w:tcPr>
          <w:p w14:paraId="16011CBC" w14:textId="77777777" w:rsidR="003A1310" w:rsidRPr="00A26E99" w:rsidRDefault="003A1310" w:rsidP="00E33080">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96</w:t>
            </w:r>
          </w:p>
        </w:tc>
        <w:tc>
          <w:tcPr>
            <w:tcW w:w="1044" w:type="dxa"/>
            <w:shd w:val="clear" w:color="auto" w:fill="auto"/>
            <w:noWrap/>
            <w:vAlign w:val="center"/>
            <w:hideMark/>
          </w:tcPr>
          <w:p w14:paraId="43B819A2" w14:textId="77777777" w:rsidR="003A1310" w:rsidRPr="00A26E99" w:rsidRDefault="003A1310" w:rsidP="00E33080">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84</w:t>
            </w:r>
          </w:p>
        </w:tc>
        <w:tc>
          <w:tcPr>
            <w:tcW w:w="1022" w:type="dxa"/>
            <w:shd w:val="clear" w:color="auto" w:fill="auto"/>
            <w:noWrap/>
            <w:vAlign w:val="center"/>
            <w:hideMark/>
          </w:tcPr>
          <w:p w14:paraId="08BC44AE" w14:textId="77777777" w:rsidR="003A1310" w:rsidRPr="00A26E99" w:rsidRDefault="003A1310" w:rsidP="00E33080">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20</w:t>
            </w:r>
          </w:p>
        </w:tc>
        <w:tc>
          <w:tcPr>
            <w:tcW w:w="1015" w:type="dxa"/>
            <w:shd w:val="clear" w:color="auto" w:fill="auto"/>
            <w:noWrap/>
            <w:vAlign w:val="center"/>
            <w:hideMark/>
          </w:tcPr>
          <w:p w14:paraId="39A37F1C" w14:textId="77777777" w:rsidR="003A1310" w:rsidRPr="00A26E99" w:rsidRDefault="003A1310" w:rsidP="00E33080">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11</w:t>
            </w:r>
          </w:p>
        </w:tc>
        <w:tc>
          <w:tcPr>
            <w:tcW w:w="1051" w:type="dxa"/>
            <w:shd w:val="clear" w:color="auto" w:fill="auto"/>
            <w:noWrap/>
            <w:vAlign w:val="center"/>
            <w:hideMark/>
          </w:tcPr>
          <w:p w14:paraId="50501BFA" w14:textId="77777777" w:rsidR="003A1310" w:rsidRPr="00A26E99" w:rsidRDefault="003A1310" w:rsidP="00E33080">
            <w:pPr>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015" w:type="dxa"/>
            <w:shd w:val="clear" w:color="auto" w:fill="auto"/>
            <w:noWrap/>
            <w:vAlign w:val="center"/>
            <w:hideMark/>
          </w:tcPr>
          <w:p w14:paraId="2C4E389D" w14:textId="77777777" w:rsidR="003A1310" w:rsidRPr="00A26E99" w:rsidRDefault="003A1310" w:rsidP="00E33080">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254</w:t>
            </w:r>
          </w:p>
        </w:tc>
      </w:tr>
      <w:tr w:rsidR="00E33080" w:rsidRPr="00A26E99" w14:paraId="3F42AB55" w14:textId="77777777" w:rsidTr="00E33080">
        <w:trPr>
          <w:trHeight w:val="288"/>
        </w:trPr>
        <w:tc>
          <w:tcPr>
            <w:tcW w:w="1072" w:type="dxa"/>
            <w:vMerge/>
            <w:vAlign w:val="center"/>
            <w:hideMark/>
          </w:tcPr>
          <w:p w14:paraId="2A39EB28" w14:textId="77777777" w:rsidR="003A1310" w:rsidRPr="00A26E99" w:rsidRDefault="003A1310" w:rsidP="003A1310">
            <w:pPr>
              <w:rPr>
                <w:rFonts w:ascii="Times New Roman" w:eastAsia="Times New Roman" w:hAnsi="Times New Roman" w:cs="Times New Roman"/>
                <w:color w:val="000000"/>
                <w:sz w:val="18"/>
                <w:szCs w:val="18"/>
              </w:rPr>
            </w:pPr>
          </w:p>
        </w:tc>
        <w:tc>
          <w:tcPr>
            <w:tcW w:w="1218" w:type="dxa"/>
            <w:shd w:val="clear" w:color="auto" w:fill="auto"/>
            <w:hideMark/>
          </w:tcPr>
          <w:p w14:paraId="0AFF356D" w14:textId="77777777" w:rsidR="003A1310" w:rsidRPr="00A26E99" w:rsidRDefault="003A1310" w:rsidP="00E33080">
            <w:pPr>
              <w:ind w:firstLine="0"/>
              <w:jc w:val="lef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Нур-Султан</w:t>
            </w:r>
          </w:p>
        </w:tc>
        <w:tc>
          <w:tcPr>
            <w:tcW w:w="1088" w:type="dxa"/>
            <w:shd w:val="clear" w:color="auto" w:fill="auto"/>
            <w:noWrap/>
            <w:vAlign w:val="center"/>
            <w:hideMark/>
          </w:tcPr>
          <w:p w14:paraId="7BB14C8B" w14:textId="77777777" w:rsidR="003A1310" w:rsidRPr="00A26E99" w:rsidRDefault="003A1310" w:rsidP="00E33080">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11</w:t>
            </w:r>
          </w:p>
        </w:tc>
        <w:tc>
          <w:tcPr>
            <w:tcW w:w="1015" w:type="dxa"/>
            <w:shd w:val="clear" w:color="auto" w:fill="auto"/>
            <w:noWrap/>
            <w:vAlign w:val="center"/>
            <w:hideMark/>
          </w:tcPr>
          <w:p w14:paraId="5BD2684E" w14:textId="77777777" w:rsidR="003A1310" w:rsidRPr="00A26E99" w:rsidRDefault="003A1310" w:rsidP="00E33080">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25</w:t>
            </w:r>
          </w:p>
        </w:tc>
        <w:tc>
          <w:tcPr>
            <w:tcW w:w="1044" w:type="dxa"/>
            <w:shd w:val="clear" w:color="auto" w:fill="auto"/>
            <w:noWrap/>
            <w:vAlign w:val="center"/>
            <w:hideMark/>
          </w:tcPr>
          <w:p w14:paraId="31F86343" w14:textId="77777777" w:rsidR="003A1310" w:rsidRPr="00A26E99" w:rsidRDefault="003A1310" w:rsidP="00E33080">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13</w:t>
            </w:r>
          </w:p>
        </w:tc>
        <w:tc>
          <w:tcPr>
            <w:tcW w:w="1022" w:type="dxa"/>
            <w:shd w:val="clear" w:color="auto" w:fill="auto"/>
            <w:noWrap/>
            <w:vAlign w:val="center"/>
            <w:hideMark/>
          </w:tcPr>
          <w:p w14:paraId="2104BC89" w14:textId="77777777" w:rsidR="003A1310" w:rsidRPr="00A26E99" w:rsidRDefault="003A1310" w:rsidP="00E33080">
            <w:pPr>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015" w:type="dxa"/>
            <w:shd w:val="clear" w:color="auto" w:fill="auto"/>
            <w:noWrap/>
            <w:vAlign w:val="center"/>
            <w:hideMark/>
          </w:tcPr>
          <w:p w14:paraId="4DC19A47" w14:textId="77777777" w:rsidR="003A1310" w:rsidRPr="00A26E99" w:rsidRDefault="003A1310" w:rsidP="00E33080">
            <w:pPr>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w:t>
            </w:r>
          </w:p>
        </w:tc>
        <w:tc>
          <w:tcPr>
            <w:tcW w:w="1051" w:type="dxa"/>
            <w:shd w:val="clear" w:color="auto" w:fill="auto"/>
            <w:noWrap/>
            <w:vAlign w:val="center"/>
            <w:hideMark/>
          </w:tcPr>
          <w:p w14:paraId="17486CB6" w14:textId="77777777" w:rsidR="003A1310" w:rsidRPr="00A26E99" w:rsidRDefault="003A1310" w:rsidP="00E33080">
            <w:pPr>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015" w:type="dxa"/>
            <w:shd w:val="clear" w:color="auto" w:fill="auto"/>
            <w:noWrap/>
            <w:vAlign w:val="center"/>
            <w:hideMark/>
          </w:tcPr>
          <w:p w14:paraId="507F5091" w14:textId="77777777" w:rsidR="003A1310" w:rsidRPr="00A26E99" w:rsidRDefault="003A1310" w:rsidP="00E33080">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50</w:t>
            </w:r>
          </w:p>
        </w:tc>
      </w:tr>
      <w:tr w:rsidR="00E33080" w:rsidRPr="00A26E99" w14:paraId="0AC2B48A" w14:textId="77777777" w:rsidTr="00E33080">
        <w:trPr>
          <w:trHeight w:val="297"/>
        </w:trPr>
        <w:tc>
          <w:tcPr>
            <w:tcW w:w="1072" w:type="dxa"/>
            <w:vMerge/>
            <w:vAlign w:val="center"/>
            <w:hideMark/>
          </w:tcPr>
          <w:p w14:paraId="7BB3C1DA" w14:textId="77777777" w:rsidR="003A1310" w:rsidRPr="00A26E99" w:rsidRDefault="003A1310" w:rsidP="003A1310">
            <w:pPr>
              <w:rPr>
                <w:rFonts w:ascii="Times New Roman" w:eastAsia="Times New Roman" w:hAnsi="Times New Roman" w:cs="Times New Roman"/>
                <w:color w:val="000000"/>
                <w:sz w:val="18"/>
                <w:szCs w:val="18"/>
              </w:rPr>
            </w:pPr>
          </w:p>
        </w:tc>
        <w:tc>
          <w:tcPr>
            <w:tcW w:w="1218" w:type="dxa"/>
            <w:shd w:val="clear" w:color="auto" w:fill="auto"/>
            <w:hideMark/>
          </w:tcPr>
          <w:p w14:paraId="3A20D091" w14:textId="77777777" w:rsidR="003A1310" w:rsidRPr="00A26E99" w:rsidRDefault="003A1310" w:rsidP="00E33080">
            <w:pPr>
              <w:ind w:firstLine="0"/>
              <w:jc w:val="lef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Шымкент</w:t>
            </w:r>
          </w:p>
        </w:tc>
        <w:tc>
          <w:tcPr>
            <w:tcW w:w="1088" w:type="dxa"/>
            <w:shd w:val="clear" w:color="auto" w:fill="auto"/>
            <w:noWrap/>
            <w:vAlign w:val="center"/>
            <w:hideMark/>
          </w:tcPr>
          <w:p w14:paraId="17EE14A2" w14:textId="77777777" w:rsidR="003A1310" w:rsidRPr="00A26E99" w:rsidRDefault="003A1310" w:rsidP="00E33080">
            <w:pPr>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3</w:t>
            </w:r>
          </w:p>
        </w:tc>
        <w:tc>
          <w:tcPr>
            <w:tcW w:w="1015" w:type="dxa"/>
            <w:shd w:val="clear" w:color="auto" w:fill="auto"/>
            <w:noWrap/>
            <w:vAlign w:val="center"/>
            <w:hideMark/>
          </w:tcPr>
          <w:p w14:paraId="239A490B" w14:textId="77777777" w:rsidR="003A1310" w:rsidRPr="00A26E99" w:rsidRDefault="003A1310" w:rsidP="00E33080">
            <w:pPr>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2</w:t>
            </w:r>
          </w:p>
        </w:tc>
        <w:tc>
          <w:tcPr>
            <w:tcW w:w="1044" w:type="dxa"/>
            <w:shd w:val="clear" w:color="auto" w:fill="auto"/>
            <w:noWrap/>
            <w:vAlign w:val="center"/>
            <w:hideMark/>
          </w:tcPr>
          <w:p w14:paraId="70F0FBB1" w14:textId="77777777" w:rsidR="003A1310" w:rsidRPr="00A26E99" w:rsidRDefault="003A1310" w:rsidP="00E33080">
            <w:pPr>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w:t>
            </w:r>
          </w:p>
        </w:tc>
        <w:tc>
          <w:tcPr>
            <w:tcW w:w="1022" w:type="dxa"/>
            <w:shd w:val="clear" w:color="auto" w:fill="auto"/>
            <w:noWrap/>
            <w:vAlign w:val="center"/>
            <w:hideMark/>
          </w:tcPr>
          <w:p w14:paraId="67F4A731" w14:textId="77777777" w:rsidR="003A1310" w:rsidRPr="00A26E99" w:rsidRDefault="003A1310" w:rsidP="00E33080">
            <w:pPr>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w:t>
            </w:r>
          </w:p>
        </w:tc>
        <w:tc>
          <w:tcPr>
            <w:tcW w:w="1015" w:type="dxa"/>
            <w:shd w:val="clear" w:color="auto" w:fill="auto"/>
            <w:noWrap/>
            <w:vAlign w:val="center"/>
            <w:hideMark/>
          </w:tcPr>
          <w:p w14:paraId="2FBEE03D" w14:textId="77777777" w:rsidR="003A1310" w:rsidRPr="00A26E99" w:rsidRDefault="003A1310" w:rsidP="00E33080">
            <w:pPr>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051" w:type="dxa"/>
            <w:shd w:val="clear" w:color="auto" w:fill="auto"/>
            <w:noWrap/>
            <w:vAlign w:val="center"/>
            <w:hideMark/>
          </w:tcPr>
          <w:p w14:paraId="48AD4B0B" w14:textId="77777777" w:rsidR="003A1310" w:rsidRPr="00A26E99" w:rsidRDefault="003A1310" w:rsidP="00E33080">
            <w:pPr>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015" w:type="dxa"/>
            <w:shd w:val="clear" w:color="auto" w:fill="auto"/>
            <w:noWrap/>
            <w:vAlign w:val="center"/>
            <w:hideMark/>
          </w:tcPr>
          <w:p w14:paraId="3B24B864" w14:textId="77777777" w:rsidR="003A1310" w:rsidRPr="00A26E99" w:rsidRDefault="003A1310" w:rsidP="00E33080">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7</w:t>
            </w:r>
          </w:p>
        </w:tc>
      </w:tr>
      <w:tr w:rsidR="00E33080" w:rsidRPr="00A26E99" w14:paraId="3C6418FF" w14:textId="77777777" w:rsidTr="00E33080">
        <w:trPr>
          <w:trHeight w:val="297"/>
        </w:trPr>
        <w:tc>
          <w:tcPr>
            <w:tcW w:w="1072" w:type="dxa"/>
            <w:vMerge/>
            <w:vAlign w:val="center"/>
            <w:hideMark/>
          </w:tcPr>
          <w:p w14:paraId="6A94CE4C" w14:textId="77777777" w:rsidR="003A1310" w:rsidRPr="00A26E99" w:rsidRDefault="003A1310" w:rsidP="003A1310">
            <w:pPr>
              <w:rPr>
                <w:rFonts w:ascii="Times New Roman" w:eastAsia="Times New Roman" w:hAnsi="Times New Roman" w:cs="Times New Roman"/>
                <w:color w:val="000000"/>
                <w:sz w:val="18"/>
                <w:szCs w:val="18"/>
              </w:rPr>
            </w:pPr>
          </w:p>
        </w:tc>
        <w:tc>
          <w:tcPr>
            <w:tcW w:w="1218" w:type="dxa"/>
            <w:shd w:val="clear" w:color="auto" w:fill="auto"/>
            <w:hideMark/>
          </w:tcPr>
          <w:p w14:paraId="69BB3457" w14:textId="77777777" w:rsidR="003A1310" w:rsidRPr="00A26E99" w:rsidRDefault="003A1310" w:rsidP="00E33080">
            <w:pPr>
              <w:ind w:firstLine="0"/>
              <w:jc w:val="lef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Уральск</w:t>
            </w:r>
          </w:p>
        </w:tc>
        <w:tc>
          <w:tcPr>
            <w:tcW w:w="1088" w:type="dxa"/>
            <w:shd w:val="clear" w:color="auto" w:fill="auto"/>
            <w:noWrap/>
            <w:vAlign w:val="center"/>
            <w:hideMark/>
          </w:tcPr>
          <w:p w14:paraId="4DD3DBAD" w14:textId="77777777" w:rsidR="003A1310" w:rsidRPr="00A26E99" w:rsidRDefault="003A1310" w:rsidP="00E33080">
            <w:pPr>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w:t>
            </w:r>
          </w:p>
        </w:tc>
        <w:tc>
          <w:tcPr>
            <w:tcW w:w="1015" w:type="dxa"/>
            <w:shd w:val="clear" w:color="auto" w:fill="auto"/>
            <w:noWrap/>
            <w:vAlign w:val="center"/>
            <w:hideMark/>
          </w:tcPr>
          <w:p w14:paraId="539F4F2B" w14:textId="77777777" w:rsidR="003A1310" w:rsidRPr="00A26E99" w:rsidRDefault="003A1310" w:rsidP="00E33080">
            <w:pPr>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w:t>
            </w:r>
          </w:p>
        </w:tc>
        <w:tc>
          <w:tcPr>
            <w:tcW w:w="1044" w:type="dxa"/>
            <w:shd w:val="clear" w:color="auto" w:fill="auto"/>
            <w:noWrap/>
            <w:vAlign w:val="center"/>
            <w:hideMark/>
          </w:tcPr>
          <w:p w14:paraId="21ACFDDD" w14:textId="77777777" w:rsidR="003A1310" w:rsidRPr="00A26E99" w:rsidRDefault="003A1310" w:rsidP="00E33080">
            <w:pPr>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w:t>
            </w:r>
          </w:p>
        </w:tc>
        <w:tc>
          <w:tcPr>
            <w:tcW w:w="1022" w:type="dxa"/>
            <w:shd w:val="clear" w:color="auto" w:fill="auto"/>
            <w:noWrap/>
            <w:vAlign w:val="center"/>
            <w:hideMark/>
          </w:tcPr>
          <w:p w14:paraId="0493C794" w14:textId="77777777" w:rsidR="003A1310" w:rsidRPr="00A26E99" w:rsidRDefault="003A1310" w:rsidP="00E33080">
            <w:pPr>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015" w:type="dxa"/>
            <w:shd w:val="clear" w:color="auto" w:fill="auto"/>
            <w:noWrap/>
            <w:vAlign w:val="center"/>
            <w:hideMark/>
          </w:tcPr>
          <w:p w14:paraId="345C2666" w14:textId="77777777" w:rsidR="003A1310" w:rsidRPr="00A26E99" w:rsidRDefault="003A1310" w:rsidP="00E33080">
            <w:pPr>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w:t>
            </w:r>
          </w:p>
        </w:tc>
        <w:tc>
          <w:tcPr>
            <w:tcW w:w="1051" w:type="dxa"/>
            <w:shd w:val="clear" w:color="auto" w:fill="auto"/>
            <w:noWrap/>
            <w:vAlign w:val="center"/>
            <w:hideMark/>
          </w:tcPr>
          <w:p w14:paraId="4E39E248" w14:textId="77777777" w:rsidR="003A1310" w:rsidRPr="00A26E99" w:rsidRDefault="003A1310" w:rsidP="00E33080">
            <w:pPr>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015" w:type="dxa"/>
            <w:shd w:val="clear" w:color="auto" w:fill="auto"/>
            <w:noWrap/>
            <w:vAlign w:val="center"/>
            <w:hideMark/>
          </w:tcPr>
          <w:p w14:paraId="1DAACC16" w14:textId="77777777" w:rsidR="003A1310" w:rsidRPr="00A26E99" w:rsidRDefault="003A1310" w:rsidP="00E33080">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4</w:t>
            </w:r>
          </w:p>
        </w:tc>
      </w:tr>
      <w:tr w:rsidR="00E33080" w:rsidRPr="00A26E99" w14:paraId="1FB0479E" w14:textId="77777777" w:rsidTr="00E33080">
        <w:trPr>
          <w:trHeight w:val="297"/>
        </w:trPr>
        <w:tc>
          <w:tcPr>
            <w:tcW w:w="1072" w:type="dxa"/>
            <w:vMerge/>
            <w:vAlign w:val="center"/>
            <w:hideMark/>
          </w:tcPr>
          <w:p w14:paraId="671FC088" w14:textId="77777777" w:rsidR="003A1310" w:rsidRPr="00A26E99" w:rsidRDefault="003A1310" w:rsidP="003A1310">
            <w:pPr>
              <w:rPr>
                <w:rFonts w:ascii="Times New Roman" w:eastAsia="Times New Roman" w:hAnsi="Times New Roman" w:cs="Times New Roman"/>
                <w:color w:val="000000"/>
                <w:sz w:val="18"/>
                <w:szCs w:val="18"/>
              </w:rPr>
            </w:pPr>
          </w:p>
        </w:tc>
        <w:tc>
          <w:tcPr>
            <w:tcW w:w="1218" w:type="dxa"/>
            <w:shd w:val="clear" w:color="auto" w:fill="auto"/>
            <w:hideMark/>
          </w:tcPr>
          <w:p w14:paraId="482A0FB3" w14:textId="77777777" w:rsidR="003A1310" w:rsidRPr="00A26E99" w:rsidRDefault="003A1310" w:rsidP="00E33080">
            <w:pPr>
              <w:ind w:firstLine="0"/>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Атырау</w:t>
            </w:r>
          </w:p>
        </w:tc>
        <w:tc>
          <w:tcPr>
            <w:tcW w:w="1088" w:type="dxa"/>
            <w:shd w:val="clear" w:color="auto" w:fill="auto"/>
            <w:noWrap/>
            <w:vAlign w:val="center"/>
            <w:hideMark/>
          </w:tcPr>
          <w:p w14:paraId="10A92E41" w14:textId="77777777" w:rsidR="003A1310" w:rsidRPr="00A26E99" w:rsidRDefault="003A1310" w:rsidP="00E33080">
            <w:pPr>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w:t>
            </w:r>
          </w:p>
        </w:tc>
        <w:tc>
          <w:tcPr>
            <w:tcW w:w="1015" w:type="dxa"/>
            <w:shd w:val="clear" w:color="auto" w:fill="auto"/>
            <w:noWrap/>
            <w:vAlign w:val="center"/>
            <w:hideMark/>
          </w:tcPr>
          <w:p w14:paraId="4560407D" w14:textId="77777777" w:rsidR="003A1310" w:rsidRPr="00A26E99" w:rsidRDefault="003A1310" w:rsidP="00E33080">
            <w:pPr>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4</w:t>
            </w:r>
          </w:p>
        </w:tc>
        <w:tc>
          <w:tcPr>
            <w:tcW w:w="1044" w:type="dxa"/>
            <w:shd w:val="clear" w:color="auto" w:fill="auto"/>
            <w:noWrap/>
            <w:vAlign w:val="center"/>
            <w:hideMark/>
          </w:tcPr>
          <w:p w14:paraId="1896E330" w14:textId="77777777" w:rsidR="003A1310" w:rsidRPr="00A26E99" w:rsidRDefault="003A1310" w:rsidP="00E33080">
            <w:pPr>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3</w:t>
            </w:r>
          </w:p>
        </w:tc>
        <w:tc>
          <w:tcPr>
            <w:tcW w:w="1022" w:type="dxa"/>
            <w:shd w:val="clear" w:color="auto" w:fill="auto"/>
            <w:noWrap/>
            <w:vAlign w:val="center"/>
            <w:hideMark/>
          </w:tcPr>
          <w:p w14:paraId="6F9671DD" w14:textId="77777777" w:rsidR="003A1310" w:rsidRPr="00A26E99" w:rsidRDefault="003A1310" w:rsidP="00E33080">
            <w:pPr>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w:t>
            </w:r>
          </w:p>
        </w:tc>
        <w:tc>
          <w:tcPr>
            <w:tcW w:w="1015" w:type="dxa"/>
            <w:shd w:val="clear" w:color="auto" w:fill="auto"/>
            <w:noWrap/>
            <w:vAlign w:val="center"/>
            <w:hideMark/>
          </w:tcPr>
          <w:p w14:paraId="799B2BC9" w14:textId="77777777" w:rsidR="003A1310" w:rsidRPr="00A26E99" w:rsidRDefault="003A1310" w:rsidP="00E33080">
            <w:pPr>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051" w:type="dxa"/>
            <w:shd w:val="clear" w:color="auto" w:fill="auto"/>
            <w:noWrap/>
            <w:vAlign w:val="center"/>
            <w:hideMark/>
          </w:tcPr>
          <w:p w14:paraId="50EBABA4" w14:textId="77777777" w:rsidR="003A1310" w:rsidRPr="00A26E99" w:rsidRDefault="003A1310" w:rsidP="00E33080">
            <w:pPr>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015" w:type="dxa"/>
            <w:shd w:val="clear" w:color="auto" w:fill="auto"/>
            <w:noWrap/>
            <w:vAlign w:val="center"/>
            <w:hideMark/>
          </w:tcPr>
          <w:p w14:paraId="7C248286" w14:textId="77777777" w:rsidR="003A1310" w:rsidRPr="00A26E99" w:rsidRDefault="003A1310" w:rsidP="00E33080">
            <w:pPr>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9</w:t>
            </w:r>
          </w:p>
        </w:tc>
      </w:tr>
      <w:tr w:rsidR="00E33080" w:rsidRPr="00A26E99" w14:paraId="0EE7E242" w14:textId="77777777" w:rsidTr="00E33080">
        <w:trPr>
          <w:trHeight w:val="297"/>
        </w:trPr>
        <w:tc>
          <w:tcPr>
            <w:tcW w:w="1072" w:type="dxa"/>
            <w:vMerge/>
            <w:vAlign w:val="center"/>
            <w:hideMark/>
          </w:tcPr>
          <w:p w14:paraId="48B83278" w14:textId="77777777" w:rsidR="003A1310" w:rsidRPr="00A26E99" w:rsidRDefault="003A1310" w:rsidP="003A1310">
            <w:pPr>
              <w:rPr>
                <w:rFonts w:ascii="Times New Roman" w:eastAsia="Times New Roman" w:hAnsi="Times New Roman" w:cs="Times New Roman"/>
                <w:color w:val="000000"/>
                <w:sz w:val="18"/>
                <w:szCs w:val="18"/>
              </w:rPr>
            </w:pPr>
          </w:p>
        </w:tc>
        <w:tc>
          <w:tcPr>
            <w:tcW w:w="1218" w:type="dxa"/>
            <w:shd w:val="clear" w:color="auto" w:fill="auto"/>
            <w:hideMark/>
          </w:tcPr>
          <w:p w14:paraId="5D74F6AA" w14:textId="77777777" w:rsidR="003A1310" w:rsidRPr="00A26E99" w:rsidRDefault="003A1310" w:rsidP="00E33080">
            <w:pPr>
              <w:ind w:firstLine="0"/>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Тараз</w:t>
            </w:r>
          </w:p>
        </w:tc>
        <w:tc>
          <w:tcPr>
            <w:tcW w:w="1088" w:type="dxa"/>
            <w:shd w:val="clear" w:color="auto" w:fill="auto"/>
            <w:noWrap/>
            <w:vAlign w:val="center"/>
            <w:hideMark/>
          </w:tcPr>
          <w:p w14:paraId="6B27C620" w14:textId="77777777" w:rsidR="003A1310" w:rsidRPr="00A26E99" w:rsidRDefault="003A1310" w:rsidP="00E33080">
            <w:pPr>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7</w:t>
            </w:r>
          </w:p>
        </w:tc>
        <w:tc>
          <w:tcPr>
            <w:tcW w:w="1015" w:type="dxa"/>
            <w:shd w:val="clear" w:color="auto" w:fill="auto"/>
            <w:noWrap/>
            <w:vAlign w:val="center"/>
            <w:hideMark/>
          </w:tcPr>
          <w:p w14:paraId="6FE8A8D1" w14:textId="77777777" w:rsidR="003A1310" w:rsidRPr="00A26E99" w:rsidRDefault="003A1310" w:rsidP="00E33080">
            <w:pPr>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w:t>
            </w:r>
          </w:p>
        </w:tc>
        <w:tc>
          <w:tcPr>
            <w:tcW w:w="1044" w:type="dxa"/>
            <w:shd w:val="clear" w:color="auto" w:fill="auto"/>
            <w:noWrap/>
            <w:vAlign w:val="center"/>
            <w:hideMark/>
          </w:tcPr>
          <w:p w14:paraId="4BA1490B" w14:textId="77777777" w:rsidR="003A1310" w:rsidRPr="00A26E99" w:rsidRDefault="003A1310" w:rsidP="00E33080">
            <w:pPr>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022" w:type="dxa"/>
            <w:shd w:val="clear" w:color="auto" w:fill="auto"/>
            <w:noWrap/>
            <w:vAlign w:val="center"/>
            <w:hideMark/>
          </w:tcPr>
          <w:p w14:paraId="057C133A" w14:textId="77777777" w:rsidR="003A1310" w:rsidRPr="00A26E99" w:rsidRDefault="003A1310" w:rsidP="00E33080">
            <w:pPr>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015" w:type="dxa"/>
            <w:shd w:val="clear" w:color="auto" w:fill="auto"/>
            <w:noWrap/>
            <w:vAlign w:val="center"/>
            <w:hideMark/>
          </w:tcPr>
          <w:p w14:paraId="03FA3E96" w14:textId="77777777" w:rsidR="003A1310" w:rsidRPr="00A26E99" w:rsidRDefault="003A1310" w:rsidP="00E33080">
            <w:pPr>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051" w:type="dxa"/>
            <w:shd w:val="clear" w:color="auto" w:fill="auto"/>
            <w:noWrap/>
            <w:vAlign w:val="center"/>
            <w:hideMark/>
          </w:tcPr>
          <w:p w14:paraId="323FC1E8" w14:textId="77777777" w:rsidR="003A1310" w:rsidRPr="00A26E99" w:rsidRDefault="003A1310" w:rsidP="00E33080">
            <w:pPr>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015" w:type="dxa"/>
            <w:shd w:val="clear" w:color="auto" w:fill="auto"/>
            <w:noWrap/>
            <w:vAlign w:val="center"/>
            <w:hideMark/>
          </w:tcPr>
          <w:p w14:paraId="52FEAAB6" w14:textId="77777777" w:rsidR="003A1310" w:rsidRPr="00A26E99" w:rsidRDefault="003A1310" w:rsidP="00E33080">
            <w:pPr>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8</w:t>
            </w:r>
          </w:p>
        </w:tc>
      </w:tr>
      <w:tr w:rsidR="00E33080" w:rsidRPr="00A26E99" w14:paraId="498F9846" w14:textId="77777777" w:rsidTr="00E33080">
        <w:trPr>
          <w:trHeight w:val="297"/>
        </w:trPr>
        <w:tc>
          <w:tcPr>
            <w:tcW w:w="1072" w:type="dxa"/>
            <w:vMerge/>
            <w:vAlign w:val="center"/>
            <w:hideMark/>
          </w:tcPr>
          <w:p w14:paraId="70DFC528" w14:textId="77777777" w:rsidR="003A1310" w:rsidRPr="00A26E99" w:rsidRDefault="003A1310" w:rsidP="003A1310">
            <w:pPr>
              <w:rPr>
                <w:rFonts w:ascii="Times New Roman" w:eastAsia="Times New Roman" w:hAnsi="Times New Roman" w:cs="Times New Roman"/>
                <w:color w:val="000000"/>
                <w:sz w:val="18"/>
                <w:szCs w:val="18"/>
              </w:rPr>
            </w:pPr>
          </w:p>
        </w:tc>
        <w:tc>
          <w:tcPr>
            <w:tcW w:w="1218" w:type="dxa"/>
            <w:shd w:val="clear" w:color="auto" w:fill="auto"/>
            <w:hideMark/>
          </w:tcPr>
          <w:p w14:paraId="539B7ECD" w14:textId="77777777" w:rsidR="003A1310" w:rsidRPr="00A26E99" w:rsidRDefault="003A1310" w:rsidP="00E33080">
            <w:pPr>
              <w:ind w:firstLine="0"/>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Актобе</w:t>
            </w:r>
          </w:p>
        </w:tc>
        <w:tc>
          <w:tcPr>
            <w:tcW w:w="1088" w:type="dxa"/>
            <w:shd w:val="clear" w:color="auto" w:fill="auto"/>
            <w:noWrap/>
            <w:vAlign w:val="center"/>
            <w:hideMark/>
          </w:tcPr>
          <w:p w14:paraId="0F5C4E46" w14:textId="77777777" w:rsidR="003A1310" w:rsidRPr="00A26E99" w:rsidRDefault="003A1310" w:rsidP="00E33080">
            <w:pPr>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015" w:type="dxa"/>
            <w:shd w:val="clear" w:color="auto" w:fill="auto"/>
            <w:noWrap/>
            <w:vAlign w:val="center"/>
            <w:hideMark/>
          </w:tcPr>
          <w:p w14:paraId="63339810" w14:textId="77777777" w:rsidR="003A1310" w:rsidRPr="00A26E99" w:rsidRDefault="003A1310" w:rsidP="00E33080">
            <w:pPr>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w:t>
            </w:r>
          </w:p>
        </w:tc>
        <w:tc>
          <w:tcPr>
            <w:tcW w:w="1044" w:type="dxa"/>
            <w:shd w:val="clear" w:color="auto" w:fill="auto"/>
            <w:noWrap/>
            <w:vAlign w:val="center"/>
            <w:hideMark/>
          </w:tcPr>
          <w:p w14:paraId="4D5D8656" w14:textId="77777777" w:rsidR="003A1310" w:rsidRPr="00A26E99" w:rsidRDefault="003A1310" w:rsidP="00E33080">
            <w:pPr>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022" w:type="dxa"/>
            <w:shd w:val="clear" w:color="auto" w:fill="auto"/>
            <w:noWrap/>
            <w:vAlign w:val="center"/>
            <w:hideMark/>
          </w:tcPr>
          <w:p w14:paraId="17F779FF" w14:textId="77777777" w:rsidR="003A1310" w:rsidRPr="00A26E99" w:rsidRDefault="003A1310" w:rsidP="00E33080">
            <w:pPr>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015" w:type="dxa"/>
            <w:shd w:val="clear" w:color="auto" w:fill="auto"/>
            <w:noWrap/>
            <w:vAlign w:val="center"/>
            <w:hideMark/>
          </w:tcPr>
          <w:p w14:paraId="0C0FDC92" w14:textId="77777777" w:rsidR="003A1310" w:rsidRPr="00A26E99" w:rsidRDefault="003A1310" w:rsidP="00E33080">
            <w:pPr>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051" w:type="dxa"/>
            <w:shd w:val="clear" w:color="auto" w:fill="auto"/>
            <w:noWrap/>
            <w:vAlign w:val="center"/>
            <w:hideMark/>
          </w:tcPr>
          <w:p w14:paraId="578D719A" w14:textId="77777777" w:rsidR="003A1310" w:rsidRPr="00A26E99" w:rsidRDefault="003A1310" w:rsidP="00E33080">
            <w:pPr>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015" w:type="dxa"/>
            <w:shd w:val="clear" w:color="auto" w:fill="auto"/>
            <w:noWrap/>
            <w:vAlign w:val="center"/>
            <w:hideMark/>
          </w:tcPr>
          <w:p w14:paraId="684C135C" w14:textId="77777777" w:rsidR="003A1310" w:rsidRPr="00A26E99" w:rsidRDefault="003A1310" w:rsidP="00E33080">
            <w:pPr>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w:t>
            </w:r>
          </w:p>
        </w:tc>
      </w:tr>
      <w:tr w:rsidR="00E33080" w:rsidRPr="00A26E99" w14:paraId="7F77FAA5" w14:textId="77777777" w:rsidTr="00E33080">
        <w:trPr>
          <w:trHeight w:val="297"/>
        </w:trPr>
        <w:tc>
          <w:tcPr>
            <w:tcW w:w="1072" w:type="dxa"/>
            <w:vMerge/>
            <w:vAlign w:val="center"/>
            <w:hideMark/>
          </w:tcPr>
          <w:p w14:paraId="24D185D4" w14:textId="77777777" w:rsidR="003A1310" w:rsidRPr="00A26E99" w:rsidRDefault="003A1310" w:rsidP="003A1310">
            <w:pPr>
              <w:rPr>
                <w:rFonts w:ascii="Times New Roman" w:eastAsia="Times New Roman" w:hAnsi="Times New Roman" w:cs="Times New Roman"/>
                <w:color w:val="000000"/>
                <w:sz w:val="18"/>
                <w:szCs w:val="18"/>
              </w:rPr>
            </w:pPr>
          </w:p>
        </w:tc>
        <w:tc>
          <w:tcPr>
            <w:tcW w:w="1218" w:type="dxa"/>
            <w:shd w:val="clear" w:color="auto" w:fill="auto"/>
            <w:hideMark/>
          </w:tcPr>
          <w:p w14:paraId="1507EC09" w14:textId="77777777" w:rsidR="003A1310" w:rsidRPr="00A26E99" w:rsidRDefault="003A1310" w:rsidP="00E33080">
            <w:pPr>
              <w:ind w:firstLine="0"/>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Усть-Каменогорск</w:t>
            </w:r>
          </w:p>
        </w:tc>
        <w:tc>
          <w:tcPr>
            <w:tcW w:w="1088" w:type="dxa"/>
            <w:shd w:val="clear" w:color="auto" w:fill="auto"/>
            <w:noWrap/>
            <w:vAlign w:val="center"/>
            <w:hideMark/>
          </w:tcPr>
          <w:p w14:paraId="6BF6DCD3" w14:textId="77777777" w:rsidR="003A1310" w:rsidRPr="00A26E99" w:rsidRDefault="003A1310" w:rsidP="00E33080">
            <w:pPr>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015" w:type="dxa"/>
            <w:shd w:val="clear" w:color="auto" w:fill="auto"/>
            <w:noWrap/>
            <w:vAlign w:val="center"/>
            <w:hideMark/>
          </w:tcPr>
          <w:p w14:paraId="78827665" w14:textId="77777777" w:rsidR="003A1310" w:rsidRPr="00A26E99" w:rsidRDefault="003A1310" w:rsidP="00E33080">
            <w:pPr>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044" w:type="dxa"/>
            <w:shd w:val="clear" w:color="auto" w:fill="auto"/>
            <w:noWrap/>
            <w:vAlign w:val="center"/>
            <w:hideMark/>
          </w:tcPr>
          <w:p w14:paraId="400508B0" w14:textId="77777777" w:rsidR="003A1310" w:rsidRPr="00A26E99" w:rsidRDefault="003A1310" w:rsidP="00E33080">
            <w:pPr>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022" w:type="dxa"/>
            <w:shd w:val="clear" w:color="auto" w:fill="auto"/>
            <w:noWrap/>
            <w:vAlign w:val="center"/>
            <w:hideMark/>
          </w:tcPr>
          <w:p w14:paraId="1C2B157E" w14:textId="77777777" w:rsidR="003A1310" w:rsidRPr="00A26E99" w:rsidRDefault="003A1310" w:rsidP="00E33080">
            <w:pPr>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2</w:t>
            </w:r>
          </w:p>
        </w:tc>
        <w:tc>
          <w:tcPr>
            <w:tcW w:w="1015" w:type="dxa"/>
            <w:shd w:val="clear" w:color="auto" w:fill="auto"/>
            <w:noWrap/>
            <w:vAlign w:val="center"/>
            <w:hideMark/>
          </w:tcPr>
          <w:p w14:paraId="3BE4362D" w14:textId="77777777" w:rsidR="003A1310" w:rsidRPr="00A26E99" w:rsidRDefault="003A1310" w:rsidP="00E33080">
            <w:pPr>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051" w:type="dxa"/>
            <w:shd w:val="clear" w:color="auto" w:fill="auto"/>
            <w:noWrap/>
            <w:vAlign w:val="center"/>
            <w:hideMark/>
          </w:tcPr>
          <w:p w14:paraId="3CFF270D" w14:textId="77777777" w:rsidR="003A1310" w:rsidRPr="00A26E99" w:rsidRDefault="003A1310" w:rsidP="00E33080">
            <w:pPr>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015" w:type="dxa"/>
            <w:shd w:val="clear" w:color="auto" w:fill="auto"/>
            <w:noWrap/>
            <w:vAlign w:val="center"/>
            <w:hideMark/>
          </w:tcPr>
          <w:p w14:paraId="2389FB3C" w14:textId="77777777" w:rsidR="003A1310" w:rsidRPr="00A26E99" w:rsidRDefault="003A1310" w:rsidP="00E33080">
            <w:pPr>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2</w:t>
            </w:r>
          </w:p>
        </w:tc>
      </w:tr>
      <w:tr w:rsidR="00E33080" w:rsidRPr="00A26E99" w14:paraId="3997C72D" w14:textId="77777777" w:rsidTr="00E33080">
        <w:trPr>
          <w:trHeight w:val="297"/>
        </w:trPr>
        <w:tc>
          <w:tcPr>
            <w:tcW w:w="1072" w:type="dxa"/>
            <w:vMerge/>
            <w:vAlign w:val="center"/>
            <w:hideMark/>
          </w:tcPr>
          <w:p w14:paraId="38D78194" w14:textId="77777777" w:rsidR="003A1310" w:rsidRPr="00A26E99" w:rsidRDefault="003A1310" w:rsidP="003A1310">
            <w:pPr>
              <w:rPr>
                <w:rFonts w:ascii="Times New Roman" w:eastAsia="Times New Roman" w:hAnsi="Times New Roman" w:cs="Times New Roman"/>
                <w:color w:val="000000"/>
                <w:sz w:val="18"/>
                <w:szCs w:val="18"/>
              </w:rPr>
            </w:pPr>
          </w:p>
        </w:tc>
        <w:tc>
          <w:tcPr>
            <w:tcW w:w="1218" w:type="dxa"/>
            <w:shd w:val="clear" w:color="auto" w:fill="auto"/>
            <w:hideMark/>
          </w:tcPr>
          <w:p w14:paraId="3E92EB80" w14:textId="77777777" w:rsidR="003A1310" w:rsidRPr="00A26E99" w:rsidRDefault="003A1310" w:rsidP="00E33080">
            <w:pPr>
              <w:ind w:firstLine="0"/>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Актау</w:t>
            </w:r>
          </w:p>
        </w:tc>
        <w:tc>
          <w:tcPr>
            <w:tcW w:w="1088" w:type="dxa"/>
            <w:shd w:val="clear" w:color="auto" w:fill="auto"/>
            <w:noWrap/>
            <w:vAlign w:val="center"/>
            <w:hideMark/>
          </w:tcPr>
          <w:p w14:paraId="25615416" w14:textId="77777777" w:rsidR="003A1310" w:rsidRPr="00A26E99" w:rsidRDefault="003A1310" w:rsidP="00E33080">
            <w:pPr>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015" w:type="dxa"/>
            <w:shd w:val="clear" w:color="auto" w:fill="auto"/>
            <w:noWrap/>
            <w:vAlign w:val="center"/>
            <w:hideMark/>
          </w:tcPr>
          <w:p w14:paraId="21E38784" w14:textId="77777777" w:rsidR="003A1310" w:rsidRPr="00A26E99" w:rsidRDefault="003A1310" w:rsidP="00E33080">
            <w:pPr>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4</w:t>
            </w:r>
          </w:p>
        </w:tc>
        <w:tc>
          <w:tcPr>
            <w:tcW w:w="1044" w:type="dxa"/>
            <w:shd w:val="clear" w:color="auto" w:fill="auto"/>
            <w:noWrap/>
            <w:vAlign w:val="center"/>
            <w:hideMark/>
          </w:tcPr>
          <w:p w14:paraId="30D29D49" w14:textId="77777777" w:rsidR="003A1310" w:rsidRPr="00A26E99" w:rsidRDefault="003A1310" w:rsidP="00E33080">
            <w:pPr>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w:t>
            </w:r>
          </w:p>
        </w:tc>
        <w:tc>
          <w:tcPr>
            <w:tcW w:w="1022" w:type="dxa"/>
            <w:shd w:val="clear" w:color="auto" w:fill="auto"/>
            <w:noWrap/>
            <w:vAlign w:val="center"/>
            <w:hideMark/>
          </w:tcPr>
          <w:p w14:paraId="1AE8B431" w14:textId="77777777" w:rsidR="003A1310" w:rsidRPr="00A26E99" w:rsidRDefault="003A1310" w:rsidP="00E33080">
            <w:pPr>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015" w:type="dxa"/>
            <w:shd w:val="clear" w:color="auto" w:fill="auto"/>
            <w:noWrap/>
            <w:vAlign w:val="center"/>
            <w:hideMark/>
          </w:tcPr>
          <w:p w14:paraId="6C5577E4" w14:textId="77777777" w:rsidR="003A1310" w:rsidRPr="00A26E99" w:rsidRDefault="003A1310" w:rsidP="00E33080">
            <w:pPr>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051" w:type="dxa"/>
            <w:shd w:val="clear" w:color="auto" w:fill="auto"/>
            <w:noWrap/>
            <w:vAlign w:val="center"/>
            <w:hideMark/>
          </w:tcPr>
          <w:p w14:paraId="25E55998" w14:textId="77777777" w:rsidR="003A1310" w:rsidRPr="00A26E99" w:rsidRDefault="003A1310" w:rsidP="00E33080">
            <w:pPr>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015" w:type="dxa"/>
            <w:shd w:val="clear" w:color="auto" w:fill="auto"/>
            <w:noWrap/>
            <w:vAlign w:val="center"/>
            <w:hideMark/>
          </w:tcPr>
          <w:p w14:paraId="6AAAE81E" w14:textId="77777777" w:rsidR="003A1310" w:rsidRPr="00A26E99" w:rsidRDefault="003A1310" w:rsidP="00E33080">
            <w:pPr>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5</w:t>
            </w:r>
          </w:p>
        </w:tc>
      </w:tr>
      <w:tr w:rsidR="00E33080" w:rsidRPr="00A26E99" w14:paraId="0284FB83" w14:textId="77777777" w:rsidTr="00E33080">
        <w:trPr>
          <w:trHeight w:val="297"/>
        </w:trPr>
        <w:tc>
          <w:tcPr>
            <w:tcW w:w="1072" w:type="dxa"/>
            <w:vMerge/>
            <w:vAlign w:val="center"/>
            <w:hideMark/>
          </w:tcPr>
          <w:p w14:paraId="0EC0E1FE" w14:textId="77777777" w:rsidR="003A1310" w:rsidRPr="00A26E99" w:rsidRDefault="003A1310" w:rsidP="003A1310">
            <w:pPr>
              <w:rPr>
                <w:rFonts w:ascii="Times New Roman" w:eastAsia="Times New Roman" w:hAnsi="Times New Roman" w:cs="Times New Roman"/>
                <w:color w:val="000000"/>
                <w:sz w:val="18"/>
                <w:szCs w:val="18"/>
              </w:rPr>
            </w:pPr>
          </w:p>
        </w:tc>
        <w:tc>
          <w:tcPr>
            <w:tcW w:w="1218" w:type="dxa"/>
            <w:shd w:val="clear" w:color="auto" w:fill="auto"/>
            <w:hideMark/>
          </w:tcPr>
          <w:p w14:paraId="18AA7C2E" w14:textId="77777777" w:rsidR="003A1310" w:rsidRPr="00A26E99" w:rsidRDefault="003A1310" w:rsidP="00E33080">
            <w:pPr>
              <w:ind w:firstLine="0"/>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Павлодар</w:t>
            </w:r>
          </w:p>
        </w:tc>
        <w:tc>
          <w:tcPr>
            <w:tcW w:w="1088" w:type="dxa"/>
            <w:shd w:val="clear" w:color="auto" w:fill="auto"/>
            <w:noWrap/>
            <w:vAlign w:val="center"/>
            <w:hideMark/>
          </w:tcPr>
          <w:p w14:paraId="5F6ABF4F" w14:textId="77777777" w:rsidR="003A1310" w:rsidRPr="00A26E99" w:rsidRDefault="003A1310" w:rsidP="00E33080">
            <w:pPr>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015" w:type="dxa"/>
            <w:shd w:val="clear" w:color="auto" w:fill="auto"/>
            <w:noWrap/>
            <w:vAlign w:val="center"/>
            <w:hideMark/>
          </w:tcPr>
          <w:p w14:paraId="1D3A284C" w14:textId="77777777" w:rsidR="003A1310" w:rsidRPr="00A26E99" w:rsidRDefault="003A1310" w:rsidP="00E33080">
            <w:pPr>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w:t>
            </w:r>
          </w:p>
        </w:tc>
        <w:tc>
          <w:tcPr>
            <w:tcW w:w="1044" w:type="dxa"/>
            <w:shd w:val="clear" w:color="auto" w:fill="auto"/>
            <w:noWrap/>
            <w:vAlign w:val="center"/>
            <w:hideMark/>
          </w:tcPr>
          <w:p w14:paraId="5B28A2FB" w14:textId="77777777" w:rsidR="003A1310" w:rsidRPr="00A26E99" w:rsidRDefault="003A1310" w:rsidP="00E33080">
            <w:pPr>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022" w:type="dxa"/>
            <w:shd w:val="clear" w:color="auto" w:fill="auto"/>
            <w:noWrap/>
            <w:vAlign w:val="center"/>
            <w:hideMark/>
          </w:tcPr>
          <w:p w14:paraId="410159F0" w14:textId="77777777" w:rsidR="003A1310" w:rsidRPr="00A26E99" w:rsidRDefault="003A1310" w:rsidP="00E33080">
            <w:pPr>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015" w:type="dxa"/>
            <w:shd w:val="clear" w:color="auto" w:fill="auto"/>
            <w:noWrap/>
            <w:vAlign w:val="center"/>
            <w:hideMark/>
          </w:tcPr>
          <w:p w14:paraId="6BE43576" w14:textId="77777777" w:rsidR="003A1310" w:rsidRPr="00A26E99" w:rsidRDefault="003A1310" w:rsidP="00E33080">
            <w:pPr>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051" w:type="dxa"/>
            <w:shd w:val="clear" w:color="auto" w:fill="auto"/>
            <w:noWrap/>
            <w:vAlign w:val="center"/>
            <w:hideMark/>
          </w:tcPr>
          <w:p w14:paraId="2CE3D193" w14:textId="77777777" w:rsidR="003A1310" w:rsidRPr="00A26E99" w:rsidRDefault="003A1310" w:rsidP="00E33080">
            <w:pPr>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015" w:type="dxa"/>
            <w:shd w:val="clear" w:color="auto" w:fill="auto"/>
            <w:noWrap/>
            <w:vAlign w:val="center"/>
            <w:hideMark/>
          </w:tcPr>
          <w:p w14:paraId="3AEBC8D9" w14:textId="77777777" w:rsidR="003A1310" w:rsidRPr="00A26E99" w:rsidRDefault="003A1310" w:rsidP="00E33080">
            <w:pPr>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w:t>
            </w:r>
          </w:p>
        </w:tc>
      </w:tr>
      <w:tr w:rsidR="00E33080" w:rsidRPr="00A26E99" w14:paraId="0FF81FC5" w14:textId="77777777" w:rsidTr="00E33080">
        <w:trPr>
          <w:trHeight w:val="297"/>
        </w:trPr>
        <w:tc>
          <w:tcPr>
            <w:tcW w:w="1072" w:type="dxa"/>
            <w:vMerge/>
            <w:vAlign w:val="center"/>
            <w:hideMark/>
          </w:tcPr>
          <w:p w14:paraId="42B1796D" w14:textId="77777777" w:rsidR="003A1310" w:rsidRPr="00A26E99" w:rsidRDefault="003A1310" w:rsidP="003A1310">
            <w:pPr>
              <w:rPr>
                <w:rFonts w:ascii="Times New Roman" w:eastAsia="Times New Roman" w:hAnsi="Times New Roman" w:cs="Times New Roman"/>
                <w:color w:val="000000"/>
                <w:sz w:val="18"/>
                <w:szCs w:val="18"/>
              </w:rPr>
            </w:pPr>
          </w:p>
        </w:tc>
        <w:tc>
          <w:tcPr>
            <w:tcW w:w="1218" w:type="dxa"/>
            <w:shd w:val="clear" w:color="auto" w:fill="auto"/>
            <w:hideMark/>
          </w:tcPr>
          <w:p w14:paraId="2D8C2437" w14:textId="77777777" w:rsidR="003A1310" w:rsidRPr="00A26E99" w:rsidRDefault="003A1310" w:rsidP="00E33080">
            <w:pPr>
              <w:ind w:firstLine="0"/>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Кызыл орда</w:t>
            </w:r>
          </w:p>
        </w:tc>
        <w:tc>
          <w:tcPr>
            <w:tcW w:w="1088" w:type="dxa"/>
            <w:shd w:val="clear" w:color="auto" w:fill="auto"/>
            <w:noWrap/>
            <w:vAlign w:val="center"/>
            <w:hideMark/>
          </w:tcPr>
          <w:p w14:paraId="745625BF" w14:textId="77777777" w:rsidR="003A1310" w:rsidRPr="00A26E99" w:rsidRDefault="003A1310" w:rsidP="00E33080">
            <w:pPr>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015" w:type="dxa"/>
            <w:shd w:val="clear" w:color="auto" w:fill="auto"/>
            <w:noWrap/>
            <w:vAlign w:val="center"/>
            <w:hideMark/>
          </w:tcPr>
          <w:p w14:paraId="27F31370" w14:textId="77777777" w:rsidR="003A1310" w:rsidRPr="00A26E99" w:rsidRDefault="003A1310" w:rsidP="00E33080">
            <w:pPr>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w:t>
            </w:r>
          </w:p>
        </w:tc>
        <w:tc>
          <w:tcPr>
            <w:tcW w:w="1044" w:type="dxa"/>
            <w:shd w:val="clear" w:color="auto" w:fill="auto"/>
            <w:noWrap/>
            <w:vAlign w:val="center"/>
            <w:hideMark/>
          </w:tcPr>
          <w:p w14:paraId="333D7DB0" w14:textId="77777777" w:rsidR="003A1310" w:rsidRPr="00A26E99" w:rsidRDefault="003A1310" w:rsidP="00E33080">
            <w:pPr>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022" w:type="dxa"/>
            <w:shd w:val="clear" w:color="auto" w:fill="auto"/>
            <w:noWrap/>
            <w:vAlign w:val="center"/>
            <w:hideMark/>
          </w:tcPr>
          <w:p w14:paraId="590BA626" w14:textId="77777777" w:rsidR="003A1310" w:rsidRPr="00A26E99" w:rsidRDefault="003A1310" w:rsidP="00E33080">
            <w:pPr>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015" w:type="dxa"/>
            <w:shd w:val="clear" w:color="auto" w:fill="auto"/>
            <w:noWrap/>
            <w:vAlign w:val="center"/>
            <w:hideMark/>
          </w:tcPr>
          <w:p w14:paraId="2EF1D826" w14:textId="77777777" w:rsidR="003A1310" w:rsidRPr="00A26E99" w:rsidRDefault="003A1310" w:rsidP="00E33080">
            <w:pPr>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051" w:type="dxa"/>
            <w:shd w:val="clear" w:color="auto" w:fill="auto"/>
            <w:noWrap/>
            <w:vAlign w:val="center"/>
            <w:hideMark/>
          </w:tcPr>
          <w:p w14:paraId="0EFDE334" w14:textId="77777777" w:rsidR="003A1310" w:rsidRPr="00A26E99" w:rsidRDefault="003A1310" w:rsidP="00E33080">
            <w:pPr>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015" w:type="dxa"/>
            <w:shd w:val="clear" w:color="auto" w:fill="auto"/>
            <w:noWrap/>
            <w:vAlign w:val="center"/>
            <w:hideMark/>
          </w:tcPr>
          <w:p w14:paraId="3D01FA9D" w14:textId="77777777" w:rsidR="003A1310" w:rsidRPr="00A26E99" w:rsidRDefault="003A1310" w:rsidP="00E33080">
            <w:pPr>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w:t>
            </w:r>
          </w:p>
        </w:tc>
      </w:tr>
      <w:tr w:rsidR="00E33080" w:rsidRPr="00A26E99" w14:paraId="4A952038" w14:textId="77777777" w:rsidTr="00E33080">
        <w:trPr>
          <w:trHeight w:val="264"/>
        </w:trPr>
        <w:tc>
          <w:tcPr>
            <w:tcW w:w="1072" w:type="dxa"/>
            <w:vMerge/>
            <w:vAlign w:val="center"/>
            <w:hideMark/>
          </w:tcPr>
          <w:p w14:paraId="3CE78E07" w14:textId="77777777" w:rsidR="003A1310" w:rsidRPr="00A26E99" w:rsidRDefault="003A1310" w:rsidP="003A1310">
            <w:pPr>
              <w:rPr>
                <w:rFonts w:ascii="Times New Roman" w:eastAsia="Times New Roman" w:hAnsi="Times New Roman" w:cs="Times New Roman"/>
                <w:color w:val="000000"/>
                <w:sz w:val="18"/>
                <w:szCs w:val="18"/>
              </w:rPr>
            </w:pPr>
          </w:p>
        </w:tc>
        <w:tc>
          <w:tcPr>
            <w:tcW w:w="1218" w:type="dxa"/>
            <w:shd w:val="clear" w:color="auto" w:fill="auto"/>
            <w:hideMark/>
          </w:tcPr>
          <w:p w14:paraId="1A4064A2" w14:textId="77777777" w:rsidR="003A1310" w:rsidRPr="00A26E99" w:rsidRDefault="003A1310" w:rsidP="00E33080">
            <w:pPr>
              <w:ind w:firstLine="0"/>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Караганда</w:t>
            </w:r>
          </w:p>
        </w:tc>
        <w:tc>
          <w:tcPr>
            <w:tcW w:w="1088" w:type="dxa"/>
            <w:shd w:val="clear" w:color="auto" w:fill="auto"/>
            <w:noWrap/>
            <w:vAlign w:val="center"/>
            <w:hideMark/>
          </w:tcPr>
          <w:p w14:paraId="33615645" w14:textId="77777777" w:rsidR="003A1310" w:rsidRPr="00A26E99" w:rsidRDefault="003A1310" w:rsidP="00E33080">
            <w:pPr>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2</w:t>
            </w:r>
          </w:p>
        </w:tc>
        <w:tc>
          <w:tcPr>
            <w:tcW w:w="1015" w:type="dxa"/>
            <w:shd w:val="clear" w:color="auto" w:fill="auto"/>
            <w:noWrap/>
            <w:vAlign w:val="center"/>
            <w:hideMark/>
          </w:tcPr>
          <w:p w14:paraId="3837707B" w14:textId="77777777" w:rsidR="003A1310" w:rsidRPr="00A26E99" w:rsidRDefault="003A1310" w:rsidP="00E33080">
            <w:pPr>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044" w:type="dxa"/>
            <w:shd w:val="clear" w:color="auto" w:fill="auto"/>
            <w:noWrap/>
            <w:vAlign w:val="center"/>
            <w:hideMark/>
          </w:tcPr>
          <w:p w14:paraId="41E2E93D" w14:textId="77777777" w:rsidR="003A1310" w:rsidRPr="00A26E99" w:rsidRDefault="003A1310" w:rsidP="00E33080">
            <w:pPr>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022" w:type="dxa"/>
            <w:shd w:val="clear" w:color="auto" w:fill="auto"/>
            <w:noWrap/>
            <w:vAlign w:val="center"/>
            <w:hideMark/>
          </w:tcPr>
          <w:p w14:paraId="391A98BC" w14:textId="77777777" w:rsidR="003A1310" w:rsidRPr="00A26E99" w:rsidRDefault="003A1310" w:rsidP="00E33080">
            <w:pPr>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015" w:type="dxa"/>
            <w:shd w:val="clear" w:color="auto" w:fill="auto"/>
            <w:noWrap/>
            <w:vAlign w:val="center"/>
            <w:hideMark/>
          </w:tcPr>
          <w:p w14:paraId="4C623A64" w14:textId="77777777" w:rsidR="003A1310" w:rsidRPr="00A26E99" w:rsidRDefault="003A1310" w:rsidP="00E33080">
            <w:pPr>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051" w:type="dxa"/>
            <w:shd w:val="clear" w:color="auto" w:fill="auto"/>
            <w:noWrap/>
            <w:vAlign w:val="center"/>
            <w:hideMark/>
          </w:tcPr>
          <w:p w14:paraId="6F66DCDA" w14:textId="77777777" w:rsidR="003A1310" w:rsidRPr="00A26E99" w:rsidRDefault="003A1310" w:rsidP="00E33080">
            <w:pPr>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015" w:type="dxa"/>
            <w:shd w:val="clear" w:color="auto" w:fill="auto"/>
            <w:noWrap/>
            <w:vAlign w:val="center"/>
            <w:hideMark/>
          </w:tcPr>
          <w:p w14:paraId="58337ED2" w14:textId="77777777" w:rsidR="003A1310" w:rsidRPr="00A26E99" w:rsidRDefault="003A1310" w:rsidP="00E33080">
            <w:pPr>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2</w:t>
            </w:r>
          </w:p>
        </w:tc>
      </w:tr>
      <w:tr w:rsidR="00E33080" w:rsidRPr="00A26E99" w14:paraId="7B379EA4" w14:textId="77777777" w:rsidTr="00E33080">
        <w:trPr>
          <w:trHeight w:val="269"/>
        </w:trPr>
        <w:tc>
          <w:tcPr>
            <w:tcW w:w="1072" w:type="dxa"/>
            <w:vMerge/>
            <w:vAlign w:val="center"/>
            <w:hideMark/>
          </w:tcPr>
          <w:p w14:paraId="5601EDB1" w14:textId="77777777" w:rsidR="003A1310" w:rsidRPr="00A26E99" w:rsidRDefault="003A1310" w:rsidP="003A1310">
            <w:pPr>
              <w:rPr>
                <w:rFonts w:ascii="Times New Roman" w:eastAsia="Times New Roman" w:hAnsi="Times New Roman" w:cs="Times New Roman"/>
                <w:color w:val="000000"/>
                <w:sz w:val="18"/>
                <w:szCs w:val="18"/>
              </w:rPr>
            </w:pPr>
          </w:p>
        </w:tc>
        <w:tc>
          <w:tcPr>
            <w:tcW w:w="1218" w:type="dxa"/>
            <w:shd w:val="clear" w:color="auto" w:fill="auto"/>
            <w:hideMark/>
          </w:tcPr>
          <w:p w14:paraId="230887FA" w14:textId="77777777" w:rsidR="003A1310" w:rsidRPr="00A26E99" w:rsidRDefault="003A1310" w:rsidP="00E33080">
            <w:pPr>
              <w:ind w:firstLine="0"/>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Талды-Курган</w:t>
            </w:r>
          </w:p>
        </w:tc>
        <w:tc>
          <w:tcPr>
            <w:tcW w:w="1088" w:type="dxa"/>
            <w:shd w:val="clear" w:color="auto" w:fill="auto"/>
            <w:noWrap/>
            <w:vAlign w:val="center"/>
            <w:hideMark/>
          </w:tcPr>
          <w:p w14:paraId="19555225" w14:textId="77777777" w:rsidR="003A1310" w:rsidRPr="00A26E99" w:rsidRDefault="003A1310" w:rsidP="00E33080">
            <w:pPr>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015" w:type="dxa"/>
            <w:shd w:val="clear" w:color="auto" w:fill="auto"/>
            <w:noWrap/>
            <w:vAlign w:val="center"/>
            <w:hideMark/>
          </w:tcPr>
          <w:p w14:paraId="793D247D" w14:textId="77777777" w:rsidR="003A1310" w:rsidRPr="00A26E99" w:rsidRDefault="003A1310" w:rsidP="00E33080">
            <w:pPr>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w:t>
            </w:r>
          </w:p>
        </w:tc>
        <w:tc>
          <w:tcPr>
            <w:tcW w:w="1044" w:type="dxa"/>
            <w:shd w:val="clear" w:color="auto" w:fill="auto"/>
            <w:noWrap/>
            <w:vAlign w:val="center"/>
            <w:hideMark/>
          </w:tcPr>
          <w:p w14:paraId="39ADC174" w14:textId="77777777" w:rsidR="003A1310" w:rsidRPr="00A26E99" w:rsidRDefault="003A1310" w:rsidP="00E33080">
            <w:pPr>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022" w:type="dxa"/>
            <w:shd w:val="clear" w:color="auto" w:fill="auto"/>
            <w:noWrap/>
            <w:vAlign w:val="center"/>
            <w:hideMark/>
          </w:tcPr>
          <w:p w14:paraId="59E3444C" w14:textId="77777777" w:rsidR="003A1310" w:rsidRPr="00A26E99" w:rsidRDefault="003A1310" w:rsidP="00E33080">
            <w:pPr>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015" w:type="dxa"/>
            <w:shd w:val="clear" w:color="auto" w:fill="auto"/>
            <w:noWrap/>
            <w:vAlign w:val="center"/>
            <w:hideMark/>
          </w:tcPr>
          <w:p w14:paraId="7EC00A8C" w14:textId="77777777" w:rsidR="003A1310" w:rsidRPr="00A26E99" w:rsidRDefault="003A1310" w:rsidP="00E33080">
            <w:pPr>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051" w:type="dxa"/>
            <w:shd w:val="clear" w:color="auto" w:fill="auto"/>
            <w:noWrap/>
            <w:vAlign w:val="center"/>
            <w:hideMark/>
          </w:tcPr>
          <w:p w14:paraId="28618F20" w14:textId="77777777" w:rsidR="003A1310" w:rsidRPr="00A26E99" w:rsidRDefault="003A1310" w:rsidP="00E33080">
            <w:pPr>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015" w:type="dxa"/>
            <w:shd w:val="clear" w:color="auto" w:fill="auto"/>
            <w:noWrap/>
            <w:vAlign w:val="center"/>
            <w:hideMark/>
          </w:tcPr>
          <w:p w14:paraId="41BC989D" w14:textId="77777777" w:rsidR="003A1310" w:rsidRPr="00A26E99" w:rsidRDefault="003A1310" w:rsidP="00E33080">
            <w:pPr>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w:t>
            </w:r>
          </w:p>
        </w:tc>
      </w:tr>
      <w:tr w:rsidR="003A1310" w:rsidRPr="00A26E99" w14:paraId="08D52796" w14:textId="77777777" w:rsidTr="00E33080">
        <w:trPr>
          <w:trHeight w:val="312"/>
        </w:trPr>
        <w:tc>
          <w:tcPr>
            <w:tcW w:w="2290" w:type="dxa"/>
            <w:gridSpan w:val="2"/>
            <w:shd w:val="clear" w:color="auto" w:fill="auto"/>
            <w:hideMark/>
          </w:tcPr>
          <w:p w14:paraId="1FCDF117" w14:textId="77777777" w:rsidR="003A1310" w:rsidRPr="00A26E99" w:rsidRDefault="003A1310" w:rsidP="003A1310">
            <w:pPr>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Итого</w:t>
            </w:r>
          </w:p>
        </w:tc>
        <w:tc>
          <w:tcPr>
            <w:tcW w:w="1088" w:type="dxa"/>
            <w:shd w:val="clear" w:color="auto" w:fill="auto"/>
            <w:noWrap/>
            <w:vAlign w:val="center"/>
            <w:hideMark/>
          </w:tcPr>
          <w:p w14:paraId="3AA6CE68" w14:textId="77777777" w:rsidR="003A1310" w:rsidRPr="00A26E99" w:rsidRDefault="003A1310" w:rsidP="00E33080">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71</w:t>
            </w:r>
          </w:p>
        </w:tc>
        <w:tc>
          <w:tcPr>
            <w:tcW w:w="1015" w:type="dxa"/>
            <w:shd w:val="clear" w:color="auto" w:fill="auto"/>
            <w:noWrap/>
            <w:vAlign w:val="center"/>
            <w:hideMark/>
          </w:tcPr>
          <w:p w14:paraId="2C493776" w14:textId="77777777" w:rsidR="003A1310" w:rsidRPr="00A26E99" w:rsidRDefault="003A1310" w:rsidP="00E33080">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144</w:t>
            </w:r>
          </w:p>
        </w:tc>
        <w:tc>
          <w:tcPr>
            <w:tcW w:w="1044" w:type="dxa"/>
            <w:shd w:val="clear" w:color="auto" w:fill="auto"/>
            <w:noWrap/>
            <w:vAlign w:val="center"/>
            <w:hideMark/>
          </w:tcPr>
          <w:p w14:paraId="0FE16EE1" w14:textId="77777777" w:rsidR="003A1310" w:rsidRPr="00A26E99" w:rsidRDefault="003A1310" w:rsidP="00E33080">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128</w:t>
            </w:r>
          </w:p>
        </w:tc>
        <w:tc>
          <w:tcPr>
            <w:tcW w:w="1022" w:type="dxa"/>
            <w:shd w:val="clear" w:color="auto" w:fill="auto"/>
            <w:noWrap/>
            <w:vAlign w:val="center"/>
            <w:hideMark/>
          </w:tcPr>
          <w:p w14:paraId="56676C61" w14:textId="77777777" w:rsidR="003A1310" w:rsidRPr="00A26E99" w:rsidRDefault="003A1310" w:rsidP="00E33080">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41</w:t>
            </w:r>
          </w:p>
        </w:tc>
        <w:tc>
          <w:tcPr>
            <w:tcW w:w="1015" w:type="dxa"/>
            <w:shd w:val="clear" w:color="auto" w:fill="auto"/>
            <w:noWrap/>
            <w:vAlign w:val="center"/>
            <w:hideMark/>
          </w:tcPr>
          <w:p w14:paraId="58B59962" w14:textId="77777777" w:rsidR="003A1310" w:rsidRPr="00A26E99" w:rsidRDefault="003A1310" w:rsidP="00E33080">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28</w:t>
            </w:r>
          </w:p>
        </w:tc>
        <w:tc>
          <w:tcPr>
            <w:tcW w:w="1051" w:type="dxa"/>
            <w:shd w:val="clear" w:color="auto" w:fill="auto"/>
            <w:noWrap/>
            <w:vAlign w:val="center"/>
            <w:hideMark/>
          </w:tcPr>
          <w:p w14:paraId="49CA1DC4" w14:textId="77777777" w:rsidR="003A1310" w:rsidRPr="00A26E99" w:rsidRDefault="003A1310" w:rsidP="00E33080">
            <w:pPr>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w:t>
            </w:r>
          </w:p>
        </w:tc>
        <w:tc>
          <w:tcPr>
            <w:tcW w:w="1015" w:type="dxa"/>
            <w:shd w:val="clear" w:color="auto" w:fill="auto"/>
            <w:noWrap/>
            <w:vAlign w:val="center"/>
            <w:hideMark/>
          </w:tcPr>
          <w:p w14:paraId="69E4C7E2" w14:textId="77777777" w:rsidR="003A1310" w:rsidRPr="00A26E99" w:rsidRDefault="003A1310" w:rsidP="00E33080">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413</w:t>
            </w:r>
          </w:p>
        </w:tc>
      </w:tr>
    </w:tbl>
    <w:p w14:paraId="3E9A49BA" w14:textId="736A6999" w:rsidR="009B11BF" w:rsidRPr="00A26E99" w:rsidRDefault="009B11BF" w:rsidP="00C722A5">
      <w:pPr>
        <w:widowControl w:val="0"/>
        <w:autoSpaceDE w:val="0"/>
        <w:autoSpaceDN w:val="0"/>
        <w:adjustRightInd w:val="0"/>
        <w:ind w:left="640" w:hanging="640"/>
        <w:rPr>
          <w:rFonts w:ascii="Times New Roman" w:hAnsi="Times New Roman" w:cs="Times New Roman"/>
          <w:b/>
          <w:sz w:val="28"/>
          <w:szCs w:val="28"/>
        </w:rPr>
      </w:pPr>
    </w:p>
    <w:p w14:paraId="5461F4E3" w14:textId="1C34AE55" w:rsidR="00E33080" w:rsidRPr="00A26E99" w:rsidRDefault="00E33080" w:rsidP="00C722A5">
      <w:pPr>
        <w:widowControl w:val="0"/>
        <w:autoSpaceDE w:val="0"/>
        <w:autoSpaceDN w:val="0"/>
        <w:adjustRightInd w:val="0"/>
        <w:ind w:left="640" w:hanging="640"/>
        <w:rPr>
          <w:rFonts w:ascii="Times New Roman" w:hAnsi="Times New Roman" w:cs="Times New Roman"/>
          <w:b/>
          <w:sz w:val="28"/>
          <w:szCs w:val="28"/>
        </w:rPr>
      </w:pPr>
    </w:p>
    <w:p w14:paraId="2C10A229" w14:textId="77777777" w:rsidR="009B15D2" w:rsidRPr="00A26E99" w:rsidRDefault="009B15D2" w:rsidP="00C722A5">
      <w:pPr>
        <w:widowControl w:val="0"/>
        <w:autoSpaceDE w:val="0"/>
        <w:autoSpaceDN w:val="0"/>
        <w:adjustRightInd w:val="0"/>
        <w:ind w:left="640" w:hanging="640"/>
        <w:rPr>
          <w:rFonts w:ascii="Times New Roman" w:hAnsi="Times New Roman" w:cs="Times New Roman"/>
          <w:b/>
          <w:sz w:val="28"/>
          <w:szCs w:val="28"/>
        </w:rPr>
      </w:pPr>
    </w:p>
    <w:p w14:paraId="44240BA3" w14:textId="1095CE26" w:rsidR="00A8480B" w:rsidRPr="00A26E99" w:rsidRDefault="009B15D2" w:rsidP="009B15D2">
      <w:pPr>
        <w:ind w:firstLine="0"/>
        <w:rPr>
          <w:rFonts w:ascii="Times New Roman" w:hAnsi="Times New Roman" w:cs="Times New Roman"/>
          <w:sz w:val="18"/>
          <w:szCs w:val="18"/>
        </w:rPr>
      </w:pPr>
      <w:r w:rsidRPr="00A26E99">
        <w:rPr>
          <w:rFonts w:ascii="Times New Roman" w:hAnsi="Times New Roman" w:cs="Times New Roman"/>
          <w:sz w:val="18"/>
          <w:szCs w:val="18"/>
          <w:lang w:val="en-US"/>
        </w:rPr>
        <w:t xml:space="preserve">  </w:t>
      </w:r>
      <w:r w:rsidR="00A8480B" w:rsidRPr="00A26E99">
        <w:rPr>
          <w:rFonts w:ascii="Times New Roman" w:hAnsi="Times New Roman" w:cs="Times New Roman"/>
          <w:sz w:val="18"/>
          <w:szCs w:val="18"/>
        </w:rPr>
        <w:t>Таблица 7</w:t>
      </w:r>
    </w:p>
    <w:tbl>
      <w:tblPr>
        <w:tblW w:w="5000" w:type="pct"/>
        <w:tblInd w:w="93" w:type="dxa"/>
        <w:tblLook w:val="04A0" w:firstRow="1" w:lastRow="0" w:firstColumn="1" w:lastColumn="0" w:noHBand="0" w:noVBand="1"/>
      </w:tblPr>
      <w:tblGrid>
        <w:gridCol w:w="1057"/>
        <w:gridCol w:w="1179"/>
        <w:gridCol w:w="1056"/>
        <w:gridCol w:w="1056"/>
        <w:gridCol w:w="1056"/>
        <w:gridCol w:w="1056"/>
        <w:gridCol w:w="1056"/>
        <w:gridCol w:w="1056"/>
        <w:gridCol w:w="1056"/>
      </w:tblGrid>
      <w:tr w:rsidR="00A8480B" w:rsidRPr="00A26E99" w14:paraId="6624D143" w14:textId="77777777" w:rsidTr="00A8480B">
        <w:trPr>
          <w:trHeight w:val="315"/>
        </w:trPr>
        <w:tc>
          <w:tcPr>
            <w:tcW w:w="2236"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629BAAEE" w14:textId="77777777" w:rsidR="00A8480B" w:rsidRPr="00A26E99" w:rsidRDefault="00A8480B" w:rsidP="00A8480B">
            <w:pPr>
              <w:ind w:firstLine="0"/>
              <w:jc w:val="lef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 </w:t>
            </w:r>
          </w:p>
        </w:tc>
        <w:tc>
          <w:tcPr>
            <w:tcW w:w="6336" w:type="dxa"/>
            <w:gridSpan w:val="6"/>
            <w:tcBorders>
              <w:top w:val="single" w:sz="4" w:space="0" w:color="auto"/>
              <w:left w:val="nil"/>
              <w:bottom w:val="single" w:sz="4" w:space="0" w:color="auto"/>
              <w:right w:val="single" w:sz="4" w:space="0" w:color="auto"/>
            </w:tcBorders>
            <w:shd w:val="clear" w:color="auto" w:fill="auto"/>
            <w:vAlign w:val="center"/>
            <w:hideMark/>
          </w:tcPr>
          <w:p w14:paraId="08F95FB4" w14:textId="77777777" w:rsidR="00A8480B" w:rsidRPr="00A26E99" w:rsidRDefault="00A8480B" w:rsidP="00A8480B">
            <w:pPr>
              <w:ind w:firstLine="0"/>
              <w:jc w:val="center"/>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Как часто вы путешествовали за последние 2-3 года</w:t>
            </w:r>
          </w:p>
        </w:tc>
        <w:tc>
          <w:tcPr>
            <w:tcW w:w="105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1D93DCD" w14:textId="77777777" w:rsidR="00A8480B" w:rsidRPr="00A26E99" w:rsidRDefault="00A8480B" w:rsidP="00A8480B">
            <w:pPr>
              <w:ind w:firstLine="0"/>
              <w:jc w:val="center"/>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Итого</w:t>
            </w:r>
          </w:p>
        </w:tc>
      </w:tr>
      <w:tr w:rsidR="00A8480B" w:rsidRPr="00A26E99" w14:paraId="4398620D" w14:textId="77777777" w:rsidTr="00A8480B">
        <w:trPr>
          <w:trHeight w:val="515"/>
        </w:trPr>
        <w:tc>
          <w:tcPr>
            <w:tcW w:w="2236" w:type="dxa"/>
            <w:gridSpan w:val="2"/>
            <w:vMerge/>
            <w:tcBorders>
              <w:top w:val="single" w:sz="4" w:space="0" w:color="auto"/>
              <w:left w:val="single" w:sz="4" w:space="0" w:color="auto"/>
              <w:bottom w:val="single" w:sz="4" w:space="0" w:color="auto"/>
              <w:right w:val="single" w:sz="4" w:space="0" w:color="auto"/>
            </w:tcBorders>
            <w:vAlign w:val="center"/>
            <w:hideMark/>
          </w:tcPr>
          <w:p w14:paraId="2D7CF7D8" w14:textId="77777777" w:rsidR="00A8480B" w:rsidRPr="00A26E99" w:rsidRDefault="00A8480B" w:rsidP="00A8480B">
            <w:pPr>
              <w:ind w:firstLine="0"/>
              <w:jc w:val="left"/>
              <w:rPr>
                <w:rFonts w:ascii="Times New Roman" w:eastAsia="Times New Roman" w:hAnsi="Times New Roman" w:cs="Times New Roman"/>
                <w:color w:val="000000"/>
                <w:sz w:val="18"/>
                <w:szCs w:val="18"/>
              </w:rPr>
            </w:pPr>
          </w:p>
        </w:tc>
        <w:tc>
          <w:tcPr>
            <w:tcW w:w="1056" w:type="dxa"/>
            <w:tcBorders>
              <w:top w:val="nil"/>
              <w:left w:val="nil"/>
              <w:bottom w:val="single" w:sz="4" w:space="0" w:color="auto"/>
              <w:right w:val="single" w:sz="4" w:space="0" w:color="auto"/>
            </w:tcBorders>
            <w:shd w:val="clear" w:color="auto" w:fill="auto"/>
            <w:vAlign w:val="center"/>
            <w:hideMark/>
          </w:tcPr>
          <w:p w14:paraId="2E3CE0A7" w14:textId="77777777" w:rsidR="00A8480B" w:rsidRPr="00A26E99" w:rsidRDefault="00A8480B" w:rsidP="00A8480B">
            <w:pPr>
              <w:ind w:firstLine="0"/>
              <w:jc w:val="center"/>
              <w:rPr>
                <w:rFonts w:ascii="Times New Roman" w:eastAsia="Times New Roman" w:hAnsi="Times New Roman" w:cs="Times New Roman"/>
                <w:color w:val="000000"/>
                <w:sz w:val="18"/>
                <w:szCs w:val="18"/>
                <w:lang w:val="kk-KZ"/>
              </w:rPr>
            </w:pPr>
            <w:r w:rsidRPr="00A26E99">
              <w:rPr>
                <w:rFonts w:ascii="Times New Roman" w:eastAsia="Times New Roman" w:hAnsi="Times New Roman" w:cs="Times New Roman"/>
                <w:color w:val="000000"/>
                <w:sz w:val="18"/>
                <w:szCs w:val="18"/>
                <w:lang w:val="kk-KZ"/>
              </w:rPr>
              <w:t>Очень редко</w:t>
            </w:r>
          </w:p>
        </w:tc>
        <w:tc>
          <w:tcPr>
            <w:tcW w:w="1056" w:type="dxa"/>
            <w:tcBorders>
              <w:top w:val="nil"/>
              <w:left w:val="nil"/>
              <w:bottom w:val="single" w:sz="4" w:space="0" w:color="auto"/>
              <w:right w:val="single" w:sz="4" w:space="0" w:color="auto"/>
            </w:tcBorders>
            <w:shd w:val="clear" w:color="auto" w:fill="auto"/>
            <w:vAlign w:val="center"/>
            <w:hideMark/>
          </w:tcPr>
          <w:p w14:paraId="70832F92" w14:textId="77777777" w:rsidR="00A8480B" w:rsidRPr="00A26E99" w:rsidRDefault="00A8480B" w:rsidP="00A8480B">
            <w:pPr>
              <w:ind w:firstLine="0"/>
              <w:jc w:val="center"/>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 раз в год</w:t>
            </w:r>
          </w:p>
        </w:tc>
        <w:tc>
          <w:tcPr>
            <w:tcW w:w="1056" w:type="dxa"/>
            <w:tcBorders>
              <w:top w:val="nil"/>
              <w:left w:val="nil"/>
              <w:bottom w:val="single" w:sz="4" w:space="0" w:color="auto"/>
              <w:right w:val="single" w:sz="4" w:space="0" w:color="auto"/>
            </w:tcBorders>
            <w:shd w:val="clear" w:color="auto" w:fill="auto"/>
            <w:vAlign w:val="center"/>
            <w:hideMark/>
          </w:tcPr>
          <w:p w14:paraId="73C4EA20" w14:textId="77777777" w:rsidR="00A8480B" w:rsidRPr="00A26E99" w:rsidRDefault="00A8480B" w:rsidP="00A8480B">
            <w:pPr>
              <w:ind w:firstLine="0"/>
              <w:jc w:val="center"/>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2-3 раза в год</w:t>
            </w:r>
          </w:p>
        </w:tc>
        <w:tc>
          <w:tcPr>
            <w:tcW w:w="1056" w:type="dxa"/>
            <w:tcBorders>
              <w:top w:val="nil"/>
              <w:left w:val="nil"/>
              <w:bottom w:val="single" w:sz="4" w:space="0" w:color="auto"/>
              <w:right w:val="single" w:sz="4" w:space="0" w:color="auto"/>
            </w:tcBorders>
            <w:shd w:val="clear" w:color="auto" w:fill="auto"/>
            <w:vAlign w:val="center"/>
            <w:hideMark/>
          </w:tcPr>
          <w:p w14:paraId="6456B1A7" w14:textId="77777777" w:rsidR="00A8480B" w:rsidRPr="00A26E99" w:rsidRDefault="00A8480B" w:rsidP="00A8480B">
            <w:pPr>
              <w:ind w:firstLine="0"/>
              <w:jc w:val="center"/>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4-5 раз в год</w:t>
            </w:r>
          </w:p>
        </w:tc>
        <w:tc>
          <w:tcPr>
            <w:tcW w:w="1056" w:type="dxa"/>
            <w:tcBorders>
              <w:top w:val="nil"/>
              <w:left w:val="nil"/>
              <w:bottom w:val="single" w:sz="4" w:space="0" w:color="auto"/>
              <w:right w:val="single" w:sz="4" w:space="0" w:color="auto"/>
            </w:tcBorders>
            <w:shd w:val="clear" w:color="auto" w:fill="auto"/>
            <w:vAlign w:val="center"/>
            <w:hideMark/>
          </w:tcPr>
          <w:p w14:paraId="6CEA4063" w14:textId="77777777" w:rsidR="00A8480B" w:rsidRPr="00A26E99" w:rsidRDefault="00A8480B" w:rsidP="00A8480B">
            <w:pPr>
              <w:ind w:firstLine="0"/>
              <w:jc w:val="center"/>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6 и более раза в год</w:t>
            </w:r>
          </w:p>
        </w:tc>
        <w:tc>
          <w:tcPr>
            <w:tcW w:w="1056" w:type="dxa"/>
            <w:tcBorders>
              <w:top w:val="nil"/>
              <w:left w:val="nil"/>
              <w:bottom w:val="single" w:sz="4" w:space="0" w:color="auto"/>
              <w:right w:val="single" w:sz="4" w:space="0" w:color="auto"/>
            </w:tcBorders>
            <w:shd w:val="clear" w:color="auto" w:fill="auto"/>
            <w:vAlign w:val="center"/>
            <w:hideMark/>
          </w:tcPr>
          <w:p w14:paraId="71B5054E" w14:textId="77777777" w:rsidR="00A8480B" w:rsidRPr="00A26E99" w:rsidRDefault="00A8480B" w:rsidP="00A8480B">
            <w:pPr>
              <w:ind w:firstLine="0"/>
              <w:jc w:val="center"/>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другое</w:t>
            </w:r>
          </w:p>
        </w:tc>
        <w:tc>
          <w:tcPr>
            <w:tcW w:w="1056" w:type="dxa"/>
            <w:vMerge/>
            <w:tcBorders>
              <w:top w:val="single" w:sz="4" w:space="0" w:color="auto"/>
              <w:left w:val="single" w:sz="4" w:space="0" w:color="auto"/>
              <w:bottom w:val="single" w:sz="4" w:space="0" w:color="auto"/>
              <w:right w:val="single" w:sz="4" w:space="0" w:color="auto"/>
            </w:tcBorders>
            <w:vAlign w:val="center"/>
            <w:hideMark/>
          </w:tcPr>
          <w:p w14:paraId="48997E8A" w14:textId="77777777" w:rsidR="00A8480B" w:rsidRPr="00A26E99" w:rsidRDefault="00A8480B" w:rsidP="00A8480B">
            <w:pPr>
              <w:ind w:firstLine="0"/>
              <w:jc w:val="left"/>
              <w:rPr>
                <w:rFonts w:ascii="Times New Roman" w:eastAsia="Times New Roman" w:hAnsi="Times New Roman" w:cs="Times New Roman"/>
                <w:color w:val="000000"/>
                <w:sz w:val="18"/>
                <w:szCs w:val="18"/>
              </w:rPr>
            </w:pPr>
          </w:p>
        </w:tc>
      </w:tr>
      <w:tr w:rsidR="00A8480B" w:rsidRPr="00A26E99" w14:paraId="6D554EAA" w14:textId="77777777" w:rsidTr="00A8480B">
        <w:trPr>
          <w:trHeight w:val="300"/>
        </w:trPr>
        <w:tc>
          <w:tcPr>
            <w:tcW w:w="2236" w:type="dxa"/>
            <w:gridSpan w:val="2"/>
            <w:tcBorders>
              <w:top w:val="single" w:sz="4" w:space="0" w:color="auto"/>
              <w:left w:val="single" w:sz="4" w:space="0" w:color="auto"/>
              <w:bottom w:val="single" w:sz="4" w:space="0" w:color="auto"/>
              <w:right w:val="single" w:sz="4" w:space="0" w:color="000000"/>
            </w:tcBorders>
            <w:shd w:val="clear" w:color="auto" w:fill="auto"/>
            <w:hideMark/>
          </w:tcPr>
          <w:p w14:paraId="47F67878" w14:textId="77777777" w:rsidR="00A8480B" w:rsidRPr="00A26E99" w:rsidRDefault="00A8480B" w:rsidP="00A8480B">
            <w:pPr>
              <w:ind w:firstLine="0"/>
              <w:jc w:val="center"/>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Казахстан</w:t>
            </w:r>
          </w:p>
        </w:tc>
        <w:tc>
          <w:tcPr>
            <w:tcW w:w="1056" w:type="dxa"/>
            <w:tcBorders>
              <w:top w:val="nil"/>
              <w:left w:val="nil"/>
              <w:bottom w:val="single" w:sz="4" w:space="0" w:color="auto"/>
              <w:right w:val="single" w:sz="4" w:space="0" w:color="auto"/>
            </w:tcBorders>
            <w:shd w:val="clear" w:color="auto" w:fill="auto"/>
            <w:noWrap/>
            <w:vAlign w:val="center"/>
            <w:hideMark/>
          </w:tcPr>
          <w:p w14:paraId="55787513" w14:textId="77777777" w:rsidR="00A8480B" w:rsidRPr="00A26E99" w:rsidRDefault="00A8480B" w:rsidP="00A8480B">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70</w:t>
            </w:r>
          </w:p>
        </w:tc>
        <w:tc>
          <w:tcPr>
            <w:tcW w:w="1056" w:type="dxa"/>
            <w:tcBorders>
              <w:top w:val="nil"/>
              <w:left w:val="nil"/>
              <w:bottom w:val="single" w:sz="4" w:space="0" w:color="auto"/>
              <w:right w:val="single" w:sz="4" w:space="0" w:color="auto"/>
            </w:tcBorders>
            <w:shd w:val="clear" w:color="auto" w:fill="auto"/>
            <w:noWrap/>
            <w:vAlign w:val="center"/>
            <w:hideMark/>
          </w:tcPr>
          <w:p w14:paraId="09303FCF" w14:textId="77777777" w:rsidR="00A8480B" w:rsidRPr="00A26E99" w:rsidRDefault="00A8480B" w:rsidP="00A8480B">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139</w:t>
            </w:r>
          </w:p>
        </w:tc>
        <w:tc>
          <w:tcPr>
            <w:tcW w:w="1056" w:type="dxa"/>
            <w:tcBorders>
              <w:top w:val="nil"/>
              <w:left w:val="nil"/>
              <w:bottom w:val="single" w:sz="4" w:space="0" w:color="auto"/>
              <w:right w:val="single" w:sz="4" w:space="0" w:color="auto"/>
            </w:tcBorders>
            <w:shd w:val="clear" w:color="auto" w:fill="auto"/>
            <w:noWrap/>
            <w:vAlign w:val="center"/>
            <w:hideMark/>
          </w:tcPr>
          <w:p w14:paraId="1B0C9CE0" w14:textId="77777777" w:rsidR="00A8480B" w:rsidRPr="00A26E99" w:rsidRDefault="00A8480B" w:rsidP="00A8480B">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107</w:t>
            </w:r>
          </w:p>
        </w:tc>
        <w:tc>
          <w:tcPr>
            <w:tcW w:w="1056" w:type="dxa"/>
            <w:tcBorders>
              <w:top w:val="nil"/>
              <w:left w:val="nil"/>
              <w:bottom w:val="single" w:sz="4" w:space="0" w:color="auto"/>
              <w:right w:val="single" w:sz="4" w:space="0" w:color="auto"/>
            </w:tcBorders>
            <w:shd w:val="clear" w:color="auto" w:fill="auto"/>
            <w:noWrap/>
            <w:vAlign w:val="center"/>
            <w:hideMark/>
          </w:tcPr>
          <w:p w14:paraId="4DEB0B73" w14:textId="77777777" w:rsidR="00A8480B" w:rsidRPr="00A26E99" w:rsidRDefault="00A8480B" w:rsidP="00A8480B">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26</w:t>
            </w:r>
          </w:p>
        </w:tc>
        <w:tc>
          <w:tcPr>
            <w:tcW w:w="1056" w:type="dxa"/>
            <w:tcBorders>
              <w:top w:val="nil"/>
              <w:left w:val="nil"/>
              <w:bottom w:val="single" w:sz="4" w:space="0" w:color="auto"/>
              <w:right w:val="single" w:sz="4" w:space="0" w:color="auto"/>
            </w:tcBorders>
            <w:shd w:val="clear" w:color="auto" w:fill="auto"/>
            <w:noWrap/>
            <w:vAlign w:val="center"/>
            <w:hideMark/>
          </w:tcPr>
          <w:p w14:paraId="4D231EF5" w14:textId="77777777" w:rsidR="00A8480B" w:rsidRPr="00A26E99" w:rsidRDefault="00A8480B" w:rsidP="00A8480B">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14</w:t>
            </w:r>
          </w:p>
        </w:tc>
        <w:tc>
          <w:tcPr>
            <w:tcW w:w="1056" w:type="dxa"/>
            <w:tcBorders>
              <w:top w:val="nil"/>
              <w:left w:val="nil"/>
              <w:bottom w:val="single" w:sz="4" w:space="0" w:color="auto"/>
              <w:right w:val="single" w:sz="4" w:space="0" w:color="auto"/>
            </w:tcBorders>
            <w:shd w:val="clear" w:color="auto" w:fill="auto"/>
            <w:noWrap/>
            <w:vAlign w:val="center"/>
            <w:hideMark/>
          </w:tcPr>
          <w:p w14:paraId="57677139" w14:textId="77777777" w:rsidR="00A8480B" w:rsidRPr="00A26E99" w:rsidRDefault="00A8480B" w:rsidP="00A8480B">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056" w:type="dxa"/>
            <w:tcBorders>
              <w:top w:val="nil"/>
              <w:left w:val="nil"/>
              <w:bottom w:val="single" w:sz="4" w:space="0" w:color="auto"/>
              <w:right w:val="single" w:sz="4" w:space="0" w:color="auto"/>
            </w:tcBorders>
            <w:shd w:val="clear" w:color="auto" w:fill="auto"/>
            <w:noWrap/>
            <w:vAlign w:val="center"/>
            <w:hideMark/>
          </w:tcPr>
          <w:p w14:paraId="366F77D7" w14:textId="77777777" w:rsidR="00A8480B" w:rsidRPr="00A26E99" w:rsidRDefault="00A8480B" w:rsidP="00A8480B">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356</w:t>
            </w:r>
          </w:p>
        </w:tc>
      </w:tr>
      <w:tr w:rsidR="00A8480B" w:rsidRPr="00A26E99" w14:paraId="3B33A069" w14:textId="77777777" w:rsidTr="00A8480B">
        <w:trPr>
          <w:trHeight w:val="300"/>
        </w:trPr>
        <w:tc>
          <w:tcPr>
            <w:tcW w:w="1057" w:type="dxa"/>
            <w:vMerge w:val="restart"/>
            <w:tcBorders>
              <w:top w:val="nil"/>
              <w:left w:val="single" w:sz="4" w:space="0" w:color="auto"/>
              <w:bottom w:val="single" w:sz="4" w:space="0" w:color="000000"/>
              <w:right w:val="single" w:sz="4" w:space="0" w:color="auto"/>
            </w:tcBorders>
            <w:shd w:val="clear" w:color="auto" w:fill="auto"/>
            <w:vAlign w:val="center"/>
            <w:hideMark/>
          </w:tcPr>
          <w:p w14:paraId="7CB7CE9C" w14:textId="77777777" w:rsidR="00A8480B" w:rsidRPr="00A26E99" w:rsidRDefault="00A8480B" w:rsidP="00A8480B">
            <w:pPr>
              <w:ind w:firstLine="0"/>
              <w:jc w:val="center"/>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Другие страны</w:t>
            </w:r>
          </w:p>
        </w:tc>
        <w:tc>
          <w:tcPr>
            <w:tcW w:w="1179" w:type="dxa"/>
            <w:tcBorders>
              <w:top w:val="nil"/>
              <w:left w:val="nil"/>
              <w:bottom w:val="single" w:sz="4" w:space="0" w:color="auto"/>
              <w:right w:val="single" w:sz="4" w:space="0" w:color="auto"/>
            </w:tcBorders>
            <w:shd w:val="clear" w:color="auto" w:fill="auto"/>
            <w:hideMark/>
          </w:tcPr>
          <w:p w14:paraId="327E2471" w14:textId="77777777" w:rsidR="00A8480B" w:rsidRPr="00A26E99" w:rsidRDefault="00A8480B" w:rsidP="00A8480B">
            <w:pPr>
              <w:ind w:firstLine="0"/>
              <w:jc w:val="lef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Латвия</w:t>
            </w:r>
          </w:p>
        </w:tc>
        <w:tc>
          <w:tcPr>
            <w:tcW w:w="1056" w:type="dxa"/>
            <w:tcBorders>
              <w:top w:val="nil"/>
              <w:left w:val="nil"/>
              <w:bottom w:val="single" w:sz="4" w:space="0" w:color="auto"/>
              <w:right w:val="single" w:sz="4" w:space="0" w:color="auto"/>
            </w:tcBorders>
            <w:shd w:val="clear" w:color="auto" w:fill="auto"/>
            <w:noWrap/>
            <w:vAlign w:val="center"/>
            <w:hideMark/>
          </w:tcPr>
          <w:p w14:paraId="2C48E0F0" w14:textId="77777777" w:rsidR="00A8480B" w:rsidRPr="00A26E99" w:rsidRDefault="00A8480B" w:rsidP="00A8480B">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056" w:type="dxa"/>
            <w:tcBorders>
              <w:top w:val="nil"/>
              <w:left w:val="nil"/>
              <w:bottom w:val="single" w:sz="4" w:space="0" w:color="auto"/>
              <w:right w:val="single" w:sz="4" w:space="0" w:color="auto"/>
            </w:tcBorders>
            <w:shd w:val="clear" w:color="auto" w:fill="auto"/>
            <w:noWrap/>
            <w:vAlign w:val="center"/>
            <w:hideMark/>
          </w:tcPr>
          <w:p w14:paraId="02EA2185" w14:textId="77777777" w:rsidR="00A8480B" w:rsidRPr="00A26E99" w:rsidRDefault="00A8480B" w:rsidP="00A8480B">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056" w:type="dxa"/>
            <w:tcBorders>
              <w:top w:val="nil"/>
              <w:left w:val="nil"/>
              <w:bottom w:val="single" w:sz="4" w:space="0" w:color="auto"/>
              <w:right w:val="single" w:sz="4" w:space="0" w:color="auto"/>
            </w:tcBorders>
            <w:shd w:val="clear" w:color="auto" w:fill="auto"/>
            <w:noWrap/>
            <w:vAlign w:val="center"/>
            <w:hideMark/>
          </w:tcPr>
          <w:p w14:paraId="6B14A5FC" w14:textId="77777777" w:rsidR="00A8480B" w:rsidRPr="00A26E99" w:rsidRDefault="00A8480B" w:rsidP="00A8480B">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w:t>
            </w:r>
          </w:p>
        </w:tc>
        <w:tc>
          <w:tcPr>
            <w:tcW w:w="1056" w:type="dxa"/>
            <w:tcBorders>
              <w:top w:val="nil"/>
              <w:left w:val="nil"/>
              <w:bottom w:val="single" w:sz="4" w:space="0" w:color="auto"/>
              <w:right w:val="single" w:sz="4" w:space="0" w:color="auto"/>
            </w:tcBorders>
            <w:shd w:val="clear" w:color="auto" w:fill="auto"/>
            <w:noWrap/>
            <w:vAlign w:val="center"/>
            <w:hideMark/>
          </w:tcPr>
          <w:p w14:paraId="12309702" w14:textId="77777777" w:rsidR="00A8480B" w:rsidRPr="00A26E99" w:rsidRDefault="00A8480B" w:rsidP="00A8480B">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056" w:type="dxa"/>
            <w:tcBorders>
              <w:top w:val="nil"/>
              <w:left w:val="nil"/>
              <w:bottom w:val="single" w:sz="4" w:space="0" w:color="auto"/>
              <w:right w:val="single" w:sz="4" w:space="0" w:color="auto"/>
            </w:tcBorders>
            <w:shd w:val="clear" w:color="auto" w:fill="auto"/>
            <w:noWrap/>
            <w:vAlign w:val="center"/>
            <w:hideMark/>
          </w:tcPr>
          <w:p w14:paraId="6D1DE5D7" w14:textId="77777777" w:rsidR="00A8480B" w:rsidRPr="00A26E99" w:rsidRDefault="00A8480B" w:rsidP="00A8480B">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056" w:type="dxa"/>
            <w:tcBorders>
              <w:top w:val="nil"/>
              <w:left w:val="nil"/>
              <w:bottom w:val="single" w:sz="4" w:space="0" w:color="auto"/>
              <w:right w:val="single" w:sz="4" w:space="0" w:color="auto"/>
            </w:tcBorders>
            <w:shd w:val="clear" w:color="auto" w:fill="auto"/>
            <w:noWrap/>
            <w:vAlign w:val="center"/>
            <w:hideMark/>
          </w:tcPr>
          <w:p w14:paraId="2F075933" w14:textId="77777777" w:rsidR="00A8480B" w:rsidRPr="00A26E99" w:rsidRDefault="00A8480B" w:rsidP="00A8480B">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056" w:type="dxa"/>
            <w:tcBorders>
              <w:top w:val="nil"/>
              <w:left w:val="nil"/>
              <w:bottom w:val="single" w:sz="4" w:space="0" w:color="auto"/>
              <w:right w:val="single" w:sz="4" w:space="0" w:color="auto"/>
            </w:tcBorders>
            <w:shd w:val="clear" w:color="auto" w:fill="auto"/>
            <w:noWrap/>
            <w:vAlign w:val="center"/>
            <w:hideMark/>
          </w:tcPr>
          <w:p w14:paraId="47F5C92D" w14:textId="77777777" w:rsidR="00A8480B" w:rsidRPr="00A26E99" w:rsidRDefault="00A8480B" w:rsidP="00A8480B">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w:t>
            </w:r>
          </w:p>
        </w:tc>
      </w:tr>
      <w:tr w:rsidR="00A8480B" w:rsidRPr="00A26E99" w14:paraId="4B69B0AE" w14:textId="77777777" w:rsidTr="00A8480B">
        <w:trPr>
          <w:trHeight w:val="300"/>
        </w:trPr>
        <w:tc>
          <w:tcPr>
            <w:tcW w:w="1057" w:type="dxa"/>
            <w:vMerge/>
            <w:tcBorders>
              <w:top w:val="nil"/>
              <w:left w:val="single" w:sz="4" w:space="0" w:color="auto"/>
              <w:bottom w:val="single" w:sz="4" w:space="0" w:color="000000"/>
              <w:right w:val="single" w:sz="4" w:space="0" w:color="auto"/>
            </w:tcBorders>
            <w:vAlign w:val="center"/>
            <w:hideMark/>
          </w:tcPr>
          <w:p w14:paraId="469DA68C" w14:textId="77777777" w:rsidR="00A8480B" w:rsidRPr="00A26E99" w:rsidRDefault="00A8480B" w:rsidP="00A8480B">
            <w:pPr>
              <w:ind w:firstLine="0"/>
              <w:jc w:val="left"/>
              <w:rPr>
                <w:rFonts w:ascii="Times New Roman" w:eastAsia="Times New Roman" w:hAnsi="Times New Roman" w:cs="Times New Roman"/>
                <w:color w:val="000000"/>
                <w:sz w:val="18"/>
                <w:szCs w:val="18"/>
              </w:rPr>
            </w:pPr>
          </w:p>
        </w:tc>
        <w:tc>
          <w:tcPr>
            <w:tcW w:w="1179" w:type="dxa"/>
            <w:tcBorders>
              <w:top w:val="nil"/>
              <w:left w:val="nil"/>
              <w:bottom w:val="single" w:sz="4" w:space="0" w:color="auto"/>
              <w:right w:val="single" w:sz="4" w:space="0" w:color="auto"/>
            </w:tcBorders>
            <w:shd w:val="clear" w:color="auto" w:fill="auto"/>
            <w:hideMark/>
          </w:tcPr>
          <w:p w14:paraId="290B30DD" w14:textId="77777777" w:rsidR="00A8480B" w:rsidRPr="00A26E99" w:rsidRDefault="00A8480B" w:rsidP="00A8480B">
            <w:pPr>
              <w:ind w:firstLine="0"/>
              <w:jc w:val="lef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USA</w:t>
            </w:r>
          </w:p>
        </w:tc>
        <w:tc>
          <w:tcPr>
            <w:tcW w:w="1056" w:type="dxa"/>
            <w:tcBorders>
              <w:top w:val="nil"/>
              <w:left w:val="nil"/>
              <w:bottom w:val="single" w:sz="4" w:space="0" w:color="auto"/>
              <w:right w:val="single" w:sz="4" w:space="0" w:color="auto"/>
            </w:tcBorders>
            <w:shd w:val="clear" w:color="auto" w:fill="auto"/>
            <w:noWrap/>
            <w:vAlign w:val="center"/>
            <w:hideMark/>
          </w:tcPr>
          <w:p w14:paraId="2D5E4642" w14:textId="77777777" w:rsidR="00A8480B" w:rsidRPr="00A26E99" w:rsidRDefault="00A8480B" w:rsidP="00A8480B">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056" w:type="dxa"/>
            <w:tcBorders>
              <w:top w:val="nil"/>
              <w:left w:val="nil"/>
              <w:bottom w:val="single" w:sz="4" w:space="0" w:color="auto"/>
              <w:right w:val="single" w:sz="4" w:space="0" w:color="auto"/>
            </w:tcBorders>
            <w:shd w:val="clear" w:color="auto" w:fill="auto"/>
            <w:noWrap/>
            <w:vAlign w:val="center"/>
            <w:hideMark/>
          </w:tcPr>
          <w:p w14:paraId="14BA1FC1" w14:textId="77777777" w:rsidR="00A8480B" w:rsidRPr="00A26E99" w:rsidRDefault="00A8480B" w:rsidP="00A8480B">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056" w:type="dxa"/>
            <w:tcBorders>
              <w:top w:val="nil"/>
              <w:left w:val="nil"/>
              <w:bottom w:val="single" w:sz="4" w:space="0" w:color="auto"/>
              <w:right w:val="single" w:sz="4" w:space="0" w:color="auto"/>
            </w:tcBorders>
            <w:shd w:val="clear" w:color="auto" w:fill="auto"/>
            <w:noWrap/>
            <w:vAlign w:val="center"/>
            <w:hideMark/>
          </w:tcPr>
          <w:p w14:paraId="4360F76B" w14:textId="77777777" w:rsidR="00A8480B" w:rsidRPr="00A26E99" w:rsidRDefault="00A8480B" w:rsidP="00A8480B">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2</w:t>
            </w:r>
          </w:p>
        </w:tc>
        <w:tc>
          <w:tcPr>
            <w:tcW w:w="1056" w:type="dxa"/>
            <w:tcBorders>
              <w:top w:val="nil"/>
              <w:left w:val="nil"/>
              <w:bottom w:val="single" w:sz="4" w:space="0" w:color="auto"/>
              <w:right w:val="single" w:sz="4" w:space="0" w:color="auto"/>
            </w:tcBorders>
            <w:shd w:val="clear" w:color="auto" w:fill="auto"/>
            <w:noWrap/>
            <w:vAlign w:val="center"/>
            <w:hideMark/>
          </w:tcPr>
          <w:p w14:paraId="7A00A892" w14:textId="77777777" w:rsidR="00A8480B" w:rsidRPr="00A26E99" w:rsidRDefault="00A8480B" w:rsidP="00A8480B">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3</w:t>
            </w:r>
          </w:p>
        </w:tc>
        <w:tc>
          <w:tcPr>
            <w:tcW w:w="1056" w:type="dxa"/>
            <w:tcBorders>
              <w:top w:val="nil"/>
              <w:left w:val="nil"/>
              <w:bottom w:val="single" w:sz="4" w:space="0" w:color="auto"/>
              <w:right w:val="single" w:sz="4" w:space="0" w:color="auto"/>
            </w:tcBorders>
            <w:shd w:val="clear" w:color="auto" w:fill="auto"/>
            <w:noWrap/>
            <w:vAlign w:val="center"/>
            <w:hideMark/>
          </w:tcPr>
          <w:p w14:paraId="064FEE0A" w14:textId="77777777" w:rsidR="00A8480B" w:rsidRPr="00A26E99" w:rsidRDefault="00A8480B" w:rsidP="00A8480B">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056" w:type="dxa"/>
            <w:tcBorders>
              <w:top w:val="nil"/>
              <w:left w:val="nil"/>
              <w:bottom w:val="single" w:sz="4" w:space="0" w:color="auto"/>
              <w:right w:val="single" w:sz="4" w:space="0" w:color="auto"/>
            </w:tcBorders>
            <w:shd w:val="clear" w:color="auto" w:fill="auto"/>
            <w:noWrap/>
            <w:vAlign w:val="center"/>
            <w:hideMark/>
          </w:tcPr>
          <w:p w14:paraId="436BB8FE" w14:textId="77777777" w:rsidR="00A8480B" w:rsidRPr="00A26E99" w:rsidRDefault="00A8480B" w:rsidP="00A8480B">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056" w:type="dxa"/>
            <w:tcBorders>
              <w:top w:val="nil"/>
              <w:left w:val="nil"/>
              <w:bottom w:val="single" w:sz="4" w:space="0" w:color="auto"/>
              <w:right w:val="single" w:sz="4" w:space="0" w:color="auto"/>
            </w:tcBorders>
            <w:shd w:val="clear" w:color="auto" w:fill="auto"/>
            <w:noWrap/>
            <w:vAlign w:val="center"/>
            <w:hideMark/>
          </w:tcPr>
          <w:p w14:paraId="16A4CD6E" w14:textId="77777777" w:rsidR="00A8480B" w:rsidRPr="00A26E99" w:rsidRDefault="00A8480B" w:rsidP="00A8480B">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5</w:t>
            </w:r>
          </w:p>
        </w:tc>
      </w:tr>
      <w:tr w:rsidR="00A8480B" w:rsidRPr="00A26E99" w14:paraId="006BEF74" w14:textId="77777777" w:rsidTr="00A8480B">
        <w:trPr>
          <w:trHeight w:val="300"/>
        </w:trPr>
        <w:tc>
          <w:tcPr>
            <w:tcW w:w="1057" w:type="dxa"/>
            <w:vMerge/>
            <w:tcBorders>
              <w:top w:val="nil"/>
              <w:left w:val="single" w:sz="4" w:space="0" w:color="auto"/>
              <w:bottom w:val="single" w:sz="4" w:space="0" w:color="000000"/>
              <w:right w:val="single" w:sz="4" w:space="0" w:color="auto"/>
            </w:tcBorders>
            <w:vAlign w:val="center"/>
            <w:hideMark/>
          </w:tcPr>
          <w:p w14:paraId="30ABD422" w14:textId="77777777" w:rsidR="00A8480B" w:rsidRPr="00A26E99" w:rsidRDefault="00A8480B" w:rsidP="00A8480B">
            <w:pPr>
              <w:ind w:firstLine="0"/>
              <w:jc w:val="left"/>
              <w:rPr>
                <w:rFonts w:ascii="Times New Roman" w:eastAsia="Times New Roman" w:hAnsi="Times New Roman" w:cs="Times New Roman"/>
                <w:color w:val="000000"/>
                <w:sz w:val="18"/>
                <w:szCs w:val="18"/>
              </w:rPr>
            </w:pPr>
          </w:p>
        </w:tc>
        <w:tc>
          <w:tcPr>
            <w:tcW w:w="1179" w:type="dxa"/>
            <w:tcBorders>
              <w:top w:val="nil"/>
              <w:left w:val="nil"/>
              <w:bottom w:val="single" w:sz="4" w:space="0" w:color="auto"/>
              <w:right w:val="single" w:sz="4" w:space="0" w:color="auto"/>
            </w:tcBorders>
            <w:shd w:val="clear" w:color="auto" w:fill="auto"/>
            <w:hideMark/>
          </w:tcPr>
          <w:p w14:paraId="4AF5FCC9" w14:textId="77777777" w:rsidR="00A8480B" w:rsidRPr="00A26E99" w:rsidRDefault="00A8480B" w:rsidP="00A8480B">
            <w:pPr>
              <w:ind w:firstLine="0"/>
              <w:jc w:val="lef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Россия</w:t>
            </w:r>
          </w:p>
        </w:tc>
        <w:tc>
          <w:tcPr>
            <w:tcW w:w="1056" w:type="dxa"/>
            <w:tcBorders>
              <w:top w:val="nil"/>
              <w:left w:val="nil"/>
              <w:bottom w:val="single" w:sz="4" w:space="0" w:color="auto"/>
              <w:right w:val="single" w:sz="4" w:space="0" w:color="auto"/>
            </w:tcBorders>
            <w:shd w:val="clear" w:color="auto" w:fill="auto"/>
            <w:noWrap/>
            <w:vAlign w:val="center"/>
            <w:hideMark/>
          </w:tcPr>
          <w:p w14:paraId="59EF7C17" w14:textId="77777777" w:rsidR="00A8480B" w:rsidRPr="00A26E99" w:rsidRDefault="00A8480B" w:rsidP="00A8480B">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056" w:type="dxa"/>
            <w:tcBorders>
              <w:top w:val="nil"/>
              <w:left w:val="nil"/>
              <w:bottom w:val="single" w:sz="4" w:space="0" w:color="auto"/>
              <w:right w:val="single" w:sz="4" w:space="0" w:color="auto"/>
            </w:tcBorders>
            <w:shd w:val="clear" w:color="auto" w:fill="auto"/>
            <w:noWrap/>
            <w:vAlign w:val="center"/>
            <w:hideMark/>
          </w:tcPr>
          <w:p w14:paraId="53786CB9" w14:textId="77777777" w:rsidR="00A8480B" w:rsidRPr="00A26E99" w:rsidRDefault="00A8480B" w:rsidP="00A8480B">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w:t>
            </w:r>
          </w:p>
        </w:tc>
        <w:tc>
          <w:tcPr>
            <w:tcW w:w="1056" w:type="dxa"/>
            <w:tcBorders>
              <w:top w:val="nil"/>
              <w:left w:val="nil"/>
              <w:bottom w:val="single" w:sz="4" w:space="0" w:color="auto"/>
              <w:right w:val="single" w:sz="4" w:space="0" w:color="auto"/>
            </w:tcBorders>
            <w:shd w:val="clear" w:color="auto" w:fill="auto"/>
            <w:noWrap/>
            <w:vAlign w:val="center"/>
            <w:hideMark/>
          </w:tcPr>
          <w:p w14:paraId="4DEFE466" w14:textId="77777777" w:rsidR="00A8480B" w:rsidRPr="00A26E99" w:rsidRDefault="00A8480B" w:rsidP="00A8480B">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056" w:type="dxa"/>
            <w:tcBorders>
              <w:top w:val="nil"/>
              <w:left w:val="nil"/>
              <w:bottom w:val="single" w:sz="4" w:space="0" w:color="auto"/>
              <w:right w:val="single" w:sz="4" w:space="0" w:color="auto"/>
            </w:tcBorders>
            <w:shd w:val="clear" w:color="auto" w:fill="auto"/>
            <w:noWrap/>
            <w:vAlign w:val="center"/>
            <w:hideMark/>
          </w:tcPr>
          <w:p w14:paraId="071A0C2D" w14:textId="77777777" w:rsidR="00A8480B" w:rsidRPr="00A26E99" w:rsidRDefault="00A8480B" w:rsidP="00A8480B">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056" w:type="dxa"/>
            <w:tcBorders>
              <w:top w:val="nil"/>
              <w:left w:val="nil"/>
              <w:bottom w:val="single" w:sz="4" w:space="0" w:color="auto"/>
              <w:right w:val="single" w:sz="4" w:space="0" w:color="auto"/>
            </w:tcBorders>
            <w:shd w:val="clear" w:color="auto" w:fill="auto"/>
            <w:noWrap/>
            <w:vAlign w:val="center"/>
            <w:hideMark/>
          </w:tcPr>
          <w:p w14:paraId="0D51DC23" w14:textId="77777777" w:rsidR="00A8480B" w:rsidRPr="00A26E99" w:rsidRDefault="00A8480B" w:rsidP="00A8480B">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w:t>
            </w:r>
          </w:p>
        </w:tc>
        <w:tc>
          <w:tcPr>
            <w:tcW w:w="1056" w:type="dxa"/>
            <w:tcBorders>
              <w:top w:val="nil"/>
              <w:left w:val="nil"/>
              <w:bottom w:val="single" w:sz="4" w:space="0" w:color="auto"/>
              <w:right w:val="single" w:sz="4" w:space="0" w:color="auto"/>
            </w:tcBorders>
            <w:shd w:val="clear" w:color="auto" w:fill="auto"/>
            <w:noWrap/>
            <w:vAlign w:val="center"/>
            <w:hideMark/>
          </w:tcPr>
          <w:p w14:paraId="1876F0A0" w14:textId="77777777" w:rsidR="00A8480B" w:rsidRPr="00A26E99" w:rsidRDefault="00A8480B" w:rsidP="00A8480B">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056" w:type="dxa"/>
            <w:tcBorders>
              <w:top w:val="nil"/>
              <w:left w:val="nil"/>
              <w:bottom w:val="single" w:sz="4" w:space="0" w:color="auto"/>
              <w:right w:val="single" w:sz="4" w:space="0" w:color="auto"/>
            </w:tcBorders>
            <w:shd w:val="clear" w:color="auto" w:fill="auto"/>
            <w:noWrap/>
            <w:vAlign w:val="center"/>
            <w:hideMark/>
          </w:tcPr>
          <w:p w14:paraId="25F9EFA9" w14:textId="77777777" w:rsidR="00A8480B" w:rsidRPr="00A26E99" w:rsidRDefault="00A8480B" w:rsidP="00A8480B">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2</w:t>
            </w:r>
          </w:p>
        </w:tc>
      </w:tr>
      <w:tr w:rsidR="00A8480B" w:rsidRPr="00A26E99" w14:paraId="2438CF4F" w14:textId="77777777" w:rsidTr="00A8480B">
        <w:trPr>
          <w:trHeight w:val="300"/>
        </w:trPr>
        <w:tc>
          <w:tcPr>
            <w:tcW w:w="1057" w:type="dxa"/>
            <w:vMerge/>
            <w:tcBorders>
              <w:top w:val="nil"/>
              <w:left w:val="single" w:sz="4" w:space="0" w:color="auto"/>
              <w:bottom w:val="single" w:sz="4" w:space="0" w:color="000000"/>
              <w:right w:val="single" w:sz="4" w:space="0" w:color="auto"/>
            </w:tcBorders>
            <w:vAlign w:val="center"/>
            <w:hideMark/>
          </w:tcPr>
          <w:p w14:paraId="47CDEC70" w14:textId="77777777" w:rsidR="00A8480B" w:rsidRPr="00A26E99" w:rsidRDefault="00A8480B" w:rsidP="00A8480B">
            <w:pPr>
              <w:ind w:firstLine="0"/>
              <w:jc w:val="left"/>
              <w:rPr>
                <w:rFonts w:ascii="Times New Roman" w:eastAsia="Times New Roman" w:hAnsi="Times New Roman" w:cs="Times New Roman"/>
                <w:color w:val="000000"/>
                <w:sz w:val="18"/>
                <w:szCs w:val="18"/>
              </w:rPr>
            </w:pPr>
          </w:p>
        </w:tc>
        <w:tc>
          <w:tcPr>
            <w:tcW w:w="1179" w:type="dxa"/>
            <w:tcBorders>
              <w:top w:val="nil"/>
              <w:left w:val="nil"/>
              <w:bottom w:val="single" w:sz="4" w:space="0" w:color="auto"/>
              <w:right w:val="single" w:sz="4" w:space="0" w:color="auto"/>
            </w:tcBorders>
            <w:shd w:val="clear" w:color="auto" w:fill="auto"/>
            <w:hideMark/>
          </w:tcPr>
          <w:p w14:paraId="41F4607A" w14:textId="77777777" w:rsidR="00A8480B" w:rsidRPr="00A26E99" w:rsidRDefault="00A8480B" w:rsidP="00A8480B">
            <w:pPr>
              <w:ind w:firstLine="0"/>
              <w:jc w:val="lef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Таиланд</w:t>
            </w:r>
          </w:p>
        </w:tc>
        <w:tc>
          <w:tcPr>
            <w:tcW w:w="1056" w:type="dxa"/>
            <w:tcBorders>
              <w:top w:val="nil"/>
              <w:left w:val="nil"/>
              <w:bottom w:val="single" w:sz="4" w:space="0" w:color="auto"/>
              <w:right w:val="single" w:sz="4" w:space="0" w:color="auto"/>
            </w:tcBorders>
            <w:shd w:val="clear" w:color="auto" w:fill="auto"/>
            <w:noWrap/>
            <w:vAlign w:val="center"/>
            <w:hideMark/>
          </w:tcPr>
          <w:p w14:paraId="5725FAD1" w14:textId="77777777" w:rsidR="00A8480B" w:rsidRPr="00A26E99" w:rsidRDefault="00A8480B" w:rsidP="00A8480B">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056" w:type="dxa"/>
            <w:tcBorders>
              <w:top w:val="nil"/>
              <w:left w:val="nil"/>
              <w:bottom w:val="single" w:sz="4" w:space="0" w:color="auto"/>
              <w:right w:val="single" w:sz="4" w:space="0" w:color="auto"/>
            </w:tcBorders>
            <w:shd w:val="clear" w:color="auto" w:fill="auto"/>
            <w:noWrap/>
            <w:vAlign w:val="center"/>
            <w:hideMark/>
          </w:tcPr>
          <w:p w14:paraId="6713FD3D" w14:textId="77777777" w:rsidR="00A8480B" w:rsidRPr="00A26E99" w:rsidRDefault="00A8480B" w:rsidP="00A8480B">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056" w:type="dxa"/>
            <w:tcBorders>
              <w:top w:val="nil"/>
              <w:left w:val="nil"/>
              <w:bottom w:val="single" w:sz="4" w:space="0" w:color="auto"/>
              <w:right w:val="single" w:sz="4" w:space="0" w:color="auto"/>
            </w:tcBorders>
            <w:shd w:val="clear" w:color="auto" w:fill="auto"/>
            <w:noWrap/>
            <w:vAlign w:val="center"/>
            <w:hideMark/>
          </w:tcPr>
          <w:p w14:paraId="04E6FAC9" w14:textId="77777777" w:rsidR="00A8480B" w:rsidRPr="00A26E99" w:rsidRDefault="00A8480B" w:rsidP="00A8480B">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056" w:type="dxa"/>
            <w:tcBorders>
              <w:top w:val="nil"/>
              <w:left w:val="nil"/>
              <w:bottom w:val="single" w:sz="4" w:space="0" w:color="auto"/>
              <w:right w:val="single" w:sz="4" w:space="0" w:color="auto"/>
            </w:tcBorders>
            <w:shd w:val="clear" w:color="auto" w:fill="auto"/>
            <w:noWrap/>
            <w:vAlign w:val="center"/>
            <w:hideMark/>
          </w:tcPr>
          <w:p w14:paraId="2C2F9A88" w14:textId="77777777" w:rsidR="00A8480B" w:rsidRPr="00A26E99" w:rsidRDefault="00A8480B" w:rsidP="00A8480B">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w:t>
            </w:r>
          </w:p>
        </w:tc>
        <w:tc>
          <w:tcPr>
            <w:tcW w:w="1056" w:type="dxa"/>
            <w:tcBorders>
              <w:top w:val="nil"/>
              <w:left w:val="nil"/>
              <w:bottom w:val="single" w:sz="4" w:space="0" w:color="auto"/>
              <w:right w:val="single" w:sz="4" w:space="0" w:color="auto"/>
            </w:tcBorders>
            <w:shd w:val="clear" w:color="auto" w:fill="auto"/>
            <w:noWrap/>
            <w:vAlign w:val="center"/>
            <w:hideMark/>
          </w:tcPr>
          <w:p w14:paraId="39481F02" w14:textId="77777777" w:rsidR="00A8480B" w:rsidRPr="00A26E99" w:rsidRDefault="00A8480B" w:rsidP="00A8480B">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056" w:type="dxa"/>
            <w:tcBorders>
              <w:top w:val="nil"/>
              <w:left w:val="nil"/>
              <w:bottom w:val="single" w:sz="4" w:space="0" w:color="auto"/>
              <w:right w:val="single" w:sz="4" w:space="0" w:color="auto"/>
            </w:tcBorders>
            <w:shd w:val="clear" w:color="auto" w:fill="auto"/>
            <w:noWrap/>
            <w:vAlign w:val="center"/>
            <w:hideMark/>
          </w:tcPr>
          <w:p w14:paraId="1EDA7422" w14:textId="77777777" w:rsidR="00A8480B" w:rsidRPr="00A26E99" w:rsidRDefault="00A8480B" w:rsidP="00A8480B">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056" w:type="dxa"/>
            <w:tcBorders>
              <w:top w:val="nil"/>
              <w:left w:val="nil"/>
              <w:bottom w:val="single" w:sz="4" w:space="0" w:color="auto"/>
              <w:right w:val="single" w:sz="4" w:space="0" w:color="auto"/>
            </w:tcBorders>
            <w:shd w:val="clear" w:color="auto" w:fill="auto"/>
            <w:noWrap/>
            <w:vAlign w:val="center"/>
            <w:hideMark/>
          </w:tcPr>
          <w:p w14:paraId="3DA5FF1D" w14:textId="77777777" w:rsidR="00A8480B" w:rsidRPr="00A26E99" w:rsidRDefault="00A8480B" w:rsidP="00A8480B">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w:t>
            </w:r>
          </w:p>
        </w:tc>
      </w:tr>
      <w:tr w:rsidR="00A8480B" w:rsidRPr="00A26E99" w14:paraId="143DC5B8" w14:textId="77777777" w:rsidTr="00A8480B">
        <w:trPr>
          <w:trHeight w:val="300"/>
        </w:trPr>
        <w:tc>
          <w:tcPr>
            <w:tcW w:w="1057" w:type="dxa"/>
            <w:vMerge/>
            <w:tcBorders>
              <w:top w:val="nil"/>
              <w:left w:val="single" w:sz="4" w:space="0" w:color="auto"/>
              <w:bottom w:val="single" w:sz="4" w:space="0" w:color="000000"/>
              <w:right w:val="single" w:sz="4" w:space="0" w:color="auto"/>
            </w:tcBorders>
            <w:vAlign w:val="center"/>
            <w:hideMark/>
          </w:tcPr>
          <w:p w14:paraId="3275C006" w14:textId="77777777" w:rsidR="00A8480B" w:rsidRPr="00A26E99" w:rsidRDefault="00A8480B" w:rsidP="00A8480B">
            <w:pPr>
              <w:ind w:firstLine="0"/>
              <w:jc w:val="left"/>
              <w:rPr>
                <w:rFonts w:ascii="Times New Roman" w:eastAsia="Times New Roman" w:hAnsi="Times New Roman" w:cs="Times New Roman"/>
                <w:color w:val="000000"/>
                <w:sz w:val="18"/>
                <w:szCs w:val="18"/>
              </w:rPr>
            </w:pPr>
          </w:p>
        </w:tc>
        <w:tc>
          <w:tcPr>
            <w:tcW w:w="1179" w:type="dxa"/>
            <w:tcBorders>
              <w:top w:val="nil"/>
              <w:left w:val="nil"/>
              <w:bottom w:val="single" w:sz="4" w:space="0" w:color="auto"/>
              <w:right w:val="single" w:sz="4" w:space="0" w:color="auto"/>
            </w:tcBorders>
            <w:shd w:val="clear" w:color="auto" w:fill="auto"/>
            <w:hideMark/>
          </w:tcPr>
          <w:p w14:paraId="6A54741A" w14:textId="77777777" w:rsidR="00A8480B" w:rsidRPr="00A26E99" w:rsidRDefault="00A8480B" w:rsidP="00A8480B">
            <w:pPr>
              <w:ind w:firstLine="0"/>
              <w:jc w:val="lef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Австрия</w:t>
            </w:r>
          </w:p>
        </w:tc>
        <w:tc>
          <w:tcPr>
            <w:tcW w:w="1056" w:type="dxa"/>
            <w:tcBorders>
              <w:top w:val="nil"/>
              <w:left w:val="nil"/>
              <w:bottom w:val="single" w:sz="4" w:space="0" w:color="auto"/>
              <w:right w:val="single" w:sz="4" w:space="0" w:color="auto"/>
            </w:tcBorders>
            <w:shd w:val="clear" w:color="auto" w:fill="auto"/>
            <w:noWrap/>
            <w:vAlign w:val="center"/>
            <w:hideMark/>
          </w:tcPr>
          <w:p w14:paraId="44F7060D" w14:textId="77777777" w:rsidR="00A8480B" w:rsidRPr="00A26E99" w:rsidRDefault="00A8480B" w:rsidP="00A8480B">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056" w:type="dxa"/>
            <w:tcBorders>
              <w:top w:val="nil"/>
              <w:left w:val="nil"/>
              <w:bottom w:val="single" w:sz="4" w:space="0" w:color="auto"/>
              <w:right w:val="single" w:sz="4" w:space="0" w:color="auto"/>
            </w:tcBorders>
            <w:shd w:val="clear" w:color="auto" w:fill="auto"/>
            <w:noWrap/>
            <w:vAlign w:val="center"/>
            <w:hideMark/>
          </w:tcPr>
          <w:p w14:paraId="53AFFD2F" w14:textId="77777777" w:rsidR="00A8480B" w:rsidRPr="00A26E99" w:rsidRDefault="00A8480B" w:rsidP="00A8480B">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056" w:type="dxa"/>
            <w:tcBorders>
              <w:top w:val="nil"/>
              <w:left w:val="nil"/>
              <w:bottom w:val="single" w:sz="4" w:space="0" w:color="auto"/>
              <w:right w:val="single" w:sz="4" w:space="0" w:color="auto"/>
            </w:tcBorders>
            <w:shd w:val="clear" w:color="auto" w:fill="auto"/>
            <w:noWrap/>
            <w:vAlign w:val="center"/>
            <w:hideMark/>
          </w:tcPr>
          <w:p w14:paraId="2190D376" w14:textId="77777777" w:rsidR="00A8480B" w:rsidRPr="00A26E99" w:rsidRDefault="00A8480B" w:rsidP="00A8480B">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w:t>
            </w:r>
          </w:p>
        </w:tc>
        <w:tc>
          <w:tcPr>
            <w:tcW w:w="1056" w:type="dxa"/>
            <w:tcBorders>
              <w:top w:val="nil"/>
              <w:left w:val="nil"/>
              <w:bottom w:val="single" w:sz="4" w:space="0" w:color="auto"/>
              <w:right w:val="single" w:sz="4" w:space="0" w:color="auto"/>
            </w:tcBorders>
            <w:shd w:val="clear" w:color="auto" w:fill="auto"/>
            <w:noWrap/>
            <w:vAlign w:val="center"/>
            <w:hideMark/>
          </w:tcPr>
          <w:p w14:paraId="4C0D121C" w14:textId="77777777" w:rsidR="00A8480B" w:rsidRPr="00A26E99" w:rsidRDefault="00A8480B" w:rsidP="00A8480B">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056" w:type="dxa"/>
            <w:tcBorders>
              <w:top w:val="nil"/>
              <w:left w:val="nil"/>
              <w:bottom w:val="single" w:sz="4" w:space="0" w:color="auto"/>
              <w:right w:val="single" w:sz="4" w:space="0" w:color="auto"/>
            </w:tcBorders>
            <w:shd w:val="clear" w:color="auto" w:fill="auto"/>
            <w:noWrap/>
            <w:vAlign w:val="center"/>
            <w:hideMark/>
          </w:tcPr>
          <w:p w14:paraId="2C7C9783" w14:textId="77777777" w:rsidR="00A8480B" w:rsidRPr="00A26E99" w:rsidRDefault="00A8480B" w:rsidP="00A8480B">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056" w:type="dxa"/>
            <w:tcBorders>
              <w:top w:val="nil"/>
              <w:left w:val="nil"/>
              <w:bottom w:val="single" w:sz="4" w:space="0" w:color="auto"/>
              <w:right w:val="single" w:sz="4" w:space="0" w:color="auto"/>
            </w:tcBorders>
            <w:shd w:val="clear" w:color="auto" w:fill="auto"/>
            <w:noWrap/>
            <w:vAlign w:val="center"/>
            <w:hideMark/>
          </w:tcPr>
          <w:p w14:paraId="42CD402D" w14:textId="77777777" w:rsidR="00A8480B" w:rsidRPr="00A26E99" w:rsidRDefault="00A8480B" w:rsidP="00A8480B">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056" w:type="dxa"/>
            <w:tcBorders>
              <w:top w:val="nil"/>
              <w:left w:val="nil"/>
              <w:bottom w:val="single" w:sz="4" w:space="0" w:color="auto"/>
              <w:right w:val="single" w:sz="4" w:space="0" w:color="auto"/>
            </w:tcBorders>
            <w:shd w:val="clear" w:color="auto" w:fill="auto"/>
            <w:noWrap/>
            <w:vAlign w:val="center"/>
            <w:hideMark/>
          </w:tcPr>
          <w:p w14:paraId="5723D20B" w14:textId="77777777" w:rsidR="00A8480B" w:rsidRPr="00A26E99" w:rsidRDefault="00A8480B" w:rsidP="00A8480B">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w:t>
            </w:r>
          </w:p>
        </w:tc>
      </w:tr>
      <w:tr w:rsidR="00A8480B" w:rsidRPr="00A26E99" w14:paraId="33FA26A1" w14:textId="77777777" w:rsidTr="00A8480B">
        <w:trPr>
          <w:trHeight w:val="300"/>
        </w:trPr>
        <w:tc>
          <w:tcPr>
            <w:tcW w:w="1057" w:type="dxa"/>
            <w:vMerge/>
            <w:tcBorders>
              <w:top w:val="nil"/>
              <w:left w:val="single" w:sz="4" w:space="0" w:color="auto"/>
              <w:bottom w:val="single" w:sz="4" w:space="0" w:color="000000"/>
              <w:right w:val="single" w:sz="4" w:space="0" w:color="auto"/>
            </w:tcBorders>
            <w:vAlign w:val="center"/>
            <w:hideMark/>
          </w:tcPr>
          <w:p w14:paraId="20D6CF87" w14:textId="77777777" w:rsidR="00A8480B" w:rsidRPr="00A26E99" w:rsidRDefault="00A8480B" w:rsidP="00A8480B">
            <w:pPr>
              <w:ind w:firstLine="0"/>
              <w:jc w:val="left"/>
              <w:rPr>
                <w:rFonts w:ascii="Times New Roman" w:eastAsia="Times New Roman" w:hAnsi="Times New Roman" w:cs="Times New Roman"/>
                <w:color w:val="000000"/>
                <w:sz w:val="18"/>
                <w:szCs w:val="18"/>
              </w:rPr>
            </w:pPr>
          </w:p>
        </w:tc>
        <w:tc>
          <w:tcPr>
            <w:tcW w:w="1179" w:type="dxa"/>
            <w:tcBorders>
              <w:top w:val="nil"/>
              <w:left w:val="nil"/>
              <w:bottom w:val="single" w:sz="4" w:space="0" w:color="auto"/>
              <w:right w:val="single" w:sz="4" w:space="0" w:color="auto"/>
            </w:tcBorders>
            <w:shd w:val="clear" w:color="auto" w:fill="auto"/>
            <w:hideMark/>
          </w:tcPr>
          <w:p w14:paraId="6BE443E9" w14:textId="77777777" w:rsidR="00A8480B" w:rsidRPr="00A26E99" w:rsidRDefault="00A8480B" w:rsidP="00A8480B">
            <w:pPr>
              <w:ind w:firstLine="0"/>
              <w:jc w:val="lef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Луизиана</w:t>
            </w:r>
          </w:p>
        </w:tc>
        <w:tc>
          <w:tcPr>
            <w:tcW w:w="1056" w:type="dxa"/>
            <w:tcBorders>
              <w:top w:val="nil"/>
              <w:left w:val="nil"/>
              <w:bottom w:val="single" w:sz="4" w:space="0" w:color="auto"/>
              <w:right w:val="single" w:sz="4" w:space="0" w:color="auto"/>
            </w:tcBorders>
            <w:shd w:val="clear" w:color="auto" w:fill="auto"/>
            <w:noWrap/>
            <w:vAlign w:val="center"/>
            <w:hideMark/>
          </w:tcPr>
          <w:p w14:paraId="2F0E21A1" w14:textId="77777777" w:rsidR="00A8480B" w:rsidRPr="00A26E99" w:rsidRDefault="00A8480B" w:rsidP="00A8480B">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056" w:type="dxa"/>
            <w:tcBorders>
              <w:top w:val="nil"/>
              <w:left w:val="nil"/>
              <w:bottom w:val="single" w:sz="4" w:space="0" w:color="auto"/>
              <w:right w:val="single" w:sz="4" w:space="0" w:color="auto"/>
            </w:tcBorders>
            <w:shd w:val="clear" w:color="auto" w:fill="auto"/>
            <w:noWrap/>
            <w:vAlign w:val="center"/>
            <w:hideMark/>
          </w:tcPr>
          <w:p w14:paraId="4C2CEB30" w14:textId="77777777" w:rsidR="00A8480B" w:rsidRPr="00A26E99" w:rsidRDefault="00A8480B" w:rsidP="00A8480B">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056" w:type="dxa"/>
            <w:tcBorders>
              <w:top w:val="nil"/>
              <w:left w:val="nil"/>
              <w:bottom w:val="single" w:sz="4" w:space="0" w:color="auto"/>
              <w:right w:val="single" w:sz="4" w:space="0" w:color="auto"/>
            </w:tcBorders>
            <w:shd w:val="clear" w:color="auto" w:fill="auto"/>
            <w:noWrap/>
            <w:vAlign w:val="center"/>
            <w:hideMark/>
          </w:tcPr>
          <w:p w14:paraId="72477823" w14:textId="77777777" w:rsidR="00A8480B" w:rsidRPr="00A26E99" w:rsidRDefault="00A8480B" w:rsidP="00A8480B">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056" w:type="dxa"/>
            <w:tcBorders>
              <w:top w:val="nil"/>
              <w:left w:val="nil"/>
              <w:bottom w:val="single" w:sz="4" w:space="0" w:color="auto"/>
              <w:right w:val="single" w:sz="4" w:space="0" w:color="auto"/>
            </w:tcBorders>
            <w:shd w:val="clear" w:color="auto" w:fill="auto"/>
            <w:noWrap/>
            <w:vAlign w:val="center"/>
            <w:hideMark/>
          </w:tcPr>
          <w:p w14:paraId="3AD8BF8A" w14:textId="77777777" w:rsidR="00A8480B" w:rsidRPr="00A26E99" w:rsidRDefault="00A8480B" w:rsidP="00A8480B">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056" w:type="dxa"/>
            <w:tcBorders>
              <w:top w:val="nil"/>
              <w:left w:val="nil"/>
              <w:bottom w:val="single" w:sz="4" w:space="0" w:color="auto"/>
              <w:right w:val="single" w:sz="4" w:space="0" w:color="auto"/>
            </w:tcBorders>
            <w:shd w:val="clear" w:color="auto" w:fill="auto"/>
            <w:noWrap/>
            <w:vAlign w:val="center"/>
            <w:hideMark/>
          </w:tcPr>
          <w:p w14:paraId="2838EF78" w14:textId="77777777" w:rsidR="00A8480B" w:rsidRPr="00A26E99" w:rsidRDefault="00A8480B" w:rsidP="00A8480B">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w:t>
            </w:r>
          </w:p>
        </w:tc>
        <w:tc>
          <w:tcPr>
            <w:tcW w:w="1056" w:type="dxa"/>
            <w:tcBorders>
              <w:top w:val="nil"/>
              <w:left w:val="nil"/>
              <w:bottom w:val="single" w:sz="4" w:space="0" w:color="auto"/>
              <w:right w:val="single" w:sz="4" w:space="0" w:color="auto"/>
            </w:tcBorders>
            <w:shd w:val="clear" w:color="auto" w:fill="auto"/>
            <w:noWrap/>
            <w:vAlign w:val="center"/>
            <w:hideMark/>
          </w:tcPr>
          <w:p w14:paraId="2B479C5F" w14:textId="77777777" w:rsidR="00A8480B" w:rsidRPr="00A26E99" w:rsidRDefault="00A8480B" w:rsidP="00A8480B">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056" w:type="dxa"/>
            <w:tcBorders>
              <w:top w:val="nil"/>
              <w:left w:val="nil"/>
              <w:bottom w:val="single" w:sz="4" w:space="0" w:color="auto"/>
              <w:right w:val="single" w:sz="4" w:space="0" w:color="auto"/>
            </w:tcBorders>
            <w:shd w:val="clear" w:color="auto" w:fill="auto"/>
            <w:noWrap/>
            <w:vAlign w:val="center"/>
            <w:hideMark/>
          </w:tcPr>
          <w:p w14:paraId="7546B0D1" w14:textId="77777777" w:rsidR="00A8480B" w:rsidRPr="00A26E99" w:rsidRDefault="00A8480B" w:rsidP="00A8480B">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w:t>
            </w:r>
          </w:p>
        </w:tc>
      </w:tr>
      <w:tr w:rsidR="00A8480B" w:rsidRPr="00A26E99" w14:paraId="6309241E" w14:textId="77777777" w:rsidTr="00A8480B">
        <w:trPr>
          <w:trHeight w:val="300"/>
        </w:trPr>
        <w:tc>
          <w:tcPr>
            <w:tcW w:w="1057" w:type="dxa"/>
            <w:vMerge/>
            <w:tcBorders>
              <w:top w:val="nil"/>
              <w:left w:val="single" w:sz="4" w:space="0" w:color="auto"/>
              <w:bottom w:val="single" w:sz="4" w:space="0" w:color="000000"/>
              <w:right w:val="single" w:sz="4" w:space="0" w:color="auto"/>
            </w:tcBorders>
            <w:vAlign w:val="center"/>
            <w:hideMark/>
          </w:tcPr>
          <w:p w14:paraId="1EA8CD20" w14:textId="77777777" w:rsidR="00A8480B" w:rsidRPr="00A26E99" w:rsidRDefault="00A8480B" w:rsidP="00A8480B">
            <w:pPr>
              <w:ind w:firstLine="0"/>
              <w:jc w:val="left"/>
              <w:rPr>
                <w:rFonts w:ascii="Times New Roman" w:eastAsia="Times New Roman" w:hAnsi="Times New Roman" w:cs="Times New Roman"/>
                <w:color w:val="000000"/>
                <w:sz w:val="18"/>
                <w:szCs w:val="18"/>
              </w:rPr>
            </w:pPr>
          </w:p>
        </w:tc>
        <w:tc>
          <w:tcPr>
            <w:tcW w:w="1179" w:type="dxa"/>
            <w:tcBorders>
              <w:top w:val="nil"/>
              <w:left w:val="nil"/>
              <w:bottom w:val="single" w:sz="4" w:space="0" w:color="auto"/>
              <w:right w:val="single" w:sz="4" w:space="0" w:color="auto"/>
            </w:tcBorders>
            <w:shd w:val="clear" w:color="auto" w:fill="auto"/>
            <w:hideMark/>
          </w:tcPr>
          <w:p w14:paraId="4CD207E9" w14:textId="77777777" w:rsidR="00A8480B" w:rsidRPr="00A26E99" w:rsidRDefault="00A8480B" w:rsidP="00A8480B">
            <w:pPr>
              <w:ind w:firstLine="0"/>
              <w:jc w:val="lef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Эстония</w:t>
            </w:r>
          </w:p>
        </w:tc>
        <w:tc>
          <w:tcPr>
            <w:tcW w:w="1056" w:type="dxa"/>
            <w:tcBorders>
              <w:top w:val="nil"/>
              <w:left w:val="nil"/>
              <w:bottom w:val="single" w:sz="4" w:space="0" w:color="auto"/>
              <w:right w:val="single" w:sz="4" w:space="0" w:color="auto"/>
            </w:tcBorders>
            <w:shd w:val="clear" w:color="auto" w:fill="auto"/>
            <w:noWrap/>
            <w:vAlign w:val="center"/>
            <w:hideMark/>
          </w:tcPr>
          <w:p w14:paraId="308653D5" w14:textId="77777777" w:rsidR="00A8480B" w:rsidRPr="00A26E99" w:rsidRDefault="00A8480B" w:rsidP="00A8480B">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056" w:type="dxa"/>
            <w:tcBorders>
              <w:top w:val="nil"/>
              <w:left w:val="nil"/>
              <w:bottom w:val="single" w:sz="4" w:space="0" w:color="auto"/>
              <w:right w:val="single" w:sz="4" w:space="0" w:color="auto"/>
            </w:tcBorders>
            <w:shd w:val="clear" w:color="auto" w:fill="auto"/>
            <w:noWrap/>
            <w:vAlign w:val="center"/>
            <w:hideMark/>
          </w:tcPr>
          <w:p w14:paraId="2C4AD238" w14:textId="77777777" w:rsidR="00A8480B" w:rsidRPr="00A26E99" w:rsidRDefault="00A8480B" w:rsidP="00A8480B">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w:t>
            </w:r>
          </w:p>
        </w:tc>
        <w:tc>
          <w:tcPr>
            <w:tcW w:w="1056" w:type="dxa"/>
            <w:tcBorders>
              <w:top w:val="nil"/>
              <w:left w:val="nil"/>
              <w:bottom w:val="single" w:sz="4" w:space="0" w:color="auto"/>
              <w:right w:val="single" w:sz="4" w:space="0" w:color="auto"/>
            </w:tcBorders>
            <w:shd w:val="clear" w:color="auto" w:fill="auto"/>
            <w:noWrap/>
            <w:vAlign w:val="center"/>
            <w:hideMark/>
          </w:tcPr>
          <w:p w14:paraId="4D6F7EE4" w14:textId="77777777" w:rsidR="00A8480B" w:rsidRPr="00A26E99" w:rsidRDefault="00A8480B" w:rsidP="00A8480B">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056" w:type="dxa"/>
            <w:tcBorders>
              <w:top w:val="nil"/>
              <w:left w:val="nil"/>
              <w:bottom w:val="single" w:sz="4" w:space="0" w:color="auto"/>
              <w:right w:val="single" w:sz="4" w:space="0" w:color="auto"/>
            </w:tcBorders>
            <w:shd w:val="clear" w:color="auto" w:fill="auto"/>
            <w:noWrap/>
            <w:vAlign w:val="center"/>
            <w:hideMark/>
          </w:tcPr>
          <w:p w14:paraId="4963D4C8" w14:textId="77777777" w:rsidR="00A8480B" w:rsidRPr="00A26E99" w:rsidRDefault="00A8480B" w:rsidP="00A8480B">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056" w:type="dxa"/>
            <w:tcBorders>
              <w:top w:val="nil"/>
              <w:left w:val="nil"/>
              <w:bottom w:val="single" w:sz="4" w:space="0" w:color="auto"/>
              <w:right w:val="single" w:sz="4" w:space="0" w:color="auto"/>
            </w:tcBorders>
            <w:shd w:val="clear" w:color="auto" w:fill="auto"/>
            <w:noWrap/>
            <w:vAlign w:val="center"/>
            <w:hideMark/>
          </w:tcPr>
          <w:p w14:paraId="15E6E256" w14:textId="77777777" w:rsidR="00A8480B" w:rsidRPr="00A26E99" w:rsidRDefault="00A8480B" w:rsidP="00A8480B">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056" w:type="dxa"/>
            <w:tcBorders>
              <w:top w:val="nil"/>
              <w:left w:val="nil"/>
              <w:bottom w:val="single" w:sz="4" w:space="0" w:color="auto"/>
              <w:right w:val="single" w:sz="4" w:space="0" w:color="auto"/>
            </w:tcBorders>
            <w:shd w:val="clear" w:color="auto" w:fill="auto"/>
            <w:noWrap/>
            <w:vAlign w:val="center"/>
            <w:hideMark/>
          </w:tcPr>
          <w:p w14:paraId="5585C360" w14:textId="77777777" w:rsidR="00A8480B" w:rsidRPr="00A26E99" w:rsidRDefault="00A8480B" w:rsidP="00A8480B">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056" w:type="dxa"/>
            <w:tcBorders>
              <w:top w:val="nil"/>
              <w:left w:val="nil"/>
              <w:bottom w:val="single" w:sz="4" w:space="0" w:color="auto"/>
              <w:right w:val="single" w:sz="4" w:space="0" w:color="auto"/>
            </w:tcBorders>
            <w:shd w:val="clear" w:color="auto" w:fill="auto"/>
            <w:noWrap/>
            <w:vAlign w:val="center"/>
            <w:hideMark/>
          </w:tcPr>
          <w:p w14:paraId="07A51451" w14:textId="77777777" w:rsidR="00A8480B" w:rsidRPr="00A26E99" w:rsidRDefault="00A8480B" w:rsidP="00A8480B">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w:t>
            </w:r>
          </w:p>
        </w:tc>
      </w:tr>
      <w:tr w:rsidR="00A8480B" w:rsidRPr="00A26E99" w14:paraId="1567EC9A" w14:textId="77777777" w:rsidTr="00A8480B">
        <w:trPr>
          <w:trHeight w:val="342"/>
        </w:trPr>
        <w:tc>
          <w:tcPr>
            <w:tcW w:w="1057" w:type="dxa"/>
            <w:vMerge/>
            <w:tcBorders>
              <w:top w:val="nil"/>
              <w:left w:val="single" w:sz="4" w:space="0" w:color="auto"/>
              <w:bottom w:val="single" w:sz="4" w:space="0" w:color="000000"/>
              <w:right w:val="single" w:sz="4" w:space="0" w:color="auto"/>
            </w:tcBorders>
            <w:vAlign w:val="center"/>
            <w:hideMark/>
          </w:tcPr>
          <w:p w14:paraId="70BB71AE" w14:textId="77777777" w:rsidR="00A8480B" w:rsidRPr="00A26E99" w:rsidRDefault="00A8480B" w:rsidP="00A8480B">
            <w:pPr>
              <w:ind w:firstLine="0"/>
              <w:jc w:val="left"/>
              <w:rPr>
                <w:rFonts w:ascii="Times New Roman" w:eastAsia="Times New Roman" w:hAnsi="Times New Roman" w:cs="Times New Roman"/>
                <w:color w:val="000000"/>
                <w:sz w:val="18"/>
                <w:szCs w:val="18"/>
              </w:rPr>
            </w:pPr>
          </w:p>
        </w:tc>
        <w:tc>
          <w:tcPr>
            <w:tcW w:w="1179" w:type="dxa"/>
            <w:tcBorders>
              <w:top w:val="nil"/>
              <w:left w:val="nil"/>
              <w:bottom w:val="single" w:sz="4" w:space="0" w:color="auto"/>
              <w:right w:val="single" w:sz="4" w:space="0" w:color="auto"/>
            </w:tcBorders>
            <w:shd w:val="clear" w:color="auto" w:fill="auto"/>
            <w:hideMark/>
          </w:tcPr>
          <w:p w14:paraId="620517CB" w14:textId="77777777" w:rsidR="00A8480B" w:rsidRPr="00A26E99" w:rsidRDefault="00A8480B" w:rsidP="00A8480B">
            <w:pPr>
              <w:ind w:firstLine="0"/>
              <w:jc w:val="lef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Кыргызстан</w:t>
            </w:r>
          </w:p>
        </w:tc>
        <w:tc>
          <w:tcPr>
            <w:tcW w:w="1056" w:type="dxa"/>
            <w:tcBorders>
              <w:top w:val="nil"/>
              <w:left w:val="nil"/>
              <w:bottom w:val="single" w:sz="4" w:space="0" w:color="auto"/>
              <w:right w:val="single" w:sz="4" w:space="0" w:color="auto"/>
            </w:tcBorders>
            <w:shd w:val="clear" w:color="auto" w:fill="auto"/>
            <w:noWrap/>
            <w:vAlign w:val="center"/>
            <w:hideMark/>
          </w:tcPr>
          <w:p w14:paraId="786EC30D" w14:textId="77777777" w:rsidR="00A8480B" w:rsidRPr="00A26E99" w:rsidRDefault="00A8480B" w:rsidP="00A8480B">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056" w:type="dxa"/>
            <w:tcBorders>
              <w:top w:val="nil"/>
              <w:left w:val="nil"/>
              <w:bottom w:val="single" w:sz="4" w:space="0" w:color="auto"/>
              <w:right w:val="single" w:sz="4" w:space="0" w:color="auto"/>
            </w:tcBorders>
            <w:shd w:val="clear" w:color="auto" w:fill="auto"/>
            <w:noWrap/>
            <w:vAlign w:val="center"/>
            <w:hideMark/>
          </w:tcPr>
          <w:p w14:paraId="4C3DB0AC" w14:textId="77777777" w:rsidR="00A8480B" w:rsidRPr="00A26E99" w:rsidRDefault="00A8480B" w:rsidP="00A8480B">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w:t>
            </w:r>
          </w:p>
        </w:tc>
        <w:tc>
          <w:tcPr>
            <w:tcW w:w="1056" w:type="dxa"/>
            <w:tcBorders>
              <w:top w:val="nil"/>
              <w:left w:val="nil"/>
              <w:bottom w:val="single" w:sz="4" w:space="0" w:color="auto"/>
              <w:right w:val="single" w:sz="4" w:space="0" w:color="auto"/>
            </w:tcBorders>
            <w:shd w:val="clear" w:color="auto" w:fill="auto"/>
            <w:noWrap/>
            <w:vAlign w:val="center"/>
            <w:hideMark/>
          </w:tcPr>
          <w:p w14:paraId="75AFA680" w14:textId="77777777" w:rsidR="00A8480B" w:rsidRPr="00A26E99" w:rsidRDefault="00A8480B" w:rsidP="00A8480B">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056" w:type="dxa"/>
            <w:tcBorders>
              <w:top w:val="nil"/>
              <w:left w:val="nil"/>
              <w:bottom w:val="single" w:sz="4" w:space="0" w:color="auto"/>
              <w:right w:val="single" w:sz="4" w:space="0" w:color="auto"/>
            </w:tcBorders>
            <w:shd w:val="clear" w:color="auto" w:fill="auto"/>
            <w:noWrap/>
            <w:vAlign w:val="center"/>
            <w:hideMark/>
          </w:tcPr>
          <w:p w14:paraId="6E936B8B" w14:textId="77777777" w:rsidR="00A8480B" w:rsidRPr="00A26E99" w:rsidRDefault="00A8480B" w:rsidP="00A8480B">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056" w:type="dxa"/>
            <w:tcBorders>
              <w:top w:val="nil"/>
              <w:left w:val="nil"/>
              <w:bottom w:val="single" w:sz="4" w:space="0" w:color="auto"/>
              <w:right w:val="single" w:sz="4" w:space="0" w:color="auto"/>
            </w:tcBorders>
            <w:shd w:val="clear" w:color="auto" w:fill="auto"/>
            <w:noWrap/>
            <w:vAlign w:val="center"/>
            <w:hideMark/>
          </w:tcPr>
          <w:p w14:paraId="289194D4" w14:textId="77777777" w:rsidR="00A8480B" w:rsidRPr="00A26E99" w:rsidRDefault="00A8480B" w:rsidP="00A8480B">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056" w:type="dxa"/>
            <w:tcBorders>
              <w:top w:val="nil"/>
              <w:left w:val="nil"/>
              <w:bottom w:val="single" w:sz="4" w:space="0" w:color="auto"/>
              <w:right w:val="single" w:sz="4" w:space="0" w:color="auto"/>
            </w:tcBorders>
            <w:shd w:val="clear" w:color="auto" w:fill="auto"/>
            <w:noWrap/>
            <w:vAlign w:val="center"/>
            <w:hideMark/>
          </w:tcPr>
          <w:p w14:paraId="7407610E" w14:textId="77777777" w:rsidR="00A8480B" w:rsidRPr="00A26E99" w:rsidRDefault="00A8480B" w:rsidP="00A8480B">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056" w:type="dxa"/>
            <w:tcBorders>
              <w:top w:val="nil"/>
              <w:left w:val="nil"/>
              <w:bottom w:val="single" w:sz="4" w:space="0" w:color="auto"/>
              <w:right w:val="single" w:sz="4" w:space="0" w:color="auto"/>
            </w:tcBorders>
            <w:shd w:val="clear" w:color="auto" w:fill="auto"/>
            <w:noWrap/>
            <w:vAlign w:val="center"/>
            <w:hideMark/>
          </w:tcPr>
          <w:p w14:paraId="5A234055" w14:textId="77777777" w:rsidR="00A8480B" w:rsidRPr="00A26E99" w:rsidRDefault="00A8480B" w:rsidP="00A8480B">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w:t>
            </w:r>
          </w:p>
        </w:tc>
      </w:tr>
      <w:tr w:rsidR="00A8480B" w:rsidRPr="00A26E99" w14:paraId="70DC8A19" w14:textId="77777777" w:rsidTr="00A8480B">
        <w:trPr>
          <w:trHeight w:val="300"/>
        </w:trPr>
        <w:tc>
          <w:tcPr>
            <w:tcW w:w="1057" w:type="dxa"/>
            <w:vMerge/>
            <w:tcBorders>
              <w:top w:val="nil"/>
              <w:left w:val="single" w:sz="4" w:space="0" w:color="auto"/>
              <w:bottom w:val="single" w:sz="4" w:space="0" w:color="000000"/>
              <w:right w:val="single" w:sz="4" w:space="0" w:color="auto"/>
            </w:tcBorders>
            <w:vAlign w:val="center"/>
            <w:hideMark/>
          </w:tcPr>
          <w:p w14:paraId="4EEC7CC0" w14:textId="77777777" w:rsidR="00A8480B" w:rsidRPr="00A26E99" w:rsidRDefault="00A8480B" w:rsidP="00A8480B">
            <w:pPr>
              <w:ind w:firstLine="0"/>
              <w:jc w:val="left"/>
              <w:rPr>
                <w:rFonts w:ascii="Times New Roman" w:eastAsia="Times New Roman" w:hAnsi="Times New Roman" w:cs="Times New Roman"/>
                <w:color w:val="000000"/>
                <w:sz w:val="18"/>
                <w:szCs w:val="18"/>
              </w:rPr>
            </w:pPr>
          </w:p>
        </w:tc>
        <w:tc>
          <w:tcPr>
            <w:tcW w:w="1179" w:type="dxa"/>
            <w:tcBorders>
              <w:top w:val="nil"/>
              <w:left w:val="nil"/>
              <w:bottom w:val="single" w:sz="4" w:space="0" w:color="auto"/>
              <w:right w:val="single" w:sz="4" w:space="0" w:color="auto"/>
            </w:tcBorders>
            <w:shd w:val="clear" w:color="auto" w:fill="auto"/>
            <w:hideMark/>
          </w:tcPr>
          <w:p w14:paraId="617AC36A" w14:textId="77777777" w:rsidR="00A8480B" w:rsidRPr="00A26E99" w:rsidRDefault="00A8480B" w:rsidP="00A8480B">
            <w:pPr>
              <w:ind w:firstLine="0"/>
              <w:jc w:val="lef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Турция</w:t>
            </w:r>
          </w:p>
        </w:tc>
        <w:tc>
          <w:tcPr>
            <w:tcW w:w="1056" w:type="dxa"/>
            <w:tcBorders>
              <w:top w:val="nil"/>
              <w:left w:val="nil"/>
              <w:bottom w:val="single" w:sz="4" w:space="0" w:color="auto"/>
              <w:right w:val="single" w:sz="4" w:space="0" w:color="auto"/>
            </w:tcBorders>
            <w:shd w:val="clear" w:color="auto" w:fill="auto"/>
            <w:noWrap/>
            <w:vAlign w:val="center"/>
            <w:hideMark/>
          </w:tcPr>
          <w:p w14:paraId="3DA7A867" w14:textId="77777777" w:rsidR="00A8480B" w:rsidRPr="00A26E99" w:rsidRDefault="00A8480B" w:rsidP="00A8480B">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056" w:type="dxa"/>
            <w:tcBorders>
              <w:top w:val="nil"/>
              <w:left w:val="nil"/>
              <w:bottom w:val="single" w:sz="4" w:space="0" w:color="auto"/>
              <w:right w:val="single" w:sz="4" w:space="0" w:color="auto"/>
            </w:tcBorders>
            <w:shd w:val="clear" w:color="auto" w:fill="auto"/>
            <w:noWrap/>
            <w:vAlign w:val="center"/>
            <w:hideMark/>
          </w:tcPr>
          <w:p w14:paraId="63F44AA9" w14:textId="77777777" w:rsidR="00A8480B" w:rsidRPr="00A26E99" w:rsidRDefault="00A8480B" w:rsidP="00A8480B">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2</w:t>
            </w:r>
          </w:p>
        </w:tc>
        <w:tc>
          <w:tcPr>
            <w:tcW w:w="1056" w:type="dxa"/>
            <w:tcBorders>
              <w:top w:val="nil"/>
              <w:left w:val="nil"/>
              <w:bottom w:val="single" w:sz="4" w:space="0" w:color="auto"/>
              <w:right w:val="single" w:sz="4" w:space="0" w:color="auto"/>
            </w:tcBorders>
            <w:shd w:val="clear" w:color="auto" w:fill="auto"/>
            <w:noWrap/>
            <w:vAlign w:val="center"/>
            <w:hideMark/>
          </w:tcPr>
          <w:p w14:paraId="2DE12E08" w14:textId="77777777" w:rsidR="00A8480B" w:rsidRPr="00A26E99" w:rsidRDefault="00A8480B" w:rsidP="00A8480B">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10</w:t>
            </w:r>
          </w:p>
        </w:tc>
        <w:tc>
          <w:tcPr>
            <w:tcW w:w="1056" w:type="dxa"/>
            <w:tcBorders>
              <w:top w:val="nil"/>
              <w:left w:val="nil"/>
              <w:bottom w:val="single" w:sz="4" w:space="0" w:color="auto"/>
              <w:right w:val="single" w:sz="4" w:space="0" w:color="auto"/>
            </w:tcBorders>
            <w:shd w:val="clear" w:color="auto" w:fill="auto"/>
            <w:noWrap/>
            <w:vAlign w:val="center"/>
            <w:hideMark/>
          </w:tcPr>
          <w:p w14:paraId="32AFAD51" w14:textId="77777777" w:rsidR="00A8480B" w:rsidRPr="00A26E99" w:rsidRDefault="00A8480B" w:rsidP="00A8480B">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7</w:t>
            </w:r>
          </w:p>
        </w:tc>
        <w:tc>
          <w:tcPr>
            <w:tcW w:w="1056" w:type="dxa"/>
            <w:tcBorders>
              <w:top w:val="nil"/>
              <w:left w:val="nil"/>
              <w:bottom w:val="single" w:sz="4" w:space="0" w:color="auto"/>
              <w:right w:val="single" w:sz="4" w:space="0" w:color="auto"/>
            </w:tcBorders>
            <w:shd w:val="clear" w:color="auto" w:fill="auto"/>
            <w:noWrap/>
            <w:vAlign w:val="center"/>
            <w:hideMark/>
          </w:tcPr>
          <w:p w14:paraId="1898D00C" w14:textId="77777777" w:rsidR="00A8480B" w:rsidRPr="00A26E99" w:rsidRDefault="00A8480B" w:rsidP="00A8480B">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7</w:t>
            </w:r>
          </w:p>
        </w:tc>
        <w:tc>
          <w:tcPr>
            <w:tcW w:w="1056" w:type="dxa"/>
            <w:tcBorders>
              <w:top w:val="nil"/>
              <w:left w:val="nil"/>
              <w:bottom w:val="single" w:sz="4" w:space="0" w:color="auto"/>
              <w:right w:val="single" w:sz="4" w:space="0" w:color="auto"/>
            </w:tcBorders>
            <w:shd w:val="clear" w:color="auto" w:fill="auto"/>
            <w:noWrap/>
            <w:vAlign w:val="center"/>
            <w:hideMark/>
          </w:tcPr>
          <w:p w14:paraId="39722B1C" w14:textId="77777777" w:rsidR="00A8480B" w:rsidRPr="00A26E99" w:rsidRDefault="00A8480B" w:rsidP="00A8480B">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056" w:type="dxa"/>
            <w:tcBorders>
              <w:top w:val="nil"/>
              <w:left w:val="nil"/>
              <w:bottom w:val="single" w:sz="4" w:space="0" w:color="auto"/>
              <w:right w:val="single" w:sz="4" w:space="0" w:color="auto"/>
            </w:tcBorders>
            <w:shd w:val="clear" w:color="auto" w:fill="auto"/>
            <w:noWrap/>
            <w:vAlign w:val="center"/>
            <w:hideMark/>
          </w:tcPr>
          <w:p w14:paraId="6BECA756" w14:textId="77777777" w:rsidR="00A8480B" w:rsidRPr="00A26E99" w:rsidRDefault="00A8480B" w:rsidP="00A8480B">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26</w:t>
            </w:r>
          </w:p>
        </w:tc>
      </w:tr>
      <w:tr w:rsidR="00A8480B" w:rsidRPr="00A26E99" w14:paraId="6E967582" w14:textId="77777777" w:rsidTr="00A8480B">
        <w:trPr>
          <w:trHeight w:val="300"/>
        </w:trPr>
        <w:tc>
          <w:tcPr>
            <w:tcW w:w="1057" w:type="dxa"/>
            <w:vMerge/>
            <w:tcBorders>
              <w:top w:val="nil"/>
              <w:left w:val="single" w:sz="4" w:space="0" w:color="auto"/>
              <w:bottom w:val="single" w:sz="4" w:space="0" w:color="000000"/>
              <w:right w:val="single" w:sz="4" w:space="0" w:color="auto"/>
            </w:tcBorders>
            <w:vAlign w:val="center"/>
            <w:hideMark/>
          </w:tcPr>
          <w:p w14:paraId="57AAC4A9" w14:textId="77777777" w:rsidR="00A8480B" w:rsidRPr="00A26E99" w:rsidRDefault="00A8480B" w:rsidP="00A8480B">
            <w:pPr>
              <w:ind w:firstLine="0"/>
              <w:jc w:val="left"/>
              <w:rPr>
                <w:rFonts w:ascii="Times New Roman" w:eastAsia="Times New Roman" w:hAnsi="Times New Roman" w:cs="Times New Roman"/>
                <w:color w:val="000000"/>
                <w:sz w:val="18"/>
                <w:szCs w:val="18"/>
              </w:rPr>
            </w:pPr>
          </w:p>
        </w:tc>
        <w:tc>
          <w:tcPr>
            <w:tcW w:w="1179" w:type="dxa"/>
            <w:tcBorders>
              <w:top w:val="nil"/>
              <w:left w:val="nil"/>
              <w:bottom w:val="single" w:sz="4" w:space="0" w:color="auto"/>
              <w:right w:val="single" w:sz="4" w:space="0" w:color="auto"/>
            </w:tcBorders>
            <w:shd w:val="clear" w:color="auto" w:fill="auto"/>
            <w:hideMark/>
          </w:tcPr>
          <w:p w14:paraId="4D4770AB" w14:textId="77777777" w:rsidR="00A8480B" w:rsidRPr="00A26E99" w:rsidRDefault="00A8480B" w:rsidP="00A8480B">
            <w:pPr>
              <w:ind w:firstLine="0"/>
              <w:jc w:val="lef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ОАЭ</w:t>
            </w:r>
          </w:p>
        </w:tc>
        <w:tc>
          <w:tcPr>
            <w:tcW w:w="1056" w:type="dxa"/>
            <w:tcBorders>
              <w:top w:val="nil"/>
              <w:left w:val="nil"/>
              <w:bottom w:val="single" w:sz="4" w:space="0" w:color="auto"/>
              <w:right w:val="single" w:sz="4" w:space="0" w:color="auto"/>
            </w:tcBorders>
            <w:shd w:val="clear" w:color="auto" w:fill="auto"/>
            <w:noWrap/>
            <w:vAlign w:val="center"/>
            <w:hideMark/>
          </w:tcPr>
          <w:p w14:paraId="48BA31D4" w14:textId="77777777" w:rsidR="00A8480B" w:rsidRPr="00A26E99" w:rsidRDefault="00A8480B" w:rsidP="00A8480B">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056" w:type="dxa"/>
            <w:tcBorders>
              <w:top w:val="nil"/>
              <w:left w:val="nil"/>
              <w:bottom w:val="single" w:sz="4" w:space="0" w:color="auto"/>
              <w:right w:val="single" w:sz="4" w:space="0" w:color="auto"/>
            </w:tcBorders>
            <w:shd w:val="clear" w:color="auto" w:fill="auto"/>
            <w:noWrap/>
            <w:vAlign w:val="center"/>
            <w:hideMark/>
          </w:tcPr>
          <w:p w14:paraId="2A166676" w14:textId="77777777" w:rsidR="00A8480B" w:rsidRPr="00A26E99" w:rsidRDefault="00A8480B" w:rsidP="00A8480B">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056" w:type="dxa"/>
            <w:tcBorders>
              <w:top w:val="nil"/>
              <w:left w:val="nil"/>
              <w:bottom w:val="single" w:sz="4" w:space="0" w:color="auto"/>
              <w:right w:val="single" w:sz="4" w:space="0" w:color="auto"/>
            </w:tcBorders>
            <w:shd w:val="clear" w:color="auto" w:fill="auto"/>
            <w:noWrap/>
            <w:vAlign w:val="center"/>
            <w:hideMark/>
          </w:tcPr>
          <w:p w14:paraId="38658B8B" w14:textId="77777777" w:rsidR="00A8480B" w:rsidRPr="00A26E99" w:rsidRDefault="00A8480B" w:rsidP="00A8480B">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w:t>
            </w:r>
          </w:p>
        </w:tc>
        <w:tc>
          <w:tcPr>
            <w:tcW w:w="1056" w:type="dxa"/>
            <w:tcBorders>
              <w:top w:val="nil"/>
              <w:left w:val="nil"/>
              <w:bottom w:val="single" w:sz="4" w:space="0" w:color="auto"/>
              <w:right w:val="single" w:sz="4" w:space="0" w:color="auto"/>
            </w:tcBorders>
            <w:shd w:val="clear" w:color="auto" w:fill="auto"/>
            <w:noWrap/>
            <w:vAlign w:val="center"/>
            <w:hideMark/>
          </w:tcPr>
          <w:p w14:paraId="2AA722B2" w14:textId="77777777" w:rsidR="00A8480B" w:rsidRPr="00A26E99" w:rsidRDefault="00A8480B" w:rsidP="00A8480B">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056" w:type="dxa"/>
            <w:tcBorders>
              <w:top w:val="nil"/>
              <w:left w:val="nil"/>
              <w:bottom w:val="single" w:sz="4" w:space="0" w:color="auto"/>
              <w:right w:val="single" w:sz="4" w:space="0" w:color="auto"/>
            </w:tcBorders>
            <w:shd w:val="clear" w:color="auto" w:fill="auto"/>
            <w:noWrap/>
            <w:vAlign w:val="center"/>
            <w:hideMark/>
          </w:tcPr>
          <w:p w14:paraId="68EAE047" w14:textId="77777777" w:rsidR="00A8480B" w:rsidRPr="00A26E99" w:rsidRDefault="00A8480B" w:rsidP="00A8480B">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056" w:type="dxa"/>
            <w:tcBorders>
              <w:top w:val="nil"/>
              <w:left w:val="nil"/>
              <w:bottom w:val="single" w:sz="4" w:space="0" w:color="auto"/>
              <w:right w:val="single" w:sz="4" w:space="0" w:color="auto"/>
            </w:tcBorders>
            <w:shd w:val="clear" w:color="auto" w:fill="auto"/>
            <w:noWrap/>
            <w:vAlign w:val="center"/>
            <w:hideMark/>
          </w:tcPr>
          <w:p w14:paraId="15AAE6ED" w14:textId="77777777" w:rsidR="00A8480B" w:rsidRPr="00A26E99" w:rsidRDefault="00A8480B" w:rsidP="00A8480B">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056" w:type="dxa"/>
            <w:tcBorders>
              <w:top w:val="nil"/>
              <w:left w:val="nil"/>
              <w:bottom w:val="single" w:sz="4" w:space="0" w:color="auto"/>
              <w:right w:val="single" w:sz="4" w:space="0" w:color="auto"/>
            </w:tcBorders>
            <w:shd w:val="clear" w:color="auto" w:fill="auto"/>
            <w:noWrap/>
            <w:vAlign w:val="center"/>
            <w:hideMark/>
          </w:tcPr>
          <w:p w14:paraId="5869D17C" w14:textId="77777777" w:rsidR="00A8480B" w:rsidRPr="00A26E99" w:rsidRDefault="00A8480B" w:rsidP="00A8480B">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w:t>
            </w:r>
          </w:p>
        </w:tc>
      </w:tr>
      <w:tr w:rsidR="00A8480B" w:rsidRPr="00A26E99" w14:paraId="2AA59B09" w14:textId="77777777" w:rsidTr="00A8480B">
        <w:trPr>
          <w:trHeight w:val="300"/>
        </w:trPr>
        <w:tc>
          <w:tcPr>
            <w:tcW w:w="1057" w:type="dxa"/>
            <w:vMerge/>
            <w:tcBorders>
              <w:top w:val="nil"/>
              <w:left w:val="single" w:sz="4" w:space="0" w:color="auto"/>
              <w:bottom w:val="single" w:sz="4" w:space="0" w:color="000000"/>
              <w:right w:val="single" w:sz="4" w:space="0" w:color="auto"/>
            </w:tcBorders>
            <w:vAlign w:val="center"/>
            <w:hideMark/>
          </w:tcPr>
          <w:p w14:paraId="1D26F8E9" w14:textId="77777777" w:rsidR="00A8480B" w:rsidRPr="00A26E99" w:rsidRDefault="00A8480B" w:rsidP="00A8480B">
            <w:pPr>
              <w:ind w:firstLine="0"/>
              <w:jc w:val="left"/>
              <w:rPr>
                <w:rFonts w:ascii="Times New Roman" w:eastAsia="Times New Roman" w:hAnsi="Times New Roman" w:cs="Times New Roman"/>
                <w:color w:val="000000"/>
                <w:sz w:val="18"/>
                <w:szCs w:val="18"/>
              </w:rPr>
            </w:pPr>
          </w:p>
        </w:tc>
        <w:tc>
          <w:tcPr>
            <w:tcW w:w="1179" w:type="dxa"/>
            <w:tcBorders>
              <w:top w:val="nil"/>
              <w:left w:val="nil"/>
              <w:bottom w:val="single" w:sz="4" w:space="0" w:color="auto"/>
              <w:right w:val="single" w:sz="4" w:space="0" w:color="auto"/>
            </w:tcBorders>
            <w:shd w:val="clear" w:color="auto" w:fill="auto"/>
            <w:hideMark/>
          </w:tcPr>
          <w:p w14:paraId="7B27BFB5" w14:textId="77777777" w:rsidR="00A8480B" w:rsidRPr="00A26E99" w:rsidRDefault="00A8480B" w:rsidP="00A8480B">
            <w:pPr>
              <w:ind w:firstLine="0"/>
              <w:jc w:val="lef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Англия</w:t>
            </w:r>
          </w:p>
        </w:tc>
        <w:tc>
          <w:tcPr>
            <w:tcW w:w="1056" w:type="dxa"/>
            <w:tcBorders>
              <w:top w:val="nil"/>
              <w:left w:val="nil"/>
              <w:bottom w:val="single" w:sz="4" w:space="0" w:color="auto"/>
              <w:right w:val="single" w:sz="4" w:space="0" w:color="auto"/>
            </w:tcBorders>
            <w:shd w:val="clear" w:color="auto" w:fill="auto"/>
            <w:noWrap/>
            <w:vAlign w:val="center"/>
            <w:hideMark/>
          </w:tcPr>
          <w:p w14:paraId="3EF28461" w14:textId="77777777" w:rsidR="00A8480B" w:rsidRPr="00A26E99" w:rsidRDefault="00A8480B" w:rsidP="00A8480B">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w:t>
            </w:r>
          </w:p>
        </w:tc>
        <w:tc>
          <w:tcPr>
            <w:tcW w:w="1056" w:type="dxa"/>
            <w:tcBorders>
              <w:top w:val="nil"/>
              <w:left w:val="nil"/>
              <w:bottom w:val="single" w:sz="4" w:space="0" w:color="auto"/>
              <w:right w:val="single" w:sz="4" w:space="0" w:color="auto"/>
            </w:tcBorders>
            <w:shd w:val="clear" w:color="auto" w:fill="auto"/>
            <w:noWrap/>
            <w:vAlign w:val="center"/>
            <w:hideMark/>
          </w:tcPr>
          <w:p w14:paraId="78CD605E" w14:textId="77777777" w:rsidR="00A8480B" w:rsidRPr="00A26E99" w:rsidRDefault="00A8480B" w:rsidP="00A8480B">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056" w:type="dxa"/>
            <w:tcBorders>
              <w:top w:val="nil"/>
              <w:left w:val="nil"/>
              <w:bottom w:val="single" w:sz="4" w:space="0" w:color="auto"/>
              <w:right w:val="single" w:sz="4" w:space="0" w:color="auto"/>
            </w:tcBorders>
            <w:shd w:val="clear" w:color="auto" w:fill="auto"/>
            <w:noWrap/>
            <w:vAlign w:val="center"/>
            <w:hideMark/>
          </w:tcPr>
          <w:p w14:paraId="79F6DBE6" w14:textId="77777777" w:rsidR="00A8480B" w:rsidRPr="00A26E99" w:rsidRDefault="00A8480B" w:rsidP="00A8480B">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w:t>
            </w:r>
          </w:p>
        </w:tc>
        <w:tc>
          <w:tcPr>
            <w:tcW w:w="1056" w:type="dxa"/>
            <w:tcBorders>
              <w:top w:val="nil"/>
              <w:left w:val="nil"/>
              <w:bottom w:val="single" w:sz="4" w:space="0" w:color="auto"/>
              <w:right w:val="single" w:sz="4" w:space="0" w:color="auto"/>
            </w:tcBorders>
            <w:shd w:val="clear" w:color="auto" w:fill="auto"/>
            <w:noWrap/>
            <w:vAlign w:val="center"/>
            <w:hideMark/>
          </w:tcPr>
          <w:p w14:paraId="0E5EFA2C" w14:textId="77777777" w:rsidR="00A8480B" w:rsidRPr="00A26E99" w:rsidRDefault="00A8480B" w:rsidP="00A8480B">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2</w:t>
            </w:r>
          </w:p>
        </w:tc>
        <w:tc>
          <w:tcPr>
            <w:tcW w:w="1056" w:type="dxa"/>
            <w:tcBorders>
              <w:top w:val="nil"/>
              <w:left w:val="nil"/>
              <w:bottom w:val="single" w:sz="4" w:space="0" w:color="auto"/>
              <w:right w:val="single" w:sz="4" w:space="0" w:color="auto"/>
            </w:tcBorders>
            <w:shd w:val="clear" w:color="auto" w:fill="auto"/>
            <w:noWrap/>
            <w:vAlign w:val="center"/>
            <w:hideMark/>
          </w:tcPr>
          <w:p w14:paraId="6CB027F3" w14:textId="77777777" w:rsidR="00A8480B" w:rsidRPr="00A26E99" w:rsidRDefault="00A8480B" w:rsidP="00A8480B">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056" w:type="dxa"/>
            <w:tcBorders>
              <w:top w:val="nil"/>
              <w:left w:val="nil"/>
              <w:bottom w:val="single" w:sz="4" w:space="0" w:color="auto"/>
              <w:right w:val="single" w:sz="4" w:space="0" w:color="auto"/>
            </w:tcBorders>
            <w:shd w:val="clear" w:color="auto" w:fill="auto"/>
            <w:noWrap/>
            <w:vAlign w:val="center"/>
            <w:hideMark/>
          </w:tcPr>
          <w:p w14:paraId="3CF9776F" w14:textId="77777777" w:rsidR="00A8480B" w:rsidRPr="00A26E99" w:rsidRDefault="00A8480B" w:rsidP="00A8480B">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056" w:type="dxa"/>
            <w:tcBorders>
              <w:top w:val="nil"/>
              <w:left w:val="nil"/>
              <w:bottom w:val="single" w:sz="4" w:space="0" w:color="auto"/>
              <w:right w:val="single" w:sz="4" w:space="0" w:color="auto"/>
            </w:tcBorders>
            <w:shd w:val="clear" w:color="auto" w:fill="auto"/>
            <w:noWrap/>
            <w:vAlign w:val="center"/>
            <w:hideMark/>
          </w:tcPr>
          <w:p w14:paraId="4967B55D" w14:textId="77777777" w:rsidR="00A8480B" w:rsidRPr="00A26E99" w:rsidRDefault="00A8480B" w:rsidP="00A8480B">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4</w:t>
            </w:r>
          </w:p>
        </w:tc>
      </w:tr>
      <w:tr w:rsidR="00A8480B" w:rsidRPr="00A26E99" w14:paraId="3020EAF6" w14:textId="77777777" w:rsidTr="00A8480B">
        <w:trPr>
          <w:trHeight w:val="300"/>
        </w:trPr>
        <w:tc>
          <w:tcPr>
            <w:tcW w:w="1057" w:type="dxa"/>
            <w:vMerge/>
            <w:tcBorders>
              <w:top w:val="nil"/>
              <w:left w:val="single" w:sz="4" w:space="0" w:color="auto"/>
              <w:bottom w:val="single" w:sz="4" w:space="0" w:color="000000"/>
              <w:right w:val="single" w:sz="4" w:space="0" w:color="auto"/>
            </w:tcBorders>
            <w:vAlign w:val="center"/>
            <w:hideMark/>
          </w:tcPr>
          <w:p w14:paraId="2E39717A" w14:textId="77777777" w:rsidR="00A8480B" w:rsidRPr="00A26E99" w:rsidRDefault="00A8480B" w:rsidP="00A8480B">
            <w:pPr>
              <w:ind w:firstLine="0"/>
              <w:jc w:val="left"/>
              <w:rPr>
                <w:rFonts w:ascii="Times New Roman" w:eastAsia="Times New Roman" w:hAnsi="Times New Roman" w:cs="Times New Roman"/>
                <w:color w:val="000000"/>
                <w:sz w:val="18"/>
                <w:szCs w:val="18"/>
              </w:rPr>
            </w:pPr>
          </w:p>
        </w:tc>
        <w:tc>
          <w:tcPr>
            <w:tcW w:w="1179" w:type="dxa"/>
            <w:tcBorders>
              <w:top w:val="nil"/>
              <w:left w:val="nil"/>
              <w:bottom w:val="single" w:sz="4" w:space="0" w:color="auto"/>
              <w:right w:val="single" w:sz="4" w:space="0" w:color="auto"/>
            </w:tcBorders>
            <w:shd w:val="clear" w:color="auto" w:fill="auto"/>
            <w:hideMark/>
          </w:tcPr>
          <w:p w14:paraId="6CC31A8D" w14:textId="77777777" w:rsidR="00A8480B" w:rsidRPr="00A26E99" w:rsidRDefault="00A8480B" w:rsidP="00A8480B">
            <w:pPr>
              <w:ind w:firstLine="0"/>
              <w:jc w:val="lef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Китай</w:t>
            </w:r>
          </w:p>
        </w:tc>
        <w:tc>
          <w:tcPr>
            <w:tcW w:w="1056" w:type="dxa"/>
            <w:tcBorders>
              <w:top w:val="nil"/>
              <w:left w:val="nil"/>
              <w:bottom w:val="single" w:sz="4" w:space="0" w:color="auto"/>
              <w:right w:val="single" w:sz="4" w:space="0" w:color="auto"/>
            </w:tcBorders>
            <w:shd w:val="clear" w:color="auto" w:fill="auto"/>
            <w:noWrap/>
            <w:vAlign w:val="center"/>
            <w:hideMark/>
          </w:tcPr>
          <w:p w14:paraId="13DE8D22" w14:textId="77777777" w:rsidR="00A8480B" w:rsidRPr="00A26E99" w:rsidRDefault="00A8480B" w:rsidP="00A8480B">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056" w:type="dxa"/>
            <w:tcBorders>
              <w:top w:val="nil"/>
              <w:left w:val="nil"/>
              <w:bottom w:val="single" w:sz="4" w:space="0" w:color="auto"/>
              <w:right w:val="single" w:sz="4" w:space="0" w:color="auto"/>
            </w:tcBorders>
            <w:shd w:val="clear" w:color="auto" w:fill="auto"/>
            <w:noWrap/>
            <w:vAlign w:val="center"/>
            <w:hideMark/>
          </w:tcPr>
          <w:p w14:paraId="5BD91935" w14:textId="77777777" w:rsidR="00A8480B" w:rsidRPr="00A26E99" w:rsidRDefault="00A8480B" w:rsidP="00A8480B">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056" w:type="dxa"/>
            <w:tcBorders>
              <w:top w:val="nil"/>
              <w:left w:val="nil"/>
              <w:bottom w:val="single" w:sz="4" w:space="0" w:color="auto"/>
              <w:right w:val="single" w:sz="4" w:space="0" w:color="auto"/>
            </w:tcBorders>
            <w:shd w:val="clear" w:color="auto" w:fill="auto"/>
            <w:noWrap/>
            <w:vAlign w:val="center"/>
            <w:hideMark/>
          </w:tcPr>
          <w:p w14:paraId="32A8E783" w14:textId="77777777" w:rsidR="00A8480B" w:rsidRPr="00A26E99" w:rsidRDefault="00A8480B" w:rsidP="00A8480B">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056" w:type="dxa"/>
            <w:tcBorders>
              <w:top w:val="nil"/>
              <w:left w:val="nil"/>
              <w:bottom w:val="single" w:sz="4" w:space="0" w:color="auto"/>
              <w:right w:val="single" w:sz="4" w:space="0" w:color="auto"/>
            </w:tcBorders>
            <w:shd w:val="clear" w:color="auto" w:fill="auto"/>
            <w:noWrap/>
            <w:vAlign w:val="center"/>
            <w:hideMark/>
          </w:tcPr>
          <w:p w14:paraId="14C65D97" w14:textId="77777777" w:rsidR="00A8480B" w:rsidRPr="00A26E99" w:rsidRDefault="00A8480B" w:rsidP="00A8480B">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w:t>
            </w:r>
          </w:p>
        </w:tc>
        <w:tc>
          <w:tcPr>
            <w:tcW w:w="1056" w:type="dxa"/>
            <w:tcBorders>
              <w:top w:val="nil"/>
              <w:left w:val="nil"/>
              <w:bottom w:val="single" w:sz="4" w:space="0" w:color="auto"/>
              <w:right w:val="single" w:sz="4" w:space="0" w:color="auto"/>
            </w:tcBorders>
            <w:shd w:val="clear" w:color="auto" w:fill="auto"/>
            <w:noWrap/>
            <w:vAlign w:val="center"/>
            <w:hideMark/>
          </w:tcPr>
          <w:p w14:paraId="19012AE5" w14:textId="77777777" w:rsidR="00A8480B" w:rsidRPr="00A26E99" w:rsidRDefault="00A8480B" w:rsidP="00A8480B">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056" w:type="dxa"/>
            <w:tcBorders>
              <w:top w:val="nil"/>
              <w:left w:val="nil"/>
              <w:bottom w:val="single" w:sz="4" w:space="0" w:color="auto"/>
              <w:right w:val="single" w:sz="4" w:space="0" w:color="auto"/>
            </w:tcBorders>
            <w:shd w:val="clear" w:color="auto" w:fill="auto"/>
            <w:noWrap/>
            <w:vAlign w:val="center"/>
            <w:hideMark/>
          </w:tcPr>
          <w:p w14:paraId="5CD76024" w14:textId="77777777" w:rsidR="00A8480B" w:rsidRPr="00A26E99" w:rsidRDefault="00A8480B" w:rsidP="00A8480B">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056" w:type="dxa"/>
            <w:tcBorders>
              <w:top w:val="nil"/>
              <w:left w:val="nil"/>
              <w:bottom w:val="single" w:sz="4" w:space="0" w:color="auto"/>
              <w:right w:val="single" w:sz="4" w:space="0" w:color="auto"/>
            </w:tcBorders>
            <w:shd w:val="clear" w:color="auto" w:fill="auto"/>
            <w:noWrap/>
            <w:vAlign w:val="center"/>
            <w:hideMark/>
          </w:tcPr>
          <w:p w14:paraId="4D9033D2" w14:textId="77777777" w:rsidR="00A8480B" w:rsidRPr="00A26E99" w:rsidRDefault="00A8480B" w:rsidP="00A8480B">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w:t>
            </w:r>
          </w:p>
        </w:tc>
      </w:tr>
      <w:tr w:rsidR="00A8480B" w:rsidRPr="00A26E99" w14:paraId="079B18C3" w14:textId="77777777" w:rsidTr="00A8480B">
        <w:trPr>
          <w:trHeight w:val="300"/>
        </w:trPr>
        <w:tc>
          <w:tcPr>
            <w:tcW w:w="1057" w:type="dxa"/>
            <w:vMerge/>
            <w:tcBorders>
              <w:top w:val="nil"/>
              <w:left w:val="single" w:sz="4" w:space="0" w:color="auto"/>
              <w:bottom w:val="single" w:sz="4" w:space="0" w:color="000000"/>
              <w:right w:val="single" w:sz="4" w:space="0" w:color="auto"/>
            </w:tcBorders>
            <w:vAlign w:val="center"/>
            <w:hideMark/>
          </w:tcPr>
          <w:p w14:paraId="79E2B9E1" w14:textId="77777777" w:rsidR="00A8480B" w:rsidRPr="00A26E99" w:rsidRDefault="00A8480B" w:rsidP="00A8480B">
            <w:pPr>
              <w:ind w:firstLine="0"/>
              <w:jc w:val="left"/>
              <w:rPr>
                <w:rFonts w:ascii="Times New Roman" w:eastAsia="Times New Roman" w:hAnsi="Times New Roman" w:cs="Times New Roman"/>
                <w:color w:val="000000"/>
                <w:sz w:val="18"/>
                <w:szCs w:val="18"/>
              </w:rPr>
            </w:pPr>
          </w:p>
        </w:tc>
        <w:tc>
          <w:tcPr>
            <w:tcW w:w="1179" w:type="dxa"/>
            <w:tcBorders>
              <w:top w:val="nil"/>
              <w:left w:val="nil"/>
              <w:bottom w:val="single" w:sz="4" w:space="0" w:color="auto"/>
              <w:right w:val="single" w:sz="4" w:space="0" w:color="auto"/>
            </w:tcBorders>
            <w:shd w:val="clear" w:color="auto" w:fill="auto"/>
            <w:hideMark/>
          </w:tcPr>
          <w:p w14:paraId="0A01D6C4" w14:textId="77777777" w:rsidR="00A8480B" w:rsidRPr="00A26E99" w:rsidRDefault="00A8480B" w:rsidP="00A8480B">
            <w:pPr>
              <w:ind w:firstLine="0"/>
              <w:jc w:val="lef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Италия</w:t>
            </w:r>
          </w:p>
        </w:tc>
        <w:tc>
          <w:tcPr>
            <w:tcW w:w="1056" w:type="dxa"/>
            <w:tcBorders>
              <w:top w:val="nil"/>
              <w:left w:val="nil"/>
              <w:bottom w:val="single" w:sz="4" w:space="0" w:color="auto"/>
              <w:right w:val="single" w:sz="4" w:space="0" w:color="auto"/>
            </w:tcBorders>
            <w:shd w:val="clear" w:color="auto" w:fill="auto"/>
            <w:noWrap/>
            <w:vAlign w:val="center"/>
            <w:hideMark/>
          </w:tcPr>
          <w:p w14:paraId="0398D195" w14:textId="77777777" w:rsidR="00A8480B" w:rsidRPr="00A26E99" w:rsidRDefault="00A8480B" w:rsidP="00A8480B">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056" w:type="dxa"/>
            <w:tcBorders>
              <w:top w:val="nil"/>
              <w:left w:val="nil"/>
              <w:bottom w:val="single" w:sz="4" w:space="0" w:color="auto"/>
              <w:right w:val="single" w:sz="4" w:space="0" w:color="auto"/>
            </w:tcBorders>
            <w:shd w:val="clear" w:color="auto" w:fill="auto"/>
            <w:noWrap/>
            <w:vAlign w:val="center"/>
            <w:hideMark/>
          </w:tcPr>
          <w:p w14:paraId="18ACF355" w14:textId="77777777" w:rsidR="00A8480B" w:rsidRPr="00A26E99" w:rsidRDefault="00A8480B" w:rsidP="00A8480B">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056" w:type="dxa"/>
            <w:tcBorders>
              <w:top w:val="nil"/>
              <w:left w:val="nil"/>
              <w:bottom w:val="single" w:sz="4" w:space="0" w:color="auto"/>
              <w:right w:val="single" w:sz="4" w:space="0" w:color="auto"/>
            </w:tcBorders>
            <w:shd w:val="clear" w:color="auto" w:fill="auto"/>
            <w:noWrap/>
            <w:vAlign w:val="center"/>
            <w:hideMark/>
          </w:tcPr>
          <w:p w14:paraId="3DFFD22E" w14:textId="77777777" w:rsidR="00A8480B" w:rsidRPr="00A26E99" w:rsidRDefault="00A8480B" w:rsidP="00A8480B">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056" w:type="dxa"/>
            <w:tcBorders>
              <w:top w:val="nil"/>
              <w:left w:val="nil"/>
              <w:bottom w:val="single" w:sz="4" w:space="0" w:color="auto"/>
              <w:right w:val="single" w:sz="4" w:space="0" w:color="auto"/>
            </w:tcBorders>
            <w:shd w:val="clear" w:color="auto" w:fill="auto"/>
            <w:noWrap/>
            <w:vAlign w:val="center"/>
            <w:hideMark/>
          </w:tcPr>
          <w:p w14:paraId="1A2F016F" w14:textId="77777777" w:rsidR="00A8480B" w:rsidRPr="00A26E99" w:rsidRDefault="00A8480B" w:rsidP="00A8480B">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056" w:type="dxa"/>
            <w:tcBorders>
              <w:top w:val="nil"/>
              <w:left w:val="nil"/>
              <w:bottom w:val="single" w:sz="4" w:space="0" w:color="auto"/>
              <w:right w:val="single" w:sz="4" w:space="0" w:color="auto"/>
            </w:tcBorders>
            <w:shd w:val="clear" w:color="auto" w:fill="auto"/>
            <w:noWrap/>
            <w:vAlign w:val="center"/>
            <w:hideMark/>
          </w:tcPr>
          <w:p w14:paraId="1856C72F" w14:textId="77777777" w:rsidR="00A8480B" w:rsidRPr="00A26E99" w:rsidRDefault="00A8480B" w:rsidP="00A8480B">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2</w:t>
            </w:r>
          </w:p>
        </w:tc>
        <w:tc>
          <w:tcPr>
            <w:tcW w:w="1056" w:type="dxa"/>
            <w:tcBorders>
              <w:top w:val="nil"/>
              <w:left w:val="nil"/>
              <w:bottom w:val="single" w:sz="4" w:space="0" w:color="auto"/>
              <w:right w:val="single" w:sz="4" w:space="0" w:color="auto"/>
            </w:tcBorders>
            <w:shd w:val="clear" w:color="auto" w:fill="auto"/>
            <w:noWrap/>
            <w:vAlign w:val="center"/>
            <w:hideMark/>
          </w:tcPr>
          <w:p w14:paraId="542410F8" w14:textId="77777777" w:rsidR="00A8480B" w:rsidRPr="00A26E99" w:rsidRDefault="00A8480B" w:rsidP="00A8480B">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056" w:type="dxa"/>
            <w:tcBorders>
              <w:top w:val="nil"/>
              <w:left w:val="nil"/>
              <w:bottom w:val="single" w:sz="4" w:space="0" w:color="auto"/>
              <w:right w:val="single" w:sz="4" w:space="0" w:color="auto"/>
            </w:tcBorders>
            <w:shd w:val="clear" w:color="auto" w:fill="auto"/>
            <w:noWrap/>
            <w:vAlign w:val="center"/>
            <w:hideMark/>
          </w:tcPr>
          <w:p w14:paraId="06ABCB18" w14:textId="77777777" w:rsidR="00A8480B" w:rsidRPr="00A26E99" w:rsidRDefault="00A8480B" w:rsidP="00A8480B">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2</w:t>
            </w:r>
          </w:p>
        </w:tc>
      </w:tr>
      <w:tr w:rsidR="00A8480B" w:rsidRPr="00A26E99" w14:paraId="41D94675" w14:textId="77777777" w:rsidTr="00A8480B">
        <w:trPr>
          <w:trHeight w:val="300"/>
        </w:trPr>
        <w:tc>
          <w:tcPr>
            <w:tcW w:w="1057" w:type="dxa"/>
            <w:vMerge/>
            <w:tcBorders>
              <w:top w:val="nil"/>
              <w:left w:val="single" w:sz="4" w:space="0" w:color="auto"/>
              <w:bottom w:val="single" w:sz="4" w:space="0" w:color="000000"/>
              <w:right w:val="single" w:sz="4" w:space="0" w:color="auto"/>
            </w:tcBorders>
            <w:vAlign w:val="center"/>
            <w:hideMark/>
          </w:tcPr>
          <w:p w14:paraId="6411976D" w14:textId="77777777" w:rsidR="00A8480B" w:rsidRPr="00A26E99" w:rsidRDefault="00A8480B" w:rsidP="00A8480B">
            <w:pPr>
              <w:ind w:firstLine="0"/>
              <w:jc w:val="left"/>
              <w:rPr>
                <w:rFonts w:ascii="Times New Roman" w:eastAsia="Times New Roman" w:hAnsi="Times New Roman" w:cs="Times New Roman"/>
                <w:color w:val="000000"/>
                <w:sz w:val="18"/>
                <w:szCs w:val="18"/>
              </w:rPr>
            </w:pPr>
          </w:p>
        </w:tc>
        <w:tc>
          <w:tcPr>
            <w:tcW w:w="1179" w:type="dxa"/>
            <w:tcBorders>
              <w:top w:val="nil"/>
              <w:left w:val="nil"/>
              <w:bottom w:val="single" w:sz="4" w:space="0" w:color="auto"/>
              <w:right w:val="single" w:sz="4" w:space="0" w:color="auto"/>
            </w:tcBorders>
            <w:shd w:val="clear" w:color="auto" w:fill="auto"/>
            <w:hideMark/>
          </w:tcPr>
          <w:p w14:paraId="11EB1F58" w14:textId="77777777" w:rsidR="00A8480B" w:rsidRPr="00A26E99" w:rsidRDefault="00A8480B" w:rsidP="00A8480B">
            <w:pPr>
              <w:ind w:firstLine="0"/>
              <w:jc w:val="lef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Египет</w:t>
            </w:r>
          </w:p>
        </w:tc>
        <w:tc>
          <w:tcPr>
            <w:tcW w:w="1056" w:type="dxa"/>
            <w:tcBorders>
              <w:top w:val="nil"/>
              <w:left w:val="nil"/>
              <w:bottom w:val="single" w:sz="4" w:space="0" w:color="auto"/>
              <w:right w:val="single" w:sz="4" w:space="0" w:color="auto"/>
            </w:tcBorders>
            <w:shd w:val="clear" w:color="auto" w:fill="auto"/>
            <w:noWrap/>
            <w:vAlign w:val="center"/>
            <w:hideMark/>
          </w:tcPr>
          <w:p w14:paraId="041E3848" w14:textId="77777777" w:rsidR="00A8480B" w:rsidRPr="00A26E99" w:rsidRDefault="00A8480B" w:rsidP="00A8480B">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056" w:type="dxa"/>
            <w:tcBorders>
              <w:top w:val="nil"/>
              <w:left w:val="nil"/>
              <w:bottom w:val="single" w:sz="4" w:space="0" w:color="auto"/>
              <w:right w:val="single" w:sz="4" w:space="0" w:color="auto"/>
            </w:tcBorders>
            <w:shd w:val="clear" w:color="auto" w:fill="auto"/>
            <w:noWrap/>
            <w:vAlign w:val="center"/>
            <w:hideMark/>
          </w:tcPr>
          <w:p w14:paraId="1661D64F" w14:textId="77777777" w:rsidR="00A8480B" w:rsidRPr="00A26E99" w:rsidRDefault="00A8480B" w:rsidP="00A8480B">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056" w:type="dxa"/>
            <w:tcBorders>
              <w:top w:val="nil"/>
              <w:left w:val="nil"/>
              <w:bottom w:val="single" w:sz="4" w:space="0" w:color="auto"/>
              <w:right w:val="single" w:sz="4" w:space="0" w:color="auto"/>
            </w:tcBorders>
            <w:shd w:val="clear" w:color="auto" w:fill="auto"/>
            <w:noWrap/>
            <w:vAlign w:val="center"/>
            <w:hideMark/>
          </w:tcPr>
          <w:p w14:paraId="4267585C" w14:textId="77777777" w:rsidR="00A8480B" w:rsidRPr="00A26E99" w:rsidRDefault="00A8480B" w:rsidP="00A8480B">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w:t>
            </w:r>
          </w:p>
        </w:tc>
        <w:tc>
          <w:tcPr>
            <w:tcW w:w="1056" w:type="dxa"/>
            <w:tcBorders>
              <w:top w:val="nil"/>
              <w:left w:val="nil"/>
              <w:bottom w:val="single" w:sz="4" w:space="0" w:color="auto"/>
              <w:right w:val="single" w:sz="4" w:space="0" w:color="auto"/>
            </w:tcBorders>
            <w:shd w:val="clear" w:color="auto" w:fill="auto"/>
            <w:noWrap/>
            <w:vAlign w:val="center"/>
            <w:hideMark/>
          </w:tcPr>
          <w:p w14:paraId="11B59C17" w14:textId="77777777" w:rsidR="00A8480B" w:rsidRPr="00A26E99" w:rsidRDefault="00A8480B" w:rsidP="00A8480B">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056" w:type="dxa"/>
            <w:tcBorders>
              <w:top w:val="nil"/>
              <w:left w:val="nil"/>
              <w:bottom w:val="single" w:sz="4" w:space="0" w:color="auto"/>
              <w:right w:val="single" w:sz="4" w:space="0" w:color="auto"/>
            </w:tcBorders>
            <w:shd w:val="clear" w:color="auto" w:fill="auto"/>
            <w:noWrap/>
            <w:vAlign w:val="center"/>
            <w:hideMark/>
          </w:tcPr>
          <w:p w14:paraId="7F31C996" w14:textId="77777777" w:rsidR="00A8480B" w:rsidRPr="00A26E99" w:rsidRDefault="00A8480B" w:rsidP="00A8480B">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056" w:type="dxa"/>
            <w:tcBorders>
              <w:top w:val="nil"/>
              <w:left w:val="nil"/>
              <w:bottom w:val="single" w:sz="4" w:space="0" w:color="auto"/>
              <w:right w:val="single" w:sz="4" w:space="0" w:color="auto"/>
            </w:tcBorders>
            <w:shd w:val="clear" w:color="auto" w:fill="auto"/>
            <w:noWrap/>
            <w:vAlign w:val="center"/>
            <w:hideMark/>
          </w:tcPr>
          <w:p w14:paraId="340F7847" w14:textId="77777777" w:rsidR="00A8480B" w:rsidRPr="00A26E99" w:rsidRDefault="00A8480B" w:rsidP="00A8480B">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056" w:type="dxa"/>
            <w:tcBorders>
              <w:top w:val="nil"/>
              <w:left w:val="nil"/>
              <w:bottom w:val="single" w:sz="4" w:space="0" w:color="auto"/>
              <w:right w:val="single" w:sz="4" w:space="0" w:color="auto"/>
            </w:tcBorders>
            <w:shd w:val="clear" w:color="auto" w:fill="auto"/>
            <w:noWrap/>
            <w:vAlign w:val="center"/>
            <w:hideMark/>
          </w:tcPr>
          <w:p w14:paraId="50860E23" w14:textId="77777777" w:rsidR="00A8480B" w:rsidRPr="00A26E99" w:rsidRDefault="00A8480B" w:rsidP="00A8480B">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w:t>
            </w:r>
          </w:p>
        </w:tc>
      </w:tr>
      <w:tr w:rsidR="00A8480B" w:rsidRPr="00A26E99" w14:paraId="1CA17339" w14:textId="77777777" w:rsidTr="00A8480B">
        <w:trPr>
          <w:trHeight w:val="300"/>
        </w:trPr>
        <w:tc>
          <w:tcPr>
            <w:tcW w:w="1057" w:type="dxa"/>
            <w:vMerge/>
            <w:tcBorders>
              <w:top w:val="nil"/>
              <w:left w:val="single" w:sz="4" w:space="0" w:color="auto"/>
              <w:bottom w:val="single" w:sz="4" w:space="0" w:color="000000"/>
              <w:right w:val="single" w:sz="4" w:space="0" w:color="auto"/>
            </w:tcBorders>
            <w:vAlign w:val="center"/>
            <w:hideMark/>
          </w:tcPr>
          <w:p w14:paraId="4770C601" w14:textId="77777777" w:rsidR="00A8480B" w:rsidRPr="00A26E99" w:rsidRDefault="00A8480B" w:rsidP="00A8480B">
            <w:pPr>
              <w:ind w:firstLine="0"/>
              <w:jc w:val="left"/>
              <w:rPr>
                <w:rFonts w:ascii="Times New Roman" w:eastAsia="Times New Roman" w:hAnsi="Times New Roman" w:cs="Times New Roman"/>
                <w:color w:val="000000"/>
                <w:sz w:val="18"/>
                <w:szCs w:val="18"/>
              </w:rPr>
            </w:pPr>
          </w:p>
        </w:tc>
        <w:tc>
          <w:tcPr>
            <w:tcW w:w="1179" w:type="dxa"/>
            <w:tcBorders>
              <w:top w:val="nil"/>
              <w:left w:val="nil"/>
              <w:bottom w:val="single" w:sz="4" w:space="0" w:color="auto"/>
              <w:right w:val="single" w:sz="4" w:space="0" w:color="auto"/>
            </w:tcBorders>
            <w:shd w:val="clear" w:color="auto" w:fill="auto"/>
            <w:hideMark/>
          </w:tcPr>
          <w:p w14:paraId="4C68E37D" w14:textId="77777777" w:rsidR="00A8480B" w:rsidRPr="00A26E99" w:rsidRDefault="00A8480B" w:rsidP="00A8480B">
            <w:pPr>
              <w:ind w:firstLine="0"/>
              <w:jc w:val="lef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Вьетнам</w:t>
            </w:r>
          </w:p>
        </w:tc>
        <w:tc>
          <w:tcPr>
            <w:tcW w:w="1056" w:type="dxa"/>
            <w:tcBorders>
              <w:top w:val="nil"/>
              <w:left w:val="nil"/>
              <w:bottom w:val="single" w:sz="4" w:space="0" w:color="auto"/>
              <w:right w:val="single" w:sz="4" w:space="0" w:color="auto"/>
            </w:tcBorders>
            <w:shd w:val="clear" w:color="auto" w:fill="auto"/>
            <w:noWrap/>
            <w:vAlign w:val="center"/>
            <w:hideMark/>
          </w:tcPr>
          <w:p w14:paraId="6EEC050E" w14:textId="77777777" w:rsidR="00A8480B" w:rsidRPr="00A26E99" w:rsidRDefault="00A8480B" w:rsidP="00A8480B">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056" w:type="dxa"/>
            <w:tcBorders>
              <w:top w:val="nil"/>
              <w:left w:val="nil"/>
              <w:bottom w:val="single" w:sz="4" w:space="0" w:color="auto"/>
              <w:right w:val="single" w:sz="4" w:space="0" w:color="auto"/>
            </w:tcBorders>
            <w:shd w:val="clear" w:color="auto" w:fill="auto"/>
            <w:noWrap/>
            <w:vAlign w:val="center"/>
            <w:hideMark/>
          </w:tcPr>
          <w:p w14:paraId="6F8AD156" w14:textId="77777777" w:rsidR="00A8480B" w:rsidRPr="00A26E99" w:rsidRDefault="00A8480B" w:rsidP="00A8480B">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056" w:type="dxa"/>
            <w:tcBorders>
              <w:top w:val="nil"/>
              <w:left w:val="nil"/>
              <w:bottom w:val="single" w:sz="4" w:space="0" w:color="auto"/>
              <w:right w:val="single" w:sz="4" w:space="0" w:color="auto"/>
            </w:tcBorders>
            <w:shd w:val="clear" w:color="auto" w:fill="auto"/>
            <w:noWrap/>
            <w:vAlign w:val="center"/>
            <w:hideMark/>
          </w:tcPr>
          <w:p w14:paraId="3B8DB5C5" w14:textId="77777777" w:rsidR="00A8480B" w:rsidRPr="00A26E99" w:rsidRDefault="00A8480B" w:rsidP="00A8480B">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056" w:type="dxa"/>
            <w:tcBorders>
              <w:top w:val="nil"/>
              <w:left w:val="nil"/>
              <w:bottom w:val="single" w:sz="4" w:space="0" w:color="auto"/>
              <w:right w:val="single" w:sz="4" w:space="0" w:color="auto"/>
            </w:tcBorders>
            <w:shd w:val="clear" w:color="auto" w:fill="auto"/>
            <w:noWrap/>
            <w:vAlign w:val="center"/>
            <w:hideMark/>
          </w:tcPr>
          <w:p w14:paraId="46832533" w14:textId="77777777" w:rsidR="00A8480B" w:rsidRPr="00A26E99" w:rsidRDefault="00A8480B" w:rsidP="00A8480B">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056" w:type="dxa"/>
            <w:tcBorders>
              <w:top w:val="nil"/>
              <w:left w:val="nil"/>
              <w:bottom w:val="single" w:sz="4" w:space="0" w:color="auto"/>
              <w:right w:val="single" w:sz="4" w:space="0" w:color="auto"/>
            </w:tcBorders>
            <w:shd w:val="clear" w:color="auto" w:fill="auto"/>
            <w:noWrap/>
            <w:vAlign w:val="center"/>
            <w:hideMark/>
          </w:tcPr>
          <w:p w14:paraId="3036FF2D" w14:textId="77777777" w:rsidR="00A8480B" w:rsidRPr="00A26E99" w:rsidRDefault="00A8480B" w:rsidP="00A8480B">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w:t>
            </w:r>
          </w:p>
        </w:tc>
        <w:tc>
          <w:tcPr>
            <w:tcW w:w="1056" w:type="dxa"/>
            <w:tcBorders>
              <w:top w:val="nil"/>
              <w:left w:val="nil"/>
              <w:bottom w:val="single" w:sz="4" w:space="0" w:color="auto"/>
              <w:right w:val="single" w:sz="4" w:space="0" w:color="auto"/>
            </w:tcBorders>
            <w:shd w:val="clear" w:color="auto" w:fill="auto"/>
            <w:noWrap/>
            <w:vAlign w:val="center"/>
            <w:hideMark/>
          </w:tcPr>
          <w:p w14:paraId="48E83F88" w14:textId="77777777" w:rsidR="00A8480B" w:rsidRPr="00A26E99" w:rsidRDefault="00A8480B" w:rsidP="00A8480B">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056" w:type="dxa"/>
            <w:tcBorders>
              <w:top w:val="nil"/>
              <w:left w:val="nil"/>
              <w:bottom w:val="single" w:sz="4" w:space="0" w:color="auto"/>
              <w:right w:val="single" w:sz="4" w:space="0" w:color="auto"/>
            </w:tcBorders>
            <w:shd w:val="clear" w:color="auto" w:fill="auto"/>
            <w:noWrap/>
            <w:vAlign w:val="center"/>
            <w:hideMark/>
          </w:tcPr>
          <w:p w14:paraId="10DA2A9D" w14:textId="77777777" w:rsidR="00A8480B" w:rsidRPr="00A26E99" w:rsidRDefault="00A8480B" w:rsidP="00A8480B">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w:t>
            </w:r>
          </w:p>
        </w:tc>
      </w:tr>
      <w:tr w:rsidR="00A8480B" w:rsidRPr="00A26E99" w14:paraId="450845BB" w14:textId="77777777" w:rsidTr="00A8480B">
        <w:trPr>
          <w:trHeight w:val="300"/>
        </w:trPr>
        <w:tc>
          <w:tcPr>
            <w:tcW w:w="1057" w:type="dxa"/>
            <w:vMerge/>
            <w:tcBorders>
              <w:top w:val="nil"/>
              <w:left w:val="single" w:sz="4" w:space="0" w:color="auto"/>
              <w:bottom w:val="single" w:sz="4" w:space="0" w:color="000000"/>
              <w:right w:val="single" w:sz="4" w:space="0" w:color="auto"/>
            </w:tcBorders>
            <w:vAlign w:val="center"/>
            <w:hideMark/>
          </w:tcPr>
          <w:p w14:paraId="78CE0F4C" w14:textId="77777777" w:rsidR="00A8480B" w:rsidRPr="00A26E99" w:rsidRDefault="00A8480B" w:rsidP="00A8480B">
            <w:pPr>
              <w:ind w:firstLine="0"/>
              <w:jc w:val="left"/>
              <w:rPr>
                <w:rFonts w:ascii="Times New Roman" w:eastAsia="Times New Roman" w:hAnsi="Times New Roman" w:cs="Times New Roman"/>
                <w:color w:val="000000"/>
                <w:sz w:val="18"/>
                <w:szCs w:val="18"/>
              </w:rPr>
            </w:pPr>
          </w:p>
        </w:tc>
        <w:tc>
          <w:tcPr>
            <w:tcW w:w="1179" w:type="dxa"/>
            <w:tcBorders>
              <w:top w:val="nil"/>
              <w:left w:val="nil"/>
              <w:bottom w:val="single" w:sz="4" w:space="0" w:color="auto"/>
              <w:right w:val="single" w:sz="4" w:space="0" w:color="auto"/>
            </w:tcBorders>
            <w:shd w:val="clear" w:color="auto" w:fill="auto"/>
            <w:hideMark/>
          </w:tcPr>
          <w:p w14:paraId="142DBC4A" w14:textId="77777777" w:rsidR="00A8480B" w:rsidRPr="00A26E99" w:rsidRDefault="00A8480B" w:rsidP="00A8480B">
            <w:pPr>
              <w:ind w:firstLine="0"/>
              <w:jc w:val="lef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Венгрия</w:t>
            </w:r>
          </w:p>
        </w:tc>
        <w:tc>
          <w:tcPr>
            <w:tcW w:w="1056" w:type="dxa"/>
            <w:tcBorders>
              <w:top w:val="nil"/>
              <w:left w:val="nil"/>
              <w:bottom w:val="single" w:sz="4" w:space="0" w:color="auto"/>
              <w:right w:val="single" w:sz="4" w:space="0" w:color="auto"/>
            </w:tcBorders>
            <w:shd w:val="clear" w:color="auto" w:fill="auto"/>
            <w:noWrap/>
            <w:vAlign w:val="center"/>
            <w:hideMark/>
          </w:tcPr>
          <w:p w14:paraId="399D2917" w14:textId="77777777" w:rsidR="00A8480B" w:rsidRPr="00A26E99" w:rsidRDefault="00A8480B" w:rsidP="00A8480B">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056" w:type="dxa"/>
            <w:tcBorders>
              <w:top w:val="nil"/>
              <w:left w:val="nil"/>
              <w:bottom w:val="single" w:sz="4" w:space="0" w:color="auto"/>
              <w:right w:val="single" w:sz="4" w:space="0" w:color="auto"/>
            </w:tcBorders>
            <w:shd w:val="clear" w:color="auto" w:fill="auto"/>
            <w:noWrap/>
            <w:vAlign w:val="center"/>
            <w:hideMark/>
          </w:tcPr>
          <w:p w14:paraId="5D3E38C3" w14:textId="77777777" w:rsidR="00A8480B" w:rsidRPr="00A26E99" w:rsidRDefault="00A8480B" w:rsidP="00A8480B">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056" w:type="dxa"/>
            <w:tcBorders>
              <w:top w:val="nil"/>
              <w:left w:val="nil"/>
              <w:bottom w:val="single" w:sz="4" w:space="0" w:color="auto"/>
              <w:right w:val="single" w:sz="4" w:space="0" w:color="auto"/>
            </w:tcBorders>
            <w:shd w:val="clear" w:color="auto" w:fill="auto"/>
            <w:noWrap/>
            <w:vAlign w:val="center"/>
            <w:hideMark/>
          </w:tcPr>
          <w:p w14:paraId="37146FC6" w14:textId="77777777" w:rsidR="00A8480B" w:rsidRPr="00A26E99" w:rsidRDefault="00A8480B" w:rsidP="00A8480B">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056" w:type="dxa"/>
            <w:tcBorders>
              <w:top w:val="nil"/>
              <w:left w:val="nil"/>
              <w:bottom w:val="single" w:sz="4" w:space="0" w:color="auto"/>
              <w:right w:val="single" w:sz="4" w:space="0" w:color="auto"/>
            </w:tcBorders>
            <w:shd w:val="clear" w:color="auto" w:fill="auto"/>
            <w:noWrap/>
            <w:vAlign w:val="center"/>
            <w:hideMark/>
          </w:tcPr>
          <w:p w14:paraId="2610DE17" w14:textId="77777777" w:rsidR="00A8480B" w:rsidRPr="00A26E99" w:rsidRDefault="00A8480B" w:rsidP="00A8480B">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056" w:type="dxa"/>
            <w:tcBorders>
              <w:top w:val="nil"/>
              <w:left w:val="nil"/>
              <w:bottom w:val="single" w:sz="4" w:space="0" w:color="auto"/>
              <w:right w:val="single" w:sz="4" w:space="0" w:color="auto"/>
            </w:tcBorders>
            <w:shd w:val="clear" w:color="auto" w:fill="auto"/>
            <w:noWrap/>
            <w:vAlign w:val="center"/>
            <w:hideMark/>
          </w:tcPr>
          <w:p w14:paraId="7024E60E" w14:textId="77777777" w:rsidR="00A8480B" w:rsidRPr="00A26E99" w:rsidRDefault="00A8480B" w:rsidP="00A8480B">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056" w:type="dxa"/>
            <w:tcBorders>
              <w:top w:val="nil"/>
              <w:left w:val="nil"/>
              <w:bottom w:val="single" w:sz="4" w:space="0" w:color="auto"/>
              <w:right w:val="single" w:sz="4" w:space="0" w:color="auto"/>
            </w:tcBorders>
            <w:shd w:val="clear" w:color="auto" w:fill="auto"/>
            <w:noWrap/>
            <w:vAlign w:val="center"/>
            <w:hideMark/>
          </w:tcPr>
          <w:p w14:paraId="529A8EC9" w14:textId="77777777" w:rsidR="00A8480B" w:rsidRPr="00A26E99" w:rsidRDefault="00A8480B" w:rsidP="00A8480B">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w:t>
            </w:r>
          </w:p>
        </w:tc>
        <w:tc>
          <w:tcPr>
            <w:tcW w:w="1056" w:type="dxa"/>
            <w:tcBorders>
              <w:top w:val="nil"/>
              <w:left w:val="nil"/>
              <w:bottom w:val="single" w:sz="4" w:space="0" w:color="auto"/>
              <w:right w:val="single" w:sz="4" w:space="0" w:color="auto"/>
            </w:tcBorders>
            <w:shd w:val="clear" w:color="auto" w:fill="auto"/>
            <w:noWrap/>
            <w:vAlign w:val="center"/>
            <w:hideMark/>
          </w:tcPr>
          <w:p w14:paraId="0E649DD9" w14:textId="77777777" w:rsidR="00A8480B" w:rsidRPr="00A26E99" w:rsidRDefault="00A8480B" w:rsidP="00A8480B">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w:t>
            </w:r>
          </w:p>
        </w:tc>
      </w:tr>
      <w:tr w:rsidR="00A8480B" w:rsidRPr="00A26E99" w14:paraId="6326BAD1" w14:textId="77777777" w:rsidTr="00A8480B">
        <w:trPr>
          <w:trHeight w:val="300"/>
        </w:trPr>
        <w:tc>
          <w:tcPr>
            <w:tcW w:w="1057" w:type="dxa"/>
            <w:vMerge/>
            <w:tcBorders>
              <w:top w:val="nil"/>
              <w:left w:val="single" w:sz="4" w:space="0" w:color="auto"/>
              <w:bottom w:val="single" w:sz="4" w:space="0" w:color="000000"/>
              <w:right w:val="single" w:sz="4" w:space="0" w:color="auto"/>
            </w:tcBorders>
            <w:vAlign w:val="center"/>
            <w:hideMark/>
          </w:tcPr>
          <w:p w14:paraId="6967DDBD" w14:textId="77777777" w:rsidR="00A8480B" w:rsidRPr="00A26E99" w:rsidRDefault="00A8480B" w:rsidP="00A8480B">
            <w:pPr>
              <w:ind w:firstLine="0"/>
              <w:jc w:val="left"/>
              <w:rPr>
                <w:rFonts w:ascii="Times New Roman" w:eastAsia="Times New Roman" w:hAnsi="Times New Roman" w:cs="Times New Roman"/>
                <w:color w:val="000000"/>
                <w:sz w:val="18"/>
                <w:szCs w:val="18"/>
              </w:rPr>
            </w:pPr>
          </w:p>
        </w:tc>
        <w:tc>
          <w:tcPr>
            <w:tcW w:w="1179" w:type="dxa"/>
            <w:tcBorders>
              <w:top w:val="nil"/>
              <w:left w:val="nil"/>
              <w:bottom w:val="single" w:sz="4" w:space="0" w:color="auto"/>
              <w:right w:val="single" w:sz="4" w:space="0" w:color="auto"/>
            </w:tcBorders>
            <w:shd w:val="clear" w:color="auto" w:fill="auto"/>
            <w:hideMark/>
          </w:tcPr>
          <w:p w14:paraId="50B28E73" w14:textId="77777777" w:rsidR="00A8480B" w:rsidRPr="00A26E99" w:rsidRDefault="00A8480B" w:rsidP="00A8480B">
            <w:pPr>
              <w:ind w:firstLine="0"/>
              <w:jc w:val="lef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Австралия</w:t>
            </w:r>
          </w:p>
        </w:tc>
        <w:tc>
          <w:tcPr>
            <w:tcW w:w="1056" w:type="dxa"/>
            <w:tcBorders>
              <w:top w:val="nil"/>
              <w:left w:val="nil"/>
              <w:bottom w:val="single" w:sz="4" w:space="0" w:color="auto"/>
              <w:right w:val="single" w:sz="4" w:space="0" w:color="auto"/>
            </w:tcBorders>
            <w:shd w:val="clear" w:color="auto" w:fill="auto"/>
            <w:noWrap/>
            <w:vAlign w:val="center"/>
            <w:hideMark/>
          </w:tcPr>
          <w:p w14:paraId="6D0FB61B" w14:textId="77777777" w:rsidR="00A8480B" w:rsidRPr="00A26E99" w:rsidRDefault="00A8480B" w:rsidP="00A8480B">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056" w:type="dxa"/>
            <w:tcBorders>
              <w:top w:val="nil"/>
              <w:left w:val="nil"/>
              <w:bottom w:val="single" w:sz="4" w:space="0" w:color="auto"/>
              <w:right w:val="single" w:sz="4" w:space="0" w:color="auto"/>
            </w:tcBorders>
            <w:shd w:val="clear" w:color="auto" w:fill="auto"/>
            <w:noWrap/>
            <w:vAlign w:val="center"/>
            <w:hideMark/>
          </w:tcPr>
          <w:p w14:paraId="0ECA0BF8" w14:textId="77777777" w:rsidR="00A8480B" w:rsidRPr="00A26E99" w:rsidRDefault="00A8480B" w:rsidP="00A8480B">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056" w:type="dxa"/>
            <w:tcBorders>
              <w:top w:val="nil"/>
              <w:left w:val="nil"/>
              <w:bottom w:val="single" w:sz="4" w:space="0" w:color="auto"/>
              <w:right w:val="single" w:sz="4" w:space="0" w:color="auto"/>
            </w:tcBorders>
            <w:shd w:val="clear" w:color="auto" w:fill="auto"/>
            <w:noWrap/>
            <w:vAlign w:val="center"/>
            <w:hideMark/>
          </w:tcPr>
          <w:p w14:paraId="7839DAC5" w14:textId="77777777" w:rsidR="00A8480B" w:rsidRPr="00A26E99" w:rsidRDefault="00A8480B" w:rsidP="00A8480B">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w:t>
            </w:r>
          </w:p>
        </w:tc>
        <w:tc>
          <w:tcPr>
            <w:tcW w:w="1056" w:type="dxa"/>
            <w:tcBorders>
              <w:top w:val="nil"/>
              <w:left w:val="nil"/>
              <w:bottom w:val="single" w:sz="4" w:space="0" w:color="auto"/>
              <w:right w:val="single" w:sz="4" w:space="0" w:color="auto"/>
            </w:tcBorders>
            <w:shd w:val="clear" w:color="auto" w:fill="auto"/>
            <w:noWrap/>
            <w:vAlign w:val="center"/>
            <w:hideMark/>
          </w:tcPr>
          <w:p w14:paraId="5E8AA1D0" w14:textId="77777777" w:rsidR="00A8480B" w:rsidRPr="00A26E99" w:rsidRDefault="00A8480B" w:rsidP="00A8480B">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056" w:type="dxa"/>
            <w:tcBorders>
              <w:top w:val="nil"/>
              <w:left w:val="nil"/>
              <w:bottom w:val="single" w:sz="4" w:space="0" w:color="auto"/>
              <w:right w:val="single" w:sz="4" w:space="0" w:color="auto"/>
            </w:tcBorders>
            <w:shd w:val="clear" w:color="auto" w:fill="auto"/>
            <w:noWrap/>
            <w:vAlign w:val="center"/>
            <w:hideMark/>
          </w:tcPr>
          <w:p w14:paraId="076E9849" w14:textId="77777777" w:rsidR="00A8480B" w:rsidRPr="00A26E99" w:rsidRDefault="00A8480B" w:rsidP="00A8480B">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056" w:type="dxa"/>
            <w:tcBorders>
              <w:top w:val="nil"/>
              <w:left w:val="nil"/>
              <w:bottom w:val="single" w:sz="4" w:space="0" w:color="auto"/>
              <w:right w:val="single" w:sz="4" w:space="0" w:color="auto"/>
            </w:tcBorders>
            <w:shd w:val="clear" w:color="auto" w:fill="auto"/>
            <w:noWrap/>
            <w:vAlign w:val="center"/>
            <w:hideMark/>
          </w:tcPr>
          <w:p w14:paraId="38D4D554" w14:textId="77777777" w:rsidR="00A8480B" w:rsidRPr="00A26E99" w:rsidRDefault="00A8480B" w:rsidP="00A8480B">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056" w:type="dxa"/>
            <w:tcBorders>
              <w:top w:val="nil"/>
              <w:left w:val="nil"/>
              <w:bottom w:val="single" w:sz="4" w:space="0" w:color="auto"/>
              <w:right w:val="single" w:sz="4" w:space="0" w:color="auto"/>
            </w:tcBorders>
            <w:shd w:val="clear" w:color="auto" w:fill="auto"/>
            <w:noWrap/>
            <w:vAlign w:val="center"/>
            <w:hideMark/>
          </w:tcPr>
          <w:p w14:paraId="5808C2D1" w14:textId="77777777" w:rsidR="00A8480B" w:rsidRPr="00A26E99" w:rsidRDefault="00A8480B" w:rsidP="00A8480B">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w:t>
            </w:r>
          </w:p>
        </w:tc>
      </w:tr>
      <w:tr w:rsidR="00A8480B" w:rsidRPr="00A26E99" w14:paraId="4D2BA75C" w14:textId="77777777" w:rsidTr="00A8480B">
        <w:trPr>
          <w:trHeight w:val="300"/>
        </w:trPr>
        <w:tc>
          <w:tcPr>
            <w:tcW w:w="1057" w:type="dxa"/>
            <w:vMerge/>
            <w:tcBorders>
              <w:top w:val="nil"/>
              <w:left w:val="single" w:sz="4" w:space="0" w:color="auto"/>
              <w:bottom w:val="single" w:sz="4" w:space="0" w:color="000000"/>
              <w:right w:val="single" w:sz="4" w:space="0" w:color="auto"/>
            </w:tcBorders>
            <w:vAlign w:val="center"/>
            <w:hideMark/>
          </w:tcPr>
          <w:p w14:paraId="5FD9DD88" w14:textId="77777777" w:rsidR="00A8480B" w:rsidRPr="00A26E99" w:rsidRDefault="00A8480B" w:rsidP="00A8480B">
            <w:pPr>
              <w:ind w:firstLine="0"/>
              <w:jc w:val="left"/>
              <w:rPr>
                <w:rFonts w:ascii="Times New Roman" w:eastAsia="Times New Roman" w:hAnsi="Times New Roman" w:cs="Times New Roman"/>
                <w:color w:val="000000"/>
                <w:sz w:val="18"/>
                <w:szCs w:val="18"/>
              </w:rPr>
            </w:pPr>
          </w:p>
        </w:tc>
        <w:tc>
          <w:tcPr>
            <w:tcW w:w="1179" w:type="dxa"/>
            <w:tcBorders>
              <w:top w:val="nil"/>
              <w:left w:val="nil"/>
              <w:bottom w:val="single" w:sz="4" w:space="0" w:color="auto"/>
              <w:right w:val="single" w:sz="4" w:space="0" w:color="auto"/>
            </w:tcBorders>
            <w:shd w:val="clear" w:color="auto" w:fill="auto"/>
            <w:noWrap/>
            <w:hideMark/>
          </w:tcPr>
          <w:p w14:paraId="4414A30A" w14:textId="77777777" w:rsidR="00A8480B" w:rsidRPr="00A26E99" w:rsidRDefault="00A8480B" w:rsidP="00A8480B">
            <w:pPr>
              <w:ind w:firstLine="0"/>
              <w:jc w:val="lef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Франция</w:t>
            </w:r>
          </w:p>
        </w:tc>
        <w:tc>
          <w:tcPr>
            <w:tcW w:w="1056" w:type="dxa"/>
            <w:tcBorders>
              <w:top w:val="nil"/>
              <w:left w:val="nil"/>
              <w:bottom w:val="single" w:sz="4" w:space="0" w:color="auto"/>
              <w:right w:val="single" w:sz="4" w:space="0" w:color="auto"/>
            </w:tcBorders>
            <w:shd w:val="clear" w:color="auto" w:fill="auto"/>
            <w:noWrap/>
            <w:vAlign w:val="center"/>
            <w:hideMark/>
          </w:tcPr>
          <w:p w14:paraId="66BFA167" w14:textId="77777777" w:rsidR="00A8480B" w:rsidRPr="00A26E99" w:rsidRDefault="00A8480B" w:rsidP="00A8480B">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056" w:type="dxa"/>
            <w:tcBorders>
              <w:top w:val="nil"/>
              <w:left w:val="nil"/>
              <w:bottom w:val="single" w:sz="4" w:space="0" w:color="auto"/>
              <w:right w:val="single" w:sz="4" w:space="0" w:color="auto"/>
            </w:tcBorders>
            <w:shd w:val="clear" w:color="auto" w:fill="auto"/>
            <w:noWrap/>
            <w:vAlign w:val="center"/>
            <w:hideMark/>
          </w:tcPr>
          <w:p w14:paraId="609FE666" w14:textId="77777777" w:rsidR="00A8480B" w:rsidRPr="00A26E99" w:rsidRDefault="00A8480B" w:rsidP="00A8480B">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056" w:type="dxa"/>
            <w:tcBorders>
              <w:top w:val="nil"/>
              <w:left w:val="nil"/>
              <w:bottom w:val="single" w:sz="4" w:space="0" w:color="auto"/>
              <w:right w:val="single" w:sz="4" w:space="0" w:color="auto"/>
            </w:tcBorders>
            <w:shd w:val="clear" w:color="auto" w:fill="auto"/>
            <w:noWrap/>
            <w:vAlign w:val="center"/>
            <w:hideMark/>
          </w:tcPr>
          <w:p w14:paraId="7156CC2A" w14:textId="77777777" w:rsidR="00A8480B" w:rsidRPr="00A26E99" w:rsidRDefault="00A8480B" w:rsidP="00A8480B">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056" w:type="dxa"/>
            <w:tcBorders>
              <w:top w:val="nil"/>
              <w:left w:val="nil"/>
              <w:bottom w:val="single" w:sz="4" w:space="0" w:color="auto"/>
              <w:right w:val="single" w:sz="4" w:space="0" w:color="auto"/>
            </w:tcBorders>
            <w:shd w:val="clear" w:color="auto" w:fill="auto"/>
            <w:noWrap/>
            <w:vAlign w:val="center"/>
            <w:hideMark/>
          </w:tcPr>
          <w:p w14:paraId="29E363CA" w14:textId="77777777" w:rsidR="00A8480B" w:rsidRPr="00A26E99" w:rsidRDefault="00A8480B" w:rsidP="00A8480B">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056" w:type="dxa"/>
            <w:tcBorders>
              <w:top w:val="nil"/>
              <w:left w:val="nil"/>
              <w:bottom w:val="single" w:sz="4" w:space="0" w:color="auto"/>
              <w:right w:val="single" w:sz="4" w:space="0" w:color="auto"/>
            </w:tcBorders>
            <w:shd w:val="clear" w:color="auto" w:fill="auto"/>
            <w:noWrap/>
            <w:vAlign w:val="center"/>
            <w:hideMark/>
          </w:tcPr>
          <w:p w14:paraId="13781207" w14:textId="77777777" w:rsidR="00A8480B" w:rsidRPr="00A26E99" w:rsidRDefault="00A8480B" w:rsidP="00A8480B">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w:t>
            </w:r>
          </w:p>
        </w:tc>
        <w:tc>
          <w:tcPr>
            <w:tcW w:w="1056" w:type="dxa"/>
            <w:tcBorders>
              <w:top w:val="nil"/>
              <w:left w:val="nil"/>
              <w:bottom w:val="single" w:sz="4" w:space="0" w:color="auto"/>
              <w:right w:val="single" w:sz="4" w:space="0" w:color="auto"/>
            </w:tcBorders>
            <w:shd w:val="clear" w:color="auto" w:fill="auto"/>
            <w:noWrap/>
            <w:vAlign w:val="center"/>
            <w:hideMark/>
          </w:tcPr>
          <w:p w14:paraId="005861A0" w14:textId="77777777" w:rsidR="00A8480B" w:rsidRPr="00A26E99" w:rsidRDefault="00A8480B" w:rsidP="00A8480B">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056" w:type="dxa"/>
            <w:tcBorders>
              <w:top w:val="nil"/>
              <w:left w:val="nil"/>
              <w:bottom w:val="single" w:sz="4" w:space="0" w:color="auto"/>
              <w:right w:val="single" w:sz="4" w:space="0" w:color="auto"/>
            </w:tcBorders>
            <w:shd w:val="clear" w:color="auto" w:fill="auto"/>
            <w:noWrap/>
            <w:vAlign w:val="center"/>
            <w:hideMark/>
          </w:tcPr>
          <w:p w14:paraId="59A5EAC0" w14:textId="77777777" w:rsidR="00A8480B" w:rsidRPr="00A26E99" w:rsidRDefault="00A8480B" w:rsidP="00A8480B">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w:t>
            </w:r>
          </w:p>
        </w:tc>
      </w:tr>
      <w:tr w:rsidR="00A8480B" w:rsidRPr="00A26E99" w14:paraId="7FDE1E85" w14:textId="77777777" w:rsidTr="00A8480B">
        <w:trPr>
          <w:trHeight w:val="291"/>
        </w:trPr>
        <w:tc>
          <w:tcPr>
            <w:tcW w:w="1057" w:type="dxa"/>
            <w:vMerge/>
            <w:tcBorders>
              <w:top w:val="nil"/>
              <w:left w:val="single" w:sz="4" w:space="0" w:color="auto"/>
              <w:bottom w:val="single" w:sz="4" w:space="0" w:color="000000"/>
              <w:right w:val="single" w:sz="4" w:space="0" w:color="auto"/>
            </w:tcBorders>
            <w:vAlign w:val="center"/>
            <w:hideMark/>
          </w:tcPr>
          <w:p w14:paraId="1EC053F5" w14:textId="77777777" w:rsidR="00A8480B" w:rsidRPr="00A26E99" w:rsidRDefault="00A8480B" w:rsidP="00A8480B">
            <w:pPr>
              <w:ind w:firstLine="0"/>
              <w:jc w:val="left"/>
              <w:rPr>
                <w:rFonts w:ascii="Times New Roman" w:eastAsia="Times New Roman" w:hAnsi="Times New Roman" w:cs="Times New Roman"/>
                <w:color w:val="000000"/>
                <w:sz w:val="18"/>
                <w:szCs w:val="18"/>
              </w:rPr>
            </w:pPr>
          </w:p>
        </w:tc>
        <w:tc>
          <w:tcPr>
            <w:tcW w:w="1179" w:type="dxa"/>
            <w:tcBorders>
              <w:top w:val="nil"/>
              <w:left w:val="nil"/>
              <w:bottom w:val="single" w:sz="4" w:space="0" w:color="auto"/>
              <w:right w:val="single" w:sz="4" w:space="0" w:color="auto"/>
            </w:tcBorders>
            <w:shd w:val="clear" w:color="auto" w:fill="auto"/>
            <w:hideMark/>
          </w:tcPr>
          <w:p w14:paraId="5361A82F" w14:textId="77777777" w:rsidR="00A8480B" w:rsidRPr="00A26E99" w:rsidRDefault="00A8480B" w:rsidP="00A8480B">
            <w:pPr>
              <w:ind w:firstLine="0"/>
              <w:jc w:val="lef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Узбекистан</w:t>
            </w:r>
          </w:p>
        </w:tc>
        <w:tc>
          <w:tcPr>
            <w:tcW w:w="1056" w:type="dxa"/>
            <w:tcBorders>
              <w:top w:val="nil"/>
              <w:left w:val="nil"/>
              <w:bottom w:val="single" w:sz="4" w:space="0" w:color="auto"/>
              <w:right w:val="single" w:sz="4" w:space="0" w:color="auto"/>
            </w:tcBorders>
            <w:shd w:val="clear" w:color="auto" w:fill="auto"/>
            <w:noWrap/>
            <w:vAlign w:val="center"/>
            <w:hideMark/>
          </w:tcPr>
          <w:p w14:paraId="647DE62B" w14:textId="77777777" w:rsidR="00A8480B" w:rsidRPr="00A26E99" w:rsidRDefault="00A8480B" w:rsidP="00A8480B">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056" w:type="dxa"/>
            <w:tcBorders>
              <w:top w:val="nil"/>
              <w:left w:val="nil"/>
              <w:bottom w:val="single" w:sz="4" w:space="0" w:color="auto"/>
              <w:right w:val="single" w:sz="4" w:space="0" w:color="auto"/>
            </w:tcBorders>
            <w:shd w:val="clear" w:color="auto" w:fill="auto"/>
            <w:noWrap/>
            <w:vAlign w:val="center"/>
            <w:hideMark/>
          </w:tcPr>
          <w:p w14:paraId="4CF3EA52" w14:textId="77777777" w:rsidR="00A8480B" w:rsidRPr="00A26E99" w:rsidRDefault="00A8480B" w:rsidP="00A8480B">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056" w:type="dxa"/>
            <w:tcBorders>
              <w:top w:val="nil"/>
              <w:left w:val="nil"/>
              <w:bottom w:val="single" w:sz="4" w:space="0" w:color="auto"/>
              <w:right w:val="single" w:sz="4" w:space="0" w:color="auto"/>
            </w:tcBorders>
            <w:shd w:val="clear" w:color="auto" w:fill="auto"/>
            <w:noWrap/>
            <w:vAlign w:val="center"/>
            <w:hideMark/>
          </w:tcPr>
          <w:p w14:paraId="44711871" w14:textId="77777777" w:rsidR="00A8480B" w:rsidRPr="00A26E99" w:rsidRDefault="00A8480B" w:rsidP="00A8480B">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w:t>
            </w:r>
          </w:p>
        </w:tc>
        <w:tc>
          <w:tcPr>
            <w:tcW w:w="1056" w:type="dxa"/>
            <w:tcBorders>
              <w:top w:val="nil"/>
              <w:left w:val="nil"/>
              <w:bottom w:val="single" w:sz="4" w:space="0" w:color="auto"/>
              <w:right w:val="single" w:sz="4" w:space="0" w:color="auto"/>
            </w:tcBorders>
            <w:shd w:val="clear" w:color="auto" w:fill="auto"/>
            <w:noWrap/>
            <w:vAlign w:val="center"/>
            <w:hideMark/>
          </w:tcPr>
          <w:p w14:paraId="41C379EC" w14:textId="77777777" w:rsidR="00A8480B" w:rsidRPr="00A26E99" w:rsidRDefault="00A8480B" w:rsidP="00A8480B">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w:t>
            </w:r>
          </w:p>
        </w:tc>
        <w:tc>
          <w:tcPr>
            <w:tcW w:w="1056" w:type="dxa"/>
            <w:tcBorders>
              <w:top w:val="nil"/>
              <w:left w:val="nil"/>
              <w:bottom w:val="single" w:sz="4" w:space="0" w:color="auto"/>
              <w:right w:val="single" w:sz="4" w:space="0" w:color="auto"/>
            </w:tcBorders>
            <w:shd w:val="clear" w:color="auto" w:fill="auto"/>
            <w:noWrap/>
            <w:vAlign w:val="center"/>
            <w:hideMark/>
          </w:tcPr>
          <w:p w14:paraId="03292888" w14:textId="77777777" w:rsidR="00A8480B" w:rsidRPr="00A26E99" w:rsidRDefault="00A8480B" w:rsidP="00A8480B">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056" w:type="dxa"/>
            <w:tcBorders>
              <w:top w:val="nil"/>
              <w:left w:val="nil"/>
              <w:bottom w:val="single" w:sz="4" w:space="0" w:color="auto"/>
              <w:right w:val="single" w:sz="4" w:space="0" w:color="auto"/>
            </w:tcBorders>
            <w:shd w:val="clear" w:color="auto" w:fill="auto"/>
            <w:noWrap/>
            <w:vAlign w:val="center"/>
            <w:hideMark/>
          </w:tcPr>
          <w:p w14:paraId="5D049C0E" w14:textId="77777777" w:rsidR="00A8480B" w:rsidRPr="00A26E99" w:rsidRDefault="00A8480B" w:rsidP="00A8480B">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056" w:type="dxa"/>
            <w:tcBorders>
              <w:top w:val="nil"/>
              <w:left w:val="nil"/>
              <w:bottom w:val="single" w:sz="4" w:space="0" w:color="auto"/>
              <w:right w:val="single" w:sz="4" w:space="0" w:color="auto"/>
            </w:tcBorders>
            <w:shd w:val="clear" w:color="auto" w:fill="auto"/>
            <w:noWrap/>
            <w:vAlign w:val="center"/>
            <w:hideMark/>
          </w:tcPr>
          <w:p w14:paraId="14E3BD34" w14:textId="77777777" w:rsidR="00A8480B" w:rsidRPr="00A26E99" w:rsidRDefault="00A8480B" w:rsidP="00A8480B">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2</w:t>
            </w:r>
          </w:p>
        </w:tc>
      </w:tr>
      <w:tr w:rsidR="00A8480B" w:rsidRPr="00A26E99" w14:paraId="2E44A3AB" w14:textId="77777777" w:rsidTr="00A8480B">
        <w:trPr>
          <w:trHeight w:val="300"/>
        </w:trPr>
        <w:tc>
          <w:tcPr>
            <w:tcW w:w="1057" w:type="dxa"/>
            <w:vMerge/>
            <w:tcBorders>
              <w:top w:val="nil"/>
              <w:left w:val="single" w:sz="4" w:space="0" w:color="auto"/>
              <w:bottom w:val="single" w:sz="4" w:space="0" w:color="000000"/>
              <w:right w:val="single" w:sz="4" w:space="0" w:color="auto"/>
            </w:tcBorders>
            <w:vAlign w:val="center"/>
            <w:hideMark/>
          </w:tcPr>
          <w:p w14:paraId="0745E216" w14:textId="77777777" w:rsidR="00A8480B" w:rsidRPr="00A26E99" w:rsidRDefault="00A8480B" w:rsidP="00A8480B">
            <w:pPr>
              <w:ind w:firstLine="0"/>
              <w:jc w:val="left"/>
              <w:rPr>
                <w:rFonts w:ascii="Times New Roman" w:eastAsia="Times New Roman" w:hAnsi="Times New Roman" w:cs="Times New Roman"/>
                <w:color w:val="000000"/>
                <w:sz w:val="18"/>
                <w:szCs w:val="18"/>
              </w:rPr>
            </w:pPr>
          </w:p>
        </w:tc>
        <w:tc>
          <w:tcPr>
            <w:tcW w:w="1179" w:type="dxa"/>
            <w:tcBorders>
              <w:top w:val="nil"/>
              <w:left w:val="nil"/>
              <w:bottom w:val="single" w:sz="4" w:space="0" w:color="auto"/>
              <w:right w:val="single" w:sz="4" w:space="0" w:color="auto"/>
            </w:tcBorders>
            <w:shd w:val="clear" w:color="auto" w:fill="auto"/>
            <w:hideMark/>
          </w:tcPr>
          <w:p w14:paraId="1EFF0C95" w14:textId="77777777" w:rsidR="00A8480B" w:rsidRPr="00A26E99" w:rsidRDefault="00A8480B" w:rsidP="00A8480B">
            <w:pPr>
              <w:ind w:firstLine="0"/>
              <w:jc w:val="lef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Марокко</w:t>
            </w:r>
          </w:p>
        </w:tc>
        <w:tc>
          <w:tcPr>
            <w:tcW w:w="1056" w:type="dxa"/>
            <w:tcBorders>
              <w:top w:val="nil"/>
              <w:left w:val="nil"/>
              <w:bottom w:val="single" w:sz="4" w:space="0" w:color="auto"/>
              <w:right w:val="single" w:sz="4" w:space="0" w:color="auto"/>
            </w:tcBorders>
            <w:shd w:val="clear" w:color="auto" w:fill="auto"/>
            <w:noWrap/>
            <w:vAlign w:val="center"/>
            <w:hideMark/>
          </w:tcPr>
          <w:p w14:paraId="39927883" w14:textId="77777777" w:rsidR="00A8480B" w:rsidRPr="00A26E99" w:rsidRDefault="00A8480B" w:rsidP="00A8480B">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056" w:type="dxa"/>
            <w:tcBorders>
              <w:top w:val="nil"/>
              <w:left w:val="nil"/>
              <w:bottom w:val="single" w:sz="4" w:space="0" w:color="auto"/>
              <w:right w:val="single" w:sz="4" w:space="0" w:color="auto"/>
            </w:tcBorders>
            <w:shd w:val="clear" w:color="auto" w:fill="auto"/>
            <w:noWrap/>
            <w:vAlign w:val="center"/>
            <w:hideMark/>
          </w:tcPr>
          <w:p w14:paraId="4325FEE6" w14:textId="77777777" w:rsidR="00A8480B" w:rsidRPr="00A26E99" w:rsidRDefault="00A8480B" w:rsidP="00A8480B">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056" w:type="dxa"/>
            <w:tcBorders>
              <w:top w:val="nil"/>
              <w:left w:val="nil"/>
              <w:bottom w:val="single" w:sz="4" w:space="0" w:color="auto"/>
              <w:right w:val="single" w:sz="4" w:space="0" w:color="auto"/>
            </w:tcBorders>
            <w:shd w:val="clear" w:color="auto" w:fill="auto"/>
            <w:noWrap/>
            <w:vAlign w:val="center"/>
            <w:hideMark/>
          </w:tcPr>
          <w:p w14:paraId="23B09812" w14:textId="77777777" w:rsidR="00A8480B" w:rsidRPr="00A26E99" w:rsidRDefault="00A8480B" w:rsidP="00A8480B">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w:t>
            </w:r>
          </w:p>
        </w:tc>
        <w:tc>
          <w:tcPr>
            <w:tcW w:w="1056" w:type="dxa"/>
            <w:tcBorders>
              <w:top w:val="nil"/>
              <w:left w:val="nil"/>
              <w:bottom w:val="single" w:sz="4" w:space="0" w:color="auto"/>
              <w:right w:val="single" w:sz="4" w:space="0" w:color="auto"/>
            </w:tcBorders>
            <w:shd w:val="clear" w:color="auto" w:fill="auto"/>
            <w:noWrap/>
            <w:vAlign w:val="center"/>
            <w:hideMark/>
          </w:tcPr>
          <w:p w14:paraId="48C6AE33" w14:textId="77777777" w:rsidR="00A8480B" w:rsidRPr="00A26E99" w:rsidRDefault="00A8480B" w:rsidP="00A8480B">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056" w:type="dxa"/>
            <w:tcBorders>
              <w:top w:val="nil"/>
              <w:left w:val="nil"/>
              <w:bottom w:val="single" w:sz="4" w:space="0" w:color="auto"/>
              <w:right w:val="single" w:sz="4" w:space="0" w:color="auto"/>
            </w:tcBorders>
            <w:shd w:val="clear" w:color="auto" w:fill="auto"/>
            <w:noWrap/>
            <w:vAlign w:val="center"/>
            <w:hideMark/>
          </w:tcPr>
          <w:p w14:paraId="0915B532" w14:textId="77777777" w:rsidR="00A8480B" w:rsidRPr="00A26E99" w:rsidRDefault="00A8480B" w:rsidP="00A8480B">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056" w:type="dxa"/>
            <w:tcBorders>
              <w:top w:val="nil"/>
              <w:left w:val="nil"/>
              <w:bottom w:val="single" w:sz="4" w:space="0" w:color="auto"/>
              <w:right w:val="single" w:sz="4" w:space="0" w:color="auto"/>
            </w:tcBorders>
            <w:shd w:val="clear" w:color="auto" w:fill="auto"/>
            <w:noWrap/>
            <w:vAlign w:val="center"/>
            <w:hideMark/>
          </w:tcPr>
          <w:p w14:paraId="20D4EA66" w14:textId="77777777" w:rsidR="00A8480B" w:rsidRPr="00A26E99" w:rsidRDefault="00A8480B" w:rsidP="00A8480B">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056" w:type="dxa"/>
            <w:tcBorders>
              <w:top w:val="nil"/>
              <w:left w:val="nil"/>
              <w:bottom w:val="single" w:sz="4" w:space="0" w:color="auto"/>
              <w:right w:val="single" w:sz="4" w:space="0" w:color="auto"/>
            </w:tcBorders>
            <w:shd w:val="clear" w:color="auto" w:fill="auto"/>
            <w:noWrap/>
            <w:vAlign w:val="center"/>
            <w:hideMark/>
          </w:tcPr>
          <w:p w14:paraId="23311D7A" w14:textId="77777777" w:rsidR="00A8480B" w:rsidRPr="00A26E99" w:rsidRDefault="00A8480B" w:rsidP="00A8480B">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w:t>
            </w:r>
          </w:p>
        </w:tc>
      </w:tr>
      <w:tr w:rsidR="00A8480B" w:rsidRPr="00A26E99" w14:paraId="248EA531" w14:textId="77777777" w:rsidTr="00A8480B">
        <w:trPr>
          <w:trHeight w:val="300"/>
        </w:trPr>
        <w:tc>
          <w:tcPr>
            <w:tcW w:w="1057" w:type="dxa"/>
            <w:vMerge/>
            <w:tcBorders>
              <w:top w:val="nil"/>
              <w:left w:val="single" w:sz="4" w:space="0" w:color="auto"/>
              <w:bottom w:val="single" w:sz="4" w:space="0" w:color="000000"/>
              <w:right w:val="single" w:sz="4" w:space="0" w:color="auto"/>
            </w:tcBorders>
            <w:vAlign w:val="center"/>
            <w:hideMark/>
          </w:tcPr>
          <w:p w14:paraId="1A47A280" w14:textId="77777777" w:rsidR="00A8480B" w:rsidRPr="00A26E99" w:rsidRDefault="00A8480B" w:rsidP="00A8480B">
            <w:pPr>
              <w:ind w:firstLine="0"/>
              <w:jc w:val="left"/>
              <w:rPr>
                <w:rFonts w:ascii="Times New Roman" w:eastAsia="Times New Roman" w:hAnsi="Times New Roman" w:cs="Times New Roman"/>
                <w:color w:val="000000"/>
                <w:sz w:val="18"/>
                <w:szCs w:val="18"/>
              </w:rPr>
            </w:pPr>
          </w:p>
        </w:tc>
        <w:tc>
          <w:tcPr>
            <w:tcW w:w="1179" w:type="dxa"/>
            <w:tcBorders>
              <w:top w:val="nil"/>
              <w:left w:val="nil"/>
              <w:bottom w:val="single" w:sz="4" w:space="0" w:color="auto"/>
              <w:right w:val="single" w:sz="4" w:space="0" w:color="auto"/>
            </w:tcBorders>
            <w:shd w:val="clear" w:color="auto" w:fill="auto"/>
            <w:hideMark/>
          </w:tcPr>
          <w:p w14:paraId="4931D800" w14:textId="77777777" w:rsidR="00A8480B" w:rsidRPr="00A26E99" w:rsidRDefault="00A8480B" w:rsidP="00A8480B">
            <w:pPr>
              <w:ind w:firstLine="0"/>
              <w:jc w:val="lef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Швеция</w:t>
            </w:r>
          </w:p>
        </w:tc>
        <w:tc>
          <w:tcPr>
            <w:tcW w:w="1056" w:type="dxa"/>
            <w:tcBorders>
              <w:top w:val="nil"/>
              <w:left w:val="nil"/>
              <w:bottom w:val="single" w:sz="4" w:space="0" w:color="auto"/>
              <w:right w:val="single" w:sz="4" w:space="0" w:color="auto"/>
            </w:tcBorders>
            <w:shd w:val="clear" w:color="auto" w:fill="auto"/>
            <w:noWrap/>
            <w:vAlign w:val="center"/>
            <w:hideMark/>
          </w:tcPr>
          <w:p w14:paraId="18384721" w14:textId="77777777" w:rsidR="00A8480B" w:rsidRPr="00A26E99" w:rsidRDefault="00A8480B" w:rsidP="00A8480B">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056" w:type="dxa"/>
            <w:tcBorders>
              <w:top w:val="nil"/>
              <w:left w:val="nil"/>
              <w:bottom w:val="single" w:sz="4" w:space="0" w:color="auto"/>
              <w:right w:val="single" w:sz="4" w:space="0" w:color="auto"/>
            </w:tcBorders>
            <w:shd w:val="clear" w:color="auto" w:fill="auto"/>
            <w:noWrap/>
            <w:vAlign w:val="center"/>
            <w:hideMark/>
          </w:tcPr>
          <w:p w14:paraId="420D6945" w14:textId="77777777" w:rsidR="00A8480B" w:rsidRPr="00A26E99" w:rsidRDefault="00A8480B" w:rsidP="00A8480B">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056" w:type="dxa"/>
            <w:tcBorders>
              <w:top w:val="nil"/>
              <w:left w:val="nil"/>
              <w:bottom w:val="single" w:sz="4" w:space="0" w:color="auto"/>
              <w:right w:val="single" w:sz="4" w:space="0" w:color="auto"/>
            </w:tcBorders>
            <w:shd w:val="clear" w:color="auto" w:fill="auto"/>
            <w:noWrap/>
            <w:vAlign w:val="center"/>
            <w:hideMark/>
          </w:tcPr>
          <w:p w14:paraId="178C6352" w14:textId="77777777" w:rsidR="00A8480B" w:rsidRPr="00A26E99" w:rsidRDefault="00A8480B" w:rsidP="00A8480B">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w:t>
            </w:r>
          </w:p>
        </w:tc>
        <w:tc>
          <w:tcPr>
            <w:tcW w:w="1056" w:type="dxa"/>
            <w:tcBorders>
              <w:top w:val="nil"/>
              <w:left w:val="nil"/>
              <w:bottom w:val="single" w:sz="4" w:space="0" w:color="auto"/>
              <w:right w:val="single" w:sz="4" w:space="0" w:color="auto"/>
            </w:tcBorders>
            <w:shd w:val="clear" w:color="auto" w:fill="auto"/>
            <w:noWrap/>
            <w:vAlign w:val="center"/>
            <w:hideMark/>
          </w:tcPr>
          <w:p w14:paraId="7FCAFFCD" w14:textId="77777777" w:rsidR="00A8480B" w:rsidRPr="00A26E99" w:rsidRDefault="00A8480B" w:rsidP="00A8480B">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056" w:type="dxa"/>
            <w:tcBorders>
              <w:top w:val="nil"/>
              <w:left w:val="nil"/>
              <w:bottom w:val="single" w:sz="4" w:space="0" w:color="auto"/>
              <w:right w:val="single" w:sz="4" w:space="0" w:color="auto"/>
            </w:tcBorders>
            <w:shd w:val="clear" w:color="auto" w:fill="auto"/>
            <w:noWrap/>
            <w:vAlign w:val="center"/>
            <w:hideMark/>
          </w:tcPr>
          <w:p w14:paraId="29C45276" w14:textId="77777777" w:rsidR="00A8480B" w:rsidRPr="00A26E99" w:rsidRDefault="00A8480B" w:rsidP="00A8480B">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056" w:type="dxa"/>
            <w:tcBorders>
              <w:top w:val="nil"/>
              <w:left w:val="nil"/>
              <w:bottom w:val="single" w:sz="4" w:space="0" w:color="auto"/>
              <w:right w:val="single" w:sz="4" w:space="0" w:color="auto"/>
            </w:tcBorders>
            <w:shd w:val="clear" w:color="auto" w:fill="auto"/>
            <w:noWrap/>
            <w:vAlign w:val="center"/>
            <w:hideMark/>
          </w:tcPr>
          <w:p w14:paraId="6B9C3D6D" w14:textId="77777777" w:rsidR="00A8480B" w:rsidRPr="00A26E99" w:rsidRDefault="00A8480B" w:rsidP="00A8480B">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056" w:type="dxa"/>
            <w:tcBorders>
              <w:top w:val="nil"/>
              <w:left w:val="nil"/>
              <w:bottom w:val="single" w:sz="4" w:space="0" w:color="auto"/>
              <w:right w:val="single" w:sz="4" w:space="0" w:color="auto"/>
            </w:tcBorders>
            <w:shd w:val="clear" w:color="auto" w:fill="auto"/>
            <w:noWrap/>
            <w:vAlign w:val="center"/>
            <w:hideMark/>
          </w:tcPr>
          <w:p w14:paraId="63ED6027" w14:textId="77777777" w:rsidR="00A8480B" w:rsidRPr="00A26E99" w:rsidRDefault="00A8480B" w:rsidP="00A8480B">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w:t>
            </w:r>
          </w:p>
        </w:tc>
      </w:tr>
      <w:tr w:rsidR="00A8480B" w:rsidRPr="00A26E99" w14:paraId="023E153C" w14:textId="77777777" w:rsidTr="00A8480B">
        <w:trPr>
          <w:trHeight w:val="300"/>
        </w:trPr>
        <w:tc>
          <w:tcPr>
            <w:tcW w:w="1057" w:type="dxa"/>
            <w:vMerge/>
            <w:tcBorders>
              <w:top w:val="nil"/>
              <w:left w:val="single" w:sz="4" w:space="0" w:color="auto"/>
              <w:bottom w:val="single" w:sz="4" w:space="0" w:color="000000"/>
              <w:right w:val="single" w:sz="4" w:space="0" w:color="auto"/>
            </w:tcBorders>
            <w:vAlign w:val="center"/>
            <w:hideMark/>
          </w:tcPr>
          <w:p w14:paraId="0F64074B" w14:textId="77777777" w:rsidR="00A8480B" w:rsidRPr="00A26E99" w:rsidRDefault="00A8480B" w:rsidP="00A8480B">
            <w:pPr>
              <w:ind w:firstLine="0"/>
              <w:jc w:val="left"/>
              <w:rPr>
                <w:rFonts w:ascii="Times New Roman" w:eastAsia="Times New Roman" w:hAnsi="Times New Roman" w:cs="Times New Roman"/>
                <w:color w:val="000000"/>
                <w:sz w:val="18"/>
                <w:szCs w:val="18"/>
              </w:rPr>
            </w:pPr>
          </w:p>
        </w:tc>
        <w:tc>
          <w:tcPr>
            <w:tcW w:w="1179" w:type="dxa"/>
            <w:tcBorders>
              <w:top w:val="nil"/>
              <w:left w:val="nil"/>
              <w:bottom w:val="single" w:sz="4" w:space="0" w:color="auto"/>
              <w:right w:val="single" w:sz="4" w:space="0" w:color="auto"/>
            </w:tcBorders>
            <w:shd w:val="clear" w:color="auto" w:fill="auto"/>
            <w:hideMark/>
          </w:tcPr>
          <w:p w14:paraId="0B788E75" w14:textId="77777777" w:rsidR="00A8480B" w:rsidRPr="00A26E99" w:rsidRDefault="00A8480B" w:rsidP="00A8480B">
            <w:pPr>
              <w:ind w:firstLine="0"/>
              <w:jc w:val="lef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Украина</w:t>
            </w:r>
          </w:p>
        </w:tc>
        <w:tc>
          <w:tcPr>
            <w:tcW w:w="1056" w:type="dxa"/>
            <w:tcBorders>
              <w:top w:val="nil"/>
              <w:left w:val="nil"/>
              <w:bottom w:val="single" w:sz="4" w:space="0" w:color="auto"/>
              <w:right w:val="single" w:sz="4" w:space="0" w:color="auto"/>
            </w:tcBorders>
            <w:shd w:val="clear" w:color="auto" w:fill="auto"/>
            <w:noWrap/>
            <w:vAlign w:val="center"/>
            <w:hideMark/>
          </w:tcPr>
          <w:p w14:paraId="2AFDD98D" w14:textId="77777777" w:rsidR="00A8480B" w:rsidRPr="00A26E99" w:rsidRDefault="00A8480B" w:rsidP="00A8480B">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056" w:type="dxa"/>
            <w:tcBorders>
              <w:top w:val="nil"/>
              <w:left w:val="nil"/>
              <w:bottom w:val="single" w:sz="4" w:space="0" w:color="auto"/>
              <w:right w:val="single" w:sz="4" w:space="0" w:color="auto"/>
            </w:tcBorders>
            <w:shd w:val="clear" w:color="auto" w:fill="auto"/>
            <w:noWrap/>
            <w:vAlign w:val="center"/>
            <w:hideMark/>
          </w:tcPr>
          <w:p w14:paraId="678FAECB" w14:textId="77777777" w:rsidR="00A8480B" w:rsidRPr="00A26E99" w:rsidRDefault="00A8480B" w:rsidP="00A8480B">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056" w:type="dxa"/>
            <w:tcBorders>
              <w:top w:val="nil"/>
              <w:left w:val="nil"/>
              <w:bottom w:val="single" w:sz="4" w:space="0" w:color="auto"/>
              <w:right w:val="single" w:sz="4" w:space="0" w:color="auto"/>
            </w:tcBorders>
            <w:shd w:val="clear" w:color="auto" w:fill="auto"/>
            <w:noWrap/>
            <w:vAlign w:val="center"/>
            <w:hideMark/>
          </w:tcPr>
          <w:p w14:paraId="0E3180E9" w14:textId="77777777" w:rsidR="00A8480B" w:rsidRPr="00A26E99" w:rsidRDefault="00A8480B" w:rsidP="00A8480B">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056" w:type="dxa"/>
            <w:tcBorders>
              <w:top w:val="nil"/>
              <w:left w:val="nil"/>
              <w:bottom w:val="single" w:sz="4" w:space="0" w:color="auto"/>
              <w:right w:val="single" w:sz="4" w:space="0" w:color="auto"/>
            </w:tcBorders>
            <w:shd w:val="clear" w:color="auto" w:fill="auto"/>
            <w:noWrap/>
            <w:vAlign w:val="center"/>
            <w:hideMark/>
          </w:tcPr>
          <w:p w14:paraId="1C2B11FC" w14:textId="77777777" w:rsidR="00A8480B" w:rsidRPr="00A26E99" w:rsidRDefault="00A8480B" w:rsidP="00A8480B">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056" w:type="dxa"/>
            <w:tcBorders>
              <w:top w:val="nil"/>
              <w:left w:val="nil"/>
              <w:bottom w:val="single" w:sz="4" w:space="0" w:color="auto"/>
              <w:right w:val="single" w:sz="4" w:space="0" w:color="auto"/>
            </w:tcBorders>
            <w:shd w:val="clear" w:color="auto" w:fill="auto"/>
            <w:noWrap/>
            <w:vAlign w:val="center"/>
            <w:hideMark/>
          </w:tcPr>
          <w:p w14:paraId="3B5DB1E3" w14:textId="77777777" w:rsidR="00A8480B" w:rsidRPr="00A26E99" w:rsidRDefault="00A8480B" w:rsidP="00A8480B">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w:t>
            </w:r>
          </w:p>
        </w:tc>
        <w:tc>
          <w:tcPr>
            <w:tcW w:w="1056" w:type="dxa"/>
            <w:tcBorders>
              <w:top w:val="nil"/>
              <w:left w:val="nil"/>
              <w:bottom w:val="single" w:sz="4" w:space="0" w:color="auto"/>
              <w:right w:val="single" w:sz="4" w:space="0" w:color="auto"/>
            </w:tcBorders>
            <w:shd w:val="clear" w:color="auto" w:fill="auto"/>
            <w:noWrap/>
            <w:vAlign w:val="center"/>
            <w:hideMark/>
          </w:tcPr>
          <w:p w14:paraId="147E13EE" w14:textId="77777777" w:rsidR="00A8480B" w:rsidRPr="00A26E99" w:rsidRDefault="00A8480B" w:rsidP="00A8480B">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056" w:type="dxa"/>
            <w:tcBorders>
              <w:top w:val="nil"/>
              <w:left w:val="nil"/>
              <w:bottom w:val="single" w:sz="4" w:space="0" w:color="auto"/>
              <w:right w:val="single" w:sz="4" w:space="0" w:color="auto"/>
            </w:tcBorders>
            <w:shd w:val="clear" w:color="auto" w:fill="auto"/>
            <w:noWrap/>
            <w:vAlign w:val="center"/>
            <w:hideMark/>
          </w:tcPr>
          <w:p w14:paraId="43CF495C" w14:textId="77777777" w:rsidR="00A8480B" w:rsidRPr="00A26E99" w:rsidRDefault="00A8480B" w:rsidP="00A8480B">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w:t>
            </w:r>
          </w:p>
        </w:tc>
      </w:tr>
    </w:tbl>
    <w:p w14:paraId="0C8A5777" w14:textId="77777777" w:rsidR="00A8480B" w:rsidRPr="00A26E99" w:rsidRDefault="00A8480B" w:rsidP="00A8480B">
      <w:pPr>
        <w:rPr>
          <w:rFonts w:ascii="Times New Roman" w:hAnsi="Times New Roman" w:cs="Times New Roman"/>
          <w:sz w:val="18"/>
          <w:szCs w:val="18"/>
        </w:rPr>
      </w:pPr>
    </w:p>
    <w:p w14:paraId="43561753" w14:textId="1A84C6C4" w:rsidR="00A8480B" w:rsidRPr="00A26E99" w:rsidRDefault="009B15D2" w:rsidP="009B15D2">
      <w:pPr>
        <w:ind w:firstLine="0"/>
        <w:rPr>
          <w:rFonts w:ascii="Times New Roman" w:hAnsi="Times New Roman" w:cs="Times New Roman"/>
          <w:sz w:val="18"/>
          <w:szCs w:val="18"/>
        </w:rPr>
      </w:pPr>
      <w:r w:rsidRPr="00A26E99">
        <w:rPr>
          <w:rFonts w:ascii="Times New Roman" w:hAnsi="Times New Roman" w:cs="Times New Roman"/>
          <w:sz w:val="18"/>
          <w:szCs w:val="18"/>
          <w:lang w:val="en-US"/>
        </w:rPr>
        <w:t xml:space="preserve">  </w:t>
      </w:r>
      <w:r w:rsidR="00A8480B" w:rsidRPr="00A26E99">
        <w:rPr>
          <w:rFonts w:ascii="Times New Roman" w:hAnsi="Times New Roman" w:cs="Times New Roman"/>
          <w:sz w:val="18"/>
          <w:szCs w:val="18"/>
        </w:rPr>
        <w:t>Таблица 8</w:t>
      </w:r>
    </w:p>
    <w:tbl>
      <w:tblPr>
        <w:tblW w:w="4953" w:type="pct"/>
        <w:tblInd w:w="93" w:type="dxa"/>
        <w:tblLook w:val="04A0" w:firstRow="1" w:lastRow="0" w:firstColumn="1" w:lastColumn="0" w:noHBand="0" w:noVBand="1"/>
      </w:tblPr>
      <w:tblGrid>
        <w:gridCol w:w="1073"/>
        <w:gridCol w:w="1456"/>
        <w:gridCol w:w="1054"/>
        <w:gridCol w:w="1053"/>
        <w:gridCol w:w="1053"/>
        <w:gridCol w:w="1053"/>
        <w:gridCol w:w="1053"/>
        <w:gridCol w:w="1053"/>
        <w:gridCol w:w="689"/>
      </w:tblGrid>
      <w:tr w:rsidR="00A8480B" w:rsidRPr="00A26E99" w14:paraId="7D403D9C" w14:textId="77777777" w:rsidTr="009B15D2">
        <w:trPr>
          <w:trHeight w:val="315"/>
        </w:trPr>
        <w:tc>
          <w:tcPr>
            <w:tcW w:w="2529"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2BF5FB89" w14:textId="77777777" w:rsidR="00A8480B" w:rsidRPr="00A26E99" w:rsidRDefault="00A8480B" w:rsidP="00A8480B">
            <w:pPr>
              <w:ind w:firstLine="0"/>
              <w:jc w:val="lef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 </w:t>
            </w:r>
          </w:p>
        </w:tc>
        <w:tc>
          <w:tcPr>
            <w:tcW w:w="6319" w:type="dxa"/>
            <w:gridSpan w:val="6"/>
            <w:tcBorders>
              <w:top w:val="single" w:sz="4" w:space="0" w:color="auto"/>
              <w:left w:val="nil"/>
              <w:bottom w:val="single" w:sz="4" w:space="0" w:color="auto"/>
              <w:right w:val="single" w:sz="4" w:space="0" w:color="auto"/>
            </w:tcBorders>
            <w:shd w:val="clear" w:color="auto" w:fill="auto"/>
            <w:vAlign w:val="center"/>
            <w:hideMark/>
          </w:tcPr>
          <w:p w14:paraId="16BF7A82" w14:textId="77777777" w:rsidR="00A8480B" w:rsidRPr="00A26E99" w:rsidRDefault="00A8480B" w:rsidP="00A8480B">
            <w:pPr>
              <w:ind w:firstLine="0"/>
              <w:jc w:val="center"/>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Как часто вы путешествовали за последние 2-3 года</w:t>
            </w:r>
          </w:p>
        </w:tc>
        <w:tc>
          <w:tcPr>
            <w:tcW w:w="68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ACB887F" w14:textId="77777777" w:rsidR="00A8480B" w:rsidRPr="00A26E99" w:rsidRDefault="00A8480B" w:rsidP="00A8480B">
            <w:pPr>
              <w:ind w:firstLine="0"/>
              <w:jc w:val="center"/>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Итого</w:t>
            </w:r>
          </w:p>
        </w:tc>
      </w:tr>
      <w:tr w:rsidR="00A8480B" w:rsidRPr="00A26E99" w14:paraId="0411C63B" w14:textId="77777777" w:rsidTr="009B15D2">
        <w:trPr>
          <w:trHeight w:val="703"/>
        </w:trPr>
        <w:tc>
          <w:tcPr>
            <w:tcW w:w="2529" w:type="dxa"/>
            <w:gridSpan w:val="2"/>
            <w:vMerge/>
            <w:tcBorders>
              <w:top w:val="single" w:sz="4" w:space="0" w:color="auto"/>
              <w:left w:val="single" w:sz="4" w:space="0" w:color="auto"/>
              <w:bottom w:val="single" w:sz="4" w:space="0" w:color="auto"/>
              <w:right w:val="single" w:sz="4" w:space="0" w:color="auto"/>
            </w:tcBorders>
            <w:vAlign w:val="center"/>
            <w:hideMark/>
          </w:tcPr>
          <w:p w14:paraId="248882D5" w14:textId="77777777" w:rsidR="00A8480B" w:rsidRPr="00A26E99" w:rsidRDefault="00A8480B" w:rsidP="00A8480B">
            <w:pPr>
              <w:ind w:firstLine="0"/>
              <w:jc w:val="left"/>
              <w:rPr>
                <w:rFonts w:ascii="Times New Roman" w:eastAsia="Times New Roman" w:hAnsi="Times New Roman" w:cs="Times New Roman"/>
                <w:color w:val="000000"/>
                <w:sz w:val="18"/>
                <w:szCs w:val="18"/>
              </w:rPr>
            </w:pPr>
          </w:p>
        </w:tc>
        <w:tc>
          <w:tcPr>
            <w:tcW w:w="1054" w:type="dxa"/>
            <w:tcBorders>
              <w:top w:val="nil"/>
              <w:left w:val="nil"/>
              <w:bottom w:val="single" w:sz="4" w:space="0" w:color="auto"/>
              <w:right w:val="single" w:sz="4" w:space="0" w:color="auto"/>
            </w:tcBorders>
            <w:shd w:val="clear" w:color="auto" w:fill="auto"/>
            <w:vAlign w:val="center"/>
            <w:hideMark/>
          </w:tcPr>
          <w:p w14:paraId="240FF448" w14:textId="77777777" w:rsidR="00A8480B" w:rsidRPr="00A26E99" w:rsidRDefault="00A8480B" w:rsidP="00A8480B">
            <w:pPr>
              <w:ind w:firstLine="0"/>
              <w:jc w:val="center"/>
              <w:rPr>
                <w:rFonts w:ascii="Times New Roman" w:eastAsia="Times New Roman" w:hAnsi="Times New Roman" w:cs="Times New Roman"/>
                <w:color w:val="000000"/>
                <w:sz w:val="18"/>
                <w:szCs w:val="18"/>
                <w:lang w:val="kk-KZ"/>
              </w:rPr>
            </w:pPr>
            <w:r w:rsidRPr="00A26E99">
              <w:rPr>
                <w:rFonts w:ascii="Times New Roman" w:eastAsia="Times New Roman" w:hAnsi="Times New Roman" w:cs="Times New Roman"/>
                <w:color w:val="000000"/>
                <w:sz w:val="18"/>
                <w:szCs w:val="18"/>
                <w:lang w:val="kk-KZ"/>
              </w:rPr>
              <w:t>Очень редко</w:t>
            </w:r>
          </w:p>
        </w:tc>
        <w:tc>
          <w:tcPr>
            <w:tcW w:w="1053" w:type="dxa"/>
            <w:tcBorders>
              <w:top w:val="nil"/>
              <w:left w:val="nil"/>
              <w:bottom w:val="single" w:sz="4" w:space="0" w:color="auto"/>
              <w:right w:val="single" w:sz="4" w:space="0" w:color="auto"/>
            </w:tcBorders>
            <w:shd w:val="clear" w:color="auto" w:fill="auto"/>
            <w:vAlign w:val="center"/>
            <w:hideMark/>
          </w:tcPr>
          <w:p w14:paraId="131B2BE6" w14:textId="77777777" w:rsidR="00A8480B" w:rsidRPr="00A26E99" w:rsidRDefault="00A8480B" w:rsidP="00A8480B">
            <w:pPr>
              <w:ind w:firstLine="0"/>
              <w:jc w:val="center"/>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 раз в год</w:t>
            </w:r>
          </w:p>
        </w:tc>
        <w:tc>
          <w:tcPr>
            <w:tcW w:w="1053" w:type="dxa"/>
            <w:tcBorders>
              <w:top w:val="nil"/>
              <w:left w:val="nil"/>
              <w:bottom w:val="single" w:sz="4" w:space="0" w:color="auto"/>
              <w:right w:val="single" w:sz="4" w:space="0" w:color="auto"/>
            </w:tcBorders>
            <w:shd w:val="clear" w:color="auto" w:fill="auto"/>
            <w:vAlign w:val="center"/>
            <w:hideMark/>
          </w:tcPr>
          <w:p w14:paraId="146FE3CF" w14:textId="77777777" w:rsidR="00A8480B" w:rsidRPr="00A26E99" w:rsidRDefault="00A8480B" w:rsidP="00A8480B">
            <w:pPr>
              <w:ind w:firstLine="0"/>
              <w:jc w:val="center"/>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2-3 раза в год</w:t>
            </w:r>
          </w:p>
        </w:tc>
        <w:tc>
          <w:tcPr>
            <w:tcW w:w="1053" w:type="dxa"/>
            <w:tcBorders>
              <w:top w:val="nil"/>
              <w:left w:val="nil"/>
              <w:bottom w:val="single" w:sz="4" w:space="0" w:color="auto"/>
              <w:right w:val="single" w:sz="4" w:space="0" w:color="auto"/>
            </w:tcBorders>
            <w:shd w:val="clear" w:color="auto" w:fill="auto"/>
            <w:vAlign w:val="center"/>
            <w:hideMark/>
          </w:tcPr>
          <w:p w14:paraId="23833A18" w14:textId="77777777" w:rsidR="00A8480B" w:rsidRPr="00A26E99" w:rsidRDefault="00A8480B" w:rsidP="00A8480B">
            <w:pPr>
              <w:ind w:firstLine="0"/>
              <w:jc w:val="center"/>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4-5 раз в год</w:t>
            </w:r>
          </w:p>
        </w:tc>
        <w:tc>
          <w:tcPr>
            <w:tcW w:w="1053" w:type="dxa"/>
            <w:tcBorders>
              <w:top w:val="nil"/>
              <w:left w:val="nil"/>
              <w:bottom w:val="single" w:sz="4" w:space="0" w:color="auto"/>
              <w:right w:val="single" w:sz="4" w:space="0" w:color="auto"/>
            </w:tcBorders>
            <w:shd w:val="clear" w:color="auto" w:fill="auto"/>
            <w:vAlign w:val="center"/>
            <w:hideMark/>
          </w:tcPr>
          <w:p w14:paraId="7C585F8A" w14:textId="77777777" w:rsidR="00A8480B" w:rsidRPr="00A26E99" w:rsidRDefault="00A8480B" w:rsidP="00A8480B">
            <w:pPr>
              <w:ind w:firstLine="0"/>
              <w:jc w:val="center"/>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6 и более раза в год</w:t>
            </w:r>
          </w:p>
        </w:tc>
        <w:tc>
          <w:tcPr>
            <w:tcW w:w="1053" w:type="dxa"/>
            <w:tcBorders>
              <w:top w:val="nil"/>
              <w:left w:val="nil"/>
              <w:bottom w:val="single" w:sz="4" w:space="0" w:color="auto"/>
              <w:right w:val="single" w:sz="4" w:space="0" w:color="auto"/>
            </w:tcBorders>
            <w:shd w:val="clear" w:color="auto" w:fill="auto"/>
            <w:vAlign w:val="center"/>
            <w:hideMark/>
          </w:tcPr>
          <w:p w14:paraId="65563382" w14:textId="77777777" w:rsidR="00A8480B" w:rsidRPr="00A26E99" w:rsidRDefault="00A8480B" w:rsidP="00A8480B">
            <w:pPr>
              <w:ind w:firstLine="0"/>
              <w:jc w:val="center"/>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другое</w:t>
            </w:r>
          </w:p>
        </w:tc>
        <w:tc>
          <w:tcPr>
            <w:tcW w:w="689" w:type="dxa"/>
            <w:vMerge/>
            <w:tcBorders>
              <w:top w:val="single" w:sz="4" w:space="0" w:color="auto"/>
              <w:left w:val="single" w:sz="4" w:space="0" w:color="auto"/>
              <w:bottom w:val="single" w:sz="4" w:space="0" w:color="auto"/>
              <w:right w:val="single" w:sz="4" w:space="0" w:color="auto"/>
            </w:tcBorders>
            <w:vAlign w:val="center"/>
            <w:hideMark/>
          </w:tcPr>
          <w:p w14:paraId="3702DE2A" w14:textId="77777777" w:rsidR="00A8480B" w:rsidRPr="00A26E99" w:rsidRDefault="00A8480B" w:rsidP="00A8480B">
            <w:pPr>
              <w:ind w:firstLine="0"/>
              <w:jc w:val="center"/>
              <w:rPr>
                <w:rFonts w:ascii="Times New Roman" w:eastAsia="Times New Roman" w:hAnsi="Times New Roman" w:cs="Times New Roman"/>
                <w:color w:val="000000"/>
                <w:sz w:val="18"/>
                <w:szCs w:val="18"/>
              </w:rPr>
            </w:pPr>
          </w:p>
        </w:tc>
      </w:tr>
      <w:tr w:rsidR="00A8480B" w:rsidRPr="00A26E99" w14:paraId="6D86B9C4" w14:textId="77777777" w:rsidTr="009B15D2">
        <w:trPr>
          <w:trHeight w:val="415"/>
        </w:trPr>
        <w:tc>
          <w:tcPr>
            <w:tcW w:w="1073" w:type="dxa"/>
            <w:vMerge w:val="restart"/>
            <w:tcBorders>
              <w:top w:val="nil"/>
              <w:left w:val="single" w:sz="4" w:space="0" w:color="auto"/>
              <w:bottom w:val="single" w:sz="4" w:space="0" w:color="auto"/>
              <w:right w:val="single" w:sz="4" w:space="0" w:color="auto"/>
            </w:tcBorders>
            <w:shd w:val="clear" w:color="auto" w:fill="auto"/>
            <w:hideMark/>
          </w:tcPr>
          <w:p w14:paraId="38EE7829" w14:textId="77777777" w:rsidR="00A8480B" w:rsidRPr="00A26E99" w:rsidRDefault="00A8480B" w:rsidP="00A8480B">
            <w:pPr>
              <w:ind w:firstLine="0"/>
              <w:jc w:val="lef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Семейное положение</w:t>
            </w:r>
          </w:p>
        </w:tc>
        <w:tc>
          <w:tcPr>
            <w:tcW w:w="1456" w:type="dxa"/>
            <w:tcBorders>
              <w:top w:val="nil"/>
              <w:left w:val="nil"/>
              <w:bottom w:val="single" w:sz="4" w:space="0" w:color="auto"/>
              <w:right w:val="single" w:sz="4" w:space="0" w:color="auto"/>
            </w:tcBorders>
            <w:shd w:val="clear" w:color="auto" w:fill="auto"/>
            <w:hideMark/>
          </w:tcPr>
          <w:p w14:paraId="2F84959C" w14:textId="77777777" w:rsidR="00A8480B" w:rsidRPr="00A26E99" w:rsidRDefault="00A8480B" w:rsidP="00A8480B">
            <w:pPr>
              <w:ind w:firstLine="0"/>
              <w:jc w:val="lef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Женат/замужем с детьми</w:t>
            </w:r>
          </w:p>
        </w:tc>
        <w:tc>
          <w:tcPr>
            <w:tcW w:w="1054" w:type="dxa"/>
            <w:tcBorders>
              <w:top w:val="nil"/>
              <w:left w:val="nil"/>
              <w:bottom w:val="single" w:sz="4" w:space="0" w:color="auto"/>
              <w:right w:val="single" w:sz="4" w:space="0" w:color="auto"/>
            </w:tcBorders>
            <w:shd w:val="clear" w:color="auto" w:fill="auto"/>
            <w:noWrap/>
            <w:vAlign w:val="center"/>
            <w:hideMark/>
          </w:tcPr>
          <w:p w14:paraId="0C6C5DE9" w14:textId="77777777" w:rsidR="00A8480B" w:rsidRPr="00A26E99" w:rsidRDefault="00A8480B" w:rsidP="00A8480B">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24</w:t>
            </w:r>
          </w:p>
        </w:tc>
        <w:tc>
          <w:tcPr>
            <w:tcW w:w="1053" w:type="dxa"/>
            <w:tcBorders>
              <w:top w:val="nil"/>
              <w:left w:val="nil"/>
              <w:bottom w:val="single" w:sz="4" w:space="0" w:color="auto"/>
              <w:right w:val="single" w:sz="4" w:space="0" w:color="auto"/>
            </w:tcBorders>
            <w:shd w:val="clear" w:color="auto" w:fill="auto"/>
            <w:noWrap/>
            <w:vAlign w:val="center"/>
            <w:hideMark/>
          </w:tcPr>
          <w:p w14:paraId="345B7E20" w14:textId="77777777" w:rsidR="00A8480B" w:rsidRPr="00A26E99" w:rsidRDefault="00A8480B" w:rsidP="00A8480B">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57</w:t>
            </w:r>
          </w:p>
        </w:tc>
        <w:tc>
          <w:tcPr>
            <w:tcW w:w="1053" w:type="dxa"/>
            <w:tcBorders>
              <w:top w:val="nil"/>
              <w:left w:val="nil"/>
              <w:bottom w:val="single" w:sz="4" w:space="0" w:color="auto"/>
              <w:right w:val="single" w:sz="4" w:space="0" w:color="auto"/>
            </w:tcBorders>
            <w:shd w:val="clear" w:color="auto" w:fill="auto"/>
            <w:noWrap/>
            <w:vAlign w:val="center"/>
            <w:hideMark/>
          </w:tcPr>
          <w:p w14:paraId="35025A3B" w14:textId="77777777" w:rsidR="00A8480B" w:rsidRPr="00A26E99" w:rsidRDefault="00A8480B" w:rsidP="00A8480B">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42</w:t>
            </w:r>
          </w:p>
        </w:tc>
        <w:tc>
          <w:tcPr>
            <w:tcW w:w="1053" w:type="dxa"/>
            <w:tcBorders>
              <w:top w:val="nil"/>
              <w:left w:val="nil"/>
              <w:bottom w:val="single" w:sz="4" w:space="0" w:color="auto"/>
              <w:right w:val="single" w:sz="4" w:space="0" w:color="auto"/>
            </w:tcBorders>
            <w:shd w:val="clear" w:color="auto" w:fill="auto"/>
            <w:noWrap/>
            <w:vAlign w:val="center"/>
            <w:hideMark/>
          </w:tcPr>
          <w:p w14:paraId="364C63A6" w14:textId="77777777" w:rsidR="00A8480B" w:rsidRPr="00A26E99" w:rsidRDefault="00A8480B" w:rsidP="00A8480B">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13</w:t>
            </w:r>
          </w:p>
        </w:tc>
        <w:tc>
          <w:tcPr>
            <w:tcW w:w="1053" w:type="dxa"/>
            <w:tcBorders>
              <w:top w:val="nil"/>
              <w:left w:val="nil"/>
              <w:bottom w:val="single" w:sz="4" w:space="0" w:color="auto"/>
              <w:right w:val="single" w:sz="4" w:space="0" w:color="auto"/>
            </w:tcBorders>
            <w:shd w:val="clear" w:color="auto" w:fill="auto"/>
            <w:noWrap/>
            <w:vAlign w:val="center"/>
            <w:hideMark/>
          </w:tcPr>
          <w:p w14:paraId="2B97A575" w14:textId="77777777" w:rsidR="00A8480B" w:rsidRPr="00A26E99" w:rsidRDefault="00A8480B" w:rsidP="00A8480B">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6</w:t>
            </w:r>
          </w:p>
        </w:tc>
        <w:tc>
          <w:tcPr>
            <w:tcW w:w="1053" w:type="dxa"/>
            <w:tcBorders>
              <w:top w:val="nil"/>
              <w:left w:val="nil"/>
              <w:bottom w:val="single" w:sz="4" w:space="0" w:color="auto"/>
              <w:right w:val="single" w:sz="4" w:space="0" w:color="auto"/>
            </w:tcBorders>
            <w:shd w:val="clear" w:color="auto" w:fill="auto"/>
            <w:noWrap/>
            <w:vAlign w:val="center"/>
            <w:hideMark/>
          </w:tcPr>
          <w:p w14:paraId="73B33E49" w14:textId="77777777" w:rsidR="00A8480B" w:rsidRPr="00A26E99" w:rsidRDefault="00A8480B" w:rsidP="00A8480B">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w:t>
            </w:r>
          </w:p>
        </w:tc>
        <w:tc>
          <w:tcPr>
            <w:tcW w:w="689" w:type="dxa"/>
            <w:tcBorders>
              <w:top w:val="nil"/>
              <w:left w:val="nil"/>
              <w:bottom w:val="single" w:sz="4" w:space="0" w:color="auto"/>
              <w:right w:val="single" w:sz="4" w:space="0" w:color="auto"/>
            </w:tcBorders>
            <w:shd w:val="clear" w:color="auto" w:fill="auto"/>
            <w:noWrap/>
            <w:vAlign w:val="center"/>
            <w:hideMark/>
          </w:tcPr>
          <w:p w14:paraId="3E696CFB" w14:textId="77777777" w:rsidR="00A8480B" w:rsidRPr="00A26E99" w:rsidRDefault="00A8480B" w:rsidP="00A8480B">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143</w:t>
            </w:r>
          </w:p>
        </w:tc>
      </w:tr>
      <w:tr w:rsidR="00A8480B" w:rsidRPr="00A26E99" w14:paraId="026EB4DB" w14:textId="77777777" w:rsidTr="009B15D2">
        <w:trPr>
          <w:trHeight w:val="720"/>
        </w:trPr>
        <w:tc>
          <w:tcPr>
            <w:tcW w:w="1073" w:type="dxa"/>
            <w:vMerge/>
            <w:tcBorders>
              <w:top w:val="nil"/>
              <w:left w:val="single" w:sz="4" w:space="0" w:color="auto"/>
              <w:bottom w:val="single" w:sz="4" w:space="0" w:color="auto"/>
              <w:right w:val="single" w:sz="4" w:space="0" w:color="auto"/>
            </w:tcBorders>
            <w:vAlign w:val="center"/>
            <w:hideMark/>
          </w:tcPr>
          <w:p w14:paraId="64917336" w14:textId="77777777" w:rsidR="00A8480B" w:rsidRPr="00A26E99" w:rsidRDefault="00A8480B" w:rsidP="00A8480B">
            <w:pPr>
              <w:ind w:firstLine="0"/>
              <w:jc w:val="left"/>
              <w:rPr>
                <w:rFonts w:ascii="Times New Roman" w:eastAsia="Times New Roman" w:hAnsi="Times New Roman" w:cs="Times New Roman"/>
                <w:color w:val="000000"/>
                <w:sz w:val="18"/>
                <w:szCs w:val="18"/>
              </w:rPr>
            </w:pPr>
          </w:p>
        </w:tc>
        <w:tc>
          <w:tcPr>
            <w:tcW w:w="1456" w:type="dxa"/>
            <w:tcBorders>
              <w:top w:val="nil"/>
              <w:left w:val="nil"/>
              <w:bottom w:val="single" w:sz="4" w:space="0" w:color="auto"/>
              <w:right w:val="single" w:sz="4" w:space="0" w:color="auto"/>
            </w:tcBorders>
            <w:shd w:val="clear" w:color="auto" w:fill="auto"/>
            <w:hideMark/>
          </w:tcPr>
          <w:p w14:paraId="3AFDC4BF" w14:textId="77777777" w:rsidR="00A8480B" w:rsidRPr="00A26E99" w:rsidRDefault="00A8480B" w:rsidP="00A8480B">
            <w:pPr>
              <w:ind w:firstLine="0"/>
              <w:jc w:val="lef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Женат/замужем без детей</w:t>
            </w:r>
          </w:p>
        </w:tc>
        <w:tc>
          <w:tcPr>
            <w:tcW w:w="1054" w:type="dxa"/>
            <w:tcBorders>
              <w:top w:val="nil"/>
              <w:left w:val="nil"/>
              <w:bottom w:val="single" w:sz="4" w:space="0" w:color="auto"/>
              <w:right w:val="single" w:sz="4" w:space="0" w:color="auto"/>
            </w:tcBorders>
            <w:shd w:val="clear" w:color="auto" w:fill="auto"/>
            <w:noWrap/>
            <w:vAlign w:val="center"/>
            <w:hideMark/>
          </w:tcPr>
          <w:p w14:paraId="34719CF8" w14:textId="77777777" w:rsidR="00A8480B" w:rsidRPr="00A26E99" w:rsidRDefault="00A8480B" w:rsidP="00A8480B">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w:t>
            </w:r>
          </w:p>
        </w:tc>
        <w:tc>
          <w:tcPr>
            <w:tcW w:w="1053" w:type="dxa"/>
            <w:tcBorders>
              <w:top w:val="nil"/>
              <w:left w:val="nil"/>
              <w:bottom w:val="single" w:sz="4" w:space="0" w:color="auto"/>
              <w:right w:val="single" w:sz="4" w:space="0" w:color="auto"/>
            </w:tcBorders>
            <w:shd w:val="clear" w:color="auto" w:fill="auto"/>
            <w:noWrap/>
            <w:vAlign w:val="center"/>
            <w:hideMark/>
          </w:tcPr>
          <w:p w14:paraId="059F97CF" w14:textId="77777777" w:rsidR="00A8480B" w:rsidRPr="00A26E99" w:rsidRDefault="00A8480B" w:rsidP="00A8480B">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4</w:t>
            </w:r>
          </w:p>
        </w:tc>
        <w:tc>
          <w:tcPr>
            <w:tcW w:w="1053" w:type="dxa"/>
            <w:tcBorders>
              <w:top w:val="nil"/>
              <w:left w:val="nil"/>
              <w:bottom w:val="single" w:sz="4" w:space="0" w:color="auto"/>
              <w:right w:val="single" w:sz="4" w:space="0" w:color="auto"/>
            </w:tcBorders>
            <w:shd w:val="clear" w:color="auto" w:fill="auto"/>
            <w:noWrap/>
            <w:vAlign w:val="center"/>
            <w:hideMark/>
          </w:tcPr>
          <w:p w14:paraId="568F9F23" w14:textId="77777777" w:rsidR="00A8480B" w:rsidRPr="00A26E99" w:rsidRDefault="00A8480B" w:rsidP="00A8480B">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7</w:t>
            </w:r>
          </w:p>
        </w:tc>
        <w:tc>
          <w:tcPr>
            <w:tcW w:w="1053" w:type="dxa"/>
            <w:tcBorders>
              <w:top w:val="nil"/>
              <w:left w:val="nil"/>
              <w:bottom w:val="single" w:sz="4" w:space="0" w:color="auto"/>
              <w:right w:val="single" w:sz="4" w:space="0" w:color="auto"/>
            </w:tcBorders>
            <w:shd w:val="clear" w:color="auto" w:fill="auto"/>
            <w:noWrap/>
            <w:vAlign w:val="center"/>
            <w:hideMark/>
          </w:tcPr>
          <w:p w14:paraId="5ED8F1BB" w14:textId="77777777" w:rsidR="00A8480B" w:rsidRPr="00A26E99" w:rsidRDefault="00A8480B" w:rsidP="00A8480B">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3</w:t>
            </w:r>
          </w:p>
        </w:tc>
        <w:tc>
          <w:tcPr>
            <w:tcW w:w="1053" w:type="dxa"/>
            <w:tcBorders>
              <w:top w:val="nil"/>
              <w:left w:val="nil"/>
              <w:bottom w:val="single" w:sz="4" w:space="0" w:color="auto"/>
              <w:right w:val="single" w:sz="4" w:space="0" w:color="auto"/>
            </w:tcBorders>
            <w:shd w:val="clear" w:color="auto" w:fill="auto"/>
            <w:noWrap/>
            <w:vAlign w:val="center"/>
            <w:hideMark/>
          </w:tcPr>
          <w:p w14:paraId="43BE81FA" w14:textId="77777777" w:rsidR="00A8480B" w:rsidRPr="00A26E99" w:rsidRDefault="00A8480B" w:rsidP="00A8480B">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5</w:t>
            </w:r>
          </w:p>
        </w:tc>
        <w:tc>
          <w:tcPr>
            <w:tcW w:w="1053" w:type="dxa"/>
            <w:tcBorders>
              <w:top w:val="nil"/>
              <w:left w:val="nil"/>
              <w:bottom w:val="single" w:sz="4" w:space="0" w:color="auto"/>
              <w:right w:val="single" w:sz="4" w:space="0" w:color="auto"/>
            </w:tcBorders>
            <w:shd w:val="clear" w:color="auto" w:fill="auto"/>
            <w:noWrap/>
            <w:vAlign w:val="center"/>
            <w:hideMark/>
          </w:tcPr>
          <w:p w14:paraId="7E8D3500" w14:textId="77777777" w:rsidR="00A8480B" w:rsidRPr="00A26E99" w:rsidRDefault="00A8480B" w:rsidP="00A8480B">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689" w:type="dxa"/>
            <w:tcBorders>
              <w:top w:val="nil"/>
              <w:left w:val="nil"/>
              <w:bottom w:val="single" w:sz="4" w:space="0" w:color="auto"/>
              <w:right w:val="single" w:sz="4" w:space="0" w:color="auto"/>
            </w:tcBorders>
            <w:shd w:val="clear" w:color="auto" w:fill="auto"/>
            <w:noWrap/>
            <w:vAlign w:val="center"/>
            <w:hideMark/>
          </w:tcPr>
          <w:p w14:paraId="0A373165" w14:textId="77777777" w:rsidR="00A8480B" w:rsidRPr="00A26E99" w:rsidRDefault="00A8480B" w:rsidP="00A8480B">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20</w:t>
            </w:r>
          </w:p>
        </w:tc>
      </w:tr>
      <w:tr w:rsidR="00A8480B" w:rsidRPr="00A26E99" w14:paraId="26907551" w14:textId="77777777" w:rsidTr="009B15D2">
        <w:trPr>
          <w:trHeight w:val="720"/>
        </w:trPr>
        <w:tc>
          <w:tcPr>
            <w:tcW w:w="1073" w:type="dxa"/>
            <w:vMerge/>
            <w:tcBorders>
              <w:top w:val="nil"/>
              <w:left w:val="single" w:sz="4" w:space="0" w:color="auto"/>
              <w:bottom w:val="single" w:sz="4" w:space="0" w:color="auto"/>
              <w:right w:val="single" w:sz="4" w:space="0" w:color="auto"/>
            </w:tcBorders>
            <w:vAlign w:val="center"/>
            <w:hideMark/>
          </w:tcPr>
          <w:p w14:paraId="6C1CDBC5" w14:textId="77777777" w:rsidR="00A8480B" w:rsidRPr="00A26E99" w:rsidRDefault="00A8480B" w:rsidP="00A8480B">
            <w:pPr>
              <w:ind w:firstLine="0"/>
              <w:jc w:val="left"/>
              <w:rPr>
                <w:rFonts w:ascii="Times New Roman" w:eastAsia="Times New Roman" w:hAnsi="Times New Roman" w:cs="Times New Roman"/>
                <w:color w:val="000000"/>
                <w:sz w:val="18"/>
                <w:szCs w:val="18"/>
              </w:rPr>
            </w:pPr>
          </w:p>
        </w:tc>
        <w:tc>
          <w:tcPr>
            <w:tcW w:w="1456" w:type="dxa"/>
            <w:tcBorders>
              <w:top w:val="nil"/>
              <w:left w:val="nil"/>
              <w:bottom w:val="single" w:sz="4" w:space="0" w:color="auto"/>
              <w:right w:val="single" w:sz="4" w:space="0" w:color="auto"/>
            </w:tcBorders>
            <w:shd w:val="clear" w:color="auto" w:fill="auto"/>
            <w:hideMark/>
          </w:tcPr>
          <w:p w14:paraId="2A2806D6" w14:textId="77777777" w:rsidR="00A8480B" w:rsidRPr="00A26E99" w:rsidRDefault="00A8480B" w:rsidP="00A8480B">
            <w:pPr>
              <w:ind w:firstLine="0"/>
              <w:jc w:val="lef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Холостые без детей</w:t>
            </w:r>
          </w:p>
        </w:tc>
        <w:tc>
          <w:tcPr>
            <w:tcW w:w="1054" w:type="dxa"/>
            <w:tcBorders>
              <w:top w:val="nil"/>
              <w:left w:val="nil"/>
              <w:bottom w:val="single" w:sz="4" w:space="0" w:color="auto"/>
              <w:right w:val="single" w:sz="4" w:space="0" w:color="auto"/>
            </w:tcBorders>
            <w:shd w:val="clear" w:color="auto" w:fill="auto"/>
            <w:noWrap/>
            <w:vAlign w:val="center"/>
            <w:hideMark/>
          </w:tcPr>
          <w:p w14:paraId="5C9B0A4B" w14:textId="77777777" w:rsidR="00A8480B" w:rsidRPr="00A26E99" w:rsidRDefault="00A8480B" w:rsidP="00A8480B">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40</w:t>
            </w:r>
          </w:p>
        </w:tc>
        <w:tc>
          <w:tcPr>
            <w:tcW w:w="1053" w:type="dxa"/>
            <w:tcBorders>
              <w:top w:val="nil"/>
              <w:left w:val="nil"/>
              <w:bottom w:val="single" w:sz="4" w:space="0" w:color="auto"/>
              <w:right w:val="single" w:sz="4" w:space="0" w:color="auto"/>
            </w:tcBorders>
            <w:shd w:val="clear" w:color="auto" w:fill="auto"/>
            <w:noWrap/>
            <w:vAlign w:val="center"/>
            <w:hideMark/>
          </w:tcPr>
          <w:p w14:paraId="42E6D52F" w14:textId="77777777" w:rsidR="00A8480B" w:rsidRPr="00A26E99" w:rsidRDefault="00A8480B" w:rsidP="00A8480B">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63</w:t>
            </w:r>
          </w:p>
        </w:tc>
        <w:tc>
          <w:tcPr>
            <w:tcW w:w="1053" w:type="dxa"/>
            <w:tcBorders>
              <w:top w:val="nil"/>
              <w:left w:val="nil"/>
              <w:bottom w:val="single" w:sz="4" w:space="0" w:color="auto"/>
              <w:right w:val="single" w:sz="4" w:space="0" w:color="auto"/>
            </w:tcBorders>
            <w:shd w:val="clear" w:color="auto" w:fill="auto"/>
            <w:noWrap/>
            <w:vAlign w:val="center"/>
            <w:hideMark/>
          </w:tcPr>
          <w:p w14:paraId="2C8D422B" w14:textId="77777777" w:rsidR="00A8480B" w:rsidRPr="00A26E99" w:rsidRDefault="00A8480B" w:rsidP="00A8480B">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62</w:t>
            </w:r>
          </w:p>
        </w:tc>
        <w:tc>
          <w:tcPr>
            <w:tcW w:w="1053" w:type="dxa"/>
            <w:tcBorders>
              <w:top w:val="nil"/>
              <w:left w:val="nil"/>
              <w:bottom w:val="single" w:sz="4" w:space="0" w:color="auto"/>
              <w:right w:val="single" w:sz="4" w:space="0" w:color="auto"/>
            </w:tcBorders>
            <w:shd w:val="clear" w:color="auto" w:fill="auto"/>
            <w:noWrap/>
            <w:vAlign w:val="center"/>
            <w:hideMark/>
          </w:tcPr>
          <w:p w14:paraId="42303A25" w14:textId="77777777" w:rsidR="00A8480B" w:rsidRPr="00A26E99" w:rsidRDefault="00A8480B" w:rsidP="00A8480B">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23</w:t>
            </w:r>
          </w:p>
        </w:tc>
        <w:tc>
          <w:tcPr>
            <w:tcW w:w="1053" w:type="dxa"/>
            <w:tcBorders>
              <w:top w:val="nil"/>
              <w:left w:val="nil"/>
              <w:bottom w:val="single" w:sz="4" w:space="0" w:color="auto"/>
              <w:right w:val="single" w:sz="4" w:space="0" w:color="auto"/>
            </w:tcBorders>
            <w:shd w:val="clear" w:color="auto" w:fill="auto"/>
            <w:noWrap/>
            <w:vAlign w:val="center"/>
            <w:hideMark/>
          </w:tcPr>
          <w:p w14:paraId="4F338511" w14:textId="77777777" w:rsidR="00A8480B" w:rsidRPr="00A26E99" w:rsidRDefault="00A8480B" w:rsidP="00A8480B">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14</w:t>
            </w:r>
          </w:p>
        </w:tc>
        <w:tc>
          <w:tcPr>
            <w:tcW w:w="1053" w:type="dxa"/>
            <w:tcBorders>
              <w:top w:val="nil"/>
              <w:left w:val="nil"/>
              <w:bottom w:val="single" w:sz="4" w:space="0" w:color="auto"/>
              <w:right w:val="single" w:sz="4" w:space="0" w:color="auto"/>
            </w:tcBorders>
            <w:shd w:val="clear" w:color="auto" w:fill="auto"/>
            <w:noWrap/>
            <w:vAlign w:val="center"/>
            <w:hideMark/>
          </w:tcPr>
          <w:p w14:paraId="0684BF09" w14:textId="77777777" w:rsidR="00A8480B" w:rsidRPr="00A26E99" w:rsidRDefault="00A8480B" w:rsidP="00A8480B">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689" w:type="dxa"/>
            <w:tcBorders>
              <w:top w:val="nil"/>
              <w:left w:val="nil"/>
              <w:bottom w:val="single" w:sz="4" w:space="0" w:color="auto"/>
              <w:right w:val="single" w:sz="4" w:space="0" w:color="auto"/>
            </w:tcBorders>
            <w:shd w:val="clear" w:color="auto" w:fill="auto"/>
            <w:noWrap/>
            <w:vAlign w:val="center"/>
            <w:hideMark/>
          </w:tcPr>
          <w:p w14:paraId="2DA1784A" w14:textId="77777777" w:rsidR="00A8480B" w:rsidRPr="00A26E99" w:rsidRDefault="00A8480B" w:rsidP="00A8480B">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202</w:t>
            </w:r>
          </w:p>
        </w:tc>
      </w:tr>
      <w:tr w:rsidR="00A8480B" w:rsidRPr="00A26E99" w14:paraId="2397ED34" w14:textId="77777777" w:rsidTr="009B15D2">
        <w:trPr>
          <w:trHeight w:val="513"/>
        </w:trPr>
        <w:tc>
          <w:tcPr>
            <w:tcW w:w="1073" w:type="dxa"/>
            <w:vMerge/>
            <w:tcBorders>
              <w:top w:val="nil"/>
              <w:left w:val="single" w:sz="4" w:space="0" w:color="auto"/>
              <w:bottom w:val="single" w:sz="4" w:space="0" w:color="auto"/>
              <w:right w:val="single" w:sz="4" w:space="0" w:color="auto"/>
            </w:tcBorders>
            <w:vAlign w:val="center"/>
            <w:hideMark/>
          </w:tcPr>
          <w:p w14:paraId="0EF17461" w14:textId="77777777" w:rsidR="00A8480B" w:rsidRPr="00A26E99" w:rsidRDefault="00A8480B" w:rsidP="00A8480B">
            <w:pPr>
              <w:ind w:firstLine="0"/>
              <w:jc w:val="left"/>
              <w:rPr>
                <w:rFonts w:ascii="Times New Roman" w:eastAsia="Times New Roman" w:hAnsi="Times New Roman" w:cs="Times New Roman"/>
                <w:color w:val="000000"/>
                <w:sz w:val="18"/>
                <w:szCs w:val="18"/>
              </w:rPr>
            </w:pPr>
          </w:p>
        </w:tc>
        <w:tc>
          <w:tcPr>
            <w:tcW w:w="1456" w:type="dxa"/>
            <w:tcBorders>
              <w:top w:val="nil"/>
              <w:left w:val="nil"/>
              <w:bottom w:val="single" w:sz="4" w:space="0" w:color="auto"/>
              <w:right w:val="single" w:sz="4" w:space="0" w:color="auto"/>
            </w:tcBorders>
            <w:shd w:val="clear" w:color="auto" w:fill="auto"/>
            <w:hideMark/>
          </w:tcPr>
          <w:p w14:paraId="600A5972" w14:textId="77777777" w:rsidR="00A8480B" w:rsidRPr="00A26E99" w:rsidRDefault="00A8480B" w:rsidP="00A8480B">
            <w:pPr>
              <w:ind w:firstLine="0"/>
              <w:jc w:val="lef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Холостые с детьми</w:t>
            </w:r>
          </w:p>
        </w:tc>
        <w:tc>
          <w:tcPr>
            <w:tcW w:w="1054" w:type="dxa"/>
            <w:tcBorders>
              <w:top w:val="nil"/>
              <w:left w:val="nil"/>
              <w:bottom w:val="single" w:sz="4" w:space="0" w:color="auto"/>
              <w:right w:val="single" w:sz="4" w:space="0" w:color="auto"/>
            </w:tcBorders>
            <w:shd w:val="clear" w:color="auto" w:fill="auto"/>
            <w:noWrap/>
            <w:vAlign w:val="center"/>
            <w:hideMark/>
          </w:tcPr>
          <w:p w14:paraId="08164AB3" w14:textId="77777777" w:rsidR="00A8480B" w:rsidRPr="00A26E99" w:rsidRDefault="00A8480B" w:rsidP="00A8480B">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6</w:t>
            </w:r>
          </w:p>
        </w:tc>
        <w:tc>
          <w:tcPr>
            <w:tcW w:w="1053" w:type="dxa"/>
            <w:tcBorders>
              <w:top w:val="nil"/>
              <w:left w:val="nil"/>
              <w:bottom w:val="single" w:sz="4" w:space="0" w:color="auto"/>
              <w:right w:val="single" w:sz="4" w:space="0" w:color="auto"/>
            </w:tcBorders>
            <w:shd w:val="clear" w:color="auto" w:fill="auto"/>
            <w:noWrap/>
            <w:vAlign w:val="center"/>
            <w:hideMark/>
          </w:tcPr>
          <w:p w14:paraId="5A3C7829" w14:textId="77777777" w:rsidR="00A8480B" w:rsidRPr="00A26E99" w:rsidRDefault="00A8480B" w:rsidP="00A8480B">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20</w:t>
            </w:r>
          </w:p>
        </w:tc>
        <w:tc>
          <w:tcPr>
            <w:tcW w:w="1053" w:type="dxa"/>
            <w:tcBorders>
              <w:top w:val="nil"/>
              <w:left w:val="nil"/>
              <w:bottom w:val="single" w:sz="4" w:space="0" w:color="auto"/>
              <w:right w:val="single" w:sz="4" w:space="0" w:color="auto"/>
            </w:tcBorders>
            <w:shd w:val="clear" w:color="auto" w:fill="auto"/>
            <w:noWrap/>
            <w:vAlign w:val="center"/>
            <w:hideMark/>
          </w:tcPr>
          <w:p w14:paraId="5CDAB381" w14:textId="77777777" w:rsidR="00A8480B" w:rsidRPr="00A26E99" w:rsidRDefault="00A8480B" w:rsidP="00A8480B">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17</w:t>
            </w:r>
          </w:p>
        </w:tc>
        <w:tc>
          <w:tcPr>
            <w:tcW w:w="1053" w:type="dxa"/>
            <w:tcBorders>
              <w:top w:val="nil"/>
              <w:left w:val="nil"/>
              <w:bottom w:val="single" w:sz="4" w:space="0" w:color="auto"/>
              <w:right w:val="single" w:sz="4" w:space="0" w:color="auto"/>
            </w:tcBorders>
            <w:shd w:val="clear" w:color="auto" w:fill="auto"/>
            <w:noWrap/>
            <w:vAlign w:val="center"/>
            <w:hideMark/>
          </w:tcPr>
          <w:p w14:paraId="4D254A4F" w14:textId="77777777" w:rsidR="00A8480B" w:rsidRPr="00A26E99" w:rsidRDefault="00A8480B" w:rsidP="00A8480B">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2</w:t>
            </w:r>
          </w:p>
        </w:tc>
        <w:tc>
          <w:tcPr>
            <w:tcW w:w="1053" w:type="dxa"/>
            <w:tcBorders>
              <w:top w:val="nil"/>
              <w:left w:val="nil"/>
              <w:bottom w:val="single" w:sz="4" w:space="0" w:color="auto"/>
              <w:right w:val="single" w:sz="4" w:space="0" w:color="auto"/>
            </w:tcBorders>
            <w:shd w:val="clear" w:color="auto" w:fill="auto"/>
            <w:noWrap/>
            <w:vAlign w:val="center"/>
            <w:hideMark/>
          </w:tcPr>
          <w:p w14:paraId="2AA08880" w14:textId="77777777" w:rsidR="00A8480B" w:rsidRPr="00A26E99" w:rsidRDefault="00A8480B" w:rsidP="00A8480B">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3</w:t>
            </w:r>
          </w:p>
        </w:tc>
        <w:tc>
          <w:tcPr>
            <w:tcW w:w="1053" w:type="dxa"/>
            <w:tcBorders>
              <w:top w:val="nil"/>
              <w:left w:val="nil"/>
              <w:bottom w:val="single" w:sz="4" w:space="0" w:color="auto"/>
              <w:right w:val="single" w:sz="4" w:space="0" w:color="auto"/>
            </w:tcBorders>
            <w:shd w:val="clear" w:color="auto" w:fill="auto"/>
            <w:noWrap/>
            <w:vAlign w:val="center"/>
            <w:hideMark/>
          </w:tcPr>
          <w:p w14:paraId="6BA15B22" w14:textId="77777777" w:rsidR="00A8480B" w:rsidRPr="00A26E99" w:rsidRDefault="00A8480B" w:rsidP="00A8480B">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689" w:type="dxa"/>
            <w:tcBorders>
              <w:top w:val="nil"/>
              <w:left w:val="nil"/>
              <w:bottom w:val="single" w:sz="4" w:space="0" w:color="auto"/>
              <w:right w:val="single" w:sz="4" w:space="0" w:color="auto"/>
            </w:tcBorders>
            <w:shd w:val="clear" w:color="auto" w:fill="auto"/>
            <w:noWrap/>
            <w:vAlign w:val="center"/>
            <w:hideMark/>
          </w:tcPr>
          <w:p w14:paraId="28320FE1" w14:textId="77777777" w:rsidR="00A8480B" w:rsidRPr="00A26E99" w:rsidRDefault="00A8480B" w:rsidP="00A8480B">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48</w:t>
            </w:r>
          </w:p>
        </w:tc>
      </w:tr>
      <w:tr w:rsidR="00A8480B" w:rsidRPr="00A26E99" w14:paraId="789D106A" w14:textId="77777777" w:rsidTr="009B15D2">
        <w:trPr>
          <w:trHeight w:val="300"/>
        </w:trPr>
        <w:tc>
          <w:tcPr>
            <w:tcW w:w="2529" w:type="dxa"/>
            <w:gridSpan w:val="2"/>
            <w:tcBorders>
              <w:top w:val="single" w:sz="4" w:space="0" w:color="auto"/>
              <w:left w:val="single" w:sz="4" w:space="0" w:color="auto"/>
              <w:bottom w:val="single" w:sz="4" w:space="0" w:color="auto"/>
              <w:right w:val="single" w:sz="4" w:space="0" w:color="auto"/>
            </w:tcBorders>
            <w:shd w:val="clear" w:color="auto" w:fill="auto"/>
            <w:hideMark/>
          </w:tcPr>
          <w:p w14:paraId="16739BCA" w14:textId="77777777" w:rsidR="00A8480B" w:rsidRPr="00A26E99" w:rsidRDefault="00A8480B" w:rsidP="00A8480B">
            <w:pPr>
              <w:ind w:firstLine="0"/>
              <w:jc w:val="lef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Итого</w:t>
            </w:r>
          </w:p>
        </w:tc>
        <w:tc>
          <w:tcPr>
            <w:tcW w:w="1054" w:type="dxa"/>
            <w:tcBorders>
              <w:top w:val="nil"/>
              <w:left w:val="nil"/>
              <w:bottom w:val="single" w:sz="4" w:space="0" w:color="auto"/>
              <w:right w:val="single" w:sz="4" w:space="0" w:color="auto"/>
            </w:tcBorders>
            <w:shd w:val="clear" w:color="auto" w:fill="auto"/>
            <w:noWrap/>
            <w:vAlign w:val="center"/>
            <w:hideMark/>
          </w:tcPr>
          <w:p w14:paraId="6C2C5B30" w14:textId="77777777" w:rsidR="00A8480B" w:rsidRPr="00A26E99" w:rsidRDefault="00A8480B" w:rsidP="00A8480B">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71</w:t>
            </w:r>
          </w:p>
        </w:tc>
        <w:tc>
          <w:tcPr>
            <w:tcW w:w="1053" w:type="dxa"/>
            <w:tcBorders>
              <w:top w:val="nil"/>
              <w:left w:val="nil"/>
              <w:bottom w:val="single" w:sz="4" w:space="0" w:color="auto"/>
              <w:right w:val="single" w:sz="4" w:space="0" w:color="auto"/>
            </w:tcBorders>
            <w:shd w:val="clear" w:color="auto" w:fill="auto"/>
            <w:noWrap/>
            <w:vAlign w:val="center"/>
            <w:hideMark/>
          </w:tcPr>
          <w:p w14:paraId="7CB33339" w14:textId="77777777" w:rsidR="00A8480B" w:rsidRPr="00A26E99" w:rsidRDefault="00A8480B" w:rsidP="00A8480B">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144</w:t>
            </w:r>
          </w:p>
        </w:tc>
        <w:tc>
          <w:tcPr>
            <w:tcW w:w="1053" w:type="dxa"/>
            <w:tcBorders>
              <w:top w:val="nil"/>
              <w:left w:val="nil"/>
              <w:bottom w:val="single" w:sz="4" w:space="0" w:color="auto"/>
              <w:right w:val="single" w:sz="4" w:space="0" w:color="auto"/>
            </w:tcBorders>
            <w:shd w:val="clear" w:color="auto" w:fill="auto"/>
            <w:noWrap/>
            <w:vAlign w:val="center"/>
            <w:hideMark/>
          </w:tcPr>
          <w:p w14:paraId="01C11C67" w14:textId="77777777" w:rsidR="00A8480B" w:rsidRPr="00A26E99" w:rsidRDefault="00A8480B" w:rsidP="00A8480B">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128</w:t>
            </w:r>
          </w:p>
        </w:tc>
        <w:tc>
          <w:tcPr>
            <w:tcW w:w="1053" w:type="dxa"/>
            <w:tcBorders>
              <w:top w:val="nil"/>
              <w:left w:val="nil"/>
              <w:bottom w:val="single" w:sz="4" w:space="0" w:color="auto"/>
              <w:right w:val="single" w:sz="4" w:space="0" w:color="auto"/>
            </w:tcBorders>
            <w:shd w:val="clear" w:color="auto" w:fill="auto"/>
            <w:noWrap/>
            <w:vAlign w:val="center"/>
            <w:hideMark/>
          </w:tcPr>
          <w:p w14:paraId="686B5749" w14:textId="77777777" w:rsidR="00A8480B" w:rsidRPr="00A26E99" w:rsidRDefault="00A8480B" w:rsidP="00A8480B">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41</w:t>
            </w:r>
          </w:p>
        </w:tc>
        <w:tc>
          <w:tcPr>
            <w:tcW w:w="1053" w:type="dxa"/>
            <w:tcBorders>
              <w:top w:val="nil"/>
              <w:left w:val="nil"/>
              <w:bottom w:val="single" w:sz="4" w:space="0" w:color="auto"/>
              <w:right w:val="single" w:sz="4" w:space="0" w:color="auto"/>
            </w:tcBorders>
            <w:shd w:val="clear" w:color="auto" w:fill="auto"/>
            <w:noWrap/>
            <w:vAlign w:val="center"/>
            <w:hideMark/>
          </w:tcPr>
          <w:p w14:paraId="79006A61" w14:textId="77777777" w:rsidR="00A8480B" w:rsidRPr="00A26E99" w:rsidRDefault="00A8480B" w:rsidP="00A8480B">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28</w:t>
            </w:r>
          </w:p>
        </w:tc>
        <w:tc>
          <w:tcPr>
            <w:tcW w:w="1053" w:type="dxa"/>
            <w:tcBorders>
              <w:top w:val="nil"/>
              <w:left w:val="nil"/>
              <w:bottom w:val="single" w:sz="4" w:space="0" w:color="auto"/>
              <w:right w:val="single" w:sz="4" w:space="0" w:color="auto"/>
            </w:tcBorders>
            <w:shd w:val="clear" w:color="auto" w:fill="auto"/>
            <w:noWrap/>
            <w:vAlign w:val="center"/>
            <w:hideMark/>
          </w:tcPr>
          <w:p w14:paraId="1FFDFA6F" w14:textId="77777777" w:rsidR="00A8480B" w:rsidRPr="00A26E99" w:rsidRDefault="00A8480B" w:rsidP="00A8480B">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w:t>
            </w:r>
          </w:p>
        </w:tc>
        <w:tc>
          <w:tcPr>
            <w:tcW w:w="689" w:type="dxa"/>
            <w:tcBorders>
              <w:top w:val="nil"/>
              <w:left w:val="nil"/>
              <w:bottom w:val="single" w:sz="4" w:space="0" w:color="auto"/>
              <w:right w:val="single" w:sz="4" w:space="0" w:color="auto"/>
            </w:tcBorders>
            <w:shd w:val="clear" w:color="auto" w:fill="auto"/>
            <w:noWrap/>
            <w:vAlign w:val="center"/>
            <w:hideMark/>
          </w:tcPr>
          <w:p w14:paraId="6D7D3D14" w14:textId="77777777" w:rsidR="00A8480B" w:rsidRPr="00A26E99" w:rsidRDefault="00A8480B" w:rsidP="00A8480B">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413</w:t>
            </w:r>
          </w:p>
        </w:tc>
      </w:tr>
    </w:tbl>
    <w:p w14:paraId="0F9B50E9" w14:textId="5EB6C488" w:rsidR="00E33080" w:rsidRPr="00A26E99" w:rsidRDefault="00E33080" w:rsidP="00C722A5">
      <w:pPr>
        <w:widowControl w:val="0"/>
        <w:autoSpaceDE w:val="0"/>
        <w:autoSpaceDN w:val="0"/>
        <w:adjustRightInd w:val="0"/>
        <w:ind w:left="640" w:hanging="640"/>
        <w:rPr>
          <w:rFonts w:ascii="Times New Roman" w:hAnsi="Times New Roman" w:cs="Times New Roman"/>
          <w:b/>
          <w:sz w:val="28"/>
          <w:szCs w:val="28"/>
        </w:rPr>
      </w:pPr>
    </w:p>
    <w:p w14:paraId="249E8CB2" w14:textId="3B16C058" w:rsidR="00A8480B" w:rsidRPr="00A26E99" w:rsidRDefault="00A8480B" w:rsidP="00C722A5">
      <w:pPr>
        <w:widowControl w:val="0"/>
        <w:autoSpaceDE w:val="0"/>
        <w:autoSpaceDN w:val="0"/>
        <w:adjustRightInd w:val="0"/>
        <w:ind w:left="640" w:hanging="640"/>
        <w:rPr>
          <w:rFonts w:ascii="Times New Roman" w:hAnsi="Times New Roman" w:cs="Times New Roman"/>
          <w:b/>
          <w:sz w:val="28"/>
          <w:szCs w:val="28"/>
        </w:rPr>
      </w:pPr>
    </w:p>
    <w:p w14:paraId="72DDB281" w14:textId="70893F24" w:rsidR="00A8480B" w:rsidRPr="00A26E99" w:rsidRDefault="00A8480B" w:rsidP="00C722A5">
      <w:pPr>
        <w:widowControl w:val="0"/>
        <w:autoSpaceDE w:val="0"/>
        <w:autoSpaceDN w:val="0"/>
        <w:adjustRightInd w:val="0"/>
        <w:ind w:left="640" w:hanging="640"/>
        <w:rPr>
          <w:rFonts w:ascii="Times New Roman" w:hAnsi="Times New Roman" w:cs="Times New Roman"/>
          <w:b/>
          <w:sz w:val="28"/>
          <w:szCs w:val="28"/>
        </w:rPr>
      </w:pPr>
    </w:p>
    <w:p w14:paraId="5C484150" w14:textId="6A15ADF0" w:rsidR="009B15D2" w:rsidRPr="00A26E99" w:rsidRDefault="009B15D2" w:rsidP="00C722A5">
      <w:pPr>
        <w:widowControl w:val="0"/>
        <w:autoSpaceDE w:val="0"/>
        <w:autoSpaceDN w:val="0"/>
        <w:adjustRightInd w:val="0"/>
        <w:ind w:left="640" w:hanging="640"/>
        <w:rPr>
          <w:rFonts w:ascii="Times New Roman" w:hAnsi="Times New Roman" w:cs="Times New Roman"/>
          <w:b/>
          <w:sz w:val="28"/>
          <w:szCs w:val="28"/>
        </w:rPr>
      </w:pPr>
    </w:p>
    <w:p w14:paraId="5CBEB44A" w14:textId="77777777" w:rsidR="009B15D2" w:rsidRPr="00A26E99" w:rsidRDefault="009B15D2" w:rsidP="00C722A5">
      <w:pPr>
        <w:widowControl w:val="0"/>
        <w:autoSpaceDE w:val="0"/>
        <w:autoSpaceDN w:val="0"/>
        <w:adjustRightInd w:val="0"/>
        <w:ind w:left="640" w:hanging="640"/>
        <w:rPr>
          <w:rFonts w:ascii="Times New Roman" w:hAnsi="Times New Roman" w:cs="Times New Roman"/>
          <w:b/>
          <w:sz w:val="28"/>
          <w:szCs w:val="28"/>
        </w:rPr>
      </w:pPr>
    </w:p>
    <w:p w14:paraId="646A54CB" w14:textId="0AFFDD4E" w:rsidR="00A8480B" w:rsidRPr="00A26E99" w:rsidRDefault="00A8480B" w:rsidP="00C722A5">
      <w:pPr>
        <w:widowControl w:val="0"/>
        <w:autoSpaceDE w:val="0"/>
        <w:autoSpaceDN w:val="0"/>
        <w:adjustRightInd w:val="0"/>
        <w:ind w:left="640" w:hanging="640"/>
        <w:rPr>
          <w:rFonts w:ascii="Times New Roman" w:hAnsi="Times New Roman" w:cs="Times New Roman"/>
          <w:b/>
          <w:sz w:val="28"/>
          <w:szCs w:val="28"/>
        </w:rPr>
      </w:pPr>
    </w:p>
    <w:p w14:paraId="60D88C97" w14:textId="2702DFD6" w:rsidR="00A8480B" w:rsidRPr="00A26E99" w:rsidRDefault="009B15D2" w:rsidP="009B15D2">
      <w:pPr>
        <w:ind w:firstLine="0"/>
        <w:jc w:val="left"/>
        <w:rPr>
          <w:rFonts w:ascii="Times New Roman" w:eastAsia="Calibri" w:hAnsi="Times New Roman" w:cs="Times New Roman"/>
          <w:sz w:val="18"/>
          <w:szCs w:val="18"/>
          <w:lang w:eastAsia="en-US"/>
        </w:rPr>
      </w:pPr>
      <w:r w:rsidRPr="00A26E99">
        <w:rPr>
          <w:rFonts w:ascii="Times New Roman" w:eastAsia="Calibri" w:hAnsi="Times New Roman" w:cs="Times New Roman"/>
          <w:sz w:val="18"/>
          <w:szCs w:val="18"/>
          <w:lang w:val="en-US" w:eastAsia="en-US"/>
        </w:rPr>
        <w:t xml:space="preserve">  </w:t>
      </w:r>
      <w:r w:rsidR="00A8480B" w:rsidRPr="00A26E99">
        <w:rPr>
          <w:rFonts w:ascii="Times New Roman" w:eastAsia="Calibri" w:hAnsi="Times New Roman" w:cs="Times New Roman"/>
          <w:sz w:val="18"/>
          <w:szCs w:val="18"/>
          <w:lang w:eastAsia="en-US"/>
        </w:rPr>
        <w:t>Таблица 9</w:t>
      </w:r>
    </w:p>
    <w:tbl>
      <w:tblPr>
        <w:tblW w:w="5000" w:type="pct"/>
        <w:tblInd w:w="103" w:type="dxa"/>
        <w:tblLook w:val="04A0" w:firstRow="1" w:lastRow="0" w:firstColumn="1" w:lastColumn="0" w:noHBand="0" w:noVBand="1"/>
      </w:tblPr>
      <w:tblGrid>
        <w:gridCol w:w="1649"/>
        <w:gridCol w:w="1573"/>
        <w:gridCol w:w="2306"/>
        <w:gridCol w:w="2050"/>
        <w:gridCol w:w="2050"/>
      </w:tblGrid>
      <w:tr w:rsidR="00A8480B" w:rsidRPr="00A26E99" w14:paraId="5D14761C" w14:textId="77777777" w:rsidTr="00A8480B">
        <w:trPr>
          <w:trHeight w:val="300"/>
        </w:trPr>
        <w:tc>
          <w:tcPr>
            <w:tcW w:w="4299"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6E9665E7" w14:textId="77777777" w:rsidR="00A8480B" w:rsidRPr="00A26E99" w:rsidRDefault="00A8480B" w:rsidP="00A8480B">
            <w:pPr>
              <w:ind w:firstLine="0"/>
              <w:jc w:val="lef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 </w:t>
            </w:r>
          </w:p>
        </w:tc>
        <w:tc>
          <w:tcPr>
            <w:tcW w:w="4356" w:type="dxa"/>
            <w:gridSpan w:val="2"/>
            <w:tcBorders>
              <w:top w:val="single" w:sz="4" w:space="0" w:color="auto"/>
              <w:left w:val="nil"/>
              <w:bottom w:val="single" w:sz="4" w:space="0" w:color="auto"/>
              <w:right w:val="single" w:sz="4" w:space="0" w:color="auto"/>
            </w:tcBorders>
            <w:shd w:val="clear" w:color="auto" w:fill="auto"/>
            <w:vAlign w:val="bottom"/>
            <w:hideMark/>
          </w:tcPr>
          <w:p w14:paraId="1AD04216" w14:textId="77777777" w:rsidR="00A8480B" w:rsidRPr="00A26E99" w:rsidRDefault="00A8480B" w:rsidP="00A8480B">
            <w:pPr>
              <w:ind w:firstLine="0"/>
              <w:jc w:val="center"/>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Пол</w:t>
            </w:r>
          </w:p>
        </w:tc>
        <w:tc>
          <w:tcPr>
            <w:tcW w:w="20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2840083" w14:textId="77777777" w:rsidR="00A8480B" w:rsidRPr="00A26E99" w:rsidRDefault="00A8480B" w:rsidP="00A8480B">
            <w:pPr>
              <w:ind w:firstLine="0"/>
              <w:jc w:val="center"/>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Итого</w:t>
            </w:r>
          </w:p>
        </w:tc>
      </w:tr>
      <w:tr w:rsidR="00A8480B" w:rsidRPr="00A26E99" w14:paraId="2EEB4744" w14:textId="77777777" w:rsidTr="00A8480B">
        <w:trPr>
          <w:trHeight w:val="300"/>
        </w:trPr>
        <w:tc>
          <w:tcPr>
            <w:tcW w:w="4299" w:type="dxa"/>
            <w:gridSpan w:val="2"/>
            <w:vMerge/>
            <w:tcBorders>
              <w:top w:val="single" w:sz="4" w:space="0" w:color="auto"/>
              <w:left w:val="single" w:sz="4" w:space="0" w:color="auto"/>
              <w:bottom w:val="single" w:sz="4" w:space="0" w:color="auto"/>
              <w:right w:val="single" w:sz="4" w:space="0" w:color="auto"/>
            </w:tcBorders>
            <w:vAlign w:val="center"/>
            <w:hideMark/>
          </w:tcPr>
          <w:p w14:paraId="7503E5D0" w14:textId="77777777" w:rsidR="00A8480B" w:rsidRPr="00A26E99" w:rsidRDefault="00A8480B" w:rsidP="00A8480B">
            <w:pPr>
              <w:ind w:firstLine="0"/>
              <w:jc w:val="left"/>
              <w:rPr>
                <w:rFonts w:ascii="Times New Roman" w:eastAsia="Times New Roman" w:hAnsi="Times New Roman" w:cs="Times New Roman"/>
                <w:sz w:val="18"/>
                <w:szCs w:val="18"/>
              </w:rPr>
            </w:pPr>
          </w:p>
        </w:tc>
        <w:tc>
          <w:tcPr>
            <w:tcW w:w="2306" w:type="dxa"/>
            <w:tcBorders>
              <w:top w:val="nil"/>
              <w:left w:val="nil"/>
              <w:bottom w:val="single" w:sz="4" w:space="0" w:color="auto"/>
              <w:right w:val="single" w:sz="4" w:space="0" w:color="auto"/>
            </w:tcBorders>
            <w:shd w:val="clear" w:color="auto" w:fill="auto"/>
            <w:vAlign w:val="bottom"/>
            <w:hideMark/>
          </w:tcPr>
          <w:p w14:paraId="31944E01" w14:textId="77777777" w:rsidR="00A8480B" w:rsidRPr="00A26E99" w:rsidRDefault="00A8480B" w:rsidP="00A8480B">
            <w:pPr>
              <w:ind w:firstLine="0"/>
              <w:jc w:val="center"/>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Женщины</w:t>
            </w:r>
          </w:p>
        </w:tc>
        <w:tc>
          <w:tcPr>
            <w:tcW w:w="2050" w:type="dxa"/>
            <w:tcBorders>
              <w:top w:val="nil"/>
              <w:left w:val="nil"/>
              <w:bottom w:val="single" w:sz="4" w:space="0" w:color="auto"/>
              <w:right w:val="single" w:sz="4" w:space="0" w:color="auto"/>
            </w:tcBorders>
            <w:shd w:val="clear" w:color="auto" w:fill="auto"/>
            <w:vAlign w:val="bottom"/>
            <w:hideMark/>
          </w:tcPr>
          <w:p w14:paraId="21815681" w14:textId="77777777" w:rsidR="00A8480B" w:rsidRPr="00A26E99" w:rsidRDefault="00A8480B" w:rsidP="00A8480B">
            <w:pPr>
              <w:ind w:firstLine="0"/>
              <w:jc w:val="center"/>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Мужчины</w:t>
            </w:r>
          </w:p>
        </w:tc>
        <w:tc>
          <w:tcPr>
            <w:tcW w:w="2050" w:type="dxa"/>
            <w:vMerge/>
            <w:tcBorders>
              <w:top w:val="single" w:sz="4" w:space="0" w:color="auto"/>
              <w:left w:val="single" w:sz="4" w:space="0" w:color="auto"/>
              <w:bottom w:val="single" w:sz="4" w:space="0" w:color="auto"/>
              <w:right w:val="single" w:sz="4" w:space="0" w:color="auto"/>
            </w:tcBorders>
            <w:vAlign w:val="center"/>
            <w:hideMark/>
          </w:tcPr>
          <w:p w14:paraId="79E05A0B" w14:textId="77777777" w:rsidR="00A8480B" w:rsidRPr="00A26E99" w:rsidRDefault="00A8480B" w:rsidP="00A8480B">
            <w:pPr>
              <w:ind w:firstLine="0"/>
              <w:jc w:val="left"/>
              <w:rPr>
                <w:rFonts w:ascii="Times New Roman" w:eastAsia="Times New Roman" w:hAnsi="Times New Roman" w:cs="Times New Roman"/>
                <w:sz w:val="18"/>
                <w:szCs w:val="18"/>
              </w:rPr>
            </w:pPr>
          </w:p>
        </w:tc>
      </w:tr>
      <w:tr w:rsidR="00A8480B" w:rsidRPr="00A26E99" w14:paraId="0F0BB53A" w14:textId="77777777" w:rsidTr="00A8480B">
        <w:trPr>
          <w:trHeight w:val="274"/>
        </w:trPr>
        <w:tc>
          <w:tcPr>
            <w:tcW w:w="2064" w:type="dxa"/>
            <w:vMerge w:val="restart"/>
            <w:tcBorders>
              <w:top w:val="nil"/>
              <w:left w:val="single" w:sz="4" w:space="0" w:color="auto"/>
              <w:bottom w:val="single" w:sz="4" w:space="0" w:color="auto"/>
              <w:right w:val="single" w:sz="4" w:space="0" w:color="auto"/>
            </w:tcBorders>
            <w:shd w:val="clear" w:color="auto" w:fill="auto"/>
            <w:hideMark/>
          </w:tcPr>
          <w:p w14:paraId="1319CB81" w14:textId="77777777" w:rsidR="00A8480B" w:rsidRPr="00A26E99" w:rsidRDefault="00A8480B" w:rsidP="00A8480B">
            <w:pPr>
              <w:ind w:firstLine="0"/>
              <w:jc w:val="lef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Для меня важны советы популярных пользователей социальных сетей о туристических продуктах / услугах.</w:t>
            </w:r>
          </w:p>
        </w:tc>
        <w:tc>
          <w:tcPr>
            <w:tcW w:w="2235" w:type="dxa"/>
            <w:tcBorders>
              <w:top w:val="nil"/>
              <w:left w:val="nil"/>
              <w:bottom w:val="single" w:sz="4" w:space="0" w:color="auto"/>
              <w:right w:val="single" w:sz="4" w:space="0" w:color="auto"/>
            </w:tcBorders>
            <w:shd w:val="clear" w:color="auto" w:fill="auto"/>
            <w:hideMark/>
          </w:tcPr>
          <w:p w14:paraId="5FA0D87F" w14:textId="77777777" w:rsidR="00A8480B" w:rsidRPr="00A26E99" w:rsidRDefault="00A8480B" w:rsidP="00A8480B">
            <w:pPr>
              <w:ind w:firstLine="0"/>
              <w:jc w:val="lef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Абсолютно не согласен</w:t>
            </w:r>
          </w:p>
        </w:tc>
        <w:tc>
          <w:tcPr>
            <w:tcW w:w="2306" w:type="dxa"/>
            <w:tcBorders>
              <w:top w:val="nil"/>
              <w:left w:val="nil"/>
              <w:bottom w:val="single" w:sz="4" w:space="0" w:color="auto"/>
              <w:right w:val="single" w:sz="4" w:space="0" w:color="auto"/>
            </w:tcBorders>
            <w:shd w:val="clear" w:color="auto" w:fill="auto"/>
            <w:noWrap/>
            <w:vAlign w:val="center"/>
            <w:hideMark/>
          </w:tcPr>
          <w:p w14:paraId="389E68AA"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38</w:t>
            </w:r>
          </w:p>
        </w:tc>
        <w:tc>
          <w:tcPr>
            <w:tcW w:w="2050" w:type="dxa"/>
            <w:tcBorders>
              <w:top w:val="nil"/>
              <w:left w:val="nil"/>
              <w:bottom w:val="single" w:sz="4" w:space="0" w:color="auto"/>
              <w:right w:val="single" w:sz="4" w:space="0" w:color="auto"/>
            </w:tcBorders>
            <w:shd w:val="clear" w:color="auto" w:fill="auto"/>
            <w:noWrap/>
            <w:vAlign w:val="center"/>
            <w:hideMark/>
          </w:tcPr>
          <w:p w14:paraId="30220425"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25</w:t>
            </w:r>
          </w:p>
        </w:tc>
        <w:tc>
          <w:tcPr>
            <w:tcW w:w="2050" w:type="dxa"/>
            <w:tcBorders>
              <w:top w:val="nil"/>
              <w:left w:val="nil"/>
              <w:bottom w:val="single" w:sz="4" w:space="0" w:color="auto"/>
              <w:right w:val="single" w:sz="4" w:space="0" w:color="auto"/>
            </w:tcBorders>
            <w:shd w:val="clear" w:color="auto" w:fill="auto"/>
            <w:noWrap/>
            <w:vAlign w:val="center"/>
            <w:hideMark/>
          </w:tcPr>
          <w:p w14:paraId="2405D6BC"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63</w:t>
            </w:r>
          </w:p>
        </w:tc>
      </w:tr>
      <w:tr w:rsidR="00A8480B" w:rsidRPr="00A26E99" w14:paraId="506340ED" w14:textId="77777777" w:rsidTr="00A8480B">
        <w:trPr>
          <w:trHeight w:val="209"/>
        </w:trPr>
        <w:tc>
          <w:tcPr>
            <w:tcW w:w="2064" w:type="dxa"/>
            <w:vMerge/>
            <w:tcBorders>
              <w:top w:val="nil"/>
              <w:left w:val="single" w:sz="4" w:space="0" w:color="auto"/>
              <w:bottom w:val="single" w:sz="4" w:space="0" w:color="auto"/>
              <w:right w:val="single" w:sz="4" w:space="0" w:color="auto"/>
            </w:tcBorders>
            <w:vAlign w:val="center"/>
            <w:hideMark/>
          </w:tcPr>
          <w:p w14:paraId="4F343E1F" w14:textId="77777777" w:rsidR="00A8480B" w:rsidRPr="00A26E99" w:rsidRDefault="00A8480B" w:rsidP="00A8480B">
            <w:pPr>
              <w:ind w:firstLine="0"/>
              <w:jc w:val="left"/>
              <w:rPr>
                <w:rFonts w:ascii="Times New Roman" w:eastAsia="Times New Roman" w:hAnsi="Times New Roman" w:cs="Times New Roman"/>
                <w:sz w:val="18"/>
                <w:szCs w:val="18"/>
              </w:rPr>
            </w:pPr>
          </w:p>
        </w:tc>
        <w:tc>
          <w:tcPr>
            <w:tcW w:w="2235" w:type="dxa"/>
            <w:tcBorders>
              <w:top w:val="nil"/>
              <w:left w:val="nil"/>
              <w:bottom w:val="single" w:sz="4" w:space="0" w:color="auto"/>
              <w:right w:val="single" w:sz="4" w:space="0" w:color="auto"/>
            </w:tcBorders>
            <w:shd w:val="clear" w:color="auto" w:fill="auto"/>
            <w:hideMark/>
          </w:tcPr>
          <w:p w14:paraId="2240131D" w14:textId="77777777" w:rsidR="00A8480B" w:rsidRPr="00A26E99" w:rsidRDefault="00A8480B" w:rsidP="00A8480B">
            <w:pPr>
              <w:ind w:firstLine="0"/>
              <w:jc w:val="lef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Частично не согласен</w:t>
            </w:r>
          </w:p>
        </w:tc>
        <w:tc>
          <w:tcPr>
            <w:tcW w:w="2306" w:type="dxa"/>
            <w:tcBorders>
              <w:top w:val="nil"/>
              <w:left w:val="nil"/>
              <w:bottom w:val="single" w:sz="4" w:space="0" w:color="auto"/>
              <w:right w:val="single" w:sz="4" w:space="0" w:color="auto"/>
            </w:tcBorders>
            <w:shd w:val="clear" w:color="auto" w:fill="auto"/>
            <w:noWrap/>
            <w:vAlign w:val="center"/>
            <w:hideMark/>
          </w:tcPr>
          <w:p w14:paraId="0F2A0FF0"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43</w:t>
            </w:r>
          </w:p>
        </w:tc>
        <w:tc>
          <w:tcPr>
            <w:tcW w:w="2050" w:type="dxa"/>
            <w:tcBorders>
              <w:top w:val="nil"/>
              <w:left w:val="nil"/>
              <w:bottom w:val="single" w:sz="4" w:space="0" w:color="auto"/>
              <w:right w:val="single" w:sz="4" w:space="0" w:color="auto"/>
            </w:tcBorders>
            <w:shd w:val="clear" w:color="auto" w:fill="auto"/>
            <w:noWrap/>
            <w:vAlign w:val="center"/>
            <w:hideMark/>
          </w:tcPr>
          <w:p w14:paraId="5BB219D7"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17</w:t>
            </w:r>
          </w:p>
        </w:tc>
        <w:tc>
          <w:tcPr>
            <w:tcW w:w="2050" w:type="dxa"/>
            <w:tcBorders>
              <w:top w:val="nil"/>
              <w:left w:val="nil"/>
              <w:bottom w:val="single" w:sz="4" w:space="0" w:color="auto"/>
              <w:right w:val="single" w:sz="4" w:space="0" w:color="auto"/>
            </w:tcBorders>
            <w:shd w:val="clear" w:color="auto" w:fill="auto"/>
            <w:noWrap/>
            <w:vAlign w:val="center"/>
            <w:hideMark/>
          </w:tcPr>
          <w:p w14:paraId="5A963B06"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60</w:t>
            </w:r>
          </w:p>
        </w:tc>
      </w:tr>
      <w:tr w:rsidR="00A8480B" w:rsidRPr="00A26E99" w14:paraId="6DB4D463" w14:textId="77777777" w:rsidTr="00A8480B">
        <w:trPr>
          <w:trHeight w:val="429"/>
        </w:trPr>
        <w:tc>
          <w:tcPr>
            <w:tcW w:w="2064" w:type="dxa"/>
            <w:vMerge/>
            <w:tcBorders>
              <w:top w:val="nil"/>
              <w:left w:val="single" w:sz="4" w:space="0" w:color="auto"/>
              <w:bottom w:val="single" w:sz="4" w:space="0" w:color="auto"/>
              <w:right w:val="single" w:sz="4" w:space="0" w:color="auto"/>
            </w:tcBorders>
            <w:vAlign w:val="center"/>
            <w:hideMark/>
          </w:tcPr>
          <w:p w14:paraId="0ABEA595" w14:textId="77777777" w:rsidR="00A8480B" w:rsidRPr="00A26E99" w:rsidRDefault="00A8480B" w:rsidP="00A8480B">
            <w:pPr>
              <w:ind w:firstLine="0"/>
              <w:jc w:val="left"/>
              <w:rPr>
                <w:rFonts w:ascii="Times New Roman" w:eastAsia="Times New Roman" w:hAnsi="Times New Roman" w:cs="Times New Roman"/>
                <w:sz w:val="18"/>
                <w:szCs w:val="18"/>
              </w:rPr>
            </w:pPr>
          </w:p>
        </w:tc>
        <w:tc>
          <w:tcPr>
            <w:tcW w:w="2235" w:type="dxa"/>
            <w:tcBorders>
              <w:top w:val="nil"/>
              <w:left w:val="nil"/>
              <w:bottom w:val="single" w:sz="4" w:space="0" w:color="auto"/>
              <w:right w:val="single" w:sz="4" w:space="0" w:color="auto"/>
            </w:tcBorders>
            <w:shd w:val="clear" w:color="auto" w:fill="auto"/>
            <w:hideMark/>
          </w:tcPr>
          <w:p w14:paraId="4EE304AB" w14:textId="77777777" w:rsidR="00A8480B" w:rsidRPr="00A26E99" w:rsidRDefault="00A8480B" w:rsidP="00A8480B">
            <w:pPr>
              <w:ind w:firstLine="0"/>
              <w:jc w:val="lef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Трудно сказать согласен или не согласен</w:t>
            </w:r>
          </w:p>
        </w:tc>
        <w:tc>
          <w:tcPr>
            <w:tcW w:w="2306" w:type="dxa"/>
            <w:tcBorders>
              <w:top w:val="nil"/>
              <w:left w:val="nil"/>
              <w:bottom w:val="single" w:sz="4" w:space="0" w:color="auto"/>
              <w:right w:val="single" w:sz="4" w:space="0" w:color="auto"/>
            </w:tcBorders>
            <w:shd w:val="clear" w:color="auto" w:fill="auto"/>
            <w:noWrap/>
            <w:vAlign w:val="center"/>
            <w:hideMark/>
          </w:tcPr>
          <w:p w14:paraId="7636EF28"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73</w:t>
            </w:r>
          </w:p>
        </w:tc>
        <w:tc>
          <w:tcPr>
            <w:tcW w:w="2050" w:type="dxa"/>
            <w:tcBorders>
              <w:top w:val="nil"/>
              <w:left w:val="nil"/>
              <w:bottom w:val="single" w:sz="4" w:space="0" w:color="auto"/>
              <w:right w:val="single" w:sz="4" w:space="0" w:color="auto"/>
            </w:tcBorders>
            <w:shd w:val="clear" w:color="auto" w:fill="auto"/>
            <w:noWrap/>
            <w:vAlign w:val="center"/>
            <w:hideMark/>
          </w:tcPr>
          <w:p w14:paraId="3481C5F9"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41</w:t>
            </w:r>
          </w:p>
        </w:tc>
        <w:tc>
          <w:tcPr>
            <w:tcW w:w="2050" w:type="dxa"/>
            <w:tcBorders>
              <w:top w:val="nil"/>
              <w:left w:val="nil"/>
              <w:bottom w:val="single" w:sz="4" w:space="0" w:color="auto"/>
              <w:right w:val="single" w:sz="4" w:space="0" w:color="auto"/>
            </w:tcBorders>
            <w:shd w:val="clear" w:color="auto" w:fill="auto"/>
            <w:noWrap/>
            <w:vAlign w:val="center"/>
            <w:hideMark/>
          </w:tcPr>
          <w:p w14:paraId="71949F6C"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114</w:t>
            </w:r>
          </w:p>
        </w:tc>
      </w:tr>
      <w:tr w:rsidR="00A8480B" w:rsidRPr="00A26E99" w14:paraId="6796146D" w14:textId="77777777" w:rsidTr="00A8480B">
        <w:trPr>
          <w:trHeight w:val="279"/>
        </w:trPr>
        <w:tc>
          <w:tcPr>
            <w:tcW w:w="2064" w:type="dxa"/>
            <w:vMerge/>
            <w:tcBorders>
              <w:top w:val="nil"/>
              <w:left w:val="single" w:sz="4" w:space="0" w:color="auto"/>
              <w:bottom w:val="single" w:sz="4" w:space="0" w:color="auto"/>
              <w:right w:val="single" w:sz="4" w:space="0" w:color="auto"/>
            </w:tcBorders>
            <w:vAlign w:val="center"/>
            <w:hideMark/>
          </w:tcPr>
          <w:p w14:paraId="4D44D85E" w14:textId="77777777" w:rsidR="00A8480B" w:rsidRPr="00A26E99" w:rsidRDefault="00A8480B" w:rsidP="00A8480B">
            <w:pPr>
              <w:ind w:firstLine="0"/>
              <w:jc w:val="left"/>
              <w:rPr>
                <w:rFonts w:ascii="Times New Roman" w:eastAsia="Times New Roman" w:hAnsi="Times New Roman" w:cs="Times New Roman"/>
                <w:sz w:val="18"/>
                <w:szCs w:val="18"/>
              </w:rPr>
            </w:pPr>
          </w:p>
        </w:tc>
        <w:tc>
          <w:tcPr>
            <w:tcW w:w="2235" w:type="dxa"/>
            <w:tcBorders>
              <w:top w:val="nil"/>
              <w:left w:val="nil"/>
              <w:bottom w:val="single" w:sz="4" w:space="0" w:color="auto"/>
              <w:right w:val="single" w:sz="4" w:space="0" w:color="auto"/>
            </w:tcBorders>
            <w:shd w:val="clear" w:color="auto" w:fill="auto"/>
            <w:hideMark/>
          </w:tcPr>
          <w:p w14:paraId="652D7878" w14:textId="77777777" w:rsidR="00A8480B" w:rsidRPr="00A26E99" w:rsidRDefault="00A8480B" w:rsidP="00A8480B">
            <w:pPr>
              <w:ind w:firstLine="0"/>
              <w:jc w:val="lef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Частично согласен</w:t>
            </w:r>
          </w:p>
        </w:tc>
        <w:tc>
          <w:tcPr>
            <w:tcW w:w="2306" w:type="dxa"/>
            <w:tcBorders>
              <w:top w:val="nil"/>
              <w:left w:val="nil"/>
              <w:bottom w:val="single" w:sz="4" w:space="0" w:color="auto"/>
              <w:right w:val="single" w:sz="4" w:space="0" w:color="auto"/>
            </w:tcBorders>
            <w:shd w:val="clear" w:color="auto" w:fill="auto"/>
            <w:noWrap/>
            <w:vAlign w:val="center"/>
            <w:hideMark/>
          </w:tcPr>
          <w:p w14:paraId="1C738A22"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41</w:t>
            </w:r>
          </w:p>
        </w:tc>
        <w:tc>
          <w:tcPr>
            <w:tcW w:w="2050" w:type="dxa"/>
            <w:tcBorders>
              <w:top w:val="nil"/>
              <w:left w:val="nil"/>
              <w:bottom w:val="single" w:sz="4" w:space="0" w:color="auto"/>
              <w:right w:val="single" w:sz="4" w:space="0" w:color="auto"/>
            </w:tcBorders>
            <w:shd w:val="clear" w:color="auto" w:fill="auto"/>
            <w:noWrap/>
            <w:vAlign w:val="center"/>
            <w:hideMark/>
          </w:tcPr>
          <w:p w14:paraId="1786FB78"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34</w:t>
            </w:r>
          </w:p>
        </w:tc>
        <w:tc>
          <w:tcPr>
            <w:tcW w:w="2050" w:type="dxa"/>
            <w:tcBorders>
              <w:top w:val="nil"/>
              <w:left w:val="nil"/>
              <w:bottom w:val="single" w:sz="4" w:space="0" w:color="auto"/>
              <w:right w:val="single" w:sz="4" w:space="0" w:color="auto"/>
            </w:tcBorders>
            <w:shd w:val="clear" w:color="auto" w:fill="auto"/>
            <w:noWrap/>
            <w:vAlign w:val="center"/>
            <w:hideMark/>
          </w:tcPr>
          <w:p w14:paraId="3069D827"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75</w:t>
            </w:r>
          </w:p>
        </w:tc>
      </w:tr>
      <w:tr w:rsidR="00A8480B" w:rsidRPr="00A26E99" w14:paraId="3F5095F5" w14:textId="77777777" w:rsidTr="00A8480B">
        <w:trPr>
          <w:trHeight w:val="270"/>
        </w:trPr>
        <w:tc>
          <w:tcPr>
            <w:tcW w:w="2064" w:type="dxa"/>
            <w:vMerge/>
            <w:tcBorders>
              <w:top w:val="nil"/>
              <w:left w:val="single" w:sz="4" w:space="0" w:color="auto"/>
              <w:bottom w:val="single" w:sz="4" w:space="0" w:color="auto"/>
              <w:right w:val="single" w:sz="4" w:space="0" w:color="auto"/>
            </w:tcBorders>
            <w:vAlign w:val="center"/>
            <w:hideMark/>
          </w:tcPr>
          <w:p w14:paraId="039A85A6" w14:textId="77777777" w:rsidR="00A8480B" w:rsidRPr="00A26E99" w:rsidRDefault="00A8480B" w:rsidP="00A8480B">
            <w:pPr>
              <w:ind w:firstLine="0"/>
              <w:jc w:val="left"/>
              <w:rPr>
                <w:rFonts w:ascii="Times New Roman" w:eastAsia="Times New Roman" w:hAnsi="Times New Roman" w:cs="Times New Roman"/>
                <w:sz w:val="18"/>
                <w:szCs w:val="18"/>
              </w:rPr>
            </w:pPr>
          </w:p>
        </w:tc>
        <w:tc>
          <w:tcPr>
            <w:tcW w:w="2235" w:type="dxa"/>
            <w:tcBorders>
              <w:top w:val="nil"/>
              <w:left w:val="nil"/>
              <w:bottom w:val="single" w:sz="4" w:space="0" w:color="auto"/>
              <w:right w:val="single" w:sz="4" w:space="0" w:color="auto"/>
            </w:tcBorders>
            <w:shd w:val="clear" w:color="auto" w:fill="auto"/>
            <w:hideMark/>
          </w:tcPr>
          <w:p w14:paraId="5A05E1EF" w14:textId="77777777" w:rsidR="00A8480B" w:rsidRPr="00A26E99" w:rsidRDefault="00A8480B" w:rsidP="00A8480B">
            <w:pPr>
              <w:ind w:firstLine="0"/>
              <w:jc w:val="lef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Абсолютно согласен</w:t>
            </w:r>
          </w:p>
        </w:tc>
        <w:tc>
          <w:tcPr>
            <w:tcW w:w="2306" w:type="dxa"/>
            <w:tcBorders>
              <w:top w:val="nil"/>
              <w:left w:val="nil"/>
              <w:bottom w:val="single" w:sz="4" w:space="0" w:color="auto"/>
              <w:right w:val="single" w:sz="4" w:space="0" w:color="auto"/>
            </w:tcBorders>
            <w:shd w:val="clear" w:color="auto" w:fill="auto"/>
            <w:noWrap/>
            <w:vAlign w:val="center"/>
            <w:hideMark/>
          </w:tcPr>
          <w:p w14:paraId="2EB9633E"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52</w:t>
            </w:r>
          </w:p>
        </w:tc>
        <w:tc>
          <w:tcPr>
            <w:tcW w:w="2050" w:type="dxa"/>
            <w:tcBorders>
              <w:top w:val="nil"/>
              <w:left w:val="nil"/>
              <w:bottom w:val="single" w:sz="4" w:space="0" w:color="auto"/>
              <w:right w:val="single" w:sz="4" w:space="0" w:color="auto"/>
            </w:tcBorders>
            <w:shd w:val="clear" w:color="auto" w:fill="auto"/>
            <w:noWrap/>
            <w:vAlign w:val="center"/>
            <w:hideMark/>
          </w:tcPr>
          <w:p w14:paraId="19211E10"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49</w:t>
            </w:r>
          </w:p>
        </w:tc>
        <w:tc>
          <w:tcPr>
            <w:tcW w:w="2050" w:type="dxa"/>
            <w:tcBorders>
              <w:top w:val="nil"/>
              <w:left w:val="nil"/>
              <w:bottom w:val="single" w:sz="4" w:space="0" w:color="auto"/>
              <w:right w:val="single" w:sz="4" w:space="0" w:color="auto"/>
            </w:tcBorders>
            <w:shd w:val="clear" w:color="auto" w:fill="auto"/>
            <w:noWrap/>
            <w:vAlign w:val="center"/>
            <w:hideMark/>
          </w:tcPr>
          <w:p w14:paraId="268B0BCE"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101</w:t>
            </w:r>
          </w:p>
        </w:tc>
      </w:tr>
      <w:tr w:rsidR="00A8480B" w:rsidRPr="00A26E99" w14:paraId="42CD7044" w14:textId="77777777" w:rsidTr="00A8480B">
        <w:trPr>
          <w:trHeight w:val="300"/>
        </w:trPr>
        <w:tc>
          <w:tcPr>
            <w:tcW w:w="4299" w:type="dxa"/>
            <w:gridSpan w:val="2"/>
            <w:tcBorders>
              <w:top w:val="single" w:sz="4" w:space="0" w:color="auto"/>
              <w:left w:val="single" w:sz="4" w:space="0" w:color="auto"/>
              <w:bottom w:val="single" w:sz="4" w:space="0" w:color="auto"/>
              <w:right w:val="single" w:sz="4" w:space="0" w:color="auto"/>
            </w:tcBorders>
            <w:shd w:val="clear" w:color="auto" w:fill="auto"/>
            <w:hideMark/>
          </w:tcPr>
          <w:p w14:paraId="1195B3B8" w14:textId="77777777" w:rsidR="00A8480B" w:rsidRPr="00A26E99" w:rsidRDefault="00A8480B" w:rsidP="00A8480B">
            <w:pPr>
              <w:ind w:firstLine="0"/>
              <w:jc w:val="lef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Итого</w:t>
            </w:r>
          </w:p>
        </w:tc>
        <w:tc>
          <w:tcPr>
            <w:tcW w:w="2306" w:type="dxa"/>
            <w:tcBorders>
              <w:top w:val="nil"/>
              <w:left w:val="nil"/>
              <w:bottom w:val="single" w:sz="4" w:space="0" w:color="auto"/>
              <w:right w:val="single" w:sz="4" w:space="0" w:color="auto"/>
            </w:tcBorders>
            <w:shd w:val="clear" w:color="auto" w:fill="auto"/>
            <w:noWrap/>
            <w:vAlign w:val="center"/>
            <w:hideMark/>
          </w:tcPr>
          <w:p w14:paraId="371C59E9"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247</w:t>
            </w:r>
          </w:p>
        </w:tc>
        <w:tc>
          <w:tcPr>
            <w:tcW w:w="2050" w:type="dxa"/>
            <w:tcBorders>
              <w:top w:val="nil"/>
              <w:left w:val="nil"/>
              <w:bottom w:val="single" w:sz="4" w:space="0" w:color="auto"/>
              <w:right w:val="single" w:sz="4" w:space="0" w:color="auto"/>
            </w:tcBorders>
            <w:shd w:val="clear" w:color="auto" w:fill="auto"/>
            <w:noWrap/>
            <w:vAlign w:val="center"/>
            <w:hideMark/>
          </w:tcPr>
          <w:p w14:paraId="55B1FEBC"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166</w:t>
            </w:r>
          </w:p>
        </w:tc>
        <w:tc>
          <w:tcPr>
            <w:tcW w:w="2050" w:type="dxa"/>
            <w:tcBorders>
              <w:top w:val="nil"/>
              <w:left w:val="nil"/>
              <w:bottom w:val="single" w:sz="4" w:space="0" w:color="auto"/>
              <w:right w:val="single" w:sz="4" w:space="0" w:color="auto"/>
            </w:tcBorders>
            <w:shd w:val="clear" w:color="auto" w:fill="auto"/>
            <w:noWrap/>
            <w:vAlign w:val="center"/>
            <w:hideMark/>
          </w:tcPr>
          <w:p w14:paraId="288649E4"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413</w:t>
            </w:r>
          </w:p>
        </w:tc>
      </w:tr>
    </w:tbl>
    <w:p w14:paraId="5E58C2A2" w14:textId="77777777" w:rsidR="00A8480B" w:rsidRPr="00A26E99" w:rsidRDefault="00A8480B" w:rsidP="00A8480B">
      <w:pPr>
        <w:spacing w:after="160" w:line="259" w:lineRule="auto"/>
        <w:ind w:firstLine="0"/>
        <w:jc w:val="left"/>
        <w:rPr>
          <w:rFonts w:ascii="Times New Roman" w:eastAsia="Calibri" w:hAnsi="Times New Roman" w:cs="Times New Roman"/>
          <w:sz w:val="18"/>
          <w:szCs w:val="18"/>
          <w:lang w:val="en-US" w:eastAsia="en-US"/>
        </w:rPr>
      </w:pPr>
    </w:p>
    <w:p w14:paraId="0E2FAA34" w14:textId="2C3F6451" w:rsidR="00A8480B" w:rsidRPr="00A26E99" w:rsidRDefault="009B15D2" w:rsidP="009B15D2">
      <w:pPr>
        <w:ind w:firstLine="0"/>
        <w:jc w:val="left"/>
        <w:rPr>
          <w:rFonts w:ascii="Times New Roman" w:eastAsia="Calibri" w:hAnsi="Times New Roman" w:cs="Times New Roman"/>
          <w:sz w:val="18"/>
          <w:szCs w:val="18"/>
          <w:lang w:val="en-US" w:eastAsia="en-US"/>
        </w:rPr>
      </w:pPr>
      <w:r w:rsidRPr="00A26E99">
        <w:rPr>
          <w:rFonts w:ascii="Times New Roman" w:eastAsia="Calibri" w:hAnsi="Times New Roman" w:cs="Times New Roman"/>
          <w:sz w:val="18"/>
          <w:szCs w:val="18"/>
          <w:lang w:val="en-US" w:eastAsia="en-US"/>
        </w:rPr>
        <w:t xml:space="preserve"> </w:t>
      </w:r>
      <w:r w:rsidR="00A8480B" w:rsidRPr="00A26E99">
        <w:rPr>
          <w:rFonts w:ascii="Times New Roman" w:eastAsia="Calibri" w:hAnsi="Times New Roman" w:cs="Times New Roman"/>
          <w:sz w:val="18"/>
          <w:szCs w:val="18"/>
          <w:lang w:eastAsia="en-US"/>
        </w:rPr>
        <w:t>Таблица 10</w:t>
      </w:r>
    </w:p>
    <w:tbl>
      <w:tblPr>
        <w:tblW w:w="5000" w:type="pct"/>
        <w:tblInd w:w="103" w:type="dxa"/>
        <w:tblLook w:val="04A0" w:firstRow="1" w:lastRow="0" w:firstColumn="1" w:lastColumn="0" w:noHBand="0" w:noVBand="1"/>
      </w:tblPr>
      <w:tblGrid>
        <w:gridCol w:w="1970"/>
        <w:gridCol w:w="1923"/>
        <w:gridCol w:w="2065"/>
        <w:gridCol w:w="1835"/>
        <w:gridCol w:w="1835"/>
      </w:tblGrid>
      <w:tr w:rsidR="00A8480B" w:rsidRPr="00A26E99" w14:paraId="7F1CF595" w14:textId="77777777" w:rsidTr="00A8480B">
        <w:trPr>
          <w:trHeight w:val="300"/>
        </w:trPr>
        <w:tc>
          <w:tcPr>
            <w:tcW w:w="3779"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55A14F33" w14:textId="77777777" w:rsidR="00A8480B" w:rsidRPr="00A26E99" w:rsidRDefault="00A8480B" w:rsidP="00A8480B">
            <w:pPr>
              <w:ind w:firstLine="0"/>
              <w:jc w:val="lef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 </w:t>
            </w:r>
          </w:p>
        </w:tc>
        <w:tc>
          <w:tcPr>
            <w:tcW w:w="3785" w:type="dxa"/>
            <w:gridSpan w:val="2"/>
            <w:tcBorders>
              <w:top w:val="single" w:sz="4" w:space="0" w:color="auto"/>
              <w:left w:val="nil"/>
              <w:bottom w:val="single" w:sz="4" w:space="0" w:color="auto"/>
              <w:right w:val="single" w:sz="4" w:space="0" w:color="auto"/>
            </w:tcBorders>
            <w:shd w:val="clear" w:color="auto" w:fill="auto"/>
            <w:vAlign w:val="bottom"/>
            <w:hideMark/>
          </w:tcPr>
          <w:p w14:paraId="28684E37" w14:textId="77777777" w:rsidR="00A8480B" w:rsidRPr="00A26E99" w:rsidRDefault="00A8480B" w:rsidP="00A8480B">
            <w:pPr>
              <w:ind w:firstLine="0"/>
              <w:jc w:val="center"/>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Пол</w:t>
            </w:r>
          </w:p>
        </w:tc>
        <w:tc>
          <w:tcPr>
            <w:tcW w:w="1781"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448D6308" w14:textId="77777777" w:rsidR="00A8480B" w:rsidRPr="00A26E99" w:rsidRDefault="00A8480B" w:rsidP="00A8480B">
            <w:pPr>
              <w:ind w:firstLine="0"/>
              <w:jc w:val="center"/>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Итого</w:t>
            </w:r>
          </w:p>
        </w:tc>
      </w:tr>
      <w:tr w:rsidR="00A8480B" w:rsidRPr="00A26E99" w14:paraId="74979BB6" w14:textId="77777777" w:rsidTr="00A8480B">
        <w:trPr>
          <w:trHeight w:val="300"/>
        </w:trPr>
        <w:tc>
          <w:tcPr>
            <w:tcW w:w="3779" w:type="dxa"/>
            <w:gridSpan w:val="2"/>
            <w:vMerge/>
            <w:tcBorders>
              <w:top w:val="single" w:sz="4" w:space="0" w:color="auto"/>
              <w:left w:val="single" w:sz="4" w:space="0" w:color="auto"/>
              <w:bottom w:val="single" w:sz="4" w:space="0" w:color="auto"/>
              <w:right w:val="single" w:sz="4" w:space="0" w:color="auto"/>
            </w:tcBorders>
            <w:vAlign w:val="center"/>
            <w:hideMark/>
          </w:tcPr>
          <w:p w14:paraId="15064081" w14:textId="77777777" w:rsidR="00A8480B" w:rsidRPr="00A26E99" w:rsidRDefault="00A8480B" w:rsidP="00A8480B">
            <w:pPr>
              <w:ind w:firstLine="0"/>
              <w:jc w:val="left"/>
              <w:rPr>
                <w:rFonts w:ascii="Times New Roman" w:eastAsia="Times New Roman" w:hAnsi="Times New Roman" w:cs="Times New Roman"/>
                <w:sz w:val="18"/>
                <w:szCs w:val="18"/>
              </w:rPr>
            </w:pPr>
          </w:p>
        </w:tc>
        <w:tc>
          <w:tcPr>
            <w:tcW w:w="2004" w:type="dxa"/>
            <w:tcBorders>
              <w:top w:val="nil"/>
              <w:left w:val="nil"/>
              <w:bottom w:val="single" w:sz="4" w:space="0" w:color="auto"/>
              <w:right w:val="single" w:sz="4" w:space="0" w:color="auto"/>
            </w:tcBorders>
            <w:shd w:val="clear" w:color="auto" w:fill="auto"/>
            <w:vAlign w:val="bottom"/>
            <w:hideMark/>
          </w:tcPr>
          <w:p w14:paraId="2BE55394" w14:textId="77777777" w:rsidR="00A8480B" w:rsidRPr="00A26E99" w:rsidRDefault="00A8480B" w:rsidP="00A8480B">
            <w:pPr>
              <w:ind w:firstLine="0"/>
              <w:jc w:val="center"/>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Женщины</w:t>
            </w:r>
          </w:p>
        </w:tc>
        <w:tc>
          <w:tcPr>
            <w:tcW w:w="1781" w:type="dxa"/>
            <w:tcBorders>
              <w:top w:val="nil"/>
              <w:left w:val="nil"/>
              <w:bottom w:val="single" w:sz="4" w:space="0" w:color="auto"/>
              <w:right w:val="single" w:sz="4" w:space="0" w:color="auto"/>
            </w:tcBorders>
            <w:shd w:val="clear" w:color="auto" w:fill="auto"/>
            <w:vAlign w:val="bottom"/>
            <w:hideMark/>
          </w:tcPr>
          <w:p w14:paraId="17C42FE2" w14:textId="77777777" w:rsidR="00A8480B" w:rsidRPr="00A26E99" w:rsidRDefault="00A8480B" w:rsidP="00A8480B">
            <w:pPr>
              <w:ind w:firstLine="0"/>
              <w:jc w:val="center"/>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Мужчины</w:t>
            </w:r>
          </w:p>
        </w:tc>
        <w:tc>
          <w:tcPr>
            <w:tcW w:w="1781" w:type="dxa"/>
            <w:vMerge/>
            <w:tcBorders>
              <w:top w:val="single" w:sz="4" w:space="0" w:color="auto"/>
              <w:left w:val="single" w:sz="4" w:space="0" w:color="auto"/>
              <w:bottom w:val="single" w:sz="4" w:space="0" w:color="auto"/>
              <w:right w:val="single" w:sz="4" w:space="0" w:color="auto"/>
            </w:tcBorders>
            <w:vAlign w:val="center"/>
            <w:hideMark/>
          </w:tcPr>
          <w:p w14:paraId="5C6D9FC8" w14:textId="77777777" w:rsidR="00A8480B" w:rsidRPr="00A26E99" w:rsidRDefault="00A8480B" w:rsidP="00A8480B">
            <w:pPr>
              <w:ind w:firstLine="0"/>
              <w:jc w:val="left"/>
              <w:rPr>
                <w:rFonts w:ascii="Times New Roman" w:eastAsia="Times New Roman" w:hAnsi="Times New Roman" w:cs="Times New Roman"/>
                <w:sz w:val="18"/>
                <w:szCs w:val="18"/>
              </w:rPr>
            </w:pPr>
          </w:p>
        </w:tc>
      </w:tr>
      <w:tr w:rsidR="00A8480B" w:rsidRPr="00A26E99" w14:paraId="08BA460B" w14:textId="77777777" w:rsidTr="00A8480B">
        <w:trPr>
          <w:trHeight w:val="302"/>
        </w:trPr>
        <w:tc>
          <w:tcPr>
            <w:tcW w:w="1913" w:type="dxa"/>
            <w:vMerge w:val="restart"/>
            <w:tcBorders>
              <w:top w:val="nil"/>
              <w:left w:val="single" w:sz="4" w:space="0" w:color="auto"/>
              <w:bottom w:val="single" w:sz="4" w:space="0" w:color="auto"/>
              <w:right w:val="single" w:sz="4" w:space="0" w:color="auto"/>
            </w:tcBorders>
            <w:shd w:val="clear" w:color="auto" w:fill="auto"/>
            <w:hideMark/>
          </w:tcPr>
          <w:p w14:paraId="773D9012" w14:textId="77777777" w:rsidR="00A8480B" w:rsidRPr="00A26E99" w:rsidRDefault="00A8480B" w:rsidP="00A8480B">
            <w:pPr>
              <w:ind w:firstLine="0"/>
              <w:jc w:val="lef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Социальные сети - подходящие платформы для связи тур.организации с потребителями.</w:t>
            </w:r>
          </w:p>
        </w:tc>
        <w:tc>
          <w:tcPr>
            <w:tcW w:w="1866" w:type="dxa"/>
            <w:tcBorders>
              <w:top w:val="nil"/>
              <w:left w:val="nil"/>
              <w:bottom w:val="single" w:sz="4" w:space="0" w:color="auto"/>
              <w:right w:val="single" w:sz="4" w:space="0" w:color="auto"/>
            </w:tcBorders>
            <w:shd w:val="clear" w:color="auto" w:fill="auto"/>
            <w:hideMark/>
          </w:tcPr>
          <w:p w14:paraId="0FCD0598" w14:textId="77777777" w:rsidR="00A8480B" w:rsidRPr="00A26E99" w:rsidRDefault="00A8480B" w:rsidP="00A8480B">
            <w:pPr>
              <w:ind w:firstLine="0"/>
              <w:jc w:val="lef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Абсолютно не согласен</w:t>
            </w:r>
          </w:p>
        </w:tc>
        <w:tc>
          <w:tcPr>
            <w:tcW w:w="2004" w:type="dxa"/>
            <w:tcBorders>
              <w:top w:val="nil"/>
              <w:left w:val="nil"/>
              <w:bottom w:val="single" w:sz="4" w:space="0" w:color="auto"/>
              <w:right w:val="single" w:sz="4" w:space="0" w:color="auto"/>
            </w:tcBorders>
            <w:shd w:val="clear" w:color="auto" w:fill="auto"/>
            <w:noWrap/>
            <w:vAlign w:val="center"/>
            <w:hideMark/>
          </w:tcPr>
          <w:p w14:paraId="475C3FDB"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6</w:t>
            </w:r>
          </w:p>
        </w:tc>
        <w:tc>
          <w:tcPr>
            <w:tcW w:w="1781" w:type="dxa"/>
            <w:tcBorders>
              <w:top w:val="nil"/>
              <w:left w:val="nil"/>
              <w:bottom w:val="single" w:sz="4" w:space="0" w:color="auto"/>
              <w:right w:val="single" w:sz="4" w:space="0" w:color="auto"/>
            </w:tcBorders>
            <w:shd w:val="clear" w:color="auto" w:fill="auto"/>
            <w:noWrap/>
            <w:vAlign w:val="center"/>
            <w:hideMark/>
          </w:tcPr>
          <w:p w14:paraId="390A91C5"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13</w:t>
            </w:r>
          </w:p>
        </w:tc>
        <w:tc>
          <w:tcPr>
            <w:tcW w:w="1781" w:type="dxa"/>
            <w:tcBorders>
              <w:top w:val="nil"/>
              <w:left w:val="nil"/>
              <w:bottom w:val="single" w:sz="4" w:space="0" w:color="auto"/>
              <w:right w:val="single" w:sz="4" w:space="0" w:color="auto"/>
            </w:tcBorders>
            <w:shd w:val="clear" w:color="auto" w:fill="auto"/>
            <w:noWrap/>
            <w:vAlign w:val="center"/>
            <w:hideMark/>
          </w:tcPr>
          <w:p w14:paraId="65870AE8"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19</w:t>
            </w:r>
          </w:p>
        </w:tc>
      </w:tr>
      <w:tr w:rsidR="00A8480B" w:rsidRPr="00A26E99" w14:paraId="599EC779" w14:textId="77777777" w:rsidTr="00A8480B">
        <w:trPr>
          <w:trHeight w:val="263"/>
        </w:trPr>
        <w:tc>
          <w:tcPr>
            <w:tcW w:w="1913" w:type="dxa"/>
            <w:vMerge/>
            <w:tcBorders>
              <w:top w:val="nil"/>
              <w:left w:val="single" w:sz="4" w:space="0" w:color="auto"/>
              <w:bottom w:val="single" w:sz="4" w:space="0" w:color="auto"/>
              <w:right w:val="single" w:sz="4" w:space="0" w:color="auto"/>
            </w:tcBorders>
            <w:vAlign w:val="center"/>
            <w:hideMark/>
          </w:tcPr>
          <w:p w14:paraId="6D1DCCB7" w14:textId="77777777" w:rsidR="00A8480B" w:rsidRPr="00A26E99" w:rsidRDefault="00A8480B" w:rsidP="00A8480B">
            <w:pPr>
              <w:ind w:firstLine="0"/>
              <w:jc w:val="left"/>
              <w:rPr>
                <w:rFonts w:ascii="Times New Roman" w:eastAsia="Times New Roman" w:hAnsi="Times New Roman" w:cs="Times New Roman"/>
                <w:sz w:val="18"/>
                <w:szCs w:val="18"/>
              </w:rPr>
            </w:pPr>
          </w:p>
        </w:tc>
        <w:tc>
          <w:tcPr>
            <w:tcW w:w="1866" w:type="dxa"/>
            <w:tcBorders>
              <w:top w:val="nil"/>
              <w:left w:val="nil"/>
              <w:bottom w:val="single" w:sz="4" w:space="0" w:color="auto"/>
              <w:right w:val="single" w:sz="4" w:space="0" w:color="auto"/>
            </w:tcBorders>
            <w:shd w:val="clear" w:color="auto" w:fill="auto"/>
            <w:hideMark/>
          </w:tcPr>
          <w:p w14:paraId="2B437594" w14:textId="77777777" w:rsidR="00A8480B" w:rsidRPr="00A26E99" w:rsidRDefault="00A8480B" w:rsidP="00A8480B">
            <w:pPr>
              <w:ind w:firstLine="0"/>
              <w:jc w:val="lef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Частично не согласен</w:t>
            </w:r>
          </w:p>
        </w:tc>
        <w:tc>
          <w:tcPr>
            <w:tcW w:w="2004" w:type="dxa"/>
            <w:tcBorders>
              <w:top w:val="nil"/>
              <w:left w:val="nil"/>
              <w:bottom w:val="single" w:sz="4" w:space="0" w:color="auto"/>
              <w:right w:val="single" w:sz="4" w:space="0" w:color="auto"/>
            </w:tcBorders>
            <w:shd w:val="clear" w:color="auto" w:fill="auto"/>
            <w:noWrap/>
            <w:vAlign w:val="center"/>
            <w:hideMark/>
          </w:tcPr>
          <w:p w14:paraId="56027439"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13</w:t>
            </w:r>
          </w:p>
        </w:tc>
        <w:tc>
          <w:tcPr>
            <w:tcW w:w="1781" w:type="dxa"/>
            <w:tcBorders>
              <w:top w:val="nil"/>
              <w:left w:val="nil"/>
              <w:bottom w:val="single" w:sz="4" w:space="0" w:color="auto"/>
              <w:right w:val="single" w:sz="4" w:space="0" w:color="auto"/>
            </w:tcBorders>
            <w:shd w:val="clear" w:color="auto" w:fill="auto"/>
            <w:noWrap/>
            <w:vAlign w:val="center"/>
            <w:hideMark/>
          </w:tcPr>
          <w:p w14:paraId="37319728"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6</w:t>
            </w:r>
          </w:p>
        </w:tc>
        <w:tc>
          <w:tcPr>
            <w:tcW w:w="1781" w:type="dxa"/>
            <w:tcBorders>
              <w:top w:val="nil"/>
              <w:left w:val="nil"/>
              <w:bottom w:val="single" w:sz="4" w:space="0" w:color="auto"/>
              <w:right w:val="single" w:sz="4" w:space="0" w:color="auto"/>
            </w:tcBorders>
            <w:shd w:val="clear" w:color="auto" w:fill="auto"/>
            <w:noWrap/>
            <w:vAlign w:val="center"/>
            <w:hideMark/>
          </w:tcPr>
          <w:p w14:paraId="0480BB51"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19</w:t>
            </w:r>
          </w:p>
        </w:tc>
      </w:tr>
      <w:tr w:rsidR="00A8480B" w:rsidRPr="00A26E99" w14:paraId="6AD6CF0C" w14:textId="77777777" w:rsidTr="00A8480B">
        <w:trPr>
          <w:trHeight w:val="423"/>
        </w:trPr>
        <w:tc>
          <w:tcPr>
            <w:tcW w:w="1913" w:type="dxa"/>
            <w:vMerge/>
            <w:tcBorders>
              <w:top w:val="nil"/>
              <w:left w:val="single" w:sz="4" w:space="0" w:color="auto"/>
              <w:bottom w:val="single" w:sz="4" w:space="0" w:color="auto"/>
              <w:right w:val="single" w:sz="4" w:space="0" w:color="auto"/>
            </w:tcBorders>
            <w:vAlign w:val="center"/>
            <w:hideMark/>
          </w:tcPr>
          <w:p w14:paraId="3B575DE0" w14:textId="77777777" w:rsidR="00A8480B" w:rsidRPr="00A26E99" w:rsidRDefault="00A8480B" w:rsidP="00A8480B">
            <w:pPr>
              <w:ind w:firstLine="0"/>
              <w:jc w:val="left"/>
              <w:rPr>
                <w:rFonts w:ascii="Times New Roman" w:eastAsia="Times New Roman" w:hAnsi="Times New Roman" w:cs="Times New Roman"/>
                <w:sz w:val="18"/>
                <w:szCs w:val="18"/>
              </w:rPr>
            </w:pPr>
          </w:p>
        </w:tc>
        <w:tc>
          <w:tcPr>
            <w:tcW w:w="1866" w:type="dxa"/>
            <w:tcBorders>
              <w:top w:val="nil"/>
              <w:left w:val="nil"/>
              <w:bottom w:val="single" w:sz="4" w:space="0" w:color="auto"/>
              <w:right w:val="single" w:sz="4" w:space="0" w:color="auto"/>
            </w:tcBorders>
            <w:shd w:val="clear" w:color="auto" w:fill="auto"/>
            <w:hideMark/>
          </w:tcPr>
          <w:p w14:paraId="21B929F3" w14:textId="77777777" w:rsidR="00A8480B" w:rsidRPr="00A26E99" w:rsidRDefault="00A8480B" w:rsidP="00A8480B">
            <w:pPr>
              <w:ind w:firstLine="0"/>
              <w:jc w:val="lef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Трудно сказать согласен или не согласен</w:t>
            </w:r>
          </w:p>
        </w:tc>
        <w:tc>
          <w:tcPr>
            <w:tcW w:w="2004" w:type="dxa"/>
            <w:tcBorders>
              <w:top w:val="nil"/>
              <w:left w:val="nil"/>
              <w:bottom w:val="single" w:sz="4" w:space="0" w:color="auto"/>
              <w:right w:val="single" w:sz="4" w:space="0" w:color="auto"/>
            </w:tcBorders>
            <w:shd w:val="clear" w:color="auto" w:fill="auto"/>
            <w:noWrap/>
            <w:vAlign w:val="center"/>
            <w:hideMark/>
          </w:tcPr>
          <w:p w14:paraId="578B255E"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60</w:t>
            </w:r>
          </w:p>
        </w:tc>
        <w:tc>
          <w:tcPr>
            <w:tcW w:w="1781" w:type="dxa"/>
            <w:tcBorders>
              <w:top w:val="nil"/>
              <w:left w:val="nil"/>
              <w:bottom w:val="single" w:sz="4" w:space="0" w:color="auto"/>
              <w:right w:val="single" w:sz="4" w:space="0" w:color="auto"/>
            </w:tcBorders>
            <w:shd w:val="clear" w:color="auto" w:fill="auto"/>
            <w:noWrap/>
            <w:vAlign w:val="center"/>
            <w:hideMark/>
          </w:tcPr>
          <w:p w14:paraId="10257C0A"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53</w:t>
            </w:r>
          </w:p>
        </w:tc>
        <w:tc>
          <w:tcPr>
            <w:tcW w:w="1781" w:type="dxa"/>
            <w:tcBorders>
              <w:top w:val="nil"/>
              <w:left w:val="nil"/>
              <w:bottom w:val="single" w:sz="4" w:space="0" w:color="auto"/>
              <w:right w:val="single" w:sz="4" w:space="0" w:color="auto"/>
            </w:tcBorders>
            <w:shd w:val="clear" w:color="auto" w:fill="auto"/>
            <w:noWrap/>
            <w:vAlign w:val="center"/>
            <w:hideMark/>
          </w:tcPr>
          <w:p w14:paraId="09144CE6"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113</w:t>
            </w:r>
          </w:p>
        </w:tc>
      </w:tr>
      <w:tr w:rsidR="00A8480B" w:rsidRPr="00A26E99" w14:paraId="5BF81FEC" w14:textId="77777777" w:rsidTr="00A8480B">
        <w:trPr>
          <w:trHeight w:val="273"/>
        </w:trPr>
        <w:tc>
          <w:tcPr>
            <w:tcW w:w="1913" w:type="dxa"/>
            <w:vMerge/>
            <w:tcBorders>
              <w:top w:val="nil"/>
              <w:left w:val="single" w:sz="4" w:space="0" w:color="auto"/>
              <w:bottom w:val="single" w:sz="4" w:space="0" w:color="auto"/>
              <w:right w:val="single" w:sz="4" w:space="0" w:color="auto"/>
            </w:tcBorders>
            <w:vAlign w:val="center"/>
            <w:hideMark/>
          </w:tcPr>
          <w:p w14:paraId="4DD1E1BD" w14:textId="77777777" w:rsidR="00A8480B" w:rsidRPr="00A26E99" w:rsidRDefault="00A8480B" w:rsidP="00A8480B">
            <w:pPr>
              <w:ind w:firstLine="0"/>
              <w:jc w:val="left"/>
              <w:rPr>
                <w:rFonts w:ascii="Times New Roman" w:eastAsia="Times New Roman" w:hAnsi="Times New Roman" w:cs="Times New Roman"/>
                <w:sz w:val="18"/>
                <w:szCs w:val="18"/>
              </w:rPr>
            </w:pPr>
          </w:p>
        </w:tc>
        <w:tc>
          <w:tcPr>
            <w:tcW w:w="1866" w:type="dxa"/>
            <w:tcBorders>
              <w:top w:val="nil"/>
              <w:left w:val="nil"/>
              <w:bottom w:val="single" w:sz="4" w:space="0" w:color="auto"/>
              <w:right w:val="single" w:sz="4" w:space="0" w:color="auto"/>
            </w:tcBorders>
            <w:shd w:val="clear" w:color="auto" w:fill="auto"/>
            <w:hideMark/>
          </w:tcPr>
          <w:p w14:paraId="07CDFC89" w14:textId="77777777" w:rsidR="00A8480B" w:rsidRPr="00A26E99" w:rsidRDefault="00A8480B" w:rsidP="00A8480B">
            <w:pPr>
              <w:ind w:firstLine="0"/>
              <w:jc w:val="lef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Частично согласен</w:t>
            </w:r>
          </w:p>
        </w:tc>
        <w:tc>
          <w:tcPr>
            <w:tcW w:w="2004" w:type="dxa"/>
            <w:tcBorders>
              <w:top w:val="nil"/>
              <w:left w:val="nil"/>
              <w:bottom w:val="single" w:sz="4" w:space="0" w:color="auto"/>
              <w:right w:val="single" w:sz="4" w:space="0" w:color="auto"/>
            </w:tcBorders>
            <w:shd w:val="clear" w:color="auto" w:fill="auto"/>
            <w:noWrap/>
            <w:vAlign w:val="center"/>
            <w:hideMark/>
          </w:tcPr>
          <w:p w14:paraId="045DC454"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63</w:t>
            </w:r>
          </w:p>
        </w:tc>
        <w:tc>
          <w:tcPr>
            <w:tcW w:w="1781" w:type="dxa"/>
            <w:tcBorders>
              <w:top w:val="nil"/>
              <w:left w:val="nil"/>
              <w:bottom w:val="single" w:sz="4" w:space="0" w:color="auto"/>
              <w:right w:val="single" w:sz="4" w:space="0" w:color="auto"/>
            </w:tcBorders>
            <w:shd w:val="clear" w:color="auto" w:fill="auto"/>
            <w:noWrap/>
            <w:vAlign w:val="center"/>
            <w:hideMark/>
          </w:tcPr>
          <w:p w14:paraId="1C41729B"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42</w:t>
            </w:r>
          </w:p>
        </w:tc>
        <w:tc>
          <w:tcPr>
            <w:tcW w:w="1781" w:type="dxa"/>
            <w:tcBorders>
              <w:top w:val="nil"/>
              <w:left w:val="nil"/>
              <w:bottom w:val="single" w:sz="4" w:space="0" w:color="auto"/>
              <w:right w:val="single" w:sz="4" w:space="0" w:color="auto"/>
            </w:tcBorders>
            <w:shd w:val="clear" w:color="auto" w:fill="auto"/>
            <w:noWrap/>
            <w:vAlign w:val="center"/>
            <w:hideMark/>
          </w:tcPr>
          <w:p w14:paraId="15D65E9B"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105</w:t>
            </w:r>
          </w:p>
        </w:tc>
      </w:tr>
      <w:tr w:rsidR="00A8480B" w:rsidRPr="00A26E99" w14:paraId="0DAEDFE6" w14:textId="77777777" w:rsidTr="00A8480B">
        <w:trPr>
          <w:trHeight w:val="263"/>
        </w:trPr>
        <w:tc>
          <w:tcPr>
            <w:tcW w:w="1913" w:type="dxa"/>
            <w:vMerge/>
            <w:tcBorders>
              <w:top w:val="nil"/>
              <w:left w:val="single" w:sz="4" w:space="0" w:color="auto"/>
              <w:bottom w:val="single" w:sz="4" w:space="0" w:color="auto"/>
              <w:right w:val="single" w:sz="4" w:space="0" w:color="auto"/>
            </w:tcBorders>
            <w:vAlign w:val="center"/>
            <w:hideMark/>
          </w:tcPr>
          <w:p w14:paraId="58ED82BD" w14:textId="77777777" w:rsidR="00A8480B" w:rsidRPr="00A26E99" w:rsidRDefault="00A8480B" w:rsidP="00A8480B">
            <w:pPr>
              <w:ind w:firstLine="0"/>
              <w:jc w:val="left"/>
              <w:rPr>
                <w:rFonts w:ascii="Times New Roman" w:eastAsia="Times New Roman" w:hAnsi="Times New Roman" w:cs="Times New Roman"/>
                <w:sz w:val="18"/>
                <w:szCs w:val="18"/>
              </w:rPr>
            </w:pPr>
          </w:p>
        </w:tc>
        <w:tc>
          <w:tcPr>
            <w:tcW w:w="1866" w:type="dxa"/>
            <w:tcBorders>
              <w:top w:val="nil"/>
              <w:left w:val="nil"/>
              <w:bottom w:val="single" w:sz="4" w:space="0" w:color="auto"/>
              <w:right w:val="single" w:sz="4" w:space="0" w:color="auto"/>
            </w:tcBorders>
            <w:shd w:val="clear" w:color="auto" w:fill="auto"/>
            <w:hideMark/>
          </w:tcPr>
          <w:p w14:paraId="2ABD7CFB" w14:textId="77777777" w:rsidR="00A8480B" w:rsidRPr="00A26E99" w:rsidRDefault="00A8480B" w:rsidP="00A8480B">
            <w:pPr>
              <w:ind w:firstLine="0"/>
              <w:jc w:val="lef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Абсолютно согласен</w:t>
            </w:r>
          </w:p>
        </w:tc>
        <w:tc>
          <w:tcPr>
            <w:tcW w:w="2004" w:type="dxa"/>
            <w:tcBorders>
              <w:top w:val="nil"/>
              <w:left w:val="nil"/>
              <w:bottom w:val="single" w:sz="4" w:space="0" w:color="auto"/>
              <w:right w:val="single" w:sz="4" w:space="0" w:color="auto"/>
            </w:tcBorders>
            <w:shd w:val="clear" w:color="auto" w:fill="auto"/>
            <w:noWrap/>
            <w:vAlign w:val="center"/>
            <w:hideMark/>
          </w:tcPr>
          <w:p w14:paraId="42706760"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105</w:t>
            </w:r>
          </w:p>
        </w:tc>
        <w:tc>
          <w:tcPr>
            <w:tcW w:w="1781" w:type="dxa"/>
            <w:tcBorders>
              <w:top w:val="nil"/>
              <w:left w:val="nil"/>
              <w:bottom w:val="single" w:sz="4" w:space="0" w:color="auto"/>
              <w:right w:val="single" w:sz="4" w:space="0" w:color="auto"/>
            </w:tcBorders>
            <w:shd w:val="clear" w:color="auto" w:fill="auto"/>
            <w:noWrap/>
            <w:vAlign w:val="center"/>
            <w:hideMark/>
          </w:tcPr>
          <w:p w14:paraId="6D3A9E92"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52</w:t>
            </w:r>
          </w:p>
        </w:tc>
        <w:tc>
          <w:tcPr>
            <w:tcW w:w="1781" w:type="dxa"/>
            <w:tcBorders>
              <w:top w:val="nil"/>
              <w:left w:val="nil"/>
              <w:bottom w:val="single" w:sz="4" w:space="0" w:color="auto"/>
              <w:right w:val="single" w:sz="4" w:space="0" w:color="auto"/>
            </w:tcBorders>
            <w:shd w:val="clear" w:color="auto" w:fill="auto"/>
            <w:noWrap/>
            <w:vAlign w:val="center"/>
            <w:hideMark/>
          </w:tcPr>
          <w:p w14:paraId="7CE238ED"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157</w:t>
            </w:r>
          </w:p>
        </w:tc>
      </w:tr>
      <w:tr w:rsidR="00A8480B" w:rsidRPr="00A26E99" w14:paraId="5529D72B" w14:textId="77777777" w:rsidTr="00A8480B">
        <w:trPr>
          <w:trHeight w:val="300"/>
        </w:trPr>
        <w:tc>
          <w:tcPr>
            <w:tcW w:w="3779" w:type="dxa"/>
            <w:gridSpan w:val="2"/>
            <w:tcBorders>
              <w:top w:val="single" w:sz="4" w:space="0" w:color="auto"/>
              <w:left w:val="single" w:sz="4" w:space="0" w:color="auto"/>
              <w:bottom w:val="single" w:sz="4" w:space="0" w:color="auto"/>
              <w:right w:val="single" w:sz="4" w:space="0" w:color="auto"/>
            </w:tcBorders>
            <w:shd w:val="clear" w:color="auto" w:fill="auto"/>
            <w:hideMark/>
          </w:tcPr>
          <w:p w14:paraId="08D04184" w14:textId="77777777" w:rsidR="00A8480B" w:rsidRPr="00A26E99" w:rsidRDefault="00A8480B" w:rsidP="00A8480B">
            <w:pPr>
              <w:ind w:firstLine="0"/>
              <w:jc w:val="lef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Итого</w:t>
            </w:r>
          </w:p>
        </w:tc>
        <w:tc>
          <w:tcPr>
            <w:tcW w:w="2004" w:type="dxa"/>
            <w:tcBorders>
              <w:top w:val="nil"/>
              <w:left w:val="nil"/>
              <w:bottom w:val="single" w:sz="4" w:space="0" w:color="auto"/>
              <w:right w:val="single" w:sz="4" w:space="0" w:color="auto"/>
            </w:tcBorders>
            <w:shd w:val="clear" w:color="auto" w:fill="auto"/>
            <w:noWrap/>
            <w:vAlign w:val="center"/>
            <w:hideMark/>
          </w:tcPr>
          <w:p w14:paraId="386E18F4"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247</w:t>
            </w:r>
          </w:p>
        </w:tc>
        <w:tc>
          <w:tcPr>
            <w:tcW w:w="1781" w:type="dxa"/>
            <w:tcBorders>
              <w:top w:val="nil"/>
              <w:left w:val="nil"/>
              <w:bottom w:val="single" w:sz="4" w:space="0" w:color="auto"/>
              <w:right w:val="single" w:sz="4" w:space="0" w:color="auto"/>
            </w:tcBorders>
            <w:shd w:val="clear" w:color="auto" w:fill="auto"/>
            <w:noWrap/>
            <w:vAlign w:val="center"/>
            <w:hideMark/>
          </w:tcPr>
          <w:p w14:paraId="72C024BA"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166</w:t>
            </w:r>
          </w:p>
        </w:tc>
        <w:tc>
          <w:tcPr>
            <w:tcW w:w="1781" w:type="dxa"/>
            <w:tcBorders>
              <w:top w:val="nil"/>
              <w:left w:val="nil"/>
              <w:bottom w:val="single" w:sz="4" w:space="0" w:color="auto"/>
              <w:right w:val="single" w:sz="4" w:space="0" w:color="auto"/>
            </w:tcBorders>
            <w:shd w:val="clear" w:color="auto" w:fill="auto"/>
            <w:noWrap/>
            <w:vAlign w:val="center"/>
            <w:hideMark/>
          </w:tcPr>
          <w:p w14:paraId="504DD67A"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413</w:t>
            </w:r>
          </w:p>
        </w:tc>
      </w:tr>
    </w:tbl>
    <w:p w14:paraId="41306616" w14:textId="77777777" w:rsidR="00A8480B" w:rsidRPr="00A26E99" w:rsidRDefault="00A8480B" w:rsidP="00A8480B">
      <w:pPr>
        <w:spacing w:after="160" w:line="259" w:lineRule="auto"/>
        <w:ind w:firstLine="0"/>
        <w:jc w:val="left"/>
        <w:rPr>
          <w:rFonts w:ascii="Times New Roman" w:eastAsia="Calibri" w:hAnsi="Times New Roman" w:cs="Times New Roman"/>
          <w:sz w:val="18"/>
          <w:szCs w:val="18"/>
          <w:lang w:val="en-US" w:eastAsia="en-US"/>
        </w:rPr>
      </w:pPr>
    </w:p>
    <w:p w14:paraId="78C92F2F" w14:textId="11749E66" w:rsidR="00A8480B" w:rsidRPr="00A26E99" w:rsidRDefault="009B15D2" w:rsidP="009B15D2">
      <w:pPr>
        <w:ind w:firstLine="0"/>
        <w:jc w:val="left"/>
        <w:rPr>
          <w:rFonts w:ascii="Times New Roman" w:eastAsia="Calibri" w:hAnsi="Times New Roman" w:cs="Times New Roman"/>
          <w:sz w:val="18"/>
          <w:szCs w:val="18"/>
          <w:lang w:eastAsia="en-US"/>
        </w:rPr>
      </w:pPr>
      <w:r w:rsidRPr="00A26E99">
        <w:rPr>
          <w:rFonts w:ascii="Times New Roman" w:eastAsia="Calibri" w:hAnsi="Times New Roman" w:cs="Times New Roman"/>
          <w:sz w:val="18"/>
          <w:szCs w:val="18"/>
          <w:lang w:val="en-US" w:eastAsia="en-US"/>
        </w:rPr>
        <w:t xml:space="preserve">  </w:t>
      </w:r>
      <w:r w:rsidR="00A8480B" w:rsidRPr="00A26E99">
        <w:rPr>
          <w:rFonts w:ascii="Times New Roman" w:eastAsia="Calibri" w:hAnsi="Times New Roman" w:cs="Times New Roman"/>
          <w:sz w:val="18"/>
          <w:szCs w:val="18"/>
          <w:lang w:eastAsia="en-US"/>
        </w:rPr>
        <w:t>Таблица 11</w:t>
      </w:r>
    </w:p>
    <w:tbl>
      <w:tblPr>
        <w:tblW w:w="5000" w:type="pct"/>
        <w:tblInd w:w="103" w:type="dxa"/>
        <w:tblLook w:val="04A0" w:firstRow="1" w:lastRow="0" w:firstColumn="1" w:lastColumn="0" w:noHBand="0" w:noVBand="1"/>
      </w:tblPr>
      <w:tblGrid>
        <w:gridCol w:w="1597"/>
        <w:gridCol w:w="1190"/>
        <w:gridCol w:w="1699"/>
        <w:gridCol w:w="1699"/>
        <w:gridCol w:w="1154"/>
        <w:gridCol w:w="1154"/>
        <w:gridCol w:w="1135"/>
      </w:tblGrid>
      <w:tr w:rsidR="00A8480B" w:rsidRPr="00A26E99" w14:paraId="729E29B6" w14:textId="77777777" w:rsidTr="00A8480B">
        <w:trPr>
          <w:trHeight w:val="300"/>
        </w:trPr>
        <w:tc>
          <w:tcPr>
            <w:tcW w:w="2705"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59240C11" w14:textId="77777777" w:rsidR="00A8480B" w:rsidRPr="00A26E99" w:rsidRDefault="00A8480B" w:rsidP="00A8480B">
            <w:pPr>
              <w:ind w:firstLine="0"/>
              <w:jc w:val="lef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 </w:t>
            </w:r>
          </w:p>
        </w:tc>
        <w:tc>
          <w:tcPr>
            <w:tcW w:w="5538" w:type="dxa"/>
            <w:gridSpan w:val="4"/>
            <w:tcBorders>
              <w:top w:val="single" w:sz="4" w:space="0" w:color="auto"/>
              <w:left w:val="nil"/>
              <w:bottom w:val="single" w:sz="4" w:space="0" w:color="auto"/>
              <w:right w:val="single" w:sz="4" w:space="0" w:color="auto"/>
            </w:tcBorders>
            <w:shd w:val="clear" w:color="auto" w:fill="auto"/>
            <w:vAlign w:val="center"/>
            <w:hideMark/>
          </w:tcPr>
          <w:p w14:paraId="56EFDAE4" w14:textId="77777777" w:rsidR="00A8480B" w:rsidRPr="00A26E99" w:rsidRDefault="00A8480B" w:rsidP="00A8480B">
            <w:pPr>
              <w:ind w:firstLine="0"/>
              <w:jc w:val="center"/>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Семейное положение</w:t>
            </w:r>
          </w:p>
        </w:tc>
        <w:tc>
          <w:tcPr>
            <w:tcW w:w="110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AAD3A30" w14:textId="77777777" w:rsidR="00A8480B" w:rsidRPr="00A26E99" w:rsidRDefault="00A8480B" w:rsidP="00A8480B">
            <w:pPr>
              <w:ind w:firstLine="0"/>
              <w:jc w:val="center"/>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 xml:space="preserve">Итого </w:t>
            </w:r>
          </w:p>
        </w:tc>
      </w:tr>
      <w:tr w:rsidR="00A8480B" w:rsidRPr="00A26E99" w14:paraId="3A9B9E8A" w14:textId="77777777" w:rsidTr="00A8480B">
        <w:trPr>
          <w:trHeight w:val="417"/>
        </w:trPr>
        <w:tc>
          <w:tcPr>
            <w:tcW w:w="2705" w:type="dxa"/>
            <w:gridSpan w:val="2"/>
            <w:vMerge/>
            <w:tcBorders>
              <w:top w:val="single" w:sz="4" w:space="0" w:color="auto"/>
              <w:left w:val="single" w:sz="4" w:space="0" w:color="auto"/>
              <w:bottom w:val="single" w:sz="4" w:space="0" w:color="auto"/>
              <w:right w:val="single" w:sz="4" w:space="0" w:color="auto"/>
            </w:tcBorders>
            <w:vAlign w:val="center"/>
            <w:hideMark/>
          </w:tcPr>
          <w:p w14:paraId="38B328FF" w14:textId="77777777" w:rsidR="00A8480B" w:rsidRPr="00A26E99" w:rsidRDefault="00A8480B" w:rsidP="00A8480B">
            <w:pPr>
              <w:ind w:firstLine="0"/>
              <w:jc w:val="left"/>
              <w:rPr>
                <w:rFonts w:ascii="Times New Roman" w:eastAsia="Times New Roman" w:hAnsi="Times New Roman" w:cs="Times New Roman"/>
                <w:sz w:val="18"/>
                <w:szCs w:val="18"/>
              </w:rPr>
            </w:pPr>
          </w:p>
        </w:tc>
        <w:tc>
          <w:tcPr>
            <w:tcW w:w="1649" w:type="dxa"/>
            <w:tcBorders>
              <w:top w:val="nil"/>
              <w:left w:val="nil"/>
              <w:bottom w:val="single" w:sz="4" w:space="0" w:color="auto"/>
              <w:right w:val="single" w:sz="4" w:space="0" w:color="auto"/>
            </w:tcBorders>
            <w:shd w:val="clear" w:color="auto" w:fill="auto"/>
            <w:vAlign w:val="center"/>
            <w:hideMark/>
          </w:tcPr>
          <w:p w14:paraId="4C389E78" w14:textId="77777777" w:rsidR="00A8480B" w:rsidRPr="00A26E99" w:rsidRDefault="00A8480B" w:rsidP="00A8480B">
            <w:pPr>
              <w:ind w:firstLine="0"/>
              <w:jc w:val="center"/>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Женат/замужем с детьми</w:t>
            </w:r>
          </w:p>
        </w:tc>
        <w:tc>
          <w:tcPr>
            <w:tcW w:w="1649" w:type="dxa"/>
            <w:tcBorders>
              <w:top w:val="nil"/>
              <w:left w:val="nil"/>
              <w:bottom w:val="single" w:sz="4" w:space="0" w:color="auto"/>
              <w:right w:val="single" w:sz="4" w:space="0" w:color="auto"/>
            </w:tcBorders>
            <w:shd w:val="clear" w:color="auto" w:fill="auto"/>
            <w:vAlign w:val="center"/>
            <w:hideMark/>
          </w:tcPr>
          <w:p w14:paraId="332447A6" w14:textId="77777777" w:rsidR="00A8480B" w:rsidRPr="00A26E99" w:rsidRDefault="00A8480B" w:rsidP="00A8480B">
            <w:pPr>
              <w:ind w:firstLine="0"/>
              <w:jc w:val="center"/>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Женат/замужем без детей</w:t>
            </w:r>
          </w:p>
        </w:tc>
        <w:tc>
          <w:tcPr>
            <w:tcW w:w="1120" w:type="dxa"/>
            <w:tcBorders>
              <w:top w:val="nil"/>
              <w:left w:val="nil"/>
              <w:bottom w:val="single" w:sz="4" w:space="0" w:color="auto"/>
              <w:right w:val="single" w:sz="4" w:space="0" w:color="auto"/>
            </w:tcBorders>
            <w:shd w:val="clear" w:color="auto" w:fill="auto"/>
            <w:vAlign w:val="center"/>
            <w:hideMark/>
          </w:tcPr>
          <w:p w14:paraId="11DD6DEB" w14:textId="77777777" w:rsidR="00A8480B" w:rsidRPr="00A26E99" w:rsidRDefault="00A8480B" w:rsidP="00A8480B">
            <w:pPr>
              <w:ind w:firstLine="0"/>
              <w:jc w:val="center"/>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Холостые без детей</w:t>
            </w:r>
          </w:p>
        </w:tc>
        <w:tc>
          <w:tcPr>
            <w:tcW w:w="1120" w:type="dxa"/>
            <w:tcBorders>
              <w:top w:val="nil"/>
              <w:left w:val="nil"/>
              <w:bottom w:val="single" w:sz="4" w:space="0" w:color="auto"/>
              <w:right w:val="single" w:sz="4" w:space="0" w:color="auto"/>
            </w:tcBorders>
            <w:shd w:val="clear" w:color="auto" w:fill="auto"/>
            <w:vAlign w:val="center"/>
            <w:hideMark/>
          </w:tcPr>
          <w:p w14:paraId="76CE9634" w14:textId="77777777" w:rsidR="00A8480B" w:rsidRPr="00A26E99" w:rsidRDefault="00A8480B" w:rsidP="00A8480B">
            <w:pPr>
              <w:ind w:firstLine="0"/>
              <w:jc w:val="center"/>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Холостые с детьми</w:t>
            </w:r>
          </w:p>
        </w:tc>
        <w:tc>
          <w:tcPr>
            <w:tcW w:w="1102" w:type="dxa"/>
            <w:vMerge/>
            <w:tcBorders>
              <w:top w:val="single" w:sz="4" w:space="0" w:color="auto"/>
              <w:left w:val="single" w:sz="4" w:space="0" w:color="auto"/>
              <w:bottom w:val="single" w:sz="4" w:space="0" w:color="auto"/>
              <w:right w:val="single" w:sz="4" w:space="0" w:color="auto"/>
            </w:tcBorders>
            <w:vAlign w:val="center"/>
            <w:hideMark/>
          </w:tcPr>
          <w:p w14:paraId="6E652DD1" w14:textId="77777777" w:rsidR="00A8480B" w:rsidRPr="00A26E99" w:rsidRDefault="00A8480B" w:rsidP="00A8480B">
            <w:pPr>
              <w:ind w:firstLine="0"/>
              <w:jc w:val="left"/>
              <w:rPr>
                <w:rFonts w:ascii="Times New Roman" w:eastAsia="Times New Roman" w:hAnsi="Times New Roman" w:cs="Times New Roman"/>
                <w:sz w:val="18"/>
                <w:szCs w:val="18"/>
              </w:rPr>
            </w:pPr>
          </w:p>
        </w:tc>
      </w:tr>
      <w:tr w:rsidR="00A8480B" w:rsidRPr="00A26E99" w14:paraId="054C584B" w14:textId="77777777" w:rsidTr="00A8480B">
        <w:trPr>
          <w:trHeight w:val="480"/>
        </w:trPr>
        <w:tc>
          <w:tcPr>
            <w:tcW w:w="1550" w:type="dxa"/>
            <w:vMerge w:val="restart"/>
            <w:tcBorders>
              <w:top w:val="nil"/>
              <w:left w:val="single" w:sz="4" w:space="0" w:color="auto"/>
              <w:bottom w:val="single" w:sz="4" w:space="0" w:color="auto"/>
              <w:right w:val="single" w:sz="4" w:space="0" w:color="auto"/>
            </w:tcBorders>
            <w:shd w:val="clear" w:color="auto" w:fill="auto"/>
            <w:hideMark/>
          </w:tcPr>
          <w:p w14:paraId="7F1DF875" w14:textId="77777777" w:rsidR="00A8480B" w:rsidRPr="00A26E99" w:rsidRDefault="00A8480B" w:rsidP="00A8480B">
            <w:pPr>
              <w:ind w:firstLine="0"/>
              <w:jc w:val="lef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Я считаю, что нахожу в социальных сетях достоверную информацию о туристических продуктах / услугах.</w:t>
            </w:r>
          </w:p>
        </w:tc>
        <w:tc>
          <w:tcPr>
            <w:tcW w:w="1155" w:type="dxa"/>
            <w:tcBorders>
              <w:top w:val="nil"/>
              <w:left w:val="nil"/>
              <w:bottom w:val="single" w:sz="4" w:space="0" w:color="auto"/>
              <w:right w:val="single" w:sz="4" w:space="0" w:color="auto"/>
            </w:tcBorders>
            <w:shd w:val="clear" w:color="auto" w:fill="auto"/>
            <w:hideMark/>
          </w:tcPr>
          <w:p w14:paraId="3BD1A906" w14:textId="77777777" w:rsidR="00A8480B" w:rsidRPr="00A26E99" w:rsidRDefault="00A8480B" w:rsidP="00A8480B">
            <w:pPr>
              <w:ind w:firstLine="0"/>
              <w:jc w:val="lef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Абсолютно не согласен</w:t>
            </w:r>
          </w:p>
        </w:tc>
        <w:tc>
          <w:tcPr>
            <w:tcW w:w="1649" w:type="dxa"/>
            <w:tcBorders>
              <w:top w:val="nil"/>
              <w:left w:val="nil"/>
              <w:bottom w:val="single" w:sz="4" w:space="0" w:color="auto"/>
              <w:right w:val="single" w:sz="4" w:space="0" w:color="auto"/>
            </w:tcBorders>
            <w:shd w:val="clear" w:color="auto" w:fill="auto"/>
            <w:noWrap/>
            <w:vAlign w:val="center"/>
            <w:hideMark/>
          </w:tcPr>
          <w:p w14:paraId="754E2338"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8</w:t>
            </w:r>
          </w:p>
        </w:tc>
        <w:tc>
          <w:tcPr>
            <w:tcW w:w="1649" w:type="dxa"/>
            <w:tcBorders>
              <w:top w:val="nil"/>
              <w:left w:val="nil"/>
              <w:bottom w:val="single" w:sz="4" w:space="0" w:color="auto"/>
              <w:right w:val="single" w:sz="4" w:space="0" w:color="auto"/>
            </w:tcBorders>
            <w:shd w:val="clear" w:color="auto" w:fill="auto"/>
            <w:noWrap/>
            <w:vAlign w:val="center"/>
            <w:hideMark/>
          </w:tcPr>
          <w:p w14:paraId="51AA0597"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5</w:t>
            </w:r>
          </w:p>
        </w:tc>
        <w:tc>
          <w:tcPr>
            <w:tcW w:w="1120" w:type="dxa"/>
            <w:tcBorders>
              <w:top w:val="nil"/>
              <w:left w:val="nil"/>
              <w:bottom w:val="single" w:sz="4" w:space="0" w:color="auto"/>
              <w:right w:val="single" w:sz="4" w:space="0" w:color="auto"/>
            </w:tcBorders>
            <w:shd w:val="clear" w:color="auto" w:fill="auto"/>
            <w:noWrap/>
            <w:vAlign w:val="center"/>
            <w:hideMark/>
          </w:tcPr>
          <w:p w14:paraId="02A56194"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13</w:t>
            </w:r>
          </w:p>
        </w:tc>
        <w:tc>
          <w:tcPr>
            <w:tcW w:w="1120" w:type="dxa"/>
            <w:tcBorders>
              <w:top w:val="nil"/>
              <w:left w:val="nil"/>
              <w:bottom w:val="single" w:sz="4" w:space="0" w:color="auto"/>
              <w:right w:val="single" w:sz="4" w:space="0" w:color="auto"/>
            </w:tcBorders>
            <w:shd w:val="clear" w:color="auto" w:fill="auto"/>
            <w:noWrap/>
            <w:vAlign w:val="center"/>
            <w:hideMark/>
          </w:tcPr>
          <w:p w14:paraId="1D9D1793"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2</w:t>
            </w:r>
          </w:p>
        </w:tc>
        <w:tc>
          <w:tcPr>
            <w:tcW w:w="1102" w:type="dxa"/>
            <w:tcBorders>
              <w:top w:val="nil"/>
              <w:left w:val="nil"/>
              <w:bottom w:val="single" w:sz="4" w:space="0" w:color="auto"/>
              <w:right w:val="single" w:sz="4" w:space="0" w:color="auto"/>
            </w:tcBorders>
            <w:shd w:val="clear" w:color="auto" w:fill="auto"/>
            <w:noWrap/>
            <w:vAlign w:val="center"/>
            <w:hideMark/>
          </w:tcPr>
          <w:p w14:paraId="2E9E2DB6"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28</w:t>
            </w:r>
          </w:p>
        </w:tc>
      </w:tr>
      <w:tr w:rsidR="00A8480B" w:rsidRPr="00A26E99" w14:paraId="5FB4026F" w14:textId="77777777" w:rsidTr="00A8480B">
        <w:trPr>
          <w:trHeight w:val="332"/>
        </w:trPr>
        <w:tc>
          <w:tcPr>
            <w:tcW w:w="1550" w:type="dxa"/>
            <w:vMerge/>
            <w:tcBorders>
              <w:top w:val="nil"/>
              <w:left w:val="single" w:sz="4" w:space="0" w:color="auto"/>
              <w:bottom w:val="single" w:sz="4" w:space="0" w:color="auto"/>
              <w:right w:val="single" w:sz="4" w:space="0" w:color="auto"/>
            </w:tcBorders>
            <w:vAlign w:val="center"/>
            <w:hideMark/>
          </w:tcPr>
          <w:p w14:paraId="5CE3D90F" w14:textId="77777777" w:rsidR="00A8480B" w:rsidRPr="00A26E99" w:rsidRDefault="00A8480B" w:rsidP="00A8480B">
            <w:pPr>
              <w:ind w:firstLine="0"/>
              <w:jc w:val="left"/>
              <w:rPr>
                <w:rFonts w:ascii="Times New Roman" w:eastAsia="Times New Roman" w:hAnsi="Times New Roman" w:cs="Times New Roman"/>
                <w:sz w:val="18"/>
                <w:szCs w:val="18"/>
              </w:rPr>
            </w:pPr>
          </w:p>
        </w:tc>
        <w:tc>
          <w:tcPr>
            <w:tcW w:w="1155" w:type="dxa"/>
            <w:tcBorders>
              <w:top w:val="nil"/>
              <w:left w:val="nil"/>
              <w:bottom w:val="single" w:sz="4" w:space="0" w:color="auto"/>
              <w:right w:val="single" w:sz="4" w:space="0" w:color="auto"/>
            </w:tcBorders>
            <w:shd w:val="clear" w:color="auto" w:fill="auto"/>
            <w:hideMark/>
          </w:tcPr>
          <w:p w14:paraId="2C0B0DE9" w14:textId="77777777" w:rsidR="00A8480B" w:rsidRPr="00A26E99" w:rsidRDefault="00A8480B" w:rsidP="00A8480B">
            <w:pPr>
              <w:ind w:firstLine="0"/>
              <w:jc w:val="lef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Частично не согласен</w:t>
            </w:r>
          </w:p>
        </w:tc>
        <w:tc>
          <w:tcPr>
            <w:tcW w:w="1649" w:type="dxa"/>
            <w:tcBorders>
              <w:top w:val="nil"/>
              <w:left w:val="nil"/>
              <w:bottom w:val="single" w:sz="4" w:space="0" w:color="auto"/>
              <w:right w:val="single" w:sz="4" w:space="0" w:color="auto"/>
            </w:tcBorders>
            <w:shd w:val="clear" w:color="auto" w:fill="auto"/>
            <w:noWrap/>
            <w:vAlign w:val="center"/>
            <w:hideMark/>
          </w:tcPr>
          <w:p w14:paraId="3F2167FB"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10</w:t>
            </w:r>
          </w:p>
        </w:tc>
        <w:tc>
          <w:tcPr>
            <w:tcW w:w="1649" w:type="dxa"/>
            <w:tcBorders>
              <w:top w:val="nil"/>
              <w:left w:val="nil"/>
              <w:bottom w:val="single" w:sz="4" w:space="0" w:color="auto"/>
              <w:right w:val="single" w:sz="4" w:space="0" w:color="auto"/>
            </w:tcBorders>
            <w:shd w:val="clear" w:color="auto" w:fill="auto"/>
            <w:noWrap/>
            <w:vAlign w:val="center"/>
            <w:hideMark/>
          </w:tcPr>
          <w:p w14:paraId="7F9ED4D5"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1</w:t>
            </w:r>
          </w:p>
        </w:tc>
        <w:tc>
          <w:tcPr>
            <w:tcW w:w="1120" w:type="dxa"/>
            <w:tcBorders>
              <w:top w:val="nil"/>
              <w:left w:val="nil"/>
              <w:bottom w:val="single" w:sz="4" w:space="0" w:color="auto"/>
              <w:right w:val="single" w:sz="4" w:space="0" w:color="auto"/>
            </w:tcBorders>
            <w:shd w:val="clear" w:color="auto" w:fill="auto"/>
            <w:noWrap/>
            <w:vAlign w:val="center"/>
            <w:hideMark/>
          </w:tcPr>
          <w:p w14:paraId="0B57E89E"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14</w:t>
            </w:r>
          </w:p>
        </w:tc>
        <w:tc>
          <w:tcPr>
            <w:tcW w:w="1120" w:type="dxa"/>
            <w:tcBorders>
              <w:top w:val="nil"/>
              <w:left w:val="nil"/>
              <w:bottom w:val="single" w:sz="4" w:space="0" w:color="auto"/>
              <w:right w:val="single" w:sz="4" w:space="0" w:color="auto"/>
            </w:tcBorders>
            <w:shd w:val="clear" w:color="auto" w:fill="auto"/>
            <w:noWrap/>
            <w:vAlign w:val="center"/>
            <w:hideMark/>
          </w:tcPr>
          <w:p w14:paraId="4683A4FA"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4</w:t>
            </w:r>
          </w:p>
        </w:tc>
        <w:tc>
          <w:tcPr>
            <w:tcW w:w="1102" w:type="dxa"/>
            <w:tcBorders>
              <w:top w:val="nil"/>
              <w:left w:val="nil"/>
              <w:bottom w:val="single" w:sz="4" w:space="0" w:color="auto"/>
              <w:right w:val="single" w:sz="4" w:space="0" w:color="auto"/>
            </w:tcBorders>
            <w:shd w:val="clear" w:color="auto" w:fill="auto"/>
            <w:noWrap/>
            <w:vAlign w:val="center"/>
            <w:hideMark/>
          </w:tcPr>
          <w:p w14:paraId="435CF1C6"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29</w:t>
            </w:r>
          </w:p>
        </w:tc>
      </w:tr>
      <w:tr w:rsidR="00A8480B" w:rsidRPr="00A26E99" w14:paraId="30821A65" w14:textId="77777777" w:rsidTr="00A8480B">
        <w:trPr>
          <w:trHeight w:val="407"/>
        </w:trPr>
        <w:tc>
          <w:tcPr>
            <w:tcW w:w="1550" w:type="dxa"/>
            <w:vMerge/>
            <w:tcBorders>
              <w:top w:val="nil"/>
              <w:left w:val="single" w:sz="4" w:space="0" w:color="auto"/>
              <w:bottom w:val="single" w:sz="4" w:space="0" w:color="auto"/>
              <w:right w:val="single" w:sz="4" w:space="0" w:color="auto"/>
            </w:tcBorders>
            <w:vAlign w:val="center"/>
            <w:hideMark/>
          </w:tcPr>
          <w:p w14:paraId="17CE3D6F" w14:textId="77777777" w:rsidR="00A8480B" w:rsidRPr="00A26E99" w:rsidRDefault="00A8480B" w:rsidP="00A8480B">
            <w:pPr>
              <w:ind w:firstLine="0"/>
              <w:jc w:val="left"/>
              <w:rPr>
                <w:rFonts w:ascii="Times New Roman" w:eastAsia="Times New Roman" w:hAnsi="Times New Roman" w:cs="Times New Roman"/>
                <w:sz w:val="18"/>
                <w:szCs w:val="18"/>
              </w:rPr>
            </w:pPr>
          </w:p>
        </w:tc>
        <w:tc>
          <w:tcPr>
            <w:tcW w:w="1155" w:type="dxa"/>
            <w:tcBorders>
              <w:top w:val="nil"/>
              <w:left w:val="nil"/>
              <w:bottom w:val="single" w:sz="4" w:space="0" w:color="auto"/>
              <w:right w:val="single" w:sz="4" w:space="0" w:color="auto"/>
            </w:tcBorders>
            <w:shd w:val="clear" w:color="auto" w:fill="auto"/>
            <w:hideMark/>
          </w:tcPr>
          <w:p w14:paraId="5E178E62" w14:textId="77777777" w:rsidR="00A8480B" w:rsidRPr="00A26E99" w:rsidRDefault="00A8480B" w:rsidP="00A8480B">
            <w:pPr>
              <w:ind w:firstLine="0"/>
              <w:jc w:val="lef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Трудно сказать согласен или не согласен</w:t>
            </w:r>
          </w:p>
        </w:tc>
        <w:tc>
          <w:tcPr>
            <w:tcW w:w="1649" w:type="dxa"/>
            <w:tcBorders>
              <w:top w:val="nil"/>
              <w:left w:val="nil"/>
              <w:bottom w:val="single" w:sz="4" w:space="0" w:color="auto"/>
              <w:right w:val="single" w:sz="4" w:space="0" w:color="auto"/>
            </w:tcBorders>
            <w:shd w:val="clear" w:color="auto" w:fill="auto"/>
            <w:noWrap/>
            <w:vAlign w:val="center"/>
            <w:hideMark/>
          </w:tcPr>
          <w:p w14:paraId="48BE353F"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31</w:t>
            </w:r>
          </w:p>
        </w:tc>
        <w:tc>
          <w:tcPr>
            <w:tcW w:w="1649" w:type="dxa"/>
            <w:tcBorders>
              <w:top w:val="nil"/>
              <w:left w:val="nil"/>
              <w:bottom w:val="single" w:sz="4" w:space="0" w:color="auto"/>
              <w:right w:val="single" w:sz="4" w:space="0" w:color="auto"/>
            </w:tcBorders>
            <w:shd w:val="clear" w:color="auto" w:fill="auto"/>
            <w:noWrap/>
            <w:vAlign w:val="center"/>
            <w:hideMark/>
          </w:tcPr>
          <w:p w14:paraId="440D7E17"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8</w:t>
            </w:r>
          </w:p>
        </w:tc>
        <w:tc>
          <w:tcPr>
            <w:tcW w:w="1120" w:type="dxa"/>
            <w:tcBorders>
              <w:top w:val="nil"/>
              <w:left w:val="nil"/>
              <w:bottom w:val="single" w:sz="4" w:space="0" w:color="auto"/>
              <w:right w:val="single" w:sz="4" w:space="0" w:color="auto"/>
            </w:tcBorders>
            <w:shd w:val="clear" w:color="auto" w:fill="auto"/>
            <w:noWrap/>
            <w:vAlign w:val="center"/>
            <w:hideMark/>
          </w:tcPr>
          <w:p w14:paraId="54AB07C7"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68</w:t>
            </w:r>
          </w:p>
        </w:tc>
        <w:tc>
          <w:tcPr>
            <w:tcW w:w="1120" w:type="dxa"/>
            <w:tcBorders>
              <w:top w:val="nil"/>
              <w:left w:val="nil"/>
              <w:bottom w:val="single" w:sz="4" w:space="0" w:color="auto"/>
              <w:right w:val="single" w:sz="4" w:space="0" w:color="auto"/>
            </w:tcBorders>
            <w:shd w:val="clear" w:color="auto" w:fill="auto"/>
            <w:noWrap/>
            <w:vAlign w:val="center"/>
            <w:hideMark/>
          </w:tcPr>
          <w:p w14:paraId="40564BD0"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18</w:t>
            </w:r>
          </w:p>
        </w:tc>
        <w:tc>
          <w:tcPr>
            <w:tcW w:w="1102" w:type="dxa"/>
            <w:tcBorders>
              <w:top w:val="nil"/>
              <w:left w:val="nil"/>
              <w:bottom w:val="single" w:sz="4" w:space="0" w:color="auto"/>
              <w:right w:val="single" w:sz="4" w:space="0" w:color="auto"/>
            </w:tcBorders>
            <w:shd w:val="clear" w:color="auto" w:fill="auto"/>
            <w:noWrap/>
            <w:vAlign w:val="center"/>
            <w:hideMark/>
          </w:tcPr>
          <w:p w14:paraId="49A74154"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125</w:t>
            </w:r>
          </w:p>
        </w:tc>
      </w:tr>
      <w:tr w:rsidR="00A8480B" w:rsidRPr="00A26E99" w14:paraId="63E1237A" w14:textId="77777777" w:rsidTr="00A8480B">
        <w:trPr>
          <w:trHeight w:val="204"/>
        </w:trPr>
        <w:tc>
          <w:tcPr>
            <w:tcW w:w="1550" w:type="dxa"/>
            <w:vMerge/>
            <w:tcBorders>
              <w:top w:val="nil"/>
              <w:left w:val="single" w:sz="4" w:space="0" w:color="auto"/>
              <w:bottom w:val="single" w:sz="4" w:space="0" w:color="auto"/>
              <w:right w:val="single" w:sz="4" w:space="0" w:color="auto"/>
            </w:tcBorders>
            <w:vAlign w:val="center"/>
            <w:hideMark/>
          </w:tcPr>
          <w:p w14:paraId="0A3B573B" w14:textId="77777777" w:rsidR="00A8480B" w:rsidRPr="00A26E99" w:rsidRDefault="00A8480B" w:rsidP="00A8480B">
            <w:pPr>
              <w:ind w:firstLine="0"/>
              <w:jc w:val="left"/>
              <w:rPr>
                <w:rFonts w:ascii="Times New Roman" w:eastAsia="Times New Roman" w:hAnsi="Times New Roman" w:cs="Times New Roman"/>
                <w:sz w:val="18"/>
                <w:szCs w:val="18"/>
              </w:rPr>
            </w:pPr>
          </w:p>
        </w:tc>
        <w:tc>
          <w:tcPr>
            <w:tcW w:w="1155" w:type="dxa"/>
            <w:tcBorders>
              <w:top w:val="nil"/>
              <w:left w:val="nil"/>
              <w:bottom w:val="single" w:sz="4" w:space="0" w:color="auto"/>
              <w:right w:val="single" w:sz="4" w:space="0" w:color="auto"/>
            </w:tcBorders>
            <w:shd w:val="clear" w:color="auto" w:fill="auto"/>
            <w:hideMark/>
          </w:tcPr>
          <w:p w14:paraId="218E314D" w14:textId="77777777" w:rsidR="00A8480B" w:rsidRPr="00A26E99" w:rsidRDefault="00A8480B" w:rsidP="00A8480B">
            <w:pPr>
              <w:ind w:firstLine="0"/>
              <w:jc w:val="lef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Частично согласен</w:t>
            </w:r>
          </w:p>
        </w:tc>
        <w:tc>
          <w:tcPr>
            <w:tcW w:w="1649" w:type="dxa"/>
            <w:tcBorders>
              <w:top w:val="nil"/>
              <w:left w:val="nil"/>
              <w:bottom w:val="single" w:sz="4" w:space="0" w:color="auto"/>
              <w:right w:val="single" w:sz="4" w:space="0" w:color="auto"/>
            </w:tcBorders>
            <w:shd w:val="clear" w:color="auto" w:fill="auto"/>
            <w:noWrap/>
            <w:vAlign w:val="center"/>
            <w:hideMark/>
          </w:tcPr>
          <w:p w14:paraId="670619A8"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40</w:t>
            </w:r>
          </w:p>
        </w:tc>
        <w:tc>
          <w:tcPr>
            <w:tcW w:w="1649" w:type="dxa"/>
            <w:tcBorders>
              <w:top w:val="nil"/>
              <w:left w:val="nil"/>
              <w:bottom w:val="single" w:sz="4" w:space="0" w:color="auto"/>
              <w:right w:val="single" w:sz="4" w:space="0" w:color="auto"/>
            </w:tcBorders>
            <w:shd w:val="clear" w:color="auto" w:fill="auto"/>
            <w:noWrap/>
            <w:vAlign w:val="center"/>
            <w:hideMark/>
          </w:tcPr>
          <w:p w14:paraId="70133532"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1</w:t>
            </w:r>
          </w:p>
        </w:tc>
        <w:tc>
          <w:tcPr>
            <w:tcW w:w="1120" w:type="dxa"/>
            <w:tcBorders>
              <w:top w:val="nil"/>
              <w:left w:val="nil"/>
              <w:bottom w:val="single" w:sz="4" w:space="0" w:color="auto"/>
              <w:right w:val="single" w:sz="4" w:space="0" w:color="auto"/>
            </w:tcBorders>
            <w:shd w:val="clear" w:color="auto" w:fill="auto"/>
            <w:noWrap/>
            <w:vAlign w:val="center"/>
            <w:hideMark/>
          </w:tcPr>
          <w:p w14:paraId="2BEC9FF9"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49</w:t>
            </w:r>
          </w:p>
        </w:tc>
        <w:tc>
          <w:tcPr>
            <w:tcW w:w="1120" w:type="dxa"/>
            <w:tcBorders>
              <w:top w:val="nil"/>
              <w:left w:val="nil"/>
              <w:bottom w:val="single" w:sz="4" w:space="0" w:color="auto"/>
              <w:right w:val="single" w:sz="4" w:space="0" w:color="auto"/>
            </w:tcBorders>
            <w:shd w:val="clear" w:color="auto" w:fill="auto"/>
            <w:noWrap/>
            <w:vAlign w:val="center"/>
            <w:hideMark/>
          </w:tcPr>
          <w:p w14:paraId="2FC1E102"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11</w:t>
            </w:r>
          </w:p>
        </w:tc>
        <w:tc>
          <w:tcPr>
            <w:tcW w:w="1102" w:type="dxa"/>
            <w:tcBorders>
              <w:top w:val="nil"/>
              <w:left w:val="nil"/>
              <w:bottom w:val="single" w:sz="4" w:space="0" w:color="auto"/>
              <w:right w:val="single" w:sz="4" w:space="0" w:color="auto"/>
            </w:tcBorders>
            <w:shd w:val="clear" w:color="auto" w:fill="auto"/>
            <w:noWrap/>
            <w:vAlign w:val="center"/>
            <w:hideMark/>
          </w:tcPr>
          <w:p w14:paraId="3BE1E37E"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101</w:t>
            </w:r>
          </w:p>
        </w:tc>
      </w:tr>
      <w:tr w:rsidR="00A8480B" w:rsidRPr="00A26E99" w14:paraId="23A7BE01" w14:textId="77777777" w:rsidTr="00A8480B">
        <w:trPr>
          <w:trHeight w:val="331"/>
        </w:trPr>
        <w:tc>
          <w:tcPr>
            <w:tcW w:w="1550" w:type="dxa"/>
            <w:vMerge/>
            <w:tcBorders>
              <w:top w:val="nil"/>
              <w:left w:val="single" w:sz="4" w:space="0" w:color="auto"/>
              <w:bottom w:val="single" w:sz="4" w:space="0" w:color="auto"/>
              <w:right w:val="single" w:sz="4" w:space="0" w:color="auto"/>
            </w:tcBorders>
            <w:vAlign w:val="center"/>
            <w:hideMark/>
          </w:tcPr>
          <w:p w14:paraId="4F1ADCD5" w14:textId="77777777" w:rsidR="00A8480B" w:rsidRPr="00A26E99" w:rsidRDefault="00A8480B" w:rsidP="00A8480B">
            <w:pPr>
              <w:ind w:firstLine="0"/>
              <w:jc w:val="left"/>
              <w:rPr>
                <w:rFonts w:ascii="Times New Roman" w:eastAsia="Times New Roman" w:hAnsi="Times New Roman" w:cs="Times New Roman"/>
                <w:sz w:val="18"/>
                <w:szCs w:val="18"/>
              </w:rPr>
            </w:pPr>
          </w:p>
        </w:tc>
        <w:tc>
          <w:tcPr>
            <w:tcW w:w="1155" w:type="dxa"/>
            <w:tcBorders>
              <w:top w:val="nil"/>
              <w:left w:val="nil"/>
              <w:bottom w:val="single" w:sz="4" w:space="0" w:color="auto"/>
              <w:right w:val="single" w:sz="4" w:space="0" w:color="auto"/>
            </w:tcBorders>
            <w:shd w:val="clear" w:color="auto" w:fill="auto"/>
            <w:hideMark/>
          </w:tcPr>
          <w:p w14:paraId="5496A53A" w14:textId="77777777" w:rsidR="00A8480B" w:rsidRPr="00A26E99" w:rsidRDefault="00A8480B" w:rsidP="00A8480B">
            <w:pPr>
              <w:ind w:firstLine="0"/>
              <w:jc w:val="lef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Абсолютно согласен</w:t>
            </w:r>
          </w:p>
        </w:tc>
        <w:tc>
          <w:tcPr>
            <w:tcW w:w="1649" w:type="dxa"/>
            <w:tcBorders>
              <w:top w:val="nil"/>
              <w:left w:val="nil"/>
              <w:bottom w:val="single" w:sz="4" w:space="0" w:color="auto"/>
              <w:right w:val="single" w:sz="4" w:space="0" w:color="auto"/>
            </w:tcBorders>
            <w:shd w:val="clear" w:color="auto" w:fill="auto"/>
            <w:noWrap/>
            <w:vAlign w:val="center"/>
            <w:hideMark/>
          </w:tcPr>
          <w:p w14:paraId="324D97B5"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54</w:t>
            </w:r>
          </w:p>
        </w:tc>
        <w:tc>
          <w:tcPr>
            <w:tcW w:w="1649" w:type="dxa"/>
            <w:tcBorders>
              <w:top w:val="nil"/>
              <w:left w:val="nil"/>
              <w:bottom w:val="single" w:sz="4" w:space="0" w:color="auto"/>
              <w:right w:val="single" w:sz="4" w:space="0" w:color="auto"/>
            </w:tcBorders>
            <w:shd w:val="clear" w:color="auto" w:fill="auto"/>
            <w:noWrap/>
            <w:vAlign w:val="center"/>
            <w:hideMark/>
          </w:tcPr>
          <w:p w14:paraId="65C1DB56"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5</w:t>
            </w:r>
          </w:p>
        </w:tc>
        <w:tc>
          <w:tcPr>
            <w:tcW w:w="1120" w:type="dxa"/>
            <w:tcBorders>
              <w:top w:val="nil"/>
              <w:left w:val="nil"/>
              <w:bottom w:val="single" w:sz="4" w:space="0" w:color="auto"/>
              <w:right w:val="single" w:sz="4" w:space="0" w:color="auto"/>
            </w:tcBorders>
            <w:shd w:val="clear" w:color="auto" w:fill="auto"/>
            <w:noWrap/>
            <w:vAlign w:val="center"/>
            <w:hideMark/>
          </w:tcPr>
          <w:p w14:paraId="59085140"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58</w:t>
            </w:r>
          </w:p>
        </w:tc>
        <w:tc>
          <w:tcPr>
            <w:tcW w:w="1120" w:type="dxa"/>
            <w:tcBorders>
              <w:top w:val="nil"/>
              <w:left w:val="nil"/>
              <w:bottom w:val="single" w:sz="4" w:space="0" w:color="auto"/>
              <w:right w:val="single" w:sz="4" w:space="0" w:color="auto"/>
            </w:tcBorders>
            <w:shd w:val="clear" w:color="auto" w:fill="auto"/>
            <w:noWrap/>
            <w:vAlign w:val="center"/>
            <w:hideMark/>
          </w:tcPr>
          <w:p w14:paraId="2F21EA61"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13</w:t>
            </w:r>
          </w:p>
        </w:tc>
        <w:tc>
          <w:tcPr>
            <w:tcW w:w="1102" w:type="dxa"/>
            <w:tcBorders>
              <w:top w:val="nil"/>
              <w:left w:val="nil"/>
              <w:bottom w:val="single" w:sz="4" w:space="0" w:color="auto"/>
              <w:right w:val="single" w:sz="4" w:space="0" w:color="auto"/>
            </w:tcBorders>
            <w:shd w:val="clear" w:color="auto" w:fill="auto"/>
            <w:noWrap/>
            <w:vAlign w:val="center"/>
            <w:hideMark/>
          </w:tcPr>
          <w:p w14:paraId="432954D1"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130</w:t>
            </w:r>
          </w:p>
        </w:tc>
      </w:tr>
      <w:tr w:rsidR="00A8480B" w:rsidRPr="00A26E99" w14:paraId="0B7E9373" w14:textId="77777777" w:rsidTr="00A8480B">
        <w:trPr>
          <w:trHeight w:val="300"/>
        </w:trPr>
        <w:tc>
          <w:tcPr>
            <w:tcW w:w="2705" w:type="dxa"/>
            <w:gridSpan w:val="2"/>
            <w:tcBorders>
              <w:top w:val="single" w:sz="4" w:space="0" w:color="auto"/>
              <w:left w:val="single" w:sz="4" w:space="0" w:color="auto"/>
              <w:bottom w:val="single" w:sz="4" w:space="0" w:color="auto"/>
              <w:right w:val="single" w:sz="4" w:space="0" w:color="auto"/>
            </w:tcBorders>
            <w:shd w:val="clear" w:color="auto" w:fill="auto"/>
            <w:hideMark/>
          </w:tcPr>
          <w:p w14:paraId="7530EB4D" w14:textId="77777777" w:rsidR="00A8480B" w:rsidRPr="00A26E99" w:rsidRDefault="00A8480B" w:rsidP="00A8480B">
            <w:pPr>
              <w:ind w:firstLine="0"/>
              <w:jc w:val="lef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Итого</w:t>
            </w:r>
          </w:p>
        </w:tc>
        <w:tc>
          <w:tcPr>
            <w:tcW w:w="1649" w:type="dxa"/>
            <w:tcBorders>
              <w:top w:val="nil"/>
              <w:left w:val="nil"/>
              <w:bottom w:val="single" w:sz="4" w:space="0" w:color="auto"/>
              <w:right w:val="single" w:sz="4" w:space="0" w:color="auto"/>
            </w:tcBorders>
            <w:shd w:val="clear" w:color="auto" w:fill="auto"/>
            <w:noWrap/>
            <w:vAlign w:val="center"/>
            <w:hideMark/>
          </w:tcPr>
          <w:p w14:paraId="70BFD8FD"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143</w:t>
            </w:r>
          </w:p>
        </w:tc>
        <w:tc>
          <w:tcPr>
            <w:tcW w:w="1649" w:type="dxa"/>
            <w:tcBorders>
              <w:top w:val="nil"/>
              <w:left w:val="nil"/>
              <w:bottom w:val="single" w:sz="4" w:space="0" w:color="auto"/>
              <w:right w:val="single" w:sz="4" w:space="0" w:color="auto"/>
            </w:tcBorders>
            <w:shd w:val="clear" w:color="auto" w:fill="auto"/>
            <w:noWrap/>
            <w:vAlign w:val="center"/>
            <w:hideMark/>
          </w:tcPr>
          <w:p w14:paraId="0AF45108"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20</w:t>
            </w:r>
          </w:p>
        </w:tc>
        <w:tc>
          <w:tcPr>
            <w:tcW w:w="1120" w:type="dxa"/>
            <w:tcBorders>
              <w:top w:val="nil"/>
              <w:left w:val="nil"/>
              <w:bottom w:val="single" w:sz="4" w:space="0" w:color="auto"/>
              <w:right w:val="single" w:sz="4" w:space="0" w:color="auto"/>
            </w:tcBorders>
            <w:shd w:val="clear" w:color="auto" w:fill="auto"/>
            <w:noWrap/>
            <w:vAlign w:val="center"/>
            <w:hideMark/>
          </w:tcPr>
          <w:p w14:paraId="59D561C4"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202</w:t>
            </w:r>
          </w:p>
        </w:tc>
        <w:tc>
          <w:tcPr>
            <w:tcW w:w="1120" w:type="dxa"/>
            <w:tcBorders>
              <w:top w:val="nil"/>
              <w:left w:val="nil"/>
              <w:bottom w:val="single" w:sz="4" w:space="0" w:color="auto"/>
              <w:right w:val="single" w:sz="4" w:space="0" w:color="auto"/>
            </w:tcBorders>
            <w:shd w:val="clear" w:color="auto" w:fill="auto"/>
            <w:noWrap/>
            <w:vAlign w:val="center"/>
            <w:hideMark/>
          </w:tcPr>
          <w:p w14:paraId="6A148F71"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48</w:t>
            </w:r>
          </w:p>
        </w:tc>
        <w:tc>
          <w:tcPr>
            <w:tcW w:w="1102" w:type="dxa"/>
            <w:tcBorders>
              <w:top w:val="nil"/>
              <w:left w:val="nil"/>
              <w:bottom w:val="single" w:sz="4" w:space="0" w:color="auto"/>
              <w:right w:val="single" w:sz="4" w:space="0" w:color="auto"/>
            </w:tcBorders>
            <w:shd w:val="clear" w:color="auto" w:fill="auto"/>
            <w:noWrap/>
            <w:vAlign w:val="center"/>
            <w:hideMark/>
          </w:tcPr>
          <w:p w14:paraId="31CFC9D4"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413</w:t>
            </w:r>
          </w:p>
        </w:tc>
      </w:tr>
    </w:tbl>
    <w:p w14:paraId="14D9A506" w14:textId="2C5135EC" w:rsidR="00A8480B" w:rsidRPr="00A26E99" w:rsidRDefault="00A8480B" w:rsidP="00C722A5">
      <w:pPr>
        <w:widowControl w:val="0"/>
        <w:autoSpaceDE w:val="0"/>
        <w:autoSpaceDN w:val="0"/>
        <w:adjustRightInd w:val="0"/>
        <w:ind w:left="640" w:hanging="640"/>
        <w:rPr>
          <w:rFonts w:ascii="Times New Roman" w:hAnsi="Times New Roman" w:cs="Times New Roman"/>
          <w:b/>
          <w:sz w:val="28"/>
          <w:szCs w:val="28"/>
        </w:rPr>
      </w:pPr>
    </w:p>
    <w:p w14:paraId="428E7354" w14:textId="050A8769" w:rsidR="00A8480B" w:rsidRPr="00A26E99" w:rsidRDefault="00A8480B" w:rsidP="00C722A5">
      <w:pPr>
        <w:widowControl w:val="0"/>
        <w:autoSpaceDE w:val="0"/>
        <w:autoSpaceDN w:val="0"/>
        <w:adjustRightInd w:val="0"/>
        <w:ind w:left="640" w:hanging="640"/>
        <w:rPr>
          <w:rFonts w:ascii="Times New Roman" w:hAnsi="Times New Roman" w:cs="Times New Roman"/>
          <w:b/>
          <w:sz w:val="28"/>
          <w:szCs w:val="28"/>
        </w:rPr>
      </w:pPr>
    </w:p>
    <w:p w14:paraId="7FF96DE1" w14:textId="3088D01C" w:rsidR="00A8480B" w:rsidRPr="00A26E99" w:rsidRDefault="00A8480B" w:rsidP="00C722A5">
      <w:pPr>
        <w:widowControl w:val="0"/>
        <w:autoSpaceDE w:val="0"/>
        <w:autoSpaceDN w:val="0"/>
        <w:adjustRightInd w:val="0"/>
        <w:ind w:left="640" w:hanging="640"/>
        <w:rPr>
          <w:rFonts w:ascii="Times New Roman" w:hAnsi="Times New Roman" w:cs="Times New Roman"/>
          <w:b/>
          <w:sz w:val="28"/>
          <w:szCs w:val="28"/>
        </w:rPr>
      </w:pPr>
    </w:p>
    <w:p w14:paraId="0BA49785" w14:textId="5C64E965" w:rsidR="00A8480B" w:rsidRPr="00A26E99" w:rsidRDefault="00A8480B" w:rsidP="00C722A5">
      <w:pPr>
        <w:widowControl w:val="0"/>
        <w:autoSpaceDE w:val="0"/>
        <w:autoSpaceDN w:val="0"/>
        <w:adjustRightInd w:val="0"/>
        <w:ind w:left="640" w:hanging="640"/>
        <w:rPr>
          <w:rFonts w:ascii="Times New Roman" w:hAnsi="Times New Roman" w:cs="Times New Roman"/>
          <w:b/>
          <w:sz w:val="28"/>
          <w:szCs w:val="28"/>
        </w:rPr>
      </w:pPr>
    </w:p>
    <w:p w14:paraId="265AAB46" w14:textId="7287C3A3" w:rsidR="00A8480B" w:rsidRPr="00A26E99" w:rsidRDefault="00A8480B" w:rsidP="00C722A5">
      <w:pPr>
        <w:widowControl w:val="0"/>
        <w:autoSpaceDE w:val="0"/>
        <w:autoSpaceDN w:val="0"/>
        <w:adjustRightInd w:val="0"/>
        <w:ind w:left="640" w:hanging="640"/>
        <w:rPr>
          <w:rFonts w:ascii="Times New Roman" w:hAnsi="Times New Roman" w:cs="Times New Roman"/>
          <w:b/>
          <w:sz w:val="28"/>
          <w:szCs w:val="28"/>
        </w:rPr>
      </w:pPr>
    </w:p>
    <w:p w14:paraId="5D6932E2" w14:textId="2AF08F54" w:rsidR="00A8480B" w:rsidRPr="00A26E99" w:rsidRDefault="00A8480B" w:rsidP="00C722A5">
      <w:pPr>
        <w:widowControl w:val="0"/>
        <w:autoSpaceDE w:val="0"/>
        <w:autoSpaceDN w:val="0"/>
        <w:adjustRightInd w:val="0"/>
        <w:ind w:left="640" w:hanging="640"/>
        <w:rPr>
          <w:rFonts w:ascii="Times New Roman" w:hAnsi="Times New Roman" w:cs="Times New Roman"/>
          <w:b/>
          <w:sz w:val="28"/>
          <w:szCs w:val="28"/>
        </w:rPr>
      </w:pPr>
    </w:p>
    <w:p w14:paraId="69B74588" w14:textId="7CF7BF7C" w:rsidR="00A8480B" w:rsidRPr="00A26E99" w:rsidRDefault="00A8480B" w:rsidP="00C722A5">
      <w:pPr>
        <w:widowControl w:val="0"/>
        <w:autoSpaceDE w:val="0"/>
        <w:autoSpaceDN w:val="0"/>
        <w:adjustRightInd w:val="0"/>
        <w:ind w:left="640" w:hanging="640"/>
        <w:rPr>
          <w:rFonts w:ascii="Times New Roman" w:hAnsi="Times New Roman" w:cs="Times New Roman"/>
          <w:b/>
          <w:sz w:val="28"/>
          <w:szCs w:val="28"/>
        </w:rPr>
      </w:pPr>
    </w:p>
    <w:p w14:paraId="4779EEA9" w14:textId="246369E1" w:rsidR="00A8480B" w:rsidRPr="00A26E99" w:rsidRDefault="00A8480B" w:rsidP="00C722A5">
      <w:pPr>
        <w:widowControl w:val="0"/>
        <w:autoSpaceDE w:val="0"/>
        <w:autoSpaceDN w:val="0"/>
        <w:adjustRightInd w:val="0"/>
        <w:ind w:left="640" w:hanging="640"/>
        <w:rPr>
          <w:rFonts w:ascii="Times New Roman" w:hAnsi="Times New Roman" w:cs="Times New Roman"/>
          <w:b/>
          <w:sz w:val="28"/>
          <w:szCs w:val="28"/>
        </w:rPr>
      </w:pPr>
    </w:p>
    <w:p w14:paraId="14E1984F" w14:textId="410EEE9D" w:rsidR="009B15D2" w:rsidRPr="00A26E99" w:rsidRDefault="009B15D2" w:rsidP="00C722A5">
      <w:pPr>
        <w:widowControl w:val="0"/>
        <w:autoSpaceDE w:val="0"/>
        <w:autoSpaceDN w:val="0"/>
        <w:adjustRightInd w:val="0"/>
        <w:ind w:left="640" w:hanging="640"/>
        <w:rPr>
          <w:rFonts w:ascii="Times New Roman" w:hAnsi="Times New Roman" w:cs="Times New Roman"/>
          <w:b/>
          <w:sz w:val="28"/>
          <w:szCs w:val="28"/>
        </w:rPr>
      </w:pPr>
    </w:p>
    <w:p w14:paraId="671E2299" w14:textId="77777777" w:rsidR="009B15D2" w:rsidRPr="00A26E99" w:rsidRDefault="009B15D2" w:rsidP="00A8480B">
      <w:pPr>
        <w:spacing w:after="160" w:line="259" w:lineRule="auto"/>
        <w:ind w:firstLine="0"/>
        <w:jc w:val="left"/>
        <w:rPr>
          <w:rFonts w:ascii="Times New Roman" w:eastAsia="Calibri" w:hAnsi="Times New Roman" w:cs="Times New Roman"/>
          <w:sz w:val="18"/>
          <w:szCs w:val="18"/>
          <w:lang w:eastAsia="en-US"/>
        </w:rPr>
      </w:pPr>
    </w:p>
    <w:p w14:paraId="4618C6EC" w14:textId="06758FE6" w:rsidR="00A8480B" w:rsidRPr="00A26E99" w:rsidRDefault="00A8480B" w:rsidP="009B15D2">
      <w:pPr>
        <w:ind w:firstLine="0"/>
        <w:jc w:val="left"/>
        <w:rPr>
          <w:rFonts w:ascii="Times New Roman" w:eastAsia="Calibri" w:hAnsi="Times New Roman" w:cs="Times New Roman"/>
          <w:sz w:val="18"/>
          <w:szCs w:val="18"/>
          <w:lang w:eastAsia="en-US"/>
        </w:rPr>
      </w:pPr>
      <w:r w:rsidRPr="00A26E99">
        <w:rPr>
          <w:rFonts w:ascii="Times New Roman" w:eastAsia="Calibri" w:hAnsi="Times New Roman" w:cs="Times New Roman"/>
          <w:sz w:val="18"/>
          <w:szCs w:val="18"/>
          <w:lang w:eastAsia="en-US"/>
        </w:rPr>
        <w:t>Таблица 12</w:t>
      </w:r>
    </w:p>
    <w:tbl>
      <w:tblPr>
        <w:tblW w:w="5000" w:type="pct"/>
        <w:tblInd w:w="103" w:type="dxa"/>
        <w:tblLook w:val="04A0" w:firstRow="1" w:lastRow="0" w:firstColumn="1" w:lastColumn="0" w:noHBand="0" w:noVBand="1"/>
      </w:tblPr>
      <w:tblGrid>
        <w:gridCol w:w="1373"/>
        <w:gridCol w:w="1324"/>
        <w:gridCol w:w="1492"/>
        <w:gridCol w:w="1461"/>
        <w:gridCol w:w="1326"/>
        <w:gridCol w:w="1326"/>
        <w:gridCol w:w="1326"/>
      </w:tblGrid>
      <w:tr w:rsidR="00A8480B" w:rsidRPr="00A26E99" w14:paraId="426BD31A" w14:textId="77777777" w:rsidTr="00A8480B">
        <w:trPr>
          <w:trHeight w:val="315"/>
        </w:trPr>
        <w:tc>
          <w:tcPr>
            <w:tcW w:w="2534"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3F942F51" w14:textId="77777777" w:rsidR="00A8480B" w:rsidRPr="00A26E99" w:rsidRDefault="00A8480B" w:rsidP="00A8480B">
            <w:pPr>
              <w:ind w:firstLine="0"/>
              <w:jc w:val="lef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 </w:t>
            </w:r>
          </w:p>
        </w:tc>
        <w:tc>
          <w:tcPr>
            <w:tcW w:w="5508" w:type="dxa"/>
            <w:gridSpan w:val="4"/>
            <w:tcBorders>
              <w:top w:val="single" w:sz="4" w:space="0" w:color="auto"/>
              <w:left w:val="nil"/>
              <w:bottom w:val="single" w:sz="4" w:space="0" w:color="auto"/>
              <w:right w:val="single" w:sz="4" w:space="0" w:color="auto"/>
            </w:tcBorders>
            <w:shd w:val="clear" w:color="auto" w:fill="auto"/>
            <w:vAlign w:val="center"/>
            <w:hideMark/>
          </w:tcPr>
          <w:p w14:paraId="32E804BA" w14:textId="77777777" w:rsidR="00A8480B" w:rsidRPr="00A26E99" w:rsidRDefault="00A8480B" w:rsidP="00A8480B">
            <w:pPr>
              <w:ind w:firstLine="0"/>
              <w:jc w:val="center"/>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Семейное положение</w:t>
            </w:r>
          </w:p>
        </w:tc>
        <w:tc>
          <w:tcPr>
            <w:tcW w:w="130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A0A264B" w14:textId="77777777" w:rsidR="00A8480B" w:rsidRPr="00A26E99" w:rsidRDefault="00A8480B" w:rsidP="00A8480B">
            <w:pPr>
              <w:ind w:firstLine="0"/>
              <w:jc w:val="center"/>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Итого</w:t>
            </w:r>
          </w:p>
        </w:tc>
      </w:tr>
      <w:tr w:rsidR="00A8480B" w:rsidRPr="00A26E99" w14:paraId="4AC9A4AB" w14:textId="77777777" w:rsidTr="00A8480B">
        <w:trPr>
          <w:trHeight w:val="485"/>
        </w:trPr>
        <w:tc>
          <w:tcPr>
            <w:tcW w:w="2534" w:type="dxa"/>
            <w:gridSpan w:val="2"/>
            <w:vMerge/>
            <w:tcBorders>
              <w:top w:val="single" w:sz="4" w:space="0" w:color="auto"/>
              <w:left w:val="single" w:sz="4" w:space="0" w:color="auto"/>
              <w:bottom w:val="single" w:sz="4" w:space="0" w:color="auto"/>
              <w:right w:val="single" w:sz="4" w:space="0" w:color="auto"/>
            </w:tcBorders>
            <w:vAlign w:val="center"/>
            <w:hideMark/>
          </w:tcPr>
          <w:p w14:paraId="3D8E6DB4" w14:textId="77777777" w:rsidR="00A8480B" w:rsidRPr="00A26E99" w:rsidRDefault="00A8480B" w:rsidP="00A8480B">
            <w:pPr>
              <w:ind w:firstLine="0"/>
              <w:jc w:val="left"/>
              <w:rPr>
                <w:rFonts w:ascii="Times New Roman" w:eastAsia="Times New Roman" w:hAnsi="Times New Roman" w:cs="Times New Roman"/>
                <w:sz w:val="18"/>
                <w:szCs w:val="18"/>
              </w:rPr>
            </w:pPr>
          </w:p>
        </w:tc>
        <w:tc>
          <w:tcPr>
            <w:tcW w:w="1466" w:type="dxa"/>
            <w:tcBorders>
              <w:top w:val="nil"/>
              <w:left w:val="nil"/>
              <w:bottom w:val="single" w:sz="4" w:space="0" w:color="auto"/>
              <w:right w:val="single" w:sz="4" w:space="0" w:color="auto"/>
            </w:tcBorders>
            <w:shd w:val="clear" w:color="auto" w:fill="auto"/>
            <w:vAlign w:val="center"/>
            <w:hideMark/>
          </w:tcPr>
          <w:p w14:paraId="1C136364" w14:textId="77777777" w:rsidR="00A8480B" w:rsidRPr="00A26E99" w:rsidRDefault="00A8480B" w:rsidP="00A8480B">
            <w:pPr>
              <w:ind w:firstLine="0"/>
              <w:jc w:val="center"/>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Женат/замужем с детьми</w:t>
            </w:r>
          </w:p>
        </w:tc>
        <w:tc>
          <w:tcPr>
            <w:tcW w:w="1436" w:type="dxa"/>
            <w:tcBorders>
              <w:top w:val="nil"/>
              <w:left w:val="nil"/>
              <w:bottom w:val="single" w:sz="4" w:space="0" w:color="auto"/>
              <w:right w:val="single" w:sz="4" w:space="0" w:color="auto"/>
            </w:tcBorders>
            <w:shd w:val="clear" w:color="auto" w:fill="auto"/>
            <w:vAlign w:val="center"/>
            <w:hideMark/>
          </w:tcPr>
          <w:p w14:paraId="2ED8B45E" w14:textId="77777777" w:rsidR="00A8480B" w:rsidRPr="00A26E99" w:rsidRDefault="00A8480B" w:rsidP="00A8480B">
            <w:pPr>
              <w:ind w:firstLine="0"/>
              <w:jc w:val="center"/>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Женат/замужем без детей</w:t>
            </w:r>
          </w:p>
        </w:tc>
        <w:tc>
          <w:tcPr>
            <w:tcW w:w="1303" w:type="dxa"/>
            <w:tcBorders>
              <w:top w:val="nil"/>
              <w:left w:val="nil"/>
              <w:bottom w:val="single" w:sz="4" w:space="0" w:color="auto"/>
              <w:right w:val="single" w:sz="4" w:space="0" w:color="auto"/>
            </w:tcBorders>
            <w:shd w:val="clear" w:color="auto" w:fill="auto"/>
            <w:vAlign w:val="center"/>
            <w:hideMark/>
          </w:tcPr>
          <w:p w14:paraId="4A8C4719" w14:textId="77777777" w:rsidR="00A8480B" w:rsidRPr="00A26E99" w:rsidRDefault="00A8480B" w:rsidP="00A8480B">
            <w:pPr>
              <w:ind w:firstLine="0"/>
              <w:jc w:val="center"/>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Холостые без детей</w:t>
            </w:r>
          </w:p>
        </w:tc>
        <w:tc>
          <w:tcPr>
            <w:tcW w:w="1303" w:type="dxa"/>
            <w:tcBorders>
              <w:top w:val="nil"/>
              <w:left w:val="nil"/>
              <w:bottom w:val="single" w:sz="4" w:space="0" w:color="auto"/>
              <w:right w:val="single" w:sz="4" w:space="0" w:color="auto"/>
            </w:tcBorders>
            <w:shd w:val="clear" w:color="auto" w:fill="auto"/>
            <w:vAlign w:val="center"/>
            <w:hideMark/>
          </w:tcPr>
          <w:p w14:paraId="029078D5" w14:textId="77777777" w:rsidR="00A8480B" w:rsidRPr="00A26E99" w:rsidRDefault="00A8480B" w:rsidP="00A8480B">
            <w:pPr>
              <w:ind w:firstLine="0"/>
              <w:jc w:val="center"/>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Холостые с детьми</w:t>
            </w:r>
          </w:p>
        </w:tc>
        <w:tc>
          <w:tcPr>
            <w:tcW w:w="1303" w:type="dxa"/>
            <w:vMerge/>
            <w:tcBorders>
              <w:top w:val="single" w:sz="4" w:space="0" w:color="auto"/>
              <w:left w:val="single" w:sz="4" w:space="0" w:color="auto"/>
              <w:bottom w:val="single" w:sz="4" w:space="0" w:color="auto"/>
              <w:right w:val="single" w:sz="4" w:space="0" w:color="auto"/>
            </w:tcBorders>
            <w:vAlign w:val="center"/>
            <w:hideMark/>
          </w:tcPr>
          <w:p w14:paraId="7B782252" w14:textId="77777777" w:rsidR="00A8480B" w:rsidRPr="00A26E99" w:rsidRDefault="00A8480B" w:rsidP="00A8480B">
            <w:pPr>
              <w:ind w:firstLine="0"/>
              <w:jc w:val="left"/>
              <w:rPr>
                <w:rFonts w:ascii="Times New Roman" w:eastAsia="Times New Roman" w:hAnsi="Times New Roman" w:cs="Times New Roman"/>
                <w:sz w:val="18"/>
                <w:szCs w:val="18"/>
              </w:rPr>
            </w:pPr>
          </w:p>
        </w:tc>
      </w:tr>
      <w:tr w:rsidR="00A8480B" w:rsidRPr="00A26E99" w14:paraId="08A757AB" w14:textId="77777777" w:rsidTr="00A8480B">
        <w:trPr>
          <w:trHeight w:val="480"/>
        </w:trPr>
        <w:tc>
          <w:tcPr>
            <w:tcW w:w="1233" w:type="dxa"/>
            <w:vMerge w:val="restart"/>
            <w:tcBorders>
              <w:top w:val="nil"/>
              <w:left w:val="single" w:sz="4" w:space="0" w:color="auto"/>
              <w:bottom w:val="single" w:sz="4" w:space="0" w:color="auto"/>
              <w:right w:val="single" w:sz="4" w:space="0" w:color="auto"/>
            </w:tcBorders>
            <w:shd w:val="clear" w:color="auto" w:fill="auto"/>
            <w:hideMark/>
          </w:tcPr>
          <w:p w14:paraId="34BF0EDC" w14:textId="77777777" w:rsidR="00A8480B" w:rsidRPr="00A26E99" w:rsidRDefault="00A8480B" w:rsidP="00A8480B">
            <w:pPr>
              <w:ind w:firstLine="0"/>
              <w:jc w:val="lef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Для меня важны советы популярных пользователей социальных сетей о туристических продуктах / услугах.</w:t>
            </w:r>
          </w:p>
        </w:tc>
        <w:tc>
          <w:tcPr>
            <w:tcW w:w="1301" w:type="dxa"/>
            <w:tcBorders>
              <w:top w:val="nil"/>
              <w:left w:val="nil"/>
              <w:bottom w:val="single" w:sz="4" w:space="0" w:color="auto"/>
              <w:right w:val="single" w:sz="4" w:space="0" w:color="auto"/>
            </w:tcBorders>
            <w:shd w:val="clear" w:color="auto" w:fill="auto"/>
            <w:hideMark/>
          </w:tcPr>
          <w:p w14:paraId="20A9E67D" w14:textId="77777777" w:rsidR="00A8480B" w:rsidRPr="00A26E99" w:rsidRDefault="00A8480B" w:rsidP="00A8480B">
            <w:pPr>
              <w:ind w:firstLine="0"/>
              <w:jc w:val="lef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Абсолютно не согласен</w:t>
            </w:r>
          </w:p>
        </w:tc>
        <w:tc>
          <w:tcPr>
            <w:tcW w:w="1466" w:type="dxa"/>
            <w:tcBorders>
              <w:top w:val="nil"/>
              <w:left w:val="nil"/>
              <w:bottom w:val="single" w:sz="4" w:space="0" w:color="auto"/>
              <w:right w:val="single" w:sz="4" w:space="0" w:color="auto"/>
            </w:tcBorders>
            <w:shd w:val="clear" w:color="auto" w:fill="auto"/>
            <w:noWrap/>
            <w:vAlign w:val="center"/>
            <w:hideMark/>
          </w:tcPr>
          <w:p w14:paraId="30FC17B6"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15</w:t>
            </w:r>
          </w:p>
        </w:tc>
        <w:tc>
          <w:tcPr>
            <w:tcW w:w="1436" w:type="dxa"/>
            <w:tcBorders>
              <w:top w:val="nil"/>
              <w:left w:val="nil"/>
              <w:bottom w:val="single" w:sz="4" w:space="0" w:color="auto"/>
              <w:right w:val="single" w:sz="4" w:space="0" w:color="auto"/>
            </w:tcBorders>
            <w:shd w:val="clear" w:color="auto" w:fill="auto"/>
            <w:noWrap/>
            <w:vAlign w:val="center"/>
            <w:hideMark/>
          </w:tcPr>
          <w:p w14:paraId="522673D6"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6</w:t>
            </w:r>
          </w:p>
        </w:tc>
        <w:tc>
          <w:tcPr>
            <w:tcW w:w="1303" w:type="dxa"/>
            <w:tcBorders>
              <w:top w:val="nil"/>
              <w:left w:val="nil"/>
              <w:bottom w:val="single" w:sz="4" w:space="0" w:color="auto"/>
              <w:right w:val="single" w:sz="4" w:space="0" w:color="auto"/>
            </w:tcBorders>
            <w:shd w:val="clear" w:color="auto" w:fill="auto"/>
            <w:noWrap/>
            <w:vAlign w:val="center"/>
            <w:hideMark/>
          </w:tcPr>
          <w:p w14:paraId="2836C6F7"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39</w:t>
            </w:r>
          </w:p>
        </w:tc>
        <w:tc>
          <w:tcPr>
            <w:tcW w:w="1303" w:type="dxa"/>
            <w:tcBorders>
              <w:top w:val="nil"/>
              <w:left w:val="nil"/>
              <w:bottom w:val="single" w:sz="4" w:space="0" w:color="auto"/>
              <w:right w:val="single" w:sz="4" w:space="0" w:color="auto"/>
            </w:tcBorders>
            <w:shd w:val="clear" w:color="auto" w:fill="auto"/>
            <w:noWrap/>
            <w:vAlign w:val="center"/>
            <w:hideMark/>
          </w:tcPr>
          <w:p w14:paraId="587BAC9F"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3</w:t>
            </w:r>
          </w:p>
        </w:tc>
        <w:tc>
          <w:tcPr>
            <w:tcW w:w="1303" w:type="dxa"/>
            <w:tcBorders>
              <w:top w:val="nil"/>
              <w:left w:val="nil"/>
              <w:bottom w:val="single" w:sz="4" w:space="0" w:color="auto"/>
              <w:right w:val="single" w:sz="4" w:space="0" w:color="auto"/>
            </w:tcBorders>
            <w:shd w:val="clear" w:color="auto" w:fill="auto"/>
            <w:noWrap/>
            <w:vAlign w:val="center"/>
            <w:hideMark/>
          </w:tcPr>
          <w:p w14:paraId="1B9A4720"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63</w:t>
            </w:r>
          </w:p>
        </w:tc>
      </w:tr>
      <w:tr w:rsidR="00A8480B" w:rsidRPr="00A26E99" w14:paraId="16C53214" w14:textId="77777777" w:rsidTr="00A8480B">
        <w:trPr>
          <w:trHeight w:val="324"/>
        </w:trPr>
        <w:tc>
          <w:tcPr>
            <w:tcW w:w="1233" w:type="dxa"/>
            <w:vMerge/>
            <w:tcBorders>
              <w:top w:val="nil"/>
              <w:left w:val="single" w:sz="4" w:space="0" w:color="auto"/>
              <w:bottom w:val="single" w:sz="4" w:space="0" w:color="auto"/>
              <w:right w:val="single" w:sz="4" w:space="0" w:color="auto"/>
            </w:tcBorders>
            <w:vAlign w:val="center"/>
            <w:hideMark/>
          </w:tcPr>
          <w:p w14:paraId="16DAE1B6" w14:textId="77777777" w:rsidR="00A8480B" w:rsidRPr="00A26E99" w:rsidRDefault="00A8480B" w:rsidP="00A8480B">
            <w:pPr>
              <w:ind w:firstLine="0"/>
              <w:jc w:val="left"/>
              <w:rPr>
                <w:rFonts w:ascii="Times New Roman" w:eastAsia="Times New Roman" w:hAnsi="Times New Roman" w:cs="Times New Roman"/>
                <w:sz w:val="18"/>
                <w:szCs w:val="18"/>
              </w:rPr>
            </w:pPr>
          </w:p>
        </w:tc>
        <w:tc>
          <w:tcPr>
            <w:tcW w:w="1301" w:type="dxa"/>
            <w:tcBorders>
              <w:top w:val="nil"/>
              <w:left w:val="nil"/>
              <w:bottom w:val="single" w:sz="4" w:space="0" w:color="auto"/>
              <w:right w:val="single" w:sz="4" w:space="0" w:color="auto"/>
            </w:tcBorders>
            <w:shd w:val="clear" w:color="auto" w:fill="auto"/>
            <w:hideMark/>
          </w:tcPr>
          <w:p w14:paraId="6611CB7F" w14:textId="77777777" w:rsidR="00A8480B" w:rsidRPr="00A26E99" w:rsidRDefault="00A8480B" w:rsidP="00A8480B">
            <w:pPr>
              <w:ind w:firstLine="0"/>
              <w:jc w:val="lef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Частично не согласен</w:t>
            </w:r>
          </w:p>
        </w:tc>
        <w:tc>
          <w:tcPr>
            <w:tcW w:w="1466" w:type="dxa"/>
            <w:tcBorders>
              <w:top w:val="nil"/>
              <w:left w:val="nil"/>
              <w:bottom w:val="single" w:sz="4" w:space="0" w:color="auto"/>
              <w:right w:val="single" w:sz="4" w:space="0" w:color="auto"/>
            </w:tcBorders>
            <w:shd w:val="clear" w:color="auto" w:fill="auto"/>
            <w:noWrap/>
            <w:vAlign w:val="center"/>
            <w:hideMark/>
          </w:tcPr>
          <w:p w14:paraId="53B8B2CF"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18</w:t>
            </w:r>
          </w:p>
        </w:tc>
        <w:tc>
          <w:tcPr>
            <w:tcW w:w="1436" w:type="dxa"/>
            <w:tcBorders>
              <w:top w:val="nil"/>
              <w:left w:val="nil"/>
              <w:bottom w:val="single" w:sz="4" w:space="0" w:color="auto"/>
              <w:right w:val="single" w:sz="4" w:space="0" w:color="auto"/>
            </w:tcBorders>
            <w:shd w:val="clear" w:color="auto" w:fill="auto"/>
            <w:noWrap/>
            <w:vAlign w:val="center"/>
            <w:hideMark/>
          </w:tcPr>
          <w:p w14:paraId="6FB089B6"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1303" w:type="dxa"/>
            <w:tcBorders>
              <w:top w:val="nil"/>
              <w:left w:val="nil"/>
              <w:bottom w:val="single" w:sz="4" w:space="0" w:color="auto"/>
              <w:right w:val="single" w:sz="4" w:space="0" w:color="auto"/>
            </w:tcBorders>
            <w:shd w:val="clear" w:color="auto" w:fill="auto"/>
            <w:noWrap/>
            <w:vAlign w:val="center"/>
            <w:hideMark/>
          </w:tcPr>
          <w:p w14:paraId="629FF524"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32</w:t>
            </w:r>
          </w:p>
        </w:tc>
        <w:tc>
          <w:tcPr>
            <w:tcW w:w="1303" w:type="dxa"/>
            <w:tcBorders>
              <w:top w:val="nil"/>
              <w:left w:val="nil"/>
              <w:bottom w:val="single" w:sz="4" w:space="0" w:color="auto"/>
              <w:right w:val="single" w:sz="4" w:space="0" w:color="auto"/>
            </w:tcBorders>
            <w:shd w:val="clear" w:color="auto" w:fill="auto"/>
            <w:noWrap/>
            <w:vAlign w:val="center"/>
            <w:hideMark/>
          </w:tcPr>
          <w:p w14:paraId="2D8C40D1"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10</w:t>
            </w:r>
          </w:p>
        </w:tc>
        <w:tc>
          <w:tcPr>
            <w:tcW w:w="1303" w:type="dxa"/>
            <w:tcBorders>
              <w:top w:val="nil"/>
              <w:left w:val="nil"/>
              <w:bottom w:val="single" w:sz="4" w:space="0" w:color="auto"/>
              <w:right w:val="single" w:sz="4" w:space="0" w:color="auto"/>
            </w:tcBorders>
            <w:shd w:val="clear" w:color="auto" w:fill="auto"/>
            <w:noWrap/>
            <w:vAlign w:val="center"/>
            <w:hideMark/>
          </w:tcPr>
          <w:p w14:paraId="789F6A7D"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60</w:t>
            </w:r>
          </w:p>
        </w:tc>
      </w:tr>
      <w:tr w:rsidR="00A8480B" w:rsidRPr="00A26E99" w14:paraId="446E239F" w14:textId="77777777" w:rsidTr="00A8480B">
        <w:trPr>
          <w:trHeight w:val="427"/>
        </w:trPr>
        <w:tc>
          <w:tcPr>
            <w:tcW w:w="1233" w:type="dxa"/>
            <w:vMerge/>
            <w:tcBorders>
              <w:top w:val="nil"/>
              <w:left w:val="single" w:sz="4" w:space="0" w:color="auto"/>
              <w:bottom w:val="single" w:sz="4" w:space="0" w:color="auto"/>
              <w:right w:val="single" w:sz="4" w:space="0" w:color="auto"/>
            </w:tcBorders>
            <w:vAlign w:val="center"/>
            <w:hideMark/>
          </w:tcPr>
          <w:p w14:paraId="261ED5B3" w14:textId="77777777" w:rsidR="00A8480B" w:rsidRPr="00A26E99" w:rsidRDefault="00A8480B" w:rsidP="00A8480B">
            <w:pPr>
              <w:ind w:firstLine="0"/>
              <w:jc w:val="left"/>
              <w:rPr>
                <w:rFonts w:ascii="Times New Roman" w:eastAsia="Times New Roman" w:hAnsi="Times New Roman" w:cs="Times New Roman"/>
                <w:sz w:val="18"/>
                <w:szCs w:val="18"/>
              </w:rPr>
            </w:pPr>
          </w:p>
        </w:tc>
        <w:tc>
          <w:tcPr>
            <w:tcW w:w="1301" w:type="dxa"/>
            <w:tcBorders>
              <w:top w:val="nil"/>
              <w:left w:val="nil"/>
              <w:bottom w:val="single" w:sz="4" w:space="0" w:color="auto"/>
              <w:right w:val="single" w:sz="4" w:space="0" w:color="auto"/>
            </w:tcBorders>
            <w:shd w:val="clear" w:color="auto" w:fill="auto"/>
            <w:hideMark/>
          </w:tcPr>
          <w:p w14:paraId="07F902DB" w14:textId="77777777" w:rsidR="00A8480B" w:rsidRPr="00A26E99" w:rsidRDefault="00A8480B" w:rsidP="00A8480B">
            <w:pPr>
              <w:ind w:firstLine="0"/>
              <w:jc w:val="lef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Трудно сказать согласен или не согласен</w:t>
            </w:r>
          </w:p>
        </w:tc>
        <w:tc>
          <w:tcPr>
            <w:tcW w:w="1466" w:type="dxa"/>
            <w:tcBorders>
              <w:top w:val="nil"/>
              <w:left w:val="nil"/>
              <w:bottom w:val="single" w:sz="4" w:space="0" w:color="auto"/>
              <w:right w:val="single" w:sz="4" w:space="0" w:color="auto"/>
            </w:tcBorders>
            <w:shd w:val="clear" w:color="auto" w:fill="auto"/>
            <w:noWrap/>
            <w:vAlign w:val="center"/>
            <w:hideMark/>
          </w:tcPr>
          <w:p w14:paraId="76EF4254"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40</w:t>
            </w:r>
          </w:p>
        </w:tc>
        <w:tc>
          <w:tcPr>
            <w:tcW w:w="1436" w:type="dxa"/>
            <w:tcBorders>
              <w:top w:val="nil"/>
              <w:left w:val="nil"/>
              <w:bottom w:val="single" w:sz="4" w:space="0" w:color="auto"/>
              <w:right w:val="single" w:sz="4" w:space="0" w:color="auto"/>
            </w:tcBorders>
            <w:shd w:val="clear" w:color="auto" w:fill="auto"/>
            <w:noWrap/>
            <w:vAlign w:val="center"/>
            <w:hideMark/>
          </w:tcPr>
          <w:p w14:paraId="53D08840"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7</w:t>
            </w:r>
          </w:p>
        </w:tc>
        <w:tc>
          <w:tcPr>
            <w:tcW w:w="1303" w:type="dxa"/>
            <w:tcBorders>
              <w:top w:val="nil"/>
              <w:left w:val="nil"/>
              <w:bottom w:val="single" w:sz="4" w:space="0" w:color="auto"/>
              <w:right w:val="single" w:sz="4" w:space="0" w:color="auto"/>
            </w:tcBorders>
            <w:shd w:val="clear" w:color="auto" w:fill="auto"/>
            <w:noWrap/>
            <w:vAlign w:val="center"/>
            <w:hideMark/>
          </w:tcPr>
          <w:p w14:paraId="0207E349"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57</w:t>
            </w:r>
          </w:p>
        </w:tc>
        <w:tc>
          <w:tcPr>
            <w:tcW w:w="1303" w:type="dxa"/>
            <w:tcBorders>
              <w:top w:val="nil"/>
              <w:left w:val="nil"/>
              <w:bottom w:val="single" w:sz="4" w:space="0" w:color="auto"/>
              <w:right w:val="single" w:sz="4" w:space="0" w:color="auto"/>
            </w:tcBorders>
            <w:shd w:val="clear" w:color="auto" w:fill="auto"/>
            <w:noWrap/>
            <w:vAlign w:val="center"/>
            <w:hideMark/>
          </w:tcPr>
          <w:p w14:paraId="03A70771"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10</w:t>
            </w:r>
          </w:p>
        </w:tc>
        <w:tc>
          <w:tcPr>
            <w:tcW w:w="1303" w:type="dxa"/>
            <w:tcBorders>
              <w:top w:val="nil"/>
              <w:left w:val="nil"/>
              <w:bottom w:val="single" w:sz="4" w:space="0" w:color="auto"/>
              <w:right w:val="single" w:sz="4" w:space="0" w:color="auto"/>
            </w:tcBorders>
            <w:shd w:val="clear" w:color="auto" w:fill="auto"/>
            <w:noWrap/>
            <w:vAlign w:val="center"/>
            <w:hideMark/>
          </w:tcPr>
          <w:p w14:paraId="39D53C11"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114</w:t>
            </w:r>
          </w:p>
        </w:tc>
      </w:tr>
      <w:tr w:rsidR="00A8480B" w:rsidRPr="00A26E99" w14:paraId="7C11C22F" w14:textId="77777777" w:rsidTr="00A8480B">
        <w:trPr>
          <w:trHeight w:val="264"/>
        </w:trPr>
        <w:tc>
          <w:tcPr>
            <w:tcW w:w="1233" w:type="dxa"/>
            <w:vMerge/>
            <w:tcBorders>
              <w:top w:val="nil"/>
              <w:left w:val="single" w:sz="4" w:space="0" w:color="auto"/>
              <w:bottom w:val="single" w:sz="4" w:space="0" w:color="auto"/>
              <w:right w:val="single" w:sz="4" w:space="0" w:color="auto"/>
            </w:tcBorders>
            <w:vAlign w:val="center"/>
            <w:hideMark/>
          </w:tcPr>
          <w:p w14:paraId="505951F1" w14:textId="77777777" w:rsidR="00A8480B" w:rsidRPr="00A26E99" w:rsidRDefault="00A8480B" w:rsidP="00A8480B">
            <w:pPr>
              <w:ind w:firstLine="0"/>
              <w:jc w:val="left"/>
              <w:rPr>
                <w:rFonts w:ascii="Times New Roman" w:eastAsia="Times New Roman" w:hAnsi="Times New Roman" w:cs="Times New Roman"/>
                <w:sz w:val="18"/>
                <w:szCs w:val="18"/>
              </w:rPr>
            </w:pPr>
          </w:p>
        </w:tc>
        <w:tc>
          <w:tcPr>
            <w:tcW w:w="1301" w:type="dxa"/>
            <w:tcBorders>
              <w:top w:val="nil"/>
              <w:left w:val="nil"/>
              <w:bottom w:val="single" w:sz="4" w:space="0" w:color="auto"/>
              <w:right w:val="single" w:sz="4" w:space="0" w:color="auto"/>
            </w:tcBorders>
            <w:shd w:val="clear" w:color="auto" w:fill="auto"/>
            <w:hideMark/>
          </w:tcPr>
          <w:p w14:paraId="0DA979D3" w14:textId="77777777" w:rsidR="00A8480B" w:rsidRPr="00A26E99" w:rsidRDefault="00A8480B" w:rsidP="00A8480B">
            <w:pPr>
              <w:ind w:firstLine="0"/>
              <w:jc w:val="lef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Частично согласен</w:t>
            </w:r>
          </w:p>
        </w:tc>
        <w:tc>
          <w:tcPr>
            <w:tcW w:w="1466" w:type="dxa"/>
            <w:tcBorders>
              <w:top w:val="nil"/>
              <w:left w:val="nil"/>
              <w:bottom w:val="single" w:sz="4" w:space="0" w:color="auto"/>
              <w:right w:val="single" w:sz="4" w:space="0" w:color="auto"/>
            </w:tcBorders>
            <w:shd w:val="clear" w:color="auto" w:fill="auto"/>
            <w:noWrap/>
            <w:vAlign w:val="center"/>
            <w:hideMark/>
          </w:tcPr>
          <w:p w14:paraId="39B33D03"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31</w:t>
            </w:r>
          </w:p>
        </w:tc>
        <w:tc>
          <w:tcPr>
            <w:tcW w:w="1436" w:type="dxa"/>
            <w:tcBorders>
              <w:top w:val="nil"/>
              <w:left w:val="nil"/>
              <w:bottom w:val="single" w:sz="4" w:space="0" w:color="auto"/>
              <w:right w:val="single" w:sz="4" w:space="0" w:color="auto"/>
            </w:tcBorders>
            <w:shd w:val="clear" w:color="auto" w:fill="auto"/>
            <w:noWrap/>
            <w:vAlign w:val="center"/>
            <w:hideMark/>
          </w:tcPr>
          <w:p w14:paraId="2C38801F"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2</w:t>
            </w:r>
          </w:p>
        </w:tc>
        <w:tc>
          <w:tcPr>
            <w:tcW w:w="1303" w:type="dxa"/>
            <w:tcBorders>
              <w:top w:val="nil"/>
              <w:left w:val="nil"/>
              <w:bottom w:val="single" w:sz="4" w:space="0" w:color="auto"/>
              <w:right w:val="single" w:sz="4" w:space="0" w:color="auto"/>
            </w:tcBorders>
            <w:shd w:val="clear" w:color="auto" w:fill="auto"/>
            <w:noWrap/>
            <w:vAlign w:val="center"/>
            <w:hideMark/>
          </w:tcPr>
          <w:p w14:paraId="0E97EB8C"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30</w:t>
            </w:r>
          </w:p>
        </w:tc>
        <w:tc>
          <w:tcPr>
            <w:tcW w:w="1303" w:type="dxa"/>
            <w:tcBorders>
              <w:top w:val="nil"/>
              <w:left w:val="nil"/>
              <w:bottom w:val="single" w:sz="4" w:space="0" w:color="auto"/>
              <w:right w:val="single" w:sz="4" w:space="0" w:color="auto"/>
            </w:tcBorders>
            <w:shd w:val="clear" w:color="auto" w:fill="auto"/>
            <w:noWrap/>
            <w:vAlign w:val="center"/>
            <w:hideMark/>
          </w:tcPr>
          <w:p w14:paraId="75341BDE"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12</w:t>
            </w:r>
          </w:p>
        </w:tc>
        <w:tc>
          <w:tcPr>
            <w:tcW w:w="1303" w:type="dxa"/>
            <w:tcBorders>
              <w:top w:val="nil"/>
              <w:left w:val="nil"/>
              <w:bottom w:val="single" w:sz="4" w:space="0" w:color="auto"/>
              <w:right w:val="single" w:sz="4" w:space="0" w:color="auto"/>
            </w:tcBorders>
            <w:shd w:val="clear" w:color="auto" w:fill="auto"/>
            <w:noWrap/>
            <w:vAlign w:val="center"/>
            <w:hideMark/>
          </w:tcPr>
          <w:p w14:paraId="6B1E14D3"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75</w:t>
            </w:r>
          </w:p>
        </w:tc>
      </w:tr>
      <w:tr w:rsidR="00A8480B" w:rsidRPr="00A26E99" w14:paraId="37C34561" w14:textId="77777777" w:rsidTr="00A8480B">
        <w:trPr>
          <w:trHeight w:val="281"/>
        </w:trPr>
        <w:tc>
          <w:tcPr>
            <w:tcW w:w="1233" w:type="dxa"/>
            <w:vMerge/>
            <w:tcBorders>
              <w:top w:val="nil"/>
              <w:left w:val="single" w:sz="4" w:space="0" w:color="auto"/>
              <w:bottom w:val="single" w:sz="4" w:space="0" w:color="auto"/>
              <w:right w:val="single" w:sz="4" w:space="0" w:color="auto"/>
            </w:tcBorders>
            <w:vAlign w:val="center"/>
            <w:hideMark/>
          </w:tcPr>
          <w:p w14:paraId="505375B1" w14:textId="77777777" w:rsidR="00A8480B" w:rsidRPr="00A26E99" w:rsidRDefault="00A8480B" w:rsidP="00A8480B">
            <w:pPr>
              <w:ind w:firstLine="0"/>
              <w:jc w:val="left"/>
              <w:rPr>
                <w:rFonts w:ascii="Times New Roman" w:eastAsia="Times New Roman" w:hAnsi="Times New Roman" w:cs="Times New Roman"/>
                <w:sz w:val="18"/>
                <w:szCs w:val="18"/>
              </w:rPr>
            </w:pPr>
          </w:p>
        </w:tc>
        <w:tc>
          <w:tcPr>
            <w:tcW w:w="1301" w:type="dxa"/>
            <w:tcBorders>
              <w:top w:val="nil"/>
              <w:left w:val="nil"/>
              <w:bottom w:val="single" w:sz="4" w:space="0" w:color="auto"/>
              <w:right w:val="single" w:sz="4" w:space="0" w:color="auto"/>
            </w:tcBorders>
            <w:shd w:val="clear" w:color="auto" w:fill="auto"/>
            <w:hideMark/>
          </w:tcPr>
          <w:p w14:paraId="2CD6E171" w14:textId="77777777" w:rsidR="00A8480B" w:rsidRPr="00A26E99" w:rsidRDefault="00A8480B" w:rsidP="00A8480B">
            <w:pPr>
              <w:ind w:firstLine="0"/>
              <w:jc w:val="lef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Абсолютно согласен</w:t>
            </w:r>
          </w:p>
        </w:tc>
        <w:tc>
          <w:tcPr>
            <w:tcW w:w="1466" w:type="dxa"/>
            <w:tcBorders>
              <w:top w:val="nil"/>
              <w:left w:val="nil"/>
              <w:bottom w:val="single" w:sz="4" w:space="0" w:color="auto"/>
              <w:right w:val="single" w:sz="4" w:space="0" w:color="auto"/>
            </w:tcBorders>
            <w:shd w:val="clear" w:color="auto" w:fill="auto"/>
            <w:noWrap/>
            <w:vAlign w:val="center"/>
            <w:hideMark/>
          </w:tcPr>
          <w:p w14:paraId="4A93733B"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39</w:t>
            </w:r>
          </w:p>
        </w:tc>
        <w:tc>
          <w:tcPr>
            <w:tcW w:w="1436" w:type="dxa"/>
            <w:tcBorders>
              <w:top w:val="nil"/>
              <w:left w:val="nil"/>
              <w:bottom w:val="single" w:sz="4" w:space="0" w:color="auto"/>
              <w:right w:val="single" w:sz="4" w:space="0" w:color="auto"/>
            </w:tcBorders>
            <w:shd w:val="clear" w:color="auto" w:fill="auto"/>
            <w:noWrap/>
            <w:vAlign w:val="center"/>
            <w:hideMark/>
          </w:tcPr>
          <w:p w14:paraId="15B88DB4"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5</w:t>
            </w:r>
          </w:p>
        </w:tc>
        <w:tc>
          <w:tcPr>
            <w:tcW w:w="1303" w:type="dxa"/>
            <w:tcBorders>
              <w:top w:val="nil"/>
              <w:left w:val="nil"/>
              <w:bottom w:val="single" w:sz="4" w:space="0" w:color="auto"/>
              <w:right w:val="single" w:sz="4" w:space="0" w:color="auto"/>
            </w:tcBorders>
            <w:shd w:val="clear" w:color="auto" w:fill="auto"/>
            <w:noWrap/>
            <w:vAlign w:val="center"/>
            <w:hideMark/>
          </w:tcPr>
          <w:p w14:paraId="6421021D"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44</w:t>
            </w:r>
          </w:p>
        </w:tc>
        <w:tc>
          <w:tcPr>
            <w:tcW w:w="1303" w:type="dxa"/>
            <w:tcBorders>
              <w:top w:val="nil"/>
              <w:left w:val="nil"/>
              <w:bottom w:val="single" w:sz="4" w:space="0" w:color="auto"/>
              <w:right w:val="single" w:sz="4" w:space="0" w:color="auto"/>
            </w:tcBorders>
            <w:shd w:val="clear" w:color="auto" w:fill="auto"/>
            <w:noWrap/>
            <w:vAlign w:val="center"/>
            <w:hideMark/>
          </w:tcPr>
          <w:p w14:paraId="615AF690"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13</w:t>
            </w:r>
          </w:p>
        </w:tc>
        <w:tc>
          <w:tcPr>
            <w:tcW w:w="1303" w:type="dxa"/>
            <w:tcBorders>
              <w:top w:val="nil"/>
              <w:left w:val="nil"/>
              <w:bottom w:val="single" w:sz="4" w:space="0" w:color="auto"/>
              <w:right w:val="single" w:sz="4" w:space="0" w:color="auto"/>
            </w:tcBorders>
            <w:shd w:val="clear" w:color="auto" w:fill="auto"/>
            <w:noWrap/>
            <w:vAlign w:val="center"/>
            <w:hideMark/>
          </w:tcPr>
          <w:p w14:paraId="79B1DEF5"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101</w:t>
            </w:r>
          </w:p>
        </w:tc>
      </w:tr>
      <w:tr w:rsidR="00A8480B" w:rsidRPr="00A26E99" w14:paraId="0F227091" w14:textId="77777777" w:rsidTr="00A8480B">
        <w:trPr>
          <w:trHeight w:val="300"/>
        </w:trPr>
        <w:tc>
          <w:tcPr>
            <w:tcW w:w="2534" w:type="dxa"/>
            <w:gridSpan w:val="2"/>
            <w:tcBorders>
              <w:top w:val="single" w:sz="4" w:space="0" w:color="auto"/>
              <w:left w:val="single" w:sz="4" w:space="0" w:color="auto"/>
              <w:bottom w:val="single" w:sz="4" w:space="0" w:color="auto"/>
              <w:right w:val="single" w:sz="4" w:space="0" w:color="auto"/>
            </w:tcBorders>
            <w:shd w:val="clear" w:color="auto" w:fill="auto"/>
            <w:hideMark/>
          </w:tcPr>
          <w:p w14:paraId="59497520" w14:textId="77777777" w:rsidR="00A8480B" w:rsidRPr="00A26E99" w:rsidRDefault="00A8480B" w:rsidP="00A8480B">
            <w:pPr>
              <w:ind w:firstLine="0"/>
              <w:jc w:val="lef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Итого</w:t>
            </w:r>
          </w:p>
        </w:tc>
        <w:tc>
          <w:tcPr>
            <w:tcW w:w="1466" w:type="dxa"/>
            <w:tcBorders>
              <w:top w:val="nil"/>
              <w:left w:val="nil"/>
              <w:bottom w:val="single" w:sz="4" w:space="0" w:color="auto"/>
              <w:right w:val="single" w:sz="4" w:space="0" w:color="auto"/>
            </w:tcBorders>
            <w:shd w:val="clear" w:color="auto" w:fill="auto"/>
            <w:noWrap/>
            <w:vAlign w:val="center"/>
            <w:hideMark/>
          </w:tcPr>
          <w:p w14:paraId="721F3320"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143</w:t>
            </w:r>
          </w:p>
        </w:tc>
        <w:tc>
          <w:tcPr>
            <w:tcW w:w="1436" w:type="dxa"/>
            <w:tcBorders>
              <w:top w:val="nil"/>
              <w:left w:val="nil"/>
              <w:bottom w:val="single" w:sz="4" w:space="0" w:color="auto"/>
              <w:right w:val="single" w:sz="4" w:space="0" w:color="auto"/>
            </w:tcBorders>
            <w:shd w:val="clear" w:color="auto" w:fill="auto"/>
            <w:noWrap/>
            <w:vAlign w:val="center"/>
            <w:hideMark/>
          </w:tcPr>
          <w:p w14:paraId="31F93F0C"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20</w:t>
            </w:r>
          </w:p>
        </w:tc>
        <w:tc>
          <w:tcPr>
            <w:tcW w:w="1303" w:type="dxa"/>
            <w:tcBorders>
              <w:top w:val="nil"/>
              <w:left w:val="nil"/>
              <w:bottom w:val="single" w:sz="4" w:space="0" w:color="auto"/>
              <w:right w:val="single" w:sz="4" w:space="0" w:color="auto"/>
            </w:tcBorders>
            <w:shd w:val="clear" w:color="auto" w:fill="auto"/>
            <w:noWrap/>
            <w:vAlign w:val="center"/>
            <w:hideMark/>
          </w:tcPr>
          <w:p w14:paraId="41F482E8"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202</w:t>
            </w:r>
          </w:p>
        </w:tc>
        <w:tc>
          <w:tcPr>
            <w:tcW w:w="1303" w:type="dxa"/>
            <w:tcBorders>
              <w:top w:val="nil"/>
              <w:left w:val="nil"/>
              <w:bottom w:val="single" w:sz="4" w:space="0" w:color="auto"/>
              <w:right w:val="single" w:sz="4" w:space="0" w:color="auto"/>
            </w:tcBorders>
            <w:shd w:val="clear" w:color="auto" w:fill="auto"/>
            <w:noWrap/>
            <w:vAlign w:val="center"/>
            <w:hideMark/>
          </w:tcPr>
          <w:p w14:paraId="5C4EC610"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48</w:t>
            </w:r>
          </w:p>
        </w:tc>
        <w:tc>
          <w:tcPr>
            <w:tcW w:w="1303" w:type="dxa"/>
            <w:tcBorders>
              <w:top w:val="nil"/>
              <w:left w:val="nil"/>
              <w:bottom w:val="single" w:sz="4" w:space="0" w:color="auto"/>
              <w:right w:val="single" w:sz="4" w:space="0" w:color="auto"/>
            </w:tcBorders>
            <w:shd w:val="clear" w:color="auto" w:fill="auto"/>
            <w:noWrap/>
            <w:vAlign w:val="center"/>
            <w:hideMark/>
          </w:tcPr>
          <w:p w14:paraId="55112E1A"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413</w:t>
            </w:r>
          </w:p>
        </w:tc>
      </w:tr>
    </w:tbl>
    <w:p w14:paraId="37452B57" w14:textId="77777777" w:rsidR="00A8480B" w:rsidRPr="00A26E99" w:rsidRDefault="00A8480B" w:rsidP="00A8480B">
      <w:pPr>
        <w:spacing w:after="160" w:line="259" w:lineRule="auto"/>
        <w:ind w:firstLine="0"/>
        <w:jc w:val="left"/>
        <w:rPr>
          <w:rFonts w:ascii="Times New Roman" w:eastAsia="Calibri" w:hAnsi="Times New Roman" w:cs="Times New Roman"/>
          <w:sz w:val="18"/>
          <w:szCs w:val="18"/>
          <w:lang w:val="en-US" w:eastAsia="en-US"/>
        </w:rPr>
      </w:pPr>
    </w:p>
    <w:p w14:paraId="739C7913" w14:textId="089033F2" w:rsidR="00A8480B" w:rsidRPr="00A26E99" w:rsidRDefault="009B15D2" w:rsidP="009B15D2">
      <w:pPr>
        <w:ind w:firstLine="0"/>
        <w:jc w:val="left"/>
        <w:rPr>
          <w:rFonts w:ascii="Times New Roman" w:eastAsia="Calibri" w:hAnsi="Times New Roman" w:cs="Times New Roman"/>
          <w:sz w:val="18"/>
          <w:szCs w:val="18"/>
          <w:lang w:eastAsia="en-US"/>
        </w:rPr>
      </w:pPr>
      <w:r w:rsidRPr="00A26E99">
        <w:rPr>
          <w:rFonts w:ascii="Times New Roman" w:eastAsia="Calibri" w:hAnsi="Times New Roman" w:cs="Times New Roman"/>
          <w:sz w:val="18"/>
          <w:szCs w:val="18"/>
          <w:lang w:val="en-US" w:eastAsia="en-US"/>
        </w:rPr>
        <w:t xml:space="preserve">  </w:t>
      </w:r>
      <w:r w:rsidR="00A8480B" w:rsidRPr="00A26E99">
        <w:rPr>
          <w:rFonts w:ascii="Times New Roman" w:eastAsia="Calibri" w:hAnsi="Times New Roman" w:cs="Times New Roman"/>
          <w:sz w:val="18"/>
          <w:szCs w:val="18"/>
          <w:lang w:eastAsia="en-US"/>
        </w:rPr>
        <w:t>Таблица 13</w:t>
      </w:r>
    </w:p>
    <w:tbl>
      <w:tblPr>
        <w:tblW w:w="4948" w:type="pct"/>
        <w:tblInd w:w="103" w:type="dxa"/>
        <w:tblLook w:val="04A0" w:firstRow="1" w:lastRow="0" w:firstColumn="1" w:lastColumn="0" w:noHBand="0" w:noVBand="1"/>
      </w:tblPr>
      <w:tblGrid>
        <w:gridCol w:w="1374"/>
        <w:gridCol w:w="1117"/>
        <w:gridCol w:w="1166"/>
        <w:gridCol w:w="1036"/>
        <w:gridCol w:w="1036"/>
        <w:gridCol w:w="1036"/>
        <w:gridCol w:w="1036"/>
        <w:gridCol w:w="1036"/>
        <w:gridCol w:w="691"/>
      </w:tblGrid>
      <w:tr w:rsidR="00A8480B" w:rsidRPr="00A26E99" w14:paraId="6493EC88" w14:textId="77777777" w:rsidTr="00A8480B">
        <w:trPr>
          <w:trHeight w:val="300"/>
        </w:trPr>
        <w:tc>
          <w:tcPr>
            <w:tcW w:w="244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54DDD140" w14:textId="77777777" w:rsidR="00A8480B" w:rsidRPr="00A26E99" w:rsidRDefault="00A8480B" w:rsidP="00A8480B">
            <w:pPr>
              <w:ind w:firstLine="0"/>
              <w:jc w:val="lef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 </w:t>
            </w:r>
          </w:p>
        </w:tc>
        <w:tc>
          <w:tcPr>
            <w:tcW w:w="6241" w:type="dxa"/>
            <w:gridSpan w:val="6"/>
            <w:tcBorders>
              <w:top w:val="single" w:sz="4" w:space="0" w:color="auto"/>
              <w:left w:val="nil"/>
              <w:bottom w:val="single" w:sz="4" w:space="0" w:color="auto"/>
              <w:right w:val="single" w:sz="4" w:space="0" w:color="auto"/>
            </w:tcBorders>
            <w:shd w:val="clear" w:color="auto" w:fill="auto"/>
            <w:vAlign w:val="center"/>
            <w:hideMark/>
          </w:tcPr>
          <w:p w14:paraId="5CB16E1F" w14:textId="77777777" w:rsidR="00A8480B" w:rsidRPr="00A26E99" w:rsidRDefault="00A8480B" w:rsidP="00A8480B">
            <w:pPr>
              <w:ind w:firstLine="0"/>
              <w:jc w:val="center"/>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 xml:space="preserve">Возраст </w:t>
            </w:r>
          </w:p>
        </w:tc>
        <w:tc>
          <w:tcPr>
            <w:tcW w:w="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DDA8E5B" w14:textId="77777777" w:rsidR="00A8480B" w:rsidRPr="00A26E99" w:rsidRDefault="00A8480B" w:rsidP="00A8480B">
            <w:pPr>
              <w:ind w:firstLine="0"/>
              <w:jc w:val="center"/>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Итого</w:t>
            </w:r>
          </w:p>
        </w:tc>
      </w:tr>
      <w:tr w:rsidR="00A8480B" w:rsidRPr="00A26E99" w14:paraId="3705CC0D" w14:textId="77777777" w:rsidTr="00A8480B">
        <w:trPr>
          <w:trHeight w:val="300"/>
        </w:trPr>
        <w:tc>
          <w:tcPr>
            <w:tcW w:w="2448" w:type="dxa"/>
            <w:gridSpan w:val="2"/>
            <w:vMerge/>
            <w:tcBorders>
              <w:top w:val="single" w:sz="4" w:space="0" w:color="auto"/>
              <w:left w:val="single" w:sz="4" w:space="0" w:color="auto"/>
              <w:bottom w:val="single" w:sz="4" w:space="0" w:color="auto"/>
              <w:right w:val="single" w:sz="4" w:space="0" w:color="auto"/>
            </w:tcBorders>
            <w:vAlign w:val="center"/>
            <w:hideMark/>
          </w:tcPr>
          <w:p w14:paraId="19E61572" w14:textId="77777777" w:rsidR="00A8480B" w:rsidRPr="00A26E99" w:rsidRDefault="00A8480B" w:rsidP="00A8480B">
            <w:pPr>
              <w:ind w:firstLine="0"/>
              <w:jc w:val="left"/>
              <w:rPr>
                <w:rFonts w:ascii="Times New Roman" w:eastAsia="Times New Roman" w:hAnsi="Times New Roman" w:cs="Times New Roman"/>
                <w:sz w:val="18"/>
                <w:szCs w:val="18"/>
              </w:rPr>
            </w:pPr>
          </w:p>
        </w:tc>
        <w:tc>
          <w:tcPr>
            <w:tcW w:w="1146" w:type="dxa"/>
            <w:tcBorders>
              <w:top w:val="nil"/>
              <w:left w:val="nil"/>
              <w:bottom w:val="single" w:sz="4" w:space="0" w:color="auto"/>
              <w:right w:val="single" w:sz="4" w:space="0" w:color="auto"/>
            </w:tcBorders>
            <w:shd w:val="clear" w:color="auto" w:fill="auto"/>
            <w:vAlign w:val="center"/>
            <w:hideMark/>
          </w:tcPr>
          <w:p w14:paraId="2AD16971" w14:textId="77777777" w:rsidR="00A8480B" w:rsidRPr="00A26E99" w:rsidRDefault="00A8480B" w:rsidP="00A8480B">
            <w:pPr>
              <w:ind w:firstLine="0"/>
              <w:jc w:val="center"/>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below 25</w:t>
            </w:r>
          </w:p>
        </w:tc>
        <w:tc>
          <w:tcPr>
            <w:tcW w:w="1019" w:type="dxa"/>
            <w:tcBorders>
              <w:top w:val="nil"/>
              <w:left w:val="nil"/>
              <w:bottom w:val="single" w:sz="4" w:space="0" w:color="auto"/>
              <w:right w:val="single" w:sz="4" w:space="0" w:color="auto"/>
            </w:tcBorders>
            <w:shd w:val="clear" w:color="auto" w:fill="auto"/>
            <w:vAlign w:val="center"/>
            <w:hideMark/>
          </w:tcPr>
          <w:p w14:paraId="3EC6E247" w14:textId="77777777" w:rsidR="00A8480B" w:rsidRPr="00A26E99" w:rsidRDefault="00A8480B" w:rsidP="00A8480B">
            <w:pPr>
              <w:ind w:firstLine="0"/>
              <w:jc w:val="center"/>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25-34</w:t>
            </w:r>
          </w:p>
        </w:tc>
        <w:tc>
          <w:tcPr>
            <w:tcW w:w="1019" w:type="dxa"/>
            <w:tcBorders>
              <w:top w:val="nil"/>
              <w:left w:val="nil"/>
              <w:bottom w:val="single" w:sz="4" w:space="0" w:color="auto"/>
              <w:right w:val="single" w:sz="4" w:space="0" w:color="auto"/>
            </w:tcBorders>
            <w:shd w:val="clear" w:color="auto" w:fill="auto"/>
            <w:vAlign w:val="center"/>
            <w:hideMark/>
          </w:tcPr>
          <w:p w14:paraId="6EE3898B" w14:textId="77777777" w:rsidR="00A8480B" w:rsidRPr="00A26E99" w:rsidRDefault="00A8480B" w:rsidP="00A8480B">
            <w:pPr>
              <w:ind w:firstLine="0"/>
              <w:jc w:val="center"/>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35-44</w:t>
            </w:r>
          </w:p>
        </w:tc>
        <w:tc>
          <w:tcPr>
            <w:tcW w:w="1019" w:type="dxa"/>
            <w:tcBorders>
              <w:top w:val="nil"/>
              <w:left w:val="nil"/>
              <w:bottom w:val="single" w:sz="4" w:space="0" w:color="auto"/>
              <w:right w:val="single" w:sz="4" w:space="0" w:color="auto"/>
            </w:tcBorders>
            <w:shd w:val="clear" w:color="auto" w:fill="auto"/>
            <w:vAlign w:val="center"/>
            <w:hideMark/>
          </w:tcPr>
          <w:p w14:paraId="2A208BD7" w14:textId="77777777" w:rsidR="00A8480B" w:rsidRPr="00A26E99" w:rsidRDefault="00A8480B" w:rsidP="00A8480B">
            <w:pPr>
              <w:ind w:firstLine="0"/>
              <w:jc w:val="center"/>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45-54</w:t>
            </w:r>
          </w:p>
        </w:tc>
        <w:tc>
          <w:tcPr>
            <w:tcW w:w="1019" w:type="dxa"/>
            <w:tcBorders>
              <w:top w:val="nil"/>
              <w:left w:val="nil"/>
              <w:bottom w:val="single" w:sz="4" w:space="0" w:color="auto"/>
              <w:right w:val="single" w:sz="4" w:space="0" w:color="auto"/>
            </w:tcBorders>
            <w:shd w:val="clear" w:color="auto" w:fill="auto"/>
            <w:vAlign w:val="center"/>
            <w:hideMark/>
          </w:tcPr>
          <w:p w14:paraId="3DA171C6" w14:textId="77777777" w:rsidR="00A8480B" w:rsidRPr="00A26E99" w:rsidRDefault="00A8480B" w:rsidP="00A8480B">
            <w:pPr>
              <w:ind w:firstLine="0"/>
              <w:jc w:val="center"/>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55-64</w:t>
            </w:r>
          </w:p>
        </w:tc>
        <w:tc>
          <w:tcPr>
            <w:tcW w:w="1019" w:type="dxa"/>
            <w:tcBorders>
              <w:top w:val="nil"/>
              <w:left w:val="nil"/>
              <w:bottom w:val="single" w:sz="4" w:space="0" w:color="auto"/>
              <w:right w:val="single" w:sz="4" w:space="0" w:color="auto"/>
            </w:tcBorders>
            <w:shd w:val="clear" w:color="auto" w:fill="auto"/>
            <w:vAlign w:val="center"/>
            <w:hideMark/>
          </w:tcPr>
          <w:p w14:paraId="75969B62" w14:textId="77777777" w:rsidR="00A8480B" w:rsidRPr="00A26E99" w:rsidRDefault="00A8480B" w:rsidP="00A8480B">
            <w:pPr>
              <w:ind w:firstLine="0"/>
              <w:jc w:val="center"/>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65+</w:t>
            </w:r>
          </w:p>
        </w:tc>
        <w:tc>
          <w:tcPr>
            <w:tcW w:w="559" w:type="dxa"/>
            <w:vMerge/>
            <w:tcBorders>
              <w:top w:val="single" w:sz="4" w:space="0" w:color="auto"/>
              <w:left w:val="single" w:sz="4" w:space="0" w:color="auto"/>
              <w:bottom w:val="single" w:sz="4" w:space="0" w:color="auto"/>
              <w:right w:val="single" w:sz="4" w:space="0" w:color="auto"/>
            </w:tcBorders>
            <w:vAlign w:val="center"/>
            <w:hideMark/>
          </w:tcPr>
          <w:p w14:paraId="2DD3F25E" w14:textId="77777777" w:rsidR="00A8480B" w:rsidRPr="00A26E99" w:rsidRDefault="00A8480B" w:rsidP="00A8480B">
            <w:pPr>
              <w:ind w:firstLine="0"/>
              <w:jc w:val="left"/>
              <w:rPr>
                <w:rFonts w:ascii="Times New Roman" w:eastAsia="Times New Roman" w:hAnsi="Times New Roman" w:cs="Times New Roman"/>
                <w:sz w:val="18"/>
                <w:szCs w:val="18"/>
              </w:rPr>
            </w:pPr>
          </w:p>
        </w:tc>
      </w:tr>
      <w:tr w:rsidR="00A8480B" w:rsidRPr="00A26E99" w14:paraId="14EDDC77" w14:textId="77777777" w:rsidTr="00A8480B">
        <w:trPr>
          <w:trHeight w:val="480"/>
        </w:trPr>
        <w:tc>
          <w:tcPr>
            <w:tcW w:w="1350" w:type="dxa"/>
            <w:vMerge w:val="restart"/>
            <w:tcBorders>
              <w:top w:val="nil"/>
              <w:left w:val="single" w:sz="4" w:space="0" w:color="auto"/>
              <w:bottom w:val="single" w:sz="4" w:space="0" w:color="auto"/>
              <w:right w:val="single" w:sz="4" w:space="0" w:color="auto"/>
            </w:tcBorders>
            <w:shd w:val="clear" w:color="auto" w:fill="auto"/>
            <w:hideMark/>
          </w:tcPr>
          <w:p w14:paraId="7471E8A2" w14:textId="77777777" w:rsidR="00A8480B" w:rsidRPr="00A26E99" w:rsidRDefault="00A8480B" w:rsidP="00A8480B">
            <w:pPr>
              <w:ind w:firstLine="0"/>
              <w:jc w:val="lef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Для меня важны советы людей, которых я знаю (мои контакты в социальных сетях) о туристических продуктах / услугах.</w:t>
            </w:r>
          </w:p>
        </w:tc>
        <w:tc>
          <w:tcPr>
            <w:tcW w:w="1098" w:type="dxa"/>
            <w:tcBorders>
              <w:top w:val="nil"/>
              <w:left w:val="nil"/>
              <w:bottom w:val="single" w:sz="4" w:space="0" w:color="auto"/>
              <w:right w:val="single" w:sz="4" w:space="0" w:color="auto"/>
            </w:tcBorders>
            <w:shd w:val="clear" w:color="auto" w:fill="auto"/>
            <w:hideMark/>
          </w:tcPr>
          <w:p w14:paraId="50F68DDB" w14:textId="77777777" w:rsidR="00A8480B" w:rsidRPr="00A26E99" w:rsidRDefault="00A8480B" w:rsidP="00A8480B">
            <w:pPr>
              <w:ind w:firstLine="0"/>
              <w:jc w:val="lef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Абсолютно не согласен</w:t>
            </w:r>
          </w:p>
        </w:tc>
        <w:tc>
          <w:tcPr>
            <w:tcW w:w="1146" w:type="dxa"/>
            <w:tcBorders>
              <w:top w:val="nil"/>
              <w:left w:val="nil"/>
              <w:bottom w:val="single" w:sz="4" w:space="0" w:color="auto"/>
              <w:right w:val="single" w:sz="4" w:space="0" w:color="auto"/>
            </w:tcBorders>
            <w:shd w:val="clear" w:color="auto" w:fill="auto"/>
            <w:noWrap/>
            <w:vAlign w:val="center"/>
            <w:hideMark/>
          </w:tcPr>
          <w:p w14:paraId="1DACDFE8"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11</w:t>
            </w:r>
          </w:p>
        </w:tc>
        <w:tc>
          <w:tcPr>
            <w:tcW w:w="1019" w:type="dxa"/>
            <w:tcBorders>
              <w:top w:val="nil"/>
              <w:left w:val="nil"/>
              <w:bottom w:val="single" w:sz="4" w:space="0" w:color="auto"/>
              <w:right w:val="single" w:sz="4" w:space="0" w:color="auto"/>
            </w:tcBorders>
            <w:shd w:val="clear" w:color="auto" w:fill="auto"/>
            <w:noWrap/>
            <w:vAlign w:val="center"/>
            <w:hideMark/>
          </w:tcPr>
          <w:p w14:paraId="0C16767D"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4</w:t>
            </w:r>
          </w:p>
        </w:tc>
        <w:tc>
          <w:tcPr>
            <w:tcW w:w="1019" w:type="dxa"/>
            <w:tcBorders>
              <w:top w:val="nil"/>
              <w:left w:val="nil"/>
              <w:bottom w:val="single" w:sz="4" w:space="0" w:color="auto"/>
              <w:right w:val="single" w:sz="4" w:space="0" w:color="auto"/>
            </w:tcBorders>
            <w:shd w:val="clear" w:color="auto" w:fill="auto"/>
            <w:noWrap/>
            <w:vAlign w:val="center"/>
            <w:hideMark/>
          </w:tcPr>
          <w:p w14:paraId="54CC5D85"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5</w:t>
            </w:r>
          </w:p>
        </w:tc>
        <w:tc>
          <w:tcPr>
            <w:tcW w:w="1019" w:type="dxa"/>
            <w:tcBorders>
              <w:top w:val="nil"/>
              <w:left w:val="nil"/>
              <w:bottom w:val="single" w:sz="4" w:space="0" w:color="auto"/>
              <w:right w:val="single" w:sz="4" w:space="0" w:color="auto"/>
            </w:tcBorders>
            <w:shd w:val="clear" w:color="auto" w:fill="auto"/>
            <w:noWrap/>
            <w:vAlign w:val="center"/>
            <w:hideMark/>
          </w:tcPr>
          <w:p w14:paraId="3F2C956D"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5</w:t>
            </w:r>
          </w:p>
        </w:tc>
        <w:tc>
          <w:tcPr>
            <w:tcW w:w="1019" w:type="dxa"/>
            <w:tcBorders>
              <w:top w:val="nil"/>
              <w:left w:val="nil"/>
              <w:bottom w:val="single" w:sz="4" w:space="0" w:color="auto"/>
              <w:right w:val="single" w:sz="4" w:space="0" w:color="auto"/>
            </w:tcBorders>
            <w:shd w:val="clear" w:color="auto" w:fill="auto"/>
            <w:noWrap/>
            <w:vAlign w:val="center"/>
            <w:hideMark/>
          </w:tcPr>
          <w:p w14:paraId="2C6D55D5"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1019" w:type="dxa"/>
            <w:tcBorders>
              <w:top w:val="nil"/>
              <w:left w:val="nil"/>
              <w:bottom w:val="single" w:sz="4" w:space="0" w:color="auto"/>
              <w:right w:val="single" w:sz="4" w:space="0" w:color="auto"/>
            </w:tcBorders>
            <w:shd w:val="clear" w:color="auto" w:fill="auto"/>
            <w:noWrap/>
            <w:vAlign w:val="center"/>
            <w:hideMark/>
          </w:tcPr>
          <w:p w14:paraId="7982A10B"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559" w:type="dxa"/>
            <w:tcBorders>
              <w:top w:val="nil"/>
              <w:left w:val="nil"/>
              <w:bottom w:val="single" w:sz="4" w:space="0" w:color="auto"/>
              <w:right w:val="single" w:sz="4" w:space="0" w:color="auto"/>
            </w:tcBorders>
            <w:shd w:val="clear" w:color="auto" w:fill="auto"/>
            <w:noWrap/>
            <w:vAlign w:val="center"/>
            <w:hideMark/>
          </w:tcPr>
          <w:p w14:paraId="23692CF1"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25</w:t>
            </w:r>
          </w:p>
        </w:tc>
      </w:tr>
      <w:tr w:rsidR="00A8480B" w:rsidRPr="00A26E99" w14:paraId="3CAFA9B2" w14:textId="77777777" w:rsidTr="00A8480B">
        <w:trPr>
          <w:trHeight w:val="480"/>
        </w:trPr>
        <w:tc>
          <w:tcPr>
            <w:tcW w:w="1350" w:type="dxa"/>
            <w:vMerge/>
            <w:tcBorders>
              <w:top w:val="nil"/>
              <w:left w:val="single" w:sz="4" w:space="0" w:color="auto"/>
              <w:bottom w:val="single" w:sz="4" w:space="0" w:color="auto"/>
              <w:right w:val="single" w:sz="4" w:space="0" w:color="auto"/>
            </w:tcBorders>
            <w:vAlign w:val="center"/>
            <w:hideMark/>
          </w:tcPr>
          <w:p w14:paraId="042F7C94" w14:textId="77777777" w:rsidR="00A8480B" w:rsidRPr="00A26E99" w:rsidRDefault="00A8480B" w:rsidP="00A8480B">
            <w:pPr>
              <w:ind w:firstLine="0"/>
              <w:jc w:val="left"/>
              <w:rPr>
                <w:rFonts w:ascii="Times New Roman" w:eastAsia="Times New Roman" w:hAnsi="Times New Roman" w:cs="Times New Roman"/>
                <w:sz w:val="18"/>
                <w:szCs w:val="18"/>
              </w:rPr>
            </w:pPr>
          </w:p>
        </w:tc>
        <w:tc>
          <w:tcPr>
            <w:tcW w:w="1098" w:type="dxa"/>
            <w:tcBorders>
              <w:top w:val="nil"/>
              <w:left w:val="nil"/>
              <w:bottom w:val="single" w:sz="4" w:space="0" w:color="auto"/>
              <w:right w:val="single" w:sz="4" w:space="0" w:color="auto"/>
            </w:tcBorders>
            <w:shd w:val="clear" w:color="auto" w:fill="auto"/>
            <w:hideMark/>
          </w:tcPr>
          <w:p w14:paraId="2CCAE7D9" w14:textId="77777777" w:rsidR="00A8480B" w:rsidRPr="00A26E99" w:rsidRDefault="00A8480B" w:rsidP="00A8480B">
            <w:pPr>
              <w:ind w:firstLine="0"/>
              <w:jc w:val="lef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Частично не согласен</w:t>
            </w:r>
          </w:p>
        </w:tc>
        <w:tc>
          <w:tcPr>
            <w:tcW w:w="1146" w:type="dxa"/>
            <w:tcBorders>
              <w:top w:val="nil"/>
              <w:left w:val="nil"/>
              <w:bottom w:val="single" w:sz="4" w:space="0" w:color="auto"/>
              <w:right w:val="single" w:sz="4" w:space="0" w:color="auto"/>
            </w:tcBorders>
            <w:shd w:val="clear" w:color="auto" w:fill="auto"/>
            <w:noWrap/>
            <w:vAlign w:val="center"/>
            <w:hideMark/>
          </w:tcPr>
          <w:p w14:paraId="7F2D3E81"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6</w:t>
            </w:r>
          </w:p>
        </w:tc>
        <w:tc>
          <w:tcPr>
            <w:tcW w:w="1019" w:type="dxa"/>
            <w:tcBorders>
              <w:top w:val="nil"/>
              <w:left w:val="nil"/>
              <w:bottom w:val="single" w:sz="4" w:space="0" w:color="auto"/>
              <w:right w:val="single" w:sz="4" w:space="0" w:color="auto"/>
            </w:tcBorders>
            <w:shd w:val="clear" w:color="auto" w:fill="auto"/>
            <w:noWrap/>
            <w:vAlign w:val="center"/>
            <w:hideMark/>
          </w:tcPr>
          <w:p w14:paraId="05C3D06E"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5</w:t>
            </w:r>
          </w:p>
        </w:tc>
        <w:tc>
          <w:tcPr>
            <w:tcW w:w="1019" w:type="dxa"/>
            <w:tcBorders>
              <w:top w:val="nil"/>
              <w:left w:val="nil"/>
              <w:bottom w:val="single" w:sz="4" w:space="0" w:color="auto"/>
              <w:right w:val="single" w:sz="4" w:space="0" w:color="auto"/>
            </w:tcBorders>
            <w:shd w:val="clear" w:color="auto" w:fill="auto"/>
            <w:noWrap/>
            <w:vAlign w:val="center"/>
            <w:hideMark/>
          </w:tcPr>
          <w:p w14:paraId="441FBF49"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6</w:t>
            </w:r>
          </w:p>
        </w:tc>
        <w:tc>
          <w:tcPr>
            <w:tcW w:w="1019" w:type="dxa"/>
            <w:tcBorders>
              <w:top w:val="nil"/>
              <w:left w:val="nil"/>
              <w:bottom w:val="single" w:sz="4" w:space="0" w:color="auto"/>
              <w:right w:val="single" w:sz="4" w:space="0" w:color="auto"/>
            </w:tcBorders>
            <w:shd w:val="clear" w:color="auto" w:fill="auto"/>
            <w:noWrap/>
            <w:vAlign w:val="center"/>
            <w:hideMark/>
          </w:tcPr>
          <w:p w14:paraId="10FA3D9F"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3</w:t>
            </w:r>
          </w:p>
        </w:tc>
        <w:tc>
          <w:tcPr>
            <w:tcW w:w="1019" w:type="dxa"/>
            <w:tcBorders>
              <w:top w:val="nil"/>
              <w:left w:val="nil"/>
              <w:bottom w:val="single" w:sz="4" w:space="0" w:color="auto"/>
              <w:right w:val="single" w:sz="4" w:space="0" w:color="auto"/>
            </w:tcBorders>
            <w:shd w:val="clear" w:color="auto" w:fill="auto"/>
            <w:noWrap/>
            <w:vAlign w:val="center"/>
            <w:hideMark/>
          </w:tcPr>
          <w:p w14:paraId="6B1AB807"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1</w:t>
            </w:r>
          </w:p>
        </w:tc>
        <w:tc>
          <w:tcPr>
            <w:tcW w:w="1019" w:type="dxa"/>
            <w:tcBorders>
              <w:top w:val="nil"/>
              <w:left w:val="nil"/>
              <w:bottom w:val="single" w:sz="4" w:space="0" w:color="auto"/>
              <w:right w:val="single" w:sz="4" w:space="0" w:color="auto"/>
            </w:tcBorders>
            <w:shd w:val="clear" w:color="auto" w:fill="auto"/>
            <w:noWrap/>
            <w:vAlign w:val="center"/>
            <w:hideMark/>
          </w:tcPr>
          <w:p w14:paraId="7B12D861"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1</w:t>
            </w:r>
          </w:p>
        </w:tc>
        <w:tc>
          <w:tcPr>
            <w:tcW w:w="559" w:type="dxa"/>
            <w:tcBorders>
              <w:top w:val="nil"/>
              <w:left w:val="nil"/>
              <w:bottom w:val="single" w:sz="4" w:space="0" w:color="auto"/>
              <w:right w:val="single" w:sz="4" w:space="0" w:color="auto"/>
            </w:tcBorders>
            <w:shd w:val="clear" w:color="auto" w:fill="auto"/>
            <w:noWrap/>
            <w:vAlign w:val="center"/>
            <w:hideMark/>
          </w:tcPr>
          <w:p w14:paraId="1D03FA8D"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22</w:t>
            </w:r>
          </w:p>
        </w:tc>
      </w:tr>
      <w:tr w:rsidR="00A8480B" w:rsidRPr="00A26E99" w14:paraId="0B387B81" w14:textId="77777777" w:rsidTr="00A8480B">
        <w:trPr>
          <w:trHeight w:val="571"/>
        </w:trPr>
        <w:tc>
          <w:tcPr>
            <w:tcW w:w="1350" w:type="dxa"/>
            <w:vMerge/>
            <w:tcBorders>
              <w:top w:val="nil"/>
              <w:left w:val="single" w:sz="4" w:space="0" w:color="auto"/>
              <w:bottom w:val="single" w:sz="4" w:space="0" w:color="auto"/>
              <w:right w:val="single" w:sz="4" w:space="0" w:color="auto"/>
            </w:tcBorders>
            <w:vAlign w:val="center"/>
            <w:hideMark/>
          </w:tcPr>
          <w:p w14:paraId="3A0DED87" w14:textId="77777777" w:rsidR="00A8480B" w:rsidRPr="00A26E99" w:rsidRDefault="00A8480B" w:rsidP="00A8480B">
            <w:pPr>
              <w:ind w:firstLine="0"/>
              <w:jc w:val="left"/>
              <w:rPr>
                <w:rFonts w:ascii="Times New Roman" w:eastAsia="Times New Roman" w:hAnsi="Times New Roman" w:cs="Times New Roman"/>
                <w:sz w:val="18"/>
                <w:szCs w:val="18"/>
              </w:rPr>
            </w:pPr>
          </w:p>
        </w:tc>
        <w:tc>
          <w:tcPr>
            <w:tcW w:w="1098" w:type="dxa"/>
            <w:tcBorders>
              <w:top w:val="nil"/>
              <w:left w:val="nil"/>
              <w:bottom w:val="single" w:sz="4" w:space="0" w:color="auto"/>
              <w:right w:val="single" w:sz="4" w:space="0" w:color="auto"/>
            </w:tcBorders>
            <w:shd w:val="clear" w:color="auto" w:fill="auto"/>
            <w:hideMark/>
          </w:tcPr>
          <w:p w14:paraId="435E220B" w14:textId="77777777" w:rsidR="00A8480B" w:rsidRPr="00A26E99" w:rsidRDefault="00A8480B" w:rsidP="00A8480B">
            <w:pPr>
              <w:ind w:firstLine="0"/>
              <w:jc w:val="lef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Трудно сказать согласен или не согласен</w:t>
            </w:r>
          </w:p>
        </w:tc>
        <w:tc>
          <w:tcPr>
            <w:tcW w:w="1146" w:type="dxa"/>
            <w:tcBorders>
              <w:top w:val="nil"/>
              <w:left w:val="nil"/>
              <w:bottom w:val="single" w:sz="4" w:space="0" w:color="auto"/>
              <w:right w:val="single" w:sz="4" w:space="0" w:color="auto"/>
            </w:tcBorders>
            <w:shd w:val="clear" w:color="auto" w:fill="auto"/>
            <w:noWrap/>
            <w:vAlign w:val="center"/>
            <w:hideMark/>
          </w:tcPr>
          <w:p w14:paraId="0D4CDD36"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28</w:t>
            </w:r>
          </w:p>
        </w:tc>
        <w:tc>
          <w:tcPr>
            <w:tcW w:w="1019" w:type="dxa"/>
            <w:tcBorders>
              <w:top w:val="nil"/>
              <w:left w:val="nil"/>
              <w:bottom w:val="single" w:sz="4" w:space="0" w:color="auto"/>
              <w:right w:val="single" w:sz="4" w:space="0" w:color="auto"/>
            </w:tcBorders>
            <w:shd w:val="clear" w:color="auto" w:fill="auto"/>
            <w:noWrap/>
            <w:vAlign w:val="center"/>
            <w:hideMark/>
          </w:tcPr>
          <w:p w14:paraId="58CF1298"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20</w:t>
            </w:r>
          </w:p>
        </w:tc>
        <w:tc>
          <w:tcPr>
            <w:tcW w:w="1019" w:type="dxa"/>
            <w:tcBorders>
              <w:top w:val="nil"/>
              <w:left w:val="nil"/>
              <w:bottom w:val="single" w:sz="4" w:space="0" w:color="auto"/>
              <w:right w:val="single" w:sz="4" w:space="0" w:color="auto"/>
            </w:tcBorders>
            <w:shd w:val="clear" w:color="auto" w:fill="auto"/>
            <w:noWrap/>
            <w:vAlign w:val="center"/>
            <w:hideMark/>
          </w:tcPr>
          <w:p w14:paraId="1B0930FB"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23</w:t>
            </w:r>
          </w:p>
        </w:tc>
        <w:tc>
          <w:tcPr>
            <w:tcW w:w="1019" w:type="dxa"/>
            <w:tcBorders>
              <w:top w:val="nil"/>
              <w:left w:val="nil"/>
              <w:bottom w:val="single" w:sz="4" w:space="0" w:color="auto"/>
              <w:right w:val="single" w:sz="4" w:space="0" w:color="auto"/>
            </w:tcBorders>
            <w:shd w:val="clear" w:color="auto" w:fill="auto"/>
            <w:noWrap/>
            <w:vAlign w:val="center"/>
            <w:hideMark/>
          </w:tcPr>
          <w:p w14:paraId="4AA8C5E7"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8</w:t>
            </w:r>
          </w:p>
        </w:tc>
        <w:tc>
          <w:tcPr>
            <w:tcW w:w="1019" w:type="dxa"/>
            <w:tcBorders>
              <w:top w:val="nil"/>
              <w:left w:val="nil"/>
              <w:bottom w:val="single" w:sz="4" w:space="0" w:color="auto"/>
              <w:right w:val="single" w:sz="4" w:space="0" w:color="auto"/>
            </w:tcBorders>
            <w:shd w:val="clear" w:color="auto" w:fill="auto"/>
            <w:noWrap/>
            <w:vAlign w:val="center"/>
            <w:hideMark/>
          </w:tcPr>
          <w:p w14:paraId="47BD1C03"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1019" w:type="dxa"/>
            <w:tcBorders>
              <w:top w:val="nil"/>
              <w:left w:val="nil"/>
              <w:bottom w:val="single" w:sz="4" w:space="0" w:color="auto"/>
              <w:right w:val="single" w:sz="4" w:space="0" w:color="auto"/>
            </w:tcBorders>
            <w:shd w:val="clear" w:color="auto" w:fill="auto"/>
            <w:noWrap/>
            <w:vAlign w:val="center"/>
            <w:hideMark/>
          </w:tcPr>
          <w:p w14:paraId="3CE88AEA"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559" w:type="dxa"/>
            <w:tcBorders>
              <w:top w:val="nil"/>
              <w:left w:val="nil"/>
              <w:bottom w:val="single" w:sz="4" w:space="0" w:color="auto"/>
              <w:right w:val="single" w:sz="4" w:space="0" w:color="auto"/>
            </w:tcBorders>
            <w:shd w:val="clear" w:color="auto" w:fill="auto"/>
            <w:noWrap/>
            <w:vAlign w:val="center"/>
            <w:hideMark/>
          </w:tcPr>
          <w:p w14:paraId="4025F518"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79</w:t>
            </w:r>
          </w:p>
        </w:tc>
      </w:tr>
      <w:tr w:rsidR="00A8480B" w:rsidRPr="00A26E99" w14:paraId="4A7C753F" w14:textId="77777777" w:rsidTr="00A8480B">
        <w:trPr>
          <w:trHeight w:val="480"/>
        </w:trPr>
        <w:tc>
          <w:tcPr>
            <w:tcW w:w="1350" w:type="dxa"/>
            <w:vMerge/>
            <w:tcBorders>
              <w:top w:val="nil"/>
              <w:left w:val="single" w:sz="4" w:space="0" w:color="auto"/>
              <w:bottom w:val="single" w:sz="4" w:space="0" w:color="auto"/>
              <w:right w:val="single" w:sz="4" w:space="0" w:color="auto"/>
            </w:tcBorders>
            <w:vAlign w:val="center"/>
            <w:hideMark/>
          </w:tcPr>
          <w:p w14:paraId="10E6B8EA" w14:textId="77777777" w:rsidR="00A8480B" w:rsidRPr="00A26E99" w:rsidRDefault="00A8480B" w:rsidP="00A8480B">
            <w:pPr>
              <w:ind w:firstLine="0"/>
              <w:jc w:val="left"/>
              <w:rPr>
                <w:rFonts w:ascii="Times New Roman" w:eastAsia="Times New Roman" w:hAnsi="Times New Roman" w:cs="Times New Roman"/>
                <w:sz w:val="18"/>
                <w:szCs w:val="18"/>
              </w:rPr>
            </w:pPr>
          </w:p>
        </w:tc>
        <w:tc>
          <w:tcPr>
            <w:tcW w:w="1098" w:type="dxa"/>
            <w:tcBorders>
              <w:top w:val="nil"/>
              <w:left w:val="nil"/>
              <w:bottom w:val="single" w:sz="4" w:space="0" w:color="auto"/>
              <w:right w:val="single" w:sz="4" w:space="0" w:color="auto"/>
            </w:tcBorders>
            <w:shd w:val="clear" w:color="auto" w:fill="auto"/>
            <w:hideMark/>
          </w:tcPr>
          <w:p w14:paraId="7E50B38F" w14:textId="77777777" w:rsidR="00A8480B" w:rsidRPr="00A26E99" w:rsidRDefault="00A8480B" w:rsidP="00A8480B">
            <w:pPr>
              <w:ind w:firstLine="0"/>
              <w:jc w:val="lef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Частично согласен</w:t>
            </w:r>
          </w:p>
        </w:tc>
        <w:tc>
          <w:tcPr>
            <w:tcW w:w="1146" w:type="dxa"/>
            <w:tcBorders>
              <w:top w:val="nil"/>
              <w:left w:val="nil"/>
              <w:bottom w:val="single" w:sz="4" w:space="0" w:color="auto"/>
              <w:right w:val="single" w:sz="4" w:space="0" w:color="auto"/>
            </w:tcBorders>
            <w:shd w:val="clear" w:color="auto" w:fill="auto"/>
            <w:noWrap/>
            <w:vAlign w:val="center"/>
            <w:hideMark/>
          </w:tcPr>
          <w:p w14:paraId="79056AE2"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41</w:t>
            </w:r>
          </w:p>
        </w:tc>
        <w:tc>
          <w:tcPr>
            <w:tcW w:w="1019" w:type="dxa"/>
            <w:tcBorders>
              <w:top w:val="nil"/>
              <w:left w:val="nil"/>
              <w:bottom w:val="single" w:sz="4" w:space="0" w:color="auto"/>
              <w:right w:val="single" w:sz="4" w:space="0" w:color="auto"/>
            </w:tcBorders>
            <w:shd w:val="clear" w:color="auto" w:fill="auto"/>
            <w:noWrap/>
            <w:vAlign w:val="center"/>
            <w:hideMark/>
          </w:tcPr>
          <w:p w14:paraId="5FE25CB5"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26</w:t>
            </w:r>
          </w:p>
        </w:tc>
        <w:tc>
          <w:tcPr>
            <w:tcW w:w="1019" w:type="dxa"/>
            <w:tcBorders>
              <w:top w:val="nil"/>
              <w:left w:val="nil"/>
              <w:bottom w:val="single" w:sz="4" w:space="0" w:color="auto"/>
              <w:right w:val="single" w:sz="4" w:space="0" w:color="auto"/>
            </w:tcBorders>
            <w:shd w:val="clear" w:color="auto" w:fill="auto"/>
            <w:noWrap/>
            <w:vAlign w:val="center"/>
            <w:hideMark/>
          </w:tcPr>
          <w:p w14:paraId="0A0B684B"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30</w:t>
            </w:r>
          </w:p>
        </w:tc>
        <w:tc>
          <w:tcPr>
            <w:tcW w:w="1019" w:type="dxa"/>
            <w:tcBorders>
              <w:top w:val="nil"/>
              <w:left w:val="nil"/>
              <w:bottom w:val="single" w:sz="4" w:space="0" w:color="auto"/>
              <w:right w:val="single" w:sz="4" w:space="0" w:color="auto"/>
            </w:tcBorders>
            <w:shd w:val="clear" w:color="auto" w:fill="auto"/>
            <w:noWrap/>
            <w:vAlign w:val="center"/>
            <w:hideMark/>
          </w:tcPr>
          <w:p w14:paraId="72ACC53B"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6</w:t>
            </w:r>
          </w:p>
        </w:tc>
        <w:tc>
          <w:tcPr>
            <w:tcW w:w="1019" w:type="dxa"/>
            <w:tcBorders>
              <w:top w:val="nil"/>
              <w:left w:val="nil"/>
              <w:bottom w:val="single" w:sz="4" w:space="0" w:color="auto"/>
              <w:right w:val="single" w:sz="4" w:space="0" w:color="auto"/>
            </w:tcBorders>
            <w:shd w:val="clear" w:color="auto" w:fill="auto"/>
            <w:noWrap/>
            <w:vAlign w:val="center"/>
            <w:hideMark/>
          </w:tcPr>
          <w:p w14:paraId="69176D47"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4</w:t>
            </w:r>
          </w:p>
        </w:tc>
        <w:tc>
          <w:tcPr>
            <w:tcW w:w="1019" w:type="dxa"/>
            <w:tcBorders>
              <w:top w:val="nil"/>
              <w:left w:val="nil"/>
              <w:bottom w:val="single" w:sz="4" w:space="0" w:color="auto"/>
              <w:right w:val="single" w:sz="4" w:space="0" w:color="auto"/>
            </w:tcBorders>
            <w:shd w:val="clear" w:color="auto" w:fill="auto"/>
            <w:noWrap/>
            <w:vAlign w:val="center"/>
            <w:hideMark/>
          </w:tcPr>
          <w:p w14:paraId="42C83EF2"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559" w:type="dxa"/>
            <w:tcBorders>
              <w:top w:val="nil"/>
              <w:left w:val="nil"/>
              <w:bottom w:val="single" w:sz="4" w:space="0" w:color="auto"/>
              <w:right w:val="single" w:sz="4" w:space="0" w:color="auto"/>
            </w:tcBorders>
            <w:shd w:val="clear" w:color="auto" w:fill="auto"/>
            <w:noWrap/>
            <w:vAlign w:val="center"/>
            <w:hideMark/>
          </w:tcPr>
          <w:p w14:paraId="172390F3"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107</w:t>
            </w:r>
          </w:p>
        </w:tc>
      </w:tr>
      <w:tr w:rsidR="00A8480B" w:rsidRPr="00A26E99" w14:paraId="7784267A" w14:textId="77777777" w:rsidTr="00A8480B">
        <w:trPr>
          <w:trHeight w:val="445"/>
        </w:trPr>
        <w:tc>
          <w:tcPr>
            <w:tcW w:w="1350" w:type="dxa"/>
            <w:vMerge/>
            <w:tcBorders>
              <w:top w:val="nil"/>
              <w:left w:val="single" w:sz="4" w:space="0" w:color="auto"/>
              <w:bottom w:val="single" w:sz="4" w:space="0" w:color="auto"/>
              <w:right w:val="single" w:sz="4" w:space="0" w:color="auto"/>
            </w:tcBorders>
            <w:vAlign w:val="center"/>
            <w:hideMark/>
          </w:tcPr>
          <w:p w14:paraId="23AAC9DB" w14:textId="77777777" w:rsidR="00A8480B" w:rsidRPr="00A26E99" w:rsidRDefault="00A8480B" w:rsidP="00A8480B">
            <w:pPr>
              <w:ind w:firstLine="0"/>
              <w:jc w:val="left"/>
              <w:rPr>
                <w:rFonts w:ascii="Times New Roman" w:eastAsia="Times New Roman" w:hAnsi="Times New Roman" w:cs="Times New Roman"/>
                <w:sz w:val="18"/>
                <w:szCs w:val="18"/>
              </w:rPr>
            </w:pPr>
          </w:p>
        </w:tc>
        <w:tc>
          <w:tcPr>
            <w:tcW w:w="1098" w:type="dxa"/>
            <w:tcBorders>
              <w:top w:val="nil"/>
              <w:left w:val="nil"/>
              <w:bottom w:val="single" w:sz="4" w:space="0" w:color="auto"/>
              <w:right w:val="single" w:sz="4" w:space="0" w:color="auto"/>
            </w:tcBorders>
            <w:shd w:val="clear" w:color="auto" w:fill="auto"/>
            <w:hideMark/>
          </w:tcPr>
          <w:p w14:paraId="6A0E9379" w14:textId="77777777" w:rsidR="00A8480B" w:rsidRPr="00A26E99" w:rsidRDefault="00A8480B" w:rsidP="00A8480B">
            <w:pPr>
              <w:ind w:firstLine="0"/>
              <w:jc w:val="lef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Абсолютно согласен</w:t>
            </w:r>
          </w:p>
        </w:tc>
        <w:tc>
          <w:tcPr>
            <w:tcW w:w="1146" w:type="dxa"/>
            <w:tcBorders>
              <w:top w:val="nil"/>
              <w:left w:val="nil"/>
              <w:bottom w:val="single" w:sz="4" w:space="0" w:color="auto"/>
              <w:right w:val="single" w:sz="4" w:space="0" w:color="auto"/>
            </w:tcBorders>
            <w:shd w:val="clear" w:color="auto" w:fill="auto"/>
            <w:noWrap/>
            <w:vAlign w:val="center"/>
            <w:hideMark/>
          </w:tcPr>
          <w:p w14:paraId="4C3C7CA5"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49</w:t>
            </w:r>
          </w:p>
        </w:tc>
        <w:tc>
          <w:tcPr>
            <w:tcW w:w="1019" w:type="dxa"/>
            <w:tcBorders>
              <w:top w:val="nil"/>
              <w:left w:val="nil"/>
              <w:bottom w:val="single" w:sz="4" w:space="0" w:color="auto"/>
              <w:right w:val="single" w:sz="4" w:space="0" w:color="auto"/>
            </w:tcBorders>
            <w:shd w:val="clear" w:color="auto" w:fill="auto"/>
            <w:noWrap/>
            <w:vAlign w:val="center"/>
            <w:hideMark/>
          </w:tcPr>
          <w:p w14:paraId="4786B12A"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53</w:t>
            </w:r>
          </w:p>
        </w:tc>
        <w:tc>
          <w:tcPr>
            <w:tcW w:w="1019" w:type="dxa"/>
            <w:tcBorders>
              <w:top w:val="nil"/>
              <w:left w:val="nil"/>
              <w:bottom w:val="single" w:sz="4" w:space="0" w:color="auto"/>
              <w:right w:val="single" w:sz="4" w:space="0" w:color="auto"/>
            </w:tcBorders>
            <w:shd w:val="clear" w:color="auto" w:fill="auto"/>
            <w:noWrap/>
            <w:vAlign w:val="center"/>
            <w:hideMark/>
          </w:tcPr>
          <w:p w14:paraId="15476F54"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59</w:t>
            </w:r>
          </w:p>
        </w:tc>
        <w:tc>
          <w:tcPr>
            <w:tcW w:w="1019" w:type="dxa"/>
            <w:tcBorders>
              <w:top w:val="nil"/>
              <w:left w:val="nil"/>
              <w:bottom w:val="single" w:sz="4" w:space="0" w:color="auto"/>
              <w:right w:val="single" w:sz="4" w:space="0" w:color="auto"/>
            </w:tcBorders>
            <w:shd w:val="clear" w:color="auto" w:fill="auto"/>
            <w:noWrap/>
            <w:vAlign w:val="center"/>
            <w:hideMark/>
          </w:tcPr>
          <w:p w14:paraId="70869F89"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14</w:t>
            </w:r>
          </w:p>
        </w:tc>
        <w:tc>
          <w:tcPr>
            <w:tcW w:w="1019" w:type="dxa"/>
            <w:tcBorders>
              <w:top w:val="nil"/>
              <w:left w:val="nil"/>
              <w:bottom w:val="single" w:sz="4" w:space="0" w:color="auto"/>
              <w:right w:val="single" w:sz="4" w:space="0" w:color="auto"/>
            </w:tcBorders>
            <w:shd w:val="clear" w:color="auto" w:fill="auto"/>
            <w:noWrap/>
            <w:vAlign w:val="center"/>
            <w:hideMark/>
          </w:tcPr>
          <w:p w14:paraId="77A3498C"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5</w:t>
            </w:r>
          </w:p>
        </w:tc>
        <w:tc>
          <w:tcPr>
            <w:tcW w:w="1019" w:type="dxa"/>
            <w:tcBorders>
              <w:top w:val="nil"/>
              <w:left w:val="nil"/>
              <w:bottom w:val="single" w:sz="4" w:space="0" w:color="auto"/>
              <w:right w:val="single" w:sz="4" w:space="0" w:color="auto"/>
            </w:tcBorders>
            <w:shd w:val="clear" w:color="auto" w:fill="auto"/>
            <w:noWrap/>
            <w:vAlign w:val="center"/>
            <w:hideMark/>
          </w:tcPr>
          <w:p w14:paraId="4E496696"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559" w:type="dxa"/>
            <w:tcBorders>
              <w:top w:val="nil"/>
              <w:left w:val="nil"/>
              <w:bottom w:val="single" w:sz="4" w:space="0" w:color="auto"/>
              <w:right w:val="single" w:sz="4" w:space="0" w:color="auto"/>
            </w:tcBorders>
            <w:shd w:val="clear" w:color="auto" w:fill="auto"/>
            <w:noWrap/>
            <w:vAlign w:val="center"/>
            <w:hideMark/>
          </w:tcPr>
          <w:p w14:paraId="70F16387"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180</w:t>
            </w:r>
          </w:p>
        </w:tc>
      </w:tr>
      <w:tr w:rsidR="00A8480B" w:rsidRPr="00A26E99" w14:paraId="64725751" w14:textId="77777777" w:rsidTr="00A8480B">
        <w:trPr>
          <w:trHeight w:val="300"/>
        </w:trPr>
        <w:tc>
          <w:tcPr>
            <w:tcW w:w="2448" w:type="dxa"/>
            <w:gridSpan w:val="2"/>
            <w:tcBorders>
              <w:top w:val="single" w:sz="4" w:space="0" w:color="auto"/>
              <w:left w:val="single" w:sz="4" w:space="0" w:color="auto"/>
              <w:bottom w:val="single" w:sz="4" w:space="0" w:color="auto"/>
              <w:right w:val="single" w:sz="4" w:space="0" w:color="auto"/>
            </w:tcBorders>
            <w:shd w:val="clear" w:color="auto" w:fill="auto"/>
            <w:hideMark/>
          </w:tcPr>
          <w:p w14:paraId="23C52104" w14:textId="77777777" w:rsidR="00A8480B" w:rsidRPr="00A26E99" w:rsidRDefault="00A8480B" w:rsidP="00A8480B">
            <w:pPr>
              <w:ind w:firstLine="0"/>
              <w:jc w:val="lef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 xml:space="preserve">Итого </w:t>
            </w:r>
          </w:p>
        </w:tc>
        <w:tc>
          <w:tcPr>
            <w:tcW w:w="1146" w:type="dxa"/>
            <w:tcBorders>
              <w:top w:val="nil"/>
              <w:left w:val="nil"/>
              <w:bottom w:val="single" w:sz="4" w:space="0" w:color="auto"/>
              <w:right w:val="single" w:sz="4" w:space="0" w:color="auto"/>
            </w:tcBorders>
            <w:shd w:val="clear" w:color="auto" w:fill="auto"/>
            <w:noWrap/>
            <w:vAlign w:val="center"/>
            <w:hideMark/>
          </w:tcPr>
          <w:p w14:paraId="5C905252"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135</w:t>
            </w:r>
          </w:p>
        </w:tc>
        <w:tc>
          <w:tcPr>
            <w:tcW w:w="1019" w:type="dxa"/>
            <w:tcBorders>
              <w:top w:val="nil"/>
              <w:left w:val="nil"/>
              <w:bottom w:val="single" w:sz="4" w:space="0" w:color="auto"/>
              <w:right w:val="single" w:sz="4" w:space="0" w:color="auto"/>
            </w:tcBorders>
            <w:shd w:val="clear" w:color="auto" w:fill="auto"/>
            <w:noWrap/>
            <w:vAlign w:val="center"/>
            <w:hideMark/>
          </w:tcPr>
          <w:p w14:paraId="27B2F2A6"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108</w:t>
            </w:r>
          </w:p>
        </w:tc>
        <w:tc>
          <w:tcPr>
            <w:tcW w:w="1019" w:type="dxa"/>
            <w:tcBorders>
              <w:top w:val="nil"/>
              <w:left w:val="nil"/>
              <w:bottom w:val="single" w:sz="4" w:space="0" w:color="auto"/>
              <w:right w:val="single" w:sz="4" w:space="0" w:color="auto"/>
            </w:tcBorders>
            <w:shd w:val="clear" w:color="auto" w:fill="auto"/>
            <w:noWrap/>
            <w:vAlign w:val="center"/>
            <w:hideMark/>
          </w:tcPr>
          <w:p w14:paraId="1713A280"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123</w:t>
            </w:r>
          </w:p>
        </w:tc>
        <w:tc>
          <w:tcPr>
            <w:tcW w:w="1019" w:type="dxa"/>
            <w:tcBorders>
              <w:top w:val="nil"/>
              <w:left w:val="nil"/>
              <w:bottom w:val="single" w:sz="4" w:space="0" w:color="auto"/>
              <w:right w:val="single" w:sz="4" w:space="0" w:color="auto"/>
            </w:tcBorders>
            <w:shd w:val="clear" w:color="auto" w:fill="auto"/>
            <w:noWrap/>
            <w:vAlign w:val="center"/>
            <w:hideMark/>
          </w:tcPr>
          <w:p w14:paraId="674DB3F5"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36</w:t>
            </w:r>
          </w:p>
        </w:tc>
        <w:tc>
          <w:tcPr>
            <w:tcW w:w="1019" w:type="dxa"/>
            <w:tcBorders>
              <w:top w:val="nil"/>
              <w:left w:val="nil"/>
              <w:bottom w:val="single" w:sz="4" w:space="0" w:color="auto"/>
              <w:right w:val="single" w:sz="4" w:space="0" w:color="auto"/>
            </w:tcBorders>
            <w:shd w:val="clear" w:color="auto" w:fill="auto"/>
            <w:noWrap/>
            <w:vAlign w:val="center"/>
            <w:hideMark/>
          </w:tcPr>
          <w:p w14:paraId="2AFDA555"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10</w:t>
            </w:r>
          </w:p>
        </w:tc>
        <w:tc>
          <w:tcPr>
            <w:tcW w:w="1019" w:type="dxa"/>
            <w:tcBorders>
              <w:top w:val="nil"/>
              <w:left w:val="nil"/>
              <w:bottom w:val="single" w:sz="4" w:space="0" w:color="auto"/>
              <w:right w:val="single" w:sz="4" w:space="0" w:color="auto"/>
            </w:tcBorders>
            <w:shd w:val="clear" w:color="auto" w:fill="auto"/>
            <w:noWrap/>
            <w:vAlign w:val="center"/>
            <w:hideMark/>
          </w:tcPr>
          <w:p w14:paraId="5FBC73DC"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1</w:t>
            </w:r>
          </w:p>
        </w:tc>
        <w:tc>
          <w:tcPr>
            <w:tcW w:w="559" w:type="dxa"/>
            <w:tcBorders>
              <w:top w:val="nil"/>
              <w:left w:val="nil"/>
              <w:bottom w:val="single" w:sz="4" w:space="0" w:color="auto"/>
              <w:right w:val="single" w:sz="4" w:space="0" w:color="auto"/>
            </w:tcBorders>
            <w:shd w:val="clear" w:color="auto" w:fill="auto"/>
            <w:noWrap/>
            <w:vAlign w:val="center"/>
            <w:hideMark/>
          </w:tcPr>
          <w:p w14:paraId="5BB5B1C9"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413</w:t>
            </w:r>
          </w:p>
        </w:tc>
      </w:tr>
    </w:tbl>
    <w:p w14:paraId="118C9C77" w14:textId="77777777" w:rsidR="00A8480B" w:rsidRPr="00A26E99" w:rsidRDefault="00A8480B" w:rsidP="00A8480B">
      <w:pPr>
        <w:spacing w:after="160" w:line="259" w:lineRule="auto"/>
        <w:ind w:firstLine="0"/>
        <w:jc w:val="left"/>
        <w:rPr>
          <w:rFonts w:ascii="Times New Roman" w:eastAsia="Calibri" w:hAnsi="Times New Roman" w:cs="Times New Roman"/>
          <w:sz w:val="18"/>
          <w:szCs w:val="18"/>
          <w:lang w:val="en-US" w:eastAsia="en-US"/>
        </w:rPr>
      </w:pPr>
    </w:p>
    <w:p w14:paraId="5A5B3322" w14:textId="491FB189" w:rsidR="00A8480B" w:rsidRPr="00A26E99" w:rsidRDefault="009B15D2" w:rsidP="009B15D2">
      <w:pPr>
        <w:ind w:firstLine="0"/>
        <w:jc w:val="left"/>
        <w:rPr>
          <w:rFonts w:ascii="Times New Roman" w:eastAsia="Calibri" w:hAnsi="Times New Roman" w:cs="Times New Roman"/>
          <w:sz w:val="18"/>
          <w:szCs w:val="18"/>
          <w:lang w:eastAsia="en-US"/>
        </w:rPr>
      </w:pPr>
      <w:r w:rsidRPr="00A26E99">
        <w:rPr>
          <w:rFonts w:ascii="Times New Roman" w:eastAsia="Calibri" w:hAnsi="Times New Roman" w:cs="Times New Roman"/>
          <w:sz w:val="18"/>
          <w:szCs w:val="18"/>
          <w:lang w:val="en-US" w:eastAsia="en-US"/>
        </w:rPr>
        <w:t xml:space="preserve">  </w:t>
      </w:r>
      <w:r w:rsidR="00A8480B" w:rsidRPr="00A26E99">
        <w:rPr>
          <w:rFonts w:ascii="Times New Roman" w:eastAsia="Calibri" w:hAnsi="Times New Roman" w:cs="Times New Roman"/>
          <w:sz w:val="18"/>
          <w:szCs w:val="18"/>
          <w:lang w:eastAsia="en-US"/>
        </w:rPr>
        <w:t>Таблица 14</w:t>
      </w:r>
    </w:p>
    <w:tbl>
      <w:tblPr>
        <w:tblW w:w="5000" w:type="pct"/>
        <w:tblInd w:w="103" w:type="dxa"/>
        <w:tblLook w:val="04A0" w:firstRow="1" w:lastRow="0" w:firstColumn="1" w:lastColumn="0" w:noHBand="0" w:noVBand="1"/>
      </w:tblPr>
      <w:tblGrid>
        <w:gridCol w:w="2102"/>
        <w:gridCol w:w="1903"/>
        <w:gridCol w:w="2038"/>
        <w:gridCol w:w="1797"/>
        <w:gridCol w:w="1788"/>
      </w:tblGrid>
      <w:tr w:rsidR="00A8480B" w:rsidRPr="00A26E99" w14:paraId="74ED7ECA" w14:textId="77777777" w:rsidTr="00A8480B">
        <w:trPr>
          <w:trHeight w:val="213"/>
        </w:trPr>
        <w:tc>
          <w:tcPr>
            <w:tcW w:w="388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77C57823" w14:textId="77777777" w:rsidR="00A8480B" w:rsidRPr="00A26E99" w:rsidRDefault="00A8480B" w:rsidP="00A8480B">
            <w:pPr>
              <w:ind w:firstLine="0"/>
              <w:jc w:val="lef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 </w:t>
            </w:r>
          </w:p>
        </w:tc>
        <w:tc>
          <w:tcPr>
            <w:tcW w:w="3722" w:type="dxa"/>
            <w:gridSpan w:val="2"/>
            <w:tcBorders>
              <w:top w:val="single" w:sz="4" w:space="0" w:color="auto"/>
              <w:left w:val="nil"/>
              <w:bottom w:val="single" w:sz="4" w:space="0" w:color="auto"/>
              <w:right w:val="single" w:sz="4" w:space="0" w:color="auto"/>
            </w:tcBorders>
            <w:shd w:val="clear" w:color="auto" w:fill="auto"/>
            <w:vAlign w:val="bottom"/>
            <w:hideMark/>
          </w:tcPr>
          <w:p w14:paraId="6D9EE048" w14:textId="77777777" w:rsidR="00A8480B" w:rsidRPr="00A26E99" w:rsidRDefault="00A8480B" w:rsidP="00A8480B">
            <w:pPr>
              <w:ind w:firstLine="0"/>
              <w:jc w:val="center"/>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 xml:space="preserve">Страна проживания </w:t>
            </w:r>
          </w:p>
        </w:tc>
        <w:tc>
          <w:tcPr>
            <w:tcW w:w="173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30F16E2" w14:textId="77777777" w:rsidR="00A8480B" w:rsidRPr="00A26E99" w:rsidRDefault="00A8480B" w:rsidP="00A8480B">
            <w:pPr>
              <w:ind w:firstLine="0"/>
              <w:jc w:val="center"/>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 xml:space="preserve">Итого </w:t>
            </w:r>
          </w:p>
        </w:tc>
      </w:tr>
      <w:tr w:rsidR="00A8480B" w:rsidRPr="00A26E99" w14:paraId="5BA8846E" w14:textId="77777777" w:rsidTr="00A8480B">
        <w:trPr>
          <w:trHeight w:val="273"/>
        </w:trPr>
        <w:tc>
          <w:tcPr>
            <w:tcW w:w="3888" w:type="dxa"/>
            <w:gridSpan w:val="2"/>
            <w:vMerge/>
            <w:tcBorders>
              <w:top w:val="single" w:sz="4" w:space="0" w:color="auto"/>
              <w:left w:val="single" w:sz="4" w:space="0" w:color="auto"/>
              <w:bottom w:val="single" w:sz="4" w:space="0" w:color="auto"/>
              <w:right w:val="single" w:sz="4" w:space="0" w:color="auto"/>
            </w:tcBorders>
            <w:vAlign w:val="center"/>
            <w:hideMark/>
          </w:tcPr>
          <w:p w14:paraId="56260F68" w14:textId="77777777" w:rsidR="00A8480B" w:rsidRPr="00A26E99" w:rsidRDefault="00A8480B" w:rsidP="00A8480B">
            <w:pPr>
              <w:ind w:firstLine="0"/>
              <w:jc w:val="left"/>
              <w:rPr>
                <w:rFonts w:ascii="Times New Roman" w:eastAsia="Times New Roman" w:hAnsi="Times New Roman" w:cs="Times New Roman"/>
                <w:sz w:val="18"/>
                <w:szCs w:val="18"/>
              </w:rPr>
            </w:pPr>
          </w:p>
        </w:tc>
        <w:tc>
          <w:tcPr>
            <w:tcW w:w="1978" w:type="dxa"/>
            <w:tcBorders>
              <w:top w:val="nil"/>
              <w:left w:val="nil"/>
              <w:bottom w:val="single" w:sz="4" w:space="0" w:color="auto"/>
              <w:right w:val="single" w:sz="4" w:space="0" w:color="auto"/>
            </w:tcBorders>
            <w:shd w:val="clear" w:color="auto" w:fill="auto"/>
            <w:vAlign w:val="bottom"/>
            <w:hideMark/>
          </w:tcPr>
          <w:p w14:paraId="0D29FBA6" w14:textId="77777777" w:rsidR="00A8480B" w:rsidRPr="00A26E99" w:rsidRDefault="00A8480B" w:rsidP="00A8480B">
            <w:pPr>
              <w:ind w:firstLine="0"/>
              <w:jc w:val="center"/>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Казахстан</w:t>
            </w:r>
          </w:p>
        </w:tc>
        <w:tc>
          <w:tcPr>
            <w:tcW w:w="1744" w:type="dxa"/>
            <w:tcBorders>
              <w:top w:val="nil"/>
              <w:left w:val="nil"/>
              <w:bottom w:val="single" w:sz="4" w:space="0" w:color="auto"/>
              <w:right w:val="single" w:sz="4" w:space="0" w:color="auto"/>
            </w:tcBorders>
            <w:shd w:val="clear" w:color="auto" w:fill="auto"/>
            <w:vAlign w:val="bottom"/>
            <w:hideMark/>
          </w:tcPr>
          <w:p w14:paraId="1EA7D43E" w14:textId="77777777" w:rsidR="00A8480B" w:rsidRPr="00A26E99" w:rsidRDefault="00A8480B" w:rsidP="00A8480B">
            <w:pPr>
              <w:ind w:firstLine="0"/>
              <w:jc w:val="center"/>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Другие страны</w:t>
            </w:r>
          </w:p>
        </w:tc>
        <w:tc>
          <w:tcPr>
            <w:tcW w:w="1735" w:type="dxa"/>
            <w:vMerge/>
            <w:tcBorders>
              <w:top w:val="single" w:sz="4" w:space="0" w:color="auto"/>
              <w:left w:val="single" w:sz="4" w:space="0" w:color="auto"/>
              <w:bottom w:val="single" w:sz="4" w:space="0" w:color="auto"/>
              <w:right w:val="single" w:sz="4" w:space="0" w:color="auto"/>
            </w:tcBorders>
            <w:vAlign w:val="center"/>
            <w:hideMark/>
          </w:tcPr>
          <w:p w14:paraId="27860632" w14:textId="77777777" w:rsidR="00A8480B" w:rsidRPr="00A26E99" w:rsidRDefault="00A8480B" w:rsidP="00A8480B">
            <w:pPr>
              <w:ind w:firstLine="0"/>
              <w:jc w:val="left"/>
              <w:rPr>
                <w:rFonts w:ascii="Times New Roman" w:eastAsia="Times New Roman" w:hAnsi="Times New Roman" w:cs="Times New Roman"/>
                <w:sz w:val="18"/>
                <w:szCs w:val="18"/>
              </w:rPr>
            </w:pPr>
          </w:p>
        </w:tc>
      </w:tr>
      <w:tr w:rsidR="00A8480B" w:rsidRPr="00A26E99" w14:paraId="5DFA421A" w14:textId="77777777" w:rsidTr="00A8480B">
        <w:trPr>
          <w:trHeight w:val="258"/>
        </w:trPr>
        <w:tc>
          <w:tcPr>
            <w:tcW w:w="2041" w:type="dxa"/>
            <w:vMerge w:val="restart"/>
            <w:tcBorders>
              <w:top w:val="nil"/>
              <w:left w:val="single" w:sz="4" w:space="0" w:color="auto"/>
              <w:bottom w:val="single" w:sz="4" w:space="0" w:color="auto"/>
              <w:right w:val="single" w:sz="4" w:space="0" w:color="auto"/>
            </w:tcBorders>
            <w:shd w:val="clear" w:color="auto" w:fill="auto"/>
            <w:hideMark/>
          </w:tcPr>
          <w:p w14:paraId="6AED48C0" w14:textId="77777777" w:rsidR="00A8480B" w:rsidRPr="00A26E99" w:rsidRDefault="00A8480B" w:rsidP="00A8480B">
            <w:pPr>
              <w:ind w:firstLine="0"/>
              <w:jc w:val="lef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Перед тем как отправиться в путешествие, забронировать билет, гостиницу, экскурсию или купить какой-либо другой тур / услугу, я ищу информацию об этом продукте / услуге в социальных сетях.</w:t>
            </w:r>
          </w:p>
        </w:tc>
        <w:tc>
          <w:tcPr>
            <w:tcW w:w="1847" w:type="dxa"/>
            <w:tcBorders>
              <w:top w:val="nil"/>
              <w:left w:val="nil"/>
              <w:bottom w:val="single" w:sz="4" w:space="0" w:color="auto"/>
              <w:right w:val="single" w:sz="4" w:space="0" w:color="auto"/>
            </w:tcBorders>
            <w:shd w:val="clear" w:color="auto" w:fill="auto"/>
            <w:hideMark/>
          </w:tcPr>
          <w:p w14:paraId="2C0CD0F5" w14:textId="77777777" w:rsidR="00A8480B" w:rsidRPr="00A26E99" w:rsidRDefault="00A8480B" w:rsidP="00A8480B">
            <w:pPr>
              <w:ind w:firstLine="0"/>
              <w:jc w:val="lef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Абсолютно не согласен</w:t>
            </w:r>
          </w:p>
        </w:tc>
        <w:tc>
          <w:tcPr>
            <w:tcW w:w="1978" w:type="dxa"/>
            <w:tcBorders>
              <w:top w:val="nil"/>
              <w:left w:val="nil"/>
              <w:bottom w:val="single" w:sz="4" w:space="0" w:color="auto"/>
              <w:right w:val="single" w:sz="4" w:space="0" w:color="auto"/>
            </w:tcBorders>
            <w:shd w:val="clear" w:color="auto" w:fill="auto"/>
            <w:noWrap/>
            <w:vAlign w:val="center"/>
            <w:hideMark/>
          </w:tcPr>
          <w:p w14:paraId="02B90D5E"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22</w:t>
            </w:r>
          </w:p>
        </w:tc>
        <w:tc>
          <w:tcPr>
            <w:tcW w:w="1744" w:type="dxa"/>
            <w:tcBorders>
              <w:top w:val="nil"/>
              <w:left w:val="nil"/>
              <w:bottom w:val="single" w:sz="4" w:space="0" w:color="auto"/>
              <w:right w:val="single" w:sz="4" w:space="0" w:color="auto"/>
            </w:tcBorders>
            <w:shd w:val="clear" w:color="auto" w:fill="auto"/>
            <w:noWrap/>
            <w:vAlign w:val="center"/>
            <w:hideMark/>
          </w:tcPr>
          <w:p w14:paraId="104271C5"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9</w:t>
            </w:r>
          </w:p>
        </w:tc>
        <w:tc>
          <w:tcPr>
            <w:tcW w:w="1735" w:type="dxa"/>
            <w:tcBorders>
              <w:top w:val="nil"/>
              <w:left w:val="nil"/>
              <w:bottom w:val="single" w:sz="4" w:space="0" w:color="auto"/>
              <w:right w:val="single" w:sz="4" w:space="0" w:color="auto"/>
            </w:tcBorders>
            <w:shd w:val="clear" w:color="auto" w:fill="auto"/>
            <w:noWrap/>
            <w:vAlign w:val="center"/>
            <w:hideMark/>
          </w:tcPr>
          <w:p w14:paraId="601342E5"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31</w:t>
            </w:r>
          </w:p>
        </w:tc>
      </w:tr>
      <w:tr w:rsidR="00A8480B" w:rsidRPr="00A26E99" w14:paraId="3FF541E7" w14:textId="77777777" w:rsidTr="00A8480B">
        <w:trPr>
          <w:trHeight w:val="276"/>
        </w:trPr>
        <w:tc>
          <w:tcPr>
            <w:tcW w:w="2041" w:type="dxa"/>
            <w:vMerge/>
            <w:tcBorders>
              <w:top w:val="nil"/>
              <w:left w:val="single" w:sz="4" w:space="0" w:color="auto"/>
              <w:bottom w:val="single" w:sz="4" w:space="0" w:color="auto"/>
              <w:right w:val="single" w:sz="4" w:space="0" w:color="auto"/>
            </w:tcBorders>
            <w:vAlign w:val="center"/>
            <w:hideMark/>
          </w:tcPr>
          <w:p w14:paraId="64C6C366" w14:textId="77777777" w:rsidR="00A8480B" w:rsidRPr="00A26E99" w:rsidRDefault="00A8480B" w:rsidP="00A8480B">
            <w:pPr>
              <w:ind w:firstLine="0"/>
              <w:jc w:val="left"/>
              <w:rPr>
                <w:rFonts w:ascii="Times New Roman" w:eastAsia="Times New Roman" w:hAnsi="Times New Roman" w:cs="Times New Roman"/>
                <w:sz w:val="18"/>
                <w:szCs w:val="18"/>
              </w:rPr>
            </w:pPr>
          </w:p>
        </w:tc>
        <w:tc>
          <w:tcPr>
            <w:tcW w:w="1847" w:type="dxa"/>
            <w:tcBorders>
              <w:top w:val="nil"/>
              <w:left w:val="nil"/>
              <w:bottom w:val="single" w:sz="4" w:space="0" w:color="auto"/>
              <w:right w:val="single" w:sz="4" w:space="0" w:color="auto"/>
            </w:tcBorders>
            <w:shd w:val="clear" w:color="auto" w:fill="auto"/>
            <w:hideMark/>
          </w:tcPr>
          <w:p w14:paraId="384305BC" w14:textId="77777777" w:rsidR="00A8480B" w:rsidRPr="00A26E99" w:rsidRDefault="00A8480B" w:rsidP="00A8480B">
            <w:pPr>
              <w:ind w:firstLine="0"/>
              <w:jc w:val="lef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Частично не согласен</w:t>
            </w:r>
          </w:p>
        </w:tc>
        <w:tc>
          <w:tcPr>
            <w:tcW w:w="1978" w:type="dxa"/>
            <w:tcBorders>
              <w:top w:val="nil"/>
              <w:left w:val="nil"/>
              <w:bottom w:val="single" w:sz="4" w:space="0" w:color="auto"/>
              <w:right w:val="single" w:sz="4" w:space="0" w:color="auto"/>
            </w:tcBorders>
            <w:shd w:val="clear" w:color="auto" w:fill="auto"/>
            <w:noWrap/>
            <w:vAlign w:val="center"/>
            <w:hideMark/>
          </w:tcPr>
          <w:p w14:paraId="7E3FC36D"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11</w:t>
            </w:r>
          </w:p>
        </w:tc>
        <w:tc>
          <w:tcPr>
            <w:tcW w:w="1744" w:type="dxa"/>
            <w:tcBorders>
              <w:top w:val="nil"/>
              <w:left w:val="nil"/>
              <w:bottom w:val="single" w:sz="4" w:space="0" w:color="auto"/>
              <w:right w:val="single" w:sz="4" w:space="0" w:color="auto"/>
            </w:tcBorders>
            <w:shd w:val="clear" w:color="auto" w:fill="auto"/>
            <w:noWrap/>
            <w:vAlign w:val="center"/>
            <w:hideMark/>
          </w:tcPr>
          <w:p w14:paraId="6F392D66"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6</w:t>
            </w:r>
          </w:p>
        </w:tc>
        <w:tc>
          <w:tcPr>
            <w:tcW w:w="1735" w:type="dxa"/>
            <w:tcBorders>
              <w:top w:val="nil"/>
              <w:left w:val="nil"/>
              <w:bottom w:val="single" w:sz="4" w:space="0" w:color="auto"/>
              <w:right w:val="single" w:sz="4" w:space="0" w:color="auto"/>
            </w:tcBorders>
            <w:shd w:val="clear" w:color="auto" w:fill="auto"/>
            <w:noWrap/>
            <w:vAlign w:val="center"/>
            <w:hideMark/>
          </w:tcPr>
          <w:p w14:paraId="7F8F852E"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17</w:t>
            </w:r>
          </w:p>
        </w:tc>
      </w:tr>
      <w:tr w:rsidR="00A8480B" w:rsidRPr="00A26E99" w14:paraId="5683C7B7" w14:textId="77777777" w:rsidTr="00A8480B">
        <w:trPr>
          <w:trHeight w:val="421"/>
        </w:trPr>
        <w:tc>
          <w:tcPr>
            <w:tcW w:w="2041" w:type="dxa"/>
            <w:vMerge/>
            <w:tcBorders>
              <w:top w:val="nil"/>
              <w:left w:val="single" w:sz="4" w:space="0" w:color="auto"/>
              <w:bottom w:val="single" w:sz="4" w:space="0" w:color="auto"/>
              <w:right w:val="single" w:sz="4" w:space="0" w:color="auto"/>
            </w:tcBorders>
            <w:vAlign w:val="center"/>
            <w:hideMark/>
          </w:tcPr>
          <w:p w14:paraId="3EEE0F10" w14:textId="77777777" w:rsidR="00A8480B" w:rsidRPr="00A26E99" w:rsidRDefault="00A8480B" w:rsidP="00A8480B">
            <w:pPr>
              <w:ind w:firstLine="0"/>
              <w:jc w:val="left"/>
              <w:rPr>
                <w:rFonts w:ascii="Times New Roman" w:eastAsia="Times New Roman" w:hAnsi="Times New Roman" w:cs="Times New Roman"/>
                <w:sz w:val="18"/>
                <w:szCs w:val="18"/>
              </w:rPr>
            </w:pPr>
          </w:p>
        </w:tc>
        <w:tc>
          <w:tcPr>
            <w:tcW w:w="1847" w:type="dxa"/>
            <w:tcBorders>
              <w:top w:val="nil"/>
              <w:left w:val="nil"/>
              <w:bottom w:val="single" w:sz="4" w:space="0" w:color="auto"/>
              <w:right w:val="single" w:sz="4" w:space="0" w:color="auto"/>
            </w:tcBorders>
            <w:shd w:val="clear" w:color="auto" w:fill="auto"/>
            <w:hideMark/>
          </w:tcPr>
          <w:p w14:paraId="4DC4B1FA" w14:textId="77777777" w:rsidR="00A8480B" w:rsidRPr="00A26E99" w:rsidRDefault="00A8480B" w:rsidP="00A8480B">
            <w:pPr>
              <w:ind w:firstLine="0"/>
              <w:jc w:val="lef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Трудно сказать согласен или не согласен</w:t>
            </w:r>
          </w:p>
        </w:tc>
        <w:tc>
          <w:tcPr>
            <w:tcW w:w="1978" w:type="dxa"/>
            <w:tcBorders>
              <w:top w:val="nil"/>
              <w:left w:val="nil"/>
              <w:bottom w:val="single" w:sz="4" w:space="0" w:color="auto"/>
              <w:right w:val="single" w:sz="4" w:space="0" w:color="auto"/>
            </w:tcBorders>
            <w:shd w:val="clear" w:color="auto" w:fill="auto"/>
            <w:noWrap/>
            <w:vAlign w:val="center"/>
            <w:hideMark/>
          </w:tcPr>
          <w:p w14:paraId="0DECA382"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59</w:t>
            </w:r>
          </w:p>
        </w:tc>
        <w:tc>
          <w:tcPr>
            <w:tcW w:w="1744" w:type="dxa"/>
            <w:tcBorders>
              <w:top w:val="nil"/>
              <w:left w:val="nil"/>
              <w:bottom w:val="single" w:sz="4" w:space="0" w:color="auto"/>
              <w:right w:val="single" w:sz="4" w:space="0" w:color="auto"/>
            </w:tcBorders>
            <w:shd w:val="clear" w:color="auto" w:fill="auto"/>
            <w:noWrap/>
            <w:vAlign w:val="center"/>
            <w:hideMark/>
          </w:tcPr>
          <w:p w14:paraId="4A4963FB"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9</w:t>
            </w:r>
          </w:p>
        </w:tc>
        <w:tc>
          <w:tcPr>
            <w:tcW w:w="1735" w:type="dxa"/>
            <w:tcBorders>
              <w:top w:val="nil"/>
              <w:left w:val="nil"/>
              <w:bottom w:val="single" w:sz="4" w:space="0" w:color="auto"/>
              <w:right w:val="single" w:sz="4" w:space="0" w:color="auto"/>
            </w:tcBorders>
            <w:shd w:val="clear" w:color="auto" w:fill="auto"/>
            <w:noWrap/>
            <w:vAlign w:val="center"/>
            <w:hideMark/>
          </w:tcPr>
          <w:p w14:paraId="7C8D5F09"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68</w:t>
            </w:r>
          </w:p>
        </w:tc>
      </w:tr>
      <w:tr w:rsidR="00A8480B" w:rsidRPr="00A26E99" w14:paraId="1C0B7B18" w14:textId="77777777" w:rsidTr="00A8480B">
        <w:trPr>
          <w:trHeight w:val="116"/>
        </w:trPr>
        <w:tc>
          <w:tcPr>
            <w:tcW w:w="2041" w:type="dxa"/>
            <w:vMerge/>
            <w:tcBorders>
              <w:top w:val="nil"/>
              <w:left w:val="single" w:sz="4" w:space="0" w:color="auto"/>
              <w:bottom w:val="single" w:sz="4" w:space="0" w:color="auto"/>
              <w:right w:val="single" w:sz="4" w:space="0" w:color="auto"/>
            </w:tcBorders>
            <w:vAlign w:val="center"/>
            <w:hideMark/>
          </w:tcPr>
          <w:p w14:paraId="1891A39B" w14:textId="77777777" w:rsidR="00A8480B" w:rsidRPr="00A26E99" w:rsidRDefault="00A8480B" w:rsidP="00A8480B">
            <w:pPr>
              <w:ind w:firstLine="0"/>
              <w:jc w:val="left"/>
              <w:rPr>
                <w:rFonts w:ascii="Times New Roman" w:eastAsia="Times New Roman" w:hAnsi="Times New Roman" w:cs="Times New Roman"/>
                <w:sz w:val="18"/>
                <w:szCs w:val="18"/>
              </w:rPr>
            </w:pPr>
          </w:p>
        </w:tc>
        <w:tc>
          <w:tcPr>
            <w:tcW w:w="1847" w:type="dxa"/>
            <w:tcBorders>
              <w:top w:val="nil"/>
              <w:left w:val="nil"/>
              <w:bottom w:val="single" w:sz="4" w:space="0" w:color="auto"/>
              <w:right w:val="single" w:sz="4" w:space="0" w:color="auto"/>
            </w:tcBorders>
            <w:shd w:val="clear" w:color="auto" w:fill="auto"/>
            <w:hideMark/>
          </w:tcPr>
          <w:p w14:paraId="263E28E8" w14:textId="77777777" w:rsidR="00A8480B" w:rsidRPr="00A26E99" w:rsidRDefault="00A8480B" w:rsidP="00A8480B">
            <w:pPr>
              <w:ind w:firstLine="0"/>
              <w:jc w:val="lef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Частично согласен</w:t>
            </w:r>
          </w:p>
        </w:tc>
        <w:tc>
          <w:tcPr>
            <w:tcW w:w="1978" w:type="dxa"/>
            <w:tcBorders>
              <w:top w:val="nil"/>
              <w:left w:val="nil"/>
              <w:bottom w:val="single" w:sz="4" w:space="0" w:color="auto"/>
              <w:right w:val="single" w:sz="4" w:space="0" w:color="auto"/>
            </w:tcBorders>
            <w:shd w:val="clear" w:color="auto" w:fill="auto"/>
            <w:noWrap/>
            <w:vAlign w:val="center"/>
            <w:hideMark/>
          </w:tcPr>
          <w:p w14:paraId="39B41D94"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59</w:t>
            </w:r>
          </w:p>
        </w:tc>
        <w:tc>
          <w:tcPr>
            <w:tcW w:w="1744" w:type="dxa"/>
            <w:tcBorders>
              <w:top w:val="nil"/>
              <w:left w:val="nil"/>
              <w:bottom w:val="single" w:sz="4" w:space="0" w:color="auto"/>
              <w:right w:val="single" w:sz="4" w:space="0" w:color="auto"/>
            </w:tcBorders>
            <w:shd w:val="clear" w:color="auto" w:fill="auto"/>
            <w:noWrap/>
            <w:vAlign w:val="center"/>
            <w:hideMark/>
          </w:tcPr>
          <w:p w14:paraId="4DDF93AD"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6</w:t>
            </w:r>
          </w:p>
        </w:tc>
        <w:tc>
          <w:tcPr>
            <w:tcW w:w="1735" w:type="dxa"/>
            <w:tcBorders>
              <w:top w:val="nil"/>
              <w:left w:val="nil"/>
              <w:bottom w:val="single" w:sz="4" w:space="0" w:color="auto"/>
              <w:right w:val="single" w:sz="4" w:space="0" w:color="auto"/>
            </w:tcBorders>
            <w:shd w:val="clear" w:color="auto" w:fill="auto"/>
            <w:noWrap/>
            <w:vAlign w:val="center"/>
            <w:hideMark/>
          </w:tcPr>
          <w:p w14:paraId="153136AE"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65</w:t>
            </w:r>
          </w:p>
        </w:tc>
      </w:tr>
      <w:tr w:rsidR="00A8480B" w:rsidRPr="00A26E99" w14:paraId="7B6B4B9D" w14:textId="77777777" w:rsidTr="00A8480B">
        <w:trPr>
          <w:trHeight w:val="331"/>
        </w:trPr>
        <w:tc>
          <w:tcPr>
            <w:tcW w:w="2041" w:type="dxa"/>
            <w:vMerge/>
            <w:tcBorders>
              <w:top w:val="nil"/>
              <w:left w:val="single" w:sz="4" w:space="0" w:color="auto"/>
              <w:bottom w:val="single" w:sz="4" w:space="0" w:color="auto"/>
              <w:right w:val="single" w:sz="4" w:space="0" w:color="auto"/>
            </w:tcBorders>
            <w:vAlign w:val="center"/>
            <w:hideMark/>
          </w:tcPr>
          <w:p w14:paraId="7F7DFEF0" w14:textId="77777777" w:rsidR="00A8480B" w:rsidRPr="00A26E99" w:rsidRDefault="00A8480B" w:rsidP="00A8480B">
            <w:pPr>
              <w:ind w:firstLine="0"/>
              <w:jc w:val="left"/>
              <w:rPr>
                <w:rFonts w:ascii="Times New Roman" w:eastAsia="Times New Roman" w:hAnsi="Times New Roman" w:cs="Times New Roman"/>
                <w:sz w:val="18"/>
                <w:szCs w:val="18"/>
              </w:rPr>
            </w:pPr>
          </w:p>
        </w:tc>
        <w:tc>
          <w:tcPr>
            <w:tcW w:w="1847" w:type="dxa"/>
            <w:tcBorders>
              <w:top w:val="nil"/>
              <w:left w:val="nil"/>
              <w:bottom w:val="single" w:sz="4" w:space="0" w:color="auto"/>
              <w:right w:val="single" w:sz="4" w:space="0" w:color="auto"/>
            </w:tcBorders>
            <w:shd w:val="clear" w:color="auto" w:fill="auto"/>
            <w:hideMark/>
          </w:tcPr>
          <w:p w14:paraId="1FAA385F" w14:textId="77777777" w:rsidR="00A8480B" w:rsidRPr="00A26E99" w:rsidRDefault="00A8480B" w:rsidP="00A8480B">
            <w:pPr>
              <w:ind w:firstLine="0"/>
              <w:jc w:val="lef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Абсолютно согласен</w:t>
            </w:r>
          </w:p>
        </w:tc>
        <w:tc>
          <w:tcPr>
            <w:tcW w:w="1978" w:type="dxa"/>
            <w:tcBorders>
              <w:top w:val="nil"/>
              <w:left w:val="nil"/>
              <w:bottom w:val="single" w:sz="4" w:space="0" w:color="auto"/>
              <w:right w:val="single" w:sz="4" w:space="0" w:color="auto"/>
            </w:tcBorders>
            <w:shd w:val="clear" w:color="auto" w:fill="auto"/>
            <w:noWrap/>
            <w:vAlign w:val="center"/>
            <w:hideMark/>
          </w:tcPr>
          <w:p w14:paraId="60415FAA"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204</w:t>
            </w:r>
          </w:p>
        </w:tc>
        <w:tc>
          <w:tcPr>
            <w:tcW w:w="1744" w:type="dxa"/>
            <w:tcBorders>
              <w:top w:val="nil"/>
              <w:left w:val="nil"/>
              <w:bottom w:val="single" w:sz="4" w:space="0" w:color="auto"/>
              <w:right w:val="single" w:sz="4" w:space="0" w:color="auto"/>
            </w:tcBorders>
            <w:shd w:val="clear" w:color="auto" w:fill="auto"/>
            <w:noWrap/>
            <w:vAlign w:val="center"/>
            <w:hideMark/>
          </w:tcPr>
          <w:p w14:paraId="46FFDDB7"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28</w:t>
            </w:r>
          </w:p>
        </w:tc>
        <w:tc>
          <w:tcPr>
            <w:tcW w:w="1735" w:type="dxa"/>
            <w:tcBorders>
              <w:top w:val="nil"/>
              <w:left w:val="nil"/>
              <w:bottom w:val="single" w:sz="4" w:space="0" w:color="auto"/>
              <w:right w:val="single" w:sz="4" w:space="0" w:color="auto"/>
            </w:tcBorders>
            <w:shd w:val="clear" w:color="auto" w:fill="auto"/>
            <w:noWrap/>
            <w:vAlign w:val="center"/>
            <w:hideMark/>
          </w:tcPr>
          <w:p w14:paraId="60E990F7"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232</w:t>
            </w:r>
          </w:p>
        </w:tc>
      </w:tr>
      <w:tr w:rsidR="00A8480B" w:rsidRPr="00A26E99" w14:paraId="4BC93A98" w14:textId="77777777" w:rsidTr="00A8480B">
        <w:trPr>
          <w:trHeight w:val="300"/>
        </w:trPr>
        <w:tc>
          <w:tcPr>
            <w:tcW w:w="3888" w:type="dxa"/>
            <w:gridSpan w:val="2"/>
            <w:tcBorders>
              <w:top w:val="single" w:sz="4" w:space="0" w:color="auto"/>
              <w:left w:val="single" w:sz="4" w:space="0" w:color="auto"/>
              <w:bottom w:val="single" w:sz="4" w:space="0" w:color="auto"/>
              <w:right w:val="single" w:sz="4" w:space="0" w:color="auto"/>
            </w:tcBorders>
            <w:shd w:val="clear" w:color="auto" w:fill="auto"/>
            <w:hideMark/>
          </w:tcPr>
          <w:p w14:paraId="5E40B7DA" w14:textId="77777777" w:rsidR="00A8480B" w:rsidRPr="00A26E99" w:rsidRDefault="00A8480B" w:rsidP="00A8480B">
            <w:pPr>
              <w:ind w:firstLine="0"/>
              <w:jc w:val="lef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 xml:space="preserve">Итого </w:t>
            </w:r>
          </w:p>
        </w:tc>
        <w:tc>
          <w:tcPr>
            <w:tcW w:w="1978" w:type="dxa"/>
            <w:tcBorders>
              <w:top w:val="nil"/>
              <w:left w:val="nil"/>
              <w:bottom w:val="single" w:sz="4" w:space="0" w:color="auto"/>
              <w:right w:val="single" w:sz="4" w:space="0" w:color="auto"/>
            </w:tcBorders>
            <w:shd w:val="clear" w:color="auto" w:fill="auto"/>
            <w:noWrap/>
            <w:vAlign w:val="center"/>
            <w:hideMark/>
          </w:tcPr>
          <w:p w14:paraId="73D9FCBC"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355</w:t>
            </w:r>
          </w:p>
        </w:tc>
        <w:tc>
          <w:tcPr>
            <w:tcW w:w="1744" w:type="dxa"/>
            <w:tcBorders>
              <w:top w:val="nil"/>
              <w:left w:val="nil"/>
              <w:bottom w:val="single" w:sz="4" w:space="0" w:color="auto"/>
              <w:right w:val="single" w:sz="4" w:space="0" w:color="auto"/>
            </w:tcBorders>
            <w:shd w:val="clear" w:color="auto" w:fill="auto"/>
            <w:noWrap/>
            <w:vAlign w:val="center"/>
            <w:hideMark/>
          </w:tcPr>
          <w:p w14:paraId="0CC1B0A3"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58</w:t>
            </w:r>
          </w:p>
        </w:tc>
        <w:tc>
          <w:tcPr>
            <w:tcW w:w="1735" w:type="dxa"/>
            <w:tcBorders>
              <w:top w:val="nil"/>
              <w:left w:val="nil"/>
              <w:bottom w:val="single" w:sz="4" w:space="0" w:color="auto"/>
              <w:right w:val="single" w:sz="4" w:space="0" w:color="auto"/>
            </w:tcBorders>
            <w:shd w:val="clear" w:color="auto" w:fill="auto"/>
            <w:noWrap/>
            <w:vAlign w:val="center"/>
            <w:hideMark/>
          </w:tcPr>
          <w:p w14:paraId="7DA205E6"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413</w:t>
            </w:r>
          </w:p>
        </w:tc>
      </w:tr>
    </w:tbl>
    <w:p w14:paraId="77B675A1" w14:textId="7A1DB8FA" w:rsidR="00A8480B" w:rsidRPr="00A26E99" w:rsidRDefault="00A8480B" w:rsidP="00C722A5">
      <w:pPr>
        <w:widowControl w:val="0"/>
        <w:autoSpaceDE w:val="0"/>
        <w:autoSpaceDN w:val="0"/>
        <w:adjustRightInd w:val="0"/>
        <w:ind w:left="640" w:hanging="640"/>
        <w:rPr>
          <w:rFonts w:ascii="Times New Roman" w:hAnsi="Times New Roman" w:cs="Times New Roman"/>
          <w:b/>
          <w:sz w:val="28"/>
          <w:szCs w:val="28"/>
        </w:rPr>
      </w:pPr>
    </w:p>
    <w:p w14:paraId="614E486D" w14:textId="54715D29" w:rsidR="00A8480B" w:rsidRPr="00A26E99" w:rsidRDefault="00A8480B" w:rsidP="00C722A5">
      <w:pPr>
        <w:widowControl w:val="0"/>
        <w:autoSpaceDE w:val="0"/>
        <w:autoSpaceDN w:val="0"/>
        <w:adjustRightInd w:val="0"/>
        <w:ind w:left="640" w:hanging="640"/>
        <w:rPr>
          <w:rFonts w:ascii="Times New Roman" w:hAnsi="Times New Roman" w:cs="Times New Roman"/>
          <w:b/>
          <w:sz w:val="28"/>
          <w:szCs w:val="28"/>
        </w:rPr>
      </w:pPr>
    </w:p>
    <w:p w14:paraId="1C0FD526" w14:textId="21BC7384" w:rsidR="00A8480B" w:rsidRPr="00A26E99" w:rsidRDefault="00A8480B" w:rsidP="00C722A5">
      <w:pPr>
        <w:widowControl w:val="0"/>
        <w:autoSpaceDE w:val="0"/>
        <w:autoSpaceDN w:val="0"/>
        <w:adjustRightInd w:val="0"/>
        <w:ind w:left="640" w:hanging="640"/>
        <w:rPr>
          <w:rFonts w:ascii="Times New Roman" w:hAnsi="Times New Roman" w:cs="Times New Roman"/>
          <w:b/>
          <w:sz w:val="28"/>
          <w:szCs w:val="28"/>
        </w:rPr>
      </w:pPr>
    </w:p>
    <w:p w14:paraId="55A8443A" w14:textId="19448299" w:rsidR="00A8480B" w:rsidRPr="00A26E99" w:rsidRDefault="00A8480B" w:rsidP="00C722A5">
      <w:pPr>
        <w:widowControl w:val="0"/>
        <w:autoSpaceDE w:val="0"/>
        <w:autoSpaceDN w:val="0"/>
        <w:adjustRightInd w:val="0"/>
        <w:ind w:left="640" w:hanging="640"/>
        <w:rPr>
          <w:rFonts w:ascii="Times New Roman" w:hAnsi="Times New Roman" w:cs="Times New Roman"/>
          <w:b/>
          <w:sz w:val="28"/>
          <w:szCs w:val="28"/>
        </w:rPr>
      </w:pPr>
    </w:p>
    <w:p w14:paraId="7452E8B1" w14:textId="12DB16AF" w:rsidR="00A8480B" w:rsidRPr="00A26E99" w:rsidRDefault="00A8480B" w:rsidP="00C722A5">
      <w:pPr>
        <w:widowControl w:val="0"/>
        <w:autoSpaceDE w:val="0"/>
        <w:autoSpaceDN w:val="0"/>
        <w:adjustRightInd w:val="0"/>
        <w:ind w:left="640" w:hanging="640"/>
        <w:rPr>
          <w:rFonts w:ascii="Times New Roman" w:hAnsi="Times New Roman" w:cs="Times New Roman"/>
          <w:b/>
          <w:sz w:val="28"/>
          <w:szCs w:val="28"/>
        </w:rPr>
      </w:pPr>
    </w:p>
    <w:p w14:paraId="18F7C2BB" w14:textId="77777777" w:rsidR="009B15D2" w:rsidRPr="00A26E99" w:rsidRDefault="009B15D2" w:rsidP="00A8480B">
      <w:pPr>
        <w:spacing w:after="160" w:line="259" w:lineRule="auto"/>
        <w:ind w:firstLine="0"/>
        <w:jc w:val="left"/>
        <w:rPr>
          <w:rFonts w:ascii="Times New Roman" w:eastAsia="Calibri" w:hAnsi="Times New Roman" w:cs="Times New Roman"/>
          <w:sz w:val="18"/>
          <w:szCs w:val="18"/>
          <w:lang w:eastAsia="en-US"/>
        </w:rPr>
      </w:pPr>
    </w:p>
    <w:p w14:paraId="256679C1" w14:textId="7C1D0A50" w:rsidR="00A8480B" w:rsidRPr="00A26E99" w:rsidRDefault="009B15D2" w:rsidP="009B15D2">
      <w:pPr>
        <w:ind w:firstLine="0"/>
        <w:jc w:val="left"/>
        <w:rPr>
          <w:rFonts w:ascii="Times New Roman" w:eastAsia="Calibri" w:hAnsi="Times New Roman" w:cs="Times New Roman"/>
          <w:sz w:val="18"/>
          <w:szCs w:val="18"/>
          <w:lang w:eastAsia="en-US"/>
        </w:rPr>
      </w:pPr>
      <w:r w:rsidRPr="00A26E99">
        <w:rPr>
          <w:rFonts w:ascii="Times New Roman" w:eastAsia="Calibri" w:hAnsi="Times New Roman" w:cs="Times New Roman"/>
          <w:sz w:val="18"/>
          <w:szCs w:val="18"/>
          <w:lang w:val="en-US" w:eastAsia="en-US"/>
        </w:rPr>
        <w:t xml:space="preserve">  </w:t>
      </w:r>
      <w:r w:rsidR="00A8480B" w:rsidRPr="00A26E99">
        <w:rPr>
          <w:rFonts w:ascii="Times New Roman" w:eastAsia="Calibri" w:hAnsi="Times New Roman" w:cs="Times New Roman"/>
          <w:sz w:val="18"/>
          <w:szCs w:val="18"/>
          <w:lang w:eastAsia="en-US"/>
        </w:rPr>
        <w:t>Таблица 15</w:t>
      </w:r>
    </w:p>
    <w:tbl>
      <w:tblPr>
        <w:tblW w:w="5000" w:type="pct"/>
        <w:tblInd w:w="103" w:type="dxa"/>
        <w:tblLook w:val="04A0" w:firstRow="1" w:lastRow="0" w:firstColumn="1" w:lastColumn="0" w:noHBand="0" w:noVBand="1"/>
      </w:tblPr>
      <w:tblGrid>
        <w:gridCol w:w="2022"/>
        <w:gridCol w:w="1910"/>
        <w:gridCol w:w="2050"/>
        <w:gridCol w:w="1823"/>
        <w:gridCol w:w="1823"/>
      </w:tblGrid>
      <w:tr w:rsidR="00A8480B" w:rsidRPr="00A26E99" w14:paraId="50EEA939" w14:textId="77777777" w:rsidTr="00A8480B">
        <w:trPr>
          <w:trHeight w:val="291"/>
        </w:trPr>
        <w:tc>
          <w:tcPr>
            <w:tcW w:w="3817"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675999FB" w14:textId="77777777" w:rsidR="00A8480B" w:rsidRPr="00A26E99" w:rsidRDefault="00A8480B" w:rsidP="00A8480B">
            <w:pPr>
              <w:ind w:firstLine="0"/>
              <w:jc w:val="lef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 </w:t>
            </w:r>
          </w:p>
        </w:tc>
        <w:tc>
          <w:tcPr>
            <w:tcW w:w="3759" w:type="dxa"/>
            <w:gridSpan w:val="2"/>
            <w:tcBorders>
              <w:top w:val="single" w:sz="4" w:space="0" w:color="auto"/>
              <w:left w:val="nil"/>
              <w:bottom w:val="single" w:sz="4" w:space="0" w:color="auto"/>
              <w:right w:val="single" w:sz="4" w:space="0" w:color="auto"/>
            </w:tcBorders>
            <w:shd w:val="clear" w:color="auto" w:fill="auto"/>
            <w:vAlign w:val="bottom"/>
            <w:hideMark/>
          </w:tcPr>
          <w:p w14:paraId="73752D37" w14:textId="77777777" w:rsidR="00A8480B" w:rsidRPr="00A26E99" w:rsidRDefault="00A8480B" w:rsidP="00A8480B">
            <w:pPr>
              <w:ind w:firstLine="0"/>
              <w:jc w:val="center"/>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Страна проживания</w:t>
            </w:r>
          </w:p>
        </w:tc>
        <w:tc>
          <w:tcPr>
            <w:tcW w:w="17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1547A8F" w14:textId="77777777" w:rsidR="00A8480B" w:rsidRPr="00A26E99" w:rsidRDefault="00A8480B" w:rsidP="00A8480B">
            <w:pPr>
              <w:ind w:firstLine="0"/>
              <w:jc w:val="center"/>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Итого</w:t>
            </w:r>
          </w:p>
        </w:tc>
      </w:tr>
      <w:tr w:rsidR="00A8480B" w:rsidRPr="00A26E99" w14:paraId="1D6A3AFB" w14:textId="77777777" w:rsidTr="00A8480B">
        <w:trPr>
          <w:trHeight w:val="282"/>
        </w:trPr>
        <w:tc>
          <w:tcPr>
            <w:tcW w:w="3817" w:type="dxa"/>
            <w:gridSpan w:val="2"/>
            <w:vMerge/>
            <w:tcBorders>
              <w:top w:val="single" w:sz="4" w:space="0" w:color="auto"/>
              <w:left w:val="single" w:sz="4" w:space="0" w:color="auto"/>
              <w:bottom w:val="single" w:sz="4" w:space="0" w:color="auto"/>
              <w:right w:val="single" w:sz="4" w:space="0" w:color="auto"/>
            </w:tcBorders>
            <w:vAlign w:val="center"/>
            <w:hideMark/>
          </w:tcPr>
          <w:p w14:paraId="6EDED17C" w14:textId="77777777" w:rsidR="00A8480B" w:rsidRPr="00A26E99" w:rsidRDefault="00A8480B" w:rsidP="00A8480B">
            <w:pPr>
              <w:ind w:firstLine="0"/>
              <w:jc w:val="left"/>
              <w:rPr>
                <w:rFonts w:ascii="Times New Roman" w:eastAsia="Times New Roman" w:hAnsi="Times New Roman" w:cs="Times New Roman"/>
                <w:sz w:val="18"/>
                <w:szCs w:val="18"/>
              </w:rPr>
            </w:pPr>
          </w:p>
        </w:tc>
        <w:tc>
          <w:tcPr>
            <w:tcW w:w="1990" w:type="dxa"/>
            <w:tcBorders>
              <w:top w:val="nil"/>
              <w:left w:val="nil"/>
              <w:bottom w:val="single" w:sz="4" w:space="0" w:color="auto"/>
              <w:right w:val="single" w:sz="4" w:space="0" w:color="auto"/>
            </w:tcBorders>
            <w:shd w:val="clear" w:color="auto" w:fill="auto"/>
            <w:vAlign w:val="bottom"/>
            <w:hideMark/>
          </w:tcPr>
          <w:p w14:paraId="751783D2" w14:textId="77777777" w:rsidR="00A8480B" w:rsidRPr="00A26E99" w:rsidRDefault="00A8480B" w:rsidP="00A8480B">
            <w:pPr>
              <w:ind w:firstLine="0"/>
              <w:jc w:val="center"/>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Казахстан</w:t>
            </w:r>
          </w:p>
        </w:tc>
        <w:tc>
          <w:tcPr>
            <w:tcW w:w="1769" w:type="dxa"/>
            <w:tcBorders>
              <w:top w:val="nil"/>
              <w:left w:val="nil"/>
              <w:bottom w:val="single" w:sz="4" w:space="0" w:color="auto"/>
              <w:right w:val="single" w:sz="4" w:space="0" w:color="auto"/>
            </w:tcBorders>
            <w:shd w:val="clear" w:color="auto" w:fill="auto"/>
            <w:vAlign w:val="bottom"/>
            <w:hideMark/>
          </w:tcPr>
          <w:p w14:paraId="22290035" w14:textId="77777777" w:rsidR="00A8480B" w:rsidRPr="00A26E99" w:rsidRDefault="00A8480B" w:rsidP="00A8480B">
            <w:pPr>
              <w:ind w:firstLine="0"/>
              <w:jc w:val="center"/>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Другие страны</w:t>
            </w:r>
          </w:p>
        </w:tc>
        <w:tc>
          <w:tcPr>
            <w:tcW w:w="1769" w:type="dxa"/>
            <w:vMerge/>
            <w:tcBorders>
              <w:top w:val="single" w:sz="4" w:space="0" w:color="auto"/>
              <w:left w:val="single" w:sz="4" w:space="0" w:color="auto"/>
              <w:bottom w:val="single" w:sz="4" w:space="0" w:color="auto"/>
              <w:right w:val="single" w:sz="4" w:space="0" w:color="auto"/>
            </w:tcBorders>
            <w:vAlign w:val="center"/>
            <w:hideMark/>
          </w:tcPr>
          <w:p w14:paraId="19F9C0E8" w14:textId="77777777" w:rsidR="00A8480B" w:rsidRPr="00A26E99" w:rsidRDefault="00A8480B" w:rsidP="00A8480B">
            <w:pPr>
              <w:ind w:firstLine="0"/>
              <w:jc w:val="left"/>
              <w:rPr>
                <w:rFonts w:ascii="Times New Roman" w:eastAsia="Times New Roman" w:hAnsi="Times New Roman" w:cs="Times New Roman"/>
                <w:sz w:val="18"/>
                <w:szCs w:val="18"/>
              </w:rPr>
            </w:pPr>
          </w:p>
        </w:tc>
      </w:tr>
      <w:tr w:rsidR="00A8480B" w:rsidRPr="00A26E99" w14:paraId="14CC2094" w14:textId="77777777" w:rsidTr="00A8480B">
        <w:trPr>
          <w:trHeight w:val="292"/>
        </w:trPr>
        <w:tc>
          <w:tcPr>
            <w:tcW w:w="1963" w:type="dxa"/>
            <w:vMerge w:val="restart"/>
            <w:tcBorders>
              <w:top w:val="nil"/>
              <w:left w:val="single" w:sz="4" w:space="0" w:color="auto"/>
              <w:bottom w:val="single" w:sz="4" w:space="0" w:color="auto"/>
              <w:right w:val="single" w:sz="4" w:space="0" w:color="auto"/>
            </w:tcBorders>
            <w:shd w:val="clear" w:color="auto" w:fill="auto"/>
            <w:hideMark/>
          </w:tcPr>
          <w:p w14:paraId="0F657997" w14:textId="77777777" w:rsidR="00A8480B" w:rsidRPr="00A26E99" w:rsidRDefault="00A8480B" w:rsidP="00A8480B">
            <w:pPr>
              <w:ind w:firstLine="0"/>
              <w:jc w:val="lef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Я верю той  информации о туристическом продукте / услуге в социальных сетях которую создают такие же путешественники, туристы, как и я.</w:t>
            </w:r>
          </w:p>
        </w:tc>
        <w:tc>
          <w:tcPr>
            <w:tcW w:w="1854" w:type="dxa"/>
            <w:tcBorders>
              <w:top w:val="nil"/>
              <w:left w:val="nil"/>
              <w:bottom w:val="single" w:sz="4" w:space="0" w:color="auto"/>
              <w:right w:val="single" w:sz="4" w:space="0" w:color="auto"/>
            </w:tcBorders>
            <w:shd w:val="clear" w:color="auto" w:fill="auto"/>
            <w:hideMark/>
          </w:tcPr>
          <w:p w14:paraId="42F6577E" w14:textId="77777777" w:rsidR="00A8480B" w:rsidRPr="00A26E99" w:rsidRDefault="00A8480B" w:rsidP="00A8480B">
            <w:pPr>
              <w:ind w:firstLine="0"/>
              <w:jc w:val="lef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Абсолютно не согласен</w:t>
            </w:r>
          </w:p>
        </w:tc>
        <w:tc>
          <w:tcPr>
            <w:tcW w:w="1990" w:type="dxa"/>
            <w:tcBorders>
              <w:top w:val="nil"/>
              <w:left w:val="nil"/>
              <w:bottom w:val="single" w:sz="4" w:space="0" w:color="auto"/>
              <w:right w:val="single" w:sz="4" w:space="0" w:color="auto"/>
            </w:tcBorders>
            <w:shd w:val="clear" w:color="auto" w:fill="auto"/>
            <w:noWrap/>
            <w:vAlign w:val="center"/>
            <w:hideMark/>
          </w:tcPr>
          <w:p w14:paraId="7F875B1B"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12</w:t>
            </w:r>
          </w:p>
        </w:tc>
        <w:tc>
          <w:tcPr>
            <w:tcW w:w="1769" w:type="dxa"/>
            <w:tcBorders>
              <w:top w:val="nil"/>
              <w:left w:val="nil"/>
              <w:bottom w:val="single" w:sz="4" w:space="0" w:color="auto"/>
              <w:right w:val="single" w:sz="4" w:space="0" w:color="auto"/>
            </w:tcBorders>
            <w:shd w:val="clear" w:color="auto" w:fill="auto"/>
            <w:noWrap/>
            <w:vAlign w:val="center"/>
            <w:hideMark/>
          </w:tcPr>
          <w:p w14:paraId="06BF0EF4"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11</w:t>
            </w:r>
          </w:p>
        </w:tc>
        <w:tc>
          <w:tcPr>
            <w:tcW w:w="1769" w:type="dxa"/>
            <w:tcBorders>
              <w:top w:val="nil"/>
              <w:left w:val="nil"/>
              <w:bottom w:val="single" w:sz="4" w:space="0" w:color="auto"/>
              <w:right w:val="single" w:sz="4" w:space="0" w:color="auto"/>
            </w:tcBorders>
            <w:shd w:val="clear" w:color="auto" w:fill="auto"/>
            <w:noWrap/>
            <w:vAlign w:val="center"/>
            <w:hideMark/>
          </w:tcPr>
          <w:p w14:paraId="6AAD48BB"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23</w:t>
            </w:r>
          </w:p>
        </w:tc>
      </w:tr>
      <w:tr w:rsidR="00A8480B" w:rsidRPr="00A26E99" w14:paraId="6FC31DB4" w14:textId="77777777" w:rsidTr="00A8480B">
        <w:trPr>
          <w:trHeight w:val="281"/>
        </w:trPr>
        <w:tc>
          <w:tcPr>
            <w:tcW w:w="1963" w:type="dxa"/>
            <w:vMerge/>
            <w:tcBorders>
              <w:top w:val="nil"/>
              <w:left w:val="single" w:sz="4" w:space="0" w:color="auto"/>
              <w:bottom w:val="single" w:sz="4" w:space="0" w:color="auto"/>
              <w:right w:val="single" w:sz="4" w:space="0" w:color="auto"/>
            </w:tcBorders>
            <w:vAlign w:val="center"/>
            <w:hideMark/>
          </w:tcPr>
          <w:p w14:paraId="760A7DCB" w14:textId="77777777" w:rsidR="00A8480B" w:rsidRPr="00A26E99" w:rsidRDefault="00A8480B" w:rsidP="00A8480B">
            <w:pPr>
              <w:ind w:firstLine="0"/>
              <w:jc w:val="left"/>
              <w:rPr>
                <w:rFonts w:ascii="Times New Roman" w:eastAsia="Times New Roman" w:hAnsi="Times New Roman" w:cs="Times New Roman"/>
                <w:sz w:val="18"/>
                <w:szCs w:val="18"/>
              </w:rPr>
            </w:pPr>
          </w:p>
        </w:tc>
        <w:tc>
          <w:tcPr>
            <w:tcW w:w="1854" w:type="dxa"/>
            <w:tcBorders>
              <w:top w:val="nil"/>
              <w:left w:val="nil"/>
              <w:bottom w:val="single" w:sz="4" w:space="0" w:color="auto"/>
              <w:right w:val="single" w:sz="4" w:space="0" w:color="auto"/>
            </w:tcBorders>
            <w:shd w:val="clear" w:color="auto" w:fill="auto"/>
            <w:hideMark/>
          </w:tcPr>
          <w:p w14:paraId="0B88BF26" w14:textId="77777777" w:rsidR="00A8480B" w:rsidRPr="00A26E99" w:rsidRDefault="00A8480B" w:rsidP="00A8480B">
            <w:pPr>
              <w:ind w:firstLine="0"/>
              <w:jc w:val="lef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Частично не согласен</w:t>
            </w:r>
          </w:p>
        </w:tc>
        <w:tc>
          <w:tcPr>
            <w:tcW w:w="1990" w:type="dxa"/>
            <w:tcBorders>
              <w:top w:val="nil"/>
              <w:left w:val="nil"/>
              <w:bottom w:val="single" w:sz="4" w:space="0" w:color="auto"/>
              <w:right w:val="single" w:sz="4" w:space="0" w:color="auto"/>
            </w:tcBorders>
            <w:shd w:val="clear" w:color="auto" w:fill="auto"/>
            <w:noWrap/>
            <w:vAlign w:val="center"/>
            <w:hideMark/>
          </w:tcPr>
          <w:p w14:paraId="1819C596"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17</w:t>
            </w:r>
          </w:p>
        </w:tc>
        <w:tc>
          <w:tcPr>
            <w:tcW w:w="1769" w:type="dxa"/>
            <w:tcBorders>
              <w:top w:val="nil"/>
              <w:left w:val="nil"/>
              <w:bottom w:val="single" w:sz="4" w:space="0" w:color="auto"/>
              <w:right w:val="single" w:sz="4" w:space="0" w:color="auto"/>
            </w:tcBorders>
            <w:shd w:val="clear" w:color="auto" w:fill="auto"/>
            <w:noWrap/>
            <w:vAlign w:val="center"/>
            <w:hideMark/>
          </w:tcPr>
          <w:p w14:paraId="2FBDC87C"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5</w:t>
            </w:r>
          </w:p>
        </w:tc>
        <w:tc>
          <w:tcPr>
            <w:tcW w:w="1769" w:type="dxa"/>
            <w:tcBorders>
              <w:top w:val="nil"/>
              <w:left w:val="nil"/>
              <w:bottom w:val="single" w:sz="4" w:space="0" w:color="auto"/>
              <w:right w:val="single" w:sz="4" w:space="0" w:color="auto"/>
            </w:tcBorders>
            <w:shd w:val="clear" w:color="auto" w:fill="auto"/>
            <w:noWrap/>
            <w:vAlign w:val="center"/>
            <w:hideMark/>
          </w:tcPr>
          <w:p w14:paraId="1EC11158"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22</w:t>
            </w:r>
          </w:p>
        </w:tc>
      </w:tr>
      <w:tr w:rsidR="00A8480B" w:rsidRPr="00A26E99" w14:paraId="166FF617" w14:textId="77777777" w:rsidTr="00A8480B">
        <w:trPr>
          <w:trHeight w:val="413"/>
        </w:trPr>
        <w:tc>
          <w:tcPr>
            <w:tcW w:w="1963" w:type="dxa"/>
            <w:vMerge/>
            <w:tcBorders>
              <w:top w:val="nil"/>
              <w:left w:val="single" w:sz="4" w:space="0" w:color="auto"/>
              <w:bottom w:val="single" w:sz="4" w:space="0" w:color="auto"/>
              <w:right w:val="single" w:sz="4" w:space="0" w:color="auto"/>
            </w:tcBorders>
            <w:vAlign w:val="center"/>
            <w:hideMark/>
          </w:tcPr>
          <w:p w14:paraId="2B578032" w14:textId="77777777" w:rsidR="00A8480B" w:rsidRPr="00A26E99" w:rsidRDefault="00A8480B" w:rsidP="00A8480B">
            <w:pPr>
              <w:ind w:firstLine="0"/>
              <w:jc w:val="left"/>
              <w:rPr>
                <w:rFonts w:ascii="Times New Roman" w:eastAsia="Times New Roman" w:hAnsi="Times New Roman" w:cs="Times New Roman"/>
                <w:sz w:val="18"/>
                <w:szCs w:val="18"/>
              </w:rPr>
            </w:pPr>
          </w:p>
        </w:tc>
        <w:tc>
          <w:tcPr>
            <w:tcW w:w="1854" w:type="dxa"/>
            <w:tcBorders>
              <w:top w:val="nil"/>
              <w:left w:val="nil"/>
              <w:bottom w:val="single" w:sz="4" w:space="0" w:color="auto"/>
              <w:right w:val="single" w:sz="4" w:space="0" w:color="auto"/>
            </w:tcBorders>
            <w:shd w:val="clear" w:color="auto" w:fill="auto"/>
            <w:hideMark/>
          </w:tcPr>
          <w:p w14:paraId="56DDD71A" w14:textId="77777777" w:rsidR="00A8480B" w:rsidRPr="00A26E99" w:rsidRDefault="00A8480B" w:rsidP="00A8480B">
            <w:pPr>
              <w:ind w:firstLine="0"/>
              <w:jc w:val="lef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Трудно сказать согласен или не согласен</w:t>
            </w:r>
          </w:p>
        </w:tc>
        <w:tc>
          <w:tcPr>
            <w:tcW w:w="1990" w:type="dxa"/>
            <w:tcBorders>
              <w:top w:val="nil"/>
              <w:left w:val="nil"/>
              <w:bottom w:val="single" w:sz="4" w:space="0" w:color="auto"/>
              <w:right w:val="single" w:sz="4" w:space="0" w:color="auto"/>
            </w:tcBorders>
            <w:shd w:val="clear" w:color="auto" w:fill="auto"/>
            <w:noWrap/>
            <w:vAlign w:val="center"/>
            <w:hideMark/>
          </w:tcPr>
          <w:p w14:paraId="1791F197"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98</w:t>
            </w:r>
          </w:p>
        </w:tc>
        <w:tc>
          <w:tcPr>
            <w:tcW w:w="1769" w:type="dxa"/>
            <w:tcBorders>
              <w:top w:val="nil"/>
              <w:left w:val="nil"/>
              <w:bottom w:val="single" w:sz="4" w:space="0" w:color="auto"/>
              <w:right w:val="single" w:sz="4" w:space="0" w:color="auto"/>
            </w:tcBorders>
            <w:shd w:val="clear" w:color="auto" w:fill="auto"/>
            <w:noWrap/>
            <w:vAlign w:val="center"/>
            <w:hideMark/>
          </w:tcPr>
          <w:p w14:paraId="54EDEBF8"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16</w:t>
            </w:r>
          </w:p>
        </w:tc>
        <w:tc>
          <w:tcPr>
            <w:tcW w:w="1769" w:type="dxa"/>
            <w:tcBorders>
              <w:top w:val="nil"/>
              <w:left w:val="nil"/>
              <w:bottom w:val="single" w:sz="4" w:space="0" w:color="auto"/>
              <w:right w:val="single" w:sz="4" w:space="0" w:color="auto"/>
            </w:tcBorders>
            <w:shd w:val="clear" w:color="auto" w:fill="auto"/>
            <w:noWrap/>
            <w:vAlign w:val="center"/>
            <w:hideMark/>
          </w:tcPr>
          <w:p w14:paraId="46827930"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114</w:t>
            </w:r>
          </w:p>
        </w:tc>
      </w:tr>
      <w:tr w:rsidR="00A8480B" w:rsidRPr="00A26E99" w14:paraId="32D9AA2D" w14:textId="77777777" w:rsidTr="00A8480B">
        <w:trPr>
          <w:trHeight w:val="278"/>
        </w:trPr>
        <w:tc>
          <w:tcPr>
            <w:tcW w:w="1963" w:type="dxa"/>
            <w:vMerge/>
            <w:tcBorders>
              <w:top w:val="nil"/>
              <w:left w:val="single" w:sz="4" w:space="0" w:color="auto"/>
              <w:bottom w:val="single" w:sz="4" w:space="0" w:color="auto"/>
              <w:right w:val="single" w:sz="4" w:space="0" w:color="auto"/>
            </w:tcBorders>
            <w:vAlign w:val="center"/>
            <w:hideMark/>
          </w:tcPr>
          <w:p w14:paraId="6040870D" w14:textId="77777777" w:rsidR="00A8480B" w:rsidRPr="00A26E99" w:rsidRDefault="00A8480B" w:rsidP="00A8480B">
            <w:pPr>
              <w:ind w:firstLine="0"/>
              <w:jc w:val="left"/>
              <w:rPr>
                <w:rFonts w:ascii="Times New Roman" w:eastAsia="Times New Roman" w:hAnsi="Times New Roman" w:cs="Times New Roman"/>
                <w:sz w:val="18"/>
                <w:szCs w:val="18"/>
              </w:rPr>
            </w:pPr>
          </w:p>
        </w:tc>
        <w:tc>
          <w:tcPr>
            <w:tcW w:w="1854" w:type="dxa"/>
            <w:tcBorders>
              <w:top w:val="nil"/>
              <w:left w:val="nil"/>
              <w:bottom w:val="single" w:sz="4" w:space="0" w:color="auto"/>
              <w:right w:val="single" w:sz="4" w:space="0" w:color="auto"/>
            </w:tcBorders>
            <w:shd w:val="clear" w:color="auto" w:fill="auto"/>
            <w:hideMark/>
          </w:tcPr>
          <w:p w14:paraId="2689EE7E" w14:textId="77777777" w:rsidR="00A8480B" w:rsidRPr="00A26E99" w:rsidRDefault="00A8480B" w:rsidP="00A8480B">
            <w:pPr>
              <w:ind w:firstLine="0"/>
              <w:jc w:val="lef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Частично согласен</w:t>
            </w:r>
          </w:p>
        </w:tc>
        <w:tc>
          <w:tcPr>
            <w:tcW w:w="1990" w:type="dxa"/>
            <w:tcBorders>
              <w:top w:val="nil"/>
              <w:left w:val="nil"/>
              <w:bottom w:val="single" w:sz="4" w:space="0" w:color="auto"/>
              <w:right w:val="single" w:sz="4" w:space="0" w:color="auto"/>
            </w:tcBorders>
            <w:shd w:val="clear" w:color="auto" w:fill="auto"/>
            <w:noWrap/>
            <w:vAlign w:val="center"/>
            <w:hideMark/>
          </w:tcPr>
          <w:p w14:paraId="148F196A"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96</w:t>
            </w:r>
          </w:p>
        </w:tc>
        <w:tc>
          <w:tcPr>
            <w:tcW w:w="1769" w:type="dxa"/>
            <w:tcBorders>
              <w:top w:val="nil"/>
              <w:left w:val="nil"/>
              <w:bottom w:val="single" w:sz="4" w:space="0" w:color="auto"/>
              <w:right w:val="single" w:sz="4" w:space="0" w:color="auto"/>
            </w:tcBorders>
            <w:shd w:val="clear" w:color="auto" w:fill="auto"/>
            <w:noWrap/>
            <w:vAlign w:val="center"/>
            <w:hideMark/>
          </w:tcPr>
          <w:p w14:paraId="50CEAF7B"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8</w:t>
            </w:r>
          </w:p>
        </w:tc>
        <w:tc>
          <w:tcPr>
            <w:tcW w:w="1769" w:type="dxa"/>
            <w:tcBorders>
              <w:top w:val="nil"/>
              <w:left w:val="nil"/>
              <w:bottom w:val="single" w:sz="4" w:space="0" w:color="auto"/>
              <w:right w:val="single" w:sz="4" w:space="0" w:color="auto"/>
            </w:tcBorders>
            <w:shd w:val="clear" w:color="auto" w:fill="auto"/>
            <w:noWrap/>
            <w:vAlign w:val="center"/>
            <w:hideMark/>
          </w:tcPr>
          <w:p w14:paraId="242ECF76"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104</w:t>
            </w:r>
          </w:p>
        </w:tc>
      </w:tr>
      <w:tr w:rsidR="00A8480B" w:rsidRPr="00A26E99" w14:paraId="4BAAC8C7" w14:textId="77777777" w:rsidTr="00A8480B">
        <w:trPr>
          <w:trHeight w:val="267"/>
        </w:trPr>
        <w:tc>
          <w:tcPr>
            <w:tcW w:w="1963" w:type="dxa"/>
            <w:vMerge/>
            <w:tcBorders>
              <w:top w:val="nil"/>
              <w:left w:val="single" w:sz="4" w:space="0" w:color="auto"/>
              <w:bottom w:val="single" w:sz="4" w:space="0" w:color="auto"/>
              <w:right w:val="single" w:sz="4" w:space="0" w:color="auto"/>
            </w:tcBorders>
            <w:vAlign w:val="center"/>
            <w:hideMark/>
          </w:tcPr>
          <w:p w14:paraId="63623EB0" w14:textId="77777777" w:rsidR="00A8480B" w:rsidRPr="00A26E99" w:rsidRDefault="00A8480B" w:rsidP="00A8480B">
            <w:pPr>
              <w:ind w:firstLine="0"/>
              <w:jc w:val="left"/>
              <w:rPr>
                <w:rFonts w:ascii="Times New Roman" w:eastAsia="Times New Roman" w:hAnsi="Times New Roman" w:cs="Times New Roman"/>
                <w:sz w:val="18"/>
                <w:szCs w:val="18"/>
              </w:rPr>
            </w:pPr>
          </w:p>
        </w:tc>
        <w:tc>
          <w:tcPr>
            <w:tcW w:w="1854" w:type="dxa"/>
            <w:tcBorders>
              <w:top w:val="nil"/>
              <w:left w:val="nil"/>
              <w:bottom w:val="single" w:sz="4" w:space="0" w:color="auto"/>
              <w:right w:val="single" w:sz="4" w:space="0" w:color="auto"/>
            </w:tcBorders>
            <w:shd w:val="clear" w:color="auto" w:fill="auto"/>
            <w:hideMark/>
          </w:tcPr>
          <w:p w14:paraId="4B0BC492" w14:textId="77777777" w:rsidR="00A8480B" w:rsidRPr="00A26E99" w:rsidRDefault="00A8480B" w:rsidP="00A8480B">
            <w:pPr>
              <w:ind w:firstLine="0"/>
              <w:jc w:val="lef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Абсолютно согласен</w:t>
            </w:r>
          </w:p>
        </w:tc>
        <w:tc>
          <w:tcPr>
            <w:tcW w:w="1990" w:type="dxa"/>
            <w:tcBorders>
              <w:top w:val="nil"/>
              <w:left w:val="nil"/>
              <w:bottom w:val="single" w:sz="4" w:space="0" w:color="auto"/>
              <w:right w:val="single" w:sz="4" w:space="0" w:color="auto"/>
            </w:tcBorders>
            <w:shd w:val="clear" w:color="auto" w:fill="auto"/>
            <w:noWrap/>
            <w:vAlign w:val="center"/>
            <w:hideMark/>
          </w:tcPr>
          <w:p w14:paraId="1D80FEB1"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132</w:t>
            </w:r>
          </w:p>
        </w:tc>
        <w:tc>
          <w:tcPr>
            <w:tcW w:w="1769" w:type="dxa"/>
            <w:tcBorders>
              <w:top w:val="nil"/>
              <w:left w:val="nil"/>
              <w:bottom w:val="single" w:sz="4" w:space="0" w:color="auto"/>
              <w:right w:val="single" w:sz="4" w:space="0" w:color="auto"/>
            </w:tcBorders>
            <w:shd w:val="clear" w:color="auto" w:fill="auto"/>
            <w:noWrap/>
            <w:vAlign w:val="center"/>
            <w:hideMark/>
          </w:tcPr>
          <w:p w14:paraId="78B7841F"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18</w:t>
            </w:r>
          </w:p>
        </w:tc>
        <w:tc>
          <w:tcPr>
            <w:tcW w:w="1769" w:type="dxa"/>
            <w:tcBorders>
              <w:top w:val="nil"/>
              <w:left w:val="nil"/>
              <w:bottom w:val="single" w:sz="4" w:space="0" w:color="auto"/>
              <w:right w:val="single" w:sz="4" w:space="0" w:color="auto"/>
            </w:tcBorders>
            <w:shd w:val="clear" w:color="auto" w:fill="auto"/>
            <w:noWrap/>
            <w:vAlign w:val="center"/>
            <w:hideMark/>
          </w:tcPr>
          <w:p w14:paraId="33547F77"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150</w:t>
            </w:r>
          </w:p>
        </w:tc>
      </w:tr>
      <w:tr w:rsidR="00A8480B" w:rsidRPr="00A26E99" w14:paraId="13BFA92A" w14:textId="77777777" w:rsidTr="00A8480B">
        <w:trPr>
          <w:trHeight w:val="300"/>
        </w:trPr>
        <w:tc>
          <w:tcPr>
            <w:tcW w:w="3817" w:type="dxa"/>
            <w:gridSpan w:val="2"/>
            <w:tcBorders>
              <w:top w:val="single" w:sz="4" w:space="0" w:color="auto"/>
              <w:left w:val="single" w:sz="4" w:space="0" w:color="auto"/>
              <w:bottom w:val="single" w:sz="4" w:space="0" w:color="auto"/>
              <w:right w:val="single" w:sz="4" w:space="0" w:color="auto"/>
            </w:tcBorders>
            <w:shd w:val="clear" w:color="auto" w:fill="auto"/>
            <w:hideMark/>
          </w:tcPr>
          <w:p w14:paraId="71E55E3F" w14:textId="77777777" w:rsidR="00A8480B" w:rsidRPr="00A26E99" w:rsidRDefault="00A8480B" w:rsidP="00A8480B">
            <w:pPr>
              <w:ind w:firstLine="0"/>
              <w:jc w:val="lef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Итого</w:t>
            </w:r>
          </w:p>
        </w:tc>
        <w:tc>
          <w:tcPr>
            <w:tcW w:w="1990" w:type="dxa"/>
            <w:tcBorders>
              <w:top w:val="nil"/>
              <w:left w:val="nil"/>
              <w:bottom w:val="single" w:sz="4" w:space="0" w:color="auto"/>
              <w:right w:val="single" w:sz="4" w:space="0" w:color="auto"/>
            </w:tcBorders>
            <w:shd w:val="clear" w:color="auto" w:fill="auto"/>
            <w:noWrap/>
            <w:vAlign w:val="center"/>
            <w:hideMark/>
          </w:tcPr>
          <w:p w14:paraId="075D7C91"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355</w:t>
            </w:r>
          </w:p>
        </w:tc>
        <w:tc>
          <w:tcPr>
            <w:tcW w:w="1769" w:type="dxa"/>
            <w:tcBorders>
              <w:top w:val="nil"/>
              <w:left w:val="nil"/>
              <w:bottom w:val="single" w:sz="4" w:space="0" w:color="auto"/>
              <w:right w:val="single" w:sz="4" w:space="0" w:color="auto"/>
            </w:tcBorders>
            <w:shd w:val="clear" w:color="auto" w:fill="auto"/>
            <w:noWrap/>
            <w:vAlign w:val="center"/>
            <w:hideMark/>
          </w:tcPr>
          <w:p w14:paraId="28808CE3"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58</w:t>
            </w:r>
          </w:p>
        </w:tc>
        <w:tc>
          <w:tcPr>
            <w:tcW w:w="1769" w:type="dxa"/>
            <w:tcBorders>
              <w:top w:val="nil"/>
              <w:left w:val="nil"/>
              <w:bottom w:val="single" w:sz="4" w:space="0" w:color="auto"/>
              <w:right w:val="single" w:sz="4" w:space="0" w:color="auto"/>
            </w:tcBorders>
            <w:shd w:val="clear" w:color="auto" w:fill="auto"/>
            <w:noWrap/>
            <w:vAlign w:val="center"/>
            <w:hideMark/>
          </w:tcPr>
          <w:p w14:paraId="66A99B82"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413</w:t>
            </w:r>
          </w:p>
        </w:tc>
      </w:tr>
    </w:tbl>
    <w:p w14:paraId="3AC9690E" w14:textId="77777777" w:rsidR="00A8480B" w:rsidRPr="00A26E99" w:rsidRDefault="00A8480B" w:rsidP="00A8480B">
      <w:pPr>
        <w:spacing w:after="160" w:line="259" w:lineRule="auto"/>
        <w:ind w:firstLine="0"/>
        <w:jc w:val="left"/>
        <w:rPr>
          <w:rFonts w:ascii="Times New Roman" w:eastAsia="Calibri" w:hAnsi="Times New Roman" w:cs="Times New Roman"/>
          <w:sz w:val="18"/>
          <w:szCs w:val="18"/>
          <w:lang w:val="en-US" w:eastAsia="en-US"/>
        </w:rPr>
      </w:pPr>
    </w:p>
    <w:p w14:paraId="5BD00BC9" w14:textId="02DDD9A8" w:rsidR="00A8480B" w:rsidRPr="00A26E99" w:rsidRDefault="009B15D2" w:rsidP="009B15D2">
      <w:pPr>
        <w:ind w:firstLine="0"/>
        <w:jc w:val="left"/>
        <w:rPr>
          <w:rFonts w:ascii="Times New Roman" w:eastAsia="Calibri" w:hAnsi="Times New Roman" w:cs="Times New Roman"/>
          <w:sz w:val="18"/>
          <w:szCs w:val="18"/>
          <w:lang w:eastAsia="en-US"/>
        </w:rPr>
      </w:pPr>
      <w:r w:rsidRPr="00A26E99">
        <w:rPr>
          <w:rFonts w:ascii="Times New Roman" w:eastAsia="Calibri" w:hAnsi="Times New Roman" w:cs="Times New Roman"/>
          <w:sz w:val="18"/>
          <w:szCs w:val="18"/>
          <w:lang w:val="en-US" w:eastAsia="en-US"/>
        </w:rPr>
        <w:t xml:space="preserve">  </w:t>
      </w:r>
      <w:r w:rsidR="00A8480B" w:rsidRPr="00A26E99">
        <w:rPr>
          <w:rFonts w:ascii="Times New Roman" w:eastAsia="Calibri" w:hAnsi="Times New Roman" w:cs="Times New Roman"/>
          <w:sz w:val="18"/>
          <w:szCs w:val="18"/>
          <w:lang w:eastAsia="en-US"/>
        </w:rPr>
        <w:t>Таблица 16</w:t>
      </w:r>
    </w:p>
    <w:tbl>
      <w:tblPr>
        <w:tblW w:w="5000" w:type="pct"/>
        <w:tblInd w:w="103" w:type="dxa"/>
        <w:tblLook w:val="04A0" w:firstRow="1" w:lastRow="0" w:firstColumn="1" w:lastColumn="0" w:noHBand="0" w:noVBand="1"/>
      </w:tblPr>
      <w:tblGrid>
        <w:gridCol w:w="1860"/>
        <w:gridCol w:w="1950"/>
        <w:gridCol w:w="2094"/>
        <w:gridCol w:w="1862"/>
        <w:gridCol w:w="1862"/>
      </w:tblGrid>
      <w:tr w:rsidR="00A8480B" w:rsidRPr="00A26E99" w14:paraId="492FE869" w14:textId="77777777" w:rsidTr="00A8480B">
        <w:trPr>
          <w:trHeight w:val="283"/>
        </w:trPr>
        <w:tc>
          <w:tcPr>
            <w:tcW w:w="3699"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576105B8" w14:textId="77777777" w:rsidR="00A8480B" w:rsidRPr="00A26E99" w:rsidRDefault="00A8480B" w:rsidP="00A8480B">
            <w:pPr>
              <w:ind w:firstLine="0"/>
              <w:jc w:val="lef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 </w:t>
            </w:r>
          </w:p>
        </w:tc>
        <w:tc>
          <w:tcPr>
            <w:tcW w:w="3839" w:type="dxa"/>
            <w:gridSpan w:val="2"/>
            <w:tcBorders>
              <w:top w:val="single" w:sz="4" w:space="0" w:color="auto"/>
              <w:left w:val="nil"/>
              <w:bottom w:val="single" w:sz="4" w:space="0" w:color="auto"/>
              <w:right w:val="single" w:sz="4" w:space="0" w:color="auto"/>
            </w:tcBorders>
            <w:shd w:val="clear" w:color="auto" w:fill="auto"/>
            <w:vAlign w:val="bottom"/>
            <w:hideMark/>
          </w:tcPr>
          <w:p w14:paraId="40254CAB" w14:textId="77777777" w:rsidR="00A8480B" w:rsidRPr="00A26E99" w:rsidRDefault="00A8480B" w:rsidP="00A8480B">
            <w:pPr>
              <w:ind w:firstLine="0"/>
              <w:jc w:val="center"/>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Страна проживания</w:t>
            </w:r>
          </w:p>
        </w:tc>
        <w:tc>
          <w:tcPr>
            <w:tcW w:w="180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1FB1A61" w14:textId="77777777" w:rsidR="00A8480B" w:rsidRPr="00A26E99" w:rsidRDefault="00A8480B" w:rsidP="00A8480B">
            <w:pPr>
              <w:ind w:firstLine="0"/>
              <w:jc w:val="center"/>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 xml:space="preserve">Итого </w:t>
            </w:r>
          </w:p>
        </w:tc>
      </w:tr>
      <w:tr w:rsidR="00A8480B" w:rsidRPr="00A26E99" w14:paraId="24672DE7" w14:textId="77777777" w:rsidTr="00A8480B">
        <w:trPr>
          <w:trHeight w:val="274"/>
        </w:trPr>
        <w:tc>
          <w:tcPr>
            <w:tcW w:w="3699" w:type="dxa"/>
            <w:gridSpan w:val="2"/>
            <w:vMerge/>
            <w:tcBorders>
              <w:top w:val="single" w:sz="4" w:space="0" w:color="auto"/>
              <w:left w:val="single" w:sz="4" w:space="0" w:color="auto"/>
              <w:bottom w:val="single" w:sz="4" w:space="0" w:color="auto"/>
              <w:right w:val="single" w:sz="4" w:space="0" w:color="auto"/>
            </w:tcBorders>
            <w:vAlign w:val="center"/>
            <w:hideMark/>
          </w:tcPr>
          <w:p w14:paraId="4DF3D0A5" w14:textId="77777777" w:rsidR="00A8480B" w:rsidRPr="00A26E99" w:rsidRDefault="00A8480B" w:rsidP="00A8480B">
            <w:pPr>
              <w:ind w:firstLine="0"/>
              <w:jc w:val="left"/>
              <w:rPr>
                <w:rFonts w:ascii="Times New Roman" w:eastAsia="Times New Roman" w:hAnsi="Times New Roman" w:cs="Times New Roman"/>
                <w:sz w:val="18"/>
                <w:szCs w:val="18"/>
              </w:rPr>
            </w:pPr>
          </w:p>
        </w:tc>
        <w:tc>
          <w:tcPr>
            <w:tcW w:w="2032" w:type="dxa"/>
            <w:tcBorders>
              <w:top w:val="nil"/>
              <w:left w:val="nil"/>
              <w:bottom w:val="single" w:sz="4" w:space="0" w:color="auto"/>
              <w:right w:val="single" w:sz="4" w:space="0" w:color="auto"/>
            </w:tcBorders>
            <w:shd w:val="clear" w:color="auto" w:fill="auto"/>
            <w:vAlign w:val="bottom"/>
            <w:hideMark/>
          </w:tcPr>
          <w:p w14:paraId="1D98353E" w14:textId="77777777" w:rsidR="00A8480B" w:rsidRPr="00A26E99" w:rsidRDefault="00A8480B" w:rsidP="00A8480B">
            <w:pPr>
              <w:ind w:firstLine="0"/>
              <w:jc w:val="center"/>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Казахстан</w:t>
            </w:r>
          </w:p>
        </w:tc>
        <w:tc>
          <w:tcPr>
            <w:tcW w:w="1807" w:type="dxa"/>
            <w:tcBorders>
              <w:top w:val="nil"/>
              <w:left w:val="nil"/>
              <w:bottom w:val="single" w:sz="4" w:space="0" w:color="auto"/>
              <w:right w:val="single" w:sz="4" w:space="0" w:color="auto"/>
            </w:tcBorders>
            <w:shd w:val="clear" w:color="auto" w:fill="auto"/>
            <w:vAlign w:val="bottom"/>
            <w:hideMark/>
          </w:tcPr>
          <w:p w14:paraId="733F4331" w14:textId="77777777" w:rsidR="00A8480B" w:rsidRPr="00A26E99" w:rsidRDefault="00A8480B" w:rsidP="00A8480B">
            <w:pPr>
              <w:ind w:firstLine="0"/>
              <w:jc w:val="center"/>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Другие страны</w:t>
            </w:r>
          </w:p>
        </w:tc>
        <w:tc>
          <w:tcPr>
            <w:tcW w:w="1807" w:type="dxa"/>
            <w:vMerge/>
            <w:tcBorders>
              <w:top w:val="single" w:sz="4" w:space="0" w:color="auto"/>
              <w:left w:val="single" w:sz="4" w:space="0" w:color="auto"/>
              <w:bottom w:val="single" w:sz="4" w:space="0" w:color="auto"/>
              <w:right w:val="single" w:sz="4" w:space="0" w:color="auto"/>
            </w:tcBorders>
            <w:vAlign w:val="center"/>
            <w:hideMark/>
          </w:tcPr>
          <w:p w14:paraId="5D01AD6E" w14:textId="77777777" w:rsidR="00A8480B" w:rsidRPr="00A26E99" w:rsidRDefault="00A8480B" w:rsidP="00A8480B">
            <w:pPr>
              <w:ind w:firstLine="0"/>
              <w:jc w:val="left"/>
              <w:rPr>
                <w:rFonts w:ascii="Times New Roman" w:eastAsia="Times New Roman" w:hAnsi="Times New Roman" w:cs="Times New Roman"/>
                <w:sz w:val="18"/>
                <w:szCs w:val="18"/>
              </w:rPr>
            </w:pPr>
          </w:p>
        </w:tc>
      </w:tr>
      <w:tr w:rsidR="00A8480B" w:rsidRPr="00A26E99" w14:paraId="77752869" w14:textId="77777777" w:rsidTr="00A8480B">
        <w:trPr>
          <w:trHeight w:val="277"/>
        </w:trPr>
        <w:tc>
          <w:tcPr>
            <w:tcW w:w="1806" w:type="dxa"/>
            <w:vMerge w:val="restart"/>
            <w:tcBorders>
              <w:top w:val="nil"/>
              <w:left w:val="single" w:sz="4" w:space="0" w:color="auto"/>
              <w:bottom w:val="single" w:sz="4" w:space="0" w:color="auto"/>
              <w:right w:val="single" w:sz="4" w:space="0" w:color="auto"/>
            </w:tcBorders>
            <w:shd w:val="clear" w:color="auto" w:fill="auto"/>
            <w:hideMark/>
          </w:tcPr>
          <w:p w14:paraId="2558C1B3" w14:textId="77777777" w:rsidR="00A8480B" w:rsidRPr="00A26E99" w:rsidRDefault="00A8480B" w:rsidP="00A8480B">
            <w:pPr>
              <w:ind w:firstLine="0"/>
              <w:jc w:val="lef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Для меня важны советы людей, которых я знаю (мои контакты в социальных сетях) о туристических продуктах / услугах.</w:t>
            </w:r>
          </w:p>
        </w:tc>
        <w:tc>
          <w:tcPr>
            <w:tcW w:w="1893" w:type="dxa"/>
            <w:tcBorders>
              <w:top w:val="nil"/>
              <w:left w:val="nil"/>
              <w:bottom w:val="single" w:sz="4" w:space="0" w:color="auto"/>
              <w:right w:val="single" w:sz="4" w:space="0" w:color="auto"/>
            </w:tcBorders>
            <w:shd w:val="clear" w:color="auto" w:fill="auto"/>
            <w:hideMark/>
          </w:tcPr>
          <w:p w14:paraId="590BAE24" w14:textId="77777777" w:rsidR="00A8480B" w:rsidRPr="00A26E99" w:rsidRDefault="00A8480B" w:rsidP="00A8480B">
            <w:pPr>
              <w:ind w:firstLine="0"/>
              <w:jc w:val="lef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Абсолютно не согласен</w:t>
            </w:r>
          </w:p>
        </w:tc>
        <w:tc>
          <w:tcPr>
            <w:tcW w:w="2032" w:type="dxa"/>
            <w:tcBorders>
              <w:top w:val="nil"/>
              <w:left w:val="nil"/>
              <w:bottom w:val="single" w:sz="4" w:space="0" w:color="auto"/>
              <w:right w:val="single" w:sz="4" w:space="0" w:color="auto"/>
            </w:tcBorders>
            <w:shd w:val="clear" w:color="auto" w:fill="auto"/>
            <w:noWrap/>
            <w:vAlign w:val="center"/>
            <w:hideMark/>
          </w:tcPr>
          <w:p w14:paraId="30248B2C"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11</w:t>
            </w:r>
          </w:p>
        </w:tc>
        <w:tc>
          <w:tcPr>
            <w:tcW w:w="1807" w:type="dxa"/>
            <w:tcBorders>
              <w:top w:val="nil"/>
              <w:left w:val="nil"/>
              <w:bottom w:val="single" w:sz="4" w:space="0" w:color="auto"/>
              <w:right w:val="single" w:sz="4" w:space="0" w:color="auto"/>
            </w:tcBorders>
            <w:shd w:val="clear" w:color="auto" w:fill="auto"/>
            <w:noWrap/>
            <w:vAlign w:val="center"/>
            <w:hideMark/>
          </w:tcPr>
          <w:p w14:paraId="04FBE6A3"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14</w:t>
            </w:r>
          </w:p>
        </w:tc>
        <w:tc>
          <w:tcPr>
            <w:tcW w:w="1807" w:type="dxa"/>
            <w:tcBorders>
              <w:top w:val="nil"/>
              <w:left w:val="nil"/>
              <w:bottom w:val="single" w:sz="4" w:space="0" w:color="auto"/>
              <w:right w:val="single" w:sz="4" w:space="0" w:color="auto"/>
            </w:tcBorders>
            <w:shd w:val="clear" w:color="auto" w:fill="auto"/>
            <w:noWrap/>
            <w:vAlign w:val="center"/>
            <w:hideMark/>
          </w:tcPr>
          <w:p w14:paraId="4ECBB1E9"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25</w:t>
            </w:r>
          </w:p>
        </w:tc>
      </w:tr>
      <w:tr w:rsidR="00A8480B" w:rsidRPr="00A26E99" w14:paraId="78B02C9E" w14:textId="77777777" w:rsidTr="00A8480B">
        <w:trPr>
          <w:trHeight w:val="126"/>
        </w:trPr>
        <w:tc>
          <w:tcPr>
            <w:tcW w:w="1806" w:type="dxa"/>
            <w:vMerge/>
            <w:tcBorders>
              <w:top w:val="nil"/>
              <w:left w:val="single" w:sz="4" w:space="0" w:color="auto"/>
              <w:bottom w:val="single" w:sz="4" w:space="0" w:color="auto"/>
              <w:right w:val="single" w:sz="4" w:space="0" w:color="auto"/>
            </w:tcBorders>
            <w:vAlign w:val="center"/>
            <w:hideMark/>
          </w:tcPr>
          <w:p w14:paraId="649C2C25" w14:textId="77777777" w:rsidR="00A8480B" w:rsidRPr="00A26E99" w:rsidRDefault="00A8480B" w:rsidP="00A8480B">
            <w:pPr>
              <w:ind w:firstLine="0"/>
              <w:jc w:val="left"/>
              <w:rPr>
                <w:rFonts w:ascii="Times New Roman" w:eastAsia="Times New Roman" w:hAnsi="Times New Roman" w:cs="Times New Roman"/>
                <w:sz w:val="18"/>
                <w:szCs w:val="18"/>
              </w:rPr>
            </w:pPr>
          </w:p>
        </w:tc>
        <w:tc>
          <w:tcPr>
            <w:tcW w:w="1893" w:type="dxa"/>
            <w:tcBorders>
              <w:top w:val="nil"/>
              <w:left w:val="nil"/>
              <w:bottom w:val="single" w:sz="4" w:space="0" w:color="auto"/>
              <w:right w:val="single" w:sz="4" w:space="0" w:color="auto"/>
            </w:tcBorders>
            <w:shd w:val="clear" w:color="auto" w:fill="auto"/>
            <w:hideMark/>
          </w:tcPr>
          <w:p w14:paraId="565665C6" w14:textId="77777777" w:rsidR="00A8480B" w:rsidRPr="00A26E99" w:rsidRDefault="00A8480B" w:rsidP="00A8480B">
            <w:pPr>
              <w:ind w:firstLine="0"/>
              <w:jc w:val="lef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Частично не согласен</w:t>
            </w:r>
          </w:p>
        </w:tc>
        <w:tc>
          <w:tcPr>
            <w:tcW w:w="2032" w:type="dxa"/>
            <w:tcBorders>
              <w:top w:val="nil"/>
              <w:left w:val="nil"/>
              <w:bottom w:val="single" w:sz="4" w:space="0" w:color="auto"/>
              <w:right w:val="single" w:sz="4" w:space="0" w:color="auto"/>
            </w:tcBorders>
            <w:shd w:val="clear" w:color="auto" w:fill="auto"/>
            <w:noWrap/>
            <w:vAlign w:val="center"/>
            <w:hideMark/>
          </w:tcPr>
          <w:p w14:paraId="4B8B5111"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14</w:t>
            </w:r>
          </w:p>
        </w:tc>
        <w:tc>
          <w:tcPr>
            <w:tcW w:w="1807" w:type="dxa"/>
            <w:tcBorders>
              <w:top w:val="nil"/>
              <w:left w:val="nil"/>
              <w:bottom w:val="single" w:sz="4" w:space="0" w:color="auto"/>
              <w:right w:val="single" w:sz="4" w:space="0" w:color="auto"/>
            </w:tcBorders>
            <w:shd w:val="clear" w:color="auto" w:fill="auto"/>
            <w:noWrap/>
            <w:vAlign w:val="center"/>
            <w:hideMark/>
          </w:tcPr>
          <w:p w14:paraId="3AB1E7D8"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8</w:t>
            </w:r>
          </w:p>
        </w:tc>
        <w:tc>
          <w:tcPr>
            <w:tcW w:w="1807" w:type="dxa"/>
            <w:tcBorders>
              <w:top w:val="nil"/>
              <w:left w:val="nil"/>
              <w:bottom w:val="single" w:sz="4" w:space="0" w:color="auto"/>
              <w:right w:val="single" w:sz="4" w:space="0" w:color="auto"/>
            </w:tcBorders>
            <w:shd w:val="clear" w:color="auto" w:fill="auto"/>
            <w:noWrap/>
            <w:vAlign w:val="center"/>
            <w:hideMark/>
          </w:tcPr>
          <w:p w14:paraId="56182E2C"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22</w:t>
            </w:r>
          </w:p>
        </w:tc>
      </w:tr>
      <w:tr w:rsidR="00A8480B" w:rsidRPr="00A26E99" w14:paraId="3C73147A" w14:textId="77777777" w:rsidTr="00A8480B">
        <w:trPr>
          <w:trHeight w:val="469"/>
        </w:trPr>
        <w:tc>
          <w:tcPr>
            <w:tcW w:w="1806" w:type="dxa"/>
            <w:vMerge/>
            <w:tcBorders>
              <w:top w:val="nil"/>
              <w:left w:val="single" w:sz="4" w:space="0" w:color="auto"/>
              <w:bottom w:val="single" w:sz="4" w:space="0" w:color="auto"/>
              <w:right w:val="single" w:sz="4" w:space="0" w:color="auto"/>
            </w:tcBorders>
            <w:vAlign w:val="center"/>
            <w:hideMark/>
          </w:tcPr>
          <w:p w14:paraId="19AC930D" w14:textId="77777777" w:rsidR="00A8480B" w:rsidRPr="00A26E99" w:rsidRDefault="00A8480B" w:rsidP="00A8480B">
            <w:pPr>
              <w:ind w:firstLine="0"/>
              <w:jc w:val="left"/>
              <w:rPr>
                <w:rFonts w:ascii="Times New Roman" w:eastAsia="Times New Roman" w:hAnsi="Times New Roman" w:cs="Times New Roman"/>
                <w:sz w:val="18"/>
                <w:szCs w:val="18"/>
              </w:rPr>
            </w:pPr>
          </w:p>
        </w:tc>
        <w:tc>
          <w:tcPr>
            <w:tcW w:w="1893" w:type="dxa"/>
            <w:tcBorders>
              <w:top w:val="nil"/>
              <w:left w:val="nil"/>
              <w:bottom w:val="single" w:sz="4" w:space="0" w:color="auto"/>
              <w:right w:val="single" w:sz="4" w:space="0" w:color="auto"/>
            </w:tcBorders>
            <w:shd w:val="clear" w:color="auto" w:fill="auto"/>
            <w:hideMark/>
          </w:tcPr>
          <w:p w14:paraId="0C9211B3" w14:textId="77777777" w:rsidR="00A8480B" w:rsidRPr="00A26E99" w:rsidRDefault="00A8480B" w:rsidP="00A8480B">
            <w:pPr>
              <w:ind w:firstLine="0"/>
              <w:jc w:val="lef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Трудно сказать согласен или не согласен</w:t>
            </w:r>
          </w:p>
        </w:tc>
        <w:tc>
          <w:tcPr>
            <w:tcW w:w="2032" w:type="dxa"/>
            <w:tcBorders>
              <w:top w:val="nil"/>
              <w:left w:val="nil"/>
              <w:bottom w:val="single" w:sz="4" w:space="0" w:color="auto"/>
              <w:right w:val="single" w:sz="4" w:space="0" w:color="auto"/>
            </w:tcBorders>
            <w:shd w:val="clear" w:color="auto" w:fill="auto"/>
            <w:noWrap/>
            <w:vAlign w:val="center"/>
            <w:hideMark/>
          </w:tcPr>
          <w:p w14:paraId="5ABDA770"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72</w:t>
            </w:r>
          </w:p>
        </w:tc>
        <w:tc>
          <w:tcPr>
            <w:tcW w:w="1807" w:type="dxa"/>
            <w:tcBorders>
              <w:top w:val="nil"/>
              <w:left w:val="nil"/>
              <w:bottom w:val="single" w:sz="4" w:space="0" w:color="auto"/>
              <w:right w:val="single" w:sz="4" w:space="0" w:color="auto"/>
            </w:tcBorders>
            <w:shd w:val="clear" w:color="auto" w:fill="auto"/>
            <w:noWrap/>
            <w:vAlign w:val="center"/>
            <w:hideMark/>
          </w:tcPr>
          <w:p w14:paraId="38CD625B"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7</w:t>
            </w:r>
          </w:p>
        </w:tc>
        <w:tc>
          <w:tcPr>
            <w:tcW w:w="1807" w:type="dxa"/>
            <w:tcBorders>
              <w:top w:val="nil"/>
              <w:left w:val="nil"/>
              <w:bottom w:val="single" w:sz="4" w:space="0" w:color="auto"/>
              <w:right w:val="single" w:sz="4" w:space="0" w:color="auto"/>
            </w:tcBorders>
            <w:shd w:val="clear" w:color="auto" w:fill="auto"/>
            <w:noWrap/>
            <w:vAlign w:val="center"/>
            <w:hideMark/>
          </w:tcPr>
          <w:p w14:paraId="3A4321C3"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79</w:t>
            </w:r>
          </w:p>
        </w:tc>
      </w:tr>
      <w:tr w:rsidR="00A8480B" w:rsidRPr="00A26E99" w14:paraId="2262FA20" w14:textId="77777777" w:rsidTr="00A8480B">
        <w:trPr>
          <w:trHeight w:val="277"/>
        </w:trPr>
        <w:tc>
          <w:tcPr>
            <w:tcW w:w="1806" w:type="dxa"/>
            <w:vMerge/>
            <w:tcBorders>
              <w:top w:val="nil"/>
              <w:left w:val="single" w:sz="4" w:space="0" w:color="auto"/>
              <w:bottom w:val="single" w:sz="4" w:space="0" w:color="auto"/>
              <w:right w:val="single" w:sz="4" w:space="0" w:color="auto"/>
            </w:tcBorders>
            <w:vAlign w:val="center"/>
            <w:hideMark/>
          </w:tcPr>
          <w:p w14:paraId="25E54F9C" w14:textId="77777777" w:rsidR="00A8480B" w:rsidRPr="00A26E99" w:rsidRDefault="00A8480B" w:rsidP="00A8480B">
            <w:pPr>
              <w:ind w:firstLine="0"/>
              <w:jc w:val="left"/>
              <w:rPr>
                <w:rFonts w:ascii="Times New Roman" w:eastAsia="Times New Roman" w:hAnsi="Times New Roman" w:cs="Times New Roman"/>
                <w:sz w:val="18"/>
                <w:szCs w:val="18"/>
              </w:rPr>
            </w:pPr>
          </w:p>
        </w:tc>
        <w:tc>
          <w:tcPr>
            <w:tcW w:w="1893" w:type="dxa"/>
            <w:tcBorders>
              <w:top w:val="nil"/>
              <w:left w:val="nil"/>
              <w:bottom w:val="single" w:sz="4" w:space="0" w:color="auto"/>
              <w:right w:val="single" w:sz="4" w:space="0" w:color="auto"/>
            </w:tcBorders>
            <w:shd w:val="clear" w:color="auto" w:fill="auto"/>
            <w:hideMark/>
          </w:tcPr>
          <w:p w14:paraId="692BCB7E" w14:textId="77777777" w:rsidR="00A8480B" w:rsidRPr="00A26E99" w:rsidRDefault="00A8480B" w:rsidP="00A8480B">
            <w:pPr>
              <w:ind w:firstLine="0"/>
              <w:jc w:val="lef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Частично согласен</w:t>
            </w:r>
          </w:p>
        </w:tc>
        <w:tc>
          <w:tcPr>
            <w:tcW w:w="2032" w:type="dxa"/>
            <w:tcBorders>
              <w:top w:val="nil"/>
              <w:left w:val="nil"/>
              <w:bottom w:val="single" w:sz="4" w:space="0" w:color="auto"/>
              <w:right w:val="single" w:sz="4" w:space="0" w:color="auto"/>
            </w:tcBorders>
            <w:shd w:val="clear" w:color="auto" w:fill="auto"/>
            <w:noWrap/>
            <w:vAlign w:val="center"/>
            <w:hideMark/>
          </w:tcPr>
          <w:p w14:paraId="502A86FA"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97</w:t>
            </w:r>
          </w:p>
        </w:tc>
        <w:tc>
          <w:tcPr>
            <w:tcW w:w="1807" w:type="dxa"/>
            <w:tcBorders>
              <w:top w:val="nil"/>
              <w:left w:val="nil"/>
              <w:bottom w:val="single" w:sz="4" w:space="0" w:color="auto"/>
              <w:right w:val="single" w:sz="4" w:space="0" w:color="auto"/>
            </w:tcBorders>
            <w:shd w:val="clear" w:color="auto" w:fill="auto"/>
            <w:noWrap/>
            <w:vAlign w:val="center"/>
            <w:hideMark/>
          </w:tcPr>
          <w:p w14:paraId="0A88F55F"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10</w:t>
            </w:r>
          </w:p>
        </w:tc>
        <w:tc>
          <w:tcPr>
            <w:tcW w:w="1807" w:type="dxa"/>
            <w:tcBorders>
              <w:top w:val="nil"/>
              <w:left w:val="nil"/>
              <w:bottom w:val="single" w:sz="4" w:space="0" w:color="auto"/>
              <w:right w:val="single" w:sz="4" w:space="0" w:color="auto"/>
            </w:tcBorders>
            <w:shd w:val="clear" w:color="auto" w:fill="auto"/>
            <w:noWrap/>
            <w:vAlign w:val="center"/>
            <w:hideMark/>
          </w:tcPr>
          <w:p w14:paraId="4339FB1A"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107</w:t>
            </w:r>
          </w:p>
        </w:tc>
      </w:tr>
      <w:tr w:rsidR="00A8480B" w:rsidRPr="00A26E99" w14:paraId="57D335C7" w14:textId="77777777" w:rsidTr="00A8480B">
        <w:trPr>
          <w:trHeight w:val="268"/>
        </w:trPr>
        <w:tc>
          <w:tcPr>
            <w:tcW w:w="1806" w:type="dxa"/>
            <w:vMerge/>
            <w:tcBorders>
              <w:top w:val="nil"/>
              <w:left w:val="single" w:sz="4" w:space="0" w:color="auto"/>
              <w:bottom w:val="single" w:sz="4" w:space="0" w:color="auto"/>
              <w:right w:val="single" w:sz="4" w:space="0" w:color="auto"/>
            </w:tcBorders>
            <w:vAlign w:val="center"/>
            <w:hideMark/>
          </w:tcPr>
          <w:p w14:paraId="4A2263C2" w14:textId="77777777" w:rsidR="00A8480B" w:rsidRPr="00A26E99" w:rsidRDefault="00A8480B" w:rsidP="00A8480B">
            <w:pPr>
              <w:ind w:firstLine="0"/>
              <w:jc w:val="left"/>
              <w:rPr>
                <w:rFonts w:ascii="Times New Roman" w:eastAsia="Times New Roman" w:hAnsi="Times New Roman" w:cs="Times New Roman"/>
                <w:sz w:val="18"/>
                <w:szCs w:val="18"/>
              </w:rPr>
            </w:pPr>
          </w:p>
        </w:tc>
        <w:tc>
          <w:tcPr>
            <w:tcW w:w="1893" w:type="dxa"/>
            <w:tcBorders>
              <w:top w:val="nil"/>
              <w:left w:val="nil"/>
              <w:bottom w:val="single" w:sz="4" w:space="0" w:color="auto"/>
              <w:right w:val="single" w:sz="4" w:space="0" w:color="auto"/>
            </w:tcBorders>
            <w:shd w:val="clear" w:color="auto" w:fill="auto"/>
            <w:hideMark/>
          </w:tcPr>
          <w:p w14:paraId="2459E3EB" w14:textId="77777777" w:rsidR="00A8480B" w:rsidRPr="00A26E99" w:rsidRDefault="00A8480B" w:rsidP="00A8480B">
            <w:pPr>
              <w:ind w:firstLine="0"/>
              <w:jc w:val="lef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Абсолютно согласен</w:t>
            </w:r>
          </w:p>
        </w:tc>
        <w:tc>
          <w:tcPr>
            <w:tcW w:w="2032" w:type="dxa"/>
            <w:tcBorders>
              <w:top w:val="nil"/>
              <w:left w:val="nil"/>
              <w:bottom w:val="single" w:sz="4" w:space="0" w:color="auto"/>
              <w:right w:val="single" w:sz="4" w:space="0" w:color="auto"/>
            </w:tcBorders>
            <w:shd w:val="clear" w:color="auto" w:fill="auto"/>
            <w:noWrap/>
            <w:vAlign w:val="center"/>
            <w:hideMark/>
          </w:tcPr>
          <w:p w14:paraId="27896B11"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161</w:t>
            </w:r>
          </w:p>
        </w:tc>
        <w:tc>
          <w:tcPr>
            <w:tcW w:w="1807" w:type="dxa"/>
            <w:tcBorders>
              <w:top w:val="nil"/>
              <w:left w:val="nil"/>
              <w:bottom w:val="single" w:sz="4" w:space="0" w:color="auto"/>
              <w:right w:val="single" w:sz="4" w:space="0" w:color="auto"/>
            </w:tcBorders>
            <w:shd w:val="clear" w:color="auto" w:fill="auto"/>
            <w:noWrap/>
            <w:vAlign w:val="center"/>
            <w:hideMark/>
          </w:tcPr>
          <w:p w14:paraId="5DDD2398"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19</w:t>
            </w:r>
          </w:p>
        </w:tc>
        <w:tc>
          <w:tcPr>
            <w:tcW w:w="1807" w:type="dxa"/>
            <w:tcBorders>
              <w:top w:val="nil"/>
              <w:left w:val="nil"/>
              <w:bottom w:val="single" w:sz="4" w:space="0" w:color="auto"/>
              <w:right w:val="single" w:sz="4" w:space="0" w:color="auto"/>
            </w:tcBorders>
            <w:shd w:val="clear" w:color="auto" w:fill="auto"/>
            <w:noWrap/>
            <w:vAlign w:val="center"/>
            <w:hideMark/>
          </w:tcPr>
          <w:p w14:paraId="07AB75CF"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180</w:t>
            </w:r>
          </w:p>
        </w:tc>
      </w:tr>
      <w:tr w:rsidR="00A8480B" w:rsidRPr="00A26E99" w14:paraId="3613CF08" w14:textId="77777777" w:rsidTr="00A8480B">
        <w:trPr>
          <w:trHeight w:val="300"/>
        </w:trPr>
        <w:tc>
          <w:tcPr>
            <w:tcW w:w="3699" w:type="dxa"/>
            <w:gridSpan w:val="2"/>
            <w:tcBorders>
              <w:top w:val="single" w:sz="4" w:space="0" w:color="auto"/>
              <w:left w:val="single" w:sz="4" w:space="0" w:color="auto"/>
              <w:bottom w:val="single" w:sz="4" w:space="0" w:color="auto"/>
              <w:right w:val="single" w:sz="4" w:space="0" w:color="auto"/>
            </w:tcBorders>
            <w:shd w:val="clear" w:color="auto" w:fill="auto"/>
            <w:hideMark/>
          </w:tcPr>
          <w:p w14:paraId="5CC2FA3E" w14:textId="77777777" w:rsidR="00A8480B" w:rsidRPr="00A26E99" w:rsidRDefault="00A8480B" w:rsidP="00A8480B">
            <w:pPr>
              <w:ind w:firstLine="0"/>
              <w:jc w:val="lef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 xml:space="preserve">Итого </w:t>
            </w:r>
          </w:p>
        </w:tc>
        <w:tc>
          <w:tcPr>
            <w:tcW w:w="2032" w:type="dxa"/>
            <w:tcBorders>
              <w:top w:val="nil"/>
              <w:left w:val="nil"/>
              <w:bottom w:val="single" w:sz="4" w:space="0" w:color="auto"/>
              <w:right w:val="single" w:sz="4" w:space="0" w:color="auto"/>
            </w:tcBorders>
            <w:shd w:val="clear" w:color="auto" w:fill="auto"/>
            <w:noWrap/>
            <w:vAlign w:val="center"/>
            <w:hideMark/>
          </w:tcPr>
          <w:p w14:paraId="3F070C64"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355</w:t>
            </w:r>
          </w:p>
        </w:tc>
        <w:tc>
          <w:tcPr>
            <w:tcW w:w="1807" w:type="dxa"/>
            <w:tcBorders>
              <w:top w:val="nil"/>
              <w:left w:val="nil"/>
              <w:bottom w:val="single" w:sz="4" w:space="0" w:color="auto"/>
              <w:right w:val="single" w:sz="4" w:space="0" w:color="auto"/>
            </w:tcBorders>
            <w:shd w:val="clear" w:color="auto" w:fill="auto"/>
            <w:noWrap/>
            <w:vAlign w:val="center"/>
            <w:hideMark/>
          </w:tcPr>
          <w:p w14:paraId="0C733970"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58</w:t>
            </w:r>
          </w:p>
        </w:tc>
        <w:tc>
          <w:tcPr>
            <w:tcW w:w="1807" w:type="dxa"/>
            <w:tcBorders>
              <w:top w:val="nil"/>
              <w:left w:val="nil"/>
              <w:bottom w:val="single" w:sz="4" w:space="0" w:color="auto"/>
              <w:right w:val="single" w:sz="4" w:space="0" w:color="auto"/>
            </w:tcBorders>
            <w:shd w:val="clear" w:color="auto" w:fill="auto"/>
            <w:noWrap/>
            <w:vAlign w:val="center"/>
            <w:hideMark/>
          </w:tcPr>
          <w:p w14:paraId="3B6F40C0"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413</w:t>
            </w:r>
          </w:p>
        </w:tc>
      </w:tr>
    </w:tbl>
    <w:p w14:paraId="30FA321C" w14:textId="77777777" w:rsidR="00A8480B" w:rsidRPr="00A26E99" w:rsidRDefault="00A8480B" w:rsidP="00A8480B">
      <w:pPr>
        <w:spacing w:after="160" w:line="259" w:lineRule="auto"/>
        <w:ind w:firstLine="0"/>
        <w:jc w:val="left"/>
        <w:rPr>
          <w:rFonts w:ascii="Times New Roman" w:eastAsia="Calibri" w:hAnsi="Times New Roman" w:cs="Times New Roman"/>
          <w:sz w:val="18"/>
          <w:szCs w:val="18"/>
          <w:lang w:val="en-US" w:eastAsia="en-US"/>
        </w:rPr>
      </w:pPr>
    </w:p>
    <w:p w14:paraId="09612B99" w14:textId="78F01186" w:rsidR="00A8480B" w:rsidRPr="00A26E99" w:rsidRDefault="009B15D2" w:rsidP="009B15D2">
      <w:pPr>
        <w:ind w:firstLine="0"/>
        <w:jc w:val="left"/>
        <w:rPr>
          <w:rFonts w:ascii="Times New Roman" w:eastAsia="Calibri" w:hAnsi="Times New Roman" w:cs="Times New Roman"/>
          <w:sz w:val="18"/>
          <w:szCs w:val="18"/>
          <w:lang w:eastAsia="en-US"/>
        </w:rPr>
      </w:pPr>
      <w:r w:rsidRPr="00A26E99">
        <w:rPr>
          <w:rFonts w:ascii="Times New Roman" w:eastAsia="Calibri" w:hAnsi="Times New Roman" w:cs="Times New Roman"/>
          <w:sz w:val="18"/>
          <w:szCs w:val="18"/>
          <w:lang w:val="en-US" w:eastAsia="en-US"/>
        </w:rPr>
        <w:t xml:space="preserve">  </w:t>
      </w:r>
      <w:r w:rsidR="00A8480B" w:rsidRPr="00A26E99">
        <w:rPr>
          <w:rFonts w:ascii="Times New Roman" w:eastAsia="Calibri" w:hAnsi="Times New Roman" w:cs="Times New Roman"/>
          <w:sz w:val="18"/>
          <w:szCs w:val="18"/>
          <w:lang w:eastAsia="en-US"/>
        </w:rPr>
        <w:t>Таблица 17</w:t>
      </w:r>
    </w:p>
    <w:tbl>
      <w:tblPr>
        <w:tblW w:w="5000" w:type="pct"/>
        <w:tblInd w:w="103" w:type="dxa"/>
        <w:tblLook w:val="04A0" w:firstRow="1" w:lastRow="0" w:firstColumn="1" w:lastColumn="0" w:noHBand="0" w:noVBand="1"/>
      </w:tblPr>
      <w:tblGrid>
        <w:gridCol w:w="1485"/>
        <w:gridCol w:w="1515"/>
        <w:gridCol w:w="2386"/>
        <w:gridCol w:w="2121"/>
        <w:gridCol w:w="2121"/>
      </w:tblGrid>
      <w:tr w:rsidR="00A8480B" w:rsidRPr="00A26E99" w14:paraId="55FD6BAC" w14:textId="77777777" w:rsidTr="00A8480B">
        <w:trPr>
          <w:trHeight w:val="273"/>
        </w:trPr>
        <w:tc>
          <w:tcPr>
            <w:tcW w:w="2911"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6FD254BC" w14:textId="77777777" w:rsidR="00A8480B" w:rsidRPr="00A26E99" w:rsidRDefault="00A8480B" w:rsidP="00A8480B">
            <w:pPr>
              <w:ind w:firstLine="0"/>
              <w:jc w:val="lef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 </w:t>
            </w:r>
          </w:p>
        </w:tc>
        <w:tc>
          <w:tcPr>
            <w:tcW w:w="4375" w:type="dxa"/>
            <w:gridSpan w:val="2"/>
            <w:tcBorders>
              <w:top w:val="single" w:sz="4" w:space="0" w:color="auto"/>
              <w:left w:val="nil"/>
              <w:bottom w:val="single" w:sz="4" w:space="0" w:color="auto"/>
              <w:right w:val="single" w:sz="4" w:space="0" w:color="auto"/>
            </w:tcBorders>
            <w:shd w:val="clear" w:color="auto" w:fill="auto"/>
            <w:vAlign w:val="bottom"/>
            <w:hideMark/>
          </w:tcPr>
          <w:p w14:paraId="7309AD6D" w14:textId="77777777" w:rsidR="00A8480B" w:rsidRPr="00A26E99" w:rsidRDefault="00A8480B" w:rsidP="00A8480B">
            <w:pPr>
              <w:ind w:firstLine="0"/>
              <w:jc w:val="center"/>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Страна проживания</w:t>
            </w:r>
          </w:p>
        </w:tc>
        <w:tc>
          <w:tcPr>
            <w:tcW w:w="20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54F15A0" w14:textId="77777777" w:rsidR="00A8480B" w:rsidRPr="00A26E99" w:rsidRDefault="00A8480B" w:rsidP="00A8480B">
            <w:pPr>
              <w:ind w:firstLine="0"/>
              <w:jc w:val="center"/>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 xml:space="preserve">Итого </w:t>
            </w:r>
          </w:p>
        </w:tc>
      </w:tr>
      <w:tr w:rsidR="00A8480B" w:rsidRPr="00A26E99" w14:paraId="2E86A32A" w14:textId="77777777" w:rsidTr="00A8480B">
        <w:trPr>
          <w:trHeight w:val="135"/>
        </w:trPr>
        <w:tc>
          <w:tcPr>
            <w:tcW w:w="2911" w:type="dxa"/>
            <w:gridSpan w:val="2"/>
            <w:vMerge/>
            <w:tcBorders>
              <w:top w:val="single" w:sz="4" w:space="0" w:color="auto"/>
              <w:left w:val="single" w:sz="4" w:space="0" w:color="auto"/>
              <w:bottom w:val="single" w:sz="4" w:space="0" w:color="auto"/>
              <w:right w:val="single" w:sz="4" w:space="0" w:color="auto"/>
            </w:tcBorders>
            <w:vAlign w:val="center"/>
            <w:hideMark/>
          </w:tcPr>
          <w:p w14:paraId="76188970" w14:textId="77777777" w:rsidR="00A8480B" w:rsidRPr="00A26E99" w:rsidRDefault="00A8480B" w:rsidP="00A8480B">
            <w:pPr>
              <w:ind w:firstLine="0"/>
              <w:jc w:val="left"/>
              <w:rPr>
                <w:rFonts w:ascii="Times New Roman" w:eastAsia="Times New Roman" w:hAnsi="Times New Roman" w:cs="Times New Roman"/>
                <w:sz w:val="18"/>
                <w:szCs w:val="18"/>
              </w:rPr>
            </w:pPr>
          </w:p>
        </w:tc>
        <w:tc>
          <w:tcPr>
            <w:tcW w:w="2316" w:type="dxa"/>
            <w:tcBorders>
              <w:top w:val="nil"/>
              <w:left w:val="nil"/>
              <w:bottom w:val="single" w:sz="4" w:space="0" w:color="auto"/>
              <w:right w:val="single" w:sz="4" w:space="0" w:color="auto"/>
            </w:tcBorders>
            <w:shd w:val="clear" w:color="auto" w:fill="auto"/>
            <w:vAlign w:val="bottom"/>
            <w:hideMark/>
          </w:tcPr>
          <w:p w14:paraId="265D735E" w14:textId="77777777" w:rsidR="00A8480B" w:rsidRPr="00A26E99" w:rsidRDefault="00A8480B" w:rsidP="00A8480B">
            <w:pPr>
              <w:ind w:firstLine="0"/>
              <w:jc w:val="center"/>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Казахстан</w:t>
            </w:r>
          </w:p>
        </w:tc>
        <w:tc>
          <w:tcPr>
            <w:tcW w:w="2059" w:type="dxa"/>
            <w:tcBorders>
              <w:top w:val="nil"/>
              <w:left w:val="nil"/>
              <w:bottom w:val="single" w:sz="4" w:space="0" w:color="auto"/>
              <w:right w:val="single" w:sz="4" w:space="0" w:color="auto"/>
            </w:tcBorders>
            <w:shd w:val="clear" w:color="auto" w:fill="auto"/>
            <w:vAlign w:val="bottom"/>
            <w:hideMark/>
          </w:tcPr>
          <w:p w14:paraId="6A1FA35B" w14:textId="77777777" w:rsidR="00A8480B" w:rsidRPr="00A26E99" w:rsidRDefault="00A8480B" w:rsidP="00A8480B">
            <w:pPr>
              <w:ind w:firstLine="0"/>
              <w:jc w:val="center"/>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Другие страны</w:t>
            </w:r>
          </w:p>
        </w:tc>
        <w:tc>
          <w:tcPr>
            <w:tcW w:w="2059" w:type="dxa"/>
            <w:vMerge/>
            <w:tcBorders>
              <w:top w:val="single" w:sz="4" w:space="0" w:color="auto"/>
              <w:left w:val="single" w:sz="4" w:space="0" w:color="auto"/>
              <w:bottom w:val="single" w:sz="4" w:space="0" w:color="auto"/>
              <w:right w:val="single" w:sz="4" w:space="0" w:color="auto"/>
            </w:tcBorders>
            <w:vAlign w:val="center"/>
            <w:hideMark/>
          </w:tcPr>
          <w:p w14:paraId="5ACABB77" w14:textId="77777777" w:rsidR="00A8480B" w:rsidRPr="00A26E99" w:rsidRDefault="00A8480B" w:rsidP="00A8480B">
            <w:pPr>
              <w:ind w:firstLine="0"/>
              <w:jc w:val="left"/>
              <w:rPr>
                <w:rFonts w:ascii="Times New Roman" w:eastAsia="Times New Roman" w:hAnsi="Times New Roman" w:cs="Times New Roman"/>
                <w:sz w:val="18"/>
                <w:szCs w:val="18"/>
              </w:rPr>
            </w:pPr>
          </w:p>
        </w:tc>
      </w:tr>
      <w:tr w:rsidR="00A8480B" w:rsidRPr="00A26E99" w14:paraId="439072B6" w14:textId="77777777" w:rsidTr="00A8480B">
        <w:trPr>
          <w:trHeight w:val="208"/>
        </w:trPr>
        <w:tc>
          <w:tcPr>
            <w:tcW w:w="1441" w:type="dxa"/>
            <w:vMerge w:val="restart"/>
            <w:tcBorders>
              <w:top w:val="nil"/>
              <w:left w:val="single" w:sz="4" w:space="0" w:color="auto"/>
              <w:bottom w:val="single" w:sz="4" w:space="0" w:color="auto"/>
              <w:right w:val="single" w:sz="4" w:space="0" w:color="auto"/>
            </w:tcBorders>
            <w:shd w:val="clear" w:color="auto" w:fill="auto"/>
            <w:hideMark/>
          </w:tcPr>
          <w:p w14:paraId="7E2E616A" w14:textId="353159C3" w:rsidR="00A8480B" w:rsidRPr="00A26E99" w:rsidRDefault="00A8480B" w:rsidP="00A8480B">
            <w:pPr>
              <w:ind w:firstLine="0"/>
              <w:jc w:val="lef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 xml:space="preserve">Я предпочитаю покупать </w:t>
            </w:r>
            <w:r w:rsidR="002737B4" w:rsidRPr="00A26E99">
              <w:rPr>
                <w:rFonts w:ascii="Times New Roman" w:eastAsia="Times New Roman" w:hAnsi="Times New Roman" w:cs="Times New Roman"/>
                <w:sz w:val="18"/>
                <w:szCs w:val="18"/>
              </w:rPr>
              <w:t>туристские</w:t>
            </w:r>
            <w:r w:rsidRPr="00A26E99">
              <w:rPr>
                <w:rFonts w:ascii="Times New Roman" w:eastAsia="Times New Roman" w:hAnsi="Times New Roman" w:cs="Times New Roman"/>
                <w:sz w:val="18"/>
                <w:szCs w:val="18"/>
              </w:rPr>
              <w:t xml:space="preserve"> услуги у компаний, в группе которых я состою или чьи страницы в социальных сетях я отслеживаю.</w:t>
            </w:r>
          </w:p>
        </w:tc>
        <w:tc>
          <w:tcPr>
            <w:tcW w:w="1470" w:type="dxa"/>
            <w:tcBorders>
              <w:top w:val="nil"/>
              <w:left w:val="nil"/>
              <w:bottom w:val="single" w:sz="4" w:space="0" w:color="auto"/>
              <w:right w:val="single" w:sz="4" w:space="0" w:color="auto"/>
            </w:tcBorders>
            <w:shd w:val="clear" w:color="auto" w:fill="auto"/>
            <w:hideMark/>
          </w:tcPr>
          <w:p w14:paraId="545C1392" w14:textId="77777777" w:rsidR="00A8480B" w:rsidRPr="00A26E99" w:rsidRDefault="00A8480B" w:rsidP="00A8480B">
            <w:pPr>
              <w:ind w:firstLine="0"/>
              <w:jc w:val="lef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Абсолютно не согласен</w:t>
            </w:r>
          </w:p>
        </w:tc>
        <w:tc>
          <w:tcPr>
            <w:tcW w:w="2316" w:type="dxa"/>
            <w:tcBorders>
              <w:top w:val="nil"/>
              <w:left w:val="nil"/>
              <w:bottom w:val="single" w:sz="4" w:space="0" w:color="auto"/>
              <w:right w:val="single" w:sz="4" w:space="0" w:color="auto"/>
            </w:tcBorders>
            <w:shd w:val="clear" w:color="auto" w:fill="auto"/>
            <w:noWrap/>
            <w:vAlign w:val="center"/>
            <w:hideMark/>
          </w:tcPr>
          <w:p w14:paraId="6B67AFD0"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55</w:t>
            </w:r>
          </w:p>
        </w:tc>
        <w:tc>
          <w:tcPr>
            <w:tcW w:w="2059" w:type="dxa"/>
            <w:tcBorders>
              <w:top w:val="nil"/>
              <w:left w:val="nil"/>
              <w:bottom w:val="single" w:sz="4" w:space="0" w:color="auto"/>
              <w:right w:val="single" w:sz="4" w:space="0" w:color="auto"/>
            </w:tcBorders>
            <w:shd w:val="clear" w:color="auto" w:fill="auto"/>
            <w:noWrap/>
            <w:vAlign w:val="center"/>
            <w:hideMark/>
          </w:tcPr>
          <w:p w14:paraId="03D0AE5C"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3</w:t>
            </w:r>
          </w:p>
        </w:tc>
        <w:tc>
          <w:tcPr>
            <w:tcW w:w="2059" w:type="dxa"/>
            <w:tcBorders>
              <w:top w:val="nil"/>
              <w:left w:val="nil"/>
              <w:bottom w:val="single" w:sz="4" w:space="0" w:color="auto"/>
              <w:right w:val="single" w:sz="4" w:space="0" w:color="auto"/>
            </w:tcBorders>
            <w:shd w:val="clear" w:color="auto" w:fill="auto"/>
            <w:noWrap/>
            <w:vAlign w:val="center"/>
            <w:hideMark/>
          </w:tcPr>
          <w:p w14:paraId="77BDB332"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58</w:t>
            </w:r>
          </w:p>
        </w:tc>
      </w:tr>
      <w:tr w:rsidR="00A8480B" w:rsidRPr="00A26E99" w14:paraId="3CC00DC7" w14:textId="77777777" w:rsidTr="00A8480B">
        <w:trPr>
          <w:trHeight w:val="269"/>
        </w:trPr>
        <w:tc>
          <w:tcPr>
            <w:tcW w:w="1441" w:type="dxa"/>
            <w:vMerge/>
            <w:tcBorders>
              <w:top w:val="nil"/>
              <w:left w:val="single" w:sz="4" w:space="0" w:color="auto"/>
              <w:bottom w:val="single" w:sz="4" w:space="0" w:color="auto"/>
              <w:right w:val="single" w:sz="4" w:space="0" w:color="auto"/>
            </w:tcBorders>
            <w:vAlign w:val="center"/>
            <w:hideMark/>
          </w:tcPr>
          <w:p w14:paraId="178D792D" w14:textId="77777777" w:rsidR="00A8480B" w:rsidRPr="00A26E99" w:rsidRDefault="00A8480B" w:rsidP="00A8480B">
            <w:pPr>
              <w:ind w:firstLine="0"/>
              <w:jc w:val="left"/>
              <w:rPr>
                <w:rFonts w:ascii="Times New Roman" w:eastAsia="Times New Roman" w:hAnsi="Times New Roman" w:cs="Times New Roman"/>
                <w:sz w:val="18"/>
                <w:szCs w:val="18"/>
              </w:rPr>
            </w:pPr>
          </w:p>
        </w:tc>
        <w:tc>
          <w:tcPr>
            <w:tcW w:w="1470" w:type="dxa"/>
            <w:tcBorders>
              <w:top w:val="nil"/>
              <w:left w:val="nil"/>
              <w:bottom w:val="single" w:sz="4" w:space="0" w:color="auto"/>
              <w:right w:val="single" w:sz="4" w:space="0" w:color="auto"/>
            </w:tcBorders>
            <w:shd w:val="clear" w:color="auto" w:fill="auto"/>
            <w:hideMark/>
          </w:tcPr>
          <w:p w14:paraId="296E6AA5" w14:textId="77777777" w:rsidR="00A8480B" w:rsidRPr="00A26E99" w:rsidRDefault="00A8480B" w:rsidP="00A8480B">
            <w:pPr>
              <w:ind w:firstLine="0"/>
              <w:jc w:val="lef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Частично не согласен</w:t>
            </w:r>
          </w:p>
        </w:tc>
        <w:tc>
          <w:tcPr>
            <w:tcW w:w="2316" w:type="dxa"/>
            <w:tcBorders>
              <w:top w:val="nil"/>
              <w:left w:val="nil"/>
              <w:bottom w:val="single" w:sz="4" w:space="0" w:color="auto"/>
              <w:right w:val="single" w:sz="4" w:space="0" w:color="auto"/>
            </w:tcBorders>
            <w:shd w:val="clear" w:color="auto" w:fill="auto"/>
            <w:noWrap/>
            <w:vAlign w:val="center"/>
            <w:hideMark/>
          </w:tcPr>
          <w:p w14:paraId="0BFE17BB"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32</w:t>
            </w:r>
          </w:p>
        </w:tc>
        <w:tc>
          <w:tcPr>
            <w:tcW w:w="2059" w:type="dxa"/>
            <w:tcBorders>
              <w:top w:val="nil"/>
              <w:left w:val="nil"/>
              <w:bottom w:val="single" w:sz="4" w:space="0" w:color="auto"/>
              <w:right w:val="single" w:sz="4" w:space="0" w:color="auto"/>
            </w:tcBorders>
            <w:shd w:val="clear" w:color="auto" w:fill="auto"/>
            <w:noWrap/>
            <w:vAlign w:val="center"/>
            <w:hideMark/>
          </w:tcPr>
          <w:p w14:paraId="2DE127F8"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4</w:t>
            </w:r>
          </w:p>
        </w:tc>
        <w:tc>
          <w:tcPr>
            <w:tcW w:w="2059" w:type="dxa"/>
            <w:tcBorders>
              <w:top w:val="nil"/>
              <w:left w:val="nil"/>
              <w:bottom w:val="single" w:sz="4" w:space="0" w:color="auto"/>
              <w:right w:val="single" w:sz="4" w:space="0" w:color="auto"/>
            </w:tcBorders>
            <w:shd w:val="clear" w:color="auto" w:fill="auto"/>
            <w:noWrap/>
            <w:vAlign w:val="center"/>
            <w:hideMark/>
          </w:tcPr>
          <w:p w14:paraId="31C71010"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36</w:t>
            </w:r>
          </w:p>
        </w:tc>
      </w:tr>
      <w:tr w:rsidR="00A8480B" w:rsidRPr="00A26E99" w14:paraId="4651C574" w14:textId="77777777" w:rsidTr="00A8480B">
        <w:trPr>
          <w:trHeight w:val="414"/>
        </w:trPr>
        <w:tc>
          <w:tcPr>
            <w:tcW w:w="1441" w:type="dxa"/>
            <w:vMerge/>
            <w:tcBorders>
              <w:top w:val="nil"/>
              <w:left w:val="single" w:sz="4" w:space="0" w:color="auto"/>
              <w:bottom w:val="single" w:sz="4" w:space="0" w:color="auto"/>
              <w:right w:val="single" w:sz="4" w:space="0" w:color="auto"/>
            </w:tcBorders>
            <w:vAlign w:val="center"/>
            <w:hideMark/>
          </w:tcPr>
          <w:p w14:paraId="2EDD6E93" w14:textId="77777777" w:rsidR="00A8480B" w:rsidRPr="00A26E99" w:rsidRDefault="00A8480B" w:rsidP="00A8480B">
            <w:pPr>
              <w:ind w:firstLine="0"/>
              <w:jc w:val="left"/>
              <w:rPr>
                <w:rFonts w:ascii="Times New Roman" w:eastAsia="Times New Roman" w:hAnsi="Times New Roman" w:cs="Times New Roman"/>
                <w:sz w:val="18"/>
                <w:szCs w:val="18"/>
              </w:rPr>
            </w:pPr>
          </w:p>
        </w:tc>
        <w:tc>
          <w:tcPr>
            <w:tcW w:w="1470" w:type="dxa"/>
            <w:tcBorders>
              <w:top w:val="nil"/>
              <w:left w:val="nil"/>
              <w:bottom w:val="single" w:sz="4" w:space="0" w:color="auto"/>
              <w:right w:val="single" w:sz="4" w:space="0" w:color="auto"/>
            </w:tcBorders>
            <w:shd w:val="clear" w:color="auto" w:fill="auto"/>
            <w:hideMark/>
          </w:tcPr>
          <w:p w14:paraId="7FE7CABA" w14:textId="77777777" w:rsidR="00A8480B" w:rsidRPr="00A26E99" w:rsidRDefault="00A8480B" w:rsidP="00A8480B">
            <w:pPr>
              <w:ind w:firstLine="0"/>
              <w:jc w:val="lef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Трудно сказать согласен или не согласен</w:t>
            </w:r>
          </w:p>
        </w:tc>
        <w:tc>
          <w:tcPr>
            <w:tcW w:w="2316" w:type="dxa"/>
            <w:tcBorders>
              <w:top w:val="nil"/>
              <w:left w:val="nil"/>
              <w:bottom w:val="single" w:sz="4" w:space="0" w:color="auto"/>
              <w:right w:val="single" w:sz="4" w:space="0" w:color="auto"/>
            </w:tcBorders>
            <w:shd w:val="clear" w:color="auto" w:fill="auto"/>
            <w:noWrap/>
            <w:vAlign w:val="center"/>
            <w:hideMark/>
          </w:tcPr>
          <w:p w14:paraId="7A592CCA"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102</w:t>
            </w:r>
          </w:p>
        </w:tc>
        <w:tc>
          <w:tcPr>
            <w:tcW w:w="2059" w:type="dxa"/>
            <w:tcBorders>
              <w:top w:val="nil"/>
              <w:left w:val="nil"/>
              <w:bottom w:val="single" w:sz="4" w:space="0" w:color="auto"/>
              <w:right w:val="single" w:sz="4" w:space="0" w:color="auto"/>
            </w:tcBorders>
            <w:shd w:val="clear" w:color="auto" w:fill="auto"/>
            <w:noWrap/>
            <w:vAlign w:val="center"/>
            <w:hideMark/>
          </w:tcPr>
          <w:p w14:paraId="4A183EE3"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18</w:t>
            </w:r>
          </w:p>
        </w:tc>
        <w:tc>
          <w:tcPr>
            <w:tcW w:w="2059" w:type="dxa"/>
            <w:tcBorders>
              <w:top w:val="nil"/>
              <w:left w:val="nil"/>
              <w:bottom w:val="single" w:sz="4" w:space="0" w:color="auto"/>
              <w:right w:val="single" w:sz="4" w:space="0" w:color="auto"/>
            </w:tcBorders>
            <w:shd w:val="clear" w:color="auto" w:fill="auto"/>
            <w:noWrap/>
            <w:vAlign w:val="center"/>
            <w:hideMark/>
          </w:tcPr>
          <w:p w14:paraId="1F316DE6"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120</w:t>
            </w:r>
          </w:p>
        </w:tc>
      </w:tr>
      <w:tr w:rsidR="00A8480B" w:rsidRPr="00A26E99" w14:paraId="573A6842" w14:textId="77777777" w:rsidTr="00A8480B">
        <w:trPr>
          <w:trHeight w:val="277"/>
        </w:trPr>
        <w:tc>
          <w:tcPr>
            <w:tcW w:w="1441" w:type="dxa"/>
            <w:vMerge/>
            <w:tcBorders>
              <w:top w:val="nil"/>
              <w:left w:val="single" w:sz="4" w:space="0" w:color="auto"/>
              <w:bottom w:val="single" w:sz="4" w:space="0" w:color="auto"/>
              <w:right w:val="single" w:sz="4" w:space="0" w:color="auto"/>
            </w:tcBorders>
            <w:vAlign w:val="center"/>
            <w:hideMark/>
          </w:tcPr>
          <w:p w14:paraId="4A10D61F" w14:textId="77777777" w:rsidR="00A8480B" w:rsidRPr="00A26E99" w:rsidRDefault="00A8480B" w:rsidP="00A8480B">
            <w:pPr>
              <w:ind w:firstLine="0"/>
              <w:jc w:val="left"/>
              <w:rPr>
                <w:rFonts w:ascii="Times New Roman" w:eastAsia="Times New Roman" w:hAnsi="Times New Roman" w:cs="Times New Roman"/>
                <w:sz w:val="18"/>
                <w:szCs w:val="18"/>
              </w:rPr>
            </w:pPr>
          </w:p>
        </w:tc>
        <w:tc>
          <w:tcPr>
            <w:tcW w:w="1470" w:type="dxa"/>
            <w:tcBorders>
              <w:top w:val="nil"/>
              <w:left w:val="nil"/>
              <w:bottom w:val="single" w:sz="4" w:space="0" w:color="auto"/>
              <w:right w:val="single" w:sz="4" w:space="0" w:color="auto"/>
            </w:tcBorders>
            <w:shd w:val="clear" w:color="auto" w:fill="auto"/>
            <w:hideMark/>
          </w:tcPr>
          <w:p w14:paraId="02F33B15" w14:textId="77777777" w:rsidR="00A8480B" w:rsidRPr="00A26E99" w:rsidRDefault="00A8480B" w:rsidP="00A8480B">
            <w:pPr>
              <w:ind w:firstLine="0"/>
              <w:jc w:val="lef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Частично согласен</w:t>
            </w:r>
          </w:p>
        </w:tc>
        <w:tc>
          <w:tcPr>
            <w:tcW w:w="2316" w:type="dxa"/>
            <w:tcBorders>
              <w:top w:val="nil"/>
              <w:left w:val="nil"/>
              <w:bottom w:val="single" w:sz="4" w:space="0" w:color="auto"/>
              <w:right w:val="single" w:sz="4" w:space="0" w:color="auto"/>
            </w:tcBorders>
            <w:shd w:val="clear" w:color="auto" w:fill="auto"/>
            <w:noWrap/>
            <w:vAlign w:val="center"/>
            <w:hideMark/>
          </w:tcPr>
          <w:p w14:paraId="482E439C"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58</w:t>
            </w:r>
          </w:p>
        </w:tc>
        <w:tc>
          <w:tcPr>
            <w:tcW w:w="2059" w:type="dxa"/>
            <w:tcBorders>
              <w:top w:val="nil"/>
              <w:left w:val="nil"/>
              <w:bottom w:val="single" w:sz="4" w:space="0" w:color="auto"/>
              <w:right w:val="single" w:sz="4" w:space="0" w:color="auto"/>
            </w:tcBorders>
            <w:shd w:val="clear" w:color="auto" w:fill="auto"/>
            <w:noWrap/>
            <w:vAlign w:val="center"/>
            <w:hideMark/>
          </w:tcPr>
          <w:p w14:paraId="31E48D3E"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11</w:t>
            </w:r>
          </w:p>
        </w:tc>
        <w:tc>
          <w:tcPr>
            <w:tcW w:w="2059" w:type="dxa"/>
            <w:tcBorders>
              <w:top w:val="nil"/>
              <w:left w:val="nil"/>
              <w:bottom w:val="single" w:sz="4" w:space="0" w:color="auto"/>
              <w:right w:val="single" w:sz="4" w:space="0" w:color="auto"/>
            </w:tcBorders>
            <w:shd w:val="clear" w:color="auto" w:fill="auto"/>
            <w:noWrap/>
            <w:vAlign w:val="center"/>
            <w:hideMark/>
          </w:tcPr>
          <w:p w14:paraId="280B5EA3"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69</w:t>
            </w:r>
          </w:p>
        </w:tc>
      </w:tr>
      <w:tr w:rsidR="00A8480B" w:rsidRPr="00A26E99" w14:paraId="378554EE" w14:textId="77777777" w:rsidTr="00A8480B">
        <w:trPr>
          <w:trHeight w:val="268"/>
        </w:trPr>
        <w:tc>
          <w:tcPr>
            <w:tcW w:w="1441" w:type="dxa"/>
            <w:vMerge/>
            <w:tcBorders>
              <w:top w:val="nil"/>
              <w:left w:val="single" w:sz="4" w:space="0" w:color="auto"/>
              <w:bottom w:val="single" w:sz="4" w:space="0" w:color="auto"/>
              <w:right w:val="single" w:sz="4" w:space="0" w:color="auto"/>
            </w:tcBorders>
            <w:vAlign w:val="center"/>
            <w:hideMark/>
          </w:tcPr>
          <w:p w14:paraId="76BE8C08" w14:textId="77777777" w:rsidR="00A8480B" w:rsidRPr="00A26E99" w:rsidRDefault="00A8480B" w:rsidP="00A8480B">
            <w:pPr>
              <w:ind w:firstLine="0"/>
              <w:jc w:val="left"/>
              <w:rPr>
                <w:rFonts w:ascii="Times New Roman" w:eastAsia="Times New Roman" w:hAnsi="Times New Roman" w:cs="Times New Roman"/>
                <w:sz w:val="18"/>
                <w:szCs w:val="18"/>
              </w:rPr>
            </w:pPr>
          </w:p>
        </w:tc>
        <w:tc>
          <w:tcPr>
            <w:tcW w:w="1470" w:type="dxa"/>
            <w:tcBorders>
              <w:top w:val="nil"/>
              <w:left w:val="nil"/>
              <w:bottom w:val="single" w:sz="4" w:space="0" w:color="auto"/>
              <w:right w:val="single" w:sz="4" w:space="0" w:color="auto"/>
            </w:tcBorders>
            <w:shd w:val="clear" w:color="auto" w:fill="auto"/>
            <w:hideMark/>
          </w:tcPr>
          <w:p w14:paraId="070F09DE" w14:textId="77777777" w:rsidR="00A8480B" w:rsidRPr="00A26E99" w:rsidRDefault="00A8480B" w:rsidP="00A8480B">
            <w:pPr>
              <w:ind w:firstLine="0"/>
              <w:jc w:val="lef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Абсолютно согласен</w:t>
            </w:r>
          </w:p>
        </w:tc>
        <w:tc>
          <w:tcPr>
            <w:tcW w:w="2316" w:type="dxa"/>
            <w:tcBorders>
              <w:top w:val="nil"/>
              <w:left w:val="nil"/>
              <w:bottom w:val="single" w:sz="4" w:space="0" w:color="auto"/>
              <w:right w:val="single" w:sz="4" w:space="0" w:color="auto"/>
            </w:tcBorders>
            <w:shd w:val="clear" w:color="auto" w:fill="auto"/>
            <w:noWrap/>
            <w:vAlign w:val="center"/>
            <w:hideMark/>
          </w:tcPr>
          <w:p w14:paraId="66FA3FF8"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108</w:t>
            </w:r>
          </w:p>
        </w:tc>
        <w:tc>
          <w:tcPr>
            <w:tcW w:w="2059" w:type="dxa"/>
            <w:tcBorders>
              <w:top w:val="nil"/>
              <w:left w:val="nil"/>
              <w:bottom w:val="single" w:sz="4" w:space="0" w:color="auto"/>
              <w:right w:val="single" w:sz="4" w:space="0" w:color="auto"/>
            </w:tcBorders>
            <w:shd w:val="clear" w:color="auto" w:fill="auto"/>
            <w:noWrap/>
            <w:vAlign w:val="center"/>
            <w:hideMark/>
          </w:tcPr>
          <w:p w14:paraId="29750162"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22</w:t>
            </w:r>
          </w:p>
        </w:tc>
        <w:tc>
          <w:tcPr>
            <w:tcW w:w="2059" w:type="dxa"/>
            <w:tcBorders>
              <w:top w:val="nil"/>
              <w:left w:val="nil"/>
              <w:bottom w:val="single" w:sz="4" w:space="0" w:color="auto"/>
              <w:right w:val="single" w:sz="4" w:space="0" w:color="auto"/>
            </w:tcBorders>
            <w:shd w:val="clear" w:color="auto" w:fill="auto"/>
            <w:noWrap/>
            <w:vAlign w:val="center"/>
            <w:hideMark/>
          </w:tcPr>
          <w:p w14:paraId="08C2E2D9"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130</w:t>
            </w:r>
          </w:p>
        </w:tc>
      </w:tr>
      <w:tr w:rsidR="00A8480B" w:rsidRPr="00A26E99" w14:paraId="12E851DF" w14:textId="77777777" w:rsidTr="00A8480B">
        <w:trPr>
          <w:trHeight w:val="300"/>
        </w:trPr>
        <w:tc>
          <w:tcPr>
            <w:tcW w:w="2911" w:type="dxa"/>
            <w:gridSpan w:val="2"/>
            <w:tcBorders>
              <w:top w:val="single" w:sz="4" w:space="0" w:color="auto"/>
              <w:left w:val="single" w:sz="4" w:space="0" w:color="auto"/>
              <w:bottom w:val="single" w:sz="4" w:space="0" w:color="auto"/>
              <w:right w:val="single" w:sz="4" w:space="0" w:color="auto"/>
            </w:tcBorders>
            <w:shd w:val="clear" w:color="auto" w:fill="auto"/>
            <w:hideMark/>
          </w:tcPr>
          <w:p w14:paraId="11180DD9" w14:textId="77777777" w:rsidR="00A8480B" w:rsidRPr="00A26E99" w:rsidRDefault="00A8480B" w:rsidP="00A8480B">
            <w:pPr>
              <w:ind w:firstLine="0"/>
              <w:jc w:val="lef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 xml:space="preserve">Итого </w:t>
            </w:r>
          </w:p>
        </w:tc>
        <w:tc>
          <w:tcPr>
            <w:tcW w:w="2316" w:type="dxa"/>
            <w:tcBorders>
              <w:top w:val="nil"/>
              <w:left w:val="nil"/>
              <w:bottom w:val="single" w:sz="4" w:space="0" w:color="auto"/>
              <w:right w:val="single" w:sz="4" w:space="0" w:color="auto"/>
            </w:tcBorders>
            <w:shd w:val="clear" w:color="auto" w:fill="auto"/>
            <w:noWrap/>
            <w:vAlign w:val="center"/>
            <w:hideMark/>
          </w:tcPr>
          <w:p w14:paraId="62D7FA13"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355</w:t>
            </w:r>
          </w:p>
        </w:tc>
        <w:tc>
          <w:tcPr>
            <w:tcW w:w="2059" w:type="dxa"/>
            <w:tcBorders>
              <w:top w:val="nil"/>
              <w:left w:val="nil"/>
              <w:bottom w:val="single" w:sz="4" w:space="0" w:color="auto"/>
              <w:right w:val="single" w:sz="4" w:space="0" w:color="auto"/>
            </w:tcBorders>
            <w:shd w:val="clear" w:color="auto" w:fill="auto"/>
            <w:noWrap/>
            <w:vAlign w:val="center"/>
            <w:hideMark/>
          </w:tcPr>
          <w:p w14:paraId="12A1863E"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58</w:t>
            </w:r>
          </w:p>
        </w:tc>
        <w:tc>
          <w:tcPr>
            <w:tcW w:w="2059" w:type="dxa"/>
            <w:tcBorders>
              <w:top w:val="nil"/>
              <w:left w:val="nil"/>
              <w:bottom w:val="single" w:sz="4" w:space="0" w:color="auto"/>
              <w:right w:val="single" w:sz="4" w:space="0" w:color="auto"/>
            </w:tcBorders>
            <w:shd w:val="clear" w:color="auto" w:fill="auto"/>
            <w:noWrap/>
            <w:vAlign w:val="center"/>
            <w:hideMark/>
          </w:tcPr>
          <w:p w14:paraId="59A7BC1C"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413</w:t>
            </w:r>
          </w:p>
        </w:tc>
      </w:tr>
    </w:tbl>
    <w:p w14:paraId="7599875D" w14:textId="77777777" w:rsidR="00A8480B" w:rsidRPr="00A26E99" w:rsidRDefault="00A8480B" w:rsidP="00A8480B">
      <w:pPr>
        <w:spacing w:after="160" w:line="259" w:lineRule="auto"/>
        <w:ind w:firstLine="0"/>
        <w:jc w:val="left"/>
        <w:rPr>
          <w:rFonts w:ascii="Times New Roman" w:eastAsia="Calibri" w:hAnsi="Times New Roman" w:cs="Times New Roman"/>
          <w:sz w:val="18"/>
          <w:szCs w:val="18"/>
          <w:lang w:val="en-US" w:eastAsia="en-US"/>
        </w:rPr>
      </w:pPr>
    </w:p>
    <w:p w14:paraId="1DEAF333" w14:textId="1F3CD779" w:rsidR="00A8480B" w:rsidRPr="00A26E99" w:rsidRDefault="009B15D2" w:rsidP="009B15D2">
      <w:pPr>
        <w:ind w:firstLine="0"/>
        <w:jc w:val="left"/>
        <w:rPr>
          <w:rFonts w:ascii="Times New Roman" w:eastAsia="Calibri" w:hAnsi="Times New Roman" w:cs="Times New Roman"/>
          <w:sz w:val="18"/>
          <w:szCs w:val="18"/>
          <w:lang w:eastAsia="en-US"/>
        </w:rPr>
      </w:pPr>
      <w:r w:rsidRPr="00A26E99">
        <w:rPr>
          <w:rFonts w:ascii="Times New Roman" w:eastAsia="Calibri" w:hAnsi="Times New Roman" w:cs="Times New Roman"/>
          <w:sz w:val="18"/>
          <w:szCs w:val="18"/>
          <w:lang w:val="en-US" w:eastAsia="en-US"/>
        </w:rPr>
        <w:t xml:space="preserve">  </w:t>
      </w:r>
      <w:r w:rsidR="00A8480B" w:rsidRPr="00A26E99">
        <w:rPr>
          <w:rFonts w:ascii="Times New Roman" w:eastAsia="Calibri" w:hAnsi="Times New Roman" w:cs="Times New Roman"/>
          <w:sz w:val="18"/>
          <w:szCs w:val="18"/>
          <w:lang w:eastAsia="en-US"/>
        </w:rPr>
        <w:t>Таблица 18</w:t>
      </w:r>
    </w:p>
    <w:tbl>
      <w:tblPr>
        <w:tblW w:w="5000" w:type="pct"/>
        <w:tblInd w:w="103" w:type="dxa"/>
        <w:tblLook w:val="04A0" w:firstRow="1" w:lastRow="0" w:firstColumn="1" w:lastColumn="0" w:noHBand="0" w:noVBand="1"/>
      </w:tblPr>
      <w:tblGrid>
        <w:gridCol w:w="1970"/>
        <w:gridCol w:w="2175"/>
        <w:gridCol w:w="1813"/>
        <w:gridCol w:w="1835"/>
        <w:gridCol w:w="1835"/>
      </w:tblGrid>
      <w:tr w:rsidR="00A8480B" w:rsidRPr="00A26E99" w14:paraId="003BD414" w14:textId="77777777" w:rsidTr="008C6280">
        <w:trPr>
          <w:trHeight w:val="297"/>
        </w:trPr>
        <w:tc>
          <w:tcPr>
            <w:tcW w:w="4145"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59809B1B" w14:textId="77777777" w:rsidR="00A8480B" w:rsidRPr="00A26E99" w:rsidRDefault="00A8480B" w:rsidP="00A8480B">
            <w:pPr>
              <w:ind w:firstLine="0"/>
              <w:jc w:val="lef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 </w:t>
            </w:r>
          </w:p>
        </w:tc>
        <w:tc>
          <w:tcPr>
            <w:tcW w:w="3648" w:type="dxa"/>
            <w:gridSpan w:val="2"/>
            <w:tcBorders>
              <w:top w:val="single" w:sz="4" w:space="0" w:color="auto"/>
              <w:left w:val="nil"/>
              <w:bottom w:val="single" w:sz="4" w:space="0" w:color="auto"/>
              <w:right w:val="single" w:sz="4" w:space="0" w:color="auto"/>
            </w:tcBorders>
            <w:shd w:val="clear" w:color="auto" w:fill="auto"/>
            <w:vAlign w:val="bottom"/>
            <w:hideMark/>
          </w:tcPr>
          <w:p w14:paraId="35CB41C3" w14:textId="77777777" w:rsidR="00A8480B" w:rsidRPr="00A26E99" w:rsidRDefault="00A8480B" w:rsidP="00A8480B">
            <w:pPr>
              <w:ind w:firstLine="0"/>
              <w:jc w:val="center"/>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Страна проживания</w:t>
            </w:r>
          </w:p>
        </w:tc>
        <w:tc>
          <w:tcPr>
            <w:tcW w:w="183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1A69F58" w14:textId="77777777" w:rsidR="00A8480B" w:rsidRPr="00A26E99" w:rsidRDefault="00A8480B" w:rsidP="00A8480B">
            <w:pPr>
              <w:ind w:firstLine="0"/>
              <w:jc w:val="center"/>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 xml:space="preserve">Итого </w:t>
            </w:r>
          </w:p>
        </w:tc>
      </w:tr>
      <w:tr w:rsidR="00A8480B" w:rsidRPr="00A26E99" w14:paraId="4AD07711" w14:textId="77777777" w:rsidTr="008C6280">
        <w:trPr>
          <w:trHeight w:val="273"/>
        </w:trPr>
        <w:tc>
          <w:tcPr>
            <w:tcW w:w="4145" w:type="dxa"/>
            <w:gridSpan w:val="2"/>
            <w:vMerge/>
            <w:tcBorders>
              <w:top w:val="single" w:sz="4" w:space="0" w:color="auto"/>
              <w:left w:val="single" w:sz="4" w:space="0" w:color="auto"/>
              <w:bottom w:val="single" w:sz="4" w:space="0" w:color="auto"/>
              <w:right w:val="single" w:sz="4" w:space="0" w:color="auto"/>
            </w:tcBorders>
            <w:vAlign w:val="center"/>
            <w:hideMark/>
          </w:tcPr>
          <w:p w14:paraId="1243C654" w14:textId="77777777" w:rsidR="00A8480B" w:rsidRPr="00A26E99" w:rsidRDefault="00A8480B" w:rsidP="00A8480B">
            <w:pPr>
              <w:ind w:firstLine="0"/>
              <w:jc w:val="left"/>
              <w:rPr>
                <w:rFonts w:ascii="Times New Roman" w:eastAsia="Times New Roman" w:hAnsi="Times New Roman" w:cs="Times New Roman"/>
                <w:sz w:val="18"/>
                <w:szCs w:val="18"/>
              </w:rPr>
            </w:pPr>
          </w:p>
        </w:tc>
        <w:tc>
          <w:tcPr>
            <w:tcW w:w="1813" w:type="dxa"/>
            <w:tcBorders>
              <w:top w:val="nil"/>
              <w:left w:val="nil"/>
              <w:bottom w:val="single" w:sz="4" w:space="0" w:color="auto"/>
              <w:right w:val="single" w:sz="4" w:space="0" w:color="auto"/>
            </w:tcBorders>
            <w:shd w:val="clear" w:color="auto" w:fill="auto"/>
            <w:vAlign w:val="bottom"/>
            <w:hideMark/>
          </w:tcPr>
          <w:p w14:paraId="4D1C4DCC" w14:textId="77777777" w:rsidR="00A8480B" w:rsidRPr="00A26E99" w:rsidRDefault="00A8480B" w:rsidP="00A8480B">
            <w:pPr>
              <w:ind w:firstLine="0"/>
              <w:jc w:val="center"/>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Казахстан</w:t>
            </w:r>
          </w:p>
        </w:tc>
        <w:tc>
          <w:tcPr>
            <w:tcW w:w="1835" w:type="dxa"/>
            <w:tcBorders>
              <w:top w:val="nil"/>
              <w:left w:val="nil"/>
              <w:bottom w:val="single" w:sz="4" w:space="0" w:color="auto"/>
              <w:right w:val="single" w:sz="4" w:space="0" w:color="auto"/>
            </w:tcBorders>
            <w:shd w:val="clear" w:color="auto" w:fill="auto"/>
            <w:vAlign w:val="bottom"/>
            <w:hideMark/>
          </w:tcPr>
          <w:p w14:paraId="51E165AE" w14:textId="77777777" w:rsidR="00A8480B" w:rsidRPr="00A26E99" w:rsidRDefault="00A8480B" w:rsidP="00A8480B">
            <w:pPr>
              <w:ind w:firstLine="0"/>
              <w:jc w:val="center"/>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Другие страны</w:t>
            </w:r>
          </w:p>
        </w:tc>
        <w:tc>
          <w:tcPr>
            <w:tcW w:w="1835" w:type="dxa"/>
            <w:vMerge/>
            <w:tcBorders>
              <w:top w:val="single" w:sz="4" w:space="0" w:color="auto"/>
              <w:left w:val="single" w:sz="4" w:space="0" w:color="auto"/>
              <w:bottom w:val="single" w:sz="4" w:space="0" w:color="auto"/>
              <w:right w:val="single" w:sz="4" w:space="0" w:color="auto"/>
            </w:tcBorders>
            <w:vAlign w:val="center"/>
            <w:hideMark/>
          </w:tcPr>
          <w:p w14:paraId="4F0696B5" w14:textId="77777777" w:rsidR="00A8480B" w:rsidRPr="00A26E99" w:rsidRDefault="00A8480B" w:rsidP="00A8480B">
            <w:pPr>
              <w:ind w:firstLine="0"/>
              <w:jc w:val="left"/>
              <w:rPr>
                <w:rFonts w:ascii="Times New Roman" w:eastAsia="Times New Roman" w:hAnsi="Times New Roman" w:cs="Times New Roman"/>
                <w:sz w:val="18"/>
                <w:szCs w:val="18"/>
              </w:rPr>
            </w:pPr>
          </w:p>
        </w:tc>
      </w:tr>
      <w:tr w:rsidR="00A8480B" w:rsidRPr="00A26E99" w14:paraId="3FC0F502" w14:textId="77777777" w:rsidTr="008C6280">
        <w:trPr>
          <w:trHeight w:val="277"/>
        </w:trPr>
        <w:tc>
          <w:tcPr>
            <w:tcW w:w="1970" w:type="dxa"/>
            <w:vMerge w:val="restart"/>
            <w:tcBorders>
              <w:top w:val="nil"/>
              <w:left w:val="single" w:sz="4" w:space="0" w:color="auto"/>
              <w:bottom w:val="single" w:sz="4" w:space="0" w:color="auto"/>
              <w:right w:val="single" w:sz="4" w:space="0" w:color="auto"/>
            </w:tcBorders>
            <w:shd w:val="clear" w:color="auto" w:fill="auto"/>
            <w:hideMark/>
          </w:tcPr>
          <w:p w14:paraId="3A74B4CC" w14:textId="77777777" w:rsidR="00A8480B" w:rsidRPr="00A26E99" w:rsidRDefault="00A8480B" w:rsidP="00A8480B">
            <w:pPr>
              <w:ind w:firstLine="0"/>
              <w:jc w:val="lef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Социальные сети - подходящие платформы для связи туроператоров с потребителями.</w:t>
            </w:r>
          </w:p>
        </w:tc>
        <w:tc>
          <w:tcPr>
            <w:tcW w:w="2175" w:type="dxa"/>
            <w:tcBorders>
              <w:top w:val="nil"/>
              <w:left w:val="nil"/>
              <w:bottom w:val="single" w:sz="4" w:space="0" w:color="auto"/>
              <w:right w:val="single" w:sz="4" w:space="0" w:color="auto"/>
            </w:tcBorders>
            <w:shd w:val="clear" w:color="auto" w:fill="auto"/>
            <w:hideMark/>
          </w:tcPr>
          <w:p w14:paraId="2A48C5FC" w14:textId="77777777" w:rsidR="00A8480B" w:rsidRPr="00A26E99" w:rsidRDefault="00A8480B" w:rsidP="00A8480B">
            <w:pPr>
              <w:ind w:firstLine="0"/>
              <w:jc w:val="lef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Абсолютно не согласен</w:t>
            </w:r>
          </w:p>
        </w:tc>
        <w:tc>
          <w:tcPr>
            <w:tcW w:w="1813" w:type="dxa"/>
            <w:tcBorders>
              <w:top w:val="nil"/>
              <w:left w:val="nil"/>
              <w:bottom w:val="single" w:sz="4" w:space="0" w:color="auto"/>
              <w:right w:val="single" w:sz="4" w:space="0" w:color="auto"/>
            </w:tcBorders>
            <w:shd w:val="clear" w:color="auto" w:fill="auto"/>
            <w:noWrap/>
            <w:vAlign w:val="center"/>
            <w:hideMark/>
          </w:tcPr>
          <w:p w14:paraId="44E02026"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17</w:t>
            </w:r>
          </w:p>
        </w:tc>
        <w:tc>
          <w:tcPr>
            <w:tcW w:w="1835" w:type="dxa"/>
            <w:tcBorders>
              <w:top w:val="nil"/>
              <w:left w:val="nil"/>
              <w:bottom w:val="single" w:sz="4" w:space="0" w:color="auto"/>
              <w:right w:val="single" w:sz="4" w:space="0" w:color="auto"/>
            </w:tcBorders>
            <w:shd w:val="clear" w:color="auto" w:fill="auto"/>
            <w:noWrap/>
            <w:vAlign w:val="center"/>
            <w:hideMark/>
          </w:tcPr>
          <w:p w14:paraId="653E3635"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2</w:t>
            </w:r>
          </w:p>
        </w:tc>
        <w:tc>
          <w:tcPr>
            <w:tcW w:w="1835" w:type="dxa"/>
            <w:tcBorders>
              <w:top w:val="nil"/>
              <w:left w:val="nil"/>
              <w:bottom w:val="single" w:sz="4" w:space="0" w:color="auto"/>
              <w:right w:val="single" w:sz="4" w:space="0" w:color="auto"/>
            </w:tcBorders>
            <w:shd w:val="clear" w:color="auto" w:fill="auto"/>
            <w:noWrap/>
            <w:vAlign w:val="center"/>
            <w:hideMark/>
          </w:tcPr>
          <w:p w14:paraId="1EB27861"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19</w:t>
            </w:r>
          </w:p>
        </w:tc>
      </w:tr>
      <w:tr w:rsidR="00A8480B" w:rsidRPr="00A26E99" w14:paraId="217F00B1" w14:textId="77777777" w:rsidTr="008C6280">
        <w:trPr>
          <w:trHeight w:val="268"/>
        </w:trPr>
        <w:tc>
          <w:tcPr>
            <w:tcW w:w="1970" w:type="dxa"/>
            <w:vMerge/>
            <w:tcBorders>
              <w:top w:val="nil"/>
              <w:left w:val="single" w:sz="4" w:space="0" w:color="auto"/>
              <w:bottom w:val="single" w:sz="4" w:space="0" w:color="auto"/>
              <w:right w:val="single" w:sz="4" w:space="0" w:color="auto"/>
            </w:tcBorders>
            <w:vAlign w:val="center"/>
            <w:hideMark/>
          </w:tcPr>
          <w:p w14:paraId="68842A69" w14:textId="77777777" w:rsidR="00A8480B" w:rsidRPr="00A26E99" w:rsidRDefault="00A8480B" w:rsidP="00A8480B">
            <w:pPr>
              <w:ind w:firstLine="0"/>
              <w:jc w:val="left"/>
              <w:rPr>
                <w:rFonts w:ascii="Times New Roman" w:eastAsia="Times New Roman" w:hAnsi="Times New Roman" w:cs="Times New Roman"/>
                <w:sz w:val="18"/>
                <w:szCs w:val="18"/>
              </w:rPr>
            </w:pPr>
          </w:p>
        </w:tc>
        <w:tc>
          <w:tcPr>
            <w:tcW w:w="2175" w:type="dxa"/>
            <w:tcBorders>
              <w:top w:val="nil"/>
              <w:left w:val="nil"/>
              <w:bottom w:val="single" w:sz="4" w:space="0" w:color="auto"/>
              <w:right w:val="single" w:sz="4" w:space="0" w:color="auto"/>
            </w:tcBorders>
            <w:shd w:val="clear" w:color="auto" w:fill="auto"/>
            <w:hideMark/>
          </w:tcPr>
          <w:p w14:paraId="315BF26F" w14:textId="77777777" w:rsidR="00A8480B" w:rsidRPr="00A26E99" w:rsidRDefault="00A8480B" w:rsidP="00A8480B">
            <w:pPr>
              <w:ind w:firstLine="0"/>
              <w:jc w:val="lef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Частично не согласен</w:t>
            </w:r>
          </w:p>
        </w:tc>
        <w:tc>
          <w:tcPr>
            <w:tcW w:w="1813" w:type="dxa"/>
            <w:tcBorders>
              <w:top w:val="nil"/>
              <w:left w:val="nil"/>
              <w:bottom w:val="single" w:sz="4" w:space="0" w:color="auto"/>
              <w:right w:val="single" w:sz="4" w:space="0" w:color="auto"/>
            </w:tcBorders>
            <w:shd w:val="clear" w:color="auto" w:fill="auto"/>
            <w:noWrap/>
            <w:vAlign w:val="center"/>
            <w:hideMark/>
          </w:tcPr>
          <w:p w14:paraId="2F706291"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15</w:t>
            </w:r>
          </w:p>
        </w:tc>
        <w:tc>
          <w:tcPr>
            <w:tcW w:w="1835" w:type="dxa"/>
            <w:tcBorders>
              <w:top w:val="nil"/>
              <w:left w:val="nil"/>
              <w:bottom w:val="single" w:sz="4" w:space="0" w:color="auto"/>
              <w:right w:val="single" w:sz="4" w:space="0" w:color="auto"/>
            </w:tcBorders>
            <w:shd w:val="clear" w:color="auto" w:fill="auto"/>
            <w:noWrap/>
            <w:vAlign w:val="center"/>
            <w:hideMark/>
          </w:tcPr>
          <w:p w14:paraId="05823124"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4</w:t>
            </w:r>
          </w:p>
        </w:tc>
        <w:tc>
          <w:tcPr>
            <w:tcW w:w="1835" w:type="dxa"/>
            <w:tcBorders>
              <w:top w:val="nil"/>
              <w:left w:val="nil"/>
              <w:bottom w:val="single" w:sz="4" w:space="0" w:color="auto"/>
              <w:right w:val="single" w:sz="4" w:space="0" w:color="auto"/>
            </w:tcBorders>
            <w:shd w:val="clear" w:color="auto" w:fill="auto"/>
            <w:noWrap/>
            <w:vAlign w:val="center"/>
            <w:hideMark/>
          </w:tcPr>
          <w:p w14:paraId="6EA3EB19"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19</w:t>
            </w:r>
          </w:p>
        </w:tc>
      </w:tr>
      <w:tr w:rsidR="00A8480B" w:rsidRPr="00A26E99" w14:paraId="38C0D05D" w14:textId="77777777" w:rsidTr="008C6280">
        <w:trPr>
          <w:trHeight w:val="414"/>
        </w:trPr>
        <w:tc>
          <w:tcPr>
            <w:tcW w:w="1970" w:type="dxa"/>
            <w:vMerge/>
            <w:tcBorders>
              <w:top w:val="nil"/>
              <w:left w:val="single" w:sz="4" w:space="0" w:color="auto"/>
              <w:bottom w:val="single" w:sz="4" w:space="0" w:color="auto"/>
              <w:right w:val="single" w:sz="4" w:space="0" w:color="auto"/>
            </w:tcBorders>
            <w:vAlign w:val="center"/>
            <w:hideMark/>
          </w:tcPr>
          <w:p w14:paraId="204A3B47" w14:textId="77777777" w:rsidR="00A8480B" w:rsidRPr="00A26E99" w:rsidRDefault="00A8480B" w:rsidP="00A8480B">
            <w:pPr>
              <w:ind w:firstLine="0"/>
              <w:jc w:val="left"/>
              <w:rPr>
                <w:rFonts w:ascii="Times New Roman" w:eastAsia="Times New Roman" w:hAnsi="Times New Roman" w:cs="Times New Roman"/>
                <w:sz w:val="18"/>
                <w:szCs w:val="18"/>
              </w:rPr>
            </w:pPr>
          </w:p>
        </w:tc>
        <w:tc>
          <w:tcPr>
            <w:tcW w:w="2175" w:type="dxa"/>
            <w:tcBorders>
              <w:top w:val="nil"/>
              <w:left w:val="nil"/>
              <w:bottom w:val="single" w:sz="4" w:space="0" w:color="auto"/>
              <w:right w:val="single" w:sz="4" w:space="0" w:color="auto"/>
            </w:tcBorders>
            <w:shd w:val="clear" w:color="auto" w:fill="auto"/>
            <w:hideMark/>
          </w:tcPr>
          <w:p w14:paraId="5AD0D661" w14:textId="77777777" w:rsidR="00A8480B" w:rsidRPr="00A26E99" w:rsidRDefault="00A8480B" w:rsidP="00A8480B">
            <w:pPr>
              <w:ind w:firstLine="0"/>
              <w:jc w:val="lef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Трудно сказать согласен или не согласен</w:t>
            </w:r>
          </w:p>
        </w:tc>
        <w:tc>
          <w:tcPr>
            <w:tcW w:w="1813" w:type="dxa"/>
            <w:tcBorders>
              <w:top w:val="nil"/>
              <w:left w:val="nil"/>
              <w:bottom w:val="single" w:sz="4" w:space="0" w:color="auto"/>
              <w:right w:val="single" w:sz="4" w:space="0" w:color="auto"/>
            </w:tcBorders>
            <w:shd w:val="clear" w:color="auto" w:fill="auto"/>
            <w:noWrap/>
            <w:vAlign w:val="center"/>
            <w:hideMark/>
          </w:tcPr>
          <w:p w14:paraId="18BD1AF0"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90</w:t>
            </w:r>
          </w:p>
        </w:tc>
        <w:tc>
          <w:tcPr>
            <w:tcW w:w="1835" w:type="dxa"/>
            <w:tcBorders>
              <w:top w:val="nil"/>
              <w:left w:val="nil"/>
              <w:bottom w:val="single" w:sz="4" w:space="0" w:color="auto"/>
              <w:right w:val="single" w:sz="4" w:space="0" w:color="auto"/>
            </w:tcBorders>
            <w:shd w:val="clear" w:color="auto" w:fill="auto"/>
            <w:noWrap/>
            <w:vAlign w:val="center"/>
            <w:hideMark/>
          </w:tcPr>
          <w:p w14:paraId="29BF188B"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23</w:t>
            </w:r>
          </w:p>
        </w:tc>
        <w:tc>
          <w:tcPr>
            <w:tcW w:w="1835" w:type="dxa"/>
            <w:tcBorders>
              <w:top w:val="nil"/>
              <w:left w:val="nil"/>
              <w:bottom w:val="single" w:sz="4" w:space="0" w:color="auto"/>
              <w:right w:val="single" w:sz="4" w:space="0" w:color="auto"/>
            </w:tcBorders>
            <w:shd w:val="clear" w:color="auto" w:fill="auto"/>
            <w:noWrap/>
            <w:vAlign w:val="center"/>
            <w:hideMark/>
          </w:tcPr>
          <w:p w14:paraId="231D5E8B"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113</w:t>
            </w:r>
          </w:p>
        </w:tc>
      </w:tr>
      <w:tr w:rsidR="00A8480B" w:rsidRPr="00A26E99" w14:paraId="40959C46" w14:textId="77777777" w:rsidTr="008C6280">
        <w:trPr>
          <w:trHeight w:val="277"/>
        </w:trPr>
        <w:tc>
          <w:tcPr>
            <w:tcW w:w="1970" w:type="dxa"/>
            <w:vMerge/>
            <w:tcBorders>
              <w:top w:val="nil"/>
              <w:left w:val="single" w:sz="4" w:space="0" w:color="auto"/>
              <w:bottom w:val="single" w:sz="4" w:space="0" w:color="auto"/>
              <w:right w:val="single" w:sz="4" w:space="0" w:color="auto"/>
            </w:tcBorders>
            <w:vAlign w:val="center"/>
            <w:hideMark/>
          </w:tcPr>
          <w:p w14:paraId="58065FC4" w14:textId="77777777" w:rsidR="00A8480B" w:rsidRPr="00A26E99" w:rsidRDefault="00A8480B" w:rsidP="00A8480B">
            <w:pPr>
              <w:ind w:firstLine="0"/>
              <w:jc w:val="left"/>
              <w:rPr>
                <w:rFonts w:ascii="Times New Roman" w:eastAsia="Times New Roman" w:hAnsi="Times New Roman" w:cs="Times New Roman"/>
                <w:sz w:val="18"/>
                <w:szCs w:val="18"/>
              </w:rPr>
            </w:pPr>
          </w:p>
        </w:tc>
        <w:tc>
          <w:tcPr>
            <w:tcW w:w="2175" w:type="dxa"/>
            <w:tcBorders>
              <w:top w:val="nil"/>
              <w:left w:val="nil"/>
              <w:bottom w:val="single" w:sz="4" w:space="0" w:color="auto"/>
              <w:right w:val="single" w:sz="4" w:space="0" w:color="auto"/>
            </w:tcBorders>
            <w:shd w:val="clear" w:color="auto" w:fill="auto"/>
            <w:hideMark/>
          </w:tcPr>
          <w:p w14:paraId="0794D632" w14:textId="77777777" w:rsidR="00A8480B" w:rsidRPr="00A26E99" w:rsidRDefault="00A8480B" w:rsidP="00A8480B">
            <w:pPr>
              <w:ind w:firstLine="0"/>
              <w:jc w:val="lef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Частично согласен</w:t>
            </w:r>
          </w:p>
        </w:tc>
        <w:tc>
          <w:tcPr>
            <w:tcW w:w="1813" w:type="dxa"/>
            <w:tcBorders>
              <w:top w:val="nil"/>
              <w:left w:val="nil"/>
              <w:bottom w:val="single" w:sz="4" w:space="0" w:color="auto"/>
              <w:right w:val="single" w:sz="4" w:space="0" w:color="auto"/>
            </w:tcBorders>
            <w:shd w:val="clear" w:color="auto" w:fill="auto"/>
            <w:noWrap/>
            <w:vAlign w:val="center"/>
            <w:hideMark/>
          </w:tcPr>
          <w:p w14:paraId="73E9F688"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90</w:t>
            </w:r>
          </w:p>
        </w:tc>
        <w:tc>
          <w:tcPr>
            <w:tcW w:w="1835" w:type="dxa"/>
            <w:tcBorders>
              <w:top w:val="nil"/>
              <w:left w:val="nil"/>
              <w:bottom w:val="single" w:sz="4" w:space="0" w:color="auto"/>
              <w:right w:val="single" w:sz="4" w:space="0" w:color="auto"/>
            </w:tcBorders>
            <w:shd w:val="clear" w:color="auto" w:fill="auto"/>
            <w:noWrap/>
            <w:vAlign w:val="center"/>
            <w:hideMark/>
          </w:tcPr>
          <w:p w14:paraId="71A3AC59"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15</w:t>
            </w:r>
          </w:p>
        </w:tc>
        <w:tc>
          <w:tcPr>
            <w:tcW w:w="1835" w:type="dxa"/>
            <w:tcBorders>
              <w:top w:val="nil"/>
              <w:left w:val="nil"/>
              <w:bottom w:val="single" w:sz="4" w:space="0" w:color="auto"/>
              <w:right w:val="single" w:sz="4" w:space="0" w:color="auto"/>
            </w:tcBorders>
            <w:shd w:val="clear" w:color="auto" w:fill="auto"/>
            <w:noWrap/>
            <w:vAlign w:val="center"/>
            <w:hideMark/>
          </w:tcPr>
          <w:p w14:paraId="2F17D6BB"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105</w:t>
            </w:r>
          </w:p>
        </w:tc>
      </w:tr>
      <w:tr w:rsidR="00A8480B" w:rsidRPr="00A26E99" w14:paraId="2CDF4D7E" w14:textId="77777777" w:rsidTr="008C6280">
        <w:trPr>
          <w:trHeight w:val="282"/>
        </w:trPr>
        <w:tc>
          <w:tcPr>
            <w:tcW w:w="1970" w:type="dxa"/>
            <w:vMerge/>
            <w:tcBorders>
              <w:top w:val="nil"/>
              <w:left w:val="single" w:sz="4" w:space="0" w:color="auto"/>
              <w:bottom w:val="single" w:sz="4" w:space="0" w:color="auto"/>
              <w:right w:val="single" w:sz="4" w:space="0" w:color="auto"/>
            </w:tcBorders>
            <w:vAlign w:val="center"/>
            <w:hideMark/>
          </w:tcPr>
          <w:p w14:paraId="46990930" w14:textId="77777777" w:rsidR="00A8480B" w:rsidRPr="00A26E99" w:rsidRDefault="00A8480B" w:rsidP="00A8480B">
            <w:pPr>
              <w:ind w:firstLine="0"/>
              <w:jc w:val="left"/>
              <w:rPr>
                <w:rFonts w:ascii="Times New Roman" w:eastAsia="Times New Roman" w:hAnsi="Times New Roman" w:cs="Times New Roman"/>
                <w:sz w:val="18"/>
                <w:szCs w:val="18"/>
              </w:rPr>
            </w:pPr>
          </w:p>
        </w:tc>
        <w:tc>
          <w:tcPr>
            <w:tcW w:w="2175" w:type="dxa"/>
            <w:tcBorders>
              <w:top w:val="nil"/>
              <w:left w:val="nil"/>
              <w:bottom w:val="single" w:sz="4" w:space="0" w:color="auto"/>
              <w:right w:val="single" w:sz="4" w:space="0" w:color="auto"/>
            </w:tcBorders>
            <w:shd w:val="clear" w:color="auto" w:fill="auto"/>
            <w:hideMark/>
          </w:tcPr>
          <w:p w14:paraId="78025585" w14:textId="77777777" w:rsidR="00A8480B" w:rsidRPr="00A26E99" w:rsidRDefault="00A8480B" w:rsidP="00A8480B">
            <w:pPr>
              <w:ind w:firstLine="0"/>
              <w:jc w:val="lef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Абсолютно согласен</w:t>
            </w:r>
          </w:p>
        </w:tc>
        <w:tc>
          <w:tcPr>
            <w:tcW w:w="1813" w:type="dxa"/>
            <w:tcBorders>
              <w:top w:val="nil"/>
              <w:left w:val="nil"/>
              <w:bottom w:val="single" w:sz="4" w:space="0" w:color="auto"/>
              <w:right w:val="single" w:sz="4" w:space="0" w:color="auto"/>
            </w:tcBorders>
            <w:shd w:val="clear" w:color="auto" w:fill="auto"/>
            <w:noWrap/>
            <w:vAlign w:val="center"/>
            <w:hideMark/>
          </w:tcPr>
          <w:p w14:paraId="0C97BC6A"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143</w:t>
            </w:r>
          </w:p>
        </w:tc>
        <w:tc>
          <w:tcPr>
            <w:tcW w:w="1835" w:type="dxa"/>
            <w:tcBorders>
              <w:top w:val="nil"/>
              <w:left w:val="nil"/>
              <w:bottom w:val="single" w:sz="4" w:space="0" w:color="auto"/>
              <w:right w:val="single" w:sz="4" w:space="0" w:color="auto"/>
            </w:tcBorders>
            <w:shd w:val="clear" w:color="auto" w:fill="auto"/>
            <w:noWrap/>
            <w:vAlign w:val="center"/>
            <w:hideMark/>
          </w:tcPr>
          <w:p w14:paraId="3423F3F8"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14</w:t>
            </w:r>
          </w:p>
        </w:tc>
        <w:tc>
          <w:tcPr>
            <w:tcW w:w="1835" w:type="dxa"/>
            <w:tcBorders>
              <w:top w:val="nil"/>
              <w:left w:val="nil"/>
              <w:bottom w:val="single" w:sz="4" w:space="0" w:color="auto"/>
              <w:right w:val="single" w:sz="4" w:space="0" w:color="auto"/>
            </w:tcBorders>
            <w:shd w:val="clear" w:color="auto" w:fill="auto"/>
            <w:noWrap/>
            <w:vAlign w:val="center"/>
            <w:hideMark/>
          </w:tcPr>
          <w:p w14:paraId="6253332E"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157</w:t>
            </w:r>
          </w:p>
        </w:tc>
      </w:tr>
      <w:tr w:rsidR="00A8480B" w:rsidRPr="00A26E99" w14:paraId="6C5098B2" w14:textId="77777777" w:rsidTr="008C6280">
        <w:trPr>
          <w:trHeight w:val="300"/>
        </w:trPr>
        <w:tc>
          <w:tcPr>
            <w:tcW w:w="4145" w:type="dxa"/>
            <w:gridSpan w:val="2"/>
            <w:tcBorders>
              <w:top w:val="single" w:sz="4" w:space="0" w:color="auto"/>
              <w:left w:val="single" w:sz="4" w:space="0" w:color="auto"/>
              <w:bottom w:val="single" w:sz="4" w:space="0" w:color="auto"/>
              <w:right w:val="single" w:sz="4" w:space="0" w:color="auto"/>
            </w:tcBorders>
            <w:shd w:val="clear" w:color="auto" w:fill="auto"/>
            <w:hideMark/>
          </w:tcPr>
          <w:p w14:paraId="0DACB630" w14:textId="77777777" w:rsidR="00A8480B" w:rsidRPr="00A26E99" w:rsidRDefault="00A8480B" w:rsidP="00A8480B">
            <w:pPr>
              <w:ind w:firstLine="0"/>
              <w:jc w:val="lef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 xml:space="preserve">Итого </w:t>
            </w:r>
          </w:p>
        </w:tc>
        <w:tc>
          <w:tcPr>
            <w:tcW w:w="1813" w:type="dxa"/>
            <w:tcBorders>
              <w:top w:val="nil"/>
              <w:left w:val="nil"/>
              <w:bottom w:val="single" w:sz="4" w:space="0" w:color="auto"/>
              <w:right w:val="single" w:sz="4" w:space="0" w:color="auto"/>
            </w:tcBorders>
            <w:shd w:val="clear" w:color="auto" w:fill="auto"/>
            <w:noWrap/>
            <w:vAlign w:val="center"/>
            <w:hideMark/>
          </w:tcPr>
          <w:p w14:paraId="35D619FE"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355</w:t>
            </w:r>
          </w:p>
        </w:tc>
        <w:tc>
          <w:tcPr>
            <w:tcW w:w="1835" w:type="dxa"/>
            <w:tcBorders>
              <w:top w:val="nil"/>
              <w:left w:val="nil"/>
              <w:bottom w:val="single" w:sz="4" w:space="0" w:color="auto"/>
              <w:right w:val="single" w:sz="4" w:space="0" w:color="auto"/>
            </w:tcBorders>
            <w:shd w:val="clear" w:color="auto" w:fill="auto"/>
            <w:noWrap/>
            <w:vAlign w:val="center"/>
            <w:hideMark/>
          </w:tcPr>
          <w:p w14:paraId="71AFF4D8"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58</w:t>
            </w:r>
          </w:p>
        </w:tc>
        <w:tc>
          <w:tcPr>
            <w:tcW w:w="1835" w:type="dxa"/>
            <w:tcBorders>
              <w:top w:val="nil"/>
              <w:left w:val="nil"/>
              <w:bottom w:val="single" w:sz="4" w:space="0" w:color="auto"/>
              <w:right w:val="single" w:sz="4" w:space="0" w:color="auto"/>
            </w:tcBorders>
            <w:shd w:val="clear" w:color="auto" w:fill="auto"/>
            <w:noWrap/>
            <w:vAlign w:val="center"/>
            <w:hideMark/>
          </w:tcPr>
          <w:p w14:paraId="0650FEEE"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413</w:t>
            </w:r>
          </w:p>
        </w:tc>
      </w:tr>
    </w:tbl>
    <w:p w14:paraId="5E58B94A" w14:textId="77777777" w:rsidR="009B15D2" w:rsidRPr="00A26E99" w:rsidRDefault="009B15D2" w:rsidP="00A8480B">
      <w:pPr>
        <w:spacing w:after="160" w:line="259" w:lineRule="auto"/>
        <w:ind w:firstLine="0"/>
        <w:jc w:val="left"/>
        <w:rPr>
          <w:rFonts w:ascii="Times New Roman" w:eastAsia="Calibri" w:hAnsi="Times New Roman" w:cs="Times New Roman"/>
          <w:sz w:val="18"/>
          <w:szCs w:val="18"/>
          <w:lang w:eastAsia="en-US"/>
        </w:rPr>
      </w:pPr>
    </w:p>
    <w:p w14:paraId="546A0732" w14:textId="77777777" w:rsidR="009B15D2" w:rsidRPr="00A26E99" w:rsidRDefault="009B15D2" w:rsidP="00A8480B">
      <w:pPr>
        <w:spacing w:after="160" w:line="259" w:lineRule="auto"/>
        <w:ind w:firstLine="0"/>
        <w:jc w:val="left"/>
        <w:rPr>
          <w:rFonts w:ascii="Times New Roman" w:eastAsia="Calibri" w:hAnsi="Times New Roman" w:cs="Times New Roman"/>
          <w:sz w:val="18"/>
          <w:szCs w:val="18"/>
          <w:lang w:eastAsia="en-US"/>
        </w:rPr>
      </w:pPr>
    </w:p>
    <w:p w14:paraId="2870A4EC" w14:textId="77777777" w:rsidR="009B15D2" w:rsidRPr="00A26E99" w:rsidRDefault="009B15D2" w:rsidP="00A8480B">
      <w:pPr>
        <w:spacing w:after="160" w:line="259" w:lineRule="auto"/>
        <w:ind w:firstLine="0"/>
        <w:jc w:val="left"/>
        <w:rPr>
          <w:rFonts w:ascii="Times New Roman" w:eastAsia="Calibri" w:hAnsi="Times New Roman" w:cs="Times New Roman"/>
          <w:sz w:val="18"/>
          <w:szCs w:val="18"/>
          <w:lang w:eastAsia="en-US"/>
        </w:rPr>
      </w:pPr>
    </w:p>
    <w:p w14:paraId="16AC0716" w14:textId="04FE0847" w:rsidR="00A8480B" w:rsidRPr="00A26E99" w:rsidRDefault="009B15D2" w:rsidP="009B15D2">
      <w:pPr>
        <w:ind w:firstLine="0"/>
        <w:jc w:val="left"/>
        <w:rPr>
          <w:rFonts w:ascii="Times New Roman" w:eastAsia="Calibri" w:hAnsi="Times New Roman" w:cs="Times New Roman"/>
          <w:sz w:val="18"/>
          <w:szCs w:val="18"/>
          <w:lang w:eastAsia="en-US"/>
        </w:rPr>
      </w:pPr>
      <w:r w:rsidRPr="00A26E99">
        <w:rPr>
          <w:rFonts w:ascii="Times New Roman" w:eastAsia="Calibri" w:hAnsi="Times New Roman" w:cs="Times New Roman"/>
          <w:sz w:val="18"/>
          <w:szCs w:val="18"/>
          <w:lang w:val="en-US" w:eastAsia="en-US"/>
        </w:rPr>
        <w:t xml:space="preserve">  </w:t>
      </w:r>
      <w:r w:rsidR="00A8480B" w:rsidRPr="00A26E99">
        <w:rPr>
          <w:rFonts w:ascii="Times New Roman" w:eastAsia="Calibri" w:hAnsi="Times New Roman" w:cs="Times New Roman"/>
          <w:sz w:val="18"/>
          <w:szCs w:val="18"/>
          <w:lang w:eastAsia="en-US"/>
        </w:rPr>
        <w:t>Таблица 19</w:t>
      </w:r>
    </w:p>
    <w:tbl>
      <w:tblPr>
        <w:tblW w:w="5000" w:type="pct"/>
        <w:tblInd w:w="103" w:type="dxa"/>
        <w:tblLayout w:type="fixed"/>
        <w:tblLook w:val="04A0" w:firstRow="1" w:lastRow="0" w:firstColumn="1" w:lastColumn="0" w:noHBand="0" w:noVBand="1"/>
      </w:tblPr>
      <w:tblGrid>
        <w:gridCol w:w="1116"/>
        <w:gridCol w:w="980"/>
        <w:gridCol w:w="571"/>
        <w:gridCol w:w="544"/>
        <w:gridCol w:w="416"/>
        <w:gridCol w:w="543"/>
        <w:gridCol w:w="414"/>
        <w:gridCol w:w="672"/>
        <w:gridCol w:w="543"/>
        <w:gridCol w:w="414"/>
        <w:gridCol w:w="543"/>
        <w:gridCol w:w="414"/>
        <w:gridCol w:w="543"/>
        <w:gridCol w:w="414"/>
        <w:gridCol w:w="379"/>
        <w:gridCol w:w="579"/>
        <w:gridCol w:w="543"/>
      </w:tblGrid>
      <w:tr w:rsidR="00A8480B" w:rsidRPr="00A26E99" w14:paraId="0F190D45" w14:textId="77777777" w:rsidTr="00A8480B">
        <w:trPr>
          <w:cantSplit/>
          <w:trHeight w:val="1256"/>
        </w:trPr>
        <w:tc>
          <w:tcPr>
            <w:tcW w:w="203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6098921C" w14:textId="77777777" w:rsidR="00A8480B" w:rsidRPr="00A26E99" w:rsidRDefault="00A8480B" w:rsidP="00A8480B">
            <w:pPr>
              <w:ind w:firstLine="0"/>
              <w:jc w:val="lef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 </w:t>
            </w:r>
          </w:p>
        </w:tc>
        <w:tc>
          <w:tcPr>
            <w:tcW w:w="554" w:type="dxa"/>
            <w:tcBorders>
              <w:top w:val="single" w:sz="4" w:space="0" w:color="auto"/>
              <w:left w:val="nil"/>
              <w:bottom w:val="single" w:sz="4" w:space="0" w:color="auto"/>
              <w:right w:val="single" w:sz="4" w:space="0" w:color="auto"/>
            </w:tcBorders>
            <w:shd w:val="clear" w:color="auto" w:fill="auto"/>
            <w:textDirection w:val="btLr"/>
            <w:vAlign w:val="center"/>
            <w:hideMark/>
          </w:tcPr>
          <w:p w14:paraId="582A2213" w14:textId="77777777" w:rsidR="00A8480B" w:rsidRPr="00A26E99" w:rsidRDefault="00A8480B" w:rsidP="00A8480B">
            <w:pPr>
              <w:ind w:left="113" w:right="113" w:firstLine="0"/>
              <w:jc w:val="center"/>
              <w:rPr>
                <w:rFonts w:ascii="Times New Roman" w:eastAsia="Times New Roman" w:hAnsi="Times New Roman" w:cs="Times New Roman"/>
                <w:sz w:val="18"/>
                <w:szCs w:val="18"/>
                <w:lang w:val="en-US"/>
              </w:rPr>
            </w:pPr>
            <w:r w:rsidRPr="00A26E99">
              <w:rPr>
                <w:rFonts w:ascii="Times New Roman" w:eastAsia="Times New Roman" w:hAnsi="Times New Roman" w:cs="Times New Roman"/>
                <w:sz w:val="18"/>
                <w:szCs w:val="18"/>
              </w:rPr>
              <w:t>Другие страны</w:t>
            </w:r>
            <w:r w:rsidRPr="00A26E99">
              <w:rPr>
                <w:rFonts w:ascii="Times New Roman" w:eastAsia="Times New Roman" w:hAnsi="Times New Roman" w:cs="Times New Roman"/>
                <w:sz w:val="18"/>
                <w:szCs w:val="18"/>
                <w:lang w:val="en-US"/>
              </w:rPr>
              <w:t xml:space="preserve"> </w:t>
            </w:r>
          </w:p>
        </w:tc>
        <w:tc>
          <w:tcPr>
            <w:tcW w:w="528" w:type="dxa"/>
            <w:tcBorders>
              <w:top w:val="single" w:sz="4" w:space="0" w:color="auto"/>
              <w:left w:val="nil"/>
              <w:bottom w:val="single" w:sz="4" w:space="0" w:color="auto"/>
              <w:right w:val="single" w:sz="4" w:space="0" w:color="auto"/>
            </w:tcBorders>
            <w:shd w:val="clear" w:color="auto" w:fill="auto"/>
            <w:textDirection w:val="btLr"/>
            <w:vAlign w:val="center"/>
            <w:hideMark/>
          </w:tcPr>
          <w:p w14:paraId="636A0DF0" w14:textId="77777777" w:rsidR="00A8480B" w:rsidRPr="00A26E99" w:rsidRDefault="00A8480B" w:rsidP="00A8480B">
            <w:pPr>
              <w:ind w:left="113" w:right="113" w:firstLine="0"/>
              <w:jc w:val="lef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 xml:space="preserve">Алматы </w:t>
            </w:r>
          </w:p>
        </w:tc>
        <w:tc>
          <w:tcPr>
            <w:tcW w:w="404" w:type="dxa"/>
            <w:tcBorders>
              <w:top w:val="single" w:sz="4" w:space="0" w:color="auto"/>
              <w:left w:val="nil"/>
              <w:bottom w:val="single" w:sz="4" w:space="0" w:color="auto"/>
              <w:right w:val="single" w:sz="4" w:space="0" w:color="auto"/>
            </w:tcBorders>
            <w:shd w:val="clear" w:color="auto" w:fill="auto"/>
            <w:textDirection w:val="btLr"/>
            <w:vAlign w:val="center"/>
            <w:hideMark/>
          </w:tcPr>
          <w:p w14:paraId="76A5A4A0" w14:textId="77777777" w:rsidR="00A8480B" w:rsidRPr="00A26E99" w:rsidRDefault="00A8480B" w:rsidP="00A8480B">
            <w:pPr>
              <w:ind w:left="113" w:right="113" w:firstLine="0"/>
              <w:jc w:val="lef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Нур-Султан</w:t>
            </w:r>
          </w:p>
        </w:tc>
        <w:tc>
          <w:tcPr>
            <w:tcW w:w="527" w:type="dxa"/>
            <w:tcBorders>
              <w:top w:val="single" w:sz="4" w:space="0" w:color="auto"/>
              <w:left w:val="nil"/>
              <w:bottom w:val="single" w:sz="4" w:space="0" w:color="auto"/>
              <w:right w:val="single" w:sz="4" w:space="0" w:color="auto"/>
            </w:tcBorders>
            <w:shd w:val="clear" w:color="auto" w:fill="auto"/>
            <w:textDirection w:val="btLr"/>
            <w:vAlign w:val="center"/>
            <w:hideMark/>
          </w:tcPr>
          <w:p w14:paraId="4BA9724E" w14:textId="77777777" w:rsidR="00A8480B" w:rsidRPr="00A26E99" w:rsidRDefault="00A8480B" w:rsidP="00A8480B">
            <w:pPr>
              <w:ind w:left="113" w:right="113" w:firstLine="0"/>
              <w:jc w:val="lef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Шымкент</w:t>
            </w:r>
          </w:p>
        </w:tc>
        <w:tc>
          <w:tcPr>
            <w:tcW w:w="402" w:type="dxa"/>
            <w:tcBorders>
              <w:top w:val="single" w:sz="4" w:space="0" w:color="auto"/>
              <w:left w:val="nil"/>
              <w:bottom w:val="single" w:sz="4" w:space="0" w:color="auto"/>
              <w:right w:val="single" w:sz="4" w:space="0" w:color="auto"/>
            </w:tcBorders>
            <w:shd w:val="clear" w:color="auto" w:fill="auto"/>
            <w:textDirection w:val="btLr"/>
            <w:vAlign w:val="center"/>
            <w:hideMark/>
          </w:tcPr>
          <w:p w14:paraId="3E92EEA1" w14:textId="77777777" w:rsidR="00A8480B" w:rsidRPr="00A26E99" w:rsidRDefault="00A8480B" w:rsidP="00A8480B">
            <w:pPr>
              <w:ind w:left="113" w:right="113" w:firstLine="0"/>
              <w:jc w:val="lef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Уральск</w:t>
            </w:r>
          </w:p>
        </w:tc>
        <w:tc>
          <w:tcPr>
            <w:tcW w:w="652" w:type="dxa"/>
            <w:tcBorders>
              <w:top w:val="single" w:sz="4" w:space="0" w:color="auto"/>
              <w:left w:val="nil"/>
              <w:bottom w:val="single" w:sz="4" w:space="0" w:color="auto"/>
              <w:right w:val="single" w:sz="4" w:space="0" w:color="auto"/>
            </w:tcBorders>
            <w:shd w:val="clear" w:color="auto" w:fill="auto"/>
            <w:textDirection w:val="btLr"/>
            <w:vAlign w:val="center"/>
            <w:hideMark/>
          </w:tcPr>
          <w:p w14:paraId="25D97D97" w14:textId="77777777" w:rsidR="00A8480B" w:rsidRPr="00A26E99" w:rsidRDefault="00A8480B" w:rsidP="00A8480B">
            <w:pPr>
              <w:ind w:left="113" w:right="113" w:firstLine="0"/>
              <w:jc w:val="lef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Атырау</w:t>
            </w:r>
          </w:p>
        </w:tc>
        <w:tc>
          <w:tcPr>
            <w:tcW w:w="527" w:type="dxa"/>
            <w:tcBorders>
              <w:top w:val="single" w:sz="4" w:space="0" w:color="auto"/>
              <w:left w:val="nil"/>
              <w:bottom w:val="single" w:sz="4" w:space="0" w:color="auto"/>
              <w:right w:val="single" w:sz="4" w:space="0" w:color="auto"/>
            </w:tcBorders>
            <w:shd w:val="clear" w:color="auto" w:fill="auto"/>
            <w:textDirection w:val="btLr"/>
            <w:vAlign w:val="center"/>
            <w:hideMark/>
          </w:tcPr>
          <w:p w14:paraId="23B3E14D" w14:textId="77777777" w:rsidR="00A8480B" w:rsidRPr="00A26E99" w:rsidRDefault="00A8480B" w:rsidP="00A8480B">
            <w:pPr>
              <w:ind w:left="113" w:right="113" w:firstLine="0"/>
              <w:jc w:val="lef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Тараз</w:t>
            </w:r>
          </w:p>
        </w:tc>
        <w:tc>
          <w:tcPr>
            <w:tcW w:w="402" w:type="dxa"/>
            <w:tcBorders>
              <w:top w:val="single" w:sz="4" w:space="0" w:color="auto"/>
              <w:left w:val="nil"/>
              <w:bottom w:val="single" w:sz="4" w:space="0" w:color="auto"/>
              <w:right w:val="single" w:sz="4" w:space="0" w:color="auto"/>
            </w:tcBorders>
            <w:shd w:val="clear" w:color="auto" w:fill="auto"/>
            <w:textDirection w:val="btLr"/>
            <w:vAlign w:val="center"/>
            <w:hideMark/>
          </w:tcPr>
          <w:p w14:paraId="46D6F979" w14:textId="77777777" w:rsidR="00A8480B" w:rsidRPr="00A26E99" w:rsidRDefault="00A8480B" w:rsidP="00A8480B">
            <w:pPr>
              <w:ind w:left="113" w:right="113" w:firstLine="0"/>
              <w:jc w:val="lef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Актобе</w:t>
            </w:r>
          </w:p>
        </w:tc>
        <w:tc>
          <w:tcPr>
            <w:tcW w:w="527" w:type="dxa"/>
            <w:tcBorders>
              <w:top w:val="single" w:sz="4" w:space="0" w:color="auto"/>
              <w:left w:val="nil"/>
              <w:bottom w:val="single" w:sz="4" w:space="0" w:color="auto"/>
              <w:right w:val="single" w:sz="4" w:space="0" w:color="auto"/>
            </w:tcBorders>
            <w:shd w:val="clear" w:color="auto" w:fill="auto"/>
            <w:textDirection w:val="btLr"/>
            <w:vAlign w:val="center"/>
            <w:hideMark/>
          </w:tcPr>
          <w:p w14:paraId="402D8121" w14:textId="77777777" w:rsidR="00A8480B" w:rsidRPr="00A26E99" w:rsidRDefault="00A8480B" w:rsidP="00A8480B">
            <w:pPr>
              <w:ind w:left="113" w:right="113" w:firstLine="0"/>
              <w:jc w:val="lef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Усть-Каменогорск</w:t>
            </w:r>
          </w:p>
        </w:tc>
        <w:tc>
          <w:tcPr>
            <w:tcW w:w="402" w:type="dxa"/>
            <w:tcBorders>
              <w:top w:val="single" w:sz="4" w:space="0" w:color="auto"/>
              <w:left w:val="nil"/>
              <w:bottom w:val="single" w:sz="4" w:space="0" w:color="auto"/>
              <w:right w:val="single" w:sz="4" w:space="0" w:color="auto"/>
            </w:tcBorders>
            <w:shd w:val="clear" w:color="auto" w:fill="auto"/>
            <w:textDirection w:val="btLr"/>
            <w:vAlign w:val="center"/>
            <w:hideMark/>
          </w:tcPr>
          <w:p w14:paraId="2CBFB797" w14:textId="77777777" w:rsidR="00A8480B" w:rsidRPr="00A26E99" w:rsidRDefault="00A8480B" w:rsidP="00A8480B">
            <w:pPr>
              <w:ind w:left="113" w:right="113" w:firstLine="0"/>
              <w:jc w:val="lef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Актау</w:t>
            </w:r>
          </w:p>
        </w:tc>
        <w:tc>
          <w:tcPr>
            <w:tcW w:w="527" w:type="dxa"/>
            <w:tcBorders>
              <w:top w:val="single" w:sz="4" w:space="0" w:color="auto"/>
              <w:left w:val="nil"/>
              <w:bottom w:val="single" w:sz="4" w:space="0" w:color="auto"/>
              <w:right w:val="single" w:sz="4" w:space="0" w:color="auto"/>
            </w:tcBorders>
            <w:shd w:val="clear" w:color="auto" w:fill="auto"/>
            <w:textDirection w:val="btLr"/>
            <w:vAlign w:val="center"/>
            <w:hideMark/>
          </w:tcPr>
          <w:p w14:paraId="51F2E536" w14:textId="77777777" w:rsidR="00A8480B" w:rsidRPr="00A26E99" w:rsidRDefault="00A8480B" w:rsidP="00A8480B">
            <w:pPr>
              <w:ind w:left="113" w:right="113" w:firstLine="0"/>
              <w:jc w:val="lef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Павлодар</w:t>
            </w:r>
          </w:p>
        </w:tc>
        <w:tc>
          <w:tcPr>
            <w:tcW w:w="402" w:type="dxa"/>
            <w:tcBorders>
              <w:top w:val="single" w:sz="4" w:space="0" w:color="auto"/>
              <w:left w:val="nil"/>
              <w:bottom w:val="single" w:sz="4" w:space="0" w:color="auto"/>
              <w:right w:val="single" w:sz="4" w:space="0" w:color="auto"/>
            </w:tcBorders>
            <w:shd w:val="clear" w:color="auto" w:fill="auto"/>
            <w:textDirection w:val="btLr"/>
            <w:vAlign w:val="center"/>
            <w:hideMark/>
          </w:tcPr>
          <w:p w14:paraId="6E501BC9" w14:textId="77777777" w:rsidR="00A8480B" w:rsidRPr="00A26E99" w:rsidRDefault="00A8480B" w:rsidP="00A8480B">
            <w:pPr>
              <w:ind w:left="113" w:right="113" w:firstLine="0"/>
              <w:jc w:val="lef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Кызыл орда</w:t>
            </w:r>
          </w:p>
        </w:tc>
        <w:tc>
          <w:tcPr>
            <w:tcW w:w="368" w:type="dxa"/>
            <w:tcBorders>
              <w:top w:val="single" w:sz="4" w:space="0" w:color="auto"/>
              <w:left w:val="nil"/>
              <w:bottom w:val="single" w:sz="4" w:space="0" w:color="auto"/>
              <w:right w:val="single" w:sz="4" w:space="0" w:color="auto"/>
            </w:tcBorders>
            <w:shd w:val="clear" w:color="auto" w:fill="auto"/>
            <w:textDirection w:val="btLr"/>
            <w:vAlign w:val="center"/>
            <w:hideMark/>
          </w:tcPr>
          <w:p w14:paraId="1246DFB0" w14:textId="77777777" w:rsidR="00A8480B" w:rsidRPr="00A26E99" w:rsidRDefault="00A8480B" w:rsidP="00A8480B">
            <w:pPr>
              <w:ind w:left="113" w:right="113" w:firstLine="0"/>
              <w:jc w:val="lef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Караганда</w:t>
            </w:r>
          </w:p>
        </w:tc>
        <w:tc>
          <w:tcPr>
            <w:tcW w:w="562" w:type="dxa"/>
            <w:tcBorders>
              <w:top w:val="single" w:sz="4" w:space="0" w:color="auto"/>
              <w:left w:val="nil"/>
              <w:bottom w:val="single" w:sz="4" w:space="0" w:color="auto"/>
              <w:right w:val="single" w:sz="4" w:space="0" w:color="auto"/>
            </w:tcBorders>
            <w:shd w:val="clear" w:color="auto" w:fill="auto"/>
            <w:textDirection w:val="btLr"/>
            <w:vAlign w:val="center"/>
            <w:hideMark/>
          </w:tcPr>
          <w:p w14:paraId="44002B8B" w14:textId="77777777" w:rsidR="00A8480B" w:rsidRPr="00A26E99" w:rsidRDefault="00A8480B" w:rsidP="00A8480B">
            <w:pPr>
              <w:ind w:left="113" w:right="113" w:firstLine="0"/>
              <w:jc w:val="lef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Талды-Курган</w:t>
            </w:r>
          </w:p>
        </w:tc>
        <w:tc>
          <w:tcPr>
            <w:tcW w:w="527" w:type="dxa"/>
            <w:tcBorders>
              <w:top w:val="single" w:sz="4" w:space="0" w:color="auto"/>
              <w:left w:val="nil"/>
              <w:bottom w:val="single" w:sz="4" w:space="0" w:color="auto"/>
              <w:right w:val="single" w:sz="4" w:space="0" w:color="auto"/>
            </w:tcBorders>
            <w:shd w:val="clear" w:color="auto" w:fill="auto"/>
            <w:textDirection w:val="btLr"/>
            <w:vAlign w:val="center"/>
            <w:hideMark/>
          </w:tcPr>
          <w:p w14:paraId="55934DB5" w14:textId="77777777" w:rsidR="00A8480B" w:rsidRPr="00A26E99" w:rsidRDefault="00A8480B" w:rsidP="00A8480B">
            <w:pPr>
              <w:ind w:left="113" w:right="113" w:firstLine="0"/>
              <w:jc w:val="center"/>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 xml:space="preserve">Итого </w:t>
            </w:r>
          </w:p>
        </w:tc>
      </w:tr>
      <w:tr w:rsidR="00A8480B" w:rsidRPr="00A26E99" w14:paraId="0DED27F5" w14:textId="77777777" w:rsidTr="00A8480B">
        <w:trPr>
          <w:trHeight w:val="480"/>
        </w:trPr>
        <w:tc>
          <w:tcPr>
            <w:tcW w:w="1083" w:type="dxa"/>
            <w:vMerge w:val="restart"/>
            <w:tcBorders>
              <w:top w:val="nil"/>
              <w:left w:val="single" w:sz="4" w:space="0" w:color="auto"/>
              <w:bottom w:val="single" w:sz="4" w:space="0" w:color="auto"/>
              <w:right w:val="single" w:sz="4" w:space="0" w:color="auto"/>
            </w:tcBorders>
            <w:shd w:val="clear" w:color="auto" w:fill="auto"/>
            <w:hideMark/>
          </w:tcPr>
          <w:p w14:paraId="4F1ED4DA" w14:textId="77777777" w:rsidR="00A8480B" w:rsidRPr="00A26E99" w:rsidRDefault="00A8480B" w:rsidP="00A8480B">
            <w:pPr>
              <w:ind w:firstLine="0"/>
              <w:jc w:val="lef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Перед тем как отправиться в путешествие, забронировать билет, гостиницу, экскурсию или купить какой-либо другой тур.услугу, я ищу информацию об этом продукте / услуге в социальных сетях.</w:t>
            </w:r>
          </w:p>
        </w:tc>
        <w:tc>
          <w:tcPr>
            <w:tcW w:w="951" w:type="dxa"/>
            <w:tcBorders>
              <w:top w:val="nil"/>
              <w:left w:val="nil"/>
              <w:bottom w:val="single" w:sz="4" w:space="0" w:color="auto"/>
              <w:right w:val="single" w:sz="4" w:space="0" w:color="auto"/>
            </w:tcBorders>
            <w:shd w:val="clear" w:color="auto" w:fill="auto"/>
            <w:hideMark/>
          </w:tcPr>
          <w:p w14:paraId="6CD87F4B" w14:textId="77777777" w:rsidR="00A8480B" w:rsidRPr="00A26E99" w:rsidRDefault="00A8480B" w:rsidP="00A8480B">
            <w:pPr>
              <w:ind w:firstLine="0"/>
              <w:jc w:val="lef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Абсолютно не согласен</w:t>
            </w:r>
          </w:p>
        </w:tc>
        <w:tc>
          <w:tcPr>
            <w:tcW w:w="554" w:type="dxa"/>
            <w:tcBorders>
              <w:top w:val="nil"/>
              <w:left w:val="nil"/>
              <w:bottom w:val="single" w:sz="4" w:space="0" w:color="auto"/>
              <w:right w:val="single" w:sz="4" w:space="0" w:color="auto"/>
            </w:tcBorders>
            <w:shd w:val="clear" w:color="auto" w:fill="auto"/>
            <w:noWrap/>
            <w:vAlign w:val="center"/>
            <w:hideMark/>
          </w:tcPr>
          <w:p w14:paraId="489840C1"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9</w:t>
            </w:r>
          </w:p>
        </w:tc>
        <w:tc>
          <w:tcPr>
            <w:tcW w:w="528" w:type="dxa"/>
            <w:tcBorders>
              <w:top w:val="nil"/>
              <w:left w:val="nil"/>
              <w:bottom w:val="single" w:sz="4" w:space="0" w:color="auto"/>
              <w:right w:val="single" w:sz="4" w:space="0" w:color="auto"/>
            </w:tcBorders>
            <w:shd w:val="clear" w:color="auto" w:fill="auto"/>
            <w:noWrap/>
            <w:vAlign w:val="center"/>
            <w:hideMark/>
          </w:tcPr>
          <w:p w14:paraId="13F90428"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12</w:t>
            </w:r>
          </w:p>
        </w:tc>
        <w:tc>
          <w:tcPr>
            <w:tcW w:w="404" w:type="dxa"/>
            <w:tcBorders>
              <w:top w:val="nil"/>
              <w:left w:val="nil"/>
              <w:bottom w:val="single" w:sz="4" w:space="0" w:color="auto"/>
              <w:right w:val="single" w:sz="4" w:space="0" w:color="auto"/>
            </w:tcBorders>
            <w:shd w:val="clear" w:color="auto" w:fill="auto"/>
            <w:noWrap/>
            <w:vAlign w:val="center"/>
            <w:hideMark/>
          </w:tcPr>
          <w:p w14:paraId="5321366A"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3</w:t>
            </w:r>
          </w:p>
        </w:tc>
        <w:tc>
          <w:tcPr>
            <w:tcW w:w="527" w:type="dxa"/>
            <w:tcBorders>
              <w:top w:val="nil"/>
              <w:left w:val="nil"/>
              <w:bottom w:val="single" w:sz="4" w:space="0" w:color="auto"/>
              <w:right w:val="single" w:sz="4" w:space="0" w:color="auto"/>
            </w:tcBorders>
            <w:shd w:val="clear" w:color="auto" w:fill="auto"/>
            <w:noWrap/>
            <w:vAlign w:val="center"/>
            <w:hideMark/>
          </w:tcPr>
          <w:p w14:paraId="3C317014"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2</w:t>
            </w:r>
          </w:p>
        </w:tc>
        <w:tc>
          <w:tcPr>
            <w:tcW w:w="402" w:type="dxa"/>
            <w:tcBorders>
              <w:top w:val="nil"/>
              <w:left w:val="nil"/>
              <w:bottom w:val="single" w:sz="4" w:space="0" w:color="auto"/>
              <w:right w:val="single" w:sz="4" w:space="0" w:color="auto"/>
            </w:tcBorders>
            <w:shd w:val="clear" w:color="auto" w:fill="auto"/>
            <w:noWrap/>
            <w:vAlign w:val="center"/>
            <w:hideMark/>
          </w:tcPr>
          <w:p w14:paraId="4FA57480"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652" w:type="dxa"/>
            <w:tcBorders>
              <w:top w:val="nil"/>
              <w:left w:val="nil"/>
              <w:bottom w:val="single" w:sz="4" w:space="0" w:color="auto"/>
              <w:right w:val="single" w:sz="4" w:space="0" w:color="auto"/>
            </w:tcBorders>
            <w:shd w:val="clear" w:color="auto" w:fill="auto"/>
            <w:noWrap/>
            <w:vAlign w:val="center"/>
            <w:hideMark/>
          </w:tcPr>
          <w:p w14:paraId="1973260C"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2</w:t>
            </w:r>
          </w:p>
        </w:tc>
        <w:tc>
          <w:tcPr>
            <w:tcW w:w="527" w:type="dxa"/>
            <w:tcBorders>
              <w:top w:val="nil"/>
              <w:left w:val="nil"/>
              <w:bottom w:val="single" w:sz="4" w:space="0" w:color="auto"/>
              <w:right w:val="single" w:sz="4" w:space="0" w:color="auto"/>
            </w:tcBorders>
            <w:shd w:val="clear" w:color="auto" w:fill="auto"/>
            <w:noWrap/>
            <w:vAlign w:val="center"/>
            <w:hideMark/>
          </w:tcPr>
          <w:p w14:paraId="71876223"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2</w:t>
            </w:r>
          </w:p>
        </w:tc>
        <w:tc>
          <w:tcPr>
            <w:tcW w:w="402" w:type="dxa"/>
            <w:tcBorders>
              <w:top w:val="nil"/>
              <w:left w:val="nil"/>
              <w:bottom w:val="single" w:sz="4" w:space="0" w:color="auto"/>
              <w:right w:val="single" w:sz="4" w:space="0" w:color="auto"/>
            </w:tcBorders>
            <w:shd w:val="clear" w:color="auto" w:fill="auto"/>
            <w:noWrap/>
            <w:vAlign w:val="center"/>
            <w:hideMark/>
          </w:tcPr>
          <w:p w14:paraId="71CCD95D"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527" w:type="dxa"/>
            <w:tcBorders>
              <w:top w:val="nil"/>
              <w:left w:val="nil"/>
              <w:bottom w:val="single" w:sz="4" w:space="0" w:color="auto"/>
              <w:right w:val="single" w:sz="4" w:space="0" w:color="auto"/>
            </w:tcBorders>
            <w:shd w:val="clear" w:color="auto" w:fill="auto"/>
            <w:noWrap/>
            <w:vAlign w:val="center"/>
            <w:hideMark/>
          </w:tcPr>
          <w:p w14:paraId="5ABBC057"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402" w:type="dxa"/>
            <w:tcBorders>
              <w:top w:val="nil"/>
              <w:left w:val="nil"/>
              <w:bottom w:val="single" w:sz="4" w:space="0" w:color="auto"/>
              <w:right w:val="single" w:sz="4" w:space="0" w:color="auto"/>
            </w:tcBorders>
            <w:shd w:val="clear" w:color="auto" w:fill="auto"/>
            <w:noWrap/>
            <w:vAlign w:val="center"/>
            <w:hideMark/>
          </w:tcPr>
          <w:p w14:paraId="6FCEB7AC"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1</w:t>
            </w:r>
          </w:p>
        </w:tc>
        <w:tc>
          <w:tcPr>
            <w:tcW w:w="527" w:type="dxa"/>
            <w:tcBorders>
              <w:top w:val="nil"/>
              <w:left w:val="nil"/>
              <w:bottom w:val="single" w:sz="4" w:space="0" w:color="auto"/>
              <w:right w:val="single" w:sz="4" w:space="0" w:color="auto"/>
            </w:tcBorders>
            <w:shd w:val="clear" w:color="auto" w:fill="auto"/>
            <w:noWrap/>
            <w:vAlign w:val="center"/>
            <w:hideMark/>
          </w:tcPr>
          <w:p w14:paraId="68693B2A"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402" w:type="dxa"/>
            <w:tcBorders>
              <w:top w:val="nil"/>
              <w:left w:val="nil"/>
              <w:bottom w:val="single" w:sz="4" w:space="0" w:color="auto"/>
              <w:right w:val="single" w:sz="4" w:space="0" w:color="auto"/>
            </w:tcBorders>
            <w:shd w:val="clear" w:color="auto" w:fill="auto"/>
            <w:noWrap/>
            <w:vAlign w:val="center"/>
            <w:hideMark/>
          </w:tcPr>
          <w:p w14:paraId="280FB9DD"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368" w:type="dxa"/>
            <w:tcBorders>
              <w:top w:val="nil"/>
              <w:left w:val="nil"/>
              <w:bottom w:val="single" w:sz="4" w:space="0" w:color="auto"/>
              <w:right w:val="single" w:sz="4" w:space="0" w:color="auto"/>
            </w:tcBorders>
            <w:shd w:val="clear" w:color="auto" w:fill="auto"/>
            <w:noWrap/>
            <w:vAlign w:val="center"/>
            <w:hideMark/>
          </w:tcPr>
          <w:p w14:paraId="7E5A1392"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562" w:type="dxa"/>
            <w:tcBorders>
              <w:top w:val="nil"/>
              <w:left w:val="nil"/>
              <w:bottom w:val="single" w:sz="4" w:space="0" w:color="auto"/>
              <w:right w:val="single" w:sz="4" w:space="0" w:color="auto"/>
            </w:tcBorders>
            <w:shd w:val="clear" w:color="auto" w:fill="auto"/>
            <w:noWrap/>
            <w:vAlign w:val="center"/>
            <w:hideMark/>
          </w:tcPr>
          <w:p w14:paraId="60ADC265"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527" w:type="dxa"/>
            <w:tcBorders>
              <w:top w:val="nil"/>
              <w:left w:val="nil"/>
              <w:bottom w:val="single" w:sz="4" w:space="0" w:color="auto"/>
              <w:right w:val="single" w:sz="4" w:space="0" w:color="auto"/>
            </w:tcBorders>
            <w:shd w:val="clear" w:color="auto" w:fill="auto"/>
            <w:noWrap/>
            <w:vAlign w:val="center"/>
            <w:hideMark/>
          </w:tcPr>
          <w:p w14:paraId="05078E5D"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31</w:t>
            </w:r>
          </w:p>
        </w:tc>
      </w:tr>
      <w:tr w:rsidR="00A8480B" w:rsidRPr="00A26E99" w14:paraId="5B58749C" w14:textId="77777777" w:rsidTr="00A8480B">
        <w:trPr>
          <w:trHeight w:val="480"/>
        </w:trPr>
        <w:tc>
          <w:tcPr>
            <w:tcW w:w="1083" w:type="dxa"/>
            <w:vMerge/>
            <w:tcBorders>
              <w:top w:val="nil"/>
              <w:left w:val="single" w:sz="4" w:space="0" w:color="auto"/>
              <w:bottom w:val="single" w:sz="4" w:space="0" w:color="auto"/>
              <w:right w:val="single" w:sz="4" w:space="0" w:color="auto"/>
            </w:tcBorders>
            <w:vAlign w:val="center"/>
            <w:hideMark/>
          </w:tcPr>
          <w:p w14:paraId="5E228EE2" w14:textId="77777777" w:rsidR="00A8480B" w:rsidRPr="00A26E99" w:rsidRDefault="00A8480B" w:rsidP="00A8480B">
            <w:pPr>
              <w:ind w:firstLine="0"/>
              <w:jc w:val="left"/>
              <w:rPr>
                <w:rFonts w:ascii="Times New Roman" w:eastAsia="Times New Roman" w:hAnsi="Times New Roman" w:cs="Times New Roman"/>
                <w:sz w:val="18"/>
                <w:szCs w:val="18"/>
              </w:rPr>
            </w:pPr>
          </w:p>
        </w:tc>
        <w:tc>
          <w:tcPr>
            <w:tcW w:w="951" w:type="dxa"/>
            <w:tcBorders>
              <w:top w:val="nil"/>
              <w:left w:val="nil"/>
              <w:bottom w:val="single" w:sz="4" w:space="0" w:color="auto"/>
              <w:right w:val="single" w:sz="4" w:space="0" w:color="auto"/>
            </w:tcBorders>
            <w:shd w:val="clear" w:color="auto" w:fill="auto"/>
            <w:hideMark/>
          </w:tcPr>
          <w:p w14:paraId="6ED06CBC" w14:textId="77777777" w:rsidR="00A8480B" w:rsidRPr="00A26E99" w:rsidRDefault="00A8480B" w:rsidP="00A8480B">
            <w:pPr>
              <w:ind w:firstLine="0"/>
              <w:jc w:val="lef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Частично не согласен</w:t>
            </w:r>
          </w:p>
        </w:tc>
        <w:tc>
          <w:tcPr>
            <w:tcW w:w="554" w:type="dxa"/>
            <w:tcBorders>
              <w:top w:val="nil"/>
              <w:left w:val="nil"/>
              <w:bottom w:val="single" w:sz="4" w:space="0" w:color="auto"/>
              <w:right w:val="single" w:sz="4" w:space="0" w:color="auto"/>
            </w:tcBorders>
            <w:shd w:val="clear" w:color="auto" w:fill="auto"/>
            <w:noWrap/>
            <w:vAlign w:val="center"/>
            <w:hideMark/>
          </w:tcPr>
          <w:p w14:paraId="4CE85312"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8</w:t>
            </w:r>
          </w:p>
        </w:tc>
        <w:tc>
          <w:tcPr>
            <w:tcW w:w="528" w:type="dxa"/>
            <w:tcBorders>
              <w:top w:val="nil"/>
              <w:left w:val="nil"/>
              <w:bottom w:val="single" w:sz="4" w:space="0" w:color="auto"/>
              <w:right w:val="single" w:sz="4" w:space="0" w:color="auto"/>
            </w:tcBorders>
            <w:shd w:val="clear" w:color="auto" w:fill="auto"/>
            <w:noWrap/>
            <w:vAlign w:val="center"/>
            <w:hideMark/>
          </w:tcPr>
          <w:p w14:paraId="07C7AD3D"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6</w:t>
            </w:r>
          </w:p>
        </w:tc>
        <w:tc>
          <w:tcPr>
            <w:tcW w:w="404" w:type="dxa"/>
            <w:tcBorders>
              <w:top w:val="nil"/>
              <w:left w:val="nil"/>
              <w:bottom w:val="single" w:sz="4" w:space="0" w:color="auto"/>
              <w:right w:val="single" w:sz="4" w:space="0" w:color="auto"/>
            </w:tcBorders>
            <w:shd w:val="clear" w:color="auto" w:fill="auto"/>
            <w:noWrap/>
            <w:vAlign w:val="center"/>
            <w:hideMark/>
          </w:tcPr>
          <w:p w14:paraId="124DAC85"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1</w:t>
            </w:r>
          </w:p>
        </w:tc>
        <w:tc>
          <w:tcPr>
            <w:tcW w:w="527" w:type="dxa"/>
            <w:tcBorders>
              <w:top w:val="nil"/>
              <w:left w:val="nil"/>
              <w:bottom w:val="single" w:sz="4" w:space="0" w:color="auto"/>
              <w:right w:val="single" w:sz="4" w:space="0" w:color="auto"/>
            </w:tcBorders>
            <w:shd w:val="clear" w:color="auto" w:fill="auto"/>
            <w:noWrap/>
            <w:vAlign w:val="center"/>
            <w:hideMark/>
          </w:tcPr>
          <w:p w14:paraId="48E01600"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1</w:t>
            </w:r>
          </w:p>
        </w:tc>
        <w:tc>
          <w:tcPr>
            <w:tcW w:w="402" w:type="dxa"/>
            <w:tcBorders>
              <w:top w:val="nil"/>
              <w:left w:val="nil"/>
              <w:bottom w:val="single" w:sz="4" w:space="0" w:color="auto"/>
              <w:right w:val="single" w:sz="4" w:space="0" w:color="auto"/>
            </w:tcBorders>
            <w:shd w:val="clear" w:color="auto" w:fill="auto"/>
            <w:noWrap/>
            <w:vAlign w:val="center"/>
            <w:hideMark/>
          </w:tcPr>
          <w:p w14:paraId="57B8D3DE"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652" w:type="dxa"/>
            <w:tcBorders>
              <w:top w:val="nil"/>
              <w:left w:val="nil"/>
              <w:bottom w:val="single" w:sz="4" w:space="0" w:color="auto"/>
              <w:right w:val="single" w:sz="4" w:space="0" w:color="auto"/>
            </w:tcBorders>
            <w:shd w:val="clear" w:color="auto" w:fill="auto"/>
            <w:noWrap/>
            <w:vAlign w:val="center"/>
            <w:hideMark/>
          </w:tcPr>
          <w:p w14:paraId="68A4CBA1"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1</w:t>
            </w:r>
          </w:p>
        </w:tc>
        <w:tc>
          <w:tcPr>
            <w:tcW w:w="527" w:type="dxa"/>
            <w:tcBorders>
              <w:top w:val="nil"/>
              <w:left w:val="nil"/>
              <w:bottom w:val="single" w:sz="4" w:space="0" w:color="auto"/>
              <w:right w:val="single" w:sz="4" w:space="0" w:color="auto"/>
            </w:tcBorders>
            <w:shd w:val="clear" w:color="auto" w:fill="auto"/>
            <w:noWrap/>
            <w:vAlign w:val="center"/>
            <w:hideMark/>
          </w:tcPr>
          <w:p w14:paraId="1524D37B"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402" w:type="dxa"/>
            <w:tcBorders>
              <w:top w:val="nil"/>
              <w:left w:val="nil"/>
              <w:bottom w:val="single" w:sz="4" w:space="0" w:color="auto"/>
              <w:right w:val="single" w:sz="4" w:space="0" w:color="auto"/>
            </w:tcBorders>
            <w:shd w:val="clear" w:color="auto" w:fill="auto"/>
            <w:noWrap/>
            <w:vAlign w:val="center"/>
            <w:hideMark/>
          </w:tcPr>
          <w:p w14:paraId="40D1D00E"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527" w:type="dxa"/>
            <w:tcBorders>
              <w:top w:val="nil"/>
              <w:left w:val="nil"/>
              <w:bottom w:val="single" w:sz="4" w:space="0" w:color="auto"/>
              <w:right w:val="single" w:sz="4" w:space="0" w:color="auto"/>
            </w:tcBorders>
            <w:shd w:val="clear" w:color="auto" w:fill="auto"/>
            <w:noWrap/>
            <w:vAlign w:val="center"/>
            <w:hideMark/>
          </w:tcPr>
          <w:p w14:paraId="4C276FAB"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402" w:type="dxa"/>
            <w:tcBorders>
              <w:top w:val="nil"/>
              <w:left w:val="nil"/>
              <w:bottom w:val="single" w:sz="4" w:space="0" w:color="auto"/>
              <w:right w:val="single" w:sz="4" w:space="0" w:color="auto"/>
            </w:tcBorders>
            <w:shd w:val="clear" w:color="auto" w:fill="auto"/>
            <w:noWrap/>
            <w:vAlign w:val="center"/>
            <w:hideMark/>
          </w:tcPr>
          <w:p w14:paraId="1FF3D102"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527" w:type="dxa"/>
            <w:tcBorders>
              <w:top w:val="nil"/>
              <w:left w:val="nil"/>
              <w:bottom w:val="single" w:sz="4" w:space="0" w:color="auto"/>
              <w:right w:val="single" w:sz="4" w:space="0" w:color="auto"/>
            </w:tcBorders>
            <w:shd w:val="clear" w:color="auto" w:fill="auto"/>
            <w:noWrap/>
            <w:vAlign w:val="center"/>
            <w:hideMark/>
          </w:tcPr>
          <w:p w14:paraId="67A6040E"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402" w:type="dxa"/>
            <w:tcBorders>
              <w:top w:val="nil"/>
              <w:left w:val="nil"/>
              <w:bottom w:val="single" w:sz="4" w:space="0" w:color="auto"/>
              <w:right w:val="single" w:sz="4" w:space="0" w:color="auto"/>
            </w:tcBorders>
            <w:shd w:val="clear" w:color="auto" w:fill="auto"/>
            <w:noWrap/>
            <w:vAlign w:val="center"/>
            <w:hideMark/>
          </w:tcPr>
          <w:p w14:paraId="66F66E1E"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368" w:type="dxa"/>
            <w:tcBorders>
              <w:top w:val="nil"/>
              <w:left w:val="nil"/>
              <w:bottom w:val="single" w:sz="4" w:space="0" w:color="auto"/>
              <w:right w:val="single" w:sz="4" w:space="0" w:color="auto"/>
            </w:tcBorders>
            <w:shd w:val="clear" w:color="auto" w:fill="auto"/>
            <w:noWrap/>
            <w:vAlign w:val="center"/>
            <w:hideMark/>
          </w:tcPr>
          <w:p w14:paraId="16EB575B"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562" w:type="dxa"/>
            <w:tcBorders>
              <w:top w:val="nil"/>
              <w:left w:val="nil"/>
              <w:bottom w:val="single" w:sz="4" w:space="0" w:color="auto"/>
              <w:right w:val="single" w:sz="4" w:space="0" w:color="auto"/>
            </w:tcBorders>
            <w:shd w:val="clear" w:color="auto" w:fill="auto"/>
            <w:noWrap/>
            <w:vAlign w:val="center"/>
            <w:hideMark/>
          </w:tcPr>
          <w:p w14:paraId="5D830B75"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527" w:type="dxa"/>
            <w:tcBorders>
              <w:top w:val="nil"/>
              <w:left w:val="nil"/>
              <w:bottom w:val="single" w:sz="4" w:space="0" w:color="auto"/>
              <w:right w:val="single" w:sz="4" w:space="0" w:color="auto"/>
            </w:tcBorders>
            <w:shd w:val="clear" w:color="auto" w:fill="auto"/>
            <w:noWrap/>
            <w:vAlign w:val="center"/>
            <w:hideMark/>
          </w:tcPr>
          <w:p w14:paraId="075B79B3"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17</w:t>
            </w:r>
          </w:p>
        </w:tc>
      </w:tr>
      <w:tr w:rsidR="00A8480B" w:rsidRPr="00A26E99" w14:paraId="3E8A9540" w14:textId="77777777" w:rsidTr="00A8480B">
        <w:trPr>
          <w:trHeight w:val="707"/>
        </w:trPr>
        <w:tc>
          <w:tcPr>
            <w:tcW w:w="1083" w:type="dxa"/>
            <w:vMerge/>
            <w:tcBorders>
              <w:top w:val="nil"/>
              <w:left w:val="single" w:sz="4" w:space="0" w:color="auto"/>
              <w:bottom w:val="single" w:sz="4" w:space="0" w:color="auto"/>
              <w:right w:val="single" w:sz="4" w:space="0" w:color="auto"/>
            </w:tcBorders>
            <w:vAlign w:val="center"/>
            <w:hideMark/>
          </w:tcPr>
          <w:p w14:paraId="6B7E616E" w14:textId="77777777" w:rsidR="00A8480B" w:rsidRPr="00A26E99" w:rsidRDefault="00A8480B" w:rsidP="00A8480B">
            <w:pPr>
              <w:ind w:firstLine="0"/>
              <w:jc w:val="left"/>
              <w:rPr>
                <w:rFonts w:ascii="Times New Roman" w:eastAsia="Times New Roman" w:hAnsi="Times New Roman" w:cs="Times New Roman"/>
                <w:sz w:val="18"/>
                <w:szCs w:val="18"/>
              </w:rPr>
            </w:pPr>
          </w:p>
        </w:tc>
        <w:tc>
          <w:tcPr>
            <w:tcW w:w="951" w:type="dxa"/>
            <w:tcBorders>
              <w:top w:val="nil"/>
              <w:left w:val="nil"/>
              <w:bottom w:val="single" w:sz="4" w:space="0" w:color="auto"/>
              <w:right w:val="single" w:sz="4" w:space="0" w:color="auto"/>
            </w:tcBorders>
            <w:shd w:val="clear" w:color="auto" w:fill="auto"/>
            <w:hideMark/>
          </w:tcPr>
          <w:p w14:paraId="6A6CB437" w14:textId="77777777" w:rsidR="00A8480B" w:rsidRPr="00A26E99" w:rsidRDefault="00A8480B" w:rsidP="00A8480B">
            <w:pPr>
              <w:ind w:firstLine="0"/>
              <w:jc w:val="lef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Трудно сказать согласен или не согласен</w:t>
            </w:r>
          </w:p>
        </w:tc>
        <w:tc>
          <w:tcPr>
            <w:tcW w:w="554" w:type="dxa"/>
            <w:tcBorders>
              <w:top w:val="nil"/>
              <w:left w:val="nil"/>
              <w:bottom w:val="single" w:sz="4" w:space="0" w:color="auto"/>
              <w:right w:val="single" w:sz="4" w:space="0" w:color="auto"/>
            </w:tcBorders>
            <w:shd w:val="clear" w:color="auto" w:fill="auto"/>
            <w:noWrap/>
            <w:vAlign w:val="center"/>
            <w:hideMark/>
          </w:tcPr>
          <w:p w14:paraId="674A9A8A"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10</w:t>
            </w:r>
          </w:p>
        </w:tc>
        <w:tc>
          <w:tcPr>
            <w:tcW w:w="528" w:type="dxa"/>
            <w:tcBorders>
              <w:top w:val="nil"/>
              <w:left w:val="nil"/>
              <w:bottom w:val="single" w:sz="4" w:space="0" w:color="auto"/>
              <w:right w:val="single" w:sz="4" w:space="0" w:color="auto"/>
            </w:tcBorders>
            <w:shd w:val="clear" w:color="auto" w:fill="auto"/>
            <w:noWrap/>
            <w:vAlign w:val="center"/>
            <w:hideMark/>
          </w:tcPr>
          <w:p w14:paraId="341783F0"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40</w:t>
            </w:r>
          </w:p>
        </w:tc>
        <w:tc>
          <w:tcPr>
            <w:tcW w:w="404" w:type="dxa"/>
            <w:tcBorders>
              <w:top w:val="nil"/>
              <w:left w:val="nil"/>
              <w:bottom w:val="single" w:sz="4" w:space="0" w:color="auto"/>
              <w:right w:val="single" w:sz="4" w:space="0" w:color="auto"/>
            </w:tcBorders>
            <w:shd w:val="clear" w:color="auto" w:fill="auto"/>
            <w:noWrap/>
            <w:vAlign w:val="center"/>
            <w:hideMark/>
          </w:tcPr>
          <w:p w14:paraId="052D65EF"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10</w:t>
            </w:r>
          </w:p>
        </w:tc>
        <w:tc>
          <w:tcPr>
            <w:tcW w:w="527" w:type="dxa"/>
            <w:tcBorders>
              <w:top w:val="nil"/>
              <w:left w:val="nil"/>
              <w:bottom w:val="single" w:sz="4" w:space="0" w:color="auto"/>
              <w:right w:val="single" w:sz="4" w:space="0" w:color="auto"/>
            </w:tcBorders>
            <w:shd w:val="clear" w:color="auto" w:fill="auto"/>
            <w:noWrap/>
            <w:vAlign w:val="center"/>
            <w:hideMark/>
          </w:tcPr>
          <w:p w14:paraId="39AC29D6"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402" w:type="dxa"/>
            <w:tcBorders>
              <w:top w:val="nil"/>
              <w:left w:val="nil"/>
              <w:bottom w:val="single" w:sz="4" w:space="0" w:color="auto"/>
              <w:right w:val="single" w:sz="4" w:space="0" w:color="auto"/>
            </w:tcBorders>
            <w:shd w:val="clear" w:color="auto" w:fill="auto"/>
            <w:noWrap/>
            <w:vAlign w:val="center"/>
            <w:hideMark/>
          </w:tcPr>
          <w:p w14:paraId="1CCDD06F"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1</w:t>
            </w:r>
          </w:p>
        </w:tc>
        <w:tc>
          <w:tcPr>
            <w:tcW w:w="652" w:type="dxa"/>
            <w:tcBorders>
              <w:top w:val="nil"/>
              <w:left w:val="nil"/>
              <w:bottom w:val="single" w:sz="4" w:space="0" w:color="auto"/>
              <w:right w:val="single" w:sz="4" w:space="0" w:color="auto"/>
            </w:tcBorders>
            <w:shd w:val="clear" w:color="auto" w:fill="auto"/>
            <w:noWrap/>
            <w:vAlign w:val="center"/>
            <w:hideMark/>
          </w:tcPr>
          <w:p w14:paraId="1EC1F610"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4</w:t>
            </w:r>
          </w:p>
        </w:tc>
        <w:tc>
          <w:tcPr>
            <w:tcW w:w="527" w:type="dxa"/>
            <w:tcBorders>
              <w:top w:val="nil"/>
              <w:left w:val="nil"/>
              <w:bottom w:val="single" w:sz="4" w:space="0" w:color="auto"/>
              <w:right w:val="single" w:sz="4" w:space="0" w:color="auto"/>
            </w:tcBorders>
            <w:shd w:val="clear" w:color="auto" w:fill="auto"/>
            <w:noWrap/>
            <w:vAlign w:val="center"/>
            <w:hideMark/>
          </w:tcPr>
          <w:p w14:paraId="12097F15"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402" w:type="dxa"/>
            <w:tcBorders>
              <w:top w:val="nil"/>
              <w:left w:val="nil"/>
              <w:bottom w:val="single" w:sz="4" w:space="0" w:color="auto"/>
              <w:right w:val="single" w:sz="4" w:space="0" w:color="auto"/>
            </w:tcBorders>
            <w:shd w:val="clear" w:color="auto" w:fill="auto"/>
            <w:noWrap/>
            <w:vAlign w:val="center"/>
            <w:hideMark/>
          </w:tcPr>
          <w:p w14:paraId="115D161C"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527" w:type="dxa"/>
            <w:tcBorders>
              <w:top w:val="nil"/>
              <w:left w:val="nil"/>
              <w:bottom w:val="single" w:sz="4" w:space="0" w:color="auto"/>
              <w:right w:val="single" w:sz="4" w:space="0" w:color="auto"/>
            </w:tcBorders>
            <w:shd w:val="clear" w:color="auto" w:fill="auto"/>
            <w:noWrap/>
            <w:vAlign w:val="center"/>
            <w:hideMark/>
          </w:tcPr>
          <w:p w14:paraId="3B25DC9B"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402" w:type="dxa"/>
            <w:tcBorders>
              <w:top w:val="nil"/>
              <w:left w:val="nil"/>
              <w:bottom w:val="single" w:sz="4" w:space="0" w:color="auto"/>
              <w:right w:val="single" w:sz="4" w:space="0" w:color="auto"/>
            </w:tcBorders>
            <w:shd w:val="clear" w:color="auto" w:fill="auto"/>
            <w:noWrap/>
            <w:vAlign w:val="center"/>
            <w:hideMark/>
          </w:tcPr>
          <w:p w14:paraId="368CF522"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527" w:type="dxa"/>
            <w:tcBorders>
              <w:top w:val="nil"/>
              <w:left w:val="nil"/>
              <w:bottom w:val="single" w:sz="4" w:space="0" w:color="auto"/>
              <w:right w:val="single" w:sz="4" w:space="0" w:color="auto"/>
            </w:tcBorders>
            <w:shd w:val="clear" w:color="auto" w:fill="auto"/>
            <w:noWrap/>
            <w:vAlign w:val="center"/>
            <w:hideMark/>
          </w:tcPr>
          <w:p w14:paraId="58A4F67C"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402" w:type="dxa"/>
            <w:tcBorders>
              <w:top w:val="nil"/>
              <w:left w:val="nil"/>
              <w:bottom w:val="single" w:sz="4" w:space="0" w:color="auto"/>
              <w:right w:val="single" w:sz="4" w:space="0" w:color="auto"/>
            </w:tcBorders>
            <w:shd w:val="clear" w:color="auto" w:fill="auto"/>
            <w:noWrap/>
            <w:vAlign w:val="center"/>
            <w:hideMark/>
          </w:tcPr>
          <w:p w14:paraId="4B90EAC8"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1</w:t>
            </w:r>
          </w:p>
        </w:tc>
        <w:tc>
          <w:tcPr>
            <w:tcW w:w="368" w:type="dxa"/>
            <w:tcBorders>
              <w:top w:val="nil"/>
              <w:left w:val="nil"/>
              <w:bottom w:val="single" w:sz="4" w:space="0" w:color="auto"/>
              <w:right w:val="single" w:sz="4" w:space="0" w:color="auto"/>
            </w:tcBorders>
            <w:shd w:val="clear" w:color="auto" w:fill="auto"/>
            <w:noWrap/>
            <w:vAlign w:val="center"/>
            <w:hideMark/>
          </w:tcPr>
          <w:p w14:paraId="118BDE8A"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1</w:t>
            </w:r>
          </w:p>
        </w:tc>
        <w:tc>
          <w:tcPr>
            <w:tcW w:w="562" w:type="dxa"/>
            <w:tcBorders>
              <w:top w:val="nil"/>
              <w:left w:val="nil"/>
              <w:bottom w:val="single" w:sz="4" w:space="0" w:color="auto"/>
              <w:right w:val="single" w:sz="4" w:space="0" w:color="auto"/>
            </w:tcBorders>
            <w:shd w:val="clear" w:color="auto" w:fill="auto"/>
            <w:noWrap/>
            <w:vAlign w:val="center"/>
            <w:hideMark/>
          </w:tcPr>
          <w:p w14:paraId="3DE50C7B"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1</w:t>
            </w:r>
          </w:p>
        </w:tc>
        <w:tc>
          <w:tcPr>
            <w:tcW w:w="527" w:type="dxa"/>
            <w:tcBorders>
              <w:top w:val="nil"/>
              <w:left w:val="nil"/>
              <w:bottom w:val="single" w:sz="4" w:space="0" w:color="auto"/>
              <w:right w:val="single" w:sz="4" w:space="0" w:color="auto"/>
            </w:tcBorders>
            <w:shd w:val="clear" w:color="auto" w:fill="auto"/>
            <w:noWrap/>
            <w:vAlign w:val="center"/>
            <w:hideMark/>
          </w:tcPr>
          <w:p w14:paraId="171C94F1"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68</w:t>
            </w:r>
          </w:p>
        </w:tc>
      </w:tr>
      <w:tr w:rsidR="00A8480B" w:rsidRPr="00A26E99" w14:paraId="71BB8178" w14:textId="77777777" w:rsidTr="00A8480B">
        <w:trPr>
          <w:trHeight w:val="480"/>
        </w:trPr>
        <w:tc>
          <w:tcPr>
            <w:tcW w:w="1083" w:type="dxa"/>
            <w:vMerge/>
            <w:tcBorders>
              <w:top w:val="nil"/>
              <w:left w:val="single" w:sz="4" w:space="0" w:color="auto"/>
              <w:bottom w:val="single" w:sz="4" w:space="0" w:color="auto"/>
              <w:right w:val="single" w:sz="4" w:space="0" w:color="auto"/>
            </w:tcBorders>
            <w:vAlign w:val="center"/>
            <w:hideMark/>
          </w:tcPr>
          <w:p w14:paraId="658C9ED3" w14:textId="77777777" w:rsidR="00A8480B" w:rsidRPr="00A26E99" w:rsidRDefault="00A8480B" w:rsidP="00A8480B">
            <w:pPr>
              <w:ind w:firstLine="0"/>
              <w:jc w:val="left"/>
              <w:rPr>
                <w:rFonts w:ascii="Times New Roman" w:eastAsia="Times New Roman" w:hAnsi="Times New Roman" w:cs="Times New Roman"/>
                <w:sz w:val="18"/>
                <w:szCs w:val="18"/>
              </w:rPr>
            </w:pPr>
          </w:p>
        </w:tc>
        <w:tc>
          <w:tcPr>
            <w:tcW w:w="951" w:type="dxa"/>
            <w:tcBorders>
              <w:top w:val="nil"/>
              <w:left w:val="nil"/>
              <w:bottom w:val="single" w:sz="4" w:space="0" w:color="auto"/>
              <w:right w:val="single" w:sz="4" w:space="0" w:color="auto"/>
            </w:tcBorders>
            <w:shd w:val="clear" w:color="auto" w:fill="auto"/>
            <w:hideMark/>
          </w:tcPr>
          <w:p w14:paraId="5EB5F80A" w14:textId="77777777" w:rsidR="00A8480B" w:rsidRPr="00A26E99" w:rsidRDefault="00A8480B" w:rsidP="00A8480B">
            <w:pPr>
              <w:ind w:firstLine="0"/>
              <w:jc w:val="lef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Частично согласен</w:t>
            </w:r>
          </w:p>
        </w:tc>
        <w:tc>
          <w:tcPr>
            <w:tcW w:w="554" w:type="dxa"/>
            <w:tcBorders>
              <w:top w:val="nil"/>
              <w:left w:val="nil"/>
              <w:bottom w:val="single" w:sz="4" w:space="0" w:color="auto"/>
              <w:right w:val="single" w:sz="4" w:space="0" w:color="auto"/>
            </w:tcBorders>
            <w:shd w:val="clear" w:color="auto" w:fill="auto"/>
            <w:noWrap/>
            <w:vAlign w:val="center"/>
            <w:hideMark/>
          </w:tcPr>
          <w:p w14:paraId="05F98D59"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7</w:t>
            </w:r>
          </w:p>
        </w:tc>
        <w:tc>
          <w:tcPr>
            <w:tcW w:w="528" w:type="dxa"/>
            <w:tcBorders>
              <w:top w:val="nil"/>
              <w:left w:val="nil"/>
              <w:bottom w:val="single" w:sz="4" w:space="0" w:color="auto"/>
              <w:right w:val="single" w:sz="4" w:space="0" w:color="auto"/>
            </w:tcBorders>
            <w:shd w:val="clear" w:color="auto" w:fill="auto"/>
            <w:noWrap/>
            <w:vAlign w:val="center"/>
            <w:hideMark/>
          </w:tcPr>
          <w:p w14:paraId="51B05085"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48</w:t>
            </w:r>
          </w:p>
        </w:tc>
        <w:tc>
          <w:tcPr>
            <w:tcW w:w="404" w:type="dxa"/>
            <w:tcBorders>
              <w:top w:val="nil"/>
              <w:left w:val="nil"/>
              <w:bottom w:val="single" w:sz="4" w:space="0" w:color="auto"/>
              <w:right w:val="single" w:sz="4" w:space="0" w:color="auto"/>
            </w:tcBorders>
            <w:shd w:val="clear" w:color="auto" w:fill="auto"/>
            <w:noWrap/>
            <w:vAlign w:val="center"/>
            <w:hideMark/>
          </w:tcPr>
          <w:p w14:paraId="740DD934"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6</w:t>
            </w:r>
          </w:p>
        </w:tc>
        <w:tc>
          <w:tcPr>
            <w:tcW w:w="527" w:type="dxa"/>
            <w:tcBorders>
              <w:top w:val="nil"/>
              <w:left w:val="nil"/>
              <w:bottom w:val="single" w:sz="4" w:space="0" w:color="auto"/>
              <w:right w:val="single" w:sz="4" w:space="0" w:color="auto"/>
            </w:tcBorders>
            <w:shd w:val="clear" w:color="auto" w:fill="auto"/>
            <w:noWrap/>
            <w:vAlign w:val="center"/>
            <w:hideMark/>
          </w:tcPr>
          <w:p w14:paraId="52528664"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1</w:t>
            </w:r>
          </w:p>
        </w:tc>
        <w:tc>
          <w:tcPr>
            <w:tcW w:w="402" w:type="dxa"/>
            <w:tcBorders>
              <w:top w:val="nil"/>
              <w:left w:val="nil"/>
              <w:bottom w:val="single" w:sz="4" w:space="0" w:color="auto"/>
              <w:right w:val="single" w:sz="4" w:space="0" w:color="auto"/>
            </w:tcBorders>
            <w:shd w:val="clear" w:color="auto" w:fill="auto"/>
            <w:noWrap/>
            <w:vAlign w:val="center"/>
            <w:hideMark/>
          </w:tcPr>
          <w:p w14:paraId="42FA96C0"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1</w:t>
            </w:r>
          </w:p>
        </w:tc>
        <w:tc>
          <w:tcPr>
            <w:tcW w:w="652" w:type="dxa"/>
            <w:tcBorders>
              <w:top w:val="nil"/>
              <w:left w:val="nil"/>
              <w:bottom w:val="single" w:sz="4" w:space="0" w:color="auto"/>
              <w:right w:val="single" w:sz="4" w:space="0" w:color="auto"/>
            </w:tcBorders>
            <w:shd w:val="clear" w:color="auto" w:fill="auto"/>
            <w:noWrap/>
            <w:vAlign w:val="center"/>
            <w:hideMark/>
          </w:tcPr>
          <w:p w14:paraId="22761739"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527" w:type="dxa"/>
            <w:tcBorders>
              <w:top w:val="nil"/>
              <w:left w:val="nil"/>
              <w:bottom w:val="single" w:sz="4" w:space="0" w:color="auto"/>
              <w:right w:val="single" w:sz="4" w:space="0" w:color="auto"/>
            </w:tcBorders>
            <w:shd w:val="clear" w:color="auto" w:fill="auto"/>
            <w:noWrap/>
            <w:vAlign w:val="center"/>
            <w:hideMark/>
          </w:tcPr>
          <w:p w14:paraId="2765A686"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402" w:type="dxa"/>
            <w:tcBorders>
              <w:top w:val="nil"/>
              <w:left w:val="nil"/>
              <w:bottom w:val="single" w:sz="4" w:space="0" w:color="auto"/>
              <w:right w:val="single" w:sz="4" w:space="0" w:color="auto"/>
            </w:tcBorders>
            <w:shd w:val="clear" w:color="auto" w:fill="auto"/>
            <w:noWrap/>
            <w:vAlign w:val="center"/>
            <w:hideMark/>
          </w:tcPr>
          <w:p w14:paraId="01B21ABB"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527" w:type="dxa"/>
            <w:tcBorders>
              <w:top w:val="nil"/>
              <w:left w:val="nil"/>
              <w:bottom w:val="single" w:sz="4" w:space="0" w:color="auto"/>
              <w:right w:val="single" w:sz="4" w:space="0" w:color="auto"/>
            </w:tcBorders>
            <w:shd w:val="clear" w:color="auto" w:fill="auto"/>
            <w:noWrap/>
            <w:vAlign w:val="center"/>
            <w:hideMark/>
          </w:tcPr>
          <w:p w14:paraId="28B82651"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402" w:type="dxa"/>
            <w:tcBorders>
              <w:top w:val="nil"/>
              <w:left w:val="nil"/>
              <w:bottom w:val="single" w:sz="4" w:space="0" w:color="auto"/>
              <w:right w:val="single" w:sz="4" w:space="0" w:color="auto"/>
            </w:tcBorders>
            <w:shd w:val="clear" w:color="auto" w:fill="auto"/>
            <w:noWrap/>
            <w:vAlign w:val="center"/>
            <w:hideMark/>
          </w:tcPr>
          <w:p w14:paraId="3BA2B59D"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1</w:t>
            </w:r>
          </w:p>
        </w:tc>
        <w:tc>
          <w:tcPr>
            <w:tcW w:w="527" w:type="dxa"/>
            <w:tcBorders>
              <w:top w:val="nil"/>
              <w:left w:val="nil"/>
              <w:bottom w:val="single" w:sz="4" w:space="0" w:color="auto"/>
              <w:right w:val="single" w:sz="4" w:space="0" w:color="auto"/>
            </w:tcBorders>
            <w:shd w:val="clear" w:color="auto" w:fill="auto"/>
            <w:noWrap/>
            <w:vAlign w:val="center"/>
            <w:hideMark/>
          </w:tcPr>
          <w:p w14:paraId="6C1E1DC0"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1</w:t>
            </w:r>
          </w:p>
        </w:tc>
        <w:tc>
          <w:tcPr>
            <w:tcW w:w="402" w:type="dxa"/>
            <w:tcBorders>
              <w:top w:val="nil"/>
              <w:left w:val="nil"/>
              <w:bottom w:val="single" w:sz="4" w:space="0" w:color="auto"/>
              <w:right w:val="single" w:sz="4" w:space="0" w:color="auto"/>
            </w:tcBorders>
            <w:shd w:val="clear" w:color="auto" w:fill="auto"/>
            <w:noWrap/>
            <w:vAlign w:val="center"/>
            <w:hideMark/>
          </w:tcPr>
          <w:p w14:paraId="5A684729"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368" w:type="dxa"/>
            <w:tcBorders>
              <w:top w:val="nil"/>
              <w:left w:val="nil"/>
              <w:bottom w:val="single" w:sz="4" w:space="0" w:color="auto"/>
              <w:right w:val="single" w:sz="4" w:space="0" w:color="auto"/>
            </w:tcBorders>
            <w:shd w:val="clear" w:color="auto" w:fill="auto"/>
            <w:noWrap/>
            <w:vAlign w:val="center"/>
            <w:hideMark/>
          </w:tcPr>
          <w:p w14:paraId="6D7EC5D6"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562" w:type="dxa"/>
            <w:tcBorders>
              <w:top w:val="nil"/>
              <w:left w:val="nil"/>
              <w:bottom w:val="single" w:sz="4" w:space="0" w:color="auto"/>
              <w:right w:val="single" w:sz="4" w:space="0" w:color="auto"/>
            </w:tcBorders>
            <w:shd w:val="clear" w:color="auto" w:fill="auto"/>
            <w:noWrap/>
            <w:vAlign w:val="center"/>
            <w:hideMark/>
          </w:tcPr>
          <w:p w14:paraId="337889B2"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527" w:type="dxa"/>
            <w:tcBorders>
              <w:top w:val="nil"/>
              <w:left w:val="nil"/>
              <w:bottom w:val="single" w:sz="4" w:space="0" w:color="auto"/>
              <w:right w:val="single" w:sz="4" w:space="0" w:color="auto"/>
            </w:tcBorders>
            <w:shd w:val="clear" w:color="auto" w:fill="auto"/>
            <w:noWrap/>
            <w:vAlign w:val="center"/>
            <w:hideMark/>
          </w:tcPr>
          <w:p w14:paraId="32473B52"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65</w:t>
            </w:r>
          </w:p>
        </w:tc>
      </w:tr>
      <w:tr w:rsidR="00A8480B" w:rsidRPr="00A26E99" w14:paraId="7F367C7D" w14:textId="77777777" w:rsidTr="00A8480B">
        <w:trPr>
          <w:trHeight w:val="480"/>
        </w:trPr>
        <w:tc>
          <w:tcPr>
            <w:tcW w:w="1083" w:type="dxa"/>
            <w:vMerge/>
            <w:tcBorders>
              <w:top w:val="nil"/>
              <w:left w:val="single" w:sz="4" w:space="0" w:color="auto"/>
              <w:bottom w:val="single" w:sz="4" w:space="0" w:color="auto"/>
              <w:right w:val="single" w:sz="4" w:space="0" w:color="auto"/>
            </w:tcBorders>
            <w:vAlign w:val="center"/>
            <w:hideMark/>
          </w:tcPr>
          <w:p w14:paraId="4162B9C7" w14:textId="77777777" w:rsidR="00A8480B" w:rsidRPr="00A26E99" w:rsidRDefault="00A8480B" w:rsidP="00A8480B">
            <w:pPr>
              <w:ind w:firstLine="0"/>
              <w:jc w:val="left"/>
              <w:rPr>
                <w:rFonts w:ascii="Times New Roman" w:eastAsia="Times New Roman" w:hAnsi="Times New Roman" w:cs="Times New Roman"/>
                <w:sz w:val="18"/>
                <w:szCs w:val="18"/>
              </w:rPr>
            </w:pPr>
          </w:p>
        </w:tc>
        <w:tc>
          <w:tcPr>
            <w:tcW w:w="951" w:type="dxa"/>
            <w:tcBorders>
              <w:top w:val="nil"/>
              <w:left w:val="nil"/>
              <w:bottom w:val="single" w:sz="4" w:space="0" w:color="auto"/>
              <w:right w:val="single" w:sz="4" w:space="0" w:color="auto"/>
            </w:tcBorders>
            <w:shd w:val="clear" w:color="auto" w:fill="auto"/>
            <w:hideMark/>
          </w:tcPr>
          <w:p w14:paraId="037DD167" w14:textId="77777777" w:rsidR="00A8480B" w:rsidRPr="00A26E99" w:rsidRDefault="00A8480B" w:rsidP="00A8480B">
            <w:pPr>
              <w:ind w:firstLine="0"/>
              <w:jc w:val="lef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Абсолютно согласен</w:t>
            </w:r>
          </w:p>
        </w:tc>
        <w:tc>
          <w:tcPr>
            <w:tcW w:w="554" w:type="dxa"/>
            <w:tcBorders>
              <w:top w:val="nil"/>
              <w:left w:val="nil"/>
              <w:bottom w:val="single" w:sz="4" w:space="0" w:color="auto"/>
              <w:right w:val="single" w:sz="4" w:space="0" w:color="auto"/>
            </w:tcBorders>
            <w:shd w:val="clear" w:color="auto" w:fill="auto"/>
            <w:noWrap/>
            <w:vAlign w:val="center"/>
            <w:hideMark/>
          </w:tcPr>
          <w:p w14:paraId="0CD7022F"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34</w:t>
            </w:r>
          </w:p>
        </w:tc>
        <w:tc>
          <w:tcPr>
            <w:tcW w:w="528" w:type="dxa"/>
            <w:tcBorders>
              <w:top w:val="nil"/>
              <w:left w:val="nil"/>
              <w:bottom w:val="single" w:sz="4" w:space="0" w:color="auto"/>
              <w:right w:val="single" w:sz="4" w:space="0" w:color="auto"/>
            </w:tcBorders>
            <w:shd w:val="clear" w:color="auto" w:fill="auto"/>
            <w:noWrap/>
            <w:vAlign w:val="center"/>
            <w:hideMark/>
          </w:tcPr>
          <w:p w14:paraId="2F7B8D88"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148</w:t>
            </w:r>
          </w:p>
        </w:tc>
        <w:tc>
          <w:tcPr>
            <w:tcW w:w="404" w:type="dxa"/>
            <w:tcBorders>
              <w:top w:val="nil"/>
              <w:left w:val="nil"/>
              <w:bottom w:val="single" w:sz="4" w:space="0" w:color="auto"/>
              <w:right w:val="single" w:sz="4" w:space="0" w:color="auto"/>
            </w:tcBorders>
            <w:shd w:val="clear" w:color="auto" w:fill="auto"/>
            <w:noWrap/>
            <w:vAlign w:val="center"/>
            <w:hideMark/>
          </w:tcPr>
          <w:p w14:paraId="31F166AF"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30</w:t>
            </w:r>
          </w:p>
        </w:tc>
        <w:tc>
          <w:tcPr>
            <w:tcW w:w="527" w:type="dxa"/>
            <w:tcBorders>
              <w:top w:val="nil"/>
              <w:left w:val="nil"/>
              <w:bottom w:val="single" w:sz="4" w:space="0" w:color="auto"/>
              <w:right w:val="single" w:sz="4" w:space="0" w:color="auto"/>
            </w:tcBorders>
            <w:shd w:val="clear" w:color="auto" w:fill="auto"/>
            <w:noWrap/>
            <w:vAlign w:val="center"/>
            <w:hideMark/>
          </w:tcPr>
          <w:p w14:paraId="14FD1DF8"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3</w:t>
            </w:r>
          </w:p>
        </w:tc>
        <w:tc>
          <w:tcPr>
            <w:tcW w:w="402" w:type="dxa"/>
            <w:tcBorders>
              <w:top w:val="nil"/>
              <w:left w:val="nil"/>
              <w:bottom w:val="single" w:sz="4" w:space="0" w:color="auto"/>
              <w:right w:val="single" w:sz="4" w:space="0" w:color="auto"/>
            </w:tcBorders>
            <w:shd w:val="clear" w:color="auto" w:fill="auto"/>
            <w:noWrap/>
            <w:vAlign w:val="center"/>
            <w:hideMark/>
          </w:tcPr>
          <w:p w14:paraId="4D737721"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2</w:t>
            </w:r>
          </w:p>
        </w:tc>
        <w:tc>
          <w:tcPr>
            <w:tcW w:w="652" w:type="dxa"/>
            <w:tcBorders>
              <w:top w:val="nil"/>
              <w:left w:val="nil"/>
              <w:bottom w:val="single" w:sz="4" w:space="0" w:color="auto"/>
              <w:right w:val="single" w:sz="4" w:space="0" w:color="auto"/>
            </w:tcBorders>
            <w:shd w:val="clear" w:color="auto" w:fill="auto"/>
            <w:noWrap/>
            <w:vAlign w:val="center"/>
            <w:hideMark/>
          </w:tcPr>
          <w:p w14:paraId="61AE0421"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2</w:t>
            </w:r>
          </w:p>
        </w:tc>
        <w:tc>
          <w:tcPr>
            <w:tcW w:w="527" w:type="dxa"/>
            <w:tcBorders>
              <w:top w:val="nil"/>
              <w:left w:val="nil"/>
              <w:bottom w:val="single" w:sz="4" w:space="0" w:color="auto"/>
              <w:right w:val="single" w:sz="4" w:space="0" w:color="auto"/>
            </w:tcBorders>
            <w:shd w:val="clear" w:color="auto" w:fill="auto"/>
            <w:noWrap/>
            <w:vAlign w:val="center"/>
            <w:hideMark/>
          </w:tcPr>
          <w:p w14:paraId="6BE14957"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6</w:t>
            </w:r>
          </w:p>
        </w:tc>
        <w:tc>
          <w:tcPr>
            <w:tcW w:w="402" w:type="dxa"/>
            <w:tcBorders>
              <w:top w:val="nil"/>
              <w:left w:val="nil"/>
              <w:bottom w:val="single" w:sz="4" w:space="0" w:color="auto"/>
              <w:right w:val="single" w:sz="4" w:space="0" w:color="auto"/>
            </w:tcBorders>
            <w:shd w:val="clear" w:color="auto" w:fill="auto"/>
            <w:noWrap/>
            <w:vAlign w:val="center"/>
            <w:hideMark/>
          </w:tcPr>
          <w:p w14:paraId="3CC78943"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1</w:t>
            </w:r>
          </w:p>
        </w:tc>
        <w:tc>
          <w:tcPr>
            <w:tcW w:w="527" w:type="dxa"/>
            <w:tcBorders>
              <w:top w:val="nil"/>
              <w:left w:val="nil"/>
              <w:bottom w:val="single" w:sz="4" w:space="0" w:color="auto"/>
              <w:right w:val="single" w:sz="4" w:space="0" w:color="auto"/>
            </w:tcBorders>
            <w:shd w:val="clear" w:color="auto" w:fill="auto"/>
            <w:noWrap/>
            <w:vAlign w:val="center"/>
            <w:hideMark/>
          </w:tcPr>
          <w:p w14:paraId="4DE9B684"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2</w:t>
            </w:r>
          </w:p>
        </w:tc>
        <w:tc>
          <w:tcPr>
            <w:tcW w:w="402" w:type="dxa"/>
            <w:tcBorders>
              <w:top w:val="nil"/>
              <w:left w:val="nil"/>
              <w:bottom w:val="single" w:sz="4" w:space="0" w:color="auto"/>
              <w:right w:val="single" w:sz="4" w:space="0" w:color="auto"/>
            </w:tcBorders>
            <w:shd w:val="clear" w:color="auto" w:fill="auto"/>
            <w:noWrap/>
            <w:vAlign w:val="center"/>
            <w:hideMark/>
          </w:tcPr>
          <w:p w14:paraId="1A0BC45E"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3</w:t>
            </w:r>
          </w:p>
        </w:tc>
        <w:tc>
          <w:tcPr>
            <w:tcW w:w="527" w:type="dxa"/>
            <w:tcBorders>
              <w:top w:val="nil"/>
              <w:left w:val="nil"/>
              <w:bottom w:val="single" w:sz="4" w:space="0" w:color="auto"/>
              <w:right w:val="single" w:sz="4" w:space="0" w:color="auto"/>
            </w:tcBorders>
            <w:shd w:val="clear" w:color="auto" w:fill="auto"/>
            <w:noWrap/>
            <w:vAlign w:val="center"/>
            <w:hideMark/>
          </w:tcPr>
          <w:p w14:paraId="5078F887"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402" w:type="dxa"/>
            <w:tcBorders>
              <w:top w:val="nil"/>
              <w:left w:val="nil"/>
              <w:bottom w:val="single" w:sz="4" w:space="0" w:color="auto"/>
              <w:right w:val="single" w:sz="4" w:space="0" w:color="auto"/>
            </w:tcBorders>
            <w:shd w:val="clear" w:color="auto" w:fill="auto"/>
            <w:noWrap/>
            <w:vAlign w:val="center"/>
            <w:hideMark/>
          </w:tcPr>
          <w:p w14:paraId="4BE33D97"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368" w:type="dxa"/>
            <w:tcBorders>
              <w:top w:val="nil"/>
              <w:left w:val="nil"/>
              <w:bottom w:val="single" w:sz="4" w:space="0" w:color="auto"/>
              <w:right w:val="single" w:sz="4" w:space="0" w:color="auto"/>
            </w:tcBorders>
            <w:shd w:val="clear" w:color="auto" w:fill="auto"/>
            <w:noWrap/>
            <w:vAlign w:val="center"/>
            <w:hideMark/>
          </w:tcPr>
          <w:p w14:paraId="67BEAEEE"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1</w:t>
            </w:r>
          </w:p>
        </w:tc>
        <w:tc>
          <w:tcPr>
            <w:tcW w:w="562" w:type="dxa"/>
            <w:tcBorders>
              <w:top w:val="nil"/>
              <w:left w:val="nil"/>
              <w:bottom w:val="single" w:sz="4" w:space="0" w:color="auto"/>
              <w:right w:val="single" w:sz="4" w:space="0" w:color="auto"/>
            </w:tcBorders>
            <w:shd w:val="clear" w:color="auto" w:fill="auto"/>
            <w:noWrap/>
            <w:vAlign w:val="center"/>
            <w:hideMark/>
          </w:tcPr>
          <w:p w14:paraId="1949E1F1"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527" w:type="dxa"/>
            <w:tcBorders>
              <w:top w:val="nil"/>
              <w:left w:val="nil"/>
              <w:bottom w:val="single" w:sz="4" w:space="0" w:color="auto"/>
              <w:right w:val="single" w:sz="4" w:space="0" w:color="auto"/>
            </w:tcBorders>
            <w:shd w:val="clear" w:color="auto" w:fill="auto"/>
            <w:noWrap/>
            <w:vAlign w:val="center"/>
            <w:hideMark/>
          </w:tcPr>
          <w:p w14:paraId="426D893B"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232</w:t>
            </w:r>
          </w:p>
        </w:tc>
      </w:tr>
      <w:tr w:rsidR="00A8480B" w:rsidRPr="00A26E99" w14:paraId="1849F350" w14:textId="77777777" w:rsidTr="00A8480B">
        <w:trPr>
          <w:trHeight w:val="300"/>
        </w:trPr>
        <w:tc>
          <w:tcPr>
            <w:tcW w:w="2034" w:type="dxa"/>
            <w:gridSpan w:val="2"/>
            <w:tcBorders>
              <w:top w:val="single" w:sz="4" w:space="0" w:color="auto"/>
              <w:left w:val="single" w:sz="4" w:space="0" w:color="auto"/>
              <w:bottom w:val="single" w:sz="4" w:space="0" w:color="auto"/>
              <w:right w:val="single" w:sz="4" w:space="0" w:color="auto"/>
            </w:tcBorders>
            <w:shd w:val="clear" w:color="auto" w:fill="auto"/>
            <w:hideMark/>
          </w:tcPr>
          <w:p w14:paraId="6852C25E" w14:textId="77777777" w:rsidR="00A8480B" w:rsidRPr="00A26E99" w:rsidRDefault="00A8480B" w:rsidP="00A8480B">
            <w:pPr>
              <w:ind w:firstLine="0"/>
              <w:jc w:val="lef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 xml:space="preserve">Итого </w:t>
            </w:r>
          </w:p>
        </w:tc>
        <w:tc>
          <w:tcPr>
            <w:tcW w:w="554" w:type="dxa"/>
            <w:tcBorders>
              <w:top w:val="nil"/>
              <w:left w:val="nil"/>
              <w:bottom w:val="single" w:sz="4" w:space="0" w:color="auto"/>
              <w:right w:val="single" w:sz="4" w:space="0" w:color="auto"/>
            </w:tcBorders>
            <w:shd w:val="clear" w:color="auto" w:fill="auto"/>
            <w:noWrap/>
            <w:vAlign w:val="center"/>
            <w:hideMark/>
          </w:tcPr>
          <w:p w14:paraId="49F76CD6"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68</w:t>
            </w:r>
          </w:p>
        </w:tc>
        <w:tc>
          <w:tcPr>
            <w:tcW w:w="528" w:type="dxa"/>
            <w:tcBorders>
              <w:top w:val="nil"/>
              <w:left w:val="nil"/>
              <w:bottom w:val="single" w:sz="4" w:space="0" w:color="auto"/>
              <w:right w:val="single" w:sz="4" w:space="0" w:color="auto"/>
            </w:tcBorders>
            <w:shd w:val="clear" w:color="auto" w:fill="auto"/>
            <w:noWrap/>
            <w:vAlign w:val="center"/>
            <w:hideMark/>
          </w:tcPr>
          <w:p w14:paraId="34171BAB"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254</w:t>
            </w:r>
          </w:p>
        </w:tc>
        <w:tc>
          <w:tcPr>
            <w:tcW w:w="404" w:type="dxa"/>
            <w:tcBorders>
              <w:top w:val="nil"/>
              <w:left w:val="nil"/>
              <w:bottom w:val="single" w:sz="4" w:space="0" w:color="auto"/>
              <w:right w:val="single" w:sz="4" w:space="0" w:color="auto"/>
            </w:tcBorders>
            <w:shd w:val="clear" w:color="auto" w:fill="auto"/>
            <w:noWrap/>
            <w:vAlign w:val="center"/>
            <w:hideMark/>
          </w:tcPr>
          <w:p w14:paraId="758D455C"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50</w:t>
            </w:r>
          </w:p>
        </w:tc>
        <w:tc>
          <w:tcPr>
            <w:tcW w:w="527" w:type="dxa"/>
            <w:tcBorders>
              <w:top w:val="nil"/>
              <w:left w:val="nil"/>
              <w:bottom w:val="single" w:sz="4" w:space="0" w:color="auto"/>
              <w:right w:val="single" w:sz="4" w:space="0" w:color="auto"/>
            </w:tcBorders>
            <w:shd w:val="clear" w:color="auto" w:fill="auto"/>
            <w:noWrap/>
            <w:vAlign w:val="center"/>
            <w:hideMark/>
          </w:tcPr>
          <w:p w14:paraId="47AADD3F"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7</w:t>
            </w:r>
          </w:p>
        </w:tc>
        <w:tc>
          <w:tcPr>
            <w:tcW w:w="402" w:type="dxa"/>
            <w:tcBorders>
              <w:top w:val="nil"/>
              <w:left w:val="nil"/>
              <w:bottom w:val="single" w:sz="4" w:space="0" w:color="auto"/>
              <w:right w:val="single" w:sz="4" w:space="0" w:color="auto"/>
            </w:tcBorders>
            <w:shd w:val="clear" w:color="auto" w:fill="auto"/>
            <w:noWrap/>
            <w:vAlign w:val="center"/>
            <w:hideMark/>
          </w:tcPr>
          <w:p w14:paraId="00F6996D"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4</w:t>
            </w:r>
          </w:p>
        </w:tc>
        <w:tc>
          <w:tcPr>
            <w:tcW w:w="652" w:type="dxa"/>
            <w:tcBorders>
              <w:top w:val="nil"/>
              <w:left w:val="nil"/>
              <w:bottom w:val="single" w:sz="4" w:space="0" w:color="auto"/>
              <w:right w:val="single" w:sz="4" w:space="0" w:color="auto"/>
            </w:tcBorders>
            <w:shd w:val="clear" w:color="auto" w:fill="auto"/>
            <w:noWrap/>
            <w:vAlign w:val="center"/>
            <w:hideMark/>
          </w:tcPr>
          <w:p w14:paraId="0F688E6B"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9</w:t>
            </w:r>
          </w:p>
        </w:tc>
        <w:tc>
          <w:tcPr>
            <w:tcW w:w="527" w:type="dxa"/>
            <w:tcBorders>
              <w:top w:val="nil"/>
              <w:left w:val="nil"/>
              <w:bottom w:val="single" w:sz="4" w:space="0" w:color="auto"/>
              <w:right w:val="single" w:sz="4" w:space="0" w:color="auto"/>
            </w:tcBorders>
            <w:shd w:val="clear" w:color="auto" w:fill="auto"/>
            <w:noWrap/>
            <w:vAlign w:val="center"/>
            <w:hideMark/>
          </w:tcPr>
          <w:p w14:paraId="392C4B9B"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8</w:t>
            </w:r>
          </w:p>
        </w:tc>
        <w:tc>
          <w:tcPr>
            <w:tcW w:w="402" w:type="dxa"/>
            <w:tcBorders>
              <w:top w:val="nil"/>
              <w:left w:val="nil"/>
              <w:bottom w:val="single" w:sz="4" w:space="0" w:color="auto"/>
              <w:right w:val="single" w:sz="4" w:space="0" w:color="auto"/>
            </w:tcBorders>
            <w:shd w:val="clear" w:color="auto" w:fill="auto"/>
            <w:noWrap/>
            <w:vAlign w:val="center"/>
            <w:hideMark/>
          </w:tcPr>
          <w:p w14:paraId="735D4924"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1</w:t>
            </w:r>
          </w:p>
        </w:tc>
        <w:tc>
          <w:tcPr>
            <w:tcW w:w="527" w:type="dxa"/>
            <w:tcBorders>
              <w:top w:val="nil"/>
              <w:left w:val="nil"/>
              <w:bottom w:val="single" w:sz="4" w:space="0" w:color="auto"/>
              <w:right w:val="single" w:sz="4" w:space="0" w:color="auto"/>
            </w:tcBorders>
            <w:shd w:val="clear" w:color="auto" w:fill="auto"/>
            <w:noWrap/>
            <w:vAlign w:val="center"/>
            <w:hideMark/>
          </w:tcPr>
          <w:p w14:paraId="5CCBEBB4"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2</w:t>
            </w:r>
          </w:p>
        </w:tc>
        <w:tc>
          <w:tcPr>
            <w:tcW w:w="402" w:type="dxa"/>
            <w:tcBorders>
              <w:top w:val="nil"/>
              <w:left w:val="nil"/>
              <w:bottom w:val="single" w:sz="4" w:space="0" w:color="auto"/>
              <w:right w:val="single" w:sz="4" w:space="0" w:color="auto"/>
            </w:tcBorders>
            <w:shd w:val="clear" w:color="auto" w:fill="auto"/>
            <w:noWrap/>
            <w:vAlign w:val="center"/>
            <w:hideMark/>
          </w:tcPr>
          <w:p w14:paraId="161E3B86"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5</w:t>
            </w:r>
          </w:p>
        </w:tc>
        <w:tc>
          <w:tcPr>
            <w:tcW w:w="527" w:type="dxa"/>
            <w:tcBorders>
              <w:top w:val="nil"/>
              <w:left w:val="nil"/>
              <w:bottom w:val="single" w:sz="4" w:space="0" w:color="auto"/>
              <w:right w:val="single" w:sz="4" w:space="0" w:color="auto"/>
            </w:tcBorders>
            <w:shd w:val="clear" w:color="auto" w:fill="auto"/>
            <w:noWrap/>
            <w:vAlign w:val="center"/>
            <w:hideMark/>
          </w:tcPr>
          <w:p w14:paraId="20DE4312"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1</w:t>
            </w:r>
          </w:p>
        </w:tc>
        <w:tc>
          <w:tcPr>
            <w:tcW w:w="402" w:type="dxa"/>
            <w:tcBorders>
              <w:top w:val="nil"/>
              <w:left w:val="nil"/>
              <w:bottom w:val="single" w:sz="4" w:space="0" w:color="auto"/>
              <w:right w:val="single" w:sz="4" w:space="0" w:color="auto"/>
            </w:tcBorders>
            <w:shd w:val="clear" w:color="auto" w:fill="auto"/>
            <w:noWrap/>
            <w:vAlign w:val="center"/>
            <w:hideMark/>
          </w:tcPr>
          <w:p w14:paraId="09BFD6A5"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1</w:t>
            </w:r>
          </w:p>
        </w:tc>
        <w:tc>
          <w:tcPr>
            <w:tcW w:w="368" w:type="dxa"/>
            <w:tcBorders>
              <w:top w:val="nil"/>
              <w:left w:val="nil"/>
              <w:bottom w:val="single" w:sz="4" w:space="0" w:color="auto"/>
              <w:right w:val="single" w:sz="4" w:space="0" w:color="auto"/>
            </w:tcBorders>
            <w:shd w:val="clear" w:color="auto" w:fill="auto"/>
            <w:noWrap/>
            <w:vAlign w:val="center"/>
            <w:hideMark/>
          </w:tcPr>
          <w:p w14:paraId="1F9A27E6"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2</w:t>
            </w:r>
          </w:p>
        </w:tc>
        <w:tc>
          <w:tcPr>
            <w:tcW w:w="562" w:type="dxa"/>
            <w:tcBorders>
              <w:top w:val="nil"/>
              <w:left w:val="nil"/>
              <w:bottom w:val="single" w:sz="4" w:space="0" w:color="auto"/>
              <w:right w:val="single" w:sz="4" w:space="0" w:color="auto"/>
            </w:tcBorders>
            <w:shd w:val="clear" w:color="auto" w:fill="auto"/>
            <w:noWrap/>
            <w:vAlign w:val="center"/>
            <w:hideMark/>
          </w:tcPr>
          <w:p w14:paraId="77F95F9E"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1</w:t>
            </w:r>
          </w:p>
        </w:tc>
        <w:tc>
          <w:tcPr>
            <w:tcW w:w="527" w:type="dxa"/>
            <w:tcBorders>
              <w:top w:val="nil"/>
              <w:left w:val="nil"/>
              <w:bottom w:val="single" w:sz="4" w:space="0" w:color="auto"/>
              <w:right w:val="single" w:sz="4" w:space="0" w:color="auto"/>
            </w:tcBorders>
            <w:shd w:val="clear" w:color="auto" w:fill="auto"/>
            <w:noWrap/>
            <w:vAlign w:val="center"/>
            <w:hideMark/>
          </w:tcPr>
          <w:p w14:paraId="34D63207"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413</w:t>
            </w:r>
          </w:p>
        </w:tc>
      </w:tr>
    </w:tbl>
    <w:p w14:paraId="68080373" w14:textId="77777777" w:rsidR="00A8480B" w:rsidRPr="00A26E99" w:rsidRDefault="00A8480B" w:rsidP="00A8480B">
      <w:pPr>
        <w:spacing w:after="160" w:line="259" w:lineRule="auto"/>
        <w:ind w:firstLine="0"/>
        <w:jc w:val="left"/>
        <w:rPr>
          <w:rFonts w:ascii="Times New Roman" w:eastAsia="Calibri" w:hAnsi="Times New Roman" w:cs="Times New Roman"/>
          <w:sz w:val="18"/>
          <w:szCs w:val="18"/>
          <w:lang w:val="en-US" w:eastAsia="en-US"/>
        </w:rPr>
      </w:pPr>
    </w:p>
    <w:p w14:paraId="1679463F" w14:textId="7D489440" w:rsidR="00A8480B" w:rsidRPr="00A26E99" w:rsidRDefault="009B15D2" w:rsidP="009B15D2">
      <w:pPr>
        <w:ind w:firstLine="0"/>
        <w:jc w:val="left"/>
        <w:rPr>
          <w:rFonts w:ascii="Times New Roman" w:eastAsia="Calibri" w:hAnsi="Times New Roman" w:cs="Times New Roman"/>
          <w:sz w:val="18"/>
          <w:szCs w:val="18"/>
          <w:lang w:eastAsia="en-US"/>
        </w:rPr>
      </w:pPr>
      <w:r w:rsidRPr="00A26E99">
        <w:rPr>
          <w:rFonts w:ascii="Times New Roman" w:eastAsia="Calibri" w:hAnsi="Times New Roman" w:cs="Times New Roman"/>
          <w:sz w:val="18"/>
          <w:szCs w:val="18"/>
          <w:lang w:val="en-US" w:eastAsia="en-US"/>
        </w:rPr>
        <w:t xml:space="preserve">  </w:t>
      </w:r>
      <w:r w:rsidR="00A8480B" w:rsidRPr="00A26E99">
        <w:rPr>
          <w:rFonts w:ascii="Times New Roman" w:eastAsia="Calibri" w:hAnsi="Times New Roman" w:cs="Times New Roman"/>
          <w:sz w:val="18"/>
          <w:szCs w:val="18"/>
          <w:lang w:eastAsia="en-US"/>
        </w:rPr>
        <w:t>Таблица 20</w:t>
      </w:r>
    </w:p>
    <w:tbl>
      <w:tblPr>
        <w:tblW w:w="5000" w:type="pct"/>
        <w:tblInd w:w="103" w:type="dxa"/>
        <w:tblLayout w:type="fixed"/>
        <w:tblLook w:val="04A0" w:firstRow="1" w:lastRow="0" w:firstColumn="1" w:lastColumn="0" w:noHBand="0" w:noVBand="1"/>
      </w:tblPr>
      <w:tblGrid>
        <w:gridCol w:w="918"/>
        <w:gridCol w:w="989"/>
        <w:gridCol w:w="668"/>
        <w:gridCol w:w="563"/>
        <w:gridCol w:w="436"/>
        <w:gridCol w:w="436"/>
        <w:gridCol w:w="436"/>
        <w:gridCol w:w="530"/>
        <w:gridCol w:w="558"/>
        <w:gridCol w:w="473"/>
        <w:gridCol w:w="519"/>
        <w:gridCol w:w="478"/>
        <w:gridCol w:w="563"/>
        <w:gridCol w:w="436"/>
        <w:gridCol w:w="503"/>
        <w:gridCol w:w="496"/>
        <w:gridCol w:w="626"/>
      </w:tblGrid>
      <w:tr w:rsidR="00A8480B" w:rsidRPr="00A26E99" w14:paraId="2C4364E4" w14:textId="77777777" w:rsidTr="00A8480B">
        <w:trPr>
          <w:cantSplit/>
          <w:trHeight w:val="1248"/>
        </w:trPr>
        <w:tc>
          <w:tcPr>
            <w:tcW w:w="1853"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45888ED7" w14:textId="77777777" w:rsidR="00A8480B" w:rsidRPr="00A26E99" w:rsidRDefault="00A8480B" w:rsidP="00A8480B">
            <w:pPr>
              <w:ind w:firstLine="0"/>
              <w:jc w:val="lef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 </w:t>
            </w:r>
          </w:p>
        </w:tc>
        <w:tc>
          <w:tcPr>
            <w:tcW w:w="648" w:type="dxa"/>
            <w:tcBorders>
              <w:top w:val="single" w:sz="4" w:space="0" w:color="auto"/>
              <w:left w:val="nil"/>
              <w:bottom w:val="single" w:sz="4" w:space="0" w:color="auto"/>
              <w:right w:val="single" w:sz="4" w:space="0" w:color="auto"/>
            </w:tcBorders>
            <w:shd w:val="clear" w:color="auto" w:fill="auto"/>
            <w:textDirection w:val="btLr"/>
            <w:vAlign w:val="center"/>
            <w:hideMark/>
          </w:tcPr>
          <w:p w14:paraId="22DCB18A" w14:textId="77777777" w:rsidR="00A8480B" w:rsidRPr="00A26E99" w:rsidRDefault="00A8480B" w:rsidP="00A8480B">
            <w:pPr>
              <w:ind w:left="113" w:right="113" w:firstLine="0"/>
              <w:jc w:val="center"/>
              <w:rPr>
                <w:rFonts w:ascii="Times New Roman" w:eastAsia="Times New Roman" w:hAnsi="Times New Roman" w:cs="Times New Roman"/>
                <w:sz w:val="18"/>
                <w:szCs w:val="18"/>
                <w:lang w:val="en-US"/>
              </w:rPr>
            </w:pPr>
            <w:r w:rsidRPr="00A26E99">
              <w:rPr>
                <w:rFonts w:ascii="Times New Roman" w:eastAsia="Times New Roman" w:hAnsi="Times New Roman" w:cs="Times New Roman"/>
                <w:sz w:val="18"/>
                <w:szCs w:val="18"/>
              </w:rPr>
              <w:t>Другие страны</w:t>
            </w:r>
            <w:r w:rsidRPr="00A26E99">
              <w:rPr>
                <w:rFonts w:ascii="Times New Roman" w:eastAsia="Times New Roman" w:hAnsi="Times New Roman" w:cs="Times New Roman"/>
                <w:sz w:val="18"/>
                <w:szCs w:val="18"/>
                <w:lang w:val="en-US"/>
              </w:rPr>
              <w:t xml:space="preserve"> </w:t>
            </w:r>
          </w:p>
        </w:tc>
        <w:tc>
          <w:tcPr>
            <w:tcW w:w="546" w:type="dxa"/>
            <w:tcBorders>
              <w:top w:val="single" w:sz="4" w:space="0" w:color="auto"/>
              <w:left w:val="nil"/>
              <w:bottom w:val="single" w:sz="4" w:space="0" w:color="auto"/>
              <w:right w:val="single" w:sz="4" w:space="0" w:color="auto"/>
            </w:tcBorders>
            <w:shd w:val="clear" w:color="auto" w:fill="auto"/>
            <w:textDirection w:val="btLr"/>
            <w:vAlign w:val="center"/>
            <w:hideMark/>
          </w:tcPr>
          <w:p w14:paraId="0793B009" w14:textId="77777777" w:rsidR="00A8480B" w:rsidRPr="00A26E99" w:rsidRDefault="00A8480B" w:rsidP="00A8480B">
            <w:pPr>
              <w:ind w:left="113" w:right="113" w:firstLine="0"/>
              <w:jc w:val="lef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 xml:space="preserve">Алматы </w:t>
            </w:r>
          </w:p>
        </w:tc>
        <w:tc>
          <w:tcPr>
            <w:tcW w:w="423" w:type="dxa"/>
            <w:tcBorders>
              <w:top w:val="single" w:sz="4" w:space="0" w:color="auto"/>
              <w:left w:val="nil"/>
              <w:bottom w:val="single" w:sz="4" w:space="0" w:color="auto"/>
              <w:right w:val="single" w:sz="4" w:space="0" w:color="auto"/>
            </w:tcBorders>
            <w:shd w:val="clear" w:color="auto" w:fill="auto"/>
            <w:textDirection w:val="btLr"/>
            <w:vAlign w:val="center"/>
            <w:hideMark/>
          </w:tcPr>
          <w:p w14:paraId="47D505E3" w14:textId="77777777" w:rsidR="00A8480B" w:rsidRPr="00A26E99" w:rsidRDefault="00A8480B" w:rsidP="00A8480B">
            <w:pPr>
              <w:ind w:left="113" w:right="113" w:firstLine="0"/>
              <w:jc w:val="lef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Нур-Султан</w:t>
            </w:r>
          </w:p>
        </w:tc>
        <w:tc>
          <w:tcPr>
            <w:tcW w:w="423" w:type="dxa"/>
            <w:tcBorders>
              <w:top w:val="single" w:sz="4" w:space="0" w:color="auto"/>
              <w:left w:val="nil"/>
              <w:bottom w:val="single" w:sz="4" w:space="0" w:color="auto"/>
              <w:right w:val="single" w:sz="4" w:space="0" w:color="auto"/>
            </w:tcBorders>
            <w:shd w:val="clear" w:color="auto" w:fill="auto"/>
            <w:textDirection w:val="btLr"/>
            <w:vAlign w:val="center"/>
            <w:hideMark/>
          </w:tcPr>
          <w:p w14:paraId="524FAD48" w14:textId="77777777" w:rsidR="00A8480B" w:rsidRPr="00A26E99" w:rsidRDefault="00A8480B" w:rsidP="00A8480B">
            <w:pPr>
              <w:ind w:left="113" w:right="113" w:firstLine="0"/>
              <w:jc w:val="lef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Шымкент</w:t>
            </w:r>
          </w:p>
        </w:tc>
        <w:tc>
          <w:tcPr>
            <w:tcW w:w="423" w:type="dxa"/>
            <w:tcBorders>
              <w:top w:val="single" w:sz="4" w:space="0" w:color="auto"/>
              <w:left w:val="nil"/>
              <w:bottom w:val="single" w:sz="4" w:space="0" w:color="auto"/>
              <w:right w:val="single" w:sz="4" w:space="0" w:color="auto"/>
            </w:tcBorders>
            <w:shd w:val="clear" w:color="auto" w:fill="auto"/>
            <w:textDirection w:val="btLr"/>
            <w:vAlign w:val="center"/>
            <w:hideMark/>
          </w:tcPr>
          <w:p w14:paraId="55B77880" w14:textId="77777777" w:rsidR="00A8480B" w:rsidRPr="00A26E99" w:rsidRDefault="00A8480B" w:rsidP="00A8480B">
            <w:pPr>
              <w:ind w:left="113" w:right="113" w:firstLine="0"/>
              <w:jc w:val="lef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Уральск</w:t>
            </w:r>
          </w:p>
        </w:tc>
        <w:tc>
          <w:tcPr>
            <w:tcW w:w="514" w:type="dxa"/>
            <w:tcBorders>
              <w:top w:val="single" w:sz="4" w:space="0" w:color="auto"/>
              <w:left w:val="nil"/>
              <w:bottom w:val="single" w:sz="4" w:space="0" w:color="auto"/>
              <w:right w:val="single" w:sz="4" w:space="0" w:color="auto"/>
            </w:tcBorders>
            <w:shd w:val="clear" w:color="auto" w:fill="auto"/>
            <w:textDirection w:val="btLr"/>
            <w:vAlign w:val="center"/>
            <w:hideMark/>
          </w:tcPr>
          <w:p w14:paraId="7A969C11" w14:textId="77777777" w:rsidR="00A8480B" w:rsidRPr="00A26E99" w:rsidRDefault="00A8480B" w:rsidP="00A8480B">
            <w:pPr>
              <w:ind w:left="113" w:right="113" w:firstLine="0"/>
              <w:jc w:val="lef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Атырау</w:t>
            </w:r>
          </w:p>
        </w:tc>
        <w:tc>
          <w:tcPr>
            <w:tcW w:w="542" w:type="dxa"/>
            <w:tcBorders>
              <w:top w:val="single" w:sz="4" w:space="0" w:color="auto"/>
              <w:left w:val="nil"/>
              <w:bottom w:val="single" w:sz="4" w:space="0" w:color="auto"/>
              <w:right w:val="single" w:sz="4" w:space="0" w:color="auto"/>
            </w:tcBorders>
            <w:shd w:val="clear" w:color="auto" w:fill="auto"/>
            <w:textDirection w:val="btLr"/>
            <w:vAlign w:val="center"/>
            <w:hideMark/>
          </w:tcPr>
          <w:p w14:paraId="7EEE22A5" w14:textId="77777777" w:rsidR="00A8480B" w:rsidRPr="00A26E99" w:rsidRDefault="00A8480B" w:rsidP="00A8480B">
            <w:pPr>
              <w:ind w:left="113" w:right="113" w:firstLine="0"/>
              <w:jc w:val="lef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Тараз</w:t>
            </w:r>
          </w:p>
        </w:tc>
        <w:tc>
          <w:tcPr>
            <w:tcW w:w="459" w:type="dxa"/>
            <w:tcBorders>
              <w:top w:val="single" w:sz="4" w:space="0" w:color="auto"/>
              <w:left w:val="nil"/>
              <w:bottom w:val="single" w:sz="4" w:space="0" w:color="auto"/>
              <w:right w:val="single" w:sz="4" w:space="0" w:color="auto"/>
            </w:tcBorders>
            <w:shd w:val="clear" w:color="auto" w:fill="auto"/>
            <w:textDirection w:val="btLr"/>
            <w:vAlign w:val="center"/>
            <w:hideMark/>
          </w:tcPr>
          <w:p w14:paraId="10B4187E" w14:textId="77777777" w:rsidR="00A8480B" w:rsidRPr="00A26E99" w:rsidRDefault="00A8480B" w:rsidP="00A8480B">
            <w:pPr>
              <w:ind w:left="113" w:right="113" w:firstLine="0"/>
              <w:jc w:val="lef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Актобе</w:t>
            </w:r>
          </w:p>
        </w:tc>
        <w:tc>
          <w:tcPr>
            <w:tcW w:w="504" w:type="dxa"/>
            <w:tcBorders>
              <w:top w:val="single" w:sz="4" w:space="0" w:color="auto"/>
              <w:left w:val="nil"/>
              <w:bottom w:val="single" w:sz="4" w:space="0" w:color="auto"/>
              <w:right w:val="single" w:sz="4" w:space="0" w:color="auto"/>
            </w:tcBorders>
            <w:shd w:val="clear" w:color="auto" w:fill="auto"/>
            <w:textDirection w:val="btLr"/>
            <w:vAlign w:val="center"/>
            <w:hideMark/>
          </w:tcPr>
          <w:p w14:paraId="681C59AF" w14:textId="77777777" w:rsidR="00A8480B" w:rsidRPr="00A26E99" w:rsidRDefault="00A8480B" w:rsidP="00A8480B">
            <w:pPr>
              <w:ind w:left="113" w:right="113" w:firstLine="0"/>
              <w:jc w:val="lef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Усть-Каменогорск</w:t>
            </w:r>
          </w:p>
        </w:tc>
        <w:tc>
          <w:tcPr>
            <w:tcW w:w="464" w:type="dxa"/>
            <w:tcBorders>
              <w:top w:val="single" w:sz="4" w:space="0" w:color="auto"/>
              <w:left w:val="nil"/>
              <w:bottom w:val="single" w:sz="4" w:space="0" w:color="auto"/>
              <w:right w:val="single" w:sz="4" w:space="0" w:color="auto"/>
            </w:tcBorders>
            <w:shd w:val="clear" w:color="auto" w:fill="auto"/>
            <w:textDirection w:val="btLr"/>
            <w:vAlign w:val="center"/>
            <w:hideMark/>
          </w:tcPr>
          <w:p w14:paraId="22A98C75" w14:textId="77777777" w:rsidR="00A8480B" w:rsidRPr="00A26E99" w:rsidRDefault="00A8480B" w:rsidP="00A8480B">
            <w:pPr>
              <w:ind w:left="113" w:right="113" w:firstLine="0"/>
              <w:jc w:val="lef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Актау</w:t>
            </w:r>
          </w:p>
        </w:tc>
        <w:tc>
          <w:tcPr>
            <w:tcW w:w="546" w:type="dxa"/>
            <w:tcBorders>
              <w:top w:val="single" w:sz="4" w:space="0" w:color="auto"/>
              <w:left w:val="nil"/>
              <w:bottom w:val="single" w:sz="4" w:space="0" w:color="auto"/>
              <w:right w:val="single" w:sz="4" w:space="0" w:color="auto"/>
            </w:tcBorders>
            <w:shd w:val="clear" w:color="auto" w:fill="auto"/>
            <w:textDirection w:val="btLr"/>
            <w:vAlign w:val="center"/>
            <w:hideMark/>
          </w:tcPr>
          <w:p w14:paraId="5D7E1DF9" w14:textId="77777777" w:rsidR="00A8480B" w:rsidRPr="00A26E99" w:rsidRDefault="00A8480B" w:rsidP="00A8480B">
            <w:pPr>
              <w:ind w:left="113" w:right="113" w:firstLine="0"/>
              <w:jc w:val="lef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Павлодар</w:t>
            </w:r>
          </w:p>
        </w:tc>
        <w:tc>
          <w:tcPr>
            <w:tcW w:w="423" w:type="dxa"/>
            <w:tcBorders>
              <w:top w:val="single" w:sz="4" w:space="0" w:color="auto"/>
              <w:left w:val="nil"/>
              <w:bottom w:val="single" w:sz="4" w:space="0" w:color="auto"/>
              <w:right w:val="single" w:sz="4" w:space="0" w:color="auto"/>
            </w:tcBorders>
            <w:shd w:val="clear" w:color="auto" w:fill="auto"/>
            <w:textDirection w:val="btLr"/>
            <w:vAlign w:val="center"/>
            <w:hideMark/>
          </w:tcPr>
          <w:p w14:paraId="4A50BF82" w14:textId="77777777" w:rsidR="00A8480B" w:rsidRPr="00A26E99" w:rsidRDefault="00A8480B" w:rsidP="00A8480B">
            <w:pPr>
              <w:ind w:left="113" w:right="113" w:firstLine="0"/>
              <w:jc w:val="lef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Кызыл орда</w:t>
            </w:r>
          </w:p>
        </w:tc>
        <w:tc>
          <w:tcPr>
            <w:tcW w:w="488" w:type="dxa"/>
            <w:tcBorders>
              <w:top w:val="single" w:sz="4" w:space="0" w:color="auto"/>
              <w:left w:val="nil"/>
              <w:bottom w:val="single" w:sz="4" w:space="0" w:color="auto"/>
              <w:right w:val="single" w:sz="4" w:space="0" w:color="auto"/>
            </w:tcBorders>
            <w:shd w:val="clear" w:color="auto" w:fill="auto"/>
            <w:textDirection w:val="btLr"/>
            <w:vAlign w:val="center"/>
            <w:hideMark/>
          </w:tcPr>
          <w:p w14:paraId="16CFC734" w14:textId="77777777" w:rsidR="00A8480B" w:rsidRPr="00A26E99" w:rsidRDefault="00A8480B" w:rsidP="00A8480B">
            <w:pPr>
              <w:ind w:left="113" w:right="113" w:firstLine="0"/>
              <w:jc w:val="lef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Караганда</w:t>
            </w:r>
          </w:p>
        </w:tc>
        <w:tc>
          <w:tcPr>
            <w:tcW w:w="481" w:type="dxa"/>
            <w:tcBorders>
              <w:top w:val="single" w:sz="4" w:space="0" w:color="auto"/>
              <w:left w:val="nil"/>
              <w:bottom w:val="single" w:sz="4" w:space="0" w:color="auto"/>
              <w:right w:val="single" w:sz="4" w:space="0" w:color="auto"/>
            </w:tcBorders>
            <w:shd w:val="clear" w:color="auto" w:fill="auto"/>
            <w:textDirection w:val="btLr"/>
            <w:vAlign w:val="center"/>
            <w:hideMark/>
          </w:tcPr>
          <w:p w14:paraId="3C19DBB9" w14:textId="77777777" w:rsidR="00A8480B" w:rsidRPr="00A26E99" w:rsidRDefault="00A8480B" w:rsidP="00A8480B">
            <w:pPr>
              <w:ind w:left="113" w:right="113" w:firstLine="0"/>
              <w:jc w:val="lef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Талды-Курган</w:t>
            </w:r>
          </w:p>
        </w:tc>
        <w:tc>
          <w:tcPr>
            <w:tcW w:w="608" w:type="dxa"/>
            <w:tcBorders>
              <w:top w:val="single" w:sz="4" w:space="0" w:color="auto"/>
              <w:left w:val="nil"/>
              <w:bottom w:val="single" w:sz="4" w:space="0" w:color="auto"/>
              <w:right w:val="single" w:sz="4" w:space="0" w:color="auto"/>
            </w:tcBorders>
            <w:shd w:val="clear" w:color="auto" w:fill="auto"/>
            <w:textDirection w:val="btLr"/>
            <w:vAlign w:val="center"/>
            <w:hideMark/>
          </w:tcPr>
          <w:p w14:paraId="470F2D23" w14:textId="77777777" w:rsidR="00A8480B" w:rsidRPr="00A26E99" w:rsidRDefault="00A8480B" w:rsidP="00A8480B">
            <w:pPr>
              <w:ind w:left="113" w:right="113" w:firstLine="0"/>
              <w:jc w:val="center"/>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 xml:space="preserve">Итого </w:t>
            </w:r>
          </w:p>
        </w:tc>
      </w:tr>
      <w:tr w:rsidR="00A8480B" w:rsidRPr="00A26E99" w14:paraId="29F93E27" w14:textId="77777777" w:rsidTr="00A8480B">
        <w:trPr>
          <w:trHeight w:val="480"/>
        </w:trPr>
        <w:tc>
          <w:tcPr>
            <w:tcW w:w="892" w:type="dxa"/>
            <w:vMerge w:val="restart"/>
            <w:tcBorders>
              <w:top w:val="nil"/>
              <w:left w:val="single" w:sz="4" w:space="0" w:color="auto"/>
              <w:bottom w:val="single" w:sz="4" w:space="0" w:color="auto"/>
              <w:right w:val="single" w:sz="4" w:space="0" w:color="auto"/>
            </w:tcBorders>
            <w:shd w:val="clear" w:color="auto" w:fill="auto"/>
            <w:hideMark/>
          </w:tcPr>
          <w:p w14:paraId="30825C1D" w14:textId="77777777" w:rsidR="00A8480B" w:rsidRPr="00A26E99" w:rsidRDefault="00A8480B" w:rsidP="00A8480B">
            <w:pPr>
              <w:ind w:firstLine="0"/>
              <w:jc w:val="lef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Для меня важны советы людей, которых я знаю (мои контакты в социальных сетях) о туристических продуктах / услугах.</w:t>
            </w:r>
          </w:p>
        </w:tc>
        <w:tc>
          <w:tcPr>
            <w:tcW w:w="961" w:type="dxa"/>
            <w:tcBorders>
              <w:top w:val="nil"/>
              <w:left w:val="nil"/>
              <w:bottom w:val="single" w:sz="4" w:space="0" w:color="auto"/>
              <w:right w:val="single" w:sz="4" w:space="0" w:color="auto"/>
            </w:tcBorders>
            <w:shd w:val="clear" w:color="auto" w:fill="auto"/>
            <w:hideMark/>
          </w:tcPr>
          <w:p w14:paraId="1414A3D9" w14:textId="77777777" w:rsidR="00A8480B" w:rsidRPr="00A26E99" w:rsidRDefault="00A8480B" w:rsidP="00A8480B">
            <w:pPr>
              <w:ind w:firstLine="0"/>
              <w:jc w:val="lef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Абсолютно не согласен</w:t>
            </w:r>
          </w:p>
        </w:tc>
        <w:tc>
          <w:tcPr>
            <w:tcW w:w="648" w:type="dxa"/>
            <w:tcBorders>
              <w:top w:val="nil"/>
              <w:left w:val="nil"/>
              <w:bottom w:val="single" w:sz="4" w:space="0" w:color="auto"/>
              <w:right w:val="single" w:sz="4" w:space="0" w:color="auto"/>
            </w:tcBorders>
            <w:shd w:val="clear" w:color="auto" w:fill="auto"/>
            <w:noWrap/>
            <w:vAlign w:val="center"/>
            <w:hideMark/>
          </w:tcPr>
          <w:p w14:paraId="76DE711A"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16</w:t>
            </w:r>
          </w:p>
        </w:tc>
        <w:tc>
          <w:tcPr>
            <w:tcW w:w="546" w:type="dxa"/>
            <w:tcBorders>
              <w:top w:val="nil"/>
              <w:left w:val="nil"/>
              <w:bottom w:val="single" w:sz="4" w:space="0" w:color="auto"/>
              <w:right w:val="single" w:sz="4" w:space="0" w:color="auto"/>
            </w:tcBorders>
            <w:shd w:val="clear" w:color="auto" w:fill="auto"/>
            <w:noWrap/>
            <w:vAlign w:val="center"/>
            <w:hideMark/>
          </w:tcPr>
          <w:p w14:paraId="4EA5F844"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7</w:t>
            </w:r>
          </w:p>
        </w:tc>
        <w:tc>
          <w:tcPr>
            <w:tcW w:w="423" w:type="dxa"/>
            <w:tcBorders>
              <w:top w:val="nil"/>
              <w:left w:val="nil"/>
              <w:bottom w:val="single" w:sz="4" w:space="0" w:color="auto"/>
              <w:right w:val="single" w:sz="4" w:space="0" w:color="auto"/>
            </w:tcBorders>
            <w:shd w:val="clear" w:color="auto" w:fill="auto"/>
            <w:noWrap/>
            <w:vAlign w:val="center"/>
            <w:hideMark/>
          </w:tcPr>
          <w:p w14:paraId="5032326D"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423" w:type="dxa"/>
            <w:tcBorders>
              <w:top w:val="nil"/>
              <w:left w:val="nil"/>
              <w:bottom w:val="single" w:sz="4" w:space="0" w:color="auto"/>
              <w:right w:val="single" w:sz="4" w:space="0" w:color="auto"/>
            </w:tcBorders>
            <w:shd w:val="clear" w:color="auto" w:fill="auto"/>
            <w:noWrap/>
            <w:vAlign w:val="center"/>
            <w:hideMark/>
          </w:tcPr>
          <w:p w14:paraId="30C564C1"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1</w:t>
            </w:r>
          </w:p>
        </w:tc>
        <w:tc>
          <w:tcPr>
            <w:tcW w:w="423" w:type="dxa"/>
            <w:tcBorders>
              <w:top w:val="nil"/>
              <w:left w:val="nil"/>
              <w:bottom w:val="single" w:sz="4" w:space="0" w:color="auto"/>
              <w:right w:val="single" w:sz="4" w:space="0" w:color="auto"/>
            </w:tcBorders>
            <w:shd w:val="clear" w:color="auto" w:fill="auto"/>
            <w:noWrap/>
            <w:vAlign w:val="center"/>
            <w:hideMark/>
          </w:tcPr>
          <w:p w14:paraId="1FB6FBD5"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514" w:type="dxa"/>
            <w:tcBorders>
              <w:top w:val="nil"/>
              <w:left w:val="nil"/>
              <w:bottom w:val="single" w:sz="4" w:space="0" w:color="auto"/>
              <w:right w:val="single" w:sz="4" w:space="0" w:color="auto"/>
            </w:tcBorders>
            <w:shd w:val="clear" w:color="auto" w:fill="auto"/>
            <w:noWrap/>
            <w:vAlign w:val="center"/>
            <w:hideMark/>
          </w:tcPr>
          <w:p w14:paraId="49E7EB4D"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1</w:t>
            </w:r>
          </w:p>
        </w:tc>
        <w:tc>
          <w:tcPr>
            <w:tcW w:w="542" w:type="dxa"/>
            <w:tcBorders>
              <w:top w:val="nil"/>
              <w:left w:val="nil"/>
              <w:bottom w:val="single" w:sz="4" w:space="0" w:color="auto"/>
              <w:right w:val="single" w:sz="4" w:space="0" w:color="auto"/>
            </w:tcBorders>
            <w:shd w:val="clear" w:color="auto" w:fill="auto"/>
            <w:noWrap/>
            <w:vAlign w:val="center"/>
            <w:hideMark/>
          </w:tcPr>
          <w:p w14:paraId="613AC967"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459" w:type="dxa"/>
            <w:tcBorders>
              <w:top w:val="nil"/>
              <w:left w:val="nil"/>
              <w:bottom w:val="single" w:sz="4" w:space="0" w:color="auto"/>
              <w:right w:val="single" w:sz="4" w:space="0" w:color="auto"/>
            </w:tcBorders>
            <w:shd w:val="clear" w:color="auto" w:fill="auto"/>
            <w:noWrap/>
            <w:vAlign w:val="center"/>
            <w:hideMark/>
          </w:tcPr>
          <w:p w14:paraId="274D6BDB"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504" w:type="dxa"/>
            <w:tcBorders>
              <w:top w:val="nil"/>
              <w:left w:val="nil"/>
              <w:bottom w:val="single" w:sz="4" w:space="0" w:color="auto"/>
              <w:right w:val="single" w:sz="4" w:space="0" w:color="auto"/>
            </w:tcBorders>
            <w:shd w:val="clear" w:color="auto" w:fill="auto"/>
            <w:noWrap/>
            <w:vAlign w:val="center"/>
            <w:hideMark/>
          </w:tcPr>
          <w:p w14:paraId="602F7890"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464" w:type="dxa"/>
            <w:tcBorders>
              <w:top w:val="nil"/>
              <w:left w:val="nil"/>
              <w:bottom w:val="single" w:sz="4" w:space="0" w:color="auto"/>
              <w:right w:val="single" w:sz="4" w:space="0" w:color="auto"/>
            </w:tcBorders>
            <w:shd w:val="clear" w:color="auto" w:fill="auto"/>
            <w:noWrap/>
            <w:vAlign w:val="center"/>
            <w:hideMark/>
          </w:tcPr>
          <w:p w14:paraId="18311B82"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546" w:type="dxa"/>
            <w:tcBorders>
              <w:top w:val="nil"/>
              <w:left w:val="nil"/>
              <w:bottom w:val="single" w:sz="4" w:space="0" w:color="auto"/>
              <w:right w:val="single" w:sz="4" w:space="0" w:color="auto"/>
            </w:tcBorders>
            <w:shd w:val="clear" w:color="auto" w:fill="auto"/>
            <w:noWrap/>
            <w:vAlign w:val="center"/>
            <w:hideMark/>
          </w:tcPr>
          <w:p w14:paraId="2EF912FC"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423" w:type="dxa"/>
            <w:tcBorders>
              <w:top w:val="nil"/>
              <w:left w:val="nil"/>
              <w:bottom w:val="single" w:sz="4" w:space="0" w:color="auto"/>
              <w:right w:val="single" w:sz="4" w:space="0" w:color="auto"/>
            </w:tcBorders>
            <w:shd w:val="clear" w:color="auto" w:fill="auto"/>
            <w:noWrap/>
            <w:vAlign w:val="center"/>
            <w:hideMark/>
          </w:tcPr>
          <w:p w14:paraId="245A0F56"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488" w:type="dxa"/>
            <w:tcBorders>
              <w:top w:val="nil"/>
              <w:left w:val="nil"/>
              <w:bottom w:val="single" w:sz="4" w:space="0" w:color="auto"/>
              <w:right w:val="single" w:sz="4" w:space="0" w:color="auto"/>
            </w:tcBorders>
            <w:shd w:val="clear" w:color="auto" w:fill="auto"/>
            <w:noWrap/>
            <w:vAlign w:val="center"/>
            <w:hideMark/>
          </w:tcPr>
          <w:p w14:paraId="2E0B1C27"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481" w:type="dxa"/>
            <w:tcBorders>
              <w:top w:val="nil"/>
              <w:left w:val="nil"/>
              <w:bottom w:val="single" w:sz="4" w:space="0" w:color="auto"/>
              <w:right w:val="single" w:sz="4" w:space="0" w:color="auto"/>
            </w:tcBorders>
            <w:shd w:val="clear" w:color="auto" w:fill="auto"/>
            <w:noWrap/>
            <w:vAlign w:val="center"/>
            <w:hideMark/>
          </w:tcPr>
          <w:p w14:paraId="7B43C9B3"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608" w:type="dxa"/>
            <w:tcBorders>
              <w:top w:val="nil"/>
              <w:left w:val="nil"/>
              <w:bottom w:val="single" w:sz="4" w:space="0" w:color="auto"/>
              <w:right w:val="single" w:sz="4" w:space="0" w:color="auto"/>
            </w:tcBorders>
            <w:shd w:val="clear" w:color="auto" w:fill="auto"/>
            <w:noWrap/>
            <w:vAlign w:val="center"/>
            <w:hideMark/>
          </w:tcPr>
          <w:p w14:paraId="729DC771"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25</w:t>
            </w:r>
          </w:p>
        </w:tc>
      </w:tr>
      <w:tr w:rsidR="00A8480B" w:rsidRPr="00A26E99" w14:paraId="14926F4D" w14:textId="77777777" w:rsidTr="00A8480B">
        <w:trPr>
          <w:trHeight w:val="480"/>
        </w:trPr>
        <w:tc>
          <w:tcPr>
            <w:tcW w:w="892" w:type="dxa"/>
            <w:vMerge/>
            <w:tcBorders>
              <w:top w:val="nil"/>
              <w:left w:val="single" w:sz="4" w:space="0" w:color="auto"/>
              <w:bottom w:val="single" w:sz="4" w:space="0" w:color="auto"/>
              <w:right w:val="single" w:sz="4" w:space="0" w:color="auto"/>
            </w:tcBorders>
            <w:vAlign w:val="center"/>
            <w:hideMark/>
          </w:tcPr>
          <w:p w14:paraId="59D21AA2" w14:textId="77777777" w:rsidR="00A8480B" w:rsidRPr="00A26E99" w:rsidRDefault="00A8480B" w:rsidP="00A8480B">
            <w:pPr>
              <w:ind w:firstLine="0"/>
              <w:jc w:val="left"/>
              <w:rPr>
                <w:rFonts w:ascii="Times New Roman" w:eastAsia="Times New Roman" w:hAnsi="Times New Roman" w:cs="Times New Roman"/>
                <w:sz w:val="18"/>
                <w:szCs w:val="18"/>
              </w:rPr>
            </w:pPr>
          </w:p>
        </w:tc>
        <w:tc>
          <w:tcPr>
            <w:tcW w:w="961" w:type="dxa"/>
            <w:tcBorders>
              <w:top w:val="nil"/>
              <w:left w:val="nil"/>
              <w:bottom w:val="single" w:sz="4" w:space="0" w:color="auto"/>
              <w:right w:val="single" w:sz="4" w:space="0" w:color="auto"/>
            </w:tcBorders>
            <w:shd w:val="clear" w:color="auto" w:fill="auto"/>
            <w:hideMark/>
          </w:tcPr>
          <w:p w14:paraId="6C54A917" w14:textId="77777777" w:rsidR="00A8480B" w:rsidRPr="00A26E99" w:rsidRDefault="00A8480B" w:rsidP="00A8480B">
            <w:pPr>
              <w:ind w:firstLine="0"/>
              <w:jc w:val="lef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Частично не согласен</w:t>
            </w:r>
          </w:p>
        </w:tc>
        <w:tc>
          <w:tcPr>
            <w:tcW w:w="648" w:type="dxa"/>
            <w:tcBorders>
              <w:top w:val="nil"/>
              <w:left w:val="nil"/>
              <w:bottom w:val="single" w:sz="4" w:space="0" w:color="auto"/>
              <w:right w:val="single" w:sz="4" w:space="0" w:color="auto"/>
            </w:tcBorders>
            <w:shd w:val="clear" w:color="auto" w:fill="auto"/>
            <w:noWrap/>
            <w:vAlign w:val="center"/>
            <w:hideMark/>
          </w:tcPr>
          <w:p w14:paraId="06E7DB4F"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9</w:t>
            </w:r>
          </w:p>
        </w:tc>
        <w:tc>
          <w:tcPr>
            <w:tcW w:w="546" w:type="dxa"/>
            <w:tcBorders>
              <w:top w:val="nil"/>
              <w:left w:val="nil"/>
              <w:bottom w:val="single" w:sz="4" w:space="0" w:color="auto"/>
              <w:right w:val="single" w:sz="4" w:space="0" w:color="auto"/>
            </w:tcBorders>
            <w:shd w:val="clear" w:color="auto" w:fill="auto"/>
            <w:noWrap/>
            <w:vAlign w:val="center"/>
            <w:hideMark/>
          </w:tcPr>
          <w:p w14:paraId="07D5143C"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9</w:t>
            </w:r>
          </w:p>
        </w:tc>
        <w:tc>
          <w:tcPr>
            <w:tcW w:w="423" w:type="dxa"/>
            <w:tcBorders>
              <w:top w:val="nil"/>
              <w:left w:val="nil"/>
              <w:bottom w:val="single" w:sz="4" w:space="0" w:color="auto"/>
              <w:right w:val="single" w:sz="4" w:space="0" w:color="auto"/>
            </w:tcBorders>
            <w:shd w:val="clear" w:color="auto" w:fill="auto"/>
            <w:noWrap/>
            <w:vAlign w:val="center"/>
            <w:hideMark/>
          </w:tcPr>
          <w:p w14:paraId="1475ED8F"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1</w:t>
            </w:r>
          </w:p>
        </w:tc>
        <w:tc>
          <w:tcPr>
            <w:tcW w:w="423" w:type="dxa"/>
            <w:tcBorders>
              <w:top w:val="nil"/>
              <w:left w:val="nil"/>
              <w:bottom w:val="single" w:sz="4" w:space="0" w:color="auto"/>
              <w:right w:val="single" w:sz="4" w:space="0" w:color="auto"/>
            </w:tcBorders>
            <w:shd w:val="clear" w:color="auto" w:fill="auto"/>
            <w:noWrap/>
            <w:vAlign w:val="center"/>
            <w:hideMark/>
          </w:tcPr>
          <w:p w14:paraId="0B273D6D"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1</w:t>
            </w:r>
          </w:p>
        </w:tc>
        <w:tc>
          <w:tcPr>
            <w:tcW w:w="423" w:type="dxa"/>
            <w:tcBorders>
              <w:top w:val="nil"/>
              <w:left w:val="nil"/>
              <w:bottom w:val="single" w:sz="4" w:space="0" w:color="auto"/>
              <w:right w:val="single" w:sz="4" w:space="0" w:color="auto"/>
            </w:tcBorders>
            <w:shd w:val="clear" w:color="auto" w:fill="auto"/>
            <w:noWrap/>
            <w:vAlign w:val="center"/>
            <w:hideMark/>
          </w:tcPr>
          <w:p w14:paraId="7B6C3418"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514" w:type="dxa"/>
            <w:tcBorders>
              <w:top w:val="nil"/>
              <w:left w:val="nil"/>
              <w:bottom w:val="single" w:sz="4" w:space="0" w:color="auto"/>
              <w:right w:val="single" w:sz="4" w:space="0" w:color="auto"/>
            </w:tcBorders>
            <w:shd w:val="clear" w:color="auto" w:fill="auto"/>
            <w:noWrap/>
            <w:vAlign w:val="center"/>
            <w:hideMark/>
          </w:tcPr>
          <w:p w14:paraId="01177116"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1</w:t>
            </w:r>
          </w:p>
        </w:tc>
        <w:tc>
          <w:tcPr>
            <w:tcW w:w="542" w:type="dxa"/>
            <w:tcBorders>
              <w:top w:val="nil"/>
              <w:left w:val="nil"/>
              <w:bottom w:val="single" w:sz="4" w:space="0" w:color="auto"/>
              <w:right w:val="single" w:sz="4" w:space="0" w:color="auto"/>
            </w:tcBorders>
            <w:shd w:val="clear" w:color="auto" w:fill="auto"/>
            <w:noWrap/>
            <w:vAlign w:val="center"/>
            <w:hideMark/>
          </w:tcPr>
          <w:p w14:paraId="7B5A0FE9"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459" w:type="dxa"/>
            <w:tcBorders>
              <w:top w:val="nil"/>
              <w:left w:val="nil"/>
              <w:bottom w:val="single" w:sz="4" w:space="0" w:color="auto"/>
              <w:right w:val="single" w:sz="4" w:space="0" w:color="auto"/>
            </w:tcBorders>
            <w:shd w:val="clear" w:color="auto" w:fill="auto"/>
            <w:noWrap/>
            <w:vAlign w:val="center"/>
            <w:hideMark/>
          </w:tcPr>
          <w:p w14:paraId="49216351"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504" w:type="dxa"/>
            <w:tcBorders>
              <w:top w:val="nil"/>
              <w:left w:val="nil"/>
              <w:bottom w:val="single" w:sz="4" w:space="0" w:color="auto"/>
              <w:right w:val="single" w:sz="4" w:space="0" w:color="auto"/>
            </w:tcBorders>
            <w:shd w:val="clear" w:color="auto" w:fill="auto"/>
            <w:noWrap/>
            <w:vAlign w:val="center"/>
            <w:hideMark/>
          </w:tcPr>
          <w:p w14:paraId="20EC019B"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464" w:type="dxa"/>
            <w:tcBorders>
              <w:top w:val="nil"/>
              <w:left w:val="nil"/>
              <w:bottom w:val="single" w:sz="4" w:space="0" w:color="auto"/>
              <w:right w:val="single" w:sz="4" w:space="0" w:color="auto"/>
            </w:tcBorders>
            <w:shd w:val="clear" w:color="auto" w:fill="auto"/>
            <w:noWrap/>
            <w:vAlign w:val="center"/>
            <w:hideMark/>
          </w:tcPr>
          <w:p w14:paraId="19064F5C"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1</w:t>
            </w:r>
          </w:p>
        </w:tc>
        <w:tc>
          <w:tcPr>
            <w:tcW w:w="546" w:type="dxa"/>
            <w:tcBorders>
              <w:top w:val="nil"/>
              <w:left w:val="nil"/>
              <w:bottom w:val="single" w:sz="4" w:space="0" w:color="auto"/>
              <w:right w:val="single" w:sz="4" w:space="0" w:color="auto"/>
            </w:tcBorders>
            <w:shd w:val="clear" w:color="auto" w:fill="auto"/>
            <w:noWrap/>
            <w:vAlign w:val="center"/>
            <w:hideMark/>
          </w:tcPr>
          <w:p w14:paraId="221F2ACE"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423" w:type="dxa"/>
            <w:tcBorders>
              <w:top w:val="nil"/>
              <w:left w:val="nil"/>
              <w:bottom w:val="single" w:sz="4" w:space="0" w:color="auto"/>
              <w:right w:val="single" w:sz="4" w:space="0" w:color="auto"/>
            </w:tcBorders>
            <w:shd w:val="clear" w:color="auto" w:fill="auto"/>
            <w:noWrap/>
            <w:vAlign w:val="center"/>
            <w:hideMark/>
          </w:tcPr>
          <w:p w14:paraId="20B9E506"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488" w:type="dxa"/>
            <w:tcBorders>
              <w:top w:val="nil"/>
              <w:left w:val="nil"/>
              <w:bottom w:val="single" w:sz="4" w:space="0" w:color="auto"/>
              <w:right w:val="single" w:sz="4" w:space="0" w:color="auto"/>
            </w:tcBorders>
            <w:shd w:val="clear" w:color="auto" w:fill="auto"/>
            <w:noWrap/>
            <w:vAlign w:val="center"/>
            <w:hideMark/>
          </w:tcPr>
          <w:p w14:paraId="1693D5E6"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481" w:type="dxa"/>
            <w:tcBorders>
              <w:top w:val="nil"/>
              <w:left w:val="nil"/>
              <w:bottom w:val="single" w:sz="4" w:space="0" w:color="auto"/>
              <w:right w:val="single" w:sz="4" w:space="0" w:color="auto"/>
            </w:tcBorders>
            <w:shd w:val="clear" w:color="auto" w:fill="auto"/>
            <w:noWrap/>
            <w:vAlign w:val="center"/>
            <w:hideMark/>
          </w:tcPr>
          <w:p w14:paraId="40818D4E"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608" w:type="dxa"/>
            <w:tcBorders>
              <w:top w:val="nil"/>
              <w:left w:val="nil"/>
              <w:bottom w:val="single" w:sz="4" w:space="0" w:color="auto"/>
              <w:right w:val="single" w:sz="4" w:space="0" w:color="auto"/>
            </w:tcBorders>
            <w:shd w:val="clear" w:color="auto" w:fill="auto"/>
            <w:noWrap/>
            <w:vAlign w:val="center"/>
            <w:hideMark/>
          </w:tcPr>
          <w:p w14:paraId="4516BE61"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22</w:t>
            </w:r>
          </w:p>
        </w:tc>
      </w:tr>
      <w:tr w:rsidR="00A8480B" w:rsidRPr="00A26E99" w14:paraId="1A8F3A90" w14:textId="77777777" w:rsidTr="00A8480B">
        <w:trPr>
          <w:trHeight w:val="713"/>
        </w:trPr>
        <w:tc>
          <w:tcPr>
            <w:tcW w:w="892" w:type="dxa"/>
            <w:vMerge/>
            <w:tcBorders>
              <w:top w:val="nil"/>
              <w:left w:val="single" w:sz="4" w:space="0" w:color="auto"/>
              <w:bottom w:val="single" w:sz="4" w:space="0" w:color="auto"/>
              <w:right w:val="single" w:sz="4" w:space="0" w:color="auto"/>
            </w:tcBorders>
            <w:vAlign w:val="center"/>
            <w:hideMark/>
          </w:tcPr>
          <w:p w14:paraId="50C48B34" w14:textId="77777777" w:rsidR="00A8480B" w:rsidRPr="00A26E99" w:rsidRDefault="00A8480B" w:rsidP="00A8480B">
            <w:pPr>
              <w:ind w:firstLine="0"/>
              <w:jc w:val="left"/>
              <w:rPr>
                <w:rFonts w:ascii="Times New Roman" w:eastAsia="Times New Roman" w:hAnsi="Times New Roman" w:cs="Times New Roman"/>
                <w:sz w:val="18"/>
                <w:szCs w:val="18"/>
              </w:rPr>
            </w:pPr>
          </w:p>
        </w:tc>
        <w:tc>
          <w:tcPr>
            <w:tcW w:w="961" w:type="dxa"/>
            <w:tcBorders>
              <w:top w:val="nil"/>
              <w:left w:val="nil"/>
              <w:bottom w:val="single" w:sz="4" w:space="0" w:color="auto"/>
              <w:right w:val="single" w:sz="4" w:space="0" w:color="auto"/>
            </w:tcBorders>
            <w:shd w:val="clear" w:color="auto" w:fill="auto"/>
            <w:hideMark/>
          </w:tcPr>
          <w:p w14:paraId="1F1D2681" w14:textId="77777777" w:rsidR="00A8480B" w:rsidRPr="00A26E99" w:rsidRDefault="00A8480B" w:rsidP="00A8480B">
            <w:pPr>
              <w:ind w:firstLine="0"/>
              <w:jc w:val="lef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Трудно сказать согласен или не согласен</w:t>
            </w:r>
          </w:p>
        </w:tc>
        <w:tc>
          <w:tcPr>
            <w:tcW w:w="648" w:type="dxa"/>
            <w:tcBorders>
              <w:top w:val="nil"/>
              <w:left w:val="nil"/>
              <w:bottom w:val="single" w:sz="4" w:space="0" w:color="auto"/>
              <w:right w:val="single" w:sz="4" w:space="0" w:color="auto"/>
            </w:tcBorders>
            <w:shd w:val="clear" w:color="auto" w:fill="auto"/>
            <w:noWrap/>
            <w:vAlign w:val="center"/>
            <w:hideMark/>
          </w:tcPr>
          <w:p w14:paraId="3C5AE9D2"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8</w:t>
            </w:r>
          </w:p>
        </w:tc>
        <w:tc>
          <w:tcPr>
            <w:tcW w:w="546" w:type="dxa"/>
            <w:tcBorders>
              <w:top w:val="nil"/>
              <w:left w:val="nil"/>
              <w:bottom w:val="single" w:sz="4" w:space="0" w:color="auto"/>
              <w:right w:val="single" w:sz="4" w:space="0" w:color="auto"/>
            </w:tcBorders>
            <w:shd w:val="clear" w:color="auto" w:fill="auto"/>
            <w:noWrap/>
            <w:vAlign w:val="center"/>
            <w:hideMark/>
          </w:tcPr>
          <w:p w14:paraId="06C8F7A8"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54</w:t>
            </w:r>
          </w:p>
        </w:tc>
        <w:tc>
          <w:tcPr>
            <w:tcW w:w="423" w:type="dxa"/>
            <w:tcBorders>
              <w:top w:val="nil"/>
              <w:left w:val="nil"/>
              <w:bottom w:val="single" w:sz="4" w:space="0" w:color="auto"/>
              <w:right w:val="single" w:sz="4" w:space="0" w:color="auto"/>
            </w:tcBorders>
            <w:shd w:val="clear" w:color="auto" w:fill="auto"/>
            <w:noWrap/>
            <w:vAlign w:val="center"/>
            <w:hideMark/>
          </w:tcPr>
          <w:p w14:paraId="66D19DC1"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12</w:t>
            </w:r>
          </w:p>
        </w:tc>
        <w:tc>
          <w:tcPr>
            <w:tcW w:w="423" w:type="dxa"/>
            <w:tcBorders>
              <w:top w:val="nil"/>
              <w:left w:val="nil"/>
              <w:bottom w:val="single" w:sz="4" w:space="0" w:color="auto"/>
              <w:right w:val="single" w:sz="4" w:space="0" w:color="auto"/>
            </w:tcBorders>
            <w:shd w:val="clear" w:color="auto" w:fill="auto"/>
            <w:noWrap/>
            <w:vAlign w:val="center"/>
            <w:hideMark/>
          </w:tcPr>
          <w:p w14:paraId="129DD806"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1</w:t>
            </w:r>
          </w:p>
        </w:tc>
        <w:tc>
          <w:tcPr>
            <w:tcW w:w="423" w:type="dxa"/>
            <w:tcBorders>
              <w:top w:val="nil"/>
              <w:left w:val="nil"/>
              <w:bottom w:val="single" w:sz="4" w:space="0" w:color="auto"/>
              <w:right w:val="single" w:sz="4" w:space="0" w:color="auto"/>
            </w:tcBorders>
            <w:shd w:val="clear" w:color="auto" w:fill="auto"/>
            <w:noWrap/>
            <w:vAlign w:val="center"/>
            <w:hideMark/>
          </w:tcPr>
          <w:p w14:paraId="4C7508AA"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1</w:t>
            </w:r>
          </w:p>
        </w:tc>
        <w:tc>
          <w:tcPr>
            <w:tcW w:w="514" w:type="dxa"/>
            <w:tcBorders>
              <w:top w:val="nil"/>
              <w:left w:val="nil"/>
              <w:bottom w:val="single" w:sz="4" w:space="0" w:color="auto"/>
              <w:right w:val="single" w:sz="4" w:space="0" w:color="auto"/>
            </w:tcBorders>
            <w:shd w:val="clear" w:color="auto" w:fill="auto"/>
            <w:noWrap/>
            <w:vAlign w:val="center"/>
            <w:hideMark/>
          </w:tcPr>
          <w:p w14:paraId="40DA3B39"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542" w:type="dxa"/>
            <w:tcBorders>
              <w:top w:val="nil"/>
              <w:left w:val="nil"/>
              <w:bottom w:val="single" w:sz="4" w:space="0" w:color="auto"/>
              <w:right w:val="single" w:sz="4" w:space="0" w:color="auto"/>
            </w:tcBorders>
            <w:shd w:val="clear" w:color="auto" w:fill="auto"/>
            <w:noWrap/>
            <w:vAlign w:val="center"/>
            <w:hideMark/>
          </w:tcPr>
          <w:p w14:paraId="0F1ECEE7"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1</w:t>
            </w:r>
          </w:p>
        </w:tc>
        <w:tc>
          <w:tcPr>
            <w:tcW w:w="459" w:type="dxa"/>
            <w:tcBorders>
              <w:top w:val="nil"/>
              <w:left w:val="nil"/>
              <w:bottom w:val="single" w:sz="4" w:space="0" w:color="auto"/>
              <w:right w:val="single" w:sz="4" w:space="0" w:color="auto"/>
            </w:tcBorders>
            <w:shd w:val="clear" w:color="auto" w:fill="auto"/>
            <w:noWrap/>
            <w:vAlign w:val="center"/>
            <w:hideMark/>
          </w:tcPr>
          <w:p w14:paraId="2BF43B8D"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504" w:type="dxa"/>
            <w:tcBorders>
              <w:top w:val="nil"/>
              <w:left w:val="nil"/>
              <w:bottom w:val="single" w:sz="4" w:space="0" w:color="auto"/>
              <w:right w:val="single" w:sz="4" w:space="0" w:color="auto"/>
            </w:tcBorders>
            <w:shd w:val="clear" w:color="auto" w:fill="auto"/>
            <w:noWrap/>
            <w:vAlign w:val="center"/>
            <w:hideMark/>
          </w:tcPr>
          <w:p w14:paraId="539D5C93"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464" w:type="dxa"/>
            <w:tcBorders>
              <w:top w:val="nil"/>
              <w:left w:val="nil"/>
              <w:bottom w:val="single" w:sz="4" w:space="0" w:color="auto"/>
              <w:right w:val="single" w:sz="4" w:space="0" w:color="auto"/>
            </w:tcBorders>
            <w:shd w:val="clear" w:color="auto" w:fill="auto"/>
            <w:noWrap/>
            <w:vAlign w:val="center"/>
            <w:hideMark/>
          </w:tcPr>
          <w:p w14:paraId="56F550C3"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546" w:type="dxa"/>
            <w:tcBorders>
              <w:top w:val="nil"/>
              <w:left w:val="nil"/>
              <w:bottom w:val="single" w:sz="4" w:space="0" w:color="auto"/>
              <w:right w:val="single" w:sz="4" w:space="0" w:color="auto"/>
            </w:tcBorders>
            <w:shd w:val="clear" w:color="auto" w:fill="auto"/>
            <w:noWrap/>
            <w:vAlign w:val="center"/>
            <w:hideMark/>
          </w:tcPr>
          <w:p w14:paraId="1C282F1F"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423" w:type="dxa"/>
            <w:tcBorders>
              <w:top w:val="nil"/>
              <w:left w:val="nil"/>
              <w:bottom w:val="single" w:sz="4" w:space="0" w:color="auto"/>
              <w:right w:val="single" w:sz="4" w:space="0" w:color="auto"/>
            </w:tcBorders>
            <w:shd w:val="clear" w:color="auto" w:fill="auto"/>
            <w:noWrap/>
            <w:vAlign w:val="center"/>
            <w:hideMark/>
          </w:tcPr>
          <w:p w14:paraId="4CA4696A"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1</w:t>
            </w:r>
          </w:p>
        </w:tc>
        <w:tc>
          <w:tcPr>
            <w:tcW w:w="488" w:type="dxa"/>
            <w:tcBorders>
              <w:top w:val="nil"/>
              <w:left w:val="nil"/>
              <w:bottom w:val="single" w:sz="4" w:space="0" w:color="auto"/>
              <w:right w:val="single" w:sz="4" w:space="0" w:color="auto"/>
            </w:tcBorders>
            <w:shd w:val="clear" w:color="auto" w:fill="auto"/>
            <w:noWrap/>
            <w:vAlign w:val="center"/>
            <w:hideMark/>
          </w:tcPr>
          <w:p w14:paraId="5A6CE757"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1</w:t>
            </w:r>
          </w:p>
        </w:tc>
        <w:tc>
          <w:tcPr>
            <w:tcW w:w="481" w:type="dxa"/>
            <w:tcBorders>
              <w:top w:val="nil"/>
              <w:left w:val="nil"/>
              <w:bottom w:val="single" w:sz="4" w:space="0" w:color="auto"/>
              <w:right w:val="single" w:sz="4" w:space="0" w:color="auto"/>
            </w:tcBorders>
            <w:shd w:val="clear" w:color="auto" w:fill="auto"/>
            <w:noWrap/>
            <w:vAlign w:val="center"/>
            <w:hideMark/>
          </w:tcPr>
          <w:p w14:paraId="1EF3DAA9"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608" w:type="dxa"/>
            <w:tcBorders>
              <w:top w:val="nil"/>
              <w:left w:val="nil"/>
              <w:bottom w:val="single" w:sz="4" w:space="0" w:color="auto"/>
              <w:right w:val="single" w:sz="4" w:space="0" w:color="auto"/>
            </w:tcBorders>
            <w:shd w:val="clear" w:color="auto" w:fill="auto"/>
            <w:noWrap/>
            <w:vAlign w:val="center"/>
            <w:hideMark/>
          </w:tcPr>
          <w:p w14:paraId="0C184802"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79</w:t>
            </w:r>
          </w:p>
        </w:tc>
      </w:tr>
      <w:tr w:rsidR="00A8480B" w:rsidRPr="00A26E99" w14:paraId="4586EE1B" w14:textId="77777777" w:rsidTr="00A8480B">
        <w:trPr>
          <w:trHeight w:val="480"/>
        </w:trPr>
        <w:tc>
          <w:tcPr>
            <w:tcW w:w="892" w:type="dxa"/>
            <w:vMerge/>
            <w:tcBorders>
              <w:top w:val="nil"/>
              <w:left w:val="single" w:sz="4" w:space="0" w:color="auto"/>
              <w:bottom w:val="single" w:sz="4" w:space="0" w:color="auto"/>
              <w:right w:val="single" w:sz="4" w:space="0" w:color="auto"/>
            </w:tcBorders>
            <w:vAlign w:val="center"/>
            <w:hideMark/>
          </w:tcPr>
          <w:p w14:paraId="03C664E2" w14:textId="77777777" w:rsidR="00A8480B" w:rsidRPr="00A26E99" w:rsidRDefault="00A8480B" w:rsidP="00A8480B">
            <w:pPr>
              <w:ind w:firstLine="0"/>
              <w:jc w:val="left"/>
              <w:rPr>
                <w:rFonts w:ascii="Times New Roman" w:eastAsia="Times New Roman" w:hAnsi="Times New Roman" w:cs="Times New Roman"/>
                <w:sz w:val="18"/>
                <w:szCs w:val="18"/>
              </w:rPr>
            </w:pPr>
          </w:p>
        </w:tc>
        <w:tc>
          <w:tcPr>
            <w:tcW w:w="961" w:type="dxa"/>
            <w:tcBorders>
              <w:top w:val="nil"/>
              <w:left w:val="nil"/>
              <w:bottom w:val="single" w:sz="4" w:space="0" w:color="auto"/>
              <w:right w:val="single" w:sz="4" w:space="0" w:color="auto"/>
            </w:tcBorders>
            <w:shd w:val="clear" w:color="auto" w:fill="auto"/>
            <w:hideMark/>
          </w:tcPr>
          <w:p w14:paraId="6D18D8E9" w14:textId="77777777" w:rsidR="00A8480B" w:rsidRPr="00A26E99" w:rsidRDefault="00A8480B" w:rsidP="00A8480B">
            <w:pPr>
              <w:ind w:firstLine="0"/>
              <w:jc w:val="lef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Частично согласен</w:t>
            </w:r>
          </w:p>
        </w:tc>
        <w:tc>
          <w:tcPr>
            <w:tcW w:w="648" w:type="dxa"/>
            <w:tcBorders>
              <w:top w:val="nil"/>
              <w:left w:val="nil"/>
              <w:bottom w:val="single" w:sz="4" w:space="0" w:color="auto"/>
              <w:right w:val="single" w:sz="4" w:space="0" w:color="auto"/>
            </w:tcBorders>
            <w:shd w:val="clear" w:color="auto" w:fill="auto"/>
            <w:noWrap/>
            <w:vAlign w:val="center"/>
            <w:hideMark/>
          </w:tcPr>
          <w:p w14:paraId="6D46664B"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12</w:t>
            </w:r>
          </w:p>
        </w:tc>
        <w:tc>
          <w:tcPr>
            <w:tcW w:w="546" w:type="dxa"/>
            <w:tcBorders>
              <w:top w:val="nil"/>
              <w:left w:val="nil"/>
              <w:bottom w:val="single" w:sz="4" w:space="0" w:color="auto"/>
              <w:right w:val="single" w:sz="4" w:space="0" w:color="auto"/>
            </w:tcBorders>
            <w:shd w:val="clear" w:color="auto" w:fill="auto"/>
            <w:noWrap/>
            <w:vAlign w:val="center"/>
            <w:hideMark/>
          </w:tcPr>
          <w:p w14:paraId="40CF2AA1"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74</w:t>
            </w:r>
          </w:p>
        </w:tc>
        <w:tc>
          <w:tcPr>
            <w:tcW w:w="423" w:type="dxa"/>
            <w:tcBorders>
              <w:top w:val="nil"/>
              <w:left w:val="nil"/>
              <w:bottom w:val="single" w:sz="4" w:space="0" w:color="auto"/>
              <w:right w:val="single" w:sz="4" w:space="0" w:color="auto"/>
            </w:tcBorders>
            <w:shd w:val="clear" w:color="auto" w:fill="auto"/>
            <w:noWrap/>
            <w:vAlign w:val="center"/>
            <w:hideMark/>
          </w:tcPr>
          <w:p w14:paraId="66A3452B"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13</w:t>
            </w:r>
          </w:p>
        </w:tc>
        <w:tc>
          <w:tcPr>
            <w:tcW w:w="423" w:type="dxa"/>
            <w:tcBorders>
              <w:top w:val="nil"/>
              <w:left w:val="nil"/>
              <w:bottom w:val="single" w:sz="4" w:space="0" w:color="auto"/>
              <w:right w:val="single" w:sz="4" w:space="0" w:color="auto"/>
            </w:tcBorders>
            <w:shd w:val="clear" w:color="auto" w:fill="auto"/>
            <w:noWrap/>
            <w:vAlign w:val="center"/>
            <w:hideMark/>
          </w:tcPr>
          <w:p w14:paraId="20A164EE"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2</w:t>
            </w:r>
          </w:p>
        </w:tc>
        <w:tc>
          <w:tcPr>
            <w:tcW w:w="423" w:type="dxa"/>
            <w:tcBorders>
              <w:top w:val="nil"/>
              <w:left w:val="nil"/>
              <w:bottom w:val="single" w:sz="4" w:space="0" w:color="auto"/>
              <w:right w:val="single" w:sz="4" w:space="0" w:color="auto"/>
            </w:tcBorders>
            <w:shd w:val="clear" w:color="auto" w:fill="auto"/>
            <w:noWrap/>
            <w:vAlign w:val="center"/>
            <w:hideMark/>
          </w:tcPr>
          <w:p w14:paraId="6AA9BDEC"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1</w:t>
            </w:r>
          </w:p>
        </w:tc>
        <w:tc>
          <w:tcPr>
            <w:tcW w:w="514" w:type="dxa"/>
            <w:tcBorders>
              <w:top w:val="nil"/>
              <w:left w:val="nil"/>
              <w:bottom w:val="single" w:sz="4" w:space="0" w:color="auto"/>
              <w:right w:val="single" w:sz="4" w:space="0" w:color="auto"/>
            </w:tcBorders>
            <w:shd w:val="clear" w:color="auto" w:fill="auto"/>
            <w:noWrap/>
            <w:vAlign w:val="center"/>
            <w:hideMark/>
          </w:tcPr>
          <w:p w14:paraId="0CE8012C"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3</w:t>
            </w:r>
          </w:p>
        </w:tc>
        <w:tc>
          <w:tcPr>
            <w:tcW w:w="542" w:type="dxa"/>
            <w:tcBorders>
              <w:top w:val="nil"/>
              <w:left w:val="nil"/>
              <w:bottom w:val="single" w:sz="4" w:space="0" w:color="auto"/>
              <w:right w:val="single" w:sz="4" w:space="0" w:color="auto"/>
            </w:tcBorders>
            <w:shd w:val="clear" w:color="auto" w:fill="auto"/>
            <w:noWrap/>
            <w:vAlign w:val="center"/>
            <w:hideMark/>
          </w:tcPr>
          <w:p w14:paraId="3B81A0D1"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459" w:type="dxa"/>
            <w:tcBorders>
              <w:top w:val="nil"/>
              <w:left w:val="nil"/>
              <w:bottom w:val="single" w:sz="4" w:space="0" w:color="auto"/>
              <w:right w:val="single" w:sz="4" w:space="0" w:color="auto"/>
            </w:tcBorders>
            <w:shd w:val="clear" w:color="auto" w:fill="auto"/>
            <w:noWrap/>
            <w:vAlign w:val="center"/>
            <w:hideMark/>
          </w:tcPr>
          <w:p w14:paraId="770355BA"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504" w:type="dxa"/>
            <w:tcBorders>
              <w:top w:val="nil"/>
              <w:left w:val="nil"/>
              <w:bottom w:val="single" w:sz="4" w:space="0" w:color="auto"/>
              <w:right w:val="single" w:sz="4" w:space="0" w:color="auto"/>
            </w:tcBorders>
            <w:shd w:val="clear" w:color="auto" w:fill="auto"/>
            <w:noWrap/>
            <w:vAlign w:val="center"/>
            <w:hideMark/>
          </w:tcPr>
          <w:p w14:paraId="55FCBEAC"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464" w:type="dxa"/>
            <w:tcBorders>
              <w:top w:val="nil"/>
              <w:left w:val="nil"/>
              <w:bottom w:val="single" w:sz="4" w:space="0" w:color="auto"/>
              <w:right w:val="single" w:sz="4" w:space="0" w:color="auto"/>
            </w:tcBorders>
            <w:shd w:val="clear" w:color="auto" w:fill="auto"/>
            <w:noWrap/>
            <w:vAlign w:val="center"/>
            <w:hideMark/>
          </w:tcPr>
          <w:p w14:paraId="5C2BC14C"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1</w:t>
            </w:r>
          </w:p>
        </w:tc>
        <w:tc>
          <w:tcPr>
            <w:tcW w:w="546" w:type="dxa"/>
            <w:tcBorders>
              <w:top w:val="nil"/>
              <w:left w:val="nil"/>
              <w:bottom w:val="single" w:sz="4" w:space="0" w:color="auto"/>
              <w:right w:val="single" w:sz="4" w:space="0" w:color="auto"/>
            </w:tcBorders>
            <w:shd w:val="clear" w:color="auto" w:fill="auto"/>
            <w:noWrap/>
            <w:vAlign w:val="center"/>
            <w:hideMark/>
          </w:tcPr>
          <w:p w14:paraId="15A36145"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423" w:type="dxa"/>
            <w:tcBorders>
              <w:top w:val="nil"/>
              <w:left w:val="nil"/>
              <w:bottom w:val="single" w:sz="4" w:space="0" w:color="auto"/>
              <w:right w:val="single" w:sz="4" w:space="0" w:color="auto"/>
            </w:tcBorders>
            <w:shd w:val="clear" w:color="auto" w:fill="auto"/>
            <w:noWrap/>
            <w:vAlign w:val="center"/>
            <w:hideMark/>
          </w:tcPr>
          <w:p w14:paraId="37D753AE"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488" w:type="dxa"/>
            <w:tcBorders>
              <w:top w:val="nil"/>
              <w:left w:val="nil"/>
              <w:bottom w:val="single" w:sz="4" w:space="0" w:color="auto"/>
              <w:right w:val="single" w:sz="4" w:space="0" w:color="auto"/>
            </w:tcBorders>
            <w:shd w:val="clear" w:color="auto" w:fill="auto"/>
            <w:noWrap/>
            <w:vAlign w:val="center"/>
            <w:hideMark/>
          </w:tcPr>
          <w:p w14:paraId="5AB21C37"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1</w:t>
            </w:r>
          </w:p>
        </w:tc>
        <w:tc>
          <w:tcPr>
            <w:tcW w:w="481" w:type="dxa"/>
            <w:tcBorders>
              <w:top w:val="nil"/>
              <w:left w:val="nil"/>
              <w:bottom w:val="single" w:sz="4" w:space="0" w:color="auto"/>
              <w:right w:val="single" w:sz="4" w:space="0" w:color="auto"/>
            </w:tcBorders>
            <w:shd w:val="clear" w:color="auto" w:fill="auto"/>
            <w:noWrap/>
            <w:vAlign w:val="center"/>
            <w:hideMark/>
          </w:tcPr>
          <w:p w14:paraId="7DF15A4B"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608" w:type="dxa"/>
            <w:tcBorders>
              <w:top w:val="nil"/>
              <w:left w:val="nil"/>
              <w:bottom w:val="single" w:sz="4" w:space="0" w:color="auto"/>
              <w:right w:val="single" w:sz="4" w:space="0" w:color="auto"/>
            </w:tcBorders>
            <w:shd w:val="clear" w:color="auto" w:fill="auto"/>
            <w:noWrap/>
            <w:vAlign w:val="center"/>
            <w:hideMark/>
          </w:tcPr>
          <w:p w14:paraId="2F21FA2A"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107</w:t>
            </w:r>
          </w:p>
        </w:tc>
      </w:tr>
      <w:tr w:rsidR="00A8480B" w:rsidRPr="00A26E99" w14:paraId="1F47F094" w14:textId="77777777" w:rsidTr="00A8480B">
        <w:trPr>
          <w:trHeight w:val="480"/>
        </w:trPr>
        <w:tc>
          <w:tcPr>
            <w:tcW w:w="892" w:type="dxa"/>
            <w:vMerge/>
            <w:tcBorders>
              <w:top w:val="nil"/>
              <w:left w:val="single" w:sz="4" w:space="0" w:color="auto"/>
              <w:bottom w:val="single" w:sz="4" w:space="0" w:color="auto"/>
              <w:right w:val="single" w:sz="4" w:space="0" w:color="auto"/>
            </w:tcBorders>
            <w:vAlign w:val="center"/>
            <w:hideMark/>
          </w:tcPr>
          <w:p w14:paraId="64695B45" w14:textId="77777777" w:rsidR="00A8480B" w:rsidRPr="00A26E99" w:rsidRDefault="00A8480B" w:rsidP="00A8480B">
            <w:pPr>
              <w:ind w:firstLine="0"/>
              <w:jc w:val="left"/>
              <w:rPr>
                <w:rFonts w:ascii="Times New Roman" w:eastAsia="Times New Roman" w:hAnsi="Times New Roman" w:cs="Times New Roman"/>
                <w:sz w:val="18"/>
                <w:szCs w:val="18"/>
              </w:rPr>
            </w:pPr>
          </w:p>
        </w:tc>
        <w:tc>
          <w:tcPr>
            <w:tcW w:w="961" w:type="dxa"/>
            <w:tcBorders>
              <w:top w:val="nil"/>
              <w:left w:val="nil"/>
              <w:bottom w:val="single" w:sz="4" w:space="0" w:color="auto"/>
              <w:right w:val="single" w:sz="4" w:space="0" w:color="auto"/>
            </w:tcBorders>
            <w:shd w:val="clear" w:color="auto" w:fill="auto"/>
            <w:hideMark/>
          </w:tcPr>
          <w:p w14:paraId="38DF61A0" w14:textId="77777777" w:rsidR="00A8480B" w:rsidRPr="00A26E99" w:rsidRDefault="00A8480B" w:rsidP="00A8480B">
            <w:pPr>
              <w:ind w:firstLine="0"/>
              <w:jc w:val="lef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Абсолютно согласен</w:t>
            </w:r>
          </w:p>
        </w:tc>
        <w:tc>
          <w:tcPr>
            <w:tcW w:w="648" w:type="dxa"/>
            <w:tcBorders>
              <w:top w:val="nil"/>
              <w:left w:val="nil"/>
              <w:bottom w:val="single" w:sz="4" w:space="0" w:color="auto"/>
              <w:right w:val="single" w:sz="4" w:space="0" w:color="auto"/>
            </w:tcBorders>
            <w:shd w:val="clear" w:color="auto" w:fill="auto"/>
            <w:noWrap/>
            <w:vAlign w:val="center"/>
            <w:hideMark/>
          </w:tcPr>
          <w:p w14:paraId="6CB0FEC1"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23</w:t>
            </w:r>
          </w:p>
        </w:tc>
        <w:tc>
          <w:tcPr>
            <w:tcW w:w="546" w:type="dxa"/>
            <w:tcBorders>
              <w:top w:val="nil"/>
              <w:left w:val="nil"/>
              <w:bottom w:val="single" w:sz="4" w:space="0" w:color="auto"/>
              <w:right w:val="single" w:sz="4" w:space="0" w:color="auto"/>
            </w:tcBorders>
            <w:shd w:val="clear" w:color="auto" w:fill="auto"/>
            <w:noWrap/>
            <w:vAlign w:val="center"/>
            <w:hideMark/>
          </w:tcPr>
          <w:p w14:paraId="5D2A24D4"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110</w:t>
            </w:r>
          </w:p>
        </w:tc>
        <w:tc>
          <w:tcPr>
            <w:tcW w:w="423" w:type="dxa"/>
            <w:tcBorders>
              <w:top w:val="nil"/>
              <w:left w:val="nil"/>
              <w:bottom w:val="single" w:sz="4" w:space="0" w:color="auto"/>
              <w:right w:val="single" w:sz="4" w:space="0" w:color="auto"/>
            </w:tcBorders>
            <w:shd w:val="clear" w:color="auto" w:fill="auto"/>
            <w:noWrap/>
            <w:vAlign w:val="center"/>
            <w:hideMark/>
          </w:tcPr>
          <w:p w14:paraId="34D3B674"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24</w:t>
            </w:r>
          </w:p>
        </w:tc>
        <w:tc>
          <w:tcPr>
            <w:tcW w:w="423" w:type="dxa"/>
            <w:tcBorders>
              <w:top w:val="nil"/>
              <w:left w:val="nil"/>
              <w:bottom w:val="single" w:sz="4" w:space="0" w:color="auto"/>
              <w:right w:val="single" w:sz="4" w:space="0" w:color="auto"/>
            </w:tcBorders>
            <w:shd w:val="clear" w:color="auto" w:fill="auto"/>
            <w:noWrap/>
            <w:vAlign w:val="center"/>
            <w:hideMark/>
          </w:tcPr>
          <w:p w14:paraId="390B4706"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2</w:t>
            </w:r>
          </w:p>
        </w:tc>
        <w:tc>
          <w:tcPr>
            <w:tcW w:w="423" w:type="dxa"/>
            <w:tcBorders>
              <w:top w:val="nil"/>
              <w:left w:val="nil"/>
              <w:bottom w:val="single" w:sz="4" w:space="0" w:color="auto"/>
              <w:right w:val="single" w:sz="4" w:space="0" w:color="auto"/>
            </w:tcBorders>
            <w:shd w:val="clear" w:color="auto" w:fill="auto"/>
            <w:noWrap/>
            <w:vAlign w:val="center"/>
            <w:hideMark/>
          </w:tcPr>
          <w:p w14:paraId="00B08494"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2</w:t>
            </w:r>
          </w:p>
        </w:tc>
        <w:tc>
          <w:tcPr>
            <w:tcW w:w="514" w:type="dxa"/>
            <w:tcBorders>
              <w:top w:val="nil"/>
              <w:left w:val="nil"/>
              <w:bottom w:val="single" w:sz="4" w:space="0" w:color="auto"/>
              <w:right w:val="single" w:sz="4" w:space="0" w:color="auto"/>
            </w:tcBorders>
            <w:shd w:val="clear" w:color="auto" w:fill="auto"/>
            <w:noWrap/>
            <w:vAlign w:val="center"/>
            <w:hideMark/>
          </w:tcPr>
          <w:p w14:paraId="0EDADB9D"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4</w:t>
            </w:r>
          </w:p>
        </w:tc>
        <w:tc>
          <w:tcPr>
            <w:tcW w:w="542" w:type="dxa"/>
            <w:tcBorders>
              <w:top w:val="nil"/>
              <w:left w:val="nil"/>
              <w:bottom w:val="single" w:sz="4" w:space="0" w:color="auto"/>
              <w:right w:val="single" w:sz="4" w:space="0" w:color="auto"/>
            </w:tcBorders>
            <w:shd w:val="clear" w:color="auto" w:fill="auto"/>
            <w:noWrap/>
            <w:vAlign w:val="center"/>
            <w:hideMark/>
          </w:tcPr>
          <w:p w14:paraId="7D27D233"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7</w:t>
            </w:r>
          </w:p>
        </w:tc>
        <w:tc>
          <w:tcPr>
            <w:tcW w:w="459" w:type="dxa"/>
            <w:tcBorders>
              <w:top w:val="nil"/>
              <w:left w:val="nil"/>
              <w:bottom w:val="single" w:sz="4" w:space="0" w:color="auto"/>
              <w:right w:val="single" w:sz="4" w:space="0" w:color="auto"/>
            </w:tcBorders>
            <w:shd w:val="clear" w:color="auto" w:fill="auto"/>
            <w:noWrap/>
            <w:vAlign w:val="center"/>
            <w:hideMark/>
          </w:tcPr>
          <w:p w14:paraId="7BB7F4C2"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1</w:t>
            </w:r>
          </w:p>
        </w:tc>
        <w:tc>
          <w:tcPr>
            <w:tcW w:w="504" w:type="dxa"/>
            <w:tcBorders>
              <w:top w:val="nil"/>
              <w:left w:val="nil"/>
              <w:bottom w:val="single" w:sz="4" w:space="0" w:color="auto"/>
              <w:right w:val="single" w:sz="4" w:space="0" w:color="auto"/>
            </w:tcBorders>
            <w:shd w:val="clear" w:color="auto" w:fill="auto"/>
            <w:noWrap/>
            <w:vAlign w:val="center"/>
            <w:hideMark/>
          </w:tcPr>
          <w:p w14:paraId="5B35B33B"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2</w:t>
            </w:r>
          </w:p>
        </w:tc>
        <w:tc>
          <w:tcPr>
            <w:tcW w:w="464" w:type="dxa"/>
            <w:tcBorders>
              <w:top w:val="nil"/>
              <w:left w:val="nil"/>
              <w:bottom w:val="single" w:sz="4" w:space="0" w:color="auto"/>
              <w:right w:val="single" w:sz="4" w:space="0" w:color="auto"/>
            </w:tcBorders>
            <w:shd w:val="clear" w:color="auto" w:fill="auto"/>
            <w:noWrap/>
            <w:vAlign w:val="center"/>
            <w:hideMark/>
          </w:tcPr>
          <w:p w14:paraId="3629C8E8"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3</w:t>
            </w:r>
          </w:p>
        </w:tc>
        <w:tc>
          <w:tcPr>
            <w:tcW w:w="546" w:type="dxa"/>
            <w:tcBorders>
              <w:top w:val="nil"/>
              <w:left w:val="nil"/>
              <w:bottom w:val="single" w:sz="4" w:space="0" w:color="auto"/>
              <w:right w:val="single" w:sz="4" w:space="0" w:color="auto"/>
            </w:tcBorders>
            <w:shd w:val="clear" w:color="auto" w:fill="auto"/>
            <w:noWrap/>
            <w:vAlign w:val="center"/>
            <w:hideMark/>
          </w:tcPr>
          <w:p w14:paraId="7C0D4A63"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1</w:t>
            </w:r>
          </w:p>
        </w:tc>
        <w:tc>
          <w:tcPr>
            <w:tcW w:w="423" w:type="dxa"/>
            <w:tcBorders>
              <w:top w:val="nil"/>
              <w:left w:val="nil"/>
              <w:bottom w:val="single" w:sz="4" w:space="0" w:color="auto"/>
              <w:right w:val="single" w:sz="4" w:space="0" w:color="auto"/>
            </w:tcBorders>
            <w:shd w:val="clear" w:color="auto" w:fill="auto"/>
            <w:noWrap/>
            <w:vAlign w:val="center"/>
            <w:hideMark/>
          </w:tcPr>
          <w:p w14:paraId="24EBBD90"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488" w:type="dxa"/>
            <w:tcBorders>
              <w:top w:val="nil"/>
              <w:left w:val="nil"/>
              <w:bottom w:val="single" w:sz="4" w:space="0" w:color="auto"/>
              <w:right w:val="single" w:sz="4" w:space="0" w:color="auto"/>
            </w:tcBorders>
            <w:shd w:val="clear" w:color="auto" w:fill="auto"/>
            <w:noWrap/>
            <w:vAlign w:val="center"/>
            <w:hideMark/>
          </w:tcPr>
          <w:p w14:paraId="02D4120F"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481" w:type="dxa"/>
            <w:tcBorders>
              <w:top w:val="nil"/>
              <w:left w:val="nil"/>
              <w:bottom w:val="single" w:sz="4" w:space="0" w:color="auto"/>
              <w:right w:val="single" w:sz="4" w:space="0" w:color="auto"/>
            </w:tcBorders>
            <w:shd w:val="clear" w:color="auto" w:fill="auto"/>
            <w:noWrap/>
            <w:vAlign w:val="center"/>
            <w:hideMark/>
          </w:tcPr>
          <w:p w14:paraId="1CC58DA3"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1</w:t>
            </w:r>
          </w:p>
        </w:tc>
        <w:tc>
          <w:tcPr>
            <w:tcW w:w="608" w:type="dxa"/>
            <w:tcBorders>
              <w:top w:val="nil"/>
              <w:left w:val="nil"/>
              <w:bottom w:val="single" w:sz="4" w:space="0" w:color="auto"/>
              <w:right w:val="single" w:sz="4" w:space="0" w:color="auto"/>
            </w:tcBorders>
            <w:shd w:val="clear" w:color="auto" w:fill="auto"/>
            <w:noWrap/>
            <w:vAlign w:val="center"/>
            <w:hideMark/>
          </w:tcPr>
          <w:p w14:paraId="61D764EE"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180</w:t>
            </w:r>
          </w:p>
        </w:tc>
      </w:tr>
      <w:tr w:rsidR="00A8480B" w:rsidRPr="00A26E99" w14:paraId="24E0DDFC" w14:textId="77777777" w:rsidTr="00A8480B">
        <w:trPr>
          <w:trHeight w:val="300"/>
        </w:trPr>
        <w:tc>
          <w:tcPr>
            <w:tcW w:w="1853" w:type="dxa"/>
            <w:gridSpan w:val="2"/>
            <w:tcBorders>
              <w:top w:val="single" w:sz="4" w:space="0" w:color="auto"/>
              <w:left w:val="single" w:sz="4" w:space="0" w:color="auto"/>
              <w:bottom w:val="single" w:sz="4" w:space="0" w:color="auto"/>
              <w:right w:val="single" w:sz="4" w:space="0" w:color="auto"/>
            </w:tcBorders>
            <w:shd w:val="clear" w:color="auto" w:fill="auto"/>
            <w:hideMark/>
          </w:tcPr>
          <w:p w14:paraId="25E529BF" w14:textId="77777777" w:rsidR="00A8480B" w:rsidRPr="00A26E99" w:rsidRDefault="00A8480B" w:rsidP="00A8480B">
            <w:pPr>
              <w:ind w:firstLine="0"/>
              <w:jc w:val="lef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 xml:space="preserve">Итого </w:t>
            </w:r>
          </w:p>
        </w:tc>
        <w:tc>
          <w:tcPr>
            <w:tcW w:w="648" w:type="dxa"/>
            <w:tcBorders>
              <w:top w:val="nil"/>
              <w:left w:val="nil"/>
              <w:bottom w:val="single" w:sz="4" w:space="0" w:color="auto"/>
              <w:right w:val="single" w:sz="4" w:space="0" w:color="auto"/>
            </w:tcBorders>
            <w:shd w:val="clear" w:color="auto" w:fill="auto"/>
            <w:noWrap/>
            <w:vAlign w:val="center"/>
            <w:hideMark/>
          </w:tcPr>
          <w:p w14:paraId="637F3EE7"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68</w:t>
            </w:r>
          </w:p>
        </w:tc>
        <w:tc>
          <w:tcPr>
            <w:tcW w:w="546" w:type="dxa"/>
            <w:tcBorders>
              <w:top w:val="nil"/>
              <w:left w:val="nil"/>
              <w:bottom w:val="single" w:sz="4" w:space="0" w:color="auto"/>
              <w:right w:val="single" w:sz="4" w:space="0" w:color="auto"/>
            </w:tcBorders>
            <w:shd w:val="clear" w:color="auto" w:fill="auto"/>
            <w:noWrap/>
            <w:vAlign w:val="center"/>
            <w:hideMark/>
          </w:tcPr>
          <w:p w14:paraId="239D1ECD"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254</w:t>
            </w:r>
          </w:p>
        </w:tc>
        <w:tc>
          <w:tcPr>
            <w:tcW w:w="423" w:type="dxa"/>
            <w:tcBorders>
              <w:top w:val="nil"/>
              <w:left w:val="nil"/>
              <w:bottom w:val="single" w:sz="4" w:space="0" w:color="auto"/>
              <w:right w:val="single" w:sz="4" w:space="0" w:color="auto"/>
            </w:tcBorders>
            <w:shd w:val="clear" w:color="auto" w:fill="auto"/>
            <w:noWrap/>
            <w:vAlign w:val="center"/>
            <w:hideMark/>
          </w:tcPr>
          <w:p w14:paraId="5DB3741D"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50</w:t>
            </w:r>
          </w:p>
        </w:tc>
        <w:tc>
          <w:tcPr>
            <w:tcW w:w="423" w:type="dxa"/>
            <w:tcBorders>
              <w:top w:val="nil"/>
              <w:left w:val="nil"/>
              <w:bottom w:val="single" w:sz="4" w:space="0" w:color="auto"/>
              <w:right w:val="single" w:sz="4" w:space="0" w:color="auto"/>
            </w:tcBorders>
            <w:shd w:val="clear" w:color="auto" w:fill="auto"/>
            <w:noWrap/>
            <w:vAlign w:val="center"/>
            <w:hideMark/>
          </w:tcPr>
          <w:p w14:paraId="487A6DFA"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7</w:t>
            </w:r>
          </w:p>
        </w:tc>
        <w:tc>
          <w:tcPr>
            <w:tcW w:w="423" w:type="dxa"/>
            <w:tcBorders>
              <w:top w:val="nil"/>
              <w:left w:val="nil"/>
              <w:bottom w:val="single" w:sz="4" w:space="0" w:color="auto"/>
              <w:right w:val="single" w:sz="4" w:space="0" w:color="auto"/>
            </w:tcBorders>
            <w:shd w:val="clear" w:color="auto" w:fill="auto"/>
            <w:noWrap/>
            <w:vAlign w:val="center"/>
            <w:hideMark/>
          </w:tcPr>
          <w:p w14:paraId="1BD9E9D0"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4</w:t>
            </w:r>
          </w:p>
        </w:tc>
        <w:tc>
          <w:tcPr>
            <w:tcW w:w="514" w:type="dxa"/>
            <w:tcBorders>
              <w:top w:val="nil"/>
              <w:left w:val="nil"/>
              <w:bottom w:val="single" w:sz="4" w:space="0" w:color="auto"/>
              <w:right w:val="single" w:sz="4" w:space="0" w:color="auto"/>
            </w:tcBorders>
            <w:shd w:val="clear" w:color="auto" w:fill="auto"/>
            <w:noWrap/>
            <w:vAlign w:val="center"/>
            <w:hideMark/>
          </w:tcPr>
          <w:p w14:paraId="11EB89D0"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9</w:t>
            </w:r>
          </w:p>
        </w:tc>
        <w:tc>
          <w:tcPr>
            <w:tcW w:w="542" w:type="dxa"/>
            <w:tcBorders>
              <w:top w:val="nil"/>
              <w:left w:val="nil"/>
              <w:bottom w:val="single" w:sz="4" w:space="0" w:color="auto"/>
              <w:right w:val="single" w:sz="4" w:space="0" w:color="auto"/>
            </w:tcBorders>
            <w:shd w:val="clear" w:color="auto" w:fill="auto"/>
            <w:noWrap/>
            <w:vAlign w:val="center"/>
            <w:hideMark/>
          </w:tcPr>
          <w:p w14:paraId="14129B59"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8</w:t>
            </w:r>
          </w:p>
        </w:tc>
        <w:tc>
          <w:tcPr>
            <w:tcW w:w="459" w:type="dxa"/>
            <w:tcBorders>
              <w:top w:val="nil"/>
              <w:left w:val="nil"/>
              <w:bottom w:val="single" w:sz="4" w:space="0" w:color="auto"/>
              <w:right w:val="single" w:sz="4" w:space="0" w:color="auto"/>
            </w:tcBorders>
            <w:shd w:val="clear" w:color="auto" w:fill="auto"/>
            <w:noWrap/>
            <w:vAlign w:val="center"/>
            <w:hideMark/>
          </w:tcPr>
          <w:p w14:paraId="28DE744F"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1</w:t>
            </w:r>
          </w:p>
        </w:tc>
        <w:tc>
          <w:tcPr>
            <w:tcW w:w="504" w:type="dxa"/>
            <w:tcBorders>
              <w:top w:val="nil"/>
              <w:left w:val="nil"/>
              <w:bottom w:val="single" w:sz="4" w:space="0" w:color="auto"/>
              <w:right w:val="single" w:sz="4" w:space="0" w:color="auto"/>
            </w:tcBorders>
            <w:shd w:val="clear" w:color="auto" w:fill="auto"/>
            <w:noWrap/>
            <w:vAlign w:val="center"/>
            <w:hideMark/>
          </w:tcPr>
          <w:p w14:paraId="7920BF68"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2</w:t>
            </w:r>
          </w:p>
        </w:tc>
        <w:tc>
          <w:tcPr>
            <w:tcW w:w="464" w:type="dxa"/>
            <w:tcBorders>
              <w:top w:val="nil"/>
              <w:left w:val="nil"/>
              <w:bottom w:val="single" w:sz="4" w:space="0" w:color="auto"/>
              <w:right w:val="single" w:sz="4" w:space="0" w:color="auto"/>
            </w:tcBorders>
            <w:shd w:val="clear" w:color="auto" w:fill="auto"/>
            <w:noWrap/>
            <w:vAlign w:val="center"/>
            <w:hideMark/>
          </w:tcPr>
          <w:p w14:paraId="785BE845"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5</w:t>
            </w:r>
          </w:p>
        </w:tc>
        <w:tc>
          <w:tcPr>
            <w:tcW w:w="546" w:type="dxa"/>
            <w:tcBorders>
              <w:top w:val="nil"/>
              <w:left w:val="nil"/>
              <w:bottom w:val="single" w:sz="4" w:space="0" w:color="auto"/>
              <w:right w:val="single" w:sz="4" w:space="0" w:color="auto"/>
            </w:tcBorders>
            <w:shd w:val="clear" w:color="auto" w:fill="auto"/>
            <w:noWrap/>
            <w:vAlign w:val="center"/>
            <w:hideMark/>
          </w:tcPr>
          <w:p w14:paraId="78EAAA0E"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1</w:t>
            </w:r>
          </w:p>
        </w:tc>
        <w:tc>
          <w:tcPr>
            <w:tcW w:w="423" w:type="dxa"/>
            <w:tcBorders>
              <w:top w:val="nil"/>
              <w:left w:val="nil"/>
              <w:bottom w:val="single" w:sz="4" w:space="0" w:color="auto"/>
              <w:right w:val="single" w:sz="4" w:space="0" w:color="auto"/>
            </w:tcBorders>
            <w:shd w:val="clear" w:color="auto" w:fill="auto"/>
            <w:noWrap/>
            <w:vAlign w:val="center"/>
            <w:hideMark/>
          </w:tcPr>
          <w:p w14:paraId="5D8AD930"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1</w:t>
            </w:r>
          </w:p>
        </w:tc>
        <w:tc>
          <w:tcPr>
            <w:tcW w:w="488" w:type="dxa"/>
            <w:tcBorders>
              <w:top w:val="nil"/>
              <w:left w:val="nil"/>
              <w:bottom w:val="single" w:sz="4" w:space="0" w:color="auto"/>
              <w:right w:val="single" w:sz="4" w:space="0" w:color="auto"/>
            </w:tcBorders>
            <w:shd w:val="clear" w:color="auto" w:fill="auto"/>
            <w:noWrap/>
            <w:vAlign w:val="center"/>
            <w:hideMark/>
          </w:tcPr>
          <w:p w14:paraId="32BAFB40"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2</w:t>
            </w:r>
          </w:p>
        </w:tc>
        <w:tc>
          <w:tcPr>
            <w:tcW w:w="481" w:type="dxa"/>
            <w:tcBorders>
              <w:top w:val="nil"/>
              <w:left w:val="nil"/>
              <w:bottom w:val="single" w:sz="4" w:space="0" w:color="auto"/>
              <w:right w:val="single" w:sz="4" w:space="0" w:color="auto"/>
            </w:tcBorders>
            <w:shd w:val="clear" w:color="auto" w:fill="auto"/>
            <w:noWrap/>
            <w:vAlign w:val="center"/>
            <w:hideMark/>
          </w:tcPr>
          <w:p w14:paraId="4A45A6E8"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1</w:t>
            </w:r>
          </w:p>
        </w:tc>
        <w:tc>
          <w:tcPr>
            <w:tcW w:w="608" w:type="dxa"/>
            <w:tcBorders>
              <w:top w:val="nil"/>
              <w:left w:val="nil"/>
              <w:bottom w:val="single" w:sz="4" w:space="0" w:color="auto"/>
              <w:right w:val="single" w:sz="4" w:space="0" w:color="auto"/>
            </w:tcBorders>
            <w:shd w:val="clear" w:color="auto" w:fill="auto"/>
            <w:noWrap/>
            <w:vAlign w:val="center"/>
            <w:hideMark/>
          </w:tcPr>
          <w:p w14:paraId="6D20F842" w14:textId="77777777" w:rsidR="00A8480B" w:rsidRPr="00A26E99" w:rsidRDefault="00A8480B" w:rsidP="00A8480B">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413</w:t>
            </w:r>
          </w:p>
        </w:tc>
      </w:tr>
    </w:tbl>
    <w:p w14:paraId="6D7ACE59" w14:textId="2AD4C2CC" w:rsidR="00A8480B" w:rsidRPr="00A26E99" w:rsidRDefault="00A8480B" w:rsidP="00C722A5">
      <w:pPr>
        <w:widowControl w:val="0"/>
        <w:autoSpaceDE w:val="0"/>
        <w:autoSpaceDN w:val="0"/>
        <w:adjustRightInd w:val="0"/>
        <w:ind w:left="640" w:hanging="640"/>
        <w:rPr>
          <w:rFonts w:ascii="Times New Roman" w:hAnsi="Times New Roman" w:cs="Times New Roman"/>
          <w:b/>
          <w:sz w:val="28"/>
          <w:szCs w:val="28"/>
        </w:rPr>
      </w:pPr>
    </w:p>
    <w:p w14:paraId="3F41E25A" w14:textId="3D39BF76" w:rsidR="00C86BCE" w:rsidRPr="00A26E99" w:rsidRDefault="00C86BCE" w:rsidP="00C722A5">
      <w:pPr>
        <w:widowControl w:val="0"/>
        <w:autoSpaceDE w:val="0"/>
        <w:autoSpaceDN w:val="0"/>
        <w:adjustRightInd w:val="0"/>
        <w:ind w:left="640" w:hanging="640"/>
        <w:rPr>
          <w:rFonts w:ascii="Times New Roman" w:hAnsi="Times New Roman" w:cs="Times New Roman"/>
          <w:b/>
          <w:sz w:val="28"/>
          <w:szCs w:val="28"/>
        </w:rPr>
      </w:pPr>
    </w:p>
    <w:p w14:paraId="6B72E58F" w14:textId="351DA952" w:rsidR="00C86BCE" w:rsidRPr="00A26E99" w:rsidRDefault="00C86BCE" w:rsidP="00C722A5">
      <w:pPr>
        <w:widowControl w:val="0"/>
        <w:autoSpaceDE w:val="0"/>
        <w:autoSpaceDN w:val="0"/>
        <w:adjustRightInd w:val="0"/>
        <w:ind w:left="640" w:hanging="640"/>
        <w:rPr>
          <w:rFonts w:ascii="Times New Roman" w:hAnsi="Times New Roman" w:cs="Times New Roman"/>
          <w:b/>
          <w:sz w:val="28"/>
          <w:szCs w:val="28"/>
        </w:rPr>
      </w:pPr>
    </w:p>
    <w:p w14:paraId="4DF57020" w14:textId="111B0AB4" w:rsidR="00C86BCE" w:rsidRPr="00A26E99" w:rsidRDefault="00C86BCE" w:rsidP="00C722A5">
      <w:pPr>
        <w:widowControl w:val="0"/>
        <w:autoSpaceDE w:val="0"/>
        <w:autoSpaceDN w:val="0"/>
        <w:adjustRightInd w:val="0"/>
        <w:ind w:left="640" w:hanging="640"/>
        <w:rPr>
          <w:rFonts w:ascii="Times New Roman" w:hAnsi="Times New Roman" w:cs="Times New Roman"/>
          <w:b/>
          <w:sz w:val="28"/>
          <w:szCs w:val="28"/>
        </w:rPr>
      </w:pPr>
    </w:p>
    <w:p w14:paraId="5576656B" w14:textId="76EEAB5D" w:rsidR="00C86BCE" w:rsidRPr="00A26E99" w:rsidRDefault="00C86BCE" w:rsidP="00C722A5">
      <w:pPr>
        <w:widowControl w:val="0"/>
        <w:autoSpaceDE w:val="0"/>
        <w:autoSpaceDN w:val="0"/>
        <w:adjustRightInd w:val="0"/>
        <w:ind w:left="640" w:hanging="640"/>
        <w:rPr>
          <w:rFonts w:ascii="Times New Roman" w:hAnsi="Times New Roman" w:cs="Times New Roman"/>
          <w:b/>
          <w:sz w:val="28"/>
          <w:szCs w:val="28"/>
        </w:rPr>
      </w:pPr>
    </w:p>
    <w:p w14:paraId="3D310A6B" w14:textId="555833B6" w:rsidR="00C86BCE" w:rsidRPr="00A26E99" w:rsidRDefault="00C86BCE" w:rsidP="00C722A5">
      <w:pPr>
        <w:widowControl w:val="0"/>
        <w:autoSpaceDE w:val="0"/>
        <w:autoSpaceDN w:val="0"/>
        <w:adjustRightInd w:val="0"/>
        <w:ind w:left="640" w:hanging="640"/>
        <w:rPr>
          <w:rFonts w:ascii="Times New Roman" w:hAnsi="Times New Roman" w:cs="Times New Roman"/>
          <w:b/>
          <w:sz w:val="28"/>
          <w:szCs w:val="28"/>
        </w:rPr>
      </w:pPr>
    </w:p>
    <w:p w14:paraId="33C4BB56" w14:textId="17F9955C" w:rsidR="00C86BCE" w:rsidRPr="00A26E99" w:rsidRDefault="00C86BCE" w:rsidP="00C722A5">
      <w:pPr>
        <w:widowControl w:val="0"/>
        <w:autoSpaceDE w:val="0"/>
        <w:autoSpaceDN w:val="0"/>
        <w:adjustRightInd w:val="0"/>
        <w:ind w:left="640" w:hanging="640"/>
        <w:rPr>
          <w:rFonts w:ascii="Times New Roman" w:hAnsi="Times New Roman" w:cs="Times New Roman"/>
          <w:b/>
          <w:sz w:val="28"/>
          <w:szCs w:val="28"/>
        </w:rPr>
      </w:pPr>
    </w:p>
    <w:p w14:paraId="55FFCA8E" w14:textId="66FE94E6" w:rsidR="00C86BCE" w:rsidRPr="00A26E99" w:rsidRDefault="009B15D2" w:rsidP="009B15D2">
      <w:pPr>
        <w:ind w:firstLine="0"/>
        <w:jc w:val="left"/>
        <w:rPr>
          <w:rFonts w:ascii="Times New Roman" w:eastAsia="Calibri" w:hAnsi="Times New Roman" w:cs="Times New Roman"/>
          <w:sz w:val="18"/>
          <w:szCs w:val="18"/>
          <w:lang w:eastAsia="en-US"/>
        </w:rPr>
      </w:pPr>
      <w:r w:rsidRPr="00A26E99">
        <w:rPr>
          <w:rFonts w:ascii="Times New Roman" w:eastAsia="Calibri" w:hAnsi="Times New Roman" w:cs="Times New Roman"/>
          <w:sz w:val="18"/>
          <w:szCs w:val="18"/>
          <w:lang w:val="en-US" w:eastAsia="en-US"/>
        </w:rPr>
        <w:t xml:space="preserve">  </w:t>
      </w:r>
      <w:r w:rsidR="00C86BCE" w:rsidRPr="00A26E99">
        <w:rPr>
          <w:rFonts w:ascii="Times New Roman" w:eastAsia="Calibri" w:hAnsi="Times New Roman" w:cs="Times New Roman"/>
          <w:sz w:val="18"/>
          <w:szCs w:val="18"/>
          <w:lang w:eastAsia="en-US"/>
        </w:rPr>
        <w:t>Таблица 21</w:t>
      </w:r>
    </w:p>
    <w:tbl>
      <w:tblPr>
        <w:tblW w:w="5000" w:type="pct"/>
        <w:tblInd w:w="103" w:type="dxa"/>
        <w:tblLayout w:type="fixed"/>
        <w:tblLook w:val="04A0" w:firstRow="1" w:lastRow="0" w:firstColumn="1" w:lastColumn="0" w:noHBand="0" w:noVBand="1"/>
      </w:tblPr>
      <w:tblGrid>
        <w:gridCol w:w="745"/>
        <w:gridCol w:w="848"/>
        <w:gridCol w:w="539"/>
        <w:gridCol w:w="275"/>
        <w:gridCol w:w="274"/>
        <w:gridCol w:w="275"/>
        <w:gridCol w:w="368"/>
        <w:gridCol w:w="368"/>
        <w:gridCol w:w="275"/>
        <w:gridCol w:w="368"/>
        <w:gridCol w:w="275"/>
        <w:gridCol w:w="368"/>
        <w:gridCol w:w="295"/>
        <w:gridCol w:w="355"/>
        <w:gridCol w:w="355"/>
        <w:gridCol w:w="355"/>
        <w:gridCol w:w="355"/>
        <w:gridCol w:w="355"/>
        <w:gridCol w:w="271"/>
        <w:gridCol w:w="355"/>
        <w:gridCol w:w="248"/>
        <w:gridCol w:w="276"/>
        <w:gridCol w:w="271"/>
        <w:gridCol w:w="373"/>
        <w:gridCol w:w="264"/>
        <w:gridCol w:w="522"/>
      </w:tblGrid>
      <w:tr w:rsidR="00C86BCE" w:rsidRPr="00A26E99" w14:paraId="507C9125" w14:textId="77777777" w:rsidTr="00C86BCE">
        <w:trPr>
          <w:cantSplit/>
          <w:trHeight w:val="1134"/>
        </w:trPr>
        <w:tc>
          <w:tcPr>
            <w:tcW w:w="1593"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510A7EEE" w14:textId="77777777" w:rsidR="00C86BCE" w:rsidRPr="00A26E99" w:rsidRDefault="00C86BCE" w:rsidP="00C86BCE">
            <w:pPr>
              <w:ind w:firstLine="0"/>
              <w:jc w:val="lef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 </w:t>
            </w:r>
          </w:p>
        </w:tc>
        <w:tc>
          <w:tcPr>
            <w:tcW w:w="539" w:type="dxa"/>
            <w:tcBorders>
              <w:top w:val="single" w:sz="4" w:space="0" w:color="auto"/>
              <w:left w:val="nil"/>
              <w:bottom w:val="single" w:sz="4" w:space="0" w:color="auto"/>
              <w:right w:val="single" w:sz="4" w:space="0" w:color="auto"/>
            </w:tcBorders>
            <w:shd w:val="clear" w:color="auto" w:fill="auto"/>
            <w:textDirection w:val="btLr"/>
            <w:vAlign w:val="bottom"/>
            <w:hideMark/>
          </w:tcPr>
          <w:p w14:paraId="1AB44608" w14:textId="77777777" w:rsidR="00C86BCE" w:rsidRPr="00A26E99" w:rsidRDefault="00C86BCE" w:rsidP="00C86BCE">
            <w:pPr>
              <w:ind w:left="113" w:right="113" w:firstLine="0"/>
              <w:jc w:val="center"/>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 xml:space="preserve">Казахстан </w:t>
            </w:r>
          </w:p>
        </w:tc>
        <w:tc>
          <w:tcPr>
            <w:tcW w:w="275" w:type="dxa"/>
            <w:tcBorders>
              <w:top w:val="single" w:sz="4" w:space="0" w:color="auto"/>
              <w:left w:val="nil"/>
              <w:bottom w:val="single" w:sz="4" w:space="0" w:color="auto"/>
              <w:right w:val="single" w:sz="4" w:space="0" w:color="auto"/>
            </w:tcBorders>
            <w:shd w:val="clear" w:color="auto" w:fill="auto"/>
            <w:textDirection w:val="btLr"/>
            <w:vAlign w:val="bottom"/>
            <w:hideMark/>
          </w:tcPr>
          <w:p w14:paraId="10EF6505" w14:textId="77777777" w:rsidR="00C86BCE" w:rsidRPr="00A26E99" w:rsidRDefault="00C86BCE" w:rsidP="00C86BCE">
            <w:pPr>
              <w:ind w:left="113" w:right="113" w:firstLine="0"/>
              <w:jc w:val="center"/>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 xml:space="preserve">Латвия </w:t>
            </w:r>
          </w:p>
        </w:tc>
        <w:tc>
          <w:tcPr>
            <w:tcW w:w="274" w:type="dxa"/>
            <w:tcBorders>
              <w:top w:val="single" w:sz="4" w:space="0" w:color="auto"/>
              <w:left w:val="nil"/>
              <w:bottom w:val="single" w:sz="4" w:space="0" w:color="auto"/>
              <w:right w:val="single" w:sz="4" w:space="0" w:color="auto"/>
            </w:tcBorders>
            <w:shd w:val="clear" w:color="auto" w:fill="auto"/>
            <w:textDirection w:val="btLr"/>
            <w:vAlign w:val="bottom"/>
            <w:hideMark/>
          </w:tcPr>
          <w:p w14:paraId="4B032890" w14:textId="77777777" w:rsidR="00C86BCE" w:rsidRPr="00A26E99" w:rsidRDefault="00C86BCE" w:rsidP="00C86BCE">
            <w:pPr>
              <w:ind w:left="113" w:right="113" w:firstLine="0"/>
              <w:jc w:val="center"/>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США</w:t>
            </w:r>
          </w:p>
        </w:tc>
        <w:tc>
          <w:tcPr>
            <w:tcW w:w="275" w:type="dxa"/>
            <w:tcBorders>
              <w:top w:val="single" w:sz="4" w:space="0" w:color="auto"/>
              <w:left w:val="nil"/>
              <w:bottom w:val="single" w:sz="4" w:space="0" w:color="auto"/>
              <w:right w:val="single" w:sz="4" w:space="0" w:color="auto"/>
            </w:tcBorders>
            <w:shd w:val="clear" w:color="auto" w:fill="auto"/>
            <w:textDirection w:val="btLr"/>
            <w:vAlign w:val="bottom"/>
            <w:hideMark/>
          </w:tcPr>
          <w:p w14:paraId="5337FB8C" w14:textId="77777777" w:rsidR="00C86BCE" w:rsidRPr="00A26E99" w:rsidRDefault="00C86BCE" w:rsidP="00C86BCE">
            <w:pPr>
              <w:ind w:left="113" w:right="113" w:firstLine="0"/>
              <w:jc w:val="center"/>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Россия</w:t>
            </w:r>
          </w:p>
        </w:tc>
        <w:tc>
          <w:tcPr>
            <w:tcW w:w="368" w:type="dxa"/>
            <w:tcBorders>
              <w:top w:val="single" w:sz="4" w:space="0" w:color="auto"/>
              <w:left w:val="nil"/>
              <w:bottom w:val="single" w:sz="4" w:space="0" w:color="auto"/>
              <w:right w:val="single" w:sz="4" w:space="0" w:color="auto"/>
            </w:tcBorders>
            <w:shd w:val="clear" w:color="auto" w:fill="auto"/>
            <w:textDirection w:val="btLr"/>
            <w:vAlign w:val="bottom"/>
            <w:hideMark/>
          </w:tcPr>
          <w:p w14:paraId="25B9FE88" w14:textId="77777777" w:rsidR="00C86BCE" w:rsidRPr="00A26E99" w:rsidRDefault="00C86BCE" w:rsidP="00C86BCE">
            <w:pPr>
              <w:ind w:left="113" w:right="113" w:firstLine="0"/>
              <w:jc w:val="center"/>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Таиланд</w:t>
            </w:r>
          </w:p>
        </w:tc>
        <w:tc>
          <w:tcPr>
            <w:tcW w:w="368" w:type="dxa"/>
            <w:tcBorders>
              <w:top w:val="single" w:sz="4" w:space="0" w:color="auto"/>
              <w:left w:val="nil"/>
              <w:bottom w:val="single" w:sz="4" w:space="0" w:color="auto"/>
              <w:right w:val="single" w:sz="4" w:space="0" w:color="auto"/>
            </w:tcBorders>
            <w:shd w:val="clear" w:color="auto" w:fill="auto"/>
            <w:textDirection w:val="btLr"/>
            <w:vAlign w:val="bottom"/>
            <w:hideMark/>
          </w:tcPr>
          <w:p w14:paraId="6B66649F" w14:textId="77777777" w:rsidR="00C86BCE" w:rsidRPr="00A26E99" w:rsidRDefault="00C86BCE" w:rsidP="00C86BCE">
            <w:pPr>
              <w:ind w:left="113" w:right="113" w:firstLine="0"/>
              <w:jc w:val="center"/>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Австрия</w:t>
            </w:r>
          </w:p>
        </w:tc>
        <w:tc>
          <w:tcPr>
            <w:tcW w:w="275" w:type="dxa"/>
            <w:tcBorders>
              <w:top w:val="single" w:sz="4" w:space="0" w:color="auto"/>
              <w:left w:val="nil"/>
              <w:bottom w:val="single" w:sz="4" w:space="0" w:color="auto"/>
              <w:right w:val="single" w:sz="4" w:space="0" w:color="auto"/>
            </w:tcBorders>
            <w:shd w:val="clear" w:color="auto" w:fill="auto"/>
            <w:textDirection w:val="btLr"/>
            <w:vAlign w:val="bottom"/>
            <w:hideMark/>
          </w:tcPr>
          <w:p w14:paraId="522F10F6" w14:textId="77777777" w:rsidR="00C86BCE" w:rsidRPr="00A26E99" w:rsidRDefault="00C86BCE" w:rsidP="00C86BCE">
            <w:pPr>
              <w:ind w:left="113" w:right="113" w:firstLine="0"/>
              <w:jc w:val="center"/>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Луизиана</w:t>
            </w:r>
          </w:p>
        </w:tc>
        <w:tc>
          <w:tcPr>
            <w:tcW w:w="368" w:type="dxa"/>
            <w:tcBorders>
              <w:top w:val="single" w:sz="4" w:space="0" w:color="auto"/>
              <w:left w:val="nil"/>
              <w:bottom w:val="single" w:sz="4" w:space="0" w:color="auto"/>
              <w:right w:val="single" w:sz="4" w:space="0" w:color="auto"/>
            </w:tcBorders>
            <w:shd w:val="clear" w:color="auto" w:fill="auto"/>
            <w:textDirection w:val="btLr"/>
            <w:vAlign w:val="bottom"/>
            <w:hideMark/>
          </w:tcPr>
          <w:p w14:paraId="72AA881A" w14:textId="77777777" w:rsidR="00C86BCE" w:rsidRPr="00A26E99" w:rsidRDefault="00C86BCE" w:rsidP="00C86BCE">
            <w:pPr>
              <w:ind w:left="113" w:right="113" w:firstLine="0"/>
              <w:jc w:val="center"/>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Эстония</w:t>
            </w:r>
          </w:p>
        </w:tc>
        <w:tc>
          <w:tcPr>
            <w:tcW w:w="275" w:type="dxa"/>
            <w:tcBorders>
              <w:top w:val="single" w:sz="4" w:space="0" w:color="auto"/>
              <w:left w:val="nil"/>
              <w:bottom w:val="single" w:sz="4" w:space="0" w:color="auto"/>
              <w:right w:val="single" w:sz="4" w:space="0" w:color="auto"/>
            </w:tcBorders>
            <w:shd w:val="clear" w:color="auto" w:fill="auto"/>
            <w:textDirection w:val="btLr"/>
            <w:vAlign w:val="bottom"/>
            <w:hideMark/>
          </w:tcPr>
          <w:p w14:paraId="13344C60" w14:textId="77777777" w:rsidR="00C86BCE" w:rsidRPr="00A26E99" w:rsidRDefault="00C86BCE" w:rsidP="00C86BCE">
            <w:pPr>
              <w:ind w:left="113" w:right="113" w:firstLine="0"/>
              <w:jc w:val="center"/>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Кыргызстан</w:t>
            </w:r>
          </w:p>
        </w:tc>
        <w:tc>
          <w:tcPr>
            <w:tcW w:w="368" w:type="dxa"/>
            <w:tcBorders>
              <w:top w:val="single" w:sz="4" w:space="0" w:color="auto"/>
              <w:left w:val="nil"/>
              <w:bottom w:val="single" w:sz="4" w:space="0" w:color="auto"/>
              <w:right w:val="single" w:sz="4" w:space="0" w:color="auto"/>
            </w:tcBorders>
            <w:shd w:val="clear" w:color="auto" w:fill="auto"/>
            <w:textDirection w:val="btLr"/>
            <w:vAlign w:val="bottom"/>
            <w:hideMark/>
          </w:tcPr>
          <w:p w14:paraId="5862CD53" w14:textId="77777777" w:rsidR="00C86BCE" w:rsidRPr="00A26E99" w:rsidRDefault="00C86BCE" w:rsidP="00C86BCE">
            <w:pPr>
              <w:ind w:left="113" w:right="113" w:firstLine="0"/>
              <w:jc w:val="center"/>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Турция</w:t>
            </w:r>
          </w:p>
        </w:tc>
        <w:tc>
          <w:tcPr>
            <w:tcW w:w="295" w:type="dxa"/>
            <w:tcBorders>
              <w:top w:val="single" w:sz="4" w:space="0" w:color="auto"/>
              <w:left w:val="nil"/>
              <w:bottom w:val="single" w:sz="4" w:space="0" w:color="auto"/>
              <w:right w:val="single" w:sz="4" w:space="0" w:color="auto"/>
            </w:tcBorders>
            <w:shd w:val="clear" w:color="auto" w:fill="auto"/>
            <w:textDirection w:val="btLr"/>
            <w:vAlign w:val="bottom"/>
            <w:hideMark/>
          </w:tcPr>
          <w:p w14:paraId="616BC9CF" w14:textId="77777777" w:rsidR="00C86BCE" w:rsidRPr="00A26E99" w:rsidRDefault="00C86BCE" w:rsidP="00C86BCE">
            <w:pPr>
              <w:ind w:left="113" w:right="113" w:firstLine="0"/>
              <w:jc w:val="center"/>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ОАЭ</w:t>
            </w:r>
          </w:p>
        </w:tc>
        <w:tc>
          <w:tcPr>
            <w:tcW w:w="355" w:type="dxa"/>
            <w:tcBorders>
              <w:top w:val="single" w:sz="4" w:space="0" w:color="auto"/>
              <w:left w:val="nil"/>
              <w:bottom w:val="single" w:sz="4" w:space="0" w:color="auto"/>
              <w:right w:val="single" w:sz="4" w:space="0" w:color="auto"/>
            </w:tcBorders>
            <w:shd w:val="clear" w:color="auto" w:fill="auto"/>
            <w:textDirection w:val="btLr"/>
            <w:vAlign w:val="bottom"/>
            <w:hideMark/>
          </w:tcPr>
          <w:p w14:paraId="7F29F02C" w14:textId="77777777" w:rsidR="00C86BCE" w:rsidRPr="00A26E99" w:rsidRDefault="00C86BCE" w:rsidP="00C86BCE">
            <w:pPr>
              <w:ind w:left="113" w:right="113" w:firstLine="0"/>
              <w:jc w:val="center"/>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Англия</w:t>
            </w:r>
          </w:p>
        </w:tc>
        <w:tc>
          <w:tcPr>
            <w:tcW w:w="355" w:type="dxa"/>
            <w:tcBorders>
              <w:top w:val="single" w:sz="4" w:space="0" w:color="auto"/>
              <w:left w:val="nil"/>
              <w:bottom w:val="single" w:sz="4" w:space="0" w:color="auto"/>
              <w:right w:val="single" w:sz="4" w:space="0" w:color="auto"/>
            </w:tcBorders>
            <w:shd w:val="clear" w:color="auto" w:fill="auto"/>
            <w:textDirection w:val="btLr"/>
            <w:vAlign w:val="bottom"/>
            <w:hideMark/>
          </w:tcPr>
          <w:p w14:paraId="06EFD05C" w14:textId="77777777" w:rsidR="00C86BCE" w:rsidRPr="00A26E99" w:rsidRDefault="00C86BCE" w:rsidP="00C86BCE">
            <w:pPr>
              <w:ind w:left="113" w:right="113" w:firstLine="0"/>
              <w:jc w:val="center"/>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Китай</w:t>
            </w:r>
          </w:p>
        </w:tc>
        <w:tc>
          <w:tcPr>
            <w:tcW w:w="355" w:type="dxa"/>
            <w:tcBorders>
              <w:top w:val="single" w:sz="4" w:space="0" w:color="auto"/>
              <w:left w:val="nil"/>
              <w:bottom w:val="single" w:sz="4" w:space="0" w:color="auto"/>
              <w:right w:val="single" w:sz="4" w:space="0" w:color="auto"/>
            </w:tcBorders>
            <w:shd w:val="clear" w:color="auto" w:fill="auto"/>
            <w:textDirection w:val="btLr"/>
            <w:vAlign w:val="bottom"/>
            <w:hideMark/>
          </w:tcPr>
          <w:p w14:paraId="3918FD03" w14:textId="77777777" w:rsidR="00C86BCE" w:rsidRPr="00A26E99" w:rsidRDefault="00C86BCE" w:rsidP="00C86BCE">
            <w:pPr>
              <w:ind w:left="113" w:right="113" w:firstLine="0"/>
              <w:jc w:val="center"/>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Италия</w:t>
            </w:r>
          </w:p>
        </w:tc>
        <w:tc>
          <w:tcPr>
            <w:tcW w:w="355" w:type="dxa"/>
            <w:tcBorders>
              <w:top w:val="single" w:sz="4" w:space="0" w:color="auto"/>
              <w:left w:val="nil"/>
              <w:bottom w:val="single" w:sz="4" w:space="0" w:color="auto"/>
              <w:right w:val="single" w:sz="4" w:space="0" w:color="auto"/>
            </w:tcBorders>
            <w:shd w:val="clear" w:color="auto" w:fill="auto"/>
            <w:textDirection w:val="btLr"/>
            <w:vAlign w:val="bottom"/>
            <w:hideMark/>
          </w:tcPr>
          <w:p w14:paraId="0EAF40A6" w14:textId="77777777" w:rsidR="00C86BCE" w:rsidRPr="00A26E99" w:rsidRDefault="00C86BCE" w:rsidP="00C86BCE">
            <w:pPr>
              <w:ind w:left="113" w:right="113" w:firstLine="0"/>
              <w:jc w:val="center"/>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Египет</w:t>
            </w:r>
          </w:p>
        </w:tc>
        <w:tc>
          <w:tcPr>
            <w:tcW w:w="355" w:type="dxa"/>
            <w:tcBorders>
              <w:top w:val="single" w:sz="4" w:space="0" w:color="auto"/>
              <w:left w:val="nil"/>
              <w:bottom w:val="single" w:sz="4" w:space="0" w:color="auto"/>
              <w:right w:val="single" w:sz="4" w:space="0" w:color="auto"/>
            </w:tcBorders>
            <w:shd w:val="clear" w:color="auto" w:fill="auto"/>
            <w:textDirection w:val="btLr"/>
            <w:vAlign w:val="bottom"/>
            <w:hideMark/>
          </w:tcPr>
          <w:p w14:paraId="744FCAA3" w14:textId="77777777" w:rsidR="00C86BCE" w:rsidRPr="00A26E99" w:rsidRDefault="00C86BCE" w:rsidP="00C86BCE">
            <w:pPr>
              <w:ind w:left="113" w:right="113" w:firstLine="0"/>
              <w:jc w:val="center"/>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Вьетнам</w:t>
            </w:r>
          </w:p>
        </w:tc>
        <w:tc>
          <w:tcPr>
            <w:tcW w:w="271" w:type="dxa"/>
            <w:tcBorders>
              <w:top w:val="single" w:sz="4" w:space="0" w:color="auto"/>
              <w:left w:val="nil"/>
              <w:bottom w:val="single" w:sz="4" w:space="0" w:color="auto"/>
              <w:right w:val="single" w:sz="4" w:space="0" w:color="auto"/>
            </w:tcBorders>
            <w:shd w:val="clear" w:color="auto" w:fill="auto"/>
            <w:textDirection w:val="btLr"/>
            <w:vAlign w:val="bottom"/>
            <w:hideMark/>
          </w:tcPr>
          <w:p w14:paraId="341DC11B" w14:textId="77777777" w:rsidR="00C86BCE" w:rsidRPr="00A26E99" w:rsidRDefault="00C86BCE" w:rsidP="00C86BCE">
            <w:pPr>
              <w:ind w:left="113" w:right="113" w:firstLine="0"/>
              <w:jc w:val="center"/>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Венгрия</w:t>
            </w:r>
          </w:p>
        </w:tc>
        <w:tc>
          <w:tcPr>
            <w:tcW w:w="355" w:type="dxa"/>
            <w:tcBorders>
              <w:top w:val="single" w:sz="4" w:space="0" w:color="auto"/>
              <w:left w:val="nil"/>
              <w:bottom w:val="single" w:sz="4" w:space="0" w:color="auto"/>
              <w:right w:val="single" w:sz="4" w:space="0" w:color="auto"/>
            </w:tcBorders>
            <w:shd w:val="clear" w:color="auto" w:fill="auto"/>
            <w:textDirection w:val="btLr"/>
            <w:vAlign w:val="bottom"/>
            <w:hideMark/>
          </w:tcPr>
          <w:p w14:paraId="7486063E" w14:textId="77777777" w:rsidR="00C86BCE" w:rsidRPr="00A26E99" w:rsidRDefault="00C86BCE" w:rsidP="00C86BCE">
            <w:pPr>
              <w:ind w:left="113" w:right="113" w:firstLine="0"/>
              <w:jc w:val="center"/>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Австралия</w:t>
            </w:r>
          </w:p>
        </w:tc>
        <w:tc>
          <w:tcPr>
            <w:tcW w:w="248" w:type="dxa"/>
            <w:tcBorders>
              <w:top w:val="single" w:sz="4" w:space="0" w:color="auto"/>
              <w:left w:val="nil"/>
              <w:bottom w:val="single" w:sz="4" w:space="0" w:color="auto"/>
              <w:right w:val="single" w:sz="4" w:space="0" w:color="auto"/>
            </w:tcBorders>
            <w:shd w:val="clear" w:color="auto" w:fill="auto"/>
            <w:noWrap/>
            <w:textDirection w:val="btLr"/>
            <w:vAlign w:val="bottom"/>
            <w:hideMark/>
          </w:tcPr>
          <w:p w14:paraId="54AA65C5" w14:textId="77777777" w:rsidR="00C86BCE" w:rsidRPr="00A26E99" w:rsidRDefault="00C86BCE" w:rsidP="00C86BCE">
            <w:pPr>
              <w:ind w:left="113" w:right="113" w:firstLine="0"/>
              <w:jc w:val="center"/>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Франция</w:t>
            </w:r>
          </w:p>
        </w:tc>
        <w:tc>
          <w:tcPr>
            <w:tcW w:w="276" w:type="dxa"/>
            <w:tcBorders>
              <w:top w:val="single" w:sz="4" w:space="0" w:color="auto"/>
              <w:left w:val="nil"/>
              <w:bottom w:val="single" w:sz="4" w:space="0" w:color="auto"/>
              <w:right w:val="single" w:sz="4" w:space="0" w:color="auto"/>
            </w:tcBorders>
            <w:shd w:val="clear" w:color="auto" w:fill="auto"/>
            <w:textDirection w:val="btLr"/>
            <w:vAlign w:val="bottom"/>
            <w:hideMark/>
          </w:tcPr>
          <w:p w14:paraId="280F0A1D" w14:textId="77777777" w:rsidR="00C86BCE" w:rsidRPr="00A26E99" w:rsidRDefault="00C86BCE" w:rsidP="00C86BCE">
            <w:pPr>
              <w:ind w:left="113" w:right="113" w:firstLine="0"/>
              <w:jc w:val="center"/>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Узбекистан</w:t>
            </w:r>
          </w:p>
        </w:tc>
        <w:tc>
          <w:tcPr>
            <w:tcW w:w="271" w:type="dxa"/>
            <w:tcBorders>
              <w:top w:val="single" w:sz="4" w:space="0" w:color="auto"/>
              <w:left w:val="nil"/>
              <w:bottom w:val="single" w:sz="4" w:space="0" w:color="auto"/>
              <w:right w:val="single" w:sz="4" w:space="0" w:color="auto"/>
            </w:tcBorders>
            <w:shd w:val="clear" w:color="auto" w:fill="auto"/>
            <w:textDirection w:val="btLr"/>
            <w:vAlign w:val="bottom"/>
            <w:hideMark/>
          </w:tcPr>
          <w:p w14:paraId="6403C251" w14:textId="77777777" w:rsidR="00C86BCE" w:rsidRPr="00A26E99" w:rsidRDefault="00C86BCE" w:rsidP="00C86BCE">
            <w:pPr>
              <w:ind w:left="113" w:right="113" w:firstLine="0"/>
              <w:jc w:val="center"/>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 xml:space="preserve">Марокко </w:t>
            </w:r>
          </w:p>
        </w:tc>
        <w:tc>
          <w:tcPr>
            <w:tcW w:w="373" w:type="dxa"/>
            <w:tcBorders>
              <w:top w:val="single" w:sz="4" w:space="0" w:color="auto"/>
              <w:left w:val="nil"/>
              <w:bottom w:val="single" w:sz="4" w:space="0" w:color="auto"/>
              <w:right w:val="single" w:sz="4" w:space="0" w:color="auto"/>
            </w:tcBorders>
            <w:shd w:val="clear" w:color="auto" w:fill="auto"/>
            <w:textDirection w:val="btLr"/>
            <w:vAlign w:val="bottom"/>
            <w:hideMark/>
          </w:tcPr>
          <w:p w14:paraId="7F4277B6" w14:textId="77777777" w:rsidR="00C86BCE" w:rsidRPr="00A26E99" w:rsidRDefault="00C86BCE" w:rsidP="00C86BCE">
            <w:pPr>
              <w:ind w:left="113" w:right="113" w:firstLine="0"/>
              <w:jc w:val="center"/>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Швеция</w:t>
            </w:r>
          </w:p>
        </w:tc>
        <w:tc>
          <w:tcPr>
            <w:tcW w:w="264" w:type="dxa"/>
            <w:tcBorders>
              <w:top w:val="single" w:sz="4" w:space="0" w:color="auto"/>
              <w:left w:val="nil"/>
              <w:bottom w:val="single" w:sz="4" w:space="0" w:color="auto"/>
              <w:right w:val="single" w:sz="4" w:space="0" w:color="auto"/>
            </w:tcBorders>
            <w:shd w:val="clear" w:color="auto" w:fill="auto"/>
            <w:textDirection w:val="btLr"/>
            <w:vAlign w:val="bottom"/>
            <w:hideMark/>
          </w:tcPr>
          <w:p w14:paraId="33F77C9A" w14:textId="77777777" w:rsidR="00C86BCE" w:rsidRPr="00A26E99" w:rsidRDefault="00C86BCE" w:rsidP="00C86BCE">
            <w:pPr>
              <w:ind w:left="113" w:right="113" w:firstLine="0"/>
              <w:jc w:val="center"/>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Украина</w:t>
            </w:r>
          </w:p>
        </w:tc>
        <w:tc>
          <w:tcPr>
            <w:tcW w:w="522" w:type="dxa"/>
            <w:tcBorders>
              <w:top w:val="single" w:sz="4" w:space="0" w:color="auto"/>
              <w:left w:val="nil"/>
              <w:bottom w:val="single" w:sz="4" w:space="0" w:color="auto"/>
              <w:right w:val="single" w:sz="4" w:space="0" w:color="auto"/>
            </w:tcBorders>
            <w:shd w:val="clear" w:color="auto" w:fill="auto"/>
            <w:textDirection w:val="btLr"/>
            <w:vAlign w:val="bottom"/>
            <w:hideMark/>
          </w:tcPr>
          <w:p w14:paraId="3873E09C" w14:textId="77777777" w:rsidR="00C86BCE" w:rsidRPr="00A26E99" w:rsidRDefault="00C86BCE" w:rsidP="00C86BCE">
            <w:pPr>
              <w:ind w:left="113" w:right="113" w:firstLine="0"/>
              <w:jc w:val="center"/>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 Итого</w:t>
            </w:r>
          </w:p>
        </w:tc>
      </w:tr>
      <w:tr w:rsidR="00C86BCE" w:rsidRPr="00A26E99" w14:paraId="6AFCA508" w14:textId="77777777" w:rsidTr="00C86BCE">
        <w:trPr>
          <w:trHeight w:val="537"/>
        </w:trPr>
        <w:tc>
          <w:tcPr>
            <w:tcW w:w="745" w:type="dxa"/>
            <w:vMerge w:val="restart"/>
            <w:tcBorders>
              <w:top w:val="nil"/>
              <w:left w:val="single" w:sz="4" w:space="0" w:color="auto"/>
              <w:bottom w:val="single" w:sz="4" w:space="0" w:color="auto"/>
              <w:right w:val="single" w:sz="4" w:space="0" w:color="auto"/>
            </w:tcBorders>
            <w:shd w:val="clear" w:color="auto" w:fill="auto"/>
            <w:hideMark/>
          </w:tcPr>
          <w:p w14:paraId="55D9156D" w14:textId="77777777" w:rsidR="00C86BCE" w:rsidRPr="00A26E99" w:rsidRDefault="00C86BCE" w:rsidP="00C86BCE">
            <w:pPr>
              <w:ind w:firstLine="0"/>
              <w:jc w:val="lef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Перед тем как отправиться в путешествие, забронировать билет, гостиницу, экскурсию или купить какой-либо другой тур / услугу, я ищу информацию об этом продукте / услуге в социальных сетях.</w:t>
            </w:r>
          </w:p>
        </w:tc>
        <w:tc>
          <w:tcPr>
            <w:tcW w:w="848" w:type="dxa"/>
            <w:tcBorders>
              <w:top w:val="nil"/>
              <w:left w:val="nil"/>
              <w:bottom w:val="single" w:sz="4" w:space="0" w:color="auto"/>
              <w:right w:val="single" w:sz="4" w:space="0" w:color="auto"/>
            </w:tcBorders>
            <w:shd w:val="clear" w:color="auto" w:fill="auto"/>
            <w:hideMark/>
          </w:tcPr>
          <w:p w14:paraId="0417E066" w14:textId="77777777" w:rsidR="00C86BCE" w:rsidRPr="00A26E99" w:rsidRDefault="00C86BCE" w:rsidP="00C86BCE">
            <w:pPr>
              <w:ind w:firstLine="0"/>
              <w:jc w:val="lef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Абсолютно не согласен</w:t>
            </w:r>
          </w:p>
        </w:tc>
        <w:tc>
          <w:tcPr>
            <w:tcW w:w="539" w:type="dxa"/>
            <w:tcBorders>
              <w:top w:val="nil"/>
              <w:left w:val="nil"/>
              <w:bottom w:val="single" w:sz="4" w:space="0" w:color="auto"/>
              <w:right w:val="single" w:sz="4" w:space="0" w:color="auto"/>
            </w:tcBorders>
            <w:shd w:val="clear" w:color="auto" w:fill="auto"/>
            <w:noWrap/>
            <w:vAlign w:val="center"/>
            <w:hideMark/>
          </w:tcPr>
          <w:p w14:paraId="23086ED1"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22</w:t>
            </w:r>
          </w:p>
        </w:tc>
        <w:tc>
          <w:tcPr>
            <w:tcW w:w="275" w:type="dxa"/>
            <w:tcBorders>
              <w:top w:val="nil"/>
              <w:left w:val="nil"/>
              <w:bottom w:val="single" w:sz="4" w:space="0" w:color="auto"/>
              <w:right w:val="single" w:sz="4" w:space="0" w:color="auto"/>
            </w:tcBorders>
            <w:shd w:val="clear" w:color="auto" w:fill="auto"/>
            <w:noWrap/>
            <w:vAlign w:val="center"/>
            <w:hideMark/>
          </w:tcPr>
          <w:p w14:paraId="158FFF87"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274" w:type="dxa"/>
            <w:tcBorders>
              <w:top w:val="nil"/>
              <w:left w:val="nil"/>
              <w:bottom w:val="single" w:sz="4" w:space="0" w:color="auto"/>
              <w:right w:val="single" w:sz="4" w:space="0" w:color="auto"/>
            </w:tcBorders>
            <w:shd w:val="clear" w:color="auto" w:fill="auto"/>
            <w:noWrap/>
            <w:vAlign w:val="center"/>
            <w:hideMark/>
          </w:tcPr>
          <w:p w14:paraId="504A88FA"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275" w:type="dxa"/>
            <w:tcBorders>
              <w:top w:val="nil"/>
              <w:left w:val="nil"/>
              <w:bottom w:val="single" w:sz="4" w:space="0" w:color="auto"/>
              <w:right w:val="single" w:sz="4" w:space="0" w:color="auto"/>
            </w:tcBorders>
            <w:shd w:val="clear" w:color="auto" w:fill="auto"/>
            <w:noWrap/>
            <w:vAlign w:val="center"/>
            <w:hideMark/>
          </w:tcPr>
          <w:p w14:paraId="5675BBBB"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368" w:type="dxa"/>
            <w:tcBorders>
              <w:top w:val="nil"/>
              <w:left w:val="nil"/>
              <w:bottom w:val="single" w:sz="4" w:space="0" w:color="auto"/>
              <w:right w:val="single" w:sz="4" w:space="0" w:color="auto"/>
            </w:tcBorders>
            <w:shd w:val="clear" w:color="auto" w:fill="auto"/>
            <w:noWrap/>
            <w:vAlign w:val="center"/>
            <w:hideMark/>
          </w:tcPr>
          <w:p w14:paraId="7DAFD7C3"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368" w:type="dxa"/>
            <w:tcBorders>
              <w:top w:val="nil"/>
              <w:left w:val="nil"/>
              <w:bottom w:val="single" w:sz="4" w:space="0" w:color="auto"/>
              <w:right w:val="single" w:sz="4" w:space="0" w:color="auto"/>
            </w:tcBorders>
            <w:shd w:val="clear" w:color="auto" w:fill="auto"/>
            <w:noWrap/>
            <w:vAlign w:val="center"/>
            <w:hideMark/>
          </w:tcPr>
          <w:p w14:paraId="5DF54415"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275" w:type="dxa"/>
            <w:tcBorders>
              <w:top w:val="nil"/>
              <w:left w:val="nil"/>
              <w:bottom w:val="single" w:sz="4" w:space="0" w:color="auto"/>
              <w:right w:val="single" w:sz="4" w:space="0" w:color="auto"/>
            </w:tcBorders>
            <w:shd w:val="clear" w:color="auto" w:fill="auto"/>
            <w:noWrap/>
            <w:vAlign w:val="center"/>
            <w:hideMark/>
          </w:tcPr>
          <w:p w14:paraId="2541B75E"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368" w:type="dxa"/>
            <w:tcBorders>
              <w:top w:val="nil"/>
              <w:left w:val="nil"/>
              <w:bottom w:val="single" w:sz="4" w:space="0" w:color="auto"/>
              <w:right w:val="single" w:sz="4" w:space="0" w:color="auto"/>
            </w:tcBorders>
            <w:shd w:val="clear" w:color="auto" w:fill="auto"/>
            <w:noWrap/>
            <w:vAlign w:val="center"/>
            <w:hideMark/>
          </w:tcPr>
          <w:p w14:paraId="65244D8A"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275" w:type="dxa"/>
            <w:tcBorders>
              <w:top w:val="nil"/>
              <w:left w:val="nil"/>
              <w:bottom w:val="single" w:sz="4" w:space="0" w:color="auto"/>
              <w:right w:val="single" w:sz="4" w:space="0" w:color="auto"/>
            </w:tcBorders>
            <w:shd w:val="clear" w:color="auto" w:fill="auto"/>
            <w:noWrap/>
            <w:vAlign w:val="center"/>
            <w:hideMark/>
          </w:tcPr>
          <w:p w14:paraId="3CBF9068"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368" w:type="dxa"/>
            <w:tcBorders>
              <w:top w:val="nil"/>
              <w:left w:val="nil"/>
              <w:bottom w:val="single" w:sz="4" w:space="0" w:color="auto"/>
              <w:right w:val="single" w:sz="4" w:space="0" w:color="auto"/>
            </w:tcBorders>
            <w:shd w:val="clear" w:color="auto" w:fill="auto"/>
            <w:noWrap/>
            <w:vAlign w:val="center"/>
            <w:hideMark/>
          </w:tcPr>
          <w:p w14:paraId="1C13C77E"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6</w:t>
            </w:r>
          </w:p>
        </w:tc>
        <w:tc>
          <w:tcPr>
            <w:tcW w:w="295" w:type="dxa"/>
            <w:tcBorders>
              <w:top w:val="nil"/>
              <w:left w:val="nil"/>
              <w:bottom w:val="single" w:sz="4" w:space="0" w:color="auto"/>
              <w:right w:val="single" w:sz="4" w:space="0" w:color="auto"/>
            </w:tcBorders>
            <w:shd w:val="clear" w:color="auto" w:fill="auto"/>
            <w:noWrap/>
            <w:vAlign w:val="center"/>
            <w:hideMark/>
          </w:tcPr>
          <w:p w14:paraId="3DD8DADB"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355" w:type="dxa"/>
            <w:tcBorders>
              <w:top w:val="nil"/>
              <w:left w:val="nil"/>
              <w:bottom w:val="single" w:sz="4" w:space="0" w:color="auto"/>
              <w:right w:val="single" w:sz="4" w:space="0" w:color="auto"/>
            </w:tcBorders>
            <w:shd w:val="clear" w:color="auto" w:fill="auto"/>
            <w:noWrap/>
            <w:vAlign w:val="center"/>
            <w:hideMark/>
          </w:tcPr>
          <w:p w14:paraId="4350D23C"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355" w:type="dxa"/>
            <w:tcBorders>
              <w:top w:val="nil"/>
              <w:left w:val="nil"/>
              <w:bottom w:val="single" w:sz="4" w:space="0" w:color="auto"/>
              <w:right w:val="single" w:sz="4" w:space="0" w:color="auto"/>
            </w:tcBorders>
            <w:shd w:val="clear" w:color="auto" w:fill="auto"/>
            <w:noWrap/>
            <w:vAlign w:val="center"/>
            <w:hideMark/>
          </w:tcPr>
          <w:p w14:paraId="0E9E1700"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355" w:type="dxa"/>
            <w:tcBorders>
              <w:top w:val="nil"/>
              <w:left w:val="nil"/>
              <w:bottom w:val="single" w:sz="4" w:space="0" w:color="auto"/>
              <w:right w:val="single" w:sz="4" w:space="0" w:color="auto"/>
            </w:tcBorders>
            <w:shd w:val="clear" w:color="auto" w:fill="auto"/>
            <w:noWrap/>
            <w:vAlign w:val="center"/>
            <w:hideMark/>
          </w:tcPr>
          <w:p w14:paraId="61E50E40"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355" w:type="dxa"/>
            <w:tcBorders>
              <w:top w:val="nil"/>
              <w:left w:val="nil"/>
              <w:bottom w:val="single" w:sz="4" w:space="0" w:color="auto"/>
              <w:right w:val="single" w:sz="4" w:space="0" w:color="auto"/>
            </w:tcBorders>
            <w:shd w:val="clear" w:color="auto" w:fill="auto"/>
            <w:noWrap/>
            <w:vAlign w:val="center"/>
            <w:hideMark/>
          </w:tcPr>
          <w:p w14:paraId="2B609062"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355" w:type="dxa"/>
            <w:tcBorders>
              <w:top w:val="nil"/>
              <w:left w:val="nil"/>
              <w:bottom w:val="single" w:sz="4" w:space="0" w:color="auto"/>
              <w:right w:val="single" w:sz="4" w:space="0" w:color="auto"/>
            </w:tcBorders>
            <w:shd w:val="clear" w:color="auto" w:fill="auto"/>
            <w:noWrap/>
            <w:vAlign w:val="center"/>
            <w:hideMark/>
          </w:tcPr>
          <w:p w14:paraId="328FBEFE"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271" w:type="dxa"/>
            <w:tcBorders>
              <w:top w:val="nil"/>
              <w:left w:val="nil"/>
              <w:bottom w:val="single" w:sz="4" w:space="0" w:color="auto"/>
              <w:right w:val="single" w:sz="4" w:space="0" w:color="auto"/>
            </w:tcBorders>
            <w:shd w:val="clear" w:color="auto" w:fill="auto"/>
            <w:noWrap/>
            <w:vAlign w:val="center"/>
            <w:hideMark/>
          </w:tcPr>
          <w:p w14:paraId="4F9EE360"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355" w:type="dxa"/>
            <w:tcBorders>
              <w:top w:val="nil"/>
              <w:left w:val="nil"/>
              <w:bottom w:val="single" w:sz="4" w:space="0" w:color="auto"/>
              <w:right w:val="single" w:sz="4" w:space="0" w:color="auto"/>
            </w:tcBorders>
            <w:shd w:val="clear" w:color="auto" w:fill="auto"/>
            <w:noWrap/>
            <w:vAlign w:val="center"/>
            <w:hideMark/>
          </w:tcPr>
          <w:p w14:paraId="1D85B032"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248" w:type="dxa"/>
            <w:tcBorders>
              <w:top w:val="nil"/>
              <w:left w:val="nil"/>
              <w:bottom w:val="single" w:sz="4" w:space="0" w:color="auto"/>
              <w:right w:val="single" w:sz="4" w:space="0" w:color="auto"/>
            </w:tcBorders>
            <w:shd w:val="clear" w:color="auto" w:fill="auto"/>
            <w:noWrap/>
            <w:vAlign w:val="center"/>
            <w:hideMark/>
          </w:tcPr>
          <w:p w14:paraId="2CC52B3B"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276" w:type="dxa"/>
            <w:tcBorders>
              <w:top w:val="nil"/>
              <w:left w:val="nil"/>
              <w:bottom w:val="single" w:sz="4" w:space="0" w:color="auto"/>
              <w:right w:val="single" w:sz="4" w:space="0" w:color="auto"/>
            </w:tcBorders>
            <w:shd w:val="clear" w:color="auto" w:fill="auto"/>
            <w:noWrap/>
            <w:vAlign w:val="center"/>
            <w:hideMark/>
          </w:tcPr>
          <w:p w14:paraId="231851B3"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2</w:t>
            </w:r>
          </w:p>
        </w:tc>
        <w:tc>
          <w:tcPr>
            <w:tcW w:w="271" w:type="dxa"/>
            <w:tcBorders>
              <w:top w:val="nil"/>
              <w:left w:val="nil"/>
              <w:bottom w:val="single" w:sz="4" w:space="0" w:color="auto"/>
              <w:right w:val="single" w:sz="4" w:space="0" w:color="auto"/>
            </w:tcBorders>
            <w:shd w:val="clear" w:color="auto" w:fill="auto"/>
            <w:noWrap/>
            <w:vAlign w:val="center"/>
            <w:hideMark/>
          </w:tcPr>
          <w:p w14:paraId="7702FCA4"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1</w:t>
            </w:r>
          </w:p>
        </w:tc>
        <w:tc>
          <w:tcPr>
            <w:tcW w:w="373" w:type="dxa"/>
            <w:tcBorders>
              <w:top w:val="nil"/>
              <w:left w:val="nil"/>
              <w:bottom w:val="single" w:sz="4" w:space="0" w:color="auto"/>
              <w:right w:val="single" w:sz="4" w:space="0" w:color="auto"/>
            </w:tcBorders>
            <w:shd w:val="clear" w:color="auto" w:fill="auto"/>
            <w:noWrap/>
            <w:vAlign w:val="center"/>
            <w:hideMark/>
          </w:tcPr>
          <w:p w14:paraId="48A31DC2"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264" w:type="dxa"/>
            <w:tcBorders>
              <w:top w:val="nil"/>
              <w:left w:val="nil"/>
              <w:bottom w:val="single" w:sz="4" w:space="0" w:color="auto"/>
              <w:right w:val="single" w:sz="4" w:space="0" w:color="auto"/>
            </w:tcBorders>
            <w:shd w:val="clear" w:color="auto" w:fill="auto"/>
            <w:noWrap/>
            <w:vAlign w:val="center"/>
            <w:hideMark/>
          </w:tcPr>
          <w:p w14:paraId="34B970D2"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522" w:type="dxa"/>
            <w:tcBorders>
              <w:top w:val="nil"/>
              <w:left w:val="nil"/>
              <w:bottom w:val="single" w:sz="4" w:space="0" w:color="auto"/>
              <w:right w:val="single" w:sz="4" w:space="0" w:color="auto"/>
            </w:tcBorders>
            <w:shd w:val="clear" w:color="auto" w:fill="auto"/>
            <w:noWrap/>
            <w:vAlign w:val="center"/>
            <w:hideMark/>
          </w:tcPr>
          <w:p w14:paraId="4929FDDB"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31</w:t>
            </w:r>
          </w:p>
        </w:tc>
      </w:tr>
      <w:tr w:rsidR="00C86BCE" w:rsidRPr="00A26E99" w14:paraId="409DA2E2" w14:textId="77777777" w:rsidTr="00C86BCE">
        <w:trPr>
          <w:trHeight w:val="480"/>
        </w:trPr>
        <w:tc>
          <w:tcPr>
            <w:tcW w:w="745" w:type="dxa"/>
            <w:vMerge/>
            <w:tcBorders>
              <w:top w:val="nil"/>
              <w:left w:val="single" w:sz="4" w:space="0" w:color="auto"/>
              <w:bottom w:val="single" w:sz="4" w:space="0" w:color="auto"/>
              <w:right w:val="single" w:sz="4" w:space="0" w:color="auto"/>
            </w:tcBorders>
            <w:vAlign w:val="center"/>
            <w:hideMark/>
          </w:tcPr>
          <w:p w14:paraId="79540203" w14:textId="77777777" w:rsidR="00C86BCE" w:rsidRPr="00A26E99" w:rsidRDefault="00C86BCE" w:rsidP="00C86BCE">
            <w:pPr>
              <w:ind w:firstLine="0"/>
              <w:jc w:val="left"/>
              <w:rPr>
                <w:rFonts w:ascii="Times New Roman" w:eastAsia="Times New Roman" w:hAnsi="Times New Roman" w:cs="Times New Roman"/>
                <w:sz w:val="18"/>
                <w:szCs w:val="18"/>
              </w:rPr>
            </w:pPr>
          </w:p>
        </w:tc>
        <w:tc>
          <w:tcPr>
            <w:tcW w:w="848" w:type="dxa"/>
            <w:tcBorders>
              <w:top w:val="nil"/>
              <w:left w:val="nil"/>
              <w:bottom w:val="single" w:sz="4" w:space="0" w:color="auto"/>
              <w:right w:val="single" w:sz="4" w:space="0" w:color="auto"/>
            </w:tcBorders>
            <w:shd w:val="clear" w:color="auto" w:fill="auto"/>
            <w:hideMark/>
          </w:tcPr>
          <w:p w14:paraId="26DE32B0" w14:textId="77777777" w:rsidR="00C86BCE" w:rsidRPr="00A26E99" w:rsidRDefault="00C86BCE" w:rsidP="00C86BCE">
            <w:pPr>
              <w:ind w:firstLine="0"/>
              <w:jc w:val="lef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Частично не согласен</w:t>
            </w:r>
          </w:p>
        </w:tc>
        <w:tc>
          <w:tcPr>
            <w:tcW w:w="539" w:type="dxa"/>
            <w:tcBorders>
              <w:top w:val="nil"/>
              <w:left w:val="nil"/>
              <w:bottom w:val="single" w:sz="4" w:space="0" w:color="auto"/>
              <w:right w:val="single" w:sz="4" w:space="0" w:color="auto"/>
            </w:tcBorders>
            <w:shd w:val="clear" w:color="auto" w:fill="auto"/>
            <w:noWrap/>
            <w:vAlign w:val="center"/>
            <w:hideMark/>
          </w:tcPr>
          <w:p w14:paraId="354B5EAF"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11</w:t>
            </w:r>
          </w:p>
        </w:tc>
        <w:tc>
          <w:tcPr>
            <w:tcW w:w="275" w:type="dxa"/>
            <w:tcBorders>
              <w:top w:val="nil"/>
              <w:left w:val="nil"/>
              <w:bottom w:val="single" w:sz="4" w:space="0" w:color="auto"/>
              <w:right w:val="single" w:sz="4" w:space="0" w:color="auto"/>
            </w:tcBorders>
            <w:shd w:val="clear" w:color="auto" w:fill="auto"/>
            <w:noWrap/>
            <w:vAlign w:val="center"/>
            <w:hideMark/>
          </w:tcPr>
          <w:p w14:paraId="277C23C3"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1</w:t>
            </w:r>
          </w:p>
        </w:tc>
        <w:tc>
          <w:tcPr>
            <w:tcW w:w="274" w:type="dxa"/>
            <w:tcBorders>
              <w:top w:val="nil"/>
              <w:left w:val="nil"/>
              <w:bottom w:val="single" w:sz="4" w:space="0" w:color="auto"/>
              <w:right w:val="single" w:sz="4" w:space="0" w:color="auto"/>
            </w:tcBorders>
            <w:shd w:val="clear" w:color="auto" w:fill="auto"/>
            <w:noWrap/>
            <w:vAlign w:val="center"/>
            <w:hideMark/>
          </w:tcPr>
          <w:p w14:paraId="6074AE8E"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275" w:type="dxa"/>
            <w:tcBorders>
              <w:top w:val="nil"/>
              <w:left w:val="nil"/>
              <w:bottom w:val="single" w:sz="4" w:space="0" w:color="auto"/>
              <w:right w:val="single" w:sz="4" w:space="0" w:color="auto"/>
            </w:tcBorders>
            <w:shd w:val="clear" w:color="auto" w:fill="auto"/>
            <w:noWrap/>
            <w:vAlign w:val="center"/>
            <w:hideMark/>
          </w:tcPr>
          <w:p w14:paraId="775958B2"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1</w:t>
            </w:r>
          </w:p>
        </w:tc>
        <w:tc>
          <w:tcPr>
            <w:tcW w:w="368" w:type="dxa"/>
            <w:tcBorders>
              <w:top w:val="nil"/>
              <w:left w:val="nil"/>
              <w:bottom w:val="single" w:sz="4" w:space="0" w:color="auto"/>
              <w:right w:val="single" w:sz="4" w:space="0" w:color="auto"/>
            </w:tcBorders>
            <w:shd w:val="clear" w:color="auto" w:fill="auto"/>
            <w:noWrap/>
            <w:vAlign w:val="center"/>
            <w:hideMark/>
          </w:tcPr>
          <w:p w14:paraId="39ACA012"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368" w:type="dxa"/>
            <w:tcBorders>
              <w:top w:val="nil"/>
              <w:left w:val="nil"/>
              <w:bottom w:val="single" w:sz="4" w:space="0" w:color="auto"/>
              <w:right w:val="single" w:sz="4" w:space="0" w:color="auto"/>
            </w:tcBorders>
            <w:shd w:val="clear" w:color="auto" w:fill="auto"/>
            <w:noWrap/>
            <w:vAlign w:val="center"/>
            <w:hideMark/>
          </w:tcPr>
          <w:p w14:paraId="2E85B2AC"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275" w:type="dxa"/>
            <w:tcBorders>
              <w:top w:val="nil"/>
              <w:left w:val="nil"/>
              <w:bottom w:val="single" w:sz="4" w:space="0" w:color="auto"/>
              <w:right w:val="single" w:sz="4" w:space="0" w:color="auto"/>
            </w:tcBorders>
            <w:shd w:val="clear" w:color="auto" w:fill="auto"/>
            <w:noWrap/>
            <w:vAlign w:val="center"/>
            <w:hideMark/>
          </w:tcPr>
          <w:p w14:paraId="5A244C0C"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368" w:type="dxa"/>
            <w:tcBorders>
              <w:top w:val="nil"/>
              <w:left w:val="nil"/>
              <w:bottom w:val="single" w:sz="4" w:space="0" w:color="auto"/>
              <w:right w:val="single" w:sz="4" w:space="0" w:color="auto"/>
            </w:tcBorders>
            <w:shd w:val="clear" w:color="auto" w:fill="auto"/>
            <w:noWrap/>
            <w:vAlign w:val="center"/>
            <w:hideMark/>
          </w:tcPr>
          <w:p w14:paraId="3D8640DA"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275" w:type="dxa"/>
            <w:tcBorders>
              <w:top w:val="nil"/>
              <w:left w:val="nil"/>
              <w:bottom w:val="single" w:sz="4" w:space="0" w:color="auto"/>
              <w:right w:val="single" w:sz="4" w:space="0" w:color="auto"/>
            </w:tcBorders>
            <w:shd w:val="clear" w:color="auto" w:fill="auto"/>
            <w:noWrap/>
            <w:vAlign w:val="center"/>
            <w:hideMark/>
          </w:tcPr>
          <w:p w14:paraId="6272B286"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368" w:type="dxa"/>
            <w:tcBorders>
              <w:top w:val="nil"/>
              <w:left w:val="nil"/>
              <w:bottom w:val="single" w:sz="4" w:space="0" w:color="auto"/>
              <w:right w:val="single" w:sz="4" w:space="0" w:color="auto"/>
            </w:tcBorders>
            <w:shd w:val="clear" w:color="auto" w:fill="auto"/>
            <w:noWrap/>
            <w:vAlign w:val="center"/>
            <w:hideMark/>
          </w:tcPr>
          <w:p w14:paraId="6537BBE2"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3</w:t>
            </w:r>
          </w:p>
        </w:tc>
        <w:tc>
          <w:tcPr>
            <w:tcW w:w="295" w:type="dxa"/>
            <w:tcBorders>
              <w:top w:val="nil"/>
              <w:left w:val="nil"/>
              <w:bottom w:val="single" w:sz="4" w:space="0" w:color="auto"/>
              <w:right w:val="single" w:sz="4" w:space="0" w:color="auto"/>
            </w:tcBorders>
            <w:shd w:val="clear" w:color="auto" w:fill="auto"/>
            <w:noWrap/>
            <w:vAlign w:val="center"/>
            <w:hideMark/>
          </w:tcPr>
          <w:p w14:paraId="262FBAF3"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355" w:type="dxa"/>
            <w:tcBorders>
              <w:top w:val="nil"/>
              <w:left w:val="nil"/>
              <w:bottom w:val="single" w:sz="4" w:space="0" w:color="auto"/>
              <w:right w:val="single" w:sz="4" w:space="0" w:color="auto"/>
            </w:tcBorders>
            <w:shd w:val="clear" w:color="auto" w:fill="auto"/>
            <w:noWrap/>
            <w:vAlign w:val="center"/>
            <w:hideMark/>
          </w:tcPr>
          <w:p w14:paraId="1023BAB2"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1</w:t>
            </w:r>
          </w:p>
        </w:tc>
        <w:tc>
          <w:tcPr>
            <w:tcW w:w="355" w:type="dxa"/>
            <w:tcBorders>
              <w:top w:val="nil"/>
              <w:left w:val="nil"/>
              <w:bottom w:val="single" w:sz="4" w:space="0" w:color="auto"/>
              <w:right w:val="single" w:sz="4" w:space="0" w:color="auto"/>
            </w:tcBorders>
            <w:shd w:val="clear" w:color="auto" w:fill="auto"/>
            <w:noWrap/>
            <w:vAlign w:val="center"/>
            <w:hideMark/>
          </w:tcPr>
          <w:p w14:paraId="45BDFDE7"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355" w:type="dxa"/>
            <w:tcBorders>
              <w:top w:val="nil"/>
              <w:left w:val="nil"/>
              <w:bottom w:val="single" w:sz="4" w:space="0" w:color="auto"/>
              <w:right w:val="single" w:sz="4" w:space="0" w:color="auto"/>
            </w:tcBorders>
            <w:shd w:val="clear" w:color="auto" w:fill="auto"/>
            <w:noWrap/>
            <w:vAlign w:val="center"/>
            <w:hideMark/>
          </w:tcPr>
          <w:p w14:paraId="24C26C73"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355" w:type="dxa"/>
            <w:tcBorders>
              <w:top w:val="nil"/>
              <w:left w:val="nil"/>
              <w:bottom w:val="single" w:sz="4" w:space="0" w:color="auto"/>
              <w:right w:val="single" w:sz="4" w:space="0" w:color="auto"/>
            </w:tcBorders>
            <w:shd w:val="clear" w:color="auto" w:fill="auto"/>
            <w:noWrap/>
            <w:vAlign w:val="center"/>
            <w:hideMark/>
          </w:tcPr>
          <w:p w14:paraId="51C72FF9"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355" w:type="dxa"/>
            <w:tcBorders>
              <w:top w:val="nil"/>
              <w:left w:val="nil"/>
              <w:bottom w:val="single" w:sz="4" w:space="0" w:color="auto"/>
              <w:right w:val="single" w:sz="4" w:space="0" w:color="auto"/>
            </w:tcBorders>
            <w:shd w:val="clear" w:color="auto" w:fill="auto"/>
            <w:noWrap/>
            <w:vAlign w:val="center"/>
            <w:hideMark/>
          </w:tcPr>
          <w:p w14:paraId="61884623"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271" w:type="dxa"/>
            <w:tcBorders>
              <w:top w:val="nil"/>
              <w:left w:val="nil"/>
              <w:bottom w:val="single" w:sz="4" w:space="0" w:color="auto"/>
              <w:right w:val="single" w:sz="4" w:space="0" w:color="auto"/>
            </w:tcBorders>
            <w:shd w:val="clear" w:color="auto" w:fill="auto"/>
            <w:noWrap/>
            <w:vAlign w:val="center"/>
            <w:hideMark/>
          </w:tcPr>
          <w:p w14:paraId="43F78F05"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355" w:type="dxa"/>
            <w:tcBorders>
              <w:top w:val="nil"/>
              <w:left w:val="nil"/>
              <w:bottom w:val="single" w:sz="4" w:space="0" w:color="auto"/>
              <w:right w:val="single" w:sz="4" w:space="0" w:color="auto"/>
            </w:tcBorders>
            <w:shd w:val="clear" w:color="auto" w:fill="auto"/>
            <w:noWrap/>
            <w:vAlign w:val="center"/>
            <w:hideMark/>
          </w:tcPr>
          <w:p w14:paraId="0B3698A6"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248" w:type="dxa"/>
            <w:tcBorders>
              <w:top w:val="nil"/>
              <w:left w:val="nil"/>
              <w:bottom w:val="single" w:sz="4" w:space="0" w:color="auto"/>
              <w:right w:val="single" w:sz="4" w:space="0" w:color="auto"/>
            </w:tcBorders>
            <w:shd w:val="clear" w:color="auto" w:fill="auto"/>
            <w:noWrap/>
            <w:vAlign w:val="center"/>
            <w:hideMark/>
          </w:tcPr>
          <w:p w14:paraId="488AC603"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276" w:type="dxa"/>
            <w:tcBorders>
              <w:top w:val="nil"/>
              <w:left w:val="nil"/>
              <w:bottom w:val="single" w:sz="4" w:space="0" w:color="auto"/>
              <w:right w:val="single" w:sz="4" w:space="0" w:color="auto"/>
            </w:tcBorders>
            <w:shd w:val="clear" w:color="auto" w:fill="auto"/>
            <w:noWrap/>
            <w:vAlign w:val="center"/>
            <w:hideMark/>
          </w:tcPr>
          <w:p w14:paraId="0EDB334A"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271" w:type="dxa"/>
            <w:tcBorders>
              <w:top w:val="nil"/>
              <w:left w:val="nil"/>
              <w:bottom w:val="single" w:sz="4" w:space="0" w:color="auto"/>
              <w:right w:val="single" w:sz="4" w:space="0" w:color="auto"/>
            </w:tcBorders>
            <w:shd w:val="clear" w:color="auto" w:fill="auto"/>
            <w:noWrap/>
            <w:vAlign w:val="center"/>
            <w:hideMark/>
          </w:tcPr>
          <w:p w14:paraId="0A4B5B54"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373" w:type="dxa"/>
            <w:tcBorders>
              <w:top w:val="nil"/>
              <w:left w:val="nil"/>
              <w:bottom w:val="single" w:sz="4" w:space="0" w:color="auto"/>
              <w:right w:val="single" w:sz="4" w:space="0" w:color="auto"/>
            </w:tcBorders>
            <w:shd w:val="clear" w:color="auto" w:fill="auto"/>
            <w:noWrap/>
            <w:vAlign w:val="center"/>
            <w:hideMark/>
          </w:tcPr>
          <w:p w14:paraId="07FB56E6"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264" w:type="dxa"/>
            <w:tcBorders>
              <w:top w:val="nil"/>
              <w:left w:val="nil"/>
              <w:bottom w:val="single" w:sz="4" w:space="0" w:color="auto"/>
              <w:right w:val="single" w:sz="4" w:space="0" w:color="auto"/>
            </w:tcBorders>
            <w:shd w:val="clear" w:color="auto" w:fill="auto"/>
            <w:noWrap/>
            <w:vAlign w:val="center"/>
            <w:hideMark/>
          </w:tcPr>
          <w:p w14:paraId="50415D91"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522" w:type="dxa"/>
            <w:tcBorders>
              <w:top w:val="nil"/>
              <w:left w:val="nil"/>
              <w:bottom w:val="single" w:sz="4" w:space="0" w:color="auto"/>
              <w:right w:val="single" w:sz="4" w:space="0" w:color="auto"/>
            </w:tcBorders>
            <w:shd w:val="clear" w:color="auto" w:fill="auto"/>
            <w:noWrap/>
            <w:vAlign w:val="center"/>
            <w:hideMark/>
          </w:tcPr>
          <w:p w14:paraId="76AF5D5D"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17</w:t>
            </w:r>
          </w:p>
        </w:tc>
      </w:tr>
      <w:tr w:rsidR="00C86BCE" w:rsidRPr="00A26E99" w14:paraId="637E4888" w14:textId="77777777" w:rsidTr="00C86BCE">
        <w:trPr>
          <w:trHeight w:val="637"/>
        </w:trPr>
        <w:tc>
          <w:tcPr>
            <w:tcW w:w="745" w:type="dxa"/>
            <w:vMerge/>
            <w:tcBorders>
              <w:top w:val="nil"/>
              <w:left w:val="single" w:sz="4" w:space="0" w:color="auto"/>
              <w:bottom w:val="single" w:sz="4" w:space="0" w:color="auto"/>
              <w:right w:val="single" w:sz="4" w:space="0" w:color="auto"/>
            </w:tcBorders>
            <w:vAlign w:val="center"/>
            <w:hideMark/>
          </w:tcPr>
          <w:p w14:paraId="7A7E99BB" w14:textId="77777777" w:rsidR="00C86BCE" w:rsidRPr="00A26E99" w:rsidRDefault="00C86BCE" w:rsidP="00C86BCE">
            <w:pPr>
              <w:ind w:firstLine="0"/>
              <w:jc w:val="left"/>
              <w:rPr>
                <w:rFonts w:ascii="Times New Roman" w:eastAsia="Times New Roman" w:hAnsi="Times New Roman" w:cs="Times New Roman"/>
                <w:sz w:val="18"/>
                <w:szCs w:val="18"/>
              </w:rPr>
            </w:pPr>
          </w:p>
        </w:tc>
        <w:tc>
          <w:tcPr>
            <w:tcW w:w="848" w:type="dxa"/>
            <w:tcBorders>
              <w:top w:val="nil"/>
              <w:left w:val="nil"/>
              <w:bottom w:val="single" w:sz="4" w:space="0" w:color="auto"/>
              <w:right w:val="single" w:sz="4" w:space="0" w:color="auto"/>
            </w:tcBorders>
            <w:shd w:val="clear" w:color="auto" w:fill="auto"/>
            <w:hideMark/>
          </w:tcPr>
          <w:p w14:paraId="65DC8EC5" w14:textId="77777777" w:rsidR="00C86BCE" w:rsidRPr="00A26E99" w:rsidRDefault="00C86BCE" w:rsidP="00C86BCE">
            <w:pPr>
              <w:ind w:firstLine="0"/>
              <w:jc w:val="lef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Трудно сказать согласен или не согласен</w:t>
            </w:r>
          </w:p>
        </w:tc>
        <w:tc>
          <w:tcPr>
            <w:tcW w:w="539" w:type="dxa"/>
            <w:tcBorders>
              <w:top w:val="nil"/>
              <w:left w:val="nil"/>
              <w:bottom w:val="single" w:sz="4" w:space="0" w:color="auto"/>
              <w:right w:val="single" w:sz="4" w:space="0" w:color="auto"/>
            </w:tcBorders>
            <w:shd w:val="clear" w:color="auto" w:fill="auto"/>
            <w:noWrap/>
            <w:vAlign w:val="center"/>
            <w:hideMark/>
          </w:tcPr>
          <w:p w14:paraId="595E14E0"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59</w:t>
            </w:r>
          </w:p>
        </w:tc>
        <w:tc>
          <w:tcPr>
            <w:tcW w:w="275" w:type="dxa"/>
            <w:tcBorders>
              <w:top w:val="nil"/>
              <w:left w:val="nil"/>
              <w:bottom w:val="single" w:sz="4" w:space="0" w:color="auto"/>
              <w:right w:val="single" w:sz="4" w:space="0" w:color="auto"/>
            </w:tcBorders>
            <w:shd w:val="clear" w:color="auto" w:fill="auto"/>
            <w:noWrap/>
            <w:vAlign w:val="center"/>
            <w:hideMark/>
          </w:tcPr>
          <w:p w14:paraId="0953B224"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274" w:type="dxa"/>
            <w:tcBorders>
              <w:top w:val="nil"/>
              <w:left w:val="nil"/>
              <w:bottom w:val="single" w:sz="4" w:space="0" w:color="auto"/>
              <w:right w:val="single" w:sz="4" w:space="0" w:color="auto"/>
            </w:tcBorders>
            <w:shd w:val="clear" w:color="auto" w:fill="auto"/>
            <w:noWrap/>
            <w:vAlign w:val="center"/>
            <w:hideMark/>
          </w:tcPr>
          <w:p w14:paraId="6AE5BD9B"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275" w:type="dxa"/>
            <w:tcBorders>
              <w:top w:val="nil"/>
              <w:left w:val="nil"/>
              <w:bottom w:val="single" w:sz="4" w:space="0" w:color="auto"/>
              <w:right w:val="single" w:sz="4" w:space="0" w:color="auto"/>
            </w:tcBorders>
            <w:shd w:val="clear" w:color="auto" w:fill="auto"/>
            <w:noWrap/>
            <w:vAlign w:val="center"/>
            <w:hideMark/>
          </w:tcPr>
          <w:p w14:paraId="0AA7DBCC"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368" w:type="dxa"/>
            <w:tcBorders>
              <w:top w:val="nil"/>
              <w:left w:val="nil"/>
              <w:bottom w:val="single" w:sz="4" w:space="0" w:color="auto"/>
              <w:right w:val="single" w:sz="4" w:space="0" w:color="auto"/>
            </w:tcBorders>
            <w:shd w:val="clear" w:color="auto" w:fill="auto"/>
            <w:noWrap/>
            <w:vAlign w:val="center"/>
            <w:hideMark/>
          </w:tcPr>
          <w:p w14:paraId="64A7D795"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1</w:t>
            </w:r>
          </w:p>
        </w:tc>
        <w:tc>
          <w:tcPr>
            <w:tcW w:w="368" w:type="dxa"/>
            <w:tcBorders>
              <w:top w:val="nil"/>
              <w:left w:val="nil"/>
              <w:bottom w:val="single" w:sz="4" w:space="0" w:color="auto"/>
              <w:right w:val="single" w:sz="4" w:space="0" w:color="auto"/>
            </w:tcBorders>
            <w:shd w:val="clear" w:color="auto" w:fill="auto"/>
            <w:noWrap/>
            <w:vAlign w:val="center"/>
            <w:hideMark/>
          </w:tcPr>
          <w:p w14:paraId="16064AFE"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275" w:type="dxa"/>
            <w:tcBorders>
              <w:top w:val="nil"/>
              <w:left w:val="nil"/>
              <w:bottom w:val="single" w:sz="4" w:space="0" w:color="auto"/>
              <w:right w:val="single" w:sz="4" w:space="0" w:color="auto"/>
            </w:tcBorders>
            <w:shd w:val="clear" w:color="auto" w:fill="auto"/>
            <w:noWrap/>
            <w:vAlign w:val="center"/>
            <w:hideMark/>
          </w:tcPr>
          <w:p w14:paraId="0A77C047"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1</w:t>
            </w:r>
          </w:p>
        </w:tc>
        <w:tc>
          <w:tcPr>
            <w:tcW w:w="368" w:type="dxa"/>
            <w:tcBorders>
              <w:top w:val="nil"/>
              <w:left w:val="nil"/>
              <w:bottom w:val="single" w:sz="4" w:space="0" w:color="auto"/>
              <w:right w:val="single" w:sz="4" w:space="0" w:color="auto"/>
            </w:tcBorders>
            <w:shd w:val="clear" w:color="auto" w:fill="auto"/>
            <w:noWrap/>
            <w:vAlign w:val="center"/>
            <w:hideMark/>
          </w:tcPr>
          <w:p w14:paraId="2F181AA4"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275" w:type="dxa"/>
            <w:tcBorders>
              <w:top w:val="nil"/>
              <w:left w:val="nil"/>
              <w:bottom w:val="single" w:sz="4" w:space="0" w:color="auto"/>
              <w:right w:val="single" w:sz="4" w:space="0" w:color="auto"/>
            </w:tcBorders>
            <w:shd w:val="clear" w:color="auto" w:fill="auto"/>
            <w:noWrap/>
            <w:vAlign w:val="center"/>
            <w:hideMark/>
          </w:tcPr>
          <w:p w14:paraId="4AC2DDEB"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368" w:type="dxa"/>
            <w:tcBorders>
              <w:top w:val="nil"/>
              <w:left w:val="nil"/>
              <w:bottom w:val="single" w:sz="4" w:space="0" w:color="auto"/>
              <w:right w:val="single" w:sz="4" w:space="0" w:color="auto"/>
            </w:tcBorders>
            <w:shd w:val="clear" w:color="auto" w:fill="auto"/>
            <w:noWrap/>
            <w:vAlign w:val="center"/>
            <w:hideMark/>
          </w:tcPr>
          <w:p w14:paraId="30C86021"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5</w:t>
            </w:r>
          </w:p>
        </w:tc>
        <w:tc>
          <w:tcPr>
            <w:tcW w:w="295" w:type="dxa"/>
            <w:tcBorders>
              <w:top w:val="nil"/>
              <w:left w:val="nil"/>
              <w:bottom w:val="single" w:sz="4" w:space="0" w:color="auto"/>
              <w:right w:val="single" w:sz="4" w:space="0" w:color="auto"/>
            </w:tcBorders>
            <w:shd w:val="clear" w:color="auto" w:fill="auto"/>
            <w:noWrap/>
            <w:vAlign w:val="center"/>
            <w:hideMark/>
          </w:tcPr>
          <w:p w14:paraId="121CB113"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355" w:type="dxa"/>
            <w:tcBorders>
              <w:top w:val="nil"/>
              <w:left w:val="nil"/>
              <w:bottom w:val="single" w:sz="4" w:space="0" w:color="auto"/>
              <w:right w:val="single" w:sz="4" w:space="0" w:color="auto"/>
            </w:tcBorders>
            <w:shd w:val="clear" w:color="auto" w:fill="auto"/>
            <w:noWrap/>
            <w:vAlign w:val="center"/>
            <w:hideMark/>
          </w:tcPr>
          <w:p w14:paraId="71C1ECA2"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355" w:type="dxa"/>
            <w:tcBorders>
              <w:top w:val="nil"/>
              <w:left w:val="nil"/>
              <w:bottom w:val="single" w:sz="4" w:space="0" w:color="auto"/>
              <w:right w:val="single" w:sz="4" w:space="0" w:color="auto"/>
            </w:tcBorders>
            <w:shd w:val="clear" w:color="auto" w:fill="auto"/>
            <w:noWrap/>
            <w:vAlign w:val="center"/>
            <w:hideMark/>
          </w:tcPr>
          <w:p w14:paraId="379FEEAD"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1</w:t>
            </w:r>
          </w:p>
        </w:tc>
        <w:tc>
          <w:tcPr>
            <w:tcW w:w="355" w:type="dxa"/>
            <w:tcBorders>
              <w:top w:val="nil"/>
              <w:left w:val="nil"/>
              <w:bottom w:val="single" w:sz="4" w:space="0" w:color="auto"/>
              <w:right w:val="single" w:sz="4" w:space="0" w:color="auto"/>
            </w:tcBorders>
            <w:shd w:val="clear" w:color="auto" w:fill="auto"/>
            <w:noWrap/>
            <w:vAlign w:val="center"/>
            <w:hideMark/>
          </w:tcPr>
          <w:p w14:paraId="0D942503"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355" w:type="dxa"/>
            <w:tcBorders>
              <w:top w:val="nil"/>
              <w:left w:val="nil"/>
              <w:bottom w:val="single" w:sz="4" w:space="0" w:color="auto"/>
              <w:right w:val="single" w:sz="4" w:space="0" w:color="auto"/>
            </w:tcBorders>
            <w:shd w:val="clear" w:color="auto" w:fill="auto"/>
            <w:noWrap/>
            <w:vAlign w:val="center"/>
            <w:hideMark/>
          </w:tcPr>
          <w:p w14:paraId="075CA67B"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1</w:t>
            </w:r>
          </w:p>
        </w:tc>
        <w:tc>
          <w:tcPr>
            <w:tcW w:w="355" w:type="dxa"/>
            <w:tcBorders>
              <w:top w:val="nil"/>
              <w:left w:val="nil"/>
              <w:bottom w:val="single" w:sz="4" w:space="0" w:color="auto"/>
              <w:right w:val="single" w:sz="4" w:space="0" w:color="auto"/>
            </w:tcBorders>
            <w:shd w:val="clear" w:color="auto" w:fill="auto"/>
            <w:noWrap/>
            <w:vAlign w:val="center"/>
            <w:hideMark/>
          </w:tcPr>
          <w:p w14:paraId="086B6D9E"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271" w:type="dxa"/>
            <w:tcBorders>
              <w:top w:val="nil"/>
              <w:left w:val="nil"/>
              <w:bottom w:val="single" w:sz="4" w:space="0" w:color="auto"/>
              <w:right w:val="single" w:sz="4" w:space="0" w:color="auto"/>
            </w:tcBorders>
            <w:shd w:val="clear" w:color="auto" w:fill="auto"/>
            <w:noWrap/>
            <w:vAlign w:val="center"/>
            <w:hideMark/>
          </w:tcPr>
          <w:p w14:paraId="1C58EAF7"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355" w:type="dxa"/>
            <w:tcBorders>
              <w:top w:val="nil"/>
              <w:left w:val="nil"/>
              <w:bottom w:val="single" w:sz="4" w:space="0" w:color="auto"/>
              <w:right w:val="single" w:sz="4" w:space="0" w:color="auto"/>
            </w:tcBorders>
            <w:shd w:val="clear" w:color="auto" w:fill="auto"/>
            <w:noWrap/>
            <w:vAlign w:val="center"/>
            <w:hideMark/>
          </w:tcPr>
          <w:p w14:paraId="1A3AD1C9"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248" w:type="dxa"/>
            <w:tcBorders>
              <w:top w:val="nil"/>
              <w:left w:val="nil"/>
              <w:bottom w:val="single" w:sz="4" w:space="0" w:color="auto"/>
              <w:right w:val="single" w:sz="4" w:space="0" w:color="auto"/>
            </w:tcBorders>
            <w:shd w:val="clear" w:color="auto" w:fill="auto"/>
            <w:noWrap/>
            <w:vAlign w:val="center"/>
            <w:hideMark/>
          </w:tcPr>
          <w:p w14:paraId="5D8ECD81"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276" w:type="dxa"/>
            <w:tcBorders>
              <w:top w:val="nil"/>
              <w:left w:val="nil"/>
              <w:bottom w:val="single" w:sz="4" w:space="0" w:color="auto"/>
              <w:right w:val="single" w:sz="4" w:space="0" w:color="auto"/>
            </w:tcBorders>
            <w:shd w:val="clear" w:color="auto" w:fill="auto"/>
            <w:noWrap/>
            <w:vAlign w:val="center"/>
            <w:hideMark/>
          </w:tcPr>
          <w:p w14:paraId="4A6EC4A0"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271" w:type="dxa"/>
            <w:tcBorders>
              <w:top w:val="nil"/>
              <w:left w:val="nil"/>
              <w:bottom w:val="single" w:sz="4" w:space="0" w:color="auto"/>
              <w:right w:val="single" w:sz="4" w:space="0" w:color="auto"/>
            </w:tcBorders>
            <w:shd w:val="clear" w:color="auto" w:fill="auto"/>
            <w:noWrap/>
            <w:vAlign w:val="center"/>
            <w:hideMark/>
          </w:tcPr>
          <w:p w14:paraId="167A0425"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373" w:type="dxa"/>
            <w:tcBorders>
              <w:top w:val="nil"/>
              <w:left w:val="nil"/>
              <w:bottom w:val="single" w:sz="4" w:space="0" w:color="auto"/>
              <w:right w:val="single" w:sz="4" w:space="0" w:color="auto"/>
            </w:tcBorders>
            <w:shd w:val="clear" w:color="auto" w:fill="auto"/>
            <w:noWrap/>
            <w:vAlign w:val="center"/>
            <w:hideMark/>
          </w:tcPr>
          <w:p w14:paraId="61FDC6FF"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264" w:type="dxa"/>
            <w:tcBorders>
              <w:top w:val="nil"/>
              <w:left w:val="nil"/>
              <w:bottom w:val="single" w:sz="4" w:space="0" w:color="auto"/>
              <w:right w:val="single" w:sz="4" w:space="0" w:color="auto"/>
            </w:tcBorders>
            <w:shd w:val="clear" w:color="auto" w:fill="auto"/>
            <w:noWrap/>
            <w:vAlign w:val="center"/>
            <w:hideMark/>
          </w:tcPr>
          <w:p w14:paraId="5FC81062"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522" w:type="dxa"/>
            <w:tcBorders>
              <w:top w:val="nil"/>
              <w:left w:val="nil"/>
              <w:bottom w:val="single" w:sz="4" w:space="0" w:color="auto"/>
              <w:right w:val="single" w:sz="4" w:space="0" w:color="auto"/>
            </w:tcBorders>
            <w:shd w:val="clear" w:color="auto" w:fill="auto"/>
            <w:noWrap/>
            <w:vAlign w:val="center"/>
            <w:hideMark/>
          </w:tcPr>
          <w:p w14:paraId="19296116"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68</w:t>
            </w:r>
          </w:p>
        </w:tc>
      </w:tr>
      <w:tr w:rsidR="00C86BCE" w:rsidRPr="00A26E99" w14:paraId="73A3DD04" w14:textId="77777777" w:rsidTr="00C86BCE">
        <w:trPr>
          <w:trHeight w:val="480"/>
        </w:trPr>
        <w:tc>
          <w:tcPr>
            <w:tcW w:w="745" w:type="dxa"/>
            <w:vMerge/>
            <w:tcBorders>
              <w:top w:val="nil"/>
              <w:left w:val="single" w:sz="4" w:space="0" w:color="auto"/>
              <w:bottom w:val="single" w:sz="4" w:space="0" w:color="auto"/>
              <w:right w:val="single" w:sz="4" w:space="0" w:color="auto"/>
            </w:tcBorders>
            <w:vAlign w:val="center"/>
            <w:hideMark/>
          </w:tcPr>
          <w:p w14:paraId="7EB16471" w14:textId="77777777" w:rsidR="00C86BCE" w:rsidRPr="00A26E99" w:rsidRDefault="00C86BCE" w:rsidP="00C86BCE">
            <w:pPr>
              <w:ind w:firstLine="0"/>
              <w:jc w:val="left"/>
              <w:rPr>
                <w:rFonts w:ascii="Times New Roman" w:eastAsia="Times New Roman" w:hAnsi="Times New Roman" w:cs="Times New Roman"/>
                <w:sz w:val="18"/>
                <w:szCs w:val="18"/>
              </w:rPr>
            </w:pPr>
          </w:p>
        </w:tc>
        <w:tc>
          <w:tcPr>
            <w:tcW w:w="848" w:type="dxa"/>
            <w:tcBorders>
              <w:top w:val="nil"/>
              <w:left w:val="nil"/>
              <w:bottom w:val="single" w:sz="4" w:space="0" w:color="auto"/>
              <w:right w:val="single" w:sz="4" w:space="0" w:color="auto"/>
            </w:tcBorders>
            <w:shd w:val="clear" w:color="auto" w:fill="auto"/>
            <w:hideMark/>
          </w:tcPr>
          <w:p w14:paraId="7667377D" w14:textId="77777777" w:rsidR="00C86BCE" w:rsidRPr="00A26E99" w:rsidRDefault="00C86BCE" w:rsidP="00C86BCE">
            <w:pPr>
              <w:ind w:firstLine="0"/>
              <w:jc w:val="lef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Частично согласен</w:t>
            </w:r>
          </w:p>
        </w:tc>
        <w:tc>
          <w:tcPr>
            <w:tcW w:w="539" w:type="dxa"/>
            <w:tcBorders>
              <w:top w:val="nil"/>
              <w:left w:val="nil"/>
              <w:bottom w:val="single" w:sz="4" w:space="0" w:color="auto"/>
              <w:right w:val="single" w:sz="4" w:space="0" w:color="auto"/>
            </w:tcBorders>
            <w:shd w:val="clear" w:color="auto" w:fill="auto"/>
            <w:noWrap/>
            <w:vAlign w:val="center"/>
            <w:hideMark/>
          </w:tcPr>
          <w:p w14:paraId="70C89ABD"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59</w:t>
            </w:r>
          </w:p>
        </w:tc>
        <w:tc>
          <w:tcPr>
            <w:tcW w:w="275" w:type="dxa"/>
            <w:tcBorders>
              <w:top w:val="nil"/>
              <w:left w:val="nil"/>
              <w:bottom w:val="single" w:sz="4" w:space="0" w:color="auto"/>
              <w:right w:val="single" w:sz="4" w:space="0" w:color="auto"/>
            </w:tcBorders>
            <w:shd w:val="clear" w:color="auto" w:fill="auto"/>
            <w:noWrap/>
            <w:vAlign w:val="center"/>
            <w:hideMark/>
          </w:tcPr>
          <w:p w14:paraId="5AE526E4"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274" w:type="dxa"/>
            <w:tcBorders>
              <w:top w:val="nil"/>
              <w:left w:val="nil"/>
              <w:bottom w:val="single" w:sz="4" w:space="0" w:color="auto"/>
              <w:right w:val="single" w:sz="4" w:space="0" w:color="auto"/>
            </w:tcBorders>
            <w:shd w:val="clear" w:color="auto" w:fill="auto"/>
            <w:noWrap/>
            <w:vAlign w:val="center"/>
            <w:hideMark/>
          </w:tcPr>
          <w:p w14:paraId="2411D7C4"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1</w:t>
            </w:r>
          </w:p>
        </w:tc>
        <w:tc>
          <w:tcPr>
            <w:tcW w:w="275" w:type="dxa"/>
            <w:tcBorders>
              <w:top w:val="nil"/>
              <w:left w:val="nil"/>
              <w:bottom w:val="single" w:sz="4" w:space="0" w:color="auto"/>
              <w:right w:val="single" w:sz="4" w:space="0" w:color="auto"/>
            </w:tcBorders>
            <w:shd w:val="clear" w:color="auto" w:fill="auto"/>
            <w:noWrap/>
            <w:vAlign w:val="center"/>
            <w:hideMark/>
          </w:tcPr>
          <w:p w14:paraId="5B8F32FF"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368" w:type="dxa"/>
            <w:tcBorders>
              <w:top w:val="nil"/>
              <w:left w:val="nil"/>
              <w:bottom w:val="single" w:sz="4" w:space="0" w:color="auto"/>
              <w:right w:val="single" w:sz="4" w:space="0" w:color="auto"/>
            </w:tcBorders>
            <w:shd w:val="clear" w:color="auto" w:fill="auto"/>
            <w:noWrap/>
            <w:vAlign w:val="center"/>
            <w:hideMark/>
          </w:tcPr>
          <w:p w14:paraId="1FA454B4"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368" w:type="dxa"/>
            <w:tcBorders>
              <w:top w:val="nil"/>
              <w:left w:val="nil"/>
              <w:bottom w:val="single" w:sz="4" w:space="0" w:color="auto"/>
              <w:right w:val="single" w:sz="4" w:space="0" w:color="auto"/>
            </w:tcBorders>
            <w:shd w:val="clear" w:color="auto" w:fill="auto"/>
            <w:noWrap/>
            <w:vAlign w:val="center"/>
            <w:hideMark/>
          </w:tcPr>
          <w:p w14:paraId="7E523EBA"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1</w:t>
            </w:r>
          </w:p>
        </w:tc>
        <w:tc>
          <w:tcPr>
            <w:tcW w:w="275" w:type="dxa"/>
            <w:tcBorders>
              <w:top w:val="nil"/>
              <w:left w:val="nil"/>
              <w:bottom w:val="single" w:sz="4" w:space="0" w:color="auto"/>
              <w:right w:val="single" w:sz="4" w:space="0" w:color="auto"/>
            </w:tcBorders>
            <w:shd w:val="clear" w:color="auto" w:fill="auto"/>
            <w:noWrap/>
            <w:vAlign w:val="center"/>
            <w:hideMark/>
          </w:tcPr>
          <w:p w14:paraId="343D4E65"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368" w:type="dxa"/>
            <w:tcBorders>
              <w:top w:val="nil"/>
              <w:left w:val="nil"/>
              <w:bottom w:val="single" w:sz="4" w:space="0" w:color="auto"/>
              <w:right w:val="single" w:sz="4" w:space="0" w:color="auto"/>
            </w:tcBorders>
            <w:shd w:val="clear" w:color="auto" w:fill="auto"/>
            <w:noWrap/>
            <w:vAlign w:val="center"/>
            <w:hideMark/>
          </w:tcPr>
          <w:p w14:paraId="2EF55707"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275" w:type="dxa"/>
            <w:tcBorders>
              <w:top w:val="nil"/>
              <w:left w:val="nil"/>
              <w:bottom w:val="single" w:sz="4" w:space="0" w:color="auto"/>
              <w:right w:val="single" w:sz="4" w:space="0" w:color="auto"/>
            </w:tcBorders>
            <w:shd w:val="clear" w:color="auto" w:fill="auto"/>
            <w:noWrap/>
            <w:vAlign w:val="center"/>
            <w:hideMark/>
          </w:tcPr>
          <w:p w14:paraId="15187552"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368" w:type="dxa"/>
            <w:tcBorders>
              <w:top w:val="nil"/>
              <w:left w:val="nil"/>
              <w:bottom w:val="single" w:sz="4" w:space="0" w:color="auto"/>
              <w:right w:val="single" w:sz="4" w:space="0" w:color="auto"/>
            </w:tcBorders>
            <w:shd w:val="clear" w:color="auto" w:fill="auto"/>
            <w:noWrap/>
            <w:vAlign w:val="center"/>
            <w:hideMark/>
          </w:tcPr>
          <w:p w14:paraId="66599318"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3</w:t>
            </w:r>
          </w:p>
        </w:tc>
        <w:tc>
          <w:tcPr>
            <w:tcW w:w="295" w:type="dxa"/>
            <w:tcBorders>
              <w:top w:val="nil"/>
              <w:left w:val="nil"/>
              <w:bottom w:val="single" w:sz="4" w:space="0" w:color="auto"/>
              <w:right w:val="single" w:sz="4" w:space="0" w:color="auto"/>
            </w:tcBorders>
            <w:shd w:val="clear" w:color="auto" w:fill="auto"/>
            <w:noWrap/>
            <w:vAlign w:val="center"/>
            <w:hideMark/>
          </w:tcPr>
          <w:p w14:paraId="156CE46D"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355" w:type="dxa"/>
            <w:tcBorders>
              <w:top w:val="nil"/>
              <w:left w:val="nil"/>
              <w:bottom w:val="single" w:sz="4" w:space="0" w:color="auto"/>
              <w:right w:val="single" w:sz="4" w:space="0" w:color="auto"/>
            </w:tcBorders>
            <w:shd w:val="clear" w:color="auto" w:fill="auto"/>
            <w:noWrap/>
            <w:vAlign w:val="center"/>
            <w:hideMark/>
          </w:tcPr>
          <w:p w14:paraId="0D83E1DF"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355" w:type="dxa"/>
            <w:tcBorders>
              <w:top w:val="nil"/>
              <w:left w:val="nil"/>
              <w:bottom w:val="single" w:sz="4" w:space="0" w:color="auto"/>
              <w:right w:val="single" w:sz="4" w:space="0" w:color="auto"/>
            </w:tcBorders>
            <w:shd w:val="clear" w:color="auto" w:fill="auto"/>
            <w:noWrap/>
            <w:vAlign w:val="center"/>
            <w:hideMark/>
          </w:tcPr>
          <w:p w14:paraId="177CEB4D"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355" w:type="dxa"/>
            <w:tcBorders>
              <w:top w:val="nil"/>
              <w:left w:val="nil"/>
              <w:bottom w:val="single" w:sz="4" w:space="0" w:color="auto"/>
              <w:right w:val="single" w:sz="4" w:space="0" w:color="auto"/>
            </w:tcBorders>
            <w:shd w:val="clear" w:color="auto" w:fill="auto"/>
            <w:noWrap/>
            <w:vAlign w:val="center"/>
            <w:hideMark/>
          </w:tcPr>
          <w:p w14:paraId="2E5BA0CC"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355" w:type="dxa"/>
            <w:tcBorders>
              <w:top w:val="nil"/>
              <w:left w:val="nil"/>
              <w:bottom w:val="single" w:sz="4" w:space="0" w:color="auto"/>
              <w:right w:val="single" w:sz="4" w:space="0" w:color="auto"/>
            </w:tcBorders>
            <w:shd w:val="clear" w:color="auto" w:fill="auto"/>
            <w:noWrap/>
            <w:vAlign w:val="center"/>
            <w:hideMark/>
          </w:tcPr>
          <w:p w14:paraId="0C3471F4"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355" w:type="dxa"/>
            <w:tcBorders>
              <w:top w:val="nil"/>
              <w:left w:val="nil"/>
              <w:bottom w:val="single" w:sz="4" w:space="0" w:color="auto"/>
              <w:right w:val="single" w:sz="4" w:space="0" w:color="auto"/>
            </w:tcBorders>
            <w:shd w:val="clear" w:color="auto" w:fill="auto"/>
            <w:noWrap/>
            <w:vAlign w:val="center"/>
            <w:hideMark/>
          </w:tcPr>
          <w:p w14:paraId="530447D3"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271" w:type="dxa"/>
            <w:tcBorders>
              <w:top w:val="nil"/>
              <w:left w:val="nil"/>
              <w:bottom w:val="single" w:sz="4" w:space="0" w:color="auto"/>
              <w:right w:val="single" w:sz="4" w:space="0" w:color="auto"/>
            </w:tcBorders>
            <w:shd w:val="clear" w:color="auto" w:fill="auto"/>
            <w:noWrap/>
            <w:vAlign w:val="center"/>
            <w:hideMark/>
          </w:tcPr>
          <w:p w14:paraId="66444D9B"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355" w:type="dxa"/>
            <w:tcBorders>
              <w:top w:val="nil"/>
              <w:left w:val="nil"/>
              <w:bottom w:val="single" w:sz="4" w:space="0" w:color="auto"/>
              <w:right w:val="single" w:sz="4" w:space="0" w:color="auto"/>
            </w:tcBorders>
            <w:shd w:val="clear" w:color="auto" w:fill="auto"/>
            <w:noWrap/>
            <w:vAlign w:val="center"/>
            <w:hideMark/>
          </w:tcPr>
          <w:p w14:paraId="656218FC"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248" w:type="dxa"/>
            <w:tcBorders>
              <w:top w:val="nil"/>
              <w:left w:val="nil"/>
              <w:bottom w:val="single" w:sz="4" w:space="0" w:color="auto"/>
              <w:right w:val="single" w:sz="4" w:space="0" w:color="auto"/>
            </w:tcBorders>
            <w:shd w:val="clear" w:color="auto" w:fill="auto"/>
            <w:noWrap/>
            <w:vAlign w:val="center"/>
            <w:hideMark/>
          </w:tcPr>
          <w:p w14:paraId="7F65680A"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276" w:type="dxa"/>
            <w:tcBorders>
              <w:top w:val="nil"/>
              <w:left w:val="nil"/>
              <w:bottom w:val="single" w:sz="4" w:space="0" w:color="auto"/>
              <w:right w:val="single" w:sz="4" w:space="0" w:color="auto"/>
            </w:tcBorders>
            <w:shd w:val="clear" w:color="auto" w:fill="auto"/>
            <w:noWrap/>
            <w:vAlign w:val="center"/>
            <w:hideMark/>
          </w:tcPr>
          <w:p w14:paraId="7055486F"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271" w:type="dxa"/>
            <w:tcBorders>
              <w:top w:val="nil"/>
              <w:left w:val="nil"/>
              <w:bottom w:val="single" w:sz="4" w:space="0" w:color="auto"/>
              <w:right w:val="single" w:sz="4" w:space="0" w:color="auto"/>
            </w:tcBorders>
            <w:shd w:val="clear" w:color="auto" w:fill="auto"/>
            <w:noWrap/>
            <w:vAlign w:val="center"/>
            <w:hideMark/>
          </w:tcPr>
          <w:p w14:paraId="12C8AD75"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373" w:type="dxa"/>
            <w:tcBorders>
              <w:top w:val="nil"/>
              <w:left w:val="nil"/>
              <w:bottom w:val="single" w:sz="4" w:space="0" w:color="auto"/>
              <w:right w:val="single" w:sz="4" w:space="0" w:color="auto"/>
            </w:tcBorders>
            <w:shd w:val="clear" w:color="auto" w:fill="auto"/>
            <w:noWrap/>
            <w:vAlign w:val="center"/>
            <w:hideMark/>
          </w:tcPr>
          <w:p w14:paraId="37B320F8"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1</w:t>
            </w:r>
          </w:p>
        </w:tc>
        <w:tc>
          <w:tcPr>
            <w:tcW w:w="264" w:type="dxa"/>
            <w:tcBorders>
              <w:top w:val="nil"/>
              <w:left w:val="nil"/>
              <w:bottom w:val="single" w:sz="4" w:space="0" w:color="auto"/>
              <w:right w:val="single" w:sz="4" w:space="0" w:color="auto"/>
            </w:tcBorders>
            <w:shd w:val="clear" w:color="auto" w:fill="auto"/>
            <w:noWrap/>
            <w:vAlign w:val="center"/>
            <w:hideMark/>
          </w:tcPr>
          <w:p w14:paraId="6E049E29"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522" w:type="dxa"/>
            <w:tcBorders>
              <w:top w:val="nil"/>
              <w:left w:val="nil"/>
              <w:bottom w:val="single" w:sz="4" w:space="0" w:color="auto"/>
              <w:right w:val="single" w:sz="4" w:space="0" w:color="auto"/>
            </w:tcBorders>
            <w:shd w:val="clear" w:color="auto" w:fill="auto"/>
            <w:noWrap/>
            <w:vAlign w:val="center"/>
            <w:hideMark/>
          </w:tcPr>
          <w:p w14:paraId="42348374"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65</w:t>
            </w:r>
          </w:p>
        </w:tc>
      </w:tr>
      <w:tr w:rsidR="00C86BCE" w:rsidRPr="00A26E99" w14:paraId="6755FD1C" w14:textId="77777777" w:rsidTr="00C86BCE">
        <w:trPr>
          <w:trHeight w:val="533"/>
        </w:trPr>
        <w:tc>
          <w:tcPr>
            <w:tcW w:w="745" w:type="dxa"/>
            <w:vMerge/>
            <w:tcBorders>
              <w:top w:val="nil"/>
              <w:left w:val="single" w:sz="4" w:space="0" w:color="auto"/>
              <w:bottom w:val="single" w:sz="4" w:space="0" w:color="auto"/>
              <w:right w:val="single" w:sz="4" w:space="0" w:color="auto"/>
            </w:tcBorders>
            <w:vAlign w:val="center"/>
            <w:hideMark/>
          </w:tcPr>
          <w:p w14:paraId="7062E786" w14:textId="77777777" w:rsidR="00C86BCE" w:rsidRPr="00A26E99" w:rsidRDefault="00C86BCE" w:rsidP="00C86BCE">
            <w:pPr>
              <w:ind w:firstLine="0"/>
              <w:jc w:val="left"/>
              <w:rPr>
                <w:rFonts w:ascii="Times New Roman" w:eastAsia="Times New Roman" w:hAnsi="Times New Roman" w:cs="Times New Roman"/>
                <w:sz w:val="18"/>
                <w:szCs w:val="18"/>
              </w:rPr>
            </w:pPr>
          </w:p>
        </w:tc>
        <w:tc>
          <w:tcPr>
            <w:tcW w:w="848" w:type="dxa"/>
            <w:tcBorders>
              <w:top w:val="nil"/>
              <w:left w:val="nil"/>
              <w:bottom w:val="single" w:sz="4" w:space="0" w:color="auto"/>
              <w:right w:val="single" w:sz="4" w:space="0" w:color="auto"/>
            </w:tcBorders>
            <w:shd w:val="clear" w:color="auto" w:fill="auto"/>
            <w:hideMark/>
          </w:tcPr>
          <w:p w14:paraId="1D58F04D" w14:textId="77777777" w:rsidR="00C86BCE" w:rsidRPr="00A26E99" w:rsidRDefault="00C86BCE" w:rsidP="00C86BCE">
            <w:pPr>
              <w:ind w:firstLine="0"/>
              <w:jc w:val="lef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Абсолютно согласен</w:t>
            </w:r>
          </w:p>
        </w:tc>
        <w:tc>
          <w:tcPr>
            <w:tcW w:w="539" w:type="dxa"/>
            <w:tcBorders>
              <w:top w:val="nil"/>
              <w:left w:val="nil"/>
              <w:bottom w:val="single" w:sz="4" w:space="0" w:color="auto"/>
              <w:right w:val="single" w:sz="4" w:space="0" w:color="auto"/>
            </w:tcBorders>
            <w:shd w:val="clear" w:color="auto" w:fill="auto"/>
            <w:noWrap/>
            <w:vAlign w:val="center"/>
            <w:hideMark/>
          </w:tcPr>
          <w:p w14:paraId="78076DBF"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205</w:t>
            </w:r>
          </w:p>
        </w:tc>
        <w:tc>
          <w:tcPr>
            <w:tcW w:w="275" w:type="dxa"/>
            <w:tcBorders>
              <w:top w:val="nil"/>
              <w:left w:val="nil"/>
              <w:bottom w:val="single" w:sz="4" w:space="0" w:color="auto"/>
              <w:right w:val="single" w:sz="4" w:space="0" w:color="auto"/>
            </w:tcBorders>
            <w:shd w:val="clear" w:color="auto" w:fill="auto"/>
            <w:noWrap/>
            <w:vAlign w:val="center"/>
            <w:hideMark/>
          </w:tcPr>
          <w:p w14:paraId="500A25EE"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274" w:type="dxa"/>
            <w:tcBorders>
              <w:top w:val="nil"/>
              <w:left w:val="nil"/>
              <w:bottom w:val="single" w:sz="4" w:space="0" w:color="auto"/>
              <w:right w:val="single" w:sz="4" w:space="0" w:color="auto"/>
            </w:tcBorders>
            <w:shd w:val="clear" w:color="auto" w:fill="auto"/>
            <w:noWrap/>
            <w:vAlign w:val="center"/>
            <w:hideMark/>
          </w:tcPr>
          <w:p w14:paraId="305E0AE1"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4</w:t>
            </w:r>
          </w:p>
        </w:tc>
        <w:tc>
          <w:tcPr>
            <w:tcW w:w="275" w:type="dxa"/>
            <w:tcBorders>
              <w:top w:val="nil"/>
              <w:left w:val="nil"/>
              <w:bottom w:val="single" w:sz="4" w:space="0" w:color="auto"/>
              <w:right w:val="single" w:sz="4" w:space="0" w:color="auto"/>
            </w:tcBorders>
            <w:shd w:val="clear" w:color="auto" w:fill="auto"/>
            <w:noWrap/>
            <w:vAlign w:val="center"/>
            <w:hideMark/>
          </w:tcPr>
          <w:p w14:paraId="22D43767"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1</w:t>
            </w:r>
          </w:p>
        </w:tc>
        <w:tc>
          <w:tcPr>
            <w:tcW w:w="368" w:type="dxa"/>
            <w:tcBorders>
              <w:top w:val="nil"/>
              <w:left w:val="nil"/>
              <w:bottom w:val="single" w:sz="4" w:space="0" w:color="auto"/>
              <w:right w:val="single" w:sz="4" w:space="0" w:color="auto"/>
            </w:tcBorders>
            <w:shd w:val="clear" w:color="auto" w:fill="auto"/>
            <w:noWrap/>
            <w:vAlign w:val="center"/>
            <w:hideMark/>
          </w:tcPr>
          <w:p w14:paraId="425E1FD8"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368" w:type="dxa"/>
            <w:tcBorders>
              <w:top w:val="nil"/>
              <w:left w:val="nil"/>
              <w:bottom w:val="single" w:sz="4" w:space="0" w:color="auto"/>
              <w:right w:val="single" w:sz="4" w:space="0" w:color="auto"/>
            </w:tcBorders>
            <w:shd w:val="clear" w:color="auto" w:fill="auto"/>
            <w:noWrap/>
            <w:vAlign w:val="center"/>
            <w:hideMark/>
          </w:tcPr>
          <w:p w14:paraId="2FF86881"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275" w:type="dxa"/>
            <w:tcBorders>
              <w:top w:val="nil"/>
              <w:left w:val="nil"/>
              <w:bottom w:val="single" w:sz="4" w:space="0" w:color="auto"/>
              <w:right w:val="single" w:sz="4" w:space="0" w:color="auto"/>
            </w:tcBorders>
            <w:shd w:val="clear" w:color="auto" w:fill="auto"/>
            <w:noWrap/>
            <w:vAlign w:val="center"/>
            <w:hideMark/>
          </w:tcPr>
          <w:p w14:paraId="67CDD7D4"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368" w:type="dxa"/>
            <w:tcBorders>
              <w:top w:val="nil"/>
              <w:left w:val="nil"/>
              <w:bottom w:val="single" w:sz="4" w:space="0" w:color="auto"/>
              <w:right w:val="single" w:sz="4" w:space="0" w:color="auto"/>
            </w:tcBorders>
            <w:shd w:val="clear" w:color="auto" w:fill="auto"/>
            <w:noWrap/>
            <w:vAlign w:val="center"/>
            <w:hideMark/>
          </w:tcPr>
          <w:p w14:paraId="5EDDDE58"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1</w:t>
            </w:r>
          </w:p>
        </w:tc>
        <w:tc>
          <w:tcPr>
            <w:tcW w:w="275" w:type="dxa"/>
            <w:tcBorders>
              <w:top w:val="nil"/>
              <w:left w:val="nil"/>
              <w:bottom w:val="single" w:sz="4" w:space="0" w:color="auto"/>
              <w:right w:val="single" w:sz="4" w:space="0" w:color="auto"/>
            </w:tcBorders>
            <w:shd w:val="clear" w:color="auto" w:fill="auto"/>
            <w:noWrap/>
            <w:vAlign w:val="center"/>
            <w:hideMark/>
          </w:tcPr>
          <w:p w14:paraId="00A7B941"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1</w:t>
            </w:r>
          </w:p>
        </w:tc>
        <w:tc>
          <w:tcPr>
            <w:tcW w:w="368" w:type="dxa"/>
            <w:tcBorders>
              <w:top w:val="nil"/>
              <w:left w:val="nil"/>
              <w:bottom w:val="single" w:sz="4" w:space="0" w:color="auto"/>
              <w:right w:val="single" w:sz="4" w:space="0" w:color="auto"/>
            </w:tcBorders>
            <w:shd w:val="clear" w:color="auto" w:fill="auto"/>
            <w:noWrap/>
            <w:vAlign w:val="center"/>
            <w:hideMark/>
          </w:tcPr>
          <w:p w14:paraId="3D7A9994"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9</w:t>
            </w:r>
          </w:p>
        </w:tc>
        <w:tc>
          <w:tcPr>
            <w:tcW w:w="295" w:type="dxa"/>
            <w:tcBorders>
              <w:top w:val="nil"/>
              <w:left w:val="nil"/>
              <w:bottom w:val="single" w:sz="4" w:space="0" w:color="auto"/>
              <w:right w:val="single" w:sz="4" w:space="0" w:color="auto"/>
            </w:tcBorders>
            <w:shd w:val="clear" w:color="auto" w:fill="auto"/>
            <w:noWrap/>
            <w:vAlign w:val="center"/>
            <w:hideMark/>
          </w:tcPr>
          <w:p w14:paraId="236287A1"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1</w:t>
            </w:r>
          </w:p>
        </w:tc>
        <w:tc>
          <w:tcPr>
            <w:tcW w:w="355" w:type="dxa"/>
            <w:tcBorders>
              <w:top w:val="nil"/>
              <w:left w:val="nil"/>
              <w:bottom w:val="single" w:sz="4" w:space="0" w:color="auto"/>
              <w:right w:val="single" w:sz="4" w:space="0" w:color="auto"/>
            </w:tcBorders>
            <w:shd w:val="clear" w:color="auto" w:fill="auto"/>
            <w:noWrap/>
            <w:vAlign w:val="center"/>
            <w:hideMark/>
          </w:tcPr>
          <w:p w14:paraId="15F9E7A9"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3</w:t>
            </w:r>
          </w:p>
        </w:tc>
        <w:tc>
          <w:tcPr>
            <w:tcW w:w="355" w:type="dxa"/>
            <w:tcBorders>
              <w:top w:val="nil"/>
              <w:left w:val="nil"/>
              <w:bottom w:val="single" w:sz="4" w:space="0" w:color="auto"/>
              <w:right w:val="single" w:sz="4" w:space="0" w:color="auto"/>
            </w:tcBorders>
            <w:shd w:val="clear" w:color="auto" w:fill="auto"/>
            <w:noWrap/>
            <w:vAlign w:val="center"/>
            <w:hideMark/>
          </w:tcPr>
          <w:p w14:paraId="2F38EC67"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355" w:type="dxa"/>
            <w:tcBorders>
              <w:top w:val="nil"/>
              <w:left w:val="nil"/>
              <w:bottom w:val="single" w:sz="4" w:space="0" w:color="auto"/>
              <w:right w:val="single" w:sz="4" w:space="0" w:color="auto"/>
            </w:tcBorders>
            <w:shd w:val="clear" w:color="auto" w:fill="auto"/>
            <w:noWrap/>
            <w:vAlign w:val="center"/>
            <w:hideMark/>
          </w:tcPr>
          <w:p w14:paraId="35D1F320"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2</w:t>
            </w:r>
          </w:p>
        </w:tc>
        <w:tc>
          <w:tcPr>
            <w:tcW w:w="355" w:type="dxa"/>
            <w:tcBorders>
              <w:top w:val="nil"/>
              <w:left w:val="nil"/>
              <w:bottom w:val="single" w:sz="4" w:space="0" w:color="auto"/>
              <w:right w:val="single" w:sz="4" w:space="0" w:color="auto"/>
            </w:tcBorders>
            <w:shd w:val="clear" w:color="auto" w:fill="auto"/>
            <w:noWrap/>
            <w:vAlign w:val="center"/>
            <w:hideMark/>
          </w:tcPr>
          <w:p w14:paraId="5268E5F2"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355" w:type="dxa"/>
            <w:tcBorders>
              <w:top w:val="nil"/>
              <w:left w:val="nil"/>
              <w:bottom w:val="single" w:sz="4" w:space="0" w:color="auto"/>
              <w:right w:val="single" w:sz="4" w:space="0" w:color="auto"/>
            </w:tcBorders>
            <w:shd w:val="clear" w:color="auto" w:fill="auto"/>
            <w:noWrap/>
            <w:vAlign w:val="center"/>
            <w:hideMark/>
          </w:tcPr>
          <w:p w14:paraId="1D4A4E28"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1</w:t>
            </w:r>
          </w:p>
        </w:tc>
        <w:tc>
          <w:tcPr>
            <w:tcW w:w="271" w:type="dxa"/>
            <w:tcBorders>
              <w:top w:val="nil"/>
              <w:left w:val="nil"/>
              <w:bottom w:val="single" w:sz="4" w:space="0" w:color="auto"/>
              <w:right w:val="single" w:sz="4" w:space="0" w:color="auto"/>
            </w:tcBorders>
            <w:shd w:val="clear" w:color="auto" w:fill="auto"/>
            <w:noWrap/>
            <w:vAlign w:val="center"/>
            <w:hideMark/>
          </w:tcPr>
          <w:p w14:paraId="46A514D2"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1</w:t>
            </w:r>
          </w:p>
        </w:tc>
        <w:tc>
          <w:tcPr>
            <w:tcW w:w="355" w:type="dxa"/>
            <w:tcBorders>
              <w:top w:val="nil"/>
              <w:left w:val="nil"/>
              <w:bottom w:val="single" w:sz="4" w:space="0" w:color="auto"/>
              <w:right w:val="single" w:sz="4" w:space="0" w:color="auto"/>
            </w:tcBorders>
            <w:shd w:val="clear" w:color="auto" w:fill="auto"/>
            <w:noWrap/>
            <w:vAlign w:val="center"/>
            <w:hideMark/>
          </w:tcPr>
          <w:p w14:paraId="461C9049"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1</w:t>
            </w:r>
          </w:p>
        </w:tc>
        <w:tc>
          <w:tcPr>
            <w:tcW w:w="248" w:type="dxa"/>
            <w:tcBorders>
              <w:top w:val="nil"/>
              <w:left w:val="nil"/>
              <w:bottom w:val="single" w:sz="4" w:space="0" w:color="auto"/>
              <w:right w:val="single" w:sz="4" w:space="0" w:color="auto"/>
            </w:tcBorders>
            <w:shd w:val="clear" w:color="auto" w:fill="auto"/>
            <w:noWrap/>
            <w:vAlign w:val="center"/>
            <w:hideMark/>
          </w:tcPr>
          <w:p w14:paraId="50D80BBF"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1</w:t>
            </w:r>
          </w:p>
        </w:tc>
        <w:tc>
          <w:tcPr>
            <w:tcW w:w="276" w:type="dxa"/>
            <w:tcBorders>
              <w:top w:val="nil"/>
              <w:left w:val="nil"/>
              <w:bottom w:val="single" w:sz="4" w:space="0" w:color="auto"/>
              <w:right w:val="single" w:sz="4" w:space="0" w:color="auto"/>
            </w:tcBorders>
            <w:shd w:val="clear" w:color="auto" w:fill="auto"/>
            <w:noWrap/>
            <w:vAlign w:val="center"/>
            <w:hideMark/>
          </w:tcPr>
          <w:p w14:paraId="0B478651"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271" w:type="dxa"/>
            <w:tcBorders>
              <w:top w:val="nil"/>
              <w:left w:val="nil"/>
              <w:bottom w:val="single" w:sz="4" w:space="0" w:color="auto"/>
              <w:right w:val="single" w:sz="4" w:space="0" w:color="auto"/>
            </w:tcBorders>
            <w:shd w:val="clear" w:color="auto" w:fill="auto"/>
            <w:noWrap/>
            <w:vAlign w:val="center"/>
            <w:hideMark/>
          </w:tcPr>
          <w:p w14:paraId="51F8826E"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373" w:type="dxa"/>
            <w:tcBorders>
              <w:top w:val="nil"/>
              <w:left w:val="nil"/>
              <w:bottom w:val="single" w:sz="4" w:space="0" w:color="auto"/>
              <w:right w:val="single" w:sz="4" w:space="0" w:color="auto"/>
            </w:tcBorders>
            <w:shd w:val="clear" w:color="auto" w:fill="auto"/>
            <w:noWrap/>
            <w:vAlign w:val="center"/>
            <w:hideMark/>
          </w:tcPr>
          <w:p w14:paraId="45B087DC"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264" w:type="dxa"/>
            <w:tcBorders>
              <w:top w:val="nil"/>
              <w:left w:val="nil"/>
              <w:bottom w:val="single" w:sz="4" w:space="0" w:color="auto"/>
              <w:right w:val="single" w:sz="4" w:space="0" w:color="auto"/>
            </w:tcBorders>
            <w:shd w:val="clear" w:color="auto" w:fill="auto"/>
            <w:noWrap/>
            <w:vAlign w:val="center"/>
            <w:hideMark/>
          </w:tcPr>
          <w:p w14:paraId="2058CADB"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1</w:t>
            </w:r>
          </w:p>
        </w:tc>
        <w:tc>
          <w:tcPr>
            <w:tcW w:w="522" w:type="dxa"/>
            <w:tcBorders>
              <w:top w:val="nil"/>
              <w:left w:val="nil"/>
              <w:bottom w:val="single" w:sz="4" w:space="0" w:color="auto"/>
              <w:right w:val="single" w:sz="4" w:space="0" w:color="auto"/>
            </w:tcBorders>
            <w:shd w:val="clear" w:color="auto" w:fill="auto"/>
            <w:noWrap/>
            <w:vAlign w:val="center"/>
            <w:hideMark/>
          </w:tcPr>
          <w:p w14:paraId="096AF56D"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232</w:t>
            </w:r>
          </w:p>
        </w:tc>
      </w:tr>
      <w:tr w:rsidR="00C86BCE" w:rsidRPr="00A26E99" w14:paraId="5A7F4202" w14:textId="77777777" w:rsidTr="00C86BCE">
        <w:trPr>
          <w:trHeight w:val="300"/>
        </w:trPr>
        <w:tc>
          <w:tcPr>
            <w:tcW w:w="1593" w:type="dxa"/>
            <w:gridSpan w:val="2"/>
            <w:tcBorders>
              <w:top w:val="single" w:sz="4" w:space="0" w:color="auto"/>
              <w:left w:val="single" w:sz="4" w:space="0" w:color="auto"/>
              <w:bottom w:val="single" w:sz="4" w:space="0" w:color="auto"/>
              <w:right w:val="single" w:sz="4" w:space="0" w:color="auto"/>
            </w:tcBorders>
            <w:shd w:val="clear" w:color="auto" w:fill="auto"/>
            <w:hideMark/>
          </w:tcPr>
          <w:p w14:paraId="68DC02F2" w14:textId="77777777" w:rsidR="00C86BCE" w:rsidRPr="00A26E99" w:rsidRDefault="00C86BCE" w:rsidP="00C86BCE">
            <w:pPr>
              <w:ind w:firstLine="0"/>
              <w:jc w:val="lef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 xml:space="preserve">Итого </w:t>
            </w:r>
          </w:p>
        </w:tc>
        <w:tc>
          <w:tcPr>
            <w:tcW w:w="539" w:type="dxa"/>
            <w:tcBorders>
              <w:top w:val="nil"/>
              <w:left w:val="nil"/>
              <w:bottom w:val="single" w:sz="4" w:space="0" w:color="auto"/>
              <w:right w:val="single" w:sz="4" w:space="0" w:color="auto"/>
            </w:tcBorders>
            <w:shd w:val="clear" w:color="auto" w:fill="auto"/>
            <w:noWrap/>
            <w:vAlign w:val="center"/>
            <w:hideMark/>
          </w:tcPr>
          <w:p w14:paraId="5B69EDB5"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356</w:t>
            </w:r>
          </w:p>
        </w:tc>
        <w:tc>
          <w:tcPr>
            <w:tcW w:w="275" w:type="dxa"/>
            <w:tcBorders>
              <w:top w:val="nil"/>
              <w:left w:val="nil"/>
              <w:bottom w:val="single" w:sz="4" w:space="0" w:color="auto"/>
              <w:right w:val="single" w:sz="4" w:space="0" w:color="auto"/>
            </w:tcBorders>
            <w:shd w:val="clear" w:color="auto" w:fill="auto"/>
            <w:noWrap/>
            <w:vAlign w:val="center"/>
            <w:hideMark/>
          </w:tcPr>
          <w:p w14:paraId="09D112E5"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1</w:t>
            </w:r>
          </w:p>
        </w:tc>
        <w:tc>
          <w:tcPr>
            <w:tcW w:w="274" w:type="dxa"/>
            <w:tcBorders>
              <w:top w:val="nil"/>
              <w:left w:val="nil"/>
              <w:bottom w:val="single" w:sz="4" w:space="0" w:color="auto"/>
              <w:right w:val="single" w:sz="4" w:space="0" w:color="auto"/>
            </w:tcBorders>
            <w:shd w:val="clear" w:color="auto" w:fill="auto"/>
            <w:noWrap/>
            <w:vAlign w:val="center"/>
            <w:hideMark/>
          </w:tcPr>
          <w:p w14:paraId="34CEA260"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5</w:t>
            </w:r>
          </w:p>
        </w:tc>
        <w:tc>
          <w:tcPr>
            <w:tcW w:w="275" w:type="dxa"/>
            <w:tcBorders>
              <w:top w:val="nil"/>
              <w:left w:val="nil"/>
              <w:bottom w:val="single" w:sz="4" w:space="0" w:color="auto"/>
              <w:right w:val="single" w:sz="4" w:space="0" w:color="auto"/>
            </w:tcBorders>
            <w:shd w:val="clear" w:color="auto" w:fill="auto"/>
            <w:noWrap/>
            <w:vAlign w:val="center"/>
            <w:hideMark/>
          </w:tcPr>
          <w:p w14:paraId="763805C7"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2</w:t>
            </w:r>
          </w:p>
        </w:tc>
        <w:tc>
          <w:tcPr>
            <w:tcW w:w="368" w:type="dxa"/>
            <w:tcBorders>
              <w:top w:val="nil"/>
              <w:left w:val="nil"/>
              <w:bottom w:val="single" w:sz="4" w:space="0" w:color="auto"/>
              <w:right w:val="single" w:sz="4" w:space="0" w:color="auto"/>
            </w:tcBorders>
            <w:shd w:val="clear" w:color="auto" w:fill="auto"/>
            <w:noWrap/>
            <w:vAlign w:val="center"/>
            <w:hideMark/>
          </w:tcPr>
          <w:p w14:paraId="5E429961"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1</w:t>
            </w:r>
          </w:p>
        </w:tc>
        <w:tc>
          <w:tcPr>
            <w:tcW w:w="368" w:type="dxa"/>
            <w:tcBorders>
              <w:top w:val="nil"/>
              <w:left w:val="nil"/>
              <w:bottom w:val="single" w:sz="4" w:space="0" w:color="auto"/>
              <w:right w:val="single" w:sz="4" w:space="0" w:color="auto"/>
            </w:tcBorders>
            <w:shd w:val="clear" w:color="auto" w:fill="auto"/>
            <w:noWrap/>
            <w:vAlign w:val="center"/>
            <w:hideMark/>
          </w:tcPr>
          <w:p w14:paraId="3C030245"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1</w:t>
            </w:r>
          </w:p>
        </w:tc>
        <w:tc>
          <w:tcPr>
            <w:tcW w:w="275" w:type="dxa"/>
            <w:tcBorders>
              <w:top w:val="nil"/>
              <w:left w:val="nil"/>
              <w:bottom w:val="single" w:sz="4" w:space="0" w:color="auto"/>
              <w:right w:val="single" w:sz="4" w:space="0" w:color="auto"/>
            </w:tcBorders>
            <w:shd w:val="clear" w:color="auto" w:fill="auto"/>
            <w:noWrap/>
            <w:vAlign w:val="center"/>
            <w:hideMark/>
          </w:tcPr>
          <w:p w14:paraId="5A7AD759"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1</w:t>
            </w:r>
          </w:p>
        </w:tc>
        <w:tc>
          <w:tcPr>
            <w:tcW w:w="368" w:type="dxa"/>
            <w:tcBorders>
              <w:top w:val="nil"/>
              <w:left w:val="nil"/>
              <w:bottom w:val="single" w:sz="4" w:space="0" w:color="auto"/>
              <w:right w:val="single" w:sz="4" w:space="0" w:color="auto"/>
            </w:tcBorders>
            <w:shd w:val="clear" w:color="auto" w:fill="auto"/>
            <w:noWrap/>
            <w:vAlign w:val="center"/>
            <w:hideMark/>
          </w:tcPr>
          <w:p w14:paraId="35A459B5"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1</w:t>
            </w:r>
          </w:p>
        </w:tc>
        <w:tc>
          <w:tcPr>
            <w:tcW w:w="275" w:type="dxa"/>
            <w:tcBorders>
              <w:top w:val="nil"/>
              <w:left w:val="nil"/>
              <w:bottom w:val="single" w:sz="4" w:space="0" w:color="auto"/>
              <w:right w:val="single" w:sz="4" w:space="0" w:color="auto"/>
            </w:tcBorders>
            <w:shd w:val="clear" w:color="auto" w:fill="auto"/>
            <w:noWrap/>
            <w:vAlign w:val="center"/>
            <w:hideMark/>
          </w:tcPr>
          <w:p w14:paraId="7D124F90"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1</w:t>
            </w:r>
          </w:p>
        </w:tc>
        <w:tc>
          <w:tcPr>
            <w:tcW w:w="368" w:type="dxa"/>
            <w:tcBorders>
              <w:top w:val="nil"/>
              <w:left w:val="nil"/>
              <w:bottom w:val="single" w:sz="4" w:space="0" w:color="auto"/>
              <w:right w:val="single" w:sz="4" w:space="0" w:color="auto"/>
            </w:tcBorders>
            <w:shd w:val="clear" w:color="auto" w:fill="auto"/>
            <w:noWrap/>
            <w:vAlign w:val="center"/>
            <w:hideMark/>
          </w:tcPr>
          <w:p w14:paraId="42834D36"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26</w:t>
            </w:r>
          </w:p>
        </w:tc>
        <w:tc>
          <w:tcPr>
            <w:tcW w:w="295" w:type="dxa"/>
            <w:tcBorders>
              <w:top w:val="nil"/>
              <w:left w:val="nil"/>
              <w:bottom w:val="single" w:sz="4" w:space="0" w:color="auto"/>
              <w:right w:val="single" w:sz="4" w:space="0" w:color="auto"/>
            </w:tcBorders>
            <w:shd w:val="clear" w:color="auto" w:fill="auto"/>
            <w:noWrap/>
            <w:vAlign w:val="center"/>
            <w:hideMark/>
          </w:tcPr>
          <w:p w14:paraId="4235DADF"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1</w:t>
            </w:r>
          </w:p>
        </w:tc>
        <w:tc>
          <w:tcPr>
            <w:tcW w:w="355" w:type="dxa"/>
            <w:tcBorders>
              <w:top w:val="nil"/>
              <w:left w:val="nil"/>
              <w:bottom w:val="single" w:sz="4" w:space="0" w:color="auto"/>
              <w:right w:val="single" w:sz="4" w:space="0" w:color="auto"/>
            </w:tcBorders>
            <w:shd w:val="clear" w:color="auto" w:fill="auto"/>
            <w:noWrap/>
            <w:vAlign w:val="center"/>
            <w:hideMark/>
          </w:tcPr>
          <w:p w14:paraId="271A7714"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4</w:t>
            </w:r>
          </w:p>
        </w:tc>
        <w:tc>
          <w:tcPr>
            <w:tcW w:w="355" w:type="dxa"/>
            <w:tcBorders>
              <w:top w:val="nil"/>
              <w:left w:val="nil"/>
              <w:bottom w:val="single" w:sz="4" w:space="0" w:color="auto"/>
              <w:right w:val="single" w:sz="4" w:space="0" w:color="auto"/>
            </w:tcBorders>
            <w:shd w:val="clear" w:color="auto" w:fill="auto"/>
            <w:noWrap/>
            <w:vAlign w:val="center"/>
            <w:hideMark/>
          </w:tcPr>
          <w:p w14:paraId="3D56FA7B"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1</w:t>
            </w:r>
          </w:p>
        </w:tc>
        <w:tc>
          <w:tcPr>
            <w:tcW w:w="355" w:type="dxa"/>
            <w:tcBorders>
              <w:top w:val="nil"/>
              <w:left w:val="nil"/>
              <w:bottom w:val="single" w:sz="4" w:space="0" w:color="auto"/>
              <w:right w:val="single" w:sz="4" w:space="0" w:color="auto"/>
            </w:tcBorders>
            <w:shd w:val="clear" w:color="auto" w:fill="auto"/>
            <w:noWrap/>
            <w:vAlign w:val="center"/>
            <w:hideMark/>
          </w:tcPr>
          <w:p w14:paraId="4CD40DB6"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2</w:t>
            </w:r>
          </w:p>
        </w:tc>
        <w:tc>
          <w:tcPr>
            <w:tcW w:w="355" w:type="dxa"/>
            <w:tcBorders>
              <w:top w:val="nil"/>
              <w:left w:val="nil"/>
              <w:bottom w:val="single" w:sz="4" w:space="0" w:color="auto"/>
              <w:right w:val="single" w:sz="4" w:space="0" w:color="auto"/>
            </w:tcBorders>
            <w:shd w:val="clear" w:color="auto" w:fill="auto"/>
            <w:noWrap/>
            <w:vAlign w:val="center"/>
            <w:hideMark/>
          </w:tcPr>
          <w:p w14:paraId="7E1ECE76"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1</w:t>
            </w:r>
          </w:p>
        </w:tc>
        <w:tc>
          <w:tcPr>
            <w:tcW w:w="355" w:type="dxa"/>
            <w:tcBorders>
              <w:top w:val="nil"/>
              <w:left w:val="nil"/>
              <w:bottom w:val="single" w:sz="4" w:space="0" w:color="auto"/>
              <w:right w:val="single" w:sz="4" w:space="0" w:color="auto"/>
            </w:tcBorders>
            <w:shd w:val="clear" w:color="auto" w:fill="auto"/>
            <w:noWrap/>
            <w:vAlign w:val="center"/>
            <w:hideMark/>
          </w:tcPr>
          <w:p w14:paraId="7EE392C7"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1</w:t>
            </w:r>
          </w:p>
        </w:tc>
        <w:tc>
          <w:tcPr>
            <w:tcW w:w="271" w:type="dxa"/>
            <w:tcBorders>
              <w:top w:val="nil"/>
              <w:left w:val="nil"/>
              <w:bottom w:val="single" w:sz="4" w:space="0" w:color="auto"/>
              <w:right w:val="single" w:sz="4" w:space="0" w:color="auto"/>
            </w:tcBorders>
            <w:shd w:val="clear" w:color="auto" w:fill="auto"/>
            <w:noWrap/>
            <w:vAlign w:val="center"/>
            <w:hideMark/>
          </w:tcPr>
          <w:p w14:paraId="7B82DDB1"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1</w:t>
            </w:r>
          </w:p>
        </w:tc>
        <w:tc>
          <w:tcPr>
            <w:tcW w:w="355" w:type="dxa"/>
            <w:tcBorders>
              <w:top w:val="nil"/>
              <w:left w:val="nil"/>
              <w:bottom w:val="single" w:sz="4" w:space="0" w:color="auto"/>
              <w:right w:val="single" w:sz="4" w:space="0" w:color="auto"/>
            </w:tcBorders>
            <w:shd w:val="clear" w:color="auto" w:fill="auto"/>
            <w:noWrap/>
            <w:vAlign w:val="center"/>
            <w:hideMark/>
          </w:tcPr>
          <w:p w14:paraId="667FC3D0"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1</w:t>
            </w:r>
          </w:p>
        </w:tc>
        <w:tc>
          <w:tcPr>
            <w:tcW w:w="248" w:type="dxa"/>
            <w:tcBorders>
              <w:top w:val="nil"/>
              <w:left w:val="nil"/>
              <w:bottom w:val="single" w:sz="4" w:space="0" w:color="auto"/>
              <w:right w:val="single" w:sz="4" w:space="0" w:color="auto"/>
            </w:tcBorders>
            <w:shd w:val="clear" w:color="auto" w:fill="auto"/>
            <w:noWrap/>
            <w:vAlign w:val="center"/>
            <w:hideMark/>
          </w:tcPr>
          <w:p w14:paraId="4E87EDC9"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1</w:t>
            </w:r>
          </w:p>
        </w:tc>
        <w:tc>
          <w:tcPr>
            <w:tcW w:w="276" w:type="dxa"/>
            <w:tcBorders>
              <w:top w:val="nil"/>
              <w:left w:val="nil"/>
              <w:bottom w:val="single" w:sz="4" w:space="0" w:color="auto"/>
              <w:right w:val="single" w:sz="4" w:space="0" w:color="auto"/>
            </w:tcBorders>
            <w:shd w:val="clear" w:color="auto" w:fill="auto"/>
            <w:noWrap/>
            <w:vAlign w:val="center"/>
            <w:hideMark/>
          </w:tcPr>
          <w:p w14:paraId="4FBA0F16"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2</w:t>
            </w:r>
          </w:p>
        </w:tc>
        <w:tc>
          <w:tcPr>
            <w:tcW w:w="271" w:type="dxa"/>
            <w:tcBorders>
              <w:top w:val="nil"/>
              <w:left w:val="nil"/>
              <w:bottom w:val="single" w:sz="4" w:space="0" w:color="auto"/>
              <w:right w:val="single" w:sz="4" w:space="0" w:color="auto"/>
            </w:tcBorders>
            <w:shd w:val="clear" w:color="auto" w:fill="auto"/>
            <w:noWrap/>
            <w:vAlign w:val="center"/>
            <w:hideMark/>
          </w:tcPr>
          <w:p w14:paraId="2FE19B61"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1</w:t>
            </w:r>
          </w:p>
        </w:tc>
        <w:tc>
          <w:tcPr>
            <w:tcW w:w="373" w:type="dxa"/>
            <w:tcBorders>
              <w:top w:val="nil"/>
              <w:left w:val="nil"/>
              <w:bottom w:val="single" w:sz="4" w:space="0" w:color="auto"/>
              <w:right w:val="single" w:sz="4" w:space="0" w:color="auto"/>
            </w:tcBorders>
            <w:shd w:val="clear" w:color="auto" w:fill="auto"/>
            <w:noWrap/>
            <w:vAlign w:val="center"/>
            <w:hideMark/>
          </w:tcPr>
          <w:p w14:paraId="7D12B0A6"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1</w:t>
            </w:r>
          </w:p>
        </w:tc>
        <w:tc>
          <w:tcPr>
            <w:tcW w:w="264" w:type="dxa"/>
            <w:tcBorders>
              <w:top w:val="nil"/>
              <w:left w:val="nil"/>
              <w:bottom w:val="single" w:sz="4" w:space="0" w:color="auto"/>
              <w:right w:val="single" w:sz="4" w:space="0" w:color="auto"/>
            </w:tcBorders>
            <w:shd w:val="clear" w:color="auto" w:fill="auto"/>
            <w:noWrap/>
            <w:vAlign w:val="center"/>
            <w:hideMark/>
          </w:tcPr>
          <w:p w14:paraId="510FDD65"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1</w:t>
            </w:r>
          </w:p>
        </w:tc>
        <w:tc>
          <w:tcPr>
            <w:tcW w:w="522" w:type="dxa"/>
            <w:tcBorders>
              <w:top w:val="nil"/>
              <w:left w:val="nil"/>
              <w:bottom w:val="single" w:sz="4" w:space="0" w:color="auto"/>
              <w:right w:val="single" w:sz="4" w:space="0" w:color="auto"/>
            </w:tcBorders>
            <w:shd w:val="clear" w:color="auto" w:fill="auto"/>
            <w:noWrap/>
            <w:vAlign w:val="center"/>
            <w:hideMark/>
          </w:tcPr>
          <w:p w14:paraId="68AD46BA"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413</w:t>
            </w:r>
          </w:p>
        </w:tc>
      </w:tr>
    </w:tbl>
    <w:p w14:paraId="5CE3A158" w14:textId="559F8ACA" w:rsidR="00C86BCE" w:rsidRPr="00A26E99" w:rsidRDefault="00C86BCE" w:rsidP="00C722A5">
      <w:pPr>
        <w:widowControl w:val="0"/>
        <w:autoSpaceDE w:val="0"/>
        <w:autoSpaceDN w:val="0"/>
        <w:adjustRightInd w:val="0"/>
        <w:ind w:left="640" w:hanging="640"/>
        <w:rPr>
          <w:rFonts w:ascii="Times New Roman" w:hAnsi="Times New Roman" w:cs="Times New Roman"/>
          <w:b/>
          <w:sz w:val="28"/>
          <w:szCs w:val="28"/>
        </w:rPr>
      </w:pPr>
    </w:p>
    <w:p w14:paraId="4C0405D7" w14:textId="74DCFBDA" w:rsidR="00C86BCE" w:rsidRPr="00A26E99" w:rsidRDefault="009B15D2" w:rsidP="009B15D2">
      <w:pPr>
        <w:ind w:firstLine="0"/>
        <w:jc w:val="left"/>
        <w:rPr>
          <w:rFonts w:ascii="Times New Roman" w:eastAsia="Calibri" w:hAnsi="Times New Roman" w:cs="Times New Roman"/>
          <w:sz w:val="18"/>
          <w:szCs w:val="18"/>
          <w:lang w:eastAsia="en-US"/>
        </w:rPr>
      </w:pPr>
      <w:r w:rsidRPr="00A26E99">
        <w:rPr>
          <w:rFonts w:ascii="Times New Roman" w:eastAsia="Calibri" w:hAnsi="Times New Roman" w:cs="Times New Roman"/>
          <w:sz w:val="18"/>
          <w:szCs w:val="18"/>
          <w:lang w:val="en-US" w:eastAsia="en-US"/>
        </w:rPr>
        <w:t xml:space="preserve">  </w:t>
      </w:r>
      <w:r w:rsidR="00C86BCE" w:rsidRPr="00A26E99">
        <w:rPr>
          <w:rFonts w:ascii="Times New Roman" w:eastAsia="Calibri" w:hAnsi="Times New Roman" w:cs="Times New Roman"/>
          <w:sz w:val="18"/>
          <w:szCs w:val="18"/>
          <w:lang w:eastAsia="en-US"/>
        </w:rPr>
        <w:t>Таблица 22</w:t>
      </w:r>
    </w:p>
    <w:tbl>
      <w:tblPr>
        <w:tblW w:w="5000" w:type="pct"/>
        <w:tblInd w:w="103" w:type="dxa"/>
        <w:tblLayout w:type="fixed"/>
        <w:tblLook w:val="04A0" w:firstRow="1" w:lastRow="0" w:firstColumn="1" w:lastColumn="0" w:noHBand="0" w:noVBand="1"/>
      </w:tblPr>
      <w:tblGrid>
        <w:gridCol w:w="1593"/>
        <w:gridCol w:w="611"/>
        <w:gridCol w:w="277"/>
        <w:gridCol w:w="276"/>
        <w:gridCol w:w="276"/>
        <w:gridCol w:w="373"/>
        <w:gridCol w:w="276"/>
        <w:gridCol w:w="373"/>
        <w:gridCol w:w="373"/>
        <w:gridCol w:w="276"/>
        <w:gridCol w:w="374"/>
        <w:gridCol w:w="275"/>
        <w:gridCol w:w="348"/>
        <w:gridCol w:w="352"/>
        <w:gridCol w:w="352"/>
        <w:gridCol w:w="270"/>
        <w:gridCol w:w="271"/>
        <w:gridCol w:w="352"/>
        <w:gridCol w:w="352"/>
        <w:gridCol w:w="271"/>
        <w:gridCol w:w="352"/>
        <w:gridCol w:w="352"/>
        <w:gridCol w:w="270"/>
        <w:gridCol w:w="236"/>
        <w:gridCol w:w="497"/>
      </w:tblGrid>
      <w:tr w:rsidR="00C86BCE" w:rsidRPr="00A26E99" w14:paraId="4519AFA8" w14:textId="77777777" w:rsidTr="00BC43A3">
        <w:trPr>
          <w:cantSplit/>
          <w:trHeight w:val="1134"/>
        </w:trPr>
        <w:tc>
          <w:tcPr>
            <w:tcW w:w="1593" w:type="dxa"/>
            <w:tcBorders>
              <w:top w:val="single" w:sz="4" w:space="0" w:color="auto"/>
              <w:left w:val="single" w:sz="4" w:space="0" w:color="auto"/>
              <w:bottom w:val="single" w:sz="4" w:space="0" w:color="auto"/>
              <w:right w:val="single" w:sz="4" w:space="0" w:color="000000"/>
            </w:tcBorders>
            <w:shd w:val="clear" w:color="auto" w:fill="auto"/>
            <w:vAlign w:val="bottom"/>
            <w:hideMark/>
          </w:tcPr>
          <w:p w14:paraId="471AD3A2" w14:textId="77777777" w:rsidR="00C86BCE" w:rsidRPr="00A26E99" w:rsidRDefault="00C86BCE" w:rsidP="00C86BCE">
            <w:pPr>
              <w:ind w:firstLine="0"/>
              <w:jc w:val="center"/>
              <w:rPr>
                <w:rFonts w:ascii="Times New Roman" w:eastAsia="Times New Roman" w:hAnsi="Times New Roman" w:cs="Times New Roman"/>
                <w:sz w:val="18"/>
                <w:szCs w:val="18"/>
              </w:rPr>
            </w:pPr>
            <w:r w:rsidRPr="00A26E99">
              <w:rPr>
                <w:rFonts w:ascii="Times New Roman" w:eastAsia="Calibri" w:hAnsi="Times New Roman" w:cs="Times New Roman"/>
                <w:sz w:val="18"/>
                <w:szCs w:val="18"/>
                <w:lang w:val="en-US" w:eastAsia="en-US"/>
              </w:rPr>
              <w:tab/>
            </w:r>
            <w:r w:rsidRPr="00A26E99">
              <w:rPr>
                <w:rFonts w:ascii="Times New Roman" w:eastAsia="Times New Roman" w:hAnsi="Times New Roman" w:cs="Times New Roman"/>
                <w:sz w:val="18"/>
                <w:szCs w:val="18"/>
              </w:rPr>
              <w:t> </w:t>
            </w:r>
          </w:p>
        </w:tc>
        <w:tc>
          <w:tcPr>
            <w:tcW w:w="611" w:type="dxa"/>
            <w:tcBorders>
              <w:top w:val="single" w:sz="4" w:space="0" w:color="auto"/>
              <w:left w:val="nil"/>
              <w:bottom w:val="single" w:sz="4" w:space="0" w:color="auto"/>
              <w:right w:val="single" w:sz="4" w:space="0" w:color="auto"/>
            </w:tcBorders>
            <w:shd w:val="clear" w:color="auto" w:fill="auto"/>
            <w:textDirection w:val="btLr"/>
            <w:vAlign w:val="bottom"/>
            <w:hideMark/>
          </w:tcPr>
          <w:p w14:paraId="6B35C42B" w14:textId="77777777" w:rsidR="00C86BCE" w:rsidRPr="00A26E99" w:rsidRDefault="00C86BCE" w:rsidP="00C86BCE">
            <w:pPr>
              <w:ind w:left="113" w:right="113" w:firstLine="0"/>
              <w:jc w:val="center"/>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 xml:space="preserve">Казахстан </w:t>
            </w:r>
          </w:p>
        </w:tc>
        <w:tc>
          <w:tcPr>
            <w:tcW w:w="277" w:type="dxa"/>
            <w:tcBorders>
              <w:top w:val="single" w:sz="4" w:space="0" w:color="auto"/>
              <w:left w:val="nil"/>
              <w:bottom w:val="single" w:sz="4" w:space="0" w:color="auto"/>
              <w:right w:val="single" w:sz="4" w:space="0" w:color="auto"/>
            </w:tcBorders>
            <w:shd w:val="clear" w:color="auto" w:fill="auto"/>
            <w:textDirection w:val="btLr"/>
            <w:vAlign w:val="bottom"/>
            <w:hideMark/>
          </w:tcPr>
          <w:p w14:paraId="08B3890E" w14:textId="77777777" w:rsidR="00C86BCE" w:rsidRPr="00A26E99" w:rsidRDefault="00C86BCE" w:rsidP="00C86BCE">
            <w:pPr>
              <w:ind w:left="113" w:right="113" w:firstLine="0"/>
              <w:jc w:val="center"/>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 xml:space="preserve">Латвия </w:t>
            </w:r>
          </w:p>
        </w:tc>
        <w:tc>
          <w:tcPr>
            <w:tcW w:w="276" w:type="dxa"/>
            <w:tcBorders>
              <w:top w:val="single" w:sz="4" w:space="0" w:color="auto"/>
              <w:left w:val="nil"/>
              <w:bottom w:val="single" w:sz="4" w:space="0" w:color="auto"/>
              <w:right w:val="single" w:sz="4" w:space="0" w:color="auto"/>
            </w:tcBorders>
            <w:shd w:val="clear" w:color="auto" w:fill="auto"/>
            <w:textDirection w:val="btLr"/>
            <w:vAlign w:val="bottom"/>
            <w:hideMark/>
          </w:tcPr>
          <w:p w14:paraId="6A9D930F" w14:textId="77777777" w:rsidR="00C86BCE" w:rsidRPr="00A26E99" w:rsidRDefault="00C86BCE" w:rsidP="00C86BCE">
            <w:pPr>
              <w:ind w:left="113" w:right="113" w:firstLine="0"/>
              <w:jc w:val="center"/>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США</w:t>
            </w:r>
          </w:p>
        </w:tc>
        <w:tc>
          <w:tcPr>
            <w:tcW w:w="276" w:type="dxa"/>
            <w:tcBorders>
              <w:top w:val="single" w:sz="4" w:space="0" w:color="auto"/>
              <w:left w:val="nil"/>
              <w:bottom w:val="single" w:sz="4" w:space="0" w:color="auto"/>
              <w:right w:val="single" w:sz="4" w:space="0" w:color="auto"/>
            </w:tcBorders>
            <w:shd w:val="clear" w:color="auto" w:fill="auto"/>
            <w:textDirection w:val="btLr"/>
            <w:vAlign w:val="bottom"/>
            <w:hideMark/>
          </w:tcPr>
          <w:p w14:paraId="3A1F9066" w14:textId="77777777" w:rsidR="00C86BCE" w:rsidRPr="00A26E99" w:rsidRDefault="00C86BCE" w:rsidP="00C86BCE">
            <w:pPr>
              <w:ind w:left="113" w:right="113" w:firstLine="0"/>
              <w:jc w:val="center"/>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Россия</w:t>
            </w:r>
          </w:p>
        </w:tc>
        <w:tc>
          <w:tcPr>
            <w:tcW w:w="373" w:type="dxa"/>
            <w:tcBorders>
              <w:top w:val="single" w:sz="4" w:space="0" w:color="auto"/>
              <w:left w:val="nil"/>
              <w:bottom w:val="single" w:sz="4" w:space="0" w:color="auto"/>
              <w:right w:val="single" w:sz="4" w:space="0" w:color="auto"/>
            </w:tcBorders>
            <w:shd w:val="clear" w:color="auto" w:fill="auto"/>
            <w:textDirection w:val="btLr"/>
            <w:vAlign w:val="bottom"/>
            <w:hideMark/>
          </w:tcPr>
          <w:p w14:paraId="67F36CBF" w14:textId="77777777" w:rsidR="00C86BCE" w:rsidRPr="00A26E99" w:rsidRDefault="00C86BCE" w:rsidP="00C86BCE">
            <w:pPr>
              <w:ind w:left="113" w:right="113" w:firstLine="0"/>
              <w:jc w:val="center"/>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Таиланд</w:t>
            </w:r>
          </w:p>
        </w:tc>
        <w:tc>
          <w:tcPr>
            <w:tcW w:w="276" w:type="dxa"/>
            <w:tcBorders>
              <w:top w:val="single" w:sz="4" w:space="0" w:color="auto"/>
              <w:left w:val="nil"/>
              <w:bottom w:val="single" w:sz="4" w:space="0" w:color="auto"/>
              <w:right w:val="single" w:sz="4" w:space="0" w:color="auto"/>
            </w:tcBorders>
            <w:shd w:val="clear" w:color="auto" w:fill="auto"/>
            <w:textDirection w:val="btLr"/>
            <w:vAlign w:val="bottom"/>
            <w:hideMark/>
          </w:tcPr>
          <w:p w14:paraId="009FD779" w14:textId="77777777" w:rsidR="00C86BCE" w:rsidRPr="00A26E99" w:rsidRDefault="00C86BCE" w:rsidP="00C86BCE">
            <w:pPr>
              <w:ind w:left="113" w:right="113" w:firstLine="0"/>
              <w:jc w:val="center"/>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Австрия</w:t>
            </w:r>
          </w:p>
        </w:tc>
        <w:tc>
          <w:tcPr>
            <w:tcW w:w="373" w:type="dxa"/>
            <w:tcBorders>
              <w:top w:val="single" w:sz="4" w:space="0" w:color="auto"/>
              <w:left w:val="nil"/>
              <w:bottom w:val="single" w:sz="4" w:space="0" w:color="auto"/>
              <w:right w:val="single" w:sz="4" w:space="0" w:color="auto"/>
            </w:tcBorders>
            <w:shd w:val="clear" w:color="auto" w:fill="auto"/>
            <w:textDirection w:val="btLr"/>
            <w:vAlign w:val="bottom"/>
            <w:hideMark/>
          </w:tcPr>
          <w:p w14:paraId="0F19E8A5" w14:textId="77777777" w:rsidR="00C86BCE" w:rsidRPr="00A26E99" w:rsidRDefault="00C86BCE" w:rsidP="00C86BCE">
            <w:pPr>
              <w:ind w:left="113" w:right="113" w:firstLine="0"/>
              <w:jc w:val="center"/>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Луизиана</w:t>
            </w:r>
          </w:p>
        </w:tc>
        <w:tc>
          <w:tcPr>
            <w:tcW w:w="373" w:type="dxa"/>
            <w:tcBorders>
              <w:top w:val="single" w:sz="4" w:space="0" w:color="auto"/>
              <w:left w:val="nil"/>
              <w:bottom w:val="single" w:sz="4" w:space="0" w:color="auto"/>
              <w:right w:val="single" w:sz="4" w:space="0" w:color="auto"/>
            </w:tcBorders>
            <w:shd w:val="clear" w:color="auto" w:fill="auto"/>
            <w:textDirection w:val="btLr"/>
            <w:vAlign w:val="bottom"/>
            <w:hideMark/>
          </w:tcPr>
          <w:p w14:paraId="6FFEB172" w14:textId="77777777" w:rsidR="00C86BCE" w:rsidRPr="00A26E99" w:rsidRDefault="00C86BCE" w:rsidP="00C86BCE">
            <w:pPr>
              <w:ind w:left="113" w:right="113" w:firstLine="0"/>
              <w:jc w:val="center"/>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Эстония</w:t>
            </w:r>
          </w:p>
        </w:tc>
        <w:tc>
          <w:tcPr>
            <w:tcW w:w="276" w:type="dxa"/>
            <w:tcBorders>
              <w:top w:val="single" w:sz="4" w:space="0" w:color="auto"/>
              <w:left w:val="nil"/>
              <w:bottom w:val="single" w:sz="4" w:space="0" w:color="auto"/>
              <w:right w:val="single" w:sz="4" w:space="0" w:color="auto"/>
            </w:tcBorders>
            <w:shd w:val="clear" w:color="auto" w:fill="auto"/>
            <w:textDirection w:val="btLr"/>
            <w:vAlign w:val="bottom"/>
            <w:hideMark/>
          </w:tcPr>
          <w:p w14:paraId="18EA4DE7" w14:textId="77777777" w:rsidR="00C86BCE" w:rsidRPr="00A26E99" w:rsidRDefault="00C86BCE" w:rsidP="00C86BCE">
            <w:pPr>
              <w:ind w:left="113" w:right="113" w:firstLine="0"/>
              <w:jc w:val="center"/>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Кыргызстан</w:t>
            </w:r>
          </w:p>
        </w:tc>
        <w:tc>
          <w:tcPr>
            <w:tcW w:w="374" w:type="dxa"/>
            <w:tcBorders>
              <w:top w:val="single" w:sz="4" w:space="0" w:color="auto"/>
              <w:left w:val="nil"/>
              <w:bottom w:val="single" w:sz="4" w:space="0" w:color="auto"/>
              <w:right w:val="single" w:sz="4" w:space="0" w:color="auto"/>
            </w:tcBorders>
            <w:shd w:val="clear" w:color="auto" w:fill="auto"/>
            <w:textDirection w:val="btLr"/>
            <w:vAlign w:val="bottom"/>
            <w:hideMark/>
          </w:tcPr>
          <w:p w14:paraId="6FBB4CF0" w14:textId="77777777" w:rsidR="00C86BCE" w:rsidRPr="00A26E99" w:rsidRDefault="00C86BCE" w:rsidP="00C86BCE">
            <w:pPr>
              <w:ind w:left="113" w:right="113" w:firstLine="0"/>
              <w:jc w:val="center"/>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Турция</w:t>
            </w:r>
          </w:p>
        </w:tc>
        <w:tc>
          <w:tcPr>
            <w:tcW w:w="275" w:type="dxa"/>
            <w:tcBorders>
              <w:top w:val="single" w:sz="4" w:space="0" w:color="auto"/>
              <w:left w:val="nil"/>
              <w:bottom w:val="single" w:sz="4" w:space="0" w:color="auto"/>
              <w:right w:val="single" w:sz="4" w:space="0" w:color="auto"/>
            </w:tcBorders>
            <w:shd w:val="clear" w:color="auto" w:fill="auto"/>
            <w:textDirection w:val="btLr"/>
            <w:vAlign w:val="bottom"/>
            <w:hideMark/>
          </w:tcPr>
          <w:p w14:paraId="7F8391F6" w14:textId="77777777" w:rsidR="00C86BCE" w:rsidRPr="00A26E99" w:rsidRDefault="00C86BCE" w:rsidP="00C86BCE">
            <w:pPr>
              <w:ind w:left="113" w:right="113" w:firstLine="0"/>
              <w:jc w:val="center"/>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ОАЭ</w:t>
            </w:r>
          </w:p>
        </w:tc>
        <w:tc>
          <w:tcPr>
            <w:tcW w:w="348" w:type="dxa"/>
            <w:tcBorders>
              <w:top w:val="single" w:sz="4" w:space="0" w:color="auto"/>
              <w:left w:val="nil"/>
              <w:bottom w:val="single" w:sz="4" w:space="0" w:color="auto"/>
              <w:right w:val="single" w:sz="4" w:space="0" w:color="auto"/>
            </w:tcBorders>
            <w:shd w:val="clear" w:color="auto" w:fill="auto"/>
            <w:textDirection w:val="btLr"/>
            <w:vAlign w:val="bottom"/>
            <w:hideMark/>
          </w:tcPr>
          <w:p w14:paraId="75839774" w14:textId="77777777" w:rsidR="00C86BCE" w:rsidRPr="00A26E99" w:rsidRDefault="00C86BCE" w:rsidP="00C86BCE">
            <w:pPr>
              <w:ind w:left="113" w:right="113" w:firstLine="0"/>
              <w:jc w:val="center"/>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Англия</w:t>
            </w:r>
          </w:p>
        </w:tc>
        <w:tc>
          <w:tcPr>
            <w:tcW w:w="352" w:type="dxa"/>
            <w:tcBorders>
              <w:top w:val="single" w:sz="4" w:space="0" w:color="auto"/>
              <w:left w:val="nil"/>
              <w:bottom w:val="single" w:sz="4" w:space="0" w:color="auto"/>
              <w:right w:val="single" w:sz="4" w:space="0" w:color="auto"/>
            </w:tcBorders>
            <w:shd w:val="clear" w:color="auto" w:fill="auto"/>
            <w:textDirection w:val="btLr"/>
            <w:vAlign w:val="bottom"/>
            <w:hideMark/>
          </w:tcPr>
          <w:p w14:paraId="54563E8A" w14:textId="77777777" w:rsidR="00C86BCE" w:rsidRPr="00A26E99" w:rsidRDefault="00C86BCE" w:rsidP="00C86BCE">
            <w:pPr>
              <w:ind w:left="113" w:right="113" w:firstLine="0"/>
              <w:jc w:val="center"/>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Китай</w:t>
            </w:r>
          </w:p>
        </w:tc>
        <w:tc>
          <w:tcPr>
            <w:tcW w:w="352" w:type="dxa"/>
            <w:tcBorders>
              <w:top w:val="single" w:sz="4" w:space="0" w:color="auto"/>
              <w:left w:val="nil"/>
              <w:bottom w:val="single" w:sz="4" w:space="0" w:color="auto"/>
              <w:right w:val="single" w:sz="4" w:space="0" w:color="auto"/>
            </w:tcBorders>
            <w:shd w:val="clear" w:color="auto" w:fill="auto"/>
            <w:textDirection w:val="btLr"/>
            <w:vAlign w:val="bottom"/>
            <w:hideMark/>
          </w:tcPr>
          <w:p w14:paraId="0BAA28A6" w14:textId="77777777" w:rsidR="00C86BCE" w:rsidRPr="00A26E99" w:rsidRDefault="00C86BCE" w:rsidP="00C86BCE">
            <w:pPr>
              <w:ind w:left="113" w:right="113" w:firstLine="0"/>
              <w:jc w:val="center"/>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Италия</w:t>
            </w:r>
          </w:p>
        </w:tc>
        <w:tc>
          <w:tcPr>
            <w:tcW w:w="270" w:type="dxa"/>
            <w:tcBorders>
              <w:top w:val="single" w:sz="4" w:space="0" w:color="auto"/>
              <w:left w:val="nil"/>
              <w:bottom w:val="single" w:sz="4" w:space="0" w:color="auto"/>
              <w:right w:val="single" w:sz="4" w:space="0" w:color="auto"/>
            </w:tcBorders>
            <w:shd w:val="clear" w:color="auto" w:fill="auto"/>
            <w:textDirection w:val="btLr"/>
            <w:vAlign w:val="bottom"/>
            <w:hideMark/>
          </w:tcPr>
          <w:p w14:paraId="19E62D17" w14:textId="77777777" w:rsidR="00C86BCE" w:rsidRPr="00A26E99" w:rsidRDefault="00C86BCE" w:rsidP="00C86BCE">
            <w:pPr>
              <w:ind w:left="113" w:right="113" w:firstLine="0"/>
              <w:jc w:val="center"/>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Египет</w:t>
            </w:r>
          </w:p>
        </w:tc>
        <w:tc>
          <w:tcPr>
            <w:tcW w:w="271" w:type="dxa"/>
            <w:tcBorders>
              <w:top w:val="single" w:sz="4" w:space="0" w:color="auto"/>
              <w:left w:val="nil"/>
              <w:bottom w:val="single" w:sz="4" w:space="0" w:color="auto"/>
              <w:right w:val="single" w:sz="4" w:space="0" w:color="auto"/>
            </w:tcBorders>
            <w:shd w:val="clear" w:color="auto" w:fill="auto"/>
            <w:textDirection w:val="btLr"/>
            <w:vAlign w:val="bottom"/>
            <w:hideMark/>
          </w:tcPr>
          <w:p w14:paraId="2E5C9B75" w14:textId="77777777" w:rsidR="00C86BCE" w:rsidRPr="00A26E99" w:rsidRDefault="00C86BCE" w:rsidP="00C86BCE">
            <w:pPr>
              <w:ind w:left="113" w:right="113" w:firstLine="0"/>
              <w:jc w:val="center"/>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Вьетнам</w:t>
            </w:r>
          </w:p>
        </w:tc>
        <w:tc>
          <w:tcPr>
            <w:tcW w:w="352" w:type="dxa"/>
            <w:tcBorders>
              <w:top w:val="single" w:sz="4" w:space="0" w:color="auto"/>
              <w:left w:val="nil"/>
              <w:bottom w:val="single" w:sz="4" w:space="0" w:color="auto"/>
              <w:right w:val="single" w:sz="4" w:space="0" w:color="auto"/>
            </w:tcBorders>
            <w:shd w:val="clear" w:color="auto" w:fill="auto"/>
            <w:textDirection w:val="btLr"/>
            <w:vAlign w:val="bottom"/>
            <w:hideMark/>
          </w:tcPr>
          <w:p w14:paraId="31C491A6" w14:textId="77777777" w:rsidR="00C86BCE" w:rsidRPr="00A26E99" w:rsidRDefault="00C86BCE" w:rsidP="00C86BCE">
            <w:pPr>
              <w:ind w:left="113" w:right="113" w:firstLine="0"/>
              <w:jc w:val="center"/>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Венгрия</w:t>
            </w:r>
          </w:p>
        </w:tc>
        <w:tc>
          <w:tcPr>
            <w:tcW w:w="352" w:type="dxa"/>
            <w:tcBorders>
              <w:top w:val="single" w:sz="4" w:space="0" w:color="auto"/>
              <w:left w:val="nil"/>
              <w:bottom w:val="single" w:sz="4" w:space="0" w:color="auto"/>
              <w:right w:val="single" w:sz="4" w:space="0" w:color="auto"/>
            </w:tcBorders>
            <w:shd w:val="clear" w:color="auto" w:fill="auto"/>
            <w:textDirection w:val="btLr"/>
            <w:vAlign w:val="bottom"/>
            <w:hideMark/>
          </w:tcPr>
          <w:p w14:paraId="5D146558" w14:textId="77777777" w:rsidR="00C86BCE" w:rsidRPr="00A26E99" w:rsidRDefault="00C86BCE" w:rsidP="00C86BCE">
            <w:pPr>
              <w:ind w:left="113" w:right="113" w:firstLine="0"/>
              <w:jc w:val="center"/>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Австралия</w:t>
            </w:r>
          </w:p>
        </w:tc>
        <w:tc>
          <w:tcPr>
            <w:tcW w:w="271" w:type="dxa"/>
            <w:tcBorders>
              <w:top w:val="single" w:sz="4" w:space="0" w:color="auto"/>
              <w:left w:val="nil"/>
              <w:bottom w:val="single" w:sz="4" w:space="0" w:color="auto"/>
              <w:right w:val="single" w:sz="4" w:space="0" w:color="auto"/>
            </w:tcBorders>
            <w:shd w:val="clear" w:color="auto" w:fill="auto"/>
            <w:noWrap/>
            <w:textDirection w:val="btLr"/>
            <w:vAlign w:val="bottom"/>
            <w:hideMark/>
          </w:tcPr>
          <w:p w14:paraId="7280CB37" w14:textId="77777777" w:rsidR="00C86BCE" w:rsidRPr="00A26E99" w:rsidRDefault="00C86BCE" w:rsidP="00C86BCE">
            <w:pPr>
              <w:ind w:left="113" w:right="113" w:firstLine="0"/>
              <w:jc w:val="center"/>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Франция</w:t>
            </w:r>
          </w:p>
        </w:tc>
        <w:tc>
          <w:tcPr>
            <w:tcW w:w="352" w:type="dxa"/>
            <w:tcBorders>
              <w:top w:val="single" w:sz="4" w:space="0" w:color="auto"/>
              <w:left w:val="nil"/>
              <w:bottom w:val="single" w:sz="4" w:space="0" w:color="auto"/>
              <w:right w:val="single" w:sz="4" w:space="0" w:color="auto"/>
            </w:tcBorders>
            <w:shd w:val="clear" w:color="auto" w:fill="auto"/>
            <w:textDirection w:val="btLr"/>
            <w:vAlign w:val="bottom"/>
            <w:hideMark/>
          </w:tcPr>
          <w:p w14:paraId="5200EC8C" w14:textId="77777777" w:rsidR="00C86BCE" w:rsidRPr="00A26E99" w:rsidRDefault="00C86BCE" w:rsidP="00C86BCE">
            <w:pPr>
              <w:ind w:left="113" w:right="113" w:firstLine="0"/>
              <w:jc w:val="center"/>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Узбекистан</w:t>
            </w:r>
          </w:p>
        </w:tc>
        <w:tc>
          <w:tcPr>
            <w:tcW w:w="352" w:type="dxa"/>
            <w:tcBorders>
              <w:top w:val="single" w:sz="4" w:space="0" w:color="auto"/>
              <w:left w:val="nil"/>
              <w:bottom w:val="single" w:sz="4" w:space="0" w:color="auto"/>
              <w:right w:val="single" w:sz="4" w:space="0" w:color="auto"/>
            </w:tcBorders>
            <w:shd w:val="clear" w:color="auto" w:fill="auto"/>
            <w:textDirection w:val="btLr"/>
            <w:vAlign w:val="bottom"/>
            <w:hideMark/>
          </w:tcPr>
          <w:p w14:paraId="087FA289" w14:textId="77777777" w:rsidR="00C86BCE" w:rsidRPr="00A26E99" w:rsidRDefault="00C86BCE" w:rsidP="00C86BCE">
            <w:pPr>
              <w:ind w:left="113" w:right="113" w:firstLine="0"/>
              <w:jc w:val="center"/>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 xml:space="preserve">Марокко </w:t>
            </w:r>
          </w:p>
        </w:tc>
        <w:tc>
          <w:tcPr>
            <w:tcW w:w="270" w:type="dxa"/>
            <w:tcBorders>
              <w:top w:val="single" w:sz="4" w:space="0" w:color="auto"/>
              <w:left w:val="nil"/>
              <w:bottom w:val="single" w:sz="4" w:space="0" w:color="auto"/>
              <w:right w:val="single" w:sz="4" w:space="0" w:color="auto"/>
            </w:tcBorders>
            <w:shd w:val="clear" w:color="auto" w:fill="auto"/>
            <w:textDirection w:val="btLr"/>
            <w:vAlign w:val="bottom"/>
            <w:hideMark/>
          </w:tcPr>
          <w:p w14:paraId="238B15EC" w14:textId="77777777" w:rsidR="00C86BCE" w:rsidRPr="00A26E99" w:rsidRDefault="00C86BCE" w:rsidP="00C86BCE">
            <w:pPr>
              <w:ind w:left="113" w:right="113" w:firstLine="0"/>
              <w:jc w:val="center"/>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Швеция</w:t>
            </w:r>
          </w:p>
        </w:tc>
        <w:tc>
          <w:tcPr>
            <w:tcW w:w="236" w:type="dxa"/>
            <w:tcBorders>
              <w:top w:val="single" w:sz="4" w:space="0" w:color="auto"/>
              <w:left w:val="nil"/>
              <w:bottom w:val="single" w:sz="4" w:space="0" w:color="auto"/>
              <w:right w:val="single" w:sz="4" w:space="0" w:color="auto"/>
            </w:tcBorders>
            <w:shd w:val="clear" w:color="auto" w:fill="auto"/>
            <w:textDirection w:val="btLr"/>
            <w:vAlign w:val="bottom"/>
            <w:hideMark/>
          </w:tcPr>
          <w:p w14:paraId="29D4C265" w14:textId="77777777" w:rsidR="00C86BCE" w:rsidRPr="00A26E99" w:rsidRDefault="00C86BCE" w:rsidP="00C86BCE">
            <w:pPr>
              <w:ind w:left="113" w:right="113" w:firstLine="0"/>
              <w:jc w:val="center"/>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Украина</w:t>
            </w:r>
          </w:p>
        </w:tc>
        <w:tc>
          <w:tcPr>
            <w:tcW w:w="497" w:type="dxa"/>
            <w:tcBorders>
              <w:top w:val="single" w:sz="4" w:space="0" w:color="auto"/>
              <w:left w:val="nil"/>
              <w:bottom w:val="single" w:sz="4" w:space="0" w:color="auto"/>
              <w:right w:val="single" w:sz="4" w:space="0" w:color="auto"/>
            </w:tcBorders>
            <w:shd w:val="clear" w:color="auto" w:fill="auto"/>
            <w:textDirection w:val="btLr"/>
            <w:vAlign w:val="bottom"/>
            <w:hideMark/>
          </w:tcPr>
          <w:p w14:paraId="6232775A" w14:textId="77777777" w:rsidR="00C86BCE" w:rsidRPr="00A26E99" w:rsidRDefault="00C86BCE" w:rsidP="00C86BCE">
            <w:pPr>
              <w:ind w:left="113" w:right="113" w:firstLine="0"/>
              <w:jc w:val="center"/>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 Итого</w:t>
            </w:r>
          </w:p>
        </w:tc>
      </w:tr>
      <w:tr w:rsidR="00BC43A3" w:rsidRPr="00A26E99" w14:paraId="77808392" w14:textId="77777777" w:rsidTr="00CF5969">
        <w:trPr>
          <w:cantSplit/>
          <w:trHeight w:val="1134"/>
        </w:trPr>
        <w:tc>
          <w:tcPr>
            <w:tcW w:w="1593" w:type="dxa"/>
            <w:tcBorders>
              <w:top w:val="single" w:sz="4" w:space="0" w:color="auto"/>
              <w:left w:val="single" w:sz="4" w:space="0" w:color="auto"/>
              <w:right w:val="single" w:sz="4" w:space="0" w:color="000000"/>
            </w:tcBorders>
            <w:shd w:val="clear" w:color="auto" w:fill="auto"/>
            <w:textDirection w:val="btLr"/>
            <w:vAlign w:val="bottom"/>
          </w:tcPr>
          <w:p w14:paraId="09E7A343" w14:textId="0D550568" w:rsidR="00BC43A3" w:rsidRPr="00A26E99" w:rsidRDefault="00BC43A3" w:rsidP="00CF5969">
            <w:pPr>
              <w:ind w:left="113" w:right="113" w:firstLine="0"/>
              <w:jc w:val="center"/>
              <w:rPr>
                <w:rFonts w:ascii="Times New Roman" w:eastAsia="Calibri" w:hAnsi="Times New Roman" w:cs="Times New Roman"/>
                <w:sz w:val="18"/>
                <w:szCs w:val="18"/>
                <w:lang w:val="en-US" w:eastAsia="en-US"/>
              </w:rPr>
            </w:pPr>
            <w:r w:rsidRPr="00A26E99">
              <w:rPr>
                <w:rFonts w:ascii="Times New Roman" w:eastAsia="Calibri" w:hAnsi="Times New Roman" w:cs="Times New Roman"/>
                <w:sz w:val="18"/>
                <w:szCs w:val="18"/>
                <w:lang w:val="en-US" w:eastAsia="en-US"/>
              </w:rPr>
              <w:t>1</w:t>
            </w:r>
          </w:p>
        </w:tc>
        <w:tc>
          <w:tcPr>
            <w:tcW w:w="611" w:type="dxa"/>
            <w:tcBorders>
              <w:top w:val="single" w:sz="4" w:space="0" w:color="auto"/>
              <w:left w:val="nil"/>
              <w:right w:val="single" w:sz="4" w:space="0" w:color="auto"/>
            </w:tcBorders>
            <w:shd w:val="clear" w:color="auto" w:fill="auto"/>
            <w:textDirection w:val="btLr"/>
            <w:vAlign w:val="bottom"/>
          </w:tcPr>
          <w:p w14:paraId="166EE6F5" w14:textId="1CC7F829" w:rsidR="00BC43A3" w:rsidRPr="00A26E99" w:rsidRDefault="00BC43A3" w:rsidP="00C86BCE">
            <w:pPr>
              <w:ind w:left="113" w:right="113" w:firstLine="0"/>
              <w:jc w:val="center"/>
              <w:rPr>
                <w:rFonts w:ascii="Times New Roman" w:eastAsia="Times New Roman" w:hAnsi="Times New Roman" w:cs="Times New Roman"/>
                <w:sz w:val="18"/>
                <w:szCs w:val="18"/>
                <w:lang w:val="en-US"/>
              </w:rPr>
            </w:pPr>
            <w:r w:rsidRPr="00A26E99">
              <w:rPr>
                <w:rFonts w:ascii="Times New Roman" w:eastAsia="Times New Roman" w:hAnsi="Times New Roman" w:cs="Times New Roman"/>
                <w:sz w:val="18"/>
                <w:szCs w:val="18"/>
                <w:lang w:val="en-US"/>
              </w:rPr>
              <w:t>2</w:t>
            </w:r>
          </w:p>
        </w:tc>
        <w:tc>
          <w:tcPr>
            <w:tcW w:w="277" w:type="dxa"/>
            <w:tcBorders>
              <w:top w:val="single" w:sz="4" w:space="0" w:color="auto"/>
              <w:left w:val="nil"/>
              <w:right w:val="single" w:sz="4" w:space="0" w:color="auto"/>
            </w:tcBorders>
            <w:shd w:val="clear" w:color="auto" w:fill="auto"/>
            <w:textDirection w:val="btLr"/>
            <w:vAlign w:val="bottom"/>
          </w:tcPr>
          <w:p w14:paraId="379EFF86" w14:textId="57C47CD5" w:rsidR="00BC43A3" w:rsidRPr="00A26E99" w:rsidRDefault="00BC43A3" w:rsidP="00C86BCE">
            <w:pPr>
              <w:ind w:left="113" w:right="113" w:firstLine="0"/>
              <w:jc w:val="center"/>
              <w:rPr>
                <w:rFonts w:ascii="Times New Roman" w:eastAsia="Times New Roman" w:hAnsi="Times New Roman" w:cs="Times New Roman"/>
                <w:sz w:val="18"/>
                <w:szCs w:val="18"/>
                <w:lang w:val="en-US"/>
              </w:rPr>
            </w:pPr>
            <w:r w:rsidRPr="00A26E99">
              <w:rPr>
                <w:rFonts w:ascii="Times New Roman" w:eastAsia="Times New Roman" w:hAnsi="Times New Roman" w:cs="Times New Roman"/>
                <w:sz w:val="18"/>
                <w:szCs w:val="18"/>
                <w:lang w:val="en-US"/>
              </w:rPr>
              <w:t>3</w:t>
            </w:r>
          </w:p>
        </w:tc>
        <w:tc>
          <w:tcPr>
            <w:tcW w:w="276" w:type="dxa"/>
            <w:tcBorders>
              <w:top w:val="single" w:sz="4" w:space="0" w:color="auto"/>
              <w:left w:val="nil"/>
              <w:right w:val="single" w:sz="4" w:space="0" w:color="auto"/>
            </w:tcBorders>
            <w:shd w:val="clear" w:color="auto" w:fill="auto"/>
            <w:textDirection w:val="btLr"/>
            <w:vAlign w:val="bottom"/>
          </w:tcPr>
          <w:p w14:paraId="69BD8C32" w14:textId="34F5F631" w:rsidR="00BC43A3" w:rsidRPr="00A26E99" w:rsidRDefault="00BC43A3" w:rsidP="00C86BCE">
            <w:pPr>
              <w:ind w:left="113" w:right="113" w:firstLine="0"/>
              <w:jc w:val="center"/>
              <w:rPr>
                <w:rFonts w:ascii="Times New Roman" w:eastAsia="Times New Roman" w:hAnsi="Times New Roman" w:cs="Times New Roman"/>
                <w:sz w:val="18"/>
                <w:szCs w:val="18"/>
                <w:lang w:val="en-US"/>
              </w:rPr>
            </w:pPr>
            <w:r w:rsidRPr="00A26E99">
              <w:rPr>
                <w:rFonts w:ascii="Times New Roman" w:eastAsia="Times New Roman" w:hAnsi="Times New Roman" w:cs="Times New Roman"/>
                <w:sz w:val="18"/>
                <w:szCs w:val="18"/>
                <w:lang w:val="en-US"/>
              </w:rPr>
              <w:t>4</w:t>
            </w:r>
          </w:p>
        </w:tc>
        <w:tc>
          <w:tcPr>
            <w:tcW w:w="276" w:type="dxa"/>
            <w:tcBorders>
              <w:top w:val="single" w:sz="4" w:space="0" w:color="auto"/>
              <w:left w:val="nil"/>
              <w:right w:val="single" w:sz="4" w:space="0" w:color="auto"/>
            </w:tcBorders>
            <w:shd w:val="clear" w:color="auto" w:fill="auto"/>
            <w:textDirection w:val="btLr"/>
            <w:vAlign w:val="bottom"/>
          </w:tcPr>
          <w:p w14:paraId="27B8562C" w14:textId="38E70ADE" w:rsidR="00BC43A3" w:rsidRPr="00A26E99" w:rsidRDefault="00BC43A3" w:rsidP="00C86BCE">
            <w:pPr>
              <w:ind w:left="113" w:right="113" w:firstLine="0"/>
              <w:jc w:val="center"/>
              <w:rPr>
                <w:rFonts w:ascii="Times New Roman" w:eastAsia="Times New Roman" w:hAnsi="Times New Roman" w:cs="Times New Roman"/>
                <w:sz w:val="18"/>
                <w:szCs w:val="18"/>
                <w:lang w:val="en-US"/>
              </w:rPr>
            </w:pPr>
            <w:r w:rsidRPr="00A26E99">
              <w:rPr>
                <w:rFonts w:ascii="Times New Roman" w:eastAsia="Times New Roman" w:hAnsi="Times New Roman" w:cs="Times New Roman"/>
                <w:sz w:val="18"/>
                <w:szCs w:val="18"/>
                <w:lang w:val="en-US"/>
              </w:rPr>
              <w:t>5</w:t>
            </w:r>
          </w:p>
        </w:tc>
        <w:tc>
          <w:tcPr>
            <w:tcW w:w="373" w:type="dxa"/>
            <w:tcBorders>
              <w:top w:val="single" w:sz="4" w:space="0" w:color="auto"/>
              <w:left w:val="nil"/>
              <w:right w:val="single" w:sz="4" w:space="0" w:color="auto"/>
            </w:tcBorders>
            <w:shd w:val="clear" w:color="auto" w:fill="auto"/>
            <w:textDirection w:val="btLr"/>
            <w:vAlign w:val="bottom"/>
          </w:tcPr>
          <w:p w14:paraId="65CEA10F" w14:textId="1AD8C3BC" w:rsidR="00BC43A3" w:rsidRPr="00A26E99" w:rsidRDefault="00BC43A3" w:rsidP="00C86BCE">
            <w:pPr>
              <w:ind w:left="113" w:right="113" w:firstLine="0"/>
              <w:jc w:val="center"/>
              <w:rPr>
                <w:rFonts w:ascii="Times New Roman" w:eastAsia="Times New Roman" w:hAnsi="Times New Roman" w:cs="Times New Roman"/>
                <w:sz w:val="18"/>
                <w:szCs w:val="18"/>
                <w:lang w:val="en-US"/>
              </w:rPr>
            </w:pPr>
            <w:r w:rsidRPr="00A26E99">
              <w:rPr>
                <w:rFonts w:ascii="Times New Roman" w:eastAsia="Times New Roman" w:hAnsi="Times New Roman" w:cs="Times New Roman"/>
                <w:sz w:val="18"/>
                <w:szCs w:val="18"/>
                <w:lang w:val="en-US"/>
              </w:rPr>
              <w:t>6</w:t>
            </w:r>
          </w:p>
        </w:tc>
        <w:tc>
          <w:tcPr>
            <w:tcW w:w="276" w:type="dxa"/>
            <w:tcBorders>
              <w:top w:val="single" w:sz="4" w:space="0" w:color="auto"/>
              <w:left w:val="nil"/>
              <w:right w:val="single" w:sz="4" w:space="0" w:color="auto"/>
            </w:tcBorders>
            <w:shd w:val="clear" w:color="auto" w:fill="auto"/>
            <w:textDirection w:val="btLr"/>
            <w:vAlign w:val="bottom"/>
          </w:tcPr>
          <w:p w14:paraId="4305BCCD" w14:textId="273C337C" w:rsidR="00BC43A3" w:rsidRPr="00A26E99" w:rsidRDefault="00BC43A3" w:rsidP="00C86BCE">
            <w:pPr>
              <w:ind w:left="113" w:right="113" w:firstLine="0"/>
              <w:jc w:val="center"/>
              <w:rPr>
                <w:rFonts w:ascii="Times New Roman" w:eastAsia="Times New Roman" w:hAnsi="Times New Roman" w:cs="Times New Roman"/>
                <w:sz w:val="18"/>
                <w:szCs w:val="18"/>
                <w:lang w:val="en-US"/>
              </w:rPr>
            </w:pPr>
            <w:r w:rsidRPr="00A26E99">
              <w:rPr>
                <w:rFonts w:ascii="Times New Roman" w:eastAsia="Times New Roman" w:hAnsi="Times New Roman" w:cs="Times New Roman"/>
                <w:sz w:val="18"/>
                <w:szCs w:val="18"/>
                <w:lang w:val="en-US"/>
              </w:rPr>
              <w:t>7</w:t>
            </w:r>
          </w:p>
        </w:tc>
        <w:tc>
          <w:tcPr>
            <w:tcW w:w="373" w:type="dxa"/>
            <w:tcBorders>
              <w:top w:val="single" w:sz="4" w:space="0" w:color="auto"/>
              <w:left w:val="nil"/>
              <w:right w:val="single" w:sz="4" w:space="0" w:color="auto"/>
            </w:tcBorders>
            <w:shd w:val="clear" w:color="auto" w:fill="auto"/>
            <w:textDirection w:val="btLr"/>
            <w:vAlign w:val="bottom"/>
          </w:tcPr>
          <w:p w14:paraId="4E28E415" w14:textId="5A5F45AB" w:rsidR="00BC43A3" w:rsidRPr="00A26E99" w:rsidRDefault="00BC43A3" w:rsidP="00C86BCE">
            <w:pPr>
              <w:ind w:left="113" w:right="113" w:firstLine="0"/>
              <w:jc w:val="center"/>
              <w:rPr>
                <w:rFonts w:ascii="Times New Roman" w:eastAsia="Times New Roman" w:hAnsi="Times New Roman" w:cs="Times New Roman"/>
                <w:sz w:val="18"/>
                <w:szCs w:val="18"/>
                <w:lang w:val="en-US"/>
              </w:rPr>
            </w:pPr>
            <w:r w:rsidRPr="00A26E99">
              <w:rPr>
                <w:rFonts w:ascii="Times New Roman" w:eastAsia="Times New Roman" w:hAnsi="Times New Roman" w:cs="Times New Roman"/>
                <w:sz w:val="18"/>
                <w:szCs w:val="18"/>
                <w:lang w:val="en-US"/>
              </w:rPr>
              <w:t>8</w:t>
            </w:r>
          </w:p>
        </w:tc>
        <w:tc>
          <w:tcPr>
            <w:tcW w:w="373" w:type="dxa"/>
            <w:tcBorders>
              <w:top w:val="single" w:sz="4" w:space="0" w:color="auto"/>
              <w:left w:val="nil"/>
              <w:right w:val="single" w:sz="4" w:space="0" w:color="auto"/>
            </w:tcBorders>
            <w:shd w:val="clear" w:color="auto" w:fill="auto"/>
            <w:textDirection w:val="btLr"/>
            <w:vAlign w:val="bottom"/>
          </w:tcPr>
          <w:p w14:paraId="11C2CAC8" w14:textId="7B721F52" w:rsidR="00BC43A3" w:rsidRPr="00A26E99" w:rsidRDefault="00BC43A3" w:rsidP="00C86BCE">
            <w:pPr>
              <w:ind w:left="113" w:right="113" w:firstLine="0"/>
              <w:jc w:val="center"/>
              <w:rPr>
                <w:rFonts w:ascii="Times New Roman" w:eastAsia="Times New Roman" w:hAnsi="Times New Roman" w:cs="Times New Roman"/>
                <w:sz w:val="18"/>
                <w:szCs w:val="18"/>
                <w:lang w:val="en-US"/>
              </w:rPr>
            </w:pPr>
            <w:r w:rsidRPr="00A26E99">
              <w:rPr>
                <w:rFonts w:ascii="Times New Roman" w:eastAsia="Times New Roman" w:hAnsi="Times New Roman" w:cs="Times New Roman"/>
                <w:sz w:val="18"/>
                <w:szCs w:val="18"/>
                <w:lang w:val="en-US"/>
              </w:rPr>
              <w:t>9</w:t>
            </w:r>
          </w:p>
        </w:tc>
        <w:tc>
          <w:tcPr>
            <w:tcW w:w="276" w:type="dxa"/>
            <w:tcBorders>
              <w:top w:val="single" w:sz="4" w:space="0" w:color="auto"/>
              <w:left w:val="nil"/>
              <w:right w:val="single" w:sz="4" w:space="0" w:color="auto"/>
            </w:tcBorders>
            <w:shd w:val="clear" w:color="auto" w:fill="auto"/>
            <w:textDirection w:val="btLr"/>
            <w:vAlign w:val="bottom"/>
          </w:tcPr>
          <w:p w14:paraId="78EA0344" w14:textId="3710ADAA" w:rsidR="00BC43A3" w:rsidRPr="00A26E99" w:rsidRDefault="00BC43A3" w:rsidP="00C86BCE">
            <w:pPr>
              <w:ind w:left="113" w:right="113" w:firstLine="0"/>
              <w:jc w:val="center"/>
              <w:rPr>
                <w:rFonts w:ascii="Times New Roman" w:eastAsia="Times New Roman" w:hAnsi="Times New Roman" w:cs="Times New Roman"/>
                <w:sz w:val="18"/>
                <w:szCs w:val="18"/>
                <w:lang w:val="en-US"/>
              </w:rPr>
            </w:pPr>
            <w:r w:rsidRPr="00A26E99">
              <w:rPr>
                <w:rFonts w:ascii="Times New Roman" w:eastAsia="Times New Roman" w:hAnsi="Times New Roman" w:cs="Times New Roman"/>
                <w:sz w:val="18"/>
                <w:szCs w:val="18"/>
                <w:lang w:val="en-US"/>
              </w:rPr>
              <w:t>10</w:t>
            </w:r>
          </w:p>
        </w:tc>
        <w:tc>
          <w:tcPr>
            <w:tcW w:w="374" w:type="dxa"/>
            <w:tcBorders>
              <w:top w:val="single" w:sz="4" w:space="0" w:color="auto"/>
              <w:left w:val="nil"/>
              <w:right w:val="single" w:sz="4" w:space="0" w:color="auto"/>
            </w:tcBorders>
            <w:shd w:val="clear" w:color="auto" w:fill="auto"/>
            <w:textDirection w:val="btLr"/>
            <w:vAlign w:val="bottom"/>
          </w:tcPr>
          <w:p w14:paraId="448C32C7" w14:textId="107E35B4" w:rsidR="00BC43A3" w:rsidRPr="00A26E99" w:rsidRDefault="00BC43A3" w:rsidP="00C86BCE">
            <w:pPr>
              <w:ind w:left="113" w:right="113" w:firstLine="0"/>
              <w:jc w:val="center"/>
              <w:rPr>
                <w:rFonts w:ascii="Times New Roman" w:eastAsia="Times New Roman" w:hAnsi="Times New Roman" w:cs="Times New Roman"/>
                <w:sz w:val="18"/>
                <w:szCs w:val="18"/>
                <w:lang w:val="en-US"/>
              </w:rPr>
            </w:pPr>
            <w:r w:rsidRPr="00A26E99">
              <w:rPr>
                <w:rFonts w:ascii="Times New Roman" w:eastAsia="Times New Roman" w:hAnsi="Times New Roman" w:cs="Times New Roman"/>
                <w:sz w:val="18"/>
                <w:szCs w:val="18"/>
                <w:lang w:val="en-US"/>
              </w:rPr>
              <w:t>11</w:t>
            </w:r>
          </w:p>
        </w:tc>
        <w:tc>
          <w:tcPr>
            <w:tcW w:w="275" w:type="dxa"/>
            <w:tcBorders>
              <w:top w:val="single" w:sz="4" w:space="0" w:color="auto"/>
              <w:left w:val="nil"/>
              <w:right w:val="single" w:sz="4" w:space="0" w:color="auto"/>
            </w:tcBorders>
            <w:shd w:val="clear" w:color="auto" w:fill="auto"/>
            <w:textDirection w:val="btLr"/>
            <w:vAlign w:val="bottom"/>
          </w:tcPr>
          <w:p w14:paraId="5184C57F" w14:textId="6491A240" w:rsidR="00BC43A3" w:rsidRPr="00A26E99" w:rsidRDefault="00BC43A3" w:rsidP="00C86BCE">
            <w:pPr>
              <w:ind w:left="113" w:right="113" w:firstLine="0"/>
              <w:jc w:val="center"/>
              <w:rPr>
                <w:rFonts w:ascii="Times New Roman" w:eastAsia="Times New Roman" w:hAnsi="Times New Roman" w:cs="Times New Roman"/>
                <w:sz w:val="18"/>
                <w:szCs w:val="18"/>
                <w:lang w:val="en-US"/>
              </w:rPr>
            </w:pPr>
            <w:r w:rsidRPr="00A26E99">
              <w:rPr>
                <w:rFonts w:ascii="Times New Roman" w:eastAsia="Times New Roman" w:hAnsi="Times New Roman" w:cs="Times New Roman"/>
                <w:sz w:val="18"/>
                <w:szCs w:val="18"/>
                <w:lang w:val="en-US"/>
              </w:rPr>
              <w:t>12</w:t>
            </w:r>
          </w:p>
        </w:tc>
        <w:tc>
          <w:tcPr>
            <w:tcW w:w="348" w:type="dxa"/>
            <w:tcBorders>
              <w:top w:val="single" w:sz="4" w:space="0" w:color="auto"/>
              <w:left w:val="nil"/>
              <w:right w:val="single" w:sz="4" w:space="0" w:color="auto"/>
            </w:tcBorders>
            <w:shd w:val="clear" w:color="auto" w:fill="auto"/>
            <w:textDirection w:val="btLr"/>
            <w:vAlign w:val="bottom"/>
          </w:tcPr>
          <w:p w14:paraId="6D9984BB" w14:textId="638A99D2" w:rsidR="00BC43A3" w:rsidRPr="00A26E99" w:rsidRDefault="00BC43A3" w:rsidP="00C86BCE">
            <w:pPr>
              <w:ind w:left="113" w:right="113" w:firstLine="0"/>
              <w:jc w:val="center"/>
              <w:rPr>
                <w:rFonts w:ascii="Times New Roman" w:eastAsia="Times New Roman" w:hAnsi="Times New Roman" w:cs="Times New Roman"/>
                <w:sz w:val="18"/>
                <w:szCs w:val="18"/>
                <w:lang w:val="en-US"/>
              </w:rPr>
            </w:pPr>
            <w:r w:rsidRPr="00A26E99">
              <w:rPr>
                <w:rFonts w:ascii="Times New Roman" w:eastAsia="Times New Roman" w:hAnsi="Times New Roman" w:cs="Times New Roman"/>
                <w:sz w:val="18"/>
                <w:szCs w:val="18"/>
                <w:lang w:val="en-US"/>
              </w:rPr>
              <w:t>13</w:t>
            </w:r>
          </w:p>
        </w:tc>
        <w:tc>
          <w:tcPr>
            <w:tcW w:w="352" w:type="dxa"/>
            <w:tcBorders>
              <w:top w:val="single" w:sz="4" w:space="0" w:color="auto"/>
              <w:left w:val="nil"/>
              <w:right w:val="single" w:sz="4" w:space="0" w:color="auto"/>
            </w:tcBorders>
            <w:shd w:val="clear" w:color="auto" w:fill="auto"/>
            <w:textDirection w:val="btLr"/>
            <w:vAlign w:val="bottom"/>
          </w:tcPr>
          <w:p w14:paraId="3585F3D8" w14:textId="71824F7F" w:rsidR="00BC43A3" w:rsidRPr="00A26E99" w:rsidRDefault="00BC43A3" w:rsidP="00C86BCE">
            <w:pPr>
              <w:ind w:left="113" w:right="113" w:firstLine="0"/>
              <w:jc w:val="center"/>
              <w:rPr>
                <w:rFonts w:ascii="Times New Roman" w:eastAsia="Times New Roman" w:hAnsi="Times New Roman" w:cs="Times New Roman"/>
                <w:sz w:val="18"/>
                <w:szCs w:val="18"/>
                <w:lang w:val="en-US"/>
              </w:rPr>
            </w:pPr>
            <w:r w:rsidRPr="00A26E99">
              <w:rPr>
                <w:rFonts w:ascii="Times New Roman" w:eastAsia="Times New Roman" w:hAnsi="Times New Roman" w:cs="Times New Roman"/>
                <w:sz w:val="18"/>
                <w:szCs w:val="18"/>
                <w:lang w:val="en-US"/>
              </w:rPr>
              <w:t>14</w:t>
            </w:r>
          </w:p>
        </w:tc>
        <w:tc>
          <w:tcPr>
            <w:tcW w:w="352" w:type="dxa"/>
            <w:tcBorders>
              <w:top w:val="single" w:sz="4" w:space="0" w:color="auto"/>
              <w:left w:val="nil"/>
              <w:right w:val="single" w:sz="4" w:space="0" w:color="auto"/>
            </w:tcBorders>
            <w:shd w:val="clear" w:color="auto" w:fill="auto"/>
            <w:textDirection w:val="btLr"/>
            <w:vAlign w:val="bottom"/>
          </w:tcPr>
          <w:p w14:paraId="6EE86D53" w14:textId="11668D98" w:rsidR="00BC43A3" w:rsidRPr="00A26E99" w:rsidRDefault="00BC43A3" w:rsidP="00C86BCE">
            <w:pPr>
              <w:ind w:left="113" w:right="113" w:firstLine="0"/>
              <w:jc w:val="center"/>
              <w:rPr>
                <w:rFonts w:ascii="Times New Roman" w:eastAsia="Times New Roman" w:hAnsi="Times New Roman" w:cs="Times New Roman"/>
                <w:sz w:val="18"/>
                <w:szCs w:val="18"/>
                <w:lang w:val="en-US"/>
              </w:rPr>
            </w:pPr>
            <w:r w:rsidRPr="00A26E99">
              <w:rPr>
                <w:rFonts w:ascii="Times New Roman" w:eastAsia="Times New Roman" w:hAnsi="Times New Roman" w:cs="Times New Roman"/>
                <w:sz w:val="18"/>
                <w:szCs w:val="18"/>
                <w:lang w:val="en-US"/>
              </w:rPr>
              <w:t>15</w:t>
            </w:r>
          </w:p>
        </w:tc>
        <w:tc>
          <w:tcPr>
            <w:tcW w:w="270" w:type="dxa"/>
            <w:tcBorders>
              <w:top w:val="single" w:sz="4" w:space="0" w:color="auto"/>
              <w:left w:val="nil"/>
              <w:right w:val="single" w:sz="4" w:space="0" w:color="auto"/>
            </w:tcBorders>
            <w:shd w:val="clear" w:color="auto" w:fill="auto"/>
            <w:textDirection w:val="btLr"/>
            <w:vAlign w:val="bottom"/>
          </w:tcPr>
          <w:p w14:paraId="65B6EA68" w14:textId="4B1E78AA" w:rsidR="00BC43A3" w:rsidRPr="00A26E99" w:rsidRDefault="00BC43A3" w:rsidP="00C86BCE">
            <w:pPr>
              <w:ind w:left="113" w:right="113" w:firstLine="0"/>
              <w:jc w:val="center"/>
              <w:rPr>
                <w:rFonts w:ascii="Times New Roman" w:eastAsia="Times New Roman" w:hAnsi="Times New Roman" w:cs="Times New Roman"/>
                <w:sz w:val="18"/>
                <w:szCs w:val="18"/>
                <w:lang w:val="en-US"/>
              </w:rPr>
            </w:pPr>
            <w:r w:rsidRPr="00A26E99">
              <w:rPr>
                <w:rFonts w:ascii="Times New Roman" w:eastAsia="Times New Roman" w:hAnsi="Times New Roman" w:cs="Times New Roman"/>
                <w:sz w:val="18"/>
                <w:szCs w:val="18"/>
                <w:lang w:val="en-US"/>
              </w:rPr>
              <w:t>16</w:t>
            </w:r>
          </w:p>
        </w:tc>
        <w:tc>
          <w:tcPr>
            <w:tcW w:w="271" w:type="dxa"/>
            <w:tcBorders>
              <w:top w:val="single" w:sz="4" w:space="0" w:color="auto"/>
              <w:left w:val="nil"/>
              <w:right w:val="single" w:sz="4" w:space="0" w:color="auto"/>
            </w:tcBorders>
            <w:shd w:val="clear" w:color="auto" w:fill="auto"/>
            <w:textDirection w:val="btLr"/>
            <w:vAlign w:val="bottom"/>
          </w:tcPr>
          <w:p w14:paraId="354B8F4B" w14:textId="013F0A89" w:rsidR="00BC43A3" w:rsidRPr="00A26E99" w:rsidRDefault="00BC43A3" w:rsidP="00C86BCE">
            <w:pPr>
              <w:ind w:left="113" w:right="113" w:firstLine="0"/>
              <w:jc w:val="center"/>
              <w:rPr>
                <w:rFonts w:ascii="Times New Roman" w:eastAsia="Times New Roman" w:hAnsi="Times New Roman" w:cs="Times New Roman"/>
                <w:sz w:val="18"/>
                <w:szCs w:val="18"/>
                <w:lang w:val="en-US"/>
              </w:rPr>
            </w:pPr>
            <w:r w:rsidRPr="00A26E99">
              <w:rPr>
                <w:rFonts w:ascii="Times New Roman" w:eastAsia="Times New Roman" w:hAnsi="Times New Roman" w:cs="Times New Roman"/>
                <w:sz w:val="18"/>
                <w:szCs w:val="18"/>
                <w:lang w:val="en-US"/>
              </w:rPr>
              <w:t>17</w:t>
            </w:r>
          </w:p>
        </w:tc>
        <w:tc>
          <w:tcPr>
            <w:tcW w:w="352" w:type="dxa"/>
            <w:tcBorders>
              <w:top w:val="single" w:sz="4" w:space="0" w:color="auto"/>
              <w:left w:val="nil"/>
              <w:right w:val="single" w:sz="4" w:space="0" w:color="auto"/>
            </w:tcBorders>
            <w:shd w:val="clear" w:color="auto" w:fill="auto"/>
            <w:textDirection w:val="btLr"/>
            <w:vAlign w:val="bottom"/>
          </w:tcPr>
          <w:p w14:paraId="2EC4FF39" w14:textId="1A5BE78A" w:rsidR="00BC43A3" w:rsidRPr="00A26E99" w:rsidRDefault="00BC43A3" w:rsidP="00C86BCE">
            <w:pPr>
              <w:ind w:left="113" w:right="113" w:firstLine="0"/>
              <w:jc w:val="center"/>
              <w:rPr>
                <w:rFonts w:ascii="Times New Roman" w:eastAsia="Times New Roman" w:hAnsi="Times New Roman" w:cs="Times New Roman"/>
                <w:sz w:val="18"/>
                <w:szCs w:val="18"/>
                <w:lang w:val="en-US"/>
              </w:rPr>
            </w:pPr>
            <w:r w:rsidRPr="00A26E99">
              <w:rPr>
                <w:rFonts w:ascii="Times New Roman" w:eastAsia="Times New Roman" w:hAnsi="Times New Roman" w:cs="Times New Roman"/>
                <w:sz w:val="18"/>
                <w:szCs w:val="18"/>
                <w:lang w:val="en-US"/>
              </w:rPr>
              <w:t>18</w:t>
            </w:r>
          </w:p>
        </w:tc>
        <w:tc>
          <w:tcPr>
            <w:tcW w:w="352" w:type="dxa"/>
            <w:tcBorders>
              <w:top w:val="single" w:sz="4" w:space="0" w:color="auto"/>
              <w:left w:val="nil"/>
              <w:right w:val="single" w:sz="4" w:space="0" w:color="auto"/>
            </w:tcBorders>
            <w:shd w:val="clear" w:color="auto" w:fill="auto"/>
            <w:textDirection w:val="btLr"/>
            <w:vAlign w:val="bottom"/>
          </w:tcPr>
          <w:p w14:paraId="567FF26A" w14:textId="4773A594" w:rsidR="00BC43A3" w:rsidRPr="00A26E99" w:rsidRDefault="00BC43A3" w:rsidP="00C86BCE">
            <w:pPr>
              <w:ind w:left="113" w:right="113" w:firstLine="0"/>
              <w:jc w:val="center"/>
              <w:rPr>
                <w:rFonts w:ascii="Times New Roman" w:eastAsia="Times New Roman" w:hAnsi="Times New Roman" w:cs="Times New Roman"/>
                <w:sz w:val="18"/>
                <w:szCs w:val="18"/>
                <w:lang w:val="en-US"/>
              </w:rPr>
            </w:pPr>
            <w:r w:rsidRPr="00A26E99">
              <w:rPr>
                <w:rFonts w:ascii="Times New Roman" w:eastAsia="Times New Roman" w:hAnsi="Times New Roman" w:cs="Times New Roman"/>
                <w:sz w:val="18"/>
                <w:szCs w:val="18"/>
                <w:lang w:val="en-US"/>
              </w:rPr>
              <w:t>19</w:t>
            </w:r>
          </w:p>
        </w:tc>
        <w:tc>
          <w:tcPr>
            <w:tcW w:w="271" w:type="dxa"/>
            <w:tcBorders>
              <w:top w:val="single" w:sz="4" w:space="0" w:color="auto"/>
              <w:left w:val="nil"/>
              <w:right w:val="single" w:sz="4" w:space="0" w:color="auto"/>
            </w:tcBorders>
            <w:shd w:val="clear" w:color="auto" w:fill="auto"/>
            <w:noWrap/>
            <w:textDirection w:val="btLr"/>
            <w:vAlign w:val="bottom"/>
          </w:tcPr>
          <w:p w14:paraId="0583BC01" w14:textId="6935A5B8" w:rsidR="00BC43A3" w:rsidRPr="00A26E99" w:rsidRDefault="00BC43A3" w:rsidP="00C86BCE">
            <w:pPr>
              <w:ind w:left="113" w:right="113" w:firstLine="0"/>
              <w:jc w:val="center"/>
              <w:rPr>
                <w:rFonts w:ascii="Times New Roman" w:eastAsia="Times New Roman" w:hAnsi="Times New Roman" w:cs="Times New Roman"/>
                <w:sz w:val="18"/>
                <w:szCs w:val="18"/>
                <w:lang w:val="en-US"/>
              </w:rPr>
            </w:pPr>
            <w:r w:rsidRPr="00A26E99">
              <w:rPr>
                <w:rFonts w:ascii="Times New Roman" w:eastAsia="Times New Roman" w:hAnsi="Times New Roman" w:cs="Times New Roman"/>
                <w:sz w:val="18"/>
                <w:szCs w:val="18"/>
                <w:lang w:val="en-US"/>
              </w:rPr>
              <w:t>20</w:t>
            </w:r>
          </w:p>
        </w:tc>
        <w:tc>
          <w:tcPr>
            <w:tcW w:w="352" w:type="dxa"/>
            <w:tcBorders>
              <w:top w:val="single" w:sz="4" w:space="0" w:color="auto"/>
              <w:left w:val="nil"/>
              <w:right w:val="single" w:sz="4" w:space="0" w:color="auto"/>
            </w:tcBorders>
            <w:shd w:val="clear" w:color="auto" w:fill="auto"/>
            <w:textDirection w:val="btLr"/>
            <w:vAlign w:val="bottom"/>
          </w:tcPr>
          <w:p w14:paraId="29D030A1" w14:textId="08587EB3" w:rsidR="00BC43A3" w:rsidRPr="00A26E99" w:rsidRDefault="00BC43A3" w:rsidP="00C86BCE">
            <w:pPr>
              <w:ind w:left="113" w:right="113" w:firstLine="0"/>
              <w:jc w:val="center"/>
              <w:rPr>
                <w:rFonts w:ascii="Times New Roman" w:eastAsia="Times New Roman" w:hAnsi="Times New Roman" w:cs="Times New Roman"/>
                <w:sz w:val="18"/>
                <w:szCs w:val="18"/>
                <w:lang w:val="en-US"/>
              </w:rPr>
            </w:pPr>
            <w:r w:rsidRPr="00A26E99">
              <w:rPr>
                <w:rFonts w:ascii="Times New Roman" w:eastAsia="Times New Roman" w:hAnsi="Times New Roman" w:cs="Times New Roman"/>
                <w:sz w:val="18"/>
                <w:szCs w:val="18"/>
                <w:lang w:val="en-US"/>
              </w:rPr>
              <w:t>21</w:t>
            </w:r>
          </w:p>
        </w:tc>
        <w:tc>
          <w:tcPr>
            <w:tcW w:w="352" w:type="dxa"/>
            <w:tcBorders>
              <w:top w:val="single" w:sz="4" w:space="0" w:color="auto"/>
              <w:left w:val="nil"/>
              <w:right w:val="single" w:sz="4" w:space="0" w:color="auto"/>
            </w:tcBorders>
            <w:shd w:val="clear" w:color="auto" w:fill="auto"/>
            <w:textDirection w:val="btLr"/>
            <w:vAlign w:val="bottom"/>
          </w:tcPr>
          <w:p w14:paraId="32E66828" w14:textId="283C2E14" w:rsidR="00BC43A3" w:rsidRPr="00A26E99" w:rsidRDefault="00BC43A3" w:rsidP="00C86BCE">
            <w:pPr>
              <w:ind w:left="113" w:right="113" w:firstLine="0"/>
              <w:jc w:val="center"/>
              <w:rPr>
                <w:rFonts w:ascii="Times New Roman" w:eastAsia="Times New Roman" w:hAnsi="Times New Roman" w:cs="Times New Roman"/>
                <w:sz w:val="18"/>
                <w:szCs w:val="18"/>
                <w:lang w:val="en-US"/>
              </w:rPr>
            </w:pPr>
            <w:r w:rsidRPr="00A26E99">
              <w:rPr>
                <w:rFonts w:ascii="Times New Roman" w:eastAsia="Times New Roman" w:hAnsi="Times New Roman" w:cs="Times New Roman"/>
                <w:sz w:val="18"/>
                <w:szCs w:val="18"/>
                <w:lang w:val="en-US"/>
              </w:rPr>
              <w:t>22</w:t>
            </w:r>
          </w:p>
        </w:tc>
        <w:tc>
          <w:tcPr>
            <w:tcW w:w="270" w:type="dxa"/>
            <w:tcBorders>
              <w:top w:val="single" w:sz="4" w:space="0" w:color="auto"/>
              <w:left w:val="nil"/>
              <w:right w:val="single" w:sz="4" w:space="0" w:color="auto"/>
            </w:tcBorders>
            <w:shd w:val="clear" w:color="auto" w:fill="auto"/>
            <w:textDirection w:val="btLr"/>
            <w:vAlign w:val="bottom"/>
          </w:tcPr>
          <w:p w14:paraId="4C368DF0" w14:textId="24969C06" w:rsidR="00BC43A3" w:rsidRPr="00A26E99" w:rsidRDefault="00BC43A3" w:rsidP="00C86BCE">
            <w:pPr>
              <w:ind w:left="113" w:right="113" w:firstLine="0"/>
              <w:jc w:val="center"/>
              <w:rPr>
                <w:rFonts w:ascii="Times New Roman" w:eastAsia="Times New Roman" w:hAnsi="Times New Roman" w:cs="Times New Roman"/>
                <w:sz w:val="18"/>
                <w:szCs w:val="18"/>
                <w:lang w:val="en-US"/>
              </w:rPr>
            </w:pPr>
            <w:r w:rsidRPr="00A26E99">
              <w:rPr>
                <w:rFonts w:ascii="Times New Roman" w:eastAsia="Times New Roman" w:hAnsi="Times New Roman" w:cs="Times New Roman"/>
                <w:sz w:val="18"/>
                <w:szCs w:val="18"/>
                <w:lang w:val="en-US"/>
              </w:rPr>
              <w:t>23</w:t>
            </w:r>
          </w:p>
        </w:tc>
        <w:tc>
          <w:tcPr>
            <w:tcW w:w="236" w:type="dxa"/>
            <w:tcBorders>
              <w:top w:val="single" w:sz="4" w:space="0" w:color="auto"/>
              <w:left w:val="nil"/>
              <w:right w:val="single" w:sz="4" w:space="0" w:color="auto"/>
            </w:tcBorders>
            <w:shd w:val="clear" w:color="auto" w:fill="auto"/>
            <w:textDirection w:val="btLr"/>
            <w:vAlign w:val="bottom"/>
          </w:tcPr>
          <w:p w14:paraId="63F00DFF" w14:textId="5D12673C" w:rsidR="00BC43A3" w:rsidRPr="00A26E99" w:rsidRDefault="00BC43A3" w:rsidP="00C86BCE">
            <w:pPr>
              <w:ind w:left="113" w:right="113" w:firstLine="0"/>
              <w:jc w:val="center"/>
              <w:rPr>
                <w:rFonts w:ascii="Times New Roman" w:eastAsia="Times New Roman" w:hAnsi="Times New Roman" w:cs="Times New Roman"/>
                <w:sz w:val="18"/>
                <w:szCs w:val="18"/>
                <w:lang w:val="en-US"/>
              </w:rPr>
            </w:pPr>
            <w:r w:rsidRPr="00A26E99">
              <w:rPr>
                <w:rFonts w:ascii="Times New Roman" w:eastAsia="Times New Roman" w:hAnsi="Times New Roman" w:cs="Times New Roman"/>
                <w:sz w:val="18"/>
                <w:szCs w:val="18"/>
                <w:lang w:val="en-US"/>
              </w:rPr>
              <w:t>24</w:t>
            </w:r>
          </w:p>
        </w:tc>
        <w:tc>
          <w:tcPr>
            <w:tcW w:w="497" w:type="dxa"/>
            <w:tcBorders>
              <w:top w:val="single" w:sz="4" w:space="0" w:color="auto"/>
              <w:left w:val="nil"/>
              <w:right w:val="single" w:sz="4" w:space="0" w:color="auto"/>
            </w:tcBorders>
            <w:shd w:val="clear" w:color="auto" w:fill="auto"/>
            <w:textDirection w:val="btLr"/>
            <w:vAlign w:val="bottom"/>
          </w:tcPr>
          <w:p w14:paraId="0B55D95D" w14:textId="77F52B98" w:rsidR="00BC43A3" w:rsidRPr="00A26E99" w:rsidRDefault="00BC43A3" w:rsidP="00C86BCE">
            <w:pPr>
              <w:ind w:left="113" w:right="113" w:firstLine="0"/>
              <w:jc w:val="center"/>
              <w:rPr>
                <w:rFonts w:ascii="Times New Roman" w:eastAsia="Times New Roman" w:hAnsi="Times New Roman" w:cs="Times New Roman"/>
                <w:sz w:val="18"/>
                <w:szCs w:val="18"/>
                <w:lang w:val="en-US"/>
              </w:rPr>
            </w:pPr>
            <w:r w:rsidRPr="00A26E99">
              <w:rPr>
                <w:rFonts w:ascii="Times New Roman" w:eastAsia="Times New Roman" w:hAnsi="Times New Roman" w:cs="Times New Roman"/>
                <w:sz w:val="18"/>
                <w:szCs w:val="18"/>
                <w:lang w:val="en-US"/>
              </w:rPr>
              <w:t>25</w:t>
            </w:r>
          </w:p>
        </w:tc>
      </w:tr>
    </w:tbl>
    <w:p w14:paraId="5D331CBA" w14:textId="77777777" w:rsidR="00BC43A3" w:rsidRPr="00A26E99" w:rsidRDefault="00BC43A3"/>
    <w:p w14:paraId="5D754D3A" w14:textId="77777777" w:rsidR="00BC43A3" w:rsidRPr="00A26E99" w:rsidRDefault="00BC43A3"/>
    <w:p w14:paraId="70A7DF40" w14:textId="77777777" w:rsidR="00BC43A3" w:rsidRPr="00A26E99" w:rsidRDefault="00BC43A3"/>
    <w:p w14:paraId="459C46CA" w14:textId="77777777" w:rsidR="00BC43A3" w:rsidRPr="00A26E99" w:rsidRDefault="00BC43A3"/>
    <w:p w14:paraId="756FF73F" w14:textId="77777777" w:rsidR="00BC43A3" w:rsidRPr="00A26E99" w:rsidRDefault="00BC43A3"/>
    <w:p w14:paraId="099C43C4" w14:textId="77777777" w:rsidR="00D8077C" w:rsidRPr="00A26E99" w:rsidRDefault="00D8077C" w:rsidP="00591994">
      <w:pPr>
        <w:ind w:firstLine="0"/>
        <w:rPr>
          <w:rFonts w:ascii="Times New Roman" w:hAnsi="Times New Roman" w:cs="Times New Roman"/>
        </w:rPr>
      </w:pPr>
    </w:p>
    <w:p w14:paraId="488DCE79" w14:textId="0766B0E0" w:rsidR="00BC43A3" w:rsidRPr="00A26E99" w:rsidRDefault="00BC43A3" w:rsidP="00591994">
      <w:pPr>
        <w:ind w:firstLine="0"/>
        <w:rPr>
          <w:rFonts w:ascii="Times New Roman" w:hAnsi="Times New Roman" w:cs="Times New Roman"/>
        </w:rPr>
      </w:pPr>
      <w:r w:rsidRPr="00A26E99">
        <w:rPr>
          <w:rFonts w:ascii="Times New Roman" w:hAnsi="Times New Roman" w:cs="Times New Roman"/>
        </w:rPr>
        <w:lastRenderedPageBreak/>
        <w:t>Продолжение таблицы 22</w:t>
      </w:r>
    </w:p>
    <w:tbl>
      <w:tblPr>
        <w:tblW w:w="5000" w:type="pct"/>
        <w:tblInd w:w="103" w:type="dxa"/>
        <w:tblLayout w:type="fixed"/>
        <w:tblLook w:val="04A0" w:firstRow="1" w:lastRow="0" w:firstColumn="1" w:lastColumn="0" w:noHBand="0" w:noVBand="1"/>
      </w:tblPr>
      <w:tblGrid>
        <w:gridCol w:w="771"/>
        <w:gridCol w:w="822"/>
        <w:gridCol w:w="611"/>
        <w:gridCol w:w="277"/>
        <w:gridCol w:w="276"/>
        <w:gridCol w:w="276"/>
        <w:gridCol w:w="373"/>
        <w:gridCol w:w="276"/>
        <w:gridCol w:w="373"/>
        <w:gridCol w:w="373"/>
        <w:gridCol w:w="276"/>
        <w:gridCol w:w="374"/>
        <w:gridCol w:w="275"/>
        <w:gridCol w:w="348"/>
        <w:gridCol w:w="352"/>
        <w:gridCol w:w="352"/>
        <w:gridCol w:w="270"/>
        <w:gridCol w:w="271"/>
        <w:gridCol w:w="352"/>
        <w:gridCol w:w="352"/>
        <w:gridCol w:w="271"/>
        <w:gridCol w:w="352"/>
        <w:gridCol w:w="352"/>
        <w:gridCol w:w="270"/>
        <w:gridCol w:w="236"/>
        <w:gridCol w:w="497"/>
      </w:tblGrid>
      <w:tr w:rsidR="00B364CA" w:rsidRPr="00A26E99" w14:paraId="0D6B3AD0" w14:textId="77777777" w:rsidTr="009F538C">
        <w:trPr>
          <w:cantSplit/>
          <w:trHeight w:val="602"/>
        </w:trPr>
        <w:tc>
          <w:tcPr>
            <w:tcW w:w="771" w:type="dxa"/>
            <w:tcBorders>
              <w:top w:val="single" w:sz="4" w:space="0" w:color="auto"/>
              <w:left w:val="single" w:sz="4" w:space="0" w:color="auto"/>
              <w:bottom w:val="single" w:sz="4" w:space="0" w:color="auto"/>
              <w:right w:val="single" w:sz="4" w:space="0" w:color="auto"/>
            </w:tcBorders>
            <w:shd w:val="clear" w:color="auto" w:fill="auto"/>
            <w:textDirection w:val="btLr"/>
            <w:vAlign w:val="bottom"/>
          </w:tcPr>
          <w:p w14:paraId="05749275" w14:textId="6549B1D9" w:rsidR="00B364CA" w:rsidRPr="00A26E99" w:rsidRDefault="00B364CA" w:rsidP="00B364CA">
            <w:pPr>
              <w:ind w:firstLine="0"/>
              <w:jc w:val="center"/>
              <w:rPr>
                <w:rFonts w:ascii="Times New Roman" w:eastAsia="Times New Roman" w:hAnsi="Times New Roman" w:cs="Times New Roman"/>
                <w:sz w:val="18"/>
                <w:szCs w:val="18"/>
              </w:rPr>
            </w:pPr>
          </w:p>
        </w:tc>
        <w:tc>
          <w:tcPr>
            <w:tcW w:w="822" w:type="dxa"/>
            <w:tcBorders>
              <w:top w:val="single" w:sz="4" w:space="0" w:color="auto"/>
              <w:left w:val="nil"/>
              <w:bottom w:val="single" w:sz="4" w:space="0" w:color="auto"/>
              <w:right w:val="single" w:sz="4" w:space="0" w:color="auto"/>
            </w:tcBorders>
            <w:shd w:val="clear" w:color="auto" w:fill="auto"/>
            <w:textDirection w:val="btLr"/>
            <w:vAlign w:val="bottom"/>
          </w:tcPr>
          <w:p w14:paraId="64233E7C" w14:textId="2DAFA687" w:rsidR="00B364CA" w:rsidRPr="00A26E99" w:rsidRDefault="00B364CA" w:rsidP="00B364CA">
            <w:pPr>
              <w:ind w:firstLine="0"/>
              <w:jc w:val="center"/>
              <w:rPr>
                <w:rFonts w:ascii="Times New Roman" w:eastAsia="Times New Roman" w:hAnsi="Times New Roman" w:cs="Times New Roman"/>
                <w:sz w:val="18"/>
                <w:szCs w:val="18"/>
              </w:rPr>
            </w:pPr>
            <w:r w:rsidRPr="00A26E99">
              <w:rPr>
                <w:rFonts w:ascii="Times New Roman" w:eastAsia="Calibri" w:hAnsi="Times New Roman" w:cs="Times New Roman"/>
                <w:sz w:val="18"/>
                <w:szCs w:val="18"/>
                <w:lang w:val="en-US" w:eastAsia="en-US"/>
              </w:rPr>
              <w:t>1</w:t>
            </w:r>
          </w:p>
        </w:tc>
        <w:tc>
          <w:tcPr>
            <w:tcW w:w="611" w:type="dxa"/>
            <w:tcBorders>
              <w:top w:val="single" w:sz="4" w:space="0" w:color="auto"/>
              <w:left w:val="nil"/>
              <w:bottom w:val="single" w:sz="4" w:space="0" w:color="auto"/>
              <w:right w:val="single" w:sz="4" w:space="0" w:color="auto"/>
            </w:tcBorders>
            <w:shd w:val="clear" w:color="auto" w:fill="auto"/>
            <w:noWrap/>
            <w:textDirection w:val="btLr"/>
            <w:vAlign w:val="bottom"/>
          </w:tcPr>
          <w:p w14:paraId="37210CCA" w14:textId="46946162" w:rsidR="00B364CA" w:rsidRPr="00A26E99" w:rsidRDefault="00B364CA" w:rsidP="00B364CA">
            <w:pPr>
              <w:ind w:firstLine="0"/>
              <w:jc w:val="center"/>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lang w:val="en-US"/>
              </w:rPr>
              <w:t>2</w:t>
            </w:r>
          </w:p>
        </w:tc>
        <w:tc>
          <w:tcPr>
            <w:tcW w:w="277" w:type="dxa"/>
            <w:tcBorders>
              <w:top w:val="single" w:sz="4" w:space="0" w:color="auto"/>
              <w:left w:val="nil"/>
              <w:bottom w:val="single" w:sz="4" w:space="0" w:color="auto"/>
              <w:right w:val="single" w:sz="4" w:space="0" w:color="auto"/>
            </w:tcBorders>
            <w:shd w:val="clear" w:color="auto" w:fill="auto"/>
            <w:noWrap/>
            <w:textDirection w:val="btLr"/>
            <w:vAlign w:val="bottom"/>
          </w:tcPr>
          <w:p w14:paraId="09F470E3" w14:textId="4568CC5C" w:rsidR="00B364CA" w:rsidRPr="00A26E99" w:rsidRDefault="00B364CA" w:rsidP="00B364CA">
            <w:pPr>
              <w:ind w:firstLine="0"/>
              <w:jc w:val="center"/>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lang w:val="en-US"/>
              </w:rPr>
              <w:t>3</w:t>
            </w:r>
          </w:p>
        </w:tc>
        <w:tc>
          <w:tcPr>
            <w:tcW w:w="276" w:type="dxa"/>
            <w:tcBorders>
              <w:top w:val="single" w:sz="4" w:space="0" w:color="auto"/>
              <w:left w:val="nil"/>
              <w:bottom w:val="single" w:sz="4" w:space="0" w:color="auto"/>
              <w:right w:val="single" w:sz="4" w:space="0" w:color="auto"/>
            </w:tcBorders>
            <w:shd w:val="clear" w:color="auto" w:fill="auto"/>
            <w:noWrap/>
            <w:textDirection w:val="btLr"/>
            <w:vAlign w:val="bottom"/>
          </w:tcPr>
          <w:p w14:paraId="019B5D3B" w14:textId="6074C481" w:rsidR="00B364CA" w:rsidRPr="00A26E99" w:rsidRDefault="00B364CA" w:rsidP="00B364CA">
            <w:pPr>
              <w:ind w:firstLine="0"/>
              <w:jc w:val="center"/>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lang w:val="en-US"/>
              </w:rPr>
              <w:t>4</w:t>
            </w:r>
          </w:p>
        </w:tc>
        <w:tc>
          <w:tcPr>
            <w:tcW w:w="276" w:type="dxa"/>
            <w:tcBorders>
              <w:top w:val="single" w:sz="4" w:space="0" w:color="auto"/>
              <w:left w:val="nil"/>
              <w:bottom w:val="single" w:sz="4" w:space="0" w:color="auto"/>
              <w:right w:val="single" w:sz="4" w:space="0" w:color="auto"/>
            </w:tcBorders>
            <w:shd w:val="clear" w:color="auto" w:fill="auto"/>
            <w:noWrap/>
            <w:textDirection w:val="btLr"/>
            <w:vAlign w:val="bottom"/>
          </w:tcPr>
          <w:p w14:paraId="40544CB7" w14:textId="7AA375F5" w:rsidR="00B364CA" w:rsidRPr="00A26E99" w:rsidRDefault="00B364CA" w:rsidP="00B364CA">
            <w:pPr>
              <w:ind w:firstLine="0"/>
              <w:jc w:val="center"/>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lang w:val="en-US"/>
              </w:rPr>
              <w:t>5</w:t>
            </w:r>
          </w:p>
        </w:tc>
        <w:tc>
          <w:tcPr>
            <w:tcW w:w="373" w:type="dxa"/>
            <w:tcBorders>
              <w:top w:val="single" w:sz="4" w:space="0" w:color="auto"/>
              <w:left w:val="nil"/>
              <w:bottom w:val="single" w:sz="4" w:space="0" w:color="auto"/>
              <w:right w:val="single" w:sz="4" w:space="0" w:color="auto"/>
            </w:tcBorders>
            <w:shd w:val="clear" w:color="auto" w:fill="auto"/>
            <w:noWrap/>
            <w:textDirection w:val="btLr"/>
            <w:vAlign w:val="bottom"/>
          </w:tcPr>
          <w:p w14:paraId="7D0FEFBB" w14:textId="6BF123D3" w:rsidR="00B364CA" w:rsidRPr="00A26E99" w:rsidRDefault="00B364CA" w:rsidP="00B364CA">
            <w:pPr>
              <w:ind w:firstLine="0"/>
              <w:jc w:val="center"/>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lang w:val="en-US"/>
              </w:rPr>
              <w:t>6</w:t>
            </w:r>
          </w:p>
        </w:tc>
        <w:tc>
          <w:tcPr>
            <w:tcW w:w="276" w:type="dxa"/>
            <w:tcBorders>
              <w:top w:val="single" w:sz="4" w:space="0" w:color="auto"/>
              <w:left w:val="nil"/>
              <w:bottom w:val="single" w:sz="4" w:space="0" w:color="auto"/>
              <w:right w:val="single" w:sz="4" w:space="0" w:color="auto"/>
            </w:tcBorders>
            <w:shd w:val="clear" w:color="auto" w:fill="auto"/>
            <w:noWrap/>
            <w:textDirection w:val="btLr"/>
            <w:vAlign w:val="bottom"/>
          </w:tcPr>
          <w:p w14:paraId="676CC9C6" w14:textId="1CF83E2E" w:rsidR="00B364CA" w:rsidRPr="00A26E99" w:rsidRDefault="00B364CA" w:rsidP="00B364CA">
            <w:pPr>
              <w:ind w:firstLine="0"/>
              <w:jc w:val="center"/>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lang w:val="en-US"/>
              </w:rPr>
              <w:t>7</w:t>
            </w:r>
          </w:p>
        </w:tc>
        <w:tc>
          <w:tcPr>
            <w:tcW w:w="373" w:type="dxa"/>
            <w:tcBorders>
              <w:top w:val="single" w:sz="4" w:space="0" w:color="auto"/>
              <w:left w:val="nil"/>
              <w:bottom w:val="single" w:sz="4" w:space="0" w:color="auto"/>
              <w:right w:val="single" w:sz="4" w:space="0" w:color="auto"/>
            </w:tcBorders>
            <w:shd w:val="clear" w:color="auto" w:fill="auto"/>
            <w:noWrap/>
            <w:textDirection w:val="btLr"/>
            <w:vAlign w:val="bottom"/>
          </w:tcPr>
          <w:p w14:paraId="5385A00C" w14:textId="7A762D2B" w:rsidR="00B364CA" w:rsidRPr="00A26E99" w:rsidRDefault="00B364CA" w:rsidP="00B364CA">
            <w:pPr>
              <w:ind w:firstLine="0"/>
              <w:jc w:val="center"/>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lang w:val="en-US"/>
              </w:rPr>
              <w:t>8</w:t>
            </w:r>
          </w:p>
        </w:tc>
        <w:tc>
          <w:tcPr>
            <w:tcW w:w="373" w:type="dxa"/>
            <w:tcBorders>
              <w:top w:val="single" w:sz="4" w:space="0" w:color="auto"/>
              <w:left w:val="nil"/>
              <w:bottom w:val="single" w:sz="4" w:space="0" w:color="auto"/>
              <w:right w:val="single" w:sz="4" w:space="0" w:color="auto"/>
            </w:tcBorders>
            <w:shd w:val="clear" w:color="auto" w:fill="auto"/>
            <w:noWrap/>
            <w:textDirection w:val="btLr"/>
            <w:vAlign w:val="bottom"/>
          </w:tcPr>
          <w:p w14:paraId="4859D482" w14:textId="22AFCF3F" w:rsidR="00B364CA" w:rsidRPr="00A26E99" w:rsidRDefault="00B364CA" w:rsidP="00B364CA">
            <w:pPr>
              <w:ind w:firstLine="0"/>
              <w:jc w:val="center"/>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lang w:val="en-US"/>
              </w:rPr>
              <w:t>9</w:t>
            </w:r>
          </w:p>
        </w:tc>
        <w:tc>
          <w:tcPr>
            <w:tcW w:w="276" w:type="dxa"/>
            <w:tcBorders>
              <w:top w:val="single" w:sz="4" w:space="0" w:color="auto"/>
              <w:left w:val="nil"/>
              <w:bottom w:val="single" w:sz="4" w:space="0" w:color="auto"/>
              <w:right w:val="single" w:sz="4" w:space="0" w:color="auto"/>
            </w:tcBorders>
            <w:shd w:val="clear" w:color="auto" w:fill="auto"/>
            <w:noWrap/>
            <w:textDirection w:val="btLr"/>
            <w:vAlign w:val="bottom"/>
          </w:tcPr>
          <w:p w14:paraId="393A6B80" w14:textId="4DAE6AD8" w:rsidR="00B364CA" w:rsidRPr="00A26E99" w:rsidRDefault="00B364CA" w:rsidP="00B364CA">
            <w:pPr>
              <w:ind w:firstLine="0"/>
              <w:jc w:val="center"/>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lang w:val="en-US"/>
              </w:rPr>
              <w:t>10</w:t>
            </w:r>
          </w:p>
        </w:tc>
        <w:tc>
          <w:tcPr>
            <w:tcW w:w="374" w:type="dxa"/>
            <w:tcBorders>
              <w:top w:val="single" w:sz="4" w:space="0" w:color="auto"/>
              <w:left w:val="nil"/>
              <w:bottom w:val="single" w:sz="4" w:space="0" w:color="auto"/>
              <w:right w:val="single" w:sz="4" w:space="0" w:color="auto"/>
            </w:tcBorders>
            <w:shd w:val="clear" w:color="auto" w:fill="auto"/>
            <w:noWrap/>
            <w:textDirection w:val="btLr"/>
            <w:vAlign w:val="bottom"/>
          </w:tcPr>
          <w:p w14:paraId="113AD309" w14:textId="3745BAD5" w:rsidR="00B364CA" w:rsidRPr="00A26E99" w:rsidRDefault="00B364CA" w:rsidP="00B364CA">
            <w:pPr>
              <w:ind w:firstLine="0"/>
              <w:jc w:val="center"/>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lang w:val="en-US"/>
              </w:rPr>
              <w:t>11</w:t>
            </w:r>
          </w:p>
        </w:tc>
        <w:tc>
          <w:tcPr>
            <w:tcW w:w="275" w:type="dxa"/>
            <w:tcBorders>
              <w:top w:val="single" w:sz="4" w:space="0" w:color="auto"/>
              <w:left w:val="nil"/>
              <w:bottom w:val="single" w:sz="4" w:space="0" w:color="auto"/>
              <w:right w:val="single" w:sz="4" w:space="0" w:color="auto"/>
            </w:tcBorders>
            <w:shd w:val="clear" w:color="auto" w:fill="auto"/>
            <w:noWrap/>
            <w:textDirection w:val="btLr"/>
            <w:vAlign w:val="bottom"/>
          </w:tcPr>
          <w:p w14:paraId="18BEC954" w14:textId="091D5978" w:rsidR="00B364CA" w:rsidRPr="00A26E99" w:rsidRDefault="00B364CA" w:rsidP="00B364CA">
            <w:pPr>
              <w:ind w:firstLine="0"/>
              <w:jc w:val="center"/>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lang w:val="en-US"/>
              </w:rPr>
              <w:t>12</w:t>
            </w:r>
          </w:p>
        </w:tc>
        <w:tc>
          <w:tcPr>
            <w:tcW w:w="348" w:type="dxa"/>
            <w:tcBorders>
              <w:top w:val="single" w:sz="4" w:space="0" w:color="auto"/>
              <w:left w:val="nil"/>
              <w:bottom w:val="single" w:sz="4" w:space="0" w:color="auto"/>
              <w:right w:val="single" w:sz="4" w:space="0" w:color="auto"/>
            </w:tcBorders>
            <w:shd w:val="clear" w:color="auto" w:fill="auto"/>
            <w:noWrap/>
            <w:textDirection w:val="btLr"/>
            <w:vAlign w:val="bottom"/>
          </w:tcPr>
          <w:p w14:paraId="6A3E52CF" w14:textId="45FE0D23" w:rsidR="00B364CA" w:rsidRPr="00A26E99" w:rsidRDefault="00B364CA" w:rsidP="00B364CA">
            <w:pPr>
              <w:ind w:firstLine="0"/>
              <w:jc w:val="center"/>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lang w:val="en-US"/>
              </w:rPr>
              <w:t>13</w:t>
            </w:r>
          </w:p>
        </w:tc>
        <w:tc>
          <w:tcPr>
            <w:tcW w:w="352" w:type="dxa"/>
            <w:tcBorders>
              <w:top w:val="single" w:sz="4" w:space="0" w:color="auto"/>
              <w:left w:val="nil"/>
              <w:bottom w:val="single" w:sz="4" w:space="0" w:color="auto"/>
              <w:right w:val="single" w:sz="4" w:space="0" w:color="auto"/>
            </w:tcBorders>
            <w:shd w:val="clear" w:color="auto" w:fill="auto"/>
            <w:noWrap/>
            <w:textDirection w:val="btLr"/>
            <w:vAlign w:val="bottom"/>
          </w:tcPr>
          <w:p w14:paraId="73FBD159" w14:textId="3E4AC890" w:rsidR="00B364CA" w:rsidRPr="00A26E99" w:rsidRDefault="00B364CA" w:rsidP="00B364CA">
            <w:pPr>
              <w:ind w:firstLine="0"/>
              <w:jc w:val="center"/>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lang w:val="en-US"/>
              </w:rPr>
              <w:t>14</w:t>
            </w:r>
          </w:p>
        </w:tc>
        <w:tc>
          <w:tcPr>
            <w:tcW w:w="352" w:type="dxa"/>
            <w:tcBorders>
              <w:top w:val="single" w:sz="4" w:space="0" w:color="auto"/>
              <w:left w:val="nil"/>
              <w:bottom w:val="single" w:sz="4" w:space="0" w:color="auto"/>
              <w:right w:val="single" w:sz="4" w:space="0" w:color="auto"/>
            </w:tcBorders>
            <w:shd w:val="clear" w:color="auto" w:fill="auto"/>
            <w:noWrap/>
            <w:textDirection w:val="btLr"/>
            <w:vAlign w:val="bottom"/>
          </w:tcPr>
          <w:p w14:paraId="1E9B30BB" w14:textId="55FD15C7" w:rsidR="00B364CA" w:rsidRPr="00A26E99" w:rsidRDefault="00B364CA" w:rsidP="00B364CA">
            <w:pPr>
              <w:ind w:firstLine="0"/>
              <w:jc w:val="center"/>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lang w:val="en-US"/>
              </w:rPr>
              <w:t>15</w:t>
            </w:r>
          </w:p>
        </w:tc>
        <w:tc>
          <w:tcPr>
            <w:tcW w:w="270" w:type="dxa"/>
            <w:tcBorders>
              <w:top w:val="single" w:sz="4" w:space="0" w:color="auto"/>
              <w:left w:val="nil"/>
              <w:bottom w:val="single" w:sz="4" w:space="0" w:color="auto"/>
              <w:right w:val="single" w:sz="4" w:space="0" w:color="auto"/>
            </w:tcBorders>
            <w:shd w:val="clear" w:color="auto" w:fill="auto"/>
            <w:noWrap/>
            <w:textDirection w:val="btLr"/>
            <w:vAlign w:val="bottom"/>
          </w:tcPr>
          <w:p w14:paraId="42A930E7" w14:textId="6939487C" w:rsidR="00B364CA" w:rsidRPr="00A26E99" w:rsidRDefault="00B364CA" w:rsidP="00B364CA">
            <w:pPr>
              <w:ind w:firstLine="0"/>
              <w:jc w:val="center"/>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lang w:val="en-US"/>
              </w:rPr>
              <w:t>16</w:t>
            </w:r>
          </w:p>
        </w:tc>
        <w:tc>
          <w:tcPr>
            <w:tcW w:w="271" w:type="dxa"/>
            <w:tcBorders>
              <w:top w:val="single" w:sz="4" w:space="0" w:color="auto"/>
              <w:left w:val="nil"/>
              <w:bottom w:val="single" w:sz="4" w:space="0" w:color="auto"/>
              <w:right w:val="single" w:sz="4" w:space="0" w:color="auto"/>
            </w:tcBorders>
            <w:shd w:val="clear" w:color="auto" w:fill="auto"/>
            <w:noWrap/>
            <w:textDirection w:val="btLr"/>
            <w:vAlign w:val="bottom"/>
          </w:tcPr>
          <w:p w14:paraId="6FC5E5E2" w14:textId="559EAB0A" w:rsidR="00B364CA" w:rsidRPr="00A26E99" w:rsidRDefault="00B364CA" w:rsidP="00B364CA">
            <w:pPr>
              <w:ind w:firstLine="0"/>
              <w:jc w:val="center"/>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lang w:val="en-US"/>
              </w:rPr>
              <w:t>17</w:t>
            </w:r>
          </w:p>
        </w:tc>
        <w:tc>
          <w:tcPr>
            <w:tcW w:w="352" w:type="dxa"/>
            <w:tcBorders>
              <w:top w:val="single" w:sz="4" w:space="0" w:color="auto"/>
              <w:left w:val="nil"/>
              <w:bottom w:val="single" w:sz="4" w:space="0" w:color="auto"/>
              <w:right w:val="single" w:sz="4" w:space="0" w:color="auto"/>
            </w:tcBorders>
            <w:shd w:val="clear" w:color="auto" w:fill="auto"/>
            <w:noWrap/>
            <w:textDirection w:val="btLr"/>
            <w:vAlign w:val="bottom"/>
          </w:tcPr>
          <w:p w14:paraId="1610F262" w14:textId="43149159" w:rsidR="00B364CA" w:rsidRPr="00A26E99" w:rsidRDefault="00B364CA" w:rsidP="00B364CA">
            <w:pPr>
              <w:ind w:firstLine="0"/>
              <w:jc w:val="center"/>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lang w:val="en-US"/>
              </w:rPr>
              <w:t>18</w:t>
            </w:r>
          </w:p>
        </w:tc>
        <w:tc>
          <w:tcPr>
            <w:tcW w:w="352" w:type="dxa"/>
            <w:tcBorders>
              <w:top w:val="single" w:sz="4" w:space="0" w:color="auto"/>
              <w:left w:val="nil"/>
              <w:bottom w:val="single" w:sz="4" w:space="0" w:color="auto"/>
              <w:right w:val="single" w:sz="4" w:space="0" w:color="auto"/>
            </w:tcBorders>
            <w:shd w:val="clear" w:color="auto" w:fill="auto"/>
            <w:noWrap/>
            <w:textDirection w:val="btLr"/>
            <w:vAlign w:val="bottom"/>
          </w:tcPr>
          <w:p w14:paraId="232F6701" w14:textId="0718E0B2" w:rsidR="00B364CA" w:rsidRPr="00A26E99" w:rsidRDefault="00B364CA" w:rsidP="00B364CA">
            <w:pPr>
              <w:ind w:firstLine="0"/>
              <w:jc w:val="center"/>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lang w:val="en-US"/>
              </w:rPr>
              <w:t>19</w:t>
            </w:r>
          </w:p>
        </w:tc>
        <w:tc>
          <w:tcPr>
            <w:tcW w:w="271" w:type="dxa"/>
            <w:tcBorders>
              <w:top w:val="single" w:sz="4" w:space="0" w:color="auto"/>
              <w:left w:val="nil"/>
              <w:bottom w:val="single" w:sz="4" w:space="0" w:color="auto"/>
              <w:right w:val="single" w:sz="4" w:space="0" w:color="auto"/>
            </w:tcBorders>
            <w:shd w:val="clear" w:color="auto" w:fill="auto"/>
            <w:noWrap/>
            <w:textDirection w:val="btLr"/>
            <w:vAlign w:val="bottom"/>
          </w:tcPr>
          <w:p w14:paraId="6C8F5D30" w14:textId="6070CC94" w:rsidR="00B364CA" w:rsidRPr="00A26E99" w:rsidRDefault="00B364CA" w:rsidP="00B364CA">
            <w:pPr>
              <w:ind w:firstLine="0"/>
              <w:jc w:val="center"/>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lang w:val="en-US"/>
              </w:rPr>
              <w:t>20</w:t>
            </w:r>
          </w:p>
        </w:tc>
        <w:tc>
          <w:tcPr>
            <w:tcW w:w="352" w:type="dxa"/>
            <w:tcBorders>
              <w:top w:val="single" w:sz="4" w:space="0" w:color="auto"/>
              <w:left w:val="nil"/>
              <w:bottom w:val="single" w:sz="4" w:space="0" w:color="auto"/>
              <w:right w:val="single" w:sz="4" w:space="0" w:color="auto"/>
            </w:tcBorders>
            <w:shd w:val="clear" w:color="auto" w:fill="auto"/>
            <w:noWrap/>
            <w:textDirection w:val="btLr"/>
            <w:vAlign w:val="bottom"/>
          </w:tcPr>
          <w:p w14:paraId="52F6F3BF" w14:textId="62652148" w:rsidR="00B364CA" w:rsidRPr="00A26E99" w:rsidRDefault="00B364CA" w:rsidP="00B364CA">
            <w:pPr>
              <w:ind w:firstLine="0"/>
              <w:jc w:val="center"/>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lang w:val="en-US"/>
              </w:rPr>
              <w:t>21</w:t>
            </w:r>
          </w:p>
        </w:tc>
        <w:tc>
          <w:tcPr>
            <w:tcW w:w="352" w:type="dxa"/>
            <w:tcBorders>
              <w:top w:val="single" w:sz="4" w:space="0" w:color="auto"/>
              <w:left w:val="nil"/>
              <w:bottom w:val="single" w:sz="4" w:space="0" w:color="auto"/>
              <w:right w:val="single" w:sz="4" w:space="0" w:color="auto"/>
            </w:tcBorders>
            <w:shd w:val="clear" w:color="auto" w:fill="auto"/>
            <w:noWrap/>
            <w:textDirection w:val="btLr"/>
            <w:vAlign w:val="bottom"/>
          </w:tcPr>
          <w:p w14:paraId="66F1C339" w14:textId="5CBAA6FD" w:rsidR="00B364CA" w:rsidRPr="00A26E99" w:rsidRDefault="00B364CA" w:rsidP="00B364CA">
            <w:pPr>
              <w:ind w:firstLine="0"/>
              <w:jc w:val="center"/>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lang w:val="en-US"/>
              </w:rPr>
              <w:t>22</w:t>
            </w:r>
          </w:p>
        </w:tc>
        <w:tc>
          <w:tcPr>
            <w:tcW w:w="270" w:type="dxa"/>
            <w:tcBorders>
              <w:top w:val="single" w:sz="4" w:space="0" w:color="auto"/>
              <w:left w:val="nil"/>
              <w:bottom w:val="single" w:sz="4" w:space="0" w:color="auto"/>
              <w:right w:val="single" w:sz="4" w:space="0" w:color="auto"/>
            </w:tcBorders>
            <w:shd w:val="clear" w:color="auto" w:fill="auto"/>
            <w:noWrap/>
            <w:textDirection w:val="btLr"/>
            <w:vAlign w:val="bottom"/>
          </w:tcPr>
          <w:p w14:paraId="63DB3D91" w14:textId="7FA51DF5" w:rsidR="00B364CA" w:rsidRPr="00A26E99" w:rsidRDefault="00B364CA" w:rsidP="00B364CA">
            <w:pPr>
              <w:ind w:firstLine="0"/>
              <w:jc w:val="center"/>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lang w:val="en-US"/>
              </w:rPr>
              <w:t>23</w:t>
            </w:r>
          </w:p>
        </w:tc>
        <w:tc>
          <w:tcPr>
            <w:tcW w:w="236" w:type="dxa"/>
            <w:tcBorders>
              <w:top w:val="single" w:sz="4" w:space="0" w:color="auto"/>
              <w:left w:val="nil"/>
              <w:bottom w:val="single" w:sz="4" w:space="0" w:color="auto"/>
              <w:right w:val="single" w:sz="4" w:space="0" w:color="auto"/>
            </w:tcBorders>
            <w:shd w:val="clear" w:color="auto" w:fill="auto"/>
            <w:noWrap/>
            <w:textDirection w:val="btLr"/>
            <w:vAlign w:val="bottom"/>
          </w:tcPr>
          <w:p w14:paraId="6CD5D809" w14:textId="7C7B4F57" w:rsidR="00B364CA" w:rsidRPr="00A26E99" w:rsidRDefault="00B364CA" w:rsidP="00B364CA">
            <w:pPr>
              <w:ind w:firstLine="0"/>
              <w:jc w:val="center"/>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lang w:val="en-US"/>
              </w:rPr>
              <w:t>24</w:t>
            </w:r>
          </w:p>
        </w:tc>
        <w:tc>
          <w:tcPr>
            <w:tcW w:w="497" w:type="dxa"/>
            <w:tcBorders>
              <w:top w:val="single" w:sz="4" w:space="0" w:color="auto"/>
              <w:left w:val="nil"/>
              <w:bottom w:val="single" w:sz="4" w:space="0" w:color="auto"/>
              <w:right w:val="single" w:sz="4" w:space="0" w:color="auto"/>
            </w:tcBorders>
            <w:shd w:val="clear" w:color="auto" w:fill="auto"/>
            <w:noWrap/>
            <w:textDirection w:val="btLr"/>
            <w:vAlign w:val="bottom"/>
          </w:tcPr>
          <w:p w14:paraId="62CDD4D8" w14:textId="219FA8E1" w:rsidR="00B364CA" w:rsidRPr="00A26E99" w:rsidRDefault="00B364CA" w:rsidP="00B364CA">
            <w:pPr>
              <w:ind w:left="113" w:right="113" w:firstLine="0"/>
              <w:jc w:val="center"/>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lang w:val="en-US"/>
              </w:rPr>
              <w:t>25</w:t>
            </w:r>
          </w:p>
        </w:tc>
      </w:tr>
      <w:tr w:rsidR="00CF5969" w:rsidRPr="00A26E99" w14:paraId="740B38D7" w14:textId="77777777" w:rsidTr="00BC43A3">
        <w:trPr>
          <w:trHeight w:val="735"/>
        </w:trPr>
        <w:tc>
          <w:tcPr>
            <w:tcW w:w="771" w:type="dxa"/>
            <w:vMerge w:val="restart"/>
            <w:tcBorders>
              <w:top w:val="single" w:sz="4" w:space="0" w:color="auto"/>
              <w:left w:val="single" w:sz="4" w:space="0" w:color="auto"/>
              <w:bottom w:val="single" w:sz="4" w:space="0" w:color="auto"/>
              <w:right w:val="single" w:sz="4" w:space="0" w:color="auto"/>
            </w:tcBorders>
            <w:shd w:val="clear" w:color="auto" w:fill="auto"/>
          </w:tcPr>
          <w:p w14:paraId="1389001D" w14:textId="77777777" w:rsidR="00CF5969" w:rsidRPr="00A26E99" w:rsidRDefault="00CF5969" w:rsidP="00CF5969">
            <w:pPr>
              <w:ind w:firstLine="0"/>
              <w:jc w:val="center"/>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Я верю той  информации о туристическом продукте / услуге в социальных сетях которую создают такие же путешественники, туристы, как и я.</w:t>
            </w:r>
          </w:p>
        </w:tc>
        <w:tc>
          <w:tcPr>
            <w:tcW w:w="822" w:type="dxa"/>
            <w:tcBorders>
              <w:top w:val="single" w:sz="4" w:space="0" w:color="auto"/>
              <w:left w:val="nil"/>
              <w:bottom w:val="single" w:sz="4" w:space="0" w:color="auto"/>
              <w:right w:val="single" w:sz="4" w:space="0" w:color="auto"/>
            </w:tcBorders>
            <w:shd w:val="clear" w:color="auto" w:fill="auto"/>
          </w:tcPr>
          <w:p w14:paraId="09D61934" w14:textId="6B3BF6C3" w:rsidR="00CF5969" w:rsidRPr="00A26E99" w:rsidRDefault="00CF5969" w:rsidP="00CF5969">
            <w:pPr>
              <w:ind w:firstLine="0"/>
              <w:jc w:val="lef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Абсолютно не согласен</w:t>
            </w:r>
          </w:p>
        </w:tc>
        <w:tc>
          <w:tcPr>
            <w:tcW w:w="611" w:type="dxa"/>
            <w:tcBorders>
              <w:top w:val="single" w:sz="4" w:space="0" w:color="auto"/>
              <w:left w:val="nil"/>
              <w:bottom w:val="single" w:sz="4" w:space="0" w:color="auto"/>
              <w:right w:val="single" w:sz="4" w:space="0" w:color="auto"/>
            </w:tcBorders>
            <w:shd w:val="clear" w:color="auto" w:fill="auto"/>
            <w:noWrap/>
            <w:vAlign w:val="center"/>
          </w:tcPr>
          <w:p w14:paraId="759189FF" w14:textId="7676771F" w:rsidR="00CF5969" w:rsidRPr="00A26E99" w:rsidRDefault="00CF5969" w:rsidP="00CF5969">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12</w:t>
            </w:r>
          </w:p>
        </w:tc>
        <w:tc>
          <w:tcPr>
            <w:tcW w:w="277" w:type="dxa"/>
            <w:tcBorders>
              <w:top w:val="single" w:sz="4" w:space="0" w:color="auto"/>
              <w:left w:val="nil"/>
              <w:bottom w:val="single" w:sz="4" w:space="0" w:color="auto"/>
              <w:right w:val="single" w:sz="4" w:space="0" w:color="auto"/>
            </w:tcBorders>
            <w:shd w:val="clear" w:color="auto" w:fill="auto"/>
            <w:noWrap/>
            <w:vAlign w:val="center"/>
          </w:tcPr>
          <w:p w14:paraId="6B67FEFC" w14:textId="39C4C9D6" w:rsidR="00CF5969" w:rsidRPr="00A26E99" w:rsidRDefault="00CF5969" w:rsidP="00CF5969">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276" w:type="dxa"/>
            <w:tcBorders>
              <w:top w:val="single" w:sz="4" w:space="0" w:color="auto"/>
              <w:left w:val="nil"/>
              <w:bottom w:val="single" w:sz="4" w:space="0" w:color="auto"/>
              <w:right w:val="single" w:sz="4" w:space="0" w:color="auto"/>
            </w:tcBorders>
            <w:shd w:val="clear" w:color="auto" w:fill="auto"/>
            <w:noWrap/>
            <w:vAlign w:val="center"/>
          </w:tcPr>
          <w:p w14:paraId="0FADF36D" w14:textId="4D7FEE08" w:rsidR="00CF5969" w:rsidRPr="00A26E99" w:rsidRDefault="00CF5969" w:rsidP="00CF5969">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3</w:t>
            </w:r>
          </w:p>
        </w:tc>
        <w:tc>
          <w:tcPr>
            <w:tcW w:w="276" w:type="dxa"/>
            <w:tcBorders>
              <w:top w:val="single" w:sz="4" w:space="0" w:color="auto"/>
              <w:left w:val="nil"/>
              <w:bottom w:val="single" w:sz="4" w:space="0" w:color="auto"/>
              <w:right w:val="single" w:sz="4" w:space="0" w:color="auto"/>
            </w:tcBorders>
            <w:shd w:val="clear" w:color="auto" w:fill="auto"/>
            <w:noWrap/>
            <w:vAlign w:val="center"/>
          </w:tcPr>
          <w:p w14:paraId="1F60430A" w14:textId="3FDB9A33" w:rsidR="00CF5969" w:rsidRPr="00A26E99" w:rsidRDefault="00CF5969" w:rsidP="00CF5969">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373" w:type="dxa"/>
            <w:tcBorders>
              <w:top w:val="single" w:sz="4" w:space="0" w:color="auto"/>
              <w:left w:val="nil"/>
              <w:bottom w:val="single" w:sz="4" w:space="0" w:color="auto"/>
              <w:right w:val="single" w:sz="4" w:space="0" w:color="auto"/>
            </w:tcBorders>
            <w:shd w:val="clear" w:color="auto" w:fill="auto"/>
            <w:noWrap/>
            <w:vAlign w:val="center"/>
          </w:tcPr>
          <w:p w14:paraId="4AF89114" w14:textId="66B76294" w:rsidR="00CF5969" w:rsidRPr="00A26E99" w:rsidRDefault="00CF5969" w:rsidP="00CF5969">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276" w:type="dxa"/>
            <w:tcBorders>
              <w:top w:val="single" w:sz="4" w:space="0" w:color="auto"/>
              <w:left w:val="nil"/>
              <w:bottom w:val="single" w:sz="4" w:space="0" w:color="auto"/>
              <w:right w:val="single" w:sz="4" w:space="0" w:color="auto"/>
            </w:tcBorders>
            <w:shd w:val="clear" w:color="auto" w:fill="auto"/>
            <w:noWrap/>
            <w:vAlign w:val="center"/>
          </w:tcPr>
          <w:p w14:paraId="3CE279D1" w14:textId="244DAF9E" w:rsidR="00CF5969" w:rsidRPr="00A26E99" w:rsidRDefault="00CF5969" w:rsidP="00CF5969">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373" w:type="dxa"/>
            <w:tcBorders>
              <w:top w:val="single" w:sz="4" w:space="0" w:color="auto"/>
              <w:left w:val="nil"/>
              <w:bottom w:val="single" w:sz="4" w:space="0" w:color="auto"/>
              <w:right w:val="single" w:sz="4" w:space="0" w:color="auto"/>
            </w:tcBorders>
            <w:shd w:val="clear" w:color="auto" w:fill="auto"/>
            <w:noWrap/>
            <w:vAlign w:val="center"/>
          </w:tcPr>
          <w:p w14:paraId="576820B0" w14:textId="535710CC" w:rsidR="00CF5969" w:rsidRPr="00A26E99" w:rsidRDefault="00CF5969" w:rsidP="00CF5969">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373" w:type="dxa"/>
            <w:tcBorders>
              <w:top w:val="single" w:sz="4" w:space="0" w:color="auto"/>
              <w:left w:val="nil"/>
              <w:bottom w:val="single" w:sz="4" w:space="0" w:color="auto"/>
              <w:right w:val="single" w:sz="4" w:space="0" w:color="auto"/>
            </w:tcBorders>
            <w:shd w:val="clear" w:color="auto" w:fill="auto"/>
            <w:noWrap/>
            <w:vAlign w:val="center"/>
          </w:tcPr>
          <w:p w14:paraId="50BAF101" w14:textId="4E2C3820" w:rsidR="00CF5969" w:rsidRPr="00A26E99" w:rsidRDefault="00CF5969" w:rsidP="00CF5969">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276" w:type="dxa"/>
            <w:tcBorders>
              <w:top w:val="single" w:sz="4" w:space="0" w:color="auto"/>
              <w:left w:val="nil"/>
              <w:bottom w:val="single" w:sz="4" w:space="0" w:color="auto"/>
              <w:right w:val="single" w:sz="4" w:space="0" w:color="auto"/>
            </w:tcBorders>
            <w:shd w:val="clear" w:color="auto" w:fill="auto"/>
            <w:noWrap/>
            <w:vAlign w:val="center"/>
          </w:tcPr>
          <w:p w14:paraId="2EBC90E0" w14:textId="1172118C" w:rsidR="00CF5969" w:rsidRPr="00A26E99" w:rsidRDefault="00CF5969" w:rsidP="00CF5969">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374" w:type="dxa"/>
            <w:tcBorders>
              <w:top w:val="single" w:sz="4" w:space="0" w:color="auto"/>
              <w:left w:val="nil"/>
              <w:bottom w:val="single" w:sz="4" w:space="0" w:color="auto"/>
              <w:right w:val="single" w:sz="4" w:space="0" w:color="auto"/>
            </w:tcBorders>
            <w:shd w:val="clear" w:color="auto" w:fill="auto"/>
            <w:noWrap/>
            <w:vAlign w:val="center"/>
          </w:tcPr>
          <w:p w14:paraId="130EAF3B" w14:textId="6017ED3E" w:rsidR="00CF5969" w:rsidRPr="00A26E99" w:rsidRDefault="00CF5969" w:rsidP="00CF5969">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5</w:t>
            </w:r>
          </w:p>
        </w:tc>
        <w:tc>
          <w:tcPr>
            <w:tcW w:w="275" w:type="dxa"/>
            <w:tcBorders>
              <w:top w:val="single" w:sz="4" w:space="0" w:color="auto"/>
              <w:left w:val="nil"/>
              <w:bottom w:val="single" w:sz="4" w:space="0" w:color="auto"/>
              <w:right w:val="single" w:sz="4" w:space="0" w:color="auto"/>
            </w:tcBorders>
            <w:shd w:val="clear" w:color="auto" w:fill="auto"/>
            <w:noWrap/>
            <w:vAlign w:val="center"/>
          </w:tcPr>
          <w:p w14:paraId="35651358" w14:textId="10F54502" w:rsidR="00CF5969" w:rsidRPr="00A26E99" w:rsidRDefault="00CF5969" w:rsidP="00CF5969">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348" w:type="dxa"/>
            <w:tcBorders>
              <w:top w:val="single" w:sz="4" w:space="0" w:color="auto"/>
              <w:left w:val="nil"/>
              <w:bottom w:val="single" w:sz="4" w:space="0" w:color="auto"/>
              <w:right w:val="single" w:sz="4" w:space="0" w:color="auto"/>
            </w:tcBorders>
            <w:shd w:val="clear" w:color="auto" w:fill="auto"/>
            <w:noWrap/>
            <w:vAlign w:val="center"/>
          </w:tcPr>
          <w:p w14:paraId="01A3F78E" w14:textId="2C651D44" w:rsidR="00CF5969" w:rsidRPr="00A26E99" w:rsidRDefault="00CF5969" w:rsidP="00CF5969">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352" w:type="dxa"/>
            <w:tcBorders>
              <w:top w:val="single" w:sz="4" w:space="0" w:color="auto"/>
              <w:left w:val="nil"/>
              <w:bottom w:val="single" w:sz="4" w:space="0" w:color="auto"/>
              <w:right w:val="single" w:sz="4" w:space="0" w:color="auto"/>
            </w:tcBorders>
            <w:shd w:val="clear" w:color="auto" w:fill="auto"/>
            <w:noWrap/>
            <w:vAlign w:val="center"/>
          </w:tcPr>
          <w:p w14:paraId="0A5CBB3C" w14:textId="3E2094BE" w:rsidR="00CF5969" w:rsidRPr="00A26E99" w:rsidRDefault="00CF5969" w:rsidP="00CF5969">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352" w:type="dxa"/>
            <w:tcBorders>
              <w:top w:val="single" w:sz="4" w:space="0" w:color="auto"/>
              <w:left w:val="nil"/>
              <w:bottom w:val="single" w:sz="4" w:space="0" w:color="auto"/>
              <w:right w:val="single" w:sz="4" w:space="0" w:color="auto"/>
            </w:tcBorders>
            <w:shd w:val="clear" w:color="auto" w:fill="auto"/>
            <w:noWrap/>
            <w:vAlign w:val="center"/>
          </w:tcPr>
          <w:p w14:paraId="2287AC90" w14:textId="02F70B1A" w:rsidR="00CF5969" w:rsidRPr="00A26E99" w:rsidRDefault="00CF5969" w:rsidP="00CF5969">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270" w:type="dxa"/>
            <w:tcBorders>
              <w:top w:val="single" w:sz="4" w:space="0" w:color="auto"/>
              <w:left w:val="nil"/>
              <w:bottom w:val="single" w:sz="4" w:space="0" w:color="auto"/>
              <w:right w:val="single" w:sz="4" w:space="0" w:color="auto"/>
            </w:tcBorders>
            <w:shd w:val="clear" w:color="auto" w:fill="auto"/>
            <w:noWrap/>
            <w:vAlign w:val="center"/>
          </w:tcPr>
          <w:p w14:paraId="49F3E565" w14:textId="5A71A243" w:rsidR="00CF5969" w:rsidRPr="00A26E99" w:rsidRDefault="00CF5969" w:rsidP="00CF5969">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271" w:type="dxa"/>
            <w:tcBorders>
              <w:top w:val="single" w:sz="4" w:space="0" w:color="auto"/>
              <w:left w:val="nil"/>
              <w:bottom w:val="single" w:sz="4" w:space="0" w:color="auto"/>
              <w:right w:val="single" w:sz="4" w:space="0" w:color="auto"/>
            </w:tcBorders>
            <w:shd w:val="clear" w:color="auto" w:fill="auto"/>
            <w:noWrap/>
            <w:vAlign w:val="center"/>
          </w:tcPr>
          <w:p w14:paraId="2CB4240E" w14:textId="546AB890" w:rsidR="00CF5969" w:rsidRPr="00A26E99" w:rsidRDefault="00CF5969" w:rsidP="00CF5969">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352" w:type="dxa"/>
            <w:tcBorders>
              <w:top w:val="single" w:sz="4" w:space="0" w:color="auto"/>
              <w:left w:val="nil"/>
              <w:bottom w:val="single" w:sz="4" w:space="0" w:color="auto"/>
              <w:right w:val="single" w:sz="4" w:space="0" w:color="auto"/>
            </w:tcBorders>
            <w:shd w:val="clear" w:color="auto" w:fill="auto"/>
            <w:noWrap/>
            <w:vAlign w:val="center"/>
          </w:tcPr>
          <w:p w14:paraId="15D7EC7A" w14:textId="1D373D16" w:rsidR="00CF5969" w:rsidRPr="00A26E99" w:rsidRDefault="00CF5969" w:rsidP="00CF5969">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352" w:type="dxa"/>
            <w:tcBorders>
              <w:top w:val="single" w:sz="4" w:space="0" w:color="auto"/>
              <w:left w:val="nil"/>
              <w:bottom w:val="single" w:sz="4" w:space="0" w:color="auto"/>
              <w:right w:val="single" w:sz="4" w:space="0" w:color="auto"/>
            </w:tcBorders>
            <w:shd w:val="clear" w:color="auto" w:fill="auto"/>
            <w:noWrap/>
            <w:vAlign w:val="center"/>
          </w:tcPr>
          <w:p w14:paraId="1797D16D" w14:textId="6B2F477C" w:rsidR="00CF5969" w:rsidRPr="00A26E99" w:rsidRDefault="00CF5969" w:rsidP="00CF5969">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271" w:type="dxa"/>
            <w:tcBorders>
              <w:top w:val="single" w:sz="4" w:space="0" w:color="auto"/>
              <w:left w:val="nil"/>
              <w:bottom w:val="single" w:sz="4" w:space="0" w:color="auto"/>
              <w:right w:val="single" w:sz="4" w:space="0" w:color="auto"/>
            </w:tcBorders>
            <w:shd w:val="clear" w:color="auto" w:fill="auto"/>
            <w:noWrap/>
            <w:vAlign w:val="center"/>
          </w:tcPr>
          <w:p w14:paraId="3649F28D" w14:textId="0FD65FBA" w:rsidR="00CF5969" w:rsidRPr="00A26E99" w:rsidRDefault="00CF5969" w:rsidP="00CF5969">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352" w:type="dxa"/>
            <w:tcBorders>
              <w:top w:val="single" w:sz="4" w:space="0" w:color="auto"/>
              <w:left w:val="nil"/>
              <w:bottom w:val="single" w:sz="4" w:space="0" w:color="auto"/>
              <w:right w:val="single" w:sz="4" w:space="0" w:color="auto"/>
            </w:tcBorders>
            <w:shd w:val="clear" w:color="auto" w:fill="auto"/>
            <w:noWrap/>
            <w:vAlign w:val="center"/>
          </w:tcPr>
          <w:p w14:paraId="4DEAEEA7" w14:textId="2E2329D4" w:rsidR="00CF5969" w:rsidRPr="00A26E99" w:rsidRDefault="00CF5969" w:rsidP="00CF5969">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2</w:t>
            </w:r>
          </w:p>
        </w:tc>
        <w:tc>
          <w:tcPr>
            <w:tcW w:w="352" w:type="dxa"/>
            <w:tcBorders>
              <w:top w:val="single" w:sz="4" w:space="0" w:color="auto"/>
              <w:left w:val="nil"/>
              <w:bottom w:val="single" w:sz="4" w:space="0" w:color="auto"/>
              <w:right w:val="single" w:sz="4" w:space="0" w:color="auto"/>
            </w:tcBorders>
            <w:shd w:val="clear" w:color="auto" w:fill="auto"/>
            <w:noWrap/>
            <w:vAlign w:val="center"/>
          </w:tcPr>
          <w:p w14:paraId="48D257EE" w14:textId="160879E4" w:rsidR="00CF5969" w:rsidRPr="00A26E99" w:rsidRDefault="00CF5969" w:rsidP="00CF5969">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1</w:t>
            </w:r>
          </w:p>
        </w:tc>
        <w:tc>
          <w:tcPr>
            <w:tcW w:w="270" w:type="dxa"/>
            <w:tcBorders>
              <w:top w:val="single" w:sz="4" w:space="0" w:color="auto"/>
              <w:left w:val="nil"/>
              <w:bottom w:val="single" w:sz="4" w:space="0" w:color="auto"/>
              <w:right w:val="single" w:sz="4" w:space="0" w:color="auto"/>
            </w:tcBorders>
            <w:shd w:val="clear" w:color="auto" w:fill="auto"/>
            <w:noWrap/>
            <w:vAlign w:val="center"/>
          </w:tcPr>
          <w:p w14:paraId="48842871" w14:textId="5E38EB6E" w:rsidR="00CF5969" w:rsidRPr="00A26E99" w:rsidRDefault="00CF5969" w:rsidP="00CF5969">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236" w:type="dxa"/>
            <w:tcBorders>
              <w:top w:val="single" w:sz="4" w:space="0" w:color="auto"/>
              <w:left w:val="nil"/>
              <w:bottom w:val="single" w:sz="4" w:space="0" w:color="auto"/>
              <w:right w:val="single" w:sz="4" w:space="0" w:color="auto"/>
            </w:tcBorders>
            <w:shd w:val="clear" w:color="auto" w:fill="auto"/>
            <w:noWrap/>
            <w:vAlign w:val="center"/>
          </w:tcPr>
          <w:p w14:paraId="11104EDF" w14:textId="48ACBF5D" w:rsidR="00CF5969" w:rsidRPr="00A26E99" w:rsidRDefault="00CF5969" w:rsidP="00CF5969">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497" w:type="dxa"/>
            <w:tcBorders>
              <w:top w:val="single" w:sz="4" w:space="0" w:color="auto"/>
              <w:left w:val="nil"/>
              <w:bottom w:val="single" w:sz="4" w:space="0" w:color="auto"/>
              <w:right w:val="single" w:sz="4" w:space="0" w:color="auto"/>
            </w:tcBorders>
            <w:shd w:val="clear" w:color="auto" w:fill="auto"/>
            <w:noWrap/>
            <w:vAlign w:val="center"/>
          </w:tcPr>
          <w:p w14:paraId="39AE6FFE" w14:textId="26363BE9" w:rsidR="00CF5969" w:rsidRPr="00A26E99" w:rsidRDefault="00CF5969" w:rsidP="00CF5969">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23</w:t>
            </w:r>
          </w:p>
        </w:tc>
      </w:tr>
      <w:tr w:rsidR="00CF5969" w:rsidRPr="00A26E99" w14:paraId="58C2C443" w14:textId="77777777" w:rsidTr="00C86BCE">
        <w:trPr>
          <w:trHeight w:val="480"/>
        </w:trPr>
        <w:tc>
          <w:tcPr>
            <w:tcW w:w="771" w:type="dxa"/>
            <w:vMerge/>
            <w:tcBorders>
              <w:top w:val="nil"/>
              <w:left w:val="single" w:sz="4" w:space="0" w:color="auto"/>
              <w:bottom w:val="single" w:sz="4" w:space="0" w:color="auto"/>
              <w:right w:val="single" w:sz="4" w:space="0" w:color="auto"/>
            </w:tcBorders>
            <w:vAlign w:val="center"/>
            <w:hideMark/>
          </w:tcPr>
          <w:p w14:paraId="65BBF6F5" w14:textId="77777777" w:rsidR="00CF5969" w:rsidRPr="00A26E99" w:rsidRDefault="00CF5969" w:rsidP="00CF5969">
            <w:pPr>
              <w:ind w:firstLine="0"/>
              <w:jc w:val="left"/>
              <w:rPr>
                <w:rFonts w:ascii="Times New Roman" w:eastAsia="Times New Roman" w:hAnsi="Times New Roman" w:cs="Times New Roman"/>
                <w:sz w:val="18"/>
                <w:szCs w:val="18"/>
              </w:rPr>
            </w:pPr>
          </w:p>
        </w:tc>
        <w:tc>
          <w:tcPr>
            <w:tcW w:w="822" w:type="dxa"/>
            <w:tcBorders>
              <w:top w:val="nil"/>
              <w:left w:val="nil"/>
              <w:bottom w:val="single" w:sz="4" w:space="0" w:color="auto"/>
              <w:right w:val="single" w:sz="4" w:space="0" w:color="auto"/>
            </w:tcBorders>
            <w:shd w:val="clear" w:color="auto" w:fill="auto"/>
            <w:hideMark/>
          </w:tcPr>
          <w:p w14:paraId="76FDF416" w14:textId="77777777" w:rsidR="00CF5969" w:rsidRPr="00A26E99" w:rsidRDefault="00CF5969" w:rsidP="00CF5969">
            <w:pPr>
              <w:ind w:firstLine="0"/>
              <w:jc w:val="lef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Частично не согласен</w:t>
            </w:r>
          </w:p>
        </w:tc>
        <w:tc>
          <w:tcPr>
            <w:tcW w:w="611" w:type="dxa"/>
            <w:tcBorders>
              <w:top w:val="nil"/>
              <w:left w:val="nil"/>
              <w:bottom w:val="single" w:sz="4" w:space="0" w:color="auto"/>
              <w:right w:val="single" w:sz="4" w:space="0" w:color="auto"/>
            </w:tcBorders>
            <w:shd w:val="clear" w:color="auto" w:fill="auto"/>
            <w:noWrap/>
            <w:vAlign w:val="center"/>
            <w:hideMark/>
          </w:tcPr>
          <w:p w14:paraId="0789DD17" w14:textId="77777777" w:rsidR="00CF5969" w:rsidRPr="00A26E99" w:rsidRDefault="00CF5969" w:rsidP="00CF5969">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17</w:t>
            </w:r>
          </w:p>
        </w:tc>
        <w:tc>
          <w:tcPr>
            <w:tcW w:w="277" w:type="dxa"/>
            <w:tcBorders>
              <w:top w:val="nil"/>
              <w:left w:val="nil"/>
              <w:bottom w:val="single" w:sz="4" w:space="0" w:color="auto"/>
              <w:right w:val="single" w:sz="4" w:space="0" w:color="auto"/>
            </w:tcBorders>
            <w:shd w:val="clear" w:color="auto" w:fill="auto"/>
            <w:noWrap/>
            <w:vAlign w:val="center"/>
            <w:hideMark/>
          </w:tcPr>
          <w:p w14:paraId="4EF380D0" w14:textId="77777777" w:rsidR="00CF5969" w:rsidRPr="00A26E99" w:rsidRDefault="00CF5969" w:rsidP="00CF5969">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276" w:type="dxa"/>
            <w:tcBorders>
              <w:top w:val="nil"/>
              <w:left w:val="nil"/>
              <w:bottom w:val="single" w:sz="4" w:space="0" w:color="auto"/>
              <w:right w:val="single" w:sz="4" w:space="0" w:color="auto"/>
            </w:tcBorders>
            <w:shd w:val="clear" w:color="auto" w:fill="auto"/>
            <w:noWrap/>
            <w:vAlign w:val="center"/>
            <w:hideMark/>
          </w:tcPr>
          <w:p w14:paraId="6EA19403" w14:textId="77777777" w:rsidR="00CF5969" w:rsidRPr="00A26E99" w:rsidRDefault="00CF5969" w:rsidP="00CF5969">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276" w:type="dxa"/>
            <w:tcBorders>
              <w:top w:val="nil"/>
              <w:left w:val="nil"/>
              <w:bottom w:val="single" w:sz="4" w:space="0" w:color="auto"/>
              <w:right w:val="single" w:sz="4" w:space="0" w:color="auto"/>
            </w:tcBorders>
            <w:shd w:val="clear" w:color="auto" w:fill="auto"/>
            <w:noWrap/>
            <w:vAlign w:val="center"/>
            <w:hideMark/>
          </w:tcPr>
          <w:p w14:paraId="47B818DF" w14:textId="77777777" w:rsidR="00CF5969" w:rsidRPr="00A26E99" w:rsidRDefault="00CF5969" w:rsidP="00CF5969">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373" w:type="dxa"/>
            <w:tcBorders>
              <w:top w:val="nil"/>
              <w:left w:val="nil"/>
              <w:bottom w:val="single" w:sz="4" w:space="0" w:color="auto"/>
              <w:right w:val="single" w:sz="4" w:space="0" w:color="auto"/>
            </w:tcBorders>
            <w:shd w:val="clear" w:color="auto" w:fill="auto"/>
            <w:noWrap/>
            <w:vAlign w:val="center"/>
            <w:hideMark/>
          </w:tcPr>
          <w:p w14:paraId="7C9EFE7F" w14:textId="77777777" w:rsidR="00CF5969" w:rsidRPr="00A26E99" w:rsidRDefault="00CF5969" w:rsidP="00CF5969">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276" w:type="dxa"/>
            <w:tcBorders>
              <w:top w:val="nil"/>
              <w:left w:val="nil"/>
              <w:bottom w:val="single" w:sz="4" w:space="0" w:color="auto"/>
              <w:right w:val="single" w:sz="4" w:space="0" w:color="auto"/>
            </w:tcBorders>
            <w:shd w:val="clear" w:color="auto" w:fill="auto"/>
            <w:noWrap/>
            <w:vAlign w:val="center"/>
            <w:hideMark/>
          </w:tcPr>
          <w:p w14:paraId="7A964605" w14:textId="77777777" w:rsidR="00CF5969" w:rsidRPr="00A26E99" w:rsidRDefault="00CF5969" w:rsidP="00CF5969">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373" w:type="dxa"/>
            <w:tcBorders>
              <w:top w:val="nil"/>
              <w:left w:val="nil"/>
              <w:bottom w:val="single" w:sz="4" w:space="0" w:color="auto"/>
              <w:right w:val="single" w:sz="4" w:space="0" w:color="auto"/>
            </w:tcBorders>
            <w:shd w:val="clear" w:color="auto" w:fill="auto"/>
            <w:noWrap/>
            <w:vAlign w:val="center"/>
            <w:hideMark/>
          </w:tcPr>
          <w:p w14:paraId="72091FA1" w14:textId="77777777" w:rsidR="00CF5969" w:rsidRPr="00A26E99" w:rsidRDefault="00CF5969" w:rsidP="00CF5969">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373" w:type="dxa"/>
            <w:tcBorders>
              <w:top w:val="nil"/>
              <w:left w:val="nil"/>
              <w:bottom w:val="single" w:sz="4" w:space="0" w:color="auto"/>
              <w:right w:val="single" w:sz="4" w:space="0" w:color="auto"/>
            </w:tcBorders>
            <w:shd w:val="clear" w:color="auto" w:fill="auto"/>
            <w:noWrap/>
            <w:vAlign w:val="center"/>
            <w:hideMark/>
          </w:tcPr>
          <w:p w14:paraId="630F6064" w14:textId="77777777" w:rsidR="00CF5969" w:rsidRPr="00A26E99" w:rsidRDefault="00CF5969" w:rsidP="00CF5969">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276" w:type="dxa"/>
            <w:tcBorders>
              <w:top w:val="nil"/>
              <w:left w:val="nil"/>
              <w:bottom w:val="single" w:sz="4" w:space="0" w:color="auto"/>
              <w:right w:val="single" w:sz="4" w:space="0" w:color="auto"/>
            </w:tcBorders>
            <w:shd w:val="clear" w:color="auto" w:fill="auto"/>
            <w:noWrap/>
            <w:vAlign w:val="center"/>
            <w:hideMark/>
          </w:tcPr>
          <w:p w14:paraId="5FF1D4BC" w14:textId="77777777" w:rsidR="00CF5969" w:rsidRPr="00A26E99" w:rsidRDefault="00CF5969" w:rsidP="00CF5969">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374" w:type="dxa"/>
            <w:tcBorders>
              <w:top w:val="nil"/>
              <w:left w:val="nil"/>
              <w:bottom w:val="single" w:sz="4" w:space="0" w:color="auto"/>
              <w:right w:val="single" w:sz="4" w:space="0" w:color="auto"/>
            </w:tcBorders>
            <w:shd w:val="clear" w:color="auto" w:fill="auto"/>
            <w:noWrap/>
            <w:vAlign w:val="center"/>
            <w:hideMark/>
          </w:tcPr>
          <w:p w14:paraId="5B7B2C87" w14:textId="77777777" w:rsidR="00CF5969" w:rsidRPr="00A26E99" w:rsidRDefault="00CF5969" w:rsidP="00CF5969">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4</w:t>
            </w:r>
          </w:p>
        </w:tc>
        <w:tc>
          <w:tcPr>
            <w:tcW w:w="275" w:type="dxa"/>
            <w:tcBorders>
              <w:top w:val="nil"/>
              <w:left w:val="nil"/>
              <w:bottom w:val="single" w:sz="4" w:space="0" w:color="auto"/>
              <w:right w:val="single" w:sz="4" w:space="0" w:color="auto"/>
            </w:tcBorders>
            <w:shd w:val="clear" w:color="auto" w:fill="auto"/>
            <w:noWrap/>
            <w:vAlign w:val="center"/>
            <w:hideMark/>
          </w:tcPr>
          <w:p w14:paraId="1F681707" w14:textId="77777777" w:rsidR="00CF5969" w:rsidRPr="00A26E99" w:rsidRDefault="00CF5969" w:rsidP="00CF5969">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348" w:type="dxa"/>
            <w:tcBorders>
              <w:top w:val="nil"/>
              <w:left w:val="nil"/>
              <w:bottom w:val="single" w:sz="4" w:space="0" w:color="auto"/>
              <w:right w:val="single" w:sz="4" w:space="0" w:color="auto"/>
            </w:tcBorders>
            <w:shd w:val="clear" w:color="auto" w:fill="auto"/>
            <w:noWrap/>
            <w:vAlign w:val="center"/>
            <w:hideMark/>
          </w:tcPr>
          <w:p w14:paraId="7748352A" w14:textId="77777777" w:rsidR="00CF5969" w:rsidRPr="00A26E99" w:rsidRDefault="00CF5969" w:rsidP="00CF5969">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352" w:type="dxa"/>
            <w:tcBorders>
              <w:top w:val="nil"/>
              <w:left w:val="nil"/>
              <w:bottom w:val="single" w:sz="4" w:space="0" w:color="auto"/>
              <w:right w:val="single" w:sz="4" w:space="0" w:color="auto"/>
            </w:tcBorders>
            <w:shd w:val="clear" w:color="auto" w:fill="auto"/>
            <w:noWrap/>
            <w:vAlign w:val="center"/>
            <w:hideMark/>
          </w:tcPr>
          <w:p w14:paraId="282C935B" w14:textId="77777777" w:rsidR="00CF5969" w:rsidRPr="00A26E99" w:rsidRDefault="00CF5969" w:rsidP="00CF5969">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352" w:type="dxa"/>
            <w:tcBorders>
              <w:top w:val="nil"/>
              <w:left w:val="nil"/>
              <w:bottom w:val="single" w:sz="4" w:space="0" w:color="auto"/>
              <w:right w:val="single" w:sz="4" w:space="0" w:color="auto"/>
            </w:tcBorders>
            <w:shd w:val="clear" w:color="auto" w:fill="auto"/>
            <w:noWrap/>
            <w:vAlign w:val="center"/>
            <w:hideMark/>
          </w:tcPr>
          <w:p w14:paraId="511DD0B7" w14:textId="77777777" w:rsidR="00CF5969" w:rsidRPr="00A26E99" w:rsidRDefault="00CF5969" w:rsidP="00CF5969">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270" w:type="dxa"/>
            <w:tcBorders>
              <w:top w:val="nil"/>
              <w:left w:val="nil"/>
              <w:bottom w:val="single" w:sz="4" w:space="0" w:color="auto"/>
              <w:right w:val="single" w:sz="4" w:space="0" w:color="auto"/>
            </w:tcBorders>
            <w:shd w:val="clear" w:color="auto" w:fill="auto"/>
            <w:noWrap/>
            <w:vAlign w:val="center"/>
            <w:hideMark/>
          </w:tcPr>
          <w:p w14:paraId="7FDCE155" w14:textId="77777777" w:rsidR="00CF5969" w:rsidRPr="00A26E99" w:rsidRDefault="00CF5969" w:rsidP="00CF5969">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271" w:type="dxa"/>
            <w:tcBorders>
              <w:top w:val="nil"/>
              <w:left w:val="nil"/>
              <w:bottom w:val="single" w:sz="4" w:space="0" w:color="auto"/>
              <w:right w:val="single" w:sz="4" w:space="0" w:color="auto"/>
            </w:tcBorders>
            <w:shd w:val="clear" w:color="auto" w:fill="auto"/>
            <w:noWrap/>
            <w:vAlign w:val="center"/>
            <w:hideMark/>
          </w:tcPr>
          <w:p w14:paraId="57BD6673" w14:textId="77777777" w:rsidR="00CF5969" w:rsidRPr="00A26E99" w:rsidRDefault="00CF5969" w:rsidP="00CF5969">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352" w:type="dxa"/>
            <w:tcBorders>
              <w:top w:val="nil"/>
              <w:left w:val="nil"/>
              <w:bottom w:val="single" w:sz="4" w:space="0" w:color="auto"/>
              <w:right w:val="single" w:sz="4" w:space="0" w:color="auto"/>
            </w:tcBorders>
            <w:shd w:val="clear" w:color="auto" w:fill="auto"/>
            <w:noWrap/>
            <w:vAlign w:val="center"/>
            <w:hideMark/>
          </w:tcPr>
          <w:p w14:paraId="18102B43" w14:textId="77777777" w:rsidR="00CF5969" w:rsidRPr="00A26E99" w:rsidRDefault="00CF5969" w:rsidP="00CF5969">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352" w:type="dxa"/>
            <w:tcBorders>
              <w:top w:val="nil"/>
              <w:left w:val="nil"/>
              <w:bottom w:val="single" w:sz="4" w:space="0" w:color="auto"/>
              <w:right w:val="single" w:sz="4" w:space="0" w:color="auto"/>
            </w:tcBorders>
            <w:shd w:val="clear" w:color="auto" w:fill="auto"/>
            <w:noWrap/>
            <w:vAlign w:val="center"/>
            <w:hideMark/>
          </w:tcPr>
          <w:p w14:paraId="3F5868E1" w14:textId="77777777" w:rsidR="00CF5969" w:rsidRPr="00A26E99" w:rsidRDefault="00CF5969" w:rsidP="00CF5969">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271" w:type="dxa"/>
            <w:tcBorders>
              <w:top w:val="nil"/>
              <w:left w:val="nil"/>
              <w:bottom w:val="single" w:sz="4" w:space="0" w:color="auto"/>
              <w:right w:val="single" w:sz="4" w:space="0" w:color="auto"/>
            </w:tcBorders>
            <w:shd w:val="clear" w:color="auto" w:fill="auto"/>
            <w:noWrap/>
            <w:vAlign w:val="center"/>
            <w:hideMark/>
          </w:tcPr>
          <w:p w14:paraId="3DBC5AC7" w14:textId="77777777" w:rsidR="00CF5969" w:rsidRPr="00A26E99" w:rsidRDefault="00CF5969" w:rsidP="00CF5969">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352" w:type="dxa"/>
            <w:tcBorders>
              <w:top w:val="nil"/>
              <w:left w:val="nil"/>
              <w:bottom w:val="single" w:sz="4" w:space="0" w:color="auto"/>
              <w:right w:val="single" w:sz="4" w:space="0" w:color="auto"/>
            </w:tcBorders>
            <w:shd w:val="clear" w:color="auto" w:fill="auto"/>
            <w:noWrap/>
            <w:vAlign w:val="center"/>
            <w:hideMark/>
          </w:tcPr>
          <w:p w14:paraId="7DF3525D" w14:textId="77777777" w:rsidR="00CF5969" w:rsidRPr="00A26E99" w:rsidRDefault="00CF5969" w:rsidP="00CF5969">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352" w:type="dxa"/>
            <w:tcBorders>
              <w:top w:val="nil"/>
              <w:left w:val="nil"/>
              <w:bottom w:val="single" w:sz="4" w:space="0" w:color="auto"/>
              <w:right w:val="single" w:sz="4" w:space="0" w:color="auto"/>
            </w:tcBorders>
            <w:shd w:val="clear" w:color="auto" w:fill="auto"/>
            <w:noWrap/>
            <w:vAlign w:val="center"/>
            <w:hideMark/>
          </w:tcPr>
          <w:p w14:paraId="7AABC453" w14:textId="77777777" w:rsidR="00CF5969" w:rsidRPr="00A26E99" w:rsidRDefault="00CF5969" w:rsidP="00CF5969">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270" w:type="dxa"/>
            <w:tcBorders>
              <w:top w:val="nil"/>
              <w:left w:val="nil"/>
              <w:bottom w:val="single" w:sz="4" w:space="0" w:color="auto"/>
              <w:right w:val="single" w:sz="4" w:space="0" w:color="auto"/>
            </w:tcBorders>
            <w:shd w:val="clear" w:color="auto" w:fill="auto"/>
            <w:noWrap/>
            <w:vAlign w:val="center"/>
            <w:hideMark/>
          </w:tcPr>
          <w:p w14:paraId="2A979ED0" w14:textId="77777777" w:rsidR="00CF5969" w:rsidRPr="00A26E99" w:rsidRDefault="00CF5969" w:rsidP="00CF5969">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1</w:t>
            </w:r>
          </w:p>
        </w:tc>
        <w:tc>
          <w:tcPr>
            <w:tcW w:w="236" w:type="dxa"/>
            <w:tcBorders>
              <w:top w:val="nil"/>
              <w:left w:val="nil"/>
              <w:bottom w:val="single" w:sz="4" w:space="0" w:color="auto"/>
              <w:right w:val="single" w:sz="4" w:space="0" w:color="auto"/>
            </w:tcBorders>
            <w:shd w:val="clear" w:color="auto" w:fill="auto"/>
            <w:noWrap/>
            <w:vAlign w:val="center"/>
            <w:hideMark/>
          </w:tcPr>
          <w:p w14:paraId="15B45261" w14:textId="77777777" w:rsidR="00CF5969" w:rsidRPr="00A26E99" w:rsidRDefault="00CF5969" w:rsidP="00CF5969">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497" w:type="dxa"/>
            <w:tcBorders>
              <w:top w:val="nil"/>
              <w:left w:val="nil"/>
              <w:bottom w:val="single" w:sz="4" w:space="0" w:color="auto"/>
              <w:right w:val="single" w:sz="4" w:space="0" w:color="auto"/>
            </w:tcBorders>
            <w:shd w:val="clear" w:color="auto" w:fill="auto"/>
            <w:noWrap/>
            <w:vAlign w:val="center"/>
            <w:hideMark/>
          </w:tcPr>
          <w:p w14:paraId="41C90B49" w14:textId="77777777" w:rsidR="00CF5969" w:rsidRPr="00A26E99" w:rsidRDefault="00CF5969" w:rsidP="00CF5969">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22</w:t>
            </w:r>
          </w:p>
        </w:tc>
      </w:tr>
      <w:tr w:rsidR="00CF5969" w:rsidRPr="00A26E99" w14:paraId="26513D1E" w14:textId="77777777" w:rsidTr="00C86BCE">
        <w:trPr>
          <w:trHeight w:val="960"/>
        </w:trPr>
        <w:tc>
          <w:tcPr>
            <w:tcW w:w="771" w:type="dxa"/>
            <w:vMerge/>
            <w:tcBorders>
              <w:top w:val="nil"/>
              <w:left w:val="single" w:sz="4" w:space="0" w:color="auto"/>
              <w:bottom w:val="single" w:sz="4" w:space="0" w:color="auto"/>
              <w:right w:val="single" w:sz="4" w:space="0" w:color="auto"/>
            </w:tcBorders>
            <w:vAlign w:val="center"/>
            <w:hideMark/>
          </w:tcPr>
          <w:p w14:paraId="42F028E3" w14:textId="77777777" w:rsidR="00CF5969" w:rsidRPr="00A26E99" w:rsidRDefault="00CF5969" w:rsidP="00CF5969">
            <w:pPr>
              <w:ind w:firstLine="0"/>
              <w:jc w:val="left"/>
              <w:rPr>
                <w:rFonts w:ascii="Times New Roman" w:eastAsia="Times New Roman" w:hAnsi="Times New Roman" w:cs="Times New Roman"/>
                <w:sz w:val="18"/>
                <w:szCs w:val="18"/>
              </w:rPr>
            </w:pPr>
          </w:p>
        </w:tc>
        <w:tc>
          <w:tcPr>
            <w:tcW w:w="822" w:type="dxa"/>
            <w:tcBorders>
              <w:top w:val="nil"/>
              <w:left w:val="nil"/>
              <w:bottom w:val="single" w:sz="4" w:space="0" w:color="auto"/>
              <w:right w:val="single" w:sz="4" w:space="0" w:color="auto"/>
            </w:tcBorders>
            <w:shd w:val="clear" w:color="auto" w:fill="auto"/>
            <w:hideMark/>
          </w:tcPr>
          <w:p w14:paraId="125D718C" w14:textId="77777777" w:rsidR="00CF5969" w:rsidRPr="00A26E99" w:rsidRDefault="00CF5969" w:rsidP="00CF5969">
            <w:pPr>
              <w:ind w:firstLine="0"/>
              <w:jc w:val="lef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Трудно сказать согласен или не согласен</w:t>
            </w:r>
          </w:p>
        </w:tc>
        <w:tc>
          <w:tcPr>
            <w:tcW w:w="611" w:type="dxa"/>
            <w:tcBorders>
              <w:top w:val="nil"/>
              <w:left w:val="nil"/>
              <w:bottom w:val="single" w:sz="4" w:space="0" w:color="auto"/>
              <w:right w:val="single" w:sz="4" w:space="0" w:color="auto"/>
            </w:tcBorders>
            <w:shd w:val="clear" w:color="auto" w:fill="auto"/>
            <w:noWrap/>
            <w:vAlign w:val="center"/>
            <w:hideMark/>
          </w:tcPr>
          <w:p w14:paraId="25D9BC9C" w14:textId="77777777" w:rsidR="00CF5969" w:rsidRPr="00A26E99" w:rsidRDefault="00CF5969" w:rsidP="00CF5969">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98</w:t>
            </w:r>
          </w:p>
        </w:tc>
        <w:tc>
          <w:tcPr>
            <w:tcW w:w="277" w:type="dxa"/>
            <w:tcBorders>
              <w:top w:val="nil"/>
              <w:left w:val="nil"/>
              <w:bottom w:val="single" w:sz="4" w:space="0" w:color="auto"/>
              <w:right w:val="single" w:sz="4" w:space="0" w:color="auto"/>
            </w:tcBorders>
            <w:shd w:val="clear" w:color="auto" w:fill="auto"/>
            <w:noWrap/>
            <w:vAlign w:val="center"/>
            <w:hideMark/>
          </w:tcPr>
          <w:p w14:paraId="2D2581B8" w14:textId="77777777" w:rsidR="00CF5969" w:rsidRPr="00A26E99" w:rsidRDefault="00CF5969" w:rsidP="00CF5969">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276" w:type="dxa"/>
            <w:tcBorders>
              <w:top w:val="nil"/>
              <w:left w:val="nil"/>
              <w:bottom w:val="single" w:sz="4" w:space="0" w:color="auto"/>
              <w:right w:val="single" w:sz="4" w:space="0" w:color="auto"/>
            </w:tcBorders>
            <w:shd w:val="clear" w:color="auto" w:fill="auto"/>
            <w:noWrap/>
            <w:vAlign w:val="center"/>
            <w:hideMark/>
          </w:tcPr>
          <w:p w14:paraId="12EE298B" w14:textId="77777777" w:rsidR="00CF5969" w:rsidRPr="00A26E99" w:rsidRDefault="00CF5969" w:rsidP="00CF5969">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1</w:t>
            </w:r>
          </w:p>
        </w:tc>
        <w:tc>
          <w:tcPr>
            <w:tcW w:w="276" w:type="dxa"/>
            <w:tcBorders>
              <w:top w:val="nil"/>
              <w:left w:val="nil"/>
              <w:bottom w:val="single" w:sz="4" w:space="0" w:color="auto"/>
              <w:right w:val="single" w:sz="4" w:space="0" w:color="auto"/>
            </w:tcBorders>
            <w:shd w:val="clear" w:color="auto" w:fill="auto"/>
            <w:noWrap/>
            <w:vAlign w:val="center"/>
            <w:hideMark/>
          </w:tcPr>
          <w:p w14:paraId="55BC67BA" w14:textId="77777777" w:rsidR="00CF5969" w:rsidRPr="00A26E99" w:rsidRDefault="00CF5969" w:rsidP="00CF5969">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373" w:type="dxa"/>
            <w:tcBorders>
              <w:top w:val="nil"/>
              <w:left w:val="nil"/>
              <w:bottom w:val="single" w:sz="4" w:space="0" w:color="auto"/>
              <w:right w:val="single" w:sz="4" w:space="0" w:color="auto"/>
            </w:tcBorders>
            <w:shd w:val="clear" w:color="auto" w:fill="auto"/>
            <w:noWrap/>
            <w:vAlign w:val="center"/>
            <w:hideMark/>
          </w:tcPr>
          <w:p w14:paraId="37E4272F" w14:textId="77777777" w:rsidR="00CF5969" w:rsidRPr="00A26E99" w:rsidRDefault="00CF5969" w:rsidP="00CF5969">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276" w:type="dxa"/>
            <w:tcBorders>
              <w:top w:val="nil"/>
              <w:left w:val="nil"/>
              <w:bottom w:val="single" w:sz="4" w:space="0" w:color="auto"/>
              <w:right w:val="single" w:sz="4" w:space="0" w:color="auto"/>
            </w:tcBorders>
            <w:shd w:val="clear" w:color="auto" w:fill="auto"/>
            <w:noWrap/>
            <w:vAlign w:val="center"/>
            <w:hideMark/>
          </w:tcPr>
          <w:p w14:paraId="46BFFD08" w14:textId="77777777" w:rsidR="00CF5969" w:rsidRPr="00A26E99" w:rsidRDefault="00CF5969" w:rsidP="00CF5969">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1</w:t>
            </w:r>
          </w:p>
        </w:tc>
        <w:tc>
          <w:tcPr>
            <w:tcW w:w="373" w:type="dxa"/>
            <w:tcBorders>
              <w:top w:val="nil"/>
              <w:left w:val="nil"/>
              <w:bottom w:val="single" w:sz="4" w:space="0" w:color="auto"/>
              <w:right w:val="single" w:sz="4" w:space="0" w:color="auto"/>
            </w:tcBorders>
            <w:shd w:val="clear" w:color="auto" w:fill="auto"/>
            <w:noWrap/>
            <w:vAlign w:val="center"/>
            <w:hideMark/>
          </w:tcPr>
          <w:p w14:paraId="4E5AF645" w14:textId="77777777" w:rsidR="00CF5969" w:rsidRPr="00A26E99" w:rsidRDefault="00CF5969" w:rsidP="00CF5969">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1</w:t>
            </w:r>
          </w:p>
        </w:tc>
        <w:tc>
          <w:tcPr>
            <w:tcW w:w="373" w:type="dxa"/>
            <w:tcBorders>
              <w:top w:val="nil"/>
              <w:left w:val="nil"/>
              <w:bottom w:val="single" w:sz="4" w:space="0" w:color="auto"/>
              <w:right w:val="single" w:sz="4" w:space="0" w:color="auto"/>
            </w:tcBorders>
            <w:shd w:val="clear" w:color="auto" w:fill="auto"/>
            <w:noWrap/>
            <w:vAlign w:val="center"/>
            <w:hideMark/>
          </w:tcPr>
          <w:p w14:paraId="12A69128" w14:textId="77777777" w:rsidR="00CF5969" w:rsidRPr="00A26E99" w:rsidRDefault="00CF5969" w:rsidP="00CF5969">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276" w:type="dxa"/>
            <w:tcBorders>
              <w:top w:val="nil"/>
              <w:left w:val="nil"/>
              <w:bottom w:val="single" w:sz="4" w:space="0" w:color="auto"/>
              <w:right w:val="single" w:sz="4" w:space="0" w:color="auto"/>
            </w:tcBorders>
            <w:shd w:val="clear" w:color="auto" w:fill="auto"/>
            <w:noWrap/>
            <w:vAlign w:val="center"/>
            <w:hideMark/>
          </w:tcPr>
          <w:p w14:paraId="1B1B6813" w14:textId="77777777" w:rsidR="00CF5969" w:rsidRPr="00A26E99" w:rsidRDefault="00CF5969" w:rsidP="00CF5969">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374" w:type="dxa"/>
            <w:tcBorders>
              <w:top w:val="nil"/>
              <w:left w:val="nil"/>
              <w:bottom w:val="single" w:sz="4" w:space="0" w:color="auto"/>
              <w:right w:val="single" w:sz="4" w:space="0" w:color="auto"/>
            </w:tcBorders>
            <w:shd w:val="clear" w:color="auto" w:fill="auto"/>
            <w:noWrap/>
            <w:vAlign w:val="center"/>
            <w:hideMark/>
          </w:tcPr>
          <w:p w14:paraId="057471C1" w14:textId="77777777" w:rsidR="00CF5969" w:rsidRPr="00A26E99" w:rsidRDefault="00CF5969" w:rsidP="00CF5969">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8</w:t>
            </w:r>
          </w:p>
        </w:tc>
        <w:tc>
          <w:tcPr>
            <w:tcW w:w="275" w:type="dxa"/>
            <w:tcBorders>
              <w:top w:val="nil"/>
              <w:left w:val="nil"/>
              <w:bottom w:val="single" w:sz="4" w:space="0" w:color="auto"/>
              <w:right w:val="single" w:sz="4" w:space="0" w:color="auto"/>
            </w:tcBorders>
            <w:shd w:val="clear" w:color="auto" w:fill="auto"/>
            <w:noWrap/>
            <w:vAlign w:val="center"/>
            <w:hideMark/>
          </w:tcPr>
          <w:p w14:paraId="5F3CAC36" w14:textId="77777777" w:rsidR="00CF5969" w:rsidRPr="00A26E99" w:rsidRDefault="00CF5969" w:rsidP="00CF5969">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348" w:type="dxa"/>
            <w:tcBorders>
              <w:top w:val="nil"/>
              <w:left w:val="nil"/>
              <w:bottom w:val="single" w:sz="4" w:space="0" w:color="auto"/>
              <w:right w:val="single" w:sz="4" w:space="0" w:color="auto"/>
            </w:tcBorders>
            <w:shd w:val="clear" w:color="auto" w:fill="auto"/>
            <w:noWrap/>
            <w:vAlign w:val="center"/>
            <w:hideMark/>
          </w:tcPr>
          <w:p w14:paraId="35A78F2D" w14:textId="77777777" w:rsidR="00CF5969" w:rsidRPr="00A26E99" w:rsidRDefault="00CF5969" w:rsidP="00CF5969">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1</w:t>
            </w:r>
          </w:p>
        </w:tc>
        <w:tc>
          <w:tcPr>
            <w:tcW w:w="352" w:type="dxa"/>
            <w:tcBorders>
              <w:top w:val="nil"/>
              <w:left w:val="nil"/>
              <w:bottom w:val="single" w:sz="4" w:space="0" w:color="auto"/>
              <w:right w:val="single" w:sz="4" w:space="0" w:color="auto"/>
            </w:tcBorders>
            <w:shd w:val="clear" w:color="auto" w:fill="auto"/>
            <w:noWrap/>
            <w:vAlign w:val="center"/>
            <w:hideMark/>
          </w:tcPr>
          <w:p w14:paraId="782C78FA" w14:textId="77777777" w:rsidR="00CF5969" w:rsidRPr="00A26E99" w:rsidRDefault="00CF5969" w:rsidP="00CF5969">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1</w:t>
            </w:r>
          </w:p>
        </w:tc>
        <w:tc>
          <w:tcPr>
            <w:tcW w:w="352" w:type="dxa"/>
            <w:tcBorders>
              <w:top w:val="nil"/>
              <w:left w:val="nil"/>
              <w:bottom w:val="single" w:sz="4" w:space="0" w:color="auto"/>
              <w:right w:val="single" w:sz="4" w:space="0" w:color="auto"/>
            </w:tcBorders>
            <w:shd w:val="clear" w:color="auto" w:fill="auto"/>
            <w:noWrap/>
            <w:vAlign w:val="center"/>
            <w:hideMark/>
          </w:tcPr>
          <w:p w14:paraId="5D2A0189" w14:textId="77777777" w:rsidR="00CF5969" w:rsidRPr="00A26E99" w:rsidRDefault="00CF5969" w:rsidP="00CF5969">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270" w:type="dxa"/>
            <w:tcBorders>
              <w:top w:val="nil"/>
              <w:left w:val="nil"/>
              <w:bottom w:val="single" w:sz="4" w:space="0" w:color="auto"/>
              <w:right w:val="single" w:sz="4" w:space="0" w:color="auto"/>
            </w:tcBorders>
            <w:shd w:val="clear" w:color="auto" w:fill="auto"/>
            <w:noWrap/>
            <w:vAlign w:val="center"/>
            <w:hideMark/>
          </w:tcPr>
          <w:p w14:paraId="2F89C235" w14:textId="77777777" w:rsidR="00CF5969" w:rsidRPr="00A26E99" w:rsidRDefault="00CF5969" w:rsidP="00CF5969">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1</w:t>
            </w:r>
          </w:p>
        </w:tc>
        <w:tc>
          <w:tcPr>
            <w:tcW w:w="271" w:type="dxa"/>
            <w:tcBorders>
              <w:top w:val="nil"/>
              <w:left w:val="nil"/>
              <w:bottom w:val="single" w:sz="4" w:space="0" w:color="auto"/>
              <w:right w:val="single" w:sz="4" w:space="0" w:color="auto"/>
            </w:tcBorders>
            <w:shd w:val="clear" w:color="auto" w:fill="auto"/>
            <w:noWrap/>
            <w:vAlign w:val="center"/>
            <w:hideMark/>
          </w:tcPr>
          <w:p w14:paraId="52EC3223" w14:textId="77777777" w:rsidR="00CF5969" w:rsidRPr="00A26E99" w:rsidRDefault="00CF5969" w:rsidP="00CF5969">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352" w:type="dxa"/>
            <w:tcBorders>
              <w:top w:val="nil"/>
              <w:left w:val="nil"/>
              <w:bottom w:val="single" w:sz="4" w:space="0" w:color="auto"/>
              <w:right w:val="single" w:sz="4" w:space="0" w:color="auto"/>
            </w:tcBorders>
            <w:shd w:val="clear" w:color="auto" w:fill="auto"/>
            <w:noWrap/>
            <w:vAlign w:val="center"/>
            <w:hideMark/>
          </w:tcPr>
          <w:p w14:paraId="4A4C3C1C" w14:textId="77777777" w:rsidR="00CF5969" w:rsidRPr="00A26E99" w:rsidRDefault="00CF5969" w:rsidP="00CF5969">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352" w:type="dxa"/>
            <w:tcBorders>
              <w:top w:val="nil"/>
              <w:left w:val="nil"/>
              <w:bottom w:val="single" w:sz="4" w:space="0" w:color="auto"/>
              <w:right w:val="single" w:sz="4" w:space="0" w:color="auto"/>
            </w:tcBorders>
            <w:shd w:val="clear" w:color="auto" w:fill="auto"/>
            <w:noWrap/>
            <w:vAlign w:val="center"/>
            <w:hideMark/>
          </w:tcPr>
          <w:p w14:paraId="69AADE61" w14:textId="77777777" w:rsidR="00CF5969" w:rsidRPr="00A26E99" w:rsidRDefault="00CF5969" w:rsidP="00CF5969">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1</w:t>
            </w:r>
          </w:p>
        </w:tc>
        <w:tc>
          <w:tcPr>
            <w:tcW w:w="271" w:type="dxa"/>
            <w:tcBorders>
              <w:top w:val="nil"/>
              <w:left w:val="nil"/>
              <w:bottom w:val="single" w:sz="4" w:space="0" w:color="auto"/>
              <w:right w:val="single" w:sz="4" w:space="0" w:color="auto"/>
            </w:tcBorders>
            <w:shd w:val="clear" w:color="auto" w:fill="auto"/>
            <w:noWrap/>
            <w:vAlign w:val="center"/>
            <w:hideMark/>
          </w:tcPr>
          <w:p w14:paraId="5B2211C5" w14:textId="77777777" w:rsidR="00CF5969" w:rsidRPr="00A26E99" w:rsidRDefault="00CF5969" w:rsidP="00CF5969">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1</w:t>
            </w:r>
          </w:p>
        </w:tc>
        <w:tc>
          <w:tcPr>
            <w:tcW w:w="352" w:type="dxa"/>
            <w:tcBorders>
              <w:top w:val="nil"/>
              <w:left w:val="nil"/>
              <w:bottom w:val="single" w:sz="4" w:space="0" w:color="auto"/>
              <w:right w:val="single" w:sz="4" w:space="0" w:color="auto"/>
            </w:tcBorders>
            <w:shd w:val="clear" w:color="auto" w:fill="auto"/>
            <w:noWrap/>
            <w:vAlign w:val="center"/>
            <w:hideMark/>
          </w:tcPr>
          <w:p w14:paraId="451086F0" w14:textId="77777777" w:rsidR="00CF5969" w:rsidRPr="00A26E99" w:rsidRDefault="00CF5969" w:rsidP="00CF5969">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352" w:type="dxa"/>
            <w:tcBorders>
              <w:top w:val="nil"/>
              <w:left w:val="nil"/>
              <w:bottom w:val="single" w:sz="4" w:space="0" w:color="auto"/>
              <w:right w:val="single" w:sz="4" w:space="0" w:color="auto"/>
            </w:tcBorders>
            <w:shd w:val="clear" w:color="auto" w:fill="auto"/>
            <w:noWrap/>
            <w:vAlign w:val="center"/>
            <w:hideMark/>
          </w:tcPr>
          <w:p w14:paraId="26156CE5" w14:textId="77777777" w:rsidR="00CF5969" w:rsidRPr="00A26E99" w:rsidRDefault="00CF5969" w:rsidP="00CF5969">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270" w:type="dxa"/>
            <w:tcBorders>
              <w:top w:val="nil"/>
              <w:left w:val="nil"/>
              <w:bottom w:val="single" w:sz="4" w:space="0" w:color="auto"/>
              <w:right w:val="single" w:sz="4" w:space="0" w:color="auto"/>
            </w:tcBorders>
            <w:shd w:val="clear" w:color="auto" w:fill="auto"/>
            <w:noWrap/>
            <w:vAlign w:val="center"/>
            <w:hideMark/>
          </w:tcPr>
          <w:p w14:paraId="1EFF6084" w14:textId="77777777" w:rsidR="00CF5969" w:rsidRPr="00A26E99" w:rsidRDefault="00CF5969" w:rsidP="00CF5969">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236" w:type="dxa"/>
            <w:tcBorders>
              <w:top w:val="nil"/>
              <w:left w:val="nil"/>
              <w:bottom w:val="single" w:sz="4" w:space="0" w:color="auto"/>
              <w:right w:val="single" w:sz="4" w:space="0" w:color="auto"/>
            </w:tcBorders>
            <w:shd w:val="clear" w:color="auto" w:fill="auto"/>
            <w:noWrap/>
            <w:vAlign w:val="center"/>
            <w:hideMark/>
          </w:tcPr>
          <w:p w14:paraId="46265AD4" w14:textId="77777777" w:rsidR="00CF5969" w:rsidRPr="00A26E99" w:rsidRDefault="00CF5969" w:rsidP="00CF5969">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497" w:type="dxa"/>
            <w:tcBorders>
              <w:top w:val="nil"/>
              <w:left w:val="nil"/>
              <w:bottom w:val="single" w:sz="4" w:space="0" w:color="auto"/>
              <w:right w:val="single" w:sz="4" w:space="0" w:color="auto"/>
            </w:tcBorders>
            <w:shd w:val="clear" w:color="auto" w:fill="auto"/>
            <w:noWrap/>
            <w:vAlign w:val="center"/>
            <w:hideMark/>
          </w:tcPr>
          <w:p w14:paraId="48775DAB" w14:textId="77777777" w:rsidR="00CF5969" w:rsidRPr="00A26E99" w:rsidRDefault="00CF5969" w:rsidP="00CF5969">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114</w:t>
            </w:r>
          </w:p>
        </w:tc>
      </w:tr>
      <w:tr w:rsidR="00CF5969" w:rsidRPr="00A26E99" w14:paraId="0BB197F1" w14:textId="77777777" w:rsidTr="00C86BCE">
        <w:trPr>
          <w:trHeight w:val="480"/>
        </w:trPr>
        <w:tc>
          <w:tcPr>
            <w:tcW w:w="771" w:type="dxa"/>
            <w:vMerge/>
            <w:tcBorders>
              <w:top w:val="nil"/>
              <w:left w:val="single" w:sz="4" w:space="0" w:color="auto"/>
              <w:bottom w:val="single" w:sz="4" w:space="0" w:color="auto"/>
              <w:right w:val="single" w:sz="4" w:space="0" w:color="auto"/>
            </w:tcBorders>
            <w:vAlign w:val="center"/>
            <w:hideMark/>
          </w:tcPr>
          <w:p w14:paraId="15A27321" w14:textId="77777777" w:rsidR="00CF5969" w:rsidRPr="00A26E99" w:rsidRDefault="00CF5969" w:rsidP="00CF5969">
            <w:pPr>
              <w:ind w:firstLine="0"/>
              <w:jc w:val="left"/>
              <w:rPr>
                <w:rFonts w:ascii="Times New Roman" w:eastAsia="Times New Roman" w:hAnsi="Times New Roman" w:cs="Times New Roman"/>
                <w:sz w:val="18"/>
                <w:szCs w:val="18"/>
              </w:rPr>
            </w:pPr>
          </w:p>
        </w:tc>
        <w:tc>
          <w:tcPr>
            <w:tcW w:w="822" w:type="dxa"/>
            <w:tcBorders>
              <w:top w:val="nil"/>
              <w:left w:val="nil"/>
              <w:bottom w:val="single" w:sz="4" w:space="0" w:color="auto"/>
              <w:right w:val="single" w:sz="4" w:space="0" w:color="auto"/>
            </w:tcBorders>
            <w:shd w:val="clear" w:color="auto" w:fill="auto"/>
            <w:hideMark/>
          </w:tcPr>
          <w:p w14:paraId="14277A8E" w14:textId="77777777" w:rsidR="00CF5969" w:rsidRPr="00A26E99" w:rsidRDefault="00CF5969" w:rsidP="00CF5969">
            <w:pPr>
              <w:ind w:firstLine="0"/>
              <w:jc w:val="lef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Частично согласен</w:t>
            </w:r>
          </w:p>
        </w:tc>
        <w:tc>
          <w:tcPr>
            <w:tcW w:w="611" w:type="dxa"/>
            <w:tcBorders>
              <w:top w:val="nil"/>
              <w:left w:val="nil"/>
              <w:bottom w:val="single" w:sz="4" w:space="0" w:color="auto"/>
              <w:right w:val="single" w:sz="4" w:space="0" w:color="auto"/>
            </w:tcBorders>
            <w:shd w:val="clear" w:color="auto" w:fill="auto"/>
            <w:noWrap/>
            <w:vAlign w:val="center"/>
            <w:hideMark/>
          </w:tcPr>
          <w:p w14:paraId="49954A97" w14:textId="77777777" w:rsidR="00CF5969" w:rsidRPr="00A26E99" w:rsidRDefault="00CF5969" w:rsidP="00CF5969">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96</w:t>
            </w:r>
          </w:p>
        </w:tc>
        <w:tc>
          <w:tcPr>
            <w:tcW w:w="277" w:type="dxa"/>
            <w:tcBorders>
              <w:top w:val="nil"/>
              <w:left w:val="nil"/>
              <w:bottom w:val="single" w:sz="4" w:space="0" w:color="auto"/>
              <w:right w:val="single" w:sz="4" w:space="0" w:color="auto"/>
            </w:tcBorders>
            <w:shd w:val="clear" w:color="auto" w:fill="auto"/>
            <w:noWrap/>
            <w:vAlign w:val="center"/>
            <w:hideMark/>
          </w:tcPr>
          <w:p w14:paraId="7F5B54C0" w14:textId="77777777" w:rsidR="00CF5969" w:rsidRPr="00A26E99" w:rsidRDefault="00CF5969" w:rsidP="00CF5969">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276" w:type="dxa"/>
            <w:tcBorders>
              <w:top w:val="nil"/>
              <w:left w:val="nil"/>
              <w:bottom w:val="single" w:sz="4" w:space="0" w:color="auto"/>
              <w:right w:val="single" w:sz="4" w:space="0" w:color="auto"/>
            </w:tcBorders>
            <w:shd w:val="clear" w:color="auto" w:fill="auto"/>
            <w:noWrap/>
            <w:vAlign w:val="center"/>
            <w:hideMark/>
          </w:tcPr>
          <w:p w14:paraId="6DCF380B" w14:textId="77777777" w:rsidR="00CF5969" w:rsidRPr="00A26E99" w:rsidRDefault="00CF5969" w:rsidP="00CF5969">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276" w:type="dxa"/>
            <w:tcBorders>
              <w:top w:val="nil"/>
              <w:left w:val="nil"/>
              <w:bottom w:val="single" w:sz="4" w:space="0" w:color="auto"/>
              <w:right w:val="single" w:sz="4" w:space="0" w:color="auto"/>
            </w:tcBorders>
            <w:shd w:val="clear" w:color="auto" w:fill="auto"/>
            <w:noWrap/>
            <w:vAlign w:val="center"/>
            <w:hideMark/>
          </w:tcPr>
          <w:p w14:paraId="41A5E639" w14:textId="77777777" w:rsidR="00CF5969" w:rsidRPr="00A26E99" w:rsidRDefault="00CF5969" w:rsidP="00CF5969">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2</w:t>
            </w:r>
          </w:p>
        </w:tc>
        <w:tc>
          <w:tcPr>
            <w:tcW w:w="373" w:type="dxa"/>
            <w:tcBorders>
              <w:top w:val="nil"/>
              <w:left w:val="nil"/>
              <w:bottom w:val="single" w:sz="4" w:space="0" w:color="auto"/>
              <w:right w:val="single" w:sz="4" w:space="0" w:color="auto"/>
            </w:tcBorders>
            <w:shd w:val="clear" w:color="auto" w:fill="auto"/>
            <w:noWrap/>
            <w:vAlign w:val="center"/>
            <w:hideMark/>
          </w:tcPr>
          <w:p w14:paraId="147DE5A9" w14:textId="77777777" w:rsidR="00CF5969" w:rsidRPr="00A26E99" w:rsidRDefault="00CF5969" w:rsidP="00CF5969">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1</w:t>
            </w:r>
          </w:p>
        </w:tc>
        <w:tc>
          <w:tcPr>
            <w:tcW w:w="276" w:type="dxa"/>
            <w:tcBorders>
              <w:top w:val="nil"/>
              <w:left w:val="nil"/>
              <w:bottom w:val="single" w:sz="4" w:space="0" w:color="auto"/>
              <w:right w:val="single" w:sz="4" w:space="0" w:color="auto"/>
            </w:tcBorders>
            <w:shd w:val="clear" w:color="auto" w:fill="auto"/>
            <w:noWrap/>
            <w:vAlign w:val="center"/>
            <w:hideMark/>
          </w:tcPr>
          <w:p w14:paraId="3CE04CC7" w14:textId="77777777" w:rsidR="00CF5969" w:rsidRPr="00A26E99" w:rsidRDefault="00CF5969" w:rsidP="00CF5969">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373" w:type="dxa"/>
            <w:tcBorders>
              <w:top w:val="nil"/>
              <w:left w:val="nil"/>
              <w:bottom w:val="single" w:sz="4" w:space="0" w:color="auto"/>
              <w:right w:val="single" w:sz="4" w:space="0" w:color="auto"/>
            </w:tcBorders>
            <w:shd w:val="clear" w:color="auto" w:fill="auto"/>
            <w:noWrap/>
            <w:vAlign w:val="center"/>
            <w:hideMark/>
          </w:tcPr>
          <w:p w14:paraId="03EE339B" w14:textId="77777777" w:rsidR="00CF5969" w:rsidRPr="00A26E99" w:rsidRDefault="00CF5969" w:rsidP="00CF5969">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373" w:type="dxa"/>
            <w:tcBorders>
              <w:top w:val="nil"/>
              <w:left w:val="nil"/>
              <w:bottom w:val="single" w:sz="4" w:space="0" w:color="auto"/>
              <w:right w:val="single" w:sz="4" w:space="0" w:color="auto"/>
            </w:tcBorders>
            <w:shd w:val="clear" w:color="auto" w:fill="auto"/>
            <w:noWrap/>
            <w:vAlign w:val="center"/>
            <w:hideMark/>
          </w:tcPr>
          <w:p w14:paraId="643E7575" w14:textId="77777777" w:rsidR="00CF5969" w:rsidRPr="00A26E99" w:rsidRDefault="00CF5969" w:rsidP="00CF5969">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276" w:type="dxa"/>
            <w:tcBorders>
              <w:top w:val="nil"/>
              <w:left w:val="nil"/>
              <w:bottom w:val="single" w:sz="4" w:space="0" w:color="auto"/>
              <w:right w:val="single" w:sz="4" w:space="0" w:color="auto"/>
            </w:tcBorders>
            <w:shd w:val="clear" w:color="auto" w:fill="auto"/>
            <w:noWrap/>
            <w:vAlign w:val="center"/>
            <w:hideMark/>
          </w:tcPr>
          <w:p w14:paraId="4B2CF387" w14:textId="77777777" w:rsidR="00CF5969" w:rsidRPr="00A26E99" w:rsidRDefault="00CF5969" w:rsidP="00CF5969">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374" w:type="dxa"/>
            <w:tcBorders>
              <w:top w:val="nil"/>
              <w:left w:val="nil"/>
              <w:bottom w:val="single" w:sz="4" w:space="0" w:color="auto"/>
              <w:right w:val="single" w:sz="4" w:space="0" w:color="auto"/>
            </w:tcBorders>
            <w:shd w:val="clear" w:color="auto" w:fill="auto"/>
            <w:noWrap/>
            <w:vAlign w:val="center"/>
            <w:hideMark/>
          </w:tcPr>
          <w:p w14:paraId="16875CB6" w14:textId="77777777" w:rsidR="00CF5969" w:rsidRPr="00A26E99" w:rsidRDefault="00CF5969" w:rsidP="00CF5969">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3</w:t>
            </w:r>
          </w:p>
        </w:tc>
        <w:tc>
          <w:tcPr>
            <w:tcW w:w="275" w:type="dxa"/>
            <w:tcBorders>
              <w:top w:val="nil"/>
              <w:left w:val="nil"/>
              <w:bottom w:val="single" w:sz="4" w:space="0" w:color="auto"/>
              <w:right w:val="single" w:sz="4" w:space="0" w:color="auto"/>
            </w:tcBorders>
            <w:shd w:val="clear" w:color="auto" w:fill="auto"/>
            <w:noWrap/>
            <w:vAlign w:val="center"/>
            <w:hideMark/>
          </w:tcPr>
          <w:p w14:paraId="61FC5D59" w14:textId="77777777" w:rsidR="00CF5969" w:rsidRPr="00A26E99" w:rsidRDefault="00CF5969" w:rsidP="00CF5969">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1</w:t>
            </w:r>
          </w:p>
        </w:tc>
        <w:tc>
          <w:tcPr>
            <w:tcW w:w="348" w:type="dxa"/>
            <w:tcBorders>
              <w:top w:val="nil"/>
              <w:left w:val="nil"/>
              <w:bottom w:val="single" w:sz="4" w:space="0" w:color="auto"/>
              <w:right w:val="single" w:sz="4" w:space="0" w:color="auto"/>
            </w:tcBorders>
            <w:shd w:val="clear" w:color="auto" w:fill="auto"/>
            <w:noWrap/>
            <w:vAlign w:val="center"/>
            <w:hideMark/>
          </w:tcPr>
          <w:p w14:paraId="2996181E" w14:textId="77777777" w:rsidR="00CF5969" w:rsidRPr="00A26E99" w:rsidRDefault="00CF5969" w:rsidP="00CF5969">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352" w:type="dxa"/>
            <w:tcBorders>
              <w:top w:val="nil"/>
              <w:left w:val="nil"/>
              <w:bottom w:val="single" w:sz="4" w:space="0" w:color="auto"/>
              <w:right w:val="single" w:sz="4" w:space="0" w:color="auto"/>
            </w:tcBorders>
            <w:shd w:val="clear" w:color="auto" w:fill="auto"/>
            <w:noWrap/>
            <w:vAlign w:val="center"/>
            <w:hideMark/>
          </w:tcPr>
          <w:p w14:paraId="7E28093E" w14:textId="77777777" w:rsidR="00CF5969" w:rsidRPr="00A26E99" w:rsidRDefault="00CF5969" w:rsidP="00CF5969">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352" w:type="dxa"/>
            <w:tcBorders>
              <w:top w:val="nil"/>
              <w:left w:val="nil"/>
              <w:bottom w:val="single" w:sz="4" w:space="0" w:color="auto"/>
              <w:right w:val="single" w:sz="4" w:space="0" w:color="auto"/>
            </w:tcBorders>
            <w:shd w:val="clear" w:color="auto" w:fill="auto"/>
            <w:noWrap/>
            <w:vAlign w:val="center"/>
            <w:hideMark/>
          </w:tcPr>
          <w:p w14:paraId="60F78143" w14:textId="77777777" w:rsidR="00CF5969" w:rsidRPr="00A26E99" w:rsidRDefault="00CF5969" w:rsidP="00CF5969">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270" w:type="dxa"/>
            <w:tcBorders>
              <w:top w:val="nil"/>
              <w:left w:val="nil"/>
              <w:bottom w:val="single" w:sz="4" w:space="0" w:color="auto"/>
              <w:right w:val="single" w:sz="4" w:space="0" w:color="auto"/>
            </w:tcBorders>
            <w:shd w:val="clear" w:color="auto" w:fill="auto"/>
            <w:noWrap/>
            <w:vAlign w:val="center"/>
            <w:hideMark/>
          </w:tcPr>
          <w:p w14:paraId="1226DD5B" w14:textId="77777777" w:rsidR="00CF5969" w:rsidRPr="00A26E99" w:rsidRDefault="00CF5969" w:rsidP="00CF5969">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271" w:type="dxa"/>
            <w:tcBorders>
              <w:top w:val="nil"/>
              <w:left w:val="nil"/>
              <w:bottom w:val="single" w:sz="4" w:space="0" w:color="auto"/>
              <w:right w:val="single" w:sz="4" w:space="0" w:color="auto"/>
            </w:tcBorders>
            <w:shd w:val="clear" w:color="auto" w:fill="auto"/>
            <w:noWrap/>
            <w:vAlign w:val="center"/>
            <w:hideMark/>
          </w:tcPr>
          <w:p w14:paraId="7806A2C1" w14:textId="77777777" w:rsidR="00CF5969" w:rsidRPr="00A26E99" w:rsidRDefault="00CF5969" w:rsidP="00CF5969">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1</w:t>
            </w:r>
          </w:p>
        </w:tc>
        <w:tc>
          <w:tcPr>
            <w:tcW w:w="352" w:type="dxa"/>
            <w:tcBorders>
              <w:top w:val="nil"/>
              <w:left w:val="nil"/>
              <w:bottom w:val="single" w:sz="4" w:space="0" w:color="auto"/>
              <w:right w:val="single" w:sz="4" w:space="0" w:color="auto"/>
            </w:tcBorders>
            <w:shd w:val="clear" w:color="auto" w:fill="auto"/>
            <w:noWrap/>
            <w:vAlign w:val="center"/>
            <w:hideMark/>
          </w:tcPr>
          <w:p w14:paraId="319EB6E2" w14:textId="77777777" w:rsidR="00CF5969" w:rsidRPr="00A26E99" w:rsidRDefault="00CF5969" w:rsidP="00CF5969">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352" w:type="dxa"/>
            <w:tcBorders>
              <w:top w:val="nil"/>
              <w:left w:val="nil"/>
              <w:bottom w:val="single" w:sz="4" w:space="0" w:color="auto"/>
              <w:right w:val="single" w:sz="4" w:space="0" w:color="auto"/>
            </w:tcBorders>
            <w:shd w:val="clear" w:color="auto" w:fill="auto"/>
            <w:noWrap/>
            <w:vAlign w:val="center"/>
            <w:hideMark/>
          </w:tcPr>
          <w:p w14:paraId="30DABDD1" w14:textId="77777777" w:rsidR="00CF5969" w:rsidRPr="00A26E99" w:rsidRDefault="00CF5969" w:rsidP="00CF5969">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271" w:type="dxa"/>
            <w:tcBorders>
              <w:top w:val="nil"/>
              <w:left w:val="nil"/>
              <w:bottom w:val="single" w:sz="4" w:space="0" w:color="auto"/>
              <w:right w:val="single" w:sz="4" w:space="0" w:color="auto"/>
            </w:tcBorders>
            <w:shd w:val="clear" w:color="auto" w:fill="auto"/>
            <w:noWrap/>
            <w:vAlign w:val="center"/>
            <w:hideMark/>
          </w:tcPr>
          <w:p w14:paraId="52B0B9DD" w14:textId="77777777" w:rsidR="00CF5969" w:rsidRPr="00A26E99" w:rsidRDefault="00CF5969" w:rsidP="00CF5969">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352" w:type="dxa"/>
            <w:tcBorders>
              <w:top w:val="nil"/>
              <w:left w:val="nil"/>
              <w:bottom w:val="single" w:sz="4" w:space="0" w:color="auto"/>
              <w:right w:val="single" w:sz="4" w:space="0" w:color="auto"/>
            </w:tcBorders>
            <w:shd w:val="clear" w:color="auto" w:fill="auto"/>
            <w:noWrap/>
            <w:vAlign w:val="center"/>
            <w:hideMark/>
          </w:tcPr>
          <w:p w14:paraId="60D7434D" w14:textId="77777777" w:rsidR="00CF5969" w:rsidRPr="00A26E99" w:rsidRDefault="00CF5969" w:rsidP="00CF5969">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352" w:type="dxa"/>
            <w:tcBorders>
              <w:top w:val="nil"/>
              <w:left w:val="nil"/>
              <w:bottom w:val="single" w:sz="4" w:space="0" w:color="auto"/>
              <w:right w:val="single" w:sz="4" w:space="0" w:color="auto"/>
            </w:tcBorders>
            <w:shd w:val="clear" w:color="auto" w:fill="auto"/>
            <w:noWrap/>
            <w:vAlign w:val="center"/>
            <w:hideMark/>
          </w:tcPr>
          <w:p w14:paraId="3D3DD004" w14:textId="77777777" w:rsidR="00CF5969" w:rsidRPr="00A26E99" w:rsidRDefault="00CF5969" w:rsidP="00CF5969">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270" w:type="dxa"/>
            <w:tcBorders>
              <w:top w:val="nil"/>
              <w:left w:val="nil"/>
              <w:bottom w:val="single" w:sz="4" w:space="0" w:color="auto"/>
              <w:right w:val="single" w:sz="4" w:space="0" w:color="auto"/>
            </w:tcBorders>
            <w:shd w:val="clear" w:color="auto" w:fill="auto"/>
            <w:noWrap/>
            <w:vAlign w:val="center"/>
            <w:hideMark/>
          </w:tcPr>
          <w:p w14:paraId="07620AA4" w14:textId="77777777" w:rsidR="00CF5969" w:rsidRPr="00A26E99" w:rsidRDefault="00CF5969" w:rsidP="00CF5969">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236" w:type="dxa"/>
            <w:tcBorders>
              <w:top w:val="nil"/>
              <w:left w:val="nil"/>
              <w:bottom w:val="single" w:sz="4" w:space="0" w:color="auto"/>
              <w:right w:val="single" w:sz="4" w:space="0" w:color="auto"/>
            </w:tcBorders>
            <w:shd w:val="clear" w:color="auto" w:fill="auto"/>
            <w:noWrap/>
            <w:vAlign w:val="center"/>
            <w:hideMark/>
          </w:tcPr>
          <w:p w14:paraId="573ED93E" w14:textId="77777777" w:rsidR="00CF5969" w:rsidRPr="00A26E99" w:rsidRDefault="00CF5969" w:rsidP="00CF5969">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497" w:type="dxa"/>
            <w:tcBorders>
              <w:top w:val="nil"/>
              <w:left w:val="nil"/>
              <w:bottom w:val="single" w:sz="4" w:space="0" w:color="auto"/>
              <w:right w:val="single" w:sz="4" w:space="0" w:color="auto"/>
            </w:tcBorders>
            <w:shd w:val="clear" w:color="auto" w:fill="auto"/>
            <w:noWrap/>
            <w:vAlign w:val="center"/>
            <w:hideMark/>
          </w:tcPr>
          <w:p w14:paraId="21210B0C" w14:textId="77777777" w:rsidR="00CF5969" w:rsidRPr="00A26E99" w:rsidRDefault="00CF5969" w:rsidP="00CF5969">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104</w:t>
            </w:r>
          </w:p>
        </w:tc>
      </w:tr>
      <w:tr w:rsidR="00CF5969" w:rsidRPr="00A26E99" w14:paraId="14FD0FE5" w14:textId="77777777" w:rsidTr="00C86BCE">
        <w:trPr>
          <w:trHeight w:val="480"/>
        </w:trPr>
        <w:tc>
          <w:tcPr>
            <w:tcW w:w="771" w:type="dxa"/>
            <w:vMerge/>
            <w:tcBorders>
              <w:top w:val="nil"/>
              <w:left w:val="single" w:sz="4" w:space="0" w:color="auto"/>
              <w:bottom w:val="single" w:sz="4" w:space="0" w:color="auto"/>
              <w:right w:val="single" w:sz="4" w:space="0" w:color="auto"/>
            </w:tcBorders>
            <w:vAlign w:val="center"/>
            <w:hideMark/>
          </w:tcPr>
          <w:p w14:paraId="371E9E17" w14:textId="77777777" w:rsidR="00CF5969" w:rsidRPr="00A26E99" w:rsidRDefault="00CF5969" w:rsidP="00CF5969">
            <w:pPr>
              <w:ind w:firstLine="0"/>
              <w:jc w:val="left"/>
              <w:rPr>
                <w:rFonts w:ascii="Times New Roman" w:eastAsia="Times New Roman" w:hAnsi="Times New Roman" w:cs="Times New Roman"/>
                <w:sz w:val="18"/>
                <w:szCs w:val="18"/>
              </w:rPr>
            </w:pPr>
          </w:p>
        </w:tc>
        <w:tc>
          <w:tcPr>
            <w:tcW w:w="822" w:type="dxa"/>
            <w:tcBorders>
              <w:top w:val="nil"/>
              <w:left w:val="nil"/>
              <w:bottom w:val="single" w:sz="4" w:space="0" w:color="auto"/>
              <w:right w:val="single" w:sz="4" w:space="0" w:color="auto"/>
            </w:tcBorders>
            <w:shd w:val="clear" w:color="auto" w:fill="auto"/>
            <w:hideMark/>
          </w:tcPr>
          <w:p w14:paraId="2CA3B245" w14:textId="77777777" w:rsidR="00CF5969" w:rsidRPr="00A26E99" w:rsidRDefault="00CF5969" w:rsidP="00CF5969">
            <w:pPr>
              <w:ind w:firstLine="0"/>
              <w:jc w:val="lef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Абсолютно согласен</w:t>
            </w:r>
          </w:p>
        </w:tc>
        <w:tc>
          <w:tcPr>
            <w:tcW w:w="611" w:type="dxa"/>
            <w:tcBorders>
              <w:top w:val="nil"/>
              <w:left w:val="nil"/>
              <w:bottom w:val="single" w:sz="4" w:space="0" w:color="auto"/>
              <w:right w:val="single" w:sz="4" w:space="0" w:color="auto"/>
            </w:tcBorders>
            <w:shd w:val="clear" w:color="auto" w:fill="auto"/>
            <w:noWrap/>
            <w:vAlign w:val="center"/>
            <w:hideMark/>
          </w:tcPr>
          <w:p w14:paraId="1EFAD9B5" w14:textId="77777777" w:rsidR="00CF5969" w:rsidRPr="00A26E99" w:rsidRDefault="00CF5969" w:rsidP="00CF5969">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133</w:t>
            </w:r>
          </w:p>
        </w:tc>
        <w:tc>
          <w:tcPr>
            <w:tcW w:w="277" w:type="dxa"/>
            <w:tcBorders>
              <w:top w:val="nil"/>
              <w:left w:val="nil"/>
              <w:bottom w:val="single" w:sz="4" w:space="0" w:color="auto"/>
              <w:right w:val="single" w:sz="4" w:space="0" w:color="auto"/>
            </w:tcBorders>
            <w:shd w:val="clear" w:color="auto" w:fill="auto"/>
            <w:noWrap/>
            <w:vAlign w:val="center"/>
            <w:hideMark/>
          </w:tcPr>
          <w:p w14:paraId="187ECA06" w14:textId="77777777" w:rsidR="00CF5969" w:rsidRPr="00A26E99" w:rsidRDefault="00CF5969" w:rsidP="00CF5969">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1</w:t>
            </w:r>
          </w:p>
        </w:tc>
        <w:tc>
          <w:tcPr>
            <w:tcW w:w="276" w:type="dxa"/>
            <w:tcBorders>
              <w:top w:val="nil"/>
              <w:left w:val="nil"/>
              <w:bottom w:val="single" w:sz="4" w:space="0" w:color="auto"/>
              <w:right w:val="single" w:sz="4" w:space="0" w:color="auto"/>
            </w:tcBorders>
            <w:shd w:val="clear" w:color="auto" w:fill="auto"/>
            <w:noWrap/>
            <w:vAlign w:val="center"/>
            <w:hideMark/>
          </w:tcPr>
          <w:p w14:paraId="531916C7" w14:textId="77777777" w:rsidR="00CF5969" w:rsidRPr="00A26E99" w:rsidRDefault="00CF5969" w:rsidP="00CF5969">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1</w:t>
            </w:r>
          </w:p>
        </w:tc>
        <w:tc>
          <w:tcPr>
            <w:tcW w:w="276" w:type="dxa"/>
            <w:tcBorders>
              <w:top w:val="nil"/>
              <w:left w:val="nil"/>
              <w:bottom w:val="single" w:sz="4" w:space="0" w:color="auto"/>
              <w:right w:val="single" w:sz="4" w:space="0" w:color="auto"/>
            </w:tcBorders>
            <w:shd w:val="clear" w:color="auto" w:fill="auto"/>
            <w:noWrap/>
            <w:vAlign w:val="center"/>
            <w:hideMark/>
          </w:tcPr>
          <w:p w14:paraId="048BBEE4" w14:textId="77777777" w:rsidR="00CF5969" w:rsidRPr="00A26E99" w:rsidRDefault="00CF5969" w:rsidP="00CF5969">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373" w:type="dxa"/>
            <w:tcBorders>
              <w:top w:val="nil"/>
              <w:left w:val="nil"/>
              <w:bottom w:val="single" w:sz="4" w:space="0" w:color="auto"/>
              <w:right w:val="single" w:sz="4" w:space="0" w:color="auto"/>
            </w:tcBorders>
            <w:shd w:val="clear" w:color="auto" w:fill="auto"/>
            <w:noWrap/>
            <w:vAlign w:val="center"/>
            <w:hideMark/>
          </w:tcPr>
          <w:p w14:paraId="0026E834" w14:textId="77777777" w:rsidR="00CF5969" w:rsidRPr="00A26E99" w:rsidRDefault="00CF5969" w:rsidP="00CF5969">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276" w:type="dxa"/>
            <w:tcBorders>
              <w:top w:val="nil"/>
              <w:left w:val="nil"/>
              <w:bottom w:val="single" w:sz="4" w:space="0" w:color="auto"/>
              <w:right w:val="single" w:sz="4" w:space="0" w:color="auto"/>
            </w:tcBorders>
            <w:shd w:val="clear" w:color="auto" w:fill="auto"/>
            <w:noWrap/>
            <w:vAlign w:val="center"/>
            <w:hideMark/>
          </w:tcPr>
          <w:p w14:paraId="6FA6CF48" w14:textId="77777777" w:rsidR="00CF5969" w:rsidRPr="00A26E99" w:rsidRDefault="00CF5969" w:rsidP="00CF5969">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373" w:type="dxa"/>
            <w:tcBorders>
              <w:top w:val="nil"/>
              <w:left w:val="nil"/>
              <w:bottom w:val="single" w:sz="4" w:space="0" w:color="auto"/>
              <w:right w:val="single" w:sz="4" w:space="0" w:color="auto"/>
            </w:tcBorders>
            <w:shd w:val="clear" w:color="auto" w:fill="auto"/>
            <w:noWrap/>
            <w:vAlign w:val="center"/>
            <w:hideMark/>
          </w:tcPr>
          <w:p w14:paraId="6D6AE66E" w14:textId="77777777" w:rsidR="00CF5969" w:rsidRPr="00A26E99" w:rsidRDefault="00CF5969" w:rsidP="00CF5969">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373" w:type="dxa"/>
            <w:tcBorders>
              <w:top w:val="nil"/>
              <w:left w:val="nil"/>
              <w:bottom w:val="single" w:sz="4" w:space="0" w:color="auto"/>
              <w:right w:val="single" w:sz="4" w:space="0" w:color="auto"/>
            </w:tcBorders>
            <w:shd w:val="clear" w:color="auto" w:fill="auto"/>
            <w:noWrap/>
            <w:vAlign w:val="center"/>
            <w:hideMark/>
          </w:tcPr>
          <w:p w14:paraId="3916FA21" w14:textId="77777777" w:rsidR="00CF5969" w:rsidRPr="00A26E99" w:rsidRDefault="00CF5969" w:rsidP="00CF5969">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1</w:t>
            </w:r>
          </w:p>
        </w:tc>
        <w:tc>
          <w:tcPr>
            <w:tcW w:w="276" w:type="dxa"/>
            <w:tcBorders>
              <w:top w:val="nil"/>
              <w:left w:val="nil"/>
              <w:bottom w:val="single" w:sz="4" w:space="0" w:color="auto"/>
              <w:right w:val="single" w:sz="4" w:space="0" w:color="auto"/>
            </w:tcBorders>
            <w:shd w:val="clear" w:color="auto" w:fill="auto"/>
            <w:noWrap/>
            <w:vAlign w:val="center"/>
            <w:hideMark/>
          </w:tcPr>
          <w:p w14:paraId="41869AAE" w14:textId="77777777" w:rsidR="00CF5969" w:rsidRPr="00A26E99" w:rsidRDefault="00CF5969" w:rsidP="00CF5969">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1</w:t>
            </w:r>
          </w:p>
        </w:tc>
        <w:tc>
          <w:tcPr>
            <w:tcW w:w="374" w:type="dxa"/>
            <w:tcBorders>
              <w:top w:val="nil"/>
              <w:left w:val="nil"/>
              <w:bottom w:val="single" w:sz="4" w:space="0" w:color="auto"/>
              <w:right w:val="single" w:sz="4" w:space="0" w:color="auto"/>
            </w:tcBorders>
            <w:shd w:val="clear" w:color="auto" w:fill="auto"/>
            <w:noWrap/>
            <w:vAlign w:val="center"/>
            <w:hideMark/>
          </w:tcPr>
          <w:p w14:paraId="63E8E51E" w14:textId="77777777" w:rsidR="00CF5969" w:rsidRPr="00A26E99" w:rsidRDefault="00CF5969" w:rsidP="00CF5969">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6</w:t>
            </w:r>
          </w:p>
        </w:tc>
        <w:tc>
          <w:tcPr>
            <w:tcW w:w="275" w:type="dxa"/>
            <w:tcBorders>
              <w:top w:val="nil"/>
              <w:left w:val="nil"/>
              <w:bottom w:val="single" w:sz="4" w:space="0" w:color="auto"/>
              <w:right w:val="single" w:sz="4" w:space="0" w:color="auto"/>
            </w:tcBorders>
            <w:shd w:val="clear" w:color="auto" w:fill="auto"/>
            <w:noWrap/>
            <w:vAlign w:val="center"/>
            <w:hideMark/>
          </w:tcPr>
          <w:p w14:paraId="78AA9CEA" w14:textId="77777777" w:rsidR="00CF5969" w:rsidRPr="00A26E99" w:rsidRDefault="00CF5969" w:rsidP="00CF5969">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348" w:type="dxa"/>
            <w:tcBorders>
              <w:top w:val="nil"/>
              <w:left w:val="nil"/>
              <w:bottom w:val="single" w:sz="4" w:space="0" w:color="auto"/>
              <w:right w:val="single" w:sz="4" w:space="0" w:color="auto"/>
            </w:tcBorders>
            <w:shd w:val="clear" w:color="auto" w:fill="auto"/>
            <w:noWrap/>
            <w:vAlign w:val="center"/>
            <w:hideMark/>
          </w:tcPr>
          <w:p w14:paraId="4452C83A" w14:textId="77777777" w:rsidR="00CF5969" w:rsidRPr="00A26E99" w:rsidRDefault="00CF5969" w:rsidP="00CF5969">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3</w:t>
            </w:r>
          </w:p>
        </w:tc>
        <w:tc>
          <w:tcPr>
            <w:tcW w:w="352" w:type="dxa"/>
            <w:tcBorders>
              <w:top w:val="nil"/>
              <w:left w:val="nil"/>
              <w:bottom w:val="single" w:sz="4" w:space="0" w:color="auto"/>
              <w:right w:val="single" w:sz="4" w:space="0" w:color="auto"/>
            </w:tcBorders>
            <w:shd w:val="clear" w:color="auto" w:fill="auto"/>
            <w:noWrap/>
            <w:vAlign w:val="center"/>
            <w:hideMark/>
          </w:tcPr>
          <w:p w14:paraId="36D81F6E" w14:textId="77777777" w:rsidR="00CF5969" w:rsidRPr="00A26E99" w:rsidRDefault="00CF5969" w:rsidP="00CF5969">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352" w:type="dxa"/>
            <w:tcBorders>
              <w:top w:val="nil"/>
              <w:left w:val="nil"/>
              <w:bottom w:val="single" w:sz="4" w:space="0" w:color="auto"/>
              <w:right w:val="single" w:sz="4" w:space="0" w:color="auto"/>
            </w:tcBorders>
            <w:shd w:val="clear" w:color="auto" w:fill="auto"/>
            <w:noWrap/>
            <w:vAlign w:val="center"/>
            <w:hideMark/>
          </w:tcPr>
          <w:p w14:paraId="1C3A87F2" w14:textId="77777777" w:rsidR="00CF5969" w:rsidRPr="00A26E99" w:rsidRDefault="00CF5969" w:rsidP="00CF5969">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2</w:t>
            </w:r>
          </w:p>
        </w:tc>
        <w:tc>
          <w:tcPr>
            <w:tcW w:w="270" w:type="dxa"/>
            <w:tcBorders>
              <w:top w:val="nil"/>
              <w:left w:val="nil"/>
              <w:bottom w:val="single" w:sz="4" w:space="0" w:color="auto"/>
              <w:right w:val="single" w:sz="4" w:space="0" w:color="auto"/>
            </w:tcBorders>
            <w:shd w:val="clear" w:color="auto" w:fill="auto"/>
            <w:noWrap/>
            <w:vAlign w:val="center"/>
            <w:hideMark/>
          </w:tcPr>
          <w:p w14:paraId="0C7DFF3F" w14:textId="77777777" w:rsidR="00CF5969" w:rsidRPr="00A26E99" w:rsidRDefault="00CF5969" w:rsidP="00CF5969">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271" w:type="dxa"/>
            <w:tcBorders>
              <w:top w:val="nil"/>
              <w:left w:val="nil"/>
              <w:bottom w:val="single" w:sz="4" w:space="0" w:color="auto"/>
              <w:right w:val="single" w:sz="4" w:space="0" w:color="auto"/>
            </w:tcBorders>
            <w:shd w:val="clear" w:color="auto" w:fill="auto"/>
            <w:noWrap/>
            <w:vAlign w:val="center"/>
            <w:hideMark/>
          </w:tcPr>
          <w:p w14:paraId="58B5CD6E" w14:textId="77777777" w:rsidR="00CF5969" w:rsidRPr="00A26E99" w:rsidRDefault="00CF5969" w:rsidP="00CF5969">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352" w:type="dxa"/>
            <w:tcBorders>
              <w:top w:val="nil"/>
              <w:left w:val="nil"/>
              <w:bottom w:val="single" w:sz="4" w:space="0" w:color="auto"/>
              <w:right w:val="single" w:sz="4" w:space="0" w:color="auto"/>
            </w:tcBorders>
            <w:shd w:val="clear" w:color="auto" w:fill="auto"/>
            <w:noWrap/>
            <w:vAlign w:val="center"/>
            <w:hideMark/>
          </w:tcPr>
          <w:p w14:paraId="5196E1FB" w14:textId="77777777" w:rsidR="00CF5969" w:rsidRPr="00A26E99" w:rsidRDefault="00CF5969" w:rsidP="00CF5969">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1</w:t>
            </w:r>
          </w:p>
        </w:tc>
        <w:tc>
          <w:tcPr>
            <w:tcW w:w="352" w:type="dxa"/>
            <w:tcBorders>
              <w:top w:val="nil"/>
              <w:left w:val="nil"/>
              <w:bottom w:val="single" w:sz="4" w:space="0" w:color="auto"/>
              <w:right w:val="single" w:sz="4" w:space="0" w:color="auto"/>
            </w:tcBorders>
            <w:shd w:val="clear" w:color="auto" w:fill="auto"/>
            <w:noWrap/>
            <w:vAlign w:val="center"/>
            <w:hideMark/>
          </w:tcPr>
          <w:p w14:paraId="24683F0A" w14:textId="77777777" w:rsidR="00CF5969" w:rsidRPr="00A26E99" w:rsidRDefault="00CF5969" w:rsidP="00CF5969">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271" w:type="dxa"/>
            <w:tcBorders>
              <w:top w:val="nil"/>
              <w:left w:val="nil"/>
              <w:bottom w:val="single" w:sz="4" w:space="0" w:color="auto"/>
              <w:right w:val="single" w:sz="4" w:space="0" w:color="auto"/>
            </w:tcBorders>
            <w:shd w:val="clear" w:color="auto" w:fill="auto"/>
            <w:noWrap/>
            <w:vAlign w:val="center"/>
            <w:hideMark/>
          </w:tcPr>
          <w:p w14:paraId="4E4728D7" w14:textId="77777777" w:rsidR="00CF5969" w:rsidRPr="00A26E99" w:rsidRDefault="00CF5969" w:rsidP="00CF5969">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352" w:type="dxa"/>
            <w:tcBorders>
              <w:top w:val="nil"/>
              <w:left w:val="nil"/>
              <w:bottom w:val="single" w:sz="4" w:space="0" w:color="auto"/>
              <w:right w:val="single" w:sz="4" w:space="0" w:color="auto"/>
            </w:tcBorders>
            <w:shd w:val="clear" w:color="auto" w:fill="auto"/>
            <w:noWrap/>
            <w:vAlign w:val="center"/>
            <w:hideMark/>
          </w:tcPr>
          <w:p w14:paraId="1AF6A184" w14:textId="77777777" w:rsidR="00CF5969" w:rsidRPr="00A26E99" w:rsidRDefault="00CF5969" w:rsidP="00CF5969">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352" w:type="dxa"/>
            <w:tcBorders>
              <w:top w:val="nil"/>
              <w:left w:val="nil"/>
              <w:bottom w:val="single" w:sz="4" w:space="0" w:color="auto"/>
              <w:right w:val="single" w:sz="4" w:space="0" w:color="auto"/>
            </w:tcBorders>
            <w:shd w:val="clear" w:color="auto" w:fill="auto"/>
            <w:noWrap/>
            <w:vAlign w:val="center"/>
            <w:hideMark/>
          </w:tcPr>
          <w:p w14:paraId="029EFD87" w14:textId="77777777" w:rsidR="00CF5969" w:rsidRPr="00A26E99" w:rsidRDefault="00CF5969" w:rsidP="00CF5969">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270" w:type="dxa"/>
            <w:tcBorders>
              <w:top w:val="nil"/>
              <w:left w:val="nil"/>
              <w:bottom w:val="single" w:sz="4" w:space="0" w:color="auto"/>
              <w:right w:val="single" w:sz="4" w:space="0" w:color="auto"/>
            </w:tcBorders>
            <w:shd w:val="clear" w:color="auto" w:fill="auto"/>
            <w:noWrap/>
            <w:vAlign w:val="center"/>
            <w:hideMark/>
          </w:tcPr>
          <w:p w14:paraId="2870DCD7" w14:textId="77777777" w:rsidR="00CF5969" w:rsidRPr="00A26E99" w:rsidRDefault="00CF5969" w:rsidP="00CF5969">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236" w:type="dxa"/>
            <w:tcBorders>
              <w:top w:val="nil"/>
              <w:left w:val="nil"/>
              <w:bottom w:val="single" w:sz="4" w:space="0" w:color="auto"/>
              <w:right w:val="single" w:sz="4" w:space="0" w:color="auto"/>
            </w:tcBorders>
            <w:shd w:val="clear" w:color="auto" w:fill="auto"/>
            <w:noWrap/>
            <w:vAlign w:val="center"/>
            <w:hideMark/>
          </w:tcPr>
          <w:p w14:paraId="0CD4F1D0" w14:textId="77777777" w:rsidR="00CF5969" w:rsidRPr="00A26E99" w:rsidRDefault="00CF5969" w:rsidP="00CF5969">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1</w:t>
            </w:r>
          </w:p>
        </w:tc>
        <w:tc>
          <w:tcPr>
            <w:tcW w:w="497" w:type="dxa"/>
            <w:tcBorders>
              <w:top w:val="nil"/>
              <w:left w:val="nil"/>
              <w:bottom w:val="single" w:sz="4" w:space="0" w:color="auto"/>
              <w:right w:val="single" w:sz="4" w:space="0" w:color="auto"/>
            </w:tcBorders>
            <w:shd w:val="clear" w:color="auto" w:fill="auto"/>
            <w:noWrap/>
            <w:vAlign w:val="center"/>
            <w:hideMark/>
          </w:tcPr>
          <w:p w14:paraId="604D6A8A" w14:textId="77777777" w:rsidR="00CF5969" w:rsidRPr="00A26E99" w:rsidRDefault="00CF5969" w:rsidP="00CF5969">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150</w:t>
            </w:r>
          </w:p>
        </w:tc>
      </w:tr>
      <w:tr w:rsidR="00CF5969" w:rsidRPr="00A26E99" w14:paraId="6ED8EC4C" w14:textId="77777777" w:rsidTr="00C86BCE">
        <w:trPr>
          <w:trHeight w:val="300"/>
        </w:trPr>
        <w:tc>
          <w:tcPr>
            <w:tcW w:w="1593" w:type="dxa"/>
            <w:gridSpan w:val="2"/>
            <w:tcBorders>
              <w:top w:val="nil"/>
              <w:left w:val="single" w:sz="4" w:space="0" w:color="auto"/>
              <w:bottom w:val="single" w:sz="4" w:space="0" w:color="auto"/>
              <w:right w:val="single" w:sz="4" w:space="0" w:color="auto"/>
            </w:tcBorders>
            <w:shd w:val="clear" w:color="auto" w:fill="auto"/>
            <w:hideMark/>
          </w:tcPr>
          <w:p w14:paraId="4B577CE9" w14:textId="77777777" w:rsidR="00CF5969" w:rsidRPr="00A26E99" w:rsidRDefault="00CF5969" w:rsidP="00CF5969">
            <w:pPr>
              <w:ind w:firstLine="0"/>
              <w:jc w:val="lef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 xml:space="preserve">Итого </w:t>
            </w:r>
          </w:p>
          <w:p w14:paraId="765FE3BD" w14:textId="77777777" w:rsidR="00CF5969" w:rsidRPr="00A26E99" w:rsidRDefault="00CF5969" w:rsidP="00CF5969">
            <w:pPr>
              <w:ind w:firstLine="0"/>
              <w:jc w:val="lef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 </w:t>
            </w:r>
          </w:p>
        </w:tc>
        <w:tc>
          <w:tcPr>
            <w:tcW w:w="611" w:type="dxa"/>
            <w:tcBorders>
              <w:top w:val="nil"/>
              <w:left w:val="nil"/>
              <w:bottom w:val="single" w:sz="4" w:space="0" w:color="auto"/>
              <w:right w:val="single" w:sz="4" w:space="0" w:color="auto"/>
            </w:tcBorders>
            <w:shd w:val="clear" w:color="auto" w:fill="auto"/>
            <w:noWrap/>
            <w:vAlign w:val="center"/>
            <w:hideMark/>
          </w:tcPr>
          <w:p w14:paraId="57B0B57B" w14:textId="77777777" w:rsidR="00CF5969" w:rsidRPr="00A26E99" w:rsidRDefault="00CF5969" w:rsidP="00CF5969">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356</w:t>
            </w:r>
          </w:p>
        </w:tc>
        <w:tc>
          <w:tcPr>
            <w:tcW w:w="277" w:type="dxa"/>
            <w:tcBorders>
              <w:top w:val="nil"/>
              <w:left w:val="nil"/>
              <w:bottom w:val="single" w:sz="4" w:space="0" w:color="auto"/>
              <w:right w:val="single" w:sz="4" w:space="0" w:color="auto"/>
            </w:tcBorders>
            <w:shd w:val="clear" w:color="auto" w:fill="auto"/>
            <w:noWrap/>
            <w:vAlign w:val="center"/>
            <w:hideMark/>
          </w:tcPr>
          <w:p w14:paraId="312F1836" w14:textId="77777777" w:rsidR="00CF5969" w:rsidRPr="00A26E99" w:rsidRDefault="00CF5969" w:rsidP="00CF5969">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1</w:t>
            </w:r>
          </w:p>
        </w:tc>
        <w:tc>
          <w:tcPr>
            <w:tcW w:w="276" w:type="dxa"/>
            <w:tcBorders>
              <w:top w:val="nil"/>
              <w:left w:val="nil"/>
              <w:bottom w:val="single" w:sz="4" w:space="0" w:color="auto"/>
              <w:right w:val="single" w:sz="4" w:space="0" w:color="auto"/>
            </w:tcBorders>
            <w:shd w:val="clear" w:color="auto" w:fill="auto"/>
            <w:noWrap/>
            <w:vAlign w:val="center"/>
            <w:hideMark/>
          </w:tcPr>
          <w:p w14:paraId="76C09200" w14:textId="77777777" w:rsidR="00CF5969" w:rsidRPr="00A26E99" w:rsidRDefault="00CF5969" w:rsidP="00CF5969">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5</w:t>
            </w:r>
          </w:p>
        </w:tc>
        <w:tc>
          <w:tcPr>
            <w:tcW w:w="276" w:type="dxa"/>
            <w:tcBorders>
              <w:top w:val="nil"/>
              <w:left w:val="nil"/>
              <w:bottom w:val="single" w:sz="4" w:space="0" w:color="auto"/>
              <w:right w:val="single" w:sz="4" w:space="0" w:color="auto"/>
            </w:tcBorders>
            <w:shd w:val="clear" w:color="auto" w:fill="auto"/>
            <w:noWrap/>
            <w:vAlign w:val="center"/>
            <w:hideMark/>
          </w:tcPr>
          <w:p w14:paraId="54AE07A7" w14:textId="77777777" w:rsidR="00CF5969" w:rsidRPr="00A26E99" w:rsidRDefault="00CF5969" w:rsidP="00CF5969">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2</w:t>
            </w:r>
          </w:p>
        </w:tc>
        <w:tc>
          <w:tcPr>
            <w:tcW w:w="373" w:type="dxa"/>
            <w:tcBorders>
              <w:top w:val="nil"/>
              <w:left w:val="nil"/>
              <w:bottom w:val="single" w:sz="4" w:space="0" w:color="auto"/>
              <w:right w:val="single" w:sz="4" w:space="0" w:color="auto"/>
            </w:tcBorders>
            <w:shd w:val="clear" w:color="auto" w:fill="auto"/>
            <w:noWrap/>
            <w:vAlign w:val="center"/>
            <w:hideMark/>
          </w:tcPr>
          <w:p w14:paraId="33688309" w14:textId="77777777" w:rsidR="00CF5969" w:rsidRPr="00A26E99" w:rsidRDefault="00CF5969" w:rsidP="00CF5969">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1</w:t>
            </w:r>
          </w:p>
        </w:tc>
        <w:tc>
          <w:tcPr>
            <w:tcW w:w="276" w:type="dxa"/>
            <w:tcBorders>
              <w:top w:val="nil"/>
              <w:left w:val="nil"/>
              <w:bottom w:val="single" w:sz="4" w:space="0" w:color="auto"/>
              <w:right w:val="single" w:sz="4" w:space="0" w:color="auto"/>
            </w:tcBorders>
            <w:shd w:val="clear" w:color="auto" w:fill="auto"/>
            <w:noWrap/>
            <w:vAlign w:val="center"/>
            <w:hideMark/>
          </w:tcPr>
          <w:p w14:paraId="4B77C34A" w14:textId="77777777" w:rsidR="00CF5969" w:rsidRPr="00A26E99" w:rsidRDefault="00CF5969" w:rsidP="00CF5969">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1</w:t>
            </w:r>
          </w:p>
        </w:tc>
        <w:tc>
          <w:tcPr>
            <w:tcW w:w="373" w:type="dxa"/>
            <w:tcBorders>
              <w:top w:val="nil"/>
              <w:left w:val="nil"/>
              <w:bottom w:val="single" w:sz="4" w:space="0" w:color="auto"/>
              <w:right w:val="single" w:sz="4" w:space="0" w:color="auto"/>
            </w:tcBorders>
            <w:shd w:val="clear" w:color="auto" w:fill="auto"/>
            <w:noWrap/>
            <w:vAlign w:val="center"/>
            <w:hideMark/>
          </w:tcPr>
          <w:p w14:paraId="4C8BD19D" w14:textId="77777777" w:rsidR="00CF5969" w:rsidRPr="00A26E99" w:rsidRDefault="00CF5969" w:rsidP="00CF5969">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1</w:t>
            </w:r>
          </w:p>
        </w:tc>
        <w:tc>
          <w:tcPr>
            <w:tcW w:w="373" w:type="dxa"/>
            <w:tcBorders>
              <w:top w:val="nil"/>
              <w:left w:val="nil"/>
              <w:bottom w:val="single" w:sz="4" w:space="0" w:color="auto"/>
              <w:right w:val="single" w:sz="4" w:space="0" w:color="auto"/>
            </w:tcBorders>
            <w:shd w:val="clear" w:color="auto" w:fill="auto"/>
            <w:noWrap/>
            <w:vAlign w:val="center"/>
            <w:hideMark/>
          </w:tcPr>
          <w:p w14:paraId="2AF544CF" w14:textId="77777777" w:rsidR="00CF5969" w:rsidRPr="00A26E99" w:rsidRDefault="00CF5969" w:rsidP="00CF5969">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1</w:t>
            </w:r>
          </w:p>
        </w:tc>
        <w:tc>
          <w:tcPr>
            <w:tcW w:w="276" w:type="dxa"/>
            <w:tcBorders>
              <w:top w:val="nil"/>
              <w:left w:val="nil"/>
              <w:bottom w:val="single" w:sz="4" w:space="0" w:color="auto"/>
              <w:right w:val="single" w:sz="4" w:space="0" w:color="auto"/>
            </w:tcBorders>
            <w:shd w:val="clear" w:color="auto" w:fill="auto"/>
            <w:noWrap/>
            <w:vAlign w:val="center"/>
            <w:hideMark/>
          </w:tcPr>
          <w:p w14:paraId="1E5D8BB3" w14:textId="77777777" w:rsidR="00CF5969" w:rsidRPr="00A26E99" w:rsidRDefault="00CF5969" w:rsidP="00CF5969">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1</w:t>
            </w:r>
          </w:p>
        </w:tc>
        <w:tc>
          <w:tcPr>
            <w:tcW w:w="374" w:type="dxa"/>
            <w:tcBorders>
              <w:top w:val="nil"/>
              <w:left w:val="nil"/>
              <w:bottom w:val="single" w:sz="4" w:space="0" w:color="auto"/>
              <w:right w:val="single" w:sz="4" w:space="0" w:color="auto"/>
            </w:tcBorders>
            <w:shd w:val="clear" w:color="auto" w:fill="auto"/>
            <w:noWrap/>
            <w:vAlign w:val="center"/>
            <w:hideMark/>
          </w:tcPr>
          <w:p w14:paraId="05C504FC" w14:textId="77777777" w:rsidR="00CF5969" w:rsidRPr="00A26E99" w:rsidRDefault="00CF5969" w:rsidP="00CF5969">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26</w:t>
            </w:r>
          </w:p>
        </w:tc>
        <w:tc>
          <w:tcPr>
            <w:tcW w:w="275" w:type="dxa"/>
            <w:tcBorders>
              <w:top w:val="nil"/>
              <w:left w:val="nil"/>
              <w:bottom w:val="single" w:sz="4" w:space="0" w:color="auto"/>
              <w:right w:val="single" w:sz="4" w:space="0" w:color="auto"/>
            </w:tcBorders>
            <w:shd w:val="clear" w:color="auto" w:fill="auto"/>
            <w:noWrap/>
            <w:vAlign w:val="center"/>
            <w:hideMark/>
          </w:tcPr>
          <w:p w14:paraId="725CD870" w14:textId="77777777" w:rsidR="00CF5969" w:rsidRPr="00A26E99" w:rsidRDefault="00CF5969" w:rsidP="00CF5969">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1</w:t>
            </w:r>
          </w:p>
        </w:tc>
        <w:tc>
          <w:tcPr>
            <w:tcW w:w="348" w:type="dxa"/>
            <w:tcBorders>
              <w:top w:val="nil"/>
              <w:left w:val="nil"/>
              <w:bottom w:val="single" w:sz="4" w:space="0" w:color="auto"/>
              <w:right w:val="single" w:sz="4" w:space="0" w:color="auto"/>
            </w:tcBorders>
            <w:shd w:val="clear" w:color="auto" w:fill="auto"/>
            <w:noWrap/>
            <w:vAlign w:val="center"/>
            <w:hideMark/>
          </w:tcPr>
          <w:p w14:paraId="6EE836EC" w14:textId="77777777" w:rsidR="00CF5969" w:rsidRPr="00A26E99" w:rsidRDefault="00CF5969" w:rsidP="00CF5969">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4</w:t>
            </w:r>
          </w:p>
        </w:tc>
        <w:tc>
          <w:tcPr>
            <w:tcW w:w="352" w:type="dxa"/>
            <w:tcBorders>
              <w:top w:val="nil"/>
              <w:left w:val="nil"/>
              <w:bottom w:val="single" w:sz="4" w:space="0" w:color="auto"/>
              <w:right w:val="single" w:sz="4" w:space="0" w:color="auto"/>
            </w:tcBorders>
            <w:shd w:val="clear" w:color="auto" w:fill="auto"/>
            <w:noWrap/>
            <w:vAlign w:val="center"/>
            <w:hideMark/>
          </w:tcPr>
          <w:p w14:paraId="5D8FEDD9" w14:textId="77777777" w:rsidR="00CF5969" w:rsidRPr="00A26E99" w:rsidRDefault="00CF5969" w:rsidP="00CF5969">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1</w:t>
            </w:r>
          </w:p>
        </w:tc>
        <w:tc>
          <w:tcPr>
            <w:tcW w:w="352" w:type="dxa"/>
            <w:tcBorders>
              <w:top w:val="nil"/>
              <w:left w:val="nil"/>
              <w:bottom w:val="single" w:sz="4" w:space="0" w:color="auto"/>
              <w:right w:val="single" w:sz="4" w:space="0" w:color="auto"/>
            </w:tcBorders>
            <w:shd w:val="clear" w:color="auto" w:fill="auto"/>
            <w:noWrap/>
            <w:vAlign w:val="center"/>
            <w:hideMark/>
          </w:tcPr>
          <w:p w14:paraId="75A4903F" w14:textId="77777777" w:rsidR="00CF5969" w:rsidRPr="00A26E99" w:rsidRDefault="00CF5969" w:rsidP="00CF5969">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2</w:t>
            </w:r>
          </w:p>
        </w:tc>
        <w:tc>
          <w:tcPr>
            <w:tcW w:w="270" w:type="dxa"/>
            <w:tcBorders>
              <w:top w:val="nil"/>
              <w:left w:val="nil"/>
              <w:bottom w:val="single" w:sz="4" w:space="0" w:color="auto"/>
              <w:right w:val="single" w:sz="4" w:space="0" w:color="auto"/>
            </w:tcBorders>
            <w:shd w:val="clear" w:color="auto" w:fill="auto"/>
            <w:noWrap/>
            <w:vAlign w:val="center"/>
            <w:hideMark/>
          </w:tcPr>
          <w:p w14:paraId="453EA8BD" w14:textId="77777777" w:rsidR="00CF5969" w:rsidRPr="00A26E99" w:rsidRDefault="00CF5969" w:rsidP="00CF5969">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1</w:t>
            </w:r>
          </w:p>
        </w:tc>
        <w:tc>
          <w:tcPr>
            <w:tcW w:w="271" w:type="dxa"/>
            <w:tcBorders>
              <w:top w:val="nil"/>
              <w:left w:val="nil"/>
              <w:bottom w:val="single" w:sz="4" w:space="0" w:color="auto"/>
              <w:right w:val="single" w:sz="4" w:space="0" w:color="auto"/>
            </w:tcBorders>
            <w:shd w:val="clear" w:color="auto" w:fill="auto"/>
            <w:noWrap/>
            <w:vAlign w:val="center"/>
            <w:hideMark/>
          </w:tcPr>
          <w:p w14:paraId="0FDC2B36" w14:textId="77777777" w:rsidR="00CF5969" w:rsidRPr="00A26E99" w:rsidRDefault="00CF5969" w:rsidP="00CF5969">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1</w:t>
            </w:r>
          </w:p>
        </w:tc>
        <w:tc>
          <w:tcPr>
            <w:tcW w:w="352" w:type="dxa"/>
            <w:tcBorders>
              <w:top w:val="nil"/>
              <w:left w:val="nil"/>
              <w:bottom w:val="single" w:sz="4" w:space="0" w:color="auto"/>
              <w:right w:val="single" w:sz="4" w:space="0" w:color="auto"/>
            </w:tcBorders>
            <w:shd w:val="clear" w:color="auto" w:fill="auto"/>
            <w:noWrap/>
            <w:vAlign w:val="center"/>
            <w:hideMark/>
          </w:tcPr>
          <w:p w14:paraId="0C727436" w14:textId="77777777" w:rsidR="00CF5969" w:rsidRPr="00A26E99" w:rsidRDefault="00CF5969" w:rsidP="00CF5969">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1</w:t>
            </w:r>
          </w:p>
        </w:tc>
        <w:tc>
          <w:tcPr>
            <w:tcW w:w="352" w:type="dxa"/>
            <w:tcBorders>
              <w:top w:val="nil"/>
              <w:left w:val="nil"/>
              <w:bottom w:val="single" w:sz="4" w:space="0" w:color="auto"/>
              <w:right w:val="single" w:sz="4" w:space="0" w:color="auto"/>
            </w:tcBorders>
            <w:shd w:val="clear" w:color="auto" w:fill="auto"/>
            <w:noWrap/>
            <w:vAlign w:val="center"/>
            <w:hideMark/>
          </w:tcPr>
          <w:p w14:paraId="1DE0FAEF" w14:textId="77777777" w:rsidR="00CF5969" w:rsidRPr="00A26E99" w:rsidRDefault="00CF5969" w:rsidP="00CF5969">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1</w:t>
            </w:r>
          </w:p>
        </w:tc>
        <w:tc>
          <w:tcPr>
            <w:tcW w:w="271" w:type="dxa"/>
            <w:tcBorders>
              <w:top w:val="nil"/>
              <w:left w:val="nil"/>
              <w:bottom w:val="single" w:sz="4" w:space="0" w:color="auto"/>
              <w:right w:val="single" w:sz="4" w:space="0" w:color="auto"/>
            </w:tcBorders>
            <w:shd w:val="clear" w:color="auto" w:fill="auto"/>
            <w:noWrap/>
            <w:vAlign w:val="center"/>
            <w:hideMark/>
          </w:tcPr>
          <w:p w14:paraId="5B0768F5" w14:textId="77777777" w:rsidR="00CF5969" w:rsidRPr="00A26E99" w:rsidRDefault="00CF5969" w:rsidP="00CF5969">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1</w:t>
            </w:r>
          </w:p>
        </w:tc>
        <w:tc>
          <w:tcPr>
            <w:tcW w:w="352" w:type="dxa"/>
            <w:tcBorders>
              <w:top w:val="nil"/>
              <w:left w:val="nil"/>
              <w:bottom w:val="single" w:sz="4" w:space="0" w:color="auto"/>
              <w:right w:val="single" w:sz="4" w:space="0" w:color="auto"/>
            </w:tcBorders>
            <w:shd w:val="clear" w:color="auto" w:fill="auto"/>
            <w:noWrap/>
            <w:vAlign w:val="center"/>
            <w:hideMark/>
          </w:tcPr>
          <w:p w14:paraId="46525971" w14:textId="77777777" w:rsidR="00CF5969" w:rsidRPr="00A26E99" w:rsidRDefault="00CF5969" w:rsidP="00CF5969">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2</w:t>
            </w:r>
          </w:p>
        </w:tc>
        <w:tc>
          <w:tcPr>
            <w:tcW w:w="352" w:type="dxa"/>
            <w:tcBorders>
              <w:top w:val="nil"/>
              <w:left w:val="nil"/>
              <w:bottom w:val="single" w:sz="4" w:space="0" w:color="auto"/>
              <w:right w:val="single" w:sz="4" w:space="0" w:color="auto"/>
            </w:tcBorders>
            <w:shd w:val="clear" w:color="auto" w:fill="auto"/>
            <w:noWrap/>
            <w:vAlign w:val="center"/>
            <w:hideMark/>
          </w:tcPr>
          <w:p w14:paraId="603E271B" w14:textId="77777777" w:rsidR="00CF5969" w:rsidRPr="00A26E99" w:rsidRDefault="00CF5969" w:rsidP="00CF5969">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1</w:t>
            </w:r>
          </w:p>
        </w:tc>
        <w:tc>
          <w:tcPr>
            <w:tcW w:w="270" w:type="dxa"/>
            <w:tcBorders>
              <w:top w:val="nil"/>
              <w:left w:val="nil"/>
              <w:bottom w:val="single" w:sz="4" w:space="0" w:color="auto"/>
              <w:right w:val="single" w:sz="4" w:space="0" w:color="auto"/>
            </w:tcBorders>
            <w:shd w:val="clear" w:color="auto" w:fill="auto"/>
            <w:noWrap/>
            <w:vAlign w:val="center"/>
            <w:hideMark/>
          </w:tcPr>
          <w:p w14:paraId="4B6F1598" w14:textId="77777777" w:rsidR="00CF5969" w:rsidRPr="00A26E99" w:rsidRDefault="00CF5969" w:rsidP="00CF5969">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1</w:t>
            </w:r>
          </w:p>
        </w:tc>
        <w:tc>
          <w:tcPr>
            <w:tcW w:w="236" w:type="dxa"/>
            <w:tcBorders>
              <w:top w:val="nil"/>
              <w:left w:val="nil"/>
              <w:bottom w:val="single" w:sz="4" w:space="0" w:color="auto"/>
              <w:right w:val="single" w:sz="4" w:space="0" w:color="auto"/>
            </w:tcBorders>
            <w:shd w:val="clear" w:color="auto" w:fill="auto"/>
            <w:noWrap/>
            <w:vAlign w:val="center"/>
            <w:hideMark/>
          </w:tcPr>
          <w:p w14:paraId="7F9C3970" w14:textId="77777777" w:rsidR="00CF5969" w:rsidRPr="00A26E99" w:rsidRDefault="00CF5969" w:rsidP="00CF5969">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1</w:t>
            </w:r>
          </w:p>
        </w:tc>
        <w:tc>
          <w:tcPr>
            <w:tcW w:w="497" w:type="dxa"/>
            <w:tcBorders>
              <w:top w:val="nil"/>
              <w:left w:val="nil"/>
              <w:bottom w:val="single" w:sz="4" w:space="0" w:color="auto"/>
              <w:right w:val="single" w:sz="4" w:space="0" w:color="auto"/>
            </w:tcBorders>
            <w:shd w:val="clear" w:color="auto" w:fill="auto"/>
            <w:noWrap/>
            <w:vAlign w:val="center"/>
            <w:hideMark/>
          </w:tcPr>
          <w:p w14:paraId="275479FF" w14:textId="77777777" w:rsidR="00CF5969" w:rsidRPr="00A26E99" w:rsidRDefault="00CF5969" w:rsidP="00CF5969">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413</w:t>
            </w:r>
          </w:p>
        </w:tc>
      </w:tr>
    </w:tbl>
    <w:p w14:paraId="2EF7492E" w14:textId="77777777" w:rsidR="00C86BCE" w:rsidRPr="00A26E99" w:rsidRDefault="00C86BCE" w:rsidP="00C722A5">
      <w:pPr>
        <w:widowControl w:val="0"/>
        <w:autoSpaceDE w:val="0"/>
        <w:autoSpaceDN w:val="0"/>
        <w:adjustRightInd w:val="0"/>
        <w:ind w:left="640" w:hanging="640"/>
        <w:rPr>
          <w:rFonts w:ascii="Times New Roman" w:hAnsi="Times New Roman" w:cs="Times New Roman"/>
          <w:b/>
          <w:sz w:val="28"/>
          <w:szCs w:val="28"/>
        </w:rPr>
      </w:pPr>
    </w:p>
    <w:p w14:paraId="17327BF8" w14:textId="6D3EF50A" w:rsidR="00C86BCE" w:rsidRPr="00A26E99" w:rsidRDefault="00BC43A3" w:rsidP="00BC43A3">
      <w:pPr>
        <w:ind w:firstLine="0"/>
        <w:jc w:val="left"/>
        <w:rPr>
          <w:rFonts w:ascii="Times New Roman" w:eastAsia="Calibri" w:hAnsi="Times New Roman" w:cs="Times New Roman"/>
          <w:sz w:val="18"/>
          <w:szCs w:val="18"/>
          <w:lang w:eastAsia="en-US"/>
        </w:rPr>
      </w:pPr>
      <w:r w:rsidRPr="00A26E99">
        <w:rPr>
          <w:rFonts w:ascii="Times New Roman" w:eastAsia="Calibri" w:hAnsi="Times New Roman" w:cs="Times New Roman"/>
          <w:sz w:val="18"/>
          <w:szCs w:val="18"/>
          <w:lang w:val="en-US" w:eastAsia="en-US"/>
        </w:rPr>
        <w:t xml:space="preserve">  </w:t>
      </w:r>
      <w:r w:rsidR="00C86BCE" w:rsidRPr="00A26E99">
        <w:rPr>
          <w:rFonts w:ascii="Times New Roman" w:eastAsia="Calibri" w:hAnsi="Times New Roman" w:cs="Times New Roman"/>
          <w:sz w:val="18"/>
          <w:szCs w:val="18"/>
          <w:lang w:eastAsia="en-US"/>
        </w:rPr>
        <w:t>Таблица 23</w:t>
      </w:r>
    </w:p>
    <w:tbl>
      <w:tblPr>
        <w:tblW w:w="5000" w:type="pct"/>
        <w:tblInd w:w="103" w:type="dxa"/>
        <w:tblLayout w:type="fixed"/>
        <w:tblLook w:val="04A0" w:firstRow="1" w:lastRow="0" w:firstColumn="1" w:lastColumn="0" w:noHBand="0" w:noVBand="1"/>
      </w:tblPr>
      <w:tblGrid>
        <w:gridCol w:w="794"/>
        <w:gridCol w:w="893"/>
        <w:gridCol w:w="482"/>
        <w:gridCol w:w="278"/>
        <w:gridCol w:w="380"/>
        <w:gridCol w:w="278"/>
        <w:gridCol w:w="380"/>
        <w:gridCol w:w="278"/>
        <w:gridCol w:w="277"/>
        <w:gridCol w:w="278"/>
        <w:gridCol w:w="380"/>
        <w:gridCol w:w="380"/>
        <w:gridCol w:w="380"/>
        <w:gridCol w:w="278"/>
        <w:gridCol w:w="277"/>
        <w:gridCol w:w="278"/>
        <w:gridCol w:w="277"/>
        <w:gridCol w:w="278"/>
        <w:gridCol w:w="277"/>
        <w:gridCol w:w="278"/>
        <w:gridCol w:w="277"/>
        <w:gridCol w:w="380"/>
        <w:gridCol w:w="380"/>
        <w:gridCol w:w="380"/>
        <w:gridCol w:w="303"/>
        <w:gridCol w:w="507"/>
      </w:tblGrid>
      <w:tr w:rsidR="00C86BCE" w:rsidRPr="00A26E99" w14:paraId="4EFB37C2" w14:textId="77777777" w:rsidTr="00C86BCE">
        <w:trPr>
          <w:cantSplit/>
          <w:trHeight w:val="1134"/>
        </w:trPr>
        <w:tc>
          <w:tcPr>
            <w:tcW w:w="16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06CA859B" w14:textId="77777777" w:rsidR="00C86BCE" w:rsidRPr="00A26E99" w:rsidRDefault="00C86BCE" w:rsidP="00C86BCE">
            <w:pPr>
              <w:ind w:firstLine="0"/>
              <w:jc w:val="center"/>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 </w:t>
            </w:r>
          </w:p>
        </w:tc>
        <w:tc>
          <w:tcPr>
            <w:tcW w:w="467" w:type="dxa"/>
            <w:tcBorders>
              <w:top w:val="single" w:sz="4" w:space="0" w:color="auto"/>
              <w:left w:val="nil"/>
              <w:bottom w:val="single" w:sz="4" w:space="0" w:color="auto"/>
              <w:right w:val="single" w:sz="4" w:space="0" w:color="auto"/>
            </w:tcBorders>
            <w:shd w:val="clear" w:color="auto" w:fill="auto"/>
            <w:textDirection w:val="btLr"/>
            <w:vAlign w:val="bottom"/>
            <w:hideMark/>
          </w:tcPr>
          <w:p w14:paraId="22743ABE" w14:textId="77777777" w:rsidR="00C86BCE" w:rsidRPr="00A26E99" w:rsidRDefault="00C86BCE" w:rsidP="00C86BCE">
            <w:pPr>
              <w:ind w:left="113" w:right="113" w:firstLine="0"/>
              <w:jc w:val="center"/>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 xml:space="preserve">Казахстан </w:t>
            </w:r>
          </w:p>
        </w:tc>
        <w:tc>
          <w:tcPr>
            <w:tcW w:w="269" w:type="dxa"/>
            <w:tcBorders>
              <w:top w:val="single" w:sz="4" w:space="0" w:color="auto"/>
              <w:left w:val="nil"/>
              <w:bottom w:val="single" w:sz="4" w:space="0" w:color="auto"/>
              <w:right w:val="single" w:sz="4" w:space="0" w:color="auto"/>
            </w:tcBorders>
            <w:shd w:val="clear" w:color="auto" w:fill="auto"/>
            <w:textDirection w:val="btLr"/>
            <w:vAlign w:val="bottom"/>
            <w:hideMark/>
          </w:tcPr>
          <w:p w14:paraId="5FFE3DAC" w14:textId="77777777" w:rsidR="00C86BCE" w:rsidRPr="00A26E99" w:rsidRDefault="00C86BCE" w:rsidP="00C86BCE">
            <w:pPr>
              <w:ind w:left="113" w:right="113" w:firstLine="0"/>
              <w:jc w:val="center"/>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 xml:space="preserve">Латвия </w:t>
            </w:r>
          </w:p>
        </w:tc>
        <w:tc>
          <w:tcPr>
            <w:tcW w:w="369" w:type="dxa"/>
            <w:tcBorders>
              <w:top w:val="single" w:sz="4" w:space="0" w:color="auto"/>
              <w:left w:val="nil"/>
              <w:bottom w:val="single" w:sz="4" w:space="0" w:color="auto"/>
              <w:right w:val="single" w:sz="4" w:space="0" w:color="auto"/>
            </w:tcBorders>
            <w:shd w:val="clear" w:color="auto" w:fill="auto"/>
            <w:textDirection w:val="btLr"/>
            <w:vAlign w:val="bottom"/>
            <w:hideMark/>
          </w:tcPr>
          <w:p w14:paraId="3790E798" w14:textId="77777777" w:rsidR="00C86BCE" w:rsidRPr="00A26E99" w:rsidRDefault="00C86BCE" w:rsidP="00C86BCE">
            <w:pPr>
              <w:ind w:left="113" w:right="113" w:firstLine="0"/>
              <w:jc w:val="center"/>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США</w:t>
            </w:r>
          </w:p>
        </w:tc>
        <w:tc>
          <w:tcPr>
            <w:tcW w:w="270" w:type="dxa"/>
            <w:tcBorders>
              <w:top w:val="single" w:sz="4" w:space="0" w:color="auto"/>
              <w:left w:val="nil"/>
              <w:bottom w:val="single" w:sz="4" w:space="0" w:color="auto"/>
              <w:right w:val="single" w:sz="4" w:space="0" w:color="auto"/>
            </w:tcBorders>
            <w:shd w:val="clear" w:color="auto" w:fill="auto"/>
            <w:textDirection w:val="btLr"/>
            <w:vAlign w:val="bottom"/>
            <w:hideMark/>
          </w:tcPr>
          <w:p w14:paraId="4D119293" w14:textId="77777777" w:rsidR="00C86BCE" w:rsidRPr="00A26E99" w:rsidRDefault="00C86BCE" w:rsidP="00C86BCE">
            <w:pPr>
              <w:ind w:left="113" w:right="113" w:firstLine="0"/>
              <w:jc w:val="center"/>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Россия</w:t>
            </w:r>
          </w:p>
        </w:tc>
        <w:tc>
          <w:tcPr>
            <w:tcW w:w="369" w:type="dxa"/>
            <w:tcBorders>
              <w:top w:val="single" w:sz="4" w:space="0" w:color="auto"/>
              <w:left w:val="nil"/>
              <w:bottom w:val="single" w:sz="4" w:space="0" w:color="auto"/>
              <w:right w:val="single" w:sz="4" w:space="0" w:color="auto"/>
            </w:tcBorders>
            <w:shd w:val="clear" w:color="auto" w:fill="auto"/>
            <w:textDirection w:val="btLr"/>
            <w:vAlign w:val="bottom"/>
            <w:hideMark/>
          </w:tcPr>
          <w:p w14:paraId="363101DF" w14:textId="77777777" w:rsidR="00C86BCE" w:rsidRPr="00A26E99" w:rsidRDefault="00C86BCE" w:rsidP="00C86BCE">
            <w:pPr>
              <w:ind w:left="113" w:right="113" w:firstLine="0"/>
              <w:jc w:val="center"/>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Таиланд</w:t>
            </w:r>
          </w:p>
        </w:tc>
        <w:tc>
          <w:tcPr>
            <w:tcW w:w="270" w:type="dxa"/>
            <w:tcBorders>
              <w:top w:val="single" w:sz="4" w:space="0" w:color="auto"/>
              <w:left w:val="nil"/>
              <w:bottom w:val="single" w:sz="4" w:space="0" w:color="auto"/>
              <w:right w:val="single" w:sz="4" w:space="0" w:color="auto"/>
            </w:tcBorders>
            <w:shd w:val="clear" w:color="auto" w:fill="auto"/>
            <w:textDirection w:val="btLr"/>
            <w:vAlign w:val="bottom"/>
            <w:hideMark/>
          </w:tcPr>
          <w:p w14:paraId="11219424" w14:textId="77777777" w:rsidR="00C86BCE" w:rsidRPr="00A26E99" w:rsidRDefault="00C86BCE" w:rsidP="00C86BCE">
            <w:pPr>
              <w:ind w:left="113" w:right="113" w:firstLine="0"/>
              <w:jc w:val="center"/>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Австрия</w:t>
            </w:r>
          </w:p>
        </w:tc>
        <w:tc>
          <w:tcPr>
            <w:tcW w:w="269" w:type="dxa"/>
            <w:tcBorders>
              <w:top w:val="single" w:sz="4" w:space="0" w:color="auto"/>
              <w:left w:val="nil"/>
              <w:bottom w:val="single" w:sz="4" w:space="0" w:color="auto"/>
              <w:right w:val="single" w:sz="4" w:space="0" w:color="auto"/>
            </w:tcBorders>
            <w:shd w:val="clear" w:color="auto" w:fill="auto"/>
            <w:textDirection w:val="btLr"/>
            <w:vAlign w:val="bottom"/>
            <w:hideMark/>
          </w:tcPr>
          <w:p w14:paraId="503CF188" w14:textId="77777777" w:rsidR="00C86BCE" w:rsidRPr="00A26E99" w:rsidRDefault="00C86BCE" w:rsidP="00C86BCE">
            <w:pPr>
              <w:ind w:left="113" w:right="113" w:firstLine="0"/>
              <w:jc w:val="center"/>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Луизиана</w:t>
            </w:r>
          </w:p>
        </w:tc>
        <w:tc>
          <w:tcPr>
            <w:tcW w:w="270" w:type="dxa"/>
            <w:tcBorders>
              <w:top w:val="single" w:sz="4" w:space="0" w:color="auto"/>
              <w:left w:val="nil"/>
              <w:bottom w:val="single" w:sz="4" w:space="0" w:color="auto"/>
              <w:right w:val="single" w:sz="4" w:space="0" w:color="auto"/>
            </w:tcBorders>
            <w:shd w:val="clear" w:color="auto" w:fill="auto"/>
            <w:textDirection w:val="btLr"/>
            <w:vAlign w:val="bottom"/>
            <w:hideMark/>
          </w:tcPr>
          <w:p w14:paraId="4D0AE10C" w14:textId="77777777" w:rsidR="00C86BCE" w:rsidRPr="00A26E99" w:rsidRDefault="00C86BCE" w:rsidP="00C86BCE">
            <w:pPr>
              <w:ind w:left="113" w:right="113" w:firstLine="0"/>
              <w:jc w:val="center"/>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Эстония</w:t>
            </w:r>
          </w:p>
        </w:tc>
        <w:tc>
          <w:tcPr>
            <w:tcW w:w="369" w:type="dxa"/>
            <w:tcBorders>
              <w:top w:val="single" w:sz="4" w:space="0" w:color="auto"/>
              <w:left w:val="nil"/>
              <w:bottom w:val="single" w:sz="4" w:space="0" w:color="auto"/>
              <w:right w:val="single" w:sz="4" w:space="0" w:color="auto"/>
            </w:tcBorders>
            <w:shd w:val="clear" w:color="auto" w:fill="auto"/>
            <w:textDirection w:val="btLr"/>
            <w:vAlign w:val="bottom"/>
            <w:hideMark/>
          </w:tcPr>
          <w:p w14:paraId="35685FC1" w14:textId="77777777" w:rsidR="00C86BCE" w:rsidRPr="00A26E99" w:rsidRDefault="00C86BCE" w:rsidP="00C86BCE">
            <w:pPr>
              <w:ind w:left="113" w:right="113" w:firstLine="0"/>
              <w:jc w:val="center"/>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Кыргызстан</w:t>
            </w:r>
          </w:p>
        </w:tc>
        <w:tc>
          <w:tcPr>
            <w:tcW w:w="369" w:type="dxa"/>
            <w:tcBorders>
              <w:top w:val="single" w:sz="4" w:space="0" w:color="auto"/>
              <w:left w:val="nil"/>
              <w:bottom w:val="single" w:sz="4" w:space="0" w:color="auto"/>
              <w:right w:val="single" w:sz="4" w:space="0" w:color="auto"/>
            </w:tcBorders>
            <w:shd w:val="clear" w:color="auto" w:fill="auto"/>
            <w:textDirection w:val="btLr"/>
            <w:vAlign w:val="bottom"/>
            <w:hideMark/>
          </w:tcPr>
          <w:p w14:paraId="002E3327" w14:textId="77777777" w:rsidR="00C86BCE" w:rsidRPr="00A26E99" w:rsidRDefault="00C86BCE" w:rsidP="00C86BCE">
            <w:pPr>
              <w:ind w:left="113" w:right="113" w:firstLine="0"/>
              <w:jc w:val="center"/>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Турция</w:t>
            </w:r>
          </w:p>
        </w:tc>
        <w:tc>
          <w:tcPr>
            <w:tcW w:w="369" w:type="dxa"/>
            <w:tcBorders>
              <w:top w:val="single" w:sz="4" w:space="0" w:color="auto"/>
              <w:left w:val="nil"/>
              <w:bottom w:val="single" w:sz="4" w:space="0" w:color="auto"/>
              <w:right w:val="single" w:sz="4" w:space="0" w:color="auto"/>
            </w:tcBorders>
            <w:shd w:val="clear" w:color="auto" w:fill="auto"/>
            <w:textDirection w:val="btLr"/>
            <w:vAlign w:val="bottom"/>
            <w:hideMark/>
          </w:tcPr>
          <w:p w14:paraId="076D0FF3" w14:textId="77777777" w:rsidR="00C86BCE" w:rsidRPr="00A26E99" w:rsidRDefault="00C86BCE" w:rsidP="00C86BCE">
            <w:pPr>
              <w:ind w:left="113" w:right="113" w:firstLine="0"/>
              <w:jc w:val="center"/>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ОАЭ</w:t>
            </w:r>
          </w:p>
        </w:tc>
        <w:tc>
          <w:tcPr>
            <w:tcW w:w="270" w:type="dxa"/>
            <w:tcBorders>
              <w:top w:val="single" w:sz="4" w:space="0" w:color="auto"/>
              <w:left w:val="nil"/>
              <w:bottom w:val="single" w:sz="4" w:space="0" w:color="auto"/>
              <w:right w:val="single" w:sz="4" w:space="0" w:color="auto"/>
            </w:tcBorders>
            <w:shd w:val="clear" w:color="auto" w:fill="auto"/>
            <w:textDirection w:val="btLr"/>
            <w:vAlign w:val="bottom"/>
            <w:hideMark/>
          </w:tcPr>
          <w:p w14:paraId="7E099A44" w14:textId="77777777" w:rsidR="00C86BCE" w:rsidRPr="00A26E99" w:rsidRDefault="00C86BCE" w:rsidP="00C86BCE">
            <w:pPr>
              <w:ind w:left="113" w:right="113" w:firstLine="0"/>
              <w:jc w:val="center"/>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Англия</w:t>
            </w:r>
          </w:p>
        </w:tc>
        <w:tc>
          <w:tcPr>
            <w:tcW w:w="269" w:type="dxa"/>
            <w:tcBorders>
              <w:top w:val="single" w:sz="4" w:space="0" w:color="auto"/>
              <w:left w:val="nil"/>
              <w:bottom w:val="single" w:sz="4" w:space="0" w:color="auto"/>
              <w:right w:val="single" w:sz="4" w:space="0" w:color="auto"/>
            </w:tcBorders>
            <w:shd w:val="clear" w:color="auto" w:fill="auto"/>
            <w:textDirection w:val="btLr"/>
            <w:vAlign w:val="bottom"/>
            <w:hideMark/>
          </w:tcPr>
          <w:p w14:paraId="51702BBD" w14:textId="77777777" w:rsidR="00C86BCE" w:rsidRPr="00A26E99" w:rsidRDefault="00C86BCE" w:rsidP="00C86BCE">
            <w:pPr>
              <w:ind w:left="113" w:right="113" w:firstLine="0"/>
              <w:jc w:val="center"/>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Китай</w:t>
            </w:r>
          </w:p>
        </w:tc>
        <w:tc>
          <w:tcPr>
            <w:tcW w:w="270" w:type="dxa"/>
            <w:tcBorders>
              <w:top w:val="single" w:sz="4" w:space="0" w:color="auto"/>
              <w:left w:val="nil"/>
              <w:bottom w:val="single" w:sz="4" w:space="0" w:color="auto"/>
              <w:right w:val="single" w:sz="4" w:space="0" w:color="auto"/>
            </w:tcBorders>
            <w:shd w:val="clear" w:color="auto" w:fill="auto"/>
            <w:textDirection w:val="btLr"/>
            <w:vAlign w:val="bottom"/>
            <w:hideMark/>
          </w:tcPr>
          <w:p w14:paraId="574AC4C1" w14:textId="77777777" w:rsidR="00C86BCE" w:rsidRPr="00A26E99" w:rsidRDefault="00C86BCE" w:rsidP="00C86BCE">
            <w:pPr>
              <w:ind w:left="113" w:right="113" w:firstLine="0"/>
              <w:jc w:val="center"/>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Италия</w:t>
            </w:r>
          </w:p>
        </w:tc>
        <w:tc>
          <w:tcPr>
            <w:tcW w:w="269" w:type="dxa"/>
            <w:tcBorders>
              <w:top w:val="single" w:sz="4" w:space="0" w:color="auto"/>
              <w:left w:val="nil"/>
              <w:bottom w:val="single" w:sz="4" w:space="0" w:color="auto"/>
              <w:right w:val="single" w:sz="4" w:space="0" w:color="auto"/>
            </w:tcBorders>
            <w:shd w:val="clear" w:color="auto" w:fill="auto"/>
            <w:textDirection w:val="btLr"/>
            <w:vAlign w:val="bottom"/>
            <w:hideMark/>
          </w:tcPr>
          <w:p w14:paraId="6A6B0ACF" w14:textId="77777777" w:rsidR="00C86BCE" w:rsidRPr="00A26E99" w:rsidRDefault="00C86BCE" w:rsidP="00C86BCE">
            <w:pPr>
              <w:ind w:left="113" w:right="113" w:firstLine="0"/>
              <w:jc w:val="center"/>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Египет</w:t>
            </w:r>
          </w:p>
        </w:tc>
        <w:tc>
          <w:tcPr>
            <w:tcW w:w="270" w:type="dxa"/>
            <w:tcBorders>
              <w:top w:val="single" w:sz="4" w:space="0" w:color="auto"/>
              <w:left w:val="nil"/>
              <w:bottom w:val="single" w:sz="4" w:space="0" w:color="auto"/>
              <w:right w:val="single" w:sz="4" w:space="0" w:color="auto"/>
            </w:tcBorders>
            <w:shd w:val="clear" w:color="auto" w:fill="auto"/>
            <w:textDirection w:val="btLr"/>
            <w:vAlign w:val="bottom"/>
            <w:hideMark/>
          </w:tcPr>
          <w:p w14:paraId="278A9A37" w14:textId="77777777" w:rsidR="00C86BCE" w:rsidRPr="00A26E99" w:rsidRDefault="00C86BCE" w:rsidP="00C86BCE">
            <w:pPr>
              <w:ind w:left="113" w:right="113" w:firstLine="0"/>
              <w:jc w:val="center"/>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Вьетнам</w:t>
            </w:r>
          </w:p>
        </w:tc>
        <w:tc>
          <w:tcPr>
            <w:tcW w:w="269" w:type="dxa"/>
            <w:tcBorders>
              <w:top w:val="single" w:sz="4" w:space="0" w:color="auto"/>
              <w:left w:val="nil"/>
              <w:bottom w:val="single" w:sz="4" w:space="0" w:color="auto"/>
              <w:right w:val="single" w:sz="4" w:space="0" w:color="auto"/>
            </w:tcBorders>
            <w:shd w:val="clear" w:color="auto" w:fill="auto"/>
            <w:textDirection w:val="btLr"/>
            <w:vAlign w:val="bottom"/>
            <w:hideMark/>
          </w:tcPr>
          <w:p w14:paraId="0B4B02DB" w14:textId="77777777" w:rsidR="00C86BCE" w:rsidRPr="00A26E99" w:rsidRDefault="00C86BCE" w:rsidP="00C86BCE">
            <w:pPr>
              <w:ind w:left="113" w:right="113" w:firstLine="0"/>
              <w:jc w:val="center"/>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Венгрия</w:t>
            </w:r>
          </w:p>
        </w:tc>
        <w:tc>
          <w:tcPr>
            <w:tcW w:w="270" w:type="dxa"/>
            <w:tcBorders>
              <w:top w:val="single" w:sz="4" w:space="0" w:color="auto"/>
              <w:left w:val="nil"/>
              <w:bottom w:val="single" w:sz="4" w:space="0" w:color="auto"/>
              <w:right w:val="single" w:sz="4" w:space="0" w:color="auto"/>
            </w:tcBorders>
            <w:shd w:val="clear" w:color="auto" w:fill="auto"/>
            <w:textDirection w:val="btLr"/>
            <w:vAlign w:val="bottom"/>
            <w:hideMark/>
          </w:tcPr>
          <w:p w14:paraId="57B93AFD" w14:textId="77777777" w:rsidR="00C86BCE" w:rsidRPr="00A26E99" w:rsidRDefault="00C86BCE" w:rsidP="00C86BCE">
            <w:pPr>
              <w:ind w:left="113" w:right="113" w:firstLine="0"/>
              <w:jc w:val="center"/>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Австралия</w:t>
            </w:r>
          </w:p>
        </w:tc>
        <w:tc>
          <w:tcPr>
            <w:tcW w:w="269" w:type="dxa"/>
            <w:tcBorders>
              <w:top w:val="single" w:sz="4" w:space="0" w:color="auto"/>
              <w:left w:val="nil"/>
              <w:bottom w:val="single" w:sz="4" w:space="0" w:color="auto"/>
              <w:right w:val="single" w:sz="4" w:space="0" w:color="auto"/>
            </w:tcBorders>
            <w:shd w:val="clear" w:color="auto" w:fill="auto"/>
            <w:noWrap/>
            <w:textDirection w:val="btLr"/>
            <w:vAlign w:val="bottom"/>
            <w:hideMark/>
          </w:tcPr>
          <w:p w14:paraId="7818D4EC" w14:textId="77777777" w:rsidR="00C86BCE" w:rsidRPr="00A26E99" w:rsidRDefault="00C86BCE" w:rsidP="00C86BCE">
            <w:pPr>
              <w:ind w:left="113" w:right="113" w:firstLine="0"/>
              <w:jc w:val="center"/>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Франция</w:t>
            </w:r>
          </w:p>
        </w:tc>
        <w:tc>
          <w:tcPr>
            <w:tcW w:w="369" w:type="dxa"/>
            <w:tcBorders>
              <w:top w:val="single" w:sz="4" w:space="0" w:color="auto"/>
              <w:left w:val="nil"/>
              <w:bottom w:val="single" w:sz="4" w:space="0" w:color="auto"/>
              <w:right w:val="single" w:sz="4" w:space="0" w:color="auto"/>
            </w:tcBorders>
            <w:shd w:val="clear" w:color="auto" w:fill="auto"/>
            <w:textDirection w:val="btLr"/>
            <w:vAlign w:val="bottom"/>
            <w:hideMark/>
          </w:tcPr>
          <w:p w14:paraId="6BAD59D8" w14:textId="77777777" w:rsidR="00C86BCE" w:rsidRPr="00A26E99" w:rsidRDefault="00C86BCE" w:rsidP="00C86BCE">
            <w:pPr>
              <w:ind w:left="113" w:right="113" w:firstLine="0"/>
              <w:jc w:val="center"/>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Узбекистан</w:t>
            </w:r>
          </w:p>
        </w:tc>
        <w:tc>
          <w:tcPr>
            <w:tcW w:w="369" w:type="dxa"/>
            <w:tcBorders>
              <w:top w:val="single" w:sz="4" w:space="0" w:color="auto"/>
              <w:left w:val="nil"/>
              <w:bottom w:val="single" w:sz="4" w:space="0" w:color="auto"/>
              <w:right w:val="single" w:sz="4" w:space="0" w:color="auto"/>
            </w:tcBorders>
            <w:shd w:val="clear" w:color="auto" w:fill="auto"/>
            <w:textDirection w:val="btLr"/>
            <w:vAlign w:val="bottom"/>
            <w:hideMark/>
          </w:tcPr>
          <w:p w14:paraId="745C93E6" w14:textId="77777777" w:rsidR="00C86BCE" w:rsidRPr="00A26E99" w:rsidRDefault="00C86BCE" w:rsidP="00C86BCE">
            <w:pPr>
              <w:ind w:left="113" w:right="113" w:firstLine="0"/>
              <w:jc w:val="center"/>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 xml:space="preserve">Марокко </w:t>
            </w:r>
          </w:p>
        </w:tc>
        <w:tc>
          <w:tcPr>
            <w:tcW w:w="369" w:type="dxa"/>
            <w:tcBorders>
              <w:top w:val="single" w:sz="4" w:space="0" w:color="auto"/>
              <w:left w:val="nil"/>
              <w:bottom w:val="single" w:sz="4" w:space="0" w:color="auto"/>
              <w:right w:val="single" w:sz="4" w:space="0" w:color="auto"/>
            </w:tcBorders>
            <w:shd w:val="clear" w:color="auto" w:fill="auto"/>
            <w:textDirection w:val="btLr"/>
            <w:vAlign w:val="bottom"/>
            <w:hideMark/>
          </w:tcPr>
          <w:p w14:paraId="1EA2D611" w14:textId="77777777" w:rsidR="00C86BCE" w:rsidRPr="00A26E99" w:rsidRDefault="00C86BCE" w:rsidP="00C86BCE">
            <w:pPr>
              <w:ind w:left="113" w:right="113" w:firstLine="0"/>
              <w:jc w:val="center"/>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Швеция</w:t>
            </w:r>
          </w:p>
        </w:tc>
        <w:tc>
          <w:tcPr>
            <w:tcW w:w="294" w:type="dxa"/>
            <w:tcBorders>
              <w:top w:val="single" w:sz="4" w:space="0" w:color="auto"/>
              <w:left w:val="nil"/>
              <w:bottom w:val="single" w:sz="4" w:space="0" w:color="auto"/>
              <w:right w:val="single" w:sz="4" w:space="0" w:color="auto"/>
            </w:tcBorders>
            <w:shd w:val="clear" w:color="auto" w:fill="auto"/>
            <w:textDirection w:val="btLr"/>
            <w:vAlign w:val="bottom"/>
            <w:hideMark/>
          </w:tcPr>
          <w:p w14:paraId="67FB1939" w14:textId="77777777" w:rsidR="00C86BCE" w:rsidRPr="00A26E99" w:rsidRDefault="00C86BCE" w:rsidP="00C86BCE">
            <w:pPr>
              <w:ind w:left="113" w:right="113" w:firstLine="0"/>
              <w:jc w:val="center"/>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Украина</w:t>
            </w:r>
          </w:p>
        </w:tc>
        <w:tc>
          <w:tcPr>
            <w:tcW w:w="492" w:type="dxa"/>
            <w:tcBorders>
              <w:top w:val="single" w:sz="4" w:space="0" w:color="auto"/>
              <w:left w:val="nil"/>
              <w:bottom w:val="single" w:sz="4" w:space="0" w:color="auto"/>
              <w:right w:val="single" w:sz="4" w:space="0" w:color="auto"/>
            </w:tcBorders>
            <w:shd w:val="clear" w:color="auto" w:fill="auto"/>
            <w:textDirection w:val="btLr"/>
            <w:vAlign w:val="bottom"/>
            <w:hideMark/>
          </w:tcPr>
          <w:p w14:paraId="270391C0" w14:textId="77777777" w:rsidR="00C86BCE" w:rsidRPr="00A26E99" w:rsidRDefault="00C86BCE" w:rsidP="00C86BCE">
            <w:pPr>
              <w:ind w:left="113" w:right="113" w:firstLine="0"/>
              <w:jc w:val="center"/>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 Итого</w:t>
            </w:r>
          </w:p>
        </w:tc>
      </w:tr>
      <w:tr w:rsidR="00C86BCE" w:rsidRPr="00A26E99" w14:paraId="3393279A" w14:textId="77777777" w:rsidTr="00C86BCE">
        <w:trPr>
          <w:trHeight w:val="427"/>
        </w:trPr>
        <w:tc>
          <w:tcPr>
            <w:tcW w:w="770" w:type="dxa"/>
            <w:vMerge w:val="restart"/>
            <w:tcBorders>
              <w:top w:val="nil"/>
              <w:left w:val="single" w:sz="4" w:space="0" w:color="auto"/>
              <w:right w:val="single" w:sz="4" w:space="0" w:color="auto"/>
            </w:tcBorders>
            <w:shd w:val="clear" w:color="auto" w:fill="auto"/>
            <w:hideMark/>
          </w:tcPr>
          <w:p w14:paraId="1696F27C" w14:textId="77777777" w:rsidR="00C86BCE" w:rsidRPr="00A26E99" w:rsidRDefault="00C86BCE" w:rsidP="00C86BCE">
            <w:pPr>
              <w:ind w:firstLine="0"/>
              <w:jc w:val="lef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Для меня важны советы людей, которых я знаю (мои контакты в социальных сетях) о туристических продуктах / услугах.</w:t>
            </w:r>
          </w:p>
        </w:tc>
        <w:tc>
          <w:tcPr>
            <w:tcW w:w="866" w:type="dxa"/>
            <w:tcBorders>
              <w:top w:val="nil"/>
              <w:left w:val="nil"/>
              <w:bottom w:val="single" w:sz="4" w:space="0" w:color="auto"/>
              <w:right w:val="single" w:sz="4" w:space="0" w:color="auto"/>
            </w:tcBorders>
            <w:shd w:val="clear" w:color="auto" w:fill="auto"/>
            <w:hideMark/>
          </w:tcPr>
          <w:p w14:paraId="37E12CD4" w14:textId="77777777" w:rsidR="00C86BCE" w:rsidRPr="00A26E99" w:rsidRDefault="00C86BCE" w:rsidP="00C86BCE">
            <w:pPr>
              <w:ind w:firstLine="0"/>
              <w:jc w:val="lef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Абсолютно не согласен</w:t>
            </w:r>
          </w:p>
        </w:tc>
        <w:tc>
          <w:tcPr>
            <w:tcW w:w="467" w:type="dxa"/>
            <w:tcBorders>
              <w:top w:val="nil"/>
              <w:left w:val="nil"/>
              <w:bottom w:val="single" w:sz="4" w:space="0" w:color="auto"/>
              <w:right w:val="single" w:sz="4" w:space="0" w:color="auto"/>
            </w:tcBorders>
            <w:shd w:val="clear" w:color="auto" w:fill="auto"/>
            <w:noWrap/>
            <w:vAlign w:val="center"/>
            <w:hideMark/>
          </w:tcPr>
          <w:p w14:paraId="54819A2E"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11</w:t>
            </w:r>
          </w:p>
        </w:tc>
        <w:tc>
          <w:tcPr>
            <w:tcW w:w="269" w:type="dxa"/>
            <w:tcBorders>
              <w:top w:val="nil"/>
              <w:left w:val="nil"/>
              <w:bottom w:val="single" w:sz="4" w:space="0" w:color="auto"/>
              <w:right w:val="single" w:sz="4" w:space="0" w:color="auto"/>
            </w:tcBorders>
            <w:shd w:val="clear" w:color="auto" w:fill="auto"/>
            <w:noWrap/>
            <w:vAlign w:val="center"/>
            <w:hideMark/>
          </w:tcPr>
          <w:p w14:paraId="0B04B666"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369" w:type="dxa"/>
            <w:tcBorders>
              <w:top w:val="nil"/>
              <w:left w:val="nil"/>
              <w:bottom w:val="single" w:sz="4" w:space="0" w:color="auto"/>
              <w:right w:val="single" w:sz="4" w:space="0" w:color="auto"/>
            </w:tcBorders>
            <w:shd w:val="clear" w:color="auto" w:fill="auto"/>
            <w:noWrap/>
            <w:vAlign w:val="center"/>
            <w:hideMark/>
          </w:tcPr>
          <w:p w14:paraId="4ED618CE"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1</w:t>
            </w:r>
          </w:p>
        </w:tc>
        <w:tc>
          <w:tcPr>
            <w:tcW w:w="270" w:type="dxa"/>
            <w:tcBorders>
              <w:top w:val="nil"/>
              <w:left w:val="nil"/>
              <w:bottom w:val="single" w:sz="4" w:space="0" w:color="auto"/>
              <w:right w:val="single" w:sz="4" w:space="0" w:color="auto"/>
            </w:tcBorders>
            <w:shd w:val="clear" w:color="auto" w:fill="auto"/>
            <w:noWrap/>
            <w:vAlign w:val="center"/>
            <w:hideMark/>
          </w:tcPr>
          <w:p w14:paraId="0682880E"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369" w:type="dxa"/>
            <w:tcBorders>
              <w:top w:val="nil"/>
              <w:left w:val="nil"/>
              <w:bottom w:val="single" w:sz="4" w:space="0" w:color="auto"/>
              <w:right w:val="single" w:sz="4" w:space="0" w:color="auto"/>
            </w:tcBorders>
            <w:shd w:val="clear" w:color="auto" w:fill="auto"/>
            <w:noWrap/>
            <w:vAlign w:val="center"/>
            <w:hideMark/>
          </w:tcPr>
          <w:p w14:paraId="58AA462B"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270" w:type="dxa"/>
            <w:tcBorders>
              <w:top w:val="nil"/>
              <w:left w:val="nil"/>
              <w:bottom w:val="single" w:sz="4" w:space="0" w:color="auto"/>
              <w:right w:val="single" w:sz="4" w:space="0" w:color="auto"/>
            </w:tcBorders>
            <w:shd w:val="clear" w:color="auto" w:fill="auto"/>
            <w:noWrap/>
            <w:vAlign w:val="center"/>
            <w:hideMark/>
          </w:tcPr>
          <w:p w14:paraId="1752CB98"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269" w:type="dxa"/>
            <w:tcBorders>
              <w:top w:val="nil"/>
              <w:left w:val="nil"/>
              <w:bottom w:val="single" w:sz="4" w:space="0" w:color="auto"/>
              <w:right w:val="single" w:sz="4" w:space="0" w:color="auto"/>
            </w:tcBorders>
            <w:shd w:val="clear" w:color="auto" w:fill="auto"/>
            <w:noWrap/>
            <w:vAlign w:val="center"/>
            <w:hideMark/>
          </w:tcPr>
          <w:p w14:paraId="5E59563E"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270" w:type="dxa"/>
            <w:tcBorders>
              <w:top w:val="nil"/>
              <w:left w:val="nil"/>
              <w:bottom w:val="single" w:sz="4" w:space="0" w:color="auto"/>
              <w:right w:val="single" w:sz="4" w:space="0" w:color="auto"/>
            </w:tcBorders>
            <w:shd w:val="clear" w:color="auto" w:fill="auto"/>
            <w:noWrap/>
            <w:vAlign w:val="center"/>
            <w:hideMark/>
          </w:tcPr>
          <w:p w14:paraId="244E6211"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369" w:type="dxa"/>
            <w:tcBorders>
              <w:top w:val="nil"/>
              <w:left w:val="nil"/>
              <w:bottom w:val="single" w:sz="4" w:space="0" w:color="auto"/>
              <w:right w:val="single" w:sz="4" w:space="0" w:color="auto"/>
            </w:tcBorders>
            <w:shd w:val="clear" w:color="auto" w:fill="auto"/>
            <w:noWrap/>
            <w:vAlign w:val="center"/>
            <w:hideMark/>
          </w:tcPr>
          <w:p w14:paraId="6E14DBF9"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369" w:type="dxa"/>
            <w:tcBorders>
              <w:top w:val="nil"/>
              <w:left w:val="nil"/>
              <w:bottom w:val="single" w:sz="4" w:space="0" w:color="auto"/>
              <w:right w:val="single" w:sz="4" w:space="0" w:color="auto"/>
            </w:tcBorders>
            <w:shd w:val="clear" w:color="auto" w:fill="auto"/>
            <w:noWrap/>
            <w:vAlign w:val="center"/>
            <w:hideMark/>
          </w:tcPr>
          <w:p w14:paraId="3147C955"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6</w:t>
            </w:r>
          </w:p>
        </w:tc>
        <w:tc>
          <w:tcPr>
            <w:tcW w:w="369" w:type="dxa"/>
            <w:tcBorders>
              <w:top w:val="nil"/>
              <w:left w:val="nil"/>
              <w:bottom w:val="single" w:sz="4" w:space="0" w:color="auto"/>
              <w:right w:val="single" w:sz="4" w:space="0" w:color="auto"/>
            </w:tcBorders>
            <w:shd w:val="clear" w:color="auto" w:fill="auto"/>
            <w:noWrap/>
            <w:vAlign w:val="center"/>
            <w:hideMark/>
          </w:tcPr>
          <w:p w14:paraId="2A038EAF"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270" w:type="dxa"/>
            <w:tcBorders>
              <w:top w:val="nil"/>
              <w:left w:val="nil"/>
              <w:bottom w:val="single" w:sz="4" w:space="0" w:color="auto"/>
              <w:right w:val="single" w:sz="4" w:space="0" w:color="auto"/>
            </w:tcBorders>
            <w:shd w:val="clear" w:color="auto" w:fill="auto"/>
            <w:noWrap/>
            <w:vAlign w:val="center"/>
            <w:hideMark/>
          </w:tcPr>
          <w:p w14:paraId="65858A04"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269" w:type="dxa"/>
            <w:tcBorders>
              <w:top w:val="nil"/>
              <w:left w:val="nil"/>
              <w:bottom w:val="single" w:sz="4" w:space="0" w:color="auto"/>
              <w:right w:val="single" w:sz="4" w:space="0" w:color="auto"/>
            </w:tcBorders>
            <w:shd w:val="clear" w:color="auto" w:fill="auto"/>
            <w:noWrap/>
            <w:vAlign w:val="center"/>
            <w:hideMark/>
          </w:tcPr>
          <w:p w14:paraId="4F0CAF5E"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270" w:type="dxa"/>
            <w:tcBorders>
              <w:top w:val="nil"/>
              <w:left w:val="nil"/>
              <w:bottom w:val="single" w:sz="4" w:space="0" w:color="auto"/>
              <w:right w:val="single" w:sz="4" w:space="0" w:color="auto"/>
            </w:tcBorders>
            <w:shd w:val="clear" w:color="auto" w:fill="auto"/>
            <w:noWrap/>
            <w:vAlign w:val="center"/>
            <w:hideMark/>
          </w:tcPr>
          <w:p w14:paraId="34B082EA"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2</w:t>
            </w:r>
          </w:p>
        </w:tc>
        <w:tc>
          <w:tcPr>
            <w:tcW w:w="269" w:type="dxa"/>
            <w:tcBorders>
              <w:top w:val="nil"/>
              <w:left w:val="nil"/>
              <w:bottom w:val="single" w:sz="4" w:space="0" w:color="auto"/>
              <w:right w:val="single" w:sz="4" w:space="0" w:color="auto"/>
            </w:tcBorders>
            <w:shd w:val="clear" w:color="auto" w:fill="auto"/>
            <w:noWrap/>
            <w:vAlign w:val="center"/>
            <w:hideMark/>
          </w:tcPr>
          <w:p w14:paraId="729B15B5"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1</w:t>
            </w:r>
          </w:p>
        </w:tc>
        <w:tc>
          <w:tcPr>
            <w:tcW w:w="270" w:type="dxa"/>
            <w:tcBorders>
              <w:top w:val="nil"/>
              <w:left w:val="nil"/>
              <w:bottom w:val="single" w:sz="4" w:space="0" w:color="auto"/>
              <w:right w:val="single" w:sz="4" w:space="0" w:color="auto"/>
            </w:tcBorders>
            <w:shd w:val="clear" w:color="auto" w:fill="auto"/>
            <w:noWrap/>
            <w:vAlign w:val="center"/>
            <w:hideMark/>
          </w:tcPr>
          <w:p w14:paraId="429CC4A1"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1</w:t>
            </w:r>
          </w:p>
        </w:tc>
        <w:tc>
          <w:tcPr>
            <w:tcW w:w="269" w:type="dxa"/>
            <w:tcBorders>
              <w:top w:val="nil"/>
              <w:left w:val="nil"/>
              <w:bottom w:val="single" w:sz="4" w:space="0" w:color="auto"/>
              <w:right w:val="single" w:sz="4" w:space="0" w:color="auto"/>
            </w:tcBorders>
            <w:shd w:val="clear" w:color="auto" w:fill="auto"/>
            <w:noWrap/>
            <w:vAlign w:val="center"/>
            <w:hideMark/>
          </w:tcPr>
          <w:p w14:paraId="13302258"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270" w:type="dxa"/>
            <w:tcBorders>
              <w:top w:val="nil"/>
              <w:left w:val="nil"/>
              <w:bottom w:val="single" w:sz="4" w:space="0" w:color="auto"/>
              <w:right w:val="single" w:sz="4" w:space="0" w:color="auto"/>
            </w:tcBorders>
            <w:shd w:val="clear" w:color="auto" w:fill="auto"/>
            <w:noWrap/>
            <w:vAlign w:val="center"/>
            <w:hideMark/>
          </w:tcPr>
          <w:p w14:paraId="38A232E1"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269" w:type="dxa"/>
            <w:tcBorders>
              <w:top w:val="nil"/>
              <w:left w:val="nil"/>
              <w:bottom w:val="single" w:sz="4" w:space="0" w:color="auto"/>
              <w:right w:val="single" w:sz="4" w:space="0" w:color="auto"/>
            </w:tcBorders>
            <w:shd w:val="clear" w:color="auto" w:fill="auto"/>
            <w:noWrap/>
            <w:vAlign w:val="center"/>
            <w:hideMark/>
          </w:tcPr>
          <w:p w14:paraId="4186C252"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369" w:type="dxa"/>
            <w:tcBorders>
              <w:top w:val="nil"/>
              <w:left w:val="nil"/>
              <w:bottom w:val="single" w:sz="4" w:space="0" w:color="auto"/>
              <w:right w:val="single" w:sz="4" w:space="0" w:color="auto"/>
            </w:tcBorders>
            <w:shd w:val="clear" w:color="auto" w:fill="auto"/>
            <w:noWrap/>
            <w:vAlign w:val="center"/>
            <w:hideMark/>
          </w:tcPr>
          <w:p w14:paraId="69D9A2CC"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2</w:t>
            </w:r>
          </w:p>
        </w:tc>
        <w:tc>
          <w:tcPr>
            <w:tcW w:w="369" w:type="dxa"/>
            <w:tcBorders>
              <w:top w:val="nil"/>
              <w:left w:val="nil"/>
              <w:bottom w:val="single" w:sz="4" w:space="0" w:color="auto"/>
              <w:right w:val="single" w:sz="4" w:space="0" w:color="auto"/>
            </w:tcBorders>
            <w:shd w:val="clear" w:color="auto" w:fill="auto"/>
            <w:noWrap/>
            <w:vAlign w:val="center"/>
            <w:hideMark/>
          </w:tcPr>
          <w:p w14:paraId="5D47523C"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1</w:t>
            </w:r>
          </w:p>
        </w:tc>
        <w:tc>
          <w:tcPr>
            <w:tcW w:w="369" w:type="dxa"/>
            <w:tcBorders>
              <w:top w:val="nil"/>
              <w:left w:val="nil"/>
              <w:bottom w:val="single" w:sz="4" w:space="0" w:color="auto"/>
              <w:right w:val="single" w:sz="4" w:space="0" w:color="auto"/>
            </w:tcBorders>
            <w:shd w:val="clear" w:color="auto" w:fill="auto"/>
            <w:noWrap/>
            <w:vAlign w:val="center"/>
            <w:hideMark/>
          </w:tcPr>
          <w:p w14:paraId="142AB7BE"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294" w:type="dxa"/>
            <w:tcBorders>
              <w:top w:val="nil"/>
              <w:left w:val="nil"/>
              <w:bottom w:val="single" w:sz="4" w:space="0" w:color="auto"/>
              <w:right w:val="single" w:sz="4" w:space="0" w:color="auto"/>
            </w:tcBorders>
            <w:shd w:val="clear" w:color="auto" w:fill="auto"/>
            <w:noWrap/>
            <w:vAlign w:val="center"/>
            <w:hideMark/>
          </w:tcPr>
          <w:p w14:paraId="45D7B5BC"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492" w:type="dxa"/>
            <w:tcBorders>
              <w:top w:val="nil"/>
              <w:left w:val="nil"/>
              <w:bottom w:val="single" w:sz="4" w:space="0" w:color="auto"/>
              <w:right w:val="single" w:sz="4" w:space="0" w:color="auto"/>
            </w:tcBorders>
            <w:shd w:val="clear" w:color="auto" w:fill="auto"/>
            <w:noWrap/>
            <w:vAlign w:val="center"/>
            <w:hideMark/>
          </w:tcPr>
          <w:p w14:paraId="7F63D299"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25</w:t>
            </w:r>
          </w:p>
        </w:tc>
      </w:tr>
      <w:tr w:rsidR="00C86BCE" w:rsidRPr="00A26E99" w14:paraId="3ACCC25F" w14:textId="77777777" w:rsidTr="00C86BCE">
        <w:trPr>
          <w:trHeight w:val="480"/>
        </w:trPr>
        <w:tc>
          <w:tcPr>
            <w:tcW w:w="770" w:type="dxa"/>
            <w:vMerge/>
            <w:tcBorders>
              <w:left w:val="single" w:sz="4" w:space="0" w:color="auto"/>
              <w:right w:val="single" w:sz="4" w:space="0" w:color="auto"/>
            </w:tcBorders>
            <w:shd w:val="clear" w:color="auto" w:fill="auto"/>
            <w:hideMark/>
          </w:tcPr>
          <w:p w14:paraId="2F6307B4" w14:textId="77777777" w:rsidR="00C86BCE" w:rsidRPr="00A26E99" w:rsidRDefault="00C86BCE" w:rsidP="00C86BCE">
            <w:pPr>
              <w:ind w:firstLine="0"/>
              <w:jc w:val="left"/>
              <w:rPr>
                <w:rFonts w:ascii="Times New Roman" w:eastAsia="Times New Roman" w:hAnsi="Times New Roman" w:cs="Times New Roman"/>
                <w:sz w:val="18"/>
                <w:szCs w:val="18"/>
              </w:rPr>
            </w:pPr>
          </w:p>
        </w:tc>
        <w:tc>
          <w:tcPr>
            <w:tcW w:w="866" w:type="dxa"/>
            <w:tcBorders>
              <w:top w:val="nil"/>
              <w:left w:val="nil"/>
              <w:bottom w:val="single" w:sz="4" w:space="0" w:color="auto"/>
              <w:right w:val="single" w:sz="4" w:space="0" w:color="auto"/>
            </w:tcBorders>
            <w:shd w:val="clear" w:color="auto" w:fill="auto"/>
            <w:hideMark/>
          </w:tcPr>
          <w:p w14:paraId="052B462E" w14:textId="77777777" w:rsidR="00C86BCE" w:rsidRPr="00A26E99" w:rsidRDefault="00C86BCE" w:rsidP="00C86BCE">
            <w:pPr>
              <w:ind w:firstLine="0"/>
              <w:jc w:val="lef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Частично не согласен</w:t>
            </w:r>
          </w:p>
        </w:tc>
        <w:tc>
          <w:tcPr>
            <w:tcW w:w="467" w:type="dxa"/>
            <w:tcBorders>
              <w:top w:val="nil"/>
              <w:left w:val="nil"/>
              <w:bottom w:val="single" w:sz="4" w:space="0" w:color="auto"/>
              <w:right w:val="single" w:sz="4" w:space="0" w:color="auto"/>
            </w:tcBorders>
            <w:shd w:val="clear" w:color="auto" w:fill="auto"/>
            <w:noWrap/>
            <w:vAlign w:val="center"/>
            <w:hideMark/>
          </w:tcPr>
          <w:p w14:paraId="6830189E"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14</w:t>
            </w:r>
          </w:p>
        </w:tc>
        <w:tc>
          <w:tcPr>
            <w:tcW w:w="269" w:type="dxa"/>
            <w:tcBorders>
              <w:top w:val="nil"/>
              <w:left w:val="nil"/>
              <w:bottom w:val="single" w:sz="4" w:space="0" w:color="auto"/>
              <w:right w:val="single" w:sz="4" w:space="0" w:color="auto"/>
            </w:tcBorders>
            <w:shd w:val="clear" w:color="auto" w:fill="auto"/>
            <w:noWrap/>
            <w:vAlign w:val="center"/>
            <w:hideMark/>
          </w:tcPr>
          <w:p w14:paraId="182D514C"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369" w:type="dxa"/>
            <w:tcBorders>
              <w:top w:val="nil"/>
              <w:left w:val="nil"/>
              <w:bottom w:val="single" w:sz="4" w:space="0" w:color="auto"/>
              <w:right w:val="single" w:sz="4" w:space="0" w:color="auto"/>
            </w:tcBorders>
            <w:shd w:val="clear" w:color="auto" w:fill="auto"/>
            <w:noWrap/>
            <w:vAlign w:val="center"/>
            <w:hideMark/>
          </w:tcPr>
          <w:p w14:paraId="1D9499AB"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2</w:t>
            </w:r>
          </w:p>
        </w:tc>
        <w:tc>
          <w:tcPr>
            <w:tcW w:w="270" w:type="dxa"/>
            <w:tcBorders>
              <w:top w:val="nil"/>
              <w:left w:val="nil"/>
              <w:bottom w:val="single" w:sz="4" w:space="0" w:color="auto"/>
              <w:right w:val="single" w:sz="4" w:space="0" w:color="auto"/>
            </w:tcBorders>
            <w:shd w:val="clear" w:color="auto" w:fill="auto"/>
            <w:noWrap/>
            <w:vAlign w:val="center"/>
            <w:hideMark/>
          </w:tcPr>
          <w:p w14:paraId="68D7EC6A"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1</w:t>
            </w:r>
          </w:p>
        </w:tc>
        <w:tc>
          <w:tcPr>
            <w:tcW w:w="369" w:type="dxa"/>
            <w:tcBorders>
              <w:top w:val="nil"/>
              <w:left w:val="nil"/>
              <w:bottom w:val="single" w:sz="4" w:space="0" w:color="auto"/>
              <w:right w:val="single" w:sz="4" w:space="0" w:color="auto"/>
            </w:tcBorders>
            <w:shd w:val="clear" w:color="auto" w:fill="auto"/>
            <w:noWrap/>
            <w:vAlign w:val="center"/>
            <w:hideMark/>
          </w:tcPr>
          <w:p w14:paraId="3E95A0A9"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270" w:type="dxa"/>
            <w:tcBorders>
              <w:top w:val="nil"/>
              <w:left w:val="nil"/>
              <w:bottom w:val="single" w:sz="4" w:space="0" w:color="auto"/>
              <w:right w:val="single" w:sz="4" w:space="0" w:color="auto"/>
            </w:tcBorders>
            <w:shd w:val="clear" w:color="auto" w:fill="auto"/>
            <w:noWrap/>
            <w:vAlign w:val="center"/>
            <w:hideMark/>
          </w:tcPr>
          <w:p w14:paraId="0D413A6E"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269" w:type="dxa"/>
            <w:tcBorders>
              <w:top w:val="nil"/>
              <w:left w:val="nil"/>
              <w:bottom w:val="single" w:sz="4" w:space="0" w:color="auto"/>
              <w:right w:val="single" w:sz="4" w:space="0" w:color="auto"/>
            </w:tcBorders>
            <w:shd w:val="clear" w:color="auto" w:fill="auto"/>
            <w:noWrap/>
            <w:vAlign w:val="center"/>
            <w:hideMark/>
          </w:tcPr>
          <w:p w14:paraId="1A6B48EF"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270" w:type="dxa"/>
            <w:tcBorders>
              <w:top w:val="nil"/>
              <w:left w:val="nil"/>
              <w:bottom w:val="single" w:sz="4" w:space="0" w:color="auto"/>
              <w:right w:val="single" w:sz="4" w:space="0" w:color="auto"/>
            </w:tcBorders>
            <w:shd w:val="clear" w:color="auto" w:fill="auto"/>
            <w:noWrap/>
            <w:vAlign w:val="center"/>
            <w:hideMark/>
          </w:tcPr>
          <w:p w14:paraId="20D9AA6E"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369" w:type="dxa"/>
            <w:tcBorders>
              <w:top w:val="nil"/>
              <w:left w:val="nil"/>
              <w:bottom w:val="single" w:sz="4" w:space="0" w:color="auto"/>
              <w:right w:val="single" w:sz="4" w:space="0" w:color="auto"/>
            </w:tcBorders>
            <w:shd w:val="clear" w:color="auto" w:fill="auto"/>
            <w:noWrap/>
            <w:vAlign w:val="center"/>
            <w:hideMark/>
          </w:tcPr>
          <w:p w14:paraId="596BFAE0"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369" w:type="dxa"/>
            <w:tcBorders>
              <w:top w:val="nil"/>
              <w:left w:val="nil"/>
              <w:bottom w:val="single" w:sz="4" w:space="0" w:color="auto"/>
              <w:right w:val="single" w:sz="4" w:space="0" w:color="auto"/>
            </w:tcBorders>
            <w:shd w:val="clear" w:color="auto" w:fill="auto"/>
            <w:noWrap/>
            <w:vAlign w:val="center"/>
            <w:hideMark/>
          </w:tcPr>
          <w:p w14:paraId="1E845711"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3</w:t>
            </w:r>
          </w:p>
        </w:tc>
        <w:tc>
          <w:tcPr>
            <w:tcW w:w="369" w:type="dxa"/>
            <w:tcBorders>
              <w:top w:val="nil"/>
              <w:left w:val="nil"/>
              <w:bottom w:val="single" w:sz="4" w:space="0" w:color="auto"/>
              <w:right w:val="single" w:sz="4" w:space="0" w:color="auto"/>
            </w:tcBorders>
            <w:shd w:val="clear" w:color="auto" w:fill="auto"/>
            <w:noWrap/>
            <w:vAlign w:val="center"/>
            <w:hideMark/>
          </w:tcPr>
          <w:p w14:paraId="560CEC09"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1</w:t>
            </w:r>
          </w:p>
        </w:tc>
        <w:tc>
          <w:tcPr>
            <w:tcW w:w="270" w:type="dxa"/>
            <w:tcBorders>
              <w:top w:val="nil"/>
              <w:left w:val="nil"/>
              <w:bottom w:val="single" w:sz="4" w:space="0" w:color="auto"/>
              <w:right w:val="single" w:sz="4" w:space="0" w:color="auto"/>
            </w:tcBorders>
            <w:shd w:val="clear" w:color="auto" w:fill="auto"/>
            <w:noWrap/>
            <w:vAlign w:val="center"/>
            <w:hideMark/>
          </w:tcPr>
          <w:p w14:paraId="48C7EC56"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269" w:type="dxa"/>
            <w:tcBorders>
              <w:top w:val="nil"/>
              <w:left w:val="nil"/>
              <w:bottom w:val="single" w:sz="4" w:space="0" w:color="auto"/>
              <w:right w:val="single" w:sz="4" w:space="0" w:color="auto"/>
            </w:tcBorders>
            <w:shd w:val="clear" w:color="auto" w:fill="auto"/>
            <w:noWrap/>
            <w:vAlign w:val="center"/>
            <w:hideMark/>
          </w:tcPr>
          <w:p w14:paraId="38C27BA1"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270" w:type="dxa"/>
            <w:tcBorders>
              <w:top w:val="nil"/>
              <w:left w:val="nil"/>
              <w:bottom w:val="single" w:sz="4" w:space="0" w:color="auto"/>
              <w:right w:val="single" w:sz="4" w:space="0" w:color="auto"/>
            </w:tcBorders>
            <w:shd w:val="clear" w:color="auto" w:fill="auto"/>
            <w:noWrap/>
            <w:vAlign w:val="center"/>
            <w:hideMark/>
          </w:tcPr>
          <w:p w14:paraId="180DA7E8"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269" w:type="dxa"/>
            <w:tcBorders>
              <w:top w:val="nil"/>
              <w:left w:val="nil"/>
              <w:bottom w:val="single" w:sz="4" w:space="0" w:color="auto"/>
              <w:right w:val="single" w:sz="4" w:space="0" w:color="auto"/>
            </w:tcBorders>
            <w:shd w:val="clear" w:color="auto" w:fill="auto"/>
            <w:noWrap/>
            <w:vAlign w:val="center"/>
            <w:hideMark/>
          </w:tcPr>
          <w:p w14:paraId="5EEF2FA5"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270" w:type="dxa"/>
            <w:tcBorders>
              <w:top w:val="nil"/>
              <w:left w:val="nil"/>
              <w:bottom w:val="single" w:sz="4" w:space="0" w:color="auto"/>
              <w:right w:val="single" w:sz="4" w:space="0" w:color="auto"/>
            </w:tcBorders>
            <w:shd w:val="clear" w:color="auto" w:fill="auto"/>
            <w:noWrap/>
            <w:vAlign w:val="center"/>
            <w:hideMark/>
          </w:tcPr>
          <w:p w14:paraId="1903A7E8"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269" w:type="dxa"/>
            <w:tcBorders>
              <w:top w:val="nil"/>
              <w:left w:val="nil"/>
              <w:bottom w:val="single" w:sz="4" w:space="0" w:color="auto"/>
              <w:right w:val="single" w:sz="4" w:space="0" w:color="auto"/>
            </w:tcBorders>
            <w:shd w:val="clear" w:color="auto" w:fill="auto"/>
            <w:noWrap/>
            <w:vAlign w:val="center"/>
            <w:hideMark/>
          </w:tcPr>
          <w:p w14:paraId="3C4D3664"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270" w:type="dxa"/>
            <w:tcBorders>
              <w:top w:val="nil"/>
              <w:left w:val="nil"/>
              <w:bottom w:val="single" w:sz="4" w:space="0" w:color="auto"/>
              <w:right w:val="single" w:sz="4" w:space="0" w:color="auto"/>
            </w:tcBorders>
            <w:shd w:val="clear" w:color="auto" w:fill="auto"/>
            <w:noWrap/>
            <w:vAlign w:val="center"/>
            <w:hideMark/>
          </w:tcPr>
          <w:p w14:paraId="792C5C43"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269" w:type="dxa"/>
            <w:tcBorders>
              <w:top w:val="nil"/>
              <w:left w:val="nil"/>
              <w:bottom w:val="single" w:sz="4" w:space="0" w:color="auto"/>
              <w:right w:val="single" w:sz="4" w:space="0" w:color="auto"/>
            </w:tcBorders>
            <w:shd w:val="clear" w:color="auto" w:fill="auto"/>
            <w:noWrap/>
            <w:vAlign w:val="center"/>
            <w:hideMark/>
          </w:tcPr>
          <w:p w14:paraId="35DC708D"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369" w:type="dxa"/>
            <w:tcBorders>
              <w:top w:val="nil"/>
              <w:left w:val="nil"/>
              <w:bottom w:val="single" w:sz="4" w:space="0" w:color="auto"/>
              <w:right w:val="single" w:sz="4" w:space="0" w:color="auto"/>
            </w:tcBorders>
            <w:shd w:val="clear" w:color="auto" w:fill="auto"/>
            <w:noWrap/>
            <w:vAlign w:val="center"/>
            <w:hideMark/>
          </w:tcPr>
          <w:p w14:paraId="64D68E96"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369" w:type="dxa"/>
            <w:tcBorders>
              <w:top w:val="nil"/>
              <w:left w:val="nil"/>
              <w:bottom w:val="single" w:sz="4" w:space="0" w:color="auto"/>
              <w:right w:val="single" w:sz="4" w:space="0" w:color="auto"/>
            </w:tcBorders>
            <w:shd w:val="clear" w:color="auto" w:fill="auto"/>
            <w:noWrap/>
            <w:vAlign w:val="center"/>
            <w:hideMark/>
          </w:tcPr>
          <w:p w14:paraId="162907A2"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369" w:type="dxa"/>
            <w:tcBorders>
              <w:top w:val="nil"/>
              <w:left w:val="nil"/>
              <w:bottom w:val="single" w:sz="4" w:space="0" w:color="auto"/>
              <w:right w:val="single" w:sz="4" w:space="0" w:color="auto"/>
            </w:tcBorders>
            <w:shd w:val="clear" w:color="auto" w:fill="auto"/>
            <w:noWrap/>
            <w:vAlign w:val="center"/>
            <w:hideMark/>
          </w:tcPr>
          <w:p w14:paraId="3F167DFC"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294" w:type="dxa"/>
            <w:tcBorders>
              <w:top w:val="nil"/>
              <w:left w:val="nil"/>
              <w:bottom w:val="single" w:sz="4" w:space="0" w:color="auto"/>
              <w:right w:val="single" w:sz="4" w:space="0" w:color="auto"/>
            </w:tcBorders>
            <w:shd w:val="clear" w:color="auto" w:fill="auto"/>
            <w:noWrap/>
            <w:vAlign w:val="center"/>
            <w:hideMark/>
          </w:tcPr>
          <w:p w14:paraId="5CEC05DC"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1</w:t>
            </w:r>
          </w:p>
        </w:tc>
        <w:tc>
          <w:tcPr>
            <w:tcW w:w="492" w:type="dxa"/>
            <w:tcBorders>
              <w:top w:val="nil"/>
              <w:left w:val="nil"/>
              <w:bottom w:val="single" w:sz="4" w:space="0" w:color="auto"/>
              <w:right w:val="single" w:sz="4" w:space="0" w:color="auto"/>
            </w:tcBorders>
            <w:shd w:val="clear" w:color="auto" w:fill="auto"/>
            <w:noWrap/>
            <w:vAlign w:val="center"/>
            <w:hideMark/>
          </w:tcPr>
          <w:p w14:paraId="65A9B68A"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22</w:t>
            </w:r>
          </w:p>
        </w:tc>
      </w:tr>
      <w:tr w:rsidR="00C86BCE" w:rsidRPr="00A26E99" w14:paraId="7605C0FC" w14:textId="77777777" w:rsidTr="00C86BCE">
        <w:trPr>
          <w:trHeight w:val="639"/>
        </w:trPr>
        <w:tc>
          <w:tcPr>
            <w:tcW w:w="770" w:type="dxa"/>
            <w:vMerge/>
            <w:tcBorders>
              <w:left w:val="single" w:sz="4" w:space="0" w:color="auto"/>
              <w:right w:val="single" w:sz="4" w:space="0" w:color="auto"/>
            </w:tcBorders>
            <w:shd w:val="clear" w:color="auto" w:fill="auto"/>
            <w:hideMark/>
          </w:tcPr>
          <w:p w14:paraId="5C49821D" w14:textId="77777777" w:rsidR="00C86BCE" w:rsidRPr="00A26E99" w:rsidRDefault="00C86BCE" w:rsidP="00C86BCE">
            <w:pPr>
              <w:ind w:firstLine="0"/>
              <w:jc w:val="left"/>
              <w:rPr>
                <w:rFonts w:ascii="Times New Roman" w:eastAsia="Times New Roman" w:hAnsi="Times New Roman" w:cs="Times New Roman"/>
                <w:sz w:val="18"/>
                <w:szCs w:val="18"/>
              </w:rPr>
            </w:pPr>
          </w:p>
        </w:tc>
        <w:tc>
          <w:tcPr>
            <w:tcW w:w="866" w:type="dxa"/>
            <w:tcBorders>
              <w:top w:val="nil"/>
              <w:left w:val="nil"/>
              <w:bottom w:val="single" w:sz="4" w:space="0" w:color="auto"/>
              <w:right w:val="single" w:sz="4" w:space="0" w:color="auto"/>
            </w:tcBorders>
            <w:shd w:val="clear" w:color="auto" w:fill="auto"/>
            <w:hideMark/>
          </w:tcPr>
          <w:p w14:paraId="0B1176F1" w14:textId="77777777" w:rsidR="00C86BCE" w:rsidRPr="00A26E99" w:rsidRDefault="00C86BCE" w:rsidP="00C86BCE">
            <w:pPr>
              <w:ind w:firstLine="0"/>
              <w:jc w:val="lef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Трудно сказать согласен или не согласен</w:t>
            </w:r>
          </w:p>
        </w:tc>
        <w:tc>
          <w:tcPr>
            <w:tcW w:w="467" w:type="dxa"/>
            <w:tcBorders>
              <w:top w:val="nil"/>
              <w:left w:val="nil"/>
              <w:bottom w:val="single" w:sz="4" w:space="0" w:color="auto"/>
              <w:right w:val="single" w:sz="4" w:space="0" w:color="auto"/>
            </w:tcBorders>
            <w:shd w:val="clear" w:color="auto" w:fill="auto"/>
            <w:noWrap/>
            <w:vAlign w:val="center"/>
            <w:hideMark/>
          </w:tcPr>
          <w:p w14:paraId="380CBE50"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72</w:t>
            </w:r>
          </w:p>
        </w:tc>
        <w:tc>
          <w:tcPr>
            <w:tcW w:w="269" w:type="dxa"/>
            <w:tcBorders>
              <w:top w:val="nil"/>
              <w:left w:val="nil"/>
              <w:bottom w:val="single" w:sz="4" w:space="0" w:color="auto"/>
              <w:right w:val="single" w:sz="4" w:space="0" w:color="auto"/>
            </w:tcBorders>
            <w:shd w:val="clear" w:color="auto" w:fill="auto"/>
            <w:noWrap/>
            <w:vAlign w:val="center"/>
            <w:hideMark/>
          </w:tcPr>
          <w:p w14:paraId="5BEDD6D5"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369" w:type="dxa"/>
            <w:tcBorders>
              <w:top w:val="nil"/>
              <w:left w:val="nil"/>
              <w:bottom w:val="single" w:sz="4" w:space="0" w:color="auto"/>
              <w:right w:val="single" w:sz="4" w:space="0" w:color="auto"/>
            </w:tcBorders>
            <w:shd w:val="clear" w:color="auto" w:fill="auto"/>
            <w:noWrap/>
            <w:vAlign w:val="center"/>
            <w:hideMark/>
          </w:tcPr>
          <w:p w14:paraId="4E578611"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1</w:t>
            </w:r>
          </w:p>
        </w:tc>
        <w:tc>
          <w:tcPr>
            <w:tcW w:w="270" w:type="dxa"/>
            <w:tcBorders>
              <w:top w:val="nil"/>
              <w:left w:val="nil"/>
              <w:bottom w:val="single" w:sz="4" w:space="0" w:color="auto"/>
              <w:right w:val="single" w:sz="4" w:space="0" w:color="auto"/>
            </w:tcBorders>
            <w:shd w:val="clear" w:color="auto" w:fill="auto"/>
            <w:noWrap/>
            <w:vAlign w:val="center"/>
            <w:hideMark/>
          </w:tcPr>
          <w:p w14:paraId="0EBF081B"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369" w:type="dxa"/>
            <w:tcBorders>
              <w:top w:val="nil"/>
              <w:left w:val="nil"/>
              <w:bottom w:val="single" w:sz="4" w:space="0" w:color="auto"/>
              <w:right w:val="single" w:sz="4" w:space="0" w:color="auto"/>
            </w:tcBorders>
            <w:shd w:val="clear" w:color="auto" w:fill="auto"/>
            <w:noWrap/>
            <w:vAlign w:val="center"/>
            <w:hideMark/>
          </w:tcPr>
          <w:p w14:paraId="51A6A3B0"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270" w:type="dxa"/>
            <w:tcBorders>
              <w:top w:val="nil"/>
              <w:left w:val="nil"/>
              <w:bottom w:val="single" w:sz="4" w:space="0" w:color="auto"/>
              <w:right w:val="single" w:sz="4" w:space="0" w:color="auto"/>
            </w:tcBorders>
            <w:shd w:val="clear" w:color="auto" w:fill="auto"/>
            <w:noWrap/>
            <w:vAlign w:val="center"/>
            <w:hideMark/>
          </w:tcPr>
          <w:p w14:paraId="00E27367"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269" w:type="dxa"/>
            <w:tcBorders>
              <w:top w:val="nil"/>
              <w:left w:val="nil"/>
              <w:bottom w:val="single" w:sz="4" w:space="0" w:color="auto"/>
              <w:right w:val="single" w:sz="4" w:space="0" w:color="auto"/>
            </w:tcBorders>
            <w:shd w:val="clear" w:color="auto" w:fill="auto"/>
            <w:noWrap/>
            <w:vAlign w:val="center"/>
            <w:hideMark/>
          </w:tcPr>
          <w:p w14:paraId="0A71EF71"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270" w:type="dxa"/>
            <w:tcBorders>
              <w:top w:val="nil"/>
              <w:left w:val="nil"/>
              <w:bottom w:val="single" w:sz="4" w:space="0" w:color="auto"/>
              <w:right w:val="single" w:sz="4" w:space="0" w:color="auto"/>
            </w:tcBorders>
            <w:shd w:val="clear" w:color="auto" w:fill="auto"/>
            <w:noWrap/>
            <w:vAlign w:val="center"/>
            <w:hideMark/>
          </w:tcPr>
          <w:p w14:paraId="4FFB7E4B"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369" w:type="dxa"/>
            <w:tcBorders>
              <w:top w:val="nil"/>
              <w:left w:val="nil"/>
              <w:bottom w:val="single" w:sz="4" w:space="0" w:color="auto"/>
              <w:right w:val="single" w:sz="4" w:space="0" w:color="auto"/>
            </w:tcBorders>
            <w:shd w:val="clear" w:color="auto" w:fill="auto"/>
            <w:noWrap/>
            <w:vAlign w:val="center"/>
            <w:hideMark/>
          </w:tcPr>
          <w:p w14:paraId="7E28EA15"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369" w:type="dxa"/>
            <w:tcBorders>
              <w:top w:val="nil"/>
              <w:left w:val="nil"/>
              <w:bottom w:val="single" w:sz="4" w:space="0" w:color="auto"/>
              <w:right w:val="single" w:sz="4" w:space="0" w:color="auto"/>
            </w:tcBorders>
            <w:shd w:val="clear" w:color="auto" w:fill="auto"/>
            <w:noWrap/>
            <w:vAlign w:val="center"/>
            <w:hideMark/>
          </w:tcPr>
          <w:p w14:paraId="02A92044"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4</w:t>
            </w:r>
          </w:p>
        </w:tc>
        <w:tc>
          <w:tcPr>
            <w:tcW w:w="369" w:type="dxa"/>
            <w:tcBorders>
              <w:top w:val="nil"/>
              <w:left w:val="nil"/>
              <w:bottom w:val="single" w:sz="4" w:space="0" w:color="auto"/>
              <w:right w:val="single" w:sz="4" w:space="0" w:color="auto"/>
            </w:tcBorders>
            <w:shd w:val="clear" w:color="auto" w:fill="auto"/>
            <w:noWrap/>
            <w:vAlign w:val="center"/>
            <w:hideMark/>
          </w:tcPr>
          <w:p w14:paraId="2D479544"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270" w:type="dxa"/>
            <w:tcBorders>
              <w:top w:val="nil"/>
              <w:left w:val="nil"/>
              <w:bottom w:val="single" w:sz="4" w:space="0" w:color="auto"/>
              <w:right w:val="single" w:sz="4" w:space="0" w:color="auto"/>
            </w:tcBorders>
            <w:shd w:val="clear" w:color="auto" w:fill="auto"/>
            <w:noWrap/>
            <w:vAlign w:val="center"/>
            <w:hideMark/>
          </w:tcPr>
          <w:p w14:paraId="2E360CE6"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269" w:type="dxa"/>
            <w:tcBorders>
              <w:top w:val="nil"/>
              <w:left w:val="nil"/>
              <w:bottom w:val="single" w:sz="4" w:space="0" w:color="auto"/>
              <w:right w:val="single" w:sz="4" w:space="0" w:color="auto"/>
            </w:tcBorders>
            <w:shd w:val="clear" w:color="auto" w:fill="auto"/>
            <w:noWrap/>
            <w:vAlign w:val="center"/>
            <w:hideMark/>
          </w:tcPr>
          <w:p w14:paraId="6A99B110"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1</w:t>
            </w:r>
          </w:p>
        </w:tc>
        <w:tc>
          <w:tcPr>
            <w:tcW w:w="270" w:type="dxa"/>
            <w:tcBorders>
              <w:top w:val="nil"/>
              <w:left w:val="nil"/>
              <w:bottom w:val="single" w:sz="4" w:space="0" w:color="auto"/>
              <w:right w:val="single" w:sz="4" w:space="0" w:color="auto"/>
            </w:tcBorders>
            <w:shd w:val="clear" w:color="auto" w:fill="auto"/>
            <w:noWrap/>
            <w:vAlign w:val="center"/>
            <w:hideMark/>
          </w:tcPr>
          <w:p w14:paraId="252AA707"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269" w:type="dxa"/>
            <w:tcBorders>
              <w:top w:val="nil"/>
              <w:left w:val="nil"/>
              <w:bottom w:val="single" w:sz="4" w:space="0" w:color="auto"/>
              <w:right w:val="single" w:sz="4" w:space="0" w:color="auto"/>
            </w:tcBorders>
            <w:shd w:val="clear" w:color="auto" w:fill="auto"/>
            <w:noWrap/>
            <w:vAlign w:val="center"/>
            <w:hideMark/>
          </w:tcPr>
          <w:p w14:paraId="705686D1"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270" w:type="dxa"/>
            <w:tcBorders>
              <w:top w:val="nil"/>
              <w:left w:val="nil"/>
              <w:bottom w:val="single" w:sz="4" w:space="0" w:color="auto"/>
              <w:right w:val="single" w:sz="4" w:space="0" w:color="auto"/>
            </w:tcBorders>
            <w:shd w:val="clear" w:color="auto" w:fill="auto"/>
            <w:noWrap/>
            <w:vAlign w:val="center"/>
            <w:hideMark/>
          </w:tcPr>
          <w:p w14:paraId="427EE082"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269" w:type="dxa"/>
            <w:tcBorders>
              <w:top w:val="nil"/>
              <w:left w:val="nil"/>
              <w:bottom w:val="single" w:sz="4" w:space="0" w:color="auto"/>
              <w:right w:val="single" w:sz="4" w:space="0" w:color="auto"/>
            </w:tcBorders>
            <w:shd w:val="clear" w:color="auto" w:fill="auto"/>
            <w:noWrap/>
            <w:vAlign w:val="center"/>
            <w:hideMark/>
          </w:tcPr>
          <w:p w14:paraId="1877BA50"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270" w:type="dxa"/>
            <w:tcBorders>
              <w:top w:val="nil"/>
              <w:left w:val="nil"/>
              <w:bottom w:val="single" w:sz="4" w:space="0" w:color="auto"/>
              <w:right w:val="single" w:sz="4" w:space="0" w:color="auto"/>
            </w:tcBorders>
            <w:shd w:val="clear" w:color="auto" w:fill="auto"/>
            <w:noWrap/>
            <w:vAlign w:val="center"/>
            <w:hideMark/>
          </w:tcPr>
          <w:p w14:paraId="443355CB"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269" w:type="dxa"/>
            <w:tcBorders>
              <w:top w:val="nil"/>
              <w:left w:val="nil"/>
              <w:bottom w:val="single" w:sz="4" w:space="0" w:color="auto"/>
              <w:right w:val="single" w:sz="4" w:space="0" w:color="auto"/>
            </w:tcBorders>
            <w:shd w:val="clear" w:color="auto" w:fill="auto"/>
            <w:noWrap/>
            <w:vAlign w:val="center"/>
            <w:hideMark/>
          </w:tcPr>
          <w:p w14:paraId="006F3892"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369" w:type="dxa"/>
            <w:tcBorders>
              <w:top w:val="nil"/>
              <w:left w:val="nil"/>
              <w:bottom w:val="single" w:sz="4" w:space="0" w:color="auto"/>
              <w:right w:val="single" w:sz="4" w:space="0" w:color="auto"/>
            </w:tcBorders>
            <w:shd w:val="clear" w:color="auto" w:fill="auto"/>
            <w:noWrap/>
            <w:vAlign w:val="center"/>
            <w:hideMark/>
          </w:tcPr>
          <w:p w14:paraId="45D9FB20"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369" w:type="dxa"/>
            <w:tcBorders>
              <w:top w:val="nil"/>
              <w:left w:val="nil"/>
              <w:bottom w:val="single" w:sz="4" w:space="0" w:color="auto"/>
              <w:right w:val="single" w:sz="4" w:space="0" w:color="auto"/>
            </w:tcBorders>
            <w:shd w:val="clear" w:color="auto" w:fill="auto"/>
            <w:noWrap/>
            <w:vAlign w:val="center"/>
            <w:hideMark/>
          </w:tcPr>
          <w:p w14:paraId="5683DC68"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369" w:type="dxa"/>
            <w:tcBorders>
              <w:top w:val="nil"/>
              <w:left w:val="nil"/>
              <w:bottom w:val="single" w:sz="4" w:space="0" w:color="auto"/>
              <w:right w:val="single" w:sz="4" w:space="0" w:color="auto"/>
            </w:tcBorders>
            <w:shd w:val="clear" w:color="auto" w:fill="auto"/>
            <w:noWrap/>
            <w:vAlign w:val="center"/>
            <w:hideMark/>
          </w:tcPr>
          <w:p w14:paraId="1BAB68A9"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1</w:t>
            </w:r>
          </w:p>
        </w:tc>
        <w:tc>
          <w:tcPr>
            <w:tcW w:w="294" w:type="dxa"/>
            <w:tcBorders>
              <w:top w:val="nil"/>
              <w:left w:val="nil"/>
              <w:bottom w:val="single" w:sz="4" w:space="0" w:color="auto"/>
              <w:right w:val="single" w:sz="4" w:space="0" w:color="auto"/>
            </w:tcBorders>
            <w:shd w:val="clear" w:color="auto" w:fill="auto"/>
            <w:noWrap/>
            <w:vAlign w:val="center"/>
            <w:hideMark/>
          </w:tcPr>
          <w:p w14:paraId="19DADDEF"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492" w:type="dxa"/>
            <w:tcBorders>
              <w:top w:val="nil"/>
              <w:left w:val="nil"/>
              <w:bottom w:val="single" w:sz="4" w:space="0" w:color="auto"/>
              <w:right w:val="single" w:sz="4" w:space="0" w:color="auto"/>
            </w:tcBorders>
            <w:shd w:val="clear" w:color="auto" w:fill="auto"/>
            <w:noWrap/>
            <w:vAlign w:val="center"/>
            <w:hideMark/>
          </w:tcPr>
          <w:p w14:paraId="7C80D8B0"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79</w:t>
            </w:r>
          </w:p>
        </w:tc>
      </w:tr>
      <w:tr w:rsidR="00C86BCE" w:rsidRPr="00A26E99" w14:paraId="6DAA6831" w14:textId="77777777" w:rsidTr="00C86BCE">
        <w:trPr>
          <w:trHeight w:val="279"/>
        </w:trPr>
        <w:tc>
          <w:tcPr>
            <w:tcW w:w="770" w:type="dxa"/>
            <w:vMerge/>
            <w:tcBorders>
              <w:left w:val="single" w:sz="4" w:space="0" w:color="auto"/>
              <w:right w:val="single" w:sz="4" w:space="0" w:color="auto"/>
            </w:tcBorders>
            <w:shd w:val="clear" w:color="auto" w:fill="auto"/>
            <w:hideMark/>
          </w:tcPr>
          <w:p w14:paraId="55C976DC" w14:textId="77777777" w:rsidR="00C86BCE" w:rsidRPr="00A26E99" w:rsidRDefault="00C86BCE" w:rsidP="00C86BCE">
            <w:pPr>
              <w:ind w:firstLine="0"/>
              <w:jc w:val="left"/>
              <w:rPr>
                <w:rFonts w:ascii="Times New Roman" w:eastAsia="Times New Roman" w:hAnsi="Times New Roman" w:cs="Times New Roman"/>
                <w:sz w:val="18"/>
                <w:szCs w:val="18"/>
              </w:rPr>
            </w:pPr>
          </w:p>
        </w:tc>
        <w:tc>
          <w:tcPr>
            <w:tcW w:w="866" w:type="dxa"/>
            <w:tcBorders>
              <w:top w:val="nil"/>
              <w:left w:val="nil"/>
              <w:bottom w:val="single" w:sz="4" w:space="0" w:color="auto"/>
              <w:right w:val="single" w:sz="4" w:space="0" w:color="auto"/>
            </w:tcBorders>
            <w:shd w:val="clear" w:color="auto" w:fill="auto"/>
            <w:hideMark/>
          </w:tcPr>
          <w:p w14:paraId="2CE1C4BE" w14:textId="77777777" w:rsidR="00C86BCE" w:rsidRPr="00A26E99" w:rsidRDefault="00C86BCE" w:rsidP="00C86BCE">
            <w:pPr>
              <w:ind w:firstLine="0"/>
              <w:jc w:val="lef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Частично согласен</w:t>
            </w:r>
          </w:p>
        </w:tc>
        <w:tc>
          <w:tcPr>
            <w:tcW w:w="467" w:type="dxa"/>
            <w:tcBorders>
              <w:top w:val="nil"/>
              <w:left w:val="nil"/>
              <w:bottom w:val="single" w:sz="4" w:space="0" w:color="auto"/>
              <w:right w:val="single" w:sz="4" w:space="0" w:color="auto"/>
            </w:tcBorders>
            <w:shd w:val="clear" w:color="auto" w:fill="auto"/>
            <w:noWrap/>
            <w:vAlign w:val="center"/>
            <w:hideMark/>
          </w:tcPr>
          <w:p w14:paraId="6C45794C"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97</w:t>
            </w:r>
          </w:p>
        </w:tc>
        <w:tc>
          <w:tcPr>
            <w:tcW w:w="269" w:type="dxa"/>
            <w:tcBorders>
              <w:top w:val="nil"/>
              <w:left w:val="nil"/>
              <w:bottom w:val="single" w:sz="4" w:space="0" w:color="auto"/>
              <w:right w:val="single" w:sz="4" w:space="0" w:color="auto"/>
            </w:tcBorders>
            <w:shd w:val="clear" w:color="auto" w:fill="auto"/>
            <w:noWrap/>
            <w:vAlign w:val="center"/>
            <w:hideMark/>
          </w:tcPr>
          <w:p w14:paraId="404B555E"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1</w:t>
            </w:r>
          </w:p>
        </w:tc>
        <w:tc>
          <w:tcPr>
            <w:tcW w:w="369" w:type="dxa"/>
            <w:tcBorders>
              <w:top w:val="nil"/>
              <w:left w:val="nil"/>
              <w:bottom w:val="single" w:sz="4" w:space="0" w:color="auto"/>
              <w:right w:val="single" w:sz="4" w:space="0" w:color="auto"/>
            </w:tcBorders>
            <w:shd w:val="clear" w:color="auto" w:fill="auto"/>
            <w:noWrap/>
            <w:vAlign w:val="center"/>
            <w:hideMark/>
          </w:tcPr>
          <w:p w14:paraId="2516BB43"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270" w:type="dxa"/>
            <w:tcBorders>
              <w:top w:val="nil"/>
              <w:left w:val="nil"/>
              <w:bottom w:val="single" w:sz="4" w:space="0" w:color="auto"/>
              <w:right w:val="single" w:sz="4" w:space="0" w:color="auto"/>
            </w:tcBorders>
            <w:shd w:val="clear" w:color="auto" w:fill="auto"/>
            <w:noWrap/>
            <w:vAlign w:val="center"/>
            <w:hideMark/>
          </w:tcPr>
          <w:p w14:paraId="741AB115"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369" w:type="dxa"/>
            <w:tcBorders>
              <w:top w:val="nil"/>
              <w:left w:val="nil"/>
              <w:bottom w:val="single" w:sz="4" w:space="0" w:color="auto"/>
              <w:right w:val="single" w:sz="4" w:space="0" w:color="auto"/>
            </w:tcBorders>
            <w:shd w:val="clear" w:color="auto" w:fill="auto"/>
            <w:noWrap/>
            <w:vAlign w:val="center"/>
            <w:hideMark/>
          </w:tcPr>
          <w:p w14:paraId="3F08783A"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1</w:t>
            </w:r>
          </w:p>
        </w:tc>
        <w:tc>
          <w:tcPr>
            <w:tcW w:w="270" w:type="dxa"/>
            <w:tcBorders>
              <w:top w:val="nil"/>
              <w:left w:val="nil"/>
              <w:bottom w:val="single" w:sz="4" w:space="0" w:color="auto"/>
              <w:right w:val="single" w:sz="4" w:space="0" w:color="auto"/>
            </w:tcBorders>
            <w:shd w:val="clear" w:color="auto" w:fill="auto"/>
            <w:noWrap/>
            <w:vAlign w:val="center"/>
            <w:hideMark/>
          </w:tcPr>
          <w:p w14:paraId="42F91DD0"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269" w:type="dxa"/>
            <w:tcBorders>
              <w:top w:val="nil"/>
              <w:left w:val="nil"/>
              <w:bottom w:val="single" w:sz="4" w:space="0" w:color="auto"/>
              <w:right w:val="single" w:sz="4" w:space="0" w:color="auto"/>
            </w:tcBorders>
            <w:shd w:val="clear" w:color="auto" w:fill="auto"/>
            <w:noWrap/>
            <w:vAlign w:val="center"/>
            <w:hideMark/>
          </w:tcPr>
          <w:p w14:paraId="69F99F1C"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270" w:type="dxa"/>
            <w:tcBorders>
              <w:top w:val="nil"/>
              <w:left w:val="nil"/>
              <w:bottom w:val="single" w:sz="4" w:space="0" w:color="auto"/>
              <w:right w:val="single" w:sz="4" w:space="0" w:color="auto"/>
            </w:tcBorders>
            <w:shd w:val="clear" w:color="auto" w:fill="auto"/>
            <w:noWrap/>
            <w:vAlign w:val="center"/>
            <w:hideMark/>
          </w:tcPr>
          <w:p w14:paraId="2859DA40"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369" w:type="dxa"/>
            <w:tcBorders>
              <w:top w:val="nil"/>
              <w:left w:val="nil"/>
              <w:bottom w:val="single" w:sz="4" w:space="0" w:color="auto"/>
              <w:right w:val="single" w:sz="4" w:space="0" w:color="auto"/>
            </w:tcBorders>
            <w:shd w:val="clear" w:color="auto" w:fill="auto"/>
            <w:noWrap/>
            <w:vAlign w:val="center"/>
            <w:hideMark/>
          </w:tcPr>
          <w:p w14:paraId="1A16A45E"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369" w:type="dxa"/>
            <w:tcBorders>
              <w:top w:val="nil"/>
              <w:left w:val="nil"/>
              <w:bottom w:val="single" w:sz="4" w:space="0" w:color="auto"/>
              <w:right w:val="single" w:sz="4" w:space="0" w:color="auto"/>
            </w:tcBorders>
            <w:shd w:val="clear" w:color="auto" w:fill="auto"/>
            <w:noWrap/>
            <w:vAlign w:val="center"/>
            <w:hideMark/>
          </w:tcPr>
          <w:p w14:paraId="71AC58D3"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4</w:t>
            </w:r>
          </w:p>
        </w:tc>
        <w:tc>
          <w:tcPr>
            <w:tcW w:w="369" w:type="dxa"/>
            <w:tcBorders>
              <w:top w:val="nil"/>
              <w:left w:val="nil"/>
              <w:bottom w:val="single" w:sz="4" w:space="0" w:color="auto"/>
              <w:right w:val="single" w:sz="4" w:space="0" w:color="auto"/>
            </w:tcBorders>
            <w:shd w:val="clear" w:color="auto" w:fill="auto"/>
            <w:noWrap/>
            <w:vAlign w:val="center"/>
            <w:hideMark/>
          </w:tcPr>
          <w:p w14:paraId="7BD89D12"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270" w:type="dxa"/>
            <w:tcBorders>
              <w:top w:val="nil"/>
              <w:left w:val="nil"/>
              <w:bottom w:val="single" w:sz="4" w:space="0" w:color="auto"/>
              <w:right w:val="single" w:sz="4" w:space="0" w:color="auto"/>
            </w:tcBorders>
            <w:shd w:val="clear" w:color="auto" w:fill="auto"/>
            <w:noWrap/>
            <w:vAlign w:val="center"/>
            <w:hideMark/>
          </w:tcPr>
          <w:p w14:paraId="400EB6A6"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1</w:t>
            </w:r>
          </w:p>
        </w:tc>
        <w:tc>
          <w:tcPr>
            <w:tcW w:w="269" w:type="dxa"/>
            <w:tcBorders>
              <w:top w:val="nil"/>
              <w:left w:val="nil"/>
              <w:bottom w:val="single" w:sz="4" w:space="0" w:color="auto"/>
              <w:right w:val="single" w:sz="4" w:space="0" w:color="auto"/>
            </w:tcBorders>
            <w:shd w:val="clear" w:color="auto" w:fill="auto"/>
            <w:noWrap/>
            <w:vAlign w:val="center"/>
            <w:hideMark/>
          </w:tcPr>
          <w:p w14:paraId="0F81C291"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270" w:type="dxa"/>
            <w:tcBorders>
              <w:top w:val="nil"/>
              <w:left w:val="nil"/>
              <w:bottom w:val="single" w:sz="4" w:space="0" w:color="auto"/>
              <w:right w:val="single" w:sz="4" w:space="0" w:color="auto"/>
            </w:tcBorders>
            <w:shd w:val="clear" w:color="auto" w:fill="auto"/>
            <w:noWrap/>
            <w:vAlign w:val="center"/>
            <w:hideMark/>
          </w:tcPr>
          <w:p w14:paraId="0011FA5D"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269" w:type="dxa"/>
            <w:tcBorders>
              <w:top w:val="nil"/>
              <w:left w:val="nil"/>
              <w:bottom w:val="single" w:sz="4" w:space="0" w:color="auto"/>
              <w:right w:val="single" w:sz="4" w:space="0" w:color="auto"/>
            </w:tcBorders>
            <w:shd w:val="clear" w:color="auto" w:fill="auto"/>
            <w:noWrap/>
            <w:vAlign w:val="center"/>
            <w:hideMark/>
          </w:tcPr>
          <w:p w14:paraId="4CBE726A"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270" w:type="dxa"/>
            <w:tcBorders>
              <w:top w:val="nil"/>
              <w:left w:val="nil"/>
              <w:bottom w:val="single" w:sz="4" w:space="0" w:color="auto"/>
              <w:right w:val="single" w:sz="4" w:space="0" w:color="auto"/>
            </w:tcBorders>
            <w:shd w:val="clear" w:color="auto" w:fill="auto"/>
            <w:noWrap/>
            <w:vAlign w:val="center"/>
            <w:hideMark/>
          </w:tcPr>
          <w:p w14:paraId="413821ED"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269" w:type="dxa"/>
            <w:tcBorders>
              <w:top w:val="nil"/>
              <w:left w:val="nil"/>
              <w:bottom w:val="single" w:sz="4" w:space="0" w:color="auto"/>
              <w:right w:val="single" w:sz="4" w:space="0" w:color="auto"/>
            </w:tcBorders>
            <w:shd w:val="clear" w:color="auto" w:fill="auto"/>
            <w:noWrap/>
            <w:vAlign w:val="center"/>
            <w:hideMark/>
          </w:tcPr>
          <w:p w14:paraId="217A6B46"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1</w:t>
            </w:r>
          </w:p>
        </w:tc>
        <w:tc>
          <w:tcPr>
            <w:tcW w:w="270" w:type="dxa"/>
            <w:tcBorders>
              <w:top w:val="nil"/>
              <w:left w:val="nil"/>
              <w:bottom w:val="single" w:sz="4" w:space="0" w:color="auto"/>
              <w:right w:val="single" w:sz="4" w:space="0" w:color="auto"/>
            </w:tcBorders>
            <w:shd w:val="clear" w:color="auto" w:fill="auto"/>
            <w:noWrap/>
            <w:vAlign w:val="center"/>
            <w:hideMark/>
          </w:tcPr>
          <w:p w14:paraId="70721EAA"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1</w:t>
            </w:r>
          </w:p>
        </w:tc>
        <w:tc>
          <w:tcPr>
            <w:tcW w:w="269" w:type="dxa"/>
            <w:tcBorders>
              <w:top w:val="nil"/>
              <w:left w:val="nil"/>
              <w:bottom w:val="single" w:sz="4" w:space="0" w:color="auto"/>
              <w:right w:val="single" w:sz="4" w:space="0" w:color="auto"/>
            </w:tcBorders>
            <w:shd w:val="clear" w:color="auto" w:fill="auto"/>
            <w:noWrap/>
            <w:vAlign w:val="center"/>
            <w:hideMark/>
          </w:tcPr>
          <w:p w14:paraId="650F4F79"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1</w:t>
            </w:r>
          </w:p>
        </w:tc>
        <w:tc>
          <w:tcPr>
            <w:tcW w:w="369" w:type="dxa"/>
            <w:tcBorders>
              <w:top w:val="nil"/>
              <w:left w:val="nil"/>
              <w:bottom w:val="single" w:sz="4" w:space="0" w:color="auto"/>
              <w:right w:val="single" w:sz="4" w:space="0" w:color="auto"/>
            </w:tcBorders>
            <w:shd w:val="clear" w:color="auto" w:fill="auto"/>
            <w:noWrap/>
            <w:vAlign w:val="center"/>
            <w:hideMark/>
          </w:tcPr>
          <w:p w14:paraId="1768CE92"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369" w:type="dxa"/>
            <w:tcBorders>
              <w:top w:val="nil"/>
              <w:left w:val="nil"/>
              <w:bottom w:val="single" w:sz="4" w:space="0" w:color="auto"/>
              <w:right w:val="single" w:sz="4" w:space="0" w:color="auto"/>
            </w:tcBorders>
            <w:shd w:val="clear" w:color="auto" w:fill="auto"/>
            <w:noWrap/>
            <w:vAlign w:val="center"/>
            <w:hideMark/>
          </w:tcPr>
          <w:p w14:paraId="2AC962F3"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369" w:type="dxa"/>
            <w:tcBorders>
              <w:top w:val="nil"/>
              <w:left w:val="nil"/>
              <w:bottom w:val="single" w:sz="4" w:space="0" w:color="auto"/>
              <w:right w:val="single" w:sz="4" w:space="0" w:color="auto"/>
            </w:tcBorders>
            <w:shd w:val="clear" w:color="auto" w:fill="auto"/>
            <w:noWrap/>
            <w:vAlign w:val="center"/>
            <w:hideMark/>
          </w:tcPr>
          <w:p w14:paraId="0AE5C8B1"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294" w:type="dxa"/>
            <w:tcBorders>
              <w:top w:val="nil"/>
              <w:left w:val="nil"/>
              <w:bottom w:val="single" w:sz="4" w:space="0" w:color="auto"/>
              <w:right w:val="single" w:sz="4" w:space="0" w:color="auto"/>
            </w:tcBorders>
            <w:shd w:val="clear" w:color="auto" w:fill="auto"/>
            <w:noWrap/>
            <w:vAlign w:val="center"/>
            <w:hideMark/>
          </w:tcPr>
          <w:p w14:paraId="2C50DB8F"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492" w:type="dxa"/>
            <w:tcBorders>
              <w:top w:val="nil"/>
              <w:left w:val="nil"/>
              <w:bottom w:val="single" w:sz="4" w:space="0" w:color="auto"/>
              <w:right w:val="single" w:sz="4" w:space="0" w:color="auto"/>
            </w:tcBorders>
            <w:shd w:val="clear" w:color="auto" w:fill="auto"/>
            <w:noWrap/>
            <w:vAlign w:val="center"/>
            <w:hideMark/>
          </w:tcPr>
          <w:p w14:paraId="3503CBB3"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107</w:t>
            </w:r>
          </w:p>
        </w:tc>
      </w:tr>
      <w:tr w:rsidR="00C86BCE" w:rsidRPr="00A26E99" w14:paraId="684102D5" w14:textId="77777777" w:rsidTr="00C86BCE">
        <w:trPr>
          <w:trHeight w:val="697"/>
        </w:trPr>
        <w:tc>
          <w:tcPr>
            <w:tcW w:w="770" w:type="dxa"/>
            <w:vMerge/>
            <w:tcBorders>
              <w:left w:val="single" w:sz="4" w:space="0" w:color="auto"/>
              <w:bottom w:val="single" w:sz="4" w:space="0" w:color="auto"/>
              <w:right w:val="single" w:sz="4" w:space="0" w:color="auto"/>
            </w:tcBorders>
            <w:shd w:val="clear" w:color="auto" w:fill="auto"/>
            <w:hideMark/>
          </w:tcPr>
          <w:p w14:paraId="3D6C1BA8" w14:textId="77777777" w:rsidR="00C86BCE" w:rsidRPr="00A26E99" w:rsidRDefault="00C86BCE" w:rsidP="00C86BCE">
            <w:pPr>
              <w:ind w:firstLine="0"/>
              <w:jc w:val="left"/>
              <w:rPr>
                <w:rFonts w:ascii="Times New Roman" w:eastAsia="Times New Roman" w:hAnsi="Times New Roman" w:cs="Times New Roman"/>
                <w:sz w:val="18"/>
                <w:szCs w:val="18"/>
              </w:rPr>
            </w:pPr>
          </w:p>
        </w:tc>
        <w:tc>
          <w:tcPr>
            <w:tcW w:w="866" w:type="dxa"/>
            <w:tcBorders>
              <w:top w:val="nil"/>
              <w:left w:val="nil"/>
              <w:bottom w:val="single" w:sz="4" w:space="0" w:color="auto"/>
              <w:right w:val="single" w:sz="4" w:space="0" w:color="auto"/>
            </w:tcBorders>
            <w:shd w:val="clear" w:color="auto" w:fill="auto"/>
            <w:hideMark/>
          </w:tcPr>
          <w:p w14:paraId="776DDF9C" w14:textId="77777777" w:rsidR="00C86BCE" w:rsidRPr="00A26E99" w:rsidRDefault="00C86BCE" w:rsidP="00C86BCE">
            <w:pPr>
              <w:ind w:firstLine="0"/>
              <w:jc w:val="lef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Абсолютно согласен</w:t>
            </w:r>
          </w:p>
        </w:tc>
        <w:tc>
          <w:tcPr>
            <w:tcW w:w="467" w:type="dxa"/>
            <w:tcBorders>
              <w:top w:val="nil"/>
              <w:left w:val="nil"/>
              <w:bottom w:val="single" w:sz="4" w:space="0" w:color="auto"/>
              <w:right w:val="single" w:sz="4" w:space="0" w:color="auto"/>
            </w:tcBorders>
            <w:shd w:val="clear" w:color="auto" w:fill="auto"/>
            <w:noWrap/>
            <w:vAlign w:val="center"/>
            <w:hideMark/>
          </w:tcPr>
          <w:p w14:paraId="4D284CDF"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162</w:t>
            </w:r>
          </w:p>
        </w:tc>
        <w:tc>
          <w:tcPr>
            <w:tcW w:w="269" w:type="dxa"/>
            <w:tcBorders>
              <w:top w:val="nil"/>
              <w:left w:val="nil"/>
              <w:bottom w:val="single" w:sz="4" w:space="0" w:color="auto"/>
              <w:right w:val="single" w:sz="4" w:space="0" w:color="auto"/>
            </w:tcBorders>
            <w:shd w:val="clear" w:color="auto" w:fill="auto"/>
            <w:noWrap/>
            <w:vAlign w:val="center"/>
            <w:hideMark/>
          </w:tcPr>
          <w:p w14:paraId="1E19E1C1"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369" w:type="dxa"/>
            <w:tcBorders>
              <w:top w:val="nil"/>
              <w:left w:val="nil"/>
              <w:bottom w:val="single" w:sz="4" w:space="0" w:color="auto"/>
              <w:right w:val="single" w:sz="4" w:space="0" w:color="auto"/>
            </w:tcBorders>
            <w:shd w:val="clear" w:color="auto" w:fill="auto"/>
            <w:noWrap/>
            <w:vAlign w:val="center"/>
            <w:hideMark/>
          </w:tcPr>
          <w:p w14:paraId="61F65B50"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1</w:t>
            </w:r>
          </w:p>
        </w:tc>
        <w:tc>
          <w:tcPr>
            <w:tcW w:w="270" w:type="dxa"/>
            <w:tcBorders>
              <w:top w:val="nil"/>
              <w:left w:val="nil"/>
              <w:bottom w:val="single" w:sz="4" w:space="0" w:color="auto"/>
              <w:right w:val="single" w:sz="4" w:space="0" w:color="auto"/>
            </w:tcBorders>
            <w:shd w:val="clear" w:color="auto" w:fill="auto"/>
            <w:noWrap/>
            <w:vAlign w:val="center"/>
            <w:hideMark/>
          </w:tcPr>
          <w:p w14:paraId="431A00BA"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1</w:t>
            </w:r>
          </w:p>
        </w:tc>
        <w:tc>
          <w:tcPr>
            <w:tcW w:w="369" w:type="dxa"/>
            <w:tcBorders>
              <w:top w:val="nil"/>
              <w:left w:val="nil"/>
              <w:bottom w:val="single" w:sz="4" w:space="0" w:color="auto"/>
              <w:right w:val="single" w:sz="4" w:space="0" w:color="auto"/>
            </w:tcBorders>
            <w:shd w:val="clear" w:color="auto" w:fill="auto"/>
            <w:noWrap/>
            <w:vAlign w:val="center"/>
            <w:hideMark/>
          </w:tcPr>
          <w:p w14:paraId="579AB24A"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270" w:type="dxa"/>
            <w:tcBorders>
              <w:top w:val="nil"/>
              <w:left w:val="nil"/>
              <w:bottom w:val="single" w:sz="4" w:space="0" w:color="auto"/>
              <w:right w:val="single" w:sz="4" w:space="0" w:color="auto"/>
            </w:tcBorders>
            <w:shd w:val="clear" w:color="auto" w:fill="auto"/>
            <w:noWrap/>
            <w:vAlign w:val="center"/>
            <w:hideMark/>
          </w:tcPr>
          <w:p w14:paraId="64B6AF1A"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1</w:t>
            </w:r>
          </w:p>
        </w:tc>
        <w:tc>
          <w:tcPr>
            <w:tcW w:w="269" w:type="dxa"/>
            <w:tcBorders>
              <w:top w:val="nil"/>
              <w:left w:val="nil"/>
              <w:bottom w:val="single" w:sz="4" w:space="0" w:color="auto"/>
              <w:right w:val="single" w:sz="4" w:space="0" w:color="auto"/>
            </w:tcBorders>
            <w:shd w:val="clear" w:color="auto" w:fill="auto"/>
            <w:noWrap/>
            <w:vAlign w:val="center"/>
            <w:hideMark/>
          </w:tcPr>
          <w:p w14:paraId="4F6859B4"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1</w:t>
            </w:r>
          </w:p>
        </w:tc>
        <w:tc>
          <w:tcPr>
            <w:tcW w:w="270" w:type="dxa"/>
            <w:tcBorders>
              <w:top w:val="nil"/>
              <w:left w:val="nil"/>
              <w:bottom w:val="single" w:sz="4" w:space="0" w:color="auto"/>
              <w:right w:val="single" w:sz="4" w:space="0" w:color="auto"/>
            </w:tcBorders>
            <w:shd w:val="clear" w:color="auto" w:fill="auto"/>
            <w:noWrap/>
            <w:vAlign w:val="center"/>
            <w:hideMark/>
          </w:tcPr>
          <w:p w14:paraId="71461F63"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1</w:t>
            </w:r>
          </w:p>
        </w:tc>
        <w:tc>
          <w:tcPr>
            <w:tcW w:w="369" w:type="dxa"/>
            <w:tcBorders>
              <w:top w:val="nil"/>
              <w:left w:val="nil"/>
              <w:bottom w:val="single" w:sz="4" w:space="0" w:color="auto"/>
              <w:right w:val="single" w:sz="4" w:space="0" w:color="auto"/>
            </w:tcBorders>
            <w:shd w:val="clear" w:color="auto" w:fill="auto"/>
            <w:noWrap/>
            <w:vAlign w:val="center"/>
            <w:hideMark/>
          </w:tcPr>
          <w:p w14:paraId="2A2F005E"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1</w:t>
            </w:r>
          </w:p>
        </w:tc>
        <w:tc>
          <w:tcPr>
            <w:tcW w:w="369" w:type="dxa"/>
            <w:tcBorders>
              <w:top w:val="nil"/>
              <w:left w:val="nil"/>
              <w:bottom w:val="single" w:sz="4" w:space="0" w:color="auto"/>
              <w:right w:val="single" w:sz="4" w:space="0" w:color="auto"/>
            </w:tcBorders>
            <w:shd w:val="clear" w:color="auto" w:fill="auto"/>
            <w:noWrap/>
            <w:vAlign w:val="center"/>
            <w:hideMark/>
          </w:tcPr>
          <w:p w14:paraId="682DE319"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9</w:t>
            </w:r>
          </w:p>
        </w:tc>
        <w:tc>
          <w:tcPr>
            <w:tcW w:w="369" w:type="dxa"/>
            <w:tcBorders>
              <w:top w:val="nil"/>
              <w:left w:val="nil"/>
              <w:bottom w:val="single" w:sz="4" w:space="0" w:color="auto"/>
              <w:right w:val="single" w:sz="4" w:space="0" w:color="auto"/>
            </w:tcBorders>
            <w:shd w:val="clear" w:color="auto" w:fill="auto"/>
            <w:noWrap/>
            <w:vAlign w:val="center"/>
            <w:hideMark/>
          </w:tcPr>
          <w:p w14:paraId="436E24D3"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270" w:type="dxa"/>
            <w:tcBorders>
              <w:top w:val="nil"/>
              <w:left w:val="nil"/>
              <w:bottom w:val="single" w:sz="4" w:space="0" w:color="auto"/>
              <w:right w:val="single" w:sz="4" w:space="0" w:color="auto"/>
            </w:tcBorders>
            <w:shd w:val="clear" w:color="auto" w:fill="auto"/>
            <w:noWrap/>
            <w:vAlign w:val="center"/>
            <w:hideMark/>
          </w:tcPr>
          <w:p w14:paraId="73879E52"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3</w:t>
            </w:r>
          </w:p>
        </w:tc>
        <w:tc>
          <w:tcPr>
            <w:tcW w:w="269" w:type="dxa"/>
            <w:tcBorders>
              <w:top w:val="nil"/>
              <w:left w:val="nil"/>
              <w:bottom w:val="single" w:sz="4" w:space="0" w:color="auto"/>
              <w:right w:val="single" w:sz="4" w:space="0" w:color="auto"/>
            </w:tcBorders>
            <w:shd w:val="clear" w:color="auto" w:fill="auto"/>
            <w:noWrap/>
            <w:vAlign w:val="center"/>
            <w:hideMark/>
          </w:tcPr>
          <w:p w14:paraId="34D1B0AB"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270" w:type="dxa"/>
            <w:tcBorders>
              <w:top w:val="nil"/>
              <w:left w:val="nil"/>
              <w:bottom w:val="single" w:sz="4" w:space="0" w:color="auto"/>
              <w:right w:val="single" w:sz="4" w:space="0" w:color="auto"/>
            </w:tcBorders>
            <w:shd w:val="clear" w:color="auto" w:fill="auto"/>
            <w:noWrap/>
            <w:vAlign w:val="center"/>
            <w:hideMark/>
          </w:tcPr>
          <w:p w14:paraId="6B7353C7"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269" w:type="dxa"/>
            <w:tcBorders>
              <w:top w:val="nil"/>
              <w:left w:val="nil"/>
              <w:bottom w:val="single" w:sz="4" w:space="0" w:color="auto"/>
              <w:right w:val="single" w:sz="4" w:space="0" w:color="auto"/>
            </w:tcBorders>
            <w:shd w:val="clear" w:color="auto" w:fill="auto"/>
            <w:noWrap/>
            <w:vAlign w:val="center"/>
            <w:hideMark/>
          </w:tcPr>
          <w:p w14:paraId="4261FA52"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270" w:type="dxa"/>
            <w:tcBorders>
              <w:top w:val="nil"/>
              <w:left w:val="nil"/>
              <w:bottom w:val="single" w:sz="4" w:space="0" w:color="auto"/>
              <w:right w:val="single" w:sz="4" w:space="0" w:color="auto"/>
            </w:tcBorders>
            <w:shd w:val="clear" w:color="auto" w:fill="auto"/>
            <w:noWrap/>
            <w:vAlign w:val="center"/>
            <w:hideMark/>
          </w:tcPr>
          <w:p w14:paraId="43CCED89"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269" w:type="dxa"/>
            <w:tcBorders>
              <w:top w:val="nil"/>
              <w:left w:val="nil"/>
              <w:bottom w:val="single" w:sz="4" w:space="0" w:color="auto"/>
              <w:right w:val="single" w:sz="4" w:space="0" w:color="auto"/>
            </w:tcBorders>
            <w:shd w:val="clear" w:color="auto" w:fill="auto"/>
            <w:noWrap/>
            <w:vAlign w:val="center"/>
            <w:hideMark/>
          </w:tcPr>
          <w:p w14:paraId="27C18121"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270" w:type="dxa"/>
            <w:tcBorders>
              <w:top w:val="nil"/>
              <w:left w:val="nil"/>
              <w:bottom w:val="single" w:sz="4" w:space="0" w:color="auto"/>
              <w:right w:val="single" w:sz="4" w:space="0" w:color="auto"/>
            </w:tcBorders>
            <w:shd w:val="clear" w:color="auto" w:fill="auto"/>
            <w:noWrap/>
            <w:vAlign w:val="center"/>
            <w:hideMark/>
          </w:tcPr>
          <w:p w14:paraId="45839918"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269" w:type="dxa"/>
            <w:tcBorders>
              <w:top w:val="nil"/>
              <w:left w:val="nil"/>
              <w:bottom w:val="single" w:sz="4" w:space="0" w:color="auto"/>
              <w:right w:val="single" w:sz="4" w:space="0" w:color="auto"/>
            </w:tcBorders>
            <w:shd w:val="clear" w:color="auto" w:fill="auto"/>
            <w:noWrap/>
            <w:vAlign w:val="center"/>
            <w:hideMark/>
          </w:tcPr>
          <w:p w14:paraId="6494F9D8"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369" w:type="dxa"/>
            <w:tcBorders>
              <w:top w:val="nil"/>
              <w:left w:val="nil"/>
              <w:bottom w:val="single" w:sz="4" w:space="0" w:color="auto"/>
              <w:right w:val="single" w:sz="4" w:space="0" w:color="auto"/>
            </w:tcBorders>
            <w:shd w:val="clear" w:color="auto" w:fill="auto"/>
            <w:noWrap/>
            <w:vAlign w:val="center"/>
            <w:hideMark/>
          </w:tcPr>
          <w:p w14:paraId="4241C24A"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369" w:type="dxa"/>
            <w:tcBorders>
              <w:top w:val="nil"/>
              <w:left w:val="nil"/>
              <w:bottom w:val="single" w:sz="4" w:space="0" w:color="auto"/>
              <w:right w:val="single" w:sz="4" w:space="0" w:color="auto"/>
            </w:tcBorders>
            <w:shd w:val="clear" w:color="auto" w:fill="auto"/>
            <w:noWrap/>
            <w:vAlign w:val="center"/>
            <w:hideMark/>
          </w:tcPr>
          <w:p w14:paraId="6FC75D28"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369" w:type="dxa"/>
            <w:tcBorders>
              <w:top w:val="nil"/>
              <w:left w:val="nil"/>
              <w:bottom w:val="single" w:sz="4" w:space="0" w:color="auto"/>
              <w:right w:val="single" w:sz="4" w:space="0" w:color="auto"/>
            </w:tcBorders>
            <w:shd w:val="clear" w:color="auto" w:fill="auto"/>
            <w:noWrap/>
            <w:vAlign w:val="center"/>
            <w:hideMark/>
          </w:tcPr>
          <w:p w14:paraId="4E4DC449"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294" w:type="dxa"/>
            <w:tcBorders>
              <w:top w:val="nil"/>
              <w:left w:val="nil"/>
              <w:bottom w:val="single" w:sz="4" w:space="0" w:color="auto"/>
              <w:right w:val="single" w:sz="4" w:space="0" w:color="auto"/>
            </w:tcBorders>
            <w:shd w:val="clear" w:color="auto" w:fill="auto"/>
            <w:noWrap/>
            <w:vAlign w:val="center"/>
            <w:hideMark/>
          </w:tcPr>
          <w:p w14:paraId="18700EFF"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492" w:type="dxa"/>
            <w:tcBorders>
              <w:top w:val="nil"/>
              <w:left w:val="nil"/>
              <w:bottom w:val="single" w:sz="4" w:space="0" w:color="auto"/>
              <w:right w:val="single" w:sz="4" w:space="0" w:color="auto"/>
            </w:tcBorders>
            <w:shd w:val="clear" w:color="auto" w:fill="auto"/>
            <w:noWrap/>
            <w:vAlign w:val="center"/>
            <w:hideMark/>
          </w:tcPr>
          <w:p w14:paraId="1DFC0463"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180</w:t>
            </w:r>
          </w:p>
        </w:tc>
      </w:tr>
      <w:tr w:rsidR="00C86BCE" w:rsidRPr="00A26E99" w14:paraId="6DA4FFA0" w14:textId="77777777" w:rsidTr="00C86BCE">
        <w:trPr>
          <w:trHeight w:val="300"/>
        </w:trPr>
        <w:tc>
          <w:tcPr>
            <w:tcW w:w="1636" w:type="dxa"/>
            <w:gridSpan w:val="2"/>
            <w:tcBorders>
              <w:top w:val="nil"/>
              <w:left w:val="single" w:sz="4" w:space="0" w:color="auto"/>
              <w:bottom w:val="single" w:sz="4" w:space="0" w:color="auto"/>
              <w:right w:val="single" w:sz="4" w:space="0" w:color="auto"/>
            </w:tcBorders>
            <w:shd w:val="clear" w:color="auto" w:fill="auto"/>
            <w:hideMark/>
          </w:tcPr>
          <w:p w14:paraId="2116A06A" w14:textId="77777777" w:rsidR="00C86BCE" w:rsidRPr="00A26E99" w:rsidRDefault="00C86BCE" w:rsidP="00C86BCE">
            <w:pPr>
              <w:ind w:firstLine="0"/>
              <w:jc w:val="lef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Итого  </w:t>
            </w:r>
          </w:p>
        </w:tc>
        <w:tc>
          <w:tcPr>
            <w:tcW w:w="467" w:type="dxa"/>
            <w:tcBorders>
              <w:top w:val="nil"/>
              <w:left w:val="nil"/>
              <w:bottom w:val="single" w:sz="4" w:space="0" w:color="auto"/>
              <w:right w:val="single" w:sz="4" w:space="0" w:color="auto"/>
            </w:tcBorders>
            <w:shd w:val="clear" w:color="auto" w:fill="auto"/>
            <w:noWrap/>
            <w:vAlign w:val="center"/>
            <w:hideMark/>
          </w:tcPr>
          <w:p w14:paraId="7C14BFB9"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356</w:t>
            </w:r>
          </w:p>
        </w:tc>
        <w:tc>
          <w:tcPr>
            <w:tcW w:w="269" w:type="dxa"/>
            <w:tcBorders>
              <w:top w:val="nil"/>
              <w:left w:val="nil"/>
              <w:bottom w:val="single" w:sz="4" w:space="0" w:color="auto"/>
              <w:right w:val="single" w:sz="4" w:space="0" w:color="auto"/>
            </w:tcBorders>
            <w:shd w:val="clear" w:color="auto" w:fill="auto"/>
            <w:noWrap/>
            <w:vAlign w:val="center"/>
            <w:hideMark/>
          </w:tcPr>
          <w:p w14:paraId="430C0568"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1</w:t>
            </w:r>
          </w:p>
        </w:tc>
        <w:tc>
          <w:tcPr>
            <w:tcW w:w="369" w:type="dxa"/>
            <w:tcBorders>
              <w:top w:val="nil"/>
              <w:left w:val="nil"/>
              <w:bottom w:val="single" w:sz="4" w:space="0" w:color="auto"/>
              <w:right w:val="single" w:sz="4" w:space="0" w:color="auto"/>
            </w:tcBorders>
            <w:shd w:val="clear" w:color="auto" w:fill="auto"/>
            <w:noWrap/>
            <w:vAlign w:val="center"/>
            <w:hideMark/>
          </w:tcPr>
          <w:p w14:paraId="3F384185"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5</w:t>
            </w:r>
          </w:p>
        </w:tc>
        <w:tc>
          <w:tcPr>
            <w:tcW w:w="270" w:type="dxa"/>
            <w:tcBorders>
              <w:top w:val="nil"/>
              <w:left w:val="nil"/>
              <w:bottom w:val="single" w:sz="4" w:space="0" w:color="auto"/>
              <w:right w:val="single" w:sz="4" w:space="0" w:color="auto"/>
            </w:tcBorders>
            <w:shd w:val="clear" w:color="auto" w:fill="auto"/>
            <w:noWrap/>
            <w:vAlign w:val="center"/>
            <w:hideMark/>
          </w:tcPr>
          <w:p w14:paraId="6C3663E1"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2</w:t>
            </w:r>
          </w:p>
        </w:tc>
        <w:tc>
          <w:tcPr>
            <w:tcW w:w="369" w:type="dxa"/>
            <w:tcBorders>
              <w:top w:val="nil"/>
              <w:left w:val="nil"/>
              <w:bottom w:val="single" w:sz="4" w:space="0" w:color="auto"/>
              <w:right w:val="single" w:sz="4" w:space="0" w:color="auto"/>
            </w:tcBorders>
            <w:shd w:val="clear" w:color="auto" w:fill="auto"/>
            <w:noWrap/>
            <w:vAlign w:val="center"/>
            <w:hideMark/>
          </w:tcPr>
          <w:p w14:paraId="7DA2A366"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1</w:t>
            </w:r>
          </w:p>
        </w:tc>
        <w:tc>
          <w:tcPr>
            <w:tcW w:w="270" w:type="dxa"/>
            <w:tcBorders>
              <w:top w:val="nil"/>
              <w:left w:val="nil"/>
              <w:bottom w:val="single" w:sz="4" w:space="0" w:color="auto"/>
              <w:right w:val="single" w:sz="4" w:space="0" w:color="auto"/>
            </w:tcBorders>
            <w:shd w:val="clear" w:color="auto" w:fill="auto"/>
            <w:noWrap/>
            <w:vAlign w:val="center"/>
            <w:hideMark/>
          </w:tcPr>
          <w:p w14:paraId="63637936"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1</w:t>
            </w:r>
          </w:p>
        </w:tc>
        <w:tc>
          <w:tcPr>
            <w:tcW w:w="269" w:type="dxa"/>
            <w:tcBorders>
              <w:top w:val="nil"/>
              <w:left w:val="nil"/>
              <w:bottom w:val="single" w:sz="4" w:space="0" w:color="auto"/>
              <w:right w:val="single" w:sz="4" w:space="0" w:color="auto"/>
            </w:tcBorders>
            <w:shd w:val="clear" w:color="auto" w:fill="auto"/>
            <w:noWrap/>
            <w:vAlign w:val="center"/>
            <w:hideMark/>
          </w:tcPr>
          <w:p w14:paraId="7A2E01E0"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1</w:t>
            </w:r>
          </w:p>
        </w:tc>
        <w:tc>
          <w:tcPr>
            <w:tcW w:w="270" w:type="dxa"/>
            <w:tcBorders>
              <w:top w:val="nil"/>
              <w:left w:val="nil"/>
              <w:bottom w:val="single" w:sz="4" w:space="0" w:color="auto"/>
              <w:right w:val="single" w:sz="4" w:space="0" w:color="auto"/>
            </w:tcBorders>
            <w:shd w:val="clear" w:color="auto" w:fill="auto"/>
            <w:noWrap/>
            <w:vAlign w:val="center"/>
            <w:hideMark/>
          </w:tcPr>
          <w:p w14:paraId="520AF8D7"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1</w:t>
            </w:r>
          </w:p>
        </w:tc>
        <w:tc>
          <w:tcPr>
            <w:tcW w:w="369" w:type="dxa"/>
            <w:tcBorders>
              <w:top w:val="nil"/>
              <w:left w:val="nil"/>
              <w:bottom w:val="single" w:sz="4" w:space="0" w:color="auto"/>
              <w:right w:val="single" w:sz="4" w:space="0" w:color="auto"/>
            </w:tcBorders>
            <w:shd w:val="clear" w:color="auto" w:fill="auto"/>
            <w:noWrap/>
            <w:vAlign w:val="center"/>
            <w:hideMark/>
          </w:tcPr>
          <w:p w14:paraId="09F943B9"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1</w:t>
            </w:r>
          </w:p>
        </w:tc>
        <w:tc>
          <w:tcPr>
            <w:tcW w:w="369" w:type="dxa"/>
            <w:tcBorders>
              <w:top w:val="nil"/>
              <w:left w:val="nil"/>
              <w:bottom w:val="single" w:sz="4" w:space="0" w:color="auto"/>
              <w:right w:val="single" w:sz="4" w:space="0" w:color="auto"/>
            </w:tcBorders>
            <w:shd w:val="clear" w:color="auto" w:fill="auto"/>
            <w:noWrap/>
            <w:vAlign w:val="center"/>
            <w:hideMark/>
          </w:tcPr>
          <w:p w14:paraId="3AA7CE19"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26</w:t>
            </w:r>
          </w:p>
        </w:tc>
        <w:tc>
          <w:tcPr>
            <w:tcW w:w="369" w:type="dxa"/>
            <w:tcBorders>
              <w:top w:val="nil"/>
              <w:left w:val="nil"/>
              <w:bottom w:val="single" w:sz="4" w:space="0" w:color="auto"/>
              <w:right w:val="single" w:sz="4" w:space="0" w:color="auto"/>
            </w:tcBorders>
            <w:shd w:val="clear" w:color="auto" w:fill="auto"/>
            <w:noWrap/>
            <w:vAlign w:val="center"/>
            <w:hideMark/>
          </w:tcPr>
          <w:p w14:paraId="529A7045"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1</w:t>
            </w:r>
          </w:p>
        </w:tc>
        <w:tc>
          <w:tcPr>
            <w:tcW w:w="270" w:type="dxa"/>
            <w:tcBorders>
              <w:top w:val="nil"/>
              <w:left w:val="nil"/>
              <w:bottom w:val="single" w:sz="4" w:space="0" w:color="auto"/>
              <w:right w:val="single" w:sz="4" w:space="0" w:color="auto"/>
            </w:tcBorders>
            <w:shd w:val="clear" w:color="auto" w:fill="auto"/>
            <w:noWrap/>
            <w:vAlign w:val="center"/>
            <w:hideMark/>
          </w:tcPr>
          <w:p w14:paraId="09D1E315"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4</w:t>
            </w:r>
          </w:p>
        </w:tc>
        <w:tc>
          <w:tcPr>
            <w:tcW w:w="269" w:type="dxa"/>
            <w:tcBorders>
              <w:top w:val="nil"/>
              <w:left w:val="nil"/>
              <w:bottom w:val="single" w:sz="4" w:space="0" w:color="auto"/>
              <w:right w:val="single" w:sz="4" w:space="0" w:color="auto"/>
            </w:tcBorders>
            <w:shd w:val="clear" w:color="auto" w:fill="auto"/>
            <w:noWrap/>
            <w:vAlign w:val="center"/>
            <w:hideMark/>
          </w:tcPr>
          <w:p w14:paraId="54015234"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1</w:t>
            </w:r>
          </w:p>
        </w:tc>
        <w:tc>
          <w:tcPr>
            <w:tcW w:w="270" w:type="dxa"/>
            <w:tcBorders>
              <w:top w:val="nil"/>
              <w:left w:val="nil"/>
              <w:bottom w:val="single" w:sz="4" w:space="0" w:color="auto"/>
              <w:right w:val="single" w:sz="4" w:space="0" w:color="auto"/>
            </w:tcBorders>
            <w:shd w:val="clear" w:color="auto" w:fill="auto"/>
            <w:noWrap/>
            <w:vAlign w:val="center"/>
            <w:hideMark/>
          </w:tcPr>
          <w:p w14:paraId="51BB69DC"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2</w:t>
            </w:r>
          </w:p>
        </w:tc>
        <w:tc>
          <w:tcPr>
            <w:tcW w:w="269" w:type="dxa"/>
            <w:tcBorders>
              <w:top w:val="nil"/>
              <w:left w:val="nil"/>
              <w:bottom w:val="single" w:sz="4" w:space="0" w:color="auto"/>
              <w:right w:val="single" w:sz="4" w:space="0" w:color="auto"/>
            </w:tcBorders>
            <w:shd w:val="clear" w:color="auto" w:fill="auto"/>
            <w:noWrap/>
            <w:vAlign w:val="center"/>
            <w:hideMark/>
          </w:tcPr>
          <w:p w14:paraId="1DD8F604"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1</w:t>
            </w:r>
          </w:p>
        </w:tc>
        <w:tc>
          <w:tcPr>
            <w:tcW w:w="270" w:type="dxa"/>
            <w:tcBorders>
              <w:top w:val="nil"/>
              <w:left w:val="nil"/>
              <w:bottom w:val="single" w:sz="4" w:space="0" w:color="auto"/>
              <w:right w:val="single" w:sz="4" w:space="0" w:color="auto"/>
            </w:tcBorders>
            <w:shd w:val="clear" w:color="auto" w:fill="auto"/>
            <w:noWrap/>
            <w:vAlign w:val="center"/>
            <w:hideMark/>
          </w:tcPr>
          <w:p w14:paraId="2762A9CF"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1</w:t>
            </w:r>
          </w:p>
        </w:tc>
        <w:tc>
          <w:tcPr>
            <w:tcW w:w="269" w:type="dxa"/>
            <w:tcBorders>
              <w:top w:val="nil"/>
              <w:left w:val="nil"/>
              <w:bottom w:val="single" w:sz="4" w:space="0" w:color="auto"/>
              <w:right w:val="single" w:sz="4" w:space="0" w:color="auto"/>
            </w:tcBorders>
            <w:shd w:val="clear" w:color="auto" w:fill="auto"/>
            <w:noWrap/>
            <w:vAlign w:val="center"/>
            <w:hideMark/>
          </w:tcPr>
          <w:p w14:paraId="0F192013"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1</w:t>
            </w:r>
          </w:p>
        </w:tc>
        <w:tc>
          <w:tcPr>
            <w:tcW w:w="270" w:type="dxa"/>
            <w:tcBorders>
              <w:top w:val="nil"/>
              <w:left w:val="nil"/>
              <w:bottom w:val="single" w:sz="4" w:space="0" w:color="auto"/>
              <w:right w:val="single" w:sz="4" w:space="0" w:color="auto"/>
            </w:tcBorders>
            <w:shd w:val="clear" w:color="auto" w:fill="auto"/>
            <w:noWrap/>
            <w:vAlign w:val="center"/>
            <w:hideMark/>
          </w:tcPr>
          <w:p w14:paraId="51F04361"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1</w:t>
            </w:r>
          </w:p>
        </w:tc>
        <w:tc>
          <w:tcPr>
            <w:tcW w:w="269" w:type="dxa"/>
            <w:tcBorders>
              <w:top w:val="nil"/>
              <w:left w:val="nil"/>
              <w:bottom w:val="single" w:sz="4" w:space="0" w:color="auto"/>
              <w:right w:val="single" w:sz="4" w:space="0" w:color="auto"/>
            </w:tcBorders>
            <w:shd w:val="clear" w:color="auto" w:fill="auto"/>
            <w:noWrap/>
            <w:vAlign w:val="center"/>
            <w:hideMark/>
          </w:tcPr>
          <w:p w14:paraId="0955CF36"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1</w:t>
            </w:r>
          </w:p>
        </w:tc>
        <w:tc>
          <w:tcPr>
            <w:tcW w:w="369" w:type="dxa"/>
            <w:tcBorders>
              <w:top w:val="nil"/>
              <w:left w:val="nil"/>
              <w:bottom w:val="single" w:sz="4" w:space="0" w:color="auto"/>
              <w:right w:val="single" w:sz="4" w:space="0" w:color="auto"/>
            </w:tcBorders>
            <w:shd w:val="clear" w:color="auto" w:fill="auto"/>
            <w:noWrap/>
            <w:vAlign w:val="center"/>
            <w:hideMark/>
          </w:tcPr>
          <w:p w14:paraId="3BFAFE78"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2</w:t>
            </w:r>
          </w:p>
        </w:tc>
        <w:tc>
          <w:tcPr>
            <w:tcW w:w="369" w:type="dxa"/>
            <w:tcBorders>
              <w:top w:val="nil"/>
              <w:left w:val="nil"/>
              <w:bottom w:val="single" w:sz="4" w:space="0" w:color="auto"/>
              <w:right w:val="single" w:sz="4" w:space="0" w:color="auto"/>
            </w:tcBorders>
            <w:shd w:val="clear" w:color="auto" w:fill="auto"/>
            <w:noWrap/>
            <w:vAlign w:val="center"/>
            <w:hideMark/>
          </w:tcPr>
          <w:p w14:paraId="27010FBF"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1</w:t>
            </w:r>
          </w:p>
        </w:tc>
        <w:tc>
          <w:tcPr>
            <w:tcW w:w="369" w:type="dxa"/>
            <w:tcBorders>
              <w:top w:val="nil"/>
              <w:left w:val="nil"/>
              <w:bottom w:val="single" w:sz="4" w:space="0" w:color="auto"/>
              <w:right w:val="single" w:sz="4" w:space="0" w:color="auto"/>
            </w:tcBorders>
            <w:shd w:val="clear" w:color="auto" w:fill="auto"/>
            <w:noWrap/>
            <w:vAlign w:val="center"/>
            <w:hideMark/>
          </w:tcPr>
          <w:p w14:paraId="6EC5D72B"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1</w:t>
            </w:r>
          </w:p>
        </w:tc>
        <w:tc>
          <w:tcPr>
            <w:tcW w:w="294" w:type="dxa"/>
            <w:tcBorders>
              <w:top w:val="nil"/>
              <w:left w:val="nil"/>
              <w:bottom w:val="single" w:sz="4" w:space="0" w:color="auto"/>
              <w:right w:val="single" w:sz="4" w:space="0" w:color="auto"/>
            </w:tcBorders>
            <w:shd w:val="clear" w:color="auto" w:fill="auto"/>
            <w:noWrap/>
            <w:vAlign w:val="center"/>
            <w:hideMark/>
          </w:tcPr>
          <w:p w14:paraId="36DC8315"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1</w:t>
            </w:r>
          </w:p>
        </w:tc>
        <w:tc>
          <w:tcPr>
            <w:tcW w:w="492" w:type="dxa"/>
            <w:tcBorders>
              <w:top w:val="nil"/>
              <w:left w:val="nil"/>
              <w:bottom w:val="single" w:sz="4" w:space="0" w:color="auto"/>
              <w:right w:val="single" w:sz="4" w:space="0" w:color="auto"/>
            </w:tcBorders>
            <w:shd w:val="clear" w:color="auto" w:fill="auto"/>
            <w:noWrap/>
            <w:vAlign w:val="center"/>
            <w:hideMark/>
          </w:tcPr>
          <w:p w14:paraId="449D9D36"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413</w:t>
            </w:r>
          </w:p>
        </w:tc>
      </w:tr>
    </w:tbl>
    <w:p w14:paraId="571AE9CA" w14:textId="77777777" w:rsidR="00BC43A3" w:rsidRPr="00A26E99" w:rsidRDefault="00BC43A3" w:rsidP="00C86BCE">
      <w:pPr>
        <w:ind w:firstLine="0"/>
        <w:jc w:val="left"/>
        <w:rPr>
          <w:rFonts w:ascii="Times New Roman" w:eastAsia="Calibri" w:hAnsi="Times New Roman" w:cs="Times New Roman"/>
          <w:sz w:val="18"/>
          <w:szCs w:val="18"/>
          <w:lang w:eastAsia="en-US"/>
        </w:rPr>
      </w:pPr>
    </w:p>
    <w:p w14:paraId="1179CC86" w14:textId="77777777" w:rsidR="00BC43A3" w:rsidRPr="00A26E99" w:rsidRDefault="00BC43A3" w:rsidP="00C86BCE">
      <w:pPr>
        <w:ind w:firstLine="0"/>
        <w:jc w:val="left"/>
        <w:rPr>
          <w:rFonts w:ascii="Times New Roman" w:eastAsia="Calibri" w:hAnsi="Times New Roman" w:cs="Times New Roman"/>
          <w:sz w:val="18"/>
          <w:szCs w:val="18"/>
          <w:lang w:eastAsia="en-US"/>
        </w:rPr>
      </w:pPr>
    </w:p>
    <w:p w14:paraId="4D0BDCC4" w14:textId="77777777" w:rsidR="00BC43A3" w:rsidRPr="00A26E99" w:rsidRDefault="00BC43A3" w:rsidP="00C86BCE">
      <w:pPr>
        <w:ind w:firstLine="0"/>
        <w:jc w:val="left"/>
        <w:rPr>
          <w:rFonts w:ascii="Times New Roman" w:eastAsia="Calibri" w:hAnsi="Times New Roman" w:cs="Times New Roman"/>
          <w:sz w:val="18"/>
          <w:szCs w:val="18"/>
          <w:lang w:eastAsia="en-US"/>
        </w:rPr>
      </w:pPr>
    </w:p>
    <w:p w14:paraId="744B454C" w14:textId="77777777" w:rsidR="00BC43A3" w:rsidRPr="00A26E99" w:rsidRDefault="00BC43A3" w:rsidP="00C86BCE">
      <w:pPr>
        <w:ind w:firstLine="0"/>
        <w:jc w:val="left"/>
        <w:rPr>
          <w:rFonts w:ascii="Times New Roman" w:eastAsia="Calibri" w:hAnsi="Times New Roman" w:cs="Times New Roman"/>
          <w:sz w:val="18"/>
          <w:szCs w:val="18"/>
          <w:lang w:eastAsia="en-US"/>
        </w:rPr>
      </w:pPr>
    </w:p>
    <w:p w14:paraId="43578247" w14:textId="77777777" w:rsidR="00BC43A3" w:rsidRPr="00A26E99" w:rsidRDefault="00BC43A3" w:rsidP="00C86BCE">
      <w:pPr>
        <w:ind w:firstLine="0"/>
        <w:jc w:val="left"/>
        <w:rPr>
          <w:rFonts w:ascii="Times New Roman" w:eastAsia="Calibri" w:hAnsi="Times New Roman" w:cs="Times New Roman"/>
          <w:sz w:val="18"/>
          <w:szCs w:val="18"/>
          <w:lang w:eastAsia="en-US"/>
        </w:rPr>
      </w:pPr>
    </w:p>
    <w:p w14:paraId="1F144E86" w14:textId="77777777" w:rsidR="00BC43A3" w:rsidRPr="00A26E99" w:rsidRDefault="00BC43A3" w:rsidP="00C86BCE">
      <w:pPr>
        <w:ind w:firstLine="0"/>
        <w:jc w:val="left"/>
        <w:rPr>
          <w:rFonts w:ascii="Times New Roman" w:eastAsia="Calibri" w:hAnsi="Times New Roman" w:cs="Times New Roman"/>
          <w:sz w:val="18"/>
          <w:szCs w:val="18"/>
          <w:lang w:eastAsia="en-US"/>
        </w:rPr>
      </w:pPr>
    </w:p>
    <w:p w14:paraId="785574B2" w14:textId="77777777" w:rsidR="00BC43A3" w:rsidRPr="00A26E99" w:rsidRDefault="00BC43A3" w:rsidP="00C86BCE">
      <w:pPr>
        <w:ind w:firstLine="0"/>
        <w:jc w:val="left"/>
        <w:rPr>
          <w:rFonts w:ascii="Times New Roman" w:eastAsia="Calibri" w:hAnsi="Times New Roman" w:cs="Times New Roman"/>
          <w:sz w:val="18"/>
          <w:szCs w:val="18"/>
          <w:lang w:eastAsia="en-US"/>
        </w:rPr>
      </w:pPr>
    </w:p>
    <w:p w14:paraId="188B1E45" w14:textId="6EBD899E" w:rsidR="00C86BCE" w:rsidRPr="00A26E99" w:rsidRDefault="00C86BCE" w:rsidP="00C86BCE">
      <w:pPr>
        <w:ind w:firstLine="0"/>
        <w:jc w:val="left"/>
        <w:rPr>
          <w:rFonts w:ascii="Times New Roman" w:eastAsia="Calibri" w:hAnsi="Times New Roman" w:cs="Times New Roman"/>
          <w:sz w:val="18"/>
          <w:szCs w:val="18"/>
          <w:lang w:eastAsia="en-US"/>
        </w:rPr>
      </w:pPr>
      <w:r w:rsidRPr="00A26E99">
        <w:rPr>
          <w:rFonts w:ascii="Times New Roman" w:eastAsia="Calibri" w:hAnsi="Times New Roman" w:cs="Times New Roman"/>
          <w:sz w:val="18"/>
          <w:szCs w:val="18"/>
          <w:lang w:eastAsia="en-US"/>
        </w:rPr>
        <w:t>Таблица 24</w:t>
      </w:r>
    </w:p>
    <w:tbl>
      <w:tblPr>
        <w:tblW w:w="4998" w:type="pct"/>
        <w:tblInd w:w="-5" w:type="dxa"/>
        <w:tblLook w:val="04A0" w:firstRow="1" w:lastRow="0" w:firstColumn="1" w:lastColumn="0" w:noHBand="0" w:noVBand="1"/>
      </w:tblPr>
      <w:tblGrid>
        <w:gridCol w:w="1464"/>
        <w:gridCol w:w="1832"/>
        <w:gridCol w:w="1097"/>
        <w:gridCol w:w="945"/>
        <w:gridCol w:w="1212"/>
        <w:gridCol w:w="1011"/>
        <w:gridCol w:w="1097"/>
        <w:gridCol w:w="967"/>
      </w:tblGrid>
      <w:tr w:rsidR="00C86BCE" w:rsidRPr="00A26E99" w14:paraId="3D8D3171" w14:textId="77777777" w:rsidTr="00C86BCE">
        <w:trPr>
          <w:trHeight w:val="123"/>
        </w:trPr>
        <w:tc>
          <w:tcPr>
            <w:tcW w:w="9625" w:type="dxa"/>
            <w:gridSpan w:val="8"/>
            <w:tcBorders>
              <w:top w:val="single" w:sz="4" w:space="0" w:color="auto"/>
              <w:left w:val="single" w:sz="4" w:space="0" w:color="auto"/>
              <w:bottom w:val="single" w:sz="4" w:space="0" w:color="auto"/>
              <w:right w:val="single" w:sz="4" w:space="0" w:color="000000"/>
            </w:tcBorders>
            <w:shd w:val="clear" w:color="auto" w:fill="auto"/>
            <w:vAlign w:val="bottom"/>
            <w:hideMark/>
          </w:tcPr>
          <w:p w14:paraId="2C1505D3" w14:textId="77777777" w:rsidR="00C86BCE" w:rsidRPr="00A26E99" w:rsidRDefault="00C86BCE" w:rsidP="00C86BCE">
            <w:pPr>
              <w:ind w:firstLine="0"/>
              <w:jc w:val="lef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Для меня важны советы людей, которых я знаю (контакты в социальных сетях) о туристических продуктах / услугах.</w:t>
            </w:r>
          </w:p>
        </w:tc>
      </w:tr>
      <w:tr w:rsidR="00C86BCE" w:rsidRPr="00A26E99" w14:paraId="4672E580" w14:textId="77777777" w:rsidTr="00C86BCE">
        <w:trPr>
          <w:trHeight w:val="786"/>
        </w:trPr>
        <w:tc>
          <w:tcPr>
            <w:tcW w:w="3296" w:type="dxa"/>
            <w:gridSpan w:val="2"/>
            <w:tcBorders>
              <w:top w:val="nil"/>
              <w:left w:val="single" w:sz="4" w:space="0" w:color="auto"/>
              <w:bottom w:val="single" w:sz="4" w:space="0" w:color="auto"/>
              <w:right w:val="single" w:sz="4" w:space="0" w:color="auto"/>
            </w:tcBorders>
            <w:shd w:val="clear" w:color="auto" w:fill="auto"/>
            <w:noWrap/>
            <w:vAlign w:val="bottom"/>
            <w:hideMark/>
          </w:tcPr>
          <w:p w14:paraId="6CAE81F5" w14:textId="77777777" w:rsidR="00C86BCE" w:rsidRPr="00A26E99" w:rsidRDefault="00C86BCE" w:rsidP="00C86BCE">
            <w:pPr>
              <w:ind w:firstLine="0"/>
              <w:jc w:val="lef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lang w:val="en-US"/>
              </w:rPr>
              <w:t> </w:t>
            </w:r>
          </w:p>
          <w:p w14:paraId="7DBC7FE6" w14:textId="77777777" w:rsidR="00C86BCE" w:rsidRPr="00A26E99" w:rsidRDefault="00C86BCE" w:rsidP="00C86BCE">
            <w:pPr>
              <w:ind w:firstLine="0"/>
              <w:jc w:val="lef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lang w:val="en-US"/>
              </w:rPr>
              <w:t> </w:t>
            </w:r>
          </w:p>
        </w:tc>
        <w:tc>
          <w:tcPr>
            <w:tcW w:w="1097" w:type="dxa"/>
            <w:tcBorders>
              <w:top w:val="nil"/>
              <w:left w:val="nil"/>
              <w:bottom w:val="single" w:sz="4" w:space="0" w:color="auto"/>
              <w:right w:val="single" w:sz="4" w:space="0" w:color="auto"/>
            </w:tcBorders>
            <w:shd w:val="clear" w:color="auto" w:fill="auto"/>
            <w:vAlign w:val="center"/>
            <w:hideMark/>
          </w:tcPr>
          <w:p w14:paraId="438389F9" w14:textId="77777777" w:rsidR="00C86BCE" w:rsidRPr="00A26E99" w:rsidRDefault="00C86BCE" w:rsidP="00C86BCE">
            <w:pPr>
              <w:ind w:firstLine="0"/>
              <w:jc w:val="center"/>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Абсолютно не согласен</w:t>
            </w:r>
          </w:p>
        </w:tc>
        <w:tc>
          <w:tcPr>
            <w:tcW w:w="945" w:type="dxa"/>
            <w:tcBorders>
              <w:top w:val="nil"/>
              <w:left w:val="nil"/>
              <w:bottom w:val="single" w:sz="4" w:space="0" w:color="auto"/>
              <w:right w:val="single" w:sz="4" w:space="0" w:color="auto"/>
            </w:tcBorders>
            <w:shd w:val="clear" w:color="auto" w:fill="auto"/>
            <w:vAlign w:val="center"/>
            <w:hideMark/>
          </w:tcPr>
          <w:p w14:paraId="2850F332" w14:textId="77777777" w:rsidR="00C86BCE" w:rsidRPr="00A26E99" w:rsidRDefault="00C86BCE" w:rsidP="00C86BCE">
            <w:pPr>
              <w:ind w:firstLine="0"/>
              <w:jc w:val="center"/>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Частично не согласен</w:t>
            </w:r>
          </w:p>
        </w:tc>
        <w:tc>
          <w:tcPr>
            <w:tcW w:w="1212" w:type="dxa"/>
            <w:tcBorders>
              <w:top w:val="nil"/>
              <w:left w:val="nil"/>
              <w:bottom w:val="single" w:sz="4" w:space="0" w:color="auto"/>
              <w:right w:val="single" w:sz="4" w:space="0" w:color="auto"/>
            </w:tcBorders>
            <w:shd w:val="clear" w:color="auto" w:fill="auto"/>
            <w:vAlign w:val="center"/>
            <w:hideMark/>
          </w:tcPr>
          <w:p w14:paraId="448E818E" w14:textId="77777777" w:rsidR="00C86BCE" w:rsidRPr="00A26E99" w:rsidRDefault="00C86BCE" w:rsidP="00C86BCE">
            <w:pPr>
              <w:ind w:firstLine="0"/>
              <w:jc w:val="center"/>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Затрудняюсь ответить</w:t>
            </w:r>
          </w:p>
        </w:tc>
        <w:tc>
          <w:tcPr>
            <w:tcW w:w="1011" w:type="dxa"/>
            <w:tcBorders>
              <w:top w:val="nil"/>
              <w:left w:val="nil"/>
              <w:bottom w:val="single" w:sz="4" w:space="0" w:color="auto"/>
              <w:right w:val="single" w:sz="4" w:space="0" w:color="auto"/>
            </w:tcBorders>
            <w:shd w:val="clear" w:color="auto" w:fill="auto"/>
            <w:vAlign w:val="center"/>
            <w:hideMark/>
          </w:tcPr>
          <w:p w14:paraId="2A0D0DDD" w14:textId="77777777" w:rsidR="00C86BCE" w:rsidRPr="00A26E99" w:rsidRDefault="00C86BCE" w:rsidP="00C86BCE">
            <w:pPr>
              <w:ind w:firstLine="0"/>
              <w:jc w:val="center"/>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Частично согласен</w:t>
            </w:r>
          </w:p>
        </w:tc>
        <w:tc>
          <w:tcPr>
            <w:tcW w:w="1097" w:type="dxa"/>
            <w:tcBorders>
              <w:top w:val="nil"/>
              <w:left w:val="nil"/>
              <w:bottom w:val="single" w:sz="4" w:space="0" w:color="auto"/>
              <w:right w:val="single" w:sz="4" w:space="0" w:color="auto"/>
            </w:tcBorders>
            <w:shd w:val="clear" w:color="auto" w:fill="auto"/>
            <w:vAlign w:val="center"/>
            <w:hideMark/>
          </w:tcPr>
          <w:p w14:paraId="51D992A1" w14:textId="77777777" w:rsidR="00C86BCE" w:rsidRPr="00A26E99" w:rsidRDefault="00C86BCE" w:rsidP="00C86BCE">
            <w:pPr>
              <w:ind w:firstLine="0"/>
              <w:jc w:val="center"/>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Абсолютно согласен</w:t>
            </w:r>
          </w:p>
        </w:tc>
        <w:tc>
          <w:tcPr>
            <w:tcW w:w="967" w:type="dxa"/>
            <w:tcBorders>
              <w:top w:val="nil"/>
              <w:left w:val="nil"/>
              <w:bottom w:val="single" w:sz="4" w:space="0" w:color="auto"/>
              <w:right w:val="single" w:sz="4" w:space="0" w:color="auto"/>
            </w:tcBorders>
            <w:shd w:val="clear" w:color="auto" w:fill="auto"/>
            <w:vAlign w:val="center"/>
            <w:hideMark/>
          </w:tcPr>
          <w:p w14:paraId="22DAFEEF" w14:textId="77777777" w:rsidR="00C86BCE" w:rsidRPr="00A26E99" w:rsidRDefault="00C86BCE" w:rsidP="00C86BCE">
            <w:pPr>
              <w:ind w:firstLine="0"/>
              <w:jc w:val="center"/>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 xml:space="preserve">Итого </w:t>
            </w:r>
          </w:p>
        </w:tc>
      </w:tr>
      <w:tr w:rsidR="00C86BCE" w:rsidRPr="00A26E99" w14:paraId="32447396" w14:textId="77777777" w:rsidTr="00C86BCE">
        <w:trPr>
          <w:trHeight w:val="291"/>
        </w:trPr>
        <w:tc>
          <w:tcPr>
            <w:tcW w:w="1464" w:type="dxa"/>
            <w:vMerge w:val="restart"/>
            <w:tcBorders>
              <w:top w:val="nil"/>
              <w:left w:val="single" w:sz="4" w:space="0" w:color="auto"/>
              <w:bottom w:val="single" w:sz="4" w:space="0" w:color="000000"/>
              <w:right w:val="single" w:sz="4" w:space="0" w:color="auto"/>
            </w:tcBorders>
            <w:shd w:val="clear" w:color="auto" w:fill="auto"/>
            <w:vAlign w:val="center"/>
            <w:hideMark/>
          </w:tcPr>
          <w:p w14:paraId="40DB2EB3" w14:textId="77777777" w:rsidR="00C86BCE" w:rsidRPr="00A26E99" w:rsidRDefault="00C86BCE" w:rsidP="00C86BCE">
            <w:pPr>
              <w:ind w:firstLine="0"/>
              <w:jc w:val="lef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 xml:space="preserve">Как часто вы путешествовали за последние 2-3 года? </w:t>
            </w:r>
          </w:p>
        </w:tc>
        <w:tc>
          <w:tcPr>
            <w:tcW w:w="1832" w:type="dxa"/>
            <w:tcBorders>
              <w:top w:val="nil"/>
              <w:left w:val="nil"/>
              <w:bottom w:val="single" w:sz="4" w:space="0" w:color="auto"/>
              <w:right w:val="single" w:sz="4" w:space="0" w:color="auto"/>
            </w:tcBorders>
            <w:shd w:val="clear" w:color="auto" w:fill="auto"/>
            <w:noWrap/>
            <w:vAlign w:val="bottom"/>
            <w:hideMark/>
          </w:tcPr>
          <w:p w14:paraId="339B62A5" w14:textId="77777777" w:rsidR="00C86BCE" w:rsidRPr="00A26E99" w:rsidRDefault="00C86BCE" w:rsidP="00C86BCE">
            <w:pPr>
              <w:ind w:firstLine="0"/>
              <w:jc w:val="lef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 xml:space="preserve">Очень редко </w:t>
            </w:r>
          </w:p>
        </w:tc>
        <w:tc>
          <w:tcPr>
            <w:tcW w:w="1097" w:type="dxa"/>
            <w:tcBorders>
              <w:top w:val="nil"/>
              <w:left w:val="nil"/>
              <w:bottom w:val="single" w:sz="4" w:space="0" w:color="auto"/>
              <w:right w:val="single" w:sz="4" w:space="0" w:color="auto"/>
            </w:tcBorders>
            <w:shd w:val="clear" w:color="auto" w:fill="auto"/>
            <w:noWrap/>
            <w:vAlign w:val="bottom"/>
            <w:hideMark/>
          </w:tcPr>
          <w:p w14:paraId="6B2410B5" w14:textId="77777777" w:rsidR="00C86BCE" w:rsidRPr="00A26E99" w:rsidRDefault="00C86BCE" w:rsidP="00C86BCE">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4</w:t>
            </w:r>
          </w:p>
        </w:tc>
        <w:tc>
          <w:tcPr>
            <w:tcW w:w="945" w:type="dxa"/>
            <w:tcBorders>
              <w:top w:val="nil"/>
              <w:left w:val="nil"/>
              <w:bottom w:val="single" w:sz="4" w:space="0" w:color="auto"/>
              <w:right w:val="single" w:sz="4" w:space="0" w:color="auto"/>
            </w:tcBorders>
            <w:shd w:val="clear" w:color="auto" w:fill="auto"/>
            <w:noWrap/>
            <w:vAlign w:val="bottom"/>
            <w:hideMark/>
          </w:tcPr>
          <w:p w14:paraId="61A1D581" w14:textId="77777777" w:rsidR="00C86BCE" w:rsidRPr="00A26E99" w:rsidRDefault="00C86BCE" w:rsidP="00C86BCE">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3</w:t>
            </w:r>
          </w:p>
        </w:tc>
        <w:tc>
          <w:tcPr>
            <w:tcW w:w="1212" w:type="dxa"/>
            <w:tcBorders>
              <w:top w:val="nil"/>
              <w:left w:val="nil"/>
              <w:bottom w:val="single" w:sz="4" w:space="0" w:color="auto"/>
              <w:right w:val="single" w:sz="4" w:space="0" w:color="auto"/>
            </w:tcBorders>
            <w:shd w:val="clear" w:color="auto" w:fill="auto"/>
            <w:noWrap/>
            <w:vAlign w:val="bottom"/>
            <w:hideMark/>
          </w:tcPr>
          <w:p w14:paraId="1888A97B" w14:textId="77777777" w:rsidR="00C86BCE" w:rsidRPr="00A26E99" w:rsidRDefault="00C86BCE" w:rsidP="00C86BCE">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15</w:t>
            </w:r>
          </w:p>
        </w:tc>
        <w:tc>
          <w:tcPr>
            <w:tcW w:w="1011" w:type="dxa"/>
            <w:tcBorders>
              <w:top w:val="nil"/>
              <w:left w:val="nil"/>
              <w:bottom w:val="single" w:sz="4" w:space="0" w:color="auto"/>
              <w:right w:val="single" w:sz="4" w:space="0" w:color="auto"/>
            </w:tcBorders>
            <w:shd w:val="clear" w:color="auto" w:fill="auto"/>
            <w:noWrap/>
            <w:vAlign w:val="bottom"/>
            <w:hideMark/>
          </w:tcPr>
          <w:p w14:paraId="4DDA9193" w14:textId="77777777" w:rsidR="00C86BCE" w:rsidRPr="00A26E99" w:rsidRDefault="00C86BCE" w:rsidP="00C86BCE">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22</w:t>
            </w:r>
          </w:p>
        </w:tc>
        <w:tc>
          <w:tcPr>
            <w:tcW w:w="1097" w:type="dxa"/>
            <w:tcBorders>
              <w:top w:val="nil"/>
              <w:left w:val="nil"/>
              <w:bottom w:val="single" w:sz="4" w:space="0" w:color="auto"/>
              <w:right w:val="single" w:sz="4" w:space="0" w:color="auto"/>
            </w:tcBorders>
            <w:shd w:val="clear" w:color="auto" w:fill="auto"/>
            <w:noWrap/>
            <w:vAlign w:val="bottom"/>
            <w:hideMark/>
          </w:tcPr>
          <w:p w14:paraId="550F8F97" w14:textId="77777777" w:rsidR="00C86BCE" w:rsidRPr="00A26E99" w:rsidRDefault="00C86BCE" w:rsidP="00C86BCE">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27</w:t>
            </w:r>
          </w:p>
        </w:tc>
        <w:tc>
          <w:tcPr>
            <w:tcW w:w="967" w:type="dxa"/>
            <w:tcBorders>
              <w:top w:val="nil"/>
              <w:left w:val="nil"/>
              <w:bottom w:val="single" w:sz="4" w:space="0" w:color="auto"/>
              <w:right w:val="single" w:sz="4" w:space="0" w:color="auto"/>
            </w:tcBorders>
            <w:shd w:val="clear" w:color="auto" w:fill="auto"/>
            <w:noWrap/>
            <w:vAlign w:val="bottom"/>
            <w:hideMark/>
          </w:tcPr>
          <w:p w14:paraId="51046FDE" w14:textId="77777777" w:rsidR="00C86BCE" w:rsidRPr="00A26E99" w:rsidRDefault="00C86BCE" w:rsidP="00C86BCE">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71</w:t>
            </w:r>
          </w:p>
        </w:tc>
      </w:tr>
      <w:tr w:rsidR="00C86BCE" w:rsidRPr="00A26E99" w14:paraId="23F6A83F" w14:textId="77777777" w:rsidTr="00C86BCE">
        <w:trPr>
          <w:trHeight w:val="291"/>
        </w:trPr>
        <w:tc>
          <w:tcPr>
            <w:tcW w:w="1464" w:type="dxa"/>
            <w:vMerge/>
            <w:tcBorders>
              <w:top w:val="nil"/>
              <w:left w:val="single" w:sz="4" w:space="0" w:color="auto"/>
              <w:bottom w:val="single" w:sz="4" w:space="0" w:color="000000"/>
              <w:right w:val="single" w:sz="4" w:space="0" w:color="auto"/>
            </w:tcBorders>
            <w:vAlign w:val="center"/>
            <w:hideMark/>
          </w:tcPr>
          <w:p w14:paraId="07131677" w14:textId="77777777" w:rsidR="00C86BCE" w:rsidRPr="00A26E99" w:rsidRDefault="00C86BCE" w:rsidP="00C86BCE">
            <w:pPr>
              <w:ind w:firstLine="0"/>
              <w:jc w:val="left"/>
              <w:rPr>
                <w:rFonts w:ascii="Times New Roman" w:eastAsia="Times New Roman" w:hAnsi="Times New Roman" w:cs="Times New Roman"/>
                <w:color w:val="000000"/>
                <w:sz w:val="18"/>
                <w:szCs w:val="18"/>
              </w:rPr>
            </w:pPr>
          </w:p>
        </w:tc>
        <w:tc>
          <w:tcPr>
            <w:tcW w:w="1832" w:type="dxa"/>
            <w:tcBorders>
              <w:top w:val="nil"/>
              <w:left w:val="nil"/>
              <w:bottom w:val="single" w:sz="4" w:space="0" w:color="auto"/>
              <w:right w:val="single" w:sz="4" w:space="0" w:color="auto"/>
            </w:tcBorders>
            <w:shd w:val="clear" w:color="auto" w:fill="auto"/>
            <w:noWrap/>
            <w:vAlign w:val="bottom"/>
            <w:hideMark/>
          </w:tcPr>
          <w:p w14:paraId="025185F6" w14:textId="77777777" w:rsidR="00C86BCE" w:rsidRPr="00A26E99" w:rsidRDefault="00C86BCE" w:rsidP="00C86BCE">
            <w:pPr>
              <w:ind w:firstLine="0"/>
              <w:jc w:val="lef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 раз в год</w:t>
            </w:r>
          </w:p>
        </w:tc>
        <w:tc>
          <w:tcPr>
            <w:tcW w:w="1097" w:type="dxa"/>
            <w:tcBorders>
              <w:top w:val="nil"/>
              <w:left w:val="nil"/>
              <w:bottom w:val="single" w:sz="4" w:space="0" w:color="auto"/>
              <w:right w:val="single" w:sz="4" w:space="0" w:color="auto"/>
            </w:tcBorders>
            <w:shd w:val="clear" w:color="auto" w:fill="auto"/>
            <w:noWrap/>
            <w:vAlign w:val="bottom"/>
            <w:hideMark/>
          </w:tcPr>
          <w:p w14:paraId="0C8CE0B9" w14:textId="77777777" w:rsidR="00C86BCE" w:rsidRPr="00A26E99" w:rsidRDefault="00C86BCE" w:rsidP="00C86BCE">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4</w:t>
            </w:r>
          </w:p>
        </w:tc>
        <w:tc>
          <w:tcPr>
            <w:tcW w:w="945" w:type="dxa"/>
            <w:tcBorders>
              <w:top w:val="nil"/>
              <w:left w:val="nil"/>
              <w:bottom w:val="single" w:sz="4" w:space="0" w:color="auto"/>
              <w:right w:val="single" w:sz="4" w:space="0" w:color="auto"/>
            </w:tcBorders>
            <w:shd w:val="clear" w:color="auto" w:fill="auto"/>
            <w:noWrap/>
            <w:vAlign w:val="bottom"/>
            <w:hideMark/>
          </w:tcPr>
          <w:p w14:paraId="1395CF16" w14:textId="77777777" w:rsidR="00C86BCE" w:rsidRPr="00A26E99" w:rsidRDefault="00C86BCE" w:rsidP="00C86BCE">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9</w:t>
            </w:r>
          </w:p>
        </w:tc>
        <w:tc>
          <w:tcPr>
            <w:tcW w:w="1212" w:type="dxa"/>
            <w:tcBorders>
              <w:top w:val="nil"/>
              <w:left w:val="nil"/>
              <w:bottom w:val="single" w:sz="4" w:space="0" w:color="auto"/>
              <w:right w:val="single" w:sz="4" w:space="0" w:color="auto"/>
            </w:tcBorders>
            <w:shd w:val="clear" w:color="auto" w:fill="auto"/>
            <w:noWrap/>
            <w:vAlign w:val="bottom"/>
            <w:hideMark/>
          </w:tcPr>
          <w:p w14:paraId="75363A19" w14:textId="77777777" w:rsidR="00C86BCE" w:rsidRPr="00A26E99" w:rsidRDefault="00C86BCE" w:rsidP="00C86BCE">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27</w:t>
            </w:r>
          </w:p>
        </w:tc>
        <w:tc>
          <w:tcPr>
            <w:tcW w:w="1011" w:type="dxa"/>
            <w:tcBorders>
              <w:top w:val="nil"/>
              <w:left w:val="nil"/>
              <w:bottom w:val="single" w:sz="4" w:space="0" w:color="auto"/>
              <w:right w:val="single" w:sz="4" w:space="0" w:color="auto"/>
            </w:tcBorders>
            <w:shd w:val="clear" w:color="auto" w:fill="auto"/>
            <w:noWrap/>
            <w:vAlign w:val="bottom"/>
            <w:hideMark/>
          </w:tcPr>
          <w:p w14:paraId="3C5FCE1A" w14:textId="77777777" w:rsidR="00C86BCE" w:rsidRPr="00A26E99" w:rsidRDefault="00C86BCE" w:rsidP="00C86BCE">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29</w:t>
            </w:r>
          </w:p>
        </w:tc>
        <w:tc>
          <w:tcPr>
            <w:tcW w:w="1097" w:type="dxa"/>
            <w:tcBorders>
              <w:top w:val="nil"/>
              <w:left w:val="nil"/>
              <w:bottom w:val="single" w:sz="4" w:space="0" w:color="auto"/>
              <w:right w:val="single" w:sz="4" w:space="0" w:color="auto"/>
            </w:tcBorders>
            <w:shd w:val="clear" w:color="auto" w:fill="auto"/>
            <w:noWrap/>
            <w:vAlign w:val="bottom"/>
            <w:hideMark/>
          </w:tcPr>
          <w:p w14:paraId="427284CD" w14:textId="77777777" w:rsidR="00C86BCE" w:rsidRPr="00A26E99" w:rsidRDefault="00C86BCE" w:rsidP="00C86BCE">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75</w:t>
            </w:r>
          </w:p>
        </w:tc>
        <w:tc>
          <w:tcPr>
            <w:tcW w:w="967" w:type="dxa"/>
            <w:tcBorders>
              <w:top w:val="nil"/>
              <w:left w:val="nil"/>
              <w:bottom w:val="single" w:sz="4" w:space="0" w:color="auto"/>
              <w:right w:val="single" w:sz="4" w:space="0" w:color="auto"/>
            </w:tcBorders>
            <w:shd w:val="clear" w:color="auto" w:fill="auto"/>
            <w:noWrap/>
            <w:vAlign w:val="bottom"/>
            <w:hideMark/>
          </w:tcPr>
          <w:p w14:paraId="3E5D7FA5" w14:textId="77777777" w:rsidR="00C86BCE" w:rsidRPr="00A26E99" w:rsidRDefault="00C86BCE" w:rsidP="00C86BCE">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144</w:t>
            </w:r>
          </w:p>
        </w:tc>
      </w:tr>
      <w:tr w:rsidR="00C86BCE" w:rsidRPr="00A26E99" w14:paraId="05364FD0" w14:textId="77777777" w:rsidTr="00C86BCE">
        <w:trPr>
          <w:trHeight w:val="291"/>
        </w:trPr>
        <w:tc>
          <w:tcPr>
            <w:tcW w:w="1464" w:type="dxa"/>
            <w:vMerge/>
            <w:tcBorders>
              <w:top w:val="nil"/>
              <w:left w:val="single" w:sz="4" w:space="0" w:color="auto"/>
              <w:bottom w:val="single" w:sz="4" w:space="0" w:color="000000"/>
              <w:right w:val="single" w:sz="4" w:space="0" w:color="auto"/>
            </w:tcBorders>
            <w:vAlign w:val="center"/>
            <w:hideMark/>
          </w:tcPr>
          <w:p w14:paraId="48A1416B" w14:textId="77777777" w:rsidR="00C86BCE" w:rsidRPr="00A26E99" w:rsidRDefault="00C86BCE" w:rsidP="00C86BCE">
            <w:pPr>
              <w:ind w:firstLine="0"/>
              <w:jc w:val="left"/>
              <w:rPr>
                <w:rFonts w:ascii="Times New Roman" w:eastAsia="Times New Roman" w:hAnsi="Times New Roman" w:cs="Times New Roman"/>
                <w:color w:val="000000"/>
                <w:sz w:val="18"/>
                <w:szCs w:val="18"/>
              </w:rPr>
            </w:pPr>
          </w:p>
        </w:tc>
        <w:tc>
          <w:tcPr>
            <w:tcW w:w="1832" w:type="dxa"/>
            <w:tcBorders>
              <w:top w:val="nil"/>
              <w:left w:val="nil"/>
              <w:bottom w:val="single" w:sz="4" w:space="0" w:color="auto"/>
              <w:right w:val="single" w:sz="4" w:space="0" w:color="auto"/>
            </w:tcBorders>
            <w:shd w:val="clear" w:color="auto" w:fill="auto"/>
            <w:noWrap/>
            <w:vAlign w:val="bottom"/>
            <w:hideMark/>
          </w:tcPr>
          <w:p w14:paraId="6D57791D" w14:textId="77777777" w:rsidR="00C86BCE" w:rsidRPr="00A26E99" w:rsidRDefault="00C86BCE" w:rsidP="00C86BCE">
            <w:pPr>
              <w:ind w:firstLine="0"/>
              <w:jc w:val="lef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2-3 раза в год</w:t>
            </w:r>
          </w:p>
        </w:tc>
        <w:tc>
          <w:tcPr>
            <w:tcW w:w="1097" w:type="dxa"/>
            <w:tcBorders>
              <w:top w:val="nil"/>
              <w:left w:val="nil"/>
              <w:bottom w:val="single" w:sz="4" w:space="0" w:color="auto"/>
              <w:right w:val="single" w:sz="4" w:space="0" w:color="auto"/>
            </w:tcBorders>
            <w:shd w:val="clear" w:color="auto" w:fill="auto"/>
            <w:noWrap/>
            <w:vAlign w:val="bottom"/>
            <w:hideMark/>
          </w:tcPr>
          <w:p w14:paraId="4FCE462B" w14:textId="77777777" w:rsidR="00C86BCE" w:rsidRPr="00A26E99" w:rsidRDefault="00C86BCE" w:rsidP="00C86BCE">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9</w:t>
            </w:r>
          </w:p>
        </w:tc>
        <w:tc>
          <w:tcPr>
            <w:tcW w:w="945" w:type="dxa"/>
            <w:tcBorders>
              <w:top w:val="nil"/>
              <w:left w:val="nil"/>
              <w:bottom w:val="single" w:sz="4" w:space="0" w:color="auto"/>
              <w:right w:val="single" w:sz="4" w:space="0" w:color="auto"/>
            </w:tcBorders>
            <w:shd w:val="clear" w:color="auto" w:fill="auto"/>
            <w:noWrap/>
            <w:vAlign w:val="bottom"/>
            <w:hideMark/>
          </w:tcPr>
          <w:p w14:paraId="3766CA8B" w14:textId="77777777" w:rsidR="00C86BCE" w:rsidRPr="00A26E99" w:rsidRDefault="00C86BCE" w:rsidP="00C86BCE">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2</w:t>
            </w:r>
          </w:p>
        </w:tc>
        <w:tc>
          <w:tcPr>
            <w:tcW w:w="1212" w:type="dxa"/>
            <w:tcBorders>
              <w:top w:val="nil"/>
              <w:left w:val="nil"/>
              <w:bottom w:val="single" w:sz="4" w:space="0" w:color="auto"/>
              <w:right w:val="single" w:sz="4" w:space="0" w:color="auto"/>
            </w:tcBorders>
            <w:shd w:val="clear" w:color="auto" w:fill="auto"/>
            <w:noWrap/>
            <w:vAlign w:val="bottom"/>
            <w:hideMark/>
          </w:tcPr>
          <w:p w14:paraId="7D75180D" w14:textId="77777777" w:rsidR="00C86BCE" w:rsidRPr="00A26E99" w:rsidRDefault="00C86BCE" w:rsidP="00C86BCE">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26</w:t>
            </w:r>
          </w:p>
        </w:tc>
        <w:tc>
          <w:tcPr>
            <w:tcW w:w="1011" w:type="dxa"/>
            <w:tcBorders>
              <w:top w:val="nil"/>
              <w:left w:val="nil"/>
              <w:bottom w:val="single" w:sz="4" w:space="0" w:color="auto"/>
              <w:right w:val="single" w:sz="4" w:space="0" w:color="auto"/>
            </w:tcBorders>
            <w:shd w:val="clear" w:color="auto" w:fill="auto"/>
            <w:noWrap/>
            <w:vAlign w:val="bottom"/>
            <w:hideMark/>
          </w:tcPr>
          <w:p w14:paraId="10289799" w14:textId="77777777" w:rsidR="00C86BCE" w:rsidRPr="00A26E99" w:rsidRDefault="00C86BCE" w:rsidP="00C86BCE">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37</w:t>
            </w:r>
          </w:p>
        </w:tc>
        <w:tc>
          <w:tcPr>
            <w:tcW w:w="1097" w:type="dxa"/>
            <w:tcBorders>
              <w:top w:val="nil"/>
              <w:left w:val="nil"/>
              <w:bottom w:val="single" w:sz="4" w:space="0" w:color="auto"/>
              <w:right w:val="single" w:sz="4" w:space="0" w:color="auto"/>
            </w:tcBorders>
            <w:shd w:val="clear" w:color="auto" w:fill="auto"/>
            <w:noWrap/>
            <w:vAlign w:val="bottom"/>
            <w:hideMark/>
          </w:tcPr>
          <w:p w14:paraId="004C7937" w14:textId="77777777" w:rsidR="00C86BCE" w:rsidRPr="00A26E99" w:rsidRDefault="00C86BCE" w:rsidP="00C86BCE">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54</w:t>
            </w:r>
          </w:p>
        </w:tc>
        <w:tc>
          <w:tcPr>
            <w:tcW w:w="967" w:type="dxa"/>
            <w:tcBorders>
              <w:top w:val="nil"/>
              <w:left w:val="nil"/>
              <w:bottom w:val="single" w:sz="4" w:space="0" w:color="auto"/>
              <w:right w:val="single" w:sz="4" w:space="0" w:color="auto"/>
            </w:tcBorders>
            <w:shd w:val="clear" w:color="auto" w:fill="auto"/>
            <w:noWrap/>
            <w:vAlign w:val="bottom"/>
            <w:hideMark/>
          </w:tcPr>
          <w:p w14:paraId="10D2E20A" w14:textId="77777777" w:rsidR="00C86BCE" w:rsidRPr="00A26E99" w:rsidRDefault="00C86BCE" w:rsidP="00C86BCE">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128</w:t>
            </w:r>
          </w:p>
        </w:tc>
      </w:tr>
      <w:tr w:rsidR="00C86BCE" w:rsidRPr="00A26E99" w14:paraId="35360D13" w14:textId="77777777" w:rsidTr="00C86BCE">
        <w:trPr>
          <w:trHeight w:val="291"/>
        </w:trPr>
        <w:tc>
          <w:tcPr>
            <w:tcW w:w="1464" w:type="dxa"/>
            <w:vMerge/>
            <w:tcBorders>
              <w:top w:val="nil"/>
              <w:left w:val="single" w:sz="4" w:space="0" w:color="auto"/>
              <w:bottom w:val="single" w:sz="4" w:space="0" w:color="000000"/>
              <w:right w:val="single" w:sz="4" w:space="0" w:color="auto"/>
            </w:tcBorders>
            <w:vAlign w:val="center"/>
            <w:hideMark/>
          </w:tcPr>
          <w:p w14:paraId="0FA0868F" w14:textId="77777777" w:rsidR="00C86BCE" w:rsidRPr="00A26E99" w:rsidRDefault="00C86BCE" w:rsidP="00C86BCE">
            <w:pPr>
              <w:ind w:firstLine="0"/>
              <w:jc w:val="left"/>
              <w:rPr>
                <w:rFonts w:ascii="Times New Roman" w:eastAsia="Times New Roman" w:hAnsi="Times New Roman" w:cs="Times New Roman"/>
                <w:color w:val="000000"/>
                <w:sz w:val="18"/>
                <w:szCs w:val="18"/>
              </w:rPr>
            </w:pPr>
          </w:p>
        </w:tc>
        <w:tc>
          <w:tcPr>
            <w:tcW w:w="1832" w:type="dxa"/>
            <w:tcBorders>
              <w:top w:val="nil"/>
              <w:left w:val="nil"/>
              <w:bottom w:val="single" w:sz="4" w:space="0" w:color="auto"/>
              <w:right w:val="single" w:sz="4" w:space="0" w:color="auto"/>
            </w:tcBorders>
            <w:shd w:val="clear" w:color="auto" w:fill="auto"/>
            <w:noWrap/>
            <w:vAlign w:val="bottom"/>
            <w:hideMark/>
          </w:tcPr>
          <w:p w14:paraId="1C56D720" w14:textId="77777777" w:rsidR="00C86BCE" w:rsidRPr="00A26E99" w:rsidRDefault="00C86BCE" w:rsidP="00C86BCE">
            <w:pPr>
              <w:ind w:firstLine="0"/>
              <w:jc w:val="lef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4-5 раз в год</w:t>
            </w:r>
          </w:p>
        </w:tc>
        <w:tc>
          <w:tcPr>
            <w:tcW w:w="1097" w:type="dxa"/>
            <w:tcBorders>
              <w:top w:val="nil"/>
              <w:left w:val="nil"/>
              <w:bottom w:val="single" w:sz="4" w:space="0" w:color="auto"/>
              <w:right w:val="single" w:sz="4" w:space="0" w:color="auto"/>
            </w:tcBorders>
            <w:shd w:val="clear" w:color="auto" w:fill="auto"/>
            <w:noWrap/>
            <w:vAlign w:val="bottom"/>
            <w:hideMark/>
          </w:tcPr>
          <w:p w14:paraId="4A87B4FB" w14:textId="77777777" w:rsidR="00C86BCE" w:rsidRPr="00A26E99" w:rsidRDefault="00C86BCE" w:rsidP="00C86BCE">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2</w:t>
            </w:r>
          </w:p>
        </w:tc>
        <w:tc>
          <w:tcPr>
            <w:tcW w:w="945" w:type="dxa"/>
            <w:tcBorders>
              <w:top w:val="nil"/>
              <w:left w:val="nil"/>
              <w:bottom w:val="single" w:sz="4" w:space="0" w:color="auto"/>
              <w:right w:val="single" w:sz="4" w:space="0" w:color="auto"/>
            </w:tcBorders>
            <w:shd w:val="clear" w:color="auto" w:fill="auto"/>
            <w:noWrap/>
            <w:vAlign w:val="bottom"/>
            <w:hideMark/>
          </w:tcPr>
          <w:p w14:paraId="5336E2BD" w14:textId="77777777" w:rsidR="00C86BCE" w:rsidRPr="00A26E99" w:rsidRDefault="00C86BCE" w:rsidP="00C86BCE">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5</w:t>
            </w:r>
          </w:p>
        </w:tc>
        <w:tc>
          <w:tcPr>
            <w:tcW w:w="1212" w:type="dxa"/>
            <w:tcBorders>
              <w:top w:val="nil"/>
              <w:left w:val="nil"/>
              <w:bottom w:val="single" w:sz="4" w:space="0" w:color="auto"/>
              <w:right w:val="single" w:sz="4" w:space="0" w:color="auto"/>
            </w:tcBorders>
            <w:shd w:val="clear" w:color="auto" w:fill="auto"/>
            <w:noWrap/>
            <w:vAlign w:val="bottom"/>
            <w:hideMark/>
          </w:tcPr>
          <w:p w14:paraId="7BA55987" w14:textId="77777777" w:rsidR="00C86BCE" w:rsidRPr="00A26E99" w:rsidRDefault="00C86BCE" w:rsidP="00C86BCE">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7</w:t>
            </w:r>
          </w:p>
        </w:tc>
        <w:tc>
          <w:tcPr>
            <w:tcW w:w="1011" w:type="dxa"/>
            <w:tcBorders>
              <w:top w:val="nil"/>
              <w:left w:val="nil"/>
              <w:bottom w:val="single" w:sz="4" w:space="0" w:color="auto"/>
              <w:right w:val="single" w:sz="4" w:space="0" w:color="auto"/>
            </w:tcBorders>
            <w:shd w:val="clear" w:color="auto" w:fill="auto"/>
            <w:noWrap/>
            <w:vAlign w:val="bottom"/>
            <w:hideMark/>
          </w:tcPr>
          <w:p w14:paraId="11688D54" w14:textId="77777777" w:rsidR="00C86BCE" w:rsidRPr="00A26E99" w:rsidRDefault="00C86BCE" w:rsidP="00C86BCE">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12</w:t>
            </w:r>
          </w:p>
        </w:tc>
        <w:tc>
          <w:tcPr>
            <w:tcW w:w="1097" w:type="dxa"/>
            <w:tcBorders>
              <w:top w:val="nil"/>
              <w:left w:val="nil"/>
              <w:bottom w:val="single" w:sz="4" w:space="0" w:color="auto"/>
              <w:right w:val="single" w:sz="4" w:space="0" w:color="auto"/>
            </w:tcBorders>
            <w:shd w:val="clear" w:color="auto" w:fill="auto"/>
            <w:noWrap/>
            <w:vAlign w:val="bottom"/>
            <w:hideMark/>
          </w:tcPr>
          <w:p w14:paraId="73027799" w14:textId="77777777" w:rsidR="00C86BCE" w:rsidRPr="00A26E99" w:rsidRDefault="00C86BCE" w:rsidP="00C86BCE">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15</w:t>
            </w:r>
          </w:p>
        </w:tc>
        <w:tc>
          <w:tcPr>
            <w:tcW w:w="967" w:type="dxa"/>
            <w:tcBorders>
              <w:top w:val="nil"/>
              <w:left w:val="nil"/>
              <w:bottom w:val="single" w:sz="4" w:space="0" w:color="auto"/>
              <w:right w:val="single" w:sz="4" w:space="0" w:color="auto"/>
            </w:tcBorders>
            <w:shd w:val="clear" w:color="auto" w:fill="auto"/>
            <w:noWrap/>
            <w:vAlign w:val="bottom"/>
            <w:hideMark/>
          </w:tcPr>
          <w:p w14:paraId="40B32F9A" w14:textId="77777777" w:rsidR="00C86BCE" w:rsidRPr="00A26E99" w:rsidRDefault="00C86BCE" w:rsidP="00C86BCE">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41</w:t>
            </w:r>
          </w:p>
        </w:tc>
      </w:tr>
      <w:tr w:rsidR="00C86BCE" w:rsidRPr="00A26E99" w14:paraId="0E3ACCF2" w14:textId="77777777" w:rsidTr="00C86BCE">
        <w:trPr>
          <w:trHeight w:val="291"/>
        </w:trPr>
        <w:tc>
          <w:tcPr>
            <w:tcW w:w="1464" w:type="dxa"/>
            <w:vMerge/>
            <w:tcBorders>
              <w:top w:val="nil"/>
              <w:left w:val="single" w:sz="4" w:space="0" w:color="auto"/>
              <w:bottom w:val="single" w:sz="4" w:space="0" w:color="000000"/>
              <w:right w:val="single" w:sz="4" w:space="0" w:color="auto"/>
            </w:tcBorders>
            <w:vAlign w:val="center"/>
            <w:hideMark/>
          </w:tcPr>
          <w:p w14:paraId="75A05B7B" w14:textId="77777777" w:rsidR="00C86BCE" w:rsidRPr="00A26E99" w:rsidRDefault="00C86BCE" w:rsidP="00C86BCE">
            <w:pPr>
              <w:ind w:firstLine="0"/>
              <w:jc w:val="left"/>
              <w:rPr>
                <w:rFonts w:ascii="Times New Roman" w:eastAsia="Times New Roman" w:hAnsi="Times New Roman" w:cs="Times New Roman"/>
                <w:color w:val="000000"/>
                <w:sz w:val="18"/>
                <w:szCs w:val="18"/>
              </w:rPr>
            </w:pPr>
          </w:p>
        </w:tc>
        <w:tc>
          <w:tcPr>
            <w:tcW w:w="1832" w:type="dxa"/>
            <w:tcBorders>
              <w:top w:val="nil"/>
              <w:left w:val="nil"/>
              <w:bottom w:val="single" w:sz="4" w:space="0" w:color="auto"/>
              <w:right w:val="single" w:sz="4" w:space="0" w:color="auto"/>
            </w:tcBorders>
            <w:shd w:val="clear" w:color="auto" w:fill="auto"/>
            <w:noWrap/>
            <w:vAlign w:val="bottom"/>
            <w:hideMark/>
          </w:tcPr>
          <w:p w14:paraId="23E265C3" w14:textId="77777777" w:rsidR="00C86BCE" w:rsidRPr="00A26E99" w:rsidRDefault="00C86BCE" w:rsidP="00C86BCE">
            <w:pPr>
              <w:ind w:firstLine="0"/>
              <w:jc w:val="lef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6 и более раз в год</w:t>
            </w:r>
          </w:p>
        </w:tc>
        <w:tc>
          <w:tcPr>
            <w:tcW w:w="1097" w:type="dxa"/>
            <w:tcBorders>
              <w:top w:val="nil"/>
              <w:left w:val="nil"/>
              <w:bottom w:val="single" w:sz="4" w:space="0" w:color="auto"/>
              <w:right w:val="single" w:sz="4" w:space="0" w:color="auto"/>
            </w:tcBorders>
            <w:shd w:val="clear" w:color="auto" w:fill="auto"/>
            <w:noWrap/>
            <w:vAlign w:val="bottom"/>
            <w:hideMark/>
          </w:tcPr>
          <w:p w14:paraId="3F66A8DB" w14:textId="77777777" w:rsidR="00C86BCE" w:rsidRPr="00A26E99" w:rsidRDefault="00C86BCE" w:rsidP="00C86BCE">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6</w:t>
            </w:r>
          </w:p>
        </w:tc>
        <w:tc>
          <w:tcPr>
            <w:tcW w:w="945" w:type="dxa"/>
            <w:tcBorders>
              <w:top w:val="nil"/>
              <w:left w:val="nil"/>
              <w:bottom w:val="single" w:sz="4" w:space="0" w:color="auto"/>
              <w:right w:val="single" w:sz="4" w:space="0" w:color="auto"/>
            </w:tcBorders>
            <w:shd w:val="clear" w:color="auto" w:fill="auto"/>
            <w:noWrap/>
            <w:vAlign w:val="bottom"/>
            <w:hideMark/>
          </w:tcPr>
          <w:p w14:paraId="6068AA2E" w14:textId="77777777" w:rsidR="00C86BCE" w:rsidRPr="00A26E99" w:rsidRDefault="00C86BCE" w:rsidP="00C86BCE">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3</w:t>
            </w:r>
          </w:p>
        </w:tc>
        <w:tc>
          <w:tcPr>
            <w:tcW w:w="1212" w:type="dxa"/>
            <w:tcBorders>
              <w:top w:val="nil"/>
              <w:left w:val="nil"/>
              <w:bottom w:val="single" w:sz="4" w:space="0" w:color="auto"/>
              <w:right w:val="single" w:sz="4" w:space="0" w:color="auto"/>
            </w:tcBorders>
            <w:shd w:val="clear" w:color="auto" w:fill="auto"/>
            <w:noWrap/>
            <w:vAlign w:val="bottom"/>
            <w:hideMark/>
          </w:tcPr>
          <w:p w14:paraId="2A5591A3" w14:textId="77777777" w:rsidR="00C86BCE" w:rsidRPr="00A26E99" w:rsidRDefault="00C86BCE" w:rsidP="00C86BCE">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4</w:t>
            </w:r>
          </w:p>
        </w:tc>
        <w:tc>
          <w:tcPr>
            <w:tcW w:w="1011" w:type="dxa"/>
            <w:tcBorders>
              <w:top w:val="nil"/>
              <w:left w:val="nil"/>
              <w:bottom w:val="single" w:sz="4" w:space="0" w:color="auto"/>
              <w:right w:val="single" w:sz="4" w:space="0" w:color="auto"/>
            </w:tcBorders>
            <w:shd w:val="clear" w:color="auto" w:fill="auto"/>
            <w:noWrap/>
            <w:vAlign w:val="bottom"/>
            <w:hideMark/>
          </w:tcPr>
          <w:p w14:paraId="2FC0D569" w14:textId="77777777" w:rsidR="00C86BCE" w:rsidRPr="00A26E99" w:rsidRDefault="00C86BCE" w:rsidP="00C86BCE">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6</w:t>
            </w:r>
          </w:p>
        </w:tc>
        <w:tc>
          <w:tcPr>
            <w:tcW w:w="1097" w:type="dxa"/>
            <w:tcBorders>
              <w:top w:val="nil"/>
              <w:left w:val="nil"/>
              <w:bottom w:val="single" w:sz="4" w:space="0" w:color="auto"/>
              <w:right w:val="single" w:sz="4" w:space="0" w:color="auto"/>
            </w:tcBorders>
            <w:shd w:val="clear" w:color="auto" w:fill="auto"/>
            <w:noWrap/>
            <w:vAlign w:val="bottom"/>
            <w:hideMark/>
          </w:tcPr>
          <w:p w14:paraId="13C7E3A8" w14:textId="77777777" w:rsidR="00C86BCE" w:rsidRPr="00A26E99" w:rsidRDefault="00C86BCE" w:rsidP="00C86BCE">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9</w:t>
            </w:r>
          </w:p>
        </w:tc>
        <w:tc>
          <w:tcPr>
            <w:tcW w:w="967" w:type="dxa"/>
            <w:tcBorders>
              <w:top w:val="nil"/>
              <w:left w:val="nil"/>
              <w:bottom w:val="single" w:sz="4" w:space="0" w:color="auto"/>
              <w:right w:val="single" w:sz="4" w:space="0" w:color="auto"/>
            </w:tcBorders>
            <w:shd w:val="clear" w:color="auto" w:fill="auto"/>
            <w:noWrap/>
            <w:vAlign w:val="bottom"/>
            <w:hideMark/>
          </w:tcPr>
          <w:p w14:paraId="76755495" w14:textId="77777777" w:rsidR="00C86BCE" w:rsidRPr="00A26E99" w:rsidRDefault="00C86BCE" w:rsidP="00C86BCE">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28</w:t>
            </w:r>
          </w:p>
        </w:tc>
      </w:tr>
      <w:tr w:rsidR="00C86BCE" w:rsidRPr="00A26E99" w14:paraId="2BD60810" w14:textId="77777777" w:rsidTr="00C86BCE">
        <w:trPr>
          <w:trHeight w:val="291"/>
        </w:trPr>
        <w:tc>
          <w:tcPr>
            <w:tcW w:w="1464" w:type="dxa"/>
            <w:vMerge/>
            <w:tcBorders>
              <w:top w:val="nil"/>
              <w:left w:val="single" w:sz="4" w:space="0" w:color="auto"/>
              <w:bottom w:val="single" w:sz="4" w:space="0" w:color="000000"/>
              <w:right w:val="single" w:sz="4" w:space="0" w:color="auto"/>
            </w:tcBorders>
            <w:vAlign w:val="center"/>
            <w:hideMark/>
          </w:tcPr>
          <w:p w14:paraId="00D51A4A" w14:textId="77777777" w:rsidR="00C86BCE" w:rsidRPr="00A26E99" w:rsidRDefault="00C86BCE" w:rsidP="00C86BCE">
            <w:pPr>
              <w:ind w:firstLine="0"/>
              <w:jc w:val="left"/>
              <w:rPr>
                <w:rFonts w:ascii="Times New Roman" w:eastAsia="Times New Roman" w:hAnsi="Times New Roman" w:cs="Times New Roman"/>
                <w:color w:val="000000"/>
                <w:sz w:val="18"/>
                <w:szCs w:val="18"/>
              </w:rPr>
            </w:pPr>
          </w:p>
        </w:tc>
        <w:tc>
          <w:tcPr>
            <w:tcW w:w="1832" w:type="dxa"/>
            <w:tcBorders>
              <w:top w:val="nil"/>
              <w:left w:val="nil"/>
              <w:bottom w:val="single" w:sz="4" w:space="0" w:color="auto"/>
              <w:right w:val="single" w:sz="4" w:space="0" w:color="auto"/>
            </w:tcBorders>
            <w:shd w:val="clear" w:color="auto" w:fill="auto"/>
            <w:noWrap/>
            <w:vAlign w:val="bottom"/>
            <w:hideMark/>
          </w:tcPr>
          <w:p w14:paraId="0A5E291B" w14:textId="77777777" w:rsidR="00C86BCE" w:rsidRPr="00A26E99" w:rsidRDefault="00C86BCE" w:rsidP="00C86BCE">
            <w:pPr>
              <w:ind w:firstLine="0"/>
              <w:jc w:val="lef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 xml:space="preserve">Другое </w:t>
            </w:r>
          </w:p>
        </w:tc>
        <w:tc>
          <w:tcPr>
            <w:tcW w:w="1097" w:type="dxa"/>
            <w:tcBorders>
              <w:top w:val="nil"/>
              <w:left w:val="nil"/>
              <w:bottom w:val="single" w:sz="4" w:space="0" w:color="auto"/>
              <w:right w:val="single" w:sz="4" w:space="0" w:color="auto"/>
            </w:tcBorders>
            <w:shd w:val="clear" w:color="auto" w:fill="auto"/>
            <w:noWrap/>
            <w:vAlign w:val="bottom"/>
            <w:hideMark/>
          </w:tcPr>
          <w:p w14:paraId="595BA855" w14:textId="77777777" w:rsidR="00C86BCE" w:rsidRPr="00A26E99" w:rsidRDefault="00C86BCE" w:rsidP="00C86BCE">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945" w:type="dxa"/>
            <w:tcBorders>
              <w:top w:val="nil"/>
              <w:left w:val="nil"/>
              <w:bottom w:val="single" w:sz="4" w:space="0" w:color="auto"/>
              <w:right w:val="single" w:sz="4" w:space="0" w:color="auto"/>
            </w:tcBorders>
            <w:shd w:val="clear" w:color="auto" w:fill="auto"/>
            <w:noWrap/>
            <w:vAlign w:val="bottom"/>
            <w:hideMark/>
          </w:tcPr>
          <w:p w14:paraId="2C559AB6" w14:textId="77777777" w:rsidR="00C86BCE" w:rsidRPr="00A26E99" w:rsidRDefault="00C86BCE" w:rsidP="00C86BCE">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212" w:type="dxa"/>
            <w:tcBorders>
              <w:top w:val="nil"/>
              <w:left w:val="nil"/>
              <w:bottom w:val="single" w:sz="4" w:space="0" w:color="auto"/>
              <w:right w:val="single" w:sz="4" w:space="0" w:color="auto"/>
            </w:tcBorders>
            <w:shd w:val="clear" w:color="auto" w:fill="auto"/>
            <w:noWrap/>
            <w:vAlign w:val="bottom"/>
            <w:hideMark/>
          </w:tcPr>
          <w:p w14:paraId="6B1D0165" w14:textId="77777777" w:rsidR="00C86BCE" w:rsidRPr="00A26E99" w:rsidRDefault="00C86BCE" w:rsidP="00C86BCE">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011" w:type="dxa"/>
            <w:tcBorders>
              <w:top w:val="nil"/>
              <w:left w:val="nil"/>
              <w:bottom w:val="single" w:sz="4" w:space="0" w:color="auto"/>
              <w:right w:val="single" w:sz="4" w:space="0" w:color="auto"/>
            </w:tcBorders>
            <w:shd w:val="clear" w:color="auto" w:fill="auto"/>
            <w:noWrap/>
            <w:vAlign w:val="bottom"/>
            <w:hideMark/>
          </w:tcPr>
          <w:p w14:paraId="52CB7242" w14:textId="77777777" w:rsidR="00C86BCE" w:rsidRPr="00A26E99" w:rsidRDefault="00C86BCE" w:rsidP="00C86BCE">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w:t>
            </w:r>
          </w:p>
        </w:tc>
        <w:tc>
          <w:tcPr>
            <w:tcW w:w="1097" w:type="dxa"/>
            <w:tcBorders>
              <w:top w:val="nil"/>
              <w:left w:val="nil"/>
              <w:bottom w:val="single" w:sz="4" w:space="0" w:color="auto"/>
              <w:right w:val="single" w:sz="4" w:space="0" w:color="auto"/>
            </w:tcBorders>
            <w:shd w:val="clear" w:color="auto" w:fill="auto"/>
            <w:noWrap/>
            <w:vAlign w:val="bottom"/>
            <w:hideMark/>
          </w:tcPr>
          <w:p w14:paraId="61EB1D79" w14:textId="77777777" w:rsidR="00C86BCE" w:rsidRPr="00A26E99" w:rsidRDefault="00C86BCE" w:rsidP="00C86BCE">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967" w:type="dxa"/>
            <w:tcBorders>
              <w:top w:val="nil"/>
              <w:left w:val="nil"/>
              <w:bottom w:val="single" w:sz="4" w:space="0" w:color="auto"/>
              <w:right w:val="single" w:sz="4" w:space="0" w:color="auto"/>
            </w:tcBorders>
            <w:shd w:val="clear" w:color="auto" w:fill="auto"/>
            <w:noWrap/>
            <w:vAlign w:val="bottom"/>
            <w:hideMark/>
          </w:tcPr>
          <w:p w14:paraId="13D6A073" w14:textId="77777777" w:rsidR="00C86BCE" w:rsidRPr="00A26E99" w:rsidRDefault="00C86BCE" w:rsidP="00C86BCE">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w:t>
            </w:r>
          </w:p>
        </w:tc>
      </w:tr>
      <w:tr w:rsidR="00C86BCE" w:rsidRPr="00A26E99" w14:paraId="4DD0B1C6" w14:textId="77777777" w:rsidTr="00C86BCE">
        <w:trPr>
          <w:trHeight w:val="245"/>
        </w:trPr>
        <w:tc>
          <w:tcPr>
            <w:tcW w:w="3296" w:type="dxa"/>
            <w:gridSpan w:val="2"/>
            <w:tcBorders>
              <w:top w:val="nil"/>
              <w:left w:val="single" w:sz="4" w:space="0" w:color="auto"/>
              <w:bottom w:val="single" w:sz="4" w:space="0" w:color="auto"/>
              <w:right w:val="single" w:sz="4" w:space="0" w:color="auto"/>
            </w:tcBorders>
            <w:shd w:val="clear" w:color="auto" w:fill="auto"/>
            <w:noWrap/>
            <w:vAlign w:val="bottom"/>
            <w:hideMark/>
          </w:tcPr>
          <w:p w14:paraId="4D000EB3" w14:textId="77777777" w:rsidR="00C86BCE" w:rsidRPr="00A26E99" w:rsidRDefault="00C86BCE" w:rsidP="00C86BCE">
            <w:pPr>
              <w:ind w:firstLine="0"/>
              <w:jc w:val="lef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 xml:space="preserve">Итого </w:t>
            </w:r>
          </w:p>
          <w:p w14:paraId="1640CE68" w14:textId="77777777" w:rsidR="00C86BCE" w:rsidRPr="00A26E99" w:rsidRDefault="00C86BCE" w:rsidP="00C86BCE">
            <w:pPr>
              <w:ind w:firstLine="0"/>
              <w:jc w:val="lef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 </w:t>
            </w:r>
          </w:p>
        </w:tc>
        <w:tc>
          <w:tcPr>
            <w:tcW w:w="1097" w:type="dxa"/>
            <w:tcBorders>
              <w:top w:val="nil"/>
              <w:left w:val="nil"/>
              <w:bottom w:val="single" w:sz="4" w:space="0" w:color="auto"/>
              <w:right w:val="single" w:sz="4" w:space="0" w:color="auto"/>
            </w:tcBorders>
            <w:shd w:val="clear" w:color="auto" w:fill="auto"/>
            <w:noWrap/>
            <w:vAlign w:val="bottom"/>
            <w:hideMark/>
          </w:tcPr>
          <w:p w14:paraId="4F3B3C67" w14:textId="77777777" w:rsidR="00C86BCE" w:rsidRPr="00A26E99" w:rsidRDefault="00C86BCE" w:rsidP="00C86BCE">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25</w:t>
            </w:r>
          </w:p>
        </w:tc>
        <w:tc>
          <w:tcPr>
            <w:tcW w:w="945" w:type="dxa"/>
            <w:tcBorders>
              <w:top w:val="nil"/>
              <w:left w:val="nil"/>
              <w:bottom w:val="single" w:sz="4" w:space="0" w:color="auto"/>
              <w:right w:val="single" w:sz="4" w:space="0" w:color="auto"/>
            </w:tcBorders>
            <w:shd w:val="clear" w:color="auto" w:fill="auto"/>
            <w:noWrap/>
            <w:vAlign w:val="bottom"/>
            <w:hideMark/>
          </w:tcPr>
          <w:p w14:paraId="2E892658" w14:textId="77777777" w:rsidR="00C86BCE" w:rsidRPr="00A26E99" w:rsidRDefault="00C86BCE" w:rsidP="00C86BCE">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22</w:t>
            </w:r>
          </w:p>
        </w:tc>
        <w:tc>
          <w:tcPr>
            <w:tcW w:w="1212" w:type="dxa"/>
            <w:tcBorders>
              <w:top w:val="nil"/>
              <w:left w:val="nil"/>
              <w:bottom w:val="single" w:sz="4" w:space="0" w:color="auto"/>
              <w:right w:val="single" w:sz="4" w:space="0" w:color="auto"/>
            </w:tcBorders>
            <w:shd w:val="clear" w:color="auto" w:fill="auto"/>
            <w:noWrap/>
            <w:vAlign w:val="bottom"/>
            <w:hideMark/>
          </w:tcPr>
          <w:p w14:paraId="5E90B929" w14:textId="77777777" w:rsidR="00C86BCE" w:rsidRPr="00A26E99" w:rsidRDefault="00C86BCE" w:rsidP="00C86BCE">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79</w:t>
            </w:r>
          </w:p>
        </w:tc>
        <w:tc>
          <w:tcPr>
            <w:tcW w:w="1011" w:type="dxa"/>
            <w:tcBorders>
              <w:top w:val="nil"/>
              <w:left w:val="nil"/>
              <w:bottom w:val="single" w:sz="4" w:space="0" w:color="auto"/>
              <w:right w:val="single" w:sz="4" w:space="0" w:color="auto"/>
            </w:tcBorders>
            <w:shd w:val="clear" w:color="auto" w:fill="auto"/>
            <w:noWrap/>
            <w:vAlign w:val="bottom"/>
            <w:hideMark/>
          </w:tcPr>
          <w:p w14:paraId="711C46C3" w14:textId="77777777" w:rsidR="00C86BCE" w:rsidRPr="00A26E99" w:rsidRDefault="00C86BCE" w:rsidP="00C86BCE">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107</w:t>
            </w:r>
          </w:p>
        </w:tc>
        <w:tc>
          <w:tcPr>
            <w:tcW w:w="1097" w:type="dxa"/>
            <w:tcBorders>
              <w:top w:val="nil"/>
              <w:left w:val="nil"/>
              <w:bottom w:val="single" w:sz="4" w:space="0" w:color="auto"/>
              <w:right w:val="single" w:sz="4" w:space="0" w:color="auto"/>
            </w:tcBorders>
            <w:shd w:val="clear" w:color="auto" w:fill="auto"/>
            <w:noWrap/>
            <w:vAlign w:val="bottom"/>
            <w:hideMark/>
          </w:tcPr>
          <w:p w14:paraId="64D3A41E" w14:textId="77777777" w:rsidR="00C86BCE" w:rsidRPr="00A26E99" w:rsidRDefault="00C86BCE" w:rsidP="00C86BCE">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180</w:t>
            </w:r>
          </w:p>
        </w:tc>
        <w:tc>
          <w:tcPr>
            <w:tcW w:w="967" w:type="dxa"/>
            <w:tcBorders>
              <w:top w:val="nil"/>
              <w:left w:val="nil"/>
              <w:bottom w:val="single" w:sz="4" w:space="0" w:color="auto"/>
              <w:right w:val="single" w:sz="4" w:space="0" w:color="auto"/>
            </w:tcBorders>
            <w:shd w:val="clear" w:color="auto" w:fill="auto"/>
            <w:noWrap/>
            <w:vAlign w:val="bottom"/>
            <w:hideMark/>
          </w:tcPr>
          <w:p w14:paraId="264C07B7" w14:textId="77777777" w:rsidR="00C86BCE" w:rsidRPr="00A26E99" w:rsidRDefault="00C86BCE" w:rsidP="00C86BCE">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413</w:t>
            </w:r>
          </w:p>
        </w:tc>
      </w:tr>
    </w:tbl>
    <w:p w14:paraId="4F6EADF0" w14:textId="77777777" w:rsidR="00C86BCE" w:rsidRPr="00A26E99" w:rsidRDefault="00C86BCE" w:rsidP="00C86BCE">
      <w:pPr>
        <w:spacing w:after="160" w:line="259" w:lineRule="auto"/>
        <w:ind w:left="-1134" w:firstLine="1134"/>
        <w:jc w:val="left"/>
        <w:rPr>
          <w:rFonts w:ascii="Times New Roman" w:eastAsia="Calibri" w:hAnsi="Times New Roman" w:cs="Times New Roman"/>
          <w:sz w:val="18"/>
          <w:szCs w:val="18"/>
          <w:lang w:eastAsia="en-US"/>
        </w:rPr>
      </w:pPr>
    </w:p>
    <w:p w14:paraId="2988E464" w14:textId="014BAE69" w:rsidR="00C86BCE" w:rsidRPr="00A26E99" w:rsidRDefault="00C86BCE" w:rsidP="00C86BCE">
      <w:pPr>
        <w:spacing w:after="160" w:line="259" w:lineRule="auto"/>
        <w:ind w:left="-1134" w:firstLine="1134"/>
        <w:jc w:val="left"/>
        <w:rPr>
          <w:rFonts w:ascii="Times New Roman" w:eastAsia="Calibri" w:hAnsi="Times New Roman" w:cs="Times New Roman"/>
          <w:sz w:val="18"/>
          <w:szCs w:val="18"/>
          <w:lang w:eastAsia="en-US"/>
        </w:rPr>
      </w:pPr>
      <w:r w:rsidRPr="00A26E99">
        <w:rPr>
          <w:rFonts w:ascii="Times New Roman" w:eastAsia="Calibri" w:hAnsi="Times New Roman" w:cs="Times New Roman"/>
          <w:sz w:val="18"/>
          <w:szCs w:val="18"/>
          <w:lang w:eastAsia="en-US"/>
        </w:rPr>
        <w:t>Таблица 25</w:t>
      </w:r>
    </w:p>
    <w:tbl>
      <w:tblPr>
        <w:tblW w:w="4945" w:type="pct"/>
        <w:tblInd w:w="103" w:type="dxa"/>
        <w:tblLook w:val="04A0" w:firstRow="1" w:lastRow="0" w:firstColumn="1" w:lastColumn="0" w:noHBand="0" w:noVBand="1"/>
      </w:tblPr>
      <w:tblGrid>
        <w:gridCol w:w="1389"/>
        <w:gridCol w:w="2296"/>
        <w:gridCol w:w="1043"/>
        <w:gridCol w:w="900"/>
        <w:gridCol w:w="1151"/>
        <w:gridCol w:w="1052"/>
        <w:gridCol w:w="1043"/>
        <w:gridCol w:w="651"/>
      </w:tblGrid>
      <w:tr w:rsidR="00C86BCE" w:rsidRPr="00A26E99" w14:paraId="5E0B0D91" w14:textId="77777777" w:rsidTr="00C86BCE">
        <w:trPr>
          <w:trHeight w:val="300"/>
        </w:trPr>
        <w:tc>
          <w:tcPr>
            <w:tcW w:w="9242"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AEA560" w14:textId="77777777" w:rsidR="00C86BCE" w:rsidRPr="00A26E99" w:rsidRDefault="00C86BCE" w:rsidP="00C86BCE">
            <w:pPr>
              <w:ind w:firstLine="0"/>
              <w:jc w:val="center"/>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Социальные сети - подходящие платформы для туроператоров, позволяющие общаться с потребителями.</w:t>
            </w:r>
          </w:p>
        </w:tc>
      </w:tr>
      <w:tr w:rsidR="00C86BCE" w:rsidRPr="00A26E99" w14:paraId="3B96D53F" w14:textId="77777777" w:rsidTr="00C86BCE">
        <w:trPr>
          <w:trHeight w:val="864"/>
        </w:trPr>
        <w:tc>
          <w:tcPr>
            <w:tcW w:w="3211"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14:paraId="69146EA2" w14:textId="77777777" w:rsidR="00C86BCE" w:rsidRPr="00A26E99" w:rsidRDefault="00C86BCE" w:rsidP="00C86BCE">
            <w:pPr>
              <w:ind w:firstLine="0"/>
              <w:jc w:val="lef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lang w:val="en-US"/>
              </w:rPr>
              <w:t> </w:t>
            </w:r>
          </w:p>
        </w:tc>
        <w:tc>
          <w:tcPr>
            <w:tcW w:w="1072" w:type="dxa"/>
            <w:tcBorders>
              <w:top w:val="nil"/>
              <w:left w:val="nil"/>
              <w:bottom w:val="single" w:sz="4" w:space="0" w:color="auto"/>
              <w:right w:val="single" w:sz="4" w:space="0" w:color="auto"/>
            </w:tcBorders>
            <w:shd w:val="clear" w:color="auto" w:fill="auto"/>
            <w:vAlign w:val="center"/>
            <w:hideMark/>
          </w:tcPr>
          <w:p w14:paraId="4FE51976" w14:textId="77777777" w:rsidR="00C86BCE" w:rsidRPr="00A26E99" w:rsidRDefault="00C86BCE" w:rsidP="00C86BCE">
            <w:pPr>
              <w:ind w:firstLine="0"/>
              <w:jc w:val="center"/>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Абсолютно не согласен</w:t>
            </w:r>
          </w:p>
        </w:tc>
        <w:tc>
          <w:tcPr>
            <w:tcW w:w="924" w:type="dxa"/>
            <w:tcBorders>
              <w:top w:val="nil"/>
              <w:left w:val="nil"/>
              <w:bottom w:val="single" w:sz="4" w:space="0" w:color="auto"/>
              <w:right w:val="single" w:sz="4" w:space="0" w:color="auto"/>
            </w:tcBorders>
            <w:shd w:val="clear" w:color="auto" w:fill="auto"/>
            <w:vAlign w:val="center"/>
            <w:hideMark/>
          </w:tcPr>
          <w:p w14:paraId="230EB131" w14:textId="77777777" w:rsidR="00C86BCE" w:rsidRPr="00A26E99" w:rsidRDefault="00C86BCE" w:rsidP="00C86BCE">
            <w:pPr>
              <w:ind w:firstLine="0"/>
              <w:jc w:val="center"/>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Частично не согласен</w:t>
            </w:r>
          </w:p>
        </w:tc>
        <w:tc>
          <w:tcPr>
            <w:tcW w:w="1190" w:type="dxa"/>
            <w:tcBorders>
              <w:top w:val="nil"/>
              <w:left w:val="nil"/>
              <w:bottom w:val="single" w:sz="4" w:space="0" w:color="auto"/>
              <w:right w:val="single" w:sz="4" w:space="0" w:color="auto"/>
            </w:tcBorders>
            <w:shd w:val="clear" w:color="auto" w:fill="auto"/>
            <w:vAlign w:val="center"/>
            <w:hideMark/>
          </w:tcPr>
          <w:p w14:paraId="05B058CE" w14:textId="77777777" w:rsidR="00C86BCE" w:rsidRPr="00A26E99" w:rsidRDefault="00C86BCE" w:rsidP="00C86BCE">
            <w:pPr>
              <w:ind w:firstLine="0"/>
              <w:jc w:val="center"/>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Затрудняюсь ответить</w:t>
            </w:r>
          </w:p>
        </w:tc>
        <w:tc>
          <w:tcPr>
            <w:tcW w:w="1107" w:type="dxa"/>
            <w:tcBorders>
              <w:top w:val="nil"/>
              <w:left w:val="nil"/>
              <w:bottom w:val="single" w:sz="4" w:space="0" w:color="auto"/>
              <w:right w:val="single" w:sz="4" w:space="0" w:color="auto"/>
            </w:tcBorders>
            <w:shd w:val="clear" w:color="auto" w:fill="auto"/>
            <w:vAlign w:val="center"/>
            <w:hideMark/>
          </w:tcPr>
          <w:p w14:paraId="594B8C8F" w14:textId="77777777" w:rsidR="00C86BCE" w:rsidRPr="00A26E99" w:rsidRDefault="00C86BCE" w:rsidP="00C86BCE">
            <w:pPr>
              <w:ind w:firstLine="0"/>
              <w:jc w:val="center"/>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Частично согласен</w:t>
            </w:r>
          </w:p>
        </w:tc>
        <w:tc>
          <w:tcPr>
            <w:tcW w:w="1072" w:type="dxa"/>
            <w:tcBorders>
              <w:top w:val="nil"/>
              <w:left w:val="nil"/>
              <w:bottom w:val="single" w:sz="4" w:space="0" w:color="auto"/>
              <w:right w:val="single" w:sz="4" w:space="0" w:color="auto"/>
            </w:tcBorders>
            <w:shd w:val="clear" w:color="auto" w:fill="auto"/>
            <w:vAlign w:val="center"/>
            <w:hideMark/>
          </w:tcPr>
          <w:p w14:paraId="425C2CDB" w14:textId="77777777" w:rsidR="00C86BCE" w:rsidRPr="00A26E99" w:rsidRDefault="00C86BCE" w:rsidP="00C86BCE">
            <w:pPr>
              <w:ind w:firstLine="0"/>
              <w:jc w:val="center"/>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Абсолютно согласен</w:t>
            </w:r>
          </w:p>
        </w:tc>
        <w:tc>
          <w:tcPr>
            <w:tcW w:w="666" w:type="dxa"/>
            <w:tcBorders>
              <w:top w:val="nil"/>
              <w:left w:val="nil"/>
              <w:bottom w:val="single" w:sz="4" w:space="0" w:color="auto"/>
              <w:right w:val="single" w:sz="4" w:space="0" w:color="auto"/>
            </w:tcBorders>
            <w:shd w:val="clear" w:color="auto" w:fill="auto"/>
            <w:vAlign w:val="center"/>
            <w:hideMark/>
          </w:tcPr>
          <w:p w14:paraId="65319E67" w14:textId="77777777" w:rsidR="00C86BCE" w:rsidRPr="00A26E99" w:rsidRDefault="00C86BCE" w:rsidP="00C86BCE">
            <w:pPr>
              <w:ind w:firstLine="0"/>
              <w:jc w:val="center"/>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 xml:space="preserve">Итого </w:t>
            </w:r>
          </w:p>
        </w:tc>
      </w:tr>
      <w:tr w:rsidR="00C86BCE" w:rsidRPr="00A26E99" w14:paraId="6E650CEF" w14:textId="77777777" w:rsidTr="00C86BCE">
        <w:trPr>
          <w:trHeight w:val="300"/>
        </w:trPr>
        <w:tc>
          <w:tcPr>
            <w:tcW w:w="779" w:type="dxa"/>
            <w:vMerge w:val="restart"/>
            <w:tcBorders>
              <w:top w:val="nil"/>
              <w:left w:val="single" w:sz="4" w:space="0" w:color="auto"/>
              <w:bottom w:val="single" w:sz="4" w:space="0" w:color="auto"/>
              <w:right w:val="single" w:sz="4" w:space="0" w:color="auto"/>
            </w:tcBorders>
            <w:shd w:val="clear" w:color="000000" w:fill="FFFFFF"/>
            <w:hideMark/>
          </w:tcPr>
          <w:p w14:paraId="247FA715" w14:textId="77777777" w:rsidR="00C86BCE" w:rsidRPr="00A26E99" w:rsidRDefault="00C86BCE" w:rsidP="00C86BCE">
            <w:pPr>
              <w:ind w:firstLine="0"/>
              <w:jc w:val="left"/>
              <w:rPr>
                <w:rFonts w:ascii="Times New Roman" w:eastAsia="Times New Roman" w:hAnsi="Times New Roman" w:cs="Times New Roman"/>
                <w:sz w:val="18"/>
                <w:szCs w:val="18"/>
              </w:rPr>
            </w:pPr>
            <w:r w:rsidRPr="00A26E99">
              <w:rPr>
                <w:rFonts w:ascii="Times New Roman" w:eastAsia="Times New Roman" w:hAnsi="Times New Roman" w:cs="Times New Roman"/>
                <w:color w:val="000000"/>
                <w:sz w:val="18"/>
                <w:szCs w:val="18"/>
              </w:rPr>
              <w:t>Как часто вы путешествовали за последние 2-3 года?</w:t>
            </w:r>
          </w:p>
        </w:tc>
        <w:tc>
          <w:tcPr>
            <w:tcW w:w="2432" w:type="dxa"/>
            <w:tcBorders>
              <w:top w:val="nil"/>
              <w:left w:val="nil"/>
              <w:bottom w:val="single" w:sz="4" w:space="0" w:color="auto"/>
              <w:right w:val="single" w:sz="4" w:space="0" w:color="auto"/>
            </w:tcBorders>
            <w:shd w:val="clear" w:color="auto" w:fill="auto"/>
            <w:noWrap/>
            <w:vAlign w:val="bottom"/>
            <w:hideMark/>
          </w:tcPr>
          <w:p w14:paraId="50399842" w14:textId="77777777" w:rsidR="00C86BCE" w:rsidRPr="00A26E99" w:rsidRDefault="00C86BCE" w:rsidP="00C86BCE">
            <w:pPr>
              <w:ind w:firstLine="0"/>
              <w:jc w:val="lef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 xml:space="preserve">Очень редко </w:t>
            </w:r>
          </w:p>
        </w:tc>
        <w:tc>
          <w:tcPr>
            <w:tcW w:w="1072" w:type="dxa"/>
            <w:tcBorders>
              <w:top w:val="nil"/>
              <w:left w:val="nil"/>
              <w:bottom w:val="single" w:sz="4" w:space="0" w:color="auto"/>
              <w:right w:val="single" w:sz="4" w:space="0" w:color="auto"/>
            </w:tcBorders>
            <w:shd w:val="clear" w:color="000000" w:fill="FFFFFF"/>
            <w:noWrap/>
            <w:vAlign w:val="center"/>
            <w:hideMark/>
          </w:tcPr>
          <w:p w14:paraId="4C930EB1"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6</w:t>
            </w:r>
          </w:p>
        </w:tc>
        <w:tc>
          <w:tcPr>
            <w:tcW w:w="924" w:type="dxa"/>
            <w:tcBorders>
              <w:top w:val="nil"/>
              <w:left w:val="nil"/>
              <w:bottom w:val="single" w:sz="4" w:space="0" w:color="auto"/>
              <w:right w:val="single" w:sz="4" w:space="0" w:color="auto"/>
            </w:tcBorders>
            <w:shd w:val="clear" w:color="000000" w:fill="FFFFFF"/>
            <w:noWrap/>
            <w:vAlign w:val="center"/>
            <w:hideMark/>
          </w:tcPr>
          <w:p w14:paraId="40A779A9"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2</w:t>
            </w:r>
          </w:p>
        </w:tc>
        <w:tc>
          <w:tcPr>
            <w:tcW w:w="1190" w:type="dxa"/>
            <w:tcBorders>
              <w:top w:val="nil"/>
              <w:left w:val="nil"/>
              <w:bottom w:val="single" w:sz="4" w:space="0" w:color="auto"/>
              <w:right w:val="single" w:sz="4" w:space="0" w:color="auto"/>
            </w:tcBorders>
            <w:shd w:val="clear" w:color="000000" w:fill="FFFFFF"/>
            <w:noWrap/>
            <w:vAlign w:val="center"/>
            <w:hideMark/>
          </w:tcPr>
          <w:p w14:paraId="73F32EAB"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18</w:t>
            </w:r>
          </w:p>
        </w:tc>
        <w:tc>
          <w:tcPr>
            <w:tcW w:w="1107" w:type="dxa"/>
            <w:tcBorders>
              <w:top w:val="nil"/>
              <w:left w:val="nil"/>
              <w:bottom w:val="single" w:sz="4" w:space="0" w:color="auto"/>
              <w:right w:val="single" w:sz="4" w:space="0" w:color="auto"/>
            </w:tcBorders>
            <w:shd w:val="clear" w:color="000000" w:fill="FFFFFF"/>
            <w:noWrap/>
            <w:vAlign w:val="center"/>
            <w:hideMark/>
          </w:tcPr>
          <w:p w14:paraId="53525400"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19</w:t>
            </w:r>
          </w:p>
        </w:tc>
        <w:tc>
          <w:tcPr>
            <w:tcW w:w="1072" w:type="dxa"/>
            <w:tcBorders>
              <w:top w:val="nil"/>
              <w:left w:val="nil"/>
              <w:bottom w:val="single" w:sz="4" w:space="0" w:color="auto"/>
              <w:right w:val="single" w:sz="4" w:space="0" w:color="auto"/>
            </w:tcBorders>
            <w:shd w:val="clear" w:color="000000" w:fill="FFFFFF"/>
            <w:noWrap/>
            <w:vAlign w:val="center"/>
            <w:hideMark/>
          </w:tcPr>
          <w:p w14:paraId="186D63D6"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26</w:t>
            </w:r>
          </w:p>
        </w:tc>
        <w:tc>
          <w:tcPr>
            <w:tcW w:w="666" w:type="dxa"/>
            <w:tcBorders>
              <w:top w:val="nil"/>
              <w:left w:val="nil"/>
              <w:bottom w:val="single" w:sz="4" w:space="0" w:color="auto"/>
              <w:right w:val="single" w:sz="4" w:space="0" w:color="auto"/>
            </w:tcBorders>
            <w:shd w:val="clear" w:color="000000" w:fill="FFFFFF"/>
            <w:noWrap/>
            <w:vAlign w:val="center"/>
            <w:hideMark/>
          </w:tcPr>
          <w:p w14:paraId="379BC86F"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71</w:t>
            </w:r>
          </w:p>
        </w:tc>
      </w:tr>
      <w:tr w:rsidR="00C86BCE" w:rsidRPr="00A26E99" w14:paraId="55837806" w14:textId="77777777" w:rsidTr="00C86BCE">
        <w:trPr>
          <w:trHeight w:val="300"/>
        </w:trPr>
        <w:tc>
          <w:tcPr>
            <w:tcW w:w="779" w:type="dxa"/>
            <w:vMerge/>
            <w:tcBorders>
              <w:top w:val="nil"/>
              <w:left w:val="single" w:sz="4" w:space="0" w:color="auto"/>
              <w:bottom w:val="single" w:sz="4" w:space="0" w:color="auto"/>
              <w:right w:val="single" w:sz="4" w:space="0" w:color="auto"/>
            </w:tcBorders>
            <w:vAlign w:val="center"/>
            <w:hideMark/>
          </w:tcPr>
          <w:p w14:paraId="35AE1906" w14:textId="77777777" w:rsidR="00C86BCE" w:rsidRPr="00A26E99" w:rsidRDefault="00C86BCE" w:rsidP="00C86BCE">
            <w:pPr>
              <w:ind w:firstLine="0"/>
              <w:jc w:val="left"/>
              <w:rPr>
                <w:rFonts w:ascii="Times New Roman" w:eastAsia="Times New Roman" w:hAnsi="Times New Roman" w:cs="Times New Roman"/>
                <w:sz w:val="18"/>
                <w:szCs w:val="18"/>
              </w:rPr>
            </w:pPr>
          </w:p>
        </w:tc>
        <w:tc>
          <w:tcPr>
            <w:tcW w:w="2432" w:type="dxa"/>
            <w:tcBorders>
              <w:top w:val="nil"/>
              <w:left w:val="nil"/>
              <w:bottom w:val="single" w:sz="4" w:space="0" w:color="auto"/>
              <w:right w:val="single" w:sz="4" w:space="0" w:color="auto"/>
            </w:tcBorders>
            <w:shd w:val="clear" w:color="auto" w:fill="auto"/>
            <w:noWrap/>
            <w:vAlign w:val="bottom"/>
            <w:hideMark/>
          </w:tcPr>
          <w:p w14:paraId="7302B9BE" w14:textId="77777777" w:rsidR="00C86BCE" w:rsidRPr="00A26E99" w:rsidRDefault="00C86BCE" w:rsidP="00C86BCE">
            <w:pPr>
              <w:ind w:firstLine="0"/>
              <w:jc w:val="lef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 раз в год</w:t>
            </w:r>
          </w:p>
        </w:tc>
        <w:tc>
          <w:tcPr>
            <w:tcW w:w="1072" w:type="dxa"/>
            <w:tcBorders>
              <w:top w:val="nil"/>
              <w:left w:val="nil"/>
              <w:bottom w:val="single" w:sz="4" w:space="0" w:color="auto"/>
              <w:right w:val="single" w:sz="4" w:space="0" w:color="auto"/>
            </w:tcBorders>
            <w:shd w:val="clear" w:color="000000" w:fill="FFFFFF"/>
            <w:noWrap/>
            <w:vAlign w:val="center"/>
            <w:hideMark/>
          </w:tcPr>
          <w:p w14:paraId="4A9CA190"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4</w:t>
            </w:r>
          </w:p>
        </w:tc>
        <w:tc>
          <w:tcPr>
            <w:tcW w:w="924" w:type="dxa"/>
            <w:tcBorders>
              <w:top w:val="nil"/>
              <w:left w:val="nil"/>
              <w:bottom w:val="single" w:sz="4" w:space="0" w:color="auto"/>
              <w:right w:val="single" w:sz="4" w:space="0" w:color="auto"/>
            </w:tcBorders>
            <w:shd w:val="clear" w:color="000000" w:fill="FFFFFF"/>
            <w:noWrap/>
            <w:vAlign w:val="center"/>
            <w:hideMark/>
          </w:tcPr>
          <w:p w14:paraId="75EEEEBF"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5</w:t>
            </w:r>
          </w:p>
        </w:tc>
        <w:tc>
          <w:tcPr>
            <w:tcW w:w="1190" w:type="dxa"/>
            <w:tcBorders>
              <w:top w:val="nil"/>
              <w:left w:val="nil"/>
              <w:bottom w:val="single" w:sz="4" w:space="0" w:color="auto"/>
              <w:right w:val="single" w:sz="4" w:space="0" w:color="auto"/>
            </w:tcBorders>
            <w:shd w:val="clear" w:color="000000" w:fill="FFFFFF"/>
            <w:noWrap/>
            <w:vAlign w:val="center"/>
            <w:hideMark/>
          </w:tcPr>
          <w:p w14:paraId="6A4A02A1"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33</w:t>
            </w:r>
          </w:p>
        </w:tc>
        <w:tc>
          <w:tcPr>
            <w:tcW w:w="1107" w:type="dxa"/>
            <w:tcBorders>
              <w:top w:val="nil"/>
              <w:left w:val="nil"/>
              <w:bottom w:val="single" w:sz="4" w:space="0" w:color="auto"/>
              <w:right w:val="single" w:sz="4" w:space="0" w:color="auto"/>
            </w:tcBorders>
            <w:shd w:val="clear" w:color="000000" w:fill="FFFFFF"/>
            <w:noWrap/>
            <w:vAlign w:val="center"/>
            <w:hideMark/>
          </w:tcPr>
          <w:p w14:paraId="3453D466"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41</w:t>
            </w:r>
          </w:p>
        </w:tc>
        <w:tc>
          <w:tcPr>
            <w:tcW w:w="1072" w:type="dxa"/>
            <w:tcBorders>
              <w:top w:val="nil"/>
              <w:left w:val="nil"/>
              <w:bottom w:val="single" w:sz="4" w:space="0" w:color="auto"/>
              <w:right w:val="single" w:sz="4" w:space="0" w:color="auto"/>
            </w:tcBorders>
            <w:shd w:val="clear" w:color="000000" w:fill="FFFFFF"/>
            <w:noWrap/>
            <w:vAlign w:val="center"/>
            <w:hideMark/>
          </w:tcPr>
          <w:p w14:paraId="0F0814D7"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61</w:t>
            </w:r>
          </w:p>
        </w:tc>
        <w:tc>
          <w:tcPr>
            <w:tcW w:w="666" w:type="dxa"/>
            <w:tcBorders>
              <w:top w:val="nil"/>
              <w:left w:val="nil"/>
              <w:bottom w:val="single" w:sz="4" w:space="0" w:color="auto"/>
              <w:right w:val="single" w:sz="4" w:space="0" w:color="auto"/>
            </w:tcBorders>
            <w:shd w:val="clear" w:color="000000" w:fill="FFFFFF"/>
            <w:noWrap/>
            <w:vAlign w:val="center"/>
            <w:hideMark/>
          </w:tcPr>
          <w:p w14:paraId="44143008"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144</w:t>
            </w:r>
          </w:p>
        </w:tc>
      </w:tr>
      <w:tr w:rsidR="00C86BCE" w:rsidRPr="00A26E99" w14:paraId="20C153FD" w14:textId="77777777" w:rsidTr="00C86BCE">
        <w:trPr>
          <w:trHeight w:val="300"/>
        </w:trPr>
        <w:tc>
          <w:tcPr>
            <w:tcW w:w="779" w:type="dxa"/>
            <w:vMerge/>
            <w:tcBorders>
              <w:top w:val="nil"/>
              <w:left w:val="single" w:sz="4" w:space="0" w:color="auto"/>
              <w:bottom w:val="single" w:sz="4" w:space="0" w:color="auto"/>
              <w:right w:val="single" w:sz="4" w:space="0" w:color="auto"/>
            </w:tcBorders>
            <w:vAlign w:val="center"/>
            <w:hideMark/>
          </w:tcPr>
          <w:p w14:paraId="2FA06535" w14:textId="77777777" w:rsidR="00C86BCE" w:rsidRPr="00A26E99" w:rsidRDefault="00C86BCE" w:rsidP="00C86BCE">
            <w:pPr>
              <w:ind w:firstLine="0"/>
              <w:jc w:val="left"/>
              <w:rPr>
                <w:rFonts w:ascii="Times New Roman" w:eastAsia="Times New Roman" w:hAnsi="Times New Roman" w:cs="Times New Roman"/>
                <w:sz w:val="18"/>
                <w:szCs w:val="18"/>
              </w:rPr>
            </w:pPr>
          </w:p>
        </w:tc>
        <w:tc>
          <w:tcPr>
            <w:tcW w:w="2432" w:type="dxa"/>
            <w:tcBorders>
              <w:top w:val="nil"/>
              <w:left w:val="nil"/>
              <w:bottom w:val="single" w:sz="4" w:space="0" w:color="auto"/>
              <w:right w:val="single" w:sz="4" w:space="0" w:color="auto"/>
            </w:tcBorders>
            <w:shd w:val="clear" w:color="auto" w:fill="auto"/>
            <w:noWrap/>
            <w:vAlign w:val="bottom"/>
            <w:hideMark/>
          </w:tcPr>
          <w:p w14:paraId="375772BA" w14:textId="77777777" w:rsidR="00C86BCE" w:rsidRPr="00A26E99" w:rsidRDefault="00C86BCE" w:rsidP="00C86BCE">
            <w:pPr>
              <w:ind w:firstLine="0"/>
              <w:jc w:val="lef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2-3 раза в год</w:t>
            </w:r>
          </w:p>
        </w:tc>
        <w:tc>
          <w:tcPr>
            <w:tcW w:w="1072" w:type="dxa"/>
            <w:tcBorders>
              <w:top w:val="nil"/>
              <w:left w:val="nil"/>
              <w:bottom w:val="single" w:sz="4" w:space="0" w:color="auto"/>
              <w:right w:val="single" w:sz="4" w:space="0" w:color="auto"/>
            </w:tcBorders>
            <w:shd w:val="clear" w:color="000000" w:fill="FFFFFF"/>
            <w:noWrap/>
            <w:vAlign w:val="center"/>
            <w:hideMark/>
          </w:tcPr>
          <w:p w14:paraId="30D9268F"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5</w:t>
            </w:r>
          </w:p>
        </w:tc>
        <w:tc>
          <w:tcPr>
            <w:tcW w:w="924" w:type="dxa"/>
            <w:tcBorders>
              <w:top w:val="nil"/>
              <w:left w:val="nil"/>
              <w:bottom w:val="single" w:sz="4" w:space="0" w:color="auto"/>
              <w:right w:val="single" w:sz="4" w:space="0" w:color="auto"/>
            </w:tcBorders>
            <w:shd w:val="clear" w:color="000000" w:fill="FFFFFF"/>
            <w:noWrap/>
            <w:vAlign w:val="center"/>
            <w:hideMark/>
          </w:tcPr>
          <w:p w14:paraId="15A8FF63"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7</w:t>
            </w:r>
          </w:p>
        </w:tc>
        <w:tc>
          <w:tcPr>
            <w:tcW w:w="1190" w:type="dxa"/>
            <w:tcBorders>
              <w:top w:val="nil"/>
              <w:left w:val="nil"/>
              <w:bottom w:val="single" w:sz="4" w:space="0" w:color="auto"/>
              <w:right w:val="single" w:sz="4" w:space="0" w:color="auto"/>
            </w:tcBorders>
            <w:shd w:val="clear" w:color="000000" w:fill="FFFFFF"/>
            <w:noWrap/>
            <w:vAlign w:val="center"/>
            <w:hideMark/>
          </w:tcPr>
          <w:p w14:paraId="0F5A3EBA"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38</w:t>
            </w:r>
          </w:p>
        </w:tc>
        <w:tc>
          <w:tcPr>
            <w:tcW w:w="1107" w:type="dxa"/>
            <w:tcBorders>
              <w:top w:val="nil"/>
              <w:left w:val="nil"/>
              <w:bottom w:val="single" w:sz="4" w:space="0" w:color="auto"/>
              <w:right w:val="single" w:sz="4" w:space="0" w:color="auto"/>
            </w:tcBorders>
            <w:shd w:val="clear" w:color="000000" w:fill="FFFFFF"/>
            <w:noWrap/>
            <w:vAlign w:val="center"/>
            <w:hideMark/>
          </w:tcPr>
          <w:p w14:paraId="14251D2C"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32</w:t>
            </w:r>
          </w:p>
        </w:tc>
        <w:tc>
          <w:tcPr>
            <w:tcW w:w="1072" w:type="dxa"/>
            <w:tcBorders>
              <w:top w:val="nil"/>
              <w:left w:val="nil"/>
              <w:bottom w:val="single" w:sz="4" w:space="0" w:color="auto"/>
              <w:right w:val="single" w:sz="4" w:space="0" w:color="auto"/>
            </w:tcBorders>
            <w:shd w:val="clear" w:color="000000" w:fill="FFFFFF"/>
            <w:noWrap/>
            <w:vAlign w:val="center"/>
            <w:hideMark/>
          </w:tcPr>
          <w:p w14:paraId="6EDCCBEA"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46</w:t>
            </w:r>
          </w:p>
        </w:tc>
        <w:tc>
          <w:tcPr>
            <w:tcW w:w="666" w:type="dxa"/>
            <w:tcBorders>
              <w:top w:val="nil"/>
              <w:left w:val="nil"/>
              <w:bottom w:val="single" w:sz="4" w:space="0" w:color="auto"/>
              <w:right w:val="single" w:sz="4" w:space="0" w:color="auto"/>
            </w:tcBorders>
            <w:shd w:val="clear" w:color="000000" w:fill="FFFFFF"/>
            <w:noWrap/>
            <w:vAlign w:val="center"/>
            <w:hideMark/>
          </w:tcPr>
          <w:p w14:paraId="2787D349"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128</w:t>
            </w:r>
          </w:p>
        </w:tc>
      </w:tr>
      <w:tr w:rsidR="00C86BCE" w:rsidRPr="00A26E99" w14:paraId="7F44343C" w14:textId="77777777" w:rsidTr="00C86BCE">
        <w:trPr>
          <w:trHeight w:val="300"/>
        </w:trPr>
        <w:tc>
          <w:tcPr>
            <w:tcW w:w="779" w:type="dxa"/>
            <w:vMerge/>
            <w:tcBorders>
              <w:top w:val="nil"/>
              <w:left w:val="single" w:sz="4" w:space="0" w:color="auto"/>
              <w:bottom w:val="single" w:sz="4" w:space="0" w:color="auto"/>
              <w:right w:val="single" w:sz="4" w:space="0" w:color="auto"/>
            </w:tcBorders>
            <w:vAlign w:val="center"/>
            <w:hideMark/>
          </w:tcPr>
          <w:p w14:paraId="33BFDACA" w14:textId="77777777" w:rsidR="00C86BCE" w:rsidRPr="00A26E99" w:rsidRDefault="00C86BCE" w:rsidP="00C86BCE">
            <w:pPr>
              <w:ind w:firstLine="0"/>
              <w:jc w:val="left"/>
              <w:rPr>
                <w:rFonts w:ascii="Times New Roman" w:eastAsia="Times New Roman" w:hAnsi="Times New Roman" w:cs="Times New Roman"/>
                <w:sz w:val="18"/>
                <w:szCs w:val="18"/>
              </w:rPr>
            </w:pPr>
          </w:p>
        </w:tc>
        <w:tc>
          <w:tcPr>
            <w:tcW w:w="2432" w:type="dxa"/>
            <w:tcBorders>
              <w:top w:val="nil"/>
              <w:left w:val="nil"/>
              <w:bottom w:val="single" w:sz="4" w:space="0" w:color="auto"/>
              <w:right w:val="single" w:sz="4" w:space="0" w:color="auto"/>
            </w:tcBorders>
            <w:shd w:val="clear" w:color="auto" w:fill="auto"/>
            <w:noWrap/>
            <w:vAlign w:val="bottom"/>
            <w:hideMark/>
          </w:tcPr>
          <w:p w14:paraId="623954F7" w14:textId="77777777" w:rsidR="00C86BCE" w:rsidRPr="00A26E99" w:rsidRDefault="00C86BCE" w:rsidP="00C86BCE">
            <w:pPr>
              <w:ind w:firstLine="0"/>
              <w:jc w:val="lef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4-5 раз в год</w:t>
            </w:r>
          </w:p>
        </w:tc>
        <w:tc>
          <w:tcPr>
            <w:tcW w:w="1072" w:type="dxa"/>
            <w:tcBorders>
              <w:top w:val="nil"/>
              <w:left w:val="nil"/>
              <w:bottom w:val="single" w:sz="4" w:space="0" w:color="auto"/>
              <w:right w:val="single" w:sz="4" w:space="0" w:color="auto"/>
            </w:tcBorders>
            <w:shd w:val="clear" w:color="000000" w:fill="FFFFFF"/>
            <w:noWrap/>
            <w:vAlign w:val="center"/>
            <w:hideMark/>
          </w:tcPr>
          <w:p w14:paraId="4C7D82EA"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2</w:t>
            </w:r>
          </w:p>
        </w:tc>
        <w:tc>
          <w:tcPr>
            <w:tcW w:w="924" w:type="dxa"/>
            <w:tcBorders>
              <w:top w:val="nil"/>
              <w:left w:val="nil"/>
              <w:bottom w:val="single" w:sz="4" w:space="0" w:color="auto"/>
              <w:right w:val="single" w:sz="4" w:space="0" w:color="auto"/>
            </w:tcBorders>
            <w:shd w:val="clear" w:color="000000" w:fill="FFFFFF"/>
            <w:noWrap/>
            <w:vAlign w:val="center"/>
            <w:hideMark/>
          </w:tcPr>
          <w:p w14:paraId="0614162A"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2</w:t>
            </w:r>
          </w:p>
        </w:tc>
        <w:tc>
          <w:tcPr>
            <w:tcW w:w="1190" w:type="dxa"/>
            <w:tcBorders>
              <w:top w:val="nil"/>
              <w:left w:val="nil"/>
              <w:bottom w:val="single" w:sz="4" w:space="0" w:color="auto"/>
              <w:right w:val="single" w:sz="4" w:space="0" w:color="auto"/>
            </w:tcBorders>
            <w:shd w:val="clear" w:color="000000" w:fill="FFFFFF"/>
            <w:noWrap/>
            <w:vAlign w:val="center"/>
            <w:hideMark/>
          </w:tcPr>
          <w:p w14:paraId="4BA303DA"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13</w:t>
            </w:r>
          </w:p>
        </w:tc>
        <w:tc>
          <w:tcPr>
            <w:tcW w:w="1107" w:type="dxa"/>
            <w:tcBorders>
              <w:top w:val="nil"/>
              <w:left w:val="nil"/>
              <w:bottom w:val="single" w:sz="4" w:space="0" w:color="auto"/>
              <w:right w:val="single" w:sz="4" w:space="0" w:color="auto"/>
            </w:tcBorders>
            <w:shd w:val="clear" w:color="000000" w:fill="FFFFFF"/>
            <w:noWrap/>
            <w:vAlign w:val="center"/>
            <w:hideMark/>
          </w:tcPr>
          <w:p w14:paraId="47D79DAF"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6</w:t>
            </w:r>
          </w:p>
        </w:tc>
        <w:tc>
          <w:tcPr>
            <w:tcW w:w="1072" w:type="dxa"/>
            <w:tcBorders>
              <w:top w:val="nil"/>
              <w:left w:val="nil"/>
              <w:bottom w:val="single" w:sz="4" w:space="0" w:color="auto"/>
              <w:right w:val="single" w:sz="4" w:space="0" w:color="auto"/>
            </w:tcBorders>
            <w:shd w:val="clear" w:color="000000" w:fill="FFFFFF"/>
            <w:noWrap/>
            <w:vAlign w:val="center"/>
            <w:hideMark/>
          </w:tcPr>
          <w:p w14:paraId="35C91419"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18</w:t>
            </w:r>
          </w:p>
        </w:tc>
        <w:tc>
          <w:tcPr>
            <w:tcW w:w="666" w:type="dxa"/>
            <w:tcBorders>
              <w:top w:val="nil"/>
              <w:left w:val="nil"/>
              <w:bottom w:val="single" w:sz="4" w:space="0" w:color="auto"/>
              <w:right w:val="single" w:sz="4" w:space="0" w:color="auto"/>
            </w:tcBorders>
            <w:shd w:val="clear" w:color="000000" w:fill="FFFFFF"/>
            <w:noWrap/>
            <w:vAlign w:val="center"/>
            <w:hideMark/>
          </w:tcPr>
          <w:p w14:paraId="7E14CE88"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41</w:t>
            </w:r>
          </w:p>
        </w:tc>
      </w:tr>
      <w:tr w:rsidR="00C86BCE" w:rsidRPr="00A26E99" w14:paraId="51616320" w14:textId="77777777" w:rsidTr="00C86BCE">
        <w:trPr>
          <w:trHeight w:val="300"/>
        </w:trPr>
        <w:tc>
          <w:tcPr>
            <w:tcW w:w="779" w:type="dxa"/>
            <w:vMerge/>
            <w:tcBorders>
              <w:top w:val="nil"/>
              <w:left w:val="single" w:sz="4" w:space="0" w:color="auto"/>
              <w:bottom w:val="single" w:sz="4" w:space="0" w:color="auto"/>
              <w:right w:val="single" w:sz="4" w:space="0" w:color="auto"/>
            </w:tcBorders>
            <w:vAlign w:val="center"/>
            <w:hideMark/>
          </w:tcPr>
          <w:p w14:paraId="7694D34F" w14:textId="77777777" w:rsidR="00C86BCE" w:rsidRPr="00A26E99" w:rsidRDefault="00C86BCE" w:rsidP="00C86BCE">
            <w:pPr>
              <w:ind w:firstLine="0"/>
              <w:jc w:val="left"/>
              <w:rPr>
                <w:rFonts w:ascii="Times New Roman" w:eastAsia="Times New Roman" w:hAnsi="Times New Roman" w:cs="Times New Roman"/>
                <w:sz w:val="18"/>
                <w:szCs w:val="18"/>
              </w:rPr>
            </w:pPr>
          </w:p>
        </w:tc>
        <w:tc>
          <w:tcPr>
            <w:tcW w:w="2432" w:type="dxa"/>
            <w:tcBorders>
              <w:top w:val="nil"/>
              <w:left w:val="nil"/>
              <w:bottom w:val="single" w:sz="4" w:space="0" w:color="auto"/>
              <w:right w:val="single" w:sz="4" w:space="0" w:color="auto"/>
            </w:tcBorders>
            <w:shd w:val="clear" w:color="auto" w:fill="auto"/>
            <w:noWrap/>
            <w:vAlign w:val="bottom"/>
            <w:hideMark/>
          </w:tcPr>
          <w:p w14:paraId="467B8518" w14:textId="77777777" w:rsidR="00C86BCE" w:rsidRPr="00A26E99" w:rsidRDefault="00C86BCE" w:rsidP="00C86BCE">
            <w:pPr>
              <w:ind w:firstLine="0"/>
              <w:jc w:val="lef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6 и более раз в год</w:t>
            </w:r>
          </w:p>
        </w:tc>
        <w:tc>
          <w:tcPr>
            <w:tcW w:w="1072" w:type="dxa"/>
            <w:tcBorders>
              <w:top w:val="nil"/>
              <w:left w:val="nil"/>
              <w:bottom w:val="single" w:sz="4" w:space="0" w:color="auto"/>
              <w:right w:val="single" w:sz="4" w:space="0" w:color="auto"/>
            </w:tcBorders>
            <w:shd w:val="clear" w:color="000000" w:fill="FFFFFF"/>
            <w:noWrap/>
            <w:vAlign w:val="center"/>
            <w:hideMark/>
          </w:tcPr>
          <w:p w14:paraId="0BADCC41"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1</w:t>
            </w:r>
          </w:p>
        </w:tc>
        <w:tc>
          <w:tcPr>
            <w:tcW w:w="924" w:type="dxa"/>
            <w:tcBorders>
              <w:top w:val="nil"/>
              <w:left w:val="nil"/>
              <w:bottom w:val="single" w:sz="4" w:space="0" w:color="auto"/>
              <w:right w:val="single" w:sz="4" w:space="0" w:color="auto"/>
            </w:tcBorders>
            <w:shd w:val="clear" w:color="000000" w:fill="FFFFFF"/>
            <w:noWrap/>
            <w:vAlign w:val="center"/>
            <w:hideMark/>
          </w:tcPr>
          <w:p w14:paraId="2581879F"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3</w:t>
            </w:r>
          </w:p>
        </w:tc>
        <w:tc>
          <w:tcPr>
            <w:tcW w:w="1190" w:type="dxa"/>
            <w:tcBorders>
              <w:top w:val="nil"/>
              <w:left w:val="nil"/>
              <w:bottom w:val="single" w:sz="4" w:space="0" w:color="auto"/>
              <w:right w:val="single" w:sz="4" w:space="0" w:color="auto"/>
            </w:tcBorders>
            <w:shd w:val="clear" w:color="000000" w:fill="FFFFFF"/>
            <w:noWrap/>
            <w:vAlign w:val="center"/>
            <w:hideMark/>
          </w:tcPr>
          <w:p w14:paraId="753CA677"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11</w:t>
            </w:r>
          </w:p>
        </w:tc>
        <w:tc>
          <w:tcPr>
            <w:tcW w:w="1107" w:type="dxa"/>
            <w:tcBorders>
              <w:top w:val="nil"/>
              <w:left w:val="nil"/>
              <w:bottom w:val="single" w:sz="4" w:space="0" w:color="auto"/>
              <w:right w:val="single" w:sz="4" w:space="0" w:color="auto"/>
            </w:tcBorders>
            <w:shd w:val="clear" w:color="000000" w:fill="FFFFFF"/>
            <w:noWrap/>
            <w:vAlign w:val="center"/>
            <w:hideMark/>
          </w:tcPr>
          <w:p w14:paraId="32CB1CEA"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7</w:t>
            </w:r>
          </w:p>
        </w:tc>
        <w:tc>
          <w:tcPr>
            <w:tcW w:w="1072" w:type="dxa"/>
            <w:tcBorders>
              <w:top w:val="nil"/>
              <w:left w:val="nil"/>
              <w:bottom w:val="single" w:sz="4" w:space="0" w:color="auto"/>
              <w:right w:val="single" w:sz="4" w:space="0" w:color="auto"/>
            </w:tcBorders>
            <w:shd w:val="clear" w:color="000000" w:fill="FFFFFF"/>
            <w:noWrap/>
            <w:vAlign w:val="center"/>
            <w:hideMark/>
          </w:tcPr>
          <w:p w14:paraId="35211640"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6</w:t>
            </w:r>
          </w:p>
        </w:tc>
        <w:tc>
          <w:tcPr>
            <w:tcW w:w="666" w:type="dxa"/>
            <w:tcBorders>
              <w:top w:val="nil"/>
              <w:left w:val="nil"/>
              <w:bottom w:val="single" w:sz="4" w:space="0" w:color="auto"/>
              <w:right w:val="single" w:sz="4" w:space="0" w:color="auto"/>
            </w:tcBorders>
            <w:shd w:val="clear" w:color="000000" w:fill="FFFFFF"/>
            <w:noWrap/>
            <w:vAlign w:val="center"/>
            <w:hideMark/>
          </w:tcPr>
          <w:p w14:paraId="515F558A"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28</w:t>
            </w:r>
          </w:p>
        </w:tc>
      </w:tr>
      <w:tr w:rsidR="00C86BCE" w:rsidRPr="00A26E99" w14:paraId="027D212E" w14:textId="77777777" w:rsidTr="00C86BCE">
        <w:trPr>
          <w:trHeight w:val="300"/>
        </w:trPr>
        <w:tc>
          <w:tcPr>
            <w:tcW w:w="779" w:type="dxa"/>
            <w:vMerge/>
            <w:tcBorders>
              <w:top w:val="nil"/>
              <w:left w:val="single" w:sz="4" w:space="0" w:color="auto"/>
              <w:bottom w:val="single" w:sz="4" w:space="0" w:color="auto"/>
              <w:right w:val="single" w:sz="4" w:space="0" w:color="auto"/>
            </w:tcBorders>
            <w:vAlign w:val="center"/>
            <w:hideMark/>
          </w:tcPr>
          <w:p w14:paraId="2024B438" w14:textId="77777777" w:rsidR="00C86BCE" w:rsidRPr="00A26E99" w:rsidRDefault="00C86BCE" w:rsidP="00C86BCE">
            <w:pPr>
              <w:ind w:firstLine="0"/>
              <w:jc w:val="left"/>
              <w:rPr>
                <w:rFonts w:ascii="Times New Roman" w:eastAsia="Times New Roman" w:hAnsi="Times New Roman" w:cs="Times New Roman"/>
                <w:sz w:val="18"/>
                <w:szCs w:val="18"/>
              </w:rPr>
            </w:pPr>
          </w:p>
        </w:tc>
        <w:tc>
          <w:tcPr>
            <w:tcW w:w="2432" w:type="dxa"/>
            <w:tcBorders>
              <w:top w:val="nil"/>
              <w:left w:val="nil"/>
              <w:bottom w:val="single" w:sz="4" w:space="0" w:color="auto"/>
              <w:right w:val="single" w:sz="4" w:space="0" w:color="auto"/>
            </w:tcBorders>
            <w:shd w:val="clear" w:color="auto" w:fill="auto"/>
            <w:noWrap/>
            <w:vAlign w:val="bottom"/>
            <w:hideMark/>
          </w:tcPr>
          <w:p w14:paraId="3B2289E8" w14:textId="77777777" w:rsidR="00C86BCE" w:rsidRPr="00A26E99" w:rsidRDefault="00C86BCE" w:rsidP="00C86BCE">
            <w:pPr>
              <w:ind w:firstLine="0"/>
              <w:jc w:val="lef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 xml:space="preserve">Другое </w:t>
            </w:r>
          </w:p>
        </w:tc>
        <w:tc>
          <w:tcPr>
            <w:tcW w:w="1072" w:type="dxa"/>
            <w:tcBorders>
              <w:top w:val="nil"/>
              <w:left w:val="nil"/>
              <w:bottom w:val="single" w:sz="4" w:space="0" w:color="auto"/>
              <w:right w:val="single" w:sz="4" w:space="0" w:color="auto"/>
            </w:tcBorders>
            <w:shd w:val="clear" w:color="000000" w:fill="FFFFFF"/>
            <w:noWrap/>
            <w:vAlign w:val="center"/>
            <w:hideMark/>
          </w:tcPr>
          <w:p w14:paraId="371160A6"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1</w:t>
            </w:r>
          </w:p>
        </w:tc>
        <w:tc>
          <w:tcPr>
            <w:tcW w:w="924" w:type="dxa"/>
            <w:tcBorders>
              <w:top w:val="nil"/>
              <w:left w:val="nil"/>
              <w:bottom w:val="single" w:sz="4" w:space="0" w:color="auto"/>
              <w:right w:val="single" w:sz="4" w:space="0" w:color="auto"/>
            </w:tcBorders>
            <w:shd w:val="clear" w:color="000000" w:fill="FFFFFF"/>
            <w:noWrap/>
            <w:vAlign w:val="center"/>
            <w:hideMark/>
          </w:tcPr>
          <w:p w14:paraId="30B59234"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1190" w:type="dxa"/>
            <w:tcBorders>
              <w:top w:val="nil"/>
              <w:left w:val="nil"/>
              <w:bottom w:val="single" w:sz="4" w:space="0" w:color="auto"/>
              <w:right w:val="single" w:sz="4" w:space="0" w:color="auto"/>
            </w:tcBorders>
            <w:shd w:val="clear" w:color="000000" w:fill="FFFFFF"/>
            <w:noWrap/>
            <w:vAlign w:val="center"/>
            <w:hideMark/>
          </w:tcPr>
          <w:p w14:paraId="40B69CD2"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1107" w:type="dxa"/>
            <w:tcBorders>
              <w:top w:val="nil"/>
              <w:left w:val="nil"/>
              <w:bottom w:val="single" w:sz="4" w:space="0" w:color="auto"/>
              <w:right w:val="single" w:sz="4" w:space="0" w:color="auto"/>
            </w:tcBorders>
            <w:shd w:val="clear" w:color="000000" w:fill="FFFFFF"/>
            <w:noWrap/>
            <w:vAlign w:val="center"/>
            <w:hideMark/>
          </w:tcPr>
          <w:p w14:paraId="38AB0C84"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1072" w:type="dxa"/>
            <w:tcBorders>
              <w:top w:val="nil"/>
              <w:left w:val="nil"/>
              <w:bottom w:val="single" w:sz="4" w:space="0" w:color="auto"/>
              <w:right w:val="single" w:sz="4" w:space="0" w:color="auto"/>
            </w:tcBorders>
            <w:shd w:val="clear" w:color="000000" w:fill="FFFFFF"/>
            <w:noWrap/>
            <w:vAlign w:val="center"/>
            <w:hideMark/>
          </w:tcPr>
          <w:p w14:paraId="150BF0D5"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0</w:t>
            </w:r>
          </w:p>
        </w:tc>
        <w:tc>
          <w:tcPr>
            <w:tcW w:w="666" w:type="dxa"/>
            <w:tcBorders>
              <w:top w:val="nil"/>
              <w:left w:val="nil"/>
              <w:bottom w:val="single" w:sz="4" w:space="0" w:color="auto"/>
              <w:right w:val="single" w:sz="4" w:space="0" w:color="auto"/>
            </w:tcBorders>
            <w:shd w:val="clear" w:color="000000" w:fill="FFFFFF"/>
            <w:noWrap/>
            <w:vAlign w:val="center"/>
            <w:hideMark/>
          </w:tcPr>
          <w:p w14:paraId="0622DCCC"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1</w:t>
            </w:r>
          </w:p>
        </w:tc>
      </w:tr>
      <w:tr w:rsidR="00C86BCE" w:rsidRPr="00A26E99" w14:paraId="6615BEA0" w14:textId="77777777" w:rsidTr="00C86BCE">
        <w:trPr>
          <w:trHeight w:val="300"/>
        </w:trPr>
        <w:tc>
          <w:tcPr>
            <w:tcW w:w="3211" w:type="dxa"/>
            <w:gridSpan w:val="2"/>
            <w:tcBorders>
              <w:top w:val="single" w:sz="4" w:space="0" w:color="auto"/>
              <w:left w:val="single" w:sz="4" w:space="0" w:color="auto"/>
              <w:bottom w:val="single" w:sz="4" w:space="0" w:color="auto"/>
              <w:right w:val="single" w:sz="4" w:space="0" w:color="auto"/>
            </w:tcBorders>
            <w:shd w:val="clear" w:color="000000" w:fill="FFFFFF"/>
            <w:hideMark/>
          </w:tcPr>
          <w:p w14:paraId="156E957D" w14:textId="77777777" w:rsidR="00C86BCE" w:rsidRPr="00A26E99" w:rsidRDefault="00C86BCE" w:rsidP="00C86BCE">
            <w:pPr>
              <w:ind w:firstLine="0"/>
              <w:jc w:val="lef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 xml:space="preserve">Итого </w:t>
            </w:r>
          </w:p>
          <w:p w14:paraId="4E69A398" w14:textId="77777777" w:rsidR="00C86BCE" w:rsidRPr="00A26E99" w:rsidRDefault="00C86BCE" w:rsidP="00C86BCE">
            <w:pPr>
              <w:ind w:firstLine="0"/>
              <w:jc w:val="left"/>
              <w:rPr>
                <w:rFonts w:ascii="Times New Roman" w:eastAsia="Times New Roman" w:hAnsi="Times New Roman" w:cs="Times New Roman"/>
                <w:sz w:val="18"/>
                <w:szCs w:val="18"/>
              </w:rPr>
            </w:pPr>
          </w:p>
        </w:tc>
        <w:tc>
          <w:tcPr>
            <w:tcW w:w="1072" w:type="dxa"/>
            <w:tcBorders>
              <w:top w:val="nil"/>
              <w:left w:val="nil"/>
              <w:bottom w:val="single" w:sz="4" w:space="0" w:color="auto"/>
              <w:right w:val="single" w:sz="4" w:space="0" w:color="auto"/>
            </w:tcBorders>
            <w:shd w:val="clear" w:color="000000" w:fill="FFFFFF"/>
            <w:noWrap/>
            <w:vAlign w:val="center"/>
            <w:hideMark/>
          </w:tcPr>
          <w:p w14:paraId="45B5DE20"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19</w:t>
            </w:r>
          </w:p>
        </w:tc>
        <w:tc>
          <w:tcPr>
            <w:tcW w:w="924" w:type="dxa"/>
            <w:tcBorders>
              <w:top w:val="nil"/>
              <w:left w:val="nil"/>
              <w:bottom w:val="single" w:sz="4" w:space="0" w:color="auto"/>
              <w:right w:val="single" w:sz="4" w:space="0" w:color="auto"/>
            </w:tcBorders>
            <w:shd w:val="clear" w:color="000000" w:fill="FFFFFF"/>
            <w:noWrap/>
            <w:vAlign w:val="center"/>
            <w:hideMark/>
          </w:tcPr>
          <w:p w14:paraId="6D175EA5"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19</w:t>
            </w:r>
          </w:p>
        </w:tc>
        <w:tc>
          <w:tcPr>
            <w:tcW w:w="1190" w:type="dxa"/>
            <w:tcBorders>
              <w:top w:val="nil"/>
              <w:left w:val="nil"/>
              <w:bottom w:val="single" w:sz="4" w:space="0" w:color="auto"/>
              <w:right w:val="single" w:sz="4" w:space="0" w:color="auto"/>
            </w:tcBorders>
            <w:shd w:val="clear" w:color="000000" w:fill="FFFFFF"/>
            <w:noWrap/>
            <w:vAlign w:val="center"/>
            <w:hideMark/>
          </w:tcPr>
          <w:p w14:paraId="3496C4CC"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113</w:t>
            </w:r>
          </w:p>
        </w:tc>
        <w:tc>
          <w:tcPr>
            <w:tcW w:w="1107" w:type="dxa"/>
            <w:tcBorders>
              <w:top w:val="nil"/>
              <w:left w:val="nil"/>
              <w:bottom w:val="single" w:sz="4" w:space="0" w:color="auto"/>
              <w:right w:val="single" w:sz="4" w:space="0" w:color="auto"/>
            </w:tcBorders>
            <w:shd w:val="clear" w:color="000000" w:fill="FFFFFF"/>
            <w:noWrap/>
            <w:vAlign w:val="center"/>
            <w:hideMark/>
          </w:tcPr>
          <w:p w14:paraId="17088C78"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105</w:t>
            </w:r>
          </w:p>
        </w:tc>
        <w:tc>
          <w:tcPr>
            <w:tcW w:w="1072" w:type="dxa"/>
            <w:tcBorders>
              <w:top w:val="nil"/>
              <w:left w:val="nil"/>
              <w:bottom w:val="single" w:sz="4" w:space="0" w:color="auto"/>
              <w:right w:val="single" w:sz="4" w:space="0" w:color="auto"/>
            </w:tcBorders>
            <w:shd w:val="clear" w:color="000000" w:fill="FFFFFF"/>
            <w:noWrap/>
            <w:vAlign w:val="center"/>
            <w:hideMark/>
          </w:tcPr>
          <w:p w14:paraId="3E01A093"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157</w:t>
            </w:r>
          </w:p>
        </w:tc>
        <w:tc>
          <w:tcPr>
            <w:tcW w:w="666" w:type="dxa"/>
            <w:tcBorders>
              <w:top w:val="nil"/>
              <w:left w:val="nil"/>
              <w:bottom w:val="single" w:sz="4" w:space="0" w:color="auto"/>
              <w:right w:val="single" w:sz="4" w:space="0" w:color="auto"/>
            </w:tcBorders>
            <w:shd w:val="clear" w:color="000000" w:fill="FFFFFF"/>
            <w:noWrap/>
            <w:vAlign w:val="center"/>
            <w:hideMark/>
          </w:tcPr>
          <w:p w14:paraId="5F79FE18" w14:textId="77777777" w:rsidR="00C86BCE" w:rsidRPr="00A26E99" w:rsidRDefault="00C86BCE" w:rsidP="00C86BCE">
            <w:pPr>
              <w:ind w:firstLine="0"/>
              <w:jc w:val="right"/>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413</w:t>
            </w:r>
          </w:p>
        </w:tc>
      </w:tr>
    </w:tbl>
    <w:p w14:paraId="6B3EED25" w14:textId="77777777" w:rsidR="00C86BCE" w:rsidRPr="00A26E99" w:rsidRDefault="00C86BCE" w:rsidP="00C86BCE">
      <w:pPr>
        <w:spacing w:after="160" w:line="259" w:lineRule="auto"/>
        <w:ind w:firstLine="0"/>
        <w:jc w:val="left"/>
        <w:rPr>
          <w:rFonts w:ascii="Times New Roman" w:eastAsia="Calibri" w:hAnsi="Times New Roman" w:cs="Times New Roman"/>
          <w:sz w:val="18"/>
          <w:szCs w:val="18"/>
          <w:lang w:val="en-US" w:eastAsia="en-US"/>
        </w:rPr>
      </w:pPr>
    </w:p>
    <w:p w14:paraId="681C894B" w14:textId="77777777" w:rsidR="00C86BCE" w:rsidRPr="00A26E99" w:rsidRDefault="00C86BCE" w:rsidP="00C86BCE">
      <w:pPr>
        <w:spacing w:after="160" w:line="259" w:lineRule="auto"/>
        <w:ind w:firstLine="0"/>
        <w:jc w:val="left"/>
        <w:rPr>
          <w:rFonts w:ascii="Times New Roman" w:eastAsia="Calibri" w:hAnsi="Times New Roman" w:cs="Times New Roman"/>
          <w:sz w:val="18"/>
          <w:szCs w:val="18"/>
          <w:lang w:eastAsia="en-US"/>
        </w:rPr>
      </w:pPr>
      <w:r w:rsidRPr="00A26E99">
        <w:rPr>
          <w:rFonts w:ascii="Times New Roman" w:eastAsia="Calibri" w:hAnsi="Times New Roman" w:cs="Times New Roman"/>
          <w:sz w:val="18"/>
          <w:szCs w:val="18"/>
          <w:lang w:eastAsia="en-US"/>
        </w:rPr>
        <w:t>Таблица 26</w:t>
      </w:r>
    </w:p>
    <w:tbl>
      <w:tblPr>
        <w:tblW w:w="4948" w:type="pct"/>
        <w:tblInd w:w="103" w:type="dxa"/>
        <w:tblLayout w:type="fixed"/>
        <w:tblLook w:val="04A0" w:firstRow="1" w:lastRow="0" w:firstColumn="1" w:lastColumn="0" w:noHBand="0" w:noVBand="1"/>
      </w:tblPr>
      <w:tblGrid>
        <w:gridCol w:w="1092"/>
        <w:gridCol w:w="1135"/>
        <w:gridCol w:w="1138"/>
        <w:gridCol w:w="1341"/>
        <w:gridCol w:w="1509"/>
        <w:gridCol w:w="1341"/>
        <w:gridCol w:w="1406"/>
        <w:gridCol w:w="566"/>
      </w:tblGrid>
      <w:tr w:rsidR="00C86BCE" w:rsidRPr="00A26E99" w14:paraId="0F9B6914" w14:textId="77777777" w:rsidTr="00C86BCE">
        <w:trPr>
          <w:trHeight w:val="362"/>
        </w:trPr>
        <w:tc>
          <w:tcPr>
            <w:tcW w:w="9248"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29CBEEF8" w14:textId="77777777" w:rsidR="00C86BCE" w:rsidRPr="00A26E99" w:rsidRDefault="00C86BCE" w:rsidP="00C86BCE">
            <w:pPr>
              <w:ind w:firstLine="0"/>
              <w:jc w:val="center"/>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Если туристическая компания, услугами которой я доволен, свяжется со мной для обратной связи через социальные сети, это увеличивает мое удовлетворение.</w:t>
            </w:r>
          </w:p>
        </w:tc>
      </w:tr>
      <w:tr w:rsidR="00C86BCE" w:rsidRPr="00A26E99" w14:paraId="59252338" w14:textId="77777777" w:rsidTr="00C86BCE">
        <w:trPr>
          <w:trHeight w:val="525"/>
        </w:trPr>
        <w:tc>
          <w:tcPr>
            <w:tcW w:w="21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81AD498" w14:textId="77777777" w:rsidR="00C86BCE" w:rsidRPr="00A26E99" w:rsidRDefault="00C86BCE" w:rsidP="00C86BCE">
            <w:pPr>
              <w:ind w:firstLine="0"/>
              <w:jc w:val="center"/>
              <w:rPr>
                <w:rFonts w:ascii="Times New Roman" w:eastAsia="Times New Roman" w:hAnsi="Times New Roman" w:cs="Times New Roman"/>
                <w:color w:val="000000"/>
                <w:sz w:val="18"/>
                <w:szCs w:val="18"/>
              </w:rPr>
            </w:pPr>
          </w:p>
        </w:tc>
        <w:tc>
          <w:tcPr>
            <w:tcW w:w="1105" w:type="dxa"/>
            <w:tcBorders>
              <w:top w:val="nil"/>
              <w:left w:val="nil"/>
              <w:bottom w:val="single" w:sz="4" w:space="0" w:color="auto"/>
              <w:right w:val="single" w:sz="4" w:space="0" w:color="auto"/>
            </w:tcBorders>
            <w:shd w:val="clear" w:color="auto" w:fill="auto"/>
            <w:vAlign w:val="center"/>
            <w:hideMark/>
          </w:tcPr>
          <w:p w14:paraId="185AAB21" w14:textId="77777777" w:rsidR="00C86BCE" w:rsidRPr="00A26E99" w:rsidRDefault="00C86BCE" w:rsidP="00C86BCE">
            <w:pPr>
              <w:ind w:firstLine="0"/>
              <w:jc w:val="center"/>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Абсолютно не согласен</w:t>
            </w:r>
          </w:p>
        </w:tc>
        <w:tc>
          <w:tcPr>
            <w:tcW w:w="1302" w:type="dxa"/>
            <w:tcBorders>
              <w:top w:val="nil"/>
              <w:left w:val="nil"/>
              <w:bottom w:val="single" w:sz="4" w:space="0" w:color="auto"/>
              <w:right w:val="single" w:sz="4" w:space="0" w:color="auto"/>
            </w:tcBorders>
            <w:shd w:val="clear" w:color="auto" w:fill="auto"/>
            <w:vAlign w:val="center"/>
            <w:hideMark/>
          </w:tcPr>
          <w:p w14:paraId="6963D7A5" w14:textId="77777777" w:rsidR="00C86BCE" w:rsidRPr="00A26E99" w:rsidRDefault="00C86BCE" w:rsidP="00C86BCE">
            <w:pPr>
              <w:ind w:firstLine="0"/>
              <w:jc w:val="center"/>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Частично не согласен</w:t>
            </w:r>
          </w:p>
        </w:tc>
        <w:tc>
          <w:tcPr>
            <w:tcW w:w="1465" w:type="dxa"/>
            <w:tcBorders>
              <w:top w:val="nil"/>
              <w:left w:val="nil"/>
              <w:bottom w:val="single" w:sz="4" w:space="0" w:color="auto"/>
              <w:right w:val="single" w:sz="4" w:space="0" w:color="auto"/>
            </w:tcBorders>
            <w:shd w:val="clear" w:color="auto" w:fill="auto"/>
            <w:vAlign w:val="center"/>
            <w:hideMark/>
          </w:tcPr>
          <w:p w14:paraId="3654B9CC" w14:textId="77777777" w:rsidR="00C86BCE" w:rsidRPr="00A26E99" w:rsidRDefault="00C86BCE" w:rsidP="00C86BCE">
            <w:pPr>
              <w:ind w:firstLine="0"/>
              <w:jc w:val="center"/>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Затрудняюсь ответить</w:t>
            </w:r>
          </w:p>
        </w:tc>
        <w:tc>
          <w:tcPr>
            <w:tcW w:w="1302" w:type="dxa"/>
            <w:tcBorders>
              <w:top w:val="nil"/>
              <w:left w:val="nil"/>
              <w:bottom w:val="single" w:sz="4" w:space="0" w:color="auto"/>
              <w:right w:val="single" w:sz="4" w:space="0" w:color="auto"/>
            </w:tcBorders>
            <w:shd w:val="clear" w:color="auto" w:fill="auto"/>
            <w:vAlign w:val="center"/>
            <w:hideMark/>
          </w:tcPr>
          <w:p w14:paraId="6B688D51" w14:textId="77777777" w:rsidR="00C86BCE" w:rsidRPr="00A26E99" w:rsidRDefault="00C86BCE" w:rsidP="00C86BCE">
            <w:pPr>
              <w:ind w:firstLine="0"/>
              <w:jc w:val="center"/>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Частично согласен</w:t>
            </w:r>
          </w:p>
        </w:tc>
        <w:tc>
          <w:tcPr>
            <w:tcW w:w="1365" w:type="dxa"/>
            <w:tcBorders>
              <w:top w:val="nil"/>
              <w:left w:val="nil"/>
              <w:bottom w:val="single" w:sz="4" w:space="0" w:color="auto"/>
              <w:right w:val="single" w:sz="4" w:space="0" w:color="auto"/>
            </w:tcBorders>
            <w:shd w:val="clear" w:color="auto" w:fill="auto"/>
            <w:vAlign w:val="center"/>
            <w:hideMark/>
          </w:tcPr>
          <w:p w14:paraId="25023DD6" w14:textId="77777777" w:rsidR="00C86BCE" w:rsidRPr="00A26E99" w:rsidRDefault="00C86BCE" w:rsidP="00C86BCE">
            <w:pPr>
              <w:ind w:firstLine="0"/>
              <w:jc w:val="center"/>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Абсолютно согласен</w:t>
            </w:r>
          </w:p>
        </w:tc>
        <w:tc>
          <w:tcPr>
            <w:tcW w:w="549" w:type="dxa"/>
            <w:tcBorders>
              <w:top w:val="nil"/>
              <w:left w:val="nil"/>
              <w:bottom w:val="single" w:sz="4" w:space="0" w:color="auto"/>
              <w:right w:val="single" w:sz="4" w:space="0" w:color="auto"/>
            </w:tcBorders>
            <w:shd w:val="clear" w:color="auto" w:fill="auto"/>
            <w:vAlign w:val="center"/>
            <w:hideMark/>
          </w:tcPr>
          <w:p w14:paraId="620AF350" w14:textId="77777777" w:rsidR="00C86BCE" w:rsidRPr="00A26E99" w:rsidRDefault="00C86BCE" w:rsidP="00C86BCE">
            <w:pPr>
              <w:ind w:firstLine="0"/>
              <w:jc w:val="center"/>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 xml:space="preserve">Итого </w:t>
            </w:r>
          </w:p>
        </w:tc>
      </w:tr>
      <w:tr w:rsidR="00C86BCE" w:rsidRPr="00A26E99" w14:paraId="42C3560C" w14:textId="77777777" w:rsidTr="00C86BCE">
        <w:trPr>
          <w:trHeight w:val="405"/>
        </w:trPr>
        <w:tc>
          <w:tcPr>
            <w:tcW w:w="1059" w:type="dxa"/>
            <w:vMerge w:val="restart"/>
            <w:tcBorders>
              <w:top w:val="nil"/>
              <w:left w:val="single" w:sz="4" w:space="0" w:color="auto"/>
              <w:bottom w:val="single" w:sz="4" w:space="0" w:color="auto"/>
              <w:right w:val="single" w:sz="4" w:space="0" w:color="auto"/>
            </w:tcBorders>
            <w:shd w:val="clear" w:color="auto" w:fill="auto"/>
            <w:vAlign w:val="center"/>
            <w:hideMark/>
          </w:tcPr>
          <w:p w14:paraId="00C50F69" w14:textId="77777777" w:rsidR="00C86BCE" w:rsidRPr="00A26E99" w:rsidRDefault="00C86BCE" w:rsidP="00C86BCE">
            <w:pPr>
              <w:ind w:firstLine="0"/>
              <w:jc w:val="center"/>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Семейное положение</w:t>
            </w:r>
          </w:p>
        </w:tc>
        <w:tc>
          <w:tcPr>
            <w:tcW w:w="1101" w:type="dxa"/>
            <w:tcBorders>
              <w:top w:val="nil"/>
              <w:left w:val="nil"/>
              <w:bottom w:val="single" w:sz="4" w:space="0" w:color="auto"/>
              <w:right w:val="single" w:sz="4" w:space="0" w:color="auto"/>
            </w:tcBorders>
            <w:shd w:val="clear" w:color="auto" w:fill="auto"/>
            <w:hideMark/>
          </w:tcPr>
          <w:p w14:paraId="22ECF07C" w14:textId="77777777" w:rsidR="00C86BCE" w:rsidRPr="00A26E99" w:rsidRDefault="00C86BCE" w:rsidP="00C86BCE">
            <w:pPr>
              <w:ind w:firstLine="0"/>
              <w:jc w:val="lef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Женатые/замужние с детьми</w:t>
            </w:r>
          </w:p>
        </w:tc>
        <w:tc>
          <w:tcPr>
            <w:tcW w:w="1105" w:type="dxa"/>
            <w:tcBorders>
              <w:top w:val="nil"/>
              <w:left w:val="nil"/>
              <w:bottom w:val="single" w:sz="4" w:space="0" w:color="auto"/>
              <w:right w:val="single" w:sz="4" w:space="0" w:color="auto"/>
            </w:tcBorders>
            <w:shd w:val="clear" w:color="auto" w:fill="auto"/>
            <w:noWrap/>
            <w:vAlign w:val="center"/>
            <w:hideMark/>
          </w:tcPr>
          <w:p w14:paraId="76D28782" w14:textId="77777777" w:rsidR="00C86BCE" w:rsidRPr="00A26E99" w:rsidRDefault="00C86BCE" w:rsidP="00C86BCE">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7</w:t>
            </w:r>
          </w:p>
        </w:tc>
        <w:tc>
          <w:tcPr>
            <w:tcW w:w="1302" w:type="dxa"/>
            <w:tcBorders>
              <w:top w:val="nil"/>
              <w:left w:val="nil"/>
              <w:bottom w:val="single" w:sz="4" w:space="0" w:color="auto"/>
              <w:right w:val="single" w:sz="4" w:space="0" w:color="auto"/>
            </w:tcBorders>
            <w:shd w:val="clear" w:color="auto" w:fill="auto"/>
            <w:noWrap/>
            <w:vAlign w:val="center"/>
            <w:hideMark/>
          </w:tcPr>
          <w:p w14:paraId="05A56FFE" w14:textId="77777777" w:rsidR="00C86BCE" w:rsidRPr="00A26E99" w:rsidRDefault="00C86BCE" w:rsidP="00C86BCE">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18</w:t>
            </w:r>
          </w:p>
        </w:tc>
        <w:tc>
          <w:tcPr>
            <w:tcW w:w="1465" w:type="dxa"/>
            <w:tcBorders>
              <w:top w:val="nil"/>
              <w:left w:val="nil"/>
              <w:bottom w:val="single" w:sz="4" w:space="0" w:color="auto"/>
              <w:right w:val="single" w:sz="4" w:space="0" w:color="auto"/>
            </w:tcBorders>
            <w:shd w:val="clear" w:color="auto" w:fill="auto"/>
            <w:noWrap/>
            <w:vAlign w:val="center"/>
            <w:hideMark/>
          </w:tcPr>
          <w:p w14:paraId="36C61267" w14:textId="77777777" w:rsidR="00C86BCE" w:rsidRPr="00A26E99" w:rsidRDefault="00C86BCE" w:rsidP="00C86BCE">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35</w:t>
            </w:r>
          </w:p>
        </w:tc>
        <w:tc>
          <w:tcPr>
            <w:tcW w:w="1302" w:type="dxa"/>
            <w:tcBorders>
              <w:top w:val="nil"/>
              <w:left w:val="nil"/>
              <w:bottom w:val="single" w:sz="4" w:space="0" w:color="auto"/>
              <w:right w:val="single" w:sz="4" w:space="0" w:color="auto"/>
            </w:tcBorders>
            <w:shd w:val="clear" w:color="auto" w:fill="auto"/>
            <w:noWrap/>
            <w:vAlign w:val="center"/>
            <w:hideMark/>
          </w:tcPr>
          <w:p w14:paraId="67BCDCEC" w14:textId="77777777" w:rsidR="00C86BCE" w:rsidRPr="00A26E99" w:rsidRDefault="00C86BCE" w:rsidP="00C86BCE">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36</w:t>
            </w:r>
          </w:p>
        </w:tc>
        <w:tc>
          <w:tcPr>
            <w:tcW w:w="1365" w:type="dxa"/>
            <w:tcBorders>
              <w:top w:val="nil"/>
              <w:left w:val="nil"/>
              <w:bottom w:val="single" w:sz="4" w:space="0" w:color="auto"/>
              <w:right w:val="single" w:sz="4" w:space="0" w:color="auto"/>
            </w:tcBorders>
            <w:shd w:val="clear" w:color="auto" w:fill="auto"/>
            <w:noWrap/>
            <w:vAlign w:val="center"/>
            <w:hideMark/>
          </w:tcPr>
          <w:p w14:paraId="53742BF7" w14:textId="77777777" w:rsidR="00C86BCE" w:rsidRPr="00A26E99" w:rsidRDefault="00C86BCE" w:rsidP="00C86BCE">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47</w:t>
            </w:r>
          </w:p>
        </w:tc>
        <w:tc>
          <w:tcPr>
            <w:tcW w:w="549" w:type="dxa"/>
            <w:tcBorders>
              <w:top w:val="nil"/>
              <w:left w:val="nil"/>
              <w:bottom w:val="single" w:sz="4" w:space="0" w:color="auto"/>
              <w:right w:val="single" w:sz="4" w:space="0" w:color="auto"/>
            </w:tcBorders>
            <w:shd w:val="clear" w:color="auto" w:fill="auto"/>
            <w:noWrap/>
            <w:vAlign w:val="center"/>
            <w:hideMark/>
          </w:tcPr>
          <w:p w14:paraId="2AC78197" w14:textId="77777777" w:rsidR="00C86BCE" w:rsidRPr="00A26E99" w:rsidRDefault="00C86BCE" w:rsidP="00C86BCE">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143</w:t>
            </w:r>
          </w:p>
        </w:tc>
      </w:tr>
      <w:tr w:rsidR="00C86BCE" w:rsidRPr="00A26E99" w14:paraId="5AD44421" w14:textId="77777777" w:rsidTr="00C86BCE">
        <w:trPr>
          <w:trHeight w:val="720"/>
        </w:trPr>
        <w:tc>
          <w:tcPr>
            <w:tcW w:w="1059" w:type="dxa"/>
            <w:vMerge/>
            <w:tcBorders>
              <w:top w:val="nil"/>
              <w:left w:val="single" w:sz="4" w:space="0" w:color="auto"/>
              <w:bottom w:val="single" w:sz="4" w:space="0" w:color="auto"/>
              <w:right w:val="single" w:sz="4" w:space="0" w:color="auto"/>
            </w:tcBorders>
            <w:vAlign w:val="center"/>
            <w:hideMark/>
          </w:tcPr>
          <w:p w14:paraId="5AC8DC2E" w14:textId="77777777" w:rsidR="00C86BCE" w:rsidRPr="00A26E99" w:rsidRDefault="00C86BCE" w:rsidP="00C86BCE">
            <w:pPr>
              <w:ind w:firstLine="0"/>
              <w:jc w:val="left"/>
              <w:rPr>
                <w:rFonts w:ascii="Times New Roman" w:eastAsia="Times New Roman" w:hAnsi="Times New Roman" w:cs="Times New Roman"/>
                <w:color w:val="000000"/>
                <w:sz w:val="18"/>
                <w:szCs w:val="18"/>
              </w:rPr>
            </w:pPr>
          </w:p>
        </w:tc>
        <w:tc>
          <w:tcPr>
            <w:tcW w:w="1101" w:type="dxa"/>
            <w:tcBorders>
              <w:top w:val="nil"/>
              <w:left w:val="nil"/>
              <w:bottom w:val="single" w:sz="4" w:space="0" w:color="auto"/>
              <w:right w:val="single" w:sz="4" w:space="0" w:color="auto"/>
            </w:tcBorders>
            <w:shd w:val="clear" w:color="auto" w:fill="auto"/>
            <w:hideMark/>
          </w:tcPr>
          <w:p w14:paraId="66B3B809" w14:textId="77777777" w:rsidR="00C86BCE" w:rsidRPr="00A26E99" w:rsidRDefault="00C86BCE" w:rsidP="00C86BCE">
            <w:pPr>
              <w:ind w:firstLine="0"/>
              <w:jc w:val="lef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Женатые/замужние без детей</w:t>
            </w:r>
          </w:p>
        </w:tc>
        <w:tc>
          <w:tcPr>
            <w:tcW w:w="1105" w:type="dxa"/>
            <w:tcBorders>
              <w:top w:val="nil"/>
              <w:left w:val="nil"/>
              <w:bottom w:val="single" w:sz="4" w:space="0" w:color="auto"/>
              <w:right w:val="single" w:sz="4" w:space="0" w:color="auto"/>
            </w:tcBorders>
            <w:shd w:val="clear" w:color="auto" w:fill="auto"/>
            <w:noWrap/>
            <w:vAlign w:val="center"/>
            <w:hideMark/>
          </w:tcPr>
          <w:p w14:paraId="17A81D9E" w14:textId="77777777" w:rsidR="00C86BCE" w:rsidRPr="00A26E99" w:rsidRDefault="00C86BCE" w:rsidP="00C86BCE">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6</w:t>
            </w:r>
          </w:p>
        </w:tc>
        <w:tc>
          <w:tcPr>
            <w:tcW w:w="1302" w:type="dxa"/>
            <w:tcBorders>
              <w:top w:val="nil"/>
              <w:left w:val="nil"/>
              <w:bottom w:val="single" w:sz="4" w:space="0" w:color="auto"/>
              <w:right w:val="single" w:sz="4" w:space="0" w:color="auto"/>
            </w:tcBorders>
            <w:shd w:val="clear" w:color="auto" w:fill="auto"/>
            <w:noWrap/>
            <w:vAlign w:val="center"/>
            <w:hideMark/>
          </w:tcPr>
          <w:p w14:paraId="278502E7" w14:textId="77777777" w:rsidR="00C86BCE" w:rsidRPr="00A26E99" w:rsidRDefault="00C86BCE" w:rsidP="00C86BCE">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2</w:t>
            </w:r>
          </w:p>
        </w:tc>
        <w:tc>
          <w:tcPr>
            <w:tcW w:w="1465" w:type="dxa"/>
            <w:tcBorders>
              <w:top w:val="nil"/>
              <w:left w:val="nil"/>
              <w:bottom w:val="single" w:sz="4" w:space="0" w:color="auto"/>
              <w:right w:val="single" w:sz="4" w:space="0" w:color="auto"/>
            </w:tcBorders>
            <w:shd w:val="clear" w:color="auto" w:fill="auto"/>
            <w:noWrap/>
            <w:vAlign w:val="center"/>
            <w:hideMark/>
          </w:tcPr>
          <w:p w14:paraId="34CD1CDA" w14:textId="77777777" w:rsidR="00C86BCE" w:rsidRPr="00A26E99" w:rsidRDefault="00C86BCE" w:rsidP="00C86BCE">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7</w:t>
            </w:r>
          </w:p>
        </w:tc>
        <w:tc>
          <w:tcPr>
            <w:tcW w:w="1302" w:type="dxa"/>
            <w:tcBorders>
              <w:top w:val="nil"/>
              <w:left w:val="nil"/>
              <w:bottom w:val="single" w:sz="4" w:space="0" w:color="auto"/>
              <w:right w:val="single" w:sz="4" w:space="0" w:color="auto"/>
            </w:tcBorders>
            <w:shd w:val="clear" w:color="auto" w:fill="auto"/>
            <w:noWrap/>
            <w:vAlign w:val="center"/>
            <w:hideMark/>
          </w:tcPr>
          <w:p w14:paraId="3BD8B53B" w14:textId="77777777" w:rsidR="00C86BCE" w:rsidRPr="00A26E99" w:rsidRDefault="00C86BCE" w:rsidP="00C86BCE">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w:t>
            </w:r>
          </w:p>
        </w:tc>
        <w:tc>
          <w:tcPr>
            <w:tcW w:w="1365" w:type="dxa"/>
            <w:tcBorders>
              <w:top w:val="nil"/>
              <w:left w:val="nil"/>
              <w:bottom w:val="single" w:sz="4" w:space="0" w:color="auto"/>
              <w:right w:val="single" w:sz="4" w:space="0" w:color="auto"/>
            </w:tcBorders>
            <w:shd w:val="clear" w:color="auto" w:fill="auto"/>
            <w:noWrap/>
            <w:vAlign w:val="center"/>
            <w:hideMark/>
          </w:tcPr>
          <w:p w14:paraId="03AD70B4" w14:textId="77777777" w:rsidR="00C86BCE" w:rsidRPr="00A26E99" w:rsidRDefault="00C86BCE" w:rsidP="00C86BCE">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4</w:t>
            </w:r>
          </w:p>
        </w:tc>
        <w:tc>
          <w:tcPr>
            <w:tcW w:w="549" w:type="dxa"/>
            <w:tcBorders>
              <w:top w:val="nil"/>
              <w:left w:val="nil"/>
              <w:bottom w:val="single" w:sz="4" w:space="0" w:color="auto"/>
              <w:right w:val="single" w:sz="4" w:space="0" w:color="auto"/>
            </w:tcBorders>
            <w:shd w:val="clear" w:color="auto" w:fill="auto"/>
            <w:noWrap/>
            <w:vAlign w:val="center"/>
            <w:hideMark/>
          </w:tcPr>
          <w:p w14:paraId="2FC95BD2" w14:textId="77777777" w:rsidR="00C86BCE" w:rsidRPr="00A26E99" w:rsidRDefault="00C86BCE" w:rsidP="00C86BCE">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20</w:t>
            </w:r>
          </w:p>
        </w:tc>
      </w:tr>
      <w:tr w:rsidR="00C86BCE" w:rsidRPr="00A26E99" w14:paraId="08D33A3E" w14:textId="77777777" w:rsidTr="00C86BCE">
        <w:trPr>
          <w:trHeight w:val="720"/>
        </w:trPr>
        <w:tc>
          <w:tcPr>
            <w:tcW w:w="1059" w:type="dxa"/>
            <w:vMerge/>
            <w:tcBorders>
              <w:top w:val="nil"/>
              <w:left w:val="single" w:sz="4" w:space="0" w:color="auto"/>
              <w:bottom w:val="single" w:sz="4" w:space="0" w:color="auto"/>
              <w:right w:val="single" w:sz="4" w:space="0" w:color="auto"/>
            </w:tcBorders>
            <w:vAlign w:val="center"/>
            <w:hideMark/>
          </w:tcPr>
          <w:p w14:paraId="1C4692B6" w14:textId="77777777" w:rsidR="00C86BCE" w:rsidRPr="00A26E99" w:rsidRDefault="00C86BCE" w:rsidP="00C86BCE">
            <w:pPr>
              <w:ind w:firstLine="0"/>
              <w:jc w:val="left"/>
              <w:rPr>
                <w:rFonts w:ascii="Times New Roman" w:eastAsia="Times New Roman" w:hAnsi="Times New Roman" w:cs="Times New Roman"/>
                <w:color w:val="000000"/>
                <w:sz w:val="18"/>
                <w:szCs w:val="18"/>
              </w:rPr>
            </w:pPr>
          </w:p>
        </w:tc>
        <w:tc>
          <w:tcPr>
            <w:tcW w:w="1101" w:type="dxa"/>
            <w:tcBorders>
              <w:top w:val="nil"/>
              <w:left w:val="nil"/>
              <w:bottom w:val="single" w:sz="4" w:space="0" w:color="auto"/>
              <w:right w:val="single" w:sz="4" w:space="0" w:color="auto"/>
            </w:tcBorders>
            <w:shd w:val="clear" w:color="auto" w:fill="auto"/>
            <w:hideMark/>
          </w:tcPr>
          <w:p w14:paraId="5A771919" w14:textId="77777777" w:rsidR="00C86BCE" w:rsidRPr="00A26E99" w:rsidRDefault="00C86BCE" w:rsidP="00C86BCE">
            <w:pPr>
              <w:ind w:firstLine="0"/>
              <w:jc w:val="lef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Холостые с детьми</w:t>
            </w:r>
          </w:p>
        </w:tc>
        <w:tc>
          <w:tcPr>
            <w:tcW w:w="1105" w:type="dxa"/>
            <w:tcBorders>
              <w:top w:val="nil"/>
              <w:left w:val="nil"/>
              <w:bottom w:val="single" w:sz="4" w:space="0" w:color="auto"/>
              <w:right w:val="single" w:sz="4" w:space="0" w:color="auto"/>
            </w:tcBorders>
            <w:shd w:val="clear" w:color="auto" w:fill="auto"/>
            <w:noWrap/>
            <w:vAlign w:val="center"/>
            <w:hideMark/>
          </w:tcPr>
          <w:p w14:paraId="260AAAC7" w14:textId="77777777" w:rsidR="00C86BCE" w:rsidRPr="00A26E99" w:rsidRDefault="00C86BCE" w:rsidP="00C86BCE">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20</w:t>
            </w:r>
          </w:p>
        </w:tc>
        <w:tc>
          <w:tcPr>
            <w:tcW w:w="1302" w:type="dxa"/>
            <w:tcBorders>
              <w:top w:val="nil"/>
              <w:left w:val="nil"/>
              <w:bottom w:val="single" w:sz="4" w:space="0" w:color="auto"/>
              <w:right w:val="single" w:sz="4" w:space="0" w:color="auto"/>
            </w:tcBorders>
            <w:shd w:val="clear" w:color="auto" w:fill="auto"/>
            <w:noWrap/>
            <w:vAlign w:val="center"/>
            <w:hideMark/>
          </w:tcPr>
          <w:p w14:paraId="02464DD8" w14:textId="77777777" w:rsidR="00C86BCE" w:rsidRPr="00A26E99" w:rsidRDefault="00C86BCE" w:rsidP="00C86BCE">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23</w:t>
            </w:r>
          </w:p>
        </w:tc>
        <w:tc>
          <w:tcPr>
            <w:tcW w:w="1465" w:type="dxa"/>
            <w:tcBorders>
              <w:top w:val="nil"/>
              <w:left w:val="nil"/>
              <w:bottom w:val="single" w:sz="4" w:space="0" w:color="auto"/>
              <w:right w:val="single" w:sz="4" w:space="0" w:color="auto"/>
            </w:tcBorders>
            <w:shd w:val="clear" w:color="auto" w:fill="auto"/>
            <w:noWrap/>
            <w:vAlign w:val="center"/>
            <w:hideMark/>
          </w:tcPr>
          <w:p w14:paraId="5E24F7C3" w14:textId="77777777" w:rsidR="00C86BCE" w:rsidRPr="00A26E99" w:rsidRDefault="00C86BCE" w:rsidP="00C86BCE">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49</w:t>
            </w:r>
          </w:p>
        </w:tc>
        <w:tc>
          <w:tcPr>
            <w:tcW w:w="1302" w:type="dxa"/>
            <w:tcBorders>
              <w:top w:val="nil"/>
              <w:left w:val="nil"/>
              <w:bottom w:val="single" w:sz="4" w:space="0" w:color="auto"/>
              <w:right w:val="single" w:sz="4" w:space="0" w:color="auto"/>
            </w:tcBorders>
            <w:shd w:val="clear" w:color="auto" w:fill="auto"/>
            <w:noWrap/>
            <w:vAlign w:val="center"/>
            <w:hideMark/>
          </w:tcPr>
          <w:p w14:paraId="4B41D8B2" w14:textId="77777777" w:rsidR="00C86BCE" w:rsidRPr="00A26E99" w:rsidRDefault="00C86BCE" w:rsidP="00C86BCE">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54</w:t>
            </w:r>
          </w:p>
        </w:tc>
        <w:tc>
          <w:tcPr>
            <w:tcW w:w="1365" w:type="dxa"/>
            <w:tcBorders>
              <w:top w:val="nil"/>
              <w:left w:val="nil"/>
              <w:bottom w:val="single" w:sz="4" w:space="0" w:color="auto"/>
              <w:right w:val="single" w:sz="4" w:space="0" w:color="auto"/>
            </w:tcBorders>
            <w:shd w:val="clear" w:color="auto" w:fill="auto"/>
            <w:noWrap/>
            <w:vAlign w:val="center"/>
            <w:hideMark/>
          </w:tcPr>
          <w:p w14:paraId="382301E0" w14:textId="77777777" w:rsidR="00C86BCE" w:rsidRPr="00A26E99" w:rsidRDefault="00C86BCE" w:rsidP="00C86BCE">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56</w:t>
            </w:r>
          </w:p>
        </w:tc>
        <w:tc>
          <w:tcPr>
            <w:tcW w:w="549" w:type="dxa"/>
            <w:tcBorders>
              <w:top w:val="nil"/>
              <w:left w:val="nil"/>
              <w:bottom w:val="single" w:sz="4" w:space="0" w:color="auto"/>
              <w:right w:val="single" w:sz="4" w:space="0" w:color="auto"/>
            </w:tcBorders>
            <w:shd w:val="clear" w:color="auto" w:fill="auto"/>
            <w:noWrap/>
            <w:vAlign w:val="center"/>
            <w:hideMark/>
          </w:tcPr>
          <w:p w14:paraId="320BC6B7" w14:textId="77777777" w:rsidR="00C86BCE" w:rsidRPr="00A26E99" w:rsidRDefault="00C86BCE" w:rsidP="00C86BCE">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202</w:t>
            </w:r>
          </w:p>
        </w:tc>
      </w:tr>
      <w:tr w:rsidR="00C86BCE" w:rsidRPr="00A26E99" w14:paraId="416B5903" w14:textId="77777777" w:rsidTr="00C86BCE">
        <w:trPr>
          <w:trHeight w:val="503"/>
        </w:trPr>
        <w:tc>
          <w:tcPr>
            <w:tcW w:w="1059" w:type="dxa"/>
            <w:vMerge/>
            <w:tcBorders>
              <w:top w:val="nil"/>
              <w:left w:val="single" w:sz="4" w:space="0" w:color="auto"/>
              <w:bottom w:val="single" w:sz="4" w:space="0" w:color="auto"/>
              <w:right w:val="single" w:sz="4" w:space="0" w:color="auto"/>
            </w:tcBorders>
            <w:vAlign w:val="center"/>
            <w:hideMark/>
          </w:tcPr>
          <w:p w14:paraId="2A6E153F" w14:textId="77777777" w:rsidR="00C86BCE" w:rsidRPr="00A26E99" w:rsidRDefault="00C86BCE" w:rsidP="00C86BCE">
            <w:pPr>
              <w:ind w:firstLine="0"/>
              <w:jc w:val="left"/>
              <w:rPr>
                <w:rFonts w:ascii="Times New Roman" w:eastAsia="Times New Roman" w:hAnsi="Times New Roman" w:cs="Times New Roman"/>
                <w:color w:val="000000"/>
                <w:sz w:val="18"/>
                <w:szCs w:val="18"/>
              </w:rPr>
            </w:pPr>
          </w:p>
        </w:tc>
        <w:tc>
          <w:tcPr>
            <w:tcW w:w="1101" w:type="dxa"/>
            <w:tcBorders>
              <w:top w:val="nil"/>
              <w:left w:val="nil"/>
              <w:bottom w:val="single" w:sz="4" w:space="0" w:color="auto"/>
              <w:right w:val="single" w:sz="4" w:space="0" w:color="auto"/>
            </w:tcBorders>
            <w:shd w:val="clear" w:color="auto" w:fill="auto"/>
            <w:hideMark/>
          </w:tcPr>
          <w:p w14:paraId="5C31D89E" w14:textId="77777777" w:rsidR="00C86BCE" w:rsidRPr="00A26E99" w:rsidRDefault="00C86BCE" w:rsidP="00C86BCE">
            <w:pPr>
              <w:ind w:firstLine="0"/>
              <w:jc w:val="lef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Холостые без детей</w:t>
            </w:r>
          </w:p>
        </w:tc>
        <w:tc>
          <w:tcPr>
            <w:tcW w:w="1105" w:type="dxa"/>
            <w:tcBorders>
              <w:top w:val="nil"/>
              <w:left w:val="nil"/>
              <w:bottom w:val="single" w:sz="4" w:space="0" w:color="auto"/>
              <w:right w:val="single" w:sz="4" w:space="0" w:color="auto"/>
            </w:tcBorders>
            <w:shd w:val="clear" w:color="auto" w:fill="auto"/>
            <w:noWrap/>
            <w:vAlign w:val="center"/>
            <w:hideMark/>
          </w:tcPr>
          <w:p w14:paraId="7F501137" w14:textId="77777777" w:rsidR="00C86BCE" w:rsidRPr="00A26E99" w:rsidRDefault="00C86BCE" w:rsidP="00C86BCE">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3</w:t>
            </w:r>
          </w:p>
        </w:tc>
        <w:tc>
          <w:tcPr>
            <w:tcW w:w="1302" w:type="dxa"/>
            <w:tcBorders>
              <w:top w:val="nil"/>
              <w:left w:val="nil"/>
              <w:bottom w:val="single" w:sz="4" w:space="0" w:color="auto"/>
              <w:right w:val="single" w:sz="4" w:space="0" w:color="auto"/>
            </w:tcBorders>
            <w:shd w:val="clear" w:color="auto" w:fill="auto"/>
            <w:noWrap/>
            <w:vAlign w:val="center"/>
            <w:hideMark/>
          </w:tcPr>
          <w:p w14:paraId="3DB179CB" w14:textId="77777777" w:rsidR="00C86BCE" w:rsidRPr="00A26E99" w:rsidRDefault="00C86BCE" w:rsidP="00C86BCE">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4</w:t>
            </w:r>
          </w:p>
        </w:tc>
        <w:tc>
          <w:tcPr>
            <w:tcW w:w="1465" w:type="dxa"/>
            <w:tcBorders>
              <w:top w:val="nil"/>
              <w:left w:val="nil"/>
              <w:bottom w:val="single" w:sz="4" w:space="0" w:color="auto"/>
              <w:right w:val="single" w:sz="4" w:space="0" w:color="auto"/>
            </w:tcBorders>
            <w:shd w:val="clear" w:color="auto" w:fill="auto"/>
            <w:noWrap/>
            <w:vAlign w:val="center"/>
            <w:hideMark/>
          </w:tcPr>
          <w:p w14:paraId="5C9A42AD" w14:textId="77777777" w:rsidR="00C86BCE" w:rsidRPr="00A26E99" w:rsidRDefault="00C86BCE" w:rsidP="00C86BCE">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14</w:t>
            </w:r>
          </w:p>
        </w:tc>
        <w:tc>
          <w:tcPr>
            <w:tcW w:w="1302" w:type="dxa"/>
            <w:tcBorders>
              <w:top w:val="nil"/>
              <w:left w:val="nil"/>
              <w:bottom w:val="single" w:sz="4" w:space="0" w:color="auto"/>
              <w:right w:val="single" w:sz="4" w:space="0" w:color="auto"/>
            </w:tcBorders>
            <w:shd w:val="clear" w:color="auto" w:fill="auto"/>
            <w:noWrap/>
            <w:vAlign w:val="center"/>
            <w:hideMark/>
          </w:tcPr>
          <w:p w14:paraId="24FCD033" w14:textId="77777777" w:rsidR="00C86BCE" w:rsidRPr="00A26E99" w:rsidRDefault="00C86BCE" w:rsidP="00C86BCE">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13</w:t>
            </w:r>
          </w:p>
        </w:tc>
        <w:tc>
          <w:tcPr>
            <w:tcW w:w="1365" w:type="dxa"/>
            <w:tcBorders>
              <w:top w:val="nil"/>
              <w:left w:val="nil"/>
              <w:bottom w:val="single" w:sz="4" w:space="0" w:color="auto"/>
              <w:right w:val="single" w:sz="4" w:space="0" w:color="auto"/>
            </w:tcBorders>
            <w:shd w:val="clear" w:color="auto" w:fill="auto"/>
            <w:noWrap/>
            <w:vAlign w:val="center"/>
            <w:hideMark/>
          </w:tcPr>
          <w:p w14:paraId="11CBF6D8" w14:textId="77777777" w:rsidR="00C86BCE" w:rsidRPr="00A26E99" w:rsidRDefault="00C86BCE" w:rsidP="00C86BCE">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14</w:t>
            </w:r>
          </w:p>
        </w:tc>
        <w:tc>
          <w:tcPr>
            <w:tcW w:w="549" w:type="dxa"/>
            <w:tcBorders>
              <w:top w:val="nil"/>
              <w:left w:val="nil"/>
              <w:bottom w:val="single" w:sz="4" w:space="0" w:color="auto"/>
              <w:right w:val="single" w:sz="4" w:space="0" w:color="auto"/>
            </w:tcBorders>
            <w:shd w:val="clear" w:color="auto" w:fill="auto"/>
            <w:noWrap/>
            <w:vAlign w:val="center"/>
            <w:hideMark/>
          </w:tcPr>
          <w:p w14:paraId="58C9666D" w14:textId="77777777" w:rsidR="00C86BCE" w:rsidRPr="00A26E99" w:rsidRDefault="00C86BCE" w:rsidP="00C86BCE">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48</w:t>
            </w:r>
          </w:p>
        </w:tc>
      </w:tr>
      <w:tr w:rsidR="00C86BCE" w:rsidRPr="00A26E99" w14:paraId="7FD01D54" w14:textId="77777777" w:rsidTr="00C86BCE">
        <w:trPr>
          <w:trHeight w:val="300"/>
        </w:trPr>
        <w:tc>
          <w:tcPr>
            <w:tcW w:w="2160" w:type="dxa"/>
            <w:gridSpan w:val="2"/>
            <w:tcBorders>
              <w:top w:val="single" w:sz="4" w:space="0" w:color="auto"/>
              <w:left w:val="single" w:sz="4" w:space="0" w:color="auto"/>
              <w:bottom w:val="single" w:sz="4" w:space="0" w:color="auto"/>
              <w:right w:val="single" w:sz="4" w:space="0" w:color="auto"/>
            </w:tcBorders>
            <w:shd w:val="clear" w:color="auto" w:fill="auto"/>
            <w:hideMark/>
          </w:tcPr>
          <w:p w14:paraId="4E4293C4" w14:textId="77777777" w:rsidR="00C86BCE" w:rsidRPr="00A26E99" w:rsidRDefault="00C86BCE" w:rsidP="00C86BCE">
            <w:pPr>
              <w:ind w:firstLine="0"/>
              <w:jc w:val="lef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 xml:space="preserve">Итого </w:t>
            </w:r>
          </w:p>
        </w:tc>
        <w:tc>
          <w:tcPr>
            <w:tcW w:w="1105" w:type="dxa"/>
            <w:tcBorders>
              <w:top w:val="nil"/>
              <w:left w:val="nil"/>
              <w:bottom w:val="single" w:sz="4" w:space="0" w:color="auto"/>
              <w:right w:val="single" w:sz="4" w:space="0" w:color="auto"/>
            </w:tcBorders>
            <w:shd w:val="clear" w:color="auto" w:fill="auto"/>
            <w:noWrap/>
            <w:vAlign w:val="center"/>
            <w:hideMark/>
          </w:tcPr>
          <w:p w14:paraId="6B2BB193" w14:textId="77777777" w:rsidR="00C86BCE" w:rsidRPr="00A26E99" w:rsidRDefault="00C86BCE" w:rsidP="00C86BCE">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36</w:t>
            </w:r>
          </w:p>
        </w:tc>
        <w:tc>
          <w:tcPr>
            <w:tcW w:w="1302" w:type="dxa"/>
            <w:tcBorders>
              <w:top w:val="nil"/>
              <w:left w:val="nil"/>
              <w:bottom w:val="single" w:sz="4" w:space="0" w:color="auto"/>
              <w:right w:val="single" w:sz="4" w:space="0" w:color="auto"/>
            </w:tcBorders>
            <w:shd w:val="clear" w:color="auto" w:fill="auto"/>
            <w:noWrap/>
            <w:vAlign w:val="center"/>
            <w:hideMark/>
          </w:tcPr>
          <w:p w14:paraId="06483969" w14:textId="77777777" w:rsidR="00C86BCE" w:rsidRPr="00A26E99" w:rsidRDefault="00C86BCE" w:rsidP="00C86BCE">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47</w:t>
            </w:r>
          </w:p>
        </w:tc>
        <w:tc>
          <w:tcPr>
            <w:tcW w:w="1465" w:type="dxa"/>
            <w:tcBorders>
              <w:top w:val="nil"/>
              <w:left w:val="nil"/>
              <w:bottom w:val="single" w:sz="4" w:space="0" w:color="auto"/>
              <w:right w:val="single" w:sz="4" w:space="0" w:color="auto"/>
            </w:tcBorders>
            <w:shd w:val="clear" w:color="auto" w:fill="auto"/>
            <w:noWrap/>
            <w:vAlign w:val="center"/>
            <w:hideMark/>
          </w:tcPr>
          <w:p w14:paraId="1BCF1EEE" w14:textId="77777777" w:rsidR="00C86BCE" w:rsidRPr="00A26E99" w:rsidRDefault="00C86BCE" w:rsidP="00C86BCE">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105</w:t>
            </w:r>
          </w:p>
        </w:tc>
        <w:tc>
          <w:tcPr>
            <w:tcW w:w="1302" w:type="dxa"/>
            <w:tcBorders>
              <w:top w:val="nil"/>
              <w:left w:val="nil"/>
              <w:bottom w:val="single" w:sz="4" w:space="0" w:color="auto"/>
              <w:right w:val="single" w:sz="4" w:space="0" w:color="auto"/>
            </w:tcBorders>
            <w:shd w:val="clear" w:color="auto" w:fill="auto"/>
            <w:noWrap/>
            <w:vAlign w:val="center"/>
            <w:hideMark/>
          </w:tcPr>
          <w:p w14:paraId="73E24342" w14:textId="77777777" w:rsidR="00C86BCE" w:rsidRPr="00A26E99" w:rsidRDefault="00C86BCE" w:rsidP="00C86BCE">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104</w:t>
            </w:r>
          </w:p>
        </w:tc>
        <w:tc>
          <w:tcPr>
            <w:tcW w:w="1365" w:type="dxa"/>
            <w:tcBorders>
              <w:top w:val="nil"/>
              <w:left w:val="nil"/>
              <w:bottom w:val="single" w:sz="4" w:space="0" w:color="auto"/>
              <w:right w:val="single" w:sz="4" w:space="0" w:color="auto"/>
            </w:tcBorders>
            <w:shd w:val="clear" w:color="auto" w:fill="auto"/>
            <w:noWrap/>
            <w:vAlign w:val="center"/>
            <w:hideMark/>
          </w:tcPr>
          <w:p w14:paraId="4A3B4106" w14:textId="77777777" w:rsidR="00C86BCE" w:rsidRPr="00A26E99" w:rsidRDefault="00C86BCE" w:rsidP="00C86BCE">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121</w:t>
            </w:r>
          </w:p>
        </w:tc>
        <w:tc>
          <w:tcPr>
            <w:tcW w:w="549" w:type="dxa"/>
            <w:tcBorders>
              <w:top w:val="nil"/>
              <w:left w:val="nil"/>
              <w:bottom w:val="single" w:sz="4" w:space="0" w:color="auto"/>
              <w:right w:val="single" w:sz="4" w:space="0" w:color="auto"/>
            </w:tcBorders>
            <w:shd w:val="clear" w:color="auto" w:fill="auto"/>
            <w:noWrap/>
            <w:vAlign w:val="center"/>
            <w:hideMark/>
          </w:tcPr>
          <w:p w14:paraId="5E3A5B5E" w14:textId="77777777" w:rsidR="00C86BCE" w:rsidRPr="00A26E99" w:rsidRDefault="00C86BCE" w:rsidP="00C86BCE">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413</w:t>
            </w:r>
          </w:p>
        </w:tc>
      </w:tr>
    </w:tbl>
    <w:p w14:paraId="6E022D34" w14:textId="77777777" w:rsidR="00C86BCE" w:rsidRPr="00A26E99" w:rsidRDefault="00C86BCE" w:rsidP="00C86BCE">
      <w:pPr>
        <w:spacing w:after="160" w:line="259" w:lineRule="auto"/>
        <w:ind w:firstLine="0"/>
        <w:jc w:val="left"/>
        <w:rPr>
          <w:rFonts w:ascii="Times New Roman" w:eastAsia="Calibri" w:hAnsi="Times New Roman" w:cs="Times New Roman"/>
          <w:b/>
          <w:sz w:val="18"/>
          <w:szCs w:val="18"/>
          <w:lang w:val="en-US" w:eastAsia="en-US"/>
        </w:rPr>
      </w:pPr>
    </w:p>
    <w:p w14:paraId="3ECBE34A" w14:textId="77777777" w:rsidR="00BC43A3" w:rsidRPr="00A26E99" w:rsidRDefault="00BC43A3" w:rsidP="00C86BCE">
      <w:pPr>
        <w:spacing w:after="160" w:line="259" w:lineRule="auto"/>
        <w:ind w:firstLine="0"/>
        <w:jc w:val="left"/>
        <w:rPr>
          <w:rFonts w:ascii="Times New Roman" w:eastAsia="Calibri" w:hAnsi="Times New Roman" w:cs="Times New Roman"/>
          <w:sz w:val="18"/>
          <w:szCs w:val="18"/>
          <w:lang w:eastAsia="en-US"/>
        </w:rPr>
      </w:pPr>
    </w:p>
    <w:p w14:paraId="4BE5CA5B" w14:textId="77777777" w:rsidR="00BC43A3" w:rsidRPr="00A26E99" w:rsidRDefault="00BC43A3" w:rsidP="00C86BCE">
      <w:pPr>
        <w:spacing w:after="160" w:line="259" w:lineRule="auto"/>
        <w:ind w:firstLine="0"/>
        <w:jc w:val="left"/>
        <w:rPr>
          <w:rFonts w:ascii="Times New Roman" w:eastAsia="Calibri" w:hAnsi="Times New Roman" w:cs="Times New Roman"/>
          <w:sz w:val="18"/>
          <w:szCs w:val="18"/>
          <w:lang w:eastAsia="en-US"/>
        </w:rPr>
      </w:pPr>
    </w:p>
    <w:p w14:paraId="6D0ACC17" w14:textId="77777777" w:rsidR="00BC43A3" w:rsidRPr="00A26E99" w:rsidRDefault="00BC43A3" w:rsidP="00C86BCE">
      <w:pPr>
        <w:spacing w:after="160" w:line="259" w:lineRule="auto"/>
        <w:ind w:firstLine="0"/>
        <w:jc w:val="left"/>
        <w:rPr>
          <w:rFonts w:ascii="Times New Roman" w:eastAsia="Calibri" w:hAnsi="Times New Roman" w:cs="Times New Roman"/>
          <w:sz w:val="18"/>
          <w:szCs w:val="18"/>
          <w:lang w:eastAsia="en-US"/>
        </w:rPr>
      </w:pPr>
    </w:p>
    <w:p w14:paraId="15B2BF54" w14:textId="77777777" w:rsidR="00BC43A3" w:rsidRPr="00A26E99" w:rsidRDefault="00BC43A3" w:rsidP="00C86BCE">
      <w:pPr>
        <w:spacing w:after="160" w:line="259" w:lineRule="auto"/>
        <w:ind w:firstLine="0"/>
        <w:jc w:val="left"/>
        <w:rPr>
          <w:rFonts w:ascii="Times New Roman" w:eastAsia="Calibri" w:hAnsi="Times New Roman" w:cs="Times New Roman"/>
          <w:sz w:val="18"/>
          <w:szCs w:val="18"/>
          <w:lang w:eastAsia="en-US"/>
        </w:rPr>
      </w:pPr>
    </w:p>
    <w:p w14:paraId="6F80B35C" w14:textId="77777777" w:rsidR="00BC43A3" w:rsidRPr="00A26E99" w:rsidRDefault="00BC43A3" w:rsidP="00C86BCE">
      <w:pPr>
        <w:spacing w:after="160" w:line="259" w:lineRule="auto"/>
        <w:ind w:firstLine="0"/>
        <w:jc w:val="left"/>
        <w:rPr>
          <w:rFonts w:ascii="Times New Roman" w:eastAsia="Calibri" w:hAnsi="Times New Roman" w:cs="Times New Roman"/>
          <w:sz w:val="18"/>
          <w:szCs w:val="18"/>
          <w:lang w:eastAsia="en-US"/>
        </w:rPr>
      </w:pPr>
    </w:p>
    <w:p w14:paraId="648D104F" w14:textId="7BF134BA" w:rsidR="00C86BCE" w:rsidRPr="00A26E99" w:rsidRDefault="00C86BCE" w:rsidP="00C86BCE">
      <w:pPr>
        <w:spacing w:after="160" w:line="259" w:lineRule="auto"/>
        <w:ind w:firstLine="0"/>
        <w:jc w:val="left"/>
        <w:rPr>
          <w:rFonts w:ascii="Times New Roman" w:eastAsia="Calibri" w:hAnsi="Times New Roman" w:cs="Times New Roman"/>
          <w:sz w:val="18"/>
          <w:szCs w:val="18"/>
          <w:lang w:eastAsia="en-US"/>
        </w:rPr>
      </w:pPr>
      <w:r w:rsidRPr="00A26E99">
        <w:rPr>
          <w:rFonts w:ascii="Times New Roman" w:eastAsia="Calibri" w:hAnsi="Times New Roman" w:cs="Times New Roman"/>
          <w:sz w:val="18"/>
          <w:szCs w:val="18"/>
          <w:lang w:eastAsia="en-US"/>
        </w:rPr>
        <w:t>Таблица 27</w:t>
      </w:r>
    </w:p>
    <w:tbl>
      <w:tblPr>
        <w:tblW w:w="5000" w:type="pct"/>
        <w:tblInd w:w="103" w:type="dxa"/>
        <w:tblLook w:val="04A0" w:firstRow="1" w:lastRow="0" w:firstColumn="1" w:lastColumn="0" w:noHBand="0" w:noVBand="1"/>
      </w:tblPr>
      <w:tblGrid>
        <w:gridCol w:w="1395"/>
        <w:gridCol w:w="1440"/>
        <w:gridCol w:w="1109"/>
        <w:gridCol w:w="1109"/>
        <w:gridCol w:w="1248"/>
        <w:gridCol w:w="1109"/>
        <w:gridCol w:w="1109"/>
        <w:gridCol w:w="1109"/>
      </w:tblGrid>
      <w:tr w:rsidR="00C86BCE" w:rsidRPr="00A26E99" w14:paraId="29994874" w14:textId="77777777" w:rsidTr="00C86BCE">
        <w:trPr>
          <w:trHeight w:val="278"/>
        </w:trPr>
        <w:tc>
          <w:tcPr>
            <w:tcW w:w="7800" w:type="dxa"/>
            <w:gridSpan w:val="8"/>
            <w:tcBorders>
              <w:top w:val="single" w:sz="4" w:space="0" w:color="auto"/>
              <w:left w:val="single" w:sz="4" w:space="0" w:color="auto"/>
              <w:bottom w:val="single" w:sz="4" w:space="0" w:color="auto"/>
              <w:right w:val="single" w:sz="4" w:space="0" w:color="auto"/>
            </w:tcBorders>
            <w:shd w:val="clear" w:color="auto" w:fill="auto"/>
            <w:vAlign w:val="bottom"/>
            <w:hideMark/>
          </w:tcPr>
          <w:p w14:paraId="12B7A09C" w14:textId="03E01AC1" w:rsidR="00C86BCE" w:rsidRPr="00A26E99" w:rsidRDefault="00C86BCE" w:rsidP="00C86BCE">
            <w:pPr>
              <w:ind w:firstLine="0"/>
              <w:jc w:val="center"/>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 xml:space="preserve">Если я НЕ удовлетворен </w:t>
            </w:r>
            <w:r w:rsidR="002E52D5" w:rsidRPr="00A26E99">
              <w:rPr>
                <w:rFonts w:ascii="Times New Roman" w:eastAsia="Times New Roman" w:hAnsi="Times New Roman" w:cs="Times New Roman"/>
                <w:color w:val="000000"/>
                <w:sz w:val="18"/>
                <w:szCs w:val="18"/>
              </w:rPr>
              <w:t>туристским</w:t>
            </w:r>
            <w:r w:rsidRPr="00A26E99">
              <w:rPr>
                <w:rFonts w:ascii="Times New Roman" w:eastAsia="Times New Roman" w:hAnsi="Times New Roman" w:cs="Times New Roman"/>
                <w:color w:val="000000"/>
                <w:sz w:val="18"/>
                <w:szCs w:val="18"/>
              </w:rPr>
              <w:t xml:space="preserve"> продуктом / услугой, я делюсь им на сайтах и на странице в социальных сетях компании.</w:t>
            </w:r>
          </w:p>
        </w:tc>
      </w:tr>
      <w:tr w:rsidR="00C86BCE" w:rsidRPr="00A26E99" w14:paraId="031912FA" w14:textId="77777777" w:rsidTr="00C86BCE">
        <w:trPr>
          <w:trHeight w:val="300"/>
        </w:trPr>
        <w:tc>
          <w:tcPr>
            <w:tcW w:w="959" w:type="dxa"/>
            <w:tcBorders>
              <w:top w:val="nil"/>
              <w:left w:val="single" w:sz="4" w:space="0" w:color="auto"/>
              <w:bottom w:val="single" w:sz="4" w:space="0" w:color="auto"/>
              <w:right w:val="single" w:sz="4" w:space="0" w:color="auto"/>
            </w:tcBorders>
            <w:shd w:val="clear" w:color="auto" w:fill="auto"/>
            <w:vAlign w:val="bottom"/>
            <w:hideMark/>
          </w:tcPr>
          <w:p w14:paraId="787D646D" w14:textId="77777777" w:rsidR="00C86BCE" w:rsidRPr="00A26E99" w:rsidRDefault="00C86BCE" w:rsidP="00C86BCE">
            <w:pPr>
              <w:ind w:firstLine="0"/>
              <w:jc w:val="lef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lang w:val="en-US"/>
              </w:rPr>
              <w:t> </w:t>
            </w:r>
          </w:p>
        </w:tc>
        <w:tc>
          <w:tcPr>
            <w:tcW w:w="961" w:type="dxa"/>
            <w:tcBorders>
              <w:top w:val="nil"/>
              <w:left w:val="nil"/>
              <w:bottom w:val="single" w:sz="4" w:space="0" w:color="auto"/>
              <w:right w:val="single" w:sz="4" w:space="0" w:color="auto"/>
            </w:tcBorders>
            <w:shd w:val="clear" w:color="auto" w:fill="auto"/>
            <w:vAlign w:val="bottom"/>
            <w:hideMark/>
          </w:tcPr>
          <w:p w14:paraId="7D82A513" w14:textId="77777777" w:rsidR="00C86BCE" w:rsidRPr="00A26E99" w:rsidRDefault="00C86BCE" w:rsidP="00C86BCE">
            <w:pPr>
              <w:ind w:firstLine="0"/>
              <w:jc w:val="lef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lang w:val="en-US"/>
              </w:rPr>
              <w:t> </w:t>
            </w:r>
          </w:p>
        </w:tc>
        <w:tc>
          <w:tcPr>
            <w:tcW w:w="960" w:type="dxa"/>
            <w:tcBorders>
              <w:top w:val="nil"/>
              <w:left w:val="nil"/>
              <w:bottom w:val="single" w:sz="4" w:space="0" w:color="auto"/>
              <w:right w:val="single" w:sz="4" w:space="0" w:color="auto"/>
            </w:tcBorders>
            <w:shd w:val="clear" w:color="auto" w:fill="auto"/>
            <w:vAlign w:val="bottom"/>
            <w:hideMark/>
          </w:tcPr>
          <w:p w14:paraId="1803D74B" w14:textId="77777777" w:rsidR="00C86BCE" w:rsidRPr="00A26E99" w:rsidRDefault="00C86BCE" w:rsidP="00C86BCE">
            <w:pPr>
              <w:ind w:firstLine="0"/>
              <w:jc w:val="center"/>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никогда</w:t>
            </w:r>
          </w:p>
        </w:tc>
        <w:tc>
          <w:tcPr>
            <w:tcW w:w="960" w:type="dxa"/>
            <w:tcBorders>
              <w:top w:val="nil"/>
              <w:left w:val="nil"/>
              <w:bottom w:val="single" w:sz="4" w:space="0" w:color="auto"/>
              <w:right w:val="single" w:sz="4" w:space="0" w:color="auto"/>
            </w:tcBorders>
            <w:shd w:val="clear" w:color="auto" w:fill="auto"/>
            <w:vAlign w:val="bottom"/>
            <w:hideMark/>
          </w:tcPr>
          <w:p w14:paraId="666728CB" w14:textId="77777777" w:rsidR="00C86BCE" w:rsidRPr="00A26E99" w:rsidRDefault="00C86BCE" w:rsidP="00C86BCE">
            <w:pPr>
              <w:ind w:firstLine="0"/>
              <w:jc w:val="center"/>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редко</w:t>
            </w:r>
          </w:p>
        </w:tc>
        <w:tc>
          <w:tcPr>
            <w:tcW w:w="1080" w:type="dxa"/>
            <w:tcBorders>
              <w:top w:val="nil"/>
              <w:left w:val="nil"/>
              <w:bottom w:val="single" w:sz="4" w:space="0" w:color="auto"/>
              <w:right w:val="single" w:sz="4" w:space="0" w:color="auto"/>
            </w:tcBorders>
            <w:shd w:val="clear" w:color="auto" w:fill="auto"/>
            <w:vAlign w:val="bottom"/>
            <w:hideMark/>
          </w:tcPr>
          <w:p w14:paraId="1E94D7B4" w14:textId="77777777" w:rsidR="00C86BCE" w:rsidRPr="00A26E99" w:rsidRDefault="00C86BCE" w:rsidP="00C86BCE">
            <w:pPr>
              <w:ind w:firstLine="0"/>
              <w:jc w:val="center"/>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иногда</w:t>
            </w:r>
          </w:p>
        </w:tc>
        <w:tc>
          <w:tcPr>
            <w:tcW w:w="960" w:type="dxa"/>
            <w:tcBorders>
              <w:top w:val="nil"/>
              <w:left w:val="nil"/>
              <w:bottom w:val="single" w:sz="4" w:space="0" w:color="auto"/>
              <w:right w:val="single" w:sz="4" w:space="0" w:color="auto"/>
            </w:tcBorders>
            <w:shd w:val="clear" w:color="auto" w:fill="auto"/>
            <w:vAlign w:val="bottom"/>
            <w:hideMark/>
          </w:tcPr>
          <w:p w14:paraId="4F23D3B4" w14:textId="77777777" w:rsidR="00C86BCE" w:rsidRPr="00A26E99" w:rsidRDefault="00C86BCE" w:rsidP="00C86BCE">
            <w:pPr>
              <w:ind w:firstLine="0"/>
              <w:jc w:val="center"/>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часто</w:t>
            </w:r>
          </w:p>
        </w:tc>
        <w:tc>
          <w:tcPr>
            <w:tcW w:w="960" w:type="dxa"/>
            <w:tcBorders>
              <w:top w:val="nil"/>
              <w:left w:val="nil"/>
              <w:bottom w:val="single" w:sz="4" w:space="0" w:color="auto"/>
              <w:right w:val="single" w:sz="4" w:space="0" w:color="auto"/>
            </w:tcBorders>
            <w:shd w:val="clear" w:color="auto" w:fill="auto"/>
            <w:vAlign w:val="bottom"/>
            <w:hideMark/>
          </w:tcPr>
          <w:p w14:paraId="2C7D8CE3" w14:textId="77777777" w:rsidR="00C86BCE" w:rsidRPr="00A26E99" w:rsidRDefault="00C86BCE" w:rsidP="00C86BCE">
            <w:pPr>
              <w:ind w:firstLine="0"/>
              <w:jc w:val="center"/>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всегда</w:t>
            </w:r>
          </w:p>
        </w:tc>
        <w:tc>
          <w:tcPr>
            <w:tcW w:w="960" w:type="dxa"/>
            <w:tcBorders>
              <w:top w:val="nil"/>
              <w:left w:val="nil"/>
              <w:bottom w:val="single" w:sz="4" w:space="0" w:color="auto"/>
              <w:right w:val="single" w:sz="4" w:space="0" w:color="auto"/>
            </w:tcBorders>
            <w:shd w:val="clear" w:color="auto" w:fill="auto"/>
            <w:vAlign w:val="bottom"/>
            <w:hideMark/>
          </w:tcPr>
          <w:p w14:paraId="6792BAE7" w14:textId="77777777" w:rsidR="00C86BCE" w:rsidRPr="00A26E99" w:rsidRDefault="00C86BCE" w:rsidP="00C86BCE">
            <w:pPr>
              <w:ind w:firstLine="0"/>
              <w:jc w:val="center"/>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 xml:space="preserve">Итого </w:t>
            </w:r>
          </w:p>
        </w:tc>
      </w:tr>
      <w:tr w:rsidR="00C86BCE" w:rsidRPr="00A26E99" w14:paraId="4D8BB673" w14:textId="77777777" w:rsidTr="00C86BCE">
        <w:trPr>
          <w:trHeight w:val="480"/>
        </w:trPr>
        <w:tc>
          <w:tcPr>
            <w:tcW w:w="959" w:type="dxa"/>
            <w:vMerge w:val="restart"/>
            <w:tcBorders>
              <w:top w:val="nil"/>
              <w:left w:val="single" w:sz="4" w:space="0" w:color="auto"/>
              <w:bottom w:val="single" w:sz="4" w:space="0" w:color="000000"/>
              <w:right w:val="single" w:sz="4" w:space="0" w:color="auto"/>
            </w:tcBorders>
            <w:shd w:val="clear" w:color="auto" w:fill="auto"/>
            <w:vAlign w:val="center"/>
            <w:hideMark/>
          </w:tcPr>
          <w:p w14:paraId="73F9B93D" w14:textId="77777777" w:rsidR="00C86BCE" w:rsidRPr="00A26E99" w:rsidRDefault="00C86BCE" w:rsidP="00C86BCE">
            <w:pPr>
              <w:ind w:firstLine="0"/>
              <w:jc w:val="center"/>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 xml:space="preserve">Образование </w:t>
            </w:r>
          </w:p>
        </w:tc>
        <w:tc>
          <w:tcPr>
            <w:tcW w:w="961" w:type="dxa"/>
            <w:tcBorders>
              <w:top w:val="nil"/>
              <w:left w:val="nil"/>
              <w:bottom w:val="single" w:sz="4" w:space="0" w:color="auto"/>
              <w:right w:val="single" w:sz="4" w:space="0" w:color="auto"/>
            </w:tcBorders>
            <w:shd w:val="clear" w:color="auto" w:fill="auto"/>
            <w:hideMark/>
          </w:tcPr>
          <w:p w14:paraId="4E4450BF" w14:textId="77777777" w:rsidR="00C86BCE" w:rsidRPr="00A26E99" w:rsidRDefault="00C86BCE" w:rsidP="00C86BCE">
            <w:pPr>
              <w:ind w:firstLine="0"/>
              <w:jc w:val="lef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Магистр/PhD</w:t>
            </w:r>
          </w:p>
        </w:tc>
        <w:tc>
          <w:tcPr>
            <w:tcW w:w="960" w:type="dxa"/>
            <w:tcBorders>
              <w:top w:val="nil"/>
              <w:left w:val="nil"/>
              <w:bottom w:val="single" w:sz="4" w:space="0" w:color="auto"/>
              <w:right w:val="single" w:sz="4" w:space="0" w:color="auto"/>
            </w:tcBorders>
            <w:shd w:val="clear" w:color="auto" w:fill="auto"/>
            <w:noWrap/>
            <w:vAlign w:val="center"/>
            <w:hideMark/>
          </w:tcPr>
          <w:p w14:paraId="2DDA9C69" w14:textId="77777777" w:rsidR="00C86BCE" w:rsidRPr="00A26E99" w:rsidRDefault="00C86BCE" w:rsidP="00C86BCE">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19</w:t>
            </w:r>
          </w:p>
        </w:tc>
        <w:tc>
          <w:tcPr>
            <w:tcW w:w="960" w:type="dxa"/>
            <w:tcBorders>
              <w:top w:val="nil"/>
              <w:left w:val="nil"/>
              <w:bottom w:val="single" w:sz="4" w:space="0" w:color="auto"/>
              <w:right w:val="single" w:sz="4" w:space="0" w:color="auto"/>
            </w:tcBorders>
            <w:shd w:val="clear" w:color="auto" w:fill="auto"/>
            <w:noWrap/>
            <w:vAlign w:val="center"/>
            <w:hideMark/>
          </w:tcPr>
          <w:p w14:paraId="36AF26A3" w14:textId="77777777" w:rsidR="00C86BCE" w:rsidRPr="00A26E99" w:rsidRDefault="00C86BCE" w:rsidP="00C86BCE">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19</w:t>
            </w:r>
          </w:p>
        </w:tc>
        <w:tc>
          <w:tcPr>
            <w:tcW w:w="1080" w:type="dxa"/>
            <w:tcBorders>
              <w:top w:val="nil"/>
              <w:left w:val="nil"/>
              <w:bottom w:val="single" w:sz="4" w:space="0" w:color="auto"/>
              <w:right w:val="single" w:sz="4" w:space="0" w:color="auto"/>
            </w:tcBorders>
            <w:shd w:val="clear" w:color="auto" w:fill="auto"/>
            <w:noWrap/>
            <w:vAlign w:val="center"/>
            <w:hideMark/>
          </w:tcPr>
          <w:p w14:paraId="786A016B" w14:textId="77777777" w:rsidR="00C86BCE" w:rsidRPr="00A26E99" w:rsidRDefault="00C86BCE" w:rsidP="00C86BCE">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30</w:t>
            </w:r>
          </w:p>
        </w:tc>
        <w:tc>
          <w:tcPr>
            <w:tcW w:w="960" w:type="dxa"/>
            <w:tcBorders>
              <w:top w:val="nil"/>
              <w:left w:val="nil"/>
              <w:bottom w:val="single" w:sz="4" w:space="0" w:color="auto"/>
              <w:right w:val="single" w:sz="4" w:space="0" w:color="auto"/>
            </w:tcBorders>
            <w:shd w:val="clear" w:color="auto" w:fill="auto"/>
            <w:noWrap/>
            <w:vAlign w:val="center"/>
            <w:hideMark/>
          </w:tcPr>
          <w:p w14:paraId="15C56DA5" w14:textId="77777777" w:rsidR="00C86BCE" w:rsidRPr="00A26E99" w:rsidRDefault="00C86BCE" w:rsidP="00C86BCE">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29</w:t>
            </w:r>
          </w:p>
        </w:tc>
        <w:tc>
          <w:tcPr>
            <w:tcW w:w="960" w:type="dxa"/>
            <w:tcBorders>
              <w:top w:val="nil"/>
              <w:left w:val="nil"/>
              <w:bottom w:val="single" w:sz="4" w:space="0" w:color="auto"/>
              <w:right w:val="single" w:sz="4" w:space="0" w:color="auto"/>
            </w:tcBorders>
            <w:shd w:val="clear" w:color="auto" w:fill="auto"/>
            <w:noWrap/>
            <w:vAlign w:val="center"/>
            <w:hideMark/>
          </w:tcPr>
          <w:p w14:paraId="520C0B83" w14:textId="77777777" w:rsidR="00C86BCE" w:rsidRPr="00A26E99" w:rsidRDefault="00C86BCE" w:rsidP="00C86BCE">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35</w:t>
            </w:r>
          </w:p>
        </w:tc>
        <w:tc>
          <w:tcPr>
            <w:tcW w:w="960" w:type="dxa"/>
            <w:tcBorders>
              <w:top w:val="nil"/>
              <w:left w:val="nil"/>
              <w:bottom w:val="single" w:sz="4" w:space="0" w:color="auto"/>
              <w:right w:val="single" w:sz="4" w:space="0" w:color="auto"/>
            </w:tcBorders>
            <w:shd w:val="clear" w:color="auto" w:fill="auto"/>
            <w:noWrap/>
            <w:vAlign w:val="center"/>
            <w:hideMark/>
          </w:tcPr>
          <w:p w14:paraId="33227FC0" w14:textId="77777777" w:rsidR="00C86BCE" w:rsidRPr="00A26E99" w:rsidRDefault="00C86BCE" w:rsidP="00C86BCE">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132</w:t>
            </w:r>
          </w:p>
        </w:tc>
      </w:tr>
      <w:tr w:rsidR="00C86BCE" w:rsidRPr="00A26E99" w14:paraId="428B9B64" w14:textId="77777777" w:rsidTr="00C86BCE">
        <w:trPr>
          <w:trHeight w:val="131"/>
        </w:trPr>
        <w:tc>
          <w:tcPr>
            <w:tcW w:w="959" w:type="dxa"/>
            <w:vMerge/>
            <w:tcBorders>
              <w:top w:val="nil"/>
              <w:left w:val="single" w:sz="4" w:space="0" w:color="auto"/>
              <w:bottom w:val="single" w:sz="4" w:space="0" w:color="000000"/>
              <w:right w:val="single" w:sz="4" w:space="0" w:color="auto"/>
            </w:tcBorders>
            <w:vAlign w:val="center"/>
            <w:hideMark/>
          </w:tcPr>
          <w:p w14:paraId="03E3417B" w14:textId="77777777" w:rsidR="00C86BCE" w:rsidRPr="00A26E99" w:rsidRDefault="00C86BCE" w:rsidP="00C86BCE">
            <w:pPr>
              <w:ind w:firstLine="0"/>
              <w:jc w:val="left"/>
              <w:rPr>
                <w:rFonts w:ascii="Times New Roman" w:eastAsia="Times New Roman" w:hAnsi="Times New Roman" w:cs="Times New Roman"/>
                <w:color w:val="000000"/>
                <w:sz w:val="18"/>
                <w:szCs w:val="18"/>
              </w:rPr>
            </w:pPr>
          </w:p>
        </w:tc>
        <w:tc>
          <w:tcPr>
            <w:tcW w:w="961" w:type="dxa"/>
            <w:tcBorders>
              <w:top w:val="nil"/>
              <w:left w:val="nil"/>
              <w:bottom w:val="single" w:sz="4" w:space="0" w:color="auto"/>
              <w:right w:val="single" w:sz="4" w:space="0" w:color="auto"/>
            </w:tcBorders>
            <w:shd w:val="clear" w:color="auto" w:fill="auto"/>
            <w:hideMark/>
          </w:tcPr>
          <w:p w14:paraId="4053CE25" w14:textId="77777777" w:rsidR="00C86BCE" w:rsidRPr="00A26E99" w:rsidRDefault="00C86BCE" w:rsidP="00C86BCE">
            <w:pPr>
              <w:ind w:firstLine="0"/>
              <w:jc w:val="lef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 xml:space="preserve">Высшее </w:t>
            </w:r>
          </w:p>
        </w:tc>
        <w:tc>
          <w:tcPr>
            <w:tcW w:w="960" w:type="dxa"/>
            <w:tcBorders>
              <w:top w:val="nil"/>
              <w:left w:val="nil"/>
              <w:bottom w:val="single" w:sz="4" w:space="0" w:color="auto"/>
              <w:right w:val="single" w:sz="4" w:space="0" w:color="auto"/>
            </w:tcBorders>
            <w:shd w:val="clear" w:color="auto" w:fill="auto"/>
            <w:noWrap/>
            <w:vAlign w:val="center"/>
            <w:hideMark/>
          </w:tcPr>
          <w:p w14:paraId="6A183FB3" w14:textId="77777777" w:rsidR="00C86BCE" w:rsidRPr="00A26E99" w:rsidRDefault="00C86BCE" w:rsidP="00C86BCE">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52</w:t>
            </w:r>
          </w:p>
        </w:tc>
        <w:tc>
          <w:tcPr>
            <w:tcW w:w="960" w:type="dxa"/>
            <w:tcBorders>
              <w:top w:val="nil"/>
              <w:left w:val="nil"/>
              <w:bottom w:val="single" w:sz="4" w:space="0" w:color="auto"/>
              <w:right w:val="single" w:sz="4" w:space="0" w:color="auto"/>
            </w:tcBorders>
            <w:shd w:val="clear" w:color="auto" w:fill="auto"/>
            <w:noWrap/>
            <w:vAlign w:val="center"/>
            <w:hideMark/>
          </w:tcPr>
          <w:p w14:paraId="3F50A333" w14:textId="77777777" w:rsidR="00C86BCE" w:rsidRPr="00A26E99" w:rsidRDefault="00C86BCE" w:rsidP="00C86BCE">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25</w:t>
            </w:r>
          </w:p>
        </w:tc>
        <w:tc>
          <w:tcPr>
            <w:tcW w:w="1080" w:type="dxa"/>
            <w:tcBorders>
              <w:top w:val="nil"/>
              <w:left w:val="nil"/>
              <w:bottom w:val="single" w:sz="4" w:space="0" w:color="auto"/>
              <w:right w:val="single" w:sz="4" w:space="0" w:color="auto"/>
            </w:tcBorders>
            <w:shd w:val="clear" w:color="auto" w:fill="auto"/>
            <w:noWrap/>
            <w:vAlign w:val="center"/>
            <w:hideMark/>
          </w:tcPr>
          <w:p w14:paraId="1391A7F5" w14:textId="77777777" w:rsidR="00C86BCE" w:rsidRPr="00A26E99" w:rsidRDefault="00C86BCE" w:rsidP="00C86BCE">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46</w:t>
            </w:r>
          </w:p>
        </w:tc>
        <w:tc>
          <w:tcPr>
            <w:tcW w:w="960" w:type="dxa"/>
            <w:tcBorders>
              <w:top w:val="nil"/>
              <w:left w:val="nil"/>
              <w:bottom w:val="single" w:sz="4" w:space="0" w:color="auto"/>
              <w:right w:val="single" w:sz="4" w:space="0" w:color="auto"/>
            </w:tcBorders>
            <w:shd w:val="clear" w:color="auto" w:fill="auto"/>
            <w:noWrap/>
            <w:vAlign w:val="center"/>
            <w:hideMark/>
          </w:tcPr>
          <w:p w14:paraId="55E51FF8" w14:textId="77777777" w:rsidR="00C86BCE" w:rsidRPr="00A26E99" w:rsidRDefault="00C86BCE" w:rsidP="00C86BCE">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27</w:t>
            </w:r>
          </w:p>
        </w:tc>
        <w:tc>
          <w:tcPr>
            <w:tcW w:w="960" w:type="dxa"/>
            <w:tcBorders>
              <w:top w:val="nil"/>
              <w:left w:val="nil"/>
              <w:bottom w:val="single" w:sz="4" w:space="0" w:color="auto"/>
              <w:right w:val="single" w:sz="4" w:space="0" w:color="auto"/>
            </w:tcBorders>
            <w:shd w:val="clear" w:color="auto" w:fill="auto"/>
            <w:noWrap/>
            <w:vAlign w:val="center"/>
            <w:hideMark/>
          </w:tcPr>
          <w:p w14:paraId="52084F40" w14:textId="77777777" w:rsidR="00C86BCE" w:rsidRPr="00A26E99" w:rsidRDefault="00C86BCE" w:rsidP="00C86BCE">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34</w:t>
            </w:r>
          </w:p>
        </w:tc>
        <w:tc>
          <w:tcPr>
            <w:tcW w:w="960" w:type="dxa"/>
            <w:tcBorders>
              <w:top w:val="nil"/>
              <w:left w:val="nil"/>
              <w:bottom w:val="single" w:sz="4" w:space="0" w:color="auto"/>
              <w:right w:val="single" w:sz="4" w:space="0" w:color="auto"/>
            </w:tcBorders>
            <w:shd w:val="clear" w:color="auto" w:fill="auto"/>
            <w:noWrap/>
            <w:vAlign w:val="center"/>
            <w:hideMark/>
          </w:tcPr>
          <w:p w14:paraId="23D52225" w14:textId="77777777" w:rsidR="00C86BCE" w:rsidRPr="00A26E99" w:rsidRDefault="00C86BCE" w:rsidP="00C86BCE">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184</w:t>
            </w:r>
          </w:p>
        </w:tc>
      </w:tr>
      <w:tr w:rsidR="00C86BCE" w:rsidRPr="00A26E99" w14:paraId="64363631" w14:textId="77777777" w:rsidTr="00C86BCE">
        <w:trPr>
          <w:trHeight w:val="219"/>
        </w:trPr>
        <w:tc>
          <w:tcPr>
            <w:tcW w:w="959" w:type="dxa"/>
            <w:vMerge/>
            <w:tcBorders>
              <w:top w:val="nil"/>
              <w:left w:val="single" w:sz="4" w:space="0" w:color="auto"/>
              <w:bottom w:val="single" w:sz="4" w:space="0" w:color="000000"/>
              <w:right w:val="single" w:sz="4" w:space="0" w:color="auto"/>
            </w:tcBorders>
            <w:vAlign w:val="center"/>
            <w:hideMark/>
          </w:tcPr>
          <w:p w14:paraId="00D51CC8" w14:textId="77777777" w:rsidR="00C86BCE" w:rsidRPr="00A26E99" w:rsidRDefault="00C86BCE" w:rsidP="00C86BCE">
            <w:pPr>
              <w:ind w:firstLine="0"/>
              <w:jc w:val="left"/>
              <w:rPr>
                <w:rFonts w:ascii="Times New Roman" w:eastAsia="Times New Roman" w:hAnsi="Times New Roman" w:cs="Times New Roman"/>
                <w:color w:val="000000"/>
                <w:sz w:val="18"/>
                <w:szCs w:val="18"/>
              </w:rPr>
            </w:pPr>
          </w:p>
        </w:tc>
        <w:tc>
          <w:tcPr>
            <w:tcW w:w="961" w:type="dxa"/>
            <w:tcBorders>
              <w:top w:val="nil"/>
              <w:left w:val="nil"/>
              <w:bottom w:val="single" w:sz="4" w:space="0" w:color="auto"/>
              <w:right w:val="single" w:sz="4" w:space="0" w:color="auto"/>
            </w:tcBorders>
            <w:shd w:val="clear" w:color="auto" w:fill="auto"/>
            <w:hideMark/>
          </w:tcPr>
          <w:p w14:paraId="0ABDC2C8" w14:textId="77777777" w:rsidR="00C86BCE" w:rsidRPr="00A26E99" w:rsidRDefault="00C86BCE" w:rsidP="00C86BCE">
            <w:pPr>
              <w:ind w:firstLine="0"/>
              <w:jc w:val="lef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Средне-техническое</w:t>
            </w:r>
          </w:p>
        </w:tc>
        <w:tc>
          <w:tcPr>
            <w:tcW w:w="960" w:type="dxa"/>
            <w:tcBorders>
              <w:top w:val="nil"/>
              <w:left w:val="nil"/>
              <w:bottom w:val="single" w:sz="4" w:space="0" w:color="auto"/>
              <w:right w:val="single" w:sz="4" w:space="0" w:color="auto"/>
            </w:tcBorders>
            <w:shd w:val="clear" w:color="auto" w:fill="auto"/>
            <w:noWrap/>
            <w:vAlign w:val="center"/>
            <w:hideMark/>
          </w:tcPr>
          <w:p w14:paraId="2CE626E2" w14:textId="77777777" w:rsidR="00C86BCE" w:rsidRPr="00A26E99" w:rsidRDefault="00C86BCE" w:rsidP="00C86BCE">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4</w:t>
            </w:r>
          </w:p>
        </w:tc>
        <w:tc>
          <w:tcPr>
            <w:tcW w:w="960" w:type="dxa"/>
            <w:tcBorders>
              <w:top w:val="nil"/>
              <w:left w:val="nil"/>
              <w:bottom w:val="single" w:sz="4" w:space="0" w:color="auto"/>
              <w:right w:val="single" w:sz="4" w:space="0" w:color="auto"/>
            </w:tcBorders>
            <w:shd w:val="clear" w:color="auto" w:fill="auto"/>
            <w:noWrap/>
            <w:vAlign w:val="center"/>
            <w:hideMark/>
          </w:tcPr>
          <w:p w14:paraId="146E823C" w14:textId="77777777" w:rsidR="00C86BCE" w:rsidRPr="00A26E99" w:rsidRDefault="00C86BCE" w:rsidP="00C86BCE">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4</w:t>
            </w:r>
          </w:p>
        </w:tc>
        <w:tc>
          <w:tcPr>
            <w:tcW w:w="1080" w:type="dxa"/>
            <w:tcBorders>
              <w:top w:val="nil"/>
              <w:left w:val="nil"/>
              <w:bottom w:val="single" w:sz="4" w:space="0" w:color="auto"/>
              <w:right w:val="single" w:sz="4" w:space="0" w:color="auto"/>
            </w:tcBorders>
            <w:shd w:val="clear" w:color="auto" w:fill="auto"/>
            <w:noWrap/>
            <w:vAlign w:val="center"/>
            <w:hideMark/>
          </w:tcPr>
          <w:p w14:paraId="6E86F69F" w14:textId="77777777" w:rsidR="00C86BCE" w:rsidRPr="00A26E99" w:rsidRDefault="00C86BCE" w:rsidP="00C86BCE">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4</w:t>
            </w:r>
          </w:p>
        </w:tc>
        <w:tc>
          <w:tcPr>
            <w:tcW w:w="960" w:type="dxa"/>
            <w:tcBorders>
              <w:top w:val="nil"/>
              <w:left w:val="nil"/>
              <w:bottom w:val="single" w:sz="4" w:space="0" w:color="auto"/>
              <w:right w:val="single" w:sz="4" w:space="0" w:color="auto"/>
            </w:tcBorders>
            <w:shd w:val="clear" w:color="auto" w:fill="auto"/>
            <w:noWrap/>
            <w:vAlign w:val="center"/>
            <w:hideMark/>
          </w:tcPr>
          <w:p w14:paraId="4AB02A82" w14:textId="77777777" w:rsidR="00C86BCE" w:rsidRPr="00A26E99" w:rsidRDefault="00C86BCE" w:rsidP="00C86BCE">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2</w:t>
            </w:r>
          </w:p>
        </w:tc>
        <w:tc>
          <w:tcPr>
            <w:tcW w:w="960" w:type="dxa"/>
            <w:tcBorders>
              <w:top w:val="nil"/>
              <w:left w:val="nil"/>
              <w:bottom w:val="single" w:sz="4" w:space="0" w:color="auto"/>
              <w:right w:val="single" w:sz="4" w:space="0" w:color="auto"/>
            </w:tcBorders>
            <w:shd w:val="clear" w:color="auto" w:fill="auto"/>
            <w:noWrap/>
            <w:vAlign w:val="center"/>
            <w:hideMark/>
          </w:tcPr>
          <w:p w14:paraId="635B9F4E" w14:textId="77777777" w:rsidR="00C86BCE" w:rsidRPr="00A26E99" w:rsidRDefault="00C86BCE" w:rsidP="00C86BCE">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5</w:t>
            </w:r>
          </w:p>
        </w:tc>
        <w:tc>
          <w:tcPr>
            <w:tcW w:w="960" w:type="dxa"/>
            <w:tcBorders>
              <w:top w:val="nil"/>
              <w:left w:val="nil"/>
              <w:bottom w:val="single" w:sz="4" w:space="0" w:color="auto"/>
              <w:right w:val="single" w:sz="4" w:space="0" w:color="auto"/>
            </w:tcBorders>
            <w:shd w:val="clear" w:color="auto" w:fill="auto"/>
            <w:noWrap/>
            <w:vAlign w:val="center"/>
            <w:hideMark/>
          </w:tcPr>
          <w:p w14:paraId="4CFB6A9F" w14:textId="77777777" w:rsidR="00C86BCE" w:rsidRPr="00A26E99" w:rsidRDefault="00C86BCE" w:rsidP="00C86BCE">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19</w:t>
            </w:r>
          </w:p>
        </w:tc>
      </w:tr>
      <w:tr w:rsidR="00C86BCE" w:rsidRPr="00A26E99" w14:paraId="25834CB6" w14:textId="77777777" w:rsidTr="00C86BCE">
        <w:trPr>
          <w:trHeight w:val="264"/>
        </w:trPr>
        <w:tc>
          <w:tcPr>
            <w:tcW w:w="959" w:type="dxa"/>
            <w:vMerge/>
            <w:tcBorders>
              <w:top w:val="nil"/>
              <w:left w:val="single" w:sz="4" w:space="0" w:color="auto"/>
              <w:bottom w:val="single" w:sz="4" w:space="0" w:color="000000"/>
              <w:right w:val="single" w:sz="4" w:space="0" w:color="auto"/>
            </w:tcBorders>
            <w:vAlign w:val="center"/>
            <w:hideMark/>
          </w:tcPr>
          <w:p w14:paraId="0EC9ED3D" w14:textId="77777777" w:rsidR="00C86BCE" w:rsidRPr="00A26E99" w:rsidRDefault="00C86BCE" w:rsidP="00C86BCE">
            <w:pPr>
              <w:ind w:firstLine="0"/>
              <w:jc w:val="left"/>
              <w:rPr>
                <w:rFonts w:ascii="Times New Roman" w:eastAsia="Times New Roman" w:hAnsi="Times New Roman" w:cs="Times New Roman"/>
                <w:color w:val="000000"/>
                <w:sz w:val="18"/>
                <w:szCs w:val="18"/>
              </w:rPr>
            </w:pPr>
          </w:p>
        </w:tc>
        <w:tc>
          <w:tcPr>
            <w:tcW w:w="961" w:type="dxa"/>
            <w:tcBorders>
              <w:top w:val="nil"/>
              <w:left w:val="nil"/>
              <w:bottom w:val="single" w:sz="4" w:space="0" w:color="auto"/>
              <w:right w:val="single" w:sz="4" w:space="0" w:color="auto"/>
            </w:tcBorders>
            <w:shd w:val="clear" w:color="auto" w:fill="auto"/>
            <w:hideMark/>
          </w:tcPr>
          <w:p w14:paraId="739F052A" w14:textId="77777777" w:rsidR="00C86BCE" w:rsidRPr="00A26E99" w:rsidRDefault="00C86BCE" w:rsidP="00C86BCE">
            <w:pPr>
              <w:ind w:firstLine="0"/>
              <w:jc w:val="lef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 xml:space="preserve">Среднее </w:t>
            </w:r>
          </w:p>
        </w:tc>
        <w:tc>
          <w:tcPr>
            <w:tcW w:w="960" w:type="dxa"/>
            <w:tcBorders>
              <w:top w:val="nil"/>
              <w:left w:val="nil"/>
              <w:bottom w:val="single" w:sz="4" w:space="0" w:color="auto"/>
              <w:right w:val="single" w:sz="4" w:space="0" w:color="auto"/>
            </w:tcBorders>
            <w:shd w:val="clear" w:color="auto" w:fill="auto"/>
            <w:noWrap/>
            <w:vAlign w:val="center"/>
            <w:hideMark/>
          </w:tcPr>
          <w:p w14:paraId="36960B74" w14:textId="77777777" w:rsidR="00C86BCE" w:rsidRPr="00A26E99" w:rsidRDefault="00C86BCE" w:rsidP="00C86BCE">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3</w:t>
            </w:r>
          </w:p>
        </w:tc>
        <w:tc>
          <w:tcPr>
            <w:tcW w:w="960" w:type="dxa"/>
            <w:tcBorders>
              <w:top w:val="nil"/>
              <w:left w:val="nil"/>
              <w:bottom w:val="single" w:sz="4" w:space="0" w:color="auto"/>
              <w:right w:val="single" w:sz="4" w:space="0" w:color="auto"/>
            </w:tcBorders>
            <w:shd w:val="clear" w:color="auto" w:fill="auto"/>
            <w:noWrap/>
            <w:vAlign w:val="center"/>
            <w:hideMark/>
          </w:tcPr>
          <w:p w14:paraId="354229E6" w14:textId="77777777" w:rsidR="00C86BCE" w:rsidRPr="00A26E99" w:rsidRDefault="00C86BCE" w:rsidP="00C86BCE">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w:t>
            </w:r>
          </w:p>
        </w:tc>
        <w:tc>
          <w:tcPr>
            <w:tcW w:w="1080" w:type="dxa"/>
            <w:tcBorders>
              <w:top w:val="nil"/>
              <w:left w:val="nil"/>
              <w:bottom w:val="single" w:sz="4" w:space="0" w:color="auto"/>
              <w:right w:val="single" w:sz="4" w:space="0" w:color="auto"/>
            </w:tcBorders>
            <w:shd w:val="clear" w:color="auto" w:fill="auto"/>
            <w:noWrap/>
            <w:vAlign w:val="center"/>
            <w:hideMark/>
          </w:tcPr>
          <w:p w14:paraId="464E1E57" w14:textId="77777777" w:rsidR="00C86BCE" w:rsidRPr="00A26E99" w:rsidRDefault="00C86BCE" w:rsidP="00C86BCE">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4</w:t>
            </w:r>
          </w:p>
        </w:tc>
        <w:tc>
          <w:tcPr>
            <w:tcW w:w="960" w:type="dxa"/>
            <w:tcBorders>
              <w:top w:val="nil"/>
              <w:left w:val="nil"/>
              <w:bottom w:val="single" w:sz="4" w:space="0" w:color="auto"/>
              <w:right w:val="single" w:sz="4" w:space="0" w:color="auto"/>
            </w:tcBorders>
            <w:shd w:val="clear" w:color="auto" w:fill="auto"/>
            <w:noWrap/>
            <w:vAlign w:val="center"/>
            <w:hideMark/>
          </w:tcPr>
          <w:p w14:paraId="3DEEDBE1" w14:textId="77777777" w:rsidR="00C86BCE" w:rsidRPr="00A26E99" w:rsidRDefault="00C86BCE" w:rsidP="00C86BCE">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960" w:type="dxa"/>
            <w:tcBorders>
              <w:top w:val="nil"/>
              <w:left w:val="nil"/>
              <w:bottom w:val="single" w:sz="4" w:space="0" w:color="auto"/>
              <w:right w:val="single" w:sz="4" w:space="0" w:color="auto"/>
            </w:tcBorders>
            <w:shd w:val="clear" w:color="auto" w:fill="auto"/>
            <w:noWrap/>
            <w:vAlign w:val="center"/>
            <w:hideMark/>
          </w:tcPr>
          <w:p w14:paraId="0F760C46" w14:textId="77777777" w:rsidR="00C86BCE" w:rsidRPr="00A26E99" w:rsidRDefault="00C86BCE" w:rsidP="00C86BCE">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3</w:t>
            </w:r>
          </w:p>
        </w:tc>
        <w:tc>
          <w:tcPr>
            <w:tcW w:w="960" w:type="dxa"/>
            <w:tcBorders>
              <w:top w:val="nil"/>
              <w:left w:val="nil"/>
              <w:bottom w:val="single" w:sz="4" w:space="0" w:color="auto"/>
              <w:right w:val="single" w:sz="4" w:space="0" w:color="auto"/>
            </w:tcBorders>
            <w:shd w:val="clear" w:color="auto" w:fill="auto"/>
            <w:noWrap/>
            <w:vAlign w:val="center"/>
            <w:hideMark/>
          </w:tcPr>
          <w:p w14:paraId="3EC1A27C" w14:textId="77777777" w:rsidR="00C86BCE" w:rsidRPr="00A26E99" w:rsidRDefault="00C86BCE" w:rsidP="00C86BCE">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11</w:t>
            </w:r>
          </w:p>
        </w:tc>
      </w:tr>
      <w:tr w:rsidR="00C86BCE" w:rsidRPr="00A26E99" w14:paraId="2B34E0EB" w14:textId="77777777" w:rsidTr="00C86BCE">
        <w:trPr>
          <w:trHeight w:val="411"/>
        </w:trPr>
        <w:tc>
          <w:tcPr>
            <w:tcW w:w="959" w:type="dxa"/>
            <w:vMerge/>
            <w:tcBorders>
              <w:top w:val="nil"/>
              <w:left w:val="single" w:sz="4" w:space="0" w:color="auto"/>
              <w:bottom w:val="single" w:sz="4" w:space="0" w:color="000000"/>
              <w:right w:val="single" w:sz="4" w:space="0" w:color="auto"/>
            </w:tcBorders>
            <w:vAlign w:val="center"/>
            <w:hideMark/>
          </w:tcPr>
          <w:p w14:paraId="3922978B" w14:textId="77777777" w:rsidR="00C86BCE" w:rsidRPr="00A26E99" w:rsidRDefault="00C86BCE" w:rsidP="00C86BCE">
            <w:pPr>
              <w:ind w:firstLine="0"/>
              <w:jc w:val="left"/>
              <w:rPr>
                <w:rFonts w:ascii="Times New Roman" w:eastAsia="Times New Roman" w:hAnsi="Times New Roman" w:cs="Times New Roman"/>
                <w:color w:val="000000"/>
                <w:sz w:val="18"/>
                <w:szCs w:val="18"/>
              </w:rPr>
            </w:pPr>
          </w:p>
        </w:tc>
        <w:tc>
          <w:tcPr>
            <w:tcW w:w="961" w:type="dxa"/>
            <w:tcBorders>
              <w:top w:val="nil"/>
              <w:left w:val="nil"/>
              <w:bottom w:val="single" w:sz="4" w:space="0" w:color="auto"/>
              <w:right w:val="single" w:sz="4" w:space="0" w:color="auto"/>
            </w:tcBorders>
            <w:shd w:val="clear" w:color="auto" w:fill="auto"/>
            <w:hideMark/>
          </w:tcPr>
          <w:p w14:paraId="7F1C7686" w14:textId="77777777" w:rsidR="00C86BCE" w:rsidRPr="00A26E99" w:rsidRDefault="00C86BCE" w:rsidP="00C86BCE">
            <w:pPr>
              <w:ind w:firstLine="0"/>
              <w:jc w:val="lef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 xml:space="preserve">Студент </w:t>
            </w:r>
          </w:p>
        </w:tc>
        <w:tc>
          <w:tcPr>
            <w:tcW w:w="960" w:type="dxa"/>
            <w:tcBorders>
              <w:top w:val="nil"/>
              <w:left w:val="nil"/>
              <w:bottom w:val="single" w:sz="4" w:space="0" w:color="auto"/>
              <w:right w:val="single" w:sz="4" w:space="0" w:color="auto"/>
            </w:tcBorders>
            <w:shd w:val="clear" w:color="auto" w:fill="auto"/>
            <w:noWrap/>
            <w:vAlign w:val="center"/>
            <w:hideMark/>
          </w:tcPr>
          <w:p w14:paraId="01FBFA61" w14:textId="77777777" w:rsidR="00C86BCE" w:rsidRPr="00A26E99" w:rsidRDefault="00C86BCE" w:rsidP="00C86BCE">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14</w:t>
            </w:r>
          </w:p>
        </w:tc>
        <w:tc>
          <w:tcPr>
            <w:tcW w:w="960" w:type="dxa"/>
            <w:tcBorders>
              <w:top w:val="nil"/>
              <w:left w:val="nil"/>
              <w:bottom w:val="single" w:sz="4" w:space="0" w:color="auto"/>
              <w:right w:val="single" w:sz="4" w:space="0" w:color="auto"/>
            </w:tcBorders>
            <w:shd w:val="clear" w:color="auto" w:fill="auto"/>
            <w:noWrap/>
            <w:vAlign w:val="center"/>
            <w:hideMark/>
          </w:tcPr>
          <w:p w14:paraId="3AC10CEB" w14:textId="77777777" w:rsidR="00C86BCE" w:rsidRPr="00A26E99" w:rsidRDefault="00C86BCE" w:rsidP="00C86BCE">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4</w:t>
            </w:r>
          </w:p>
        </w:tc>
        <w:tc>
          <w:tcPr>
            <w:tcW w:w="1080" w:type="dxa"/>
            <w:tcBorders>
              <w:top w:val="nil"/>
              <w:left w:val="nil"/>
              <w:bottom w:val="single" w:sz="4" w:space="0" w:color="auto"/>
              <w:right w:val="single" w:sz="4" w:space="0" w:color="auto"/>
            </w:tcBorders>
            <w:shd w:val="clear" w:color="auto" w:fill="auto"/>
            <w:noWrap/>
            <w:vAlign w:val="center"/>
            <w:hideMark/>
          </w:tcPr>
          <w:p w14:paraId="1B195743" w14:textId="77777777" w:rsidR="00C86BCE" w:rsidRPr="00A26E99" w:rsidRDefault="00C86BCE" w:rsidP="00C86BCE">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20</w:t>
            </w:r>
          </w:p>
        </w:tc>
        <w:tc>
          <w:tcPr>
            <w:tcW w:w="960" w:type="dxa"/>
            <w:tcBorders>
              <w:top w:val="nil"/>
              <w:left w:val="nil"/>
              <w:bottom w:val="single" w:sz="4" w:space="0" w:color="auto"/>
              <w:right w:val="single" w:sz="4" w:space="0" w:color="auto"/>
            </w:tcBorders>
            <w:shd w:val="clear" w:color="auto" w:fill="auto"/>
            <w:noWrap/>
            <w:vAlign w:val="center"/>
            <w:hideMark/>
          </w:tcPr>
          <w:p w14:paraId="36355F2F" w14:textId="77777777" w:rsidR="00C86BCE" w:rsidRPr="00A26E99" w:rsidRDefault="00C86BCE" w:rsidP="00C86BCE">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13</w:t>
            </w:r>
          </w:p>
        </w:tc>
        <w:tc>
          <w:tcPr>
            <w:tcW w:w="960" w:type="dxa"/>
            <w:tcBorders>
              <w:top w:val="nil"/>
              <w:left w:val="nil"/>
              <w:bottom w:val="single" w:sz="4" w:space="0" w:color="auto"/>
              <w:right w:val="single" w:sz="4" w:space="0" w:color="auto"/>
            </w:tcBorders>
            <w:shd w:val="clear" w:color="auto" w:fill="auto"/>
            <w:noWrap/>
            <w:vAlign w:val="center"/>
            <w:hideMark/>
          </w:tcPr>
          <w:p w14:paraId="3891709B" w14:textId="77777777" w:rsidR="00C86BCE" w:rsidRPr="00A26E99" w:rsidRDefault="00C86BCE" w:rsidP="00C86BCE">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16</w:t>
            </w:r>
          </w:p>
        </w:tc>
        <w:tc>
          <w:tcPr>
            <w:tcW w:w="960" w:type="dxa"/>
            <w:tcBorders>
              <w:top w:val="nil"/>
              <w:left w:val="nil"/>
              <w:bottom w:val="single" w:sz="4" w:space="0" w:color="auto"/>
              <w:right w:val="single" w:sz="4" w:space="0" w:color="auto"/>
            </w:tcBorders>
            <w:shd w:val="clear" w:color="auto" w:fill="auto"/>
            <w:noWrap/>
            <w:vAlign w:val="center"/>
            <w:hideMark/>
          </w:tcPr>
          <w:p w14:paraId="3E99BEAE" w14:textId="77777777" w:rsidR="00C86BCE" w:rsidRPr="00A26E99" w:rsidRDefault="00C86BCE" w:rsidP="00C86BCE">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67</w:t>
            </w:r>
          </w:p>
        </w:tc>
      </w:tr>
      <w:tr w:rsidR="00C86BCE" w:rsidRPr="00A26E99" w14:paraId="521E5C86" w14:textId="77777777" w:rsidTr="00C86BCE">
        <w:trPr>
          <w:trHeight w:val="300"/>
        </w:trPr>
        <w:tc>
          <w:tcPr>
            <w:tcW w:w="1920" w:type="dxa"/>
            <w:gridSpan w:val="2"/>
            <w:tcBorders>
              <w:top w:val="single" w:sz="4" w:space="0" w:color="auto"/>
              <w:left w:val="single" w:sz="4" w:space="0" w:color="auto"/>
              <w:bottom w:val="single" w:sz="4" w:space="0" w:color="auto"/>
              <w:right w:val="single" w:sz="4" w:space="0" w:color="auto"/>
            </w:tcBorders>
            <w:shd w:val="clear" w:color="auto" w:fill="auto"/>
            <w:hideMark/>
          </w:tcPr>
          <w:p w14:paraId="26A56AB1" w14:textId="77777777" w:rsidR="00C86BCE" w:rsidRPr="00A26E99" w:rsidRDefault="00C86BCE" w:rsidP="00C86BCE">
            <w:pPr>
              <w:ind w:firstLine="0"/>
              <w:jc w:val="lef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 xml:space="preserve">Итого </w:t>
            </w:r>
          </w:p>
        </w:tc>
        <w:tc>
          <w:tcPr>
            <w:tcW w:w="960" w:type="dxa"/>
            <w:tcBorders>
              <w:top w:val="nil"/>
              <w:left w:val="nil"/>
              <w:bottom w:val="single" w:sz="4" w:space="0" w:color="auto"/>
              <w:right w:val="single" w:sz="4" w:space="0" w:color="auto"/>
            </w:tcBorders>
            <w:shd w:val="clear" w:color="auto" w:fill="auto"/>
            <w:noWrap/>
            <w:vAlign w:val="center"/>
            <w:hideMark/>
          </w:tcPr>
          <w:p w14:paraId="32FAE18B" w14:textId="77777777" w:rsidR="00C86BCE" w:rsidRPr="00A26E99" w:rsidRDefault="00C86BCE" w:rsidP="00C86BCE">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92</w:t>
            </w:r>
          </w:p>
        </w:tc>
        <w:tc>
          <w:tcPr>
            <w:tcW w:w="960" w:type="dxa"/>
            <w:tcBorders>
              <w:top w:val="nil"/>
              <w:left w:val="nil"/>
              <w:bottom w:val="single" w:sz="4" w:space="0" w:color="auto"/>
              <w:right w:val="single" w:sz="4" w:space="0" w:color="auto"/>
            </w:tcBorders>
            <w:shd w:val="clear" w:color="auto" w:fill="auto"/>
            <w:noWrap/>
            <w:vAlign w:val="center"/>
            <w:hideMark/>
          </w:tcPr>
          <w:p w14:paraId="5DAB51C8" w14:textId="77777777" w:rsidR="00C86BCE" w:rsidRPr="00A26E99" w:rsidRDefault="00C86BCE" w:rsidP="00C86BCE">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53</w:t>
            </w:r>
          </w:p>
        </w:tc>
        <w:tc>
          <w:tcPr>
            <w:tcW w:w="1080" w:type="dxa"/>
            <w:tcBorders>
              <w:top w:val="nil"/>
              <w:left w:val="nil"/>
              <w:bottom w:val="single" w:sz="4" w:space="0" w:color="auto"/>
              <w:right w:val="single" w:sz="4" w:space="0" w:color="auto"/>
            </w:tcBorders>
            <w:shd w:val="clear" w:color="auto" w:fill="auto"/>
            <w:noWrap/>
            <w:vAlign w:val="center"/>
            <w:hideMark/>
          </w:tcPr>
          <w:p w14:paraId="106D6004" w14:textId="77777777" w:rsidR="00C86BCE" w:rsidRPr="00A26E99" w:rsidRDefault="00C86BCE" w:rsidP="00C86BCE">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104</w:t>
            </w:r>
          </w:p>
        </w:tc>
        <w:tc>
          <w:tcPr>
            <w:tcW w:w="960" w:type="dxa"/>
            <w:tcBorders>
              <w:top w:val="nil"/>
              <w:left w:val="nil"/>
              <w:bottom w:val="single" w:sz="4" w:space="0" w:color="auto"/>
              <w:right w:val="single" w:sz="4" w:space="0" w:color="auto"/>
            </w:tcBorders>
            <w:shd w:val="clear" w:color="auto" w:fill="auto"/>
            <w:noWrap/>
            <w:vAlign w:val="center"/>
            <w:hideMark/>
          </w:tcPr>
          <w:p w14:paraId="4F0944AE" w14:textId="77777777" w:rsidR="00C86BCE" w:rsidRPr="00A26E99" w:rsidRDefault="00C86BCE" w:rsidP="00C86BCE">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71</w:t>
            </w:r>
          </w:p>
        </w:tc>
        <w:tc>
          <w:tcPr>
            <w:tcW w:w="960" w:type="dxa"/>
            <w:tcBorders>
              <w:top w:val="nil"/>
              <w:left w:val="nil"/>
              <w:bottom w:val="single" w:sz="4" w:space="0" w:color="auto"/>
              <w:right w:val="single" w:sz="4" w:space="0" w:color="auto"/>
            </w:tcBorders>
            <w:shd w:val="clear" w:color="auto" w:fill="auto"/>
            <w:noWrap/>
            <w:vAlign w:val="center"/>
            <w:hideMark/>
          </w:tcPr>
          <w:p w14:paraId="319CAF23" w14:textId="77777777" w:rsidR="00C86BCE" w:rsidRPr="00A26E99" w:rsidRDefault="00C86BCE" w:rsidP="00C86BCE">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93</w:t>
            </w:r>
          </w:p>
        </w:tc>
        <w:tc>
          <w:tcPr>
            <w:tcW w:w="960" w:type="dxa"/>
            <w:tcBorders>
              <w:top w:val="nil"/>
              <w:left w:val="nil"/>
              <w:bottom w:val="single" w:sz="4" w:space="0" w:color="auto"/>
              <w:right w:val="single" w:sz="4" w:space="0" w:color="auto"/>
            </w:tcBorders>
            <w:shd w:val="clear" w:color="auto" w:fill="auto"/>
            <w:noWrap/>
            <w:vAlign w:val="center"/>
            <w:hideMark/>
          </w:tcPr>
          <w:p w14:paraId="62F7A914" w14:textId="77777777" w:rsidR="00C86BCE" w:rsidRPr="00A26E99" w:rsidRDefault="00C86BCE" w:rsidP="00C86BCE">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413</w:t>
            </w:r>
          </w:p>
        </w:tc>
      </w:tr>
    </w:tbl>
    <w:p w14:paraId="07515491" w14:textId="079C412B" w:rsidR="00A8480B" w:rsidRPr="00A26E99" w:rsidRDefault="00A8480B" w:rsidP="00C722A5">
      <w:pPr>
        <w:widowControl w:val="0"/>
        <w:autoSpaceDE w:val="0"/>
        <w:autoSpaceDN w:val="0"/>
        <w:adjustRightInd w:val="0"/>
        <w:ind w:left="640" w:hanging="640"/>
        <w:rPr>
          <w:rFonts w:ascii="Times New Roman" w:hAnsi="Times New Roman" w:cs="Times New Roman"/>
          <w:b/>
          <w:sz w:val="28"/>
          <w:szCs w:val="28"/>
        </w:rPr>
      </w:pPr>
    </w:p>
    <w:p w14:paraId="6F32B851" w14:textId="77777777" w:rsidR="00C86BCE" w:rsidRPr="00A26E99" w:rsidRDefault="00C86BCE" w:rsidP="00C86BCE">
      <w:pPr>
        <w:spacing w:after="160" w:line="259" w:lineRule="auto"/>
        <w:ind w:firstLine="0"/>
        <w:jc w:val="left"/>
        <w:rPr>
          <w:rFonts w:ascii="Times New Roman" w:eastAsia="Calibri" w:hAnsi="Times New Roman" w:cs="Times New Roman"/>
          <w:sz w:val="18"/>
          <w:szCs w:val="18"/>
          <w:lang w:eastAsia="en-US"/>
        </w:rPr>
      </w:pPr>
      <w:r w:rsidRPr="00A26E99">
        <w:rPr>
          <w:rFonts w:ascii="Times New Roman" w:eastAsia="Calibri" w:hAnsi="Times New Roman" w:cs="Times New Roman"/>
          <w:sz w:val="18"/>
          <w:szCs w:val="18"/>
          <w:lang w:eastAsia="en-US"/>
        </w:rPr>
        <w:t>Таблица 28</w:t>
      </w:r>
    </w:p>
    <w:tbl>
      <w:tblPr>
        <w:tblW w:w="5000" w:type="pct"/>
        <w:tblInd w:w="103" w:type="dxa"/>
        <w:tblLook w:val="04A0" w:firstRow="1" w:lastRow="0" w:firstColumn="1" w:lastColumn="0" w:noHBand="0" w:noVBand="1"/>
      </w:tblPr>
      <w:tblGrid>
        <w:gridCol w:w="1185"/>
        <w:gridCol w:w="1185"/>
        <w:gridCol w:w="1185"/>
        <w:gridCol w:w="1185"/>
        <w:gridCol w:w="1333"/>
        <w:gridCol w:w="1185"/>
        <w:gridCol w:w="1185"/>
        <w:gridCol w:w="1185"/>
      </w:tblGrid>
      <w:tr w:rsidR="00C86BCE" w:rsidRPr="00A26E99" w14:paraId="329F953A" w14:textId="77777777" w:rsidTr="00C86BCE">
        <w:trPr>
          <w:trHeight w:val="356"/>
        </w:trPr>
        <w:tc>
          <w:tcPr>
            <w:tcW w:w="9345" w:type="dxa"/>
            <w:gridSpan w:val="8"/>
            <w:tcBorders>
              <w:top w:val="single" w:sz="4" w:space="0" w:color="auto"/>
              <w:left w:val="single" w:sz="4" w:space="0" w:color="auto"/>
              <w:bottom w:val="single" w:sz="4" w:space="0" w:color="auto"/>
              <w:right w:val="single" w:sz="4" w:space="0" w:color="auto"/>
            </w:tcBorders>
            <w:shd w:val="clear" w:color="auto" w:fill="auto"/>
            <w:vAlign w:val="bottom"/>
            <w:hideMark/>
          </w:tcPr>
          <w:p w14:paraId="07D5DD83" w14:textId="000DE4CC" w:rsidR="00C86BCE" w:rsidRPr="00A26E99" w:rsidRDefault="00C86BCE" w:rsidP="00C86BCE">
            <w:pPr>
              <w:ind w:firstLine="0"/>
              <w:jc w:val="center"/>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 xml:space="preserve">Если меня НЕ устраивает </w:t>
            </w:r>
            <w:r w:rsidR="00624994" w:rsidRPr="00A26E99">
              <w:rPr>
                <w:rFonts w:ascii="Times New Roman" w:eastAsia="Times New Roman" w:hAnsi="Times New Roman" w:cs="Times New Roman"/>
                <w:color w:val="000000"/>
                <w:sz w:val="18"/>
                <w:szCs w:val="18"/>
              </w:rPr>
              <w:t>туристский</w:t>
            </w:r>
            <w:r w:rsidRPr="00A26E99">
              <w:rPr>
                <w:rFonts w:ascii="Times New Roman" w:eastAsia="Times New Roman" w:hAnsi="Times New Roman" w:cs="Times New Roman"/>
                <w:color w:val="000000"/>
                <w:sz w:val="18"/>
                <w:szCs w:val="18"/>
              </w:rPr>
              <w:t xml:space="preserve"> продукт / услуга, я делюсь им в своем аккаунте в социальных сетях.</w:t>
            </w:r>
          </w:p>
        </w:tc>
      </w:tr>
      <w:tr w:rsidR="00C86BCE" w:rsidRPr="00A26E99" w14:paraId="3D551145" w14:textId="77777777" w:rsidTr="00C86BCE">
        <w:trPr>
          <w:trHeight w:val="300"/>
        </w:trPr>
        <w:tc>
          <w:tcPr>
            <w:tcW w:w="2301"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2F2C931C" w14:textId="77777777" w:rsidR="00C86BCE" w:rsidRPr="00A26E99" w:rsidRDefault="00C86BCE" w:rsidP="00C86BCE">
            <w:pPr>
              <w:ind w:firstLine="0"/>
              <w:jc w:val="center"/>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lang w:val="en-US"/>
              </w:rPr>
              <w:t> </w:t>
            </w:r>
          </w:p>
        </w:tc>
        <w:tc>
          <w:tcPr>
            <w:tcW w:w="1150" w:type="dxa"/>
            <w:tcBorders>
              <w:top w:val="nil"/>
              <w:left w:val="nil"/>
              <w:bottom w:val="single" w:sz="4" w:space="0" w:color="auto"/>
              <w:right w:val="single" w:sz="4" w:space="0" w:color="auto"/>
            </w:tcBorders>
            <w:shd w:val="clear" w:color="auto" w:fill="auto"/>
            <w:vAlign w:val="bottom"/>
            <w:hideMark/>
          </w:tcPr>
          <w:p w14:paraId="5C14661F" w14:textId="77777777" w:rsidR="00C86BCE" w:rsidRPr="00A26E99" w:rsidRDefault="00C86BCE" w:rsidP="00C86BCE">
            <w:pPr>
              <w:ind w:firstLine="0"/>
              <w:jc w:val="center"/>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никогда</w:t>
            </w:r>
          </w:p>
        </w:tc>
        <w:tc>
          <w:tcPr>
            <w:tcW w:w="1150" w:type="dxa"/>
            <w:tcBorders>
              <w:top w:val="nil"/>
              <w:left w:val="nil"/>
              <w:bottom w:val="single" w:sz="4" w:space="0" w:color="auto"/>
              <w:right w:val="single" w:sz="4" w:space="0" w:color="auto"/>
            </w:tcBorders>
            <w:shd w:val="clear" w:color="auto" w:fill="auto"/>
            <w:vAlign w:val="bottom"/>
            <w:hideMark/>
          </w:tcPr>
          <w:p w14:paraId="159EA202" w14:textId="77777777" w:rsidR="00C86BCE" w:rsidRPr="00A26E99" w:rsidRDefault="00C86BCE" w:rsidP="00C86BCE">
            <w:pPr>
              <w:ind w:firstLine="0"/>
              <w:jc w:val="center"/>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редко</w:t>
            </w:r>
          </w:p>
        </w:tc>
        <w:tc>
          <w:tcPr>
            <w:tcW w:w="1294" w:type="dxa"/>
            <w:tcBorders>
              <w:top w:val="nil"/>
              <w:left w:val="nil"/>
              <w:bottom w:val="single" w:sz="4" w:space="0" w:color="auto"/>
              <w:right w:val="single" w:sz="4" w:space="0" w:color="auto"/>
            </w:tcBorders>
            <w:shd w:val="clear" w:color="auto" w:fill="auto"/>
            <w:vAlign w:val="bottom"/>
            <w:hideMark/>
          </w:tcPr>
          <w:p w14:paraId="01B9EC0A" w14:textId="77777777" w:rsidR="00C86BCE" w:rsidRPr="00A26E99" w:rsidRDefault="00C86BCE" w:rsidP="00C86BCE">
            <w:pPr>
              <w:ind w:firstLine="0"/>
              <w:jc w:val="center"/>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иногда</w:t>
            </w:r>
          </w:p>
        </w:tc>
        <w:tc>
          <w:tcPr>
            <w:tcW w:w="1150" w:type="dxa"/>
            <w:tcBorders>
              <w:top w:val="nil"/>
              <w:left w:val="nil"/>
              <w:bottom w:val="single" w:sz="4" w:space="0" w:color="auto"/>
              <w:right w:val="single" w:sz="4" w:space="0" w:color="auto"/>
            </w:tcBorders>
            <w:shd w:val="clear" w:color="auto" w:fill="auto"/>
            <w:vAlign w:val="bottom"/>
            <w:hideMark/>
          </w:tcPr>
          <w:p w14:paraId="54A0EFC8" w14:textId="77777777" w:rsidR="00C86BCE" w:rsidRPr="00A26E99" w:rsidRDefault="00C86BCE" w:rsidP="00C86BCE">
            <w:pPr>
              <w:ind w:firstLine="0"/>
              <w:jc w:val="center"/>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часто</w:t>
            </w:r>
          </w:p>
        </w:tc>
        <w:tc>
          <w:tcPr>
            <w:tcW w:w="1150" w:type="dxa"/>
            <w:tcBorders>
              <w:top w:val="nil"/>
              <w:left w:val="nil"/>
              <w:bottom w:val="single" w:sz="4" w:space="0" w:color="auto"/>
              <w:right w:val="single" w:sz="4" w:space="0" w:color="auto"/>
            </w:tcBorders>
            <w:shd w:val="clear" w:color="auto" w:fill="auto"/>
            <w:vAlign w:val="bottom"/>
            <w:hideMark/>
          </w:tcPr>
          <w:p w14:paraId="3D1BB5AF" w14:textId="77777777" w:rsidR="00C86BCE" w:rsidRPr="00A26E99" w:rsidRDefault="00C86BCE" w:rsidP="00C86BCE">
            <w:pPr>
              <w:ind w:firstLine="0"/>
              <w:jc w:val="center"/>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всегда</w:t>
            </w:r>
          </w:p>
        </w:tc>
        <w:tc>
          <w:tcPr>
            <w:tcW w:w="1150" w:type="dxa"/>
            <w:tcBorders>
              <w:top w:val="nil"/>
              <w:left w:val="nil"/>
              <w:bottom w:val="single" w:sz="4" w:space="0" w:color="auto"/>
              <w:right w:val="single" w:sz="4" w:space="0" w:color="auto"/>
            </w:tcBorders>
            <w:shd w:val="clear" w:color="auto" w:fill="auto"/>
            <w:vAlign w:val="bottom"/>
            <w:hideMark/>
          </w:tcPr>
          <w:p w14:paraId="6B15C5E0" w14:textId="77777777" w:rsidR="00C86BCE" w:rsidRPr="00A26E99" w:rsidRDefault="00C86BCE" w:rsidP="00C86BCE">
            <w:pPr>
              <w:ind w:firstLine="0"/>
              <w:jc w:val="center"/>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 xml:space="preserve">Итого </w:t>
            </w:r>
          </w:p>
        </w:tc>
      </w:tr>
      <w:tr w:rsidR="00C86BCE" w:rsidRPr="00A26E99" w14:paraId="14092D44" w14:textId="77777777" w:rsidTr="00C86BCE">
        <w:trPr>
          <w:trHeight w:val="252"/>
        </w:trPr>
        <w:tc>
          <w:tcPr>
            <w:tcW w:w="1151" w:type="dxa"/>
            <w:vMerge w:val="restart"/>
            <w:tcBorders>
              <w:top w:val="nil"/>
              <w:left w:val="single" w:sz="4" w:space="0" w:color="auto"/>
              <w:bottom w:val="single" w:sz="4" w:space="0" w:color="000000"/>
              <w:right w:val="single" w:sz="4" w:space="0" w:color="auto"/>
            </w:tcBorders>
            <w:shd w:val="clear" w:color="auto" w:fill="auto"/>
            <w:vAlign w:val="center"/>
            <w:hideMark/>
          </w:tcPr>
          <w:p w14:paraId="03845751" w14:textId="77777777" w:rsidR="00C86BCE" w:rsidRPr="00A26E99" w:rsidRDefault="00C86BCE" w:rsidP="00C86BCE">
            <w:pPr>
              <w:ind w:firstLine="0"/>
              <w:jc w:val="center"/>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Доходы в месяц, USD</w:t>
            </w:r>
          </w:p>
        </w:tc>
        <w:tc>
          <w:tcPr>
            <w:tcW w:w="1150" w:type="dxa"/>
            <w:tcBorders>
              <w:top w:val="nil"/>
              <w:left w:val="nil"/>
              <w:bottom w:val="single" w:sz="4" w:space="0" w:color="auto"/>
              <w:right w:val="single" w:sz="4" w:space="0" w:color="auto"/>
            </w:tcBorders>
            <w:shd w:val="clear" w:color="auto" w:fill="auto"/>
            <w:hideMark/>
          </w:tcPr>
          <w:p w14:paraId="07166A56" w14:textId="77777777" w:rsidR="00C86BCE" w:rsidRPr="00A26E99" w:rsidRDefault="00C86BCE" w:rsidP="00C86BCE">
            <w:pPr>
              <w:ind w:firstLine="0"/>
              <w:jc w:val="lef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Не имеет доход</w:t>
            </w:r>
          </w:p>
        </w:tc>
        <w:tc>
          <w:tcPr>
            <w:tcW w:w="1150" w:type="dxa"/>
            <w:tcBorders>
              <w:top w:val="nil"/>
              <w:left w:val="nil"/>
              <w:bottom w:val="single" w:sz="4" w:space="0" w:color="auto"/>
              <w:right w:val="single" w:sz="4" w:space="0" w:color="auto"/>
            </w:tcBorders>
            <w:shd w:val="clear" w:color="auto" w:fill="auto"/>
            <w:noWrap/>
            <w:vAlign w:val="center"/>
            <w:hideMark/>
          </w:tcPr>
          <w:p w14:paraId="01FA29A8" w14:textId="77777777" w:rsidR="00C86BCE" w:rsidRPr="00A26E99" w:rsidRDefault="00C86BCE" w:rsidP="00C86BCE">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7</w:t>
            </w:r>
          </w:p>
        </w:tc>
        <w:tc>
          <w:tcPr>
            <w:tcW w:w="1150" w:type="dxa"/>
            <w:tcBorders>
              <w:top w:val="nil"/>
              <w:left w:val="nil"/>
              <w:bottom w:val="single" w:sz="4" w:space="0" w:color="auto"/>
              <w:right w:val="single" w:sz="4" w:space="0" w:color="auto"/>
            </w:tcBorders>
            <w:shd w:val="clear" w:color="auto" w:fill="auto"/>
            <w:noWrap/>
            <w:vAlign w:val="center"/>
            <w:hideMark/>
          </w:tcPr>
          <w:p w14:paraId="751CBF49" w14:textId="77777777" w:rsidR="00C86BCE" w:rsidRPr="00A26E99" w:rsidRDefault="00C86BCE" w:rsidP="00C86BCE">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w:t>
            </w:r>
          </w:p>
        </w:tc>
        <w:tc>
          <w:tcPr>
            <w:tcW w:w="1294" w:type="dxa"/>
            <w:tcBorders>
              <w:top w:val="nil"/>
              <w:left w:val="nil"/>
              <w:bottom w:val="single" w:sz="4" w:space="0" w:color="auto"/>
              <w:right w:val="single" w:sz="4" w:space="0" w:color="auto"/>
            </w:tcBorders>
            <w:shd w:val="clear" w:color="auto" w:fill="auto"/>
            <w:noWrap/>
            <w:vAlign w:val="center"/>
            <w:hideMark/>
          </w:tcPr>
          <w:p w14:paraId="6AE348A2" w14:textId="77777777" w:rsidR="00C86BCE" w:rsidRPr="00A26E99" w:rsidRDefault="00C86BCE" w:rsidP="00C86BCE">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2</w:t>
            </w:r>
          </w:p>
        </w:tc>
        <w:tc>
          <w:tcPr>
            <w:tcW w:w="1150" w:type="dxa"/>
            <w:tcBorders>
              <w:top w:val="nil"/>
              <w:left w:val="nil"/>
              <w:bottom w:val="single" w:sz="4" w:space="0" w:color="auto"/>
              <w:right w:val="single" w:sz="4" w:space="0" w:color="auto"/>
            </w:tcBorders>
            <w:shd w:val="clear" w:color="auto" w:fill="auto"/>
            <w:noWrap/>
            <w:vAlign w:val="center"/>
            <w:hideMark/>
          </w:tcPr>
          <w:p w14:paraId="2C665C06" w14:textId="77777777" w:rsidR="00C86BCE" w:rsidRPr="00A26E99" w:rsidRDefault="00C86BCE" w:rsidP="00C86BCE">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w:t>
            </w:r>
          </w:p>
        </w:tc>
        <w:tc>
          <w:tcPr>
            <w:tcW w:w="1150" w:type="dxa"/>
            <w:tcBorders>
              <w:top w:val="nil"/>
              <w:left w:val="nil"/>
              <w:bottom w:val="single" w:sz="4" w:space="0" w:color="auto"/>
              <w:right w:val="single" w:sz="4" w:space="0" w:color="auto"/>
            </w:tcBorders>
            <w:shd w:val="clear" w:color="auto" w:fill="auto"/>
            <w:noWrap/>
            <w:vAlign w:val="center"/>
            <w:hideMark/>
          </w:tcPr>
          <w:p w14:paraId="6DE51EAE" w14:textId="77777777" w:rsidR="00C86BCE" w:rsidRPr="00A26E99" w:rsidRDefault="00C86BCE" w:rsidP="00C86BCE">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w:t>
            </w:r>
          </w:p>
        </w:tc>
        <w:tc>
          <w:tcPr>
            <w:tcW w:w="1150" w:type="dxa"/>
            <w:tcBorders>
              <w:top w:val="nil"/>
              <w:left w:val="nil"/>
              <w:bottom w:val="single" w:sz="4" w:space="0" w:color="auto"/>
              <w:right w:val="single" w:sz="4" w:space="0" w:color="auto"/>
            </w:tcBorders>
            <w:shd w:val="clear" w:color="auto" w:fill="auto"/>
            <w:noWrap/>
            <w:vAlign w:val="center"/>
            <w:hideMark/>
          </w:tcPr>
          <w:p w14:paraId="09D6E483" w14:textId="77777777" w:rsidR="00C86BCE" w:rsidRPr="00A26E99" w:rsidRDefault="00C86BCE" w:rsidP="00C86BCE">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12</w:t>
            </w:r>
          </w:p>
        </w:tc>
      </w:tr>
      <w:tr w:rsidR="00C86BCE" w:rsidRPr="00A26E99" w14:paraId="188934AD" w14:textId="77777777" w:rsidTr="00C86BCE">
        <w:trPr>
          <w:trHeight w:val="283"/>
        </w:trPr>
        <w:tc>
          <w:tcPr>
            <w:tcW w:w="1151" w:type="dxa"/>
            <w:vMerge/>
            <w:tcBorders>
              <w:top w:val="nil"/>
              <w:left w:val="single" w:sz="4" w:space="0" w:color="auto"/>
              <w:bottom w:val="single" w:sz="4" w:space="0" w:color="000000"/>
              <w:right w:val="single" w:sz="4" w:space="0" w:color="auto"/>
            </w:tcBorders>
            <w:vAlign w:val="center"/>
            <w:hideMark/>
          </w:tcPr>
          <w:p w14:paraId="3F1A3B9B" w14:textId="77777777" w:rsidR="00C86BCE" w:rsidRPr="00A26E99" w:rsidRDefault="00C86BCE" w:rsidP="00C86BCE">
            <w:pPr>
              <w:ind w:firstLine="0"/>
              <w:jc w:val="left"/>
              <w:rPr>
                <w:rFonts w:ascii="Times New Roman" w:eastAsia="Times New Roman" w:hAnsi="Times New Roman" w:cs="Times New Roman"/>
                <w:color w:val="000000"/>
                <w:sz w:val="18"/>
                <w:szCs w:val="18"/>
              </w:rPr>
            </w:pPr>
          </w:p>
        </w:tc>
        <w:tc>
          <w:tcPr>
            <w:tcW w:w="1150" w:type="dxa"/>
            <w:tcBorders>
              <w:top w:val="nil"/>
              <w:left w:val="nil"/>
              <w:bottom w:val="single" w:sz="4" w:space="0" w:color="auto"/>
              <w:right w:val="single" w:sz="4" w:space="0" w:color="auto"/>
            </w:tcBorders>
            <w:shd w:val="clear" w:color="auto" w:fill="auto"/>
            <w:hideMark/>
          </w:tcPr>
          <w:p w14:paraId="6C6D8219" w14:textId="77777777" w:rsidR="00C86BCE" w:rsidRPr="00A26E99" w:rsidRDefault="00C86BCE" w:rsidP="00C86BCE">
            <w:pPr>
              <w:ind w:firstLine="0"/>
              <w:jc w:val="lef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до 100 $</w:t>
            </w:r>
          </w:p>
        </w:tc>
        <w:tc>
          <w:tcPr>
            <w:tcW w:w="1150" w:type="dxa"/>
            <w:tcBorders>
              <w:top w:val="nil"/>
              <w:left w:val="nil"/>
              <w:bottom w:val="single" w:sz="4" w:space="0" w:color="auto"/>
              <w:right w:val="single" w:sz="4" w:space="0" w:color="auto"/>
            </w:tcBorders>
            <w:shd w:val="clear" w:color="auto" w:fill="auto"/>
            <w:noWrap/>
            <w:vAlign w:val="center"/>
            <w:hideMark/>
          </w:tcPr>
          <w:p w14:paraId="4024DC4A" w14:textId="77777777" w:rsidR="00C86BCE" w:rsidRPr="00A26E99" w:rsidRDefault="00C86BCE" w:rsidP="00C86BCE">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4</w:t>
            </w:r>
          </w:p>
        </w:tc>
        <w:tc>
          <w:tcPr>
            <w:tcW w:w="1150" w:type="dxa"/>
            <w:tcBorders>
              <w:top w:val="nil"/>
              <w:left w:val="nil"/>
              <w:bottom w:val="single" w:sz="4" w:space="0" w:color="auto"/>
              <w:right w:val="single" w:sz="4" w:space="0" w:color="auto"/>
            </w:tcBorders>
            <w:shd w:val="clear" w:color="auto" w:fill="auto"/>
            <w:noWrap/>
            <w:vAlign w:val="center"/>
            <w:hideMark/>
          </w:tcPr>
          <w:p w14:paraId="6123C93D" w14:textId="77777777" w:rsidR="00C86BCE" w:rsidRPr="00A26E99" w:rsidRDefault="00C86BCE" w:rsidP="00C86BCE">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4</w:t>
            </w:r>
          </w:p>
        </w:tc>
        <w:tc>
          <w:tcPr>
            <w:tcW w:w="1294" w:type="dxa"/>
            <w:tcBorders>
              <w:top w:val="nil"/>
              <w:left w:val="nil"/>
              <w:bottom w:val="single" w:sz="4" w:space="0" w:color="auto"/>
              <w:right w:val="single" w:sz="4" w:space="0" w:color="auto"/>
            </w:tcBorders>
            <w:shd w:val="clear" w:color="auto" w:fill="auto"/>
            <w:noWrap/>
            <w:vAlign w:val="center"/>
            <w:hideMark/>
          </w:tcPr>
          <w:p w14:paraId="34EC1881" w14:textId="77777777" w:rsidR="00C86BCE" w:rsidRPr="00A26E99" w:rsidRDefault="00C86BCE" w:rsidP="00C86BCE">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10</w:t>
            </w:r>
          </w:p>
        </w:tc>
        <w:tc>
          <w:tcPr>
            <w:tcW w:w="1150" w:type="dxa"/>
            <w:tcBorders>
              <w:top w:val="nil"/>
              <w:left w:val="nil"/>
              <w:bottom w:val="single" w:sz="4" w:space="0" w:color="auto"/>
              <w:right w:val="single" w:sz="4" w:space="0" w:color="auto"/>
            </w:tcBorders>
            <w:shd w:val="clear" w:color="auto" w:fill="auto"/>
            <w:noWrap/>
            <w:vAlign w:val="center"/>
            <w:hideMark/>
          </w:tcPr>
          <w:p w14:paraId="6074E38E" w14:textId="77777777" w:rsidR="00C86BCE" w:rsidRPr="00A26E99" w:rsidRDefault="00C86BCE" w:rsidP="00C86BCE">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3</w:t>
            </w:r>
          </w:p>
        </w:tc>
        <w:tc>
          <w:tcPr>
            <w:tcW w:w="1150" w:type="dxa"/>
            <w:tcBorders>
              <w:top w:val="nil"/>
              <w:left w:val="nil"/>
              <w:bottom w:val="single" w:sz="4" w:space="0" w:color="auto"/>
              <w:right w:val="single" w:sz="4" w:space="0" w:color="auto"/>
            </w:tcBorders>
            <w:shd w:val="clear" w:color="auto" w:fill="auto"/>
            <w:noWrap/>
            <w:vAlign w:val="center"/>
            <w:hideMark/>
          </w:tcPr>
          <w:p w14:paraId="7F4A9E7E" w14:textId="77777777" w:rsidR="00C86BCE" w:rsidRPr="00A26E99" w:rsidRDefault="00C86BCE" w:rsidP="00C86BCE">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8</w:t>
            </w:r>
          </w:p>
        </w:tc>
        <w:tc>
          <w:tcPr>
            <w:tcW w:w="1150" w:type="dxa"/>
            <w:tcBorders>
              <w:top w:val="nil"/>
              <w:left w:val="nil"/>
              <w:bottom w:val="single" w:sz="4" w:space="0" w:color="auto"/>
              <w:right w:val="single" w:sz="4" w:space="0" w:color="auto"/>
            </w:tcBorders>
            <w:shd w:val="clear" w:color="auto" w:fill="auto"/>
            <w:noWrap/>
            <w:vAlign w:val="center"/>
            <w:hideMark/>
          </w:tcPr>
          <w:p w14:paraId="6CAF34CB" w14:textId="77777777" w:rsidR="00C86BCE" w:rsidRPr="00A26E99" w:rsidRDefault="00C86BCE" w:rsidP="00C86BCE">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29</w:t>
            </w:r>
          </w:p>
        </w:tc>
      </w:tr>
      <w:tr w:rsidR="00C86BCE" w:rsidRPr="00A26E99" w14:paraId="4D29CF13" w14:textId="77777777" w:rsidTr="00C86BCE">
        <w:trPr>
          <w:trHeight w:val="300"/>
        </w:trPr>
        <w:tc>
          <w:tcPr>
            <w:tcW w:w="1151" w:type="dxa"/>
            <w:vMerge/>
            <w:tcBorders>
              <w:top w:val="nil"/>
              <w:left w:val="single" w:sz="4" w:space="0" w:color="auto"/>
              <w:bottom w:val="single" w:sz="4" w:space="0" w:color="000000"/>
              <w:right w:val="single" w:sz="4" w:space="0" w:color="auto"/>
            </w:tcBorders>
            <w:vAlign w:val="center"/>
            <w:hideMark/>
          </w:tcPr>
          <w:p w14:paraId="62B69E19" w14:textId="77777777" w:rsidR="00C86BCE" w:rsidRPr="00A26E99" w:rsidRDefault="00C86BCE" w:rsidP="00C86BCE">
            <w:pPr>
              <w:ind w:firstLine="0"/>
              <w:jc w:val="left"/>
              <w:rPr>
                <w:rFonts w:ascii="Times New Roman" w:eastAsia="Times New Roman" w:hAnsi="Times New Roman" w:cs="Times New Roman"/>
                <w:color w:val="000000"/>
                <w:sz w:val="18"/>
                <w:szCs w:val="18"/>
              </w:rPr>
            </w:pPr>
          </w:p>
        </w:tc>
        <w:tc>
          <w:tcPr>
            <w:tcW w:w="1150" w:type="dxa"/>
            <w:tcBorders>
              <w:top w:val="nil"/>
              <w:left w:val="nil"/>
              <w:bottom w:val="single" w:sz="4" w:space="0" w:color="auto"/>
              <w:right w:val="single" w:sz="4" w:space="0" w:color="auto"/>
            </w:tcBorders>
            <w:shd w:val="clear" w:color="auto" w:fill="auto"/>
            <w:hideMark/>
          </w:tcPr>
          <w:p w14:paraId="12DC0957" w14:textId="77777777" w:rsidR="00C86BCE" w:rsidRPr="00A26E99" w:rsidRDefault="00C86BCE" w:rsidP="00C86BCE">
            <w:pPr>
              <w:ind w:firstLine="0"/>
              <w:jc w:val="lef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100-200 $</w:t>
            </w:r>
          </w:p>
        </w:tc>
        <w:tc>
          <w:tcPr>
            <w:tcW w:w="1150" w:type="dxa"/>
            <w:tcBorders>
              <w:top w:val="nil"/>
              <w:left w:val="nil"/>
              <w:bottom w:val="single" w:sz="4" w:space="0" w:color="auto"/>
              <w:right w:val="single" w:sz="4" w:space="0" w:color="auto"/>
            </w:tcBorders>
            <w:shd w:val="clear" w:color="auto" w:fill="auto"/>
            <w:noWrap/>
            <w:vAlign w:val="center"/>
            <w:hideMark/>
          </w:tcPr>
          <w:p w14:paraId="1E5F036F" w14:textId="77777777" w:rsidR="00C86BCE" w:rsidRPr="00A26E99" w:rsidRDefault="00C86BCE" w:rsidP="00C86BCE">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5</w:t>
            </w:r>
          </w:p>
        </w:tc>
        <w:tc>
          <w:tcPr>
            <w:tcW w:w="1150" w:type="dxa"/>
            <w:tcBorders>
              <w:top w:val="nil"/>
              <w:left w:val="nil"/>
              <w:bottom w:val="single" w:sz="4" w:space="0" w:color="auto"/>
              <w:right w:val="single" w:sz="4" w:space="0" w:color="auto"/>
            </w:tcBorders>
            <w:shd w:val="clear" w:color="auto" w:fill="auto"/>
            <w:noWrap/>
            <w:vAlign w:val="center"/>
            <w:hideMark/>
          </w:tcPr>
          <w:p w14:paraId="3E136EF9" w14:textId="77777777" w:rsidR="00C86BCE" w:rsidRPr="00A26E99" w:rsidRDefault="00C86BCE" w:rsidP="00C86BCE">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9</w:t>
            </w:r>
          </w:p>
        </w:tc>
        <w:tc>
          <w:tcPr>
            <w:tcW w:w="1294" w:type="dxa"/>
            <w:tcBorders>
              <w:top w:val="nil"/>
              <w:left w:val="nil"/>
              <w:bottom w:val="single" w:sz="4" w:space="0" w:color="auto"/>
              <w:right w:val="single" w:sz="4" w:space="0" w:color="auto"/>
            </w:tcBorders>
            <w:shd w:val="clear" w:color="auto" w:fill="auto"/>
            <w:noWrap/>
            <w:vAlign w:val="center"/>
            <w:hideMark/>
          </w:tcPr>
          <w:p w14:paraId="0A952266" w14:textId="77777777" w:rsidR="00C86BCE" w:rsidRPr="00A26E99" w:rsidRDefault="00C86BCE" w:rsidP="00C86BCE">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5</w:t>
            </w:r>
          </w:p>
        </w:tc>
        <w:tc>
          <w:tcPr>
            <w:tcW w:w="1150" w:type="dxa"/>
            <w:tcBorders>
              <w:top w:val="nil"/>
              <w:left w:val="nil"/>
              <w:bottom w:val="single" w:sz="4" w:space="0" w:color="auto"/>
              <w:right w:val="single" w:sz="4" w:space="0" w:color="auto"/>
            </w:tcBorders>
            <w:shd w:val="clear" w:color="auto" w:fill="auto"/>
            <w:noWrap/>
            <w:vAlign w:val="center"/>
            <w:hideMark/>
          </w:tcPr>
          <w:p w14:paraId="165551AA" w14:textId="77777777" w:rsidR="00C86BCE" w:rsidRPr="00A26E99" w:rsidRDefault="00C86BCE" w:rsidP="00C86BCE">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2</w:t>
            </w:r>
          </w:p>
        </w:tc>
        <w:tc>
          <w:tcPr>
            <w:tcW w:w="1150" w:type="dxa"/>
            <w:tcBorders>
              <w:top w:val="nil"/>
              <w:left w:val="nil"/>
              <w:bottom w:val="single" w:sz="4" w:space="0" w:color="auto"/>
              <w:right w:val="single" w:sz="4" w:space="0" w:color="auto"/>
            </w:tcBorders>
            <w:shd w:val="clear" w:color="auto" w:fill="auto"/>
            <w:noWrap/>
            <w:vAlign w:val="center"/>
            <w:hideMark/>
          </w:tcPr>
          <w:p w14:paraId="622A997C" w14:textId="77777777" w:rsidR="00C86BCE" w:rsidRPr="00A26E99" w:rsidRDefault="00C86BCE" w:rsidP="00C86BCE">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7</w:t>
            </w:r>
          </w:p>
        </w:tc>
        <w:tc>
          <w:tcPr>
            <w:tcW w:w="1150" w:type="dxa"/>
            <w:tcBorders>
              <w:top w:val="nil"/>
              <w:left w:val="nil"/>
              <w:bottom w:val="single" w:sz="4" w:space="0" w:color="auto"/>
              <w:right w:val="single" w:sz="4" w:space="0" w:color="auto"/>
            </w:tcBorders>
            <w:shd w:val="clear" w:color="auto" w:fill="auto"/>
            <w:noWrap/>
            <w:vAlign w:val="center"/>
            <w:hideMark/>
          </w:tcPr>
          <w:p w14:paraId="174F02C4" w14:textId="77777777" w:rsidR="00C86BCE" w:rsidRPr="00A26E99" w:rsidRDefault="00C86BCE" w:rsidP="00C86BCE">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28</w:t>
            </w:r>
          </w:p>
        </w:tc>
      </w:tr>
      <w:tr w:rsidR="00C86BCE" w:rsidRPr="00A26E99" w14:paraId="1C976E20" w14:textId="77777777" w:rsidTr="00C86BCE">
        <w:trPr>
          <w:trHeight w:val="250"/>
        </w:trPr>
        <w:tc>
          <w:tcPr>
            <w:tcW w:w="1151" w:type="dxa"/>
            <w:vMerge/>
            <w:tcBorders>
              <w:top w:val="nil"/>
              <w:left w:val="single" w:sz="4" w:space="0" w:color="auto"/>
              <w:bottom w:val="single" w:sz="4" w:space="0" w:color="000000"/>
              <w:right w:val="single" w:sz="4" w:space="0" w:color="auto"/>
            </w:tcBorders>
            <w:vAlign w:val="center"/>
            <w:hideMark/>
          </w:tcPr>
          <w:p w14:paraId="57F9FCBE" w14:textId="77777777" w:rsidR="00C86BCE" w:rsidRPr="00A26E99" w:rsidRDefault="00C86BCE" w:rsidP="00C86BCE">
            <w:pPr>
              <w:ind w:firstLine="0"/>
              <w:jc w:val="left"/>
              <w:rPr>
                <w:rFonts w:ascii="Times New Roman" w:eastAsia="Times New Roman" w:hAnsi="Times New Roman" w:cs="Times New Roman"/>
                <w:color w:val="000000"/>
                <w:sz w:val="18"/>
                <w:szCs w:val="18"/>
              </w:rPr>
            </w:pPr>
          </w:p>
        </w:tc>
        <w:tc>
          <w:tcPr>
            <w:tcW w:w="1150" w:type="dxa"/>
            <w:tcBorders>
              <w:top w:val="nil"/>
              <w:left w:val="nil"/>
              <w:bottom w:val="single" w:sz="4" w:space="0" w:color="auto"/>
              <w:right w:val="single" w:sz="4" w:space="0" w:color="auto"/>
            </w:tcBorders>
            <w:shd w:val="clear" w:color="auto" w:fill="auto"/>
            <w:hideMark/>
          </w:tcPr>
          <w:p w14:paraId="2C61F3FE" w14:textId="77777777" w:rsidR="00C86BCE" w:rsidRPr="00A26E99" w:rsidRDefault="00C86BCE" w:rsidP="00C86BCE">
            <w:pPr>
              <w:ind w:firstLine="0"/>
              <w:jc w:val="lef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200-300 $,</w:t>
            </w:r>
          </w:p>
        </w:tc>
        <w:tc>
          <w:tcPr>
            <w:tcW w:w="1150" w:type="dxa"/>
            <w:tcBorders>
              <w:top w:val="nil"/>
              <w:left w:val="nil"/>
              <w:bottom w:val="single" w:sz="4" w:space="0" w:color="auto"/>
              <w:right w:val="single" w:sz="4" w:space="0" w:color="auto"/>
            </w:tcBorders>
            <w:shd w:val="clear" w:color="auto" w:fill="auto"/>
            <w:noWrap/>
            <w:vAlign w:val="center"/>
            <w:hideMark/>
          </w:tcPr>
          <w:p w14:paraId="44DA317D" w14:textId="77777777" w:rsidR="00C86BCE" w:rsidRPr="00A26E99" w:rsidRDefault="00C86BCE" w:rsidP="00C86BCE">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19</w:t>
            </w:r>
          </w:p>
        </w:tc>
        <w:tc>
          <w:tcPr>
            <w:tcW w:w="1150" w:type="dxa"/>
            <w:tcBorders>
              <w:top w:val="nil"/>
              <w:left w:val="nil"/>
              <w:bottom w:val="single" w:sz="4" w:space="0" w:color="auto"/>
              <w:right w:val="single" w:sz="4" w:space="0" w:color="auto"/>
            </w:tcBorders>
            <w:shd w:val="clear" w:color="auto" w:fill="auto"/>
            <w:noWrap/>
            <w:vAlign w:val="center"/>
            <w:hideMark/>
          </w:tcPr>
          <w:p w14:paraId="01A95691" w14:textId="77777777" w:rsidR="00C86BCE" w:rsidRPr="00A26E99" w:rsidRDefault="00C86BCE" w:rsidP="00C86BCE">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6</w:t>
            </w:r>
          </w:p>
        </w:tc>
        <w:tc>
          <w:tcPr>
            <w:tcW w:w="1294" w:type="dxa"/>
            <w:tcBorders>
              <w:top w:val="nil"/>
              <w:left w:val="nil"/>
              <w:bottom w:val="single" w:sz="4" w:space="0" w:color="auto"/>
              <w:right w:val="single" w:sz="4" w:space="0" w:color="auto"/>
            </w:tcBorders>
            <w:shd w:val="clear" w:color="auto" w:fill="auto"/>
            <w:noWrap/>
            <w:vAlign w:val="center"/>
            <w:hideMark/>
          </w:tcPr>
          <w:p w14:paraId="586A9718" w14:textId="77777777" w:rsidR="00C86BCE" w:rsidRPr="00A26E99" w:rsidRDefault="00C86BCE" w:rsidP="00C86BCE">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7</w:t>
            </w:r>
          </w:p>
        </w:tc>
        <w:tc>
          <w:tcPr>
            <w:tcW w:w="1150" w:type="dxa"/>
            <w:tcBorders>
              <w:top w:val="nil"/>
              <w:left w:val="nil"/>
              <w:bottom w:val="single" w:sz="4" w:space="0" w:color="auto"/>
              <w:right w:val="single" w:sz="4" w:space="0" w:color="auto"/>
            </w:tcBorders>
            <w:shd w:val="clear" w:color="auto" w:fill="auto"/>
            <w:noWrap/>
            <w:vAlign w:val="center"/>
            <w:hideMark/>
          </w:tcPr>
          <w:p w14:paraId="0C336A2F" w14:textId="77777777" w:rsidR="00C86BCE" w:rsidRPr="00A26E99" w:rsidRDefault="00C86BCE" w:rsidP="00C86BCE">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2</w:t>
            </w:r>
          </w:p>
        </w:tc>
        <w:tc>
          <w:tcPr>
            <w:tcW w:w="1150" w:type="dxa"/>
            <w:tcBorders>
              <w:top w:val="nil"/>
              <w:left w:val="nil"/>
              <w:bottom w:val="single" w:sz="4" w:space="0" w:color="auto"/>
              <w:right w:val="single" w:sz="4" w:space="0" w:color="auto"/>
            </w:tcBorders>
            <w:shd w:val="clear" w:color="auto" w:fill="auto"/>
            <w:noWrap/>
            <w:vAlign w:val="center"/>
            <w:hideMark/>
          </w:tcPr>
          <w:p w14:paraId="2B7D52AF" w14:textId="77777777" w:rsidR="00C86BCE" w:rsidRPr="00A26E99" w:rsidRDefault="00C86BCE" w:rsidP="00C86BCE">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15</w:t>
            </w:r>
          </w:p>
        </w:tc>
        <w:tc>
          <w:tcPr>
            <w:tcW w:w="1150" w:type="dxa"/>
            <w:tcBorders>
              <w:top w:val="nil"/>
              <w:left w:val="nil"/>
              <w:bottom w:val="single" w:sz="4" w:space="0" w:color="auto"/>
              <w:right w:val="single" w:sz="4" w:space="0" w:color="auto"/>
            </w:tcBorders>
            <w:shd w:val="clear" w:color="auto" w:fill="auto"/>
            <w:noWrap/>
            <w:vAlign w:val="center"/>
            <w:hideMark/>
          </w:tcPr>
          <w:p w14:paraId="01D9D39A" w14:textId="77777777" w:rsidR="00C86BCE" w:rsidRPr="00A26E99" w:rsidRDefault="00C86BCE" w:rsidP="00C86BCE">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49</w:t>
            </w:r>
          </w:p>
        </w:tc>
      </w:tr>
      <w:tr w:rsidR="00C86BCE" w:rsidRPr="00A26E99" w14:paraId="1DA36CC6" w14:textId="77777777" w:rsidTr="00C86BCE">
        <w:trPr>
          <w:trHeight w:val="300"/>
        </w:trPr>
        <w:tc>
          <w:tcPr>
            <w:tcW w:w="1151" w:type="dxa"/>
            <w:vMerge/>
            <w:tcBorders>
              <w:top w:val="nil"/>
              <w:left w:val="single" w:sz="4" w:space="0" w:color="auto"/>
              <w:bottom w:val="single" w:sz="4" w:space="0" w:color="000000"/>
              <w:right w:val="single" w:sz="4" w:space="0" w:color="auto"/>
            </w:tcBorders>
            <w:vAlign w:val="center"/>
            <w:hideMark/>
          </w:tcPr>
          <w:p w14:paraId="7868776C" w14:textId="77777777" w:rsidR="00C86BCE" w:rsidRPr="00A26E99" w:rsidRDefault="00C86BCE" w:rsidP="00C86BCE">
            <w:pPr>
              <w:ind w:firstLine="0"/>
              <w:jc w:val="left"/>
              <w:rPr>
                <w:rFonts w:ascii="Times New Roman" w:eastAsia="Times New Roman" w:hAnsi="Times New Roman" w:cs="Times New Roman"/>
                <w:color w:val="000000"/>
                <w:sz w:val="18"/>
                <w:szCs w:val="18"/>
              </w:rPr>
            </w:pPr>
          </w:p>
        </w:tc>
        <w:tc>
          <w:tcPr>
            <w:tcW w:w="1150" w:type="dxa"/>
            <w:tcBorders>
              <w:top w:val="nil"/>
              <w:left w:val="nil"/>
              <w:bottom w:val="single" w:sz="4" w:space="0" w:color="auto"/>
              <w:right w:val="single" w:sz="4" w:space="0" w:color="auto"/>
            </w:tcBorders>
            <w:shd w:val="clear" w:color="auto" w:fill="auto"/>
            <w:hideMark/>
          </w:tcPr>
          <w:p w14:paraId="5ABA6B1C" w14:textId="77777777" w:rsidR="00C86BCE" w:rsidRPr="00A26E99" w:rsidRDefault="00C86BCE" w:rsidP="00C86BCE">
            <w:pPr>
              <w:ind w:firstLine="0"/>
              <w:jc w:val="lef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300-400 $</w:t>
            </w:r>
          </w:p>
        </w:tc>
        <w:tc>
          <w:tcPr>
            <w:tcW w:w="1150" w:type="dxa"/>
            <w:tcBorders>
              <w:top w:val="nil"/>
              <w:left w:val="nil"/>
              <w:bottom w:val="single" w:sz="4" w:space="0" w:color="auto"/>
              <w:right w:val="single" w:sz="4" w:space="0" w:color="auto"/>
            </w:tcBorders>
            <w:shd w:val="clear" w:color="auto" w:fill="auto"/>
            <w:noWrap/>
            <w:vAlign w:val="center"/>
            <w:hideMark/>
          </w:tcPr>
          <w:p w14:paraId="3CABFB32" w14:textId="77777777" w:rsidR="00C86BCE" w:rsidRPr="00A26E99" w:rsidRDefault="00C86BCE" w:rsidP="00C86BCE">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w:t>
            </w:r>
          </w:p>
        </w:tc>
        <w:tc>
          <w:tcPr>
            <w:tcW w:w="1150" w:type="dxa"/>
            <w:tcBorders>
              <w:top w:val="nil"/>
              <w:left w:val="nil"/>
              <w:bottom w:val="single" w:sz="4" w:space="0" w:color="auto"/>
              <w:right w:val="single" w:sz="4" w:space="0" w:color="auto"/>
            </w:tcBorders>
            <w:shd w:val="clear" w:color="auto" w:fill="auto"/>
            <w:noWrap/>
            <w:vAlign w:val="center"/>
            <w:hideMark/>
          </w:tcPr>
          <w:p w14:paraId="2CD087D4" w14:textId="77777777" w:rsidR="00C86BCE" w:rsidRPr="00A26E99" w:rsidRDefault="00C86BCE" w:rsidP="00C86BCE">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9</w:t>
            </w:r>
          </w:p>
        </w:tc>
        <w:tc>
          <w:tcPr>
            <w:tcW w:w="1294" w:type="dxa"/>
            <w:tcBorders>
              <w:top w:val="nil"/>
              <w:left w:val="nil"/>
              <w:bottom w:val="single" w:sz="4" w:space="0" w:color="auto"/>
              <w:right w:val="single" w:sz="4" w:space="0" w:color="auto"/>
            </w:tcBorders>
            <w:shd w:val="clear" w:color="auto" w:fill="auto"/>
            <w:noWrap/>
            <w:vAlign w:val="center"/>
            <w:hideMark/>
          </w:tcPr>
          <w:p w14:paraId="56F7A19D" w14:textId="77777777" w:rsidR="00C86BCE" w:rsidRPr="00A26E99" w:rsidRDefault="00C86BCE" w:rsidP="00C86BCE">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7</w:t>
            </w:r>
          </w:p>
        </w:tc>
        <w:tc>
          <w:tcPr>
            <w:tcW w:w="1150" w:type="dxa"/>
            <w:tcBorders>
              <w:top w:val="nil"/>
              <w:left w:val="nil"/>
              <w:bottom w:val="single" w:sz="4" w:space="0" w:color="auto"/>
              <w:right w:val="single" w:sz="4" w:space="0" w:color="auto"/>
            </w:tcBorders>
            <w:shd w:val="clear" w:color="auto" w:fill="auto"/>
            <w:noWrap/>
            <w:vAlign w:val="center"/>
            <w:hideMark/>
          </w:tcPr>
          <w:p w14:paraId="74FFD674" w14:textId="77777777" w:rsidR="00C86BCE" w:rsidRPr="00A26E99" w:rsidRDefault="00C86BCE" w:rsidP="00C86BCE">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7</w:t>
            </w:r>
          </w:p>
        </w:tc>
        <w:tc>
          <w:tcPr>
            <w:tcW w:w="1150" w:type="dxa"/>
            <w:tcBorders>
              <w:top w:val="nil"/>
              <w:left w:val="nil"/>
              <w:bottom w:val="single" w:sz="4" w:space="0" w:color="auto"/>
              <w:right w:val="single" w:sz="4" w:space="0" w:color="auto"/>
            </w:tcBorders>
            <w:shd w:val="clear" w:color="auto" w:fill="auto"/>
            <w:noWrap/>
            <w:vAlign w:val="center"/>
            <w:hideMark/>
          </w:tcPr>
          <w:p w14:paraId="15D318DA" w14:textId="77777777" w:rsidR="00C86BCE" w:rsidRPr="00A26E99" w:rsidRDefault="00C86BCE" w:rsidP="00C86BCE">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7</w:t>
            </w:r>
          </w:p>
        </w:tc>
        <w:tc>
          <w:tcPr>
            <w:tcW w:w="1150" w:type="dxa"/>
            <w:tcBorders>
              <w:top w:val="nil"/>
              <w:left w:val="nil"/>
              <w:bottom w:val="single" w:sz="4" w:space="0" w:color="auto"/>
              <w:right w:val="single" w:sz="4" w:space="0" w:color="auto"/>
            </w:tcBorders>
            <w:shd w:val="clear" w:color="auto" w:fill="auto"/>
            <w:noWrap/>
            <w:vAlign w:val="center"/>
            <w:hideMark/>
          </w:tcPr>
          <w:p w14:paraId="5E6D2EA6" w14:textId="77777777" w:rsidR="00C86BCE" w:rsidRPr="00A26E99" w:rsidRDefault="00C86BCE" w:rsidP="00C86BCE">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31</w:t>
            </w:r>
          </w:p>
        </w:tc>
      </w:tr>
      <w:tr w:rsidR="00C86BCE" w:rsidRPr="00A26E99" w14:paraId="11826D8E" w14:textId="77777777" w:rsidTr="00C86BCE">
        <w:trPr>
          <w:trHeight w:val="300"/>
        </w:trPr>
        <w:tc>
          <w:tcPr>
            <w:tcW w:w="1151" w:type="dxa"/>
            <w:vMerge/>
            <w:tcBorders>
              <w:top w:val="nil"/>
              <w:left w:val="single" w:sz="4" w:space="0" w:color="auto"/>
              <w:bottom w:val="single" w:sz="4" w:space="0" w:color="000000"/>
              <w:right w:val="single" w:sz="4" w:space="0" w:color="auto"/>
            </w:tcBorders>
            <w:vAlign w:val="center"/>
            <w:hideMark/>
          </w:tcPr>
          <w:p w14:paraId="2190B2EF" w14:textId="77777777" w:rsidR="00C86BCE" w:rsidRPr="00A26E99" w:rsidRDefault="00C86BCE" w:rsidP="00C86BCE">
            <w:pPr>
              <w:ind w:firstLine="0"/>
              <w:jc w:val="left"/>
              <w:rPr>
                <w:rFonts w:ascii="Times New Roman" w:eastAsia="Times New Roman" w:hAnsi="Times New Roman" w:cs="Times New Roman"/>
                <w:color w:val="000000"/>
                <w:sz w:val="18"/>
                <w:szCs w:val="18"/>
              </w:rPr>
            </w:pPr>
          </w:p>
        </w:tc>
        <w:tc>
          <w:tcPr>
            <w:tcW w:w="1150" w:type="dxa"/>
            <w:tcBorders>
              <w:top w:val="nil"/>
              <w:left w:val="nil"/>
              <w:bottom w:val="single" w:sz="4" w:space="0" w:color="auto"/>
              <w:right w:val="single" w:sz="4" w:space="0" w:color="auto"/>
            </w:tcBorders>
            <w:shd w:val="clear" w:color="auto" w:fill="auto"/>
            <w:hideMark/>
          </w:tcPr>
          <w:p w14:paraId="472D4DD8" w14:textId="77777777" w:rsidR="00C86BCE" w:rsidRPr="00A26E99" w:rsidRDefault="00C86BCE" w:rsidP="00C86BCE">
            <w:pPr>
              <w:ind w:firstLine="0"/>
              <w:jc w:val="lef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400-500 $</w:t>
            </w:r>
          </w:p>
        </w:tc>
        <w:tc>
          <w:tcPr>
            <w:tcW w:w="1150" w:type="dxa"/>
            <w:tcBorders>
              <w:top w:val="nil"/>
              <w:left w:val="nil"/>
              <w:bottom w:val="single" w:sz="4" w:space="0" w:color="auto"/>
              <w:right w:val="single" w:sz="4" w:space="0" w:color="auto"/>
            </w:tcBorders>
            <w:shd w:val="clear" w:color="auto" w:fill="auto"/>
            <w:noWrap/>
            <w:vAlign w:val="center"/>
            <w:hideMark/>
          </w:tcPr>
          <w:p w14:paraId="30103B33" w14:textId="77777777" w:rsidR="00C86BCE" w:rsidRPr="00A26E99" w:rsidRDefault="00C86BCE" w:rsidP="00C86BCE">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14</w:t>
            </w:r>
          </w:p>
        </w:tc>
        <w:tc>
          <w:tcPr>
            <w:tcW w:w="1150" w:type="dxa"/>
            <w:tcBorders>
              <w:top w:val="nil"/>
              <w:left w:val="nil"/>
              <w:bottom w:val="single" w:sz="4" w:space="0" w:color="auto"/>
              <w:right w:val="single" w:sz="4" w:space="0" w:color="auto"/>
            </w:tcBorders>
            <w:shd w:val="clear" w:color="auto" w:fill="auto"/>
            <w:noWrap/>
            <w:vAlign w:val="center"/>
            <w:hideMark/>
          </w:tcPr>
          <w:p w14:paraId="79BBE44C" w14:textId="77777777" w:rsidR="00C86BCE" w:rsidRPr="00A26E99" w:rsidRDefault="00C86BCE" w:rsidP="00C86BCE">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4</w:t>
            </w:r>
          </w:p>
        </w:tc>
        <w:tc>
          <w:tcPr>
            <w:tcW w:w="1294" w:type="dxa"/>
            <w:tcBorders>
              <w:top w:val="nil"/>
              <w:left w:val="nil"/>
              <w:bottom w:val="single" w:sz="4" w:space="0" w:color="auto"/>
              <w:right w:val="single" w:sz="4" w:space="0" w:color="auto"/>
            </w:tcBorders>
            <w:shd w:val="clear" w:color="auto" w:fill="auto"/>
            <w:noWrap/>
            <w:vAlign w:val="center"/>
            <w:hideMark/>
          </w:tcPr>
          <w:p w14:paraId="38323078" w14:textId="77777777" w:rsidR="00C86BCE" w:rsidRPr="00A26E99" w:rsidRDefault="00C86BCE" w:rsidP="00C86BCE">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8</w:t>
            </w:r>
          </w:p>
        </w:tc>
        <w:tc>
          <w:tcPr>
            <w:tcW w:w="1150" w:type="dxa"/>
            <w:tcBorders>
              <w:top w:val="nil"/>
              <w:left w:val="nil"/>
              <w:bottom w:val="single" w:sz="4" w:space="0" w:color="auto"/>
              <w:right w:val="single" w:sz="4" w:space="0" w:color="auto"/>
            </w:tcBorders>
            <w:shd w:val="clear" w:color="auto" w:fill="auto"/>
            <w:noWrap/>
            <w:vAlign w:val="center"/>
            <w:hideMark/>
          </w:tcPr>
          <w:p w14:paraId="787A44FB" w14:textId="77777777" w:rsidR="00C86BCE" w:rsidRPr="00A26E99" w:rsidRDefault="00C86BCE" w:rsidP="00C86BCE">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5</w:t>
            </w:r>
          </w:p>
        </w:tc>
        <w:tc>
          <w:tcPr>
            <w:tcW w:w="1150" w:type="dxa"/>
            <w:tcBorders>
              <w:top w:val="nil"/>
              <w:left w:val="nil"/>
              <w:bottom w:val="single" w:sz="4" w:space="0" w:color="auto"/>
              <w:right w:val="single" w:sz="4" w:space="0" w:color="auto"/>
            </w:tcBorders>
            <w:shd w:val="clear" w:color="auto" w:fill="auto"/>
            <w:noWrap/>
            <w:vAlign w:val="center"/>
            <w:hideMark/>
          </w:tcPr>
          <w:p w14:paraId="05B545C7" w14:textId="77777777" w:rsidR="00C86BCE" w:rsidRPr="00A26E99" w:rsidRDefault="00C86BCE" w:rsidP="00C86BCE">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14</w:t>
            </w:r>
          </w:p>
        </w:tc>
        <w:tc>
          <w:tcPr>
            <w:tcW w:w="1150" w:type="dxa"/>
            <w:tcBorders>
              <w:top w:val="nil"/>
              <w:left w:val="nil"/>
              <w:bottom w:val="single" w:sz="4" w:space="0" w:color="auto"/>
              <w:right w:val="single" w:sz="4" w:space="0" w:color="auto"/>
            </w:tcBorders>
            <w:shd w:val="clear" w:color="auto" w:fill="auto"/>
            <w:noWrap/>
            <w:vAlign w:val="center"/>
            <w:hideMark/>
          </w:tcPr>
          <w:p w14:paraId="164288AF" w14:textId="77777777" w:rsidR="00C86BCE" w:rsidRPr="00A26E99" w:rsidRDefault="00C86BCE" w:rsidP="00C86BCE">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45</w:t>
            </w:r>
          </w:p>
        </w:tc>
      </w:tr>
      <w:tr w:rsidR="00C86BCE" w:rsidRPr="00A26E99" w14:paraId="4E947238" w14:textId="77777777" w:rsidTr="00C86BCE">
        <w:trPr>
          <w:trHeight w:val="219"/>
        </w:trPr>
        <w:tc>
          <w:tcPr>
            <w:tcW w:w="1151" w:type="dxa"/>
            <w:vMerge/>
            <w:tcBorders>
              <w:top w:val="nil"/>
              <w:left w:val="single" w:sz="4" w:space="0" w:color="auto"/>
              <w:bottom w:val="single" w:sz="4" w:space="0" w:color="000000"/>
              <w:right w:val="single" w:sz="4" w:space="0" w:color="auto"/>
            </w:tcBorders>
            <w:vAlign w:val="center"/>
            <w:hideMark/>
          </w:tcPr>
          <w:p w14:paraId="53B19B1B" w14:textId="77777777" w:rsidR="00C86BCE" w:rsidRPr="00A26E99" w:rsidRDefault="00C86BCE" w:rsidP="00C86BCE">
            <w:pPr>
              <w:ind w:firstLine="0"/>
              <w:jc w:val="left"/>
              <w:rPr>
                <w:rFonts w:ascii="Times New Roman" w:eastAsia="Times New Roman" w:hAnsi="Times New Roman" w:cs="Times New Roman"/>
                <w:color w:val="000000"/>
                <w:sz w:val="18"/>
                <w:szCs w:val="18"/>
              </w:rPr>
            </w:pPr>
          </w:p>
        </w:tc>
        <w:tc>
          <w:tcPr>
            <w:tcW w:w="1150" w:type="dxa"/>
            <w:tcBorders>
              <w:top w:val="nil"/>
              <w:left w:val="nil"/>
              <w:bottom w:val="single" w:sz="4" w:space="0" w:color="auto"/>
              <w:right w:val="single" w:sz="4" w:space="0" w:color="auto"/>
            </w:tcBorders>
            <w:shd w:val="clear" w:color="auto" w:fill="auto"/>
            <w:hideMark/>
          </w:tcPr>
          <w:p w14:paraId="5F982F53" w14:textId="77777777" w:rsidR="00C86BCE" w:rsidRPr="00A26E99" w:rsidRDefault="00C86BCE" w:rsidP="00C86BCE">
            <w:pPr>
              <w:ind w:firstLine="0"/>
              <w:jc w:val="lef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500-1000 $</w:t>
            </w:r>
          </w:p>
        </w:tc>
        <w:tc>
          <w:tcPr>
            <w:tcW w:w="1150" w:type="dxa"/>
            <w:tcBorders>
              <w:top w:val="nil"/>
              <w:left w:val="nil"/>
              <w:bottom w:val="single" w:sz="4" w:space="0" w:color="auto"/>
              <w:right w:val="single" w:sz="4" w:space="0" w:color="auto"/>
            </w:tcBorders>
            <w:shd w:val="clear" w:color="auto" w:fill="auto"/>
            <w:noWrap/>
            <w:vAlign w:val="center"/>
            <w:hideMark/>
          </w:tcPr>
          <w:p w14:paraId="6C5C7F28" w14:textId="77777777" w:rsidR="00C86BCE" w:rsidRPr="00A26E99" w:rsidRDefault="00C86BCE" w:rsidP="00C86BCE">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12</w:t>
            </w:r>
          </w:p>
        </w:tc>
        <w:tc>
          <w:tcPr>
            <w:tcW w:w="1150" w:type="dxa"/>
            <w:tcBorders>
              <w:top w:val="nil"/>
              <w:left w:val="nil"/>
              <w:bottom w:val="single" w:sz="4" w:space="0" w:color="auto"/>
              <w:right w:val="single" w:sz="4" w:space="0" w:color="auto"/>
            </w:tcBorders>
            <w:shd w:val="clear" w:color="auto" w:fill="auto"/>
            <w:noWrap/>
            <w:vAlign w:val="center"/>
            <w:hideMark/>
          </w:tcPr>
          <w:p w14:paraId="338712F9" w14:textId="77777777" w:rsidR="00C86BCE" w:rsidRPr="00A26E99" w:rsidRDefault="00C86BCE" w:rsidP="00C86BCE">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10</w:t>
            </w:r>
          </w:p>
        </w:tc>
        <w:tc>
          <w:tcPr>
            <w:tcW w:w="1294" w:type="dxa"/>
            <w:tcBorders>
              <w:top w:val="nil"/>
              <w:left w:val="nil"/>
              <w:bottom w:val="single" w:sz="4" w:space="0" w:color="auto"/>
              <w:right w:val="single" w:sz="4" w:space="0" w:color="auto"/>
            </w:tcBorders>
            <w:shd w:val="clear" w:color="auto" w:fill="auto"/>
            <w:noWrap/>
            <w:vAlign w:val="center"/>
            <w:hideMark/>
          </w:tcPr>
          <w:p w14:paraId="5FEFB498" w14:textId="77777777" w:rsidR="00C86BCE" w:rsidRPr="00A26E99" w:rsidRDefault="00C86BCE" w:rsidP="00C86BCE">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9</w:t>
            </w:r>
          </w:p>
        </w:tc>
        <w:tc>
          <w:tcPr>
            <w:tcW w:w="1150" w:type="dxa"/>
            <w:tcBorders>
              <w:top w:val="nil"/>
              <w:left w:val="nil"/>
              <w:bottom w:val="single" w:sz="4" w:space="0" w:color="auto"/>
              <w:right w:val="single" w:sz="4" w:space="0" w:color="auto"/>
            </w:tcBorders>
            <w:shd w:val="clear" w:color="auto" w:fill="auto"/>
            <w:noWrap/>
            <w:vAlign w:val="center"/>
            <w:hideMark/>
          </w:tcPr>
          <w:p w14:paraId="09F018C4" w14:textId="77777777" w:rsidR="00C86BCE" w:rsidRPr="00A26E99" w:rsidRDefault="00C86BCE" w:rsidP="00C86BCE">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9</w:t>
            </w:r>
          </w:p>
        </w:tc>
        <w:tc>
          <w:tcPr>
            <w:tcW w:w="1150" w:type="dxa"/>
            <w:tcBorders>
              <w:top w:val="nil"/>
              <w:left w:val="nil"/>
              <w:bottom w:val="single" w:sz="4" w:space="0" w:color="auto"/>
              <w:right w:val="single" w:sz="4" w:space="0" w:color="auto"/>
            </w:tcBorders>
            <w:shd w:val="clear" w:color="auto" w:fill="auto"/>
            <w:noWrap/>
            <w:vAlign w:val="center"/>
            <w:hideMark/>
          </w:tcPr>
          <w:p w14:paraId="5AF2E01B" w14:textId="77777777" w:rsidR="00C86BCE" w:rsidRPr="00A26E99" w:rsidRDefault="00C86BCE" w:rsidP="00C86BCE">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18</w:t>
            </w:r>
          </w:p>
        </w:tc>
        <w:tc>
          <w:tcPr>
            <w:tcW w:w="1150" w:type="dxa"/>
            <w:tcBorders>
              <w:top w:val="nil"/>
              <w:left w:val="nil"/>
              <w:bottom w:val="single" w:sz="4" w:space="0" w:color="auto"/>
              <w:right w:val="single" w:sz="4" w:space="0" w:color="auto"/>
            </w:tcBorders>
            <w:shd w:val="clear" w:color="auto" w:fill="auto"/>
            <w:noWrap/>
            <w:vAlign w:val="center"/>
            <w:hideMark/>
          </w:tcPr>
          <w:p w14:paraId="328C61E6" w14:textId="77777777" w:rsidR="00C86BCE" w:rsidRPr="00A26E99" w:rsidRDefault="00C86BCE" w:rsidP="00C86BCE">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58</w:t>
            </w:r>
          </w:p>
        </w:tc>
      </w:tr>
      <w:tr w:rsidR="00C86BCE" w:rsidRPr="00A26E99" w14:paraId="7D76813C" w14:textId="77777777" w:rsidTr="00C86BCE">
        <w:trPr>
          <w:trHeight w:val="280"/>
        </w:trPr>
        <w:tc>
          <w:tcPr>
            <w:tcW w:w="1151" w:type="dxa"/>
            <w:vMerge/>
            <w:tcBorders>
              <w:top w:val="nil"/>
              <w:left w:val="single" w:sz="4" w:space="0" w:color="auto"/>
              <w:bottom w:val="single" w:sz="4" w:space="0" w:color="000000"/>
              <w:right w:val="single" w:sz="4" w:space="0" w:color="auto"/>
            </w:tcBorders>
            <w:vAlign w:val="center"/>
            <w:hideMark/>
          </w:tcPr>
          <w:p w14:paraId="2FEEBAFE" w14:textId="77777777" w:rsidR="00C86BCE" w:rsidRPr="00A26E99" w:rsidRDefault="00C86BCE" w:rsidP="00C86BCE">
            <w:pPr>
              <w:ind w:firstLine="0"/>
              <w:jc w:val="left"/>
              <w:rPr>
                <w:rFonts w:ascii="Times New Roman" w:eastAsia="Times New Roman" w:hAnsi="Times New Roman" w:cs="Times New Roman"/>
                <w:color w:val="000000"/>
                <w:sz w:val="18"/>
                <w:szCs w:val="18"/>
              </w:rPr>
            </w:pPr>
          </w:p>
        </w:tc>
        <w:tc>
          <w:tcPr>
            <w:tcW w:w="1150" w:type="dxa"/>
            <w:tcBorders>
              <w:top w:val="nil"/>
              <w:left w:val="nil"/>
              <w:bottom w:val="single" w:sz="4" w:space="0" w:color="auto"/>
              <w:right w:val="single" w:sz="4" w:space="0" w:color="auto"/>
            </w:tcBorders>
            <w:shd w:val="clear" w:color="auto" w:fill="auto"/>
            <w:hideMark/>
          </w:tcPr>
          <w:p w14:paraId="74886448" w14:textId="77777777" w:rsidR="00C86BCE" w:rsidRPr="00A26E99" w:rsidRDefault="00C86BCE" w:rsidP="00C86BCE">
            <w:pPr>
              <w:ind w:firstLine="0"/>
              <w:jc w:val="lef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1000 -1500 $</w:t>
            </w:r>
          </w:p>
        </w:tc>
        <w:tc>
          <w:tcPr>
            <w:tcW w:w="1150" w:type="dxa"/>
            <w:tcBorders>
              <w:top w:val="nil"/>
              <w:left w:val="nil"/>
              <w:bottom w:val="single" w:sz="4" w:space="0" w:color="auto"/>
              <w:right w:val="single" w:sz="4" w:space="0" w:color="auto"/>
            </w:tcBorders>
            <w:shd w:val="clear" w:color="auto" w:fill="auto"/>
            <w:noWrap/>
            <w:vAlign w:val="center"/>
            <w:hideMark/>
          </w:tcPr>
          <w:p w14:paraId="2F7C1F55" w14:textId="77777777" w:rsidR="00C86BCE" w:rsidRPr="00A26E99" w:rsidRDefault="00C86BCE" w:rsidP="00C86BCE">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7</w:t>
            </w:r>
          </w:p>
        </w:tc>
        <w:tc>
          <w:tcPr>
            <w:tcW w:w="1150" w:type="dxa"/>
            <w:tcBorders>
              <w:top w:val="nil"/>
              <w:left w:val="nil"/>
              <w:bottom w:val="single" w:sz="4" w:space="0" w:color="auto"/>
              <w:right w:val="single" w:sz="4" w:space="0" w:color="auto"/>
            </w:tcBorders>
            <w:shd w:val="clear" w:color="auto" w:fill="auto"/>
            <w:noWrap/>
            <w:vAlign w:val="center"/>
            <w:hideMark/>
          </w:tcPr>
          <w:p w14:paraId="47CADF6A" w14:textId="77777777" w:rsidR="00C86BCE" w:rsidRPr="00A26E99" w:rsidRDefault="00C86BCE" w:rsidP="00C86BCE">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4</w:t>
            </w:r>
          </w:p>
        </w:tc>
        <w:tc>
          <w:tcPr>
            <w:tcW w:w="1294" w:type="dxa"/>
            <w:tcBorders>
              <w:top w:val="nil"/>
              <w:left w:val="nil"/>
              <w:bottom w:val="single" w:sz="4" w:space="0" w:color="auto"/>
              <w:right w:val="single" w:sz="4" w:space="0" w:color="auto"/>
            </w:tcBorders>
            <w:shd w:val="clear" w:color="auto" w:fill="auto"/>
            <w:noWrap/>
            <w:vAlign w:val="center"/>
            <w:hideMark/>
          </w:tcPr>
          <w:p w14:paraId="4CE9AFB0" w14:textId="77777777" w:rsidR="00C86BCE" w:rsidRPr="00A26E99" w:rsidRDefault="00C86BCE" w:rsidP="00C86BCE">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6</w:t>
            </w:r>
          </w:p>
        </w:tc>
        <w:tc>
          <w:tcPr>
            <w:tcW w:w="1150" w:type="dxa"/>
            <w:tcBorders>
              <w:top w:val="nil"/>
              <w:left w:val="nil"/>
              <w:bottom w:val="single" w:sz="4" w:space="0" w:color="auto"/>
              <w:right w:val="single" w:sz="4" w:space="0" w:color="auto"/>
            </w:tcBorders>
            <w:shd w:val="clear" w:color="auto" w:fill="auto"/>
            <w:noWrap/>
            <w:vAlign w:val="center"/>
            <w:hideMark/>
          </w:tcPr>
          <w:p w14:paraId="3C05C609" w14:textId="77777777" w:rsidR="00C86BCE" w:rsidRPr="00A26E99" w:rsidRDefault="00C86BCE" w:rsidP="00C86BCE">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10</w:t>
            </w:r>
          </w:p>
        </w:tc>
        <w:tc>
          <w:tcPr>
            <w:tcW w:w="1150" w:type="dxa"/>
            <w:tcBorders>
              <w:top w:val="nil"/>
              <w:left w:val="nil"/>
              <w:bottom w:val="single" w:sz="4" w:space="0" w:color="auto"/>
              <w:right w:val="single" w:sz="4" w:space="0" w:color="auto"/>
            </w:tcBorders>
            <w:shd w:val="clear" w:color="auto" w:fill="auto"/>
            <w:noWrap/>
            <w:vAlign w:val="center"/>
            <w:hideMark/>
          </w:tcPr>
          <w:p w14:paraId="448B0B9B" w14:textId="77777777" w:rsidR="00C86BCE" w:rsidRPr="00A26E99" w:rsidRDefault="00C86BCE" w:rsidP="00C86BCE">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9</w:t>
            </w:r>
          </w:p>
        </w:tc>
        <w:tc>
          <w:tcPr>
            <w:tcW w:w="1150" w:type="dxa"/>
            <w:tcBorders>
              <w:top w:val="nil"/>
              <w:left w:val="nil"/>
              <w:bottom w:val="single" w:sz="4" w:space="0" w:color="auto"/>
              <w:right w:val="single" w:sz="4" w:space="0" w:color="auto"/>
            </w:tcBorders>
            <w:shd w:val="clear" w:color="auto" w:fill="auto"/>
            <w:noWrap/>
            <w:vAlign w:val="center"/>
            <w:hideMark/>
          </w:tcPr>
          <w:p w14:paraId="254905F6" w14:textId="77777777" w:rsidR="00C86BCE" w:rsidRPr="00A26E99" w:rsidRDefault="00C86BCE" w:rsidP="00C86BCE">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36</w:t>
            </w:r>
          </w:p>
        </w:tc>
      </w:tr>
      <w:tr w:rsidR="00C86BCE" w:rsidRPr="00A26E99" w14:paraId="6BBC8AA2" w14:textId="77777777" w:rsidTr="00C86BCE">
        <w:trPr>
          <w:trHeight w:val="255"/>
        </w:trPr>
        <w:tc>
          <w:tcPr>
            <w:tcW w:w="1151" w:type="dxa"/>
            <w:vMerge/>
            <w:tcBorders>
              <w:top w:val="nil"/>
              <w:left w:val="single" w:sz="4" w:space="0" w:color="auto"/>
              <w:bottom w:val="single" w:sz="4" w:space="0" w:color="000000"/>
              <w:right w:val="single" w:sz="4" w:space="0" w:color="auto"/>
            </w:tcBorders>
            <w:vAlign w:val="center"/>
            <w:hideMark/>
          </w:tcPr>
          <w:p w14:paraId="4648D6F4" w14:textId="77777777" w:rsidR="00C86BCE" w:rsidRPr="00A26E99" w:rsidRDefault="00C86BCE" w:rsidP="00C86BCE">
            <w:pPr>
              <w:ind w:firstLine="0"/>
              <w:jc w:val="left"/>
              <w:rPr>
                <w:rFonts w:ascii="Times New Roman" w:eastAsia="Times New Roman" w:hAnsi="Times New Roman" w:cs="Times New Roman"/>
                <w:color w:val="000000"/>
                <w:sz w:val="18"/>
                <w:szCs w:val="18"/>
              </w:rPr>
            </w:pPr>
          </w:p>
        </w:tc>
        <w:tc>
          <w:tcPr>
            <w:tcW w:w="1150" w:type="dxa"/>
            <w:tcBorders>
              <w:top w:val="nil"/>
              <w:left w:val="nil"/>
              <w:bottom w:val="single" w:sz="4" w:space="0" w:color="auto"/>
              <w:right w:val="single" w:sz="4" w:space="0" w:color="auto"/>
            </w:tcBorders>
            <w:shd w:val="clear" w:color="auto" w:fill="auto"/>
            <w:hideMark/>
          </w:tcPr>
          <w:p w14:paraId="736B27BA" w14:textId="77777777" w:rsidR="00C86BCE" w:rsidRPr="00A26E99" w:rsidRDefault="00C86BCE" w:rsidP="00C86BCE">
            <w:pPr>
              <w:ind w:firstLine="0"/>
              <w:jc w:val="lef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1500-2000 $</w:t>
            </w:r>
          </w:p>
        </w:tc>
        <w:tc>
          <w:tcPr>
            <w:tcW w:w="1150" w:type="dxa"/>
            <w:tcBorders>
              <w:top w:val="nil"/>
              <w:left w:val="nil"/>
              <w:bottom w:val="single" w:sz="4" w:space="0" w:color="auto"/>
              <w:right w:val="single" w:sz="4" w:space="0" w:color="auto"/>
            </w:tcBorders>
            <w:shd w:val="clear" w:color="auto" w:fill="auto"/>
            <w:noWrap/>
            <w:vAlign w:val="center"/>
            <w:hideMark/>
          </w:tcPr>
          <w:p w14:paraId="70E009A5" w14:textId="77777777" w:rsidR="00C86BCE" w:rsidRPr="00A26E99" w:rsidRDefault="00C86BCE" w:rsidP="00C86BCE">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2</w:t>
            </w:r>
          </w:p>
        </w:tc>
        <w:tc>
          <w:tcPr>
            <w:tcW w:w="1150" w:type="dxa"/>
            <w:tcBorders>
              <w:top w:val="nil"/>
              <w:left w:val="nil"/>
              <w:bottom w:val="single" w:sz="4" w:space="0" w:color="auto"/>
              <w:right w:val="single" w:sz="4" w:space="0" w:color="auto"/>
            </w:tcBorders>
            <w:shd w:val="clear" w:color="auto" w:fill="auto"/>
            <w:noWrap/>
            <w:vAlign w:val="center"/>
            <w:hideMark/>
          </w:tcPr>
          <w:p w14:paraId="5DDF018A" w14:textId="77777777" w:rsidR="00C86BCE" w:rsidRPr="00A26E99" w:rsidRDefault="00C86BCE" w:rsidP="00C86BCE">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w:t>
            </w:r>
          </w:p>
        </w:tc>
        <w:tc>
          <w:tcPr>
            <w:tcW w:w="1294" w:type="dxa"/>
            <w:tcBorders>
              <w:top w:val="nil"/>
              <w:left w:val="nil"/>
              <w:bottom w:val="single" w:sz="4" w:space="0" w:color="auto"/>
              <w:right w:val="single" w:sz="4" w:space="0" w:color="auto"/>
            </w:tcBorders>
            <w:shd w:val="clear" w:color="auto" w:fill="auto"/>
            <w:noWrap/>
            <w:vAlign w:val="center"/>
            <w:hideMark/>
          </w:tcPr>
          <w:p w14:paraId="4F4AFC0D" w14:textId="77777777" w:rsidR="00C86BCE" w:rsidRPr="00A26E99" w:rsidRDefault="00C86BCE" w:rsidP="00C86BCE">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3</w:t>
            </w:r>
          </w:p>
        </w:tc>
        <w:tc>
          <w:tcPr>
            <w:tcW w:w="1150" w:type="dxa"/>
            <w:tcBorders>
              <w:top w:val="nil"/>
              <w:left w:val="nil"/>
              <w:bottom w:val="single" w:sz="4" w:space="0" w:color="auto"/>
              <w:right w:val="single" w:sz="4" w:space="0" w:color="auto"/>
            </w:tcBorders>
            <w:shd w:val="clear" w:color="auto" w:fill="auto"/>
            <w:noWrap/>
            <w:vAlign w:val="center"/>
            <w:hideMark/>
          </w:tcPr>
          <w:p w14:paraId="0AB44E4D" w14:textId="77777777" w:rsidR="00C86BCE" w:rsidRPr="00A26E99" w:rsidRDefault="00C86BCE" w:rsidP="00C86BCE">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6</w:t>
            </w:r>
          </w:p>
        </w:tc>
        <w:tc>
          <w:tcPr>
            <w:tcW w:w="1150" w:type="dxa"/>
            <w:tcBorders>
              <w:top w:val="nil"/>
              <w:left w:val="nil"/>
              <w:bottom w:val="single" w:sz="4" w:space="0" w:color="auto"/>
              <w:right w:val="single" w:sz="4" w:space="0" w:color="auto"/>
            </w:tcBorders>
            <w:shd w:val="clear" w:color="auto" w:fill="auto"/>
            <w:noWrap/>
            <w:vAlign w:val="center"/>
            <w:hideMark/>
          </w:tcPr>
          <w:p w14:paraId="422C8FB4" w14:textId="77777777" w:rsidR="00C86BCE" w:rsidRPr="00A26E99" w:rsidRDefault="00C86BCE" w:rsidP="00C86BCE">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4</w:t>
            </w:r>
          </w:p>
        </w:tc>
        <w:tc>
          <w:tcPr>
            <w:tcW w:w="1150" w:type="dxa"/>
            <w:tcBorders>
              <w:top w:val="nil"/>
              <w:left w:val="nil"/>
              <w:bottom w:val="single" w:sz="4" w:space="0" w:color="auto"/>
              <w:right w:val="single" w:sz="4" w:space="0" w:color="auto"/>
            </w:tcBorders>
            <w:shd w:val="clear" w:color="auto" w:fill="auto"/>
            <w:noWrap/>
            <w:vAlign w:val="center"/>
            <w:hideMark/>
          </w:tcPr>
          <w:p w14:paraId="4291BAEA" w14:textId="77777777" w:rsidR="00C86BCE" w:rsidRPr="00A26E99" w:rsidRDefault="00C86BCE" w:rsidP="00C86BCE">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16</w:t>
            </w:r>
          </w:p>
        </w:tc>
      </w:tr>
      <w:tr w:rsidR="00C86BCE" w:rsidRPr="00A26E99" w14:paraId="607573F4" w14:textId="77777777" w:rsidTr="00C86BCE">
        <w:trPr>
          <w:trHeight w:val="287"/>
        </w:trPr>
        <w:tc>
          <w:tcPr>
            <w:tcW w:w="1151" w:type="dxa"/>
            <w:vMerge/>
            <w:tcBorders>
              <w:top w:val="nil"/>
              <w:left w:val="single" w:sz="4" w:space="0" w:color="auto"/>
              <w:bottom w:val="single" w:sz="4" w:space="0" w:color="000000"/>
              <w:right w:val="single" w:sz="4" w:space="0" w:color="auto"/>
            </w:tcBorders>
            <w:vAlign w:val="center"/>
            <w:hideMark/>
          </w:tcPr>
          <w:p w14:paraId="3B1F4AB5" w14:textId="77777777" w:rsidR="00C86BCE" w:rsidRPr="00A26E99" w:rsidRDefault="00C86BCE" w:rsidP="00C86BCE">
            <w:pPr>
              <w:ind w:firstLine="0"/>
              <w:jc w:val="left"/>
              <w:rPr>
                <w:rFonts w:ascii="Times New Roman" w:eastAsia="Times New Roman" w:hAnsi="Times New Roman" w:cs="Times New Roman"/>
                <w:color w:val="000000"/>
                <w:sz w:val="18"/>
                <w:szCs w:val="18"/>
              </w:rPr>
            </w:pPr>
          </w:p>
        </w:tc>
        <w:tc>
          <w:tcPr>
            <w:tcW w:w="1150" w:type="dxa"/>
            <w:tcBorders>
              <w:top w:val="nil"/>
              <w:left w:val="nil"/>
              <w:bottom w:val="single" w:sz="4" w:space="0" w:color="auto"/>
              <w:right w:val="single" w:sz="4" w:space="0" w:color="auto"/>
            </w:tcBorders>
            <w:shd w:val="clear" w:color="auto" w:fill="auto"/>
            <w:hideMark/>
          </w:tcPr>
          <w:p w14:paraId="3A81E449" w14:textId="77777777" w:rsidR="00C86BCE" w:rsidRPr="00A26E99" w:rsidRDefault="00C86BCE" w:rsidP="00C86BCE">
            <w:pPr>
              <w:ind w:firstLine="0"/>
              <w:jc w:val="lef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2000-3000$</w:t>
            </w:r>
          </w:p>
        </w:tc>
        <w:tc>
          <w:tcPr>
            <w:tcW w:w="1150" w:type="dxa"/>
            <w:tcBorders>
              <w:top w:val="nil"/>
              <w:left w:val="nil"/>
              <w:bottom w:val="single" w:sz="4" w:space="0" w:color="auto"/>
              <w:right w:val="single" w:sz="4" w:space="0" w:color="auto"/>
            </w:tcBorders>
            <w:shd w:val="clear" w:color="auto" w:fill="auto"/>
            <w:noWrap/>
            <w:vAlign w:val="center"/>
            <w:hideMark/>
          </w:tcPr>
          <w:p w14:paraId="241F98E4" w14:textId="77777777" w:rsidR="00C86BCE" w:rsidRPr="00A26E99" w:rsidRDefault="00C86BCE" w:rsidP="00C86BCE">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w:t>
            </w:r>
          </w:p>
        </w:tc>
        <w:tc>
          <w:tcPr>
            <w:tcW w:w="1150" w:type="dxa"/>
            <w:tcBorders>
              <w:top w:val="nil"/>
              <w:left w:val="nil"/>
              <w:bottom w:val="single" w:sz="4" w:space="0" w:color="auto"/>
              <w:right w:val="single" w:sz="4" w:space="0" w:color="auto"/>
            </w:tcBorders>
            <w:shd w:val="clear" w:color="auto" w:fill="auto"/>
            <w:noWrap/>
            <w:vAlign w:val="center"/>
            <w:hideMark/>
          </w:tcPr>
          <w:p w14:paraId="6B392A88" w14:textId="77777777" w:rsidR="00C86BCE" w:rsidRPr="00A26E99" w:rsidRDefault="00C86BCE" w:rsidP="00C86BCE">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4</w:t>
            </w:r>
          </w:p>
        </w:tc>
        <w:tc>
          <w:tcPr>
            <w:tcW w:w="1294" w:type="dxa"/>
            <w:tcBorders>
              <w:top w:val="nil"/>
              <w:left w:val="nil"/>
              <w:bottom w:val="single" w:sz="4" w:space="0" w:color="auto"/>
              <w:right w:val="single" w:sz="4" w:space="0" w:color="auto"/>
            </w:tcBorders>
            <w:shd w:val="clear" w:color="auto" w:fill="auto"/>
            <w:noWrap/>
            <w:vAlign w:val="center"/>
            <w:hideMark/>
          </w:tcPr>
          <w:p w14:paraId="0B219D18" w14:textId="77777777" w:rsidR="00C86BCE" w:rsidRPr="00A26E99" w:rsidRDefault="00C86BCE" w:rsidP="00C86BCE">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5</w:t>
            </w:r>
          </w:p>
        </w:tc>
        <w:tc>
          <w:tcPr>
            <w:tcW w:w="1150" w:type="dxa"/>
            <w:tcBorders>
              <w:top w:val="nil"/>
              <w:left w:val="nil"/>
              <w:bottom w:val="single" w:sz="4" w:space="0" w:color="auto"/>
              <w:right w:val="single" w:sz="4" w:space="0" w:color="auto"/>
            </w:tcBorders>
            <w:shd w:val="clear" w:color="auto" w:fill="auto"/>
            <w:noWrap/>
            <w:vAlign w:val="center"/>
            <w:hideMark/>
          </w:tcPr>
          <w:p w14:paraId="23945499" w14:textId="77777777" w:rsidR="00C86BCE" w:rsidRPr="00A26E99" w:rsidRDefault="00C86BCE" w:rsidP="00C86BCE">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3</w:t>
            </w:r>
          </w:p>
        </w:tc>
        <w:tc>
          <w:tcPr>
            <w:tcW w:w="1150" w:type="dxa"/>
            <w:tcBorders>
              <w:top w:val="nil"/>
              <w:left w:val="nil"/>
              <w:bottom w:val="single" w:sz="4" w:space="0" w:color="auto"/>
              <w:right w:val="single" w:sz="4" w:space="0" w:color="auto"/>
            </w:tcBorders>
            <w:shd w:val="clear" w:color="auto" w:fill="auto"/>
            <w:noWrap/>
            <w:vAlign w:val="center"/>
            <w:hideMark/>
          </w:tcPr>
          <w:p w14:paraId="0C7E31E0" w14:textId="77777777" w:rsidR="00C86BCE" w:rsidRPr="00A26E99" w:rsidRDefault="00C86BCE" w:rsidP="00C86BCE">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2</w:t>
            </w:r>
          </w:p>
        </w:tc>
        <w:tc>
          <w:tcPr>
            <w:tcW w:w="1150" w:type="dxa"/>
            <w:tcBorders>
              <w:top w:val="nil"/>
              <w:left w:val="nil"/>
              <w:bottom w:val="single" w:sz="4" w:space="0" w:color="auto"/>
              <w:right w:val="single" w:sz="4" w:space="0" w:color="auto"/>
            </w:tcBorders>
            <w:shd w:val="clear" w:color="auto" w:fill="auto"/>
            <w:noWrap/>
            <w:vAlign w:val="center"/>
            <w:hideMark/>
          </w:tcPr>
          <w:p w14:paraId="604C0C01" w14:textId="77777777" w:rsidR="00C86BCE" w:rsidRPr="00A26E99" w:rsidRDefault="00C86BCE" w:rsidP="00C86BCE">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15</w:t>
            </w:r>
          </w:p>
        </w:tc>
      </w:tr>
      <w:tr w:rsidR="00C86BCE" w:rsidRPr="00A26E99" w14:paraId="0E936CC6" w14:textId="77777777" w:rsidTr="00C86BCE">
        <w:trPr>
          <w:trHeight w:val="264"/>
        </w:trPr>
        <w:tc>
          <w:tcPr>
            <w:tcW w:w="1151" w:type="dxa"/>
            <w:vMerge/>
            <w:tcBorders>
              <w:top w:val="nil"/>
              <w:left w:val="single" w:sz="4" w:space="0" w:color="auto"/>
              <w:bottom w:val="single" w:sz="4" w:space="0" w:color="000000"/>
              <w:right w:val="single" w:sz="4" w:space="0" w:color="auto"/>
            </w:tcBorders>
            <w:vAlign w:val="center"/>
            <w:hideMark/>
          </w:tcPr>
          <w:p w14:paraId="14EE3F92" w14:textId="77777777" w:rsidR="00C86BCE" w:rsidRPr="00A26E99" w:rsidRDefault="00C86BCE" w:rsidP="00C86BCE">
            <w:pPr>
              <w:ind w:firstLine="0"/>
              <w:jc w:val="left"/>
              <w:rPr>
                <w:rFonts w:ascii="Times New Roman" w:eastAsia="Times New Roman" w:hAnsi="Times New Roman" w:cs="Times New Roman"/>
                <w:color w:val="000000"/>
                <w:sz w:val="18"/>
                <w:szCs w:val="18"/>
              </w:rPr>
            </w:pPr>
          </w:p>
        </w:tc>
        <w:tc>
          <w:tcPr>
            <w:tcW w:w="1150" w:type="dxa"/>
            <w:tcBorders>
              <w:top w:val="nil"/>
              <w:left w:val="nil"/>
              <w:bottom w:val="single" w:sz="4" w:space="0" w:color="auto"/>
              <w:right w:val="single" w:sz="4" w:space="0" w:color="auto"/>
            </w:tcBorders>
            <w:shd w:val="clear" w:color="auto" w:fill="auto"/>
            <w:hideMark/>
          </w:tcPr>
          <w:p w14:paraId="1309750C" w14:textId="77777777" w:rsidR="00C86BCE" w:rsidRPr="00A26E99" w:rsidRDefault="00C86BCE" w:rsidP="00C86BCE">
            <w:pPr>
              <w:ind w:firstLine="0"/>
              <w:jc w:val="lef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свыше 3000 $</w:t>
            </w:r>
          </w:p>
        </w:tc>
        <w:tc>
          <w:tcPr>
            <w:tcW w:w="1150" w:type="dxa"/>
            <w:tcBorders>
              <w:top w:val="nil"/>
              <w:left w:val="nil"/>
              <w:bottom w:val="single" w:sz="4" w:space="0" w:color="auto"/>
              <w:right w:val="single" w:sz="4" w:space="0" w:color="auto"/>
            </w:tcBorders>
            <w:shd w:val="clear" w:color="auto" w:fill="auto"/>
            <w:noWrap/>
            <w:vAlign w:val="center"/>
            <w:hideMark/>
          </w:tcPr>
          <w:p w14:paraId="6CDBF8E4" w14:textId="77777777" w:rsidR="00C86BCE" w:rsidRPr="00A26E99" w:rsidRDefault="00C86BCE" w:rsidP="00C86BCE">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150" w:type="dxa"/>
            <w:tcBorders>
              <w:top w:val="nil"/>
              <w:left w:val="nil"/>
              <w:bottom w:val="single" w:sz="4" w:space="0" w:color="auto"/>
              <w:right w:val="single" w:sz="4" w:space="0" w:color="auto"/>
            </w:tcBorders>
            <w:shd w:val="clear" w:color="auto" w:fill="auto"/>
            <w:noWrap/>
            <w:vAlign w:val="center"/>
            <w:hideMark/>
          </w:tcPr>
          <w:p w14:paraId="4DE8311F" w14:textId="77777777" w:rsidR="00C86BCE" w:rsidRPr="00A26E99" w:rsidRDefault="00C86BCE" w:rsidP="00C86BCE">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w:t>
            </w:r>
          </w:p>
        </w:tc>
        <w:tc>
          <w:tcPr>
            <w:tcW w:w="1294" w:type="dxa"/>
            <w:tcBorders>
              <w:top w:val="nil"/>
              <w:left w:val="nil"/>
              <w:bottom w:val="single" w:sz="4" w:space="0" w:color="auto"/>
              <w:right w:val="single" w:sz="4" w:space="0" w:color="auto"/>
            </w:tcBorders>
            <w:shd w:val="clear" w:color="auto" w:fill="auto"/>
            <w:noWrap/>
            <w:vAlign w:val="center"/>
            <w:hideMark/>
          </w:tcPr>
          <w:p w14:paraId="5FB15A7C" w14:textId="77777777" w:rsidR="00C86BCE" w:rsidRPr="00A26E99" w:rsidRDefault="00C86BCE" w:rsidP="00C86BCE">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5</w:t>
            </w:r>
          </w:p>
        </w:tc>
        <w:tc>
          <w:tcPr>
            <w:tcW w:w="1150" w:type="dxa"/>
            <w:tcBorders>
              <w:top w:val="nil"/>
              <w:left w:val="nil"/>
              <w:bottom w:val="single" w:sz="4" w:space="0" w:color="auto"/>
              <w:right w:val="single" w:sz="4" w:space="0" w:color="auto"/>
            </w:tcBorders>
            <w:shd w:val="clear" w:color="auto" w:fill="auto"/>
            <w:noWrap/>
            <w:vAlign w:val="center"/>
            <w:hideMark/>
          </w:tcPr>
          <w:p w14:paraId="31E93A4A" w14:textId="77777777" w:rsidR="00C86BCE" w:rsidRPr="00A26E99" w:rsidRDefault="00C86BCE" w:rsidP="00C86BCE">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4</w:t>
            </w:r>
          </w:p>
        </w:tc>
        <w:tc>
          <w:tcPr>
            <w:tcW w:w="1150" w:type="dxa"/>
            <w:tcBorders>
              <w:top w:val="nil"/>
              <w:left w:val="nil"/>
              <w:bottom w:val="single" w:sz="4" w:space="0" w:color="auto"/>
              <w:right w:val="single" w:sz="4" w:space="0" w:color="auto"/>
            </w:tcBorders>
            <w:shd w:val="clear" w:color="auto" w:fill="auto"/>
            <w:noWrap/>
            <w:vAlign w:val="center"/>
            <w:hideMark/>
          </w:tcPr>
          <w:p w14:paraId="5B6DEA4B" w14:textId="77777777" w:rsidR="00C86BCE" w:rsidRPr="00A26E99" w:rsidRDefault="00C86BCE" w:rsidP="00C86BCE">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7</w:t>
            </w:r>
          </w:p>
        </w:tc>
        <w:tc>
          <w:tcPr>
            <w:tcW w:w="1150" w:type="dxa"/>
            <w:tcBorders>
              <w:top w:val="nil"/>
              <w:left w:val="nil"/>
              <w:bottom w:val="single" w:sz="4" w:space="0" w:color="auto"/>
              <w:right w:val="single" w:sz="4" w:space="0" w:color="auto"/>
            </w:tcBorders>
            <w:shd w:val="clear" w:color="auto" w:fill="auto"/>
            <w:noWrap/>
            <w:vAlign w:val="center"/>
            <w:hideMark/>
          </w:tcPr>
          <w:p w14:paraId="22C22F0B" w14:textId="77777777" w:rsidR="00C86BCE" w:rsidRPr="00A26E99" w:rsidRDefault="00C86BCE" w:rsidP="00C86BCE">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17</w:t>
            </w:r>
          </w:p>
        </w:tc>
      </w:tr>
      <w:tr w:rsidR="00C86BCE" w:rsidRPr="00A26E99" w14:paraId="3E18FBEB" w14:textId="77777777" w:rsidTr="00C86BCE">
        <w:trPr>
          <w:trHeight w:val="300"/>
        </w:trPr>
        <w:tc>
          <w:tcPr>
            <w:tcW w:w="2301" w:type="dxa"/>
            <w:gridSpan w:val="2"/>
            <w:tcBorders>
              <w:top w:val="single" w:sz="4" w:space="0" w:color="auto"/>
              <w:left w:val="single" w:sz="4" w:space="0" w:color="auto"/>
              <w:bottom w:val="single" w:sz="4" w:space="0" w:color="auto"/>
              <w:right w:val="single" w:sz="4" w:space="0" w:color="auto"/>
            </w:tcBorders>
            <w:shd w:val="clear" w:color="auto" w:fill="auto"/>
            <w:hideMark/>
          </w:tcPr>
          <w:p w14:paraId="48C0AF1D" w14:textId="77777777" w:rsidR="00C86BCE" w:rsidRPr="00A26E99" w:rsidRDefault="00C86BCE" w:rsidP="00C86BCE">
            <w:pPr>
              <w:ind w:firstLine="0"/>
              <w:jc w:val="lef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 xml:space="preserve">Итого </w:t>
            </w:r>
          </w:p>
        </w:tc>
        <w:tc>
          <w:tcPr>
            <w:tcW w:w="1150" w:type="dxa"/>
            <w:tcBorders>
              <w:top w:val="nil"/>
              <w:left w:val="nil"/>
              <w:bottom w:val="single" w:sz="4" w:space="0" w:color="auto"/>
              <w:right w:val="single" w:sz="4" w:space="0" w:color="auto"/>
            </w:tcBorders>
            <w:shd w:val="clear" w:color="auto" w:fill="auto"/>
            <w:noWrap/>
            <w:vAlign w:val="center"/>
            <w:hideMark/>
          </w:tcPr>
          <w:p w14:paraId="230AB471" w14:textId="77777777" w:rsidR="00C86BCE" w:rsidRPr="00A26E99" w:rsidRDefault="00C86BCE" w:rsidP="00C86BCE">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72</w:t>
            </w:r>
          </w:p>
        </w:tc>
        <w:tc>
          <w:tcPr>
            <w:tcW w:w="1150" w:type="dxa"/>
            <w:tcBorders>
              <w:top w:val="nil"/>
              <w:left w:val="nil"/>
              <w:bottom w:val="single" w:sz="4" w:space="0" w:color="auto"/>
              <w:right w:val="single" w:sz="4" w:space="0" w:color="auto"/>
            </w:tcBorders>
            <w:shd w:val="clear" w:color="auto" w:fill="auto"/>
            <w:noWrap/>
            <w:vAlign w:val="center"/>
            <w:hideMark/>
          </w:tcPr>
          <w:p w14:paraId="6CB922C6" w14:textId="77777777" w:rsidR="00C86BCE" w:rsidRPr="00A26E99" w:rsidRDefault="00C86BCE" w:rsidP="00C86BCE">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53</w:t>
            </w:r>
          </w:p>
        </w:tc>
        <w:tc>
          <w:tcPr>
            <w:tcW w:w="1294" w:type="dxa"/>
            <w:tcBorders>
              <w:top w:val="nil"/>
              <w:left w:val="nil"/>
              <w:bottom w:val="single" w:sz="4" w:space="0" w:color="auto"/>
              <w:right w:val="single" w:sz="4" w:space="0" w:color="auto"/>
            </w:tcBorders>
            <w:shd w:val="clear" w:color="auto" w:fill="auto"/>
            <w:noWrap/>
            <w:vAlign w:val="center"/>
            <w:hideMark/>
          </w:tcPr>
          <w:p w14:paraId="1577E9F6" w14:textId="77777777" w:rsidR="00C86BCE" w:rsidRPr="00A26E99" w:rsidRDefault="00C86BCE" w:rsidP="00C86BCE">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67</w:t>
            </w:r>
          </w:p>
        </w:tc>
        <w:tc>
          <w:tcPr>
            <w:tcW w:w="1150" w:type="dxa"/>
            <w:tcBorders>
              <w:top w:val="nil"/>
              <w:left w:val="nil"/>
              <w:bottom w:val="single" w:sz="4" w:space="0" w:color="auto"/>
              <w:right w:val="single" w:sz="4" w:space="0" w:color="auto"/>
            </w:tcBorders>
            <w:shd w:val="clear" w:color="auto" w:fill="auto"/>
            <w:noWrap/>
            <w:vAlign w:val="center"/>
            <w:hideMark/>
          </w:tcPr>
          <w:p w14:paraId="345748BA" w14:textId="77777777" w:rsidR="00C86BCE" w:rsidRPr="00A26E99" w:rsidRDefault="00C86BCE" w:rsidP="00C86BCE">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52</w:t>
            </w:r>
          </w:p>
        </w:tc>
        <w:tc>
          <w:tcPr>
            <w:tcW w:w="1150" w:type="dxa"/>
            <w:tcBorders>
              <w:top w:val="nil"/>
              <w:left w:val="nil"/>
              <w:bottom w:val="single" w:sz="4" w:space="0" w:color="auto"/>
              <w:right w:val="single" w:sz="4" w:space="0" w:color="auto"/>
            </w:tcBorders>
            <w:shd w:val="clear" w:color="auto" w:fill="auto"/>
            <w:noWrap/>
            <w:vAlign w:val="center"/>
            <w:hideMark/>
          </w:tcPr>
          <w:p w14:paraId="138DD08E" w14:textId="77777777" w:rsidR="00C86BCE" w:rsidRPr="00A26E99" w:rsidRDefault="00C86BCE" w:rsidP="00C86BCE">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92</w:t>
            </w:r>
          </w:p>
        </w:tc>
        <w:tc>
          <w:tcPr>
            <w:tcW w:w="1150" w:type="dxa"/>
            <w:tcBorders>
              <w:top w:val="nil"/>
              <w:left w:val="nil"/>
              <w:bottom w:val="single" w:sz="4" w:space="0" w:color="auto"/>
              <w:right w:val="single" w:sz="4" w:space="0" w:color="auto"/>
            </w:tcBorders>
            <w:shd w:val="clear" w:color="auto" w:fill="auto"/>
            <w:noWrap/>
            <w:vAlign w:val="center"/>
            <w:hideMark/>
          </w:tcPr>
          <w:p w14:paraId="428687EA" w14:textId="77777777" w:rsidR="00C86BCE" w:rsidRPr="00A26E99" w:rsidRDefault="00C86BCE" w:rsidP="00C86BCE">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336</w:t>
            </w:r>
          </w:p>
        </w:tc>
      </w:tr>
    </w:tbl>
    <w:p w14:paraId="5F852D07" w14:textId="0750B9EE" w:rsidR="00C86BCE" w:rsidRPr="00A26E99" w:rsidRDefault="00C86BCE" w:rsidP="00C86BCE">
      <w:pPr>
        <w:spacing w:after="160" w:line="259" w:lineRule="auto"/>
        <w:ind w:firstLine="0"/>
        <w:jc w:val="left"/>
        <w:rPr>
          <w:rFonts w:ascii="Times New Roman" w:eastAsia="Calibri" w:hAnsi="Times New Roman" w:cs="Times New Roman"/>
          <w:b/>
          <w:sz w:val="18"/>
          <w:szCs w:val="18"/>
          <w:lang w:val="en-US" w:eastAsia="en-US"/>
        </w:rPr>
      </w:pPr>
    </w:p>
    <w:p w14:paraId="73232F05" w14:textId="6F45666A" w:rsidR="00BC43A3" w:rsidRPr="00A26E99" w:rsidRDefault="00BC43A3" w:rsidP="00BC43A3">
      <w:pPr>
        <w:spacing w:after="160" w:line="259" w:lineRule="auto"/>
        <w:ind w:firstLine="0"/>
        <w:jc w:val="left"/>
        <w:rPr>
          <w:rFonts w:ascii="Times New Roman" w:eastAsia="Calibri" w:hAnsi="Times New Roman" w:cs="Times New Roman"/>
          <w:sz w:val="18"/>
          <w:szCs w:val="18"/>
          <w:lang w:eastAsia="en-US"/>
        </w:rPr>
      </w:pPr>
      <w:r w:rsidRPr="00A26E99">
        <w:rPr>
          <w:rFonts w:ascii="Times New Roman" w:eastAsia="Calibri" w:hAnsi="Times New Roman" w:cs="Times New Roman"/>
          <w:sz w:val="18"/>
          <w:szCs w:val="18"/>
          <w:lang w:eastAsia="en-US"/>
        </w:rPr>
        <w:t>Таблица 29</w:t>
      </w:r>
    </w:p>
    <w:tbl>
      <w:tblPr>
        <w:tblW w:w="5000" w:type="pct"/>
        <w:tblInd w:w="103" w:type="dxa"/>
        <w:tblLook w:val="04A0" w:firstRow="1" w:lastRow="0" w:firstColumn="1" w:lastColumn="0" w:noHBand="0" w:noVBand="1"/>
      </w:tblPr>
      <w:tblGrid>
        <w:gridCol w:w="1538"/>
        <w:gridCol w:w="1219"/>
        <w:gridCol w:w="1114"/>
        <w:gridCol w:w="1119"/>
        <w:gridCol w:w="1303"/>
        <w:gridCol w:w="1108"/>
        <w:gridCol w:w="1126"/>
        <w:gridCol w:w="1101"/>
      </w:tblGrid>
      <w:tr w:rsidR="00BC43A3" w:rsidRPr="00A26E99" w14:paraId="6BA86F82" w14:textId="77777777" w:rsidTr="0064736A">
        <w:trPr>
          <w:trHeight w:val="585"/>
        </w:trPr>
        <w:tc>
          <w:tcPr>
            <w:tcW w:w="9345" w:type="dxa"/>
            <w:gridSpan w:val="8"/>
            <w:tcBorders>
              <w:top w:val="single" w:sz="4" w:space="0" w:color="auto"/>
              <w:left w:val="single" w:sz="4" w:space="0" w:color="auto"/>
              <w:bottom w:val="single" w:sz="4" w:space="0" w:color="auto"/>
              <w:right w:val="single" w:sz="4" w:space="0" w:color="auto"/>
            </w:tcBorders>
            <w:shd w:val="clear" w:color="auto" w:fill="auto"/>
            <w:vAlign w:val="bottom"/>
            <w:hideMark/>
          </w:tcPr>
          <w:p w14:paraId="27CFD844" w14:textId="0A7B859C" w:rsidR="00BC43A3" w:rsidRPr="00A26E99" w:rsidRDefault="00BC43A3" w:rsidP="0064736A">
            <w:pPr>
              <w:ind w:firstLine="0"/>
              <w:jc w:val="center"/>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 xml:space="preserve">Если я НЕ удовлетворен </w:t>
            </w:r>
            <w:r w:rsidR="002E52D5" w:rsidRPr="00A26E99">
              <w:rPr>
                <w:rFonts w:ascii="Times New Roman" w:eastAsia="Times New Roman" w:hAnsi="Times New Roman" w:cs="Times New Roman"/>
                <w:color w:val="000000"/>
                <w:sz w:val="18"/>
                <w:szCs w:val="18"/>
              </w:rPr>
              <w:t>туристским</w:t>
            </w:r>
            <w:r w:rsidRPr="00A26E99">
              <w:rPr>
                <w:rFonts w:ascii="Times New Roman" w:eastAsia="Times New Roman" w:hAnsi="Times New Roman" w:cs="Times New Roman"/>
                <w:color w:val="000000"/>
                <w:sz w:val="18"/>
                <w:szCs w:val="18"/>
              </w:rPr>
              <w:t xml:space="preserve"> продуктом / услугой, Я НЕ рекомендую его другим пользователям через публикации в моем аккаунте в социальных сетях.</w:t>
            </w:r>
          </w:p>
        </w:tc>
      </w:tr>
      <w:tr w:rsidR="00BC43A3" w:rsidRPr="00A26E99" w14:paraId="2409CAA1" w14:textId="77777777" w:rsidTr="0064736A">
        <w:trPr>
          <w:trHeight w:val="300"/>
        </w:trPr>
        <w:tc>
          <w:tcPr>
            <w:tcW w:w="1493" w:type="dxa"/>
            <w:tcBorders>
              <w:top w:val="nil"/>
              <w:left w:val="single" w:sz="4" w:space="0" w:color="auto"/>
              <w:bottom w:val="single" w:sz="4" w:space="0" w:color="auto"/>
              <w:right w:val="single" w:sz="4" w:space="0" w:color="auto"/>
            </w:tcBorders>
            <w:shd w:val="clear" w:color="auto" w:fill="auto"/>
            <w:vAlign w:val="bottom"/>
            <w:hideMark/>
          </w:tcPr>
          <w:p w14:paraId="37CAC104" w14:textId="77777777" w:rsidR="00BC43A3" w:rsidRPr="00A26E99" w:rsidRDefault="00BC43A3" w:rsidP="0064736A">
            <w:pPr>
              <w:ind w:firstLine="0"/>
              <w:jc w:val="lef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lang w:val="en-US"/>
              </w:rPr>
              <w:t> </w:t>
            </w:r>
          </w:p>
        </w:tc>
        <w:tc>
          <w:tcPr>
            <w:tcW w:w="1183" w:type="dxa"/>
            <w:tcBorders>
              <w:top w:val="nil"/>
              <w:left w:val="nil"/>
              <w:bottom w:val="single" w:sz="4" w:space="0" w:color="auto"/>
              <w:right w:val="single" w:sz="4" w:space="0" w:color="auto"/>
            </w:tcBorders>
            <w:shd w:val="clear" w:color="auto" w:fill="auto"/>
            <w:vAlign w:val="bottom"/>
            <w:hideMark/>
          </w:tcPr>
          <w:p w14:paraId="785B9AC7" w14:textId="77777777" w:rsidR="00BC43A3" w:rsidRPr="00A26E99" w:rsidRDefault="00BC43A3" w:rsidP="0064736A">
            <w:pPr>
              <w:ind w:firstLine="0"/>
              <w:jc w:val="lef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lang w:val="en-US"/>
              </w:rPr>
              <w:t> </w:t>
            </w:r>
          </w:p>
        </w:tc>
        <w:tc>
          <w:tcPr>
            <w:tcW w:w="1081" w:type="dxa"/>
            <w:tcBorders>
              <w:top w:val="nil"/>
              <w:left w:val="nil"/>
              <w:bottom w:val="single" w:sz="4" w:space="0" w:color="auto"/>
              <w:right w:val="single" w:sz="4" w:space="0" w:color="auto"/>
            </w:tcBorders>
            <w:shd w:val="clear" w:color="auto" w:fill="auto"/>
            <w:vAlign w:val="bottom"/>
            <w:hideMark/>
          </w:tcPr>
          <w:p w14:paraId="6D4DCCCF" w14:textId="77777777" w:rsidR="00BC43A3" w:rsidRPr="00A26E99" w:rsidRDefault="00BC43A3" w:rsidP="0064736A">
            <w:pPr>
              <w:ind w:firstLine="0"/>
              <w:jc w:val="center"/>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никогда</w:t>
            </w:r>
          </w:p>
        </w:tc>
        <w:tc>
          <w:tcPr>
            <w:tcW w:w="1086" w:type="dxa"/>
            <w:tcBorders>
              <w:top w:val="nil"/>
              <w:left w:val="nil"/>
              <w:bottom w:val="single" w:sz="4" w:space="0" w:color="auto"/>
              <w:right w:val="single" w:sz="4" w:space="0" w:color="auto"/>
            </w:tcBorders>
            <w:shd w:val="clear" w:color="auto" w:fill="auto"/>
            <w:vAlign w:val="bottom"/>
            <w:hideMark/>
          </w:tcPr>
          <w:p w14:paraId="5CB71F9A" w14:textId="77777777" w:rsidR="00BC43A3" w:rsidRPr="00A26E99" w:rsidRDefault="00BC43A3" w:rsidP="0064736A">
            <w:pPr>
              <w:ind w:firstLine="0"/>
              <w:jc w:val="center"/>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редко</w:t>
            </w:r>
          </w:p>
        </w:tc>
        <w:tc>
          <w:tcPr>
            <w:tcW w:w="1265" w:type="dxa"/>
            <w:tcBorders>
              <w:top w:val="nil"/>
              <w:left w:val="nil"/>
              <w:bottom w:val="single" w:sz="4" w:space="0" w:color="auto"/>
              <w:right w:val="single" w:sz="4" w:space="0" w:color="auto"/>
            </w:tcBorders>
            <w:shd w:val="clear" w:color="auto" w:fill="auto"/>
            <w:vAlign w:val="bottom"/>
            <w:hideMark/>
          </w:tcPr>
          <w:p w14:paraId="78444144" w14:textId="77777777" w:rsidR="00BC43A3" w:rsidRPr="00A26E99" w:rsidRDefault="00BC43A3" w:rsidP="0064736A">
            <w:pPr>
              <w:ind w:firstLine="0"/>
              <w:jc w:val="center"/>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иногда</w:t>
            </w:r>
          </w:p>
        </w:tc>
        <w:tc>
          <w:tcPr>
            <w:tcW w:w="1075" w:type="dxa"/>
            <w:tcBorders>
              <w:top w:val="nil"/>
              <w:left w:val="nil"/>
              <w:bottom w:val="single" w:sz="4" w:space="0" w:color="auto"/>
              <w:right w:val="single" w:sz="4" w:space="0" w:color="auto"/>
            </w:tcBorders>
            <w:shd w:val="clear" w:color="auto" w:fill="auto"/>
            <w:vAlign w:val="bottom"/>
            <w:hideMark/>
          </w:tcPr>
          <w:p w14:paraId="6D88C43D" w14:textId="77777777" w:rsidR="00BC43A3" w:rsidRPr="00A26E99" w:rsidRDefault="00BC43A3" w:rsidP="0064736A">
            <w:pPr>
              <w:ind w:firstLine="0"/>
              <w:jc w:val="center"/>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часто</w:t>
            </w:r>
          </w:p>
        </w:tc>
        <w:tc>
          <w:tcPr>
            <w:tcW w:w="1093" w:type="dxa"/>
            <w:tcBorders>
              <w:top w:val="nil"/>
              <w:left w:val="nil"/>
              <w:bottom w:val="single" w:sz="4" w:space="0" w:color="auto"/>
              <w:right w:val="single" w:sz="4" w:space="0" w:color="auto"/>
            </w:tcBorders>
            <w:shd w:val="clear" w:color="auto" w:fill="auto"/>
            <w:vAlign w:val="bottom"/>
            <w:hideMark/>
          </w:tcPr>
          <w:p w14:paraId="32DD3FCA" w14:textId="77777777" w:rsidR="00BC43A3" w:rsidRPr="00A26E99" w:rsidRDefault="00BC43A3" w:rsidP="0064736A">
            <w:pPr>
              <w:ind w:firstLine="0"/>
              <w:jc w:val="center"/>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всегда</w:t>
            </w:r>
          </w:p>
        </w:tc>
        <w:tc>
          <w:tcPr>
            <w:tcW w:w="1069" w:type="dxa"/>
            <w:tcBorders>
              <w:top w:val="nil"/>
              <w:left w:val="nil"/>
              <w:bottom w:val="single" w:sz="4" w:space="0" w:color="auto"/>
              <w:right w:val="single" w:sz="4" w:space="0" w:color="auto"/>
            </w:tcBorders>
            <w:shd w:val="clear" w:color="auto" w:fill="auto"/>
            <w:vAlign w:val="bottom"/>
            <w:hideMark/>
          </w:tcPr>
          <w:p w14:paraId="6CE4E3F3" w14:textId="77777777" w:rsidR="00BC43A3" w:rsidRPr="00A26E99" w:rsidRDefault="00BC43A3" w:rsidP="0064736A">
            <w:pPr>
              <w:ind w:firstLine="0"/>
              <w:jc w:val="center"/>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 xml:space="preserve">Итого </w:t>
            </w:r>
          </w:p>
        </w:tc>
      </w:tr>
      <w:tr w:rsidR="00BC43A3" w:rsidRPr="00A26E99" w14:paraId="4C36A454" w14:textId="77777777" w:rsidTr="0064736A">
        <w:trPr>
          <w:trHeight w:val="374"/>
        </w:trPr>
        <w:tc>
          <w:tcPr>
            <w:tcW w:w="1493" w:type="dxa"/>
            <w:vMerge w:val="restart"/>
            <w:tcBorders>
              <w:top w:val="nil"/>
              <w:left w:val="single" w:sz="4" w:space="0" w:color="auto"/>
              <w:bottom w:val="single" w:sz="4" w:space="0" w:color="auto"/>
              <w:right w:val="single" w:sz="4" w:space="0" w:color="auto"/>
            </w:tcBorders>
            <w:shd w:val="clear" w:color="auto" w:fill="auto"/>
            <w:hideMark/>
          </w:tcPr>
          <w:p w14:paraId="26AF44F4" w14:textId="77777777" w:rsidR="00BC43A3" w:rsidRPr="00A26E99" w:rsidRDefault="00BC43A3" w:rsidP="0064736A">
            <w:pPr>
              <w:ind w:firstLine="0"/>
              <w:jc w:val="lef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 xml:space="preserve">Страна проживания </w:t>
            </w:r>
          </w:p>
        </w:tc>
        <w:tc>
          <w:tcPr>
            <w:tcW w:w="1183" w:type="dxa"/>
            <w:tcBorders>
              <w:top w:val="nil"/>
              <w:left w:val="nil"/>
              <w:bottom w:val="single" w:sz="4" w:space="0" w:color="auto"/>
              <w:right w:val="single" w:sz="4" w:space="0" w:color="auto"/>
            </w:tcBorders>
            <w:shd w:val="clear" w:color="auto" w:fill="auto"/>
            <w:hideMark/>
          </w:tcPr>
          <w:p w14:paraId="2CF4FC8A" w14:textId="77777777" w:rsidR="00BC43A3" w:rsidRPr="00A26E99" w:rsidRDefault="00BC43A3" w:rsidP="0064736A">
            <w:pPr>
              <w:ind w:firstLine="0"/>
              <w:jc w:val="lef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 xml:space="preserve">Казахстан </w:t>
            </w:r>
          </w:p>
        </w:tc>
        <w:tc>
          <w:tcPr>
            <w:tcW w:w="1081" w:type="dxa"/>
            <w:tcBorders>
              <w:top w:val="nil"/>
              <w:left w:val="nil"/>
              <w:bottom w:val="single" w:sz="4" w:space="0" w:color="auto"/>
              <w:right w:val="single" w:sz="4" w:space="0" w:color="auto"/>
            </w:tcBorders>
            <w:shd w:val="clear" w:color="auto" w:fill="auto"/>
            <w:noWrap/>
            <w:vAlign w:val="center"/>
            <w:hideMark/>
          </w:tcPr>
          <w:p w14:paraId="4D8900F1" w14:textId="77777777" w:rsidR="00BC43A3" w:rsidRPr="00A26E99" w:rsidRDefault="00BC43A3" w:rsidP="0064736A">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85</w:t>
            </w:r>
          </w:p>
        </w:tc>
        <w:tc>
          <w:tcPr>
            <w:tcW w:w="1086" w:type="dxa"/>
            <w:tcBorders>
              <w:top w:val="nil"/>
              <w:left w:val="nil"/>
              <w:bottom w:val="single" w:sz="4" w:space="0" w:color="auto"/>
              <w:right w:val="single" w:sz="4" w:space="0" w:color="auto"/>
            </w:tcBorders>
            <w:shd w:val="clear" w:color="auto" w:fill="auto"/>
            <w:noWrap/>
            <w:vAlign w:val="center"/>
            <w:hideMark/>
          </w:tcPr>
          <w:p w14:paraId="1BF5E9FB" w14:textId="77777777" w:rsidR="00BC43A3" w:rsidRPr="00A26E99" w:rsidRDefault="00BC43A3" w:rsidP="0064736A">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51</w:t>
            </w:r>
          </w:p>
        </w:tc>
        <w:tc>
          <w:tcPr>
            <w:tcW w:w="1265" w:type="dxa"/>
            <w:tcBorders>
              <w:top w:val="nil"/>
              <w:left w:val="nil"/>
              <w:bottom w:val="single" w:sz="4" w:space="0" w:color="auto"/>
              <w:right w:val="single" w:sz="4" w:space="0" w:color="auto"/>
            </w:tcBorders>
            <w:shd w:val="clear" w:color="auto" w:fill="auto"/>
            <w:noWrap/>
            <w:vAlign w:val="center"/>
            <w:hideMark/>
          </w:tcPr>
          <w:p w14:paraId="441E0026" w14:textId="77777777" w:rsidR="00BC43A3" w:rsidRPr="00A26E99" w:rsidRDefault="00BC43A3" w:rsidP="0064736A">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82</w:t>
            </w:r>
          </w:p>
        </w:tc>
        <w:tc>
          <w:tcPr>
            <w:tcW w:w="1075" w:type="dxa"/>
            <w:tcBorders>
              <w:top w:val="nil"/>
              <w:left w:val="nil"/>
              <w:bottom w:val="single" w:sz="4" w:space="0" w:color="auto"/>
              <w:right w:val="single" w:sz="4" w:space="0" w:color="auto"/>
            </w:tcBorders>
            <w:shd w:val="clear" w:color="auto" w:fill="auto"/>
            <w:noWrap/>
            <w:vAlign w:val="center"/>
            <w:hideMark/>
          </w:tcPr>
          <w:p w14:paraId="4DF893F6" w14:textId="77777777" w:rsidR="00BC43A3" w:rsidRPr="00A26E99" w:rsidRDefault="00BC43A3" w:rsidP="0064736A">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44</w:t>
            </w:r>
          </w:p>
        </w:tc>
        <w:tc>
          <w:tcPr>
            <w:tcW w:w="1093" w:type="dxa"/>
            <w:tcBorders>
              <w:top w:val="nil"/>
              <w:left w:val="nil"/>
              <w:bottom w:val="single" w:sz="4" w:space="0" w:color="auto"/>
              <w:right w:val="single" w:sz="4" w:space="0" w:color="auto"/>
            </w:tcBorders>
            <w:shd w:val="clear" w:color="auto" w:fill="auto"/>
            <w:noWrap/>
            <w:vAlign w:val="center"/>
            <w:hideMark/>
          </w:tcPr>
          <w:p w14:paraId="54511C42" w14:textId="77777777" w:rsidR="00BC43A3" w:rsidRPr="00A26E99" w:rsidRDefault="00BC43A3" w:rsidP="0064736A">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93</w:t>
            </w:r>
          </w:p>
        </w:tc>
        <w:tc>
          <w:tcPr>
            <w:tcW w:w="1069" w:type="dxa"/>
            <w:tcBorders>
              <w:top w:val="nil"/>
              <w:left w:val="nil"/>
              <w:bottom w:val="single" w:sz="4" w:space="0" w:color="auto"/>
              <w:right w:val="single" w:sz="4" w:space="0" w:color="auto"/>
            </w:tcBorders>
            <w:shd w:val="clear" w:color="auto" w:fill="auto"/>
            <w:noWrap/>
            <w:vAlign w:val="center"/>
            <w:hideMark/>
          </w:tcPr>
          <w:p w14:paraId="46B5EC4A" w14:textId="77777777" w:rsidR="00BC43A3" w:rsidRPr="00A26E99" w:rsidRDefault="00BC43A3" w:rsidP="0064736A">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355</w:t>
            </w:r>
          </w:p>
        </w:tc>
      </w:tr>
      <w:tr w:rsidR="00BC43A3" w:rsidRPr="00A26E99" w14:paraId="52E80DC3" w14:textId="77777777" w:rsidTr="0064736A">
        <w:trPr>
          <w:trHeight w:val="310"/>
        </w:trPr>
        <w:tc>
          <w:tcPr>
            <w:tcW w:w="1493" w:type="dxa"/>
            <w:vMerge/>
            <w:tcBorders>
              <w:top w:val="nil"/>
              <w:left w:val="single" w:sz="4" w:space="0" w:color="auto"/>
              <w:bottom w:val="single" w:sz="4" w:space="0" w:color="auto"/>
              <w:right w:val="single" w:sz="4" w:space="0" w:color="auto"/>
            </w:tcBorders>
            <w:vAlign w:val="center"/>
            <w:hideMark/>
          </w:tcPr>
          <w:p w14:paraId="674B155C" w14:textId="77777777" w:rsidR="00BC43A3" w:rsidRPr="00A26E99" w:rsidRDefault="00BC43A3" w:rsidP="0064736A">
            <w:pPr>
              <w:ind w:firstLine="0"/>
              <w:jc w:val="left"/>
              <w:rPr>
                <w:rFonts w:ascii="Times New Roman" w:eastAsia="Times New Roman" w:hAnsi="Times New Roman" w:cs="Times New Roman"/>
                <w:color w:val="000000"/>
                <w:sz w:val="18"/>
                <w:szCs w:val="18"/>
              </w:rPr>
            </w:pPr>
          </w:p>
        </w:tc>
        <w:tc>
          <w:tcPr>
            <w:tcW w:w="1183" w:type="dxa"/>
            <w:tcBorders>
              <w:top w:val="nil"/>
              <w:left w:val="nil"/>
              <w:bottom w:val="single" w:sz="4" w:space="0" w:color="auto"/>
              <w:right w:val="single" w:sz="4" w:space="0" w:color="auto"/>
            </w:tcBorders>
            <w:shd w:val="clear" w:color="auto" w:fill="auto"/>
            <w:hideMark/>
          </w:tcPr>
          <w:p w14:paraId="467F6B60" w14:textId="77777777" w:rsidR="00BC43A3" w:rsidRPr="00A26E99" w:rsidRDefault="00BC43A3" w:rsidP="0064736A">
            <w:pPr>
              <w:ind w:firstLine="0"/>
              <w:jc w:val="lef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Другие страны</w:t>
            </w:r>
          </w:p>
        </w:tc>
        <w:tc>
          <w:tcPr>
            <w:tcW w:w="1081" w:type="dxa"/>
            <w:tcBorders>
              <w:top w:val="nil"/>
              <w:left w:val="nil"/>
              <w:bottom w:val="single" w:sz="4" w:space="0" w:color="auto"/>
              <w:right w:val="single" w:sz="4" w:space="0" w:color="auto"/>
            </w:tcBorders>
            <w:shd w:val="clear" w:color="auto" w:fill="auto"/>
            <w:noWrap/>
            <w:vAlign w:val="center"/>
            <w:hideMark/>
          </w:tcPr>
          <w:p w14:paraId="21470C81" w14:textId="77777777" w:rsidR="00BC43A3" w:rsidRPr="00A26E99" w:rsidRDefault="00BC43A3" w:rsidP="0064736A">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6</w:t>
            </w:r>
          </w:p>
        </w:tc>
        <w:tc>
          <w:tcPr>
            <w:tcW w:w="1086" w:type="dxa"/>
            <w:tcBorders>
              <w:top w:val="nil"/>
              <w:left w:val="nil"/>
              <w:bottom w:val="single" w:sz="4" w:space="0" w:color="auto"/>
              <w:right w:val="single" w:sz="4" w:space="0" w:color="auto"/>
            </w:tcBorders>
            <w:shd w:val="clear" w:color="auto" w:fill="auto"/>
            <w:noWrap/>
            <w:vAlign w:val="center"/>
            <w:hideMark/>
          </w:tcPr>
          <w:p w14:paraId="3DB78768" w14:textId="77777777" w:rsidR="00BC43A3" w:rsidRPr="00A26E99" w:rsidRDefault="00BC43A3" w:rsidP="0064736A">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6</w:t>
            </w:r>
          </w:p>
        </w:tc>
        <w:tc>
          <w:tcPr>
            <w:tcW w:w="1265" w:type="dxa"/>
            <w:tcBorders>
              <w:top w:val="nil"/>
              <w:left w:val="nil"/>
              <w:bottom w:val="single" w:sz="4" w:space="0" w:color="auto"/>
              <w:right w:val="single" w:sz="4" w:space="0" w:color="auto"/>
            </w:tcBorders>
            <w:shd w:val="clear" w:color="auto" w:fill="auto"/>
            <w:noWrap/>
            <w:vAlign w:val="center"/>
            <w:hideMark/>
          </w:tcPr>
          <w:p w14:paraId="44D272C1" w14:textId="77777777" w:rsidR="00BC43A3" w:rsidRPr="00A26E99" w:rsidRDefault="00BC43A3" w:rsidP="0064736A">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16</w:t>
            </w:r>
          </w:p>
        </w:tc>
        <w:tc>
          <w:tcPr>
            <w:tcW w:w="1075" w:type="dxa"/>
            <w:tcBorders>
              <w:top w:val="nil"/>
              <w:left w:val="nil"/>
              <w:bottom w:val="single" w:sz="4" w:space="0" w:color="auto"/>
              <w:right w:val="single" w:sz="4" w:space="0" w:color="auto"/>
            </w:tcBorders>
            <w:shd w:val="clear" w:color="auto" w:fill="auto"/>
            <w:noWrap/>
            <w:vAlign w:val="center"/>
            <w:hideMark/>
          </w:tcPr>
          <w:p w14:paraId="58892503" w14:textId="77777777" w:rsidR="00BC43A3" w:rsidRPr="00A26E99" w:rsidRDefault="00BC43A3" w:rsidP="0064736A">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16</w:t>
            </w:r>
          </w:p>
        </w:tc>
        <w:tc>
          <w:tcPr>
            <w:tcW w:w="1093" w:type="dxa"/>
            <w:tcBorders>
              <w:top w:val="nil"/>
              <w:left w:val="nil"/>
              <w:bottom w:val="single" w:sz="4" w:space="0" w:color="auto"/>
              <w:right w:val="single" w:sz="4" w:space="0" w:color="auto"/>
            </w:tcBorders>
            <w:shd w:val="clear" w:color="auto" w:fill="auto"/>
            <w:noWrap/>
            <w:vAlign w:val="center"/>
            <w:hideMark/>
          </w:tcPr>
          <w:p w14:paraId="205DC832" w14:textId="77777777" w:rsidR="00BC43A3" w:rsidRPr="00A26E99" w:rsidRDefault="00BC43A3" w:rsidP="0064736A">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14</w:t>
            </w:r>
          </w:p>
        </w:tc>
        <w:tc>
          <w:tcPr>
            <w:tcW w:w="1069" w:type="dxa"/>
            <w:tcBorders>
              <w:top w:val="nil"/>
              <w:left w:val="nil"/>
              <w:bottom w:val="single" w:sz="4" w:space="0" w:color="auto"/>
              <w:right w:val="single" w:sz="4" w:space="0" w:color="auto"/>
            </w:tcBorders>
            <w:shd w:val="clear" w:color="auto" w:fill="auto"/>
            <w:noWrap/>
            <w:vAlign w:val="center"/>
            <w:hideMark/>
          </w:tcPr>
          <w:p w14:paraId="48D5F36A" w14:textId="77777777" w:rsidR="00BC43A3" w:rsidRPr="00A26E99" w:rsidRDefault="00BC43A3" w:rsidP="0064736A">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58</w:t>
            </w:r>
          </w:p>
        </w:tc>
      </w:tr>
      <w:tr w:rsidR="00BC43A3" w:rsidRPr="00A26E99" w14:paraId="06C25DB4" w14:textId="77777777" w:rsidTr="0064736A">
        <w:trPr>
          <w:trHeight w:val="300"/>
        </w:trPr>
        <w:tc>
          <w:tcPr>
            <w:tcW w:w="2676" w:type="dxa"/>
            <w:gridSpan w:val="2"/>
            <w:tcBorders>
              <w:top w:val="single" w:sz="4" w:space="0" w:color="auto"/>
              <w:left w:val="single" w:sz="4" w:space="0" w:color="auto"/>
              <w:bottom w:val="single" w:sz="4" w:space="0" w:color="auto"/>
              <w:right w:val="single" w:sz="4" w:space="0" w:color="auto"/>
            </w:tcBorders>
            <w:shd w:val="clear" w:color="auto" w:fill="auto"/>
            <w:hideMark/>
          </w:tcPr>
          <w:p w14:paraId="2B64CD07" w14:textId="77777777" w:rsidR="00BC43A3" w:rsidRPr="00A26E99" w:rsidRDefault="00BC43A3" w:rsidP="0064736A">
            <w:pPr>
              <w:ind w:firstLine="0"/>
              <w:jc w:val="lef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 xml:space="preserve">Итого </w:t>
            </w:r>
          </w:p>
        </w:tc>
        <w:tc>
          <w:tcPr>
            <w:tcW w:w="1081" w:type="dxa"/>
            <w:tcBorders>
              <w:top w:val="nil"/>
              <w:left w:val="nil"/>
              <w:bottom w:val="single" w:sz="4" w:space="0" w:color="auto"/>
              <w:right w:val="single" w:sz="4" w:space="0" w:color="auto"/>
            </w:tcBorders>
            <w:shd w:val="clear" w:color="auto" w:fill="auto"/>
            <w:noWrap/>
            <w:vAlign w:val="center"/>
            <w:hideMark/>
          </w:tcPr>
          <w:p w14:paraId="551A618E" w14:textId="77777777" w:rsidR="00BC43A3" w:rsidRPr="00A26E99" w:rsidRDefault="00BC43A3" w:rsidP="0064736A">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91</w:t>
            </w:r>
          </w:p>
        </w:tc>
        <w:tc>
          <w:tcPr>
            <w:tcW w:w="1086" w:type="dxa"/>
            <w:tcBorders>
              <w:top w:val="nil"/>
              <w:left w:val="nil"/>
              <w:bottom w:val="single" w:sz="4" w:space="0" w:color="auto"/>
              <w:right w:val="single" w:sz="4" w:space="0" w:color="auto"/>
            </w:tcBorders>
            <w:shd w:val="clear" w:color="auto" w:fill="auto"/>
            <w:noWrap/>
            <w:vAlign w:val="center"/>
            <w:hideMark/>
          </w:tcPr>
          <w:p w14:paraId="701D6085" w14:textId="77777777" w:rsidR="00BC43A3" w:rsidRPr="00A26E99" w:rsidRDefault="00BC43A3" w:rsidP="0064736A">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57</w:t>
            </w:r>
          </w:p>
        </w:tc>
        <w:tc>
          <w:tcPr>
            <w:tcW w:w="1265" w:type="dxa"/>
            <w:tcBorders>
              <w:top w:val="nil"/>
              <w:left w:val="nil"/>
              <w:bottom w:val="single" w:sz="4" w:space="0" w:color="auto"/>
              <w:right w:val="single" w:sz="4" w:space="0" w:color="auto"/>
            </w:tcBorders>
            <w:shd w:val="clear" w:color="auto" w:fill="auto"/>
            <w:noWrap/>
            <w:vAlign w:val="center"/>
            <w:hideMark/>
          </w:tcPr>
          <w:p w14:paraId="320CC9A6" w14:textId="77777777" w:rsidR="00BC43A3" w:rsidRPr="00A26E99" w:rsidRDefault="00BC43A3" w:rsidP="0064736A">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98</w:t>
            </w:r>
          </w:p>
        </w:tc>
        <w:tc>
          <w:tcPr>
            <w:tcW w:w="1075" w:type="dxa"/>
            <w:tcBorders>
              <w:top w:val="nil"/>
              <w:left w:val="nil"/>
              <w:bottom w:val="single" w:sz="4" w:space="0" w:color="auto"/>
              <w:right w:val="single" w:sz="4" w:space="0" w:color="auto"/>
            </w:tcBorders>
            <w:shd w:val="clear" w:color="auto" w:fill="auto"/>
            <w:noWrap/>
            <w:vAlign w:val="center"/>
            <w:hideMark/>
          </w:tcPr>
          <w:p w14:paraId="2FA0BE8C" w14:textId="77777777" w:rsidR="00BC43A3" w:rsidRPr="00A26E99" w:rsidRDefault="00BC43A3" w:rsidP="0064736A">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60</w:t>
            </w:r>
          </w:p>
        </w:tc>
        <w:tc>
          <w:tcPr>
            <w:tcW w:w="1093" w:type="dxa"/>
            <w:tcBorders>
              <w:top w:val="nil"/>
              <w:left w:val="nil"/>
              <w:bottom w:val="single" w:sz="4" w:space="0" w:color="auto"/>
              <w:right w:val="single" w:sz="4" w:space="0" w:color="auto"/>
            </w:tcBorders>
            <w:shd w:val="clear" w:color="auto" w:fill="auto"/>
            <w:noWrap/>
            <w:vAlign w:val="center"/>
            <w:hideMark/>
          </w:tcPr>
          <w:p w14:paraId="44BAC126" w14:textId="77777777" w:rsidR="00BC43A3" w:rsidRPr="00A26E99" w:rsidRDefault="00BC43A3" w:rsidP="0064736A">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107</w:t>
            </w:r>
          </w:p>
        </w:tc>
        <w:tc>
          <w:tcPr>
            <w:tcW w:w="1069" w:type="dxa"/>
            <w:tcBorders>
              <w:top w:val="nil"/>
              <w:left w:val="nil"/>
              <w:bottom w:val="single" w:sz="4" w:space="0" w:color="auto"/>
              <w:right w:val="single" w:sz="4" w:space="0" w:color="auto"/>
            </w:tcBorders>
            <w:shd w:val="clear" w:color="auto" w:fill="auto"/>
            <w:noWrap/>
            <w:vAlign w:val="center"/>
            <w:hideMark/>
          </w:tcPr>
          <w:p w14:paraId="4B90A2CD" w14:textId="77777777" w:rsidR="00BC43A3" w:rsidRPr="00A26E99" w:rsidRDefault="00BC43A3" w:rsidP="0064736A">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413</w:t>
            </w:r>
          </w:p>
        </w:tc>
      </w:tr>
    </w:tbl>
    <w:p w14:paraId="3EF99F73" w14:textId="77777777" w:rsidR="00BC43A3" w:rsidRPr="00A26E99" w:rsidRDefault="00BC43A3" w:rsidP="00C86BCE">
      <w:pPr>
        <w:spacing w:after="160" w:line="259" w:lineRule="auto"/>
        <w:ind w:firstLine="0"/>
        <w:jc w:val="left"/>
        <w:rPr>
          <w:rFonts w:ascii="Times New Roman" w:eastAsia="Calibri" w:hAnsi="Times New Roman" w:cs="Times New Roman"/>
          <w:b/>
          <w:sz w:val="18"/>
          <w:szCs w:val="18"/>
          <w:lang w:val="en-US" w:eastAsia="en-US"/>
        </w:rPr>
      </w:pPr>
    </w:p>
    <w:p w14:paraId="2CCC9C8D" w14:textId="77777777" w:rsidR="00BC43A3" w:rsidRPr="00A26E99" w:rsidRDefault="00BC43A3" w:rsidP="00C86BCE">
      <w:pPr>
        <w:spacing w:after="160" w:line="259" w:lineRule="auto"/>
        <w:ind w:firstLine="0"/>
        <w:jc w:val="left"/>
        <w:rPr>
          <w:rFonts w:ascii="Times New Roman" w:eastAsia="Calibri" w:hAnsi="Times New Roman" w:cs="Times New Roman"/>
          <w:sz w:val="18"/>
          <w:szCs w:val="18"/>
          <w:lang w:eastAsia="en-US"/>
        </w:rPr>
      </w:pPr>
    </w:p>
    <w:p w14:paraId="179F0C0E" w14:textId="77777777" w:rsidR="00BC43A3" w:rsidRPr="00A26E99" w:rsidRDefault="00BC43A3" w:rsidP="00C86BCE">
      <w:pPr>
        <w:spacing w:after="160" w:line="259" w:lineRule="auto"/>
        <w:ind w:firstLine="0"/>
        <w:jc w:val="left"/>
        <w:rPr>
          <w:rFonts w:ascii="Times New Roman" w:eastAsia="Calibri" w:hAnsi="Times New Roman" w:cs="Times New Roman"/>
          <w:sz w:val="18"/>
          <w:szCs w:val="18"/>
          <w:lang w:eastAsia="en-US"/>
        </w:rPr>
      </w:pPr>
    </w:p>
    <w:p w14:paraId="7F58A454" w14:textId="77777777" w:rsidR="00BC43A3" w:rsidRPr="00A26E99" w:rsidRDefault="00BC43A3" w:rsidP="00C86BCE">
      <w:pPr>
        <w:spacing w:after="160" w:line="259" w:lineRule="auto"/>
        <w:ind w:firstLine="0"/>
        <w:jc w:val="left"/>
        <w:rPr>
          <w:rFonts w:ascii="Times New Roman" w:eastAsia="Calibri" w:hAnsi="Times New Roman" w:cs="Times New Roman"/>
          <w:sz w:val="18"/>
          <w:szCs w:val="18"/>
          <w:lang w:eastAsia="en-US"/>
        </w:rPr>
      </w:pPr>
    </w:p>
    <w:p w14:paraId="45B94F7F" w14:textId="77777777" w:rsidR="00BC43A3" w:rsidRPr="00A26E99" w:rsidRDefault="00BC43A3" w:rsidP="00C86BCE">
      <w:pPr>
        <w:spacing w:after="160" w:line="259" w:lineRule="auto"/>
        <w:ind w:firstLine="0"/>
        <w:jc w:val="left"/>
        <w:rPr>
          <w:rFonts w:ascii="Times New Roman" w:eastAsia="Calibri" w:hAnsi="Times New Roman" w:cs="Times New Roman"/>
          <w:sz w:val="18"/>
          <w:szCs w:val="18"/>
          <w:lang w:eastAsia="en-US"/>
        </w:rPr>
      </w:pPr>
    </w:p>
    <w:p w14:paraId="26659708" w14:textId="77777777" w:rsidR="00BC43A3" w:rsidRPr="00A26E99" w:rsidRDefault="00BC43A3" w:rsidP="00C86BCE">
      <w:pPr>
        <w:spacing w:after="160" w:line="259" w:lineRule="auto"/>
        <w:ind w:firstLine="0"/>
        <w:jc w:val="left"/>
        <w:rPr>
          <w:rFonts w:ascii="Times New Roman" w:eastAsia="Calibri" w:hAnsi="Times New Roman" w:cs="Times New Roman"/>
          <w:sz w:val="18"/>
          <w:szCs w:val="18"/>
          <w:lang w:eastAsia="en-US"/>
        </w:rPr>
      </w:pPr>
    </w:p>
    <w:p w14:paraId="68ECF6EA" w14:textId="77777777" w:rsidR="00BC43A3" w:rsidRPr="00A26E99" w:rsidRDefault="00BC43A3" w:rsidP="00C86BCE">
      <w:pPr>
        <w:spacing w:after="160" w:line="259" w:lineRule="auto"/>
        <w:ind w:firstLine="0"/>
        <w:jc w:val="left"/>
        <w:rPr>
          <w:rFonts w:ascii="Times New Roman" w:eastAsia="Calibri" w:hAnsi="Times New Roman" w:cs="Times New Roman"/>
          <w:sz w:val="18"/>
          <w:szCs w:val="18"/>
          <w:lang w:eastAsia="en-US"/>
        </w:rPr>
      </w:pPr>
    </w:p>
    <w:p w14:paraId="443C90EB" w14:textId="77777777" w:rsidR="00BC43A3" w:rsidRPr="00A26E99" w:rsidRDefault="00BC43A3" w:rsidP="00C86BCE">
      <w:pPr>
        <w:spacing w:after="160" w:line="259" w:lineRule="auto"/>
        <w:ind w:firstLine="0"/>
        <w:jc w:val="left"/>
        <w:rPr>
          <w:rFonts w:ascii="Times New Roman" w:eastAsia="Calibri" w:hAnsi="Times New Roman" w:cs="Times New Roman"/>
          <w:sz w:val="18"/>
          <w:szCs w:val="18"/>
          <w:lang w:eastAsia="en-US"/>
        </w:rPr>
      </w:pPr>
    </w:p>
    <w:p w14:paraId="131D4A66" w14:textId="1EEAF2AF" w:rsidR="00C86BCE" w:rsidRPr="00A26E99" w:rsidRDefault="00C86BCE" w:rsidP="00C86BCE">
      <w:pPr>
        <w:spacing w:after="160" w:line="259" w:lineRule="auto"/>
        <w:ind w:firstLine="0"/>
        <w:jc w:val="left"/>
        <w:rPr>
          <w:rFonts w:ascii="Times New Roman" w:eastAsia="Calibri" w:hAnsi="Times New Roman" w:cs="Times New Roman"/>
          <w:sz w:val="18"/>
          <w:szCs w:val="18"/>
          <w:lang w:eastAsia="en-US"/>
        </w:rPr>
      </w:pPr>
      <w:r w:rsidRPr="00A26E99">
        <w:rPr>
          <w:rFonts w:ascii="Times New Roman" w:eastAsia="Calibri" w:hAnsi="Times New Roman" w:cs="Times New Roman"/>
          <w:sz w:val="18"/>
          <w:szCs w:val="18"/>
          <w:lang w:eastAsia="en-US"/>
        </w:rPr>
        <w:lastRenderedPageBreak/>
        <w:t xml:space="preserve">Таблица </w:t>
      </w:r>
      <w:r w:rsidR="00BC43A3" w:rsidRPr="00A26E99">
        <w:rPr>
          <w:rFonts w:ascii="Times New Roman" w:eastAsia="Calibri" w:hAnsi="Times New Roman" w:cs="Times New Roman"/>
          <w:sz w:val="18"/>
          <w:szCs w:val="18"/>
          <w:lang w:eastAsia="en-US"/>
        </w:rPr>
        <w:t>30</w:t>
      </w:r>
    </w:p>
    <w:tbl>
      <w:tblPr>
        <w:tblW w:w="4948" w:type="pct"/>
        <w:tblInd w:w="103" w:type="dxa"/>
        <w:tblLook w:val="04A0" w:firstRow="1" w:lastRow="0" w:firstColumn="1" w:lastColumn="0" w:noHBand="0" w:noVBand="1"/>
      </w:tblPr>
      <w:tblGrid>
        <w:gridCol w:w="848"/>
        <w:gridCol w:w="744"/>
        <w:gridCol w:w="1406"/>
        <w:gridCol w:w="1341"/>
        <w:gridCol w:w="1509"/>
        <w:gridCol w:w="1341"/>
        <w:gridCol w:w="1406"/>
        <w:gridCol w:w="933"/>
      </w:tblGrid>
      <w:tr w:rsidR="00C86BCE" w:rsidRPr="00A26E99" w14:paraId="762378BE" w14:textId="77777777" w:rsidTr="00C86BCE">
        <w:trPr>
          <w:trHeight w:val="540"/>
        </w:trPr>
        <w:tc>
          <w:tcPr>
            <w:tcW w:w="9248" w:type="dxa"/>
            <w:gridSpan w:val="8"/>
            <w:tcBorders>
              <w:top w:val="single" w:sz="4" w:space="0" w:color="auto"/>
              <w:left w:val="single" w:sz="4" w:space="0" w:color="auto"/>
              <w:bottom w:val="single" w:sz="4" w:space="0" w:color="auto"/>
              <w:right w:val="single" w:sz="4" w:space="0" w:color="auto"/>
            </w:tcBorders>
            <w:shd w:val="clear" w:color="auto" w:fill="auto"/>
            <w:vAlign w:val="bottom"/>
            <w:hideMark/>
          </w:tcPr>
          <w:p w14:paraId="65BBF143" w14:textId="77777777" w:rsidR="00C86BCE" w:rsidRPr="00A26E99" w:rsidRDefault="00C86BCE" w:rsidP="00C86BCE">
            <w:pPr>
              <w:ind w:firstLine="0"/>
              <w:jc w:val="center"/>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Если туристическая компания, чей продукт / услуга я НЕ УДОВЛЕТВОРЕН, свяжется со мной и установит обратную связь через социальные сети, то я могу изменить свое мнение о них в лучшую сторону.</w:t>
            </w:r>
          </w:p>
        </w:tc>
      </w:tr>
      <w:tr w:rsidR="00C86BCE" w:rsidRPr="00A26E99" w14:paraId="4527AAF8" w14:textId="77777777" w:rsidTr="00C86BCE">
        <w:trPr>
          <w:trHeight w:val="527"/>
        </w:trPr>
        <w:tc>
          <w:tcPr>
            <w:tcW w:w="1543" w:type="dxa"/>
            <w:gridSpan w:val="2"/>
            <w:tcBorders>
              <w:top w:val="nil"/>
              <w:left w:val="single" w:sz="4" w:space="0" w:color="auto"/>
              <w:bottom w:val="single" w:sz="4" w:space="0" w:color="auto"/>
              <w:right w:val="single" w:sz="4" w:space="0" w:color="auto"/>
            </w:tcBorders>
            <w:shd w:val="clear" w:color="auto" w:fill="auto"/>
            <w:vAlign w:val="bottom"/>
            <w:hideMark/>
          </w:tcPr>
          <w:p w14:paraId="49DC1652" w14:textId="77777777" w:rsidR="00C86BCE" w:rsidRPr="00A26E99" w:rsidRDefault="00C86BCE" w:rsidP="00C86BCE">
            <w:pPr>
              <w:ind w:firstLine="0"/>
              <w:jc w:val="lef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lang w:val="en-US"/>
              </w:rPr>
              <w:t> </w:t>
            </w:r>
          </w:p>
          <w:p w14:paraId="1B512707" w14:textId="77777777" w:rsidR="00C86BCE" w:rsidRPr="00A26E99" w:rsidRDefault="00C86BCE" w:rsidP="00C86BCE">
            <w:pPr>
              <w:ind w:firstLine="0"/>
              <w:jc w:val="lef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lang w:val="en-US"/>
              </w:rPr>
              <w:t> </w:t>
            </w:r>
          </w:p>
        </w:tc>
        <w:tc>
          <w:tcPr>
            <w:tcW w:w="1365" w:type="dxa"/>
            <w:tcBorders>
              <w:top w:val="nil"/>
              <w:left w:val="nil"/>
              <w:bottom w:val="single" w:sz="4" w:space="0" w:color="auto"/>
              <w:right w:val="single" w:sz="4" w:space="0" w:color="auto"/>
            </w:tcBorders>
            <w:shd w:val="clear" w:color="auto" w:fill="auto"/>
            <w:vAlign w:val="center"/>
            <w:hideMark/>
          </w:tcPr>
          <w:p w14:paraId="1352E5DA" w14:textId="77777777" w:rsidR="00C86BCE" w:rsidRPr="00A26E99" w:rsidRDefault="00C86BCE" w:rsidP="00C86BCE">
            <w:pPr>
              <w:ind w:firstLine="0"/>
              <w:jc w:val="center"/>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Абсолютно не согласен</w:t>
            </w:r>
          </w:p>
        </w:tc>
        <w:tc>
          <w:tcPr>
            <w:tcW w:w="1302" w:type="dxa"/>
            <w:tcBorders>
              <w:top w:val="nil"/>
              <w:left w:val="nil"/>
              <w:bottom w:val="single" w:sz="4" w:space="0" w:color="auto"/>
              <w:right w:val="single" w:sz="4" w:space="0" w:color="auto"/>
            </w:tcBorders>
            <w:shd w:val="clear" w:color="auto" w:fill="auto"/>
            <w:vAlign w:val="center"/>
            <w:hideMark/>
          </w:tcPr>
          <w:p w14:paraId="6E489969" w14:textId="77777777" w:rsidR="00C86BCE" w:rsidRPr="00A26E99" w:rsidRDefault="00C86BCE" w:rsidP="00C86BCE">
            <w:pPr>
              <w:ind w:firstLine="0"/>
              <w:jc w:val="center"/>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Частично не согласен</w:t>
            </w:r>
          </w:p>
        </w:tc>
        <w:tc>
          <w:tcPr>
            <w:tcW w:w="1465" w:type="dxa"/>
            <w:tcBorders>
              <w:top w:val="nil"/>
              <w:left w:val="nil"/>
              <w:bottom w:val="single" w:sz="4" w:space="0" w:color="auto"/>
              <w:right w:val="single" w:sz="4" w:space="0" w:color="auto"/>
            </w:tcBorders>
            <w:shd w:val="clear" w:color="auto" w:fill="auto"/>
            <w:vAlign w:val="center"/>
            <w:hideMark/>
          </w:tcPr>
          <w:p w14:paraId="72323A57" w14:textId="77777777" w:rsidR="00C86BCE" w:rsidRPr="00A26E99" w:rsidRDefault="00C86BCE" w:rsidP="00C86BCE">
            <w:pPr>
              <w:ind w:firstLine="0"/>
              <w:jc w:val="center"/>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Затрудняюсь ответить</w:t>
            </w:r>
          </w:p>
        </w:tc>
        <w:tc>
          <w:tcPr>
            <w:tcW w:w="1302" w:type="dxa"/>
            <w:tcBorders>
              <w:top w:val="nil"/>
              <w:left w:val="nil"/>
              <w:bottom w:val="single" w:sz="4" w:space="0" w:color="auto"/>
              <w:right w:val="single" w:sz="4" w:space="0" w:color="auto"/>
            </w:tcBorders>
            <w:shd w:val="clear" w:color="auto" w:fill="auto"/>
            <w:vAlign w:val="center"/>
            <w:hideMark/>
          </w:tcPr>
          <w:p w14:paraId="0BF51CB6" w14:textId="77777777" w:rsidR="00C86BCE" w:rsidRPr="00A26E99" w:rsidRDefault="00C86BCE" w:rsidP="00C86BCE">
            <w:pPr>
              <w:ind w:firstLine="0"/>
              <w:jc w:val="center"/>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Частично согласен</w:t>
            </w:r>
          </w:p>
        </w:tc>
        <w:tc>
          <w:tcPr>
            <w:tcW w:w="1365" w:type="dxa"/>
            <w:tcBorders>
              <w:top w:val="nil"/>
              <w:left w:val="nil"/>
              <w:bottom w:val="single" w:sz="4" w:space="0" w:color="auto"/>
              <w:right w:val="single" w:sz="4" w:space="0" w:color="auto"/>
            </w:tcBorders>
            <w:shd w:val="clear" w:color="auto" w:fill="auto"/>
            <w:vAlign w:val="center"/>
            <w:hideMark/>
          </w:tcPr>
          <w:p w14:paraId="555B2465" w14:textId="77777777" w:rsidR="00C86BCE" w:rsidRPr="00A26E99" w:rsidRDefault="00C86BCE" w:rsidP="00C86BCE">
            <w:pPr>
              <w:ind w:firstLine="0"/>
              <w:jc w:val="center"/>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Абсолютно согласен</w:t>
            </w:r>
          </w:p>
        </w:tc>
        <w:tc>
          <w:tcPr>
            <w:tcW w:w="906" w:type="dxa"/>
            <w:tcBorders>
              <w:top w:val="nil"/>
              <w:left w:val="nil"/>
              <w:bottom w:val="single" w:sz="4" w:space="0" w:color="auto"/>
              <w:right w:val="single" w:sz="4" w:space="0" w:color="auto"/>
            </w:tcBorders>
            <w:shd w:val="clear" w:color="auto" w:fill="auto"/>
            <w:vAlign w:val="center"/>
            <w:hideMark/>
          </w:tcPr>
          <w:p w14:paraId="24900BF6" w14:textId="77777777" w:rsidR="00C86BCE" w:rsidRPr="00A26E99" w:rsidRDefault="00C86BCE" w:rsidP="00C86BCE">
            <w:pPr>
              <w:ind w:firstLine="0"/>
              <w:jc w:val="center"/>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 xml:space="preserve">Итого </w:t>
            </w:r>
          </w:p>
        </w:tc>
      </w:tr>
      <w:tr w:rsidR="00C86BCE" w:rsidRPr="00A26E99" w14:paraId="5392AC7B" w14:textId="77777777" w:rsidTr="00C86BCE">
        <w:trPr>
          <w:trHeight w:val="138"/>
        </w:trPr>
        <w:tc>
          <w:tcPr>
            <w:tcW w:w="822" w:type="dxa"/>
            <w:vMerge w:val="restart"/>
            <w:tcBorders>
              <w:top w:val="nil"/>
              <w:left w:val="single" w:sz="4" w:space="0" w:color="auto"/>
              <w:bottom w:val="single" w:sz="4" w:space="0" w:color="auto"/>
              <w:right w:val="single" w:sz="4" w:space="0" w:color="auto"/>
            </w:tcBorders>
            <w:shd w:val="clear" w:color="auto" w:fill="auto"/>
            <w:vAlign w:val="center"/>
            <w:hideMark/>
          </w:tcPr>
          <w:p w14:paraId="1DD6B454" w14:textId="77777777" w:rsidR="00C86BCE" w:rsidRPr="00A26E99" w:rsidRDefault="00C86BCE" w:rsidP="00C86BCE">
            <w:pPr>
              <w:ind w:firstLine="0"/>
              <w:jc w:val="center"/>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Доходы в месяц, USD</w:t>
            </w:r>
          </w:p>
        </w:tc>
        <w:tc>
          <w:tcPr>
            <w:tcW w:w="721" w:type="dxa"/>
            <w:tcBorders>
              <w:top w:val="nil"/>
              <w:left w:val="nil"/>
              <w:bottom w:val="single" w:sz="4" w:space="0" w:color="auto"/>
              <w:right w:val="single" w:sz="4" w:space="0" w:color="auto"/>
            </w:tcBorders>
            <w:shd w:val="clear" w:color="auto" w:fill="auto"/>
            <w:hideMark/>
          </w:tcPr>
          <w:p w14:paraId="50D0B1E3" w14:textId="77777777" w:rsidR="00C86BCE" w:rsidRPr="00A26E99" w:rsidRDefault="00C86BCE" w:rsidP="00C86BCE">
            <w:pPr>
              <w:ind w:firstLine="0"/>
              <w:jc w:val="lef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Не имеет доход</w:t>
            </w:r>
          </w:p>
        </w:tc>
        <w:tc>
          <w:tcPr>
            <w:tcW w:w="1365" w:type="dxa"/>
            <w:tcBorders>
              <w:top w:val="nil"/>
              <w:left w:val="nil"/>
              <w:bottom w:val="single" w:sz="4" w:space="0" w:color="auto"/>
              <w:right w:val="single" w:sz="4" w:space="0" w:color="auto"/>
            </w:tcBorders>
            <w:shd w:val="clear" w:color="auto" w:fill="auto"/>
            <w:noWrap/>
            <w:vAlign w:val="center"/>
            <w:hideMark/>
          </w:tcPr>
          <w:p w14:paraId="71453438" w14:textId="77777777" w:rsidR="00C86BCE" w:rsidRPr="00A26E99" w:rsidRDefault="00C86BCE" w:rsidP="00C86BCE">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w:t>
            </w:r>
          </w:p>
        </w:tc>
        <w:tc>
          <w:tcPr>
            <w:tcW w:w="1302" w:type="dxa"/>
            <w:tcBorders>
              <w:top w:val="nil"/>
              <w:left w:val="nil"/>
              <w:bottom w:val="single" w:sz="4" w:space="0" w:color="auto"/>
              <w:right w:val="single" w:sz="4" w:space="0" w:color="auto"/>
            </w:tcBorders>
            <w:shd w:val="clear" w:color="auto" w:fill="auto"/>
            <w:noWrap/>
            <w:vAlign w:val="center"/>
            <w:hideMark/>
          </w:tcPr>
          <w:p w14:paraId="06F1319F" w14:textId="77777777" w:rsidR="00C86BCE" w:rsidRPr="00A26E99" w:rsidRDefault="00C86BCE" w:rsidP="00C86BCE">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465" w:type="dxa"/>
            <w:tcBorders>
              <w:top w:val="nil"/>
              <w:left w:val="nil"/>
              <w:bottom w:val="single" w:sz="4" w:space="0" w:color="auto"/>
              <w:right w:val="single" w:sz="4" w:space="0" w:color="auto"/>
            </w:tcBorders>
            <w:shd w:val="clear" w:color="auto" w:fill="auto"/>
            <w:noWrap/>
            <w:vAlign w:val="center"/>
            <w:hideMark/>
          </w:tcPr>
          <w:p w14:paraId="6E095C2D" w14:textId="77777777" w:rsidR="00C86BCE" w:rsidRPr="00A26E99" w:rsidRDefault="00C86BCE" w:rsidP="00C86BCE">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5</w:t>
            </w:r>
          </w:p>
        </w:tc>
        <w:tc>
          <w:tcPr>
            <w:tcW w:w="1302" w:type="dxa"/>
            <w:tcBorders>
              <w:top w:val="nil"/>
              <w:left w:val="nil"/>
              <w:bottom w:val="single" w:sz="4" w:space="0" w:color="auto"/>
              <w:right w:val="single" w:sz="4" w:space="0" w:color="auto"/>
            </w:tcBorders>
            <w:shd w:val="clear" w:color="auto" w:fill="auto"/>
            <w:noWrap/>
            <w:vAlign w:val="center"/>
            <w:hideMark/>
          </w:tcPr>
          <w:p w14:paraId="78222C1F" w14:textId="77777777" w:rsidR="00C86BCE" w:rsidRPr="00A26E99" w:rsidRDefault="00C86BCE" w:rsidP="00C86BCE">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4</w:t>
            </w:r>
          </w:p>
        </w:tc>
        <w:tc>
          <w:tcPr>
            <w:tcW w:w="1365" w:type="dxa"/>
            <w:tcBorders>
              <w:top w:val="nil"/>
              <w:left w:val="nil"/>
              <w:bottom w:val="single" w:sz="4" w:space="0" w:color="auto"/>
              <w:right w:val="single" w:sz="4" w:space="0" w:color="auto"/>
            </w:tcBorders>
            <w:shd w:val="clear" w:color="auto" w:fill="auto"/>
            <w:noWrap/>
            <w:vAlign w:val="center"/>
            <w:hideMark/>
          </w:tcPr>
          <w:p w14:paraId="5203922E" w14:textId="77777777" w:rsidR="00C86BCE" w:rsidRPr="00A26E99" w:rsidRDefault="00C86BCE" w:rsidP="00C86BCE">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2</w:t>
            </w:r>
          </w:p>
        </w:tc>
        <w:tc>
          <w:tcPr>
            <w:tcW w:w="906" w:type="dxa"/>
            <w:tcBorders>
              <w:top w:val="nil"/>
              <w:left w:val="nil"/>
              <w:bottom w:val="single" w:sz="4" w:space="0" w:color="auto"/>
              <w:right w:val="single" w:sz="4" w:space="0" w:color="auto"/>
            </w:tcBorders>
            <w:shd w:val="clear" w:color="auto" w:fill="auto"/>
            <w:noWrap/>
            <w:vAlign w:val="center"/>
            <w:hideMark/>
          </w:tcPr>
          <w:p w14:paraId="6E0BBE5B" w14:textId="77777777" w:rsidR="00C86BCE" w:rsidRPr="00A26E99" w:rsidRDefault="00C86BCE" w:rsidP="00C86BCE">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12</w:t>
            </w:r>
          </w:p>
        </w:tc>
      </w:tr>
      <w:tr w:rsidR="00C86BCE" w:rsidRPr="00A26E99" w14:paraId="6B00E66D" w14:textId="77777777" w:rsidTr="00C86BCE">
        <w:trPr>
          <w:trHeight w:val="197"/>
        </w:trPr>
        <w:tc>
          <w:tcPr>
            <w:tcW w:w="822" w:type="dxa"/>
            <w:vMerge/>
            <w:tcBorders>
              <w:top w:val="nil"/>
              <w:left w:val="single" w:sz="4" w:space="0" w:color="auto"/>
              <w:bottom w:val="single" w:sz="4" w:space="0" w:color="auto"/>
              <w:right w:val="single" w:sz="4" w:space="0" w:color="auto"/>
            </w:tcBorders>
            <w:vAlign w:val="center"/>
            <w:hideMark/>
          </w:tcPr>
          <w:p w14:paraId="3CEFDB9A" w14:textId="77777777" w:rsidR="00C86BCE" w:rsidRPr="00A26E99" w:rsidRDefault="00C86BCE" w:rsidP="00C86BCE">
            <w:pPr>
              <w:ind w:firstLine="0"/>
              <w:jc w:val="left"/>
              <w:rPr>
                <w:rFonts w:ascii="Times New Roman" w:eastAsia="Times New Roman" w:hAnsi="Times New Roman" w:cs="Times New Roman"/>
                <w:color w:val="000000"/>
                <w:sz w:val="18"/>
                <w:szCs w:val="18"/>
              </w:rPr>
            </w:pPr>
          </w:p>
        </w:tc>
        <w:tc>
          <w:tcPr>
            <w:tcW w:w="721" w:type="dxa"/>
            <w:tcBorders>
              <w:top w:val="nil"/>
              <w:left w:val="nil"/>
              <w:bottom w:val="single" w:sz="4" w:space="0" w:color="auto"/>
              <w:right w:val="single" w:sz="4" w:space="0" w:color="auto"/>
            </w:tcBorders>
            <w:shd w:val="clear" w:color="auto" w:fill="auto"/>
            <w:hideMark/>
          </w:tcPr>
          <w:p w14:paraId="58C87285" w14:textId="77777777" w:rsidR="00C86BCE" w:rsidRPr="00A26E99" w:rsidRDefault="00C86BCE" w:rsidP="00C86BCE">
            <w:pPr>
              <w:ind w:firstLine="0"/>
              <w:jc w:val="lef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до 100 $</w:t>
            </w:r>
          </w:p>
        </w:tc>
        <w:tc>
          <w:tcPr>
            <w:tcW w:w="1365" w:type="dxa"/>
            <w:tcBorders>
              <w:top w:val="nil"/>
              <w:left w:val="nil"/>
              <w:bottom w:val="single" w:sz="4" w:space="0" w:color="auto"/>
              <w:right w:val="single" w:sz="4" w:space="0" w:color="auto"/>
            </w:tcBorders>
            <w:shd w:val="clear" w:color="auto" w:fill="auto"/>
            <w:noWrap/>
            <w:vAlign w:val="center"/>
            <w:hideMark/>
          </w:tcPr>
          <w:p w14:paraId="1CDE2E69" w14:textId="77777777" w:rsidR="00C86BCE" w:rsidRPr="00A26E99" w:rsidRDefault="00C86BCE" w:rsidP="00C86BCE">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w:t>
            </w:r>
          </w:p>
        </w:tc>
        <w:tc>
          <w:tcPr>
            <w:tcW w:w="1302" w:type="dxa"/>
            <w:tcBorders>
              <w:top w:val="nil"/>
              <w:left w:val="nil"/>
              <w:bottom w:val="single" w:sz="4" w:space="0" w:color="auto"/>
              <w:right w:val="single" w:sz="4" w:space="0" w:color="auto"/>
            </w:tcBorders>
            <w:shd w:val="clear" w:color="auto" w:fill="auto"/>
            <w:noWrap/>
            <w:vAlign w:val="center"/>
            <w:hideMark/>
          </w:tcPr>
          <w:p w14:paraId="12A740AC" w14:textId="77777777" w:rsidR="00C86BCE" w:rsidRPr="00A26E99" w:rsidRDefault="00C86BCE" w:rsidP="00C86BCE">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2</w:t>
            </w:r>
          </w:p>
        </w:tc>
        <w:tc>
          <w:tcPr>
            <w:tcW w:w="1465" w:type="dxa"/>
            <w:tcBorders>
              <w:top w:val="nil"/>
              <w:left w:val="nil"/>
              <w:bottom w:val="single" w:sz="4" w:space="0" w:color="auto"/>
              <w:right w:val="single" w:sz="4" w:space="0" w:color="auto"/>
            </w:tcBorders>
            <w:shd w:val="clear" w:color="auto" w:fill="auto"/>
            <w:noWrap/>
            <w:vAlign w:val="center"/>
            <w:hideMark/>
          </w:tcPr>
          <w:p w14:paraId="3568C7BF" w14:textId="77777777" w:rsidR="00C86BCE" w:rsidRPr="00A26E99" w:rsidRDefault="00C86BCE" w:rsidP="00C86BCE">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14</w:t>
            </w:r>
          </w:p>
        </w:tc>
        <w:tc>
          <w:tcPr>
            <w:tcW w:w="1302" w:type="dxa"/>
            <w:tcBorders>
              <w:top w:val="nil"/>
              <w:left w:val="nil"/>
              <w:bottom w:val="single" w:sz="4" w:space="0" w:color="auto"/>
              <w:right w:val="single" w:sz="4" w:space="0" w:color="auto"/>
            </w:tcBorders>
            <w:shd w:val="clear" w:color="auto" w:fill="auto"/>
            <w:noWrap/>
            <w:vAlign w:val="center"/>
            <w:hideMark/>
          </w:tcPr>
          <w:p w14:paraId="0FC3CC3F" w14:textId="77777777" w:rsidR="00C86BCE" w:rsidRPr="00A26E99" w:rsidRDefault="00C86BCE" w:rsidP="00C86BCE">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4</w:t>
            </w:r>
          </w:p>
        </w:tc>
        <w:tc>
          <w:tcPr>
            <w:tcW w:w="1365" w:type="dxa"/>
            <w:tcBorders>
              <w:top w:val="nil"/>
              <w:left w:val="nil"/>
              <w:bottom w:val="single" w:sz="4" w:space="0" w:color="auto"/>
              <w:right w:val="single" w:sz="4" w:space="0" w:color="auto"/>
            </w:tcBorders>
            <w:shd w:val="clear" w:color="auto" w:fill="auto"/>
            <w:noWrap/>
            <w:vAlign w:val="center"/>
            <w:hideMark/>
          </w:tcPr>
          <w:p w14:paraId="657F48E7" w14:textId="77777777" w:rsidR="00C86BCE" w:rsidRPr="00A26E99" w:rsidRDefault="00C86BCE" w:rsidP="00C86BCE">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8</w:t>
            </w:r>
          </w:p>
        </w:tc>
        <w:tc>
          <w:tcPr>
            <w:tcW w:w="906" w:type="dxa"/>
            <w:tcBorders>
              <w:top w:val="nil"/>
              <w:left w:val="nil"/>
              <w:bottom w:val="single" w:sz="4" w:space="0" w:color="auto"/>
              <w:right w:val="single" w:sz="4" w:space="0" w:color="auto"/>
            </w:tcBorders>
            <w:shd w:val="clear" w:color="auto" w:fill="auto"/>
            <w:noWrap/>
            <w:vAlign w:val="center"/>
            <w:hideMark/>
          </w:tcPr>
          <w:p w14:paraId="5F1CB2B6" w14:textId="77777777" w:rsidR="00C86BCE" w:rsidRPr="00A26E99" w:rsidRDefault="00C86BCE" w:rsidP="00C86BCE">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29</w:t>
            </w:r>
          </w:p>
        </w:tc>
      </w:tr>
      <w:tr w:rsidR="00C86BCE" w:rsidRPr="00A26E99" w14:paraId="565AB1B2" w14:textId="77777777" w:rsidTr="00C86BCE">
        <w:trPr>
          <w:trHeight w:val="272"/>
        </w:trPr>
        <w:tc>
          <w:tcPr>
            <w:tcW w:w="822" w:type="dxa"/>
            <w:vMerge/>
            <w:tcBorders>
              <w:top w:val="nil"/>
              <w:left w:val="single" w:sz="4" w:space="0" w:color="auto"/>
              <w:bottom w:val="single" w:sz="4" w:space="0" w:color="auto"/>
              <w:right w:val="single" w:sz="4" w:space="0" w:color="auto"/>
            </w:tcBorders>
            <w:vAlign w:val="center"/>
            <w:hideMark/>
          </w:tcPr>
          <w:p w14:paraId="1C94DC89" w14:textId="77777777" w:rsidR="00C86BCE" w:rsidRPr="00A26E99" w:rsidRDefault="00C86BCE" w:rsidP="00C86BCE">
            <w:pPr>
              <w:ind w:firstLine="0"/>
              <w:jc w:val="left"/>
              <w:rPr>
                <w:rFonts w:ascii="Times New Roman" w:eastAsia="Times New Roman" w:hAnsi="Times New Roman" w:cs="Times New Roman"/>
                <w:color w:val="000000"/>
                <w:sz w:val="18"/>
                <w:szCs w:val="18"/>
              </w:rPr>
            </w:pPr>
          </w:p>
        </w:tc>
        <w:tc>
          <w:tcPr>
            <w:tcW w:w="721" w:type="dxa"/>
            <w:tcBorders>
              <w:top w:val="nil"/>
              <w:left w:val="nil"/>
              <w:bottom w:val="single" w:sz="4" w:space="0" w:color="auto"/>
              <w:right w:val="single" w:sz="4" w:space="0" w:color="auto"/>
            </w:tcBorders>
            <w:shd w:val="clear" w:color="auto" w:fill="auto"/>
            <w:hideMark/>
          </w:tcPr>
          <w:p w14:paraId="15DD2DD8" w14:textId="77777777" w:rsidR="00C86BCE" w:rsidRPr="00A26E99" w:rsidRDefault="00C86BCE" w:rsidP="00C86BCE">
            <w:pPr>
              <w:ind w:firstLine="0"/>
              <w:jc w:val="lef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100-200 $</w:t>
            </w:r>
          </w:p>
        </w:tc>
        <w:tc>
          <w:tcPr>
            <w:tcW w:w="1365" w:type="dxa"/>
            <w:tcBorders>
              <w:top w:val="nil"/>
              <w:left w:val="nil"/>
              <w:bottom w:val="single" w:sz="4" w:space="0" w:color="auto"/>
              <w:right w:val="single" w:sz="4" w:space="0" w:color="auto"/>
            </w:tcBorders>
            <w:shd w:val="clear" w:color="auto" w:fill="auto"/>
            <w:noWrap/>
            <w:vAlign w:val="center"/>
            <w:hideMark/>
          </w:tcPr>
          <w:p w14:paraId="6134622D" w14:textId="77777777" w:rsidR="00C86BCE" w:rsidRPr="00A26E99" w:rsidRDefault="00C86BCE" w:rsidP="00C86BCE">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4</w:t>
            </w:r>
          </w:p>
        </w:tc>
        <w:tc>
          <w:tcPr>
            <w:tcW w:w="1302" w:type="dxa"/>
            <w:tcBorders>
              <w:top w:val="nil"/>
              <w:left w:val="nil"/>
              <w:bottom w:val="single" w:sz="4" w:space="0" w:color="auto"/>
              <w:right w:val="single" w:sz="4" w:space="0" w:color="auto"/>
            </w:tcBorders>
            <w:shd w:val="clear" w:color="auto" w:fill="auto"/>
            <w:noWrap/>
            <w:vAlign w:val="center"/>
            <w:hideMark/>
          </w:tcPr>
          <w:p w14:paraId="31A746B8" w14:textId="77777777" w:rsidR="00C86BCE" w:rsidRPr="00A26E99" w:rsidRDefault="00C86BCE" w:rsidP="00C86BCE">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3</w:t>
            </w:r>
          </w:p>
        </w:tc>
        <w:tc>
          <w:tcPr>
            <w:tcW w:w="1465" w:type="dxa"/>
            <w:tcBorders>
              <w:top w:val="nil"/>
              <w:left w:val="nil"/>
              <w:bottom w:val="single" w:sz="4" w:space="0" w:color="auto"/>
              <w:right w:val="single" w:sz="4" w:space="0" w:color="auto"/>
            </w:tcBorders>
            <w:shd w:val="clear" w:color="auto" w:fill="auto"/>
            <w:noWrap/>
            <w:vAlign w:val="center"/>
            <w:hideMark/>
          </w:tcPr>
          <w:p w14:paraId="7950C9AC" w14:textId="77777777" w:rsidR="00C86BCE" w:rsidRPr="00A26E99" w:rsidRDefault="00C86BCE" w:rsidP="00C86BCE">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12</w:t>
            </w:r>
          </w:p>
        </w:tc>
        <w:tc>
          <w:tcPr>
            <w:tcW w:w="1302" w:type="dxa"/>
            <w:tcBorders>
              <w:top w:val="nil"/>
              <w:left w:val="nil"/>
              <w:bottom w:val="single" w:sz="4" w:space="0" w:color="auto"/>
              <w:right w:val="single" w:sz="4" w:space="0" w:color="auto"/>
            </w:tcBorders>
            <w:shd w:val="clear" w:color="auto" w:fill="auto"/>
            <w:noWrap/>
            <w:vAlign w:val="center"/>
            <w:hideMark/>
          </w:tcPr>
          <w:p w14:paraId="2B55BA9B" w14:textId="77777777" w:rsidR="00C86BCE" w:rsidRPr="00A26E99" w:rsidRDefault="00C86BCE" w:rsidP="00C86BCE">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4</w:t>
            </w:r>
          </w:p>
        </w:tc>
        <w:tc>
          <w:tcPr>
            <w:tcW w:w="1365" w:type="dxa"/>
            <w:tcBorders>
              <w:top w:val="nil"/>
              <w:left w:val="nil"/>
              <w:bottom w:val="single" w:sz="4" w:space="0" w:color="auto"/>
              <w:right w:val="single" w:sz="4" w:space="0" w:color="auto"/>
            </w:tcBorders>
            <w:shd w:val="clear" w:color="auto" w:fill="auto"/>
            <w:noWrap/>
            <w:vAlign w:val="center"/>
            <w:hideMark/>
          </w:tcPr>
          <w:p w14:paraId="12E48E2C" w14:textId="77777777" w:rsidR="00C86BCE" w:rsidRPr="00A26E99" w:rsidRDefault="00C86BCE" w:rsidP="00C86BCE">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5</w:t>
            </w:r>
          </w:p>
        </w:tc>
        <w:tc>
          <w:tcPr>
            <w:tcW w:w="906" w:type="dxa"/>
            <w:tcBorders>
              <w:top w:val="nil"/>
              <w:left w:val="nil"/>
              <w:bottom w:val="single" w:sz="4" w:space="0" w:color="auto"/>
              <w:right w:val="single" w:sz="4" w:space="0" w:color="auto"/>
            </w:tcBorders>
            <w:shd w:val="clear" w:color="auto" w:fill="auto"/>
            <w:noWrap/>
            <w:vAlign w:val="center"/>
            <w:hideMark/>
          </w:tcPr>
          <w:p w14:paraId="652EFADC" w14:textId="77777777" w:rsidR="00C86BCE" w:rsidRPr="00A26E99" w:rsidRDefault="00C86BCE" w:rsidP="00C86BCE">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28</w:t>
            </w:r>
          </w:p>
        </w:tc>
      </w:tr>
      <w:tr w:rsidR="00C86BCE" w:rsidRPr="00A26E99" w14:paraId="79046378" w14:textId="77777777" w:rsidTr="00C86BCE">
        <w:trPr>
          <w:trHeight w:val="233"/>
        </w:trPr>
        <w:tc>
          <w:tcPr>
            <w:tcW w:w="822" w:type="dxa"/>
            <w:vMerge/>
            <w:tcBorders>
              <w:top w:val="nil"/>
              <w:left w:val="single" w:sz="4" w:space="0" w:color="auto"/>
              <w:bottom w:val="single" w:sz="4" w:space="0" w:color="auto"/>
              <w:right w:val="single" w:sz="4" w:space="0" w:color="auto"/>
            </w:tcBorders>
            <w:vAlign w:val="center"/>
            <w:hideMark/>
          </w:tcPr>
          <w:p w14:paraId="705FE974" w14:textId="77777777" w:rsidR="00C86BCE" w:rsidRPr="00A26E99" w:rsidRDefault="00C86BCE" w:rsidP="00C86BCE">
            <w:pPr>
              <w:ind w:firstLine="0"/>
              <w:jc w:val="left"/>
              <w:rPr>
                <w:rFonts w:ascii="Times New Roman" w:eastAsia="Times New Roman" w:hAnsi="Times New Roman" w:cs="Times New Roman"/>
                <w:color w:val="000000"/>
                <w:sz w:val="18"/>
                <w:szCs w:val="18"/>
              </w:rPr>
            </w:pPr>
          </w:p>
        </w:tc>
        <w:tc>
          <w:tcPr>
            <w:tcW w:w="721" w:type="dxa"/>
            <w:tcBorders>
              <w:top w:val="nil"/>
              <w:left w:val="nil"/>
              <w:bottom w:val="single" w:sz="4" w:space="0" w:color="auto"/>
              <w:right w:val="single" w:sz="4" w:space="0" w:color="auto"/>
            </w:tcBorders>
            <w:shd w:val="clear" w:color="auto" w:fill="auto"/>
            <w:hideMark/>
          </w:tcPr>
          <w:p w14:paraId="2A8C07A5" w14:textId="77777777" w:rsidR="00C86BCE" w:rsidRPr="00A26E99" w:rsidRDefault="00C86BCE" w:rsidP="00C86BCE">
            <w:pPr>
              <w:ind w:firstLine="0"/>
              <w:jc w:val="lef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200-300 $,</w:t>
            </w:r>
          </w:p>
        </w:tc>
        <w:tc>
          <w:tcPr>
            <w:tcW w:w="1365" w:type="dxa"/>
            <w:tcBorders>
              <w:top w:val="nil"/>
              <w:left w:val="nil"/>
              <w:bottom w:val="single" w:sz="4" w:space="0" w:color="auto"/>
              <w:right w:val="single" w:sz="4" w:space="0" w:color="auto"/>
            </w:tcBorders>
            <w:shd w:val="clear" w:color="auto" w:fill="auto"/>
            <w:noWrap/>
            <w:vAlign w:val="center"/>
            <w:hideMark/>
          </w:tcPr>
          <w:p w14:paraId="590E0C32" w14:textId="77777777" w:rsidR="00C86BCE" w:rsidRPr="00A26E99" w:rsidRDefault="00C86BCE" w:rsidP="00C86BCE">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12</w:t>
            </w:r>
          </w:p>
        </w:tc>
        <w:tc>
          <w:tcPr>
            <w:tcW w:w="1302" w:type="dxa"/>
            <w:tcBorders>
              <w:top w:val="nil"/>
              <w:left w:val="nil"/>
              <w:bottom w:val="single" w:sz="4" w:space="0" w:color="auto"/>
              <w:right w:val="single" w:sz="4" w:space="0" w:color="auto"/>
            </w:tcBorders>
            <w:shd w:val="clear" w:color="auto" w:fill="auto"/>
            <w:noWrap/>
            <w:vAlign w:val="center"/>
            <w:hideMark/>
          </w:tcPr>
          <w:p w14:paraId="0AF6D068" w14:textId="77777777" w:rsidR="00C86BCE" w:rsidRPr="00A26E99" w:rsidRDefault="00C86BCE" w:rsidP="00C86BCE">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8</w:t>
            </w:r>
          </w:p>
        </w:tc>
        <w:tc>
          <w:tcPr>
            <w:tcW w:w="1465" w:type="dxa"/>
            <w:tcBorders>
              <w:top w:val="nil"/>
              <w:left w:val="nil"/>
              <w:bottom w:val="single" w:sz="4" w:space="0" w:color="auto"/>
              <w:right w:val="single" w:sz="4" w:space="0" w:color="auto"/>
            </w:tcBorders>
            <w:shd w:val="clear" w:color="auto" w:fill="auto"/>
            <w:noWrap/>
            <w:vAlign w:val="center"/>
            <w:hideMark/>
          </w:tcPr>
          <w:p w14:paraId="39A5CB05" w14:textId="77777777" w:rsidR="00C86BCE" w:rsidRPr="00A26E99" w:rsidRDefault="00C86BCE" w:rsidP="00C86BCE">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14</w:t>
            </w:r>
          </w:p>
        </w:tc>
        <w:tc>
          <w:tcPr>
            <w:tcW w:w="1302" w:type="dxa"/>
            <w:tcBorders>
              <w:top w:val="nil"/>
              <w:left w:val="nil"/>
              <w:bottom w:val="single" w:sz="4" w:space="0" w:color="auto"/>
              <w:right w:val="single" w:sz="4" w:space="0" w:color="auto"/>
            </w:tcBorders>
            <w:shd w:val="clear" w:color="auto" w:fill="auto"/>
            <w:noWrap/>
            <w:vAlign w:val="center"/>
            <w:hideMark/>
          </w:tcPr>
          <w:p w14:paraId="286A6339" w14:textId="77777777" w:rsidR="00C86BCE" w:rsidRPr="00A26E99" w:rsidRDefault="00C86BCE" w:rsidP="00C86BCE">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4</w:t>
            </w:r>
          </w:p>
        </w:tc>
        <w:tc>
          <w:tcPr>
            <w:tcW w:w="1365" w:type="dxa"/>
            <w:tcBorders>
              <w:top w:val="nil"/>
              <w:left w:val="nil"/>
              <w:bottom w:val="single" w:sz="4" w:space="0" w:color="auto"/>
              <w:right w:val="single" w:sz="4" w:space="0" w:color="auto"/>
            </w:tcBorders>
            <w:shd w:val="clear" w:color="auto" w:fill="auto"/>
            <w:noWrap/>
            <w:vAlign w:val="center"/>
            <w:hideMark/>
          </w:tcPr>
          <w:p w14:paraId="146D4479" w14:textId="77777777" w:rsidR="00C86BCE" w:rsidRPr="00A26E99" w:rsidRDefault="00C86BCE" w:rsidP="00C86BCE">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11</w:t>
            </w:r>
          </w:p>
        </w:tc>
        <w:tc>
          <w:tcPr>
            <w:tcW w:w="906" w:type="dxa"/>
            <w:tcBorders>
              <w:top w:val="nil"/>
              <w:left w:val="nil"/>
              <w:bottom w:val="single" w:sz="4" w:space="0" w:color="auto"/>
              <w:right w:val="single" w:sz="4" w:space="0" w:color="auto"/>
            </w:tcBorders>
            <w:shd w:val="clear" w:color="auto" w:fill="auto"/>
            <w:noWrap/>
            <w:vAlign w:val="center"/>
            <w:hideMark/>
          </w:tcPr>
          <w:p w14:paraId="3EE8835D" w14:textId="77777777" w:rsidR="00C86BCE" w:rsidRPr="00A26E99" w:rsidRDefault="00C86BCE" w:rsidP="00C86BCE">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49</w:t>
            </w:r>
          </w:p>
        </w:tc>
      </w:tr>
      <w:tr w:rsidR="00C86BCE" w:rsidRPr="00A26E99" w14:paraId="7020DCDD" w14:textId="77777777" w:rsidTr="00C86BCE">
        <w:trPr>
          <w:trHeight w:val="300"/>
        </w:trPr>
        <w:tc>
          <w:tcPr>
            <w:tcW w:w="822" w:type="dxa"/>
            <w:vMerge/>
            <w:tcBorders>
              <w:top w:val="nil"/>
              <w:left w:val="single" w:sz="4" w:space="0" w:color="auto"/>
              <w:bottom w:val="single" w:sz="4" w:space="0" w:color="auto"/>
              <w:right w:val="single" w:sz="4" w:space="0" w:color="auto"/>
            </w:tcBorders>
            <w:vAlign w:val="center"/>
            <w:hideMark/>
          </w:tcPr>
          <w:p w14:paraId="3868E6E2" w14:textId="77777777" w:rsidR="00C86BCE" w:rsidRPr="00A26E99" w:rsidRDefault="00C86BCE" w:rsidP="00C86BCE">
            <w:pPr>
              <w:ind w:firstLine="0"/>
              <w:jc w:val="left"/>
              <w:rPr>
                <w:rFonts w:ascii="Times New Roman" w:eastAsia="Times New Roman" w:hAnsi="Times New Roman" w:cs="Times New Roman"/>
                <w:color w:val="000000"/>
                <w:sz w:val="18"/>
                <w:szCs w:val="18"/>
              </w:rPr>
            </w:pPr>
          </w:p>
        </w:tc>
        <w:tc>
          <w:tcPr>
            <w:tcW w:w="721" w:type="dxa"/>
            <w:tcBorders>
              <w:top w:val="nil"/>
              <w:left w:val="nil"/>
              <w:bottom w:val="single" w:sz="4" w:space="0" w:color="auto"/>
              <w:right w:val="single" w:sz="4" w:space="0" w:color="auto"/>
            </w:tcBorders>
            <w:shd w:val="clear" w:color="auto" w:fill="auto"/>
            <w:hideMark/>
          </w:tcPr>
          <w:p w14:paraId="2B6E4258" w14:textId="77777777" w:rsidR="00C86BCE" w:rsidRPr="00A26E99" w:rsidRDefault="00C86BCE" w:rsidP="00C86BCE">
            <w:pPr>
              <w:ind w:firstLine="0"/>
              <w:jc w:val="lef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300-400 $</w:t>
            </w:r>
          </w:p>
        </w:tc>
        <w:tc>
          <w:tcPr>
            <w:tcW w:w="1365" w:type="dxa"/>
            <w:tcBorders>
              <w:top w:val="nil"/>
              <w:left w:val="nil"/>
              <w:bottom w:val="single" w:sz="4" w:space="0" w:color="auto"/>
              <w:right w:val="single" w:sz="4" w:space="0" w:color="auto"/>
            </w:tcBorders>
            <w:shd w:val="clear" w:color="auto" w:fill="auto"/>
            <w:noWrap/>
            <w:vAlign w:val="center"/>
            <w:hideMark/>
          </w:tcPr>
          <w:p w14:paraId="3FF4066E" w14:textId="77777777" w:rsidR="00C86BCE" w:rsidRPr="00A26E99" w:rsidRDefault="00C86BCE" w:rsidP="00C86BCE">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2</w:t>
            </w:r>
          </w:p>
        </w:tc>
        <w:tc>
          <w:tcPr>
            <w:tcW w:w="1302" w:type="dxa"/>
            <w:tcBorders>
              <w:top w:val="nil"/>
              <w:left w:val="nil"/>
              <w:bottom w:val="single" w:sz="4" w:space="0" w:color="auto"/>
              <w:right w:val="single" w:sz="4" w:space="0" w:color="auto"/>
            </w:tcBorders>
            <w:shd w:val="clear" w:color="auto" w:fill="auto"/>
            <w:noWrap/>
            <w:vAlign w:val="center"/>
            <w:hideMark/>
          </w:tcPr>
          <w:p w14:paraId="0FA78959" w14:textId="77777777" w:rsidR="00C86BCE" w:rsidRPr="00A26E99" w:rsidRDefault="00C86BCE" w:rsidP="00C86BCE">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6</w:t>
            </w:r>
          </w:p>
        </w:tc>
        <w:tc>
          <w:tcPr>
            <w:tcW w:w="1465" w:type="dxa"/>
            <w:tcBorders>
              <w:top w:val="nil"/>
              <w:left w:val="nil"/>
              <w:bottom w:val="single" w:sz="4" w:space="0" w:color="auto"/>
              <w:right w:val="single" w:sz="4" w:space="0" w:color="auto"/>
            </w:tcBorders>
            <w:shd w:val="clear" w:color="auto" w:fill="auto"/>
            <w:noWrap/>
            <w:vAlign w:val="center"/>
            <w:hideMark/>
          </w:tcPr>
          <w:p w14:paraId="294CD793" w14:textId="77777777" w:rsidR="00C86BCE" w:rsidRPr="00A26E99" w:rsidRDefault="00C86BCE" w:rsidP="00C86BCE">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10</w:t>
            </w:r>
          </w:p>
        </w:tc>
        <w:tc>
          <w:tcPr>
            <w:tcW w:w="1302" w:type="dxa"/>
            <w:tcBorders>
              <w:top w:val="nil"/>
              <w:left w:val="nil"/>
              <w:bottom w:val="single" w:sz="4" w:space="0" w:color="auto"/>
              <w:right w:val="single" w:sz="4" w:space="0" w:color="auto"/>
            </w:tcBorders>
            <w:shd w:val="clear" w:color="auto" w:fill="auto"/>
            <w:noWrap/>
            <w:vAlign w:val="center"/>
            <w:hideMark/>
          </w:tcPr>
          <w:p w14:paraId="03F6FDBE" w14:textId="77777777" w:rsidR="00C86BCE" w:rsidRPr="00A26E99" w:rsidRDefault="00C86BCE" w:rsidP="00C86BCE">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9</w:t>
            </w:r>
          </w:p>
        </w:tc>
        <w:tc>
          <w:tcPr>
            <w:tcW w:w="1365" w:type="dxa"/>
            <w:tcBorders>
              <w:top w:val="nil"/>
              <w:left w:val="nil"/>
              <w:bottom w:val="single" w:sz="4" w:space="0" w:color="auto"/>
              <w:right w:val="single" w:sz="4" w:space="0" w:color="auto"/>
            </w:tcBorders>
            <w:shd w:val="clear" w:color="auto" w:fill="auto"/>
            <w:noWrap/>
            <w:vAlign w:val="center"/>
            <w:hideMark/>
          </w:tcPr>
          <w:p w14:paraId="3571259C" w14:textId="77777777" w:rsidR="00C86BCE" w:rsidRPr="00A26E99" w:rsidRDefault="00C86BCE" w:rsidP="00C86BCE">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4</w:t>
            </w:r>
          </w:p>
        </w:tc>
        <w:tc>
          <w:tcPr>
            <w:tcW w:w="906" w:type="dxa"/>
            <w:tcBorders>
              <w:top w:val="nil"/>
              <w:left w:val="nil"/>
              <w:bottom w:val="single" w:sz="4" w:space="0" w:color="auto"/>
              <w:right w:val="single" w:sz="4" w:space="0" w:color="auto"/>
            </w:tcBorders>
            <w:shd w:val="clear" w:color="auto" w:fill="auto"/>
            <w:noWrap/>
            <w:vAlign w:val="center"/>
            <w:hideMark/>
          </w:tcPr>
          <w:p w14:paraId="50BCA55E" w14:textId="77777777" w:rsidR="00C86BCE" w:rsidRPr="00A26E99" w:rsidRDefault="00C86BCE" w:rsidP="00C86BCE">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31</w:t>
            </w:r>
          </w:p>
        </w:tc>
      </w:tr>
      <w:tr w:rsidR="00C86BCE" w:rsidRPr="00A26E99" w14:paraId="367E90E1" w14:textId="77777777" w:rsidTr="00C86BCE">
        <w:trPr>
          <w:trHeight w:val="300"/>
        </w:trPr>
        <w:tc>
          <w:tcPr>
            <w:tcW w:w="822" w:type="dxa"/>
            <w:vMerge/>
            <w:tcBorders>
              <w:top w:val="nil"/>
              <w:left w:val="single" w:sz="4" w:space="0" w:color="auto"/>
              <w:bottom w:val="single" w:sz="4" w:space="0" w:color="auto"/>
              <w:right w:val="single" w:sz="4" w:space="0" w:color="auto"/>
            </w:tcBorders>
            <w:vAlign w:val="center"/>
            <w:hideMark/>
          </w:tcPr>
          <w:p w14:paraId="37C602B2" w14:textId="77777777" w:rsidR="00C86BCE" w:rsidRPr="00A26E99" w:rsidRDefault="00C86BCE" w:rsidP="00C86BCE">
            <w:pPr>
              <w:ind w:firstLine="0"/>
              <w:jc w:val="left"/>
              <w:rPr>
                <w:rFonts w:ascii="Times New Roman" w:eastAsia="Times New Roman" w:hAnsi="Times New Roman" w:cs="Times New Roman"/>
                <w:color w:val="000000"/>
                <w:sz w:val="18"/>
                <w:szCs w:val="18"/>
              </w:rPr>
            </w:pPr>
          </w:p>
        </w:tc>
        <w:tc>
          <w:tcPr>
            <w:tcW w:w="721" w:type="dxa"/>
            <w:tcBorders>
              <w:top w:val="nil"/>
              <w:left w:val="nil"/>
              <w:bottom w:val="single" w:sz="4" w:space="0" w:color="auto"/>
              <w:right w:val="single" w:sz="4" w:space="0" w:color="auto"/>
            </w:tcBorders>
            <w:shd w:val="clear" w:color="auto" w:fill="auto"/>
            <w:hideMark/>
          </w:tcPr>
          <w:p w14:paraId="42623C9B" w14:textId="77777777" w:rsidR="00C86BCE" w:rsidRPr="00A26E99" w:rsidRDefault="00C86BCE" w:rsidP="00C86BCE">
            <w:pPr>
              <w:ind w:firstLine="0"/>
              <w:jc w:val="lef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400-500 $</w:t>
            </w:r>
          </w:p>
        </w:tc>
        <w:tc>
          <w:tcPr>
            <w:tcW w:w="1365" w:type="dxa"/>
            <w:tcBorders>
              <w:top w:val="nil"/>
              <w:left w:val="nil"/>
              <w:bottom w:val="single" w:sz="4" w:space="0" w:color="auto"/>
              <w:right w:val="single" w:sz="4" w:space="0" w:color="auto"/>
            </w:tcBorders>
            <w:shd w:val="clear" w:color="auto" w:fill="auto"/>
            <w:noWrap/>
            <w:vAlign w:val="center"/>
            <w:hideMark/>
          </w:tcPr>
          <w:p w14:paraId="4DBBED42" w14:textId="77777777" w:rsidR="00C86BCE" w:rsidRPr="00A26E99" w:rsidRDefault="00C86BCE" w:rsidP="00C86BCE">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14</w:t>
            </w:r>
          </w:p>
        </w:tc>
        <w:tc>
          <w:tcPr>
            <w:tcW w:w="1302" w:type="dxa"/>
            <w:tcBorders>
              <w:top w:val="nil"/>
              <w:left w:val="nil"/>
              <w:bottom w:val="single" w:sz="4" w:space="0" w:color="auto"/>
              <w:right w:val="single" w:sz="4" w:space="0" w:color="auto"/>
            </w:tcBorders>
            <w:shd w:val="clear" w:color="auto" w:fill="auto"/>
            <w:noWrap/>
            <w:vAlign w:val="center"/>
            <w:hideMark/>
          </w:tcPr>
          <w:p w14:paraId="3D89ECD8" w14:textId="77777777" w:rsidR="00C86BCE" w:rsidRPr="00A26E99" w:rsidRDefault="00C86BCE" w:rsidP="00C86BCE">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5</w:t>
            </w:r>
          </w:p>
        </w:tc>
        <w:tc>
          <w:tcPr>
            <w:tcW w:w="1465" w:type="dxa"/>
            <w:tcBorders>
              <w:top w:val="nil"/>
              <w:left w:val="nil"/>
              <w:bottom w:val="single" w:sz="4" w:space="0" w:color="auto"/>
              <w:right w:val="single" w:sz="4" w:space="0" w:color="auto"/>
            </w:tcBorders>
            <w:shd w:val="clear" w:color="auto" w:fill="auto"/>
            <w:noWrap/>
            <w:vAlign w:val="center"/>
            <w:hideMark/>
          </w:tcPr>
          <w:p w14:paraId="6F4FFB93" w14:textId="77777777" w:rsidR="00C86BCE" w:rsidRPr="00A26E99" w:rsidRDefault="00C86BCE" w:rsidP="00C86BCE">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9</w:t>
            </w:r>
          </w:p>
        </w:tc>
        <w:tc>
          <w:tcPr>
            <w:tcW w:w="1302" w:type="dxa"/>
            <w:tcBorders>
              <w:top w:val="nil"/>
              <w:left w:val="nil"/>
              <w:bottom w:val="single" w:sz="4" w:space="0" w:color="auto"/>
              <w:right w:val="single" w:sz="4" w:space="0" w:color="auto"/>
            </w:tcBorders>
            <w:shd w:val="clear" w:color="auto" w:fill="auto"/>
            <w:noWrap/>
            <w:vAlign w:val="center"/>
            <w:hideMark/>
          </w:tcPr>
          <w:p w14:paraId="6A731FD3" w14:textId="77777777" w:rsidR="00C86BCE" w:rsidRPr="00A26E99" w:rsidRDefault="00C86BCE" w:rsidP="00C86BCE">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10</w:t>
            </w:r>
          </w:p>
        </w:tc>
        <w:tc>
          <w:tcPr>
            <w:tcW w:w="1365" w:type="dxa"/>
            <w:tcBorders>
              <w:top w:val="nil"/>
              <w:left w:val="nil"/>
              <w:bottom w:val="single" w:sz="4" w:space="0" w:color="auto"/>
              <w:right w:val="single" w:sz="4" w:space="0" w:color="auto"/>
            </w:tcBorders>
            <w:shd w:val="clear" w:color="auto" w:fill="auto"/>
            <w:noWrap/>
            <w:vAlign w:val="center"/>
            <w:hideMark/>
          </w:tcPr>
          <w:p w14:paraId="5D98D15E" w14:textId="77777777" w:rsidR="00C86BCE" w:rsidRPr="00A26E99" w:rsidRDefault="00C86BCE" w:rsidP="00C86BCE">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7</w:t>
            </w:r>
          </w:p>
        </w:tc>
        <w:tc>
          <w:tcPr>
            <w:tcW w:w="906" w:type="dxa"/>
            <w:tcBorders>
              <w:top w:val="nil"/>
              <w:left w:val="nil"/>
              <w:bottom w:val="single" w:sz="4" w:space="0" w:color="auto"/>
              <w:right w:val="single" w:sz="4" w:space="0" w:color="auto"/>
            </w:tcBorders>
            <w:shd w:val="clear" w:color="auto" w:fill="auto"/>
            <w:noWrap/>
            <w:vAlign w:val="center"/>
            <w:hideMark/>
          </w:tcPr>
          <w:p w14:paraId="4AA4FCAF" w14:textId="77777777" w:rsidR="00C86BCE" w:rsidRPr="00A26E99" w:rsidRDefault="00C86BCE" w:rsidP="00C86BCE">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45</w:t>
            </w:r>
          </w:p>
        </w:tc>
      </w:tr>
      <w:tr w:rsidR="00C86BCE" w:rsidRPr="00A26E99" w14:paraId="4F162734" w14:textId="77777777" w:rsidTr="00C86BCE">
        <w:trPr>
          <w:trHeight w:val="246"/>
        </w:trPr>
        <w:tc>
          <w:tcPr>
            <w:tcW w:w="822" w:type="dxa"/>
            <w:vMerge/>
            <w:tcBorders>
              <w:top w:val="nil"/>
              <w:left w:val="single" w:sz="4" w:space="0" w:color="auto"/>
              <w:bottom w:val="single" w:sz="4" w:space="0" w:color="auto"/>
              <w:right w:val="single" w:sz="4" w:space="0" w:color="auto"/>
            </w:tcBorders>
            <w:vAlign w:val="center"/>
            <w:hideMark/>
          </w:tcPr>
          <w:p w14:paraId="3088D045" w14:textId="77777777" w:rsidR="00C86BCE" w:rsidRPr="00A26E99" w:rsidRDefault="00C86BCE" w:rsidP="00C86BCE">
            <w:pPr>
              <w:ind w:firstLine="0"/>
              <w:jc w:val="left"/>
              <w:rPr>
                <w:rFonts w:ascii="Times New Roman" w:eastAsia="Times New Roman" w:hAnsi="Times New Roman" w:cs="Times New Roman"/>
                <w:color w:val="000000"/>
                <w:sz w:val="18"/>
                <w:szCs w:val="18"/>
              </w:rPr>
            </w:pPr>
          </w:p>
        </w:tc>
        <w:tc>
          <w:tcPr>
            <w:tcW w:w="721" w:type="dxa"/>
            <w:tcBorders>
              <w:top w:val="nil"/>
              <w:left w:val="nil"/>
              <w:bottom w:val="single" w:sz="4" w:space="0" w:color="auto"/>
              <w:right w:val="single" w:sz="4" w:space="0" w:color="auto"/>
            </w:tcBorders>
            <w:shd w:val="clear" w:color="auto" w:fill="auto"/>
            <w:hideMark/>
          </w:tcPr>
          <w:p w14:paraId="0BAABA51" w14:textId="77777777" w:rsidR="00C86BCE" w:rsidRPr="00A26E99" w:rsidRDefault="00C86BCE" w:rsidP="00C86BCE">
            <w:pPr>
              <w:ind w:firstLine="0"/>
              <w:jc w:val="lef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500-1000 $</w:t>
            </w:r>
          </w:p>
        </w:tc>
        <w:tc>
          <w:tcPr>
            <w:tcW w:w="1365" w:type="dxa"/>
            <w:tcBorders>
              <w:top w:val="nil"/>
              <w:left w:val="nil"/>
              <w:bottom w:val="single" w:sz="4" w:space="0" w:color="auto"/>
              <w:right w:val="single" w:sz="4" w:space="0" w:color="auto"/>
            </w:tcBorders>
            <w:shd w:val="clear" w:color="auto" w:fill="auto"/>
            <w:noWrap/>
            <w:vAlign w:val="center"/>
            <w:hideMark/>
          </w:tcPr>
          <w:p w14:paraId="2FBA6156" w14:textId="77777777" w:rsidR="00C86BCE" w:rsidRPr="00A26E99" w:rsidRDefault="00C86BCE" w:rsidP="00C86BCE">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12</w:t>
            </w:r>
          </w:p>
        </w:tc>
        <w:tc>
          <w:tcPr>
            <w:tcW w:w="1302" w:type="dxa"/>
            <w:tcBorders>
              <w:top w:val="nil"/>
              <w:left w:val="nil"/>
              <w:bottom w:val="single" w:sz="4" w:space="0" w:color="auto"/>
              <w:right w:val="single" w:sz="4" w:space="0" w:color="auto"/>
            </w:tcBorders>
            <w:shd w:val="clear" w:color="auto" w:fill="auto"/>
            <w:noWrap/>
            <w:vAlign w:val="center"/>
            <w:hideMark/>
          </w:tcPr>
          <w:p w14:paraId="1C34E4A7" w14:textId="77777777" w:rsidR="00C86BCE" w:rsidRPr="00A26E99" w:rsidRDefault="00C86BCE" w:rsidP="00C86BCE">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11</w:t>
            </w:r>
          </w:p>
        </w:tc>
        <w:tc>
          <w:tcPr>
            <w:tcW w:w="1465" w:type="dxa"/>
            <w:tcBorders>
              <w:top w:val="nil"/>
              <w:left w:val="nil"/>
              <w:bottom w:val="single" w:sz="4" w:space="0" w:color="auto"/>
              <w:right w:val="single" w:sz="4" w:space="0" w:color="auto"/>
            </w:tcBorders>
            <w:shd w:val="clear" w:color="auto" w:fill="auto"/>
            <w:noWrap/>
            <w:vAlign w:val="center"/>
            <w:hideMark/>
          </w:tcPr>
          <w:p w14:paraId="3434AE4A" w14:textId="77777777" w:rsidR="00C86BCE" w:rsidRPr="00A26E99" w:rsidRDefault="00C86BCE" w:rsidP="00C86BCE">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17</w:t>
            </w:r>
          </w:p>
        </w:tc>
        <w:tc>
          <w:tcPr>
            <w:tcW w:w="1302" w:type="dxa"/>
            <w:tcBorders>
              <w:top w:val="nil"/>
              <w:left w:val="nil"/>
              <w:bottom w:val="single" w:sz="4" w:space="0" w:color="auto"/>
              <w:right w:val="single" w:sz="4" w:space="0" w:color="auto"/>
            </w:tcBorders>
            <w:shd w:val="clear" w:color="auto" w:fill="auto"/>
            <w:noWrap/>
            <w:vAlign w:val="center"/>
            <w:hideMark/>
          </w:tcPr>
          <w:p w14:paraId="640F1BA1" w14:textId="77777777" w:rsidR="00C86BCE" w:rsidRPr="00A26E99" w:rsidRDefault="00C86BCE" w:rsidP="00C86BCE">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10</w:t>
            </w:r>
          </w:p>
        </w:tc>
        <w:tc>
          <w:tcPr>
            <w:tcW w:w="1365" w:type="dxa"/>
            <w:tcBorders>
              <w:top w:val="nil"/>
              <w:left w:val="nil"/>
              <w:bottom w:val="single" w:sz="4" w:space="0" w:color="auto"/>
              <w:right w:val="single" w:sz="4" w:space="0" w:color="auto"/>
            </w:tcBorders>
            <w:shd w:val="clear" w:color="auto" w:fill="auto"/>
            <w:noWrap/>
            <w:vAlign w:val="center"/>
            <w:hideMark/>
          </w:tcPr>
          <w:p w14:paraId="32A3EC05" w14:textId="77777777" w:rsidR="00C86BCE" w:rsidRPr="00A26E99" w:rsidRDefault="00C86BCE" w:rsidP="00C86BCE">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8</w:t>
            </w:r>
          </w:p>
        </w:tc>
        <w:tc>
          <w:tcPr>
            <w:tcW w:w="906" w:type="dxa"/>
            <w:tcBorders>
              <w:top w:val="nil"/>
              <w:left w:val="nil"/>
              <w:bottom w:val="single" w:sz="4" w:space="0" w:color="auto"/>
              <w:right w:val="single" w:sz="4" w:space="0" w:color="auto"/>
            </w:tcBorders>
            <w:shd w:val="clear" w:color="auto" w:fill="auto"/>
            <w:noWrap/>
            <w:vAlign w:val="center"/>
            <w:hideMark/>
          </w:tcPr>
          <w:p w14:paraId="55A2514F" w14:textId="77777777" w:rsidR="00C86BCE" w:rsidRPr="00A26E99" w:rsidRDefault="00C86BCE" w:rsidP="00C86BCE">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58</w:t>
            </w:r>
          </w:p>
        </w:tc>
      </w:tr>
      <w:tr w:rsidR="00C86BCE" w:rsidRPr="00A26E99" w14:paraId="02318E2C" w14:textId="77777777" w:rsidTr="00C86BCE">
        <w:trPr>
          <w:trHeight w:val="278"/>
        </w:trPr>
        <w:tc>
          <w:tcPr>
            <w:tcW w:w="822" w:type="dxa"/>
            <w:vMerge/>
            <w:tcBorders>
              <w:top w:val="nil"/>
              <w:left w:val="single" w:sz="4" w:space="0" w:color="auto"/>
              <w:bottom w:val="single" w:sz="4" w:space="0" w:color="auto"/>
              <w:right w:val="single" w:sz="4" w:space="0" w:color="auto"/>
            </w:tcBorders>
            <w:vAlign w:val="center"/>
            <w:hideMark/>
          </w:tcPr>
          <w:p w14:paraId="1FEAD820" w14:textId="77777777" w:rsidR="00C86BCE" w:rsidRPr="00A26E99" w:rsidRDefault="00C86BCE" w:rsidP="00C86BCE">
            <w:pPr>
              <w:ind w:firstLine="0"/>
              <w:jc w:val="left"/>
              <w:rPr>
                <w:rFonts w:ascii="Times New Roman" w:eastAsia="Times New Roman" w:hAnsi="Times New Roman" w:cs="Times New Roman"/>
                <w:color w:val="000000"/>
                <w:sz w:val="18"/>
                <w:szCs w:val="18"/>
              </w:rPr>
            </w:pPr>
          </w:p>
        </w:tc>
        <w:tc>
          <w:tcPr>
            <w:tcW w:w="721" w:type="dxa"/>
            <w:tcBorders>
              <w:top w:val="nil"/>
              <w:left w:val="nil"/>
              <w:bottom w:val="single" w:sz="4" w:space="0" w:color="auto"/>
              <w:right w:val="single" w:sz="4" w:space="0" w:color="auto"/>
            </w:tcBorders>
            <w:shd w:val="clear" w:color="auto" w:fill="auto"/>
            <w:hideMark/>
          </w:tcPr>
          <w:p w14:paraId="0F71FC20" w14:textId="77777777" w:rsidR="00C86BCE" w:rsidRPr="00A26E99" w:rsidRDefault="00C86BCE" w:rsidP="00C86BCE">
            <w:pPr>
              <w:ind w:firstLine="0"/>
              <w:jc w:val="lef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1000 -1500 $</w:t>
            </w:r>
          </w:p>
        </w:tc>
        <w:tc>
          <w:tcPr>
            <w:tcW w:w="1365" w:type="dxa"/>
            <w:tcBorders>
              <w:top w:val="nil"/>
              <w:left w:val="nil"/>
              <w:bottom w:val="single" w:sz="4" w:space="0" w:color="auto"/>
              <w:right w:val="single" w:sz="4" w:space="0" w:color="auto"/>
            </w:tcBorders>
            <w:shd w:val="clear" w:color="auto" w:fill="auto"/>
            <w:noWrap/>
            <w:vAlign w:val="center"/>
            <w:hideMark/>
          </w:tcPr>
          <w:p w14:paraId="22E20974" w14:textId="77777777" w:rsidR="00C86BCE" w:rsidRPr="00A26E99" w:rsidRDefault="00C86BCE" w:rsidP="00C86BCE">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5</w:t>
            </w:r>
          </w:p>
        </w:tc>
        <w:tc>
          <w:tcPr>
            <w:tcW w:w="1302" w:type="dxa"/>
            <w:tcBorders>
              <w:top w:val="nil"/>
              <w:left w:val="nil"/>
              <w:bottom w:val="single" w:sz="4" w:space="0" w:color="auto"/>
              <w:right w:val="single" w:sz="4" w:space="0" w:color="auto"/>
            </w:tcBorders>
            <w:shd w:val="clear" w:color="auto" w:fill="auto"/>
            <w:noWrap/>
            <w:vAlign w:val="center"/>
            <w:hideMark/>
          </w:tcPr>
          <w:p w14:paraId="549178F6" w14:textId="77777777" w:rsidR="00C86BCE" w:rsidRPr="00A26E99" w:rsidRDefault="00C86BCE" w:rsidP="00C86BCE">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3</w:t>
            </w:r>
          </w:p>
        </w:tc>
        <w:tc>
          <w:tcPr>
            <w:tcW w:w="1465" w:type="dxa"/>
            <w:tcBorders>
              <w:top w:val="nil"/>
              <w:left w:val="nil"/>
              <w:bottom w:val="single" w:sz="4" w:space="0" w:color="auto"/>
              <w:right w:val="single" w:sz="4" w:space="0" w:color="auto"/>
            </w:tcBorders>
            <w:shd w:val="clear" w:color="auto" w:fill="auto"/>
            <w:noWrap/>
            <w:vAlign w:val="center"/>
            <w:hideMark/>
          </w:tcPr>
          <w:p w14:paraId="6BDA5CB1" w14:textId="77777777" w:rsidR="00C86BCE" w:rsidRPr="00A26E99" w:rsidRDefault="00C86BCE" w:rsidP="00C86BCE">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12</w:t>
            </w:r>
          </w:p>
        </w:tc>
        <w:tc>
          <w:tcPr>
            <w:tcW w:w="1302" w:type="dxa"/>
            <w:tcBorders>
              <w:top w:val="nil"/>
              <w:left w:val="nil"/>
              <w:bottom w:val="single" w:sz="4" w:space="0" w:color="auto"/>
              <w:right w:val="single" w:sz="4" w:space="0" w:color="auto"/>
            </w:tcBorders>
            <w:shd w:val="clear" w:color="auto" w:fill="auto"/>
            <w:noWrap/>
            <w:vAlign w:val="center"/>
            <w:hideMark/>
          </w:tcPr>
          <w:p w14:paraId="3322DEA6" w14:textId="77777777" w:rsidR="00C86BCE" w:rsidRPr="00A26E99" w:rsidRDefault="00C86BCE" w:rsidP="00C86BCE">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10</w:t>
            </w:r>
          </w:p>
        </w:tc>
        <w:tc>
          <w:tcPr>
            <w:tcW w:w="1365" w:type="dxa"/>
            <w:tcBorders>
              <w:top w:val="nil"/>
              <w:left w:val="nil"/>
              <w:bottom w:val="single" w:sz="4" w:space="0" w:color="auto"/>
              <w:right w:val="single" w:sz="4" w:space="0" w:color="auto"/>
            </w:tcBorders>
            <w:shd w:val="clear" w:color="auto" w:fill="auto"/>
            <w:noWrap/>
            <w:vAlign w:val="center"/>
            <w:hideMark/>
          </w:tcPr>
          <w:p w14:paraId="5BC452F4" w14:textId="77777777" w:rsidR="00C86BCE" w:rsidRPr="00A26E99" w:rsidRDefault="00C86BCE" w:rsidP="00C86BCE">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6</w:t>
            </w:r>
          </w:p>
        </w:tc>
        <w:tc>
          <w:tcPr>
            <w:tcW w:w="906" w:type="dxa"/>
            <w:tcBorders>
              <w:top w:val="nil"/>
              <w:left w:val="nil"/>
              <w:bottom w:val="single" w:sz="4" w:space="0" w:color="auto"/>
              <w:right w:val="single" w:sz="4" w:space="0" w:color="auto"/>
            </w:tcBorders>
            <w:shd w:val="clear" w:color="auto" w:fill="auto"/>
            <w:noWrap/>
            <w:vAlign w:val="center"/>
            <w:hideMark/>
          </w:tcPr>
          <w:p w14:paraId="15AF53E1" w14:textId="77777777" w:rsidR="00C86BCE" w:rsidRPr="00A26E99" w:rsidRDefault="00C86BCE" w:rsidP="00C86BCE">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36</w:t>
            </w:r>
          </w:p>
        </w:tc>
      </w:tr>
      <w:tr w:rsidR="00C86BCE" w:rsidRPr="00A26E99" w14:paraId="26AA1D58" w14:textId="77777777" w:rsidTr="00C86BCE">
        <w:trPr>
          <w:trHeight w:val="281"/>
        </w:trPr>
        <w:tc>
          <w:tcPr>
            <w:tcW w:w="822" w:type="dxa"/>
            <w:vMerge/>
            <w:tcBorders>
              <w:top w:val="nil"/>
              <w:left w:val="single" w:sz="4" w:space="0" w:color="auto"/>
              <w:bottom w:val="single" w:sz="4" w:space="0" w:color="auto"/>
              <w:right w:val="single" w:sz="4" w:space="0" w:color="auto"/>
            </w:tcBorders>
            <w:vAlign w:val="center"/>
            <w:hideMark/>
          </w:tcPr>
          <w:p w14:paraId="4227E0A3" w14:textId="77777777" w:rsidR="00C86BCE" w:rsidRPr="00A26E99" w:rsidRDefault="00C86BCE" w:rsidP="00C86BCE">
            <w:pPr>
              <w:ind w:firstLine="0"/>
              <w:jc w:val="left"/>
              <w:rPr>
                <w:rFonts w:ascii="Times New Roman" w:eastAsia="Times New Roman" w:hAnsi="Times New Roman" w:cs="Times New Roman"/>
                <w:color w:val="000000"/>
                <w:sz w:val="18"/>
                <w:szCs w:val="18"/>
              </w:rPr>
            </w:pPr>
          </w:p>
        </w:tc>
        <w:tc>
          <w:tcPr>
            <w:tcW w:w="721" w:type="dxa"/>
            <w:tcBorders>
              <w:top w:val="nil"/>
              <w:left w:val="nil"/>
              <w:bottom w:val="single" w:sz="4" w:space="0" w:color="auto"/>
              <w:right w:val="single" w:sz="4" w:space="0" w:color="auto"/>
            </w:tcBorders>
            <w:shd w:val="clear" w:color="auto" w:fill="auto"/>
            <w:hideMark/>
          </w:tcPr>
          <w:p w14:paraId="0EE19EF8" w14:textId="77777777" w:rsidR="00C86BCE" w:rsidRPr="00A26E99" w:rsidRDefault="00C86BCE" w:rsidP="00C86BCE">
            <w:pPr>
              <w:ind w:firstLine="0"/>
              <w:jc w:val="lef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1500-2000 $</w:t>
            </w:r>
          </w:p>
        </w:tc>
        <w:tc>
          <w:tcPr>
            <w:tcW w:w="1365" w:type="dxa"/>
            <w:tcBorders>
              <w:top w:val="nil"/>
              <w:left w:val="nil"/>
              <w:bottom w:val="single" w:sz="4" w:space="0" w:color="auto"/>
              <w:right w:val="single" w:sz="4" w:space="0" w:color="auto"/>
            </w:tcBorders>
            <w:shd w:val="clear" w:color="auto" w:fill="auto"/>
            <w:noWrap/>
            <w:vAlign w:val="center"/>
            <w:hideMark/>
          </w:tcPr>
          <w:p w14:paraId="009C3ABB" w14:textId="77777777" w:rsidR="00C86BCE" w:rsidRPr="00A26E99" w:rsidRDefault="00C86BCE" w:rsidP="00C86BCE">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302" w:type="dxa"/>
            <w:tcBorders>
              <w:top w:val="nil"/>
              <w:left w:val="nil"/>
              <w:bottom w:val="single" w:sz="4" w:space="0" w:color="auto"/>
              <w:right w:val="single" w:sz="4" w:space="0" w:color="auto"/>
            </w:tcBorders>
            <w:shd w:val="clear" w:color="auto" w:fill="auto"/>
            <w:noWrap/>
            <w:vAlign w:val="center"/>
            <w:hideMark/>
          </w:tcPr>
          <w:p w14:paraId="0485D8FA" w14:textId="77777777" w:rsidR="00C86BCE" w:rsidRPr="00A26E99" w:rsidRDefault="00C86BCE" w:rsidP="00C86BCE">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2</w:t>
            </w:r>
          </w:p>
        </w:tc>
        <w:tc>
          <w:tcPr>
            <w:tcW w:w="1465" w:type="dxa"/>
            <w:tcBorders>
              <w:top w:val="nil"/>
              <w:left w:val="nil"/>
              <w:bottom w:val="single" w:sz="4" w:space="0" w:color="auto"/>
              <w:right w:val="single" w:sz="4" w:space="0" w:color="auto"/>
            </w:tcBorders>
            <w:shd w:val="clear" w:color="auto" w:fill="auto"/>
            <w:noWrap/>
            <w:vAlign w:val="center"/>
            <w:hideMark/>
          </w:tcPr>
          <w:p w14:paraId="1DE19569" w14:textId="77777777" w:rsidR="00C86BCE" w:rsidRPr="00A26E99" w:rsidRDefault="00C86BCE" w:rsidP="00C86BCE">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2</w:t>
            </w:r>
          </w:p>
        </w:tc>
        <w:tc>
          <w:tcPr>
            <w:tcW w:w="1302" w:type="dxa"/>
            <w:tcBorders>
              <w:top w:val="nil"/>
              <w:left w:val="nil"/>
              <w:bottom w:val="single" w:sz="4" w:space="0" w:color="auto"/>
              <w:right w:val="single" w:sz="4" w:space="0" w:color="auto"/>
            </w:tcBorders>
            <w:shd w:val="clear" w:color="auto" w:fill="auto"/>
            <w:noWrap/>
            <w:vAlign w:val="center"/>
            <w:hideMark/>
          </w:tcPr>
          <w:p w14:paraId="722DB105" w14:textId="77777777" w:rsidR="00C86BCE" w:rsidRPr="00A26E99" w:rsidRDefault="00C86BCE" w:rsidP="00C86BCE">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9</w:t>
            </w:r>
          </w:p>
        </w:tc>
        <w:tc>
          <w:tcPr>
            <w:tcW w:w="1365" w:type="dxa"/>
            <w:tcBorders>
              <w:top w:val="nil"/>
              <w:left w:val="nil"/>
              <w:bottom w:val="single" w:sz="4" w:space="0" w:color="auto"/>
              <w:right w:val="single" w:sz="4" w:space="0" w:color="auto"/>
            </w:tcBorders>
            <w:shd w:val="clear" w:color="auto" w:fill="auto"/>
            <w:noWrap/>
            <w:vAlign w:val="center"/>
            <w:hideMark/>
          </w:tcPr>
          <w:p w14:paraId="5DECFF7E" w14:textId="77777777" w:rsidR="00C86BCE" w:rsidRPr="00A26E99" w:rsidRDefault="00C86BCE" w:rsidP="00C86BCE">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3</w:t>
            </w:r>
          </w:p>
        </w:tc>
        <w:tc>
          <w:tcPr>
            <w:tcW w:w="906" w:type="dxa"/>
            <w:tcBorders>
              <w:top w:val="nil"/>
              <w:left w:val="nil"/>
              <w:bottom w:val="single" w:sz="4" w:space="0" w:color="auto"/>
              <w:right w:val="single" w:sz="4" w:space="0" w:color="auto"/>
            </w:tcBorders>
            <w:shd w:val="clear" w:color="auto" w:fill="auto"/>
            <w:noWrap/>
            <w:vAlign w:val="center"/>
            <w:hideMark/>
          </w:tcPr>
          <w:p w14:paraId="681271F1" w14:textId="77777777" w:rsidR="00C86BCE" w:rsidRPr="00A26E99" w:rsidRDefault="00C86BCE" w:rsidP="00C86BCE">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16</w:t>
            </w:r>
          </w:p>
        </w:tc>
      </w:tr>
      <w:tr w:rsidR="00C86BCE" w:rsidRPr="00A26E99" w14:paraId="65F2D3D0" w14:textId="77777777" w:rsidTr="00C86BCE">
        <w:trPr>
          <w:trHeight w:val="272"/>
        </w:trPr>
        <w:tc>
          <w:tcPr>
            <w:tcW w:w="822" w:type="dxa"/>
            <w:vMerge/>
            <w:tcBorders>
              <w:top w:val="nil"/>
              <w:left w:val="single" w:sz="4" w:space="0" w:color="auto"/>
              <w:bottom w:val="single" w:sz="4" w:space="0" w:color="auto"/>
              <w:right w:val="single" w:sz="4" w:space="0" w:color="auto"/>
            </w:tcBorders>
            <w:vAlign w:val="center"/>
            <w:hideMark/>
          </w:tcPr>
          <w:p w14:paraId="673476EF" w14:textId="77777777" w:rsidR="00C86BCE" w:rsidRPr="00A26E99" w:rsidRDefault="00C86BCE" w:rsidP="00C86BCE">
            <w:pPr>
              <w:ind w:firstLine="0"/>
              <w:jc w:val="left"/>
              <w:rPr>
                <w:rFonts w:ascii="Times New Roman" w:eastAsia="Times New Roman" w:hAnsi="Times New Roman" w:cs="Times New Roman"/>
                <w:color w:val="000000"/>
                <w:sz w:val="18"/>
                <w:szCs w:val="18"/>
              </w:rPr>
            </w:pPr>
          </w:p>
        </w:tc>
        <w:tc>
          <w:tcPr>
            <w:tcW w:w="721" w:type="dxa"/>
            <w:tcBorders>
              <w:top w:val="nil"/>
              <w:left w:val="nil"/>
              <w:bottom w:val="single" w:sz="4" w:space="0" w:color="auto"/>
              <w:right w:val="single" w:sz="4" w:space="0" w:color="auto"/>
            </w:tcBorders>
            <w:shd w:val="clear" w:color="auto" w:fill="auto"/>
            <w:hideMark/>
          </w:tcPr>
          <w:p w14:paraId="62C390FA" w14:textId="77777777" w:rsidR="00C86BCE" w:rsidRPr="00A26E99" w:rsidRDefault="00C86BCE" w:rsidP="00C86BCE">
            <w:pPr>
              <w:ind w:firstLine="0"/>
              <w:jc w:val="lef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2000-3000$</w:t>
            </w:r>
          </w:p>
        </w:tc>
        <w:tc>
          <w:tcPr>
            <w:tcW w:w="1365" w:type="dxa"/>
            <w:tcBorders>
              <w:top w:val="nil"/>
              <w:left w:val="nil"/>
              <w:bottom w:val="single" w:sz="4" w:space="0" w:color="auto"/>
              <w:right w:val="single" w:sz="4" w:space="0" w:color="auto"/>
            </w:tcBorders>
            <w:shd w:val="clear" w:color="auto" w:fill="auto"/>
            <w:noWrap/>
            <w:vAlign w:val="center"/>
            <w:hideMark/>
          </w:tcPr>
          <w:p w14:paraId="039DC514" w14:textId="77777777" w:rsidR="00C86BCE" w:rsidRPr="00A26E99" w:rsidRDefault="00C86BCE" w:rsidP="00C86BCE">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w:t>
            </w:r>
          </w:p>
        </w:tc>
        <w:tc>
          <w:tcPr>
            <w:tcW w:w="1302" w:type="dxa"/>
            <w:tcBorders>
              <w:top w:val="nil"/>
              <w:left w:val="nil"/>
              <w:bottom w:val="single" w:sz="4" w:space="0" w:color="auto"/>
              <w:right w:val="single" w:sz="4" w:space="0" w:color="auto"/>
            </w:tcBorders>
            <w:shd w:val="clear" w:color="auto" w:fill="auto"/>
            <w:noWrap/>
            <w:vAlign w:val="center"/>
            <w:hideMark/>
          </w:tcPr>
          <w:p w14:paraId="569E4637" w14:textId="77777777" w:rsidR="00C86BCE" w:rsidRPr="00A26E99" w:rsidRDefault="00C86BCE" w:rsidP="00C86BCE">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465" w:type="dxa"/>
            <w:tcBorders>
              <w:top w:val="nil"/>
              <w:left w:val="nil"/>
              <w:bottom w:val="single" w:sz="4" w:space="0" w:color="auto"/>
              <w:right w:val="single" w:sz="4" w:space="0" w:color="auto"/>
            </w:tcBorders>
            <w:shd w:val="clear" w:color="auto" w:fill="auto"/>
            <w:noWrap/>
            <w:vAlign w:val="center"/>
            <w:hideMark/>
          </w:tcPr>
          <w:p w14:paraId="10F87D6E" w14:textId="77777777" w:rsidR="00C86BCE" w:rsidRPr="00A26E99" w:rsidRDefault="00C86BCE" w:rsidP="00C86BCE">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6</w:t>
            </w:r>
          </w:p>
        </w:tc>
        <w:tc>
          <w:tcPr>
            <w:tcW w:w="1302" w:type="dxa"/>
            <w:tcBorders>
              <w:top w:val="nil"/>
              <w:left w:val="nil"/>
              <w:bottom w:val="single" w:sz="4" w:space="0" w:color="auto"/>
              <w:right w:val="single" w:sz="4" w:space="0" w:color="auto"/>
            </w:tcBorders>
            <w:shd w:val="clear" w:color="auto" w:fill="auto"/>
            <w:noWrap/>
            <w:vAlign w:val="center"/>
            <w:hideMark/>
          </w:tcPr>
          <w:p w14:paraId="27F0A972" w14:textId="77777777" w:rsidR="00C86BCE" w:rsidRPr="00A26E99" w:rsidRDefault="00C86BCE" w:rsidP="00C86BCE">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6</w:t>
            </w:r>
          </w:p>
        </w:tc>
        <w:tc>
          <w:tcPr>
            <w:tcW w:w="1365" w:type="dxa"/>
            <w:tcBorders>
              <w:top w:val="nil"/>
              <w:left w:val="nil"/>
              <w:bottom w:val="single" w:sz="4" w:space="0" w:color="auto"/>
              <w:right w:val="single" w:sz="4" w:space="0" w:color="auto"/>
            </w:tcBorders>
            <w:shd w:val="clear" w:color="auto" w:fill="auto"/>
            <w:noWrap/>
            <w:vAlign w:val="center"/>
            <w:hideMark/>
          </w:tcPr>
          <w:p w14:paraId="56A15500" w14:textId="77777777" w:rsidR="00C86BCE" w:rsidRPr="00A26E99" w:rsidRDefault="00C86BCE" w:rsidP="00C86BCE">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2</w:t>
            </w:r>
          </w:p>
        </w:tc>
        <w:tc>
          <w:tcPr>
            <w:tcW w:w="906" w:type="dxa"/>
            <w:tcBorders>
              <w:top w:val="nil"/>
              <w:left w:val="nil"/>
              <w:bottom w:val="single" w:sz="4" w:space="0" w:color="auto"/>
              <w:right w:val="single" w:sz="4" w:space="0" w:color="auto"/>
            </w:tcBorders>
            <w:shd w:val="clear" w:color="auto" w:fill="auto"/>
            <w:noWrap/>
            <w:vAlign w:val="center"/>
            <w:hideMark/>
          </w:tcPr>
          <w:p w14:paraId="0646D1FF" w14:textId="77777777" w:rsidR="00C86BCE" w:rsidRPr="00A26E99" w:rsidRDefault="00C86BCE" w:rsidP="00C86BCE">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15</w:t>
            </w:r>
          </w:p>
        </w:tc>
      </w:tr>
      <w:tr w:rsidR="00C86BCE" w:rsidRPr="00A26E99" w14:paraId="04A270FF" w14:textId="77777777" w:rsidTr="00C86BCE">
        <w:trPr>
          <w:trHeight w:val="134"/>
        </w:trPr>
        <w:tc>
          <w:tcPr>
            <w:tcW w:w="822" w:type="dxa"/>
            <w:vMerge/>
            <w:tcBorders>
              <w:top w:val="nil"/>
              <w:left w:val="single" w:sz="4" w:space="0" w:color="auto"/>
              <w:bottom w:val="single" w:sz="4" w:space="0" w:color="auto"/>
              <w:right w:val="single" w:sz="4" w:space="0" w:color="auto"/>
            </w:tcBorders>
            <w:vAlign w:val="center"/>
            <w:hideMark/>
          </w:tcPr>
          <w:p w14:paraId="2FB4CAE6" w14:textId="77777777" w:rsidR="00C86BCE" w:rsidRPr="00A26E99" w:rsidRDefault="00C86BCE" w:rsidP="00C86BCE">
            <w:pPr>
              <w:ind w:firstLine="0"/>
              <w:jc w:val="left"/>
              <w:rPr>
                <w:rFonts w:ascii="Times New Roman" w:eastAsia="Times New Roman" w:hAnsi="Times New Roman" w:cs="Times New Roman"/>
                <w:color w:val="000000"/>
                <w:sz w:val="18"/>
                <w:szCs w:val="18"/>
              </w:rPr>
            </w:pPr>
          </w:p>
        </w:tc>
        <w:tc>
          <w:tcPr>
            <w:tcW w:w="721" w:type="dxa"/>
            <w:tcBorders>
              <w:top w:val="nil"/>
              <w:left w:val="nil"/>
              <w:bottom w:val="single" w:sz="4" w:space="0" w:color="auto"/>
              <w:right w:val="single" w:sz="4" w:space="0" w:color="auto"/>
            </w:tcBorders>
            <w:shd w:val="clear" w:color="auto" w:fill="auto"/>
            <w:hideMark/>
          </w:tcPr>
          <w:p w14:paraId="45D8A874" w14:textId="77777777" w:rsidR="00C86BCE" w:rsidRPr="00A26E99" w:rsidRDefault="00C86BCE" w:rsidP="00C86BCE">
            <w:pPr>
              <w:ind w:firstLine="0"/>
              <w:jc w:val="lef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свыше 3000 $</w:t>
            </w:r>
          </w:p>
        </w:tc>
        <w:tc>
          <w:tcPr>
            <w:tcW w:w="1365" w:type="dxa"/>
            <w:tcBorders>
              <w:top w:val="nil"/>
              <w:left w:val="nil"/>
              <w:bottom w:val="single" w:sz="4" w:space="0" w:color="auto"/>
              <w:right w:val="single" w:sz="4" w:space="0" w:color="auto"/>
            </w:tcBorders>
            <w:shd w:val="clear" w:color="auto" w:fill="auto"/>
            <w:noWrap/>
            <w:vAlign w:val="center"/>
            <w:hideMark/>
          </w:tcPr>
          <w:p w14:paraId="23C34E3F" w14:textId="77777777" w:rsidR="00C86BCE" w:rsidRPr="00A26E99" w:rsidRDefault="00C86BCE" w:rsidP="00C86BCE">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w:t>
            </w:r>
          </w:p>
        </w:tc>
        <w:tc>
          <w:tcPr>
            <w:tcW w:w="1302" w:type="dxa"/>
            <w:tcBorders>
              <w:top w:val="nil"/>
              <w:left w:val="nil"/>
              <w:bottom w:val="single" w:sz="4" w:space="0" w:color="auto"/>
              <w:right w:val="single" w:sz="4" w:space="0" w:color="auto"/>
            </w:tcBorders>
            <w:shd w:val="clear" w:color="auto" w:fill="auto"/>
            <w:noWrap/>
            <w:vAlign w:val="center"/>
            <w:hideMark/>
          </w:tcPr>
          <w:p w14:paraId="169D9424" w14:textId="77777777" w:rsidR="00C86BCE" w:rsidRPr="00A26E99" w:rsidRDefault="00C86BCE" w:rsidP="00C86BCE">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4</w:t>
            </w:r>
          </w:p>
        </w:tc>
        <w:tc>
          <w:tcPr>
            <w:tcW w:w="1465" w:type="dxa"/>
            <w:tcBorders>
              <w:top w:val="nil"/>
              <w:left w:val="nil"/>
              <w:bottom w:val="single" w:sz="4" w:space="0" w:color="auto"/>
              <w:right w:val="single" w:sz="4" w:space="0" w:color="auto"/>
            </w:tcBorders>
            <w:shd w:val="clear" w:color="auto" w:fill="auto"/>
            <w:noWrap/>
            <w:vAlign w:val="center"/>
            <w:hideMark/>
          </w:tcPr>
          <w:p w14:paraId="3648E6F8" w14:textId="77777777" w:rsidR="00C86BCE" w:rsidRPr="00A26E99" w:rsidRDefault="00C86BCE" w:rsidP="00C86BCE">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4</w:t>
            </w:r>
          </w:p>
        </w:tc>
        <w:tc>
          <w:tcPr>
            <w:tcW w:w="1302" w:type="dxa"/>
            <w:tcBorders>
              <w:top w:val="nil"/>
              <w:left w:val="nil"/>
              <w:bottom w:val="single" w:sz="4" w:space="0" w:color="auto"/>
              <w:right w:val="single" w:sz="4" w:space="0" w:color="auto"/>
            </w:tcBorders>
            <w:shd w:val="clear" w:color="auto" w:fill="auto"/>
            <w:noWrap/>
            <w:vAlign w:val="center"/>
            <w:hideMark/>
          </w:tcPr>
          <w:p w14:paraId="25D19349" w14:textId="77777777" w:rsidR="00C86BCE" w:rsidRPr="00A26E99" w:rsidRDefault="00C86BCE" w:rsidP="00C86BCE">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5</w:t>
            </w:r>
          </w:p>
        </w:tc>
        <w:tc>
          <w:tcPr>
            <w:tcW w:w="1365" w:type="dxa"/>
            <w:tcBorders>
              <w:top w:val="nil"/>
              <w:left w:val="nil"/>
              <w:bottom w:val="single" w:sz="4" w:space="0" w:color="auto"/>
              <w:right w:val="single" w:sz="4" w:space="0" w:color="auto"/>
            </w:tcBorders>
            <w:shd w:val="clear" w:color="auto" w:fill="auto"/>
            <w:noWrap/>
            <w:vAlign w:val="center"/>
            <w:hideMark/>
          </w:tcPr>
          <w:p w14:paraId="740C0D2A" w14:textId="77777777" w:rsidR="00C86BCE" w:rsidRPr="00A26E99" w:rsidRDefault="00C86BCE" w:rsidP="00C86BCE">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3</w:t>
            </w:r>
          </w:p>
        </w:tc>
        <w:tc>
          <w:tcPr>
            <w:tcW w:w="906" w:type="dxa"/>
            <w:tcBorders>
              <w:top w:val="nil"/>
              <w:left w:val="nil"/>
              <w:bottom w:val="single" w:sz="4" w:space="0" w:color="auto"/>
              <w:right w:val="single" w:sz="4" w:space="0" w:color="auto"/>
            </w:tcBorders>
            <w:shd w:val="clear" w:color="auto" w:fill="auto"/>
            <w:noWrap/>
            <w:vAlign w:val="center"/>
            <w:hideMark/>
          </w:tcPr>
          <w:p w14:paraId="0D620690" w14:textId="77777777" w:rsidR="00C86BCE" w:rsidRPr="00A26E99" w:rsidRDefault="00C86BCE" w:rsidP="00C86BCE">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17</w:t>
            </w:r>
          </w:p>
        </w:tc>
      </w:tr>
      <w:tr w:rsidR="00C86BCE" w:rsidRPr="00A26E99" w14:paraId="3D99D567" w14:textId="77777777" w:rsidTr="00C86BCE">
        <w:trPr>
          <w:trHeight w:val="300"/>
        </w:trPr>
        <w:tc>
          <w:tcPr>
            <w:tcW w:w="1543" w:type="dxa"/>
            <w:gridSpan w:val="2"/>
            <w:tcBorders>
              <w:top w:val="single" w:sz="4" w:space="0" w:color="auto"/>
              <w:left w:val="single" w:sz="4" w:space="0" w:color="auto"/>
              <w:bottom w:val="single" w:sz="4" w:space="0" w:color="auto"/>
              <w:right w:val="single" w:sz="4" w:space="0" w:color="auto"/>
            </w:tcBorders>
            <w:shd w:val="clear" w:color="auto" w:fill="auto"/>
            <w:hideMark/>
          </w:tcPr>
          <w:p w14:paraId="66D5A054" w14:textId="77777777" w:rsidR="00C86BCE" w:rsidRPr="00A26E99" w:rsidRDefault="00C86BCE" w:rsidP="00C86BCE">
            <w:pPr>
              <w:ind w:firstLine="0"/>
              <w:jc w:val="lef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 xml:space="preserve">Итого </w:t>
            </w:r>
          </w:p>
        </w:tc>
        <w:tc>
          <w:tcPr>
            <w:tcW w:w="1365" w:type="dxa"/>
            <w:tcBorders>
              <w:top w:val="nil"/>
              <w:left w:val="nil"/>
              <w:bottom w:val="single" w:sz="4" w:space="0" w:color="auto"/>
              <w:right w:val="single" w:sz="4" w:space="0" w:color="auto"/>
            </w:tcBorders>
            <w:shd w:val="clear" w:color="auto" w:fill="auto"/>
            <w:noWrap/>
            <w:vAlign w:val="center"/>
            <w:hideMark/>
          </w:tcPr>
          <w:p w14:paraId="2C74B179" w14:textId="77777777" w:rsidR="00C86BCE" w:rsidRPr="00A26E99" w:rsidRDefault="00C86BCE" w:rsidP="00C86BCE">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53</w:t>
            </w:r>
          </w:p>
        </w:tc>
        <w:tc>
          <w:tcPr>
            <w:tcW w:w="1302" w:type="dxa"/>
            <w:tcBorders>
              <w:top w:val="nil"/>
              <w:left w:val="nil"/>
              <w:bottom w:val="single" w:sz="4" w:space="0" w:color="auto"/>
              <w:right w:val="single" w:sz="4" w:space="0" w:color="auto"/>
            </w:tcBorders>
            <w:shd w:val="clear" w:color="auto" w:fill="auto"/>
            <w:noWrap/>
            <w:vAlign w:val="center"/>
            <w:hideMark/>
          </w:tcPr>
          <w:p w14:paraId="13C94B92" w14:textId="77777777" w:rsidR="00C86BCE" w:rsidRPr="00A26E99" w:rsidRDefault="00C86BCE" w:rsidP="00C86BCE">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44</w:t>
            </w:r>
          </w:p>
        </w:tc>
        <w:tc>
          <w:tcPr>
            <w:tcW w:w="1465" w:type="dxa"/>
            <w:tcBorders>
              <w:top w:val="nil"/>
              <w:left w:val="nil"/>
              <w:bottom w:val="single" w:sz="4" w:space="0" w:color="auto"/>
              <w:right w:val="single" w:sz="4" w:space="0" w:color="auto"/>
            </w:tcBorders>
            <w:shd w:val="clear" w:color="auto" w:fill="auto"/>
            <w:noWrap/>
            <w:vAlign w:val="center"/>
            <w:hideMark/>
          </w:tcPr>
          <w:p w14:paraId="2C64E6FF" w14:textId="77777777" w:rsidR="00C86BCE" w:rsidRPr="00A26E99" w:rsidRDefault="00C86BCE" w:rsidP="00C86BCE">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105</w:t>
            </w:r>
          </w:p>
        </w:tc>
        <w:tc>
          <w:tcPr>
            <w:tcW w:w="1302" w:type="dxa"/>
            <w:tcBorders>
              <w:top w:val="nil"/>
              <w:left w:val="nil"/>
              <w:bottom w:val="single" w:sz="4" w:space="0" w:color="auto"/>
              <w:right w:val="single" w:sz="4" w:space="0" w:color="auto"/>
            </w:tcBorders>
            <w:shd w:val="clear" w:color="auto" w:fill="auto"/>
            <w:noWrap/>
            <w:vAlign w:val="center"/>
            <w:hideMark/>
          </w:tcPr>
          <w:p w14:paraId="35FE9F00" w14:textId="77777777" w:rsidR="00C86BCE" w:rsidRPr="00A26E99" w:rsidRDefault="00C86BCE" w:rsidP="00C86BCE">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75</w:t>
            </w:r>
          </w:p>
        </w:tc>
        <w:tc>
          <w:tcPr>
            <w:tcW w:w="1365" w:type="dxa"/>
            <w:tcBorders>
              <w:top w:val="nil"/>
              <w:left w:val="nil"/>
              <w:bottom w:val="single" w:sz="4" w:space="0" w:color="auto"/>
              <w:right w:val="single" w:sz="4" w:space="0" w:color="auto"/>
            </w:tcBorders>
            <w:shd w:val="clear" w:color="auto" w:fill="auto"/>
            <w:noWrap/>
            <w:vAlign w:val="center"/>
            <w:hideMark/>
          </w:tcPr>
          <w:p w14:paraId="04269F17" w14:textId="77777777" w:rsidR="00C86BCE" w:rsidRPr="00A26E99" w:rsidRDefault="00C86BCE" w:rsidP="00C86BCE">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59</w:t>
            </w:r>
          </w:p>
        </w:tc>
        <w:tc>
          <w:tcPr>
            <w:tcW w:w="906" w:type="dxa"/>
            <w:tcBorders>
              <w:top w:val="nil"/>
              <w:left w:val="nil"/>
              <w:bottom w:val="single" w:sz="4" w:space="0" w:color="auto"/>
              <w:right w:val="single" w:sz="4" w:space="0" w:color="auto"/>
            </w:tcBorders>
            <w:shd w:val="clear" w:color="auto" w:fill="auto"/>
            <w:noWrap/>
            <w:vAlign w:val="center"/>
            <w:hideMark/>
          </w:tcPr>
          <w:p w14:paraId="58B1F1E5" w14:textId="77777777" w:rsidR="00C86BCE" w:rsidRPr="00A26E99" w:rsidRDefault="00C86BCE" w:rsidP="00C86BCE">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336</w:t>
            </w:r>
          </w:p>
        </w:tc>
      </w:tr>
    </w:tbl>
    <w:p w14:paraId="4E96C747" w14:textId="6AED9469" w:rsidR="00C86BCE" w:rsidRPr="00A26E99" w:rsidRDefault="00C86BCE" w:rsidP="00C722A5">
      <w:pPr>
        <w:widowControl w:val="0"/>
        <w:autoSpaceDE w:val="0"/>
        <w:autoSpaceDN w:val="0"/>
        <w:adjustRightInd w:val="0"/>
        <w:ind w:left="640" w:hanging="640"/>
        <w:rPr>
          <w:rFonts w:ascii="Times New Roman" w:hAnsi="Times New Roman" w:cs="Times New Roman"/>
          <w:b/>
          <w:sz w:val="28"/>
          <w:szCs w:val="28"/>
        </w:rPr>
      </w:pPr>
    </w:p>
    <w:p w14:paraId="37638225" w14:textId="38FD144E" w:rsidR="00CF6F88" w:rsidRPr="00A26E99" w:rsidRDefault="00CF6F88" w:rsidP="00C722A5">
      <w:pPr>
        <w:widowControl w:val="0"/>
        <w:autoSpaceDE w:val="0"/>
        <w:autoSpaceDN w:val="0"/>
        <w:adjustRightInd w:val="0"/>
        <w:ind w:left="640" w:hanging="640"/>
        <w:rPr>
          <w:rFonts w:ascii="Times New Roman" w:hAnsi="Times New Roman" w:cs="Times New Roman"/>
          <w:b/>
          <w:sz w:val="28"/>
          <w:szCs w:val="28"/>
        </w:rPr>
      </w:pPr>
    </w:p>
    <w:p w14:paraId="2EBC8022" w14:textId="77777777" w:rsidR="00CF6F88" w:rsidRPr="00A26E99" w:rsidRDefault="00CF6F88" w:rsidP="00CF6F88">
      <w:pPr>
        <w:spacing w:after="160" w:line="259" w:lineRule="auto"/>
        <w:ind w:firstLine="0"/>
        <w:jc w:val="left"/>
        <w:rPr>
          <w:rFonts w:ascii="Times New Roman" w:eastAsia="Calibri" w:hAnsi="Times New Roman" w:cs="Times New Roman"/>
          <w:sz w:val="18"/>
          <w:szCs w:val="18"/>
          <w:lang w:eastAsia="en-US"/>
        </w:rPr>
      </w:pPr>
      <w:r w:rsidRPr="00A26E99">
        <w:rPr>
          <w:rFonts w:ascii="Times New Roman" w:eastAsia="Calibri" w:hAnsi="Times New Roman" w:cs="Times New Roman"/>
          <w:sz w:val="18"/>
          <w:szCs w:val="18"/>
          <w:lang w:eastAsia="en-US"/>
        </w:rPr>
        <w:t>Таблица 31</w:t>
      </w:r>
    </w:p>
    <w:tbl>
      <w:tblPr>
        <w:tblW w:w="5000" w:type="pct"/>
        <w:tblInd w:w="103" w:type="dxa"/>
        <w:tblLook w:val="04A0" w:firstRow="1" w:lastRow="0" w:firstColumn="1" w:lastColumn="0" w:noHBand="0" w:noVBand="1"/>
      </w:tblPr>
      <w:tblGrid>
        <w:gridCol w:w="1185"/>
        <w:gridCol w:w="1375"/>
        <w:gridCol w:w="1153"/>
        <w:gridCol w:w="1153"/>
        <w:gridCol w:w="1303"/>
        <w:gridCol w:w="1152"/>
        <w:gridCol w:w="1155"/>
        <w:gridCol w:w="1152"/>
      </w:tblGrid>
      <w:tr w:rsidR="00CF6F88" w:rsidRPr="00A26E99" w14:paraId="75FD1F5E" w14:textId="77777777" w:rsidTr="00B01183">
        <w:trPr>
          <w:trHeight w:val="360"/>
        </w:trPr>
        <w:tc>
          <w:tcPr>
            <w:tcW w:w="9345" w:type="dxa"/>
            <w:gridSpan w:val="8"/>
            <w:tcBorders>
              <w:top w:val="single" w:sz="4" w:space="0" w:color="auto"/>
              <w:left w:val="single" w:sz="4" w:space="0" w:color="auto"/>
              <w:bottom w:val="single" w:sz="4" w:space="0" w:color="auto"/>
              <w:right w:val="single" w:sz="4" w:space="0" w:color="auto"/>
            </w:tcBorders>
            <w:shd w:val="clear" w:color="auto" w:fill="auto"/>
            <w:vAlign w:val="bottom"/>
            <w:hideMark/>
          </w:tcPr>
          <w:p w14:paraId="108C6B4D" w14:textId="4E60E0A6" w:rsidR="00CF6F88" w:rsidRPr="00A26E99" w:rsidRDefault="00CF6F88" w:rsidP="00CF6F88">
            <w:pPr>
              <w:ind w:firstLine="0"/>
              <w:jc w:val="center"/>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 xml:space="preserve">Если меня устраивает </w:t>
            </w:r>
            <w:r w:rsidR="00624994" w:rsidRPr="00A26E99">
              <w:rPr>
                <w:rFonts w:ascii="Times New Roman" w:eastAsia="Times New Roman" w:hAnsi="Times New Roman" w:cs="Times New Roman"/>
                <w:color w:val="000000"/>
                <w:sz w:val="18"/>
                <w:szCs w:val="18"/>
              </w:rPr>
              <w:t>туристский</w:t>
            </w:r>
            <w:r w:rsidRPr="00A26E99">
              <w:rPr>
                <w:rFonts w:ascii="Times New Roman" w:eastAsia="Times New Roman" w:hAnsi="Times New Roman" w:cs="Times New Roman"/>
                <w:color w:val="000000"/>
                <w:sz w:val="18"/>
                <w:szCs w:val="18"/>
              </w:rPr>
              <w:t xml:space="preserve"> продукт / услуга, я делюсь им в своем аккаунте в социальных сетях.</w:t>
            </w:r>
          </w:p>
        </w:tc>
      </w:tr>
      <w:tr w:rsidR="00CF6F88" w:rsidRPr="00A26E99" w14:paraId="34717305" w14:textId="77777777" w:rsidTr="00B01183">
        <w:trPr>
          <w:trHeight w:val="300"/>
        </w:trPr>
        <w:tc>
          <w:tcPr>
            <w:tcW w:w="246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0AA95469" w14:textId="77777777" w:rsidR="00CF6F88" w:rsidRPr="00A26E99" w:rsidRDefault="00CF6F88" w:rsidP="00CF6F88">
            <w:pPr>
              <w:ind w:firstLine="0"/>
              <w:jc w:val="center"/>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lang w:val="en-US"/>
              </w:rPr>
              <w:t> </w:t>
            </w:r>
          </w:p>
        </w:tc>
        <w:tc>
          <w:tcPr>
            <w:tcW w:w="1122" w:type="dxa"/>
            <w:tcBorders>
              <w:top w:val="nil"/>
              <w:left w:val="nil"/>
              <w:bottom w:val="single" w:sz="4" w:space="0" w:color="auto"/>
              <w:right w:val="single" w:sz="4" w:space="0" w:color="auto"/>
            </w:tcBorders>
            <w:shd w:val="clear" w:color="auto" w:fill="auto"/>
            <w:vAlign w:val="bottom"/>
            <w:hideMark/>
          </w:tcPr>
          <w:p w14:paraId="1D17EBFB" w14:textId="77777777" w:rsidR="00CF6F88" w:rsidRPr="00A26E99" w:rsidRDefault="00CF6F88" w:rsidP="00CF6F88">
            <w:pPr>
              <w:ind w:firstLine="0"/>
              <w:jc w:val="center"/>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никогда</w:t>
            </w:r>
          </w:p>
        </w:tc>
        <w:tc>
          <w:tcPr>
            <w:tcW w:w="1122" w:type="dxa"/>
            <w:tcBorders>
              <w:top w:val="nil"/>
              <w:left w:val="nil"/>
              <w:bottom w:val="single" w:sz="4" w:space="0" w:color="auto"/>
              <w:right w:val="single" w:sz="4" w:space="0" w:color="auto"/>
            </w:tcBorders>
            <w:shd w:val="clear" w:color="auto" w:fill="auto"/>
            <w:vAlign w:val="bottom"/>
            <w:hideMark/>
          </w:tcPr>
          <w:p w14:paraId="39C4B9A0" w14:textId="77777777" w:rsidR="00CF6F88" w:rsidRPr="00A26E99" w:rsidRDefault="00CF6F88" w:rsidP="00CF6F88">
            <w:pPr>
              <w:ind w:firstLine="0"/>
              <w:jc w:val="center"/>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редко</w:t>
            </w:r>
          </w:p>
        </w:tc>
        <w:tc>
          <w:tcPr>
            <w:tcW w:w="1268" w:type="dxa"/>
            <w:tcBorders>
              <w:top w:val="nil"/>
              <w:left w:val="nil"/>
              <w:bottom w:val="single" w:sz="4" w:space="0" w:color="auto"/>
              <w:right w:val="single" w:sz="4" w:space="0" w:color="auto"/>
            </w:tcBorders>
            <w:shd w:val="clear" w:color="auto" w:fill="auto"/>
            <w:vAlign w:val="bottom"/>
            <w:hideMark/>
          </w:tcPr>
          <w:p w14:paraId="4B1206DE" w14:textId="77777777" w:rsidR="00CF6F88" w:rsidRPr="00A26E99" w:rsidRDefault="00CF6F88" w:rsidP="00CF6F88">
            <w:pPr>
              <w:ind w:firstLine="0"/>
              <w:jc w:val="center"/>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иногда</w:t>
            </w:r>
          </w:p>
        </w:tc>
        <w:tc>
          <w:tcPr>
            <w:tcW w:w="1121" w:type="dxa"/>
            <w:tcBorders>
              <w:top w:val="nil"/>
              <w:left w:val="nil"/>
              <w:bottom w:val="single" w:sz="4" w:space="0" w:color="auto"/>
              <w:right w:val="single" w:sz="4" w:space="0" w:color="auto"/>
            </w:tcBorders>
            <w:shd w:val="clear" w:color="auto" w:fill="auto"/>
            <w:vAlign w:val="bottom"/>
            <w:hideMark/>
          </w:tcPr>
          <w:p w14:paraId="0D9E4107" w14:textId="77777777" w:rsidR="00CF6F88" w:rsidRPr="00A26E99" w:rsidRDefault="00CF6F88" w:rsidP="00CF6F88">
            <w:pPr>
              <w:ind w:firstLine="0"/>
              <w:jc w:val="center"/>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часто</w:t>
            </w:r>
          </w:p>
        </w:tc>
        <w:tc>
          <w:tcPr>
            <w:tcW w:w="1124" w:type="dxa"/>
            <w:tcBorders>
              <w:top w:val="nil"/>
              <w:left w:val="nil"/>
              <w:bottom w:val="single" w:sz="4" w:space="0" w:color="auto"/>
              <w:right w:val="single" w:sz="4" w:space="0" w:color="auto"/>
            </w:tcBorders>
            <w:shd w:val="clear" w:color="auto" w:fill="auto"/>
            <w:vAlign w:val="bottom"/>
            <w:hideMark/>
          </w:tcPr>
          <w:p w14:paraId="0B315CDF" w14:textId="77777777" w:rsidR="00CF6F88" w:rsidRPr="00A26E99" w:rsidRDefault="00CF6F88" w:rsidP="00CF6F88">
            <w:pPr>
              <w:ind w:firstLine="0"/>
              <w:jc w:val="center"/>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всегда</w:t>
            </w:r>
          </w:p>
        </w:tc>
        <w:tc>
          <w:tcPr>
            <w:tcW w:w="1121" w:type="dxa"/>
            <w:tcBorders>
              <w:top w:val="nil"/>
              <w:left w:val="nil"/>
              <w:bottom w:val="single" w:sz="4" w:space="0" w:color="auto"/>
              <w:right w:val="single" w:sz="4" w:space="0" w:color="auto"/>
            </w:tcBorders>
            <w:shd w:val="clear" w:color="auto" w:fill="auto"/>
            <w:vAlign w:val="bottom"/>
            <w:hideMark/>
          </w:tcPr>
          <w:p w14:paraId="7FC49ABE" w14:textId="77777777" w:rsidR="00CF6F88" w:rsidRPr="00A26E99" w:rsidRDefault="00CF6F88" w:rsidP="00CF6F88">
            <w:pPr>
              <w:ind w:firstLine="0"/>
              <w:jc w:val="center"/>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 xml:space="preserve">Итого </w:t>
            </w:r>
          </w:p>
        </w:tc>
      </w:tr>
      <w:tr w:rsidR="00CF6F88" w:rsidRPr="00A26E99" w14:paraId="31F9978C" w14:textId="77777777" w:rsidTr="00B01183">
        <w:trPr>
          <w:trHeight w:val="273"/>
        </w:trPr>
        <w:tc>
          <w:tcPr>
            <w:tcW w:w="1129" w:type="dxa"/>
            <w:vMerge w:val="restart"/>
            <w:tcBorders>
              <w:top w:val="nil"/>
              <w:left w:val="single" w:sz="4" w:space="0" w:color="auto"/>
              <w:bottom w:val="single" w:sz="4" w:space="0" w:color="auto"/>
              <w:right w:val="single" w:sz="4" w:space="0" w:color="auto"/>
            </w:tcBorders>
            <w:shd w:val="clear" w:color="auto" w:fill="auto"/>
            <w:vAlign w:val="center"/>
            <w:hideMark/>
          </w:tcPr>
          <w:p w14:paraId="7F56545D" w14:textId="77777777" w:rsidR="00CF6F88" w:rsidRPr="00A26E99" w:rsidRDefault="00CF6F88" w:rsidP="00CF6F88">
            <w:pPr>
              <w:ind w:firstLine="0"/>
              <w:jc w:val="center"/>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Город проживания</w:t>
            </w:r>
          </w:p>
        </w:tc>
        <w:tc>
          <w:tcPr>
            <w:tcW w:w="1338" w:type="dxa"/>
            <w:tcBorders>
              <w:top w:val="nil"/>
              <w:left w:val="nil"/>
              <w:bottom w:val="single" w:sz="4" w:space="0" w:color="auto"/>
              <w:right w:val="single" w:sz="4" w:space="0" w:color="auto"/>
            </w:tcBorders>
            <w:shd w:val="clear" w:color="auto" w:fill="auto"/>
            <w:hideMark/>
          </w:tcPr>
          <w:p w14:paraId="2DEF73EA" w14:textId="77777777" w:rsidR="00CF6F88" w:rsidRPr="00A26E99" w:rsidRDefault="00CF6F88" w:rsidP="00CF6F88">
            <w:pPr>
              <w:ind w:firstLine="0"/>
              <w:jc w:val="lef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Другие страны</w:t>
            </w:r>
          </w:p>
        </w:tc>
        <w:tc>
          <w:tcPr>
            <w:tcW w:w="1122" w:type="dxa"/>
            <w:tcBorders>
              <w:top w:val="nil"/>
              <w:left w:val="nil"/>
              <w:bottom w:val="single" w:sz="4" w:space="0" w:color="auto"/>
              <w:right w:val="single" w:sz="4" w:space="0" w:color="auto"/>
            </w:tcBorders>
            <w:shd w:val="clear" w:color="auto" w:fill="auto"/>
            <w:noWrap/>
            <w:vAlign w:val="center"/>
            <w:hideMark/>
          </w:tcPr>
          <w:p w14:paraId="563EA2DC"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4</w:t>
            </w:r>
          </w:p>
        </w:tc>
        <w:tc>
          <w:tcPr>
            <w:tcW w:w="1122" w:type="dxa"/>
            <w:tcBorders>
              <w:top w:val="nil"/>
              <w:left w:val="nil"/>
              <w:bottom w:val="single" w:sz="4" w:space="0" w:color="auto"/>
              <w:right w:val="single" w:sz="4" w:space="0" w:color="auto"/>
            </w:tcBorders>
            <w:shd w:val="clear" w:color="auto" w:fill="auto"/>
            <w:noWrap/>
            <w:vAlign w:val="center"/>
            <w:hideMark/>
          </w:tcPr>
          <w:p w14:paraId="3BFABD5F"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4</w:t>
            </w:r>
          </w:p>
        </w:tc>
        <w:tc>
          <w:tcPr>
            <w:tcW w:w="1268" w:type="dxa"/>
            <w:tcBorders>
              <w:top w:val="nil"/>
              <w:left w:val="nil"/>
              <w:bottom w:val="single" w:sz="4" w:space="0" w:color="auto"/>
              <w:right w:val="single" w:sz="4" w:space="0" w:color="auto"/>
            </w:tcBorders>
            <w:shd w:val="clear" w:color="auto" w:fill="auto"/>
            <w:noWrap/>
            <w:vAlign w:val="center"/>
            <w:hideMark/>
          </w:tcPr>
          <w:p w14:paraId="1D3FAB1F"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20</w:t>
            </w:r>
          </w:p>
        </w:tc>
        <w:tc>
          <w:tcPr>
            <w:tcW w:w="1121" w:type="dxa"/>
            <w:tcBorders>
              <w:top w:val="nil"/>
              <w:left w:val="nil"/>
              <w:bottom w:val="single" w:sz="4" w:space="0" w:color="auto"/>
              <w:right w:val="single" w:sz="4" w:space="0" w:color="auto"/>
            </w:tcBorders>
            <w:shd w:val="clear" w:color="auto" w:fill="auto"/>
            <w:noWrap/>
            <w:vAlign w:val="center"/>
            <w:hideMark/>
          </w:tcPr>
          <w:p w14:paraId="2E949449"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20</w:t>
            </w:r>
          </w:p>
        </w:tc>
        <w:tc>
          <w:tcPr>
            <w:tcW w:w="1124" w:type="dxa"/>
            <w:tcBorders>
              <w:top w:val="nil"/>
              <w:left w:val="nil"/>
              <w:bottom w:val="single" w:sz="4" w:space="0" w:color="auto"/>
              <w:right w:val="single" w:sz="4" w:space="0" w:color="auto"/>
            </w:tcBorders>
            <w:shd w:val="clear" w:color="auto" w:fill="auto"/>
            <w:noWrap/>
            <w:vAlign w:val="center"/>
            <w:hideMark/>
          </w:tcPr>
          <w:p w14:paraId="15098E10"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20</w:t>
            </w:r>
          </w:p>
        </w:tc>
        <w:tc>
          <w:tcPr>
            <w:tcW w:w="1121" w:type="dxa"/>
            <w:tcBorders>
              <w:top w:val="nil"/>
              <w:left w:val="nil"/>
              <w:bottom w:val="single" w:sz="4" w:space="0" w:color="auto"/>
              <w:right w:val="single" w:sz="4" w:space="0" w:color="auto"/>
            </w:tcBorders>
            <w:shd w:val="clear" w:color="auto" w:fill="auto"/>
            <w:noWrap/>
            <w:vAlign w:val="center"/>
            <w:hideMark/>
          </w:tcPr>
          <w:p w14:paraId="2A9BB19D"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68</w:t>
            </w:r>
          </w:p>
        </w:tc>
      </w:tr>
      <w:tr w:rsidR="00CF6F88" w:rsidRPr="00A26E99" w14:paraId="570EF532" w14:textId="77777777" w:rsidTr="00B01183">
        <w:trPr>
          <w:trHeight w:val="300"/>
        </w:trPr>
        <w:tc>
          <w:tcPr>
            <w:tcW w:w="1129" w:type="dxa"/>
            <w:vMerge/>
            <w:tcBorders>
              <w:top w:val="nil"/>
              <w:left w:val="single" w:sz="4" w:space="0" w:color="auto"/>
              <w:bottom w:val="single" w:sz="4" w:space="0" w:color="auto"/>
              <w:right w:val="single" w:sz="4" w:space="0" w:color="auto"/>
            </w:tcBorders>
            <w:vAlign w:val="center"/>
            <w:hideMark/>
          </w:tcPr>
          <w:p w14:paraId="4F37A296" w14:textId="77777777" w:rsidR="00CF6F88" w:rsidRPr="00A26E99" w:rsidRDefault="00CF6F88" w:rsidP="00CF6F88">
            <w:pPr>
              <w:ind w:firstLine="0"/>
              <w:jc w:val="left"/>
              <w:rPr>
                <w:rFonts w:ascii="Times New Roman" w:eastAsia="Times New Roman" w:hAnsi="Times New Roman" w:cs="Times New Roman"/>
                <w:color w:val="000000"/>
                <w:sz w:val="18"/>
                <w:szCs w:val="18"/>
              </w:rPr>
            </w:pPr>
          </w:p>
        </w:tc>
        <w:tc>
          <w:tcPr>
            <w:tcW w:w="1338" w:type="dxa"/>
            <w:tcBorders>
              <w:top w:val="nil"/>
              <w:left w:val="nil"/>
              <w:bottom w:val="single" w:sz="4" w:space="0" w:color="auto"/>
              <w:right w:val="single" w:sz="4" w:space="0" w:color="auto"/>
            </w:tcBorders>
            <w:shd w:val="clear" w:color="auto" w:fill="auto"/>
            <w:vAlign w:val="center"/>
            <w:hideMark/>
          </w:tcPr>
          <w:p w14:paraId="24652E55" w14:textId="77777777" w:rsidR="00CF6F88" w:rsidRPr="00A26E99" w:rsidRDefault="00CF6F88" w:rsidP="00CF6F88">
            <w:pPr>
              <w:ind w:firstLine="0"/>
              <w:jc w:val="lef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 xml:space="preserve">Алматы </w:t>
            </w:r>
          </w:p>
        </w:tc>
        <w:tc>
          <w:tcPr>
            <w:tcW w:w="1122" w:type="dxa"/>
            <w:tcBorders>
              <w:top w:val="nil"/>
              <w:left w:val="nil"/>
              <w:bottom w:val="single" w:sz="4" w:space="0" w:color="auto"/>
              <w:right w:val="single" w:sz="4" w:space="0" w:color="auto"/>
            </w:tcBorders>
            <w:shd w:val="clear" w:color="auto" w:fill="auto"/>
            <w:noWrap/>
            <w:vAlign w:val="center"/>
            <w:hideMark/>
          </w:tcPr>
          <w:p w14:paraId="58AF448D"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52</w:t>
            </w:r>
          </w:p>
        </w:tc>
        <w:tc>
          <w:tcPr>
            <w:tcW w:w="1122" w:type="dxa"/>
            <w:tcBorders>
              <w:top w:val="nil"/>
              <w:left w:val="nil"/>
              <w:bottom w:val="single" w:sz="4" w:space="0" w:color="auto"/>
              <w:right w:val="single" w:sz="4" w:space="0" w:color="auto"/>
            </w:tcBorders>
            <w:shd w:val="clear" w:color="auto" w:fill="auto"/>
            <w:noWrap/>
            <w:vAlign w:val="center"/>
            <w:hideMark/>
          </w:tcPr>
          <w:p w14:paraId="56E5AE9C"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32</w:t>
            </w:r>
          </w:p>
        </w:tc>
        <w:tc>
          <w:tcPr>
            <w:tcW w:w="1268" w:type="dxa"/>
            <w:tcBorders>
              <w:top w:val="nil"/>
              <w:left w:val="nil"/>
              <w:bottom w:val="single" w:sz="4" w:space="0" w:color="auto"/>
              <w:right w:val="single" w:sz="4" w:space="0" w:color="auto"/>
            </w:tcBorders>
            <w:shd w:val="clear" w:color="auto" w:fill="auto"/>
            <w:noWrap/>
            <w:vAlign w:val="center"/>
            <w:hideMark/>
          </w:tcPr>
          <w:p w14:paraId="44688B43"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59</w:t>
            </w:r>
          </w:p>
        </w:tc>
        <w:tc>
          <w:tcPr>
            <w:tcW w:w="1121" w:type="dxa"/>
            <w:tcBorders>
              <w:top w:val="nil"/>
              <w:left w:val="nil"/>
              <w:bottom w:val="single" w:sz="4" w:space="0" w:color="auto"/>
              <w:right w:val="single" w:sz="4" w:space="0" w:color="auto"/>
            </w:tcBorders>
            <w:shd w:val="clear" w:color="auto" w:fill="auto"/>
            <w:noWrap/>
            <w:vAlign w:val="center"/>
            <w:hideMark/>
          </w:tcPr>
          <w:p w14:paraId="79B35517"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38</w:t>
            </w:r>
          </w:p>
        </w:tc>
        <w:tc>
          <w:tcPr>
            <w:tcW w:w="1124" w:type="dxa"/>
            <w:tcBorders>
              <w:top w:val="nil"/>
              <w:left w:val="nil"/>
              <w:bottom w:val="single" w:sz="4" w:space="0" w:color="auto"/>
              <w:right w:val="single" w:sz="4" w:space="0" w:color="auto"/>
            </w:tcBorders>
            <w:shd w:val="clear" w:color="auto" w:fill="auto"/>
            <w:noWrap/>
            <w:vAlign w:val="center"/>
            <w:hideMark/>
          </w:tcPr>
          <w:p w14:paraId="6FD445B2"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73</w:t>
            </w:r>
          </w:p>
        </w:tc>
        <w:tc>
          <w:tcPr>
            <w:tcW w:w="1121" w:type="dxa"/>
            <w:tcBorders>
              <w:top w:val="nil"/>
              <w:left w:val="nil"/>
              <w:bottom w:val="single" w:sz="4" w:space="0" w:color="auto"/>
              <w:right w:val="single" w:sz="4" w:space="0" w:color="auto"/>
            </w:tcBorders>
            <w:shd w:val="clear" w:color="auto" w:fill="auto"/>
            <w:noWrap/>
            <w:vAlign w:val="center"/>
            <w:hideMark/>
          </w:tcPr>
          <w:p w14:paraId="3D829EB2"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254</w:t>
            </w:r>
          </w:p>
        </w:tc>
      </w:tr>
      <w:tr w:rsidR="00CF6F88" w:rsidRPr="00A26E99" w14:paraId="0ACCCEF8" w14:textId="77777777" w:rsidTr="00B01183">
        <w:trPr>
          <w:trHeight w:val="340"/>
        </w:trPr>
        <w:tc>
          <w:tcPr>
            <w:tcW w:w="1129" w:type="dxa"/>
            <w:vMerge/>
            <w:tcBorders>
              <w:top w:val="nil"/>
              <w:left w:val="single" w:sz="4" w:space="0" w:color="auto"/>
              <w:bottom w:val="single" w:sz="4" w:space="0" w:color="auto"/>
              <w:right w:val="single" w:sz="4" w:space="0" w:color="auto"/>
            </w:tcBorders>
            <w:vAlign w:val="center"/>
            <w:hideMark/>
          </w:tcPr>
          <w:p w14:paraId="73E15388" w14:textId="77777777" w:rsidR="00CF6F88" w:rsidRPr="00A26E99" w:rsidRDefault="00CF6F88" w:rsidP="00CF6F88">
            <w:pPr>
              <w:ind w:firstLine="0"/>
              <w:jc w:val="left"/>
              <w:rPr>
                <w:rFonts w:ascii="Times New Roman" w:eastAsia="Times New Roman" w:hAnsi="Times New Roman" w:cs="Times New Roman"/>
                <w:color w:val="000000"/>
                <w:sz w:val="18"/>
                <w:szCs w:val="18"/>
              </w:rPr>
            </w:pPr>
          </w:p>
        </w:tc>
        <w:tc>
          <w:tcPr>
            <w:tcW w:w="1338" w:type="dxa"/>
            <w:tcBorders>
              <w:top w:val="nil"/>
              <w:left w:val="nil"/>
              <w:bottom w:val="single" w:sz="4" w:space="0" w:color="auto"/>
              <w:right w:val="single" w:sz="4" w:space="0" w:color="auto"/>
            </w:tcBorders>
            <w:shd w:val="clear" w:color="auto" w:fill="auto"/>
            <w:vAlign w:val="center"/>
            <w:hideMark/>
          </w:tcPr>
          <w:p w14:paraId="264E767A" w14:textId="77777777" w:rsidR="00CF6F88" w:rsidRPr="00A26E99" w:rsidRDefault="00CF6F88" w:rsidP="00CF6F88">
            <w:pPr>
              <w:ind w:firstLine="0"/>
              <w:jc w:val="lef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Нур-Султан</w:t>
            </w:r>
          </w:p>
        </w:tc>
        <w:tc>
          <w:tcPr>
            <w:tcW w:w="1122" w:type="dxa"/>
            <w:tcBorders>
              <w:top w:val="nil"/>
              <w:left w:val="nil"/>
              <w:bottom w:val="single" w:sz="4" w:space="0" w:color="auto"/>
              <w:right w:val="single" w:sz="4" w:space="0" w:color="auto"/>
            </w:tcBorders>
            <w:shd w:val="clear" w:color="auto" w:fill="auto"/>
            <w:noWrap/>
            <w:vAlign w:val="center"/>
            <w:hideMark/>
          </w:tcPr>
          <w:p w14:paraId="2B23F9B8"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10</w:t>
            </w:r>
          </w:p>
        </w:tc>
        <w:tc>
          <w:tcPr>
            <w:tcW w:w="1122" w:type="dxa"/>
            <w:tcBorders>
              <w:top w:val="nil"/>
              <w:left w:val="nil"/>
              <w:bottom w:val="single" w:sz="4" w:space="0" w:color="auto"/>
              <w:right w:val="single" w:sz="4" w:space="0" w:color="auto"/>
            </w:tcBorders>
            <w:shd w:val="clear" w:color="auto" w:fill="auto"/>
            <w:noWrap/>
            <w:vAlign w:val="center"/>
            <w:hideMark/>
          </w:tcPr>
          <w:p w14:paraId="1E2FC1B1"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8</w:t>
            </w:r>
          </w:p>
        </w:tc>
        <w:tc>
          <w:tcPr>
            <w:tcW w:w="1268" w:type="dxa"/>
            <w:tcBorders>
              <w:top w:val="nil"/>
              <w:left w:val="nil"/>
              <w:bottom w:val="single" w:sz="4" w:space="0" w:color="auto"/>
              <w:right w:val="single" w:sz="4" w:space="0" w:color="auto"/>
            </w:tcBorders>
            <w:shd w:val="clear" w:color="auto" w:fill="auto"/>
            <w:noWrap/>
            <w:vAlign w:val="center"/>
            <w:hideMark/>
          </w:tcPr>
          <w:p w14:paraId="29265F78"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9</w:t>
            </w:r>
          </w:p>
        </w:tc>
        <w:tc>
          <w:tcPr>
            <w:tcW w:w="1121" w:type="dxa"/>
            <w:tcBorders>
              <w:top w:val="nil"/>
              <w:left w:val="nil"/>
              <w:bottom w:val="single" w:sz="4" w:space="0" w:color="auto"/>
              <w:right w:val="single" w:sz="4" w:space="0" w:color="auto"/>
            </w:tcBorders>
            <w:shd w:val="clear" w:color="auto" w:fill="auto"/>
            <w:noWrap/>
            <w:vAlign w:val="center"/>
            <w:hideMark/>
          </w:tcPr>
          <w:p w14:paraId="402952F7"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10</w:t>
            </w:r>
          </w:p>
        </w:tc>
        <w:tc>
          <w:tcPr>
            <w:tcW w:w="1124" w:type="dxa"/>
            <w:tcBorders>
              <w:top w:val="nil"/>
              <w:left w:val="nil"/>
              <w:bottom w:val="single" w:sz="4" w:space="0" w:color="auto"/>
              <w:right w:val="single" w:sz="4" w:space="0" w:color="auto"/>
            </w:tcBorders>
            <w:shd w:val="clear" w:color="auto" w:fill="auto"/>
            <w:noWrap/>
            <w:vAlign w:val="center"/>
            <w:hideMark/>
          </w:tcPr>
          <w:p w14:paraId="0C609571"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13</w:t>
            </w:r>
          </w:p>
        </w:tc>
        <w:tc>
          <w:tcPr>
            <w:tcW w:w="1121" w:type="dxa"/>
            <w:tcBorders>
              <w:top w:val="nil"/>
              <w:left w:val="nil"/>
              <w:bottom w:val="single" w:sz="4" w:space="0" w:color="auto"/>
              <w:right w:val="single" w:sz="4" w:space="0" w:color="auto"/>
            </w:tcBorders>
            <w:shd w:val="clear" w:color="auto" w:fill="auto"/>
            <w:noWrap/>
            <w:vAlign w:val="center"/>
            <w:hideMark/>
          </w:tcPr>
          <w:p w14:paraId="7051BD01"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50</w:t>
            </w:r>
          </w:p>
        </w:tc>
      </w:tr>
      <w:tr w:rsidR="00CF6F88" w:rsidRPr="00A26E99" w14:paraId="634D18FB" w14:textId="77777777" w:rsidTr="00B01183">
        <w:trPr>
          <w:trHeight w:val="300"/>
        </w:trPr>
        <w:tc>
          <w:tcPr>
            <w:tcW w:w="1129" w:type="dxa"/>
            <w:vMerge/>
            <w:tcBorders>
              <w:top w:val="nil"/>
              <w:left w:val="single" w:sz="4" w:space="0" w:color="auto"/>
              <w:bottom w:val="single" w:sz="4" w:space="0" w:color="auto"/>
              <w:right w:val="single" w:sz="4" w:space="0" w:color="auto"/>
            </w:tcBorders>
            <w:vAlign w:val="center"/>
            <w:hideMark/>
          </w:tcPr>
          <w:p w14:paraId="6E2CC074" w14:textId="77777777" w:rsidR="00CF6F88" w:rsidRPr="00A26E99" w:rsidRDefault="00CF6F88" w:rsidP="00CF6F88">
            <w:pPr>
              <w:ind w:firstLine="0"/>
              <w:jc w:val="left"/>
              <w:rPr>
                <w:rFonts w:ascii="Times New Roman" w:eastAsia="Times New Roman" w:hAnsi="Times New Roman" w:cs="Times New Roman"/>
                <w:color w:val="000000"/>
                <w:sz w:val="18"/>
                <w:szCs w:val="18"/>
              </w:rPr>
            </w:pPr>
          </w:p>
        </w:tc>
        <w:tc>
          <w:tcPr>
            <w:tcW w:w="1338" w:type="dxa"/>
            <w:tcBorders>
              <w:top w:val="nil"/>
              <w:left w:val="nil"/>
              <w:bottom w:val="single" w:sz="4" w:space="0" w:color="auto"/>
              <w:right w:val="single" w:sz="4" w:space="0" w:color="auto"/>
            </w:tcBorders>
            <w:shd w:val="clear" w:color="auto" w:fill="auto"/>
            <w:vAlign w:val="center"/>
            <w:hideMark/>
          </w:tcPr>
          <w:p w14:paraId="45E02378" w14:textId="77777777" w:rsidR="00CF6F88" w:rsidRPr="00A26E99" w:rsidRDefault="00CF6F88" w:rsidP="00CF6F88">
            <w:pPr>
              <w:ind w:firstLine="0"/>
              <w:jc w:val="lef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Шымкент</w:t>
            </w:r>
          </w:p>
        </w:tc>
        <w:tc>
          <w:tcPr>
            <w:tcW w:w="1122" w:type="dxa"/>
            <w:tcBorders>
              <w:top w:val="nil"/>
              <w:left w:val="nil"/>
              <w:bottom w:val="single" w:sz="4" w:space="0" w:color="auto"/>
              <w:right w:val="single" w:sz="4" w:space="0" w:color="auto"/>
            </w:tcBorders>
            <w:shd w:val="clear" w:color="auto" w:fill="auto"/>
            <w:noWrap/>
            <w:vAlign w:val="center"/>
            <w:hideMark/>
          </w:tcPr>
          <w:p w14:paraId="42BD79DA"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w:t>
            </w:r>
          </w:p>
        </w:tc>
        <w:tc>
          <w:tcPr>
            <w:tcW w:w="1122" w:type="dxa"/>
            <w:tcBorders>
              <w:top w:val="nil"/>
              <w:left w:val="nil"/>
              <w:bottom w:val="single" w:sz="4" w:space="0" w:color="auto"/>
              <w:right w:val="single" w:sz="4" w:space="0" w:color="auto"/>
            </w:tcBorders>
            <w:shd w:val="clear" w:color="auto" w:fill="auto"/>
            <w:noWrap/>
            <w:vAlign w:val="center"/>
            <w:hideMark/>
          </w:tcPr>
          <w:p w14:paraId="79F87011"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4</w:t>
            </w:r>
          </w:p>
        </w:tc>
        <w:tc>
          <w:tcPr>
            <w:tcW w:w="1268" w:type="dxa"/>
            <w:tcBorders>
              <w:top w:val="nil"/>
              <w:left w:val="nil"/>
              <w:bottom w:val="single" w:sz="4" w:space="0" w:color="auto"/>
              <w:right w:val="single" w:sz="4" w:space="0" w:color="auto"/>
            </w:tcBorders>
            <w:shd w:val="clear" w:color="auto" w:fill="auto"/>
            <w:noWrap/>
            <w:vAlign w:val="center"/>
            <w:hideMark/>
          </w:tcPr>
          <w:p w14:paraId="4AF02E24"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w:t>
            </w:r>
          </w:p>
        </w:tc>
        <w:tc>
          <w:tcPr>
            <w:tcW w:w="1121" w:type="dxa"/>
            <w:tcBorders>
              <w:top w:val="nil"/>
              <w:left w:val="nil"/>
              <w:bottom w:val="single" w:sz="4" w:space="0" w:color="auto"/>
              <w:right w:val="single" w:sz="4" w:space="0" w:color="auto"/>
            </w:tcBorders>
            <w:shd w:val="clear" w:color="auto" w:fill="auto"/>
            <w:noWrap/>
            <w:vAlign w:val="center"/>
            <w:hideMark/>
          </w:tcPr>
          <w:p w14:paraId="7B26FF8E"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124" w:type="dxa"/>
            <w:tcBorders>
              <w:top w:val="nil"/>
              <w:left w:val="nil"/>
              <w:bottom w:val="single" w:sz="4" w:space="0" w:color="auto"/>
              <w:right w:val="single" w:sz="4" w:space="0" w:color="auto"/>
            </w:tcBorders>
            <w:shd w:val="clear" w:color="auto" w:fill="auto"/>
            <w:noWrap/>
            <w:vAlign w:val="center"/>
            <w:hideMark/>
          </w:tcPr>
          <w:p w14:paraId="2226DAAE"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w:t>
            </w:r>
          </w:p>
        </w:tc>
        <w:tc>
          <w:tcPr>
            <w:tcW w:w="1121" w:type="dxa"/>
            <w:tcBorders>
              <w:top w:val="nil"/>
              <w:left w:val="nil"/>
              <w:bottom w:val="single" w:sz="4" w:space="0" w:color="auto"/>
              <w:right w:val="single" w:sz="4" w:space="0" w:color="auto"/>
            </w:tcBorders>
            <w:shd w:val="clear" w:color="auto" w:fill="auto"/>
            <w:noWrap/>
            <w:vAlign w:val="center"/>
            <w:hideMark/>
          </w:tcPr>
          <w:p w14:paraId="47A014DC"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7</w:t>
            </w:r>
          </w:p>
        </w:tc>
      </w:tr>
      <w:tr w:rsidR="00CF6F88" w:rsidRPr="00A26E99" w14:paraId="223A1556" w14:textId="77777777" w:rsidTr="00B01183">
        <w:trPr>
          <w:trHeight w:val="300"/>
        </w:trPr>
        <w:tc>
          <w:tcPr>
            <w:tcW w:w="1129" w:type="dxa"/>
            <w:vMerge/>
            <w:tcBorders>
              <w:top w:val="nil"/>
              <w:left w:val="single" w:sz="4" w:space="0" w:color="auto"/>
              <w:bottom w:val="single" w:sz="4" w:space="0" w:color="auto"/>
              <w:right w:val="single" w:sz="4" w:space="0" w:color="auto"/>
            </w:tcBorders>
            <w:vAlign w:val="center"/>
            <w:hideMark/>
          </w:tcPr>
          <w:p w14:paraId="1FC445F4" w14:textId="77777777" w:rsidR="00CF6F88" w:rsidRPr="00A26E99" w:rsidRDefault="00CF6F88" w:rsidP="00CF6F88">
            <w:pPr>
              <w:ind w:firstLine="0"/>
              <w:jc w:val="left"/>
              <w:rPr>
                <w:rFonts w:ascii="Times New Roman" w:eastAsia="Times New Roman" w:hAnsi="Times New Roman" w:cs="Times New Roman"/>
                <w:color w:val="000000"/>
                <w:sz w:val="18"/>
                <w:szCs w:val="18"/>
              </w:rPr>
            </w:pPr>
          </w:p>
        </w:tc>
        <w:tc>
          <w:tcPr>
            <w:tcW w:w="1338" w:type="dxa"/>
            <w:tcBorders>
              <w:top w:val="nil"/>
              <w:left w:val="nil"/>
              <w:bottom w:val="single" w:sz="4" w:space="0" w:color="auto"/>
              <w:right w:val="single" w:sz="4" w:space="0" w:color="auto"/>
            </w:tcBorders>
            <w:shd w:val="clear" w:color="auto" w:fill="auto"/>
            <w:vAlign w:val="center"/>
            <w:hideMark/>
          </w:tcPr>
          <w:p w14:paraId="47BC6347" w14:textId="77777777" w:rsidR="00CF6F88" w:rsidRPr="00A26E99" w:rsidRDefault="00CF6F88" w:rsidP="00CF6F88">
            <w:pPr>
              <w:ind w:firstLine="0"/>
              <w:jc w:val="lef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Уральск</w:t>
            </w:r>
          </w:p>
        </w:tc>
        <w:tc>
          <w:tcPr>
            <w:tcW w:w="1122" w:type="dxa"/>
            <w:tcBorders>
              <w:top w:val="nil"/>
              <w:left w:val="nil"/>
              <w:bottom w:val="single" w:sz="4" w:space="0" w:color="auto"/>
              <w:right w:val="single" w:sz="4" w:space="0" w:color="auto"/>
            </w:tcBorders>
            <w:shd w:val="clear" w:color="auto" w:fill="auto"/>
            <w:noWrap/>
            <w:vAlign w:val="center"/>
            <w:hideMark/>
          </w:tcPr>
          <w:p w14:paraId="21397921"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w:t>
            </w:r>
          </w:p>
        </w:tc>
        <w:tc>
          <w:tcPr>
            <w:tcW w:w="1122" w:type="dxa"/>
            <w:tcBorders>
              <w:top w:val="nil"/>
              <w:left w:val="nil"/>
              <w:bottom w:val="single" w:sz="4" w:space="0" w:color="auto"/>
              <w:right w:val="single" w:sz="4" w:space="0" w:color="auto"/>
            </w:tcBorders>
            <w:shd w:val="clear" w:color="auto" w:fill="auto"/>
            <w:noWrap/>
            <w:vAlign w:val="center"/>
            <w:hideMark/>
          </w:tcPr>
          <w:p w14:paraId="34E8B4C4"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268" w:type="dxa"/>
            <w:tcBorders>
              <w:top w:val="nil"/>
              <w:left w:val="nil"/>
              <w:bottom w:val="single" w:sz="4" w:space="0" w:color="auto"/>
              <w:right w:val="single" w:sz="4" w:space="0" w:color="auto"/>
            </w:tcBorders>
            <w:shd w:val="clear" w:color="auto" w:fill="auto"/>
            <w:noWrap/>
            <w:vAlign w:val="center"/>
            <w:hideMark/>
          </w:tcPr>
          <w:p w14:paraId="5E6B8B82"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2</w:t>
            </w:r>
          </w:p>
        </w:tc>
        <w:tc>
          <w:tcPr>
            <w:tcW w:w="1121" w:type="dxa"/>
            <w:tcBorders>
              <w:top w:val="nil"/>
              <w:left w:val="nil"/>
              <w:bottom w:val="single" w:sz="4" w:space="0" w:color="auto"/>
              <w:right w:val="single" w:sz="4" w:space="0" w:color="auto"/>
            </w:tcBorders>
            <w:shd w:val="clear" w:color="auto" w:fill="auto"/>
            <w:noWrap/>
            <w:vAlign w:val="center"/>
            <w:hideMark/>
          </w:tcPr>
          <w:p w14:paraId="5ED3DEEE"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124" w:type="dxa"/>
            <w:tcBorders>
              <w:top w:val="nil"/>
              <w:left w:val="nil"/>
              <w:bottom w:val="single" w:sz="4" w:space="0" w:color="auto"/>
              <w:right w:val="single" w:sz="4" w:space="0" w:color="auto"/>
            </w:tcBorders>
            <w:shd w:val="clear" w:color="auto" w:fill="auto"/>
            <w:noWrap/>
            <w:vAlign w:val="center"/>
            <w:hideMark/>
          </w:tcPr>
          <w:p w14:paraId="011C2F19"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w:t>
            </w:r>
          </w:p>
        </w:tc>
        <w:tc>
          <w:tcPr>
            <w:tcW w:w="1121" w:type="dxa"/>
            <w:tcBorders>
              <w:top w:val="nil"/>
              <w:left w:val="nil"/>
              <w:bottom w:val="single" w:sz="4" w:space="0" w:color="auto"/>
              <w:right w:val="single" w:sz="4" w:space="0" w:color="auto"/>
            </w:tcBorders>
            <w:shd w:val="clear" w:color="auto" w:fill="auto"/>
            <w:noWrap/>
            <w:vAlign w:val="center"/>
            <w:hideMark/>
          </w:tcPr>
          <w:p w14:paraId="3147955E"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4</w:t>
            </w:r>
          </w:p>
        </w:tc>
      </w:tr>
      <w:tr w:rsidR="00CF6F88" w:rsidRPr="00A26E99" w14:paraId="2959DD99" w14:textId="77777777" w:rsidTr="00B01183">
        <w:trPr>
          <w:trHeight w:val="300"/>
        </w:trPr>
        <w:tc>
          <w:tcPr>
            <w:tcW w:w="1129" w:type="dxa"/>
            <w:vMerge/>
            <w:tcBorders>
              <w:top w:val="nil"/>
              <w:left w:val="single" w:sz="4" w:space="0" w:color="auto"/>
              <w:bottom w:val="single" w:sz="4" w:space="0" w:color="auto"/>
              <w:right w:val="single" w:sz="4" w:space="0" w:color="auto"/>
            </w:tcBorders>
            <w:vAlign w:val="center"/>
            <w:hideMark/>
          </w:tcPr>
          <w:p w14:paraId="29514F96" w14:textId="77777777" w:rsidR="00CF6F88" w:rsidRPr="00A26E99" w:rsidRDefault="00CF6F88" w:rsidP="00CF6F88">
            <w:pPr>
              <w:ind w:firstLine="0"/>
              <w:jc w:val="left"/>
              <w:rPr>
                <w:rFonts w:ascii="Times New Roman" w:eastAsia="Times New Roman" w:hAnsi="Times New Roman" w:cs="Times New Roman"/>
                <w:color w:val="000000"/>
                <w:sz w:val="18"/>
                <w:szCs w:val="18"/>
              </w:rPr>
            </w:pPr>
          </w:p>
        </w:tc>
        <w:tc>
          <w:tcPr>
            <w:tcW w:w="1338" w:type="dxa"/>
            <w:tcBorders>
              <w:top w:val="nil"/>
              <w:left w:val="nil"/>
              <w:bottom w:val="single" w:sz="4" w:space="0" w:color="auto"/>
              <w:right w:val="single" w:sz="4" w:space="0" w:color="auto"/>
            </w:tcBorders>
            <w:shd w:val="clear" w:color="auto" w:fill="auto"/>
            <w:vAlign w:val="center"/>
            <w:hideMark/>
          </w:tcPr>
          <w:p w14:paraId="2F66E654" w14:textId="77777777" w:rsidR="00CF6F88" w:rsidRPr="00A26E99" w:rsidRDefault="00CF6F88" w:rsidP="00CF6F88">
            <w:pPr>
              <w:ind w:firstLine="0"/>
              <w:jc w:val="lef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Атырау</w:t>
            </w:r>
          </w:p>
        </w:tc>
        <w:tc>
          <w:tcPr>
            <w:tcW w:w="1122" w:type="dxa"/>
            <w:tcBorders>
              <w:top w:val="nil"/>
              <w:left w:val="nil"/>
              <w:bottom w:val="single" w:sz="4" w:space="0" w:color="auto"/>
              <w:right w:val="single" w:sz="4" w:space="0" w:color="auto"/>
            </w:tcBorders>
            <w:shd w:val="clear" w:color="auto" w:fill="auto"/>
            <w:noWrap/>
            <w:vAlign w:val="center"/>
            <w:hideMark/>
          </w:tcPr>
          <w:p w14:paraId="199EE285"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122" w:type="dxa"/>
            <w:tcBorders>
              <w:top w:val="nil"/>
              <w:left w:val="nil"/>
              <w:bottom w:val="single" w:sz="4" w:space="0" w:color="auto"/>
              <w:right w:val="single" w:sz="4" w:space="0" w:color="auto"/>
            </w:tcBorders>
            <w:shd w:val="clear" w:color="auto" w:fill="auto"/>
            <w:noWrap/>
            <w:vAlign w:val="center"/>
            <w:hideMark/>
          </w:tcPr>
          <w:p w14:paraId="7F64DAC5"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2</w:t>
            </w:r>
          </w:p>
        </w:tc>
        <w:tc>
          <w:tcPr>
            <w:tcW w:w="1268" w:type="dxa"/>
            <w:tcBorders>
              <w:top w:val="nil"/>
              <w:left w:val="nil"/>
              <w:bottom w:val="single" w:sz="4" w:space="0" w:color="auto"/>
              <w:right w:val="single" w:sz="4" w:space="0" w:color="auto"/>
            </w:tcBorders>
            <w:shd w:val="clear" w:color="auto" w:fill="auto"/>
            <w:noWrap/>
            <w:vAlign w:val="center"/>
            <w:hideMark/>
          </w:tcPr>
          <w:p w14:paraId="5B29C6F1"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4</w:t>
            </w:r>
          </w:p>
        </w:tc>
        <w:tc>
          <w:tcPr>
            <w:tcW w:w="1121" w:type="dxa"/>
            <w:tcBorders>
              <w:top w:val="nil"/>
              <w:left w:val="nil"/>
              <w:bottom w:val="single" w:sz="4" w:space="0" w:color="auto"/>
              <w:right w:val="single" w:sz="4" w:space="0" w:color="auto"/>
            </w:tcBorders>
            <w:shd w:val="clear" w:color="auto" w:fill="auto"/>
            <w:noWrap/>
            <w:vAlign w:val="center"/>
            <w:hideMark/>
          </w:tcPr>
          <w:p w14:paraId="6CC1E816"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w:t>
            </w:r>
          </w:p>
        </w:tc>
        <w:tc>
          <w:tcPr>
            <w:tcW w:w="1124" w:type="dxa"/>
            <w:tcBorders>
              <w:top w:val="nil"/>
              <w:left w:val="nil"/>
              <w:bottom w:val="single" w:sz="4" w:space="0" w:color="auto"/>
              <w:right w:val="single" w:sz="4" w:space="0" w:color="auto"/>
            </w:tcBorders>
            <w:shd w:val="clear" w:color="auto" w:fill="auto"/>
            <w:noWrap/>
            <w:vAlign w:val="center"/>
            <w:hideMark/>
          </w:tcPr>
          <w:p w14:paraId="65F17A58"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2</w:t>
            </w:r>
          </w:p>
        </w:tc>
        <w:tc>
          <w:tcPr>
            <w:tcW w:w="1121" w:type="dxa"/>
            <w:tcBorders>
              <w:top w:val="nil"/>
              <w:left w:val="nil"/>
              <w:bottom w:val="single" w:sz="4" w:space="0" w:color="auto"/>
              <w:right w:val="single" w:sz="4" w:space="0" w:color="auto"/>
            </w:tcBorders>
            <w:shd w:val="clear" w:color="auto" w:fill="auto"/>
            <w:noWrap/>
            <w:vAlign w:val="center"/>
            <w:hideMark/>
          </w:tcPr>
          <w:p w14:paraId="7BEF609A"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9</w:t>
            </w:r>
          </w:p>
        </w:tc>
      </w:tr>
      <w:tr w:rsidR="00CF6F88" w:rsidRPr="00A26E99" w14:paraId="27EA6684" w14:textId="77777777" w:rsidTr="00B01183">
        <w:trPr>
          <w:trHeight w:val="300"/>
        </w:trPr>
        <w:tc>
          <w:tcPr>
            <w:tcW w:w="1129" w:type="dxa"/>
            <w:vMerge/>
            <w:tcBorders>
              <w:top w:val="nil"/>
              <w:left w:val="single" w:sz="4" w:space="0" w:color="auto"/>
              <w:bottom w:val="single" w:sz="4" w:space="0" w:color="auto"/>
              <w:right w:val="single" w:sz="4" w:space="0" w:color="auto"/>
            </w:tcBorders>
            <w:vAlign w:val="center"/>
            <w:hideMark/>
          </w:tcPr>
          <w:p w14:paraId="7796EE8D" w14:textId="77777777" w:rsidR="00CF6F88" w:rsidRPr="00A26E99" w:rsidRDefault="00CF6F88" w:rsidP="00CF6F88">
            <w:pPr>
              <w:ind w:firstLine="0"/>
              <w:jc w:val="left"/>
              <w:rPr>
                <w:rFonts w:ascii="Times New Roman" w:eastAsia="Times New Roman" w:hAnsi="Times New Roman" w:cs="Times New Roman"/>
                <w:color w:val="000000"/>
                <w:sz w:val="18"/>
                <w:szCs w:val="18"/>
              </w:rPr>
            </w:pPr>
          </w:p>
        </w:tc>
        <w:tc>
          <w:tcPr>
            <w:tcW w:w="1338" w:type="dxa"/>
            <w:tcBorders>
              <w:top w:val="nil"/>
              <w:left w:val="nil"/>
              <w:bottom w:val="single" w:sz="4" w:space="0" w:color="auto"/>
              <w:right w:val="single" w:sz="4" w:space="0" w:color="auto"/>
            </w:tcBorders>
            <w:shd w:val="clear" w:color="auto" w:fill="auto"/>
            <w:vAlign w:val="center"/>
            <w:hideMark/>
          </w:tcPr>
          <w:p w14:paraId="744A8B5C" w14:textId="77777777" w:rsidR="00CF6F88" w:rsidRPr="00A26E99" w:rsidRDefault="00CF6F88" w:rsidP="00CF6F88">
            <w:pPr>
              <w:ind w:firstLine="0"/>
              <w:jc w:val="lef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Тараз</w:t>
            </w:r>
          </w:p>
        </w:tc>
        <w:tc>
          <w:tcPr>
            <w:tcW w:w="1122" w:type="dxa"/>
            <w:tcBorders>
              <w:top w:val="nil"/>
              <w:left w:val="nil"/>
              <w:bottom w:val="single" w:sz="4" w:space="0" w:color="auto"/>
              <w:right w:val="single" w:sz="4" w:space="0" w:color="auto"/>
            </w:tcBorders>
            <w:shd w:val="clear" w:color="auto" w:fill="auto"/>
            <w:noWrap/>
            <w:vAlign w:val="center"/>
            <w:hideMark/>
          </w:tcPr>
          <w:p w14:paraId="6AD1373D"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122" w:type="dxa"/>
            <w:tcBorders>
              <w:top w:val="nil"/>
              <w:left w:val="nil"/>
              <w:bottom w:val="single" w:sz="4" w:space="0" w:color="auto"/>
              <w:right w:val="single" w:sz="4" w:space="0" w:color="auto"/>
            </w:tcBorders>
            <w:shd w:val="clear" w:color="auto" w:fill="auto"/>
            <w:noWrap/>
            <w:vAlign w:val="center"/>
            <w:hideMark/>
          </w:tcPr>
          <w:p w14:paraId="774111DF"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268" w:type="dxa"/>
            <w:tcBorders>
              <w:top w:val="nil"/>
              <w:left w:val="nil"/>
              <w:bottom w:val="single" w:sz="4" w:space="0" w:color="auto"/>
              <w:right w:val="single" w:sz="4" w:space="0" w:color="auto"/>
            </w:tcBorders>
            <w:shd w:val="clear" w:color="auto" w:fill="auto"/>
            <w:noWrap/>
            <w:vAlign w:val="center"/>
            <w:hideMark/>
          </w:tcPr>
          <w:p w14:paraId="16579BD0"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w:t>
            </w:r>
          </w:p>
        </w:tc>
        <w:tc>
          <w:tcPr>
            <w:tcW w:w="1121" w:type="dxa"/>
            <w:tcBorders>
              <w:top w:val="nil"/>
              <w:left w:val="nil"/>
              <w:bottom w:val="single" w:sz="4" w:space="0" w:color="auto"/>
              <w:right w:val="single" w:sz="4" w:space="0" w:color="auto"/>
            </w:tcBorders>
            <w:shd w:val="clear" w:color="auto" w:fill="auto"/>
            <w:noWrap/>
            <w:vAlign w:val="center"/>
            <w:hideMark/>
          </w:tcPr>
          <w:p w14:paraId="3A014185"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w:t>
            </w:r>
          </w:p>
        </w:tc>
        <w:tc>
          <w:tcPr>
            <w:tcW w:w="1124" w:type="dxa"/>
            <w:tcBorders>
              <w:top w:val="nil"/>
              <w:left w:val="nil"/>
              <w:bottom w:val="single" w:sz="4" w:space="0" w:color="auto"/>
              <w:right w:val="single" w:sz="4" w:space="0" w:color="auto"/>
            </w:tcBorders>
            <w:shd w:val="clear" w:color="auto" w:fill="auto"/>
            <w:noWrap/>
            <w:vAlign w:val="center"/>
            <w:hideMark/>
          </w:tcPr>
          <w:p w14:paraId="5D3B65AE"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6</w:t>
            </w:r>
          </w:p>
        </w:tc>
        <w:tc>
          <w:tcPr>
            <w:tcW w:w="1121" w:type="dxa"/>
            <w:tcBorders>
              <w:top w:val="nil"/>
              <w:left w:val="nil"/>
              <w:bottom w:val="single" w:sz="4" w:space="0" w:color="auto"/>
              <w:right w:val="single" w:sz="4" w:space="0" w:color="auto"/>
            </w:tcBorders>
            <w:shd w:val="clear" w:color="auto" w:fill="auto"/>
            <w:noWrap/>
            <w:vAlign w:val="center"/>
            <w:hideMark/>
          </w:tcPr>
          <w:p w14:paraId="4AB8A04C"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8</w:t>
            </w:r>
          </w:p>
        </w:tc>
      </w:tr>
      <w:tr w:rsidR="00CF6F88" w:rsidRPr="00A26E99" w14:paraId="7B1EE359" w14:textId="77777777" w:rsidTr="00B01183">
        <w:trPr>
          <w:trHeight w:val="300"/>
        </w:trPr>
        <w:tc>
          <w:tcPr>
            <w:tcW w:w="1129" w:type="dxa"/>
            <w:vMerge/>
            <w:tcBorders>
              <w:top w:val="nil"/>
              <w:left w:val="single" w:sz="4" w:space="0" w:color="auto"/>
              <w:bottom w:val="single" w:sz="4" w:space="0" w:color="auto"/>
              <w:right w:val="single" w:sz="4" w:space="0" w:color="auto"/>
            </w:tcBorders>
            <w:vAlign w:val="center"/>
            <w:hideMark/>
          </w:tcPr>
          <w:p w14:paraId="666BA6CC" w14:textId="77777777" w:rsidR="00CF6F88" w:rsidRPr="00A26E99" w:rsidRDefault="00CF6F88" w:rsidP="00CF6F88">
            <w:pPr>
              <w:ind w:firstLine="0"/>
              <w:jc w:val="left"/>
              <w:rPr>
                <w:rFonts w:ascii="Times New Roman" w:eastAsia="Times New Roman" w:hAnsi="Times New Roman" w:cs="Times New Roman"/>
                <w:color w:val="000000"/>
                <w:sz w:val="18"/>
                <w:szCs w:val="18"/>
              </w:rPr>
            </w:pPr>
          </w:p>
        </w:tc>
        <w:tc>
          <w:tcPr>
            <w:tcW w:w="1338" w:type="dxa"/>
            <w:tcBorders>
              <w:top w:val="nil"/>
              <w:left w:val="nil"/>
              <w:bottom w:val="single" w:sz="4" w:space="0" w:color="auto"/>
              <w:right w:val="single" w:sz="4" w:space="0" w:color="auto"/>
            </w:tcBorders>
            <w:shd w:val="clear" w:color="auto" w:fill="auto"/>
            <w:vAlign w:val="center"/>
            <w:hideMark/>
          </w:tcPr>
          <w:p w14:paraId="4AEADFF0" w14:textId="77777777" w:rsidR="00CF6F88" w:rsidRPr="00A26E99" w:rsidRDefault="00CF6F88" w:rsidP="00CF6F88">
            <w:pPr>
              <w:ind w:firstLine="0"/>
              <w:jc w:val="lef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Актобе</w:t>
            </w:r>
          </w:p>
        </w:tc>
        <w:tc>
          <w:tcPr>
            <w:tcW w:w="1122" w:type="dxa"/>
            <w:tcBorders>
              <w:top w:val="nil"/>
              <w:left w:val="nil"/>
              <w:bottom w:val="single" w:sz="4" w:space="0" w:color="auto"/>
              <w:right w:val="single" w:sz="4" w:space="0" w:color="auto"/>
            </w:tcBorders>
            <w:shd w:val="clear" w:color="auto" w:fill="auto"/>
            <w:noWrap/>
            <w:vAlign w:val="center"/>
            <w:hideMark/>
          </w:tcPr>
          <w:p w14:paraId="2F9DCF62"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122" w:type="dxa"/>
            <w:tcBorders>
              <w:top w:val="nil"/>
              <w:left w:val="nil"/>
              <w:bottom w:val="single" w:sz="4" w:space="0" w:color="auto"/>
              <w:right w:val="single" w:sz="4" w:space="0" w:color="auto"/>
            </w:tcBorders>
            <w:shd w:val="clear" w:color="auto" w:fill="auto"/>
            <w:noWrap/>
            <w:vAlign w:val="center"/>
            <w:hideMark/>
          </w:tcPr>
          <w:p w14:paraId="5429AA3B"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268" w:type="dxa"/>
            <w:tcBorders>
              <w:top w:val="nil"/>
              <w:left w:val="nil"/>
              <w:bottom w:val="single" w:sz="4" w:space="0" w:color="auto"/>
              <w:right w:val="single" w:sz="4" w:space="0" w:color="auto"/>
            </w:tcBorders>
            <w:shd w:val="clear" w:color="auto" w:fill="auto"/>
            <w:noWrap/>
            <w:vAlign w:val="center"/>
            <w:hideMark/>
          </w:tcPr>
          <w:p w14:paraId="5D748C26"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121" w:type="dxa"/>
            <w:tcBorders>
              <w:top w:val="nil"/>
              <w:left w:val="nil"/>
              <w:bottom w:val="single" w:sz="4" w:space="0" w:color="auto"/>
              <w:right w:val="single" w:sz="4" w:space="0" w:color="auto"/>
            </w:tcBorders>
            <w:shd w:val="clear" w:color="auto" w:fill="auto"/>
            <w:noWrap/>
            <w:vAlign w:val="center"/>
            <w:hideMark/>
          </w:tcPr>
          <w:p w14:paraId="5B316B2A"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124" w:type="dxa"/>
            <w:tcBorders>
              <w:top w:val="nil"/>
              <w:left w:val="nil"/>
              <w:bottom w:val="single" w:sz="4" w:space="0" w:color="auto"/>
              <w:right w:val="single" w:sz="4" w:space="0" w:color="auto"/>
            </w:tcBorders>
            <w:shd w:val="clear" w:color="auto" w:fill="auto"/>
            <w:noWrap/>
            <w:vAlign w:val="center"/>
            <w:hideMark/>
          </w:tcPr>
          <w:p w14:paraId="11E9108A"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w:t>
            </w:r>
          </w:p>
        </w:tc>
        <w:tc>
          <w:tcPr>
            <w:tcW w:w="1121" w:type="dxa"/>
            <w:tcBorders>
              <w:top w:val="nil"/>
              <w:left w:val="nil"/>
              <w:bottom w:val="single" w:sz="4" w:space="0" w:color="auto"/>
              <w:right w:val="single" w:sz="4" w:space="0" w:color="auto"/>
            </w:tcBorders>
            <w:shd w:val="clear" w:color="auto" w:fill="auto"/>
            <w:noWrap/>
            <w:vAlign w:val="center"/>
            <w:hideMark/>
          </w:tcPr>
          <w:p w14:paraId="352C2F49"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w:t>
            </w:r>
          </w:p>
        </w:tc>
      </w:tr>
      <w:tr w:rsidR="00CF6F88" w:rsidRPr="00A26E99" w14:paraId="6CC35AE8" w14:textId="77777777" w:rsidTr="00B01183">
        <w:trPr>
          <w:trHeight w:val="300"/>
        </w:trPr>
        <w:tc>
          <w:tcPr>
            <w:tcW w:w="1129" w:type="dxa"/>
            <w:vMerge/>
            <w:tcBorders>
              <w:top w:val="nil"/>
              <w:left w:val="single" w:sz="4" w:space="0" w:color="auto"/>
              <w:bottom w:val="single" w:sz="4" w:space="0" w:color="auto"/>
              <w:right w:val="single" w:sz="4" w:space="0" w:color="auto"/>
            </w:tcBorders>
            <w:vAlign w:val="center"/>
            <w:hideMark/>
          </w:tcPr>
          <w:p w14:paraId="6B04D9BF" w14:textId="77777777" w:rsidR="00CF6F88" w:rsidRPr="00A26E99" w:rsidRDefault="00CF6F88" w:rsidP="00CF6F88">
            <w:pPr>
              <w:ind w:firstLine="0"/>
              <w:jc w:val="left"/>
              <w:rPr>
                <w:rFonts w:ascii="Times New Roman" w:eastAsia="Times New Roman" w:hAnsi="Times New Roman" w:cs="Times New Roman"/>
                <w:color w:val="000000"/>
                <w:sz w:val="18"/>
                <w:szCs w:val="18"/>
              </w:rPr>
            </w:pPr>
          </w:p>
        </w:tc>
        <w:tc>
          <w:tcPr>
            <w:tcW w:w="1338" w:type="dxa"/>
            <w:tcBorders>
              <w:top w:val="nil"/>
              <w:left w:val="nil"/>
              <w:bottom w:val="single" w:sz="4" w:space="0" w:color="auto"/>
              <w:right w:val="single" w:sz="4" w:space="0" w:color="auto"/>
            </w:tcBorders>
            <w:shd w:val="clear" w:color="auto" w:fill="auto"/>
            <w:vAlign w:val="center"/>
            <w:hideMark/>
          </w:tcPr>
          <w:p w14:paraId="34225D83" w14:textId="77777777" w:rsidR="00CF6F88" w:rsidRPr="00A26E99" w:rsidRDefault="00CF6F88" w:rsidP="00CF6F88">
            <w:pPr>
              <w:ind w:firstLine="0"/>
              <w:jc w:val="lef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Усть-Каменогорск</w:t>
            </w:r>
          </w:p>
        </w:tc>
        <w:tc>
          <w:tcPr>
            <w:tcW w:w="1122" w:type="dxa"/>
            <w:tcBorders>
              <w:top w:val="nil"/>
              <w:left w:val="nil"/>
              <w:bottom w:val="single" w:sz="4" w:space="0" w:color="auto"/>
              <w:right w:val="single" w:sz="4" w:space="0" w:color="auto"/>
            </w:tcBorders>
            <w:shd w:val="clear" w:color="auto" w:fill="auto"/>
            <w:noWrap/>
            <w:vAlign w:val="center"/>
            <w:hideMark/>
          </w:tcPr>
          <w:p w14:paraId="256A3E70"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122" w:type="dxa"/>
            <w:tcBorders>
              <w:top w:val="nil"/>
              <w:left w:val="nil"/>
              <w:bottom w:val="single" w:sz="4" w:space="0" w:color="auto"/>
              <w:right w:val="single" w:sz="4" w:space="0" w:color="auto"/>
            </w:tcBorders>
            <w:shd w:val="clear" w:color="auto" w:fill="auto"/>
            <w:noWrap/>
            <w:vAlign w:val="center"/>
            <w:hideMark/>
          </w:tcPr>
          <w:p w14:paraId="77EA0BFA"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268" w:type="dxa"/>
            <w:tcBorders>
              <w:top w:val="nil"/>
              <w:left w:val="nil"/>
              <w:bottom w:val="single" w:sz="4" w:space="0" w:color="auto"/>
              <w:right w:val="single" w:sz="4" w:space="0" w:color="auto"/>
            </w:tcBorders>
            <w:shd w:val="clear" w:color="auto" w:fill="auto"/>
            <w:noWrap/>
            <w:vAlign w:val="center"/>
            <w:hideMark/>
          </w:tcPr>
          <w:p w14:paraId="68DA65FC"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w:t>
            </w:r>
          </w:p>
        </w:tc>
        <w:tc>
          <w:tcPr>
            <w:tcW w:w="1121" w:type="dxa"/>
            <w:tcBorders>
              <w:top w:val="nil"/>
              <w:left w:val="nil"/>
              <w:bottom w:val="single" w:sz="4" w:space="0" w:color="auto"/>
              <w:right w:val="single" w:sz="4" w:space="0" w:color="auto"/>
            </w:tcBorders>
            <w:shd w:val="clear" w:color="auto" w:fill="auto"/>
            <w:noWrap/>
            <w:vAlign w:val="center"/>
            <w:hideMark/>
          </w:tcPr>
          <w:p w14:paraId="1D87719B"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124" w:type="dxa"/>
            <w:tcBorders>
              <w:top w:val="nil"/>
              <w:left w:val="nil"/>
              <w:bottom w:val="single" w:sz="4" w:space="0" w:color="auto"/>
              <w:right w:val="single" w:sz="4" w:space="0" w:color="auto"/>
            </w:tcBorders>
            <w:shd w:val="clear" w:color="auto" w:fill="auto"/>
            <w:noWrap/>
            <w:vAlign w:val="center"/>
            <w:hideMark/>
          </w:tcPr>
          <w:p w14:paraId="701E00DA"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w:t>
            </w:r>
          </w:p>
        </w:tc>
        <w:tc>
          <w:tcPr>
            <w:tcW w:w="1121" w:type="dxa"/>
            <w:tcBorders>
              <w:top w:val="nil"/>
              <w:left w:val="nil"/>
              <w:bottom w:val="single" w:sz="4" w:space="0" w:color="auto"/>
              <w:right w:val="single" w:sz="4" w:space="0" w:color="auto"/>
            </w:tcBorders>
            <w:shd w:val="clear" w:color="auto" w:fill="auto"/>
            <w:noWrap/>
            <w:vAlign w:val="center"/>
            <w:hideMark/>
          </w:tcPr>
          <w:p w14:paraId="4A139837"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2</w:t>
            </w:r>
          </w:p>
        </w:tc>
      </w:tr>
      <w:tr w:rsidR="00CF6F88" w:rsidRPr="00A26E99" w14:paraId="0DDF03D1" w14:textId="77777777" w:rsidTr="00B01183">
        <w:trPr>
          <w:trHeight w:val="300"/>
        </w:trPr>
        <w:tc>
          <w:tcPr>
            <w:tcW w:w="1129" w:type="dxa"/>
            <w:vMerge/>
            <w:tcBorders>
              <w:top w:val="nil"/>
              <w:left w:val="single" w:sz="4" w:space="0" w:color="auto"/>
              <w:bottom w:val="single" w:sz="4" w:space="0" w:color="auto"/>
              <w:right w:val="single" w:sz="4" w:space="0" w:color="auto"/>
            </w:tcBorders>
            <w:vAlign w:val="center"/>
            <w:hideMark/>
          </w:tcPr>
          <w:p w14:paraId="1D8369D3" w14:textId="77777777" w:rsidR="00CF6F88" w:rsidRPr="00A26E99" w:rsidRDefault="00CF6F88" w:rsidP="00CF6F88">
            <w:pPr>
              <w:ind w:firstLine="0"/>
              <w:jc w:val="left"/>
              <w:rPr>
                <w:rFonts w:ascii="Times New Roman" w:eastAsia="Times New Roman" w:hAnsi="Times New Roman" w:cs="Times New Roman"/>
                <w:color w:val="000000"/>
                <w:sz w:val="18"/>
                <w:szCs w:val="18"/>
              </w:rPr>
            </w:pPr>
          </w:p>
        </w:tc>
        <w:tc>
          <w:tcPr>
            <w:tcW w:w="1338" w:type="dxa"/>
            <w:tcBorders>
              <w:top w:val="nil"/>
              <w:left w:val="nil"/>
              <w:bottom w:val="single" w:sz="4" w:space="0" w:color="auto"/>
              <w:right w:val="single" w:sz="4" w:space="0" w:color="auto"/>
            </w:tcBorders>
            <w:shd w:val="clear" w:color="auto" w:fill="auto"/>
            <w:vAlign w:val="center"/>
            <w:hideMark/>
          </w:tcPr>
          <w:p w14:paraId="557F7AB9" w14:textId="77777777" w:rsidR="00CF6F88" w:rsidRPr="00A26E99" w:rsidRDefault="00CF6F88" w:rsidP="00CF6F88">
            <w:pPr>
              <w:ind w:firstLine="0"/>
              <w:jc w:val="lef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Актау</w:t>
            </w:r>
          </w:p>
        </w:tc>
        <w:tc>
          <w:tcPr>
            <w:tcW w:w="1122" w:type="dxa"/>
            <w:tcBorders>
              <w:top w:val="nil"/>
              <w:left w:val="nil"/>
              <w:bottom w:val="single" w:sz="4" w:space="0" w:color="auto"/>
              <w:right w:val="single" w:sz="4" w:space="0" w:color="auto"/>
            </w:tcBorders>
            <w:shd w:val="clear" w:color="auto" w:fill="auto"/>
            <w:noWrap/>
            <w:vAlign w:val="center"/>
            <w:hideMark/>
          </w:tcPr>
          <w:p w14:paraId="1693F875"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122" w:type="dxa"/>
            <w:tcBorders>
              <w:top w:val="nil"/>
              <w:left w:val="nil"/>
              <w:bottom w:val="single" w:sz="4" w:space="0" w:color="auto"/>
              <w:right w:val="single" w:sz="4" w:space="0" w:color="auto"/>
            </w:tcBorders>
            <w:shd w:val="clear" w:color="auto" w:fill="auto"/>
            <w:noWrap/>
            <w:vAlign w:val="center"/>
            <w:hideMark/>
          </w:tcPr>
          <w:p w14:paraId="45AF4D89"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2</w:t>
            </w:r>
          </w:p>
        </w:tc>
        <w:tc>
          <w:tcPr>
            <w:tcW w:w="1268" w:type="dxa"/>
            <w:tcBorders>
              <w:top w:val="nil"/>
              <w:left w:val="nil"/>
              <w:bottom w:val="single" w:sz="4" w:space="0" w:color="auto"/>
              <w:right w:val="single" w:sz="4" w:space="0" w:color="auto"/>
            </w:tcBorders>
            <w:shd w:val="clear" w:color="auto" w:fill="auto"/>
            <w:noWrap/>
            <w:vAlign w:val="center"/>
            <w:hideMark/>
          </w:tcPr>
          <w:p w14:paraId="713E60FA"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3</w:t>
            </w:r>
          </w:p>
        </w:tc>
        <w:tc>
          <w:tcPr>
            <w:tcW w:w="1121" w:type="dxa"/>
            <w:tcBorders>
              <w:top w:val="nil"/>
              <w:left w:val="nil"/>
              <w:bottom w:val="single" w:sz="4" w:space="0" w:color="auto"/>
              <w:right w:val="single" w:sz="4" w:space="0" w:color="auto"/>
            </w:tcBorders>
            <w:shd w:val="clear" w:color="auto" w:fill="auto"/>
            <w:noWrap/>
            <w:vAlign w:val="center"/>
            <w:hideMark/>
          </w:tcPr>
          <w:p w14:paraId="011B395B"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124" w:type="dxa"/>
            <w:tcBorders>
              <w:top w:val="nil"/>
              <w:left w:val="nil"/>
              <w:bottom w:val="single" w:sz="4" w:space="0" w:color="auto"/>
              <w:right w:val="single" w:sz="4" w:space="0" w:color="auto"/>
            </w:tcBorders>
            <w:shd w:val="clear" w:color="auto" w:fill="auto"/>
            <w:noWrap/>
            <w:vAlign w:val="center"/>
            <w:hideMark/>
          </w:tcPr>
          <w:p w14:paraId="0C740625"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121" w:type="dxa"/>
            <w:tcBorders>
              <w:top w:val="nil"/>
              <w:left w:val="nil"/>
              <w:bottom w:val="single" w:sz="4" w:space="0" w:color="auto"/>
              <w:right w:val="single" w:sz="4" w:space="0" w:color="auto"/>
            </w:tcBorders>
            <w:shd w:val="clear" w:color="auto" w:fill="auto"/>
            <w:noWrap/>
            <w:vAlign w:val="center"/>
            <w:hideMark/>
          </w:tcPr>
          <w:p w14:paraId="5A1C61C1"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5</w:t>
            </w:r>
          </w:p>
        </w:tc>
      </w:tr>
      <w:tr w:rsidR="00CF6F88" w:rsidRPr="00A26E99" w14:paraId="71CDC82E" w14:textId="77777777" w:rsidTr="00B01183">
        <w:trPr>
          <w:trHeight w:val="300"/>
        </w:trPr>
        <w:tc>
          <w:tcPr>
            <w:tcW w:w="1129" w:type="dxa"/>
            <w:vMerge/>
            <w:tcBorders>
              <w:top w:val="nil"/>
              <w:left w:val="single" w:sz="4" w:space="0" w:color="auto"/>
              <w:bottom w:val="single" w:sz="4" w:space="0" w:color="auto"/>
              <w:right w:val="single" w:sz="4" w:space="0" w:color="auto"/>
            </w:tcBorders>
            <w:vAlign w:val="center"/>
            <w:hideMark/>
          </w:tcPr>
          <w:p w14:paraId="3FA22ADD" w14:textId="77777777" w:rsidR="00CF6F88" w:rsidRPr="00A26E99" w:rsidRDefault="00CF6F88" w:rsidP="00CF6F88">
            <w:pPr>
              <w:ind w:firstLine="0"/>
              <w:jc w:val="left"/>
              <w:rPr>
                <w:rFonts w:ascii="Times New Roman" w:eastAsia="Times New Roman" w:hAnsi="Times New Roman" w:cs="Times New Roman"/>
                <w:color w:val="000000"/>
                <w:sz w:val="18"/>
                <w:szCs w:val="18"/>
              </w:rPr>
            </w:pPr>
          </w:p>
        </w:tc>
        <w:tc>
          <w:tcPr>
            <w:tcW w:w="1338" w:type="dxa"/>
            <w:tcBorders>
              <w:top w:val="nil"/>
              <w:left w:val="nil"/>
              <w:bottom w:val="single" w:sz="4" w:space="0" w:color="auto"/>
              <w:right w:val="single" w:sz="4" w:space="0" w:color="auto"/>
            </w:tcBorders>
            <w:shd w:val="clear" w:color="auto" w:fill="auto"/>
            <w:vAlign w:val="center"/>
            <w:hideMark/>
          </w:tcPr>
          <w:p w14:paraId="4B533421" w14:textId="77777777" w:rsidR="00CF6F88" w:rsidRPr="00A26E99" w:rsidRDefault="00CF6F88" w:rsidP="00CF6F88">
            <w:pPr>
              <w:ind w:firstLine="0"/>
              <w:jc w:val="lef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Павлодар</w:t>
            </w:r>
          </w:p>
        </w:tc>
        <w:tc>
          <w:tcPr>
            <w:tcW w:w="1122" w:type="dxa"/>
            <w:tcBorders>
              <w:top w:val="nil"/>
              <w:left w:val="nil"/>
              <w:bottom w:val="single" w:sz="4" w:space="0" w:color="auto"/>
              <w:right w:val="single" w:sz="4" w:space="0" w:color="auto"/>
            </w:tcBorders>
            <w:shd w:val="clear" w:color="auto" w:fill="auto"/>
            <w:noWrap/>
            <w:vAlign w:val="center"/>
            <w:hideMark/>
          </w:tcPr>
          <w:p w14:paraId="5203B9A4"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122" w:type="dxa"/>
            <w:tcBorders>
              <w:top w:val="nil"/>
              <w:left w:val="nil"/>
              <w:bottom w:val="single" w:sz="4" w:space="0" w:color="auto"/>
              <w:right w:val="single" w:sz="4" w:space="0" w:color="auto"/>
            </w:tcBorders>
            <w:shd w:val="clear" w:color="auto" w:fill="auto"/>
            <w:noWrap/>
            <w:vAlign w:val="center"/>
            <w:hideMark/>
          </w:tcPr>
          <w:p w14:paraId="73F5B8BE"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w:t>
            </w:r>
          </w:p>
        </w:tc>
        <w:tc>
          <w:tcPr>
            <w:tcW w:w="1268" w:type="dxa"/>
            <w:tcBorders>
              <w:top w:val="nil"/>
              <w:left w:val="nil"/>
              <w:bottom w:val="single" w:sz="4" w:space="0" w:color="auto"/>
              <w:right w:val="single" w:sz="4" w:space="0" w:color="auto"/>
            </w:tcBorders>
            <w:shd w:val="clear" w:color="auto" w:fill="auto"/>
            <w:noWrap/>
            <w:vAlign w:val="center"/>
            <w:hideMark/>
          </w:tcPr>
          <w:p w14:paraId="34BD4E01"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121" w:type="dxa"/>
            <w:tcBorders>
              <w:top w:val="nil"/>
              <w:left w:val="nil"/>
              <w:bottom w:val="single" w:sz="4" w:space="0" w:color="auto"/>
              <w:right w:val="single" w:sz="4" w:space="0" w:color="auto"/>
            </w:tcBorders>
            <w:shd w:val="clear" w:color="auto" w:fill="auto"/>
            <w:noWrap/>
            <w:vAlign w:val="center"/>
            <w:hideMark/>
          </w:tcPr>
          <w:p w14:paraId="5D66554D"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124" w:type="dxa"/>
            <w:tcBorders>
              <w:top w:val="nil"/>
              <w:left w:val="nil"/>
              <w:bottom w:val="single" w:sz="4" w:space="0" w:color="auto"/>
              <w:right w:val="single" w:sz="4" w:space="0" w:color="auto"/>
            </w:tcBorders>
            <w:shd w:val="clear" w:color="auto" w:fill="auto"/>
            <w:noWrap/>
            <w:vAlign w:val="center"/>
            <w:hideMark/>
          </w:tcPr>
          <w:p w14:paraId="39E35C1D"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121" w:type="dxa"/>
            <w:tcBorders>
              <w:top w:val="nil"/>
              <w:left w:val="nil"/>
              <w:bottom w:val="single" w:sz="4" w:space="0" w:color="auto"/>
              <w:right w:val="single" w:sz="4" w:space="0" w:color="auto"/>
            </w:tcBorders>
            <w:shd w:val="clear" w:color="auto" w:fill="auto"/>
            <w:noWrap/>
            <w:vAlign w:val="center"/>
            <w:hideMark/>
          </w:tcPr>
          <w:p w14:paraId="6251A903"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w:t>
            </w:r>
          </w:p>
        </w:tc>
      </w:tr>
      <w:tr w:rsidR="00CF6F88" w:rsidRPr="00A26E99" w14:paraId="5A5E7C5D" w14:textId="77777777" w:rsidTr="00B01183">
        <w:trPr>
          <w:trHeight w:val="300"/>
        </w:trPr>
        <w:tc>
          <w:tcPr>
            <w:tcW w:w="1129" w:type="dxa"/>
            <w:vMerge/>
            <w:tcBorders>
              <w:top w:val="nil"/>
              <w:left w:val="single" w:sz="4" w:space="0" w:color="auto"/>
              <w:bottom w:val="single" w:sz="4" w:space="0" w:color="auto"/>
              <w:right w:val="single" w:sz="4" w:space="0" w:color="auto"/>
            </w:tcBorders>
            <w:vAlign w:val="center"/>
            <w:hideMark/>
          </w:tcPr>
          <w:p w14:paraId="7E8582B8" w14:textId="77777777" w:rsidR="00CF6F88" w:rsidRPr="00A26E99" w:rsidRDefault="00CF6F88" w:rsidP="00CF6F88">
            <w:pPr>
              <w:ind w:firstLine="0"/>
              <w:jc w:val="left"/>
              <w:rPr>
                <w:rFonts w:ascii="Times New Roman" w:eastAsia="Times New Roman" w:hAnsi="Times New Roman" w:cs="Times New Roman"/>
                <w:color w:val="000000"/>
                <w:sz w:val="18"/>
                <w:szCs w:val="18"/>
              </w:rPr>
            </w:pPr>
          </w:p>
        </w:tc>
        <w:tc>
          <w:tcPr>
            <w:tcW w:w="1338" w:type="dxa"/>
            <w:tcBorders>
              <w:top w:val="nil"/>
              <w:left w:val="nil"/>
              <w:bottom w:val="single" w:sz="4" w:space="0" w:color="auto"/>
              <w:right w:val="single" w:sz="4" w:space="0" w:color="auto"/>
            </w:tcBorders>
            <w:shd w:val="clear" w:color="auto" w:fill="auto"/>
            <w:vAlign w:val="center"/>
            <w:hideMark/>
          </w:tcPr>
          <w:p w14:paraId="62F4D057" w14:textId="77777777" w:rsidR="00CF6F88" w:rsidRPr="00A26E99" w:rsidRDefault="00CF6F88" w:rsidP="00CF6F88">
            <w:pPr>
              <w:ind w:firstLine="0"/>
              <w:jc w:val="lef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Кызыл орда</w:t>
            </w:r>
          </w:p>
        </w:tc>
        <w:tc>
          <w:tcPr>
            <w:tcW w:w="1122" w:type="dxa"/>
            <w:tcBorders>
              <w:top w:val="nil"/>
              <w:left w:val="nil"/>
              <w:bottom w:val="single" w:sz="4" w:space="0" w:color="auto"/>
              <w:right w:val="single" w:sz="4" w:space="0" w:color="auto"/>
            </w:tcBorders>
            <w:shd w:val="clear" w:color="auto" w:fill="auto"/>
            <w:noWrap/>
            <w:vAlign w:val="center"/>
            <w:hideMark/>
          </w:tcPr>
          <w:p w14:paraId="64E9916A"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122" w:type="dxa"/>
            <w:tcBorders>
              <w:top w:val="nil"/>
              <w:left w:val="nil"/>
              <w:bottom w:val="single" w:sz="4" w:space="0" w:color="auto"/>
              <w:right w:val="single" w:sz="4" w:space="0" w:color="auto"/>
            </w:tcBorders>
            <w:shd w:val="clear" w:color="auto" w:fill="auto"/>
            <w:noWrap/>
            <w:vAlign w:val="center"/>
            <w:hideMark/>
          </w:tcPr>
          <w:p w14:paraId="6F7C7A5A"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268" w:type="dxa"/>
            <w:tcBorders>
              <w:top w:val="nil"/>
              <w:left w:val="nil"/>
              <w:bottom w:val="single" w:sz="4" w:space="0" w:color="auto"/>
              <w:right w:val="single" w:sz="4" w:space="0" w:color="auto"/>
            </w:tcBorders>
            <w:shd w:val="clear" w:color="auto" w:fill="auto"/>
            <w:noWrap/>
            <w:vAlign w:val="center"/>
            <w:hideMark/>
          </w:tcPr>
          <w:p w14:paraId="156ECFA6"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w:t>
            </w:r>
          </w:p>
        </w:tc>
        <w:tc>
          <w:tcPr>
            <w:tcW w:w="1121" w:type="dxa"/>
            <w:tcBorders>
              <w:top w:val="nil"/>
              <w:left w:val="nil"/>
              <w:bottom w:val="single" w:sz="4" w:space="0" w:color="auto"/>
              <w:right w:val="single" w:sz="4" w:space="0" w:color="auto"/>
            </w:tcBorders>
            <w:shd w:val="clear" w:color="auto" w:fill="auto"/>
            <w:noWrap/>
            <w:vAlign w:val="center"/>
            <w:hideMark/>
          </w:tcPr>
          <w:p w14:paraId="5720DE02"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124" w:type="dxa"/>
            <w:tcBorders>
              <w:top w:val="nil"/>
              <w:left w:val="nil"/>
              <w:bottom w:val="single" w:sz="4" w:space="0" w:color="auto"/>
              <w:right w:val="single" w:sz="4" w:space="0" w:color="auto"/>
            </w:tcBorders>
            <w:shd w:val="clear" w:color="auto" w:fill="auto"/>
            <w:noWrap/>
            <w:vAlign w:val="center"/>
            <w:hideMark/>
          </w:tcPr>
          <w:p w14:paraId="22F1D03D"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121" w:type="dxa"/>
            <w:tcBorders>
              <w:top w:val="nil"/>
              <w:left w:val="nil"/>
              <w:bottom w:val="single" w:sz="4" w:space="0" w:color="auto"/>
              <w:right w:val="single" w:sz="4" w:space="0" w:color="auto"/>
            </w:tcBorders>
            <w:shd w:val="clear" w:color="auto" w:fill="auto"/>
            <w:noWrap/>
            <w:vAlign w:val="center"/>
            <w:hideMark/>
          </w:tcPr>
          <w:p w14:paraId="31CE8203"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w:t>
            </w:r>
          </w:p>
        </w:tc>
      </w:tr>
      <w:tr w:rsidR="00CF6F88" w:rsidRPr="00A26E99" w14:paraId="2A427749" w14:textId="77777777" w:rsidTr="00B01183">
        <w:trPr>
          <w:trHeight w:val="316"/>
        </w:trPr>
        <w:tc>
          <w:tcPr>
            <w:tcW w:w="1129" w:type="dxa"/>
            <w:vMerge/>
            <w:tcBorders>
              <w:top w:val="nil"/>
              <w:left w:val="single" w:sz="4" w:space="0" w:color="auto"/>
              <w:bottom w:val="single" w:sz="4" w:space="0" w:color="auto"/>
              <w:right w:val="single" w:sz="4" w:space="0" w:color="auto"/>
            </w:tcBorders>
            <w:vAlign w:val="center"/>
            <w:hideMark/>
          </w:tcPr>
          <w:p w14:paraId="75D5DC5D" w14:textId="77777777" w:rsidR="00CF6F88" w:rsidRPr="00A26E99" w:rsidRDefault="00CF6F88" w:rsidP="00CF6F88">
            <w:pPr>
              <w:ind w:firstLine="0"/>
              <w:jc w:val="left"/>
              <w:rPr>
                <w:rFonts w:ascii="Times New Roman" w:eastAsia="Times New Roman" w:hAnsi="Times New Roman" w:cs="Times New Roman"/>
                <w:color w:val="000000"/>
                <w:sz w:val="18"/>
                <w:szCs w:val="18"/>
              </w:rPr>
            </w:pPr>
          </w:p>
        </w:tc>
        <w:tc>
          <w:tcPr>
            <w:tcW w:w="1338" w:type="dxa"/>
            <w:tcBorders>
              <w:top w:val="nil"/>
              <w:left w:val="nil"/>
              <w:bottom w:val="single" w:sz="4" w:space="0" w:color="auto"/>
              <w:right w:val="single" w:sz="4" w:space="0" w:color="auto"/>
            </w:tcBorders>
            <w:shd w:val="clear" w:color="auto" w:fill="auto"/>
            <w:vAlign w:val="center"/>
            <w:hideMark/>
          </w:tcPr>
          <w:p w14:paraId="2873E129" w14:textId="77777777" w:rsidR="00CF6F88" w:rsidRPr="00A26E99" w:rsidRDefault="00CF6F88" w:rsidP="00CF6F88">
            <w:pPr>
              <w:ind w:firstLine="0"/>
              <w:jc w:val="lef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Караганда</w:t>
            </w:r>
          </w:p>
        </w:tc>
        <w:tc>
          <w:tcPr>
            <w:tcW w:w="1122" w:type="dxa"/>
            <w:tcBorders>
              <w:top w:val="nil"/>
              <w:left w:val="nil"/>
              <w:bottom w:val="single" w:sz="4" w:space="0" w:color="auto"/>
              <w:right w:val="single" w:sz="4" w:space="0" w:color="auto"/>
            </w:tcBorders>
            <w:shd w:val="clear" w:color="auto" w:fill="auto"/>
            <w:noWrap/>
            <w:vAlign w:val="center"/>
            <w:hideMark/>
          </w:tcPr>
          <w:p w14:paraId="0091A1AA"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w:t>
            </w:r>
          </w:p>
        </w:tc>
        <w:tc>
          <w:tcPr>
            <w:tcW w:w="1122" w:type="dxa"/>
            <w:tcBorders>
              <w:top w:val="nil"/>
              <w:left w:val="nil"/>
              <w:bottom w:val="single" w:sz="4" w:space="0" w:color="auto"/>
              <w:right w:val="single" w:sz="4" w:space="0" w:color="auto"/>
            </w:tcBorders>
            <w:shd w:val="clear" w:color="auto" w:fill="auto"/>
            <w:noWrap/>
            <w:vAlign w:val="center"/>
            <w:hideMark/>
          </w:tcPr>
          <w:p w14:paraId="6DF399F9"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w:t>
            </w:r>
          </w:p>
        </w:tc>
        <w:tc>
          <w:tcPr>
            <w:tcW w:w="1268" w:type="dxa"/>
            <w:tcBorders>
              <w:top w:val="nil"/>
              <w:left w:val="nil"/>
              <w:bottom w:val="single" w:sz="4" w:space="0" w:color="auto"/>
              <w:right w:val="single" w:sz="4" w:space="0" w:color="auto"/>
            </w:tcBorders>
            <w:shd w:val="clear" w:color="auto" w:fill="auto"/>
            <w:noWrap/>
            <w:vAlign w:val="center"/>
            <w:hideMark/>
          </w:tcPr>
          <w:p w14:paraId="3566CD89"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121" w:type="dxa"/>
            <w:tcBorders>
              <w:top w:val="nil"/>
              <w:left w:val="nil"/>
              <w:bottom w:val="single" w:sz="4" w:space="0" w:color="auto"/>
              <w:right w:val="single" w:sz="4" w:space="0" w:color="auto"/>
            </w:tcBorders>
            <w:shd w:val="clear" w:color="auto" w:fill="auto"/>
            <w:noWrap/>
            <w:vAlign w:val="center"/>
            <w:hideMark/>
          </w:tcPr>
          <w:p w14:paraId="43E7CB53"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124" w:type="dxa"/>
            <w:tcBorders>
              <w:top w:val="nil"/>
              <w:left w:val="nil"/>
              <w:bottom w:val="single" w:sz="4" w:space="0" w:color="auto"/>
              <w:right w:val="single" w:sz="4" w:space="0" w:color="auto"/>
            </w:tcBorders>
            <w:shd w:val="clear" w:color="auto" w:fill="auto"/>
            <w:noWrap/>
            <w:vAlign w:val="center"/>
            <w:hideMark/>
          </w:tcPr>
          <w:p w14:paraId="2E6FFEBA"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121" w:type="dxa"/>
            <w:tcBorders>
              <w:top w:val="nil"/>
              <w:left w:val="nil"/>
              <w:bottom w:val="single" w:sz="4" w:space="0" w:color="auto"/>
              <w:right w:val="single" w:sz="4" w:space="0" w:color="auto"/>
            </w:tcBorders>
            <w:shd w:val="clear" w:color="auto" w:fill="auto"/>
            <w:noWrap/>
            <w:vAlign w:val="center"/>
            <w:hideMark/>
          </w:tcPr>
          <w:p w14:paraId="198BFBAA"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2</w:t>
            </w:r>
          </w:p>
        </w:tc>
      </w:tr>
      <w:tr w:rsidR="00CF6F88" w:rsidRPr="00A26E99" w14:paraId="0EB771B2" w14:textId="77777777" w:rsidTr="00B01183">
        <w:trPr>
          <w:trHeight w:val="263"/>
        </w:trPr>
        <w:tc>
          <w:tcPr>
            <w:tcW w:w="1129" w:type="dxa"/>
            <w:vMerge/>
            <w:tcBorders>
              <w:top w:val="nil"/>
              <w:left w:val="single" w:sz="4" w:space="0" w:color="auto"/>
              <w:bottom w:val="single" w:sz="4" w:space="0" w:color="auto"/>
              <w:right w:val="single" w:sz="4" w:space="0" w:color="auto"/>
            </w:tcBorders>
            <w:vAlign w:val="center"/>
            <w:hideMark/>
          </w:tcPr>
          <w:p w14:paraId="52E6ECC8" w14:textId="77777777" w:rsidR="00CF6F88" w:rsidRPr="00A26E99" w:rsidRDefault="00CF6F88" w:rsidP="00CF6F88">
            <w:pPr>
              <w:ind w:firstLine="0"/>
              <w:jc w:val="left"/>
              <w:rPr>
                <w:rFonts w:ascii="Times New Roman" w:eastAsia="Times New Roman" w:hAnsi="Times New Roman" w:cs="Times New Roman"/>
                <w:color w:val="000000"/>
                <w:sz w:val="18"/>
                <w:szCs w:val="18"/>
              </w:rPr>
            </w:pPr>
          </w:p>
        </w:tc>
        <w:tc>
          <w:tcPr>
            <w:tcW w:w="1338" w:type="dxa"/>
            <w:tcBorders>
              <w:top w:val="nil"/>
              <w:left w:val="nil"/>
              <w:bottom w:val="single" w:sz="4" w:space="0" w:color="auto"/>
              <w:right w:val="single" w:sz="4" w:space="0" w:color="auto"/>
            </w:tcBorders>
            <w:shd w:val="clear" w:color="auto" w:fill="auto"/>
            <w:vAlign w:val="center"/>
            <w:hideMark/>
          </w:tcPr>
          <w:p w14:paraId="00169684" w14:textId="77777777" w:rsidR="00CF6F88" w:rsidRPr="00A26E99" w:rsidRDefault="00CF6F88" w:rsidP="00CF6F88">
            <w:pPr>
              <w:ind w:firstLine="0"/>
              <w:jc w:val="lef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Талды-Курган</w:t>
            </w:r>
          </w:p>
        </w:tc>
        <w:tc>
          <w:tcPr>
            <w:tcW w:w="1122" w:type="dxa"/>
            <w:tcBorders>
              <w:top w:val="nil"/>
              <w:left w:val="nil"/>
              <w:bottom w:val="single" w:sz="4" w:space="0" w:color="auto"/>
              <w:right w:val="single" w:sz="4" w:space="0" w:color="auto"/>
            </w:tcBorders>
            <w:shd w:val="clear" w:color="auto" w:fill="auto"/>
            <w:noWrap/>
            <w:vAlign w:val="center"/>
            <w:hideMark/>
          </w:tcPr>
          <w:p w14:paraId="7D9901F8"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122" w:type="dxa"/>
            <w:tcBorders>
              <w:top w:val="nil"/>
              <w:left w:val="nil"/>
              <w:bottom w:val="single" w:sz="4" w:space="0" w:color="auto"/>
              <w:right w:val="single" w:sz="4" w:space="0" w:color="auto"/>
            </w:tcBorders>
            <w:shd w:val="clear" w:color="auto" w:fill="auto"/>
            <w:noWrap/>
            <w:vAlign w:val="center"/>
            <w:hideMark/>
          </w:tcPr>
          <w:p w14:paraId="71ED73E3"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268" w:type="dxa"/>
            <w:tcBorders>
              <w:top w:val="nil"/>
              <w:left w:val="nil"/>
              <w:bottom w:val="single" w:sz="4" w:space="0" w:color="auto"/>
              <w:right w:val="single" w:sz="4" w:space="0" w:color="auto"/>
            </w:tcBorders>
            <w:shd w:val="clear" w:color="auto" w:fill="auto"/>
            <w:noWrap/>
            <w:vAlign w:val="center"/>
            <w:hideMark/>
          </w:tcPr>
          <w:p w14:paraId="3D83CF90"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w:t>
            </w:r>
          </w:p>
        </w:tc>
        <w:tc>
          <w:tcPr>
            <w:tcW w:w="1121" w:type="dxa"/>
            <w:tcBorders>
              <w:top w:val="nil"/>
              <w:left w:val="nil"/>
              <w:bottom w:val="single" w:sz="4" w:space="0" w:color="auto"/>
              <w:right w:val="single" w:sz="4" w:space="0" w:color="auto"/>
            </w:tcBorders>
            <w:shd w:val="clear" w:color="auto" w:fill="auto"/>
            <w:noWrap/>
            <w:vAlign w:val="center"/>
            <w:hideMark/>
          </w:tcPr>
          <w:p w14:paraId="04BEAA26"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124" w:type="dxa"/>
            <w:tcBorders>
              <w:top w:val="nil"/>
              <w:left w:val="nil"/>
              <w:bottom w:val="single" w:sz="4" w:space="0" w:color="auto"/>
              <w:right w:val="single" w:sz="4" w:space="0" w:color="auto"/>
            </w:tcBorders>
            <w:shd w:val="clear" w:color="auto" w:fill="auto"/>
            <w:noWrap/>
            <w:vAlign w:val="center"/>
            <w:hideMark/>
          </w:tcPr>
          <w:p w14:paraId="21921753"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121" w:type="dxa"/>
            <w:tcBorders>
              <w:top w:val="nil"/>
              <w:left w:val="nil"/>
              <w:bottom w:val="single" w:sz="4" w:space="0" w:color="auto"/>
              <w:right w:val="single" w:sz="4" w:space="0" w:color="auto"/>
            </w:tcBorders>
            <w:shd w:val="clear" w:color="auto" w:fill="auto"/>
            <w:noWrap/>
            <w:vAlign w:val="center"/>
            <w:hideMark/>
          </w:tcPr>
          <w:p w14:paraId="7C95825F"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w:t>
            </w:r>
          </w:p>
        </w:tc>
      </w:tr>
      <w:tr w:rsidR="00CF6F88" w:rsidRPr="00A26E99" w14:paraId="09EB70E1" w14:textId="77777777" w:rsidTr="00B01183">
        <w:trPr>
          <w:trHeight w:val="300"/>
        </w:trPr>
        <w:tc>
          <w:tcPr>
            <w:tcW w:w="2467" w:type="dxa"/>
            <w:gridSpan w:val="2"/>
            <w:tcBorders>
              <w:top w:val="single" w:sz="4" w:space="0" w:color="auto"/>
              <w:left w:val="single" w:sz="4" w:space="0" w:color="auto"/>
              <w:bottom w:val="single" w:sz="4" w:space="0" w:color="auto"/>
              <w:right w:val="single" w:sz="4" w:space="0" w:color="auto"/>
            </w:tcBorders>
            <w:shd w:val="clear" w:color="auto" w:fill="auto"/>
            <w:hideMark/>
          </w:tcPr>
          <w:p w14:paraId="2E9184D2" w14:textId="77777777" w:rsidR="00CF6F88" w:rsidRPr="00A26E99" w:rsidRDefault="00CF6F88" w:rsidP="00CF6F88">
            <w:pPr>
              <w:ind w:firstLine="0"/>
              <w:jc w:val="lef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 xml:space="preserve">Итого </w:t>
            </w:r>
          </w:p>
        </w:tc>
        <w:tc>
          <w:tcPr>
            <w:tcW w:w="1122" w:type="dxa"/>
            <w:tcBorders>
              <w:top w:val="nil"/>
              <w:left w:val="nil"/>
              <w:bottom w:val="single" w:sz="4" w:space="0" w:color="auto"/>
              <w:right w:val="single" w:sz="4" w:space="0" w:color="auto"/>
            </w:tcBorders>
            <w:shd w:val="clear" w:color="auto" w:fill="auto"/>
            <w:noWrap/>
            <w:vAlign w:val="center"/>
            <w:hideMark/>
          </w:tcPr>
          <w:p w14:paraId="1FA126E3"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69</w:t>
            </w:r>
          </w:p>
        </w:tc>
        <w:tc>
          <w:tcPr>
            <w:tcW w:w="1122" w:type="dxa"/>
            <w:tcBorders>
              <w:top w:val="nil"/>
              <w:left w:val="nil"/>
              <w:bottom w:val="single" w:sz="4" w:space="0" w:color="auto"/>
              <w:right w:val="single" w:sz="4" w:space="0" w:color="auto"/>
            </w:tcBorders>
            <w:shd w:val="clear" w:color="auto" w:fill="auto"/>
            <w:noWrap/>
            <w:vAlign w:val="center"/>
            <w:hideMark/>
          </w:tcPr>
          <w:p w14:paraId="045D8798"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54</w:t>
            </w:r>
          </w:p>
        </w:tc>
        <w:tc>
          <w:tcPr>
            <w:tcW w:w="1268" w:type="dxa"/>
            <w:tcBorders>
              <w:top w:val="nil"/>
              <w:left w:val="nil"/>
              <w:bottom w:val="single" w:sz="4" w:space="0" w:color="auto"/>
              <w:right w:val="single" w:sz="4" w:space="0" w:color="auto"/>
            </w:tcBorders>
            <w:shd w:val="clear" w:color="auto" w:fill="auto"/>
            <w:noWrap/>
            <w:vAlign w:val="center"/>
            <w:hideMark/>
          </w:tcPr>
          <w:p w14:paraId="13277D61"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102</w:t>
            </w:r>
          </w:p>
        </w:tc>
        <w:tc>
          <w:tcPr>
            <w:tcW w:w="1121" w:type="dxa"/>
            <w:tcBorders>
              <w:top w:val="nil"/>
              <w:left w:val="nil"/>
              <w:bottom w:val="single" w:sz="4" w:space="0" w:color="auto"/>
              <w:right w:val="single" w:sz="4" w:space="0" w:color="auto"/>
            </w:tcBorders>
            <w:shd w:val="clear" w:color="auto" w:fill="auto"/>
            <w:noWrap/>
            <w:vAlign w:val="center"/>
            <w:hideMark/>
          </w:tcPr>
          <w:p w14:paraId="6D01BDB0"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70</w:t>
            </w:r>
          </w:p>
        </w:tc>
        <w:tc>
          <w:tcPr>
            <w:tcW w:w="1124" w:type="dxa"/>
            <w:tcBorders>
              <w:top w:val="nil"/>
              <w:left w:val="nil"/>
              <w:bottom w:val="single" w:sz="4" w:space="0" w:color="auto"/>
              <w:right w:val="single" w:sz="4" w:space="0" w:color="auto"/>
            </w:tcBorders>
            <w:shd w:val="clear" w:color="auto" w:fill="auto"/>
            <w:noWrap/>
            <w:vAlign w:val="center"/>
            <w:hideMark/>
          </w:tcPr>
          <w:p w14:paraId="76D705C4"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118</w:t>
            </w:r>
          </w:p>
        </w:tc>
        <w:tc>
          <w:tcPr>
            <w:tcW w:w="1121" w:type="dxa"/>
            <w:tcBorders>
              <w:top w:val="nil"/>
              <w:left w:val="nil"/>
              <w:bottom w:val="single" w:sz="4" w:space="0" w:color="auto"/>
              <w:right w:val="single" w:sz="4" w:space="0" w:color="auto"/>
            </w:tcBorders>
            <w:shd w:val="clear" w:color="auto" w:fill="auto"/>
            <w:noWrap/>
            <w:vAlign w:val="center"/>
            <w:hideMark/>
          </w:tcPr>
          <w:p w14:paraId="320521B8"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413</w:t>
            </w:r>
          </w:p>
        </w:tc>
      </w:tr>
    </w:tbl>
    <w:p w14:paraId="3A2F009A" w14:textId="77777777" w:rsidR="00BC43A3" w:rsidRPr="00A26E99" w:rsidRDefault="00BC43A3" w:rsidP="00CF6F88">
      <w:pPr>
        <w:spacing w:after="160" w:line="259" w:lineRule="auto"/>
        <w:ind w:firstLine="0"/>
        <w:jc w:val="left"/>
        <w:rPr>
          <w:rFonts w:ascii="Times New Roman" w:eastAsia="Calibri" w:hAnsi="Times New Roman" w:cs="Times New Roman"/>
          <w:sz w:val="18"/>
          <w:szCs w:val="18"/>
          <w:lang w:eastAsia="en-US"/>
        </w:rPr>
      </w:pPr>
    </w:p>
    <w:p w14:paraId="788BFAC2" w14:textId="77777777" w:rsidR="00BC43A3" w:rsidRPr="00A26E99" w:rsidRDefault="00BC43A3" w:rsidP="00CF6F88">
      <w:pPr>
        <w:spacing w:after="160" w:line="259" w:lineRule="auto"/>
        <w:ind w:firstLine="0"/>
        <w:jc w:val="left"/>
        <w:rPr>
          <w:rFonts w:ascii="Times New Roman" w:eastAsia="Calibri" w:hAnsi="Times New Roman" w:cs="Times New Roman"/>
          <w:sz w:val="18"/>
          <w:szCs w:val="18"/>
          <w:lang w:eastAsia="en-US"/>
        </w:rPr>
      </w:pPr>
    </w:p>
    <w:p w14:paraId="0130B363" w14:textId="77777777" w:rsidR="00BC43A3" w:rsidRPr="00A26E99" w:rsidRDefault="00BC43A3" w:rsidP="00CF6F88">
      <w:pPr>
        <w:spacing w:after="160" w:line="259" w:lineRule="auto"/>
        <w:ind w:firstLine="0"/>
        <w:jc w:val="left"/>
        <w:rPr>
          <w:rFonts w:ascii="Times New Roman" w:eastAsia="Calibri" w:hAnsi="Times New Roman" w:cs="Times New Roman"/>
          <w:sz w:val="18"/>
          <w:szCs w:val="18"/>
          <w:lang w:eastAsia="en-US"/>
        </w:rPr>
      </w:pPr>
    </w:p>
    <w:p w14:paraId="6897DDDE" w14:textId="77777777" w:rsidR="00A828A0" w:rsidRDefault="00A828A0" w:rsidP="00CF6F88">
      <w:pPr>
        <w:spacing w:after="160" w:line="259" w:lineRule="auto"/>
        <w:ind w:firstLine="0"/>
        <w:jc w:val="left"/>
        <w:rPr>
          <w:rFonts w:ascii="Times New Roman" w:eastAsia="Calibri" w:hAnsi="Times New Roman" w:cs="Times New Roman"/>
          <w:sz w:val="18"/>
          <w:szCs w:val="18"/>
          <w:lang w:eastAsia="en-US"/>
        </w:rPr>
      </w:pPr>
    </w:p>
    <w:p w14:paraId="285623D5" w14:textId="71F895CD" w:rsidR="00CF6F88" w:rsidRPr="00A26E99" w:rsidRDefault="00CF6F88" w:rsidP="00CF6F88">
      <w:pPr>
        <w:spacing w:after="160" w:line="259" w:lineRule="auto"/>
        <w:ind w:firstLine="0"/>
        <w:jc w:val="left"/>
        <w:rPr>
          <w:rFonts w:ascii="Times New Roman" w:eastAsia="Calibri" w:hAnsi="Times New Roman" w:cs="Times New Roman"/>
          <w:sz w:val="18"/>
          <w:szCs w:val="18"/>
          <w:lang w:eastAsia="en-US"/>
        </w:rPr>
      </w:pPr>
      <w:r w:rsidRPr="00A26E99">
        <w:rPr>
          <w:rFonts w:ascii="Times New Roman" w:eastAsia="Calibri" w:hAnsi="Times New Roman" w:cs="Times New Roman"/>
          <w:sz w:val="18"/>
          <w:szCs w:val="18"/>
          <w:lang w:eastAsia="en-US"/>
        </w:rPr>
        <w:lastRenderedPageBreak/>
        <w:t>Таблица 32</w:t>
      </w:r>
    </w:p>
    <w:tbl>
      <w:tblPr>
        <w:tblW w:w="5000" w:type="pct"/>
        <w:tblInd w:w="103" w:type="dxa"/>
        <w:tblLook w:val="04A0" w:firstRow="1" w:lastRow="0" w:firstColumn="1" w:lastColumn="0" w:noHBand="0" w:noVBand="1"/>
      </w:tblPr>
      <w:tblGrid>
        <w:gridCol w:w="1185"/>
        <w:gridCol w:w="1375"/>
        <w:gridCol w:w="1153"/>
        <w:gridCol w:w="1153"/>
        <w:gridCol w:w="1303"/>
        <w:gridCol w:w="1152"/>
        <w:gridCol w:w="1155"/>
        <w:gridCol w:w="1152"/>
      </w:tblGrid>
      <w:tr w:rsidR="00CF6F88" w:rsidRPr="00A26E99" w14:paraId="7E32177B" w14:textId="77777777" w:rsidTr="00CF6F88">
        <w:trPr>
          <w:trHeight w:val="315"/>
        </w:trPr>
        <w:tc>
          <w:tcPr>
            <w:tcW w:w="9628" w:type="dxa"/>
            <w:gridSpan w:val="8"/>
            <w:tcBorders>
              <w:top w:val="single" w:sz="4" w:space="0" w:color="auto"/>
              <w:left w:val="single" w:sz="4" w:space="0" w:color="auto"/>
              <w:bottom w:val="single" w:sz="4" w:space="0" w:color="auto"/>
              <w:right w:val="single" w:sz="4" w:space="0" w:color="auto"/>
            </w:tcBorders>
            <w:shd w:val="clear" w:color="auto" w:fill="auto"/>
            <w:vAlign w:val="bottom"/>
            <w:hideMark/>
          </w:tcPr>
          <w:p w14:paraId="0BA96FC9" w14:textId="405454CE" w:rsidR="00CF6F88" w:rsidRPr="00A26E99" w:rsidRDefault="00CF6F88" w:rsidP="00CF6F88">
            <w:pPr>
              <w:ind w:firstLine="0"/>
              <w:jc w:val="center"/>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 xml:space="preserve">Если меня НЕ устраивает </w:t>
            </w:r>
            <w:r w:rsidR="00624994" w:rsidRPr="00A26E99">
              <w:rPr>
                <w:rFonts w:ascii="Times New Roman" w:eastAsia="Times New Roman" w:hAnsi="Times New Roman" w:cs="Times New Roman"/>
                <w:color w:val="000000"/>
                <w:sz w:val="18"/>
                <w:szCs w:val="18"/>
              </w:rPr>
              <w:t>туристский</w:t>
            </w:r>
            <w:r w:rsidRPr="00A26E99">
              <w:rPr>
                <w:rFonts w:ascii="Times New Roman" w:eastAsia="Times New Roman" w:hAnsi="Times New Roman" w:cs="Times New Roman"/>
                <w:color w:val="000000"/>
                <w:sz w:val="18"/>
                <w:szCs w:val="18"/>
              </w:rPr>
              <w:t xml:space="preserve"> продукт / услуга, я делюсь им в своем аккаунте в социальных сетях.</w:t>
            </w:r>
          </w:p>
        </w:tc>
      </w:tr>
      <w:tr w:rsidR="00CF6F88" w:rsidRPr="00A26E99" w14:paraId="35B53314" w14:textId="77777777" w:rsidTr="00CF6F88">
        <w:trPr>
          <w:trHeight w:val="300"/>
        </w:trPr>
        <w:tc>
          <w:tcPr>
            <w:tcW w:w="1185" w:type="dxa"/>
            <w:tcBorders>
              <w:top w:val="nil"/>
              <w:left w:val="single" w:sz="4" w:space="0" w:color="auto"/>
              <w:bottom w:val="single" w:sz="4" w:space="0" w:color="auto"/>
              <w:right w:val="single" w:sz="4" w:space="0" w:color="auto"/>
            </w:tcBorders>
            <w:shd w:val="clear" w:color="auto" w:fill="auto"/>
            <w:vAlign w:val="bottom"/>
            <w:hideMark/>
          </w:tcPr>
          <w:p w14:paraId="62BBC2FE" w14:textId="77777777" w:rsidR="00CF6F88" w:rsidRPr="00A26E99" w:rsidRDefault="00CF6F88" w:rsidP="00CF6F88">
            <w:pPr>
              <w:ind w:firstLine="0"/>
              <w:jc w:val="lef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lang w:val="en-US"/>
              </w:rPr>
              <w:t> </w:t>
            </w:r>
          </w:p>
        </w:tc>
        <w:tc>
          <w:tcPr>
            <w:tcW w:w="1375" w:type="dxa"/>
            <w:tcBorders>
              <w:top w:val="nil"/>
              <w:left w:val="nil"/>
              <w:bottom w:val="single" w:sz="4" w:space="0" w:color="auto"/>
              <w:right w:val="single" w:sz="4" w:space="0" w:color="auto"/>
            </w:tcBorders>
            <w:shd w:val="clear" w:color="auto" w:fill="auto"/>
            <w:vAlign w:val="bottom"/>
            <w:hideMark/>
          </w:tcPr>
          <w:p w14:paraId="5834671C" w14:textId="77777777" w:rsidR="00CF6F88" w:rsidRPr="00A26E99" w:rsidRDefault="00CF6F88" w:rsidP="00CF6F88">
            <w:pPr>
              <w:ind w:firstLine="0"/>
              <w:jc w:val="lef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lang w:val="en-US"/>
              </w:rPr>
              <w:t> </w:t>
            </w:r>
          </w:p>
        </w:tc>
        <w:tc>
          <w:tcPr>
            <w:tcW w:w="1153" w:type="dxa"/>
            <w:tcBorders>
              <w:top w:val="nil"/>
              <w:left w:val="nil"/>
              <w:bottom w:val="single" w:sz="4" w:space="0" w:color="auto"/>
              <w:right w:val="single" w:sz="4" w:space="0" w:color="auto"/>
            </w:tcBorders>
            <w:shd w:val="clear" w:color="auto" w:fill="auto"/>
            <w:vAlign w:val="bottom"/>
            <w:hideMark/>
          </w:tcPr>
          <w:p w14:paraId="6D647908" w14:textId="77777777" w:rsidR="00CF6F88" w:rsidRPr="00A26E99" w:rsidRDefault="00CF6F88" w:rsidP="00CF6F88">
            <w:pPr>
              <w:ind w:firstLine="0"/>
              <w:jc w:val="center"/>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никогда</w:t>
            </w:r>
          </w:p>
        </w:tc>
        <w:tc>
          <w:tcPr>
            <w:tcW w:w="1153" w:type="dxa"/>
            <w:tcBorders>
              <w:top w:val="nil"/>
              <w:left w:val="nil"/>
              <w:bottom w:val="single" w:sz="4" w:space="0" w:color="auto"/>
              <w:right w:val="single" w:sz="4" w:space="0" w:color="auto"/>
            </w:tcBorders>
            <w:shd w:val="clear" w:color="auto" w:fill="auto"/>
            <w:vAlign w:val="bottom"/>
            <w:hideMark/>
          </w:tcPr>
          <w:p w14:paraId="42841C45" w14:textId="77777777" w:rsidR="00CF6F88" w:rsidRPr="00A26E99" w:rsidRDefault="00CF6F88" w:rsidP="00CF6F88">
            <w:pPr>
              <w:ind w:firstLine="0"/>
              <w:jc w:val="center"/>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редко</w:t>
            </w:r>
          </w:p>
        </w:tc>
        <w:tc>
          <w:tcPr>
            <w:tcW w:w="1303" w:type="dxa"/>
            <w:tcBorders>
              <w:top w:val="nil"/>
              <w:left w:val="nil"/>
              <w:bottom w:val="single" w:sz="4" w:space="0" w:color="auto"/>
              <w:right w:val="single" w:sz="4" w:space="0" w:color="auto"/>
            </w:tcBorders>
            <w:shd w:val="clear" w:color="auto" w:fill="auto"/>
            <w:vAlign w:val="bottom"/>
            <w:hideMark/>
          </w:tcPr>
          <w:p w14:paraId="613D605A" w14:textId="77777777" w:rsidR="00CF6F88" w:rsidRPr="00A26E99" w:rsidRDefault="00CF6F88" w:rsidP="00CF6F88">
            <w:pPr>
              <w:ind w:firstLine="0"/>
              <w:jc w:val="center"/>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иногда</w:t>
            </w:r>
          </w:p>
        </w:tc>
        <w:tc>
          <w:tcPr>
            <w:tcW w:w="1152" w:type="dxa"/>
            <w:tcBorders>
              <w:top w:val="nil"/>
              <w:left w:val="nil"/>
              <w:bottom w:val="single" w:sz="4" w:space="0" w:color="auto"/>
              <w:right w:val="single" w:sz="4" w:space="0" w:color="auto"/>
            </w:tcBorders>
            <w:shd w:val="clear" w:color="auto" w:fill="auto"/>
            <w:vAlign w:val="bottom"/>
            <w:hideMark/>
          </w:tcPr>
          <w:p w14:paraId="0AA63C02" w14:textId="77777777" w:rsidR="00CF6F88" w:rsidRPr="00A26E99" w:rsidRDefault="00CF6F88" w:rsidP="00CF6F88">
            <w:pPr>
              <w:ind w:firstLine="0"/>
              <w:jc w:val="center"/>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часто</w:t>
            </w:r>
          </w:p>
        </w:tc>
        <w:tc>
          <w:tcPr>
            <w:tcW w:w="1155" w:type="dxa"/>
            <w:tcBorders>
              <w:top w:val="nil"/>
              <w:left w:val="nil"/>
              <w:bottom w:val="single" w:sz="4" w:space="0" w:color="auto"/>
              <w:right w:val="single" w:sz="4" w:space="0" w:color="auto"/>
            </w:tcBorders>
            <w:shd w:val="clear" w:color="auto" w:fill="auto"/>
            <w:vAlign w:val="bottom"/>
            <w:hideMark/>
          </w:tcPr>
          <w:p w14:paraId="2658CE01" w14:textId="77777777" w:rsidR="00CF6F88" w:rsidRPr="00A26E99" w:rsidRDefault="00CF6F88" w:rsidP="00CF6F88">
            <w:pPr>
              <w:ind w:firstLine="0"/>
              <w:jc w:val="center"/>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всегда</w:t>
            </w:r>
          </w:p>
        </w:tc>
        <w:tc>
          <w:tcPr>
            <w:tcW w:w="1152" w:type="dxa"/>
            <w:tcBorders>
              <w:top w:val="nil"/>
              <w:left w:val="nil"/>
              <w:bottom w:val="single" w:sz="4" w:space="0" w:color="auto"/>
              <w:right w:val="single" w:sz="4" w:space="0" w:color="auto"/>
            </w:tcBorders>
            <w:shd w:val="clear" w:color="auto" w:fill="auto"/>
            <w:vAlign w:val="bottom"/>
            <w:hideMark/>
          </w:tcPr>
          <w:p w14:paraId="37E3B576" w14:textId="77777777" w:rsidR="00CF6F88" w:rsidRPr="00A26E99" w:rsidRDefault="00CF6F88" w:rsidP="00CF6F88">
            <w:pPr>
              <w:ind w:firstLine="0"/>
              <w:jc w:val="center"/>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 xml:space="preserve">Итого </w:t>
            </w:r>
          </w:p>
        </w:tc>
      </w:tr>
      <w:tr w:rsidR="00CF6F88" w:rsidRPr="00A26E99" w14:paraId="7DA2928D" w14:textId="77777777" w:rsidTr="00CF6F88">
        <w:trPr>
          <w:trHeight w:val="221"/>
        </w:trPr>
        <w:tc>
          <w:tcPr>
            <w:tcW w:w="1185" w:type="dxa"/>
            <w:vMerge w:val="restart"/>
            <w:tcBorders>
              <w:top w:val="nil"/>
              <w:left w:val="single" w:sz="4" w:space="0" w:color="auto"/>
              <w:bottom w:val="single" w:sz="4" w:space="0" w:color="auto"/>
              <w:right w:val="single" w:sz="4" w:space="0" w:color="auto"/>
            </w:tcBorders>
            <w:shd w:val="clear" w:color="auto" w:fill="auto"/>
            <w:vAlign w:val="center"/>
            <w:hideMark/>
          </w:tcPr>
          <w:p w14:paraId="03755D7C" w14:textId="77777777" w:rsidR="00CF6F88" w:rsidRPr="00A26E99" w:rsidRDefault="00CF6F88" w:rsidP="00CF6F88">
            <w:pPr>
              <w:ind w:firstLine="0"/>
              <w:jc w:val="center"/>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Город проживания</w:t>
            </w:r>
          </w:p>
        </w:tc>
        <w:tc>
          <w:tcPr>
            <w:tcW w:w="1375" w:type="dxa"/>
            <w:tcBorders>
              <w:top w:val="nil"/>
              <w:left w:val="nil"/>
              <w:bottom w:val="single" w:sz="4" w:space="0" w:color="auto"/>
              <w:right w:val="single" w:sz="4" w:space="0" w:color="auto"/>
            </w:tcBorders>
            <w:shd w:val="clear" w:color="auto" w:fill="auto"/>
            <w:hideMark/>
          </w:tcPr>
          <w:p w14:paraId="48902202" w14:textId="77777777" w:rsidR="00CF6F88" w:rsidRPr="00A26E99" w:rsidRDefault="00CF6F88" w:rsidP="00CF6F88">
            <w:pPr>
              <w:ind w:firstLine="0"/>
              <w:jc w:val="lef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Другие страны</w:t>
            </w:r>
          </w:p>
        </w:tc>
        <w:tc>
          <w:tcPr>
            <w:tcW w:w="1153" w:type="dxa"/>
            <w:tcBorders>
              <w:top w:val="nil"/>
              <w:left w:val="nil"/>
              <w:bottom w:val="single" w:sz="4" w:space="0" w:color="auto"/>
              <w:right w:val="single" w:sz="4" w:space="0" w:color="auto"/>
            </w:tcBorders>
            <w:shd w:val="clear" w:color="auto" w:fill="auto"/>
            <w:noWrap/>
            <w:vAlign w:val="center"/>
            <w:hideMark/>
          </w:tcPr>
          <w:p w14:paraId="5C7576E6"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6</w:t>
            </w:r>
          </w:p>
        </w:tc>
        <w:tc>
          <w:tcPr>
            <w:tcW w:w="1153" w:type="dxa"/>
            <w:tcBorders>
              <w:top w:val="nil"/>
              <w:left w:val="nil"/>
              <w:bottom w:val="single" w:sz="4" w:space="0" w:color="auto"/>
              <w:right w:val="single" w:sz="4" w:space="0" w:color="auto"/>
            </w:tcBorders>
            <w:shd w:val="clear" w:color="auto" w:fill="auto"/>
            <w:noWrap/>
            <w:vAlign w:val="center"/>
            <w:hideMark/>
          </w:tcPr>
          <w:p w14:paraId="215F3D08"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9</w:t>
            </w:r>
          </w:p>
        </w:tc>
        <w:tc>
          <w:tcPr>
            <w:tcW w:w="1303" w:type="dxa"/>
            <w:tcBorders>
              <w:top w:val="nil"/>
              <w:left w:val="nil"/>
              <w:bottom w:val="single" w:sz="4" w:space="0" w:color="auto"/>
              <w:right w:val="single" w:sz="4" w:space="0" w:color="auto"/>
            </w:tcBorders>
            <w:shd w:val="clear" w:color="auto" w:fill="auto"/>
            <w:noWrap/>
            <w:vAlign w:val="center"/>
            <w:hideMark/>
          </w:tcPr>
          <w:p w14:paraId="5DB52FD3"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21</w:t>
            </w:r>
          </w:p>
        </w:tc>
        <w:tc>
          <w:tcPr>
            <w:tcW w:w="1152" w:type="dxa"/>
            <w:tcBorders>
              <w:top w:val="nil"/>
              <w:left w:val="nil"/>
              <w:bottom w:val="single" w:sz="4" w:space="0" w:color="auto"/>
              <w:right w:val="single" w:sz="4" w:space="0" w:color="auto"/>
            </w:tcBorders>
            <w:shd w:val="clear" w:color="auto" w:fill="auto"/>
            <w:noWrap/>
            <w:vAlign w:val="center"/>
            <w:hideMark/>
          </w:tcPr>
          <w:p w14:paraId="0AF89C47"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18</w:t>
            </w:r>
          </w:p>
        </w:tc>
        <w:tc>
          <w:tcPr>
            <w:tcW w:w="1155" w:type="dxa"/>
            <w:tcBorders>
              <w:top w:val="nil"/>
              <w:left w:val="nil"/>
              <w:bottom w:val="single" w:sz="4" w:space="0" w:color="auto"/>
              <w:right w:val="single" w:sz="4" w:space="0" w:color="auto"/>
            </w:tcBorders>
            <w:shd w:val="clear" w:color="auto" w:fill="auto"/>
            <w:noWrap/>
            <w:vAlign w:val="center"/>
            <w:hideMark/>
          </w:tcPr>
          <w:p w14:paraId="7E901579"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14</w:t>
            </w:r>
          </w:p>
        </w:tc>
        <w:tc>
          <w:tcPr>
            <w:tcW w:w="1152" w:type="dxa"/>
            <w:tcBorders>
              <w:top w:val="nil"/>
              <w:left w:val="nil"/>
              <w:bottom w:val="single" w:sz="4" w:space="0" w:color="auto"/>
              <w:right w:val="single" w:sz="4" w:space="0" w:color="auto"/>
            </w:tcBorders>
            <w:shd w:val="clear" w:color="auto" w:fill="auto"/>
            <w:noWrap/>
            <w:vAlign w:val="center"/>
            <w:hideMark/>
          </w:tcPr>
          <w:p w14:paraId="7894C04F"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68</w:t>
            </w:r>
          </w:p>
        </w:tc>
      </w:tr>
      <w:tr w:rsidR="00CF6F88" w:rsidRPr="00A26E99" w14:paraId="5A31B460" w14:textId="77777777" w:rsidTr="00CF6F88">
        <w:trPr>
          <w:trHeight w:val="300"/>
        </w:trPr>
        <w:tc>
          <w:tcPr>
            <w:tcW w:w="1185" w:type="dxa"/>
            <w:vMerge/>
            <w:tcBorders>
              <w:top w:val="nil"/>
              <w:left w:val="single" w:sz="4" w:space="0" w:color="auto"/>
              <w:bottom w:val="single" w:sz="4" w:space="0" w:color="auto"/>
              <w:right w:val="single" w:sz="4" w:space="0" w:color="auto"/>
            </w:tcBorders>
            <w:vAlign w:val="center"/>
            <w:hideMark/>
          </w:tcPr>
          <w:p w14:paraId="60DD352A" w14:textId="77777777" w:rsidR="00CF6F88" w:rsidRPr="00A26E99" w:rsidRDefault="00CF6F88" w:rsidP="00CF6F88">
            <w:pPr>
              <w:ind w:firstLine="0"/>
              <w:jc w:val="left"/>
              <w:rPr>
                <w:rFonts w:ascii="Times New Roman" w:eastAsia="Times New Roman" w:hAnsi="Times New Roman" w:cs="Times New Roman"/>
                <w:color w:val="000000"/>
                <w:sz w:val="18"/>
                <w:szCs w:val="18"/>
              </w:rPr>
            </w:pPr>
          </w:p>
        </w:tc>
        <w:tc>
          <w:tcPr>
            <w:tcW w:w="1375" w:type="dxa"/>
            <w:tcBorders>
              <w:top w:val="nil"/>
              <w:left w:val="nil"/>
              <w:bottom w:val="single" w:sz="4" w:space="0" w:color="auto"/>
              <w:right w:val="single" w:sz="4" w:space="0" w:color="auto"/>
            </w:tcBorders>
            <w:shd w:val="clear" w:color="auto" w:fill="auto"/>
            <w:vAlign w:val="center"/>
            <w:hideMark/>
          </w:tcPr>
          <w:p w14:paraId="214D7589" w14:textId="77777777" w:rsidR="00CF6F88" w:rsidRPr="00A26E99" w:rsidRDefault="00CF6F88" w:rsidP="00CF6F88">
            <w:pPr>
              <w:ind w:firstLine="0"/>
              <w:jc w:val="lef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 xml:space="preserve">Алматы </w:t>
            </w:r>
          </w:p>
        </w:tc>
        <w:tc>
          <w:tcPr>
            <w:tcW w:w="1153" w:type="dxa"/>
            <w:tcBorders>
              <w:top w:val="nil"/>
              <w:left w:val="nil"/>
              <w:bottom w:val="single" w:sz="4" w:space="0" w:color="auto"/>
              <w:right w:val="single" w:sz="4" w:space="0" w:color="auto"/>
            </w:tcBorders>
            <w:shd w:val="clear" w:color="auto" w:fill="auto"/>
            <w:noWrap/>
            <w:vAlign w:val="center"/>
            <w:hideMark/>
          </w:tcPr>
          <w:p w14:paraId="33A2C41D"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55</w:t>
            </w:r>
          </w:p>
        </w:tc>
        <w:tc>
          <w:tcPr>
            <w:tcW w:w="1153" w:type="dxa"/>
            <w:tcBorders>
              <w:top w:val="nil"/>
              <w:left w:val="nil"/>
              <w:bottom w:val="single" w:sz="4" w:space="0" w:color="auto"/>
              <w:right w:val="single" w:sz="4" w:space="0" w:color="auto"/>
            </w:tcBorders>
            <w:shd w:val="clear" w:color="auto" w:fill="auto"/>
            <w:noWrap/>
            <w:vAlign w:val="center"/>
            <w:hideMark/>
          </w:tcPr>
          <w:p w14:paraId="064A60FC"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32</w:t>
            </w:r>
          </w:p>
        </w:tc>
        <w:tc>
          <w:tcPr>
            <w:tcW w:w="1303" w:type="dxa"/>
            <w:tcBorders>
              <w:top w:val="nil"/>
              <w:left w:val="nil"/>
              <w:bottom w:val="single" w:sz="4" w:space="0" w:color="auto"/>
              <w:right w:val="single" w:sz="4" w:space="0" w:color="auto"/>
            </w:tcBorders>
            <w:shd w:val="clear" w:color="auto" w:fill="auto"/>
            <w:noWrap/>
            <w:vAlign w:val="center"/>
            <w:hideMark/>
          </w:tcPr>
          <w:p w14:paraId="6E774BDB"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51</w:t>
            </w:r>
          </w:p>
        </w:tc>
        <w:tc>
          <w:tcPr>
            <w:tcW w:w="1152" w:type="dxa"/>
            <w:tcBorders>
              <w:top w:val="nil"/>
              <w:left w:val="nil"/>
              <w:bottom w:val="single" w:sz="4" w:space="0" w:color="auto"/>
              <w:right w:val="single" w:sz="4" w:space="0" w:color="auto"/>
            </w:tcBorders>
            <w:shd w:val="clear" w:color="auto" w:fill="auto"/>
            <w:noWrap/>
            <w:vAlign w:val="center"/>
            <w:hideMark/>
          </w:tcPr>
          <w:p w14:paraId="71A6061E"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42</w:t>
            </w:r>
          </w:p>
        </w:tc>
        <w:tc>
          <w:tcPr>
            <w:tcW w:w="1155" w:type="dxa"/>
            <w:tcBorders>
              <w:top w:val="nil"/>
              <w:left w:val="nil"/>
              <w:bottom w:val="single" w:sz="4" w:space="0" w:color="auto"/>
              <w:right w:val="single" w:sz="4" w:space="0" w:color="auto"/>
            </w:tcBorders>
            <w:shd w:val="clear" w:color="auto" w:fill="auto"/>
            <w:noWrap/>
            <w:vAlign w:val="center"/>
            <w:hideMark/>
          </w:tcPr>
          <w:p w14:paraId="0945ACF4"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74</w:t>
            </w:r>
          </w:p>
        </w:tc>
        <w:tc>
          <w:tcPr>
            <w:tcW w:w="1152" w:type="dxa"/>
            <w:tcBorders>
              <w:top w:val="nil"/>
              <w:left w:val="nil"/>
              <w:bottom w:val="single" w:sz="4" w:space="0" w:color="auto"/>
              <w:right w:val="single" w:sz="4" w:space="0" w:color="auto"/>
            </w:tcBorders>
            <w:shd w:val="clear" w:color="auto" w:fill="auto"/>
            <w:noWrap/>
            <w:vAlign w:val="center"/>
            <w:hideMark/>
          </w:tcPr>
          <w:p w14:paraId="5108D073"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254</w:t>
            </w:r>
          </w:p>
        </w:tc>
      </w:tr>
      <w:tr w:rsidR="00CF6F88" w:rsidRPr="00A26E99" w14:paraId="4D233C6D" w14:textId="77777777" w:rsidTr="00CF6F88">
        <w:trPr>
          <w:trHeight w:val="275"/>
        </w:trPr>
        <w:tc>
          <w:tcPr>
            <w:tcW w:w="1185" w:type="dxa"/>
            <w:vMerge/>
            <w:tcBorders>
              <w:top w:val="nil"/>
              <w:left w:val="single" w:sz="4" w:space="0" w:color="auto"/>
              <w:bottom w:val="single" w:sz="4" w:space="0" w:color="auto"/>
              <w:right w:val="single" w:sz="4" w:space="0" w:color="auto"/>
            </w:tcBorders>
            <w:vAlign w:val="center"/>
            <w:hideMark/>
          </w:tcPr>
          <w:p w14:paraId="3FE1B698" w14:textId="77777777" w:rsidR="00CF6F88" w:rsidRPr="00A26E99" w:rsidRDefault="00CF6F88" w:rsidP="00CF6F88">
            <w:pPr>
              <w:ind w:firstLine="0"/>
              <w:jc w:val="left"/>
              <w:rPr>
                <w:rFonts w:ascii="Times New Roman" w:eastAsia="Times New Roman" w:hAnsi="Times New Roman" w:cs="Times New Roman"/>
                <w:color w:val="000000"/>
                <w:sz w:val="18"/>
                <w:szCs w:val="18"/>
              </w:rPr>
            </w:pPr>
          </w:p>
        </w:tc>
        <w:tc>
          <w:tcPr>
            <w:tcW w:w="1375" w:type="dxa"/>
            <w:tcBorders>
              <w:top w:val="nil"/>
              <w:left w:val="nil"/>
              <w:bottom w:val="single" w:sz="4" w:space="0" w:color="auto"/>
              <w:right w:val="single" w:sz="4" w:space="0" w:color="auto"/>
            </w:tcBorders>
            <w:shd w:val="clear" w:color="auto" w:fill="auto"/>
            <w:vAlign w:val="center"/>
            <w:hideMark/>
          </w:tcPr>
          <w:p w14:paraId="5126B863" w14:textId="77777777" w:rsidR="00CF6F88" w:rsidRPr="00A26E99" w:rsidRDefault="00CF6F88" w:rsidP="00CF6F88">
            <w:pPr>
              <w:ind w:firstLine="0"/>
              <w:jc w:val="lef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Нур-Султан</w:t>
            </w:r>
          </w:p>
        </w:tc>
        <w:tc>
          <w:tcPr>
            <w:tcW w:w="1153" w:type="dxa"/>
            <w:tcBorders>
              <w:top w:val="nil"/>
              <w:left w:val="nil"/>
              <w:bottom w:val="single" w:sz="4" w:space="0" w:color="auto"/>
              <w:right w:val="single" w:sz="4" w:space="0" w:color="auto"/>
            </w:tcBorders>
            <w:shd w:val="clear" w:color="auto" w:fill="auto"/>
            <w:noWrap/>
            <w:vAlign w:val="center"/>
            <w:hideMark/>
          </w:tcPr>
          <w:p w14:paraId="557C9FA1"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11</w:t>
            </w:r>
          </w:p>
        </w:tc>
        <w:tc>
          <w:tcPr>
            <w:tcW w:w="1153" w:type="dxa"/>
            <w:tcBorders>
              <w:top w:val="nil"/>
              <w:left w:val="nil"/>
              <w:bottom w:val="single" w:sz="4" w:space="0" w:color="auto"/>
              <w:right w:val="single" w:sz="4" w:space="0" w:color="auto"/>
            </w:tcBorders>
            <w:shd w:val="clear" w:color="auto" w:fill="auto"/>
            <w:noWrap/>
            <w:vAlign w:val="center"/>
            <w:hideMark/>
          </w:tcPr>
          <w:p w14:paraId="2904D262"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12</w:t>
            </w:r>
          </w:p>
        </w:tc>
        <w:tc>
          <w:tcPr>
            <w:tcW w:w="1303" w:type="dxa"/>
            <w:tcBorders>
              <w:top w:val="nil"/>
              <w:left w:val="nil"/>
              <w:bottom w:val="single" w:sz="4" w:space="0" w:color="auto"/>
              <w:right w:val="single" w:sz="4" w:space="0" w:color="auto"/>
            </w:tcBorders>
            <w:shd w:val="clear" w:color="auto" w:fill="auto"/>
            <w:noWrap/>
            <w:vAlign w:val="center"/>
            <w:hideMark/>
          </w:tcPr>
          <w:p w14:paraId="3907CCD9"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11</w:t>
            </w:r>
          </w:p>
        </w:tc>
        <w:tc>
          <w:tcPr>
            <w:tcW w:w="1152" w:type="dxa"/>
            <w:tcBorders>
              <w:top w:val="nil"/>
              <w:left w:val="nil"/>
              <w:bottom w:val="single" w:sz="4" w:space="0" w:color="auto"/>
              <w:right w:val="single" w:sz="4" w:space="0" w:color="auto"/>
            </w:tcBorders>
            <w:shd w:val="clear" w:color="auto" w:fill="auto"/>
            <w:noWrap/>
            <w:vAlign w:val="center"/>
            <w:hideMark/>
          </w:tcPr>
          <w:p w14:paraId="7B4A731A"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7</w:t>
            </w:r>
          </w:p>
        </w:tc>
        <w:tc>
          <w:tcPr>
            <w:tcW w:w="1155" w:type="dxa"/>
            <w:tcBorders>
              <w:top w:val="nil"/>
              <w:left w:val="nil"/>
              <w:bottom w:val="single" w:sz="4" w:space="0" w:color="auto"/>
              <w:right w:val="single" w:sz="4" w:space="0" w:color="auto"/>
            </w:tcBorders>
            <w:shd w:val="clear" w:color="auto" w:fill="auto"/>
            <w:noWrap/>
            <w:vAlign w:val="center"/>
            <w:hideMark/>
          </w:tcPr>
          <w:p w14:paraId="722E9737"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9</w:t>
            </w:r>
          </w:p>
        </w:tc>
        <w:tc>
          <w:tcPr>
            <w:tcW w:w="1152" w:type="dxa"/>
            <w:tcBorders>
              <w:top w:val="nil"/>
              <w:left w:val="nil"/>
              <w:bottom w:val="single" w:sz="4" w:space="0" w:color="auto"/>
              <w:right w:val="single" w:sz="4" w:space="0" w:color="auto"/>
            </w:tcBorders>
            <w:shd w:val="clear" w:color="auto" w:fill="auto"/>
            <w:noWrap/>
            <w:vAlign w:val="center"/>
            <w:hideMark/>
          </w:tcPr>
          <w:p w14:paraId="006C130B"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50</w:t>
            </w:r>
          </w:p>
        </w:tc>
      </w:tr>
      <w:tr w:rsidR="00CF6F88" w:rsidRPr="00A26E99" w14:paraId="22C56EC0" w14:textId="77777777" w:rsidTr="00CF6F88">
        <w:trPr>
          <w:trHeight w:val="300"/>
        </w:trPr>
        <w:tc>
          <w:tcPr>
            <w:tcW w:w="1185" w:type="dxa"/>
            <w:vMerge/>
            <w:tcBorders>
              <w:top w:val="nil"/>
              <w:left w:val="single" w:sz="4" w:space="0" w:color="auto"/>
              <w:bottom w:val="single" w:sz="4" w:space="0" w:color="auto"/>
              <w:right w:val="single" w:sz="4" w:space="0" w:color="auto"/>
            </w:tcBorders>
            <w:vAlign w:val="center"/>
            <w:hideMark/>
          </w:tcPr>
          <w:p w14:paraId="5BD1FA9D" w14:textId="77777777" w:rsidR="00CF6F88" w:rsidRPr="00A26E99" w:rsidRDefault="00CF6F88" w:rsidP="00CF6F88">
            <w:pPr>
              <w:ind w:firstLine="0"/>
              <w:jc w:val="left"/>
              <w:rPr>
                <w:rFonts w:ascii="Times New Roman" w:eastAsia="Times New Roman" w:hAnsi="Times New Roman" w:cs="Times New Roman"/>
                <w:color w:val="000000"/>
                <w:sz w:val="18"/>
                <w:szCs w:val="18"/>
              </w:rPr>
            </w:pPr>
          </w:p>
        </w:tc>
        <w:tc>
          <w:tcPr>
            <w:tcW w:w="1375" w:type="dxa"/>
            <w:tcBorders>
              <w:top w:val="nil"/>
              <w:left w:val="nil"/>
              <w:bottom w:val="single" w:sz="4" w:space="0" w:color="auto"/>
              <w:right w:val="single" w:sz="4" w:space="0" w:color="auto"/>
            </w:tcBorders>
            <w:shd w:val="clear" w:color="auto" w:fill="auto"/>
            <w:vAlign w:val="center"/>
            <w:hideMark/>
          </w:tcPr>
          <w:p w14:paraId="21883640" w14:textId="77777777" w:rsidR="00CF6F88" w:rsidRPr="00A26E99" w:rsidRDefault="00CF6F88" w:rsidP="00CF6F88">
            <w:pPr>
              <w:ind w:firstLine="0"/>
              <w:jc w:val="lef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Шымкент</w:t>
            </w:r>
          </w:p>
        </w:tc>
        <w:tc>
          <w:tcPr>
            <w:tcW w:w="1153" w:type="dxa"/>
            <w:tcBorders>
              <w:top w:val="nil"/>
              <w:left w:val="nil"/>
              <w:bottom w:val="single" w:sz="4" w:space="0" w:color="auto"/>
              <w:right w:val="single" w:sz="4" w:space="0" w:color="auto"/>
            </w:tcBorders>
            <w:shd w:val="clear" w:color="auto" w:fill="auto"/>
            <w:noWrap/>
            <w:vAlign w:val="center"/>
            <w:hideMark/>
          </w:tcPr>
          <w:p w14:paraId="0195E73B"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3</w:t>
            </w:r>
          </w:p>
        </w:tc>
        <w:tc>
          <w:tcPr>
            <w:tcW w:w="1153" w:type="dxa"/>
            <w:tcBorders>
              <w:top w:val="nil"/>
              <w:left w:val="nil"/>
              <w:bottom w:val="single" w:sz="4" w:space="0" w:color="auto"/>
              <w:right w:val="single" w:sz="4" w:space="0" w:color="auto"/>
            </w:tcBorders>
            <w:shd w:val="clear" w:color="auto" w:fill="auto"/>
            <w:noWrap/>
            <w:vAlign w:val="center"/>
            <w:hideMark/>
          </w:tcPr>
          <w:p w14:paraId="6ED47BD3"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2</w:t>
            </w:r>
          </w:p>
        </w:tc>
        <w:tc>
          <w:tcPr>
            <w:tcW w:w="1303" w:type="dxa"/>
            <w:tcBorders>
              <w:top w:val="nil"/>
              <w:left w:val="nil"/>
              <w:bottom w:val="single" w:sz="4" w:space="0" w:color="auto"/>
              <w:right w:val="single" w:sz="4" w:space="0" w:color="auto"/>
            </w:tcBorders>
            <w:shd w:val="clear" w:color="auto" w:fill="auto"/>
            <w:noWrap/>
            <w:vAlign w:val="center"/>
            <w:hideMark/>
          </w:tcPr>
          <w:p w14:paraId="689F5319"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152" w:type="dxa"/>
            <w:tcBorders>
              <w:top w:val="nil"/>
              <w:left w:val="nil"/>
              <w:bottom w:val="single" w:sz="4" w:space="0" w:color="auto"/>
              <w:right w:val="single" w:sz="4" w:space="0" w:color="auto"/>
            </w:tcBorders>
            <w:shd w:val="clear" w:color="auto" w:fill="auto"/>
            <w:noWrap/>
            <w:vAlign w:val="center"/>
            <w:hideMark/>
          </w:tcPr>
          <w:p w14:paraId="4343DECB"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w:t>
            </w:r>
          </w:p>
        </w:tc>
        <w:tc>
          <w:tcPr>
            <w:tcW w:w="1155" w:type="dxa"/>
            <w:tcBorders>
              <w:top w:val="nil"/>
              <w:left w:val="nil"/>
              <w:bottom w:val="single" w:sz="4" w:space="0" w:color="auto"/>
              <w:right w:val="single" w:sz="4" w:space="0" w:color="auto"/>
            </w:tcBorders>
            <w:shd w:val="clear" w:color="auto" w:fill="auto"/>
            <w:noWrap/>
            <w:vAlign w:val="center"/>
            <w:hideMark/>
          </w:tcPr>
          <w:p w14:paraId="1DC6DD20"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w:t>
            </w:r>
          </w:p>
        </w:tc>
        <w:tc>
          <w:tcPr>
            <w:tcW w:w="1152" w:type="dxa"/>
            <w:tcBorders>
              <w:top w:val="nil"/>
              <w:left w:val="nil"/>
              <w:bottom w:val="single" w:sz="4" w:space="0" w:color="auto"/>
              <w:right w:val="single" w:sz="4" w:space="0" w:color="auto"/>
            </w:tcBorders>
            <w:shd w:val="clear" w:color="auto" w:fill="auto"/>
            <w:noWrap/>
            <w:vAlign w:val="center"/>
            <w:hideMark/>
          </w:tcPr>
          <w:p w14:paraId="711DE41F"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7</w:t>
            </w:r>
          </w:p>
        </w:tc>
      </w:tr>
      <w:tr w:rsidR="00CF6F88" w:rsidRPr="00A26E99" w14:paraId="313F13CD" w14:textId="77777777" w:rsidTr="00CF6F88">
        <w:trPr>
          <w:trHeight w:val="300"/>
        </w:trPr>
        <w:tc>
          <w:tcPr>
            <w:tcW w:w="1185" w:type="dxa"/>
            <w:vMerge/>
            <w:tcBorders>
              <w:top w:val="nil"/>
              <w:left w:val="single" w:sz="4" w:space="0" w:color="auto"/>
              <w:bottom w:val="single" w:sz="4" w:space="0" w:color="auto"/>
              <w:right w:val="single" w:sz="4" w:space="0" w:color="auto"/>
            </w:tcBorders>
            <w:vAlign w:val="center"/>
            <w:hideMark/>
          </w:tcPr>
          <w:p w14:paraId="0B368E66" w14:textId="77777777" w:rsidR="00CF6F88" w:rsidRPr="00A26E99" w:rsidRDefault="00CF6F88" w:rsidP="00CF6F88">
            <w:pPr>
              <w:ind w:firstLine="0"/>
              <w:jc w:val="left"/>
              <w:rPr>
                <w:rFonts w:ascii="Times New Roman" w:eastAsia="Times New Roman" w:hAnsi="Times New Roman" w:cs="Times New Roman"/>
                <w:color w:val="000000"/>
                <w:sz w:val="18"/>
                <w:szCs w:val="18"/>
              </w:rPr>
            </w:pPr>
          </w:p>
        </w:tc>
        <w:tc>
          <w:tcPr>
            <w:tcW w:w="1375" w:type="dxa"/>
            <w:tcBorders>
              <w:top w:val="nil"/>
              <w:left w:val="nil"/>
              <w:bottom w:val="single" w:sz="4" w:space="0" w:color="auto"/>
              <w:right w:val="single" w:sz="4" w:space="0" w:color="auto"/>
            </w:tcBorders>
            <w:shd w:val="clear" w:color="auto" w:fill="auto"/>
            <w:vAlign w:val="center"/>
            <w:hideMark/>
          </w:tcPr>
          <w:p w14:paraId="47019FF1" w14:textId="77777777" w:rsidR="00CF6F88" w:rsidRPr="00A26E99" w:rsidRDefault="00CF6F88" w:rsidP="00CF6F88">
            <w:pPr>
              <w:ind w:firstLine="0"/>
              <w:jc w:val="lef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Уральск</w:t>
            </w:r>
          </w:p>
        </w:tc>
        <w:tc>
          <w:tcPr>
            <w:tcW w:w="1153" w:type="dxa"/>
            <w:tcBorders>
              <w:top w:val="nil"/>
              <w:left w:val="nil"/>
              <w:bottom w:val="single" w:sz="4" w:space="0" w:color="auto"/>
              <w:right w:val="single" w:sz="4" w:space="0" w:color="auto"/>
            </w:tcBorders>
            <w:shd w:val="clear" w:color="auto" w:fill="auto"/>
            <w:noWrap/>
            <w:vAlign w:val="center"/>
            <w:hideMark/>
          </w:tcPr>
          <w:p w14:paraId="2461C5EE"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w:t>
            </w:r>
          </w:p>
        </w:tc>
        <w:tc>
          <w:tcPr>
            <w:tcW w:w="1153" w:type="dxa"/>
            <w:tcBorders>
              <w:top w:val="nil"/>
              <w:left w:val="nil"/>
              <w:bottom w:val="single" w:sz="4" w:space="0" w:color="auto"/>
              <w:right w:val="single" w:sz="4" w:space="0" w:color="auto"/>
            </w:tcBorders>
            <w:shd w:val="clear" w:color="auto" w:fill="auto"/>
            <w:noWrap/>
            <w:vAlign w:val="center"/>
            <w:hideMark/>
          </w:tcPr>
          <w:p w14:paraId="55F30C15"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303" w:type="dxa"/>
            <w:tcBorders>
              <w:top w:val="nil"/>
              <w:left w:val="nil"/>
              <w:bottom w:val="single" w:sz="4" w:space="0" w:color="auto"/>
              <w:right w:val="single" w:sz="4" w:space="0" w:color="auto"/>
            </w:tcBorders>
            <w:shd w:val="clear" w:color="auto" w:fill="auto"/>
            <w:noWrap/>
            <w:vAlign w:val="center"/>
            <w:hideMark/>
          </w:tcPr>
          <w:p w14:paraId="68236C8D"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3</w:t>
            </w:r>
          </w:p>
        </w:tc>
        <w:tc>
          <w:tcPr>
            <w:tcW w:w="1152" w:type="dxa"/>
            <w:tcBorders>
              <w:top w:val="nil"/>
              <w:left w:val="nil"/>
              <w:bottom w:val="single" w:sz="4" w:space="0" w:color="auto"/>
              <w:right w:val="single" w:sz="4" w:space="0" w:color="auto"/>
            </w:tcBorders>
            <w:shd w:val="clear" w:color="auto" w:fill="auto"/>
            <w:noWrap/>
            <w:vAlign w:val="center"/>
            <w:hideMark/>
          </w:tcPr>
          <w:p w14:paraId="32083EC8"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155" w:type="dxa"/>
            <w:tcBorders>
              <w:top w:val="nil"/>
              <w:left w:val="nil"/>
              <w:bottom w:val="single" w:sz="4" w:space="0" w:color="auto"/>
              <w:right w:val="single" w:sz="4" w:space="0" w:color="auto"/>
            </w:tcBorders>
            <w:shd w:val="clear" w:color="auto" w:fill="auto"/>
            <w:noWrap/>
            <w:vAlign w:val="center"/>
            <w:hideMark/>
          </w:tcPr>
          <w:p w14:paraId="015D452B"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152" w:type="dxa"/>
            <w:tcBorders>
              <w:top w:val="nil"/>
              <w:left w:val="nil"/>
              <w:bottom w:val="single" w:sz="4" w:space="0" w:color="auto"/>
              <w:right w:val="single" w:sz="4" w:space="0" w:color="auto"/>
            </w:tcBorders>
            <w:shd w:val="clear" w:color="auto" w:fill="auto"/>
            <w:noWrap/>
            <w:vAlign w:val="center"/>
            <w:hideMark/>
          </w:tcPr>
          <w:p w14:paraId="7233332C"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4</w:t>
            </w:r>
          </w:p>
        </w:tc>
      </w:tr>
      <w:tr w:rsidR="00CF6F88" w:rsidRPr="00A26E99" w14:paraId="1545A963" w14:textId="77777777" w:rsidTr="00CF6F88">
        <w:trPr>
          <w:trHeight w:val="300"/>
        </w:trPr>
        <w:tc>
          <w:tcPr>
            <w:tcW w:w="1185" w:type="dxa"/>
            <w:vMerge/>
            <w:tcBorders>
              <w:top w:val="nil"/>
              <w:left w:val="single" w:sz="4" w:space="0" w:color="auto"/>
              <w:bottom w:val="single" w:sz="4" w:space="0" w:color="auto"/>
              <w:right w:val="single" w:sz="4" w:space="0" w:color="auto"/>
            </w:tcBorders>
            <w:vAlign w:val="center"/>
            <w:hideMark/>
          </w:tcPr>
          <w:p w14:paraId="5BE76561" w14:textId="77777777" w:rsidR="00CF6F88" w:rsidRPr="00A26E99" w:rsidRDefault="00CF6F88" w:rsidP="00CF6F88">
            <w:pPr>
              <w:ind w:firstLine="0"/>
              <w:jc w:val="left"/>
              <w:rPr>
                <w:rFonts w:ascii="Times New Roman" w:eastAsia="Times New Roman" w:hAnsi="Times New Roman" w:cs="Times New Roman"/>
                <w:color w:val="000000"/>
                <w:sz w:val="18"/>
                <w:szCs w:val="18"/>
              </w:rPr>
            </w:pPr>
          </w:p>
        </w:tc>
        <w:tc>
          <w:tcPr>
            <w:tcW w:w="1375" w:type="dxa"/>
            <w:tcBorders>
              <w:top w:val="nil"/>
              <w:left w:val="nil"/>
              <w:bottom w:val="single" w:sz="4" w:space="0" w:color="auto"/>
              <w:right w:val="single" w:sz="4" w:space="0" w:color="auto"/>
            </w:tcBorders>
            <w:shd w:val="clear" w:color="auto" w:fill="auto"/>
            <w:vAlign w:val="center"/>
            <w:hideMark/>
          </w:tcPr>
          <w:p w14:paraId="57292622" w14:textId="77777777" w:rsidR="00CF6F88" w:rsidRPr="00A26E99" w:rsidRDefault="00CF6F88" w:rsidP="00CF6F88">
            <w:pPr>
              <w:ind w:firstLine="0"/>
              <w:jc w:val="lef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Атырау</w:t>
            </w:r>
          </w:p>
        </w:tc>
        <w:tc>
          <w:tcPr>
            <w:tcW w:w="1153" w:type="dxa"/>
            <w:tcBorders>
              <w:top w:val="nil"/>
              <w:left w:val="nil"/>
              <w:bottom w:val="single" w:sz="4" w:space="0" w:color="auto"/>
              <w:right w:val="single" w:sz="4" w:space="0" w:color="auto"/>
            </w:tcBorders>
            <w:shd w:val="clear" w:color="auto" w:fill="auto"/>
            <w:noWrap/>
            <w:vAlign w:val="center"/>
            <w:hideMark/>
          </w:tcPr>
          <w:p w14:paraId="60A8D5C5"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3</w:t>
            </w:r>
          </w:p>
        </w:tc>
        <w:tc>
          <w:tcPr>
            <w:tcW w:w="1153" w:type="dxa"/>
            <w:tcBorders>
              <w:top w:val="nil"/>
              <w:left w:val="nil"/>
              <w:bottom w:val="single" w:sz="4" w:space="0" w:color="auto"/>
              <w:right w:val="single" w:sz="4" w:space="0" w:color="auto"/>
            </w:tcBorders>
            <w:shd w:val="clear" w:color="auto" w:fill="auto"/>
            <w:noWrap/>
            <w:vAlign w:val="center"/>
            <w:hideMark/>
          </w:tcPr>
          <w:p w14:paraId="481DC43A"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3</w:t>
            </w:r>
          </w:p>
        </w:tc>
        <w:tc>
          <w:tcPr>
            <w:tcW w:w="1303" w:type="dxa"/>
            <w:tcBorders>
              <w:top w:val="nil"/>
              <w:left w:val="nil"/>
              <w:bottom w:val="single" w:sz="4" w:space="0" w:color="auto"/>
              <w:right w:val="single" w:sz="4" w:space="0" w:color="auto"/>
            </w:tcBorders>
            <w:shd w:val="clear" w:color="auto" w:fill="auto"/>
            <w:noWrap/>
            <w:vAlign w:val="center"/>
            <w:hideMark/>
          </w:tcPr>
          <w:p w14:paraId="38FDC0DC"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w:t>
            </w:r>
          </w:p>
        </w:tc>
        <w:tc>
          <w:tcPr>
            <w:tcW w:w="1152" w:type="dxa"/>
            <w:tcBorders>
              <w:top w:val="nil"/>
              <w:left w:val="nil"/>
              <w:bottom w:val="single" w:sz="4" w:space="0" w:color="auto"/>
              <w:right w:val="single" w:sz="4" w:space="0" w:color="auto"/>
            </w:tcBorders>
            <w:shd w:val="clear" w:color="auto" w:fill="auto"/>
            <w:noWrap/>
            <w:vAlign w:val="center"/>
            <w:hideMark/>
          </w:tcPr>
          <w:p w14:paraId="79DC7EF3"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155" w:type="dxa"/>
            <w:tcBorders>
              <w:top w:val="nil"/>
              <w:left w:val="nil"/>
              <w:bottom w:val="single" w:sz="4" w:space="0" w:color="auto"/>
              <w:right w:val="single" w:sz="4" w:space="0" w:color="auto"/>
            </w:tcBorders>
            <w:shd w:val="clear" w:color="auto" w:fill="auto"/>
            <w:noWrap/>
            <w:vAlign w:val="center"/>
            <w:hideMark/>
          </w:tcPr>
          <w:p w14:paraId="1AFF37FA"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2</w:t>
            </w:r>
          </w:p>
        </w:tc>
        <w:tc>
          <w:tcPr>
            <w:tcW w:w="1152" w:type="dxa"/>
            <w:tcBorders>
              <w:top w:val="nil"/>
              <w:left w:val="nil"/>
              <w:bottom w:val="single" w:sz="4" w:space="0" w:color="auto"/>
              <w:right w:val="single" w:sz="4" w:space="0" w:color="auto"/>
            </w:tcBorders>
            <w:shd w:val="clear" w:color="auto" w:fill="auto"/>
            <w:noWrap/>
            <w:vAlign w:val="center"/>
            <w:hideMark/>
          </w:tcPr>
          <w:p w14:paraId="4C13237F"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9</w:t>
            </w:r>
          </w:p>
        </w:tc>
      </w:tr>
      <w:tr w:rsidR="00CF6F88" w:rsidRPr="00A26E99" w14:paraId="093462DD" w14:textId="77777777" w:rsidTr="00CF6F88">
        <w:trPr>
          <w:trHeight w:val="300"/>
        </w:trPr>
        <w:tc>
          <w:tcPr>
            <w:tcW w:w="1185" w:type="dxa"/>
            <w:vMerge/>
            <w:tcBorders>
              <w:top w:val="nil"/>
              <w:left w:val="single" w:sz="4" w:space="0" w:color="auto"/>
              <w:bottom w:val="single" w:sz="4" w:space="0" w:color="auto"/>
              <w:right w:val="single" w:sz="4" w:space="0" w:color="auto"/>
            </w:tcBorders>
            <w:vAlign w:val="center"/>
            <w:hideMark/>
          </w:tcPr>
          <w:p w14:paraId="2C80042C" w14:textId="77777777" w:rsidR="00CF6F88" w:rsidRPr="00A26E99" w:rsidRDefault="00CF6F88" w:rsidP="00CF6F88">
            <w:pPr>
              <w:ind w:firstLine="0"/>
              <w:jc w:val="left"/>
              <w:rPr>
                <w:rFonts w:ascii="Times New Roman" w:eastAsia="Times New Roman" w:hAnsi="Times New Roman" w:cs="Times New Roman"/>
                <w:color w:val="000000"/>
                <w:sz w:val="18"/>
                <w:szCs w:val="18"/>
              </w:rPr>
            </w:pPr>
          </w:p>
        </w:tc>
        <w:tc>
          <w:tcPr>
            <w:tcW w:w="1375" w:type="dxa"/>
            <w:tcBorders>
              <w:top w:val="nil"/>
              <w:left w:val="nil"/>
              <w:bottom w:val="single" w:sz="4" w:space="0" w:color="auto"/>
              <w:right w:val="single" w:sz="4" w:space="0" w:color="auto"/>
            </w:tcBorders>
            <w:shd w:val="clear" w:color="auto" w:fill="auto"/>
            <w:vAlign w:val="center"/>
            <w:hideMark/>
          </w:tcPr>
          <w:p w14:paraId="462CD138" w14:textId="77777777" w:rsidR="00CF6F88" w:rsidRPr="00A26E99" w:rsidRDefault="00CF6F88" w:rsidP="00CF6F88">
            <w:pPr>
              <w:ind w:firstLine="0"/>
              <w:jc w:val="lef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Тараз</w:t>
            </w:r>
          </w:p>
        </w:tc>
        <w:tc>
          <w:tcPr>
            <w:tcW w:w="1153" w:type="dxa"/>
            <w:tcBorders>
              <w:top w:val="nil"/>
              <w:left w:val="nil"/>
              <w:bottom w:val="single" w:sz="4" w:space="0" w:color="auto"/>
              <w:right w:val="single" w:sz="4" w:space="0" w:color="auto"/>
            </w:tcBorders>
            <w:shd w:val="clear" w:color="auto" w:fill="auto"/>
            <w:noWrap/>
            <w:vAlign w:val="center"/>
            <w:hideMark/>
          </w:tcPr>
          <w:p w14:paraId="406324E4"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w:t>
            </w:r>
          </w:p>
        </w:tc>
        <w:tc>
          <w:tcPr>
            <w:tcW w:w="1153" w:type="dxa"/>
            <w:tcBorders>
              <w:top w:val="nil"/>
              <w:left w:val="nil"/>
              <w:bottom w:val="single" w:sz="4" w:space="0" w:color="auto"/>
              <w:right w:val="single" w:sz="4" w:space="0" w:color="auto"/>
            </w:tcBorders>
            <w:shd w:val="clear" w:color="auto" w:fill="auto"/>
            <w:noWrap/>
            <w:vAlign w:val="center"/>
            <w:hideMark/>
          </w:tcPr>
          <w:p w14:paraId="368B069C"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w:t>
            </w:r>
          </w:p>
        </w:tc>
        <w:tc>
          <w:tcPr>
            <w:tcW w:w="1303" w:type="dxa"/>
            <w:tcBorders>
              <w:top w:val="nil"/>
              <w:left w:val="nil"/>
              <w:bottom w:val="single" w:sz="4" w:space="0" w:color="auto"/>
              <w:right w:val="single" w:sz="4" w:space="0" w:color="auto"/>
            </w:tcBorders>
            <w:shd w:val="clear" w:color="auto" w:fill="auto"/>
            <w:noWrap/>
            <w:vAlign w:val="center"/>
            <w:hideMark/>
          </w:tcPr>
          <w:p w14:paraId="0E8968F7"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152" w:type="dxa"/>
            <w:tcBorders>
              <w:top w:val="nil"/>
              <w:left w:val="nil"/>
              <w:bottom w:val="single" w:sz="4" w:space="0" w:color="auto"/>
              <w:right w:val="single" w:sz="4" w:space="0" w:color="auto"/>
            </w:tcBorders>
            <w:shd w:val="clear" w:color="auto" w:fill="auto"/>
            <w:noWrap/>
            <w:vAlign w:val="center"/>
            <w:hideMark/>
          </w:tcPr>
          <w:p w14:paraId="488C7A7C"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155" w:type="dxa"/>
            <w:tcBorders>
              <w:top w:val="nil"/>
              <w:left w:val="nil"/>
              <w:bottom w:val="single" w:sz="4" w:space="0" w:color="auto"/>
              <w:right w:val="single" w:sz="4" w:space="0" w:color="auto"/>
            </w:tcBorders>
            <w:shd w:val="clear" w:color="auto" w:fill="auto"/>
            <w:noWrap/>
            <w:vAlign w:val="center"/>
            <w:hideMark/>
          </w:tcPr>
          <w:p w14:paraId="5043CE13"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6</w:t>
            </w:r>
          </w:p>
        </w:tc>
        <w:tc>
          <w:tcPr>
            <w:tcW w:w="1152" w:type="dxa"/>
            <w:tcBorders>
              <w:top w:val="nil"/>
              <w:left w:val="nil"/>
              <w:bottom w:val="single" w:sz="4" w:space="0" w:color="auto"/>
              <w:right w:val="single" w:sz="4" w:space="0" w:color="auto"/>
            </w:tcBorders>
            <w:shd w:val="clear" w:color="auto" w:fill="auto"/>
            <w:noWrap/>
            <w:vAlign w:val="center"/>
            <w:hideMark/>
          </w:tcPr>
          <w:p w14:paraId="54457F60"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8</w:t>
            </w:r>
          </w:p>
        </w:tc>
      </w:tr>
      <w:tr w:rsidR="00CF6F88" w:rsidRPr="00A26E99" w14:paraId="53531C5E" w14:textId="77777777" w:rsidTr="00CF6F88">
        <w:trPr>
          <w:trHeight w:val="300"/>
        </w:trPr>
        <w:tc>
          <w:tcPr>
            <w:tcW w:w="1185" w:type="dxa"/>
            <w:vMerge/>
            <w:tcBorders>
              <w:top w:val="nil"/>
              <w:left w:val="single" w:sz="4" w:space="0" w:color="auto"/>
              <w:bottom w:val="single" w:sz="4" w:space="0" w:color="auto"/>
              <w:right w:val="single" w:sz="4" w:space="0" w:color="auto"/>
            </w:tcBorders>
            <w:vAlign w:val="center"/>
            <w:hideMark/>
          </w:tcPr>
          <w:p w14:paraId="39C17BB9" w14:textId="77777777" w:rsidR="00CF6F88" w:rsidRPr="00A26E99" w:rsidRDefault="00CF6F88" w:rsidP="00CF6F88">
            <w:pPr>
              <w:ind w:firstLine="0"/>
              <w:jc w:val="left"/>
              <w:rPr>
                <w:rFonts w:ascii="Times New Roman" w:eastAsia="Times New Roman" w:hAnsi="Times New Roman" w:cs="Times New Roman"/>
                <w:color w:val="000000"/>
                <w:sz w:val="18"/>
                <w:szCs w:val="18"/>
              </w:rPr>
            </w:pPr>
          </w:p>
        </w:tc>
        <w:tc>
          <w:tcPr>
            <w:tcW w:w="1375" w:type="dxa"/>
            <w:tcBorders>
              <w:top w:val="nil"/>
              <w:left w:val="nil"/>
              <w:bottom w:val="single" w:sz="4" w:space="0" w:color="auto"/>
              <w:right w:val="single" w:sz="4" w:space="0" w:color="auto"/>
            </w:tcBorders>
            <w:shd w:val="clear" w:color="auto" w:fill="auto"/>
            <w:vAlign w:val="center"/>
            <w:hideMark/>
          </w:tcPr>
          <w:p w14:paraId="4EB42DF7" w14:textId="77777777" w:rsidR="00CF6F88" w:rsidRPr="00A26E99" w:rsidRDefault="00CF6F88" w:rsidP="00CF6F88">
            <w:pPr>
              <w:ind w:firstLine="0"/>
              <w:jc w:val="lef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Актобе</w:t>
            </w:r>
          </w:p>
        </w:tc>
        <w:tc>
          <w:tcPr>
            <w:tcW w:w="1153" w:type="dxa"/>
            <w:tcBorders>
              <w:top w:val="nil"/>
              <w:left w:val="nil"/>
              <w:bottom w:val="single" w:sz="4" w:space="0" w:color="auto"/>
              <w:right w:val="single" w:sz="4" w:space="0" w:color="auto"/>
            </w:tcBorders>
            <w:shd w:val="clear" w:color="auto" w:fill="auto"/>
            <w:noWrap/>
            <w:vAlign w:val="center"/>
            <w:hideMark/>
          </w:tcPr>
          <w:p w14:paraId="71543AB0"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153" w:type="dxa"/>
            <w:tcBorders>
              <w:top w:val="nil"/>
              <w:left w:val="nil"/>
              <w:bottom w:val="single" w:sz="4" w:space="0" w:color="auto"/>
              <w:right w:val="single" w:sz="4" w:space="0" w:color="auto"/>
            </w:tcBorders>
            <w:shd w:val="clear" w:color="auto" w:fill="auto"/>
            <w:noWrap/>
            <w:vAlign w:val="center"/>
            <w:hideMark/>
          </w:tcPr>
          <w:p w14:paraId="475C6999"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303" w:type="dxa"/>
            <w:tcBorders>
              <w:top w:val="nil"/>
              <w:left w:val="nil"/>
              <w:bottom w:val="single" w:sz="4" w:space="0" w:color="auto"/>
              <w:right w:val="single" w:sz="4" w:space="0" w:color="auto"/>
            </w:tcBorders>
            <w:shd w:val="clear" w:color="auto" w:fill="auto"/>
            <w:noWrap/>
            <w:vAlign w:val="center"/>
            <w:hideMark/>
          </w:tcPr>
          <w:p w14:paraId="3F4BEF92"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152" w:type="dxa"/>
            <w:tcBorders>
              <w:top w:val="nil"/>
              <w:left w:val="nil"/>
              <w:bottom w:val="single" w:sz="4" w:space="0" w:color="auto"/>
              <w:right w:val="single" w:sz="4" w:space="0" w:color="auto"/>
            </w:tcBorders>
            <w:shd w:val="clear" w:color="auto" w:fill="auto"/>
            <w:noWrap/>
            <w:vAlign w:val="center"/>
            <w:hideMark/>
          </w:tcPr>
          <w:p w14:paraId="5F327779"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w:t>
            </w:r>
          </w:p>
        </w:tc>
        <w:tc>
          <w:tcPr>
            <w:tcW w:w="1155" w:type="dxa"/>
            <w:tcBorders>
              <w:top w:val="nil"/>
              <w:left w:val="nil"/>
              <w:bottom w:val="single" w:sz="4" w:space="0" w:color="auto"/>
              <w:right w:val="single" w:sz="4" w:space="0" w:color="auto"/>
            </w:tcBorders>
            <w:shd w:val="clear" w:color="auto" w:fill="auto"/>
            <w:noWrap/>
            <w:vAlign w:val="center"/>
            <w:hideMark/>
          </w:tcPr>
          <w:p w14:paraId="2E1E4914"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152" w:type="dxa"/>
            <w:tcBorders>
              <w:top w:val="nil"/>
              <w:left w:val="nil"/>
              <w:bottom w:val="single" w:sz="4" w:space="0" w:color="auto"/>
              <w:right w:val="single" w:sz="4" w:space="0" w:color="auto"/>
            </w:tcBorders>
            <w:shd w:val="clear" w:color="auto" w:fill="auto"/>
            <w:noWrap/>
            <w:vAlign w:val="center"/>
            <w:hideMark/>
          </w:tcPr>
          <w:p w14:paraId="5AE66239"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w:t>
            </w:r>
          </w:p>
        </w:tc>
      </w:tr>
      <w:tr w:rsidR="00CF6F88" w:rsidRPr="00A26E99" w14:paraId="6983A43F" w14:textId="77777777" w:rsidTr="00CF6F88">
        <w:trPr>
          <w:trHeight w:val="300"/>
        </w:trPr>
        <w:tc>
          <w:tcPr>
            <w:tcW w:w="1185" w:type="dxa"/>
            <w:vMerge/>
            <w:tcBorders>
              <w:top w:val="nil"/>
              <w:left w:val="single" w:sz="4" w:space="0" w:color="auto"/>
              <w:bottom w:val="single" w:sz="4" w:space="0" w:color="auto"/>
              <w:right w:val="single" w:sz="4" w:space="0" w:color="auto"/>
            </w:tcBorders>
            <w:vAlign w:val="center"/>
            <w:hideMark/>
          </w:tcPr>
          <w:p w14:paraId="36741F0F" w14:textId="77777777" w:rsidR="00CF6F88" w:rsidRPr="00A26E99" w:rsidRDefault="00CF6F88" w:rsidP="00CF6F88">
            <w:pPr>
              <w:ind w:firstLine="0"/>
              <w:jc w:val="left"/>
              <w:rPr>
                <w:rFonts w:ascii="Times New Roman" w:eastAsia="Times New Roman" w:hAnsi="Times New Roman" w:cs="Times New Roman"/>
                <w:color w:val="000000"/>
                <w:sz w:val="18"/>
                <w:szCs w:val="18"/>
              </w:rPr>
            </w:pPr>
          </w:p>
        </w:tc>
        <w:tc>
          <w:tcPr>
            <w:tcW w:w="1375" w:type="dxa"/>
            <w:tcBorders>
              <w:top w:val="nil"/>
              <w:left w:val="nil"/>
              <w:bottom w:val="single" w:sz="4" w:space="0" w:color="auto"/>
              <w:right w:val="single" w:sz="4" w:space="0" w:color="auto"/>
            </w:tcBorders>
            <w:shd w:val="clear" w:color="auto" w:fill="auto"/>
            <w:vAlign w:val="center"/>
            <w:hideMark/>
          </w:tcPr>
          <w:p w14:paraId="1FD86548" w14:textId="77777777" w:rsidR="00CF6F88" w:rsidRPr="00A26E99" w:rsidRDefault="00CF6F88" w:rsidP="00CF6F88">
            <w:pPr>
              <w:ind w:firstLine="0"/>
              <w:jc w:val="lef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Усть-Каменогорск</w:t>
            </w:r>
          </w:p>
        </w:tc>
        <w:tc>
          <w:tcPr>
            <w:tcW w:w="1153" w:type="dxa"/>
            <w:tcBorders>
              <w:top w:val="nil"/>
              <w:left w:val="nil"/>
              <w:bottom w:val="single" w:sz="4" w:space="0" w:color="auto"/>
              <w:right w:val="single" w:sz="4" w:space="0" w:color="auto"/>
            </w:tcBorders>
            <w:shd w:val="clear" w:color="auto" w:fill="auto"/>
            <w:noWrap/>
            <w:vAlign w:val="center"/>
            <w:hideMark/>
          </w:tcPr>
          <w:p w14:paraId="4BB24509"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w:t>
            </w:r>
          </w:p>
        </w:tc>
        <w:tc>
          <w:tcPr>
            <w:tcW w:w="1153" w:type="dxa"/>
            <w:tcBorders>
              <w:top w:val="nil"/>
              <w:left w:val="nil"/>
              <w:bottom w:val="single" w:sz="4" w:space="0" w:color="auto"/>
              <w:right w:val="single" w:sz="4" w:space="0" w:color="auto"/>
            </w:tcBorders>
            <w:shd w:val="clear" w:color="auto" w:fill="auto"/>
            <w:noWrap/>
            <w:vAlign w:val="center"/>
            <w:hideMark/>
          </w:tcPr>
          <w:p w14:paraId="110F47DC"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303" w:type="dxa"/>
            <w:tcBorders>
              <w:top w:val="nil"/>
              <w:left w:val="nil"/>
              <w:bottom w:val="single" w:sz="4" w:space="0" w:color="auto"/>
              <w:right w:val="single" w:sz="4" w:space="0" w:color="auto"/>
            </w:tcBorders>
            <w:shd w:val="clear" w:color="auto" w:fill="auto"/>
            <w:noWrap/>
            <w:vAlign w:val="center"/>
            <w:hideMark/>
          </w:tcPr>
          <w:p w14:paraId="12447161"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152" w:type="dxa"/>
            <w:tcBorders>
              <w:top w:val="nil"/>
              <w:left w:val="nil"/>
              <w:bottom w:val="single" w:sz="4" w:space="0" w:color="auto"/>
              <w:right w:val="single" w:sz="4" w:space="0" w:color="auto"/>
            </w:tcBorders>
            <w:shd w:val="clear" w:color="auto" w:fill="auto"/>
            <w:noWrap/>
            <w:vAlign w:val="center"/>
            <w:hideMark/>
          </w:tcPr>
          <w:p w14:paraId="66BE6164"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155" w:type="dxa"/>
            <w:tcBorders>
              <w:top w:val="nil"/>
              <w:left w:val="nil"/>
              <w:bottom w:val="single" w:sz="4" w:space="0" w:color="auto"/>
              <w:right w:val="single" w:sz="4" w:space="0" w:color="auto"/>
            </w:tcBorders>
            <w:shd w:val="clear" w:color="auto" w:fill="auto"/>
            <w:noWrap/>
            <w:vAlign w:val="center"/>
            <w:hideMark/>
          </w:tcPr>
          <w:p w14:paraId="30AB1A49"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w:t>
            </w:r>
          </w:p>
        </w:tc>
        <w:tc>
          <w:tcPr>
            <w:tcW w:w="1152" w:type="dxa"/>
            <w:tcBorders>
              <w:top w:val="nil"/>
              <w:left w:val="nil"/>
              <w:bottom w:val="single" w:sz="4" w:space="0" w:color="auto"/>
              <w:right w:val="single" w:sz="4" w:space="0" w:color="auto"/>
            </w:tcBorders>
            <w:shd w:val="clear" w:color="auto" w:fill="auto"/>
            <w:noWrap/>
            <w:vAlign w:val="center"/>
            <w:hideMark/>
          </w:tcPr>
          <w:p w14:paraId="2F1C3E02"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2</w:t>
            </w:r>
          </w:p>
        </w:tc>
      </w:tr>
      <w:tr w:rsidR="00CF6F88" w:rsidRPr="00A26E99" w14:paraId="6BB68703" w14:textId="77777777" w:rsidTr="00CF6F88">
        <w:trPr>
          <w:trHeight w:val="300"/>
        </w:trPr>
        <w:tc>
          <w:tcPr>
            <w:tcW w:w="1185" w:type="dxa"/>
            <w:vMerge/>
            <w:tcBorders>
              <w:top w:val="nil"/>
              <w:left w:val="single" w:sz="4" w:space="0" w:color="auto"/>
              <w:bottom w:val="single" w:sz="4" w:space="0" w:color="auto"/>
              <w:right w:val="single" w:sz="4" w:space="0" w:color="auto"/>
            </w:tcBorders>
            <w:vAlign w:val="center"/>
            <w:hideMark/>
          </w:tcPr>
          <w:p w14:paraId="7A40F6B3" w14:textId="77777777" w:rsidR="00CF6F88" w:rsidRPr="00A26E99" w:rsidRDefault="00CF6F88" w:rsidP="00CF6F88">
            <w:pPr>
              <w:ind w:firstLine="0"/>
              <w:jc w:val="left"/>
              <w:rPr>
                <w:rFonts w:ascii="Times New Roman" w:eastAsia="Times New Roman" w:hAnsi="Times New Roman" w:cs="Times New Roman"/>
                <w:color w:val="000000"/>
                <w:sz w:val="18"/>
                <w:szCs w:val="18"/>
              </w:rPr>
            </w:pPr>
          </w:p>
        </w:tc>
        <w:tc>
          <w:tcPr>
            <w:tcW w:w="1375" w:type="dxa"/>
            <w:tcBorders>
              <w:top w:val="nil"/>
              <w:left w:val="nil"/>
              <w:bottom w:val="single" w:sz="4" w:space="0" w:color="auto"/>
              <w:right w:val="single" w:sz="4" w:space="0" w:color="auto"/>
            </w:tcBorders>
            <w:shd w:val="clear" w:color="auto" w:fill="auto"/>
            <w:vAlign w:val="center"/>
            <w:hideMark/>
          </w:tcPr>
          <w:p w14:paraId="29452DDC" w14:textId="77777777" w:rsidR="00CF6F88" w:rsidRPr="00A26E99" w:rsidRDefault="00CF6F88" w:rsidP="00CF6F88">
            <w:pPr>
              <w:ind w:firstLine="0"/>
              <w:jc w:val="lef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Актау</w:t>
            </w:r>
          </w:p>
        </w:tc>
        <w:tc>
          <w:tcPr>
            <w:tcW w:w="1153" w:type="dxa"/>
            <w:tcBorders>
              <w:top w:val="nil"/>
              <w:left w:val="nil"/>
              <w:bottom w:val="single" w:sz="4" w:space="0" w:color="auto"/>
              <w:right w:val="single" w:sz="4" w:space="0" w:color="auto"/>
            </w:tcBorders>
            <w:shd w:val="clear" w:color="auto" w:fill="auto"/>
            <w:noWrap/>
            <w:vAlign w:val="center"/>
            <w:hideMark/>
          </w:tcPr>
          <w:p w14:paraId="5DFD1C13"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3</w:t>
            </w:r>
          </w:p>
        </w:tc>
        <w:tc>
          <w:tcPr>
            <w:tcW w:w="1153" w:type="dxa"/>
            <w:tcBorders>
              <w:top w:val="nil"/>
              <w:left w:val="nil"/>
              <w:bottom w:val="single" w:sz="4" w:space="0" w:color="auto"/>
              <w:right w:val="single" w:sz="4" w:space="0" w:color="auto"/>
            </w:tcBorders>
            <w:shd w:val="clear" w:color="auto" w:fill="auto"/>
            <w:noWrap/>
            <w:vAlign w:val="center"/>
            <w:hideMark/>
          </w:tcPr>
          <w:p w14:paraId="522AE5DC"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w:t>
            </w:r>
          </w:p>
        </w:tc>
        <w:tc>
          <w:tcPr>
            <w:tcW w:w="1303" w:type="dxa"/>
            <w:tcBorders>
              <w:top w:val="nil"/>
              <w:left w:val="nil"/>
              <w:bottom w:val="single" w:sz="4" w:space="0" w:color="auto"/>
              <w:right w:val="single" w:sz="4" w:space="0" w:color="auto"/>
            </w:tcBorders>
            <w:shd w:val="clear" w:color="auto" w:fill="auto"/>
            <w:noWrap/>
            <w:vAlign w:val="center"/>
            <w:hideMark/>
          </w:tcPr>
          <w:p w14:paraId="52C10469"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w:t>
            </w:r>
          </w:p>
        </w:tc>
        <w:tc>
          <w:tcPr>
            <w:tcW w:w="1152" w:type="dxa"/>
            <w:tcBorders>
              <w:top w:val="nil"/>
              <w:left w:val="nil"/>
              <w:bottom w:val="single" w:sz="4" w:space="0" w:color="auto"/>
              <w:right w:val="single" w:sz="4" w:space="0" w:color="auto"/>
            </w:tcBorders>
            <w:shd w:val="clear" w:color="auto" w:fill="auto"/>
            <w:noWrap/>
            <w:vAlign w:val="center"/>
            <w:hideMark/>
          </w:tcPr>
          <w:p w14:paraId="51D301AA"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155" w:type="dxa"/>
            <w:tcBorders>
              <w:top w:val="nil"/>
              <w:left w:val="nil"/>
              <w:bottom w:val="single" w:sz="4" w:space="0" w:color="auto"/>
              <w:right w:val="single" w:sz="4" w:space="0" w:color="auto"/>
            </w:tcBorders>
            <w:shd w:val="clear" w:color="auto" w:fill="auto"/>
            <w:noWrap/>
            <w:vAlign w:val="center"/>
            <w:hideMark/>
          </w:tcPr>
          <w:p w14:paraId="26F3C893"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152" w:type="dxa"/>
            <w:tcBorders>
              <w:top w:val="nil"/>
              <w:left w:val="nil"/>
              <w:bottom w:val="single" w:sz="4" w:space="0" w:color="auto"/>
              <w:right w:val="single" w:sz="4" w:space="0" w:color="auto"/>
            </w:tcBorders>
            <w:shd w:val="clear" w:color="auto" w:fill="auto"/>
            <w:noWrap/>
            <w:vAlign w:val="center"/>
            <w:hideMark/>
          </w:tcPr>
          <w:p w14:paraId="716285DE"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5</w:t>
            </w:r>
          </w:p>
        </w:tc>
      </w:tr>
      <w:tr w:rsidR="00CF6F88" w:rsidRPr="00A26E99" w14:paraId="3B21FD1E" w14:textId="77777777" w:rsidTr="00CF6F88">
        <w:trPr>
          <w:trHeight w:val="300"/>
        </w:trPr>
        <w:tc>
          <w:tcPr>
            <w:tcW w:w="1185" w:type="dxa"/>
            <w:vMerge/>
            <w:tcBorders>
              <w:top w:val="nil"/>
              <w:left w:val="single" w:sz="4" w:space="0" w:color="auto"/>
              <w:bottom w:val="single" w:sz="4" w:space="0" w:color="auto"/>
              <w:right w:val="single" w:sz="4" w:space="0" w:color="auto"/>
            </w:tcBorders>
            <w:vAlign w:val="center"/>
            <w:hideMark/>
          </w:tcPr>
          <w:p w14:paraId="5466778C" w14:textId="77777777" w:rsidR="00CF6F88" w:rsidRPr="00A26E99" w:rsidRDefault="00CF6F88" w:rsidP="00CF6F88">
            <w:pPr>
              <w:ind w:firstLine="0"/>
              <w:jc w:val="left"/>
              <w:rPr>
                <w:rFonts w:ascii="Times New Roman" w:eastAsia="Times New Roman" w:hAnsi="Times New Roman" w:cs="Times New Roman"/>
                <w:color w:val="000000"/>
                <w:sz w:val="18"/>
                <w:szCs w:val="18"/>
              </w:rPr>
            </w:pPr>
          </w:p>
        </w:tc>
        <w:tc>
          <w:tcPr>
            <w:tcW w:w="1375" w:type="dxa"/>
            <w:tcBorders>
              <w:top w:val="nil"/>
              <w:left w:val="nil"/>
              <w:bottom w:val="single" w:sz="4" w:space="0" w:color="auto"/>
              <w:right w:val="single" w:sz="4" w:space="0" w:color="auto"/>
            </w:tcBorders>
            <w:shd w:val="clear" w:color="auto" w:fill="auto"/>
            <w:vAlign w:val="center"/>
            <w:hideMark/>
          </w:tcPr>
          <w:p w14:paraId="7A0520A1" w14:textId="77777777" w:rsidR="00CF6F88" w:rsidRPr="00A26E99" w:rsidRDefault="00CF6F88" w:rsidP="00CF6F88">
            <w:pPr>
              <w:ind w:firstLine="0"/>
              <w:jc w:val="lef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Павлодар</w:t>
            </w:r>
          </w:p>
        </w:tc>
        <w:tc>
          <w:tcPr>
            <w:tcW w:w="1153" w:type="dxa"/>
            <w:tcBorders>
              <w:top w:val="nil"/>
              <w:left w:val="nil"/>
              <w:bottom w:val="single" w:sz="4" w:space="0" w:color="auto"/>
              <w:right w:val="single" w:sz="4" w:space="0" w:color="auto"/>
            </w:tcBorders>
            <w:shd w:val="clear" w:color="auto" w:fill="auto"/>
            <w:noWrap/>
            <w:vAlign w:val="center"/>
            <w:hideMark/>
          </w:tcPr>
          <w:p w14:paraId="31C1BA79"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153" w:type="dxa"/>
            <w:tcBorders>
              <w:top w:val="nil"/>
              <w:left w:val="nil"/>
              <w:bottom w:val="single" w:sz="4" w:space="0" w:color="auto"/>
              <w:right w:val="single" w:sz="4" w:space="0" w:color="auto"/>
            </w:tcBorders>
            <w:shd w:val="clear" w:color="auto" w:fill="auto"/>
            <w:noWrap/>
            <w:vAlign w:val="center"/>
            <w:hideMark/>
          </w:tcPr>
          <w:p w14:paraId="701B82B4"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w:t>
            </w:r>
          </w:p>
        </w:tc>
        <w:tc>
          <w:tcPr>
            <w:tcW w:w="1303" w:type="dxa"/>
            <w:tcBorders>
              <w:top w:val="nil"/>
              <w:left w:val="nil"/>
              <w:bottom w:val="single" w:sz="4" w:space="0" w:color="auto"/>
              <w:right w:val="single" w:sz="4" w:space="0" w:color="auto"/>
            </w:tcBorders>
            <w:shd w:val="clear" w:color="auto" w:fill="auto"/>
            <w:noWrap/>
            <w:vAlign w:val="center"/>
            <w:hideMark/>
          </w:tcPr>
          <w:p w14:paraId="6A722FEB"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152" w:type="dxa"/>
            <w:tcBorders>
              <w:top w:val="nil"/>
              <w:left w:val="nil"/>
              <w:bottom w:val="single" w:sz="4" w:space="0" w:color="auto"/>
              <w:right w:val="single" w:sz="4" w:space="0" w:color="auto"/>
            </w:tcBorders>
            <w:shd w:val="clear" w:color="auto" w:fill="auto"/>
            <w:noWrap/>
            <w:vAlign w:val="center"/>
            <w:hideMark/>
          </w:tcPr>
          <w:p w14:paraId="39A54661"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155" w:type="dxa"/>
            <w:tcBorders>
              <w:top w:val="nil"/>
              <w:left w:val="nil"/>
              <w:bottom w:val="single" w:sz="4" w:space="0" w:color="auto"/>
              <w:right w:val="single" w:sz="4" w:space="0" w:color="auto"/>
            </w:tcBorders>
            <w:shd w:val="clear" w:color="auto" w:fill="auto"/>
            <w:noWrap/>
            <w:vAlign w:val="center"/>
            <w:hideMark/>
          </w:tcPr>
          <w:p w14:paraId="1489C252"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152" w:type="dxa"/>
            <w:tcBorders>
              <w:top w:val="nil"/>
              <w:left w:val="nil"/>
              <w:bottom w:val="single" w:sz="4" w:space="0" w:color="auto"/>
              <w:right w:val="single" w:sz="4" w:space="0" w:color="auto"/>
            </w:tcBorders>
            <w:shd w:val="clear" w:color="auto" w:fill="auto"/>
            <w:noWrap/>
            <w:vAlign w:val="center"/>
            <w:hideMark/>
          </w:tcPr>
          <w:p w14:paraId="03F0776B"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w:t>
            </w:r>
          </w:p>
        </w:tc>
      </w:tr>
      <w:tr w:rsidR="00CF6F88" w:rsidRPr="00A26E99" w14:paraId="799283AE" w14:textId="77777777" w:rsidTr="00CF6F88">
        <w:trPr>
          <w:trHeight w:val="300"/>
        </w:trPr>
        <w:tc>
          <w:tcPr>
            <w:tcW w:w="1185" w:type="dxa"/>
            <w:vMerge/>
            <w:tcBorders>
              <w:top w:val="nil"/>
              <w:left w:val="single" w:sz="4" w:space="0" w:color="auto"/>
              <w:bottom w:val="single" w:sz="4" w:space="0" w:color="auto"/>
              <w:right w:val="single" w:sz="4" w:space="0" w:color="auto"/>
            </w:tcBorders>
            <w:vAlign w:val="center"/>
            <w:hideMark/>
          </w:tcPr>
          <w:p w14:paraId="21F8390C" w14:textId="77777777" w:rsidR="00CF6F88" w:rsidRPr="00A26E99" w:rsidRDefault="00CF6F88" w:rsidP="00CF6F88">
            <w:pPr>
              <w:ind w:firstLine="0"/>
              <w:jc w:val="left"/>
              <w:rPr>
                <w:rFonts w:ascii="Times New Roman" w:eastAsia="Times New Roman" w:hAnsi="Times New Roman" w:cs="Times New Roman"/>
                <w:color w:val="000000"/>
                <w:sz w:val="18"/>
                <w:szCs w:val="18"/>
              </w:rPr>
            </w:pPr>
          </w:p>
        </w:tc>
        <w:tc>
          <w:tcPr>
            <w:tcW w:w="1375" w:type="dxa"/>
            <w:tcBorders>
              <w:top w:val="nil"/>
              <w:left w:val="nil"/>
              <w:bottom w:val="single" w:sz="4" w:space="0" w:color="auto"/>
              <w:right w:val="single" w:sz="4" w:space="0" w:color="auto"/>
            </w:tcBorders>
            <w:shd w:val="clear" w:color="auto" w:fill="auto"/>
            <w:vAlign w:val="center"/>
            <w:hideMark/>
          </w:tcPr>
          <w:p w14:paraId="4AB15055" w14:textId="77777777" w:rsidR="00CF6F88" w:rsidRPr="00A26E99" w:rsidRDefault="00CF6F88" w:rsidP="00CF6F88">
            <w:pPr>
              <w:ind w:firstLine="0"/>
              <w:jc w:val="lef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Кызыл орда</w:t>
            </w:r>
          </w:p>
        </w:tc>
        <w:tc>
          <w:tcPr>
            <w:tcW w:w="1153" w:type="dxa"/>
            <w:tcBorders>
              <w:top w:val="nil"/>
              <w:left w:val="nil"/>
              <w:bottom w:val="single" w:sz="4" w:space="0" w:color="auto"/>
              <w:right w:val="single" w:sz="4" w:space="0" w:color="auto"/>
            </w:tcBorders>
            <w:shd w:val="clear" w:color="auto" w:fill="auto"/>
            <w:noWrap/>
            <w:vAlign w:val="center"/>
            <w:hideMark/>
          </w:tcPr>
          <w:p w14:paraId="0F63B7F4"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153" w:type="dxa"/>
            <w:tcBorders>
              <w:top w:val="nil"/>
              <w:left w:val="nil"/>
              <w:bottom w:val="single" w:sz="4" w:space="0" w:color="auto"/>
              <w:right w:val="single" w:sz="4" w:space="0" w:color="auto"/>
            </w:tcBorders>
            <w:shd w:val="clear" w:color="auto" w:fill="auto"/>
            <w:noWrap/>
            <w:vAlign w:val="center"/>
            <w:hideMark/>
          </w:tcPr>
          <w:p w14:paraId="7F94D4C4"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303" w:type="dxa"/>
            <w:tcBorders>
              <w:top w:val="nil"/>
              <w:left w:val="nil"/>
              <w:bottom w:val="single" w:sz="4" w:space="0" w:color="auto"/>
              <w:right w:val="single" w:sz="4" w:space="0" w:color="auto"/>
            </w:tcBorders>
            <w:shd w:val="clear" w:color="auto" w:fill="auto"/>
            <w:noWrap/>
            <w:vAlign w:val="center"/>
            <w:hideMark/>
          </w:tcPr>
          <w:p w14:paraId="0BB36E33"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w:t>
            </w:r>
          </w:p>
        </w:tc>
        <w:tc>
          <w:tcPr>
            <w:tcW w:w="1152" w:type="dxa"/>
            <w:tcBorders>
              <w:top w:val="nil"/>
              <w:left w:val="nil"/>
              <w:bottom w:val="single" w:sz="4" w:space="0" w:color="auto"/>
              <w:right w:val="single" w:sz="4" w:space="0" w:color="auto"/>
            </w:tcBorders>
            <w:shd w:val="clear" w:color="auto" w:fill="auto"/>
            <w:noWrap/>
            <w:vAlign w:val="center"/>
            <w:hideMark/>
          </w:tcPr>
          <w:p w14:paraId="7D974BE7"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155" w:type="dxa"/>
            <w:tcBorders>
              <w:top w:val="nil"/>
              <w:left w:val="nil"/>
              <w:bottom w:val="single" w:sz="4" w:space="0" w:color="auto"/>
              <w:right w:val="single" w:sz="4" w:space="0" w:color="auto"/>
            </w:tcBorders>
            <w:shd w:val="clear" w:color="auto" w:fill="auto"/>
            <w:noWrap/>
            <w:vAlign w:val="center"/>
            <w:hideMark/>
          </w:tcPr>
          <w:p w14:paraId="3047D1A8"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152" w:type="dxa"/>
            <w:tcBorders>
              <w:top w:val="nil"/>
              <w:left w:val="nil"/>
              <w:bottom w:val="single" w:sz="4" w:space="0" w:color="auto"/>
              <w:right w:val="single" w:sz="4" w:space="0" w:color="auto"/>
            </w:tcBorders>
            <w:shd w:val="clear" w:color="auto" w:fill="auto"/>
            <w:noWrap/>
            <w:vAlign w:val="center"/>
            <w:hideMark/>
          </w:tcPr>
          <w:p w14:paraId="4E42F3DF"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w:t>
            </w:r>
          </w:p>
        </w:tc>
      </w:tr>
      <w:tr w:rsidR="00CF6F88" w:rsidRPr="00A26E99" w14:paraId="040DAB3A" w14:textId="77777777" w:rsidTr="00CF6F88">
        <w:trPr>
          <w:trHeight w:val="251"/>
        </w:trPr>
        <w:tc>
          <w:tcPr>
            <w:tcW w:w="1185" w:type="dxa"/>
            <w:vMerge/>
            <w:tcBorders>
              <w:top w:val="nil"/>
              <w:left w:val="single" w:sz="4" w:space="0" w:color="auto"/>
              <w:bottom w:val="single" w:sz="4" w:space="0" w:color="auto"/>
              <w:right w:val="single" w:sz="4" w:space="0" w:color="auto"/>
            </w:tcBorders>
            <w:vAlign w:val="center"/>
            <w:hideMark/>
          </w:tcPr>
          <w:p w14:paraId="04D2A9F8" w14:textId="77777777" w:rsidR="00CF6F88" w:rsidRPr="00A26E99" w:rsidRDefault="00CF6F88" w:rsidP="00CF6F88">
            <w:pPr>
              <w:ind w:firstLine="0"/>
              <w:jc w:val="left"/>
              <w:rPr>
                <w:rFonts w:ascii="Times New Roman" w:eastAsia="Times New Roman" w:hAnsi="Times New Roman" w:cs="Times New Roman"/>
                <w:color w:val="000000"/>
                <w:sz w:val="18"/>
                <w:szCs w:val="18"/>
              </w:rPr>
            </w:pPr>
          </w:p>
        </w:tc>
        <w:tc>
          <w:tcPr>
            <w:tcW w:w="1375" w:type="dxa"/>
            <w:tcBorders>
              <w:top w:val="nil"/>
              <w:left w:val="nil"/>
              <w:bottom w:val="single" w:sz="4" w:space="0" w:color="auto"/>
              <w:right w:val="single" w:sz="4" w:space="0" w:color="auto"/>
            </w:tcBorders>
            <w:shd w:val="clear" w:color="auto" w:fill="auto"/>
            <w:vAlign w:val="center"/>
            <w:hideMark/>
          </w:tcPr>
          <w:p w14:paraId="20CF3708" w14:textId="77777777" w:rsidR="00CF6F88" w:rsidRPr="00A26E99" w:rsidRDefault="00CF6F88" w:rsidP="00CF6F88">
            <w:pPr>
              <w:ind w:firstLine="0"/>
              <w:jc w:val="lef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Караганда</w:t>
            </w:r>
          </w:p>
        </w:tc>
        <w:tc>
          <w:tcPr>
            <w:tcW w:w="1153" w:type="dxa"/>
            <w:tcBorders>
              <w:top w:val="nil"/>
              <w:left w:val="nil"/>
              <w:bottom w:val="single" w:sz="4" w:space="0" w:color="auto"/>
              <w:right w:val="single" w:sz="4" w:space="0" w:color="auto"/>
            </w:tcBorders>
            <w:shd w:val="clear" w:color="auto" w:fill="auto"/>
            <w:noWrap/>
            <w:vAlign w:val="center"/>
            <w:hideMark/>
          </w:tcPr>
          <w:p w14:paraId="487F00A0"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w:t>
            </w:r>
          </w:p>
        </w:tc>
        <w:tc>
          <w:tcPr>
            <w:tcW w:w="1153" w:type="dxa"/>
            <w:tcBorders>
              <w:top w:val="nil"/>
              <w:left w:val="nil"/>
              <w:bottom w:val="single" w:sz="4" w:space="0" w:color="auto"/>
              <w:right w:val="single" w:sz="4" w:space="0" w:color="auto"/>
            </w:tcBorders>
            <w:shd w:val="clear" w:color="auto" w:fill="auto"/>
            <w:noWrap/>
            <w:vAlign w:val="center"/>
            <w:hideMark/>
          </w:tcPr>
          <w:p w14:paraId="4B47E858"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w:t>
            </w:r>
          </w:p>
        </w:tc>
        <w:tc>
          <w:tcPr>
            <w:tcW w:w="1303" w:type="dxa"/>
            <w:tcBorders>
              <w:top w:val="nil"/>
              <w:left w:val="nil"/>
              <w:bottom w:val="single" w:sz="4" w:space="0" w:color="auto"/>
              <w:right w:val="single" w:sz="4" w:space="0" w:color="auto"/>
            </w:tcBorders>
            <w:shd w:val="clear" w:color="auto" w:fill="auto"/>
            <w:noWrap/>
            <w:vAlign w:val="center"/>
            <w:hideMark/>
          </w:tcPr>
          <w:p w14:paraId="20A9593A"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152" w:type="dxa"/>
            <w:tcBorders>
              <w:top w:val="nil"/>
              <w:left w:val="nil"/>
              <w:bottom w:val="single" w:sz="4" w:space="0" w:color="auto"/>
              <w:right w:val="single" w:sz="4" w:space="0" w:color="auto"/>
            </w:tcBorders>
            <w:shd w:val="clear" w:color="auto" w:fill="auto"/>
            <w:noWrap/>
            <w:vAlign w:val="center"/>
            <w:hideMark/>
          </w:tcPr>
          <w:p w14:paraId="1BD0D712"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155" w:type="dxa"/>
            <w:tcBorders>
              <w:top w:val="nil"/>
              <w:left w:val="nil"/>
              <w:bottom w:val="single" w:sz="4" w:space="0" w:color="auto"/>
              <w:right w:val="single" w:sz="4" w:space="0" w:color="auto"/>
            </w:tcBorders>
            <w:shd w:val="clear" w:color="auto" w:fill="auto"/>
            <w:noWrap/>
            <w:vAlign w:val="center"/>
            <w:hideMark/>
          </w:tcPr>
          <w:p w14:paraId="35D78E94"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152" w:type="dxa"/>
            <w:tcBorders>
              <w:top w:val="nil"/>
              <w:left w:val="nil"/>
              <w:bottom w:val="single" w:sz="4" w:space="0" w:color="auto"/>
              <w:right w:val="single" w:sz="4" w:space="0" w:color="auto"/>
            </w:tcBorders>
            <w:shd w:val="clear" w:color="auto" w:fill="auto"/>
            <w:noWrap/>
            <w:vAlign w:val="center"/>
            <w:hideMark/>
          </w:tcPr>
          <w:p w14:paraId="298590B8"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2</w:t>
            </w:r>
          </w:p>
        </w:tc>
      </w:tr>
      <w:tr w:rsidR="00CF6F88" w:rsidRPr="00A26E99" w14:paraId="7A3FF026" w14:textId="77777777" w:rsidTr="00CF6F88">
        <w:trPr>
          <w:trHeight w:val="343"/>
        </w:trPr>
        <w:tc>
          <w:tcPr>
            <w:tcW w:w="1185" w:type="dxa"/>
            <w:vMerge/>
            <w:tcBorders>
              <w:top w:val="nil"/>
              <w:left w:val="single" w:sz="4" w:space="0" w:color="auto"/>
              <w:bottom w:val="single" w:sz="4" w:space="0" w:color="auto"/>
              <w:right w:val="single" w:sz="4" w:space="0" w:color="auto"/>
            </w:tcBorders>
            <w:vAlign w:val="center"/>
            <w:hideMark/>
          </w:tcPr>
          <w:p w14:paraId="1B6E9562" w14:textId="77777777" w:rsidR="00CF6F88" w:rsidRPr="00A26E99" w:rsidRDefault="00CF6F88" w:rsidP="00CF6F88">
            <w:pPr>
              <w:ind w:firstLine="0"/>
              <w:jc w:val="left"/>
              <w:rPr>
                <w:rFonts w:ascii="Times New Roman" w:eastAsia="Times New Roman" w:hAnsi="Times New Roman" w:cs="Times New Roman"/>
                <w:color w:val="000000"/>
                <w:sz w:val="18"/>
                <w:szCs w:val="18"/>
              </w:rPr>
            </w:pPr>
          </w:p>
        </w:tc>
        <w:tc>
          <w:tcPr>
            <w:tcW w:w="1375" w:type="dxa"/>
            <w:tcBorders>
              <w:top w:val="nil"/>
              <w:left w:val="nil"/>
              <w:bottom w:val="single" w:sz="4" w:space="0" w:color="auto"/>
              <w:right w:val="single" w:sz="4" w:space="0" w:color="auto"/>
            </w:tcBorders>
            <w:shd w:val="clear" w:color="auto" w:fill="auto"/>
            <w:vAlign w:val="center"/>
            <w:hideMark/>
          </w:tcPr>
          <w:p w14:paraId="7C6584C0" w14:textId="77777777" w:rsidR="00CF6F88" w:rsidRPr="00A26E99" w:rsidRDefault="00CF6F88" w:rsidP="00CF6F88">
            <w:pPr>
              <w:ind w:firstLine="0"/>
              <w:jc w:val="lef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Талды-Курган</w:t>
            </w:r>
          </w:p>
        </w:tc>
        <w:tc>
          <w:tcPr>
            <w:tcW w:w="1153" w:type="dxa"/>
            <w:tcBorders>
              <w:top w:val="nil"/>
              <w:left w:val="nil"/>
              <w:bottom w:val="single" w:sz="4" w:space="0" w:color="auto"/>
              <w:right w:val="single" w:sz="4" w:space="0" w:color="auto"/>
            </w:tcBorders>
            <w:shd w:val="clear" w:color="auto" w:fill="auto"/>
            <w:noWrap/>
            <w:vAlign w:val="center"/>
            <w:hideMark/>
          </w:tcPr>
          <w:p w14:paraId="5DA2A3C6"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153" w:type="dxa"/>
            <w:tcBorders>
              <w:top w:val="nil"/>
              <w:left w:val="nil"/>
              <w:bottom w:val="single" w:sz="4" w:space="0" w:color="auto"/>
              <w:right w:val="single" w:sz="4" w:space="0" w:color="auto"/>
            </w:tcBorders>
            <w:shd w:val="clear" w:color="auto" w:fill="auto"/>
            <w:noWrap/>
            <w:vAlign w:val="center"/>
            <w:hideMark/>
          </w:tcPr>
          <w:p w14:paraId="4371BDAB"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w:t>
            </w:r>
          </w:p>
        </w:tc>
        <w:tc>
          <w:tcPr>
            <w:tcW w:w="1303" w:type="dxa"/>
            <w:tcBorders>
              <w:top w:val="nil"/>
              <w:left w:val="nil"/>
              <w:bottom w:val="single" w:sz="4" w:space="0" w:color="auto"/>
              <w:right w:val="single" w:sz="4" w:space="0" w:color="auto"/>
            </w:tcBorders>
            <w:shd w:val="clear" w:color="auto" w:fill="auto"/>
            <w:noWrap/>
            <w:vAlign w:val="center"/>
            <w:hideMark/>
          </w:tcPr>
          <w:p w14:paraId="7D8621AF"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152" w:type="dxa"/>
            <w:tcBorders>
              <w:top w:val="nil"/>
              <w:left w:val="nil"/>
              <w:bottom w:val="single" w:sz="4" w:space="0" w:color="auto"/>
              <w:right w:val="single" w:sz="4" w:space="0" w:color="auto"/>
            </w:tcBorders>
            <w:shd w:val="clear" w:color="auto" w:fill="auto"/>
            <w:noWrap/>
            <w:vAlign w:val="center"/>
            <w:hideMark/>
          </w:tcPr>
          <w:p w14:paraId="1DC72B3D"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155" w:type="dxa"/>
            <w:tcBorders>
              <w:top w:val="nil"/>
              <w:left w:val="nil"/>
              <w:bottom w:val="single" w:sz="4" w:space="0" w:color="auto"/>
              <w:right w:val="single" w:sz="4" w:space="0" w:color="auto"/>
            </w:tcBorders>
            <w:shd w:val="clear" w:color="auto" w:fill="auto"/>
            <w:noWrap/>
            <w:vAlign w:val="center"/>
            <w:hideMark/>
          </w:tcPr>
          <w:p w14:paraId="7CD295F4"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152" w:type="dxa"/>
            <w:tcBorders>
              <w:top w:val="nil"/>
              <w:left w:val="nil"/>
              <w:bottom w:val="single" w:sz="4" w:space="0" w:color="auto"/>
              <w:right w:val="single" w:sz="4" w:space="0" w:color="auto"/>
            </w:tcBorders>
            <w:shd w:val="clear" w:color="auto" w:fill="auto"/>
            <w:noWrap/>
            <w:vAlign w:val="center"/>
            <w:hideMark/>
          </w:tcPr>
          <w:p w14:paraId="35CFA6D4"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w:t>
            </w:r>
          </w:p>
        </w:tc>
      </w:tr>
      <w:tr w:rsidR="00CF6F88" w:rsidRPr="00A26E99" w14:paraId="3CDE9F5F" w14:textId="77777777" w:rsidTr="00CF6F88">
        <w:trPr>
          <w:trHeight w:val="300"/>
        </w:trPr>
        <w:tc>
          <w:tcPr>
            <w:tcW w:w="2560" w:type="dxa"/>
            <w:gridSpan w:val="2"/>
            <w:tcBorders>
              <w:top w:val="single" w:sz="4" w:space="0" w:color="auto"/>
              <w:left w:val="single" w:sz="4" w:space="0" w:color="auto"/>
              <w:bottom w:val="single" w:sz="4" w:space="0" w:color="auto"/>
              <w:right w:val="single" w:sz="4" w:space="0" w:color="auto"/>
            </w:tcBorders>
            <w:shd w:val="clear" w:color="auto" w:fill="auto"/>
            <w:hideMark/>
          </w:tcPr>
          <w:p w14:paraId="01ECD98B" w14:textId="77777777" w:rsidR="00CF6F88" w:rsidRPr="00A26E99" w:rsidRDefault="00CF6F88" w:rsidP="00CF6F88">
            <w:pPr>
              <w:ind w:firstLine="0"/>
              <w:jc w:val="lef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 xml:space="preserve">Итого </w:t>
            </w:r>
          </w:p>
        </w:tc>
        <w:tc>
          <w:tcPr>
            <w:tcW w:w="1153" w:type="dxa"/>
            <w:tcBorders>
              <w:top w:val="nil"/>
              <w:left w:val="nil"/>
              <w:bottom w:val="single" w:sz="4" w:space="0" w:color="auto"/>
              <w:right w:val="single" w:sz="4" w:space="0" w:color="auto"/>
            </w:tcBorders>
            <w:shd w:val="clear" w:color="auto" w:fill="auto"/>
            <w:noWrap/>
            <w:vAlign w:val="center"/>
            <w:hideMark/>
          </w:tcPr>
          <w:p w14:paraId="76626729"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85</w:t>
            </w:r>
          </w:p>
        </w:tc>
        <w:tc>
          <w:tcPr>
            <w:tcW w:w="1153" w:type="dxa"/>
            <w:tcBorders>
              <w:top w:val="nil"/>
              <w:left w:val="nil"/>
              <w:bottom w:val="single" w:sz="4" w:space="0" w:color="auto"/>
              <w:right w:val="single" w:sz="4" w:space="0" w:color="auto"/>
            </w:tcBorders>
            <w:shd w:val="clear" w:color="auto" w:fill="auto"/>
            <w:noWrap/>
            <w:vAlign w:val="center"/>
            <w:hideMark/>
          </w:tcPr>
          <w:p w14:paraId="381C7C8B"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63</w:t>
            </w:r>
          </w:p>
        </w:tc>
        <w:tc>
          <w:tcPr>
            <w:tcW w:w="1303" w:type="dxa"/>
            <w:tcBorders>
              <w:top w:val="nil"/>
              <w:left w:val="nil"/>
              <w:bottom w:val="single" w:sz="4" w:space="0" w:color="auto"/>
              <w:right w:val="single" w:sz="4" w:space="0" w:color="auto"/>
            </w:tcBorders>
            <w:shd w:val="clear" w:color="auto" w:fill="auto"/>
            <w:noWrap/>
            <w:vAlign w:val="center"/>
            <w:hideMark/>
          </w:tcPr>
          <w:p w14:paraId="37E2B996"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89</w:t>
            </w:r>
          </w:p>
        </w:tc>
        <w:tc>
          <w:tcPr>
            <w:tcW w:w="1152" w:type="dxa"/>
            <w:tcBorders>
              <w:top w:val="nil"/>
              <w:left w:val="nil"/>
              <w:bottom w:val="single" w:sz="4" w:space="0" w:color="auto"/>
              <w:right w:val="single" w:sz="4" w:space="0" w:color="auto"/>
            </w:tcBorders>
            <w:shd w:val="clear" w:color="auto" w:fill="auto"/>
            <w:noWrap/>
            <w:vAlign w:val="center"/>
            <w:hideMark/>
          </w:tcPr>
          <w:p w14:paraId="0FF68836"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69</w:t>
            </w:r>
          </w:p>
        </w:tc>
        <w:tc>
          <w:tcPr>
            <w:tcW w:w="1155" w:type="dxa"/>
            <w:tcBorders>
              <w:top w:val="nil"/>
              <w:left w:val="nil"/>
              <w:bottom w:val="single" w:sz="4" w:space="0" w:color="auto"/>
              <w:right w:val="single" w:sz="4" w:space="0" w:color="auto"/>
            </w:tcBorders>
            <w:shd w:val="clear" w:color="auto" w:fill="auto"/>
            <w:noWrap/>
            <w:vAlign w:val="center"/>
            <w:hideMark/>
          </w:tcPr>
          <w:p w14:paraId="7FD4357D"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107</w:t>
            </w:r>
          </w:p>
        </w:tc>
        <w:tc>
          <w:tcPr>
            <w:tcW w:w="1152" w:type="dxa"/>
            <w:tcBorders>
              <w:top w:val="nil"/>
              <w:left w:val="nil"/>
              <w:bottom w:val="single" w:sz="4" w:space="0" w:color="auto"/>
              <w:right w:val="single" w:sz="4" w:space="0" w:color="auto"/>
            </w:tcBorders>
            <w:shd w:val="clear" w:color="auto" w:fill="auto"/>
            <w:noWrap/>
            <w:vAlign w:val="center"/>
            <w:hideMark/>
          </w:tcPr>
          <w:p w14:paraId="0B14ED41"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413</w:t>
            </w:r>
          </w:p>
        </w:tc>
      </w:tr>
    </w:tbl>
    <w:p w14:paraId="17743608" w14:textId="77777777" w:rsidR="009943DB" w:rsidRPr="00A26E99" w:rsidRDefault="009943DB" w:rsidP="00CF6F88">
      <w:pPr>
        <w:spacing w:after="160" w:line="259" w:lineRule="auto"/>
        <w:ind w:firstLine="0"/>
        <w:jc w:val="left"/>
        <w:rPr>
          <w:rFonts w:ascii="Times New Roman" w:eastAsia="Calibri" w:hAnsi="Times New Roman" w:cs="Times New Roman"/>
          <w:sz w:val="18"/>
          <w:szCs w:val="18"/>
          <w:lang w:eastAsia="en-US"/>
        </w:rPr>
      </w:pPr>
    </w:p>
    <w:p w14:paraId="48B5E9C2" w14:textId="7BB6309F" w:rsidR="00CF6F88" w:rsidRPr="00A26E99" w:rsidRDefault="00CF6F88" w:rsidP="00CF6F88">
      <w:pPr>
        <w:spacing w:after="160" w:line="259" w:lineRule="auto"/>
        <w:ind w:firstLine="0"/>
        <w:jc w:val="left"/>
        <w:rPr>
          <w:rFonts w:ascii="Times New Roman" w:eastAsia="Calibri" w:hAnsi="Times New Roman" w:cs="Times New Roman"/>
          <w:sz w:val="18"/>
          <w:szCs w:val="18"/>
          <w:lang w:eastAsia="en-US"/>
        </w:rPr>
      </w:pPr>
      <w:r w:rsidRPr="00A26E99">
        <w:rPr>
          <w:rFonts w:ascii="Times New Roman" w:eastAsia="Calibri" w:hAnsi="Times New Roman" w:cs="Times New Roman"/>
          <w:sz w:val="18"/>
          <w:szCs w:val="18"/>
          <w:lang w:eastAsia="en-US"/>
        </w:rPr>
        <w:t>Таблица 33</w:t>
      </w:r>
    </w:p>
    <w:tbl>
      <w:tblPr>
        <w:tblW w:w="5000" w:type="pct"/>
        <w:tblInd w:w="103" w:type="dxa"/>
        <w:tblLook w:val="04A0" w:firstRow="1" w:lastRow="0" w:firstColumn="1" w:lastColumn="0" w:noHBand="0" w:noVBand="1"/>
      </w:tblPr>
      <w:tblGrid>
        <w:gridCol w:w="1185"/>
        <w:gridCol w:w="1375"/>
        <w:gridCol w:w="1153"/>
        <w:gridCol w:w="1153"/>
        <w:gridCol w:w="1303"/>
        <w:gridCol w:w="1152"/>
        <w:gridCol w:w="1155"/>
        <w:gridCol w:w="1152"/>
      </w:tblGrid>
      <w:tr w:rsidR="00CF6F88" w:rsidRPr="00A26E99" w14:paraId="6D657FE6" w14:textId="77777777" w:rsidTr="00B01183">
        <w:trPr>
          <w:trHeight w:val="350"/>
        </w:trPr>
        <w:tc>
          <w:tcPr>
            <w:tcW w:w="9345" w:type="dxa"/>
            <w:gridSpan w:val="8"/>
            <w:tcBorders>
              <w:top w:val="single" w:sz="4" w:space="0" w:color="auto"/>
              <w:left w:val="single" w:sz="4" w:space="0" w:color="auto"/>
              <w:bottom w:val="single" w:sz="4" w:space="0" w:color="auto"/>
              <w:right w:val="single" w:sz="4" w:space="0" w:color="auto"/>
            </w:tcBorders>
            <w:shd w:val="clear" w:color="auto" w:fill="auto"/>
            <w:vAlign w:val="bottom"/>
            <w:hideMark/>
          </w:tcPr>
          <w:p w14:paraId="05D59298" w14:textId="7988D204" w:rsidR="00CF6F88" w:rsidRPr="00A26E99" w:rsidRDefault="00CF6F88" w:rsidP="00CF6F88">
            <w:pPr>
              <w:ind w:firstLine="0"/>
              <w:jc w:val="center"/>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 xml:space="preserve">Если я НЕ удовлетворен </w:t>
            </w:r>
            <w:r w:rsidR="002E52D5" w:rsidRPr="00A26E99">
              <w:rPr>
                <w:rFonts w:ascii="Times New Roman" w:eastAsia="Times New Roman" w:hAnsi="Times New Roman" w:cs="Times New Roman"/>
                <w:color w:val="000000"/>
                <w:sz w:val="18"/>
                <w:szCs w:val="18"/>
              </w:rPr>
              <w:t>туристским</w:t>
            </w:r>
            <w:r w:rsidRPr="00A26E99">
              <w:rPr>
                <w:rFonts w:ascii="Times New Roman" w:eastAsia="Times New Roman" w:hAnsi="Times New Roman" w:cs="Times New Roman"/>
                <w:color w:val="000000"/>
                <w:sz w:val="18"/>
                <w:szCs w:val="18"/>
              </w:rPr>
              <w:t xml:space="preserve"> продуктом / услугой, я делюсь им на сайтах и на странице в социальных сетях компании.</w:t>
            </w:r>
          </w:p>
        </w:tc>
      </w:tr>
      <w:tr w:rsidR="00CF6F88" w:rsidRPr="00A26E99" w14:paraId="71AB8C9E" w14:textId="77777777" w:rsidTr="00B01183">
        <w:trPr>
          <w:trHeight w:val="300"/>
        </w:trPr>
        <w:tc>
          <w:tcPr>
            <w:tcW w:w="246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69E87A9C" w14:textId="77777777" w:rsidR="00CF6F88" w:rsidRPr="00A26E99" w:rsidRDefault="00CF6F88" w:rsidP="00CF6F88">
            <w:pPr>
              <w:ind w:firstLine="0"/>
              <w:jc w:val="center"/>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lang w:val="en-US"/>
              </w:rPr>
              <w:t> </w:t>
            </w:r>
          </w:p>
        </w:tc>
        <w:tc>
          <w:tcPr>
            <w:tcW w:w="1122" w:type="dxa"/>
            <w:tcBorders>
              <w:top w:val="nil"/>
              <w:left w:val="nil"/>
              <w:bottom w:val="single" w:sz="4" w:space="0" w:color="auto"/>
              <w:right w:val="single" w:sz="4" w:space="0" w:color="auto"/>
            </w:tcBorders>
            <w:shd w:val="clear" w:color="auto" w:fill="auto"/>
            <w:vAlign w:val="bottom"/>
            <w:hideMark/>
          </w:tcPr>
          <w:p w14:paraId="16B4ADC8" w14:textId="77777777" w:rsidR="00CF6F88" w:rsidRPr="00A26E99" w:rsidRDefault="00CF6F88" w:rsidP="00CF6F88">
            <w:pPr>
              <w:ind w:firstLine="0"/>
              <w:jc w:val="center"/>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никогда</w:t>
            </w:r>
          </w:p>
        </w:tc>
        <w:tc>
          <w:tcPr>
            <w:tcW w:w="1122" w:type="dxa"/>
            <w:tcBorders>
              <w:top w:val="nil"/>
              <w:left w:val="nil"/>
              <w:bottom w:val="single" w:sz="4" w:space="0" w:color="auto"/>
              <w:right w:val="single" w:sz="4" w:space="0" w:color="auto"/>
            </w:tcBorders>
            <w:shd w:val="clear" w:color="auto" w:fill="auto"/>
            <w:vAlign w:val="bottom"/>
            <w:hideMark/>
          </w:tcPr>
          <w:p w14:paraId="2C7B95D8" w14:textId="77777777" w:rsidR="00CF6F88" w:rsidRPr="00A26E99" w:rsidRDefault="00CF6F88" w:rsidP="00CF6F88">
            <w:pPr>
              <w:ind w:firstLine="0"/>
              <w:jc w:val="center"/>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редко</w:t>
            </w:r>
          </w:p>
        </w:tc>
        <w:tc>
          <w:tcPr>
            <w:tcW w:w="1268" w:type="dxa"/>
            <w:tcBorders>
              <w:top w:val="nil"/>
              <w:left w:val="nil"/>
              <w:bottom w:val="single" w:sz="4" w:space="0" w:color="auto"/>
              <w:right w:val="single" w:sz="4" w:space="0" w:color="auto"/>
            </w:tcBorders>
            <w:shd w:val="clear" w:color="auto" w:fill="auto"/>
            <w:vAlign w:val="bottom"/>
            <w:hideMark/>
          </w:tcPr>
          <w:p w14:paraId="1C303E30" w14:textId="77777777" w:rsidR="00CF6F88" w:rsidRPr="00A26E99" w:rsidRDefault="00CF6F88" w:rsidP="00CF6F88">
            <w:pPr>
              <w:ind w:firstLine="0"/>
              <w:jc w:val="center"/>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иногда</w:t>
            </w:r>
          </w:p>
        </w:tc>
        <w:tc>
          <w:tcPr>
            <w:tcW w:w="1121" w:type="dxa"/>
            <w:tcBorders>
              <w:top w:val="nil"/>
              <w:left w:val="nil"/>
              <w:bottom w:val="single" w:sz="4" w:space="0" w:color="auto"/>
              <w:right w:val="single" w:sz="4" w:space="0" w:color="auto"/>
            </w:tcBorders>
            <w:shd w:val="clear" w:color="auto" w:fill="auto"/>
            <w:vAlign w:val="bottom"/>
            <w:hideMark/>
          </w:tcPr>
          <w:p w14:paraId="01CE6C31" w14:textId="77777777" w:rsidR="00CF6F88" w:rsidRPr="00A26E99" w:rsidRDefault="00CF6F88" w:rsidP="00CF6F88">
            <w:pPr>
              <w:ind w:firstLine="0"/>
              <w:jc w:val="center"/>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часто</w:t>
            </w:r>
          </w:p>
        </w:tc>
        <w:tc>
          <w:tcPr>
            <w:tcW w:w="1124" w:type="dxa"/>
            <w:tcBorders>
              <w:top w:val="nil"/>
              <w:left w:val="nil"/>
              <w:bottom w:val="single" w:sz="4" w:space="0" w:color="auto"/>
              <w:right w:val="single" w:sz="4" w:space="0" w:color="auto"/>
            </w:tcBorders>
            <w:shd w:val="clear" w:color="auto" w:fill="auto"/>
            <w:vAlign w:val="bottom"/>
            <w:hideMark/>
          </w:tcPr>
          <w:p w14:paraId="6719427B" w14:textId="77777777" w:rsidR="00CF6F88" w:rsidRPr="00A26E99" w:rsidRDefault="00CF6F88" w:rsidP="00CF6F88">
            <w:pPr>
              <w:ind w:firstLine="0"/>
              <w:jc w:val="center"/>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всегда</w:t>
            </w:r>
          </w:p>
        </w:tc>
        <w:tc>
          <w:tcPr>
            <w:tcW w:w="1121" w:type="dxa"/>
            <w:tcBorders>
              <w:top w:val="nil"/>
              <w:left w:val="nil"/>
              <w:bottom w:val="single" w:sz="4" w:space="0" w:color="auto"/>
              <w:right w:val="single" w:sz="4" w:space="0" w:color="auto"/>
            </w:tcBorders>
            <w:shd w:val="clear" w:color="auto" w:fill="auto"/>
            <w:vAlign w:val="bottom"/>
            <w:hideMark/>
          </w:tcPr>
          <w:p w14:paraId="4F1848BE" w14:textId="77777777" w:rsidR="00CF6F88" w:rsidRPr="00A26E99" w:rsidRDefault="00CF6F88" w:rsidP="00CF6F88">
            <w:pPr>
              <w:ind w:firstLine="0"/>
              <w:jc w:val="center"/>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 xml:space="preserve">Итого </w:t>
            </w:r>
          </w:p>
        </w:tc>
      </w:tr>
      <w:tr w:rsidR="00CF6F88" w:rsidRPr="00A26E99" w14:paraId="1F979B30" w14:textId="77777777" w:rsidTr="00B01183">
        <w:trPr>
          <w:trHeight w:val="245"/>
        </w:trPr>
        <w:tc>
          <w:tcPr>
            <w:tcW w:w="1129" w:type="dxa"/>
            <w:vMerge w:val="restart"/>
            <w:tcBorders>
              <w:top w:val="nil"/>
              <w:left w:val="single" w:sz="4" w:space="0" w:color="auto"/>
              <w:bottom w:val="single" w:sz="4" w:space="0" w:color="auto"/>
              <w:right w:val="single" w:sz="4" w:space="0" w:color="auto"/>
            </w:tcBorders>
            <w:shd w:val="clear" w:color="auto" w:fill="auto"/>
            <w:vAlign w:val="center"/>
            <w:hideMark/>
          </w:tcPr>
          <w:p w14:paraId="5D3E834E" w14:textId="77777777" w:rsidR="00CF6F88" w:rsidRPr="00A26E99" w:rsidRDefault="00CF6F88" w:rsidP="00CF6F88">
            <w:pPr>
              <w:ind w:firstLine="0"/>
              <w:jc w:val="center"/>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Город проживания</w:t>
            </w:r>
          </w:p>
        </w:tc>
        <w:tc>
          <w:tcPr>
            <w:tcW w:w="1338" w:type="dxa"/>
            <w:tcBorders>
              <w:top w:val="nil"/>
              <w:left w:val="nil"/>
              <w:bottom w:val="single" w:sz="4" w:space="0" w:color="auto"/>
              <w:right w:val="single" w:sz="4" w:space="0" w:color="auto"/>
            </w:tcBorders>
            <w:shd w:val="clear" w:color="auto" w:fill="auto"/>
            <w:hideMark/>
          </w:tcPr>
          <w:p w14:paraId="4240358E" w14:textId="77777777" w:rsidR="00CF6F88" w:rsidRPr="00A26E99" w:rsidRDefault="00CF6F88" w:rsidP="00CF6F88">
            <w:pPr>
              <w:ind w:firstLine="0"/>
              <w:jc w:val="lef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Другие страны</w:t>
            </w:r>
          </w:p>
        </w:tc>
        <w:tc>
          <w:tcPr>
            <w:tcW w:w="1122" w:type="dxa"/>
            <w:tcBorders>
              <w:top w:val="nil"/>
              <w:left w:val="nil"/>
              <w:bottom w:val="single" w:sz="4" w:space="0" w:color="auto"/>
              <w:right w:val="single" w:sz="4" w:space="0" w:color="auto"/>
            </w:tcBorders>
            <w:shd w:val="clear" w:color="auto" w:fill="auto"/>
            <w:noWrap/>
            <w:vAlign w:val="center"/>
            <w:hideMark/>
          </w:tcPr>
          <w:p w14:paraId="345369D8"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9</w:t>
            </w:r>
          </w:p>
        </w:tc>
        <w:tc>
          <w:tcPr>
            <w:tcW w:w="1122" w:type="dxa"/>
            <w:tcBorders>
              <w:top w:val="nil"/>
              <w:left w:val="nil"/>
              <w:bottom w:val="single" w:sz="4" w:space="0" w:color="auto"/>
              <w:right w:val="single" w:sz="4" w:space="0" w:color="auto"/>
            </w:tcBorders>
            <w:shd w:val="clear" w:color="auto" w:fill="auto"/>
            <w:noWrap/>
            <w:vAlign w:val="center"/>
            <w:hideMark/>
          </w:tcPr>
          <w:p w14:paraId="7F105476"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6</w:t>
            </w:r>
          </w:p>
        </w:tc>
        <w:tc>
          <w:tcPr>
            <w:tcW w:w="1268" w:type="dxa"/>
            <w:tcBorders>
              <w:top w:val="nil"/>
              <w:left w:val="nil"/>
              <w:bottom w:val="single" w:sz="4" w:space="0" w:color="auto"/>
              <w:right w:val="single" w:sz="4" w:space="0" w:color="auto"/>
            </w:tcBorders>
            <w:shd w:val="clear" w:color="auto" w:fill="auto"/>
            <w:noWrap/>
            <w:vAlign w:val="center"/>
            <w:hideMark/>
          </w:tcPr>
          <w:p w14:paraId="308540A2"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22</w:t>
            </w:r>
          </w:p>
        </w:tc>
        <w:tc>
          <w:tcPr>
            <w:tcW w:w="1121" w:type="dxa"/>
            <w:tcBorders>
              <w:top w:val="nil"/>
              <w:left w:val="nil"/>
              <w:bottom w:val="single" w:sz="4" w:space="0" w:color="auto"/>
              <w:right w:val="single" w:sz="4" w:space="0" w:color="auto"/>
            </w:tcBorders>
            <w:shd w:val="clear" w:color="auto" w:fill="auto"/>
            <w:noWrap/>
            <w:vAlign w:val="center"/>
            <w:hideMark/>
          </w:tcPr>
          <w:p w14:paraId="030D53CF"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15</w:t>
            </w:r>
          </w:p>
        </w:tc>
        <w:tc>
          <w:tcPr>
            <w:tcW w:w="1124" w:type="dxa"/>
            <w:tcBorders>
              <w:top w:val="nil"/>
              <w:left w:val="nil"/>
              <w:bottom w:val="single" w:sz="4" w:space="0" w:color="auto"/>
              <w:right w:val="single" w:sz="4" w:space="0" w:color="auto"/>
            </w:tcBorders>
            <w:shd w:val="clear" w:color="auto" w:fill="auto"/>
            <w:noWrap/>
            <w:vAlign w:val="center"/>
            <w:hideMark/>
          </w:tcPr>
          <w:p w14:paraId="3154CE38"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16</w:t>
            </w:r>
          </w:p>
        </w:tc>
        <w:tc>
          <w:tcPr>
            <w:tcW w:w="1121" w:type="dxa"/>
            <w:tcBorders>
              <w:top w:val="nil"/>
              <w:left w:val="nil"/>
              <w:bottom w:val="single" w:sz="4" w:space="0" w:color="auto"/>
              <w:right w:val="single" w:sz="4" w:space="0" w:color="auto"/>
            </w:tcBorders>
            <w:shd w:val="clear" w:color="auto" w:fill="auto"/>
            <w:noWrap/>
            <w:vAlign w:val="center"/>
            <w:hideMark/>
          </w:tcPr>
          <w:p w14:paraId="1D77FFA8"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68</w:t>
            </w:r>
          </w:p>
        </w:tc>
      </w:tr>
      <w:tr w:rsidR="00CF6F88" w:rsidRPr="00A26E99" w14:paraId="152DC1DE" w14:textId="77777777" w:rsidTr="00B01183">
        <w:trPr>
          <w:trHeight w:val="300"/>
        </w:trPr>
        <w:tc>
          <w:tcPr>
            <w:tcW w:w="1129" w:type="dxa"/>
            <w:vMerge/>
            <w:tcBorders>
              <w:top w:val="nil"/>
              <w:left w:val="single" w:sz="4" w:space="0" w:color="auto"/>
              <w:bottom w:val="single" w:sz="4" w:space="0" w:color="auto"/>
              <w:right w:val="single" w:sz="4" w:space="0" w:color="auto"/>
            </w:tcBorders>
            <w:vAlign w:val="center"/>
            <w:hideMark/>
          </w:tcPr>
          <w:p w14:paraId="16293B09" w14:textId="77777777" w:rsidR="00CF6F88" w:rsidRPr="00A26E99" w:rsidRDefault="00CF6F88" w:rsidP="00CF6F88">
            <w:pPr>
              <w:ind w:firstLine="0"/>
              <w:jc w:val="left"/>
              <w:rPr>
                <w:rFonts w:ascii="Times New Roman" w:eastAsia="Times New Roman" w:hAnsi="Times New Roman" w:cs="Times New Roman"/>
                <w:color w:val="000000"/>
                <w:sz w:val="18"/>
                <w:szCs w:val="18"/>
              </w:rPr>
            </w:pPr>
          </w:p>
        </w:tc>
        <w:tc>
          <w:tcPr>
            <w:tcW w:w="1338" w:type="dxa"/>
            <w:tcBorders>
              <w:top w:val="nil"/>
              <w:left w:val="nil"/>
              <w:bottom w:val="single" w:sz="4" w:space="0" w:color="auto"/>
              <w:right w:val="single" w:sz="4" w:space="0" w:color="auto"/>
            </w:tcBorders>
            <w:shd w:val="clear" w:color="auto" w:fill="auto"/>
            <w:vAlign w:val="center"/>
            <w:hideMark/>
          </w:tcPr>
          <w:p w14:paraId="46CA7D65" w14:textId="77777777" w:rsidR="00CF6F88" w:rsidRPr="00A26E99" w:rsidRDefault="00CF6F88" w:rsidP="00CF6F88">
            <w:pPr>
              <w:ind w:firstLine="0"/>
              <w:jc w:val="lef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 xml:space="preserve">Алматы </w:t>
            </w:r>
          </w:p>
        </w:tc>
        <w:tc>
          <w:tcPr>
            <w:tcW w:w="1122" w:type="dxa"/>
            <w:tcBorders>
              <w:top w:val="nil"/>
              <w:left w:val="nil"/>
              <w:bottom w:val="single" w:sz="4" w:space="0" w:color="auto"/>
              <w:right w:val="single" w:sz="4" w:space="0" w:color="auto"/>
            </w:tcBorders>
            <w:shd w:val="clear" w:color="auto" w:fill="auto"/>
            <w:noWrap/>
            <w:vAlign w:val="center"/>
            <w:hideMark/>
          </w:tcPr>
          <w:p w14:paraId="61395D36"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53</w:t>
            </w:r>
          </w:p>
        </w:tc>
        <w:tc>
          <w:tcPr>
            <w:tcW w:w="1122" w:type="dxa"/>
            <w:tcBorders>
              <w:top w:val="nil"/>
              <w:left w:val="nil"/>
              <w:bottom w:val="single" w:sz="4" w:space="0" w:color="auto"/>
              <w:right w:val="single" w:sz="4" w:space="0" w:color="auto"/>
            </w:tcBorders>
            <w:shd w:val="clear" w:color="auto" w:fill="auto"/>
            <w:noWrap/>
            <w:vAlign w:val="center"/>
            <w:hideMark/>
          </w:tcPr>
          <w:p w14:paraId="70B9D26E"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30</w:t>
            </w:r>
          </w:p>
        </w:tc>
        <w:tc>
          <w:tcPr>
            <w:tcW w:w="1268" w:type="dxa"/>
            <w:tcBorders>
              <w:top w:val="nil"/>
              <w:left w:val="nil"/>
              <w:bottom w:val="single" w:sz="4" w:space="0" w:color="auto"/>
              <w:right w:val="single" w:sz="4" w:space="0" w:color="auto"/>
            </w:tcBorders>
            <w:shd w:val="clear" w:color="auto" w:fill="auto"/>
            <w:noWrap/>
            <w:vAlign w:val="center"/>
            <w:hideMark/>
          </w:tcPr>
          <w:p w14:paraId="23CAC2CB"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63</w:t>
            </w:r>
          </w:p>
        </w:tc>
        <w:tc>
          <w:tcPr>
            <w:tcW w:w="1121" w:type="dxa"/>
            <w:tcBorders>
              <w:top w:val="nil"/>
              <w:left w:val="nil"/>
              <w:bottom w:val="single" w:sz="4" w:space="0" w:color="auto"/>
              <w:right w:val="single" w:sz="4" w:space="0" w:color="auto"/>
            </w:tcBorders>
            <w:shd w:val="clear" w:color="auto" w:fill="auto"/>
            <w:noWrap/>
            <w:vAlign w:val="center"/>
            <w:hideMark/>
          </w:tcPr>
          <w:p w14:paraId="349FB0E6"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45</w:t>
            </w:r>
          </w:p>
        </w:tc>
        <w:tc>
          <w:tcPr>
            <w:tcW w:w="1124" w:type="dxa"/>
            <w:tcBorders>
              <w:top w:val="nil"/>
              <w:left w:val="nil"/>
              <w:bottom w:val="single" w:sz="4" w:space="0" w:color="auto"/>
              <w:right w:val="single" w:sz="4" w:space="0" w:color="auto"/>
            </w:tcBorders>
            <w:shd w:val="clear" w:color="auto" w:fill="auto"/>
            <w:noWrap/>
            <w:vAlign w:val="center"/>
            <w:hideMark/>
          </w:tcPr>
          <w:p w14:paraId="6D524882"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63</w:t>
            </w:r>
          </w:p>
        </w:tc>
        <w:tc>
          <w:tcPr>
            <w:tcW w:w="1121" w:type="dxa"/>
            <w:tcBorders>
              <w:top w:val="nil"/>
              <w:left w:val="nil"/>
              <w:bottom w:val="single" w:sz="4" w:space="0" w:color="auto"/>
              <w:right w:val="single" w:sz="4" w:space="0" w:color="auto"/>
            </w:tcBorders>
            <w:shd w:val="clear" w:color="auto" w:fill="auto"/>
            <w:noWrap/>
            <w:vAlign w:val="center"/>
            <w:hideMark/>
          </w:tcPr>
          <w:p w14:paraId="08B4A515"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254</w:t>
            </w:r>
          </w:p>
        </w:tc>
      </w:tr>
      <w:tr w:rsidR="00CF6F88" w:rsidRPr="00A26E99" w14:paraId="1A1206F0" w14:textId="77777777" w:rsidTr="00B01183">
        <w:trPr>
          <w:trHeight w:val="239"/>
        </w:trPr>
        <w:tc>
          <w:tcPr>
            <w:tcW w:w="1129" w:type="dxa"/>
            <w:vMerge/>
            <w:tcBorders>
              <w:top w:val="nil"/>
              <w:left w:val="single" w:sz="4" w:space="0" w:color="auto"/>
              <w:bottom w:val="single" w:sz="4" w:space="0" w:color="auto"/>
              <w:right w:val="single" w:sz="4" w:space="0" w:color="auto"/>
            </w:tcBorders>
            <w:vAlign w:val="center"/>
            <w:hideMark/>
          </w:tcPr>
          <w:p w14:paraId="17730DB6" w14:textId="77777777" w:rsidR="00CF6F88" w:rsidRPr="00A26E99" w:rsidRDefault="00CF6F88" w:rsidP="00CF6F88">
            <w:pPr>
              <w:ind w:firstLine="0"/>
              <w:jc w:val="left"/>
              <w:rPr>
                <w:rFonts w:ascii="Times New Roman" w:eastAsia="Times New Roman" w:hAnsi="Times New Roman" w:cs="Times New Roman"/>
                <w:color w:val="000000"/>
                <w:sz w:val="18"/>
                <w:szCs w:val="18"/>
              </w:rPr>
            </w:pPr>
          </w:p>
        </w:tc>
        <w:tc>
          <w:tcPr>
            <w:tcW w:w="1338" w:type="dxa"/>
            <w:tcBorders>
              <w:top w:val="nil"/>
              <w:left w:val="nil"/>
              <w:bottom w:val="single" w:sz="4" w:space="0" w:color="auto"/>
              <w:right w:val="single" w:sz="4" w:space="0" w:color="auto"/>
            </w:tcBorders>
            <w:shd w:val="clear" w:color="auto" w:fill="auto"/>
            <w:vAlign w:val="center"/>
            <w:hideMark/>
          </w:tcPr>
          <w:p w14:paraId="33E1AB1A" w14:textId="77777777" w:rsidR="00CF6F88" w:rsidRPr="00A26E99" w:rsidRDefault="00CF6F88" w:rsidP="00CF6F88">
            <w:pPr>
              <w:ind w:firstLine="0"/>
              <w:jc w:val="lef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Нур-Султан</w:t>
            </w:r>
          </w:p>
        </w:tc>
        <w:tc>
          <w:tcPr>
            <w:tcW w:w="1122" w:type="dxa"/>
            <w:tcBorders>
              <w:top w:val="nil"/>
              <w:left w:val="nil"/>
              <w:bottom w:val="single" w:sz="4" w:space="0" w:color="auto"/>
              <w:right w:val="single" w:sz="4" w:space="0" w:color="auto"/>
            </w:tcBorders>
            <w:shd w:val="clear" w:color="auto" w:fill="auto"/>
            <w:noWrap/>
            <w:vAlign w:val="center"/>
            <w:hideMark/>
          </w:tcPr>
          <w:p w14:paraId="736DCFD2"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15</w:t>
            </w:r>
          </w:p>
        </w:tc>
        <w:tc>
          <w:tcPr>
            <w:tcW w:w="1122" w:type="dxa"/>
            <w:tcBorders>
              <w:top w:val="nil"/>
              <w:left w:val="nil"/>
              <w:bottom w:val="single" w:sz="4" w:space="0" w:color="auto"/>
              <w:right w:val="single" w:sz="4" w:space="0" w:color="auto"/>
            </w:tcBorders>
            <w:shd w:val="clear" w:color="auto" w:fill="auto"/>
            <w:noWrap/>
            <w:vAlign w:val="center"/>
            <w:hideMark/>
          </w:tcPr>
          <w:p w14:paraId="56CAA126"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11</w:t>
            </w:r>
          </w:p>
        </w:tc>
        <w:tc>
          <w:tcPr>
            <w:tcW w:w="1268" w:type="dxa"/>
            <w:tcBorders>
              <w:top w:val="nil"/>
              <w:left w:val="nil"/>
              <w:bottom w:val="single" w:sz="4" w:space="0" w:color="auto"/>
              <w:right w:val="single" w:sz="4" w:space="0" w:color="auto"/>
            </w:tcBorders>
            <w:shd w:val="clear" w:color="auto" w:fill="auto"/>
            <w:noWrap/>
            <w:vAlign w:val="center"/>
            <w:hideMark/>
          </w:tcPr>
          <w:p w14:paraId="3695245E"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12</w:t>
            </w:r>
          </w:p>
        </w:tc>
        <w:tc>
          <w:tcPr>
            <w:tcW w:w="1121" w:type="dxa"/>
            <w:tcBorders>
              <w:top w:val="nil"/>
              <w:left w:val="nil"/>
              <w:bottom w:val="single" w:sz="4" w:space="0" w:color="auto"/>
              <w:right w:val="single" w:sz="4" w:space="0" w:color="auto"/>
            </w:tcBorders>
            <w:shd w:val="clear" w:color="auto" w:fill="auto"/>
            <w:noWrap/>
            <w:vAlign w:val="center"/>
            <w:hideMark/>
          </w:tcPr>
          <w:p w14:paraId="12A103C4"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7</w:t>
            </w:r>
          </w:p>
        </w:tc>
        <w:tc>
          <w:tcPr>
            <w:tcW w:w="1124" w:type="dxa"/>
            <w:tcBorders>
              <w:top w:val="nil"/>
              <w:left w:val="nil"/>
              <w:bottom w:val="single" w:sz="4" w:space="0" w:color="auto"/>
              <w:right w:val="single" w:sz="4" w:space="0" w:color="auto"/>
            </w:tcBorders>
            <w:shd w:val="clear" w:color="auto" w:fill="auto"/>
            <w:noWrap/>
            <w:vAlign w:val="center"/>
            <w:hideMark/>
          </w:tcPr>
          <w:p w14:paraId="461A32F8"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5</w:t>
            </w:r>
          </w:p>
        </w:tc>
        <w:tc>
          <w:tcPr>
            <w:tcW w:w="1121" w:type="dxa"/>
            <w:tcBorders>
              <w:top w:val="nil"/>
              <w:left w:val="nil"/>
              <w:bottom w:val="single" w:sz="4" w:space="0" w:color="auto"/>
              <w:right w:val="single" w:sz="4" w:space="0" w:color="auto"/>
            </w:tcBorders>
            <w:shd w:val="clear" w:color="auto" w:fill="auto"/>
            <w:noWrap/>
            <w:vAlign w:val="center"/>
            <w:hideMark/>
          </w:tcPr>
          <w:p w14:paraId="762239D8"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50</w:t>
            </w:r>
          </w:p>
        </w:tc>
      </w:tr>
      <w:tr w:rsidR="00CF6F88" w:rsidRPr="00A26E99" w14:paraId="217246EA" w14:textId="77777777" w:rsidTr="00B01183">
        <w:trPr>
          <w:trHeight w:val="300"/>
        </w:trPr>
        <w:tc>
          <w:tcPr>
            <w:tcW w:w="1129" w:type="dxa"/>
            <w:vMerge/>
            <w:tcBorders>
              <w:top w:val="nil"/>
              <w:left w:val="single" w:sz="4" w:space="0" w:color="auto"/>
              <w:bottom w:val="single" w:sz="4" w:space="0" w:color="auto"/>
              <w:right w:val="single" w:sz="4" w:space="0" w:color="auto"/>
            </w:tcBorders>
            <w:vAlign w:val="center"/>
            <w:hideMark/>
          </w:tcPr>
          <w:p w14:paraId="40A0D538" w14:textId="77777777" w:rsidR="00CF6F88" w:rsidRPr="00A26E99" w:rsidRDefault="00CF6F88" w:rsidP="00CF6F88">
            <w:pPr>
              <w:ind w:firstLine="0"/>
              <w:jc w:val="left"/>
              <w:rPr>
                <w:rFonts w:ascii="Times New Roman" w:eastAsia="Times New Roman" w:hAnsi="Times New Roman" w:cs="Times New Roman"/>
                <w:color w:val="000000"/>
                <w:sz w:val="18"/>
                <w:szCs w:val="18"/>
              </w:rPr>
            </w:pPr>
          </w:p>
        </w:tc>
        <w:tc>
          <w:tcPr>
            <w:tcW w:w="1338" w:type="dxa"/>
            <w:tcBorders>
              <w:top w:val="nil"/>
              <w:left w:val="nil"/>
              <w:bottom w:val="single" w:sz="4" w:space="0" w:color="auto"/>
              <w:right w:val="single" w:sz="4" w:space="0" w:color="auto"/>
            </w:tcBorders>
            <w:shd w:val="clear" w:color="auto" w:fill="auto"/>
            <w:vAlign w:val="center"/>
            <w:hideMark/>
          </w:tcPr>
          <w:p w14:paraId="75208960" w14:textId="77777777" w:rsidR="00CF6F88" w:rsidRPr="00A26E99" w:rsidRDefault="00CF6F88" w:rsidP="00CF6F88">
            <w:pPr>
              <w:ind w:firstLine="0"/>
              <w:jc w:val="lef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Шымкент</w:t>
            </w:r>
          </w:p>
        </w:tc>
        <w:tc>
          <w:tcPr>
            <w:tcW w:w="1122" w:type="dxa"/>
            <w:tcBorders>
              <w:top w:val="nil"/>
              <w:left w:val="nil"/>
              <w:bottom w:val="single" w:sz="4" w:space="0" w:color="auto"/>
              <w:right w:val="single" w:sz="4" w:space="0" w:color="auto"/>
            </w:tcBorders>
            <w:shd w:val="clear" w:color="auto" w:fill="auto"/>
            <w:noWrap/>
            <w:vAlign w:val="center"/>
            <w:hideMark/>
          </w:tcPr>
          <w:p w14:paraId="7C432560"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3</w:t>
            </w:r>
          </w:p>
        </w:tc>
        <w:tc>
          <w:tcPr>
            <w:tcW w:w="1122" w:type="dxa"/>
            <w:tcBorders>
              <w:top w:val="nil"/>
              <w:left w:val="nil"/>
              <w:bottom w:val="single" w:sz="4" w:space="0" w:color="auto"/>
              <w:right w:val="single" w:sz="4" w:space="0" w:color="auto"/>
            </w:tcBorders>
            <w:shd w:val="clear" w:color="auto" w:fill="auto"/>
            <w:noWrap/>
            <w:vAlign w:val="center"/>
            <w:hideMark/>
          </w:tcPr>
          <w:p w14:paraId="36FDDDAB"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2</w:t>
            </w:r>
          </w:p>
        </w:tc>
        <w:tc>
          <w:tcPr>
            <w:tcW w:w="1268" w:type="dxa"/>
            <w:tcBorders>
              <w:top w:val="nil"/>
              <w:left w:val="nil"/>
              <w:bottom w:val="single" w:sz="4" w:space="0" w:color="auto"/>
              <w:right w:val="single" w:sz="4" w:space="0" w:color="auto"/>
            </w:tcBorders>
            <w:shd w:val="clear" w:color="auto" w:fill="auto"/>
            <w:noWrap/>
            <w:vAlign w:val="center"/>
            <w:hideMark/>
          </w:tcPr>
          <w:p w14:paraId="442DC475"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121" w:type="dxa"/>
            <w:tcBorders>
              <w:top w:val="nil"/>
              <w:left w:val="nil"/>
              <w:bottom w:val="single" w:sz="4" w:space="0" w:color="auto"/>
              <w:right w:val="single" w:sz="4" w:space="0" w:color="auto"/>
            </w:tcBorders>
            <w:shd w:val="clear" w:color="auto" w:fill="auto"/>
            <w:noWrap/>
            <w:vAlign w:val="center"/>
            <w:hideMark/>
          </w:tcPr>
          <w:p w14:paraId="2AD6A674"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w:t>
            </w:r>
          </w:p>
        </w:tc>
        <w:tc>
          <w:tcPr>
            <w:tcW w:w="1124" w:type="dxa"/>
            <w:tcBorders>
              <w:top w:val="nil"/>
              <w:left w:val="nil"/>
              <w:bottom w:val="single" w:sz="4" w:space="0" w:color="auto"/>
              <w:right w:val="single" w:sz="4" w:space="0" w:color="auto"/>
            </w:tcBorders>
            <w:shd w:val="clear" w:color="auto" w:fill="auto"/>
            <w:noWrap/>
            <w:vAlign w:val="center"/>
            <w:hideMark/>
          </w:tcPr>
          <w:p w14:paraId="07BC83D7"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w:t>
            </w:r>
          </w:p>
        </w:tc>
        <w:tc>
          <w:tcPr>
            <w:tcW w:w="1121" w:type="dxa"/>
            <w:tcBorders>
              <w:top w:val="nil"/>
              <w:left w:val="nil"/>
              <w:bottom w:val="single" w:sz="4" w:space="0" w:color="auto"/>
              <w:right w:val="single" w:sz="4" w:space="0" w:color="auto"/>
            </w:tcBorders>
            <w:shd w:val="clear" w:color="auto" w:fill="auto"/>
            <w:noWrap/>
            <w:vAlign w:val="center"/>
            <w:hideMark/>
          </w:tcPr>
          <w:p w14:paraId="661A7E75"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7</w:t>
            </w:r>
          </w:p>
        </w:tc>
      </w:tr>
      <w:tr w:rsidR="00CF6F88" w:rsidRPr="00A26E99" w14:paraId="06E6299E" w14:textId="77777777" w:rsidTr="00B01183">
        <w:trPr>
          <w:trHeight w:val="300"/>
        </w:trPr>
        <w:tc>
          <w:tcPr>
            <w:tcW w:w="1129" w:type="dxa"/>
            <w:vMerge/>
            <w:tcBorders>
              <w:top w:val="nil"/>
              <w:left w:val="single" w:sz="4" w:space="0" w:color="auto"/>
              <w:bottom w:val="single" w:sz="4" w:space="0" w:color="auto"/>
              <w:right w:val="single" w:sz="4" w:space="0" w:color="auto"/>
            </w:tcBorders>
            <w:vAlign w:val="center"/>
            <w:hideMark/>
          </w:tcPr>
          <w:p w14:paraId="381754E0" w14:textId="77777777" w:rsidR="00CF6F88" w:rsidRPr="00A26E99" w:rsidRDefault="00CF6F88" w:rsidP="00CF6F88">
            <w:pPr>
              <w:ind w:firstLine="0"/>
              <w:jc w:val="left"/>
              <w:rPr>
                <w:rFonts w:ascii="Times New Roman" w:eastAsia="Times New Roman" w:hAnsi="Times New Roman" w:cs="Times New Roman"/>
                <w:color w:val="000000"/>
                <w:sz w:val="18"/>
                <w:szCs w:val="18"/>
              </w:rPr>
            </w:pPr>
          </w:p>
        </w:tc>
        <w:tc>
          <w:tcPr>
            <w:tcW w:w="1338" w:type="dxa"/>
            <w:tcBorders>
              <w:top w:val="nil"/>
              <w:left w:val="nil"/>
              <w:bottom w:val="single" w:sz="4" w:space="0" w:color="auto"/>
              <w:right w:val="single" w:sz="4" w:space="0" w:color="auto"/>
            </w:tcBorders>
            <w:shd w:val="clear" w:color="auto" w:fill="auto"/>
            <w:vAlign w:val="center"/>
            <w:hideMark/>
          </w:tcPr>
          <w:p w14:paraId="721FF55B" w14:textId="77777777" w:rsidR="00CF6F88" w:rsidRPr="00A26E99" w:rsidRDefault="00CF6F88" w:rsidP="00CF6F88">
            <w:pPr>
              <w:ind w:firstLine="0"/>
              <w:jc w:val="lef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Уральск</w:t>
            </w:r>
          </w:p>
        </w:tc>
        <w:tc>
          <w:tcPr>
            <w:tcW w:w="1122" w:type="dxa"/>
            <w:tcBorders>
              <w:top w:val="nil"/>
              <w:left w:val="nil"/>
              <w:bottom w:val="single" w:sz="4" w:space="0" w:color="auto"/>
              <w:right w:val="single" w:sz="4" w:space="0" w:color="auto"/>
            </w:tcBorders>
            <w:shd w:val="clear" w:color="auto" w:fill="auto"/>
            <w:noWrap/>
            <w:vAlign w:val="center"/>
            <w:hideMark/>
          </w:tcPr>
          <w:p w14:paraId="4F14980C"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w:t>
            </w:r>
          </w:p>
        </w:tc>
        <w:tc>
          <w:tcPr>
            <w:tcW w:w="1122" w:type="dxa"/>
            <w:tcBorders>
              <w:top w:val="nil"/>
              <w:left w:val="nil"/>
              <w:bottom w:val="single" w:sz="4" w:space="0" w:color="auto"/>
              <w:right w:val="single" w:sz="4" w:space="0" w:color="auto"/>
            </w:tcBorders>
            <w:shd w:val="clear" w:color="auto" w:fill="auto"/>
            <w:noWrap/>
            <w:vAlign w:val="center"/>
            <w:hideMark/>
          </w:tcPr>
          <w:p w14:paraId="6419E517"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268" w:type="dxa"/>
            <w:tcBorders>
              <w:top w:val="nil"/>
              <w:left w:val="nil"/>
              <w:bottom w:val="single" w:sz="4" w:space="0" w:color="auto"/>
              <w:right w:val="single" w:sz="4" w:space="0" w:color="auto"/>
            </w:tcBorders>
            <w:shd w:val="clear" w:color="auto" w:fill="auto"/>
            <w:noWrap/>
            <w:vAlign w:val="center"/>
            <w:hideMark/>
          </w:tcPr>
          <w:p w14:paraId="5076904D"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3</w:t>
            </w:r>
          </w:p>
        </w:tc>
        <w:tc>
          <w:tcPr>
            <w:tcW w:w="1121" w:type="dxa"/>
            <w:tcBorders>
              <w:top w:val="nil"/>
              <w:left w:val="nil"/>
              <w:bottom w:val="single" w:sz="4" w:space="0" w:color="auto"/>
              <w:right w:val="single" w:sz="4" w:space="0" w:color="auto"/>
            </w:tcBorders>
            <w:shd w:val="clear" w:color="auto" w:fill="auto"/>
            <w:noWrap/>
            <w:vAlign w:val="center"/>
            <w:hideMark/>
          </w:tcPr>
          <w:p w14:paraId="6F8AB7DB"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124" w:type="dxa"/>
            <w:tcBorders>
              <w:top w:val="nil"/>
              <w:left w:val="nil"/>
              <w:bottom w:val="single" w:sz="4" w:space="0" w:color="auto"/>
              <w:right w:val="single" w:sz="4" w:space="0" w:color="auto"/>
            </w:tcBorders>
            <w:shd w:val="clear" w:color="auto" w:fill="auto"/>
            <w:noWrap/>
            <w:vAlign w:val="center"/>
            <w:hideMark/>
          </w:tcPr>
          <w:p w14:paraId="37BC3D40"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121" w:type="dxa"/>
            <w:tcBorders>
              <w:top w:val="nil"/>
              <w:left w:val="nil"/>
              <w:bottom w:val="single" w:sz="4" w:space="0" w:color="auto"/>
              <w:right w:val="single" w:sz="4" w:space="0" w:color="auto"/>
            </w:tcBorders>
            <w:shd w:val="clear" w:color="auto" w:fill="auto"/>
            <w:noWrap/>
            <w:vAlign w:val="center"/>
            <w:hideMark/>
          </w:tcPr>
          <w:p w14:paraId="4B86A148"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4</w:t>
            </w:r>
          </w:p>
        </w:tc>
      </w:tr>
      <w:tr w:rsidR="00CF6F88" w:rsidRPr="00A26E99" w14:paraId="3D0893CE" w14:textId="77777777" w:rsidTr="00B01183">
        <w:trPr>
          <w:trHeight w:val="300"/>
        </w:trPr>
        <w:tc>
          <w:tcPr>
            <w:tcW w:w="1129" w:type="dxa"/>
            <w:vMerge/>
            <w:tcBorders>
              <w:top w:val="nil"/>
              <w:left w:val="single" w:sz="4" w:space="0" w:color="auto"/>
              <w:bottom w:val="single" w:sz="4" w:space="0" w:color="auto"/>
              <w:right w:val="single" w:sz="4" w:space="0" w:color="auto"/>
            </w:tcBorders>
            <w:vAlign w:val="center"/>
            <w:hideMark/>
          </w:tcPr>
          <w:p w14:paraId="46D73970" w14:textId="77777777" w:rsidR="00CF6F88" w:rsidRPr="00A26E99" w:rsidRDefault="00CF6F88" w:rsidP="00CF6F88">
            <w:pPr>
              <w:ind w:firstLine="0"/>
              <w:jc w:val="left"/>
              <w:rPr>
                <w:rFonts w:ascii="Times New Roman" w:eastAsia="Times New Roman" w:hAnsi="Times New Roman" w:cs="Times New Roman"/>
                <w:color w:val="000000"/>
                <w:sz w:val="18"/>
                <w:szCs w:val="18"/>
              </w:rPr>
            </w:pPr>
          </w:p>
        </w:tc>
        <w:tc>
          <w:tcPr>
            <w:tcW w:w="1338" w:type="dxa"/>
            <w:tcBorders>
              <w:top w:val="nil"/>
              <w:left w:val="nil"/>
              <w:bottom w:val="single" w:sz="4" w:space="0" w:color="auto"/>
              <w:right w:val="single" w:sz="4" w:space="0" w:color="auto"/>
            </w:tcBorders>
            <w:shd w:val="clear" w:color="auto" w:fill="auto"/>
            <w:vAlign w:val="center"/>
            <w:hideMark/>
          </w:tcPr>
          <w:p w14:paraId="49C34984" w14:textId="77777777" w:rsidR="00CF6F88" w:rsidRPr="00A26E99" w:rsidRDefault="00CF6F88" w:rsidP="00CF6F88">
            <w:pPr>
              <w:ind w:firstLine="0"/>
              <w:jc w:val="lef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Атырау</w:t>
            </w:r>
          </w:p>
        </w:tc>
        <w:tc>
          <w:tcPr>
            <w:tcW w:w="1122" w:type="dxa"/>
            <w:tcBorders>
              <w:top w:val="nil"/>
              <w:left w:val="nil"/>
              <w:bottom w:val="single" w:sz="4" w:space="0" w:color="auto"/>
              <w:right w:val="single" w:sz="4" w:space="0" w:color="auto"/>
            </w:tcBorders>
            <w:shd w:val="clear" w:color="auto" w:fill="auto"/>
            <w:noWrap/>
            <w:vAlign w:val="center"/>
            <w:hideMark/>
          </w:tcPr>
          <w:p w14:paraId="63E81FE6"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5</w:t>
            </w:r>
          </w:p>
        </w:tc>
        <w:tc>
          <w:tcPr>
            <w:tcW w:w="1122" w:type="dxa"/>
            <w:tcBorders>
              <w:top w:val="nil"/>
              <w:left w:val="nil"/>
              <w:bottom w:val="single" w:sz="4" w:space="0" w:color="auto"/>
              <w:right w:val="single" w:sz="4" w:space="0" w:color="auto"/>
            </w:tcBorders>
            <w:shd w:val="clear" w:color="auto" w:fill="auto"/>
            <w:noWrap/>
            <w:vAlign w:val="center"/>
            <w:hideMark/>
          </w:tcPr>
          <w:p w14:paraId="5B1C9751"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w:t>
            </w:r>
          </w:p>
        </w:tc>
        <w:tc>
          <w:tcPr>
            <w:tcW w:w="1268" w:type="dxa"/>
            <w:tcBorders>
              <w:top w:val="nil"/>
              <w:left w:val="nil"/>
              <w:bottom w:val="single" w:sz="4" w:space="0" w:color="auto"/>
              <w:right w:val="single" w:sz="4" w:space="0" w:color="auto"/>
            </w:tcBorders>
            <w:shd w:val="clear" w:color="auto" w:fill="auto"/>
            <w:noWrap/>
            <w:vAlign w:val="center"/>
            <w:hideMark/>
          </w:tcPr>
          <w:p w14:paraId="72E5D351"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121" w:type="dxa"/>
            <w:tcBorders>
              <w:top w:val="nil"/>
              <w:left w:val="nil"/>
              <w:bottom w:val="single" w:sz="4" w:space="0" w:color="auto"/>
              <w:right w:val="single" w:sz="4" w:space="0" w:color="auto"/>
            </w:tcBorders>
            <w:shd w:val="clear" w:color="auto" w:fill="auto"/>
            <w:noWrap/>
            <w:vAlign w:val="center"/>
            <w:hideMark/>
          </w:tcPr>
          <w:p w14:paraId="75E8C2E8"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w:t>
            </w:r>
          </w:p>
        </w:tc>
        <w:tc>
          <w:tcPr>
            <w:tcW w:w="1124" w:type="dxa"/>
            <w:tcBorders>
              <w:top w:val="nil"/>
              <w:left w:val="nil"/>
              <w:bottom w:val="single" w:sz="4" w:space="0" w:color="auto"/>
              <w:right w:val="single" w:sz="4" w:space="0" w:color="auto"/>
            </w:tcBorders>
            <w:shd w:val="clear" w:color="auto" w:fill="auto"/>
            <w:noWrap/>
            <w:vAlign w:val="center"/>
            <w:hideMark/>
          </w:tcPr>
          <w:p w14:paraId="7D8A417A"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2</w:t>
            </w:r>
          </w:p>
        </w:tc>
        <w:tc>
          <w:tcPr>
            <w:tcW w:w="1121" w:type="dxa"/>
            <w:tcBorders>
              <w:top w:val="nil"/>
              <w:left w:val="nil"/>
              <w:bottom w:val="single" w:sz="4" w:space="0" w:color="auto"/>
              <w:right w:val="single" w:sz="4" w:space="0" w:color="auto"/>
            </w:tcBorders>
            <w:shd w:val="clear" w:color="auto" w:fill="auto"/>
            <w:noWrap/>
            <w:vAlign w:val="center"/>
            <w:hideMark/>
          </w:tcPr>
          <w:p w14:paraId="3BFEE79F"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9</w:t>
            </w:r>
          </w:p>
        </w:tc>
      </w:tr>
      <w:tr w:rsidR="00CF6F88" w:rsidRPr="00A26E99" w14:paraId="6B172971" w14:textId="77777777" w:rsidTr="00B01183">
        <w:trPr>
          <w:trHeight w:val="300"/>
        </w:trPr>
        <w:tc>
          <w:tcPr>
            <w:tcW w:w="1129" w:type="dxa"/>
            <w:vMerge/>
            <w:tcBorders>
              <w:top w:val="nil"/>
              <w:left w:val="single" w:sz="4" w:space="0" w:color="auto"/>
              <w:bottom w:val="single" w:sz="4" w:space="0" w:color="auto"/>
              <w:right w:val="single" w:sz="4" w:space="0" w:color="auto"/>
            </w:tcBorders>
            <w:vAlign w:val="center"/>
            <w:hideMark/>
          </w:tcPr>
          <w:p w14:paraId="0D1B25E6" w14:textId="77777777" w:rsidR="00CF6F88" w:rsidRPr="00A26E99" w:rsidRDefault="00CF6F88" w:rsidP="00CF6F88">
            <w:pPr>
              <w:ind w:firstLine="0"/>
              <w:jc w:val="left"/>
              <w:rPr>
                <w:rFonts w:ascii="Times New Roman" w:eastAsia="Times New Roman" w:hAnsi="Times New Roman" w:cs="Times New Roman"/>
                <w:color w:val="000000"/>
                <w:sz w:val="18"/>
                <w:szCs w:val="18"/>
              </w:rPr>
            </w:pPr>
          </w:p>
        </w:tc>
        <w:tc>
          <w:tcPr>
            <w:tcW w:w="1338" w:type="dxa"/>
            <w:tcBorders>
              <w:top w:val="nil"/>
              <w:left w:val="nil"/>
              <w:bottom w:val="single" w:sz="4" w:space="0" w:color="auto"/>
              <w:right w:val="single" w:sz="4" w:space="0" w:color="auto"/>
            </w:tcBorders>
            <w:shd w:val="clear" w:color="auto" w:fill="auto"/>
            <w:vAlign w:val="center"/>
            <w:hideMark/>
          </w:tcPr>
          <w:p w14:paraId="658996C9" w14:textId="77777777" w:rsidR="00CF6F88" w:rsidRPr="00A26E99" w:rsidRDefault="00CF6F88" w:rsidP="00CF6F88">
            <w:pPr>
              <w:ind w:firstLine="0"/>
              <w:jc w:val="lef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Тараз</w:t>
            </w:r>
          </w:p>
        </w:tc>
        <w:tc>
          <w:tcPr>
            <w:tcW w:w="1122" w:type="dxa"/>
            <w:tcBorders>
              <w:top w:val="nil"/>
              <w:left w:val="nil"/>
              <w:bottom w:val="single" w:sz="4" w:space="0" w:color="auto"/>
              <w:right w:val="single" w:sz="4" w:space="0" w:color="auto"/>
            </w:tcBorders>
            <w:shd w:val="clear" w:color="auto" w:fill="auto"/>
            <w:noWrap/>
            <w:vAlign w:val="center"/>
            <w:hideMark/>
          </w:tcPr>
          <w:p w14:paraId="6A6A79A1"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w:t>
            </w:r>
          </w:p>
        </w:tc>
        <w:tc>
          <w:tcPr>
            <w:tcW w:w="1122" w:type="dxa"/>
            <w:tcBorders>
              <w:top w:val="nil"/>
              <w:left w:val="nil"/>
              <w:bottom w:val="single" w:sz="4" w:space="0" w:color="auto"/>
              <w:right w:val="single" w:sz="4" w:space="0" w:color="auto"/>
            </w:tcBorders>
            <w:shd w:val="clear" w:color="auto" w:fill="auto"/>
            <w:noWrap/>
            <w:vAlign w:val="center"/>
            <w:hideMark/>
          </w:tcPr>
          <w:p w14:paraId="11C902D0"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w:t>
            </w:r>
          </w:p>
        </w:tc>
        <w:tc>
          <w:tcPr>
            <w:tcW w:w="1268" w:type="dxa"/>
            <w:tcBorders>
              <w:top w:val="nil"/>
              <w:left w:val="nil"/>
              <w:bottom w:val="single" w:sz="4" w:space="0" w:color="auto"/>
              <w:right w:val="single" w:sz="4" w:space="0" w:color="auto"/>
            </w:tcBorders>
            <w:shd w:val="clear" w:color="auto" w:fill="auto"/>
            <w:noWrap/>
            <w:vAlign w:val="center"/>
            <w:hideMark/>
          </w:tcPr>
          <w:p w14:paraId="677D9990"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121" w:type="dxa"/>
            <w:tcBorders>
              <w:top w:val="nil"/>
              <w:left w:val="nil"/>
              <w:bottom w:val="single" w:sz="4" w:space="0" w:color="auto"/>
              <w:right w:val="single" w:sz="4" w:space="0" w:color="auto"/>
            </w:tcBorders>
            <w:shd w:val="clear" w:color="auto" w:fill="auto"/>
            <w:noWrap/>
            <w:vAlign w:val="center"/>
            <w:hideMark/>
          </w:tcPr>
          <w:p w14:paraId="58790566"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w:t>
            </w:r>
          </w:p>
        </w:tc>
        <w:tc>
          <w:tcPr>
            <w:tcW w:w="1124" w:type="dxa"/>
            <w:tcBorders>
              <w:top w:val="nil"/>
              <w:left w:val="nil"/>
              <w:bottom w:val="single" w:sz="4" w:space="0" w:color="auto"/>
              <w:right w:val="single" w:sz="4" w:space="0" w:color="auto"/>
            </w:tcBorders>
            <w:shd w:val="clear" w:color="auto" w:fill="auto"/>
            <w:noWrap/>
            <w:vAlign w:val="center"/>
            <w:hideMark/>
          </w:tcPr>
          <w:p w14:paraId="35D0FCF6"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5</w:t>
            </w:r>
          </w:p>
        </w:tc>
        <w:tc>
          <w:tcPr>
            <w:tcW w:w="1121" w:type="dxa"/>
            <w:tcBorders>
              <w:top w:val="nil"/>
              <w:left w:val="nil"/>
              <w:bottom w:val="single" w:sz="4" w:space="0" w:color="auto"/>
              <w:right w:val="single" w:sz="4" w:space="0" w:color="auto"/>
            </w:tcBorders>
            <w:shd w:val="clear" w:color="auto" w:fill="auto"/>
            <w:noWrap/>
            <w:vAlign w:val="center"/>
            <w:hideMark/>
          </w:tcPr>
          <w:p w14:paraId="2D853A37"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8</w:t>
            </w:r>
          </w:p>
        </w:tc>
      </w:tr>
      <w:tr w:rsidR="00CF6F88" w:rsidRPr="00A26E99" w14:paraId="1FB72830" w14:textId="77777777" w:rsidTr="00B01183">
        <w:trPr>
          <w:trHeight w:val="300"/>
        </w:trPr>
        <w:tc>
          <w:tcPr>
            <w:tcW w:w="1129" w:type="dxa"/>
            <w:vMerge/>
            <w:tcBorders>
              <w:top w:val="nil"/>
              <w:left w:val="single" w:sz="4" w:space="0" w:color="auto"/>
              <w:bottom w:val="single" w:sz="4" w:space="0" w:color="auto"/>
              <w:right w:val="single" w:sz="4" w:space="0" w:color="auto"/>
            </w:tcBorders>
            <w:vAlign w:val="center"/>
            <w:hideMark/>
          </w:tcPr>
          <w:p w14:paraId="729DCF9B" w14:textId="77777777" w:rsidR="00CF6F88" w:rsidRPr="00A26E99" w:rsidRDefault="00CF6F88" w:rsidP="00CF6F88">
            <w:pPr>
              <w:ind w:firstLine="0"/>
              <w:jc w:val="left"/>
              <w:rPr>
                <w:rFonts w:ascii="Times New Roman" w:eastAsia="Times New Roman" w:hAnsi="Times New Roman" w:cs="Times New Roman"/>
                <w:color w:val="000000"/>
                <w:sz w:val="18"/>
                <w:szCs w:val="18"/>
              </w:rPr>
            </w:pPr>
          </w:p>
        </w:tc>
        <w:tc>
          <w:tcPr>
            <w:tcW w:w="1338" w:type="dxa"/>
            <w:tcBorders>
              <w:top w:val="nil"/>
              <w:left w:val="nil"/>
              <w:bottom w:val="single" w:sz="4" w:space="0" w:color="auto"/>
              <w:right w:val="single" w:sz="4" w:space="0" w:color="auto"/>
            </w:tcBorders>
            <w:shd w:val="clear" w:color="auto" w:fill="auto"/>
            <w:vAlign w:val="center"/>
            <w:hideMark/>
          </w:tcPr>
          <w:p w14:paraId="2B325B61" w14:textId="77777777" w:rsidR="00CF6F88" w:rsidRPr="00A26E99" w:rsidRDefault="00CF6F88" w:rsidP="00CF6F88">
            <w:pPr>
              <w:ind w:firstLine="0"/>
              <w:jc w:val="lef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Актобе</w:t>
            </w:r>
          </w:p>
        </w:tc>
        <w:tc>
          <w:tcPr>
            <w:tcW w:w="1122" w:type="dxa"/>
            <w:tcBorders>
              <w:top w:val="nil"/>
              <w:left w:val="nil"/>
              <w:bottom w:val="single" w:sz="4" w:space="0" w:color="auto"/>
              <w:right w:val="single" w:sz="4" w:space="0" w:color="auto"/>
            </w:tcBorders>
            <w:shd w:val="clear" w:color="auto" w:fill="auto"/>
            <w:noWrap/>
            <w:vAlign w:val="center"/>
            <w:hideMark/>
          </w:tcPr>
          <w:p w14:paraId="45E86BA2"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122" w:type="dxa"/>
            <w:tcBorders>
              <w:top w:val="nil"/>
              <w:left w:val="nil"/>
              <w:bottom w:val="single" w:sz="4" w:space="0" w:color="auto"/>
              <w:right w:val="single" w:sz="4" w:space="0" w:color="auto"/>
            </w:tcBorders>
            <w:shd w:val="clear" w:color="auto" w:fill="auto"/>
            <w:noWrap/>
            <w:vAlign w:val="center"/>
            <w:hideMark/>
          </w:tcPr>
          <w:p w14:paraId="00760610"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268" w:type="dxa"/>
            <w:tcBorders>
              <w:top w:val="nil"/>
              <w:left w:val="nil"/>
              <w:bottom w:val="single" w:sz="4" w:space="0" w:color="auto"/>
              <w:right w:val="single" w:sz="4" w:space="0" w:color="auto"/>
            </w:tcBorders>
            <w:shd w:val="clear" w:color="auto" w:fill="auto"/>
            <w:noWrap/>
            <w:vAlign w:val="center"/>
            <w:hideMark/>
          </w:tcPr>
          <w:p w14:paraId="4AD34FFB"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w:t>
            </w:r>
          </w:p>
        </w:tc>
        <w:tc>
          <w:tcPr>
            <w:tcW w:w="1121" w:type="dxa"/>
            <w:tcBorders>
              <w:top w:val="nil"/>
              <w:left w:val="nil"/>
              <w:bottom w:val="single" w:sz="4" w:space="0" w:color="auto"/>
              <w:right w:val="single" w:sz="4" w:space="0" w:color="auto"/>
            </w:tcBorders>
            <w:shd w:val="clear" w:color="auto" w:fill="auto"/>
            <w:noWrap/>
            <w:vAlign w:val="center"/>
            <w:hideMark/>
          </w:tcPr>
          <w:p w14:paraId="27B0248E"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124" w:type="dxa"/>
            <w:tcBorders>
              <w:top w:val="nil"/>
              <w:left w:val="nil"/>
              <w:bottom w:val="single" w:sz="4" w:space="0" w:color="auto"/>
              <w:right w:val="single" w:sz="4" w:space="0" w:color="auto"/>
            </w:tcBorders>
            <w:shd w:val="clear" w:color="auto" w:fill="auto"/>
            <w:noWrap/>
            <w:vAlign w:val="center"/>
            <w:hideMark/>
          </w:tcPr>
          <w:p w14:paraId="2B772EC2"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121" w:type="dxa"/>
            <w:tcBorders>
              <w:top w:val="nil"/>
              <w:left w:val="nil"/>
              <w:bottom w:val="single" w:sz="4" w:space="0" w:color="auto"/>
              <w:right w:val="single" w:sz="4" w:space="0" w:color="auto"/>
            </w:tcBorders>
            <w:shd w:val="clear" w:color="auto" w:fill="auto"/>
            <w:noWrap/>
            <w:vAlign w:val="center"/>
            <w:hideMark/>
          </w:tcPr>
          <w:p w14:paraId="164993C8"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w:t>
            </w:r>
          </w:p>
        </w:tc>
      </w:tr>
      <w:tr w:rsidR="00CF6F88" w:rsidRPr="00A26E99" w14:paraId="78184DDD" w14:textId="77777777" w:rsidTr="00B01183">
        <w:trPr>
          <w:trHeight w:val="300"/>
        </w:trPr>
        <w:tc>
          <w:tcPr>
            <w:tcW w:w="1129" w:type="dxa"/>
            <w:vMerge/>
            <w:tcBorders>
              <w:top w:val="nil"/>
              <w:left w:val="single" w:sz="4" w:space="0" w:color="auto"/>
              <w:bottom w:val="single" w:sz="4" w:space="0" w:color="auto"/>
              <w:right w:val="single" w:sz="4" w:space="0" w:color="auto"/>
            </w:tcBorders>
            <w:vAlign w:val="center"/>
            <w:hideMark/>
          </w:tcPr>
          <w:p w14:paraId="508D8CAF" w14:textId="77777777" w:rsidR="00CF6F88" w:rsidRPr="00A26E99" w:rsidRDefault="00CF6F88" w:rsidP="00CF6F88">
            <w:pPr>
              <w:ind w:firstLine="0"/>
              <w:jc w:val="left"/>
              <w:rPr>
                <w:rFonts w:ascii="Times New Roman" w:eastAsia="Times New Roman" w:hAnsi="Times New Roman" w:cs="Times New Roman"/>
                <w:color w:val="000000"/>
                <w:sz w:val="18"/>
                <w:szCs w:val="18"/>
              </w:rPr>
            </w:pPr>
          </w:p>
        </w:tc>
        <w:tc>
          <w:tcPr>
            <w:tcW w:w="1338" w:type="dxa"/>
            <w:tcBorders>
              <w:top w:val="nil"/>
              <w:left w:val="nil"/>
              <w:bottom w:val="single" w:sz="4" w:space="0" w:color="auto"/>
              <w:right w:val="single" w:sz="4" w:space="0" w:color="auto"/>
            </w:tcBorders>
            <w:shd w:val="clear" w:color="auto" w:fill="auto"/>
            <w:vAlign w:val="center"/>
            <w:hideMark/>
          </w:tcPr>
          <w:p w14:paraId="615AE7D8" w14:textId="77777777" w:rsidR="00CF6F88" w:rsidRPr="00A26E99" w:rsidRDefault="00CF6F88" w:rsidP="00CF6F88">
            <w:pPr>
              <w:ind w:firstLine="0"/>
              <w:jc w:val="lef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Усть-Каменогорск</w:t>
            </w:r>
          </w:p>
        </w:tc>
        <w:tc>
          <w:tcPr>
            <w:tcW w:w="1122" w:type="dxa"/>
            <w:tcBorders>
              <w:top w:val="nil"/>
              <w:left w:val="nil"/>
              <w:bottom w:val="single" w:sz="4" w:space="0" w:color="auto"/>
              <w:right w:val="single" w:sz="4" w:space="0" w:color="auto"/>
            </w:tcBorders>
            <w:shd w:val="clear" w:color="auto" w:fill="auto"/>
            <w:noWrap/>
            <w:vAlign w:val="center"/>
            <w:hideMark/>
          </w:tcPr>
          <w:p w14:paraId="777D343D"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w:t>
            </w:r>
          </w:p>
        </w:tc>
        <w:tc>
          <w:tcPr>
            <w:tcW w:w="1122" w:type="dxa"/>
            <w:tcBorders>
              <w:top w:val="nil"/>
              <w:left w:val="nil"/>
              <w:bottom w:val="single" w:sz="4" w:space="0" w:color="auto"/>
              <w:right w:val="single" w:sz="4" w:space="0" w:color="auto"/>
            </w:tcBorders>
            <w:shd w:val="clear" w:color="auto" w:fill="auto"/>
            <w:noWrap/>
            <w:vAlign w:val="center"/>
            <w:hideMark/>
          </w:tcPr>
          <w:p w14:paraId="194A0225"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268" w:type="dxa"/>
            <w:tcBorders>
              <w:top w:val="nil"/>
              <w:left w:val="nil"/>
              <w:bottom w:val="single" w:sz="4" w:space="0" w:color="auto"/>
              <w:right w:val="single" w:sz="4" w:space="0" w:color="auto"/>
            </w:tcBorders>
            <w:shd w:val="clear" w:color="auto" w:fill="auto"/>
            <w:noWrap/>
            <w:vAlign w:val="center"/>
            <w:hideMark/>
          </w:tcPr>
          <w:p w14:paraId="47411431"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121" w:type="dxa"/>
            <w:tcBorders>
              <w:top w:val="nil"/>
              <w:left w:val="nil"/>
              <w:bottom w:val="single" w:sz="4" w:space="0" w:color="auto"/>
              <w:right w:val="single" w:sz="4" w:space="0" w:color="auto"/>
            </w:tcBorders>
            <w:shd w:val="clear" w:color="auto" w:fill="auto"/>
            <w:noWrap/>
            <w:vAlign w:val="center"/>
            <w:hideMark/>
          </w:tcPr>
          <w:p w14:paraId="26B071F8"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124" w:type="dxa"/>
            <w:tcBorders>
              <w:top w:val="nil"/>
              <w:left w:val="nil"/>
              <w:bottom w:val="single" w:sz="4" w:space="0" w:color="auto"/>
              <w:right w:val="single" w:sz="4" w:space="0" w:color="auto"/>
            </w:tcBorders>
            <w:shd w:val="clear" w:color="auto" w:fill="auto"/>
            <w:noWrap/>
            <w:vAlign w:val="center"/>
            <w:hideMark/>
          </w:tcPr>
          <w:p w14:paraId="5A110C96"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w:t>
            </w:r>
          </w:p>
        </w:tc>
        <w:tc>
          <w:tcPr>
            <w:tcW w:w="1121" w:type="dxa"/>
            <w:tcBorders>
              <w:top w:val="nil"/>
              <w:left w:val="nil"/>
              <w:bottom w:val="single" w:sz="4" w:space="0" w:color="auto"/>
              <w:right w:val="single" w:sz="4" w:space="0" w:color="auto"/>
            </w:tcBorders>
            <w:shd w:val="clear" w:color="auto" w:fill="auto"/>
            <w:noWrap/>
            <w:vAlign w:val="center"/>
            <w:hideMark/>
          </w:tcPr>
          <w:p w14:paraId="5B1CB9FF"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2</w:t>
            </w:r>
          </w:p>
        </w:tc>
      </w:tr>
      <w:tr w:rsidR="00CF6F88" w:rsidRPr="00A26E99" w14:paraId="3621C69F" w14:textId="77777777" w:rsidTr="00B01183">
        <w:trPr>
          <w:trHeight w:val="300"/>
        </w:trPr>
        <w:tc>
          <w:tcPr>
            <w:tcW w:w="1129" w:type="dxa"/>
            <w:vMerge/>
            <w:tcBorders>
              <w:top w:val="nil"/>
              <w:left w:val="single" w:sz="4" w:space="0" w:color="auto"/>
              <w:bottom w:val="single" w:sz="4" w:space="0" w:color="auto"/>
              <w:right w:val="single" w:sz="4" w:space="0" w:color="auto"/>
            </w:tcBorders>
            <w:vAlign w:val="center"/>
            <w:hideMark/>
          </w:tcPr>
          <w:p w14:paraId="57701C82" w14:textId="77777777" w:rsidR="00CF6F88" w:rsidRPr="00A26E99" w:rsidRDefault="00CF6F88" w:rsidP="00CF6F88">
            <w:pPr>
              <w:ind w:firstLine="0"/>
              <w:jc w:val="left"/>
              <w:rPr>
                <w:rFonts w:ascii="Times New Roman" w:eastAsia="Times New Roman" w:hAnsi="Times New Roman" w:cs="Times New Roman"/>
                <w:color w:val="000000"/>
                <w:sz w:val="18"/>
                <w:szCs w:val="18"/>
              </w:rPr>
            </w:pPr>
          </w:p>
        </w:tc>
        <w:tc>
          <w:tcPr>
            <w:tcW w:w="1338" w:type="dxa"/>
            <w:tcBorders>
              <w:top w:val="nil"/>
              <w:left w:val="nil"/>
              <w:bottom w:val="single" w:sz="4" w:space="0" w:color="auto"/>
              <w:right w:val="single" w:sz="4" w:space="0" w:color="auto"/>
            </w:tcBorders>
            <w:shd w:val="clear" w:color="auto" w:fill="auto"/>
            <w:vAlign w:val="center"/>
            <w:hideMark/>
          </w:tcPr>
          <w:p w14:paraId="03027F92" w14:textId="77777777" w:rsidR="00CF6F88" w:rsidRPr="00A26E99" w:rsidRDefault="00CF6F88" w:rsidP="00CF6F88">
            <w:pPr>
              <w:ind w:firstLine="0"/>
              <w:jc w:val="lef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Актау</w:t>
            </w:r>
          </w:p>
        </w:tc>
        <w:tc>
          <w:tcPr>
            <w:tcW w:w="1122" w:type="dxa"/>
            <w:tcBorders>
              <w:top w:val="nil"/>
              <w:left w:val="nil"/>
              <w:bottom w:val="single" w:sz="4" w:space="0" w:color="auto"/>
              <w:right w:val="single" w:sz="4" w:space="0" w:color="auto"/>
            </w:tcBorders>
            <w:shd w:val="clear" w:color="auto" w:fill="auto"/>
            <w:noWrap/>
            <w:vAlign w:val="center"/>
            <w:hideMark/>
          </w:tcPr>
          <w:p w14:paraId="11E4BD70"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3</w:t>
            </w:r>
          </w:p>
        </w:tc>
        <w:tc>
          <w:tcPr>
            <w:tcW w:w="1122" w:type="dxa"/>
            <w:tcBorders>
              <w:top w:val="nil"/>
              <w:left w:val="nil"/>
              <w:bottom w:val="single" w:sz="4" w:space="0" w:color="auto"/>
              <w:right w:val="single" w:sz="4" w:space="0" w:color="auto"/>
            </w:tcBorders>
            <w:shd w:val="clear" w:color="auto" w:fill="auto"/>
            <w:noWrap/>
            <w:vAlign w:val="center"/>
            <w:hideMark/>
          </w:tcPr>
          <w:p w14:paraId="0F442A6A"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268" w:type="dxa"/>
            <w:tcBorders>
              <w:top w:val="nil"/>
              <w:left w:val="nil"/>
              <w:bottom w:val="single" w:sz="4" w:space="0" w:color="auto"/>
              <w:right w:val="single" w:sz="4" w:space="0" w:color="auto"/>
            </w:tcBorders>
            <w:shd w:val="clear" w:color="auto" w:fill="auto"/>
            <w:noWrap/>
            <w:vAlign w:val="center"/>
            <w:hideMark/>
          </w:tcPr>
          <w:p w14:paraId="451BDBE1"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w:t>
            </w:r>
          </w:p>
        </w:tc>
        <w:tc>
          <w:tcPr>
            <w:tcW w:w="1121" w:type="dxa"/>
            <w:tcBorders>
              <w:top w:val="nil"/>
              <w:left w:val="nil"/>
              <w:bottom w:val="single" w:sz="4" w:space="0" w:color="auto"/>
              <w:right w:val="single" w:sz="4" w:space="0" w:color="auto"/>
            </w:tcBorders>
            <w:shd w:val="clear" w:color="auto" w:fill="auto"/>
            <w:noWrap/>
            <w:vAlign w:val="center"/>
            <w:hideMark/>
          </w:tcPr>
          <w:p w14:paraId="58CF297E"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w:t>
            </w:r>
          </w:p>
        </w:tc>
        <w:tc>
          <w:tcPr>
            <w:tcW w:w="1124" w:type="dxa"/>
            <w:tcBorders>
              <w:top w:val="nil"/>
              <w:left w:val="nil"/>
              <w:bottom w:val="single" w:sz="4" w:space="0" w:color="auto"/>
              <w:right w:val="single" w:sz="4" w:space="0" w:color="auto"/>
            </w:tcBorders>
            <w:shd w:val="clear" w:color="auto" w:fill="auto"/>
            <w:noWrap/>
            <w:vAlign w:val="center"/>
            <w:hideMark/>
          </w:tcPr>
          <w:p w14:paraId="1E77B00D"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121" w:type="dxa"/>
            <w:tcBorders>
              <w:top w:val="nil"/>
              <w:left w:val="nil"/>
              <w:bottom w:val="single" w:sz="4" w:space="0" w:color="auto"/>
              <w:right w:val="single" w:sz="4" w:space="0" w:color="auto"/>
            </w:tcBorders>
            <w:shd w:val="clear" w:color="auto" w:fill="auto"/>
            <w:noWrap/>
            <w:vAlign w:val="center"/>
            <w:hideMark/>
          </w:tcPr>
          <w:p w14:paraId="70A99E10"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5</w:t>
            </w:r>
          </w:p>
        </w:tc>
      </w:tr>
      <w:tr w:rsidR="00CF6F88" w:rsidRPr="00A26E99" w14:paraId="5EC50666" w14:textId="77777777" w:rsidTr="00B01183">
        <w:trPr>
          <w:trHeight w:val="300"/>
        </w:trPr>
        <w:tc>
          <w:tcPr>
            <w:tcW w:w="1129" w:type="dxa"/>
            <w:vMerge/>
            <w:tcBorders>
              <w:top w:val="nil"/>
              <w:left w:val="single" w:sz="4" w:space="0" w:color="auto"/>
              <w:bottom w:val="single" w:sz="4" w:space="0" w:color="auto"/>
              <w:right w:val="single" w:sz="4" w:space="0" w:color="auto"/>
            </w:tcBorders>
            <w:vAlign w:val="center"/>
            <w:hideMark/>
          </w:tcPr>
          <w:p w14:paraId="48CD9083" w14:textId="77777777" w:rsidR="00CF6F88" w:rsidRPr="00A26E99" w:rsidRDefault="00CF6F88" w:rsidP="00CF6F88">
            <w:pPr>
              <w:ind w:firstLine="0"/>
              <w:jc w:val="left"/>
              <w:rPr>
                <w:rFonts w:ascii="Times New Roman" w:eastAsia="Times New Roman" w:hAnsi="Times New Roman" w:cs="Times New Roman"/>
                <w:color w:val="000000"/>
                <w:sz w:val="18"/>
                <w:szCs w:val="18"/>
              </w:rPr>
            </w:pPr>
          </w:p>
        </w:tc>
        <w:tc>
          <w:tcPr>
            <w:tcW w:w="1338" w:type="dxa"/>
            <w:tcBorders>
              <w:top w:val="nil"/>
              <w:left w:val="nil"/>
              <w:bottom w:val="single" w:sz="4" w:space="0" w:color="auto"/>
              <w:right w:val="single" w:sz="4" w:space="0" w:color="auto"/>
            </w:tcBorders>
            <w:shd w:val="clear" w:color="auto" w:fill="auto"/>
            <w:vAlign w:val="center"/>
            <w:hideMark/>
          </w:tcPr>
          <w:p w14:paraId="112DC7C3" w14:textId="77777777" w:rsidR="00CF6F88" w:rsidRPr="00A26E99" w:rsidRDefault="00CF6F88" w:rsidP="00CF6F88">
            <w:pPr>
              <w:ind w:firstLine="0"/>
              <w:jc w:val="lef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Павлодар</w:t>
            </w:r>
          </w:p>
        </w:tc>
        <w:tc>
          <w:tcPr>
            <w:tcW w:w="1122" w:type="dxa"/>
            <w:tcBorders>
              <w:top w:val="nil"/>
              <w:left w:val="nil"/>
              <w:bottom w:val="single" w:sz="4" w:space="0" w:color="auto"/>
              <w:right w:val="single" w:sz="4" w:space="0" w:color="auto"/>
            </w:tcBorders>
            <w:shd w:val="clear" w:color="auto" w:fill="auto"/>
            <w:noWrap/>
            <w:vAlign w:val="center"/>
            <w:hideMark/>
          </w:tcPr>
          <w:p w14:paraId="245532F9"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122" w:type="dxa"/>
            <w:tcBorders>
              <w:top w:val="nil"/>
              <w:left w:val="nil"/>
              <w:bottom w:val="single" w:sz="4" w:space="0" w:color="auto"/>
              <w:right w:val="single" w:sz="4" w:space="0" w:color="auto"/>
            </w:tcBorders>
            <w:shd w:val="clear" w:color="auto" w:fill="auto"/>
            <w:noWrap/>
            <w:vAlign w:val="center"/>
            <w:hideMark/>
          </w:tcPr>
          <w:p w14:paraId="73913798"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268" w:type="dxa"/>
            <w:tcBorders>
              <w:top w:val="nil"/>
              <w:left w:val="nil"/>
              <w:bottom w:val="single" w:sz="4" w:space="0" w:color="auto"/>
              <w:right w:val="single" w:sz="4" w:space="0" w:color="auto"/>
            </w:tcBorders>
            <w:shd w:val="clear" w:color="auto" w:fill="auto"/>
            <w:noWrap/>
            <w:vAlign w:val="center"/>
            <w:hideMark/>
          </w:tcPr>
          <w:p w14:paraId="250ECAD1"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w:t>
            </w:r>
          </w:p>
        </w:tc>
        <w:tc>
          <w:tcPr>
            <w:tcW w:w="1121" w:type="dxa"/>
            <w:tcBorders>
              <w:top w:val="nil"/>
              <w:left w:val="nil"/>
              <w:bottom w:val="single" w:sz="4" w:space="0" w:color="auto"/>
              <w:right w:val="single" w:sz="4" w:space="0" w:color="auto"/>
            </w:tcBorders>
            <w:shd w:val="clear" w:color="auto" w:fill="auto"/>
            <w:noWrap/>
            <w:vAlign w:val="center"/>
            <w:hideMark/>
          </w:tcPr>
          <w:p w14:paraId="43876C7F"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124" w:type="dxa"/>
            <w:tcBorders>
              <w:top w:val="nil"/>
              <w:left w:val="nil"/>
              <w:bottom w:val="single" w:sz="4" w:space="0" w:color="auto"/>
              <w:right w:val="single" w:sz="4" w:space="0" w:color="auto"/>
            </w:tcBorders>
            <w:shd w:val="clear" w:color="auto" w:fill="auto"/>
            <w:noWrap/>
            <w:vAlign w:val="center"/>
            <w:hideMark/>
          </w:tcPr>
          <w:p w14:paraId="3D5A234C"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121" w:type="dxa"/>
            <w:tcBorders>
              <w:top w:val="nil"/>
              <w:left w:val="nil"/>
              <w:bottom w:val="single" w:sz="4" w:space="0" w:color="auto"/>
              <w:right w:val="single" w:sz="4" w:space="0" w:color="auto"/>
            </w:tcBorders>
            <w:shd w:val="clear" w:color="auto" w:fill="auto"/>
            <w:noWrap/>
            <w:vAlign w:val="center"/>
            <w:hideMark/>
          </w:tcPr>
          <w:p w14:paraId="4608E84F"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w:t>
            </w:r>
          </w:p>
        </w:tc>
      </w:tr>
      <w:tr w:rsidR="00CF6F88" w:rsidRPr="00A26E99" w14:paraId="698E66A8" w14:textId="77777777" w:rsidTr="00B01183">
        <w:trPr>
          <w:trHeight w:val="131"/>
        </w:trPr>
        <w:tc>
          <w:tcPr>
            <w:tcW w:w="1129" w:type="dxa"/>
            <w:vMerge/>
            <w:tcBorders>
              <w:top w:val="nil"/>
              <w:left w:val="single" w:sz="4" w:space="0" w:color="auto"/>
              <w:bottom w:val="single" w:sz="4" w:space="0" w:color="auto"/>
              <w:right w:val="single" w:sz="4" w:space="0" w:color="auto"/>
            </w:tcBorders>
            <w:vAlign w:val="center"/>
            <w:hideMark/>
          </w:tcPr>
          <w:p w14:paraId="47935FE1" w14:textId="77777777" w:rsidR="00CF6F88" w:rsidRPr="00A26E99" w:rsidRDefault="00CF6F88" w:rsidP="00CF6F88">
            <w:pPr>
              <w:ind w:firstLine="0"/>
              <w:jc w:val="left"/>
              <w:rPr>
                <w:rFonts w:ascii="Times New Roman" w:eastAsia="Times New Roman" w:hAnsi="Times New Roman" w:cs="Times New Roman"/>
                <w:color w:val="000000"/>
                <w:sz w:val="18"/>
                <w:szCs w:val="18"/>
              </w:rPr>
            </w:pPr>
          </w:p>
        </w:tc>
        <w:tc>
          <w:tcPr>
            <w:tcW w:w="1338" w:type="dxa"/>
            <w:tcBorders>
              <w:top w:val="nil"/>
              <w:left w:val="nil"/>
              <w:bottom w:val="single" w:sz="4" w:space="0" w:color="auto"/>
              <w:right w:val="single" w:sz="4" w:space="0" w:color="auto"/>
            </w:tcBorders>
            <w:shd w:val="clear" w:color="auto" w:fill="auto"/>
            <w:vAlign w:val="center"/>
            <w:hideMark/>
          </w:tcPr>
          <w:p w14:paraId="7BD218FF" w14:textId="77777777" w:rsidR="00CF6F88" w:rsidRPr="00A26E99" w:rsidRDefault="00CF6F88" w:rsidP="00CF6F88">
            <w:pPr>
              <w:ind w:firstLine="0"/>
              <w:jc w:val="lef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Кызыл орда</w:t>
            </w:r>
          </w:p>
        </w:tc>
        <w:tc>
          <w:tcPr>
            <w:tcW w:w="1122" w:type="dxa"/>
            <w:tcBorders>
              <w:top w:val="nil"/>
              <w:left w:val="nil"/>
              <w:bottom w:val="single" w:sz="4" w:space="0" w:color="auto"/>
              <w:right w:val="single" w:sz="4" w:space="0" w:color="auto"/>
            </w:tcBorders>
            <w:shd w:val="clear" w:color="auto" w:fill="auto"/>
            <w:noWrap/>
            <w:vAlign w:val="center"/>
            <w:hideMark/>
          </w:tcPr>
          <w:p w14:paraId="4615DBCF"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122" w:type="dxa"/>
            <w:tcBorders>
              <w:top w:val="nil"/>
              <w:left w:val="nil"/>
              <w:bottom w:val="single" w:sz="4" w:space="0" w:color="auto"/>
              <w:right w:val="single" w:sz="4" w:space="0" w:color="auto"/>
            </w:tcBorders>
            <w:shd w:val="clear" w:color="auto" w:fill="auto"/>
            <w:noWrap/>
            <w:vAlign w:val="center"/>
            <w:hideMark/>
          </w:tcPr>
          <w:p w14:paraId="4F9E60B3"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268" w:type="dxa"/>
            <w:tcBorders>
              <w:top w:val="nil"/>
              <w:left w:val="nil"/>
              <w:bottom w:val="single" w:sz="4" w:space="0" w:color="auto"/>
              <w:right w:val="single" w:sz="4" w:space="0" w:color="auto"/>
            </w:tcBorders>
            <w:shd w:val="clear" w:color="auto" w:fill="auto"/>
            <w:noWrap/>
            <w:vAlign w:val="center"/>
            <w:hideMark/>
          </w:tcPr>
          <w:p w14:paraId="09F09E54"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w:t>
            </w:r>
          </w:p>
        </w:tc>
        <w:tc>
          <w:tcPr>
            <w:tcW w:w="1121" w:type="dxa"/>
            <w:tcBorders>
              <w:top w:val="nil"/>
              <w:left w:val="nil"/>
              <w:bottom w:val="single" w:sz="4" w:space="0" w:color="auto"/>
              <w:right w:val="single" w:sz="4" w:space="0" w:color="auto"/>
            </w:tcBorders>
            <w:shd w:val="clear" w:color="auto" w:fill="auto"/>
            <w:noWrap/>
            <w:vAlign w:val="center"/>
            <w:hideMark/>
          </w:tcPr>
          <w:p w14:paraId="6EF6B42F"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124" w:type="dxa"/>
            <w:tcBorders>
              <w:top w:val="nil"/>
              <w:left w:val="nil"/>
              <w:bottom w:val="single" w:sz="4" w:space="0" w:color="auto"/>
              <w:right w:val="single" w:sz="4" w:space="0" w:color="auto"/>
            </w:tcBorders>
            <w:shd w:val="clear" w:color="auto" w:fill="auto"/>
            <w:noWrap/>
            <w:vAlign w:val="center"/>
            <w:hideMark/>
          </w:tcPr>
          <w:p w14:paraId="096B6DB5"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121" w:type="dxa"/>
            <w:tcBorders>
              <w:top w:val="nil"/>
              <w:left w:val="nil"/>
              <w:bottom w:val="single" w:sz="4" w:space="0" w:color="auto"/>
              <w:right w:val="single" w:sz="4" w:space="0" w:color="auto"/>
            </w:tcBorders>
            <w:shd w:val="clear" w:color="auto" w:fill="auto"/>
            <w:noWrap/>
            <w:vAlign w:val="center"/>
            <w:hideMark/>
          </w:tcPr>
          <w:p w14:paraId="795C6B54"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w:t>
            </w:r>
          </w:p>
        </w:tc>
      </w:tr>
      <w:tr w:rsidR="00CF6F88" w:rsidRPr="00A26E99" w14:paraId="28A42F6E" w14:textId="77777777" w:rsidTr="00B01183">
        <w:trPr>
          <w:trHeight w:val="248"/>
        </w:trPr>
        <w:tc>
          <w:tcPr>
            <w:tcW w:w="1129" w:type="dxa"/>
            <w:vMerge/>
            <w:tcBorders>
              <w:top w:val="nil"/>
              <w:left w:val="single" w:sz="4" w:space="0" w:color="auto"/>
              <w:bottom w:val="single" w:sz="4" w:space="0" w:color="auto"/>
              <w:right w:val="single" w:sz="4" w:space="0" w:color="auto"/>
            </w:tcBorders>
            <w:vAlign w:val="center"/>
            <w:hideMark/>
          </w:tcPr>
          <w:p w14:paraId="17051FAA" w14:textId="77777777" w:rsidR="00CF6F88" w:rsidRPr="00A26E99" w:rsidRDefault="00CF6F88" w:rsidP="00CF6F88">
            <w:pPr>
              <w:ind w:firstLine="0"/>
              <w:jc w:val="left"/>
              <w:rPr>
                <w:rFonts w:ascii="Times New Roman" w:eastAsia="Times New Roman" w:hAnsi="Times New Roman" w:cs="Times New Roman"/>
                <w:color w:val="000000"/>
                <w:sz w:val="18"/>
                <w:szCs w:val="18"/>
              </w:rPr>
            </w:pPr>
          </w:p>
        </w:tc>
        <w:tc>
          <w:tcPr>
            <w:tcW w:w="1338" w:type="dxa"/>
            <w:tcBorders>
              <w:top w:val="nil"/>
              <w:left w:val="nil"/>
              <w:bottom w:val="single" w:sz="4" w:space="0" w:color="auto"/>
              <w:right w:val="single" w:sz="4" w:space="0" w:color="auto"/>
            </w:tcBorders>
            <w:shd w:val="clear" w:color="auto" w:fill="auto"/>
            <w:vAlign w:val="center"/>
            <w:hideMark/>
          </w:tcPr>
          <w:p w14:paraId="3A9C6E10" w14:textId="77777777" w:rsidR="00CF6F88" w:rsidRPr="00A26E99" w:rsidRDefault="00CF6F88" w:rsidP="00CF6F88">
            <w:pPr>
              <w:ind w:firstLine="0"/>
              <w:jc w:val="lef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Караганда</w:t>
            </w:r>
          </w:p>
        </w:tc>
        <w:tc>
          <w:tcPr>
            <w:tcW w:w="1122" w:type="dxa"/>
            <w:tcBorders>
              <w:top w:val="nil"/>
              <w:left w:val="nil"/>
              <w:bottom w:val="single" w:sz="4" w:space="0" w:color="auto"/>
              <w:right w:val="single" w:sz="4" w:space="0" w:color="auto"/>
            </w:tcBorders>
            <w:shd w:val="clear" w:color="auto" w:fill="auto"/>
            <w:noWrap/>
            <w:vAlign w:val="center"/>
            <w:hideMark/>
          </w:tcPr>
          <w:p w14:paraId="1E372339"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w:t>
            </w:r>
          </w:p>
        </w:tc>
        <w:tc>
          <w:tcPr>
            <w:tcW w:w="1122" w:type="dxa"/>
            <w:tcBorders>
              <w:top w:val="nil"/>
              <w:left w:val="nil"/>
              <w:bottom w:val="single" w:sz="4" w:space="0" w:color="auto"/>
              <w:right w:val="single" w:sz="4" w:space="0" w:color="auto"/>
            </w:tcBorders>
            <w:shd w:val="clear" w:color="auto" w:fill="auto"/>
            <w:noWrap/>
            <w:vAlign w:val="center"/>
            <w:hideMark/>
          </w:tcPr>
          <w:p w14:paraId="444EF927"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w:t>
            </w:r>
          </w:p>
        </w:tc>
        <w:tc>
          <w:tcPr>
            <w:tcW w:w="1268" w:type="dxa"/>
            <w:tcBorders>
              <w:top w:val="nil"/>
              <w:left w:val="nil"/>
              <w:bottom w:val="single" w:sz="4" w:space="0" w:color="auto"/>
              <w:right w:val="single" w:sz="4" w:space="0" w:color="auto"/>
            </w:tcBorders>
            <w:shd w:val="clear" w:color="auto" w:fill="auto"/>
            <w:noWrap/>
            <w:vAlign w:val="center"/>
            <w:hideMark/>
          </w:tcPr>
          <w:p w14:paraId="24B936E5"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121" w:type="dxa"/>
            <w:tcBorders>
              <w:top w:val="nil"/>
              <w:left w:val="nil"/>
              <w:bottom w:val="single" w:sz="4" w:space="0" w:color="auto"/>
              <w:right w:val="single" w:sz="4" w:space="0" w:color="auto"/>
            </w:tcBorders>
            <w:shd w:val="clear" w:color="auto" w:fill="auto"/>
            <w:noWrap/>
            <w:vAlign w:val="center"/>
            <w:hideMark/>
          </w:tcPr>
          <w:p w14:paraId="707BADFB"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124" w:type="dxa"/>
            <w:tcBorders>
              <w:top w:val="nil"/>
              <w:left w:val="nil"/>
              <w:bottom w:val="single" w:sz="4" w:space="0" w:color="auto"/>
              <w:right w:val="single" w:sz="4" w:space="0" w:color="auto"/>
            </w:tcBorders>
            <w:shd w:val="clear" w:color="auto" w:fill="auto"/>
            <w:noWrap/>
            <w:vAlign w:val="center"/>
            <w:hideMark/>
          </w:tcPr>
          <w:p w14:paraId="53CE5844"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121" w:type="dxa"/>
            <w:tcBorders>
              <w:top w:val="nil"/>
              <w:left w:val="nil"/>
              <w:bottom w:val="single" w:sz="4" w:space="0" w:color="auto"/>
              <w:right w:val="single" w:sz="4" w:space="0" w:color="auto"/>
            </w:tcBorders>
            <w:shd w:val="clear" w:color="auto" w:fill="auto"/>
            <w:noWrap/>
            <w:vAlign w:val="center"/>
            <w:hideMark/>
          </w:tcPr>
          <w:p w14:paraId="2E1CF9B4"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2</w:t>
            </w:r>
          </w:p>
        </w:tc>
      </w:tr>
      <w:tr w:rsidR="00CF6F88" w:rsidRPr="00A26E99" w14:paraId="796F5ABB" w14:textId="77777777" w:rsidTr="00B01183">
        <w:trPr>
          <w:trHeight w:val="280"/>
        </w:trPr>
        <w:tc>
          <w:tcPr>
            <w:tcW w:w="1129" w:type="dxa"/>
            <w:vMerge/>
            <w:tcBorders>
              <w:top w:val="nil"/>
              <w:left w:val="single" w:sz="4" w:space="0" w:color="auto"/>
              <w:bottom w:val="single" w:sz="4" w:space="0" w:color="auto"/>
              <w:right w:val="single" w:sz="4" w:space="0" w:color="auto"/>
            </w:tcBorders>
            <w:vAlign w:val="center"/>
            <w:hideMark/>
          </w:tcPr>
          <w:p w14:paraId="3DBC5BEA" w14:textId="77777777" w:rsidR="00CF6F88" w:rsidRPr="00A26E99" w:rsidRDefault="00CF6F88" w:rsidP="00CF6F88">
            <w:pPr>
              <w:ind w:firstLine="0"/>
              <w:jc w:val="left"/>
              <w:rPr>
                <w:rFonts w:ascii="Times New Roman" w:eastAsia="Times New Roman" w:hAnsi="Times New Roman" w:cs="Times New Roman"/>
                <w:color w:val="000000"/>
                <w:sz w:val="18"/>
                <w:szCs w:val="18"/>
              </w:rPr>
            </w:pPr>
          </w:p>
        </w:tc>
        <w:tc>
          <w:tcPr>
            <w:tcW w:w="1338" w:type="dxa"/>
            <w:tcBorders>
              <w:top w:val="nil"/>
              <w:left w:val="nil"/>
              <w:bottom w:val="single" w:sz="4" w:space="0" w:color="auto"/>
              <w:right w:val="single" w:sz="4" w:space="0" w:color="auto"/>
            </w:tcBorders>
            <w:shd w:val="clear" w:color="auto" w:fill="auto"/>
            <w:vAlign w:val="center"/>
            <w:hideMark/>
          </w:tcPr>
          <w:p w14:paraId="7E1EE863" w14:textId="77777777" w:rsidR="00CF6F88" w:rsidRPr="00A26E99" w:rsidRDefault="00CF6F88" w:rsidP="00CF6F88">
            <w:pPr>
              <w:ind w:firstLine="0"/>
              <w:jc w:val="lef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Талды-Курган</w:t>
            </w:r>
          </w:p>
        </w:tc>
        <w:tc>
          <w:tcPr>
            <w:tcW w:w="1122" w:type="dxa"/>
            <w:tcBorders>
              <w:top w:val="nil"/>
              <w:left w:val="nil"/>
              <w:bottom w:val="single" w:sz="4" w:space="0" w:color="auto"/>
              <w:right w:val="single" w:sz="4" w:space="0" w:color="auto"/>
            </w:tcBorders>
            <w:shd w:val="clear" w:color="auto" w:fill="auto"/>
            <w:noWrap/>
            <w:vAlign w:val="center"/>
            <w:hideMark/>
          </w:tcPr>
          <w:p w14:paraId="02C609A4"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122" w:type="dxa"/>
            <w:tcBorders>
              <w:top w:val="nil"/>
              <w:left w:val="nil"/>
              <w:bottom w:val="single" w:sz="4" w:space="0" w:color="auto"/>
              <w:right w:val="single" w:sz="4" w:space="0" w:color="auto"/>
            </w:tcBorders>
            <w:shd w:val="clear" w:color="auto" w:fill="auto"/>
            <w:noWrap/>
            <w:vAlign w:val="center"/>
            <w:hideMark/>
          </w:tcPr>
          <w:p w14:paraId="026C8CCF"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w:t>
            </w:r>
          </w:p>
        </w:tc>
        <w:tc>
          <w:tcPr>
            <w:tcW w:w="1268" w:type="dxa"/>
            <w:tcBorders>
              <w:top w:val="nil"/>
              <w:left w:val="nil"/>
              <w:bottom w:val="single" w:sz="4" w:space="0" w:color="auto"/>
              <w:right w:val="single" w:sz="4" w:space="0" w:color="auto"/>
            </w:tcBorders>
            <w:shd w:val="clear" w:color="auto" w:fill="auto"/>
            <w:noWrap/>
            <w:vAlign w:val="center"/>
            <w:hideMark/>
          </w:tcPr>
          <w:p w14:paraId="19628578"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121" w:type="dxa"/>
            <w:tcBorders>
              <w:top w:val="nil"/>
              <w:left w:val="nil"/>
              <w:bottom w:val="single" w:sz="4" w:space="0" w:color="auto"/>
              <w:right w:val="single" w:sz="4" w:space="0" w:color="auto"/>
            </w:tcBorders>
            <w:shd w:val="clear" w:color="auto" w:fill="auto"/>
            <w:noWrap/>
            <w:vAlign w:val="center"/>
            <w:hideMark/>
          </w:tcPr>
          <w:p w14:paraId="73A713C5"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124" w:type="dxa"/>
            <w:tcBorders>
              <w:top w:val="nil"/>
              <w:left w:val="nil"/>
              <w:bottom w:val="single" w:sz="4" w:space="0" w:color="auto"/>
              <w:right w:val="single" w:sz="4" w:space="0" w:color="auto"/>
            </w:tcBorders>
            <w:shd w:val="clear" w:color="auto" w:fill="auto"/>
            <w:noWrap/>
            <w:vAlign w:val="center"/>
            <w:hideMark/>
          </w:tcPr>
          <w:p w14:paraId="6BAE5435"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121" w:type="dxa"/>
            <w:tcBorders>
              <w:top w:val="nil"/>
              <w:left w:val="nil"/>
              <w:bottom w:val="single" w:sz="4" w:space="0" w:color="auto"/>
              <w:right w:val="single" w:sz="4" w:space="0" w:color="auto"/>
            </w:tcBorders>
            <w:shd w:val="clear" w:color="auto" w:fill="auto"/>
            <w:noWrap/>
            <w:vAlign w:val="center"/>
            <w:hideMark/>
          </w:tcPr>
          <w:p w14:paraId="19E175C2"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w:t>
            </w:r>
          </w:p>
        </w:tc>
      </w:tr>
      <w:tr w:rsidR="00CF6F88" w:rsidRPr="00A26E99" w14:paraId="6F4178E7" w14:textId="77777777" w:rsidTr="00B01183">
        <w:trPr>
          <w:trHeight w:val="300"/>
        </w:trPr>
        <w:tc>
          <w:tcPr>
            <w:tcW w:w="2467" w:type="dxa"/>
            <w:gridSpan w:val="2"/>
            <w:tcBorders>
              <w:top w:val="single" w:sz="4" w:space="0" w:color="auto"/>
              <w:left w:val="single" w:sz="4" w:space="0" w:color="auto"/>
              <w:bottom w:val="single" w:sz="4" w:space="0" w:color="auto"/>
              <w:right w:val="single" w:sz="4" w:space="0" w:color="auto"/>
            </w:tcBorders>
            <w:shd w:val="clear" w:color="auto" w:fill="auto"/>
            <w:hideMark/>
          </w:tcPr>
          <w:p w14:paraId="3FF8AE2C" w14:textId="77777777" w:rsidR="00CF6F88" w:rsidRPr="00A26E99" w:rsidRDefault="00CF6F88" w:rsidP="00CF6F88">
            <w:pPr>
              <w:ind w:firstLine="0"/>
              <w:jc w:val="lef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 xml:space="preserve">Итого </w:t>
            </w:r>
          </w:p>
        </w:tc>
        <w:tc>
          <w:tcPr>
            <w:tcW w:w="1122" w:type="dxa"/>
            <w:tcBorders>
              <w:top w:val="nil"/>
              <w:left w:val="nil"/>
              <w:bottom w:val="single" w:sz="4" w:space="0" w:color="auto"/>
              <w:right w:val="single" w:sz="4" w:space="0" w:color="auto"/>
            </w:tcBorders>
            <w:shd w:val="clear" w:color="auto" w:fill="auto"/>
            <w:noWrap/>
            <w:vAlign w:val="center"/>
            <w:hideMark/>
          </w:tcPr>
          <w:p w14:paraId="423E99BD"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92</w:t>
            </w:r>
          </w:p>
        </w:tc>
        <w:tc>
          <w:tcPr>
            <w:tcW w:w="1122" w:type="dxa"/>
            <w:tcBorders>
              <w:top w:val="nil"/>
              <w:left w:val="nil"/>
              <w:bottom w:val="single" w:sz="4" w:space="0" w:color="auto"/>
              <w:right w:val="single" w:sz="4" w:space="0" w:color="auto"/>
            </w:tcBorders>
            <w:shd w:val="clear" w:color="auto" w:fill="auto"/>
            <w:noWrap/>
            <w:vAlign w:val="center"/>
            <w:hideMark/>
          </w:tcPr>
          <w:p w14:paraId="769CB3A2"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53</w:t>
            </w:r>
          </w:p>
        </w:tc>
        <w:tc>
          <w:tcPr>
            <w:tcW w:w="1268" w:type="dxa"/>
            <w:tcBorders>
              <w:top w:val="nil"/>
              <w:left w:val="nil"/>
              <w:bottom w:val="single" w:sz="4" w:space="0" w:color="auto"/>
              <w:right w:val="single" w:sz="4" w:space="0" w:color="auto"/>
            </w:tcBorders>
            <w:shd w:val="clear" w:color="auto" w:fill="auto"/>
            <w:noWrap/>
            <w:vAlign w:val="center"/>
            <w:hideMark/>
          </w:tcPr>
          <w:p w14:paraId="74A45518"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104</w:t>
            </w:r>
          </w:p>
        </w:tc>
        <w:tc>
          <w:tcPr>
            <w:tcW w:w="1121" w:type="dxa"/>
            <w:tcBorders>
              <w:top w:val="nil"/>
              <w:left w:val="nil"/>
              <w:bottom w:val="single" w:sz="4" w:space="0" w:color="auto"/>
              <w:right w:val="single" w:sz="4" w:space="0" w:color="auto"/>
            </w:tcBorders>
            <w:shd w:val="clear" w:color="auto" w:fill="auto"/>
            <w:noWrap/>
            <w:vAlign w:val="center"/>
            <w:hideMark/>
          </w:tcPr>
          <w:p w14:paraId="5F6174AD"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71</w:t>
            </w:r>
          </w:p>
        </w:tc>
        <w:tc>
          <w:tcPr>
            <w:tcW w:w="1124" w:type="dxa"/>
            <w:tcBorders>
              <w:top w:val="nil"/>
              <w:left w:val="nil"/>
              <w:bottom w:val="single" w:sz="4" w:space="0" w:color="auto"/>
              <w:right w:val="single" w:sz="4" w:space="0" w:color="auto"/>
            </w:tcBorders>
            <w:shd w:val="clear" w:color="auto" w:fill="auto"/>
            <w:noWrap/>
            <w:vAlign w:val="center"/>
            <w:hideMark/>
          </w:tcPr>
          <w:p w14:paraId="38C5ED89"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93</w:t>
            </w:r>
          </w:p>
        </w:tc>
        <w:tc>
          <w:tcPr>
            <w:tcW w:w="1121" w:type="dxa"/>
            <w:tcBorders>
              <w:top w:val="nil"/>
              <w:left w:val="nil"/>
              <w:bottom w:val="single" w:sz="4" w:space="0" w:color="auto"/>
              <w:right w:val="single" w:sz="4" w:space="0" w:color="auto"/>
            </w:tcBorders>
            <w:shd w:val="clear" w:color="auto" w:fill="auto"/>
            <w:noWrap/>
            <w:vAlign w:val="center"/>
            <w:hideMark/>
          </w:tcPr>
          <w:p w14:paraId="1C366EB3"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413</w:t>
            </w:r>
          </w:p>
        </w:tc>
      </w:tr>
    </w:tbl>
    <w:p w14:paraId="3DC838BE" w14:textId="77777777" w:rsidR="00CF6F88" w:rsidRPr="00A26E99" w:rsidRDefault="00CF6F88" w:rsidP="00CF6F88">
      <w:pPr>
        <w:spacing w:after="160" w:line="259" w:lineRule="auto"/>
        <w:ind w:firstLine="0"/>
        <w:jc w:val="left"/>
        <w:rPr>
          <w:rFonts w:ascii="Times New Roman" w:eastAsia="Calibri" w:hAnsi="Times New Roman" w:cs="Times New Roman"/>
          <w:b/>
          <w:sz w:val="18"/>
          <w:szCs w:val="18"/>
          <w:lang w:val="en-US" w:eastAsia="en-US"/>
        </w:rPr>
      </w:pPr>
    </w:p>
    <w:p w14:paraId="7E971884" w14:textId="77777777" w:rsidR="00BC43A3" w:rsidRPr="00A26E99" w:rsidRDefault="00BC43A3" w:rsidP="00CF6F88">
      <w:pPr>
        <w:spacing w:after="160" w:line="259" w:lineRule="auto"/>
        <w:ind w:firstLine="0"/>
        <w:jc w:val="left"/>
        <w:rPr>
          <w:rFonts w:ascii="Times New Roman" w:eastAsia="Calibri" w:hAnsi="Times New Roman" w:cs="Times New Roman"/>
          <w:sz w:val="18"/>
          <w:szCs w:val="18"/>
          <w:lang w:eastAsia="en-US"/>
        </w:rPr>
      </w:pPr>
    </w:p>
    <w:p w14:paraId="53C5F869" w14:textId="77777777" w:rsidR="00BC43A3" w:rsidRPr="00A26E99" w:rsidRDefault="00BC43A3" w:rsidP="00CF6F88">
      <w:pPr>
        <w:spacing w:after="160" w:line="259" w:lineRule="auto"/>
        <w:ind w:firstLine="0"/>
        <w:jc w:val="left"/>
        <w:rPr>
          <w:rFonts w:ascii="Times New Roman" w:eastAsia="Calibri" w:hAnsi="Times New Roman" w:cs="Times New Roman"/>
          <w:sz w:val="18"/>
          <w:szCs w:val="18"/>
          <w:lang w:eastAsia="en-US"/>
        </w:rPr>
      </w:pPr>
    </w:p>
    <w:p w14:paraId="5CAE8EC1" w14:textId="77777777" w:rsidR="00BC43A3" w:rsidRPr="00A26E99" w:rsidRDefault="00BC43A3" w:rsidP="00CF6F88">
      <w:pPr>
        <w:spacing w:after="160" w:line="259" w:lineRule="auto"/>
        <w:ind w:firstLine="0"/>
        <w:jc w:val="left"/>
        <w:rPr>
          <w:rFonts w:ascii="Times New Roman" w:eastAsia="Calibri" w:hAnsi="Times New Roman" w:cs="Times New Roman"/>
          <w:sz w:val="18"/>
          <w:szCs w:val="18"/>
          <w:lang w:eastAsia="en-US"/>
        </w:rPr>
      </w:pPr>
    </w:p>
    <w:p w14:paraId="113BB2EE" w14:textId="77777777" w:rsidR="00BC43A3" w:rsidRPr="00A26E99" w:rsidRDefault="00BC43A3" w:rsidP="00CF6F88">
      <w:pPr>
        <w:spacing w:after="160" w:line="259" w:lineRule="auto"/>
        <w:ind w:firstLine="0"/>
        <w:jc w:val="left"/>
        <w:rPr>
          <w:rFonts w:ascii="Times New Roman" w:eastAsia="Calibri" w:hAnsi="Times New Roman" w:cs="Times New Roman"/>
          <w:sz w:val="18"/>
          <w:szCs w:val="18"/>
          <w:lang w:eastAsia="en-US"/>
        </w:rPr>
      </w:pPr>
    </w:p>
    <w:p w14:paraId="551A34BA" w14:textId="77777777" w:rsidR="00BC43A3" w:rsidRPr="00A26E99" w:rsidRDefault="00BC43A3" w:rsidP="00CF6F88">
      <w:pPr>
        <w:spacing w:after="160" w:line="259" w:lineRule="auto"/>
        <w:ind w:firstLine="0"/>
        <w:jc w:val="left"/>
        <w:rPr>
          <w:rFonts w:ascii="Times New Roman" w:eastAsia="Calibri" w:hAnsi="Times New Roman" w:cs="Times New Roman"/>
          <w:sz w:val="18"/>
          <w:szCs w:val="18"/>
          <w:lang w:eastAsia="en-US"/>
        </w:rPr>
      </w:pPr>
    </w:p>
    <w:p w14:paraId="70021DE2" w14:textId="77777777" w:rsidR="00BC43A3" w:rsidRPr="00A26E99" w:rsidRDefault="00BC43A3" w:rsidP="00CF6F88">
      <w:pPr>
        <w:spacing w:after="160" w:line="259" w:lineRule="auto"/>
        <w:ind w:firstLine="0"/>
        <w:jc w:val="left"/>
        <w:rPr>
          <w:rFonts w:ascii="Times New Roman" w:eastAsia="Calibri" w:hAnsi="Times New Roman" w:cs="Times New Roman"/>
          <w:sz w:val="18"/>
          <w:szCs w:val="18"/>
          <w:lang w:eastAsia="en-US"/>
        </w:rPr>
      </w:pPr>
    </w:p>
    <w:p w14:paraId="6E48C7AC" w14:textId="77777777" w:rsidR="00BC43A3" w:rsidRPr="00A26E99" w:rsidRDefault="00BC43A3" w:rsidP="00CF6F88">
      <w:pPr>
        <w:spacing w:after="160" w:line="259" w:lineRule="auto"/>
        <w:ind w:firstLine="0"/>
        <w:jc w:val="left"/>
        <w:rPr>
          <w:rFonts w:ascii="Times New Roman" w:eastAsia="Calibri" w:hAnsi="Times New Roman" w:cs="Times New Roman"/>
          <w:sz w:val="18"/>
          <w:szCs w:val="18"/>
          <w:lang w:eastAsia="en-US"/>
        </w:rPr>
      </w:pPr>
    </w:p>
    <w:p w14:paraId="4535B08F" w14:textId="3A9B2E37" w:rsidR="00CF6F88" w:rsidRPr="00A26E99" w:rsidRDefault="00CF6F88" w:rsidP="00CF6F88">
      <w:pPr>
        <w:spacing w:after="160" w:line="259" w:lineRule="auto"/>
        <w:ind w:firstLine="0"/>
        <w:jc w:val="left"/>
        <w:rPr>
          <w:rFonts w:ascii="Times New Roman" w:eastAsia="Calibri" w:hAnsi="Times New Roman" w:cs="Times New Roman"/>
          <w:sz w:val="18"/>
          <w:szCs w:val="18"/>
          <w:lang w:eastAsia="en-US"/>
        </w:rPr>
      </w:pPr>
      <w:r w:rsidRPr="00A26E99">
        <w:rPr>
          <w:rFonts w:ascii="Times New Roman" w:eastAsia="Calibri" w:hAnsi="Times New Roman" w:cs="Times New Roman"/>
          <w:sz w:val="18"/>
          <w:szCs w:val="18"/>
          <w:lang w:eastAsia="en-US"/>
        </w:rPr>
        <w:t>Таблица 34</w:t>
      </w:r>
    </w:p>
    <w:tbl>
      <w:tblPr>
        <w:tblW w:w="5000" w:type="pct"/>
        <w:tblInd w:w="103" w:type="dxa"/>
        <w:tblLook w:val="04A0" w:firstRow="1" w:lastRow="0" w:firstColumn="1" w:lastColumn="0" w:noHBand="0" w:noVBand="1"/>
      </w:tblPr>
      <w:tblGrid>
        <w:gridCol w:w="1185"/>
        <w:gridCol w:w="1375"/>
        <w:gridCol w:w="1153"/>
        <w:gridCol w:w="1153"/>
        <w:gridCol w:w="1303"/>
        <w:gridCol w:w="1152"/>
        <w:gridCol w:w="1155"/>
        <w:gridCol w:w="1152"/>
      </w:tblGrid>
      <w:tr w:rsidR="00CF6F88" w:rsidRPr="00A26E99" w14:paraId="54E74D15" w14:textId="77777777" w:rsidTr="00B01183">
        <w:trPr>
          <w:trHeight w:val="463"/>
        </w:trPr>
        <w:tc>
          <w:tcPr>
            <w:tcW w:w="9345" w:type="dxa"/>
            <w:gridSpan w:val="8"/>
            <w:tcBorders>
              <w:top w:val="single" w:sz="4" w:space="0" w:color="auto"/>
              <w:left w:val="single" w:sz="4" w:space="0" w:color="auto"/>
              <w:bottom w:val="single" w:sz="4" w:space="0" w:color="auto"/>
              <w:right w:val="single" w:sz="4" w:space="0" w:color="auto"/>
            </w:tcBorders>
            <w:shd w:val="clear" w:color="auto" w:fill="auto"/>
            <w:vAlign w:val="bottom"/>
            <w:hideMark/>
          </w:tcPr>
          <w:p w14:paraId="37C32821" w14:textId="10F5D933" w:rsidR="00CF6F88" w:rsidRPr="00A26E99" w:rsidRDefault="00CF6F88" w:rsidP="00CF6F88">
            <w:pPr>
              <w:ind w:firstLine="0"/>
              <w:jc w:val="center"/>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 xml:space="preserve">Если я НЕ удовлетворен </w:t>
            </w:r>
            <w:r w:rsidR="002E52D5" w:rsidRPr="00A26E99">
              <w:rPr>
                <w:rFonts w:ascii="Times New Roman" w:eastAsia="Times New Roman" w:hAnsi="Times New Roman" w:cs="Times New Roman"/>
                <w:color w:val="000000"/>
                <w:sz w:val="18"/>
                <w:szCs w:val="18"/>
              </w:rPr>
              <w:t>туристским</w:t>
            </w:r>
            <w:r w:rsidRPr="00A26E99">
              <w:rPr>
                <w:rFonts w:ascii="Times New Roman" w:eastAsia="Times New Roman" w:hAnsi="Times New Roman" w:cs="Times New Roman"/>
                <w:color w:val="000000"/>
                <w:sz w:val="18"/>
                <w:szCs w:val="18"/>
              </w:rPr>
              <w:t xml:space="preserve"> продуктом / услугой, Я НЕ рекомендую его другим пользователям через публикации в моем аккаунте в социальных сетях.</w:t>
            </w:r>
          </w:p>
        </w:tc>
      </w:tr>
      <w:tr w:rsidR="00CF6F88" w:rsidRPr="00A26E99" w14:paraId="0EAE4068" w14:textId="77777777" w:rsidTr="00B01183">
        <w:trPr>
          <w:trHeight w:val="300"/>
        </w:trPr>
        <w:tc>
          <w:tcPr>
            <w:tcW w:w="1129" w:type="dxa"/>
            <w:tcBorders>
              <w:top w:val="nil"/>
              <w:left w:val="single" w:sz="4" w:space="0" w:color="auto"/>
              <w:bottom w:val="single" w:sz="4" w:space="0" w:color="auto"/>
              <w:right w:val="single" w:sz="4" w:space="0" w:color="auto"/>
            </w:tcBorders>
            <w:shd w:val="clear" w:color="auto" w:fill="auto"/>
            <w:vAlign w:val="bottom"/>
            <w:hideMark/>
          </w:tcPr>
          <w:p w14:paraId="48850954" w14:textId="77777777" w:rsidR="00CF6F88" w:rsidRPr="00A26E99" w:rsidRDefault="00CF6F88" w:rsidP="00CF6F88">
            <w:pPr>
              <w:ind w:firstLine="0"/>
              <w:jc w:val="lef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lang w:val="en-US"/>
              </w:rPr>
              <w:t> </w:t>
            </w:r>
          </w:p>
        </w:tc>
        <w:tc>
          <w:tcPr>
            <w:tcW w:w="1338" w:type="dxa"/>
            <w:tcBorders>
              <w:top w:val="nil"/>
              <w:left w:val="nil"/>
              <w:bottom w:val="single" w:sz="4" w:space="0" w:color="auto"/>
              <w:right w:val="single" w:sz="4" w:space="0" w:color="auto"/>
            </w:tcBorders>
            <w:shd w:val="clear" w:color="auto" w:fill="auto"/>
            <w:vAlign w:val="bottom"/>
            <w:hideMark/>
          </w:tcPr>
          <w:p w14:paraId="32C3A82B" w14:textId="77777777" w:rsidR="00CF6F88" w:rsidRPr="00A26E99" w:rsidRDefault="00CF6F88" w:rsidP="00CF6F88">
            <w:pPr>
              <w:ind w:firstLine="0"/>
              <w:jc w:val="lef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lang w:val="en-US"/>
              </w:rPr>
              <w:t> </w:t>
            </w:r>
          </w:p>
        </w:tc>
        <w:tc>
          <w:tcPr>
            <w:tcW w:w="1122" w:type="dxa"/>
            <w:tcBorders>
              <w:top w:val="nil"/>
              <w:left w:val="nil"/>
              <w:bottom w:val="single" w:sz="4" w:space="0" w:color="auto"/>
              <w:right w:val="single" w:sz="4" w:space="0" w:color="auto"/>
            </w:tcBorders>
            <w:shd w:val="clear" w:color="auto" w:fill="auto"/>
            <w:vAlign w:val="bottom"/>
            <w:hideMark/>
          </w:tcPr>
          <w:p w14:paraId="17174C7F" w14:textId="77777777" w:rsidR="00CF6F88" w:rsidRPr="00A26E99" w:rsidRDefault="00CF6F88" w:rsidP="00CF6F88">
            <w:pPr>
              <w:ind w:firstLine="0"/>
              <w:jc w:val="center"/>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Never</w:t>
            </w:r>
          </w:p>
        </w:tc>
        <w:tc>
          <w:tcPr>
            <w:tcW w:w="1122" w:type="dxa"/>
            <w:tcBorders>
              <w:top w:val="nil"/>
              <w:left w:val="nil"/>
              <w:bottom w:val="single" w:sz="4" w:space="0" w:color="auto"/>
              <w:right w:val="single" w:sz="4" w:space="0" w:color="auto"/>
            </w:tcBorders>
            <w:shd w:val="clear" w:color="auto" w:fill="auto"/>
            <w:vAlign w:val="bottom"/>
            <w:hideMark/>
          </w:tcPr>
          <w:p w14:paraId="73DE5390" w14:textId="77777777" w:rsidR="00CF6F88" w:rsidRPr="00A26E99" w:rsidRDefault="00CF6F88" w:rsidP="00CF6F88">
            <w:pPr>
              <w:ind w:firstLine="0"/>
              <w:jc w:val="center"/>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Rarely</w:t>
            </w:r>
          </w:p>
        </w:tc>
        <w:tc>
          <w:tcPr>
            <w:tcW w:w="1268" w:type="dxa"/>
            <w:tcBorders>
              <w:top w:val="nil"/>
              <w:left w:val="nil"/>
              <w:bottom w:val="single" w:sz="4" w:space="0" w:color="auto"/>
              <w:right w:val="single" w:sz="4" w:space="0" w:color="auto"/>
            </w:tcBorders>
            <w:shd w:val="clear" w:color="auto" w:fill="auto"/>
            <w:vAlign w:val="bottom"/>
            <w:hideMark/>
          </w:tcPr>
          <w:p w14:paraId="3338BAB1" w14:textId="77777777" w:rsidR="00CF6F88" w:rsidRPr="00A26E99" w:rsidRDefault="00CF6F88" w:rsidP="00CF6F88">
            <w:pPr>
              <w:ind w:firstLine="0"/>
              <w:jc w:val="center"/>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Sometimes</w:t>
            </w:r>
          </w:p>
        </w:tc>
        <w:tc>
          <w:tcPr>
            <w:tcW w:w="1121" w:type="dxa"/>
            <w:tcBorders>
              <w:top w:val="nil"/>
              <w:left w:val="nil"/>
              <w:bottom w:val="single" w:sz="4" w:space="0" w:color="auto"/>
              <w:right w:val="single" w:sz="4" w:space="0" w:color="auto"/>
            </w:tcBorders>
            <w:shd w:val="clear" w:color="auto" w:fill="auto"/>
            <w:vAlign w:val="bottom"/>
            <w:hideMark/>
          </w:tcPr>
          <w:p w14:paraId="225EEA0D" w14:textId="77777777" w:rsidR="00CF6F88" w:rsidRPr="00A26E99" w:rsidRDefault="00CF6F88" w:rsidP="00CF6F88">
            <w:pPr>
              <w:ind w:firstLine="0"/>
              <w:jc w:val="center"/>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Often</w:t>
            </w:r>
          </w:p>
        </w:tc>
        <w:tc>
          <w:tcPr>
            <w:tcW w:w="1124" w:type="dxa"/>
            <w:tcBorders>
              <w:top w:val="nil"/>
              <w:left w:val="nil"/>
              <w:bottom w:val="single" w:sz="4" w:space="0" w:color="auto"/>
              <w:right w:val="single" w:sz="4" w:space="0" w:color="auto"/>
            </w:tcBorders>
            <w:shd w:val="clear" w:color="auto" w:fill="auto"/>
            <w:vAlign w:val="bottom"/>
            <w:hideMark/>
          </w:tcPr>
          <w:p w14:paraId="2E45AEB8" w14:textId="77777777" w:rsidR="00CF6F88" w:rsidRPr="00A26E99" w:rsidRDefault="00CF6F88" w:rsidP="00CF6F88">
            <w:pPr>
              <w:ind w:firstLine="0"/>
              <w:jc w:val="center"/>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Always</w:t>
            </w:r>
          </w:p>
        </w:tc>
        <w:tc>
          <w:tcPr>
            <w:tcW w:w="1121" w:type="dxa"/>
            <w:tcBorders>
              <w:top w:val="nil"/>
              <w:left w:val="nil"/>
              <w:bottom w:val="single" w:sz="4" w:space="0" w:color="auto"/>
              <w:right w:val="single" w:sz="4" w:space="0" w:color="auto"/>
            </w:tcBorders>
            <w:shd w:val="clear" w:color="auto" w:fill="auto"/>
            <w:vAlign w:val="bottom"/>
            <w:hideMark/>
          </w:tcPr>
          <w:p w14:paraId="424C92F3" w14:textId="77777777" w:rsidR="00CF6F88" w:rsidRPr="00A26E99" w:rsidRDefault="00CF6F88" w:rsidP="00CF6F88">
            <w:pPr>
              <w:ind w:firstLine="0"/>
              <w:jc w:val="center"/>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Total</w:t>
            </w:r>
          </w:p>
        </w:tc>
      </w:tr>
      <w:tr w:rsidR="00CF6F88" w:rsidRPr="00A26E99" w14:paraId="31D3F21B" w14:textId="77777777" w:rsidTr="00B01183">
        <w:trPr>
          <w:trHeight w:val="234"/>
        </w:trPr>
        <w:tc>
          <w:tcPr>
            <w:tcW w:w="1129" w:type="dxa"/>
            <w:vMerge w:val="restart"/>
            <w:tcBorders>
              <w:top w:val="nil"/>
              <w:left w:val="single" w:sz="4" w:space="0" w:color="auto"/>
              <w:bottom w:val="single" w:sz="4" w:space="0" w:color="auto"/>
              <w:right w:val="single" w:sz="4" w:space="0" w:color="auto"/>
            </w:tcBorders>
            <w:shd w:val="clear" w:color="auto" w:fill="auto"/>
            <w:vAlign w:val="center"/>
            <w:hideMark/>
          </w:tcPr>
          <w:p w14:paraId="4DE99E3D" w14:textId="77777777" w:rsidR="00CF6F88" w:rsidRPr="00A26E99" w:rsidRDefault="00CF6F88" w:rsidP="00CF6F88">
            <w:pPr>
              <w:ind w:firstLine="0"/>
              <w:jc w:val="center"/>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Город проживания</w:t>
            </w:r>
          </w:p>
        </w:tc>
        <w:tc>
          <w:tcPr>
            <w:tcW w:w="1338" w:type="dxa"/>
            <w:tcBorders>
              <w:top w:val="nil"/>
              <w:left w:val="nil"/>
              <w:bottom w:val="single" w:sz="4" w:space="0" w:color="auto"/>
              <w:right w:val="single" w:sz="4" w:space="0" w:color="auto"/>
            </w:tcBorders>
            <w:shd w:val="clear" w:color="auto" w:fill="auto"/>
            <w:hideMark/>
          </w:tcPr>
          <w:p w14:paraId="16685671" w14:textId="77777777" w:rsidR="00CF6F88" w:rsidRPr="00A26E99" w:rsidRDefault="00CF6F88" w:rsidP="00CF6F88">
            <w:pPr>
              <w:ind w:firstLine="0"/>
              <w:jc w:val="lef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Другие страны</w:t>
            </w:r>
          </w:p>
        </w:tc>
        <w:tc>
          <w:tcPr>
            <w:tcW w:w="1122" w:type="dxa"/>
            <w:tcBorders>
              <w:top w:val="nil"/>
              <w:left w:val="nil"/>
              <w:bottom w:val="single" w:sz="4" w:space="0" w:color="auto"/>
              <w:right w:val="single" w:sz="4" w:space="0" w:color="auto"/>
            </w:tcBorders>
            <w:shd w:val="clear" w:color="auto" w:fill="auto"/>
            <w:noWrap/>
            <w:vAlign w:val="center"/>
            <w:hideMark/>
          </w:tcPr>
          <w:p w14:paraId="3BC8DD15"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7</w:t>
            </w:r>
          </w:p>
        </w:tc>
        <w:tc>
          <w:tcPr>
            <w:tcW w:w="1122" w:type="dxa"/>
            <w:tcBorders>
              <w:top w:val="nil"/>
              <w:left w:val="nil"/>
              <w:bottom w:val="single" w:sz="4" w:space="0" w:color="auto"/>
              <w:right w:val="single" w:sz="4" w:space="0" w:color="auto"/>
            </w:tcBorders>
            <w:shd w:val="clear" w:color="auto" w:fill="auto"/>
            <w:noWrap/>
            <w:vAlign w:val="center"/>
            <w:hideMark/>
          </w:tcPr>
          <w:p w14:paraId="23D632AA"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6</w:t>
            </w:r>
          </w:p>
        </w:tc>
        <w:tc>
          <w:tcPr>
            <w:tcW w:w="1268" w:type="dxa"/>
            <w:tcBorders>
              <w:top w:val="nil"/>
              <w:left w:val="nil"/>
              <w:bottom w:val="single" w:sz="4" w:space="0" w:color="auto"/>
              <w:right w:val="single" w:sz="4" w:space="0" w:color="auto"/>
            </w:tcBorders>
            <w:shd w:val="clear" w:color="auto" w:fill="auto"/>
            <w:noWrap/>
            <w:vAlign w:val="center"/>
            <w:hideMark/>
          </w:tcPr>
          <w:p w14:paraId="6B627AE6"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17</w:t>
            </w:r>
          </w:p>
        </w:tc>
        <w:tc>
          <w:tcPr>
            <w:tcW w:w="1121" w:type="dxa"/>
            <w:tcBorders>
              <w:top w:val="nil"/>
              <w:left w:val="nil"/>
              <w:bottom w:val="single" w:sz="4" w:space="0" w:color="auto"/>
              <w:right w:val="single" w:sz="4" w:space="0" w:color="auto"/>
            </w:tcBorders>
            <w:shd w:val="clear" w:color="auto" w:fill="auto"/>
            <w:noWrap/>
            <w:vAlign w:val="center"/>
            <w:hideMark/>
          </w:tcPr>
          <w:p w14:paraId="3C11ACE9"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20</w:t>
            </w:r>
          </w:p>
        </w:tc>
        <w:tc>
          <w:tcPr>
            <w:tcW w:w="1124" w:type="dxa"/>
            <w:tcBorders>
              <w:top w:val="nil"/>
              <w:left w:val="nil"/>
              <w:bottom w:val="single" w:sz="4" w:space="0" w:color="auto"/>
              <w:right w:val="single" w:sz="4" w:space="0" w:color="auto"/>
            </w:tcBorders>
            <w:shd w:val="clear" w:color="auto" w:fill="auto"/>
            <w:noWrap/>
            <w:vAlign w:val="center"/>
            <w:hideMark/>
          </w:tcPr>
          <w:p w14:paraId="0D233B18"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18</w:t>
            </w:r>
          </w:p>
        </w:tc>
        <w:tc>
          <w:tcPr>
            <w:tcW w:w="1121" w:type="dxa"/>
            <w:tcBorders>
              <w:top w:val="nil"/>
              <w:left w:val="nil"/>
              <w:bottom w:val="single" w:sz="4" w:space="0" w:color="auto"/>
              <w:right w:val="single" w:sz="4" w:space="0" w:color="auto"/>
            </w:tcBorders>
            <w:shd w:val="clear" w:color="auto" w:fill="auto"/>
            <w:noWrap/>
            <w:vAlign w:val="center"/>
            <w:hideMark/>
          </w:tcPr>
          <w:p w14:paraId="1B9EB008"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68</w:t>
            </w:r>
          </w:p>
        </w:tc>
      </w:tr>
      <w:tr w:rsidR="00CF6F88" w:rsidRPr="00A26E99" w14:paraId="6F3BBA6D" w14:textId="77777777" w:rsidTr="00B01183">
        <w:trPr>
          <w:trHeight w:val="300"/>
        </w:trPr>
        <w:tc>
          <w:tcPr>
            <w:tcW w:w="1129" w:type="dxa"/>
            <w:vMerge/>
            <w:tcBorders>
              <w:top w:val="nil"/>
              <w:left w:val="single" w:sz="4" w:space="0" w:color="auto"/>
              <w:bottom w:val="single" w:sz="4" w:space="0" w:color="auto"/>
              <w:right w:val="single" w:sz="4" w:space="0" w:color="auto"/>
            </w:tcBorders>
            <w:vAlign w:val="center"/>
            <w:hideMark/>
          </w:tcPr>
          <w:p w14:paraId="2AFBCF6D" w14:textId="77777777" w:rsidR="00CF6F88" w:rsidRPr="00A26E99" w:rsidRDefault="00CF6F88" w:rsidP="00CF6F88">
            <w:pPr>
              <w:ind w:firstLine="0"/>
              <w:jc w:val="left"/>
              <w:rPr>
                <w:rFonts w:ascii="Times New Roman" w:eastAsia="Times New Roman" w:hAnsi="Times New Roman" w:cs="Times New Roman"/>
                <w:color w:val="000000"/>
                <w:sz w:val="18"/>
                <w:szCs w:val="18"/>
              </w:rPr>
            </w:pPr>
          </w:p>
        </w:tc>
        <w:tc>
          <w:tcPr>
            <w:tcW w:w="1338" w:type="dxa"/>
            <w:tcBorders>
              <w:top w:val="nil"/>
              <w:left w:val="nil"/>
              <w:bottom w:val="single" w:sz="4" w:space="0" w:color="auto"/>
              <w:right w:val="single" w:sz="4" w:space="0" w:color="auto"/>
            </w:tcBorders>
            <w:shd w:val="clear" w:color="auto" w:fill="auto"/>
            <w:vAlign w:val="center"/>
            <w:hideMark/>
          </w:tcPr>
          <w:p w14:paraId="1951455E" w14:textId="77777777" w:rsidR="00CF6F88" w:rsidRPr="00A26E99" w:rsidRDefault="00CF6F88" w:rsidP="00CF6F88">
            <w:pPr>
              <w:ind w:firstLine="0"/>
              <w:jc w:val="lef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 xml:space="preserve">Алматы </w:t>
            </w:r>
          </w:p>
        </w:tc>
        <w:tc>
          <w:tcPr>
            <w:tcW w:w="1122" w:type="dxa"/>
            <w:tcBorders>
              <w:top w:val="nil"/>
              <w:left w:val="nil"/>
              <w:bottom w:val="single" w:sz="4" w:space="0" w:color="auto"/>
              <w:right w:val="single" w:sz="4" w:space="0" w:color="auto"/>
            </w:tcBorders>
            <w:shd w:val="clear" w:color="auto" w:fill="auto"/>
            <w:noWrap/>
            <w:vAlign w:val="center"/>
            <w:hideMark/>
          </w:tcPr>
          <w:p w14:paraId="5DDEE689"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56</w:t>
            </w:r>
          </w:p>
        </w:tc>
        <w:tc>
          <w:tcPr>
            <w:tcW w:w="1122" w:type="dxa"/>
            <w:tcBorders>
              <w:top w:val="nil"/>
              <w:left w:val="nil"/>
              <w:bottom w:val="single" w:sz="4" w:space="0" w:color="auto"/>
              <w:right w:val="single" w:sz="4" w:space="0" w:color="auto"/>
            </w:tcBorders>
            <w:shd w:val="clear" w:color="auto" w:fill="auto"/>
            <w:noWrap/>
            <w:vAlign w:val="center"/>
            <w:hideMark/>
          </w:tcPr>
          <w:p w14:paraId="4B3F093C"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35</w:t>
            </w:r>
          </w:p>
        </w:tc>
        <w:tc>
          <w:tcPr>
            <w:tcW w:w="1268" w:type="dxa"/>
            <w:tcBorders>
              <w:top w:val="nil"/>
              <w:left w:val="nil"/>
              <w:bottom w:val="single" w:sz="4" w:space="0" w:color="auto"/>
              <w:right w:val="single" w:sz="4" w:space="0" w:color="auto"/>
            </w:tcBorders>
            <w:shd w:val="clear" w:color="auto" w:fill="auto"/>
            <w:noWrap/>
            <w:vAlign w:val="center"/>
            <w:hideMark/>
          </w:tcPr>
          <w:p w14:paraId="4C52191D"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57</w:t>
            </w:r>
          </w:p>
        </w:tc>
        <w:tc>
          <w:tcPr>
            <w:tcW w:w="1121" w:type="dxa"/>
            <w:tcBorders>
              <w:top w:val="nil"/>
              <w:left w:val="nil"/>
              <w:bottom w:val="single" w:sz="4" w:space="0" w:color="auto"/>
              <w:right w:val="single" w:sz="4" w:space="0" w:color="auto"/>
            </w:tcBorders>
            <w:shd w:val="clear" w:color="auto" w:fill="auto"/>
            <w:noWrap/>
            <w:vAlign w:val="center"/>
            <w:hideMark/>
          </w:tcPr>
          <w:p w14:paraId="049A50F8"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32</w:t>
            </w:r>
          </w:p>
        </w:tc>
        <w:tc>
          <w:tcPr>
            <w:tcW w:w="1124" w:type="dxa"/>
            <w:tcBorders>
              <w:top w:val="nil"/>
              <w:left w:val="nil"/>
              <w:bottom w:val="single" w:sz="4" w:space="0" w:color="auto"/>
              <w:right w:val="single" w:sz="4" w:space="0" w:color="auto"/>
            </w:tcBorders>
            <w:shd w:val="clear" w:color="auto" w:fill="auto"/>
            <w:noWrap/>
            <w:vAlign w:val="center"/>
            <w:hideMark/>
          </w:tcPr>
          <w:p w14:paraId="2F20EEFF"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74</w:t>
            </w:r>
          </w:p>
        </w:tc>
        <w:tc>
          <w:tcPr>
            <w:tcW w:w="1121" w:type="dxa"/>
            <w:tcBorders>
              <w:top w:val="nil"/>
              <w:left w:val="nil"/>
              <w:bottom w:val="single" w:sz="4" w:space="0" w:color="auto"/>
              <w:right w:val="single" w:sz="4" w:space="0" w:color="auto"/>
            </w:tcBorders>
            <w:shd w:val="clear" w:color="auto" w:fill="auto"/>
            <w:noWrap/>
            <w:vAlign w:val="center"/>
            <w:hideMark/>
          </w:tcPr>
          <w:p w14:paraId="1D7D6942"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254</w:t>
            </w:r>
          </w:p>
        </w:tc>
      </w:tr>
      <w:tr w:rsidR="00CF6F88" w:rsidRPr="00A26E99" w14:paraId="2FF07B8F" w14:textId="77777777" w:rsidTr="00B01183">
        <w:trPr>
          <w:trHeight w:val="256"/>
        </w:trPr>
        <w:tc>
          <w:tcPr>
            <w:tcW w:w="1129" w:type="dxa"/>
            <w:vMerge/>
            <w:tcBorders>
              <w:top w:val="nil"/>
              <w:left w:val="single" w:sz="4" w:space="0" w:color="auto"/>
              <w:bottom w:val="single" w:sz="4" w:space="0" w:color="auto"/>
              <w:right w:val="single" w:sz="4" w:space="0" w:color="auto"/>
            </w:tcBorders>
            <w:vAlign w:val="center"/>
            <w:hideMark/>
          </w:tcPr>
          <w:p w14:paraId="616BE34D" w14:textId="77777777" w:rsidR="00CF6F88" w:rsidRPr="00A26E99" w:rsidRDefault="00CF6F88" w:rsidP="00CF6F88">
            <w:pPr>
              <w:ind w:firstLine="0"/>
              <w:jc w:val="left"/>
              <w:rPr>
                <w:rFonts w:ascii="Times New Roman" w:eastAsia="Times New Roman" w:hAnsi="Times New Roman" w:cs="Times New Roman"/>
                <w:color w:val="000000"/>
                <w:sz w:val="18"/>
                <w:szCs w:val="18"/>
              </w:rPr>
            </w:pPr>
          </w:p>
        </w:tc>
        <w:tc>
          <w:tcPr>
            <w:tcW w:w="1338" w:type="dxa"/>
            <w:tcBorders>
              <w:top w:val="nil"/>
              <w:left w:val="nil"/>
              <w:bottom w:val="single" w:sz="4" w:space="0" w:color="auto"/>
              <w:right w:val="single" w:sz="4" w:space="0" w:color="auto"/>
            </w:tcBorders>
            <w:shd w:val="clear" w:color="auto" w:fill="auto"/>
            <w:vAlign w:val="center"/>
            <w:hideMark/>
          </w:tcPr>
          <w:p w14:paraId="02FBFCFC" w14:textId="77777777" w:rsidR="00CF6F88" w:rsidRPr="00A26E99" w:rsidRDefault="00CF6F88" w:rsidP="00CF6F88">
            <w:pPr>
              <w:ind w:firstLine="0"/>
              <w:jc w:val="lef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Нур-Султан</w:t>
            </w:r>
          </w:p>
        </w:tc>
        <w:tc>
          <w:tcPr>
            <w:tcW w:w="1122" w:type="dxa"/>
            <w:tcBorders>
              <w:top w:val="nil"/>
              <w:left w:val="nil"/>
              <w:bottom w:val="single" w:sz="4" w:space="0" w:color="auto"/>
              <w:right w:val="single" w:sz="4" w:space="0" w:color="auto"/>
            </w:tcBorders>
            <w:shd w:val="clear" w:color="auto" w:fill="auto"/>
            <w:noWrap/>
            <w:vAlign w:val="center"/>
            <w:hideMark/>
          </w:tcPr>
          <w:p w14:paraId="1824F444"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13</w:t>
            </w:r>
          </w:p>
        </w:tc>
        <w:tc>
          <w:tcPr>
            <w:tcW w:w="1122" w:type="dxa"/>
            <w:tcBorders>
              <w:top w:val="nil"/>
              <w:left w:val="nil"/>
              <w:bottom w:val="single" w:sz="4" w:space="0" w:color="auto"/>
              <w:right w:val="single" w:sz="4" w:space="0" w:color="auto"/>
            </w:tcBorders>
            <w:shd w:val="clear" w:color="auto" w:fill="auto"/>
            <w:noWrap/>
            <w:vAlign w:val="center"/>
            <w:hideMark/>
          </w:tcPr>
          <w:p w14:paraId="5CBB8854"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11</w:t>
            </w:r>
          </w:p>
        </w:tc>
        <w:tc>
          <w:tcPr>
            <w:tcW w:w="1268" w:type="dxa"/>
            <w:tcBorders>
              <w:top w:val="nil"/>
              <w:left w:val="nil"/>
              <w:bottom w:val="single" w:sz="4" w:space="0" w:color="auto"/>
              <w:right w:val="single" w:sz="4" w:space="0" w:color="auto"/>
            </w:tcBorders>
            <w:shd w:val="clear" w:color="auto" w:fill="auto"/>
            <w:noWrap/>
            <w:vAlign w:val="center"/>
            <w:hideMark/>
          </w:tcPr>
          <w:p w14:paraId="2169F521"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13</w:t>
            </w:r>
          </w:p>
        </w:tc>
        <w:tc>
          <w:tcPr>
            <w:tcW w:w="1121" w:type="dxa"/>
            <w:tcBorders>
              <w:top w:val="nil"/>
              <w:left w:val="nil"/>
              <w:bottom w:val="single" w:sz="4" w:space="0" w:color="auto"/>
              <w:right w:val="single" w:sz="4" w:space="0" w:color="auto"/>
            </w:tcBorders>
            <w:shd w:val="clear" w:color="auto" w:fill="auto"/>
            <w:noWrap/>
            <w:vAlign w:val="center"/>
            <w:hideMark/>
          </w:tcPr>
          <w:p w14:paraId="78EDBB11"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6</w:t>
            </w:r>
          </w:p>
        </w:tc>
        <w:tc>
          <w:tcPr>
            <w:tcW w:w="1124" w:type="dxa"/>
            <w:tcBorders>
              <w:top w:val="nil"/>
              <w:left w:val="nil"/>
              <w:bottom w:val="single" w:sz="4" w:space="0" w:color="auto"/>
              <w:right w:val="single" w:sz="4" w:space="0" w:color="auto"/>
            </w:tcBorders>
            <w:shd w:val="clear" w:color="auto" w:fill="auto"/>
            <w:noWrap/>
            <w:vAlign w:val="center"/>
            <w:hideMark/>
          </w:tcPr>
          <w:p w14:paraId="532E7156"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7</w:t>
            </w:r>
          </w:p>
        </w:tc>
        <w:tc>
          <w:tcPr>
            <w:tcW w:w="1121" w:type="dxa"/>
            <w:tcBorders>
              <w:top w:val="nil"/>
              <w:left w:val="nil"/>
              <w:bottom w:val="single" w:sz="4" w:space="0" w:color="auto"/>
              <w:right w:val="single" w:sz="4" w:space="0" w:color="auto"/>
            </w:tcBorders>
            <w:shd w:val="clear" w:color="auto" w:fill="auto"/>
            <w:noWrap/>
            <w:vAlign w:val="center"/>
            <w:hideMark/>
          </w:tcPr>
          <w:p w14:paraId="37BEDB51"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50</w:t>
            </w:r>
          </w:p>
        </w:tc>
      </w:tr>
      <w:tr w:rsidR="00CF6F88" w:rsidRPr="00A26E99" w14:paraId="41FCC0A9" w14:textId="77777777" w:rsidTr="00B01183">
        <w:trPr>
          <w:trHeight w:val="300"/>
        </w:trPr>
        <w:tc>
          <w:tcPr>
            <w:tcW w:w="1129" w:type="dxa"/>
            <w:vMerge/>
            <w:tcBorders>
              <w:top w:val="nil"/>
              <w:left w:val="single" w:sz="4" w:space="0" w:color="auto"/>
              <w:bottom w:val="single" w:sz="4" w:space="0" w:color="auto"/>
              <w:right w:val="single" w:sz="4" w:space="0" w:color="auto"/>
            </w:tcBorders>
            <w:vAlign w:val="center"/>
            <w:hideMark/>
          </w:tcPr>
          <w:p w14:paraId="37C0DB37" w14:textId="77777777" w:rsidR="00CF6F88" w:rsidRPr="00A26E99" w:rsidRDefault="00CF6F88" w:rsidP="00CF6F88">
            <w:pPr>
              <w:ind w:firstLine="0"/>
              <w:jc w:val="left"/>
              <w:rPr>
                <w:rFonts w:ascii="Times New Roman" w:eastAsia="Times New Roman" w:hAnsi="Times New Roman" w:cs="Times New Roman"/>
                <w:color w:val="000000"/>
                <w:sz w:val="18"/>
                <w:szCs w:val="18"/>
              </w:rPr>
            </w:pPr>
          </w:p>
        </w:tc>
        <w:tc>
          <w:tcPr>
            <w:tcW w:w="1338" w:type="dxa"/>
            <w:tcBorders>
              <w:top w:val="nil"/>
              <w:left w:val="nil"/>
              <w:bottom w:val="single" w:sz="4" w:space="0" w:color="auto"/>
              <w:right w:val="single" w:sz="4" w:space="0" w:color="auto"/>
            </w:tcBorders>
            <w:shd w:val="clear" w:color="auto" w:fill="auto"/>
            <w:vAlign w:val="center"/>
            <w:hideMark/>
          </w:tcPr>
          <w:p w14:paraId="7CA6A4A5" w14:textId="77777777" w:rsidR="00CF6F88" w:rsidRPr="00A26E99" w:rsidRDefault="00CF6F88" w:rsidP="00CF6F88">
            <w:pPr>
              <w:ind w:firstLine="0"/>
              <w:jc w:val="lef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Шымкент</w:t>
            </w:r>
          </w:p>
        </w:tc>
        <w:tc>
          <w:tcPr>
            <w:tcW w:w="1122" w:type="dxa"/>
            <w:tcBorders>
              <w:top w:val="nil"/>
              <w:left w:val="nil"/>
              <w:bottom w:val="single" w:sz="4" w:space="0" w:color="auto"/>
              <w:right w:val="single" w:sz="4" w:space="0" w:color="auto"/>
            </w:tcBorders>
            <w:shd w:val="clear" w:color="auto" w:fill="auto"/>
            <w:noWrap/>
            <w:vAlign w:val="center"/>
            <w:hideMark/>
          </w:tcPr>
          <w:p w14:paraId="20073BB7"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3</w:t>
            </w:r>
          </w:p>
        </w:tc>
        <w:tc>
          <w:tcPr>
            <w:tcW w:w="1122" w:type="dxa"/>
            <w:tcBorders>
              <w:top w:val="nil"/>
              <w:left w:val="nil"/>
              <w:bottom w:val="single" w:sz="4" w:space="0" w:color="auto"/>
              <w:right w:val="single" w:sz="4" w:space="0" w:color="auto"/>
            </w:tcBorders>
            <w:shd w:val="clear" w:color="auto" w:fill="auto"/>
            <w:noWrap/>
            <w:vAlign w:val="center"/>
            <w:hideMark/>
          </w:tcPr>
          <w:p w14:paraId="508A9300"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w:t>
            </w:r>
          </w:p>
        </w:tc>
        <w:tc>
          <w:tcPr>
            <w:tcW w:w="1268" w:type="dxa"/>
            <w:tcBorders>
              <w:top w:val="nil"/>
              <w:left w:val="nil"/>
              <w:bottom w:val="single" w:sz="4" w:space="0" w:color="auto"/>
              <w:right w:val="single" w:sz="4" w:space="0" w:color="auto"/>
            </w:tcBorders>
            <w:shd w:val="clear" w:color="auto" w:fill="auto"/>
            <w:noWrap/>
            <w:vAlign w:val="center"/>
            <w:hideMark/>
          </w:tcPr>
          <w:p w14:paraId="6F3657B1"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2</w:t>
            </w:r>
          </w:p>
        </w:tc>
        <w:tc>
          <w:tcPr>
            <w:tcW w:w="1121" w:type="dxa"/>
            <w:tcBorders>
              <w:top w:val="nil"/>
              <w:left w:val="nil"/>
              <w:bottom w:val="single" w:sz="4" w:space="0" w:color="auto"/>
              <w:right w:val="single" w:sz="4" w:space="0" w:color="auto"/>
            </w:tcBorders>
            <w:shd w:val="clear" w:color="auto" w:fill="auto"/>
            <w:noWrap/>
            <w:vAlign w:val="center"/>
            <w:hideMark/>
          </w:tcPr>
          <w:p w14:paraId="12CF0256"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w:t>
            </w:r>
          </w:p>
        </w:tc>
        <w:tc>
          <w:tcPr>
            <w:tcW w:w="1124" w:type="dxa"/>
            <w:tcBorders>
              <w:top w:val="nil"/>
              <w:left w:val="nil"/>
              <w:bottom w:val="single" w:sz="4" w:space="0" w:color="auto"/>
              <w:right w:val="single" w:sz="4" w:space="0" w:color="auto"/>
            </w:tcBorders>
            <w:shd w:val="clear" w:color="auto" w:fill="auto"/>
            <w:noWrap/>
            <w:vAlign w:val="center"/>
            <w:hideMark/>
          </w:tcPr>
          <w:p w14:paraId="2A995969"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121" w:type="dxa"/>
            <w:tcBorders>
              <w:top w:val="nil"/>
              <w:left w:val="nil"/>
              <w:bottom w:val="single" w:sz="4" w:space="0" w:color="auto"/>
              <w:right w:val="single" w:sz="4" w:space="0" w:color="auto"/>
            </w:tcBorders>
            <w:shd w:val="clear" w:color="auto" w:fill="auto"/>
            <w:noWrap/>
            <w:vAlign w:val="center"/>
            <w:hideMark/>
          </w:tcPr>
          <w:p w14:paraId="5807E583"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7</w:t>
            </w:r>
          </w:p>
        </w:tc>
      </w:tr>
      <w:tr w:rsidR="00CF6F88" w:rsidRPr="00A26E99" w14:paraId="6634C882" w14:textId="77777777" w:rsidTr="00B01183">
        <w:trPr>
          <w:trHeight w:val="300"/>
        </w:trPr>
        <w:tc>
          <w:tcPr>
            <w:tcW w:w="1129" w:type="dxa"/>
            <w:vMerge/>
            <w:tcBorders>
              <w:top w:val="nil"/>
              <w:left w:val="single" w:sz="4" w:space="0" w:color="auto"/>
              <w:bottom w:val="single" w:sz="4" w:space="0" w:color="auto"/>
              <w:right w:val="single" w:sz="4" w:space="0" w:color="auto"/>
            </w:tcBorders>
            <w:vAlign w:val="center"/>
            <w:hideMark/>
          </w:tcPr>
          <w:p w14:paraId="1877E6B8" w14:textId="77777777" w:rsidR="00CF6F88" w:rsidRPr="00A26E99" w:rsidRDefault="00CF6F88" w:rsidP="00CF6F88">
            <w:pPr>
              <w:ind w:firstLine="0"/>
              <w:jc w:val="left"/>
              <w:rPr>
                <w:rFonts w:ascii="Times New Roman" w:eastAsia="Times New Roman" w:hAnsi="Times New Roman" w:cs="Times New Roman"/>
                <w:color w:val="000000"/>
                <w:sz w:val="18"/>
                <w:szCs w:val="18"/>
              </w:rPr>
            </w:pPr>
          </w:p>
        </w:tc>
        <w:tc>
          <w:tcPr>
            <w:tcW w:w="1338" w:type="dxa"/>
            <w:tcBorders>
              <w:top w:val="nil"/>
              <w:left w:val="nil"/>
              <w:bottom w:val="single" w:sz="4" w:space="0" w:color="auto"/>
              <w:right w:val="single" w:sz="4" w:space="0" w:color="auto"/>
            </w:tcBorders>
            <w:shd w:val="clear" w:color="auto" w:fill="auto"/>
            <w:vAlign w:val="center"/>
            <w:hideMark/>
          </w:tcPr>
          <w:p w14:paraId="4ADAD3B8" w14:textId="77777777" w:rsidR="00CF6F88" w:rsidRPr="00A26E99" w:rsidRDefault="00CF6F88" w:rsidP="00CF6F88">
            <w:pPr>
              <w:ind w:firstLine="0"/>
              <w:jc w:val="lef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Уральск</w:t>
            </w:r>
          </w:p>
        </w:tc>
        <w:tc>
          <w:tcPr>
            <w:tcW w:w="1122" w:type="dxa"/>
            <w:tcBorders>
              <w:top w:val="nil"/>
              <w:left w:val="nil"/>
              <w:bottom w:val="single" w:sz="4" w:space="0" w:color="auto"/>
              <w:right w:val="single" w:sz="4" w:space="0" w:color="auto"/>
            </w:tcBorders>
            <w:shd w:val="clear" w:color="auto" w:fill="auto"/>
            <w:noWrap/>
            <w:vAlign w:val="center"/>
            <w:hideMark/>
          </w:tcPr>
          <w:p w14:paraId="47F9207F"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122" w:type="dxa"/>
            <w:tcBorders>
              <w:top w:val="nil"/>
              <w:left w:val="nil"/>
              <w:bottom w:val="single" w:sz="4" w:space="0" w:color="auto"/>
              <w:right w:val="single" w:sz="4" w:space="0" w:color="auto"/>
            </w:tcBorders>
            <w:shd w:val="clear" w:color="auto" w:fill="auto"/>
            <w:noWrap/>
            <w:vAlign w:val="center"/>
            <w:hideMark/>
          </w:tcPr>
          <w:p w14:paraId="3B607C22"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268" w:type="dxa"/>
            <w:tcBorders>
              <w:top w:val="nil"/>
              <w:left w:val="nil"/>
              <w:bottom w:val="single" w:sz="4" w:space="0" w:color="auto"/>
              <w:right w:val="single" w:sz="4" w:space="0" w:color="auto"/>
            </w:tcBorders>
            <w:shd w:val="clear" w:color="auto" w:fill="auto"/>
            <w:noWrap/>
            <w:vAlign w:val="center"/>
            <w:hideMark/>
          </w:tcPr>
          <w:p w14:paraId="7F86EF93"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4</w:t>
            </w:r>
          </w:p>
        </w:tc>
        <w:tc>
          <w:tcPr>
            <w:tcW w:w="1121" w:type="dxa"/>
            <w:tcBorders>
              <w:top w:val="nil"/>
              <w:left w:val="nil"/>
              <w:bottom w:val="single" w:sz="4" w:space="0" w:color="auto"/>
              <w:right w:val="single" w:sz="4" w:space="0" w:color="auto"/>
            </w:tcBorders>
            <w:shd w:val="clear" w:color="auto" w:fill="auto"/>
            <w:noWrap/>
            <w:vAlign w:val="center"/>
            <w:hideMark/>
          </w:tcPr>
          <w:p w14:paraId="76A1E8B0"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124" w:type="dxa"/>
            <w:tcBorders>
              <w:top w:val="nil"/>
              <w:left w:val="nil"/>
              <w:bottom w:val="single" w:sz="4" w:space="0" w:color="auto"/>
              <w:right w:val="single" w:sz="4" w:space="0" w:color="auto"/>
            </w:tcBorders>
            <w:shd w:val="clear" w:color="auto" w:fill="auto"/>
            <w:noWrap/>
            <w:vAlign w:val="center"/>
            <w:hideMark/>
          </w:tcPr>
          <w:p w14:paraId="3C68A5BE"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121" w:type="dxa"/>
            <w:tcBorders>
              <w:top w:val="nil"/>
              <w:left w:val="nil"/>
              <w:bottom w:val="single" w:sz="4" w:space="0" w:color="auto"/>
              <w:right w:val="single" w:sz="4" w:space="0" w:color="auto"/>
            </w:tcBorders>
            <w:shd w:val="clear" w:color="auto" w:fill="auto"/>
            <w:noWrap/>
            <w:vAlign w:val="center"/>
            <w:hideMark/>
          </w:tcPr>
          <w:p w14:paraId="15AB42F7"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4</w:t>
            </w:r>
          </w:p>
        </w:tc>
      </w:tr>
      <w:tr w:rsidR="00CF6F88" w:rsidRPr="00A26E99" w14:paraId="411CBB68" w14:textId="77777777" w:rsidTr="00B01183">
        <w:trPr>
          <w:trHeight w:val="300"/>
        </w:trPr>
        <w:tc>
          <w:tcPr>
            <w:tcW w:w="1129" w:type="dxa"/>
            <w:vMerge/>
            <w:tcBorders>
              <w:top w:val="nil"/>
              <w:left w:val="single" w:sz="4" w:space="0" w:color="auto"/>
              <w:bottom w:val="single" w:sz="4" w:space="0" w:color="auto"/>
              <w:right w:val="single" w:sz="4" w:space="0" w:color="auto"/>
            </w:tcBorders>
            <w:vAlign w:val="center"/>
            <w:hideMark/>
          </w:tcPr>
          <w:p w14:paraId="11FD07B5" w14:textId="77777777" w:rsidR="00CF6F88" w:rsidRPr="00A26E99" w:rsidRDefault="00CF6F88" w:rsidP="00CF6F88">
            <w:pPr>
              <w:ind w:firstLine="0"/>
              <w:jc w:val="left"/>
              <w:rPr>
                <w:rFonts w:ascii="Times New Roman" w:eastAsia="Times New Roman" w:hAnsi="Times New Roman" w:cs="Times New Roman"/>
                <w:color w:val="000000"/>
                <w:sz w:val="18"/>
                <w:szCs w:val="18"/>
              </w:rPr>
            </w:pPr>
          </w:p>
        </w:tc>
        <w:tc>
          <w:tcPr>
            <w:tcW w:w="1338" w:type="dxa"/>
            <w:tcBorders>
              <w:top w:val="nil"/>
              <w:left w:val="nil"/>
              <w:bottom w:val="single" w:sz="4" w:space="0" w:color="auto"/>
              <w:right w:val="single" w:sz="4" w:space="0" w:color="auto"/>
            </w:tcBorders>
            <w:shd w:val="clear" w:color="auto" w:fill="auto"/>
            <w:vAlign w:val="center"/>
            <w:hideMark/>
          </w:tcPr>
          <w:p w14:paraId="331D747C" w14:textId="77777777" w:rsidR="00CF6F88" w:rsidRPr="00A26E99" w:rsidRDefault="00CF6F88" w:rsidP="00CF6F88">
            <w:pPr>
              <w:ind w:firstLine="0"/>
              <w:jc w:val="lef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Атырау</w:t>
            </w:r>
          </w:p>
        </w:tc>
        <w:tc>
          <w:tcPr>
            <w:tcW w:w="1122" w:type="dxa"/>
            <w:tcBorders>
              <w:top w:val="nil"/>
              <w:left w:val="nil"/>
              <w:bottom w:val="single" w:sz="4" w:space="0" w:color="auto"/>
              <w:right w:val="single" w:sz="4" w:space="0" w:color="auto"/>
            </w:tcBorders>
            <w:shd w:val="clear" w:color="auto" w:fill="auto"/>
            <w:noWrap/>
            <w:vAlign w:val="center"/>
            <w:hideMark/>
          </w:tcPr>
          <w:p w14:paraId="0C0A88B3"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6</w:t>
            </w:r>
          </w:p>
        </w:tc>
        <w:tc>
          <w:tcPr>
            <w:tcW w:w="1122" w:type="dxa"/>
            <w:tcBorders>
              <w:top w:val="nil"/>
              <w:left w:val="nil"/>
              <w:bottom w:val="single" w:sz="4" w:space="0" w:color="auto"/>
              <w:right w:val="single" w:sz="4" w:space="0" w:color="auto"/>
            </w:tcBorders>
            <w:shd w:val="clear" w:color="auto" w:fill="auto"/>
            <w:noWrap/>
            <w:vAlign w:val="center"/>
            <w:hideMark/>
          </w:tcPr>
          <w:p w14:paraId="0B2AF1BB"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268" w:type="dxa"/>
            <w:tcBorders>
              <w:top w:val="nil"/>
              <w:left w:val="nil"/>
              <w:bottom w:val="single" w:sz="4" w:space="0" w:color="auto"/>
              <w:right w:val="single" w:sz="4" w:space="0" w:color="auto"/>
            </w:tcBorders>
            <w:shd w:val="clear" w:color="auto" w:fill="auto"/>
            <w:noWrap/>
            <w:vAlign w:val="center"/>
            <w:hideMark/>
          </w:tcPr>
          <w:p w14:paraId="098836FA"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121" w:type="dxa"/>
            <w:tcBorders>
              <w:top w:val="nil"/>
              <w:left w:val="nil"/>
              <w:bottom w:val="single" w:sz="4" w:space="0" w:color="auto"/>
              <w:right w:val="single" w:sz="4" w:space="0" w:color="auto"/>
            </w:tcBorders>
            <w:shd w:val="clear" w:color="auto" w:fill="auto"/>
            <w:noWrap/>
            <w:vAlign w:val="center"/>
            <w:hideMark/>
          </w:tcPr>
          <w:p w14:paraId="49B1D675"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w:t>
            </w:r>
          </w:p>
        </w:tc>
        <w:tc>
          <w:tcPr>
            <w:tcW w:w="1124" w:type="dxa"/>
            <w:tcBorders>
              <w:top w:val="nil"/>
              <w:left w:val="nil"/>
              <w:bottom w:val="single" w:sz="4" w:space="0" w:color="auto"/>
              <w:right w:val="single" w:sz="4" w:space="0" w:color="auto"/>
            </w:tcBorders>
            <w:shd w:val="clear" w:color="auto" w:fill="auto"/>
            <w:noWrap/>
            <w:vAlign w:val="center"/>
            <w:hideMark/>
          </w:tcPr>
          <w:p w14:paraId="467D24D7"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2</w:t>
            </w:r>
          </w:p>
        </w:tc>
        <w:tc>
          <w:tcPr>
            <w:tcW w:w="1121" w:type="dxa"/>
            <w:tcBorders>
              <w:top w:val="nil"/>
              <w:left w:val="nil"/>
              <w:bottom w:val="single" w:sz="4" w:space="0" w:color="auto"/>
              <w:right w:val="single" w:sz="4" w:space="0" w:color="auto"/>
            </w:tcBorders>
            <w:shd w:val="clear" w:color="auto" w:fill="auto"/>
            <w:noWrap/>
            <w:vAlign w:val="center"/>
            <w:hideMark/>
          </w:tcPr>
          <w:p w14:paraId="49FB19E1"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9</w:t>
            </w:r>
          </w:p>
        </w:tc>
      </w:tr>
      <w:tr w:rsidR="00CF6F88" w:rsidRPr="00A26E99" w14:paraId="781556D8" w14:textId="77777777" w:rsidTr="00B01183">
        <w:trPr>
          <w:trHeight w:val="300"/>
        </w:trPr>
        <w:tc>
          <w:tcPr>
            <w:tcW w:w="1129" w:type="dxa"/>
            <w:vMerge/>
            <w:tcBorders>
              <w:top w:val="nil"/>
              <w:left w:val="single" w:sz="4" w:space="0" w:color="auto"/>
              <w:bottom w:val="single" w:sz="4" w:space="0" w:color="auto"/>
              <w:right w:val="single" w:sz="4" w:space="0" w:color="auto"/>
            </w:tcBorders>
            <w:vAlign w:val="center"/>
            <w:hideMark/>
          </w:tcPr>
          <w:p w14:paraId="064E697D" w14:textId="77777777" w:rsidR="00CF6F88" w:rsidRPr="00A26E99" w:rsidRDefault="00CF6F88" w:rsidP="00CF6F88">
            <w:pPr>
              <w:ind w:firstLine="0"/>
              <w:jc w:val="left"/>
              <w:rPr>
                <w:rFonts w:ascii="Times New Roman" w:eastAsia="Times New Roman" w:hAnsi="Times New Roman" w:cs="Times New Roman"/>
                <w:color w:val="000000"/>
                <w:sz w:val="18"/>
                <w:szCs w:val="18"/>
              </w:rPr>
            </w:pPr>
          </w:p>
        </w:tc>
        <w:tc>
          <w:tcPr>
            <w:tcW w:w="1338" w:type="dxa"/>
            <w:tcBorders>
              <w:top w:val="nil"/>
              <w:left w:val="nil"/>
              <w:bottom w:val="single" w:sz="4" w:space="0" w:color="auto"/>
              <w:right w:val="single" w:sz="4" w:space="0" w:color="auto"/>
            </w:tcBorders>
            <w:shd w:val="clear" w:color="auto" w:fill="auto"/>
            <w:vAlign w:val="center"/>
            <w:hideMark/>
          </w:tcPr>
          <w:p w14:paraId="093198AF" w14:textId="77777777" w:rsidR="00CF6F88" w:rsidRPr="00A26E99" w:rsidRDefault="00CF6F88" w:rsidP="00CF6F88">
            <w:pPr>
              <w:ind w:firstLine="0"/>
              <w:jc w:val="lef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Тараз</w:t>
            </w:r>
          </w:p>
        </w:tc>
        <w:tc>
          <w:tcPr>
            <w:tcW w:w="1122" w:type="dxa"/>
            <w:tcBorders>
              <w:top w:val="nil"/>
              <w:left w:val="nil"/>
              <w:bottom w:val="single" w:sz="4" w:space="0" w:color="auto"/>
              <w:right w:val="single" w:sz="4" w:space="0" w:color="auto"/>
            </w:tcBorders>
            <w:shd w:val="clear" w:color="auto" w:fill="auto"/>
            <w:noWrap/>
            <w:vAlign w:val="center"/>
            <w:hideMark/>
          </w:tcPr>
          <w:p w14:paraId="4EBB34DC"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w:t>
            </w:r>
          </w:p>
        </w:tc>
        <w:tc>
          <w:tcPr>
            <w:tcW w:w="1122" w:type="dxa"/>
            <w:tcBorders>
              <w:top w:val="nil"/>
              <w:left w:val="nil"/>
              <w:bottom w:val="single" w:sz="4" w:space="0" w:color="auto"/>
              <w:right w:val="single" w:sz="4" w:space="0" w:color="auto"/>
            </w:tcBorders>
            <w:shd w:val="clear" w:color="auto" w:fill="auto"/>
            <w:noWrap/>
            <w:vAlign w:val="center"/>
            <w:hideMark/>
          </w:tcPr>
          <w:p w14:paraId="7EE7BA1A"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2</w:t>
            </w:r>
          </w:p>
        </w:tc>
        <w:tc>
          <w:tcPr>
            <w:tcW w:w="1268" w:type="dxa"/>
            <w:tcBorders>
              <w:top w:val="nil"/>
              <w:left w:val="nil"/>
              <w:bottom w:val="single" w:sz="4" w:space="0" w:color="auto"/>
              <w:right w:val="single" w:sz="4" w:space="0" w:color="auto"/>
            </w:tcBorders>
            <w:shd w:val="clear" w:color="auto" w:fill="auto"/>
            <w:noWrap/>
            <w:vAlign w:val="center"/>
            <w:hideMark/>
          </w:tcPr>
          <w:p w14:paraId="1ADB8403"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121" w:type="dxa"/>
            <w:tcBorders>
              <w:top w:val="nil"/>
              <w:left w:val="nil"/>
              <w:bottom w:val="single" w:sz="4" w:space="0" w:color="auto"/>
              <w:right w:val="single" w:sz="4" w:space="0" w:color="auto"/>
            </w:tcBorders>
            <w:shd w:val="clear" w:color="auto" w:fill="auto"/>
            <w:noWrap/>
            <w:vAlign w:val="center"/>
            <w:hideMark/>
          </w:tcPr>
          <w:p w14:paraId="726437A3"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124" w:type="dxa"/>
            <w:tcBorders>
              <w:top w:val="nil"/>
              <w:left w:val="nil"/>
              <w:bottom w:val="single" w:sz="4" w:space="0" w:color="auto"/>
              <w:right w:val="single" w:sz="4" w:space="0" w:color="auto"/>
            </w:tcBorders>
            <w:shd w:val="clear" w:color="auto" w:fill="auto"/>
            <w:noWrap/>
            <w:vAlign w:val="center"/>
            <w:hideMark/>
          </w:tcPr>
          <w:p w14:paraId="09B74C2C"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5</w:t>
            </w:r>
          </w:p>
        </w:tc>
        <w:tc>
          <w:tcPr>
            <w:tcW w:w="1121" w:type="dxa"/>
            <w:tcBorders>
              <w:top w:val="nil"/>
              <w:left w:val="nil"/>
              <w:bottom w:val="single" w:sz="4" w:space="0" w:color="auto"/>
              <w:right w:val="single" w:sz="4" w:space="0" w:color="auto"/>
            </w:tcBorders>
            <w:shd w:val="clear" w:color="auto" w:fill="auto"/>
            <w:noWrap/>
            <w:vAlign w:val="center"/>
            <w:hideMark/>
          </w:tcPr>
          <w:p w14:paraId="57F1F373"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8</w:t>
            </w:r>
          </w:p>
        </w:tc>
      </w:tr>
      <w:tr w:rsidR="00CF6F88" w:rsidRPr="00A26E99" w14:paraId="20C78A25" w14:textId="77777777" w:rsidTr="00B01183">
        <w:trPr>
          <w:trHeight w:val="300"/>
        </w:trPr>
        <w:tc>
          <w:tcPr>
            <w:tcW w:w="1129" w:type="dxa"/>
            <w:vMerge/>
            <w:tcBorders>
              <w:top w:val="nil"/>
              <w:left w:val="single" w:sz="4" w:space="0" w:color="auto"/>
              <w:bottom w:val="single" w:sz="4" w:space="0" w:color="auto"/>
              <w:right w:val="single" w:sz="4" w:space="0" w:color="auto"/>
            </w:tcBorders>
            <w:vAlign w:val="center"/>
            <w:hideMark/>
          </w:tcPr>
          <w:p w14:paraId="65B19507" w14:textId="77777777" w:rsidR="00CF6F88" w:rsidRPr="00A26E99" w:rsidRDefault="00CF6F88" w:rsidP="00CF6F88">
            <w:pPr>
              <w:ind w:firstLine="0"/>
              <w:jc w:val="left"/>
              <w:rPr>
                <w:rFonts w:ascii="Times New Roman" w:eastAsia="Times New Roman" w:hAnsi="Times New Roman" w:cs="Times New Roman"/>
                <w:color w:val="000000"/>
                <w:sz w:val="18"/>
                <w:szCs w:val="18"/>
              </w:rPr>
            </w:pPr>
          </w:p>
        </w:tc>
        <w:tc>
          <w:tcPr>
            <w:tcW w:w="1338" w:type="dxa"/>
            <w:tcBorders>
              <w:top w:val="nil"/>
              <w:left w:val="nil"/>
              <w:bottom w:val="single" w:sz="4" w:space="0" w:color="auto"/>
              <w:right w:val="single" w:sz="4" w:space="0" w:color="auto"/>
            </w:tcBorders>
            <w:shd w:val="clear" w:color="auto" w:fill="auto"/>
            <w:vAlign w:val="center"/>
            <w:hideMark/>
          </w:tcPr>
          <w:p w14:paraId="68AF116C" w14:textId="77777777" w:rsidR="00CF6F88" w:rsidRPr="00A26E99" w:rsidRDefault="00CF6F88" w:rsidP="00CF6F88">
            <w:pPr>
              <w:ind w:firstLine="0"/>
              <w:jc w:val="lef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Актобе</w:t>
            </w:r>
          </w:p>
        </w:tc>
        <w:tc>
          <w:tcPr>
            <w:tcW w:w="1122" w:type="dxa"/>
            <w:tcBorders>
              <w:top w:val="nil"/>
              <w:left w:val="nil"/>
              <w:bottom w:val="single" w:sz="4" w:space="0" w:color="auto"/>
              <w:right w:val="single" w:sz="4" w:space="0" w:color="auto"/>
            </w:tcBorders>
            <w:shd w:val="clear" w:color="auto" w:fill="auto"/>
            <w:noWrap/>
            <w:vAlign w:val="center"/>
            <w:hideMark/>
          </w:tcPr>
          <w:p w14:paraId="1F3C3AF2"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122" w:type="dxa"/>
            <w:tcBorders>
              <w:top w:val="nil"/>
              <w:left w:val="nil"/>
              <w:bottom w:val="single" w:sz="4" w:space="0" w:color="auto"/>
              <w:right w:val="single" w:sz="4" w:space="0" w:color="auto"/>
            </w:tcBorders>
            <w:shd w:val="clear" w:color="auto" w:fill="auto"/>
            <w:noWrap/>
            <w:vAlign w:val="center"/>
            <w:hideMark/>
          </w:tcPr>
          <w:p w14:paraId="64AE202B"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268" w:type="dxa"/>
            <w:tcBorders>
              <w:top w:val="nil"/>
              <w:left w:val="nil"/>
              <w:bottom w:val="single" w:sz="4" w:space="0" w:color="auto"/>
              <w:right w:val="single" w:sz="4" w:space="0" w:color="auto"/>
            </w:tcBorders>
            <w:shd w:val="clear" w:color="auto" w:fill="auto"/>
            <w:noWrap/>
            <w:vAlign w:val="center"/>
            <w:hideMark/>
          </w:tcPr>
          <w:p w14:paraId="0714EBB0"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w:t>
            </w:r>
          </w:p>
        </w:tc>
        <w:tc>
          <w:tcPr>
            <w:tcW w:w="1121" w:type="dxa"/>
            <w:tcBorders>
              <w:top w:val="nil"/>
              <w:left w:val="nil"/>
              <w:bottom w:val="single" w:sz="4" w:space="0" w:color="auto"/>
              <w:right w:val="single" w:sz="4" w:space="0" w:color="auto"/>
            </w:tcBorders>
            <w:shd w:val="clear" w:color="auto" w:fill="auto"/>
            <w:noWrap/>
            <w:vAlign w:val="center"/>
            <w:hideMark/>
          </w:tcPr>
          <w:p w14:paraId="48A27F27"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124" w:type="dxa"/>
            <w:tcBorders>
              <w:top w:val="nil"/>
              <w:left w:val="nil"/>
              <w:bottom w:val="single" w:sz="4" w:space="0" w:color="auto"/>
              <w:right w:val="single" w:sz="4" w:space="0" w:color="auto"/>
            </w:tcBorders>
            <w:shd w:val="clear" w:color="auto" w:fill="auto"/>
            <w:noWrap/>
            <w:vAlign w:val="center"/>
            <w:hideMark/>
          </w:tcPr>
          <w:p w14:paraId="1CF4C832"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121" w:type="dxa"/>
            <w:tcBorders>
              <w:top w:val="nil"/>
              <w:left w:val="nil"/>
              <w:bottom w:val="single" w:sz="4" w:space="0" w:color="auto"/>
              <w:right w:val="single" w:sz="4" w:space="0" w:color="auto"/>
            </w:tcBorders>
            <w:shd w:val="clear" w:color="auto" w:fill="auto"/>
            <w:noWrap/>
            <w:vAlign w:val="center"/>
            <w:hideMark/>
          </w:tcPr>
          <w:p w14:paraId="75B0F583"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w:t>
            </w:r>
          </w:p>
        </w:tc>
      </w:tr>
      <w:tr w:rsidR="00CF6F88" w:rsidRPr="00A26E99" w14:paraId="20C6AD30" w14:textId="77777777" w:rsidTr="00B01183">
        <w:trPr>
          <w:trHeight w:val="300"/>
        </w:trPr>
        <w:tc>
          <w:tcPr>
            <w:tcW w:w="1129" w:type="dxa"/>
            <w:vMerge/>
            <w:tcBorders>
              <w:top w:val="nil"/>
              <w:left w:val="single" w:sz="4" w:space="0" w:color="auto"/>
              <w:bottom w:val="single" w:sz="4" w:space="0" w:color="auto"/>
              <w:right w:val="single" w:sz="4" w:space="0" w:color="auto"/>
            </w:tcBorders>
            <w:vAlign w:val="center"/>
            <w:hideMark/>
          </w:tcPr>
          <w:p w14:paraId="220B621E" w14:textId="77777777" w:rsidR="00CF6F88" w:rsidRPr="00A26E99" w:rsidRDefault="00CF6F88" w:rsidP="00CF6F88">
            <w:pPr>
              <w:ind w:firstLine="0"/>
              <w:jc w:val="left"/>
              <w:rPr>
                <w:rFonts w:ascii="Times New Roman" w:eastAsia="Times New Roman" w:hAnsi="Times New Roman" w:cs="Times New Roman"/>
                <w:color w:val="000000"/>
                <w:sz w:val="18"/>
                <w:szCs w:val="18"/>
              </w:rPr>
            </w:pPr>
          </w:p>
        </w:tc>
        <w:tc>
          <w:tcPr>
            <w:tcW w:w="1338" w:type="dxa"/>
            <w:tcBorders>
              <w:top w:val="nil"/>
              <w:left w:val="nil"/>
              <w:bottom w:val="single" w:sz="4" w:space="0" w:color="auto"/>
              <w:right w:val="single" w:sz="4" w:space="0" w:color="auto"/>
            </w:tcBorders>
            <w:shd w:val="clear" w:color="auto" w:fill="auto"/>
            <w:vAlign w:val="center"/>
            <w:hideMark/>
          </w:tcPr>
          <w:p w14:paraId="29BFE6FA" w14:textId="77777777" w:rsidR="00CF6F88" w:rsidRPr="00A26E99" w:rsidRDefault="00CF6F88" w:rsidP="00CF6F88">
            <w:pPr>
              <w:ind w:firstLine="0"/>
              <w:jc w:val="lef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Усть-Каменогорск</w:t>
            </w:r>
          </w:p>
        </w:tc>
        <w:tc>
          <w:tcPr>
            <w:tcW w:w="1122" w:type="dxa"/>
            <w:tcBorders>
              <w:top w:val="nil"/>
              <w:left w:val="nil"/>
              <w:bottom w:val="single" w:sz="4" w:space="0" w:color="auto"/>
              <w:right w:val="single" w:sz="4" w:space="0" w:color="auto"/>
            </w:tcBorders>
            <w:shd w:val="clear" w:color="auto" w:fill="auto"/>
            <w:noWrap/>
            <w:vAlign w:val="center"/>
            <w:hideMark/>
          </w:tcPr>
          <w:p w14:paraId="420CC2A3"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w:t>
            </w:r>
          </w:p>
        </w:tc>
        <w:tc>
          <w:tcPr>
            <w:tcW w:w="1122" w:type="dxa"/>
            <w:tcBorders>
              <w:top w:val="nil"/>
              <w:left w:val="nil"/>
              <w:bottom w:val="single" w:sz="4" w:space="0" w:color="auto"/>
              <w:right w:val="single" w:sz="4" w:space="0" w:color="auto"/>
            </w:tcBorders>
            <w:shd w:val="clear" w:color="auto" w:fill="auto"/>
            <w:noWrap/>
            <w:vAlign w:val="center"/>
            <w:hideMark/>
          </w:tcPr>
          <w:p w14:paraId="7E93BB6E"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268" w:type="dxa"/>
            <w:tcBorders>
              <w:top w:val="nil"/>
              <w:left w:val="nil"/>
              <w:bottom w:val="single" w:sz="4" w:space="0" w:color="auto"/>
              <w:right w:val="single" w:sz="4" w:space="0" w:color="auto"/>
            </w:tcBorders>
            <w:shd w:val="clear" w:color="auto" w:fill="auto"/>
            <w:noWrap/>
            <w:vAlign w:val="center"/>
            <w:hideMark/>
          </w:tcPr>
          <w:p w14:paraId="048A7176"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121" w:type="dxa"/>
            <w:tcBorders>
              <w:top w:val="nil"/>
              <w:left w:val="nil"/>
              <w:bottom w:val="single" w:sz="4" w:space="0" w:color="auto"/>
              <w:right w:val="single" w:sz="4" w:space="0" w:color="auto"/>
            </w:tcBorders>
            <w:shd w:val="clear" w:color="auto" w:fill="auto"/>
            <w:noWrap/>
            <w:vAlign w:val="center"/>
            <w:hideMark/>
          </w:tcPr>
          <w:p w14:paraId="4E2F7124"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124" w:type="dxa"/>
            <w:tcBorders>
              <w:top w:val="nil"/>
              <w:left w:val="nil"/>
              <w:bottom w:val="single" w:sz="4" w:space="0" w:color="auto"/>
              <w:right w:val="single" w:sz="4" w:space="0" w:color="auto"/>
            </w:tcBorders>
            <w:shd w:val="clear" w:color="auto" w:fill="auto"/>
            <w:noWrap/>
            <w:vAlign w:val="center"/>
            <w:hideMark/>
          </w:tcPr>
          <w:p w14:paraId="0D14518A"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w:t>
            </w:r>
          </w:p>
        </w:tc>
        <w:tc>
          <w:tcPr>
            <w:tcW w:w="1121" w:type="dxa"/>
            <w:tcBorders>
              <w:top w:val="nil"/>
              <w:left w:val="nil"/>
              <w:bottom w:val="single" w:sz="4" w:space="0" w:color="auto"/>
              <w:right w:val="single" w:sz="4" w:space="0" w:color="auto"/>
            </w:tcBorders>
            <w:shd w:val="clear" w:color="auto" w:fill="auto"/>
            <w:noWrap/>
            <w:vAlign w:val="center"/>
            <w:hideMark/>
          </w:tcPr>
          <w:p w14:paraId="5F88DE58"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2</w:t>
            </w:r>
          </w:p>
        </w:tc>
      </w:tr>
      <w:tr w:rsidR="00CF6F88" w:rsidRPr="00A26E99" w14:paraId="05BB1CCD" w14:textId="77777777" w:rsidTr="00B01183">
        <w:trPr>
          <w:trHeight w:val="300"/>
        </w:trPr>
        <w:tc>
          <w:tcPr>
            <w:tcW w:w="1129" w:type="dxa"/>
            <w:vMerge/>
            <w:tcBorders>
              <w:top w:val="nil"/>
              <w:left w:val="single" w:sz="4" w:space="0" w:color="auto"/>
              <w:bottom w:val="single" w:sz="4" w:space="0" w:color="auto"/>
              <w:right w:val="single" w:sz="4" w:space="0" w:color="auto"/>
            </w:tcBorders>
            <w:vAlign w:val="center"/>
            <w:hideMark/>
          </w:tcPr>
          <w:p w14:paraId="00EECE67" w14:textId="77777777" w:rsidR="00CF6F88" w:rsidRPr="00A26E99" w:rsidRDefault="00CF6F88" w:rsidP="00CF6F88">
            <w:pPr>
              <w:ind w:firstLine="0"/>
              <w:jc w:val="left"/>
              <w:rPr>
                <w:rFonts w:ascii="Times New Roman" w:eastAsia="Times New Roman" w:hAnsi="Times New Roman" w:cs="Times New Roman"/>
                <w:color w:val="000000"/>
                <w:sz w:val="18"/>
                <w:szCs w:val="18"/>
              </w:rPr>
            </w:pPr>
          </w:p>
        </w:tc>
        <w:tc>
          <w:tcPr>
            <w:tcW w:w="1338" w:type="dxa"/>
            <w:tcBorders>
              <w:top w:val="nil"/>
              <w:left w:val="nil"/>
              <w:bottom w:val="single" w:sz="4" w:space="0" w:color="auto"/>
              <w:right w:val="single" w:sz="4" w:space="0" w:color="auto"/>
            </w:tcBorders>
            <w:shd w:val="clear" w:color="auto" w:fill="auto"/>
            <w:vAlign w:val="center"/>
            <w:hideMark/>
          </w:tcPr>
          <w:p w14:paraId="6470EF3A" w14:textId="77777777" w:rsidR="00CF6F88" w:rsidRPr="00A26E99" w:rsidRDefault="00CF6F88" w:rsidP="00CF6F88">
            <w:pPr>
              <w:ind w:firstLine="0"/>
              <w:jc w:val="lef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Актау</w:t>
            </w:r>
          </w:p>
        </w:tc>
        <w:tc>
          <w:tcPr>
            <w:tcW w:w="1122" w:type="dxa"/>
            <w:tcBorders>
              <w:top w:val="nil"/>
              <w:left w:val="nil"/>
              <w:bottom w:val="single" w:sz="4" w:space="0" w:color="auto"/>
              <w:right w:val="single" w:sz="4" w:space="0" w:color="auto"/>
            </w:tcBorders>
            <w:shd w:val="clear" w:color="auto" w:fill="auto"/>
            <w:noWrap/>
            <w:vAlign w:val="center"/>
            <w:hideMark/>
          </w:tcPr>
          <w:p w14:paraId="5B966B8C"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3</w:t>
            </w:r>
          </w:p>
        </w:tc>
        <w:tc>
          <w:tcPr>
            <w:tcW w:w="1122" w:type="dxa"/>
            <w:tcBorders>
              <w:top w:val="nil"/>
              <w:left w:val="nil"/>
              <w:bottom w:val="single" w:sz="4" w:space="0" w:color="auto"/>
              <w:right w:val="single" w:sz="4" w:space="0" w:color="auto"/>
            </w:tcBorders>
            <w:shd w:val="clear" w:color="auto" w:fill="auto"/>
            <w:noWrap/>
            <w:vAlign w:val="center"/>
            <w:hideMark/>
          </w:tcPr>
          <w:p w14:paraId="34A8B93E"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w:t>
            </w:r>
          </w:p>
        </w:tc>
        <w:tc>
          <w:tcPr>
            <w:tcW w:w="1268" w:type="dxa"/>
            <w:tcBorders>
              <w:top w:val="nil"/>
              <w:left w:val="nil"/>
              <w:bottom w:val="single" w:sz="4" w:space="0" w:color="auto"/>
              <w:right w:val="single" w:sz="4" w:space="0" w:color="auto"/>
            </w:tcBorders>
            <w:shd w:val="clear" w:color="auto" w:fill="auto"/>
            <w:noWrap/>
            <w:vAlign w:val="center"/>
            <w:hideMark/>
          </w:tcPr>
          <w:p w14:paraId="47D76221"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w:t>
            </w:r>
          </w:p>
        </w:tc>
        <w:tc>
          <w:tcPr>
            <w:tcW w:w="1121" w:type="dxa"/>
            <w:tcBorders>
              <w:top w:val="nil"/>
              <w:left w:val="nil"/>
              <w:bottom w:val="single" w:sz="4" w:space="0" w:color="auto"/>
              <w:right w:val="single" w:sz="4" w:space="0" w:color="auto"/>
            </w:tcBorders>
            <w:shd w:val="clear" w:color="auto" w:fill="auto"/>
            <w:noWrap/>
            <w:vAlign w:val="center"/>
            <w:hideMark/>
          </w:tcPr>
          <w:p w14:paraId="2CDC6754"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124" w:type="dxa"/>
            <w:tcBorders>
              <w:top w:val="nil"/>
              <w:left w:val="nil"/>
              <w:bottom w:val="single" w:sz="4" w:space="0" w:color="auto"/>
              <w:right w:val="single" w:sz="4" w:space="0" w:color="auto"/>
            </w:tcBorders>
            <w:shd w:val="clear" w:color="auto" w:fill="auto"/>
            <w:noWrap/>
            <w:vAlign w:val="center"/>
            <w:hideMark/>
          </w:tcPr>
          <w:p w14:paraId="1E74C51A"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121" w:type="dxa"/>
            <w:tcBorders>
              <w:top w:val="nil"/>
              <w:left w:val="nil"/>
              <w:bottom w:val="single" w:sz="4" w:space="0" w:color="auto"/>
              <w:right w:val="single" w:sz="4" w:space="0" w:color="auto"/>
            </w:tcBorders>
            <w:shd w:val="clear" w:color="auto" w:fill="auto"/>
            <w:noWrap/>
            <w:vAlign w:val="center"/>
            <w:hideMark/>
          </w:tcPr>
          <w:p w14:paraId="00BA4A25"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5</w:t>
            </w:r>
          </w:p>
        </w:tc>
      </w:tr>
      <w:tr w:rsidR="00CF6F88" w:rsidRPr="00A26E99" w14:paraId="633AF51E" w14:textId="77777777" w:rsidTr="00B01183">
        <w:trPr>
          <w:trHeight w:val="300"/>
        </w:trPr>
        <w:tc>
          <w:tcPr>
            <w:tcW w:w="1129" w:type="dxa"/>
            <w:vMerge/>
            <w:tcBorders>
              <w:top w:val="nil"/>
              <w:left w:val="single" w:sz="4" w:space="0" w:color="auto"/>
              <w:bottom w:val="single" w:sz="4" w:space="0" w:color="auto"/>
              <w:right w:val="single" w:sz="4" w:space="0" w:color="auto"/>
            </w:tcBorders>
            <w:vAlign w:val="center"/>
            <w:hideMark/>
          </w:tcPr>
          <w:p w14:paraId="764C9027" w14:textId="77777777" w:rsidR="00CF6F88" w:rsidRPr="00A26E99" w:rsidRDefault="00CF6F88" w:rsidP="00CF6F88">
            <w:pPr>
              <w:ind w:firstLine="0"/>
              <w:jc w:val="left"/>
              <w:rPr>
                <w:rFonts w:ascii="Times New Roman" w:eastAsia="Times New Roman" w:hAnsi="Times New Roman" w:cs="Times New Roman"/>
                <w:color w:val="000000"/>
                <w:sz w:val="18"/>
                <w:szCs w:val="18"/>
              </w:rPr>
            </w:pPr>
          </w:p>
        </w:tc>
        <w:tc>
          <w:tcPr>
            <w:tcW w:w="1338" w:type="dxa"/>
            <w:tcBorders>
              <w:top w:val="nil"/>
              <w:left w:val="nil"/>
              <w:bottom w:val="single" w:sz="4" w:space="0" w:color="auto"/>
              <w:right w:val="single" w:sz="4" w:space="0" w:color="auto"/>
            </w:tcBorders>
            <w:shd w:val="clear" w:color="auto" w:fill="auto"/>
            <w:vAlign w:val="center"/>
            <w:hideMark/>
          </w:tcPr>
          <w:p w14:paraId="72432FE5" w14:textId="77777777" w:rsidR="00CF6F88" w:rsidRPr="00A26E99" w:rsidRDefault="00CF6F88" w:rsidP="00CF6F88">
            <w:pPr>
              <w:ind w:firstLine="0"/>
              <w:jc w:val="lef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Павлодар</w:t>
            </w:r>
          </w:p>
        </w:tc>
        <w:tc>
          <w:tcPr>
            <w:tcW w:w="1122" w:type="dxa"/>
            <w:tcBorders>
              <w:top w:val="nil"/>
              <w:left w:val="nil"/>
              <w:bottom w:val="single" w:sz="4" w:space="0" w:color="auto"/>
              <w:right w:val="single" w:sz="4" w:space="0" w:color="auto"/>
            </w:tcBorders>
            <w:shd w:val="clear" w:color="auto" w:fill="auto"/>
            <w:noWrap/>
            <w:vAlign w:val="center"/>
            <w:hideMark/>
          </w:tcPr>
          <w:p w14:paraId="16914B38"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122" w:type="dxa"/>
            <w:tcBorders>
              <w:top w:val="nil"/>
              <w:left w:val="nil"/>
              <w:bottom w:val="single" w:sz="4" w:space="0" w:color="auto"/>
              <w:right w:val="single" w:sz="4" w:space="0" w:color="auto"/>
            </w:tcBorders>
            <w:shd w:val="clear" w:color="auto" w:fill="auto"/>
            <w:noWrap/>
            <w:vAlign w:val="center"/>
            <w:hideMark/>
          </w:tcPr>
          <w:p w14:paraId="5EFF73E4"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268" w:type="dxa"/>
            <w:tcBorders>
              <w:top w:val="nil"/>
              <w:left w:val="nil"/>
              <w:bottom w:val="single" w:sz="4" w:space="0" w:color="auto"/>
              <w:right w:val="single" w:sz="4" w:space="0" w:color="auto"/>
            </w:tcBorders>
            <w:shd w:val="clear" w:color="auto" w:fill="auto"/>
            <w:noWrap/>
            <w:vAlign w:val="center"/>
            <w:hideMark/>
          </w:tcPr>
          <w:p w14:paraId="090DD5C9"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w:t>
            </w:r>
          </w:p>
        </w:tc>
        <w:tc>
          <w:tcPr>
            <w:tcW w:w="1121" w:type="dxa"/>
            <w:tcBorders>
              <w:top w:val="nil"/>
              <w:left w:val="nil"/>
              <w:bottom w:val="single" w:sz="4" w:space="0" w:color="auto"/>
              <w:right w:val="single" w:sz="4" w:space="0" w:color="auto"/>
            </w:tcBorders>
            <w:shd w:val="clear" w:color="auto" w:fill="auto"/>
            <w:noWrap/>
            <w:vAlign w:val="center"/>
            <w:hideMark/>
          </w:tcPr>
          <w:p w14:paraId="72CF3F55"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124" w:type="dxa"/>
            <w:tcBorders>
              <w:top w:val="nil"/>
              <w:left w:val="nil"/>
              <w:bottom w:val="single" w:sz="4" w:space="0" w:color="auto"/>
              <w:right w:val="single" w:sz="4" w:space="0" w:color="auto"/>
            </w:tcBorders>
            <w:shd w:val="clear" w:color="auto" w:fill="auto"/>
            <w:noWrap/>
            <w:vAlign w:val="center"/>
            <w:hideMark/>
          </w:tcPr>
          <w:p w14:paraId="13BD8C61"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121" w:type="dxa"/>
            <w:tcBorders>
              <w:top w:val="nil"/>
              <w:left w:val="nil"/>
              <w:bottom w:val="single" w:sz="4" w:space="0" w:color="auto"/>
              <w:right w:val="single" w:sz="4" w:space="0" w:color="auto"/>
            </w:tcBorders>
            <w:shd w:val="clear" w:color="auto" w:fill="auto"/>
            <w:noWrap/>
            <w:vAlign w:val="center"/>
            <w:hideMark/>
          </w:tcPr>
          <w:p w14:paraId="69BF1950"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w:t>
            </w:r>
          </w:p>
        </w:tc>
      </w:tr>
      <w:tr w:rsidR="00CF6F88" w:rsidRPr="00A26E99" w14:paraId="57BD01F2" w14:textId="77777777" w:rsidTr="00B01183">
        <w:trPr>
          <w:trHeight w:val="300"/>
        </w:trPr>
        <w:tc>
          <w:tcPr>
            <w:tcW w:w="1129" w:type="dxa"/>
            <w:vMerge/>
            <w:tcBorders>
              <w:top w:val="nil"/>
              <w:left w:val="single" w:sz="4" w:space="0" w:color="auto"/>
              <w:bottom w:val="single" w:sz="4" w:space="0" w:color="auto"/>
              <w:right w:val="single" w:sz="4" w:space="0" w:color="auto"/>
            </w:tcBorders>
            <w:vAlign w:val="center"/>
            <w:hideMark/>
          </w:tcPr>
          <w:p w14:paraId="67DA5EAE" w14:textId="77777777" w:rsidR="00CF6F88" w:rsidRPr="00A26E99" w:rsidRDefault="00CF6F88" w:rsidP="00CF6F88">
            <w:pPr>
              <w:ind w:firstLine="0"/>
              <w:jc w:val="left"/>
              <w:rPr>
                <w:rFonts w:ascii="Times New Roman" w:eastAsia="Times New Roman" w:hAnsi="Times New Roman" w:cs="Times New Roman"/>
                <w:color w:val="000000"/>
                <w:sz w:val="18"/>
                <w:szCs w:val="18"/>
              </w:rPr>
            </w:pPr>
          </w:p>
        </w:tc>
        <w:tc>
          <w:tcPr>
            <w:tcW w:w="1338" w:type="dxa"/>
            <w:tcBorders>
              <w:top w:val="nil"/>
              <w:left w:val="nil"/>
              <w:bottom w:val="single" w:sz="4" w:space="0" w:color="auto"/>
              <w:right w:val="single" w:sz="4" w:space="0" w:color="auto"/>
            </w:tcBorders>
            <w:shd w:val="clear" w:color="auto" w:fill="auto"/>
            <w:vAlign w:val="center"/>
            <w:hideMark/>
          </w:tcPr>
          <w:p w14:paraId="3F6F30CC" w14:textId="77777777" w:rsidR="00CF6F88" w:rsidRPr="00A26E99" w:rsidRDefault="00CF6F88" w:rsidP="00CF6F88">
            <w:pPr>
              <w:ind w:firstLine="0"/>
              <w:jc w:val="lef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Кызыл орда</w:t>
            </w:r>
          </w:p>
        </w:tc>
        <w:tc>
          <w:tcPr>
            <w:tcW w:w="1122" w:type="dxa"/>
            <w:tcBorders>
              <w:top w:val="nil"/>
              <w:left w:val="nil"/>
              <w:bottom w:val="single" w:sz="4" w:space="0" w:color="auto"/>
              <w:right w:val="single" w:sz="4" w:space="0" w:color="auto"/>
            </w:tcBorders>
            <w:shd w:val="clear" w:color="auto" w:fill="auto"/>
            <w:noWrap/>
            <w:vAlign w:val="center"/>
            <w:hideMark/>
          </w:tcPr>
          <w:p w14:paraId="27AFD80E"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122" w:type="dxa"/>
            <w:tcBorders>
              <w:top w:val="nil"/>
              <w:left w:val="nil"/>
              <w:bottom w:val="single" w:sz="4" w:space="0" w:color="auto"/>
              <w:right w:val="single" w:sz="4" w:space="0" w:color="auto"/>
            </w:tcBorders>
            <w:shd w:val="clear" w:color="auto" w:fill="auto"/>
            <w:noWrap/>
            <w:vAlign w:val="center"/>
            <w:hideMark/>
          </w:tcPr>
          <w:p w14:paraId="200051AD"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268" w:type="dxa"/>
            <w:tcBorders>
              <w:top w:val="nil"/>
              <w:left w:val="nil"/>
              <w:bottom w:val="single" w:sz="4" w:space="0" w:color="auto"/>
              <w:right w:val="single" w:sz="4" w:space="0" w:color="auto"/>
            </w:tcBorders>
            <w:shd w:val="clear" w:color="auto" w:fill="auto"/>
            <w:noWrap/>
            <w:vAlign w:val="center"/>
            <w:hideMark/>
          </w:tcPr>
          <w:p w14:paraId="474A235A"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w:t>
            </w:r>
          </w:p>
        </w:tc>
        <w:tc>
          <w:tcPr>
            <w:tcW w:w="1121" w:type="dxa"/>
            <w:tcBorders>
              <w:top w:val="nil"/>
              <w:left w:val="nil"/>
              <w:bottom w:val="single" w:sz="4" w:space="0" w:color="auto"/>
              <w:right w:val="single" w:sz="4" w:space="0" w:color="auto"/>
            </w:tcBorders>
            <w:shd w:val="clear" w:color="auto" w:fill="auto"/>
            <w:noWrap/>
            <w:vAlign w:val="center"/>
            <w:hideMark/>
          </w:tcPr>
          <w:p w14:paraId="023B14CE"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124" w:type="dxa"/>
            <w:tcBorders>
              <w:top w:val="nil"/>
              <w:left w:val="nil"/>
              <w:bottom w:val="single" w:sz="4" w:space="0" w:color="auto"/>
              <w:right w:val="single" w:sz="4" w:space="0" w:color="auto"/>
            </w:tcBorders>
            <w:shd w:val="clear" w:color="auto" w:fill="auto"/>
            <w:noWrap/>
            <w:vAlign w:val="center"/>
            <w:hideMark/>
          </w:tcPr>
          <w:p w14:paraId="2F99E5E6"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121" w:type="dxa"/>
            <w:tcBorders>
              <w:top w:val="nil"/>
              <w:left w:val="nil"/>
              <w:bottom w:val="single" w:sz="4" w:space="0" w:color="auto"/>
              <w:right w:val="single" w:sz="4" w:space="0" w:color="auto"/>
            </w:tcBorders>
            <w:shd w:val="clear" w:color="auto" w:fill="auto"/>
            <w:noWrap/>
            <w:vAlign w:val="center"/>
            <w:hideMark/>
          </w:tcPr>
          <w:p w14:paraId="3E1571D6"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w:t>
            </w:r>
          </w:p>
        </w:tc>
      </w:tr>
      <w:tr w:rsidR="00CF6F88" w:rsidRPr="00A26E99" w14:paraId="524EC00F" w14:textId="77777777" w:rsidTr="00B01183">
        <w:trPr>
          <w:trHeight w:val="186"/>
        </w:trPr>
        <w:tc>
          <w:tcPr>
            <w:tcW w:w="1129" w:type="dxa"/>
            <w:vMerge/>
            <w:tcBorders>
              <w:top w:val="nil"/>
              <w:left w:val="single" w:sz="4" w:space="0" w:color="auto"/>
              <w:bottom w:val="single" w:sz="4" w:space="0" w:color="auto"/>
              <w:right w:val="single" w:sz="4" w:space="0" w:color="auto"/>
            </w:tcBorders>
            <w:vAlign w:val="center"/>
            <w:hideMark/>
          </w:tcPr>
          <w:p w14:paraId="09008DA4" w14:textId="77777777" w:rsidR="00CF6F88" w:rsidRPr="00A26E99" w:rsidRDefault="00CF6F88" w:rsidP="00CF6F88">
            <w:pPr>
              <w:ind w:firstLine="0"/>
              <w:jc w:val="left"/>
              <w:rPr>
                <w:rFonts w:ascii="Times New Roman" w:eastAsia="Times New Roman" w:hAnsi="Times New Roman" w:cs="Times New Roman"/>
                <w:color w:val="000000"/>
                <w:sz w:val="18"/>
                <w:szCs w:val="18"/>
              </w:rPr>
            </w:pPr>
          </w:p>
        </w:tc>
        <w:tc>
          <w:tcPr>
            <w:tcW w:w="1338" w:type="dxa"/>
            <w:tcBorders>
              <w:top w:val="nil"/>
              <w:left w:val="nil"/>
              <w:bottom w:val="single" w:sz="4" w:space="0" w:color="auto"/>
              <w:right w:val="single" w:sz="4" w:space="0" w:color="auto"/>
            </w:tcBorders>
            <w:shd w:val="clear" w:color="auto" w:fill="auto"/>
            <w:vAlign w:val="center"/>
            <w:hideMark/>
          </w:tcPr>
          <w:p w14:paraId="75466F31" w14:textId="77777777" w:rsidR="00CF6F88" w:rsidRPr="00A26E99" w:rsidRDefault="00CF6F88" w:rsidP="00CF6F88">
            <w:pPr>
              <w:ind w:firstLine="0"/>
              <w:jc w:val="lef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Караганда</w:t>
            </w:r>
          </w:p>
        </w:tc>
        <w:tc>
          <w:tcPr>
            <w:tcW w:w="1122" w:type="dxa"/>
            <w:tcBorders>
              <w:top w:val="nil"/>
              <w:left w:val="nil"/>
              <w:bottom w:val="single" w:sz="4" w:space="0" w:color="auto"/>
              <w:right w:val="single" w:sz="4" w:space="0" w:color="auto"/>
            </w:tcBorders>
            <w:shd w:val="clear" w:color="auto" w:fill="auto"/>
            <w:noWrap/>
            <w:vAlign w:val="center"/>
            <w:hideMark/>
          </w:tcPr>
          <w:p w14:paraId="2A24A7DC"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w:t>
            </w:r>
          </w:p>
        </w:tc>
        <w:tc>
          <w:tcPr>
            <w:tcW w:w="1122" w:type="dxa"/>
            <w:tcBorders>
              <w:top w:val="nil"/>
              <w:left w:val="nil"/>
              <w:bottom w:val="single" w:sz="4" w:space="0" w:color="auto"/>
              <w:right w:val="single" w:sz="4" w:space="0" w:color="auto"/>
            </w:tcBorders>
            <w:shd w:val="clear" w:color="auto" w:fill="auto"/>
            <w:noWrap/>
            <w:vAlign w:val="center"/>
            <w:hideMark/>
          </w:tcPr>
          <w:p w14:paraId="5B485C8A"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268" w:type="dxa"/>
            <w:tcBorders>
              <w:top w:val="nil"/>
              <w:left w:val="nil"/>
              <w:bottom w:val="single" w:sz="4" w:space="0" w:color="auto"/>
              <w:right w:val="single" w:sz="4" w:space="0" w:color="auto"/>
            </w:tcBorders>
            <w:shd w:val="clear" w:color="auto" w:fill="auto"/>
            <w:noWrap/>
            <w:vAlign w:val="center"/>
            <w:hideMark/>
          </w:tcPr>
          <w:p w14:paraId="02130E20"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w:t>
            </w:r>
          </w:p>
        </w:tc>
        <w:tc>
          <w:tcPr>
            <w:tcW w:w="1121" w:type="dxa"/>
            <w:tcBorders>
              <w:top w:val="nil"/>
              <w:left w:val="nil"/>
              <w:bottom w:val="single" w:sz="4" w:space="0" w:color="auto"/>
              <w:right w:val="single" w:sz="4" w:space="0" w:color="auto"/>
            </w:tcBorders>
            <w:shd w:val="clear" w:color="auto" w:fill="auto"/>
            <w:noWrap/>
            <w:vAlign w:val="center"/>
            <w:hideMark/>
          </w:tcPr>
          <w:p w14:paraId="30119BFF"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124" w:type="dxa"/>
            <w:tcBorders>
              <w:top w:val="nil"/>
              <w:left w:val="nil"/>
              <w:bottom w:val="single" w:sz="4" w:space="0" w:color="auto"/>
              <w:right w:val="single" w:sz="4" w:space="0" w:color="auto"/>
            </w:tcBorders>
            <w:shd w:val="clear" w:color="auto" w:fill="auto"/>
            <w:noWrap/>
            <w:vAlign w:val="center"/>
            <w:hideMark/>
          </w:tcPr>
          <w:p w14:paraId="2E9A4C39"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121" w:type="dxa"/>
            <w:tcBorders>
              <w:top w:val="nil"/>
              <w:left w:val="nil"/>
              <w:bottom w:val="single" w:sz="4" w:space="0" w:color="auto"/>
              <w:right w:val="single" w:sz="4" w:space="0" w:color="auto"/>
            </w:tcBorders>
            <w:shd w:val="clear" w:color="auto" w:fill="auto"/>
            <w:noWrap/>
            <w:vAlign w:val="center"/>
            <w:hideMark/>
          </w:tcPr>
          <w:p w14:paraId="706AF53B"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2</w:t>
            </w:r>
          </w:p>
        </w:tc>
      </w:tr>
      <w:tr w:rsidR="00CF6F88" w:rsidRPr="00A26E99" w14:paraId="6A3ECE20" w14:textId="77777777" w:rsidTr="00B01183">
        <w:trPr>
          <w:trHeight w:val="245"/>
        </w:trPr>
        <w:tc>
          <w:tcPr>
            <w:tcW w:w="1129" w:type="dxa"/>
            <w:vMerge/>
            <w:tcBorders>
              <w:top w:val="nil"/>
              <w:left w:val="single" w:sz="4" w:space="0" w:color="auto"/>
              <w:bottom w:val="single" w:sz="4" w:space="0" w:color="auto"/>
              <w:right w:val="single" w:sz="4" w:space="0" w:color="auto"/>
            </w:tcBorders>
            <w:vAlign w:val="center"/>
            <w:hideMark/>
          </w:tcPr>
          <w:p w14:paraId="322AE162" w14:textId="77777777" w:rsidR="00CF6F88" w:rsidRPr="00A26E99" w:rsidRDefault="00CF6F88" w:rsidP="00CF6F88">
            <w:pPr>
              <w:ind w:firstLine="0"/>
              <w:jc w:val="left"/>
              <w:rPr>
                <w:rFonts w:ascii="Times New Roman" w:eastAsia="Times New Roman" w:hAnsi="Times New Roman" w:cs="Times New Roman"/>
                <w:color w:val="000000"/>
                <w:sz w:val="18"/>
                <w:szCs w:val="18"/>
              </w:rPr>
            </w:pPr>
          </w:p>
        </w:tc>
        <w:tc>
          <w:tcPr>
            <w:tcW w:w="1338" w:type="dxa"/>
            <w:tcBorders>
              <w:top w:val="nil"/>
              <w:left w:val="nil"/>
              <w:bottom w:val="single" w:sz="4" w:space="0" w:color="auto"/>
              <w:right w:val="single" w:sz="4" w:space="0" w:color="auto"/>
            </w:tcBorders>
            <w:shd w:val="clear" w:color="auto" w:fill="auto"/>
            <w:vAlign w:val="center"/>
            <w:hideMark/>
          </w:tcPr>
          <w:p w14:paraId="32152F97" w14:textId="77777777" w:rsidR="00CF6F88" w:rsidRPr="00A26E99" w:rsidRDefault="00CF6F88" w:rsidP="00CF6F88">
            <w:pPr>
              <w:ind w:firstLine="0"/>
              <w:jc w:val="lef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Талды-Курган</w:t>
            </w:r>
          </w:p>
        </w:tc>
        <w:tc>
          <w:tcPr>
            <w:tcW w:w="1122" w:type="dxa"/>
            <w:tcBorders>
              <w:top w:val="nil"/>
              <w:left w:val="nil"/>
              <w:bottom w:val="single" w:sz="4" w:space="0" w:color="auto"/>
              <w:right w:val="single" w:sz="4" w:space="0" w:color="auto"/>
            </w:tcBorders>
            <w:shd w:val="clear" w:color="auto" w:fill="auto"/>
            <w:noWrap/>
            <w:vAlign w:val="center"/>
            <w:hideMark/>
          </w:tcPr>
          <w:p w14:paraId="71CF762A"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122" w:type="dxa"/>
            <w:tcBorders>
              <w:top w:val="nil"/>
              <w:left w:val="nil"/>
              <w:bottom w:val="single" w:sz="4" w:space="0" w:color="auto"/>
              <w:right w:val="single" w:sz="4" w:space="0" w:color="auto"/>
            </w:tcBorders>
            <w:shd w:val="clear" w:color="auto" w:fill="auto"/>
            <w:noWrap/>
            <w:vAlign w:val="center"/>
            <w:hideMark/>
          </w:tcPr>
          <w:p w14:paraId="3EF51FF2"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w:t>
            </w:r>
          </w:p>
        </w:tc>
        <w:tc>
          <w:tcPr>
            <w:tcW w:w="1268" w:type="dxa"/>
            <w:tcBorders>
              <w:top w:val="nil"/>
              <w:left w:val="nil"/>
              <w:bottom w:val="single" w:sz="4" w:space="0" w:color="auto"/>
              <w:right w:val="single" w:sz="4" w:space="0" w:color="auto"/>
            </w:tcBorders>
            <w:shd w:val="clear" w:color="auto" w:fill="auto"/>
            <w:noWrap/>
            <w:vAlign w:val="center"/>
            <w:hideMark/>
          </w:tcPr>
          <w:p w14:paraId="5CD755F6"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121" w:type="dxa"/>
            <w:tcBorders>
              <w:top w:val="nil"/>
              <w:left w:val="nil"/>
              <w:bottom w:val="single" w:sz="4" w:space="0" w:color="auto"/>
              <w:right w:val="single" w:sz="4" w:space="0" w:color="auto"/>
            </w:tcBorders>
            <w:shd w:val="clear" w:color="auto" w:fill="auto"/>
            <w:noWrap/>
            <w:vAlign w:val="center"/>
            <w:hideMark/>
          </w:tcPr>
          <w:p w14:paraId="4C09B068"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124" w:type="dxa"/>
            <w:tcBorders>
              <w:top w:val="nil"/>
              <w:left w:val="nil"/>
              <w:bottom w:val="single" w:sz="4" w:space="0" w:color="auto"/>
              <w:right w:val="single" w:sz="4" w:space="0" w:color="auto"/>
            </w:tcBorders>
            <w:shd w:val="clear" w:color="auto" w:fill="auto"/>
            <w:noWrap/>
            <w:vAlign w:val="center"/>
            <w:hideMark/>
          </w:tcPr>
          <w:p w14:paraId="2AC17128"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0</w:t>
            </w:r>
          </w:p>
        </w:tc>
        <w:tc>
          <w:tcPr>
            <w:tcW w:w="1121" w:type="dxa"/>
            <w:tcBorders>
              <w:top w:val="nil"/>
              <w:left w:val="nil"/>
              <w:bottom w:val="single" w:sz="4" w:space="0" w:color="auto"/>
              <w:right w:val="single" w:sz="4" w:space="0" w:color="auto"/>
            </w:tcBorders>
            <w:shd w:val="clear" w:color="auto" w:fill="auto"/>
            <w:noWrap/>
            <w:vAlign w:val="center"/>
            <w:hideMark/>
          </w:tcPr>
          <w:p w14:paraId="5A1ECA2C"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w:t>
            </w:r>
          </w:p>
        </w:tc>
      </w:tr>
      <w:tr w:rsidR="00CF6F88" w:rsidRPr="00A26E99" w14:paraId="3B60DB6F" w14:textId="77777777" w:rsidTr="00B01183">
        <w:trPr>
          <w:trHeight w:val="300"/>
        </w:trPr>
        <w:tc>
          <w:tcPr>
            <w:tcW w:w="2467" w:type="dxa"/>
            <w:gridSpan w:val="2"/>
            <w:tcBorders>
              <w:top w:val="single" w:sz="4" w:space="0" w:color="auto"/>
              <w:left w:val="single" w:sz="4" w:space="0" w:color="auto"/>
              <w:bottom w:val="single" w:sz="4" w:space="0" w:color="auto"/>
              <w:right w:val="single" w:sz="4" w:space="0" w:color="auto"/>
            </w:tcBorders>
            <w:shd w:val="clear" w:color="auto" w:fill="auto"/>
            <w:hideMark/>
          </w:tcPr>
          <w:p w14:paraId="0676A128" w14:textId="77777777" w:rsidR="00CF6F88" w:rsidRPr="00A26E99" w:rsidRDefault="00CF6F88" w:rsidP="00CF6F88">
            <w:pPr>
              <w:ind w:firstLine="0"/>
              <w:jc w:val="lef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 xml:space="preserve">Итого </w:t>
            </w:r>
          </w:p>
        </w:tc>
        <w:tc>
          <w:tcPr>
            <w:tcW w:w="1122" w:type="dxa"/>
            <w:tcBorders>
              <w:top w:val="nil"/>
              <w:left w:val="nil"/>
              <w:bottom w:val="single" w:sz="4" w:space="0" w:color="auto"/>
              <w:right w:val="single" w:sz="4" w:space="0" w:color="auto"/>
            </w:tcBorders>
            <w:shd w:val="clear" w:color="auto" w:fill="auto"/>
            <w:noWrap/>
            <w:vAlign w:val="center"/>
            <w:hideMark/>
          </w:tcPr>
          <w:p w14:paraId="101134DB"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91</w:t>
            </w:r>
          </w:p>
        </w:tc>
        <w:tc>
          <w:tcPr>
            <w:tcW w:w="1122" w:type="dxa"/>
            <w:tcBorders>
              <w:top w:val="nil"/>
              <w:left w:val="nil"/>
              <w:bottom w:val="single" w:sz="4" w:space="0" w:color="auto"/>
              <w:right w:val="single" w:sz="4" w:space="0" w:color="auto"/>
            </w:tcBorders>
            <w:shd w:val="clear" w:color="auto" w:fill="auto"/>
            <w:noWrap/>
            <w:vAlign w:val="center"/>
            <w:hideMark/>
          </w:tcPr>
          <w:p w14:paraId="7F25674F"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57</w:t>
            </w:r>
          </w:p>
        </w:tc>
        <w:tc>
          <w:tcPr>
            <w:tcW w:w="1268" w:type="dxa"/>
            <w:tcBorders>
              <w:top w:val="nil"/>
              <w:left w:val="nil"/>
              <w:bottom w:val="single" w:sz="4" w:space="0" w:color="auto"/>
              <w:right w:val="single" w:sz="4" w:space="0" w:color="auto"/>
            </w:tcBorders>
            <w:shd w:val="clear" w:color="auto" w:fill="auto"/>
            <w:noWrap/>
            <w:vAlign w:val="center"/>
            <w:hideMark/>
          </w:tcPr>
          <w:p w14:paraId="58F932EA"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98</w:t>
            </w:r>
          </w:p>
        </w:tc>
        <w:tc>
          <w:tcPr>
            <w:tcW w:w="1121" w:type="dxa"/>
            <w:tcBorders>
              <w:top w:val="nil"/>
              <w:left w:val="nil"/>
              <w:bottom w:val="single" w:sz="4" w:space="0" w:color="auto"/>
              <w:right w:val="single" w:sz="4" w:space="0" w:color="auto"/>
            </w:tcBorders>
            <w:shd w:val="clear" w:color="auto" w:fill="auto"/>
            <w:noWrap/>
            <w:vAlign w:val="center"/>
            <w:hideMark/>
          </w:tcPr>
          <w:p w14:paraId="6B232687"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60</w:t>
            </w:r>
          </w:p>
        </w:tc>
        <w:tc>
          <w:tcPr>
            <w:tcW w:w="1124" w:type="dxa"/>
            <w:tcBorders>
              <w:top w:val="nil"/>
              <w:left w:val="nil"/>
              <w:bottom w:val="single" w:sz="4" w:space="0" w:color="auto"/>
              <w:right w:val="single" w:sz="4" w:space="0" w:color="auto"/>
            </w:tcBorders>
            <w:shd w:val="clear" w:color="auto" w:fill="auto"/>
            <w:noWrap/>
            <w:vAlign w:val="center"/>
            <w:hideMark/>
          </w:tcPr>
          <w:p w14:paraId="3E89FBFC"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107</w:t>
            </w:r>
          </w:p>
        </w:tc>
        <w:tc>
          <w:tcPr>
            <w:tcW w:w="1121" w:type="dxa"/>
            <w:tcBorders>
              <w:top w:val="nil"/>
              <w:left w:val="nil"/>
              <w:bottom w:val="single" w:sz="4" w:space="0" w:color="auto"/>
              <w:right w:val="single" w:sz="4" w:space="0" w:color="auto"/>
            </w:tcBorders>
            <w:shd w:val="clear" w:color="auto" w:fill="auto"/>
            <w:noWrap/>
            <w:vAlign w:val="center"/>
            <w:hideMark/>
          </w:tcPr>
          <w:p w14:paraId="4E94BE99"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413</w:t>
            </w:r>
          </w:p>
        </w:tc>
      </w:tr>
    </w:tbl>
    <w:p w14:paraId="19141A9C" w14:textId="323CC829" w:rsidR="00CF6F88" w:rsidRPr="00A26E99" w:rsidRDefault="00CF6F88" w:rsidP="00C722A5">
      <w:pPr>
        <w:widowControl w:val="0"/>
        <w:autoSpaceDE w:val="0"/>
        <w:autoSpaceDN w:val="0"/>
        <w:adjustRightInd w:val="0"/>
        <w:ind w:left="640" w:hanging="640"/>
        <w:rPr>
          <w:rFonts w:ascii="Times New Roman" w:hAnsi="Times New Roman" w:cs="Times New Roman"/>
          <w:b/>
          <w:sz w:val="28"/>
          <w:szCs w:val="28"/>
        </w:rPr>
      </w:pPr>
    </w:p>
    <w:p w14:paraId="60D793ED" w14:textId="76F7C788" w:rsidR="00CF6F88" w:rsidRPr="00A26E99" w:rsidRDefault="00CF6F88" w:rsidP="00C722A5">
      <w:pPr>
        <w:widowControl w:val="0"/>
        <w:autoSpaceDE w:val="0"/>
        <w:autoSpaceDN w:val="0"/>
        <w:adjustRightInd w:val="0"/>
        <w:ind w:left="640" w:hanging="640"/>
        <w:rPr>
          <w:rFonts w:ascii="Times New Roman" w:hAnsi="Times New Roman" w:cs="Times New Roman"/>
          <w:b/>
          <w:sz w:val="28"/>
          <w:szCs w:val="28"/>
        </w:rPr>
      </w:pPr>
    </w:p>
    <w:p w14:paraId="07ACFD4A" w14:textId="77777777" w:rsidR="006F7F44" w:rsidRPr="00A26E99" w:rsidRDefault="006F7F44" w:rsidP="00CF6F88">
      <w:pPr>
        <w:spacing w:after="160" w:line="259" w:lineRule="auto"/>
        <w:ind w:firstLine="0"/>
        <w:jc w:val="left"/>
        <w:rPr>
          <w:rFonts w:ascii="Times New Roman" w:eastAsia="Calibri" w:hAnsi="Times New Roman" w:cs="Times New Roman"/>
          <w:sz w:val="18"/>
          <w:szCs w:val="18"/>
          <w:lang w:eastAsia="en-US"/>
        </w:rPr>
      </w:pPr>
    </w:p>
    <w:p w14:paraId="7065A9F2" w14:textId="413ACBE6" w:rsidR="00CF6F88" w:rsidRPr="00A26E99" w:rsidRDefault="00CF6F88" w:rsidP="00CF6F88">
      <w:pPr>
        <w:spacing w:after="160" w:line="259" w:lineRule="auto"/>
        <w:ind w:firstLine="0"/>
        <w:jc w:val="left"/>
        <w:rPr>
          <w:rFonts w:ascii="Times New Roman" w:eastAsia="Calibri" w:hAnsi="Times New Roman" w:cs="Times New Roman"/>
          <w:sz w:val="18"/>
          <w:szCs w:val="18"/>
          <w:lang w:eastAsia="en-US"/>
        </w:rPr>
      </w:pPr>
      <w:r w:rsidRPr="00A26E99">
        <w:rPr>
          <w:rFonts w:ascii="Times New Roman" w:eastAsia="Calibri" w:hAnsi="Times New Roman" w:cs="Times New Roman"/>
          <w:sz w:val="18"/>
          <w:szCs w:val="18"/>
          <w:lang w:eastAsia="en-US"/>
        </w:rPr>
        <w:t>Таблица 35</w:t>
      </w:r>
    </w:p>
    <w:tbl>
      <w:tblPr>
        <w:tblW w:w="4948" w:type="pct"/>
        <w:tblInd w:w="103" w:type="dxa"/>
        <w:tblLook w:val="04A0" w:firstRow="1" w:lastRow="0" w:firstColumn="1" w:lastColumn="0" w:noHBand="0" w:noVBand="1"/>
      </w:tblPr>
      <w:tblGrid>
        <w:gridCol w:w="1272"/>
        <w:gridCol w:w="797"/>
        <w:gridCol w:w="1110"/>
        <w:gridCol w:w="1317"/>
        <w:gridCol w:w="1482"/>
        <w:gridCol w:w="1317"/>
        <w:gridCol w:w="1381"/>
        <w:gridCol w:w="852"/>
      </w:tblGrid>
      <w:tr w:rsidR="00CF6F88" w:rsidRPr="00A26E99" w14:paraId="2CC32265" w14:textId="77777777" w:rsidTr="00B01183">
        <w:trPr>
          <w:trHeight w:val="555"/>
        </w:trPr>
        <w:tc>
          <w:tcPr>
            <w:tcW w:w="9248" w:type="dxa"/>
            <w:gridSpan w:val="8"/>
            <w:tcBorders>
              <w:top w:val="single" w:sz="4" w:space="0" w:color="auto"/>
              <w:left w:val="single" w:sz="4" w:space="0" w:color="auto"/>
              <w:bottom w:val="single" w:sz="4" w:space="0" w:color="auto"/>
              <w:right w:val="single" w:sz="4" w:space="0" w:color="auto"/>
            </w:tcBorders>
            <w:shd w:val="clear" w:color="auto" w:fill="auto"/>
            <w:vAlign w:val="bottom"/>
            <w:hideMark/>
          </w:tcPr>
          <w:p w14:paraId="07358F32" w14:textId="77777777" w:rsidR="00CF6F88" w:rsidRPr="00A26E99" w:rsidRDefault="00CF6F88" w:rsidP="00CF6F88">
            <w:pPr>
              <w:ind w:firstLine="0"/>
              <w:jc w:val="center"/>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Если туристическая компания, чей продукт / услуга я НЕ УДОВЛЕТВОРЕН, свяжется со мной и установит обратную связь через социальные сети, то я могу изменить свое мнение о них в лучшую сторону.</w:t>
            </w:r>
          </w:p>
        </w:tc>
      </w:tr>
      <w:tr w:rsidR="00CF6F88" w:rsidRPr="00A26E99" w14:paraId="4572A27E" w14:textId="77777777" w:rsidTr="00B01183">
        <w:trPr>
          <w:trHeight w:val="509"/>
        </w:trPr>
        <w:tc>
          <w:tcPr>
            <w:tcW w:w="1875" w:type="dxa"/>
            <w:gridSpan w:val="2"/>
            <w:tcBorders>
              <w:top w:val="nil"/>
              <w:left w:val="single" w:sz="4" w:space="0" w:color="auto"/>
              <w:bottom w:val="single" w:sz="4" w:space="0" w:color="auto"/>
              <w:right w:val="single" w:sz="4" w:space="0" w:color="auto"/>
            </w:tcBorders>
            <w:shd w:val="clear" w:color="auto" w:fill="auto"/>
            <w:vAlign w:val="bottom"/>
            <w:hideMark/>
          </w:tcPr>
          <w:p w14:paraId="550B3D21" w14:textId="77777777" w:rsidR="00CF6F88" w:rsidRPr="00A26E99" w:rsidRDefault="00CF6F88" w:rsidP="00CF6F88">
            <w:pPr>
              <w:ind w:firstLine="0"/>
              <w:jc w:val="lef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lang w:val="en-US"/>
              </w:rPr>
              <w:t> </w:t>
            </w:r>
          </w:p>
          <w:p w14:paraId="2B34FCEC" w14:textId="77777777" w:rsidR="00CF6F88" w:rsidRPr="00A26E99" w:rsidRDefault="00CF6F88" w:rsidP="00CF6F88">
            <w:pPr>
              <w:ind w:firstLine="0"/>
              <w:jc w:val="lef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lang w:val="en-US"/>
              </w:rPr>
              <w:t> </w:t>
            </w:r>
          </w:p>
        </w:tc>
        <w:tc>
          <w:tcPr>
            <w:tcW w:w="1097" w:type="dxa"/>
            <w:tcBorders>
              <w:top w:val="nil"/>
              <w:left w:val="nil"/>
              <w:bottom w:val="single" w:sz="4" w:space="0" w:color="auto"/>
              <w:right w:val="single" w:sz="4" w:space="0" w:color="auto"/>
            </w:tcBorders>
            <w:shd w:val="clear" w:color="auto" w:fill="auto"/>
            <w:vAlign w:val="center"/>
            <w:hideMark/>
          </w:tcPr>
          <w:p w14:paraId="2AD7ACB9" w14:textId="77777777" w:rsidR="00CF6F88" w:rsidRPr="00A26E99" w:rsidRDefault="00CF6F88" w:rsidP="00CF6F88">
            <w:pPr>
              <w:ind w:firstLine="0"/>
              <w:jc w:val="center"/>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Абсолютно не согласен</w:t>
            </w:r>
          </w:p>
        </w:tc>
        <w:tc>
          <w:tcPr>
            <w:tcW w:w="1302" w:type="dxa"/>
            <w:tcBorders>
              <w:top w:val="nil"/>
              <w:left w:val="nil"/>
              <w:bottom w:val="single" w:sz="4" w:space="0" w:color="auto"/>
              <w:right w:val="single" w:sz="4" w:space="0" w:color="auto"/>
            </w:tcBorders>
            <w:shd w:val="clear" w:color="auto" w:fill="auto"/>
            <w:vAlign w:val="center"/>
            <w:hideMark/>
          </w:tcPr>
          <w:p w14:paraId="2F09F785" w14:textId="77777777" w:rsidR="00CF6F88" w:rsidRPr="00A26E99" w:rsidRDefault="00CF6F88" w:rsidP="00CF6F88">
            <w:pPr>
              <w:ind w:firstLine="0"/>
              <w:jc w:val="center"/>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Частично не согласен</w:t>
            </w:r>
          </w:p>
        </w:tc>
        <w:tc>
          <w:tcPr>
            <w:tcW w:w="1465" w:type="dxa"/>
            <w:tcBorders>
              <w:top w:val="nil"/>
              <w:left w:val="nil"/>
              <w:bottom w:val="single" w:sz="4" w:space="0" w:color="auto"/>
              <w:right w:val="single" w:sz="4" w:space="0" w:color="auto"/>
            </w:tcBorders>
            <w:shd w:val="clear" w:color="auto" w:fill="auto"/>
            <w:vAlign w:val="center"/>
            <w:hideMark/>
          </w:tcPr>
          <w:p w14:paraId="2C6979A4" w14:textId="77777777" w:rsidR="00CF6F88" w:rsidRPr="00A26E99" w:rsidRDefault="00CF6F88" w:rsidP="00CF6F88">
            <w:pPr>
              <w:ind w:firstLine="0"/>
              <w:jc w:val="center"/>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Затрудняюсь ответить</w:t>
            </w:r>
          </w:p>
        </w:tc>
        <w:tc>
          <w:tcPr>
            <w:tcW w:w="1302" w:type="dxa"/>
            <w:tcBorders>
              <w:top w:val="nil"/>
              <w:left w:val="nil"/>
              <w:bottom w:val="single" w:sz="4" w:space="0" w:color="auto"/>
              <w:right w:val="single" w:sz="4" w:space="0" w:color="auto"/>
            </w:tcBorders>
            <w:shd w:val="clear" w:color="auto" w:fill="auto"/>
            <w:vAlign w:val="center"/>
            <w:hideMark/>
          </w:tcPr>
          <w:p w14:paraId="656C57A0" w14:textId="77777777" w:rsidR="00CF6F88" w:rsidRPr="00A26E99" w:rsidRDefault="00CF6F88" w:rsidP="00CF6F88">
            <w:pPr>
              <w:ind w:firstLine="0"/>
              <w:jc w:val="center"/>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Частично согласен</w:t>
            </w:r>
          </w:p>
        </w:tc>
        <w:tc>
          <w:tcPr>
            <w:tcW w:w="1365" w:type="dxa"/>
            <w:tcBorders>
              <w:top w:val="nil"/>
              <w:left w:val="nil"/>
              <w:bottom w:val="single" w:sz="4" w:space="0" w:color="auto"/>
              <w:right w:val="single" w:sz="4" w:space="0" w:color="auto"/>
            </w:tcBorders>
            <w:shd w:val="clear" w:color="auto" w:fill="auto"/>
            <w:vAlign w:val="center"/>
            <w:hideMark/>
          </w:tcPr>
          <w:p w14:paraId="086A872B" w14:textId="77777777" w:rsidR="00CF6F88" w:rsidRPr="00A26E99" w:rsidRDefault="00CF6F88" w:rsidP="00CF6F88">
            <w:pPr>
              <w:ind w:firstLine="0"/>
              <w:jc w:val="center"/>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Абсолютно согласен</w:t>
            </w:r>
          </w:p>
        </w:tc>
        <w:tc>
          <w:tcPr>
            <w:tcW w:w="842" w:type="dxa"/>
            <w:tcBorders>
              <w:top w:val="nil"/>
              <w:left w:val="nil"/>
              <w:bottom w:val="single" w:sz="4" w:space="0" w:color="auto"/>
              <w:right w:val="single" w:sz="4" w:space="0" w:color="auto"/>
            </w:tcBorders>
            <w:shd w:val="clear" w:color="auto" w:fill="auto"/>
            <w:vAlign w:val="center"/>
            <w:hideMark/>
          </w:tcPr>
          <w:p w14:paraId="79D041A0" w14:textId="77777777" w:rsidR="00CF6F88" w:rsidRPr="00A26E99" w:rsidRDefault="00CF6F88" w:rsidP="00CF6F88">
            <w:pPr>
              <w:ind w:firstLine="0"/>
              <w:jc w:val="center"/>
              <w:rPr>
                <w:rFonts w:ascii="Times New Roman" w:eastAsia="Times New Roman" w:hAnsi="Times New Roman" w:cs="Times New Roman"/>
                <w:sz w:val="18"/>
                <w:szCs w:val="18"/>
              </w:rPr>
            </w:pPr>
            <w:r w:rsidRPr="00A26E99">
              <w:rPr>
                <w:rFonts w:ascii="Times New Roman" w:eastAsia="Times New Roman" w:hAnsi="Times New Roman" w:cs="Times New Roman"/>
                <w:sz w:val="18"/>
                <w:szCs w:val="18"/>
              </w:rPr>
              <w:t xml:space="preserve">Итого </w:t>
            </w:r>
          </w:p>
        </w:tc>
      </w:tr>
      <w:tr w:rsidR="00CF6F88" w:rsidRPr="00A26E99" w14:paraId="33761B87" w14:textId="77777777" w:rsidTr="00B01183">
        <w:trPr>
          <w:trHeight w:val="480"/>
        </w:trPr>
        <w:tc>
          <w:tcPr>
            <w:tcW w:w="1258" w:type="dxa"/>
            <w:vMerge w:val="restart"/>
            <w:tcBorders>
              <w:top w:val="nil"/>
              <w:left w:val="single" w:sz="4" w:space="0" w:color="auto"/>
              <w:bottom w:val="single" w:sz="4" w:space="0" w:color="000000"/>
              <w:right w:val="single" w:sz="4" w:space="0" w:color="auto"/>
            </w:tcBorders>
            <w:shd w:val="clear" w:color="auto" w:fill="auto"/>
            <w:vAlign w:val="center"/>
            <w:hideMark/>
          </w:tcPr>
          <w:p w14:paraId="59D08FEB" w14:textId="77777777" w:rsidR="00CF6F88" w:rsidRPr="00A26E99" w:rsidRDefault="00CF6F88" w:rsidP="00CF6F88">
            <w:pPr>
              <w:ind w:firstLine="0"/>
              <w:jc w:val="center"/>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Как часто вы пользуетесь социальными сетями (часов в неделю)?</w:t>
            </w:r>
          </w:p>
        </w:tc>
        <w:tc>
          <w:tcPr>
            <w:tcW w:w="617" w:type="dxa"/>
            <w:tcBorders>
              <w:top w:val="nil"/>
              <w:left w:val="nil"/>
              <w:bottom w:val="single" w:sz="4" w:space="0" w:color="auto"/>
              <w:right w:val="single" w:sz="4" w:space="0" w:color="auto"/>
            </w:tcBorders>
            <w:shd w:val="clear" w:color="auto" w:fill="auto"/>
            <w:hideMark/>
          </w:tcPr>
          <w:p w14:paraId="312E0389" w14:textId="77777777" w:rsidR="00CF6F88" w:rsidRPr="00A26E99" w:rsidRDefault="00CF6F88" w:rsidP="00CF6F88">
            <w:pPr>
              <w:ind w:firstLine="0"/>
              <w:jc w:val="lef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 xml:space="preserve">0-5 </w:t>
            </w:r>
          </w:p>
        </w:tc>
        <w:tc>
          <w:tcPr>
            <w:tcW w:w="1097" w:type="dxa"/>
            <w:tcBorders>
              <w:top w:val="nil"/>
              <w:left w:val="nil"/>
              <w:bottom w:val="single" w:sz="4" w:space="0" w:color="auto"/>
              <w:right w:val="single" w:sz="4" w:space="0" w:color="auto"/>
            </w:tcBorders>
            <w:shd w:val="clear" w:color="auto" w:fill="auto"/>
            <w:noWrap/>
            <w:vAlign w:val="center"/>
            <w:hideMark/>
          </w:tcPr>
          <w:p w14:paraId="4D4A7E74"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11</w:t>
            </w:r>
          </w:p>
        </w:tc>
        <w:tc>
          <w:tcPr>
            <w:tcW w:w="1302" w:type="dxa"/>
            <w:tcBorders>
              <w:top w:val="nil"/>
              <w:left w:val="nil"/>
              <w:bottom w:val="single" w:sz="4" w:space="0" w:color="auto"/>
              <w:right w:val="single" w:sz="4" w:space="0" w:color="auto"/>
            </w:tcBorders>
            <w:shd w:val="clear" w:color="auto" w:fill="auto"/>
            <w:noWrap/>
            <w:vAlign w:val="center"/>
            <w:hideMark/>
          </w:tcPr>
          <w:p w14:paraId="3DE20042"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12</w:t>
            </w:r>
          </w:p>
        </w:tc>
        <w:tc>
          <w:tcPr>
            <w:tcW w:w="1465" w:type="dxa"/>
            <w:tcBorders>
              <w:top w:val="nil"/>
              <w:left w:val="nil"/>
              <w:bottom w:val="single" w:sz="4" w:space="0" w:color="auto"/>
              <w:right w:val="single" w:sz="4" w:space="0" w:color="auto"/>
            </w:tcBorders>
            <w:shd w:val="clear" w:color="auto" w:fill="auto"/>
            <w:noWrap/>
            <w:vAlign w:val="center"/>
            <w:hideMark/>
          </w:tcPr>
          <w:p w14:paraId="2230AED5"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22</w:t>
            </w:r>
          </w:p>
        </w:tc>
        <w:tc>
          <w:tcPr>
            <w:tcW w:w="1302" w:type="dxa"/>
            <w:tcBorders>
              <w:top w:val="nil"/>
              <w:left w:val="nil"/>
              <w:bottom w:val="single" w:sz="4" w:space="0" w:color="auto"/>
              <w:right w:val="single" w:sz="4" w:space="0" w:color="auto"/>
            </w:tcBorders>
            <w:shd w:val="clear" w:color="auto" w:fill="auto"/>
            <w:noWrap/>
            <w:vAlign w:val="center"/>
            <w:hideMark/>
          </w:tcPr>
          <w:p w14:paraId="40AFE677"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25</w:t>
            </w:r>
          </w:p>
        </w:tc>
        <w:tc>
          <w:tcPr>
            <w:tcW w:w="1365" w:type="dxa"/>
            <w:tcBorders>
              <w:top w:val="nil"/>
              <w:left w:val="nil"/>
              <w:bottom w:val="single" w:sz="4" w:space="0" w:color="auto"/>
              <w:right w:val="single" w:sz="4" w:space="0" w:color="auto"/>
            </w:tcBorders>
            <w:shd w:val="clear" w:color="auto" w:fill="auto"/>
            <w:noWrap/>
            <w:vAlign w:val="center"/>
            <w:hideMark/>
          </w:tcPr>
          <w:p w14:paraId="372928D7"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16</w:t>
            </w:r>
          </w:p>
        </w:tc>
        <w:tc>
          <w:tcPr>
            <w:tcW w:w="842" w:type="dxa"/>
            <w:tcBorders>
              <w:top w:val="nil"/>
              <w:left w:val="nil"/>
              <w:bottom w:val="single" w:sz="4" w:space="0" w:color="auto"/>
              <w:right w:val="single" w:sz="4" w:space="0" w:color="auto"/>
            </w:tcBorders>
            <w:shd w:val="clear" w:color="auto" w:fill="auto"/>
            <w:noWrap/>
            <w:vAlign w:val="center"/>
            <w:hideMark/>
          </w:tcPr>
          <w:p w14:paraId="41109021"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86</w:t>
            </w:r>
          </w:p>
        </w:tc>
      </w:tr>
      <w:tr w:rsidR="00CF6F88" w:rsidRPr="00A26E99" w14:paraId="2B9D70A9" w14:textId="77777777" w:rsidTr="00B01183">
        <w:trPr>
          <w:trHeight w:val="495"/>
        </w:trPr>
        <w:tc>
          <w:tcPr>
            <w:tcW w:w="1258" w:type="dxa"/>
            <w:vMerge/>
            <w:tcBorders>
              <w:top w:val="nil"/>
              <w:left w:val="single" w:sz="4" w:space="0" w:color="auto"/>
              <w:bottom w:val="single" w:sz="4" w:space="0" w:color="000000"/>
              <w:right w:val="single" w:sz="4" w:space="0" w:color="auto"/>
            </w:tcBorders>
            <w:vAlign w:val="center"/>
            <w:hideMark/>
          </w:tcPr>
          <w:p w14:paraId="550AE634" w14:textId="77777777" w:rsidR="00CF6F88" w:rsidRPr="00A26E99" w:rsidRDefault="00CF6F88" w:rsidP="00CF6F88">
            <w:pPr>
              <w:ind w:firstLine="0"/>
              <w:jc w:val="left"/>
              <w:rPr>
                <w:rFonts w:ascii="Times New Roman" w:eastAsia="Times New Roman" w:hAnsi="Times New Roman" w:cs="Times New Roman"/>
                <w:color w:val="000000"/>
                <w:sz w:val="18"/>
                <w:szCs w:val="18"/>
              </w:rPr>
            </w:pPr>
          </w:p>
        </w:tc>
        <w:tc>
          <w:tcPr>
            <w:tcW w:w="617" w:type="dxa"/>
            <w:tcBorders>
              <w:top w:val="nil"/>
              <w:left w:val="nil"/>
              <w:bottom w:val="single" w:sz="4" w:space="0" w:color="auto"/>
              <w:right w:val="single" w:sz="4" w:space="0" w:color="auto"/>
            </w:tcBorders>
            <w:shd w:val="clear" w:color="auto" w:fill="auto"/>
            <w:hideMark/>
          </w:tcPr>
          <w:p w14:paraId="1E2E42C4" w14:textId="77777777" w:rsidR="00CF6F88" w:rsidRPr="00A26E99" w:rsidRDefault="00CF6F88" w:rsidP="00CF6F88">
            <w:pPr>
              <w:ind w:firstLine="0"/>
              <w:jc w:val="lef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 xml:space="preserve">6-10 </w:t>
            </w:r>
          </w:p>
        </w:tc>
        <w:tc>
          <w:tcPr>
            <w:tcW w:w="1097" w:type="dxa"/>
            <w:tcBorders>
              <w:top w:val="nil"/>
              <w:left w:val="nil"/>
              <w:bottom w:val="single" w:sz="4" w:space="0" w:color="auto"/>
              <w:right w:val="single" w:sz="4" w:space="0" w:color="auto"/>
            </w:tcBorders>
            <w:shd w:val="clear" w:color="auto" w:fill="auto"/>
            <w:noWrap/>
            <w:vAlign w:val="center"/>
            <w:hideMark/>
          </w:tcPr>
          <w:p w14:paraId="6FC425ED"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9</w:t>
            </w:r>
          </w:p>
        </w:tc>
        <w:tc>
          <w:tcPr>
            <w:tcW w:w="1302" w:type="dxa"/>
            <w:tcBorders>
              <w:top w:val="nil"/>
              <w:left w:val="nil"/>
              <w:bottom w:val="single" w:sz="4" w:space="0" w:color="auto"/>
              <w:right w:val="single" w:sz="4" w:space="0" w:color="auto"/>
            </w:tcBorders>
            <w:shd w:val="clear" w:color="auto" w:fill="auto"/>
            <w:noWrap/>
            <w:vAlign w:val="center"/>
            <w:hideMark/>
          </w:tcPr>
          <w:p w14:paraId="52EFF54D"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13</w:t>
            </w:r>
          </w:p>
        </w:tc>
        <w:tc>
          <w:tcPr>
            <w:tcW w:w="1465" w:type="dxa"/>
            <w:tcBorders>
              <w:top w:val="nil"/>
              <w:left w:val="nil"/>
              <w:bottom w:val="single" w:sz="4" w:space="0" w:color="auto"/>
              <w:right w:val="single" w:sz="4" w:space="0" w:color="auto"/>
            </w:tcBorders>
            <w:shd w:val="clear" w:color="auto" w:fill="auto"/>
            <w:noWrap/>
            <w:vAlign w:val="center"/>
            <w:hideMark/>
          </w:tcPr>
          <w:p w14:paraId="5AA25CB8"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26</w:t>
            </w:r>
          </w:p>
        </w:tc>
        <w:tc>
          <w:tcPr>
            <w:tcW w:w="1302" w:type="dxa"/>
            <w:tcBorders>
              <w:top w:val="nil"/>
              <w:left w:val="nil"/>
              <w:bottom w:val="single" w:sz="4" w:space="0" w:color="auto"/>
              <w:right w:val="single" w:sz="4" w:space="0" w:color="auto"/>
            </w:tcBorders>
            <w:shd w:val="clear" w:color="auto" w:fill="auto"/>
            <w:noWrap/>
            <w:vAlign w:val="center"/>
            <w:hideMark/>
          </w:tcPr>
          <w:p w14:paraId="21CBDF34"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27</w:t>
            </w:r>
          </w:p>
        </w:tc>
        <w:tc>
          <w:tcPr>
            <w:tcW w:w="1365" w:type="dxa"/>
            <w:tcBorders>
              <w:top w:val="nil"/>
              <w:left w:val="nil"/>
              <w:bottom w:val="single" w:sz="4" w:space="0" w:color="auto"/>
              <w:right w:val="single" w:sz="4" w:space="0" w:color="auto"/>
            </w:tcBorders>
            <w:shd w:val="clear" w:color="auto" w:fill="auto"/>
            <w:noWrap/>
            <w:vAlign w:val="center"/>
            <w:hideMark/>
          </w:tcPr>
          <w:p w14:paraId="253E97FF"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34</w:t>
            </w:r>
          </w:p>
        </w:tc>
        <w:tc>
          <w:tcPr>
            <w:tcW w:w="842" w:type="dxa"/>
            <w:tcBorders>
              <w:top w:val="nil"/>
              <w:left w:val="nil"/>
              <w:bottom w:val="single" w:sz="4" w:space="0" w:color="auto"/>
              <w:right w:val="single" w:sz="4" w:space="0" w:color="auto"/>
            </w:tcBorders>
            <w:shd w:val="clear" w:color="auto" w:fill="auto"/>
            <w:noWrap/>
            <w:vAlign w:val="center"/>
            <w:hideMark/>
          </w:tcPr>
          <w:p w14:paraId="6D59DDC3"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109</w:t>
            </w:r>
          </w:p>
        </w:tc>
      </w:tr>
      <w:tr w:rsidR="00CF6F88" w:rsidRPr="00A26E99" w14:paraId="30E39BEC" w14:textId="77777777" w:rsidTr="00B01183">
        <w:trPr>
          <w:trHeight w:val="417"/>
        </w:trPr>
        <w:tc>
          <w:tcPr>
            <w:tcW w:w="1258" w:type="dxa"/>
            <w:vMerge/>
            <w:tcBorders>
              <w:top w:val="nil"/>
              <w:left w:val="single" w:sz="4" w:space="0" w:color="auto"/>
              <w:bottom w:val="single" w:sz="4" w:space="0" w:color="000000"/>
              <w:right w:val="single" w:sz="4" w:space="0" w:color="auto"/>
            </w:tcBorders>
            <w:vAlign w:val="center"/>
            <w:hideMark/>
          </w:tcPr>
          <w:p w14:paraId="51F7CFBF" w14:textId="77777777" w:rsidR="00CF6F88" w:rsidRPr="00A26E99" w:rsidRDefault="00CF6F88" w:rsidP="00CF6F88">
            <w:pPr>
              <w:ind w:firstLine="0"/>
              <w:jc w:val="left"/>
              <w:rPr>
                <w:rFonts w:ascii="Times New Roman" w:eastAsia="Times New Roman" w:hAnsi="Times New Roman" w:cs="Times New Roman"/>
                <w:color w:val="000000"/>
                <w:sz w:val="18"/>
                <w:szCs w:val="18"/>
              </w:rPr>
            </w:pPr>
          </w:p>
        </w:tc>
        <w:tc>
          <w:tcPr>
            <w:tcW w:w="617" w:type="dxa"/>
            <w:tcBorders>
              <w:top w:val="nil"/>
              <w:left w:val="nil"/>
              <w:bottom w:val="single" w:sz="4" w:space="0" w:color="auto"/>
              <w:right w:val="single" w:sz="4" w:space="0" w:color="auto"/>
            </w:tcBorders>
            <w:shd w:val="clear" w:color="auto" w:fill="auto"/>
            <w:hideMark/>
          </w:tcPr>
          <w:p w14:paraId="2AE9AFC0" w14:textId="77777777" w:rsidR="00CF6F88" w:rsidRPr="00A26E99" w:rsidRDefault="00CF6F88" w:rsidP="00CF6F88">
            <w:pPr>
              <w:ind w:firstLine="0"/>
              <w:jc w:val="lef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 xml:space="preserve">11-15 </w:t>
            </w:r>
          </w:p>
        </w:tc>
        <w:tc>
          <w:tcPr>
            <w:tcW w:w="1097" w:type="dxa"/>
            <w:tcBorders>
              <w:top w:val="nil"/>
              <w:left w:val="nil"/>
              <w:bottom w:val="single" w:sz="4" w:space="0" w:color="auto"/>
              <w:right w:val="single" w:sz="4" w:space="0" w:color="auto"/>
            </w:tcBorders>
            <w:shd w:val="clear" w:color="auto" w:fill="auto"/>
            <w:noWrap/>
            <w:vAlign w:val="center"/>
            <w:hideMark/>
          </w:tcPr>
          <w:p w14:paraId="620818A9"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5</w:t>
            </w:r>
          </w:p>
        </w:tc>
        <w:tc>
          <w:tcPr>
            <w:tcW w:w="1302" w:type="dxa"/>
            <w:tcBorders>
              <w:top w:val="nil"/>
              <w:left w:val="nil"/>
              <w:bottom w:val="single" w:sz="4" w:space="0" w:color="auto"/>
              <w:right w:val="single" w:sz="4" w:space="0" w:color="auto"/>
            </w:tcBorders>
            <w:shd w:val="clear" w:color="auto" w:fill="auto"/>
            <w:noWrap/>
            <w:vAlign w:val="center"/>
            <w:hideMark/>
          </w:tcPr>
          <w:p w14:paraId="6BA70946"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7</w:t>
            </w:r>
          </w:p>
        </w:tc>
        <w:tc>
          <w:tcPr>
            <w:tcW w:w="1465" w:type="dxa"/>
            <w:tcBorders>
              <w:top w:val="nil"/>
              <w:left w:val="nil"/>
              <w:bottom w:val="single" w:sz="4" w:space="0" w:color="auto"/>
              <w:right w:val="single" w:sz="4" w:space="0" w:color="auto"/>
            </w:tcBorders>
            <w:shd w:val="clear" w:color="auto" w:fill="auto"/>
            <w:noWrap/>
            <w:vAlign w:val="center"/>
            <w:hideMark/>
          </w:tcPr>
          <w:p w14:paraId="021BA244"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14</w:t>
            </w:r>
          </w:p>
        </w:tc>
        <w:tc>
          <w:tcPr>
            <w:tcW w:w="1302" w:type="dxa"/>
            <w:tcBorders>
              <w:top w:val="nil"/>
              <w:left w:val="nil"/>
              <w:bottom w:val="single" w:sz="4" w:space="0" w:color="auto"/>
              <w:right w:val="single" w:sz="4" w:space="0" w:color="auto"/>
            </w:tcBorders>
            <w:shd w:val="clear" w:color="auto" w:fill="auto"/>
            <w:noWrap/>
            <w:vAlign w:val="center"/>
            <w:hideMark/>
          </w:tcPr>
          <w:p w14:paraId="792CCA77"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12</w:t>
            </w:r>
          </w:p>
        </w:tc>
        <w:tc>
          <w:tcPr>
            <w:tcW w:w="1365" w:type="dxa"/>
            <w:tcBorders>
              <w:top w:val="nil"/>
              <w:left w:val="nil"/>
              <w:bottom w:val="single" w:sz="4" w:space="0" w:color="auto"/>
              <w:right w:val="single" w:sz="4" w:space="0" w:color="auto"/>
            </w:tcBorders>
            <w:shd w:val="clear" w:color="auto" w:fill="auto"/>
            <w:noWrap/>
            <w:vAlign w:val="center"/>
            <w:hideMark/>
          </w:tcPr>
          <w:p w14:paraId="4660272D"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21</w:t>
            </w:r>
          </w:p>
        </w:tc>
        <w:tc>
          <w:tcPr>
            <w:tcW w:w="842" w:type="dxa"/>
            <w:tcBorders>
              <w:top w:val="nil"/>
              <w:left w:val="nil"/>
              <w:bottom w:val="single" w:sz="4" w:space="0" w:color="auto"/>
              <w:right w:val="single" w:sz="4" w:space="0" w:color="auto"/>
            </w:tcBorders>
            <w:shd w:val="clear" w:color="auto" w:fill="auto"/>
            <w:noWrap/>
            <w:vAlign w:val="center"/>
            <w:hideMark/>
          </w:tcPr>
          <w:p w14:paraId="71CBC223"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59</w:t>
            </w:r>
          </w:p>
        </w:tc>
      </w:tr>
      <w:tr w:rsidR="00CF6F88" w:rsidRPr="00A26E99" w14:paraId="032E0B71" w14:textId="77777777" w:rsidTr="00B01183">
        <w:trPr>
          <w:trHeight w:val="423"/>
        </w:trPr>
        <w:tc>
          <w:tcPr>
            <w:tcW w:w="1258" w:type="dxa"/>
            <w:vMerge/>
            <w:tcBorders>
              <w:top w:val="nil"/>
              <w:left w:val="single" w:sz="4" w:space="0" w:color="auto"/>
              <w:bottom w:val="single" w:sz="4" w:space="0" w:color="000000"/>
              <w:right w:val="single" w:sz="4" w:space="0" w:color="auto"/>
            </w:tcBorders>
            <w:vAlign w:val="center"/>
            <w:hideMark/>
          </w:tcPr>
          <w:p w14:paraId="26E17318" w14:textId="77777777" w:rsidR="00CF6F88" w:rsidRPr="00A26E99" w:rsidRDefault="00CF6F88" w:rsidP="00CF6F88">
            <w:pPr>
              <w:ind w:firstLine="0"/>
              <w:jc w:val="left"/>
              <w:rPr>
                <w:rFonts w:ascii="Times New Roman" w:eastAsia="Times New Roman" w:hAnsi="Times New Roman" w:cs="Times New Roman"/>
                <w:color w:val="000000"/>
                <w:sz w:val="18"/>
                <w:szCs w:val="18"/>
              </w:rPr>
            </w:pPr>
          </w:p>
        </w:tc>
        <w:tc>
          <w:tcPr>
            <w:tcW w:w="617" w:type="dxa"/>
            <w:tcBorders>
              <w:top w:val="nil"/>
              <w:left w:val="nil"/>
              <w:bottom w:val="single" w:sz="4" w:space="0" w:color="auto"/>
              <w:right w:val="single" w:sz="4" w:space="0" w:color="auto"/>
            </w:tcBorders>
            <w:shd w:val="clear" w:color="auto" w:fill="auto"/>
            <w:hideMark/>
          </w:tcPr>
          <w:p w14:paraId="320928B3" w14:textId="77777777" w:rsidR="00CF6F88" w:rsidRPr="00A26E99" w:rsidRDefault="00CF6F88" w:rsidP="00CF6F88">
            <w:pPr>
              <w:ind w:firstLine="0"/>
              <w:jc w:val="lef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 xml:space="preserve">16-20 </w:t>
            </w:r>
          </w:p>
        </w:tc>
        <w:tc>
          <w:tcPr>
            <w:tcW w:w="1097" w:type="dxa"/>
            <w:tcBorders>
              <w:top w:val="nil"/>
              <w:left w:val="nil"/>
              <w:bottom w:val="single" w:sz="4" w:space="0" w:color="auto"/>
              <w:right w:val="single" w:sz="4" w:space="0" w:color="auto"/>
            </w:tcBorders>
            <w:shd w:val="clear" w:color="auto" w:fill="auto"/>
            <w:noWrap/>
            <w:vAlign w:val="center"/>
            <w:hideMark/>
          </w:tcPr>
          <w:p w14:paraId="246B31B9"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3</w:t>
            </w:r>
          </w:p>
        </w:tc>
        <w:tc>
          <w:tcPr>
            <w:tcW w:w="1302" w:type="dxa"/>
            <w:tcBorders>
              <w:top w:val="nil"/>
              <w:left w:val="nil"/>
              <w:bottom w:val="single" w:sz="4" w:space="0" w:color="auto"/>
              <w:right w:val="single" w:sz="4" w:space="0" w:color="auto"/>
            </w:tcBorders>
            <w:shd w:val="clear" w:color="auto" w:fill="auto"/>
            <w:noWrap/>
            <w:vAlign w:val="center"/>
            <w:hideMark/>
          </w:tcPr>
          <w:p w14:paraId="3F5F3FC1"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w:t>
            </w:r>
          </w:p>
        </w:tc>
        <w:tc>
          <w:tcPr>
            <w:tcW w:w="1465" w:type="dxa"/>
            <w:tcBorders>
              <w:top w:val="nil"/>
              <w:left w:val="nil"/>
              <w:bottom w:val="single" w:sz="4" w:space="0" w:color="auto"/>
              <w:right w:val="single" w:sz="4" w:space="0" w:color="auto"/>
            </w:tcBorders>
            <w:shd w:val="clear" w:color="auto" w:fill="auto"/>
            <w:noWrap/>
            <w:vAlign w:val="center"/>
            <w:hideMark/>
          </w:tcPr>
          <w:p w14:paraId="441D95C5"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14</w:t>
            </w:r>
          </w:p>
        </w:tc>
        <w:tc>
          <w:tcPr>
            <w:tcW w:w="1302" w:type="dxa"/>
            <w:tcBorders>
              <w:top w:val="nil"/>
              <w:left w:val="nil"/>
              <w:bottom w:val="single" w:sz="4" w:space="0" w:color="auto"/>
              <w:right w:val="single" w:sz="4" w:space="0" w:color="auto"/>
            </w:tcBorders>
            <w:shd w:val="clear" w:color="auto" w:fill="auto"/>
            <w:noWrap/>
            <w:vAlign w:val="center"/>
            <w:hideMark/>
          </w:tcPr>
          <w:p w14:paraId="3E078B6C"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12</w:t>
            </w:r>
          </w:p>
        </w:tc>
        <w:tc>
          <w:tcPr>
            <w:tcW w:w="1365" w:type="dxa"/>
            <w:tcBorders>
              <w:top w:val="nil"/>
              <w:left w:val="nil"/>
              <w:bottom w:val="single" w:sz="4" w:space="0" w:color="auto"/>
              <w:right w:val="single" w:sz="4" w:space="0" w:color="auto"/>
            </w:tcBorders>
            <w:shd w:val="clear" w:color="auto" w:fill="auto"/>
            <w:noWrap/>
            <w:vAlign w:val="center"/>
            <w:hideMark/>
          </w:tcPr>
          <w:p w14:paraId="427C7471"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13</w:t>
            </w:r>
          </w:p>
        </w:tc>
        <w:tc>
          <w:tcPr>
            <w:tcW w:w="842" w:type="dxa"/>
            <w:tcBorders>
              <w:top w:val="nil"/>
              <w:left w:val="nil"/>
              <w:bottom w:val="single" w:sz="4" w:space="0" w:color="auto"/>
              <w:right w:val="single" w:sz="4" w:space="0" w:color="auto"/>
            </w:tcBorders>
            <w:shd w:val="clear" w:color="auto" w:fill="auto"/>
            <w:noWrap/>
            <w:vAlign w:val="center"/>
            <w:hideMark/>
          </w:tcPr>
          <w:p w14:paraId="3B8BF475"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43</w:t>
            </w:r>
          </w:p>
        </w:tc>
      </w:tr>
      <w:tr w:rsidR="00CF6F88" w:rsidRPr="00A26E99" w14:paraId="4F6B4D56" w14:textId="77777777" w:rsidTr="00B01183">
        <w:trPr>
          <w:trHeight w:val="415"/>
        </w:trPr>
        <w:tc>
          <w:tcPr>
            <w:tcW w:w="1258" w:type="dxa"/>
            <w:vMerge/>
            <w:tcBorders>
              <w:top w:val="nil"/>
              <w:left w:val="single" w:sz="4" w:space="0" w:color="auto"/>
              <w:bottom w:val="single" w:sz="4" w:space="0" w:color="000000"/>
              <w:right w:val="single" w:sz="4" w:space="0" w:color="auto"/>
            </w:tcBorders>
            <w:vAlign w:val="center"/>
            <w:hideMark/>
          </w:tcPr>
          <w:p w14:paraId="1879A6D9" w14:textId="77777777" w:rsidR="00CF6F88" w:rsidRPr="00A26E99" w:rsidRDefault="00CF6F88" w:rsidP="00CF6F88">
            <w:pPr>
              <w:ind w:firstLine="0"/>
              <w:jc w:val="left"/>
              <w:rPr>
                <w:rFonts w:ascii="Times New Roman" w:eastAsia="Times New Roman" w:hAnsi="Times New Roman" w:cs="Times New Roman"/>
                <w:color w:val="000000"/>
                <w:sz w:val="18"/>
                <w:szCs w:val="18"/>
              </w:rPr>
            </w:pPr>
          </w:p>
        </w:tc>
        <w:tc>
          <w:tcPr>
            <w:tcW w:w="617" w:type="dxa"/>
            <w:tcBorders>
              <w:top w:val="nil"/>
              <w:left w:val="nil"/>
              <w:bottom w:val="single" w:sz="4" w:space="0" w:color="auto"/>
              <w:right w:val="single" w:sz="4" w:space="0" w:color="auto"/>
            </w:tcBorders>
            <w:shd w:val="clear" w:color="auto" w:fill="auto"/>
            <w:hideMark/>
          </w:tcPr>
          <w:p w14:paraId="0E02A08A" w14:textId="77777777" w:rsidR="00CF6F88" w:rsidRPr="00A26E99" w:rsidRDefault="00CF6F88" w:rsidP="00CF6F88">
            <w:pPr>
              <w:ind w:firstLine="0"/>
              <w:jc w:val="lef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 xml:space="preserve">21-25 </w:t>
            </w:r>
          </w:p>
        </w:tc>
        <w:tc>
          <w:tcPr>
            <w:tcW w:w="1097" w:type="dxa"/>
            <w:tcBorders>
              <w:top w:val="nil"/>
              <w:left w:val="nil"/>
              <w:bottom w:val="single" w:sz="4" w:space="0" w:color="auto"/>
              <w:right w:val="single" w:sz="4" w:space="0" w:color="auto"/>
            </w:tcBorders>
            <w:shd w:val="clear" w:color="auto" w:fill="auto"/>
            <w:noWrap/>
            <w:vAlign w:val="center"/>
            <w:hideMark/>
          </w:tcPr>
          <w:p w14:paraId="15D5801D"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w:t>
            </w:r>
          </w:p>
        </w:tc>
        <w:tc>
          <w:tcPr>
            <w:tcW w:w="1302" w:type="dxa"/>
            <w:tcBorders>
              <w:top w:val="nil"/>
              <w:left w:val="nil"/>
              <w:bottom w:val="single" w:sz="4" w:space="0" w:color="auto"/>
              <w:right w:val="single" w:sz="4" w:space="0" w:color="auto"/>
            </w:tcBorders>
            <w:shd w:val="clear" w:color="auto" w:fill="auto"/>
            <w:noWrap/>
            <w:vAlign w:val="center"/>
            <w:hideMark/>
          </w:tcPr>
          <w:p w14:paraId="3AA091EE"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3</w:t>
            </w:r>
          </w:p>
        </w:tc>
        <w:tc>
          <w:tcPr>
            <w:tcW w:w="1465" w:type="dxa"/>
            <w:tcBorders>
              <w:top w:val="nil"/>
              <w:left w:val="nil"/>
              <w:bottom w:val="single" w:sz="4" w:space="0" w:color="auto"/>
              <w:right w:val="single" w:sz="4" w:space="0" w:color="auto"/>
            </w:tcBorders>
            <w:shd w:val="clear" w:color="auto" w:fill="auto"/>
            <w:noWrap/>
            <w:vAlign w:val="center"/>
            <w:hideMark/>
          </w:tcPr>
          <w:p w14:paraId="3D0B368C"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15</w:t>
            </w:r>
          </w:p>
        </w:tc>
        <w:tc>
          <w:tcPr>
            <w:tcW w:w="1302" w:type="dxa"/>
            <w:tcBorders>
              <w:top w:val="nil"/>
              <w:left w:val="nil"/>
              <w:bottom w:val="single" w:sz="4" w:space="0" w:color="auto"/>
              <w:right w:val="single" w:sz="4" w:space="0" w:color="auto"/>
            </w:tcBorders>
            <w:shd w:val="clear" w:color="auto" w:fill="auto"/>
            <w:noWrap/>
            <w:vAlign w:val="center"/>
            <w:hideMark/>
          </w:tcPr>
          <w:p w14:paraId="72385F97"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14</w:t>
            </w:r>
          </w:p>
        </w:tc>
        <w:tc>
          <w:tcPr>
            <w:tcW w:w="1365" w:type="dxa"/>
            <w:tcBorders>
              <w:top w:val="nil"/>
              <w:left w:val="nil"/>
              <w:bottom w:val="single" w:sz="4" w:space="0" w:color="auto"/>
              <w:right w:val="single" w:sz="4" w:space="0" w:color="auto"/>
            </w:tcBorders>
            <w:shd w:val="clear" w:color="auto" w:fill="auto"/>
            <w:noWrap/>
            <w:vAlign w:val="center"/>
            <w:hideMark/>
          </w:tcPr>
          <w:p w14:paraId="77B80FAD"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7</w:t>
            </w:r>
          </w:p>
        </w:tc>
        <w:tc>
          <w:tcPr>
            <w:tcW w:w="842" w:type="dxa"/>
            <w:tcBorders>
              <w:top w:val="nil"/>
              <w:left w:val="nil"/>
              <w:bottom w:val="single" w:sz="4" w:space="0" w:color="auto"/>
              <w:right w:val="single" w:sz="4" w:space="0" w:color="auto"/>
            </w:tcBorders>
            <w:shd w:val="clear" w:color="auto" w:fill="auto"/>
            <w:noWrap/>
            <w:vAlign w:val="center"/>
            <w:hideMark/>
          </w:tcPr>
          <w:p w14:paraId="6B3E485F"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40</w:t>
            </w:r>
          </w:p>
        </w:tc>
      </w:tr>
      <w:tr w:rsidR="00CF6F88" w:rsidRPr="00A26E99" w14:paraId="1680AF49" w14:textId="77777777" w:rsidTr="00B01183">
        <w:trPr>
          <w:trHeight w:val="393"/>
        </w:trPr>
        <w:tc>
          <w:tcPr>
            <w:tcW w:w="1258" w:type="dxa"/>
            <w:vMerge/>
            <w:tcBorders>
              <w:top w:val="nil"/>
              <w:left w:val="single" w:sz="4" w:space="0" w:color="auto"/>
              <w:bottom w:val="single" w:sz="4" w:space="0" w:color="000000"/>
              <w:right w:val="single" w:sz="4" w:space="0" w:color="auto"/>
            </w:tcBorders>
            <w:vAlign w:val="center"/>
            <w:hideMark/>
          </w:tcPr>
          <w:p w14:paraId="6282BA93" w14:textId="77777777" w:rsidR="00CF6F88" w:rsidRPr="00A26E99" w:rsidRDefault="00CF6F88" w:rsidP="00CF6F88">
            <w:pPr>
              <w:ind w:firstLine="0"/>
              <w:jc w:val="left"/>
              <w:rPr>
                <w:rFonts w:ascii="Times New Roman" w:eastAsia="Times New Roman" w:hAnsi="Times New Roman" w:cs="Times New Roman"/>
                <w:color w:val="000000"/>
                <w:sz w:val="18"/>
                <w:szCs w:val="18"/>
              </w:rPr>
            </w:pPr>
          </w:p>
        </w:tc>
        <w:tc>
          <w:tcPr>
            <w:tcW w:w="617" w:type="dxa"/>
            <w:tcBorders>
              <w:top w:val="nil"/>
              <w:left w:val="nil"/>
              <w:bottom w:val="single" w:sz="4" w:space="0" w:color="auto"/>
              <w:right w:val="single" w:sz="4" w:space="0" w:color="auto"/>
            </w:tcBorders>
            <w:shd w:val="clear" w:color="auto" w:fill="auto"/>
            <w:hideMark/>
          </w:tcPr>
          <w:p w14:paraId="4C3C8D8A" w14:textId="77777777" w:rsidR="00CF6F88" w:rsidRPr="00A26E99" w:rsidRDefault="00CF6F88" w:rsidP="00CF6F88">
            <w:pPr>
              <w:ind w:firstLine="0"/>
              <w:jc w:val="lef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 xml:space="preserve">26-30 </w:t>
            </w:r>
          </w:p>
        </w:tc>
        <w:tc>
          <w:tcPr>
            <w:tcW w:w="1097" w:type="dxa"/>
            <w:tcBorders>
              <w:top w:val="nil"/>
              <w:left w:val="nil"/>
              <w:bottom w:val="single" w:sz="4" w:space="0" w:color="auto"/>
              <w:right w:val="single" w:sz="4" w:space="0" w:color="auto"/>
            </w:tcBorders>
            <w:shd w:val="clear" w:color="auto" w:fill="auto"/>
            <w:noWrap/>
            <w:vAlign w:val="center"/>
            <w:hideMark/>
          </w:tcPr>
          <w:p w14:paraId="4A0ED5CD"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w:t>
            </w:r>
          </w:p>
        </w:tc>
        <w:tc>
          <w:tcPr>
            <w:tcW w:w="1302" w:type="dxa"/>
            <w:tcBorders>
              <w:top w:val="nil"/>
              <w:left w:val="nil"/>
              <w:bottom w:val="single" w:sz="4" w:space="0" w:color="auto"/>
              <w:right w:val="single" w:sz="4" w:space="0" w:color="auto"/>
            </w:tcBorders>
            <w:shd w:val="clear" w:color="auto" w:fill="auto"/>
            <w:noWrap/>
            <w:vAlign w:val="center"/>
            <w:hideMark/>
          </w:tcPr>
          <w:p w14:paraId="362CFE2D"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6</w:t>
            </w:r>
          </w:p>
        </w:tc>
        <w:tc>
          <w:tcPr>
            <w:tcW w:w="1465" w:type="dxa"/>
            <w:tcBorders>
              <w:top w:val="nil"/>
              <w:left w:val="nil"/>
              <w:bottom w:val="single" w:sz="4" w:space="0" w:color="auto"/>
              <w:right w:val="single" w:sz="4" w:space="0" w:color="auto"/>
            </w:tcBorders>
            <w:shd w:val="clear" w:color="auto" w:fill="auto"/>
            <w:noWrap/>
            <w:vAlign w:val="center"/>
            <w:hideMark/>
          </w:tcPr>
          <w:p w14:paraId="771FE2FB"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5</w:t>
            </w:r>
          </w:p>
        </w:tc>
        <w:tc>
          <w:tcPr>
            <w:tcW w:w="1302" w:type="dxa"/>
            <w:tcBorders>
              <w:top w:val="nil"/>
              <w:left w:val="nil"/>
              <w:bottom w:val="single" w:sz="4" w:space="0" w:color="auto"/>
              <w:right w:val="single" w:sz="4" w:space="0" w:color="auto"/>
            </w:tcBorders>
            <w:shd w:val="clear" w:color="auto" w:fill="auto"/>
            <w:noWrap/>
            <w:vAlign w:val="center"/>
            <w:hideMark/>
          </w:tcPr>
          <w:p w14:paraId="1D53A0D6"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3</w:t>
            </w:r>
          </w:p>
        </w:tc>
        <w:tc>
          <w:tcPr>
            <w:tcW w:w="1365" w:type="dxa"/>
            <w:tcBorders>
              <w:top w:val="nil"/>
              <w:left w:val="nil"/>
              <w:bottom w:val="single" w:sz="4" w:space="0" w:color="auto"/>
              <w:right w:val="single" w:sz="4" w:space="0" w:color="auto"/>
            </w:tcBorders>
            <w:shd w:val="clear" w:color="auto" w:fill="auto"/>
            <w:noWrap/>
            <w:vAlign w:val="center"/>
            <w:hideMark/>
          </w:tcPr>
          <w:p w14:paraId="2C4DE9B7"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10</w:t>
            </w:r>
          </w:p>
        </w:tc>
        <w:tc>
          <w:tcPr>
            <w:tcW w:w="842" w:type="dxa"/>
            <w:tcBorders>
              <w:top w:val="nil"/>
              <w:left w:val="nil"/>
              <w:bottom w:val="single" w:sz="4" w:space="0" w:color="auto"/>
              <w:right w:val="single" w:sz="4" w:space="0" w:color="auto"/>
            </w:tcBorders>
            <w:shd w:val="clear" w:color="auto" w:fill="auto"/>
            <w:noWrap/>
            <w:vAlign w:val="center"/>
            <w:hideMark/>
          </w:tcPr>
          <w:p w14:paraId="440BDF42"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25</w:t>
            </w:r>
          </w:p>
        </w:tc>
      </w:tr>
      <w:tr w:rsidR="00CF6F88" w:rsidRPr="00A26E99" w14:paraId="454AAB7B" w14:textId="77777777" w:rsidTr="00B01183">
        <w:trPr>
          <w:trHeight w:val="399"/>
        </w:trPr>
        <w:tc>
          <w:tcPr>
            <w:tcW w:w="1258" w:type="dxa"/>
            <w:vMerge/>
            <w:tcBorders>
              <w:top w:val="nil"/>
              <w:left w:val="single" w:sz="4" w:space="0" w:color="auto"/>
              <w:bottom w:val="single" w:sz="4" w:space="0" w:color="000000"/>
              <w:right w:val="single" w:sz="4" w:space="0" w:color="auto"/>
            </w:tcBorders>
            <w:vAlign w:val="center"/>
            <w:hideMark/>
          </w:tcPr>
          <w:p w14:paraId="61D141DC" w14:textId="77777777" w:rsidR="00CF6F88" w:rsidRPr="00A26E99" w:rsidRDefault="00CF6F88" w:rsidP="00CF6F88">
            <w:pPr>
              <w:ind w:firstLine="0"/>
              <w:jc w:val="left"/>
              <w:rPr>
                <w:rFonts w:ascii="Times New Roman" w:eastAsia="Times New Roman" w:hAnsi="Times New Roman" w:cs="Times New Roman"/>
                <w:color w:val="000000"/>
                <w:sz w:val="18"/>
                <w:szCs w:val="18"/>
              </w:rPr>
            </w:pPr>
          </w:p>
        </w:tc>
        <w:tc>
          <w:tcPr>
            <w:tcW w:w="617" w:type="dxa"/>
            <w:tcBorders>
              <w:top w:val="nil"/>
              <w:left w:val="nil"/>
              <w:bottom w:val="single" w:sz="4" w:space="0" w:color="auto"/>
              <w:right w:val="single" w:sz="4" w:space="0" w:color="auto"/>
            </w:tcBorders>
            <w:shd w:val="clear" w:color="auto" w:fill="auto"/>
            <w:hideMark/>
          </w:tcPr>
          <w:p w14:paraId="33D8738F" w14:textId="77777777" w:rsidR="00CF6F88" w:rsidRPr="00A26E99" w:rsidRDefault="00CF6F88" w:rsidP="00CF6F88">
            <w:pPr>
              <w:ind w:firstLine="0"/>
              <w:jc w:val="lef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31 и больше</w:t>
            </w:r>
          </w:p>
        </w:tc>
        <w:tc>
          <w:tcPr>
            <w:tcW w:w="1097" w:type="dxa"/>
            <w:tcBorders>
              <w:top w:val="nil"/>
              <w:left w:val="nil"/>
              <w:bottom w:val="single" w:sz="4" w:space="0" w:color="auto"/>
              <w:right w:val="single" w:sz="4" w:space="0" w:color="auto"/>
            </w:tcBorders>
            <w:shd w:val="clear" w:color="auto" w:fill="auto"/>
            <w:noWrap/>
            <w:vAlign w:val="center"/>
            <w:hideMark/>
          </w:tcPr>
          <w:p w14:paraId="11D5F83D"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6</w:t>
            </w:r>
          </w:p>
        </w:tc>
        <w:tc>
          <w:tcPr>
            <w:tcW w:w="1302" w:type="dxa"/>
            <w:tcBorders>
              <w:top w:val="nil"/>
              <w:left w:val="nil"/>
              <w:bottom w:val="single" w:sz="4" w:space="0" w:color="auto"/>
              <w:right w:val="single" w:sz="4" w:space="0" w:color="auto"/>
            </w:tcBorders>
            <w:shd w:val="clear" w:color="auto" w:fill="auto"/>
            <w:noWrap/>
            <w:vAlign w:val="center"/>
            <w:hideMark/>
          </w:tcPr>
          <w:p w14:paraId="58A0F3FB"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5</w:t>
            </w:r>
          </w:p>
        </w:tc>
        <w:tc>
          <w:tcPr>
            <w:tcW w:w="1465" w:type="dxa"/>
            <w:tcBorders>
              <w:top w:val="nil"/>
              <w:left w:val="nil"/>
              <w:bottom w:val="single" w:sz="4" w:space="0" w:color="auto"/>
              <w:right w:val="single" w:sz="4" w:space="0" w:color="auto"/>
            </w:tcBorders>
            <w:shd w:val="clear" w:color="auto" w:fill="auto"/>
            <w:noWrap/>
            <w:vAlign w:val="center"/>
            <w:hideMark/>
          </w:tcPr>
          <w:p w14:paraId="31BCCA63"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9</w:t>
            </w:r>
          </w:p>
        </w:tc>
        <w:tc>
          <w:tcPr>
            <w:tcW w:w="1302" w:type="dxa"/>
            <w:tcBorders>
              <w:top w:val="nil"/>
              <w:left w:val="nil"/>
              <w:bottom w:val="single" w:sz="4" w:space="0" w:color="auto"/>
              <w:right w:val="single" w:sz="4" w:space="0" w:color="auto"/>
            </w:tcBorders>
            <w:shd w:val="clear" w:color="auto" w:fill="auto"/>
            <w:noWrap/>
            <w:vAlign w:val="center"/>
            <w:hideMark/>
          </w:tcPr>
          <w:p w14:paraId="32AD0884"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11</w:t>
            </w:r>
          </w:p>
        </w:tc>
        <w:tc>
          <w:tcPr>
            <w:tcW w:w="1365" w:type="dxa"/>
            <w:tcBorders>
              <w:top w:val="nil"/>
              <w:left w:val="nil"/>
              <w:bottom w:val="single" w:sz="4" w:space="0" w:color="auto"/>
              <w:right w:val="single" w:sz="4" w:space="0" w:color="auto"/>
            </w:tcBorders>
            <w:shd w:val="clear" w:color="auto" w:fill="auto"/>
            <w:noWrap/>
            <w:vAlign w:val="center"/>
            <w:hideMark/>
          </w:tcPr>
          <w:p w14:paraId="332C6D8C"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20</w:t>
            </w:r>
          </w:p>
        </w:tc>
        <w:tc>
          <w:tcPr>
            <w:tcW w:w="842" w:type="dxa"/>
            <w:tcBorders>
              <w:top w:val="nil"/>
              <w:left w:val="nil"/>
              <w:bottom w:val="single" w:sz="4" w:space="0" w:color="auto"/>
              <w:right w:val="single" w:sz="4" w:space="0" w:color="auto"/>
            </w:tcBorders>
            <w:shd w:val="clear" w:color="auto" w:fill="auto"/>
            <w:noWrap/>
            <w:vAlign w:val="center"/>
            <w:hideMark/>
          </w:tcPr>
          <w:p w14:paraId="4A73532C"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51</w:t>
            </w:r>
          </w:p>
        </w:tc>
      </w:tr>
      <w:tr w:rsidR="00CF6F88" w:rsidRPr="00A26E99" w14:paraId="41E3D6AC" w14:textId="77777777" w:rsidTr="00B01183">
        <w:trPr>
          <w:trHeight w:val="300"/>
        </w:trPr>
        <w:tc>
          <w:tcPr>
            <w:tcW w:w="1875" w:type="dxa"/>
            <w:gridSpan w:val="2"/>
            <w:tcBorders>
              <w:top w:val="single" w:sz="4" w:space="0" w:color="auto"/>
              <w:left w:val="single" w:sz="4" w:space="0" w:color="auto"/>
              <w:bottom w:val="single" w:sz="4" w:space="0" w:color="auto"/>
              <w:right w:val="single" w:sz="4" w:space="0" w:color="auto"/>
            </w:tcBorders>
            <w:shd w:val="clear" w:color="auto" w:fill="auto"/>
            <w:hideMark/>
          </w:tcPr>
          <w:p w14:paraId="5CA1681F" w14:textId="77777777" w:rsidR="00CF6F88" w:rsidRPr="00A26E99" w:rsidRDefault="00CF6F88" w:rsidP="00CF6F88">
            <w:pPr>
              <w:ind w:firstLine="0"/>
              <w:jc w:val="lef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 xml:space="preserve">Итого </w:t>
            </w:r>
          </w:p>
        </w:tc>
        <w:tc>
          <w:tcPr>
            <w:tcW w:w="1097" w:type="dxa"/>
            <w:tcBorders>
              <w:top w:val="nil"/>
              <w:left w:val="nil"/>
              <w:bottom w:val="single" w:sz="4" w:space="0" w:color="auto"/>
              <w:right w:val="single" w:sz="4" w:space="0" w:color="auto"/>
            </w:tcBorders>
            <w:shd w:val="clear" w:color="auto" w:fill="auto"/>
            <w:noWrap/>
            <w:vAlign w:val="center"/>
            <w:hideMark/>
          </w:tcPr>
          <w:p w14:paraId="37245051"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36</w:t>
            </w:r>
          </w:p>
        </w:tc>
        <w:tc>
          <w:tcPr>
            <w:tcW w:w="1302" w:type="dxa"/>
            <w:tcBorders>
              <w:top w:val="nil"/>
              <w:left w:val="nil"/>
              <w:bottom w:val="single" w:sz="4" w:space="0" w:color="auto"/>
              <w:right w:val="single" w:sz="4" w:space="0" w:color="auto"/>
            </w:tcBorders>
            <w:shd w:val="clear" w:color="auto" w:fill="auto"/>
            <w:noWrap/>
            <w:vAlign w:val="center"/>
            <w:hideMark/>
          </w:tcPr>
          <w:p w14:paraId="072A1237"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47</w:t>
            </w:r>
          </w:p>
        </w:tc>
        <w:tc>
          <w:tcPr>
            <w:tcW w:w="1465" w:type="dxa"/>
            <w:tcBorders>
              <w:top w:val="nil"/>
              <w:left w:val="nil"/>
              <w:bottom w:val="single" w:sz="4" w:space="0" w:color="auto"/>
              <w:right w:val="single" w:sz="4" w:space="0" w:color="auto"/>
            </w:tcBorders>
            <w:shd w:val="clear" w:color="auto" w:fill="auto"/>
            <w:noWrap/>
            <w:vAlign w:val="center"/>
            <w:hideMark/>
          </w:tcPr>
          <w:p w14:paraId="740972D6"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105</w:t>
            </w:r>
          </w:p>
        </w:tc>
        <w:tc>
          <w:tcPr>
            <w:tcW w:w="1302" w:type="dxa"/>
            <w:tcBorders>
              <w:top w:val="nil"/>
              <w:left w:val="nil"/>
              <w:bottom w:val="single" w:sz="4" w:space="0" w:color="auto"/>
              <w:right w:val="single" w:sz="4" w:space="0" w:color="auto"/>
            </w:tcBorders>
            <w:shd w:val="clear" w:color="auto" w:fill="auto"/>
            <w:noWrap/>
            <w:vAlign w:val="center"/>
            <w:hideMark/>
          </w:tcPr>
          <w:p w14:paraId="2987780D"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104</w:t>
            </w:r>
          </w:p>
        </w:tc>
        <w:tc>
          <w:tcPr>
            <w:tcW w:w="1365" w:type="dxa"/>
            <w:tcBorders>
              <w:top w:val="nil"/>
              <w:left w:val="nil"/>
              <w:bottom w:val="single" w:sz="4" w:space="0" w:color="auto"/>
              <w:right w:val="single" w:sz="4" w:space="0" w:color="auto"/>
            </w:tcBorders>
            <w:shd w:val="clear" w:color="auto" w:fill="auto"/>
            <w:noWrap/>
            <w:vAlign w:val="center"/>
            <w:hideMark/>
          </w:tcPr>
          <w:p w14:paraId="4D154B63"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121</w:t>
            </w:r>
          </w:p>
        </w:tc>
        <w:tc>
          <w:tcPr>
            <w:tcW w:w="842" w:type="dxa"/>
            <w:tcBorders>
              <w:top w:val="nil"/>
              <w:left w:val="nil"/>
              <w:bottom w:val="single" w:sz="4" w:space="0" w:color="auto"/>
              <w:right w:val="single" w:sz="4" w:space="0" w:color="auto"/>
            </w:tcBorders>
            <w:shd w:val="clear" w:color="auto" w:fill="auto"/>
            <w:noWrap/>
            <w:vAlign w:val="center"/>
            <w:hideMark/>
          </w:tcPr>
          <w:p w14:paraId="44F9E570" w14:textId="77777777" w:rsidR="00CF6F88" w:rsidRPr="00A26E99" w:rsidRDefault="00CF6F88" w:rsidP="00CF6F88">
            <w:pPr>
              <w:ind w:firstLine="0"/>
              <w:jc w:val="right"/>
              <w:rPr>
                <w:rFonts w:ascii="Times New Roman" w:eastAsia="Times New Roman" w:hAnsi="Times New Roman" w:cs="Times New Roman"/>
                <w:color w:val="000000"/>
                <w:sz w:val="18"/>
                <w:szCs w:val="18"/>
              </w:rPr>
            </w:pPr>
            <w:r w:rsidRPr="00A26E99">
              <w:rPr>
                <w:rFonts w:ascii="Times New Roman" w:eastAsia="Times New Roman" w:hAnsi="Times New Roman" w:cs="Times New Roman"/>
                <w:color w:val="000000"/>
                <w:sz w:val="18"/>
                <w:szCs w:val="18"/>
              </w:rPr>
              <w:t>413</w:t>
            </w:r>
          </w:p>
        </w:tc>
      </w:tr>
    </w:tbl>
    <w:p w14:paraId="522C1071" w14:textId="1DC77EF9" w:rsidR="00CF6F88" w:rsidRPr="00A26E99" w:rsidRDefault="00CF6F88" w:rsidP="00C722A5">
      <w:pPr>
        <w:widowControl w:val="0"/>
        <w:autoSpaceDE w:val="0"/>
        <w:autoSpaceDN w:val="0"/>
        <w:adjustRightInd w:val="0"/>
        <w:ind w:left="640" w:hanging="640"/>
        <w:rPr>
          <w:rFonts w:ascii="Times New Roman" w:hAnsi="Times New Roman" w:cs="Times New Roman"/>
          <w:b/>
          <w:sz w:val="28"/>
          <w:szCs w:val="28"/>
        </w:rPr>
      </w:pPr>
    </w:p>
    <w:p w14:paraId="095EE1FD" w14:textId="576D3AFB" w:rsidR="00CF6F88" w:rsidRPr="00A26E99" w:rsidRDefault="00CF6F88" w:rsidP="00C722A5">
      <w:pPr>
        <w:widowControl w:val="0"/>
        <w:autoSpaceDE w:val="0"/>
        <w:autoSpaceDN w:val="0"/>
        <w:adjustRightInd w:val="0"/>
        <w:ind w:left="640" w:hanging="640"/>
        <w:rPr>
          <w:rFonts w:ascii="Times New Roman" w:hAnsi="Times New Roman" w:cs="Times New Roman"/>
          <w:b/>
          <w:sz w:val="28"/>
          <w:szCs w:val="28"/>
        </w:rPr>
      </w:pPr>
    </w:p>
    <w:p w14:paraId="147C95EA" w14:textId="15CF5365" w:rsidR="00CF6F88" w:rsidRPr="00A26E99" w:rsidRDefault="00CF6F88" w:rsidP="00C722A5">
      <w:pPr>
        <w:widowControl w:val="0"/>
        <w:autoSpaceDE w:val="0"/>
        <w:autoSpaceDN w:val="0"/>
        <w:adjustRightInd w:val="0"/>
        <w:ind w:left="640" w:hanging="640"/>
        <w:rPr>
          <w:rFonts w:ascii="Times New Roman" w:hAnsi="Times New Roman" w:cs="Times New Roman"/>
          <w:b/>
          <w:sz w:val="28"/>
          <w:szCs w:val="28"/>
        </w:rPr>
      </w:pPr>
    </w:p>
    <w:p w14:paraId="4DBEFFCA" w14:textId="45D76F50" w:rsidR="00CF6F88" w:rsidRPr="00A26E99" w:rsidRDefault="00CF6F88" w:rsidP="00C722A5">
      <w:pPr>
        <w:widowControl w:val="0"/>
        <w:autoSpaceDE w:val="0"/>
        <w:autoSpaceDN w:val="0"/>
        <w:adjustRightInd w:val="0"/>
        <w:ind w:left="640" w:hanging="640"/>
        <w:rPr>
          <w:rFonts w:ascii="Times New Roman" w:hAnsi="Times New Roman" w:cs="Times New Roman"/>
          <w:b/>
          <w:sz w:val="28"/>
          <w:szCs w:val="28"/>
        </w:rPr>
      </w:pPr>
    </w:p>
    <w:p w14:paraId="74D61DAF" w14:textId="5A981A50" w:rsidR="00CF6F88" w:rsidRPr="00A26E99" w:rsidRDefault="00CF6F88" w:rsidP="00C722A5">
      <w:pPr>
        <w:widowControl w:val="0"/>
        <w:autoSpaceDE w:val="0"/>
        <w:autoSpaceDN w:val="0"/>
        <w:adjustRightInd w:val="0"/>
        <w:ind w:left="640" w:hanging="640"/>
        <w:rPr>
          <w:rFonts w:ascii="Times New Roman" w:hAnsi="Times New Roman" w:cs="Times New Roman"/>
          <w:b/>
          <w:sz w:val="28"/>
          <w:szCs w:val="28"/>
        </w:rPr>
      </w:pPr>
    </w:p>
    <w:p w14:paraId="18364E00" w14:textId="02994665" w:rsidR="00CF6F88" w:rsidRPr="00A26E99" w:rsidRDefault="00CF6F88" w:rsidP="00C722A5">
      <w:pPr>
        <w:widowControl w:val="0"/>
        <w:autoSpaceDE w:val="0"/>
        <w:autoSpaceDN w:val="0"/>
        <w:adjustRightInd w:val="0"/>
        <w:ind w:left="640" w:hanging="640"/>
        <w:rPr>
          <w:rFonts w:ascii="Times New Roman" w:hAnsi="Times New Roman" w:cs="Times New Roman"/>
          <w:b/>
          <w:sz w:val="28"/>
          <w:szCs w:val="28"/>
        </w:rPr>
      </w:pPr>
    </w:p>
    <w:p w14:paraId="4D2E4883" w14:textId="6729FBA2" w:rsidR="00CF6F88" w:rsidRPr="00A26E99" w:rsidRDefault="00CF6F88" w:rsidP="00C722A5">
      <w:pPr>
        <w:widowControl w:val="0"/>
        <w:autoSpaceDE w:val="0"/>
        <w:autoSpaceDN w:val="0"/>
        <w:adjustRightInd w:val="0"/>
        <w:ind w:left="640" w:hanging="640"/>
        <w:rPr>
          <w:rFonts w:ascii="Times New Roman" w:hAnsi="Times New Roman" w:cs="Times New Roman"/>
          <w:b/>
          <w:sz w:val="28"/>
          <w:szCs w:val="28"/>
        </w:rPr>
      </w:pPr>
    </w:p>
    <w:p w14:paraId="42D0D87C" w14:textId="0051115D" w:rsidR="00CF6F88" w:rsidRPr="00A26E99" w:rsidRDefault="00591994" w:rsidP="00591994">
      <w:pPr>
        <w:spacing w:after="160" w:line="259" w:lineRule="auto"/>
        <w:ind w:firstLine="0"/>
        <w:jc w:val="center"/>
        <w:rPr>
          <w:rFonts w:ascii="Times New Roman" w:eastAsia="Calibri" w:hAnsi="Times New Roman" w:cs="Times New Roman"/>
          <w:b/>
          <w:bCs/>
          <w:sz w:val="28"/>
          <w:szCs w:val="28"/>
          <w:lang w:eastAsia="en-US"/>
        </w:rPr>
      </w:pPr>
      <w:r w:rsidRPr="00A26E99">
        <w:rPr>
          <w:rFonts w:ascii="Times New Roman" w:eastAsia="Calibri" w:hAnsi="Times New Roman" w:cs="Times New Roman"/>
          <w:b/>
          <w:bCs/>
          <w:sz w:val="28"/>
          <w:szCs w:val="28"/>
          <w:lang w:eastAsia="en-US"/>
        </w:rPr>
        <w:lastRenderedPageBreak/>
        <w:t>ПРИЛОЖЕНИЕ Е</w:t>
      </w:r>
    </w:p>
    <w:p w14:paraId="610DEC47" w14:textId="64FAEEA8" w:rsidR="00CF6F88" w:rsidRPr="00A26E99" w:rsidRDefault="00CF6F88" w:rsidP="00A5502F">
      <w:pPr>
        <w:ind w:firstLine="720"/>
        <w:jc w:val="center"/>
        <w:rPr>
          <w:rFonts w:ascii="Times New Roman" w:eastAsia="Calibri" w:hAnsi="Times New Roman" w:cs="Times New Roman"/>
          <w:iCs/>
          <w:sz w:val="28"/>
          <w:szCs w:val="28"/>
          <w:lang w:eastAsia="en-US"/>
        </w:rPr>
      </w:pPr>
      <w:r w:rsidRPr="00A26E99">
        <w:rPr>
          <w:rFonts w:ascii="Times New Roman" w:eastAsia="Calibri" w:hAnsi="Times New Roman" w:cs="Times New Roman"/>
          <w:iCs/>
          <w:sz w:val="28"/>
          <w:szCs w:val="28"/>
          <w:lang w:eastAsia="en-US"/>
        </w:rPr>
        <w:t>Развернутый анализ ответов на вопросы-утверждения</w:t>
      </w:r>
    </w:p>
    <w:p w14:paraId="09A28A83" w14:textId="77777777" w:rsidR="00A5502F" w:rsidRPr="00A26E99" w:rsidRDefault="00A5502F" w:rsidP="00A5502F">
      <w:pPr>
        <w:ind w:firstLine="720"/>
        <w:jc w:val="center"/>
        <w:rPr>
          <w:rFonts w:ascii="Times New Roman" w:eastAsia="Calibri" w:hAnsi="Times New Roman" w:cs="Times New Roman"/>
          <w:iCs/>
          <w:sz w:val="28"/>
          <w:szCs w:val="28"/>
          <w:lang w:eastAsia="en-US"/>
        </w:rPr>
      </w:pPr>
    </w:p>
    <w:p w14:paraId="6E2E5AD3" w14:textId="77777777" w:rsidR="00CF6F88" w:rsidRPr="00A26E99" w:rsidRDefault="00CF6F88" w:rsidP="00CF6F88">
      <w:pPr>
        <w:ind w:firstLine="720"/>
        <w:rPr>
          <w:rFonts w:ascii="Times New Roman" w:eastAsia="Calibri" w:hAnsi="Times New Roman" w:cs="Times New Roman"/>
          <w:sz w:val="28"/>
          <w:szCs w:val="28"/>
          <w:lang w:eastAsia="en-US"/>
        </w:rPr>
      </w:pPr>
      <w:r w:rsidRPr="00A26E99">
        <w:rPr>
          <w:rFonts w:ascii="Times New Roman" w:eastAsia="Calibri" w:hAnsi="Times New Roman" w:cs="Times New Roman"/>
          <w:sz w:val="28"/>
          <w:szCs w:val="28"/>
          <w:lang w:eastAsia="en-US"/>
        </w:rPr>
        <w:t xml:space="preserve">1. «Советы популярных пользователей социальных сетей о туристических продуктах для меня важны» с данным утверждением 30% (большинство) мужчин полностью согласны, 30% женщин (большинство) затрудняются ответить. Анализ влияния семейного положения показал, что 27 % (большинство) не замужние/ не женатые с детьми полностью согласны, и 25% частично согласны с данным утверждением. Вероятно, это связано с тем, что данная категория людей, воспитывающая детей без партнера, и нет рядом взрослого человека, с кем можно было бы посоветоваться, более подвержена влиянию популярных пользователей в социальных сетях. Остальная категория семейного статуса (Замужем/женат с детьми, замужем/женат без детей, холостые), затруднились ответить. </w:t>
      </w:r>
    </w:p>
    <w:p w14:paraId="035F343C" w14:textId="77777777" w:rsidR="00CF6F88" w:rsidRPr="00A26E99" w:rsidRDefault="00CF6F88" w:rsidP="00CF6F88">
      <w:pPr>
        <w:ind w:firstLine="720"/>
        <w:rPr>
          <w:rFonts w:ascii="Times New Roman" w:eastAsia="Calibri" w:hAnsi="Times New Roman" w:cs="Times New Roman"/>
          <w:sz w:val="28"/>
          <w:szCs w:val="28"/>
          <w:u w:val="single"/>
          <w:lang w:eastAsia="en-US"/>
        </w:rPr>
      </w:pPr>
      <w:r w:rsidRPr="00A26E99">
        <w:rPr>
          <w:rFonts w:ascii="Times New Roman" w:eastAsia="Calibri" w:hAnsi="Times New Roman" w:cs="Times New Roman"/>
          <w:sz w:val="28"/>
          <w:szCs w:val="28"/>
          <w:lang w:eastAsia="en-US"/>
        </w:rPr>
        <w:t>2. «Считаю, что я нахожу достоверную информацию в социальных сетях о туристических продуктах / услугах» женатые/замужние респонденты с детьми полностью согласны и наоборот не женатые/не замужние респонденты без детей затрудняются ответить. По статистике проведенного нами исследования, подтверждается предположение, что, респонденты без детей склонны (могут себе позволить) часто путешествовать, и возможно чаще их ожидания не оправдываются, с чем и связано их недоверие.  Если посмотреть по половым различиям в ответах, в большинстве мужчины считают, что находят достоверную (подходящую) информацию в социальных сетях о туристическом продукте, женщины же сомневаются.</w:t>
      </w:r>
      <w:r w:rsidRPr="00A26E99">
        <w:rPr>
          <w:rFonts w:ascii="Times New Roman" w:eastAsia="Calibri" w:hAnsi="Times New Roman" w:cs="Times New Roman"/>
          <w:sz w:val="28"/>
          <w:szCs w:val="28"/>
          <w:u w:val="single"/>
          <w:lang w:eastAsia="en-US"/>
        </w:rPr>
        <w:t xml:space="preserve"> </w:t>
      </w:r>
    </w:p>
    <w:p w14:paraId="7663A4B4" w14:textId="77777777" w:rsidR="00CF6F88" w:rsidRPr="00A26E99" w:rsidRDefault="00CF6F88" w:rsidP="00CF6F88">
      <w:pPr>
        <w:ind w:firstLine="720"/>
        <w:rPr>
          <w:rFonts w:ascii="Times New Roman" w:eastAsia="Calibri" w:hAnsi="Times New Roman" w:cs="Times New Roman"/>
          <w:i/>
          <w:sz w:val="28"/>
          <w:szCs w:val="28"/>
          <w:lang w:eastAsia="en-US"/>
        </w:rPr>
      </w:pPr>
      <w:r w:rsidRPr="00A26E99">
        <w:rPr>
          <w:rFonts w:ascii="Times New Roman" w:eastAsia="Calibri" w:hAnsi="Times New Roman" w:cs="Times New Roman"/>
          <w:sz w:val="28"/>
          <w:szCs w:val="28"/>
          <w:lang w:eastAsia="en-US"/>
        </w:rPr>
        <w:t>3. «Социальные сети являются подходящими платформами для туристических предприятий, чтобы связаться с потребителями» 43% женщин полностью согласны, мнения мужчин разделились, 32% мужчин полностью согласны и 31% затрудняются ответить. Можно предположить, что женщинам необходимо больше обратной связи</w:t>
      </w:r>
      <w:r w:rsidRPr="00A26E99">
        <w:rPr>
          <w:rFonts w:ascii="Times New Roman" w:eastAsia="Calibri" w:hAnsi="Times New Roman" w:cs="Times New Roman"/>
          <w:i/>
          <w:sz w:val="28"/>
          <w:szCs w:val="28"/>
          <w:lang w:eastAsia="en-US"/>
        </w:rPr>
        <w:t>.</w:t>
      </w:r>
    </w:p>
    <w:p w14:paraId="67B29575" w14:textId="77777777" w:rsidR="00CF6F88" w:rsidRPr="00A26E99" w:rsidRDefault="00CF6F88" w:rsidP="00CF6F88">
      <w:pPr>
        <w:ind w:firstLine="720"/>
        <w:rPr>
          <w:rFonts w:ascii="Times New Roman" w:eastAsia="Calibri" w:hAnsi="Times New Roman" w:cs="Times New Roman"/>
          <w:sz w:val="28"/>
          <w:szCs w:val="28"/>
          <w:lang w:eastAsia="en-US"/>
        </w:rPr>
      </w:pPr>
      <w:r w:rsidRPr="00A26E99">
        <w:rPr>
          <w:rFonts w:ascii="Times New Roman" w:eastAsia="Calibri" w:hAnsi="Times New Roman" w:cs="Times New Roman"/>
          <w:sz w:val="28"/>
          <w:szCs w:val="28"/>
          <w:lang w:eastAsia="en-US"/>
        </w:rPr>
        <w:t xml:space="preserve">4. </w:t>
      </w:r>
      <w:r w:rsidRPr="00A26E99">
        <w:rPr>
          <w:rFonts w:ascii="Times New Roman" w:eastAsia="Times New Roman" w:hAnsi="Times New Roman" w:cs="Times New Roman"/>
          <w:sz w:val="28"/>
          <w:szCs w:val="28"/>
          <w:lang w:eastAsia="en-US"/>
        </w:rPr>
        <w:t>«Прежде чем отправиться в путешествие, ищу в социальных сетях инфо о  продукте / услуге», большинство респондентов согласны, и  те, кто живут в Казахстане, и те, кто живут заграницей. В разрезе стран: США (80%), Великобритания (75%), Казахстан (58%), Россия (50%), Турция (35%). В разрезе городов Казахстана: г.Тараз (75%), г.Актау (60%), г. Нур-Султан (60%), г.Алматы (58%), г.Уральск (50%), Шымкент (43%), г.Атырау (22%).</w:t>
      </w:r>
    </w:p>
    <w:p w14:paraId="491CA450" w14:textId="77777777" w:rsidR="00CF6F88" w:rsidRPr="00A26E99" w:rsidRDefault="00CF6F88" w:rsidP="00CF6F88">
      <w:pPr>
        <w:ind w:firstLine="720"/>
        <w:rPr>
          <w:rFonts w:ascii="Times New Roman" w:eastAsia="Calibri" w:hAnsi="Times New Roman" w:cs="Times New Roman"/>
          <w:sz w:val="28"/>
          <w:szCs w:val="28"/>
          <w:lang w:eastAsia="en-US"/>
        </w:rPr>
      </w:pPr>
      <w:r w:rsidRPr="00A26E99">
        <w:rPr>
          <w:rFonts w:ascii="Times New Roman" w:eastAsia="Calibri" w:hAnsi="Times New Roman" w:cs="Times New Roman"/>
          <w:sz w:val="28"/>
          <w:szCs w:val="28"/>
          <w:lang w:eastAsia="en-US"/>
        </w:rPr>
        <w:t xml:space="preserve">5. «Я доверяю, если информация о туристическом продукте / услуге в социальных сетях создана такими же путешественниками, туристами, как я» согласно большинство казахстанцев, они оказались более доверчивы (37%), чем жители других стран (31%). В разрезе стран: </w:t>
      </w:r>
      <w:r w:rsidRPr="00A26E99">
        <w:rPr>
          <w:rFonts w:ascii="Times New Roman" w:eastAsia="Times New Roman" w:hAnsi="Times New Roman" w:cs="Times New Roman"/>
          <w:sz w:val="28"/>
          <w:szCs w:val="28"/>
          <w:lang w:eastAsia="en-US"/>
        </w:rPr>
        <w:t>Казахстан (37%), Великобритания (75%) полностью согласны, США (60%) абсолютно не согласны, Россия (100%) частично согласны, респонденты из Турции (30%) затрудняются ответить.</w:t>
      </w:r>
    </w:p>
    <w:p w14:paraId="6AD85FBC" w14:textId="77777777" w:rsidR="00CF6F88" w:rsidRPr="00A26E99" w:rsidRDefault="00CF6F88" w:rsidP="00CF6F88">
      <w:pPr>
        <w:ind w:firstLine="720"/>
        <w:rPr>
          <w:rFonts w:ascii="Times New Roman" w:eastAsia="Calibri" w:hAnsi="Times New Roman" w:cs="Times New Roman"/>
          <w:sz w:val="28"/>
          <w:szCs w:val="28"/>
          <w:lang w:eastAsia="en-US"/>
        </w:rPr>
      </w:pPr>
      <w:r w:rsidRPr="00A26E99">
        <w:rPr>
          <w:rFonts w:ascii="Times New Roman" w:eastAsia="Calibri" w:hAnsi="Times New Roman" w:cs="Times New Roman"/>
          <w:sz w:val="28"/>
          <w:szCs w:val="28"/>
          <w:lang w:eastAsia="en-US"/>
        </w:rPr>
        <w:t xml:space="preserve">6. «Для меня важны советы знакомых людей в социальных сетях о туристических продуктах / услугах» на 46% согласны казахстанцы, жители других стран на 33%. </w:t>
      </w:r>
      <w:r w:rsidRPr="00A26E99">
        <w:rPr>
          <w:rFonts w:ascii="Times New Roman" w:eastAsia="Times New Roman" w:hAnsi="Times New Roman" w:cs="Times New Roman"/>
          <w:sz w:val="28"/>
          <w:szCs w:val="28"/>
          <w:lang w:eastAsia="en-US"/>
        </w:rPr>
        <w:t xml:space="preserve">В разрезе стран: Казахстан (46%), Россия (50%), Турция </w:t>
      </w:r>
      <w:r w:rsidRPr="00A26E99">
        <w:rPr>
          <w:rFonts w:ascii="Times New Roman" w:eastAsia="Times New Roman" w:hAnsi="Times New Roman" w:cs="Times New Roman"/>
          <w:sz w:val="28"/>
          <w:szCs w:val="28"/>
          <w:lang w:eastAsia="en-US"/>
        </w:rPr>
        <w:lastRenderedPageBreak/>
        <w:t xml:space="preserve">(35%), Великобритания (75%) полностью согласны, США (40%) ответили, что частично не согласны. В разрезе городов Казахстана: г.Тараз (88%), г. Актау (60%), г.Алматы (43%), г. Нур-Султан (48%), г.Уральск (50%), г.Атырау (44%), Шымкент (29%) полностью согласны. </w:t>
      </w:r>
    </w:p>
    <w:p w14:paraId="09DDA4DD" w14:textId="4E8452EE" w:rsidR="00CF6F88" w:rsidRPr="00A26E99" w:rsidRDefault="00CF6F88" w:rsidP="00CF6F88">
      <w:pPr>
        <w:ind w:firstLine="720"/>
        <w:rPr>
          <w:rFonts w:ascii="Times New Roman" w:eastAsia="Calibri" w:hAnsi="Times New Roman" w:cs="Times New Roman"/>
          <w:sz w:val="28"/>
          <w:szCs w:val="28"/>
          <w:lang w:eastAsia="en-US"/>
        </w:rPr>
      </w:pPr>
      <w:r w:rsidRPr="00A26E99">
        <w:rPr>
          <w:rFonts w:ascii="Times New Roman" w:eastAsia="Calibri" w:hAnsi="Times New Roman" w:cs="Times New Roman"/>
          <w:sz w:val="28"/>
          <w:szCs w:val="28"/>
          <w:lang w:eastAsia="en-US"/>
        </w:rPr>
        <w:t xml:space="preserve">7. «Предпочитаю покупать </w:t>
      </w:r>
      <w:r w:rsidR="002737B4" w:rsidRPr="00A26E99">
        <w:rPr>
          <w:rFonts w:ascii="Times New Roman" w:eastAsia="Calibri" w:hAnsi="Times New Roman" w:cs="Times New Roman"/>
          <w:sz w:val="28"/>
          <w:szCs w:val="28"/>
          <w:lang w:eastAsia="en-US"/>
        </w:rPr>
        <w:t>туристские</w:t>
      </w:r>
      <w:r w:rsidRPr="00A26E99">
        <w:rPr>
          <w:rFonts w:ascii="Times New Roman" w:eastAsia="Calibri" w:hAnsi="Times New Roman" w:cs="Times New Roman"/>
          <w:sz w:val="28"/>
          <w:szCs w:val="28"/>
          <w:lang w:eastAsia="en-US"/>
        </w:rPr>
        <w:t xml:space="preserve"> услуги у тех компаний, в группе которых я состою или отслеживаю страницу в социальных сетях». Казахстанцы на 30%, а жители других стран на 38% согласны с данным утверждением. Таким образом можно сделать выводы, что жители других стран более серьезно относятся к принадлежности (членству) к группам, это говорит об их реальной лояльности. </w:t>
      </w:r>
    </w:p>
    <w:p w14:paraId="170A659D" w14:textId="77777777" w:rsidR="00CF6F88" w:rsidRPr="00A26E99" w:rsidRDefault="00CF6F88" w:rsidP="00CF6F88">
      <w:pPr>
        <w:ind w:firstLine="720"/>
        <w:rPr>
          <w:rFonts w:ascii="Times New Roman" w:eastAsia="Calibri" w:hAnsi="Times New Roman" w:cs="Times New Roman"/>
          <w:sz w:val="28"/>
          <w:szCs w:val="28"/>
          <w:lang w:eastAsia="en-US"/>
        </w:rPr>
      </w:pPr>
      <w:r w:rsidRPr="00A26E99">
        <w:rPr>
          <w:rFonts w:ascii="Times New Roman" w:eastAsia="Calibri" w:hAnsi="Times New Roman" w:cs="Times New Roman"/>
          <w:sz w:val="28"/>
          <w:szCs w:val="28"/>
          <w:lang w:eastAsia="en-US"/>
        </w:rPr>
        <w:t>8. «Социальные сети являются подходящими платформами для туристических предприятий, чтобы связаться с потребителями» казахстанцы на 40% полностью согласны, а жители других стран (40%) затрудняются ответить.</w:t>
      </w:r>
    </w:p>
    <w:p w14:paraId="04E8FBC6" w14:textId="34514B0D" w:rsidR="00CF6F88" w:rsidRPr="00A26E99" w:rsidRDefault="00CF6F88" w:rsidP="00CF6F88">
      <w:pPr>
        <w:ind w:firstLine="720"/>
        <w:rPr>
          <w:rFonts w:ascii="Times New Roman" w:eastAsia="Calibri" w:hAnsi="Times New Roman" w:cs="Times New Roman"/>
          <w:sz w:val="28"/>
          <w:szCs w:val="28"/>
          <w:lang w:eastAsia="en-US"/>
        </w:rPr>
      </w:pPr>
      <w:r w:rsidRPr="00A26E99">
        <w:rPr>
          <w:rFonts w:ascii="Times New Roman" w:eastAsia="Calibri" w:hAnsi="Times New Roman" w:cs="Times New Roman"/>
          <w:sz w:val="28"/>
          <w:szCs w:val="28"/>
          <w:lang w:eastAsia="en-US"/>
        </w:rPr>
        <w:t xml:space="preserve"> 9. «Если </w:t>
      </w:r>
      <w:r w:rsidR="002737B4" w:rsidRPr="00A26E99">
        <w:rPr>
          <w:rFonts w:ascii="Times New Roman" w:eastAsia="Calibri" w:hAnsi="Times New Roman" w:cs="Times New Roman"/>
          <w:sz w:val="28"/>
          <w:szCs w:val="28"/>
          <w:lang w:eastAsia="en-US"/>
        </w:rPr>
        <w:t>туристские</w:t>
      </w:r>
      <w:r w:rsidRPr="00A26E99">
        <w:rPr>
          <w:rFonts w:ascii="Times New Roman" w:eastAsia="Calibri" w:hAnsi="Times New Roman" w:cs="Times New Roman"/>
          <w:sz w:val="28"/>
          <w:szCs w:val="28"/>
          <w:lang w:eastAsia="en-US"/>
        </w:rPr>
        <w:t xml:space="preserve"> предприятия, приобретением услуг которых Я ДОВОЛЕН, контактируют и устанавливают со мной обратную связь через социальные сети, то это повышает мою удовлетворенность». Большинство из категории замужние/женатые пары с детьми полностью согласны с данным утверждением. Это возможно объясняется тем, что пары с детьми, как правило, располагают меньше временем, в связи их занятостью и поощряют инициативу за обратную связь со стороны компаний. </w:t>
      </w:r>
    </w:p>
    <w:p w14:paraId="790F9632" w14:textId="65F49D24" w:rsidR="00CF6F88" w:rsidRPr="00A26E99" w:rsidRDefault="00CF6F88" w:rsidP="00CF6F88">
      <w:pPr>
        <w:ind w:firstLine="0"/>
        <w:rPr>
          <w:rFonts w:ascii="Times New Roman" w:eastAsia="Calibri" w:hAnsi="Times New Roman" w:cs="Times New Roman"/>
          <w:sz w:val="28"/>
          <w:szCs w:val="28"/>
          <w:lang w:eastAsia="en-US"/>
        </w:rPr>
      </w:pPr>
      <w:r w:rsidRPr="00A26E99">
        <w:rPr>
          <w:rFonts w:ascii="Times New Roman" w:eastAsia="Calibri" w:hAnsi="Times New Roman" w:cs="Times New Roman"/>
          <w:b/>
          <w:sz w:val="28"/>
          <w:szCs w:val="28"/>
          <w:lang w:eastAsia="en-US"/>
        </w:rPr>
        <w:tab/>
      </w:r>
      <w:r w:rsidRPr="00A26E99">
        <w:rPr>
          <w:rFonts w:ascii="Times New Roman" w:eastAsia="Calibri" w:hAnsi="Times New Roman" w:cs="Times New Roman"/>
          <w:sz w:val="28"/>
          <w:szCs w:val="28"/>
          <w:lang w:eastAsia="en-US"/>
        </w:rPr>
        <w:t xml:space="preserve">10. «Если меня НЕ УСТРАИВАЕТ </w:t>
      </w:r>
      <w:r w:rsidR="00624994" w:rsidRPr="00A26E99">
        <w:rPr>
          <w:rFonts w:ascii="Times New Roman" w:eastAsia="Calibri" w:hAnsi="Times New Roman" w:cs="Times New Roman"/>
          <w:sz w:val="28"/>
          <w:szCs w:val="28"/>
          <w:lang w:eastAsia="en-US"/>
        </w:rPr>
        <w:t>туристский</w:t>
      </w:r>
      <w:r w:rsidRPr="00A26E99">
        <w:rPr>
          <w:rFonts w:ascii="Times New Roman" w:eastAsia="Calibri" w:hAnsi="Times New Roman" w:cs="Times New Roman"/>
          <w:sz w:val="28"/>
          <w:szCs w:val="28"/>
          <w:lang w:eastAsia="en-US"/>
        </w:rPr>
        <w:t xml:space="preserve"> продукт / услуга, я делюсь этим на веб-сайтах и в социальных сетях данной компании» показал, что большинство респондентов, которые имеют научную степень, всегда об этом заявляют на веб-сайтах и в социальных сетях данной компании. Люди с высшим образованием, большинство выбрали ответ «никогда». Студенты же иногда могут об этом заявить. Предположительно, люди с научными степенями, являются более щепетильными, и более уверенны в своей правоте. </w:t>
      </w:r>
    </w:p>
    <w:p w14:paraId="6601F000" w14:textId="70A33585" w:rsidR="00CF6F88" w:rsidRPr="00A26E99" w:rsidRDefault="00CF6F88" w:rsidP="00CF6F88">
      <w:pPr>
        <w:ind w:firstLine="720"/>
        <w:rPr>
          <w:rFonts w:ascii="Times New Roman" w:eastAsia="Calibri" w:hAnsi="Times New Roman" w:cs="Times New Roman"/>
          <w:sz w:val="28"/>
          <w:szCs w:val="28"/>
          <w:lang w:eastAsia="en-US"/>
        </w:rPr>
      </w:pPr>
      <w:r w:rsidRPr="00A26E99">
        <w:rPr>
          <w:rFonts w:ascii="Times New Roman" w:eastAsia="Calibri" w:hAnsi="Times New Roman" w:cs="Times New Roman"/>
          <w:sz w:val="28"/>
          <w:szCs w:val="28"/>
          <w:lang w:eastAsia="en-US"/>
        </w:rPr>
        <w:t xml:space="preserve">11. «Если меня НЕ УСТРАИВАЕТ </w:t>
      </w:r>
      <w:r w:rsidR="00624994" w:rsidRPr="00A26E99">
        <w:rPr>
          <w:rFonts w:ascii="Times New Roman" w:eastAsia="Calibri" w:hAnsi="Times New Roman" w:cs="Times New Roman"/>
          <w:sz w:val="28"/>
          <w:szCs w:val="28"/>
          <w:lang w:eastAsia="en-US"/>
        </w:rPr>
        <w:t>туристский</w:t>
      </w:r>
      <w:r w:rsidRPr="00A26E99">
        <w:rPr>
          <w:rFonts w:ascii="Times New Roman" w:eastAsia="Calibri" w:hAnsi="Times New Roman" w:cs="Times New Roman"/>
          <w:sz w:val="28"/>
          <w:szCs w:val="28"/>
          <w:lang w:eastAsia="en-US"/>
        </w:rPr>
        <w:t xml:space="preserve"> продукт / услуга, я делюсь этим в своём аккаунте в социальных сетях» большинство респондентов оценивших данное утверждение отличаются поведением в зависимости от их размера дохода. Например, респонденты со средним и высоким доходом, часто и всегда заявляют свое недовольство в социальных сетях. Люди же с низким или ниже среднего доходом, никогда не заявляют об этом или очень редко. Когда люди платят высокую цену, соответственно ожидают высокое качество сервиса, и если их ожиданиям не соответствует услуга, их негативное эмоциональное состояние очень сильное и проявляется часто.</w:t>
      </w:r>
    </w:p>
    <w:p w14:paraId="7361294E" w14:textId="2C2BE572" w:rsidR="00CF6F88" w:rsidRPr="00A26E99" w:rsidRDefault="00CF6F88" w:rsidP="00CF6F88">
      <w:pPr>
        <w:ind w:firstLine="720"/>
        <w:rPr>
          <w:rFonts w:ascii="Times New Roman" w:eastAsia="Calibri" w:hAnsi="Times New Roman" w:cs="Times New Roman"/>
          <w:sz w:val="28"/>
          <w:szCs w:val="28"/>
          <w:lang w:eastAsia="en-US"/>
        </w:rPr>
      </w:pPr>
      <w:r w:rsidRPr="00A26E99">
        <w:rPr>
          <w:rFonts w:ascii="Times New Roman" w:eastAsia="Calibri" w:hAnsi="Times New Roman" w:cs="Times New Roman"/>
          <w:sz w:val="28"/>
          <w:szCs w:val="28"/>
          <w:lang w:eastAsia="en-US"/>
        </w:rPr>
        <w:t xml:space="preserve">12. «Если </w:t>
      </w:r>
      <w:r w:rsidR="002737B4" w:rsidRPr="00A26E99">
        <w:rPr>
          <w:rFonts w:ascii="Times New Roman" w:eastAsia="Calibri" w:hAnsi="Times New Roman" w:cs="Times New Roman"/>
          <w:sz w:val="28"/>
          <w:szCs w:val="28"/>
          <w:lang w:eastAsia="en-US"/>
        </w:rPr>
        <w:t>туристские</w:t>
      </w:r>
      <w:r w:rsidRPr="00A26E99">
        <w:rPr>
          <w:rFonts w:ascii="Times New Roman" w:eastAsia="Calibri" w:hAnsi="Times New Roman" w:cs="Times New Roman"/>
          <w:sz w:val="28"/>
          <w:szCs w:val="28"/>
          <w:lang w:eastAsia="en-US"/>
        </w:rPr>
        <w:t xml:space="preserve"> предприятия, продуктом/услугой которых я НЕ ДОВОЛЕН, контактируют и устанавливают обратную связь со мной через социальные сети, я могу изменить свое мнение о них в лучшую сторону</w:t>
      </w:r>
      <w:r w:rsidRPr="00A26E99">
        <w:rPr>
          <w:rFonts w:ascii="Times New Roman" w:eastAsia="Calibri" w:hAnsi="Times New Roman" w:cs="Times New Roman"/>
          <w:i/>
          <w:sz w:val="28"/>
          <w:szCs w:val="28"/>
          <w:lang w:eastAsia="en-US"/>
        </w:rPr>
        <w:t>»</w:t>
      </w:r>
      <w:r w:rsidRPr="00A26E99">
        <w:rPr>
          <w:rFonts w:ascii="Times New Roman" w:eastAsia="Calibri" w:hAnsi="Times New Roman" w:cs="Times New Roman"/>
          <w:sz w:val="28"/>
          <w:szCs w:val="28"/>
          <w:lang w:eastAsia="en-US"/>
        </w:rPr>
        <w:t xml:space="preserve"> респонденты, с высоким доходом, частично согласны, а респонденты с ниже среднего дохода - абсолютно не согласны, остальные же затрудняются ответить. На данное утверждение затрудняются ответить респонденты, менее часто использующие социальные сети (0-15 часов в неделю) и частично и полностью согласны, те, кто более часто использует социальные сети (от 26 часов в неделю и выше). </w:t>
      </w:r>
    </w:p>
    <w:p w14:paraId="717A9875" w14:textId="509FEADC" w:rsidR="00CF6F88" w:rsidRPr="00A26E99" w:rsidRDefault="00CF6F88" w:rsidP="00CF6F88">
      <w:pPr>
        <w:ind w:firstLine="720"/>
        <w:rPr>
          <w:rFonts w:ascii="Times New Roman" w:eastAsia="Calibri" w:hAnsi="Times New Roman" w:cs="Times New Roman"/>
          <w:sz w:val="28"/>
          <w:szCs w:val="28"/>
          <w:lang w:eastAsia="en-US"/>
        </w:rPr>
      </w:pPr>
      <w:r w:rsidRPr="00A26E99">
        <w:rPr>
          <w:rFonts w:ascii="Times New Roman" w:eastAsia="Calibri" w:hAnsi="Times New Roman" w:cs="Times New Roman"/>
          <w:sz w:val="28"/>
          <w:szCs w:val="28"/>
          <w:lang w:eastAsia="en-US"/>
        </w:rPr>
        <w:lastRenderedPageBreak/>
        <w:t xml:space="preserve">13. «Если я НЕ ДОВОЛЕН тур/ продуктом / услугой, я НЕ рекомендую его другим пользователям через публикации в своём аккаунте в социальных сетях» большинство казахстанцев ответили, что всегда готовы не рекомендовать </w:t>
      </w:r>
      <w:r w:rsidR="00624994" w:rsidRPr="00A26E99">
        <w:rPr>
          <w:rFonts w:ascii="Times New Roman" w:eastAsia="Calibri" w:hAnsi="Times New Roman" w:cs="Times New Roman"/>
          <w:sz w:val="28"/>
          <w:szCs w:val="28"/>
          <w:lang w:eastAsia="en-US"/>
        </w:rPr>
        <w:t>туристский</w:t>
      </w:r>
      <w:r w:rsidRPr="00A26E99">
        <w:rPr>
          <w:rFonts w:ascii="Times New Roman" w:eastAsia="Calibri" w:hAnsi="Times New Roman" w:cs="Times New Roman"/>
          <w:sz w:val="28"/>
          <w:szCs w:val="28"/>
          <w:lang w:eastAsia="en-US"/>
        </w:rPr>
        <w:t xml:space="preserve"> продукт/услугу другим, если они считают услугу/продукт не качественным и убедились в этом сами. </w:t>
      </w:r>
      <w:r w:rsidR="00987817" w:rsidRPr="00A26E99">
        <w:rPr>
          <w:rFonts w:ascii="Times New Roman" w:eastAsia="Calibri" w:hAnsi="Times New Roman" w:cs="Times New Roman"/>
          <w:sz w:val="28"/>
          <w:szCs w:val="28"/>
          <w:lang w:eastAsia="en-US"/>
        </w:rPr>
        <w:t>У жителей других стран</w:t>
      </w:r>
      <w:r w:rsidRPr="00A26E99">
        <w:rPr>
          <w:rFonts w:ascii="Times New Roman" w:eastAsia="Calibri" w:hAnsi="Times New Roman" w:cs="Times New Roman"/>
          <w:sz w:val="28"/>
          <w:szCs w:val="28"/>
          <w:lang w:eastAsia="en-US"/>
        </w:rPr>
        <w:t xml:space="preserve"> мнения разделились, «иногда» и «часто» не рекомендуют другим пользователям через публикации в своём аккаунте в социальных сетях.</w:t>
      </w:r>
    </w:p>
    <w:p w14:paraId="0737BBEA" w14:textId="2F197868" w:rsidR="00CF6F88" w:rsidRPr="00A26E99" w:rsidRDefault="00CF6F88" w:rsidP="00CF6F88">
      <w:pPr>
        <w:ind w:firstLine="720"/>
        <w:rPr>
          <w:rFonts w:ascii="Times New Roman" w:eastAsia="Times New Roman" w:hAnsi="Times New Roman" w:cs="Times New Roman"/>
          <w:sz w:val="28"/>
          <w:szCs w:val="28"/>
          <w:lang w:eastAsia="en-US"/>
        </w:rPr>
      </w:pPr>
      <w:r w:rsidRPr="00A26E99">
        <w:rPr>
          <w:rFonts w:ascii="Times New Roman" w:eastAsia="Calibri" w:hAnsi="Times New Roman" w:cs="Times New Roman"/>
          <w:sz w:val="28"/>
          <w:szCs w:val="28"/>
          <w:lang w:eastAsia="en-US"/>
        </w:rPr>
        <w:t xml:space="preserve">14. «Если Я ДОВОЛЕН </w:t>
      </w:r>
      <w:r w:rsidR="002E52D5" w:rsidRPr="00A26E99">
        <w:rPr>
          <w:rFonts w:ascii="Times New Roman" w:eastAsia="Calibri" w:hAnsi="Times New Roman" w:cs="Times New Roman"/>
          <w:sz w:val="28"/>
          <w:szCs w:val="28"/>
          <w:lang w:eastAsia="en-US"/>
        </w:rPr>
        <w:t>туристским</w:t>
      </w:r>
      <w:r w:rsidRPr="00A26E99">
        <w:rPr>
          <w:rFonts w:ascii="Times New Roman" w:eastAsia="Calibri" w:hAnsi="Times New Roman" w:cs="Times New Roman"/>
          <w:sz w:val="28"/>
          <w:szCs w:val="28"/>
          <w:lang w:eastAsia="en-US"/>
        </w:rPr>
        <w:t xml:space="preserve"> продуктом / услугой, я делюсь этим в своём аккаунте в социальных сетях» в</w:t>
      </w:r>
      <w:r w:rsidRPr="00A26E99">
        <w:rPr>
          <w:rFonts w:ascii="Times New Roman" w:eastAsia="Times New Roman" w:hAnsi="Times New Roman" w:cs="Times New Roman"/>
          <w:sz w:val="28"/>
          <w:szCs w:val="28"/>
          <w:lang w:eastAsia="en-US"/>
        </w:rPr>
        <w:t xml:space="preserve"> разрезе городов Казахстана показал: респонденты г.Алматы (29%), г. Нур-Султан (26%) и г.Тараз (75%) всегда делятся в своем аккаунте, респонденты г.Уральск (50%), г.Атырау (44%) и  г. Актау (60%) иногда делятся в своем аккаунте, респонденты г. Шымкент (57%) редко делятся в своем аккаунте.</w:t>
      </w:r>
    </w:p>
    <w:p w14:paraId="0030B9C8" w14:textId="3AC6D5C8" w:rsidR="00CF6F88" w:rsidRPr="00A26E99" w:rsidRDefault="00CF6F88" w:rsidP="00CF6F88">
      <w:pPr>
        <w:ind w:firstLine="720"/>
        <w:rPr>
          <w:rFonts w:ascii="Times New Roman" w:eastAsia="Calibri" w:hAnsi="Times New Roman" w:cs="Times New Roman"/>
          <w:sz w:val="28"/>
          <w:szCs w:val="28"/>
          <w:lang w:eastAsia="en-US"/>
        </w:rPr>
      </w:pPr>
      <w:r w:rsidRPr="00A26E99">
        <w:rPr>
          <w:rFonts w:ascii="Times New Roman" w:eastAsia="Calibri" w:hAnsi="Times New Roman" w:cs="Times New Roman"/>
          <w:sz w:val="28"/>
          <w:szCs w:val="28"/>
          <w:lang w:eastAsia="en-US"/>
        </w:rPr>
        <w:t xml:space="preserve"> 15. «Если меня НЕ УСТРАИВАЕТ </w:t>
      </w:r>
      <w:r w:rsidR="00624994" w:rsidRPr="00A26E99">
        <w:rPr>
          <w:rFonts w:ascii="Times New Roman" w:eastAsia="Calibri" w:hAnsi="Times New Roman" w:cs="Times New Roman"/>
          <w:sz w:val="28"/>
          <w:szCs w:val="28"/>
          <w:lang w:eastAsia="en-US"/>
        </w:rPr>
        <w:t>туристский</w:t>
      </w:r>
      <w:r w:rsidRPr="00A26E99">
        <w:rPr>
          <w:rFonts w:ascii="Times New Roman" w:eastAsia="Calibri" w:hAnsi="Times New Roman" w:cs="Times New Roman"/>
          <w:sz w:val="28"/>
          <w:szCs w:val="28"/>
          <w:lang w:eastAsia="en-US"/>
        </w:rPr>
        <w:t xml:space="preserve"> продукт / услуга, я делюсь этим в своём аккаунте в социальных сетях» в ходе анализа ответы респондентов в</w:t>
      </w:r>
      <w:r w:rsidRPr="00A26E99">
        <w:rPr>
          <w:rFonts w:ascii="Times New Roman" w:eastAsia="Times New Roman" w:hAnsi="Times New Roman" w:cs="Times New Roman"/>
          <w:sz w:val="28"/>
          <w:szCs w:val="28"/>
          <w:lang w:eastAsia="en-US"/>
        </w:rPr>
        <w:t xml:space="preserve"> разрезе городов Казахстана</w:t>
      </w:r>
      <w:r w:rsidRPr="00A26E99">
        <w:rPr>
          <w:rFonts w:ascii="Times New Roman" w:eastAsia="Calibri" w:hAnsi="Times New Roman" w:cs="Times New Roman"/>
          <w:sz w:val="28"/>
          <w:szCs w:val="28"/>
          <w:lang w:eastAsia="en-US"/>
        </w:rPr>
        <w:t xml:space="preserve"> </w:t>
      </w:r>
      <w:r w:rsidRPr="00A26E99">
        <w:rPr>
          <w:rFonts w:ascii="Times New Roman" w:eastAsia="Times New Roman" w:hAnsi="Times New Roman" w:cs="Times New Roman"/>
          <w:sz w:val="28"/>
          <w:szCs w:val="28"/>
          <w:lang w:eastAsia="en-US"/>
        </w:rPr>
        <w:t>показали следующие результаты: респонденты г.Алматы (29%) и г.Тараз (75%) всегда делятся в своем аккаунте, респонденты г.Уральск (75%) иногда, респонденты г. Актау (60%) никогда не делятся в своем аккаунте, респонденты из г. Шымкент (71%), г. Нур-Султан (46%) и г.Атырау (67%) никогда или редко делятся в своем аккаунте.</w:t>
      </w:r>
    </w:p>
    <w:p w14:paraId="6853E2DA" w14:textId="2E895FB8" w:rsidR="00CF6F88" w:rsidRPr="00A26E99" w:rsidRDefault="00CF6F88" w:rsidP="00CF6F88">
      <w:pPr>
        <w:ind w:firstLine="720"/>
        <w:rPr>
          <w:rFonts w:ascii="Times New Roman" w:eastAsia="Calibri" w:hAnsi="Times New Roman" w:cs="Times New Roman"/>
          <w:sz w:val="28"/>
          <w:szCs w:val="28"/>
          <w:lang w:eastAsia="en-US"/>
        </w:rPr>
      </w:pPr>
      <w:r w:rsidRPr="00A26E99">
        <w:rPr>
          <w:rFonts w:ascii="Times New Roman" w:eastAsia="Calibri" w:hAnsi="Times New Roman" w:cs="Times New Roman"/>
          <w:sz w:val="28"/>
          <w:szCs w:val="28"/>
          <w:lang w:eastAsia="en-US"/>
        </w:rPr>
        <w:t xml:space="preserve"> 16. «Если меня НЕ УСТРАИВАЕТ </w:t>
      </w:r>
      <w:r w:rsidR="00624994" w:rsidRPr="00A26E99">
        <w:rPr>
          <w:rFonts w:ascii="Times New Roman" w:eastAsia="Calibri" w:hAnsi="Times New Roman" w:cs="Times New Roman"/>
          <w:sz w:val="28"/>
          <w:szCs w:val="28"/>
          <w:lang w:eastAsia="en-US"/>
        </w:rPr>
        <w:t>туристский</w:t>
      </w:r>
      <w:r w:rsidRPr="00A26E99">
        <w:rPr>
          <w:rFonts w:ascii="Times New Roman" w:eastAsia="Calibri" w:hAnsi="Times New Roman" w:cs="Times New Roman"/>
          <w:sz w:val="28"/>
          <w:szCs w:val="28"/>
          <w:lang w:eastAsia="en-US"/>
        </w:rPr>
        <w:t xml:space="preserve"> продукт / услуга, я делюсь этим на веб-сайтах и в социальных сетях данной компании» анализ в</w:t>
      </w:r>
      <w:r w:rsidRPr="00A26E99">
        <w:rPr>
          <w:rFonts w:ascii="Times New Roman" w:eastAsia="Times New Roman" w:hAnsi="Times New Roman" w:cs="Times New Roman"/>
          <w:sz w:val="28"/>
          <w:szCs w:val="28"/>
          <w:lang w:eastAsia="en-US"/>
        </w:rPr>
        <w:t xml:space="preserve"> разрезе городов Казахстана</w:t>
      </w:r>
      <w:r w:rsidRPr="00A26E99">
        <w:rPr>
          <w:rFonts w:ascii="Times New Roman" w:eastAsia="Calibri" w:hAnsi="Times New Roman" w:cs="Times New Roman"/>
          <w:sz w:val="28"/>
          <w:szCs w:val="28"/>
          <w:lang w:eastAsia="en-US"/>
        </w:rPr>
        <w:t xml:space="preserve"> </w:t>
      </w:r>
      <w:r w:rsidRPr="00A26E99">
        <w:rPr>
          <w:rFonts w:ascii="Times New Roman" w:eastAsia="Times New Roman" w:hAnsi="Times New Roman" w:cs="Times New Roman"/>
          <w:sz w:val="28"/>
          <w:szCs w:val="28"/>
          <w:lang w:eastAsia="en-US"/>
        </w:rPr>
        <w:t>показал: респонденты г. Алматы (25%) и г.Тараз (63%) всегда, г. Нур-Султан (30%), г. Шымкент (43%), г.Атырау (56%) и г. Актау (60%) никогда не делятся, респонденты г.Уральск (75%) и г.Алматы (25%) иногда делятся в своем аккаунте. В случае г.Алматы большинство респондентов эквивалентно (в равном количестве) выбрали ответы «всегда» и «иногда».</w:t>
      </w:r>
    </w:p>
    <w:p w14:paraId="7532C40C" w14:textId="77777777" w:rsidR="00CF6F88" w:rsidRPr="00A26E99" w:rsidRDefault="00CF6F88" w:rsidP="00CF6F88">
      <w:pPr>
        <w:ind w:firstLine="720"/>
        <w:rPr>
          <w:rFonts w:ascii="Times New Roman" w:eastAsia="Calibri" w:hAnsi="Times New Roman" w:cs="Times New Roman"/>
          <w:sz w:val="28"/>
          <w:szCs w:val="28"/>
          <w:lang w:eastAsia="en-US"/>
        </w:rPr>
      </w:pPr>
      <w:r w:rsidRPr="00A26E99">
        <w:rPr>
          <w:rFonts w:ascii="Times New Roman" w:eastAsia="Calibri" w:hAnsi="Times New Roman" w:cs="Times New Roman"/>
          <w:sz w:val="28"/>
          <w:szCs w:val="28"/>
          <w:lang w:eastAsia="en-US"/>
        </w:rPr>
        <w:t xml:space="preserve"> 17. «Если я НЕ ДОВОЛЕН тур/ продуктом / услугой, я НЕ РЕКОМЕНДУЮ его другим пользователям через публикации в своём аккаунте в социальных сетях» анализ в</w:t>
      </w:r>
      <w:r w:rsidRPr="00A26E99">
        <w:rPr>
          <w:rFonts w:ascii="Times New Roman" w:eastAsia="Times New Roman" w:hAnsi="Times New Roman" w:cs="Times New Roman"/>
          <w:sz w:val="28"/>
          <w:szCs w:val="28"/>
          <w:lang w:eastAsia="en-US"/>
        </w:rPr>
        <w:t xml:space="preserve"> разрезе городов Казахстана показал: респонденты Алматы (29%) и г.Тараз (63%) всегда делятся в своем аккаунте, г. Нур-Султан (26%), г. Шымкент (43%), г.Атырау (67%) и г. Актау (60%) никогда не делятся, респонденты г.Уральск (100%) и г.Нур-Султан (26%) иногда делятся в своем аккаунте. В случае г. Нур-Султан большинство респондентов эквивалентно (в равном количестве) выбрали ответы «никогда» и «иногда».</w:t>
      </w:r>
    </w:p>
    <w:p w14:paraId="3797FC71" w14:textId="77777777" w:rsidR="00CF6F88" w:rsidRPr="00A26E99" w:rsidRDefault="00CF6F88" w:rsidP="00CF6F88">
      <w:pPr>
        <w:ind w:firstLine="720"/>
        <w:rPr>
          <w:rFonts w:ascii="Times New Roman" w:eastAsia="Calibri" w:hAnsi="Times New Roman" w:cs="Times New Roman"/>
          <w:sz w:val="28"/>
          <w:szCs w:val="28"/>
          <w:lang w:eastAsia="en-US"/>
        </w:rPr>
      </w:pPr>
      <w:r w:rsidRPr="00A26E99">
        <w:rPr>
          <w:rFonts w:ascii="Times New Roman" w:eastAsia="Calibri" w:hAnsi="Times New Roman" w:cs="Times New Roman"/>
          <w:sz w:val="28"/>
          <w:szCs w:val="28"/>
          <w:lang w:eastAsia="en-US"/>
        </w:rPr>
        <w:t>18. «Для меня важны советы знакомых людей в социальных сетях о туристических продуктах / услугах» большинство из тех, кто редко путешествуют, затруднились ответить, те, кто 1 раз в год путешествуют, полностью согласны с данным утверждением, а те, кто еще чаще путешествуют (2-3 раза, 4-5 раза в год) более опытные туристы, с данным утверждением частично согласны. Мы можем предположить, что чем более опытный турист, он более уверен и полагается на свои знания и опыт.</w:t>
      </w:r>
    </w:p>
    <w:p w14:paraId="425EA449" w14:textId="089E5ECF" w:rsidR="00CF6F88" w:rsidRPr="00A26E99" w:rsidRDefault="00CF6F88" w:rsidP="0011299D">
      <w:pPr>
        <w:ind w:firstLine="720"/>
        <w:rPr>
          <w:rFonts w:ascii="Times New Roman" w:eastAsia="Calibri" w:hAnsi="Times New Roman" w:cs="Times New Roman"/>
          <w:sz w:val="28"/>
          <w:szCs w:val="28"/>
          <w:lang w:eastAsia="en-US"/>
        </w:rPr>
      </w:pPr>
      <w:r w:rsidRPr="00A26E99">
        <w:rPr>
          <w:rFonts w:ascii="Times New Roman" w:eastAsia="Calibri" w:hAnsi="Times New Roman" w:cs="Times New Roman"/>
          <w:sz w:val="28"/>
          <w:szCs w:val="28"/>
          <w:lang w:eastAsia="en-US"/>
        </w:rPr>
        <w:t>19. «Социальные сети являются подходящими платформами для туристических предприятий, чтобы связаться с потребителями» большинство людей по категории «частота путешествий»</w:t>
      </w:r>
      <w:r w:rsidR="0011299D" w:rsidRPr="00A26E99">
        <w:rPr>
          <w:rFonts w:ascii="Times New Roman" w:eastAsia="Calibri" w:hAnsi="Times New Roman" w:cs="Times New Roman"/>
          <w:sz w:val="28"/>
          <w:szCs w:val="28"/>
          <w:lang w:eastAsia="en-US"/>
        </w:rPr>
        <w:t>.</w:t>
      </w:r>
    </w:p>
    <w:p w14:paraId="145AA101" w14:textId="1314E7C5" w:rsidR="00CF6F88" w:rsidRPr="00A26E99" w:rsidRDefault="0087065F" w:rsidP="0087065F">
      <w:pPr>
        <w:spacing w:after="160" w:line="259" w:lineRule="auto"/>
        <w:ind w:firstLine="0"/>
        <w:jc w:val="center"/>
        <w:rPr>
          <w:rFonts w:ascii="Times New Roman" w:eastAsia="Calibri" w:hAnsi="Times New Roman" w:cs="Times New Roman"/>
          <w:b/>
          <w:bCs/>
          <w:sz w:val="28"/>
          <w:szCs w:val="28"/>
          <w:lang w:eastAsia="en-US"/>
        </w:rPr>
      </w:pPr>
      <w:r w:rsidRPr="00A26E99">
        <w:rPr>
          <w:rFonts w:ascii="Times New Roman" w:eastAsia="Calibri" w:hAnsi="Times New Roman" w:cs="Times New Roman"/>
          <w:b/>
          <w:bCs/>
          <w:sz w:val="28"/>
          <w:szCs w:val="28"/>
          <w:lang w:eastAsia="en-US"/>
        </w:rPr>
        <w:lastRenderedPageBreak/>
        <w:t>ПРИЛОЖЕНИЕ Ж</w:t>
      </w:r>
    </w:p>
    <w:p w14:paraId="60B5337B" w14:textId="77777777" w:rsidR="0087065F" w:rsidRPr="00A26E99" w:rsidRDefault="0087065F" w:rsidP="0087065F">
      <w:pPr>
        <w:spacing w:after="160" w:line="259" w:lineRule="auto"/>
        <w:ind w:firstLine="0"/>
        <w:jc w:val="center"/>
        <w:rPr>
          <w:rFonts w:ascii="Times New Roman" w:eastAsia="Calibri" w:hAnsi="Times New Roman" w:cs="Times New Roman"/>
          <w:b/>
          <w:bCs/>
          <w:sz w:val="28"/>
          <w:szCs w:val="28"/>
          <w:lang w:eastAsia="en-US"/>
        </w:rPr>
      </w:pPr>
    </w:p>
    <w:p w14:paraId="73DF55A3" w14:textId="77777777" w:rsidR="00CF6F88" w:rsidRPr="00A26E99" w:rsidRDefault="00CF6F88" w:rsidP="00CF6F88">
      <w:pPr>
        <w:spacing w:after="160" w:line="259" w:lineRule="auto"/>
        <w:ind w:firstLine="0"/>
        <w:jc w:val="left"/>
        <w:rPr>
          <w:rFonts w:ascii="Times New Roman" w:eastAsia="Calibri" w:hAnsi="Times New Roman" w:cs="Times New Roman"/>
          <w:sz w:val="28"/>
          <w:szCs w:val="28"/>
          <w:lang w:eastAsia="en-US"/>
        </w:rPr>
      </w:pPr>
      <w:r w:rsidRPr="00A26E99">
        <w:rPr>
          <w:rFonts w:ascii="Times New Roman" w:eastAsia="Calibri" w:hAnsi="Times New Roman" w:cs="Times New Roman"/>
          <w:sz w:val="28"/>
          <w:szCs w:val="28"/>
          <w:lang w:eastAsia="en-US"/>
        </w:rPr>
        <w:t>Таблица 1 - Результаты АНОВА теста о влиянии социально-экономических характеристик на</w:t>
      </w:r>
      <w:r w:rsidRPr="00A26E99">
        <w:rPr>
          <w:rFonts w:ascii="Times New Roman" w:eastAsia="Calibri" w:hAnsi="Times New Roman" w:cs="Times New Roman"/>
          <w:sz w:val="28"/>
          <w:szCs w:val="28"/>
          <w:lang w:val="kk-KZ" w:eastAsia="en-US"/>
        </w:rPr>
        <w:t xml:space="preserve"> частоту путешествий </w:t>
      </w:r>
    </w:p>
    <w:tbl>
      <w:tblPr>
        <w:tblW w:w="5065" w:type="pct"/>
        <w:tblInd w:w="93" w:type="dxa"/>
        <w:tblLook w:val="04A0" w:firstRow="1" w:lastRow="0" w:firstColumn="1" w:lastColumn="0" w:noHBand="0" w:noVBand="1"/>
      </w:tblPr>
      <w:tblGrid>
        <w:gridCol w:w="1774"/>
        <w:gridCol w:w="1283"/>
        <w:gridCol w:w="1834"/>
        <w:gridCol w:w="1030"/>
        <w:gridCol w:w="1463"/>
        <w:gridCol w:w="1030"/>
        <w:gridCol w:w="1339"/>
      </w:tblGrid>
      <w:tr w:rsidR="00CF6F88" w:rsidRPr="00A26E99" w14:paraId="01605D17" w14:textId="77777777" w:rsidTr="00B01183">
        <w:trPr>
          <w:trHeight w:val="353"/>
        </w:trPr>
        <w:tc>
          <w:tcPr>
            <w:tcW w:w="296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59E549D8" w14:textId="77777777" w:rsidR="00CF6F88" w:rsidRPr="00A26E99" w:rsidRDefault="00CF6F88" w:rsidP="005846A9">
            <w:pPr>
              <w:ind w:firstLine="0"/>
              <w:jc w:val="left"/>
              <w:rPr>
                <w:rFonts w:ascii="Times New Roman" w:eastAsia="Times New Roman" w:hAnsi="Times New Roman" w:cs="Times New Roman"/>
                <w:color w:val="000000"/>
                <w:lang w:eastAsia="en-US"/>
              </w:rPr>
            </w:pPr>
            <w:r w:rsidRPr="00A26E99">
              <w:rPr>
                <w:rFonts w:ascii="Times New Roman" w:eastAsia="Times New Roman" w:hAnsi="Times New Roman" w:cs="Times New Roman"/>
                <w:color w:val="000000"/>
                <w:lang w:eastAsia="en-US"/>
              </w:rPr>
              <w:t> </w:t>
            </w:r>
          </w:p>
        </w:tc>
        <w:tc>
          <w:tcPr>
            <w:tcW w:w="1780" w:type="dxa"/>
            <w:tcBorders>
              <w:top w:val="single" w:sz="4" w:space="0" w:color="auto"/>
              <w:left w:val="nil"/>
              <w:bottom w:val="single" w:sz="4" w:space="0" w:color="auto"/>
              <w:right w:val="single" w:sz="4" w:space="0" w:color="auto"/>
            </w:tcBorders>
            <w:shd w:val="clear" w:color="auto" w:fill="auto"/>
            <w:vAlign w:val="bottom"/>
            <w:hideMark/>
          </w:tcPr>
          <w:p w14:paraId="4C4ED895" w14:textId="77777777" w:rsidR="00CF6F88" w:rsidRPr="00A26E99" w:rsidRDefault="00CF6F88" w:rsidP="005846A9">
            <w:pPr>
              <w:ind w:firstLine="0"/>
              <w:jc w:val="left"/>
              <w:rPr>
                <w:rFonts w:ascii="Times New Roman" w:eastAsia="Times New Roman" w:hAnsi="Times New Roman" w:cs="Times New Roman"/>
                <w:color w:val="000000"/>
                <w:lang w:val="en-US" w:eastAsia="en-US"/>
              </w:rPr>
            </w:pPr>
            <w:r w:rsidRPr="00A26E99">
              <w:rPr>
                <w:rFonts w:ascii="Times New Roman" w:eastAsia="Times New Roman" w:hAnsi="Times New Roman" w:cs="Times New Roman"/>
                <w:color w:val="000000"/>
                <w:lang w:val="en-US" w:eastAsia="en-US"/>
              </w:rPr>
              <w:t>Sum of Squares</w:t>
            </w:r>
          </w:p>
        </w:tc>
        <w:tc>
          <w:tcPr>
            <w:tcW w:w="1000" w:type="dxa"/>
            <w:tcBorders>
              <w:top w:val="single" w:sz="4" w:space="0" w:color="auto"/>
              <w:left w:val="nil"/>
              <w:bottom w:val="single" w:sz="4" w:space="0" w:color="auto"/>
              <w:right w:val="single" w:sz="4" w:space="0" w:color="auto"/>
            </w:tcBorders>
            <w:shd w:val="clear" w:color="auto" w:fill="auto"/>
            <w:vAlign w:val="bottom"/>
            <w:hideMark/>
          </w:tcPr>
          <w:p w14:paraId="07D7A24D" w14:textId="77777777" w:rsidR="00CF6F88" w:rsidRPr="00A26E99" w:rsidRDefault="00CF6F88" w:rsidP="005846A9">
            <w:pPr>
              <w:ind w:firstLine="0"/>
              <w:jc w:val="left"/>
              <w:rPr>
                <w:rFonts w:ascii="Times New Roman" w:eastAsia="Times New Roman" w:hAnsi="Times New Roman" w:cs="Times New Roman"/>
                <w:color w:val="000000"/>
                <w:lang w:val="en-US" w:eastAsia="en-US"/>
              </w:rPr>
            </w:pPr>
            <w:r w:rsidRPr="00A26E99">
              <w:rPr>
                <w:rFonts w:ascii="Times New Roman" w:eastAsia="Times New Roman" w:hAnsi="Times New Roman" w:cs="Times New Roman"/>
                <w:color w:val="000000"/>
                <w:lang w:val="en-US" w:eastAsia="en-US"/>
              </w:rPr>
              <w:t>df</w:t>
            </w:r>
          </w:p>
        </w:tc>
        <w:tc>
          <w:tcPr>
            <w:tcW w:w="1420" w:type="dxa"/>
            <w:tcBorders>
              <w:top w:val="single" w:sz="4" w:space="0" w:color="auto"/>
              <w:left w:val="nil"/>
              <w:bottom w:val="single" w:sz="4" w:space="0" w:color="auto"/>
              <w:right w:val="single" w:sz="4" w:space="0" w:color="auto"/>
            </w:tcBorders>
            <w:shd w:val="clear" w:color="auto" w:fill="auto"/>
            <w:vAlign w:val="bottom"/>
            <w:hideMark/>
          </w:tcPr>
          <w:p w14:paraId="767A1319" w14:textId="77777777" w:rsidR="00CF6F88" w:rsidRPr="00A26E99" w:rsidRDefault="00CF6F88" w:rsidP="005846A9">
            <w:pPr>
              <w:ind w:firstLine="0"/>
              <w:jc w:val="left"/>
              <w:rPr>
                <w:rFonts w:ascii="Times New Roman" w:eastAsia="Times New Roman" w:hAnsi="Times New Roman" w:cs="Times New Roman"/>
                <w:color w:val="000000"/>
                <w:lang w:val="en-US" w:eastAsia="en-US"/>
              </w:rPr>
            </w:pPr>
            <w:r w:rsidRPr="00A26E99">
              <w:rPr>
                <w:rFonts w:ascii="Times New Roman" w:eastAsia="Times New Roman" w:hAnsi="Times New Roman" w:cs="Times New Roman"/>
                <w:color w:val="000000"/>
                <w:lang w:val="en-US" w:eastAsia="en-US"/>
              </w:rPr>
              <w:t>Mean Square</w:t>
            </w:r>
          </w:p>
        </w:tc>
        <w:tc>
          <w:tcPr>
            <w:tcW w:w="1000" w:type="dxa"/>
            <w:tcBorders>
              <w:top w:val="single" w:sz="4" w:space="0" w:color="auto"/>
              <w:left w:val="nil"/>
              <w:bottom w:val="single" w:sz="4" w:space="0" w:color="auto"/>
              <w:right w:val="single" w:sz="4" w:space="0" w:color="auto"/>
            </w:tcBorders>
            <w:shd w:val="clear" w:color="auto" w:fill="auto"/>
            <w:vAlign w:val="bottom"/>
            <w:hideMark/>
          </w:tcPr>
          <w:p w14:paraId="443BAFF3" w14:textId="77777777" w:rsidR="00CF6F88" w:rsidRPr="00A26E99" w:rsidRDefault="00CF6F88" w:rsidP="005846A9">
            <w:pPr>
              <w:ind w:firstLine="0"/>
              <w:jc w:val="left"/>
              <w:rPr>
                <w:rFonts w:ascii="Times New Roman" w:eastAsia="Times New Roman" w:hAnsi="Times New Roman" w:cs="Times New Roman"/>
                <w:color w:val="000000"/>
                <w:lang w:eastAsia="en-US"/>
              </w:rPr>
            </w:pPr>
            <w:r w:rsidRPr="00A26E99">
              <w:rPr>
                <w:rFonts w:ascii="Times New Roman" w:eastAsia="Times New Roman" w:hAnsi="Times New Roman" w:cs="Times New Roman"/>
                <w:color w:val="000000"/>
                <w:lang w:eastAsia="en-US"/>
              </w:rPr>
              <w:t>F</w:t>
            </w:r>
          </w:p>
        </w:tc>
        <w:tc>
          <w:tcPr>
            <w:tcW w:w="1300" w:type="dxa"/>
            <w:tcBorders>
              <w:top w:val="single" w:sz="4" w:space="0" w:color="auto"/>
              <w:left w:val="nil"/>
              <w:bottom w:val="single" w:sz="4" w:space="0" w:color="auto"/>
              <w:right w:val="single" w:sz="4" w:space="0" w:color="auto"/>
            </w:tcBorders>
            <w:shd w:val="clear" w:color="auto" w:fill="auto"/>
            <w:vAlign w:val="bottom"/>
            <w:hideMark/>
          </w:tcPr>
          <w:p w14:paraId="40D9DF82" w14:textId="77777777" w:rsidR="00CF6F88" w:rsidRPr="00A26E99" w:rsidRDefault="00CF6F88" w:rsidP="005846A9">
            <w:pPr>
              <w:ind w:firstLine="0"/>
              <w:jc w:val="left"/>
              <w:rPr>
                <w:rFonts w:ascii="Times New Roman" w:eastAsia="Times New Roman" w:hAnsi="Times New Roman" w:cs="Times New Roman"/>
                <w:color w:val="000000"/>
                <w:lang w:val="en-US" w:eastAsia="en-US"/>
              </w:rPr>
            </w:pPr>
            <w:r w:rsidRPr="00A26E99">
              <w:rPr>
                <w:rFonts w:ascii="Times New Roman" w:eastAsia="Times New Roman" w:hAnsi="Times New Roman" w:cs="Times New Roman"/>
                <w:color w:val="000000"/>
                <w:lang w:val="en-US" w:eastAsia="en-US"/>
              </w:rPr>
              <w:t>Sig.        (</w:t>
            </w:r>
            <w:r w:rsidRPr="00A26E99">
              <w:rPr>
                <w:rFonts w:ascii="Times New Roman" w:eastAsia="Times New Roman" w:hAnsi="Times New Roman" w:cs="Times New Roman"/>
                <w:color w:val="000000"/>
                <w:lang w:eastAsia="en-US"/>
              </w:rPr>
              <w:t>р</w:t>
            </w:r>
            <w:r w:rsidRPr="00A26E99">
              <w:rPr>
                <w:rFonts w:ascii="Times New Roman" w:eastAsia="Times New Roman" w:hAnsi="Times New Roman" w:cs="Times New Roman"/>
                <w:color w:val="000000"/>
                <w:lang w:val="en-US" w:eastAsia="en-US"/>
              </w:rPr>
              <w:t>-value)</w:t>
            </w:r>
          </w:p>
        </w:tc>
      </w:tr>
      <w:tr w:rsidR="00CF6F88" w:rsidRPr="00A26E99" w14:paraId="684A8020" w14:textId="77777777" w:rsidTr="00B01183">
        <w:trPr>
          <w:trHeight w:val="300"/>
        </w:trPr>
        <w:tc>
          <w:tcPr>
            <w:tcW w:w="1721" w:type="dxa"/>
            <w:vMerge w:val="restart"/>
            <w:tcBorders>
              <w:top w:val="nil"/>
              <w:left w:val="single" w:sz="4" w:space="0" w:color="auto"/>
              <w:bottom w:val="single" w:sz="4" w:space="0" w:color="auto"/>
              <w:right w:val="single" w:sz="4" w:space="0" w:color="auto"/>
            </w:tcBorders>
            <w:shd w:val="clear" w:color="auto" w:fill="auto"/>
            <w:hideMark/>
          </w:tcPr>
          <w:p w14:paraId="68DFED2E" w14:textId="77777777" w:rsidR="00CF6F88" w:rsidRPr="00A26E99" w:rsidRDefault="00CF6F88" w:rsidP="005846A9">
            <w:pPr>
              <w:ind w:firstLine="0"/>
              <w:jc w:val="left"/>
              <w:rPr>
                <w:rFonts w:ascii="Times New Roman" w:eastAsia="Times New Roman" w:hAnsi="Times New Roman" w:cs="Times New Roman"/>
                <w:color w:val="000000"/>
                <w:lang w:val="en-US" w:eastAsia="en-US"/>
              </w:rPr>
            </w:pPr>
            <w:r w:rsidRPr="00A26E99">
              <w:rPr>
                <w:rFonts w:ascii="Times New Roman" w:eastAsia="Times New Roman" w:hAnsi="Times New Roman" w:cs="Times New Roman"/>
                <w:color w:val="000000"/>
                <w:lang w:eastAsia="en-US"/>
              </w:rPr>
              <w:t>Семейное</w:t>
            </w:r>
            <w:r w:rsidRPr="00A26E99">
              <w:rPr>
                <w:rFonts w:ascii="Times New Roman" w:eastAsia="Times New Roman" w:hAnsi="Times New Roman" w:cs="Times New Roman"/>
                <w:color w:val="000000"/>
                <w:lang w:val="en-US" w:eastAsia="en-US"/>
              </w:rPr>
              <w:t xml:space="preserve"> </w:t>
            </w:r>
            <w:r w:rsidRPr="00A26E99">
              <w:rPr>
                <w:rFonts w:ascii="Times New Roman" w:eastAsia="Times New Roman" w:hAnsi="Times New Roman" w:cs="Times New Roman"/>
                <w:color w:val="000000"/>
                <w:lang w:eastAsia="en-US"/>
              </w:rPr>
              <w:t>положение</w:t>
            </w:r>
          </w:p>
        </w:tc>
        <w:tc>
          <w:tcPr>
            <w:tcW w:w="1245" w:type="dxa"/>
            <w:tcBorders>
              <w:top w:val="nil"/>
              <w:left w:val="nil"/>
              <w:bottom w:val="single" w:sz="4" w:space="0" w:color="auto"/>
              <w:right w:val="single" w:sz="4" w:space="0" w:color="auto"/>
            </w:tcBorders>
            <w:shd w:val="clear" w:color="auto" w:fill="auto"/>
            <w:hideMark/>
          </w:tcPr>
          <w:p w14:paraId="719AF5E5" w14:textId="77777777" w:rsidR="00CF6F88" w:rsidRPr="00A26E99" w:rsidRDefault="00CF6F88" w:rsidP="005846A9">
            <w:pPr>
              <w:ind w:firstLine="0"/>
              <w:jc w:val="left"/>
              <w:rPr>
                <w:rFonts w:ascii="Times New Roman" w:eastAsia="Times New Roman" w:hAnsi="Times New Roman" w:cs="Times New Roman"/>
                <w:color w:val="000000"/>
                <w:lang w:eastAsia="en-US"/>
              </w:rPr>
            </w:pPr>
            <w:r w:rsidRPr="00A26E99">
              <w:rPr>
                <w:rFonts w:ascii="Times New Roman" w:eastAsia="Times New Roman" w:hAnsi="Times New Roman" w:cs="Times New Roman"/>
                <w:color w:val="000000"/>
                <w:lang w:eastAsia="en-US"/>
              </w:rPr>
              <w:t>Между группами</w:t>
            </w:r>
          </w:p>
        </w:tc>
        <w:tc>
          <w:tcPr>
            <w:tcW w:w="1780" w:type="dxa"/>
            <w:tcBorders>
              <w:top w:val="nil"/>
              <w:left w:val="nil"/>
              <w:bottom w:val="single" w:sz="4" w:space="0" w:color="auto"/>
              <w:right w:val="single" w:sz="4" w:space="0" w:color="auto"/>
            </w:tcBorders>
            <w:shd w:val="clear" w:color="auto" w:fill="auto"/>
            <w:noWrap/>
            <w:vAlign w:val="center"/>
            <w:hideMark/>
          </w:tcPr>
          <w:p w14:paraId="60D844FB" w14:textId="77777777" w:rsidR="00CF6F88" w:rsidRPr="00A26E99" w:rsidRDefault="00CF6F88" w:rsidP="005846A9">
            <w:pPr>
              <w:ind w:firstLine="0"/>
              <w:jc w:val="left"/>
              <w:rPr>
                <w:rFonts w:ascii="Times New Roman" w:eastAsia="Times New Roman" w:hAnsi="Times New Roman" w:cs="Times New Roman"/>
                <w:color w:val="000000"/>
                <w:lang w:val="en-US" w:eastAsia="en-US"/>
              </w:rPr>
            </w:pPr>
            <w:r w:rsidRPr="00A26E99">
              <w:rPr>
                <w:rFonts w:ascii="Times New Roman" w:eastAsia="Times New Roman" w:hAnsi="Times New Roman" w:cs="Times New Roman"/>
                <w:color w:val="000000"/>
                <w:lang w:val="en-US" w:eastAsia="en-US"/>
              </w:rPr>
              <w:t>3.127</w:t>
            </w:r>
          </w:p>
        </w:tc>
        <w:tc>
          <w:tcPr>
            <w:tcW w:w="1000" w:type="dxa"/>
            <w:tcBorders>
              <w:top w:val="nil"/>
              <w:left w:val="nil"/>
              <w:bottom w:val="single" w:sz="4" w:space="0" w:color="auto"/>
              <w:right w:val="single" w:sz="4" w:space="0" w:color="auto"/>
            </w:tcBorders>
            <w:shd w:val="clear" w:color="auto" w:fill="auto"/>
            <w:noWrap/>
            <w:vAlign w:val="center"/>
            <w:hideMark/>
          </w:tcPr>
          <w:p w14:paraId="63DB3583" w14:textId="77777777" w:rsidR="00CF6F88" w:rsidRPr="00A26E99" w:rsidRDefault="00CF6F88" w:rsidP="005846A9">
            <w:pPr>
              <w:ind w:firstLine="0"/>
              <w:jc w:val="left"/>
              <w:rPr>
                <w:rFonts w:ascii="Times New Roman" w:eastAsia="Times New Roman" w:hAnsi="Times New Roman" w:cs="Times New Roman"/>
                <w:color w:val="000000"/>
                <w:lang w:val="en-US" w:eastAsia="en-US"/>
              </w:rPr>
            </w:pPr>
            <w:r w:rsidRPr="00A26E99">
              <w:rPr>
                <w:rFonts w:ascii="Times New Roman" w:eastAsia="Times New Roman" w:hAnsi="Times New Roman" w:cs="Times New Roman"/>
                <w:color w:val="000000"/>
                <w:lang w:val="en-US" w:eastAsia="en-US"/>
              </w:rPr>
              <w:t>5</w:t>
            </w:r>
          </w:p>
        </w:tc>
        <w:tc>
          <w:tcPr>
            <w:tcW w:w="1420" w:type="dxa"/>
            <w:tcBorders>
              <w:top w:val="nil"/>
              <w:left w:val="nil"/>
              <w:bottom w:val="single" w:sz="4" w:space="0" w:color="auto"/>
              <w:right w:val="single" w:sz="4" w:space="0" w:color="auto"/>
            </w:tcBorders>
            <w:shd w:val="clear" w:color="auto" w:fill="auto"/>
            <w:noWrap/>
            <w:vAlign w:val="center"/>
            <w:hideMark/>
          </w:tcPr>
          <w:p w14:paraId="6BA0C4BE" w14:textId="77777777" w:rsidR="00CF6F88" w:rsidRPr="00A26E99" w:rsidRDefault="00CF6F88" w:rsidP="005846A9">
            <w:pPr>
              <w:ind w:firstLine="0"/>
              <w:jc w:val="left"/>
              <w:rPr>
                <w:rFonts w:ascii="Times New Roman" w:eastAsia="Times New Roman" w:hAnsi="Times New Roman" w:cs="Times New Roman"/>
                <w:color w:val="000000"/>
                <w:lang w:val="en-US" w:eastAsia="en-US"/>
              </w:rPr>
            </w:pPr>
            <w:r w:rsidRPr="00A26E99">
              <w:rPr>
                <w:rFonts w:ascii="Times New Roman" w:eastAsia="Times New Roman" w:hAnsi="Times New Roman" w:cs="Times New Roman"/>
                <w:color w:val="000000"/>
                <w:lang w:val="en-US" w:eastAsia="en-US"/>
              </w:rPr>
              <w:t>.625</w:t>
            </w:r>
          </w:p>
        </w:tc>
        <w:tc>
          <w:tcPr>
            <w:tcW w:w="1000" w:type="dxa"/>
            <w:tcBorders>
              <w:top w:val="nil"/>
              <w:left w:val="nil"/>
              <w:bottom w:val="single" w:sz="4" w:space="0" w:color="auto"/>
              <w:right w:val="single" w:sz="4" w:space="0" w:color="auto"/>
            </w:tcBorders>
            <w:shd w:val="clear" w:color="auto" w:fill="auto"/>
            <w:noWrap/>
            <w:vAlign w:val="center"/>
            <w:hideMark/>
          </w:tcPr>
          <w:p w14:paraId="11A8AB48" w14:textId="77777777" w:rsidR="00CF6F88" w:rsidRPr="00A26E99" w:rsidRDefault="00CF6F88" w:rsidP="005846A9">
            <w:pPr>
              <w:ind w:firstLine="0"/>
              <w:jc w:val="left"/>
              <w:rPr>
                <w:rFonts w:ascii="Times New Roman" w:eastAsia="Times New Roman" w:hAnsi="Times New Roman" w:cs="Times New Roman"/>
                <w:color w:val="000000"/>
                <w:lang w:val="en-US" w:eastAsia="en-US"/>
              </w:rPr>
            </w:pPr>
            <w:r w:rsidRPr="00A26E99">
              <w:rPr>
                <w:rFonts w:ascii="Times New Roman" w:eastAsia="Times New Roman" w:hAnsi="Times New Roman" w:cs="Times New Roman"/>
                <w:color w:val="000000"/>
                <w:lang w:val="en-US" w:eastAsia="en-US"/>
              </w:rPr>
              <w:t>.535</w:t>
            </w:r>
          </w:p>
        </w:tc>
        <w:tc>
          <w:tcPr>
            <w:tcW w:w="1300" w:type="dxa"/>
            <w:tcBorders>
              <w:top w:val="nil"/>
              <w:left w:val="nil"/>
              <w:bottom w:val="single" w:sz="4" w:space="0" w:color="auto"/>
              <w:right w:val="single" w:sz="4" w:space="0" w:color="auto"/>
            </w:tcBorders>
            <w:shd w:val="clear" w:color="auto" w:fill="auto"/>
            <w:noWrap/>
            <w:vAlign w:val="center"/>
            <w:hideMark/>
          </w:tcPr>
          <w:p w14:paraId="0EBF9F2F" w14:textId="77777777" w:rsidR="00CF6F88" w:rsidRPr="00A26E99" w:rsidRDefault="00CF6F88" w:rsidP="005846A9">
            <w:pPr>
              <w:ind w:firstLine="0"/>
              <w:jc w:val="left"/>
              <w:rPr>
                <w:rFonts w:ascii="Times New Roman" w:eastAsia="Times New Roman" w:hAnsi="Times New Roman" w:cs="Times New Roman"/>
                <w:color w:val="000000"/>
                <w:lang w:val="en-US" w:eastAsia="en-US"/>
              </w:rPr>
            </w:pPr>
            <w:r w:rsidRPr="00A26E99">
              <w:rPr>
                <w:rFonts w:ascii="Times New Roman" w:eastAsia="Times New Roman" w:hAnsi="Times New Roman" w:cs="Times New Roman"/>
                <w:color w:val="000000"/>
                <w:lang w:val="en-US" w:eastAsia="en-US"/>
              </w:rPr>
              <w:t>.750</w:t>
            </w:r>
          </w:p>
        </w:tc>
      </w:tr>
      <w:tr w:rsidR="00CF6F88" w:rsidRPr="00A26E99" w14:paraId="36F5FF50" w14:textId="77777777" w:rsidTr="00B01183">
        <w:trPr>
          <w:trHeight w:val="300"/>
        </w:trPr>
        <w:tc>
          <w:tcPr>
            <w:tcW w:w="1721" w:type="dxa"/>
            <w:vMerge/>
            <w:tcBorders>
              <w:top w:val="nil"/>
              <w:left w:val="single" w:sz="4" w:space="0" w:color="auto"/>
              <w:bottom w:val="single" w:sz="4" w:space="0" w:color="auto"/>
              <w:right w:val="single" w:sz="4" w:space="0" w:color="auto"/>
            </w:tcBorders>
            <w:vAlign w:val="center"/>
            <w:hideMark/>
          </w:tcPr>
          <w:p w14:paraId="0D22325B" w14:textId="77777777" w:rsidR="00CF6F88" w:rsidRPr="00A26E99" w:rsidRDefault="00CF6F88" w:rsidP="005846A9">
            <w:pPr>
              <w:ind w:firstLine="0"/>
              <w:jc w:val="left"/>
              <w:rPr>
                <w:rFonts w:ascii="Times New Roman" w:eastAsia="Times New Roman" w:hAnsi="Times New Roman" w:cs="Times New Roman"/>
                <w:color w:val="000000"/>
                <w:lang w:val="en-US" w:eastAsia="en-US"/>
              </w:rPr>
            </w:pPr>
          </w:p>
        </w:tc>
        <w:tc>
          <w:tcPr>
            <w:tcW w:w="1245" w:type="dxa"/>
            <w:tcBorders>
              <w:top w:val="nil"/>
              <w:left w:val="nil"/>
              <w:bottom w:val="single" w:sz="4" w:space="0" w:color="auto"/>
              <w:right w:val="single" w:sz="4" w:space="0" w:color="auto"/>
            </w:tcBorders>
            <w:shd w:val="clear" w:color="auto" w:fill="auto"/>
            <w:hideMark/>
          </w:tcPr>
          <w:p w14:paraId="73F281A8" w14:textId="77777777" w:rsidR="00CF6F88" w:rsidRPr="00A26E99" w:rsidRDefault="00CF6F88" w:rsidP="005846A9">
            <w:pPr>
              <w:ind w:firstLine="0"/>
              <w:jc w:val="left"/>
              <w:rPr>
                <w:rFonts w:ascii="Times New Roman" w:eastAsia="Times New Roman" w:hAnsi="Times New Roman" w:cs="Times New Roman"/>
                <w:color w:val="000000"/>
                <w:lang w:eastAsia="en-US"/>
              </w:rPr>
            </w:pPr>
            <w:r w:rsidRPr="00A26E99">
              <w:rPr>
                <w:rFonts w:ascii="Times New Roman" w:eastAsia="Times New Roman" w:hAnsi="Times New Roman" w:cs="Times New Roman"/>
                <w:color w:val="000000"/>
                <w:lang w:eastAsia="en-US"/>
              </w:rPr>
              <w:t>Внутри группы</w:t>
            </w:r>
          </w:p>
        </w:tc>
        <w:tc>
          <w:tcPr>
            <w:tcW w:w="1780" w:type="dxa"/>
            <w:tcBorders>
              <w:top w:val="nil"/>
              <w:left w:val="nil"/>
              <w:bottom w:val="single" w:sz="4" w:space="0" w:color="auto"/>
              <w:right w:val="single" w:sz="4" w:space="0" w:color="auto"/>
            </w:tcBorders>
            <w:shd w:val="clear" w:color="auto" w:fill="auto"/>
            <w:noWrap/>
            <w:vAlign w:val="center"/>
            <w:hideMark/>
          </w:tcPr>
          <w:p w14:paraId="3964F781" w14:textId="77777777" w:rsidR="00CF6F88" w:rsidRPr="00A26E99" w:rsidRDefault="00CF6F88" w:rsidP="005846A9">
            <w:pPr>
              <w:ind w:firstLine="0"/>
              <w:jc w:val="left"/>
              <w:rPr>
                <w:rFonts w:ascii="Times New Roman" w:eastAsia="Times New Roman" w:hAnsi="Times New Roman" w:cs="Times New Roman"/>
                <w:color w:val="000000"/>
                <w:lang w:val="en-US" w:eastAsia="en-US"/>
              </w:rPr>
            </w:pPr>
            <w:r w:rsidRPr="00A26E99">
              <w:rPr>
                <w:rFonts w:ascii="Times New Roman" w:eastAsia="Times New Roman" w:hAnsi="Times New Roman" w:cs="Times New Roman"/>
                <w:color w:val="000000"/>
                <w:lang w:val="en-US" w:eastAsia="en-US"/>
              </w:rPr>
              <w:t>475.702</w:t>
            </w:r>
          </w:p>
        </w:tc>
        <w:tc>
          <w:tcPr>
            <w:tcW w:w="1000" w:type="dxa"/>
            <w:tcBorders>
              <w:top w:val="nil"/>
              <w:left w:val="nil"/>
              <w:bottom w:val="single" w:sz="4" w:space="0" w:color="auto"/>
              <w:right w:val="single" w:sz="4" w:space="0" w:color="auto"/>
            </w:tcBorders>
            <w:shd w:val="clear" w:color="auto" w:fill="auto"/>
            <w:noWrap/>
            <w:vAlign w:val="center"/>
            <w:hideMark/>
          </w:tcPr>
          <w:p w14:paraId="7177D1DF" w14:textId="77777777" w:rsidR="00CF6F88" w:rsidRPr="00A26E99" w:rsidRDefault="00CF6F88" w:rsidP="005846A9">
            <w:pPr>
              <w:ind w:firstLine="0"/>
              <w:jc w:val="left"/>
              <w:rPr>
                <w:rFonts w:ascii="Times New Roman" w:eastAsia="Times New Roman" w:hAnsi="Times New Roman" w:cs="Times New Roman"/>
                <w:color w:val="000000"/>
                <w:lang w:val="en-US" w:eastAsia="en-US"/>
              </w:rPr>
            </w:pPr>
            <w:r w:rsidRPr="00A26E99">
              <w:rPr>
                <w:rFonts w:ascii="Times New Roman" w:eastAsia="Times New Roman" w:hAnsi="Times New Roman" w:cs="Times New Roman"/>
                <w:color w:val="000000"/>
                <w:lang w:val="en-US" w:eastAsia="en-US"/>
              </w:rPr>
              <w:t>407</w:t>
            </w:r>
          </w:p>
        </w:tc>
        <w:tc>
          <w:tcPr>
            <w:tcW w:w="1420" w:type="dxa"/>
            <w:tcBorders>
              <w:top w:val="nil"/>
              <w:left w:val="nil"/>
              <w:bottom w:val="single" w:sz="4" w:space="0" w:color="auto"/>
              <w:right w:val="single" w:sz="4" w:space="0" w:color="auto"/>
            </w:tcBorders>
            <w:shd w:val="clear" w:color="auto" w:fill="auto"/>
            <w:noWrap/>
            <w:vAlign w:val="center"/>
            <w:hideMark/>
          </w:tcPr>
          <w:p w14:paraId="1CBB5931" w14:textId="77777777" w:rsidR="00CF6F88" w:rsidRPr="00A26E99" w:rsidRDefault="00CF6F88" w:rsidP="005846A9">
            <w:pPr>
              <w:ind w:firstLine="0"/>
              <w:jc w:val="left"/>
              <w:rPr>
                <w:rFonts w:ascii="Times New Roman" w:eastAsia="Times New Roman" w:hAnsi="Times New Roman" w:cs="Times New Roman"/>
                <w:color w:val="000000"/>
                <w:lang w:val="en-US" w:eastAsia="en-US"/>
              </w:rPr>
            </w:pPr>
            <w:r w:rsidRPr="00A26E99">
              <w:rPr>
                <w:rFonts w:ascii="Times New Roman" w:eastAsia="Times New Roman" w:hAnsi="Times New Roman" w:cs="Times New Roman"/>
                <w:color w:val="000000"/>
                <w:lang w:val="en-US" w:eastAsia="en-US"/>
              </w:rPr>
              <w:t>1.169</w:t>
            </w:r>
          </w:p>
        </w:tc>
        <w:tc>
          <w:tcPr>
            <w:tcW w:w="1000" w:type="dxa"/>
            <w:tcBorders>
              <w:top w:val="nil"/>
              <w:left w:val="nil"/>
              <w:bottom w:val="single" w:sz="4" w:space="0" w:color="auto"/>
              <w:right w:val="single" w:sz="4" w:space="0" w:color="auto"/>
            </w:tcBorders>
            <w:shd w:val="clear" w:color="auto" w:fill="auto"/>
            <w:vAlign w:val="center"/>
            <w:hideMark/>
          </w:tcPr>
          <w:p w14:paraId="5A5965F8" w14:textId="77777777" w:rsidR="00CF6F88" w:rsidRPr="00A26E99" w:rsidRDefault="00CF6F88" w:rsidP="005846A9">
            <w:pPr>
              <w:ind w:firstLine="0"/>
              <w:jc w:val="left"/>
              <w:rPr>
                <w:rFonts w:ascii="Times New Roman" w:eastAsia="Times New Roman" w:hAnsi="Times New Roman" w:cs="Times New Roman"/>
                <w:color w:val="000000"/>
                <w:lang w:val="en-US" w:eastAsia="en-US"/>
              </w:rPr>
            </w:pPr>
            <w:r w:rsidRPr="00A26E99">
              <w:rPr>
                <w:rFonts w:ascii="Times New Roman" w:eastAsia="Times New Roman" w:hAnsi="Times New Roman" w:cs="Times New Roman"/>
                <w:color w:val="000000"/>
                <w:lang w:val="en-US" w:eastAsia="en-US"/>
              </w:rPr>
              <w:t> </w:t>
            </w:r>
          </w:p>
        </w:tc>
        <w:tc>
          <w:tcPr>
            <w:tcW w:w="1300" w:type="dxa"/>
            <w:tcBorders>
              <w:top w:val="nil"/>
              <w:left w:val="nil"/>
              <w:bottom w:val="single" w:sz="4" w:space="0" w:color="auto"/>
              <w:right w:val="single" w:sz="4" w:space="0" w:color="auto"/>
            </w:tcBorders>
            <w:shd w:val="clear" w:color="auto" w:fill="auto"/>
            <w:vAlign w:val="center"/>
            <w:hideMark/>
          </w:tcPr>
          <w:p w14:paraId="32A9CBA3" w14:textId="77777777" w:rsidR="00CF6F88" w:rsidRPr="00A26E99" w:rsidRDefault="00CF6F88" w:rsidP="005846A9">
            <w:pPr>
              <w:ind w:firstLine="0"/>
              <w:jc w:val="left"/>
              <w:rPr>
                <w:rFonts w:ascii="Times New Roman" w:eastAsia="Times New Roman" w:hAnsi="Times New Roman" w:cs="Times New Roman"/>
                <w:color w:val="000000"/>
                <w:lang w:val="en-US" w:eastAsia="en-US"/>
              </w:rPr>
            </w:pPr>
            <w:r w:rsidRPr="00A26E99">
              <w:rPr>
                <w:rFonts w:ascii="Times New Roman" w:eastAsia="Times New Roman" w:hAnsi="Times New Roman" w:cs="Times New Roman"/>
                <w:color w:val="000000"/>
                <w:lang w:val="en-US" w:eastAsia="en-US"/>
              </w:rPr>
              <w:t> </w:t>
            </w:r>
          </w:p>
        </w:tc>
      </w:tr>
      <w:tr w:rsidR="00CF6F88" w:rsidRPr="00A26E99" w14:paraId="50159993" w14:textId="77777777" w:rsidTr="00B01183">
        <w:trPr>
          <w:trHeight w:val="300"/>
        </w:trPr>
        <w:tc>
          <w:tcPr>
            <w:tcW w:w="1721" w:type="dxa"/>
            <w:vMerge/>
            <w:tcBorders>
              <w:top w:val="nil"/>
              <w:left w:val="single" w:sz="4" w:space="0" w:color="auto"/>
              <w:bottom w:val="single" w:sz="4" w:space="0" w:color="auto"/>
              <w:right w:val="single" w:sz="4" w:space="0" w:color="auto"/>
            </w:tcBorders>
            <w:vAlign w:val="center"/>
            <w:hideMark/>
          </w:tcPr>
          <w:p w14:paraId="16506466" w14:textId="77777777" w:rsidR="00CF6F88" w:rsidRPr="00A26E99" w:rsidRDefault="00CF6F88" w:rsidP="005846A9">
            <w:pPr>
              <w:ind w:firstLine="0"/>
              <w:jc w:val="left"/>
              <w:rPr>
                <w:rFonts w:ascii="Times New Roman" w:eastAsia="Times New Roman" w:hAnsi="Times New Roman" w:cs="Times New Roman"/>
                <w:color w:val="000000"/>
                <w:lang w:val="en-US" w:eastAsia="en-US"/>
              </w:rPr>
            </w:pPr>
          </w:p>
        </w:tc>
        <w:tc>
          <w:tcPr>
            <w:tcW w:w="1245" w:type="dxa"/>
            <w:tcBorders>
              <w:top w:val="nil"/>
              <w:left w:val="nil"/>
              <w:bottom w:val="single" w:sz="4" w:space="0" w:color="auto"/>
              <w:right w:val="single" w:sz="4" w:space="0" w:color="auto"/>
            </w:tcBorders>
            <w:shd w:val="clear" w:color="auto" w:fill="auto"/>
            <w:hideMark/>
          </w:tcPr>
          <w:p w14:paraId="252869B5" w14:textId="77777777" w:rsidR="00CF6F88" w:rsidRPr="00A26E99" w:rsidRDefault="00CF6F88" w:rsidP="005846A9">
            <w:pPr>
              <w:ind w:firstLine="0"/>
              <w:jc w:val="left"/>
              <w:rPr>
                <w:rFonts w:ascii="Times New Roman" w:eastAsia="Times New Roman" w:hAnsi="Times New Roman" w:cs="Times New Roman"/>
                <w:color w:val="000000"/>
                <w:lang w:eastAsia="en-US"/>
              </w:rPr>
            </w:pPr>
            <w:r w:rsidRPr="00A26E99">
              <w:rPr>
                <w:rFonts w:ascii="Times New Roman" w:eastAsia="Times New Roman" w:hAnsi="Times New Roman" w:cs="Times New Roman"/>
                <w:color w:val="000000"/>
                <w:lang w:eastAsia="en-US"/>
              </w:rPr>
              <w:t xml:space="preserve">Всего </w:t>
            </w:r>
          </w:p>
        </w:tc>
        <w:tc>
          <w:tcPr>
            <w:tcW w:w="1780" w:type="dxa"/>
            <w:tcBorders>
              <w:top w:val="nil"/>
              <w:left w:val="nil"/>
              <w:bottom w:val="single" w:sz="4" w:space="0" w:color="auto"/>
              <w:right w:val="single" w:sz="4" w:space="0" w:color="auto"/>
            </w:tcBorders>
            <w:shd w:val="clear" w:color="auto" w:fill="auto"/>
            <w:noWrap/>
            <w:vAlign w:val="center"/>
            <w:hideMark/>
          </w:tcPr>
          <w:p w14:paraId="1A6C17A1" w14:textId="77777777" w:rsidR="00CF6F88" w:rsidRPr="00A26E99" w:rsidRDefault="00CF6F88" w:rsidP="005846A9">
            <w:pPr>
              <w:ind w:firstLine="0"/>
              <w:jc w:val="left"/>
              <w:rPr>
                <w:rFonts w:ascii="Times New Roman" w:eastAsia="Times New Roman" w:hAnsi="Times New Roman" w:cs="Times New Roman"/>
                <w:color w:val="000000"/>
                <w:lang w:val="en-US" w:eastAsia="en-US"/>
              </w:rPr>
            </w:pPr>
            <w:r w:rsidRPr="00A26E99">
              <w:rPr>
                <w:rFonts w:ascii="Times New Roman" w:eastAsia="Times New Roman" w:hAnsi="Times New Roman" w:cs="Times New Roman"/>
                <w:color w:val="000000"/>
                <w:lang w:val="en-US" w:eastAsia="en-US"/>
              </w:rPr>
              <w:t>478.828</w:t>
            </w:r>
          </w:p>
        </w:tc>
        <w:tc>
          <w:tcPr>
            <w:tcW w:w="1000" w:type="dxa"/>
            <w:tcBorders>
              <w:top w:val="nil"/>
              <w:left w:val="nil"/>
              <w:bottom w:val="single" w:sz="4" w:space="0" w:color="auto"/>
              <w:right w:val="single" w:sz="4" w:space="0" w:color="auto"/>
            </w:tcBorders>
            <w:shd w:val="clear" w:color="auto" w:fill="auto"/>
            <w:noWrap/>
            <w:vAlign w:val="center"/>
            <w:hideMark/>
          </w:tcPr>
          <w:p w14:paraId="3FD32AEB" w14:textId="77777777" w:rsidR="00CF6F88" w:rsidRPr="00A26E99" w:rsidRDefault="00CF6F88" w:rsidP="005846A9">
            <w:pPr>
              <w:ind w:firstLine="0"/>
              <w:jc w:val="left"/>
              <w:rPr>
                <w:rFonts w:ascii="Times New Roman" w:eastAsia="Times New Roman" w:hAnsi="Times New Roman" w:cs="Times New Roman"/>
                <w:color w:val="000000"/>
                <w:lang w:val="en-US" w:eastAsia="en-US"/>
              </w:rPr>
            </w:pPr>
            <w:r w:rsidRPr="00A26E99">
              <w:rPr>
                <w:rFonts w:ascii="Times New Roman" w:eastAsia="Times New Roman" w:hAnsi="Times New Roman" w:cs="Times New Roman"/>
                <w:color w:val="000000"/>
                <w:lang w:val="en-US" w:eastAsia="en-US"/>
              </w:rPr>
              <w:t>412</w:t>
            </w:r>
          </w:p>
        </w:tc>
        <w:tc>
          <w:tcPr>
            <w:tcW w:w="1420" w:type="dxa"/>
            <w:tcBorders>
              <w:top w:val="nil"/>
              <w:left w:val="nil"/>
              <w:bottom w:val="single" w:sz="4" w:space="0" w:color="auto"/>
              <w:right w:val="single" w:sz="4" w:space="0" w:color="auto"/>
            </w:tcBorders>
            <w:shd w:val="clear" w:color="auto" w:fill="auto"/>
            <w:vAlign w:val="center"/>
            <w:hideMark/>
          </w:tcPr>
          <w:p w14:paraId="23225263" w14:textId="77777777" w:rsidR="00CF6F88" w:rsidRPr="00A26E99" w:rsidRDefault="00CF6F88" w:rsidP="005846A9">
            <w:pPr>
              <w:ind w:firstLine="0"/>
              <w:jc w:val="left"/>
              <w:rPr>
                <w:rFonts w:ascii="Times New Roman" w:eastAsia="Times New Roman" w:hAnsi="Times New Roman" w:cs="Times New Roman"/>
                <w:color w:val="000000"/>
                <w:lang w:val="en-US" w:eastAsia="en-US"/>
              </w:rPr>
            </w:pPr>
            <w:r w:rsidRPr="00A26E99">
              <w:rPr>
                <w:rFonts w:ascii="Times New Roman" w:eastAsia="Times New Roman" w:hAnsi="Times New Roman" w:cs="Times New Roman"/>
                <w:color w:val="000000"/>
                <w:lang w:val="en-US" w:eastAsia="en-US"/>
              </w:rPr>
              <w:t> </w:t>
            </w:r>
          </w:p>
        </w:tc>
        <w:tc>
          <w:tcPr>
            <w:tcW w:w="1000" w:type="dxa"/>
            <w:tcBorders>
              <w:top w:val="nil"/>
              <w:left w:val="nil"/>
              <w:bottom w:val="single" w:sz="4" w:space="0" w:color="auto"/>
              <w:right w:val="single" w:sz="4" w:space="0" w:color="auto"/>
            </w:tcBorders>
            <w:shd w:val="clear" w:color="auto" w:fill="auto"/>
            <w:vAlign w:val="center"/>
            <w:hideMark/>
          </w:tcPr>
          <w:p w14:paraId="76BF71B5" w14:textId="77777777" w:rsidR="00CF6F88" w:rsidRPr="00A26E99" w:rsidRDefault="00CF6F88" w:rsidP="005846A9">
            <w:pPr>
              <w:ind w:firstLine="0"/>
              <w:jc w:val="left"/>
              <w:rPr>
                <w:rFonts w:ascii="Times New Roman" w:eastAsia="Times New Roman" w:hAnsi="Times New Roman" w:cs="Times New Roman"/>
                <w:color w:val="000000"/>
                <w:lang w:val="en-US" w:eastAsia="en-US"/>
              </w:rPr>
            </w:pPr>
            <w:r w:rsidRPr="00A26E99">
              <w:rPr>
                <w:rFonts w:ascii="Times New Roman" w:eastAsia="Times New Roman" w:hAnsi="Times New Roman" w:cs="Times New Roman"/>
                <w:color w:val="000000"/>
                <w:lang w:val="en-US" w:eastAsia="en-US"/>
              </w:rPr>
              <w:t> </w:t>
            </w:r>
          </w:p>
        </w:tc>
        <w:tc>
          <w:tcPr>
            <w:tcW w:w="1300" w:type="dxa"/>
            <w:tcBorders>
              <w:top w:val="nil"/>
              <w:left w:val="nil"/>
              <w:bottom w:val="single" w:sz="4" w:space="0" w:color="auto"/>
              <w:right w:val="single" w:sz="4" w:space="0" w:color="auto"/>
            </w:tcBorders>
            <w:shd w:val="clear" w:color="auto" w:fill="auto"/>
            <w:vAlign w:val="center"/>
            <w:hideMark/>
          </w:tcPr>
          <w:p w14:paraId="297A337A" w14:textId="77777777" w:rsidR="00CF6F88" w:rsidRPr="00A26E99" w:rsidRDefault="00CF6F88" w:rsidP="005846A9">
            <w:pPr>
              <w:ind w:firstLine="0"/>
              <w:jc w:val="left"/>
              <w:rPr>
                <w:rFonts w:ascii="Times New Roman" w:eastAsia="Times New Roman" w:hAnsi="Times New Roman" w:cs="Times New Roman"/>
                <w:color w:val="000000"/>
                <w:lang w:val="en-US" w:eastAsia="en-US"/>
              </w:rPr>
            </w:pPr>
            <w:r w:rsidRPr="00A26E99">
              <w:rPr>
                <w:rFonts w:ascii="Times New Roman" w:eastAsia="Times New Roman" w:hAnsi="Times New Roman" w:cs="Times New Roman"/>
                <w:color w:val="000000"/>
                <w:lang w:val="en-US" w:eastAsia="en-US"/>
              </w:rPr>
              <w:t> </w:t>
            </w:r>
          </w:p>
        </w:tc>
      </w:tr>
      <w:tr w:rsidR="00CF6F88" w:rsidRPr="00A26E99" w14:paraId="107D1935" w14:textId="77777777" w:rsidTr="00B01183">
        <w:trPr>
          <w:trHeight w:val="300"/>
        </w:trPr>
        <w:tc>
          <w:tcPr>
            <w:tcW w:w="1721" w:type="dxa"/>
            <w:vMerge w:val="restart"/>
            <w:tcBorders>
              <w:top w:val="nil"/>
              <w:left w:val="single" w:sz="4" w:space="0" w:color="auto"/>
              <w:bottom w:val="single" w:sz="4" w:space="0" w:color="auto"/>
              <w:right w:val="single" w:sz="4" w:space="0" w:color="auto"/>
            </w:tcBorders>
            <w:shd w:val="clear" w:color="auto" w:fill="auto"/>
            <w:hideMark/>
          </w:tcPr>
          <w:p w14:paraId="67B17677" w14:textId="77777777" w:rsidR="00CF6F88" w:rsidRPr="00A26E99" w:rsidRDefault="00CF6F88" w:rsidP="005846A9">
            <w:pPr>
              <w:ind w:firstLine="0"/>
              <w:jc w:val="left"/>
              <w:rPr>
                <w:rFonts w:ascii="Times New Roman" w:eastAsia="Times New Roman" w:hAnsi="Times New Roman" w:cs="Times New Roman"/>
                <w:color w:val="000000"/>
                <w:lang w:eastAsia="en-US"/>
              </w:rPr>
            </w:pPr>
            <w:r w:rsidRPr="00A26E99">
              <w:rPr>
                <w:rFonts w:ascii="Times New Roman" w:eastAsia="Times New Roman" w:hAnsi="Times New Roman" w:cs="Times New Roman"/>
                <w:color w:val="000000"/>
                <w:lang w:eastAsia="en-US"/>
              </w:rPr>
              <w:t>Ваш ежемесячный доход в долларах США</w:t>
            </w:r>
          </w:p>
        </w:tc>
        <w:tc>
          <w:tcPr>
            <w:tcW w:w="1245" w:type="dxa"/>
            <w:tcBorders>
              <w:top w:val="nil"/>
              <w:left w:val="nil"/>
              <w:bottom w:val="single" w:sz="4" w:space="0" w:color="auto"/>
              <w:right w:val="single" w:sz="4" w:space="0" w:color="auto"/>
            </w:tcBorders>
            <w:shd w:val="clear" w:color="auto" w:fill="auto"/>
            <w:hideMark/>
          </w:tcPr>
          <w:p w14:paraId="1E1A99CF" w14:textId="77777777" w:rsidR="00CF6F88" w:rsidRPr="00A26E99" w:rsidRDefault="00CF6F88" w:rsidP="005846A9">
            <w:pPr>
              <w:ind w:firstLine="0"/>
              <w:jc w:val="left"/>
              <w:rPr>
                <w:rFonts w:ascii="Times New Roman" w:eastAsia="Times New Roman" w:hAnsi="Times New Roman" w:cs="Times New Roman"/>
                <w:color w:val="000000"/>
                <w:lang w:eastAsia="en-US"/>
              </w:rPr>
            </w:pPr>
            <w:r w:rsidRPr="00A26E99">
              <w:rPr>
                <w:rFonts w:ascii="Times New Roman" w:eastAsia="Times New Roman" w:hAnsi="Times New Roman" w:cs="Times New Roman"/>
                <w:color w:val="000000"/>
                <w:lang w:eastAsia="en-US"/>
              </w:rPr>
              <w:t>Между группами</w:t>
            </w:r>
          </w:p>
        </w:tc>
        <w:tc>
          <w:tcPr>
            <w:tcW w:w="1780" w:type="dxa"/>
            <w:tcBorders>
              <w:top w:val="nil"/>
              <w:left w:val="nil"/>
              <w:bottom w:val="single" w:sz="4" w:space="0" w:color="auto"/>
              <w:right w:val="single" w:sz="4" w:space="0" w:color="auto"/>
            </w:tcBorders>
            <w:shd w:val="clear" w:color="auto" w:fill="auto"/>
            <w:noWrap/>
            <w:vAlign w:val="center"/>
            <w:hideMark/>
          </w:tcPr>
          <w:p w14:paraId="7D8B6739" w14:textId="77777777" w:rsidR="00CF6F88" w:rsidRPr="00A26E99" w:rsidRDefault="00CF6F88" w:rsidP="005846A9">
            <w:pPr>
              <w:ind w:firstLine="0"/>
              <w:jc w:val="left"/>
              <w:rPr>
                <w:rFonts w:ascii="Times New Roman" w:eastAsia="Times New Roman" w:hAnsi="Times New Roman" w:cs="Times New Roman"/>
                <w:color w:val="000000"/>
                <w:lang w:eastAsia="en-US"/>
              </w:rPr>
            </w:pPr>
            <w:r w:rsidRPr="00A26E99">
              <w:rPr>
                <w:rFonts w:ascii="Times New Roman" w:eastAsia="Times New Roman" w:hAnsi="Times New Roman" w:cs="Times New Roman"/>
                <w:color w:val="000000"/>
                <w:lang w:eastAsia="en-US"/>
              </w:rPr>
              <w:t>169.236</w:t>
            </w:r>
          </w:p>
        </w:tc>
        <w:tc>
          <w:tcPr>
            <w:tcW w:w="1000" w:type="dxa"/>
            <w:tcBorders>
              <w:top w:val="nil"/>
              <w:left w:val="nil"/>
              <w:bottom w:val="single" w:sz="4" w:space="0" w:color="auto"/>
              <w:right w:val="single" w:sz="4" w:space="0" w:color="auto"/>
            </w:tcBorders>
            <w:shd w:val="clear" w:color="auto" w:fill="auto"/>
            <w:noWrap/>
            <w:vAlign w:val="center"/>
            <w:hideMark/>
          </w:tcPr>
          <w:p w14:paraId="6803EB6B" w14:textId="77777777" w:rsidR="00CF6F88" w:rsidRPr="00A26E99" w:rsidRDefault="00CF6F88" w:rsidP="005846A9">
            <w:pPr>
              <w:ind w:firstLine="0"/>
              <w:jc w:val="left"/>
              <w:rPr>
                <w:rFonts w:ascii="Times New Roman" w:eastAsia="Times New Roman" w:hAnsi="Times New Roman" w:cs="Times New Roman"/>
                <w:color w:val="000000"/>
                <w:lang w:eastAsia="en-US"/>
              </w:rPr>
            </w:pPr>
            <w:r w:rsidRPr="00A26E99">
              <w:rPr>
                <w:rFonts w:ascii="Times New Roman" w:eastAsia="Times New Roman" w:hAnsi="Times New Roman" w:cs="Times New Roman"/>
                <w:color w:val="000000"/>
                <w:lang w:eastAsia="en-US"/>
              </w:rPr>
              <w:t>4</w:t>
            </w:r>
          </w:p>
        </w:tc>
        <w:tc>
          <w:tcPr>
            <w:tcW w:w="1420" w:type="dxa"/>
            <w:tcBorders>
              <w:top w:val="nil"/>
              <w:left w:val="nil"/>
              <w:bottom w:val="single" w:sz="4" w:space="0" w:color="auto"/>
              <w:right w:val="single" w:sz="4" w:space="0" w:color="auto"/>
            </w:tcBorders>
            <w:shd w:val="clear" w:color="auto" w:fill="auto"/>
            <w:noWrap/>
            <w:vAlign w:val="center"/>
            <w:hideMark/>
          </w:tcPr>
          <w:p w14:paraId="796B4F7E" w14:textId="77777777" w:rsidR="00CF6F88" w:rsidRPr="00A26E99" w:rsidRDefault="00CF6F88" w:rsidP="005846A9">
            <w:pPr>
              <w:ind w:firstLine="0"/>
              <w:jc w:val="left"/>
              <w:rPr>
                <w:rFonts w:ascii="Times New Roman" w:eastAsia="Times New Roman" w:hAnsi="Times New Roman" w:cs="Times New Roman"/>
                <w:color w:val="000000"/>
                <w:lang w:eastAsia="en-US"/>
              </w:rPr>
            </w:pPr>
            <w:r w:rsidRPr="00A26E99">
              <w:rPr>
                <w:rFonts w:ascii="Times New Roman" w:eastAsia="Times New Roman" w:hAnsi="Times New Roman" w:cs="Times New Roman"/>
                <w:color w:val="000000"/>
                <w:lang w:eastAsia="en-US"/>
              </w:rPr>
              <w:t>42.309</w:t>
            </w:r>
          </w:p>
        </w:tc>
        <w:tc>
          <w:tcPr>
            <w:tcW w:w="1000" w:type="dxa"/>
            <w:tcBorders>
              <w:top w:val="nil"/>
              <w:left w:val="nil"/>
              <w:bottom w:val="single" w:sz="4" w:space="0" w:color="auto"/>
              <w:right w:val="single" w:sz="4" w:space="0" w:color="auto"/>
            </w:tcBorders>
            <w:shd w:val="clear" w:color="auto" w:fill="auto"/>
            <w:noWrap/>
            <w:vAlign w:val="center"/>
            <w:hideMark/>
          </w:tcPr>
          <w:p w14:paraId="24D59CFF" w14:textId="77777777" w:rsidR="00CF6F88" w:rsidRPr="00A26E99" w:rsidRDefault="00CF6F88" w:rsidP="005846A9">
            <w:pPr>
              <w:ind w:firstLine="0"/>
              <w:jc w:val="left"/>
              <w:rPr>
                <w:rFonts w:ascii="Times New Roman" w:eastAsia="Times New Roman" w:hAnsi="Times New Roman" w:cs="Times New Roman"/>
                <w:color w:val="000000"/>
                <w:lang w:eastAsia="en-US"/>
              </w:rPr>
            </w:pPr>
            <w:r w:rsidRPr="00A26E99">
              <w:rPr>
                <w:rFonts w:ascii="Times New Roman" w:eastAsia="Times New Roman" w:hAnsi="Times New Roman" w:cs="Times New Roman"/>
                <w:color w:val="000000"/>
                <w:lang w:eastAsia="en-US"/>
              </w:rPr>
              <w:t>6.759</w:t>
            </w:r>
          </w:p>
        </w:tc>
        <w:tc>
          <w:tcPr>
            <w:tcW w:w="1300" w:type="dxa"/>
            <w:tcBorders>
              <w:top w:val="nil"/>
              <w:left w:val="nil"/>
              <w:bottom w:val="single" w:sz="4" w:space="0" w:color="auto"/>
              <w:right w:val="single" w:sz="4" w:space="0" w:color="auto"/>
            </w:tcBorders>
            <w:shd w:val="clear" w:color="auto" w:fill="auto"/>
            <w:noWrap/>
            <w:vAlign w:val="center"/>
            <w:hideMark/>
          </w:tcPr>
          <w:p w14:paraId="31F49ECE" w14:textId="77777777" w:rsidR="00CF6F88" w:rsidRPr="00A26E99" w:rsidRDefault="00CF6F88" w:rsidP="005846A9">
            <w:pPr>
              <w:ind w:firstLine="0"/>
              <w:jc w:val="left"/>
              <w:rPr>
                <w:rFonts w:ascii="Times New Roman" w:eastAsia="Times New Roman" w:hAnsi="Times New Roman" w:cs="Times New Roman"/>
                <w:bCs/>
                <w:lang w:eastAsia="en-US"/>
              </w:rPr>
            </w:pPr>
            <w:r w:rsidRPr="00A26E99">
              <w:rPr>
                <w:rFonts w:ascii="Times New Roman" w:eastAsia="Times New Roman" w:hAnsi="Times New Roman" w:cs="Times New Roman"/>
                <w:bCs/>
                <w:lang w:eastAsia="en-US"/>
              </w:rPr>
              <w:t>.00003</w:t>
            </w:r>
          </w:p>
        </w:tc>
      </w:tr>
      <w:tr w:rsidR="00CF6F88" w:rsidRPr="00A26E99" w14:paraId="6C722B22" w14:textId="77777777" w:rsidTr="00B01183">
        <w:trPr>
          <w:trHeight w:val="300"/>
        </w:trPr>
        <w:tc>
          <w:tcPr>
            <w:tcW w:w="1721" w:type="dxa"/>
            <w:vMerge/>
            <w:tcBorders>
              <w:top w:val="nil"/>
              <w:left w:val="single" w:sz="4" w:space="0" w:color="auto"/>
              <w:bottom w:val="single" w:sz="4" w:space="0" w:color="auto"/>
              <w:right w:val="single" w:sz="4" w:space="0" w:color="auto"/>
            </w:tcBorders>
            <w:vAlign w:val="center"/>
            <w:hideMark/>
          </w:tcPr>
          <w:p w14:paraId="2A3CCDF6" w14:textId="77777777" w:rsidR="00CF6F88" w:rsidRPr="00A26E99" w:rsidRDefault="00CF6F88" w:rsidP="005846A9">
            <w:pPr>
              <w:ind w:firstLine="0"/>
              <w:jc w:val="left"/>
              <w:rPr>
                <w:rFonts w:ascii="Times New Roman" w:eastAsia="Times New Roman" w:hAnsi="Times New Roman" w:cs="Times New Roman"/>
                <w:color w:val="000000"/>
                <w:lang w:eastAsia="en-US"/>
              </w:rPr>
            </w:pPr>
          </w:p>
        </w:tc>
        <w:tc>
          <w:tcPr>
            <w:tcW w:w="1245" w:type="dxa"/>
            <w:tcBorders>
              <w:top w:val="nil"/>
              <w:left w:val="nil"/>
              <w:bottom w:val="single" w:sz="4" w:space="0" w:color="auto"/>
              <w:right w:val="single" w:sz="4" w:space="0" w:color="auto"/>
            </w:tcBorders>
            <w:shd w:val="clear" w:color="auto" w:fill="auto"/>
            <w:hideMark/>
          </w:tcPr>
          <w:p w14:paraId="79B629AF" w14:textId="77777777" w:rsidR="00CF6F88" w:rsidRPr="00A26E99" w:rsidRDefault="00CF6F88" w:rsidP="005846A9">
            <w:pPr>
              <w:ind w:firstLine="0"/>
              <w:jc w:val="left"/>
              <w:rPr>
                <w:rFonts w:ascii="Times New Roman" w:eastAsia="Times New Roman" w:hAnsi="Times New Roman" w:cs="Times New Roman"/>
                <w:color w:val="000000"/>
                <w:lang w:eastAsia="en-US"/>
              </w:rPr>
            </w:pPr>
            <w:r w:rsidRPr="00A26E99">
              <w:rPr>
                <w:rFonts w:ascii="Times New Roman" w:eastAsia="Times New Roman" w:hAnsi="Times New Roman" w:cs="Times New Roman"/>
                <w:color w:val="000000"/>
                <w:lang w:eastAsia="en-US"/>
              </w:rPr>
              <w:t>Внутри группы</w:t>
            </w:r>
          </w:p>
        </w:tc>
        <w:tc>
          <w:tcPr>
            <w:tcW w:w="1780" w:type="dxa"/>
            <w:tcBorders>
              <w:top w:val="nil"/>
              <w:left w:val="nil"/>
              <w:bottom w:val="single" w:sz="4" w:space="0" w:color="auto"/>
              <w:right w:val="single" w:sz="4" w:space="0" w:color="auto"/>
            </w:tcBorders>
            <w:shd w:val="clear" w:color="auto" w:fill="auto"/>
            <w:noWrap/>
            <w:vAlign w:val="center"/>
            <w:hideMark/>
          </w:tcPr>
          <w:p w14:paraId="5C6A1E2D" w14:textId="77777777" w:rsidR="00CF6F88" w:rsidRPr="00A26E99" w:rsidRDefault="00CF6F88" w:rsidP="005846A9">
            <w:pPr>
              <w:ind w:firstLine="0"/>
              <w:jc w:val="left"/>
              <w:rPr>
                <w:rFonts w:ascii="Times New Roman" w:eastAsia="Times New Roman" w:hAnsi="Times New Roman" w:cs="Times New Roman"/>
                <w:color w:val="000000"/>
                <w:lang w:eastAsia="en-US"/>
              </w:rPr>
            </w:pPr>
            <w:r w:rsidRPr="00A26E99">
              <w:rPr>
                <w:rFonts w:ascii="Times New Roman" w:eastAsia="Times New Roman" w:hAnsi="Times New Roman" w:cs="Times New Roman"/>
                <w:color w:val="000000"/>
                <w:lang w:eastAsia="en-US"/>
              </w:rPr>
              <w:t>2071.800</w:t>
            </w:r>
          </w:p>
        </w:tc>
        <w:tc>
          <w:tcPr>
            <w:tcW w:w="1000" w:type="dxa"/>
            <w:tcBorders>
              <w:top w:val="nil"/>
              <w:left w:val="nil"/>
              <w:bottom w:val="single" w:sz="4" w:space="0" w:color="auto"/>
              <w:right w:val="single" w:sz="4" w:space="0" w:color="auto"/>
            </w:tcBorders>
            <w:shd w:val="clear" w:color="auto" w:fill="auto"/>
            <w:noWrap/>
            <w:vAlign w:val="center"/>
            <w:hideMark/>
          </w:tcPr>
          <w:p w14:paraId="6E148B12" w14:textId="77777777" w:rsidR="00CF6F88" w:rsidRPr="00A26E99" w:rsidRDefault="00CF6F88" w:rsidP="005846A9">
            <w:pPr>
              <w:ind w:firstLine="0"/>
              <w:jc w:val="left"/>
              <w:rPr>
                <w:rFonts w:ascii="Times New Roman" w:eastAsia="Times New Roman" w:hAnsi="Times New Roman" w:cs="Times New Roman"/>
                <w:color w:val="000000"/>
                <w:lang w:eastAsia="en-US"/>
              </w:rPr>
            </w:pPr>
            <w:r w:rsidRPr="00A26E99">
              <w:rPr>
                <w:rFonts w:ascii="Times New Roman" w:eastAsia="Times New Roman" w:hAnsi="Times New Roman" w:cs="Times New Roman"/>
                <w:color w:val="000000"/>
                <w:lang w:eastAsia="en-US"/>
              </w:rPr>
              <w:t>331</w:t>
            </w:r>
          </w:p>
        </w:tc>
        <w:tc>
          <w:tcPr>
            <w:tcW w:w="1420" w:type="dxa"/>
            <w:tcBorders>
              <w:top w:val="nil"/>
              <w:left w:val="nil"/>
              <w:bottom w:val="single" w:sz="4" w:space="0" w:color="auto"/>
              <w:right w:val="single" w:sz="4" w:space="0" w:color="auto"/>
            </w:tcBorders>
            <w:shd w:val="clear" w:color="auto" w:fill="auto"/>
            <w:noWrap/>
            <w:vAlign w:val="center"/>
            <w:hideMark/>
          </w:tcPr>
          <w:p w14:paraId="252832DE" w14:textId="77777777" w:rsidR="00CF6F88" w:rsidRPr="00A26E99" w:rsidRDefault="00CF6F88" w:rsidP="005846A9">
            <w:pPr>
              <w:ind w:firstLine="0"/>
              <w:jc w:val="left"/>
              <w:rPr>
                <w:rFonts w:ascii="Times New Roman" w:eastAsia="Times New Roman" w:hAnsi="Times New Roman" w:cs="Times New Roman"/>
                <w:color w:val="000000"/>
                <w:lang w:eastAsia="en-US"/>
              </w:rPr>
            </w:pPr>
            <w:r w:rsidRPr="00A26E99">
              <w:rPr>
                <w:rFonts w:ascii="Times New Roman" w:eastAsia="Times New Roman" w:hAnsi="Times New Roman" w:cs="Times New Roman"/>
                <w:color w:val="000000"/>
                <w:lang w:eastAsia="en-US"/>
              </w:rPr>
              <w:t>6.259</w:t>
            </w:r>
          </w:p>
        </w:tc>
        <w:tc>
          <w:tcPr>
            <w:tcW w:w="1000" w:type="dxa"/>
            <w:tcBorders>
              <w:top w:val="nil"/>
              <w:left w:val="nil"/>
              <w:bottom w:val="single" w:sz="4" w:space="0" w:color="auto"/>
              <w:right w:val="single" w:sz="4" w:space="0" w:color="auto"/>
            </w:tcBorders>
            <w:shd w:val="clear" w:color="auto" w:fill="auto"/>
            <w:vAlign w:val="center"/>
            <w:hideMark/>
          </w:tcPr>
          <w:p w14:paraId="123435E9" w14:textId="77777777" w:rsidR="00CF6F88" w:rsidRPr="00A26E99" w:rsidRDefault="00CF6F88" w:rsidP="005846A9">
            <w:pPr>
              <w:ind w:firstLine="0"/>
              <w:jc w:val="left"/>
              <w:rPr>
                <w:rFonts w:ascii="Times New Roman" w:eastAsia="Times New Roman" w:hAnsi="Times New Roman" w:cs="Times New Roman"/>
                <w:color w:val="000000"/>
                <w:lang w:eastAsia="en-US"/>
              </w:rPr>
            </w:pPr>
            <w:r w:rsidRPr="00A26E99">
              <w:rPr>
                <w:rFonts w:ascii="Times New Roman" w:eastAsia="Times New Roman" w:hAnsi="Times New Roman" w:cs="Times New Roman"/>
                <w:color w:val="000000"/>
                <w:lang w:eastAsia="en-US"/>
              </w:rPr>
              <w:t> </w:t>
            </w:r>
          </w:p>
        </w:tc>
        <w:tc>
          <w:tcPr>
            <w:tcW w:w="1300" w:type="dxa"/>
            <w:tcBorders>
              <w:top w:val="nil"/>
              <w:left w:val="nil"/>
              <w:bottom w:val="single" w:sz="4" w:space="0" w:color="auto"/>
              <w:right w:val="single" w:sz="4" w:space="0" w:color="auto"/>
            </w:tcBorders>
            <w:shd w:val="clear" w:color="auto" w:fill="auto"/>
            <w:vAlign w:val="center"/>
            <w:hideMark/>
          </w:tcPr>
          <w:p w14:paraId="7804D527" w14:textId="77777777" w:rsidR="00CF6F88" w:rsidRPr="00A26E99" w:rsidRDefault="00CF6F88" w:rsidP="005846A9">
            <w:pPr>
              <w:ind w:firstLine="0"/>
              <w:jc w:val="left"/>
              <w:rPr>
                <w:rFonts w:ascii="Times New Roman" w:eastAsia="Times New Roman" w:hAnsi="Times New Roman" w:cs="Times New Roman"/>
                <w:bCs/>
                <w:lang w:eastAsia="en-US"/>
              </w:rPr>
            </w:pPr>
            <w:r w:rsidRPr="00A26E99">
              <w:rPr>
                <w:rFonts w:ascii="Times New Roman" w:eastAsia="Times New Roman" w:hAnsi="Times New Roman" w:cs="Times New Roman"/>
                <w:bCs/>
                <w:lang w:eastAsia="en-US"/>
              </w:rPr>
              <w:t> </w:t>
            </w:r>
          </w:p>
        </w:tc>
      </w:tr>
      <w:tr w:rsidR="00CF6F88" w:rsidRPr="00A26E99" w14:paraId="6EEDE34E" w14:textId="77777777" w:rsidTr="00B01183">
        <w:trPr>
          <w:trHeight w:val="300"/>
        </w:trPr>
        <w:tc>
          <w:tcPr>
            <w:tcW w:w="1721" w:type="dxa"/>
            <w:vMerge/>
            <w:tcBorders>
              <w:top w:val="nil"/>
              <w:left w:val="single" w:sz="4" w:space="0" w:color="auto"/>
              <w:bottom w:val="single" w:sz="4" w:space="0" w:color="auto"/>
              <w:right w:val="single" w:sz="4" w:space="0" w:color="auto"/>
            </w:tcBorders>
            <w:vAlign w:val="center"/>
            <w:hideMark/>
          </w:tcPr>
          <w:p w14:paraId="72ED9BD4" w14:textId="77777777" w:rsidR="00CF6F88" w:rsidRPr="00A26E99" w:rsidRDefault="00CF6F88" w:rsidP="005846A9">
            <w:pPr>
              <w:ind w:firstLine="0"/>
              <w:jc w:val="left"/>
              <w:rPr>
                <w:rFonts w:ascii="Times New Roman" w:eastAsia="Times New Roman" w:hAnsi="Times New Roman" w:cs="Times New Roman"/>
                <w:color w:val="000000"/>
                <w:lang w:eastAsia="en-US"/>
              </w:rPr>
            </w:pPr>
          </w:p>
        </w:tc>
        <w:tc>
          <w:tcPr>
            <w:tcW w:w="1245" w:type="dxa"/>
            <w:tcBorders>
              <w:top w:val="nil"/>
              <w:left w:val="nil"/>
              <w:bottom w:val="single" w:sz="4" w:space="0" w:color="auto"/>
              <w:right w:val="single" w:sz="4" w:space="0" w:color="auto"/>
            </w:tcBorders>
            <w:shd w:val="clear" w:color="auto" w:fill="auto"/>
            <w:hideMark/>
          </w:tcPr>
          <w:p w14:paraId="2080042F" w14:textId="77777777" w:rsidR="00CF6F88" w:rsidRPr="00A26E99" w:rsidRDefault="00CF6F88" w:rsidP="005846A9">
            <w:pPr>
              <w:ind w:firstLine="0"/>
              <w:jc w:val="left"/>
              <w:rPr>
                <w:rFonts w:ascii="Times New Roman" w:eastAsia="Times New Roman" w:hAnsi="Times New Roman" w:cs="Times New Roman"/>
                <w:color w:val="000000"/>
                <w:lang w:eastAsia="en-US"/>
              </w:rPr>
            </w:pPr>
            <w:r w:rsidRPr="00A26E99">
              <w:rPr>
                <w:rFonts w:ascii="Times New Roman" w:eastAsia="Times New Roman" w:hAnsi="Times New Roman" w:cs="Times New Roman"/>
                <w:color w:val="000000"/>
                <w:lang w:eastAsia="en-US"/>
              </w:rPr>
              <w:t xml:space="preserve">Всего </w:t>
            </w:r>
          </w:p>
        </w:tc>
        <w:tc>
          <w:tcPr>
            <w:tcW w:w="1780" w:type="dxa"/>
            <w:tcBorders>
              <w:top w:val="nil"/>
              <w:left w:val="nil"/>
              <w:bottom w:val="single" w:sz="4" w:space="0" w:color="auto"/>
              <w:right w:val="single" w:sz="4" w:space="0" w:color="auto"/>
            </w:tcBorders>
            <w:shd w:val="clear" w:color="auto" w:fill="auto"/>
            <w:noWrap/>
            <w:vAlign w:val="center"/>
            <w:hideMark/>
          </w:tcPr>
          <w:p w14:paraId="6A2D55C4" w14:textId="77777777" w:rsidR="00CF6F88" w:rsidRPr="00A26E99" w:rsidRDefault="00CF6F88" w:rsidP="005846A9">
            <w:pPr>
              <w:ind w:firstLine="0"/>
              <w:jc w:val="left"/>
              <w:rPr>
                <w:rFonts w:ascii="Times New Roman" w:eastAsia="Times New Roman" w:hAnsi="Times New Roman" w:cs="Times New Roman"/>
                <w:color w:val="000000"/>
                <w:lang w:eastAsia="en-US"/>
              </w:rPr>
            </w:pPr>
            <w:r w:rsidRPr="00A26E99">
              <w:rPr>
                <w:rFonts w:ascii="Times New Roman" w:eastAsia="Times New Roman" w:hAnsi="Times New Roman" w:cs="Times New Roman"/>
                <w:color w:val="000000"/>
                <w:lang w:eastAsia="en-US"/>
              </w:rPr>
              <w:t>2241.036</w:t>
            </w:r>
          </w:p>
        </w:tc>
        <w:tc>
          <w:tcPr>
            <w:tcW w:w="1000" w:type="dxa"/>
            <w:tcBorders>
              <w:top w:val="nil"/>
              <w:left w:val="nil"/>
              <w:bottom w:val="single" w:sz="4" w:space="0" w:color="auto"/>
              <w:right w:val="single" w:sz="4" w:space="0" w:color="auto"/>
            </w:tcBorders>
            <w:shd w:val="clear" w:color="auto" w:fill="auto"/>
            <w:noWrap/>
            <w:vAlign w:val="center"/>
            <w:hideMark/>
          </w:tcPr>
          <w:p w14:paraId="6840201C" w14:textId="77777777" w:rsidR="00CF6F88" w:rsidRPr="00A26E99" w:rsidRDefault="00CF6F88" w:rsidP="005846A9">
            <w:pPr>
              <w:ind w:firstLine="0"/>
              <w:jc w:val="left"/>
              <w:rPr>
                <w:rFonts w:ascii="Times New Roman" w:eastAsia="Times New Roman" w:hAnsi="Times New Roman" w:cs="Times New Roman"/>
                <w:color w:val="000000"/>
                <w:lang w:eastAsia="en-US"/>
              </w:rPr>
            </w:pPr>
            <w:r w:rsidRPr="00A26E99">
              <w:rPr>
                <w:rFonts w:ascii="Times New Roman" w:eastAsia="Times New Roman" w:hAnsi="Times New Roman" w:cs="Times New Roman"/>
                <w:color w:val="000000"/>
                <w:lang w:eastAsia="en-US"/>
              </w:rPr>
              <w:t>335</w:t>
            </w:r>
          </w:p>
        </w:tc>
        <w:tc>
          <w:tcPr>
            <w:tcW w:w="1420" w:type="dxa"/>
            <w:tcBorders>
              <w:top w:val="nil"/>
              <w:left w:val="nil"/>
              <w:bottom w:val="single" w:sz="4" w:space="0" w:color="auto"/>
              <w:right w:val="single" w:sz="4" w:space="0" w:color="auto"/>
            </w:tcBorders>
            <w:shd w:val="clear" w:color="auto" w:fill="auto"/>
            <w:vAlign w:val="center"/>
            <w:hideMark/>
          </w:tcPr>
          <w:p w14:paraId="7F1CBF30" w14:textId="77777777" w:rsidR="00CF6F88" w:rsidRPr="00A26E99" w:rsidRDefault="00CF6F88" w:rsidP="005846A9">
            <w:pPr>
              <w:ind w:firstLine="0"/>
              <w:jc w:val="left"/>
              <w:rPr>
                <w:rFonts w:ascii="Times New Roman" w:eastAsia="Times New Roman" w:hAnsi="Times New Roman" w:cs="Times New Roman"/>
                <w:color w:val="000000"/>
                <w:lang w:eastAsia="en-US"/>
              </w:rPr>
            </w:pPr>
            <w:r w:rsidRPr="00A26E99">
              <w:rPr>
                <w:rFonts w:ascii="Times New Roman" w:eastAsia="Times New Roman" w:hAnsi="Times New Roman" w:cs="Times New Roman"/>
                <w:color w:val="000000"/>
                <w:lang w:eastAsia="en-US"/>
              </w:rPr>
              <w:t> </w:t>
            </w:r>
          </w:p>
        </w:tc>
        <w:tc>
          <w:tcPr>
            <w:tcW w:w="1000" w:type="dxa"/>
            <w:tcBorders>
              <w:top w:val="nil"/>
              <w:left w:val="nil"/>
              <w:bottom w:val="single" w:sz="4" w:space="0" w:color="auto"/>
              <w:right w:val="single" w:sz="4" w:space="0" w:color="auto"/>
            </w:tcBorders>
            <w:shd w:val="clear" w:color="auto" w:fill="auto"/>
            <w:vAlign w:val="center"/>
            <w:hideMark/>
          </w:tcPr>
          <w:p w14:paraId="0CDF9FA8" w14:textId="77777777" w:rsidR="00CF6F88" w:rsidRPr="00A26E99" w:rsidRDefault="00CF6F88" w:rsidP="005846A9">
            <w:pPr>
              <w:ind w:firstLine="0"/>
              <w:jc w:val="left"/>
              <w:rPr>
                <w:rFonts w:ascii="Times New Roman" w:eastAsia="Times New Roman" w:hAnsi="Times New Roman" w:cs="Times New Roman"/>
                <w:color w:val="000000"/>
                <w:lang w:eastAsia="en-US"/>
              </w:rPr>
            </w:pPr>
            <w:r w:rsidRPr="00A26E99">
              <w:rPr>
                <w:rFonts w:ascii="Times New Roman" w:eastAsia="Times New Roman" w:hAnsi="Times New Roman" w:cs="Times New Roman"/>
                <w:color w:val="000000"/>
                <w:lang w:eastAsia="en-US"/>
              </w:rPr>
              <w:t> </w:t>
            </w:r>
          </w:p>
        </w:tc>
        <w:tc>
          <w:tcPr>
            <w:tcW w:w="1300" w:type="dxa"/>
            <w:tcBorders>
              <w:top w:val="nil"/>
              <w:left w:val="nil"/>
              <w:bottom w:val="single" w:sz="4" w:space="0" w:color="auto"/>
              <w:right w:val="single" w:sz="4" w:space="0" w:color="auto"/>
            </w:tcBorders>
            <w:shd w:val="clear" w:color="auto" w:fill="auto"/>
            <w:vAlign w:val="center"/>
            <w:hideMark/>
          </w:tcPr>
          <w:p w14:paraId="79FCB663" w14:textId="77777777" w:rsidR="00CF6F88" w:rsidRPr="00A26E99" w:rsidRDefault="00CF6F88" w:rsidP="005846A9">
            <w:pPr>
              <w:ind w:firstLine="0"/>
              <w:jc w:val="left"/>
              <w:rPr>
                <w:rFonts w:ascii="Times New Roman" w:eastAsia="Times New Roman" w:hAnsi="Times New Roman" w:cs="Times New Roman"/>
                <w:bCs/>
                <w:lang w:eastAsia="en-US"/>
              </w:rPr>
            </w:pPr>
            <w:r w:rsidRPr="00A26E99">
              <w:rPr>
                <w:rFonts w:ascii="Times New Roman" w:eastAsia="Times New Roman" w:hAnsi="Times New Roman" w:cs="Times New Roman"/>
                <w:bCs/>
                <w:lang w:eastAsia="en-US"/>
              </w:rPr>
              <w:t> </w:t>
            </w:r>
          </w:p>
        </w:tc>
      </w:tr>
      <w:tr w:rsidR="00CF6F88" w:rsidRPr="00A26E99" w14:paraId="3736BCF5" w14:textId="77777777" w:rsidTr="00B01183">
        <w:trPr>
          <w:trHeight w:val="300"/>
        </w:trPr>
        <w:tc>
          <w:tcPr>
            <w:tcW w:w="1721" w:type="dxa"/>
            <w:vMerge w:val="restart"/>
            <w:tcBorders>
              <w:top w:val="nil"/>
              <w:left w:val="single" w:sz="4" w:space="0" w:color="auto"/>
              <w:bottom w:val="single" w:sz="4" w:space="0" w:color="auto"/>
              <w:right w:val="single" w:sz="4" w:space="0" w:color="auto"/>
            </w:tcBorders>
            <w:shd w:val="clear" w:color="auto" w:fill="auto"/>
            <w:hideMark/>
          </w:tcPr>
          <w:p w14:paraId="3736248B" w14:textId="77777777" w:rsidR="00CF6F88" w:rsidRPr="00A26E99" w:rsidRDefault="00CF6F88" w:rsidP="005846A9">
            <w:pPr>
              <w:ind w:firstLine="0"/>
              <w:jc w:val="left"/>
              <w:rPr>
                <w:rFonts w:ascii="Times New Roman" w:eastAsia="Times New Roman" w:hAnsi="Times New Roman" w:cs="Times New Roman"/>
                <w:color w:val="000000"/>
                <w:lang w:eastAsia="en-US"/>
              </w:rPr>
            </w:pPr>
            <w:r w:rsidRPr="00A26E99">
              <w:rPr>
                <w:rFonts w:ascii="Times New Roman" w:eastAsia="Times New Roman" w:hAnsi="Times New Roman" w:cs="Times New Roman"/>
                <w:color w:val="000000"/>
                <w:lang w:eastAsia="en-US"/>
              </w:rPr>
              <w:t>Место проживания</w:t>
            </w:r>
          </w:p>
        </w:tc>
        <w:tc>
          <w:tcPr>
            <w:tcW w:w="1245" w:type="dxa"/>
            <w:tcBorders>
              <w:top w:val="nil"/>
              <w:left w:val="nil"/>
              <w:bottom w:val="single" w:sz="4" w:space="0" w:color="auto"/>
              <w:right w:val="single" w:sz="4" w:space="0" w:color="auto"/>
            </w:tcBorders>
            <w:shd w:val="clear" w:color="auto" w:fill="auto"/>
            <w:hideMark/>
          </w:tcPr>
          <w:p w14:paraId="3324B00E" w14:textId="77777777" w:rsidR="00CF6F88" w:rsidRPr="00A26E99" w:rsidRDefault="00CF6F88" w:rsidP="005846A9">
            <w:pPr>
              <w:ind w:firstLine="0"/>
              <w:jc w:val="left"/>
              <w:rPr>
                <w:rFonts w:ascii="Times New Roman" w:eastAsia="Times New Roman" w:hAnsi="Times New Roman" w:cs="Times New Roman"/>
                <w:color w:val="000000"/>
                <w:lang w:eastAsia="en-US"/>
              </w:rPr>
            </w:pPr>
            <w:r w:rsidRPr="00A26E99">
              <w:rPr>
                <w:rFonts w:ascii="Times New Roman" w:eastAsia="Times New Roman" w:hAnsi="Times New Roman" w:cs="Times New Roman"/>
                <w:color w:val="000000"/>
                <w:lang w:eastAsia="en-US"/>
              </w:rPr>
              <w:t>Между группами</w:t>
            </w:r>
          </w:p>
        </w:tc>
        <w:tc>
          <w:tcPr>
            <w:tcW w:w="1780" w:type="dxa"/>
            <w:tcBorders>
              <w:top w:val="nil"/>
              <w:left w:val="nil"/>
              <w:bottom w:val="single" w:sz="4" w:space="0" w:color="auto"/>
              <w:right w:val="single" w:sz="4" w:space="0" w:color="auto"/>
            </w:tcBorders>
            <w:shd w:val="clear" w:color="auto" w:fill="auto"/>
            <w:noWrap/>
            <w:vAlign w:val="center"/>
            <w:hideMark/>
          </w:tcPr>
          <w:p w14:paraId="2182CE79" w14:textId="77777777" w:rsidR="00CF6F88" w:rsidRPr="00A26E99" w:rsidRDefault="00CF6F88" w:rsidP="005846A9">
            <w:pPr>
              <w:ind w:firstLine="0"/>
              <w:jc w:val="left"/>
              <w:rPr>
                <w:rFonts w:ascii="Times New Roman" w:eastAsia="Times New Roman" w:hAnsi="Times New Roman" w:cs="Times New Roman"/>
                <w:color w:val="000000"/>
                <w:lang w:eastAsia="en-US"/>
              </w:rPr>
            </w:pPr>
            <w:r w:rsidRPr="00A26E99">
              <w:rPr>
                <w:rFonts w:ascii="Times New Roman" w:eastAsia="Times New Roman" w:hAnsi="Times New Roman" w:cs="Times New Roman"/>
                <w:color w:val="000000"/>
                <w:lang w:eastAsia="en-US"/>
              </w:rPr>
              <w:t>9.311</w:t>
            </w:r>
          </w:p>
        </w:tc>
        <w:tc>
          <w:tcPr>
            <w:tcW w:w="1000" w:type="dxa"/>
            <w:tcBorders>
              <w:top w:val="nil"/>
              <w:left w:val="nil"/>
              <w:bottom w:val="single" w:sz="4" w:space="0" w:color="auto"/>
              <w:right w:val="single" w:sz="4" w:space="0" w:color="auto"/>
            </w:tcBorders>
            <w:shd w:val="clear" w:color="auto" w:fill="auto"/>
            <w:noWrap/>
            <w:vAlign w:val="center"/>
            <w:hideMark/>
          </w:tcPr>
          <w:p w14:paraId="3237B314" w14:textId="77777777" w:rsidR="00CF6F88" w:rsidRPr="00A26E99" w:rsidRDefault="00CF6F88" w:rsidP="005846A9">
            <w:pPr>
              <w:ind w:firstLine="0"/>
              <w:jc w:val="left"/>
              <w:rPr>
                <w:rFonts w:ascii="Times New Roman" w:eastAsia="Times New Roman" w:hAnsi="Times New Roman" w:cs="Times New Roman"/>
                <w:color w:val="000000"/>
                <w:lang w:eastAsia="en-US"/>
              </w:rPr>
            </w:pPr>
            <w:r w:rsidRPr="00A26E99">
              <w:rPr>
                <w:rFonts w:ascii="Times New Roman" w:eastAsia="Times New Roman" w:hAnsi="Times New Roman" w:cs="Times New Roman"/>
                <w:color w:val="000000"/>
                <w:lang w:eastAsia="en-US"/>
              </w:rPr>
              <w:t>5</w:t>
            </w:r>
          </w:p>
        </w:tc>
        <w:tc>
          <w:tcPr>
            <w:tcW w:w="1420" w:type="dxa"/>
            <w:tcBorders>
              <w:top w:val="nil"/>
              <w:left w:val="nil"/>
              <w:bottom w:val="single" w:sz="4" w:space="0" w:color="auto"/>
              <w:right w:val="single" w:sz="4" w:space="0" w:color="auto"/>
            </w:tcBorders>
            <w:shd w:val="clear" w:color="auto" w:fill="auto"/>
            <w:noWrap/>
            <w:vAlign w:val="center"/>
            <w:hideMark/>
          </w:tcPr>
          <w:p w14:paraId="1DDDC5CF" w14:textId="77777777" w:rsidR="00CF6F88" w:rsidRPr="00A26E99" w:rsidRDefault="00CF6F88" w:rsidP="005846A9">
            <w:pPr>
              <w:ind w:firstLine="0"/>
              <w:jc w:val="left"/>
              <w:rPr>
                <w:rFonts w:ascii="Times New Roman" w:eastAsia="Times New Roman" w:hAnsi="Times New Roman" w:cs="Times New Roman"/>
                <w:color w:val="000000"/>
                <w:lang w:eastAsia="en-US"/>
              </w:rPr>
            </w:pPr>
            <w:r w:rsidRPr="00A26E99">
              <w:rPr>
                <w:rFonts w:ascii="Times New Roman" w:eastAsia="Times New Roman" w:hAnsi="Times New Roman" w:cs="Times New Roman"/>
                <w:color w:val="000000"/>
                <w:lang w:eastAsia="en-US"/>
              </w:rPr>
              <w:t>1.862</w:t>
            </w:r>
          </w:p>
        </w:tc>
        <w:tc>
          <w:tcPr>
            <w:tcW w:w="1000" w:type="dxa"/>
            <w:tcBorders>
              <w:top w:val="nil"/>
              <w:left w:val="nil"/>
              <w:bottom w:val="single" w:sz="4" w:space="0" w:color="auto"/>
              <w:right w:val="single" w:sz="4" w:space="0" w:color="auto"/>
            </w:tcBorders>
            <w:shd w:val="clear" w:color="auto" w:fill="auto"/>
            <w:noWrap/>
            <w:vAlign w:val="center"/>
            <w:hideMark/>
          </w:tcPr>
          <w:p w14:paraId="5FFA4ADF" w14:textId="77777777" w:rsidR="00CF6F88" w:rsidRPr="00A26E99" w:rsidRDefault="00CF6F88" w:rsidP="005846A9">
            <w:pPr>
              <w:ind w:firstLine="0"/>
              <w:jc w:val="left"/>
              <w:rPr>
                <w:rFonts w:ascii="Times New Roman" w:eastAsia="Times New Roman" w:hAnsi="Times New Roman" w:cs="Times New Roman"/>
                <w:color w:val="000000"/>
                <w:lang w:eastAsia="en-US"/>
              </w:rPr>
            </w:pPr>
            <w:r w:rsidRPr="00A26E99">
              <w:rPr>
                <w:rFonts w:ascii="Times New Roman" w:eastAsia="Times New Roman" w:hAnsi="Times New Roman" w:cs="Times New Roman"/>
                <w:color w:val="000000"/>
                <w:lang w:eastAsia="en-US"/>
              </w:rPr>
              <w:t>18.695</w:t>
            </w:r>
          </w:p>
        </w:tc>
        <w:tc>
          <w:tcPr>
            <w:tcW w:w="1300" w:type="dxa"/>
            <w:tcBorders>
              <w:top w:val="nil"/>
              <w:left w:val="nil"/>
              <w:bottom w:val="single" w:sz="4" w:space="0" w:color="auto"/>
              <w:right w:val="single" w:sz="4" w:space="0" w:color="auto"/>
            </w:tcBorders>
            <w:shd w:val="clear" w:color="auto" w:fill="auto"/>
            <w:noWrap/>
            <w:vAlign w:val="center"/>
            <w:hideMark/>
          </w:tcPr>
          <w:p w14:paraId="20174174" w14:textId="77777777" w:rsidR="00CF6F88" w:rsidRPr="00A26E99" w:rsidRDefault="00CF6F88" w:rsidP="005846A9">
            <w:pPr>
              <w:ind w:firstLine="0"/>
              <w:jc w:val="left"/>
              <w:rPr>
                <w:rFonts w:ascii="Times New Roman" w:eastAsia="Times New Roman" w:hAnsi="Times New Roman" w:cs="Times New Roman"/>
                <w:bCs/>
                <w:lang w:eastAsia="en-US"/>
              </w:rPr>
            </w:pPr>
            <w:r w:rsidRPr="00A26E99">
              <w:rPr>
                <w:rFonts w:ascii="Times New Roman" w:eastAsia="Times New Roman" w:hAnsi="Times New Roman" w:cs="Times New Roman"/>
                <w:bCs/>
                <w:lang w:eastAsia="en-US"/>
              </w:rPr>
              <w:t>.000</w:t>
            </w:r>
          </w:p>
        </w:tc>
      </w:tr>
      <w:tr w:rsidR="00CF6F88" w:rsidRPr="00A26E99" w14:paraId="2B2849E5" w14:textId="77777777" w:rsidTr="00B01183">
        <w:trPr>
          <w:trHeight w:val="300"/>
        </w:trPr>
        <w:tc>
          <w:tcPr>
            <w:tcW w:w="1721" w:type="dxa"/>
            <w:vMerge/>
            <w:tcBorders>
              <w:top w:val="nil"/>
              <w:left w:val="single" w:sz="4" w:space="0" w:color="auto"/>
              <w:bottom w:val="single" w:sz="4" w:space="0" w:color="auto"/>
              <w:right w:val="single" w:sz="4" w:space="0" w:color="auto"/>
            </w:tcBorders>
            <w:vAlign w:val="center"/>
            <w:hideMark/>
          </w:tcPr>
          <w:p w14:paraId="49FBD739" w14:textId="77777777" w:rsidR="00CF6F88" w:rsidRPr="00A26E99" w:rsidRDefault="00CF6F88" w:rsidP="005846A9">
            <w:pPr>
              <w:ind w:firstLine="0"/>
              <w:jc w:val="left"/>
              <w:rPr>
                <w:rFonts w:ascii="Times New Roman" w:eastAsia="Times New Roman" w:hAnsi="Times New Roman" w:cs="Times New Roman"/>
                <w:color w:val="000000"/>
                <w:lang w:eastAsia="en-US"/>
              </w:rPr>
            </w:pPr>
          </w:p>
        </w:tc>
        <w:tc>
          <w:tcPr>
            <w:tcW w:w="1245" w:type="dxa"/>
            <w:tcBorders>
              <w:top w:val="nil"/>
              <w:left w:val="nil"/>
              <w:bottom w:val="single" w:sz="4" w:space="0" w:color="auto"/>
              <w:right w:val="single" w:sz="4" w:space="0" w:color="auto"/>
            </w:tcBorders>
            <w:shd w:val="clear" w:color="auto" w:fill="auto"/>
            <w:hideMark/>
          </w:tcPr>
          <w:p w14:paraId="5D7C85D7" w14:textId="77777777" w:rsidR="00CF6F88" w:rsidRPr="00A26E99" w:rsidRDefault="00CF6F88" w:rsidP="005846A9">
            <w:pPr>
              <w:ind w:firstLine="0"/>
              <w:jc w:val="left"/>
              <w:rPr>
                <w:rFonts w:ascii="Times New Roman" w:eastAsia="Times New Roman" w:hAnsi="Times New Roman" w:cs="Times New Roman"/>
                <w:color w:val="000000"/>
                <w:lang w:eastAsia="en-US"/>
              </w:rPr>
            </w:pPr>
            <w:r w:rsidRPr="00A26E99">
              <w:rPr>
                <w:rFonts w:ascii="Times New Roman" w:eastAsia="Times New Roman" w:hAnsi="Times New Roman" w:cs="Times New Roman"/>
                <w:color w:val="000000"/>
                <w:lang w:eastAsia="en-US"/>
              </w:rPr>
              <w:t>Внутри группы</w:t>
            </w:r>
          </w:p>
        </w:tc>
        <w:tc>
          <w:tcPr>
            <w:tcW w:w="1780" w:type="dxa"/>
            <w:tcBorders>
              <w:top w:val="nil"/>
              <w:left w:val="nil"/>
              <w:bottom w:val="single" w:sz="4" w:space="0" w:color="auto"/>
              <w:right w:val="single" w:sz="4" w:space="0" w:color="auto"/>
            </w:tcBorders>
            <w:shd w:val="clear" w:color="auto" w:fill="auto"/>
            <w:noWrap/>
            <w:vAlign w:val="center"/>
            <w:hideMark/>
          </w:tcPr>
          <w:p w14:paraId="0D2764AC" w14:textId="77777777" w:rsidR="00CF6F88" w:rsidRPr="00A26E99" w:rsidRDefault="00CF6F88" w:rsidP="005846A9">
            <w:pPr>
              <w:ind w:firstLine="0"/>
              <w:jc w:val="left"/>
              <w:rPr>
                <w:rFonts w:ascii="Times New Roman" w:eastAsia="Times New Roman" w:hAnsi="Times New Roman" w:cs="Times New Roman"/>
                <w:color w:val="000000"/>
                <w:lang w:eastAsia="en-US"/>
              </w:rPr>
            </w:pPr>
            <w:r w:rsidRPr="00A26E99">
              <w:rPr>
                <w:rFonts w:ascii="Times New Roman" w:eastAsia="Times New Roman" w:hAnsi="Times New Roman" w:cs="Times New Roman"/>
                <w:color w:val="000000"/>
                <w:lang w:eastAsia="en-US"/>
              </w:rPr>
              <w:t>40.543</w:t>
            </w:r>
          </w:p>
        </w:tc>
        <w:tc>
          <w:tcPr>
            <w:tcW w:w="1000" w:type="dxa"/>
            <w:tcBorders>
              <w:top w:val="nil"/>
              <w:left w:val="nil"/>
              <w:bottom w:val="single" w:sz="4" w:space="0" w:color="auto"/>
              <w:right w:val="single" w:sz="4" w:space="0" w:color="auto"/>
            </w:tcBorders>
            <w:shd w:val="clear" w:color="auto" w:fill="auto"/>
            <w:noWrap/>
            <w:vAlign w:val="center"/>
            <w:hideMark/>
          </w:tcPr>
          <w:p w14:paraId="3B4DCC9D" w14:textId="77777777" w:rsidR="00CF6F88" w:rsidRPr="00A26E99" w:rsidRDefault="00CF6F88" w:rsidP="005846A9">
            <w:pPr>
              <w:ind w:firstLine="0"/>
              <w:jc w:val="left"/>
              <w:rPr>
                <w:rFonts w:ascii="Times New Roman" w:eastAsia="Times New Roman" w:hAnsi="Times New Roman" w:cs="Times New Roman"/>
                <w:color w:val="000000"/>
                <w:lang w:eastAsia="en-US"/>
              </w:rPr>
            </w:pPr>
            <w:r w:rsidRPr="00A26E99">
              <w:rPr>
                <w:rFonts w:ascii="Times New Roman" w:eastAsia="Times New Roman" w:hAnsi="Times New Roman" w:cs="Times New Roman"/>
                <w:color w:val="000000"/>
                <w:lang w:eastAsia="en-US"/>
              </w:rPr>
              <w:t>407</w:t>
            </w:r>
          </w:p>
        </w:tc>
        <w:tc>
          <w:tcPr>
            <w:tcW w:w="1420" w:type="dxa"/>
            <w:tcBorders>
              <w:top w:val="nil"/>
              <w:left w:val="nil"/>
              <w:bottom w:val="single" w:sz="4" w:space="0" w:color="auto"/>
              <w:right w:val="single" w:sz="4" w:space="0" w:color="auto"/>
            </w:tcBorders>
            <w:shd w:val="clear" w:color="auto" w:fill="auto"/>
            <w:noWrap/>
            <w:vAlign w:val="center"/>
            <w:hideMark/>
          </w:tcPr>
          <w:p w14:paraId="32AF6A5E" w14:textId="77777777" w:rsidR="00CF6F88" w:rsidRPr="00A26E99" w:rsidRDefault="00CF6F88" w:rsidP="005846A9">
            <w:pPr>
              <w:ind w:firstLine="0"/>
              <w:jc w:val="left"/>
              <w:rPr>
                <w:rFonts w:ascii="Times New Roman" w:eastAsia="Times New Roman" w:hAnsi="Times New Roman" w:cs="Times New Roman"/>
                <w:color w:val="000000"/>
                <w:lang w:eastAsia="en-US"/>
              </w:rPr>
            </w:pPr>
            <w:r w:rsidRPr="00A26E99">
              <w:rPr>
                <w:rFonts w:ascii="Times New Roman" w:eastAsia="Times New Roman" w:hAnsi="Times New Roman" w:cs="Times New Roman"/>
                <w:color w:val="000000"/>
                <w:lang w:eastAsia="en-US"/>
              </w:rPr>
              <w:t>.100</w:t>
            </w:r>
          </w:p>
        </w:tc>
        <w:tc>
          <w:tcPr>
            <w:tcW w:w="1000" w:type="dxa"/>
            <w:tcBorders>
              <w:top w:val="nil"/>
              <w:left w:val="nil"/>
              <w:bottom w:val="single" w:sz="4" w:space="0" w:color="auto"/>
              <w:right w:val="single" w:sz="4" w:space="0" w:color="auto"/>
            </w:tcBorders>
            <w:shd w:val="clear" w:color="auto" w:fill="auto"/>
            <w:vAlign w:val="center"/>
            <w:hideMark/>
          </w:tcPr>
          <w:p w14:paraId="0E906EFE" w14:textId="77777777" w:rsidR="00CF6F88" w:rsidRPr="00A26E99" w:rsidRDefault="00CF6F88" w:rsidP="005846A9">
            <w:pPr>
              <w:ind w:firstLine="0"/>
              <w:jc w:val="left"/>
              <w:rPr>
                <w:rFonts w:ascii="Times New Roman" w:eastAsia="Times New Roman" w:hAnsi="Times New Roman" w:cs="Times New Roman"/>
                <w:color w:val="000000"/>
                <w:lang w:eastAsia="en-US"/>
              </w:rPr>
            </w:pPr>
            <w:r w:rsidRPr="00A26E99">
              <w:rPr>
                <w:rFonts w:ascii="Times New Roman" w:eastAsia="Times New Roman" w:hAnsi="Times New Roman" w:cs="Times New Roman"/>
                <w:color w:val="000000"/>
                <w:lang w:eastAsia="en-US"/>
              </w:rPr>
              <w:t> </w:t>
            </w:r>
          </w:p>
        </w:tc>
        <w:tc>
          <w:tcPr>
            <w:tcW w:w="1300" w:type="dxa"/>
            <w:tcBorders>
              <w:top w:val="nil"/>
              <w:left w:val="nil"/>
              <w:bottom w:val="single" w:sz="4" w:space="0" w:color="auto"/>
              <w:right w:val="single" w:sz="4" w:space="0" w:color="auto"/>
            </w:tcBorders>
            <w:shd w:val="clear" w:color="auto" w:fill="auto"/>
            <w:vAlign w:val="center"/>
            <w:hideMark/>
          </w:tcPr>
          <w:p w14:paraId="55FECDC1" w14:textId="77777777" w:rsidR="00CF6F88" w:rsidRPr="00A26E99" w:rsidRDefault="00CF6F88" w:rsidP="005846A9">
            <w:pPr>
              <w:ind w:firstLine="0"/>
              <w:jc w:val="left"/>
              <w:rPr>
                <w:rFonts w:ascii="Times New Roman" w:eastAsia="Times New Roman" w:hAnsi="Times New Roman" w:cs="Times New Roman"/>
                <w:bCs/>
                <w:lang w:eastAsia="en-US"/>
              </w:rPr>
            </w:pPr>
            <w:r w:rsidRPr="00A26E99">
              <w:rPr>
                <w:rFonts w:ascii="Times New Roman" w:eastAsia="Times New Roman" w:hAnsi="Times New Roman" w:cs="Times New Roman"/>
                <w:bCs/>
                <w:lang w:eastAsia="en-US"/>
              </w:rPr>
              <w:t> </w:t>
            </w:r>
          </w:p>
        </w:tc>
      </w:tr>
      <w:tr w:rsidR="00CF6F88" w:rsidRPr="00A26E99" w14:paraId="5B474A82" w14:textId="77777777" w:rsidTr="00B01183">
        <w:trPr>
          <w:trHeight w:val="300"/>
        </w:trPr>
        <w:tc>
          <w:tcPr>
            <w:tcW w:w="1721" w:type="dxa"/>
            <w:vMerge/>
            <w:tcBorders>
              <w:top w:val="nil"/>
              <w:left w:val="single" w:sz="4" w:space="0" w:color="auto"/>
              <w:bottom w:val="single" w:sz="4" w:space="0" w:color="auto"/>
              <w:right w:val="single" w:sz="4" w:space="0" w:color="auto"/>
            </w:tcBorders>
            <w:vAlign w:val="center"/>
            <w:hideMark/>
          </w:tcPr>
          <w:p w14:paraId="43A7956E" w14:textId="77777777" w:rsidR="00CF6F88" w:rsidRPr="00A26E99" w:rsidRDefault="00CF6F88" w:rsidP="005846A9">
            <w:pPr>
              <w:ind w:firstLine="0"/>
              <w:jc w:val="left"/>
              <w:rPr>
                <w:rFonts w:ascii="Times New Roman" w:eastAsia="Times New Roman" w:hAnsi="Times New Roman" w:cs="Times New Roman"/>
                <w:color w:val="000000"/>
                <w:lang w:eastAsia="en-US"/>
              </w:rPr>
            </w:pPr>
          </w:p>
        </w:tc>
        <w:tc>
          <w:tcPr>
            <w:tcW w:w="1245" w:type="dxa"/>
            <w:tcBorders>
              <w:top w:val="nil"/>
              <w:left w:val="nil"/>
              <w:bottom w:val="single" w:sz="4" w:space="0" w:color="auto"/>
              <w:right w:val="single" w:sz="4" w:space="0" w:color="auto"/>
            </w:tcBorders>
            <w:shd w:val="clear" w:color="auto" w:fill="auto"/>
            <w:hideMark/>
          </w:tcPr>
          <w:p w14:paraId="0F1C827E" w14:textId="77777777" w:rsidR="00CF6F88" w:rsidRPr="00A26E99" w:rsidRDefault="00CF6F88" w:rsidP="005846A9">
            <w:pPr>
              <w:ind w:firstLine="0"/>
              <w:jc w:val="left"/>
              <w:rPr>
                <w:rFonts w:ascii="Times New Roman" w:eastAsia="Times New Roman" w:hAnsi="Times New Roman" w:cs="Times New Roman"/>
                <w:color w:val="000000"/>
                <w:lang w:eastAsia="en-US"/>
              </w:rPr>
            </w:pPr>
            <w:r w:rsidRPr="00A26E99">
              <w:rPr>
                <w:rFonts w:ascii="Times New Roman" w:eastAsia="Times New Roman" w:hAnsi="Times New Roman" w:cs="Times New Roman"/>
                <w:color w:val="000000"/>
                <w:lang w:eastAsia="en-US"/>
              </w:rPr>
              <w:t xml:space="preserve">Всего </w:t>
            </w:r>
          </w:p>
        </w:tc>
        <w:tc>
          <w:tcPr>
            <w:tcW w:w="1780" w:type="dxa"/>
            <w:tcBorders>
              <w:top w:val="nil"/>
              <w:left w:val="nil"/>
              <w:bottom w:val="single" w:sz="4" w:space="0" w:color="auto"/>
              <w:right w:val="single" w:sz="4" w:space="0" w:color="auto"/>
            </w:tcBorders>
            <w:shd w:val="clear" w:color="auto" w:fill="auto"/>
            <w:noWrap/>
            <w:vAlign w:val="center"/>
            <w:hideMark/>
          </w:tcPr>
          <w:p w14:paraId="53C6D3F8" w14:textId="77777777" w:rsidR="00CF6F88" w:rsidRPr="00A26E99" w:rsidRDefault="00CF6F88" w:rsidP="005846A9">
            <w:pPr>
              <w:ind w:firstLine="0"/>
              <w:jc w:val="left"/>
              <w:rPr>
                <w:rFonts w:ascii="Times New Roman" w:eastAsia="Times New Roman" w:hAnsi="Times New Roman" w:cs="Times New Roman"/>
                <w:color w:val="000000"/>
                <w:lang w:eastAsia="en-US"/>
              </w:rPr>
            </w:pPr>
            <w:r w:rsidRPr="00A26E99">
              <w:rPr>
                <w:rFonts w:ascii="Times New Roman" w:eastAsia="Times New Roman" w:hAnsi="Times New Roman" w:cs="Times New Roman"/>
                <w:color w:val="000000"/>
                <w:lang w:eastAsia="en-US"/>
              </w:rPr>
              <w:t>49.855</w:t>
            </w:r>
          </w:p>
        </w:tc>
        <w:tc>
          <w:tcPr>
            <w:tcW w:w="1000" w:type="dxa"/>
            <w:tcBorders>
              <w:top w:val="nil"/>
              <w:left w:val="nil"/>
              <w:bottom w:val="single" w:sz="4" w:space="0" w:color="auto"/>
              <w:right w:val="single" w:sz="4" w:space="0" w:color="auto"/>
            </w:tcBorders>
            <w:shd w:val="clear" w:color="auto" w:fill="auto"/>
            <w:noWrap/>
            <w:vAlign w:val="center"/>
            <w:hideMark/>
          </w:tcPr>
          <w:p w14:paraId="0DBEB3C7" w14:textId="77777777" w:rsidR="00CF6F88" w:rsidRPr="00A26E99" w:rsidRDefault="00CF6F88" w:rsidP="005846A9">
            <w:pPr>
              <w:ind w:firstLine="0"/>
              <w:jc w:val="left"/>
              <w:rPr>
                <w:rFonts w:ascii="Times New Roman" w:eastAsia="Times New Roman" w:hAnsi="Times New Roman" w:cs="Times New Roman"/>
                <w:color w:val="000000"/>
                <w:lang w:eastAsia="en-US"/>
              </w:rPr>
            </w:pPr>
            <w:r w:rsidRPr="00A26E99">
              <w:rPr>
                <w:rFonts w:ascii="Times New Roman" w:eastAsia="Times New Roman" w:hAnsi="Times New Roman" w:cs="Times New Roman"/>
                <w:color w:val="000000"/>
                <w:lang w:eastAsia="en-US"/>
              </w:rPr>
              <w:t>412</w:t>
            </w:r>
          </w:p>
        </w:tc>
        <w:tc>
          <w:tcPr>
            <w:tcW w:w="1420" w:type="dxa"/>
            <w:tcBorders>
              <w:top w:val="nil"/>
              <w:left w:val="nil"/>
              <w:bottom w:val="single" w:sz="4" w:space="0" w:color="auto"/>
              <w:right w:val="single" w:sz="4" w:space="0" w:color="auto"/>
            </w:tcBorders>
            <w:shd w:val="clear" w:color="auto" w:fill="auto"/>
            <w:vAlign w:val="center"/>
            <w:hideMark/>
          </w:tcPr>
          <w:p w14:paraId="6803953C" w14:textId="77777777" w:rsidR="00CF6F88" w:rsidRPr="00A26E99" w:rsidRDefault="00CF6F88" w:rsidP="005846A9">
            <w:pPr>
              <w:ind w:firstLine="0"/>
              <w:jc w:val="left"/>
              <w:rPr>
                <w:rFonts w:ascii="Times New Roman" w:eastAsia="Times New Roman" w:hAnsi="Times New Roman" w:cs="Times New Roman"/>
                <w:color w:val="000000"/>
                <w:lang w:eastAsia="en-US"/>
              </w:rPr>
            </w:pPr>
            <w:r w:rsidRPr="00A26E99">
              <w:rPr>
                <w:rFonts w:ascii="Times New Roman" w:eastAsia="Times New Roman" w:hAnsi="Times New Roman" w:cs="Times New Roman"/>
                <w:color w:val="000000"/>
                <w:lang w:eastAsia="en-US"/>
              </w:rPr>
              <w:t> </w:t>
            </w:r>
          </w:p>
        </w:tc>
        <w:tc>
          <w:tcPr>
            <w:tcW w:w="1000" w:type="dxa"/>
            <w:tcBorders>
              <w:top w:val="nil"/>
              <w:left w:val="nil"/>
              <w:bottom w:val="single" w:sz="4" w:space="0" w:color="auto"/>
              <w:right w:val="single" w:sz="4" w:space="0" w:color="auto"/>
            </w:tcBorders>
            <w:shd w:val="clear" w:color="auto" w:fill="auto"/>
            <w:vAlign w:val="center"/>
            <w:hideMark/>
          </w:tcPr>
          <w:p w14:paraId="6C81049F" w14:textId="77777777" w:rsidR="00CF6F88" w:rsidRPr="00A26E99" w:rsidRDefault="00CF6F88" w:rsidP="005846A9">
            <w:pPr>
              <w:ind w:firstLine="0"/>
              <w:jc w:val="left"/>
              <w:rPr>
                <w:rFonts w:ascii="Times New Roman" w:eastAsia="Times New Roman" w:hAnsi="Times New Roman" w:cs="Times New Roman"/>
                <w:color w:val="000000"/>
                <w:lang w:eastAsia="en-US"/>
              </w:rPr>
            </w:pPr>
            <w:r w:rsidRPr="00A26E99">
              <w:rPr>
                <w:rFonts w:ascii="Times New Roman" w:eastAsia="Times New Roman" w:hAnsi="Times New Roman" w:cs="Times New Roman"/>
                <w:color w:val="000000"/>
                <w:lang w:eastAsia="en-US"/>
              </w:rPr>
              <w:t> </w:t>
            </w:r>
          </w:p>
        </w:tc>
        <w:tc>
          <w:tcPr>
            <w:tcW w:w="1300" w:type="dxa"/>
            <w:tcBorders>
              <w:top w:val="nil"/>
              <w:left w:val="nil"/>
              <w:bottom w:val="single" w:sz="4" w:space="0" w:color="auto"/>
              <w:right w:val="single" w:sz="4" w:space="0" w:color="auto"/>
            </w:tcBorders>
            <w:shd w:val="clear" w:color="auto" w:fill="auto"/>
            <w:vAlign w:val="center"/>
            <w:hideMark/>
          </w:tcPr>
          <w:p w14:paraId="2C9B4232" w14:textId="77777777" w:rsidR="00CF6F88" w:rsidRPr="00A26E99" w:rsidRDefault="00CF6F88" w:rsidP="005846A9">
            <w:pPr>
              <w:ind w:firstLine="0"/>
              <w:jc w:val="left"/>
              <w:rPr>
                <w:rFonts w:ascii="Times New Roman" w:eastAsia="Times New Roman" w:hAnsi="Times New Roman" w:cs="Times New Roman"/>
                <w:bCs/>
                <w:lang w:eastAsia="en-US"/>
              </w:rPr>
            </w:pPr>
            <w:r w:rsidRPr="00A26E99">
              <w:rPr>
                <w:rFonts w:ascii="Times New Roman" w:eastAsia="Times New Roman" w:hAnsi="Times New Roman" w:cs="Times New Roman"/>
                <w:bCs/>
                <w:lang w:eastAsia="en-US"/>
              </w:rPr>
              <w:t> </w:t>
            </w:r>
          </w:p>
        </w:tc>
      </w:tr>
      <w:tr w:rsidR="00CF6F88" w:rsidRPr="00A26E99" w14:paraId="20284B25" w14:textId="77777777" w:rsidTr="00B01183">
        <w:trPr>
          <w:trHeight w:val="300"/>
        </w:trPr>
        <w:tc>
          <w:tcPr>
            <w:tcW w:w="1721" w:type="dxa"/>
            <w:vMerge w:val="restart"/>
            <w:tcBorders>
              <w:top w:val="nil"/>
              <w:left w:val="single" w:sz="4" w:space="0" w:color="auto"/>
              <w:bottom w:val="single" w:sz="4" w:space="0" w:color="auto"/>
              <w:right w:val="single" w:sz="4" w:space="0" w:color="auto"/>
            </w:tcBorders>
            <w:shd w:val="clear" w:color="auto" w:fill="auto"/>
            <w:hideMark/>
          </w:tcPr>
          <w:p w14:paraId="59024EF7" w14:textId="77777777" w:rsidR="00CF6F88" w:rsidRPr="00A26E99" w:rsidRDefault="00CF6F88" w:rsidP="005846A9">
            <w:pPr>
              <w:ind w:firstLine="0"/>
              <w:jc w:val="left"/>
              <w:rPr>
                <w:rFonts w:ascii="Times New Roman" w:eastAsia="Times New Roman" w:hAnsi="Times New Roman" w:cs="Times New Roman"/>
                <w:color w:val="000000"/>
                <w:lang w:eastAsia="en-US"/>
              </w:rPr>
            </w:pPr>
            <w:r w:rsidRPr="00A26E99">
              <w:rPr>
                <w:rFonts w:ascii="Times New Roman" w:eastAsia="Times New Roman" w:hAnsi="Times New Roman" w:cs="Times New Roman"/>
                <w:color w:val="000000"/>
                <w:lang w:eastAsia="en-US"/>
              </w:rPr>
              <w:t>Укажите город/область</w:t>
            </w:r>
          </w:p>
        </w:tc>
        <w:tc>
          <w:tcPr>
            <w:tcW w:w="1245" w:type="dxa"/>
            <w:tcBorders>
              <w:top w:val="nil"/>
              <w:left w:val="nil"/>
              <w:bottom w:val="single" w:sz="4" w:space="0" w:color="auto"/>
              <w:right w:val="single" w:sz="4" w:space="0" w:color="auto"/>
            </w:tcBorders>
            <w:shd w:val="clear" w:color="auto" w:fill="auto"/>
            <w:hideMark/>
          </w:tcPr>
          <w:p w14:paraId="489C4F98" w14:textId="77777777" w:rsidR="00CF6F88" w:rsidRPr="00A26E99" w:rsidRDefault="00CF6F88" w:rsidP="005846A9">
            <w:pPr>
              <w:ind w:firstLine="0"/>
              <w:jc w:val="left"/>
              <w:rPr>
                <w:rFonts w:ascii="Times New Roman" w:eastAsia="Times New Roman" w:hAnsi="Times New Roman" w:cs="Times New Roman"/>
                <w:color w:val="000000"/>
                <w:lang w:eastAsia="en-US"/>
              </w:rPr>
            </w:pPr>
            <w:r w:rsidRPr="00A26E99">
              <w:rPr>
                <w:rFonts w:ascii="Times New Roman" w:eastAsia="Times New Roman" w:hAnsi="Times New Roman" w:cs="Times New Roman"/>
                <w:color w:val="000000"/>
                <w:lang w:eastAsia="en-US"/>
              </w:rPr>
              <w:t>Между группами</w:t>
            </w:r>
          </w:p>
        </w:tc>
        <w:tc>
          <w:tcPr>
            <w:tcW w:w="1780" w:type="dxa"/>
            <w:tcBorders>
              <w:top w:val="nil"/>
              <w:left w:val="nil"/>
              <w:bottom w:val="single" w:sz="4" w:space="0" w:color="auto"/>
              <w:right w:val="single" w:sz="4" w:space="0" w:color="auto"/>
            </w:tcBorders>
            <w:shd w:val="clear" w:color="auto" w:fill="auto"/>
            <w:noWrap/>
            <w:vAlign w:val="center"/>
            <w:hideMark/>
          </w:tcPr>
          <w:p w14:paraId="2FA64958" w14:textId="77777777" w:rsidR="00CF6F88" w:rsidRPr="00A26E99" w:rsidRDefault="00CF6F88" w:rsidP="005846A9">
            <w:pPr>
              <w:ind w:firstLine="0"/>
              <w:jc w:val="left"/>
              <w:rPr>
                <w:rFonts w:ascii="Times New Roman" w:eastAsia="Times New Roman" w:hAnsi="Times New Roman" w:cs="Times New Roman"/>
                <w:color w:val="000000"/>
                <w:lang w:eastAsia="en-US"/>
              </w:rPr>
            </w:pPr>
            <w:r w:rsidRPr="00A26E99">
              <w:rPr>
                <w:rFonts w:ascii="Times New Roman" w:eastAsia="Times New Roman" w:hAnsi="Times New Roman" w:cs="Times New Roman"/>
                <w:color w:val="000000"/>
                <w:lang w:eastAsia="en-US"/>
              </w:rPr>
              <w:t>90.423</w:t>
            </w:r>
          </w:p>
        </w:tc>
        <w:tc>
          <w:tcPr>
            <w:tcW w:w="1000" w:type="dxa"/>
            <w:tcBorders>
              <w:top w:val="nil"/>
              <w:left w:val="nil"/>
              <w:bottom w:val="single" w:sz="4" w:space="0" w:color="auto"/>
              <w:right w:val="single" w:sz="4" w:space="0" w:color="auto"/>
            </w:tcBorders>
            <w:shd w:val="clear" w:color="auto" w:fill="auto"/>
            <w:noWrap/>
            <w:vAlign w:val="center"/>
            <w:hideMark/>
          </w:tcPr>
          <w:p w14:paraId="1958879E" w14:textId="77777777" w:rsidR="00CF6F88" w:rsidRPr="00A26E99" w:rsidRDefault="00CF6F88" w:rsidP="005846A9">
            <w:pPr>
              <w:ind w:firstLine="0"/>
              <w:jc w:val="left"/>
              <w:rPr>
                <w:rFonts w:ascii="Times New Roman" w:eastAsia="Times New Roman" w:hAnsi="Times New Roman" w:cs="Times New Roman"/>
                <w:color w:val="000000"/>
                <w:lang w:eastAsia="en-US"/>
              </w:rPr>
            </w:pPr>
            <w:r w:rsidRPr="00A26E99">
              <w:rPr>
                <w:rFonts w:ascii="Times New Roman" w:eastAsia="Times New Roman" w:hAnsi="Times New Roman" w:cs="Times New Roman"/>
                <w:color w:val="000000"/>
                <w:lang w:eastAsia="en-US"/>
              </w:rPr>
              <w:t>5</w:t>
            </w:r>
          </w:p>
        </w:tc>
        <w:tc>
          <w:tcPr>
            <w:tcW w:w="1420" w:type="dxa"/>
            <w:tcBorders>
              <w:top w:val="nil"/>
              <w:left w:val="nil"/>
              <w:bottom w:val="single" w:sz="4" w:space="0" w:color="auto"/>
              <w:right w:val="single" w:sz="4" w:space="0" w:color="auto"/>
            </w:tcBorders>
            <w:shd w:val="clear" w:color="auto" w:fill="auto"/>
            <w:noWrap/>
            <w:vAlign w:val="center"/>
            <w:hideMark/>
          </w:tcPr>
          <w:p w14:paraId="74577949" w14:textId="77777777" w:rsidR="00CF6F88" w:rsidRPr="00A26E99" w:rsidRDefault="00CF6F88" w:rsidP="005846A9">
            <w:pPr>
              <w:ind w:firstLine="0"/>
              <w:jc w:val="left"/>
              <w:rPr>
                <w:rFonts w:ascii="Times New Roman" w:eastAsia="Times New Roman" w:hAnsi="Times New Roman" w:cs="Times New Roman"/>
                <w:color w:val="000000"/>
                <w:lang w:eastAsia="en-US"/>
              </w:rPr>
            </w:pPr>
            <w:r w:rsidRPr="00A26E99">
              <w:rPr>
                <w:rFonts w:ascii="Times New Roman" w:eastAsia="Times New Roman" w:hAnsi="Times New Roman" w:cs="Times New Roman"/>
                <w:color w:val="000000"/>
                <w:lang w:eastAsia="en-US"/>
              </w:rPr>
              <w:t>18.085</w:t>
            </w:r>
          </w:p>
        </w:tc>
        <w:tc>
          <w:tcPr>
            <w:tcW w:w="1000" w:type="dxa"/>
            <w:tcBorders>
              <w:top w:val="nil"/>
              <w:left w:val="nil"/>
              <w:bottom w:val="single" w:sz="4" w:space="0" w:color="auto"/>
              <w:right w:val="single" w:sz="4" w:space="0" w:color="auto"/>
            </w:tcBorders>
            <w:shd w:val="clear" w:color="auto" w:fill="auto"/>
            <w:noWrap/>
            <w:vAlign w:val="center"/>
            <w:hideMark/>
          </w:tcPr>
          <w:p w14:paraId="5AD4CAE5" w14:textId="77777777" w:rsidR="00CF6F88" w:rsidRPr="00A26E99" w:rsidRDefault="00CF6F88" w:rsidP="005846A9">
            <w:pPr>
              <w:ind w:firstLine="0"/>
              <w:jc w:val="left"/>
              <w:rPr>
                <w:rFonts w:ascii="Times New Roman" w:eastAsia="Times New Roman" w:hAnsi="Times New Roman" w:cs="Times New Roman"/>
                <w:color w:val="000000"/>
                <w:lang w:eastAsia="en-US"/>
              </w:rPr>
            </w:pPr>
            <w:r w:rsidRPr="00A26E99">
              <w:rPr>
                <w:rFonts w:ascii="Times New Roman" w:eastAsia="Times New Roman" w:hAnsi="Times New Roman" w:cs="Times New Roman"/>
                <w:color w:val="000000"/>
                <w:lang w:eastAsia="en-US"/>
              </w:rPr>
              <w:t>5.402</w:t>
            </w:r>
          </w:p>
        </w:tc>
        <w:tc>
          <w:tcPr>
            <w:tcW w:w="1300" w:type="dxa"/>
            <w:tcBorders>
              <w:top w:val="nil"/>
              <w:left w:val="nil"/>
              <w:bottom w:val="single" w:sz="4" w:space="0" w:color="auto"/>
              <w:right w:val="single" w:sz="4" w:space="0" w:color="auto"/>
            </w:tcBorders>
            <w:shd w:val="clear" w:color="auto" w:fill="auto"/>
            <w:noWrap/>
            <w:vAlign w:val="center"/>
            <w:hideMark/>
          </w:tcPr>
          <w:p w14:paraId="3078AA41" w14:textId="77777777" w:rsidR="00CF6F88" w:rsidRPr="00A26E99" w:rsidRDefault="00CF6F88" w:rsidP="005846A9">
            <w:pPr>
              <w:ind w:firstLine="0"/>
              <w:jc w:val="left"/>
              <w:rPr>
                <w:rFonts w:ascii="Times New Roman" w:eastAsia="Times New Roman" w:hAnsi="Times New Roman" w:cs="Times New Roman"/>
                <w:bCs/>
                <w:lang w:eastAsia="en-US"/>
              </w:rPr>
            </w:pPr>
            <w:r w:rsidRPr="00A26E99">
              <w:rPr>
                <w:rFonts w:ascii="Times New Roman" w:eastAsia="Times New Roman" w:hAnsi="Times New Roman" w:cs="Times New Roman"/>
                <w:bCs/>
                <w:lang w:eastAsia="en-US"/>
              </w:rPr>
              <w:t>.00008</w:t>
            </w:r>
          </w:p>
        </w:tc>
      </w:tr>
      <w:tr w:rsidR="00CF6F88" w:rsidRPr="00A26E99" w14:paraId="192FE863" w14:textId="77777777" w:rsidTr="00B01183">
        <w:trPr>
          <w:trHeight w:val="300"/>
        </w:trPr>
        <w:tc>
          <w:tcPr>
            <w:tcW w:w="1721" w:type="dxa"/>
            <w:vMerge/>
            <w:tcBorders>
              <w:top w:val="nil"/>
              <w:left w:val="single" w:sz="4" w:space="0" w:color="auto"/>
              <w:bottom w:val="single" w:sz="4" w:space="0" w:color="auto"/>
              <w:right w:val="single" w:sz="4" w:space="0" w:color="auto"/>
            </w:tcBorders>
            <w:vAlign w:val="center"/>
            <w:hideMark/>
          </w:tcPr>
          <w:p w14:paraId="44D78184" w14:textId="77777777" w:rsidR="00CF6F88" w:rsidRPr="00A26E99" w:rsidRDefault="00CF6F88" w:rsidP="005846A9">
            <w:pPr>
              <w:ind w:firstLine="0"/>
              <w:jc w:val="left"/>
              <w:rPr>
                <w:rFonts w:ascii="Times New Roman" w:eastAsia="Times New Roman" w:hAnsi="Times New Roman" w:cs="Times New Roman"/>
                <w:color w:val="000000"/>
                <w:lang w:eastAsia="en-US"/>
              </w:rPr>
            </w:pPr>
          </w:p>
        </w:tc>
        <w:tc>
          <w:tcPr>
            <w:tcW w:w="1245" w:type="dxa"/>
            <w:tcBorders>
              <w:top w:val="nil"/>
              <w:left w:val="nil"/>
              <w:bottom w:val="single" w:sz="4" w:space="0" w:color="auto"/>
              <w:right w:val="single" w:sz="4" w:space="0" w:color="auto"/>
            </w:tcBorders>
            <w:shd w:val="clear" w:color="auto" w:fill="auto"/>
            <w:hideMark/>
          </w:tcPr>
          <w:p w14:paraId="1A906BD7" w14:textId="77777777" w:rsidR="00CF6F88" w:rsidRPr="00A26E99" w:rsidRDefault="00CF6F88" w:rsidP="005846A9">
            <w:pPr>
              <w:ind w:firstLine="0"/>
              <w:jc w:val="left"/>
              <w:rPr>
                <w:rFonts w:ascii="Times New Roman" w:eastAsia="Times New Roman" w:hAnsi="Times New Roman" w:cs="Times New Roman"/>
                <w:color w:val="000000"/>
                <w:lang w:eastAsia="en-US"/>
              </w:rPr>
            </w:pPr>
            <w:r w:rsidRPr="00A26E99">
              <w:rPr>
                <w:rFonts w:ascii="Times New Roman" w:eastAsia="Times New Roman" w:hAnsi="Times New Roman" w:cs="Times New Roman"/>
                <w:color w:val="000000"/>
                <w:lang w:eastAsia="en-US"/>
              </w:rPr>
              <w:t>Внутри группы</w:t>
            </w:r>
          </w:p>
        </w:tc>
        <w:tc>
          <w:tcPr>
            <w:tcW w:w="1780" w:type="dxa"/>
            <w:tcBorders>
              <w:top w:val="nil"/>
              <w:left w:val="nil"/>
              <w:bottom w:val="single" w:sz="4" w:space="0" w:color="auto"/>
              <w:right w:val="single" w:sz="4" w:space="0" w:color="auto"/>
            </w:tcBorders>
            <w:shd w:val="clear" w:color="auto" w:fill="auto"/>
            <w:noWrap/>
            <w:vAlign w:val="center"/>
            <w:hideMark/>
          </w:tcPr>
          <w:p w14:paraId="3185C423" w14:textId="77777777" w:rsidR="00CF6F88" w:rsidRPr="00A26E99" w:rsidRDefault="00CF6F88" w:rsidP="005846A9">
            <w:pPr>
              <w:ind w:firstLine="0"/>
              <w:jc w:val="left"/>
              <w:rPr>
                <w:rFonts w:ascii="Times New Roman" w:eastAsia="Times New Roman" w:hAnsi="Times New Roman" w:cs="Times New Roman"/>
                <w:color w:val="000000"/>
                <w:lang w:eastAsia="en-US"/>
              </w:rPr>
            </w:pPr>
            <w:r w:rsidRPr="00A26E99">
              <w:rPr>
                <w:rFonts w:ascii="Times New Roman" w:eastAsia="Times New Roman" w:hAnsi="Times New Roman" w:cs="Times New Roman"/>
                <w:color w:val="000000"/>
                <w:lang w:eastAsia="en-US"/>
              </w:rPr>
              <w:t>1362.608</w:t>
            </w:r>
          </w:p>
        </w:tc>
        <w:tc>
          <w:tcPr>
            <w:tcW w:w="1000" w:type="dxa"/>
            <w:tcBorders>
              <w:top w:val="nil"/>
              <w:left w:val="nil"/>
              <w:bottom w:val="single" w:sz="4" w:space="0" w:color="auto"/>
              <w:right w:val="single" w:sz="4" w:space="0" w:color="auto"/>
            </w:tcBorders>
            <w:shd w:val="clear" w:color="auto" w:fill="auto"/>
            <w:noWrap/>
            <w:vAlign w:val="center"/>
            <w:hideMark/>
          </w:tcPr>
          <w:p w14:paraId="73C252EC" w14:textId="77777777" w:rsidR="00CF6F88" w:rsidRPr="00A26E99" w:rsidRDefault="00CF6F88" w:rsidP="005846A9">
            <w:pPr>
              <w:ind w:firstLine="0"/>
              <w:jc w:val="left"/>
              <w:rPr>
                <w:rFonts w:ascii="Times New Roman" w:eastAsia="Times New Roman" w:hAnsi="Times New Roman" w:cs="Times New Roman"/>
                <w:color w:val="000000"/>
                <w:lang w:eastAsia="en-US"/>
              </w:rPr>
            </w:pPr>
            <w:r w:rsidRPr="00A26E99">
              <w:rPr>
                <w:rFonts w:ascii="Times New Roman" w:eastAsia="Times New Roman" w:hAnsi="Times New Roman" w:cs="Times New Roman"/>
                <w:color w:val="000000"/>
                <w:lang w:eastAsia="en-US"/>
              </w:rPr>
              <w:t>407</w:t>
            </w:r>
          </w:p>
        </w:tc>
        <w:tc>
          <w:tcPr>
            <w:tcW w:w="1420" w:type="dxa"/>
            <w:tcBorders>
              <w:top w:val="nil"/>
              <w:left w:val="nil"/>
              <w:bottom w:val="single" w:sz="4" w:space="0" w:color="auto"/>
              <w:right w:val="single" w:sz="4" w:space="0" w:color="auto"/>
            </w:tcBorders>
            <w:shd w:val="clear" w:color="auto" w:fill="auto"/>
            <w:noWrap/>
            <w:vAlign w:val="center"/>
            <w:hideMark/>
          </w:tcPr>
          <w:p w14:paraId="00F40A45" w14:textId="77777777" w:rsidR="00CF6F88" w:rsidRPr="00A26E99" w:rsidRDefault="00CF6F88" w:rsidP="005846A9">
            <w:pPr>
              <w:ind w:firstLine="0"/>
              <w:jc w:val="left"/>
              <w:rPr>
                <w:rFonts w:ascii="Times New Roman" w:eastAsia="Times New Roman" w:hAnsi="Times New Roman" w:cs="Times New Roman"/>
                <w:color w:val="000000"/>
                <w:lang w:eastAsia="en-US"/>
              </w:rPr>
            </w:pPr>
            <w:r w:rsidRPr="00A26E99">
              <w:rPr>
                <w:rFonts w:ascii="Times New Roman" w:eastAsia="Times New Roman" w:hAnsi="Times New Roman" w:cs="Times New Roman"/>
                <w:color w:val="000000"/>
                <w:lang w:eastAsia="en-US"/>
              </w:rPr>
              <w:t>3.348</w:t>
            </w:r>
          </w:p>
        </w:tc>
        <w:tc>
          <w:tcPr>
            <w:tcW w:w="1000" w:type="dxa"/>
            <w:tcBorders>
              <w:top w:val="nil"/>
              <w:left w:val="nil"/>
              <w:bottom w:val="single" w:sz="4" w:space="0" w:color="auto"/>
              <w:right w:val="single" w:sz="4" w:space="0" w:color="auto"/>
            </w:tcBorders>
            <w:shd w:val="clear" w:color="auto" w:fill="auto"/>
            <w:vAlign w:val="center"/>
            <w:hideMark/>
          </w:tcPr>
          <w:p w14:paraId="2D3AA726" w14:textId="77777777" w:rsidR="00CF6F88" w:rsidRPr="00A26E99" w:rsidRDefault="00CF6F88" w:rsidP="005846A9">
            <w:pPr>
              <w:ind w:firstLine="0"/>
              <w:jc w:val="left"/>
              <w:rPr>
                <w:rFonts w:ascii="Times New Roman" w:eastAsia="Times New Roman" w:hAnsi="Times New Roman" w:cs="Times New Roman"/>
                <w:color w:val="000000"/>
                <w:lang w:eastAsia="en-US"/>
              </w:rPr>
            </w:pPr>
            <w:r w:rsidRPr="00A26E99">
              <w:rPr>
                <w:rFonts w:ascii="Times New Roman" w:eastAsia="Times New Roman" w:hAnsi="Times New Roman" w:cs="Times New Roman"/>
                <w:color w:val="000000"/>
                <w:lang w:eastAsia="en-US"/>
              </w:rPr>
              <w:t> </w:t>
            </w:r>
          </w:p>
        </w:tc>
        <w:tc>
          <w:tcPr>
            <w:tcW w:w="1300" w:type="dxa"/>
            <w:tcBorders>
              <w:top w:val="nil"/>
              <w:left w:val="nil"/>
              <w:bottom w:val="single" w:sz="4" w:space="0" w:color="auto"/>
              <w:right w:val="single" w:sz="4" w:space="0" w:color="auto"/>
            </w:tcBorders>
            <w:shd w:val="clear" w:color="auto" w:fill="auto"/>
            <w:vAlign w:val="center"/>
            <w:hideMark/>
          </w:tcPr>
          <w:p w14:paraId="3E2B2B7B" w14:textId="77777777" w:rsidR="00CF6F88" w:rsidRPr="00A26E99" w:rsidRDefault="00CF6F88" w:rsidP="005846A9">
            <w:pPr>
              <w:ind w:firstLine="0"/>
              <w:jc w:val="left"/>
              <w:rPr>
                <w:rFonts w:ascii="Times New Roman" w:eastAsia="Times New Roman" w:hAnsi="Times New Roman" w:cs="Times New Roman"/>
                <w:b/>
                <w:bCs/>
                <w:lang w:eastAsia="en-US"/>
              </w:rPr>
            </w:pPr>
            <w:r w:rsidRPr="00A26E99">
              <w:rPr>
                <w:rFonts w:ascii="Times New Roman" w:eastAsia="Times New Roman" w:hAnsi="Times New Roman" w:cs="Times New Roman"/>
                <w:b/>
                <w:bCs/>
                <w:lang w:eastAsia="en-US"/>
              </w:rPr>
              <w:t> </w:t>
            </w:r>
          </w:p>
        </w:tc>
      </w:tr>
      <w:tr w:rsidR="00CF6F88" w:rsidRPr="00A26E99" w14:paraId="691AE909" w14:textId="77777777" w:rsidTr="00B01183">
        <w:trPr>
          <w:trHeight w:val="300"/>
        </w:trPr>
        <w:tc>
          <w:tcPr>
            <w:tcW w:w="1721" w:type="dxa"/>
            <w:vMerge/>
            <w:tcBorders>
              <w:top w:val="nil"/>
              <w:left w:val="single" w:sz="4" w:space="0" w:color="auto"/>
              <w:bottom w:val="single" w:sz="4" w:space="0" w:color="auto"/>
              <w:right w:val="single" w:sz="4" w:space="0" w:color="auto"/>
            </w:tcBorders>
            <w:vAlign w:val="center"/>
            <w:hideMark/>
          </w:tcPr>
          <w:p w14:paraId="5DF2DFE6" w14:textId="77777777" w:rsidR="00CF6F88" w:rsidRPr="00A26E99" w:rsidRDefault="00CF6F88" w:rsidP="005846A9">
            <w:pPr>
              <w:ind w:firstLine="0"/>
              <w:jc w:val="left"/>
              <w:rPr>
                <w:rFonts w:ascii="Times New Roman" w:eastAsia="Times New Roman" w:hAnsi="Times New Roman" w:cs="Times New Roman"/>
                <w:color w:val="000000"/>
                <w:lang w:eastAsia="en-US"/>
              </w:rPr>
            </w:pPr>
          </w:p>
        </w:tc>
        <w:tc>
          <w:tcPr>
            <w:tcW w:w="1245" w:type="dxa"/>
            <w:tcBorders>
              <w:top w:val="nil"/>
              <w:left w:val="nil"/>
              <w:bottom w:val="single" w:sz="4" w:space="0" w:color="auto"/>
              <w:right w:val="single" w:sz="4" w:space="0" w:color="auto"/>
            </w:tcBorders>
            <w:shd w:val="clear" w:color="auto" w:fill="auto"/>
            <w:hideMark/>
          </w:tcPr>
          <w:p w14:paraId="498474C3" w14:textId="77777777" w:rsidR="00CF6F88" w:rsidRPr="00A26E99" w:rsidRDefault="00CF6F88" w:rsidP="005846A9">
            <w:pPr>
              <w:ind w:firstLine="0"/>
              <w:jc w:val="left"/>
              <w:rPr>
                <w:rFonts w:ascii="Times New Roman" w:eastAsia="Times New Roman" w:hAnsi="Times New Roman" w:cs="Times New Roman"/>
                <w:color w:val="000000"/>
                <w:lang w:eastAsia="en-US"/>
              </w:rPr>
            </w:pPr>
            <w:r w:rsidRPr="00A26E99">
              <w:rPr>
                <w:rFonts w:ascii="Times New Roman" w:eastAsia="Times New Roman" w:hAnsi="Times New Roman" w:cs="Times New Roman"/>
                <w:color w:val="000000"/>
                <w:lang w:eastAsia="en-US"/>
              </w:rPr>
              <w:t xml:space="preserve">Всего </w:t>
            </w:r>
          </w:p>
        </w:tc>
        <w:tc>
          <w:tcPr>
            <w:tcW w:w="1780" w:type="dxa"/>
            <w:tcBorders>
              <w:top w:val="nil"/>
              <w:left w:val="nil"/>
              <w:bottom w:val="single" w:sz="4" w:space="0" w:color="auto"/>
              <w:right w:val="single" w:sz="4" w:space="0" w:color="auto"/>
            </w:tcBorders>
            <w:shd w:val="clear" w:color="auto" w:fill="auto"/>
            <w:noWrap/>
            <w:vAlign w:val="center"/>
            <w:hideMark/>
          </w:tcPr>
          <w:p w14:paraId="7980407E" w14:textId="77777777" w:rsidR="00CF6F88" w:rsidRPr="00A26E99" w:rsidRDefault="00CF6F88" w:rsidP="005846A9">
            <w:pPr>
              <w:ind w:firstLine="0"/>
              <w:jc w:val="left"/>
              <w:rPr>
                <w:rFonts w:ascii="Times New Roman" w:eastAsia="Times New Roman" w:hAnsi="Times New Roman" w:cs="Times New Roman"/>
                <w:color w:val="000000"/>
                <w:lang w:eastAsia="en-US"/>
              </w:rPr>
            </w:pPr>
            <w:r w:rsidRPr="00A26E99">
              <w:rPr>
                <w:rFonts w:ascii="Times New Roman" w:eastAsia="Times New Roman" w:hAnsi="Times New Roman" w:cs="Times New Roman"/>
                <w:color w:val="000000"/>
                <w:lang w:eastAsia="en-US"/>
              </w:rPr>
              <w:t>1453.031</w:t>
            </w:r>
          </w:p>
        </w:tc>
        <w:tc>
          <w:tcPr>
            <w:tcW w:w="1000" w:type="dxa"/>
            <w:tcBorders>
              <w:top w:val="nil"/>
              <w:left w:val="nil"/>
              <w:bottom w:val="single" w:sz="4" w:space="0" w:color="auto"/>
              <w:right w:val="single" w:sz="4" w:space="0" w:color="auto"/>
            </w:tcBorders>
            <w:shd w:val="clear" w:color="auto" w:fill="auto"/>
            <w:noWrap/>
            <w:vAlign w:val="center"/>
            <w:hideMark/>
          </w:tcPr>
          <w:p w14:paraId="483711F1" w14:textId="77777777" w:rsidR="00CF6F88" w:rsidRPr="00A26E99" w:rsidRDefault="00CF6F88" w:rsidP="005846A9">
            <w:pPr>
              <w:ind w:firstLine="0"/>
              <w:jc w:val="left"/>
              <w:rPr>
                <w:rFonts w:ascii="Times New Roman" w:eastAsia="Times New Roman" w:hAnsi="Times New Roman" w:cs="Times New Roman"/>
                <w:color w:val="000000"/>
                <w:lang w:eastAsia="en-US"/>
              </w:rPr>
            </w:pPr>
            <w:r w:rsidRPr="00A26E99">
              <w:rPr>
                <w:rFonts w:ascii="Times New Roman" w:eastAsia="Times New Roman" w:hAnsi="Times New Roman" w:cs="Times New Roman"/>
                <w:color w:val="000000"/>
                <w:lang w:eastAsia="en-US"/>
              </w:rPr>
              <w:t>412</w:t>
            </w:r>
          </w:p>
        </w:tc>
        <w:tc>
          <w:tcPr>
            <w:tcW w:w="1420" w:type="dxa"/>
            <w:tcBorders>
              <w:top w:val="nil"/>
              <w:left w:val="nil"/>
              <w:bottom w:val="single" w:sz="4" w:space="0" w:color="auto"/>
              <w:right w:val="single" w:sz="4" w:space="0" w:color="auto"/>
            </w:tcBorders>
            <w:shd w:val="clear" w:color="auto" w:fill="auto"/>
            <w:vAlign w:val="center"/>
            <w:hideMark/>
          </w:tcPr>
          <w:p w14:paraId="03B8213F" w14:textId="77777777" w:rsidR="00CF6F88" w:rsidRPr="00A26E99" w:rsidRDefault="00CF6F88" w:rsidP="005846A9">
            <w:pPr>
              <w:ind w:firstLine="0"/>
              <w:jc w:val="left"/>
              <w:rPr>
                <w:rFonts w:ascii="Times New Roman" w:eastAsia="Times New Roman" w:hAnsi="Times New Roman" w:cs="Times New Roman"/>
                <w:color w:val="000000"/>
                <w:lang w:eastAsia="en-US"/>
              </w:rPr>
            </w:pPr>
            <w:r w:rsidRPr="00A26E99">
              <w:rPr>
                <w:rFonts w:ascii="Times New Roman" w:eastAsia="Times New Roman" w:hAnsi="Times New Roman" w:cs="Times New Roman"/>
                <w:color w:val="000000"/>
                <w:lang w:eastAsia="en-US"/>
              </w:rPr>
              <w:t> </w:t>
            </w:r>
          </w:p>
        </w:tc>
        <w:tc>
          <w:tcPr>
            <w:tcW w:w="1000" w:type="dxa"/>
            <w:tcBorders>
              <w:top w:val="nil"/>
              <w:left w:val="nil"/>
              <w:bottom w:val="single" w:sz="4" w:space="0" w:color="auto"/>
              <w:right w:val="single" w:sz="4" w:space="0" w:color="auto"/>
            </w:tcBorders>
            <w:shd w:val="clear" w:color="auto" w:fill="auto"/>
            <w:vAlign w:val="center"/>
            <w:hideMark/>
          </w:tcPr>
          <w:p w14:paraId="49E0276E" w14:textId="77777777" w:rsidR="00CF6F88" w:rsidRPr="00A26E99" w:rsidRDefault="00CF6F88" w:rsidP="005846A9">
            <w:pPr>
              <w:ind w:firstLine="0"/>
              <w:jc w:val="left"/>
              <w:rPr>
                <w:rFonts w:ascii="Times New Roman" w:eastAsia="Times New Roman" w:hAnsi="Times New Roman" w:cs="Times New Roman"/>
                <w:color w:val="000000"/>
                <w:lang w:eastAsia="en-US"/>
              </w:rPr>
            </w:pPr>
            <w:r w:rsidRPr="00A26E99">
              <w:rPr>
                <w:rFonts w:ascii="Times New Roman" w:eastAsia="Times New Roman" w:hAnsi="Times New Roman" w:cs="Times New Roman"/>
                <w:color w:val="000000"/>
                <w:lang w:eastAsia="en-US"/>
              </w:rPr>
              <w:t> </w:t>
            </w:r>
          </w:p>
        </w:tc>
        <w:tc>
          <w:tcPr>
            <w:tcW w:w="1300" w:type="dxa"/>
            <w:tcBorders>
              <w:top w:val="nil"/>
              <w:left w:val="nil"/>
              <w:bottom w:val="single" w:sz="4" w:space="0" w:color="auto"/>
              <w:right w:val="single" w:sz="4" w:space="0" w:color="auto"/>
            </w:tcBorders>
            <w:shd w:val="clear" w:color="auto" w:fill="auto"/>
            <w:vAlign w:val="center"/>
            <w:hideMark/>
          </w:tcPr>
          <w:p w14:paraId="375593FC" w14:textId="77777777" w:rsidR="00CF6F88" w:rsidRPr="00A26E99" w:rsidRDefault="00CF6F88" w:rsidP="005846A9">
            <w:pPr>
              <w:ind w:firstLine="0"/>
              <w:jc w:val="left"/>
              <w:rPr>
                <w:rFonts w:ascii="Times New Roman" w:eastAsia="Times New Roman" w:hAnsi="Times New Roman" w:cs="Times New Roman"/>
                <w:b/>
                <w:bCs/>
                <w:lang w:eastAsia="en-US"/>
              </w:rPr>
            </w:pPr>
            <w:r w:rsidRPr="00A26E99">
              <w:rPr>
                <w:rFonts w:ascii="Times New Roman" w:eastAsia="Times New Roman" w:hAnsi="Times New Roman" w:cs="Times New Roman"/>
                <w:b/>
                <w:bCs/>
                <w:lang w:eastAsia="en-US"/>
              </w:rPr>
              <w:t> </w:t>
            </w:r>
          </w:p>
        </w:tc>
      </w:tr>
      <w:tr w:rsidR="00CF6F88" w:rsidRPr="00A26E99" w14:paraId="1AB36A7B" w14:textId="77777777" w:rsidTr="00B01183">
        <w:trPr>
          <w:trHeight w:val="300"/>
        </w:trPr>
        <w:tc>
          <w:tcPr>
            <w:tcW w:w="1721" w:type="dxa"/>
            <w:vMerge w:val="restart"/>
            <w:tcBorders>
              <w:top w:val="nil"/>
              <w:left w:val="single" w:sz="4" w:space="0" w:color="auto"/>
              <w:bottom w:val="single" w:sz="4" w:space="0" w:color="auto"/>
              <w:right w:val="single" w:sz="4" w:space="0" w:color="auto"/>
            </w:tcBorders>
            <w:shd w:val="clear" w:color="auto" w:fill="auto"/>
            <w:hideMark/>
          </w:tcPr>
          <w:p w14:paraId="486AEAD7" w14:textId="77777777" w:rsidR="00CF6F88" w:rsidRPr="00A26E99" w:rsidRDefault="00CF6F88" w:rsidP="005846A9">
            <w:pPr>
              <w:ind w:firstLine="0"/>
              <w:jc w:val="left"/>
              <w:rPr>
                <w:rFonts w:ascii="Times New Roman" w:eastAsia="Times New Roman" w:hAnsi="Times New Roman" w:cs="Times New Roman"/>
                <w:color w:val="000000"/>
                <w:lang w:eastAsia="en-US"/>
              </w:rPr>
            </w:pPr>
            <w:r w:rsidRPr="00A26E99">
              <w:rPr>
                <w:rFonts w:ascii="Times New Roman" w:eastAsia="Times New Roman" w:hAnsi="Times New Roman" w:cs="Times New Roman"/>
                <w:color w:val="000000"/>
                <w:lang w:eastAsia="en-US"/>
              </w:rPr>
              <w:t>Другая страна</w:t>
            </w:r>
          </w:p>
        </w:tc>
        <w:tc>
          <w:tcPr>
            <w:tcW w:w="1245" w:type="dxa"/>
            <w:tcBorders>
              <w:top w:val="nil"/>
              <w:left w:val="nil"/>
              <w:bottom w:val="single" w:sz="4" w:space="0" w:color="auto"/>
              <w:right w:val="single" w:sz="4" w:space="0" w:color="auto"/>
            </w:tcBorders>
            <w:shd w:val="clear" w:color="auto" w:fill="auto"/>
            <w:hideMark/>
          </w:tcPr>
          <w:p w14:paraId="48C01B83" w14:textId="77777777" w:rsidR="00CF6F88" w:rsidRPr="00A26E99" w:rsidRDefault="00CF6F88" w:rsidP="005846A9">
            <w:pPr>
              <w:ind w:firstLine="0"/>
              <w:jc w:val="left"/>
              <w:rPr>
                <w:rFonts w:ascii="Times New Roman" w:eastAsia="Times New Roman" w:hAnsi="Times New Roman" w:cs="Times New Roman"/>
                <w:color w:val="000000"/>
                <w:lang w:eastAsia="en-US"/>
              </w:rPr>
            </w:pPr>
            <w:r w:rsidRPr="00A26E99">
              <w:rPr>
                <w:rFonts w:ascii="Times New Roman" w:eastAsia="Times New Roman" w:hAnsi="Times New Roman" w:cs="Times New Roman"/>
                <w:color w:val="000000"/>
                <w:lang w:eastAsia="en-US"/>
              </w:rPr>
              <w:t>Между группами</w:t>
            </w:r>
          </w:p>
        </w:tc>
        <w:tc>
          <w:tcPr>
            <w:tcW w:w="1780" w:type="dxa"/>
            <w:tcBorders>
              <w:top w:val="nil"/>
              <w:left w:val="nil"/>
              <w:bottom w:val="single" w:sz="4" w:space="0" w:color="auto"/>
              <w:right w:val="single" w:sz="4" w:space="0" w:color="auto"/>
            </w:tcBorders>
            <w:shd w:val="clear" w:color="auto" w:fill="auto"/>
            <w:noWrap/>
            <w:vAlign w:val="center"/>
            <w:hideMark/>
          </w:tcPr>
          <w:p w14:paraId="0CEC4F87" w14:textId="77777777" w:rsidR="00CF6F88" w:rsidRPr="00A26E99" w:rsidRDefault="00CF6F88" w:rsidP="005846A9">
            <w:pPr>
              <w:ind w:firstLine="0"/>
              <w:jc w:val="left"/>
              <w:rPr>
                <w:rFonts w:ascii="Times New Roman" w:eastAsia="Times New Roman" w:hAnsi="Times New Roman" w:cs="Times New Roman"/>
                <w:color w:val="000000"/>
                <w:lang w:eastAsia="en-US"/>
              </w:rPr>
            </w:pPr>
            <w:r w:rsidRPr="00A26E99">
              <w:rPr>
                <w:rFonts w:ascii="Times New Roman" w:eastAsia="Times New Roman" w:hAnsi="Times New Roman" w:cs="Times New Roman"/>
                <w:color w:val="000000"/>
                <w:lang w:eastAsia="en-US"/>
              </w:rPr>
              <w:t>1097.946</w:t>
            </w:r>
          </w:p>
        </w:tc>
        <w:tc>
          <w:tcPr>
            <w:tcW w:w="1000" w:type="dxa"/>
            <w:tcBorders>
              <w:top w:val="nil"/>
              <w:left w:val="nil"/>
              <w:bottom w:val="single" w:sz="4" w:space="0" w:color="auto"/>
              <w:right w:val="single" w:sz="4" w:space="0" w:color="auto"/>
            </w:tcBorders>
            <w:shd w:val="clear" w:color="auto" w:fill="auto"/>
            <w:noWrap/>
            <w:vAlign w:val="center"/>
            <w:hideMark/>
          </w:tcPr>
          <w:p w14:paraId="60B3A6D6" w14:textId="77777777" w:rsidR="00CF6F88" w:rsidRPr="00A26E99" w:rsidRDefault="00CF6F88" w:rsidP="005846A9">
            <w:pPr>
              <w:ind w:firstLine="0"/>
              <w:jc w:val="left"/>
              <w:rPr>
                <w:rFonts w:ascii="Times New Roman" w:eastAsia="Times New Roman" w:hAnsi="Times New Roman" w:cs="Times New Roman"/>
                <w:color w:val="000000"/>
                <w:lang w:eastAsia="en-US"/>
              </w:rPr>
            </w:pPr>
            <w:r w:rsidRPr="00A26E99">
              <w:rPr>
                <w:rFonts w:ascii="Times New Roman" w:eastAsia="Times New Roman" w:hAnsi="Times New Roman" w:cs="Times New Roman"/>
                <w:color w:val="000000"/>
                <w:lang w:eastAsia="en-US"/>
              </w:rPr>
              <w:t>5</w:t>
            </w:r>
          </w:p>
        </w:tc>
        <w:tc>
          <w:tcPr>
            <w:tcW w:w="1420" w:type="dxa"/>
            <w:tcBorders>
              <w:top w:val="nil"/>
              <w:left w:val="nil"/>
              <w:bottom w:val="single" w:sz="4" w:space="0" w:color="auto"/>
              <w:right w:val="single" w:sz="4" w:space="0" w:color="auto"/>
            </w:tcBorders>
            <w:shd w:val="clear" w:color="auto" w:fill="auto"/>
            <w:noWrap/>
            <w:vAlign w:val="center"/>
            <w:hideMark/>
          </w:tcPr>
          <w:p w14:paraId="671453CE" w14:textId="77777777" w:rsidR="00CF6F88" w:rsidRPr="00A26E99" w:rsidRDefault="00CF6F88" w:rsidP="005846A9">
            <w:pPr>
              <w:ind w:firstLine="0"/>
              <w:jc w:val="left"/>
              <w:rPr>
                <w:rFonts w:ascii="Times New Roman" w:eastAsia="Times New Roman" w:hAnsi="Times New Roman" w:cs="Times New Roman"/>
                <w:color w:val="000000"/>
                <w:lang w:eastAsia="en-US"/>
              </w:rPr>
            </w:pPr>
            <w:r w:rsidRPr="00A26E99">
              <w:rPr>
                <w:rFonts w:ascii="Times New Roman" w:eastAsia="Times New Roman" w:hAnsi="Times New Roman" w:cs="Times New Roman"/>
                <w:color w:val="000000"/>
                <w:lang w:eastAsia="en-US"/>
              </w:rPr>
              <w:t>219.589</w:t>
            </w:r>
          </w:p>
        </w:tc>
        <w:tc>
          <w:tcPr>
            <w:tcW w:w="1000" w:type="dxa"/>
            <w:tcBorders>
              <w:top w:val="nil"/>
              <w:left w:val="nil"/>
              <w:bottom w:val="single" w:sz="4" w:space="0" w:color="auto"/>
              <w:right w:val="single" w:sz="4" w:space="0" w:color="auto"/>
            </w:tcBorders>
            <w:shd w:val="clear" w:color="auto" w:fill="auto"/>
            <w:noWrap/>
            <w:vAlign w:val="center"/>
            <w:hideMark/>
          </w:tcPr>
          <w:p w14:paraId="11DFED8A" w14:textId="77777777" w:rsidR="00CF6F88" w:rsidRPr="00A26E99" w:rsidRDefault="00CF6F88" w:rsidP="005846A9">
            <w:pPr>
              <w:ind w:firstLine="0"/>
              <w:jc w:val="left"/>
              <w:rPr>
                <w:rFonts w:ascii="Times New Roman" w:eastAsia="Times New Roman" w:hAnsi="Times New Roman" w:cs="Times New Roman"/>
                <w:color w:val="000000"/>
                <w:lang w:eastAsia="en-US"/>
              </w:rPr>
            </w:pPr>
            <w:r w:rsidRPr="00A26E99">
              <w:rPr>
                <w:rFonts w:ascii="Times New Roman" w:eastAsia="Times New Roman" w:hAnsi="Times New Roman" w:cs="Times New Roman"/>
                <w:color w:val="000000"/>
                <w:lang w:eastAsia="en-US"/>
              </w:rPr>
              <w:t>18.251</w:t>
            </w:r>
          </w:p>
        </w:tc>
        <w:tc>
          <w:tcPr>
            <w:tcW w:w="1300" w:type="dxa"/>
            <w:tcBorders>
              <w:top w:val="nil"/>
              <w:left w:val="nil"/>
              <w:bottom w:val="single" w:sz="4" w:space="0" w:color="auto"/>
              <w:right w:val="single" w:sz="4" w:space="0" w:color="auto"/>
            </w:tcBorders>
            <w:shd w:val="clear" w:color="auto" w:fill="auto"/>
            <w:noWrap/>
            <w:vAlign w:val="center"/>
            <w:hideMark/>
          </w:tcPr>
          <w:p w14:paraId="56A88998" w14:textId="77777777" w:rsidR="00CF6F88" w:rsidRPr="00A26E99" w:rsidRDefault="00CF6F88" w:rsidP="005846A9">
            <w:pPr>
              <w:ind w:firstLine="0"/>
              <w:jc w:val="left"/>
              <w:rPr>
                <w:rFonts w:ascii="Times New Roman" w:eastAsia="Times New Roman" w:hAnsi="Times New Roman" w:cs="Times New Roman"/>
                <w:bCs/>
                <w:lang w:eastAsia="en-US"/>
              </w:rPr>
            </w:pPr>
            <w:r w:rsidRPr="00A26E99">
              <w:rPr>
                <w:rFonts w:ascii="Times New Roman" w:eastAsia="Times New Roman" w:hAnsi="Times New Roman" w:cs="Times New Roman"/>
                <w:bCs/>
                <w:lang w:eastAsia="en-US"/>
              </w:rPr>
              <w:t>.000</w:t>
            </w:r>
          </w:p>
        </w:tc>
      </w:tr>
      <w:tr w:rsidR="00CF6F88" w:rsidRPr="00A26E99" w14:paraId="009A91EF" w14:textId="77777777" w:rsidTr="00B01183">
        <w:trPr>
          <w:trHeight w:val="300"/>
        </w:trPr>
        <w:tc>
          <w:tcPr>
            <w:tcW w:w="1721" w:type="dxa"/>
            <w:vMerge/>
            <w:tcBorders>
              <w:top w:val="nil"/>
              <w:left w:val="single" w:sz="4" w:space="0" w:color="auto"/>
              <w:bottom w:val="single" w:sz="4" w:space="0" w:color="auto"/>
              <w:right w:val="single" w:sz="4" w:space="0" w:color="auto"/>
            </w:tcBorders>
            <w:vAlign w:val="center"/>
            <w:hideMark/>
          </w:tcPr>
          <w:p w14:paraId="7008B77D" w14:textId="77777777" w:rsidR="00CF6F88" w:rsidRPr="00A26E99" w:rsidRDefault="00CF6F88" w:rsidP="005846A9">
            <w:pPr>
              <w:ind w:firstLine="0"/>
              <w:jc w:val="left"/>
              <w:rPr>
                <w:rFonts w:ascii="Times New Roman" w:eastAsia="Times New Roman" w:hAnsi="Times New Roman" w:cs="Times New Roman"/>
                <w:color w:val="000000"/>
                <w:lang w:eastAsia="en-US"/>
              </w:rPr>
            </w:pPr>
          </w:p>
        </w:tc>
        <w:tc>
          <w:tcPr>
            <w:tcW w:w="1245" w:type="dxa"/>
            <w:tcBorders>
              <w:top w:val="nil"/>
              <w:left w:val="nil"/>
              <w:bottom w:val="single" w:sz="4" w:space="0" w:color="auto"/>
              <w:right w:val="single" w:sz="4" w:space="0" w:color="auto"/>
            </w:tcBorders>
            <w:shd w:val="clear" w:color="auto" w:fill="auto"/>
            <w:hideMark/>
          </w:tcPr>
          <w:p w14:paraId="19742934" w14:textId="77777777" w:rsidR="00CF6F88" w:rsidRPr="00A26E99" w:rsidRDefault="00CF6F88" w:rsidP="005846A9">
            <w:pPr>
              <w:ind w:firstLine="0"/>
              <w:jc w:val="left"/>
              <w:rPr>
                <w:rFonts w:ascii="Times New Roman" w:eastAsia="Times New Roman" w:hAnsi="Times New Roman" w:cs="Times New Roman"/>
                <w:color w:val="000000"/>
                <w:lang w:eastAsia="en-US"/>
              </w:rPr>
            </w:pPr>
            <w:r w:rsidRPr="00A26E99">
              <w:rPr>
                <w:rFonts w:ascii="Times New Roman" w:eastAsia="Times New Roman" w:hAnsi="Times New Roman" w:cs="Times New Roman"/>
                <w:color w:val="000000"/>
                <w:lang w:eastAsia="en-US"/>
              </w:rPr>
              <w:t>Внутри группы</w:t>
            </w:r>
          </w:p>
        </w:tc>
        <w:tc>
          <w:tcPr>
            <w:tcW w:w="1780" w:type="dxa"/>
            <w:tcBorders>
              <w:top w:val="nil"/>
              <w:left w:val="nil"/>
              <w:bottom w:val="single" w:sz="4" w:space="0" w:color="auto"/>
              <w:right w:val="single" w:sz="4" w:space="0" w:color="auto"/>
            </w:tcBorders>
            <w:shd w:val="clear" w:color="auto" w:fill="auto"/>
            <w:noWrap/>
            <w:vAlign w:val="center"/>
            <w:hideMark/>
          </w:tcPr>
          <w:p w14:paraId="185D6DDC" w14:textId="77777777" w:rsidR="00CF6F88" w:rsidRPr="00A26E99" w:rsidRDefault="00CF6F88" w:rsidP="005846A9">
            <w:pPr>
              <w:ind w:firstLine="0"/>
              <w:jc w:val="left"/>
              <w:rPr>
                <w:rFonts w:ascii="Times New Roman" w:eastAsia="Times New Roman" w:hAnsi="Times New Roman" w:cs="Times New Roman"/>
                <w:color w:val="000000"/>
                <w:lang w:eastAsia="en-US"/>
              </w:rPr>
            </w:pPr>
            <w:r w:rsidRPr="00A26E99">
              <w:rPr>
                <w:rFonts w:ascii="Times New Roman" w:eastAsia="Times New Roman" w:hAnsi="Times New Roman" w:cs="Times New Roman"/>
                <w:color w:val="000000"/>
                <w:lang w:eastAsia="en-US"/>
              </w:rPr>
              <w:t>4896.916</w:t>
            </w:r>
          </w:p>
        </w:tc>
        <w:tc>
          <w:tcPr>
            <w:tcW w:w="1000" w:type="dxa"/>
            <w:tcBorders>
              <w:top w:val="nil"/>
              <w:left w:val="nil"/>
              <w:bottom w:val="single" w:sz="4" w:space="0" w:color="auto"/>
              <w:right w:val="single" w:sz="4" w:space="0" w:color="auto"/>
            </w:tcBorders>
            <w:shd w:val="clear" w:color="auto" w:fill="auto"/>
            <w:noWrap/>
            <w:vAlign w:val="center"/>
            <w:hideMark/>
          </w:tcPr>
          <w:p w14:paraId="534C4CB7" w14:textId="77777777" w:rsidR="00CF6F88" w:rsidRPr="00A26E99" w:rsidRDefault="00CF6F88" w:rsidP="005846A9">
            <w:pPr>
              <w:ind w:firstLine="0"/>
              <w:jc w:val="left"/>
              <w:rPr>
                <w:rFonts w:ascii="Times New Roman" w:eastAsia="Times New Roman" w:hAnsi="Times New Roman" w:cs="Times New Roman"/>
                <w:color w:val="000000"/>
                <w:lang w:eastAsia="en-US"/>
              </w:rPr>
            </w:pPr>
            <w:r w:rsidRPr="00A26E99">
              <w:rPr>
                <w:rFonts w:ascii="Times New Roman" w:eastAsia="Times New Roman" w:hAnsi="Times New Roman" w:cs="Times New Roman"/>
                <w:color w:val="000000"/>
                <w:lang w:eastAsia="en-US"/>
              </w:rPr>
              <w:t>407</w:t>
            </w:r>
          </w:p>
        </w:tc>
        <w:tc>
          <w:tcPr>
            <w:tcW w:w="1420" w:type="dxa"/>
            <w:tcBorders>
              <w:top w:val="nil"/>
              <w:left w:val="nil"/>
              <w:bottom w:val="single" w:sz="4" w:space="0" w:color="auto"/>
              <w:right w:val="single" w:sz="4" w:space="0" w:color="auto"/>
            </w:tcBorders>
            <w:shd w:val="clear" w:color="auto" w:fill="auto"/>
            <w:noWrap/>
            <w:vAlign w:val="center"/>
            <w:hideMark/>
          </w:tcPr>
          <w:p w14:paraId="3127E05F" w14:textId="77777777" w:rsidR="00CF6F88" w:rsidRPr="00A26E99" w:rsidRDefault="00CF6F88" w:rsidP="005846A9">
            <w:pPr>
              <w:ind w:firstLine="0"/>
              <w:jc w:val="left"/>
              <w:rPr>
                <w:rFonts w:ascii="Times New Roman" w:eastAsia="Times New Roman" w:hAnsi="Times New Roman" w:cs="Times New Roman"/>
                <w:color w:val="000000"/>
                <w:lang w:eastAsia="en-US"/>
              </w:rPr>
            </w:pPr>
            <w:r w:rsidRPr="00A26E99">
              <w:rPr>
                <w:rFonts w:ascii="Times New Roman" w:eastAsia="Times New Roman" w:hAnsi="Times New Roman" w:cs="Times New Roman"/>
                <w:color w:val="000000"/>
                <w:lang w:eastAsia="en-US"/>
              </w:rPr>
              <w:t>12.032</w:t>
            </w:r>
          </w:p>
        </w:tc>
        <w:tc>
          <w:tcPr>
            <w:tcW w:w="1000" w:type="dxa"/>
            <w:tcBorders>
              <w:top w:val="nil"/>
              <w:left w:val="nil"/>
              <w:bottom w:val="single" w:sz="4" w:space="0" w:color="auto"/>
              <w:right w:val="single" w:sz="4" w:space="0" w:color="auto"/>
            </w:tcBorders>
            <w:shd w:val="clear" w:color="auto" w:fill="auto"/>
            <w:vAlign w:val="center"/>
            <w:hideMark/>
          </w:tcPr>
          <w:p w14:paraId="61D778D2" w14:textId="77777777" w:rsidR="00CF6F88" w:rsidRPr="00A26E99" w:rsidRDefault="00CF6F88" w:rsidP="005846A9">
            <w:pPr>
              <w:ind w:firstLine="0"/>
              <w:jc w:val="left"/>
              <w:rPr>
                <w:rFonts w:ascii="Times New Roman" w:eastAsia="Times New Roman" w:hAnsi="Times New Roman" w:cs="Times New Roman"/>
                <w:color w:val="000000"/>
                <w:lang w:eastAsia="en-US"/>
              </w:rPr>
            </w:pPr>
            <w:r w:rsidRPr="00A26E99">
              <w:rPr>
                <w:rFonts w:ascii="Times New Roman" w:eastAsia="Times New Roman" w:hAnsi="Times New Roman" w:cs="Times New Roman"/>
                <w:color w:val="000000"/>
                <w:lang w:eastAsia="en-US"/>
              </w:rPr>
              <w:t> </w:t>
            </w:r>
          </w:p>
        </w:tc>
        <w:tc>
          <w:tcPr>
            <w:tcW w:w="1300" w:type="dxa"/>
            <w:tcBorders>
              <w:top w:val="nil"/>
              <w:left w:val="nil"/>
              <w:bottom w:val="single" w:sz="4" w:space="0" w:color="auto"/>
              <w:right w:val="single" w:sz="4" w:space="0" w:color="auto"/>
            </w:tcBorders>
            <w:shd w:val="clear" w:color="auto" w:fill="auto"/>
            <w:vAlign w:val="center"/>
            <w:hideMark/>
          </w:tcPr>
          <w:p w14:paraId="2243081A" w14:textId="77777777" w:rsidR="00CF6F88" w:rsidRPr="00A26E99" w:rsidRDefault="00CF6F88" w:rsidP="005846A9">
            <w:pPr>
              <w:ind w:firstLine="0"/>
              <w:jc w:val="left"/>
              <w:rPr>
                <w:rFonts w:ascii="Times New Roman" w:eastAsia="Times New Roman" w:hAnsi="Times New Roman" w:cs="Times New Roman"/>
                <w:bCs/>
                <w:lang w:eastAsia="en-US"/>
              </w:rPr>
            </w:pPr>
            <w:r w:rsidRPr="00A26E99">
              <w:rPr>
                <w:rFonts w:ascii="Times New Roman" w:eastAsia="Times New Roman" w:hAnsi="Times New Roman" w:cs="Times New Roman"/>
                <w:bCs/>
                <w:lang w:eastAsia="en-US"/>
              </w:rPr>
              <w:t> </w:t>
            </w:r>
          </w:p>
        </w:tc>
      </w:tr>
      <w:tr w:rsidR="00CF6F88" w:rsidRPr="00A26E99" w14:paraId="7186B9A3" w14:textId="77777777" w:rsidTr="00B820F0">
        <w:trPr>
          <w:trHeight w:val="300"/>
        </w:trPr>
        <w:tc>
          <w:tcPr>
            <w:tcW w:w="1721" w:type="dxa"/>
            <w:vMerge/>
            <w:tcBorders>
              <w:top w:val="nil"/>
              <w:left w:val="single" w:sz="4" w:space="0" w:color="auto"/>
              <w:bottom w:val="single" w:sz="4" w:space="0" w:color="auto"/>
              <w:right w:val="single" w:sz="4" w:space="0" w:color="auto"/>
            </w:tcBorders>
            <w:vAlign w:val="center"/>
            <w:hideMark/>
          </w:tcPr>
          <w:p w14:paraId="44DD320D" w14:textId="77777777" w:rsidR="00CF6F88" w:rsidRPr="00A26E99" w:rsidRDefault="00CF6F88" w:rsidP="005846A9">
            <w:pPr>
              <w:ind w:firstLine="0"/>
              <w:jc w:val="left"/>
              <w:rPr>
                <w:rFonts w:ascii="Times New Roman" w:eastAsia="Times New Roman" w:hAnsi="Times New Roman" w:cs="Times New Roman"/>
                <w:color w:val="000000"/>
                <w:lang w:eastAsia="en-US"/>
              </w:rPr>
            </w:pPr>
          </w:p>
        </w:tc>
        <w:tc>
          <w:tcPr>
            <w:tcW w:w="1245" w:type="dxa"/>
            <w:tcBorders>
              <w:top w:val="nil"/>
              <w:left w:val="nil"/>
              <w:bottom w:val="single" w:sz="4" w:space="0" w:color="auto"/>
              <w:right w:val="single" w:sz="4" w:space="0" w:color="auto"/>
            </w:tcBorders>
            <w:shd w:val="clear" w:color="auto" w:fill="auto"/>
            <w:hideMark/>
          </w:tcPr>
          <w:p w14:paraId="74D5E759" w14:textId="77777777" w:rsidR="00CF6F88" w:rsidRPr="00A26E99" w:rsidRDefault="00CF6F88" w:rsidP="005846A9">
            <w:pPr>
              <w:ind w:firstLine="0"/>
              <w:jc w:val="left"/>
              <w:rPr>
                <w:rFonts w:ascii="Times New Roman" w:eastAsia="Times New Roman" w:hAnsi="Times New Roman" w:cs="Times New Roman"/>
                <w:color w:val="000000"/>
                <w:lang w:eastAsia="en-US"/>
              </w:rPr>
            </w:pPr>
            <w:r w:rsidRPr="00A26E99">
              <w:rPr>
                <w:rFonts w:ascii="Times New Roman" w:eastAsia="Times New Roman" w:hAnsi="Times New Roman" w:cs="Times New Roman"/>
                <w:color w:val="000000"/>
                <w:lang w:eastAsia="en-US"/>
              </w:rPr>
              <w:t xml:space="preserve">Всего </w:t>
            </w:r>
          </w:p>
        </w:tc>
        <w:tc>
          <w:tcPr>
            <w:tcW w:w="1780" w:type="dxa"/>
            <w:tcBorders>
              <w:top w:val="nil"/>
              <w:left w:val="nil"/>
              <w:bottom w:val="single" w:sz="4" w:space="0" w:color="auto"/>
              <w:right w:val="single" w:sz="4" w:space="0" w:color="auto"/>
            </w:tcBorders>
            <w:shd w:val="clear" w:color="auto" w:fill="auto"/>
            <w:noWrap/>
            <w:vAlign w:val="center"/>
            <w:hideMark/>
          </w:tcPr>
          <w:p w14:paraId="4D1949B3" w14:textId="77777777" w:rsidR="00CF6F88" w:rsidRPr="00A26E99" w:rsidRDefault="00CF6F88" w:rsidP="005846A9">
            <w:pPr>
              <w:ind w:firstLine="0"/>
              <w:jc w:val="left"/>
              <w:rPr>
                <w:rFonts w:ascii="Times New Roman" w:eastAsia="Times New Roman" w:hAnsi="Times New Roman" w:cs="Times New Roman"/>
                <w:color w:val="000000"/>
                <w:lang w:eastAsia="en-US"/>
              </w:rPr>
            </w:pPr>
            <w:r w:rsidRPr="00A26E99">
              <w:rPr>
                <w:rFonts w:ascii="Times New Roman" w:eastAsia="Times New Roman" w:hAnsi="Times New Roman" w:cs="Times New Roman"/>
                <w:color w:val="000000"/>
                <w:lang w:eastAsia="en-US"/>
              </w:rPr>
              <w:t>5994.862</w:t>
            </w:r>
          </w:p>
        </w:tc>
        <w:tc>
          <w:tcPr>
            <w:tcW w:w="1000" w:type="dxa"/>
            <w:tcBorders>
              <w:top w:val="nil"/>
              <w:left w:val="nil"/>
              <w:bottom w:val="single" w:sz="4" w:space="0" w:color="auto"/>
              <w:right w:val="single" w:sz="4" w:space="0" w:color="auto"/>
            </w:tcBorders>
            <w:shd w:val="clear" w:color="auto" w:fill="auto"/>
            <w:noWrap/>
            <w:vAlign w:val="center"/>
            <w:hideMark/>
          </w:tcPr>
          <w:p w14:paraId="5E2D4858" w14:textId="77777777" w:rsidR="00CF6F88" w:rsidRPr="00A26E99" w:rsidRDefault="00CF6F88" w:rsidP="005846A9">
            <w:pPr>
              <w:ind w:firstLine="0"/>
              <w:jc w:val="left"/>
              <w:rPr>
                <w:rFonts w:ascii="Times New Roman" w:eastAsia="Times New Roman" w:hAnsi="Times New Roman" w:cs="Times New Roman"/>
                <w:color w:val="000000"/>
                <w:lang w:eastAsia="en-US"/>
              </w:rPr>
            </w:pPr>
            <w:r w:rsidRPr="00A26E99">
              <w:rPr>
                <w:rFonts w:ascii="Times New Roman" w:eastAsia="Times New Roman" w:hAnsi="Times New Roman" w:cs="Times New Roman"/>
                <w:color w:val="000000"/>
                <w:lang w:eastAsia="en-US"/>
              </w:rPr>
              <w:t>412</w:t>
            </w:r>
          </w:p>
        </w:tc>
        <w:tc>
          <w:tcPr>
            <w:tcW w:w="1420" w:type="dxa"/>
            <w:tcBorders>
              <w:top w:val="nil"/>
              <w:left w:val="nil"/>
              <w:bottom w:val="single" w:sz="4" w:space="0" w:color="auto"/>
              <w:right w:val="single" w:sz="4" w:space="0" w:color="auto"/>
            </w:tcBorders>
            <w:shd w:val="clear" w:color="auto" w:fill="auto"/>
            <w:vAlign w:val="center"/>
            <w:hideMark/>
          </w:tcPr>
          <w:p w14:paraId="0A3D3C87" w14:textId="77777777" w:rsidR="00CF6F88" w:rsidRPr="00A26E99" w:rsidRDefault="00CF6F88" w:rsidP="005846A9">
            <w:pPr>
              <w:ind w:firstLine="0"/>
              <w:jc w:val="left"/>
              <w:rPr>
                <w:rFonts w:ascii="Times New Roman" w:eastAsia="Times New Roman" w:hAnsi="Times New Roman" w:cs="Times New Roman"/>
                <w:color w:val="000000"/>
                <w:lang w:eastAsia="en-US"/>
              </w:rPr>
            </w:pPr>
            <w:r w:rsidRPr="00A26E99">
              <w:rPr>
                <w:rFonts w:ascii="Times New Roman" w:eastAsia="Times New Roman" w:hAnsi="Times New Roman" w:cs="Times New Roman"/>
                <w:color w:val="000000"/>
                <w:lang w:eastAsia="en-US"/>
              </w:rPr>
              <w:t> </w:t>
            </w:r>
          </w:p>
        </w:tc>
        <w:tc>
          <w:tcPr>
            <w:tcW w:w="1000" w:type="dxa"/>
            <w:tcBorders>
              <w:top w:val="nil"/>
              <w:left w:val="nil"/>
              <w:bottom w:val="single" w:sz="4" w:space="0" w:color="auto"/>
              <w:right w:val="single" w:sz="4" w:space="0" w:color="auto"/>
            </w:tcBorders>
            <w:shd w:val="clear" w:color="auto" w:fill="auto"/>
            <w:vAlign w:val="center"/>
            <w:hideMark/>
          </w:tcPr>
          <w:p w14:paraId="6A47B160" w14:textId="77777777" w:rsidR="00CF6F88" w:rsidRPr="00A26E99" w:rsidRDefault="00CF6F88" w:rsidP="005846A9">
            <w:pPr>
              <w:ind w:firstLine="0"/>
              <w:jc w:val="left"/>
              <w:rPr>
                <w:rFonts w:ascii="Times New Roman" w:eastAsia="Times New Roman" w:hAnsi="Times New Roman" w:cs="Times New Roman"/>
                <w:color w:val="000000"/>
                <w:lang w:eastAsia="en-US"/>
              </w:rPr>
            </w:pPr>
            <w:r w:rsidRPr="00A26E99">
              <w:rPr>
                <w:rFonts w:ascii="Times New Roman" w:eastAsia="Times New Roman" w:hAnsi="Times New Roman" w:cs="Times New Roman"/>
                <w:color w:val="000000"/>
                <w:lang w:eastAsia="en-US"/>
              </w:rPr>
              <w:t> </w:t>
            </w:r>
          </w:p>
        </w:tc>
        <w:tc>
          <w:tcPr>
            <w:tcW w:w="1300" w:type="dxa"/>
            <w:tcBorders>
              <w:top w:val="nil"/>
              <w:left w:val="nil"/>
              <w:bottom w:val="single" w:sz="4" w:space="0" w:color="auto"/>
              <w:right w:val="single" w:sz="4" w:space="0" w:color="auto"/>
            </w:tcBorders>
            <w:shd w:val="clear" w:color="auto" w:fill="auto"/>
            <w:vAlign w:val="center"/>
            <w:hideMark/>
          </w:tcPr>
          <w:p w14:paraId="5B6CA1C4" w14:textId="77777777" w:rsidR="00CF6F88" w:rsidRPr="00A26E99" w:rsidRDefault="00CF6F88" w:rsidP="005846A9">
            <w:pPr>
              <w:ind w:firstLine="0"/>
              <w:jc w:val="left"/>
              <w:rPr>
                <w:rFonts w:ascii="Times New Roman" w:eastAsia="Times New Roman" w:hAnsi="Times New Roman" w:cs="Times New Roman"/>
                <w:bCs/>
                <w:lang w:eastAsia="en-US"/>
              </w:rPr>
            </w:pPr>
            <w:r w:rsidRPr="00A26E99">
              <w:rPr>
                <w:rFonts w:ascii="Times New Roman" w:eastAsia="Times New Roman" w:hAnsi="Times New Roman" w:cs="Times New Roman"/>
                <w:bCs/>
                <w:lang w:eastAsia="en-US"/>
              </w:rPr>
              <w:t> </w:t>
            </w:r>
          </w:p>
        </w:tc>
      </w:tr>
      <w:tr w:rsidR="00CF6F88" w:rsidRPr="00A26E99" w14:paraId="1556DA0B" w14:textId="77777777" w:rsidTr="00B820F0">
        <w:trPr>
          <w:trHeight w:val="300"/>
        </w:trPr>
        <w:tc>
          <w:tcPr>
            <w:tcW w:w="1721"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588C8F76" w14:textId="77777777" w:rsidR="00CF6F88" w:rsidRPr="00A26E99" w:rsidRDefault="00CF6F88" w:rsidP="005846A9">
            <w:pPr>
              <w:ind w:firstLine="0"/>
              <w:jc w:val="left"/>
              <w:rPr>
                <w:rFonts w:ascii="Times New Roman" w:eastAsia="Times New Roman" w:hAnsi="Times New Roman" w:cs="Times New Roman"/>
                <w:color w:val="000000"/>
                <w:lang w:eastAsia="en-US"/>
              </w:rPr>
            </w:pPr>
            <w:r w:rsidRPr="00A26E99">
              <w:rPr>
                <w:rFonts w:ascii="Times New Roman" w:eastAsia="Times New Roman" w:hAnsi="Times New Roman" w:cs="Times New Roman"/>
                <w:color w:val="000000"/>
                <w:lang w:eastAsia="en-US"/>
              </w:rPr>
              <w:t>Образование</w:t>
            </w:r>
          </w:p>
        </w:tc>
        <w:tc>
          <w:tcPr>
            <w:tcW w:w="1245" w:type="dxa"/>
            <w:tcBorders>
              <w:top w:val="single" w:sz="4" w:space="0" w:color="auto"/>
              <w:left w:val="nil"/>
              <w:bottom w:val="single" w:sz="4" w:space="0" w:color="auto"/>
              <w:right w:val="single" w:sz="4" w:space="0" w:color="auto"/>
            </w:tcBorders>
            <w:shd w:val="clear" w:color="auto" w:fill="auto"/>
            <w:hideMark/>
          </w:tcPr>
          <w:p w14:paraId="2368756A" w14:textId="77777777" w:rsidR="00CF6F88" w:rsidRPr="00A26E99" w:rsidRDefault="00CF6F88" w:rsidP="005846A9">
            <w:pPr>
              <w:ind w:firstLine="0"/>
              <w:jc w:val="left"/>
              <w:rPr>
                <w:rFonts w:ascii="Times New Roman" w:eastAsia="Times New Roman" w:hAnsi="Times New Roman" w:cs="Times New Roman"/>
                <w:color w:val="000000"/>
                <w:lang w:eastAsia="en-US"/>
              </w:rPr>
            </w:pPr>
            <w:r w:rsidRPr="00A26E99">
              <w:rPr>
                <w:rFonts w:ascii="Times New Roman" w:eastAsia="Times New Roman" w:hAnsi="Times New Roman" w:cs="Times New Roman"/>
                <w:color w:val="000000"/>
                <w:lang w:eastAsia="en-US"/>
              </w:rPr>
              <w:t>Между группами</w:t>
            </w:r>
          </w:p>
        </w:tc>
        <w:tc>
          <w:tcPr>
            <w:tcW w:w="1780" w:type="dxa"/>
            <w:tcBorders>
              <w:top w:val="single" w:sz="4" w:space="0" w:color="auto"/>
              <w:left w:val="nil"/>
              <w:bottom w:val="single" w:sz="4" w:space="0" w:color="auto"/>
              <w:right w:val="single" w:sz="4" w:space="0" w:color="auto"/>
            </w:tcBorders>
            <w:shd w:val="clear" w:color="auto" w:fill="auto"/>
            <w:noWrap/>
            <w:vAlign w:val="center"/>
            <w:hideMark/>
          </w:tcPr>
          <w:p w14:paraId="796D2B49" w14:textId="77777777" w:rsidR="00CF6F88" w:rsidRPr="00A26E99" w:rsidRDefault="00CF6F88" w:rsidP="005846A9">
            <w:pPr>
              <w:ind w:firstLine="0"/>
              <w:jc w:val="left"/>
              <w:rPr>
                <w:rFonts w:ascii="Times New Roman" w:eastAsia="Times New Roman" w:hAnsi="Times New Roman" w:cs="Times New Roman"/>
                <w:color w:val="000000"/>
                <w:lang w:eastAsia="en-US"/>
              </w:rPr>
            </w:pPr>
            <w:r w:rsidRPr="00A26E99">
              <w:rPr>
                <w:rFonts w:ascii="Times New Roman" w:eastAsia="Times New Roman" w:hAnsi="Times New Roman" w:cs="Times New Roman"/>
                <w:color w:val="000000"/>
                <w:lang w:eastAsia="en-US"/>
              </w:rPr>
              <w:t>34.109</w:t>
            </w:r>
          </w:p>
        </w:tc>
        <w:tc>
          <w:tcPr>
            <w:tcW w:w="1000" w:type="dxa"/>
            <w:tcBorders>
              <w:top w:val="single" w:sz="4" w:space="0" w:color="auto"/>
              <w:left w:val="nil"/>
              <w:bottom w:val="single" w:sz="4" w:space="0" w:color="auto"/>
              <w:right w:val="single" w:sz="4" w:space="0" w:color="auto"/>
            </w:tcBorders>
            <w:shd w:val="clear" w:color="auto" w:fill="auto"/>
            <w:noWrap/>
            <w:vAlign w:val="center"/>
            <w:hideMark/>
          </w:tcPr>
          <w:p w14:paraId="6C22902B" w14:textId="77777777" w:rsidR="00CF6F88" w:rsidRPr="00A26E99" w:rsidRDefault="00CF6F88" w:rsidP="005846A9">
            <w:pPr>
              <w:ind w:firstLine="0"/>
              <w:jc w:val="left"/>
              <w:rPr>
                <w:rFonts w:ascii="Times New Roman" w:eastAsia="Times New Roman" w:hAnsi="Times New Roman" w:cs="Times New Roman"/>
                <w:color w:val="000000"/>
                <w:lang w:eastAsia="en-US"/>
              </w:rPr>
            </w:pPr>
            <w:r w:rsidRPr="00A26E99">
              <w:rPr>
                <w:rFonts w:ascii="Times New Roman" w:eastAsia="Times New Roman" w:hAnsi="Times New Roman" w:cs="Times New Roman"/>
                <w:color w:val="000000"/>
                <w:lang w:eastAsia="en-US"/>
              </w:rPr>
              <w:t>5</w:t>
            </w:r>
          </w:p>
        </w:tc>
        <w:tc>
          <w:tcPr>
            <w:tcW w:w="1420" w:type="dxa"/>
            <w:tcBorders>
              <w:top w:val="single" w:sz="4" w:space="0" w:color="auto"/>
              <w:left w:val="nil"/>
              <w:bottom w:val="single" w:sz="4" w:space="0" w:color="auto"/>
              <w:right w:val="single" w:sz="4" w:space="0" w:color="auto"/>
            </w:tcBorders>
            <w:shd w:val="clear" w:color="auto" w:fill="auto"/>
            <w:noWrap/>
            <w:vAlign w:val="center"/>
            <w:hideMark/>
          </w:tcPr>
          <w:p w14:paraId="0501BD2F" w14:textId="77777777" w:rsidR="00CF6F88" w:rsidRPr="00A26E99" w:rsidRDefault="00CF6F88" w:rsidP="005846A9">
            <w:pPr>
              <w:ind w:firstLine="0"/>
              <w:jc w:val="left"/>
              <w:rPr>
                <w:rFonts w:ascii="Times New Roman" w:eastAsia="Times New Roman" w:hAnsi="Times New Roman" w:cs="Times New Roman"/>
                <w:color w:val="000000"/>
                <w:lang w:eastAsia="en-US"/>
              </w:rPr>
            </w:pPr>
            <w:r w:rsidRPr="00A26E99">
              <w:rPr>
                <w:rFonts w:ascii="Times New Roman" w:eastAsia="Times New Roman" w:hAnsi="Times New Roman" w:cs="Times New Roman"/>
                <w:color w:val="000000"/>
                <w:lang w:eastAsia="en-US"/>
              </w:rPr>
              <w:t>6.822</w:t>
            </w:r>
          </w:p>
        </w:tc>
        <w:tc>
          <w:tcPr>
            <w:tcW w:w="1000" w:type="dxa"/>
            <w:tcBorders>
              <w:top w:val="single" w:sz="4" w:space="0" w:color="auto"/>
              <w:left w:val="nil"/>
              <w:bottom w:val="single" w:sz="4" w:space="0" w:color="auto"/>
              <w:right w:val="single" w:sz="4" w:space="0" w:color="auto"/>
            </w:tcBorders>
            <w:shd w:val="clear" w:color="auto" w:fill="auto"/>
            <w:noWrap/>
            <w:vAlign w:val="center"/>
            <w:hideMark/>
          </w:tcPr>
          <w:p w14:paraId="2EC3556B" w14:textId="77777777" w:rsidR="00CF6F88" w:rsidRPr="00A26E99" w:rsidRDefault="00CF6F88" w:rsidP="005846A9">
            <w:pPr>
              <w:ind w:firstLine="0"/>
              <w:jc w:val="left"/>
              <w:rPr>
                <w:rFonts w:ascii="Times New Roman" w:eastAsia="Times New Roman" w:hAnsi="Times New Roman" w:cs="Times New Roman"/>
                <w:color w:val="000000"/>
                <w:lang w:eastAsia="en-US"/>
              </w:rPr>
            </w:pPr>
            <w:r w:rsidRPr="00A26E99">
              <w:rPr>
                <w:rFonts w:ascii="Times New Roman" w:eastAsia="Times New Roman" w:hAnsi="Times New Roman" w:cs="Times New Roman"/>
                <w:color w:val="000000"/>
                <w:lang w:eastAsia="en-US"/>
              </w:rPr>
              <w:t>3.780</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14:paraId="16B0BD32" w14:textId="77777777" w:rsidR="00CF6F88" w:rsidRPr="00A26E99" w:rsidRDefault="00CF6F88" w:rsidP="005846A9">
            <w:pPr>
              <w:ind w:firstLine="0"/>
              <w:jc w:val="left"/>
              <w:rPr>
                <w:rFonts w:ascii="Times New Roman" w:eastAsia="Times New Roman" w:hAnsi="Times New Roman" w:cs="Times New Roman"/>
                <w:bCs/>
                <w:lang w:eastAsia="en-US"/>
              </w:rPr>
            </w:pPr>
            <w:r w:rsidRPr="00A26E99">
              <w:rPr>
                <w:rFonts w:ascii="Times New Roman" w:eastAsia="Times New Roman" w:hAnsi="Times New Roman" w:cs="Times New Roman"/>
                <w:bCs/>
                <w:lang w:eastAsia="en-US"/>
              </w:rPr>
              <w:t>.002</w:t>
            </w:r>
          </w:p>
        </w:tc>
      </w:tr>
      <w:tr w:rsidR="00CF6F88" w:rsidRPr="00A26E99" w14:paraId="3E41772F" w14:textId="77777777" w:rsidTr="00B820F0">
        <w:trPr>
          <w:trHeight w:val="300"/>
        </w:trPr>
        <w:tc>
          <w:tcPr>
            <w:tcW w:w="1721" w:type="dxa"/>
            <w:vMerge/>
            <w:tcBorders>
              <w:top w:val="single" w:sz="4" w:space="0" w:color="auto"/>
              <w:left w:val="single" w:sz="4" w:space="0" w:color="auto"/>
              <w:bottom w:val="single" w:sz="4" w:space="0" w:color="auto"/>
              <w:right w:val="single" w:sz="4" w:space="0" w:color="auto"/>
            </w:tcBorders>
            <w:vAlign w:val="center"/>
            <w:hideMark/>
          </w:tcPr>
          <w:p w14:paraId="3FF79849" w14:textId="77777777" w:rsidR="00CF6F88" w:rsidRPr="00A26E99" w:rsidRDefault="00CF6F88" w:rsidP="005846A9">
            <w:pPr>
              <w:ind w:firstLine="0"/>
              <w:jc w:val="left"/>
              <w:rPr>
                <w:rFonts w:ascii="Times New Roman" w:eastAsia="Times New Roman" w:hAnsi="Times New Roman" w:cs="Times New Roman"/>
                <w:color w:val="000000"/>
                <w:lang w:eastAsia="en-US"/>
              </w:rPr>
            </w:pPr>
          </w:p>
        </w:tc>
        <w:tc>
          <w:tcPr>
            <w:tcW w:w="1245" w:type="dxa"/>
            <w:tcBorders>
              <w:top w:val="single" w:sz="4" w:space="0" w:color="auto"/>
              <w:left w:val="nil"/>
              <w:bottom w:val="single" w:sz="4" w:space="0" w:color="auto"/>
              <w:right w:val="single" w:sz="4" w:space="0" w:color="auto"/>
            </w:tcBorders>
            <w:shd w:val="clear" w:color="auto" w:fill="auto"/>
            <w:hideMark/>
          </w:tcPr>
          <w:p w14:paraId="1899FC84" w14:textId="77777777" w:rsidR="00CF6F88" w:rsidRPr="00A26E99" w:rsidRDefault="00CF6F88" w:rsidP="005846A9">
            <w:pPr>
              <w:ind w:firstLine="0"/>
              <w:jc w:val="left"/>
              <w:rPr>
                <w:rFonts w:ascii="Times New Roman" w:eastAsia="Times New Roman" w:hAnsi="Times New Roman" w:cs="Times New Roman"/>
                <w:color w:val="000000"/>
                <w:lang w:eastAsia="en-US"/>
              </w:rPr>
            </w:pPr>
            <w:r w:rsidRPr="00A26E99">
              <w:rPr>
                <w:rFonts w:ascii="Times New Roman" w:eastAsia="Times New Roman" w:hAnsi="Times New Roman" w:cs="Times New Roman"/>
                <w:color w:val="000000"/>
                <w:lang w:eastAsia="en-US"/>
              </w:rPr>
              <w:t>Внутри группы</w:t>
            </w:r>
          </w:p>
        </w:tc>
        <w:tc>
          <w:tcPr>
            <w:tcW w:w="1780" w:type="dxa"/>
            <w:tcBorders>
              <w:top w:val="single" w:sz="4" w:space="0" w:color="auto"/>
              <w:left w:val="nil"/>
              <w:bottom w:val="single" w:sz="4" w:space="0" w:color="auto"/>
              <w:right w:val="single" w:sz="4" w:space="0" w:color="auto"/>
            </w:tcBorders>
            <w:shd w:val="clear" w:color="auto" w:fill="auto"/>
            <w:noWrap/>
            <w:vAlign w:val="center"/>
            <w:hideMark/>
          </w:tcPr>
          <w:p w14:paraId="66791F2E" w14:textId="77777777" w:rsidR="00CF6F88" w:rsidRPr="00A26E99" w:rsidRDefault="00CF6F88" w:rsidP="005846A9">
            <w:pPr>
              <w:ind w:firstLine="0"/>
              <w:jc w:val="left"/>
              <w:rPr>
                <w:rFonts w:ascii="Times New Roman" w:eastAsia="Times New Roman" w:hAnsi="Times New Roman" w:cs="Times New Roman"/>
                <w:color w:val="000000"/>
                <w:lang w:eastAsia="en-US"/>
              </w:rPr>
            </w:pPr>
            <w:r w:rsidRPr="00A26E99">
              <w:rPr>
                <w:rFonts w:ascii="Times New Roman" w:eastAsia="Times New Roman" w:hAnsi="Times New Roman" w:cs="Times New Roman"/>
                <w:color w:val="000000"/>
                <w:lang w:eastAsia="en-US"/>
              </w:rPr>
              <w:t>734.593</w:t>
            </w:r>
          </w:p>
        </w:tc>
        <w:tc>
          <w:tcPr>
            <w:tcW w:w="1000" w:type="dxa"/>
            <w:tcBorders>
              <w:top w:val="single" w:sz="4" w:space="0" w:color="auto"/>
              <w:left w:val="nil"/>
              <w:bottom w:val="single" w:sz="4" w:space="0" w:color="auto"/>
              <w:right w:val="single" w:sz="4" w:space="0" w:color="auto"/>
            </w:tcBorders>
            <w:shd w:val="clear" w:color="auto" w:fill="auto"/>
            <w:noWrap/>
            <w:vAlign w:val="center"/>
            <w:hideMark/>
          </w:tcPr>
          <w:p w14:paraId="4FAE0FA3" w14:textId="77777777" w:rsidR="00CF6F88" w:rsidRPr="00A26E99" w:rsidRDefault="00CF6F88" w:rsidP="005846A9">
            <w:pPr>
              <w:ind w:firstLine="0"/>
              <w:jc w:val="left"/>
              <w:rPr>
                <w:rFonts w:ascii="Times New Roman" w:eastAsia="Times New Roman" w:hAnsi="Times New Roman" w:cs="Times New Roman"/>
                <w:color w:val="000000"/>
                <w:lang w:eastAsia="en-US"/>
              </w:rPr>
            </w:pPr>
            <w:r w:rsidRPr="00A26E99">
              <w:rPr>
                <w:rFonts w:ascii="Times New Roman" w:eastAsia="Times New Roman" w:hAnsi="Times New Roman" w:cs="Times New Roman"/>
                <w:color w:val="000000"/>
                <w:lang w:eastAsia="en-US"/>
              </w:rPr>
              <w:t>407</w:t>
            </w:r>
          </w:p>
        </w:tc>
        <w:tc>
          <w:tcPr>
            <w:tcW w:w="1420" w:type="dxa"/>
            <w:tcBorders>
              <w:top w:val="single" w:sz="4" w:space="0" w:color="auto"/>
              <w:left w:val="nil"/>
              <w:bottom w:val="single" w:sz="4" w:space="0" w:color="auto"/>
              <w:right w:val="single" w:sz="4" w:space="0" w:color="auto"/>
            </w:tcBorders>
            <w:shd w:val="clear" w:color="auto" w:fill="auto"/>
            <w:noWrap/>
            <w:vAlign w:val="center"/>
            <w:hideMark/>
          </w:tcPr>
          <w:p w14:paraId="639AB794" w14:textId="77777777" w:rsidR="00CF6F88" w:rsidRPr="00A26E99" w:rsidRDefault="00CF6F88" w:rsidP="005846A9">
            <w:pPr>
              <w:ind w:firstLine="0"/>
              <w:jc w:val="left"/>
              <w:rPr>
                <w:rFonts w:ascii="Times New Roman" w:eastAsia="Times New Roman" w:hAnsi="Times New Roman" w:cs="Times New Roman"/>
                <w:color w:val="000000"/>
                <w:lang w:eastAsia="en-US"/>
              </w:rPr>
            </w:pPr>
            <w:r w:rsidRPr="00A26E99">
              <w:rPr>
                <w:rFonts w:ascii="Times New Roman" w:eastAsia="Times New Roman" w:hAnsi="Times New Roman" w:cs="Times New Roman"/>
                <w:color w:val="000000"/>
                <w:lang w:eastAsia="en-US"/>
              </w:rPr>
              <w:t>1.805</w:t>
            </w:r>
          </w:p>
        </w:tc>
        <w:tc>
          <w:tcPr>
            <w:tcW w:w="1000" w:type="dxa"/>
            <w:tcBorders>
              <w:top w:val="single" w:sz="4" w:space="0" w:color="auto"/>
              <w:left w:val="nil"/>
              <w:bottom w:val="single" w:sz="4" w:space="0" w:color="auto"/>
              <w:right w:val="single" w:sz="4" w:space="0" w:color="auto"/>
            </w:tcBorders>
            <w:shd w:val="clear" w:color="auto" w:fill="auto"/>
            <w:vAlign w:val="center"/>
            <w:hideMark/>
          </w:tcPr>
          <w:p w14:paraId="4181A107" w14:textId="77777777" w:rsidR="00CF6F88" w:rsidRPr="00A26E99" w:rsidRDefault="00CF6F88" w:rsidP="005846A9">
            <w:pPr>
              <w:ind w:firstLine="0"/>
              <w:jc w:val="left"/>
              <w:rPr>
                <w:rFonts w:ascii="Times New Roman" w:eastAsia="Times New Roman" w:hAnsi="Times New Roman" w:cs="Times New Roman"/>
                <w:color w:val="000000"/>
                <w:lang w:eastAsia="en-US"/>
              </w:rPr>
            </w:pPr>
            <w:r w:rsidRPr="00A26E99">
              <w:rPr>
                <w:rFonts w:ascii="Times New Roman" w:eastAsia="Times New Roman" w:hAnsi="Times New Roman" w:cs="Times New Roman"/>
                <w:color w:val="000000"/>
                <w:lang w:eastAsia="en-US"/>
              </w:rPr>
              <w:t> </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14:paraId="250B517A" w14:textId="77777777" w:rsidR="00CF6F88" w:rsidRPr="00A26E99" w:rsidRDefault="00CF6F88" w:rsidP="005846A9">
            <w:pPr>
              <w:ind w:firstLine="0"/>
              <w:jc w:val="left"/>
              <w:rPr>
                <w:rFonts w:ascii="Times New Roman" w:eastAsia="Times New Roman" w:hAnsi="Times New Roman" w:cs="Times New Roman"/>
                <w:bCs/>
                <w:lang w:eastAsia="en-US"/>
              </w:rPr>
            </w:pPr>
            <w:r w:rsidRPr="00A26E99">
              <w:rPr>
                <w:rFonts w:ascii="Times New Roman" w:eastAsia="Times New Roman" w:hAnsi="Times New Roman" w:cs="Times New Roman"/>
                <w:bCs/>
                <w:lang w:eastAsia="en-US"/>
              </w:rPr>
              <w:t> </w:t>
            </w:r>
          </w:p>
        </w:tc>
      </w:tr>
      <w:tr w:rsidR="00CF6F88" w:rsidRPr="00A26E99" w14:paraId="769868CF" w14:textId="77777777" w:rsidTr="00B820F0">
        <w:trPr>
          <w:trHeight w:val="300"/>
        </w:trPr>
        <w:tc>
          <w:tcPr>
            <w:tcW w:w="1721" w:type="dxa"/>
            <w:vMerge/>
            <w:tcBorders>
              <w:top w:val="single" w:sz="4" w:space="0" w:color="auto"/>
              <w:left w:val="single" w:sz="4" w:space="0" w:color="auto"/>
              <w:right w:val="single" w:sz="4" w:space="0" w:color="auto"/>
            </w:tcBorders>
            <w:vAlign w:val="center"/>
            <w:hideMark/>
          </w:tcPr>
          <w:p w14:paraId="708612F3" w14:textId="77777777" w:rsidR="00CF6F88" w:rsidRPr="00A26E99" w:rsidRDefault="00CF6F88" w:rsidP="005846A9">
            <w:pPr>
              <w:ind w:firstLine="0"/>
              <w:jc w:val="left"/>
              <w:rPr>
                <w:rFonts w:ascii="Times New Roman" w:eastAsia="Times New Roman" w:hAnsi="Times New Roman" w:cs="Times New Roman"/>
                <w:color w:val="000000"/>
                <w:lang w:eastAsia="en-US"/>
              </w:rPr>
            </w:pPr>
          </w:p>
        </w:tc>
        <w:tc>
          <w:tcPr>
            <w:tcW w:w="1245" w:type="dxa"/>
            <w:tcBorders>
              <w:top w:val="single" w:sz="4" w:space="0" w:color="auto"/>
              <w:left w:val="nil"/>
              <w:right w:val="single" w:sz="4" w:space="0" w:color="auto"/>
            </w:tcBorders>
            <w:shd w:val="clear" w:color="auto" w:fill="auto"/>
            <w:hideMark/>
          </w:tcPr>
          <w:p w14:paraId="6291DC0D" w14:textId="77777777" w:rsidR="00CF6F88" w:rsidRPr="00A26E99" w:rsidRDefault="00CF6F88" w:rsidP="005846A9">
            <w:pPr>
              <w:ind w:firstLine="0"/>
              <w:jc w:val="left"/>
              <w:rPr>
                <w:rFonts w:ascii="Times New Roman" w:eastAsia="Times New Roman" w:hAnsi="Times New Roman" w:cs="Times New Roman"/>
                <w:color w:val="000000"/>
                <w:lang w:eastAsia="en-US"/>
              </w:rPr>
            </w:pPr>
            <w:r w:rsidRPr="00A26E99">
              <w:rPr>
                <w:rFonts w:ascii="Times New Roman" w:eastAsia="Times New Roman" w:hAnsi="Times New Roman" w:cs="Times New Roman"/>
                <w:color w:val="000000"/>
                <w:lang w:eastAsia="en-US"/>
              </w:rPr>
              <w:t xml:space="preserve">Всего </w:t>
            </w:r>
          </w:p>
        </w:tc>
        <w:tc>
          <w:tcPr>
            <w:tcW w:w="1780" w:type="dxa"/>
            <w:tcBorders>
              <w:top w:val="single" w:sz="4" w:space="0" w:color="auto"/>
              <w:left w:val="nil"/>
              <w:right w:val="single" w:sz="4" w:space="0" w:color="auto"/>
            </w:tcBorders>
            <w:shd w:val="clear" w:color="auto" w:fill="auto"/>
            <w:noWrap/>
            <w:vAlign w:val="center"/>
            <w:hideMark/>
          </w:tcPr>
          <w:p w14:paraId="10B3CE98" w14:textId="77777777" w:rsidR="00CF6F88" w:rsidRPr="00A26E99" w:rsidRDefault="00CF6F88" w:rsidP="005846A9">
            <w:pPr>
              <w:ind w:firstLine="0"/>
              <w:jc w:val="left"/>
              <w:rPr>
                <w:rFonts w:ascii="Times New Roman" w:eastAsia="Times New Roman" w:hAnsi="Times New Roman" w:cs="Times New Roman"/>
                <w:color w:val="000000"/>
                <w:lang w:eastAsia="en-US"/>
              </w:rPr>
            </w:pPr>
            <w:r w:rsidRPr="00A26E99">
              <w:rPr>
                <w:rFonts w:ascii="Times New Roman" w:eastAsia="Times New Roman" w:hAnsi="Times New Roman" w:cs="Times New Roman"/>
                <w:color w:val="000000"/>
                <w:lang w:eastAsia="en-US"/>
              </w:rPr>
              <w:t>768.702</w:t>
            </w:r>
          </w:p>
        </w:tc>
        <w:tc>
          <w:tcPr>
            <w:tcW w:w="1000" w:type="dxa"/>
            <w:tcBorders>
              <w:top w:val="single" w:sz="4" w:space="0" w:color="auto"/>
              <w:left w:val="nil"/>
              <w:right w:val="single" w:sz="4" w:space="0" w:color="auto"/>
            </w:tcBorders>
            <w:shd w:val="clear" w:color="auto" w:fill="auto"/>
            <w:noWrap/>
            <w:vAlign w:val="center"/>
            <w:hideMark/>
          </w:tcPr>
          <w:p w14:paraId="5D0957F6" w14:textId="77777777" w:rsidR="00CF6F88" w:rsidRPr="00A26E99" w:rsidRDefault="00CF6F88" w:rsidP="005846A9">
            <w:pPr>
              <w:ind w:firstLine="0"/>
              <w:jc w:val="left"/>
              <w:rPr>
                <w:rFonts w:ascii="Times New Roman" w:eastAsia="Times New Roman" w:hAnsi="Times New Roman" w:cs="Times New Roman"/>
                <w:color w:val="000000"/>
                <w:lang w:eastAsia="en-US"/>
              </w:rPr>
            </w:pPr>
            <w:r w:rsidRPr="00A26E99">
              <w:rPr>
                <w:rFonts w:ascii="Times New Roman" w:eastAsia="Times New Roman" w:hAnsi="Times New Roman" w:cs="Times New Roman"/>
                <w:color w:val="000000"/>
                <w:lang w:eastAsia="en-US"/>
              </w:rPr>
              <w:t>412</w:t>
            </w:r>
          </w:p>
        </w:tc>
        <w:tc>
          <w:tcPr>
            <w:tcW w:w="1420" w:type="dxa"/>
            <w:tcBorders>
              <w:top w:val="single" w:sz="4" w:space="0" w:color="auto"/>
              <w:left w:val="nil"/>
              <w:right w:val="single" w:sz="4" w:space="0" w:color="auto"/>
            </w:tcBorders>
            <w:shd w:val="clear" w:color="auto" w:fill="auto"/>
            <w:vAlign w:val="center"/>
            <w:hideMark/>
          </w:tcPr>
          <w:p w14:paraId="4A8061CA" w14:textId="77777777" w:rsidR="00CF6F88" w:rsidRPr="00A26E99" w:rsidRDefault="00CF6F88" w:rsidP="005846A9">
            <w:pPr>
              <w:ind w:firstLine="0"/>
              <w:jc w:val="left"/>
              <w:rPr>
                <w:rFonts w:ascii="Times New Roman" w:eastAsia="Times New Roman" w:hAnsi="Times New Roman" w:cs="Times New Roman"/>
                <w:color w:val="000000"/>
                <w:lang w:eastAsia="en-US"/>
              </w:rPr>
            </w:pPr>
            <w:r w:rsidRPr="00A26E99">
              <w:rPr>
                <w:rFonts w:ascii="Times New Roman" w:eastAsia="Times New Roman" w:hAnsi="Times New Roman" w:cs="Times New Roman"/>
                <w:color w:val="000000"/>
                <w:lang w:eastAsia="en-US"/>
              </w:rPr>
              <w:t> </w:t>
            </w:r>
          </w:p>
        </w:tc>
        <w:tc>
          <w:tcPr>
            <w:tcW w:w="1000" w:type="dxa"/>
            <w:tcBorders>
              <w:top w:val="single" w:sz="4" w:space="0" w:color="auto"/>
              <w:left w:val="nil"/>
              <w:right w:val="single" w:sz="4" w:space="0" w:color="auto"/>
            </w:tcBorders>
            <w:shd w:val="clear" w:color="auto" w:fill="auto"/>
            <w:vAlign w:val="center"/>
            <w:hideMark/>
          </w:tcPr>
          <w:p w14:paraId="3A347207" w14:textId="77777777" w:rsidR="00CF6F88" w:rsidRPr="00A26E99" w:rsidRDefault="00CF6F88" w:rsidP="005846A9">
            <w:pPr>
              <w:ind w:firstLine="0"/>
              <w:jc w:val="left"/>
              <w:rPr>
                <w:rFonts w:ascii="Times New Roman" w:eastAsia="Times New Roman" w:hAnsi="Times New Roman" w:cs="Times New Roman"/>
                <w:color w:val="000000"/>
                <w:lang w:eastAsia="en-US"/>
              </w:rPr>
            </w:pPr>
            <w:r w:rsidRPr="00A26E99">
              <w:rPr>
                <w:rFonts w:ascii="Times New Roman" w:eastAsia="Times New Roman" w:hAnsi="Times New Roman" w:cs="Times New Roman"/>
                <w:color w:val="000000"/>
                <w:lang w:eastAsia="en-US"/>
              </w:rPr>
              <w:t> </w:t>
            </w:r>
          </w:p>
        </w:tc>
        <w:tc>
          <w:tcPr>
            <w:tcW w:w="1300" w:type="dxa"/>
            <w:tcBorders>
              <w:top w:val="single" w:sz="4" w:space="0" w:color="auto"/>
              <w:left w:val="nil"/>
              <w:right w:val="single" w:sz="4" w:space="0" w:color="auto"/>
            </w:tcBorders>
            <w:shd w:val="clear" w:color="auto" w:fill="auto"/>
            <w:vAlign w:val="center"/>
            <w:hideMark/>
          </w:tcPr>
          <w:p w14:paraId="090742C0" w14:textId="77777777" w:rsidR="00CF6F88" w:rsidRPr="00A26E99" w:rsidRDefault="00CF6F88" w:rsidP="005846A9">
            <w:pPr>
              <w:ind w:firstLine="0"/>
              <w:jc w:val="left"/>
              <w:rPr>
                <w:rFonts w:ascii="Times New Roman" w:eastAsia="Times New Roman" w:hAnsi="Times New Roman" w:cs="Times New Roman"/>
                <w:bCs/>
                <w:lang w:eastAsia="en-US"/>
              </w:rPr>
            </w:pPr>
            <w:r w:rsidRPr="00A26E99">
              <w:rPr>
                <w:rFonts w:ascii="Times New Roman" w:eastAsia="Times New Roman" w:hAnsi="Times New Roman" w:cs="Times New Roman"/>
                <w:bCs/>
                <w:lang w:eastAsia="en-US"/>
              </w:rPr>
              <w:t> </w:t>
            </w:r>
          </w:p>
        </w:tc>
      </w:tr>
      <w:tr w:rsidR="00CF6F88" w:rsidRPr="00A26E99" w14:paraId="7AF22627" w14:textId="77777777" w:rsidTr="00B820F0">
        <w:trPr>
          <w:trHeight w:val="300"/>
        </w:trPr>
        <w:tc>
          <w:tcPr>
            <w:tcW w:w="1721" w:type="dxa"/>
            <w:vMerge w:val="restart"/>
            <w:tcBorders>
              <w:left w:val="single" w:sz="4" w:space="0" w:color="auto"/>
              <w:bottom w:val="single" w:sz="4" w:space="0" w:color="auto"/>
              <w:right w:val="single" w:sz="4" w:space="0" w:color="auto"/>
            </w:tcBorders>
            <w:shd w:val="clear" w:color="auto" w:fill="auto"/>
            <w:hideMark/>
          </w:tcPr>
          <w:p w14:paraId="4FF9BBB8" w14:textId="77777777" w:rsidR="00CF6F88" w:rsidRPr="00A26E99" w:rsidRDefault="00CF6F88" w:rsidP="005846A9">
            <w:pPr>
              <w:ind w:firstLine="0"/>
              <w:jc w:val="left"/>
              <w:rPr>
                <w:rFonts w:ascii="Times New Roman" w:eastAsia="Times New Roman" w:hAnsi="Times New Roman" w:cs="Times New Roman"/>
                <w:color w:val="000000"/>
                <w:lang w:eastAsia="en-US"/>
              </w:rPr>
            </w:pPr>
            <w:r w:rsidRPr="00A26E99">
              <w:rPr>
                <w:rFonts w:ascii="Times New Roman" w:eastAsia="Times New Roman" w:hAnsi="Times New Roman" w:cs="Times New Roman"/>
                <w:color w:val="000000"/>
                <w:lang w:eastAsia="en-US"/>
              </w:rPr>
              <w:t>Пол</w:t>
            </w:r>
          </w:p>
        </w:tc>
        <w:tc>
          <w:tcPr>
            <w:tcW w:w="1245" w:type="dxa"/>
            <w:tcBorders>
              <w:left w:val="nil"/>
              <w:bottom w:val="single" w:sz="4" w:space="0" w:color="auto"/>
              <w:right w:val="single" w:sz="4" w:space="0" w:color="auto"/>
            </w:tcBorders>
            <w:shd w:val="clear" w:color="auto" w:fill="auto"/>
            <w:hideMark/>
          </w:tcPr>
          <w:p w14:paraId="3AA358B0" w14:textId="77777777" w:rsidR="00CF6F88" w:rsidRPr="00A26E99" w:rsidRDefault="00CF6F88" w:rsidP="005846A9">
            <w:pPr>
              <w:ind w:firstLine="0"/>
              <w:jc w:val="left"/>
              <w:rPr>
                <w:rFonts w:ascii="Times New Roman" w:eastAsia="Times New Roman" w:hAnsi="Times New Roman" w:cs="Times New Roman"/>
                <w:color w:val="000000"/>
                <w:lang w:eastAsia="en-US"/>
              </w:rPr>
            </w:pPr>
            <w:r w:rsidRPr="00A26E99">
              <w:rPr>
                <w:rFonts w:ascii="Times New Roman" w:eastAsia="Times New Roman" w:hAnsi="Times New Roman" w:cs="Times New Roman"/>
                <w:color w:val="000000"/>
                <w:lang w:eastAsia="en-US"/>
              </w:rPr>
              <w:t>Между группами</w:t>
            </w:r>
          </w:p>
        </w:tc>
        <w:tc>
          <w:tcPr>
            <w:tcW w:w="1780" w:type="dxa"/>
            <w:tcBorders>
              <w:left w:val="nil"/>
              <w:bottom w:val="single" w:sz="4" w:space="0" w:color="auto"/>
              <w:right w:val="single" w:sz="4" w:space="0" w:color="auto"/>
            </w:tcBorders>
            <w:shd w:val="clear" w:color="auto" w:fill="auto"/>
            <w:noWrap/>
            <w:vAlign w:val="center"/>
            <w:hideMark/>
          </w:tcPr>
          <w:p w14:paraId="278E1F6C" w14:textId="77777777" w:rsidR="00CF6F88" w:rsidRPr="00A26E99" w:rsidRDefault="00CF6F88" w:rsidP="005846A9">
            <w:pPr>
              <w:ind w:firstLine="0"/>
              <w:jc w:val="left"/>
              <w:rPr>
                <w:rFonts w:ascii="Times New Roman" w:eastAsia="Times New Roman" w:hAnsi="Times New Roman" w:cs="Times New Roman"/>
                <w:color w:val="000000"/>
                <w:lang w:eastAsia="en-US"/>
              </w:rPr>
            </w:pPr>
            <w:r w:rsidRPr="00A26E99">
              <w:rPr>
                <w:rFonts w:ascii="Times New Roman" w:eastAsia="Times New Roman" w:hAnsi="Times New Roman" w:cs="Times New Roman"/>
                <w:color w:val="000000"/>
                <w:lang w:eastAsia="en-US"/>
              </w:rPr>
              <w:t>4.566</w:t>
            </w:r>
          </w:p>
        </w:tc>
        <w:tc>
          <w:tcPr>
            <w:tcW w:w="1000" w:type="dxa"/>
            <w:tcBorders>
              <w:left w:val="nil"/>
              <w:bottom w:val="single" w:sz="4" w:space="0" w:color="auto"/>
              <w:right w:val="single" w:sz="4" w:space="0" w:color="auto"/>
            </w:tcBorders>
            <w:shd w:val="clear" w:color="auto" w:fill="auto"/>
            <w:noWrap/>
            <w:vAlign w:val="center"/>
            <w:hideMark/>
          </w:tcPr>
          <w:p w14:paraId="125830A7" w14:textId="77777777" w:rsidR="00CF6F88" w:rsidRPr="00A26E99" w:rsidRDefault="00CF6F88" w:rsidP="005846A9">
            <w:pPr>
              <w:ind w:firstLine="0"/>
              <w:jc w:val="left"/>
              <w:rPr>
                <w:rFonts w:ascii="Times New Roman" w:eastAsia="Times New Roman" w:hAnsi="Times New Roman" w:cs="Times New Roman"/>
                <w:color w:val="000000"/>
                <w:lang w:eastAsia="en-US"/>
              </w:rPr>
            </w:pPr>
            <w:r w:rsidRPr="00A26E99">
              <w:rPr>
                <w:rFonts w:ascii="Times New Roman" w:eastAsia="Times New Roman" w:hAnsi="Times New Roman" w:cs="Times New Roman"/>
                <w:color w:val="000000"/>
                <w:lang w:eastAsia="en-US"/>
              </w:rPr>
              <w:t>5</w:t>
            </w:r>
          </w:p>
        </w:tc>
        <w:tc>
          <w:tcPr>
            <w:tcW w:w="1420" w:type="dxa"/>
            <w:tcBorders>
              <w:left w:val="nil"/>
              <w:bottom w:val="single" w:sz="4" w:space="0" w:color="auto"/>
              <w:right w:val="single" w:sz="4" w:space="0" w:color="auto"/>
            </w:tcBorders>
            <w:shd w:val="clear" w:color="auto" w:fill="auto"/>
            <w:noWrap/>
            <w:vAlign w:val="center"/>
            <w:hideMark/>
          </w:tcPr>
          <w:p w14:paraId="5C4F35E8" w14:textId="77777777" w:rsidR="00CF6F88" w:rsidRPr="00A26E99" w:rsidRDefault="00CF6F88" w:rsidP="005846A9">
            <w:pPr>
              <w:ind w:firstLine="0"/>
              <w:jc w:val="left"/>
              <w:rPr>
                <w:rFonts w:ascii="Times New Roman" w:eastAsia="Times New Roman" w:hAnsi="Times New Roman" w:cs="Times New Roman"/>
                <w:color w:val="000000"/>
                <w:lang w:eastAsia="en-US"/>
              </w:rPr>
            </w:pPr>
            <w:r w:rsidRPr="00A26E99">
              <w:rPr>
                <w:rFonts w:ascii="Times New Roman" w:eastAsia="Times New Roman" w:hAnsi="Times New Roman" w:cs="Times New Roman"/>
                <w:color w:val="000000"/>
                <w:lang w:eastAsia="en-US"/>
              </w:rPr>
              <w:t>.913</w:t>
            </w:r>
          </w:p>
        </w:tc>
        <w:tc>
          <w:tcPr>
            <w:tcW w:w="1000" w:type="dxa"/>
            <w:tcBorders>
              <w:left w:val="nil"/>
              <w:bottom w:val="single" w:sz="4" w:space="0" w:color="auto"/>
              <w:right w:val="single" w:sz="4" w:space="0" w:color="auto"/>
            </w:tcBorders>
            <w:shd w:val="clear" w:color="auto" w:fill="auto"/>
            <w:noWrap/>
            <w:vAlign w:val="center"/>
            <w:hideMark/>
          </w:tcPr>
          <w:p w14:paraId="65D3EACF" w14:textId="77777777" w:rsidR="00CF6F88" w:rsidRPr="00A26E99" w:rsidRDefault="00CF6F88" w:rsidP="005846A9">
            <w:pPr>
              <w:ind w:firstLine="0"/>
              <w:jc w:val="left"/>
              <w:rPr>
                <w:rFonts w:ascii="Times New Roman" w:eastAsia="Times New Roman" w:hAnsi="Times New Roman" w:cs="Times New Roman"/>
                <w:color w:val="000000"/>
                <w:lang w:eastAsia="en-US"/>
              </w:rPr>
            </w:pPr>
            <w:r w:rsidRPr="00A26E99">
              <w:rPr>
                <w:rFonts w:ascii="Times New Roman" w:eastAsia="Times New Roman" w:hAnsi="Times New Roman" w:cs="Times New Roman"/>
                <w:color w:val="000000"/>
                <w:lang w:eastAsia="en-US"/>
              </w:rPr>
              <w:t>3.924</w:t>
            </w:r>
          </w:p>
        </w:tc>
        <w:tc>
          <w:tcPr>
            <w:tcW w:w="1300" w:type="dxa"/>
            <w:tcBorders>
              <w:left w:val="nil"/>
              <w:bottom w:val="single" w:sz="4" w:space="0" w:color="auto"/>
              <w:right w:val="single" w:sz="4" w:space="0" w:color="auto"/>
            </w:tcBorders>
            <w:shd w:val="clear" w:color="auto" w:fill="auto"/>
            <w:noWrap/>
            <w:vAlign w:val="center"/>
            <w:hideMark/>
          </w:tcPr>
          <w:p w14:paraId="0DE3E5C3" w14:textId="77777777" w:rsidR="00CF6F88" w:rsidRPr="00A26E99" w:rsidRDefault="00CF6F88" w:rsidP="005846A9">
            <w:pPr>
              <w:ind w:firstLine="0"/>
              <w:jc w:val="left"/>
              <w:rPr>
                <w:rFonts w:ascii="Times New Roman" w:eastAsia="Times New Roman" w:hAnsi="Times New Roman" w:cs="Times New Roman"/>
                <w:bCs/>
                <w:lang w:eastAsia="en-US"/>
              </w:rPr>
            </w:pPr>
            <w:r w:rsidRPr="00A26E99">
              <w:rPr>
                <w:rFonts w:ascii="Times New Roman" w:eastAsia="Times New Roman" w:hAnsi="Times New Roman" w:cs="Times New Roman"/>
                <w:bCs/>
                <w:lang w:eastAsia="en-US"/>
              </w:rPr>
              <w:t>.002</w:t>
            </w:r>
          </w:p>
        </w:tc>
      </w:tr>
      <w:tr w:rsidR="00CF6F88" w:rsidRPr="00A26E99" w14:paraId="44067882" w14:textId="77777777" w:rsidTr="00B01183">
        <w:trPr>
          <w:trHeight w:val="300"/>
        </w:trPr>
        <w:tc>
          <w:tcPr>
            <w:tcW w:w="1721" w:type="dxa"/>
            <w:vMerge/>
            <w:tcBorders>
              <w:top w:val="nil"/>
              <w:left w:val="single" w:sz="4" w:space="0" w:color="auto"/>
              <w:bottom w:val="single" w:sz="4" w:space="0" w:color="auto"/>
              <w:right w:val="single" w:sz="4" w:space="0" w:color="auto"/>
            </w:tcBorders>
            <w:vAlign w:val="center"/>
            <w:hideMark/>
          </w:tcPr>
          <w:p w14:paraId="36AEAED7" w14:textId="77777777" w:rsidR="00CF6F88" w:rsidRPr="00A26E99" w:rsidRDefault="00CF6F88" w:rsidP="005846A9">
            <w:pPr>
              <w:ind w:firstLine="0"/>
              <w:jc w:val="left"/>
              <w:rPr>
                <w:rFonts w:ascii="Times New Roman" w:eastAsia="Times New Roman" w:hAnsi="Times New Roman" w:cs="Times New Roman"/>
                <w:color w:val="000000"/>
                <w:lang w:eastAsia="en-US"/>
              </w:rPr>
            </w:pPr>
          </w:p>
        </w:tc>
        <w:tc>
          <w:tcPr>
            <w:tcW w:w="1245" w:type="dxa"/>
            <w:tcBorders>
              <w:top w:val="nil"/>
              <w:left w:val="nil"/>
              <w:bottom w:val="single" w:sz="4" w:space="0" w:color="auto"/>
              <w:right w:val="single" w:sz="4" w:space="0" w:color="auto"/>
            </w:tcBorders>
            <w:shd w:val="clear" w:color="auto" w:fill="auto"/>
            <w:hideMark/>
          </w:tcPr>
          <w:p w14:paraId="66762D91" w14:textId="77777777" w:rsidR="00CF6F88" w:rsidRPr="00A26E99" w:rsidRDefault="00CF6F88" w:rsidP="005846A9">
            <w:pPr>
              <w:ind w:firstLine="0"/>
              <w:jc w:val="left"/>
              <w:rPr>
                <w:rFonts w:ascii="Times New Roman" w:eastAsia="Times New Roman" w:hAnsi="Times New Roman" w:cs="Times New Roman"/>
                <w:color w:val="000000"/>
                <w:lang w:eastAsia="en-US"/>
              </w:rPr>
            </w:pPr>
            <w:r w:rsidRPr="00A26E99">
              <w:rPr>
                <w:rFonts w:ascii="Times New Roman" w:eastAsia="Times New Roman" w:hAnsi="Times New Roman" w:cs="Times New Roman"/>
                <w:color w:val="000000"/>
                <w:lang w:eastAsia="en-US"/>
              </w:rPr>
              <w:t>Внутри группы</w:t>
            </w:r>
          </w:p>
        </w:tc>
        <w:tc>
          <w:tcPr>
            <w:tcW w:w="1780" w:type="dxa"/>
            <w:tcBorders>
              <w:top w:val="nil"/>
              <w:left w:val="nil"/>
              <w:bottom w:val="single" w:sz="4" w:space="0" w:color="auto"/>
              <w:right w:val="single" w:sz="4" w:space="0" w:color="auto"/>
            </w:tcBorders>
            <w:shd w:val="clear" w:color="auto" w:fill="auto"/>
            <w:noWrap/>
            <w:vAlign w:val="center"/>
            <w:hideMark/>
          </w:tcPr>
          <w:p w14:paraId="5EBF0E1B" w14:textId="77777777" w:rsidR="00CF6F88" w:rsidRPr="00A26E99" w:rsidRDefault="00CF6F88" w:rsidP="005846A9">
            <w:pPr>
              <w:ind w:firstLine="0"/>
              <w:jc w:val="left"/>
              <w:rPr>
                <w:rFonts w:ascii="Times New Roman" w:eastAsia="Times New Roman" w:hAnsi="Times New Roman" w:cs="Times New Roman"/>
                <w:color w:val="000000"/>
                <w:lang w:eastAsia="en-US"/>
              </w:rPr>
            </w:pPr>
            <w:r w:rsidRPr="00A26E99">
              <w:rPr>
                <w:rFonts w:ascii="Times New Roman" w:eastAsia="Times New Roman" w:hAnsi="Times New Roman" w:cs="Times New Roman"/>
                <w:color w:val="000000"/>
                <w:lang w:eastAsia="en-US"/>
              </w:rPr>
              <w:t>94.713</w:t>
            </w:r>
          </w:p>
        </w:tc>
        <w:tc>
          <w:tcPr>
            <w:tcW w:w="1000" w:type="dxa"/>
            <w:tcBorders>
              <w:top w:val="nil"/>
              <w:left w:val="nil"/>
              <w:bottom w:val="single" w:sz="4" w:space="0" w:color="auto"/>
              <w:right w:val="single" w:sz="4" w:space="0" w:color="auto"/>
            </w:tcBorders>
            <w:shd w:val="clear" w:color="auto" w:fill="auto"/>
            <w:noWrap/>
            <w:vAlign w:val="center"/>
            <w:hideMark/>
          </w:tcPr>
          <w:p w14:paraId="628D1A5E" w14:textId="77777777" w:rsidR="00CF6F88" w:rsidRPr="00A26E99" w:rsidRDefault="00CF6F88" w:rsidP="005846A9">
            <w:pPr>
              <w:ind w:firstLine="0"/>
              <w:jc w:val="left"/>
              <w:rPr>
                <w:rFonts w:ascii="Times New Roman" w:eastAsia="Times New Roman" w:hAnsi="Times New Roman" w:cs="Times New Roman"/>
                <w:color w:val="000000"/>
                <w:lang w:eastAsia="en-US"/>
              </w:rPr>
            </w:pPr>
            <w:r w:rsidRPr="00A26E99">
              <w:rPr>
                <w:rFonts w:ascii="Times New Roman" w:eastAsia="Times New Roman" w:hAnsi="Times New Roman" w:cs="Times New Roman"/>
                <w:color w:val="000000"/>
                <w:lang w:eastAsia="en-US"/>
              </w:rPr>
              <w:t>407</w:t>
            </w:r>
          </w:p>
        </w:tc>
        <w:tc>
          <w:tcPr>
            <w:tcW w:w="1420" w:type="dxa"/>
            <w:tcBorders>
              <w:top w:val="nil"/>
              <w:left w:val="nil"/>
              <w:bottom w:val="single" w:sz="4" w:space="0" w:color="auto"/>
              <w:right w:val="single" w:sz="4" w:space="0" w:color="auto"/>
            </w:tcBorders>
            <w:shd w:val="clear" w:color="auto" w:fill="auto"/>
            <w:noWrap/>
            <w:vAlign w:val="center"/>
            <w:hideMark/>
          </w:tcPr>
          <w:p w14:paraId="5A396BF4" w14:textId="77777777" w:rsidR="00CF6F88" w:rsidRPr="00A26E99" w:rsidRDefault="00CF6F88" w:rsidP="005846A9">
            <w:pPr>
              <w:ind w:firstLine="0"/>
              <w:jc w:val="left"/>
              <w:rPr>
                <w:rFonts w:ascii="Times New Roman" w:eastAsia="Times New Roman" w:hAnsi="Times New Roman" w:cs="Times New Roman"/>
                <w:color w:val="000000"/>
                <w:lang w:eastAsia="en-US"/>
              </w:rPr>
            </w:pPr>
            <w:r w:rsidRPr="00A26E99">
              <w:rPr>
                <w:rFonts w:ascii="Times New Roman" w:eastAsia="Times New Roman" w:hAnsi="Times New Roman" w:cs="Times New Roman"/>
                <w:color w:val="000000"/>
                <w:lang w:eastAsia="en-US"/>
              </w:rPr>
              <w:t>.233</w:t>
            </w:r>
          </w:p>
        </w:tc>
        <w:tc>
          <w:tcPr>
            <w:tcW w:w="1000" w:type="dxa"/>
            <w:tcBorders>
              <w:top w:val="nil"/>
              <w:left w:val="nil"/>
              <w:bottom w:val="single" w:sz="4" w:space="0" w:color="auto"/>
              <w:right w:val="single" w:sz="4" w:space="0" w:color="auto"/>
            </w:tcBorders>
            <w:shd w:val="clear" w:color="auto" w:fill="auto"/>
            <w:vAlign w:val="center"/>
            <w:hideMark/>
          </w:tcPr>
          <w:p w14:paraId="67EF4761" w14:textId="77777777" w:rsidR="00CF6F88" w:rsidRPr="00A26E99" w:rsidRDefault="00CF6F88" w:rsidP="005846A9">
            <w:pPr>
              <w:ind w:firstLine="0"/>
              <w:jc w:val="left"/>
              <w:rPr>
                <w:rFonts w:ascii="Times New Roman" w:eastAsia="Times New Roman" w:hAnsi="Times New Roman" w:cs="Times New Roman"/>
                <w:color w:val="000000"/>
                <w:lang w:eastAsia="en-US"/>
              </w:rPr>
            </w:pPr>
            <w:r w:rsidRPr="00A26E99">
              <w:rPr>
                <w:rFonts w:ascii="Times New Roman" w:eastAsia="Times New Roman" w:hAnsi="Times New Roman" w:cs="Times New Roman"/>
                <w:color w:val="000000"/>
                <w:lang w:eastAsia="en-US"/>
              </w:rPr>
              <w:t> </w:t>
            </w:r>
          </w:p>
        </w:tc>
        <w:tc>
          <w:tcPr>
            <w:tcW w:w="1300" w:type="dxa"/>
            <w:tcBorders>
              <w:top w:val="nil"/>
              <w:left w:val="nil"/>
              <w:bottom w:val="single" w:sz="4" w:space="0" w:color="auto"/>
              <w:right w:val="single" w:sz="4" w:space="0" w:color="auto"/>
            </w:tcBorders>
            <w:shd w:val="clear" w:color="auto" w:fill="auto"/>
            <w:vAlign w:val="center"/>
            <w:hideMark/>
          </w:tcPr>
          <w:p w14:paraId="619248FA" w14:textId="77777777" w:rsidR="00CF6F88" w:rsidRPr="00A26E99" w:rsidRDefault="00CF6F88" w:rsidP="005846A9">
            <w:pPr>
              <w:ind w:firstLine="0"/>
              <w:jc w:val="left"/>
              <w:rPr>
                <w:rFonts w:ascii="Times New Roman" w:eastAsia="Times New Roman" w:hAnsi="Times New Roman" w:cs="Times New Roman"/>
                <w:b/>
                <w:bCs/>
                <w:lang w:eastAsia="en-US"/>
              </w:rPr>
            </w:pPr>
            <w:r w:rsidRPr="00A26E99">
              <w:rPr>
                <w:rFonts w:ascii="Times New Roman" w:eastAsia="Times New Roman" w:hAnsi="Times New Roman" w:cs="Times New Roman"/>
                <w:b/>
                <w:bCs/>
                <w:lang w:eastAsia="en-US"/>
              </w:rPr>
              <w:t> </w:t>
            </w:r>
          </w:p>
        </w:tc>
      </w:tr>
      <w:tr w:rsidR="00CF6F88" w:rsidRPr="00A26E99" w14:paraId="4EC3D581" w14:textId="77777777" w:rsidTr="00B01183">
        <w:trPr>
          <w:trHeight w:val="300"/>
        </w:trPr>
        <w:tc>
          <w:tcPr>
            <w:tcW w:w="1721" w:type="dxa"/>
            <w:vMerge/>
            <w:tcBorders>
              <w:top w:val="nil"/>
              <w:left w:val="single" w:sz="4" w:space="0" w:color="auto"/>
              <w:bottom w:val="single" w:sz="4" w:space="0" w:color="auto"/>
              <w:right w:val="single" w:sz="4" w:space="0" w:color="auto"/>
            </w:tcBorders>
            <w:vAlign w:val="center"/>
            <w:hideMark/>
          </w:tcPr>
          <w:p w14:paraId="4749FD53" w14:textId="77777777" w:rsidR="00CF6F88" w:rsidRPr="00A26E99" w:rsidRDefault="00CF6F88" w:rsidP="005846A9">
            <w:pPr>
              <w:ind w:firstLine="0"/>
              <w:jc w:val="left"/>
              <w:rPr>
                <w:rFonts w:ascii="Times New Roman" w:eastAsia="Times New Roman" w:hAnsi="Times New Roman" w:cs="Times New Roman"/>
                <w:color w:val="000000"/>
                <w:lang w:eastAsia="en-US"/>
              </w:rPr>
            </w:pPr>
          </w:p>
        </w:tc>
        <w:tc>
          <w:tcPr>
            <w:tcW w:w="1245" w:type="dxa"/>
            <w:tcBorders>
              <w:top w:val="nil"/>
              <w:left w:val="nil"/>
              <w:bottom w:val="single" w:sz="4" w:space="0" w:color="auto"/>
              <w:right w:val="single" w:sz="4" w:space="0" w:color="auto"/>
            </w:tcBorders>
            <w:shd w:val="clear" w:color="auto" w:fill="auto"/>
            <w:hideMark/>
          </w:tcPr>
          <w:p w14:paraId="7C883AC8" w14:textId="77777777" w:rsidR="00CF6F88" w:rsidRPr="00A26E99" w:rsidRDefault="00CF6F88" w:rsidP="005846A9">
            <w:pPr>
              <w:ind w:firstLine="0"/>
              <w:jc w:val="left"/>
              <w:rPr>
                <w:rFonts w:ascii="Times New Roman" w:eastAsia="Times New Roman" w:hAnsi="Times New Roman" w:cs="Times New Roman"/>
                <w:color w:val="000000"/>
                <w:lang w:eastAsia="en-US"/>
              </w:rPr>
            </w:pPr>
            <w:r w:rsidRPr="00A26E99">
              <w:rPr>
                <w:rFonts w:ascii="Times New Roman" w:eastAsia="Times New Roman" w:hAnsi="Times New Roman" w:cs="Times New Roman"/>
                <w:color w:val="000000"/>
                <w:lang w:eastAsia="en-US"/>
              </w:rPr>
              <w:t xml:space="preserve">Всего </w:t>
            </w:r>
          </w:p>
        </w:tc>
        <w:tc>
          <w:tcPr>
            <w:tcW w:w="1780" w:type="dxa"/>
            <w:tcBorders>
              <w:top w:val="nil"/>
              <w:left w:val="nil"/>
              <w:bottom w:val="single" w:sz="4" w:space="0" w:color="auto"/>
              <w:right w:val="single" w:sz="4" w:space="0" w:color="auto"/>
            </w:tcBorders>
            <w:shd w:val="clear" w:color="auto" w:fill="auto"/>
            <w:noWrap/>
            <w:vAlign w:val="center"/>
            <w:hideMark/>
          </w:tcPr>
          <w:p w14:paraId="1143FE80" w14:textId="77777777" w:rsidR="00CF6F88" w:rsidRPr="00A26E99" w:rsidRDefault="00CF6F88" w:rsidP="005846A9">
            <w:pPr>
              <w:ind w:firstLine="0"/>
              <w:jc w:val="left"/>
              <w:rPr>
                <w:rFonts w:ascii="Times New Roman" w:eastAsia="Times New Roman" w:hAnsi="Times New Roman" w:cs="Times New Roman"/>
                <w:color w:val="000000"/>
                <w:lang w:eastAsia="en-US"/>
              </w:rPr>
            </w:pPr>
            <w:r w:rsidRPr="00A26E99">
              <w:rPr>
                <w:rFonts w:ascii="Times New Roman" w:eastAsia="Times New Roman" w:hAnsi="Times New Roman" w:cs="Times New Roman"/>
                <w:color w:val="000000"/>
                <w:lang w:eastAsia="en-US"/>
              </w:rPr>
              <w:t>99.278</w:t>
            </w:r>
          </w:p>
        </w:tc>
        <w:tc>
          <w:tcPr>
            <w:tcW w:w="1000" w:type="dxa"/>
            <w:tcBorders>
              <w:top w:val="nil"/>
              <w:left w:val="nil"/>
              <w:bottom w:val="single" w:sz="4" w:space="0" w:color="auto"/>
              <w:right w:val="single" w:sz="4" w:space="0" w:color="auto"/>
            </w:tcBorders>
            <w:shd w:val="clear" w:color="auto" w:fill="auto"/>
            <w:noWrap/>
            <w:vAlign w:val="center"/>
            <w:hideMark/>
          </w:tcPr>
          <w:p w14:paraId="78872114" w14:textId="77777777" w:rsidR="00CF6F88" w:rsidRPr="00A26E99" w:rsidRDefault="00CF6F88" w:rsidP="005846A9">
            <w:pPr>
              <w:ind w:firstLine="0"/>
              <w:jc w:val="left"/>
              <w:rPr>
                <w:rFonts w:ascii="Times New Roman" w:eastAsia="Times New Roman" w:hAnsi="Times New Roman" w:cs="Times New Roman"/>
                <w:color w:val="000000"/>
                <w:lang w:eastAsia="en-US"/>
              </w:rPr>
            </w:pPr>
            <w:r w:rsidRPr="00A26E99">
              <w:rPr>
                <w:rFonts w:ascii="Times New Roman" w:eastAsia="Times New Roman" w:hAnsi="Times New Roman" w:cs="Times New Roman"/>
                <w:color w:val="000000"/>
                <w:lang w:eastAsia="en-US"/>
              </w:rPr>
              <w:t>412</w:t>
            </w:r>
          </w:p>
        </w:tc>
        <w:tc>
          <w:tcPr>
            <w:tcW w:w="1420" w:type="dxa"/>
            <w:tcBorders>
              <w:top w:val="nil"/>
              <w:left w:val="nil"/>
              <w:bottom w:val="single" w:sz="4" w:space="0" w:color="auto"/>
              <w:right w:val="single" w:sz="4" w:space="0" w:color="auto"/>
            </w:tcBorders>
            <w:shd w:val="clear" w:color="auto" w:fill="auto"/>
            <w:vAlign w:val="center"/>
            <w:hideMark/>
          </w:tcPr>
          <w:p w14:paraId="730CFF63" w14:textId="77777777" w:rsidR="00CF6F88" w:rsidRPr="00A26E99" w:rsidRDefault="00CF6F88" w:rsidP="005846A9">
            <w:pPr>
              <w:ind w:firstLine="0"/>
              <w:jc w:val="left"/>
              <w:rPr>
                <w:rFonts w:ascii="Times New Roman" w:eastAsia="Times New Roman" w:hAnsi="Times New Roman" w:cs="Times New Roman"/>
                <w:color w:val="000000"/>
                <w:lang w:eastAsia="en-US"/>
              </w:rPr>
            </w:pPr>
            <w:r w:rsidRPr="00A26E99">
              <w:rPr>
                <w:rFonts w:ascii="Times New Roman" w:eastAsia="Times New Roman" w:hAnsi="Times New Roman" w:cs="Times New Roman"/>
                <w:color w:val="000000"/>
                <w:lang w:eastAsia="en-US"/>
              </w:rPr>
              <w:t> </w:t>
            </w:r>
          </w:p>
        </w:tc>
        <w:tc>
          <w:tcPr>
            <w:tcW w:w="1000" w:type="dxa"/>
            <w:tcBorders>
              <w:top w:val="nil"/>
              <w:left w:val="nil"/>
              <w:bottom w:val="single" w:sz="4" w:space="0" w:color="auto"/>
              <w:right w:val="single" w:sz="4" w:space="0" w:color="auto"/>
            </w:tcBorders>
            <w:shd w:val="clear" w:color="auto" w:fill="auto"/>
            <w:vAlign w:val="center"/>
            <w:hideMark/>
          </w:tcPr>
          <w:p w14:paraId="54AE745F" w14:textId="77777777" w:rsidR="00CF6F88" w:rsidRPr="00A26E99" w:rsidRDefault="00CF6F88" w:rsidP="005846A9">
            <w:pPr>
              <w:ind w:firstLine="0"/>
              <w:jc w:val="left"/>
              <w:rPr>
                <w:rFonts w:ascii="Times New Roman" w:eastAsia="Times New Roman" w:hAnsi="Times New Roman" w:cs="Times New Roman"/>
                <w:color w:val="000000"/>
                <w:lang w:eastAsia="en-US"/>
              </w:rPr>
            </w:pPr>
            <w:r w:rsidRPr="00A26E99">
              <w:rPr>
                <w:rFonts w:ascii="Times New Roman" w:eastAsia="Times New Roman" w:hAnsi="Times New Roman" w:cs="Times New Roman"/>
                <w:color w:val="000000"/>
                <w:lang w:eastAsia="en-US"/>
              </w:rPr>
              <w:t> </w:t>
            </w:r>
          </w:p>
        </w:tc>
        <w:tc>
          <w:tcPr>
            <w:tcW w:w="1300" w:type="dxa"/>
            <w:tcBorders>
              <w:top w:val="nil"/>
              <w:left w:val="nil"/>
              <w:bottom w:val="single" w:sz="4" w:space="0" w:color="auto"/>
              <w:right w:val="single" w:sz="4" w:space="0" w:color="auto"/>
            </w:tcBorders>
            <w:shd w:val="clear" w:color="auto" w:fill="auto"/>
            <w:vAlign w:val="center"/>
            <w:hideMark/>
          </w:tcPr>
          <w:p w14:paraId="43B340A5" w14:textId="77777777" w:rsidR="00CF6F88" w:rsidRPr="00A26E99" w:rsidRDefault="00CF6F88" w:rsidP="005846A9">
            <w:pPr>
              <w:ind w:firstLine="0"/>
              <w:jc w:val="left"/>
              <w:rPr>
                <w:rFonts w:ascii="Times New Roman" w:eastAsia="Times New Roman" w:hAnsi="Times New Roman" w:cs="Times New Roman"/>
                <w:b/>
                <w:bCs/>
                <w:lang w:eastAsia="en-US"/>
              </w:rPr>
            </w:pPr>
            <w:r w:rsidRPr="00A26E99">
              <w:rPr>
                <w:rFonts w:ascii="Times New Roman" w:eastAsia="Times New Roman" w:hAnsi="Times New Roman" w:cs="Times New Roman"/>
                <w:b/>
                <w:bCs/>
                <w:lang w:eastAsia="en-US"/>
              </w:rPr>
              <w:t> </w:t>
            </w:r>
          </w:p>
        </w:tc>
      </w:tr>
      <w:tr w:rsidR="00CF6F88" w:rsidRPr="00A26E99" w14:paraId="290AC473" w14:textId="77777777" w:rsidTr="00B01183">
        <w:trPr>
          <w:trHeight w:val="300"/>
        </w:trPr>
        <w:tc>
          <w:tcPr>
            <w:tcW w:w="1721" w:type="dxa"/>
            <w:vMerge w:val="restart"/>
            <w:tcBorders>
              <w:top w:val="single" w:sz="4" w:space="0" w:color="auto"/>
              <w:left w:val="single" w:sz="4" w:space="0" w:color="auto"/>
              <w:right w:val="single" w:sz="4" w:space="0" w:color="auto"/>
            </w:tcBorders>
            <w:shd w:val="clear" w:color="auto" w:fill="auto"/>
            <w:hideMark/>
          </w:tcPr>
          <w:p w14:paraId="49E28E5A" w14:textId="77777777" w:rsidR="00CF6F88" w:rsidRPr="00A26E99" w:rsidRDefault="00CF6F88" w:rsidP="005846A9">
            <w:pPr>
              <w:ind w:firstLine="0"/>
              <w:jc w:val="left"/>
              <w:rPr>
                <w:rFonts w:ascii="Times New Roman" w:eastAsia="Times New Roman" w:hAnsi="Times New Roman" w:cs="Times New Roman"/>
                <w:color w:val="000000"/>
                <w:lang w:eastAsia="en-US"/>
              </w:rPr>
            </w:pPr>
            <w:r w:rsidRPr="00A26E99">
              <w:rPr>
                <w:rFonts w:ascii="Times New Roman" w:eastAsia="Times New Roman" w:hAnsi="Times New Roman" w:cs="Times New Roman"/>
                <w:color w:val="000000"/>
                <w:lang w:eastAsia="en-US"/>
              </w:rPr>
              <w:t>Возраст</w:t>
            </w:r>
          </w:p>
        </w:tc>
        <w:tc>
          <w:tcPr>
            <w:tcW w:w="1245" w:type="dxa"/>
            <w:tcBorders>
              <w:top w:val="nil"/>
              <w:left w:val="nil"/>
              <w:bottom w:val="single" w:sz="4" w:space="0" w:color="auto"/>
              <w:right w:val="single" w:sz="4" w:space="0" w:color="auto"/>
            </w:tcBorders>
            <w:shd w:val="clear" w:color="auto" w:fill="auto"/>
            <w:hideMark/>
          </w:tcPr>
          <w:p w14:paraId="137C0065" w14:textId="77777777" w:rsidR="00CF6F88" w:rsidRPr="00A26E99" w:rsidRDefault="00CF6F88" w:rsidP="005846A9">
            <w:pPr>
              <w:ind w:firstLine="0"/>
              <w:jc w:val="left"/>
              <w:rPr>
                <w:rFonts w:ascii="Times New Roman" w:eastAsia="Times New Roman" w:hAnsi="Times New Roman" w:cs="Times New Roman"/>
                <w:color w:val="000000"/>
                <w:lang w:eastAsia="en-US"/>
              </w:rPr>
            </w:pPr>
            <w:r w:rsidRPr="00A26E99">
              <w:rPr>
                <w:rFonts w:ascii="Times New Roman" w:eastAsia="Times New Roman" w:hAnsi="Times New Roman" w:cs="Times New Roman"/>
                <w:color w:val="000000"/>
                <w:lang w:eastAsia="en-US"/>
              </w:rPr>
              <w:t>Между группами</w:t>
            </w:r>
          </w:p>
        </w:tc>
        <w:tc>
          <w:tcPr>
            <w:tcW w:w="1780" w:type="dxa"/>
            <w:tcBorders>
              <w:top w:val="nil"/>
              <w:left w:val="nil"/>
              <w:bottom w:val="single" w:sz="4" w:space="0" w:color="auto"/>
              <w:right w:val="single" w:sz="4" w:space="0" w:color="auto"/>
            </w:tcBorders>
            <w:shd w:val="clear" w:color="auto" w:fill="auto"/>
            <w:noWrap/>
            <w:vAlign w:val="center"/>
            <w:hideMark/>
          </w:tcPr>
          <w:p w14:paraId="1727D32C" w14:textId="77777777" w:rsidR="00CF6F88" w:rsidRPr="00A26E99" w:rsidRDefault="00CF6F88" w:rsidP="005846A9">
            <w:pPr>
              <w:ind w:firstLine="0"/>
              <w:jc w:val="left"/>
              <w:rPr>
                <w:rFonts w:ascii="Times New Roman" w:eastAsia="Times New Roman" w:hAnsi="Times New Roman" w:cs="Times New Roman"/>
                <w:color w:val="000000"/>
                <w:lang w:eastAsia="en-US"/>
              </w:rPr>
            </w:pPr>
            <w:r w:rsidRPr="00A26E99">
              <w:rPr>
                <w:rFonts w:ascii="Times New Roman" w:eastAsia="Times New Roman" w:hAnsi="Times New Roman" w:cs="Times New Roman"/>
                <w:color w:val="000000"/>
                <w:lang w:eastAsia="en-US"/>
              </w:rPr>
              <w:t>17.626</w:t>
            </w:r>
          </w:p>
        </w:tc>
        <w:tc>
          <w:tcPr>
            <w:tcW w:w="1000" w:type="dxa"/>
            <w:tcBorders>
              <w:top w:val="nil"/>
              <w:left w:val="nil"/>
              <w:bottom w:val="single" w:sz="4" w:space="0" w:color="auto"/>
              <w:right w:val="single" w:sz="4" w:space="0" w:color="auto"/>
            </w:tcBorders>
            <w:shd w:val="clear" w:color="auto" w:fill="auto"/>
            <w:noWrap/>
            <w:vAlign w:val="center"/>
            <w:hideMark/>
          </w:tcPr>
          <w:p w14:paraId="6DDD0677" w14:textId="77777777" w:rsidR="00CF6F88" w:rsidRPr="00A26E99" w:rsidRDefault="00CF6F88" w:rsidP="005846A9">
            <w:pPr>
              <w:ind w:firstLine="0"/>
              <w:jc w:val="left"/>
              <w:rPr>
                <w:rFonts w:ascii="Times New Roman" w:eastAsia="Times New Roman" w:hAnsi="Times New Roman" w:cs="Times New Roman"/>
                <w:color w:val="000000"/>
                <w:lang w:eastAsia="en-US"/>
              </w:rPr>
            </w:pPr>
            <w:r w:rsidRPr="00A26E99">
              <w:rPr>
                <w:rFonts w:ascii="Times New Roman" w:eastAsia="Times New Roman" w:hAnsi="Times New Roman" w:cs="Times New Roman"/>
                <w:color w:val="000000"/>
                <w:lang w:eastAsia="en-US"/>
              </w:rPr>
              <w:t>5</w:t>
            </w:r>
          </w:p>
        </w:tc>
        <w:tc>
          <w:tcPr>
            <w:tcW w:w="1420" w:type="dxa"/>
            <w:tcBorders>
              <w:top w:val="nil"/>
              <w:left w:val="nil"/>
              <w:bottom w:val="single" w:sz="4" w:space="0" w:color="auto"/>
              <w:right w:val="single" w:sz="4" w:space="0" w:color="auto"/>
            </w:tcBorders>
            <w:shd w:val="clear" w:color="auto" w:fill="auto"/>
            <w:noWrap/>
            <w:vAlign w:val="center"/>
            <w:hideMark/>
          </w:tcPr>
          <w:p w14:paraId="534DE802" w14:textId="77777777" w:rsidR="00CF6F88" w:rsidRPr="00A26E99" w:rsidRDefault="00CF6F88" w:rsidP="005846A9">
            <w:pPr>
              <w:ind w:firstLine="0"/>
              <w:jc w:val="left"/>
              <w:rPr>
                <w:rFonts w:ascii="Times New Roman" w:eastAsia="Times New Roman" w:hAnsi="Times New Roman" w:cs="Times New Roman"/>
                <w:color w:val="000000"/>
                <w:lang w:eastAsia="en-US"/>
              </w:rPr>
            </w:pPr>
            <w:r w:rsidRPr="00A26E99">
              <w:rPr>
                <w:rFonts w:ascii="Times New Roman" w:eastAsia="Times New Roman" w:hAnsi="Times New Roman" w:cs="Times New Roman"/>
                <w:color w:val="000000"/>
                <w:lang w:eastAsia="en-US"/>
              </w:rPr>
              <w:t>3.525</w:t>
            </w:r>
          </w:p>
        </w:tc>
        <w:tc>
          <w:tcPr>
            <w:tcW w:w="1000" w:type="dxa"/>
            <w:tcBorders>
              <w:top w:val="nil"/>
              <w:left w:val="nil"/>
              <w:bottom w:val="single" w:sz="4" w:space="0" w:color="auto"/>
              <w:right w:val="single" w:sz="4" w:space="0" w:color="auto"/>
            </w:tcBorders>
            <w:shd w:val="clear" w:color="auto" w:fill="auto"/>
            <w:noWrap/>
            <w:vAlign w:val="center"/>
            <w:hideMark/>
          </w:tcPr>
          <w:p w14:paraId="6ECA7A67" w14:textId="77777777" w:rsidR="00CF6F88" w:rsidRPr="00A26E99" w:rsidRDefault="00CF6F88" w:rsidP="005846A9">
            <w:pPr>
              <w:ind w:firstLine="0"/>
              <w:jc w:val="left"/>
              <w:rPr>
                <w:rFonts w:ascii="Times New Roman" w:eastAsia="Times New Roman" w:hAnsi="Times New Roman" w:cs="Times New Roman"/>
                <w:color w:val="000000"/>
                <w:lang w:eastAsia="en-US"/>
              </w:rPr>
            </w:pPr>
            <w:r w:rsidRPr="00A26E99">
              <w:rPr>
                <w:rFonts w:ascii="Times New Roman" w:eastAsia="Times New Roman" w:hAnsi="Times New Roman" w:cs="Times New Roman"/>
                <w:color w:val="000000"/>
                <w:lang w:eastAsia="en-US"/>
              </w:rPr>
              <w:t>3.059</w:t>
            </w:r>
          </w:p>
        </w:tc>
        <w:tc>
          <w:tcPr>
            <w:tcW w:w="1300" w:type="dxa"/>
            <w:tcBorders>
              <w:top w:val="nil"/>
              <w:left w:val="nil"/>
              <w:bottom w:val="single" w:sz="4" w:space="0" w:color="auto"/>
              <w:right w:val="single" w:sz="4" w:space="0" w:color="auto"/>
            </w:tcBorders>
            <w:shd w:val="clear" w:color="auto" w:fill="auto"/>
            <w:noWrap/>
            <w:vAlign w:val="center"/>
            <w:hideMark/>
          </w:tcPr>
          <w:p w14:paraId="68C6ADE9" w14:textId="77777777" w:rsidR="00CF6F88" w:rsidRPr="00A26E99" w:rsidRDefault="00CF6F88" w:rsidP="005846A9">
            <w:pPr>
              <w:ind w:firstLine="0"/>
              <w:jc w:val="left"/>
              <w:rPr>
                <w:rFonts w:ascii="Times New Roman" w:eastAsia="Times New Roman" w:hAnsi="Times New Roman" w:cs="Times New Roman"/>
                <w:bCs/>
                <w:lang w:eastAsia="en-US"/>
              </w:rPr>
            </w:pPr>
            <w:r w:rsidRPr="00A26E99">
              <w:rPr>
                <w:rFonts w:ascii="Times New Roman" w:eastAsia="Times New Roman" w:hAnsi="Times New Roman" w:cs="Times New Roman"/>
                <w:bCs/>
                <w:lang w:eastAsia="en-US"/>
              </w:rPr>
              <w:t>.010</w:t>
            </w:r>
          </w:p>
        </w:tc>
      </w:tr>
      <w:tr w:rsidR="00CF6F88" w:rsidRPr="00A26E99" w14:paraId="4FF40A36" w14:textId="77777777" w:rsidTr="00B01183">
        <w:trPr>
          <w:trHeight w:val="300"/>
        </w:trPr>
        <w:tc>
          <w:tcPr>
            <w:tcW w:w="1721" w:type="dxa"/>
            <w:vMerge/>
            <w:tcBorders>
              <w:left w:val="single" w:sz="4" w:space="0" w:color="auto"/>
              <w:right w:val="single" w:sz="4" w:space="0" w:color="auto"/>
            </w:tcBorders>
            <w:shd w:val="clear" w:color="auto" w:fill="auto"/>
            <w:vAlign w:val="center"/>
            <w:hideMark/>
          </w:tcPr>
          <w:p w14:paraId="1D1F2C79" w14:textId="77777777" w:rsidR="00CF6F88" w:rsidRPr="00A26E99" w:rsidRDefault="00CF6F88" w:rsidP="005846A9">
            <w:pPr>
              <w:ind w:firstLine="0"/>
              <w:jc w:val="left"/>
              <w:rPr>
                <w:rFonts w:ascii="Times New Roman" w:eastAsia="Times New Roman" w:hAnsi="Times New Roman" w:cs="Times New Roman"/>
                <w:color w:val="000000"/>
                <w:lang w:eastAsia="en-US"/>
              </w:rPr>
            </w:pPr>
          </w:p>
        </w:tc>
        <w:tc>
          <w:tcPr>
            <w:tcW w:w="1245" w:type="dxa"/>
            <w:tcBorders>
              <w:top w:val="nil"/>
              <w:left w:val="nil"/>
              <w:bottom w:val="single" w:sz="4" w:space="0" w:color="auto"/>
              <w:right w:val="single" w:sz="4" w:space="0" w:color="auto"/>
            </w:tcBorders>
            <w:shd w:val="clear" w:color="auto" w:fill="auto"/>
            <w:hideMark/>
          </w:tcPr>
          <w:p w14:paraId="4FF9D661" w14:textId="77777777" w:rsidR="00CF6F88" w:rsidRPr="00A26E99" w:rsidRDefault="00CF6F88" w:rsidP="005846A9">
            <w:pPr>
              <w:ind w:firstLine="0"/>
              <w:jc w:val="left"/>
              <w:rPr>
                <w:rFonts w:ascii="Times New Roman" w:eastAsia="Times New Roman" w:hAnsi="Times New Roman" w:cs="Times New Roman"/>
                <w:color w:val="000000"/>
                <w:lang w:eastAsia="en-US"/>
              </w:rPr>
            </w:pPr>
            <w:r w:rsidRPr="00A26E99">
              <w:rPr>
                <w:rFonts w:ascii="Times New Roman" w:eastAsia="Times New Roman" w:hAnsi="Times New Roman" w:cs="Times New Roman"/>
                <w:color w:val="000000"/>
                <w:lang w:eastAsia="en-US"/>
              </w:rPr>
              <w:t>Внутри группы</w:t>
            </w:r>
          </w:p>
        </w:tc>
        <w:tc>
          <w:tcPr>
            <w:tcW w:w="1780" w:type="dxa"/>
            <w:tcBorders>
              <w:top w:val="nil"/>
              <w:left w:val="nil"/>
              <w:bottom w:val="single" w:sz="4" w:space="0" w:color="auto"/>
              <w:right w:val="single" w:sz="4" w:space="0" w:color="auto"/>
            </w:tcBorders>
            <w:shd w:val="clear" w:color="auto" w:fill="auto"/>
            <w:noWrap/>
            <w:vAlign w:val="center"/>
            <w:hideMark/>
          </w:tcPr>
          <w:p w14:paraId="3EA21876" w14:textId="77777777" w:rsidR="00CF6F88" w:rsidRPr="00A26E99" w:rsidRDefault="00CF6F88" w:rsidP="005846A9">
            <w:pPr>
              <w:ind w:firstLine="0"/>
              <w:jc w:val="left"/>
              <w:rPr>
                <w:rFonts w:ascii="Times New Roman" w:eastAsia="Times New Roman" w:hAnsi="Times New Roman" w:cs="Times New Roman"/>
                <w:color w:val="000000"/>
                <w:lang w:eastAsia="en-US"/>
              </w:rPr>
            </w:pPr>
            <w:r w:rsidRPr="00A26E99">
              <w:rPr>
                <w:rFonts w:ascii="Times New Roman" w:eastAsia="Times New Roman" w:hAnsi="Times New Roman" w:cs="Times New Roman"/>
                <w:color w:val="000000"/>
                <w:lang w:eastAsia="en-US"/>
              </w:rPr>
              <w:t>468.980</w:t>
            </w:r>
          </w:p>
        </w:tc>
        <w:tc>
          <w:tcPr>
            <w:tcW w:w="1000" w:type="dxa"/>
            <w:tcBorders>
              <w:top w:val="nil"/>
              <w:left w:val="nil"/>
              <w:bottom w:val="single" w:sz="4" w:space="0" w:color="auto"/>
              <w:right w:val="single" w:sz="4" w:space="0" w:color="auto"/>
            </w:tcBorders>
            <w:shd w:val="clear" w:color="auto" w:fill="auto"/>
            <w:noWrap/>
            <w:vAlign w:val="center"/>
            <w:hideMark/>
          </w:tcPr>
          <w:p w14:paraId="6B913CCF" w14:textId="77777777" w:rsidR="00CF6F88" w:rsidRPr="00A26E99" w:rsidRDefault="00CF6F88" w:rsidP="005846A9">
            <w:pPr>
              <w:ind w:firstLine="0"/>
              <w:jc w:val="left"/>
              <w:rPr>
                <w:rFonts w:ascii="Times New Roman" w:eastAsia="Times New Roman" w:hAnsi="Times New Roman" w:cs="Times New Roman"/>
                <w:color w:val="000000"/>
                <w:lang w:eastAsia="en-US"/>
              </w:rPr>
            </w:pPr>
            <w:r w:rsidRPr="00A26E99">
              <w:rPr>
                <w:rFonts w:ascii="Times New Roman" w:eastAsia="Times New Roman" w:hAnsi="Times New Roman" w:cs="Times New Roman"/>
                <w:color w:val="000000"/>
                <w:lang w:eastAsia="en-US"/>
              </w:rPr>
              <w:t>407</w:t>
            </w:r>
          </w:p>
        </w:tc>
        <w:tc>
          <w:tcPr>
            <w:tcW w:w="1420" w:type="dxa"/>
            <w:tcBorders>
              <w:top w:val="nil"/>
              <w:left w:val="nil"/>
              <w:bottom w:val="single" w:sz="4" w:space="0" w:color="auto"/>
              <w:right w:val="single" w:sz="4" w:space="0" w:color="auto"/>
            </w:tcBorders>
            <w:shd w:val="clear" w:color="auto" w:fill="auto"/>
            <w:noWrap/>
            <w:vAlign w:val="center"/>
            <w:hideMark/>
          </w:tcPr>
          <w:p w14:paraId="3DD6B827" w14:textId="77777777" w:rsidR="00CF6F88" w:rsidRPr="00A26E99" w:rsidRDefault="00CF6F88" w:rsidP="005846A9">
            <w:pPr>
              <w:ind w:firstLine="0"/>
              <w:jc w:val="left"/>
              <w:rPr>
                <w:rFonts w:ascii="Times New Roman" w:eastAsia="Times New Roman" w:hAnsi="Times New Roman" w:cs="Times New Roman"/>
                <w:color w:val="000000"/>
                <w:lang w:eastAsia="en-US"/>
              </w:rPr>
            </w:pPr>
            <w:r w:rsidRPr="00A26E99">
              <w:rPr>
                <w:rFonts w:ascii="Times New Roman" w:eastAsia="Times New Roman" w:hAnsi="Times New Roman" w:cs="Times New Roman"/>
                <w:color w:val="000000"/>
                <w:lang w:eastAsia="en-US"/>
              </w:rPr>
              <w:t>1.152</w:t>
            </w:r>
          </w:p>
        </w:tc>
        <w:tc>
          <w:tcPr>
            <w:tcW w:w="1000" w:type="dxa"/>
            <w:tcBorders>
              <w:top w:val="nil"/>
              <w:left w:val="nil"/>
              <w:bottom w:val="single" w:sz="4" w:space="0" w:color="auto"/>
              <w:right w:val="single" w:sz="4" w:space="0" w:color="auto"/>
            </w:tcBorders>
            <w:shd w:val="clear" w:color="auto" w:fill="auto"/>
            <w:vAlign w:val="center"/>
            <w:hideMark/>
          </w:tcPr>
          <w:p w14:paraId="716379D2" w14:textId="77777777" w:rsidR="00CF6F88" w:rsidRPr="00A26E99" w:rsidRDefault="00CF6F88" w:rsidP="005846A9">
            <w:pPr>
              <w:ind w:firstLine="0"/>
              <w:jc w:val="left"/>
              <w:rPr>
                <w:rFonts w:ascii="Times New Roman" w:eastAsia="Times New Roman" w:hAnsi="Times New Roman" w:cs="Times New Roman"/>
                <w:color w:val="000000"/>
                <w:lang w:eastAsia="en-US"/>
              </w:rPr>
            </w:pPr>
            <w:r w:rsidRPr="00A26E99">
              <w:rPr>
                <w:rFonts w:ascii="Times New Roman" w:eastAsia="Times New Roman" w:hAnsi="Times New Roman" w:cs="Times New Roman"/>
                <w:color w:val="000000"/>
                <w:lang w:eastAsia="en-US"/>
              </w:rPr>
              <w:t> </w:t>
            </w:r>
          </w:p>
        </w:tc>
        <w:tc>
          <w:tcPr>
            <w:tcW w:w="1300" w:type="dxa"/>
            <w:tcBorders>
              <w:top w:val="nil"/>
              <w:left w:val="nil"/>
              <w:bottom w:val="single" w:sz="4" w:space="0" w:color="auto"/>
              <w:right w:val="single" w:sz="4" w:space="0" w:color="auto"/>
            </w:tcBorders>
            <w:shd w:val="clear" w:color="auto" w:fill="auto"/>
            <w:vAlign w:val="center"/>
            <w:hideMark/>
          </w:tcPr>
          <w:p w14:paraId="10455C56" w14:textId="77777777" w:rsidR="00CF6F88" w:rsidRPr="00A26E99" w:rsidRDefault="00CF6F88" w:rsidP="005846A9">
            <w:pPr>
              <w:ind w:firstLine="0"/>
              <w:jc w:val="left"/>
              <w:rPr>
                <w:rFonts w:ascii="Times New Roman" w:eastAsia="Times New Roman" w:hAnsi="Times New Roman" w:cs="Times New Roman"/>
                <w:b/>
                <w:bCs/>
                <w:lang w:eastAsia="en-US"/>
              </w:rPr>
            </w:pPr>
            <w:r w:rsidRPr="00A26E99">
              <w:rPr>
                <w:rFonts w:ascii="Times New Roman" w:eastAsia="Times New Roman" w:hAnsi="Times New Roman" w:cs="Times New Roman"/>
                <w:b/>
                <w:bCs/>
                <w:lang w:eastAsia="en-US"/>
              </w:rPr>
              <w:t> </w:t>
            </w:r>
          </w:p>
        </w:tc>
      </w:tr>
      <w:tr w:rsidR="00CF6F88" w:rsidRPr="00A26E99" w14:paraId="57105DCC" w14:textId="77777777" w:rsidTr="00B01183">
        <w:trPr>
          <w:trHeight w:val="300"/>
        </w:trPr>
        <w:tc>
          <w:tcPr>
            <w:tcW w:w="1721" w:type="dxa"/>
            <w:vMerge/>
            <w:tcBorders>
              <w:left w:val="single" w:sz="4" w:space="0" w:color="auto"/>
              <w:bottom w:val="single" w:sz="4" w:space="0" w:color="auto"/>
              <w:right w:val="single" w:sz="4" w:space="0" w:color="auto"/>
            </w:tcBorders>
            <w:shd w:val="clear" w:color="auto" w:fill="auto"/>
            <w:vAlign w:val="center"/>
          </w:tcPr>
          <w:p w14:paraId="60389195" w14:textId="77777777" w:rsidR="00CF6F88" w:rsidRPr="00A26E99" w:rsidRDefault="00CF6F88" w:rsidP="005846A9">
            <w:pPr>
              <w:ind w:firstLine="0"/>
              <w:jc w:val="left"/>
              <w:rPr>
                <w:rFonts w:ascii="Times New Roman" w:eastAsia="Times New Roman" w:hAnsi="Times New Roman" w:cs="Times New Roman"/>
                <w:color w:val="000000"/>
                <w:lang w:eastAsia="en-US"/>
              </w:rPr>
            </w:pPr>
          </w:p>
        </w:tc>
        <w:tc>
          <w:tcPr>
            <w:tcW w:w="1245" w:type="dxa"/>
            <w:tcBorders>
              <w:top w:val="nil"/>
              <w:left w:val="nil"/>
              <w:bottom w:val="single" w:sz="4" w:space="0" w:color="auto"/>
              <w:right w:val="single" w:sz="4" w:space="0" w:color="auto"/>
            </w:tcBorders>
            <w:shd w:val="clear" w:color="auto" w:fill="auto"/>
          </w:tcPr>
          <w:p w14:paraId="7535E468" w14:textId="77777777" w:rsidR="00CF6F88" w:rsidRPr="00A26E99" w:rsidRDefault="00CF6F88" w:rsidP="005846A9">
            <w:pPr>
              <w:ind w:firstLine="0"/>
              <w:jc w:val="left"/>
              <w:rPr>
                <w:rFonts w:ascii="Times New Roman" w:eastAsia="Times New Roman" w:hAnsi="Times New Roman" w:cs="Times New Roman"/>
                <w:color w:val="000000"/>
                <w:lang w:eastAsia="en-US"/>
              </w:rPr>
            </w:pPr>
            <w:r w:rsidRPr="00A26E99">
              <w:rPr>
                <w:rFonts w:ascii="Times New Roman" w:eastAsia="Times New Roman" w:hAnsi="Times New Roman" w:cs="Times New Roman"/>
                <w:color w:val="000000"/>
                <w:lang w:eastAsia="en-US"/>
              </w:rPr>
              <w:t xml:space="preserve">Всего </w:t>
            </w:r>
          </w:p>
        </w:tc>
        <w:tc>
          <w:tcPr>
            <w:tcW w:w="1780" w:type="dxa"/>
            <w:tcBorders>
              <w:top w:val="nil"/>
              <w:left w:val="nil"/>
              <w:bottom w:val="single" w:sz="4" w:space="0" w:color="auto"/>
              <w:right w:val="single" w:sz="4" w:space="0" w:color="auto"/>
            </w:tcBorders>
            <w:shd w:val="clear" w:color="auto" w:fill="auto"/>
            <w:noWrap/>
            <w:vAlign w:val="center"/>
          </w:tcPr>
          <w:p w14:paraId="2F885D79" w14:textId="77777777" w:rsidR="00CF6F88" w:rsidRPr="00A26E99" w:rsidRDefault="00CF6F88" w:rsidP="005846A9">
            <w:pPr>
              <w:ind w:firstLine="0"/>
              <w:jc w:val="left"/>
              <w:rPr>
                <w:rFonts w:ascii="Times New Roman" w:eastAsia="Times New Roman" w:hAnsi="Times New Roman" w:cs="Times New Roman"/>
                <w:color w:val="000000"/>
                <w:lang w:eastAsia="en-US"/>
              </w:rPr>
            </w:pPr>
            <w:r w:rsidRPr="00A26E99">
              <w:rPr>
                <w:rFonts w:ascii="Times New Roman" w:eastAsia="Times New Roman" w:hAnsi="Times New Roman" w:cs="Times New Roman"/>
                <w:color w:val="000000"/>
                <w:lang w:eastAsia="en-US"/>
              </w:rPr>
              <w:t>486.605</w:t>
            </w:r>
          </w:p>
        </w:tc>
        <w:tc>
          <w:tcPr>
            <w:tcW w:w="1000" w:type="dxa"/>
            <w:tcBorders>
              <w:top w:val="nil"/>
              <w:left w:val="nil"/>
              <w:bottom w:val="single" w:sz="4" w:space="0" w:color="auto"/>
              <w:right w:val="single" w:sz="4" w:space="0" w:color="auto"/>
            </w:tcBorders>
            <w:shd w:val="clear" w:color="auto" w:fill="auto"/>
            <w:noWrap/>
            <w:vAlign w:val="center"/>
          </w:tcPr>
          <w:p w14:paraId="1D76AFD2" w14:textId="77777777" w:rsidR="00CF6F88" w:rsidRPr="00A26E99" w:rsidRDefault="00CF6F88" w:rsidP="005846A9">
            <w:pPr>
              <w:ind w:firstLine="0"/>
              <w:jc w:val="left"/>
              <w:rPr>
                <w:rFonts w:ascii="Times New Roman" w:eastAsia="Times New Roman" w:hAnsi="Times New Roman" w:cs="Times New Roman"/>
                <w:color w:val="000000"/>
                <w:lang w:eastAsia="en-US"/>
              </w:rPr>
            </w:pPr>
            <w:r w:rsidRPr="00A26E99">
              <w:rPr>
                <w:rFonts w:ascii="Times New Roman" w:eastAsia="Times New Roman" w:hAnsi="Times New Roman" w:cs="Times New Roman"/>
                <w:color w:val="000000"/>
                <w:lang w:eastAsia="en-US"/>
              </w:rPr>
              <w:t>412</w:t>
            </w:r>
          </w:p>
        </w:tc>
        <w:tc>
          <w:tcPr>
            <w:tcW w:w="1420" w:type="dxa"/>
            <w:tcBorders>
              <w:top w:val="nil"/>
              <w:left w:val="nil"/>
              <w:bottom w:val="single" w:sz="4" w:space="0" w:color="auto"/>
              <w:right w:val="single" w:sz="4" w:space="0" w:color="auto"/>
            </w:tcBorders>
            <w:shd w:val="clear" w:color="auto" w:fill="auto"/>
            <w:noWrap/>
            <w:vAlign w:val="center"/>
          </w:tcPr>
          <w:p w14:paraId="6D43BBFD" w14:textId="77777777" w:rsidR="00CF6F88" w:rsidRPr="00A26E99" w:rsidRDefault="00CF6F88" w:rsidP="005846A9">
            <w:pPr>
              <w:ind w:firstLine="0"/>
              <w:jc w:val="left"/>
              <w:rPr>
                <w:rFonts w:ascii="Times New Roman" w:eastAsia="Times New Roman" w:hAnsi="Times New Roman" w:cs="Times New Roman"/>
                <w:color w:val="000000"/>
                <w:lang w:eastAsia="en-US"/>
              </w:rPr>
            </w:pPr>
          </w:p>
        </w:tc>
        <w:tc>
          <w:tcPr>
            <w:tcW w:w="1000" w:type="dxa"/>
            <w:tcBorders>
              <w:top w:val="nil"/>
              <w:left w:val="nil"/>
              <w:bottom w:val="single" w:sz="4" w:space="0" w:color="auto"/>
              <w:right w:val="single" w:sz="4" w:space="0" w:color="auto"/>
            </w:tcBorders>
            <w:shd w:val="clear" w:color="auto" w:fill="auto"/>
            <w:vAlign w:val="center"/>
          </w:tcPr>
          <w:p w14:paraId="5A8FDBA9" w14:textId="77777777" w:rsidR="00CF6F88" w:rsidRPr="00A26E99" w:rsidRDefault="00CF6F88" w:rsidP="005846A9">
            <w:pPr>
              <w:ind w:firstLine="0"/>
              <w:jc w:val="left"/>
              <w:rPr>
                <w:rFonts w:ascii="Times New Roman" w:eastAsia="Times New Roman" w:hAnsi="Times New Roman" w:cs="Times New Roman"/>
                <w:color w:val="000000"/>
                <w:lang w:eastAsia="en-US"/>
              </w:rPr>
            </w:pPr>
          </w:p>
        </w:tc>
        <w:tc>
          <w:tcPr>
            <w:tcW w:w="1300" w:type="dxa"/>
            <w:tcBorders>
              <w:top w:val="nil"/>
              <w:left w:val="nil"/>
              <w:bottom w:val="single" w:sz="4" w:space="0" w:color="auto"/>
              <w:right w:val="single" w:sz="4" w:space="0" w:color="auto"/>
            </w:tcBorders>
            <w:shd w:val="clear" w:color="auto" w:fill="auto"/>
            <w:vAlign w:val="center"/>
          </w:tcPr>
          <w:p w14:paraId="5BEABAE2" w14:textId="77777777" w:rsidR="00CF6F88" w:rsidRPr="00A26E99" w:rsidRDefault="00CF6F88" w:rsidP="005846A9">
            <w:pPr>
              <w:ind w:firstLine="0"/>
              <w:jc w:val="left"/>
              <w:rPr>
                <w:rFonts w:ascii="Times New Roman" w:eastAsia="Times New Roman" w:hAnsi="Times New Roman" w:cs="Times New Roman"/>
                <w:b/>
                <w:bCs/>
                <w:lang w:eastAsia="en-US"/>
              </w:rPr>
            </w:pPr>
          </w:p>
        </w:tc>
      </w:tr>
      <w:tr w:rsidR="00CF6F88" w:rsidRPr="00A26E99" w14:paraId="3EE8251F" w14:textId="77777777" w:rsidTr="00B01183">
        <w:trPr>
          <w:trHeight w:val="353"/>
        </w:trPr>
        <w:tc>
          <w:tcPr>
            <w:tcW w:w="9466"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29EB31F4" w14:textId="131344FB" w:rsidR="00CF6F88" w:rsidRPr="00A26E99" w:rsidRDefault="00CF6F88" w:rsidP="005846A9">
            <w:pPr>
              <w:ind w:firstLine="0"/>
              <w:jc w:val="left"/>
              <w:rPr>
                <w:rFonts w:ascii="Times New Roman" w:eastAsia="Times New Roman" w:hAnsi="Times New Roman" w:cs="Times New Roman"/>
                <w:b/>
                <w:bCs/>
                <w:lang w:eastAsia="en-US"/>
              </w:rPr>
            </w:pPr>
            <w:r w:rsidRPr="00A26E99">
              <w:rPr>
                <w:rFonts w:ascii="Times New Roman" w:eastAsia="Times New Roman" w:hAnsi="Times New Roman" w:cs="Times New Roman"/>
                <w:color w:val="000000"/>
                <w:lang w:eastAsia="en-US"/>
              </w:rPr>
              <w:t>  </w:t>
            </w:r>
            <w:r w:rsidR="00B61CEE" w:rsidRPr="00A26E99">
              <w:rPr>
                <w:rFonts w:ascii="Times New Roman" w:eastAsia="Times New Roman" w:hAnsi="Times New Roman" w:cs="Times New Roman"/>
                <w:color w:val="000000"/>
                <w:sz w:val="24"/>
                <w:szCs w:val="24"/>
                <w:lang w:eastAsia="en-US"/>
              </w:rPr>
              <w:t>Примечание</w:t>
            </w:r>
            <w:r w:rsidRPr="00A26E99">
              <w:rPr>
                <w:rFonts w:ascii="Times New Roman" w:eastAsia="Times New Roman" w:hAnsi="Times New Roman" w:cs="Times New Roman"/>
                <w:color w:val="000000"/>
                <w:lang w:eastAsia="en-US"/>
              </w:rPr>
              <w:t xml:space="preserve"> – составлено </w:t>
            </w:r>
            <w:r w:rsidR="00B61CEE" w:rsidRPr="00A26E99">
              <w:rPr>
                <w:rFonts w:ascii="Times New Roman" w:eastAsia="Times New Roman" w:hAnsi="Times New Roman" w:cs="Times New Roman"/>
                <w:color w:val="000000"/>
                <w:lang w:eastAsia="en-US"/>
              </w:rPr>
              <w:t>на основе авторских исследований</w:t>
            </w:r>
          </w:p>
        </w:tc>
      </w:tr>
    </w:tbl>
    <w:p w14:paraId="6AE4FB0A" w14:textId="2FF5E8DC" w:rsidR="00CF6F88" w:rsidRPr="00A26E99" w:rsidRDefault="00CF6F88" w:rsidP="00CF6F88">
      <w:pPr>
        <w:spacing w:after="160" w:line="259" w:lineRule="auto"/>
        <w:ind w:firstLine="0"/>
        <w:jc w:val="left"/>
        <w:rPr>
          <w:rFonts w:ascii="Times New Roman" w:eastAsia="Calibri" w:hAnsi="Times New Roman" w:cs="Times New Roman"/>
          <w:lang w:eastAsia="en-US"/>
        </w:rPr>
      </w:pPr>
    </w:p>
    <w:p w14:paraId="07F316EB" w14:textId="77777777" w:rsidR="00A5502F" w:rsidRPr="00A26E99" w:rsidRDefault="00A5502F" w:rsidP="00CF6F88">
      <w:pPr>
        <w:spacing w:after="160" w:line="259" w:lineRule="auto"/>
        <w:ind w:firstLine="0"/>
        <w:jc w:val="left"/>
        <w:rPr>
          <w:rFonts w:ascii="Times New Roman" w:eastAsia="Calibri" w:hAnsi="Times New Roman" w:cs="Times New Roman"/>
          <w:lang w:eastAsia="en-US"/>
        </w:rPr>
      </w:pPr>
    </w:p>
    <w:p w14:paraId="6D7F943C" w14:textId="77777777" w:rsidR="00CF6F88" w:rsidRPr="00A26E99" w:rsidRDefault="00CF6F88" w:rsidP="00CF6F88">
      <w:pPr>
        <w:spacing w:after="160" w:line="259" w:lineRule="auto"/>
        <w:ind w:firstLine="0"/>
        <w:jc w:val="left"/>
        <w:rPr>
          <w:rFonts w:ascii="Times New Roman" w:eastAsia="Calibri" w:hAnsi="Times New Roman" w:cs="Times New Roman"/>
          <w:sz w:val="28"/>
          <w:szCs w:val="28"/>
          <w:lang w:eastAsia="en-US"/>
        </w:rPr>
      </w:pPr>
      <w:r w:rsidRPr="00A26E99">
        <w:rPr>
          <w:rFonts w:ascii="Times New Roman" w:eastAsia="Calibri" w:hAnsi="Times New Roman" w:cs="Times New Roman"/>
          <w:sz w:val="28"/>
          <w:szCs w:val="28"/>
          <w:lang w:eastAsia="en-US"/>
        </w:rPr>
        <w:lastRenderedPageBreak/>
        <w:t xml:space="preserve">Таблица 2 - Результаты АНОВА теста о влиянии социально-экономических характеристик и частоты путешествия на утверждения о пред покупочным поведением потребителей </w:t>
      </w:r>
    </w:p>
    <w:tbl>
      <w:tblPr>
        <w:tblW w:w="5000" w:type="pct"/>
        <w:jc w:val="center"/>
        <w:tblLook w:val="04A0" w:firstRow="1" w:lastRow="0" w:firstColumn="1" w:lastColumn="0" w:noHBand="0" w:noVBand="1"/>
      </w:tblPr>
      <w:tblGrid>
        <w:gridCol w:w="2255"/>
        <w:gridCol w:w="6389"/>
        <w:gridCol w:w="984"/>
      </w:tblGrid>
      <w:tr w:rsidR="00CF6F88" w:rsidRPr="00A26E99" w14:paraId="51615BAE" w14:textId="77777777" w:rsidTr="00B01183">
        <w:trPr>
          <w:trHeight w:val="675"/>
          <w:jc w:val="center"/>
        </w:trPr>
        <w:tc>
          <w:tcPr>
            <w:tcW w:w="21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66A753" w14:textId="77777777" w:rsidR="00CF6F88" w:rsidRPr="00A26E99" w:rsidRDefault="00CF6F88" w:rsidP="005846A9">
            <w:pPr>
              <w:ind w:firstLine="0"/>
              <w:jc w:val="left"/>
              <w:rPr>
                <w:rFonts w:ascii="Times New Roman" w:eastAsia="Times New Roman" w:hAnsi="Times New Roman" w:cs="Times New Roman"/>
                <w:color w:val="000000"/>
                <w:szCs w:val="28"/>
                <w:lang w:eastAsia="en-US"/>
              </w:rPr>
            </w:pPr>
            <w:r w:rsidRPr="00A26E99">
              <w:rPr>
                <w:rFonts w:ascii="Times New Roman" w:eastAsia="Times New Roman" w:hAnsi="Times New Roman" w:cs="Times New Roman"/>
                <w:color w:val="000000"/>
                <w:szCs w:val="28"/>
                <w:lang w:eastAsia="en-US"/>
              </w:rPr>
              <w:t>Демогр.</w:t>
            </w:r>
          </w:p>
          <w:p w14:paraId="472DF9C9" w14:textId="77777777" w:rsidR="00CF6F88" w:rsidRPr="00A26E99" w:rsidRDefault="00CF6F88" w:rsidP="005846A9">
            <w:pPr>
              <w:ind w:firstLine="0"/>
              <w:jc w:val="left"/>
              <w:rPr>
                <w:rFonts w:ascii="Times New Roman" w:eastAsia="Times New Roman" w:hAnsi="Times New Roman" w:cs="Times New Roman"/>
                <w:color w:val="000000"/>
                <w:szCs w:val="28"/>
                <w:lang w:eastAsia="en-US"/>
              </w:rPr>
            </w:pPr>
            <w:r w:rsidRPr="00A26E99">
              <w:rPr>
                <w:rFonts w:ascii="Times New Roman" w:eastAsia="Times New Roman" w:hAnsi="Times New Roman" w:cs="Times New Roman"/>
                <w:color w:val="000000"/>
                <w:szCs w:val="28"/>
                <w:lang w:eastAsia="en-US"/>
              </w:rPr>
              <w:t>характеристики и частота использования соц. сетей</w:t>
            </w:r>
          </w:p>
        </w:tc>
        <w:tc>
          <w:tcPr>
            <w:tcW w:w="6201" w:type="dxa"/>
            <w:tcBorders>
              <w:top w:val="single" w:sz="4" w:space="0" w:color="auto"/>
              <w:left w:val="nil"/>
              <w:bottom w:val="single" w:sz="4" w:space="0" w:color="auto"/>
              <w:right w:val="single" w:sz="4" w:space="0" w:color="auto"/>
            </w:tcBorders>
            <w:shd w:val="clear" w:color="auto" w:fill="auto"/>
            <w:vAlign w:val="center"/>
          </w:tcPr>
          <w:p w14:paraId="49D47DAB" w14:textId="77777777" w:rsidR="00CF6F88" w:rsidRPr="00A26E99" w:rsidRDefault="00CF6F88" w:rsidP="005846A9">
            <w:pPr>
              <w:ind w:firstLine="0"/>
              <w:jc w:val="left"/>
              <w:rPr>
                <w:rFonts w:ascii="Times New Roman" w:eastAsia="Times New Roman" w:hAnsi="Times New Roman" w:cs="Times New Roman"/>
                <w:color w:val="000000"/>
                <w:szCs w:val="28"/>
                <w:lang w:eastAsia="en-US"/>
              </w:rPr>
            </w:pPr>
            <w:r w:rsidRPr="00A26E99">
              <w:rPr>
                <w:rFonts w:ascii="Times New Roman" w:eastAsia="Times New Roman" w:hAnsi="Times New Roman" w:cs="Times New Roman"/>
                <w:color w:val="000000"/>
                <w:szCs w:val="28"/>
                <w:lang w:eastAsia="en-US"/>
              </w:rPr>
              <w:t>Утверждения</w:t>
            </w:r>
          </w:p>
        </w:tc>
        <w:tc>
          <w:tcPr>
            <w:tcW w:w="955" w:type="dxa"/>
            <w:tcBorders>
              <w:top w:val="single" w:sz="4" w:space="0" w:color="auto"/>
              <w:left w:val="nil"/>
              <w:bottom w:val="single" w:sz="4" w:space="0" w:color="auto"/>
              <w:right w:val="single" w:sz="4" w:space="0" w:color="auto"/>
            </w:tcBorders>
            <w:shd w:val="clear" w:color="auto" w:fill="auto"/>
            <w:noWrap/>
            <w:vAlign w:val="center"/>
          </w:tcPr>
          <w:p w14:paraId="77E5E74E" w14:textId="77777777" w:rsidR="00CF6F88" w:rsidRPr="00A26E99" w:rsidRDefault="00CF6F88" w:rsidP="005846A9">
            <w:pPr>
              <w:ind w:firstLine="0"/>
              <w:jc w:val="left"/>
              <w:rPr>
                <w:rFonts w:ascii="Times New Roman" w:eastAsia="Times New Roman" w:hAnsi="Times New Roman" w:cs="Times New Roman"/>
                <w:bCs/>
                <w:szCs w:val="28"/>
                <w:lang w:val="en-US" w:eastAsia="en-US"/>
              </w:rPr>
            </w:pPr>
            <w:r w:rsidRPr="00A26E99">
              <w:rPr>
                <w:rFonts w:ascii="Times New Roman" w:eastAsia="Times New Roman" w:hAnsi="Times New Roman" w:cs="Times New Roman"/>
                <w:bCs/>
                <w:szCs w:val="28"/>
                <w:lang w:val="en-US" w:eastAsia="en-US"/>
              </w:rPr>
              <w:t>Sig.</w:t>
            </w:r>
          </w:p>
          <w:p w14:paraId="49E7818A" w14:textId="77777777" w:rsidR="00CF6F88" w:rsidRPr="00A26E99" w:rsidRDefault="00CF6F88" w:rsidP="005846A9">
            <w:pPr>
              <w:ind w:firstLine="0"/>
              <w:jc w:val="left"/>
              <w:rPr>
                <w:rFonts w:ascii="Times New Roman" w:eastAsia="Times New Roman" w:hAnsi="Times New Roman" w:cs="Times New Roman"/>
                <w:bCs/>
                <w:szCs w:val="28"/>
                <w:lang w:val="en-US" w:eastAsia="en-US"/>
              </w:rPr>
            </w:pPr>
            <w:r w:rsidRPr="00A26E99">
              <w:rPr>
                <w:rFonts w:ascii="Times New Roman" w:eastAsia="Times New Roman" w:hAnsi="Times New Roman" w:cs="Times New Roman"/>
                <w:bCs/>
                <w:szCs w:val="28"/>
                <w:lang w:val="en-US" w:eastAsia="en-US"/>
              </w:rPr>
              <w:t xml:space="preserve"> (p-value)</w:t>
            </w:r>
          </w:p>
        </w:tc>
      </w:tr>
      <w:tr w:rsidR="00CF6F88" w:rsidRPr="00A26E99" w14:paraId="7E2F9B39" w14:textId="77777777" w:rsidTr="00B01183">
        <w:trPr>
          <w:trHeight w:val="581"/>
          <w:jc w:val="center"/>
        </w:trPr>
        <w:tc>
          <w:tcPr>
            <w:tcW w:w="218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07062B" w14:textId="77777777" w:rsidR="00CF6F88" w:rsidRPr="00A26E99" w:rsidRDefault="00CF6F88" w:rsidP="005846A9">
            <w:pPr>
              <w:ind w:firstLine="0"/>
              <w:jc w:val="left"/>
              <w:rPr>
                <w:rFonts w:ascii="Times New Roman" w:eastAsia="Times New Roman" w:hAnsi="Times New Roman" w:cs="Times New Roman"/>
                <w:color w:val="000000"/>
                <w:szCs w:val="28"/>
                <w:lang w:val="en-US" w:eastAsia="en-US"/>
              </w:rPr>
            </w:pPr>
            <w:r w:rsidRPr="00A26E99">
              <w:rPr>
                <w:rFonts w:ascii="Times New Roman" w:eastAsia="Times New Roman" w:hAnsi="Times New Roman" w:cs="Times New Roman"/>
                <w:color w:val="000000"/>
                <w:szCs w:val="28"/>
                <w:lang w:eastAsia="en-US"/>
              </w:rPr>
              <w:t>Пол</w:t>
            </w:r>
          </w:p>
        </w:tc>
        <w:tc>
          <w:tcPr>
            <w:tcW w:w="6201" w:type="dxa"/>
            <w:tcBorders>
              <w:top w:val="single" w:sz="4" w:space="0" w:color="auto"/>
              <w:left w:val="nil"/>
              <w:bottom w:val="single" w:sz="4" w:space="0" w:color="auto"/>
              <w:right w:val="single" w:sz="4" w:space="0" w:color="auto"/>
            </w:tcBorders>
            <w:shd w:val="clear" w:color="auto" w:fill="auto"/>
            <w:vAlign w:val="bottom"/>
            <w:hideMark/>
          </w:tcPr>
          <w:p w14:paraId="6B845EEF" w14:textId="77777777" w:rsidR="00CF6F88" w:rsidRPr="00A26E99" w:rsidRDefault="00CF6F88" w:rsidP="005846A9">
            <w:pPr>
              <w:ind w:firstLine="0"/>
              <w:jc w:val="left"/>
              <w:rPr>
                <w:rFonts w:ascii="Times New Roman" w:eastAsia="Times New Roman" w:hAnsi="Times New Roman" w:cs="Times New Roman"/>
                <w:color w:val="000000"/>
                <w:szCs w:val="28"/>
                <w:lang w:eastAsia="en-US"/>
              </w:rPr>
            </w:pPr>
            <w:r w:rsidRPr="00A26E99">
              <w:rPr>
                <w:rFonts w:ascii="Times New Roman" w:eastAsia="Calibri" w:hAnsi="Times New Roman" w:cs="Times New Roman"/>
                <w:szCs w:val="28"/>
                <w:lang w:eastAsia="en-US"/>
              </w:rPr>
              <w:t xml:space="preserve">Для меня важны советы популярных пользователей социальных сетей о туристических продуктах / услугах.   </w:t>
            </w:r>
          </w:p>
        </w:tc>
        <w:tc>
          <w:tcPr>
            <w:tcW w:w="955" w:type="dxa"/>
            <w:tcBorders>
              <w:top w:val="single" w:sz="4" w:space="0" w:color="auto"/>
              <w:left w:val="nil"/>
              <w:bottom w:val="single" w:sz="4" w:space="0" w:color="auto"/>
              <w:right w:val="single" w:sz="4" w:space="0" w:color="auto"/>
            </w:tcBorders>
            <w:shd w:val="clear" w:color="auto" w:fill="auto"/>
            <w:noWrap/>
            <w:vAlign w:val="center"/>
            <w:hideMark/>
          </w:tcPr>
          <w:p w14:paraId="503AE352" w14:textId="77777777" w:rsidR="00CF6F88" w:rsidRPr="00A26E99" w:rsidRDefault="00CF6F88" w:rsidP="005846A9">
            <w:pPr>
              <w:ind w:firstLine="0"/>
              <w:jc w:val="left"/>
              <w:rPr>
                <w:rFonts w:ascii="Times New Roman" w:eastAsia="Times New Roman" w:hAnsi="Times New Roman" w:cs="Times New Roman"/>
                <w:bCs/>
                <w:szCs w:val="28"/>
                <w:lang w:val="en-US" w:eastAsia="en-US"/>
              </w:rPr>
            </w:pPr>
            <w:r w:rsidRPr="00A26E99">
              <w:rPr>
                <w:rFonts w:ascii="Times New Roman" w:eastAsia="Times New Roman" w:hAnsi="Times New Roman" w:cs="Times New Roman"/>
                <w:bCs/>
                <w:szCs w:val="28"/>
                <w:lang w:val="en-US" w:eastAsia="en-US"/>
              </w:rPr>
              <w:t>.037</w:t>
            </w:r>
          </w:p>
        </w:tc>
      </w:tr>
      <w:tr w:rsidR="00CF6F88" w:rsidRPr="00A26E99" w14:paraId="1A9BE1E0" w14:textId="77777777" w:rsidTr="00B01183">
        <w:trPr>
          <w:trHeight w:val="555"/>
          <w:jc w:val="center"/>
        </w:trPr>
        <w:tc>
          <w:tcPr>
            <w:tcW w:w="2189" w:type="dxa"/>
            <w:vMerge/>
            <w:tcBorders>
              <w:top w:val="single" w:sz="4" w:space="0" w:color="auto"/>
              <w:left w:val="single" w:sz="4" w:space="0" w:color="auto"/>
              <w:bottom w:val="single" w:sz="4" w:space="0" w:color="auto"/>
              <w:right w:val="single" w:sz="4" w:space="0" w:color="auto"/>
            </w:tcBorders>
            <w:vAlign w:val="center"/>
            <w:hideMark/>
          </w:tcPr>
          <w:p w14:paraId="0362E321" w14:textId="77777777" w:rsidR="00CF6F88" w:rsidRPr="00A26E99" w:rsidRDefault="00CF6F88" w:rsidP="005846A9">
            <w:pPr>
              <w:ind w:firstLine="0"/>
              <w:jc w:val="left"/>
              <w:rPr>
                <w:rFonts w:ascii="Times New Roman" w:eastAsia="Times New Roman" w:hAnsi="Times New Roman" w:cs="Times New Roman"/>
                <w:color w:val="000000"/>
                <w:szCs w:val="28"/>
                <w:lang w:val="en-US" w:eastAsia="en-US"/>
              </w:rPr>
            </w:pPr>
          </w:p>
        </w:tc>
        <w:tc>
          <w:tcPr>
            <w:tcW w:w="6201" w:type="dxa"/>
            <w:tcBorders>
              <w:top w:val="nil"/>
              <w:left w:val="nil"/>
              <w:bottom w:val="single" w:sz="4" w:space="0" w:color="auto"/>
              <w:right w:val="single" w:sz="4" w:space="0" w:color="auto"/>
            </w:tcBorders>
            <w:shd w:val="clear" w:color="auto" w:fill="auto"/>
            <w:vAlign w:val="bottom"/>
            <w:hideMark/>
          </w:tcPr>
          <w:p w14:paraId="03B02190" w14:textId="77777777" w:rsidR="00CF6F88" w:rsidRPr="00A26E99" w:rsidRDefault="00CF6F88" w:rsidP="005846A9">
            <w:pPr>
              <w:ind w:firstLine="0"/>
              <w:jc w:val="left"/>
              <w:rPr>
                <w:rFonts w:ascii="Times New Roman" w:eastAsia="Times New Roman" w:hAnsi="Times New Roman" w:cs="Times New Roman"/>
                <w:color w:val="000000"/>
                <w:szCs w:val="28"/>
                <w:lang w:eastAsia="en-US"/>
              </w:rPr>
            </w:pPr>
            <w:r w:rsidRPr="00A26E99">
              <w:rPr>
                <w:rFonts w:ascii="Times New Roman" w:eastAsia="Calibri" w:hAnsi="Times New Roman" w:cs="Times New Roman"/>
                <w:szCs w:val="28"/>
                <w:lang w:eastAsia="en-US"/>
              </w:rPr>
              <w:t>Социальные сети являются подходящими платформами для тур.предприятий, чтобы связаться с потребителями.</w:t>
            </w:r>
          </w:p>
        </w:tc>
        <w:tc>
          <w:tcPr>
            <w:tcW w:w="955" w:type="dxa"/>
            <w:tcBorders>
              <w:top w:val="nil"/>
              <w:left w:val="nil"/>
              <w:bottom w:val="single" w:sz="4" w:space="0" w:color="auto"/>
              <w:right w:val="single" w:sz="4" w:space="0" w:color="auto"/>
            </w:tcBorders>
            <w:shd w:val="clear" w:color="auto" w:fill="auto"/>
            <w:noWrap/>
            <w:vAlign w:val="center"/>
            <w:hideMark/>
          </w:tcPr>
          <w:p w14:paraId="17044A1C" w14:textId="77777777" w:rsidR="00CF6F88" w:rsidRPr="00A26E99" w:rsidRDefault="00CF6F88" w:rsidP="005846A9">
            <w:pPr>
              <w:ind w:firstLine="0"/>
              <w:jc w:val="left"/>
              <w:rPr>
                <w:rFonts w:ascii="Times New Roman" w:eastAsia="Times New Roman" w:hAnsi="Times New Roman" w:cs="Times New Roman"/>
                <w:bCs/>
                <w:szCs w:val="28"/>
                <w:lang w:eastAsia="en-US"/>
              </w:rPr>
            </w:pPr>
            <w:r w:rsidRPr="00A26E99">
              <w:rPr>
                <w:rFonts w:ascii="Times New Roman" w:eastAsia="Times New Roman" w:hAnsi="Times New Roman" w:cs="Times New Roman"/>
                <w:bCs/>
                <w:szCs w:val="28"/>
                <w:lang w:eastAsia="en-US"/>
              </w:rPr>
              <w:t>.004</w:t>
            </w:r>
          </w:p>
        </w:tc>
      </w:tr>
      <w:tr w:rsidR="00CF6F88" w:rsidRPr="00A26E99" w14:paraId="6E7C8A5E" w14:textId="77777777" w:rsidTr="00B01183">
        <w:trPr>
          <w:trHeight w:val="630"/>
          <w:jc w:val="center"/>
        </w:trPr>
        <w:tc>
          <w:tcPr>
            <w:tcW w:w="2189" w:type="dxa"/>
            <w:vMerge w:val="restart"/>
            <w:tcBorders>
              <w:top w:val="nil"/>
              <w:left w:val="single" w:sz="4" w:space="0" w:color="auto"/>
              <w:bottom w:val="single" w:sz="4" w:space="0" w:color="auto"/>
              <w:right w:val="single" w:sz="4" w:space="0" w:color="auto"/>
            </w:tcBorders>
            <w:shd w:val="clear" w:color="auto" w:fill="auto"/>
            <w:vAlign w:val="center"/>
            <w:hideMark/>
          </w:tcPr>
          <w:p w14:paraId="69350FB6" w14:textId="77777777" w:rsidR="00CF6F88" w:rsidRPr="00A26E99" w:rsidRDefault="00CF6F88" w:rsidP="005846A9">
            <w:pPr>
              <w:ind w:firstLine="0"/>
              <w:jc w:val="left"/>
              <w:rPr>
                <w:rFonts w:ascii="Times New Roman" w:eastAsia="Times New Roman" w:hAnsi="Times New Roman" w:cs="Times New Roman"/>
                <w:color w:val="000000"/>
                <w:szCs w:val="28"/>
                <w:lang w:eastAsia="en-US"/>
              </w:rPr>
            </w:pPr>
            <w:r w:rsidRPr="00A26E99">
              <w:rPr>
                <w:rFonts w:ascii="Times New Roman" w:eastAsia="Times New Roman" w:hAnsi="Times New Roman" w:cs="Times New Roman"/>
                <w:color w:val="000000"/>
                <w:szCs w:val="28"/>
                <w:lang w:eastAsia="en-US"/>
              </w:rPr>
              <w:t xml:space="preserve">Cемейное положение </w:t>
            </w:r>
          </w:p>
        </w:tc>
        <w:tc>
          <w:tcPr>
            <w:tcW w:w="6201" w:type="dxa"/>
            <w:tcBorders>
              <w:top w:val="nil"/>
              <w:left w:val="nil"/>
              <w:bottom w:val="single" w:sz="4" w:space="0" w:color="auto"/>
              <w:right w:val="single" w:sz="4" w:space="0" w:color="auto"/>
            </w:tcBorders>
            <w:shd w:val="clear" w:color="auto" w:fill="auto"/>
            <w:vAlign w:val="bottom"/>
            <w:hideMark/>
          </w:tcPr>
          <w:p w14:paraId="33A8A1F1" w14:textId="77777777" w:rsidR="00CF6F88" w:rsidRPr="00A26E99" w:rsidRDefault="00CF6F88" w:rsidP="005846A9">
            <w:pPr>
              <w:ind w:firstLine="0"/>
              <w:jc w:val="left"/>
              <w:rPr>
                <w:rFonts w:ascii="Times New Roman" w:eastAsia="Times New Roman" w:hAnsi="Times New Roman" w:cs="Times New Roman"/>
                <w:color w:val="000000"/>
                <w:szCs w:val="28"/>
                <w:lang w:eastAsia="en-US"/>
              </w:rPr>
            </w:pPr>
            <w:r w:rsidRPr="00A26E99">
              <w:rPr>
                <w:rFonts w:ascii="Times New Roman" w:eastAsia="Calibri" w:hAnsi="Times New Roman" w:cs="Times New Roman"/>
                <w:szCs w:val="28"/>
                <w:lang w:eastAsia="en-US"/>
              </w:rPr>
              <w:t>Я считаю, что я нахожу достоверную информацию в социальных сетях о туристических продуктах / услугах.</w:t>
            </w:r>
          </w:p>
        </w:tc>
        <w:tc>
          <w:tcPr>
            <w:tcW w:w="955" w:type="dxa"/>
            <w:tcBorders>
              <w:top w:val="nil"/>
              <w:left w:val="nil"/>
              <w:bottom w:val="single" w:sz="4" w:space="0" w:color="auto"/>
              <w:right w:val="single" w:sz="4" w:space="0" w:color="auto"/>
            </w:tcBorders>
            <w:shd w:val="clear" w:color="auto" w:fill="auto"/>
            <w:noWrap/>
            <w:vAlign w:val="center"/>
            <w:hideMark/>
          </w:tcPr>
          <w:p w14:paraId="675978CF" w14:textId="77777777" w:rsidR="00CF6F88" w:rsidRPr="00A26E99" w:rsidRDefault="00CF6F88" w:rsidP="005846A9">
            <w:pPr>
              <w:ind w:firstLine="0"/>
              <w:jc w:val="left"/>
              <w:rPr>
                <w:rFonts w:ascii="Times New Roman" w:eastAsia="Times New Roman" w:hAnsi="Times New Roman" w:cs="Times New Roman"/>
                <w:bCs/>
                <w:szCs w:val="28"/>
                <w:lang w:eastAsia="en-US"/>
              </w:rPr>
            </w:pPr>
            <w:r w:rsidRPr="00A26E99">
              <w:rPr>
                <w:rFonts w:ascii="Times New Roman" w:eastAsia="Times New Roman" w:hAnsi="Times New Roman" w:cs="Times New Roman"/>
                <w:bCs/>
                <w:szCs w:val="28"/>
                <w:lang w:eastAsia="en-US"/>
              </w:rPr>
              <w:t>.015</w:t>
            </w:r>
          </w:p>
        </w:tc>
      </w:tr>
      <w:tr w:rsidR="00CF6F88" w:rsidRPr="00A26E99" w14:paraId="6C2F910F" w14:textId="77777777" w:rsidTr="00B01183">
        <w:trPr>
          <w:trHeight w:val="563"/>
          <w:jc w:val="center"/>
        </w:trPr>
        <w:tc>
          <w:tcPr>
            <w:tcW w:w="2189" w:type="dxa"/>
            <w:vMerge/>
            <w:tcBorders>
              <w:top w:val="nil"/>
              <w:left w:val="single" w:sz="4" w:space="0" w:color="auto"/>
              <w:bottom w:val="single" w:sz="4" w:space="0" w:color="auto"/>
              <w:right w:val="single" w:sz="4" w:space="0" w:color="auto"/>
            </w:tcBorders>
            <w:vAlign w:val="center"/>
            <w:hideMark/>
          </w:tcPr>
          <w:p w14:paraId="3AD52AF0" w14:textId="77777777" w:rsidR="00CF6F88" w:rsidRPr="00A26E99" w:rsidRDefault="00CF6F88" w:rsidP="005846A9">
            <w:pPr>
              <w:ind w:firstLine="0"/>
              <w:jc w:val="left"/>
              <w:rPr>
                <w:rFonts w:ascii="Times New Roman" w:eastAsia="Times New Roman" w:hAnsi="Times New Roman" w:cs="Times New Roman"/>
                <w:color w:val="000000"/>
                <w:szCs w:val="28"/>
                <w:lang w:eastAsia="en-US"/>
              </w:rPr>
            </w:pPr>
          </w:p>
        </w:tc>
        <w:tc>
          <w:tcPr>
            <w:tcW w:w="6201" w:type="dxa"/>
            <w:tcBorders>
              <w:top w:val="nil"/>
              <w:left w:val="nil"/>
              <w:bottom w:val="single" w:sz="4" w:space="0" w:color="auto"/>
              <w:right w:val="single" w:sz="4" w:space="0" w:color="auto"/>
            </w:tcBorders>
            <w:shd w:val="clear" w:color="auto" w:fill="auto"/>
            <w:vAlign w:val="bottom"/>
            <w:hideMark/>
          </w:tcPr>
          <w:p w14:paraId="1EDD1D85" w14:textId="77777777" w:rsidR="00CF6F88" w:rsidRPr="00A26E99" w:rsidRDefault="00CF6F88" w:rsidP="005846A9">
            <w:pPr>
              <w:ind w:firstLine="0"/>
              <w:jc w:val="left"/>
              <w:rPr>
                <w:rFonts w:ascii="Times New Roman" w:eastAsia="Times New Roman" w:hAnsi="Times New Roman" w:cs="Times New Roman"/>
                <w:color w:val="000000"/>
                <w:szCs w:val="28"/>
                <w:lang w:eastAsia="en-US"/>
              </w:rPr>
            </w:pPr>
            <w:r w:rsidRPr="00A26E99">
              <w:rPr>
                <w:rFonts w:ascii="Times New Roman" w:eastAsia="Calibri" w:hAnsi="Times New Roman" w:cs="Times New Roman"/>
                <w:szCs w:val="28"/>
                <w:lang w:eastAsia="en-US"/>
              </w:rPr>
              <w:t xml:space="preserve">Для меня важны советы популярных пользователей социальных сетей о туристических продуктах / услугах.   </w:t>
            </w:r>
          </w:p>
        </w:tc>
        <w:tc>
          <w:tcPr>
            <w:tcW w:w="955" w:type="dxa"/>
            <w:tcBorders>
              <w:top w:val="nil"/>
              <w:left w:val="nil"/>
              <w:bottom w:val="single" w:sz="4" w:space="0" w:color="auto"/>
              <w:right w:val="single" w:sz="4" w:space="0" w:color="auto"/>
            </w:tcBorders>
            <w:shd w:val="clear" w:color="auto" w:fill="auto"/>
            <w:noWrap/>
            <w:vAlign w:val="center"/>
            <w:hideMark/>
          </w:tcPr>
          <w:p w14:paraId="23C2331C" w14:textId="77777777" w:rsidR="00CF6F88" w:rsidRPr="00A26E99" w:rsidRDefault="00CF6F88" w:rsidP="005846A9">
            <w:pPr>
              <w:ind w:firstLine="0"/>
              <w:jc w:val="left"/>
              <w:rPr>
                <w:rFonts w:ascii="Times New Roman" w:eastAsia="Times New Roman" w:hAnsi="Times New Roman" w:cs="Times New Roman"/>
                <w:bCs/>
                <w:szCs w:val="28"/>
                <w:lang w:eastAsia="en-US"/>
              </w:rPr>
            </w:pPr>
            <w:r w:rsidRPr="00A26E99">
              <w:rPr>
                <w:rFonts w:ascii="Times New Roman" w:eastAsia="Times New Roman" w:hAnsi="Times New Roman" w:cs="Times New Roman"/>
                <w:bCs/>
                <w:szCs w:val="28"/>
                <w:lang w:eastAsia="en-US"/>
              </w:rPr>
              <w:t>.032</w:t>
            </w:r>
          </w:p>
        </w:tc>
      </w:tr>
      <w:tr w:rsidR="00CF6F88" w:rsidRPr="00A26E99" w14:paraId="14DE8980" w14:textId="77777777" w:rsidTr="00B01183">
        <w:trPr>
          <w:trHeight w:val="517"/>
          <w:jc w:val="center"/>
        </w:trPr>
        <w:tc>
          <w:tcPr>
            <w:tcW w:w="2189" w:type="dxa"/>
            <w:tcBorders>
              <w:top w:val="nil"/>
              <w:left w:val="single" w:sz="4" w:space="0" w:color="auto"/>
              <w:bottom w:val="single" w:sz="4" w:space="0" w:color="auto"/>
              <w:right w:val="single" w:sz="4" w:space="0" w:color="auto"/>
            </w:tcBorders>
            <w:shd w:val="clear" w:color="auto" w:fill="auto"/>
            <w:noWrap/>
            <w:vAlign w:val="center"/>
            <w:hideMark/>
          </w:tcPr>
          <w:p w14:paraId="77DCEF1F" w14:textId="77777777" w:rsidR="00CF6F88" w:rsidRPr="00A26E99" w:rsidRDefault="00CF6F88" w:rsidP="005846A9">
            <w:pPr>
              <w:ind w:firstLine="0"/>
              <w:jc w:val="left"/>
              <w:rPr>
                <w:rFonts w:ascii="Times New Roman" w:eastAsia="Times New Roman" w:hAnsi="Times New Roman" w:cs="Times New Roman"/>
                <w:color w:val="000000"/>
                <w:szCs w:val="28"/>
                <w:lang w:eastAsia="en-US"/>
              </w:rPr>
            </w:pPr>
            <w:r w:rsidRPr="00A26E99">
              <w:rPr>
                <w:rFonts w:ascii="Times New Roman" w:eastAsia="Times New Roman" w:hAnsi="Times New Roman" w:cs="Times New Roman"/>
                <w:color w:val="000000"/>
                <w:szCs w:val="28"/>
                <w:lang w:eastAsia="en-US"/>
              </w:rPr>
              <w:t xml:space="preserve">Возраст </w:t>
            </w:r>
          </w:p>
        </w:tc>
        <w:tc>
          <w:tcPr>
            <w:tcW w:w="6201" w:type="dxa"/>
            <w:tcBorders>
              <w:top w:val="nil"/>
              <w:left w:val="nil"/>
              <w:bottom w:val="single" w:sz="4" w:space="0" w:color="auto"/>
              <w:right w:val="single" w:sz="4" w:space="0" w:color="auto"/>
            </w:tcBorders>
            <w:shd w:val="clear" w:color="auto" w:fill="auto"/>
            <w:vAlign w:val="bottom"/>
            <w:hideMark/>
          </w:tcPr>
          <w:p w14:paraId="71CE7012" w14:textId="77777777" w:rsidR="00CF6F88" w:rsidRPr="00A26E99" w:rsidRDefault="00CF6F88" w:rsidP="005846A9">
            <w:pPr>
              <w:ind w:firstLine="0"/>
              <w:jc w:val="left"/>
              <w:rPr>
                <w:rFonts w:ascii="Times New Roman" w:eastAsia="Times New Roman" w:hAnsi="Times New Roman" w:cs="Times New Roman"/>
                <w:color w:val="000000"/>
                <w:szCs w:val="28"/>
                <w:lang w:eastAsia="en-US"/>
              </w:rPr>
            </w:pPr>
            <w:r w:rsidRPr="00A26E99">
              <w:rPr>
                <w:rFonts w:ascii="Times New Roman" w:eastAsia="Calibri" w:hAnsi="Times New Roman" w:cs="Times New Roman"/>
                <w:szCs w:val="28"/>
                <w:lang w:eastAsia="en-US"/>
              </w:rPr>
              <w:t>Для меня важны советы знакомых людей в социальных сетях о туристических продуктах / услугах.</w:t>
            </w:r>
          </w:p>
        </w:tc>
        <w:tc>
          <w:tcPr>
            <w:tcW w:w="955" w:type="dxa"/>
            <w:tcBorders>
              <w:top w:val="nil"/>
              <w:left w:val="nil"/>
              <w:bottom w:val="single" w:sz="4" w:space="0" w:color="auto"/>
              <w:right w:val="single" w:sz="4" w:space="0" w:color="auto"/>
            </w:tcBorders>
            <w:shd w:val="clear" w:color="auto" w:fill="auto"/>
            <w:noWrap/>
            <w:vAlign w:val="center"/>
            <w:hideMark/>
          </w:tcPr>
          <w:p w14:paraId="17AE4D77" w14:textId="77777777" w:rsidR="00CF6F88" w:rsidRPr="00A26E99" w:rsidRDefault="00CF6F88" w:rsidP="005846A9">
            <w:pPr>
              <w:ind w:firstLine="0"/>
              <w:jc w:val="left"/>
              <w:rPr>
                <w:rFonts w:ascii="Times New Roman" w:eastAsia="Times New Roman" w:hAnsi="Times New Roman" w:cs="Times New Roman"/>
                <w:bCs/>
                <w:szCs w:val="28"/>
                <w:lang w:eastAsia="en-US"/>
              </w:rPr>
            </w:pPr>
            <w:r w:rsidRPr="00A26E99">
              <w:rPr>
                <w:rFonts w:ascii="Times New Roman" w:eastAsia="Times New Roman" w:hAnsi="Times New Roman" w:cs="Times New Roman"/>
                <w:bCs/>
                <w:szCs w:val="28"/>
                <w:lang w:eastAsia="en-US"/>
              </w:rPr>
              <w:t>.036</w:t>
            </w:r>
          </w:p>
        </w:tc>
      </w:tr>
      <w:tr w:rsidR="00CF6F88" w:rsidRPr="00A26E99" w14:paraId="6AA384D7" w14:textId="77777777" w:rsidTr="00B01183">
        <w:trPr>
          <w:trHeight w:val="525"/>
          <w:jc w:val="center"/>
        </w:trPr>
        <w:tc>
          <w:tcPr>
            <w:tcW w:w="2189" w:type="dxa"/>
            <w:vMerge w:val="restart"/>
            <w:tcBorders>
              <w:top w:val="nil"/>
              <w:left w:val="single" w:sz="4" w:space="0" w:color="auto"/>
              <w:bottom w:val="single" w:sz="4" w:space="0" w:color="auto"/>
              <w:right w:val="single" w:sz="4" w:space="0" w:color="auto"/>
            </w:tcBorders>
            <w:shd w:val="clear" w:color="auto" w:fill="auto"/>
            <w:vAlign w:val="center"/>
            <w:hideMark/>
          </w:tcPr>
          <w:p w14:paraId="384DC0FA" w14:textId="77777777" w:rsidR="00CF6F88" w:rsidRPr="00A26E99" w:rsidRDefault="00CF6F88" w:rsidP="005846A9">
            <w:pPr>
              <w:ind w:firstLine="0"/>
              <w:jc w:val="left"/>
              <w:rPr>
                <w:rFonts w:ascii="Times New Roman" w:eastAsia="Times New Roman" w:hAnsi="Times New Roman" w:cs="Times New Roman"/>
                <w:color w:val="000000"/>
                <w:szCs w:val="28"/>
                <w:lang w:eastAsia="en-US"/>
              </w:rPr>
            </w:pPr>
            <w:r w:rsidRPr="00A26E99">
              <w:rPr>
                <w:rFonts w:ascii="Times New Roman" w:eastAsia="Times New Roman" w:hAnsi="Times New Roman" w:cs="Times New Roman"/>
                <w:color w:val="000000"/>
                <w:szCs w:val="28"/>
                <w:lang w:eastAsia="en-US"/>
              </w:rPr>
              <w:t>Место проживания (Казахстан либо другая страна)</w:t>
            </w:r>
          </w:p>
        </w:tc>
        <w:tc>
          <w:tcPr>
            <w:tcW w:w="6201" w:type="dxa"/>
            <w:tcBorders>
              <w:top w:val="nil"/>
              <w:left w:val="nil"/>
              <w:bottom w:val="single" w:sz="4" w:space="0" w:color="auto"/>
              <w:right w:val="single" w:sz="4" w:space="0" w:color="auto"/>
            </w:tcBorders>
            <w:shd w:val="clear" w:color="auto" w:fill="auto"/>
            <w:hideMark/>
          </w:tcPr>
          <w:p w14:paraId="19F1099E" w14:textId="77777777" w:rsidR="00CF6F88" w:rsidRPr="00A26E99" w:rsidRDefault="00CF6F88" w:rsidP="005846A9">
            <w:pPr>
              <w:ind w:firstLine="0"/>
              <w:jc w:val="left"/>
              <w:rPr>
                <w:rFonts w:ascii="Times New Roman" w:eastAsia="Calibri" w:hAnsi="Times New Roman" w:cs="Times New Roman"/>
                <w:szCs w:val="28"/>
                <w:lang w:eastAsia="en-US"/>
              </w:rPr>
            </w:pPr>
            <w:r w:rsidRPr="00A26E99">
              <w:rPr>
                <w:rFonts w:ascii="Times New Roman" w:eastAsia="Calibri" w:hAnsi="Times New Roman" w:cs="Times New Roman"/>
                <w:szCs w:val="28"/>
                <w:lang w:eastAsia="en-US"/>
              </w:rPr>
              <w:t>Прежде чем отправиться в путешествие, заказать билет, отель, экскурсию или купить любую другую тур.услугу, я ищу в социальных сетях информацию об этом продукте / услуге.</w:t>
            </w:r>
          </w:p>
        </w:tc>
        <w:tc>
          <w:tcPr>
            <w:tcW w:w="955" w:type="dxa"/>
            <w:tcBorders>
              <w:top w:val="nil"/>
              <w:left w:val="nil"/>
              <w:bottom w:val="single" w:sz="4" w:space="0" w:color="auto"/>
              <w:right w:val="single" w:sz="4" w:space="0" w:color="auto"/>
            </w:tcBorders>
            <w:shd w:val="clear" w:color="auto" w:fill="auto"/>
            <w:noWrap/>
            <w:vAlign w:val="center"/>
            <w:hideMark/>
          </w:tcPr>
          <w:p w14:paraId="4F0AC139" w14:textId="77777777" w:rsidR="00CF6F88" w:rsidRPr="00A26E99" w:rsidRDefault="00CF6F88" w:rsidP="005846A9">
            <w:pPr>
              <w:ind w:firstLine="0"/>
              <w:jc w:val="left"/>
              <w:rPr>
                <w:rFonts w:ascii="Times New Roman" w:eastAsia="Times New Roman" w:hAnsi="Times New Roman" w:cs="Times New Roman"/>
                <w:bCs/>
                <w:szCs w:val="28"/>
                <w:lang w:eastAsia="en-US"/>
              </w:rPr>
            </w:pPr>
            <w:r w:rsidRPr="00A26E99">
              <w:rPr>
                <w:rFonts w:ascii="Times New Roman" w:eastAsia="Times New Roman" w:hAnsi="Times New Roman" w:cs="Times New Roman"/>
                <w:bCs/>
                <w:szCs w:val="28"/>
                <w:lang w:eastAsia="en-US"/>
              </w:rPr>
              <w:t>.004</w:t>
            </w:r>
          </w:p>
        </w:tc>
      </w:tr>
      <w:tr w:rsidR="00CF6F88" w:rsidRPr="00A26E99" w14:paraId="34156A3B" w14:textId="77777777" w:rsidTr="00B01183">
        <w:trPr>
          <w:trHeight w:val="606"/>
          <w:jc w:val="center"/>
        </w:trPr>
        <w:tc>
          <w:tcPr>
            <w:tcW w:w="2189" w:type="dxa"/>
            <w:vMerge/>
            <w:tcBorders>
              <w:top w:val="nil"/>
              <w:left w:val="single" w:sz="4" w:space="0" w:color="auto"/>
              <w:bottom w:val="single" w:sz="4" w:space="0" w:color="auto"/>
              <w:right w:val="single" w:sz="4" w:space="0" w:color="auto"/>
            </w:tcBorders>
            <w:vAlign w:val="center"/>
            <w:hideMark/>
          </w:tcPr>
          <w:p w14:paraId="1E2C23D8" w14:textId="77777777" w:rsidR="00CF6F88" w:rsidRPr="00A26E99" w:rsidRDefault="00CF6F88" w:rsidP="005846A9">
            <w:pPr>
              <w:ind w:firstLine="0"/>
              <w:jc w:val="left"/>
              <w:rPr>
                <w:rFonts w:ascii="Times New Roman" w:eastAsia="Times New Roman" w:hAnsi="Times New Roman" w:cs="Times New Roman"/>
                <w:color w:val="000000"/>
                <w:szCs w:val="28"/>
                <w:lang w:eastAsia="en-US"/>
              </w:rPr>
            </w:pPr>
          </w:p>
        </w:tc>
        <w:tc>
          <w:tcPr>
            <w:tcW w:w="6201" w:type="dxa"/>
            <w:tcBorders>
              <w:top w:val="nil"/>
              <w:left w:val="nil"/>
              <w:bottom w:val="single" w:sz="4" w:space="0" w:color="auto"/>
              <w:right w:val="single" w:sz="4" w:space="0" w:color="auto"/>
            </w:tcBorders>
            <w:shd w:val="clear" w:color="000000" w:fill="FFFFFF"/>
            <w:hideMark/>
          </w:tcPr>
          <w:p w14:paraId="1E67D2FD" w14:textId="77777777" w:rsidR="00CF6F88" w:rsidRPr="00A26E99" w:rsidRDefault="00CF6F88" w:rsidP="005846A9">
            <w:pPr>
              <w:ind w:firstLine="0"/>
              <w:jc w:val="left"/>
              <w:rPr>
                <w:rFonts w:ascii="Times New Roman" w:eastAsia="Calibri" w:hAnsi="Times New Roman" w:cs="Times New Roman"/>
                <w:szCs w:val="28"/>
                <w:lang w:eastAsia="en-US"/>
              </w:rPr>
            </w:pPr>
            <w:r w:rsidRPr="00A26E99">
              <w:rPr>
                <w:rFonts w:ascii="Times New Roman" w:eastAsia="Calibri" w:hAnsi="Times New Roman" w:cs="Times New Roman"/>
                <w:szCs w:val="28"/>
                <w:lang w:eastAsia="en-US"/>
              </w:rPr>
              <w:t>Я доверяю, если информация о туристическом продукте / услуге в социальных сетях создана такими же путешественниками, туристами, как я.</w:t>
            </w:r>
          </w:p>
        </w:tc>
        <w:tc>
          <w:tcPr>
            <w:tcW w:w="955" w:type="dxa"/>
            <w:tcBorders>
              <w:top w:val="nil"/>
              <w:left w:val="nil"/>
              <w:bottom w:val="single" w:sz="4" w:space="0" w:color="auto"/>
              <w:right w:val="single" w:sz="4" w:space="0" w:color="auto"/>
            </w:tcBorders>
            <w:shd w:val="clear" w:color="auto" w:fill="auto"/>
            <w:noWrap/>
            <w:vAlign w:val="center"/>
            <w:hideMark/>
          </w:tcPr>
          <w:p w14:paraId="1015EC42" w14:textId="77777777" w:rsidR="00CF6F88" w:rsidRPr="00A26E99" w:rsidRDefault="00CF6F88" w:rsidP="005846A9">
            <w:pPr>
              <w:ind w:firstLine="0"/>
              <w:jc w:val="left"/>
              <w:rPr>
                <w:rFonts w:ascii="Times New Roman" w:eastAsia="Times New Roman" w:hAnsi="Times New Roman" w:cs="Times New Roman"/>
                <w:bCs/>
                <w:szCs w:val="28"/>
                <w:lang w:eastAsia="en-US"/>
              </w:rPr>
            </w:pPr>
            <w:r w:rsidRPr="00A26E99">
              <w:rPr>
                <w:rFonts w:ascii="Times New Roman" w:eastAsia="Times New Roman" w:hAnsi="Times New Roman" w:cs="Times New Roman"/>
                <w:bCs/>
                <w:szCs w:val="28"/>
                <w:lang w:eastAsia="en-US"/>
              </w:rPr>
              <w:t>.000</w:t>
            </w:r>
          </w:p>
        </w:tc>
      </w:tr>
      <w:tr w:rsidR="00CF6F88" w:rsidRPr="00A26E99" w14:paraId="21D0DC94" w14:textId="77777777" w:rsidTr="00B01183">
        <w:trPr>
          <w:trHeight w:val="495"/>
          <w:jc w:val="center"/>
        </w:trPr>
        <w:tc>
          <w:tcPr>
            <w:tcW w:w="2189" w:type="dxa"/>
            <w:vMerge/>
            <w:tcBorders>
              <w:top w:val="nil"/>
              <w:left w:val="single" w:sz="4" w:space="0" w:color="auto"/>
              <w:bottom w:val="single" w:sz="4" w:space="0" w:color="auto"/>
              <w:right w:val="single" w:sz="4" w:space="0" w:color="auto"/>
            </w:tcBorders>
            <w:vAlign w:val="center"/>
            <w:hideMark/>
          </w:tcPr>
          <w:p w14:paraId="34993380" w14:textId="77777777" w:rsidR="00CF6F88" w:rsidRPr="00A26E99" w:rsidRDefault="00CF6F88" w:rsidP="005846A9">
            <w:pPr>
              <w:ind w:firstLine="0"/>
              <w:jc w:val="left"/>
              <w:rPr>
                <w:rFonts w:ascii="Times New Roman" w:eastAsia="Times New Roman" w:hAnsi="Times New Roman" w:cs="Times New Roman"/>
                <w:color w:val="000000"/>
                <w:szCs w:val="28"/>
                <w:lang w:eastAsia="en-US"/>
              </w:rPr>
            </w:pPr>
          </w:p>
        </w:tc>
        <w:tc>
          <w:tcPr>
            <w:tcW w:w="6201" w:type="dxa"/>
            <w:tcBorders>
              <w:top w:val="nil"/>
              <w:left w:val="nil"/>
              <w:bottom w:val="single" w:sz="4" w:space="0" w:color="auto"/>
              <w:right w:val="single" w:sz="4" w:space="0" w:color="auto"/>
            </w:tcBorders>
            <w:shd w:val="clear" w:color="000000" w:fill="FFFFFF"/>
            <w:hideMark/>
          </w:tcPr>
          <w:p w14:paraId="745975B6" w14:textId="77777777" w:rsidR="00CF6F88" w:rsidRPr="00A26E99" w:rsidRDefault="00CF6F88" w:rsidP="005846A9">
            <w:pPr>
              <w:ind w:firstLine="0"/>
              <w:jc w:val="left"/>
              <w:rPr>
                <w:rFonts w:ascii="Times New Roman" w:eastAsia="Times New Roman" w:hAnsi="Times New Roman" w:cs="Times New Roman"/>
                <w:color w:val="000000"/>
                <w:szCs w:val="28"/>
                <w:lang w:eastAsia="en-US"/>
              </w:rPr>
            </w:pPr>
            <w:r w:rsidRPr="00A26E99">
              <w:rPr>
                <w:rFonts w:ascii="Times New Roman" w:eastAsia="Calibri" w:hAnsi="Times New Roman" w:cs="Times New Roman"/>
                <w:szCs w:val="28"/>
                <w:lang w:eastAsia="en-US"/>
              </w:rPr>
              <w:t>Для меня важны советы знакомых людей в социальных сетях о туристических продуктах / услугах.</w:t>
            </w:r>
          </w:p>
        </w:tc>
        <w:tc>
          <w:tcPr>
            <w:tcW w:w="955" w:type="dxa"/>
            <w:tcBorders>
              <w:top w:val="nil"/>
              <w:left w:val="nil"/>
              <w:bottom w:val="single" w:sz="4" w:space="0" w:color="auto"/>
              <w:right w:val="single" w:sz="4" w:space="0" w:color="auto"/>
            </w:tcBorders>
            <w:shd w:val="clear" w:color="auto" w:fill="auto"/>
            <w:noWrap/>
            <w:vAlign w:val="center"/>
            <w:hideMark/>
          </w:tcPr>
          <w:p w14:paraId="2705BA82" w14:textId="77777777" w:rsidR="00CF6F88" w:rsidRPr="00A26E99" w:rsidRDefault="00CF6F88" w:rsidP="005846A9">
            <w:pPr>
              <w:ind w:firstLine="0"/>
              <w:jc w:val="left"/>
              <w:rPr>
                <w:rFonts w:ascii="Times New Roman" w:eastAsia="Times New Roman" w:hAnsi="Times New Roman" w:cs="Times New Roman"/>
                <w:bCs/>
                <w:szCs w:val="28"/>
                <w:lang w:eastAsia="en-US"/>
              </w:rPr>
            </w:pPr>
            <w:r w:rsidRPr="00A26E99">
              <w:rPr>
                <w:rFonts w:ascii="Times New Roman" w:eastAsia="Times New Roman" w:hAnsi="Times New Roman" w:cs="Times New Roman"/>
                <w:bCs/>
                <w:szCs w:val="28"/>
                <w:lang w:eastAsia="en-US"/>
              </w:rPr>
              <w:t>.000</w:t>
            </w:r>
          </w:p>
        </w:tc>
      </w:tr>
      <w:tr w:rsidR="00CF6F88" w:rsidRPr="00A26E99" w14:paraId="2B8302EB" w14:textId="77777777" w:rsidTr="00B01183">
        <w:trPr>
          <w:trHeight w:val="585"/>
          <w:jc w:val="center"/>
        </w:trPr>
        <w:tc>
          <w:tcPr>
            <w:tcW w:w="2189" w:type="dxa"/>
            <w:vMerge/>
            <w:tcBorders>
              <w:top w:val="nil"/>
              <w:left w:val="single" w:sz="4" w:space="0" w:color="auto"/>
              <w:bottom w:val="single" w:sz="4" w:space="0" w:color="auto"/>
              <w:right w:val="single" w:sz="4" w:space="0" w:color="auto"/>
            </w:tcBorders>
            <w:vAlign w:val="center"/>
            <w:hideMark/>
          </w:tcPr>
          <w:p w14:paraId="64AADAF4" w14:textId="77777777" w:rsidR="00CF6F88" w:rsidRPr="00A26E99" w:rsidRDefault="00CF6F88" w:rsidP="005846A9">
            <w:pPr>
              <w:ind w:firstLine="0"/>
              <w:jc w:val="left"/>
              <w:rPr>
                <w:rFonts w:ascii="Times New Roman" w:eastAsia="Times New Roman" w:hAnsi="Times New Roman" w:cs="Times New Roman"/>
                <w:color w:val="000000"/>
                <w:szCs w:val="28"/>
                <w:lang w:eastAsia="en-US"/>
              </w:rPr>
            </w:pPr>
          </w:p>
        </w:tc>
        <w:tc>
          <w:tcPr>
            <w:tcW w:w="6201" w:type="dxa"/>
            <w:tcBorders>
              <w:top w:val="nil"/>
              <w:left w:val="nil"/>
              <w:bottom w:val="single" w:sz="4" w:space="0" w:color="auto"/>
              <w:right w:val="single" w:sz="4" w:space="0" w:color="auto"/>
            </w:tcBorders>
            <w:shd w:val="clear" w:color="000000" w:fill="FFFFFF"/>
            <w:hideMark/>
          </w:tcPr>
          <w:p w14:paraId="099E9D88" w14:textId="77777777" w:rsidR="00CF6F88" w:rsidRPr="00A26E99" w:rsidRDefault="00CF6F88" w:rsidP="005846A9">
            <w:pPr>
              <w:ind w:firstLine="0"/>
              <w:jc w:val="left"/>
              <w:rPr>
                <w:rFonts w:ascii="Times New Roman" w:eastAsia="Calibri" w:hAnsi="Times New Roman" w:cs="Times New Roman"/>
                <w:szCs w:val="28"/>
                <w:lang w:eastAsia="en-US"/>
              </w:rPr>
            </w:pPr>
            <w:r w:rsidRPr="00A26E99">
              <w:rPr>
                <w:rFonts w:ascii="Times New Roman" w:eastAsia="Calibri" w:hAnsi="Times New Roman" w:cs="Times New Roman"/>
                <w:szCs w:val="28"/>
                <w:lang w:eastAsia="en-US"/>
              </w:rPr>
              <w:t>Я предпочитаю покупать тур.услуги у тех компаний, в группе которых я состою или отслеживаю страницу в социальных сетях.</w:t>
            </w:r>
          </w:p>
        </w:tc>
        <w:tc>
          <w:tcPr>
            <w:tcW w:w="955" w:type="dxa"/>
            <w:tcBorders>
              <w:top w:val="nil"/>
              <w:left w:val="nil"/>
              <w:bottom w:val="single" w:sz="4" w:space="0" w:color="auto"/>
              <w:right w:val="single" w:sz="4" w:space="0" w:color="auto"/>
            </w:tcBorders>
            <w:shd w:val="clear" w:color="auto" w:fill="auto"/>
            <w:noWrap/>
            <w:vAlign w:val="center"/>
            <w:hideMark/>
          </w:tcPr>
          <w:p w14:paraId="250E2A8C" w14:textId="77777777" w:rsidR="00CF6F88" w:rsidRPr="00A26E99" w:rsidRDefault="00CF6F88" w:rsidP="005846A9">
            <w:pPr>
              <w:ind w:firstLine="0"/>
              <w:jc w:val="left"/>
              <w:rPr>
                <w:rFonts w:ascii="Times New Roman" w:eastAsia="Times New Roman" w:hAnsi="Times New Roman" w:cs="Times New Roman"/>
                <w:bCs/>
                <w:szCs w:val="28"/>
                <w:lang w:eastAsia="en-US"/>
              </w:rPr>
            </w:pPr>
            <w:r w:rsidRPr="00A26E99">
              <w:rPr>
                <w:rFonts w:ascii="Times New Roman" w:eastAsia="Times New Roman" w:hAnsi="Times New Roman" w:cs="Times New Roman"/>
                <w:bCs/>
                <w:szCs w:val="28"/>
                <w:lang w:eastAsia="en-US"/>
              </w:rPr>
              <w:t>.038</w:t>
            </w:r>
          </w:p>
        </w:tc>
      </w:tr>
      <w:tr w:rsidR="00CF6F88" w:rsidRPr="00A26E99" w14:paraId="067DC26C" w14:textId="77777777" w:rsidTr="00B01183">
        <w:trPr>
          <w:trHeight w:val="510"/>
          <w:jc w:val="center"/>
        </w:trPr>
        <w:tc>
          <w:tcPr>
            <w:tcW w:w="2189" w:type="dxa"/>
            <w:vMerge/>
            <w:tcBorders>
              <w:top w:val="nil"/>
              <w:left w:val="single" w:sz="4" w:space="0" w:color="auto"/>
              <w:bottom w:val="single" w:sz="4" w:space="0" w:color="auto"/>
              <w:right w:val="single" w:sz="4" w:space="0" w:color="auto"/>
            </w:tcBorders>
            <w:vAlign w:val="center"/>
            <w:hideMark/>
          </w:tcPr>
          <w:p w14:paraId="5C13C4D7" w14:textId="77777777" w:rsidR="00CF6F88" w:rsidRPr="00A26E99" w:rsidRDefault="00CF6F88" w:rsidP="005846A9">
            <w:pPr>
              <w:ind w:firstLine="0"/>
              <w:jc w:val="left"/>
              <w:rPr>
                <w:rFonts w:ascii="Times New Roman" w:eastAsia="Times New Roman" w:hAnsi="Times New Roman" w:cs="Times New Roman"/>
                <w:color w:val="000000"/>
                <w:szCs w:val="28"/>
                <w:lang w:eastAsia="en-US"/>
              </w:rPr>
            </w:pPr>
          </w:p>
        </w:tc>
        <w:tc>
          <w:tcPr>
            <w:tcW w:w="6201" w:type="dxa"/>
            <w:tcBorders>
              <w:top w:val="nil"/>
              <w:left w:val="nil"/>
              <w:bottom w:val="single" w:sz="4" w:space="0" w:color="auto"/>
              <w:right w:val="single" w:sz="4" w:space="0" w:color="auto"/>
            </w:tcBorders>
            <w:shd w:val="clear" w:color="000000" w:fill="FFFFFF"/>
            <w:hideMark/>
          </w:tcPr>
          <w:p w14:paraId="7D735347" w14:textId="77777777" w:rsidR="00CF6F88" w:rsidRPr="00A26E99" w:rsidRDefault="00CF6F88" w:rsidP="005846A9">
            <w:pPr>
              <w:ind w:firstLine="0"/>
              <w:jc w:val="left"/>
              <w:rPr>
                <w:rFonts w:ascii="Times New Roman" w:eastAsia="Times New Roman" w:hAnsi="Times New Roman" w:cs="Times New Roman"/>
                <w:color w:val="000000"/>
                <w:szCs w:val="28"/>
                <w:lang w:eastAsia="en-US"/>
              </w:rPr>
            </w:pPr>
            <w:r w:rsidRPr="00A26E99">
              <w:rPr>
                <w:rFonts w:ascii="Times New Roman" w:eastAsia="Calibri" w:hAnsi="Times New Roman" w:cs="Times New Roman"/>
                <w:szCs w:val="28"/>
                <w:lang w:eastAsia="en-US"/>
              </w:rPr>
              <w:t>Социальные сети являются подходящими платформами для тур.предприятий, чтобы связаться с потребителями.</w:t>
            </w:r>
          </w:p>
        </w:tc>
        <w:tc>
          <w:tcPr>
            <w:tcW w:w="955" w:type="dxa"/>
            <w:tcBorders>
              <w:top w:val="nil"/>
              <w:left w:val="nil"/>
              <w:bottom w:val="single" w:sz="4" w:space="0" w:color="auto"/>
              <w:right w:val="single" w:sz="4" w:space="0" w:color="auto"/>
            </w:tcBorders>
            <w:shd w:val="clear" w:color="auto" w:fill="auto"/>
            <w:noWrap/>
            <w:vAlign w:val="center"/>
            <w:hideMark/>
          </w:tcPr>
          <w:p w14:paraId="4C4ECF91" w14:textId="77777777" w:rsidR="00CF6F88" w:rsidRPr="00A26E99" w:rsidRDefault="00CF6F88" w:rsidP="005846A9">
            <w:pPr>
              <w:ind w:firstLine="0"/>
              <w:jc w:val="left"/>
              <w:rPr>
                <w:rFonts w:ascii="Times New Roman" w:eastAsia="Times New Roman" w:hAnsi="Times New Roman" w:cs="Times New Roman"/>
                <w:bCs/>
                <w:szCs w:val="28"/>
                <w:lang w:eastAsia="en-US"/>
              </w:rPr>
            </w:pPr>
            <w:r w:rsidRPr="00A26E99">
              <w:rPr>
                <w:rFonts w:ascii="Times New Roman" w:eastAsia="Times New Roman" w:hAnsi="Times New Roman" w:cs="Times New Roman"/>
                <w:bCs/>
                <w:szCs w:val="28"/>
                <w:lang w:eastAsia="en-US"/>
              </w:rPr>
              <w:t>.044</w:t>
            </w:r>
          </w:p>
        </w:tc>
      </w:tr>
      <w:tr w:rsidR="00CF6F88" w:rsidRPr="00A26E99" w14:paraId="5811185F" w14:textId="77777777" w:rsidTr="00B01183">
        <w:trPr>
          <w:trHeight w:val="615"/>
          <w:jc w:val="center"/>
        </w:trPr>
        <w:tc>
          <w:tcPr>
            <w:tcW w:w="218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1986D6C" w14:textId="77777777" w:rsidR="00CF6F88" w:rsidRPr="00A26E99" w:rsidRDefault="00CF6F88" w:rsidP="005846A9">
            <w:pPr>
              <w:ind w:firstLine="0"/>
              <w:jc w:val="left"/>
              <w:rPr>
                <w:rFonts w:ascii="Times New Roman" w:eastAsia="Times New Roman" w:hAnsi="Times New Roman" w:cs="Times New Roman"/>
                <w:color w:val="000000"/>
                <w:szCs w:val="28"/>
                <w:lang w:eastAsia="en-US"/>
              </w:rPr>
            </w:pPr>
            <w:r w:rsidRPr="00A26E99">
              <w:rPr>
                <w:rFonts w:ascii="Times New Roman" w:eastAsia="Times New Roman" w:hAnsi="Times New Roman" w:cs="Times New Roman"/>
                <w:color w:val="000000"/>
                <w:szCs w:val="28"/>
                <w:lang w:eastAsia="en-US"/>
              </w:rPr>
              <w:t>Город проживания (города Казахстана)</w:t>
            </w:r>
          </w:p>
        </w:tc>
        <w:tc>
          <w:tcPr>
            <w:tcW w:w="6201" w:type="dxa"/>
            <w:tcBorders>
              <w:top w:val="nil"/>
              <w:left w:val="nil"/>
              <w:bottom w:val="single" w:sz="4" w:space="0" w:color="auto"/>
              <w:right w:val="single" w:sz="4" w:space="0" w:color="auto"/>
            </w:tcBorders>
            <w:shd w:val="clear" w:color="auto" w:fill="auto"/>
            <w:vAlign w:val="bottom"/>
            <w:hideMark/>
          </w:tcPr>
          <w:p w14:paraId="6FAA86F2" w14:textId="77777777" w:rsidR="00CF6F88" w:rsidRPr="00A26E99" w:rsidRDefault="00CF6F88" w:rsidP="005846A9">
            <w:pPr>
              <w:ind w:firstLine="0"/>
              <w:jc w:val="left"/>
              <w:rPr>
                <w:rFonts w:ascii="Times New Roman" w:eastAsia="Times New Roman" w:hAnsi="Times New Roman" w:cs="Times New Roman"/>
                <w:color w:val="000000"/>
                <w:szCs w:val="28"/>
                <w:lang w:eastAsia="en-US"/>
              </w:rPr>
            </w:pPr>
            <w:r w:rsidRPr="00A26E99">
              <w:rPr>
                <w:rFonts w:ascii="Times New Roman" w:eastAsia="Calibri" w:hAnsi="Times New Roman" w:cs="Times New Roman"/>
                <w:szCs w:val="28"/>
                <w:lang w:eastAsia="en-US"/>
              </w:rPr>
              <w:t>Прежде чем отправиться в путешествие, заказать билет, отель, экскурсию или купить любую другую тур.услугу, я ищу в социальных сетях информацию об этом продукте / услуге.</w:t>
            </w:r>
          </w:p>
        </w:tc>
        <w:tc>
          <w:tcPr>
            <w:tcW w:w="955" w:type="dxa"/>
            <w:tcBorders>
              <w:top w:val="nil"/>
              <w:left w:val="nil"/>
              <w:bottom w:val="single" w:sz="4" w:space="0" w:color="auto"/>
              <w:right w:val="single" w:sz="4" w:space="0" w:color="auto"/>
            </w:tcBorders>
            <w:shd w:val="clear" w:color="auto" w:fill="auto"/>
            <w:noWrap/>
            <w:vAlign w:val="center"/>
            <w:hideMark/>
          </w:tcPr>
          <w:p w14:paraId="7C07F363" w14:textId="77777777" w:rsidR="00CF6F88" w:rsidRPr="00A26E99" w:rsidRDefault="00CF6F88" w:rsidP="005846A9">
            <w:pPr>
              <w:ind w:firstLine="0"/>
              <w:jc w:val="left"/>
              <w:rPr>
                <w:rFonts w:ascii="Times New Roman" w:eastAsia="Times New Roman" w:hAnsi="Times New Roman" w:cs="Times New Roman"/>
                <w:bCs/>
                <w:szCs w:val="28"/>
                <w:lang w:eastAsia="en-US"/>
              </w:rPr>
            </w:pPr>
            <w:r w:rsidRPr="00A26E99">
              <w:rPr>
                <w:rFonts w:ascii="Times New Roman" w:eastAsia="Times New Roman" w:hAnsi="Times New Roman" w:cs="Times New Roman"/>
                <w:bCs/>
                <w:szCs w:val="28"/>
                <w:lang w:eastAsia="en-US"/>
              </w:rPr>
              <w:t>.027</w:t>
            </w:r>
          </w:p>
        </w:tc>
      </w:tr>
      <w:tr w:rsidR="00CF6F88" w:rsidRPr="00A26E99" w14:paraId="06FFE465" w14:textId="77777777" w:rsidTr="00B01183">
        <w:trPr>
          <w:trHeight w:val="426"/>
          <w:jc w:val="center"/>
        </w:trPr>
        <w:tc>
          <w:tcPr>
            <w:tcW w:w="2189" w:type="dxa"/>
            <w:vMerge/>
            <w:tcBorders>
              <w:top w:val="nil"/>
              <w:left w:val="single" w:sz="4" w:space="0" w:color="auto"/>
              <w:bottom w:val="single" w:sz="4" w:space="0" w:color="auto"/>
              <w:right w:val="single" w:sz="4" w:space="0" w:color="auto"/>
            </w:tcBorders>
            <w:vAlign w:val="center"/>
            <w:hideMark/>
          </w:tcPr>
          <w:p w14:paraId="22E0D4A6" w14:textId="77777777" w:rsidR="00CF6F88" w:rsidRPr="00A26E99" w:rsidRDefault="00CF6F88" w:rsidP="005846A9">
            <w:pPr>
              <w:ind w:firstLine="0"/>
              <w:jc w:val="left"/>
              <w:rPr>
                <w:rFonts w:ascii="Times New Roman" w:eastAsia="Times New Roman" w:hAnsi="Times New Roman" w:cs="Times New Roman"/>
                <w:color w:val="000000"/>
                <w:szCs w:val="28"/>
                <w:lang w:eastAsia="en-US"/>
              </w:rPr>
            </w:pPr>
          </w:p>
        </w:tc>
        <w:tc>
          <w:tcPr>
            <w:tcW w:w="6201" w:type="dxa"/>
            <w:tcBorders>
              <w:top w:val="nil"/>
              <w:left w:val="nil"/>
              <w:bottom w:val="single" w:sz="4" w:space="0" w:color="auto"/>
              <w:right w:val="single" w:sz="4" w:space="0" w:color="auto"/>
            </w:tcBorders>
            <w:shd w:val="clear" w:color="auto" w:fill="auto"/>
            <w:vAlign w:val="bottom"/>
            <w:hideMark/>
          </w:tcPr>
          <w:p w14:paraId="264A9981" w14:textId="77777777" w:rsidR="00CF6F88" w:rsidRPr="00A26E99" w:rsidRDefault="00CF6F88" w:rsidP="005846A9">
            <w:pPr>
              <w:ind w:firstLine="0"/>
              <w:jc w:val="left"/>
              <w:rPr>
                <w:rFonts w:ascii="Times New Roman" w:eastAsia="Times New Roman" w:hAnsi="Times New Roman" w:cs="Times New Roman"/>
                <w:color w:val="000000"/>
                <w:szCs w:val="28"/>
                <w:lang w:eastAsia="en-US"/>
              </w:rPr>
            </w:pPr>
            <w:r w:rsidRPr="00A26E99">
              <w:rPr>
                <w:rFonts w:ascii="Times New Roman" w:eastAsia="Calibri" w:hAnsi="Times New Roman" w:cs="Times New Roman"/>
                <w:szCs w:val="28"/>
                <w:lang w:eastAsia="en-US"/>
              </w:rPr>
              <w:t>Для меня важны советы знакомых людей в социальных сетях о туристических продуктах / услугах.</w:t>
            </w:r>
          </w:p>
        </w:tc>
        <w:tc>
          <w:tcPr>
            <w:tcW w:w="955" w:type="dxa"/>
            <w:tcBorders>
              <w:top w:val="nil"/>
              <w:left w:val="nil"/>
              <w:bottom w:val="single" w:sz="4" w:space="0" w:color="auto"/>
              <w:right w:val="single" w:sz="4" w:space="0" w:color="auto"/>
            </w:tcBorders>
            <w:shd w:val="clear" w:color="auto" w:fill="auto"/>
            <w:noWrap/>
            <w:vAlign w:val="center"/>
            <w:hideMark/>
          </w:tcPr>
          <w:p w14:paraId="16EFC25B" w14:textId="77777777" w:rsidR="00CF6F88" w:rsidRPr="00A26E99" w:rsidRDefault="00CF6F88" w:rsidP="005846A9">
            <w:pPr>
              <w:ind w:firstLine="0"/>
              <w:jc w:val="left"/>
              <w:rPr>
                <w:rFonts w:ascii="Times New Roman" w:eastAsia="Times New Roman" w:hAnsi="Times New Roman" w:cs="Times New Roman"/>
                <w:bCs/>
                <w:szCs w:val="28"/>
                <w:lang w:eastAsia="en-US"/>
              </w:rPr>
            </w:pPr>
            <w:r w:rsidRPr="00A26E99">
              <w:rPr>
                <w:rFonts w:ascii="Times New Roman" w:eastAsia="Times New Roman" w:hAnsi="Times New Roman" w:cs="Times New Roman"/>
                <w:bCs/>
                <w:szCs w:val="28"/>
                <w:lang w:eastAsia="en-US"/>
              </w:rPr>
              <w:t>.000</w:t>
            </w:r>
          </w:p>
        </w:tc>
      </w:tr>
      <w:tr w:rsidR="00CF6F88" w:rsidRPr="00A26E99" w14:paraId="4E339E54" w14:textId="77777777" w:rsidTr="00B01183">
        <w:trPr>
          <w:trHeight w:val="630"/>
          <w:jc w:val="center"/>
        </w:trPr>
        <w:tc>
          <w:tcPr>
            <w:tcW w:w="2189" w:type="dxa"/>
            <w:vMerge w:val="restart"/>
            <w:tcBorders>
              <w:top w:val="nil"/>
              <w:left w:val="single" w:sz="4" w:space="0" w:color="auto"/>
              <w:bottom w:val="single" w:sz="4" w:space="0" w:color="auto"/>
              <w:right w:val="single" w:sz="4" w:space="0" w:color="auto"/>
            </w:tcBorders>
            <w:shd w:val="clear" w:color="auto" w:fill="auto"/>
            <w:vAlign w:val="center"/>
            <w:hideMark/>
          </w:tcPr>
          <w:p w14:paraId="21E9A72C" w14:textId="77777777" w:rsidR="00CF6F88" w:rsidRPr="00A26E99" w:rsidRDefault="00CF6F88" w:rsidP="005846A9">
            <w:pPr>
              <w:ind w:firstLine="0"/>
              <w:jc w:val="left"/>
              <w:rPr>
                <w:rFonts w:ascii="Times New Roman" w:eastAsia="Times New Roman" w:hAnsi="Times New Roman" w:cs="Times New Roman"/>
                <w:color w:val="000000"/>
                <w:szCs w:val="28"/>
                <w:lang w:eastAsia="en-US"/>
              </w:rPr>
            </w:pPr>
            <w:r w:rsidRPr="00A26E99">
              <w:rPr>
                <w:rFonts w:ascii="Times New Roman" w:eastAsia="Times New Roman" w:hAnsi="Times New Roman" w:cs="Times New Roman"/>
                <w:color w:val="000000"/>
                <w:szCs w:val="28"/>
                <w:lang w:eastAsia="en-US"/>
              </w:rPr>
              <w:t xml:space="preserve">Другая страна (анализ по другим странам) </w:t>
            </w:r>
          </w:p>
        </w:tc>
        <w:tc>
          <w:tcPr>
            <w:tcW w:w="6201" w:type="dxa"/>
            <w:tcBorders>
              <w:top w:val="nil"/>
              <w:left w:val="nil"/>
              <w:bottom w:val="single" w:sz="4" w:space="0" w:color="auto"/>
              <w:right w:val="single" w:sz="4" w:space="0" w:color="auto"/>
            </w:tcBorders>
            <w:shd w:val="clear" w:color="auto" w:fill="auto"/>
            <w:vAlign w:val="bottom"/>
            <w:hideMark/>
          </w:tcPr>
          <w:p w14:paraId="1BBF0A78" w14:textId="77777777" w:rsidR="00CF6F88" w:rsidRPr="00A26E99" w:rsidRDefault="00CF6F88" w:rsidP="005846A9">
            <w:pPr>
              <w:ind w:firstLine="0"/>
              <w:jc w:val="left"/>
              <w:rPr>
                <w:rFonts w:ascii="Times New Roman" w:eastAsia="Times New Roman" w:hAnsi="Times New Roman" w:cs="Times New Roman"/>
                <w:color w:val="000000"/>
                <w:szCs w:val="28"/>
                <w:lang w:eastAsia="en-US"/>
              </w:rPr>
            </w:pPr>
            <w:r w:rsidRPr="00A26E99">
              <w:rPr>
                <w:rFonts w:ascii="Times New Roman" w:eastAsia="Calibri" w:hAnsi="Times New Roman" w:cs="Times New Roman"/>
                <w:szCs w:val="28"/>
                <w:lang w:eastAsia="en-US"/>
              </w:rPr>
              <w:t>Прежде чем отправиться в путешествие, заказать билет, отель, экскурсию или купить любую другую тур.услугу, я ищу в социальных сетях информацию об этом продукте / услуге.</w:t>
            </w:r>
          </w:p>
        </w:tc>
        <w:tc>
          <w:tcPr>
            <w:tcW w:w="955" w:type="dxa"/>
            <w:tcBorders>
              <w:top w:val="nil"/>
              <w:left w:val="nil"/>
              <w:bottom w:val="single" w:sz="4" w:space="0" w:color="auto"/>
              <w:right w:val="single" w:sz="4" w:space="0" w:color="auto"/>
            </w:tcBorders>
            <w:shd w:val="clear" w:color="auto" w:fill="auto"/>
            <w:noWrap/>
            <w:vAlign w:val="center"/>
            <w:hideMark/>
          </w:tcPr>
          <w:p w14:paraId="0B015C03" w14:textId="77777777" w:rsidR="00CF6F88" w:rsidRPr="00A26E99" w:rsidRDefault="00CF6F88" w:rsidP="005846A9">
            <w:pPr>
              <w:ind w:firstLine="0"/>
              <w:jc w:val="left"/>
              <w:rPr>
                <w:rFonts w:ascii="Times New Roman" w:eastAsia="Times New Roman" w:hAnsi="Times New Roman" w:cs="Times New Roman"/>
                <w:bCs/>
                <w:szCs w:val="28"/>
                <w:lang w:eastAsia="en-US"/>
              </w:rPr>
            </w:pPr>
            <w:r w:rsidRPr="00A26E99">
              <w:rPr>
                <w:rFonts w:ascii="Times New Roman" w:eastAsia="Times New Roman" w:hAnsi="Times New Roman" w:cs="Times New Roman"/>
                <w:bCs/>
                <w:szCs w:val="28"/>
                <w:lang w:eastAsia="en-US"/>
              </w:rPr>
              <w:t>.002</w:t>
            </w:r>
          </w:p>
        </w:tc>
      </w:tr>
      <w:tr w:rsidR="00CF6F88" w:rsidRPr="00A26E99" w14:paraId="7BAB6301" w14:textId="77777777" w:rsidTr="00B01183">
        <w:trPr>
          <w:trHeight w:val="519"/>
          <w:jc w:val="center"/>
        </w:trPr>
        <w:tc>
          <w:tcPr>
            <w:tcW w:w="2189" w:type="dxa"/>
            <w:vMerge/>
            <w:tcBorders>
              <w:top w:val="nil"/>
              <w:left w:val="single" w:sz="4" w:space="0" w:color="auto"/>
              <w:bottom w:val="single" w:sz="4" w:space="0" w:color="auto"/>
              <w:right w:val="single" w:sz="4" w:space="0" w:color="auto"/>
            </w:tcBorders>
            <w:vAlign w:val="center"/>
            <w:hideMark/>
          </w:tcPr>
          <w:p w14:paraId="2D4DE20C" w14:textId="77777777" w:rsidR="00CF6F88" w:rsidRPr="00A26E99" w:rsidRDefault="00CF6F88" w:rsidP="005846A9">
            <w:pPr>
              <w:ind w:firstLine="0"/>
              <w:jc w:val="left"/>
              <w:rPr>
                <w:rFonts w:ascii="Times New Roman" w:eastAsia="Times New Roman" w:hAnsi="Times New Roman" w:cs="Times New Roman"/>
                <w:color w:val="000000"/>
                <w:szCs w:val="28"/>
                <w:lang w:eastAsia="en-US"/>
              </w:rPr>
            </w:pPr>
          </w:p>
        </w:tc>
        <w:tc>
          <w:tcPr>
            <w:tcW w:w="6201" w:type="dxa"/>
            <w:tcBorders>
              <w:top w:val="nil"/>
              <w:left w:val="nil"/>
              <w:bottom w:val="single" w:sz="4" w:space="0" w:color="auto"/>
              <w:right w:val="single" w:sz="4" w:space="0" w:color="auto"/>
            </w:tcBorders>
            <w:shd w:val="clear" w:color="auto" w:fill="auto"/>
            <w:vAlign w:val="bottom"/>
            <w:hideMark/>
          </w:tcPr>
          <w:p w14:paraId="1FE59E8F" w14:textId="77777777" w:rsidR="00CF6F88" w:rsidRPr="00A26E99" w:rsidRDefault="00CF6F88" w:rsidP="005846A9">
            <w:pPr>
              <w:ind w:firstLine="0"/>
              <w:jc w:val="left"/>
              <w:rPr>
                <w:rFonts w:ascii="Times New Roman" w:eastAsia="Times New Roman" w:hAnsi="Times New Roman" w:cs="Times New Roman"/>
                <w:color w:val="000000"/>
                <w:szCs w:val="28"/>
                <w:lang w:eastAsia="en-US"/>
              </w:rPr>
            </w:pPr>
            <w:r w:rsidRPr="00A26E99">
              <w:rPr>
                <w:rFonts w:ascii="Times New Roman" w:eastAsia="Calibri" w:hAnsi="Times New Roman" w:cs="Times New Roman"/>
                <w:szCs w:val="28"/>
                <w:lang w:eastAsia="en-US"/>
              </w:rPr>
              <w:t>Я доверяю, если информация о туристическом продукте / услуге в социальных сетях создана такими же путешественниками, туристами, как я.</w:t>
            </w:r>
          </w:p>
        </w:tc>
        <w:tc>
          <w:tcPr>
            <w:tcW w:w="955" w:type="dxa"/>
            <w:tcBorders>
              <w:top w:val="nil"/>
              <w:left w:val="nil"/>
              <w:bottom w:val="single" w:sz="4" w:space="0" w:color="auto"/>
              <w:right w:val="single" w:sz="4" w:space="0" w:color="auto"/>
            </w:tcBorders>
            <w:shd w:val="clear" w:color="auto" w:fill="auto"/>
            <w:noWrap/>
            <w:vAlign w:val="center"/>
            <w:hideMark/>
          </w:tcPr>
          <w:p w14:paraId="47009044" w14:textId="77777777" w:rsidR="00CF6F88" w:rsidRPr="00A26E99" w:rsidRDefault="00CF6F88" w:rsidP="005846A9">
            <w:pPr>
              <w:ind w:firstLine="0"/>
              <w:jc w:val="left"/>
              <w:rPr>
                <w:rFonts w:ascii="Times New Roman" w:eastAsia="Times New Roman" w:hAnsi="Times New Roman" w:cs="Times New Roman"/>
                <w:bCs/>
                <w:szCs w:val="28"/>
                <w:lang w:eastAsia="en-US"/>
              </w:rPr>
            </w:pPr>
            <w:r w:rsidRPr="00A26E99">
              <w:rPr>
                <w:rFonts w:ascii="Times New Roman" w:eastAsia="Times New Roman" w:hAnsi="Times New Roman" w:cs="Times New Roman"/>
                <w:bCs/>
                <w:szCs w:val="28"/>
                <w:lang w:eastAsia="en-US"/>
              </w:rPr>
              <w:t>.000</w:t>
            </w:r>
          </w:p>
        </w:tc>
      </w:tr>
      <w:tr w:rsidR="00CF6F88" w:rsidRPr="00A26E99" w14:paraId="02CF81A4" w14:textId="77777777" w:rsidTr="00B01183">
        <w:trPr>
          <w:trHeight w:val="513"/>
          <w:jc w:val="center"/>
        </w:trPr>
        <w:tc>
          <w:tcPr>
            <w:tcW w:w="2189" w:type="dxa"/>
            <w:vMerge/>
            <w:tcBorders>
              <w:top w:val="nil"/>
              <w:left w:val="single" w:sz="4" w:space="0" w:color="auto"/>
              <w:bottom w:val="single" w:sz="4" w:space="0" w:color="auto"/>
              <w:right w:val="single" w:sz="4" w:space="0" w:color="auto"/>
            </w:tcBorders>
            <w:vAlign w:val="center"/>
            <w:hideMark/>
          </w:tcPr>
          <w:p w14:paraId="7902298D" w14:textId="77777777" w:rsidR="00CF6F88" w:rsidRPr="00A26E99" w:rsidRDefault="00CF6F88" w:rsidP="005846A9">
            <w:pPr>
              <w:ind w:firstLine="0"/>
              <w:jc w:val="left"/>
              <w:rPr>
                <w:rFonts w:ascii="Times New Roman" w:eastAsia="Times New Roman" w:hAnsi="Times New Roman" w:cs="Times New Roman"/>
                <w:color w:val="000000"/>
                <w:szCs w:val="28"/>
                <w:lang w:eastAsia="en-US"/>
              </w:rPr>
            </w:pPr>
          </w:p>
        </w:tc>
        <w:tc>
          <w:tcPr>
            <w:tcW w:w="6201" w:type="dxa"/>
            <w:tcBorders>
              <w:top w:val="nil"/>
              <w:left w:val="nil"/>
              <w:bottom w:val="single" w:sz="4" w:space="0" w:color="auto"/>
              <w:right w:val="single" w:sz="4" w:space="0" w:color="auto"/>
            </w:tcBorders>
            <w:shd w:val="clear" w:color="auto" w:fill="auto"/>
            <w:vAlign w:val="bottom"/>
            <w:hideMark/>
          </w:tcPr>
          <w:p w14:paraId="630100BB" w14:textId="77777777" w:rsidR="00CF6F88" w:rsidRPr="00A26E99" w:rsidRDefault="00CF6F88" w:rsidP="005846A9">
            <w:pPr>
              <w:ind w:firstLine="0"/>
              <w:jc w:val="left"/>
              <w:rPr>
                <w:rFonts w:ascii="Times New Roman" w:eastAsia="Times New Roman" w:hAnsi="Times New Roman" w:cs="Times New Roman"/>
                <w:color w:val="000000"/>
                <w:szCs w:val="28"/>
                <w:lang w:eastAsia="en-US"/>
              </w:rPr>
            </w:pPr>
            <w:r w:rsidRPr="00A26E99">
              <w:rPr>
                <w:rFonts w:ascii="Times New Roman" w:eastAsia="Calibri" w:hAnsi="Times New Roman" w:cs="Times New Roman"/>
                <w:szCs w:val="28"/>
                <w:lang w:eastAsia="en-US"/>
              </w:rPr>
              <w:t>Для меня важны советы знакомых людей в социальных сетях о туристических продуктах / услугах.</w:t>
            </w:r>
          </w:p>
        </w:tc>
        <w:tc>
          <w:tcPr>
            <w:tcW w:w="955" w:type="dxa"/>
            <w:tcBorders>
              <w:top w:val="nil"/>
              <w:left w:val="nil"/>
              <w:bottom w:val="single" w:sz="4" w:space="0" w:color="auto"/>
              <w:right w:val="single" w:sz="4" w:space="0" w:color="auto"/>
            </w:tcBorders>
            <w:shd w:val="clear" w:color="auto" w:fill="auto"/>
            <w:noWrap/>
            <w:vAlign w:val="center"/>
            <w:hideMark/>
          </w:tcPr>
          <w:p w14:paraId="3885DF2D" w14:textId="77777777" w:rsidR="00CF6F88" w:rsidRPr="00A26E99" w:rsidRDefault="00CF6F88" w:rsidP="005846A9">
            <w:pPr>
              <w:ind w:firstLine="0"/>
              <w:jc w:val="left"/>
              <w:rPr>
                <w:rFonts w:ascii="Times New Roman" w:eastAsia="Times New Roman" w:hAnsi="Times New Roman" w:cs="Times New Roman"/>
                <w:bCs/>
                <w:szCs w:val="28"/>
                <w:lang w:eastAsia="en-US"/>
              </w:rPr>
            </w:pPr>
            <w:r w:rsidRPr="00A26E99">
              <w:rPr>
                <w:rFonts w:ascii="Times New Roman" w:eastAsia="Times New Roman" w:hAnsi="Times New Roman" w:cs="Times New Roman"/>
                <w:bCs/>
                <w:szCs w:val="28"/>
                <w:lang w:eastAsia="en-US"/>
              </w:rPr>
              <w:t>.000</w:t>
            </w:r>
          </w:p>
        </w:tc>
      </w:tr>
      <w:tr w:rsidR="00CF6F88" w:rsidRPr="00A26E99" w14:paraId="2078C83A" w14:textId="77777777" w:rsidTr="00B01183">
        <w:trPr>
          <w:trHeight w:val="513"/>
          <w:jc w:val="center"/>
        </w:trPr>
        <w:tc>
          <w:tcPr>
            <w:tcW w:w="2189" w:type="dxa"/>
            <w:vMerge w:val="restart"/>
            <w:tcBorders>
              <w:top w:val="nil"/>
              <w:left w:val="single" w:sz="4" w:space="0" w:color="auto"/>
              <w:right w:val="single" w:sz="4" w:space="0" w:color="auto"/>
            </w:tcBorders>
            <w:vAlign w:val="center"/>
          </w:tcPr>
          <w:p w14:paraId="6DAD1E35" w14:textId="77777777" w:rsidR="00CF6F88" w:rsidRPr="00A26E99" w:rsidRDefault="00CF6F88" w:rsidP="005846A9">
            <w:pPr>
              <w:ind w:firstLine="0"/>
              <w:jc w:val="left"/>
              <w:rPr>
                <w:rFonts w:ascii="Times New Roman" w:eastAsia="Times New Roman" w:hAnsi="Times New Roman" w:cs="Times New Roman"/>
                <w:color w:val="000000"/>
                <w:szCs w:val="28"/>
                <w:lang w:eastAsia="en-US"/>
              </w:rPr>
            </w:pPr>
            <w:r w:rsidRPr="00A26E99">
              <w:rPr>
                <w:rFonts w:ascii="Times New Roman" w:eastAsia="Times New Roman" w:hAnsi="Times New Roman" w:cs="Times New Roman"/>
                <w:color w:val="000000"/>
                <w:szCs w:val="28"/>
                <w:lang w:eastAsia="en-US"/>
              </w:rPr>
              <w:t>Частота путешествий</w:t>
            </w:r>
          </w:p>
        </w:tc>
        <w:tc>
          <w:tcPr>
            <w:tcW w:w="6201" w:type="dxa"/>
            <w:tcBorders>
              <w:top w:val="nil"/>
              <w:left w:val="nil"/>
              <w:bottom w:val="single" w:sz="4" w:space="0" w:color="auto"/>
              <w:right w:val="single" w:sz="4" w:space="0" w:color="auto"/>
            </w:tcBorders>
            <w:shd w:val="clear" w:color="auto" w:fill="auto"/>
            <w:vAlign w:val="bottom"/>
          </w:tcPr>
          <w:p w14:paraId="256CC8D9" w14:textId="77777777" w:rsidR="00CF6F88" w:rsidRPr="00A26E99" w:rsidRDefault="00CF6F88" w:rsidP="005846A9">
            <w:pPr>
              <w:ind w:firstLine="0"/>
              <w:jc w:val="left"/>
              <w:rPr>
                <w:rFonts w:ascii="Times New Roman" w:eastAsia="Calibri" w:hAnsi="Times New Roman" w:cs="Times New Roman"/>
                <w:szCs w:val="28"/>
                <w:lang w:eastAsia="en-US"/>
              </w:rPr>
            </w:pPr>
            <w:r w:rsidRPr="00A26E99">
              <w:rPr>
                <w:rFonts w:ascii="Times New Roman" w:eastAsia="Calibri" w:hAnsi="Times New Roman" w:cs="Times New Roman"/>
                <w:szCs w:val="28"/>
                <w:lang w:eastAsia="en-US"/>
              </w:rPr>
              <w:t>Для меня важны советы знакомых людей в социальных сетях о туристических продуктах / услугах.</w:t>
            </w:r>
          </w:p>
        </w:tc>
        <w:tc>
          <w:tcPr>
            <w:tcW w:w="955" w:type="dxa"/>
            <w:tcBorders>
              <w:top w:val="nil"/>
              <w:left w:val="nil"/>
              <w:bottom w:val="single" w:sz="4" w:space="0" w:color="auto"/>
              <w:right w:val="single" w:sz="4" w:space="0" w:color="auto"/>
            </w:tcBorders>
            <w:shd w:val="clear" w:color="auto" w:fill="auto"/>
            <w:noWrap/>
            <w:vAlign w:val="center"/>
          </w:tcPr>
          <w:p w14:paraId="59620579" w14:textId="77777777" w:rsidR="00CF6F88" w:rsidRPr="00A26E99" w:rsidRDefault="00CF6F88" w:rsidP="005846A9">
            <w:pPr>
              <w:ind w:firstLine="0"/>
              <w:jc w:val="left"/>
              <w:rPr>
                <w:rFonts w:ascii="Times New Roman" w:eastAsia="Times New Roman" w:hAnsi="Times New Roman" w:cs="Times New Roman"/>
                <w:bCs/>
                <w:szCs w:val="28"/>
                <w:lang w:val="en-US" w:eastAsia="en-US"/>
              </w:rPr>
            </w:pPr>
            <w:r w:rsidRPr="00A26E99">
              <w:rPr>
                <w:rFonts w:ascii="Times New Roman" w:eastAsia="Times New Roman" w:hAnsi="Times New Roman" w:cs="Times New Roman"/>
                <w:bCs/>
                <w:szCs w:val="28"/>
                <w:lang w:eastAsia="en-US"/>
              </w:rPr>
              <w:t>.035</w:t>
            </w:r>
          </w:p>
        </w:tc>
      </w:tr>
      <w:tr w:rsidR="00CF6F88" w:rsidRPr="00A26E99" w14:paraId="488643BC" w14:textId="77777777" w:rsidTr="00B01183">
        <w:trPr>
          <w:trHeight w:val="513"/>
          <w:jc w:val="center"/>
        </w:trPr>
        <w:tc>
          <w:tcPr>
            <w:tcW w:w="2189" w:type="dxa"/>
            <w:vMerge/>
            <w:tcBorders>
              <w:left w:val="single" w:sz="4" w:space="0" w:color="auto"/>
              <w:bottom w:val="single" w:sz="4" w:space="0" w:color="auto"/>
              <w:right w:val="single" w:sz="4" w:space="0" w:color="auto"/>
            </w:tcBorders>
            <w:vAlign w:val="center"/>
          </w:tcPr>
          <w:p w14:paraId="54A627AB" w14:textId="77777777" w:rsidR="00CF6F88" w:rsidRPr="00A26E99" w:rsidRDefault="00CF6F88" w:rsidP="005846A9">
            <w:pPr>
              <w:ind w:firstLine="0"/>
              <w:jc w:val="left"/>
              <w:rPr>
                <w:rFonts w:ascii="Times New Roman" w:eastAsia="Times New Roman" w:hAnsi="Times New Roman" w:cs="Times New Roman"/>
                <w:color w:val="000000"/>
                <w:szCs w:val="28"/>
                <w:lang w:eastAsia="en-US"/>
              </w:rPr>
            </w:pPr>
          </w:p>
        </w:tc>
        <w:tc>
          <w:tcPr>
            <w:tcW w:w="6201" w:type="dxa"/>
            <w:tcBorders>
              <w:top w:val="nil"/>
              <w:left w:val="nil"/>
              <w:bottom w:val="single" w:sz="4" w:space="0" w:color="auto"/>
              <w:right w:val="single" w:sz="4" w:space="0" w:color="auto"/>
            </w:tcBorders>
            <w:shd w:val="clear" w:color="auto" w:fill="auto"/>
            <w:vAlign w:val="bottom"/>
          </w:tcPr>
          <w:p w14:paraId="054CB9B8" w14:textId="77777777" w:rsidR="00CF6F88" w:rsidRPr="00A26E99" w:rsidRDefault="00CF6F88" w:rsidP="005846A9">
            <w:pPr>
              <w:ind w:firstLine="0"/>
              <w:jc w:val="left"/>
              <w:rPr>
                <w:rFonts w:ascii="Times New Roman" w:eastAsia="Calibri" w:hAnsi="Times New Roman" w:cs="Times New Roman"/>
                <w:szCs w:val="28"/>
                <w:lang w:eastAsia="en-US"/>
              </w:rPr>
            </w:pPr>
            <w:r w:rsidRPr="00A26E99">
              <w:rPr>
                <w:rFonts w:ascii="Times New Roman" w:eastAsia="Calibri" w:hAnsi="Times New Roman" w:cs="Times New Roman"/>
                <w:szCs w:val="28"/>
                <w:lang w:eastAsia="en-US"/>
              </w:rPr>
              <w:t>Социальные сети являются подходящими платформами для тур.предприятий, чтобы связаться с потребителями.</w:t>
            </w:r>
          </w:p>
        </w:tc>
        <w:tc>
          <w:tcPr>
            <w:tcW w:w="955" w:type="dxa"/>
            <w:tcBorders>
              <w:top w:val="nil"/>
              <w:left w:val="nil"/>
              <w:bottom w:val="single" w:sz="4" w:space="0" w:color="auto"/>
              <w:right w:val="single" w:sz="4" w:space="0" w:color="auto"/>
            </w:tcBorders>
            <w:shd w:val="clear" w:color="auto" w:fill="auto"/>
            <w:noWrap/>
            <w:vAlign w:val="center"/>
          </w:tcPr>
          <w:p w14:paraId="6B7D7F37" w14:textId="77777777" w:rsidR="00CF6F88" w:rsidRPr="00A26E99" w:rsidRDefault="00CF6F88" w:rsidP="005846A9">
            <w:pPr>
              <w:ind w:firstLine="0"/>
              <w:jc w:val="left"/>
              <w:rPr>
                <w:rFonts w:ascii="Times New Roman" w:eastAsia="Times New Roman" w:hAnsi="Times New Roman" w:cs="Times New Roman"/>
                <w:bCs/>
                <w:szCs w:val="28"/>
                <w:lang w:val="en-US" w:eastAsia="en-US"/>
              </w:rPr>
            </w:pPr>
            <w:r w:rsidRPr="00A26E99">
              <w:rPr>
                <w:rFonts w:ascii="Times New Roman" w:eastAsia="Times New Roman" w:hAnsi="Times New Roman" w:cs="Times New Roman"/>
                <w:bCs/>
                <w:szCs w:val="28"/>
                <w:lang w:eastAsia="en-US"/>
              </w:rPr>
              <w:t>.018</w:t>
            </w:r>
          </w:p>
        </w:tc>
      </w:tr>
    </w:tbl>
    <w:p w14:paraId="61E16CB8" w14:textId="77777777" w:rsidR="00CF6F88" w:rsidRPr="00A26E99" w:rsidRDefault="00CF6F88" w:rsidP="00CF6F88">
      <w:pPr>
        <w:spacing w:after="160" w:line="259" w:lineRule="auto"/>
        <w:ind w:firstLine="0"/>
        <w:jc w:val="left"/>
        <w:rPr>
          <w:rFonts w:ascii="Times New Roman" w:eastAsia="Calibri" w:hAnsi="Times New Roman" w:cs="Times New Roman"/>
          <w:lang w:eastAsia="en-US"/>
        </w:rPr>
      </w:pPr>
    </w:p>
    <w:p w14:paraId="2014BE7D" w14:textId="77777777" w:rsidR="00CF6F88" w:rsidRPr="00A26E99" w:rsidRDefault="00CF6F88" w:rsidP="00CF6F88">
      <w:pPr>
        <w:spacing w:after="160" w:line="259" w:lineRule="auto"/>
        <w:ind w:firstLine="0"/>
        <w:jc w:val="left"/>
        <w:rPr>
          <w:rFonts w:ascii="Times New Roman" w:eastAsia="Calibri" w:hAnsi="Times New Roman" w:cs="Times New Roman"/>
          <w:lang w:eastAsia="en-US"/>
        </w:rPr>
      </w:pPr>
    </w:p>
    <w:p w14:paraId="56DC8D9C" w14:textId="77777777" w:rsidR="00CF6F88" w:rsidRPr="00A26E99" w:rsidRDefault="00CF6F88" w:rsidP="00CF6F88">
      <w:pPr>
        <w:spacing w:after="160" w:line="259" w:lineRule="auto"/>
        <w:ind w:firstLine="0"/>
        <w:jc w:val="left"/>
        <w:rPr>
          <w:rFonts w:ascii="Times New Roman" w:eastAsia="Calibri" w:hAnsi="Times New Roman" w:cs="Times New Roman"/>
          <w:sz w:val="28"/>
          <w:szCs w:val="28"/>
          <w:lang w:eastAsia="en-US"/>
        </w:rPr>
      </w:pPr>
      <w:r w:rsidRPr="00A26E99">
        <w:rPr>
          <w:rFonts w:ascii="Times New Roman" w:eastAsia="Calibri" w:hAnsi="Times New Roman" w:cs="Times New Roman"/>
          <w:sz w:val="28"/>
          <w:szCs w:val="28"/>
          <w:lang w:eastAsia="en-US"/>
        </w:rPr>
        <w:lastRenderedPageBreak/>
        <w:t xml:space="preserve">Таблица 3 - Результаты АНОВА о влиянии социально-экономических характеристик и </w:t>
      </w:r>
      <w:r w:rsidRPr="00A26E99">
        <w:rPr>
          <w:rFonts w:ascii="Times New Roman" w:eastAsia="Times New Roman" w:hAnsi="Times New Roman" w:cs="Times New Roman"/>
          <w:sz w:val="28"/>
          <w:szCs w:val="28"/>
          <w:lang w:eastAsia="en-US"/>
        </w:rPr>
        <w:t>частоты использования социальных сетей</w:t>
      </w:r>
      <w:r w:rsidRPr="00A26E99">
        <w:rPr>
          <w:rFonts w:ascii="Times New Roman" w:eastAsia="Calibri" w:hAnsi="Times New Roman" w:cs="Times New Roman"/>
          <w:sz w:val="28"/>
          <w:szCs w:val="28"/>
          <w:lang w:eastAsia="en-US"/>
        </w:rPr>
        <w:t xml:space="preserve"> на утверждения о после покупочном поведении потребителей</w:t>
      </w:r>
    </w:p>
    <w:tbl>
      <w:tblPr>
        <w:tblW w:w="5000" w:type="pct"/>
        <w:tblInd w:w="103" w:type="dxa"/>
        <w:tblLook w:val="04A0" w:firstRow="1" w:lastRow="0" w:firstColumn="1" w:lastColumn="0" w:noHBand="0" w:noVBand="1"/>
      </w:tblPr>
      <w:tblGrid>
        <w:gridCol w:w="3370"/>
        <w:gridCol w:w="4974"/>
        <w:gridCol w:w="1284"/>
      </w:tblGrid>
      <w:tr w:rsidR="00CF6F88" w:rsidRPr="00A26E99" w14:paraId="0D047542" w14:textId="77777777" w:rsidTr="00B01183">
        <w:trPr>
          <w:trHeight w:val="647"/>
        </w:trPr>
        <w:tc>
          <w:tcPr>
            <w:tcW w:w="32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318F75" w14:textId="77777777" w:rsidR="00CF6F88" w:rsidRPr="00A26E99" w:rsidRDefault="00CF6F88" w:rsidP="005846A9">
            <w:pPr>
              <w:ind w:firstLine="0"/>
              <w:jc w:val="left"/>
              <w:rPr>
                <w:rFonts w:ascii="Times New Roman" w:eastAsia="Times New Roman" w:hAnsi="Times New Roman" w:cs="Times New Roman"/>
                <w:color w:val="000000"/>
                <w:sz w:val="24"/>
                <w:szCs w:val="28"/>
                <w:lang w:eastAsia="en-US"/>
              </w:rPr>
            </w:pPr>
            <w:r w:rsidRPr="00A26E99">
              <w:rPr>
                <w:rFonts w:ascii="Times New Roman" w:eastAsia="Times New Roman" w:hAnsi="Times New Roman" w:cs="Times New Roman"/>
                <w:color w:val="000000"/>
                <w:sz w:val="24"/>
                <w:szCs w:val="28"/>
                <w:lang w:eastAsia="en-US"/>
              </w:rPr>
              <w:t>Демогр.</w:t>
            </w:r>
          </w:p>
          <w:p w14:paraId="16596A07" w14:textId="77777777" w:rsidR="00CF6F88" w:rsidRPr="00A26E99" w:rsidRDefault="00CF6F88" w:rsidP="005846A9">
            <w:pPr>
              <w:ind w:firstLine="0"/>
              <w:jc w:val="left"/>
              <w:rPr>
                <w:rFonts w:ascii="Times New Roman" w:eastAsia="Times New Roman" w:hAnsi="Times New Roman" w:cs="Times New Roman"/>
                <w:sz w:val="24"/>
                <w:szCs w:val="28"/>
                <w:lang w:eastAsia="en-US"/>
              </w:rPr>
            </w:pPr>
            <w:r w:rsidRPr="00A26E99">
              <w:rPr>
                <w:rFonts w:ascii="Times New Roman" w:eastAsia="Times New Roman" w:hAnsi="Times New Roman" w:cs="Times New Roman"/>
                <w:color w:val="000000"/>
                <w:sz w:val="24"/>
                <w:szCs w:val="28"/>
                <w:lang w:eastAsia="en-US"/>
              </w:rPr>
              <w:t>Характеристики</w:t>
            </w:r>
          </w:p>
        </w:tc>
        <w:tc>
          <w:tcPr>
            <w:tcW w:w="4828" w:type="dxa"/>
            <w:tcBorders>
              <w:top w:val="single" w:sz="4" w:space="0" w:color="auto"/>
              <w:left w:val="nil"/>
              <w:bottom w:val="single" w:sz="4" w:space="0" w:color="auto"/>
              <w:right w:val="single" w:sz="4" w:space="0" w:color="auto"/>
            </w:tcBorders>
            <w:shd w:val="clear" w:color="auto" w:fill="auto"/>
            <w:noWrap/>
            <w:vAlign w:val="center"/>
            <w:hideMark/>
          </w:tcPr>
          <w:p w14:paraId="7F453EF1" w14:textId="77777777" w:rsidR="00CF6F88" w:rsidRPr="00A26E99" w:rsidRDefault="00CF6F88" w:rsidP="005846A9">
            <w:pPr>
              <w:ind w:firstLine="0"/>
              <w:jc w:val="left"/>
              <w:rPr>
                <w:rFonts w:ascii="Times New Roman" w:eastAsia="Times New Roman" w:hAnsi="Times New Roman" w:cs="Times New Roman"/>
                <w:sz w:val="24"/>
                <w:szCs w:val="28"/>
                <w:lang w:eastAsia="en-US"/>
              </w:rPr>
            </w:pPr>
            <w:r w:rsidRPr="00A26E99">
              <w:rPr>
                <w:rFonts w:ascii="Times New Roman" w:eastAsia="Times New Roman" w:hAnsi="Times New Roman" w:cs="Times New Roman"/>
                <w:color w:val="000000"/>
                <w:sz w:val="24"/>
                <w:szCs w:val="28"/>
                <w:lang w:eastAsia="en-US"/>
              </w:rPr>
              <w:t>Утверждения</w:t>
            </w:r>
          </w:p>
        </w:tc>
        <w:tc>
          <w:tcPr>
            <w:tcW w:w="1246" w:type="dxa"/>
            <w:tcBorders>
              <w:top w:val="single" w:sz="4" w:space="0" w:color="auto"/>
              <w:left w:val="nil"/>
              <w:bottom w:val="single" w:sz="4" w:space="0" w:color="auto"/>
              <w:right w:val="single" w:sz="4" w:space="0" w:color="auto"/>
            </w:tcBorders>
            <w:shd w:val="clear" w:color="auto" w:fill="auto"/>
            <w:noWrap/>
            <w:vAlign w:val="center"/>
            <w:hideMark/>
          </w:tcPr>
          <w:p w14:paraId="1E8CB0CB" w14:textId="77777777" w:rsidR="00CF6F88" w:rsidRPr="00A26E99" w:rsidRDefault="00CF6F88" w:rsidP="005846A9">
            <w:pPr>
              <w:ind w:firstLine="0"/>
              <w:jc w:val="left"/>
              <w:rPr>
                <w:rFonts w:ascii="Times New Roman" w:eastAsia="Times New Roman" w:hAnsi="Times New Roman" w:cs="Times New Roman"/>
                <w:bCs/>
                <w:sz w:val="24"/>
                <w:szCs w:val="28"/>
                <w:lang w:val="en-US" w:eastAsia="en-US"/>
              </w:rPr>
            </w:pPr>
            <w:r w:rsidRPr="00A26E99">
              <w:rPr>
                <w:rFonts w:ascii="Times New Roman" w:eastAsia="Times New Roman" w:hAnsi="Times New Roman" w:cs="Times New Roman"/>
                <w:bCs/>
                <w:sz w:val="24"/>
                <w:szCs w:val="28"/>
                <w:lang w:val="en-US" w:eastAsia="en-US"/>
              </w:rPr>
              <w:t>Sig.</w:t>
            </w:r>
          </w:p>
          <w:p w14:paraId="16671E5C" w14:textId="77777777" w:rsidR="00CF6F88" w:rsidRPr="00A26E99" w:rsidRDefault="00CF6F88" w:rsidP="005846A9">
            <w:pPr>
              <w:ind w:firstLine="0"/>
              <w:jc w:val="left"/>
              <w:rPr>
                <w:rFonts w:ascii="Times New Roman" w:eastAsia="Times New Roman" w:hAnsi="Times New Roman" w:cs="Times New Roman"/>
                <w:sz w:val="24"/>
                <w:szCs w:val="28"/>
                <w:lang w:eastAsia="en-US"/>
              </w:rPr>
            </w:pPr>
            <w:r w:rsidRPr="00A26E99">
              <w:rPr>
                <w:rFonts w:ascii="Times New Roman" w:eastAsia="Times New Roman" w:hAnsi="Times New Roman" w:cs="Times New Roman"/>
                <w:bCs/>
                <w:sz w:val="24"/>
                <w:szCs w:val="28"/>
                <w:lang w:val="en-US" w:eastAsia="en-US"/>
              </w:rPr>
              <w:t>(p-value)</w:t>
            </w:r>
          </w:p>
        </w:tc>
      </w:tr>
      <w:tr w:rsidR="00CF6F88" w:rsidRPr="00A26E99" w14:paraId="3C67739E" w14:textId="77777777" w:rsidTr="00B01183">
        <w:trPr>
          <w:trHeight w:val="885"/>
        </w:trPr>
        <w:tc>
          <w:tcPr>
            <w:tcW w:w="3271" w:type="dxa"/>
            <w:tcBorders>
              <w:top w:val="nil"/>
              <w:left w:val="single" w:sz="4" w:space="0" w:color="auto"/>
              <w:bottom w:val="single" w:sz="4" w:space="0" w:color="auto"/>
              <w:right w:val="single" w:sz="4" w:space="0" w:color="auto"/>
            </w:tcBorders>
            <w:shd w:val="clear" w:color="auto" w:fill="auto"/>
            <w:vAlign w:val="center"/>
            <w:hideMark/>
          </w:tcPr>
          <w:p w14:paraId="7F13238A" w14:textId="77777777" w:rsidR="00CF6F88" w:rsidRPr="00A26E99" w:rsidRDefault="00CF6F88" w:rsidP="005846A9">
            <w:pPr>
              <w:ind w:firstLine="0"/>
              <w:jc w:val="left"/>
              <w:rPr>
                <w:rFonts w:ascii="Times New Roman" w:eastAsia="Times New Roman" w:hAnsi="Times New Roman" w:cs="Times New Roman"/>
                <w:sz w:val="24"/>
                <w:szCs w:val="28"/>
                <w:lang w:val="en-US" w:eastAsia="en-US"/>
              </w:rPr>
            </w:pPr>
            <w:r w:rsidRPr="00A26E99">
              <w:rPr>
                <w:rFonts w:ascii="Times New Roman" w:eastAsia="Times New Roman" w:hAnsi="Times New Roman" w:cs="Times New Roman"/>
                <w:sz w:val="24"/>
                <w:szCs w:val="28"/>
                <w:lang w:eastAsia="en-US"/>
              </w:rPr>
              <w:t>Семейное</w:t>
            </w:r>
            <w:r w:rsidRPr="00A26E99">
              <w:rPr>
                <w:rFonts w:ascii="Times New Roman" w:eastAsia="Times New Roman" w:hAnsi="Times New Roman" w:cs="Times New Roman"/>
                <w:sz w:val="24"/>
                <w:szCs w:val="28"/>
                <w:lang w:val="en-US" w:eastAsia="en-US"/>
              </w:rPr>
              <w:t xml:space="preserve"> </w:t>
            </w:r>
            <w:r w:rsidRPr="00A26E99">
              <w:rPr>
                <w:rFonts w:ascii="Times New Roman" w:eastAsia="Times New Roman" w:hAnsi="Times New Roman" w:cs="Times New Roman"/>
                <w:sz w:val="24"/>
                <w:szCs w:val="28"/>
                <w:lang w:eastAsia="en-US"/>
              </w:rPr>
              <w:t>положение</w:t>
            </w:r>
          </w:p>
        </w:tc>
        <w:tc>
          <w:tcPr>
            <w:tcW w:w="4828" w:type="dxa"/>
            <w:tcBorders>
              <w:top w:val="nil"/>
              <w:left w:val="nil"/>
              <w:bottom w:val="single" w:sz="4" w:space="0" w:color="auto"/>
              <w:right w:val="single" w:sz="4" w:space="0" w:color="auto"/>
            </w:tcBorders>
            <w:shd w:val="clear" w:color="auto" w:fill="auto"/>
            <w:vAlign w:val="bottom"/>
            <w:hideMark/>
          </w:tcPr>
          <w:p w14:paraId="1C4758AD" w14:textId="77777777" w:rsidR="00CF6F88" w:rsidRPr="00A26E99" w:rsidRDefault="00CF6F88" w:rsidP="005846A9">
            <w:pPr>
              <w:ind w:firstLine="0"/>
              <w:jc w:val="left"/>
              <w:rPr>
                <w:rFonts w:ascii="Times New Roman" w:eastAsia="Times New Roman" w:hAnsi="Times New Roman" w:cs="Times New Roman"/>
                <w:sz w:val="24"/>
                <w:szCs w:val="28"/>
                <w:lang w:eastAsia="en-US"/>
              </w:rPr>
            </w:pPr>
            <w:r w:rsidRPr="00A26E99">
              <w:rPr>
                <w:rFonts w:ascii="Times New Roman" w:eastAsia="Calibri" w:hAnsi="Times New Roman" w:cs="Times New Roman"/>
                <w:sz w:val="24"/>
                <w:szCs w:val="28"/>
                <w:lang w:eastAsia="en-US"/>
              </w:rPr>
              <w:t>Если тур.предприятия, приобретением услуг которых я доволен, контактируют и устанавливают со мной обратную связь через социальные сети, то это повышает мою удовлетворённость.</w:t>
            </w:r>
          </w:p>
        </w:tc>
        <w:tc>
          <w:tcPr>
            <w:tcW w:w="1246" w:type="dxa"/>
            <w:tcBorders>
              <w:top w:val="nil"/>
              <w:left w:val="nil"/>
              <w:bottom w:val="single" w:sz="4" w:space="0" w:color="auto"/>
              <w:right w:val="single" w:sz="4" w:space="0" w:color="auto"/>
            </w:tcBorders>
            <w:shd w:val="clear" w:color="auto" w:fill="auto"/>
            <w:noWrap/>
            <w:vAlign w:val="center"/>
            <w:hideMark/>
          </w:tcPr>
          <w:p w14:paraId="78219BEB" w14:textId="77777777" w:rsidR="00CF6F88" w:rsidRPr="00A26E99" w:rsidRDefault="00CF6F88" w:rsidP="005846A9">
            <w:pPr>
              <w:ind w:firstLine="0"/>
              <w:jc w:val="left"/>
              <w:rPr>
                <w:rFonts w:ascii="Times New Roman" w:eastAsia="Times New Roman" w:hAnsi="Times New Roman" w:cs="Times New Roman"/>
                <w:bCs/>
                <w:sz w:val="24"/>
                <w:szCs w:val="28"/>
                <w:lang w:eastAsia="en-US"/>
              </w:rPr>
            </w:pPr>
            <w:r w:rsidRPr="00A26E99">
              <w:rPr>
                <w:rFonts w:ascii="Times New Roman" w:eastAsia="Times New Roman" w:hAnsi="Times New Roman" w:cs="Times New Roman"/>
                <w:bCs/>
                <w:sz w:val="24"/>
                <w:szCs w:val="28"/>
                <w:lang w:eastAsia="en-US"/>
              </w:rPr>
              <w:t>.017</w:t>
            </w:r>
          </w:p>
        </w:tc>
      </w:tr>
      <w:tr w:rsidR="00CF6F88" w:rsidRPr="00A26E99" w14:paraId="758219D5" w14:textId="77777777" w:rsidTr="00B01183">
        <w:trPr>
          <w:trHeight w:val="885"/>
        </w:trPr>
        <w:tc>
          <w:tcPr>
            <w:tcW w:w="3271" w:type="dxa"/>
            <w:tcBorders>
              <w:top w:val="nil"/>
              <w:left w:val="single" w:sz="4" w:space="0" w:color="auto"/>
              <w:bottom w:val="single" w:sz="4" w:space="0" w:color="auto"/>
              <w:right w:val="single" w:sz="4" w:space="0" w:color="auto"/>
            </w:tcBorders>
            <w:shd w:val="clear" w:color="auto" w:fill="auto"/>
            <w:vAlign w:val="center"/>
            <w:hideMark/>
          </w:tcPr>
          <w:p w14:paraId="67CB47F1" w14:textId="77777777" w:rsidR="00CF6F88" w:rsidRPr="00A26E99" w:rsidRDefault="00CF6F88" w:rsidP="005846A9">
            <w:pPr>
              <w:ind w:firstLine="0"/>
              <w:jc w:val="left"/>
              <w:rPr>
                <w:rFonts w:ascii="Times New Roman" w:eastAsia="Times New Roman" w:hAnsi="Times New Roman" w:cs="Times New Roman"/>
                <w:sz w:val="24"/>
                <w:szCs w:val="28"/>
                <w:lang w:eastAsia="en-US"/>
              </w:rPr>
            </w:pPr>
            <w:r w:rsidRPr="00A26E99">
              <w:rPr>
                <w:rFonts w:ascii="Times New Roman" w:eastAsia="Times New Roman" w:hAnsi="Times New Roman" w:cs="Times New Roman"/>
                <w:sz w:val="24"/>
                <w:szCs w:val="28"/>
                <w:lang w:eastAsia="en-US"/>
              </w:rPr>
              <w:t>Образование</w:t>
            </w:r>
          </w:p>
        </w:tc>
        <w:tc>
          <w:tcPr>
            <w:tcW w:w="4828" w:type="dxa"/>
            <w:tcBorders>
              <w:top w:val="nil"/>
              <w:left w:val="nil"/>
              <w:bottom w:val="single" w:sz="4" w:space="0" w:color="auto"/>
              <w:right w:val="single" w:sz="4" w:space="0" w:color="auto"/>
            </w:tcBorders>
            <w:shd w:val="clear" w:color="auto" w:fill="auto"/>
            <w:vAlign w:val="bottom"/>
            <w:hideMark/>
          </w:tcPr>
          <w:p w14:paraId="7C93D6B1" w14:textId="4CEE747D" w:rsidR="00CF6F88" w:rsidRPr="00A26E99" w:rsidRDefault="00CF6F88" w:rsidP="005846A9">
            <w:pPr>
              <w:ind w:firstLine="0"/>
              <w:jc w:val="left"/>
              <w:rPr>
                <w:rFonts w:ascii="Times New Roman" w:eastAsia="Times New Roman" w:hAnsi="Times New Roman" w:cs="Times New Roman"/>
                <w:sz w:val="24"/>
                <w:szCs w:val="28"/>
                <w:lang w:eastAsia="en-US"/>
              </w:rPr>
            </w:pPr>
            <w:r w:rsidRPr="00A26E99">
              <w:rPr>
                <w:rFonts w:ascii="Times New Roman" w:eastAsia="Calibri" w:hAnsi="Times New Roman" w:cs="Times New Roman"/>
                <w:sz w:val="24"/>
                <w:szCs w:val="28"/>
                <w:lang w:eastAsia="en-US"/>
              </w:rPr>
              <w:t xml:space="preserve">Если меня НЕ устраивает </w:t>
            </w:r>
            <w:r w:rsidR="00624994" w:rsidRPr="00A26E99">
              <w:rPr>
                <w:rFonts w:ascii="Times New Roman" w:eastAsia="Calibri" w:hAnsi="Times New Roman" w:cs="Times New Roman"/>
                <w:sz w:val="24"/>
                <w:szCs w:val="28"/>
                <w:lang w:eastAsia="en-US"/>
              </w:rPr>
              <w:t>туристский</w:t>
            </w:r>
            <w:r w:rsidRPr="00A26E99">
              <w:rPr>
                <w:rFonts w:ascii="Times New Roman" w:eastAsia="Calibri" w:hAnsi="Times New Roman" w:cs="Times New Roman"/>
                <w:sz w:val="24"/>
                <w:szCs w:val="28"/>
                <w:lang w:eastAsia="en-US"/>
              </w:rPr>
              <w:t xml:space="preserve"> продукт / услуга, я делюсь этим на веб-сайтах и в социальных сетях данной компании.</w:t>
            </w:r>
          </w:p>
        </w:tc>
        <w:tc>
          <w:tcPr>
            <w:tcW w:w="1246" w:type="dxa"/>
            <w:tcBorders>
              <w:top w:val="nil"/>
              <w:left w:val="nil"/>
              <w:bottom w:val="single" w:sz="4" w:space="0" w:color="auto"/>
              <w:right w:val="single" w:sz="4" w:space="0" w:color="auto"/>
            </w:tcBorders>
            <w:shd w:val="clear" w:color="auto" w:fill="auto"/>
            <w:noWrap/>
            <w:vAlign w:val="center"/>
            <w:hideMark/>
          </w:tcPr>
          <w:p w14:paraId="4EA044F4" w14:textId="77777777" w:rsidR="00CF6F88" w:rsidRPr="00A26E99" w:rsidRDefault="00CF6F88" w:rsidP="005846A9">
            <w:pPr>
              <w:ind w:firstLine="0"/>
              <w:jc w:val="left"/>
              <w:rPr>
                <w:rFonts w:ascii="Times New Roman" w:eastAsia="Times New Roman" w:hAnsi="Times New Roman" w:cs="Times New Roman"/>
                <w:bCs/>
                <w:sz w:val="24"/>
                <w:szCs w:val="28"/>
                <w:lang w:eastAsia="en-US"/>
              </w:rPr>
            </w:pPr>
            <w:r w:rsidRPr="00A26E99">
              <w:rPr>
                <w:rFonts w:ascii="Times New Roman" w:eastAsia="Times New Roman" w:hAnsi="Times New Roman" w:cs="Times New Roman"/>
                <w:bCs/>
                <w:sz w:val="24"/>
                <w:szCs w:val="28"/>
                <w:lang w:eastAsia="en-US"/>
              </w:rPr>
              <w:t>.037</w:t>
            </w:r>
          </w:p>
        </w:tc>
      </w:tr>
      <w:tr w:rsidR="00CF6F88" w:rsidRPr="00A26E99" w14:paraId="63BE853C" w14:textId="77777777" w:rsidTr="00B01183">
        <w:trPr>
          <w:trHeight w:val="586"/>
        </w:trPr>
        <w:tc>
          <w:tcPr>
            <w:tcW w:w="327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B25EE60" w14:textId="77777777" w:rsidR="00CF6F88" w:rsidRPr="00A26E99" w:rsidRDefault="00CF6F88" w:rsidP="005846A9">
            <w:pPr>
              <w:ind w:firstLine="0"/>
              <w:jc w:val="left"/>
              <w:rPr>
                <w:rFonts w:ascii="Times New Roman" w:eastAsia="Times New Roman" w:hAnsi="Times New Roman" w:cs="Times New Roman"/>
                <w:sz w:val="24"/>
                <w:szCs w:val="28"/>
                <w:lang w:eastAsia="en-US"/>
              </w:rPr>
            </w:pPr>
            <w:r w:rsidRPr="00A26E99">
              <w:rPr>
                <w:rFonts w:ascii="Times New Roman" w:eastAsia="Times New Roman" w:hAnsi="Times New Roman" w:cs="Times New Roman"/>
                <w:sz w:val="24"/>
                <w:szCs w:val="28"/>
                <w:lang w:eastAsia="en-US"/>
              </w:rPr>
              <w:t>Доход</w:t>
            </w:r>
          </w:p>
        </w:tc>
        <w:tc>
          <w:tcPr>
            <w:tcW w:w="4828" w:type="dxa"/>
            <w:tcBorders>
              <w:top w:val="nil"/>
              <w:left w:val="nil"/>
              <w:bottom w:val="single" w:sz="4" w:space="0" w:color="auto"/>
              <w:right w:val="single" w:sz="4" w:space="0" w:color="auto"/>
            </w:tcBorders>
            <w:shd w:val="clear" w:color="auto" w:fill="auto"/>
            <w:vAlign w:val="bottom"/>
            <w:hideMark/>
          </w:tcPr>
          <w:p w14:paraId="1936A53B" w14:textId="2736BF25" w:rsidR="00CF6F88" w:rsidRPr="00A26E99" w:rsidRDefault="00CF6F88" w:rsidP="005846A9">
            <w:pPr>
              <w:ind w:firstLine="0"/>
              <w:jc w:val="left"/>
              <w:rPr>
                <w:rFonts w:ascii="Times New Roman" w:eastAsia="Times New Roman" w:hAnsi="Times New Roman" w:cs="Times New Roman"/>
                <w:sz w:val="24"/>
                <w:szCs w:val="28"/>
                <w:lang w:eastAsia="en-US"/>
              </w:rPr>
            </w:pPr>
            <w:r w:rsidRPr="00A26E99">
              <w:rPr>
                <w:rFonts w:ascii="Times New Roman" w:eastAsia="Calibri" w:hAnsi="Times New Roman" w:cs="Times New Roman"/>
                <w:sz w:val="24"/>
                <w:szCs w:val="28"/>
                <w:lang w:eastAsia="en-US"/>
              </w:rPr>
              <w:t xml:space="preserve">Если меня НЕ устраивает </w:t>
            </w:r>
            <w:r w:rsidR="00624994" w:rsidRPr="00A26E99">
              <w:rPr>
                <w:rFonts w:ascii="Times New Roman" w:eastAsia="Calibri" w:hAnsi="Times New Roman" w:cs="Times New Roman"/>
                <w:sz w:val="24"/>
                <w:szCs w:val="28"/>
                <w:lang w:eastAsia="en-US"/>
              </w:rPr>
              <w:t>туристский</w:t>
            </w:r>
            <w:r w:rsidRPr="00A26E99">
              <w:rPr>
                <w:rFonts w:ascii="Times New Roman" w:eastAsia="Calibri" w:hAnsi="Times New Roman" w:cs="Times New Roman"/>
                <w:sz w:val="24"/>
                <w:szCs w:val="28"/>
                <w:lang w:eastAsia="en-US"/>
              </w:rPr>
              <w:t xml:space="preserve"> продукт / услуга, я делюсь этим в своём аккаунте в социальных сетях.</w:t>
            </w:r>
          </w:p>
        </w:tc>
        <w:tc>
          <w:tcPr>
            <w:tcW w:w="1246" w:type="dxa"/>
            <w:tcBorders>
              <w:top w:val="nil"/>
              <w:left w:val="nil"/>
              <w:bottom w:val="single" w:sz="4" w:space="0" w:color="auto"/>
              <w:right w:val="single" w:sz="4" w:space="0" w:color="auto"/>
            </w:tcBorders>
            <w:shd w:val="clear" w:color="auto" w:fill="auto"/>
            <w:noWrap/>
            <w:vAlign w:val="center"/>
            <w:hideMark/>
          </w:tcPr>
          <w:p w14:paraId="606D7F6E" w14:textId="77777777" w:rsidR="00CF6F88" w:rsidRPr="00A26E99" w:rsidRDefault="00CF6F88" w:rsidP="005846A9">
            <w:pPr>
              <w:ind w:firstLine="0"/>
              <w:jc w:val="left"/>
              <w:rPr>
                <w:rFonts w:ascii="Times New Roman" w:eastAsia="Times New Roman" w:hAnsi="Times New Roman" w:cs="Times New Roman"/>
                <w:bCs/>
                <w:sz w:val="24"/>
                <w:szCs w:val="28"/>
                <w:lang w:eastAsia="en-US"/>
              </w:rPr>
            </w:pPr>
            <w:r w:rsidRPr="00A26E99">
              <w:rPr>
                <w:rFonts w:ascii="Times New Roman" w:eastAsia="Times New Roman" w:hAnsi="Times New Roman" w:cs="Times New Roman"/>
                <w:bCs/>
                <w:sz w:val="24"/>
                <w:szCs w:val="28"/>
                <w:lang w:eastAsia="en-US"/>
              </w:rPr>
              <w:t>.039</w:t>
            </w:r>
          </w:p>
        </w:tc>
      </w:tr>
      <w:tr w:rsidR="00CF6F88" w:rsidRPr="00A26E99" w14:paraId="35DB1051" w14:textId="77777777" w:rsidTr="00B01183">
        <w:trPr>
          <w:trHeight w:val="885"/>
        </w:trPr>
        <w:tc>
          <w:tcPr>
            <w:tcW w:w="3271" w:type="dxa"/>
            <w:vMerge/>
            <w:tcBorders>
              <w:top w:val="nil"/>
              <w:left w:val="single" w:sz="4" w:space="0" w:color="auto"/>
              <w:bottom w:val="single" w:sz="4" w:space="0" w:color="auto"/>
              <w:right w:val="single" w:sz="4" w:space="0" w:color="auto"/>
            </w:tcBorders>
            <w:vAlign w:val="center"/>
            <w:hideMark/>
          </w:tcPr>
          <w:p w14:paraId="1F0A4CAE" w14:textId="77777777" w:rsidR="00CF6F88" w:rsidRPr="00A26E99" w:rsidRDefault="00CF6F88" w:rsidP="005846A9">
            <w:pPr>
              <w:ind w:firstLine="0"/>
              <w:jc w:val="left"/>
              <w:rPr>
                <w:rFonts w:ascii="Times New Roman" w:eastAsia="Times New Roman" w:hAnsi="Times New Roman" w:cs="Times New Roman"/>
                <w:sz w:val="24"/>
                <w:szCs w:val="28"/>
                <w:lang w:eastAsia="en-US"/>
              </w:rPr>
            </w:pPr>
          </w:p>
        </w:tc>
        <w:tc>
          <w:tcPr>
            <w:tcW w:w="4828" w:type="dxa"/>
            <w:tcBorders>
              <w:top w:val="nil"/>
              <w:left w:val="nil"/>
              <w:bottom w:val="single" w:sz="4" w:space="0" w:color="auto"/>
              <w:right w:val="single" w:sz="4" w:space="0" w:color="auto"/>
            </w:tcBorders>
            <w:shd w:val="clear" w:color="auto" w:fill="auto"/>
            <w:hideMark/>
          </w:tcPr>
          <w:p w14:paraId="692C68AE" w14:textId="77777777" w:rsidR="00CF6F88" w:rsidRPr="00A26E99" w:rsidRDefault="00CF6F88" w:rsidP="005846A9">
            <w:pPr>
              <w:ind w:firstLine="0"/>
              <w:jc w:val="left"/>
              <w:rPr>
                <w:rFonts w:ascii="Times New Roman" w:eastAsia="Calibri" w:hAnsi="Times New Roman" w:cs="Times New Roman"/>
                <w:sz w:val="24"/>
                <w:szCs w:val="28"/>
                <w:lang w:eastAsia="en-US"/>
              </w:rPr>
            </w:pPr>
            <w:r w:rsidRPr="00A26E99">
              <w:rPr>
                <w:rFonts w:ascii="Times New Roman" w:eastAsia="Calibri" w:hAnsi="Times New Roman" w:cs="Times New Roman"/>
                <w:sz w:val="24"/>
                <w:szCs w:val="28"/>
                <w:lang w:eastAsia="en-US"/>
              </w:rPr>
              <w:t>Если тур.предприятия, продуктом/услугой которых я НЕ ДОВОЛЕН, контактируют и устанавливают обратную связь со мной через социальные сети, то я могу изменить свое мнение о них в лучшую сторону.</w:t>
            </w:r>
          </w:p>
        </w:tc>
        <w:tc>
          <w:tcPr>
            <w:tcW w:w="1246" w:type="dxa"/>
            <w:tcBorders>
              <w:top w:val="nil"/>
              <w:left w:val="nil"/>
              <w:bottom w:val="single" w:sz="4" w:space="0" w:color="auto"/>
              <w:right w:val="single" w:sz="4" w:space="0" w:color="auto"/>
            </w:tcBorders>
            <w:shd w:val="clear" w:color="auto" w:fill="auto"/>
            <w:noWrap/>
            <w:vAlign w:val="center"/>
            <w:hideMark/>
          </w:tcPr>
          <w:p w14:paraId="67B8C143" w14:textId="77777777" w:rsidR="00CF6F88" w:rsidRPr="00A26E99" w:rsidRDefault="00CF6F88" w:rsidP="005846A9">
            <w:pPr>
              <w:ind w:firstLine="0"/>
              <w:jc w:val="left"/>
              <w:rPr>
                <w:rFonts w:ascii="Times New Roman" w:eastAsia="Times New Roman" w:hAnsi="Times New Roman" w:cs="Times New Roman"/>
                <w:bCs/>
                <w:sz w:val="24"/>
                <w:szCs w:val="28"/>
                <w:lang w:eastAsia="en-US"/>
              </w:rPr>
            </w:pPr>
            <w:r w:rsidRPr="00A26E99">
              <w:rPr>
                <w:rFonts w:ascii="Times New Roman" w:eastAsia="Times New Roman" w:hAnsi="Times New Roman" w:cs="Times New Roman"/>
                <w:bCs/>
                <w:sz w:val="24"/>
                <w:szCs w:val="28"/>
                <w:lang w:eastAsia="en-US"/>
              </w:rPr>
              <w:t>.047</w:t>
            </w:r>
          </w:p>
        </w:tc>
      </w:tr>
      <w:tr w:rsidR="00CF6F88" w:rsidRPr="00A26E99" w14:paraId="7D43B7C9" w14:textId="77777777" w:rsidTr="00B01183">
        <w:trPr>
          <w:trHeight w:val="885"/>
        </w:trPr>
        <w:tc>
          <w:tcPr>
            <w:tcW w:w="3271" w:type="dxa"/>
            <w:tcBorders>
              <w:top w:val="nil"/>
              <w:left w:val="single" w:sz="4" w:space="0" w:color="auto"/>
              <w:bottom w:val="single" w:sz="4" w:space="0" w:color="auto"/>
              <w:right w:val="single" w:sz="4" w:space="0" w:color="auto"/>
            </w:tcBorders>
            <w:shd w:val="clear" w:color="auto" w:fill="auto"/>
            <w:vAlign w:val="center"/>
            <w:hideMark/>
          </w:tcPr>
          <w:p w14:paraId="300DB943" w14:textId="77777777" w:rsidR="00CF6F88" w:rsidRPr="00A26E99" w:rsidRDefault="00CF6F88" w:rsidP="005846A9">
            <w:pPr>
              <w:ind w:firstLine="0"/>
              <w:jc w:val="left"/>
              <w:rPr>
                <w:rFonts w:ascii="Times New Roman" w:eastAsia="Times New Roman" w:hAnsi="Times New Roman" w:cs="Times New Roman"/>
                <w:sz w:val="24"/>
                <w:szCs w:val="28"/>
                <w:lang w:eastAsia="en-US"/>
              </w:rPr>
            </w:pPr>
            <w:r w:rsidRPr="00A26E99">
              <w:rPr>
                <w:rFonts w:ascii="Times New Roman" w:eastAsia="Times New Roman" w:hAnsi="Times New Roman" w:cs="Times New Roman"/>
                <w:sz w:val="24"/>
                <w:szCs w:val="28"/>
                <w:lang w:eastAsia="en-US"/>
              </w:rPr>
              <w:t xml:space="preserve">Место проживания </w:t>
            </w:r>
            <w:r w:rsidRPr="00A26E99">
              <w:rPr>
                <w:rFonts w:ascii="Times New Roman" w:eastAsia="Times New Roman" w:hAnsi="Times New Roman" w:cs="Times New Roman"/>
                <w:color w:val="000000"/>
                <w:sz w:val="24"/>
                <w:szCs w:val="28"/>
                <w:lang w:eastAsia="en-US"/>
              </w:rPr>
              <w:t>(Казахстан либо другая страна)</w:t>
            </w:r>
          </w:p>
        </w:tc>
        <w:tc>
          <w:tcPr>
            <w:tcW w:w="4828" w:type="dxa"/>
            <w:tcBorders>
              <w:top w:val="nil"/>
              <w:left w:val="nil"/>
              <w:bottom w:val="single" w:sz="4" w:space="0" w:color="auto"/>
              <w:right w:val="single" w:sz="4" w:space="0" w:color="auto"/>
            </w:tcBorders>
            <w:shd w:val="clear" w:color="auto" w:fill="auto"/>
            <w:vAlign w:val="bottom"/>
            <w:hideMark/>
          </w:tcPr>
          <w:p w14:paraId="1988FDE8" w14:textId="7E2E090F" w:rsidR="00CF6F88" w:rsidRPr="00A26E99" w:rsidRDefault="00CF6F88" w:rsidP="005846A9">
            <w:pPr>
              <w:ind w:firstLine="0"/>
              <w:jc w:val="left"/>
              <w:rPr>
                <w:rFonts w:ascii="Times New Roman" w:eastAsia="Times New Roman" w:hAnsi="Times New Roman" w:cs="Times New Roman"/>
                <w:sz w:val="24"/>
                <w:szCs w:val="28"/>
                <w:lang w:eastAsia="en-US"/>
              </w:rPr>
            </w:pPr>
            <w:r w:rsidRPr="00A26E99">
              <w:rPr>
                <w:rFonts w:ascii="Times New Roman" w:eastAsia="Calibri" w:hAnsi="Times New Roman" w:cs="Times New Roman"/>
                <w:sz w:val="24"/>
                <w:szCs w:val="28"/>
                <w:lang w:eastAsia="en-US"/>
              </w:rPr>
              <w:t xml:space="preserve">Если я НЕ доволен </w:t>
            </w:r>
            <w:r w:rsidR="002E52D5" w:rsidRPr="00A26E99">
              <w:rPr>
                <w:rFonts w:ascii="Times New Roman" w:eastAsia="Calibri" w:hAnsi="Times New Roman" w:cs="Times New Roman"/>
                <w:sz w:val="24"/>
                <w:szCs w:val="28"/>
                <w:lang w:eastAsia="en-US"/>
              </w:rPr>
              <w:t>туристским</w:t>
            </w:r>
            <w:r w:rsidRPr="00A26E99">
              <w:rPr>
                <w:rFonts w:ascii="Times New Roman" w:eastAsia="Calibri" w:hAnsi="Times New Roman" w:cs="Times New Roman"/>
                <w:sz w:val="24"/>
                <w:szCs w:val="28"/>
                <w:lang w:eastAsia="en-US"/>
              </w:rPr>
              <w:t xml:space="preserve"> продуктом / услугой, я НЕ рекомендую его другим пользователям через публикации в своём аккаунте в социальных сетях.</w:t>
            </w:r>
          </w:p>
        </w:tc>
        <w:tc>
          <w:tcPr>
            <w:tcW w:w="1246" w:type="dxa"/>
            <w:tcBorders>
              <w:top w:val="nil"/>
              <w:left w:val="nil"/>
              <w:bottom w:val="single" w:sz="4" w:space="0" w:color="auto"/>
              <w:right w:val="single" w:sz="4" w:space="0" w:color="auto"/>
            </w:tcBorders>
            <w:shd w:val="clear" w:color="auto" w:fill="auto"/>
            <w:noWrap/>
            <w:vAlign w:val="center"/>
            <w:hideMark/>
          </w:tcPr>
          <w:p w14:paraId="37817A75" w14:textId="77777777" w:rsidR="00CF6F88" w:rsidRPr="00A26E99" w:rsidRDefault="00CF6F88" w:rsidP="005846A9">
            <w:pPr>
              <w:ind w:firstLine="0"/>
              <w:jc w:val="left"/>
              <w:rPr>
                <w:rFonts w:ascii="Times New Roman" w:eastAsia="Times New Roman" w:hAnsi="Times New Roman" w:cs="Times New Roman"/>
                <w:bCs/>
                <w:sz w:val="24"/>
                <w:szCs w:val="28"/>
                <w:lang w:eastAsia="en-US"/>
              </w:rPr>
            </w:pPr>
            <w:r w:rsidRPr="00A26E99">
              <w:rPr>
                <w:rFonts w:ascii="Times New Roman" w:eastAsia="Times New Roman" w:hAnsi="Times New Roman" w:cs="Times New Roman"/>
                <w:bCs/>
                <w:sz w:val="24"/>
                <w:szCs w:val="28"/>
                <w:lang w:eastAsia="en-US"/>
              </w:rPr>
              <w:t>.044</w:t>
            </w:r>
          </w:p>
        </w:tc>
      </w:tr>
      <w:tr w:rsidR="00CF6F88" w:rsidRPr="00A26E99" w14:paraId="4A10A584" w14:textId="77777777" w:rsidTr="00B01183">
        <w:trPr>
          <w:trHeight w:val="581"/>
        </w:trPr>
        <w:tc>
          <w:tcPr>
            <w:tcW w:w="3271" w:type="dxa"/>
            <w:vMerge w:val="restart"/>
            <w:tcBorders>
              <w:top w:val="nil"/>
              <w:left w:val="single" w:sz="4" w:space="0" w:color="auto"/>
              <w:bottom w:val="single" w:sz="4" w:space="0" w:color="auto"/>
              <w:right w:val="single" w:sz="4" w:space="0" w:color="auto"/>
            </w:tcBorders>
            <w:shd w:val="clear" w:color="auto" w:fill="auto"/>
            <w:vAlign w:val="center"/>
            <w:hideMark/>
          </w:tcPr>
          <w:p w14:paraId="29EE9FB1" w14:textId="77777777" w:rsidR="00CF6F88" w:rsidRPr="00A26E99" w:rsidRDefault="00CF6F88" w:rsidP="005846A9">
            <w:pPr>
              <w:ind w:firstLine="0"/>
              <w:jc w:val="left"/>
              <w:rPr>
                <w:rFonts w:ascii="Times New Roman" w:eastAsia="Times New Roman" w:hAnsi="Times New Roman" w:cs="Times New Roman"/>
                <w:sz w:val="24"/>
                <w:szCs w:val="28"/>
                <w:lang w:eastAsia="en-US"/>
              </w:rPr>
            </w:pPr>
            <w:r w:rsidRPr="00A26E99">
              <w:rPr>
                <w:rFonts w:ascii="Times New Roman" w:eastAsia="Times New Roman" w:hAnsi="Times New Roman" w:cs="Times New Roman"/>
                <w:sz w:val="24"/>
                <w:szCs w:val="28"/>
                <w:lang w:eastAsia="en-US"/>
              </w:rPr>
              <w:t>Город</w:t>
            </w:r>
          </w:p>
        </w:tc>
        <w:tc>
          <w:tcPr>
            <w:tcW w:w="4828" w:type="dxa"/>
            <w:tcBorders>
              <w:top w:val="nil"/>
              <w:left w:val="nil"/>
              <w:bottom w:val="single" w:sz="4" w:space="0" w:color="auto"/>
              <w:right w:val="single" w:sz="4" w:space="0" w:color="auto"/>
            </w:tcBorders>
            <w:shd w:val="clear" w:color="auto" w:fill="auto"/>
            <w:vAlign w:val="bottom"/>
            <w:hideMark/>
          </w:tcPr>
          <w:p w14:paraId="427124F0" w14:textId="78105535" w:rsidR="00CF6F88" w:rsidRPr="00A26E99" w:rsidRDefault="00CF6F88" w:rsidP="005846A9">
            <w:pPr>
              <w:ind w:firstLine="0"/>
              <w:jc w:val="left"/>
              <w:rPr>
                <w:rFonts w:ascii="Times New Roman" w:eastAsia="Times New Roman" w:hAnsi="Times New Roman" w:cs="Times New Roman"/>
                <w:sz w:val="24"/>
                <w:szCs w:val="28"/>
                <w:lang w:eastAsia="en-US"/>
              </w:rPr>
            </w:pPr>
            <w:r w:rsidRPr="00A26E99">
              <w:rPr>
                <w:rFonts w:ascii="Times New Roman" w:eastAsia="Calibri" w:hAnsi="Times New Roman" w:cs="Times New Roman"/>
                <w:sz w:val="24"/>
                <w:szCs w:val="28"/>
                <w:lang w:eastAsia="en-US"/>
              </w:rPr>
              <w:t xml:space="preserve">Если я доволен </w:t>
            </w:r>
            <w:r w:rsidR="002E52D5" w:rsidRPr="00A26E99">
              <w:rPr>
                <w:rFonts w:ascii="Times New Roman" w:eastAsia="Calibri" w:hAnsi="Times New Roman" w:cs="Times New Roman"/>
                <w:sz w:val="24"/>
                <w:szCs w:val="28"/>
                <w:lang w:eastAsia="en-US"/>
              </w:rPr>
              <w:t>туристским</w:t>
            </w:r>
            <w:r w:rsidRPr="00A26E99">
              <w:rPr>
                <w:rFonts w:ascii="Times New Roman" w:eastAsia="Calibri" w:hAnsi="Times New Roman" w:cs="Times New Roman"/>
                <w:sz w:val="24"/>
                <w:szCs w:val="28"/>
                <w:lang w:eastAsia="en-US"/>
              </w:rPr>
              <w:t xml:space="preserve"> продуктом / услугой, я делюсь этим в своём аккаунте в социальных сетях.</w:t>
            </w:r>
          </w:p>
        </w:tc>
        <w:tc>
          <w:tcPr>
            <w:tcW w:w="1246" w:type="dxa"/>
            <w:tcBorders>
              <w:top w:val="nil"/>
              <w:left w:val="nil"/>
              <w:bottom w:val="single" w:sz="4" w:space="0" w:color="auto"/>
              <w:right w:val="single" w:sz="4" w:space="0" w:color="auto"/>
            </w:tcBorders>
            <w:shd w:val="clear" w:color="auto" w:fill="auto"/>
            <w:noWrap/>
            <w:vAlign w:val="center"/>
            <w:hideMark/>
          </w:tcPr>
          <w:p w14:paraId="09A2EAA6" w14:textId="77777777" w:rsidR="00CF6F88" w:rsidRPr="00A26E99" w:rsidRDefault="00CF6F88" w:rsidP="005846A9">
            <w:pPr>
              <w:ind w:firstLine="0"/>
              <w:jc w:val="left"/>
              <w:rPr>
                <w:rFonts w:ascii="Times New Roman" w:eastAsia="Times New Roman" w:hAnsi="Times New Roman" w:cs="Times New Roman"/>
                <w:bCs/>
                <w:sz w:val="24"/>
                <w:szCs w:val="28"/>
                <w:lang w:eastAsia="en-US"/>
              </w:rPr>
            </w:pPr>
            <w:r w:rsidRPr="00A26E99">
              <w:rPr>
                <w:rFonts w:ascii="Times New Roman" w:eastAsia="Times New Roman" w:hAnsi="Times New Roman" w:cs="Times New Roman"/>
                <w:bCs/>
                <w:sz w:val="24"/>
                <w:szCs w:val="28"/>
                <w:lang w:eastAsia="en-US"/>
              </w:rPr>
              <w:t>.027</w:t>
            </w:r>
          </w:p>
        </w:tc>
      </w:tr>
      <w:tr w:rsidR="00CF6F88" w:rsidRPr="00A26E99" w14:paraId="11159A58" w14:textId="77777777" w:rsidTr="00B01183">
        <w:trPr>
          <w:trHeight w:val="518"/>
        </w:trPr>
        <w:tc>
          <w:tcPr>
            <w:tcW w:w="3271" w:type="dxa"/>
            <w:vMerge/>
            <w:tcBorders>
              <w:top w:val="nil"/>
              <w:left w:val="single" w:sz="4" w:space="0" w:color="auto"/>
              <w:bottom w:val="single" w:sz="4" w:space="0" w:color="auto"/>
              <w:right w:val="single" w:sz="4" w:space="0" w:color="auto"/>
            </w:tcBorders>
            <w:vAlign w:val="center"/>
            <w:hideMark/>
          </w:tcPr>
          <w:p w14:paraId="7BAA902B" w14:textId="77777777" w:rsidR="00CF6F88" w:rsidRPr="00A26E99" w:rsidRDefault="00CF6F88" w:rsidP="005846A9">
            <w:pPr>
              <w:ind w:firstLine="0"/>
              <w:jc w:val="left"/>
              <w:rPr>
                <w:rFonts w:ascii="Times New Roman" w:eastAsia="Times New Roman" w:hAnsi="Times New Roman" w:cs="Times New Roman"/>
                <w:sz w:val="24"/>
                <w:szCs w:val="28"/>
                <w:lang w:eastAsia="en-US"/>
              </w:rPr>
            </w:pPr>
          </w:p>
        </w:tc>
        <w:tc>
          <w:tcPr>
            <w:tcW w:w="4828" w:type="dxa"/>
            <w:tcBorders>
              <w:top w:val="nil"/>
              <w:left w:val="nil"/>
              <w:bottom w:val="single" w:sz="4" w:space="0" w:color="auto"/>
              <w:right w:val="single" w:sz="4" w:space="0" w:color="auto"/>
            </w:tcBorders>
            <w:shd w:val="clear" w:color="auto" w:fill="auto"/>
            <w:vAlign w:val="bottom"/>
            <w:hideMark/>
          </w:tcPr>
          <w:p w14:paraId="5969ABF1" w14:textId="490E671D" w:rsidR="00CF6F88" w:rsidRPr="00A26E99" w:rsidRDefault="00CF6F88" w:rsidP="005846A9">
            <w:pPr>
              <w:ind w:firstLine="0"/>
              <w:jc w:val="left"/>
              <w:rPr>
                <w:rFonts w:ascii="Times New Roman" w:eastAsia="Times New Roman" w:hAnsi="Times New Roman" w:cs="Times New Roman"/>
                <w:sz w:val="24"/>
                <w:szCs w:val="28"/>
                <w:lang w:eastAsia="en-US"/>
              </w:rPr>
            </w:pPr>
            <w:r w:rsidRPr="00A26E99">
              <w:rPr>
                <w:rFonts w:ascii="Times New Roman" w:eastAsia="Calibri" w:hAnsi="Times New Roman" w:cs="Times New Roman"/>
                <w:sz w:val="24"/>
                <w:szCs w:val="28"/>
                <w:lang w:eastAsia="en-US"/>
              </w:rPr>
              <w:t xml:space="preserve">Если я НЕ доволен </w:t>
            </w:r>
            <w:r w:rsidR="002E52D5" w:rsidRPr="00A26E99">
              <w:rPr>
                <w:rFonts w:ascii="Times New Roman" w:eastAsia="Calibri" w:hAnsi="Times New Roman" w:cs="Times New Roman"/>
                <w:sz w:val="24"/>
                <w:szCs w:val="28"/>
                <w:lang w:eastAsia="en-US"/>
              </w:rPr>
              <w:t>туристским</w:t>
            </w:r>
            <w:r w:rsidRPr="00A26E99">
              <w:rPr>
                <w:rFonts w:ascii="Times New Roman" w:eastAsia="Calibri" w:hAnsi="Times New Roman" w:cs="Times New Roman"/>
                <w:sz w:val="24"/>
                <w:szCs w:val="28"/>
                <w:lang w:eastAsia="en-US"/>
              </w:rPr>
              <w:t xml:space="preserve"> продуктом / услугой, я делюсь этим в своём аккаунте в социальных сетях.</w:t>
            </w:r>
          </w:p>
        </w:tc>
        <w:tc>
          <w:tcPr>
            <w:tcW w:w="1246" w:type="dxa"/>
            <w:tcBorders>
              <w:top w:val="nil"/>
              <w:left w:val="nil"/>
              <w:bottom w:val="single" w:sz="4" w:space="0" w:color="auto"/>
              <w:right w:val="single" w:sz="4" w:space="0" w:color="auto"/>
            </w:tcBorders>
            <w:shd w:val="clear" w:color="auto" w:fill="auto"/>
            <w:noWrap/>
            <w:vAlign w:val="center"/>
            <w:hideMark/>
          </w:tcPr>
          <w:p w14:paraId="45F6332A" w14:textId="77777777" w:rsidR="00CF6F88" w:rsidRPr="00A26E99" w:rsidRDefault="00CF6F88" w:rsidP="005846A9">
            <w:pPr>
              <w:ind w:firstLine="0"/>
              <w:jc w:val="left"/>
              <w:rPr>
                <w:rFonts w:ascii="Times New Roman" w:eastAsia="Times New Roman" w:hAnsi="Times New Roman" w:cs="Times New Roman"/>
                <w:bCs/>
                <w:sz w:val="24"/>
                <w:szCs w:val="28"/>
                <w:lang w:eastAsia="en-US"/>
              </w:rPr>
            </w:pPr>
            <w:r w:rsidRPr="00A26E99">
              <w:rPr>
                <w:rFonts w:ascii="Times New Roman" w:eastAsia="Times New Roman" w:hAnsi="Times New Roman" w:cs="Times New Roman"/>
                <w:bCs/>
                <w:sz w:val="24"/>
                <w:szCs w:val="28"/>
                <w:lang w:eastAsia="en-US"/>
              </w:rPr>
              <w:t>.047</w:t>
            </w:r>
          </w:p>
        </w:tc>
      </w:tr>
      <w:tr w:rsidR="00CF6F88" w:rsidRPr="00A26E99" w14:paraId="0FFC7BA9" w14:textId="77777777" w:rsidTr="00B01183">
        <w:trPr>
          <w:trHeight w:val="885"/>
        </w:trPr>
        <w:tc>
          <w:tcPr>
            <w:tcW w:w="3271" w:type="dxa"/>
            <w:vMerge/>
            <w:tcBorders>
              <w:top w:val="nil"/>
              <w:left w:val="single" w:sz="4" w:space="0" w:color="auto"/>
              <w:bottom w:val="single" w:sz="4" w:space="0" w:color="auto"/>
              <w:right w:val="single" w:sz="4" w:space="0" w:color="auto"/>
            </w:tcBorders>
            <w:vAlign w:val="center"/>
            <w:hideMark/>
          </w:tcPr>
          <w:p w14:paraId="04CECB68" w14:textId="77777777" w:rsidR="00CF6F88" w:rsidRPr="00A26E99" w:rsidRDefault="00CF6F88" w:rsidP="005846A9">
            <w:pPr>
              <w:ind w:firstLine="0"/>
              <w:jc w:val="left"/>
              <w:rPr>
                <w:rFonts w:ascii="Times New Roman" w:eastAsia="Times New Roman" w:hAnsi="Times New Roman" w:cs="Times New Roman"/>
                <w:sz w:val="24"/>
                <w:szCs w:val="28"/>
                <w:lang w:eastAsia="en-US"/>
              </w:rPr>
            </w:pPr>
          </w:p>
        </w:tc>
        <w:tc>
          <w:tcPr>
            <w:tcW w:w="4828" w:type="dxa"/>
            <w:tcBorders>
              <w:top w:val="nil"/>
              <w:left w:val="nil"/>
              <w:bottom w:val="single" w:sz="4" w:space="0" w:color="auto"/>
              <w:right w:val="single" w:sz="4" w:space="0" w:color="auto"/>
            </w:tcBorders>
            <w:shd w:val="clear" w:color="auto" w:fill="auto"/>
            <w:hideMark/>
          </w:tcPr>
          <w:p w14:paraId="0C5E196B" w14:textId="5E706A1B" w:rsidR="00CF6F88" w:rsidRPr="00A26E99" w:rsidRDefault="00CF6F88" w:rsidP="005846A9">
            <w:pPr>
              <w:ind w:firstLine="0"/>
              <w:jc w:val="left"/>
              <w:rPr>
                <w:rFonts w:ascii="Times New Roman" w:eastAsia="Calibri" w:hAnsi="Times New Roman" w:cs="Times New Roman"/>
                <w:sz w:val="24"/>
                <w:szCs w:val="28"/>
                <w:lang w:eastAsia="en-US"/>
              </w:rPr>
            </w:pPr>
            <w:r w:rsidRPr="00A26E99">
              <w:rPr>
                <w:rFonts w:ascii="Times New Roman" w:eastAsia="Calibri" w:hAnsi="Times New Roman" w:cs="Times New Roman"/>
                <w:sz w:val="24"/>
                <w:szCs w:val="28"/>
                <w:lang w:eastAsia="en-US"/>
              </w:rPr>
              <w:t xml:space="preserve">Если меня НЕ устраивает </w:t>
            </w:r>
            <w:r w:rsidR="00624994" w:rsidRPr="00A26E99">
              <w:rPr>
                <w:rFonts w:ascii="Times New Roman" w:eastAsia="Calibri" w:hAnsi="Times New Roman" w:cs="Times New Roman"/>
                <w:sz w:val="24"/>
                <w:szCs w:val="28"/>
                <w:lang w:eastAsia="en-US"/>
              </w:rPr>
              <w:t>туристский</w:t>
            </w:r>
            <w:r w:rsidRPr="00A26E99">
              <w:rPr>
                <w:rFonts w:ascii="Times New Roman" w:eastAsia="Calibri" w:hAnsi="Times New Roman" w:cs="Times New Roman"/>
                <w:sz w:val="24"/>
                <w:szCs w:val="28"/>
                <w:lang w:eastAsia="en-US"/>
              </w:rPr>
              <w:t xml:space="preserve"> продукт / услуга, я делюсь этим на веб-сайтах и в социальных сетях данной компании.</w:t>
            </w:r>
          </w:p>
        </w:tc>
        <w:tc>
          <w:tcPr>
            <w:tcW w:w="1246" w:type="dxa"/>
            <w:tcBorders>
              <w:top w:val="nil"/>
              <w:left w:val="nil"/>
              <w:bottom w:val="single" w:sz="4" w:space="0" w:color="auto"/>
              <w:right w:val="single" w:sz="4" w:space="0" w:color="auto"/>
            </w:tcBorders>
            <w:shd w:val="clear" w:color="auto" w:fill="auto"/>
            <w:noWrap/>
            <w:vAlign w:val="center"/>
            <w:hideMark/>
          </w:tcPr>
          <w:p w14:paraId="1101E009" w14:textId="77777777" w:rsidR="00CF6F88" w:rsidRPr="00A26E99" w:rsidRDefault="00CF6F88" w:rsidP="005846A9">
            <w:pPr>
              <w:ind w:firstLine="0"/>
              <w:jc w:val="left"/>
              <w:rPr>
                <w:rFonts w:ascii="Times New Roman" w:eastAsia="Times New Roman" w:hAnsi="Times New Roman" w:cs="Times New Roman"/>
                <w:bCs/>
                <w:sz w:val="24"/>
                <w:szCs w:val="28"/>
                <w:lang w:eastAsia="en-US"/>
              </w:rPr>
            </w:pPr>
            <w:r w:rsidRPr="00A26E99">
              <w:rPr>
                <w:rFonts w:ascii="Times New Roman" w:eastAsia="Times New Roman" w:hAnsi="Times New Roman" w:cs="Times New Roman"/>
                <w:bCs/>
                <w:sz w:val="24"/>
                <w:szCs w:val="28"/>
                <w:lang w:eastAsia="en-US"/>
              </w:rPr>
              <w:t>.029</w:t>
            </w:r>
          </w:p>
        </w:tc>
      </w:tr>
      <w:tr w:rsidR="00CF6F88" w:rsidRPr="00A26E99" w14:paraId="43915A10" w14:textId="77777777" w:rsidTr="00B01183">
        <w:trPr>
          <w:trHeight w:val="885"/>
        </w:trPr>
        <w:tc>
          <w:tcPr>
            <w:tcW w:w="3271" w:type="dxa"/>
            <w:vMerge/>
            <w:tcBorders>
              <w:top w:val="nil"/>
              <w:left w:val="single" w:sz="4" w:space="0" w:color="auto"/>
              <w:bottom w:val="single" w:sz="4" w:space="0" w:color="auto"/>
              <w:right w:val="single" w:sz="4" w:space="0" w:color="auto"/>
            </w:tcBorders>
            <w:vAlign w:val="center"/>
            <w:hideMark/>
          </w:tcPr>
          <w:p w14:paraId="6420B352" w14:textId="77777777" w:rsidR="00CF6F88" w:rsidRPr="00A26E99" w:rsidRDefault="00CF6F88" w:rsidP="005846A9">
            <w:pPr>
              <w:ind w:firstLine="0"/>
              <w:jc w:val="left"/>
              <w:rPr>
                <w:rFonts w:ascii="Times New Roman" w:eastAsia="Times New Roman" w:hAnsi="Times New Roman" w:cs="Times New Roman"/>
                <w:sz w:val="24"/>
                <w:szCs w:val="28"/>
                <w:lang w:eastAsia="en-US"/>
              </w:rPr>
            </w:pPr>
          </w:p>
        </w:tc>
        <w:tc>
          <w:tcPr>
            <w:tcW w:w="4828" w:type="dxa"/>
            <w:tcBorders>
              <w:top w:val="nil"/>
              <w:left w:val="nil"/>
              <w:bottom w:val="single" w:sz="4" w:space="0" w:color="auto"/>
              <w:right w:val="single" w:sz="4" w:space="0" w:color="auto"/>
            </w:tcBorders>
            <w:shd w:val="clear" w:color="auto" w:fill="auto"/>
            <w:vAlign w:val="bottom"/>
            <w:hideMark/>
          </w:tcPr>
          <w:p w14:paraId="558C4214" w14:textId="568D4D1F" w:rsidR="00CF6F88" w:rsidRPr="00A26E99" w:rsidRDefault="00CF6F88" w:rsidP="005846A9">
            <w:pPr>
              <w:ind w:firstLine="0"/>
              <w:jc w:val="left"/>
              <w:rPr>
                <w:rFonts w:ascii="Times New Roman" w:eastAsia="Times New Roman" w:hAnsi="Times New Roman" w:cs="Times New Roman"/>
                <w:sz w:val="24"/>
                <w:szCs w:val="28"/>
                <w:lang w:eastAsia="en-US"/>
              </w:rPr>
            </w:pPr>
            <w:r w:rsidRPr="00A26E99">
              <w:rPr>
                <w:rFonts w:ascii="Times New Roman" w:eastAsia="Calibri" w:hAnsi="Times New Roman" w:cs="Times New Roman"/>
                <w:sz w:val="24"/>
                <w:szCs w:val="28"/>
                <w:lang w:eastAsia="en-US"/>
              </w:rPr>
              <w:t xml:space="preserve">Если я НЕ доволен </w:t>
            </w:r>
            <w:r w:rsidR="002E52D5" w:rsidRPr="00A26E99">
              <w:rPr>
                <w:rFonts w:ascii="Times New Roman" w:eastAsia="Calibri" w:hAnsi="Times New Roman" w:cs="Times New Roman"/>
                <w:sz w:val="24"/>
                <w:szCs w:val="28"/>
                <w:lang w:eastAsia="en-US"/>
              </w:rPr>
              <w:t>туристским</w:t>
            </w:r>
            <w:r w:rsidRPr="00A26E99">
              <w:rPr>
                <w:rFonts w:ascii="Times New Roman" w:eastAsia="Calibri" w:hAnsi="Times New Roman" w:cs="Times New Roman"/>
                <w:sz w:val="24"/>
                <w:szCs w:val="28"/>
                <w:lang w:eastAsia="en-US"/>
              </w:rPr>
              <w:t xml:space="preserve"> продуктом / услугой, я НЕ рекомендую его другим пользователям через публикации в своём аккаунте в социальных сетях.</w:t>
            </w:r>
          </w:p>
        </w:tc>
        <w:tc>
          <w:tcPr>
            <w:tcW w:w="1246" w:type="dxa"/>
            <w:tcBorders>
              <w:top w:val="nil"/>
              <w:left w:val="nil"/>
              <w:bottom w:val="single" w:sz="4" w:space="0" w:color="auto"/>
              <w:right w:val="single" w:sz="4" w:space="0" w:color="auto"/>
            </w:tcBorders>
            <w:shd w:val="clear" w:color="auto" w:fill="auto"/>
            <w:noWrap/>
            <w:vAlign w:val="center"/>
            <w:hideMark/>
          </w:tcPr>
          <w:p w14:paraId="00CFEBAF" w14:textId="77777777" w:rsidR="00CF6F88" w:rsidRPr="00A26E99" w:rsidRDefault="00CF6F88" w:rsidP="005846A9">
            <w:pPr>
              <w:ind w:firstLine="0"/>
              <w:jc w:val="left"/>
              <w:rPr>
                <w:rFonts w:ascii="Times New Roman" w:eastAsia="Times New Roman" w:hAnsi="Times New Roman" w:cs="Times New Roman"/>
                <w:bCs/>
                <w:sz w:val="24"/>
                <w:szCs w:val="28"/>
                <w:lang w:eastAsia="en-US"/>
              </w:rPr>
            </w:pPr>
            <w:r w:rsidRPr="00A26E99">
              <w:rPr>
                <w:rFonts w:ascii="Times New Roman" w:eastAsia="Times New Roman" w:hAnsi="Times New Roman" w:cs="Times New Roman"/>
                <w:bCs/>
                <w:sz w:val="24"/>
                <w:szCs w:val="28"/>
                <w:lang w:eastAsia="en-US"/>
              </w:rPr>
              <w:t>.024</w:t>
            </w:r>
          </w:p>
        </w:tc>
      </w:tr>
      <w:tr w:rsidR="00CF6F88" w:rsidRPr="00A26E99" w14:paraId="3F3F3B96" w14:textId="77777777" w:rsidTr="00B01183">
        <w:trPr>
          <w:trHeight w:val="841"/>
        </w:trPr>
        <w:tc>
          <w:tcPr>
            <w:tcW w:w="3271" w:type="dxa"/>
            <w:tcBorders>
              <w:top w:val="single" w:sz="4" w:space="0" w:color="auto"/>
              <w:left w:val="single" w:sz="4" w:space="0" w:color="auto"/>
              <w:bottom w:val="single" w:sz="4" w:space="0" w:color="auto"/>
              <w:right w:val="single" w:sz="4" w:space="0" w:color="auto"/>
            </w:tcBorders>
            <w:vAlign w:val="center"/>
          </w:tcPr>
          <w:p w14:paraId="3A38E836" w14:textId="77777777" w:rsidR="00CF6F88" w:rsidRPr="00A26E99" w:rsidRDefault="00CF6F88" w:rsidP="005846A9">
            <w:pPr>
              <w:ind w:firstLine="0"/>
              <w:jc w:val="left"/>
              <w:rPr>
                <w:rFonts w:ascii="Times New Roman" w:eastAsia="Times New Roman" w:hAnsi="Times New Roman" w:cs="Times New Roman"/>
                <w:sz w:val="24"/>
                <w:szCs w:val="28"/>
                <w:lang w:eastAsia="en-US"/>
              </w:rPr>
            </w:pPr>
            <w:r w:rsidRPr="00A26E99">
              <w:rPr>
                <w:rFonts w:ascii="Times New Roman" w:eastAsia="Times New Roman" w:hAnsi="Times New Roman" w:cs="Times New Roman"/>
                <w:sz w:val="24"/>
                <w:szCs w:val="28"/>
                <w:lang w:eastAsia="en-US"/>
              </w:rPr>
              <w:t>Частота использования социальных сетей</w:t>
            </w:r>
          </w:p>
        </w:tc>
        <w:tc>
          <w:tcPr>
            <w:tcW w:w="4828" w:type="dxa"/>
            <w:tcBorders>
              <w:top w:val="single" w:sz="4" w:space="0" w:color="auto"/>
              <w:left w:val="nil"/>
              <w:bottom w:val="single" w:sz="4" w:space="0" w:color="auto"/>
              <w:right w:val="single" w:sz="4" w:space="0" w:color="auto"/>
            </w:tcBorders>
            <w:shd w:val="clear" w:color="auto" w:fill="auto"/>
          </w:tcPr>
          <w:p w14:paraId="3431411A" w14:textId="77777777" w:rsidR="00CF6F88" w:rsidRPr="00A26E99" w:rsidRDefault="00CF6F88" w:rsidP="005846A9">
            <w:pPr>
              <w:ind w:firstLine="0"/>
              <w:jc w:val="left"/>
              <w:rPr>
                <w:rFonts w:ascii="Times New Roman" w:eastAsia="Calibri" w:hAnsi="Times New Roman" w:cs="Times New Roman"/>
                <w:sz w:val="24"/>
                <w:szCs w:val="28"/>
                <w:lang w:eastAsia="en-US"/>
              </w:rPr>
            </w:pPr>
            <w:r w:rsidRPr="00A26E99">
              <w:rPr>
                <w:rFonts w:ascii="Times New Roman" w:eastAsia="Calibri" w:hAnsi="Times New Roman" w:cs="Times New Roman"/>
                <w:sz w:val="24"/>
                <w:szCs w:val="28"/>
                <w:lang w:eastAsia="en-US"/>
              </w:rPr>
              <w:t>Если тур.предприятия, продуктом/услугой которых я НЕ ДОВОЛЕН, контактируют и устанавливают обратную связь со мной через социальные сети, то я могу изменить свое мнение о них в лучшую сторону.</w:t>
            </w:r>
          </w:p>
        </w:tc>
        <w:tc>
          <w:tcPr>
            <w:tcW w:w="1246" w:type="dxa"/>
            <w:tcBorders>
              <w:top w:val="single" w:sz="4" w:space="0" w:color="auto"/>
              <w:left w:val="nil"/>
              <w:bottom w:val="single" w:sz="4" w:space="0" w:color="auto"/>
              <w:right w:val="single" w:sz="4" w:space="0" w:color="auto"/>
            </w:tcBorders>
            <w:shd w:val="clear" w:color="auto" w:fill="auto"/>
            <w:noWrap/>
            <w:vAlign w:val="center"/>
          </w:tcPr>
          <w:p w14:paraId="609B41FC" w14:textId="77777777" w:rsidR="00CF6F88" w:rsidRPr="00A26E99" w:rsidRDefault="00CF6F88" w:rsidP="005846A9">
            <w:pPr>
              <w:ind w:firstLine="0"/>
              <w:jc w:val="left"/>
              <w:rPr>
                <w:rFonts w:ascii="Times New Roman" w:eastAsia="Times New Roman" w:hAnsi="Times New Roman" w:cs="Times New Roman"/>
                <w:bCs/>
                <w:sz w:val="24"/>
                <w:szCs w:val="28"/>
                <w:lang w:eastAsia="en-US"/>
              </w:rPr>
            </w:pPr>
            <w:r w:rsidRPr="00A26E99">
              <w:rPr>
                <w:rFonts w:ascii="Times New Roman" w:eastAsia="Times New Roman" w:hAnsi="Times New Roman" w:cs="Times New Roman"/>
                <w:bCs/>
                <w:sz w:val="24"/>
                <w:szCs w:val="28"/>
                <w:lang w:eastAsia="en-US"/>
              </w:rPr>
              <w:t>.005</w:t>
            </w:r>
          </w:p>
        </w:tc>
      </w:tr>
    </w:tbl>
    <w:p w14:paraId="77DDB790" w14:textId="77777777" w:rsidR="00CF6F88" w:rsidRPr="00A26E99" w:rsidRDefault="00CF6F88" w:rsidP="00CF6F88">
      <w:pPr>
        <w:spacing w:after="160" w:line="259" w:lineRule="auto"/>
        <w:ind w:firstLine="0"/>
        <w:jc w:val="left"/>
        <w:rPr>
          <w:rFonts w:ascii="Times New Roman" w:eastAsia="Calibri" w:hAnsi="Times New Roman" w:cs="Times New Roman"/>
          <w:lang w:eastAsia="en-US"/>
        </w:rPr>
      </w:pPr>
    </w:p>
    <w:p w14:paraId="0FD819DC" w14:textId="77777777" w:rsidR="00CF6F88" w:rsidRPr="00A26E99" w:rsidRDefault="00CF6F88" w:rsidP="00CF6F88">
      <w:pPr>
        <w:spacing w:after="160" w:line="259" w:lineRule="auto"/>
        <w:ind w:firstLine="0"/>
        <w:jc w:val="right"/>
        <w:rPr>
          <w:rFonts w:ascii="Times New Roman" w:eastAsia="Calibri" w:hAnsi="Times New Roman" w:cs="Times New Roman"/>
          <w:sz w:val="28"/>
          <w:szCs w:val="28"/>
          <w:lang w:eastAsia="en-US"/>
        </w:rPr>
      </w:pPr>
    </w:p>
    <w:p w14:paraId="7064BADA" w14:textId="77777777" w:rsidR="00CF6F88" w:rsidRPr="00A26E99" w:rsidRDefault="00CF6F88" w:rsidP="00CF6F88">
      <w:pPr>
        <w:spacing w:after="160" w:line="259" w:lineRule="auto"/>
        <w:ind w:firstLine="0"/>
        <w:jc w:val="right"/>
        <w:rPr>
          <w:rFonts w:ascii="Times New Roman" w:eastAsia="Calibri" w:hAnsi="Times New Roman" w:cs="Times New Roman"/>
          <w:sz w:val="28"/>
          <w:szCs w:val="28"/>
          <w:lang w:eastAsia="en-US"/>
        </w:rPr>
      </w:pPr>
    </w:p>
    <w:p w14:paraId="6361244B" w14:textId="77777777" w:rsidR="00CF6F88" w:rsidRPr="00A26E99" w:rsidRDefault="00CF6F88" w:rsidP="00CF6F88">
      <w:pPr>
        <w:spacing w:after="160" w:line="259" w:lineRule="auto"/>
        <w:ind w:firstLine="0"/>
        <w:jc w:val="right"/>
        <w:rPr>
          <w:rFonts w:ascii="Times New Roman" w:eastAsia="Calibri" w:hAnsi="Times New Roman" w:cs="Times New Roman"/>
          <w:sz w:val="28"/>
          <w:szCs w:val="28"/>
          <w:lang w:eastAsia="en-US"/>
        </w:rPr>
      </w:pPr>
    </w:p>
    <w:p w14:paraId="51402AAA" w14:textId="7098FE1E" w:rsidR="00CF6F88" w:rsidRPr="00A26E99" w:rsidRDefault="0087065F" w:rsidP="0087065F">
      <w:pPr>
        <w:spacing w:after="160" w:line="259" w:lineRule="auto"/>
        <w:ind w:firstLine="0"/>
        <w:jc w:val="center"/>
        <w:rPr>
          <w:rFonts w:ascii="Times New Roman" w:eastAsia="Calibri" w:hAnsi="Times New Roman" w:cs="Times New Roman"/>
          <w:b/>
          <w:bCs/>
          <w:sz w:val="28"/>
          <w:szCs w:val="28"/>
          <w:lang w:val="kk-KZ" w:eastAsia="en-US"/>
        </w:rPr>
      </w:pPr>
      <w:r w:rsidRPr="00A26E99">
        <w:rPr>
          <w:rFonts w:ascii="Times New Roman" w:eastAsia="Calibri" w:hAnsi="Times New Roman" w:cs="Times New Roman"/>
          <w:b/>
          <w:bCs/>
          <w:sz w:val="28"/>
          <w:szCs w:val="28"/>
          <w:lang w:eastAsia="en-US"/>
        </w:rPr>
        <w:lastRenderedPageBreak/>
        <w:t xml:space="preserve">ПРИЛОЖЕНИЕ </w:t>
      </w:r>
      <w:r w:rsidRPr="00A26E99">
        <w:rPr>
          <w:rFonts w:ascii="Times New Roman" w:eastAsia="Calibri" w:hAnsi="Times New Roman" w:cs="Times New Roman"/>
          <w:b/>
          <w:bCs/>
          <w:sz w:val="28"/>
          <w:szCs w:val="28"/>
          <w:lang w:val="kk-KZ" w:eastAsia="en-US"/>
        </w:rPr>
        <w:t>И</w:t>
      </w:r>
    </w:p>
    <w:p w14:paraId="25B1A45C" w14:textId="77777777" w:rsidR="00CF6F88" w:rsidRPr="00A26E99" w:rsidRDefault="00CF6F88" w:rsidP="00CF6F88">
      <w:pPr>
        <w:spacing w:after="160" w:line="259" w:lineRule="auto"/>
        <w:ind w:firstLine="0"/>
        <w:jc w:val="left"/>
        <w:rPr>
          <w:rFonts w:ascii="Times New Roman" w:eastAsia="Calibri" w:hAnsi="Times New Roman" w:cs="Times New Roman"/>
          <w:sz w:val="28"/>
          <w:szCs w:val="28"/>
          <w:lang w:eastAsia="en-US"/>
        </w:rPr>
      </w:pPr>
      <w:r w:rsidRPr="00A26E99">
        <w:rPr>
          <w:rFonts w:ascii="Times New Roman" w:eastAsia="Calibri" w:hAnsi="Times New Roman" w:cs="Times New Roman"/>
          <w:noProof/>
          <w:sz w:val="24"/>
        </w:rPr>
        <mc:AlternateContent>
          <mc:Choice Requires="wps">
            <w:drawing>
              <wp:anchor distT="320040" distB="320040" distL="320040" distR="320040" simplePos="0" relativeHeight="251668480" behindDoc="0" locked="0" layoutInCell="1" allowOverlap="1" wp14:anchorId="33149E78" wp14:editId="391033B7">
                <wp:simplePos x="0" y="0"/>
                <wp:positionH relativeFrom="margin">
                  <wp:posOffset>1310640</wp:posOffset>
                </wp:positionH>
                <wp:positionV relativeFrom="margin">
                  <wp:posOffset>632460</wp:posOffset>
                </wp:positionV>
                <wp:extent cx="4438650" cy="8020050"/>
                <wp:effectExtent l="0" t="0" r="0" b="0"/>
                <wp:wrapSquare wrapText="bothSides"/>
                <wp:docPr id="34" name="Текстовое поле 47"/>
                <wp:cNvGraphicFramePr/>
                <a:graphic xmlns:a="http://schemas.openxmlformats.org/drawingml/2006/main">
                  <a:graphicData uri="http://schemas.microsoft.com/office/word/2010/wordprocessingShape">
                    <wps:wsp>
                      <wps:cNvSpPr txBox="1"/>
                      <wps:spPr>
                        <a:xfrm>
                          <a:off x="0" y="0"/>
                          <a:ext cx="4438650" cy="8020050"/>
                        </a:xfrm>
                        <a:prstGeom prst="rect">
                          <a:avLst/>
                        </a:prstGeom>
                        <a:noFill/>
                        <a:ln w="6350">
                          <a:noFill/>
                        </a:ln>
                        <a:effectLst/>
                      </wps:spPr>
                      <wps:txbx>
                        <w:txbxContent>
                          <w:p w14:paraId="0003BF76" w14:textId="77777777" w:rsidR="000748E9" w:rsidRPr="00CF6F88" w:rsidRDefault="000748E9" w:rsidP="00CF6F88">
                            <w:pPr>
                              <w:pBdr>
                                <w:left w:val="single" w:sz="80" w:space="4" w:color="7F7F7F"/>
                                <w:bottom w:val="single" w:sz="8" w:space="4" w:color="7F7F7F"/>
                              </w:pBdr>
                              <w:spacing w:before="40" w:line="288" w:lineRule="auto"/>
                              <w:rPr>
                                <w:rFonts w:ascii="Times New Roman" w:hAnsi="Times New Roman" w:cs="Times New Roman"/>
                                <w:color w:val="262626"/>
                                <w:sz w:val="27"/>
                                <w:szCs w:val="27"/>
                              </w:rPr>
                            </w:pPr>
                            <w:r w:rsidRPr="006C5970">
                              <w:rPr>
                                <w:rFonts w:ascii="Times New Roman" w:hAnsi="Times New Roman" w:cs="Times New Roman"/>
                                <w:color w:val="222222"/>
                                <w:shd w:val="clear" w:color="auto" w:fill="FFFFFF"/>
                              </w:rPr>
                              <w:t>ПРОФАЙЛ ЭКСПЕРТА</w:t>
                            </w:r>
                          </w:p>
                          <w:p w14:paraId="2AD4B16A" w14:textId="77777777" w:rsidR="000748E9" w:rsidRPr="006C5970" w:rsidRDefault="000748E9" w:rsidP="005846A9">
                            <w:pPr>
                              <w:jc w:val="left"/>
                              <w:rPr>
                                <w:rFonts w:ascii="Times New Roman" w:hAnsi="Times New Roman" w:cs="Times New Roman"/>
                                <w:color w:val="222222"/>
                                <w:shd w:val="clear" w:color="auto" w:fill="FFFFFF"/>
                              </w:rPr>
                            </w:pPr>
                            <w:r w:rsidRPr="006C5970">
                              <w:rPr>
                                <w:rFonts w:ascii="Times New Roman" w:hAnsi="Times New Roman" w:cs="Times New Roman"/>
                                <w:color w:val="222222"/>
                                <w:shd w:val="clear" w:color="auto" w:fill="FFFFFF"/>
                              </w:rPr>
                              <w:t>Тин Дмитрий - учредитель Центра смарт туризма</w:t>
                            </w:r>
                            <w:r w:rsidRPr="006C5970">
                              <w:rPr>
                                <w:rFonts w:ascii="Times New Roman" w:hAnsi="Times New Roman" w:cs="Times New Roman"/>
                                <w:color w:val="222222"/>
                              </w:rPr>
                              <w:br/>
                            </w:r>
                            <w:r w:rsidRPr="006C5970">
                              <w:rPr>
                                <w:rFonts w:ascii="Times New Roman" w:hAnsi="Times New Roman" w:cs="Times New Roman"/>
                                <w:color w:val="222222"/>
                              </w:rPr>
                              <w:br/>
                            </w:r>
                            <w:r w:rsidRPr="006C5970">
                              <w:rPr>
                                <w:rFonts w:ascii="Times New Roman" w:hAnsi="Times New Roman" w:cs="Times New Roman"/>
                                <w:color w:val="222222"/>
                                <w:shd w:val="clear" w:color="auto" w:fill="FFFFFF"/>
                              </w:rPr>
                              <w:t>В 1988 году получил высшее образование по специальности “робототехника и системы управления”</w:t>
                            </w:r>
                            <w:r w:rsidRPr="006C5970">
                              <w:rPr>
                                <w:rFonts w:ascii="Times New Roman" w:hAnsi="Times New Roman" w:cs="Times New Roman"/>
                                <w:color w:val="222222"/>
                              </w:rPr>
                              <w:br/>
                            </w:r>
                            <w:r w:rsidRPr="006C5970">
                              <w:rPr>
                                <w:rFonts w:ascii="Times New Roman" w:hAnsi="Times New Roman" w:cs="Times New Roman"/>
                                <w:color w:val="222222"/>
                              </w:rPr>
                              <w:br/>
                            </w:r>
                            <w:r w:rsidRPr="006C5970">
                              <w:rPr>
                                <w:rFonts w:ascii="Times New Roman" w:hAnsi="Times New Roman" w:cs="Times New Roman"/>
                                <w:color w:val="222222"/>
                                <w:shd w:val="clear" w:color="auto" w:fill="FFFFFF"/>
                              </w:rPr>
                              <w:t>С 2015 года занимается проблемами цифровизации туризма.</w:t>
                            </w:r>
                            <w:r w:rsidRPr="006C5970">
                              <w:rPr>
                                <w:rFonts w:ascii="Times New Roman" w:hAnsi="Times New Roman" w:cs="Times New Roman"/>
                                <w:color w:val="222222"/>
                              </w:rPr>
                              <w:br/>
                            </w:r>
                            <w:r w:rsidRPr="006C5970">
                              <w:rPr>
                                <w:rFonts w:ascii="Times New Roman" w:hAnsi="Times New Roman" w:cs="Times New Roman"/>
                                <w:color w:val="222222"/>
                              </w:rPr>
                              <w:br/>
                            </w:r>
                            <w:r w:rsidRPr="006C5970">
                              <w:rPr>
                                <w:rFonts w:ascii="Times New Roman" w:hAnsi="Times New Roman" w:cs="Times New Roman"/>
                                <w:color w:val="222222"/>
                                <w:shd w:val="clear" w:color="auto" w:fill="FFFFFF"/>
                              </w:rPr>
                              <w:t>Основал первый в мире Центр смарт туризма в 2016 году</w:t>
                            </w:r>
                            <w:r w:rsidRPr="006C5970">
                              <w:rPr>
                                <w:rFonts w:ascii="Times New Roman" w:hAnsi="Times New Roman" w:cs="Times New Roman"/>
                                <w:color w:val="222222"/>
                              </w:rPr>
                              <w:br/>
                            </w:r>
                            <w:r w:rsidRPr="006C5970">
                              <w:rPr>
                                <w:rFonts w:ascii="Times New Roman" w:hAnsi="Times New Roman" w:cs="Times New Roman"/>
                                <w:color w:val="222222"/>
                              </w:rPr>
                              <w:br/>
                            </w:r>
                            <w:r w:rsidRPr="006C5970">
                              <w:rPr>
                                <w:rFonts w:ascii="Times New Roman" w:hAnsi="Times New Roman" w:cs="Times New Roman"/>
                                <w:color w:val="222222"/>
                                <w:shd w:val="clear" w:color="auto" w:fill="FFFFFF"/>
                              </w:rPr>
                              <w:t>С 2016 года проходил различные обучающие курсы и тренинги для работников сферы туризма, такие как:</w:t>
                            </w:r>
                            <w:r w:rsidRPr="006C5970">
                              <w:rPr>
                                <w:rFonts w:ascii="Times New Roman" w:hAnsi="Times New Roman" w:cs="Times New Roman"/>
                                <w:color w:val="222222"/>
                              </w:rPr>
                              <w:br/>
                            </w:r>
                            <w:r w:rsidRPr="006C5970">
                              <w:rPr>
                                <w:rFonts w:ascii="Times New Roman" w:hAnsi="Times New Roman" w:cs="Times New Roman"/>
                                <w:color w:val="222222"/>
                              </w:rPr>
                              <w:br/>
                            </w:r>
                            <w:r w:rsidRPr="006C5970">
                              <w:rPr>
                                <w:rFonts w:ascii="Times New Roman" w:hAnsi="Times New Roman" w:cs="Times New Roman"/>
                                <w:color w:val="222222"/>
                                <w:shd w:val="clear" w:color="auto" w:fill="FFFFFF"/>
                              </w:rPr>
                              <w:t>“Цифровые волонтеры”</w:t>
                            </w:r>
                            <w:r w:rsidRPr="006C5970">
                              <w:rPr>
                                <w:rFonts w:ascii="Times New Roman" w:hAnsi="Times New Roman" w:cs="Times New Roman"/>
                                <w:color w:val="222222"/>
                              </w:rPr>
                              <w:br/>
                            </w:r>
                            <w:r w:rsidRPr="006C5970">
                              <w:rPr>
                                <w:rFonts w:ascii="Times New Roman" w:hAnsi="Times New Roman" w:cs="Times New Roman"/>
                                <w:color w:val="222222"/>
                              </w:rPr>
                              <w:br/>
                            </w:r>
                            <w:r w:rsidRPr="006C5970">
                              <w:rPr>
                                <w:rFonts w:ascii="Times New Roman" w:hAnsi="Times New Roman" w:cs="Times New Roman"/>
                                <w:color w:val="222222"/>
                                <w:shd w:val="clear" w:color="auto" w:fill="FFFFFF"/>
                              </w:rPr>
                              <w:t>“Исследовательские методы в туризме” Нью-йоркского университета</w:t>
                            </w:r>
                            <w:r w:rsidRPr="006C5970">
                              <w:rPr>
                                <w:rFonts w:ascii="Times New Roman" w:hAnsi="Times New Roman" w:cs="Times New Roman"/>
                                <w:color w:val="222222"/>
                              </w:rPr>
                              <w:br/>
                            </w:r>
                            <w:r w:rsidRPr="006C5970">
                              <w:rPr>
                                <w:rFonts w:ascii="Times New Roman" w:hAnsi="Times New Roman" w:cs="Times New Roman"/>
                                <w:color w:val="222222"/>
                              </w:rPr>
                              <w:br/>
                            </w:r>
                            <w:r w:rsidRPr="006C5970">
                              <w:rPr>
                                <w:rFonts w:ascii="Times New Roman" w:hAnsi="Times New Roman" w:cs="Times New Roman"/>
                                <w:color w:val="222222"/>
                                <w:shd w:val="clear" w:color="auto" w:fill="FFFFFF"/>
                              </w:rPr>
                              <w:t>“Портрет путешественника” UNWTO</w:t>
                            </w:r>
                            <w:r w:rsidRPr="006C5970">
                              <w:rPr>
                                <w:rFonts w:ascii="Times New Roman" w:hAnsi="Times New Roman" w:cs="Times New Roman"/>
                                <w:color w:val="222222"/>
                              </w:rPr>
                              <w:br/>
                            </w:r>
                            <w:r w:rsidRPr="006C5970">
                              <w:rPr>
                                <w:rFonts w:ascii="Times New Roman" w:hAnsi="Times New Roman" w:cs="Times New Roman"/>
                                <w:color w:val="222222"/>
                              </w:rPr>
                              <w:br/>
                            </w:r>
                            <w:r w:rsidRPr="006C5970">
                              <w:rPr>
                                <w:rFonts w:ascii="Times New Roman" w:hAnsi="Times New Roman" w:cs="Times New Roman"/>
                                <w:color w:val="222222"/>
                                <w:shd w:val="clear" w:color="auto" w:fill="FFFFFF"/>
                              </w:rPr>
                              <w:t>“Статистика туризма” UNWTO</w:t>
                            </w:r>
                            <w:r w:rsidRPr="006C5970">
                              <w:rPr>
                                <w:rFonts w:ascii="Times New Roman" w:hAnsi="Times New Roman" w:cs="Times New Roman"/>
                                <w:color w:val="222222"/>
                              </w:rPr>
                              <w:br/>
                            </w:r>
                            <w:r w:rsidRPr="006C5970">
                              <w:rPr>
                                <w:rFonts w:ascii="Times New Roman" w:hAnsi="Times New Roman" w:cs="Times New Roman"/>
                                <w:color w:val="222222"/>
                              </w:rPr>
                              <w:br/>
                            </w:r>
                            <w:r w:rsidRPr="006C5970">
                              <w:rPr>
                                <w:rFonts w:ascii="Times New Roman" w:hAnsi="Times New Roman" w:cs="Times New Roman"/>
                                <w:color w:val="222222"/>
                                <w:shd w:val="clear" w:color="auto" w:fill="FFFFFF"/>
                              </w:rPr>
                              <w:t>“Устойчивость туристических операторов” Travelife</w:t>
                            </w:r>
                            <w:r w:rsidRPr="006C5970">
                              <w:rPr>
                                <w:rFonts w:ascii="Times New Roman" w:hAnsi="Times New Roman" w:cs="Times New Roman"/>
                                <w:color w:val="222222"/>
                              </w:rPr>
                              <w:br/>
                            </w:r>
                            <w:r w:rsidRPr="006C5970">
                              <w:rPr>
                                <w:rFonts w:ascii="Times New Roman" w:hAnsi="Times New Roman" w:cs="Times New Roman"/>
                                <w:color w:val="222222"/>
                              </w:rPr>
                              <w:br/>
                            </w:r>
                            <w:r w:rsidRPr="006C5970">
                              <w:rPr>
                                <w:rFonts w:ascii="Times New Roman" w:hAnsi="Times New Roman" w:cs="Times New Roman"/>
                                <w:color w:val="222222"/>
                                <w:shd w:val="clear" w:color="auto" w:fill="FFFFFF"/>
                              </w:rPr>
                              <w:t>“Цифровой и сервисный маркетинг в сфере туризма” Министерства культуры и спорта РК</w:t>
                            </w:r>
                            <w:r w:rsidRPr="006C5970">
                              <w:rPr>
                                <w:rFonts w:ascii="Times New Roman" w:hAnsi="Times New Roman" w:cs="Times New Roman"/>
                                <w:color w:val="222222"/>
                              </w:rPr>
                              <w:br/>
                            </w:r>
                            <w:r w:rsidRPr="006C5970">
                              <w:rPr>
                                <w:rFonts w:ascii="Times New Roman" w:hAnsi="Times New Roman" w:cs="Times New Roman"/>
                                <w:color w:val="222222"/>
                              </w:rPr>
                              <w:br/>
                            </w:r>
                            <w:r w:rsidRPr="006C5970">
                              <w:rPr>
                                <w:rFonts w:ascii="Times New Roman" w:hAnsi="Times New Roman" w:cs="Times New Roman"/>
                                <w:color w:val="222222"/>
                                <w:shd w:val="clear" w:color="auto" w:fill="FFFFFF"/>
                              </w:rPr>
                              <w:t xml:space="preserve">В 2016 году координировал создание официального аудиогида </w:t>
                            </w:r>
                          </w:p>
                          <w:p w14:paraId="3CA6F50B" w14:textId="77777777" w:rsidR="000748E9" w:rsidRDefault="000748E9" w:rsidP="005846A9">
                            <w:pPr>
                              <w:jc w:val="left"/>
                            </w:pPr>
                            <w:r w:rsidRPr="006C5970">
                              <w:rPr>
                                <w:rFonts w:ascii="Times New Roman" w:hAnsi="Times New Roman" w:cs="Times New Roman"/>
                                <w:color w:val="222222"/>
                                <w:shd w:val="clear" w:color="auto" w:fill="FFFFFF"/>
                              </w:rPr>
                              <w:t>г. Алматы</w:t>
                            </w:r>
                            <w:r w:rsidRPr="006C5970">
                              <w:rPr>
                                <w:rFonts w:ascii="Times New Roman" w:hAnsi="Times New Roman" w:cs="Times New Roman"/>
                                <w:color w:val="222222"/>
                              </w:rPr>
                              <w:br/>
                            </w:r>
                            <w:r w:rsidRPr="006C5970">
                              <w:rPr>
                                <w:rFonts w:ascii="Times New Roman" w:hAnsi="Times New Roman" w:cs="Times New Roman"/>
                                <w:color w:val="222222"/>
                              </w:rPr>
                              <w:br/>
                            </w:r>
                            <w:r w:rsidRPr="006C5970">
                              <w:rPr>
                                <w:rFonts w:ascii="Times New Roman" w:hAnsi="Times New Roman" w:cs="Times New Roman"/>
                                <w:color w:val="222222"/>
                                <w:shd w:val="clear" w:color="auto" w:fill="FFFFFF"/>
                              </w:rPr>
                              <w:t>С 2017 года координировал работу по созданию аудиогидов на различных языках для музеев в Казахстане.</w:t>
                            </w:r>
                            <w:r w:rsidRPr="006C5970">
                              <w:rPr>
                                <w:rFonts w:ascii="Times New Roman" w:hAnsi="Times New Roman" w:cs="Times New Roman"/>
                                <w:color w:val="222222"/>
                              </w:rPr>
                              <w:br/>
                            </w:r>
                            <w:r w:rsidRPr="006C5970">
                              <w:rPr>
                                <w:rFonts w:ascii="Times New Roman" w:hAnsi="Times New Roman" w:cs="Times New Roman"/>
                                <w:color w:val="222222"/>
                              </w:rPr>
                              <w:br/>
                            </w:r>
                            <w:r w:rsidRPr="006C5970">
                              <w:rPr>
                                <w:rFonts w:ascii="Times New Roman" w:hAnsi="Times New Roman" w:cs="Times New Roman"/>
                                <w:color w:val="222222"/>
                                <w:shd w:val="clear" w:color="auto" w:fill="FFFFFF"/>
                              </w:rPr>
                              <w:t>С 2018 года является преподавателем-волонтером секции цифровизации и смарт туризма Казахстанской туристической ассоциации по основам интернет маркетинга  </w:t>
                            </w:r>
                            <w:r w:rsidRPr="006C5970">
                              <w:rPr>
                                <w:rFonts w:ascii="Times New Roman" w:hAnsi="Times New Roman" w:cs="Times New Roman"/>
                                <w:color w:val="222222"/>
                              </w:rPr>
                              <w:br/>
                            </w:r>
                            <w:r w:rsidRPr="006C5970">
                              <w:rPr>
                                <w:rFonts w:ascii="Times New Roman" w:hAnsi="Times New Roman" w:cs="Times New Roman"/>
                                <w:color w:val="222222"/>
                              </w:rPr>
                              <w:br/>
                            </w:r>
                            <w:r w:rsidRPr="006C5970">
                              <w:rPr>
                                <w:rFonts w:ascii="Times New Roman" w:hAnsi="Times New Roman" w:cs="Times New Roman"/>
                                <w:color w:val="222222"/>
                                <w:shd w:val="clear" w:color="auto" w:fill="FFFFFF"/>
                              </w:rPr>
                              <w:t>В 2018 году награжден грамотой Казахстанской туристической ассоциации за вклад в развитие туризма.</w:t>
                            </w:r>
                            <w:r w:rsidRPr="006C5970">
                              <w:rPr>
                                <w:rFonts w:ascii="Times New Roman" w:hAnsi="Times New Roman" w:cs="Times New Roman"/>
                                <w:color w:val="222222"/>
                              </w:rPr>
                              <w:br/>
                            </w:r>
                            <w:r w:rsidRPr="006C5970">
                              <w:rPr>
                                <w:rFonts w:ascii="Times New Roman" w:hAnsi="Times New Roman" w:cs="Times New Roman"/>
                                <w:color w:val="222222"/>
                              </w:rPr>
                              <w:br/>
                            </w:r>
                            <w:r w:rsidRPr="006C5970">
                              <w:rPr>
                                <w:rFonts w:ascii="Times New Roman" w:hAnsi="Times New Roman" w:cs="Times New Roman"/>
                                <w:color w:val="222222"/>
                                <w:shd w:val="clear" w:color="auto" w:fill="FFFFFF"/>
                              </w:rPr>
                              <w:t>В 2019 году выступил в качестве спикера на 8-м саммите UNWTO, посвященного городскому туризму.</w:t>
                            </w:r>
                            <w:r w:rsidRPr="006C5970">
                              <w:rPr>
                                <w:rFonts w:ascii="Times New Roman" w:hAnsi="Times New Roman" w:cs="Times New Roman"/>
                                <w:color w:val="222222"/>
                              </w:rPr>
                              <w:br/>
                            </w:r>
                            <w:r w:rsidRPr="006C5970">
                              <w:rPr>
                                <w:rFonts w:ascii="Times New Roman" w:hAnsi="Times New Roman" w:cs="Times New Roman"/>
                                <w:color w:val="222222"/>
                              </w:rPr>
                              <w:br/>
                            </w:r>
                            <w:r w:rsidRPr="006C5970">
                              <w:rPr>
                                <w:rFonts w:ascii="Times New Roman" w:hAnsi="Times New Roman" w:cs="Times New Roman"/>
                                <w:color w:val="222222"/>
                                <w:shd w:val="clear" w:color="auto" w:fill="FFFFFF"/>
                              </w:rPr>
                              <w:t>В 2019 году удостоен награды “Туризм саласының үздігі”</w:t>
                            </w:r>
                            <w:r>
                              <w:rPr>
                                <w:rFonts w:ascii="Arial" w:hAnsi="Arial" w:cs="Arial"/>
                                <w:color w:val="222222"/>
                              </w:rPr>
                              <w:br/>
                            </w:r>
                            <w:r>
                              <w:rPr>
                                <w:rFonts w:ascii="Arial" w:hAnsi="Arial" w:cs="Arial"/>
                                <w:color w:val="222222"/>
                              </w:rPr>
                              <w:br/>
                            </w:r>
                            <w:r w:rsidRPr="00BC1E7F">
                              <w:rPr>
                                <w:rFonts w:ascii="Times New Roman" w:hAnsi="Times New Roman" w:cs="Times New Roman"/>
                                <w:color w:val="222222"/>
                                <w:shd w:val="clear" w:color="auto" w:fill="FFFFFF"/>
                              </w:rPr>
                              <w:t>Изучает проблемы цифровизации туризма, овертуризма, смарт туризма, устойчивого развития тревел отрасли во всем мире.</w:t>
                            </w:r>
                          </w:p>
                        </w:txbxContent>
                      </wps:txbx>
                      <wps:bodyPr rot="0" spcFirstLastPara="0" vertOverflow="overflow" horzOverflow="overflow" vert="horz" wrap="square" lIns="182880" tIns="0" rIns="13716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149E78" id="_x0000_t202" coordsize="21600,21600" o:spt="202" path="m,l,21600r21600,l21600,xe">
                <v:stroke joinstyle="miter"/>
                <v:path gradientshapeok="t" o:connecttype="rect"/>
              </v:shapetype>
              <v:shape id="Текстовое поле 47" o:spid="_x0000_s1074" type="#_x0000_t202" style="position:absolute;margin-left:103.2pt;margin-top:49.8pt;width:349.5pt;height:631.5pt;z-index:251668480;visibility:visible;mso-wrap-style:square;mso-width-percent:0;mso-height-percent:0;mso-wrap-distance-left:25.2pt;mso-wrap-distance-top:25.2pt;mso-wrap-distance-right:25.2pt;mso-wrap-distance-bottom:25.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" filled="f" stroked="f" strokeweight=".5pt">
                <v:textbox inset="14.4pt,0,10.8pt,0">
                  <w:txbxContent>
                    <w:p w14:paraId="0003BF76" w14:textId="77777777" w:rsidR="000748E9" w:rsidRPr="00CF6F88" w:rsidRDefault="000748E9" w:rsidP="00CF6F88">
                      <w:pPr>
                        <w:pBdr>
                          <w:left w:val="single" w:sz="80" w:space="4" w:color="7F7F7F"/>
                          <w:bottom w:val="single" w:sz="8" w:space="4" w:color="7F7F7F"/>
                        </w:pBdr>
                        <w:spacing w:before="40" w:line="288" w:lineRule="auto"/>
                        <w:rPr>
                          <w:rFonts w:ascii="Times New Roman" w:hAnsi="Times New Roman" w:cs="Times New Roman"/>
                          <w:color w:val="262626"/>
                          <w:sz w:val="27"/>
                          <w:szCs w:val="27"/>
                        </w:rPr>
                      </w:pPr>
                      <w:r w:rsidRPr="006C5970">
                        <w:rPr>
                          <w:rFonts w:ascii="Times New Roman" w:hAnsi="Times New Roman" w:cs="Times New Roman"/>
                          <w:color w:val="222222"/>
                          <w:shd w:val="clear" w:color="auto" w:fill="FFFFFF"/>
                        </w:rPr>
                        <w:t>ПРОФАЙЛ ЭКСПЕРТА</w:t>
                      </w:r>
                    </w:p>
                    <w:p w14:paraId="2AD4B16A" w14:textId="77777777" w:rsidR="000748E9" w:rsidRPr="006C5970" w:rsidRDefault="000748E9" w:rsidP="005846A9">
                      <w:pPr>
                        <w:jc w:val="left"/>
                        <w:rPr>
                          <w:rFonts w:ascii="Times New Roman" w:hAnsi="Times New Roman" w:cs="Times New Roman"/>
                          <w:color w:val="222222"/>
                          <w:shd w:val="clear" w:color="auto" w:fill="FFFFFF"/>
                        </w:rPr>
                      </w:pPr>
                      <w:r w:rsidRPr="006C5970">
                        <w:rPr>
                          <w:rFonts w:ascii="Times New Roman" w:hAnsi="Times New Roman" w:cs="Times New Roman"/>
                          <w:color w:val="222222"/>
                          <w:shd w:val="clear" w:color="auto" w:fill="FFFFFF"/>
                        </w:rPr>
                        <w:t>Тин Дмитрий - учредитель Центра смарт туризма</w:t>
                      </w:r>
                      <w:r w:rsidRPr="006C5970">
                        <w:rPr>
                          <w:rFonts w:ascii="Times New Roman" w:hAnsi="Times New Roman" w:cs="Times New Roman"/>
                          <w:color w:val="222222"/>
                        </w:rPr>
                        <w:br/>
                      </w:r>
                      <w:r w:rsidRPr="006C5970">
                        <w:rPr>
                          <w:rFonts w:ascii="Times New Roman" w:hAnsi="Times New Roman" w:cs="Times New Roman"/>
                          <w:color w:val="222222"/>
                        </w:rPr>
                        <w:br/>
                      </w:r>
                      <w:r w:rsidRPr="006C5970">
                        <w:rPr>
                          <w:rFonts w:ascii="Times New Roman" w:hAnsi="Times New Roman" w:cs="Times New Roman"/>
                          <w:color w:val="222222"/>
                          <w:shd w:val="clear" w:color="auto" w:fill="FFFFFF"/>
                        </w:rPr>
                        <w:t>В 1988 году получил высшее образование по специальности “робототехника и системы управления”</w:t>
                      </w:r>
                      <w:r w:rsidRPr="006C5970">
                        <w:rPr>
                          <w:rFonts w:ascii="Times New Roman" w:hAnsi="Times New Roman" w:cs="Times New Roman"/>
                          <w:color w:val="222222"/>
                        </w:rPr>
                        <w:br/>
                      </w:r>
                      <w:r w:rsidRPr="006C5970">
                        <w:rPr>
                          <w:rFonts w:ascii="Times New Roman" w:hAnsi="Times New Roman" w:cs="Times New Roman"/>
                          <w:color w:val="222222"/>
                        </w:rPr>
                        <w:br/>
                      </w:r>
                      <w:r w:rsidRPr="006C5970">
                        <w:rPr>
                          <w:rFonts w:ascii="Times New Roman" w:hAnsi="Times New Roman" w:cs="Times New Roman"/>
                          <w:color w:val="222222"/>
                          <w:shd w:val="clear" w:color="auto" w:fill="FFFFFF"/>
                        </w:rPr>
                        <w:t>С 2015 года занимается проблемами цифровизации туризма.</w:t>
                      </w:r>
                      <w:r w:rsidRPr="006C5970">
                        <w:rPr>
                          <w:rFonts w:ascii="Times New Roman" w:hAnsi="Times New Roman" w:cs="Times New Roman"/>
                          <w:color w:val="222222"/>
                        </w:rPr>
                        <w:br/>
                      </w:r>
                      <w:r w:rsidRPr="006C5970">
                        <w:rPr>
                          <w:rFonts w:ascii="Times New Roman" w:hAnsi="Times New Roman" w:cs="Times New Roman"/>
                          <w:color w:val="222222"/>
                        </w:rPr>
                        <w:br/>
                      </w:r>
                      <w:r w:rsidRPr="006C5970">
                        <w:rPr>
                          <w:rFonts w:ascii="Times New Roman" w:hAnsi="Times New Roman" w:cs="Times New Roman"/>
                          <w:color w:val="222222"/>
                          <w:shd w:val="clear" w:color="auto" w:fill="FFFFFF"/>
                        </w:rPr>
                        <w:t>Основал первый в мире Центр смарт туризма в 2016 году</w:t>
                      </w:r>
                      <w:r w:rsidRPr="006C5970">
                        <w:rPr>
                          <w:rFonts w:ascii="Times New Roman" w:hAnsi="Times New Roman" w:cs="Times New Roman"/>
                          <w:color w:val="222222"/>
                        </w:rPr>
                        <w:br/>
                      </w:r>
                      <w:r w:rsidRPr="006C5970">
                        <w:rPr>
                          <w:rFonts w:ascii="Times New Roman" w:hAnsi="Times New Roman" w:cs="Times New Roman"/>
                          <w:color w:val="222222"/>
                        </w:rPr>
                        <w:br/>
                      </w:r>
                      <w:r w:rsidRPr="006C5970">
                        <w:rPr>
                          <w:rFonts w:ascii="Times New Roman" w:hAnsi="Times New Roman" w:cs="Times New Roman"/>
                          <w:color w:val="222222"/>
                          <w:shd w:val="clear" w:color="auto" w:fill="FFFFFF"/>
                        </w:rPr>
                        <w:t>С 2016 года проходил различные обучающие курсы и тренинги для работников сферы туризма, такие как:</w:t>
                      </w:r>
                      <w:r w:rsidRPr="006C5970">
                        <w:rPr>
                          <w:rFonts w:ascii="Times New Roman" w:hAnsi="Times New Roman" w:cs="Times New Roman"/>
                          <w:color w:val="222222"/>
                        </w:rPr>
                        <w:br/>
                      </w:r>
                      <w:r w:rsidRPr="006C5970">
                        <w:rPr>
                          <w:rFonts w:ascii="Times New Roman" w:hAnsi="Times New Roman" w:cs="Times New Roman"/>
                          <w:color w:val="222222"/>
                        </w:rPr>
                        <w:br/>
                      </w:r>
                      <w:r w:rsidRPr="006C5970">
                        <w:rPr>
                          <w:rFonts w:ascii="Times New Roman" w:hAnsi="Times New Roman" w:cs="Times New Roman"/>
                          <w:color w:val="222222"/>
                          <w:shd w:val="clear" w:color="auto" w:fill="FFFFFF"/>
                        </w:rPr>
                        <w:t>“Цифровые волонтеры”</w:t>
                      </w:r>
                      <w:r w:rsidRPr="006C5970">
                        <w:rPr>
                          <w:rFonts w:ascii="Times New Roman" w:hAnsi="Times New Roman" w:cs="Times New Roman"/>
                          <w:color w:val="222222"/>
                        </w:rPr>
                        <w:br/>
                      </w:r>
                      <w:r w:rsidRPr="006C5970">
                        <w:rPr>
                          <w:rFonts w:ascii="Times New Roman" w:hAnsi="Times New Roman" w:cs="Times New Roman"/>
                          <w:color w:val="222222"/>
                        </w:rPr>
                        <w:br/>
                      </w:r>
                      <w:r w:rsidRPr="006C5970">
                        <w:rPr>
                          <w:rFonts w:ascii="Times New Roman" w:hAnsi="Times New Roman" w:cs="Times New Roman"/>
                          <w:color w:val="222222"/>
                          <w:shd w:val="clear" w:color="auto" w:fill="FFFFFF"/>
                        </w:rPr>
                        <w:t>“Исследовательские методы в туризме” Нью-йоркского университета</w:t>
                      </w:r>
                      <w:r w:rsidRPr="006C5970">
                        <w:rPr>
                          <w:rFonts w:ascii="Times New Roman" w:hAnsi="Times New Roman" w:cs="Times New Roman"/>
                          <w:color w:val="222222"/>
                        </w:rPr>
                        <w:br/>
                      </w:r>
                      <w:r w:rsidRPr="006C5970">
                        <w:rPr>
                          <w:rFonts w:ascii="Times New Roman" w:hAnsi="Times New Roman" w:cs="Times New Roman"/>
                          <w:color w:val="222222"/>
                        </w:rPr>
                        <w:br/>
                      </w:r>
                      <w:r w:rsidRPr="006C5970">
                        <w:rPr>
                          <w:rFonts w:ascii="Times New Roman" w:hAnsi="Times New Roman" w:cs="Times New Roman"/>
                          <w:color w:val="222222"/>
                          <w:shd w:val="clear" w:color="auto" w:fill="FFFFFF"/>
                        </w:rPr>
                        <w:t>“Портрет путешественника” UNWTO</w:t>
                      </w:r>
                      <w:r w:rsidRPr="006C5970">
                        <w:rPr>
                          <w:rFonts w:ascii="Times New Roman" w:hAnsi="Times New Roman" w:cs="Times New Roman"/>
                          <w:color w:val="222222"/>
                        </w:rPr>
                        <w:br/>
                      </w:r>
                      <w:r w:rsidRPr="006C5970">
                        <w:rPr>
                          <w:rFonts w:ascii="Times New Roman" w:hAnsi="Times New Roman" w:cs="Times New Roman"/>
                          <w:color w:val="222222"/>
                        </w:rPr>
                        <w:br/>
                      </w:r>
                      <w:r w:rsidRPr="006C5970">
                        <w:rPr>
                          <w:rFonts w:ascii="Times New Roman" w:hAnsi="Times New Roman" w:cs="Times New Roman"/>
                          <w:color w:val="222222"/>
                          <w:shd w:val="clear" w:color="auto" w:fill="FFFFFF"/>
                        </w:rPr>
                        <w:t>“Статистика туризма” UNWTO</w:t>
                      </w:r>
                      <w:r w:rsidRPr="006C5970">
                        <w:rPr>
                          <w:rFonts w:ascii="Times New Roman" w:hAnsi="Times New Roman" w:cs="Times New Roman"/>
                          <w:color w:val="222222"/>
                        </w:rPr>
                        <w:br/>
                      </w:r>
                      <w:r w:rsidRPr="006C5970">
                        <w:rPr>
                          <w:rFonts w:ascii="Times New Roman" w:hAnsi="Times New Roman" w:cs="Times New Roman"/>
                          <w:color w:val="222222"/>
                        </w:rPr>
                        <w:br/>
                      </w:r>
                      <w:r w:rsidRPr="006C5970">
                        <w:rPr>
                          <w:rFonts w:ascii="Times New Roman" w:hAnsi="Times New Roman" w:cs="Times New Roman"/>
                          <w:color w:val="222222"/>
                          <w:shd w:val="clear" w:color="auto" w:fill="FFFFFF"/>
                        </w:rPr>
                        <w:t>“Устойчивость туристических операторов” Travelife</w:t>
                      </w:r>
                      <w:r w:rsidRPr="006C5970">
                        <w:rPr>
                          <w:rFonts w:ascii="Times New Roman" w:hAnsi="Times New Roman" w:cs="Times New Roman"/>
                          <w:color w:val="222222"/>
                        </w:rPr>
                        <w:br/>
                      </w:r>
                      <w:r w:rsidRPr="006C5970">
                        <w:rPr>
                          <w:rFonts w:ascii="Times New Roman" w:hAnsi="Times New Roman" w:cs="Times New Roman"/>
                          <w:color w:val="222222"/>
                        </w:rPr>
                        <w:br/>
                      </w:r>
                      <w:r w:rsidRPr="006C5970">
                        <w:rPr>
                          <w:rFonts w:ascii="Times New Roman" w:hAnsi="Times New Roman" w:cs="Times New Roman"/>
                          <w:color w:val="222222"/>
                          <w:shd w:val="clear" w:color="auto" w:fill="FFFFFF"/>
                        </w:rPr>
                        <w:t>“Цифровой и сервисный маркетинг в сфере туризма” Министерства культуры и спорта РК</w:t>
                      </w:r>
                      <w:r w:rsidRPr="006C5970">
                        <w:rPr>
                          <w:rFonts w:ascii="Times New Roman" w:hAnsi="Times New Roman" w:cs="Times New Roman"/>
                          <w:color w:val="222222"/>
                        </w:rPr>
                        <w:br/>
                      </w:r>
                      <w:r w:rsidRPr="006C5970">
                        <w:rPr>
                          <w:rFonts w:ascii="Times New Roman" w:hAnsi="Times New Roman" w:cs="Times New Roman"/>
                          <w:color w:val="222222"/>
                        </w:rPr>
                        <w:br/>
                      </w:r>
                      <w:r w:rsidRPr="006C5970">
                        <w:rPr>
                          <w:rFonts w:ascii="Times New Roman" w:hAnsi="Times New Roman" w:cs="Times New Roman"/>
                          <w:color w:val="222222"/>
                          <w:shd w:val="clear" w:color="auto" w:fill="FFFFFF"/>
                        </w:rPr>
                        <w:t xml:space="preserve">В 2016 году координировал создание официального аудиогида </w:t>
                      </w:r>
                    </w:p>
                    <w:p w14:paraId="3CA6F50B" w14:textId="77777777" w:rsidR="000748E9" w:rsidRDefault="000748E9" w:rsidP="005846A9">
                      <w:pPr>
                        <w:jc w:val="left"/>
                      </w:pPr>
                      <w:r w:rsidRPr="006C5970">
                        <w:rPr>
                          <w:rFonts w:ascii="Times New Roman" w:hAnsi="Times New Roman" w:cs="Times New Roman"/>
                          <w:color w:val="222222"/>
                          <w:shd w:val="clear" w:color="auto" w:fill="FFFFFF"/>
                        </w:rPr>
                        <w:t>г. Алматы</w:t>
                      </w:r>
                      <w:r w:rsidRPr="006C5970">
                        <w:rPr>
                          <w:rFonts w:ascii="Times New Roman" w:hAnsi="Times New Roman" w:cs="Times New Roman"/>
                          <w:color w:val="222222"/>
                        </w:rPr>
                        <w:br/>
                      </w:r>
                      <w:r w:rsidRPr="006C5970">
                        <w:rPr>
                          <w:rFonts w:ascii="Times New Roman" w:hAnsi="Times New Roman" w:cs="Times New Roman"/>
                          <w:color w:val="222222"/>
                        </w:rPr>
                        <w:br/>
                      </w:r>
                      <w:r w:rsidRPr="006C5970">
                        <w:rPr>
                          <w:rFonts w:ascii="Times New Roman" w:hAnsi="Times New Roman" w:cs="Times New Roman"/>
                          <w:color w:val="222222"/>
                          <w:shd w:val="clear" w:color="auto" w:fill="FFFFFF"/>
                        </w:rPr>
                        <w:t>С 2017 года координировал работу по созданию аудиогидов на различных языках для музеев в Казахстане.</w:t>
                      </w:r>
                      <w:r w:rsidRPr="006C5970">
                        <w:rPr>
                          <w:rFonts w:ascii="Times New Roman" w:hAnsi="Times New Roman" w:cs="Times New Roman"/>
                          <w:color w:val="222222"/>
                        </w:rPr>
                        <w:br/>
                      </w:r>
                      <w:r w:rsidRPr="006C5970">
                        <w:rPr>
                          <w:rFonts w:ascii="Times New Roman" w:hAnsi="Times New Roman" w:cs="Times New Roman"/>
                          <w:color w:val="222222"/>
                        </w:rPr>
                        <w:br/>
                      </w:r>
                      <w:r w:rsidRPr="006C5970">
                        <w:rPr>
                          <w:rFonts w:ascii="Times New Roman" w:hAnsi="Times New Roman" w:cs="Times New Roman"/>
                          <w:color w:val="222222"/>
                          <w:shd w:val="clear" w:color="auto" w:fill="FFFFFF"/>
                        </w:rPr>
                        <w:t>С 2018 года является преподавателем-волонтером секции цифровизации и смарт туризма Казахстанской туристической ассоциации по основам интернет маркетинга  </w:t>
                      </w:r>
                      <w:r w:rsidRPr="006C5970">
                        <w:rPr>
                          <w:rFonts w:ascii="Times New Roman" w:hAnsi="Times New Roman" w:cs="Times New Roman"/>
                          <w:color w:val="222222"/>
                        </w:rPr>
                        <w:br/>
                      </w:r>
                      <w:r w:rsidRPr="006C5970">
                        <w:rPr>
                          <w:rFonts w:ascii="Times New Roman" w:hAnsi="Times New Roman" w:cs="Times New Roman"/>
                          <w:color w:val="222222"/>
                        </w:rPr>
                        <w:br/>
                      </w:r>
                      <w:r w:rsidRPr="006C5970">
                        <w:rPr>
                          <w:rFonts w:ascii="Times New Roman" w:hAnsi="Times New Roman" w:cs="Times New Roman"/>
                          <w:color w:val="222222"/>
                          <w:shd w:val="clear" w:color="auto" w:fill="FFFFFF"/>
                        </w:rPr>
                        <w:t>В 2018 году награжден грамотой Казахстанской туристической ассоциации за вклад в развитие туризма.</w:t>
                      </w:r>
                      <w:r w:rsidRPr="006C5970">
                        <w:rPr>
                          <w:rFonts w:ascii="Times New Roman" w:hAnsi="Times New Roman" w:cs="Times New Roman"/>
                          <w:color w:val="222222"/>
                        </w:rPr>
                        <w:br/>
                      </w:r>
                      <w:r w:rsidRPr="006C5970">
                        <w:rPr>
                          <w:rFonts w:ascii="Times New Roman" w:hAnsi="Times New Roman" w:cs="Times New Roman"/>
                          <w:color w:val="222222"/>
                        </w:rPr>
                        <w:br/>
                      </w:r>
                      <w:r w:rsidRPr="006C5970">
                        <w:rPr>
                          <w:rFonts w:ascii="Times New Roman" w:hAnsi="Times New Roman" w:cs="Times New Roman"/>
                          <w:color w:val="222222"/>
                          <w:shd w:val="clear" w:color="auto" w:fill="FFFFFF"/>
                        </w:rPr>
                        <w:t>В 2019 году выступил в качестве спикера на 8-м саммите UNWTO, посвященного городскому туризму.</w:t>
                      </w:r>
                      <w:r w:rsidRPr="006C5970">
                        <w:rPr>
                          <w:rFonts w:ascii="Times New Roman" w:hAnsi="Times New Roman" w:cs="Times New Roman"/>
                          <w:color w:val="222222"/>
                        </w:rPr>
                        <w:br/>
                      </w:r>
                      <w:r w:rsidRPr="006C5970">
                        <w:rPr>
                          <w:rFonts w:ascii="Times New Roman" w:hAnsi="Times New Roman" w:cs="Times New Roman"/>
                          <w:color w:val="222222"/>
                        </w:rPr>
                        <w:br/>
                      </w:r>
                      <w:r w:rsidRPr="006C5970">
                        <w:rPr>
                          <w:rFonts w:ascii="Times New Roman" w:hAnsi="Times New Roman" w:cs="Times New Roman"/>
                          <w:color w:val="222222"/>
                          <w:shd w:val="clear" w:color="auto" w:fill="FFFFFF"/>
                        </w:rPr>
                        <w:t>В 2019 году удостоен награды “Туризм саласының үздігі”</w:t>
                      </w:r>
                      <w:r>
                        <w:rPr>
                          <w:rFonts w:ascii="Arial" w:hAnsi="Arial" w:cs="Arial"/>
                          <w:color w:val="222222"/>
                        </w:rPr>
                        <w:br/>
                      </w:r>
                      <w:r>
                        <w:rPr>
                          <w:rFonts w:ascii="Arial" w:hAnsi="Arial" w:cs="Arial"/>
                          <w:color w:val="222222"/>
                        </w:rPr>
                        <w:br/>
                      </w:r>
                      <w:r w:rsidRPr="00BC1E7F">
                        <w:rPr>
                          <w:rFonts w:ascii="Times New Roman" w:hAnsi="Times New Roman" w:cs="Times New Roman"/>
                          <w:color w:val="222222"/>
                          <w:shd w:val="clear" w:color="auto" w:fill="FFFFFF"/>
                        </w:rPr>
                        <w:t>Изучает проблемы цифровизации туризма, овертуризма, смарт туризма, устойчивого развития тревел отрасли во всем мире.</w:t>
                      </w:r>
                    </w:p>
                  </w:txbxContent>
                </v:textbox>
                <w10:wrap type="square" anchorx="margin" anchory="margin"/>
              </v:shape>
            </w:pict>
          </mc:Fallback>
        </mc:AlternateContent>
      </w:r>
    </w:p>
    <w:p w14:paraId="2AFB26C7" w14:textId="77777777" w:rsidR="00CF6F88" w:rsidRPr="00A26E99" w:rsidRDefault="00CF6F88" w:rsidP="00CF6F88">
      <w:pPr>
        <w:spacing w:after="160" w:line="259" w:lineRule="auto"/>
        <w:ind w:firstLine="0"/>
        <w:jc w:val="left"/>
        <w:rPr>
          <w:rFonts w:ascii="Times New Roman" w:eastAsia="Calibri" w:hAnsi="Times New Roman" w:cs="Times New Roman"/>
          <w:sz w:val="28"/>
          <w:szCs w:val="28"/>
          <w:lang w:eastAsia="en-US"/>
        </w:rPr>
      </w:pPr>
    </w:p>
    <w:p w14:paraId="000B7378" w14:textId="77777777" w:rsidR="00CF6F88" w:rsidRPr="00A26E99" w:rsidRDefault="00CF6F88" w:rsidP="00CF6F88">
      <w:pPr>
        <w:spacing w:after="160" w:line="259" w:lineRule="auto"/>
        <w:ind w:firstLine="0"/>
        <w:jc w:val="left"/>
        <w:rPr>
          <w:rFonts w:ascii="Times New Roman" w:eastAsia="Calibri" w:hAnsi="Times New Roman" w:cs="Times New Roman"/>
          <w:sz w:val="28"/>
          <w:szCs w:val="28"/>
          <w:lang w:eastAsia="en-US"/>
        </w:rPr>
      </w:pPr>
    </w:p>
    <w:p w14:paraId="52596788" w14:textId="77777777" w:rsidR="00CF6F88" w:rsidRPr="00A26E99" w:rsidRDefault="00CF6F88" w:rsidP="00CF6F88">
      <w:pPr>
        <w:spacing w:after="160" w:line="259" w:lineRule="auto"/>
        <w:ind w:firstLine="0"/>
        <w:jc w:val="left"/>
        <w:rPr>
          <w:rFonts w:ascii="Times New Roman" w:eastAsia="Calibri" w:hAnsi="Times New Roman" w:cs="Times New Roman"/>
          <w:sz w:val="28"/>
          <w:szCs w:val="28"/>
          <w:lang w:eastAsia="en-US"/>
        </w:rPr>
      </w:pPr>
    </w:p>
    <w:p w14:paraId="4AE5BB4D" w14:textId="77777777" w:rsidR="00CF6F88" w:rsidRPr="00A26E99" w:rsidRDefault="00CF6F88" w:rsidP="00CF6F88">
      <w:pPr>
        <w:spacing w:after="160" w:line="259" w:lineRule="auto"/>
        <w:ind w:firstLine="0"/>
        <w:jc w:val="left"/>
        <w:rPr>
          <w:rFonts w:ascii="Times New Roman" w:eastAsia="Calibri" w:hAnsi="Times New Roman" w:cs="Times New Roman"/>
          <w:sz w:val="28"/>
          <w:szCs w:val="28"/>
          <w:lang w:eastAsia="en-US"/>
        </w:rPr>
      </w:pPr>
      <w:r w:rsidRPr="00A26E99">
        <w:rPr>
          <w:rFonts w:ascii="Calibri" w:eastAsia="Calibri" w:hAnsi="Calibri" w:cs="Times New Roman"/>
          <w:noProof/>
        </w:rPr>
        <w:drawing>
          <wp:anchor distT="0" distB="0" distL="114300" distR="114300" simplePos="0" relativeHeight="251669504" behindDoc="0" locked="0" layoutInCell="1" allowOverlap="1" wp14:anchorId="3D9CD051" wp14:editId="43F08F4A">
            <wp:simplePos x="0" y="0"/>
            <wp:positionH relativeFrom="column">
              <wp:posOffset>0</wp:posOffset>
            </wp:positionH>
            <wp:positionV relativeFrom="paragraph">
              <wp:posOffset>-635</wp:posOffset>
            </wp:positionV>
            <wp:extent cx="922655" cy="787380"/>
            <wp:effectExtent l="0" t="0" r="0" b="0"/>
            <wp:wrapNone/>
            <wp:docPr id="39" name="Рисунок 39"/>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922655" cy="787380"/>
                    </a:xfrm>
                    <a:prstGeom prst="rect">
                      <a:avLst/>
                    </a:prstGeom>
                    <a:noFill/>
                    <a:ln>
                      <a:noFill/>
                    </a:ln>
                  </pic:spPr>
                </pic:pic>
              </a:graphicData>
            </a:graphic>
          </wp:anchor>
        </w:drawing>
      </w:r>
    </w:p>
    <w:p w14:paraId="6A4F59DA" w14:textId="77777777" w:rsidR="00CF6F88" w:rsidRPr="00A26E99" w:rsidRDefault="00CF6F88" w:rsidP="00CF6F88">
      <w:pPr>
        <w:spacing w:after="160" w:line="259" w:lineRule="auto"/>
        <w:ind w:firstLine="0"/>
        <w:jc w:val="left"/>
        <w:rPr>
          <w:rFonts w:ascii="Times New Roman" w:eastAsia="Calibri" w:hAnsi="Times New Roman" w:cs="Times New Roman"/>
          <w:sz w:val="28"/>
          <w:szCs w:val="28"/>
          <w:lang w:eastAsia="en-US"/>
        </w:rPr>
      </w:pPr>
    </w:p>
    <w:p w14:paraId="0136FB15" w14:textId="77777777" w:rsidR="00CF6F88" w:rsidRPr="00A26E99" w:rsidRDefault="00CF6F88" w:rsidP="00CF6F88">
      <w:pPr>
        <w:spacing w:after="160" w:line="259" w:lineRule="auto"/>
        <w:ind w:firstLine="0"/>
        <w:jc w:val="left"/>
        <w:rPr>
          <w:rFonts w:ascii="Times New Roman" w:eastAsia="Calibri" w:hAnsi="Times New Roman" w:cs="Times New Roman"/>
          <w:sz w:val="28"/>
          <w:szCs w:val="28"/>
          <w:lang w:eastAsia="en-US"/>
        </w:rPr>
      </w:pPr>
    </w:p>
    <w:p w14:paraId="354B03E9" w14:textId="77777777" w:rsidR="00CF6F88" w:rsidRPr="00A26E99" w:rsidRDefault="00CF6F88" w:rsidP="00CF6F88">
      <w:pPr>
        <w:spacing w:after="160" w:line="259" w:lineRule="auto"/>
        <w:ind w:firstLine="0"/>
        <w:jc w:val="left"/>
        <w:rPr>
          <w:rFonts w:ascii="Times New Roman" w:eastAsia="Calibri" w:hAnsi="Times New Roman" w:cs="Times New Roman"/>
          <w:sz w:val="28"/>
          <w:szCs w:val="28"/>
          <w:lang w:eastAsia="en-US"/>
        </w:rPr>
      </w:pPr>
    </w:p>
    <w:p w14:paraId="19E1CCBA" w14:textId="77777777" w:rsidR="00CF6F88" w:rsidRPr="00A26E99" w:rsidRDefault="00CF6F88" w:rsidP="00CF6F88">
      <w:pPr>
        <w:spacing w:after="160" w:line="259" w:lineRule="auto"/>
        <w:ind w:firstLine="0"/>
        <w:jc w:val="left"/>
        <w:rPr>
          <w:rFonts w:ascii="Times New Roman" w:eastAsia="Calibri" w:hAnsi="Times New Roman" w:cs="Times New Roman"/>
          <w:sz w:val="28"/>
          <w:szCs w:val="28"/>
          <w:lang w:eastAsia="en-US"/>
        </w:rPr>
      </w:pPr>
    </w:p>
    <w:p w14:paraId="0677BAB4" w14:textId="77777777" w:rsidR="00CF6F88" w:rsidRPr="00A26E99" w:rsidRDefault="00CF6F88" w:rsidP="00CF6F88">
      <w:pPr>
        <w:spacing w:after="160" w:line="259" w:lineRule="auto"/>
        <w:ind w:firstLine="0"/>
        <w:jc w:val="left"/>
        <w:rPr>
          <w:rFonts w:ascii="Times New Roman" w:eastAsia="Calibri" w:hAnsi="Times New Roman" w:cs="Times New Roman"/>
          <w:sz w:val="28"/>
          <w:szCs w:val="28"/>
          <w:lang w:eastAsia="en-US"/>
        </w:rPr>
      </w:pPr>
    </w:p>
    <w:p w14:paraId="3A422CEC" w14:textId="77777777" w:rsidR="00CF6F88" w:rsidRPr="00A26E99" w:rsidRDefault="00CF6F88" w:rsidP="00CF6F88">
      <w:pPr>
        <w:spacing w:after="160" w:line="259" w:lineRule="auto"/>
        <w:ind w:firstLine="0"/>
        <w:jc w:val="left"/>
        <w:rPr>
          <w:rFonts w:ascii="Times New Roman" w:eastAsia="Calibri" w:hAnsi="Times New Roman" w:cs="Times New Roman"/>
          <w:sz w:val="28"/>
          <w:szCs w:val="28"/>
          <w:lang w:eastAsia="en-US"/>
        </w:rPr>
      </w:pPr>
    </w:p>
    <w:p w14:paraId="17C22B4C" w14:textId="77777777" w:rsidR="00CF6F88" w:rsidRPr="00A26E99" w:rsidRDefault="00CF6F88" w:rsidP="00CF6F88">
      <w:pPr>
        <w:spacing w:after="160" w:line="259" w:lineRule="auto"/>
        <w:ind w:firstLine="0"/>
        <w:jc w:val="left"/>
        <w:rPr>
          <w:rFonts w:ascii="Times New Roman" w:eastAsia="Calibri" w:hAnsi="Times New Roman" w:cs="Times New Roman"/>
          <w:sz w:val="28"/>
          <w:szCs w:val="28"/>
          <w:lang w:eastAsia="en-US"/>
        </w:rPr>
      </w:pPr>
    </w:p>
    <w:p w14:paraId="0F03BE68" w14:textId="77777777" w:rsidR="00CF6F88" w:rsidRPr="00A26E99" w:rsidRDefault="00CF6F88" w:rsidP="00CF6F88">
      <w:pPr>
        <w:spacing w:after="160" w:line="259" w:lineRule="auto"/>
        <w:ind w:firstLine="0"/>
        <w:jc w:val="left"/>
        <w:rPr>
          <w:rFonts w:ascii="Times New Roman" w:eastAsia="Calibri" w:hAnsi="Times New Roman" w:cs="Times New Roman"/>
          <w:sz w:val="28"/>
          <w:szCs w:val="28"/>
          <w:lang w:eastAsia="en-US"/>
        </w:rPr>
      </w:pPr>
    </w:p>
    <w:p w14:paraId="1DAC4D50" w14:textId="77777777" w:rsidR="00CF6F88" w:rsidRPr="00A26E99" w:rsidRDefault="00CF6F88" w:rsidP="00CF6F88">
      <w:pPr>
        <w:spacing w:after="160" w:line="259" w:lineRule="auto"/>
        <w:ind w:firstLine="0"/>
        <w:jc w:val="left"/>
        <w:rPr>
          <w:rFonts w:ascii="Times New Roman" w:eastAsia="Calibri" w:hAnsi="Times New Roman" w:cs="Times New Roman"/>
          <w:sz w:val="28"/>
          <w:szCs w:val="28"/>
          <w:lang w:eastAsia="en-US"/>
        </w:rPr>
      </w:pPr>
    </w:p>
    <w:p w14:paraId="761EAC02" w14:textId="77777777" w:rsidR="00CF6F88" w:rsidRPr="00A26E99" w:rsidRDefault="00CF6F88" w:rsidP="00CF6F88">
      <w:pPr>
        <w:spacing w:after="160" w:line="259" w:lineRule="auto"/>
        <w:ind w:firstLine="0"/>
        <w:jc w:val="left"/>
        <w:rPr>
          <w:rFonts w:ascii="Times New Roman" w:eastAsia="Calibri" w:hAnsi="Times New Roman" w:cs="Times New Roman"/>
          <w:sz w:val="28"/>
          <w:szCs w:val="28"/>
          <w:lang w:eastAsia="en-US"/>
        </w:rPr>
      </w:pPr>
    </w:p>
    <w:p w14:paraId="11B9C08A" w14:textId="77777777" w:rsidR="00CF6F88" w:rsidRPr="00A26E99" w:rsidRDefault="00CF6F88" w:rsidP="00CF6F88">
      <w:pPr>
        <w:spacing w:after="160" w:line="259" w:lineRule="auto"/>
        <w:ind w:firstLine="0"/>
        <w:jc w:val="left"/>
        <w:rPr>
          <w:rFonts w:ascii="Times New Roman" w:eastAsia="Calibri" w:hAnsi="Times New Roman" w:cs="Times New Roman"/>
          <w:sz w:val="28"/>
          <w:szCs w:val="28"/>
          <w:lang w:eastAsia="en-US"/>
        </w:rPr>
      </w:pPr>
    </w:p>
    <w:p w14:paraId="1E1C32B2" w14:textId="77777777" w:rsidR="00CF6F88" w:rsidRPr="00A26E99" w:rsidRDefault="00CF6F88" w:rsidP="00CF6F88">
      <w:pPr>
        <w:spacing w:after="160" w:line="259" w:lineRule="auto"/>
        <w:ind w:firstLine="0"/>
        <w:jc w:val="left"/>
        <w:rPr>
          <w:rFonts w:ascii="Times New Roman" w:eastAsia="Calibri" w:hAnsi="Times New Roman" w:cs="Times New Roman"/>
          <w:sz w:val="28"/>
          <w:szCs w:val="28"/>
          <w:lang w:eastAsia="en-US"/>
        </w:rPr>
      </w:pPr>
    </w:p>
    <w:p w14:paraId="3AD191DC" w14:textId="77777777" w:rsidR="00CF6F88" w:rsidRPr="00A26E99" w:rsidRDefault="00CF6F88" w:rsidP="00CF6F88">
      <w:pPr>
        <w:spacing w:after="160" w:line="259" w:lineRule="auto"/>
        <w:ind w:firstLine="0"/>
        <w:jc w:val="left"/>
        <w:rPr>
          <w:rFonts w:ascii="Times New Roman" w:eastAsia="Calibri" w:hAnsi="Times New Roman" w:cs="Times New Roman"/>
          <w:sz w:val="28"/>
          <w:szCs w:val="28"/>
          <w:lang w:eastAsia="en-US"/>
        </w:rPr>
      </w:pPr>
    </w:p>
    <w:p w14:paraId="14D56B6F" w14:textId="77777777" w:rsidR="00CF6F88" w:rsidRPr="00A26E99" w:rsidRDefault="00CF6F88" w:rsidP="00CF6F88">
      <w:pPr>
        <w:spacing w:after="160" w:line="259" w:lineRule="auto"/>
        <w:ind w:firstLine="0"/>
        <w:jc w:val="left"/>
        <w:rPr>
          <w:rFonts w:ascii="Times New Roman" w:eastAsia="Calibri" w:hAnsi="Times New Roman" w:cs="Times New Roman"/>
          <w:sz w:val="28"/>
          <w:szCs w:val="28"/>
          <w:lang w:eastAsia="en-US"/>
        </w:rPr>
      </w:pPr>
    </w:p>
    <w:p w14:paraId="5A8731E0" w14:textId="77777777" w:rsidR="00CF6F88" w:rsidRPr="00A26E99" w:rsidRDefault="00CF6F88" w:rsidP="00CF6F88">
      <w:pPr>
        <w:spacing w:after="160" w:line="259" w:lineRule="auto"/>
        <w:ind w:firstLine="0"/>
        <w:jc w:val="left"/>
        <w:rPr>
          <w:rFonts w:ascii="Times New Roman" w:eastAsia="Calibri" w:hAnsi="Times New Roman" w:cs="Times New Roman"/>
          <w:sz w:val="28"/>
          <w:szCs w:val="28"/>
          <w:lang w:eastAsia="en-US"/>
        </w:rPr>
      </w:pPr>
    </w:p>
    <w:p w14:paraId="0F915331" w14:textId="77777777" w:rsidR="00CF6F88" w:rsidRPr="00A26E99" w:rsidRDefault="00CF6F88" w:rsidP="00CF6F88">
      <w:pPr>
        <w:spacing w:after="160" w:line="259" w:lineRule="auto"/>
        <w:ind w:firstLine="0"/>
        <w:jc w:val="left"/>
        <w:rPr>
          <w:rFonts w:ascii="Times New Roman" w:eastAsia="Calibri" w:hAnsi="Times New Roman" w:cs="Times New Roman"/>
          <w:sz w:val="28"/>
          <w:szCs w:val="28"/>
          <w:lang w:eastAsia="en-US"/>
        </w:rPr>
      </w:pPr>
    </w:p>
    <w:p w14:paraId="55313918" w14:textId="77777777" w:rsidR="00CF6F88" w:rsidRPr="00A26E99" w:rsidRDefault="00CF6F88" w:rsidP="00CF6F88">
      <w:pPr>
        <w:spacing w:after="160" w:line="259" w:lineRule="auto"/>
        <w:ind w:firstLine="0"/>
        <w:jc w:val="left"/>
        <w:rPr>
          <w:rFonts w:ascii="Times New Roman" w:eastAsia="Calibri" w:hAnsi="Times New Roman" w:cs="Times New Roman"/>
          <w:sz w:val="28"/>
          <w:szCs w:val="28"/>
          <w:lang w:eastAsia="en-US"/>
        </w:rPr>
      </w:pPr>
    </w:p>
    <w:p w14:paraId="5C6833B2" w14:textId="77777777" w:rsidR="00CF6F88" w:rsidRPr="00A26E99" w:rsidRDefault="00CF6F88" w:rsidP="00CF6F88">
      <w:pPr>
        <w:spacing w:after="160" w:line="259" w:lineRule="auto"/>
        <w:ind w:firstLine="0"/>
        <w:jc w:val="left"/>
        <w:rPr>
          <w:rFonts w:ascii="Times New Roman" w:eastAsia="Calibri" w:hAnsi="Times New Roman" w:cs="Times New Roman"/>
          <w:sz w:val="28"/>
          <w:szCs w:val="28"/>
          <w:lang w:eastAsia="en-US"/>
        </w:rPr>
      </w:pPr>
    </w:p>
    <w:p w14:paraId="249415AC" w14:textId="77777777" w:rsidR="00CF6F88" w:rsidRPr="00A26E99" w:rsidRDefault="00CF6F88" w:rsidP="00CF6F88">
      <w:pPr>
        <w:spacing w:after="160" w:line="259" w:lineRule="auto"/>
        <w:ind w:firstLine="0"/>
        <w:jc w:val="left"/>
        <w:rPr>
          <w:rFonts w:ascii="Times New Roman" w:eastAsia="Calibri" w:hAnsi="Times New Roman" w:cs="Times New Roman"/>
          <w:sz w:val="28"/>
          <w:szCs w:val="28"/>
          <w:lang w:eastAsia="en-US"/>
        </w:rPr>
      </w:pPr>
    </w:p>
    <w:p w14:paraId="60103170" w14:textId="77777777" w:rsidR="00CF6F88" w:rsidRPr="00A26E99" w:rsidRDefault="00CF6F88" w:rsidP="00CF6F88">
      <w:pPr>
        <w:spacing w:after="160" w:line="259" w:lineRule="auto"/>
        <w:ind w:firstLine="0"/>
        <w:jc w:val="left"/>
        <w:rPr>
          <w:rFonts w:ascii="Times New Roman" w:eastAsia="Calibri" w:hAnsi="Times New Roman" w:cs="Times New Roman"/>
          <w:sz w:val="28"/>
          <w:szCs w:val="28"/>
          <w:lang w:eastAsia="en-US"/>
        </w:rPr>
      </w:pPr>
    </w:p>
    <w:p w14:paraId="68457A3D" w14:textId="77777777" w:rsidR="00CF6F88" w:rsidRPr="00A26E99" w:rsidRDefault="00CF6F88" w:rsidP="00CF6F88">
      <w:pPr>
        <w:spacing w:after="160" w:line="259" w:lineRule="auto"/>
        <w:ind w:firstLine="0"/>
        <w:jc w:val="left"/>
        <w:rPr>
          <w:rFonts w:ascii="Times New Roman" w:eastAsia="Calibri" w:hAnsi="Times New Roman" w:cs="Times New Roman"/>
          <w:sz w:val="28"/>
          <w:szCs w:val="28"/>
          <w:lang w:eastAsia="en-US"/>
        </w:rPr>
      </w:pPr>
    </w:p>
    <w:p w14:paraId="4C6F6D39" w14:textId="77777777" w:rsidR="00CF6F88" w:rsidRPr="00A26E99" w:rsidRDefault="00CF6F88" w:rsidP="00CF6F88">
      <w:pPr>
        <w:spacing w:after="160" w:line="259" w:lineRule="auto"/>
        <w:ind w:firstLine="0"/>
        <w:jc w:val="left"/>
        <w:rPr>
          <w:rFonts w:ascii="Times New Roman" w:eastAsia="Calibri" w:hAnsi="Times New Roman" w:cs="Times New Roman"/>
          <w:sz w:val="28"/>
          <w:szCs w:val="28"/>
          <w:lang w:eastAsia="en-US"/>
        </w:rPr>
      </w:pPr>
    </w:p>
    <w:p w14:paraId="368FAE3C" w14:textId="2F4AE74B" w:rsidR="00CF6F88" w:rsidRPr="00A26E99" w:rsidRDefault="0087065F" w:rsidP="0087065F">
      <w:pPr>
        <w:spacing w:after="160" w:line="259" w:lineRule="auto"/>
        <w:ind w:firstLine="0"/>
        <w:jc w:val="center"/>
        <w:rPr>
          <w:rFonts w:ascii="Times New Roman" w:eastAsia="Calibri" w:hAnsi="Times New Roman" w:cs="Times New Roman"/>
          <w:b/>
          <w:bCs/>
          <w:sz w:val="28"/>
          <w:szCs w:val="28"/>
          <w:lang w:eastAsia="en-US"/>
        </w:rPr>
      </w:pPr>
      <w:r w:rsidRPr="00A26E99">
        <w:rPr>
          <w:rFonts w:ascii="Times New Roman" w:eastAsia="Calibri" w:hAnsi="Times New Roman" w:cs="Times New Roman"/>
          <w:b/>
          <w:bCs/>
          <w:sz w:val="28"/>
          <w:szCs w:val="28"/>
          <w:lang w:eastAsia="en-US"/>
        </w:rPr>
        <w:lastRenderedPageBreak/>
        <w:t>ПРИЛОЖЕНИЕ К</w:t>
      </w:r>
    </w:p>
    <w:p w14:paraId="411BFAAE" w14:textId="77777777" w:rsidR="00CF6F88" w:rsidRPr="00A26E99" w:rsidRDefault="00CF6F88" w:rsidP="00CF6F88">
      <w:pPr>
        <w:shd w:val="clear" w:color="auto" w:fill="FFFFFF"/>
        <w:spacing w:after="160" w:line="259" w:lineRule="auto"/>
        <w:ind w:firstLine="0"/>
        <w:jc w:val="center"/>
        <w:rPr>
          <w:rFonts w:ascii="Times New Roman" w:eastAsia="Calibri" w:hAnsi="Times New Roman" w:cs="Times New Roman"/>
          <w:sz w:val="28"/>
          <w:szCs w:val="28"/>
          <w:lang w:val="kk-KZ" w:eastAsia="en-US"/>
        </w:rPr>
      </w:pPr>
      <w:r w:rsidRPr="00A26E99">
        <w:rPr>
          <w:rFonts w:ascii="Times New Roman" w:eastAsia="Calibri" w:hAnsi="Times New Roman" w:cs="Times New Roman"/>
          <w:sz w:val="28"/>
          <w:szCs w:val="28"/>
          <w:lang w:val="kk-KZ" w:eastAsia="en-US"/>
        </w:rPr>
        <w:t>Ниже представлены блок вопросов глубинного интервью</w:t>
      </w:r>
      <w:r w:rsidRPr="00A26E99">
        <w:rPr>
          <w:rFonts w:ascii="Times New Roman" w:eastAsia="Calibri" w:hAnsi="Times New Roman" w:cs="Times New Roman"/>
          <w:sz w:val="28"/>
          <w:szCs w:val="28"/>
          <w:lang w:eastAsia="en-US"/>
        </w:rPr>
        <w:t xml:space="preserve"> </w:t>
      </w:r>
      <w:r w:rsidRPr="00A26E99">
        <w:rPr>
          <w:rFonts w:ascii="Times New Roman" w:eastAsia="Calibri" w:hAnsi="Times New Roman" w:cs="Times New Roman"/>
          <w:sz w:val="28"/>
          <w:szCs w:val="28"/>
          <w:lang w:val="kk-KZ" w:eastAsia="en-US"/>
        </w:rPr>
        <w:t>с экспертом в области цифрового туризма</w:t>
      </w:r>
    </w:p>
    <w:p w14:paraId="696CB89B" w14:textId="77777777" w:rsidR="00CF6F88" w:rsidRPr="00A26E99" w:rsidRDefault="00CF6F88" w:rsidP="00CF6F88">
      <w:pPr>
        <w:shd w:val="clear" w:color="auto" w:fill="FFFFFF"/>
        <w:spacing w:after="160" w:line="259" w:lineRule="auto"/>
        <w:ind w:firstLine="0"/>
        <w:jc w:val="left"/>
        <w:rPr>
          <w:rFonts w:ascii="Times New Roman" w:eastAsia="Calibri" w:hAnsi="Times New Roman" w:cs="Times New Roman"/>
          <w:sz w:val="28"/>
          <w:szCs w:val="28"/>
          <w:lang w:val="kk-KZ" w:eastAsia="en-US"/>
        </w:rPr>
      </w:pPr>
    </w:p>
    <w:p w14:paraId="0AF2F285" w14:textId="070C29DF" w:rsidR="00CF6F88" w:rsidRPr="00A26E99" w:rsidRDefault="00CF6F88" w:rsidP="00CF6F88">
      <w:pPr>
        <w:numPr>
          <w:ilvl w:val="0"/>
          <w:numId w:val="98"/>
        </w:numPr>
        <w:shd w:val="clear" w:color="auto" w:fill="FFFFFF"/>
        <w:spacing w:after="160" w:line="259" w:lineRule="auto"/>
        <w:jc w:val="left"/>
        <w:rPr>
          <w:rFonts w:ascii="Times New Roman" w:eastAsia="Times New Roman" w:hAnsi="Times New Roman" w:cs="Times New Roman"/>
          <w:color w:val="4B4C4E"/>
          <w:sz w:val="28"/>
          <w:szCs w:val="28"/>
          <w:lang w:eastAsia="en-US"/>
        </w:rPr>
      </w:pPr>
      <w:r w:rsidRPr="00A26E99">
        <w:rPr>
          <w:rFonts w:ascii="Times New Roman" w:eastAsia="Times New Roman" w:hAnsi="Times New Roman" w:cs="Times New Roman"/>
          <w:color w:val="222222"/>
          <w:sz w:val="28"/>
          <w:szCs w:val="28"/>
          <w:lang w:eastAsia="en-US"/>
        </w:rPr>
        <w:t xml:space="preserve">Важность </w:t>
      </w:r>
      <w:r w:rsidR="00987817" w:rsidRPr="00A26E99">
        <w:rPr>
          <w:rFonts w:ascii="Times New Roman" w:eastAsia="Times New Roman" w:hAnsi="Times New Roman" w:cs="Times New Roman"/>
          <w:color w:val="222222"/>
          <w:sz w:val="28"/>
          <w:szCs w:val="28"/>
          <w:lang w:eastAsia="en-US"/>
        </w:rPr>
        <w:t>Интернет-маркетинга</w:t>
      </w:r>
      <w:r w:rsidRPr="00A26E99">
        <w:rPr>
          <w:rFonts w:ascii="Times New Roman" w:eastAsia="Times New Roman" w:hAnsi="Times New Roman" w:cs="Times New Roman"/>
          <w:color w:val="222222"/>
          <w:sz w:val="28"/>
          <w:szCs w:val="28"/>
          <w:lang w:eastAsia="en-US"/>
        </w:rPr>
        <w:t xml:space="preserve"> в сфере туризма</w:t>
      </w:r>
    </w:p>
    <w:p w14:paraId="254E947C" w14:textId="77777777" w:rsidR="00CF6F88" w:rsidRPr="00A26E99" w:rsidRDefault="00CF6F88" w:rsidP="00CF6F88">
      <w:pPr>
        <w:numPr>
          <w:ilvl w:val="0"/>
          <w:numId w:val="98"/>
        </w:numPr>
        <w:shd w:val="clear" w:color="auto" w:fill="FFFFFF"/>
        <w:spacing w:after="160" w:line="259" w:lineRule="auto"/>
        <w:jc w:val="left"/>
        <w:rPr>
          <w:rFonts w:ascii="Times New Roman" w:eastAsia="Times New Roman" w:hAnsi="Times New Roman" w:cs="Times New Roman"/>
          <w:color w:val="222222"/>
          <w:sz w:val="28"/>
          <w:szCs w:val="28"/>
          <w:lang w:eastAsia="en-US"/>
        </w:rPr>
      </w:pPr>
      <w:r w:rsidRPr="00A26E99">
        <w:rPr>
          <w:rFonts w:ascii="Times New Roman" w:eastAsia="Times New Roman" w:hAnsi="Times New Roman" w:cs="Times New Roman"/>
          <w:color w:val="222222"/>
          <w:sz w:val="28"/>
          <w:szCs w:val="28"/>
          <w:lang w:eastAsia="en-US"/>
        </w:rPr>
        <w:t>Эффективное использование Интернет-маркетинга в туристической сфере</w:t>
      </w:r>
    </w:p>
    <w:p w14:paraId="52A32D6A" w14:textId="77777777" w:rsidR="00CF6F88" w:rsidRPr="00A26E99" w:rsidRDefault="00CF6F88" w:rsidP="00CF6F88">
      <w:pPr>
        <w:numPr>
          <w:ilvl w:val="0"/>
          <w:numId w:val="98"/>
        </w:numPr>
        <w:spacing w:after="160" w:line="259" w:lineRule="auto"/>
        <w:contextualSpacing/>
        <w:jc w:val="left"/>
        <w:rPr>
          <w:rFonts w:ascii="Times New Roman" w:eastAsia="Times New Roman" w:hAnsi="Times New Roman" w:cs="Times New Roman"/>
          <w:sz w:val="28"/>
          <w:szCs w:val="28"/>
        </w:rPr>
      </w:pPr>
      <w:r w:rsidRPr="00A26E99">
        <w:rPr>
          <w:rFonts w:ascii="Times New Roman" w:eastAsia="Times New Roman" w:hAnsi="Times New Roman" w:cs="Times New Roman"/>
          <w:sz w:val="28"/>
          <w:szCs w:val="28"/>
        </w:rPr>
        <w:t>Разработка сайта или лэндинг страницы   </w:t>
      </w:r>
    </w:p>
    <w:p w14:paraId="59122994" w14:textId="77777777" w:rsidR="00CF6F88" w:rsidRPr="00A26E99" w:rsidRDefault="00CF6F88" w:rsidP="00CF6F88">
      <w:pPr>
        <w:numPr>
          <w:ilvl w:val="0"/>
          <w:numId w:val="98"/>
        </w:numPr>
        <w:shd w:val="clear" w:color="auto" w:fill="FFFFFF"/>
        <w:spacing w:after="160" w:line="259" w:lineRule="auto"/>
        <w:jc w:val="left"/>
        <w:rPr>
          <w:rFonts w:ascii="Times New Roman" w:eastAsia="Times New Roman" w:hAnsi="Times New Roman" w:cs="Times New Roman"/>
          <w:color w:val="222222"/>
          <w:sz w:val="28"/>
          <w:szCs w:val="28"/>
          <w:lang w:eastAsia="en-US"/>
        </w:rPr>
      </w:pPr>
      <w:r w:rsidRPr="00A26E99">
        <w:rPr>
          <w:rFonts w:ascii="Times New Roman" w:eastAsia="Times New Roman" w:hAnsi="Times New Roman" w:cs="Times New Roman"/>
          <w:color w:val="222222"/>
          <w:sz w:val="28"/>
          <w:szCs w:val="28"/>
          <w:lang w:eastAsia="en-US"/>
        </w:rPr>
        <w:t>Проверка скорости загрузки сайта</w:t>
      </w:r>
    </w:p>
    <w:p w14:paraId="28D1E616" w14:textId="77777777" w:rsidR="00CF6F88" w:rsidRPr="00A26E99" w:rsidRDefault="00CF6F88" w:rsidP="00CF6F88">
      <w:pPr>
        <w:numPr>
          <w:ilvl w:val="0"/>
          <w:numId w:val="98"/>
        </w:numPr>
        <w:shd w:val="clear" w:color="auto" w:fill="FFFFFF"/>
        <w:spacing w:after="160" w:line="259" w:lineRule="auto"/>
        <w:jc w:val="left"/>
        <w:rPr>
          <w:rFonts w:ascii="Times New Roman" w:eastAsia="Times New Roman" w:hAnsi="Times New Roman" w:cs="Times New Roman"/>
          <w:color w:val="222222"/>
          <w:sz w:val="28"/>
          <w:szCs w:val="28"/>
          <w:lang w:eastAsia="en-US"/>
        </w:rPr>
      </w:pPr>
      <w:r w:rsidRPr="00A26E99">
        <w:rPr>
          <w:rFonts w:ascii="Times New Roman" w:eastAsia="Times New Roman" w:hAnsi="Times New Roman" w:cs="Times New Roman"/>
          <w:color w:val="222222"/>
          <w:sz w:val="28"/>
          <w:szCs w:val="28"/>
          <w:lang w:eastAsia="en-US"/>
        </w:rPr>
        <w:t xml:space="preserve">Веб-Аналитика </w:t>
      </w:r>
    </w:p>
    <w:p w14:paraId="1774B33C" w14:textId="77777777" w:rsidR="00CF6F88" w:rsidRPr="00A26E99" w:rsidRDefault="00CF6F88" w:rsidP="00CF6F88">
      <w:pPr>
        <w:numPr>
          <w:ilvl w:val="0"/>
          <w:numId w:val="98"/>
        </w:numPr>
        <w:shd w:val="clear" w:color="auto" w:fill="FFFFFF"/>
        <w:spacing w:after="160" w:line="259" w:lineRule="auto"/>
        <w:jc w:val="left"/>
        <w:rPr>
          <w:rFonts w:ascii="Times New Roman" w:eastAsia="Times New Roman" w:hAnsi="Times New Roman" w:cs="Times New Roman"/>
          <w:color w:val="222222"/>
          <w:sz w:val="28"/>
          <w:szCs w:val="28"/>
          <w:lang w:eastAsia="en-US"/>
        </w:rPr>
      </w:pPr>
      <w:r w:rsidRPr="00A26E99">
        <w:rPr>
          <w:rFonts w:ascii="Times New Roman" w:eastAsia="Times New Roman" w:hAnsi="Times New Roman" w:cs="Times New Roman"/>
          <w:color w:val="222222"/>
          <w:sz w:val="28"/>
          <w:szCs w:val="28"/>
          <w:lang w:eastAsia="en-US"/>
        </w:rPr>
        <w:t>Контент стратегии туристической организации: полнота и правильность информации</w:t>
      </w:r>
    </w:p>
    <w:p w14:paraId="730CC515" w14:textId="77777777" w:rsidR="00CF6F88" w:rsidRPr="00A26E99" w:rsidRDefault="00CF6F88" w:rsidP="00CF6F88">
      <w:pPr>
        <w:numPr>
          <w:ilvl w:val="0"/>
          <w:numId w:val="98"/>
        </w:numPr>
        <w:shd w:val="clear" w:color="auto" w:fill="FFFFFF"/>
        <w:spacing w:after="160" w:line="259" w:lineRule="auto"/>
        <w:jc w:val="left"/>
        <w:rPr>
          <w:rFonts w:ascii="Times New Roman" w:eastAsia="Times New Roman" w:hAnsi="Times New Roman" w:cs="Times New Roman"/>
          <w:color w:val="4B4C4E"/>
          <w:sz w:val="28"/>
          <w:szCs w:val="28"/>
          <w:lang w:eastAsia="en-US"/>
        </w:rPr>
      </w:pPr>
      <w:r w:rsidRPr="00A26E99">
        <w:rPr>
          <w:rFonts w:ascii="Times New Roman" w:eastAsia="Times New Roman" w:hAnsi="Times New Roman" w:cs="Times New Roman"/>
          <w:color w:val="222222"/>
          <w:sz w:val="28"/>
          <w:szCs w:val="28"/>
          <w:lang w:eastAsia="en-US"/>
        </w:rPr>
        <w:t>Репутация в сети Интернет </w:t>
      </w:r>
    </w:p>
    <w:p w14:paraId="4BF1B0FD" w14:textId="77777777" w:rsidR="00CF6F88" w:rsidRPr="00A26E99" w:rsidRDefault="00CF6F88" w:rsidP="00CF6F88">
      <w:pPr>
        <w:numPr>
          <w:ilvl w:val="0"/>
          <w:numId w:val="98"/>
        </w:numPr>
        <w:shd w:val="clear" w:color="auto" w:fill="FFFFFF"/>
        <w:spacing w:after="160" w:line="259" w:lineRule="auto"/>
        <w:jc w:val="left"/>
        <w:rPr>
          <w:rFonts w:ascii="Times New Roman" w:eastAsia="Times New Roman" w:hAnsi="Times New Roman" w:cs="Times New Roman"/>
          <w:color w:val="4B4C4E"/>
          <w:sz w:val="28"/>
          <w:szCs w:val="28"/>
          <w:lang w:eastAsia="en-US"/>
        </w:rPr>
      </w:pPr>
      <w:r w:rsidRPr="00A26E99">
        <w:rPr>
          <w:rFonts w:ascii="Times New Roman" w:eastAsia="Times New Roman" w:hAnsi="Times New Roman" w:cs="Times New Roman"/>
          <w:color w:val="222222"/>
          <w:sz w:val="28"/>
          <w:szCs w:val="28"/>
          <w:lang w:eastAsia="en-US"/>
        </w:rPr>
        <w:t>Интернет-сервисы для туризма</w:t>
      </w:r>
    </w:p>
    <w:p w14:paraId="121FA537" w14:textId="77777777" w:rsidR="00CF6F88" w:rsidRPr="00A26E99" w:rsidRDefault="00CF6F88" w:rsidP="00CF6F88">
      <w:pPr>
        <w:numPr>
          <w:ilvl w:val="0"/>
          <w:numId w:val="98"/>
        </w:numPr>
        <w:shd w:val="clear" w:color="auto" w:fill="FFFFFF"/>
        <w:spacing w:after="160" w:line="259" w:lineRule="auto"/>
        <w:jc w:val="left"/>
        <w:rPr>
          <w:rFonts w:ascii="Times New Roman" w:eastAsia="Times New Roman" w:hAnsi="Times New Roman" w:cs="Times New Roman"/>
          <w:color w:val="222222"/>
          <w:sz w:val="28"/>
          <w:szCs w:val="28"/>
          <w:lang w:eastAsia="en-US"/>
        </w:rPr>
      </w:pPr>
      <w:r w:rsidRPr="00A26E99">
        <w:rPr>
          <w:rFonts w:ascii="Times New Roman" w:eastAsia="Times New Roman" w:hAnsi="Times New Roman" w:cs="Times New Roman"/>
          <w:color w:val="222222"/>
          <w:sz w:val="28"/>
          <w:szCs w:val="28"/>
          <w:lang w:eastAsia="en-US"/>
        </w:rPr>
        <w:t>Бизнес на электронных картах</w:t>
      </w:r>
    </w:p>
    <w:p w14:paraId="6311F782" w14:textId="77777777" w:rsidR="00CF6F88" w:rsidRPr="00A26E99" w:rsidRDefault="00CF6F88" w:rsidP="00CF6F88">
      <w:pPr>
        <w:numPr>
          <w:ilvl w:val="0"/>
          <w:numId w:val="98"/>
        </w:numPr>
        <w:shd w:val="clear" w:color="auto" w:fill="FFFFFF"/>
        <w:spacing w:after="160" w:line="259" w:lineRule="auto"/>
        <w:jc w:val="left"/>
        <w:rPr>
          <w:rFonts w:ascii="Times New Roman" w:eastAsia="Times New Roman" w:hAnsi="Times New Roman" w:cs="Times New Roman"/>
          <w:bCs/>
          <w:color w:val="4B4C4E"/>
          <w:sz w:val="28"/>
          <w:szCs w:val="28"/>
          <w:bdr w:val="none" w:sz="0" w:space="0" w:color="auto" w:frame="1"/>
          <w:lang w:eastAsia="en-US"/>
        </w:rPr>
      </w:pPr>
      <w:r w:rsidRPr="00A26E99">
        <w:rPr>
          <w:rFonts w:ascii="Times New Roman" w:eastAsia="Times New Roman" w:hAnsi="Times New Roman" w:cs="Times New Roman"/>
          <w:color w:val="222222"/>
          <w:sz w:val="28"/>
          <w:szCs w:val="28"/>
          <w:lang w:eastAsia="en-US"/>
        </w:rPr>
        <w:t>Главные показатели эффективности работы в социальных сетях</w:t>
      </w:r>
    </w:p>
    <w:p w14:paraId="43512FD6" w14:textId="77777777" w:rsidR="00CF6F88" w:rsidRPr="00A26E99" w:rsidRDefault="00CF6F88" w:rsidP="00CF6F88">
      <w:pPr>
        <w:numPr>
          <w:ilvl w:val="0"/>
          <w:numId w:val="98"/>
        </w:numPr>
        <w:shd w:val="clear" w:color="auto" w:fill="FFFFFF"/>
        <w:spacing w:after="160" w:line="259" w:lineRule="auto"/>
        <w:jc w:val="left"/>
        <w:rPr>
          <w:rFonts w:ascii="Times New Roman" w:eastAsia="Times New Roman" w:hAnsi="Times New Roman" w:cs="Times New Roman"/>
          <w:color w:val="222222"/>
          <w:sz w:val="28"/>
          <w:szCs w:val="28"/>
          <w:lang w:eastAsia="en-US"/>
        </w:rPr>
      </w:pPr>
      <w:r w:rsidRPr="00A26E99">
        <w:rPr>
          <w:rFonts w:ascii="Times New Roman" w:eastAsia="Times New Roman" w:hAnsi="Times New Roman" w:cs="Times New Roman"/>
          <w:color w:val="222222"/>
          <w:sz w:val="28"/>
          <w:szCs w:val="28"/>
          <w:lang w:eastAsia="en-US"/>
        </w:rPr>
        <w:t>Измерение эффективности работы туристических организации в социальных сетях</w:t>
      </w:r>
    </w:p>
    <w:p w14:paraId="1CA4F704" w14:textId="688B79FB" w:rsidR="00CF6F88" w:rsidRPr="00A26E99" w:rsidRDefault="00CF6F88" w:rsidP="00CF6F88">
      <w:pPr>
        <w:numPr>
          <w:ilvl w:val="0"/>
          <w:numId w:val="98"/>
        </w:numPr>
        <w:shd w:val="clear" w:color="auto" w:fill="FFFFFF"/>
        <w:spacing w:after="160" w:line="259" w:lineRule="auto"/>
        <w:jc w:val="left"/>
        <w:rPr>
          <w:rFonts w:ascii="Times New Roman" w:eastAsia="Times New Roman" w:hAnsi="Times New Roman" w:cs="Times New Roman"/>
          <w:color w:val="222222"/>
          <w:sz w:val="28"/>
          <w:szCs w:val="28"/>
          <w:lang w:eastAsia="en-US"/>
        </w:rPr>
      </w:pPr>
      <w:r w:rsidRPr="00A26E99">
        <w:rPr>
          <w:rFonts w:ascii="Times New Roman" w:eastAsia="Times New Roman" w:hAnsi="Times New Roman" w:cs="Times New Roman"/>
          <w:color w:val="222222"/>
          <w:sz w:val="28"/>
          <w:szCs w:val="28"/>
          <w:lang w:eastAsia="en-US"/>
        </w:rPr>
        <w:t xml:space="preserve">Источники </w:t>
      </w:r>
      <w:r w:rsidR="00624994" w:rsidRPr="00A26E99">
        <w:rPr>
          <w:rFonts w:ascii="Times New Roman" w:eastAsia="Times New Roman" w:hAnsi="Times New Roman" w:cs="Times New Roman"/>
          <w:color w:val="222222"/>
          <w:sz w:val="28"/>
          <w:szCs w:val="28"/>
          <w:lang w:eastAsia="en-US"/>
        </w:rPr>
        <w:t>туристского</w:t>
      </w:r>
      <w:r w:rsidRPr="00A26E99">
        <w:rPr>
          <w:rFonts w:ascii="Times New Roman" w:eastAsia="Times New Roman" w:hAnsi="Times New Roman" w:cs="Times New Roman"/>
          <w:color w:val="222222"/>
          <w:sz w:val="28"/>
          <w:szCs w:val="28"/>
          <w:lang w:eastAsia="en-US"/>
        </w:rPr>
        <w:t xml:space="preserve"> трафика. Платный трафик: контекстная, поисковая, баннерная, медийная, таргетированная реклама</w:t>
      </w:r>
    </w:p>
    <w:p w14:paraId="7FA518DC" w14:textId="77777777" w:rsidR="00CF6F88" w:rsidRPr="00A26E99" w:rsidRDefault="00CF6F88" w:rsidP="00CF6F88">
      <w:pPr>
        <w:shd w:val="clear" w:color="auto" w:fill="FFFFFF"/>
        <w:ind w:firstLine="0"/>
        <w:jc w:val="left"/>
        <w:rPr>
          <w:rFonts w:ascii="Times New Roman" w:eastAsia="Times New Roman" w:hAnsi="Times New Roman" w:cs="Times New Roman"/>
          <w:color w:val="222222"/>
          <w:sz w:val="28"/>
          <w:szCs w:val="28"/>
          <w:lang w:eastAsia="en-US"/>
        </w:rPr>
      </w:pPr>
    </w:p>
    <w:p w14:paraId="7BB7A9E7" w14:textId="77777777" w:rsidR="00CF6F88" w:rsidRPr="00A26E99" w:rsidRDefault="00CF6F88" w:rsidP="00CF6F88">
      <w:pPr>
        <w:shd w:val="clear" w:color="auto" w:fill="FFFFFF"/>
        <w:ind w:firstLine="0"/>
        <w:jc w:val="left"/>
        <w:rPr>
          <w:rFonts w:ascii="Times New Roman" w:eastAsia="Times New Roman" w:hAnsi="Times New Roman" w:cs="Times New Roman"/>
          <w:color w:val="222222"/>
          <w:sz w:val="28"/>
          <w:szCs w:val="28"/>
          <w:lang w:eastAsia="en-US"/>
        </w:rPr>
      </w:pPr>
    </w:p>
    <w:p w14:paraId="4FFDF808" w14:textId="77777777" w:rsidR="00CF6F88" w:rsidRPr="00A26E99" w:rsidRDefault="00CF6F88" w:rsidP="00CF6F88">
      <w:pPr>
        <w:shd w:val="clear" w:color="auto" w:fill="FFFFFF"/>
        <w:ind w:firstLine="0"/>
        <w:jc w:val="left"/>
        <w:rPr>
          <w:rFonts w:ascii="Times New Roman" w:eastAsia="Times New Roman" w:hAnsi="Times New Roman" w:cs="Times New Roman"/>
          <w:color w:val="222222"/>
          <w:sz w:val="28"/>
          <w:szCs w:val="28"/>
          <w:lang w:eastAsia="en-US"/>
        </w:rPr>
      </w:pPr>
    </w:p>
    <w:p w14:paraId="5D212126" w14:textId="77777777" w:rsidR="00CF6F88" w:rsidRPr="00A26E99" w:rsidRDefault="00CF6F88" w:rsidP="00CF6F88">
      <w:pPr>
        <w:shd w:val="clear" w:color="auto" w:fill="FFFFFF"/>
        <w:ind w:firstLine="0"/>
        <w:jc w:val="left"/>
        <w:rPr>
          <w:rFonts w:ascii="Times New Roman" w:eastAsia="Times New Roman" w:hAnsi="Times New Roman" w:cs="Times New Roman"/>
          <w:color w:val="222222"/>
          <w:sz w:val="28"/>
          <w:szCs w:val="28"/>
          <w:lang w:eastAsia="en-US"/>
        </w:rPr>
      </w:pPr>
    </w:p>
    <w:p w14:paraId="5B018B44" w14:textId="77777777" w:rsidR="00CF6F88" w:rsidRPr="00A26E99" w:rsidRDefault="00CF6F88" w:rsidP="00CF6F88">
      <w:pPr>
        <w:shd w:val="clear" w:color="auto" w:fill="FFFFFF"/>
        <w:ind w:firstLine="0"/>
        <w:jc w:val="left"/>
        <w:rPr>
          <w:rFonts w:ascii="Times New Roman" w:eastAsia="Times New Roman" w:hAnsi="Times New Roman" w:cs="Times New Roman"/>
          <w:color w:val="222222"/>
          <w:sz w:val="28"/>
          <w:szCs w:val="28"/>
          <w:lang w:eastAsia="en-US"/>
        </w:rPr>
      </w:pPr>
    </w:p>
    <w:p w14:paraId="65488F16" w14:textId="77777777" w:rsidR="00CF6F88" w:rsidRPr="00A26E99" w:rsidRDefault="00CF6F88" w:rsidP="00CF6F88">
      <w:pPr>
        <w:shd w:val="clear" w:color="auto" w:fill="FFFFFF"/>
        <w:ind w:firstLine="0"/>
        <w:jc w:val="left"/>
        <w:rPr>
          <w:rFonts w:ascii="Times New Roman" w:eastAsia="Times New Roman" w:hAnsi="Times New Roman" w:cs="Times New Roman"/>
          <w:color w:val="222222"/>
          <w:sz w:val="28"/>
          <w:szCs w:val="28"/>
          <w:lang w:eastAsia="en-US"/>
        </w:rPr>
      </w:pPr>
    </w:p>
    <w:p w14:paraId="2BA62199" w14:textId="77777777" w:rsidR="00CF6F88" w:rsidRPr="00A26E99" w:rsidRDefault="00CF6F88" w:rsidP="00CF6F88">
      <w:pPr>
        <w:shd w:val="clear" w:color="auto" w:fill="FFFFFF"/>
        <w:ind w:firstLine="0"/>
        <w:jc w:val="left"/>
        <w:rPr>
          <w:rFonts w:ascii="Times New Roman" w:eastAsia="Times New Roman" w:hAnsi="Times New Roman" w:cs="Times New Roman"/>
          <w:color w:val="222222"/>
          <w:sz w:val="28"/>
          <w:szCs w:val="28"/>
          <w:lang w:eastAsia="en-US"/>
        </w:rPr>
      </w:pPr>
    </w:p>
    <w:p w14:paraId="1F63C5EC" w14:textId="77777777" w:rsidR="00CF6F88" w:rsidRPr="00A26E99" w:rsidRDefault="00CF6F88" w:rsidP="00CF6F88">
      <w:pPr>
        <w:shd w:val="clear" w:color="auto" w:fill="FFFFFF"/>
        <w:ind w:firstLine="0"/>
        <w:jc w:val="left"/>
        <w:rPr>
          <w:rFonts w:ascii="Times New Roman" w:eastAsia="Times New Roman" w:hAnsi="Times New Roman" w:cs="Times New Roman"/>
          <w:color w:val="222222"/>
          <w:sz w:val="28"/>
          <w:szCs w:val="28"/>
          <w:lang w:eastAsia="en-US"/>
        </w:rPr>
      </w:pPr>
    </w:p>
    <w:p w14:paraId="51ACB252" w14:textId="77777777" w:rsidR="00CF6F88" w:rsidRPr="00A26E99" w:rsidRDefault="00CF6F88" w:rsidP="00CF6F88">
      <w:pPr>
        <w:shd w:val="clear" w:color="auto" w:fill="FFFFFF"/>
        <w:ind w:firstLine="0"/>
        <w:jc w:val="left"/>
        <w:rPr>
          <w:rFonts w:ascii="Times New Roman" w:eastAsia="Times New Roman" w:hAnsi="Times New Roman" w:cs="Times New Roman"/>
          <w:color w:val="222222"/>
          <w:sz w:val="28"/>
          <w:szCs w:val="28"/>
          <w:lang w:eastAsia="en-US"/>
        </w:rPr>
      </w:pPr>
    </w:p>
    <w:p w14:paraId="6941C77B" w14:textId="77777777" w:rsidR="00CF6F88" w:rsidRPr="00A26E99" w:rsidRDefault="00CF6F88" w:rsidP="00CF6F88">
      <w:pPr>
        <w:shd w:val="clear" w:color="auto" w:fill="FFFFFF"/>
        <w:ind w:firstLine="0"/>
        <w:jc w:val="left"/>
        <w:rPr>
          <w:rFonts w:ascii="Times New Roman" w:eastAsia="Times New Roman" w:hAnsi="Times New Roman" w:cs="Times New Roman"/>
          <w:color w:val="222222"/>
          <w:sz w:val="28"/>
          <w:szCs w:val="28"/>
          <w:lang w:eastAsia="en-US"/>
        </w:rPr>
      </w:pPr>
    </w:p>
    <w:p w14:paraId="1B8EB5C4" w14:textId="77777777" w:rsidR="00CF6F88" w:rsidRPr="00A26E99" w:rsidRDefault="00CF6F88" w:rsidP="00CF6F88">
      <w:pPr>
        <w:shd w:val="clear" w:color="auto" w:fill="FFFFFF"/>
        <w:ind w:firstLine="0"/>
        <w:jc w:val="left"/>
        <w:rPr>
          <w:rFonts w:ascii="Times New Roman" w:eastAsia="Times New Roman" w:hAnsi="Times New Roman" w:cs="Times New Roman"/>
          <w:color w:val="222222"/>
          <w:sz w:val="28"/>
          <w:szCs w:val="28"/>
          <w:lang w:eastAsia="en-US"/>
        </w:rPr>
      </w:pPr>
    </w:p>
    <w:p w14:paraId="4CDFF240" w14:textId="77777777" w:rsidR="00CF6F88" w:rsidRPr="00A26E99" w:rsidRDefault="00CF6F88" w:rsidP="00CF6F88">
      <w:pPr>
        <w:shd w:val="clear" w:color="auto" w:fill="FFFFFF"/>
        <w:ind w:firstLine="0"/>
        <w:jc w:val="left"/>
        <w:rPr>
          <w:rFonts w:ascii="Times New Roman" w:eastAsia="Times New Roman" w:hAnsi="Times New Roman" w:cs="Times New Roman"/>
          <w:color w:val="222222"/>
          <w:sz w:val="28"/>
          <w:szCs w:val="28"/>
          <w:lang w:eastAsia="en-US"/>
        </w:rPr>
      </w:pPr>
    </w:p>
    <w:p w14:paraId="465D571E" w14:textId="77777777" w:rsidR="00CF6F88" w:rsidRPr="00A26E99" w:rsidRDefault="00CF6F88" w:rsidP="00CF6F88">
      <w:pPr>
        <w:shd w:val="clear" w:color="auto" w:fill="FFFFFF"/>
        <w:ind w:firstLine="0"/>
        <w:jc w:val="left"/>
        <w:rPr>
          <w:rFonts w:ascii="Times New Roman" w:eastAsia="Times New Roman" w:hAnsi="Times New Roman" w:cs="Times New Roman"/>
          <w:color w:val="222222"/>
          <w:sz w:val="28"/>
          <w:szCs w:val="28"/>
          <w:lang w:eastAsia="en-US"/>
        </w:rPr>
      </w:pPr>
    </w:p>
    <w:p w14:paraId="05E3F9E3" w14:textId="77777777" w:rsidR="00CF6F88" w:rsidRPr="00A26E99" w:rsidRDefault="00CF6F88" w:rsidP="00CF6F88">
      <w:pPr>
        <w:shd w:val="clear" w:color="auto" w:fill="FFFFFF"/>
        <w:ind w:firstLine="0"/>
        <w:jc w:val="left"/>
        <w:rPr>
          <w:rFonts w:ascii="Times New Roman" w:eastAsia="Times New Roman" w:hAnsi="Times New Roman" w:cs="Times New Roman"/>
          <w:color w:val="222222"/>
          <w:sz w:val="28"/>
          <w:szCs w:val="28"/>
          <w:lang w:eastAsia="en-US"/>
        </w:rPr>
      </w:pPr>
    </w:p>
    <w:p w14:paraId="56C1041F" w14:textId="77777777" w:rsidR="00B820F0" w:rsidRPr="00A26E99" w:rsidRDefault="00B820F0" w:rsidP="00CF6F88">
      <w:pPr>
        <w:shd w:val="clear" w:color="auto" w:fill="FFFFFF"/>
        <w:ind w:firstLine="0"/>
        <w:jc w:val="right"/>
        <w:rPr>
          <w:rFonts w:ascii="Times New Roman" w:eastAsia="Times New Roman" w:hAnsi="Times New Roman" w:cs="Times New Roman"/>
          <w:color w:val="222222"/>
          <w:sz w:val="28"/>
          <w:szCs w:val="28"/>
          <w:lang w:eastAsia="en-US"/>
        </w:rPr>
      </w:pPr>
    </w:p>
    <w:p w14:paraId="24D18E21" w14:textId="77777777" w:rsidR="00B820F0" w:rsidRPr="00A26E99" w:rsidRDefault="00B820F0" w:rsidP="00CF6F88">
      <w:pPr>
        <w:shd w:val="clear" w:color="auto" w:fill="FFFFFF"/>
        <w:ind w:firstLine="0"/>
        <w:jc w:val="right"/>
        <w:rPr>
          <w:rFonts w:ascii="Times New Roman" w:eastAsia="Times New Roman" w:hAnsi="Times New Roman" w:cs="Times New Roman"/>
          <w:color w:val="222222"/>
          <w:sz w:val="28"/>
          <w:szCs w:val="28"/>
          <w:lang w:eastAsia="en-US"/>
        </w:rPr>
      </w:pPr>
    </w:p>
    <w:p w14:paraId="09292CDD" w14:textId="3AE1739E" w:rsidR="00CF6F88" w:rsidRPr="00A26E99" w:rsidRDefault="0087065F" w:rsidP="0087065F">
      <w:pPr>
        <w:shd w:val="clear" w:color="auto" w:fill="FFFFFF"/>
        <w:ind w:firstLine="0"/>
        <w:jc w:val="center"/>
        <w:rPr>
          <w:rFonts w:ascii="Times New Roman" w:eastAsia="Times New Roman" w:hAnsi="Times New Roman" w:cs="Times New Roman"/>
          <w:b/>
          <w:bCs/>
          <w:color w:val="222222"/>
          <w:sz w:val="28"/>
          <w:szCs w:val="28"/>
          <w:lang w:val="kk-KZ" w:eastAsia="en-US"/>
        </w:rPr>
      </w:pPr>
      <w:r w:rsidRPr="00A26E99">
        <w:rPr>
          <w:rFonts w:ascii="Times New Roman" w:eastAsia="Times New Roman" w:hAnsi="Times New Roman" w:cs="Times New Roman"/>
          <w:b/>
          <w:bCs/>
          <w:color w:val="222222"/>
          <w:sz w:val="28"/>
          <w:szCs w:val="28"/>
          <w:lang w:eastAsia="en-US"/>
        </w:rPr>
        <w:lastRenderedPageBreak/>
        <w:t xml:space="preserve">ПРИЛОЖЕНИЕ </w:t>
      </w:r>
      <w:r w:rsidRPr="00A26E99">
        <w:rPr>
          <w:rFonts w:ascii="Times New Roman" w:eastAsia="Times New Roman" w:hAnsi="Times New Roman" w:cs="Times New Roman"/>
          <w:b/>
          <w:bCs/>
          <w:color w:val="222222"/>
          <w:sz w:val="28"/>
          <w:szCs w:val="28"/>
          <w:lang w:val="kk-KZ" w:eastAsia="en-US"/>
        </w:rPr>
        <w:t>Л</w:t>
      </w:r>
    </w:p>
    <w:p w14:paraId="39CFCBC8" w14:textId="714742FB" w:rsidR="00CF6F88" w:rsidRPr="00A26E99" w:rsidRDefault="00CF6F88" w:rsidP="00CF6F88">
      <w:pPr>
        <w:shd w:val="clear" w:color="auto" w:fill="FFFFFF"/>
        <w:ind w:firstLine="0"/>
        <w:jc w:val="right"/>
        <w:rPr>
          <w:rFonts w:ascii="Times New Roman" w:eastAsia="Times New Roman" w:hAnsi="Times New Roman" w:cs="Times New Roman"/>
          <w:color w:val="222222"/>
          <w:sz w:val="28"/>
          <w:szCs w:val="28"/>
          <w:lang w:val="kk-KZ" w:eastAsia="en-US"/>
        </w:rPr>
      </w:pPr>
    </w:p>
    <w:p w14:paraId="0BAAD0B0" w14:textId="581A5FD3" w:rsidR="00CF6F88" w:rsidRPr="00A26E99" w:rsidRDefault="00CF6F88" w:rsidP="00CF6F88">
      <w:pPr>
        <w:shd w:val="clear" w:color="auto" w:fill="FFFFFF"/>
        <w:ind w:firstLine="0"/>
        <w:jc w:val="right"/>
        <w:rPr>
          <w:rFonts w:ascii="Times New Roman" w:eastAsia="Times New Roman" w:hAnsi="Times New Roman" w:cs="Times New Roman"/>
          <w:color w:val="222222"/>
          <w:sz w:val="28"/>
          <w:szCs w:val="28"/>
          <w:lang w:eastAsia="en-US"/>
        </w:rPr>
      </w:pPr>
      <w:r w:rsidRPr="00A26E99">
        <w:rPr>
          <w:rFonts w:ascii="Times New Roman" w:eastAsia="Times New Roman" w:hAnsi="Times New Roman" w:cs="Times New Roman"/>
          <w:noProof/>
          <w:color w:val="222222"/>
          <w:sz w:val="28"/>
          <w:szCs w:val="28"/>
        </w:rPr>
        <w:drawing>
          <wp:inline distT="0" distB="0" distL="0" distR="0" wp14:anchorId="182DB5CF" wp14:editId="2CA49374">
            <wp:extent cx="5934710" cy="8479790"/>
            <wp:effectExtent l="0" t="0" r="8890" b="0"/>
            <wp:docPr id="44" name="Рисунок 44" descr="C:\Users\Асем\Downloads\Акт о внедрении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сем\Downloads\Акт о внедрении_page-0001.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934710" cy="8479790"/>
                    </a:xfrm>
                    <a:prstGeom prst="rect">
                      <a:avLst/>
                    </a:prstGeom>
                    <a:noFill/>
                    <a:ln>
                      <a:noFill/>
                    </a:ln>
                  </pic:spPr>
                </pic:pic>
              </a:graphicData>
            </a:graphic>
          </wp:inline>
        </w:drawing>
      </w:r>
    </w:p>
    <w:p w14:paraId="06DB186B" w14:textId="7ED3B240" w:rsidR="00380DF9" w:rsidRPr="00A26E99" w:rsidRDefault="00380DF9" w:rsidP="00CF6F88">
      <w:pPr>
        <w:shd w:val="clear" w:color="auto" w:fill="FFFFFF"/>
        <w:ind w:firstLine="0"/>
        <w:jc w:val="right"/>
        <w:rPr>
          <w:rFonts w:ascii="Times New Roman" w:eastAsia="Times New Roman" w:hAnsi="Times New Roman" w:cs="Times New Roman"/>
          <w:color w:val="222222"/>
          <w:sz w:val="28"/>
          <w:szCs w:val="28"/>
          <w:lang w:eastAsia="en-US"/>
        </w:rPr>
      </w:pPr>
    </w:p>
    <w:p w14:paraId="7946D1EB" w14:textId="13E30B4A" w:rsidR="00033D61" w:rsidRPr="00A26E99" w:rsidRDefault="00033D61" w:rsidP="00033D61">
      <w:pPr>
        <w:shd w:val="clear" w:color="auto" w:fill="FFFFFF"/>
        <w:ind w:firstLine="0"/>
        <w:jc w:val="center"/>
        <w:rPr>
          <w:rFonts w:ascii="Times New Roman" w:eastAsia="Times New Roman" w:hAnsi="Times New Roman" w:cs="Times New Roman"/>
          <w:b/>
          <w:bCs/>
          <w:color w:val="222222"/>
          <w:sz w:val="28"/>
          <w:szCs w:val="28"/>
          <w:lang w:val="kk-KZ" w:eastAsia="en-US"/>
        </w:rPr>
      </w:pPr>
      <w:r w:rsidRPr="00A26E99">
        <w:rPr>
          <w:rFonts w:ascii="Times New Roman" w:eastAsia="Times New Roman" w:hAnsi="Times New Roman" w:cs="Times New Roman"/>
          <w:b/>
          <w:bCs/>
          <w:color w:val="222222"/>
          <w:sz w:val="28"/>
          <w:szCs w:val="28"/>
          <w:lang w:eastAsia="en-US"/>
        </w:rPr>
        <w:lastRenderedPageBreak/>
        <w:t>ПРИЛОЖЕНИЕ М</w:t>
      </w:r>
    </w:p>
    <w:p w14:paraId="1A6A40DB" w14:textId="77777777" w:rsidR="00033D61" w:rsidRPr="00A26E99" w:rsidRDefault="00033D61" w:rsidP="00CF6F88">
      <w:pPr>
        <w:shd w:val="clear" w:color="auto" w:fill="FFFFFF"/>
        <w:ind w:firstLine="0"/>
        <w:jc w:val="right"/>
        <w:rPr>
          <w:rFonts w:ascii="Times New Roman" w:eastAsia="Times New Roman" w:hAnsi="Times New Roman" w:cs="Times New Roman"/>
          <w:color w:val="222222"/>
          <w:sz w:val="28"/>
          <w:szCs w:val="28"/>
          <w:lang w:eastAsia="en-US"/>
        </w:rPr>
      </w:pPr>
    </w:p>
    <w:p w14:paraId="429DB29A" w14:textId="112F26CA" w:rsidR="00380DF9" w:rsidRPr="00CF6F88" w:rsidRDefault="00380DF9" w:rsidP="00CF6F88">
      <w:pPr>
        <w:shd w:val="clear" w:color="auto" w:fill="FFFFFF"/>
        <w:ind w:firstLine="0"/>
        <w:jc w:val="right"/>
        <w:rPr>
          <w:rFonts w:ascii="Times New Roman" w:eastAsia="Times New Roman" w:hAnsi="Times New Roman" w:cs="Times New Roman"/>
          <w:color w:val="222222"/>
          <w:sz w:val="28"/>
          <w:szCs w:val="28"/>
          <w:lang w:eastAsia="en-US"/>
        </w:rPr>
      </w:pPr>
      <w:r w:rsidRPr="00A26E99">
        <w:rPr>
          <w:rFonts w:ascii="Times New Roman" w:eastAsia="Times New Roman" w:hAnsi="Times New Roman" w:cs="Times New Roman"/>
          <w:noProof/>
          <w:color w:val="222222"/>
          <w:sz w:val="28"/>
          <w:szCs w:val="28"/>
          <w:lang w:eastAsia="en-US"/>
        </w:rPr>
        <w:drawing>
          <wp:inline distT="0" distB="0" distL="0" distR="0" wp14:anchorId="18256D10" wp14:editId="678C6C99">
            <wp:extent cx="6115685" cy="84785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6115685" cy="8478520"/>
                    </a:xfrm>
                    <a:prstGeom prst="rect">
                      <a:avLst/>
                    </a:prstGeom>
                    <a:noFill/>
                    <a:ln>
                      <a:noFill/>
                    </a:ln>
                  </pic:spPr>
                </pic:pic>
              </a:graphicData>
            </a:graphic>
          </wp:inline>
        </w:drawing>
      </w:r>
    </w:p>
    <w:p w14:paraId="70FB3F6E" w14:textId="77777777" w:rsidR="00CF6F88" w:rsidRDefault="00CF6F88" w:rsidP="00C722A5">
      <w:pPr>
        <w:widowControl w:val="0"/>
        <w:autoSpaceDE w:val="0"/>
        <w:autoSpaceDN w:val="0"/>
        <w:adjustRightInd w:val="0"/>
        <w:ind w:left="640" w:hanging="640"/>
        <w:rPr>
          <w:rFonts w:ascii="Times New Roman" w:hAnsi="Times New Roman" w:cs="Times New Roman"/>
          <w:b/>
          <w:sz w:val="28"/>
          <w:szCs w:val="28"/>
        </w:rPr>
      </w:pPr>
    </w:p>
    <w:sectPr w:rsidR="00CF6F88" w:rsidSect="000E7F4F">
      <w:footerReference w:type="default" r:id="rId88"/>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CCDD77" w14:textId="77777777" w:rsidR="009A636D" w:rsidRDefault="009A636D" w:rsidP="00DE4FA6">
      <w:r>
        <w:separator/>
      </w:r>
    </w:p>
  </w:endnote>
  <w:endnote w:type="continuationSeparator" w:id="0">
    <w:p w14:paraId="14DD9213" w14:textId="77777777" w:rsidR="009A636D" w:rsidRDefault="009A636D" w:rsidP="00DE4F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8358343"/>
      <w:docPartObj>
        <w:docPartGallery w:val="Page Numbers (Bottom of Page)"/>
        <w:docPartUnique/>
      </w:docPartObj>
    </w:sdtPr>
    <w:sdtEndPr>
      <w:rPr>
        <w:rFonts w:ascii="Times New Roman" w:hAnsi="Times New Roman" w:cs="Times New Roman"/>
        <w:sz w:val="20"/>
        <w:szCs w:val="20"/>
      </w:rPr>
    </w:sdtEndPr>
    <w:sdtContent>
      <w:p w14:paraId="2AC0706B" w14:textId="757D8F07" w:rsidR="000748E9" w:rsidRPr="00CD04C7" w:rsidRDefault="000748E9">
        <w:pPr>
          <w:pStyle w:val="af"/>
          <w:jc w:val="center"/>
          <w:rPr>
            <w:rFonts w:ascii="Times New Roman" w:hAnsi="Times New Roman" w:cs="Times New Roman"/>
            <w:sz w:val="20"/>
            <w:szCs w:val="20"/>
          </w:rPr>
        </w:pPr>
        <w:r w:rsidRPr="00CD04C7">
          <w:rPr>
            <w:rFonts w:ascii="Times New Roman" w:hAnsi="Times New Roman" w:cs="Times New Roman"/>
            <w:sz w:val="20"/>
            <w:szCs w:val="20"/>
          </w:rPr>
          <w:fldChar w:fldCharType="begin"/>
        </w:r>
        <w:r w:rsidRPr="00CD04C7">
          <w:rPr>
            <w:rFonts w:ascii="Times New Roman" w:hAnsi="Times New Roman" w:cs="Times New Roman"/>
            <w:sz w:val="20"/>
            <w:szCs w:val="20"/>
          </w:rPr>
          <w:instrText>PAGE   \* MERGEFORMAT</w:instrText>
        </w:r>
        <w:r w:rsidRPr="00CD04C7">
          <w:rPr>
            <w:rFonts w:ascii="Times New Roman" w:hAnsi="Times New Roman" w:cs="Times New Roman"/>
            <w:sz w:val="20"/>
            <w:szCs w:val="20"/>
          </w:rPr>
          <w:fldChar w:fldCharType="separate"/>
        </w:r>
        <w:r w:rsidRPr="00CD04C7">
          <w:rPr>
            <w:rFonts w:ascii="Times New Roman" w:hAnsi="Times New Roman" w:cs="Times New Roman"/>
            <w:noProof/>
            <w:sz w:val="20"/>
            <w:szCs w:val="20"/>
            <w:lang w:val="ru-RU"/>
          </w:rPr>
          <w:t>26</w:t>
        </w:r>
        <w:r w:rsidRPr="00CD04C7">
          <w:rPr>
            <w:rFonts w:ascii="Times New Roman" w:hAnsi="Times New Roman" w:cs="Times New Roman"/>
            <w:sz w:val="20"/>
            <w:szCs w:val="20"/>
          </w:rPr>
          <w:fldChar w:fldCharType="end"/>
        </w:r>
      </w:p>
    </w:sdtContent>
  </w:sdt>
  <w:p w14:paraId="4E0AB2C5" w14:textId="77777777" w:rsidR="000748E9" w:rsidRDefault="000748E9">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A087D3" w14:textId="77777777" w:rsidR="009A636D" w:rsidRDefault="009A636D" w:rsidP="00DE4FA6">
      <w:r>
        <w:separator/>
      </w:r>
    </w:p>
  </w:footnote>
  <w:footnote w:type="continuationSeparator" w:id="0">
    <w:p w14:paraId="6D45B30D" w14:textId="77777777" w:rsidR="009A636D" w:rsidRDefault="009A636D" w:rsidP="00DE4FA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775D2"/>
    <w:multiLevelType w:val="multilevel"/>
    <w:tmpl w:val="58202C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2FD623C"/>
    <w:multiLevelType w:val="hybridMultilevel"/>
    <w:tmpl w:val="E0A0022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15:restartNumberingAfterBreak="0">
    <w:nsid w:val="03893F9F"/>
    <w:multiLevelType w:val="hybridMultilevel"/>
    <w:tmpl w:val="F4C610D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15:restartNumberingAfterBreak="0">
    <w:nsid w:val="04055CA2"/>
    <w:multiLevelType w:val="multilevel"/>
    <w:tmpl w:val="58202C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04431EA2"/>
    <w:multiLevelType w:val="hybridMultilevel"/>
    <w:tmpl w:val="C22A6A26"/>
    <w:lvl w:ilvl="0" w:tplc="26B8E96A">
      <w:start w:val="1"/>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6B27AD1"/>
    <w:multiLevelType w:val="multilevel"/>
    <w:tmpl w:val="2ECA7CA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073D5973"/>
    <w:multiLevelType w:val="multilevel"/>
    <w:tmpl w:val="2ECA7CA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08DD3759"/>
    <w:multiLevelType w:val="hybridMultilevel"/>
    <w:tmpl w:val="04AEEE8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15:restartNumberingAfterBreak="0">
    <w:nsid w:val="09361DF3"/>
    <w:multiLevelType w:val="multilevel"/>
    <w:tmpl w:val="B0C053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094B30F4"/>
    <w:multiLevelType w:val="hybridMultilevel"/>
    <w:tmpl w:val="12E2CB4E"/>
    <w:lvl w:ilvl="0" w:tplc="26B8E96A">
      <w:start w:val="1"/>
      <w:numFmt w:val="bullet"/>
      <w:lvlText w:val="-"/>
      <w:lvlJc w:val="left"/>
      <w:pPr>
        <w:ind w:left="502" w:hanging="360"/>
      </w:pPr>
      <w:rPr>
        <w:rFonts w:ascii="Times New Roman" w:eastAsiaTheme="minorEastAsia" w:hAnsi="Times New Roman" w:cs="Times New Roman"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10" w15:restartNumberingAfterBreak="0">
    <w:nsid w:val="09BE68F5"/>
    <w:multiLevelType w:val="hybridMultilevel"/>
    <w:tmpl w:val="799E44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0A4D5D3C"/>
    <w:multiLevelType w:val="hybridMultilevel"/>
    <w:tmpl w:val="0470913E"/>
    <w:lvl w:ilvl="0" w:tplc="26B8E96A">
      <w:start w:val="1"/>
      <w:numFmt w:val="bullet"/>
      <w:lvlText w:val="-"/>
      <w:lvlJc w:val="left"/>
      <w:pPr>
        <w:ind w:left="1428" w:hanging="360"/>
      </w:pPr>
      <w:rPr>
        <w:rFonts w:ascii="Times New Roman" w:eastAsiaTheme="minorEastAsia"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2" w15:restartNumberingAfterBreak="0">
    <w:nsid w:val="0A9368F8"/>
    <w:multiLevelType w:val="hybridMultilevel"/>
    <w:tmpl w:val="6C324022"/>
    <w:lvl w:ilvl="0" w:tplc="26B8E96A">
      <w:start w:val="1"/>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0ADD78E6"/>
    <w:multiLevelType w:val="hybridMultilevel"/>
    <w:tmpl w:val="BBD0AE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0AED4883"/>
    <w:multiLevelType w:val="multilevel"/>
    <w:tmpl w:val="18E422AC"/>
    <w:lvl w:ilvl="0">
      <w:start w:val="2"/>
      <w:numFmt w:val="decimal"/>
      <w:lvlText w:val="%1"/>
      <w:lvlJc w:val="left"/>
      <w:pPr>
        <w:ind w:left="375" w:hanging="375"/>
      </w:pPr>
      <w:rPr>
        <w:rFonts w:hint="default"/>
      </w:rPr>
    </w:lvl>
    <w:lvl w:ilvl="1">
      <w:start w:val="1"/>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5" w15:restartNumberingAfterBreak="0">
    <w:nsid w:val="0C955337"/>
    <w:multiLevelType w:val="multilevel"/>
    <w:tmpl w:val="424CB76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0DD30655"/>
    <w:multiLevelType w:val="multilevel"/>
    <w:tmpl w:val="B0C053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0E0469F7"/>
    <w:multiLevelType w:val="hybridMultilevel"/>
    <w:tmpl w:val="F37EB6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0F2C3C95"/>
    <w:multiLevelType w:val="multilevel"/>
    <w:tmpl w:val="B0C053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0F3110C1"/>
    <w:multiLevelType w:val="multilevel"/>
    <w:tmpl w:val="B0C053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10622D3F"/>
    <w:multiLevelType w:val="multilevel"/>
    <w:tmpl w:val="2ECA7CA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10897DD7"/>
    <w:multiLevelType w:val="multilevel"/>
    <w:tmpl w:val="424CB76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122077D4"/>
    <w:multiLevelType w:val="multilevel"/>
    <w:tmpl w:val="B0C053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17C764FD"/>
    <w:multiLevelType w:val="multilevel"/>
    <w:tmpl w:val="424CB76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18193808"/>
    <w:multiLevelType w:val="multilevel"/>
    <w:tmpl w:val="58202C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1B01230E"/>
    <w:multiLevelType w:val="hybridMultilevel"/>
    <w:tmpl w:val="2DD835EE"/>
    <w:lvl w:ilvl="0" w:tplc="0419000F">
      <w:start w:val="1"/>
      <w:numFmt w:val="decimal"/>
      <w:lvlText w:val="%1."/>
      <w:lvlJc w:val="left"/>
      <w:pPr>
        <w:ind w:left="1140" w:hanging="360"/>
      </w:pPr>
    </w:lvl>
    <w:lvl w:ilvl="1" w:tplc="04190019" w:tentative="1">
      <w:start w:val="1"/>
      <w:numFmt w:val="lowerLetter"/>
      <w:lvlText w:val="%2."/>
      <w:lvlJc w:val="left"/>
      <w:pPr>
        <w:ind w:left="1860" w:hanging="360"/>
      </w:pPr>
    </w:lvl>
    <w:lvl w:ilvl="2" w:tplc="0419001B" w:tentative="1">
      <w:start w:val="1"/>
      <w:numFmt w:val="lowerRoman"/>
      <w:lvlText w:val="%3."/>
      <w:lvlJc w:val="right"/>
      <w:pPr>
        <w:ind w:left="2580" w:hanging="180"/>
      </w:pPr>
    </w:lvl>
    <w:lvl w:ilvl="3" w:tplc="0419000F" w:tentative="1">
      <w:start w:val="1"/>
      <w:numFmt w:val="decimal"/>
      <w:lvlText w:val="%4."/>
      <w:lvlJc w:val="left"/>
      <w:pPr>
        <w:ind w:left="3300" w:hanging="360"/>
      </w:pPr>
    </w:lvl>
    <w:lvl w:ilvl="4" w:tplc="04190019" w:tentative="1">
      <w:start w:val="1"/>
      <w:numFmt w:val="lowerLetter"/>
      <w:lvlText w:val="%5."/>
      <w:lvlJc w:val="left"/>
      <w:pPr>
        <w:ind w:left="4020" w:hanging="360"/>
      </w:pPr>
    </w:lvl>
    <w:lvl w:ilvl="5" w:tplc="0419001B" w:tentative="1">
      <w:start w:val="1"/>
      <w:numFmt w:val="lowerRoman"/>
      <w:lvlText w:val="%6."/>
      <w:lvlJc w:val="right"/>
      <w:pPr>
        <w:ind w:left="4740" w:hanging="180"/>
      </w:pPr>
    </w:lvl>
    <w:lvl w:ilvl="6" w:tplc="0419000F" w:tentative="1">
      <w:start w:val="1"/>
      <w:numFmt w:val="decimal"/>
      <w:lvlText w:val="%7."/>
      <w:lvlJc w:val="left"/>
      <w:pPr>
        <w:ind w:left="5460" w:hanging="360"/>
      </w:pPr>
    </w:lvl>
    <w:lvl w:ilvl="7" w:tplc="04190019" w:tentative="1">
      <w:start w:val="1"/>
      <w:numFmt w:val="lowerLetter"/>
      <w:lvlText w:val="%8."/>
      <w:lvlJc w:val="left"/>
      <w:pPr>
        <w:ind w:left="6180" w:hanging="360"/>
      </w:pPr>
    </w:lvl>
    <w:lvl w:ilvl="8" w:tplc="0419001B" w:tentative="1">
      <w:start w:val="1"/>
      <w:numFmt w:val="lowerRoman"/>
      <w:lvlText w:val="%9."/>
      <w:lvlJc w:val="right"/>
      <w:pPr>
        <w:ind w:left="6900" w:hanging="180"/>
      </w:pPr>
    </w:lvl>
  </w:abstractNum>
  <w:abstractNum w:abstractNumId="26" w15:restartNumberingAfterBreak="0">
    <w:nsid w:val="1D450477"/>
    <w:multiLevelType w:val="multilevel"/>
    <w:tmpl w:val="58202C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1D8943A3"/>
    <w:multiLevelType w:val="hybridMultilevel"/>
    <w:tmpl w:val="F250946A"/>
    <w:lvl w:ilvl="0" w:tplc="14429444">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15:restartNumberingAfterBreak="0">
    <w:nsid w:val="1DA27AF4"/>
    <w:multiLevelType w:val="multilevel"/>
    <w:tmpl w:val="2ECA7CA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1DF85B87"/>
    <w:multiLevelType w:val="hybridMultilevel"/>
    <w:tmpl w:val="271CA7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1E2B0B12"/>
    <w:multiLevelType w:val="hybridMultilevel"/>
    <w:tmpl w:val="E8640B5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1" w15:restartNumberingAfterBreak="0">
    <w:nsid w:val="1E833260"/>
    <w:multiLevelType w:val="multilevel"/>
    <w:tmpl w:val="B0C053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15:restartNumberingAfterBreak="0">
    <w:nsid w:val="214C236B"/>
    <w:multiLevelType w:val="multilevel"/>
    <w:tmpl w:val="2ECA7CA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15:restartNumberingAfterBreak="0">
    <w:nsid w:val="23BC0A97"/>
    <w:multiLevelType w:val="hybridMultilevel"/>
    <w:tmpl w:val="080E5438"/>
    <w:lvl w:ilvl="0" w:tplc="26B8E96A">
      <w:start w:val="1"/>
      <w:numFmt w:val="bullet"/>
      <w:lvlText w:val="-"/>
      <w:lvlJc w:val="left"/>
      <w:pPr>
        <w:ind w:left="1429" w:hanging="360"/>
      </w:pPr>
      <w:rPr>
        <w:rFonts w:ascii="Times New Roman" w:eastAsiaTheme="minorEastAsia"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 w15:restartNumberingAfterBreak="0">
    <w:nsid w:val="290673FA"/>
    <w:multiLevelType w:val="multilevel"/>
    <w:tmpl w:val="2ECA7CA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15:restartNumberingAfterBreak="0">
    <w:nsid w:val="29FB4D71"/>
    <w:multiLevelType w:val="multilevel"/>
    <w:tmpl w:val="26C0F778"/>
    <w:lvl w:ilvl="0">
      <w:start w:val="2"/>
      <w:numFmt w:val="decimal"/>
      <w:lvlText w:val="%1"/>
      <w:lvlJc w:val="left"/>
      <w:pPr>
        <w:ind w:left="375" w:hanging="375"/>
      </w:pPr>
      <w:rPr>
        <w:rFonts w:hint="default"/>
        <w:b/>
        <w:bCs w:val="0"/>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6" w15:restartNumberingAfterBreak="0">
    <w:nsid w:val="2BA1061E"/>
    <w:multiLevelType w:val="hybridMultilevel"/>
    <w:tmpl w:val="BEAC5780"/>
    <w:lvl w:ilvl="0" w:tplc="26B8E96A">
      <w:start w:val="1"/>
      <w:numFmt w:val="bullet"/>
      <w:lvlText w:val="-"/>
      <w:lvlJc w:val="left"/>
      <w:pPr>
        <w:ind w:left="1429" w:hanging="360"/>
      </w:pPr>
      <w:rPr>
        <w:rFonts w:ascii="Times New Roman" w:eastAsiaTheme="minorEastAsia"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2C101AD5"/>
    <w:multiLevelType w:val="multilevel"/>
    <w:tmpl w:val="D996001E"/>
    <w:lvl w:ilvl="0">
      <w:start w:val="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8" w15:restartNumberingAfterBreak="0">
    <w:nsid w:val="2CFF787A"/>
    <w:multiLevelType w:val="multilevel"/>
    <w:tmpl w:val="DF1E126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 w15:restartNumberingAfterBreak="0">
    <w:nsid w:val="2E0F3929"/>
    <w:multiLevelType w:val="hybridMultilevel"/>
    <w:tmpl w:val="1966B38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2F075E33"/>
    <w:multiLevelType w:val="multilevel"/>
    <w:tmpl w:val="424CB76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 w15:restartNumberingAfterBreak="0">
    <w:nsid w:val="2F6B4B31"/>
    <w:multiLevelType w:val="multilevel"/>
    <w:tmpl w:val="58202C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15:restartNumberingAfterBreak="0">
    <w:nsid w:val="2FA46B60"/>
    <w:multiLevelType w:val="hybridMultilevel"/>
    <w:tmpl w:val="06D42C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306C60D2"/>
    <w:multiLevelType w:val="hybridMultilevel"/>
    <w:tmpl w:val="354E3C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30DB70CA"/>
    <w:multiLevelType w:val="hybridMultilevel"/>
    <w:tmpl w:val="6CCA23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33BE4A33"/>
    <w:multiLevelType w:val="multilevel"/>
    <w:tmpl w:val="424CB76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6" w15:restartNumberingAfterBreak="0">
    <w:nsid w:val="34445F34"/>
    <w:multiLevelType w:val="hybridMultilevel"/>
    <w:tmpl w:val="2168DEA6"/>
    <w:lvl w:ilvl="0" w:tplc="26B8E96A">
      <w:start w:val="1"/>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367F6560"/>
    <w:multiLevelType w:val="multilevel"/>
    <w:tmpl w:val="DF1E126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8" w15:restartNumberingAfterBreak="0">
    <w:nsid w:val="3AEB0F2C"/>
    <w:multiLevelType w:val="hybridMultilevel"/>
    <w:tmpl w:val="5914BC6A"/>
    <w:lvl w:ilvl="0" w:tplc="26B8E96A">
      <w:start w:val="1"/>
      <w:numFmt w:val="bullet"/>
      <w:lvlText w:val="-"/>
      <w:lvlJc w:val="left"/>
      <w:pPr>
        <w:ind w:left="1429" w:hanging="360"/>
      </w:pPr>
      <w:rPr>
        <w:rFonts w:ascii="Times New Roman" w:eastAsiaTheme="minorEastAsia"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9" w15:restartNumberingAfterBreak="0">
    <w:nsid w:val="3C8C0CF8"/>
    <w:multiLevelType w:val="hybridMultilevel"/>
    <w:tmpl w:val="A6489588"/>
    <w:lvl w:ilvl="0" w:tplc="3558C73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0" w15:restartNumberingAfterBreak="0">
    <w:nsid w:val="3D326BA7"/>
    <w:multiLevelType w:val="multilevel"/>
    <w:tmpl w:val="424CB76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1" w15:restartNumberingAfterBreak="0">
    <w:nsid w:val="3E172A44"/>
    <w:multiLevelType w:val="multilevel"/>
    <w:tmpl w:val="424CB76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2" w15:restartNumberingAfterBreak="0">
    <w:nsid w:val="3E5C0513"/>
    <w:multiLevelType w:val="multilevel"/>
    <w:tmpl w:val="2ECA7CA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3" w15:restartNumberingAfterBreak="0">
    <w:nsid w:val="3EEF0B9C"/>
    <w:multiLevelType w:val="hybridMultilevel"/>
    <w:tmpl w:val="143EEFC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4" w15:restartNumberingAfterBreak="0">
    <w:nsid w:val="407E6A4E"/>
    <w:multiLevelType w:val="multilevel"/>
    <w:tmpl w:val="2ECA7CA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5" w15:restartNumberingAfterBreak="0">
    <w:nsid w:val="423948B9"/>
    <w:multiLevelType w:val="multilevel"/>
    <w:tmpl w:val="DF1E126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6" w15:restartNumberingAfterBreak="0">
    <w:nsid w:val="442874DD"/>
    <w:multiLevelType w:val="hybridMultilevel"/>
    <w:tmpl w:val="B5DC3E14"/>
    <w:lvl w:ilvl="0" w:tplc="D5EEA04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45D3051D"/>
    <w:multiLevelType w:val="multilevel"/>
    <w:tmpl w:val="DF1E126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8" w15:restartNumberingAfterBreak="0">
    <w:nsid w:val="460F612F"/>
    <w:multiLevelType w:val="multilevel"/>
    <w:tmpl w:val="B0C053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9" w15:restartNumberingAfterBreak="0">
    <w:nsid w:val="464053A2"/>
    <w:multiLevelType w:val="multilevel"/>
    <w:tmpl w:val="DF1E126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0" w15:restartNumberingAfterBreak="0">
    <w:nsid w:val="4683531B"/>
    <w:multiLevelType w:val="multilevel"/>
    <w:tmpl w:val="58202C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1" w15:restartNumberingAfterBreak="0">
    <w:nsid w:val="47C930CD"/>
    <w:multiLevelType w:val="hybridMultilevel"/>
    <w:tmpl w:val="B004232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2" w15:restartNumberingAfterBreak="0">
    <w:nsid w:val="48DA1C34"/>
    <w:multiLevelType w:val="hybridMultilevel"/>
    <w:tmpl w:val="14045782"/>
    <w:lvl w:ilvl="0" w:tplc="88FC903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3" w15:restartNumberingAfterBreak="0">
    <w:nsid w:val="491D2A18"/>
    <w:multiLevelType w:val="multilevel"/>
    <w:tmpl w:val="58202C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4" w15:restartNumberingAfterBreak="0">
    <w:nsid w:val="49323CAF"/>
    <w:multiLevelType w:val="multilevel"/>
    <w:tmpl w:val="DF1E126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5" w15:restartNumberingAfterBreak="0">
    <w:nsid w:val="49743860"/>
    <w:multiLevelType w:val="multilevel"/>
    <w:tmpl w:val="DF1E126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6" w15:restartNumberingAfterBreak="0">
    <w:nsid w:val="4E1D059B"/>
    <w:multiLevelType w:val="multilevel"/>
    <w:tmpl w:val="2ECA7CA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7" w15:restartNumberingAfterBreak="0">
    <w:nsid w:val="4E5F5209"/>
    <w:multiLevelType w:val="multilevel"/>
    <w:tmpl w:val="B0C053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8" w15:restartNumberingAfterBreak="0">
    <w:nsid w:val="51F568C2"/>
    <w:multiLevelType w:val="multilevel"/>
    <w:tmpl w:val="58202C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9" w15:restartNumberingAfterBreak="0">
    <w:nsid w:val="531E5C88"/>
    <w:multiLevelType w:val="hybridMultilevel"/>
    <w:tmpl w:val="2FBCBDA4"/>
    <w:lvl w:ilvl="0" w:tplc="26B8E96A">
      <w:start w:val="1"/>
      <w:numFmt w:val="bullet"/>
      <w:lvlText w:val="-"/>
      <w:lvlJc w:val="left"/>
      <w:pPr>
        <w:ind w:left="1428" w:hanging="360"/>
      </w:pPr>
      <w:rPr>
        <w:rFonts w:ascii="Times New Roman" w:eastAsiaTheme="minorEastAsia"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0" w15:restartNumberingAfterBreak="0">
    <w:nsid w:val="533D04F3"/>
    <w:multiLevelType w:val="hybridMultilevel"/>
    <w:tmpl w:val="25BADB94"/>
    <w:lvl w:ilvl="0" w:tplc="26B8E96A">
      <w:start w:val="1"/>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15:restartNumberingAfterBreak="0">
    <w:nsid w:val="548001C8"/>
    <w:multiLevelType w:val="multilevel"/>
    <w:tmpl w:val="58202C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2" w15:restartNumberingAfterBreak="0">
    <w:nsid w:val="5508693A"/>
    <w:multiLevelType w:val="hybridMultilevel"/>
    <w:tmpl w:val="14045782"/>
    <w:lvl w:ilvl="0" w:tplc="88FC903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3" w15:restartNumberingAfterBreak="0">
    <w:nsid w:val="55BB1F95"/>
    <w:multiLevelType w:val="multilevel"/>
    <w:tmpl w:val="DF1E126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4" w15:restartNumberingAfterBreak="0">
    <w:nsid w:val="55BB2278"/>
    <w:multiLevelType w:val="hybridMultilevel"/>
    <w:tmpl w:val="1D687BE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5" w15:restartNumberingAfterBreak="0">
    <w:nsid w:val="55E91A19"/>
    <w:multiLevelType w:val="multilevel"/>
    <w:tmpl w:val="DF1E126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6" w15:restartNumberingAfterBreak="0">
    <w:nsid w:val="567165A6"/>
    <w:multiLevelType w:val="hybridMultilevel"/>
    <w:tmpl w:val="FCCCAC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15:restartNumberingAfterBreak="0">
    <w:nsid w:val="595E2332"/>
    <w:multiLevelType w:val="hybridMultilevel"/>
    <w:tmpl w:val="EF1ED6F8"/>
    <w:lvl w:ilvl="0" w:tplc="26B8E96A">
      <w:start w:val="1"/>
      <w:numFmt w:val="bullet"/>
      <w:lvlText w:val="-"/>
      <w:lvlJc w:val="left"/>
      <w:pPr>
        <w:ind w:left="1440" w:hanging="360"/>
      </w:pPr>
      <w:rPr>
        <w:rFonts w:ascii="Times New Roman" w:eastAsiaTheme="minorEastAsia" w:hAnsi="Times New Roman" w:cs="Times New Roman" w:hint="default"/>
      </w:rPr>
    </w:lvl>
    <w:lvl w:ilvl="1" w:tplc="26B8E96A">
      <w:start w:val="1"/>
      <w:numFmt w:val="bullet"/>
      <w:lvlText w:val="-"/>
      <w:lvlJc w:val="left"/>
      <w:pPr>
        <w:ind w:left="2160" w:hanging="360"/>
      </w:pPr>
      <w:rPr>
        <w:rFonts w:ascii="Times New Roman" w:eastAsiaTheme="minorEastAsia" w:hAnsi="Times New Roman" w:cs="Times New Roman"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8" w15:restartNumberingAfterBreak="0">
    <w:nsid w:val="59D87639"/>
    <w:multiLevelType w:val="multilevel"/>
    <w:tmpl w:val="58202C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9" w15:restartNumberingAfterBreak="0">
    <w:nsid w:val="5A6A5F2F"/>
    <w:multiLevelType w:val="hybridMultilevel"/>
    <w:tmpl w:val="C2C2057A"/>
    <w:lvl w:ilvl="0" w:tplc="26B8E96A">
      <w:start w:val="1"/>
      <w:numFmt w:val="bullet"/>
      <w:lvlText w:val="-"/>
      <w:lvlJc w:val="left"/>
      <w:pPr>
        <w:ind w:left="1428" w:hanging="360"/>
      </w:pPr>
      <w:rPr>
        <w:rFonts w:ascii="Times New Roman" w:eastAsiaTheme="minorEastAsia" w:hAnsi="Times New Roman" w:cs="Times New Roman" w:hint="default"/>
      </w:rPr>
    </w:lvl>
    <w:lvl w:ilvl="1" w:tplc="26B8E96A">
      <w:start w:val="1"/>
      <w:numFmt w:val="bullet"/>
      <w:lvlText w:val="-"/>
      <w:lvlJc w:val="left"/>
      <w:pPr>
        <w:ind w:left="2148" w:hanging="360"/>
      </w:pPr>
      <w:rPr>
        <w:rFonts w:ascii="Times New Roman" w:eastAsiaTheme="minorEastAsia" w:hAnsi="Times New Roman" w:cs="Times New Roman"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0" w15:restartNumberingAfterBreak="0">
    <w:nsid w:val="5DA000C5"/>
    <w:multiLevelType w:val="multilevel"/>
    <w:tmpl w:val="424CB76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1" w15:restartNumberingAfterBreak="0">
    <w:nsid w:val="5FD41464"/>
    <w:multiLevelType w:val="multilevel"/>
    <w:tmpl w:val="C42EA86A"/>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2" w15:restartNumberingAfterBreak="0">
    <w:nsid w:val="62FD4979"/>
    <w:multiLevelType w:val="multilevel"/>
    <w:tmpl w:val="B0C053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3" w15:restartNumberingAfterBreak="0">
    <w:nsid w:val="642660B6"/>
    <w:multiLevelType w:val="hybridMultilevel"/>
    <w:tmpl w:val="E9B0BCDE"/>
    <w:lvl w:ilvl="0" w:tplc="26B8E96A">
      <w:start w:val="1"/>
      <w:numFmt w:val="bullet"/>
      <w:lvlText w:val="-"/>
      <w:lvlJc w:val="left"/>
      <w:pPr>
        <w:ind w:left="1429" w:hanging="360"/>
      </w:pPr>
      <w:rPr>
        <w:rFonts w:ascii="Times New Roman" w:eastAsiaTheme="minorEastAsia" w:hAnsi="Times New Roman" w:cs="Times New Roman" w:hint="default"/>
      </w:rPr>
    </w:lvl>
    <w:lvl w:ilvl="1" w:tplc="F24AA7B0">
      <w:start w:val="1"/>
      <w:numFmt w:val="decimal"/>
      <w:lvlText w:val="%2)"/>
      <w:lvlJc w:val="left"/>
      <w:pPr>
        <w:ind w:left="786" w:hanging="360"/>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4" w15:restartNumberingAfterBreak="0">
    <w:nsid w:val="661633CB"/>
    <w:multiLevelType w:val="multilevel"/>
    <w:tmpl w:val="24065EF2"/>
    <w:lvl w:ilvl="0">
      <w:start w:val="1"/>
      <w:numFmt w:val="decimal"/>
      <w:lvlText w:val="%1"/>
      <w:lvlJc w:val="left"/>
      <w:pPr>
        <w:ind w:left="720" w:hanging="360"/>
      </w:pPr>
      <w:rPr>
        <w:rFonts w:hint="default"/>
      </w:rPr>
    </w:lvl>
    <w:lvl w:ilvl="1">
      <w:start w:val="3"/>
      <w:numFmt w:val="decimal"/>
      <w:isLgl/>
      <w:lvlText w:val="%1.%2"/>
      <w:lvlJc w:val="left"/>
      <w:pPr>
        <w:ind w:left="1095" w:hanging="375"/>
      </w:pPr>
      <w:rPr>
        <w:rFonts w:hint="default"/>
        <w:b/>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85" w15:restartNumberingAfterBreak="0">
    <w:nsid w:val="686F3660"/>
    <w:multiLevelType w:val="hybridMultilevel"/>
    <w:tmpl w:val="6B204A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15:restartNumberingAfterBreak="0">
    <w:nsid w:val="69397F19"/>
    <w:multiLevelType w:val="hybridMultilevel"/>
    <w:tmpl w:val="7F767658"/>
    <w:lvl w:ilvl="0" w:tplc="6E8A11EA">
      <w:start w:val="1"/>
      <w:numFmt w:val="decimal"/>
      <w:lvlText w:val="%1."/>
      <w:lvlJc w:val="left"/>
      <w:pPr>
        <w:ind w:left="1020" w:hanging="360"/>
      </w:pPr>
      <w:rPr>
        <w:rFonts w:hint="default"/>
      </w:rPr>
    </w:lvl>
    <w:lvl w:ilvl="1" w:tplc="04190019" w:tentative="1">
      <w:start w:val="1"/>
      <w:numFmt w:val="lowerLetter"/>
      <w:lvlText w:val="%2."/>
      <w:lvlJc w:val="left"/>
      <w:pPr>
        <w:ind w:left="1740" w:hanging="360"/>
      </w:pPr>
    </w:lvl>
    <w:lvl w:ilvl="2" w:tplc="0419001B" w:tentative="1">
      <w:start w:val="1"/>
      <w:numFmt w:val="lowerRoman"/>
      <w:lvlText w:val="%3."/>
      <w:lvlJc w:val="right"/>
      <w:pPr>
        <w:ind w:left="2460" w:hanging="180"/>
      </w:pPr>
    </w:lvl>
    <w:lvl w:ilvl="3" w:tplc="0419000F" w:tentative="1">
      <w:start w:val="1"/>
      <w:numFmt w:val="decimal"/>
      <w:lvlText w:val="%4."/>
      <w:lvlJc w:val="left"/>
      <w:pPr>
        <w:ind w:left="3180" w:hanging="360"/>
      </w:pPr>
    </w:lvl>
    <w:lvl w:ilvl="4" w:tplc="04190019" w:tentative="1">
      <w:start w:val="1"/>
      <w:numFmt w:val="lowerLetter"/>
      <w:lvlText w:val="%5."/>
      <w:lvlJc w:val="left"/>
      <w:pPr>
        <w:ind w:left="3900" w:hanging="360"/>
      </w:pPr>
    </w:lvl>
    <w:lvl w:ilvl="5" w:tplc="0419001B" w:tentative="1">
      <w:start w:val="1"/>
      <w:numFmt w:val="lowerRoman"/>
      <w:lvlText w:val="%6."/>
      <w:lvlJc w:val="right"/>
      <w:pPr>
        <w:ind w:left="4620" w:hanging="180"/>
      </w:pPr>
    </w:lvl>
    <w:lvl w:ilvl="6" w:tplc="0419000F" w:tentative="1">
      <w:start w:val="1"/>
      <w:numFmt w:val="decimal"/>
      <w:lvlText w:val="%7."/>
      <w:lvlJc w:val="left"/>
      <w:pPr>
        <w:ind w:left="5340" w:hanging="360"/>
      </w:pPr>
    </w:lvl>
    <w:lvl w:ilvl="7" w:tplc="04190019" w:tentative="1">
      <w:start w:val="1"/>
      <w:numFmt w:val="lowerLetter"/>
      <w:lvlText w:val="%8."/>
      <w:lvlJc w:val="left"/>
      <w:pPr>
        <w:ind w:left="6060" w:hanging="360"/>
      </w:pPr>
    </w:lvl>
    <w:lvl w:ilvl="8" w:tplc="0419001B" w:tentative="1">
      <w:start w:val="1"/>
      <w:numFmt w:val="lowerRoman"/>
      <w:lvlText w:val="%9."/>
      <w:lvlJc w:val="right"/>
      <w:pPr>
        <w:ind w:left="6780" w:hanging="180"/>
      </w:pPr>
    </w:lvl>
  </w:abstractNum>
  <w:abstractNum w:abstractNumId="87" w15:restartNumberingAfterBreak="0">
    <w:nsid w:val="6A687093"/>
    <w:multiLevelType w:val="hybridMultilevel"/>
    <w:tmpl w:val="1ADCC6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15:restartNumberingAfterBreak="0">
    <w:nsid w:val="6AAB65F2"/>
    <w:multiLevelType w:val="multilevel"/>
    <w:tmpl w:val="70BA1A88"/>
    <w:lvl w:ilvl="0">
      <w:start w:val="2"/>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9" w15:restartNumberingAfterBreak="0">
    <w:nsid w:val="6C3D3DD0"/>
    <w:multiLevelType w:val="multilevel"/>
    <w:tmpl w:val="424CB76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0" w15:restartNumberingAfterBreak="0">
    <w:nsid w:val="6F751BC6"/>
    <w:multiLevelType w:val="hybridMultilevel"/>
    <w:tmpl w:val="AB6281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15:restartNumberingAfterBreak="0">
    <w:nsid w:val="70400645"/>
    <w:multiLevelType w:val="hybridMultilevel"/>
    <w:tmpl w:val="73E486C2"/>
    <w:lvl w:ilvl="0" w:tplc="26B8E96A">
      <w:start w:val="1"/>
      <w:numFmt w:val="bullet"/>
      <w:lvlText w:val="-"/>
      <w:lvlJc w:val="left"/>
      <w:pPr>
        <w:ind w:left="1440" w:hanging="360"/>
      </w:pPr>
      <w:rPr>
        <w:rFonts w:ascii="Times New Roman" w:eastAsiaTheme="minorEastAsia" w:hAnsi="Times New Roman" w:cs="Times New Roman" w:hint="default"/>
      </w:rPr>
    </w:lvl>
    <w:lvl w:ilvl="1" w:tplc="26B8E96A">
      <w:start w:val="1"/>
      <w:numFmt w:val="bullet"/>
      <w:lvlText w:val="-"/>
      <w:lvlJc w:val="left"/>
      <w:pPr>
        <w:ind w:left="2160" w:hanging="360"/>
      </w:pPr>
      <w:rPr>
        <w:rFonts w:ascii="Times New Roman" w:eastAsiaTheme="minorEastAsia" w:hAnsi="Times New Roman" w:cs="Times New Roman"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2" w15:restartNumberingAfterBreak="0">
    <w:nsid w:val="713E2147"/>
    <w:multiLevelType w:val="hybridMultilevel"/>
    <w:tmpl w:val="90A0E41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3" w15:restartNumberingAfterBreak="0">
    <w:nsid w:val="746928DB"/>
    <w:multiLevelType w:val="multilevel"/>
    <w:tmpl w:val="45C4C2D6"/>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4" w15:restartNumberingAfterBreak="0">
    <w:nsid w:val="746E64FE"/>
    <w:multiLevelType w:val="multilevel"/>
    <w:tmpl w:val="2ECA7CA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5" w15:restartNumberingAfterBreak="0">
    <w:nsid w:val="786D4BC4"/>
    <w:multiLevelType w:val="multilevel"/>
    <w:tmpl w:val="424CB76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6" w15:restartNumberingAfterBreak="0">
    <w:nsid w:val="7A513ECD"/>
    <w:multiLevelType w:val="multilevel"/>
    <w:tmpl w:val="FD82F90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7" w15:restartNumberingAfterBreak="0">
    <w:nsid w:val="7B833347"/>
    <w:multiLevelType w:val="hybridMultilevel"/>
    <w:tmpl w:val="2DD835EE"/>
    <w:lvl w:ilvl="0" w:tplc="0419000F">
      <w:start w:val="1"/>
      <w:numFmt w:val="decimal"/>
      <w:lvlText w:val="%1."/>
      <w:lvlJc w:val="left"/>
      <w:pPr>
        <w:ind w:left="1140" w:hanging="360"/>
      </w:pPr>
    </w:lvl>
    <w:lvl w:ilvl="1" w:tplc="04190019" w:tentative="1">
      <w:start w:val="1"/>
      <w:numFmt w:val="lowerLetter"/>
      <w:lvlText w:val="%2."/>
      <w:lvlJc w:val="left"/>
      <w:pPr>
        <w:ind w:left="1860" w:hanging="360"/>
      </w:pPr>
    </w:lvl>
    <w:lvl w:ilvl="2" w:tplc="0419001B" w:tentative="1">
      <w:start w:val="1"/>
      <w:numFmt w:val="lowerRoman"/>
      <w:lvlText w:val="%3."/>
      <w:lvlJc w:val="right"/>
      <w:pPr>
        <w:ind w:left="2580" w:hanging="180"/>
      </w:pPr>
    </w:lvl>
    <w:lvl w:ilvl="3" w:tplc="0419000F" w:tentative="1">
      <w:start w:val="1"/>
      <w:numFmt w:val="decimal"/>
      <w:lvlText w:val="%4."/>
      <w:lvlJc w:val="left"/>
      <w:pPr>
        <w:ind w:left="3300" w:hanging="360"/>
      </w:pPr>
    </w:lvl>
    <w:lvl w:ilvl="4" w:tplc="04190019" w:tentative="1">
      <w:start w:val="1"/>
      <w:numFmt w:val="lowerLetter"/>
      <w:lvlText w:val="%5."/>
      <w:lvlJc w:val="left"/>
      <w:pPr>
        <w:ind w:left="4020" w:hanging="360"/>
      </w:pPr>
    </w:lvl>
    <w:lvl w:ilvl="5" w:tplc="0419001B" w:tentative="1">
      <w:start w:val="1"/>
      <w:numFmt w:val="lowerRoman"/>
      <w:lvlText w:val="%6."/>
      <w:lvlJc w:val="right"/>
      <w:pPr>
        <w:ind w:left="4740" w:hanging="180"/>
      </w:pPr>
    </w:lvl>
    <w:lvl w:ilvl="6" w:tplc="0419000F" w:tentative="1">
      <w:start w:val="1"/>
      <w:numFmt w:val="decimal"/>
      <w:lvlText w:val="%7."/>
      <w:lvlJc w:val="left"/>
      <w:pPr>
        <w:ind w:left="5460" w:hanging="360"/>
      </w:pPr>
    </w:lvl>
    <w:lvl w:ilvl="7" w:tplc="04190019" w:tentative="1">
      <w:start w:val="1"/>
      <w:numFmt w:val="lowerLetter"/>
      <w:lvlText w:val="%8."/>
      <w:lvlJc w:val="left"/>
      <w:pPr>
        <w:ind w:left="6180" w:hanging="360"/>
      </w:pPr>
    </w:lvl>
    <w:lvl w:ilvl="8" w:tplc="0419001B" w:tentative="1">
      <w:start w:val="1"/>
      <w:numFmt w:val="lowerRoman"/>
      <w:lvlText w:val="%9."/>
      <w:lvlJc w:val="right"/>
      <w:pPr>
        <w:ind w:left="6900" w:hanging="180"/>
      </w:pPr>
    </w:lvl>
  </w:abstractNum>
  <w:abstractNum w:abstractNumId="98" w15:restartNumberingAfterBreak="0">
    <w:nsid w:val="7B96789C"/>
    <w:multiLevelType w:val="hybridMultilevel"/>
    <w:tmpl w:val="8EAA928A"/>
    <w:lvl w:ilvl="0" w:tplc="26B8E96A">
      <w:start w:val="1"/>
      <w:numFmt w:val="bullet"/>
      <w:lvlText w:val="-"/>
      <w:lvlJc w:val="left"/>
      <w:pPr>
        <w:ind w:left="1854" w:hanging="360"/>
      </w:pPr>
      <w:rPr>
        <w:rFonts w:ascii="Times New Roman" w:eastAsiaTheme="minorEastAsia" w:hAnsi="Times New Roman" w:cs="Times New Roman"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99" w15:restartNumberingAfterBreak="0">
    <w:nsid w:val="7C774706"/>
    <w:multiLevelType w:val="multilevel"/>
    <w:tmpl w:val="DF1E126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0" w15:restartNumberingAfterBreak="0">
    <w:nsid w:val="7D4E7A64"/>
    <w:multiLevelType w:val="hybridMultilevel"/>
    <w:tmpl w:val="1E9CAA64"/>
    <w:lvl w:ilvl="0" w:tplc="26B8E96A">
      <w:start w:val="1"/>
      <w:numFmt w:val="bullet"/>
      <w:lvlText w:val="-"/>
      <w:lvlJc w:val="left"/>
      <w:pPr>
        <w:ind w:left="1428" w:hanging="360"/>
      </w:pPr>
      <w:rPr>
        <w:rFonts w:ascii="Times New Roman" w:eastAsiaTheme="minorEastAsia" w:hAnsi="Times New Roman" w:cs="Times New Roman"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01" w15:restartNumberingAfterBreak="0">
    <w:nsid w:val="7E025710"/>
    <w:multiLevelType w:val="multilevel"/>
    <w:tmpl w:val="B0C053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84"/>
  </w:num>
  <w:num w:numId="2">
    <w:abstractNumId w:val="14"/>
  </w:num>
  <w:num w:numId="3">
    <w:abstractNumId w:val="93"/>
  </w:num>
  <w:num w:numId="4">
    <w:abstractNumId w:val="37"/>
  </w:num>
  <w:num w:numId="5">
    <w:abstractNumId w:val="88"/>
  </w:num>
  <w:num w:numId="6">
    <w:abstractNumId w:val="86"/>
  </w:num>
  <w:num w:numId="7">
    <w:abstractNumId w:val="85"/>
  </w:num>
  <w:num w:numId="8">
    <w:abstractNumId w:val="76"/>
  </w:num>
  <w:num w:numId="9">
    <w:abstractNumId w:val="25"/>
  </w:num>
  <w:num w:numId="10">
    <w:abstractNumId w:val="49"/>
  </w:num>
  <w:num w:numId="11">
    <w:abstractNumId w:val="9"/>
  </w:num>
  <w:num w:numId="12">
    <w:abstractNumId w:val="72"/>
  </w:num>
  <w:num w:numId="13">
    <w:abstractNumId w:val="13"/>
  </w:num>
  <w:num w:numId="14">
    <w:abstractNumId w:val="62"/>
  </w:num>
  <w:num w:numId="15">
    <w:abstractNumId w:val="33"/>
  </w:num>
  <w:num w:numId="16">
    <w:abstractNumId w:val="12"/>
  </w:num>
  <w:num w:numId="17">
    <w:abstractNumId w:val="46"/>
  </w:num>
  <w:num w:numId="18">
    <w:abstractNumId w:val="69"/>
  </w:num>
  <w:num w:numId="19">
    <w:abstractNumId w:val="11"/>
  </w:num>
  <w:num w:numId="20">
    <w:abstractNumId w:val="36"/>
  </w:num>
  <w:num w:numId="21">
    <w:abstractNumId w:val="98"/>
  </w:num>
  <w:num w:numId="22">
    <w:abstractNumId w:val="100"/>
  </w:num>
  <w:num w:numId="23">
    <w:abstractNumId w:val="91"/>
  </w:num>
  <w:num w:numId="24">
    <w:abstractNumId w:val="48"/>
  </w:num>
  <w:num w:numId="25">
    <w:abstractNumId w:val="83"/>
  </w:num>
  <w:num w:numId="26">
    <w:abstractNumId w:val="77"/>
  </w:num>
  <w:num w:numId="27">
    <w:abstractNumId w:val="79"/>
  </w:num>
  <w:num w:numId="28">
    <w:abstractNumId w:val="4"/>
  </w:num>
  <w:num w:numId="29">
    <w:abstractNumId w:val="70"/>
  </w:num>
  <w:num w:numId="30">
    <w:abstractNumId w:val="27"/>
  </w:num>
  <w:num w:numId="31">
    <w:abstractNumId w:val="101"/>
  </w:num>
  <w:num w:numId="32">
    <w:abstractNumId w:val="20"/>
  </w:num>
  <w:num w:numId="33">
    <w:abstractNumId w:val="96"/>
  </w:num>
  <w:num w:numId="34">
    <w:abstractNumId w:val="65"/>
  </w:num>
  <w:num w:numId="35">
    <w:abstractNumId w:val="78"/>
  </w:num>
  <w:num w:numId="36">
    <w:abstractNumId w:val="51"/>
  </w:num>
  <w:num w:numId="37">
    <w:abstractNumId w:val="34"/>
  </w:num>
  <w:num w:numId="38">
    <w:abstractNumId w:val="22"/>
  </w:num>
  <w:num w:numId="39">
    <w:abstractNumId w:val="73"/>
  </w:num>
  <w:num w:numId="40">
    <w:abstractNumId w:val="21"/>
  </w:num>
  <w:num w:numId="41">
    <w:abstractNumId w:val="3"/>
  </w:num>
  <w:num w:numId="42">
    <w:abstractNumId w:val="52"/>
  </w:num>
  <w:num w:numId="43">
    <w:abstractNumId w:val="82"/>
  </w:num>
  <w:num w:numId="44">
    <w:abstractNumId w:val="59"/>
  </w:num>
  <w:num w:numId="45">
    <w:abstractNumId w:val="95"/>
  </w:num>
  <w:num w:numId="46">
    <w:abstractNumId w:val="24"/>
  </w:num>
  <w:num w:numId="47">
    <w:abstractNumId w:val="66"/>
  </w:num>
  <w:num w:numId="48">
    <w:abstractNumId w:val="58"/>
  </w:num>
  <w:num w:numId="49">
    <w:abstractNumId w:val="75"/>
  </w:num>
  <w:num w:numId="50">
    <w:abstractNumId w:val="89"/>
  </w:num>
  <w:num w:numId="51">
    <w:abstractNumId w:val="68"/>
  </w:num>
  <w:num w:numId="52">
    <w:abstractNumId w:val="54"/>
  </w:num>
  <w:num w:numId="53">
    <w:abstractNumId w:val="19"/>
  </w:num>
  <w:num w:numId="54">
    <w:abstractNumId w:val="47"/>
  </w:num>
  <w:num w:numId="55">
    <w:abstractNumId w:val="40"/>
  </w:num>
  <w:num w:numId="56">
    <w:abstractNumId w:val="63"/>
  </w:num>
  <w:num w:numId="57">
    <w:abstractNumId w:val="32"/>
  </w:num>
  <w:num w:numId="58">
    <w:abstractNumId w:val="18"/>
  </w:num>
  <w:num w:numId="59">
    <w:abstractNumId w:val="38"/>
  </w:num>
  <w:num w:numId="60">
    <w:abstractNumId w:val="80"/>
  </w:num>
  <w:num w:numId="61">
    <w:abstractNumId w:val="71"/>
  </w:num>
  <w:num w:numId="62">
    <w:abstractNumId w:val="6"/>
  </w:num>
  <w:num w:numId="63">
    <w:abstractNumId w:val="67"/>
  </w:num>
  <w:num w:numId="64">
    <w:abstractNumId w:val="99"/>
  </w:num>
  <w:num w:numId="65">
    <w:abstractNumId w:val="50"/>
  </w:num>
  <w:num w:numId="66">
    <w:abstractNumId w:val="41"/>
  </w:num>
  <w:num w:numId="67">
    <w:abstractNumId w:val="5"/>
  </w:num>
  <w:num w:numId="68">
    <w:abstractNumId w:val="8"/>
  </w:num>
  <w:num w:numId="69">
    <w:abstractNumId w:val="55"/>
  </w:num>
  <w:num w:numId="70">
    <w:abstractNumId w:val="45"/>
  </w:num>
  <w:num w:numId="71">
    <w:abstractNumId w:val="60"/>
  </w:num>
  <w:num w:numId="72">
    <w:abstractNumId w:val="94"/>
  </w:num>
  <w:num w:numId="73">
    <w:abstractNumId w:val="16"/>
  </w:num>
  <w:num w:numId="74">
    <w:abstractNumId w:val="64"/>
  </w:num>
  <w:num w:numId="75">
    <w:abstractNumId w:val="23"/>
  </w:num>
  <w:num w:numId="76">
    <w:abstractNumId w:val="0"/>
  </w:num>
  <w:num w:numId="77">
    <w:abstractNumId w:val="28"/>
  </w:num>
  <w:num w:numId="78">
    <w:abstractNumId w:val="31"/>
  </w:num>
  <w:num w:numId="79">
    <w:abstractNumId w:val="57"/>
  </w:num>
  <w:num w:numId="80">
    <w:abstractNumId w:val="15"/>
  </w:num>
  <w:num w:numId="81">
    <w:abstractNumId w:val="26"/>
  </w:num>
  <w:num w:numId="82">
    <w:abstractNumId w:val="90"/>
  </w:num>
  <w:num w:numId="83">
    <w:abstractNumId w:val="74"/>
  </w:num>
  <w:num w:numId="84">
    <w:abstractNumId w:val="1"/>
  </w:num>
  <w:num w:numId="85">
    <w:abstractNumId w:val="2"/>
  </w:num>
  <w:num w:numId="86">
    <w:abstractNumId w:val="61"/>
  </w:num>
  <w:num w:numId="87">
    <w:abstractNumId w:val="53"/>
  </w:num>
  <w:num w:numId="88">
    <w:abstractNumId w:val="7"/>
  </w:num>
  <w:num w:numId="89">
    <w:abstractNumId w:val="30"/>
  </w:num>
  <w:num w:numId="90">
    <w:abstractNumId w:val="92"/>
  </w:num>
  <w:num w:numId="91">
    <w:abstractNumId w:val="17"/>
  </w:num>
  <w:num w:numId="92">
    <w:abstractNumId w:val="10"/>
  </w:num>
  <w:num w:numId="93">
    <w:abstractNumId w:val="43"/>
  </w:num>
  <w:num w:numId="94">
    <w:abstractNumId w:val="87"/>
  </w:num>
  <w:num w:numId="95">
    <w:abstractNumId w:val="29"/>
  </w:num>
  <w:num w:numId="96">
    <w:abstractNumId w:val="42"/>
  </w:num>
  <w:num w:numId="97">
    <w:abstractNumId w:val="44"/>
  </w:num>
  <w:num w:numId="98">
    <w:abstractNumId w:val="39"/>
  </w:num>
  <w:num w:numId="99">
    <w:abstractNumId w:val="97"/>
  </w:num>
  <w:num w:numId="100">
    <w:abstractNumId w:val="81"/>
  </w:num>
  <w:num w:numId="101">
    <w:abstractNumId w:val="35"/>
  </w:num>
  <w:num w:numId="102">
    <w:abstractNumId w:val="56"/>
  </w:num>
  <w:numIdMacAtCleanup w:val="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ocumentProtection w:edit="readOnly" w:enforcement="0"/>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4BA6"/>
    <w:rsid w:val="0000027A"/>
    <w:rsid w:val="00000699"/>
    <w:rsid w:val="00001BFF"/>
    <w:rsid w:val="000041AC"/>
    <w:rsid w:val="000042A2"/>
    <w:rsid w:val="000045BF"/>
    <w:rsid w:val="00004F84"/>
    <w:rsid w:val="000054B4"/>
    <w:rsid w:val="0000557F"/>
    <w:rsid w:val="00005C6F"/>
    <w:rsid w:val="00006B04"/>
    <w:rsid w:val="00006C5D"/>
    <w:rsid w:val="00006C71"/>
    <w:rsid w:val="00007271"/>
    <w:rsid w:val="0000788E"/>
    <w:rsid w:val="00007BF3"/>
    <w:rsid w:val="00007E4A"/>
    <w:rsid w:val="0001087A"/>
    <w:rsid w:val="00011388"/>
    <w:rsid w:val="00012BCF"/>
    <w:rsid w:val="000132C9"/>
    <w:rsid w:val="00013B09"/>
    <w:rsid w:val="00013CEC"/>
    <w:rsid w:val="0001431F"/>
    <w:rsid w:val="000144B1"/>
    <w:rsid w:val="0001588F"/>
    <w:rsid w:val="000160A5"/>
    <w:rsid w:val="0001614A"/>
    <w:rsid w:val="00016EA2"/>
    <w:rsid w:val="00016FFE"/>
    <w:rsid w:val="000170F8"/>
    <w:rsid w:val="00017874"/>
    <w:rsid w:val="000203C7"/>
    <w:rsid w:val="00020619"/>
    <w:rsid w:val="00020CE1"/>
    <w:rsid w:val="00022AE8"/>
    <w:rsid w:val="00022E6D"/>
    <w:rsid w:val="00023548"/>
    <w:rsid w:val="00023692"/>
    <w:rsid w:val="00023709"/>
    <w:rsid w:val="00024304"/>
    <w:rsid w:val="00026361"/>
    <w:rsid w:val="00026608"/>
    <w:rsid w:val="000269E7"/>
    <w:rsid w:val="00026A57"/>
    <w:rsid w:val="00026C7B"/>
    <w:rsid w:val="000272F4"/>
    <w:rsid w:val="000276F4"/>
    <w:rsid w:val="0002773C"/>
    <w:rsid w:val="00027992"/>
    <w:rsid w:val="00027EAB"/>
    <w:rsid w:val="00030545"/>
    <w:rsid w:val="00030F91"/>
    <w:rsid w:val="00031563"/>
    <w:rsid w:val="00031628"/>
    <w:rsid w:val="0003220C"/>
    <w:rsid w:val="00032B90"/>
    <w:rsid w:val="00033322"/>
    <w:rsid w:val="0003366D"/>
    <w:rsid w:val="0003380C"/>
    <w:rsid w:val="00033D61"/>
    <w:rsid w:val="0003422A"/>
    <w:rsid w:val="00034898"/>
    <w:rsid w:val="000348D5"/>
    <w:rsid w:val="00034A1E"/>
    <w:rsid w:val="00034D07"/>
    <w:rsid w:val="00034DA2"/>
    <w:rsid w:val="0003558C"/>
    <w:rsid w:val="00035D12"/>
    <w:rsid w:val="00037441"/>
    <w:rsid w:val="00037753"/>
    <w:rsid w:val="00037B0C"/>
    <w:rsid w:val="00037B66"/>
    <w:rsid w:val="000418C3"/>
    <w:rsid w:val="000419CB"/>
    <w:rsid w:val="0004244D"/>
    <w:rsid w:val="0004261D"/>
    <w:rsid w:val="00042707"/>
    <w:rsid w:val="0004343A"/>
    <w:rsid w:val="00044589"/>
    <w:rsid w:val="00044BC0"/>
    <w:rsid w:val="000456A9"/>
    <w:rsid w:val="000461D0"/>
    <w:rsid w:val="000502DC"/>
    <w:rsid w:val="0005107A"/>
    <w:rsid w:val="00051E04"/>
    <w:rsid w:val="00052205"/>
    <w:rsid w:val="00052912"/>
    <w:rsid w:val="000540F3"/>
    <w:rsid w:val="0005427D"/>
    <w:rsid w:val="00054701"/>
    <w:rsid w:val="00054E7E"/>
    <w:rsid w:val="00055090"/>
    <w:rsid w:val="000550C5"/>
    <w:rsid w:val="000557DD"/>
    <w:rsid w:val="0005695B"/>
    <w:rsid w:val="00056B0F"/>
    <w:rsid w:val="00056E14"/>
    <w:rsid w:val="000576E1"/>
    <w:rsid w:val="00057DCC"/>
    <w:rsid w:val="0006091F"/>
    <w:rsid w:val="00060F8B"/>
    <w:rsid w:val="00061B9F"/>
    <w:rsid w:val="00061DEF"/>
    <w:rsid w:val="0006201E"/>
    <w:rsid w:val="00063300"/>
    <w:rsid w:val="00063335"/>
    <w:rsid w:val="0006335B"/>
    <w:rsid w:val="0006384D"/>
    <w:rsid w:val="0006426D"/>
    <w:rsid w:val="00065CF0"/>
    <w:rsid w:val="000665D5"/>
    <w:rsid w:val="00066F6F"/>
    <w:rsid w:val="000671E9"/>
    <w:rsid w:val="0006747C"/>
    <w:rsid w:val="00067DBC"/>
    <w:rsid w:val="00070339"/>
    <w:rsid w:val="00070A00"/>
    <w:rsid w:val="00071625"/>
    <w:rsid w:val="00071ED2"/>
    <w:rsid w:val="00071F3A"/>
    <w:rsid w:val="0007215C"/>
    <w:rsid w:val="000725E8"/>
    <w:rsid w:val="0007350F"/>
    <w:rsid w:val="000735DF"/>
    <w:rsid w:val="0007374D"/>
    <w:rsid w:val="000737CC"/>
    <w:rsid w:val="000738ED"/>
    <w:rsid w:val="00073A04"/>
    <w:rsid w:val="00073E17"/>
    <w:rsid w:val="00073FDC"/>
    <w:rsid w:val="000741F8"/>
    <w:rsid w:val="00074254"/>
    <w:rsid w:val="000748E9"/>
    <w:rsid w:val="000759EA"/>
    <w:rsid w:val="0007602A"/>
    <w:rsid w:val="0007621F"/>
    <w:rsid w:val="0007628E"/>
    <w:rsid w:val="00076402"/>
    <w:rsid w:val="00076957"/>
    <w:rsid w:val="000769DD"/>
    <w:rsid w:val="000769E5"/>
    <w:rsid w:val="00076AA5"/>
    <w:rsid w:val="00077663"/>
    <w:rsid w:val="00077922"/>
    <w:rsid w:val="00077C00"/>
    <w:rsid w:val="00077CF5"/>
    <w:rsid w:val="0008056B"/>
    <w:rsid w:val="000806C1"/>
    <w:rsid w:val="0008219F"/>
    <w:rsid w:val="00082859"/>
    <w:rsid w:val="000828E2"/>
    <w:rsid w:val="0008302A"/>
    <w:rsid w:val="00084E19"/>
    <w:rsid w:val="000859F0"/>
    <w:rsid w:val="00086777"/>
    <w:rsid w:val="00087B8C"/>
    <w:rsid w:val="00090278"/>
    <w:rsid w:val="000907DA"/>
    <w:rsid w:val="00090A17"/>
    <w:rsid w:val="00090F5E"/>
    <w:rsid w:val="00092308"/>
    <w:rsid w:val="000961F1"/>
    <w:rsid w:val="00096A62"/>
    <w:rsid w:val="0009726A"/>
    <w:rsid w:val="000A06EC"/>
    <w:rsid w:val="000A0F80"/>
    <w:rsid w:val="000A1F00"/>
    <w:rsid w:val="000A26F9"/>
    <w:rsid w:val="000A4303"/>
    <w:rsid w:val="000A4A82"/>
    <w:rsid w:val="000A58BD"/>
    <w:rsid w:val="000A5E2A"/>
    <w:rsid w:val="000A6C6A"/>
    <w:rsid w:val="000A6DD9"/>
    <w:rsid w:val="000A70C1"/>
    <w:rsid w:val="000B129B"/>
    <w:rsid w:val="000B1529"/>
    <w:rsid w:val="000B1563"/>
    <w:rsid w:val="000B1888"/>
    <w:rsid w:val="000B18D7"/>
    <w:rsid w:val="000B2358"/>
    <w:rsid w:val="000B273A"/>
    <w:rsid w:val="000B291C"/>
    <w:rsid w:val="000B2F8C"/>
    <w:rsid w:val="000B3B8A"/>
    <w:rsid w:val="000B40B6"/>
    <w:rsid w:val="000B4F27"/>
    <w:rsid w:val="000B4FF2"/>
    <w:rsid w:val="000B67AB"/>
    <w:rsid w:val="000B6B79"/>
    <w:rsid w:val="000B784B"/>
    <w:rsid w:val="000C019F"/>
    <w:rsid w:val="000C14B8"/>
    <w:rsid w:val="000C17E6"/>
    <w:rsid w:val="000C1845"/>
    <w:rsid w:val="000C1C3D"/>
    <w:rsid w:val="000C1DF4"/>
    <w:rsid w:val="000C436B"/>
    <w:rsid w:val="000C5355"/>
    <w:rsid w:val="000C5AE3"/>
    <w:rsid w:val="000C5DB4"/>
    <w:rsid w:val="000C6004"/>
    <w:rsid w:val="000C657E"/>
    <w:rsid w:val="000D07EA"/>
    <w:rsid w:val="000D1C29"/>
    <w:rsid w:val="000D2B42"/>
    <w:rsid w:val="000D4450"/>
    <w:rsid w:val="000D487B"/>
    <w:rsid w:val="000D4BDC"/>
    <w:rsid w:val="000D7A09"/>
    <w:rsid w:val="000D7C5F"/>
    <w:rsid w:val="000E070A"/>
    <w:rsid w:val="000E16D1"/>
    <w:rsid w:val="000E1F68"/>
    <w:rsid w:val="000E31DF"/>
    <w:rsid w:val="000E39A7"/>
    <w:rsid w:val="000E40CB"/>
    <w:rsid w:val="000E5DD8"/>
    <w:rsid w:val="000E6F5D"/>
    <w:rsid w:val="000E7F4F"/>
    <w:rsid w:val="000E7F62"/>
    <w:rsid w:val="000F096A"/>
    <w:rsid w:val="000F128F"/>
    <w:rsid w:val="000F1D67"/>
    <w:rsid w:val="000F1EC6"/>
    <w:rsid w:val="000F2673"/>
    <w:rsid w:val="000F2792"/>
    <w:rsid w:val="000F2923"/>
    <w:rsid w:val="000F2A22"/>
    <w:rsid w:val="000F2B71"/>
    <w:rsid w:val="000F2F16"/>
    <w:rsid w:val="000F4A27"/>
    <w:rsid w:val="000F55C6"/>
    <w:rsid w:val="000F5638"/>
    <w:rsid w:val="000F5831"/>
    <w:rsid w:val="000F5DCA"/>
    <w:rsid w:val="000F7BA1"/>
    <w:rsid w:val="0010091D"/>
    <w:rsid w:val="00100AD9"/>
    <w:rsid w:val="0010108C"/>
    <w:rsid w:val="001017F1"/>
    <w:rsid w:val="00101A80"/>
    <w:rsid w:val="00101AEF"/>
    <w:rsid w:val="00102CAC"/>
    <w:rsid w:val="0010334E"/>
    <w:rsid w:val="0010468D"/>
    <w:rsid w:val="00104AFE"/>
    <w:rsid w:val="00105458"/>
    <w:rsid w:val="00105803"/>
    <w:rsid w:val="001060E6"/>
    <w:rsid w:val="00106597"/>
    <w:rsid w:val="00106607"/>
    <w:rsid w:val="001069D2"/>
    <w:rsid w:val="0010768A"/>
    <w:rsid w:val="00107A26"/>
    <w:rsid w:val="00107A88"/>
    <w:rsid w:val="00110410"/>
    <w:rsid w:val="00110B90"/>
    <w:rsid w:val="00110DE3"/>
    <w:rsid w:val="00111CFA"/>
    <w:rsid w:val="0011269C"/>
    <w:rsid w:val="00112745"/>
    <w:rsid w:val="0011296A"/>
    <w:rsid w:val="00112995"/>
    <w:rsid w:val="0011299D"/>
    <w:rsid w:val="0011343F"/>
    <w:rsid w:val="001135D6"/>
    <w:rsid w:val="00113E09"/>
    <w:rsid w:val="0011472B"/>
    <w:rsid w:val="001147E4"/>
    <w:rsid w:val="00114E65"/>
    <w:rsid w:val="00115075"/>
    <w:rsid w:val="001157E2"/>
    <w:rsid w:val="00115F7F"/>
    <w:rsid w:val="001165C2"/>
    <w:rsid w:val="00116A0C"/>
    <w:rsid w:val="00116B61"/>
    <w:rsid w:val="0012031E"/>
    <w:rsid w:val="00121059"/>
    <w:rsid w:val="0012121C"/>
    <w:rsid w:val="001213CA"/>
    <w:rsid w:val="001219CC"/>
    <w:rsid w:val="00121D5D"/>
    <w:rsid w:val="00122AB0"/>
    <w:rsid w:val="00122DC5"/>
    <w:rsid w:val="001232C2"/>
    <w:rsid w:val="001238C3"/>
    <w:rsid w:val="00124D64"/>
    <w:rsid w:val="0012527B"/>
    <w:rsid w:val="00125967"/>
    <w:rsid w:val="00125E54"/>
    <w:rsid w:val="0012621A"/>
    <w:rsid w:val="00126BF7"/>
    <w:rsid w:val="00127980"/>
    <w:rsid w:val="00130153"/>
    <w:rsid w:val="001311A1"/>
    <w:rsid w:val="001317C4"/>
    <w:rsid w:val="00131A2F"/>
    <w:rsid w:val="00132062"/>
    <w:rsid w:val="00132329"/>
    <w:rsid w:val="00132342"/>
    <w:rsid w:val="001323B6"/>
    <w:rsid w:val="001323E8"/>
    <w:rsid w:val="0013300E"/>
    <w:rsid w:val="00133A35"/>
    <w:rsid w:val="00133EC6"/>
    <w:rsid w:val="00134D4A"/>
    <w:rsid w:val="0013535D"/>
    <w:rsid w:val="00135BB7"/>
    <w:rsid w:val="00136717"/>
    <w:rsid w:val="00136E6B"/>
    <w:rsid w:val="00136F90"/>
    <w:rsid w:val="00140A35"/>
    <w:rsid w:val="00140E21"/>
    <w:rsid w:val="00141801"/>
    <w:rsid w:val="0014246C"/>
    <w:rsid w:val="001425E6"/>
    <w:rsid w:val="00142D5E"/>
    <w:rsid w:val="00143062"/>
    <w:rsid w:val="00143286"/>
    <w:rsid w:val="00143913"/>
    <w:rsid w:val="00143FF9"/>
    <w:rsid w:val="001449B2"/>
    <w:rsid w:val="00144ADD"/>
    <w:rsid w:val="001455CC"/>
    <w:rsid w:val="00145A2F"/>
    <w:rsid w:val="00145D32"/>
    <w:rsid w:val="00145FAB"/>
    <w:rsid w:val="00145FCE"/>
    <w:rsid w:val="00146E20"/>
    <w:rsid w:val="00146ED9"/>
    <w:rsid w:val="00147C0F"/>
    <w:rsid w:val="00147C84"/>
    <w:rsid w:val="0015011A"/>
    <w:rsid w:val="00150E3C"/>
    <w:rsid w:val="00151413"/>
    <w:rsid w:val="001517BC"/>
    <w:rsid w:val="00151D9B"/>
    <w:rsid w:val="0015253A"/>
    <w:rsid w:val="00153064"/>
    <w:rsid w:val="0015311E"/>
    <w:rsid w:val="00154807"/>
    <w:rsid w:val="001551D9"/>
    <w:rsid w:val="0015682F"/>
    <w:rsid w:val="00156EC3"/>
    <w:rsid w:val="0016076D"/>
    <w:rsid w:val="00160A43"/>
    <w:rsid w:val="001612F6"/>
    <w:rsid w:val="0016197A"/>
    <w:rsid w:val="001619E6"/>
    <w:rsid w:val="00161DAE"/>
    <w:rsid w:val="001627C0"/>
    <w:rsid w:val="00163201"/>
    <w:rsid w:val="00163FC7"/>
    <w:rsid w:val="00164119"/>
    <w:rsid w:val="0016458E"/>
    <w:rsid w:val="0016523F"/>
    <w:rsid w:val="001700BB"/>
    <w:rsid w:val="001700F8"/>
    <w:rsid w:val="001704C0"/>
    <w:rsid w:val="0017090F"/>
    <w:rsid w:val="0017142B"/>
    <w:rsid w:val="001714E3"/>
    <w:rsid w:val="001714EF"/>
    <w:rsid w:val="00171829"/>
    <w:rsid w:val="00171C81"/>
    <w:rsid w:val="001730E3"/>
    <w:rsid w:val="0017344D"/>
    <w:rsid w:val="0017406D"/>
    <w:rsid w:val="00174485"/>
    <w:rsid w:val="001744E1"/>
    <w:rsid w:val="00174AD5"/>
    <w:rsid w:val="00174D0A"/>
    <w:rsid w:val="001753C2"/>
    <w:rsid w:val="001772DE"/>
    <w:rsid w:val="0017782A"/>
    <w:rsid w:val="00180004"/>
    <w:rsid w:val="00181618"/>
    <w:rsid w:val="001817F7"/>
    <w:rsid w:val="00182BB7"/>
    <w:rsid w:val="001831A9"/>
    <w:rsid w:val="00183B6C"/>
    <w:rsid w:val="00183E9E"/>
    <w:rsid w:val="001844EE"/>
    <w:rsid w:val="00186042"/>
    <w:rsid w:val="0018667B"/>
    <w:rsid w:val="00187B21"/>
    <w:rsid w:val="00190088"/>
    <w:rsid w:val="00190285"/>
    <w:rsid w:val="00190D08"/>
    <w:rsid w:val="00190DE1"/>
    <w:rsid w:val="00190EC5"/>
    <w:rsid w:val="001927B6"/>
    <w:rsid w:val="00192EE7"/>
    <w:rsid w:val="00193E03"/>
    <w:rsid w:val="00194089"/>
    <w:rsid w:val="00194B52"/>
    <w:rsid w:val="00194CFC"/>
    <w:rsid w:val="001952CB"/>
    <w:rsid w:val="0019575F"/>
    <w:rsid w:val="00195D66"/>
    <w:rsid w:val="001976A5"/>
    <w:rsid w:val="001A070A"/>
    <w:rsid w:val="001A070F"/>
    <w:rsid w:val="001A0D49"/>
    <w:rsid w:val="001A112C"/>
    <w:rsid w:val="001A2B83"/>
    <w:rsid w:val="001A2C54"/>
    <w:rsid w:val="001A43A4"/>
    <w:rsid w:val="001A482D"/>
    <w:rsid w:val="001A4F42"/>
    <w:rsid w:val="001A6107"/>
    <w:rsid w:val="001A77F9"/>
    <w:rsid w:val="001A7D41"/>
    <w:rsid w:val="001B06A8"/>
    <w:rsid w:val="001B1C39"/>
    <w:rsid w:val="001B2D04"/>
    <w:rsid w:val="001B2E8C"/>
    <w:rsid w:val="001B455D"/>
    <w:rsid w:val="001B4B40"/>
    <w:rsid w:val="001B5691"/>
    <w:rsid w:val="001B59CF"/>
    <w:rsid w:val="001B64BD"/>
    <w:rsid w:val="001B6FE5"/>
    <w:rsid w:val="001C027C"/>
    <w:rsid w:val="001C1035"/>
    <w:rsid w:val="001C13CE"/>
    <w:rsid w:val="001C187B"/>
    <w:rsid w:val="001C1D63"/>
    <w:rsid w:val="001C2609"/>
    <w:rsid w:val="001C2B1A"/>
    <w:rsid w:val="001C2D57"/>
    <w:rsid w:val="001C32E3"/>
    <w:rsid w:val="001C36B5"/>
    <w:rsid w:val="001C3B03"/>
    <w:rsid w:val="001C48A1"/>
    <w:rsid w:val="001C4AFB"/>
    <w:rsid w:val="001C4B51"/>
    <w:rsid w:val="001C54E5"/>
    <w:rsid w:val="001C5907"/>
    <w:rsid w:val="001C6BB1"/>
    <w:rsid w:val="001C6C9C"/>
    <w:rsid w:val="001C73C1"/>
    <w:rsid w:val="001C7ABE"/>
    <w:rsid w:val="001D16FB"/>
    <w:rsid w:val="001D1F3B"/>
    <w:rsid w:val="001D2C21"/>
    <w:rsid w:val="001D2CE0"/>
    <w:rsid w:val="001D3B42"/>
    <w:rsid w:val="001D3C22"/>
    <w:rsid w:val="001D44E0"/>
    <w:rsid w:val="001D4CF0"/>
    <w:rsid w:val="001D4EDA"/>
    <w:rsid w:val="001D5842"/>
    <w:rsid w:val="001E0E4E"/>
    <w:rsid w:val="001E154E"/>
    <w:rsid w:val="001E1B48"/>
    <w:rsid w:val="001E2C4E"/>
    <w:rsid w:val="001E3161"/>
    <w:rsid w:val="001E32C9"/>
    <w:rsid w:val="001E35DB"/>
    <w:rsid w:val="001E39B1"/>
    <w:rsid w:val="001E3AD2"/>
    <w:rsid w:val="001E3E42"/>
    <w:rsid w:val="001E4104"/>
    <w:rsid w:val="001E415A"/>
    <w:rsid w:val="001E64A5"/>
    <w:rsid w:val="001E7150"/>
    <w:rsid w:val="001E7B4F"/>
    <w:rsid w:val="001E7BF6"/>
    <w:rsid w:val="001E7EAE"/>
    <w:rsid w:val="001F08DE"/>
    <w:rsid w:val="001F0B46"/>
    <w:rsid w:val="001F0F40"/>
    <w:rsid w:val="001F0F9C"/>
    <w:rsid w:val="001F1F16"/>
    <w:rsid w:val="001F237E"/>
    <w:rsid w:val="001F330E"/>
    <w:rsid w:val="001F3AE6"/>
    <w:rsid w:val="001F3B41"/>
    <w:rsid w:val="001F3DD2"/>
    <w:rsid w:val="001F5062"/>
    <w:rsid w:val="001F56E5"/>
    <w:rsid w:val="001F6558"/>
    <w:rsid w:val="001F6EC0"/>
    <w:rsid w:val="00201E03"/>
    <w:rsid w:val="00201ECC"/>
    <w:rsid w:val="0020288F"/>
    <w:rsid w:val="00203050"/>
    <w:rsid w:val="00204F43"/>
    <w:rsid w:val="00204F8A"/>
    <w:rsid w:val="0020601A"/>
    <w:rsid w:val="00207B50"/>
    <w:rsid w:val="00207BBF"/>
    <w:rsid w:val="002102ED"/>
    <w:rsid w:val="00211063"/>
    <w:rsid w:val="00211A19"/>
    <w:rsid w:val="00211BA1"/>
    <w:rsid w:val="00211DFF"/>
    <w:rsid w:val="00212666"/>
    <w:rsid w:val="00212904"/>
    <w:rsid w:val="00212943"/>
    <w:rsid w:val="00212A2B"/>
    <w:rsid w:val="00212B73"/>
    <w:rsid w:val="002139B4"/>
    <w:rsid w:val="00213D3F"/>
    <w:rsid w:val="00214B3F"/>
    <w:rsid w:val="0021630D"/>
    <w:rsid w:val="002163FA"/>
    <w:rsid w:val="002202AF"/>
    <w:rsid w:val="0022142F"/>
    <w:rsid w:val="00222591"/>
    <w:rsid w:val="00222653"/>
    <w:rsid w:val="002232DB"/>
    <w:rsid w:val="00223354"/>
    <w:rsid w:val="00223843"/>
    <w:rsid w:val="002247AC"/>
    <w:rsid w:val="00224C3F"/>
    <w:rsid w:val="00224E0D"/>
    <w:rsid w:val="00225BE2"/>
    <w:rsid w:val="00226A8E"/>
    <w:rsid w:val="00227266"/>
    <w:rsid w:val="00227E46"/>
    <w:rsid w:val="002301CE"/>
    <w:rsid w:val="0023025B"/>
    <w:rsid w:val="00230780"/>
    <w:rsid w:val="0023125C"/>
    <w:rsid w:val="002312A5"/>
    <w:rsid w:val="00231756"/>
    <w:rsid w:val="002319BC"/>
    <w:rsid w:val="00231DF5"/>
    <w:rsid w:val="00231F90"/>
    <w:rsid w:val="00231FCA"/>
    <w:rsid w:val="0023236F"/>
    <w:rsid w:val="00232BE8"/>
    <w:rsid w:val="00234B68"/>
    <w:rsid w:val="00234FC1"/>
    <w:rsid w:val="002352D2"/>
    <w:rsid w:val="00235C6E"/>
    <w:rsid w:val="00236854"/>
    <w:rsid w:val="00240130"/>
    <w:rsid w:val="002402B5"/>
    <w:rsid w:val="00240B96"/>
    <w:rsid w:val="00240CF6"/>
    <w:rsid w:val="002415E2"/>
    <w:rsid w:val="00242941"/>
    <w:rsid w:val="00242AFF"/>
    <w:rsid w:val="00242B19"/>
    <w:rsid w:val="00243A7C"/>
    <w:rsid w:val="00243B6F"/>
    <w:rsid w:val="0024667F"/>
    <w:rsid w:val="00246D0B"/>
    <w:rsid w:val="00247A25"/>
    <w:rsid w:val="00247D9A"/>
    <w:rsid w:val="002506F6"/>
    <w:rsid w:val="00250715"/>
    <w:rsid w:val="00250920"/>
    <w:rsid w:val="00250D27"/>
    <w:rsid w:val="00251856"/>
    <w:rsid w:val="00252902"/>
    <w:rsid w:val="00253E5C"/>
    <w:rsid w:val="00253E83"/>
    <w:rsid w:val="00254086"/>
    <w:rsid w:val="00254231"/>
    <w:rsid w:val="00255082"/>
    <w:rsid w:val="002553E5"/>
    <w:rsid w:val="00255CFC"/>
    <w:rsid w:val="00256376"/>
    <w:rsid w:val="00260D5A"/>
    <w:rsid w:val="0026138A"/>
    <w:rsid w:val="00262032"/>
    <w:rsid w:val="00262C0F"/>
    <w:rsid w:val="0026329E"/>
    <w:rsid w:val="00264CF8"/>
    <w:rsid w:val="002662E3"/>
    <w:rsid w:val="002678DD"/>
    <w:rsid w:val="00270147"/>
    <w:rsid w:val="0027087B"/>
    <w:rsid w:val="00270D5D"/>
    <w:rsid w:val="00271A65"/>
    <w:rsid w:val="00273085"/>
    <w:rsid w:val="002737B4"/>
    <w:rsid w:val="00276F24"/>
    <w:rsid w:val="00277316"/>
    <w:rsid w:val="002778F6"/>
    <w:rsid w:val="0028138B"/>
    <w:rsid w:val="00281B15"/>
    <w:rsid w:val="002826C1"/>
    <w:rsid w:val="0028289D"/>
    <w:rsid w:val="002834B4"/>
    <w:rsid w:val="0028359C"/>
    <w:rsid w:val="0028380A"/>
    <w:rsid w:val="00283DC8"/>
    <w:rsid w:val="00284BD9"/>
    <w:rsid w:val="00285213"/>
    <w:rsid w:val="00285445"/>
    <w:rsid w:val="00285F3E"/>
    <w:rsid w:val="0028668B"/>
    <w:rsid w:val="00287560"/>
    <w:rsid w:val="0029031C"/>
    <w:rsid w:val="00290FF7"/>
    <w:rsid w:val="0029164F"/>
    <w:rsid w:val="002925A1"/>
    <w:rsid w:val="0029297D"/>
    <w:rsid w:val="00292E12"/>
    <w:rsid w:val="00293089"/>
    <w:rsid w:val="002941B8"/>
    <w:rsid w:val="002947FA"/>
    <w:rsid w:val="00295868"/>
    <w:rsid w:val="0029594C"/>
    <w:rsid w:val="00296E93"/>
    <w:rsid w:val="0029714A"/>
    <w:rsid w:val="002A1C44"/>
    <w:rsid w:val="002A24D1"/>
    <w:rsid w:val="002A2E31"/>
    <w:rsid w:val="002A3C60"/>
    <w:rsid w:val="002A3E68"/>
    <w:rsid w:val="002A3F8B"/>
    <w:rsid w:val="002A4D50"/>
    <w:rsid w:val="002A5376"/>
    <w:rsid w:val="002A5531"/>
    <w:rsid w:val="002A5ABE"/>
    <w:rsid w:val="002A60E5"/>
    <w:rsid w:val="002B0206"/>
    <w:rsid w:val="002B0A82"/>
    <w:rsid w:val="002B174D"/>
    <w:rsid w:val="002B1CE3"/>
    <w:rsid w:val="002B25AF"/>
    <w:rsid w:val="002B3204"/>
    <w:rsid w:val="002B3CEC"/>
    <w:rsid w:val="002B40DE"/>
    <w:rsid w:val="002B456C"/>
    <w:rsid w:val="002B4A44"/>
    <w:rsid w:val="002B55C8"/>
    <w:rsid w:val="002B5B57"/>
    <w:rsid w:val="002B72CC"/>
    <w:rsid w:val="002B7BF1"/>
    <w:rsid w:val="002C1727"/>
    <w:rsid w:val="002C1A6E"/>
    <w:rsid w:val="002C204D"/>
    <w:rsid w:val="002C28F6"/>
    <w:rsid w:val="002C2976"/>
    <w:rsid w:val="002C33F6"/>
    <w:rsid w:val="002C38D6"/>
    <w:rsid w:val="002C39D4"/>
    <w:rsid w:val="002C3DBC"/>
    <w:rsid w:val="002C491C"/>
    <w:rsid w:val="002C4E2B"/>
    <w:rsid w:val="002C4F44"/>
    <w:rsid w:val="002C62E6"/>
    <w:rsid w:val="002C72F8"/>
    <w:rsid w:val="002C7E60"/>
    <w:rsid w:val="002D1131"/>
    <w:rsid w:val="002D11C0"/>
    <w:rsid w:val="002D1F0D"/>
    <w:rsid w:val="002D29E3"/>
    <w:rsid w:val="002D34F3"/>
    <w:rsid w:val="002D3EC3"/>
    <w:rsid w:val="002D4014"/>
    <w:rsid w:val="002D5FE8"/>
    <w:rsid w:val="002D6273"/>
    <w:rsid w:val="002D631A"/>
    <w:rsid w:val="002D66E7"/>
    <w:rsid w:val="002D6F43"/>
    <w:rsid w:val="002E0491"/>
    <w:rsid w:val="002E0A89"/>
    <w:rsid w:val="002E0BDB"/>
    <w:rsid w:val="002E0EBC"/>
    <w:rsid w:val="002E17E6"/>
    <w:rsid w:val="002E19E8"/>
    <w:rsid w:val="002E25C1"/>
    <w:rsid w:val="002E290F"/>
    <w:rsid w:val="002E2AC7"/>
    <w:rsid w:val="002E35B4"/>
    <w:rsid w:val="002E3C2A"/>
    <w:rsid w:val="002E3C96"/>
    <w:rsid w:val="002E4155"/>
    <w:rsid w:val="002E52D5"/>
    <w:rsid w:val="002E559B"/>
    <w:rsid w:val="002E5B3C"/>
    <w:rsid w:val="002E5DBF"/>
    <w:rsid w:val="002E5E83"/>
    <w:rsid w:val="002E61BD"/>
    <w:rsid w:val="002E6312"/>
    <w:rsid w:val="002E6F65"/>
    <w:rsid w:val="002F1A5F"/>
    <w:rsid w:val="002F1AF8"/>
    <w:rsid w:val="002F1C99"/>
    <w:rsid w:val="002F2122"/>
    <w:rsid w:val="002F28DC"/>
    <w:rsid w:val="002F3898"/>
    <w:rsid w:val="002F3DB5"/>
    <w:rsid w:val="002F3EF8"/>
    <w:rsid w:val="002F5A62"/>
    <w:rsid w:val="002F5AA2"/>
    <w:rsid w:val="002F7ABF"/>
    <w:rsid w:val="003008E4"/>
    <w:rsid w:val="0030120B"/>
    <w:rsid w:val="00301A50"/>
    <w:rsid w:val="00302262"/>
    <w:rsid w:val="00303B43"/>
    <w:rsid w:val="00304021"/>
    <w:rsid w:val="003045D8"/>
    <w:rsid w:val="0030489F"/>
    <w:rsid w:val="00304BC8"/>
    <w:rsid w:val="00306347"/>
    <w:rsid w:val="00306371"/>
    <w:rsid w:val="00306474"/>
    <w:rsid w:val="0030663E"/>
    <w:rsid w:val="00306F48"/>
    <w:rsid w:val="0030732B"/>
    <w:rsid w:val="00307DD7"/>
    <w:rsid w:val="00307F29"/>
    <w:rsid w:val="00310579"/>
    <w:rsid w:val="00311574"/>
    <w:rsid w:val="00311929"/>
    <w:rsid w:val="00312160"/>
    <w:rsid w:val="00312259"/>
    <w:rsid w:val="00313D03"/>
    <w:rsid w:val="00313E29"/>
    <w:rsid w:val="0031437D"/>
    <w:rsid w:val="0031502C"/>
    <w:rsid w:val="003152BB"/>
    <w:rsid w:val="00315411"/>
    <w:rsid w:val="00315815"/>
    <w:rsid w:val="003158FC"/>
    <w:rsid w:val="00315D33"/>
    <w:rsid w:val="003166DF"/>
    <w:rsid w:val="00316F4C"/>
    <w:rsid w:val="00317211"/>
    <w:rsid w:val="003208CB"/>
    <w:rsid w:val="00320A14"/>
    <w:rsid w:val="00320F6E"/>
    <w:rsid w:val="003210AC"/>
    <w:rsid w:val="00321ED6"/>
    <w:rsid w:val="00322031"/>
    <w:rsid w:val="0032341F"/>
    <w:rsid w:val="00323C09"/>
    <w:rsid w:val="00323D17"/>
    <w:rsid w:val="00324365"/>
    <w:rsid w:val="00325A7D"/>
    <w:rsid w:val="00326039"/>
    <w:rsid w:val="003261AE"/>
    <w:rsid w:val="003262A5"/>
    <w:rsid w:val="00330A63"/>
    <w:rsid w:val="00331809"/>
    <w:rsid w:val="00332044"/>
    <w:rsid w:val="00333155"/>
    <w:rsid w:val="00333636"/>
    <w:rsid w:val="003341EB"/>
    <w:rsid w:val="0033503F"/>
    <w:rsid w:val="00335BDC"/>
    <w:rsid w:val="00335D47"/>
    <w:rsid w:val="00336218"/>
    <w:rsid w:val="00336392"/>
    <w:rsid w:val="00336F99"/>
    <w:rsid w:val="00341B52"/>
    <w:rsid w:val="00342A55"/>
    <w:rsid w:val="0034308A"/>
    <w:rsid w:val="00343B2C"/>
    <w:rsid w:val="003442AF"/>
    <w:rsid w:val="003453BD"/>
    <w:rsid w:val="00345421"/>
    <w:rsid w:val="00345D00"/>
    <w:rsid w:val="003467A1"/>
    <w:rsid w:val="00346918"/>
    <w:rsid w:val="00346B73"/>
    <w:rsid w:val="003471F7"/>
    <w:rsid w:val="00347554"/>
    <w:rsid w:val="0034759C"/>
    <w:rsid w:val="00347AAB"/>
    <w:rsid w:val="00347DF7"/>
    <w:rsid w:val="003508AA"/>
    <w:rsid w:val="0035172B"/>
    <w:rsid w:val="00351C47"/>
    <w:rsid w:val="00351E7A"/>
    <w:rsid w:val="00351EB1"/>
    <w:rsid w:val="0035236B"/>
    <w:rsid w:val="00352DC6"/>
    <w:rsid w:val="00353051"/>
    <w:rsid w:val="00353A15"/>
    <w:rsid w:val="003545DB"/>
    <w:rsid w:val="00355DA2"/>
    <w:rsid w:val="00356FF6"/>
    <w:rsid w:val="00357940"/>
    <w:rsid w:val="0036095E"/>
    <w:rsid w:val="00361120"/>
    <w:rsid w:val="00361125"/>
    <w:rsid w:val="003621E1"/>
    <w:rsid w:val="0036279B"/>
    <w:rsid w:val="00362E1A"/>
    <w:rsid w:val="00363159"/>
    <w:rsid w:val="0036366B"/>
    <w:rsid w:val="00363DFA"/>
    <w:rsid w:val="00365005"/>
    <w:rsid w:val="00365048"/>
    <w:rsid w:val="0036507E"/>
    <w:rsid w:val="003655D6"/>
    <w:rsid w:val="00367AAE"/>
    <w:rsid w:val="00367BE7"/>
    <w:rsid w:val="00371158"/>
    <w:rsid w:val="00372929"/>
    <w:rsid w:val="003751A3"/>
    <w:rsid w:val="00375427"/>
    <w:rsid w:val="00375754"/>
    <w:rsid w:val="0037643B"/>
    <w:rsid w:val="003767F2"/>
    <w:rsid w:val="00376E31"/>
    <w:rsid w:val="00380C68"/>
    <w:rsid w:val="00380DF9"/>
    <w:rsid w:val="00381773"/>
    <w:rsid w:val="00381807"/>
    <w:rsid w:val="0038228F"/>
    <w:rsid w:val="0038282F"/>
    <w:rsid w:val="00382D2F"/>
    <w:rsid w:val="00383563"/>
    <w:rsid w:val="003843F9"/>
    <w:rsid w:val="0038475F"/>
    <w:rsid w:val="00384889"/>
    <w:rsid w:val="00385AF4"/>
    <w:rsid w:val="00386A10"/>
    <w:rsid w:val="003873C8"/>
    <w:rsid w:val="00387D7E"/>
    <w:rsid w:val="00391777"/>
    <w:rsid w:val="00391788"/>
    <w:rsid w:val="00393754"/>
    <w:rsid w:val="00395666"/>
    <w:rsid w:val="00395B82"/>
    <w:rsid w:val="00395CE9"/>
    <w:rsid w:val="00396D67"/>
    <w:rsid w:val="00397960"/>
    <w:rsid w:val="003A0F6B"/>
    <w:rsid w:val="003A1310"/>
    <w:rsid w:val="003A19F9"/>
    <w:rsid w:val="003A1CAF"/>
    <w:rsid w:val="003A2627"/>
    <w:rsid w:val="003A349A"/>
    <w:rsid w:val="003A3ECD"/>
    <w:rsid w:val="003A406E"/>
    <w:rsid w:val="003A4D12"/>
    <w:rsid w:val="003A5712"/>
    <w:rsid w:val="003A5D15"/>
    <w:rsid w:val="003B004F"/>
    <w:rsid w:val="003B0AC1"/>
    <w:rsid w:val="003B0F69"/>
    <w:rsid w:val="003B128F"/>
    <w:rsid w:val="003B1354"/>
    <w:rsid w:val="003B179A"/>
    <w:rsid w:val="003B17C1"/>
    <w:rsid w:val="003B255C"/>
    <w:rsid w:val="003B258E"/>
    <w:rsid w:val="003B2AA3"/>
    <w:rsid w:val="003B335D"/>
    <w:rsid w:val="003B3DFA"/>
    <w:rsid w:val="003B4571"/>
    <w:rsid w:val="003B46FF"/>
    <w:rsid w:val="003B5669"/>
    <w:rsid w:val="003B680C"/>
    <w:rsid w:val="003B6BB4"/>
    <w:rsid w:val="003B7357"/>
    <w:rsid w:val="003C042E"/>
    <w:rsid w:val="003C1B49"/>
    <w:rsid w:val="003C2252"/>
    <w:rsid w:val="003C2CEF"/>
    <w:rsid w:val="003C2D9B"/>
    <w:rsid w:val="003C3618"/>
    <w:rsid w:val="003C3E84"/>
    <w:rsid w:val="003C41F5"/>
    <w:rsid w:val="003C54F5"/>
    <w:rsid w:val="003C56F7"/>
    <w:rsid w:val="003C5850"/>
    <w:rsid w:val="003C5C23"/>
    <w:rsid w:val="003C61BE"/>
    <w:rsid w:val="003C6808"/>
    <w:rsid w:val="003C6B05"/>
    <w:rsid w:val="003C70C8"/>
    <w:rsid w:val="003D08EA"/>
    <w:rsid w:val="003D117E"/>
    <w:rsid w:val="003D24F7"/>
    <w:rsid w:val="003D281C"/>
    <w:rsid w:val="003D29C2"/>
    <w:rsid w:val="003D3B87"/>
    <w:rsid w:val="003D5128"/>
    <w:rsid w:val="003D52AA"/>
    <w:rsid w:val="003D5C26"/>
    <w:rsid w:val="003D630A"/>
    <w:rsid w:val="003D67EC"/>
    <w:rsid w:val="003D7788"/>
    <w:rsid w:val="003D78C6"/>
    <w:rsid w:val="003D7BB9"/>
    <w:rsid w:val="003E0252"/>
    <w:rsid w:val="003E2C29"/>
    <w:rsid w:val="003E2E1C"/>
    <w:rsid w:val="003E312A"/>
    <w:rsid w:val="003E4548"/>
    <w:rsid w:val="003E4F23"/>
    <w:rsid w:val="003E53D3"/>
    <w:rsid w:val="003E6CB0"/>
    <w:rsid w:val="003E7CFA"/>
    <w:rsid w:val="003E7EB7"/>
    <w:rsid w:val="003F1103"/>
    <w:rsid w:val="003F18A8"/>
    <w:rsid w:val="003F2414"/>
    <w:rsid w:val="003F267C"/>
    <w:rsid w:val="003F2C51"/>
    <w:rsid w:val="003F2E87"/>
    <w:rsid w:val="003F2F85"/>
    <w:rsid w:val="003F33D6"/>
    <w:rsid w:val="003F3C9D"/>
    <w:rsid w:val="003F3D9D"/>
    <w:rsid w:val="003F5FF9"/>
    <w:rsid w:val="003F6F7F"/>
    <w:rsid w:val="003F7D4F"/>
    <w:rsid w:val="00400993"/>
    <w:rsid w:val="00401D4E"/>
    <w:rsid w:val="0040263E"/>
    <w:rsid w:val="0040329A"/>
    <w:rsid w:val="0040356F"/>
    <w:rsid w:val="00403C15"/>
    <w:rsid w:val="00403FEB"/>
    <w:rsid w:val="00406BA6"/>
    <w:rsid w:val="00407533"/>
    <w:rsid w:val="00410DE5"/>
    <w:rsid w:val="00410F14"/>
    <w:rsid w:val="004112C5"/>
    <w:rsid w:val="004115B2"/>
    <w:rsid w:val="00411680"/>
    <w:rsid w:val="00412127"/>
    <w:rsid w:val="00413308"/>
    <w:rsid w:val="00413592"/>
    <w:rsid w:val="00413EA1"/>
    <w:rsid w:val="004140B7"/>
    <w:rsid w:val="004146F6"/>
    <w:rsid w:val="004153B4"/>
    <w:rsid w:val="004168C7"/>
    <w:rsid w:val="00416A2C"/>
    <w:rsid w:val="00416AB5"/>
    <w:rsid w:val="00416F5A"/>
    <w:rsid w:val="004170E2"/>
    <w:rsid w:val="00420197"/>
    <w:rsid w:val="0042047D"/>
    <w:rsid w:val="00420B8A"/>
    <w:rsid w:val="00421052"/>
    <w:rsid w:val="00421902"/>
    <w:rsid w:val="00421EF2"/>
    <w:rsid w:val="00421F52"/>
    <w:rsid w:val="00423736"/>
    <w:rsid w:val="004240EC"/>
    <w:rsid w:val="00424E26"/>
    <w:rsid w:val="00426A0D"/>
    <w:rsid w:val="0042760F"/>
    <w:rsid w:val="0042782F"/>
    <w:rsid w:val="00427A4A"/>
    <w:rsid w:val="0043050A"/>
    <w:rsid w:val="004306AD"/>
    <w:rsid w:val="0043128C"/>
    <w:rsid w:val="00431F68"/>
    <w:rsid w:val="00432D8C"/>
    <w:rsid w:val="00432E9B"/>
    <w:rsid w:val="004341E6"/>
    <w:rsid w:val="00434318"/>
    <w:rsid w:val="004349D0"/>
    <w:rsid w:val="00435911"/>
    <w:rsid w:val="00436A30"/>
    <w:rsid w:val="00436A3F"/>
    <w:rsid w:val="00436E8E"/>
    <w:rsid w:val="00436EED"/>
    <w:rsid w:val="00437C08"/>
    <w:rsid w:val="00437CE4"/>
    <w:rsid w:val="0044036D"/>
    <w:rsid w:val="00440A6A"/>
    <w:rsid w:val="00441424"/>
    <w:rsid w:val="00441986"/>
    <w:rsid w:val="004427B6"/>
    <w:rsid w:val="00442FF6"/>
    <w:rsid w:val="004432AC"/>
    <w:rsid w:val="004439A8"/>
    <w:rsid w:val="00443DB8"/>
    <w:rsid w:val="0044417A"/>
    <w:rsid w:val="00444A01"/>
    <w:rsid w:val="00445CDE"/>
    <w:rsid w:val="00446AC7"/>
    <w:rsid w:val="00446E4B"/>
    <w:rsid w:val="00450358"/>
    <w:rsid w:val="00450F68"/>
    <w:rsid w:val="00452545"/>
    <w:rsid w:val="00453ACE"/>
    <w:rsid w:val="00453E00"/>
    <w:rsid w:val="00455C10"/>
    <w:rsid w:val="00456345"/>
    <w:rsid w:val="00457173"/>
    <w:rsid w:val="004602BC"/>
    <w:rsid w:val="00460399"/>
    <w:rsid w:val="0046071B"/>
    <w:rsid w:val="00461996"/>
    <w:rsid w:val="004627EF"/>
    <w:rsid w:val="00462975"/>
    <w:rsid w:val="00462D53"/>
    <w:rsid w:val="00465E8F"/>
    <w:rsid w:val="0046620C"/>
    <w:rsid w:val="00466369"/>
    <w:rsid w:val="00467076"/>
    <w:rsid w:val="004672F5"/>
    <w:rsid w:val="00467589"/>
    <w:rsid w:val="00470168"/>
    <w:rsid w:val="004709A8"/>
    <w:rsid w:val="00470DCC"/>
    <w:rsid w:val="00471139"/>
    <w:rsid w:val="00471195"/>
    <w:rsid w:val="004717F6"/>
    <w:rsid w:val="004720E4"/>
    <w:rsid w:val="004721D4"/>
    <w:rsid w:val="00472EFB"/>
    <w:rsid w:val="0047404A"/>
    <w:rsid w:val="00474EB1"/>
    <w:rsid w:val="00474F31"/>
    <w:rsid w:val="004757A0"/>
    <w:rsid w:val="00475D73"/>
    <w:rsid w:val="0047634B"/>
    <w:rsid w:val="0047647A"/>
    <w:rsid w:val="00476B77"/>
    <w:rsid w:val="00476BE4"/>
    <w:rsid w:val="00477CC9"/>
    <w:rsid w:val="00481270"/>
    <w:rsid w:val="004817C4"/>
    <w:rsid w:val="00481DBD"/>
    <w:rsid w:val="00482158"/>
    <w:rsid w:val="00482207"/>
    <w:rsid w:val="004824A4"/>
    <w:rsid w:val="0048269C"/>
    <w:rsid w:val="00482896"/>
    <w:rsid w:val="004829EB"/>
    <w:rsid w:val="00482BF7"/>
    <w:rsid w:val="004839A2"/>
    <w:rsid w:val="004851F5"/>
    <w:rsid w:val="0048670F"/>
    <w:rsid w:val="004868FC"/>
    <w:rsid w:val="00487D91"/>
    <w:rsid w:val="004905B6"/>
    <w:rsid w:val="00490938"/>
    <w:rsid w:val="004909AF"/>
    <w:rsid w:val="00490E00"/>
    <w:rsid w:val="004919A0"/>
    <w:rsid w:val="0049260D"/>
    <w:rsid w:val="00492F91"/>
    <w:rsid w:val="00493B44"/>
    <w:rsid w:val="00493BC1"/>
    <w:rsid w:val="00494408"/>
    <w:rsid w:val="004957CA"/>
    <w:rsid w:val="004965A6"/>
    <w:rsid w:val="004965E3"/>
    <w:rsid w:val="00497737"/>
    <w:rsid w:val="004A217A"/>
    <w:rsid w:val="004A2BA7"/>
    <w:rsid w:val="004A31CB"/>
    <w:rsid w:val="004A3646"/>
    <w:rsid w:val="004A36A6"/>
    <w:rsid w:val="004A3CEA"/>
    <w:rsid w:val="004A4075"/>
    <w:rsid w:val="004A4109"/>
    <w:rsid w:val="004A44B4"/>
    <w:rsid w:val="004A4EB0"/>
    <w:rsid w:val="004A5D8A"/>
    <w:rsid w:val="004A756C"/>
    <w:rsid w:val="004A75B8"/>
    <w:rsid w:val="004A798D"/>
    <w:rsid w:val="004B0202"/>
    <w:rsid w:val="004B06E7"/>
    <w:rsid w:val="004B0B5A"/>
    <w:rsid w:val="004B142C"/>
    <w:rsid w:val="004B1D12"/>
    <w:rsid w:val="004B28A2"/>
    <w:rsid w:val="004B2AFF"/>
    <w:rsid w:val="004B4306"/>
    <w:rsid w:val="004B4A5D"/>
    <w:rsid w:val="004B5CF7"/>
    <w:rsid w:val="004B6406"/>
    <w:rsid w:val="004B6937"/>
    <w:rsid w:val="004B7415"/>
    <w:rsid w:val="004B7786"/>
    <w:rsid w:val="004C02D6"/>
    <w:rsid w:val="004C0942"/>
    <w:rsid w:val="004C1CDB"/>
    <w:rsid w:val="004C228A"/>
    <w:rsid w:val="004C291F"/>
    <w:rsid w:val="004C4713"/>
    <w:rsid w:val="004C4FE5"/>
    <w:rsid w:val="004C50D0"/>
    <w:rsid w:val="004C6058"/>
    <w:rsid w:val="004D0361"/>
    <w:rsid w:val="004D1177"/>
    <w:rsid w:val="004D1FE6"/>
    <w:rsid w:val="004D2376"/>
    <w:rsid w:val="004D25BF"/>
    <w:rsid w:val="004D2604"/>
    <w:rsid w:val="004D459D"/>
    <w:rsid w:val="004D58E0"/>
    <w:rsid w:val="004D6163"/>
    <w:rsid w:val="004D6713"/>
    <w:rsid w:val="004D6A13"/>
    <w:rsid w:val="004D706A"/>
    <w:rsid w:val="004D7882"/>
    <w:rsid w:val="004D7B99"/>
    <w:rsid w:val="004E0887"/>
    <w:rsid w:val="004E18F3"/>
    <w:rsid w:val="004E1F45"/>
    <w:rsid w:val="004E2F9F"/>
    <w:rsid w:val="004E3343"/>
    <w:rsid w:val="004E356B"/>
    <w:rsid w:val="004E4576"/>
    <w:rsid w:val="004E470D"/>
    <w:rsid w:val="004E50AD"/>
    <w:rsid w:val="004E55C7"/>
    <w:rsid w:val="004E5A9B"/>
    <w:rsid w:val="004E5D67"/>
    <w:rsid w:val="004E66E7"/>
    <w:rsid w:val="004E769A"/>
    <w:rsid w:val="004E7B2A"/>
    <w:rsid w:val="004E7B68"/>
    <w:rsid w:val="004F0405"/>
    <w:rsid w:val="004F058E"/>
    <w:rsid w:val="004F085E"/>
    <w:rsid w:val="004F277F"/>
    <w:rsid w:val="004F3C45"/>
    <w:rsid w:val="004F3FDB"/>
    <w:rsid w:val="004F4816"/>
    <w:rsid w:val="004F494A"/>
    <w:rsid w:val="004F4FB6"/>
    <w:rsid w:val="004F51B0"/>
    <w:rsid w:val="004F5AA3"/>
    <w:rsid w:val="004F5BB6"/>
    <w:rsid w:val="004F5E09"/>
    <w:rsid w:val="004F6410"/>
    <w:rsid w:val="004F6DCF"/>
    <w:rsid w:val="004F7CB3"/>
    <w:rsid w:val="005005F0"/>
    <w:rsid w:val="00501723"/>
    <w:rsid w:val="00502793"/>
    <w:rsid w:val="00502BEF"/>
    <w:rsid w:val="00503320"/>
    <w:rsid w:val="00505E2B"/>
    <w:rsid w:val="00505F36"/>
    <w:rsid w:val="005067DC"/>
    <w:rsid w:val="00507044"/>
    <w:rsid w:val="0050738D"/>
    <w:rsid w:val="0050758E"/>
    <w:rsid w:val="00510938"/>
    <w:rsid w:val="00510EB8"/>
    <w:rsid w:val="005128B0"/>
    <w:rsid w:val="00513648"/>
    <w:rsid w:val="005140C9"/>
    <w:rsid w:val="0051575F"/>
    <w:rsid w:val="00515878"/>
    <w:rsid w:val="00515CAA"/>
    <w:rsid w:val="00517470"/>
    <w:rsid w:val="00517D31"/>
    <w:rsid w:val="00520250"/>
    <w:rsid w:val="00520560"/>
    <w:rsid w:val="00520C0F"/>
    <w:rsid w:val="00520C7D"/>
    <w:rsid w:val="00523A8C"/>
    <w:rsid w:val="00523B98"/>
    <w:rsid w:val="00523D0A"/>
    <w:rsid w:val="00523DAF"/>
    <w:rsid w:val="00523E63"/>
    <w:rsid w:val="00524388"/>
    <w:rsid w:val="0052673A"/>
    <w:rsid w:val="005268E3"/>
    <w:rsid w:val="00526917"/>
    <w:rsid w:val="0052776D"/>
    <w:rsid w:val="005308AB"/>
    <w:rsid w:val="00530FAC"/>
    <w:rsid w:val="00531161"/>
    <w:rsid w:val="0053180B"/>
    <w:rsid w:val="00531900"/>
    <w:rsid w:val="00531BA1"/>
    <w:rsid w:val="005326BA"/>
    <w:rsid w:val="005329E8"/>
    <w:rsid w:val="00533F96"/>
    <w:rsid w:val="0053447D"/>
    <w:rsid w:val="00534618"/>
    <w:rsid w:val="00535558"/>
    <w:rsid w:val="00535619"/>
    <w:rsid w:val="00535C93"/>
    <w:rsid w:val="005360FE"/>
    <w:rsid w:val="00536194"/>
    <w:rsid w:val="00536DC2"/>
    <w:rsid w:val="005376D4"/>
    <w:rsid w:val="00540D24"/>
    <w:rsid w:val="00543854"/>
    <w:rsid w:val="00543D5C"/>
    <w:rsid w:val="005444CC"/>
    <w:rsid w:val="00545217"/>
    <w:rsid w:val="00545634"/>
    <w:rsid w:val="00546F04"/>
    <w:rsid w:val="005472D8"/>
    <w:rsid w:val="00547DAC"/>
    <w:rsid w:val="0055041E"/>
    <w:rsid w:val="00550447"/>
    <w:rsid w:val="00551B73"/>
    <w:rsid w:val="00552D8F"/>
    <w:rsid w:val="00554168"/>
    <w:rsid w:val="0055519A"/>
    <w:rsid w:val="00555A2E"/>
    <w:rsid w:val="00555C03"/>
    <w:rsid w:val="005567DD"/>
    <w:rsid w:val="005576AA"/>
    <w:rsid w:val="00560519"/>
    <w:rsid w:val="005605C0"/>
    <w:rsid w:val="005609DF"/>
    <w:rsid w:val="00560F5D"/>
    <w:rsid w:val="0056111E"/>
    <w:rsid w:val="005619C7"/>
    <w:rsid w:val="00561AD7"/>
    <w:rsid w:val="0056326F"/>
    <w:rsid w:val="00563568"/>
    <w:rsid w:val="005644B5"/>
    <w:rsid w:val="005648A1"/>
    <w:rsid w:val="00564B3F"/>
    <w:rsid w:val="005657F6"/>
    <w:rsid w:val="00565B1B"/>
    <w:rsid w:val="00565F7B"/>
    <w:rsid w:val="005666F4"/>
    <w:rsid w:val="00566CBE"/>
    <w:rsid w:val="00566E48"/>
    <w:rsid w:val="0056739C"/>
    <w:rsid w:val="005673D6"/>
    <w:rsid w:val="00567A6B"/>
    <w:rsid w:val="005707E8"/>
    <w:rsid w:val="005709C8"/>
    <w:rsid w:val="00570F72"/>
    <w:rsid w:val="00570FC9"/>
    <w:rsid w:val="00571315"/>
    <w:rsid w:val="00571911"/>
    <w:rsid w:val="005721C4"/>
    <w:rsid w:val="00573B73"/>
    <w:rsid w:val="00575245"/>
    <w:rsid w:val="005755D4"/>
    <w:rsid w:val="0057745A"/>
    <w:rsid w:val="005774FD"/>
    <w:rsid w:val="00577BC0"/>
    <w:rsid w:val="00580785"/>
    <w:rsid w:val="00580900"/>
    <w:rsid w:val="00583338"/>
    <w:rsid w:val="0058340C"/>
    <w:rsid w:val="00583673"/>
    <w:rsid w:val="005846A9"/>
    <w:rsid w:val="0058518F"/>
    <w:rsid w:val="005858C6"/>
    <w:rsid w:val="00585B81"/>
    <w:rsid w:val="005864B3"/>
    <w:rsid w:val="005902C3"/>
    <w:rsid w:val="00591994"/>
    <w:rsid w:val="00591AC2"/>
    <w:rsid w:val="00591C65"/>
    <w:rsid w:val="00593253"/>
    <w:rsid w:val="00594D6B"/>
    <w:rsid w:val="00595CF5"/>
    <w:rsid w:val="00597A21"/>
    <w:rsid w:val="005A0125"/>
    <w:rsid w:val="005A03DD"/>
    <w:rsid w:val="005A08D7"/>
    <w:rsid w:val="005A09F8"/>
    <w:rsid w:val="005A0A8A"/>
    <w:rsid w:val="005A0C5E"/>
    <w:rsid w:val="005A0FF2"/>
    <w:rsid w:val="005A166C"/>
    <w:rsid w:val="005A1C27"/>
    <w:rsid w:val="005A1DC7"/>
    <w:rsid w:val="005A214A"/>
    <w:rsid w:val="005A2867"/>
    <w:rsid w:val="005A28B4"/>
    <w:rsid w:val="005A2EB9"/>
    <w:rsid w:val="005A30B9"/>
    <w:rsid w:val="005A3D95"/>
    <w:rsid w:val="005A4FEB"/>
    <w:rsid w:val="005A54DD"/>
    <w:rsid w:val="005A7532"/>
    <w:rsid w:val="005A7F04"/>
    <w:rsid w:val="005B001A"/>
    <w:rsid w:val="005B0868"/>
    <w:rsid w:val="005B08EC"/>
    <w:rsid w:val="005B28FB"/>
    <w:rsid w:val="005B2F72"/>
    <w:rsid w:val="005B34BE"/>
    <w:rsid w:val="005B3583"/>
    <w:rsid w:val="005B3E23"/>
    <w:rsid w:val="005B4350"/>
    <w:rsid w:val="005B4B7B"/>
    <w:rsid w:val="005B57BF"/>
    <w:rsid w:val="005B6424"/>
    <w:rsid w:val="005B6BEB"/>
    <w:rsid w:val="005B6D5A"/>
    <w:rsid w:val="005B7D96"/>
    <w:rsid w:val="005B7EF3"/>
    <w:rsid w:val="005B7F4E"/>
    <w:rsid w:val="005C1154"/>
    <w:rsid w:val="005C12ED"/>
    <w:rsid w:val="005C2CF1"/>
    <w:rsid w:val="005C374A"/>
    <w:rsid w:val="005C498B"/>
    <w:rsid w:val="005C4D05"/>
    <w:rsid w:val="005C50D9"/>
    <w:rsid w:val="005C51A2"/>
    <w:rsid w:val="005C5248"/>
    <w:rsid w:val="005C527B"/>
    <w:rsid w:val="005C57E0"/>
    <w:rsid w:val="005C58BF"/>
    <w:rsid w:val="005C5A1B"/>
    <w:rsid w:val="005C5F36"/>
    <w:rsid w:val="005C6042"/>
    <w:rsid w:val="005C634C"/>
    <w:rsid w:val="005C6A39"/>
    <w:rsid w:val="005C6D0A"/>
    <w:rsid w:val="005C7566"/>
    <w:rsid w:val="005D0BA3"/>
    <w:rsid w:val="005D103C"/>
    <w:rsid w:val="005D179E"/>
    <w:rsid w:val="005D1E50"/>
    <w:rsid w:val="005D2558"/>
    <w:rsid w:val="005D279A"/>
    <w:rsid w:val="005D344E"/>
    <w:rsid w:val="005D3877"/>
    <w:rsid w:val="005D42A3"/>
    <w:rsid w:val="005D4488"/>
    <w:rsid w:val="005D4BA6"/>
    <w:rsid w:val="005D4E7A"/>
    <w:rsid w:val="005D4F43"/>
    <w:rsid w:val="005D5830"/>
    <w:rsid w:val="005D5B5A"/>
    <w:rsid w:val="005D72BD"/>
    <w:rsid w:val="005D74E0"/>
    <w:rsid w:val="005D7825"/>
    <w:rsid w:val="005D7F3D"/>
    <w:rsid w:val="005E11EB"/>
    <w:rsid w:val="005E249B"/>
    <w:rsid w:val="005E2741"/>
    <w:rsid w:val="005E2D40"/>
    <w:rsid w:val="005E313E"/>
    <w:rsid w:val="005E3759"/>
    <w:rsid w:val="005E3921"/>
    <w:rsid w:val="005E3B40"/>
    <w:rsid w:val="005E3DEE"/>
    <w:rsid w:val="005E3FDC"/>
    <w:rsid w:val="005E453A"/>
    <w:rsid w:val="005E4708"/>
    <w:rsid w:val="005E5331"/>
    <w:rsid w:val="005E53B1"/>
    <w:rsid w:val="005E5454"/>
    <w:rsid w:val="005E5C10"/>
    <w:rsid w:val="005E61A1"/>
    <w:rsid w:val="005E6DAF"/>
    <w:rsid w:val="005E719C"/>
    <w:rsid w:val="005E7F2C"/>
    <w:rsid w:val="005F0BF9"/>
    <w:rsid w:val="005F11D2"/>
    <w:rsid w:val="005F123F"/>
    <w:rsid w:val="005F1A16"/>
    <w:rsid w:val="005F1C17"/>
    <w:rsid w:val="005F1CF4"/>
    <w:rsid w:val="005F1D28"/>
    <w:rsid w:val="005F4920"/>
    <w:rsid w:val="005F6B91"/>
    <w:rsid w:val="005F750A"/>
    <w:rsid w:val="005F7A5E"/>
    <w:rsid w:val="00602050"/>
    <w:rsid w:val="006026A2"/>
    <w:rsid w:val="00602A5E"/>
    <w:rsid w:val="00602E61"/>
    <w:rsid w:val="0060382F"/>
    <w:rsid w:val="0060429B"/>
    <w:rsid w:val="0060539C"/>
    <w:rsid w:val="00605583"/>
    <w:rsid w:val="006075C1"/>
    <w:rsid w:val="0060792D"/>
    <w:rsid w:val="00607F88"/>
    <w:rsid w:val="00610002"/>
    <w:rsid w:val="006110D6"/>
    <w:rsid w:val="00611511"/>
    <w:rsid w:val="00612617"/>
    <w:rsid w:val="006126F4"/>
    <w:rsid w:val="00613940"/>
    <w:rsid w:val="006147C1"/>
    <w:rsid w:val="00615636"/>
    <w:rsid w:val="00615C48"/>
    <w:rsid w:val="006164FF"/>
    <w:rsid w:val="00616504"/>
    <w:rsid w:val="00616F94"/>
    <w:rsid w:val="0061730C"/>
    <w:rsid w:val="00617820"/>
    <w:rsid w:val="00617857"/>
    <w:rsid w:val="00617AB1"/>
    <w:rsid w:val="00620142"/>
    <w:rsid w:val="006202A3"/>
    <w:rsid w:val="00620520"/>
    <w:rsid w:val="006217E1"/>
    <w:rsid w:val="00622C8C"/>
    <w:rsid w:val="00622F9D"/>
    <w:rsid w:val="006230FC"/>
    <w:rsid w:val="00624994"/>
    <w:rsid w:val="00624AAA"/>
    <w:rsid w:val="006257B9"/>
    <w:rsid w:val="0062651B"/>
    <w:rsid w:val="00626537"/>
    <w:rsid w:val="00626850"/>
    <w:rsid w:val="00626B97"/>
    <w:rsid w:val="00626EA2"/>
    <w:rsid w:val="00627349"/>
    <w:rsid w:val="00627D2D"/>
    <w:rsid w:val="00630718"/>
    <w:rsid w:val="0063100C"/>
    <w:rsid w:val="006312B0"/>
    <w:rsid w:val="006314BA"/>
    <w:rsid w:val="0063203E"/>
    <w:rsid w:val="006326AD"/>
    <w:rsid w:val="00632D55"/>
    <w:rsid w:val="00633005"/>
    <w:rsid w:val="00633DE6"/>
    <w:rsid w:val="00633E76"/>
    <w:rsid w:val="006353BB"/>
    <w:rsid w:val="00635914"/>
    <w:rsid w:val="00635D18"/>
    <w:rsid w:val="00636417"/>
    <w:rsid w:val="006369A7"/>
    <w:rsid w:val="00636EBC"/>
    <w:rsid w:val="00640F5F"/>
    <w:rsid w:val="00641585"/>
    <w:rsid w:val="00642C6F"/>
    <w:rsid w:val="00642D69"/>
    <w:rsid w:val="0064320D"/>
    <w:rsid w:val="00644555"/>
    <w:rsid w:val="0064478B"/>
    <w:rsid w:val="00645D0A"/>
    <w:rsid w:val="006463DF"/>
    <w:rsid w:val="00646597"/>
    <w:rsid w:val="00647236"/>
    <w:rsid w:val="0064736A"/>
    <w:rsid w:val="0064738D"/>
    <w:rsid w:val="00647428"/>
    <w:rsid w:val="00650550"/>
    <w:rsid w:val="006508EA"/>
    <w:rsid w:val="00650BE8"/>
    <w:rsid w:val="006512A3"/>
    <w:rsid w:val="006520CE"/>
    <w:rsid w:val="00653770"/>
    <w:rsid w:val="00653F6E"/>
    <w:rsid w:val="006555CC"/>
    <w:rsid w:val="00655CA4"/>
    <w:rsid w:val="0065642F"/>
    <w:rsid w:val="006564A5"/>
    <w:rsid w:val="006565CC"/>
    <w:rsid w:val="006566A2"/>
    <w:rsid w:val="006568D1"/>
    <w:rsid w:val="00660950"/>
    <w:rsid w:val="00662444"/>
    <w:rsid w:val="00662D5E"/>
    <w:rsid w:val="00662F3A"/>
    <w:rsid w:val="00662F72"/>
    <w:rsid w:val="0066322E"/>
    <w:rsid w:val="00663609"/>
    <w:rsid w:val="00663E30"/>
    <w:rsid w:val="00664F37"/>
    <w:rsid w:val="006655D9"/>
    <w:rsid w:val="0066619D"/>
    <w:rsid w:val="00666832"/>
    <w:rsid w:val="00667328"/>
    <w:rsid w:val="00667611"/>
    <w:rsid w:val="006708B4"/>
    <w:rsid w:val="00670CA8"/>
    <w:rsid w:val="00670D68"/>
    <w:rsid w:val="00670F78"/>
    <w:rsid w:val="00671AB4"/>
    <w:rsid w:val="006723C8"/>
    <w:rsid w:val="006727CC"/>
    <w:rsid w:val="00673086"/>
    <w:rsid w:val="00673C9A"/>
    <w:rsid w:val="006740DB"/>
    <w:rsid w:val="0067480F"/>
    <w:rsid w:val="0067592F"/>
    <w:rsid w:val="00676B3F"/>
    <w:rsid w:val="00676FAC"/>
    <w:rsid w:val="006773BC"/>
    <w:rsid w:val="00677560"/>
    <w:rsid w:val="00677D4F"/>
    <w:rsid w:val="00680405"/>
    <w:rsid w:val="00680E9B"/>
    <w:rsid w:val="00680FE6"/>
    <w:rsid w:val="0068104F"/>
    <w:rsid w:val="006819DB"/>
    <w:rsid w:val="00681F76"/>
    <w:rsid w:val="00683194"/>
    <w:rsid w:val="006831F9"/>
    <w:rsid w:val="006837D7"/>
    <w:rsid w:val="00683B4E"/>
    <w:rsid w:val="00684137"/>
    <w:rsid w:val="006843AD"/>
    <w:rsid w:val="006852A1"/>
    <w:rsid w:val="0068639B"/>
    <w:rsid w:val="006867D6"/>
    <w:rsid w:val="00687525"/>
    <w:rsid w:val="00690476"/>
    <w:rsid w:val="00690C5E"/>
    <w:rsid w:val="00690E2C"/>
    <w:rsid w:val="006912C6"/>
    <w:rsid w:val="00691F87"/>
    <w:rsid w:val="006920DC"/>
    <w:rsid w:val="0069222B"/>
    <w:rsid w:val="00692236"/>
    <w:rsid w:val="00694865"/>
    <w:rsid w:val="0069509E"/>
    <w:rsid w:val="00695606"/>
    <w:rsid w:val="006956D2"/>
    <w:rsid w:val="00695CF5"/>
    <w:rsid w:val="00696C6E"/>
    <w:rsid w:val="00696D43"/>
    <w:rsid w:val="00697018"/>
    <w:rsid w:val="00697091"/>
    <w:rsid w:val="00697E7B"/>
    <w:rsid w:val="006A09C5"/>
    <w:rsid w:val="006A1862"/>
    <w:rsid w:val="006A2932"/>
    <w:rsid w:val="006A2B6A"/>
    <w:rsid w:val="006A2C65"/>
    <w:rsid w:val="006A34C5"/>
    <w:rsid w:val="006A3989"/>
    <w:rsid w:val="006A4B2A"/>
    <w:rsid w:val="006A5668"/>
    <w:rsid w:val="006A56A4"/>
    <w:rsid w:val="006A5709"/>
    <w:rsid w:val="006A5BC6"/>
    <w:rsid w:val="006A5E37"/>
    <w:rsid w:val="006A62A1"/>
    <w:rsid w:val="006A6723"/>
    <w:rsid w:val="006A6C49"/>
    <w:rsid w:val="006A6DD1"/>
    <w:rsid w:val="006A77AB"/>
    <w:rsid w:val="006A77EB"/>
    <w:rsid w:val="006B05CC"/>
    <w:rsid w:val="006B07C8"/>
    <w:rsid w:val="006B16AD"/>
    <w:rsid w:val="006B175A"/>
    <w:rsid w:val="006B17A3"/>
    <w:rsid w:val="006B17F9"/>
    <w:rsid w:val="006B1B70"/>
    <w:rsid w:val="006B2003"/>
    <w:rsid w:val="006B20EF"/>
    <w:rsid w:val="006B24DE"/>
    <w:rsid w:val="006B2A6E"/>
    <w:rsid w:val="006B2AE3"/>
    <w:rsid w:val="006B398D"/>
    <w:rsid w:val="006B4948"/>
    <w:rsid w:val="006B4CAB"/>
    <w:rsid w:val="006B5763"/>
    <w:rsid w:val="006B5C09"/>
    <w:rsid w:val="006B5D41"/>
    <w:rsid w:val="006B5EA2"/>
    <w:rsid w:val="006C196D"/>
    <w:rsid w:val="006C2B98"/>
    <w:rsid w:val="006C38F2"/>
    <w:rsid w:val="006C3941"/>
    <w:rsid w:val="006C3F5D"/>
    <w:rsid w:val="006C4D93"/>
    <w:rsid w:val="006C56D5"/>
    <w:rsid w:val="006C694F"/>
    <w:rsid w:val="006C6979"/>
    <w:rsid w:val="006C6BEC"/>
    <w:rsid w:val="006C7345"/>
    <w:rsid w:val="006C79CE"/>
    <w:rsid w:val="006D0A06"/>
    <w:rsid w:val="006D0DE7"/>
    <w:rsid w:val="006D140E"/>
    <w:rsid w:val="006D158C"/>
    <w:rsid w:val="006D1B57"/>
    <w:rsid w:val="006D253A"/>
    <w:rsid w:val="006D2E06"/>
    <w:rsid w:val="006D30A1"/>
    <w:rsid w:val="006D42FE"/>
    <w:rsid w:val="006D533D"/>
    <w:rsid w:val="006D66A9"/>
    <w:rsid w:val="006D6AA3"/>
    <w:rsid w:val="006D6FA1"/>
    <w:rsid w:val="006D7031"/>
    <w:rsid w:val="006E15E1"/>
    <w:rsid w:val="006E18B3"/>
    <w:rsid w:val="006E1BC1"/>
    <w:rsid w:val="006E2B9A"/>
    <w:rsid w:val="006E3450"/>
    <w:rsid w:val="006E3770"/>
    <w:rsid w:val="006E3C1B"/>
    <w:rsid w:val="006E3CB8"/>
    <w:rsid w:val="006E4C4B"/>
    <w:rsid w:val="006E5436"/>
    <w:rsid w:val="006E5A61"/>
    <w:rsid w:val="006E5B2F"/>
    <w:rsid w:val="006E6557"/>
    <w:rsid w:val="006E71A2"/>
    <w:rsid w:val="006E74BC"/>
    <w:rsid w:val="006E79C4"/>
    <w:rsid w:val="006F08E3"/>
    <w:rsid w:val="006F0975"/>
    <w:rsid w:val="006F11FE"/>
    <w:rsid w:val="006F13D9"/>
    <w:rsid w:val="006F1577"/>
    <w:rsid w:val="006F2271"/>
    <w:rsid w:val="006F2D54"/>
    <w:rsid w:val="006F2F14"/>
    <w:rsid w:val="006F2FD6"/>
    <w:rsid w:val="006F36D2"/>
    <w:rsid w:val="006F49E3"/>
    <w:rsid w:val="006F4DF6"/>
    <w:rsid w:val="006F5D03"/>
    <w:rsid w:val="006F6F63"/>
    <w:rsid w:val="006F7F44"/>
    <w:rsid w:val="00700E4B"/>
    <w:rsid w:val="007010C9"/>
    <w:rsid w:val="00701C5A"/>
    <w:rsid w:val="007020CB"/>
    <w:rsid w:val="0070219E"/>
    <w:rsid w:val="00702313"/>
    <w:rsid w:val="007027D1"/>
    <w:rsid w:val="00702C30"/>
    <w:rsid w:val="007043E0"/>
    <w:rsid w:val="00705122"/>
    <w:rsid w:val="00705224"/>
    <w:rsid w:val="007058D9"/>
    <w:rsid w:val="00705C16"/>
    <w:rsid w:val="00705D91"/>
    <w:rsid w:val="007060F1"/>
    <w:rsid w:val="0070684A"/>
    <w:rsid w:val="00707234"/>
    <w:rsid w:val="0070725C"/>
    <w:rsid w:val="007077C5"/>
    <w:rsid w:val="007077D7"/>
    <w:rsid w:val="007101A6"/>
    <w:rsid w:val="00710344"/>
    <w:rsid w:val="007103CB"/>
    <w:rsid w:val="00710B27"/>
    <w:rsid w:val="00710C95"/>
    <w:rsid w:val="00710D7D"/>
    <w:rsid w:val="00711613"/>
    <w:rsid w:val="0071269C"/>
    <w:rsid w:val="007128C8"/>
    <w:rsid w:val="00713B35"/>
    <w:rsid w:val="00713D07"/>
    <w:rsid w:val="007146BC"/>
    <w:rsid w:val="007149E8"/>
    <w:rsid w:val="00715142"/>
    <w:rsid w:val="00715B2A"/>
    <w:rsid w:val="007168B9"/>
    <w:rsid w:val="00716A20"/>
    <w:rsid w:val="007202BA"/>
    <w:rsid w:val="00721156"/>
    <w:rsid w:val="007222C5"/>
    <w:rsid w:val="0072243B"/>
    <w:rsid w:val="00722479"/>
    <w:rsid w:val="0072261B"/>
    <w:rsid w:val="00723CD0"/>
    <w:rsid w:val="00723F84"/>
    <w:rsid w:val="007249A7"/>
    <w:rsid w:val="007257C3"/>
    <w:rsid w:val="00726E8B"/>
    <w:rsid w:val="00727241"/>
    <w:rsid w:val="007272AB"/>
    <w:rsid w:val="0072790C"/>
    <w:rsid w:val="00727ABB"/>
    <w:rsid w:val="00730631"/>
    <w:rsid w:val="00730AEB"/>
    <w:rsid w:val="00730BBD"/>
    <w:rsid w:val="00730DB6"/>
    <w:rsid w:val="00731418"/>
    <w:rsid w:val="00731DCA"/>
    <w:rsid w:val="00731FF1"/>
    <w:rsid w:val="007325E4"/>
    <w:rsid w:val="00732834"/>
    <w:rsid w:val="00732990"/>
    <w:rsid w:val="00732A0D"/>
    <w:rsid w:val="00732D3F"/>
    <w:rsid w:val="0073345F"/>
    <w:rsid w:val="0073351E"/>
    <w:rsid w:val="0073523A"/>
    <w:rsid w:val="007355E3"/>
    <w:rsid w:val="0073610E"/>
    <w:rsid w:val="007362FA"/>
    <w:rsid w:val="00736B8B"/>
    <w:rsid w:val="00737A86"/>
    <w:rsid w:val="00740640"/>
    <w:rsid w:val="007406E2"/>
    <w:rsid w:val="00741CF6"/>
    <w:rsid w:val="00744B33"/>
    <w:rsid w:val="00744D48"/>
    <w:rsid w:val="00744EEF"/>
    <w:rsid w:val="00746378"/>
    <w:rsid w:val="00746F8C"/>
    <w:rsid w:val="0074724E"/>
    <w:rsid w:val="007503B8"/>
    <w:rsid w:val="007525BB"/>
    <w:rsid w:val="00752D69"/>
    <w:rsid w:val="007537BB"/>
    <w:rsid w:val="00753F0D"/>
    <w:rsid w:val="00754547"/>
    <w:rsid w:val="007553F7"/>
    <w:rsid w:val="007555BD"/>
    <w:rsid w:val="0075597F"/>
    <w:rsid w:val="00755FC8"/>
    <w:rsid w:val="007560AF"/>
    <w:rsid w:val="007562EA"/>
    <w:rsid w:val="00756467"/>
    <w:rsid w:val="007565AE"/>
    <w:rsid w:val="007572A7"/>
    <w:rsid w:val="0075780B"/>
    <w:rsid w:val="00757A36"/>
    <w:rsid w:val="0076015D"/>
    <w:rsid w:val="00760DA7"/>
    <w:rsid w:val="00761291"/>
    <w:rsid w:val="00761845"/>
    <w:rsid w:val="00761A14"/>
    <w:rsid w:val="00761AFF"/>
    <w:rsid w:val="00762887"/>
    <w:rsid w:val="0076356C"/>
    <w:rsid w:val="00763635"/>
    <w:rsid w:val="00763E3E"/>
    <w:rsid w:val="00764C43"/>
    <w:rsid w:val="00765603"/>
    <w:rsid w:val="00765BF7"/>
    <w:rsid w:val="007666E6"/>
    <w:rsid w:val="00770A8A"/>
    <w:rsid w:val="00770E5D"/>
    <w:rsid w:val="00771AB6"/>
    <w:rsid w:val="00771C09"/>
    <w:rsid w:val="0077289B"/>
    <w:rsid w:val="00774436"/>
    <w:rsid w:val="00774913"/>
    <w:rsid w:val="00775051"/>
    <w:rsid w:val="0077587B"/>
    <w:rsid w:val="0077660F"/>
    <w:rsid w:val="0077736A"/>
    <w:rsid w:val="007777B9"/>
    <w:rsid w:val="007813A1"/>
    <w:rsid w:val="00781D37"/>
    <w:rsid w:val="007820C4"/>
    <w:rsid w:val="00782754"/>
    <w:rsid w:val="00782B4E"/>
    <w:rsid w:val="00782B63"/>
    <w:rsid w:val="00783B84"/>
    <w:rsid w:val="00784090"/>
    <w:rsid w:val="007845EF"/>
    <w:rsid w:val="00785028"/>
    <w:rsid w:val="00785682"/>
    <w:rsid w:val="0078576D"/>
    <w:rsid w:val="00785791"/>
    <w:rsid w:val="0078609E"/>
    <w:rsid w:val="007863A9"/>
    <w:rsid w:val="00786E69"/>
    <w:rsid w:val="007900A3"/>
    <w:rsid w:val="00790A2B"/>
    <w:rsid w:val="007914FD"/>
    <w:rsid w:val="007917ED"/>
    <w:rsid w:val="00792AF8"/>
    <w:rsid w:val="007930F5"/>
    <w:rsid w:val="007934EB"/>
    <w:rsid w:val="007952EE"/>
    <w:rsid w:val="00795496"/>
    <w:rsid w:val="00796E5B"/>
    <w:rsid w:val="007970B6"/>
    <w:rsid w:val="00797BD9"/>
    <w:rsid w:val="007A0E53"/>
    <w:rsid w:val="007A216F"/>
    <w:rsid w:val="007A2526"/>
    <w:rsid w:val="007A48C7"/>
    <w:rsid w:val="007A51C6"/>
    <w:rsid w:val="007A5ABE"/>
    <w:rsid w:val="007A5C08"/>
    <w:rsid w:val="007A5DB2"/>
    <w:rsid w:val="007A655C"/>
    <w:rsid w:val="007A6818"/>
    <w:rsid w:val="007A7BB6"/>
    <w:rsid w:val="007B1432"/>
    <w:rsid w:val="007B2C36"/>
    <w:rsid w:val="007B35F7"/>
    <w:rsid w:val="007B3B69"/>
    <w:rsid w:val="007B447D"/>
    <w:rsid w:val="007B484F"/>
    <w:rsid w:val="007B4F56"/>
    <w:rsid w:val="007B53EF"/>
    <w:rsid w:val="007B5494"/>
    <w:rsid w:val="007B5BC1"/>
    <w:rsid w:val="007B7A2D"/>
    <w:rsid w:val="007C0C8B"/>
    <w:rsid w:val="007C1675"/>
    <w:rsid w:val="007C1CE0"/>
    <w:rsid w:val="007C2602"/>
    <w:rsid w:val="007C2670"/>
    <w:rsid w:val="007C2BB8"/>
    <w:rsid w:val="007C40E8"/>
    <w:rsid w:val="007C5258"/>
    <w:rsid w:val="007C5A33"/>
    <w:rsid w:val="007C6E45"/>
    <w:rsid w:val="007C6EAF"/>
    <w:rsid w:val="007C7884"/>
    <w:rsid w:val="007C7995"/>
    <w:rsid w:val="007D077A"/>
    <w:rsid w:val="007D21D9"/>
    <w:rsid w:val="007D24CE"/>
    <w:rsid w:val="007D328F"/>
    <w:rsid w:val="007D3543"/>
    <w:rsid w:val="007D3FBD"/>
    <w:rsid w:val="007D4771"/>
    <w:rsid w:val="007D6237"/>
    <w:rsid w:val="007D694D"/>
    <w:rsid w:val="007D6F70"/>
    <w:rsid w:val="007D6FC5"/>
    <w:rsid w:val="007D6FFF"/>
    <w:rsid w:val="007D75CA"/>
    <w:rsid w:val="007D7BBB"/>
    <w:rsid w:val="007E0048"/>
    <w:rsid w:val="007E0AF9"/>
    <w:rsid w:val="007E1F61"/>
    <w:rsid w:val="007E2A51"/>
    <w:rsid w:val="007E2E2A"/>
    <w:rsid w:val="007E337C"/>
    <w:rsid w:val="007E459E"/>
    <w:rsid w:val="007E47EB"/>
    <w:rsid w:val="007E5324"/>
    <w:rsid w:val="007E5664"/>
    <w:rsid w:val="007E70FB"/>
    <w:rsid w:val="007E783B"/>
    <w:rsid w:val="007E796F"/>
    <w:rsid w:val="007F1097"/>
    <w:rsid w:val="007F3EB4"/>
    <w:rsid w:val="007F5B41"/>
    <w:rsid w:val="007F77B0"/>
    <w:rsid w:val="007F79E4"/>
    <w:rsid w:val="007F7AEC"/>
    <w:rsid w:val="007F7E0A"/>
    <w:rsid w:val="0080045D"/>
    <w:rsid w:val="008006DB"/>
    <w:rsid w:val="0080072E"/>
    <w:rsid w:val="00800904"/>
    <w:rsid w:val="008019D2"/>
    <w:rsid w:val="0080274F"/>
    <w:rsid w:val="00802B42"/>
    <w:rsid w:val="00802F72"/>
    <w:rsid w:val="008035DD"/>
    <w:rsid w:val="00803694"/>
    <w:rsid w:val="008048B9"/>
    <w:rsid w:val="00804DA2"/>
    <w:rsid w:val="00805394"/>
    <w:rsid w:val="00805812"/>
    <w:rsid w:val="0080581F"/>
    <w:rsid w:val="00805E1E"/>
    <w:rsid w:val="0080670F"/>
    <w:rsid w:val="00806761"/>
    <w:rsid w:val="00807976"/>
    <w:rsid w:val="00811D2B"/>
    <w:rsid w:val="00811D39"/>
    <w:rsid w:val="0081322A"/>
    <w:rsid w:val="0081352A"/>
    <w:rsid w:val="0081356E"/>
    <w:rsid w:val="00813752"/>
    <w:rsid w:val="00814764"/>
    <w:rsid w:val="00814EBF"/>
    <w:rsid w:val="00814F55"/>
    <w:rsid w:val="00814FC1"/>
    <w:rsid w:val="00815573"/>
    <w:rsid w:val="00815AD7"/>
    <w:rsid w:val="00815B70"/>
    <w:rsid w:val="00816A04"/>
    <w:rsid w:val="00817194"/>
    <w:rsid w:val="008177C8"/>
    <w:rsid w:val="008200F8"/>
    <w:rsid w:val="0082068C"/>
    <w:rsid w:val="0082092A"/>
    <w:rsid w:val="00820C46"/>
    <w:rsid w:val="0082117E"/>
    <w:rsid w:val="00821B48"/>
    <w:rsid w:val="008225A0"/>
    <w:rsid w:val="00822E01"/>
    <w:rsid w:val="0082385E"/>
    <w:rsid w:val="0082444B"/>
    <w:rsid w:val="008244B9"/>
    <w:rsid w:val="0082453C"/>
    <w:rsid w:val="00825512"/>
    <w:rsid w:val="00826790"/>
    <w:rsid w:val="00830796"/>
    <w:rsid w:val="00830FD2"/>
    <w:rsid w:val="00831838"/>
    <w:rsid w:val="008322EB"/>
    <w:rsid w:val="00832B84"/>
    <w:rsid w:val="00835336"/>
    <w:rsid w:val="00835451"/>
    <w:rsid w:val="00835A6A"/>
    <w:rsid w:val="00835AA6"/>
    <w:rsid w:val="00836D88"/>
    <w:rsid w:val="008404E8"/>
    <w:rsid w:val="0084186A"/>
    <w:rsid w:val="00841C88"/>
    <w:rsid w:val="00843294"/>
    <w:rsid w:val="00843DC9"/>
    <w:rsid w:val="0084403B"/>
    <w:rsid w:val="0084441C"/>
    <w:rsid w:val="00845AB6"/>
    <w:rsid w:val="00846C9A"/>
    <w:rsid w:val="00846CE9"/>
    <w:rsid w:val="00847390"/>
    <w:rsid w:val="00850700"/>
    <w:rsid w:val="00850983"/>
    <w:rsid w:val="0085173B"/>
    <w:rsid w:val="00851A92"/>
    <w:rsid w:val="008523EA"/>
    <w:rsid w:val="0085279D"/>
    <w:rsid w:val="0085350B"/>
    <w:rsid w:val="008535EE"/>
    <w:rsid w:val="00853784"/>
    <w:rsid w:val="00853911"/>
    <w:rsid w:val="008540D3"/>
    <w:rsid w:val="0085540D"/>
    <w:rsid w:val="00855997"/>
    <w:rsid w:val="00856804"/>
    <w:rsid w:val="00857108"/>
    <w:rsid w:val="00860379"/>
    <w:rsid w:val="008604CA"/>
    <w:rsid w:val="008604CC"/>
    <w:rsid w:val="00860C56"/>
    <w:rsid w:val="00860EDF"/>
    <w:rsid w:val="00861384"/>
    <w:rsid w:val="0086181D"/>
    <w:rsid w:val="00863590"/>
    <w:rsid w:val="00863F3B"/>
    <w:rsid w:val="008642A4"/>
    <w:rsid w:val="00864640"/>
    <w:rsid w:val="00864740"/>
    <w:rsid w:val="008648BA"/>
    <w:rsid w:val="008653C5"/>
    <w:rsid w:val="008660DF"/>
    <w:rsid w:val="00867960"/>
    <w:rsid w:val="008679C9"/>
    <w:rsid w:val="00867A41"/>
    <w:rsid w:val="0087013B"/>
    <w:rsid w:val="0087065F"/>
    <w:rsid w:val="00870DFD"/>
    <w:rsid w:val="00871B18"/>
    <w:rsid w:val="00872C06"/>
    <w:rsid w:val="00872C58"/>
    <w:rsid w:val="00872FC9"/>
    <w:rsid w:val="0087316D"/>
    <w:rsid w:val="008747FE"/>
    <w:rsid w:val="00874EC0"/>
    <w:rsid w:val="00875383"/>
    <w:rsid w:val="008759B2"/>
    <w:rsid w:val="00875C3C"/>
    <w:rsid w:val="0087709A"/>
    <w:rsid w:val="008772E0"/>
    <w:rsid w:val="00877337"/>
    <w:rsid w:val="0087734A"/>
    <w:rsid w:val="008777C7"/>
    <w:rsid w:val="00877EF1"/>
    <w:rsid w:val="00880CDF"/>
    <w:rsid w:val="008814E3"/>
    <w:rsid w:val="00882B1A"/>
    <w:rsid w:val="00882C78"/>
    <w:rsid w:val="00883F86"/>
    <w:rsid w:val="00884778"/>
    <w:rsid w:val="00884D68"/>
    <w:rsid w:val="00884E1E"/>
    <w:rsid w:val="008861D8"/>
    <w:rsid w:val="00886FB0"/>
    <w:rsid w:val="00887008"/>
    <w:rsid w:val="008879F2"/>
    <w:rsid w:val="00887D32"/>
    <w:rsid w:val="00887D58"/>
    <w:rsid w:val="00890B74"/>
    <w:rsid w:val="00890F31"/>
    <w:rsid w:val="008926FC"/>
    <w:rsid w:val="008930A9"/>
    <w:rsid w:val="00893245"/>
    <w:rsid w:val="0089326A"/>
    <w:rsid w:val="00893606"/>
    <w:rsid w:val="00893747"/>
    <w:rsid w:val="008938B9"/>
    <w:rsid w:val="00893DB1"/>
    <w:rsid w:val="00895096"/>
    <w:rsid w:val="00895A04"/>
    <w:rsid w:val="00895D69"/>
    <w:rsid w:val="008965E1"/>
    <w:rsid w:val="008A0404"/>
    <w:rsid w:val="008A0524"/>
    <w:rsid w:val="008A06C7"/>
    <w:rsid w:val="008A083A"/>
    <w:rsid w:val="008A2DB1"/>
    <w:rsid w:val="008A3631"/>
    <w:rsid w:val="008A3A3B"/>
    <w:rsid w:val="008A50D0"/>
    <w:rsid w:val="008A5401"/>
    <w:rsid w:val="008A5D83"/>
    <w:rsid w:val="008A6486"/>
    <w:rsid w:val="008A7261"/>
    <w:rsid w:val="008A7384"/>
    <w:rsid w:val="008A7626"/>
    <w:rsid w:val="008A7916"/>
    <w:rsid w:val="008B21A5"/>
    <w:rsid w:val="008B46E7"/>
    <w:rsid w:val="008B49CA"/>
    <w:rsid w:val="008B4C98"/>
    <w:rsid w:val="008B66B0"/>
    <w:rsid w:val="008B6EBC"/>
    <w:rsid w:val="008B7042"/>
    <w:rsid w:val="008B78D2"/>
    <w:rsid w:val="008B7990"/>
    <w:rsid w:val="008C055C"/>
    <w:rsid w:val="008C1006"/>
    <w:rsid w:val="008C3413"/>
    <w:rsid w:val="008C38D3"/>
    <w:rsid w:val="008C3BD9"/>
    <w:rsid w:val="008C3CD1"/>
    <w:rsid w:val="008C43F9"/>
    <w:rsid w:val="008C46E5"/>
    <w:rsid w:val="008C567D"/>
    <w:rsid w:val="008C5A45"/>
    <w:rsid w:val="008C602F"/>
    <w:rsid w:val="008C6051"/>
    <w:rsid w:val="008C6280"/>
    <w:rsid w:val="008C6549"/>
    <w:rsid w:val="008C7193"/>
    <w:rsid w:val="008D0415"/>
    <w:rsid w:val="008D06B4"/>
    <w:rsid w:val="008D0BBC"/>
    <w:rsid w:val="008D1513"/>
    <w:rsid w:val="008D18CC"/>
    <w:rsid w:val="008D2880"/>
    <w:rsid w:val="008D3054"/>
    <w:rsid w:val="008D3F90"/>
    <w:rsid w:val="008D46F3"/>
    <w:rsid w:val="008D477A"/>
    <w:rsid w:val="008D5841"/>
    <w:rsid w:val="008D5CB9"/>
    <w:rsid w:val="008D6597"/>
    <w:rsid w:val="008D71E8"/>
    <w:rsid w:val="008D7C39"/>
    <w:rsid w:val="008E17A1"/>
    <w:rsid w:val="008E17EB"/>
    <w:rsid w:val="008E2BF6"/>
    <w:rsid w:val="008E2C72"/>
    <w:rsid w:val="008E385E"/>
    <w:rsid w:val="008E3D2E"/>
    <w:rsid w:val="008E40F7"/>
    <w:rsid w:val="008E4868"/>
    <w:rsid w:val="008E49FA"/>
    <w:rsid w:val="008E5047"/>
    <w:rsid w:val="008E5769"/>
    <w:rsid w:val="008E5F04"/>
    <w:rsid w:val="008E6143"/>
    <w:rsid w:val="008E61CF"/>
    <w:rsid w:val="008E64F7"/>
    <w:rsid w:val="008E65FD"/>
    <w:rsid w:val="008E75C7"/>
    <w:rsid w:val="008F0354"/>
    <w:rsid w:val="008F1CAF"/>
    <w:rsid w:val="008F1E16"/>
    <w:rsid w:val="008F2F38"/>
    <w:rsid w:val="008F3207"/>
    <w:rsid w:val="008F363D"/>
    <w:rsid w:val="008F3F66"/>
    <w:rsid w:val="008F44AD"/>
    <w:rsid w:val="008F4CB5"/>
    <w:rsid w:val="008F6305"/>
    <w:rsid w:val="008F6B8A"/>
    <w:rsid w:val="0090057C"/>
    <w:rsid w:val="00900E92"/>
    <w:rsid w:val="00900FE7"/>
    <w:rsid w:val="00901143"/>
    <w:rsid w:val="00902630"/>
    <w:rsid w:val="00902B24"/>
    <w:rsid w:val="00903A86"/>
    <w:rsid w:val="00904499"/>
    <w:rsid w:val="00904748"/>
    <w:rsid w:val="009050BF"/>
    <w:rsid w:val="00905439"/>
    <w:rsid w:val="00905B9C"/>
    <w:rsid w:val="009062F0"/>
    <w:rsid w:val="009069C8"/>
    <w:rsid w:val="009078B0"/>
    <w:rsid w:val="00907D4C"/>
    <w:rsid w:val="00910003"/>
    <w:rsid w:val="00910E57"/>
    <w:rsid w:val="00910F90"/>
    <w:rsid w:val="00910FE3"/>
    <w:rsid w:val="0091174E"/>
    <w:rsid w:val="00912282"/>
    <w:rsid w:val="00912F35"/>
    <w:rsid w:val="00912F99"/>
    <w:rsid w:val="0091315D"/>
    <w:rsid w:val="00913269"/>
    <w:rsid w:val="009147D9"/>
    <w:rsid w:val="00914D61"/>
    <w:rsid w:val="0091530A"/>
    <w:rsid w:val="009157C8"/>
    <w:rsid w:val="009162F0"/>
    <w:rsid w:val="009165DE"/>
    <w:rsid w:val="00916E65"/>
    <w:rsid w:val="00917099"/>
    <w:rsid w:val="00920A4F"/>
    <w:rsid w:val="009212BE"/>
    <w:rsid w:val="0092169E"/>
    <w:rsid w:val="009221BD"/>
    <w:rsid w:val="009225E0"/>
    <w:rsid w:val="00922D6D"/>
    <w:rsid w:val="00924553"/>
    <w:rsid w:val="009260A7"/>
    <w:rsid w:val="00926714"/>
    <w:rsid w:val="00926EF3"/>
    <w:rsid w:val="00927357"/>
    <w:rsid w:val="00927D60"/>
    <w:rsid w:val="0093088A"/>
    <w:rsid w:val="009311EA"/>
    <w:rsid w:val="0093352E"/>
    <w:rsid w:val="00936703"/>
    <w:rsid w:val="00936DA8"/>
    <w:rsid w:val="00936EC6"/>
    <w:rsid w:val="00936F91"/>
    <w:rsid w:val="00937DD3"/>
    <w:rsid w:val="00940133"/>
    <w:rsid w:val="009407A8"/>
    <w:rsid w:val="00941023"/>
    <w:rsid w:val="00942778"/>
    <w:rsid w:val="00943F7B"/>
    <w:rsid w:val="009440BB"/>
    <w:rsid w:val="0094458E"/>
    <w:rsid w:val="009457CA"/>
    <w:rsid w:val="00945B8E"/>
    <w:rsid w:val="009465A7"/>
    <w:rsid w:val="00947583"/>
    <w:rsid w:val="00950172"/>
    <w:rsid w:val="009504D6"/>
    <w:rsid w:val="00950900"/>
    <w:rsid w:val="00950DDB"/>
    <w:rsid w:val="00950E0D"/>
    <w:rsid w:val="00951DC5"/>
    <w:rsid w:val="00951EB0"/>
    <w:rsid w:val="00952346"/>
    <w:rsid w:val="0095250D"/>
    <w:rsid w:val="00954C21"/>
    <w:rsid w:val="00955000"/>
    <w:rsid w:val="00956764"/>
    <w:rsid w:val="0096046A"/>
    <w:rsid w:val="00960D7C"/>
    <w:rsid w:val="00961A41"/>
    <w:rsid w:val="00962683"/>
    <w:rsid w:val="0096273B"/>
    <w:rsid w:val="00962CAC"/>
    <w:rsid w:val="00963114"/>
    <w:rsid w:val="00964221"/>
    <w:rsid w:val="00964EB5"/>
    <w:rsid w:val="00964F27"/>
    <w:rsid w:val="00965037"/>
    <w:rsid w:val="00965186"/>
    <w:rsid w:val="00965B0C"/>
    <w:rsid w:val="009666CB"/>
    <w:rsid w:val="00966912"/>
    <w:rsid w:val="009679AE"/>
    <w:rsid w:val="00967F2F"/>
    <w:rsid w:val="00967F53"/>
    <w:rsid w:val="009712A9"/>
    <w:rsid w:val="0097135C"/>
    <w:rsid w:val="00971426"/>
    <w:rsid w:val="009716AF"/>
    <w:rsid w:val="00971931"/>
    <w:rsid w:val="00971E65"/>
    <w:rsid w:val="00972FD0"/>
    <w:rsid w:val="009730BA"/>
    <w:rsid w:val="00973124"/>
    <w:rsid w:val="009732C5"/>
    <w:rsid w:val="00973487"/>
    <w:rsid w:val="009735CE"/>
    <w:rsid w:val="00974727"/>
    <w:rsid w:val="00974768"/>
    <w:rsid w:val="00974973"/>
    <w:rsid w:val="00974CDB"/>
    <w:rsid w:val="00974D09"/>
    <w:rsid w:val="009756EF"/>
    <w:rsid w:val="00975BE4"/>
    <w:rsid w:val="0097601E"/>
    <w:rsid w:val="0097614D"/>
    <w:rsid w:val="0097638D"/>
    <w:rsid w:val="009765F8"/>
    <w:rsid w:val="009769D4"/>
    <w:rsid w:val="00977210"/>
    <w:rsid w:val="009776B5"/>
    <w:rsid w:val="00977B98"/>
    <w:rsid w:val="00980051"/>
    <w:rsid w:val="0098005D"/>
    <w:rsid w:val="0098040C"/>
    <w:rsid w:val="0098049E"/>
    <w:rsid w:val="00980897"/>
    <w:rsid w:val="009816B8"/>
    <w:rsid w:val="0098249D"/>
    <w:rsid w:val="00983226"/>
    <w:rsid w:val="00983A13"/>
    <w:rsid w:val="009861B9"/>
    <w:rsid w:val="009862F6"/>
    <w:rsid w:val="009865F7"/>
    <w:rsid w:val="009867F3"/>
    <w:rsid w:val="00986832"/>
    <w:rsid w:val="00987749"/>
    <w:rsid w:val="00987817"/>
    <w:rsid w:val="00987DB9"/>
    <w:rsid w:val="00990F9E"/>
    <w:rsid w:val="009915E0"/>
    <w:rsid w:val="00991741"/>
    <w:rsid w:val="009930D1"/>
    <w:rsid w:val="0099354D"/>
    <w:rsid w:val="0099370E"/>
    <w:rsid w:val="00994085"/>
    <w:rsid w:val="009943DB"/>
    <w:rsid w:val="009949AE"/>
    <w:rsid w:val="0099590B"/>
    <w:rsid w:val="00996148"/>
    <w:rsid w:val="00996CD0"/>
    <w:rsid w:val="00997167"/>
    <w:rsid w:val="009972A8"/>
    <w:rsid w:val="00997343"/>
    <w:rsid w:val="009A10AC"/>
    <w:rsid w:val="009A172E"/>
    <w:rsid w:val="009A2648"/>
    <w:rsid w:val="009A2976"/>
    <w:rsid w:val="009A4172"/>
    <w:rsid w:val="009A636D"/>
    <w:rsid w:val="009A695E"/>
    <w:rsid w:val="009A6C6F"/>
    <w:rsid w:val="009A6F07"/>
    <w:rsid w:val="009A7D60"/>
    <w:rsid w:val="009A7D8B"/>
    <w:rsid w:val="009B0B62"/>
    <w:rsid w:val="009B0C8E"/>
    <w:rsid w:val="009B1190"/>
    <w:rsid w:val="009B11BF"/>
    <w:rsid w:val="009B15D2"/>
    <w:rsid w:val="009B1EFF"/>
    <w:rsid w:val="009B22AC"/>
    <w:rsid w:val="009B30FE"/>
    <w:rsid w:val="009B3293"/>
    <w:rsid w:val="009B352A"/>
    <w:rsid w:val="009B3D67"/>
    <w:rsid w:val="009B3E26"/>
    <w:rsid w:val="009B404A"/>
    <w:rsid w:val="009B4230"/>
    <w:rsid w:val="009B4898"/>
    <w:rsid w:val="009B5069"/>
    <w:rsid w:val="009B50F5"/>
    <w:rsid w:val="009B5376"/>
    <w:rsid w:val="009B5857"/>
    <w:rsid w:val="009B5913"/>
    <w:rsid w:val="009B5CAD"/>
    <w:rsid w:val="009B63B3"/>
    <w:rsid w:val="009B6B50"/>
    <w:rsid w:val="009B7129"/>
    <w:rsid w:val="009B7267"/>
    <w:rsid w:val="009C0621"/>
    <w:rsid w:val="009C1208"/>
    <w:rsid w:val="009C1716"/>
    <w:rsid w:val="009C1B9D"/>
    <w:rsid w:val="009C1D0D"/>
    <w:rsid w:val="009C1DB9"/>
    <w:rsid w:val="009C366E"/>
    <w:rsid w:val="009C4333"/>
    <w:rsid w:val="009C4777"/>
    <w:rsid w:val="009C520E"/>
    <w:rsid w:val="009C5F08"/>
    <w:rsid w:val="009C62E4"/>
    <w:rsid w:val="009C6B8A"/>
    <w:rsid w:val="009C7253"/>
    <w:rsid w:val="009C72D9"/>
    <w:rsid w:val="009D089E"/>
    <w:rsid w:val="009D0CB9"/>
    <w:rsid w:val="009D2EF4"/>
    <w:rsid w:val="009D3172"/>
    <w:rsid w:val="009D3AAB"/>
    <w:rsid w:val="009D3EB3"/>
    <w:rsid w:val="009D5A2A"/>
    <w:rsid w:val="009D6032"/>
    <w:rsid w:val="009D6090"/>
    <w:rsid w:val="009D6139"/>
    <w:rsid w:val="009D6AEC"/>
    <w:rsid w:val="009D7455"/>
    <w:rsid w:val="009D7AE3"/>
    <w:rsid w:val="009D7EE2"/>
    <w:rsid w:val="009D7F2A"/>
    <w:rsid w:val="009D7FCB"/>
    <w:rsid w:val="009E08F8"/>
    <w:rsid w:val="009E0A8F"/>
    <w:rsid w:val="009E2AEC"/>
    <w:rsid w:val="009E2DDC"/>
    <w:rsid w:val="009E3BDD"/>
    <w:rsid w:val="009E3E4E"/>
    <w:rsid w:val="009E649A"/>
    <w:rsid w:val="009E6CDA"/>
    <w:rsid w:val="009E78DE"/>
    <w:rsid w:val="009E7929"/>
    <w:rsid w:val="009E7F87"/>
    <w:rsid w:val="009F0284"/>
    <w:rsid w:val="009F0EDF"/>
    <w:rsid w:val="009F11C9"/>
    <w:rsid w:val="009F266F"/>
    <w:rsid w:val="009F2AF2"/>
    <w:rsid w:val="009F38D6"/>
    <w:rsid w:val="009F3C56"/>
    <w:rsid w:val="009F4369"/>
    <w:rsid w:val="009F48C7"/>
    <w:rsid w:val="009F4E24"/>
    <w:rsid w:val="009F538C"/>
    <w:rsid w:val="009F5706"/>
    <w:rsid w:val="009F57F9"/>
    <w:rsid w:val="009F5F88"/>
    <w:rsid w:val="009F6952"/>
    <w:rsid w:val="009F708D"/>
    <w:rsid w:val="00A0065B"/>
    <w:rsid w:val="00A00C26"/>
    <w:rsid w:val="00A00CD6"/>
    <w:rsid w:val="00A011E6"/>
    <w:rsid w:val="00A02672"/>
    <w:rsid w:val="00A02914"/>
    <w:rsid w:val="00A02EC1"/>
    <w:rsid w:val="00A0392C"/>
    <w:rsid w:val="00A03FBE"/>
    <w:rsid w:val="00A043BF"/>
    <w:rsid w:val="00A04CD3"/>
    <w:rsid w:val="00A04D5D"/>
    <w:rsid w:val="00A0626C"/>
    <w:rsid w:val="00A104B9"/>
    <w:rsid w:val="00A10CDD"/>
    <w:rsid w:val="00A10E85"/>
    <w:rsid w:val="00A110C1"/>
    <w:rsid w:val="00A1195A"/>
    <w:rsid w:val="00A13146"/>
    <w:rsid w:val="00A135B6"/>
    <w:rsid w:val="00A13B7A"/>
    <w:rsid w:val="00A13F09"/>
    <w:rsid w:val="00A13F82"/>
    <w:rsid w:val="00A1458D"/>
    <w:rsid w:val="00A14772"/>
    <w:rsid w:val="00A159AE"/>
    <w:rsid w:val="00A166A8"/>
    <w:rsid w:val="00A16F28"/>
    <w:rsid w:val="00A17139"/>
    <w:rsid w:val="00A1744F"/>
    <w:rsid w:val="00A20356"/>
    <w:rsid w:val="00A207E2"/>
    <w:rsid w:val="00A2083D"/>
    <w:rsid w:val="00A211E9"/>
    <w:rsid w:val="00A21AA3"/>
    <w:rsid w:val="00A2229B"/>
    <w:rsid w:val="00A222C4"/>
    <w:rsid w:val="00A22CD6"/>
    <w:rsid w:val="00A23150"/>
    <w:rsid w:val="00A232D8"/>
    <w:rsid w:val="00A23C03"/>
    <w:rsid w:val="00A242FF"/>
    <w:rsid w:val="00A24404"/>
    <w:rsid w:val="00A2511A"/>
    <w:rsid w:val="00A252AE"/>
    <w:rsid w:val="00A256B7"/>
    <w:rsid w:val="00A26E99"/>
    <w:rsid w:val="00A270BC"/>
    <w:rsid w:val="00A271FB"/>
    <w:rsid w:val="00A273E1"/>
    <w:rsid w:val="00A27AFE"/>
    <w:rsid w:val="00A27E25"/>
    <w:rsid w:val="00A307E8"/>
    <w:rsid w:val="00A309B6"/>
    <w:rsid w:val="00A30F4C"/>
    <w:rsid w:val="00A31533"/>
    <w:rsid w:val="00A31A1C"/>
    <w:rsid w:val="00A33C95"/>
    <w:rsid w:val="00A352BA"/>
    <w:rsid w:val="00A35596"/>
    <w:rsid w:val="00A360BD"/>
    <w:rsid w:val="00A37909"/>
    <w:rsid w:val="00A37A87"/>
    <w:rsid w:val="00A37AE4"/>
    <w:rsid w:val="00A37D5A"/>
    <w:rsid w:val="00A403B4"/>
    <w:rsid w:val="00A40677"/>
    <w:rsid w:val="00A40ABD"/>
    <w:rsid w:val="00A40B1E"/>
    <w:rsid w:val="00A40CF1"/>
    <w:rsid w:val="00A4128F"/>
    <w:rsid w:val="00A414EC"/>
    <w:rsid w:val="00A4155C"/>
    <w:rsid w:val="00A417C6"/>
    <w:rsid w:val="00A4262E"/>
    <w:rsid w:val="00A4269B"/>
    <w:rsid w:val="00A427DA"/>
    <w:rsid w:val="00A42C4B"/>
    <w:rsid w:val="00A43BE5"/>
    <w:rsid w:val="00A4484B"/>
    <w:rsid w:val="00A4489D"/>
    <w:rsid w:val="00A44B12"/>
    <w:rsid w:val="00A45C2B"/>
    <w:rsid w:val="00A45C78"/>
    <w:rsid w:val="00A4637E"/>
    <w:rsid w:val="00A4679F"/>
    <w:rsid w:val="00A46B12"/>
    <w:rsid w:val="00A46C3D"/>
    <w:rsid w:val="00A51181"/>
    <w:rsid w:val="00A522F6"/>
    <w:rsid w:val="00A52691"/>
    <w:rsid w:val="00A52C6E"/>
    <w:rsid w:val="00A535A4"/>
    <w:rsid w:val="00A536E7"/>
    <w:rsid w:val="00A54438"/>
    <w:rsid w:val="00A5502F"/>
    <w:rsid w:val="00A55050"/>
    <w:rsid w:val="00A55D52"/>
    <w:rsid w:val="00A56637"/>
    <w:rsid w:val="00A57580"/>
    <w:rsid w:val="00A60732"/>
    <w:rsid w:val="00A61215"/>
    <w:rsid w:val="00A61FB0"/>
    <w:rsid w:val="00A62AC9"/>
    <w:rsid w:val="00A62BE8"/>
    <w:rsid w:val="00A62DE1"/>
    <w:rsid w:val="00A635DD"/>
    <w:rsid w:val="00A63845"/>
    <w:rsid w:val="00A63A9C"/>
    <w:rsid w:val="00A63B60"/>
    <w:rsid w:val="00A657F5"/>
    <w:rsid w:val="00A66164"/>
    <w:rsid w:val="00A66C51"/>
    <w:rsid w:val="00A66D1A"/>
    <w:rsid w:val="00A66E47"/>
    <w:rsid w:val="00A670DA"/>
    <w:rsid w:val="00A67EAD"/>
    <w:rsid w:val="00A70161"/>
    <w:rsid w:val="00A70D9F"/>
    <w:rsid w:val="00A7153C"/>
    <w:rsid w:val="00A71A92"/>
    <w:rsid w:val="00A72513"/>
    <w:rsid w:val="00A736C7"/>
    <w:rsid w:val="00A741F4"/>
    <w:rsid w:val="00A74AA1"/>
    <w:rsid w:val="00A74AEC"/>
    <w:rsid w:val="00A751A5"/>
    <w:rsid w:val="00A75D52"/>
    <w:rsid w:val="00A767CB"/>
    <w:rsid w:val="00A76E05"/>
    <w:rsid w:val="00A77AA8"/>
    <w:rsid w:val="00A81AFE"/>
    <w:rsid w:val="00A828A0"/>
    <w:rsid w:val="00A8480B"/>
    <w:rsid w:val="00A863F4"/>
    <w:rsid w:val="00A86501"/>
    <w:rsid w:val="00A87130"/>
    <w:rsid w:val="00A87449"/>
    <w:rsid w:val="00A87701"/>
    <w:rsid w:val="00A9091C"/>
    <w:rsid w:val="00A90DB9"/>
    <w:rsid w:val="00A910C8"/>
    <w:rsid w:val="00A9132A"/>
    <w:rsid w:val="00A9139F"/>
    <w:rsid w:val="00A91A6A"/>
    <w:rsid w:val="00A91D4C"/>
    <w:rsid w:val="00A92859"/>
    <w:rsid w:val="00A92996"/>
    <w:rsid w:val="00A93CDA"/>
    <w:rsid w:val="00A93F79"/>
    <w:rsid w:val="00A941B9"/>
    <w:rsid w:val="00A94576"/>
    <w:rsid w:val="00A945BC"/>
    <w:rsid w:val="00A94654"/>
    <w:rsid w:val="00A948A6"/>
    <w:rsid w:val="00A952D6"/>
    <w:rsid w:val="00A957F4"/>
    <w:rsid w:val="00A95AD1"/>
    <w:rsid w:val="00A971F1"/>
    <w:rsid w:val="00A97628"/>
    <w:rsid w:val="00AA10AF"/>
    <w:rsid w:val="00AA2351"/>
    <w:rsid w:val="00AA4016"/>
    <w:rsid w:val="00AA47F5"/>
    <w:rsid w:val="00AA4BE0"/>
    <w:rsid w:val="00AA4F59"/>
    <w:rsid w:val="00AA5E78"/>
    <w:rsid w:val="00AA5FF3"/>
    <w:rsid w:val="00AA6213"/>
    <w:rsid w:val="00AA6DC2"/>
    <w:rsid w:val="00AB0145"/>
    <w:rsid w:val="00AB042A"/>
    <w:rsid w:val="00AB06D0"/>
    <w:rsid w:val="00AB136F"/>
    <w:rsid w:val="00AB22D1"/>
    <w:rsid w:val="00AB25B1"/>
    <w:rsid w:val="00AB2CAB"/>
    <w:rsid w:val="00AB310C"/>
    <w:rsid w:val="00AB33F8"/>
    <w:rsid w:val="00AB3465"/>
    <w:rsid w:val="00AB3664"/>
    <w:rsid w:val="00AB39C1"/>
    <w:rsid w:val="00AB3BE8"/>
    <w:rsid w:val="00AB46F9"/>
    <w:rsid w:val="00AB4E6B"/>
    <w:rsid w:val="00AB5EE3"/>
    <w:rsid w:val="00AB60B6"/>
    <w:rsid w:val="00AB66EC"/>
    <w:rsid w:val="00AB73EB"/>
    <w:rsid w:val="00AB766C"/>
    <w:rsid w:val="00AC0BD5"/>
    <w:rsid w:val="00AC0C82"/>
    <w:rsid w:val="00AC0D30"/>
    <w:rsid w:val="00AC1316"/>
    <w:rsid w:val="00AC1FF9"/>
    <w:rsid w:val="00AC20F1"/>
    <w:rsid w:val="00AC2FE7"/>
    <w:rsid w:val="00AC3F05"/>
    <w:rsid w:val="00AC42C7"/>
    <w:rsid w:val="00AC45F3"/>
    <w:rsid w:val="00AC544E"/>
    <w:rsid w:val="00AC596E"/>
    <w:rsid w:val="00AC6A38"/>
    <w:rsid w:val="00AC6DE8"/>
    <w:rsid w:val="00AC6F79"/>
    <w:rsid w:val="00AC70AA"/>
    <w:rsid w:val="00AC7DD0"/>
    <w:rsid w:val="00AC7EB2"/>
    <w:rsid w:val="00AD02DA"/>
    <w:rsid w:val="00AD0366"/>
    <w:rsid w:val="00AD0BD4"/>
    <w:rsid w:val="00AD11BF"/>
    <w:rsid w:val="00AD28DF"/>
    <w:rsid w:val="00AD2BC4"/>
    <w:rsid w:val="00AD2F83"/>
    <w:rsid w:val="00AD3B23"/>
    <w:rsid w:val="00AD3D5E"/>
    <w:rsid w:val="00AD4059"/>
    <w:rsid w:val="00AD5715"/>
    <w:rsid w:val="00AD59F5"/>
    <w:rsid w:val="00AD68F2"/>
    <w:rsid w:val="00AD6C0D"/>
    <w:rsid w:val="00AD72CF"/>
    <w:rsid w:val="00AD7A60"/>
    <w:rsid w:val="00AE0A32"/>
    <w:rsid w:val="00AE23C5"/>
    <w:rsid w:val="00AE2E84"/>
    <w:rsid w:val="00AE33EF"/>
    <w:rsid w:val="00AE3C09"/>
    <w:rsid w:val="00AE3DB1"/>
    <w:rsid w:val="00AE42AF"/>
    <w:rsid w:val="00AE5294"/>
    <w:rsid w:val="00AE52C6"/>
    <w:rsid w:val="00AE7EE9"/>
    <w:rsid w:val="00AF011A"/>
    <w:rsid w:val="00AF02FB"/>
    <w:rsid w:val="00AF0481"/>
    <w:rsid w:val="00AF0C7A"/>
    <w:rsid w:val="00AF0EF1"/>
    <w:rsid w:val="00AF17C8"/>
    <w:rsid w:val="00AF1F07"/>
    <w:rsid w:val="00AF324E"/>
    <w:rsid w:val="00AF3B26"/>
    <w:rsid w:val="00AF3DB1"/>
    <w:rsid w:val="00AF6613"/>
    <w:rsid w:val="00AF672D"/>
    <w:rsid w:val="00AF68B9"/>
    <w:rsid w:val="00AF6EA9"/>
    <w:rsid w:val="00AF7C72"/>
    <w:rsid w:val="00B0064F"/>
    <w:rsid w:val="00B00B86"/>
    <w:rsid w:val="00B00C37"/>
    <w:rsid w:val="00B00CCF"/>
    <w:rsid w:val="00B00D70"/>
    <w:rsid w:val="00B01005"/>
    <w:rsid w:val="00B01183"/>
    <w:rsid w:val="00B02EDE"/>
    <w:rsid w:val="00B03170"/>
    <w:rsid w:val="00B0322D"/>
    <w:rsid w:val="00B03634"/>
    <w:rsid w:val="00B037DD"/>
    <w:rsid w:val="00B03B74"/>
    <w:rsid w:val="00B0413F"/>
    <w:rsid w:val="00B05545"/>
    <w:rsid w:val="00B05585"/>
    <w:rsid w:val="00B0649C"/>
    <w:rsid w:val="00B0667D"/>
    <w:rsid w:val="00B06D47"/>
    <w:rsid w:val="00B0723E"/>
    <w:rsid w:val="00B07C8C"/>
    <w:rsid w:val="00B07EEA"/>
    <w:rsid w:val="00B102C2"/>
    <w:rsid w:val="00B103D3"/>
    <w:rsid w:val="00B10E63"/>
    <w:rsid w:val="00B10FA5"/>
    <w:rsid w:val="00B1137E"/>
    <w:rsid w:val="00B11780"/>
    <w:rsid w:val="00B1285B"/>
    <w:rsid w:val="00B12B63"/>
    <w:rsid w:val="00B13130"/>
    <w:rsid w:val="00B13BBD"/>
    <w:rsid w:val="00B13C7E"/>
    <w:rsid w:val="00B13E92"/>
    <w:rsid w:val="00B15523"/>
    <w:rsid w:val="00B16563"/>
    <w:rsid w:val="00B166D9"/>
    <w:rsid w:val="00B17938"/>
    <w:rsid w:val="00B17D4A"/>
    <w:rsid w:val="00B221BD"/>
    <w:rsid w:val="00B23675"/>
    <w:rsid w:val="00B24708"/>
    <w:rsid w:val="00B24F90"/>
    <w:rsid w:val="00B26396"/>
    <w:rsid w:val="00B278F1"/>
    <w:rsid w:val="00B30394"/>
    <w:rsid w:val="00B30D1D"/>
    <w:rsid w:val="00B30D6E"/>
    <w:rsid w:val="00B315F3"/>
    <w:rsid w:val="00B32991"/>
    <w:rsid w:val="00B334C3"/>
    <w:rsid w:val="00B3493C"/>
    <w:rsid w:val="00B34DDA"/>
    <w:rsid w:val="00B35CAF"/>
    <w:rsid w:val="00B35DCE"/>
    <w:rsid w:val="00B360BA"/>
    <w:rsid w:val="00B363BB"/>
    <w:rsid w:val="00B364CA"/>
    <w:rsid w:val="00B37238"/>
    <w:rsid w:val="00B37ACA"/>
    <w:rsid w:val="00B37C58"/>
    <w:rsid w:val="00B400D9"/>
    <w:rsid w:val="00B402E9"/>
    <w:rsid w:val="00B40ECE"/>
    <w:rsid w:val="00B412F7"/>
    <w:rsid w:val="00B426F1"/>
    <w:rsid w:val="00B434D3"/>
    <w:rsid w:val="00B43D7E"/>
    <w:rsid w:val="00B43F3B"/>
    <w:rsid w:val="00B4435E"/>
    <w:rsid w:val="00B443D9"/>
    <w:rsid w:val="00B44D5B"/>
    <w:rsid w:val="00B461C5"/>
    <w:rsid w:val="00B4636C"/>
    <w:rsid w:val="00B464FE"/>
    <w:rsid w:val="00B46B8E"/>
    <w:rsid w:val="00B47515"/>
    <w:rsid w:val="00B476E3"/>
    <w:rsid w:val="00B476FE"/>
    <w:rsid w:val="00B5022B"/>
    <w:rsid w:val="00B50F49"/>
    <w:rsid w:val="00B52CBA"/>
    <w:rsid w:val="00B53824"/>
    <w:rsid w:val="00B5595A"/>
    <w:rsid w:val="00B56660"/>
    <w:rsid w:val="00B56ED1"/>
    <w:rsid w:val="00B57114"/>
    <w:rsid w:val="00B57CCE"/>
    <w:rsid w:val="00B608A4"/>
    <w:rsid w:val="00B610A4"/>
    <w:rsid w:val="00B61AA1"/>
    <w:rsid w:val="00B61CEE"/>
    <w:rsid w:val="00B61F9B"/>
    <w:rsid w:val="00B623F6"/>
    <w:rsid w:val="00B62AA0"/>
    <w:rsid w:val="00B62D27"/>
    <w:rsid w:val="00B64496"/>
    <w:rsid w:val="00B65758"/>
    <w:rsid w:val="00B65ADC"/>
    <w:rsid w:val="00B6611E"/>
    <w:rsid w:val="00B669CA"/>
    <w:rsid w:val="00B669D9"/>
    <w:rsid w:val="00B67075"/>
    <w:rsid w:val="00B677B0"/>
    <w:rsid w:val="00B70A99"/>
    <w:rsid w:val="00B70C9D"/>
    <w:rsid w:val="00B70ED2"/>
    <w:rsid w:val="00B71D95"/>
    <w:rsid w:val="00B71E7D"/>
    <w:rsid w:val="00B741E9"/>
    <w:rsid w:val="00B745A3"/>
    <w:rsid w:val="00B74B49"/>
    <w:rsid w:val="00B754E9"/>
    <w:rsid w:val="00B7639D"/>
    <w:rsid w:val="00B765A7"/>
    <w:rsid w:val="00B76747"/>
    <w:rsid w:val="00B767E3"/>
    <w:rsid w:val="00B76AA2"/>
    <w:rsid w:val="00B76BF5"/>
    <w:rsid w:val="00B7714A"/>
    <w:rsid w:val="00B8037A"/>
    <w:rsid w:val="00B8172C"/>
    <w:rsid w:val="00B817A6"/>
    <w:rsid w:val="00B81D6D"/>
    <w:rsid w:val="00B82023"/>
    <w:rsid w:val="00B820F0"/>
    <w:rsid w:val="00B8238F"/>
    <w:rsid w:val="00B840F1"/>
    <w:rsid w:val="00B8433E"/>
    <w:rsid w:val="00B8456C"/>
    <w:rsid w:val="00B8498E"/>
    <w:rsid w:val="00B84A2C"/>
    <w:rsid w:val="00B85270"/>
    <w:rsid w:val="00B85482"/>
    <w:rsid w:val="00B85707"/>
    <w:rsid w:val="00B85B76"/>
    <w:rsid w:val="00B87143"/>
    <w:rsid w:val="00B87320"/>
    <w:rsid w:val="00B876B5"/>
    <w:rsid w:val="00B879D8"/>
    <w:rsid w:val="00B87AEB"/>
    <w:rsid w:val="00B91F7F"/>
    <w:rsid w:val="00B93675"/>
    <w:rsid w:val="00B97383"/>
    <w:rsid w:val="00B9784B"/>
    <w:rsid w:val="00B97964"/>
    <w:rsid w:val="00B97D9B"/>
    <w:rsid w:val="00BA052E"/>
    <w:rsid w:val="00BA105C"/>
    <w:rsid w:val="00BA1A0B"/>
    <w:rsid w:val="00BA1EC4"/>
    <w:rsid w:val="00BA316C"/>
    <w:rsid w:val="00BA32C4"/>
    <w:rsid w:val="00BA39E8"/>
    <w:rsid w:val="00BA469C"/>
    <w:rsid w:val="00BA4DC0"/>
    <w:rsid w:val="00BA5607"/>
    <w:rsid w:val="00BA6617"/>
    <w:rsid w:val="00BA7028"/>
    <w:rsid w:val="00BA70E6"/>
    <w:rsid w:val="00BA7127"/>
    <w:rsid w:val="00BA721B"/>
    <w:rsid w:val="00BA7D9B"/>
    <w:rsid w:val="00BA7EEE"/>
    <w:rsid w:val="00BB00BB"/>
    <w:rsid w:val="00BB0239"/>
    <w:rsid w:val="00BB0B87"/>
    <w:rsid w:val="00BB3CA2"/>
    <w:rsid w:val="00BB3DC7"/>
    <w:rsid w:val="00BB5581"/>
    <w:rsid w:val="00BB5647"/>
    <w:rsid w:val="00BB6126"/>
    <w:rsid w:val="00BB6FCD"/>
    <w:rsid w:val="00BB72B4"/>
    <w:rsid w:val="00BB7362"/>
    <w:rsid w:val="00BB7A68"/>
    <w:rsid w:val="00BC06B5"/>
    <w:rsid w:val="00BC230E"/>
    <w:rsid w:val="00BC250D"/>
    <w:rsid w:val="00BC2AFA"/>
    <w:rsid w:val="00BC3063"/>
    <w:rsid w:val="00BC3540"/>
    <w:rsid w:val="00BC43A3"/>
    <w:rsid w:val="00BC43E4"/>
    <w:rsid w:val="00BC46EC"/>
    <w:rsid w:val="00BC48DA"/>
    <w:rsid w:val="00BC4A5B"/>
    <w:rsid w:val="00BC4CB4"/>
    <w:rsid w:val="00BC5EBA"/>
    <w:rsid w:val="00BC5FEC"/>
    <w:rsid w:val="00BC6B77"/>
    <w:rsid w:val="00BC6C28"/>
    <w:rsid w:val="00BC6E12"/>
    <w:rsid w:val="00BC7057"/>
    <w:rsid w:val="00BC779C"/>
    <w:rsid w:val="00BC7875"/>
    <w:rsid w:val="00BD1D3D"/>
    <w:rsid w:val="00BD21CF"/>
    <w:rsid w:val="00BD2295"/>
    <w:rsid w:val="00BD257E"/>
    <w:rsid w:val="00BD2745"/>
    <w:rsid w:val="00BD2A77"/>
    <w:rsid w:val="00BD2A97"/>
    <w:rsid w:val="00BD2BA2"/>
    <w:rsid w:val="00BD2D42"/>
    <w:rsid w:val="00BD3153"/>
    <w:rsid w:val="00BD4D7F"/>
    <w:rsid w:val="00BD525F"/>
    <w:rsid w:val="00BD61C1"/>
    <w:rsid w:val="00BD6D77"/>
    <w:rsid w:val="00BD7EA6"/>
    <w:rsid w:val="00BD7EC4"/>
    <w:rsid w:val="00BE05ED"/>
    <w:rsid w:val="00BE071D"/>
    <w:rsid w:val="00BE0A18"/>
    <w:rsid w:val="00BE0C31"/>
    <w:rsid w:val="00BE0DDE"/>
    <w:rsid w:val="00BE2D07"/>
    <w:rsid w:val="00BE311B"/>
    <w:rsid w:val="00BE40D5"/>
    <w:rsid w:val="00BE4366"/>
    <w:rsid w:val="00BE4DA8"/>
    <w:rsid w:val="00BE5510"/>
    <w:rsid w:val="00BE56F5"/>
    <w:rsid w:val="00BE658A"/>
    <w:rsid w:val="00BE6FCB"/>
    <w:rsid w:val="00BE7283"/>
    <w:rsid w:val="00BE7E05"/>
    <w:rsid w:val="00BE7ECB"/>
    <w:rsid w:val="00BF0222"/>
    <w:rsid w:val="00BF05F1"/>
    <w:rsid w:val="00BF0D9B"/>
    <w:rsid w:val="00BF1022"/>
    <w:rsid w:val="00BF2176"/>
    <w:rsid w:val="00BF27B7"/>
    <w:rsid w:val="00BF35D4"/>
    <w:rsid w:val="00BF389A"/>
    <w:rsid w:val="00BF3959"/>
    <w:rsid w:val="00BF3A12"/>
    <w:rsid w:val="00BF3C64"/>
    <w:rsid w:val="00BF3E0B"/>
    <w:rsid w:val="00BF43F0"/>
    <w:rsid w:val="00BF46FF"/>
    <w:rsid w:val="00BF4B1C"/>
    <w:rsid w:val="00BF4D30"/>
    <w:rsid w:val="00BF4DF0"/>
    <w:rsid w:val="00BF5662"/>
    <w:rsid w:val="00BF610F"/>
    <w:rsid w:val="00BF6165"/>
    <w:rsid w:val="00BF722E"/>
    <w:rsid w:val="00BF7498"/>
    <w:rsid w:val="00BF7CE2"/>
    <w:rsid w:val="00BF7EBF"/>
    <w:rsid w:val="00C00A5F"/>
    <w:rsid w:val="00C028F1"/>
    <w:rsid w:val="00C036EA"/>
    <w:rsid w:val="00C03F1D"/>
    <w:rsid w:val="00C041ED"/>
    <w:rsid w:val="00C04ABC"/>
    <w:rsid w:val="00C065DA"/>
    <w:rsid w:val="00C06CAA"/>
    <w:rsid w:val="00C07406"/>
    <w:rsid w:val="00C1002F"/>
    <w:rsid w:val="00C10A47"/>
    <w:rsid w:val="00C10D4A"/>
    <w:rsid w:val="00C1104E"/>
    <w:rsid w:val="00C11574"/>
    <w:rsid w:val="00C11817"/>
    <w:rsid w:val="00C11A7D"/>
    <w:rsid w:val="00C11D59"/>
    <w:rsid w:val="00C121C1"/>
    <w:rsid w:val="00C12307"/>
    <w:rsid w:val="00C14A6A"/>
    <w:rsid w:val="00C154B0"/>
    <w:rsid w:val="00C15AE3"/>
    <w:rsid w:val="00C16179"/>
    <w:rsid w:val="00C16743"/>
    <w:rsid w:val="00C169BB"/>
    <w:rsid w:val="00C17551"/>
    <w:rsid w:val="00C17671"/>
    <w:rsid w:val="00C17CEB"/>
    <w:rsid w:val="00C2045B"/>
    <w:rsid w:val="00C20548"/>
    <w:rsid w:val="00C21136"/>
    <w:rsid w:val="00C213AA"/>
    <w:rsid w:val="00C21872"/>
    <w:rsid w:val="00C21DAE"/>
    <w:rsid w:val="00C228E8"/>
    <w:rsid w:val="00C23376"/>
    <w:rsid w:val="00C23613"/>
    <w:rsid w:val="00C23C97"/>
    <w:rsid w:val="00C241F4"/>
    <w:rsid w:val="00C246B7"/>
    <w:rsid w:val="00C25DFC"/>
    <w:rsid w:val="00C2718E"/>
    <w:rsid w:val="00C27317"/>
    <w:rsid w:val="00C30760"/>
    <w:rsid w:val="00C3117E"/>
    <w:rsid w:val="00C31276"/>
    <w:rsid w:val="00C31DE1"/>
    <w:rsid w:val="00C320CC"/>
    <w:rsid w:val="00C325E0"/>
    <w:rsid w:val="00C329D8"/>
    <w:rsid w:val="00C34560"/>
    <w:rsid w:val="00C34AEF"/>
    <w:rsid w:val="00C37377"/>
    <w:rsid w:val="00C37429"/>
    <w:rsid w:val="00C37AF7"/>
    <w:rsid w:val="00C37B7C"/>
    <w:rsid w:val="00C40328"/>
    <w:rsid w:val="00C409D5"/>
    <w:rsid w:val="00C40D63"/>
    <w:rsid w:val="00C416FD"/>
    <w:rsid w:val="00C41C7F"/>
    <w:rsid w:val="00C42013"/>
    <w:rsid w:val="00C42082"/>
    <w:rsid w:val="00C42DBB"/>
    <w:rsid w:val="00C43988"/>
    <w:rsid w:val="00C439B1"/>
    <w:rsid w:val="00C45994"/>
    <w:rsid w:val="00C466AF"/>
    <w:rsid w:val="00C4712B"/>
    <w:rsid w:val="00C47269"/>
    <w:rsid w:val="00C47AF2"/>
    <w:rsid w:val="00C507E3"/>
    <w:rsid w:val="00C50EF9"/>
    <w:rsid w:val="00C51979"/>
    <w:rsid w:val="00C52622"/>
    <w:rsid w:val="00C52766"/>
    <w:rsid w:val="00C53146"/>
    <w:rsid w:val="00C54ABD"/>
    <w:rsid w:val="00C55B1A"/>
    <w:rsid w:val="00C56622"/>
    <w:rsid w:val="00C56EBE"/>
    <w:rsid w:val="00C56EE8"/>
    <w:rsid w:val="00C5745A"/>
    <w:rsid w:val="00C577CE"/>
    <w:rsid w:val="00C6177B"/>
    <w:rsid w:val="00C62932"/>
    <w:rsid w:val="00C63121"/>
    <w:rsid w:val="00C63F61"/>
    <w:rsid w:val="00C64CB5"/>
    <w:rsid w:val="00C652F0"/>
    <w:rsid w:val="00C65D63"/>
    <w:rsid w:val="00C65E18"/>
    <w:rsid w:val="00C66B23"/>
    <w:rsid w:val="00C66B3A"/>
    <w:rsid w:val="00C70895"/>
    <w:rsid w:val="00C709F8"/>
    <w:rsid w:val="00C71659"/>
    <w:rsid w:val="00C71705"/>
    <w:rsid w:val="00C71A35"/>
    <w:rsid w:val="00C71D6F"/>
    <w:rsid w:val="00C722A5"/>
    <w:rsid w:val="00C722CF"/>
    <w:rsid w:val="00C72D00"/>
    <w:rsid w:val="00C7327F"/>
    <w:rsid w:val="00C732A1"/>
    <w:rsid w:val="00C73C32"/>
    <w:rsid w:val="00C74136"/>
    <w:rsid w:val="00C74298"/>
    <w:rsid w:val="00C74D60"/>
    <w:rsid w:val="00C74E48"/>
    <w:rsid w:val="00C7626C"/>
    <w:rsid w:val="00C76CDC"/>
    <w:rsid w:val="00C770ED"/>
    <w:rsid w:val="00C80102"/>
    <w:rsid w:val="00C8013F"/>
    <w:rsid w:val="00C81F88"/>
    <w:rsid w:val="00C8212F"/>
    <w:rsid w:val="00C821EA"/>
    <w:rsid w:val="00C83FC3"/>
    <w:rsid w:val="00C85355"/>
    <w:rsid w:val="00C853E8"/>
    <w:rsid w:val="00C85C8F"/>
    <w:rsid w:val="00C86670"/>
    <w:rsid w:val="00C86BCE"/>
    <w:rsid w:val="00C871EF"/>
    <w:rsid w:val="00C87664"/>
    <w:rsid w:val="00C9055A"/>
    <w:rsid w:val="00C90995"/>
    <w:rsid w:val="00C90B3F"/>
    <w:rsid w:val="00C9123D"/>
    <w:rsid w:val="00C91385"/>
    <w:rsid w:val="00C91554"/>
    <w:rsid w:val="00C9197C"/>
    <w:rsid w:val="00C92079"/>
    <w:rsid w:val="00C92128"/>
    <w:rsid w:val="00C921FF"/>
    <w:rsid w:val="00C9387D"/>
    <w:rsid w:val="00C93F2C"/>
    <w:rsid w:val="00C9413B"/>
    <w:rsid w:val="00C948FA"/>
    <w:rsid w:val="00C951F1"/>
    <w:rsid w:val="00C957DB"/>
    <w:rsid w:val="00C95AB9"/>
    <w:rsid w:val="00C96064"/>
    <w:rsid w:val="00C9758F"/>
    <w:rsid w:val="00C97750"/>
    <w:rsid w:val="00C978D2"/>
    <w:rsid w:val="00CA00F5"/>
    <w:rsid w:val="00CA0FD3"/>
    <w:rsid w:val="00CA18E3"/>
    <w:rsid w:val="00CA215A"/>
    <w:rsid w:val="00CA2E11"/>
    <w:rsid w:val="00CA4FB5"/>
    <w:rsid w:val="00CA52B3"/>
    <w:rsid w:val="00CA5D92"/>
    <w:rsid w:val="00CA6B4D"/>
    <w:rsid w:val="00CA6C7F"/>
    <w:rsid w:val="00CA78C5"/>
    <w:rsid w:val="00CA7CFA"/>
    <w:rsid w:val="00CA7D7D"/>
    <w:rsid w:val="00CB0902"/>
    <w:rsid w:val="00CB0A4C"/>
    <w:rsid w:val="00CB0D70"/>
    <w:rsid w:val="00CB0FC2"/>
    <w:rsid w:val="00CB10B4"/>
    <w:rsid w:val="00CB13D8"/>
    <w:rsid w:val="00CB1B04"/>
    <w:rsid w:val="00CB1D60"/>
    <w:rsid w:val="00CB2126"/>
    <w:rsid w:val="00CB2CB1"/>
    <w:rsid w:val="00CB2CB5"/>
    <w:rsid w:val="00CB410A"/>
    <w:rsid w:val="00CB6781"/>
    <w:rsid w:val="00CB6E9E"/>
    <w:rsid w:val="00CB6F4B"/>
    <w:rsid w:val="00CC00C5"/>
    <w:rsid w:val="00CC0B68"/>
    <w:rsid w:val="00CC13A9"/>
    <w:rsid w:val="00CC1E9C"/>
    <w:rsid w:val="00CC3AC1"/>
    <w:rsid w:val="00CC3CD5"/>
    <w:rsid w:val="00CC47E0"/>
    <w:rsid w:val="00CC51C7"/>
    <w:rsid w:val="00CC54AF"/>
    <w:rsid w:val="00CC5B04"/>
    <w:rsid w:val="00CD04C7"/>
    <w:rsid w:val="00CD083E"/>
    <w:rsid w:val="00CD0B43"/>
    <w:rsid w:val="00CD3078"/>
    <w:rsid w:val="00CD3D4E"/>
    <w:rsid w:val="00CD4F3D"/>
    <w:rsid w:val="00CD5A7D"/>
    <w:rsid w:val="00CE1FEC"/>
    <w:rsid w:val="00CE308B"/>
    <w:rsid w:val="00CE4003"/>
    <w:rsid w:val="00CE4856"/>
    <w:rsid w:val="00CE4E78"/>
    <w:rsid w:val="00CE5067"/>
    <w:rsid w:val="00CE5D50"/>
    <w:rsid w:val="00CE5DF2"/>
    <w:rsid w:val="00CE6B0C"/>
    <w:rsid w:val="00CF0BD1"/>
    <w:rsid w:val="00CF1107"/>
    <w:rsid w:val="00CF1EC4"/>
    <w:rsid w:val="00CF4E2E"/>
    <w:rsid w:val="00CF5759"/>
    <w:rsid w:val="00CF5969"/>
    <w:rsid w:val="00CF5F08"/>
    <w:rsid w:val="00CF649D"/>
    <w:rsid w:val="00CF6BFA"/>
    <w:rsid w:val="00CF6F88"/>
    <w:rsid w:val="00CF7735"/>
    <w:rsid w:val="00CF7B59"/>
    <w:rsid w:val="00CF7BBE"/>
    <w:rsid w:val="00D001DC"/>
    <w:rsid w:val="00D00904"/>
    <w:rsid w:val="00D011E0"/>
    <w:rsid w:val="00D014EF"/>
    <w:rsid w:val="00D01B44"/>
    <w:rsid w:val="00D02A75"/>
    <w:rsid w:val="00D03ECD"/>
    <w:rsid w:val="00D044A6"/>
    <w:rsid w:val="00D046DE"/>
    <w:rsid w:val="00D05334"/>
    <w:rsid w:val="00D0597F"/>
    <w:rsid w:val="00D05D17"/>
    <w:rsid w:val="00D07329"/>
    <w:rsid w:val="00D076D5"/>
    <w:rsid w:val="00D07DD5"/>
    <w:rsid w:val="00D101B4"/>
    <w:rsid w:val="00D1076B"/>
    <w:rsid w:val="00D10982"/>
    <w:rsid w:val="00D114B7"/>
    <w:rsid w:val="00D12745"/>
    <w:rsid w:val="00D139FE"/>
    <w:rsid w:val="00D13D0F"/>
    <w:rsid w:val="00D15B38"/>
    <w:rsid w:val="00D17CAD"/>
    <w:rsid w:val="00D2011A"/>
    <w:rsid w:val="00D204B5"/>
    <w:rsid w:val="00D20635"/>
    <w:rsid w:val="00D2095E"/>
    <w:rsid w:val="00D21E25"/>
    <w:rsid w:val="00D22FE5"/>
    <w:rsid w:val="00D23E61"/>
    <w:rsid w:val="00D256FA"/>
    <w:rsid w:val="00D25804"/>
    <w:rsid w:val="00D26E45"/>
    <w:rsid w:val="00D27E5E"/>
    <w:rsid w:val="00D30120"/>
    <w:rsid w:val="00D31884"/>
    <w:rsid w:val="00D31973"/>
    <w:rsid w:val="00D321E1"/>
    <w:rsid w:val="00D331C8"/>
    <w:rsid w:val="00D3328A"/>
    <w:rsid w:val="00D334BE"/>
    <w:rsid w:val="00D341F5"/>
    <w:rsid w:val="00D354C9"/>
    <w:rsid w:val="00D358B9"/>
    <w:rsid w:val="00D35F83"/>
    <w:rsid w:val="00D36909"/>
    <w:rsid w:val="00D36EE6"/>
    <w:rsid w:val="00D40E2B"/>
    <w:rsid w:val="00D41140"/>
    <w:rsid w:val="00D418AE"/>
    <w:rsid w:val="00D42031"/>
    <w:rsid w:val="00D42638"/>
    <w:rsid w:val="00D441A4"/>
    <w:rsid w:val="00D449BA"/>
    <w:rsid w:val="00D44A47"/>
    <w:rsid w:val="00D4526A"/>
    <w:rsid w:val="00D462E4"/>
    <w:rsid w:val="00D46A17"/>
    <w:rsid w:val="00D46CA3"/>
    <w:rsid w:val="00D46F15"/>
    <w:rsid w:val="00D46FE6"/>
    <w:rsid w:val="00D47CBB"/>
    <w:rsid w:val="00D5039B"/>
    <w:rsid w:val="00D50471"/>
    <w:rsid w:val="00D509C8"/>
    <w:rsid w:val="00D5141F"/>
    <w:rsid w:val="00D5155E"/>
    <w:rsid w:val="00D516CF"/>
    <w:rsid w:val="00D517FD"/>
    <w:rsid w:val="00D5256F"/>
    <w:rsid w:val="00D526C8"/>
    <w:rsid w:val="00D53268"/>
    <w:rsid w:val="00D535F7"/>
    <w:rsid w:val="00D53874"/>
    <w:rsid w:val="00D53AC8"/>
    <w:rsid w:val="00D54FF5"/>
    <w:rsid w:val="00D5501C"/>
    <w:rsid w:val="00D55087"/>
    <w:rsid w:val="00D56237"/>
    <w:rsid w:val="00D56F61"/>
    <w:rsid w:val="00D57E96"/>
    <w:rsid w:val="00D60D05"/>
    <w:rsid w:val="00D62A68"/>
    <w:rsid w:val="00D637C2"/>
    <w:rsid w:val="00D652C7"/>
    <w:rsid w:val="00D6572C"/>
    <w:rsid w:val="00D66A43"/>
    <w:rsid w:val="00D702DA"/>
    <w:rsid w:val="00D70367"/>
    <w:rsid w:val="00D70F1D"/>
    <w:rsid w:val="00D716D5"/>
    <w:rsid w:val="00D71AE3"/>
    <w:rsid w:val="00D72AA1"/>
    <w:rsid w:val="00D7312C"/>
    <w:rsid w:val="00D76252"/>
    <w:rsid w:val="00D765D2"/>
    <w:rsid w:val="00D76C24"/>
    <w:rsid w:val="00D77D7C"/>
    <w:rsid w:val="00D77E18"/>
    <w:rsid w:val="00D77E5E"/>
    <w:rsid w:val="00D8077C"/>
    <w:rsid w:val="00D81A54"/>
    <w:rsid w:val="00D82AC8"/>
    <w:rsid w:val="00D83B5F"/>
    <w:rsid w:val="00D83CCD"/>
    <w:rsid w:val="00D8442B"/>
    <w:rsid w:val="00D84929"/>
    <w:rsid w:val="00D84956"/>
    <w:rsid w:val="00D84E83"/>
    <w:rsid w:val="00D856B7"/>
    <w:rsid w:val="00D85EAF"/>
    <w:rsid w:val="00D8654B"/>
    <w:rsid w:val="00D868A2"/>
    <w:rsid w:val="00D878FD"/>
    <w:rsid w:val="00D906E1"/>
    <w:rsid w:val="00D9070E"/>
    <w:rsid w:val="00D91B8D"/>
    <w:rsid w:val="00D9232C"/>
    <w:rsid w:val="00D92C5F"/>
    <w:rsid w:val="00D930C2"/>
    <w:rsid w:val="00D93253"/>
    <w:rsid w:val="00D9371D"/>
    <w:rsid w:val="00D93A29"/>
    <w:rsid w:val="00D95EE8"/>
    <w:rsid w:val="00D96D82"/>
    <w:rsid w:val="00DA0351"/>
    <w:rsid w:val="00DA0968"/>
    <w:rsid w:val="00DA0F05"/>
    <w:rsid w:val="00DA1973"/>
    <w:rsid w:val="00DA1F1C"/>
    <w:rsid w:val="00DA2583"/>
    <w:rsid w:val="00DA270A"/>
    <w:rsid w:val="00DA276C"/>
    <w:rsid w:val="00DA2A9A"/>
    <w:rsid w:val="00DA2F82"/>
    <w:rsid w:val="00DA409C"/>
    <w:rsid w:val="00DA5DA2"/>
    <w:rsid w:val="00DA5EE3"/>
    <w:rsid w:val="00DA7505"/>
    <w:rsid w:val="00DA772D"/>
    <w:rsid w:val="00DA78CB"/>
    <w:rsid w:val="00DB1BE3"/>
    <w:rsid w:val="00DB2D1E"/>
    <w:rsid w:val="00DB3C24"/>
    <w:rsid w:val="00DB3EB5"/>
    <w:rsid w:val="00DB4D8E"/>
    <w:rsid w:val="00DB6586"/>
    <w:rsid w:val="00DB66A9"/>
    <w:rsid w:val="00DB6A57"/>
    <w:rsid w:val="00DC0203"/>
    <w:rsid w:val="00DC048F"/>
    <w:rsid w:val="00DC0C7E"/>
    <w:rsid w:val="00DC17AD"/>
    <w:rsid w:val="00DC1D93"/>
    <w:rsid w:val="00DC24DF"/>
    <w:rsid w:val="00DC2509"/>
    <w:rsid w:val="00DC2893"/>
    <w:rsid w:val="00DC30EA"/>
    <w:rsid w:val="00DC32C2"/>
    <w:rsid w:val="00DC347E"/>
    <w:rsid w:val="00DC3904"/>
    <w:rsid w:val="00DC40A3"/>
    <w:rsid w:val="00DC4143"/>
    <w:rsid w:val="00DC5825"/>
    <w:rsid w:val="00DC6DAD"/>
    <w:rsid w:val="00DC72A2"/>
    <w:rsid w:val="00DC7EE8"/>
    <w:rsid w:val="00DD0927"/>
    <w:rsid w:val="00DD0971"/>
    <w:rsid w:val="00DD15E6"/>
    <w:rsid w:val="00DD15FB"/>
    <w:rsid w:val="00DD3128"/>
    <w:rsid w:val="00DD3322"/>
    <w:rsid w:val="00DD37AD"/>
    <w:rsid w:val="00DD37F8"/>
    <w:rsid w:val="00DD3FF9"/>
    <w:rsid w:val="00DD449A"/>
    <w:rsid w:val="00DD4551"/>
    <w:rsid w:val="00DD52E7"/>
    <w:rsid w:val="00DD530C"/>
    <w:rsid w:val="00DD71CB"/>
    <w:rsid w:val="00DD7609"/>
    <w:rsid w:val="00DD78F4"/>
    <w:rsid w:val="00DE017B"/>
    <w:rsid w:val="00DE05FE"/>
    <w:rsid w:val="00DE0642"/>
    <w:rsid w:val="00DE0678"/>
    <w:rsid w:val="00DE132C"/>
    <w:rsid w:val="00DE17A2"/>
    <w:rsid w:val="00DE1D41"/>
    <w:rsid w:val="00DE3A7F"/>
    <w:rsid w:val="00DE4673"/>
    <w:rsid w:val="00DE4D93"/>
    <w:rsid w:val="00DE4F90"/>
    <w:rsid w:val="00DE4FA6"/>
    <w:rsid w:val="00DE5339"/>
    <w:rsid w:val="00DE697C"/>
    <w:rsid w:val="00DE727F"/>
    <w:rsid w:val="00DF008D"/>
    <w:rsid w:val="00DF0155"/>
    <w:rsid w:val="00DF14CA"/>
    <w:rsid w:val="00DF1E82"/>
    <w:rsid w:val="00DF2798"/>
    <w:rsid w:val="00DF32B1"/>
    <w:rsid w:val="00DF367F"/>
    <w:rsid w:val="00DF5CC0"/>
    <w:rsid w:val="00DF60CE"/>
    <w:rsid w:val="00DF6635"/>
    <w:rsid w:val="00DF67B2"/>
    <w:rsid w:val="00DF69E6"/>
    <w:rsid w:val="00DF6E11"/>
    <w:rsid w:val="00DF7A56"/>
    <w:rsid w:val="00E0028C"/>
    <w:rsid w:val="00E0056F"/>
    <w:rsid w:val="00E009BC"/>
    <w:rsid w:val="00E009EF"/>
    <w:rsid w:val="00E0120D"/>
    <w:rsid w:val="00E019D4"/>
    <w:rsid w:val="00E01C97"/>
    <w:rsid w:val="00E03124"/>
    <w:rsid w:val="00E04484"/>
    <w:rsid w:val="00E04CC0"/>
    <w:rsid w:val="00E05B8A"/>
    <w:rsid w:val="00E0642A"/>
    <w:rsid w:val="00E0692F"/>
    <w:rsid w:val="00E06F6B"/>
    <w:rsid w:val="00E07345"/>
    <w:rsid w:val="00E07428"/>
    <w:rsid w:val="00E07C33"/>
    <w:rsid w:val="00E07EDD"/>
    <w:rsid w:val="00E07FF0"/>
    <w:rsid w:val="00E100F2"/>
    <w:rsid w:val="00E11B38"/>
    <w:rsid w:val="00E126CE"/>
    <w:rsid w:val="00E1352D"/>
    <w:rsid w:val="00E1438F"/>
    <w:rsid w:val="00E14D5C"/>
    <w:rsid w:val="00E16023"/>
    <w:rsid w:val="00E16045"/>
    <w:rsid w:val="00E1682C"/>
    <w:rsid w:val="00E171ED"/>
    <w:rsid w:val="00E17AC2"/>
    <w:rsid w:val="00E17D9E"/>
    <w:rsid w:val="00E213B2"/>
    <w:rsid w:val="00E2147C"/>
    <w:rsid w:val="00E219B3"/>
    <w:rsid w:val="00E220CB"/>
    <w:rsid w:val="00E227A5"/>
    <w:rsid w:val="00E22AD3"/>
    <w:rsid w:val="00E22FF4"/>
    <w:rsid w:val="00E231F8"/>
    <w:rsid w:val="00E23D8B"/>
    <w:rsid w:val="00E24E86"/>
    <w:rsid w:val="00E26099"/>
    <w:rsid w:val="00E2633A"/>
    <w:rsid w:val="00E267DA"/>
    <w:rsid w:val="00E26B5F"/>
    <w:rsid w:val="00E26BDD"/>
    <w:rsid w:val="00E27506"/>
    <w:rsid w:val="00E27CE6"/>
    <w:rsid w:val="00E301F6"/>
    <w:rsid w:val="00E31466"/>
    <w:rsid w:val="00E3212C"/>
    <w:rsid w:val="00E3221F"/>
    <w:rsid w:val="00E32285"/>
    <w:rsid w:val="00E32759"/>
    <w:rsid w:val="00E32C0F"/>
    <w:rsid w:val="00E33080"/>
    <w:rsid w:val="00E341C4"/>
    <w:rsid w:val="00E342E0"/>
    <w:rsid w:val="00E359BD"/>
    <w:rsid w:val="00E364DF"/>
    <w:rsid w:val="00E36DB9"/>
    <w:rsid w:val="00E36F91"/>
    <w:rsid w:val="00E37297"/>
    <w:rsid w:val="00E37392"/>
    <w:rsid w:val="00E377A3"/>
    <w:rsid w:val="00E377F6"/>
    <w:rsid w:val="00E37F38"/>
    <w:rsid w:val="00E40BAD"/>
    <w:rsid w:val="00E40E07"/>
    <w:rsid w:val="00E41367"/>
    <w:rsid w:val="00E41A84"/>
    <w:rsid w:val="00E42523"/>
    <w:rsid w:val="00E42D1F"/>
    <w:rsid w:val="00E4347F"/>
    <w:rsid w:val="00E43733"/>
    <w:rsid w:val="00E43743"/>
    <w:rsid w:val="00E437C4"/>
    <w:rsid w:val="00E447EA"/>
    <w:rsid w:val="00E4492E"/>
    <w:rsid w:val="00E45022"/>
    <w:rsid w:val="00E45083"/>
    <w:rsid w:val="00E45E2F"/>
    <w:rsid w:val="00E46410"/>
    <w:rsid w:val="00E46DD3"/>
    <w:rsid w:val="00E4734B"/>
    <w:rsid w:val="00E47DD7"/>
    <w:rsid w:val="00E51231"/>
    <w:rsid w:val="00E51B20"/>
    <w:rsid w:val="00E520EE"/>
    <w:rsid w:val="00E52567"/>
    <w:rsid w:val="00E5274C"/>
    <w:rsid w:val="00E5297F"/>
    <w:rsid w:val="00E52B91"/>
    <w:rsid w:val="00E53D9C"/>
    <w:rsid w:val="00E54894"/>
    <w:rsid w:val="00E569D5"/>
    <w:rsid w:val="00E56C68"/>
    <w:rsid w:val="00E603AB"/>
    <w:rsid w:val="00E607B5"/>
    <w:rsid w:val="00E60A01"/>
    <w:rsid w:val="00E60DAC"/>
    <w:rsid w:val="00E6108A"/>
    <w:rsid w:val="00E612FF"/>
    <w:rsid w:val="00E61F5E"/>
    <w:rsid w:val="00E62006"/>
    <w:rsid w:val="00E623B1"/>
    <w:rsid w:val="00E62A3B"/>
    <w:rsid w:val="00E637BF"/>
    <w:rsid w:val="00E63A03"/>
    <w:rsid w:val="00E6493C"/>
    <w:rsid w:val="00E65317"/>
    <w:rsid w:val="00E66145"/>
    <w:rsid w:val="00E70A7A"/>
    <w:rsid w:val="00E71171"/>
    <w:rsid w:val="00E7154D"/>
    <w:rsid w:val="00E715F6"/>
    <w:rsid w:val="00E71DB0"/>
    <w:rsid w:val="00E73CC1"/>
    <w:rsid w:val="00E741BF"/>
    <w:rsid w:val="00E749E0"/>
    <w:rsid w:val="00E75EF5"/>
    <w:rsid w:val="00E7657C"/>
    <w:rsid w:val="00E76B1C"/>
    <w:rsid w:val="00E76DE7"/>
    <w:rsid w:val="00E778BB"/>
    <w:rsid w:val="00E77B3A"/>
    <w:rsid w:val="00E77DB8"/>
    <w:rsid w:val="00E80108"/>
    <w:rsid w:val="00E80515"/>
    <w:rsid w:val="00E805BA"/>
    <w:rsid w:val="00E80A29"/>
    <w:rsid w:val="00E80BF3"/>
    <w:rsid w:val="00E8124B"/>
    <w:rsid w:val="00E81262"/>
    <w:rsid w:val="00E81D77"/>
    <w:rsid w:val="00E826F1"/>
    <w:rsid w:val="00E827D4"/>
    <w:rsid w:val="00E82DE4"/>
    <w:rsid w:val="00E8398C"/>
    <w:rsid w:val="00E83D5B"/>
    <w:rsid w:val="00E83DA2"/>
    <w:rsid w:val="00E84EFB"/>
    <w:rsid w:val="00E85B78"/>
    <w:rsid w:val="00E86A7A"/>
    <w:rsid w:val="00E87AA9"/>
    <w:rsid w:val="00E9024F"/>
    <w:rsid w:val="00E90B69"/>
    <w:rsid w:val="00E91E92"/>
    <w:rsid w:val="00E92CED"/>
    <w:rsid w:val="00E92FFE"/>
    <w:rsid w:val="00E931C3"/>
    <w:rsid w:val="00E933A1"/>
    <w:rsid w:val="00E942B4"/>
    <w:rsid w:val="00E944B0"/>
    <w:rsid w:val="00E94645"/>
    <w:rsid w:val="00E946DC"/>
    <w:rsid w:val="00E94763"/>
    <w:rsid w:val="00E96881"/>
    <w:rsid w:val="00E96AC5"/>
    <w:rsid w:val="00E970AB"/>
    <w:rsid w:val="00E974DF"/>
    <w:rsid w:val="00E977A3"/>
    <w:rsid w:val="00EA295B"/>
    <w:rsid w:val="00EA2DF9"/>
    <w:rsid w:val="00EA3D11"/>
    <w:rsid w:val="00EA47CB"/>
    <w:rsid w:val="00EA4923"/>
    <w:rsid w:val="00EA4C5E"/>
    <w:rsid w:val="00EA54AF"/>
    <w:rsid w:val="00EA5593"/>
    <w:rsid w:val="00EA5E78"/>
    <w:rsid w:val="00EA68A9"/>
    <w:rsid w:val="00EA7983"/>
    <w:rsid w:val="00EA7E2C"/>
    <w:rsid w:val="00EA7F4C"/>
    <w:rsid w:val="00EA7FF3"/>
    <w:rsid w:val="00EB02AA"/>
    <w:rsid w:val="00EB0CE1"/>
    <w:rsid w:val="00EB0D93"/>
    <w:rsid w:val="00EB0DC1"/>
    <w:rsid w:val="00EB0DFF"/>
    <w:rsid w:val="00EB25C7"/>
    <w:rsid w:val="00EB2723"/>
    <w:rsid w:val="00EB2A5C"/>
    <w:rsid w:val="00EB2F1B"/>
    <w:rsid w:val="00EB32D9"/>
    <w:rsid w:val="00EB35CC"/>
    <w:rsid w:val="00EB39FD"/>
    <w:rsid w:val="00EB45E8"/>
    <w:rsid w:val="00EB5DE1"/>
    <w:rsid w:val="00EB7212"/>
    <w:rsid w:val="00EB7E78"/>
    <w:rsid w:val="00EC10D9"/>
    <w:rsid w:val="00EC2779"/>
    <w:rsid w:val="00EC288B"/>
    <w:rsid w:val="00EC3A7D"/>
    <w:rsid w:val="00EC43D6"/>
    <w:rsid w:val="00EC52FB"/>
    <w:rsid w:val="00EC55F9"/>
    <w:rsid w:val="00EC6310"/>
    <w:rsid w:val="00EC6CF7"/>
    <w:rsid w:val="00ED05D3"/>
    <w:rsid w:val="00ED0870"/>
    <w:rsid w:val="00ED0BB5"/>
    <w:rsid w:val="00ED1864"/>
    <w:rsid w:val="00ED2E98"/>
    <w:rsid w:val="00ED371F"/>
    <w:rsid w:val="00ED434F"/>
    <w:rsid w:val="00ED4B08"/>
    <w:rsid w:val="00ED503E"/>
    <w:rsid w:val="00ED6A3C"/>
    <w:rsid w:val="00ED7DD5"/>
    <w:rsid w:val="00EE0508"/>
    <w:rsid w:val="00EE06DA"/>
    <w:rsid w:val="00EE1449"/>
    <w:rsid w:val="00EE47A1"/>
    <w:rsid w:val="00EE5248"/>
    <w:rsid w:val="00EE5259"/>
    <w:rsid w:val="00EE5409"/>
    <w:rsid w:val="00EE569C"/>
    <w:rsid w:val="00EE58D6"/>
    <w:rsid w:val="00EE5F86"/>
    <w:rsid w:val="00EE6A4D"/>
    <w:rsid w:val="00EF09A4"/>
    <w:rsid w:val="00EF0E40"/>
    <w:rsid w:val="00EF10F7"/>
    <w:rsid w:val="00EF176B"/>
    <w:rsid w:val="00EF27EB"/>
    <w:rsid w:val="00EF3519"/>
    <w:rsid w:val="00EF387C"/>
    <w:rsid w:val="00EF3C3D"/>
    <w:rsid w:val="00EF4BE7"/>
    <w:rsid w:val="00EF6A20"/>
    <w:rsid w:val="00EF6D71"/>
    <w:rsid w:val="00EF79B2"/>
    <w:rsid w:val="00F00371"/>
    <w:rsid w:val="00F00574"/>
    <w:rsid w:val="00F00667"/>
    <w:rsid w:val="00F0089D"/>
    <w:rsid w:val="00F00A07"/>
    <w:rsid w:val="00F014A3"/>
    <w:rsid w:val="00F01E35"/>
    <w:rsid w:val="00F02489"/>
    <w:rsid w:val="00F02E18"/>
    <w:rsid w:val="00F033B2"/>
    <w:rsid w:val="00F0410D"/>
    <w:rsid w:val="00F0594E"/>
    <w:rsid w:val="00F0611E"/>
    <w:rsid w:val="00F0627D"/>
    <w:rsid w:val="00F06538"/>
    <w:rsid w:val="00F0729B"/>
    <w:rsid w:val="00F07C3A"/>
    <w:rsid w:val="00F07CE4"/>
    <w:rsid w:val="00F1073C"/>
    <w:rsid w:val="00F1089C"/>
    <w:rsid w:val="00F10BC3"/>
    <w:rsid w:val="00F10DA0"/>
    <w:rsid w:val="00F117F3"/>
    <w:rsid w:val="00F11872"/>
    <w:rsid w:val="00F11897"/>
    <w:rsid w:val="00F12CB5"/>
    <w:rsid w:val="00F13B70"/>
    <w:rsid w:val="00F13B9A"/>
    <w:rsid w:val="00F14B74"/>
    <w:rsid w:val="00F14D77"/>
    <w:rsid w:val="00F15F7D"/>
    <w:rsid w:val="00F2069D"/>
    <w:rsid w:val="00F20788"/>
    <w:rsid w:val="00F20E57"/>
    <w:rsid w:val="00F21556"/>
    <w:rsid w:val="00F21A9F"/>
    <w:rsid w:val="00F21B3C"/>
    <w:rsid w:val="00F2285C"/>
    <w:rsid w:val="00F22B56"/>
    <w:rsid w:val="00F23015"/>
    <w:rsid w:val="00F232DC"/>
    <w:rsid w:val="00F233E4"/>
    <w:rsid w:val="00F256C1"/>
    <w:rsid w:val="00F25722"/>
    <w:rsid w:val="00F2592E"/>
    <w:rsid w:val="00F25CB1"/>
    <w:rsid w:val="00F25D6C"/>
    <w:rsid w:val="00F260A2"/>
    <w:rsid w:val="00F262D4"/>
    <w:rsid w:val="00F26C85"/>
    <w:rsid w:val="00F2773B"/>
    <w:rsid w:val="00F27D5E"/>
    <w:rsid w:val="00F27E21"/>
    <w:rsid w:val="00F30353"/>
    <w:rsid w:val="00F30446"/>
    <w:rsid w:val="00F32642"/>
    <w:rsid w:val="00F32807"/>
    <w:rsid w:val="00F32971"/>
    <w:rsid w:val="00F3331F"/>
    <w:rsid w:val="00F340EE"/>
    <w:rsid w:val="00F34178"/>
    <w:rsid w:val="00F343B5"/>
    <w:rsid w:val="00F347B9"/>
    <w:rsid w:val="00F3553B"/>
    <w:rsid w:val="00F355C1"/>
    <w:rsid w:val="00F35BE7"/>
    <w:rsid w:val="00F35C89"/>
    <w:rsid w:val="00F35CC0"/>
    <w:rsid w:val="00F35FB7"/>
    <w:rsid w:val="00F3660D"/>
    <w:rsid w:val="00F366BF"/>
    <w:rsid w:val="00F37387"/>
    <w:rsid w:val="00F4027B"/>
    <w:rsid w:val="00F4121A"/>
    <w:rsid w:val="00F41A64"/>
    <w:rsid w:val="00F41BC6"/>
    <w:rsid w:val="00F41F55"/>
    <w:rsid w:val="00F41FBC"/>
    <w:rsid w:val="00F42E04"/>
    <w:rsid w:val="00F4329E"/>
    <w:rsid w:val="00F439E2"/>
    <w:rsid w:val="00F44481"/>
    <w:rsid w:val="00F44F74"/>
    <w:rsid w:val="00F45505"/>
    <w:rsid w:val="00F46DE8"/>
    <w:rsid w:val="00F46E08"/>
    <w:rsid w:val="00F47BEC"/>
    <w:rsid w:val="00F47FE5"/>
    <w:rsid w:val="00F51DFC"/>
    <w:rsid w:val="00F523AB"/>
    <w:rsid w:val="00F53230"/>
    <w:rsid w:val="00F53561"/>
    <w:rsid w:val="00F54B13"/>
    <w:rsid w:val="00F54F9C"/>
    <w:rsid w:val="00F5578B"/>
    <w:rsid w:val="00F55AC4"/>
    <w:rsid w:val="00F55B5D"/>
    <w:rsid w:val="00F5770C"/>
    <w:rsid w:val="00F57760"/>
    <w:rsid w:val="00F60407"/>
    <w:rsid w:val="00F60A3E"/>
    <w:rsid w:val="00F60E64"/>
    <w:rsid w:val="00F61BA2"/>
    <w:rsid w:val="00F634DC"/>
    <w:rsid w:val="00F63E50"/>
    <w:rsid w:val="00F64021"/>
    <w:rsid w:val="00F64567"/>
    <w:rsid w:val="00F645B7"/>
    <w:rsid w:val="00F64CFA"/>
    <w:rsid w:val="00F65124"/>
    <w:rsid w:val="00F65862"/>
    <w:rsid w:val="00F65B7A"/>
    <w:rsid w:val="00F65BA9"/>
    <w:rsid w:val="00F65CFC"/>
    <w:rsid w:val="00F661ED"/>
    <w:rsid w:val="00F663A0"/>
    <w:rsid w:val="00F66E71"/>
    <w:rsid w:val="00F6765E"/>
    <w:rsid w:val="00F676A4"/>
    <w:rsid w:val="00F702FC"/>
    <w:rsid w:val="00F703A5"/>
    <w:rsid w:val="00F70CAF"/>
    <w:rsid w:val="00F71ACA"/>
    <w:rsid w:val="00F71B5B"/>
    <w:rsid w:val="00F71CA9"/>
    <w:rsid w:val="00F71D4A"/>
    <w:rsid w:val="00F72583"/>
    <w:rsid w:val="00F728BF"/>
    <w:rsid w:val="00F7294E"/>
    <w:rsid w:val="00F7314A"/>
    <w:rsid w:val="00F734B2"/>
    <w:rsid w:val="00F736B5"/>
    <w:rsid w:val="00F742FC"/>
    <w:rsid w:val="00F766BD"/>
    <w:rsid w:val="00F771E7"/>
    <w:rsid w:val="00F77B00"/>
    <w:rsid w:val="00F77F5B"/>
    <w:rsid w:val="00F8043A"/>
    <w:rsid w:val="00F81A0C"/>
    <w:rsid w:val="00F81AE5"/>
    <w:rsid w:val="00F81F62"/>
    <w:rsid w:val="00F8399E"/>
    <w:rsid w:val="00F83A1B"/>
    <w:rsid w:val="00F83C37"/>
    <w:rsid w:val="00F83DA0"/>
    <w:rsid w:val="00F84504"/>
    <w:rsid w:val="00F84F7E"/>
    <w:rsid w:val="00F85916"/>
    <w:rsid w:val="00F868BD"/>
    <w:rsid w:val="00F86A2C"/>
    <w:rsid w:val="00F86C1E"/>
    <w:rsid w:val="00F871AF"/>
    <w:rsid w:val="00F872FC"/>
    <w:rsid w:val="00F87417"/>
    <w:rsid w:val="00F8783C"/>
    <w:rsid w:val="00F87E3A"/>
    <w:rsid w:val="00F901B9"/>
    <w:rsid w:val="00F90235"/>
    <w:rsid w:val="00F902F5"/>
    <w:rsid w:val="00F90EAC"/>
    <w:rsid w:val="00F90F07"/>
    <w:rsid w:val="00F91735"/>
    <w:rsid w:val="00F92549"/>
    <w:rsid w:val="00F93E36"/>
    <w:rsid w:val="00F95887"/>
    <w:rsid w:val="00F95F28"/>
    <w:rsid w:val="00F96505"/>
    <w:rsid w:val="00F96BE4"/>
    <w:rsid w:val="00F9767F"/>
    <w:rsid w:val="00FA0FBE"/>
    <w:rsid w:val="00FA12F4"/>
    <w:rsid w:val="00FA25AE"/>
    <w:rsid w:val="00FA2DB9"/>
    <w:rsid w:val="00FA35D2"/>
    <w:rsid w:val="00FA3F82"/>
    <w:rsid w:val="00FA48B2"/>
    <w:rsid w:val="00FA6F3F"/>
    <w:rsid w:val="00FB03B8"/>
    <w:rsid w:val="00FB05E9"/>
    <w:rsid w:val="00FB086D"/>
    <w:rsid w:val="00FB0E38"/>
    <w:rsid w:val="00FB1024"/>
    <w:rsid w:val="00FB1388"/>
    <w:rsid w:val="00FB22E1"/>
    <w:rsid w:val="00FB2663"/>
    <w:rsid w:val="00FB283B"/>
    <w:rsid w:val="00FB3A23"/>
    <w:rsid w:val="00FB41B7"/>
    <w:rsid w:val="00FB4A2E"/>
    <w:rsid w:val="00FB6B40"/>
    <w:rsid w:val="00FB745A"/>
    <w:rsid w:val="00FB7A33"/>
    <w:rsid w:val="00FC079A"/>
    <w:rsid w:val="00FC0F8C"/>
    <w:rsid w:val="00FC210F"/>
    <w:rsid w:val="00FC28D1"/>
    <w:rsid w:val="00FC2EDF"/>
    <w:rsid w:val="00FC2F8E"/>
    <w:rsid w:val="00FC427E"/>
    <w:rsid w:val="00FC4396"/>
    <w:rsid w:val="00FC4579"/>
    <w:rsid w:val="00FC4F10"/>
    <w:rsid w:val="00FC5625"/>
    <w:rsid w:val="00FC777B"/>
    <w:rsid w:val="00FC7861"/>
    <w:rsid w:val="00FC7F44"/>
    <w:rsid w:val="00FD1101"/>
    <w:rsid w:val="00FD1370"/>
    <w:rsid w:val="00FD19C1"/>
    <w:rsid w:val="00FD1CE2"/>
    <w:rsid w:val="00FD24B7"/>
    <w:rsid w:val="00FD2754"/>
    <w:rsid w:val="00FD435E"/>
    <w:rsid w:val="00FD4C9D"/>
    <w:rsid w:val="00FD5075"/>
    <w:rsid w:val="00FD521C"/>
    <w:rsid w:val="00FD5CFF"/>
    <w:rsid w:val="00FE0057"/>
    <w:rsid w:val="00FE0879"/>
    <w:rsid w:val="00FE0F71"/>
    <w:rsid w:val="00FE1FBD"/>
    <w:rsid w:val="00FE210C"/>
    <w:rsid w:val="00FE227B"/>
    <w:rsid w:val="00FE255B"/>
    <w:rsid w:val="00FE26D0"/>
    <w:rsid w:val="00FE2B40"/>
    <w:rsid w:val="00FE2E95"/>
    <w:rsid w:val="00FE31D8"/>
    <w:rsid w:val="00FE3423"/>
    <w:rsid w:val="00FE36B1"/>
    <w:rsid w:val="00FE3D07"/>
    <w:rsid w:val="00FE4E59"/>
    <w:rsid w:val="00FE593C"/>
    <w:rsid w:val="00FE647F"/>
    <w:rsid w:val="00FE7619"/>
    <w:rsid w:val="00FF060D"/>
    <w:rsid w:val="00FF07C9"/>
    <w:rsid w:val="00FF12FE"/>
    <w:rsid w:val="00FF1DC2"/>
    <w:rsid w:val="00FF219C"/>
    <w:rsid w:val="00FF2E86"/>
    <w:rsid w:val="00FF2EED"/>
    <w:rsid w:val="00FF2FF6"/>
    <w:rsid w:val="00FF31EB"/>
    <w:rsid w:val="00FF3310"/>
    <w:rsid w:val="00FF3F26"/>
    <w:rsid w:val="00FF462A"/>
    <w:rsid w:val="00FF4CEF"/>
    <w:rsid w:val="00FF4D08"/>
    <w:rsid w:val="00FF4E7A"/>
    <w:rsid w:val="00FF6855"/>
    <w:rsid w:val="00FF6979"/>
    <w:rsid w:val="00FF6F43"/>
    <w:rsid w:val="00FF7F2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535C73"/>
  <w15:chartTrackingRefBased/>
  <w15:docId w15:val="{C7BBE6EF-754C-409D-A041-BD19C40B95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ind w:firstLine="709"/>
        <w:jc w:val="both"/>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334BE"/>
    <w:rPr>
      <w:rFonts w:eastAsiaTheme="minorEastAsia"/>
      <w:lang w:eastAsia="ru-RU"/>
    </w:rPr>
  </w:style>
  <w:style w:type="paragraph" w:styleId="1">
    <w:name w:val="heading 1"/>
    <w:basedOn w:val="a"/>
    <w:next w:val="a"/>
    <w:link w:val="10"/>
    <w:qFormat/>
    <w:rsid w:val="00BD2295"/>
    <w:pPr>
      <w:keepNext/>
      <w:keepLines/>
      <w:spacing w:before="400" w:after="120"/>
      <w:outlineLvl w:val="0"/>
    </w:pPr>
    <w:rPr>
      <w:rFonts w:ascii="Arial" w:eastAsia="Arial" w:hAnsi="Arial" w:cs="Arial"/>
      <w:sz w:val="40"/>
      <w:szCs w:val="40"/>
      <w:lang w:val="ru"/>
    </w:rPr>
  </w:style>
  <w:style w:type="paragraph" w:styleId="2">
    <w:name w:val="heading 2"/>
    <w:basedOn w:val="a"/>
    <w:next w:val="a"/>
    <w:link w:val="20"/>
    <w:rsid w:val="00BD2295"/>
    <w:pPr>
      <w:keepNext/>
      <w:keepLines/>
      <w:spacing w:before="360" w:after="120"/>
      <w:outlineLvl w:val="1"/>
    </w:pPr>
    <w:rPr>
      <w:rFonts w:ascii="Arial" w:eastAsia="Arial" w:hAnsi="Arial" w:cs="Arial"/>
      <w:sz w:val="32"/>
      <w:szCs w:val="32"/>
      <w:lang w:val="ru"/>
    </w:rPr>
  </w:style>
  <w:style w:type="paragraph" w:styleId="3">
    <w:name w:val="heading 3"/>
    <w:basedOn w:val="a"/>
    <w:next w:val="a"/>
    <w:link w:val="30"/>
    <w:rsid w:val="00BD2295"/>
    <w:pPr>
      <w:keepNext/>
      <w:keepLines/>
      <w:spacing w:before="320" w:after="80"/>
      <w:outlineLvl w:val="2"/>
    </w:pPr>
    <w:rPr>
      <w:rFonts w:ascii="Arial" w:eastAsia="Arial" w:hAnsi="Arial" w:cs="Arial"/>
      <w:color w:val="434343"/>
      <w:sz w:val="28"/>
      <w:szCs w:val="28"/>
      <w:lang w:val="ru"/>
    </w:rPr>
  </w:style>
  <w:style w:type="paragraph" w:styleId="4">
    <w:name w:val="heading 4"/>
    <w:basedOn w:val="a"/>
    <w:next w:val="a"/>
    <w:link w:val="40"/>
    <w:rsid w:val="00BD2295"/>
    <w:pPr>
      <w:keepNext/>
      <w:keepLines/>
      <w:spacing w:before="280" w:after="80"/>
      <w:outlineLvl w:val="3"/>
    </w:pPr>
    <w:rPr>
      <w:rFonts w:ascii="Arial" w:eastAsia="Arial" w:hAnsi="Arial" w:cs="Arial"/>
      <w:color w:val="666666"/>
      <w:sz w:val="24"/>
      <w:szCs w:val="24"/>
      <w:lang w:val="ru"/>
    </w:rPr>
  </w:style>
  <w:style w:type="paragraph" w:styleId="5">
    <w:name w:val="heading 5"/>
    <w:basedOn w:val="a"/>
    <w:next w:val="a"/>
    <w:link w:val="50"/>
    <w:rsid w:val="00BD2295"/>
    <w:pPr>
      <w:keepNext/>
      <w:keepLines/>
      <w:spacing w:before="240" w:after="80"/>
      <w:outlineLvl w:val="4"/>
    </w:pPr>
    <w:rPr>
      <w:rFonts w:ascii="Arial" w:eastAsia="Arial" w:hAnsi="Arial" w:cs="Arial"/>
      <w:color w:val="666666"/>
      <w:lang w:val="ru"/>
    </w:rPr>
  </w:style>
  <w:style w:type="paragraph" w:styleId="6">
    <w:name w:val="heading 6"/>
    <w:basedOn w:val="a"/>
    <w:next w:val="a"/>
    <w:link w:val="60"/>
    <w:rsid w:val="00BD2295"/>
    <w:pPr>
      <w:keepNext/>
      <w:keepLines/>
      <w:spacing w:before="240" w:after="80"/>
      <w:outlineLvl w:val="5"/>
    </w:pPr>
    <w:rPr>
      <w:rFonts w:ascii="Arial" w:eastAsia="Arial" w:hAnsi="Arial" w:cs="Arial"/>
      <w:i/>
      <w:color w:val="666666"/>
      <w:lang w:val="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BD2295"/>
    <w:rPr>
      <w:rFonts w:ascii="Arial" w:eastAsia="Arial" w:hAnsi="Arial" w:cs="Arial"/>
      <w:sz w:val="40"/>
      <w:szCs w:val="40"/>
      <w:lang w:val="ru" w:eastAsia="ru-RU"/>
    </w:rPr>
  </w:style>
  <w:style w:type="character" w:customStyle="1" w:styleId="20">
    <w:name w:val="Заголовок 2 Знак"/>
    <w:basedOn w:val="a0"/>
    <w:link w:val="2"/>
    <w:rsid w:val="00BD2295"/>
    <w:rPr>
      <w:rFonts w:ascii="Arial" w:eastAsia="Arial" w:hAnsi="Arial" w:cs="Arial"/>
      <w:sz w:val="32"/>
      <w:szCs w:val="32"/>
      <w:lang w:val="ru" w:eastAsia="ru-RU"/>
    </w:rPr>
  </w:style>
  <w:style w:type="character" w:customStyle="1" w:styleId="30">
    <w:name w:val="Заголовок 3 Знак"/>
    <w:basedOn w:val="a0"/>
    <w:link w:val="3"/>
    <w:rsid w:val="00BD2295"/>
    <w:rPr>
      <w:rFonts w:ascii="Arial" w:eastAsia="Arial" w:hAnsi="Arial" w:cs="Arial"/>
      <w:color w:val="434343"/>
      <w:sz w:val="28"/>
      <w:szCs w:val="28"/>
      <w:lang w:val="ru" w:eastAsia="ru-RU"/>
    </w:rPr>
  </w:style>
  <w:style w:type="character" w:customStyle="1" w:styleId="40">
    <w:name w:val="Заголовок 4 Знак"/>
    <w:basedOn w:val="a0"/>
    <w:link w:val="4"/>
    <w:rsid w:val="00BD2295"/>
    <w:rPr>
      <w:rFonts w:ascii="Arial" w:eastAsia="Arial" w:hAnsi="Arial" w:cs="Arial"/>
      <w:color w:val="666666"/>
      <w:sz w:val="24"/>
      <w:szCs w:val="24"/>
      <w:lang w:val="ru" w:eastAsia="ru-RU"/>
    </w:rPr>
  </w:style>
  <w:style w:type="character" w:customStyle="1" w:styleId="50">
    <w:name w:val="Заголовок 5 Знак"/>
    <w:basedOn w:val="a0"/>
    <w:link w:val="5"/>
    <w:rsid w:val="00BD2295"/>
    <w:rPr>
      <w:rFonts w:ascii="Arial" w:eastAsia="Arial" w:hAnsi="Arial" w:cs="Arial"/>
      <w:color w:val="666666"/>
      <w:lang w:val="ru" w:eastAsia="ru-RU"/>
    </w:rPr>
  </w:style>
  <w:style w:type="character" w:customStyle="1" w:styleId="60">
    <w:name w:val="Заголовок 6 Знак"/>
    <w:basedOn w:val="a0"/>
    <w:link w:val="6"/>
    <w:rsid w:val="00BD2295"/>
    <w:rPr>
      <w:rFonts w:ascii="Arial" w:eastAsia="Arial" w:hAnsi="Arial" w:cs="Arial"/>
      <w:i/>
      <w:color w:val="666666"/>
      <w:lang w:val="ru" w:eastAsia="ru-RU"/>
    </w:rPr>
  </w:style>
  <w:style w:type="paragraph" w:styleId="a3">
    <w:name w:val="List Paragraph"/>
    <w:aliases w:val="маркированный,List Paragraph,Абзац списка4,Абзац списка41,strich,2nd Tier Header,Абзац,Elenco Normale,Абзац с отступом,Абзац списка2,Heading1,Colorful List - Accent 11,Citation List"/>
    <w:basedOn w:val="a"/>
    <w:link w:val="a4"/>
    <w:uiPriority w:val="34"/>
    <w:qFormat/>
    <w:rsid w:val="00996148"/>
    <w:pPr>
      <w:ind w:left="720"/>
      <w:contextualSpacing/>
    </w:pPr>
  </w:style>
  <w:style w:type="character" w:customStyle="1" w:styleId="a4">
    <w:name w:val="Абзац списка Знак"/>
    <w:aliases w:val="маркированный Знак,List Paragraph Знак,Абзац списка4 Знак,Абзац списка41 Знак,strich Знак,2nd Tier Header Знак,Абзац Знак,Elenco Normale Знак,Абзац с отступом Знак,Абзац списка2 Знак,Heading1 Знак,Colorful List - Accent 11 Знак"/>
    <w:link w:val="a3"/>
    <w:uiPriority w:val="34"/>
    <w:rsid w:val="00367BE7"/>
    <w:rPr>
      <w:rFonts w:eastAsiaTheme="minorEastAsia"/>
      <w:lang w:eastAsia="ru-RU"/>
    </w:rPr>
  </w:style>
  <w:style w:type="paragraph" w:styleId="a5">
    <w:name w:val="Title"/>
    <w:basedOn w:val="a"/>
    <w:next w:val="a"/>
    <w:link w:val="a6"/>
    <w:rsid w:val="00BD2295"/>
    <w:pPr>
      <w:keepNext/>
      <w:keepLines/>
      <w:spacing w:after="60"/>
    </w:pPr>
    <w:rPr>
      <w:rFonts w:ascii="Arial" w:eastAsia="Arial" w:hAnsi="Arial" w:cs="Arial"/>
      <w:sz w:val="52"/>
      <w:szCs w:val="52"/>
      <w:lang w:val="ru"/>
    </w:rPr>
  </w:style>
  <w:style w:type="character" w:customStyle="1" w:styleId="a6">
    <w:name w:val="Заголовок Знак"/>
    <w:basedOn w:val="a0"/>
    <w:link w:val="a5"/>
    <w:rsid w:val="00BD2295"/>
    <w:rPr>
      <w:rFonts w:ascii="Arial" w:eastAsia="Arial" w:hAnsi="Arial" w:cs="Arial"/>
      <w:sz w:val="52"/>
      <w:szCs w:val="52"/>
      <w:lang w:val="ru" w:eastAsia="ru-RU"/>
    </w:rPr>
  </w:style>
  <w:style w:type="paragraph" w:styleId="a7">
    <w:name w:val="Subtitle"/>
    <w:basedOn w:val="a"/>
    <w:next w:val="a"/>
    <w:link w:val="a8"/>
    <w:rsid w:val="00BD2295"/>
    <w:pPr>
      <w:keepNext/>
      <w:keepLines/>
      <w:spacing w:after="320"/>
    </w:pPr>
    <w:rPr>
      <w:rFonts w:ascii="Arial" w:eastAsia="Arial" w:hAnsi="Arial" w:cs="Arial"/>
      <w:color w:val="666666"/>
      <w:sz w:val="30"/>
      <w:szCs w:val="30"/>
      <w:lang w:val="ru"/>
    </w:rPr>
  </w:style>
  <w:style w:type="character" w:customStyle="1" w:styleId="a8">
    <w:name w:val="Подзаголовок Знак"/>
    <w:basedOn w:val="a0"/>
    <w:link w:val="a7"/>
    <w:rsid w:val="00BD2295"/>
    <w:rPr>
      <w:rFonts w:ascii="Arial" w:eastAsia="Arial" w:hAnsi="Arial" w:cs="Arial"/>
      <w:color w:val="666666"/>
      <w:sz w:val="30"/>
      <w:szCs w:val="30"/>
      <w:lang w:val="ru" w:eastAsia="ru-RU"/>
    </w:rPr>
  </w:style>
  <w:style w:type="character" w:styleId="a9">
    <w:name w:val="Hyperlink"/>
    <w:basedOn w:val="a0"/>
    <w:uiPriority w:val="99"/>
    <w:unhideWhenUsed/>
    <w:rsid w:val="00BD2295"/>
    <w:rPr>
      <w:color w:val="0000FF"/>
      <w:u w:val="single"/>
    </w:rPr>
  </w:style>
  <w:style w:type="character" w:customStyle="1" w:styleId="aa">
    <w:name w:val="Текст выноски Знак"/>
    <w:basedOn w:val="a0"/>
    <w:link w:val="ab"/>
    <w:uiPriority w:val="99"/>
    <w:semiHidden/>
    <w:rsid w:val="00BD2295"/>
    <w:rPr>
      <w:rFonts w:ascii="Tahoma" w:eastAsia="Arial" w:hAnsi="Tahoma" w:cs="Tahoma"/>
      <w:sz w:val="16"/>
      <w:szCs w:val="16"/>
      <w:lang w:val="ru" w:eastAsia="ru-RU"/>
    </w:rPr>
  </w:style>
  <w:style w:type="paragraph" w:styleId="ab">
    <w:name w:val="Balloon Text"/>
    <w:basedOn w:val="a"/>
    <w:link w:val="aa"/>
    <w:uiPriority w:val="99"/>
    <w:semiHidden/>
    <w:unhideWhenUsed/>
    <w:rsid w:val="00BD2295"/>
    <w:rPr>
      <w:rFonts w:ascii="Tahoma" w:eastAsia="Arial" w:hAnsi="Tahoma" w:cs="Tahoma"/>
      <w:sz w:val="16"/>
      <w:szCs w:val="16"/>
      <w:lang w:val="ru"/>
    </w:rPr>
  </w:style>
  <w:style w:type="character" w:styleId="ac">
    <w:name w:val="Strong"/>
    <w:basedOn w:val="a0"/>
    <w:qFormat/>
    <w:rsid w:val="00BD2295"/>
    <w:rPr>
      <w:b/>
      <w:bCs/>
    </w:rPr>
  </w:style>
  <w:style w:type="paragraph" w:styleId="ad">
    <w:name w:val="header"/>
    <w:basedOn w:val="a"/>
    <w:link w:val="ae"/>
    <w:uiPriority w:val="99"/>
    <w:unhideWhenUsed/>
    <w:rsid w:val="00BD2295"/>
    <w:pPr>
      <w:tabs>
        <w:tab w:val="center" w:pos="4677"/>
        <w:tab w:val="right" w:pos="9355"/>
      </w:tabs>
    </w:pPr>
    <w:rPr>
      <w:rFonts w:ascii="Arial" w:eastAsia="Arial" w:hAnsi="Arial" w:cs="Arial"/>
      <w:lang w:val="ru"/>
    </w:rPr>
  </w:style>
  <w:style w:type="character" w:customStyle="1" w:styleId="ae">
    <w:name w:val="Верхний колонтитул Знак"/>
    <w:basedOn w:val="a0"/>
    <w:link w:val="ad"/>
    <w:uiPriority w:val="99"/>
    <w:rsid w:val="00BD2295"/>
    <w:rPr>
      <w:rFonts w:ascii="Arial" w:eastAsia="Arial" w:hAnsi="Arial" w:cs="Arial"/>
      <w:lang w:val="ru" w:eastAsia="ru-RU"/>
    </w:rPr>
  </w:style>
  <w:style w:type="paragraph" w:styleId="af">
    <w:name w:val="footer"/>
    <w:basedOn w:val="a"/>
    <w:link w:val="af0"/>
    <w:uiPriority w:val="99"/>
    <w:unhideWhenUsed/>
    <w:rsid w:val="00BD2295"/>
    <w:pPr>
      <w:tabs>
        <w:tab w:val="center" w:pos="4677"/>
        <w:tab w:val="right" w:pos="9355"/>
      </w:tabs>
    </w:pPr>
    <w:rPr>
      <w:rFonts w:ascii="Arial" w:eastAsia="Arial" w:hAnsi="Arial" w:cs="Arial"/>
      <w:lang w:val="ru"/>
    </w:rPr>
  </w:style>
  <w:style w:type="character" w:customStyle="1" w:styleId="af0">
    <w:name w:val="Нижний колонтитул Знак"/>
    <w:basedOn w:val="a0"/>
    <w:link w:val="af"/>
    <w:uiPriority w:val="99"/>
    <w:rsid w:val="00BD2295"/>
    <w:rPr>
      <w:rFonts w:ascii="Arial" w:eastAsia="Arial" w:hAnsi="Arial" w:cs="Arial"/>
      <w:lang w:val="ru" w:eastAsia="ru-RU"/>
    </w:rPr>
  </w:style>
  <w:style w:type="table" w:customStyle="1" w:styleId="TableNormal">
    <w:name w:val="Table Normal"/>
    <w:rsid w:val="00DE4FA6"/>
    <w:pPr>
      <w:spacing w:line="276" w:lineRule="auto"/>
    </w:pPr>
    <w:rPr>
      <w:rFonts w:ascii="Arial" w:eastAsia="Arial" w:hAnsi="Arial" w:cs="Arial"/>
      <w:lang w:val="ru" w:eastAsia="ru-RU"/>
    </w:rPr>
    <w:tblPr>
      <w:tblCellMar>
        <w:top w:w="0" w:type="dxa"/>
        <w:left w:w="0" w:type="dxa"/>
        <w:bottom w:w="0" w:type="dxa"/>
        <w:right w:w="0" w:type="dxa"/>
      </w:tblCellMar>
    </w:tblPr>
  </w:style>
  <w:style w:type="table" w:styleId="af1">
    <w:name w:val="Table Grid"/>
    <w:basedOn w:val="a1"/>
    <w:uiPriority w:val="39"/>
    <w:rsid w:val="00DE4FA6"/>
    <w:rPr>
      <w:rFonts w:ascii="Arial" w:eastAsia="Arial" w:hAnsi="Arial" w:cs="Arial"/>
      <w:lang w:val="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Placeholder Text"/>
    <w:basedOn w:val="a0"/>
    <w:uiPriority w:val="99"/>
    <w:semiHidden/>
    <w:rsid w:val="00DE4FA6"/>
    <w:rPr>
      <w:color w:val="808080"/>
    </w:rPr>
  </w:style>
  <w:style w:type="table" w:customStyle="1" w:styleId="11">
    <w:name w:val="Сетка таблицы1"/>
    <w:basedOn w:val="a1"/>
    <w:next w:val="af1"/>
    <w:uiPriority w:val="59"/>
    <w:rsid w:val="00DE4FA6"/>
    <w:rPr>
      <w:rFonts w:ascii="Arial" w:eastAsia="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endnote text"/>
    <w:basedOn w:val="a"/>
    <w:link w:val="af4"/>
    <w:uiPriority w:val="99"/>
    <w:semiHidden/>
    <w:unhideWhenUsed/>
    <w:rsid w:val="00DE4FA6"/>
    <w:rPr>
      <w:rFonts w:ascii="Arial" w:eastAsia="Arial" w:hAnsi="Arial" w:cs="Arial"/>
      <w:sz w:val="20"/>
      <w:szCs w:val="20"/>
      <w:lang w:val="ru"/>
    </w:rPr>
  </w:style>
  <w:style w:type="character" w:customStyle="1" w:styleId="af4">
    <w:name w:val="Текст концевой сноски Знак"/>
    <w:basedOn w:val="a0"/>
    <w:link w:val="af3"/>
    <w:uiPriority w:val="99"/>
    <w:semiHidden/>
    <w:rsid w:val="00DE4FA6"/>
    <w:rPr>
      <w:rFonts w:ascii="Arial" w:eastAsia="Arial" w:hAnsi="Arial" w:cs="Arial"/>
      <w:sz w:val="20"/>
      <w:szCs w:val="20"/>
      <w:lang w:val="ru" w:eastAsia="ru-RU"/>
    </w:rPr>
  </w:style>
  <w:style w:type="character" w:styleId="af5">
    <w:name w:val="endnote reference"/>
    <w:basedOn w:val="a0"/>
    <w:uiPriority w:val="99"/>
    <w:semiHidden/>
    <w:unhideWhenUsed/>
    <w:rsid w:val="00DE4FA6"/>
    <w:rPr>
      <w:vertAlign w:val="superscript"/>
    </w:rPr>
  </w:style>
  <w:style w:type="paragraph" w:styleId="af6">
    <w:name w:val="TOC Heading"/>
    <w:basedOn w:val="1"/>
    <w:next w:val="a"/>
    <w:uiPriority w:val="39"/>
    <w:unhideWhenUsed/>
    <w:qFormat/>
    <w:rsid w:val="00DE4FA6"/>
    <w:pPr>
      <w:spacing w:before="240" w:after="0" w:line="259" w:lineRule="auto"/>
      <w:outlineLvl w:val="9"/>
    </w:pPr>
    <w:rPr>
      <w:rFonts w:asciiTheme="majorHAnsi" w:eastAsiaTheme="majorEastAsia" w:hAnsiTheme="majorHAnsi" w:cstheme="majorBidi"/>
      <w:color w:val="374C80" w:themeColor="accent1" w:themeShade="BF"/>
      <w:sz w:val="32"/>
      <w:szCs w:val="32"/>
      <w:lang w:val="ru-RU"/>
    </w:rPr>
  </w:style>
  <w:style w:type="paragraph" w:styleId="12">
    <w:name w:val="toc 1"/>
    <w:basedOn w:val="a"/>
    <w:next w:val="a"/>
    <w:autoRedefine/>
    <w:uiPriority w:val="39"/>
    <w:unhideWhenUsed/>
    <w:rsid w:val="00DE4FA6"/>
    <w:pPr>
      <w:spacing w:after="100"/>
    </w:pPr>
  </w:style>
  <w:style w:type="paragraph" w:styleId="21">
    <w:name w:val="toc 2"/>
    <w:basedOn w:val="a"/>
    <w:next w:val="a"/>
    <w:autoRedefine/>
    <w:uiPriority w:val="39"/>
    <w:unhideWhenUsed/>
    <w:rsid w:val="006520CE"/>
    <w:pPr>
      <w:tabs>
        <w:tab w:val="left" w:pos="1540"/>
        <w:tab w:val="right" w:leader="dot" w:pos="9345"/>
      </w:tabs>
      <w:jc w:val="left"/>
    </w:pPr>
  </w:style>
  <w:style w:type="paragraph" w:styleId="af7">
    <w:name w:val="Normal (Web)"/>
    <w:aliases w:val="Знак4,Знак4 Знак Знак,Знак4 Знак,Обычный (Web)1,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Знак Знак1 Зн"/>
    <w:basedOn w:val="a"/>
    <w:link w:val="af8"/>
    <w:uiPriority w:val="99"/>
    <w:unhideWhenUsed/>
    <w:qFormat/>
    <w:rsid w:val="00C732A1"/>
    <w:pPr>
      <w:spacing w:before="100" w:beforeAutospacing="1" w:after="100" w:afterAutospacing="1"/>
    </w:pPr>
    <w:rPr>
      <w:rFonts w:ascii="Times New Roman" w:eastAsia="Times New Roman" w:hAnsi="Times New Roman" w:cs="Times New Roman"/>
      <w:sz w:val="24"/>
      <w:szCs w:val="24"/>
    </w:rPr>
  </w:style>
  <w:style w:type="character" w:customStyle="1" w:styleId="af8">
    <w:name w:val="Обычный (Интернет) Знак"/>
    <w:aliases w:val="Знак4 Знак1,Знак4 Знак Знак Знак,Знак4 Знак Знак1,Обычный (Web)1 Знак,Обычный (веб) Знак1 Знак,Обычный (веб) Знак Знак1 Знак,Знак Знак1 Знак Знак1,Обычный (веб) Знак Знак Знак Знак1,Знак Знак1 Знак Знак Знак,Знак Знак1 Зн Знак"/>
    <w:link w:val="af7"/>
    <w:uiPriority w:val="99"/>
    <w:locked/>
    <w:rsid w:val="0042782F"/>
    <w:rPr>
      <w:rFonts w:ascii="Times New Roman" w:eastAsia="Times New Roman" w:hAnsi="Times New Roman" w:cs="Times New Roman"/>
      <w:sz w:val="24"/>
      <w:szCs w:val="24"/>
      <w:lang w:eastAsia="ru-RU"/>
    </w:rPr>
  </w:style>
  <w:style w:type="paragraph" w:styleId="31">
    <w:name w:val="toc 3"/>
    <w:basedOn w:val="a"/>
    <w:next w:val="a"/>
    <w:autoRedefine/>
    <w:uiPriority w:val="39"/>
    <w:unhideWhenUsed/>
    <w:rsid w:val="00C732A1"/>
    <w:pPr>
      <w:spacing w:after="100"/>
      <w:ind w:left="440"/>
    </w:pPr>
  </w:style>
  <w:style w:type="paragraph" w:customStyle="1" w:styleId="j11">
    <w:name w:val="j11"/>
    <w:basedOn w:val="a"/>
    <w:rsid w:val="002C62E6"/>
    <w:pPr>
      <w:spacing w:before="100" w:beforeAutospacing="1" w:after="100" w:afterAutospacing="1"/>
      <w:ind w:firstLine="0"/>
      <w:jc w:val="left"/>
    </w:pPr>
    <w:rPr>
      <w:rFonts w:ascii="Times New Roman" w:eastAsia="Times New Roman" w:hAnsi="Times New Roman" w:cs="Times New Roman"/>
      <w:sz w:val="24"/>
      <w:szCs w:val="24"/>
    </w:rPr>
  </w:style>
  <w:style w:type="character" w:customStyle="1" w:styleId="s1">
    <w:name w:val="s1"/>
    <w:basedOn w:val="a0"/>
    <w:rsid w:val="002C62E6"/>
  </w:style>
  <w:style w:type="character" w:customStyle="1" w:styleId="s3">
    <w:name w:val="s3"/>
    <w:basedOn w:val="a0"/>
    <w:rsid w:val="002C62E6"/>
  </w:style>
  <w:style w:type="character" w:customStyle="1" w:styleId="s9">
    <w:name w:val="s9"/>
    <w:basedOn w:val="a0"/>
    <w:rsid w:val="002C62E6"/>
  </w:style>
  <w:style w:type="paragraph" w:customStyle="1" w:styleId="j12">
    <w:name w:val="j12"/>
    <w:basedOn w:val="a"/>
    <w:rsid w:val="002C62E6"/>
    <w:pPr>
      <w:spacing w:before="100" w:beforeAutospacing="1" w:after="100" w:afterAutospacing="1"/>
      <w:ind w:firstLine="0"/>
      <w:jc w:val="left"/>
    </w:pPr>
    <w:rPr>
      <w:rFonts w:ascii="Times New Roman" w:eastAsia="Times New Roman" w:hAnsi="Times New Roman" w:cs="Times New Roman"/>
      <w:sz w:val="24"/>
      <w:szCs w:val="24"/>
    </w:rPr>
  </w:style>
  <w:style w:type="character" w:styleId="af9">
    <w:name w:val="annotation reference"/>
    <w:basedOn w:val="a0"/>
    <w:uiPriority w:val="99"/>
    <w:semiHidden/>
    <w:unhideWhenUsed/>
    <w:rsid w:val="00F0410D"/>
    <w:rPr>
      <w:sz w:val="16"/>
      <w:szCs w:val="16"/>
    </w:rPr>
  </w:style>
  <w:style w:type="paragraph" w:styleId="afa">
    <w:name w:val="annotation text"/>
    <w:basedOn w:val="a"/>
    <w:link w:val="afb"/>
    <w:uiPriority w:val="99"/>
    <w:semiHidden/>
    <w:unhideWhenUsed/>
    <w:rsid w:val="00F0410D"/>
    <w:rPr>
      <w:sz w:val="20"/>
      <w:szCs w:val="20"/>
    </w:rPr>
  </w:style>
  <w:style w:type="character" w:customStyle="1" w:styleId="afb">
    <w:name w:val="Текст примечания Знак"/>
    <w:basedOn w:val="a0"/>
    <w:link w:val="afa"/>
    <w:uiPriority w:val="99"/>
    <w:semiHidden/>
    <w:rsid w:val="00F0410D"/>
    <w:rPr>
      <w:rFonts w:eastAsiaTheme="minorEastAsia"/>
      <w:sz w:val="20"/>
      <w:szCs w:val="20"/>
      <w:lang w:eastAsia="ru-RU"/>
    </w:rPr>
  </w:style>
  <w:style w:type="paragraph" w:styleId="afc">
    <w:name w:val="annotation subject"/>
    <w:basedOn w:val="afa"/>
    <w:next w:val="afa"/>
    <w:link w:val="afd"/>
    <w:uiPriority w:val="99"/>
    <w:semiHidden/>
    <w:unhideWhenUsed/>
    <w:rsid w:val="00F0410D"/>
    <w:rPr>
      <w:b/>
      <w:bCs/>
    </w:rPr>
  </w:style>
  <w:style w:type="character" w:customStyle="1" w:styleId="afd">
    <w:name w:val="Тема примечания Знак"/>
    <w:basedOn w:val="afb"/>
    <w:link w:val="afc"/>
    <w:uiPriority w:val="99"/>
    <w:semiHidden/>
    <w:rsid w:val="00F0410D"/>
    <w:rPr>
      <w:rFonts w:eastAsiaTheme="minorEastAsia"/>
      <w:b/>
      <w:bCs/>
      <w:sz w:val="20"/>
      <w:szCs w:val="20"/>
      <w:lang w:eastAsia="ru-RU"/>
    </w:rPr>
  </w:style>
  <w:style w:type="character" w:customStyle="1" w:styleId="secondary">
    <w:name w:val="secondary"/>
    <w:basedOn w:val="a0"/>
    <w:rsid w:val="00F06538"/>
  </w:style>
  <w:style w:type="character" w:customStyle="1" w:styleId="primary">
    <w:name w:val="primary"/>
    <w:basedOn w:val="a0"/>
    <w:rsid w:val="00F06538"/>
  </w:style>
  <w:style w:type="character" w:styleId="afe">
    <w:name w:val="FollowedHyperlink"/>
    <w:basedOn w:val="a0"/>
    <w:uiPriority w:val="99"/>
    <w:semiHidden/>
    <w:unhideWhenUsed/>
    <w:rsid w:val="0085279D"/>
    <w:rPr>
      <w:color w:val="3EBBF0" w:themeColor="followedHyperlink"/>
      <w:u w:val="single"/>
    </w:rPr>
  </w:style>
  <w:style w:type="character" w:styleId="aff">
    <w:name w:val="Emphasis"/>
    <w:basedOn w:val="a0"/>
    <w:uiPriority w:val="20"/>
    <w:qFormat/>
    <w:rsid w:val="00AA4BE0"/>
    <w:rPr>
      <w:i/>
      <w:iCs/>
    </w:rPr>
  </w:style>
  <w:style w:type="paragraph" w:styleId="aff0">
    <w:name w:val="Revision"/>
    <w:hidden/>
    <w:uiPriority w:val="99"/>
    <w:semiHidden/>
    <w:rsid w:val="00391777"/>
    <w:pPr>
      <w:ind w:firstLine="0"/>
      <w:jc w:val="left"/>
    </w:pPr>
    <w:rPr>
      <w:rFonts w:eastAsiaTheme="minorEastAsia"/>
      <w:lang w:eastAsia="ru-RU"/>
    </w:rPr>
  </w:style>
  <w:style w:type="table" w:customStyle="1" w:styleId="22">
    <w:name w:val="Сетка таблицы2"/>
    <w:basedOn w:val="a1"/>
    <w:next w:val="af1"/>
    <w:uiPriority w:val="39"/>
    <w:rsid w:val="00FC7861"/>
    <w:pPr>
      <w:ind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1">
    <w:name w:val="Unresolved Mention"/>
    <w:basedOn w:val="a0"/>
    <w:uiPriority w:val="99"/>
    <w:semiHidden/>
    <w:unhideWhenUsed/>
    <w:rsid w:val="00A448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905990">
      <w:bodyDiv w:val="1"/>
      <w:marLeft w:val="0"/>
      <w:marRight w:val="0"/>
      <w:marTop w:val="0"/>
      <w:marBottom w:val="0"/>
      <w:divBdr>
        <w:top w:val="none" w:sz="0" w:space="0" w:color="auto"/>
        <w:left w:val="none" w:sz="0" w:space="0" w:color="auto"/>
        <w:bottom w:val="none" w:sz="0" w:space="0" w:color="auto"/>
        <w:right w:val="none" w:sz="0" w:space="0" w:color="auto"/>
      </w:divBdr>
    </w:div>
    <w:div w:id="60948917">
      <w:bodyDiv w:val="1"/>
      <w:marLeft w:val="0"/>
      <w:marRight w:val="0"/>
      <w:marTop w:val="0"/>
      <w:marBottom w:val="0"/>
      <w:divBdr>
        <w:top w:val="none" w:sz="0" w:space="0" w:color="auto"/>
        <w:left w:val="none" w:sz="0" w:space="0" w:color="auto"/>
        <w:bottom w:val="none" w:sz="0" w:space="0" w:color="auto"/>
        <w:right w:val="none" w:sz="0" w:space="0" w:color="auto"/>
      </w:divBdr>
      <w:divsChild>
        <w:div w:id="111242347">
          <w:marLeft w:val="0"/>
          <w:marRight w:val="0"/>
          <w:marTop w:val="0"/>
          <w:marBottom w:val="0"/>
          <w:divBdr>
            <w:top w:val="none" w:sz="0" w:space="0" w:color="auto"/>
            <w:left w:val="none" w:sz="0" w:space="0" w:color="auto"/>
            <w:bottom w:val="none" w:sz="0" w:space="0" w:color="auto"/>
            <w:right w:val="none" w:sz="0" w:space="0" w:color="auto"/>
          </w:divBdr>
        </w:div>
        <w:div w:id="1238635114">
          <w:marLeft w:val="0"/>
          <w:marRight w:val="0"/>
          <w:marTop w:val="0"/>
          <w:marBottom w:val="0"/>
          <w:divBdr>
            <w:top w:val="none" w:sz="0" w:space="0" w:color="auto"/>
            <w:left w:val="none" w:sz="0" w:space="0" w:color="auto"/>
            <w:bottom w:val="none" w:sz="0" w:space="0" w:color="auto"/>
            <w:right w:val="none" w:sz="0" w:space="0" w:color="auto"/>
          </w:divBdr>
        </w:div>
        <w:div w:id="1863587935">
          <w:marLeft w:val="0"/>
          <w:marRight w:val="0"/>
          <w:marTop w:val="0"/>
          <w:marBottom w:val="0"/>
          <w:divBdr>
            <w:top w:val="none" w:sz="0" w:space="0" w:color="auto"/>
            <w:left w:val="none" w:sz="0" w:space="0" w:color="auto"/>
            <w:bottom w:val="none" w:sz="0" w:space="0" w:color="auto"/>
            <w:right w:val="none" w:sz="0" w:space="0" w:color="auto"/>
          </w:divBdr>
        </w:div>
      </w:divsChild>
    </w:div>
    <w:div w:id="110901538">
      <w:bodyDiv w:val="1"/>
      <w:marLeft w:val="0"/>
      <w:marRight w:val="0"/>
      <w:marTop w:val="0"/>
      <w:marBottom w:val="0"/>
      <w:divBdr>
        <w:top w:val="none" w:sz="0" w:space="0" w:color="auto"/>
        <w:left w:val="none" w:sz="0" w:space="0" w:color="auto"/>
        <w:bottom w:val="none" w:sz="0" w:space="0" w:color="auto"/>
        <w:right w:val="none" w:sz="0" w:space="0" w:color="auto"/>
      </w:divBdr>
    </w:div>
    <w:div w:id="202641210">
      <w:bodyDiv w:val="1"/>
      <w:marLeft w:val="0"/>
      <w:marRight w:val="0"/>
      <w:marTop w:val="0"/>
      <w:marBottom w:val="0"/>
      <w:divBdr>
        <w:top w:val="none" w:sz="0" w:space="0" w:color="auto"/>
        <w:left w:val="none" w:sz="0" w:space="0" w:color="auto"/>
        <w:bottom w:val="none" w:sz="0" w:space="0" w:color="auto"/>
        <w:right w:val="none" w:sz="0" w:space="0" w:color="auto"/>
      </w:divBdr>
    </w:div>
    <w:div w:id="282267681">
      <w:bodyDiv w:val="1"/>
      <w:marLeft w:val="0"/>
      <w:marRight w:val="0"/>
      <w:marTop w:val="0"/>
      <w:marBottom w:val="0"/>
      <w:divBdr>
        <w:top w:val="none" w:sz="0" w:space="0" w:color="auto"/>
        <w:left w:val="none" w:sz="0" w:space="0" w:color="auto"/>
        <w:bottom w:val="none" w:sz="0" w:space="0" w:color="auto"/>
        <w:right w:val="none" w:sz="0" w:space="0" w:color="auto"/>
      </w:divBdr>
    </w:div>
    <w:div w:id="544218883">
      <w:bodyDiv w:val="1"/>
      <w:marLeft w:val="0"/>
      <w:marRight w:val="0"/>
      <w:marTop w:val="0"/>
      <w:marBottom w:val="0"/>
      <w:divBdr>
        <w:top w:val="none" w:sz="0" w:space="0" w:color="auto"/>
        <w:left w:val="none" w:sz="0" w:space="0" w:color="auto"/>
        <w:bottom w:val="none" w:sz="0" w:space="0" w:color="auto"/>
        <w:right w:val="none" w:sz="0" w:space="0" w:color="auto"/>
      </w:divBdr>
    </w:div>
    <w:div w:id="544414048">
      <w:bodyDiv w:val="1"/>
      <w:marLeft w:val="0"/>
      <w:marRight w:val="0"/>
      <w:marTop w:val="0"/>
      <w:marBottom w:val="0"/>
      <w:divBdr>
        <w:top w:val="none" w:sz="0" w:space="0" w:color="auto"/>
        <w:left w:val="none" w:sz="0" w:space="0" w:color="auto"/>
        <w:bottom w:val="none" w:sz="0" w:space="0" w:color="auto"/>
        <w:right w:val="none" w:sz="0" w:space="0" w:color="auto"/>
      </w:divBdr>
    </w:div>
    <w:div w:id="656034130">
      <w:bodyDiv w:val="1"/>
      <w:marLeft w:val="0"/>
      <w:marRight w:val="0"/>
      <w:marTop w:val="0"/>
      <w:marBottom w:val="0"/>
      <w:divBdr>
        <w:top w:val="none" w:sz="0" w:space="0" w:color="auto"/>
        <w:left w:val="none" w:sz="0" w:space="0" w:color="auto"/>
        <w:bottom w:val="none" w:sz="0" w:space="0" w:color="auto"/>
        <w:right w:val="none" w:sz="0" w:space="0" w:color="auto"/>
      </w:divBdr>
      <w:divsChild>
        <w:div w:id="1699815157">
          <w:marLeft w:val="15"/>
          <w:marRight w:val="0"/>
          <w:marTop w:val="0"/>
          <w:marBottom w:val="0"/>
          <w:divBdr>
            <w:top w:val="none" w:sz="0" w:space="0" w:color="auto"/>
            <w:left w:val="none" w:sz="0" w:space="0" w:color="auto"/>
            <w:bottom w:val="none" w:sz="0" w:space="0" w:color="auto"/>
            <w:right w:val="none" w:sz="0" w:space="0" w:color="auto"/>
          </w:divBdr>
        </w:div>
      </w:divsChild>
    </w:div>
    <w:div w:id="706757392">
      <w:bodyDiv w:val="1"/>
      <w:marLeft w:val="0"/>
      <w:marRight w:val="0"/>
      <w:marTop w:val="0"/>
      <w:marBottom w:val="0"/>
      <w:divBdr>
        <w:top w:val="none" w:sz="0" w:space="0" w:color="auto"/>
        <w:left w:val="none" w:sz="0" w:space="0" w:color="auto"/>
        <w:bottom w:val="none" w:sz="0" w:space="0" w:color="auto"/>
        <w:right w:val="none" w:sz="0" w:space="0" w:color="auto"/>
      </w:divBdr>
    </w:div>
    <w:div w:id="750547156">
      <w:bodyDiv w:val="1"/>
      <w:marLeft w:val="0"/>
      <w:marRight w:val="0"/>
      <w:marTop w:val="0"/>
      <w:marBottom w:val="0"/>
      <w:divBdr>
        <w:top w:val="none" w:sz="0" w:space="0" w:color="auto"/>
        <w:left w:val="none" w:sz="0" w:space="0" w:color="auto"/>
        <w:bottom w:val="none" w:sz="0" w:space="0" w:color="auto"/>
        <w:right w:val="none" w:sz="0" w:space="0" w:color="auto"/>
      </w:divBdr>
    </w:div>
    <w:div w:id="771053372">
      <w:bodyDiv w:val="1"/>
      <w:marLeft w:val="0"/>
      <w:marRight w:val="0"/>
      <w:marTop w:val="0"/>
      <w:marBottom w:val="0"/>
      <w:divBdr>
        <w:top w:val="none" w:sz="0" w:space="0" w:color="auto"/>
        <w:left w:val="none" w:sz="0" w:space="0" w:color="auto"/>
        <w:bottom w:val="none" w:sz="0" w:space="0" w:color="auto"/>
        <w:right w:val="none" w:sz="0" w:space="0" w:color="auto"/>
      </w:divBdr>
    </w:div>
    <w:div w:id="775558853">
      <w:bodyDiv w:val="1"/>
      <w:marLeft w:val="0"/>
      <w:marRight w:val="0"/>
      <w:marTop w:val="0"/>
      <w:marBottom w:val="0"/>
      <w:divBdr>
        <w:top w:val="none" w:sz="0" w:space="0" w:color="auto"/>
        <w:left w:val="none" w:sz="0" w:space="0" w:color="auto"/>
        <w:bottom w:val="none" w:sz="0" w:space="0" w:color="auto"/>
        <w:right w:val="none" w:sz="0" w:space="0" w:color="auto"/>
      </w:divBdr>
    </w:div>
    <w:div w:id="996110209">
      <w:bodyDiv w:val="1"/>
      <w:marLeft w:val="0"/>
      <w:marRight w:val="0"/>
      <w:marTop w:val="0"/>
      <w:marBottom w:val="0"/>
      <w:divBdr>
        <w:top w:val="none" w:sz="0" w:space="0" w:color="auto"/>
        <w:left w:val="none" w:sz="0" w:space="0" w:color="auto"/>
        <w:bottom w:val="none" w:sz="0" w:space="0" w:color="auto"/>
        <w:right w:val="none" w:sz="0" w:space="0" w:color="auto"/>
      </w:divBdr>
    </w:div>
    <w:div w:id="1217425908">
      <w:bodyDiv w:val="1"/>
      <w:marLeft w:val="0"/>
      <w:marRight w:val="0"/>
      <w:marTop w:val="0"/>
      <w:marBottom w:val="0"/>
      <w:divBdr>
        <w:top w:val="none" w:sz="0" w:space="0" w:color="auto"/>
        <w:left w:val="none" w:sz="0" w:space="0" w:color="auto"/>
        <w:bottom w:val="none" w:sz="0" w:space="0" w:color="auto"/>
        <w:right w:val="none" w:sz="0" w:space="0" w:color="auto"/>
      </w:divBdr>
    </w:div>
    <w:div w:id="1458451553">
      <w:bodyDiv w:val="1"/>
      <w:marLeft w:val="0"/>
      <w:marRight w:val="0"/>
      <w:marTop w:val="0"/>
      <w:marBottom w:val="0"/>
      <w:divBdr>
        <w:top w:val="none" w:sz="0" w:space="0" w:color="auto"/>
        <w:left w:val="none" w:sz="0" w:space="0" w:color="auto"/>
        <w:bottom w:val="none" w:sz="0" w:space="0" w:color="auto"/>
        <w:right w:val="none" w:sz="0" w:space="0" w:color="auto"/>
      </w:divBdr>
    </w:div>
    <w:div w:id="1485661454">
      <w:bodyDiv w:val="1"/>
      <w:marLeft w:val="0"/>
      <w:marRight w:val="0"/>
      <w:marTop w:val="0"/>
      <w:marBottom w:val="0"/>
      <w:divBdr>
        <w:top w:val="none" w:sz="0" w:space="0" w:color="auto"/>
        <w:left w:val="none" w:sz="0" w:space="0" w:color="auto"/>
        <w:bottom w:val="none" w:sz="0" w:space="0" w:color="auto"/>
        <w:right w:val="none" w:sz="0" w:space="0" w:color="auto"/>
      </w:divBdr>
      <w:divsChild>
        <w:div w:id="966854019">
          <w:marLeft w:val="0"/>
          <w:marRight w:val="0"/>
          <w:marTop w:val="0"/>
          <w:marBottom w:val="0"/>
          <w:divBdr>
            <w:top w:val="none" w:sz="0" w:space="0" w:color="auto"/>
            <w:left w:val="none" w:sz="0" w:space="0" w:color="auto"/>
            <w:bottom w:val="none" w:sz="0" w:space="0" w:color="auto"/>
            <w:right w:val="none" w:sz="0" w:space="0" w:color="auto"/>
          </w:divBdr>
        </w:div>
        <w:div w:id="1394501835">
          <w:marLeft w:val="0"/>
          <w:marRight w:val="0"/>
          <w:marTop w:val="0"/>
          <w:marBottom w:val="0"/>
          <w:divBdr>
            <w:top w:val="none" w:sz="0" w:space="0" w:color="auto"/>
            <w:left w:val="none" w:sz="0" w:space="0" w:color="auto"/>
            <w:bottom w:val="none" w:sz="0" w:space="0" w:color="auto"/>
            <w:right w:val="none" w:sz="0" w:space="0" w:color="auto"/>
          </w:divBdr>
        </w:div>
        <w:div w:id="2102987123">
          <w:marLeft w:val="0"/>
          <w:marRight w:val="0"/>
          <w:marTop w:val="0"/>
          <w:marBottom w:val="0"/>
          <w:divBdr>
            <w:top w:val="none" w:sz="0" w:space="0" w:color="auto"/>
            <w:left w:val="none" w:sz="0" w:space="0" w:color="auto"/>
            <w:bottom w:val="none" w:sz="0" w:space="0" w:color="auto"/>
            <w:right w:val="none" w:sz="0" w:space="0" w:color="auto"/>
          </w:divBdr>
        </w:div>
      </w:divsChild>
    </w:div>
    <w:div w:id="1574464967">
      <w:bodyDiv w:val="1"/>
      <w:marLeft w:val="0"/>
      <w:marRight w:val="0"/>
      <w:marTop w:val="0"/>
      <w:marBottom w:val="0"/>
      <w:divBdr>
        <w:top w:val="none" w:sz="0" w:space="0" w:color="auto"/>
        <w:left w:val="none" w:sz="0" w:space="0" w:color="auto"/>
        <w:bottom w:val="none" w:sz="0" w:space="0" w:color="auto"/>
        <w:right w:val="none" w:sz="0" w:space="0" w:color="auto"/>
      </w:divBdr>
    </w:div>
    <w:div w:id="1617440606">
      <w:bodyDiv w:val="1"/>
      <w:marLeft w:val="0"/>
      <w:marRight w:val="0"/>
      <w:marTop w:val="0"/>
      <w:marBottom w:val="0"/>
      <w:divBdr>
        <w:top w:val="none" w:sz="0" w:space="0" w:color="auto"/>
        <w:left w:val="none" w:sz="0" w:space="0" w:color="auto"/>
        <w:bottom w:val="none" w:sz="0" w:space="0" w:color="auto"/>
        <w:right w:val="none" w:sz="0" w:space="0" w:color="auto"/>
      </w:divBdr>
      <w:divsChild>
        <w:div w:id="1884174813">
          <w:marLeft w:val="446"/>
          <w:marRight w:val="0"/>
          <w:marTop w:val="0"/>
          <w:marBottom w:val="0"/>
          <w:divBdr>
            <w:top w:val="none" w:sz="0" w:space="0" w:color="auto"/>
            <w:left w:val="none" w:sz="0" w:space="0" w:color="auto"/>
            <w:bottom w:val="none" w:sz="0" w:space="0" w:color="auto"/>
            <w:right w:val="none" w:sz="0" w:space="0" w:color="auto"/>
          </w:divBdr>
        </w:div>
      </w:divsChild>
    </w:div>
    <w:div w:id="1798720079">
      <w:bodyDiv w:val="1"/>
      <w:marLeft w:val="0"/>
      <w:marRight w:val="0"/>
      <w:marTop w:val="0"/>
      <w:marBottom w:val="0"/>
      <w:divBdr>
        <w:top w:val="none" w:sz="0" w:space="0" w:color="auto"/>
        <w:left w:val="none" w:sz="0" w:space="0" w:color="auto"/>
        <w:bottom w:val="none" w:sz="0" w:space="0" w:color="auto"/>
        <w:right w:val="none" w:sz="0" w:space="0" w:color="auto"/>
      </w:divBdr>
    </w:div>
    <w:div w:id="1829247437">
      <w:bodyDiv w:val="1"/>
      <w:marLeft w:val="0"/>
      <w:marRight w:val="0"/>
      <w:marTop w:val="0"/>
      <w:marBottom w:val="0"/>
      <w:divBdr>
        <w:top w:val="none" w:sz="0" w:space="0" w:color="auto"/>
        <w:left w:val="none" w:sz="0" w:space="0" w:color="auto"/>
        <w:bottom w:val="none" w:sz="0" w:space="0" w:color="auto"/>
        <w:right w:val="none" w:sz="0" w:space="0" w:color="auto"/>
      </w:divBdr>
    </w:div>
    <w:div w:id="1862402462">
      <w:bodyDiv w:val="1"/>
      <w:marLeft w:val="0"/>
      <w:marRight w:val="0"/>
      <w:marTop w:val="0"/>
      <w:marBottom w:val="0"/>
      <w:divBdr>
        <w:top w:val="none" w:sz="0" w:space="0" w:color="auto"/>
        <w:left w:val="none" w:sz="0" w:space="0" w:color="auto"/>
        <w:bottom w:val="none" w:sz="0" w:space="0" w:color="auto"/>
        <w:right w:val="none" w:sz="0" w:space="0" w:color="auto"/>
      </w:divBdr>
    </w:div>
    <w:div w:id="2075397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6.xml"/><Relationship Id="rId18" Type="http://schemas.openxmlformats.org/officeDocument/2006/relationships/chart" Target="charts/chart11.xml"/><Relationship Id="rId26" Type="http://schemas.openxmlformats.org/officeDocument/2006/relationships/chart" Target="charts/chart19.xml"/><Relationship Id="rId39" Type="http://schemas.openxmlformats.org/officeDocument/2006/relationships/image" Target="media/image2.png"/><Relationship Id="rId21" Type="http://schemas.openxmlformats.org/officeDocument/2006/relationships/chart" Target="charts/chart14.xml"/><Relationship Id="rId34" Type="http://schemas.openxmlformats.org/officeDocument/2006/relationships/hyperlink" Target="http://www.gotour.kz" TargetMode="External"/><Relationship Id="rId42" Type="http://schemas.openxmlformats.org/officeDocument/2006/relationships/image" Target="media/image5.png"/><Relationship Id="rId47" Type="http://schemas.microsoft.com/office/2007/relationships/diagramDrawing" Target="diagrams/drawing1.xml"/><Relationship Id="rId50" Type="http://schemas.openxmlformats.org/officeDocument/2006/relationships/diagramQuickStyle" Target="diagrams/quickStyle2.xml"/><Relationship Id="rId55" Type="http://schemas.openxmlformats.org/officeDocument/2006/relationships/diagramQuickStyle" Target="diagrams/quickStyle3.xml"/><Relationship Id="rId63" Type="http://schemas.openxmlformats.org/officeDocument/2006/relationships/diagramData" Target="diagrams/data4.xml"/><Relationship Id="rId68" Type="http://schemas.openxmlformats.org/officeDocument/2006/relationships/hyperlink" Target="https://serpstat.com/ru/features/" TargetMode="External"/><Relationship Id="rId76" Type="http://schemas.openxmlformats.org/officeDocument/2006/relationships/image" Target="media/image12.png"/><Relationship Id="rId84" Type="http://schemas.openxmlformats.org/officeDocument/2006/relationships/image" Target="media/image20.jpeg"/><Relationship Id="rId89"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serpstat.com/ru" TargetMode="External"/><Relationship Id="rId2" Type="http://schemas.openxmlformats.org/officeDocument/2006/relationships/numbering" Target="numbering.xml"/><Relationship Id="rId16" Type="http://schemas.openxmlformats.org/officeDocument/2006/relationships/chart" Target="charts/chart9.xml"/><Relationship Id="rId29" Type="http://schemas.openxmlformats.org/officeDocument/2006/relationships/chart" Target="charts/chart22.xml"/><Relationship Id="rId11" Type="http://schemas.openxmlformats.org/officeDocument/2006/relationships/chart" Target="charts/chart4.xml"/><Relationship Id="rId24" Type="http://schemas.openxmlformats.org/officeDocument/2006/relationships/chart" Target="charts/chart17.xml"/><Relationship Id="rId32" Type="http://schemas.openxmlformats.org/officeDocument/2006/relationships/hyperlink" Target="https://pro.livedune.ru/" TargetMode="External"/><Relationship Id="rId37" Type="http://schemas.openxmlformats.org/officeDocument/2006/relationships/hyperlink" Target="http://www.vokrug.kz" TargetMode="External"/><Relationship Id="rId40" Type="http://schemas.openxmlformats.org/officeDocument/2006/relationships/image" Target="media/image3.png"/><Relationship Id="rId45" Type="http://schemas.openxmlformats.org/officeDocument/2006/relationships/diagramQuickStyle" Target="diagrams/quickStyle1.xml"/><Relationship Id="rId53" Type="http://schemas.openxmlformats.org/officeDocument/2006/relationships/diagramData" Target="diagrams/data3.xml"/><Relationship Id="rId58" Type="http://schemas.openxmlformats.org/officeDocument/2006/relationships/image" Target="media/image6.jpeg"/><Relationship Id="rId66" Type="http://schemas.openxmlformats.org/officeDocument/2006/relationships/diagramColors" Target="diagrams/colors4.xml"/><Relationship Id="rId74" Type="http://schemas.openxmlformats.org/officeDocument/2006/relationships/hyperlink" Target="https://izi.travel/ru/faq" TargetMode="External"/><Relationship Id="rId79" Type="http://schemas.openxmlformats.org/officeDocument/2006/relationships/image" Target="media/image15.jpeg"/><Relationship Id="rId87" Type="http://schemas.openxmlformats.org/officeDocument/2006/relationships/image" Target="media/image23.jpeg"/><Relationship Id="rId5" Type="http://schemas.openxmlformats.org/officeDocument/2006/relationships/webSettings" Target="webSettings.xml"/><Relationship Id="rId61" Type="http://schemas.openxmlformats.org/officeDocument/2006/relationships/image" Target="media/image9.jpeg"/><Relationship Id="rId82" Type="http://schemas.openxmlformats.org/officeDocument/2006/relationships/image" Target="media/image18.jpeg"/><Relationship Id="rId90" Type="http://schemas.openxmlformats.org/officeDocument/2006/relationships/theme" Target="theme/theme1.xml"/><Relationship Id="rId19" Type="http://schemas.openxmlformats.org/officeDocument/2006/relationships/chart" Target="charts/chart12.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chart" Target="charts/chart15.xml"/><Relationship Id="rId27" Type="http://schemas.openxmlformats.org/officeDocument/2006/relationships/chart" Target="charts/chart20.xml"/><Relationship Id="rId30" Type="http://schemas.openxmlformats.org/officeDocument/2006/relationships/chart" Target="charts/chart23.xml"/><Relationship Id="rId35" Type="http://schemas.openxmlformats.org/officeDocument/2006/relationships/hyperlink" Target="http://www.poedem.kz" TargetMode="External"/><Relationship Id="rId43" Type="http://schemas.openxmlformats.org/officeDocument/2006/relationships/diagramData" Target="diagrams/data1.xml"/><Relationship Id="rId48" Type="http://schemas.openxmlformats.org/officeDocument/2006/relationships/diagramData" Target="diagrams/data2.xml"/><Relationship Id="rId56" Type="http://schemas.openxmlformats.org/officeDocument/2006/relationships/diagramColors" Target="diagrams/colors3.xml"/><Relationship Id="rId64" Type="http://schemas.openxmlformats.org/officeDocument/2006/relationships/diagramLayout" Target="diagrams/layout4.xml"/><Relationship Id="rId69" Type="http://schemas.openxmlformats.org/officeDocument/2006/relationships/hyperlink" Target="https://support.similarweb.com/hc/en-us" TargetMode="External"/><Relationship Id="rId77" Type="http://schemas.openxmlformats.org/officeDocument/2006/relationships/image" Target="media/image13.png"/><Relationship Id="rId8" Type="http://schemas.openxmlformats.org/officeDocument/2006/relationships/chart" Target="charts/chart1.xml"/><Relationship Id="rId51" Type="http://schemas.openxmlformats.org/officeDocument/2006/relationships/diagramColors" Target="diagrams/colors2.xml"/><Relationship Id="rId72" Type="http://schemas.openxmlformats.org/officeDocument/2006/relationships/hyperlink" Target="https://search.google.com/search-console" TargetMode="External"/><Relationship Id="rId80" Type="http://schemas.openxmlformats.org/officeDocument/2006/relationships/image" Target="media/image16.jpeg"/><Relationship Id="rId85" Type="http://schemas.openxmlformats.org/officeDocument/2006/relationships/image" Target="media/image21.png"/><Relationship Id="rId3" Type="http://schemas.openxmlformats.org/officeDocument/2006/relationships/styles" Target="styles.xml"/><Relationship Id="rId12" Type="http://schemas.openxmlformats.org/officeDocument/2006/relationships/chart" Target="charts/chart5.xml"/><Relationship Id="rId17" Type="http://schemas.openxmlformats.org/officeDocument/2006/relationships/chart" Target="charts/chart10.xml"/><Relationship Id="rId25" Type="http://schemas.openxmlformats.org/officeDocument/2006/relationships/chart" Target="charts/chart18.xml"/><Relationship Id="rId33" Type="http://schemas.openxmlformats.org/officeDocument/2006/relationships/hyperlink" Target="http://www.serpstat.com" TargetMode="External"/><Relationship Id="rId38" Type="http://schemas.openxmlformats.org/officeDocument/2006/relationships/image" Target="media/image1.png"/><Relationship Id="rId46" Type="http://schemas.openxmlformats.org/officeDocument/2006/relationships/diagramColors" Target="diagrams/colors1.xml"/><Relationship Id="rId59" Type="http://schemas.openxmlformats.org/officeDocument/2006/relationships/image" Target="media/image7.jpeg"/><Relationship Id="rId67" Type="http://schemas.microsoft.com/office/2007/relationships/diagramDrawing" Target="diagrams/drawing4.xml"/><Relationship Id="rId20" Type="http://schemas.openxmlformats.org/officeDocument/2006/relationships/chart" Target="charts/chart13.xml"/><Relationship Id="rId41" Type="http://schemas.openxmlformats.org/officeDocument/2006/relationships/image" Target="media/image4.png"/><Relationship Id="rId54" Type="http://schemas.openxmlformats.org/officeDocument/2006/relationships/diagramLayout" Target="diagrams/layout3.xml"/><Relationship Id="rId62" Type="http://schemas.openxmlformats.org/officeDocument/2006/relationships/image" Target="media/image10.jpeg"/><Relationship Id="rId70" Type="http://schemas.openxmlformats.org/officeDocument/2006/relationships/hyperlink" Target="https://sitechecker.pro/ru/" TargetMode="External"/><Relationship Id="rId75" Type="http://schemas.openxmlformats.org/officeDocument/2006/relationships/image" Target="media/image11.jpeg"/><Relationship Id="rId83" Type="http://schemas.openxmlformats.org/officeDocument/2006/relationships/image" Target="media/image19.jpeg"/><Relationship Id="rId88"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8.xml"/><Relationship Id="rId23" Type="http://schemas.openxmlformats.org/officeDocument/2006/relationships/chart" Target="charts/chart16.xml"/><Relationship Id="rId28" Type="http://schemas.openxmlformats.org/officeDocument/2006/relationships/chart" Target="charts/chart21.xml"/><Relationship Id="rId36" Type="http://schemas.openxmlformats.org/officeDocument/2006/relationships/hyperlink" Target="http://www.kaztour.kz" TargetMode="External"/><Relationship Id="rId49" Type="http://schemas.openxmlformats.org/officeDocument/2006/relationships/diagramLayout" Target="diagrams/layout2.xml"/><Relationship Id="rId57" Type="http://schemas.microsoft.com/office/2007/relationships/diagramDrawing" Target="diagrams/drawing3.xml"/><Relationship Id="rId10" Type="http://schemas.openxmlformats.org/officeDocument/2006/relationships/chart" Target="charts/chart3.xml"/><Relationship Id="rId31" Type="http://schemas.openxmlformats.org/officeDocument/2006/relationships/chart" Target="charts/chart24.xml"/><Relationship Id="rId44" Type="http://schemas.openxmlformats.org/officeDocument/2006/relationships/diagramLayout" Target="diagrams/layout1.xml"/><Relationship Id="rId52" Type="http://schemas.microsoft.com/office/2007/relationships/diagramDrawing" Target="diagrams/drawing2.xml"/><Relationship Id="rId60" Type="http://schemas.openxmlformats.org/officeDocument/2006/relationships/image" Target="media/image8.jpeg"/><Relationship Id="rId65" Type="http://schemas.openxmlformats.org/officeDocument/2006/relationships/diagramQuickStyle" Target="diagrams/quickStyle4.xml"/><Relationship Id="rId73" Type="http://schemas.openxmlformats.org/officeDocument/2006/relationships/hyperlink" Target="https://www.similarweb.com/" TargetMode="External"/><Relationship Id="rId78" Type="http://schemas.openxmlformats.org/officeDocument/2006/relationships/image" Target="media/image14.png"/><Relationship Id="rId81" Type="http://schemas.openxmlformats.org/officeDocument/2006/relationships/image" Target="media/image17.jpeg"/><Relationship Id="rId86" Type="http://schemas.openxmlformats.org/officeDocument/2006/relationships/image" Target="media/image22.jpeg"/></Relationships>
</file>

<file path=word/charts/_rels/chart1.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1040;&#1089;&#1077;&#1084;\Desktop\&#1044;&#1080;&#1089;&#1089;&#1077;&#1088;&#1090;&#1072;&#1094;&#1080;&#1103;\&#1090;&#1080;&#1087;&#1099;%20&#1075;&#1083;&#1086;&#1073;%20&#1087;&#1086;&#1090;&#1088;&#1077;&#1073;&#1080;&#1090;&#1077;&#1083;&#1077;&#1081;.xlsx" TargetMode="External"/><Relationship Id="rId2" Type="http://schemas.microsoft.com/office/2011/relationships/chartColorStyle" Target="colors6.xml"/><Relationship Id="rId1" Type="http://schemas.microsoft.com/office/2011/relationships/chartStyle" Target="style6.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1040;&#1089;&#1077;&#1084;\Desktop\&#1044;&#1080;&#1089;&#1089;&#1077;&#1088;&#1090;&#1072;&#1094;&#1080;&#1103;\&#1090;&#1080;&#1087;&#1099;%20&#1075;&#1083;&#1086;&#1073;%20&#1087;&#1086;&#1090;&#1088;&#1077;&#1073;&#1080;&#1090;&#1077;&#1083;&#1077;&#1081;.xlsx" TargetMode="External"/><Relationship Id="rId2" Type="http://schemas.microsoft.com/office/2011/relationships/chartColorStyle" Target="colors7.xml"/><Relationship Id="rId1" Type="http://schemas.microsoft.com/office/2011/relationships/chartStyle" Target="style7.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1040;&#1089;&#1077;&#1084;\Desktop\&#1044;&#1080;&#1089;&#1089;&#1077;&#1088;&#1090;&#1072;&#1094;&#1080;&#1103;\&#1090;&#1080;&#1087;&#1099;%20&#1075;&#1083;&#1086;&#1073;%20&#1087;&#1086;&#1090;&#1088;&#1077;&#1073;&#1080;&#1090;&#1077;&#1083;&#1077;&#1081;.xlsx" TargetMode="External"/><Relationship Id="rId2" Type="http://schemas.microsoft.com/office/2011/relationships/chartColorStyle" Target="colors8.xml"/><Relationship Id="rId1" Type="http://schemas.microsoft.com/office/2011/relationships/chartStyle" Target="style8.xml"/></Relationships>
</file>

<file path=word/charts/_rels/chart1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1040;&#1089;&#1077;&#1084;\Desktop\&#1088;&#1072;&#1073;&#1086;&#1090;&#1099;\article%20intern\2%20&#1089;&#1090;&#1072;&#1090;&#1100;&#1103;\&#1057;&#1090;&#1072;&#1090;&#1080;&#1089;&#1090;&#1080;&#1082;&#1072;%20&#1087;&#1086;%20&#1074;&#1086;&#1087;&#1088;&#1086;&#1089;&#1072;&#1084;%2008.09.2019.xlsx" TargetMode="External"/></Relationships>
</file>

<file path=word/charts/_rels/chart14.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1040;&#1089;&#1077;&#1084;\Desktop\&#1088;&#1072;&#1073;&#1086;&#1090;&#1099;\article%20intern\2%20&#1089;&#1090;&#1072;&#1090;&#1100;&#1103;\&#1057;&#1090;&#1072;&#1090;&#1080;&#1089;&#1090;&#1080;&#1082;&#1072;%20&#1087;&#1086;%20&#1074;&#1086;&#1087;&#1088;&#1086;&#1089;&#1072;&#1084;%2008.09.2019.xlsx" TargetMode="External"/></Relationships>
</file>

<file path=word/charts/_rels/chart15.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Users\&#1040;&#1089;&#1077;&#1084;\Desktop\&#1088;&#1072;&#1073;&#1086;&#1090;&#1099;\article%20intern\2%20&#1089;&#1090;&#1072;&#1090;&#1100;&#1103;\&#1057;&#1090;&#1072;&#1090;&#1080;&#1089;&#1090;&#1080;&#1082;&#1072;%20&#1087;&#1086;%20&#1074;&#1086;&#1087;&#1088;&#1086;&#1089;&#1072;&#1084;%2008.09.2019.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1040;&#1089;&#1077;&#1084;\Desktop\article%20intern\ready%20articles%201\data%2003.12.19.xlsx" TargetMode="External"/></Relationships>
</file>

<file path=word/charts/_rels/chart17.xml.rels><?xml version="1.0" encoding="UTF-8" standalone="yes"?>
<Relationships xmlns="http://schemas.openxmlformats.org/package/2006/relationships"><Relationship Id="rId3" Type="http://schemas.openxmlformats.org/officeDocument/2006/relationships/oleObject" Target="file:///C:\Users\&#1040;&#1089;&#1077;&#1084;\Desktop\&#1044;&#1080;&#1089;&#1089;&#1077;&#1088;&#1090;&#1072;&#1094;&#1080;&#1103;\&#1090;&#1080;&#1087;&#1099;%20&#1075;&#1083;&#1086;&#1073;%20&#1087;&#1086;&#1090;&#1088;&#1077;&#1073;&#1080;&#1090;&#1077;&#1083;&#1077;&#1081;.xlsx" TargetMode="External"/><Relationship Id="rId2" Type="http://schemas.microsoft.com/office/2011/relationships/chartColorStyle" Target="colors9.xml"/><Relationship Id="rId1" Type="http://schemas.microsoft.com/office/2011/relationships/chartStyle" Target="style9.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1040;&#1089;&#1077;&#1084;\Downloads\&#1054;&#1073;&#1089;&#1083;&#1091;&#1078;&#1077;&#1085;&#1086;%20&#1087;&#1086;&#1089;&#1077;&#1090;&#1080;&#1090;&#1077;&#1083;&#1077;&#1081;%20&#1084;&#1077;&#1089;&#1090;&#1072;&#1084;&#1080;%20&#1088;&#1072;&#1079;&#1084;&#1077;&#1097;&#1077;&#1085;&#1080;&#1103;%20&#1087;&#1086;%20&#1074;&#1098;&#1077;&#1079;&#1076;&#1085;&#1086;&#1084;&#1091;%20&#1090;&#1091;&#1088;&#1080;&#1079;&#1084;&#1091;%20(&#1085;&#1077;&#1088;&#1077;&#1079;&#1080;&#1076;.)%20(1).xls" TargetMode="External"/><Relationship Id="rId2" Type="http://schemas.microsoft.com/office/2011/relationships/chartColorStyle" Target="colors10.xml"/><Relationship Id="rId1" Type="http://schemas.microsoft.com/office/2011/relationships/chartStyle" Target="style10.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1040;&#1089;&#1077;&#1084;\Downloads\&#1054;&#1073;&#1089;&#1083;&#1091;&#1078;&#1077;&#1085;&#1086;%20&#1087;&#1086;&#1089;&#1077;&#1090;&#1080;&#1090;&#1077;&#1083;&#1077;&#1081;%20&#1084;&#1077;&#1089;&#1090;&#1072;&#1084;&#1080;%20&#1088;&#1072;&#1079;&#1084;&#1077;&#1097;&#1077;&#1085;&#1080;&#1103;%20&#1087;&#1086;%20&#1074;&#1085;&#1091;&#1090;&#1088;&#1077;&#1085;&#1085;&#1077;&#1084;&#1091;%20&#1090;&#1091;&#1088;&#1080;&#1079;&#1084;&#1091;%20(&#1088;&#1077;&#1079;&#1080;&#1076;.)%20(1).xls" TargetMode="External"/><Relationship Id="rId2" Type="http://schemas.microsoft.com/office/2011/relationships/chartColorStyle" Target="colors11.xml"/><Relationship Id="rId1" Type="http://schemas.microsoft.com/office/2011/relationships/chartStyle" Target="style11.xml"/></Relationships>
</file>

<file path=word/charts/_rels/chart2.xml.rels><?xml version="1.0" encoding="UTF-8" standalone="yes"?>
<Relationships xmlns="http://schemas.openxmlformats.org/package/2006/relationships"><Relationship Id="rId1" Type="http://schemas.openxmlformats.org/officeDocument/2006/relationships/oleObject" Target="file:///C:\Users\&#1040;&#1089;&#1077;&#1084;\Desktop\article%20intern\&#1076;&#1083;&#1103;%20&#1072;&#1085;&#1072;&#1083;&#1080;&#1079;&#1072;%20&#1076;&#1072;&#1085;&#1085;&#1099;&#1077;.xls" TargetMode="External"/></Relationships>
</file>

<file path=word/charts/_rels/chart20.xml.rels><?xml version="1.0" encoding="UTF-8" standalone="yes"?>
<Relationships xmlns="http://schemas.openxmlformats.org/package/2006/relationships"><Relationship Id="rId3" Type="http://schemas.openxmlformats.org/officeDocument/2006/relationships/oleObject" Target="file:///C:\Users\&#1040;&#1089;&#1077;&#1084;\Desktop\&#1044;&#1080;&#1089;&#1089;&#1077;&#1088;&#1090;&#1072;&#1094;&#1080;&#1103;\&#1090;&#1080;&#1087;&#1099;%20&#1075;&#1083;&#1086;&#1073;%20&#1087;&#1086;&#1090;&#1088;&#1077;&#1073;&#1080;&#1090;&#1077;&#1083;&#1077;&#1081;.xlsx" TargetMode="External"/><Relationship Id="rId2" Type="http://schemas.microsoft.com/office/2011/relationships/chartColorStyle" Target="colors12.xml"/><Relationship Id="rId1" Type="http://schemas.microsoft.com/office/2011/relationships/chartStyle" Target="style12.xml"/></Relationships>
</file>

<file path=word/charts/_rels/chart2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User\Downloads\&#1050;&#1085;&#1080;&#1075;&#1072;105.2019.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User\Downloads\&#1050;&#1085;&#1080;&#1075;&#1072;105.2019.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Users\User\Downloads\&#1050;&#1085;&#1080;&#1075;&#1072;105.2019.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1040;&#1089;&#1077;&#1084;\Desktop\article%20intern\&#1053;&#1086;&#1074;&#1099;&#1077;%20&#1076;&#1072;&#1085;&#1085;&#1099;&#1077;%20(&#1040;&#1074;&#1090;&#1086;&#1089;&#1086;&#1093;&#1088;&#1072;&#1085;&#1077;&#1085;&#1085;&#1099;&#108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1040;&#1089;&#1077;&#1084;\Desktop\article%20intern\ready%20articles%201\data%2003.12.19.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1040;&#1089;&#1077;&#1084;\Desktop\article%20intern\ready%20articles%201\data%2003.12.19.xlsx" TargetMode="External"/></Relationships>
</file>

<file path=word/charts/_rels/chart6.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2.xml"/><Relationship Id="rId1" Type="http://schemas.microsoft.com/office/2011/relationships/chartStyle" Target="style2.xml"/></Relationships>
</file>

<file path=word/charts/_rels/chart7.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3.xml"/><Relationship Id="rId1" Type="http://schemas.microsoft.com/office/2011/relationships/chartStyle" Target="style3.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1040;&#1089;&#1077;&#1084;\Desktop\&#1044;&#1080;&#1089;&#1089;&#1077;&#1088;&#1090;&#1072;&#1094;&#1080;&#1103;\&#1090;&#1080;&#1087;&#1099;%20&#1075;&#1083;&#1086;&#1073;%20&#1087;&#1086;&#1090;&#1088;&#1077;&#1073;&#1080;&#1090;&#1077;&#1083;&#1077;&#1081;.xlsx" TargetMode="External"/><Relationship Id="rId2" Type="http://schemas.microsoft.com/office/2011/relationships/chartColorStyle" Target="colors4.xml"/><Relationship Id="rId1" Type="http://schemas.microsoft.com/office/2011/relationships/chartStyle" Target="style4.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1040;&#1089;&#1077;&#1084;\Desktop\&#1044;&#1080;&#1089;&#1089;&#1077;&#1088;&#1090;&#1072;&#1094;&#1080;&#1103;\&#1090;&#1080;&#1087;&#1099;%20&#1075;&#1083;&#1086;&#1073;%20&#1087;&#1086;&#1090;&#1088;&#1077;&#1073;&#1080;&#1090;&#1077;&#1083;&#1077;&#1081;.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ln>
                  <a:noFill/>
                </a:ln>
                <a:solidFill>
                  <a:schemeClr val="tx1"/>
                </a:solidFill>
                <a:latin typeface="Times New Roman" panose="02020603050405020304" pitchFamily="18" charset="0"/>
                <a:ea typeface="+mn-ea"/>
                <a:cs typeface="Times New Roman" panose="02020603050405020304" pitchFamily="18" charset="0"/>
              </a:defRPr>
            </a:pPr>
            <a:r>
              <a:rPr lang="ru-RU"/>
              <a:t>О чем вы часто беспокоитесь, когда покупаете онлайн?</a:t>
            </a:r>
          </a:p>
        </c:rich>
      </c:tx>
      <c:overlay val="0"/>
      <c:spPr>
        <a:noFill/>
        <a:ln>
          <a:noFill/>
        </a:ln>
        <a:effectLst/>
      </c:spPr>
      <c:txPr>
        <a:bodyPr rot="0" spcFirstLastPara="1" vertOverflow="ellipsis" vert="horz" wrap="square" anchor="ctr" anchorCtr="1"/>
        <a:lstStyle/>
        <a:p>
          <a:pPr>
            <a:defRPr sz="1400" b="0" i="0" u="none" strike="noStrike" kern="1200" spc="0" baseline="0">
              <a:ln>
                <a:noFill/>
              </a:ln>
              <a:solidFill>
                <a:schemeClr val="tx1"/>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ln>
                      <a:noFill/>
                    </a:ln>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Лист1!$B$4:$B$8</c:f>
              <c:strCache>
                <c:ptCount val="5"/>
                <c:pt idx="0">
                  <c:v>Не беспокоюсь</c:v>
                </c:pt>
                <c:pt idx="1">
                  <c:v>Своевременная доставка</c:v>
                </c:pt>
                <c:pt idx="2">
                  <c:v>Безопасность персональных данных</c:v>
                </c:pt>
                <c:pt idx="3">
                  <c:v>Безопасность транзакции</c:v>
                </c:pt>
                <c:pt idx="4">
                  <c:v>Качество купленного товара</c:v>
                </c:pt>
              </c:strCache>
            </c:strRef>
          </c:cat>
          <c:val>
            <c:numRef>
              <c:f>Лист1!$C$4:$C$8</c:f>
              <c:numCache>
                <c:formatCode>General</c:formatCode>
                <c:ptCount val="5"/>
                <c:pt idx="0">
                  <c:v>8</c:v>
                </c:pt>
                <c:pt idx="1">
                  <c:v>21</c:v>
                </c:pt>
                <c:pt idx="2">
                  <c:v>28</c:v>
                </c:pt>
                <c:pt idx="3">
                  <c:v>42</c:v>
                </c:pt>
                <c:pt idx="4">
                  <c:v>52</c:v>
                </c:pt>
              </c:numCache>
            </c:numRef>
          </c:val>
          <c:extLst>
            <c:ext xmlns:c16="http://schemas.microsoft.com/office/drawing/2014/chart" uri="{C3380CC4-5D6E-409C-BE32-E72D297353CC}">
              <c16:uniqueId val="{00000000-3159-4A27-B1E3-A6E4A05A47D8}"/>
            </c:ext>
          </c:extLst>
        </c:ser>
        <c:dLbls>
          <c:showLegendKey val="0"/>
          <c:showVal val="0"/>
          <c:showCatName val="0"/>
          <c:showSerName val="0"/>
          <c:showPercent val="0"/>
          <c:showBubbleSize val="0"/>
        </c:dLbls>
        <c:gapWidth val="182"/>
        <c:axId val="1192608656"/>
        <c:axId val="1192609072"/>
      </c:barChart>
      <c:catAx>
        <c:axId val="11926086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ln>
                  <a:noFill/>
                </a:ln>
                <a:solidFill>
                  <a:schemeClr val="tx1"/>
                </a:solidFill>
                <a:latin typeface="Times New Roman" panose="02020603050405020304" pitchFamily="18" charset="0"/>
                <a:ea typeface="+mn-ea"/>
                <a:cs typeface="Times New Roman" panose="02020603050405020304" pitchFamily="18" charset="0"/>
              </a:defRPr>
            </a:pPr>
            <a:endParaRPr lang="ru-RU"/>
          </a:p>
        </c:txPr>
        <c:crossAx val="1192609072"/>
        <c:crosses val="autoZero"/>
        <c:auto val="1"/>
        <c:lblAlgn val="ctr"/>
        <c:lblOffset val="100"/>
        <c:noMultiLvlLbl val="0"/>
      </c:catAx>
      <c:valAx>
        <c:axId val="11926090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ln>
                  <a:noFill/>
                </a:ln>
                <a:solidFill>
                  <a:schemeClr val="tx1"/>
                </a:solidFill>
                <a:latin typeface="Times New Roman" panose="02020603050405020304" pitchFamily="18" charset="0"/>
                <a:ea typeface="+mn-ea"/>
                <a:cs typeface="Times New Roman" panose="02020603050405020304" pitchFamily="18" charset="0"/>
              </a:defRPr>
            </a:pPr>
            <a:endParaRPr lang="ru-RU"/>
          </a:p>
        </c:txPr>
        <c:crossAx val="11926086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ln>
            <a:noFill/>
          </a:ln>
          <a:solidFill>
            <a:schemeClr val="tx1"/>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Лист3!$B$11:$B$16</c:f>
              <c:strCache>
                <c:ptCount val="6"/>
                <c:pt idx="0">
                  <c:v>Мои платежные реквизиты хранятся в моем профиле</c:v>
                </c:pt>
                <c:pt idx="1">
                  <c:v>Возможность забронировать всю поездку в одном месте</c:v>
                </c:pt>
                <c:pt idx="2">
                  <c:v>Индивидуальные предложения путешествий на основе предыдущих поездок / поисков</c:v>
                </c:pt>
                <c:pt idx="3">
                  <c:v>Программа лояльности / вознаграждений или награды</c:v>
                </c:pt>
                <c:pt idx="4">
                  <c:v>Хороший мобильный опыт</c:v>
                </c:pt>
                <c:pt idx="5">
                  <c:v>Цена</c:v>
                </c:pt>
              </c:strCache>
            </c:strRef>
          </c:cat>
          <c:val>
            <c:numRef>
              <c:f>Лист3!$C$11:$C$16</c:f>
              <c:numCache>
                <c:formatCode>General</c:formatCode>
                <c:ptCount val="6"/>
                <c:pt idx="0">
                  <c:v>44</c:v>
                </c:pt>
                <c:pt idx="1">
                  <c:v>57</c:v>
                </c:pt>
                <c:pt idx="2">
                  <c:v>67</c:v>
                </c:pt>
                <c:pt idx="3">
                  <c:v>71</c:v>
                </c:pt>
                <c:pt idx="4">
                  <c:v>72</c:v>
                </c:pt>
                <c:pt idx="5">
                  <c:v>84</c:v>
                </c:pt>
              </c:numCache>
            </c:numRef>
          </c:val>
          <c:extLst>
            <c:ext xmlns:c16="http://schemas.microsoft.com/office/drawing/2014/chart" uri="{C3380CC4-5D6E-409C-BE32-E72D297353CC}">
              <c16:uniqueId val="{00000000-83BC-49D7-B207-2D1220E13AE7}"/>
            </c:ext>
          </c:extLst>
        </c:ser>
        <c:dLbls>
          <c:showLegendKey val="0"/>
          <c:showVal val="0"/>
          <c:showCatName val="0"/>
          <c:showSerName val="0"/>
          <c:showPercent val="0"/>
          <c:showBubbleSize val="0"/>
        </c:dLbls>
        <c:gapWidth val="182"/>
        <c:axId val="41803791"/>
        <c:axId val="41808367"/>
      </c:barChart>
      <c:catAx>
        <c:axId val="4180379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1808367"/>
        <c:crosses val="autoZero"/>
        <c:auto val="1"/>
        <c:lblAlgn val="ctr"/>
        <c:lblOffset val="100"/>
        <c:noMultiLvlLbl val="0"/>
      </c:catAx>
      <c:valAx>
        <c:axId val="41808367"/>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180379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Лист4!$B$3:$B$8</c:f>
              <c:strCache>
                <c:ptCount val="6"/>
                <c:pt idx="0">
                  <c:v>Ни один из вышеперечисленных</c:v>
                </c:pt>
                <c:pt idx="1">
                  <c:v>Отдых по путевке</c:v>
                </c:pt>
                <c:pt idx="2">
                  <c:v>Прокат автомобилей</c:v>
                </c:pt>
                <c:pt idx="3">
                  <c:v>Рейсы</c:v>
                </c:pt>
                <c:pt idx="4">
                  <c:v>Туры и впечатления</c:v>
                </c:pt>
                <c:pt idx="5">
                  <c:v>Гостиницы</c:v>
                </c:pt>
              </c:strCache>
            </c:strRef>
          </c:cat>
          <c:val>
            <c:numRef>
              <c:f>Лист4!$C$3:$C$8</c:f>
              <c:numCache>
                <c:formatCode>General</c:formatCode>
                <c:ptCount val="6"/>
                <c:pt idx="0">
                  <c:v>3</c:v>
                </c:pt>
                <c:pt idx="1">
                  <c:v>20</c:v>
                </c:pt>
                <c:pt idx="2">
                  <c:v>27</c:v>
                </c:pt>
                <c:pt idx="3">
                  <c:v>34</c:v>
                </c:pt>
                <c:pt idx="4">
                  <c:v>63</c:v>
                </c:pt>
                <c:pt idx="5">
                  <c:v>70</c:v>
                </c:pt>
              </c:numCache>
            </c:numRef>
          </c:val>
          <c:extLst>
            <c:ext xmlns:c16="http://schemas.microsoft.com/office/drawing/2014/chart" uri="{C3380CC4-5D6E-409C-BE32-E72D297353CC}">
              <c16:uniqueId val="{00000000-3D64-4BC6-9C54-EF22D8799A41}"/>
            </c:ext>
          </c:extLst>
        </c:ser>
        <c:dLbls>
          <c:showLegendKey val="0"/>
          <c:showVal val="0"/>
          <c:showCatName val="0"/>
          <c:showSerName val="0"/>
          <c:showPercent val="0"/>
          <c:showBubbleSize val="0"/>
        </c:dLbls>
        <c:gapWidth val="182"/>
        <c:axId val="931341296"/>
        <c:axId val="931344624"/>
      </c:barChart>
      <c:catAx>
        <c:axId val="9313412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31344624"/>
        <c:crosses val="autoZero"/>
        <c:auto val="1"/>
        <c:lblAlgn val="ctr"/>
        <c:lblOffset val="100"/>
        <c:noMultiLvlLbl val="0"/>
      </c:catAx>
      <c:valAx>
        <c:axId val="93134462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313412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Лист4!$B$19:$B$23</c:f>
              <c:strCache>
                <c:ptCount val="5"/>
                <c:pt idx="0">
                  <c:v>Заказать обратный звонок</c:v>
                </c:pt>
                <c:pt idx="1">
                  <c:v>Социальные медиа</c:v>
                </c:pt>
                <c:pt idx="2">
                  <c:v>Электронное письмо</c:v>
                </c:pt>
                <c:pt idx="3">
                  <c:v>Телефон</c:v>
                </c:pt>
                <c:pt idx="4">
                  <c:v>Онлайн чат</c:v>
                </c:pt>
              </c:strCache>
            </c:strRef>
          </c:cat>
          <c:val>
            <c:numRef>
              <c:f>Лист4!$C$19:$C$23</c:f>
              <c:numCache>
                <c:formatCode>General</c:formatCode>
                <c:ptCount val="5"/>
                <c:pt idx="0">
                  <c:v>7</c:v>
                </c:pt>
                <c:pt idx="1">
                  <c:v>9</c:v>
                </c:pt>
                <c:pt idx="2">
                  <c:v>16</c:v>
                </c:pt>
                <c:pt idx="3">
                  <c:v>26</c:v>
                </c:pt>
                <c:pt idx="4">
                  <c:v>43</c:v>
                </c:pt>
              </c:numCache>
            </c:numRef>
          </c:val>
          <c:extLst>
            <c:ext xmlns:c16="http://schemas.microsoft.com/office/drawing/2014/chart" uri="{C3380CC4-5D6E-409C-BE32-E72D297353CC}">
              <c16:uniqueId val="{00000000-93F9-4211-A90B-17B069DA7DA0}"/>
            </c:ext>
          </c:extLst>
        </c:ser>
        <c:dLbls>
          <c:showLegendKey val="0"/>
          <c:showVal val="0"/>
          <c:showCatName val="0"/>
          <c:showSerName val="0"/>
          <c:showPercent val="0"/>
          <c:showBubbleSize val="0"/>
        </c:dLbls>
        <c:gapWidth val="182"/>
        <c:axId val="927053472"/>
        <c:axId val="927057216"/>
      </c:barChart>
      <c:catAx>
        <c:axId val="9270534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27057216"/>
        <c:crosses val="autoZero"/>
        <c:auto val="1"/>
        <c:lblAlgn val="ctr"/>
        <c:lblOffset val="100"/>
        <c:noMultiLvlLbl val="0"/>
      </c:catAx>
      <c:valAx>
        <c:axId val="92705721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270534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5611083652482083E-2"/>
          <c:y val="0.15910084494735616"/>
          <c:w val="0.89523082155224543"/>
          <c:h val="0.44966455300845121"/>
        </c:manualLayout>
      </c:layout>
      <c:barChart>
        <c:barDir val="col"/>
        <c:grouping val="clustered"/>
        <c:varyColors val="0"/>
        <c:ser>
          <c:idx val="0"/>
          <c:order val="0"/>
          <c:invertIfNegative val="0"/>
          <c:dLbls>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гисто!$D$2:$D$7</c:f>
              <c:strCache>
                <c:ptCount val="6"/>
                <c:pt idx="0">
                  <c:v>с друзьями</c:v>
                </c:pt>
                <c:pt idx="1">
                  <c:v>с семьей (дети школьного возраста</c:v>
                </c:pt>
                <c:pt idx="2">
                  <c:v>один</c:v>
                </c:pt>
                <c:pt idx="3">
                  <c:v>с семьей (дети дошкольного возраста)</c:v>
                </c:pt>
                <c:pt idx="4">
                  <c:v>с партнером</c:v>
                </c:pt>
                <c:pt idx="5">
                  <c:v>Другое</c:v>
                </c:pt>
              </c:strCache>
            </c:strRef>
          </c:cat>
          <c:val>
            <c:numRef>
              <c:f>гисто!$E$2:$E$7</c:f>
              <c:numCache>
                <c:formatCode>###0.0%</c:formatCode>
                <c:ptCount val="6"/>
                <c:pt idx="0">
                  <c:v>0.27392120075046905</c:v>
                </c:pt>
                <c:pt idx="1">
                  <c:v>0.22138836772983114</c:v>
                </c:pt>
                <c:pt idx="2">
                  <c:v>0.16135084427767354</c:v>
                </c:pt>
                <c:pt idx="3">
                  <c:v>0.16135084427767354</c:v>
                </c:pt>
                <c:pt idx="4">
                  <c:v>0.12945590994371481</c:v>
                </c:pt>
                <c:pt idx="5">
                  <c:v>5.2532833020637909E-2</c:v>
                </c:pt>
              </c:numCache>
            </c:numRef>
          </c:val>
          <c:extLst>
            <c:ext xmlns:c16="http://schemas.microsoft.com/office/drawing/2014/chart" uri="{C3380CC4-5D6E-409C-BE32-E72D297353CC}">
              <c16:uniqueId val="{00000000-B589-42CD-AB6C-AE9AB3EAA02B}"/>
            </c:ext>
          </c:extLst>
        </c:ser>
        <c:dLbls>
          <c:showLegendKey val="0"/>
          <c:showVal val="0"/>
          <c:showCatName val="0"/>
          <c:showSerName val="0"/>
          <c:showPercent val="0"/>
          <c:showBubbleSize val="0"/>
        </c:dLbls>
        <c:gapWidth val="150"/>
        <c:axId val="164273536"/>
        <c:axId val="164279424"/>
      </c:barChart>
      <c:catAx>
        <c:axId val="164273536"/>
        <c:scaling>
          <c:orientation val="minMax"/>
        </c:scaling>
        <c:delete val="0"/>
        <c:axPos val="b"/>
        <c:numFmt formatCode="General" sourceLinked="0"/>
        <c:majorTickMark val="out"/>
        <c:minorTickMark val="none"/>
        <c:tickLblPos val="nextTo"/>
        <c:crossAx val="164279424"/>
        <c:crosses val="autoZero"/>
        <c:auto val="1"/>
        <c:lblAlgn val="ctr"/>
        <c:lblOffset val="100"/>
        <c:noMultiLvlLbl val="0"/>
      </c:catAx>
      <c:valAx>
        <c:axId val="164279424"/>
        <c:scaling>
          <c:orientation val="minMax"/>
        </c:scaling>
        <c:delete val="0"/>
        <c:axPos val="l"/>
        <c:majorGridlines/>
        <c:numFmt formatCode="###0.0%" sourceLinked="1"/>
        <c:majorTickMark val="out"/>
        <c:minorTickMark val="none"/>
        <c:tickLblPos val="nextTo"/>
        <c:crossAx val="164273536"/>
        <c:crosses val="autoZero"/>
        <c:crossBetween val="between"/>
      </c:valAx>
    </c:plotArea>
    <c:plotVisOnly val="1"/>
    <c:dispBlanksAs val="gap"/>
    <c:showDLblsOverMax val="0"/>
  </c:chart>
  <c:externalData r:id="rId1">
    <c:autoUpdate val="0"/>
  </c:externalData>
  <c:userShapes r:id="rId2"/>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240215671450184"/>
          <c:y val="0.16681806620398967"/>
          <c:w val="0.79279034044923558"/>
          <c:h val="0.67135804365917673"/>
        </c:manualLayout>
      </c:layout>
      <c:barChart>
        <c:barDir val="bar"/>
        <c:grouping val="clustered"/>
        <c:varyColors val="0"/>
        <c:ser>
          <c:idx val="0"/>
          <c:order val="0"/>
          <c:invertIfNegative val="0"/>
          <c:dLbls>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гисто!$A$2:$A$12</c:f>
              <c:strCache>
                <c:ptCount val="4"/>
                <c:pt idx="0">
                  <c:v>Вконтакте</c:v>
                </c:pt>
                <c:pt idx="1">
                  <c:v>Facebook</c:v>
                </c:pt>
                <c:pt idx="2">
                  <c:v>YouTube</c:v>
                </c:pt>
                <c:pt idx="3">
                  <c:v>Instagram</c:v>
                </c:pt>
              </c:strCache>
            </c:strRef>
          </c:cat>
          <c:val>
            <c:numRef>
              <c:f>гисто!$B$2:$B$12</c:f>
              <c:numCache>
                <c:formatCode>0.0%</c:formatCode>
                <c:ptCount val="4"/>
                <c:pt idx="0">
                  <c:v>0.11090225563909774</c:v>
                </c:pt>
                <c:pt idx="1">
                  <c:v>0.16447368421052633</c:v>
                </c:pt>
                <c:pt idx="2">
                  <c:v>0.28477443609022557</c:v>
                </c:pt>
                <c:pt idx="3">
                  <c:v>0.31109022556390975</c:v>
                </c:pt>
              </c:numCache>
            </c:numRef>
          </c:val>
          <c:extLst>
            <c:ext xmlns:c16="http://schemas.microsoft.com/office/drawing/2014/chart" uri="{C3380CC4-5D6E-409C-BE32-E72D297353CC}">
              <c16:uniqueId val="{00000000-CAD5-450C-ABCA-8B9C1C994011}"/>
            </c:ext>
          </c:extLst>
        </c:ser>
        <c:dLbls>
          <c:showLegendKey val="0"/>
          <c:showVal val="0"/>
          <c:showCatName val="0"/>
          <c:showSerName val="0"/>
          <c:showPercent val="0"/>
          <c:showBubbleSize val="0"/>
        </c:dLbls>
        <c:gapWidth val="150"/>
        <c:axId val="164243328"/>
        <c:axId val="164244864"/>
      </c:barChart>
      <c:catAx>
        <c:axId val="164243328"/>
        <c:scaling>
          <c:orientation val="minMax"/>
        </c:scaling>
        <c:delete val="0"/>
        <c:axPos val="l"/>
        <c:numFmt formatCode="General" sourceLinked="0"/>
        <c:majorTickMark val="out"/>
        <c:minorTickMark val="none"/>
        <c:tickLblPos val="nextTo"/>
        <c:crossAx val="164244864"/>
        <c:crosses val="autoZero"/>
        <c:auto val="1"/>
        <c:lblAlgn val="ctr"/>
        <c:lblOffset val="100"/>
        <c:noMultiLvlLbl val="0"/>
      </c:catAx>
      <c:valAx>
        <c:axId val="164244864"/>
        <c:scaling>
          <c:orientation val="minMax"/>
        </c:scaling>
        <c:delete val="0"/>
        <c:axPos val="b"/>
        <c:majorGridlines/>
        <c:numFmt formatCode="0.0%" sourceLinked="1"/>
        <c:majorTickMark val="out"/>
        <c:minorTickMark val="none"/>
        <c:tickLblPos val="nextTo"/>
        <c:crossAx val="164243328"/>
        <c:crosses val="autoZero"/>
        <c:crossBetween val="between"/>
      </c:valAx>
    </c:plotArea>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userShapes r:id="rId2"/>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8330481372986936E-2"/>
          <c:y val="0.15255359273832175"/>
          <c:w val="0.91555986163115322"/>
          <c:h val="0.56643199125838095"/>
        </c:manualLayout>
      </c:layout>
      <c:barChart>
        <c:barDir val="bar"/>
        <c:grouping val="clustered"/>
        <c:varyColors val="0"/>
        <c:ser>
          <c:idx val="0"/>
          <c:order val="0"/>
          <c:invertIfNegative val="0"/>
          <c:dLbls>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гисто!$G$2:$G$8</c:f>
              <c:strCache>
                <c:ptCount val="6"/>
                <c:pt idx="0">
                  <c:v>Другое</c:v>
                </c:pt>
                <c:pt idx="1">
                  <c:v>Izi.Travel</c:v>
                </c:pt>
                <c:pt idx="2">
                  <c:v>Airbnb</c:v>
                </c:pt>
                <c:pt idx="3">
                  <c:v>Не использую</c:v>
                </c:pt>
                <c:pt idx="4">
                  <c:v>TripAdvisor</c:v>
                </c:pt>
                <c:pt idx="5">
                  <c:v>Booking.com</c:v>
                </c:pt>
              </c:strCache>
            </c:strRef>
          </c:cat>
          <c:val>
            <c:numRef>
              <c:f>гисто!$H$2:$H$8</c:f>
              <c:numCache>
                <c:formatCode>###0.0%</c:formatCode>
                <c:ptCount val="7"/>
                <c:pt idx="0">
                  <c:v>3.328050713153724E-2</c:v>
                </c:pt>
                <c:pt idx="1">
                  <c:v>4.2789223454833596E-2</c:v>
                </c:pt>
                <c:pt idx="2">
                  <c:v>0.12202852614896989</c:v>
                </c:pt>
                <c:pt idx="3">
                  <c:v>0.18066561014263077</c:v>
                </c:pt>
                <c:pt idx="4">
                  <c:v>0.21236133122028528</c:v>
                </c:pt>
                <c:pt idx="5">
                  <c:v>0.39936608557844688</c:v>
                </c:pt>
              </c:numCache>
            </c:numRef>
          </c:val>
          <c:extLst>
            <c:ext xmlns:c16="http://schemas.microsoft.com/office/drawing/2014/chart" uri="{C3380CC4-5D6E-409C-BE32-E72D297353CC}">
              <c16:uniqueId val="{00000000-399F-4ADF-8505-AE146CA74A65}"/>
            </c:ext>
          </c:extLst>
        </c:ser>
        <c:dLbls>
          <c:showLegendKey val="0"/>
          <c:showVal val="0"/>
          <c:showCatName val="0"/>
          <c:showSerName val="0"/>
          <c:showPercent val="0"/>
          <c:showBubbleSize val="0"/>
        </c:dLbls>
        <c:gapWidth val="150"/>
        <c:axId val="164312192"/>
        <c:axId val="164313728"/>
      </c:barChart>
      <c:catAx>
        <c:axId val="164312192"/>
        <c:scaling>
          <c:orientation val="minMax"/>
        </c:scaling>
        <c:delete val="0"/>
        <c:axPos val="l"/>
        <c:numFmt formatCode="General" sourceLinked="0"/>
        <c:majorTickMark val="out"/>
        <c:minorTickMark val="none"/>
        <c:tickLblPos val="nextTo"/>
        <c:crossAx val="164313728"/>
        <c:crosses val="autoZero"/>
        <c:auto val="1"/>
        <c:lblAlgn val="ctr"/>
        <c:lblOffset val="100"/>
        <c:noMultiLvlLbl val="0"/>
      </c:catAx>
      <c:valAx>
        <c:axId val="164313728"/>
        <c:scaling>
          <c:orientation val="minMax"/>
        </c:scaling>
        <c:delete val="0"/>
        <c:axPos val="b"/>
        <c:majorGridlines/>
        <c:numFmt formatCode="###0.0%" sourceLinked="1"/>
        <c:majorTickMark val="out"/>
        <c:minorTickMark val="none"/>
        <c:tickLblPos val="nextTo"/>
        <c:crossAx val="164312192"/>
        <c:crosses val="autoZero"/>
        <c:crossBetween val="between"/>
      </c:valAx>
    </c:plotArea>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userShapes r:id="rId2"/>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'Central Asia'!$C$28</c:f>
              <c:strCache>
                <c:ptCount val="1"/>
                <c:pt idx="0">
                  <c:v>2013</c:v>
                </c:pt>
              </c:strCache>
            </c:strRef>
          </c:tx>
          <c:spPr>
            <a:solidFill>
              <a:srgbClr val="002060"/>
            </a:solidFill>
          </c:spPr>
          <c:invertIfNegative val="0"/>
          <c:cat>
            <c:strRef>
              <c:f>'Central Asia'!$B$29:$B$33</c:f>
              <c:strCache>
                <c:ptCount val="5"/>
                <c:pt idx="0">
                  <c:v>Казахстан</c:v>
                </c:pt>
                <c:pt idx="1">
                  <c:v>Узбекистан</c:v>
                </c:pt>
                <c:pt idx="2">
                  <c:v>Кыргызстан</c:v>
                </c:pt>
                <c:pt idx="3">
                  <c:v>Таджикистан</c:v>
                </c:pt>
                <c:pt idx="4">
                  <c:v>Туркменистан</c:v>
                </c:pt>
              </c:strCache>
            </c:strRef>
          </c:cat>
          <c:val>
            <c:numRef>
              <c:f>'Central Asia'!$C$29:$C$33</c:f>
              <c:numCache>
                <c:formatCode>0.0%</c:formatCode>
                <c:ptCount val="5"/>
                <c:pt idx="0">
                  <c:v>0.55886660542219069</c:v>
                </c:pt>
                <c:pt idx="1">
                  <c:v>0.23819569357739923</c:v>
                </c:pt>
                <c:pt idx="2">
                  <c:v>0.20027624309392264</c:v>
                </c:pt>
                <c:pt idx="3">
                  <c:v>0.14027697319861152</c:v>
                </c:pt>
                <c:pt idx="4">
                  <c:v>8.4843120355919968E-2</c:v>
                </c:pt>
              </c:numCache>
            </c:numRef>
          </c:val>
          <c:extLst>
            <c:ext xmlns:c16="http://schemas.microsoft.com/office/drawing/2014/chart" uri="{C3380CC4-5D6E-409C-BE32-E72D297353CC}">
              <c16:uniqueId val="{00000000-4DA9-4538-B59B-CB8372466412}"/>
            </c:ext>
          </c:extLst>
        </c:ser>
        <c:ser>
          <c:idx val="1"/>
          <c:order val="1"/>
          <c:tx>
            <c:strRef>
              <c:f>'Central Asia'!$D$28</c:f>
              <c:strCache>
                <c:ptCount val="1"/>
                <c:pt idx="0">
                  <c:v>2018</c:v>
                </c:pt>
              </c:strCache>
            </c:strRef>
          </c:tx>
          <c:spPr>
            <a:solidFill>
              <a:schemeClr val="bg2">
                <a:lumMod val="75000"/>
              </a:schemeClr>
            </a:solidFill>
            <a:ln w="15875" cap="rnd">
              <a:prstDash val="sysDash"/>
              <a:bevel/>
            </a:ln>
          </c:spPr>
          <c:invertIfNegative val="0"/>
          <c:cat>
            <c:strRef>
              <c:f>'Central Asia'!$B$29:$B$33</c:f>
              <c:strCache>
                <c:ptCount val="5"/>
                <c:pt idx="0">
                  <c:v>Казахстан</c:v>
                </c:pt>
                <c:pt idx="1">
                  <c:v>Узбекистан</c:v>
                </c:pt>
                <c:pt idx="2">
                  <c:v>Кыргызстан</c:v>
                </c:pt>
                <c:pt idx="3">
                  <c:v>Таджикистан</c:v>
                </c:pt>
                <c:pt idx="4">
                  <c:v>Туркменистан</c:v>
                </c:pt>
              </c:strCache>
            </c:strRef>
          </c:cat>
          <c:val>
            <c:numRef>
              <c:f>'Central Asia'!$D$29:$D$33</c:f>
              <c:numCache>
                <c:formatCode>0.0%</c:formatCode>
                <c:ptCount val="5"/>
                <c:pt idx="0">
                  <c:v>0.69662685397241564</c:v>
                </c:pt>
                <c:pt idx="1">
                  <c:v>0.4837568349951753</c:v>
                </c:pt>
                <c:pt idx="2">
                  <c:v>0.36411855980240032</c:v>
                </c:pt>
                <c:pt idx="3">
                  <c:v>0.24183489936145433</c:v>
                </c:pt>
                <c:pt idx="4">
                  <c:v>0.22126480197603518</c:v>
                </c:pt>
              </c:numCache>
            </c:numRef>
          </c:val>
          <c:extLst>
            <c:ext xmlns:c16="http://schemas.microsoft.com/office/drawing/2014/chart" uri="{C3380CC4-5D6E-409C-BE32-E72D297353CC}">
              <c16:uniqueId val="{00000001-4DA9-4538-B59B-CB8372466412}"/>
            </c:ext>
          </c:extLst>
        </c:ser>
        <c:dLbls>
          <c:showLegendKey val="0"/>
          <c:showVal val="0"/>
          <c:showCatName val="0"/>
          <c:showSerName val="0"/>
          <c:showPercent val="0"/>
          <c:showBubbleSize val="0"/>
        </c:dLbls>
        <c:gapWidth val="150"/>
        <c:axId val="160035200"/>
        <c:axId val="160036736"/>
      </c:barChart>
      <c:catAx>
        <c:axId val="160035200"/>
        <c:scaling>
          <c:orientation val="minMax"/>
        </c:scaling>
        <c:delete val="0"/>
        <c:axPos val="b"/>
        <c:numFmt formatCode="General" sourceLinked="0"/>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60036736"/>
        <c:crosses val="autoZero"/>
        <c:auto val="1"/>
        <c:lblAlgn val="ctr"/>
        <c:lblOffset val="100"/>
        <c:noMultiLvlLbl val="0"/>
      </c:catAx>
      <c:valAx>
        <c:axId val="160036736"/>
        <c:scaling>
          <c:orientation val="minMax"/>
        </c:scaling>
        <c:delete val="0"/>
        <c:axPos val="l"/>
        <c:majorGridlines/>
        <c:numFmt formatCode="0%" sourceLinked="0"/>
        <c:majorTickMark val="out"/>
        <c:minorTickMark val="none"/>
        <c:tickLblPos val="nextTo"/>
        <c:crossAx val="160035200"/>
        <c:crosses val="autoZero"/>
        <c:crossBetween val="between"/>
      </c:valAx>
    </c:plotArea>
    <c:legend>
      <c:legendPos val="b"/>
      <c:overlay val="0"/>
    </c:legend>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Лист5!$C$1</c:f>
              <c:strCache>
                <c:ptCount val="1"/>
                <c:pt idx="0">
                  <c:v>Внутренний</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Лист5!$B$2:$B$6</c:f>
              <c:numCache>
                <c:formatCode>General</c:formatCode>
                <c:ptCount val="5"/>
                <c:pt idx="0">
                  <c:v>2015</c:v>
                </c:pt>
                <c:pt idx="1">
                  <c:v>2016</c:v>
                </c:pt>
                <c:pt idx="2">
                  <c:v>2017</c:v>
                </c:pt>
                <c:pt idx="3">
                  <c:v>2018</c:v>
                </c:pt>
                <c:pt idx="4">
                  <c:v>2019</c:v>
                </c:pt>
              </c:numCache>
            </c:numRef>
          </c:cat>
          <c:val>
            <c:numRef>
              <c:f>Лист5!$C$2:$C$6</c:f>
              <c:numCache>
                <c:formatCode>0.0</c:formatCode>
                <c:ptCount val="5"/>
                <c:pt idx="0">
                  <c:v>3.2</c:v>
                </c:pt>
                <c:pt idx="1">
                  <c:v>3.5</c:v>
                </c:pt>
                <c:pt idx="2">
                  <c:v>4.4000000000000004</c:v>
                </c:pt>
                <c:pt idx="3">
                  <c:v>4.5999999999999996</c:v>
                </c:pt>
                <c:pt idx="4">
                  <c:v>5.0999999999999996</c:v>
                </c:pt>
              </c:numCache>
            </c:numRef>
          </c:val>
          <c:extLst>
            <c:ext xmlns:c16="http://schemas.microsoft.com/office/drawing/2014/chart" uri="{C3380CC4-5D6E-409C-BE32-E72D297353CC}">
              <c16:uniqueId val="{00000000-63EE-49F8-B0AA-92FAC6EC60AD}"/>
            </c:ext>
          </c:extLst>
        </c:ser>
        <c:ser>
          <c:idx val="1"/>
          <c:order val="1"/>
          <c:tx>
            <c:strRef>
              <c:f>Лист5!$D$1</c:f>
              <c:strCache>
                <c:ptCount val="1"/>
                <c:pt idx="0">
                  <c:v>Въездной</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Лист5!$B$2:$B$6</c:f>
              <c:numCache>
                <c:formatCode>General</c:formatCode>
                <c:ptCount val="5"/>
                <c:pt idx="0">
                  <c:v>2015</c:v>
                </c:pt>
                <c:pt idx="1">
                  <c:v>2016</c:v>
                </c:pt>
                <c:pt idx="2">
                  <c:v>2017</c:v>
                </c:pt>
                <c:pt idx="3">
                  <c:v>2018</c:v>
                </c:pt>
                <c:pt idx="4">
                  <c:v>2019</c:v>
                </c:pt>
              </c:numCache>
            </c:numRef>
          </c:cat>
          <c:val>
            <c:numRef>
              <c:f>Лист5!$D$2:$D$6</c:f>
              <c:numCache>
                <c:formatCode>0.0</c:formatCode>
                <c:ptCount val="5"/>
                <c:pt idx="0">
                  <c:v>4.9000000000000004</c:v>
                </c:pt>
                <c:pt idx="1">
                  <c:v>4.9000000000000004</c:v>
                </c:pt>
                <c:pt idx="2">
                  <c:v>5.8</c:v>
                </c:pt>
                <c:pt idx="3">
                  <c:v>6.8</c:v>
                </c:pt>
                <c:pt idx="4">
                  <c:v>6.4</c:v>
                </c:pt>
              </c:numCache>
            </c:numRef>
          </c:val>
          <c:extLst>
            <c:ext xmlns:c16="http://schemas.microsoft.com/office/drawing/2014/chart" uri="{C3380CC4-5D6E-409C-BE32-E72D297353CC}">
              <c16:uniqueId val="{00000001-63EE-49F8-B0AA-92FAC6EC60AD}"/>
            </c:ext>
          </c:extLst>
        </c:ser>
        <c:ser>
          <c:idx val="2"/>
          <c:order val="2"/>
          <c:tx>
            <c:strRef>
              <c:f>Лист5!$E$1</c:f>
              <c:strCache>
                <c:ptCount val="1"/>
                <c:pt idx="0">
                  <c:v>Выездной</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Лист5!$B$2:$B$6</c:f>
              <c:numCache>
                <c:formatCode>General</c:formatCode>
                <c:ptCount val="5"/>
                <c:pt idx="0">
                  <c:v>2015</c:v>
                </c:pt>
                <c:pt idx="1">
                  <c:v>2016</c:v>
                </c:pt>
                <c:pt idx="2">
                  <c:v>2017</c:v>
                </c:pt>
                <c:pt idx="3">
                  <c:v>2018</c:v>
                </c:pt>
                <c:pt idx="4">
                  <c:v>2019</c:v>
                </c:pt>
              </c:numCache>
            </c:numRef>
          </c:cat>
          <c:val>
            <c:numRef>
              <c:f>Лист5!$E$2:$E$6</c:f>
              <c:numCache>
                <c:formatCode>0.0</c:formatCode>
                <c:ptCount val="5"/>
                <c:pt idx="0">
                  <c:v>9</c:v>
                </c:pt>
                <c:pt idx="1">
                  <c:v>7.5</c:v>
                </c:pt>
                <c:pt idx="2">
                  <c:v>7.9</c:v>
                </c:pt>
                <c:pt idx="3">
                  <c:v>8.1999999999999993</c:v>
                </c:pt>
                <c:pt idx="4">
                  <c:v>8.1999999999999993</c:v>
                </c:pt>
              </c:numCache>
            </c:numRef>
          </c:val>
          <c:extLst>
            <c:ext xmlns:c16="http://schemas.microsoft.com/office/drawing/2014/chart" uri="{C3380CC4-5D6E-409C-BE32-E72D297353CC}">
              <c16:uniqueId val="{00000002-63EE-49F8-B0AA-92FAC6EC60AD}"/>
            </c:ext>
          </c:extLst>
        </c:ser>
        <c:dLbls>
          <c:showLegendKey val="0"/>
          <c:showVal val="0"/>
          <c:showCatName val="0"/>
          <c:showSerName val="0"/>
          <c:showPercent val="0"/>
          <c:showBubbleSize val="0"/>
        </c:dLbls>
        <c:gapWidth val="219"/>
        <c:overlap val="-27"/>
        <c:axId val="472579472"/>
        <c:axId val="472576976"/>
      </c:barChart>
      <c:catAx>
        <c:axId val="472579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72576976"/>
        <c:crosses val="autoZero"/>
        <c:auto val="1"/>
        <c:lblAlgn val="ctr"/>
        <c:lblOffset val="100"/>
        <c:noMultiLvlLbl val="0"/>
      </c:catAx>
      <c:valAx>
        <c:axId val="47257697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725794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050">
                <a:latin typeface="Times New Roman" panose="02020603050405020304" pitchFamily="18" charset="0"/>
                <a:cs typeface="Times New Roman" panose="02020603050405020304" pitchFamily="18" charset="0"/>
              </a:rPr>
              <a:t>Обслуживание посетителей местами размещения (въездной туризм)</a:t>
            </a:r>
          </a:p>
        </c:rich>
      </c:tx>
      <c:overlay val="0"/>
      <c:spPr>
        <a:noFill/>
        <a:ln>
          <a:noFill/>
        </a:ln>
        <a:effectLst/>
      </c:spPr>
      <c:txPr>
        <a:bodyPr rot="0" spcFirstLastPara="1" vertOverflow="ellipsis" vert="horz" wrap="square" anchor="ctr" anchorCtr="1"/>
        <a:lstStyle/>
        <a:p>
          <a:pPr>
            <a:defRPr sz="105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28C-463D-848A-DCBE46D2A636}"/>
              </c:ext>
            </c:extLst>
          </c:dPt>
          <c:dPt>
            <c:idx val="1"/>
            <c:bubble3D val="0"/>
            <c:spPr>
              <a:solidFill>
                <a:srgbClr val="FF0000"/>
              </a:solidFill>
              <a:ln w="19050">
                <a:solidFill>
                  <a:schemeClr val="lt1"/>
                </a:solidFill>
              </a:ln>
              <a:effectLst/>
            </c:spPr>
            <c:extLst>
              <c:ext xmlns:c16="http://schemas.microsoft.com/office/drawing/2014/chart" uri="{C3380CC4-5D6E-409C-BE32-E72D297353CC}">
                <c16:uniqueId val="{00000003-E28C-463D-848A-DCBE46D2A63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E28C-463D-848A-DCBE46D2A636}"/>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E28C-463D-848A-DCBE46D2A636}"/>
              </c:ext>
            </c:extLst>
          </c:dPt>
          <c:dLbls>
            <c:dLbl>
              <c:idx val="0"/>
              <c:layout>
                <c:manualLayout>
                  <c:x val="-7.4628171478565179E-3"/>
                  <c:y val="2.9184529017206182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28C-463D-848A-DCBE46D2A636}"/>
                </c:ext>
              </c:extLst>
            </c:dLbl>
            <c:dLbl>
              <c:idx val="1"/>
              <c:layout>
                <c:manualLayout>
                  <c:x val="-0.15798114088727608"/>
                  <c:y val="0.14341838964920287"/>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28C-463D-848A-DCBE46D2A636}"/>
                </c:ext>
              </c:extLst>
            </c:dLbl>
            <c:dLbl>
              <c:idx val="2"/>
              <c:layout>
                <c:manualLayout>
                  <c:x val="-5.5546247349129822E-2"/>
                  <c:y val="-0.19924629744099304"/>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28C-463D-848A-DCBE46D2A636}"/>
                </c:ext>
              </c:extLst>
            </c:dLbl>
            <c:dLbl>
              <c:idx val="3"/>
              <c:layout>
                <c:manualLayout>
                  <c:x val="0.20935795788046688"/>
                  <c:y val="0.15646857422352653"/>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28C-463D-848A-DCBE46D2A63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'[Обслужено посетителей местами размещения по въездному туризму (нерезид.) (1).xls]русс'!$A$49:$A$52</c:f>
              <c:strCache>
                <c:ptCount val="4"/>
                <c:pt idx="1">
                  <c:v>г.Нур-Султан</c:v>
                </c:pt>
                <c:pt idx="2">
                  <c:v>г.Алматы</c:v>
                </c:pt>
                <c:pt idx="3">
                  <c:v>другие регионы</c:v>
                </c:pt>
              </c:strCache>
            </c:strRef>
          </c:cat>
          <c:val>
            <c:numRef>
              <c:f>'[Обслужено посетителей местами размещения по въездному туризму (нерезид.) (1).xls]русс'!$B$49:$B$52</c:f>
              <c:numCache>
                <c:formatCode>0%</c:formatCode>
                <c:ptCount val="4"/>
                <c:pt idx="1">
                  <c:v>0.24</c:v>
                </c:pt>
                <c:pt idx="2">
                  <c:v>0.45</c:v>
                </c:pt>
                <c:pt idx="3">
                  <c:v>0.31</c:v>
                </c:pt>
              </c:numCache>
            </c:numRef>
          </c:val>
          <c:extLst>
            <c:ext xmlns:c16="http://schemas.microsoft.com/office/drawing/2014/chart" uri="{C3380CC4-5D6E-409C-BE32-E72D297353CC}">
              <c16:uniqueId val="{00000008-E28C-463D-848A-DCBE46D2A636}"/>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100">
                <a:latin typeface="Times New Roman" panose="02020603050405020304" pitchFamily="18" charset="0"/>
                <a:cs typeface="Times New Roman" panose="02020603050405020304" pitchFamily="18" charset="0"/>
              </a:rPr>
              <a:t>Обслуживание</a:t>
            </a:r>
            <a:r>
              <a:rPr lang="ru-RU" sz="1100" baseline="0">
                <a:latin typeface="Times New Roman" panose="02020603050405020304" pitchFamily="18" charset="0"/>
                <a:cs typeface="Times New Roman" panose="02020603050405020304" pitchFamily="18" charset="0"/>
              </a:rPr>
              <a:t> посетителей местами размещения (внутренний туризм)</a:t>
            </a:r>
            <a:endParaRPr lang="ru-RU" sz="11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5A7-4258-9D3A-60D244A5F744}"/>
              </c:ext>
            </c:extLst>
          </c:dPt>
          <c:dPt>
            <c:idx val="1"/>
            <c:bubble3D val="0"/>
            <c:spPr>
              <a:solidFill>
                <a:schemeClr val="accent3"/>
              </a:solidFill>
              <a:ln w="19050">
                <a:solidFill>
                  <a:schemeClr val="lt1"/>
                </a:solidFill>
              </a:ln>
              <a:effectLst/>
            </c:spPr>
            <c:extLst>
              <c:ext xmlns:c16="http://schemas.microsoft.com/office/drawing/2014/chart" uri="{C3380CC4-5D6E-409C-BE32-E72D297353CC}">
                <c16:uniqueId val="{00000003-D5A7-4258-9D3A-60D244A5F744}"/>
              </c:ext>
            </c:extLst>
          </c:dPt>
          <c:dPt>
            <c:idx val="2"/>
            <c:bubble3D val="0"/>
            <c:spPr>
              <a:solidFill>
                <a:srgbClr val="FFFF00"/>
              </a:solidFill>
              <a:ln w="19050">
                <a:solidFill>
                  <a:schemeClr val="lt1"/>
                </a:solidFill>
              </a:ln>
              <a:effectLst/>
            </c:spPr>
            <c:extLst>
              <c:ext xmlns:c16="http://schemas.microsoft.com/office/drawing/2014/chart" uri="{C3380CC4-5D6E-409C-BE32-E72D297353CC}">
                <c16:uniqueId val="{00000005-D5A7-4258-9D3A-60D244A5F744}"/>
              </c:ext>
            </c:extLst>
          </c:dPt>
          <c:dPt>
            <c:idx val="3"/>
            <c:bubble3D val="0"/>
            <c:spPr>
              <a:solidFill>
                <a:srgbClr val="FF0000"/>
              </a:solidFill>
              <a:ln w="19050">
                <a:solidFill>
                  <a:schemeClr val="lt1"/>
                </a:solidFill>
              </a:ln>
              <a:effectLst/>
            </c:spPr>
            <c:extLst>
              <c:ext xmlns:c16="http://schemas.microsoft.com/office/drawing/2014/chart" uri="{C3380CC4-5D6E-409C-BE32-E72D297353CC}">
                <c16:uniqueId val="{00000007-D5A7-4258-9D3A-60D244A5F744}"/>
              </c:ext>
            </c:extLst>
          </c:dPt>
          <c:dPt>
            <c:idx val="4"/>
            <c:bubble3D val="0"/>
            <c:spPr>
              <a:solidFill>
                <a:schemeClr val="accent3"/>
              </a:solidFill>
              <a:ln w="19050">
                <a:solidFill>
                  <a:srgbClr val="92D050"/>
                </a:solidFill>
              </a:ln>
              <a:effectLst/>
            </c:spPr>
            <c:extLst>
              <c:ext xmlns:c16="http://schemas.microsoft.com/office/drawing/2014/chart" uri="{C3380CC4-5D6E-409C-BE32-E72D297353CC}">
                <c16:uniqueId val="{00000009-D5A7-4258-9D3A-60D244A5F744}"/>
              </c:ext>
            </c:extLst>
          </c:dPt>
          <c:dPt>
            <c:idx val="5"/>
            <c:bubble3D val="0"/>
            <c:spPr>
              <a:solidFill>
                <a:schemeClr val="accent4"/>
              </a:solidFill>
              <a:ln w="19050">
                <a:solidFill>
                  <a:schemeClr val="lt1"/>
                </a:solidFill>
              </a:ln>
              <a:effectLst/>
            </c:spPr>
            <c:extLst>
              <c:ext xmlns:c16="http://schemas.microsoft.com/office/drawing/2014/chart" uri="{C3380CC4-5D6E-409C-BE32-E72D297353CC}">
                <c16:uniqueId val="{0000000B-D5A7-4258-9D3A-60D244A5F744}"/>
              </c:ext>
            </c:extLst>
          </c:dPt>
          <c:dLbls>
            <c:dLbl>
              <c:idx val="1"/>
              <c:layout>
                <c:manualLayout>
                  <c:x val="-0.13377433482365927"/>
                  <c:y val="0.14254953273907525"/>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5A7-4258-9D3A-60D244A5F74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'[Обслужено посетителей местами размещения по внутреннему туризму (резид.) (1).xls]русс'!$A$47:$A$52</c:f>
              <c:strCache>
                <c:ptCount val="6"/>
                <c:pt idx="1">
                  <c:v>Алматинская</c:v>
                </c:pt>
                <c:pt idx="2">
                  <c:v>Восточно-Казахстанская</c:v>
                </c:pt>
                <c:pt idx="3">
                  <c:v>г.Нур-Султан</c:v>
                </c:pt>
                <c:pt idx="4">
                  <c:v>г.Алматы</c:v>
                </c:pt>
                <c:pt idx="5">
                  <c:v>другие регионы</c:v>
                </c:pt>
              </c:strCache>
            </c:strRef>
          </c:cat>
          <c:val>
            <c:numRef>
              <c:f>'[Обслужено посетителей местами размещения по внутреннему туризму (резид.) (1).xls]русс'!$B$47:$B$52</c:f>
              <c:numCache>
                <c:formatCode>0%</c:formatCode>
                <c:ptCount val="6"/>
                <c:pt idx="1">
                  <c:v>0.17</c:v>
                </c:pt>
                <c:pt idx="2">
                  <c:v>0.11</c:v>
                </c:pt>
                <c:pt idx="3">
                  <c:v>0.1</c:v>
                </c:pt>
                <c:pt idx="4">
                  <c:v>0.18</c:v>
                </c:pt>
                <c:pt idx="5">
                  <c:v>0.44</c:v>
                </c:pt>
              </c:numCache>
            </c:numRef>
          </c:val>
          <c:extLst>
            <c:ext xmlns:c16="http://schemas.microsoft.com/office/drawing/2014/chart" uri="{C3380CC4-5D6E-409C-BE32-E72D297353CC}">
              <c16:uniqueId val="{0000000C-D5A7-4258-9D3A-60D244A5F744}"/>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'[для анализа данные.xls]Лист2'!$B$2</c:f>
              <c:strCache>
                <c:ptCount val="1"/>
                <c:pt idx="0">
                  <c:v>2013</c:v>
                </c:pt>
              </c:strCache>
            </c:strRef>
          </c:tx>
          <c:invertIfNegative val="0"/>
          <c:cat>
            <c:strRef>
              <c:f>'[для анализа данные.xls]Лист2'!$A$3:$A$14</c:f>
              <c:strCache>
                <c:ptCount val="12"/>
                <c:pt idx="0">
                  <c:v>Южная Корея</c:v>
                </c:pt>
                <c:pt idx="1">
                  <c:v>Гонконг</c:v>
                </c:pt>
                <c:pt idx="2">
                  <c:v>Япония</c:v>
                </c:pt>
                <c:pt idx="3">
                  <c:v>Тайвань</c:v>
                </c:pt>
                <c:pt idx="4">
                  <c:v>Сингапур</c:v>
                </c:pt>
                <c:pt idx="5">
                  <c:v>Малайзия</c:v>
                </c:pt>
                <c:pt idx="6">
                  <c:v>Филиппины</c:v>
                </c:pt>
                <c:pt idx="7">
                  <c:v>Китай</c:v>
                </c:pt>
                <c:pt idx="8">
                  <c:v>Тайланд</c:v>
                </c:pt>
                <c:pt idx="9">
                  <c:v>Вьетнам</c:v>
                </c:pt>
                <c:pt idx="10">
                  <c:v>Индия</c:v>
                </c:pt>
                <c:pt idx="11">
                  <c:v>Индонезия</c:v>
                </c:pt>
              </c:strCache>
            </c:strRef>
          </c:cat>
          <c:val>
            <c:numRef>
              <c:f>'[для анализа данные.xls]Лист2'!$B$3:$B$14</c:f>
              <c:numCache>
                <c:formatCode>0%</c:formatCode>
                <c:ptCount val="12"/>
                <c:pt idx="0">
                  <c:v>0.80888301922710826</c:v>
                </c:pt>
                <c:pt idx="1">
                  <c:v>0.71515134630653721</c:v>
                </c:pt>
                <c:pt idx="2">
                  <c:v>0.84566126564400335</c:v>
                </c:pt>
                <c:pt idx="3">
                  <c:v>0.72995484108689879</c:v>
                </c:pt>
                <c:pt idx="4">
                  <c:v>0.77503658017076915</c:v>
                </c:pt>
                <c:pt idx="5">
                  <c:v>0.53074895562280555</c:v>
                </c:pt>
                <c:pt idx="6">
                  <c:v>0.42610554320122668</c:v>
                </c:pt>
                <c:pt idx="7">
                  <c:v>0.43007079815526972</c:v>
                </c:pt>
                <c:pt idx="8">
                  <c:v>0.27258559206374827</c:v>
                </c:pt>
                <c:pt idx="9">
                  <c:v>0.35291488201342769</c:v>
                </c:pt>
                <c:pt idx="10">
                  <c:v>0.13302348528683233</c:v>
                </c:pt>
                <c:pt idx="11">
                  <c:v>0.13497402316053267</c:v>
                </c:pt>
              </c:numCache>
            </c:numRef>
          </c:val>
          <c:extLst>
            <c:ext xmlns:c16="http://schemas.microsoft.com/office/drawing/2014/chart" uri="{C3380CC4-5D6E-409C-BE32-E72D297353CC}">
              <c16:uniqueId val="{00000000-CAD3-4F94-A24D-DF66DAC99640}"/>
            </c:ext>
          </c:extLst>
        </c:ser>
        <c:ser>
          <c:idx val="1"/>
          <c:order val="1"/>
          <c:tx>
            <c:strRef>
              <c:f>'[для анализа данные.xls]Лист2'!$C$2</c:f>
              <c:strCache>
                <c:ptCount val="1"/>
                <c:pt idx="0">
                  <c:v>2018</c:v>
                </c:pt>
              </c:strCache>
            </c:strRef>
          </c:tx>
          <c:invertIfNegative val="0"/>
          <c:cat>
            <c:strRef>
              <c:f>'[для анализа данные.xls]Лист2'!$A$3:$A$14</c:f>
              <c:strCache>
                <c:ptCount val="12"/>
                <c:pt idx="0">
                  <c:v>Южная Корея</c:v>
                </c:pt>
                <c:pt idx="1">
                  <c:v>Гонконг</c:v>
                </c:pt>
                <c:pt idx="2">
                  <c:v>Япония</c:v>
                </c:pt>
                <c:pt idx="3">
                  <c:v>Тайвань</c:v>
                </c:pt>
                <c:pt idx="4">
                  <c:v>Сингапур</c:v>
                </c:pt>
                <c:pt idx="5">
                  <c:v>Малайзия</c:v>
                </c:pt>
                <c:pt idx="6">
                  <c:v>Филиппины</c:v>
                </c:pt>
                <c:pt idx="7">
                  <c:v>Китай</c:v>
                </c:pt>
                <c:pt idx="8">
                  <c:v>Тайланд</c:v>
                </c:pt>
                <c:pt idx="9">
                  <c:v>Вьетнам</c:v>
                </c:pt>
                <c:pt idx="10">
                  <c:v>Индия</c:v>
                </c:pt>
                <c:pt idx="11">
                  <c:v>Индонезия</c:v>
                </c:pt>
              </c:strCache>
            </c:strRef>
          </c:cat>
          <c:val>
            <c:numRef>
              <c:f>'[для анализа данные.xls]Лист2'!$C$3:$C$14</c:f>
              <c:numCache>
                <c:formatCode>0%</c:formatCode>
                <c:ptCount val="12"/>
                <c:pt idx="0">
                  <c:v>0.92347815939943212</c:v>
                </c:pt>
                <c:pt idx="1">
                  <c:v>0.90229160023844834</c:v>
                </c:pt>
                <c:pt idx="2">
                  <c:v>0.88675980695595791</c:v>
                </c:pt>
                <c:pt idx="3">
                  <c:v>0.80399984710713968</c:v>
                </c:pt>
                <c:pt idx="4">
                  <c:v>0.78170082889974823</c:v>
                </c:pt>
                <c:pt idx="5">
                  <c:v>0.77090249484432372</c:v>
                </c:pt>
                <c:pt idx="6">
                  <c:v>0.56175886481958726</c:v>
                </c:pt>
                <c:pt idx="7">
                  <c:v>0.54705667099664057</c:v>
                </c:pt>
                <c:pt idx="8">
                  <c:v>0.54203988002763215</c:v>
                </c:pt>
                <c:pt idx="9">
                  <c:v>0.49755101746387842</c:v>
                </c:pt>
                <c:pt idx="10">
                  <c:v>0.34823377548707085</c:v>
                </c:pt>
                <c:pt idx="11">
                  <c:v>0.33509597492117199</c:v>
                </c:pt>
              </c:numCache>
            </c:numRef>
          </c:val>
          <c:extLst>
            <c:ext xmlns:c16="http://schemas.microsoft.com/office/drawing/2014/chart" uri="{C3380CC4-5D6E-409C-BE32-E72D297353CC}">
              <c16:uniqueId val="{00000001-CAD3-4F94-A24D-DF66DAC99640}"/>
            </c:ext>
          </c:extLst>
        </c:ser>
        <c:dLbls>
          <c:showLegendKey val="0"/>
          <c:showVal val="0"/>
          <c:showCatName val="0"/>
          <c:showSerName val="0"/>
          <c:showPercent val="0"/>
          <c:showBubbleSize val="0"/>
        </c:dLbls>
        <c:gapWidth val="150"/>
        <c:axId val="423728975"/>
        <c:axId val="1"/>
      </c:barChart>
      <c:catAx>
        <c:axId val="423728975"/>
        <c:scaling>
          <c:orientation val="minMax"/>
        </c:scaling>
        <c:delete val="0"/>
        <c:axPos val="b"/>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
        <c:crosses val="autoZero"/>
        <c:auto val="1"/>
        <c:lblAlgn val="ctr"/>
        <c:lblOffset val="100"/>
        <c:noMultiLvlLbl val="0"/>
      </c:catAx>
      <c:valAx>
        <c:axId val="1"/>
        <c:scaling>
          <c:orientation val="minMax"/>
        </c:scaling>
        <c:delete val="0"/>
        <c:axPos val="l"/>
        <c:majorGridlines/>
        <c:numFmt formatCode="0%" sourceLinked="1"/>
        <c:majorTickMark val="out"/>
        <c:minorTickMark val="none"/>
        <c:tickLblPos val="nextTo"/>
        <c:crossAx val="423728975"/>
        <c:crosses val="autoZero"/>
        <c:crossBetween val="between"/>
      </c:valAx>
    </c:plotArea>
    <c:legend>
      <c:legendPos val="b"/>
      <c:overlay val="0"/>
    </c:legend>
    <c:plotVisOnly val="1"/>
    <c:dispBlanksAs val="gap"/>
    <c:showDLblsOverMax val="0"/>
  </c:chart>
  <c:spPr>
    <a:ln w="0">
      <a:solidFill>
        <a:schemeClr val="tx1"/>
      </a:solidFill>
    </a:ln>
  </c:sp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Лист6!$B$2:$B$6</c:f>
              <c:strCache>
                <c:ptCount val="5"/>
                <c:pt idx="0">
                  <c:v>Мовзолей Айша-Биби</c:v>
                </c:pt>
                <c:pt idx="1">
                  <c:v>Тамгалы</c:v>
                </c:pt>
                <c:pt idx="2">
                  <c:v>Байконур</c:v>
                </c:pt>
                <c:pt idx="3">
                  <c:v>Велиий Шелковый Путь</c:v>
                </c:pt>
                <c:pt idx="4">
                  <c:v>Мовзолей Яссауи</c:v>
                </c:pt>
              </c:strCache>
            </c:strRef>
          </c:cat>
          <c:val>
            <c:numRef>
              <c:f>Лист6!$C$2:$C$6</c:f>
              <c:numCache>
                <c:formatCode>0</c:formatCode>
                <c:ptCount val="5"/>
                <c:pt idx="0">
                  <c:v>22</c:v>
                </c:pt>
                <c:pt idx="1">
                  <c:v>39</c:v>
                </c:pt>
                <c:pt idx="2">
                  <c:v>54</c:v>
                </c:pt>
                <c:pt idx="3">
                  <c:v>62</c:v>
                </c:pt>
                <c:pt idx="4">
                  <c:v>69</c:v>
                </c:pt>
              </c:numCache>
            </c:numRef>
          </c:val>
          <c:extLst>
            <c:ext xmlns:c16="http://schemas.microsoft.com/office/drawing/2014/chart" uri="{C3380CC4-5D6E-409C-BE32-E72D297353CC}">
              <c16:uniqueId val="{00000000-DCF9-4F7F-B5F6-32DC2BC80F10}"/>
            </c:ext>
          </c:extLst>
        </c:ser>
        <c:dLbls>
          <c:showLegendKey val="0"/>
          <c:showVal val="0"/>
          <c:showCatName val="0"/>
          <c:showSerName val="0"/>
          <c:showPercent val="0"/>
          <c:showBubbleSize val="0"/>
        </c:dLbls>
        <c:gapWidth val="182"/>
        <c:axId val="1707704367"/>
        <c:axId val="1707701455"/>
      </c:barChart>
      <c:catAx>
        <c:axId val="170770436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07701455"/>
        <c:crosses val="autoZero"/>
        <c:auto val="1"/>
        <c:lblAlgn val="ctr"/>
        <c:lblOffset val="100"/>
        <c:noMultiLvlLbl val="0"/>
      </c:catAx>
      <c:valAx>
        <c:axId val="1707701455"/>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0770436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invertIfNegative val="0"/>
          <c:cat>
            <c:strRef>
              <c:f>Лист1!$A$1:$A$7</c:f>
              <c:strCache>
                <c:ptCount val="7"/>
                <c:pt idx="0">
                  <c:v>г. Семей</c:v>
                </c:pt>
                <c:pt idx="1">
                  <c:v>г. Караганда</c:v>
                </c:pt>
                <c:pt idx="2">
                  <c:v>г. Алматы</c:v>
                </c:pt>
                <c:pt idx="3">
                  <c:v>г. Астана</c:v>
                </c:pt>
                <c:pt idx="4">
                  <c:v>г. Костанай</c:v>
                </c:pt>
                <c:pt idx="5">
                  <c:v>г. Атырау</c:v>
                </c:pt>
                <c:pt idx="6">
                  <c:v>г. Тараз</c:v>
                </c:pt>
              </c:strCache>
            </c:strRef>
          </c:cat>
          <c:val>
            <c:numRef>
              <c:f>Лист1!$B$1:$B$7</c:f>
              <c:numCache>
                <c:formatCode>General</c:formatCode>
                <c:ptCount val="7"/>
                <c:pt idx="0">
                  <c:v>1</c:v>
                </c:pt>
                <c:pt idx="1">
                  <c:v>1</c:v>
                </c:pt>
                <c:pt idx="2">
                  <c:v>9</c:v>
                </c:pt>
                <c:pt idx="3">
                  <c:v>2</c:v>
                </c:pt>
                <c:pt idx="4">
                  <c:v>1</c:v>
                </c:pt>
                <c:pt idx="5">
                  <c:v>2</c:v>
                </c:pt>
                <c:pt idx="6">
                  <c:v>1</c:v>
                </c:pt>
              </c:numCache>
            </c:numRef>
          </c:val>
          <c:extLst>
            <c:ext xmlns:c16="http://schemas.microsoft.com/office/drawing/2014/chart" uri="{C3380CC4-5D6E-409C-BE32-E72D297353CC}">
              <c16:uniqueId val="{00000000-BA94-464A-B6DC-46A23A356339}"/>
            </c:ext>
          </c:extLst>
        </c:ser>
        <c:dLbls>
          <c:showLegendKey val="0"/>
          <c:showVal val="0"/>
          <c:showCatName val="0"/>
          <c:showSerName val="0"/>
          <c:showPercent val="0"/>
          <c:showBubbleSize val="0"/>
        </c:dLbls>
        <c:gapWidth val="150"/>
        <c:axId val="171911808"/>
        <c:axId val="202228096"/>
      </c:barChart>
      <c:catAx>
        <c:axId val="171911808"/>
        <c:scaling>
          <c:orientation val="minMax"/>
        </c:scaling>
        <c:delete val="0"/>
        <c:axPos val="l"/>
        <c:numFmt formatCode="General" sourceLinked="0"/>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202228096"/>
        <c:crosses val="autoZero"/>
        <c:auto val="1"/>
        <c:lblAlgn val="ctr"/>
        <c:lblOffset val="100"/>
        <c:noMultiLvlLbl val="0"/>
      </c:catAx>
      <c:valAx>
        <c:axId val="202228096"/>
        <c:scaling>
          <c:orientation val="minMax"/>
        </c:scaling>
        <c:delete val="0"/>
        <c:axPos val="b"/>
        <c:majorGridlines/>
        <c:numFmt formatCode="General" sourceLinked="1"/>
        <c:majorTickMark val="out"/>
        <c:minorTickMark val="none"/>
        <c:tickLblPos val="nextTo"/>
        <c:crossAx val="171911808"/>
        <c:crosses val="autoZero"/>
        <c:crossBetween val="between"/>
      </c:valAx>
    </c:plotArea>
    <c:plotVisOnly val="1"/>
    <c:dispBlanksAs val="gap"/>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invertIfNegative val="0"/>
          <c:cat>
            <c:strRef>
              <c:f>Лист2!$A$1:$A$6</c:f>
              <c:strCache>
                <c:ptCount val="6"/>
                <c:pt idx="0">
                  <c:v>Facebook</c:v>
                </c:pt>
                <c:pt idx="1">
                  <c:v>Instagram</c:v>
                </c:pt>
                <c:pt idx="2">
                  <c:v>Форум</c:v>
                </c:pt>
                <c:pt idx="3">
                  <c:v>Одноклассники</c:v>
                </c:pt>
                <c:pt idx="4">
                  <c:v>VK</c:v>
                </c:pt>
                <c:pt idx="5">
                  <c:v>не используют</c:v>
                </c:pt>
              </c:strCache>
            </c:strRef>
          </c:cat>
          <c:val>
            <c:numRef>
              <c:f>Лист2!$B$1:$B$6</c:f>
              <c:numCache>
                <c:formatCode>0</c:formatCode>
                <c:ptCount val="6"/>
                <c:pt idx="0">
                  <c:v>11</c:v>
                </c:pt>
                <c:pt idx="1">
                  <c:v>16</c:v>
                </c:pt>
                <c:pt idx="2">
                  <c:v>2</c:v>
                </c:pt>
                <c:pt idx="3">
                  <c:v>1</c:v>
                </c:pt>
                <c:pt idx="4">
                  <c:v>1</c:v>
                </c:pt>
                <c:pt idx="5">
                  <c:v>1</c:v>
                </c:pt>
              </c:numCache>
            </c:numRef>
          </c:val>
          <c:extLst>
            <c:ext xmlns:c16="http://schemas.microsoft.com/office/drawing/2014/chart" uri="{C3380CC4-5D6E-409C-BE32-E72D297353CC}">
              <c16:uniqueId val="{00000000-F3B0-4F0E-937D-EB31D6AEA86A}"/>
            </c:ext>
          </c:extLst>
        </c:ser>
        <c:dLbls>
          <c:showLegendKey val="0"/>
          <c:showVal val="0"/>
          <c:showCatName val="0"/>
          <c:showSerName val="0"/>
          <c:showPercent val="0"/>
          <c:showBubbleSize val="0"/>
        </c:dLbls>
        <c:gapWidth val="150"/>
        <c:axId val="217255296"/>
        <c:axId val="217257088"/>
      </c:barChart>
      <c:catAx>
        <c:axId val="217255296"/>
        <c:scaling>
          <c:orientation val="minMax"/>
        </c:scaling>
        <c:delete val="0"/>
        <c:axPos val="l"/>
        <c:numFmt formatCode="General" sourceLinked="0"/>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217257088"/>
        <c:crosses val="autoZero"/>
        <c:auto val="1"/>
        <c:lblAlgn val="ctr"/>
        <c:lblOffset val="100"/>
        <c:noMultiLvlLbl val="0"/>
      </c:catAx>
      <c:valAx>
        <c:axId val="217257088"/>
        <c:scaling>
          <c:orientation val="minMax"/>
        </c:scaling>
        <c:delete val="0"/>
        <c:axPos val="b"/>
        <c:majorGridlines/>
        <c:numFmt formatCode="0" sourceLinked="1"/>
        <c:majorTickMark val="out"/>
        <c:minorTickMark val="none"/>
        <c:tickLblPos val="nextTo"/>
        <c:crossAx val="217255296"/>
        <c:crosses val="autoZero"/>
        <c:crossBetween val="between"/>
      </c:valAx>
    </c:plotArea>
    <c:plotVisOnly val="1"/>
    <c:dispBlanksAs val="gap"/>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invertIfNegative val="0"/>
          <c:cat>
            <c:strRef>
              <c:f>Лист3!$A$1:$A$5</c:f>
              <c:strCache>
                <c:ptCount val="5"/>
                <c:pt idx="0">
                  <c:v>Google аналитика, Yandex метрика</c:v>
                </c:pt>
                <c:pt idx="1">
                  <c:v>Поиск, SEO (Google, Yandex) </c:v>
                </c:pt>
                <c:pt idx="2">
                  <c:v>Карты (Google, Yandex) </c:v>
                </c:pt>
                <c:pt idx="3">
                  <c:v>Google мой бизнес</c:v>
                </c:pt>
                <c:pt idx="4">
                  <c:v>Не используют</c:v>
                </c:pt>
              </c:strCache>
            </c:strRef>
          </c:cat>
          <c:val>
            <c:numRef>
              <c:f>Лист3!$B$1:$B$5</c:f>
              <c:numCache>
                <c:formatCode>General</c:formatCode>
                <c:ptCount val="5"/>
                <c:pt idx="0">
                  <c:v>6</c:v>
                </c:pt>
                <c:pt idx="1">
                  <c:v>7</c:v>
                </c:pt>
                <c:pt idx="2">
                  <c:v>7</c:v>
                </c:pt>
                <c:pt idx="3">
                  <c:v>4</c:v>
                </c:pt>
                <c:pt idx="4">
                  <c:v>4</c:v>
                </c:pt>
              </c:numCache>
            </c:numRef>
          </c:val>
          <c:extLst>
            <c:ext xmlns:c16="http://schemas.microsoft.com/office/drawing/2014/chart" uri="{C3380CC4-5D6E-409C-BE32-E72D297353CC}">
              <c16:uniqueId val="{00000000-22AA-41E8-9A2A-B5F1F450ADDE}"/>
            </c:ext>
          </c:extLst>
        </c:ser>
        <c:dLbls>
          <c:showLegendKey val="0"/>
          <c:showVal val="0"/>
          <c:showCatName val="0"/>
          <c:showSerName val="0"/>
          <c:showPercent val="0"/>
          <c:showBubbleSize val="0"/>
        </c:dLbls>
        <c:gapWidth val="150"/>
        <c:axId val="217268608"/>
        <c:axId val="217270144"/>
      </c:barChart>
      <c:catAx>
        <c:axId val="217268608"/>
        <c:scaling>
          <c:orientation val="minMax"/>
        </c:scaling>
        <c:delete val="0"/>
        <c:axPos val="l"/>
        <c:numFmt formatCode="General" sourceLinked="0"/>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217270144"/>
        <c:crosses val="autoZero"/>
        <c:auto val="1"/>
        <c:lblAlgn val="ctr"/>
        <c:lblOffset val="100"/>
        <c:noMultiLvlLbl val="0"/>
      </c:catAx>
      <c:valAx>
        <c:axId val="217270144"/>
        <c:scaling>
          <c:orientation val="minMax"/>
        </c:scaling>
        <c:delete val="0"/>
        <c:axPos val="b"/>
        <c:majorGridlines/>
        <c:numFmt formatCode="General" sourceLinked="1"/>
        <c:majorTickMark val="out"/>
        <c:minorTickMark val="none"/>
        <c:tickLblPos val="nextTo"/>
        <c:crossAx val="217268608"/>
        <c:crosses val="autoZero"/>
        <c:crossBetween val="between"/>
      </c:valAx>
    </c:plotArea>
    <c:plotVisOnly val="1"/>
    <c:dispBlanksAs val="gap"/>
    <c:showDLblsOverMax val="0"/>
  </c:chart>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invertIfNegative val="0"/>
          <c:cat>
            <c:strRef>
              <c:f>Лист4!$A$1:$A$4</c:f>
              <c:strCache>
                <c:ptCount val="4"/>
                <c:pt idx="0">
                  <c:v>TripAdvisor</c:v>
                </c:pt>
                <c:pt idx="1">
                  <c:v>Booring.com</c:v>
                </c:pt>
                <c:pt idx="2">
                  <c:v>Viator</c:v>
                </c:pt>
                <c:pt idx="3">
                  <c:v>Не зарегистрированы</c:v>
                </c:pt>
              </c:strCache>
            </c:strRef>
          </c:cat>
          <c:val>
            <c:numRef>
              <c:f>Лист4!$B$1:$B$4</c:f>
              <c:numCache>
                <c:formatCode>General</c:formatCode>
                <c:ptCount val="4"/>
                <c:pt idx="0">
                  <c:v>3</c:v>
                </c:pt>
                <c:pt idx="1">
                  <c:v>2</c:v>
                </c:pt>
                <c:pt idx="2">
                  <c:v>1</c:v>
                </c:pt>
                <c:pt idx="3">
                  <c:v>5</c:v>
                </c:pt>
              </c:numCache>
            </c:numRef>
          </c:val>
          <c:extLst>
            <c:ext xmlns:c16="http://schemas.microsoft.com/office/drawing/2014/chart" uri="{C3380CC4-5D6E-409C-BE32-E72D297353CC}">
              <c16:uniqueId val="{00000000-1799-4F98-935E-108E81EBAE2B}"/>
            </c:ext>
          </c:extLst>
        </c:ser>
        <c:dLbls>
          <c:showLegendKey val="0"/>
          <c:showVal val="0"/>
          <c:showCatName val="0"/>
          <c:showSerName val="0"/>
          <c:showPercent val="0"/>
          <c:showBubbleSize val="0"/>
        </c:dLbls>
        <c:gapWidth val="150"/>
        <c:axId val="217281664"/>
        <c:axId val="217283200"/>
      </c:barChart>
      <c:catAx>
        <c:axId val="217281664"/>
        <c:scaling>
          <c:orientation val="minMax"/>
        </c:scaling>
        <c:delete val="0"/>
        <c:axPos val="l"/>
        <c:numFmt formatCode="General" sourceLinked="0"/>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217283200"/>
        <c:crosses val="autoZero"/>
        <c:auto val="1"/>
        <c:lblAlgn val="ctr"/>
        <c:lblOffset val="100"/>
        <c:noMultiLvlLbl val="0"/>
      </c:catAx>
      <c:valAx>
        <c:axId val="217283200"/>
        <c:scaling>
          <c:orientation val="minMax"/>
        </c:scaling>
        <c:delete val="0"/>
        <c:axPos val="b"/>
        <c:majorGridlines/>
        <c:numFmt formatCode="General" sourceLinked="1"/>
        <c:majorTickMark val="out"/>
        <c:minorTickMark val="none"/>
        <c:tickLblPos val="nextTo"/>
        <c:crossAx val="217281664"/>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'[Новые данные (Автосохраненный).xlsx]OTS'!$C$4</c:f>
              <c:strCache>
                <c:ptCount val="1"/>
                <c:pt idx="0">
                  <c:v>2013</c:v>
                </c:pt>
              </c:strCache>
            </c:strRef>
          </c:tx>
          <c:invertIfNegative val="0"/>
          <c:cat>
            <c:strRef>
              <c:f>'[Новые данные (Автосохраненный).xlsx]OTS'!$B$5:$B$16</c:f>
              <c:strCache>
                <c:ptCount val="12"/>
                <c:pt idx="0">
                  <c:v>Китай</c:v>
                </c:pt>
                <c:pt idx="1">
                  <c:v>Япония</c:v>
                </c:pt>
                <c:pt idx="2">
                  <c:v>Индия</c:v>
                </c:pt>
                <c:pt idx="3">
                  <c:v>Южная Корея</c:v>
                </c:pt>
                <c:pt idx="4">
                  <c:v>Индонезия</c:v>
                </c:pt>
                <c:pt idx="5">
                  <c:v>Тайвань</c:v>
                </c:pt>
                <c:pt idx="6">
                  <c:v>Филиппины</c:v>
                </c:pt>
                <c:pt idx="7">
                  <c:v>Малайзия</c:v>
                </c:pt>
                <c:pt idx="8">
                  <c:v>Гонконг</c:v>
                </c:pt>
                <c:pt idx="9">
                  <c:v>Вьетнам</c:v>
                </c:pt>
                <c:pt idx="10">
                  <c:v>Сингапур</c:v>
                </c:pt>
                <c:pt idx="11">
                  <c:v>Тайланд</c:v>
                </c:pt>
              </c:strCache>
            </c:strRef>
          </c:cat>
          <c:val>
            <c:numRef>
              <c:f>'[Новые данные (Автосохраненный).xlsx]OTS'!$C$5:$C$16</c:f>
              <c:numCache>
                <c:formatCode>0%</c:formatCode>
                <c:ptCount val="12"/>
                <c:pt idx="0">
                  <c:v>0.26758561032228967</c:v>
                </c:pt>
                <c:pt idx="1">
                  <c:v>0.72278390841946094</c:v>
                </c:pt>
                <c:pt idx="2">
                  <c:v>0.37098204355496778</c:v>
                </c:pt>
                <c:pt idx="3">
                  <c:v>0.26415205982621992</c:v>
                </c:pt>
                <c:pt idx="4">
                  <c:v>0.24353623610183281</c:v>
                </c:pt>
                <c:pt idx="5">
                  <c:v>9.4256337215803745E-2</c:v>
                </c:pt>
                <c:pt idx="6">
                  <c:v>9.0390356346597131E-2</c:v>
                </c:pt>
                <c:pt idx="7">
                  <c:v>9.097807528659313E-2</c:v>
                </c:pt>
                <c:pt idx="8">
                  <c:v>4.0235386480083742E-2</c:v>
                </c:pt>
                <c:pt idx="9">
                  <c:v>8.3466885774021143E-2</c:v>
                </c:pt>
                <c:pt idx="10">
                  <c:v>7.7031329449767177E-2</c:v>
                </c:pt>
                <c:pt idx="11">
                  <c:v>6.1970720334624745E-2</c:v>
                </c:pt>
              </c:numCache>
            </c:numRef>
          </c:val>
          <c:extLst>
            <c:ext xmlns:c16="http://schemas.microsoft.com/office/drawing/2014/chart" uri="{C3380CC4-5D6E-409C-BE32-E72D297353CC}">
              <c16:uniqueId val="{00000000-5E11-4B70-8C90-E06F0E20758F}"/>
            </c:ext>
          </c:extLst>
        </c:ser>
        <c:ser>
          <c:idx val="1"/>
          <c:order val="1"/>
          <c:tx>
            <c:strRef>
              <c:f>'[Новые данные (Автосохраненный).xlsx]OTS'!$D$4</c:f>
              <c:strCache>
                <c:ptCount val="1"/>
                <c:pt idx="0">
                  <c:v>2018</c:v>
                </c:pt>
              </c:strCache>
            </c:strRef>
          </c:tx>
          <c:invertIfNegative val="0"/>
          <c:cat>
            <c:strRef>
              <c:f>'[Новые данные (Автосохраненный).xlsx]OTS'!$B$5:$B$16</c:f>
              <c:strCache>
                <c:ptCount val="12"/>
                <c:pt idx="0">
                  <c:v>Китай</c:v>
                </c:pt>
                <c:pt idx="1">
                  <c:v>Япония</c:v>
                </c:pt>
                <c:pt idx="2">
                  <c:v>Индия</c:v>
                </c:pt>
                <c:pt idx="3">
                  <c:v>Южная Корея</c:v>
                </c:pt>
                <c:pt idx="4">
                  <c:v>Индонезия</c:v>
                </c:pt>
                <c:pt idx="5">
                  <c:v>Тайвань</c:v>
                </c:pt>
                <c:pt idx="6">
                  <c:v>Филиппины</c:v>
                </c:pt>
                <c:pt idx="7">
                  <c:v>Малайзия</c:v>
                </c:pt>
                <c:pt idx="8">
                  <c:v>Гонконг</c:v>
                </c:pt>
                <c:pt idx="9">
                  <c:v>Вьетнам</c:v>
                </c:pt>
                <c:pt idx="10">
                  <c:v>Сингапур</c:v>
                </c:pt>
                <c:pt idx="11">
                  <c:v>Тайланд</c:v>
                </c:pt>
              </c:strCache>
            </c:strRef>
          </c:cat>
          <c:val>
            <c:numRef>
              <c:f>'[Новые данные (Автосохраненный).xlsx]OTS'!$D$5:$D$16</c:f>
              <c:numCache>
                <c:formatCode>0%</c:formatCode>
                <c:ptCount val="12"/>
                <c:pt idx="0">
                  <c:v>0.74572179161798946</c:v>
                </c:pt>
                <c:pt idx="1">
                  <c:v>0.63944350516383974</c:v>
                </c:pt>
                <c:pt idx="2">
                  <c:v>0.3824247986258813</c:v>
                </c:pt>
                <c:pt idx="3">
                  <c:v>0.36276429326671311</c:v>
                </c:pt>
                <c:pt idx="4">
                  <c:v>0.24504381240720796</c:v>
                </c:pt>
                <c:pt idx="5">
                  <c:v>0.23810216918622484</c:v>
                </c:pt>
                <c:pt idx="6">
                  <c:v>0.11305723156229863</c:v>
                </c:pt>
                <c:pt idx="7">
                  <c:v>0.11058092230779736</c:v>
                </c:pt>
                <c:pt idx="8">
                  <c:v>9.9350681769458257E-2</c:v>
                </c:pt>
                <c:pt idx="9">
                  <c:v>9.8761518956026959E-2</c:v>
                </c:pt>
                <c:pt idx="10">
                  <c:v>9.1071402330604984E-2</c:v>
                </c:pt>
                <c:pt idx="11">
                  <c:v>7.7608508192009193E-2</c:v>
                </c:pt>
              </c:numCache>
            </c:numRef>
          </c:val>
          <c:extLst>
            <c:ext xmlns:c16="http://schemas.microsoft.com/office/drawing/2014/chart" uri="{C3380CC4-5D6E-409C-BE32-E72D297353CC}">
              <c16:uniqueId val="{00000001-5E11-4B70-8C90-E06F0E20758F}"/>
            </c:ext>
          </c:extLst>
        </c:ser>
        <c:dLbls>
          <c:showLegendKey val="0"/>
          <c:showVal val="0"/>
          <c:showCatName val="0"/>
          <c:showSerName val="0"/>
          <c:showPercent val="0"/>
          <c:showBubbleSize val="0"/>
        </c:dLbls>
        <c:gapWidth val="150"/>
        <c:axId val="169282560"/>
        <c:axId val="169317120"/>
      </c:barChart>
      <c:catAx>
        <c:axId val="169282560"/>
        <c:scaling>
          <c:orientation val="minMax"/>
        </c:scaling>
        <c:delete val="0"/>
        <c:axPos val="b"/>
        <c:numFmt formatCode="General" sourceLinked="0"/>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69317120"/>
        <c:crosses val="autoZero"/>
        <c:auto val="1"/>
        <c:lblAlgn val="ctr"/>
        <c:lblOffset val="100"/>
        <c:noMultiLvlLbl val="0"/>
      </c:catAx>
      <c:valAx>
        <c:axId val="169317120"/>
        <c:scaling>
          <c:orientation val="minMax"/>
        </c:scaling>
        <c:delete val="0"/>
        <c:axPos val="l"/>
        <c:majorGridlines/>
        <c:numFmt formatCode="0%" sourceLinked="1"/>
        <c:majorTickMark val="out"/>
        <c:minorTickMark val="none"/>
        <c:tickLblPos val="nextTo"/>
        <c:crossAx val="169282560"/>
        <c:crosses val="autoZero"/>
        <c:crossBetween val="between"/>
      </c:valAx>
    </c:plotArea>
    <c:legend>
      <c:legendPos val="b"/>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radarChart>
        <c:radarStyle val="marker"/>
        <c:varyColors val="0"/>
        <c:ser>
          <c:idx val="0"/>
          <c:order val="0"/>
          <c:tx>
            <c:strRef>
              <c:f>'Asia Pasific'!$C$63</c:f>
              <c:strCache>
                <c:ptCount val="1"/>
                <c:pt idx="0">
                  <c:v>2013</c:v>
                </c:pt>
              </c:strCache>
            </c:strRef>
          </c:tx>
          <c:spPr>
            <a:ln>
              <a:solidFill>
                <a:schemeClr val="tx1"/>
              </a:solidFill>
            </a:ln>
          </c:spPr>
          <c:marker>
            <c:symbol val="none"/>
          </c:marker>
          <c:cat>
            <c:strRef>
              <c:f>'Asia Pasific'!$B$64:$B$75</c:f>
              <c:strCache>
                <c:ptCount val="12"/>
                <c:pt idx="0">
                  <c:v>Китай</c:v>
                </c:pt>
                <c:pt idx="1">
                  <c:v>Япония</c:v>
                </c:pt>
                <c:pt idx="2">
                  <c:v>Индия</c:v>
                </c:pt>
                <c:pt idx="3">
                  <c:v>Южная Корея</c:v>
                </c:pt>
                <c:pt idx="4">
                  <c:v>Тайвань</c:v>
                </c:pt>
                <c:pt idx="5">
                  <c:v>Гонконг</c:v>
                </c:pt>
                <c:pt idx="6">
                  <c:v>Индонезия</c:v>
                </c:pt>
                <c:pt idx="7">
                  <c:v>Тайланд</c:v>
                </c:pt>
                <c:pt idx="8">
                  <c:v>Малайзия</c:v>
                </c:pt>
                <c:pt idx="9">
                  <c:v>Сингапур</c:v>
                </c:pt>
                <c:pt idx="10">
                  <c:v>Вьетнам</c:v>
                </c:pt>
                <c:pt idx="11">
                  <c:v>Филиппины</c:v>
                </c:pt>
              </c:strCache>
            </c:strRef>
          </c:cat>
          <c:val>
            <c:numRef>
              <c:f>'Asia Pasific'!$C$64:$C$75</c:f>
              <c:numCache>
                <c:formatCode>#,##0.000</c:formatCode>
                <c:ptCount val="12"/>
                <c:pt idx="0">
                  <c:v>84.571564632958726</c:v>
                </c:pt>
                <c:pt idx="1">
                  <c:v>321.97080407106267</c:v>
                </c:pt>
                <c:pt idx="2">
                  <c:v>71.583289628101795</c:v>
                </c:pt>
                <c:pt idx="3">
                  <c:v>282.22017973856208</c:v>
                </c:pt>
                <c:pt idx="4">
                  <c:v>188.01432177026473</c:v>
                </c:pt>
                <c:pt idx="5">
                  <c:v>455.16166731593302</c:v>
                </c:pt>
                <c:pt idx="6">
                  <c:v>108.22569360746432</c:v>
                </c:pt>
                <c:pt idx="7">
                  <c:v>155.71634687856667</c:v>
                </c:pt>
                <c:pt idx="8">
                  <c:v>212.9030621305528</c:v>
                </c:pt>
                <c:pt idx="9">
                  <c:v>872.45788027243395</c:v>
                </c:pt>
                <c:pt idx="10">
                  <c:v>31.758173355341597</c:v>
                </c:pt>
                <c:pt idx="11">
                  <c:v>28.489179830947517</c:v>
                </c:pt>
              </c:numCache>
            </c:numRef>
          </c:val>
          <c:extLst>
            <c:ext xmlns:c16="http://schemas.microsoft.com/office/drawing/2014/chart" uri="{C3380CC4-5D6E-409C-BE32-E72D297353CC}">
              <c16:uniqueId val="{00000000-87AE-4DC5-AC35-DBA641D54A95}"/>
            </c:ext>
          </c:extLst>
        </c:ser>
        <c:ser>
          <c:idx val="1"/>
          <c:order val="1"/>
          <c:tx>
            <c:strRef>
              <c:f>'Asia Pasific'!$H$63</c:f>
              <c:strCache>
                <c:ptCount val="1"/>
                <c:pt idx="0">
                  <c:v>2018</c:v>
                </c:pt>
              </c:strCache>
            </c:strRef>
          </c:tx>
          <c:spPr>
            <a:ln>
              <a:solidFill>
                <a:schemeClr val="tx1"/>
              </a:solidFill>
              <a:prstDash val="sysDash"/>
            </a:ln>
          </c:spPr>
          <c:marker>
            <c:symbol val="none"/>
          </c:marker>
          <c:cat>
            <c:strRef>
              <c:f>'Asia Pasific'!$B$64:$B$75</c:f>
              <c:strCache>
                <c:ptCount val="12"/>
                <c:pt idx="0">
                  <c:v>Китай</c:v>
                </c:pt>
                <c:pt idx="1">
                  <c:v>Япония</c:v>
                </c:pt>
                <c:pt idx="2">
                  <c:v>Индия</c:v>
                </c:pt>
                <c:pt idx="3">
                  <c:v>Южная Корея</c:v>
                </c:pt>
                <c:pt idx="4">
                  <c:v>Тайвань</c:v>
                </c:pt>
                <c:pt idx="5">
                  <c:v>Гонконг</c:v>
                </c:pt>
                <c:pt idx="6">
                  <c:v>Индонезия</c:v>
                </c:pt>
                <c:pt idx="7">
                  <c:v>Тайланд</c:v>
                </c:pt>
                <c:pt idx="8">
                  <c:v>Малайзия</c:v>
                </c:pt>
                <c:pt idx="9">
                  <c:v>Сингапур</c:v>
                </c:pt>
                <c:pt idx="10">
                  <c:v>Вьетнам</c:v>
                </c:pt>
                <c:pt idx="11">
                  <c:v>Филиппины</c:v>
                </c:pt>
              </c:strCache>
            </c:strRef>
          </c:cat>
          <c:val>
            <c:numRef>
              <c:f>'Asia Pasific'!$H$64:$H$75</c:f>
              <c:numCache>
                <c:formatCode>#,##0.000</c:formatCode>
                <c:ptCount val="12"/>
                <c:pt idx="0">
                  <c:v>296.11290142234361</c:v>
                </c:pt>
                <c:pt idx="1">
                  <c:v>461.10145798027901</c:v>
                </c:pt>
                <c:pt idx="2">
                  <c:v>54.625384243715807</c:v>
                </c:pt>
                <c:pt idx="3">
                  <c:v>439.0035681994317</c:v>
                </c:pt>
                <c:pt idx="4">
                  <c:v>561.65845258281433</c:v>
                </c:pt>
                <c:pt idx="5">
                  <c:v>1039.5021894445724</c:v>
                </c:pt>
                <c:pt idx="6">
                  <c:v>76.465778625694142</c:v>
                </c:pt>
                <c:pt idx="7">
                  <c:v>146.63977952544195</c:v>
                </c:pt>
                <c:pt idx="8">
                  <c:v>217.92179299489032</c:v>
                </c:pt>
                <c:pt idx="9">
                  <c:v>1057.7554939193515</c:v>
                </c:pt>
                <c:pt idx="10">
                  <c:v>52.919794956764875</c:v>
                </c:pt>
                <c:pt idx="11">
                  <c:v>38.924798063426152</c:v>
                </c:pt>
              </c:numCache>
            </c:numRef>
          </c:val>
          <c:extLst>
            <c:ext xmlns:c16="http://schemas.microsoft.com/office/drawing/2014/chart" uri="{C3380CC4-5D6E-409C-BE32-E72D297353CC}">
              <c16:uniqueId val="{00000001-87AE-4DC5-AC35-DBA641D54A95}"/>
            </c:ext>
          </c:extLst>
        </c:ser>
        <c:dLbls>
          <c:showLegendKey val="0"/>
          <c:showVal val="0"/>
          <c:showCatName val="0"/>
          <c:showSerName val="0"/>
          <c:showPercent val="0"/>
          <c:showBubbleSize val="0"/>
        </c:dLbls>
        <c:axId val="195929600"/>
        <c:axId val="195931136"/>
      </c:radarChart>
      <c:catAx>
        <c:axId val="195929600"/>
        <c:scaling>
          <c:orientation val="minMax"/>
        </c:scaling>
        <c:delete val="0"/>
        <c:axPos val="b"/>
        <c:majorGridlines/>
        <c:numFmt formatCode="General" sourceLinked="0"/>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95931136"/>
        <c:crosses val="autoZero"/>
        <c:auto val="1"/>
        <c:lblAlgn val="ctr"/>
        <c:lblOffset val="100"/>
        <c:noMultiLvlLbl val="0"/>
      </c:catAx>
      <c:valAx>
        <c:axId val="195931136"/>
        <c:scaling>
          <c:orientation val="minMax"/>
        </c:scaling>
        <c:delete val="0"/>
        <c:axPos val="l"/>
        <c:majorGridlines/>
        <c:numFmt formatCode="[$$-409]#,##0" sourceLinked="0"/>
        <c:majorTickMark val="cross"/>
        <c:minorTickMark val="none"/>
        <c:tickLblPos val="nextTo"/>
        <c:crossAx val="195929600"/>
        <c:crosses val="autoZero"/>
        <c:crossBetween val="between"/>
      </c:valAx>
    </c:plotArea>
    <c:legend>
      <c:legendPos val="b"/>
      <c:overlay val="0"/>
    </c:legend>
    <c:plotVisOnly val="1"/>
    <c:dispBlanksAs val="gap"/>
    <c:showDLblsOverMax val="0"/>
  </c:chart>
  <c:spPr>
    <a:ln>
      <a:solidFill>
        <a:schemeClr val="tx1"/>
      </a:solid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'mobile sales'!$K$18</c:f>
              <c:strCache>
                <c:ptCount val="1"/>
                <c:pt idx="0">
                  <c:v>2013</c:v>
                </c:pt>
              </c:strCache>
            </c:strRef>
          </c:tx>
          <c:spPr>
            <a:solidFill>
              <a:schemeClr val="accent1"/>
            </a:solidFill>
          </c:spPr>
          <c:invertIfNegative val="0"/>
          <c:cat>
            <c:strRef>
              <c:f>'mobile sales'!$J$19:$J$30</c:f>
              <c:strCache>
                <c:ptCount val="12"/>
                <c:pt idx="0">
                  <c:v>Китай</c:v>
                </c:pt>
                <c:pt idx="1">
                  <c:v>Южная Корея</c:v>
                </c:pt>
                <c:pt idx="2">
                  <c:v>Гонконг</c:v>
                </c:pt>
                <c:pt idx="3">
                  <c:v>Япония</c:v>
                </c:pt>
                <c:pt idx="4">
                  <c:v>Тайвань</c:v>
                </c:pt>
                <c:pt idx="5">
                  <c:v>Малайзия</c:v>
                </c:pt>
                <c:pt idx="6">
                  <c:v>Сингапур</c:v>
                </c:pt>
                <c:pt idx="7">
                  <c:v>Тайланд</c:v>
                </c:pt>
                <c:pt idx="8">
                  <c:v>Индонезия</c:v>
                </c:pt>
                <c:pt idx="9">
                  <c:v>Вьетнам</c:v>
                </c:pt>
                <c:pt idx="10">
                  <c:v>Индия</c:v>
                </c:pt>
                <c:pt idx="11">
                  <c:v>Филиппины</c:v>
                </c:pt>
              </c:strCache>
            </c:strRef>
          </c:cat>
          <c:val>
            <c:numRef>
              <c:f>'mobile sales'!$K$19:$K$30</c:f>
              <c:numCache>
                <c:formatCode>0%</c:formatCode>
                <c:ptCount val="12"/>
                <c:pt idx="0">
                  <c:v>0.31743163864695162</c:v>
                </c:pt>
                <c:pt idx="1">
                  <c:v>0.12439906952700958</c:v>
                </c:pt>
                <c:pt idx="2">
                  <c:v>5.5284552845528454E-2</c:v>
                </c:pt>
                <c:pt idx="3">
                  <c:v>0.22219244402178612</c:v>
                </c:pt>
                <c:pt idx="4">
                  <c:v>0.13933812051201999</c:v>
                </c:pt>
                <c:pt idx="5">
                  <c:v>0.13068215668751862</c:v>
                </c:pt>
                <c:pt idx="6">
                  <c:v>0.12341824157764997</c:v>
                </c:pt>
                <c:pt idx="7">
                  <c:v>8.0601659751037336E-2</c:v>
                </c:pt>
                <c:pt idx="8">
                  <c:v>3.3405757740358503E-3</c:v>
                </c:pt>
                <c:pt idx="9">
                  <c:v>2.709551656920078E-2</c:v>
                </c:pt>
                <c:pt idx="10">
                  <c:v>2.4213552361396305E-2</c:v>
                </c:pt>
                <c:pt idx="11">
                  <c:v>0</c:v>
                </c:pt>
              </c:numCache>
            </c:numRef>
          </c:val>
          <c:extLst>
            <c:ext xmlns:c16="http://schemas.microsoft.com/office/drawing/2014/chart" uri="{C3380CC4-5D6E-409C-BE32-E72D297353CC}">
              <c16:uniqueId val="{00000000-DA4D-41A2-B362-4C85C4623B29}"/>
            </c:ext>
          </c:extLst>
        </c:ser>
        <c:ser>
          <c:idx val="1"/>
          <c:order val="1"/>
          <c:tx>
            <c:strRef>
              <c:f>'mobile sales'!$L$18</c:f>
              <c:strCache>
                <c:ptCount val="1"/>
                <c:pt idx="0">
                  <c:v>2018</c:v>
                </c:pt>
              </c:strCache>
            </c:strRef>
          </c:tx>
          <c:spPr>
            <a:solidFill>
              <a:schemeClr val="accent2"/>
            </a:solidFill>
          </c:spPr>
          <c:invertIfNegative val="0"/>
          <c:cat>
            <c:strRef>
              <c:f>'mobile sales'!$J$19:$J$30</c:f>
              <c:strCache>
                <c:ptCount val="12"/>
                <c:pt idx="0">
                  <c:v>Китай</c:v>
                </c:pt>
                <c:pt idx="1">
                  <c:v>Южная Корея</c:v>
                </c:pt>
                <c:pt idx="2">
                  <c:v>Гонконг</c:v>
                </c:pt>
                <c:pt idx="3">
                  <c:v>Япония</c:v>
                </c:pt>
                <c:pt idx="4">
                  <c:v>Тайвань</c:v>
                </c:pt>
                <c:pt idx="5">
                  <c:v>Малайзия</c:v>
                </c:pt>
                <c:pt idx="6">
                  <c:v>Сингапур</c:v>
                </c:pt>
                <c:pt idx="7">
                  <c:v>Тайланд</c:v>
                </c:pt>
                <c:pt idx="8">
                  <c:v>Индонезия</c:v>
                </c:pt>
                <c:pt idx="9">
                  <c:v>Вьетнам</c:v>
                </c:pt>
                <c:pt idx="10">
                  <c:v>Индия</c:v>
                </c:pt>
                <c:pt idx="11">
                  <c:v>Филиппины</c:v>
                </c:pt>
              </c:strCache>
            </c:strRef>
          </c:cat>
          <c:val>
            <c:numRef>
              <c:f>'mobile sales'!$L$19:$L$30</c:f>
              <c:numCache>
                <c:formatCode>0%</c:formatCode>
                <c:ptCount val="12"/>
                <c:pt idx="0">
                  <c:v>0.68744533162139387</c:v>
                </c:pt>
                <c:pt idx="1">
                  <c:v>0.46044501655020231</c:v>
                </c:pt>
                <c:pt idx="2">
                  <c:v>0.38761454330475908</c:v>
                </c:pt>
                <c:pt idx="3">
                  <c:v>0.36724238194929054</c:v>
                </c:pt>
                <c:pt idx="4">
                  <c:v>0.26204269726323709</c:v>
                </c:pt>
                <c:pt idx="5">
                  <c:v>0.24837200598802395</c:v>
                </c:pt>
                <c:pt idx="6">
                  <c:v>0.21068979427188381</c:v>
                </c:pt>
                <c:pt idx="7">
                  <c:v>0.20375870920425376</c:v>
                </c:pt>
                <c:pt idx="8">
                  <c:v>0.16915651915651914</c:v>
                </c:pt>
                <c:pt idx="9">
                  <c:v>7.6712328767123292E-2</c:v>
                </c:pt>
                <c:pt idx="10">
                  <c:v>6.0399691921034497E-2</c:v>
                </c:pt>
                <c:pt idx="11">
                  <c:v>4.1105354058721934E-2</c:v>
                </c:pt>
              </c:numCache>
            </c:numRef>
          </c:val>
          <c:extLst>
            <c:ext xmlns:c16="http://schemas.microsoft.com/office/drawing/2014/chart" uri="{C3380CC4-5D6E-409C-BE32-E72D297353CC}">
              <c16:uniqueId val="{00000001-DA4D-41A2-B362-4C85C4623B29}"/>
            </c:ext>
          </c:extLst>
        </c:ser>
        <c:dLbls>
          <c:showLegendKey val="0"/>
          <c:showVal val="0"/>
          <c:showCatName val="0"/>
          <c:showSerName val="0"/>
          <c:showPercent val="0"/>
          <c:showBubbleSize val="0"/>
        </c:dLbls>
        <c:gapWidth val="150"/>
        <c:axId val="196091264"/>
        <c:axId val="196109440"/>
      </c:barChart>
      <c:catAx>
        <c:axId val="196091264"/>
        <c:scaling>
          <c:orientation val="minMax"/>
        </c:scaling>
        <c:delete val="0"/>
        <c:axPos val="b"/>
        <c:numFmt formatCode="General" sourceLinked="0"/>
        <c:majorTickMark val="out"/>
        <c:minorTickMark val="none"/>
        <c:tickLblPos val="nextTo"/>
        <c:crossAx val="196109440"/>
        <c:crosses val="autoZero"/>
        <c:auto val="1"/>
        <c:lblAlgn val="ctr"/>
        <c:lblOffset val="100"/>
        <c:noMultiLvlLbl val="0"/>
      </c:catAx>
      <c:valAx>
        <c:axId val="196109440"/>
        <c:scaling>
          <c:orientation val="minMax"/>
        </c:scaling>
        <c:delete val="0"/>
        <c:axPos val="l"/>
        <c:majorGridlines/>
        <c:numFmt formatCode="0%" sourceLinked="1"/>
        <c:majorTickMark val="out"/>
        <c:minorTickMark val="none"/>
        <c:tickLblPos val="nextTo"/>
        <c:crossAx val="196091264"/>
        <c:crosses val="autoZero"/>
        <c:crossBetween val="between"/>
      </c:valAx>
    </c:plotArea>
    <c:legend>
      <c:legendPos val="b"/>
      <c:overlay val="0"/>
    </c:legend>
    <c:plotVisOnly val="1"/>
    <c:dispBlanksAs val="gap"/>
    <c:showDLblsOverMax val="0"/>
  </c:chart>
  <c:spPr>
    <a:ln>
      <a:solidFill>
        <a:schemeClr val="tx1"/>
      </a:solidFill>
    </a:ln>
  </c:spPr>
  <c:txPr>
    <a:bodyPr/>
    <a:lstStyle/>
    <a:p>
      <a:pPr>
        <a:defRPr>
          <a:ln>
            <a:noFill/>
          </a:ln>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Лист1!$F$3:$F$9</c:f>
              <c:strCache>
                <c:ptCount val="7"/>
                <c:pt idx="0">
                  <c:v>Социальные медиа</c:v>
                </c:pt>
                <c:pt idx="1">
                  <c:v>Веб-сайты / приложения отелей</c:v>
                </c:pt>
                <c:pt idx="2">
                  <c:v>Поисковые системы</c:v>
                </c:pt>
                <c:pt idx="3">
                  <c:v>Веб-сайты / приложения авиакомпаний</c:v>
                </c:pt>
                <c:pt idx="4">
                  <c:v>Сайты / приложения для сравнения путешествий</c:v>
                </c:pt>
                <c:pt idx="5">
                  <c:v>Веб-сайты / приложения для отзывов путешественников</c:v>
                </c:pt>
                <c:pt idx="6">
                  <c:v>Веб-сайты / приложения онлайн-туристических агентств</c:v>
                </c:pt>
              </c:strCache>
            </c:strRef>
          </c:cat>
          <c:val>
            <c:numRef>
              <c:f>Лист1!$G$3:$G$9</c:f>
              <c:numCache>
                <c:formatCode>General</c:formatCode>
                <c:ptCount val="7"/>
                <c:pt idx="0">
                  <c:v>19</c:v>
                </c:pt>
                <c:pt idx="1">
                  <c:v>40</c:v>
                </c:pt>
                <c:pt idx="2">
                  <c:v>40</c:v>
                </c:pt>
                <c:pt idx="3">
                  <c:v>49</c:v>
                </c:pt>
                <c:pt idx="4">
                  <c:v>51</c:v>
                </c:pt>
                <c:pt idx="5">
                  <c:v>51</c:v>
                </c:pt>
                <c:pt idx="6">
                  <c:v>75</c:v>
                </c:pt>
              </c:numCache>
            </c:numRef>
          </c:val>
          <c:extLst>
            <c:ext xmlns:c16="http://schemas.microsoft.com/office/drawing/2014/chart" uri="{C3380CC4-5D6E-409C-BE32-E72D297353CC}">
              <c16:uniqueId val="{00000000-A3A3-40E6-988B-A5CB20E8297A}"/>
            </c:ext>
          </c:extLst>
        </c:ser>
        <c:dLbls>
          <c:showLegendKey val="0"/>
          <c:showVal val="0"/>
          <c:showCatName val="0"/>
          <c:showSerName val="0"/>
          <c:showPercent val="0"/>
          <c:showBubbleSize val="0"/>
        </c:dLbls>
        <c:gapWidth val="182"/>
        <c:axId val="41024799"/>
        <c:axId val="41025631"/>
      </c:barChart>
      <c:catAx>
        <c:axId val="4102479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1025631"/>
        <c:crosses val="autoZero"/>
        <c:auto val="1"/>
        <c:lblAlgn val="ctr"/>
        <c:lblOffset val="100"/>
        <c:noMultiLvlLbl val="0"/>
      </c:catAx>
      <c:valAx>
        <c:axId val="41025631"/>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102479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Лист1!$B$3:$B$9</c:f>
              <c:strCache>
                <c:ptCount val="7"/>
                <c:pt idx="0">
                  <c:v>Награда / скидка на загрузка приложения</c:v>
                </c:pt>
                <c:pt idx="1">
                  <c:v>Можно использовать приложение, не будучи подключен к Интернету</c:v>
                </c:pt>
                <c:pt idx="2">
                  <c:v>Чтобы получить дополнительные бонусные баллы, бронирование через приложение</c:v>
                </c:pt>
                <c:pt idx="3">
                  <c:v>Настройки магазинов / оплата, детали / личная информация</c:v>
                </c:pt>
                <c:pt idx="4">
                  <c:v>Чтобы получать обновления по актуальным предложениям через  уведомления </c:v>
                </c:pt>
                <c:pt idx="5">
                  <c:v>Скорость</c:v>
                </c:pt>
                <c:pt idx="6">
                  <c:v>В приложении доступны другие функции</c:v>
                </c:pt>
              </c:strCache>
            </c:strRef>
          </c:cat>
          <c:val>
            <c:numRef>
              <c:f>Лист1!$C$3:$C$9</c:f>
              <c:numCache>
                <c:formatCode>General</c:formatCode>
                <c:ptCount val="7"/>
                <c:pt idx="0">
                  <c:v>19</c:v>
                </c:pt>
                <c:pt idx="1">
                  <c:v>27</c:v>
                </c:pt>
                <c:pt idx="2">
                  <c:v>27</c:v>
                </c:pt>
                <c:pt idx="3">
                  <c:v>36</c:v>
                </c:pt>
                <c:pt idx="4">
                  <c:v>39</c:v>
                </c:pt>
                <c:pt idx="5">
                  <c:v>41</c:v>
                </c:pt>
                <c:pt idx="6">
                  <c:v>45</c:v>
                </c:pt>
              </c:numCache>
            </c:numRef>
          </c:val>
          <c:extLst>
            <c:ext xmlns:c16="http://schemas.microsoft.com/office/drawing/2014/chart" uri="{C3380CC4-5D6E-409C-BE32-E72D297353CC}">
              <c16:uniqueId val="{00000000-875F-4F3F-8D4C-8A188B83CFD1}"/>
            </c:ext>
          </c:extLst>
        </c:ser>
        <c:dLbls>
          <c:showLegendKey val="0"/>
          <c:showVal val="0"/>
          <c:showCatName val="0"/>
          <c:showSerName val="0"/>
          <c:showPercent val="0"/>
          <c:showBubbleSize val="0"/>
        </c:dLbls>
        <c:gapWidth val="182"/>
        <c:axId val="46790159"/>
        <c:axId val="46800975"/>
      </c:barChart>
      <c:catAx>
        <c:axId val="4679015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6800975"/>
        <c:crosses val="autoZero"/>
        <c:auto val="1"/>
        <c:lblAlgn val="ctr"/>
        <c:lblOffset val="100"/>
        <c:noMultiLvlLbl val="0"/>
      </c:catAx>
      <c:valAx>
        <c:axId val="46800975"/>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679015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Лист2!$B$3:$B$11</c:f>
              <c:strCache>
                <c:ptCount val="9"/>
                <c:pt idx="0">
                  <c:v>Социальные медиа</c:v>
                </c:pt>
                <c:pt idx="1">
                  <c:v>Веб-сайты отелей</c:v>
                </c:pt>
                <c:pt idx="2">
                  <c:v>Сайты авиакомпаний</c:v>
                </c:pt>
                <c:pt idx="3">
                  <c:v>Сайты поставщиков услуг по аренде автомобилей</c:v>
                </c:pt>
                <c:pt idx="4">
                  <c:v>Сайты сравнения отелей</c:v>
                </c:pt>
                <c:pt idx="5">
                  <c:v>Сайты сравнения проката автомобилей</c:v>
                </c:pt>
                <c:pt idx="6">
                  <c:v>Онлайн-туристические агентства</c:v>
                </c:pt>
                <c:pt idx="7">
                  <c:v>Сайты сравнения рейсов</c:v>
                </c:pt>
                <c:pt idx="8">
                  <c:v>Сайты отзывов о путешествиях</c:v>
                </c:pt>
              </c:strCache>
            </c:strRef>
          </c:cat>
          <c:val>
            <c:numRef>
              <c:f>Лист2!$C$3:$C$11</c:f>
              <c:numCache>
                <c:formatCode>General</c:formatCode>
                <c:ptCount val="9"/>
                <c:pt idx="0">
                  <c:v>53</c:v>
                </c:pt>
                <c:pt idx="1">
                  <c:v>54</c:v>
                </c:pt>
                <c:pt idx="2">
                  <c:v>58</c:v>
                </c:pt>
                <c:pt idx="3">
                  <c:v>61</c:v>
                </c:pt>
                <c:pt idx="4">
                  <c:v>65</c:v>
                </c:pt>
                <c:pt idx="5">
                  <c:v>66</c:v>
                </c:pt>
                <c:pt idx="6">
                  <c:v>70</c:v>
                </c:pt>
                <c:pt idx="7">
                  <c:v>70</c:v>
                </c:pt>
                <c:pt idx="8">
                  <c:v>71</c:v>
                </c:pt>
              </c:numCache>
            </c:numRef>
          </c:val>
          <c:extLst>
            <c:ext xmlns:c16="http://schemas.microsoft.com/office/drawing/2014/chart" uri="{C3380CC4-5D6E-409C-BE32-E72D297353CC}">
              <c16:uniqueId val="{00000000-86F5-4161-BD19-B33B3FB604A4}"/>
            </c:ext>
          </c:extLst>
        </c:ser>
        <c:dLbls>
          <c:showLegendKey val="0"/>
          <c:showVal val="0"/>
          <c:showCatName val="0"/>
          <c:showSerName val="0"/>
          <c:showPercent val="0"/>
          <c:showBubbleSize val="0"/>
        </c:dLbls>
        <c:gapWidth val="182"/>
        <c:axId val="2133560959"/>
        <c:axId val="2133561375"/>
      </c:barChart>
      <c:catAx>
        <c:axId val="213356095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33561375"/>
        <c:crosses val="autoZero"/>
        <c:auto val="1"/>
        <c:lblAlgn val="ctr"/>
        <c:lblOffset val="100"/>
        <c:noMultiLvlLbl val="0"/>
      </c:catAx>
      <c:valAx>
        <c:axId val="2133561375"/>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3356095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Лист3!$B$3:$B$8</c:f>
              <c:strCache>
                <c:ptCount val="6"/>
                <c:pt idx="0">
                  <c:v>Ни один из вышеперечисленных</c:v>
                </c:pt>
                <c:pt idx="1">
                  <c:v>Отдых по путевке</c:v>
                </c:pt>
                <c:pt idx="2">
                  <c:v>Туры и впечатления</c:v>
                </c:pt>
                <c:pt idx="3">
                  <c:v>Рейсы</c:v>
                </c:pt>
                <c:pt idx="4">
                  <c:v>Прокат автомобилей</c:v>
                </c:pt>
                <c:pt idx="5">
                  <c:v>Гостиницы</c:v>
                </c:pt>
              </c:strCache>
            </c:strRef>
          </c:cat>
          <c:val>
            <c:numRef>
              <c:f>Лист3!$C$3:$C$8</c:f>
              <c:numCache>
                <c:formatCode>General</c:formatCode>
                <c:ptCount val="6"/>
                <c:pt idx="0">
                  <c:v>5</c:v>
                </c:pt>
                <c:pt idx="1">
                  <c:v>22</c:v>
                </c:pt>
                <c:pt idx="2">
                  <c:v>23</c:v>
                </c:pt>
                <c:pt idx="3">
                  <c:v>32</c:v>
                </c:pt>
                <c:pt idx="4">
                  <c:v>62</c:v>
                </c:pt>
                <c:pt idx="5">
                  <c:v>68</c:v>
                </c:pt>
              </c:numCache>
            </c:numRef>
          </c:val>
          <c:extLst>
            <c:ext xmlns:c16="http://schemas.microsoft.com/office/drawing/2014/chart" uri="{C3380CC4-5D6E-409C-BE32-E72D297353CC}">
              <c16:uniqueId val="{00000000-4A1E-4591-AEF8-469A3D80922F}"/>
            </c:ext>
          </c:extLst>
        </c:ser>
        <c:dLbls>
          <c:showLegendKey val="0"/>
          <c:showVal val="0"/>
          <c:showCatName val="0"/>
          <c:showSerName val="0"/>
          <c:showPercent val="0"/>
          <c:showBubbleSize val="0"/>
        </c:dLbls>
        <c:gapWidth val="182"/>
        <c:axId val="46794319"/>
        <c:axId val="2137026127"/>
      </c:barChart>
      <c:catAx>
        <c:axId val="4679431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37026127"/>
        <c:crosses val="autoZero"/>
        <c:auto val="1"/>
        <c:lblAlgn val="ctr"/>
        <c:lblOffset val="100"/>
        <c:noMultiLvlLbl val="0"/>
      </c:catAx>
      <c:valAx>
        <c:axId val="2137026127"/>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679431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B37E50E-5CE5-446C-BD83-8E87FD3BF236}" type="doc">
      <dgm:prSet loTypeId="urn:microsoft.com/office/officeart/2005/8/layout/radial5" loCatId="relationship" qsTypeId="urn:microsoft.com/office/officeart/2005/8/quickstyle/simple1" qsCatId="simple" csTypeId="urn:microsoft.com/office/officeart/2005/8/colors/colorful1" csCatId="colorful" phldr="1"/>
      <dgm:spPr/>
      <dgm:t>
        <a:bodyPr/>
        <a:lstStyle/>
        <a:p>
          <a:endParaRPr lang="ru-RU"/>
        </a:p>
      </dgm:t>
    </dgm:pt>
    <dgm:pt modelId="{F3D9B8BC-8044-402C-ACCB-4AABBE97F1B0}">
      <dgm:prSet phldrT="[Текст]" custT="1"/>
      <dgm:spPr/>
      <dgm:t>
        <a:bodyPr/>
        <a:lstStyle/>
        <a:p>
          <a:pPr algn="ctr"/>
          <a:r>
            <a:rPr lang="ru-RU" sz="1000" dirty="0">
              <a:latin typeface="Times New Roman" panose="02020603050405020304" pitchFamily="18" charset="0"/>
              <a:cs typeface="Times New Roman" panose="02020603050405020304" pitchFamily="18" charset="0"/>
            </a:rPr>
            <a:t>Турист</a:t>
          </a:r>
        </a:p>
      </dgm:t>
    </dgm:pt>
    <dgm:pt modelId="{91950218-4662-48F5-8007-5A826867F7A2}" type="parTrans" cxnId="{E929D770-FBE1-4D64-B37A-CCFCF8205F0A}">
      <dgm:prSet/>
      <dgm:spPr/>
      <dgm:t>
        <a:bodyPr/>
        <a:lstStyle/>
        <a:p>
          <a:pPr algn="ctr"/>
          <a:endParaRPr lang="ru-RU"/>
        </a:p>
      </dgm:t>
    </dgm:pt>
    <dgm:pt modelId="{6019C74D-C9C8-499B-88E9-6C353E4590DC}" type="sibTrans" cxnId="{E929D770-FBE1-4D64-B37A-CCFCF8205F0A}">
      <dgm:prSet/>
      <dgm:spPr/>
      <dgm:t>
        <a:bodyPr/>
        <a:lstStyle/>
        <a:p>
          <a:pPr algn="ctr"/>
          <a:endParaRPr lang="ru-RU"/>
        </a:p>
      </dgm:t>
    </dgm:pt>
    <dgm:pt modelId="{6612951F-BD3F-45FD-BB80-3F5A38CC3CAF}">
      <dgm:prSet phldrT="[Текст]" custT="1"/>
      <dgm:spPr/>
      <dgm:t>
        <a:bodyPr/>
        <a:lstStyle/>
        <a:p>
          <a:pPr algn="ctr"/>
          <a:r>
            <a:rPr lang="ru-RU" sz="1000" dirty="0">
              <a:latin typeface="Times New Roman" panose="02020603050405020304" pitchFamily="18" charset="0"/>
              <a:cs typeface="Times New Roman" panose="02020603050405020304" pitchFamily="18" charset="0"/>
            </a:rPr>
            <a:t>Социально-демографические</a:t>
          </a:r>
        </a:p>
      </dgm:t>
    </dgm:pt>
    <dgm:pt modelId="{58247228-44C8-4C6D-9345-E8D71D28C9BA}" type="parTrans" cxnId="{7BC11715-4FB6-4EB9-B63D-0C5A928D20DC}">
      <dgm:prSet custT="1"/>
      <dgm:spPr/>
      <dgm:t>
        <a:bodyPr/>
        <a:lstStyle/>
        <a:p>
          <a:pPr algn="ctr"/>
          <a:endParaRPr lang="ru-RU" sz="1000">
            <a:latin typeface="Times New Roman" panose="02020603050405020304" pitchFamily="18" charset="0"/>
            <a:cs typeface="Times New Roman" panose="02020603050405020304" pitchFamily="18" charset="0"/>
          </a:endParaRPr>
        </a:p>
      </dgm:t>
    </dgm:pt>
    <dgm:pt modelId="{9649A9BB-839E-409A-931F-65D91D09697E}" type="sibTrans" cxnId="{7BC11715-4FB6-4EB9-B63D-0C5A928D20DC}">
      <dgm:prSet/>
      <dgm:spPr/>
      <dgm:t>
        <a:bodyPr/>
        <a:lstStyle/>
        <a:p>
          <a:pPr algn="ctr"/>
          <a:endParaRPr lang="ru-RU"/>
        </a:p>
      </dgm:t>
    </dgm:pt>
    <dgm:pt modelId="{3B08A810-C3AD-45E6-869E-AA4F39BD9052}">
      <dgm:prSet phldrT="[Текст]" custT="1"/>
      <dgm:spPr/>
      <dgm:t>
        <a:bodyPr/>
        <a:lstStyle/>
        <a:p>
          <a:pPr algn="ctr"/>
          <a:r>
            <a:rPr lang="ru-RU" sz="1000" dirty="0">
              <a:latin typeface="Times New Roman" panose="02020603050405020304" pitchFamily="18" charset="0"/>
              <a:cs typeface="Times New Roman" panose="02020603050405020304" pitchFamily="18" charset="0"/>
            </a:rPr>
            <a:t>Культурные</a:t>
          </a:r>
        </a:p>
      </dgm:t>
    </dgm:pt>
    <dgm:pt modelId="{A1F99468-FCE3-4FC8-B07D-048F8530B5DB}" type="parTrans" cxnId="{6387805B-8BB7-45CD-B458-B71D05F56B41}">
      <dgm:prSet custT="1"/>
      <dgm:spPr/>
      <dgm:t>
        <a:bodyPr/>
        <a:lstStyle/>
        <a:p>
          <a:pPr algn="ctr"/>
          <a:endParaRPr lang="ru-RU" sz="1000">
            <a:latin typeface="Times New Roman" panose="02020603050405020304" pitchFamily="18" charset="0"/>
            <a:cs typeface="Times New Roman" panose="02020603050405020304" pitchFamily="18" charset="0"/>
          </a:endParaRPr>
        </a:p>
      </dgm:t>
    </dgm:pt>
    <dgm:pt modelId="{AFEEFDB3-A970-4279-B2E6-26DDA6C3210C}" type="sibTrans" cxnId="{6387805B-8BB7-45CD-B458-B71D05F56B41}">
      <dgm:prSet/>
      <dgm:spPr/>
      <dgm:t>
        <a:bodyPr/>
        <a:lstStyle/>
        <a:p>
          <a:pPr algn="ctr"/>
          <a:endParaRPr lang="ru-RU"/>
        </a:p>
      </dgm:t>
    </dgm:pt>
    <dgm:pt modelId="{2DDA3406-1493-4FA7-BD5A-61A815C0F6AF}">
      <dgm:prSet phldrT="[Текст]" custT="1"/>
      <dgm:spPr/>
      <dgm:t>
        <a:bodyPr/>
        <a:lstStyle/>
        <a:p>
          <a:pPr algn="ctr"/>
          <a:r>
            <a:rPr lang="ru-RU" sz="1000" dirty="0">
              <a:latin typeface="Times New Roman" panose="02020603050405020304" pitchFamily="18" charset="0"/>
              <a:cs typeface="Times New Roman" panose="02020603050405020304" pitchFamily="18" charset="0"/>
            </a:rPr>
            <a:t>Характеристики дестинации</a:t>
          </a:r>
        </a:p>
      </dgm:t>
    </dgm:pt>
    <dgm:pt modelId="{988946D5-53C8-43B3-AFA7-0093D6B4DFC4}" type="parTrans" cxnId="{A5079B8A-BD80-4D51-8054-4234690C1951}">
      <dgm:prSet custT="1"/>
      <dgm:spPr/>
      <dgm:t>
        <a:bodyPr/>
        <a:lstStyle/>
        <a:p>
          <a:pPr algn="ctr"/>
          <a:endParaRPr lang="ru-RU" sz="1000">
            <a:latin typeface="Times New Roman" panose="02020603050405020304" pitchFamily="18" charset="0"/>
            <a:cs typeface="Times New Roman" panose="02020603050405020304" pitchFamily="18" charset="0"/>
          </a:endParaRPr>
        </a:p>
      </dgm:t>
    </dgm:pt>
    <dgm:pt modelId="{C61F4E1F-4CE1-4326-A205-6E0671049910}" type="sibTrans" cxnId="{A5079B8A-BD80-4D51-8054-4234690C1951}">
      <dgm:prSet/>
      <dgm:spPr/>
      <dgm:t>
        <a:bodyPr/>
        <a:lstStyle/>
        <a:p>
          <a:pPr algn="ctr"/>
          <a:endParaRPr lang="ru-RU"/>
        </a:p>
      </dgm:t>
    </dgm:pt>
    <dgm:pt modelId="{0C5BBD24-D66D-4C44-9027-6CF4AE0B7247}">
      <dgm:prSet phldrT="[Текст]" custT="1"/>
      <dgm:spPr/>
      <dgm:t>
        <a:bodyPr/>
        <a:lstStyle/>
        <a:p>
          <a:pPr algn="ctr"/>
          <a:r>
            <a:rPr lang="ru-RU" sz="1000" dirty="0">
              <a:latin typeface="Times New Roman" panose="02020603050405020304" pitchFamily="18" charset="0"/>
              <a:cs typeface="Times New Roman" panose="02020603050405020304" pitchFamily="18" charset="0"/>
            </a:rPr>
            <a:t>Географические </a:t>
          </a:r>
        </a:p>
      </dgm:t>
    </dgm:pt>
    <dgm:pt modelId="{3D151227-3A3F-4FFC-81FF-DC79642CA14D}" type="parTrans" cxnId="{8931D9B0-146C-40F6-A254-4F8F8BBD3ED7}">
      <dgm:prSet custT="1"/>
      <dgm:spPr/>
      <dgm:t>
        <a:bodyPr/>
        <a:lstStyle/>
        <a:p>
          <a:pPr algn="ctr"/>
          <a:endParaRPr lang="ru-RU" sz="1000">
            <a:latin typeface="Times New Roman" panose="02020603050405020304" pitchFamily="18" charset="0"/>
            <a:cs typeface="Times New Roman" panose="02020603050405020304" pitchFamily="18" charset="0"/>
          </a:endParaRPr>
        </a:p>
      </dgm:t>
    </dgm:pt>
    <dgm:pt modelId="{A2C81497-C3D8-48D8-B001-1A6A4081CED7}" type="sibTrans" cxnId="{8931D9B0-146C-40F6-A254-4F8F8BBD3ED7}">
      <dgm:prSet/>
      <dgm:spPr/>
      <dgm:t>
        <a:bodyPr/>
        <a:lstStyle/>
        <a:p>
          <a:pPr algn="ctr"/>
          <a:endParaRPr lang="ru-RU"/>
        </a:p>
      </dgm:t>
    </dgm:pt>
    <dgm:pt modelId="{4E3C4301-7A72-48EA-99E8-78DFF71EB578}">
      <dgm:prSet custT="1"/>
      <dgm:spPr/>
      <dgm:t>
        <a:bodyPr/>
        <a:lstStyle/>
        <a:p>
          <a:pPr algn="ctr"/>
          <a:r>
            <a:rPr lang="ru-RU" sz="1000" dirty="0">
              <a:latin typeface="Times New Roman" panose="02020603050405020304" pitchFamily="18" charset="0"/>
              <a:cs typeface="Times New Roman" panose="02020603050405020304" pitchFamily="18" charset="0"/>
            </a:rPr>
            <a:t>Личностные</a:t>
          </a:r>
        </a:p>
      </dgm:t>
    </dgm:pt>
    <dgm:pt modelId="{9F4E2475-B274-4B43-8BD8-EE5C962FFAB8}" type="parTrans" cxnId="{92CA1BF5-9E62-4B6F-9C7E-0FAAFC7C5E7B}">
      <dgm:prSet custT="1"/>
      <dgm:spPr/>
      <dgm:t>
        <a:bodyPr/>
        <a:lstStyle/>
        <a:p>
          <a:pPr algn="ctr"/>
          <a:endParaRPr lang="ru-RU" sz="1000">
            <a:latin typeface="Times New Roman" panose="02020603050405020304" pitchFamily="18" charset="0"/>
            <a:cs typeface="Times New Roman" panose="02020603050405020304" pitchFamily="18" charset="0"/>
          </a:endParaRPr>
        </a:p>
      </dgm:t>
    </dgm:pt>
    <dgm:pt modelId="{08366A83-FDD9-4C8B-BB76-5EE5B02C8E84}" type="sibTrans" cxnId="{92CA1BF5-9E62-4B6F-9C7E-0FAAFC7C5E7B}">
      <dgm:prSet/>
      <dgm:spPr/>
      <dgm:t>
        <a:bodyPr/>
        <a:lstStyle/>
        <a:p>
          <a:pPr algn="ctr"/>
          <a:endParaRPr lang="ru-RU"/>
        </a:p>
      </dgm:t>
    </dgm:pt>
    <dgm:pt modelId="{BD922F71-50B0-47CF-99CE-605C2EDF7057}">
      <dgm:prSet custT="1"/>
      <dgm:spPr/>
      <dgm:t>
        <a:bodyPr/>
        <a:lstStyle/>
        <a:p>
          <a:pPr algn="ctr"/>
          <a:r>
            <a:rPr lang="ru-RU" sz="1000">
              <a:latin typeface="Times New Roman" panose="02020603050405020304" pitchFamily="18" charset="0"/>
              <a:cs typeface="Times New Roman" panose="02020603050405020304" pitchFamily="18" charset="0"/>
            </a:rPr>
            <a:t>Экономические</a:t>
          </a:r>
        </a:p>
      </dgm:t>
    </dgm:pt>
    <dgm:pt modelId="{EE4E195D-0D1F-49DB-BE3D-E6523637A1BF}" type="parTrans" cxnId="{086B3C85-3881-419D-9702-68304F9F7334}">
      <dgm:prSet custT="1"/>
      <dgm:spPr/>
      <dgm:t>
        <a:bodyPr/>
        <a:lstStyle/>
        <a:p>
          <a:pPr algn="ctr"/>
          <a:endParaRPr lang="ru-RU" sz="1000">
            <a:latin typeface="Times New Roman" panose="02020603050405020304" pitchFamily="18" charset="0"/>
            <a:cs typeface="Times New Roman" panose="02020603050405020304" pitchFamily="18" charset="0"/>
          </a:endParaRPr>
        </a:p>
      </dgm:t>
    </dgm:pt>
    <dgm:pt modelId="{F363F2E2-937C-44F4-BC15-775632295A25}" type="sibTrans" cxnId="{086B3C85-3881-419D-9702-68304F9F7334}">
      <dgm:prSet/>
      <dgm:spPr/>
      <dgm:t>
        <a:bodyPr/>
        <a:lstStyle/>
        <a:p>
          <a:pPr algn="ctr"/>
          <a:endParaRPr lang="ru-RU"/>
        </a:p>
      </dgm:t>
    </dgm:pt>
    <dgm:pt modelId="{E570532E-DF27-4A55-9297-B572CFF6E33C}">
      <dgm:prSet custT="1"/>
      <dgm:spPr/>
      <dgm:t>
        <a:bodyPr/>
        <a:lstStyle/>
        <a:p>
          <a:pPr algn="ctr"/>
          <a:r>
            <a:rPr lang="ru-RU" sz="1000">
              <a:latin typeface="Times New Roman" panose="02020603050405020304" pitchFamily="18" charset="0"/>
              <a:cs typeface="Times New Roman" panose="02020603050405020304" pitchFamily="18" charset="0"/>
            </a:rPr>
            <a:t>Политические</a:t>
          </a:r>
        </a:p>
      </dgm:t>
    </dgm:pt>
    <dgm:pt modelId="{5B03F51D-BE05-410F-948D-F7B36B6FB958}" type="parTrans" cxnId="{B76C171E-F73D-4B36-8102-F03C94BB51A2}">
      <dgm:prSet custT="1"/>
      <dgm:spPr/>
      <dgm:t>
        <a:bodyPr/>
        <a:lstStyle/>
        <a:p>
          <a:pPr algn="ctr"/>
          <a:endParaRPr lang="ru-RU" sz="1000">
            <a:latin typeface="Times New Roman" panose="02020603050405020304" pitchFamily="18" charset="0"/>
            <a:cs typeface="Times New Roman" panose="02020603050405020304" pitchFamily="18" charset="0"/>
          </a:endParaRPr>
        </a:p>
      </dgm:t>
    </dgm:pt>
    <dgm:pt modelId="{E37C2A9E-96D7-4630-A226-59175CD0A24B}" type="sibTrans" cxnId="{B76C171E-F73D-4B36-8102-F03C94BB51A2}">
      <dgm:prSet/>
      <dgm:spPr/>
      <dgm:t>
        <a:bodyPr/>
        <a:lstStyle/>
        <a:p>
          <a:pPr algn="ctr"/>
          <a:endParaRPr lang="ru-RU"/>
        </a:p>
      </dgm:t>
    </dgm:pt>
    <dgm:pt modelId="{73FB7337-DB11-4C3C-8873-D31D47FDB4DB}" type="pres">
      <dgm:prSet presAssocID="{8B37E50E-5CE5-446C-BD83-8E87FD3BF236}" presName="Name0" presStyleCnt="0">
        <dgm:presLayoutVars>
          <dgm:chMax val="1"/>
          <dgm:dir/>
          <dgm:animLvl val="ctr"/>
          <dgm:resizeHandles val="exact"/>
        </dgm:presLayoutVars>
      </dgm:prSet>
      <dgm:spPr/>
    </dgm:pt>
    <dgm:pt modelId="{17CAAE65-BCDC-43FD-9BA9-E2AB96FB96B8}" type="pres">
      <dgm:prSet presAssocID="{F3D9B8BC-8044-402C-ACCB-4AABBE97F1B0}" presName="centerShape" presStyleLbl="node0" presStyleIdx="0" presStyleCnt="1"/>
      <dgm:spPr/>
    </dgm:pt>
    <dgm:pt modelId="{EF55D03F-48EA-47B3-A042-294D969B97A5}" type="pres">
      <dgm:prSet presAssocID="{58247228-44C8-4C6D-9345-E8D71D28C9BA}" presName="parTrans" presStyleLbl="sibTrans2D1" presStyleIdx="0" presStyleCnt="7" custAng="10320000" custScaleX="100083" custScaleY="99978"/>
      <dgm:spPr/>
    </dgm:pt>
    <dgm:pt modelId="{931C530A-4683-4865-90B6-B2E27248FC90}" type="pres">
      <dgm:prSet presAssocID="{58247228-44C8-4C6D-9345-E8D71D28C9BA}" presName="connectorText" presStyleLbl="sibTrans2D1" presStyleIdx="0" presStyleCnt="7"/>
      <dgm:spPr/>
    </dgm:pt>
    <dgm:pt modelId="{8ED195E5-6E3C-4A69-B34B-1B3CB7A715B2}" type="pres">
      <dgm:prSet presAssocID="{6612951F-BD3F-45FD-BB80-3F5A38CC3CAF}" presName="node" presStyleLbl="node1" presStyleIdx="0" presStyleCnt="7">
        <dgm:presLayoutVars>
          <dgm:bulletEnabled val="1"/>
        </dgm:presLayoutVars>
      </dgm:prSet>
      <dgm:spPr/>
    </dgm:pt>
    <dgm:pt modelId="{24104606-E484-4AC2-B82E-D9586A5EC2C0}" type="pres">
      <dgm:prSet presAssocID="{A1F99468-FCE3-4FC8-B07D-048F8530B5DB}" presName="parTrans" presStyleLbl="sibTrans2D1" presStyleIdx="1" presStyleCnt="7" custAng="10320000" custScaleX="100083" custScaleY="99978"/>
      <dgm:spPr/>
    </dgm:pt>
    <dgm:pt modelId="{B4C4F114-4EDB-4725-836F-3568661B0106}" type="pres">
      <dgm:prSet presAssocID="{A1F99468-FCE3-4FC8-B07D-048F8530B5DB}" presName="connectorText" presStyleLbl="sibTrans2D1" presStyleIdx="1" presStyleCnt="7"/>
      <dgm:spPr/>
    </dgm:pt>
    <dgm:pt modelId="{9D483045-1628-4709-A9F6-BE58D2CA6A65}" type="pres">
      <dgm:prSet presAssocID="{3B08A810-C3AD-45E6-869E-AA4F39BD9052}" presName="node" presStyleLbl="node1" presStyleIdx="1" presStyleCnt="7">
        <dgm:presLayoutVars>
          <dgm:bulletEnabled val="1"/>
        </dgm:presLayoutVars>
      </dgm:prSet>
      <dgm:spPr/>
    </dgm:pt>
    <dgm:pt modelId="{FB2C2777-4101-4002-8518-586C18E04CE3}" type="pres">
      <dgm:prSet presAssocID="{EE4E195D-0D1F-49DB-BE3D-E6523637A1BF}" presName="parTrans" presStyleLbl="sibTrans2D1" presStyleIdx="2" presStyleCnt="7" custAng="10320000" custScaleX="100083" custScaleY="99978"/>
      <dgm:spPr/>
    </dgm:pt>
    <dgm:pt modelId="{D8CA41EC-5E1A-4141-B26F-98117BA1C204}" type="pres">
      <dgm:prSet presAssocID="{EE4E195D-0D1F-49DB-BE3D-E6523637A1BF}" presName="connectorText" presStyleLbl="sibTrans2D1" presStyleIdx="2" presStyleCnt="7"/>
      <dgm:spPr/>
    </dgm:pt>
    <dgm:pt modelId="{16A0ACBA-7633-490B-8786-3B871226612C}" type="pres">
      <dgm:prSet presAssocID="{BD922F71-50B0-47CF-99CE-605C2EDF7057}" presName="node" presStyleLbl="node1" presStyleIdx="2" presStyleCnt="7" custRadScaleRad="98732" custRadScaleInc="601350">
        <dgm:presLayoutVars>
          <dgm:bulletEnabled val="1"/>
        </dgm:presLayoutVars>
      </dgm:prSet>
      <dgm:spPr/>
    </dgm:pt>
    <dgm:pt modelId="{EE4B09CC-B79C-4E37-B757-6009AD82A961}" type="pres">
      <dgm:prSet presAssocID="{5B03F51D-BE05-410F-948D-F7B36B6FB958}" presName="parTrans" presStyleLbl="sibTrans2D1" presStyleIdx="3" presStyleCnt="7" custAng="10320000" custScaleX="100083" custScaleY="99978"/>
      <dgm:spPr/>
    </dgm:pt>
    <dgm:pt modelId="{267A7623-1374-431C-BD10-516731C0D199}" type="pres">
      <dgm:prSet presAssocID="{5B03F51D-BE05-410F-948D-F7B36B6FB958}" presName="connectorText" presStyleLbl="sibTrans2D1" presStyleIdx="3" presStyleCnt="7"/>
      <dgm:spPr/>
    </dgm:pt>
    <dgm:pt modelId="{4A138A6B-2742-413B-90DC-98B0E60EE21F}" type="pres">
      <dgm:prSet presAssocID="{E570532E-DF27-4A55-9297-B572CFF6E33C}" presName="node" presStyleLbl="node1" presStyleIdx="3" presStyleCnt="7" custRadScaleRad="92664" custRadScaleInc="205627">
        <dgm:presLayoutVars>
          <dgm:bulletEnabled val="1"/>
        </dgm:presLayoutVars>
      </dgm:prSet>
      <dgm:spPr/>
    </dgm:pt>
    <dgm:pt modelId="{89B9D4E0-B968-4F15-9C3D-583FB75C6E6E}" type="pres">
      <dgm:prSet presAssocID="{988946D5-53C8-43B3-AFA7-0093D6B4DFC4}" presName="parTrans" presStyleLbl="sibTrans2D1" presStyleIdx="4" presStyleCnt="7" custAng="10320000" custScaleX="100083" custScaleY="99978"/>
      <dgm:spPr/>
    </dgm:pt>
    <dgm:pt modelId="{3ABC8600-4359-484D-B00E-A3D1D46D2561}" type="pres">
      <dgm:prSet presAssocID="{988946D5-53C8-43B3-AFA7-0093D6B4DFC4}" presName="connectorText" presStyleLbl="sibTrans2D1" presStyleIdx="4" presStyleCnt="7"/>
      <dgm:spPr/>
    </dgm:pt>
    <dgm:pt modelId="{2A7C2485-22BF-419C-BC64-95022061AF88}" type="pres">
      <dgm:prSet presAssocID="{2DDA3406-1493-4FA7-BD5A-61A815C0F6AF}" presName="node" presStyleLbl="node1" presStyleIdx="4" presStyleCnt="7" custRadScaleRad="98707" custRadScaleInc="-237210">
        <dgm:presLayoutVars>
          <dgm:bulletEnabled val="1"/>
        </dgm:presLayoutVars>
      </dgm:prSet>
      <dgm:spPr/>
    </dgm:pt>
    <dgm:pt modelId="{E979EE1F-FD38-46F2-9550-988C70023AD1}" type="pres">
      <dgm:prSet presAssocID="{9F4E2475-B274-4B43-8BD8-EE5C962FFAB8}" presName="parTrans" presStyleLbl="sibTrans2D1" presStyleIdx="5" presStyleCnt="7" custAng="10320000" custScaleX="100083" custScaleY="99978"/>
      <dgm:spPr/>
    </dgm:pt>
    <dgm:pt modelId="{4C71ADA5-8F68-4131-A740-F3BA19E95106}" type="pres">
      <dgm:prSet presAssocID="{9F4E2475-B274-4B43-8BD8-EE5C962FFAB8}" presName="connectorText" presStyleLbl="sibTrans2D1" presStyleIdx="5" presStyleCnt="7"/>
      <dgm:spPr/>
    </dgm:pt>
    <dgm:pt modelId="{0C5D9F95-F551-46DD-AFB1-5D6908A3D414}" type="pres">
      <dgm:prSet presAssocID="{4E3C4301-7A72-48EA-99E8-78DFF71EB578}" presName="node" presStyleLbl="node1" presStyleIdx="5" presStyleCnt="7" custRadScaleRad="102299" custRadScaleInc="-610757">
        <dgm:presLayoutVars>
          <dgm:bulletEnabled val="1"/>
        </dgm:presLayoutVars>
      </dgm:prSet>
      <dgm:spPr/>
    </dgm:pt>
    <dgm:pt modelId="{29998DD9-8DE2-43F4-9379-2B19BC2A517E}" type="pres">
      <dgm:prSet presAssocID="{3D151227-3A3F-4FFC-81FF-DC79642CA14D}" presName="parTrans" presStyleLbl="sibTrans2D1" presStyleIdx="6" presStyleCnt="7" custAng="10320000" custScaleX="100083" custScaleY="99978"/>
      <dgm:spPr>
        <a:prstGeom prst="rightArrow">
          <a:avLst/>
        </a:prstGeom>
      </dgm:spPr>
    </dgm:pt>
    <dgm:pt modelId="{7F52F550-D22B-46C7-B88A-AE1C5E5736D0}" type="pres">
      <dgm:prSet presAssocID="{3D151227-3A3F-4FFC-81FF-DC79642CA14D}" presName="connectorText" presStyleLbl="sibTrans2D1" presStyleIdx="6" presStyleCnt="7"/>
      <dgm:spPr/>
    </dgm:pt>
    <dgm:pt modelId="{2D14C5A8-43E3-40B9-BFE1-183750B120F7}" type="pres">
      <dgm:prSet presAssocID="{0C5BBD24-D66D-4C44-9027-6CF4AE0B7247}" presName="node" presStyleLbl="node1" presStyleIdx="6" presStyleCnt="7">
        <dgm:presLayoutVars>
          <dgm:bulletEnabled val="1"/>
        </dgm:presLayoutVars>
      </dgm:prSet>
      <dgm:spPr/>
    </dgm:pt>
  </dgm:ptLst>
  <dgm:cxnLst>
    <dgm:cxn modelId="{18D68504-4BC9-4FE3-A57B-06282BA6A042}" type="presOf" srcId="{3D151227-3A3F-4FFC-81FF-DC79642CA14D}" destId="{7F52F550-D22B-46C7-B88A-AE1C5E5736D0}" srcOrd="1" destOrd="0" presId="urn:microsoft.com/office/officeart/2005/8/layout/radial5"/>
    <dgm:cxn modelId="{8A5F6507-EC7D-4529-8F04-5E250BAC9E82}" type="presOf" srcId="{3B08A810-C3AD-45E6-869E-AA4F39BD9052}" destId="{9D483045-1628-4709-A9F6-BE58D2CA6A65}" srcOrd="0" destOrd="0" presId="urn:microsoft.com/office/officeart/2005/8/layout/radial5"/>
    <dgm:cxn modelId="{2D024F0F-D9D5-491E-8F46-2031199E63D4}" type="presOf" srcId="{F3D9B8BC-8044-402C-ACCB-4AABBE97F1B0}" destId="{17CAAE65-BCDC-43FD-9BA9-E2AB96FB96B8}" srcOrd="0" destOrd="0" presId="urn:microsoft.com/office/officeart/2005/8/layout/radial5"/>
    <dgm:cxn modelId="{79C12413-0A5B-4801-9852-1DCDDD75742F}" type="presOf" srcId="{BD922F71-50B0-47CF-99CE-605C2EDF7057}" destId="{16A0ACBA-7633-490B-8786-3B871226612C}" srcOrd="0" destOrd="0" presId="urn:microsoft.com/office/officeart/2005/8/layout/radial5"/>
    <dgm:cxn modelId="{83054D13-BB8A-4752-B089-85E71FD3F5B6}" type="presOf" srcId="{5B03F51D-BE05-410F-948D-F7B36B6FB958}" destId="{EE4B09CC-B79C-4E37-B757-6009AD82A961}" srcOrd="0" destOrd="0" presId="urn:microsoft.com/office/officeart/2005/8/layout/radial5"/>
    <dgm:cxn modelId="{7BC11715-4FB6-4EB9-B63D-0C5A928D20DC}" srcId="{F3D9B8BC-8044-402C-ACCB-4AABBE97F1B0}" destId="{6612951F-BD3F-45FD-BB80-3F5A38CC3CAF}" srcOrd="0" destOrd="0" parTransId="{58247228-44C8-4C6D-9345-E8D71D28C9BA}" sibTransId="{9649A9BB-839E-409A-931F-65D91D09697E}"/>
    <dgm:cxn modelId="{53156A17-E843-4EE1-A8A2-40713D47408E}" type="presOf" srcId="{A1F99468-FCE3-4FC8-B07D-048F8530B5DB}" destId="{B4C4F114-4EDB-4725-836F-3568661B0106}" srcOrd="1" destOrd="0" presId="urn:microsoft.com/office/officeart/2005/8/layout/radial5"/>
    <dgm:cxn modelId="{B76C171E-F73D-4B36-8102-F03C94BB51A2}" srcId="{F3D9B8BC-8044-402C-ACCB-4AABBE97F1B0}" destId="{E570532E-DF27-4A55-9297-B572CFF6E33C}" srcOrd="3" destOrd="0" parTransId="{5B03F51D-BE05-410F-948D-F7B36B6FB958}" sibTransId="{E37C2A9E-96D7-4630-A226-59175CD0A24B}"/>
    <dgm:cxn modelId="{A80D0C23-59DA-4407-84B4-CDBE27A44281}" type="presOf" srcId="{9F4E2475-B274-4B43-8BD8-EE5C962FFAB8}" destId="{4C71ADA5-8F68-4131-A740-F3BA19E95106}" srcOrd="1" destOrd="0" presId="urn:microsoft.com/office/officeart/2005/8/layout/radial5"/>
    <dgm:cxn modelId="{A776E229-3311-4F42-AFD0-A6CDBC554DCA}" type="presOf" srcId="{58247228-44C8-4C6D-9345-E8D71D28C9BA}" destId="{EF55D03F-48EA-47B3-A042-294D969B97A5}" srcOrd="0" destOrd="0" presId="urn:microsoft.com/office/officeart/2005/8/layout/radial5"/>
    <dgm:cxn modelId="{6387805B-8BB7-45CD-B458-B71D05F56B41}" srcId="{F3D9B8BC-8044-402C-ACCB-4AABBE97F1B0}" destId="{3B08A810-C3AD-45E6-869E-AA4F39BD9052}" srcOrd="1" destOrd="0" parTransId="{A1F99468-FCE3-4FC8-B07D-048F8530B5DB}" sibTransId="{AFEEFDB3-A970-4279-B2E6-26DDA6C3210C}"/>
    <dgm:cxn modelId="{F957426D-0CCE-426C-B479-618CF110650A}" type="presOf" srcId="{3D151227-3A3F-4FFC-81FF-DC79642CA14D}" destId="{29998DD9-8DE2-43F4-9379-2B19BC2A517E}" srcOrd="0" destOrd="0" presId="urn:microsoft.com/office/officeart/2005/8/layout/radial5"/>
    <dgm:cxn modelId="{E929D770-FBE1-4D64-B37A-CCFCF8205F0A}" srcId="{8B37E50E-5CE5-446C-BD83-8E87FD3BF236}" destId="{F3D9B8BC-8044-402C-ACCB-4AABBE97F1B0}" srcOrd="0" destOrd="0" parTransId="{91950218-4662-48F5-8007-5A826867F7A2}" sibTransId="{6019C74D-C9C8-499B-88E9-6C353E4590DC}"/>
    <dgm:cxn modelId="{90E01F51-3706-4636-8F61-8B5F1E529C12}" type="presOf" srcId="{2DDA3406-1493-4FA7-BD5A-61A815C0F6AF}" destId="{2A7C2485-22BF-419C-BC64-95022061AF88}" srcOrd="0" destOrd="0" presId="urn:microsoft.com/office/officeart/2005/8/layout/radial5"/>
    <dgm:cxn modelId="{00998D54-45C9-499F-978E-338990A36749}" type="presOf" srcId="{0C5BBD24-D66D-4C44-9027-6CF4AE0B7247}" destId="{2D14C5A8-43E3-40B9-BFE1-183750B120F7}" srcOrd="0" destOrd="0" presId="urn:microsoft.com/office/officeart/2005/8/layout/radial5"/>
    <dgm:cxn modelId="{14C70E78-A0EB-4AC9-98FD-B00194B29301}" type="presOf" srcId="{5B03F51D-BE05-410F-948D-F7B36B6FB958}" destId="{267A7623-1374-431C-BD10-516731C0D199}" srcOrd="1" destOrd="0" presId="urn:microsoft.com/office/officeart/2005/8/layout/radial5"/>
    <dgm:cxn modelId="{8EDA4479-F43A-43B2-9E54-87D585AA3A6E}" type="presOf" srcId="{988946D5-53C8-43B3-AFA7-0093D6B4DFC4}" destId="{89B9D4E0-B968-4F15-9C3D-583FB75C6E6E}" srcOrd="0" destOrd="0" presId="urn:microsoft.com/office/officeart/2005/8/layout/radial5"/>
    <dgm:cxn modelId="{C071657E-016C-40E4-98B3-EBC382C971FF}" type="presOf" srcId="{6612951F-BD3F-45FD-BB80-3F5A38CC3CAF}" destId="{8ED195E5-6E3C-4A69-B34B-1B3CB7A715B2}" srcOrd="0" destOrd="0" presId="urn:microsoft.com/office/officeart/2005/8/layout/radial5"/>
    <dgm:cxn modelId="{59B09B82-FFB5-439C-8CDE-4D3B15C56B4A}" type="presOf" srcId="{A1F99468-FCE3-4FC8-B07D-048F8530B5DB}" destId="{24104606-E484-4AC2-B82E-D9586A5EC2C0}" srcOrd="0" destOrd="0" presId="urn:microsoft.com/office/officeart/2005/8/layout/radial5"/>
    <dgm:cxn modelId="{086B3C85-3881-419D-9702-68304F9F7334}" srcId="{F3D9B8BC-8044-402C-ACCB-4AABBE97F1B0}" destId="{BD922F71-50B0-47CF-99CE-605C2EDF7057}" srcOrd="2" destOrd="0" parTransId="{EE4E195D-0D1F-49DB-BE3D-E6523637A1BF}" sibTransId="{F363F2E2-937C-44F4-BC15-775632295A25}"/>
    <dgm:cxn modelId="{A5079B8A-BD80-4D51-8054-4234690C1951}" srcId="{F3D9B8BC-8044-402C-ACCB-4AABBE97F1B0}" destId="{2DDA3406-1493-4FA7-BD5A-61A815C0F6AF}" srcOrd="4" destOrd="0" parTransId="{988946D5-53C8-43B3-AFA7-0093D6B4DFC4}" sibTransId="{C61F4E1F-4CE1-4326-A205-6E0671049910}"/>
    <dgm:cxn modelId="{E8E4AF97-677B-4DA0-82A3-8DD8A9CE3737}" type="presOf" srcId="{EE4E195D-0D1F-49DB-BE3D-E6523637A1BF}" destId="{FB2C2777-4101-4002-8518-586C18E04CE3}" srcOrd="0" destOrd="0" presId="urn:microsoft.com/office/officeart/2005/8/layout/radial5"/>
    <dgm:cxn modelId="{8931D9B0-146C-40F6-A254-4F8F8BBD3ED7}" srcId="{F3D9B8BC-8044-402C-ACCB-4AABBE97F1B0}" destId="{0C5BBD24-D66D-4C44-9027-6CF4AE0B7247}" srcOrd="6" destOrd="0" parTransId="{3D151227-3A3F-4FFC-81FF-DC79642CA14D}" sibTransId="{A2C81497-C3D8-48D8-B001-1A6A4081CED7}"/>
    <dgm:cxn modelId="{679BD3B1-6FB6-4153-8067-A09B2E5911A3}" type="presOf" srcId="{4E3C4301-7A72-48EA-99E8-78DFF71EB578}" destId="{0C5D9F95-F551-46DD-AFB1-5D6908A3D414}" srcOrd="0" destOrd="0" presId="urn:microsoft.com/office/officeart/2005/8/layout/radial5"/>
    <dgm:cxn modelId="{FDAC78B8-2C0B-416E-8265-97936233BB9A}" type="presOf" srcId="{988946D5-53C8-43B3-AFA7-0093D6B4DFC4}" destId="{3ABC8600-4359-484D-B00E-A3D1D46D2561}" srcOrd="1" destOrd="0" presId="urn:microsoft.com/office/officeart/2005/8/layout/radial5"/>
    <dgm:cxn modelId="{E06DB6CA-9154-48FA-B152-3AAC64A5BCAF}" type="presOf" srcId="{E570532E-DF27-4A55-9297-B572CFF6E33C}" destId="{4A138A6B-2742-413B-90DC-98B0E60EE21F}" srcOrd="0" destOrd="0" presId="urn:microsoft.com/office/officeart/2005/8/layout/radial5"/>
    <dgm:cxn modelId="{9B14FACB-46B5-4CF8-84EA-573BB464D682}" type="presOf" srcId="{9F4E2475-B274-4B43-8BD8-EE5C962FFAB8}" destId="{E979EE1F-FD38-46F2-9550-988C70023AD1}" srcOrd="0" destOrd="0" presId="urn:microsoft.com/office/officeart/2005/8/layout/radial5"/>
    <dgm:cxn modelId="{DE2D93D1-D644-4A7D-AC45-394189464F39}" type="presOf" srcId="{58247228-44C8-4C6D-9345-E8D71D28C9BA}" destId="{931C530A-4683-4865-90B6-B2E27248FC90}" srcOrd="1" destOrd="0" presId="urn:microsoft.com/office/officeart/2005/8/layout/radial5"/>
    <dgm:cxn modelId="{936DA8E3-6D5D-4326-8AFF-6809E52D1175}" type="presOf" srcId="{EE4E195D-0D1F-49DB-BE3D-E6523637A1BF}" destId="{D8CA41EC-5E1A-4141-B26F-98117BA1C204}" srcOrd="1" destOrd="0" presId="urn:microsoft.com/office/officeart/2005/8/layout/radial5"/>
    <dgm:cxn modelId="{627BDDEB-1629-4004-97C2-EF810B75E349}" type="presOf" srcId="{8B37E50E-5CE5-446C-BD83-8E87FD3BF236}" destId="{73FB7337-DB11-4C3C-8873-D31D47FDB4DB}" srcOrd="0" destOrd="0" presId="urn:microsoft.com/office/officeart/2005/8/layout/radial5"/>
    <dgm:cxn modelId="{92CA1BF5-9E62-4B6F-9C7E-0FAAFC7C5E7B}" srcId="{F3D9B8BC-8044-402C-ACCB-4AABBE97F1B0}" destId="{4E3C4301-7A72-48EA-99E8-78DFF71EB578}" srcOrd="5" destOrd="0" parTransId="{9F4E2475-B274-4B43-8BD8-EE5C962FFAB8}" sibTransId="{08366A83-FDD9-4C8B-BB76-5EE5B02C8E84}"/>
    <dgm:cxn modelId="{C00DC78C-14C0-45AA-BD25-647C604BE80B}" type="presParOf" srcId="{73FB7337-DB11-4C3C-8873-D31D47FDB4DB}" destId="{17CAAE65-BCDC-43FD-9BA9-E2AB96FB96B8}" srcOrd="0" destOrd="0" presId="urn:microsoft.com/office/officeart/2005/8/layout/radial5"/>
    <dgm:cxn modelId="{EBD7E1A6-F016-42F3-9706-F55018A9FB5F}" type="presParOf" srcId="{73FB7337-DB11-4C3C-8873-D31D47FDB4DB}" destId="{EF55D03F-48EA-47B3-A042-294D969B97A5}" srcOrd="1" destOrd="0" presId="urn:microsoft.com/office/officeart/2005/8/layout/radial5"/>
    <dgm:cxn modelId="{848076EE-49DF-4330-AB2D-3E46A1006C28}" type="presParOf" srcId="{EF55D03F-48EA-47B3-A042-294D969B97A5}" destId="{931C530A-4683-4865-90B6-B2E27248FC90}" srcOrd="0" destOrd="0" presId="urn:microsoft.com/office/officeart/2005/8/layout/radial5"/>
    <dgm:cxn modelId="{AC344076-B8AA-402E-8A4B-164F027A2EDB}" type="presParOf" srcId="{73FB7337-DB11-4C3C-8873-D31D47FDB4DB}" destId="{8ED195E5-6E3C-4A69-B34B-1B3CB7A715B2}" srcOrd="2" destOrd="0" presId="urn:microsoft.com/office/officeart/2005/8/layout/radial5"/>
    <dgm:cxn modelId="{5B5478DC-B20F-45A3-BA24-F45176E8BBF5}" type="presParOf" srcId="{73FB7337-DB11-4C3C-8873-D31D47FDB4DB}" destId="{24104606-E484-4AC2-B82E-D9586A5EC2C0}" srcOrd="3" destOrd="0" presId="urn:microsoft.com/office/officeart/2005/8/layout/radial5"/>
    <dgm:cxn modelId="{45AA8B3A-162D-4DFD-8203-DA42DC66AAC7}" type="presParOf" srcId="{24104606-E484-4AC2-B82E-D9586A5EC2C0}" destId="{B4C4F114-4EDB-4725-836F-3568661B0106}" srcOrd="0" destOrd="0" presId="urn:microsoft.com/office/officeart/2005/8/layout/radial5"/>
    <dgm:cxn modelId="{72065F06-E816-4155-815E-7C509BF25B79}" type="presParOf" srcId="{73FB7337-DB11-4C3C-8873-D31D47FDB4DB}" destId="{9D483045-1628-4709-A9F6-BE58D2CA6A65}" srcOrd="4" destOrd="0" presId="urn:microsoft.com/office/officeart/2005/8/layout/radial5"/>
    <dgm:cxn modelId="{766074A7-15AE-44AB-902F-67D69350D6D0}" type="presParOf" srcId="{73FB7337-DB11-4C3C-8873-D31D47FDB4DB}" destId="{FB2C2777-4101-4002-8518-586C18E04CE3}" srcOrd="5" destOrd="0" presId="urn:microsoft.com/office/officeart/2005/8/layout/radial5"/>
    <dgm:cxn modelId="{1CE928EF-5724-4F6B-9AFC-4F9FF585EC87}" type="presParOf" srcId="{FB2C2777-4101-4002-8518-586C18E04CE3}" destId="{D8CA41EC-5E1A-4141-B26F-98117BA1C204}" srcOrd="0" destOrd="0" presId="urn:microsoft.com/office/officeart/2005/8/layout/radial5"/>
    <dgm:cxn modelId="{4CE1EF4E-7C7F-4C2C-A1CD-F12D5CD7F0EC}" type="presParOf" srcId="{73FB7337-DB11-4C3C-8873-D31D47FDB4DB}" destId="{16A0ACBA-7633-490B-8786-3B871226612C}" srcOrd="6" destOrd="0" presId="urn:microsoft.com/office/officeart/2005/8/layout/radial5"/>
    <dgm:cxn modelId="{8F8F2AF5-EF10-42A5-A868-E2DC58F12FE9}" type="presParOf" srcId="{73FB7337-DB11-4C3C-8873-D31D47FDB4DB}" destId="{EE4B09CC-B79C-4E37-B757-6009AD82A961}" srcOrd="7" destOrd="0" presId="urn:microsoft.com/office/officeart/2005/8/layout/radial5"/>
    <dgm:cxn modelId="{83AC550D-AE50-471D-9679-5E5B157534BA}" type="presParOf" srcId="{EE4B09CC-B79C-4E37-B757-6009AD82A961}" destId="{267A7623-1374-431C-BD10-516731C0D199}" srcOrd="0" destOrd="0" presId="urn:microsoft.com/office/officeart/2005/8/layout/radial5"/>
    <dgm:cxn modelId="{03EC139C-6060-4CCF-A6A5-41BE74E98EC9}" type="presParOf" srcId="{73FB7337-DB11-4C3C-8873-D31D47FDB4DB}" destId="{4A138A6B-2742-413B-90DC-98B0E60EE21F}" srcOrd="8" destOrd="0" presId="urn:microsoft.com/office/officeart/2005/8/layout/radial5"/>
    <dgm:cxn modelId="{A74865D0-E929-4CFC-80B7-CAEE4DA24DAF}" type="presParOf" srcId="{73FB7337-DB11-4C3C-8873-D31D47FDB4DB}" destId="{89B9D4E0-B968-4F15-9C3D-583FB75C6E6E}" srcOrd="9" destOrd="0" presId="urn:microsoft.com/office/officeart/2005/8/layout/radial5"/>
    <dgm:cxn modelId="{F16CAA4F-926A-4C27-82DA-21B00D51F72E}" type="presParOf" srcId="{89B9D4E0-B968-4F15-9C3D-583FB75C6E6E}" destId="{3ABC8600-4359-484D-B00E-A3D1D46D2561}" srcOrd="0" destOrd="0" presId="urn:microsoft.com/office/officeart/2005/8/layout/radial5"/>
    <dgm:cxn modelId="{7808DF7A-5DEA-417D-9479-FD3EA1F297C6}" type="presParOf" srcId="{73FB7337-DB11-4C3C-8873-D31D47FDB4DB}" destId="{2A7C2485-22BF-419C-BC64-95022061AF88}" srcOrd="10" destOrd="0" presId="urn:microsoft.com/office/officeart/2005/8/layout/radial5"/>
    <dgm:cxn modelId="{791A4CB4-6FC4-4512-A5DB-40267D745843}" type="presParOf" srcId="{73FB7337-DB11-4C3C-8873-D31D47FDB4DB}" destId="{E979EE1F-FD38-46F2-9550-988C70023AD1}" srcOrd="11" destOrd="0" presId="urn:microsoft.com/office/officeart/2005/8/layout/radial5"/>
    <dgm:cxn modelId="{51D70908-5EE6-4D09-8978-F7287E6725D0}" type="presParOf" srcId="{E979EE1F-FD38-46F2-9550-988C70023AD1}" destId="{4C71ADA5-8F68-4131-A740-F3BA19E95106}" srcOrd="0" destOrd="0" presId="urn:microsoft.com/office/officeart/2005/8/layout/radial5"/>
    <dgm:cxn modelId="{5DDBE2BF-5EB4-45FC-9032-A87CF46677A0}" type="presParOf" srcId="{73FB7337-DB11-4C3C-8873-D31D47FDB4DB}" destId="{0C5D9F95-F551-46DD-AFB1-5D6908A3D414}" srcOrd="12" destOrd="0" presId="urn:microsoft.com/office/officeart/2005/8/layout/radial5"/>
    <dgm:cxn modelId="{1E7600F0-C476-4FF5-BDD5-8014B140A063}" type="presParOf" srcId="{73FB7337-DB11-4C3C-8873-D31D47FDB4DB}" destId="{29998DD9-8DE2-43F4-9379-2B19BC2A517E}" srcOrd="13" destOrd="0" presId="urn:microsoft.com/office/officeart/2005/8/layout/radial5"/>
    <dgm:cxn modelId="{DE875931-5A94-4E71-965F-C68A712A348B}" type="presParOf" srcId="{29998DD9-8DE2-43F4-9379-2B19BC2A517E}" destId="{7F52F550-D22B-46C7-B88A-AE1C5E5736D0}" srcOrd="0" destOrd="0" presId="urn:microsoft.com/office/officeart/2005/8/layout/radial5"/>
    <dgm:cxn modelId="{D4ECDBB0-45C2-48F3-994B-BCF0F064D9A1}" type="presParOf" srcId="{73FB7337-DB11-4C3C-8873-D31D47FDB4DB}" destId="{2D14C5A8-43E3-40B9-BFE1-183750B120F7}" srcOrd="14" destOrd="0" presId="urn:microsoft.com/office/officeart/2005/8/layout/radial5"/>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965C685-C84C-417D-9451-DC45CAA19607}" type="doc">
      <dgm:prSet loTypeId="urn:microsoft.com/office/officeart/2005/8/layout/hierarchy3" loCatId="hierarchy" qsTypeId="urn:microsoft.com/office/officeart/2005/8/quickstyle/simple1" qsCatId="simple" csTypeId="urn:microsoft.com/office/officeart/2005/8/colors/accent1_2" csCatId="accent1" phldr="1"/>
      <dgm:spPr/>
      <dgm:t>
        <a:bodyPr/>
        <a:lstStyle/>
        <a:p>
          <a:endParaRPr lang="ru-RU"/>
        </a:p>
      </dgm:t>
    </dgm:pt>
    <dgm:pt modelId="{3C5D07C5-51D3-4FD3-8EB2-29F05D73AE9E}">
      <dgm:prSet phldrT="[Текст]" custT="1"/>
      <dgm:spPr/>
      <dgm:t>
        <a:bodyPr/>
        <a:lstStyle/>
        <a:p>
          <a:r>
            <a:rPr lang="ru-RU" sz="1200" dirty="0">
              <a:latin typeface="Times New Roman" panose="02020603050405020304" pitchFamily="18" charset="0"/>
              <a:cs typeface="Times New Roman" panose="02020603050405020304" pitchFamily="18" charset="0"/>
            </a:rPr>
            <a:t>Важные параметры</a:t>
          </a:r>
        </a:p>
      </dgm:t>
    </dgm:pt>
    <dgm:pt modelId="{E8F4A70B-2553-4AD2-A7B1-08C7D3DF14B9}" type="parTrans" cxnId="{E666C54B-3BA3-4A29-A4D6-117FD408CEAA}">
      <dgm:prSet/>
      <dgm:spPr/>
      <dgm:t>
        <a:bodyPr/>
        <a:lstStyle/>
        <a:p>
          <a:endParaRPr lang="ru-RU" sz="2000"/>
        </a:p>
      </dgm:t>
    </dgm:pt>
    <dgm:pt modelId="{DA3F803D-59E4-4E38-BD57-2EA679257C25}" type="sibTrans" cxnId="{E666C54B-3BA3-4A29-A4D6-117FD408CEAA}">
      <dgm:prSet/>
      <dgm:spPr/>
      <dgm:t>
        <a:bodyPr/>
        <a:lstStyle/>
        <a:p>
          <a:endParaRPr lang="ru-RU" sz="2000"/>
        </a:p>
      </dgm:t>
    </dgm:pt>
    <dgm:pt modelId="{6BB900A1-1BF3-4051-854F-28725545F798}">
      <dgm:prSet phldrT="[Текст]" custT="1"/>
      <dgm:spPr/>
      <dgm:t>
        <a:bodyPr/>
        <a:lstStyle/>
        <a:p>
          <a:r>
            <a:rPr lang="ru-RU" sz="1100" dirty="0">
              <a:latin typeface="Times New Roman" panose="02020603050405020304" pitchFamily="18" charset="0"/>
              <a:cs typeface="Times New Roman" panose="02020603050405020304" pitchFamily="18" charset="0"/>
            </a:rPr>
            <a:t>Интернет: социальные сети</a:t>
          </a:r>
        </a:p>
      </dgm:t>
    </dgm:pt>
    <dgm:pt modelId="{099D373F-3F56-4673-9C8C-51217D04BEC0}" type="parTrans" cxnId="{371BB769-CF42-4D21-9D41-7BD4392E6EB7}">
      <dgm:prSet/>
      <dgm:spPr/>
      <dgm:t>
        <a:bodyPr/>
        <a:lstStyle/>
        <a:p>
          <a:endParaRPr lang="ru-RU" sz="2000">
            <a:latin typeface="Times New Roman" panose="02020603050405020304" pitchFamily="18" charset="0"/>
            <a:cs typeface="Times New Roman" panose="02020603050405020304" pitchFamily="18" charset="0"/>
          </a:endParaRPr>
        </a:p>
      </dgm:t>
    </dgm:pt>
    <dgm:pt modelId="{0688EE22-5F87-4BC9-8643-4D1EF6E75470}" type="sibTrans" cxnId="{371BB769-CF42-4D21-9D41-7BD4392E6EB7}">
      <dgm:prSet/>
      <dgm:spPr/>
      <dgm:t>
        <a:bodyPr/>
        <a:lstStyle/>
        <a:p>
          <a:endParaRPr lang="ru-RU" sz="2000"/>
        </a:p>
      </dgm:t>
    </dgm:pt>
    <dgm:pt modelId="{F8452558-C4AE-4731-B7A1-061D3D1DFAA4}">
      <dgm:prSet phldrT="[Текст]" custT="1"/>
      <dgm:spPr/>
      <dgm:t>
        <a:bodyPr/>
        <a:lstStyle/>
        <a:p>
          <a:r>
            <a:rPr lang="ru-RU" sz="1100" dirty="0">
              <a:latin typeface="Times New Roman" panose="02020603050405020304" pitchFamily="18" charset="0"/>
              <a:cs typeface="Times New Roman" panose="02020603050405020304" pitchFamily="18" charset="0"/>
            </a:rPr>
            <a:t>Цена -</a:t>
          </a:r>
        </a:p>
        <a:p>
          <a:r>
            <a:rPr lang="ru-RU" sz="1100" dirty="0">
              <a:latin typeface="Times New Roman" panose="02020603050405020304" pitchFamily="18" charset="0"/>
              <a:cs typeface="Times New Roman" panose="02020603050405020304" pitchFamily="18" charset="0"/>
            </a:rPr>
            <a:t>главный фактор принятия решения</a:t>
          </a:r>
        </a:p>
      </dgm:t>
    </dgm:pt>
    <dgm:pt modelId="{59F805FF-F85F-4AC2-BFC8-F2D77A508097}" type="parTrans" cxnId="{03A735DF-6777-4215-B2F0-57F785415B2B}">
      <dgm:prSet/>
      <dgm:spPr/>
      <dgm:t>
        <a:bodyPr/>
        <a:lstStyle/>
        <a:p>
          <a:endParaRPr lang="ru-RU" sz="2000">
            <a:latin typeface="Times New Roman" panose="02020603050405020304" pitchFamily="18" charset="0"/>
            <a:cs typeface="Times New Roman" panose="02020603050405020304" pitchFamily="18" charset="0"/>
          </a:endParaRPr>
        </a:p>
      </dgm:t>
    </dgm:pt>
    <dgm:pt modelId="{9ADE513B-E9BC-49CB-80DE-1CD38951AE79}" type="sibTrans" cxnId="{03A735DF-6777-4215-B2F0-57F785415B2B}">
      <dgm:prSet/>
      <dgm:spPr/>
      <dgm:t>
        <a:bodyPr/>
        <a:lstStyle/>
        <a:p>
          <a:endParaRPr lang="ru-RU" sz="2000"/>
        </a:p>
      </dgm:t>
    </dgm:pt>
    <dgm:pt modelId="{36935B87-B156-44C0-863F-09508B229218}">
      <dgm:prSet phldrT="[Текст]" custT="1"/>
      <dgm:spPr/>
      <dgm:t>
        <a:bodyPr/>
        <a:lstStyle/>
        <a:p>
          <a:r>
            <a:rPr lang="ru-RU" sz="1200" dirty="0">
              <a:latin typeface="Times New Roman" panose="02020603050405020304" pitchFamily="18" charset="0"/>
              <a:cs typeface="Times New Roman" panose="02020603050405020304" pitchFamily="18" charset="0"/>
            </a:rPr>
            <a:t>Типы лояльностей</a:t>
          </a:r>
        </a:p>
      </dgm:t>
    </dgm:pt>
    <dgm:pt modelId="{62DC2F66-1D5C-4F86-B0F3-DFC6B75994F5}" type="parTrans" cxnId="{7DA4F75C-C0F6-45CA-A818-A324090E70D3}">
      <dgm:prSet/>
      <dgm:spPr/>
      <dgm:t>
        <a:bodyPr/>
        <a:lstStyle/>
        <a:p>
          <a:endParaRPr lang="ru-RU" sz="2000"/>
        </a:p>
      </dgm:t>
    </dgm:pt>
    <dgm:pt modelId="{3ED3FDCE-4D5A-4DBF-8E50-2737ED521F95}" type="sibTrans" cxnId="{7DA4F75C-C0F6-45CA-A818-A324090E70D3}">
      <dgm:prSet/>
      <dgm:spPr/>
      <dgm:t>
        <a:bodyPr/>
        <a:lstStyle/>
        <a:p>
          <a:endParaRPr lang="ru-RU" sz="2000"/>
        </a:p>
      </dgm:t>
    </dgm:pt>
    <dgm:pt modelId="{97E464F6-3FFD-4B97-9CBD-4F96D8C6A531}">
      <dgm:prSet phldrT="[Текст]" custT="1"/>
      <dgm:spPr/>
      <dgm:t>
        <a:bodyPr/>
        <a:lstStyle/>
        <a:p>
          <a:r>
            <a:rPr lang="ru-RU" sz="1050" dirty="0">
              <a:latin typeface="Times New Roman" panose="02020603050405020304" pitchFamily="18" charset="0"/>
              <a:cs typeface="Times New Roman" panose="02020603050405020304" pitchFamily="18" charset="0"/>
            </a:rPr>
            <a:t>«Вещатели»</a:t>
          </a:r>
        </a:p>
        <a:p>
          <a:r>
            <a:rPr lang="ru-RU" sz="1050" dirty="0">
              <a:latin typeface="Times New Roman" panose="02020603050405020304" pitchFamily="18" charset="0"/>
              <a:cs typeface="Times New Roman" panose="02020603050405020304" pitchFamily="18" charset="0"/>
            </a:rPr>
            <a:t>Активно производят контент</a:t>
          </a:r>
        </a:p>
      </dgm:t>
    </dgm:pt>
    <dgm:pt modelId="{065C7B00-4392-4EF2-BB80-41D7286C394D}" type="parTrans" cxnId="{68D5A7C3-A3A3-4891-91BB-B0BA0FD3B478}">
      <dgm:prSet/>
      <dgm:spPr/>
      <dgm:t>
        <a:bodyPr/>
        <a:lstStyle/>
        <a:p>
          <a:endParaRPr lang="ru-RU" sz="2000">
            <a:latin typeface="Times New Roman" panose="02020603050405020304" pitchFamily="18" charset="0"/>
            <a:cs typeface="Times New Roman" panose="02020603050405020304" pitchFamily="18" charset="0"/>
          </a:endParaRPr>
        </a:p>
      </dgm:t>
    </dgm:pt>
    <dgm:pt modelId="{C8F15F2B-8886-48F5-9521-28E7532BCE06}" type="sibTrans" cxnId="{68D5A7C3-A3A3-4891-91BB-B0BA0FD3B478}">
      <dgm:prSet/>
      <dgm:spPr/>
      <dgm:t>
        <a:bodyPr/>
        <a:lstStyle/>
        <a:p>
          <a:endParaRPr lang="ru-RU" sz="2000"/>
        </a:p>
      </dgm:t>
    </dgm:pt>
    <dgm:pt modelId="{30F4D666-F07B-4B8F-B813-BF7778645DAE}">
      <dgm:prSet phldrT="[Текст]" custT="1"/>
      <dgm:spPr/>
      <dgm:t>
        <a:bodyPr/>
        <a:lstStyle/>
        <a:p>
          <a:r>
            <a:rPr lang="ru-RU" sz="900" dirty="0">
              <a:latin typeface="Times New Roman" panose="02020603050405020304" pitchFamily="18" charset="0"/>
              <a:cs typeface="Times New Roman" panose="02020603050405020304" pitchFamily="18" charset="0"/>
            </a:rPr>
            <a:t>«Энтузиасты»</a:t>
          </a:r>
        </a:p>
        <a:p>
          <a:r>
            <a:rPr lang="ru-RU" sz="900" dirty="0">
              <a:latin typeface="Times New Roman" panose="02020603050405020304" pitchFamily="18" charset="0"/>
              <a:cs typeface="Times New Roman" panose="02020603050405020304" pitchFamily="18" charset="0"/>
            </a:rPr>
            <a:t>Активно потребляют контент</a:t>
          </a:r>
        </a:p>
      </dgm:t>
    </dgm:pt>
    <dgm:pt modelId="{5D7419BD-0BD3-477A-82AD-3AC7A39595EA}" type="parTrans" cxnId="{D4D585F9-AFA1-4834-AF0C-E56AD42BC80D}">
      <dgm:prSet/>
      <dgm:spPr/>
      <dgm:t>
        <a:bodyPr/>
        <a:lstStyle/>
        <a:p>
          <a:endParaRPr lang="ru-RU" sz="2000">
            <a:latin typeface="Times New Roman" panose="02020603050405020304" pitchFamily="18" charset="0"/>
            <a:cs typeface="Times New Roman" panose="02020603050405020304" pitchFamily="18" charset="0"/>
          </a:endParaRPr>
        </a:p>
      </dgm:t>
    </dgm:pt>
    <dgm:pt modelId="{CC05E45E-93F8-42E4-902B-4BB3AA13BFEC}" type="sibTrans" cxnId="{D4D585F9-AFA1-4834-AF0C-E56AD42BC80D}">
      <dgm:prSet/>
      <dgm:spPr/>
      <dgm:t>
        <a:bodyPr/>
        <a:lstStyle/>
        <a:p>
          <a:endParaRPr lang="ru-RU" sz="2000"/>
        </a:p>
      </dgm:t>
    </dgm:pt>
    <dgm:pt modelId="{D6216CEE-CCC9-4344-9BE8-8E93B0CE5941}">
      <dgm:prSet custT="1"/>
      <dgm:spPr/>
      <dgm:t>
        <a:bodyPr/>
        <a:lstStyle/>
        <a:p>
          <a:r>
            <a:rPr lang="ru-RU" sz="1200" dirty="0">
              <a:latin typeface="Times New Roman" panose="02020603050405020304" pitchFamily="18" charset="0"/>
              <a:cs typeface="Times New Roman" panose="02020603050405020304" pitchFamily="18" charset="0"/>
            </a:rPr>
            <a:t>Спрос на туристский продукт</a:t>
          </a:r>
        </a:p>
      </dgm:t>
    </dgm:pt>
    <dgm:pt modelId="{15F87612-34C3-4E0F-9361-147A21B01A49}" type="parTrans" cxnId="{B982CFAC-EA46-431B-9F43-6366A40E8A60}">
      <dgm:prSet/>
      <dgm:spPr/>
      <dgm:t>
        <a:bodyPr/>
        <a:lstStyle/>
        <a:p>
          <a:endParaRPr lang="ru-RU" sz="2000"/>
        </a:p>
      </dgm:t>
    </dgm:pt>
    <dgm:pt modelId="{5728C6A6-1CFE-43F1-AC23-685280980423}" type="sibTrans" cxnId="{B982CFAC-EA46-431B-9F43-6366A40E8A60}">
      <dgm:prSet/>
      <dgm:spPr/>
      <dgm:t>
        <a:bodyPr/>
        <a:lstStyle/>
        <a:p>
          <a:endParaRPr lang="ru-RU" sz="2000"/>
        </a:p>
      </dgm:t>
    </dgm:pt>
    <dgm:pt modelId="{CC1E1858-B282-4391-BE16-8DB1D3EAA281}">
      <dgm:prSet custT="1"/>
      <dgm:spPr/>
      <dgm:t>
        <a:bodyPr/>
        <a:lstStyle/>
        <a:p>
          <a:pPr>
            <a:lnSpc>
              <a:spcPct val="100000"/>
            </a:lnSpc>
            <a:spcAft>
              <a:spcPts val="0"/>
            </a:spcAft>
          </a:pPr>
          <a:r>
            <a:rPr lang="ru-RU" sz="1100">
              <a:latin typeface="Times New Roman" panose="02020603050405020304" pitchFamily="18" charset="0"/>
              <a:cs typeface="Times New Roman" panose="02020603050405020304" pitchFamily="18" charset="0"/>
            </a:rPr>
            <a:t>В 2021 г</a:t>
          </a:r>
        </a:p>
        <a:p>
          <a:pPr>
            <a:lnSpc>
              <a:spcPct val="100000"/>
            </a:lnSpc>
            <a:spcAft>
              <a:spcPts val="0"/>
            </a:spcAft>
          </a:pPr>
          <a:r>
            <a:rPr lang="ru-RU" sz="1100">
              <a:latin typeface="Times New Roman" panose="02020603050405020304" pitchFamily="18" charset="0"/>
              <a:cs typeface="Times New Roman" panose="02020603050405020304" pitchFamily="18" charset="0"/>
            </a:rPr>
            <a:t>-Туризм в дикой природе </a:t>
          </a:r>
        </a:p>
        <a:p>
          <a:pPr>
            <a:lnSpc>
              <a:spcPct val="100000"/>
            </a:lnSpc>
            <a:spcAft>
              <a:spcPts val="0"/>
            </a:spcAft>
          </a:pPr>
          <a:r>
            <a:rPr lang="ru-RU" sz="1100">
              <a:latin typeface="Times New Roman" panose="02020603050405020304" pitchFamily="18" charset="0"/>
              <a:cs typeface="Times New Roman" panose="02020603050405020304" pitchFamily="18" charset="0"/>
            </a:rPr>
            <a:t>-Кочевой туризм</a:t>
          </a:r>
        </a:p>
        <a:p>
          <a:pPr>
            <a:lnSpc>
              <a:spcPct val="100000"/>
            </a:lnSpc>
            <a:spcAft>
              <a:spcPts val="0"/>
            </a:spcAft>
          </a:pPr>
          <a:r>
            <a:rPr lang="ru-RU" sz="1100">
              <a:latin typeface="Times New Roman" panose="02020603050405020304" pitchFamily="18" charset="0"/>
              <a:cs typeface="Times New Roman" panose="02020603050405020304" pitchFamily="18" charset="0"/>
            </a:rPr>
            <a:t>-Аутентичный туризм</a:t>
          </a:r>
        </a:p>
        <a:p>
          <a:pPr>
            <a:lnSpc>
              <a:spcPct val="100000"/>
            </a:lnSpc>
            <a:spcAft>
              <a:spcPts val="0"/>
            </a:spcAft>
          </a:pPr>
          <a:r>
            <a:rPr lang="ru-RU" sz="1100" dirty="0">
              <a:latin typeface="Times New Roman" panose="02020603050405020304" pitchFamily="18" charset="0"/>
              <a:cs typeface="Times New Roman" panose="02020603050405020304" pitchFamily="18" charset="0"/>
            </a:rPr>
            <a:t>-Экотуризм</a:t>
          </a:r>
        </a:p>
        <a:p>
          <a:pPr>
            <a:lnSpc>
              <a:spcPct val="100000"/>
            </a:lnSpc>
            <a:spcAft>
              <a:spcPts val="0"/>
            </a:spcAft>
          </a:pPr>
          <a:r>
            <a:rPr lang="ru-RU" sz="1100" dirty="0">
              <a:latin typeface="Times New Roman" panose="02020603050405020304" pitchFamily="18" charset="0"/>
              <a:cs typeface="Times New Roman" panose="02020603050405020304" pitchFamily="18" charset="0"/>
            </a:rPr>
            <a:t>-Велнес туризм</a:t>
          </a:r>
        </a:p>
        <a:p>
          <a:pPr>
            <a:lnSpc>
              <a:spcPct val="100000"/>
            </a:lnSpc>
            <a:spcAft>
              <a:spcPts val="0"/>
            </a:spcAft>
          </a:pPr>
          <a:endParaRPr lang="ru-RU" sz="1100" dirty="0">
            <a:latin typeface="Times New Roman" panose="02020603050405020304" pitchFamily="18" charset="0"/>
            <a:cs typeface="Times New Roman" panose="02020603050405020304" pitchFamily="18" charset="0"/>
          </a:endParaRPr>
        </a:p>
        <a:p>
          <a:pPr>
            <a:lnSpc>
              <a:spcPct val="100000"/>
            </a:lnSpc>
            <a:spcAft>
              <a:spcPts val="0"/>
            </a:spcAft>
          </a:pPr>
          <a:r>
            <a:rPr lang="ru-RU" sz="1100" dirty="0">
              <a:latin typeface="Times New Roman" panose="02020603050405020304" pitchFamily="18" charset="0"/>
              <a:cs typeface="Times New Roman" panose="02020603050405020304" pitchFamily="18" charset="0"/>
            </a:rPr>
            <a:t>В 2019 г</a:t>
          </a:r>
        </a:p>
        <a:p>
          <a:pPr>
            <a:lnSpc>
              <a:spcPct val="100000"/>
            </a:lnSpc>
            <a:spcAft>
              <a:spcPts val="0"/>
            </a:spcAft>
          </a:pPr>
          <a:r>
            <a:rPr lang="ru-RU" sz="1100" dirty="0">
              <a:latin typeface="Times New Roman" panose="02020603050405020304" pitchFamily="18" charset="0"/>
              <a:cs typeface="Times New Roman" panose="02020603050405020304" pitchFamily="18" charset="0"/>
            </a:rPr>
            <a:t>- Поездки </a:t>
          </a:r>
        </a:p>
        <a:p>
          <a:pPr>
            <a:lnSpc>
              <a:spcPct val="100000"/>
            </a:lnSpc>
            <a:spcAft>
              <a:spcPts val="0"/>
            </a:spcAft>
          </a:pPr>
          <a:r>
            <a:rPr lang="ru-RU" sz="1100" dirty="0">
              <a:latin typeface="Times New Roman" panose="02020603050405020304" pitchFamily="18" charset="0"/>
              <a:cs typeface="Times New Roman" panose="02020603050405020304" pitchFamily="18" charset="0"/>
            </a:rPr>
            <a:t>«с сюрпризом», неизвестные туры</a:t>
          </a:r>
        </a:p>
        <a:p>
          <a:pPr>
            <a:lnSpc>
              <a:spcPct val="100000"/>
            </a:lnSpc>
            <a:spcAft>
              <a:spcPts val="0"/>
            </a:spcAft>
          </a:pPr>
          <a:r>
            <a:rPr lang="ru-RU" sz="1100" dirty="0">
              <a:latin typeface="Times New Roman" panose="02020603050405020304" pitchFamily="18" charset="0"/>
              <a:cs typeface="Times New Roman" panose="02020603050405020304" pitchFamily="18" charset="0"/>
            </a:rPr>
            <a:t>-Исторические туры</a:t>
          </a:r>
        </a:p>
        <a:p>
          <a:pPr>
            <a:lnSpc>
              <a:spcPct val="100000"/>
            </a:lnSpc>
            <a:spcAft>
              <a:spcPts val="0"/>
            </a:spcAft>
          </a:pPr>
          <a:r>
            <a:rPr lang="ru-RU" sz="1100" dirty="0">
              <a:latin typeface="Times New Roman" panose="02020603050405020304" pitchFamily="18" charset="0"/>
              <a:cs typeface="Times New Roman" panose="02020603050405020304" pitchFamily="18" charset="0"/>
            </a:rPr>
            <a:t>-Круизы на закате</a:t>
          </a:r>
        </a:p>
        <a:p>
          <a:pPr>
            <a:lnSpc>
              <a:spcPct val="100000"/>
            </a:lnSpc>
            <a:spcAft>
              <a:spcPts val="0"/>
            </a:spcAft>
          </a:pPr>
          <a:r>
            <a:rPr lang="ru-RU" sz="1100" dirty="0">
              <a:latin typeface="Times New Roman" panose="02020603050405020304" pitchFamily="18" charset="0"/>
              <a:cs typeface="Times New Roman" panose="02020603050405020304" pitchFamily="18" charset="0"/>
            </a:rPr>
            <a:t>-Частные дневные туры</a:t>
          </a:r>
        </a:p>
        <a:p>
          <a:pPr>
            <a:lnSpc>
              <a:spcPct val="90000"/>
            </a:lnSpc>
            <a:spcAft>
              <a:spcPct val="35000"/>
            </a:spcAft>
          </a:pPr>
          <a:endParaRPr lang="ru-RU" sz="1100" dirty="0">
            <a:latin typeface="Times New Roman" panose="02020603050405020304" pitchFamily="18" charset="0"/>
            <a:cs typeface="Times New Roman" panose="02020603050405020304" pitchFamily="18" charset="0"/>
          </a:endParaRPr>
        </a:p>
      </dgm:t>
    </dgm:pt>
    <dgm:pt modelId="{B225484A-E086-4E11-A912-A7512428B136}" type="parTrans" cxnId="{345E50E1-2B60-4C08-80BF-23325E7B268F}">
      <dgm:prSet/>
      <dgm:spPr/>
      <dgm:t>
        <a:bodyPr/>
        <a:lstStyle/>
        <a:p>
          <a:endParaRPr lang="ru-RU" sz="2000">
            <a:latin typeface="Times New Roman" panose="02020603050405020304" pitchFamily="18" charset="0"/>
            <a:cs typeface="Times New Roman" panose="02020603050405020304" pitchFamily="18" charset="0"/>
          </a:endParaRPr>
        </a:p>
      </dgm:t>
    </dgm:pt>
    <dgm:pt modelId="{8D921BEE-6CA2-4EB8-B687-98B5F102AC20}" type="sibTrans" cxnId="{345E50E1-2B60-4C08-80BF-23325E7B268F}">
      <dgm:prSet/>
      <dgm:spPr/>
      <dgm:t>
        <a:bodyPr/>
        <a:lstStyle/>
        <a:p>
          <a:endParaRPr lang="ru-RU" sz="2000"/>
        </a:p>
      </dgm:t>
    </dgm:pt>
    <dgm:pt modelId="{CD793448-E24B-4D06-BD7F-D2DE1AEB3592}">
      <dgm:prSet custT="1"/>
      <dgm:spPr/>
      <dgm:t>
        <a:bodyPr/>
        <a:lstStyle/>
        <a:p>
          <a:pPr>
            <a:lnSpc>
              <a:spcPct val="100000"/>
            </a:lnSpc>
            <a:spcAft>
              <a:spcPts val="0"/>
            </a:spcAft>
          </a:pPr>
          <a:r>
            <a:rPr lang="ru-RU" sz="1100" dirty="0">
              <a:latin typeface="Times New Roman" panose="02020603050405020304" pitchFamily="18" charset="0"/>
              <a:cs typeface="Times New Roman" panose="02020603050405020304" pitchFamily="18" charset="0"/>
            </a:rPr>
            <a:t>«Искатели»</a:t>
          </a:r>
        </a:p>
        <a:p>
          <a:pPr>
            <a:lnSpc>
              <a:spcPct val="100000"/>
            </a:lnSpc>
            <a:spcAft>
              <a:spcPts val="0"/>
            </a:spcAft>
          </a:pPr>
          <a:r>
            <a:rPr lang="ru-RU" sz="1100" dirty="0">
              <a:latin typeface="Times New Roman" panose="02020603050405020304" pitchFamily="18" charset="0"/>
              <a:cs typeface="Times New Roman" panose="02020603050405020304" pitchFamily="18" charset="0"/>
            </a:rPr>
            <a:t>Поиск лучшей цены</a:t>
          </a:r>
        </a:p>
      </dgm:t>
    </dgm:pt>
    <dgm:pt modelId="{07AA7B96-9106-4010-BA5A-B95202FA1D8F}" type="parTrans" cxnId="{6642EF47-EC0D-4773-B508-E71E3045F032}">
      <dgm:prSet/>
      <dgm:spPr/>
      <dgm:t>
        <a:bodyPr/>
        <a:lstStyle/>
        <a:p>
          <a:endParaRPr lang="ru-RU" sz="2000">
            <a:latin typeface="Times New Roman" panose="02020603050405020304" pitchFamily="18" charset="0"/>
            <a:cs typeface="Times New Roman" panose="02020603050405020304" pitchFamily="18" charset="0"/>
          </a:endParaRPr>
        </a:p>
      </dgm:t>
    </dgm:pt>
    <dgm:pt modelId="{ED9C2DCC-EF74-4C1C-AA66-E6D34E0BAE5F}" type="sibTrans" cxnId="{6642EF47-EC0D-4773-B508-E71E3045F032}">
      <dgm:prSet/>
      <dgm:spPr/>
      <dgm:t>
        <a:bodyPr/>
        <a:lstStyle/>
        <a:p>
          <a:endParaRPr lang="ru-RU" sz="2000"/>
        </a:p>
      </dgm:t>
    </dgm:pt>
    <dgm:pt modelId="{30670BAB-46B2-4B6E-BA51-54645996562C}">
      <dgm:prSet custT="1"/>
      <dgm:spPr/>
      <dgm:t>
        <a:bodyPr/>
        <a:lstStyle/>
        <a:p>
          <a:r>
            <a:rPr lang="ru-RU" sz="1100" dirty="0">
              <a:latin typeface="Times New Roman" panose="02020603050405020304" pitchFamily="18" charset="0"/>
              <a:cs typeface="Times New Roman" panose="02020603050405020304" pitchFamily="18" charset="0"/>
            </a:rPr>
            <a:t>«Лениво-лояльные»</a:t>
          </a:r>
        </a:p>
      </dgm:t>
    </dgm:pt>
    <dgm:pt modelId="{CDAE0D57-629B-47CA-B33F-66E5C9021235}" type="parTrans" cxnId="{3D110EE4-23CF-44B7-B1F2-0571993266B5}">
      <dgm:prSet/>
      <dgm:spPr/>
      <dgm:t>
        <a:bodyPr/>
        <a:lstStyle/>
        <a:p>
          <a:endParaRPr lang="ru-RU" sz="2000">
            <a:latin typeface="Times New Roman" panose="02020603050405020304" pitchFamily="18" charset="0"/>
            <a:cs typeface="Times New Roman" panose="02020603050405020304" pitchFamily="18" charset="0"/>
          </a:endParaRPr>
        </a:p>
      </dgm:t>
    </dgm:pt>
    <dgm:pt modelId="{C5F7F969-CF92-4C1B-83E7-72E66E7FB3BC}" type="sibTrans" cxnId="{3D110EE4-23CF-44B7-B1F2-0571993266B5}">
      <dgm:prSet/>
      <dgm:spPr/>
      <dgm:t>
        <a:bodyPr/>
        <a:lstStyle/>
        <a:p>
          <a:endParaRPr lang="ru-RU" sz="2000"/>
        </a:p>
      </dgm:t>
    </dgm:pt>
    <dgm:pt modelId="{DFBAB3EB-40B2-4B02-B841-245A522E5119}">
      <dgm:prSet custT="1"/>
      <dgm:spPr/>
      <dgm:t>
        <a:bodyPr/>
        <a:lstStyle/>
        <a:p>
          <a:r>
            <a:rPr lang="ru-RU" sz="1100" dirty="0">
              <a:latin typeface="Times New Roman" panose="02020603050405020304" pitchFamily="18" charset="0"/>
              <a:cs typeface="Times New Roman" panose="02020603050405020304" pitchFamily="18" charset="0"/>
            </a:rPr>
            <a:t>Удобство</a:t>
          </a:r>
        </a:p>
      </dgm:t>
    </dgm:pt>
    <dgm:pt modelId="{027907C0-4251-4B82-94EA-C2CC4B11FE3A}" type="parTrans" cxnId="{42A213A7-AD24-426C-99AE-92E45708D2B8}">
      <dgm:prSet/>
      <dgm:spPr/>
      <dgm:t>
        <a:bodyPr/>
        <a:lstStyle/>
        <a:p>
          <a:endParaRPr lang="ru-RU" sz="2000">
            <a:latin typeface="Times New Roman" panose="02020603050405020304" pitchFamily="18" charset="0"/>
            <a:cs typeface="Times New Roman" panose="02020603050405020304" pitchFamily="18" charset="0"/>
          </a:endParaRPr>
        </a:p>
      </dgm:t>
    </dgm:pt>
    <dgm:pt modelId="{1B371CFC-6C67-4F53-91AE-826850C63743}" type="sibTrans" cxnId="{42A213A7-AD24-426C-99AE-92E45708D2B8}">
      <dgm:prSet/>
      <dgm:spPr/>
      <dgm:t>
        <a:bodyPr/>
        <a:lstStyle/>
        <a:p>
          <a:endParaRPr lang="ru-RU" sz="2000"/>
        </a:p>
      </dgm:t>
    </dgm:pt>
    <dgm:pt modelId="{FDDD4BEF-5005-4572-A739-79BDA5DC30D4}">
      <dgm:prSet custT="1"/>
      <dgm:spPr/>
      <dgm:t>
        <a:bodyPr/>
        <a:lstStyle/>
        <a:p>
          <a:r>
            <a:rPr lang="ru-RU" sz="1100" dirty="0">
              <a:latin typeface="Times New Roman" panose="02020603050405020304" pitchFamily="18" charset="0"/>
              <a:cs typeface="Times New Roman" panose="02020603050405020304" pitchFamily="18" charset="0"/>
            </a:rPr>
            <a:t>Туристские агентства</a:t>
          </a:r>
        </a:p>
      </dgm:t>
    </dgm:pt>
    <dgm:pt modelId="{D98B4B9A-16A6-426F-A1B1-4A4EB08F4226}" type="parTrans" cxnId="{D83CC04F-6DD2-429B-95B5-CE172E3DA4EE}">
      <dgm:prSet/>
      <dgm:spPr/>
      <dgm:t>
        <a:bodyPr/>
        <a:lstStyle/>
        <a:p>
          <a:endParaRPr lang="ru-RU" sz="2000">
            <a:latin typeface="Times New Roman" panose="02020603050405020304" pitchFamily="18" charset="0"/>
            <a:cs typeface="Times New Roman" panose="02020603050405020304" pitchFamily="18" charset="0"/>
          </a:endParaRPr>
        </a:p>
      </dgm:t>
    </dgm:pt>
    <dgm:pt modelId="{1C324FCC-45F5-4359-B9A7-17ED53FF5F1E}" type="sibTrans" cxnId="{D83CC04F-6DD2-429B-95B5-CE172E3DA4EE}">
      <dgm:prSet/>
      <dgm:spPr/>
      <dgm:t>
        <a:bodyPr/>
        <a:lstStyle/>
        <a:p>
          <a:endParaRPr lang="ru-RU" sz="2000"/>
        </a:p>
      </dgm:t>
    </dgm:pt>
    <dgm:pt modelId="{74B9319F-4088-4E01-AAD4-56D5FA320F2D}">
      <dgm:prSet custT="1"/>
      <dgm:spPr/>
      <dgm:t>
        <a:bodyPr/>
        <a:lstStyle/>
        <a:p>
          <a:r>
            <a:rPr lang="ru-RU" sz="1100" dirty="0">
              <a:latin typeface="Times New Roman" panose="02020603050405020304" pitchFamily="18" charset="0"/>
              <a:cs typeface="Times New Roman" panose="02020603050405020304" pitchFamily="18" charset="0"/>
            </a:rPr>
            <a:t>«Модульные путешественники»</a:t>
          </a:r>
        </a:p>
      </dgm:t>
    </dgm:pt>
    <dgm:pt modelId="{764AC863-2E38-4F5D-A23E-5D5E225C41D8}" type="parTrans" cxnId="{5B68407F-3ABA-4D38-BEE5-286EAD150220}">
      <dgm:prSet/>
      <dgm:spPr/>
      <dgm:t>
        <a:bodyPr/>
        <a:lstStyle/>
        <a:p>
          <a:endParaRPr lang="ru-RU" sz="2000">
            <a:latin typeface="Times New Roman" panose="02020603050405020304" pitchFamily="18" charset="0"/>
            <a:cs typeface="Times New Roman" panose="02020603050405020304" pitchFamily="18" charset="0"/>
          </a:endParaRPr>
        </a:p>
      </dgm:t>
    </dgm:pt>
    <dgm:pt modelId="{1A4BFC97-B6FA-401D-B1A3-03E7894308AF}" type="sibTrans" cxnId="{5B68407F-3ABA-4D38-BEE5-286EAD150220}">
      <dgm:prSet/>
      <dgm:spPr/>
      <dgm:t>
        <a:bodyPr/>
        <a:lstStyle/>
        <a:p>
          <a:endParaRPr lang="ru-RU" sz="2000"/>
        </a:p>
      </dgm:t>
    </dgm:pt>
    <dgm:pt modelId="{F562B67A-3C33-4DAB-B362-E5B8A17301B8}">
      <dgm:prSet custT="1"/>
      <dgm:spPr/>
      <dgm:t>
        <a:bodyPr/>
        <a:lstStyle/>
        <a:p>
          <a:r>
            <a:rPr lang="ru-RU" sz="1100" dirty="0">
              <a:latin typeface="Times New Roman" panose="02020603050405020304" pitchFamily="18" charset="0"/>
              <a:cs typeface="Times New Roman" panose="02020603050405020304" pitchFamily="18" charset="0"/>
            </a:rPr>
            <a:t>«Авантюристы»</a:t>
          </a:r>
        </a:p>
      </dgm:t>
    </dgm:pt>
    <dgm:pt modelId="{91ACA1B5-6EAA-4155-B426-55D052AA9003}" type="parTrans" cxnId="{9093408A-9E67-4B7E-84E8-11556BDB4B87}">
      <dgm:prSet/>
      <dgm:spPr/>
      <dgm:t>
        <a:bodyPr/>
        <a:lstStyle/>
        <a:p>
          <a:endParaRPr lang="ru-RU">
            <a:latin typeface="Times New Roman" panose="02020603050405020304" pitchFamily="18" charset="0"/>
            <a:cs typeface="Times New Roman" panose="02020603050405020304" pitchFamily="18" charset="0"/>
          </a:endParaRPr>
        </a:p>
      </dgm:t>
    </dgm:pt>
    <dgm:pt modelId="{074AEE05-6C04-4AC7-B88F-73E30B9BC843}" type="sibTrans" cxnId="{9093408A-9E67-4B7E-84E8-11556BDB4B87}">
      <dgm:prSet/>
      <dgm:spPr/>
      <dgm:t>
        <a:bodyPr/>
        <a:lstStyle/>
        <a:p>
          <a:endParaRPr lang="ru-RU"/>
        </a:p>
      </dgm:t>
    </dgm:pt>
    <dgm:pt modelId="{C6109A8F-C432-4EC7-BC19-DA085C7A99F3}" type="pres">
      <dgm:prSet presAssocID="{B965C685-C84C-417D-9451-DC45CAA19607}" presName="diagram" presStyleCnt="0">
        <dgm:presLayoutVars>
          <dgm:chPref val="1"/>
          <dgm:dir/>
          <dgm:animOne val="branch"/>
          <dgm:animLvl val="lvl"/>
          <dgm:resizeHandles/>
        </dgm:presLayoutVars>
      </dgm:prSet>
      <dgm:spPr/>
    </dgm:pt>
    <dgm:pt modelId="{EFE9E453-C243-4C04-B264-29152D963732}" type="pres">
      <dgm:prSet presAssocID="{3C5D07C5-51D3-4FD3-8EB2-29F05D73AE9E}" presName="root" presStyleCnt="0"/>
      <dgm:spPr/>
    </dgm:pt>
    <dgm:pt modelId="{0F3D7739-5E84-4C01-87D0-A0E52202BD24}" type="pres">
      <dgm:prSet presAssocID="{3C5D07C5-51D3-4FD3-8EB2-29F05D73AE9E}" presName="rootComposite" presStyleCnt="0"/>
      <dgm:spPr/>
    </dgm:pt>
    <dgm:pt modelId="{D5565197-9DF5-44A0-A4EB-1E515E27F8F3}" type="pres">
      <dgm:prSet presAssocID="{3C5D07C5-51D3-4FD3-8EB2-29F05D73AE9E}" presName="rootText" presStyleLbl="node1" presStyleIdx="0" presStyleCnt="3" custLinFactNeighborX="-43641" custLinFactNeighborY="-54"/>
      <dgm:spPr/>
    </dgm:pt>
    <dgm:pt modelId="{542F4350-B6E0-40A3-AAE2-39E7BCFBFB7F}" type="pres">
      <dgm:prSet presAssocID="{3C5D07C5-51D3-4FD3-8EB2-29F05D73AE9E}" presName="rootConnector" presStyleLbl="node1" presStyleIdx="0" presStyleCnt="3"/>
      <dgm:spPr/>
    </dgm:pt>
    <dgm:pt modelId="{03285C01-27EE-492F-BAFD-3D06212705D1}" type="pres">
      <dgm:prSet presAssocID="{3C5D07C5-51D3-4FD3-8EB2-29F05D73AE9E}" presName="childShape" presStyleCnt="0"/>
      <dgm:spPr/>
    </dgm:pt>
    <dgm:pt modelId="{08ADEC5D-0AF3-40AE-BE03-E601DDA75CC6}" type="pres">
      <dgm:prSet presAssocID="{099D373F-3F56-4673-9C8C-51217D04BEC0}" presName="Name13" presStyleLbl="parChTrans1D2" presStyleIdx="0" presStyleCnt="11"/>
      <dgm:spPr/>
    </dgm:pt>
    <dgm:pt modelId="{57468661-D280-4E7E-89E5-FBF8E1EA300A}" type="pres">
      <dgm:prSet presAssocID="{6BB900A1-1BF3-4051-854F-28725545F798}" presName="childText" presStyleLbl="bgAcc1" presStyleIdx="0" presStyleCnt="11" custScaleX="132721" custLinFactNeighborX="-52279" custLinFactNeighborY="5881">
        <dgm:presLayoutVars>
          <dgm:bulletEnabled val="1"/>
        </dgm:presLayoutVars>
      </dgm:prSet>
      <dgm:spPr/>
    </dgm:pt>
    <dgm:pt modelId="{7DE71372-DF6C-4B25-8775-CE20137E4C9D}" type="pres">
      <dgm:prSet presAssocID="{59F805FF-F85F-4AC2-BFC8-F2D77A508097}" presName="Name13" presStyleLbl="parChTrans1D2" presStyleIdx="1" presStyleCnt="11"/>
      <dgm:spPr/>
    </dgm:pt>
    <dgm:pt modelId="{FFF90F0D-2AB8-46BF-9529-507E1A6B4EE0}" type="pres">
      <dgm:prSet presAssocID="{F8452558-C4AE-4731-B7A1-061D3D1DFAA4}" presName="childText" presStyleLbl="bgAcc1" presStyleIdx="1" presStyleCnt="11" custScaleX="149947" custScaleY="141876" custLinFactNeighborX="-52279" custLinFactNeighborY="49097">
        <dgm:presLayoutVars>
          <dgm:bulletEnabled val="1"/>
        </dgm:presLayoutVars>
      </dgm:prSet>
      <dgm:spPr/>
    </dgm:pt>
    <dgm:pt modelId="{BBC952E7-8925-47B8-9427-C4642BC112BC}" type="pres">
      <dgm:prSet presAssocID="{027907C0-4251-4B82-94EA-C2CC4B11FE3A}" presName="Name13" presStyleLbl="parChTrans1D2" presStyleIdx="2" presStyleCnt="11"/>
      <dgm:spPr/>
    </dgm:pt>
    <dgm:pt modelId="{E4DFF0D8-B769-4DC3-80AD-7A9E62043275}" type="pres">
      <dgm:prSet presAssocID="{DFBAB3EB-40B2-4B02-B841-245A522E5119}" presName="childText" presStyleLbl="bgAcc1" presStyleIdx="2" presStyleCnt="11" custLinFactY="5466" custLinFactNeighborX="-15912" custLinFactNeighborY="100000">
        <dgm:presLayoutVars>
          <dgm:bulletEnabled val="1"/>
        </dgm:presLayoutVars>
      </dgm:prSet>
      <dgm:spPr/>
    </dgm:pt>
    <dgm:pt modelId="{37D96BB1-919D-4D05-BD7C-B0356DE4BCD9}" type="pres">
      <dgm:prSet presAssocID="{D98B4B9A-16A6-426F-A1B1-4A4EB08F4226}" presName="Name13" presStyleLbl="parChTrans1D2" presStyleIdx="3" presStyleCnt="11"/>
      <dgm:spPr/>
    </dgm:pt>
    <dgm:pt modelId="{AA99A70C-F272-408F-AE7A-C3DD66B6D08B}" type="pres">
      <dgm:prSet presAssocID="{FDDD4BEF-5005-4572-A739-79BDA5DC30D4}" presName="childText" presStyleLbl="bgAcc1" presStyleIdx="3" presStyleCnt="11" custScaleX="148988" custLinFactY="41834" custLinFactNeighborX="-40914" custLinFactNeighborY="100000">
        <dgm:presLayoutVars>
          <dgm:bulletEnabled val="1"/>
        </dgm:presLayoutVars>
      </dgm:prSet>
      <dgm:spPr/>
    </dgm:pt>
    <dgm:pt modelId="{7660CDC4-2378-4846-8492-F1693AE7DB25}" type="pres">
      <dgm:prSet presAssocID="{36935B87-B156-44C0-863F-09508B229218}" presName="root" presStyleCnt="0"/>
      <dgm:spPr/>
    </dgm:pt>
    <dgm:pt modelId="{56EF1E86-8CC5-4224-865E-5F0C408FF7DC}" type="pres">
      <dgm:prSet presAssocID="{36935B87-B156-44C0-863F-09508B229218}" presName="rootComposite" presStyleCnt="0"/>
      <dgm:spPr/>
    </dgm:pt>
    <dgm:pt modelId="{3D576DCC-E0C9-4A57-A614-B9D24F258B17}" type="pres">
      <dgm:prSet presAssocID="{36935B87-B156-44C0-863F-09508B229218}" presName="rootText" presStyleLbl="node1" presStyleIdx="1" presStyleCnt="3" custScaleX="116533"/>
      <dgm:spPr/>
    </dgm:pt>
    <dgm:pt modelId="{D0788358-6130-43A1-A2E5-DC2F818441D2}" type="pres">
      <dgm:prSet presAssocID="{36935B87-B156-44C0-863F-09508B229218}" presName="rootConnector" presStyleLbl="node1" presStyleIdx="1" presStyleCnt="3"/>
      <dgm:spPr/>
    </dgm:pt>
    <dgm:pt modelId="{F9E6AC9C-B2F4-415E-B575-F4AD99479CB9}" type="pres">
      <dgm:prSet presAssocID="{36935B87-B156-44C0-863F-09508B229218}" presName="childShape" presStyleCnt="0"/>
      <dgm:spPr/>
    </dgm:pt>
    <dgm:pt modelId="{1FF0ED30-09FA-4FDF-A0B4-2AE51CC0BA14}" type="pres">
      <dgm:prSet presAssocID="{065C7B00-4392-4EF2-BB80-41D7286C394D}" presName="Name13" presStyleLbl="parChTrans1D2" presStyleIdx="4" presStyleCnt="11"/>
      <dgm:spPr/>
    </dgm:pt>
    <dgm:pt modelId="{123BCF52-2324-406C-8EB5-FAAFAE79A110}" type="pres">
      <dgm:prSet presAssocID="{97E464F6-3FFD-4B97-9CBD-4F96D8C6A531}" presName="childText" presStyleLbl="bgAcc1" presStyleIdx="4" presStyleCnt="11" custScaleX="146000" custScaleY="127249">
        <dgm:presLayoutVars>
          <dgm:bulletEnabled val="1"/>
        </dgm:presLayoutVars>
      </dgm:prSet>
      <dgm:spPr/>
    </dgm:pt>
    <dgm:pt modelId="{0DACA0A7-AE3B-4753-98B3-A997931723F9}" type="pres">
      <dgm:prSet presAssocID="{5D7419BD-0BD3-477A-82AD-3AC7A39595EA}" presName="Name13" presStyleLbl="parChTrans1D2" presStyleIdx="5" presStyleCnt="11"/>
      <dgm:spPr/>
    </dgm:pt>
    <dgm:pt modelId="{AC7A7D81-30FA-4B35-9EDE-CD2F5764259A}" type="pres">
      <dgm:prSet presAssocID="{30F4D666-F07B-4B8F-B813-BF7778645DAE}" presName="childText" presStyleLbl="bgAcc1" presStyleIdx="5" presStyleCnt="11" custScaleX="146000">
        <dgm:presLayoutVars>
          <dgm:bulletEnabled val="1"/>
        </dgm:presLayoutVars>
      </dgm:prSet>
      <dgm:spPr/>
    </dgm:pt>
    <dgm:pt modelId="{06FB8D0B-8F22-4C56-82DA-60854AF90FFC}" type="pres">
      <dgm:prSet presAssocID="{07AA7B96-9106-4010-BA5A-B95202FA1D8F}" presName="Name13" presStyleLbl="parChTrans1D2" presStyleIdx="6" presStyleCnt="11"/>
      <dgm:spPr/>
    </dgm:pt>
    <dgm:pt modelId="{15076052-1930-49AB-A522-D743DDA34FFF}" type="pres">
      <dgm:prSet presAssocID="{CD793448-E24B-4D06-BD7F-D2DE1AEB3592}" presName="childText" presStyleLbl="bgAcc1" presStyleIdx="6" presStyleCnt="11" custScaleX="143321">
        <dgm:presLayoutVars>
          <dgm:bulletEnabled val="1"/>
        </dgm:presLayoutVars>
      </dgm:prSet>
      <dgm:spPr/>
    </dgm:pt>
    <dgm:pt modelId="{99F63ED6-0514-4EE6-B43E-41C42260F8B9}" type="pres">
      <dgm:prSet presAssocID="{CDAE0D57-629B-47CA-B33F-66E5C9021235}" presName="Name13" presStyleLbl="parChTrans1D2" presStyleIdx="7" presStyleCnt="11"/>
      <dgm:spPr/>
    </dgm:pt>
    <dgm:pt modelId="{1C44CA82-FC50-46E2-9CEA-40FF8ECB6FF4}" type="pres">
      <dgm:prSet presAssocID="{30670BAB-46B2-4B6E-BA51-54645996562C}" presName="childText" presStyleLbl="bgAcc1" presStyleIdx="7" presStyleCnt="11" custScaleX="151819">
        <dgm:presLayoutVars>
          <dgm:bulletEnabled val="1"/>
        </dgm:presLayoutVars>
      </dgm:prSet>
      <dgm:spPr/>
    </dgm:pt>
    <dgm:pt modelId="{78C409BC-7437-4B7A-AB39-6747F0B11ACD}" type="pres">
      <dgm:prSet presAssocID="{764AC863-2E38-4F5D-A23E-5D5E225C41D8}" presName="Name13" presStyleLbl="parChTrans1D2" presStyleIdx="8" presStyleCnt="11"/>
      <dgm:spPr/>
    </dgm:pt>
    <dgm:pt modelId="{93A97DED-B537-452C-A50B-AAA89FC949AC}" type="pres">
      <dgm:prSet presAssocID="{74B9319F-4088-4E01-AAD4-56D5FA320F2D}" presName="childText" presStyleLbl="bgAcc1" presStyleIdx="8" presStyleCnt="11" custScaleX="143321">
        <dgm:presLayoutVars>
          <dgm:bulletEnabled val="1"/>
        </dgm:presLayoutVars>
      </dgm:prSet>
      <dgm:spPr/>
    </dgm:pt>
    <dgm:pt modelId="{C0C657EB-53F6-42AF-B268-DFCB703EEF1A}" type="pres">
      <dgm:prSet presAssocID="{91ACA1B5-6EAA-4155-B426-55D052AA9003}" presName="Name13" presStyleLbl="parChTrans1D2" presStyleIdx="9" presStyleCnt="11"/>
      <dgm:spPr/>
    </dgm:pt>
    <dgm:pt modelId="{2749EDA6-E7B3-44D5-9920-67ABCA22FFCF}" type="pres">
      <dgm:prSet presAssocID="{F562B67A-3C33-4DAB-B362-E5B8A17301B8}" presName="childText" presStyleLbl="bgAcc1" presStyleIdx="9" presStyleCnt="11" custScaleX="138887">
        <dgm:presLayoutVars>
          <dgm:bulletEnabled val="1"/>
        </dgm:presLayoutVars>
      </dgm:prSet>
      <dgm:spPr/>
    </dgm:pt>
    <dgm:pt modelId="{5E2DD330-AE73-4AF1-A488-86063892CCAF}" type="pres">
      <dgm:prSet presAssocID="{D6216CEE-CCC9-4344-9BE8-8E93B0CE5941}" presName="root" presStyleCnt="0"/>
      <dgm:spPr/>
    </dgm:pt>
    <dgm:pt modelId="{E9ABBB01-EC72-4386-BD9A-A6A6F2871343}" type="pres">
      <dgm:prSet presAssocID="{D6216CEE-CCC9-4344-9BE8-8E93B0CE5941}" presName="rootComposite" presStyleCnt="0"/>
      <dgm:spPr/>
    </dgm:pt>
    <dgm:pt modelId="{F3BF15B3-E3B0-4E49-AEA0-CBDB515288A5}" type="pres">
      <dgm:prSet presAssocID="{D6216CEE-CCC9-4344-9BE8-8E93B0CE5941}" presName="rootText" presStyleLbl="node1" presStyleIdx="2" presStyleCnt="3" custScaleX="121169" custLinFactX="1666" custLinFactNeighborX="100000" custLinFactNeighborY="-2203"/>
      <dgm:spPr/>
    </dgm:pt>
    <dgm:pt modelId="{7FD3A5AF-A3FA-40DC-B815-85548DD5C83F}" type="pres">
      <dgm:prSet presAssocID="{D6216CEE-CCC9-4344-9BE8-8E93B0CE5941}" presName="rootConnector" presStyleLbl="node1" presStyleIdx="2" presStyleCnt="3"/>
      <dgm:spPr/>
    </dgm:pt>
    <dgm:pt modelId="{B9684D06-27FE-49CC-BAB7-DC8461DEBE08}" type="pres">
      <dgm:prSet presAssocID="{D6216CEE-CCC9-4344-9BE8-8E93B0CE5941}" presName="childShape" presStyleCnt="0"/>
      <dgm:spPr/>
    </dgm:pt>
    <dgm:pt modelId="{CE425C10-E139-4E90-B3A9-3CB053958C1D}" type="pres">
      <dgm:prSet presAssocID="{B225484A-E086-4E11-A912-A7512428B136}" presName="Name13" presStyleLbl="parChTrans1D2" presStyleIdx="10" presStyleCnt="11"/>
      <dgm:spPr/>
    </dgm:pt>
    <dgm:pt modelId="{3741E962-3E04-45C7-B00C-940FC8661CDF}" type="pres">
      <dgm:prSet presAssocID="{CC1E1858-B282-4391-BE16-8DB1D3EAA281}" presName="childText" presStyleLbl="bgAcc1" presStyleIdx="10" presStyleCnt="11" custScaleX="172778" custScaleY="789646" custLinFactNeighborX="74560" custLinFactNeighborY="12175">
        <dgm:presLayoutVars>
          <dgm:bulletEnabled val="1"/>
        </dgm:presLayoutVars>
      </dgm:prSet>
      <dgm:spPr/>
    </dgm:pt>
  </dgm:ptLst>
  <dgm:cxnLst>
    <dgm:cxn modelId="{34B91C01-CCFA-400F-9B8F-625B8F2D87FE}" type="presOf" srcId="{B965C685-C84C-417D-9451-DC45CAA19607}" destId="{C6109A8F-C432-4EC7-BC19-DA085C7A99F3}" srcOrd="0" destOrd="0" presId="urn:microsoft.com/office/officeart/2005/8/layout/hierarchy3"/>
    <dgm:cxn modelId="{8CFB1403-B41F-4B32-AD7E-EB73CBA21AE4}" type="presOf" srcId="{07AA7B96-9106-4010-BA5A-B95202FA1D8F}" destId="{06FB8D0B-8F22-4C56-82DA-60854AF90FFC}" srcOrd="0" destOrd="0" presId="urn:microsoft.com/office/officeart/2005/8/layout/hierarchy3"/>
    <dgm:cxn modelId="{4DB0E60E-3F50-420C-B59C-1CC2A1B68507}" type="presOf" srcId="{CD793448-E24B-4D06-BD7F-D2DE1AEB3592}" destId="{15076052-1930-49AB-A522-D743DDA34FFF}" srcOrd="0" destOrd="0" presId="urn:microsoft.com/office/officeart/2005/8/layout/hierarchy3"/>
    <dgm:cxn modelId="{F7C9990F-C821-4E7A-B7C0-4877CA6E2265}" type="presOf" srcId="{764AC863-2E38-4F5D-A23E-5D5E225C41D8}" destId="{78C409BC-7437-4B7A-AB39-6747F0B11ACD}" srcOrd="0" destOrd="0" presId="urn:microsoft.com/office/officeart/2005/8/layout/hierarchy3"/>
    <dgm:cxn modelId="{DEE31112-8A80-4610-A1E3-1EE35070CEBF}" type="presOf" srcId="{B225484A-E086-4E11-A912-A7512428B136}" destId="{CE425C10-E139-4E90-B3A9-3CB053958C1D}" srcOrd="0" destOrd="0" presId="urn:microsoft.com/office/officeart/2005/8/layout/hierarchy3"/>
    <dgm:cxn modelId="{BBDE5B15-0728-477A-9B8F-E761D33D83FE}" type="presOf" srcId="{F562B67A-3C33-4DAB-B362-E5B8A17301B8}" destId="{2749EDA6-E7B3-44D5-9920-67ABCA22FFCF}" srcOrd="0" destOrd="0" presId="urn:microsoft.com/office/officeart/2005/8/layout/hierarchy3"/>
    <dgm:cxn modelId="{9B1AB42C-E038-48FC-B351-B65F7BAD01DD}" type="presOf" srcId="{97E464F6-3FFD-4B97-9CBD-4F96D8C6A531}" destId="{123BCF52-2324-406C-8EB5-FAAFAE79A110}" srcOrd="0" destOrd="0" presId="urn:microsoft.com/office/officeart/2005/8/layout/hierarchy3"/>
    <dgm:cxn modelId="{878B4332-3BAA-4AA2-BFDC-99E21ABB055A}" type="presOf" srcId="{CDAE0D57-629B-47CA-B33F-66E5C9021235}" destId="{99F63ED6-0514-4EE6-B43E-41C42260F8B9}" srcOrd="0" destOrd="0" presId="urn:microsoft.com/office/officeart/2005/8/layout/hierarchy3"/>
    <dgm:cxn modelId="{50D77939-6F22-494E-863D-72D814D4C7C3}" type="presOf" srcId="{36935B87-B156-44C0-863F-09508B229218}" destId="{3D576DCC-E0C9-4A57-A614-B9D24F258B17}" srcOrd="0" destOrd="0" presId="urn:microsoft.com/office/officeart/2005/8/layout/hierarchy3"/>
    <dgm:cxn modelId="{CB7D693E-3BC6-42A2-9CB0-1B28A02ED149}" type="presOf" srcId="{099D373F-3F56-4673-9C8C-51217D04BEC0}" destId="{08ADEC5D-0AF3-40AE-BE03-E601DDA75CC6}" srcOrd="0" destOrd="0" presId="urn:microsoft.com/office/officeart/2005/8/layout/hierarchy3"/>
    <dgm:cxn modelId="{7DA4F75C-C0F6-45CA-A818-A324090E70D3}" srcId="{B965C685-C84C-417D-9451-DC45CAA19607}" destId="{36935B87-B156-44C0-863F-09508B229218}" srcOrd="1" destOrd="0" parTransId="{62DC2F66-1D5C-4F86-B0F3-DFC6B75994F5}" sibTransId="{3ED3FDCE-4D5A-4DBF-8E50-2737ED521F95}"/>
    <dgm:cxn modelId="{6D7A3761-352B-4230-874C-C7F4353DA7D5}" type="presOf" srcId="{D6216CEE-CCC9-4344-9BE8-8E93B0CE5941}" destId="{F3BF15B3-E3B0-4E49-AEA0-CBDB515288A5}" srcOrd="0" destOrd="0" presId="urn:microsoft.com/office/officeart/2005/8/layout/hierarchy3"/>
    <dgm:cxn modelId="{6642EF47-EC0D-4773-B508-E71E3045F032}" srcId="{36935B87-B156-44C0-863F-09508B229218}" destId="{CD793448-E24B-4D06-BD7F-D2DE1AEB3592}" srcOrd="2" destOrd="0" parTransId="{07AA7B96-9106-4010-BA5A-B95202FA1D8F}" sibTransId="{ED9C2DCC-EF74-4C1C-AA66-E6D34E0BAE5F}"/>
    <dgm:cxn modelId="{E78FD468-EF52-44F3-AA8E-C6B9EDBF0427}" type="presOf" srcId="{59F805FF-F85F-4AC2-BFC8-F2D77A508097}" destId="{7DE71372-DF6C-4B25-8775-CE20137E4C9D}" srcOrd="0" destOrd="0" presId="urn:microsoft.com/office/officeart/2005/8/layout/hierarchy3"/>
    <dgm:cxn modelId="{371BB769-CF42-4D21-9D41-7BD4392E6EB7}" srcId="{3C5D07C5-51D3-4FD3-8EB2-29F05D73AE9E}" destId="{6BB900A1-1BF3-4051-854F-28725545F798}" srcOrd="0" destOrd="0" parTransId="{099D373F-3F56-4673-9C8C-51217D04BEC0}" sibTransId="{0688EE22-5F87-4BC9-8643-4D1EF6E75470}"/>
    <dgm:cxn modelId="{E666C54B-3BA3-4A29-A4D6-117FD408CEAA}" srcId="{B965C685-C84C-417D-9451-DC45CAA19607}" destId="{3C5D07C5-51D3-4FD3-8EB2-29F05D73AE9E}" srcOrd="0" destOrd="0" parTransId="{E8F4A70B-2553-4AD2-A7B1-08C7D3DF14B9}" sibTransId="{DA3F803D-59E4-4E38-BD57-2EA679257C25}"/>
    <dgm:cxn modelId="{78FEE14B-4E58-4346-A440-E5AF82E10DE0}" type="presOf" srcId="{30F4D666-F07B-4B8F-B813-BF7778645DAE}" destId="{AC7A7D81-30FA-4B35-9EDE-CD2F5764259A}" srcOrd="0" destOrd="0" presId="urn:microsoft.com/office/officeart/2005/8/layout/hierarchy3"/>
    <dgm:cxn modelId="{D83CC04F-6DD2-429B-95B5-CE172E3DA4EE}" srcId="{3C5D07C5-51D3-4FD3-8EB2-29F05D73AE9E}" destId="{FDDD4BEF-5005-4572-A739-79BDA5DC30D4}" srcOrd="3" destOrd="0" parTransId="{D98B4B9A-16A6-426F-A1B1-4A4EB08F4226}" sibTransId="{1C324FCC-45F5-4359-B9A7-17ED53FF5F1E}"/>
    <dgm:cxn modelId="{AFA19950-2542-4A6B-AF45-CFDD76272301}" type="presOf" srcId="{3C5D07C5-51D3-4FD3-8EB2-29F05D73AE9E}" destId="{542F4350-B6E0-40A3-AAE2-39E7BCFBFB7F}" srcOrd="1" destOrd="0" presId="urn:microsoft.com/office/officeart/2005/8/layout/hierarchy3"/>
    <dgm:cxn modelId="{5E802056-BCC7-4460-B878-E733B5547944}" type="presOf" srcId="{74B9319F-4088-4E01-AAD4-56D5FA320F2D}" destId="{93A97DED-B537-452C-A50B-AAA89FC949AC}" srcOrd="0" destOrd="0" presId="urn:microsoft.com/office/officeart/2005/8/layout/hierarchy3"/>
    <dgm:cxn modelId="{D684797E-AD56-487F-A559-F649FDCE6A14}" type="presOf" srcId="{FDDD4BEF-5005-4572-A739-79BDA5DC30D4}" destId="{AA99A70C-F272-408F-AE7A-C3DD66B6D08B}" srcOrd="0" destOrd="0" presId="urn:microsoft.com/office/officeart/2005/8/layout/hierarchy3"/>
    <dgm:cxn modelId="{5B68407F-3ABA-4D38-BEE5-286EAD150220}" srcId="{36935B87-B156-44C0-863F-09508B229218}" destId="{74B9319F-4088-4E01-AAD4-56D5FA320F2D}" srcOrd="4" destOrd="0" parTransId="{764AC863-2E38-4F5D-A23E-5D5E225C41D8}" sibTransId="{1A4BFC97-B6FA-401D-B1A3-03E7894308AF}"/>
    <dgm:cxn modelId="{51E8CF85-D4A3-485D-B865-5F9E5519518A}" type="presOf" srcId="{065C7B00-4392-4EF2-BB80-41D7286C394D}" destId="{1FF0ED30-09FA-4FDF-A0B4-2AE51CC0BA14}" srcOrd="0" destOrd="0" presId="urn:microsoft.com/office/officeart/2005/8/layout/hierarchy3"/>
    <dgm:cxn modelId="{9093408A-9E67-4B7E-84E8-11556BDB4B87}" srcId="{36935B87-B156-44C0-863F-09508B229218}" destId="{F562B67A-3C33-4DAB-B362-E5B8A17301B8}" srcOrd="5" destOrd="0" parTransId="{91ACA1B5-6EAA-4155-B426-55D052AA9003}" sibTransId="{074AEE05-6C04-4AC7-B88F-73E30B9BC843}"/>
    <dgm:cxn modelId="{B9FE0F8F-5AD3-4F9D-A7B3-E665E8836049}" type="presOf" srcId="{5D7419BD-0BD3-477A-82AD-3AC7A39595EA}" destId="{0DACA0A7-AE3B-4753-98B3-A997931723F9}" srcOrd="0" destOrd="0" presId="urn:microsoft.com/office/officeart/2005/8/layout/hierarchy3"/>
    <dgm:cxn modelId="{4C18628F-D919-416E-BE8F-E2DCC390C164}" type="presOf" srcId="{3C5D07C5-51D3-4FD3-8EB2-29F05D73AE9E}" destId="{D5565197-9DF5-44A0-A4EB-1E515E27F8F3}" srcOrd="0" destOrd="0" presId="urn:microsoft.com/office/officeart/2005/8/layout/hierarchy3"/>
    <dgm:cxn modelId="{AACFB091-FEB5-4500-964F-8FC8FB43CB89}" type="presOf" srcId="{6BB900A1-1BF3-4051-854F-28725545F798}" destId="{57468661-D280-4E7E-89E5-FBF8E1EA300A}" srcOrd="0" destOrd="0" presId="urn:microsoft.com/office/officeart/2005/8/layout/hierarchy3"/>
    <dgm:cxn modelId="{42A213A7-AD24-426C-99AE-92E45708D2B8}" srcId="{3C5D07C5-51D3-4FD3-8EB2-29F05D73AE9E}" destId="{DFBAB3EB-40B2-4B02-B841-245A522E5119}" srcOrd="2" destOrd="0" parTransId="{027907C0-4251-4B82-94EA-C2CC4B11FE3A}" sibTransId="{1B371CFC-6C67-4F53-91AE-826850C63743}"/>
    <dgm:cxn modelId="{077DDBAB-5F60-4954-BD5D-5600E1FE0567}" type="presOf" srcId="{D98B4B9A-16A6-426F-A1B1-4A4EB08F4226}" destId="{37D96BB1-919D-4D05-BD7C-B0356DE4BCD9}" srcOrd="0" destOrd="0" presId="urn:microsoft.com/office/officeart/2005/8/layout/hierarchy3"/>
    <dgm:cxn modelId="{B982CFAC-EA46-431B-9F43-6366A40E8A60}" srcId="{B965C685-C84C-417D-9451-DC45CAA19607}" destId="{D6216CEE-CCC9-4344-9BE8-8E93B0CE5941}" srcOrd="2" destOrd="0" parTransId="{15F87612-34C3-4E0F-9361-147A21B01A49}" sibTransId="{5728C6A6-1CFE-43F1-AC23-685280980423}"/>
    <dgm:cxn modelId="{ED91B5B3-7065-42D1-BD0B-41256AAFD42B}" type="presOf" srcId="{DFBAB3EB-40B2-4B02-B841-245A522E5119}" destId="{E4DFF0D8-B769-4DC3-80AD-7A9E62043275}" srcOrd="0" destOrd="0" presId="urn:microsoft.com/office/officeart/2005/8/layout/hierarchy3"/>
    <dgm:cxn modelId="{5D29ECB8-1701-4B46-806C-BC569FA94AB5}" type="presOf" srcId="{D6216CEE-CCC9-4344-9BE8-8E93B0CE5941}" destId="{7FD3A5AF-A3FA-40DC-B815-85548DD5C83F}" srcOrd="1" destOrd="0" presId="urn:microsoft.com/office/officeart/2005/8/layout/hierarchy3"/>
    <dgm:cxn modelId="{68D5A7C3-A3A3-4891-91BB-B0BA0FD3B478}" srcId="{36935B87-B156-44C0-863F-09508B229218}" destId="{97E464F6-3FFD-4B97-9CBD-4F96D8C6A531}" srcOrd="0" destOrd="0" parTransId="{065C7B00-4392-4EF2-BB80-41D7286C394D}" sibTransId="{C8F15F2B-8886-48F5-9521-28E7532BCE06}"/>
    <dgm:cxn modelId="{9E5E3DD7-418B-4F8A-A8EE-2818ED16DEE7}" type="presOf" srcId="{F8452558-C4AE-4731-B7A1-061D3D1DFAA4}" destId="{FFF90F0D-2AB8-46BF-9529-507E1A6B4EE0}" srcOrd="0" destOrd="0" presId="urn:microsoft.com/office/officeart/2005/8/layout/hierarchy3"/>
    <dgm:cxn modelId="{AD388CDD-54DD-4714-82D5-81A54B8C7412}" type="presOf" srcId="{30670BAB-46B2-4B6E-BA51-54645996562C}" destId="{1C44CA82-FC50-46E2-9CEA-40FF8ECB6FF4}" srcOrd="0" destOrd="0" presId="urn:microsoft.com/office/officeart/2005/8/layout/hierarchy3"/>
    <dgm:cxn modelId="{03A735DF-6777-4215-B2F0-57F785415B2B}" srcId="{3C5D07C5-51D3-4FD3-8EB2-29F05D73AE9E}" destId="{F8452558-C4AE-4731-B7A1-061D3D1DFAA4}" srcOrd="1" destOrd="0" parTransId="{59F805FF-F85F-4AC2-BFC8-F2D77A508097}" sibTransId="{9ADE513B-E9BC-49CB-80DE-1CD38951AE79}"/>
    <dgm:cxn modelId="{345E50E1-2B60-4C08-80BF-23325E7B268F}" srcId="{D6216CEE-CCC9-4344-9BE8-8E93B0CE5941}" destId="{CC1E1858-B282-4391-BE16-8DB1D3EAA281}" srcOrd="0" destOrd="0" parTransId="{B225484A-E086-4E11-A912-A7512428B136}" sibTransId="{8D921BEE-6CA2-4EB8-B687-98B5F102AC20}"/>
    <dgm:cxn modelId="{B429D2E3-D8CC-4F83-91E8-D063DAE00F33}" type="presOf" srcId="{027907C0-4251-4B82-94EA-C2CC4B11FE3A}" destId="{BBC952E7-8925-47B8-9427-C4642BC112BC}" srcOrd="0" destOrd="0" presId="urn:microsoft.com/office/officeart/2005/8/layout/hierarchy3"/>
    <dgm:cxn modelId="{3D110EE4-23CF-44B7-B1F2-0571993266B5}" srcId="{36935B87-B156-44C0-863F-09508B229218}" destId="{30670BAB-46B2-4B6E-BA51-54645996562C}" srcOrd="3" destOrd="0" parTransId="{CDAE0D57-629B-47CA-B33F-66E5C9021235}" sibTransId="{C5F7F969-CF92-4C1B-83E7-72E66E7FB3BC}"/>
    <dgm:cxn modelId="{192EBFE6-0AF5-4D6F-A916-BBDAC2487802}" type="presOf" srcId="{36935B87-B156-44C0-863F-09508B229218}" destId="{D0788358-6130-43A1-A2E5-DC2F818441D2}" srcOrd="1" destOrd="0" presId="urn:microsoft.com/office/officeart/2005/8/layout/hierarchy3"/>
    <dgm:cxn modelId="{072119F6-FFE1-4BBD-9162-A1D748DCD4C2}" type="presOf" srcId="{91ACA1B5-6EAA-4155-B426-55D052AA9003}" destId="{C0C657EB-53F6-42AF-B268-DFCB703EEF1A}" srcOrd="0" destOrd="0" presId="urn:microsoft.com/office/officeart/2005/8/layout/hierarchy3"/>
    <dgm:cxn modelId="{A95817F9-5D8A-4154-A18A-BEC45B16ABB9}" type="presOf" srcId="{CC1E1858-B282-4391-BE16-8DB1D3EAA281}" destId="{3741E962-3E04-45C7-B00C-940FC8661CDF}" srcOrd="0" destOrd="0" presId="urn:microsoft.com/office/officeart/2005/8/layout/hierarchy3"/>
    <dgm:cxn modelId="{D4D585F9-AFA1-4834-AF0C-E56AD42BC80D}" srcId="{36935B87-B156-44C0-863F-09508B229218}" destId="{30F4D666-F07B-4B8F-B813-BF7778645DAE}" srcOrd="1" destOrd="0" parTransId="{5D7419BD-0BD3-477A-82AD-3AC7A39595EA}" sibTransId="{CC05E45E-93F8-42E4-902B-4BB3AA13BFEC}"/>
    <dgm:cxn modelId="{604303A3-2627-45BA-A2F9-73CC393A01F7}" type="presParOf" srcId="{C6109A8F-C432-4EC7-BC19-DA085C7A99F3}" destId="{EFE9E453-C243-4C04-B264-29152D963732}" srcOrd="0" destOrd="0" presId="urn:microsoft.com/office/officeart/2005/8/layout/hierarchy3"/>
    <dgm:cxn modelId="{1B7D08D4-A717-43DE-BED0-151C580B6FD0}" type="presParOf" srcId="{EFE9E453-C243-4C04-B264-29152D963732}" destId="{0F3D7739-5E84-4C01-87D0-A0E52202BD24}" srcOrd="0" destOrd="0" presId="urn:microsoft.com/office/officeart/2005/8/layout/hierarchy3"/>
    <dgm:cxn modelId="{8FAF049B-200E-4314-BE28-F7A5BA0369A7}" type="presParOf" srcId="{0F3D7739-5E84-4C01-87D0-A0E52202BD24}" destId="{D5565197-9DF5-44A0-A4EB-1E515E27F8F3}" srcOrd="0" destOrd="0" presId="urn:microsoft.com/office/officeart/2005/8/layout/hierarchy3"/>
    <dgm:cxn modelId="{90195825-3761-4EE0-B177-5310E3FD0BFE}" type="presParOf" srcId="{0F3D7739-5E84-4C01-87D0-A0E52202BD24}" destId="{542F4350-B6E0-40A3-AAE2-39E7BCFBFB7F}" srcOrd="1" destOrd="0" presId="urn:microsoft.com/office/officeart/2005/8/layout/hierarchy3"/>
    <dgm:cxn modelId="{72A7C444-A09D-4E80-9046-A204690A1B05}" type="presParOf" srcId="{EFE9E453-C243-4C04-B264-29152D963732}" destId="{03285C01-27EE-492F-BAFD-3D06212705D1}" srcOrd="1" destOrd="0" presId="urn:microsoft.com/office/officeart/2005/8/layout/hierarchy3"/>
    <dgm:cxn modelId="{7CB033D7-AEDA-4DC4-BBDB-0A686D48E926}" type="presParOf" srcId="{03285C01-27EE-492F-BAFD-3D06212705D1}" destId="{08ADEC5D-0AF3-40AE-BE03-E601DDA75CC6}" srcOrd="0" destOrd="0" presId="urn:microsoft.com/office/officeart/2005/8/layout/hierarchy3"/>
    <dgm:cxn modelId="{3FB972D0-5316-4F9A-9A33-E8630B8195DC}" type="presParOf" srcId="{03285C01-27EE-492F-BAFD-3D06212705D1}" destId="{57468661-D280-4E7E-89E5-FBF8E1EA300A}" srcOrd="1" destOrd="0" presId="urn:microsoft.com/office/officeart/2005/8/layout/hierarchy3"/>
    <dgm:cxn modelId="{5C6FEA60-1B23-45C6-9CC0-FF23B972B08A}" type="presParOf" srcId="{03285C01-27EE-492F-BAFD-3D06212705D1}" destId="{7DE71372-DF6C-4B25-8775-CE20137E4C9D}" srcOrd="2" destOrd="0" presId="urn:microsoft.com/office/officeart/2005/8/layout/hierarchy3"/>
    <dgm:cxn modelId="{D018AC06-822F-4B73-803A-1EF55125B795}" type="presParOf" srcId="{03285C01-27EE-492F-BAFD-3D06212705D1}" destId="{FFF90F0D-2AB8-46BF-9529-507E1A6B4EE0}" srcOrd="3" destOrd="0" presId="urn:microsoft.com/office/officeart/2005/8/layout/hierarchy3"/>
    <dgm:cxn modelId="{E433E621-1513-46A2-A76C-0C9C6A49A5B0}" type="presParOf" srcId="{03285C01-27EE-492F-BAFD-3D06212705D1}" destId="{BBC952E7-8925-47B8-9427-C4642BC112BC}" srcOrd="4" destOrd="0" presId="urn:microsoft.com/office/officeart/2005/8/layout/hierarchy3"/>
    <dgm:cxn modelId="{189C0226-2EA0-4D26-BC6C-F4FDF30BFA73}" type="presParOf" srcId="{03285C01-27EE-492F-BAFD-3D06212705D1}" destId="{E4DFF0D8-B769-4DC3-80AD-7A9E62043275}" srcOrd="5" destOrd="0" presId="urn:microsoft.com/office/officeart/2005/8/layout/hierarchy3"/>
    <dgm:cxn modelId="{E11C6324-9026-4C9B-8647-EBB5B38BBD2D}" type="presParOf" srcId="{03285C01-27EE-492F-BAFD-3D06212705D1}" destId="{37D96BB1-919D-4D05-BD7C-B0356DE4BCD9}" srcOrd="6" destOrd="0" presId="urn:microsoft.com/office/officeart/2005/8/layout/hierarchy3"/>
    <dgm:cxn modelId="{6B2209FD-2A69-4138-B73B-AB5BB1B385B0}" type="presParOf" srcId="{03285C01-27EE-492F-BAFD-3D06212705D1}" destId="{AA99A70C-F272-408F-AE7A-C3DD66B6D08B}" srcOrd="7" destOrd="0" presId="urn:microsoft.com/office/officeart/2005/8/layout/hierarchy3"/>
    <dgm:cxn modelId="{5149765C-03D6-4865-B50F-AB9113FFF87F}" type="presParOf" srcId="{C6109A8F-C432-4EC7-BC19-DA085C7A99F3}" destId="{7660CDC4-2378-4846-8492-F1693AE7DB25}" srcOrd="1" destOrd="0" presId="urn:microsoft.com/office/officeart/2005/8/layout/hierarchy3"/>
    <dgm:cxn modelId="{02D53939-C7A7-482E-A8AE-88FEA9D40F0C}" type="presParOf" srcId="{7660CDC4-2378-4846-8492-F1693AE7DB25}" destId="{56EF1E86-8CC5-4224-865E-5F0C408FF7DC}" srcOrd="0" destOrd="0" presId="urn:microsoft.com/office/officeart/2005/8/layout/hierarchy3"/>
    <dgm:cxn modelId="{3D4A8DF1-4DC8-40A9-9856-63C4D076A46A}" type="presParOf" srcId="{56EF1E86-8CC5-4224-865E-5F0C408FF7DC}" destId="{3D576DCC-E0C9-4A57-A614-B9D24F258B17}" srcOrd="0" destOrd="0" presId="urn:microsoft.com/office/officeart/2005/8/layout/hierarchy3"/>
    <dgm:cxn modelId="{13EC7753-BB0D-4D56-94B4-27DE3B63CE27}" type="presParOf" srcId="{56EF1E86-8CC5-4224-865E-5F0C408FF7DC}" destId="{D0788358-6130-43A1-A2E5-DC2F818441D2}" srcOrd="1" destOrd="0" presId="urn:microsoft.com/office/officeart/2005/8/layout/hierarchy3"/>
    <dgm:cxn modelId="{6696C3F9-1000-40E7-94B0-46CEF3A0E6DD}" type="presParOf" srcId="{7660CDC4-2378-4846-8492-F1693AE7DB25}" destId="{F9E6AC9C-B2F4-415E-B575-F4AD99479CB9}" srcOrd="1" destOrd="0" presId="urn:microsoft.com/office/officeart/2005/8/layout/hierarchy3"/>
    <dgm:cxn modelId="{B0C197B7-C5A6-4982-A4F1-F1DE34C77D75}" type="presParOf" srcId="{F9E6AC9C-B2F4-415E-B575-F4AD99479CB9}" destId="{1FF0ED30-09FA-4FDF-A0B4-2AE51CC0BA14}" srcOrd="0" destOrd="0" presId="urn:microsoft.com/office/officeart/2005/8/layout/hierarchy3"/>
    <dgm:cxn modelId="{597E2844-B9BF-4007-9EF5-DCE6247890D7}" type="presParOf" srcId="{F9E6AC9C-B2F4-415E-B575-F4AD99479CB9}" destId="{123BCF52-2324-406C-8EB5-FAAFAE79A110}" srcOrd="1" destOrd="0" presId="urn:microsoft.com/office/officeart/2005/8/layout/hierarchy3"/>
    <dgm:cxn modelId="{5548724D-6486-4C45-A7DB-1BC3C1386862}" type="presParOf" srcId="{F9E6AC9C-B2F4-415E-B575-F4AD99479CB9}" destId="{0DACA0A7-AE3B-4753-98B3-A997931723F9}" srcOrd="2" destOrd="0" presId="urn:microsoft.com/office/officeart/2005/8/layout/hierarchy3"/>
    <dgm:cxn modelId="{2C8BD615-90CF-4F19-889B-5CBD1D1A34FA}" type="presParOf" srcId="{F9E6AC9C-B2F4-415E-B575-F4AD99479CB9}" destId="{AC7A7D81-30FA-4B35-9EDE-CD2F5764259A}" srcOrd="3" destOrd="0" presId="urn:microsoft.com/office/officeart/2005/8/layout/hierarchy3"/>
    <dgm:cxn modelId="{76B6A258-0261-41CC-B533-F9BCF7EB9B96}" type="presParOf" srcId="{F9E6AC9C-B2F4-415E-B575-F4AD99479CB9}" destId="{06FB8D0B-8F22-4C56-82DA-60854AF90FFC}" srcOrd="4" destOrd="0" presId="urn:microsoft.com/office/officeart/2005/8/layout/hierarchy3"/>
    <dgm:cxn modelId="{0132189D-2506-40DA-A468-3D88E846713C}" type="presParOf" srcId="{F9E6AC9C-B2F4-415E-B575-F4AD99479CB9}" destId="{15076052-1930-49AB-A522-D743DDA34FFF}" srcOrd="5" destOrd="0" presId="urn:microsoft.com/office/officeart/2005/8/layout/hierarchy3"/>
    <dgm:cxn modelId="{A87B7FD6-0A1F-4602-A477-4F54BDEDB6BC}" type="presParOf" srcId="{F9E6AC9C-B2F4-415E-B575-F4AD99479CB9}" destId="{99F63ED6-0514-4EE6-B43E-41C42260F8B9}" srcOrd="6" destOrd="0" presId="urn:microsoft.com/office/officeart/2005/8/layout/hierarchy3"/>
    <dgm:cxn modelId="{F0C0F497-C082-4473-B9D0-E45A6F6389D7}" type="presParOf" srcId="{F9E6AC9C-B2F4-415E-B575-F4AD99479CB9}" destId="{1C44CA82-FC50-46E2-9CEA-40FF8ECB6FF4}" srcOrd="7" destOrd="0" presId="urn:microsoft.com/office/officeart/2005/8/layout/hierarchy3"/>
    <dgm:cxn modelId="{F741891A-A242-4BA0-BDBF-08DE928C3F98}" type="presParOf" srcId="{F9E6AC9C-B2F4-415E-B575-F4AD99479CB9}" destId="{78C409BC-7437-4B7A-AB39-6747F0B11ACD}" srcOrd="8" destOrd="0" presId="urn:microsoft.com/office/officeart/2005/8/layout/hierarchy3"/>
    <dgm:cxn modelId="{3602038E-BD6E-4BD4-A95C-3E4BB506A5AD}" type="presParOf" srcId="{F9E6AC9C-B2F4-415E-B575-F4AD99479CB9}" destId="{93A97DED-B537-452C-A50B-AAA89FC949AC}" srcOrd="9" destOrd="0" presId="urn:microsoft.com/office/officeart/2005/8/layout/hierarchy3"/>
    <dgm:cxn modelId="{B0CF0C6B-72C7-4861-AB4C-C3A5B19DB0BD}" type="presParOf" srcId="{F9E6AC9C-B2F4-415E-B575-F4AD99479CB9}" destId="{C0C657EB-53F6-42AF-B268-DFCB703EEF1A}" srcOrd="10" destOrd="0" presId="urn:microsoft.com/office/officeart/2005/8/layout/hierarchy3"/>
    <dgm:cxn modelId="{9A86D5E3-990B-4815-B8E1-7DAC9A4D75DE}" type="presParOf" srcId="{F9E6AC9C-B2F4-415E-B575-F4AD99479CB9}" destId="{2749EDA6-E7B3-44D5-9920-67ABCA22FFCF}" srcOrd="11" destOrd="0" presId="urn:microsoft.com/office/officeart/2005/8/layout/hierarchy3"/>
    <dgm:cxn modelId="{CC175B8E-71F7-4EE7-81C6-432A968B6B00}" type="presParOf" srcId="{C6109A8F-C432-4EC7-BC19-DA085C7A99F3}" destId="{5E2DD330-AE73-4AF1-A488-86063892CCAF}" srcOrd="2" destOrd="0" presId="urn:microsoft.com/office/officeart/2005/8/layout/hierarchy3"/>
    <dgm:cxn modelId="{4D520BE2-82A7-4698-81F4-1D272AA1FD4A}" type="presParOf" srcId="{5E2DD330-AE73-4AF1-A488-86063892CCAF}" destId="{E9ABBB01-EC72-4386-BD9A-A6A6F2871343}" srcOrd="0" destOrd="0" presId="urn:microsoft.com/office/officeart/2005/8/layout/hierarchy3"/>
    <dgm:cxn modelId="{26340A3D-173E-4F01-B9A1-5708A18FBF53}" type="presParOf" srcId="{E9ABBB01-EC72-4386-BD9A-A6A6F2871343}" destId="{F3BF15B3-E3B0-4E49-AEA0-CBDB515288A5}" srcOrd="0" destOrd="0" presId="urn:microsoft.com/office/officeart/2005/8/layout/hierarchy3"/>
    <dgm:cxn modelId="{1F6B409F-C0E0-4030-AA19-6050EB018CB7}" type="presParOf" srcId="{E9ABBB01-EC72-4386-BD9A-A6A6F2871343}" destId="{7FD3A5AF-A3FA-40DC-B815-85548DD5C83F}" srcOrd="1" destOrd="0" presId="urn:microsoft.com/office/officeart/2005/8/layout/hierarchy3"/>
    <dgm:cxn modelId="{408F1B31-1F35-4A65-ABD5-10F1D11F052C}" type="presParOf" srcId="{5E2DD330-AE73-4AF1-A488-86063892CCAF}" destId="{B9684D06-27FE-49CC-BAB7-DC8461DEBE08}" srcOrd="1" destOrd="0" presId="urn:microsoft.com/office/officeart/2005/8/layout/hierarchy3"/>
    <dgm:cxn modelId="{14B57DD7-8B4B-4106-AA2E-F941A2B11B20}" type="presParOf" srcId="{B9684D06-27FE-49CC-BAB7-DC8461DEBE08}" destId="{CE425C10-E139-4E90-B3A9-3CB053958C1D}" srcOrd="0" destOrd="0" presId="urn:microsoft.com/office/officeart/2005/8/layout/hierarchy3"/>
    <dgm:cxn modelId="{196873F3-DE78-4B5B-825D-1BAA2FEF7EC9}" type="presParOf" srcId="{B9684D06-27FE-49CC-BAB7-DC8461DEBE08}" destId="{3741E962-3E04-45C7-B00C-940FC8661CDF}" srcOrd="1" destOrd="0" presId="urn:microsoft.com/office/officeart/2005/8/layout/hierarchy3"/>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EE92956D-ED76-4FEA-B6E6-517DA767465F}" type="doc">
      <dgm:prSet loTypeId="urn:microsoft.com/office/officeart/2005/8/layout/cycle1" loCatId="cycle" qsTypeId="urn:microsoft.com/office/officeart/2005/8/quickstyle/3d3" qsCatId="3D" csTypeId="urn:microsoft.com/office/officeart/2005/8/colors/colorful1" csCatId="colorful" phldr="1"/>
      <dgm:spPr/>
      <dgm:t>
        <a:bodyPr/>
        <a:lstStyle/>
        <a:p>
          <a:endParaRPr lang="ru-RU"/>
        </a:p>
      </dgm:t>
    </dgm:pt>
    <dgm:pt modelId="{6E6EC622-4EA5-4F90-AF40-D29B508D6971}">
      <dgm:prSet phldrT="[Текст]" custT="1"/>
      <dgm:spPr/>
      <dgm:t>
        <a:bodyPr/>
        <a:lstStyle/>
        <a:p>
          <a:pPr algn="ctr"/>
          <a:r>
            <a:rPr lang="ru-RU" sz="800" dirty="0">
              <a:latin typeface="Times New Roman" panose="02020603050405020304" pitchFamily="18" charset="0"/>
              <a:cs typeface="Times New Roman" panose="02020603050405020304" pitchFamily="18" charset="0"/>
            </a:rPr>
            <a:t>Процесс принятия решения</a:t>
          </a:r>
        </a:p>
      </dgm:t>
    </dgm:pt>
    <dgm:pt modelId="{1D01ACCA-CADA-4A05-A08A-8CEC55C52BAC}" type="parTrans" cxnId="{CA19ACFB-88E8-492D-B2DB-561731002F2D}">
      <dgm:prSet/>
      <dgm:spPr/>
      <dgm:t>
        <a:bodyPr/>
        <a:lstStyle/>
        <a:p>
          <a:pPr algn="ctr"/>
          <a:endParaRPr lang="ru-RU" sz="2000"/>
        </a:p>
      </dgm:t>
    </dgm:pt>
    <dgm:pt modelId="{6D56E882-2007-45A8-947F-788F581D7F99}" type="sibTrans" cxnId="{CA19ACFB-88E8-492D-B2DB-561731002F2D}">
      <dgm:prSet/>
      <dgm:spPr/>
      <dgm:t>
        <a:bodyPr/>
        <a:lstStyle/>
        <a:p>
          <a:pPr algn="ctr"/>
          <a:endParaRPr lang="ru-RU" sz="2000"/>
        </a:p>
      </dgm:t>
    </dgm:pt>
    <dgm:pt modelId="{D976EAE5-7EAF-492F-9C87-56CBE69EE311}">
      <dgm:prSet phldrT="[Текст]" custT="1"/>
      <dgm:spPr/>
      <dgm:t>
        <a:bodyPr/>
        <a:lstStyle/>
        <a:p>
          <a:pPr algn="ctr"/>
          <a:r>
            <a:rPr lang="ru-RU" sz="800" dirty="0">
              <a:latin typeface="Times New Roman" panose="02020603050405020304" pitchFamily="18" charset="0"/>
              <a:cs typeface="Times New Roman" panose="02020603050405020304" pitchFamily="18" charset="0"/>
            </a:rPr>
            <a:t>Процесс потребления</a:t>
          </a:r>
        </a:p>
      </dgm:t>
    </dgm:pt>
    <dgm:pt modelId="{9B237C71-A893-4959-A78D-E3981F0DCF7F}" type="parTrans" cxnId="{74FEFCD0-7B15-4B28-8290-C097E0B95E28}">
      <dgm:prSet/>
      <dgm:spPr/>
      <dgm:t>
        <a:bodyPr/>
        <a:lstStyle/>
        <a:p>
          <a:pPr algn="ctr"/>
          <a:endParaRPr lang="ru-RU" sz="2000"/>
        </a:p>
      </dgm:t>
    </dgm:pt>
    <dgm:pt modelId="{7FEEE2C5-3F1E-4945-A4EB-D8C9EE73A53E}" type="sibTrans" cxnId="{74FEFCD0-7B15-4B28-8290-C097E0B95E28}">
      <dgm:prSet/>
      <dgm:spPr/>
      <dgm:t>
        <a:bodyPr/>
        <a:lstStyle/>
        <a:p>
          <a:pPr algn="ctr"/>
          <a:endParaRPr lang="ru-RU" sz="2000"/>
        </a:p>
      </dgm:t>
    </dgm:pt>
    <dgm:pt modelId="{045CB59F-BFF1-42F6-ADD3-7A619BBD522C}">
      <dgm:prSet phldrT="[Текст]" custT="1"/>
      <dgm:spPr/>
      <dgm:t>
        <a:bodyPr/>
        <a:lstStyle/>
        <a:p>
          <a:pPr algn="ctr"/>
          <a:r>
            <a:rPr lang="ru-RU" sz="800" dirty="0">
              <a:latin typeface="Times New Roman" panose="02020603050405020304" pitchFamily="18" charset="0"/>
              <a:cs typeface="Times New Roman" panose="02020603050405020304" pitchFamily="18" charset="0"/>
            </a:rPr>
            <a:t>Поведение после покупки</a:t>
          </a:r>
        </a:p>
      </dgm:t>
    </dgm:pt>
    <dgm:pt modelId="{EFFEA694-EA1C-4A92-B6DA-188D0E623ED0}" type="parTrans" cxnId="{99E3BBCE-6FEB-4708-955E-060C93BB0E3C}">
      <dgm:prSet/>
      <dgm:spPr/>
      <dgm:t>
        <a:bodyPr/>
        <a:lstStyle/>
        <a:p>
          <a:pPr algn="ctr"/>
          <a:endParaRPr lang="ru-RU" sz="2000"/>
        </a:p>
      </dgm:t>
    </dgm:pt>
    <dgm:pt modelId="{F2DF853C-C311-4A25-840E-B1F350D3DBEA}" type="sibTrans" cxnId="{99E3BBCE-6FEB-4708-955E-060C93BB0E3C}">
      <dgm:prSet/>
      <dgm:spPr/>
      <dgm:t>
        <a:bodyPr/>
        <a:lstStyle/>
        <a:p>
          <a:pPr algn="ctr"/>
          <a:endParaRPr lang="ru-RU" sz="2000"/>
        </a:p>
      </dgm:t>
    </dgm:pt>
    <dgm:pt modelId="{2FB5DBC0-5787-41CA-901A-C2DB9A19F693}">
      <dgm:prSet phldrT="[Текст]" custT="1"/>
      <dgm:spPr/>
      <dgm:t>
        <a:bodyPr/>
        <a:lstStyle/>
        <a:p>
          <a:pPr algn="ctr"/>
          <a:r>
            <a:rPr lang="ru-RU" sz="800" dirty="0">
              <a:latin typeface="Times New Roman" panose="02020603050405020304" pitchFamily="18" charset="0"/>
              <a:cs typeface="Times New Roman" panose="02020603050405020304" pitchFamily="18" charset="0"/>
            </a:rPr>
            <a:t>Этап вдохновения</a:t>
          </a:r>
        </a:p>
      </dgm:t>
    </dgm:pt>
    <dgm:pt modelId="{43459DA0-8567-4AA8-8EB2-40CAFF87A111}" type="sibTrans" cxnId="{64980F5C-6712-461B-BA63-1DADEF8E52C1}">
      <dgm:prSet/>
      <dgm:spPr/>
      <dgm:t>
        <a:bodyPr/>
        <a:lstStyle/>
        <a:p>
          <a:pPr algn="ctr"/>
          <a:endParaRPr lang="ru-RU" sz="2000"/>
        </a:p>
      </dgm:t>
    </dgm:pt>
    <dgm:pt modelId="{C39D4744-8016-480C-8818-FD531C629001}" type="parTrans" cxnId="{64980F5C-6712-461B-BA63-1DADEF8E52C1}">
      <dgm:prSet/>
      <dgm:spPr/>
      <dgm:t>
        <a:bodyPr/>
        <a:lstStyle/>
        <a:p>
          <a:pPr algn="ctr"/>
          <a:endParaRPr lang="ru-RU" sz="2000"/>
        </a:p>
      </dgm:t>
    </dgm:pt>
    <dgm:pt modelId="{CA3D5A0E-EA7E-4303-B579-EA482E48FFF0}">
      <dgm:prSet custT="1"/>
      <dgm:spPr/>
      <dgm:t>
        <a:bodyPr/>
        <a:lstStyle/>
        <a:p>
          <a:pPr algn="ctr"/>
          <a:r>
            <a:rPr lang="ru-RU" sz="800"/>
            <a:t>Бронирование</a:t>
          </a:r>
        </a:p>
      </dgm:t>
    </dgm:pt>
    <dgm:pt modelId="{1FE6D95A-88CD-44C1-92DC-5836246F9622}" type="parTrans" cxnId="{563602A6-7F34-429C-BB48-2093C6690DAB}">
      <dgm:prSet/>
      <dgm:spPr/>
      <dgm:t>
        <a:bodyPr/>
        <a:lstStyle/>
        <a:p>
          <a:pPr algn="ctr"/>
          <a:endParaRPr lang="ru-RU" sz="2000"/>
        </a:p>
      </dgm:t>
    </dgm:pt>
    <dgm:pt modelId="{7BF53267-6FEB-43FE-87E5-900285911E0E}" type="sibTrans" cxnId="{563602A6-7F34-429C-BB48-2093C6690DAB}">
      <dgm:prSet/>
      <dgm:spPr/>
      <dgm:t>
        <a:bodyPr/>
        <a:lstStyle/>
        <a:p>
          <a:pPr algn="ctr"/>
          <a:endParaRPr lang="ru-RU" sz="2000"/>
        </a:p>
      </dgm:t>
    </dgm:pt>
    <dgm:pt modelId="{5C61C831-63E1-48DA-9795-912ECC0383CD}" type="pres">
      <dgm:prSet presAssocID="{EE92956D-ED76-4FEA-B6E6-517DA767465F}" presName="cycle" presStyleCnt="0">
        <dgm:presLayoutVars>
          <dgm:dir/>
          <dgm:resizeHandles val="exact"/>
        </dgm:presLayoutVars>
      </dgm:prSet>
      <dgm:spPr/>
    </dgm:pt>
    <dgm:pt modelId="{CF8B6AFD-6928-4DFC-98D7-4A4E43431BC0}" type="pres">
      <dgm:prSet presAssocID="{6E6EC622-4EA5-4F90-AF40-D29B508D6971}" presName="dummy" presStyleCnt="0"/>
      <dgm:spPr/>
    </dgm:pt>
    <dgm:pt modelId="{9543A6E9-F8A8-4221-BA90-2C15BFBB33C0}" type="pres">
      <dgm:prSet presAssocID="{6E6EC622-4EA5-4F90-AF40-D29B508D6971}" presName="node" presStyleLbl="revTx" presStyleIdx="0" presStyleCnt="5">
        <dgm:presLayoutVars>
          <dgm:bulletEnabled val="1"/>
        </dgm:presLayoutVars>
      </dgm:prSet>
      <dgm:spPr/>
    </dgm:pt>
    <dgm:pt modelId="{CED1D117-2F3B-45DA-9266-72CDD47CA830}" type="pres">
      <dgm:prSet presAssocID="{6D56E882-2007-45A8-947F-788F581D7F99}" presName="sibTrans" presStyleLbl="node1" presStyleIdx="0" presStyleCnt="5"/>
      <dgm:spPr/>
    </dgm:pt>
    <dgm:pt modelId="{5E35B942-047F-447E-9CB1-7783E81463DF}" type="pres">
      <dgm:prSet presAssocID="{CA3D5A0E-EA7E-4303-B579-EA482E48FFF0}" presName="dummy" presStyleCnt="0"/>
      <dgm:spPr/>
    </dgm:pt>
    <dgm:pt modelId="{873DCBD7-BA78-4FB1-B37B-D3F7D4A857B5}" type="pres">
      <dgm:prSet presAssocID="{CA3D5A0E-EA7E-4303-B579-EA482E48FFF0}" presName="node" presStyleLbl="revTx" presStyleIdx="1" presStyleCnt="5" custScaleX="153680">
        <dgm:presLayoutVars>
          <dgm:bulletEnabled val="1"/>
        </dgm:presLayoutVars>
      </dgm:prSet>
      <dgm:spPr/>
    </dgm:pt>
    <dgm:pt modelId="{3455BBD8-F452-47BA-B23A-8F41AA317D9E}" type="pres">
      <dgm:prSet presAssocID="{7BF53267-6FEB-43FE-87E5-900285911E0E}" presName="sibTrans" presStyleLbl="node1" presStyleIdx="1" presStyleCnt="5"/>
      <dgm:spPr/>
    </dgm:pt>
    <dgm:pt modelId="{54A608F1-5B8C-410E-B595-F0D9C3BFD3C1}" type="pres">
      <dgm:prSet presAssocID="{D976EAE5-7EAF-492F-9C87-56CBE69EE311}" presName="dummy" presStyleCnt="0"/>
      <dgm:spPr/>
    </dgm:pt>
    <dgm:pt modelId="{ECC48FCD-9113-4E23-B0F8-8E0369027770}" type="pres">
      <dgm:prSet presAssocID="{D976EAE5-7EAF-492F-9C87-56CBE69EE311}" presName="node" presStyleLbl="revTx" presStyleIdx="2" presStyleCnt="5">
        <dgm:presLayoutVars>
          <dgm:bulletEnabled val="1"/>
        </dgm:presLayoutVars>
      </dgm:prSet>
      <dgm:spPr/>
    </dgm:pt>
    <dgm:pt modelId="{631E875C-FE9B-40A5-A95B-0B15924A7056}" type="pres">
      <dgm:prSet presAssocID="{7FEEE2C5-3F1E-4945-A4EB-D8C9EE73A53E}" presName="sibTrans" presStyleLbl="node1" presStyleIdx="2" presStyleCnt="5"/>
      <dgm:spPr/>
    </dgm:pt>
    <dgm:pt modelId="{1FDD57A4-2555-42BE-B311-1C700E941486}" type="pres">
      <dgm:prSet presAssocID="{045CB59F-BFF1-42F6-ADD3-7A619BBD522C}" presName="dummy" presStyleCnt="0"/>
      <dgm:spPr/>
    </dgm:pt>
    <dgm:pt modelId="{C37A1C03-2E66-487D-9656-70A979D8A8F4}" type="pres">
      <dgm:prSet presAssocID="{045CB59F-BFF1-42F6-ADD3-7A619BBD522C}" presName="node" presStyleLbl="revTx" presStyleIdx="3" presStyleCnt="5">
        <dgm:presLayoutVars>
          <dgm:bulletEnabled val="1"/>
        </dgm:presLayoutVars>
      </dgm:prSet>
      <dgm:spPr/>
    </dgm:pt>
    <dgm:pt modelId="{9F234078-E9D3-480C-8FD8-33F2C6E6C5B9}" type="pres">
      <dgm:prSet presAssocID="{F2DF853C-C311-4A25-840E-B1F350D3DBEA}" presName="sibTrans" presStyleLbl="node1" presStyleIdx="3" presStyleCnt="5"/>
      <dgm:spPr/>
    </dgm:pt>
    <dgm:pt modelId="{1A199BE0-3C46-4024-A4F3-5DC9541A1529}" type="pres">
      <dgm:prSet presAssocID="{2FB5DBC0-5787-41CA-901A-C2DB9A19F693}" presName="dummy" presStyleCnt="0"/>
      <dgm:spPr/>
    </dgm:pt>
    <dgm:pt modelId="{E9414557-3A64-4DCB-B8F4-12642FC3AE53}" type="pres">
      <dgm:prSet presAssocID="{2FB5DBC0-5787-41CA-901A-C2DB9A19F693}" presName="node" presStyleLbl="revTx" presStyleIdx="4" presStyleCnt="5">
        <dgm:presLayoutVars>
          <dgm:bulletEnabled val="1"/>
        </dgm:presLayoutVars>
      </dgm:prSet>
      <dgm:spPr/>
    </dgm:pt>
    <dgm:pt modelId="{37C2476B-2ED4-4771-B11F-B6D3B4BEF6FF}" type="pres">
      <dgm:prSet presAssocID="{43459DA0-8567-4AA8-8EB2-40CAFF87A111}" presName="sibTrans" presStyleLbl="node1" presStyleIdx="4" presStyleCnt="5"/>
      <dgm:spPr/>
    </dgm:pt>
  </dgm:ptLst>
  <dgm:cxnLst>
    <dgm:cxn modelId="{B0609321-A057-4488-954E-51BEC7BE614F}" type="presOf" srcId="{EE92956D-ED76-4FEA-B6E6-517DA767465F}" destId="{5C61C831-63E1-48DA-9795-912ECC0383CD}" srcOrd="0" destOrd="0" presId="urn:microsoft.com/office/officeart/2005/8/layout/cycle1"/>
    <dgm:cxn modelId="{D4CDA622-272F-4C4B-8062-49DDE407EFAF}" type="presOf" srcId="{045CB59F-BFF1-42F6-ADD3-7A619BBD522C}" destId="{C37A1C03-2E66-487D-9656-70A979D8A8F4}" srcOrd="0" destOrd="0" presId="urn:microsoft.com/office/officeart/2005/8/layout/cycle1"/>
    <dgm:cxn modelId="{FBCD243C-E367-45DD-87B9-EB5E3BEA5EAE}" type="presOf" srcId="{7BF53267-6FEB-43FE-87E5-900285911E0E}" destId="{3455BBD8-F452-47BA-B23A-8F41AA317D9E}" srcOrd="0" destOrd="0" presId="urn:microsoft.com/office/officeart/2005/8/layout/cycle1"/>
    <dgm:cxn modelId="{64980F5C-6712-461B-BA63-1DADEF8E52C1}" srcId="{EE92956D-ED76-4FEA-B6E6-517DA767465F}" destId="{2FB5DBC0-5787-41CA-901A-C2DB9A19F693}" srcOrd="4" destOrd="0" parTransId="{C39D4744-8016-480C-8818-FD531C629001}" sibTransId="{43459DA0-8567-4AA8-8EB2-40CAFF87A111}"/>
    <dgm:cxn modelId="{75FCEF84-EA1F-4D8E-9C3F-B84D34B78041}" type="presOf" srcId="{D976EAE5-7EAF-492F-9C87-56CBE69EE311}" destId="{ECC48FCD-9113-4E23-B0F8-8E0369027770}" srcOrd="0" destOrd="0" presId="urn:microsoft.com/office/officeart/2005/8/layout/cycle1"/>
    <dgm:cxn modelId="{5F3C68A0-4402-4B17-B5D2-B29C74DC11DF}" type="presOf" srcId="{6D56E882-2007-45A8-947F-788F581D7F99}" destId="{CED1D117-2F3B-45DA-9266-72CDD47CA830}" srcOrd="0" destOrd="0" presId="urn:microsoft.com/office/officeart/2005/8/layout/cycle1"/>
    <dgm:cxn modelId="{563602A6-7F34-429C-BB48-2093C6690DAB}" srcId="{EE92956D-ED76-4FEA-B6E6-517DA767465F}" destId="{CA3D5A0E-EA7E-4303-B579-EA482E48FFF0}" srcOrd="1" destOrd="0" parTransId="{1FE6D95A-88CD-44C1-92DC-5836246F9622}" sibTransId="{7BF53267-6FEB-43FE-87E5-900285911E0E}"/>
    <dgm:cxn modelId="{84C8DABB-76A2-4C14-87A2-15B2704503C7}" type="presOf" srcId="{7FEEE2C5-3F1E-4945-A4EB-D8C9EE73A53E}" destId="{631E875C-FE9B-40A5-A95B-0B15924A7056}" srcOrd="0" destOrd="0" presId="urn:microsoft.com/office/officeart/2005/8/layout/cycle1"/>
    <dgm:cxn modelId="{BC7FEFCB-176C-4657-B4C1-36DA0DDFBEB5}" type="presOf" srcId="{43459DA0-8567-4AA8-8EB2-40CAFF87A111}" destId="{37C2476B-2ED4-4771-B11F-B6D3B4BEF6FF}" srcOrd="0" destOrd="0" presId="urn:microsoft.com/office/officeart/2005/8/layout/cycle1"/>
    <dgm:cxn modelId="{99E3BBCE-6FEB-4708-955E-060C93BB0E3C}" srcId="{EE92956D-ED76-4FEA-B6E6-517DA767465F}" destId="{045CB59F-BFF1-42F6-ADD3-7A619BBD522C}" srcOrd="3" destOrd="0" parTransId="{EFFEA694-EA1C-4A92-B6DA-188D0E623ED0}" sibTransId="{F2DF853C-C311-4A25-840E-B1F350D3DBEA}"/>
    <dgm:cxn modelId="{74FEFCD0-7B15-4B28-8290-C097E0B95E28}" srcId="{EE92956D-ED76-4FEA-B6E6-517DA767465F}" destId="{D976EAE5-7EAF-492F-9C87-56CBE69EE311}" srcOrd="2" destOrd="0" parTransId="{9B237C71-A893-4959-A78D-E3981F0DCF7F}" sibTransId="{7FEEE2C5-3F1E-4945-A4EB-D8C9EE73A53E}"/>
    <dgm:cxn modelId="{CBC63ADC-9FA6-4EBC-8174-139AEF40FBCD}" type="presOf" srcId="{6E6EC622-4EA5-4F90-AF40-D29B508D6971}" destId="{9543A6E9-F8A8-4221-BA90-2C15BFBB33C0}" srcOrd="0" destOrd="0" presId="urn:microsoft.com/office/officeart/2005/8/layout/cycle1"/>
    <dgm:cxn modelId="{97A8BEE8-BAE5-422D-B08B-06A2BAD3CC6D}" type="presOf" srcId="{CA3D5A0E-EA7E-4303-B579-EA482E48FFF0}" destId="{873DCBD7-BA78-4FB1-B37B-D3F7D4A857B5}" srcOrd="0" destOrd="0" presId="urn:microsoft.com/office/officeart/2005/8/layout/cycle1"/>
    <dgm:cxn modelId="{7F40FFF2-A24D-4B9F-901E-9B7A5512DF44}" type="presOf" srcId="{2FB5DBC0-5787-41CA-901A-C2DB9A19F693}" destId="{E9414557-3A64-4DCB-B8F4-12642FC3AE53}" srcOrd="0" destOrd="0" presId="urn:microsoft.com/office/officeart/2005/8/layout/cycle1"/>
    <dgm:cxn modelId="{BCD2D1FA-16A2-40A3-84C4-9AC7E8EE778A}" type="presOf" srcId="{F2DF853C-C311-4A25-840E-B1F350D3DBEA}" destId="{9F234078-E9D3-480C-8FD8-33F2C6E6C5B9}" srcOrd="0" destOrd="0" presId="urn:microsoft.com/office/officeart/2005/8/layout/cycle1"/>
    <dgm:cxn modelId="{CA19ACFB-88E8-492D-B2DB-561731002F2D}" srcId="{EE92956D-ED76-4FEA-B6E6-517DA767465F}" destId="{6E6EC622-4EA5-4F90-AF40-D29B508D6971}" srcOrd="0" destOrd="0" parTransId="{1D01ACCA-CADA-4A05-A08A-8CEC55C52BAC}" sibTransId="{6D56E882-2007-45A8-947F-788F581D7F99}"/>
    <dgm:cxn modelId="{2BFF6D5E-C2F7-413A-8705-96A2EB476309}" type="presParOf" srcId="{5C61C831-63E1-48DA-9795-912ECC0383CD}" destId="{CF8B6AFD-6928-4DFC-98D7-4A4E43431BC0}" srcOrd="0" destOrd="0" presId="urn:microsoft.com/office/officeart/2005/8/layout/cycle1"/>
    <dgm:cxn modelId="{E9FE1629-5042-4205-BE2E-71D07BF1F798}" type="presParOf" srcId="{5C61C831-63E1-48DA-9795-912ECC0383CD}" destId="{9543A6E9-F8A8-4221-BA90-2C15BFBB33C0}" srcOrd="1" destOrd="0" presId="urn:microsoft.com/office/officeart/2005/8/layout/cycle1"/>
    <dgm:cxn modelId="{FB5B819E-46BC-488E-A77C-6C63A8454925}" type="presParOf" srcId="{5C61C831-63E1-48DA-9795-912ECC0383CD}" destId="{CED1D117-2F3B-45DA-9266-72CDD47CA830}" srcOrd="2" destOrd="0" presId="urn:microsoft.com/office/officeart/2005/8/layout/cycle1"/>
    <dgm:cxn modelId="{5B85FBFC-7856-48F1-AFFB-CF5DF9CFEA90}" type="presParOf" srcId="{5C61C831-63E1-48DA-9795-912ECC0383CD}" destId="{5E35B942-047F-447E-9CB1-7783E81463DF}" srcOrd="3" destOrd="0" presId="urn:microsoft.com/office/officeart/2005/8/layout/cycle1"/>
    <dgm:cxn modelId="{AA0FB088-6677-4730-A4BA-B85BE0C647FA}" type="presParOf" srcId="{5C61C831-63E1-48DA-9795-912ECC0383CD}" destId="{873DCBD7-BA78-4FB1-B37B-D3F7D4A857B5}" srcOrd="4" destOrd="0" presId="urn:microsoft.com/office/officeart/2005/8/layout/cycle1"/>
    <dgm:cxn modelId="{91D92FDE-B646-4760-A566-08D9BD079A3D}" type="presParOf" srcId="{5C61C831-63E1-48DA-9795-912ECC0383CD}" destId="{3455BBD8-F452-47BA-B23A-8F41AA317D9E}" srcOrd="5" destOrd="0" presId="urn:microsoft.com/office/officeart/2005/8/layout/cycle1"/>
    <dgm:cxn modelId="{1AB358B9-C2BD-42A5-B7CB-77DF0676D550}" type="presParOf" srcId="{5C61C831-63E1-48DA-9795-912ECC0383CD}" destId="{54A608F1-5B8C-410E-B595-F0D9C3BFD3C1}" srcOrd="6" destOrd="0" presId="urn:microsoft.com/office/officeart/2005/8/layout/cycle1"/>
    <dgm:cxn modelId="{A2C6D1EC-5550-4F24-9B58-D428A7987115}" type="presParOf" srcId="{5C61C831-63E1-48DA-9795-912ECC0383CD}" destId="{ECC48FCD-9113-4E23-B0F8-8E0369027770}" srcOrd="7" destOrd="0" presId="urn:microsoft.com/office/officeart/2005/8/layout/cycle1"/>
    <dgm:cxn modelId="{1594A5E1-CD17-436F-8947-EF40D8DFF95D}" type="presParOf" srcId="{5C61C831-63E1-48DA-9795-912ECC0383CD}" destId="{631E875C-FE9B-40A5-A95B-0B15924A7056}" srcOrd="8" destOrd="0" presId="urn:microsoft.com/office/officeart/2005/8/layout/cycle1"/>
    <dgm:cxn modelId="{2C908CD4-0A02-4726-93E4-B0290310E9A5}" type="presParOf" srcId="{5C61C831-63E1-48DA-9795-912ECC0383CD}" destId="{1FDD57A4-2555-42BE-B311-1C700E941486}" srcOrd="9" destOrd="0" presId="urn:microsoft.com/office/officeart/2005/8/layout/cycle1"/>
    <dgm:cxn modelId="{EA903BAF-B6C1-4BBD-AC82-73860BBB1AB2}" type="presParOf" srcId="{5C61C831-63E1-48DA-9795-912ECC0383CD}" destId="{C37A1C03-2E66-487D-9656-70A979D8A8F4}" srcOrd="10" destOrd="0" presId="urn:microsoft.com/office/officeart/2005/8/layout/cycle1"/>
    <dgm:cxn modelId="{BBECC971-99DC-4685-8DE1-3FDC4583DD42}" type="presParOf" srcId="{5C61C831-63E1-48DA-9795-912ECC0383CD}" destId="{9F234078-E9D3-480C-8FD8-33F2C6E6C5B9}" srcOrd="11" destOrd="0" presId="urn:microsoft.com/office/officeart/2005/8/layout/cycle1"/>
    <dgm:cxn modelId="{3A249E6C-D94B-4E18-A942-359F49455D33}" type="presParOf" srcId="{5C61C831-63E1-48DA-9795-912ECC0383CD}" destId="{1A199BE0-3C46-4024-A4F3-5DC9541A1529}" srcOrd="12" destOrd="0" presId="urn:microsoft.com/office/officeart/2005/8/layout/cycle1"/>
    <dgm:cxn modelId="{7B74E675-328C-4924-9647-7AD7E9C021C5}" type="presParOf" srcId="{5C61C831-63E1-48DA-9795-912ECC0383CD}" destId="{E9414557-3A64-4DCB-B8F4-12642FC3AE53}" srcOrd="13" destOrd="0" presId="urn:microsoft.com/office/officeart/2005/8/layout/cycle1"/>
    <dgm:cxn modelId="{FE0086D6-A589-4C0E-8AA4-C7578072624C}" type="presParOf" srcId="{5C61C831-63E1-48DA-9795-912ECC0383CD}" destId="{37C2476B-2ED4-4771-B11F-B6D3B4BEF6FF}" srcOrd="14" destOrd="0" presId="urn:microsoft.com/office/officeart/2005/8/layout/cycle1"/>
  </dgm:cxnLst>
  <dgm:bg/>
  <dgm:whole/>
  <dgm:extLst>
    <a:ext uri="http://schemas.microsoft.com/office/drawing/2008/diagram">
      <dsp:dataModelExt xmlns:dsp="http://schemas.microsoft.com/office/drawing/2008/diagram" relId="rId57"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F01911AD-329D-400E-B1CB-99D4A3CEE98D}" type="doc">
      <dgm:prSet loTypeId="urn:microsoft.com/office/officeart/2005/8/layout/hList1" loCatId="list" qsTypeId="urn:microsoft.com/office/officeart/2005/8/quickstyle/simple1" qsCatId="simple" csTypeId="urn:microsoft.com/office/officeart/2005/8/colors/accent1_2" csCatId="accent1" phldr="1"/>
      <dgm:spPr/>
      <dgm:t>
        <a:bodyPr/>
        <a:lstStyle/>
        <a:p>
          <a:endParaRPr lang="ru-RU"/>
        </a:p>
      </dgm:t>
    </dgm:pt>
    <dgm:pt modelId="{A0CF7F4E-538E-43A7-95BA-803E535C1949}">
      <dgm:prSet phldrT="[Текст]"/>
      <dgm:spPr/>
      <dgm:t>
        <a:bodyPr/>
        <a:lstStyle/>
        <a:p>
          <a:r>
            <a:rPr lang="ru-RU" dirty="0">
              <a:latin typeface="Times New Roman" panose="02020603050405020304" pitchFamily="18" charset="0"/>
              <a:cs typeface="Times New Roman" panose="02020603050405020304" pitchFamily="18" charset="0"/>
            </a:rPr>
            <a:t>1) Вдохновение</a:t>
          </a:r>
        </a:p>
      </dgm:t>
    </dgm:pt>
    <dgm:pt modelId="{313825EA-25D3-46D8-A98B-E4B6506A38B7}" type="parTrans" cxnId="{188901C9-39C8-4367-8AFD-20DE91CAEC6E}">
      <dgm:prSet/>
      <dgm:spPr/>
      <dgm:t>
        <a:bodyPr/>
        <a:lstStyle/>
        <a:p>
          <a:endParaRPr lang="ru-RU"/>
        </a:p>
      </dgm:t>
    </dgm:pt>
    <dgm:pt modelId="{C0F7189D-2765-47D3-B478-79D66C48ED87}" type="sibTrans" cxnId="{188901C9-39C8-4367-8AFD-20DE91CAEC6E}">
      <dgm:prSet/>
      <dgm:spPr/>
      <dgm:t>
        <a:bodyPr/>
        <a:lstStyle/>
        <a:p>
          <a:endParaRPr lang="ru-RU"/>
        </a:p>
      </dgm:t>
    </dgm:pt>
    <dgm:pt modelId="{E285AE1E-5031-4D79-85B9-48389C8579B1}">
      <dgm:prSet phldrT="[Текст]"/>
      <dgm:spPr/>
      <dgm:t>
        <a:bodyPr/>
        <a:lstStyle/>
        <a:p>
          <a:pPr marL="0" marR="0" indent="0" algn="ctr" defTabSz="914400" eaLnBrk="1" fontAlgn="auto" latinLnBrk="0" hangingPunct="1">
            <a:lnSpc>
              <a:spcPct val="100000"/>
            </a:lnSpc>
            <a:spcBef>
              <a:spcPts val="0"/>
            </a:spcBef>
            <a:spcAft>
              <a:spcPts val="0"/>
            </a:spcAft>
            <a:buClrTx/>
            <a:buSzTx/>
            <a:buFontTx/>
            <a:buNone/>
            <a:tabLst/>
            <a:defRPr/>
          </a:pPr>
          <a:r>
            <a:rPr lang="ru-RU" b="0" dirty="0">
              <a:latin typeface="Times New Roman" panose="02020603050405020304" pitchFamily="18" charset="0"/>
              <a:cs typeface="Times New Roman" panose="02020603050405020304" pitchFamily="18" charset="0"/>
            </a:rPr>
            <a:t>Использование </a:t>
          </a:r>
          <a:r>
            <a:rPr lang="ru-RU" b="0" dirty="0" err="1">
              <a:latin typeface="Times New Roman" panose="02020603050405020304" pitchFamily="18" charset="0"/>
              <a:cs typeface="Times New Roman" panose="02020603050405020304" pitchFamily="18" charset="0"/>
            </a:rPr>
            <a:t>таргетированной</a:t>
          </a:r>
          <a:r>
            <a:rPr lang="ru-RU" b="0" dirty="0">
              <a:latin typeface="Times New Roman" panose="02020603050405020304" pitchFamily="18" charset="0"/>
              <a:cs typeface="Times New Roman" panose="02020603050405020304" pitchFamily="18" charset="0"/>
            </a:rPr>
            <a:t> рекламы в СС</a:t>
          </a:r>
          <a:r>
            <a:rPr lang="en-US" b="0" dirty="0">
              <a:latin typeface="Times New Roman" panose="02020603050405020304" pitchFamily="18" charset="0"/>
              <a:cs typeface="Times New Roman" panose="02020603050405020304" pitchFamily="18" charset="0"/>
            </a:rPr>
            <a:t>, e-mail</a:t>
          </a:r>
          <a:endParaRPr lang="ru-RU" b="0" dirty="0">
            <a:latin typeface="Times New Roman" panose="02020603050405020304" pitchFamily="18" charset="0"/>
            <a:cs typeface="Times New Roman" panose="02020603050405020304" pitchFamily="18" charset="0"/>
          </a:endParaRPr>
        </a:p>
      </dgm:t>
    </dgm:pt>
    <dgm:pt modelId="{885EE27F-F43F-44B4-8C8E-233D6454F9BA}" type="parTrans" cxnId="{C6C0F273-CBD9-4267-A78E-ED5F01C32E77}">
      <dgm:prSet/>
      <dgm:spPr/>
      <dgm:t>
        <a:bodyPr/>
        <a:lstStyle/>
        <a:p>
          <a:endParaRPr lang="ru-RU"/>
        </a:p>
      </dgm:t>
    </dgm:pt>
    <dgm:pt modelId="{50F85A6F-D6BF-442C-AC61-48DDFB17F761}" type="sibTrans" cxnId="{C6C0F273-CBD9-4267-A78E-ED5F01C32E77}">
      <dgm:prSet/>
      <dgm:spPr/>
      <dgm:t>
        <a:bodyPr/>
        <a:lstStyle/>
        <a:p>
          <a:endParaRPr lang="ru-RU"/>
        </a:p>
      </dgm:t>
    </dgm:pt>
    <dgm:pt modelId="{785637E1-37AD-4279-B339-607B9B0B8DD2}">
      <dgm:prSet phldrT="[Текст]"/>
      <dgm:spPr/>
      <dgm:t>
        <a:bodyPr/>
        <a:lstStyle/>
        <a:p>
          <a:r>
            <a:rPr lang="ru-RU" dirty="0">
              <a:latin typeface="Times New Roman" panose="02020603050405020304" pitchFamily="18" charset="0"/>
              <a:cs typeface="Times New Roman" panose="02020603050405020304" pitchFamily="18" charset="0"/>
            </a:rPr>
            <a:t>2) Планирование/Поиск</a:t>
          </a:r>
        </a:p>
      </dgm:t>
    </dgm:pt>
    <dgm:pt modelId="{4D3AACDB-6296-4F7C-B6B2-B234590746F7}" type="parTrans" cxnId="{B8B59021-9EFE-4B28-BB1D-6BCA47B042E2}">
      <dgm:prSet/>
      <dgm:spPr/>
      <dgm:t>
        <a:bodyPr/>
        <a:lstStyle/>
        <a:p>
          <a:endParaRPr lang="ru-RU"/>
        </a:p>
      </dgm:t>
    </dgm:pt>
    <dgm:pt modelId="{FFF14404-A7E9-4A04-8A4F-2FB6AE339B54}" type="sibTrans" cxnId="{B8B59021-9EFE-4B28-BB1D-6BCA47B042E2}">
      <dgm:prSet/>
      <dgm:spPr/>
      <dgm:t>
        <a:bodyPr/>
        <a:lstStyle/>
        <a:p>
          <a:endParaRPr lang="ru-RU"/>
        </a:p>
      </dgm:t>
    </dgm:pt>
    <dgm:pt modelId="{5965C380-3D1C-4CEC-A504-F5DB7A359931}">
      <dgm:prSet phldrT="[Текст]"/>
      <dgm:spPr/>
      <dgm:t>
        <a:bodyPr/>
        <a:lstStyle/>
        <a:p>
          <a:r>
            <a:rPr lang="ru-RU" dirty="0">
              <a:latin typeface="Times New Roman" panose="02020603050405020304" pitchFamily="18" charset="0"/>
              <a:cs typeface="Times New Roman" panose="02020603050405020304" pitchFamily="18" charset="0"/>
            </a:rPr>
            <a:t>Актуализация информации</a:t>
          </a:r>
        </a:p>
      </dgm:t>
    </dgm:pt>
    <dgm:pt modelId="{1055BCEB-66DA-4BDB-A156-F3863ACC670D}" type="parTrans" cxnId="{C5BFA27D-CD95-40BB-95D6-18A4D1AA713B}">
      <dgm:prSet/>
      <dgm:spPr/>
      <dgm:t>
        <a:bodyPr/>
        <a:lstStyle/>
        <a:p>
          <a:endParaRPr lang="ru-RU"/>
        </a:p>
      </dgm:t>
    </dgm:pt>
    <dgm:pt modelId="{41E90D6A-B815-44B0-95A7-AF45E2E9E6BB}" type="sibTrans" cxnId="{C5BFA27D-CD95-40BB-95D6-18A4D1AA713B}">
      <dgm:prSet/>
      <dgm:spPr/>
      <dgm:t>
        <a:bodyPr/>
        <a:lstStyle/>
        <a:p>
          <a:endParaRPr lang="ru-RU"/>
        </a:p>
      </dgm:t>
    </dgm:pt>
    <dgm:pt modelId="{EF3D1328-0531-4414-872E-6B4350ED6C70}">
      <dgm:prSet phldrT="[Текст]"/>
      <dgm:spPr/>
      <dgm:t>
        <a:bodyPr/>
        <a:lstStyle/>
        <a:p>
          <a:r>
            <a:rPr lang="ru-RU" dirty="0">
              <a:latin typeface="Times New Roman" panose="02020603050405020304" pitchFamily="18" charset="0"/>
              <a:cs typeface="Times New Roman" panose="02020603050405020304" pitchFamily="18" charset="0"/>
            </a:rPr>
            <a:t>3) Бронирование/Покупка</a:t>
          </a:r>
        </a:p>
      </dgm:t>
    </dgm:pt>
    <dgm:pt modelId="{EF81072B-1D32-4465-BC35-3FA492EDCB78}" type="parTrans" cxnId="{3B680C8E-0BB2-4A3C-B552-34FE7D68FE7E}">
      <dgm:prSet/>
      <dgm:spPr/>
      <dgm:t>
        <a:bodyPr/>
        <a:lstStyle/>
        <a:p>
          <a:endParaRPr lang="ru-RU"/>
        </a:p>
      </dgm:t>
    </dgm:pt>
    <dgm:pt modelId="{BC6472D2-EA13-4C08-9A84-6E0BFD0B0D69}" type="sibTrans" cxnId="{3B680C8E-0BB2-4A3C-B552-34FE7D68FE7E}">
      <dgm:prSet/>
      <dgm:spPr/>
      <dgm:t>
        <a:bodyPr/>
        <a:lstStyle/>
        <a:p>
          <a:endParaRPr lang="ru-RU"/>
        </a:p>
      </dgm:t>
    </dgm:pt>
    <dgm:pt modelId="{9DFFA8FC-31BB-4966-A6F0-9DA1E2FDBDF6}">
      <dgm:prSet phldrT="[Текст]"/>
      <dgm:spPr/>
      <dgm:t>
        <a:bodyPr/>
        <a:lstStyle/>
        <a:p>
          <a:r>
            <a:rPr lang="ru-RU" dirty="0">
              <a:latin typeface="Times New Roman" panose="02020603050405020304" pitchFamily="18" charset="0"/>
              <a:cs typeface="Times New Roman" panose="02020603050405020304" pitchFamily="18" charset="0"/>
            </a:rPr>
            <a:t>Сотрудничество с международными ОТА, такими как </a:t>
          </a:r>
          <a:r>
            <a:rPr lang="en-US" dirty="0">
              <a:latin typeface="Times New Roman" panose="02020603050405020304" pitchFamily="18" charset="0"/>
              <a:cs typeface="Times New Roman" panose="02020603050405020304" pitchFamily="18" charset="0"/>
            </a:rPr>
            <a:t>Booking.com, </a:t>
          </a:r>
          <a:r>
            <a:rPr lang="en-US" dirty="0" err="1">
              <a:latin typeface="Times New Roman" panose="02020603050405020304" pitchFamily="18" charset="0"/>
              <a:cs typeface="Times New Roman" panose="02020603050405020304" pitchFamily="18" charset="0"/>
            </a:rPr>
            <a:t>Skyscanner</a:t>
          </a:r>
          <a:r>
            <a:rPr lang="en-US" dirty="0">
              <a:latin typeface="Times New Roman" panose="02020603050405020304" pitchFamily="18" charset="0"/>
              <a:cs typeface="Times New Roman" panose="02020603050405020304" pitchFamily="18" charset="0"/>
            </a:rPr>
            <a:t>, Expedia </a:t>
          </a:r>
          <a:r>
            <a:rPr lang="ru-RU" dirty="0">
              <a:latin typeface="Times New Roman" panose="02020603050405020304" pitchFamily="18" charset="0"/>
              <a:cs typeface="Times New Roman" panose="02020603050405020304" pitchFamily="18" charset="0"/>
            </a:rPr>
            <a:t>и локальными ОТА</a:t>
          </a:r>
          <a:r>
            <a:rPr lang="en-US" dirty="0">
              <a:latin typeface="Times New Roman" panose="02020603050405020304" pitchFamily="18" charset="0"/>
              <a:cs typeface="Times New Roman" panose="02020603050405020304" pitchFamily="18" charset="0"/>
            </a:rPr>
            <a:t> </a:t>
          </a:r>
          <a:r>
            <a:rPr lang="en-US" dirty="0" err="1">
              <a:latin typeface="Times New Roman" panose="02020603050405020304" pitchFamily="18" charset="0"/>
              <a:cs typeface="Times New Roman" panose="02020603050405020304" pitchFamily="18" charset="0"/>
            </a:rPr>
            <a:t>Chocotravel</a:t>
          </a:r>
          <a:r>
            <a:rPr lang="en-US" dirty="0">
              <a:latin typeface="Times New Roman" panose="02020603050405020304" pitchFamily="18" charset="0"/>
              <a:cs typeface="Times New Roman" panose="02020603050405020304" pitchFamily="18" charset="0"/>
            </a:rPr>
            <a:t>, </a:t>
          </a:r>
          <a:r>
            <a:rPr lang="en-US" dirty="0" err="1">
              <a:latin typeface="Times New Roman" panose="02020603050405020304" pitchFamily="18" charset="0"/>
              <a:cs typeface="Times New Roman" panose="02020603050405020304" pitchFamily="18" charset="0"/>
            </a:rPr>
            <a:t>Aviata</a:t>
          </a:r>
          <a:r>
            <a:rPr lang="en-US" dirty="0">
              <a:latin typeface="Times New Roman" panose="02020603050405020304" pitchFamily="18" charset="0"/>
              <a:cs typeface="Times New Roman" panose="02020603050405020304" pitchFamily="18" charset="0"/>
            </a:rPr>
            <a:t>, </a:t>
          </a:r>
          <a:r>
            <a:rPr lang="en-US" dirty="0" err="1">
              <a:latin typeface="Times New Roman" panose="02020603050405020304" pitchFamily="18" charset="0"/>
              <a:cs typeface="Times New Roman" panose="02020603050405020304" pitchFamily="18" charset="0"/>
            </a:rPr>
            <a:t>Aviasales</a:t>
          </a:r>
          <a:r>
            <a:rPr lang="en-US" dirty="0">
              <a:latin typeface="Times New Roman" panose="02020603050405020304" pitchFamily="18" charset="0"/>
              <a:cs typeface="Times New Roman" panose="02020603050405020304" pitchFamily="18" charset="0"/>
            </a:rPr>
            <a:t> </a:t>
          </a:r>
          <a:r>
            <a:rPr lang="kk-KZ" dirty="0">
              <a:latin typeface="Times New Roman" panose="02020603050405020304" pitchFamily="18" charset="0"/>
              <a:cs typeface="Times New Roman" panose="02020603050405020304" pitchFamily="18" charset="0"/>
            </a:rPr>
            <a:t>другие</a:t>
          </a:r>
          <a:r>
            <a:rPr lang="ru-RU" dirty="0">
              <a:latin typeface="Times New Roman" panose="02020603050405020304" pitchFamily="18" charset="0"/>
              <a:cs typeface="Times New Roman" panose="02020603050405020304" pitchFamily="18" charset="0"/>
            </a:rPr>
            <a:t> для продвижения туристского продукта в сети Интернет</a:t>
          </a:r>
        </a:p>
      </dgm:t>
    </dgm:pt>
    <dgm:pt modelId="{23E19D94-31F8-4BAC-B944-ED147BCC68F9}" type="parTrans" cxnId="{AA12AC83-C232-44A1-BD84-A9B9088F9472}">
      <dgm:prSet/>
      <dgm:spPr/>
      <dgm:t>
        <a:bodyPr/>
        <a:lstStyle/>
        <a:p>
          <a:endParaRPr lang="ru-RU"/>
        </a:p>
      </dgm:t>
    </dgm:pt>
    <dgm:pt modelId="{3788A06D-2F7F-4E77-98B7-CDE80C5CE6A8}" type="sibTrans" cxnId="{AA12AC83-C232-44A1-BD84-A9B9088F9472}">
      <dgm:prSet/>
      <dgm:spPr/>
      <dgm:t>
        <a:bodyPr/>
        <a:lstStyle/>
        <a:p>
          <a:endParaRPr lang="ru-RU"/>
        </a:p>
      </dgm:t>
    </dgm:pt>
    <dgm:pt modelId="{2AD89AE0-5840-4F81-8122-09A0B0B4E045}">
      <dgm:prSet/>
      <dgm:spPr/>
      <dgm:t>
        <a:bodyPr/>
        <a:lstStyle/>
        <a:p>
          <a:r>
            <a:rPr lang="ru-RU" dirty="0">
              <a:latin typeface="Times New Roman" panose="02020603050405020304" pitchFamily="18" charset="0"/>
              <a:cs typeface="Times New Roman" panose="02020603050405020304" pitchFamily="18" charset="0"/>
            </a:rPr>
            <a:t>4) Путешествие</a:t>
          </a:r>
        </a:p>
      </dgm:t>
    </dgm:pt>
    <dgm:pt modelId="{E3853ECA-DEE3-4E6E-B80E-AA4C5751C3B2}" type="parTrans" cxnId="{40FC3664-0455-404B-9B9D-205E455490A8}">
      <dgm:prSet/>
      <dgm:spPr/>
      <dgm:t>
        <a:bodyPr/>
        <a:lstStyle/>
        <a:p>
          <a:endParaRPr lang="ru-RU"/>
        </a:p>
      </dgm:t>
    </dgm:pt>
    <dgm:pt modelId="{8ABDA396-E756-4EBE-9503-40748E655881}" type="sibTrans" cxnId="{40FC3664-0455-404B-9B9D-205E455490A8}">
      <dgm:prSet/>
      <dgm:spPr/>
      <dgm:t>
        <a:bodyPr/>
        <a:lstStyle/>
        <a:p>
          <a:endParaRPr lang="ru-RU"/>
        </a:p>
      </dgm:t>
    </dgm:pt>
    <dgm:pt modelId="{341B1411-FEA8-45D4-9AD5-641E4F4CB077}">
      <dgm:prSet/>
      <dgm:spPr/>
      <dgm:t>
        <a:bodyPr/>
        <a:lstStyle/>
        <a:p>
          <a:r>
            <a:rPr lang="ru-RU" dirty="0">
              <a:latin typeface="Times New Roman" panose="02020603050405020304" pitchFamily="18" charset="0"/>
              <a:cs typeface="Times New Roman" panose="02020603050405020304" pitchFamily="18" charset="0"/>
            </a:rPr>
            <a:t>5) Пост-путешествие</a:t>
          </a:r>
        </a:p>
      </dgm:t>
    </dgm:pt>
    <dgm:pt modelId="{B1AEA36C-EE4C-4496-8E8D-C941B368298F}" type="parTrans" cxnId="{5AA3308A-2326-442E-8DF8-7BA1A741E8A9}">
      <dgm:prSet/>
      <dgm:spPr/>
      <dgm:t>
        <a:bodyPr/>
        <a:lstStyle/>
        <a:p>
          <a:endParaRPr lang="ru-RU"/>
        </a:p>
      </dgm:t>
    </dgm:pt>
    <dgm:pt modelId="{F507F2A7-AE68-4178-A062-86D7C96BD2A3}" type="sibTrans" cxnId="{5AA3308A-2326-442E-8DF8-7BA1A741E8A9}">
      <dgm:prSet/>
      <dgm:spPr/>
      <dgm:t>
        <a:bodyPr/>
        <a:lstStyle/>
        <a:p>
          <a:endParaRPr lang="ru-RU"/>
        </a:p>
      </dgm:t>
    </dgm:pt>
    <dgm:pt modelId="{AC68EBE6-FF40-4578-8A2D-BEAAEC3B122E}">
      <dgm:prSet phldrT="[Текст]"/>
      <dgm:spPr/>
      <dgm:t>
        <a:bodyPr/>
        <a:lstStyle/>
        <a:p>
          <a:pPr marL="114300" indent="0" algn="l" defTabSz="577850">
            <a:lnSpc>
              <a:spcPct val="90000"/>
            </a:lnSpc>
            <a:spcBef>
              <a:spcPct val="0"/>
            </a:spcBef>
            <a:spcAft>
              <a:spcPct val="15000"/>
            </a:spcAft>
            <a:buNone/>
          </a:pPr>
          <a:r>
            <a:rPr lang="ru-RU" b="0" dirty="0">
              <a:latin typeface="Times New Roman" panose="02020603050405020304" pitchFamily="18" charset="0"/>
              <a:cs typeface="Times New Roman" panose="02020603050405020304" pitchFamily="18" charset="0"/>
            </a:rPr>
            <a:t>Создание мобильной версии сайта и на 3-х языках, Использование чек-листа для оценки уровня присутствия в сети Интернет</a:t>
          </a:r>
        </a:p>
      </dgm:t>
    </dgm:pt>
    <dgm:pt modelId="{2CA75B46-6FCD-4544-87C7-64D055B7C4CA}" type="parTrans" cxnId="{7A5DA875-AAB7-4C70-A72B-B0D9272E7A00}">
      <dgm:prSet/>
      <dgm:spPr/>
      <dgm:t>
        <a:bodyPr/>
        <a:lstStyle/>
        <a:p>
          <a:endParaRPr lang="ru-RU"/>
        </a:p>
      </dgm:t>
    </dgm:pt>
    <dgm:pt modelId="{57681D5E-70C6-497A-ACC7-402FCE5D06CD}" type="sibTrans" cxnId="{7A5DA875-AAB7-4C70-A72B-B0D9272E7A00}">
      <dgm:prSet/>
      <dgm:spPr/>
      <dgm:t>
        <a:bodyPr/>
        <a:lstStyle/>
        <a:p>
          <a:endParaRPr lang="ru-RU"/>
        </a:p>
      </dgm:t>
    </dgm:pt>
    <dgm:pt modelId="{DC23A164-1C29-48B9-BB79-7EF9BF1D8B5C}">
      <dgm:prSet phldrT="[Текст]"/>
      <dgm:spPr/>
      <dgm:t>
        <a:bodyPr/>
        <a:lstStyle/>
        <a:p>
          <a:r>
            <a:rPr lang="ru-RU" dirty="0">
              <a:latin typeface="Times New Roman" panose="02020603050405020304" pitchFamily="18" charset="0"/>
              <a:cs typeface="Times New Roman" panose="02020603050405020304" pitchFamily="18" charset="0"/>
            </a:rPr>
            <a:t>Выдача в </a:t>
          </a:r>
          <a:r>
            <a:rPr lang="en-US" dirty="0">
              <a:latin typeface="Times New Roman" panose="02020603050405020304" pitchFamily="18" charset="0"/>
              <a:cs typeface="Times New Roman" panose="02020603050405020304" pitchFamily="18" charset="0"/>
            </a:rPr>
            <a:t>Google Travel</a:t>
          </a:r>
          <a:endParaRPr lang="ru-RU" dirty="0">
            <a:latin typeface="Times New Roman" panose="02020603050405020304" pitchFamily="18" charset="0"/>
            <a:cs typeface="Times New Roman" panose="02020603050405020304" pitchFamily="18" charset="0"/>
          </a:endParaRPr>
        </a:p>
      </dgm:t>
    </dgm:pt>
    <dgm:pt modelId="{8A8A6EE3-EF94-4DA6-A6AE-FDCD4EB886F9}" type="parTrans" cxnId="{0FFCA84E-218A-47BD-AA0C-139B5E0357A1}">
      <dgm:prSet/>
      <dgm:spPr/>
      <dgm:t>
        <a:bodyPr/>
        <a:lstStyle/>
        <a:p>
          <a:endParaRPr lang="ru-RU"/>
        </a:p>
      </dgm:t>
    </dgm:pt>
    <dgm:pt modelId="{540269D7-7095-4F7A-AB64-F46ED719CFC6}" type="sibTrans" cxnId="{0FFCA84E-218A-47BD-AA0C-139B5E0357A1}">
      <dgm:prSet/>
      <dgm:spPr/>
      <dgm:t>
        <a:bodyPr/>
        <a:lstStyle/>
        <a:p>
          <a:endParaRPr lang="ru-RU"/>
        </a:p>
      </dgm:t>
    </dgm:pt>
    <dgm:pt modelId="{97FF6318-BCAD-4C2E-A0B6-DACC57EAC062}">
      <dgm:prSet phldrT="[Текст]"/>
      <dgm:spPr/>
      <dgm:t>
        <a:bodyPr/>
        <a:lstStyle/>
        <a:p>
          <a:r>
            <a:rPr lang="ru-RU" dirty="0">
              <a:latin typeface="Times New Roman" panose="02020603050405020304" pitchFamily="18" charset="0"/>
              <a:cs typeface="Times New Roman" panose="02020603050405020304" pitchFamily="18" charset="0"/>
            </a:rPr>
            <a:t>Работа над репутацией в сети Интернет</a:t>
          </a:r>
        </a:p>
      </dgm:t>
    </dgm:pt>
    <dgm:pt modelId="{6A85A791-FFFB-4A3A-9B91-369B40118537}" type="parTrans" cxnId="{A556D953-7486-4956-BD3B-3B93774CFA5E}">
      <dgm:prSet/>
      <dgm:spPr/>
      <dgm:t>
        <a:bodyPr/>
        <a:lstStyle/>
        <a:p>
          <a:endParaRPr lang="ru-RU"/>
        </a:p>
      </dgm:t>
    </dgm:pt>
    <dgm:pt modelId="{95808F93-0C2E-4621-B93F-E8AA2AD4842D}" type="sibTrans" cxnId="{A556D953-7486-4956-BD3B-3B93774CFA5E}">
      <dgm:prSet/>
      <dgm:spPr/>
      <dgm:t>
        <a:bodyPr/>
        <a:lstStyle/>
        <a:p>
          <a:endParaRPr lang="ru-RU"/>
        </a:p>
      </dgm:t>
    </dgm:pt>
    <dgm:pt modelId="{ACB745E1-01D7-4B1D-84B2-6E88F80DB72B}">
      <dgm:prSet phldrT="[Текст]"/>
      <dgm:spPr/>
      <dgm:t>
        <a:bodyPr/>
        <a:lstStyle/>
        <a:p>
          <a:r>
            <a:rPr lang="ru-RU" dirty="0">
              <a:latin typeface="Times New Roman" panose="02020603050405020304" pitchFamily="18" charset="0"/>
              <a:cs typeface="Times New Roman" panose="02020603050405020304" pitchFamily="18" charset="0"/>
            </a:rPr>
            <a:t>Наличие сайта, оптимизация скорости сайта</a:t>
          </a:r>
        </a:p>
      </dgm:t>
    </dgm:pt>
    <dgm:pt modelId="{782DD643-AEE3-451E-8AFE-6B86F37823DF}" type="parTrans" cxnId="{B4A3F694-04D9-46D7-A6B9-E56D908389C3}">
      <dgm:prSet/>
      <dgm:spPr/>
      <dgm:t>
        <a:bodyPr/>
        <a:lstStyle/>
        <a:p>
          <a:endParaRPr lang="ru-RU"/>
        </a:p>
      </dgm:t>
    </dgm:pt>
    <dgm:pt modelId="{5A96A84E-229D-48DE-9F12-58A256362EF7}" type="sibTrans" cxnId="{B4A3F694-04D9-46D7-A6B9-E56D908389C3}">
      <dgm:prSet/>
      <dgm:spPr/>
      <dgm:t>
        <a:bodyPr/>
        <a:lstStyle/>
        <a:p>
          <a:endParaRPr lang="ru-RU"/>
        </a:p>
      </dgm:t>
    </dgm:pt>
    <dgm:pt modelId="{20F8A7BD-9312-42A7-975F-B014A2952C91}">
      <dgm:prSet phldrT="[Текст]"/>
      <dgm:spPr/>
      <dgm:t>
        <a:bodyPr/>
        <a:lstStyle/>
        <a:p>
          <a:r>
            <a:rPr lang="ru-RU" dirty="0">
              <a:latin typeface="Times New Roman" panose="02020603050405020304" pitchFamily="18" charset="0"/>
              <a:cs typeface="Times New Roman" panose="02020603050405020304" pitchFamily="18" charset="0"/>
            </a:rPr>
            <a:t>Мониторинг выдачи веб-сайта в органическом поиске</a:t>
          </a:r>
        </a:p>
      </dgm:t>
    </dgm:pt>
    <dgm:pt modelId="{E8F9B415-DD9B-4EFD-BC67-31EAA7CB46E3}" type="parTrans" cxnId="{FEF0A025-9653-40E3-A89A-1B448F27B021}">
      <dgm:prSet/>
      <dgm:spPr/>
      <dgm:t>
        <a:bodyPr/>
        <a:lstStyle/>
        <a:p>
          <a:endParaRPr lang="ru-RU"/>
        </a:p>
      </dgm:t>
    </dgm:pt>
    <dgm:pt modelId="{2B23DDE7-C668-40E7-AAB2-5EC4452C3E43}" type="sibTrans" cxnId="{FEF0A025-9653-40E3-A89A-1B448F27B021}">
      <dgm:prSet/>
      <dgm:spPr/>
      <dgm:t>
        <a:bodyPr/>
        <a:lstStyle/>
        <a:p>
          <a:endParaRPr lang="ru-RU"/>
        </a:p>
      </dgm:t>
    </dgm:pt>
    <dgm:pt modelId="{5BB4EAA1-6CC7-4A43-A8F5-903AE06CBB83}">
      <dgm:prSet/>
      <dgm:spPr/>
      <dgm:t>
        <a:bodyPr/>
        <a:lstStyle/>
        <a:p>
          <a:r>
            <a:rPr lang="ru-RU" dirty="0">
              <a:latin typeface="Times New Roman" panose="02020603050405020304" pitchFamily="18" charset="0"/>
              <a:cs typeface="Times New Roman" panose="02020603050405020304" pitchFamily="18" charset="0"/>
            </a:rPr>
            <a:t>Создание предложений в реальном времени</a:t>
          </a:r>
          <a:r>
            <a:rPr lang="en-US" dirty="0">
              <a:latin typeface="Times New Roman" panose="02020603050405020304" pitchFamily="18" charset="0"/>
              <a:cs typeface="Times New Roman" panose="02020603050405020304" pitchFamily="18" charset="0"/>
            </a:rPr>
            <a:t> </a:t>
          </a:r>
          <a:r>
            <a:rPr lang="ru-RU" dirty="0">
              <a:latin typeface="Times New Roman" panose="02020603050405020304" pitchFamily="18" charset="0"/>
              <a:cs typeface="Times New Roman" panose="02020603050405020304" pitchFamily="18" charset="0"/>
            </a:rPr>
            <a:t>в</a:t>
          </a:r>
          <a:r>
            <a:rPr lang="en-US" dirty="0">
              <a:latin typeface="Times New Roman" panose="02020603050405020304" pitchFamily="18" charset="0"/>
              <a:cs typeface="Times New Roman" panose="02020603050405020304" pitchFamily="18" charset="0"/>
            </a:rPr>
            <a:t> CC</a:t>
          </a:r>
          <a:endParaRPr lang="ru-RU" dirty="0">
            <a:latin typeface="Times New Roman" panose="02020603050405020304" pitchFamily="18" charset="0"/>
            <a:cs typeface="Times New Roman" panose="02020603050405020304" pitchFamily="18" charset="0"/>
          </a:endParaRPr>
        </a:p>
      </dgm:t>
    </dgm:pt>
    <dgm:pt modelId="{DC5F79AC-8B49-4673-A430-B3176BEE4BA9}" type="parTrans" cxnId="{76EA87D0-9ACE-4366-9AA4-727B91D521E3}">
      <dgm:prSet/>
      <dgm:spPr/>
      <dgm:t>
        <a:bodyPr/>
        <a:lstStyle/>
        <a:p>
          <a:endParaRPr lang="ru-RU"/>
        </a:p>
      </dgm:t>
    </dgm:pt>
    <dgm:pt modelId="{69EEC7EB-8AA5-4F79-85C2-3D1CAE4854FD}" type="sibTrans" cxnId="{76EA87D0-9ACE-4366-9AA4-727B91D521E3}">
      <dgm:prSet/>
      <dgm:spPr/>
      <dgm:t>
        <a:bodyPr/>
        <a:lstStyle/>
        <a:p>
          <a:endParaRPr lang="ru-RU"/>
        </a:p>
      </dgm:t>
    </dgm:pt>
    <dgm:pt modelId="{4CBDBD07-3E73-4CB3-B740-C1E24ABA310D}">
      <dgm:prSet/>
      <dgm:spPr/>
      <dgm:t>
        <a:bodyPr/>
        <a:lstStyle/>
        <a:p>
          <a:r>
            <a:rPr lang="ru-RU" dirty="0">
              <a:latin typeface="Times New Roman" panose="02020603050405020304" pitchFamily="18" charset="0"/>
              <a:cs typeface="Times New Roman" panose="02020603050405020304" pitchFamily="18" charset="0"/>
            </a:rPr>
            <a:t>Присутствие туристических организаций на онлайн картах, и таких платформах как </a:t>
          </a:r>
          <a:r>
            <a:rPr lang="en-US" dirty="0" err="1">
              <a:latin typeface="Times New Roman" panose="02020603050405020304" pitchFamily="18" charset="0"/>
              <a:cs typeface="Times New Roman" panose="02020603050405020304" pitchFamily="18" charset="0"/>
            </a:rPr>
            <a:t>izi.Travel</a:t>
          </a:r>
          <a:r>
            <a:rPr lang="en-US" dirty="0">
              <a:latin typeface="Times New Roman" panose="02020603050405020304" pitchFamily="18" charset="0"/>
              <a:cs typeface="Times New Roman" panose="02020603050405020304" pitchFamily="18" charset="0"/>
            </a:rPr>
            <a:t>, </a:t>
          </a:r>
          <a:r>
            <a:rPr lang="en-US" dirty="0" err="1">
              <a:latin typeface="Times New Roman" panose="02020603050405020304" pitchFamily="18" charset="0"/>
              <a:cs typeface="Times New Roman" panose="02020603050405020304" pitchFamily="18" charset="0"/>
            </a:rPr>
            <a:t>Viator</a:t>
          </a:r>
          <a:r>
            <a:rPr lang="en-US" dirty="0">
              <a:latin typeface="Times New Roman" panose="02020603050405020304" pitchFamily="18" charset="0"/>
              <a:cs typeface="Times New Roman" panose="02020603050405020304" pitchFamily="18" charset="0"/>
            </a:rPr>
            <a:t>, </a:t>
          </a:r>
          <a:r>
            <a:rPr lang="en-US" dirty="0" err="1">
              <a:latin typeface="Times New Roman" panose="02020603050405020304" pitchFamily="18" charset="0"/>
              <a:cs typeface="Times New Roman" panose="02020603050405020304" pitchFamily="18" charset="0"/>
            </a:rPr>
            <a:t>Getyourguide</a:t>
          </a:r>
          <a:r>
            <a:rPr lang="en-US" dirty="0">
              <a:latin typeface="Times New Roman" panose="02020603050405020304" pitchFamily="18" charset="0"/>
              <a:cs typeface="Times New Roman" panose="02020603050405020304" pitchFamily="18" charset="0"/>
            </a:rPr>
            <a:t> </a:t>
          </a:r>
          <a:r>
            <a:rPr lang="kk-KZ" dirty="0">
              <a:latin typeface="Times New Roman" panose="02020603050405020304" pitchFamily="18" charset="0"/>
              <a:cs typeface="Times New Roman" panose="02020603050405020304" pitchFamily="18" charset="0"/>
            </a:rPr>
            <a:t>другие</a:t>
          </a:r>
          <a:endParaRPr lang="ru-RU" dirty="0">
            <a:latin typeface="Times New Roman" panose="02020603050405020304" pitchFamily="18" charset="0"/>
            <a:cs typeface="Times New Roman" panose="02020603050405020304" pitchFamily="18" charset="0"/>
          </a:endParaRPr>
        </a:p>
      </dgm:t>
    </dgm:pt>
    <dgm:pt modelId="{CFB31114-708D-473F-B810-146702F5F92C}" type="parTrans" cxnId="{DE9077DC-2D9D-4170-AA7F-41A3277A577B}">
      <dgm:prSet/>
      <dgm:spPr/>
      <dgm:t>
        <a:bodyPr/>
        <a:lstStyle/>
        <a:p>
          <a:endParaRPr lang="ru-RU"/>
        </a:p>
      </dgm:t>
    </dgm:pt>
    <dgm:pt modelId="{EF4C3FA9-1D93-417C-93DC-4FEFFEC91170}" type="sibTrans" cxnId="{DE9077DC-2D9D-4170-AA7F-41A3277A577B}">
      <dgm:prSet/>
      <dgm:spPr/>
      <dgm:t>
        <a:bodyPr/>
        <a:lstStyle/>
        <a:p>
          <a:endParaRPr lang="ru-RU"/>
        </a:p>
      </dgm:t>
    </dgm:pt>
    <dgm:pt modelId="{3D36FC42-D3B5-41F5-B1B6-5D7E10BA1428}">
      <dgm:prSet/>
      <dgm:spPr/>
      <dgm:t>
        <a:bodyPr/>
        <a:lstStyle/>
        <a:p>
          <a:r>
            <a:rPr lang="ru-RU" dirty="0">
              <a:latin typeface="Times New Roman" panose="02020603050405020304" pitchFamily="18" charset="0"/>
              <a:cs typeface="Times New Roman" panose="02020603050405020304" pitchFamily="18" charset="0"/>
            </a:rPr>
            <a:t>Мониторинг отзывов в СС и сети Интернет</a:t>
          </a:r>
        </a:p>
      </dgm:t>
    </dgm:pt>
    <dgm:pt modelId="{2D89E7FD-5DAE-48DC-AD28-661581FC59EA}" type="parTrans" cxnId="{6D36286E-FC5C-47F7-B75B-31E3A0780BD2}">
      <dgm:prSet/>
      <dgm:spPr/>
      <dgm:t>
        <a:bodyPr/>
        <a:lstStyle/>
        <a:p>
          <a:endParaRPr lang="ru-RU"/>
        </a:p>
      </dgm:t>
    </dgm:pt>
    <dgm:pt modelId="{154EF3C9-0618-4C94-8258-E3380FE64DA5}" type="sibTrans" cxnId="{6D36286E-FC5C-47F7-B75B-31E3A0780BD2}">
      <dgm:prSet/>
      <dgm:spPr/>
      <dgm:t>
        <a:bodyPr/>
        <a:lstStyle/>
        <a:p>
          <a:endParaRPr lang="ru-RU"/>
        </a:p>
      </dgm:t>
    </dgm:pt>
    <dgm:pt modelId="{F795EBF4-9061-49CC-BDAC-0CF8712F2E75}">
      <dgm:prSet/>
      <dgm:spPr/>
      <dgm:t>
        <a:bodyPr/>
        <a:lstStyle/>
        <a:p>
          <a:r>
            <a:rPr lang="ru-RU" dirty="0">
              <a:latin typeface="Times New Roman" panose="02020603050405020304" pitchFamily="18" charset="0"/>
              <a:cs typeface="Times New Roman" panose="02020603050405020304" pitchFamily="18" charset="0"/>
            </a:rPr>
            <a:t>Активное вовлечение потребителей в СС –мотивация и поощрение публиковать контент посредством организации конкурсов</a:t>
          </a:r>
        </a:p>
      </dgm:t>
    </dgm:pt>
    <dgm:pt modelId="{8E25B1AE-8656-4581-BA35-AD23D7B4E961}" type="parTrans" cxnId="{0E80CCF9-43AD-4C8F-A007-2FE6CC83935A}">
      <dgm:prSet/>
      <dgm:spPr/>
      <dgm:t>
        <a:bodyPr/>
        <a:lstStyle/>
        <a:p>
          <a:endParaRPr lang="ru-RU"/>
        </a:p>
      </dgm:t>
    </dgm:pt>
    <dgm:pt modelId="{CE4CA7C7-1D6F-4895-A126-C1740CAF9554}" type="sibTrans" cxnId="{0E80CCF9-43AD-4C8F-A007-2FE6CC83935A}">
      <dgm:prSet/>
      <dgm:spPr/>
      <dgm:t>
        <a:bodyPr/>
        <a:lstStyle/>
        <a:p>
          <a:endParaRPr lang="ru-RU"/>
        </a:p>
      </dgm:t>
    </dgm:pt>
    <dgm:pt modelId="{2AB35A65-AFAB-4F33-9C55-3C72C6D4EE51}">
      <dgm:prSet phldrT="[Текст]"/>
      <dgm:spPr/>
      <dgm:t>
        <a:bodyPr/>
        <a:lstStyle/>
        <a:p>
          <a:pPr marL="114300" indent="0" algn="l" defTabSz="577850">
            <a:lnSpc>
              <a:spcPct val="90000"/>
            </a:lnSpc>
            <a:spcBef>
              <a:spcPct val="0"/>
            </a:spcBef>
            <a:spcAft>
              <a:spcPct val="15000"/>
            </a:spcAft>
            <a:buNone/>
          </a:pPr>
          <a:r>
            <a:rPr lang="ru-RU" b="0" dirty="0">
              <a:latin typeface="Times New Roman" panose="02020603050405020304" pitchFamily="18" charset="0"/>
              <a:cs typeface="Times New Roman" panose="02020603050405020304" pitchFamily="18" charset="0"/>
            </a:rPr>
            <a:t>Создание интересного рекламного контента в СС</a:t>
          </a:r>
          <a:r>
            <a:rPr lang="en-US" b="0" dirty="0">
              <a:latin typeface="Times New Roman" panose="02020603050405020304" pitchFamily="18" charset="0"/>
              <a:cs typeface="Times New Roman" panose="02020603050405020304" pitchFamily="18" charset="0"/>
            </a:rPr>
            <a:t>, stories</a:t>
          </a:r>
          <a:endParaRPr lang="ru-RU" b="0" dirty="0">
            <a:latin typeface="Times New Roman" panose="02020603050405020304" pitchFamily="18" charset="0"/>
            <a:cs typeface="Times New Roman" panose="02020603050405020304" pitchFamily="18" charset="0"/>
          </a:endParaRPr>
        </a:p>
      </dgm:t>
    </dgm:pt>
    <dgm:pt modelId="{6445FC51-6CC0-40E2-85BF-C2BB08CC2525}" type="parTrans" cxnId="{5F09EE07-70E6-4905-8A22-C769BFB2E82D}">
      <dgm:prSet/>
      <dgm:spPr/>
      <dgm:t>
        <a:bodyPr/>
        <a:lstStyle/>
        <a:p>
          <a:endParaRPr lang="ru-RU"/>
        </a:p>
      </dgm:t>
    </dgm:pt>
    <dgm:pt modelId="{6CBD05E9-E7C5-4BBE-A106-D47892D93CB2}" type="sibTrans" cxnId="{5F09EE07-70E6-4905-8A22-C769BFB2E82D}">
      <dgm:prSet/>
      <dgm:spPr/>
      <dgm:t>
        <a:bodyPr/>
        <a:lstStyle/>
        <a:p>
          <a:endParaRPr lang="ru-RU"/>
        </a:p>
      </dgm:t>
    </dgm:pt>
    <dgm:pt modelId="{887DFB45-1B61-4F4F-9BE0-F62FE3584A70}">
      <dgm:prSet phldrT="[Текст]"/>
      <dgm:spPr/>
      <dgm:t>
        <a:bodyPr/>
        <a:lstStyle/>
        <a:p>
          <a:pPr marL="114300" indent="0" algn="l" defTabSz="577850">
            <a:lnSpc>
              <a:spcPct val="90000"/>
            </a:lnSpc>
            <a:spcBef>
              <a:spcPct val="0"/>
            </a:spcBef>
            <a:spcAft>
              <a:spcPct val="15000"/>
            </a:spcAft>
            <a:buNone/>
          </a:pPr>
          <a:r>
            <a:rPr lang="ru-RU" b="0" dirty="0">
              <a:latin typeface="Times New Roman" panose="02020603050405020304" pitchFamily="18" charset="0"/>
              <a:cs typeface="Times New Roman" panose="02020603050405020304" pitchFamily="18" charset="0"/>
            </a:rPr>
            <a:t>Интеграция с глобальными тур. Платформами </a:t>
          </a:r>
          <a:r>
            <a:rPr lang="en-US" b="0" dirty="0" err="1">
              <a:latin typeface="Times New Roman" panose="02020603050405020304" pitchFamily="18" charset="0"/>
              <a:cs typeface="Times New Roman" panose="02020603050405020304" pitchFamily="18" charset="0"/>
            </a:rPr>
            <a:t>LonelyPlanet</a:t>
          </a:r>
          <a:r>
            <a:rPr lang="en-US" b="0" dirty="0">
              <a:latin typeface="Times New Roman" panose="02020603050405020304" pitchFamily="18" charset="0"/>
              <a:cs typeface="Times New Roman" panose="02020603050405020304" pitchFamily="18" charset="0"/>
            </a:rPr>
            <a:t>, TripAdvisor</a:t>
          </a:r>
          <a:endParaRPr lang="ru-RU" b="0" dirty="0">
            <a:latin typeface="Times New Roman" panose="02020603050405020304" pitchFamily="18" charset="0"/>
            <a:cs typeface="Times New Roman" panose="02020603050405020304" pitchFamily="18" charset="0"/>
          </a:endParaRPr>
        </a:p>
      </dgm:t>
    </dgm:pt>
    <dgm:pt modelId="{FF1655FC-FD13-40A6-8CA9-D58DCDDB4C8E}" type="parTrans" cxnId="{5F3C9623-65E8-49BB-B0BC-68529E96BA03}">
      <dgm:prSet/>
      <dgm:spPr/>
      <dgm:t>
        <a:bodyPr/>
        <a:lstStyle/>
        <a:p>
          <a:endParaRPr lang="ru-RU"/>
        </a:p>
      </dgm:t>
    </dgm:pt>
    <dgm:pt modelId="{7100DB66-86C2-4DA1-9C84-BE513967B1E5}" type="sibTrans" cxnId="{5F3C9623-65E8-49BB-B0BC-68529E96BA03}">
      <dgm:prSet/>
      <dgm:spPr/>
      <dgm:t>
        <a:bodyPr/>
        <a:lstStyle/>
        <a:p>
          <a:endParaRPr lang="ru-RU"/>
        </a:p>
      </dgm:t>
    </dgm:pt>
    <dgm:pt modelId="{51F56DC9-B16E-4FA6-A808-874C927D293B}">
      <dgm:prSet phldrT="[Текст]"/>
      <dgm:spPr/>
      <dgm:t>
        <a:bodyPr/>
        <a:lstStyle/>
        <a:p>
          <a:endParaRPr lang="ru-RU" dirty="0">
            <a:latin typeface="Times New Roman" panose="02020603050405020304" pitchFamily="18" charset="0"/>
            <a:cs typeface="Times New Roman" panose="02020603050405020304" pitchFamily="18" charset="0"/>
          </a:endParaRPr>
        </a:p>
      </dgm:t>
    </dgm:pt>
    <dgm:pt modelId="{353708FC-097D-4426-B257-7AAAC4A05FF7}" type="parTrans" cxnId="{CB354F76-5E70-471E-8B39-3FBDB7B8D0A8}">
      <dgm:prSet/>
      <dgm:spPr/>
      <dgm:t>
        <a:bodyPr/>
        <a:lstStyle/>
        <a:p>
          <a:endParaRPr lang="ru-RU"/>
        </a:p>
      </dgm:t>
    </dgm:pt>
    <dgm:pt modelId="{D8A4D7F4-EC08-4240-9414-F9C05A66DEF8}" type="sibTrans" cxnId="{CB354F76-5E70-471E-8B39-3FBDB7B8D0A8}">
      <dgm:prSet/>
      <dgm:spPr/>
      <dgm:t>
        <a:bodyPr/>
        <a:lstStyle/>
        <a:p>
          <a:endParaRPr lang="ru-RU"/>
        </a:p>
      </dgm:t>
    </dgm:pt>
    <dgm:pt modelId="{5DAE4742-3D34-4910-8ADA-0CBC0EE8E567}">
      <dgm:prSet phldrT="[Текст]"/>
      <dgm:spPr/>
      <dgm:t>
        <a:bodyPr/>
        <a:lstStyle/>
        <a:p>
          <a:endParaRPr lang="ru-RU" dirty="0">
            <a:latin typeface="Times New Roman" panose="02020603050405020304" pitchFamily="18" charset="0"/>
            <a:cs typeface="Times New Roman" panose="02020603050405020304" pitchFamily="18" charset="0"/>
          </a:endParaRPr>
        </a:p>
      </dgm:t>
    </dgm:pt>
    <dgm:pt modelId="{EAEBAF10-95DF-4E52-9ED2-311996FDFD1B}" type="parTrans" cxnId="{315BC5F6-4491-49D9-AD75-FF3A12C19196}">
      <dgm:prSet/>
      <dgm:spPr/>
      <dgm:t>
        <a:bodyPr/>
        <a:lstStyle/>
        <a:p>
          <a:endParaRPr lang="ru-RU"/>
        </a:p>
      </dgm:t>
    </dgm:pt>
    <dgm:pt modelId="{0448B701-9C6D-42B2-A985-5BDE90703EE2}" type="sibTrans" cxnId="{315BC5F6-4491-49D9-AD75-FF3A12C19196}">
      <dgm:prSet/>
      <dgm:spPr/>
      <dgm:t>
        <a:bodyPr/>
        <a:lstStyle/>
        <a:p>
          <a:endParaRPr lang="ru-RU"/>
        </a:p>
      </dgm:t>
    </dgm:pt>
    <dgm:pt modelId="{6AADE147-D6A0-4B1B-A1F4-1C235BB10175}">
      <dgm:prSet phldrT="[Текст]"/>
      <dgm:spPr/>
      <dgm:t>
        <a:bodyPr/>
        <a:lstStyle/>
        <a:p>
          <a:endParaRPr lang="ru-RU" dirty="0">
            <a:latin typeface="Times New Roman" panose="02020603050405020304" pitchFamily="18" charset="0"/>
            <a:cs typeface="Times New Roman" panose="02020603050405020304" pitchFamily="18" charset="0"/>
          </a:endParaRPr>
        </a:p>
      </dgm:t>
    </dgm:pt>
    <dgm:pt modelId="{281D211A-CCBE-4057-AC74-CFAC67B904CA}" type="parTrans" cxnId="{0BCA9189-414D-4A6E-8CB1-A5A3AF4893C3}">
      <dgm:prSet/>
      <dgm:spPr/>
      <dgm:t>
        <a:bodyPr/>
        <a:lstStyle/>
        <a:p>
          <a:endParaRPr lang="ru-RU"/>
        </a:p>
      </dgm:t>
    </dgm:pt>
    <dgm:pt modelId="{FB7D5F57-4826-40F3-9BD8-29816BDD6BE0}" type="sibTrans" cxnId="{0BCA9189-414D-4A6E-8CB1-A5A3AF4893C3}">
      <dgm:prSet/>
      <dgm:spPr/>
      <dgm:t>
        <a:bodyPr/>
        <a:lstStyle/>
        <a:p>
          <a:endParaRPr lang="ru-RU"/>
        </a:p>
      </dgm:t>
    </dgm:pt>
    <dgm:pt modelId="{37AC6595-07E6-4163-9A12-0F1F6DECB444}">
      <dgm:prSet phldrT="[Текст]"/>
      <dgm:spPr/>
      <dgm:t>
        <a:bodyPr/>
        <a:lstStyle/>
        <a:p>
          <a:endParaRPr lang="ru-RU" dirty="0">
            <a:latin typeface="Times New Roman" panose="02020603050405020304" pitchFamily="18" charset="0"/>
            <a:cs typeface="Times New Roman" panose="02020603050405020304" pitchFamily="18" charset="0"/>
          </a:endParaRPr>
        </a:p>
      </dgm:t>
    </dgm:pt>
    <dgm:pt modelId="{EAA3CC54-5EE7-490F-A33F-640D6FB1E199}" type="parTrans" cxnId="{592875F0-03FF-48FB-AC21-F44F61699787}">
      <dgm:prSet/>
      <dgm:spPr/>
      <dgm:t>
        <a:bodyPr/>
        <a:lstStyle/>
        <a:p>
          <a:endParaRPr lang="ru-RU"/>
        </a:p>
      </dgm:t>
    </dgm:pt>
    <dgm:pt modelId="{DBF13CBA-B4E8-4B04-BA28-8438267E7F78}" type="sibTrans" cxnId="{592875F0-03FF-48FB-AC21-F44F61699787}">
      <dgm:prSet/>
      <dgm:spPr/>
      <dgm:t>
        <a:bodyPr/>
        <a:lstStyle/>
        <a:p>
          <a:endParaRPr lang="ru-RU"/>
        </a:p>
      </dgm:t>
    </dgm:pt>
    <dgm:pt modelId="{86216614-1800-4137-BAAA-98BC6AC80AE2}">
      <dgm:prSet/>
      <dgm:spPr/>
      <dgm:t>
        <a:bodyPr/>
        <a:lstStyle/>
        <a:p>
          <a:r>
            <a:rPr lang="en-US" dirty="0">
              <a:latin typeface="Times New Roman" panose="02020603050405020304" pitchFamily="18" charset="0"/>
              <a:cs typeface="Times New Roman" panose="02020603050405020304" pitchFamily="18" charset="0"/>
            </a:rPr>
            <a:t>Push-</a:t>
          </a:r>
          <a:r>
            <a:rPr lang="kk-KZ" dirty="0">
              <a:latin typeface="Times New Roman" panose="02020603050405020304" pitchFamily="18" charset="0"/>
              <a:cs typeface="Times New Roman" panose="02020603050405020304" pitchFamily="18" charset="0"/>
            </a:rPr>
            <a:t>уведомления</a:t>
          </a:r>
          <a:endParaRPr lang="ru-RU" dirty="0">
            <a:latin typeface="Times New Roman" panose="02020603050405020304" pitchFamily="18" charset="0"/>
            <a:cs typeface="Times New Roman" panose="02020603050405020304" pitchFamily="18" charset="0"/>
          </a:endParaRPr>
        </a:p>
      </dgm:t>
    </dgm:pt>
    <dgm:pt modelId="{4B28AE4B-BC8B-4358-B12F-9747CB9F1D99}" type="parTrans" cxnId="{5A1B9BCE-52FF-4004-A743-6C6B338C4CF6}">
      <dgm:prSet/>
      <dgm:spPr/>
      <dgm:t>
        <a:bodyPr/>
        <a:lstStyle/>
        <a:p>
          <a:endParaRPr lang="ru-RU"/>
        </a:p>
      </dgm:t>
    </dgm:pt>
    <dgm:pt modelId="{DDD3332F-90FD-443A-9022-2C2F6D041296}" type="sibTrans" cxnId="{5A1B9BCE-52FF-4004-A743-6C6B338C4CF6}">
      <dgm:prSet/>
      <dgm:spPr/>
      <dgm:t>
        <a:bodyPr/>
        <a:lstStyle/>
        <a:p>
          <a:endParaRPr lang="ru-RU"/>
        </a:p>
      </dgm:t>
    </dgm:pt>
    <dgm:pt modelId="{87A9ABAC-9828-452B-AAA8-53C90855D850}">
      <dgm:prSet/>
      <dgm:spPr/>
      <dgm:t>
        <a:bodyPr/>
        <a:lstStyle/>
        <a:p>
          <a:endParaRPr lang="ru-RU" dirty="0">
            <a:latin typeface="Times New Roman" panose="02020603050405020304" pitchFamily="18" charset="0"/>
            <a:cs typeface="Times New Roman" panose="02020603050405020304" pitchFamily="18" charset="0"/>
          </a:endParaRPr>
        </a:p>
      </dgm:t>
    </dgm:pt>
    <dgm:pt modelId="{1C5FA3F5-6274-4AA0-9237-CEEB858306C4}" type="parTrans" cxnId="{08E1C23A-5899-4169-AEEE-545BB1FC04AC}">
      <dgm:prSet/>
      <dgm:spPr/>
      <dgm:t>
        <a:bodyPr/>
        <a:lstStyle/>
        <a:p>
          <a:endParaRPr lang="ru-RU"/>
        </a:p>
      </dgm:t>
    </dgm:pt>
    <dgm:pt modelId="{E8276C1B-3564-438D-9D43-06CCBB5EB9D0}" type="sibTrans" cxnId="{08E1C23A-5899-4169-AEEE-545BB1FC04AC}">
      <dgm:prSet/>
      <dgm:spPr/>
      <dgm:t>
        <a:bodyPr/>
        <a:lstStyle/>
        <a:p>
          <a:endParaRPr lang="ru-RU"/>
        </a:p>
      </dgm:t>
    </dgm:pt>
    <dgm:pt modelId="{A716B039-8ABA-4130-91A4-42D65AFEA9FE}">
      <dgm:prSet/>
      <dgm:spPr/>
      <dgm:t>
        <a:bodyPr/>
        <a:lstStyle/>
        <a:p>
          <a:endParaRPr lang="ru-RU" dirty="0">
            <a:latin typeface="Times New Roman" panose="02020603050405020304" pitchFamily="18" charset="0"/>
            <a:cs typeface="Times New Roman" panose="02020603050405020304" pitchFamily="18" charset="0"/>
          </a:endParaRPr>
        </a:p>
      </dgm:t>
    </dgm:pt>
    <dgm:pt modelId="{2DA6228A-DD75-445C-A9DB-9A5400F7F46E}" type="parTrans" cxnId="{1B6E2F34-DE03-4BEE-B6B1-EE31079C7314}">
      <dgm:prSet/>
      <dgm:spPr/>
      <dgm:t>
        <a:bodyPr/>
        <a:lstStyle/>
        <a:p>
          <a:endParaRPr lang="ru-RU"/>
        </a:p>
      </dgm:t>
    </dgm:pt>
    <dgm:pt modelId="{43666A27-DEA3-4382-A2C9-276B3E9C9288}" type="sibTrans" cxnId="{1B6E2F34-DE03-4BEE-B6B1-EE31079C7314}">
      <dgm:prSet/>
      <dgm:spPr/>
      <dgm:t>
        <a:bodyPr/>
        <a:lstStyle/>
        <a:p>
          <a:endParaRPr lang="ru-RU"/>
        </a:p>
      </dgm:t>
    </dgm:pt>
    <dgm:pt modelId="{FF600BD3-C376-48B2-94C6-AF2B117E6F16}">
      <dgm:prSet/>
      <dgm:spPr/>
      <dgm:t>
        <a:bodyPr/>
        <a:lstStyle/>
        <a:p>
          <a:endParaRPr lang="ru-RU" dirty="0">
            <a:latin typeface="Times New Roman" panose="02020603050405020304" pitchFamily="18" charset="0"/>
            <a:cs typeface="Times New Roman" panose="02020603050405020304" pitchFamily="18" charset="0"/>
          </a:endParaRPr>
        </a:p>
      </dgm:t>
    </dgm:pt>
    <dgm:pt modelId="{79446166-B4F1-46A2-B7D0-8F76F83C9880}" type="parTrans" cxnId="{7AC57EBD-35E2-49E9-BE22-49700AD06F8F}">
      <dgm:prSet/>
      <dgm:spPr/>
      <dgm:t>
        <a:bodyPr/>
        <a:lstStyle/>
        <a:p>
          <a:endParaRPr lang="ru-RU"/>
        </a:p>
      </dgm:t>
    </dgm:pt>
    <dgm:pt modelId="{4320D75F-4097-4A86-9470-69B9F5AA2114}" type="sibTrans" cxnId="{7AC57EBD-35E2-49E9-BE22-49700AD06F8F}">
      <dgm:prSet/>
      <dgm:spPr/>
      <dgm:t>
        <a:bodyPr/>
        <a:lstStyle/>
        <a:p>
          <a:endParaRPr lang="ru-RU"/>
        </a:p>
      </dgm:t>
    </dgm:pt>
    <dgm:pt modelId="{6DD1D722-DC35-4F09-8D90-55D218FCE37E}">
      <dgm:prSet/>
      <dgm:spPr/>
      <dgm:t>
        <a:bodyPr/>
        <a:lstStyle/>
        <a:p>
          <a:r>
            <a:rPr lang="en-US" dirty="0">
              <a:latin typeface="Times New Roman" panose="02020603050405020304" pitchFamily="18" charset="0"/>
              <a:cs typeface="Times New Roman" panose="02020603050405020304" pitchFamily="18" charset="0"/>
            </a:rPr>
            <a:t>E-mail </a:t>
          </a:r>
          <a:r>
            <a:rPr lang="ru-RU" dirty="0">
              <a:latin typeface="Times New Roman" panose="02020603050405020304" pitchFamily="18" charset="0"/>
              <a:cs typeface="Times New Roman" panose="02020603050405020304" pitchFamily="18" charset="0"/>
            </a:rPr>
            <a:t>уведомления</a:t>
          </a:r>
        </a:p>
      </dgm:t>
    </dgm:pt>
    <dgm:pt modelId="{6FD45EDA-0C1E-4787-A05A-D1D750B049C6}" type="parTrans" cxnId="{7FDEC8D9-FED2-4530-A9AB-A1BB96131E99}">
      <dgm:prSet/>
      <dgm:spPr/>
      <dgm:t>
        <a:bodyPr/>
        <a:lstStyle/>
        <a:p>
          <a:endParaRPr lang="ru-RU"/>
        </a:p>
      </dgm:t>
    </dgm:pt>
    <dgm:pt modelId="{CFBD4626-77C0-4091-978A-C2DFE6F88CFC}" type="sibTrans" cxnId="{7FDEC8D9-FED2-4530-A9AB-A1BB96131E99}">
      <dgm:prSet/>
      <dgm:spPr/>
      <dgm:t>
        <a:bodyPr/>
        <a:lstStyle/>
        <a:p>
          <a:endParaRPr lang="ru-RU"/>
        </a:p>
      </dgm:t>
    </dgm:pt>
    <dgm:pt modelId="{52A0A82A-FAFA-4E7C-961E-DE5854C12AAB}">
      <dgm:prSet/>
      <dgm:spPr/>
      <dgm:t>
        <a:bodyPr/>
        <a:lstStyle/>
        <a:p>
          <a:endParaRPr lang="ru-RU" dirty="0">
            <a:latin typeface="Times New Roman" panose="02020603050405020304" pitchFamily="18" charset="0"/>
            <a:cs typeface="Times New Roman" panose="02020603050405020304" pitchFamily="18" charset="0"/>
          </a:endParaRPr>
        </a:p>
      </dgm:t>
    </dgm:pt>
    <dgm:pt modelId="{11B9CFF9-4F82-4999-A865-02414266FB9C}" type="parTrans" cxnId="{F3E78D3C-B60B-4B94-82C3-189DD6658E72}">
      <dgm:prSet/>
      <dgm:spPr/>
      <dgm:t>
        <a:bodyPr/>
        <a:lstStyle/>
        <a:p>
          <a:endParaRPr lang="ru-RU"/>
        </a:p>
      </dgm:t>
    </dgm:pt>
    <dgm:pt modelId="{DDE090BC-BDB0-4370-B194-CB2D4C02A5FD}" type="sibTrans" cxnId="{F3E78D3C-B60B-4B94-82C3-189DD6658E72}">
      <dgm:prSet/>
      <dgm:spPr/>
      <dgm:t>
        <a:bodyPr/>
        <a:lstStyle/>
        <a:p>
          <a:endParaRPr lang="ru-RU"/>
        </a:p>
      </dgm:t>
    </dgm:pt>
    <dgm:pt modelId="{83DC7BC8-F1B7-4999-902E-A7B9D0B007E2}">
      <dgm:prSet phldrT="[Текст]"/>
      <dgm:spPr/>
      <dgm:t>
        <a:bodyPr/>
        <a:lstStyle/>
        <a:p>
          <a:r>
            <a:rPr lang="kk-KZ" dirty="0">
              <a:latin typeface="Times New Roman" panose="02020603050405020304" pitchFamily="18" charset="0"/>
              <a:cs typeface="Times New Roman" panose="02020603050405020304" pitchFamily="18" charset="0"/>
            </a:rPr>
            <a:t>Гибкая система оплаты</a:t>
          </a:r>
          <a:endParaRPr lang="ru-RU" dirty="0">
            <a:latin typeface="Times New Roman" panose="02020603050405020304" pitchFamily="18" charset="0"/>
            <a:cs typeface="Times New Roman" panose="02020603050405020304" pitchFamily="18" charset="0"/>
          </a:endParaRPr>
        </a:p>
      </dgm:t>
    </dgm:pt>
    <dgm:pt modelId="{5E05D293-1E89-4B0A-8C5F-4F8F5A5661D3}" type="parTrans" cxnId="{1A0FE272-6470-498B-B22F-27D1BC0132ED}">
      <dgm:prSet/>
      <dgm:spPr/>
      <dgm:t>
        <a:bodyPr/>
        <a:lstStyle/>
        <a:p>
          <a:endParaRPr lang="ru-RU"/>
        </a:p>
      </dgm:t>
    </dgm:pt>
    <dgm:pt modelId="{4843A725-6B6D-44E9-B733-1B93504F4209}" type="sibTrans" cxnId="{1A0FE272-6470-498B-B22F-27D1BC0132ED}">
      <dgm:prSet/>
      <dgm:spPr/>
      <dgm:t>
        <a:bodyPr/>
        <a:lstStyle/>
        <a:p>
          <a:endParaRPr lang="ru-RU"/>
        </a:p>
      </dgm:t>
    </dgm:pt>
    <dgm:pt modelId="{B914AB9A-639B-4925-831A-6F807D4816DF}">
      <dgm:prSet phldrT="[Текст]"/>
      <dgm:spPr/>
      <dgm:t>
        <a:bodyPr/>
        <a:lstStyle/>
        <a:p>
          <a:endParaRPr lang="ru-RU" dirty="0">
            <a:latin typeface="Times New Roman" panose="02020603050405020304" pitchFamily="18" charset="0"/>
            <a:cs typeface="Times New Roman" panose="02020603050405020304" pitchFamily="18" charset="0"/>
          </a:endParaRPr>
        </a:p>
      </dgm:t>
    </dgm:pt>
    <dgm:pt modelId="{46513FBF-5032-4B4B-A9CE-DD3A8E71C698}" type="parTrans" cxnId="{691BB206-51C7-44BC-8FDB-1545350539B3}">
      <dgm:prSet/>
      <dgm:spPr/>
      <dgm:t>
        <a:bodyPr/>
        <a:lstStyle/>
        <a:p>
          <a:endParaRPr lang="ru-RU"/>
        </a:p>
      </dgm:t>
    </dgm:pt>
    <dgm:pt modelId="{88730361-10CE-47C4-8813-4B2BBB12F9C1}" type="sibTrans" cxnId="{691BB206-51C7-44BC-8FDB-1545350539B3}">
      <dgm:prSet/>
      <dgm:spPr/>
      <dgm:t>
        <a:bodyPr/>
        <a:lstStyle/>
        <a:p>
          <a:endParaRPr lang="ru-RU"/>
        </a:p>
      </dgm:t>
    </dgm:pt>
    <dgm:pt modelId="{F5D921C8-99DE-4F02-ACCC-EDABD5C1791B}">
      <dgm:prSet/>
      <dgm:spPr/>
      <dgm:t>
        <a:bodyPr/>
        <a:lstStyle/>
        <a:p>
          <a:r>
            <a:rPr lang="kk-KZ" dirty="0">
              <a:latin typeface="Times New Roman" panose="02020603050405020304" pitchFamily="18" charset="0"/>
              <a:cs typeface="Times New Roman" panose="02020603050405020304" pitchFamily="18" charset="0"/>
            </a:rPr>
            <a:t>Опросы</a:t>
          </a:r>
          <a:endParaRPr lang="ru-RU" dirty="0">
            <a:latin typeface="Times New Roman" panose="02020603050405020304" pitchFamily="18" charset="0"/>
            <a:cs typeface="Times New Roman" panose="02020603050405020304" pitchFamily="18" charset="0"/>
          </a:endParaRPr>
        </a:p>
      </dgm:t>
    </dgm:pt>
    <dgm:pt modelId="{29822C0A-4E48-4E62-8577-6F1F63C37ED2}" type="parTrans" cxnId="{5CA7AAD4-037D-41EE-8D4E-C4FE01684769}">
      <dgm:prSet/>
      <dgm:spPr/>
      <dgm:t>
        <a:bodyPr/>
        <a:lstStyle/>
        <a:p>
          <a:endParaRPr lang="ru-RU"/>
        </a:p>
      </dgm:t>
    </dgm:pt>
    <dgm:pt modelId="{EFEB8EDC-08A8-4B49-B6F2-672DC426C40F}" type="sibTrans" cxnId="{5CA7AAD4-037D-41EE-8D4E-C4FE01684769}">
      <dgm:prSet/>
      <dgm:spPr/>
      <dgm:t>
        <a:bodyPr/>
        <a:lstStyle/>
        <a:p>
          <a:endParaRPr lang="ru-RU"/>
        </a:p>
      </dgm:t>
    </dgm:pt>
    <dgm:pt modelId="{1904FAA7-FE98-437E-8956-B95ADE04DC07}">
      <dgm:prSet/>
      <dgm:spPr/>
      <dgm:t>
        <a:bodyPr/>
        <a:lstStyle/>
        <a:p>
          <a:endParaRPr lang="ru-RU" dirty="0">
            <a:latin typeface="Times New Roman" panose="02020603050405020304" pitchFamily="18" charset="0"/>
            <a:cs typeface="Times New Roman" panose="02020603050405020304" pitchFamily="18" charset="0"/>
          </a:endParaRPr>
        </a:p>
      </dgm:t>
    </dgm:pt>
    <dgm:pt modelId="{C60FCC7C-4776-4365-B865-50699EF458D8}" type="parTrans" cxnId="{BB6CFE27-536D-43AB-8207-8144C5D3CA0E}">
      <dgm:prSet/>
      <dgm:spPr/>
      <dgm:t>
        <a:bodyPr/>
        <a:lstStyle/>
        <a:p>
          <a:endParaRPr lang="ru-RU"/>
        </a:p>
      </dgm:t>
    </dgm:pt>
    <dgm:pt modelId="{FD1BF3AB-0518-4023-8ED7-F8D70A86EFB3}" type="sibTrans" cxnId="{BB6CFE27-536D-43AB-8207-8144C5D3CA0E}">
      <dgm:prSet/>
      <dgm:spPr/>
      <dgm:t>
        <a:bodyPr/>
        <a:lstStyle/>
        <a:p>
          <a:endParaRPr lang="ru-RU"/>
        </a:p>
      </dgm:t>
    </dgm:pt>
    <dgm:pt modelId="{1B9E1791-F6E3-4F4C-9BD4-E063D1C35FEE}">
      <dgm:prSet phldrT="[Текст]"/>
      <dgm:spPr/>
      <dgm:t>
        <a:bodyPr/>
        <a:lstStyle/>
        <a:p>
          <a:r>
            <a:rPr lang="en-US" dirty="0">
              <a:latin typeface="Times New Roman" panose="02020603050405020304" pitchFamily="18" charset="0"/>
              <a:cs typeface="Times New Roman" panose="02020603050405020304" pitchFamily="18" charset="0"/>
            </a:rPr>
            <a:t>Chat-Bot</a:t>
          </a:r>
          <a:endParaRPr lang="ru-RU" dirty="0">
            <a:latin typeface="Times New Roman" panose="02020603050405020304" pitchFamily="18" charset="0"/>
            <a:cs typeface="Times New Roman" panose="02020603050405020304" pitchFamily="18" charset="0"/>
          </a:endParaRPr>
        </a:p>
      </dgm:t>
    </dgm:pt>
    <dgm:pt modelId="{A293C1CA-FC61-4C67-834A-55080CD8C69E}" type="parTrans" cxnId="{94CF2E3A-2FFF-41FA-BFF6-A968F07FC74B}">
      <dgm:prSet/>
      <dgm:spPr/>
      <dgm:t>
        <a:bodyPr/>
        <a:lstStyle/>
        <a:p>
          <a:endParaRPr lang="ru-RU"/>
        </a:p>
      </dgm:t>
    </dgm:pt>
    <dgm:pt modelId="{084E378E-71E1-472B-B9FB-A652DDDFD586}" type="sibTrans" cxnId="{94CF2E3A-2FFF-41FA-BFF6-A968F07FC74B}">
      <dgm:prSet/>
      <dgm:spPr/>
      <dgm:t>
        <a:bodyPr/>
        <a:lstStyle/>
        <a:p>
          <a:endParaRPr lang="ru-RU"/>
        </a:p>
      </dgm:t>
    </dgm:pt>
    <dgm:pt modelId="{66C7177A-A743-43ED-8CD7-3A1DBD301B2A}">
      <dgm:prSet phldrT="[Текст]"/>
      <dgm:spPr/>
      <dgm:t>
        <a:bodyPr/>
        <a:lstStyle/>
        <a:p>
          <a:r>
            <a:rPr lang="ru-RU" dirty="0" err="1">
              <a:latin typeface="Times New Roman" panose="02020603050405020304" pitchFamily="18" charset="0"/>
              <a:cs typeface="Times New Roman" panose="02020603050405020304" pitchFamily="18" charset="0"/>
            </a:rPr>
            <a:t>Лидогенерация</a:t>
          </a:r>
          <a:endParaRPr lang="ru-RU" dirty="0">
            <a:latin typeface="Times New Roman" panose="02020603050405020304" pitchFamily="18" charset="0"/>
            <a:cs typeface="Times New Roman" panose="02020603050405020304" pitchFamily="18" charset="0"/>
          </a:endParaRPr>
        </a:p>
      </dgm:t>
    </dgm:pt>
    <dgm:pt modelId="{F02751F3-9C25-47CA-9323-66801C043B0F}" type="parTrans" cxnId="{B00A50D2-A223-4D18-92F9-938FC739E54F}">
      <dgm:prSet/>
      <dgm:spPr/>
      <dgm:t>
        <a:bodyPr/>
        <a:lstStyle/>
        <a:p>
          <a:endParaRPr lang="ru-RU"/>
        </a:p>
      </dgm:t>
    </dgm:pt>
    <dgm:pt modelId="{778307AF-69A9-4626-82A9-2D8E88E172BA}" type="sibTrans" cxnId="{B00A50D2-A223-4D18-92F9-938FC739E54F}">
      <dgm:prSet/>
      <dgm:spPr/>
      <dgm:t>
        <a:bodyPr/>
        <a:lstStyle/>
        <a:p>
          <a:endParaRPr lang="ru-RU"/>
        </a:p>
      </dgm:t>
    </dgm:pt>
    <dgm:pt modelId="{FA9B19FF-793A-435D-9B54-F40C89F52843}">
      <dgm:prSet phldrT="[Текст]"/>
      <dgm:spPr/>
      <dgm:t>
        <a:bodyPr/>
        <a:lstStyle/>
        <a:p>
          <a:r>
            <a:rPr lang="ru-RU" b="0" dirty="0">
              <a:latin typeface="Times New Roman" panose="02020603050405020304" pitchFamily="18" charset="0"/>
              <a:cs typeface="Times New Roman" panose="02020603050405020304" pitchFamily="18" charset="0"/>
            </a:rPr>
            <a:t>Мобильные приложения</a:t>
          </a:r>
          <a:endParaRPr lang="ru-RU" dirty="0">
            <a:latin typeface="Times New Roman" panose="02020603050405020304" pitchFamily="18" charset="0"/>
            <a:cs typeface="Times New Roman" panose="02020603050405020304" pitchFamily="18" charset="0"/>
          </a:endParaRPr>
        </a:p>
      </dgm:t>
    </dgm:pt>
    <dgm:pt modelId="{F9BA0903-974D-4231-9483-D2933AFB3D3B}" type="parTrans" cxnId="{AC6AF4B8-BDB1-4ABF-8FDE-E5AA8AB3758C}">
      <dgm:prSet/>
      <dgm:spPr/>
      <dgm:t>
        <a:bodyPr/>
        <a:lstStyle/>
        <a:p>
          <a:endParaRPr lang="ru-RU"/>
        </a:p>
      </dgm:t>
    </dgm:pt>
    <dgm:pt modelId="{A22207E4-3A6A-41C5-92AF-B3BB35ECF8D9}" type="sibTrans" cxnId="{AC6AF4B8-BDB1-4ABF-8FDE-E5AA8AB3758C}">
      <dgm:prSet/>
      <dgm:spPr/>
      <dgm:t>
        <a:bodyPr/>
        <a:lstStyle/>
        <a:p>
          <a:endParaRPr lang="ru-RU"/>
        </a:p>
      </dgm:t>
    </dgm:pt>
    <dgm:pt modelId="{4B18275A-BBE0-4CFA-9C8B-F2B9821ED1D4}">
      <dgm:prSet/>
      <dgm:spPr/>
      <dgm:t>
        <a:bodyPr/>
        <a:lstStyle/>
        <a:p>
          <a:r>
            <a:rPr lang="en-US" dirty="0">
              <a:latin typeface="Times New Roman" panose="02020603050405020304" pitchFamily="18" charset="0"/>
              <a:cs typeface="Times New Roman" panose="02020603050405020304" pitchFamily="18" charset="0"/>
            </a:rPr>
            <a:t>Push-</a:t>
          </a:r>
          <a:r>
            <a:rPr lang="kk-KZ" dirty="0">
              <a:latin typeface="Times New Roman" panose="02020603050405020304" pitchFamily="18" charset="0"/>
              <a:cs typeface="Times New Roman" panose="02020603050405020304" pitchFamily="18" charset="0"/>
            </a:rPr>
            <a:t>уведомления</a:t>
          </a:r>
          <a:endParaRPr lang="ru-RU" dirty="0">
            <a:latin typeface="Times New Roman" panose="02020603050405020304" pitchFamily="18" charset="0"/>
            <a:cs typeface="Times New Roman" panose="02020603050405020304" pitchFamily="18" charset="0"/>
          </a:endParaRPr>
        </a:p>
      </dgm:t>
    </dgm:pt>
    <dgm:pt modelId="{A3183BFA-185E-4DD1-8D45-8817F0B5E776}" type="parTrans" cxnId="{5FF89D62-641C-42B2-9689-842A795FFF26}">
      <dgm:prSet/>
      <dgm:spPr/>
      <dgm:t>
        <a:bodyPr/>
        <a:lstStyle/>
        <a:p>
          <a:endParaRPr lang="ru-RU"/>
        </a:p>
      </dgm:t>
    </dgm:pt>
    <dgm:pt modelId="{9C3F1300-C05D-4D6C-8CF2-B74C94EBF088}" type="sibTrans" cxnId="{5FF89D62-641C-42B2-9689-842A795FFF26}">
      <dgm:prSet/>
      <dgm:spPr/>
      <dgm:t>
        <a:bodyPr/>
        <a:lstStyle/>
        <a:p>
          <a:endParaRPr lang="ru-RU"/>
        </a:p>
      </dgm:t>
    </dgm:pt>
    <dgm:pt modelId="{C16F5E2B-0446-4386-9170-024C4287AFAD}">
      <dgm:prSet/>
      <dgm:spPr/>
      <dgm:t>
        <a:bodyPr/>
        <a:lstStyle/>
        <a:p>
          <a:endParaRPr lang="ru-RU" dirty="0">
            <a:latin typeface="Times New Roman" panose="02020603050405020304" pitchFamily="18" charset="0"/>
            <a:cs typeface="Times New Roman" panose="02020603050405020304" pitchFamily="18" charset="0"/>
          </a:endParaRPr>
        </a:p>
      </dgm:t>
    </dgm:pt>
    <dgm:pt modelId="{AB27FD53-9A97-45DE-954F-5C58E8FC77B6}" type="parTrans" cxnId="{A3E4DB56-2A0F-4222-B102-E9FE393879B7}">
      <dgm:prSet/>
      <dgm:spPr/>
      <dgm:t>
        <a:bodyPr/>
        <a:lstStyle/>
        <a:p>
          <a:endParaRPr lang="ru-RU"/>
        </a:p>
      </dgm:t>
    </dgm:pt>
    <dgm:pt modelId="{52B531B1-B64F-477F-8A23-D8F9FE364F40}" type="sibTrans" cxnId="{A3E4DB56-2A0F-4222-B102-E9FE393879B7}">
      <dgm:prSet/>
      <dgm:spPr/>
      <dgm:t>
        <a:bodyPr/>
        <a:lstStyle/>
        <a:p>
          <a:endParaRPr lang="ru-RU"/>
        </a:p>
      </dgm:t>
    </dgm:pt>
    <dgm:pt modelId="{F330D0E4-728E-4494-A02D-47BC00EAE73C}">
      <dgm:prSet phldrT="[Текст]"/>
      <dgm:spPr/>
      <dgm:t>
        <a:bodyPr/>
        <a:lstStyle/>
        <a:p>
          <a:pPr marL="0" marR="0" indent="0" algn="l" defTabSz="914400" eaLnBrk="1" fontAlgn="auto" latinLnBrk="0" hangingPunct="1">
            <a:lnSpc>
              <a:spcPct val="100000"/>
            </a:lnSpc>
            <a:spcBef>
              <a:spcPts val="0"/>
            </a:spcBef>
            <a:spcAft>
              <a:spcPts val="0"/>
            </a:spcAft>
            <a:buClrTx/>
            <a:buSzTx/>
            <a:buFontTx/>
            <a:buNone/>
            <a:tabLst/>
            <a:defRPr/>
          </a:pPr>
          <a:r>
            <a:rPr lang="en-US" b="0" dirty="0">
              <a:latin typeface="Times New Roman" panose="02020603050405020304" pitchFamily="18" charset="0"/>
              <a:cs typeface="Times New Roman" panose="02020603050405020304" pitchFamily="18" charset="0"/>
            </a:rPr>
            <a:t>SEO, Google adds, Yandex Direct</a:t>
          </a:r>
          <a:endParaRPr lang="ru-RU" b="0" dirty="0">
            <a:latin typeface="Times New Roman" panose="02020603050405020304" pitchFamily="18" charset="0"/>
            <a:cs typeface="Times New Roman" panose="02020603050405020304" pitchFamily="18" charset="0"/>
          </a:endParaRPr>
        </a:p>
      </dgm:t>
    </dgm:pt>
    <dgm:pt modelId="{D3AAAF3D-2957-4747-AFBF-357234D3F426}" type="parTrans" cxnId="{4FC3228A-8393-4859-BE47-2CDB2C82581E}">
      <dgm:prSet/>
      <dgm:spPr/>
      <dgm:t>
        <a:bodyPr/>
        <a:lstStyle/>
        <a:p>
          <a:endParaRPr lang="ru-RU"/>
        </a:p>
      </dgm:t>
    </dgm:pt>
    <dgm:pt modelId="{A11D45A5-3213-4527-9C3F-C717420EB50A}" type="sibTrans" cxnId="{4FC3228A-8393-4859-BE47-2CDB2C82581E}">
      <dgm:prSet/>
      <dgm:spPr/>
      <dgm:t>
        <a:bodyPr/>
        <a:lstStyle/>
        <a:p>
          <a:endParaRPr lang="ru-RU"/>
        </a:p>
      </dgm:t>
    </dgm:pt>
    <dgm:pt modelId="{3F73273B-E43D-42C4-AE5B-0A924688BA57}" type="pres">
      <dgm:prSet presAssocID="{F01911AD-329D-400E-B1CB-99D4A3CEE98D}" presName="Name0" presStyleCnt="0">
        <dgm:presLayoutVars>
          <dgm:dir/>
          <dgm:animLvl val="lvl"/>
          <dgm:resizeHandles val="exact"/>
        </dgm:presLayoutVars>
      </dgm:prSet>
      <dgm:spPr/>
    </dgm:pt>
    <dgm:pt modelId="{6D382C19-1991-4F5D-A9BF-521ADC7146E1}" type="pres">
      <dgm:prSet presAssocID="{A0CF7F4E-538E-43A7-95BA-803E535C1949}" presName="composite" presStyleCnt="0"/>
      <dgm:spPr/>
    </dgm:pt>
    <dgm:pt modelId="{9FA777E9-11B3-48ED-A0B8-1A594E151D8A}" type="pres">
      <dgm:prSet presAssocID="{A0CF7F4E-538E-43A7-95BA-803E535C1949}" presName="parTx" presStyleLbl="alignNode1" presStyleIdx="0" presStyleCnt="5">
        <dgm:presLayoutVars>
          <dgm:chMax val="0"/>
          <dgm:chPref val="0"/>
          <dgm:bulletEnabled val="1"/>
        </dgm:presLayoutVars>
      </dgm:prSet>
      <dgm:spPr/>
    </dgm:pt>
    <dgm:pt modelId="{D5E6F93F-7C55-4DF4-944E-E1840DB44DA3}" type="pres">
      <dgm:prSet presAssocID="{A0CF7F4E-538E-43A7-95BA-803E535C1949}" presName="desTx" presStyleLbl="alignAccFollowNode1" presStyleIdx="0" presStyleCnt="5">
        <dgm:presLayoutVars>
          <dgm:bulletEnabled val="1"/>
        </dgm:presLayoutVars>
      </dgm:prSet>
      <dgm:spPr/>
    </dgm:pt>
    <dgm:pt modelId="{82B0420B-EFF0-44A4-8F8B-55C16D132F91}" type="pres">
      <dgm:prSet presAssocID="{C0F7189D-2765-47D3-B478-79D66C48ED87}" presName="space" presStyleCnt="0"/>
      <dgm:spPr/>
    </dgm:pt>
    <dgm:pt modelId="{B8705394-16C5-4A4C-89B8-DE13B112E424}" type="pres">
      <dgm:prSet presAssocID="{785637E1-37AD-4279-B339-607B9B0B8DD2}" presName="composite" presStyleCnt="0"/>
      <dgm:spPr/>
    </dgm:pt>
    <dgm:pt modelId="{3A11E933-CBD6-4AB0-9965-AF021E118A62}" type="pres">
      <dgm:prSet presAssocID="{785637E1-37AD-4279-B339-607B9B0B8DD2}" presName="parTx" presStyleLbl="alignNode1" presStyleIdx="1" presStyleCnt="5">
        <dgm:presLayoutVars>
          <dgm:chMax val="0"/>
          <dgm:chPref val="0"/>
          <dgm:bulletEnabled val="1"/>
        </dgm:presLayoutVars>
      </dgm:prSet>
      <dgm:spPr/>
    </dgm:pt>
    <dgm:pt modelId="{71D9D639-0545-489B-A58A-1D70D38FC891}" type="pres">
      <dgm:prSet presAssocID="{785637E1-37AD-4279-B339-607B9B0B8DD2}" presName="desTx" presStyleLbl="alignAccFollowNode1" presStyleIdx="1" presStyleCnt="5">
        <dgm:presLayoutVars>
          <dgm:bulletEnabled val="1"/>
        </dgm:presLayoutVars>
      </dgm:prSet>
      <dgm:spPr/>
    </dgm:pt>
    <dgm:pt modelId="{593EED74-ACB1-4216-BAED-571B66023D0E}" type="pres">
      <dgm:prSet presAssocID="{FFF14404-A7E9-4A04-8A4F-2FB6AE339B54}" presName="space" presStyleCnt="0"/>
      <dgm:spPr/>
    </dgm:pt>
    <dgm:pt modelId="{CDECEC60-C90C-4A8D-9BA8-C761508482DA}" type="pres">
      <dgm:prSet presAssocID="{EF3D1328-0531-4414-872E-6B4350ED6C70}" presName="composite" presStyleCnt="0"/>
      <dgm:spPr/>
    </dgm:pt>
    <dgm:pt modelId="{F4897EA8-FF08-447B-B5FF-4EF9CE9A37C0}" type="pres">
      <dgm:prSet presAssocID="{EF3D1328-0531-4414-872E-6B4350ED6C70}" presName="parTx" presStyleLbl="alignNode1" presStyleIdx="2" presStyleCnt="5">
        <dgm:presLayoutVars>
          <dgm:chMax val="0"/>
          <dgm:chPref val="0"/>
          <dgm:bulletEnabled val="1"/>
        </dgm:presLayoutVars>
      </dgm:prSet>
      <dgm:spPr/>
    </dgm:pt>
    <dgm:pt modelId="{7FB4914D-6A5A-469C-9417-3D73DA2EDF6A}" type="pres">
      <dgm:prSet presAssocID="{EF3D1328-0531-4414-872E-6B4350ED6C70}" presName="desTx" presStyleLbl="alignAccFollowNode1" presStyleIdx="2" presStyleCnt="5">
        <dgm:presLayoutVars>
          <dgm:bulletEnabled val="1"/>
        </dgm:presLayoutVars>
      </dgm:prSet>
      <dgm:spPr/>
    </dgm:pt>
    <dgm:pt modelId="{B8E90763-8EE6-43DB-A2BA-9F9B994B68B7}" type="pres">
      <dgm:prSet presAssocID="{BC6472D2-EA13-4C08-9A84-6E0BFD0B0D69}" presName="space" presStyleCnt="0"/>
      <dgm:spPr/>
    </dgm:pt>
    <dgm:pt modelId="{401D814F-FA06-4660-B61F-68497224A5AC}" type="pres">
      <dgm:prSet presAssocID="{2AD89AE0-5840-4F81-8122-09A0B0B4E045}" presName="composite" presStyleCnt="0"/>
      <dgm:spPr/>
    </dgm:pt>
    <dgm:pt modelId="{B3D44F60-6E30-4364-BFC4-D29402566922}" type="pres">
      <dgm:prSet presAssocID="{2AD89AE0-5840-4F81-8122-09A0B0B4E045}" presName="parTx" presStyleLbl="alignNode1" presStyleIdx="3" presStyleCnt="5">
        <dgm:presLayoutVars>
          <dgm:chMax val="0"/>
          <dgm:chPref val="0"/>
          <dgm:bulletEnabled val="1"/>
        </dgm:presLayoutVars>
      </dgm:prSet>
      <dgm:spPr/>
    </dgm:pt>
    <dgm:pt modelId="{43465A1C-FC12-4F5F-BA96-EB1AD326CC75}" type="pres">
      <dgm:prSet presAssocID="{2AD89AE0-5840-4F81-8122-09A0B0B4E045}" presName="desTx" presStyleLbl="alignAccFollowNode1" presStyleIdx="3" presStyleCnt="5">
        <dgm:presLayoutVars>
          <dgm:bulletEnabled val="1"/>
        </dgm:presLayoutVars>
      </dgm:prSet>
      <dgm:spPr/>
    </dgm:pt>
    <dgm:pt modelId="{1450838D-B1D4-4A49-ABC5-36D709CC4498}" type="pres">
      <dgm:prSet presAssocID="{8ABDA396-E756-4EBE-9503-40748E655881}" presName="space" presStyleCnt="0"/>
      <dgm:spPr/>
    </dgm:pt>
    <dgm:pt modelId="{3C680E53-2F12-40E1-AAA4-071657595BD9}" type="pres">
      <dgm:prSet presAssocID="{341B1411-FEA8-45D4-9AD5-641E4F4CB077}" presName="composite" presStyleCnt="0"/>
      <dgm:spPr/>
    </dgm:pt>
    <dgm:pt modelId="{2F29360E-13DE-4B6F-AEB8-5B34B6D9F07A}" type="pres">
      <dgm:prSet presAssocID="{341B1411-FEA8-45D4-9AD5-641E4F4CB077}" presName="parTx" presStyleLbl="alignNode1" presStyleIdx="4" presStyleCnt="5">
        <dgm:presLayoutVars>
          <dgm:chMax val="0"/>
          <dgm:chPref val="0"/>
          <dgm:bulletEnabled val="1"/>
        </dgm:presLayoutVars>
      </dgm:prSet>
      <dgm:spPr/>
    </dgm:pt>
    <dgm:pt modelId="{FDF32226-0EE1-4416-9DF4-A01ED37CBEB3}" type="pres">
      <dgm:prSet presAssocID="{341B1411-FEA8-45D4-9AD5-641E4F4CB077}" presName="desTx" presStyleLbl="alignAccFollowNode1" presStyleIdx="4" presStyleCnt="5">
        <dgm:presLayoutVars>
          <dgm:bulletEnabled val="1"/>
        </dgm:presLayoutVars>
      </dgm:prSet>
      <dgm:spPr/>
    </dgm:pt>
  </dgm:ptLst>
  <dgm:cxnLst>
    <dgm:cxn modelId="{691BB206-51C7-44BC-8FDB-1545350539B3}" srcId="{EF3D1328-0531-4414-872E-6B4350ED6C70}" destId="{B914AB9A-639B-4925-831A-6F807D4816DF}" srcOrd="1" destOrd="0" parTransId="{46513FBF-5032-4B4B-A9CE-DD3A8E71C698}" sibTransId="{88730361-10CE-47C4-8813-4B2BBB12F9C1}"/>
    <dgm:cxn modelId="{8C6B0F07-79B6-43D2-914A-E923971236FB}" type="presOf" srcId="{887DFB45-1B61-4F4F-9BE0-F62FE3584A70}" destId="{D5E6F93F-7C55-4DF4-944E-E1840DB44DA3}" srcOrd="0" destOrd="4" presId="urn:microsoft.com/office/officeart/2005/8/layout/hList1"/>
    <dgm:cxn modelId="{5F09EE07-70E6-4905-8A22-C769BFB2E82D}" srcId="{A0CF7F4E-538E-43A7-95BA-803E535C1949}" destId="{2AB35A65-AFAB-4F33-9C55-3C72C6D4EE51}" srcOrd="2" destOrd="0" parTransId="{6445FC51-6CC0-40E2-85BF-C2BB08CC2525}" sibTransId="{6CBD05E9-E7C5-4BBE-A106-D47892D93CB2}"/>
    <dgm:cxn modelId="{52FAF509-FD38-4226-ACA5-C84BD6C99F06}" type="presOf" srcId="{83DC7BC8-F1B7-4999-902E-A7B9D0B007E2}" destId="{7FB4914D-6A5A-469C-9417-3D73DA2EDF6A}" srcOrd="0" destOrd="2" presId="urn:microsoft.com/office/officeart/2005/8/layout/hList1"/>
    <dgm:cxn modelId="{DAFD430B-4513-42D5-BA14-2B8A18B63A90}" type="presOf" srcId="{1B9E1791-F6E3-4F4C-9BD4-E063D1C35FEE}" destId="{71D9D639-0545-489B-A58A-1D70D38FC891}" srcOrd="0" destOrd="9" presId="urn:microsoft.com/office/officeart/2005/8/layout/hList1"/>
    <dgm:cxn modelId="{21A43F10-F8F8-4F8C-A42C-930003535427}" type="presOf" srcId="{9DFFA8FC-31BB-4966-A6F0-9DA1E2FDBDF6}" destId="{7FB4914D-6A5A-469C-9417-3D73DA2EDF6A}" srcOrd="0" destOrd="0" presId="urn:microsoft.com/office/officeart/2005/8/layout/hList1"/>
    <dgm:cxn modelId="{E9881515-DAD2-45B3-BE3F-DA63D9C01D0B}" type="presOf" srcId="{5965C380-3D1C-4CEC-A504-F5DB7A359931}" destId="{71D9D639-0545-489B-A58A-1D70D38FC891}" srcOrd="0" destOrd="0" presId="urn:microsoft.com/office/officeart/2005/8/layout/hList1"/>
    <dgm:cxn modelId="{814E2717-EF4E-4743-9DF8-FF97D6C3E074}" type="presOf" srcId="{341B1411-FEA8-45D4-9AD5-641E4F4CB077}" destId="{2F29360E-13DE-4B6F-AEB8-5B34B6D9F07A}" srcOrd="0" destOrd="0" presId="urn:microsoft.com/office/officeart/2005/8/layout/hList1"/>
    <dgm:cxn modelId="{B10B4B19-C137-47B8-80B9-2699342579FC}" type="presOf" srcId="{F330D0E4-728E-4494-A02D-47BC00EAE73C}" destId="{D5E6F93F-7C55-4DF4-944E-E1840DB44DA3}" srcOrd="0" destOrd="1" presId="urn:microsoft.com/office/officeart/2005/8/layout/hList1"/>
    <dgm:cxn modelId="{241AF11E-B9F9-4357-8091-867206E0F670}" type="presOf" srcId="{86216614-1800-4137-BAAA-98BC6AC80AE2}" destId="{43465A1C-FC12-4F5F-BA96-EB1AD326CC75}" srcOrd="0" destOrd="2" presId="urn:microsoft.com/office/officeart/2005/8/layout/hList1"/>
    <dgm:cxn modelId="{B8B59021-9EFE-4B28-BB1D-6BCA47B042E2}" srcId="{F01911AD-329D-400E-B1CB-99D4A3CEE98D}" destId="{785637E1-37AD-4279-B339-607B9B0B8DD2}" srcOrd="1" destOrd="0" parTransId="{4D3AACDB-6296-4F7C-B6B2-B234590746F7}" sibTransId="{FFF14404-A7E9-4A04-8A4F-2FB6AE339B54}"/>
    <dgm:cxn modelId="{5F3C9623-65E8-49BB-B0BC-68529E96BA03}" srcId="{A0CF7F4E-538E-43A7-95BA-803E535C1949}" destId="{887DFB45-1B61-4F4F-9BE0-F62FE3584A70}" srcOrd="4" destOrd="0" parTransId="{FF1655FC-FD13-40A6-8CA9-D58DCDDB4C8E}" sibTransId="{7100DB66-86C2-4DA1-9C84-BE513967B1E5}"/>
    <dgm:cxn modelId="{FEF0A025-9653-40E3-A89A-1B448F27B021}" srcId="{785637E1-37AD-4279-B339-607B9B0B8DD2}" destId="{20F8A7BD-9312-42A7-975F-B014A2952C91}" srcOrd="8" destOrd="0" parTransId="{E8F9B415-DD9B-4EFD-BC67-31EAA7CB46E3}" sibTransId="{2B23DDE7-C668-40E7-AAB2-5EC4452C3E43}"/>
    <dgm:cxn modelId="{BB6CFE27-536D-43AB-8207-8144C5D3CA0E}" srcId="{341B1411-FEA8-45D4-9AD5-641E4F4CB077}" destId="{1904FAA7-FE98-437E-8956-B95ADE04DC07}" srcOrd="5" destOrd="0" parTransId="{C60FCC7C-4776-4365-B865-50699EF458D8}" sibTransId="{FD1BF3AB-0518-4023-8ED7-F8D70A86EFB3}"/>
    <dgm:cxn modelId="{0213F52B-D1CE-4C70-8045-607B36CD410B}" type="presOf" srcId="{97FF6318-BCAD-4C2E-A0B6-DACC57EAC062}" destId="{71D9D639-0545-489B-A58A-1D70D38FC891}" srcOrd="0" destOrd="4" presId="urn:microsoft.com/office/officeart/2005/8/layout/hList1"/>
    <dgm:cxn modelId="{1B6E2F34-DE03-4BEE-B6B1-EE31079C7314}" srcId="{2AD89AE0-5840-4F81-8122-09A0B0B4E045}" destId="{A716B039-8ABA-4130-91A4-42D65AFEA9FE}" srcOrd="1" destOrd="0" parTransId="{2DA6228A-DD75-445C-A9DB-9A5400F7F46E}" sibTransId="{43666A27-DEA3-4382-A2C9-276B3E9C9288}"/>
    <dgm:cxn modelId="{99968D39-3F1F-40A7-929D-C1934CBDBD0A}" type="presOf" srcId="{A0CF7F4E-538E-43A7-95BA-803E535C1949}" destId="{9FA777E9-11B3-48ED-A0B8-1A594E151D8A}" srcOrd="0" destOrd="0" presId="urn:microsoft.com/office/officeart/2005/8/layout/hList1"/>
    <dgm:cxn modelId="{94CF2E3A-2FFF-41FA-BFF6-A968F07FC74B}" srcId="{785637E1-37AD-4279-B339-607B9B0B8DD2}" destId="{1B9E1791-F6E3-4F4C-9BD4-E063D1C35FEE}" srcOrd="9" destOrd="0" parTransId="{A293C1CA-FC61-4C67-834A-55080CD8C69E}" sibTransId="{084E378E-71E1-472B-B9FB-A652DDDFD586}"/>
    <dgm:cxn modelId="{08E1C23A-5899-4169-AEEE-545BB1FC04AC}" srcId="{2AD89AE0-5840-4F81-8122-09A0B0B4E045}" destId="{87A9ABAC-9828-452B-AAA8-53C90855D850}" srcOrd="3" destOrd="0" parTransId="{1C5FA3F5-6274-4AA0-9237-CEEB858306C4}" sibTransId="{E8276C1B-3564-438D-9D43-06CCBB5EB9D0}"/>
    <dgm:cxn modelId="{F3E78D3C-B60B-4B94-82C3-189DD6658E72}" srcId="{341B1411-FEA8-45D4-9AD5-641E4F4CB077}" destId="{52A0A82A-FAFA-4E7C-961E-DE5854C12AAB}" srcOrd="3" destOrd="0" parTransId="{11B9CFF9-4F82-4999-A865-02414266FB9C}" sibTransId="{DDE090BC-BDB0-4370-B194-CB2D4C02A5FD}"/>
    <dgm:cxn modelId="{54D0FF3C-C262-49F0-A40B-C4EAE8B6AB43}" type="presOf" srcId="{F01911AD-329D-400E-B1CB-99D4A3CEE98D}" destId="{3F73273B-E43D-42C4-AE5B-0A924688BA57}" srcOrd="0" destOrd="0" presId="urn:microsoft.com/office/officeart/2005/8/layout/hList1"/>
    <dgm:cxn modelId="{B21D185D-9FA0-4FEC-A150-03B287CEC512}" type="presOf" srcId="{A716B039-8ABA-4130-91A4-42D65AFEA9FE}" destId="{43465A1C-FC12-4F5F-BA96-EB1AD326CC75}" srcOrd="0" destOrd="1" presId="urn:microsoft.com/office/officeart/2005/8/layout/hList1"/>
    <dgm:cxn modelId="{899DD65E-5AD7-4AA7-ACC6-B132072EAB01}" type="presOf" srcId="{AC68EBE6-FF40-4578-8A2D-BEAAEC3B122E}" destId="{D5E6F93F-7C55-4DF4-944E-E1840DB44DA3}" srcOrd="0" destOrd="3" presId="urn:microsoft.com/office/officeart/2005/8/layout/hList1"/>
    <dgm:cxn modelId="{98D35960-C577-4A6B-AD3A-C3D2C2081AA6}" type="presOf" srcId="{66C7177A-A743-43ED-8CD7-3A1DBD301B2A}" destId="{71D9D639-0545-489B-A58A-1D70D38FC891}" srcOrd="0" destOrd="10" presId="urn:microsoft.com/office/officeart/2005/8/layout/hList1"/>
    <dgm:cxn modelId="{5FF89D62-641C-42B2-9689-842A795FFF26}" srcId="{341B1411-FEA8-45D4-9AD5-641E4F4CB077}" destId="{4B18275A-BBE0-4CFA-9C8B-F2B9821ED1D4}" srcOrd="8" destOrd="0" parTransId="{A3183BFA-185E-4DD1-8D45-8817F0B5E776}" sibTransId="{9C3F1300-C05D-4D6C-8CF2-B74C94EBF088}"/>
    <dgm:cxn modelId="{27825763-1CFE-4536-A343-E5101423E41F}" type="presOf" srcId="{2AB35A65-AFAB-4F33-9C55-3C72C6D4EE51}" destId="{D5E6F93F-7C55-4DF4-944E-E1840DB44DA3}" srcOrd="0" destOrd="2" presId="urn:microsoft.com/office/officeart/2005/8/layout/hList1"/>
    <dgm:cxn modelId="{40FC3664-0455-404B-9B9D-205E455490A8}" srcId="{F01911AD-329D-400E-B1CB-99D4A3CEE98D}" destId="{2AD89AE0-5840-4F81-8122-09A0B0B4E045}" srcOrd="3" destOrd="0" parTransId="{E3853ECA-DEE3-4E6E-B80E-AA4C5751C3B2}" sibTransId="{8ABDA396-E756-4EBE-9503-40748E655881}"/>
    <dgm:cxn modelId="{A5EA2F47-F58B-4F82-8614-C8962C512177}" type="presOf" srcId="{B914AB9A-639B-4925-831A-6F807D4816DF}" destId="{7FB4914D-6A5A-469C-9417-3D73DA2EDF6A}" srcOrd="0" destOrd="1" presId="urn:microsoft.com/office/officeart/2005/8/layout/hList1"/>
    <dgm:cxn modelId="{37305767-11BC-427F-B29B-04D3D1254BF6}" type="presOf" srcId="{DC23A164-1C29-48B9-BB79-7EF9BF1D8B5C}" destId="{71D9D639-0545-489B-A58A-1D70D38FC891}" srcOrd="0" destOrd="2" presId="urn:microsoft.com/office/officeart/2005/8/layout/hList1"/>
    <dgm:cxn modelId="{5E1EBD48-74C2-4366-8336-EFF553B4EF0B}" type="presOf" srcId="{6DD1D722-DC35-4F09-8D90-55D218FCE37E}" destId="{FDF32226-0EE1-4416-9DF4-A01ED37CBEB3}" srcOrd="0" destOrd="4" presId="urn:microsoft.com/office/officeart/2005/8/layout/hList1"/>
    <dgm:cxn modelId="{6550E14A-7F79-4504-9E3C-B3728F9BA481}" type="presOf" srcId="{1904FAA7-FE98-437E-8956-B95ADE04DC07}" destId="{FDF32226-0EE1-4416-9DF4-A01ED37CBEB3}" srcOrd="0" destOrd="5" presId="urn:microsoft.com/office/officeart/2005/8/layout/hList1"/>
    <dgm:cxn modelId="{6D36286E-FC5C-47F7-B75B-31E3A0780BD2}" srcId="{341B1411-FEA8-45D4-9AD5-641E4F4CB077}" destId="{3D36FC42-D3B5-41F5-B1B6-5D7E10BA1428}" srcOrd="0" destOrd="0" parTransId="{2D89E7FD-5DAE-48DC-AD28-661581FC59EA}" sibTransId="{154EF3C9-0618-4C94-8258-E3380FE64DA5}"/>
    <dgm:cxn modelId="{0FFCA84E-218A-47BD-AA0C-139B5E0357A1}" srcId="{785637E1-37AD-4279-B339-607B9B0B8DD2}" destId="{DC23A164-1C29-48B9-BB79-7EF9BF1D8B5C}" srcOrd="2" destOrd="0" parTransId="{8A8A6EE3-EF94-4DA6-A6AE-FDCD4EB886F9}" sibTransId="{540269D7-7095-4F7A-AB64-F46ED719CFC6}"/>
    <dgm:cxn modelId="{0BDA2A6F-0C71-41D1-8988-8B93E03A872E}" type="presOf" srcId="{FA9B19FF-793A-435D-9B54-F40C89F52843}" destId="{7FB4914D-6A5A-469C-9417-3D73DA2EDF6A}" srcOrd="0" destOrd="3" presId="urn:microsoft.com/office/officeart/2005/8/layout/hList1"/>
    <dgm:cxn modelId="{1A0FE272-6470-498B-B22F-27D1BC0132ED}" srcId="{EF3D1328-0531-4414-872E-6B4350ED6C70}" destId="{83DC7BC8-F1B7-4999-902E-A7B9D0B007E2}" srcOrd="2" destOrd="0" parTransId="{5E05D293-1E89-4B0A-8C5F-4F8F5A5661D3}" sibTransId="{4843A725-6B6D-44E9-B733-1B93504F4209}"/>
    <dgm:cxn modelId="{A556D953-7486-4956-BD3B-3B93774CFA5E}" srcId="{785637E1-37AD-4279-B339-607B9B0B8DD2}" destId="{97FF6318-BCAD-4C2E-A0B6-DACC57EAC062}" srcOrd="4" destOrd="0" parTransId="{6A85A791-FFFB-4A3A-9B91-369B40118537}" sibTransId="{95808F93-0C2E-4621-B93F-E8AA2AD4842D}"/>
    <dgm:cxn modelId="{C6C0F273-CBD9-4267-A78E-ED5F01C32E77}" srcId="{A0CF7F4E-538E-43A7-95BA-803E535C1949}" destId="{E285AE1E-5031-4D79-85B9-48389C8579B1}" srcOrd="0" destOrd="0" parTransId="{885EE27F-F43F-44B4-8C8E-233D6454F9BA}" sibTransId="{50F85A6F-D6BF-442C-AC61-48DDFB17F761}"/>
    <dgm:cxn modelId="{7A5DA875-AAB7-4C70-A72B-B0D9272E7A00}" srcId="{A0CF7F4E-538E-43A7-95BA-803E535C1949}" destId="{AC68EBE6-FF40-4578-8A2D-BEAAEC3B122E}" srcOrd="3" destOrd="0" parTransId="{2CA75B46-6FCD-4544-87C7-64D055B7C4CA}" sibTransId="{57681D5E-70C6-497A-ACC7-402FCE5D06CD}"/>
    <dgm:cxn modelId="{CB354F76-5E70-471E-8B39-3FBDB7B8D0A8}" srcId="{785637E1-37AD-4279-B339-607B9B0B8DD2}" destId="{51F56DC9-B16E-4FA6-A808-874C927D293B}" srcOrd="1" destOrd="0" parTransId="{353708FC-097D-4426-B257-7AAAC4A05FF7}" sibTransId="{D8A4D7F4-EC08-4240-9414-F9C05A66DEF8}"/>
    <dgm:cxn modelId="{A3E4DB56-2A0F-4222-B102-E9FE393879B7}" srcId="{341B1411-FEA8-45D4-9AD5-641E4F4CB077}" destId="{C16F5E2B-0446-4386-9170-024C4287AFAD}" srcOrd="7" destOrd="0" parTransId="{AB27FD53-9A97-45DE-954F-5C58E8FC77B6}" sibTransId="{52B531B1-B64F-477F-8A23-D8F9FE364F40}"/>
    <dgm:cxn modelId="{CFEA4057-3B1A-4174-8981-D52E08C756AF}" type="presOf" srcId="{20F8A7BD-9312-42A7-975F-B014A2952C91}" destId="{71D9D639-0545-489B-A58A-1D70D38FC891}" srcOrd="0" destOrd="8" presId="urn:microsoft.com/office/officeart/2005/8/layout/hList1"/>
    <dgm:cxn modelId="{CBF6D778-80CE-42E2-8605-2D7B72ABB166}" type="presOf" srcId="{4CBDBD07-3E73-4CB3-B740-C1E24ABA310D}" destId="{43465A1C-FC12-4F5F-BA96-EB1AD326CC75}" srcOrd="0" destOrd="4" presId="urn:microsoft.com/office/officeart/2005/8/layout/hList1"/>
    <dgm:cxn modelId="{C5BFA27D-CD95-40BB-95D6-18A4D1AA713B}" srcId="{785637E1-37AD-4279-B339-607B9B0B8DD2}" destId="{5965C380-3D1C-4CEC-A504-F5DB7A359931}" srcOrd="0" destOrd="0" parTransId="{1055BCEB-66DA-4BDB-A156-F3863ACC670D}" sibTransId="{41E90D6A-B815-44B0-95A7-AF45E2E9E6BB}"/>
    <dgm:cxn modelId="{FB8D0980-67FC-4654-B7A6-88B7185B512C}" type="presOf" srcId="{FF600BD3-C376-48B2-94C6-AF2B117E6F16}" destId="{FDF32226-0EE1-4416-9DF4-A01ED37CBEB3}" srcOrd="0" destOrd="1" presId="urn:microsoft.com/office/officeart/2005/8/layout/hList1"/>
    <dgm:cxn modelId="{55BD4781-C8E5-4897-98AE-FCD979614289}" type="presOf" srcId="{52A0A82A-FAFA-4E7C-961E-DE5854C12AAB}" destId="{FDF32226-0EE1-4416-9DF4-A01ED37CBEB3}" srcOrd="0" destOrd="3" presId="urn:microsoft.com/office/officeart/2005/8/layout/hList1"/>
    <dgm:cxn modelId="{536EE281-67E6-40DE-A43D-522A043B6017}" type="presOf" srcId="{4B18275A-BBE0-4CFA-9C8B-F2B9821ED1D4}" destId="{FDF32226-0EE1-4416-9DF4-A01ED37CBEB3}" srcOrd="0" destOrd="8" presId="urn:microsoft.com/office/officeart/2005/8/layout/hList1"/>
    <dgm:cxn modelId="{81F46183-5DFF-42F0-9F47-5A958DE00BA0}" type="presOf" srcId="{F5D921C8-99DE-4F02-ACCC-EDABD5C1791B}" destId="{FDF32226-0EE1-4416-9DF4-A01ED37CBEB3}" srcOrd="0" destOrd="6" presId="urn:microsoft.com/office/officeart/2005/8/layout/hList1"/>
    <dgm:cxn modelId="{AA12AC83-C232-44A1-BD84-A9B9088F9472}" srcId="{EF3D1328-0531-4414-872E-6B4350ED6C70}" destId="{9DFFA8FC-31BB-4966-A6F0-9DA1E2FDBDF6}" srcOrd="0" destOrd="0" parTransId="{23E19D94-31F8-4BAC-B944-ED147BCC68F9}" sibTransId="{3788A06D-2F7F-4E77-98B7-CDE80C5CE6A8}"/>
    <dgm:cxn modelId="{0BCA9189-414D-4A6E-8CB1-A5A3AF4893C3}" srcId="{785637E1-37AD-4279-B339-607B9B0B8DD2}" destId="{6AADE147-D6A0-4B1B-A1F4-1C235BB10175}" srcOrd="5" destOrd="0" parTransId="{281D211A-CCBE-4057-AC74-CFAC67B904CA}" sibTransId="{FB7D5F57-4826-40F3-9BD8-29816BDD6BE0}"/>
    <dgm:cxn modelId="{4FC3228A-8393-4859-BE47-2CDB2C82581E}" srcId="{A0CF7F4E-538E-43A7-95BA-803E535C1949}" destId="{F330D0E4-728E-4494-A02D-47BC00EAE73C}" srcOrd="1" destOrd="0" parTransId="{D3AAAF3D-2957-4747-AFBF-357234D3F426}" sibTransId="{A11D45A5-3213-4527-9C3F-C717420EB50A}"/>
    <dgm:cxn modelId="{5AA3308A-2326-442E-8DF8-7BA1A741E8A9}" srcId="{F01911AD-329D-400E-B1CB-99D4A3CEE98D}" destId="{341B1411-FEA8-45D4-9AD5-641E4F4CB077}" srcOrd="4" destOrd="0" parTransId="{B1AEA36C-EE4C-4496-8E8D-C941B368298F}" sibTransId="{F507F2A7-AE68-4178-A062-86D7C96BD2A3}"/>
    <dgm:cxn modelId="{3B680C8E-0BB2-4A3C-B552-34FE7D68FE7E}" srcId="{F01911AD-329D-400E-B1CB-99D4A3CEE98D}" destId="{EF3D1328-0531-4414-872E-6B4350ED6C70}" srcOrd="2" destOrd="0" parTransId="{EF81072B-1D32-4465-BC35-3FA492EDCB78}" sibTransId="{BC6472D2-EA13-4C08-9A84-6E0BFD0B0D69}"/>
    <dgm:cxn modelId="{B4A3F694-04D9-46D7-A6B9-E56D908389C3}" srcId="{785637E1-37AD-4279-B339-607B9B0B8DD2}" destId="{ACB745E1-01D7-4B1D-84B2-6E88F80DB72B}" srcOrd="6" destOrd="0" parTransId="{782DD643-AEE3-451E-8AFE-6B86F37823DF}" sibTransId="{5A96A84E-229D-48DE-9F12-58A256362EF7}"/>
    <dgm:cxn modelId="{86643297-D67D-4731-BFD1-B29C4E724F73}" type="presOf" srcId="{51F56DC9-B16E-4FA6-A808-874C927D293B}" destId="{71D9D639-0545-489B-A58A-1D70D38FC891}" srcOrd="0" destOrd="1" presId="urn:microsoft.com/office/officeart/2005/8/layout/hList1"/>
    <dgm:cxn modelId="{37904297-ECA4-4946-9D8D-D8F98C7BA91E}" type="presOf" srcId="{5BB4EAA1-6CC7-4A43-A8F5-903AE06CBB83}" destId="{43465A1C-FC12-4F5F-BA96-EB1AD326CC75}" srcOrd="0" destOrd="0" presId="urn:microsoft.com/office/officeart/2005/8/layout/hList1"/>
    <dgm:cxn modelId="{B97CCEAC-CE27-4C16-8A9B-D2E90860BF18}" type="presOf" srcId="{F795EBF4-9061-49CC-BDAC-0CF8712F2E75}" destId="{FDF32226-0EE1-4416-9DF4-A01ED37CBEB3}" srcOrd="0" destOrd="2" presId="urn:microsoft.com/office/officeart/2005/8/layout/hList1"/>
    <dgm:cxn modelId="{4117C9AD-52E9-4699-93C8-5ED6D27BB8B0}" type="presOf" srcId="{87A9ABAC-9828-452B-AAA8-53C90855D850}" destId="{43465A1C-FC12-4F5F-BA96-EB1AD326CC75}" srcOrd="0" destOrd="3" presId="urn:microsoft.com/office/officeart/2005/8/layout/hList1"/>
    <dgm:cxn modelId="{E3F9B7B3-8185-48F1-B5C4-2115728327D9}" type="presOf" srcId="{6AADE147-D6A0-4B1B-A1F4-1C235BB10175}" destId="{71D9D639-0545-489B-A58A-1D70D38FC891}" srcOrd="0" destOrd="5" presId="urn:microsoft.com/office/officeart/2005/8/layout/hList1"/>
    <dgm:cxn modelId="{AC6AF4B8-BDB1-4ABF-8FDE-E5AA8AB3758C}" srcId="{EF3D1328-0531-4414-872E-6B4350ED6C70}" destId="{FA9B19FF-793A-435D-9B54-F40C89F52843}" srcOrd="3" destOrd="0" parTransId="{F9BA0903-974D-4231-9483-D2933AFB3D3B}" sibTransId="{A22207E4-3A6A-41C5-92AF-B3BB35ECF8D9}"/>
    <dgm:cxn modelId="{7AC57EBD-35E2-49E9-BE22-49700AD06F8F}" srcId="{341B1411-FEA8-45D4-9AD5-641E4F4CB077}" destId="{FF600BD3-C376-48B2-94C6-AF2B117E6F16}" srcOrd="1" destOrd="0" parTransId="{79446166-B4F1-46A2-B7D0-8F76F83C9880}" sibTransId="{4320D75F-4097-4A86-9470-69B9F5AA2114}"/>
    <dgm:cxn modelId="{BA89BBBF-4729-4630-B587-98042139D251}" type="presOf" srcId="{37AC6595-07E6-4163-9A12-0F1F6DECB444}" destId="{71D9D639-0545-489B-A58A-1D70D38FC891}" srcOrd="0" destOrd="7" presId="urn:microsoft.com/office/officeart/2005/8/layout/hList1"/>
    <dgm:cxn modelId="{024D9BC3-7156-4C60-BA42-C3CC807F070D}" type="presOf" srcId="{E285AE1E-5031-4D79-85B9-48389C8579B1}" destId="{D5E6F93F-7C55-4DF4-944E-E1840DB44DA3}" srcOrd="0" destOrd="0" presId="urn:microsoft.com/office/officeart/2005/8/layout/hList1"/>
    <dgm:cxn modelId="{9C4788C8-9813-4AAB-80A6-B05EB5626E4A}" type="presOf" srcId="{EF3D1328-0531-4414-872E-6B4350ED6C70}" destId="{F4897EA8-FF08-447B-B5FF-4EF9CE9A37C0}" srcOrd="0" destOrd="0" presId="urn:microsoft.com/office/officeart/2005/8/layout/hList1"/>
    <dgm:cxn modelId="{188901C9-39C8-4367-8AFD-20DE91CAEC6E}" srcId="{F01911AD-329D-400E-B1CB-99D4A3CEE98D}" destId="{A0CF7F4E-538E-43A7-95BA-803E535C1949}" srcOrd="0" destOrd="0" parTransId="{313825EA-25D3-46D8-A98B-E4B6506A38B7}" sibTransId="{C0F7189D-2765-47D3-B478-79D66C48ED87}"/>
    <dgm:cxn modelId="{C92A6ACE-BC2A-4F39-BD31-D9304742B3BB}" type="presOf" srcId="{C16F5E2B-0446-4386-9170-024C4287AFAD}" destId="{FDF32226-0EE1-4416-9DF4-A01ED37CBEB3}" srcOrd="0" destOrd="7" presId="urn:microsoft.com/office/officeart/2005/8/layout/hList1"/>
    <dgm:cxn modelId="{5A1B9BCE-52FF-4004-A743-6C6B338C4CF6}" srcId="{2AD89AE0-5840-4F81-8122-09A0B0B4E045}" destId="{86216614-1800-4137-BAAA-98BC6AC80AE2}" srcOrd="2" destOrd="0" parTransId="{4B28AE4B-BC8B-4358-B12F-9747CB9F1D99}" sibTransId="{DDD3332F-90FD-443A-9022-2C2F6D041296}"/>
    <dgm:cxn modelId="{76EA87D0-9ACE-4366-9AA4-727B91D521E3}" srcId="{2AD89AE0-5840-4F81-8122-09A0B0B4E045}" destId="{5BB4EAA1-6CC7-4A43-A8F5-903AE06CBB83}" srcOrd="0" destOrd="0" parTransId="{DC5F79AC-8B49-4673-A430-B3176BEE4BA9}" sibTransId="{69EEC7EB-8AA5-4F79-85C2-3D1CAE4854FD}"/>
    <dgm:cxn modelId="{B00A50D2-A223-4D18-92F9-938FC739E54F}" srcId="{785637E1-37AD-4279-B339-607B9B0B8DD2}" destId="{66C7177A-A743-43ED-8CD7-3A1DBD301B2A}" srcOrd="10" destOrd="0" parTransId="{F02751F3-9C25-47CA-9323-66801C043B0F}" sibTransId="{778307AF-69A9-4626-82A9-2D8E88E172BA}"/>
    <dgm:cxn modelId="{62BAA0D2-DB0C-4087-A5CB-5239B7837017}" type="presOf" srcId="{5DAE4742-3D34-4910-8ADA-0CBC0EE8E567}" destId="{71D9D639-0545-489B-A58A-1D70D38FC891}" srcOrd="0" destOrd="3" presId="urn:microsoft.com/office/officeart/2005/8/layout/hList1"/>
    <dgm:cxn modelId="{5CA7AAD4-037D-41EE-8D4E-C4FE01684769}" srcId="{341B1411-FEA8-45D4-9AD5-641E4F4CB077}" destId="{F5D921C8-99DE-4F02-ACCC-EDABD5C1791B}" srcOrd="6" destOrd="0" parTransId="{29822C0A-4E48-4E62-8577-6F1F63C37ED2}" sibTransId="{EFEB8EDC-08A8-4B49-B6F2-672DC426C40F}"/>
    <dgm:cxn modelId="{065FF1D6-2EE9-4F07-ACAB-130FCF0BBF57}" type="presOf" srcId="{785637E1-37AD-4279-B339-607B9B0B8DD2}" destId="{3A11E933-CBD6-4AB0-9965-AF021E118A62}" srcOrd="0" destOrd="0" presId="urn:microsoft.com/office/officeart/2005/8/layout/hList1"/>
    <dgm:cxn modelId="{7FDEC8D9-FED2-4530-A9AB-A1BB96131E99}" srcId="{341B1411-FEA8-45D4-9AD5-641E4F4CB077}" destId="{6DD1D722-DC35-4F09-8D90-55D218FCE37E}" srcOrd="4" destOrd="0" parTransId="{6FD45EDA-0C1E-4787-A05A-D1D750B049C6}" sibTransId="{CFBD4626-77C0-4091-978A-C2DFE6F88CFC}"/>
    <dgm:cxn modelId="{EDF7DBDB-5202-4DA1-8F40-21504C148F0E}" type="presOf" srcId="{ACB745E1-01D7-4B1D-84B2-6E88F80DB72B}" destId="{71D9D639-0545-489B-A58A-1D70D38FC891}" srcOrd="0" destOrd="6" presId="urn:microsoft.com/office/officeart/2005/8/layout/hList1"/>
    <dgm:cxn modelId="{DE9077DC-2D9D-4170-AA7F-41A3277A577B}" srcId="{2AD89AE0-5840-4F81-8122-09A0B0B4E045}" destId="{4CBDBD07-3E73-4CB3-B740-C1E24ABA310D}" srcOrd="4" destOrd="0" parTransId="{CFB31114-708D-473F-B810-146702F5F92C}" sibTransId="{EF4C3FA9-1D93-417C-93DC-4FEFFEC91170}"/>
    <dgm:cxn modelId="{3F5B05E0-25FF-4128-93DB-CD29A4A6F26E}" type="presOf" srcId="{3D36FC42-D3B5-41F5-B1B6-5D7E10BA1428}" destId="{FDF32226-0EE1-4416-9DF4-A01ED37CBEB3}" srcOrd="0" destOrd="0" presId="urn:microsoft.com/office/officeart/2005/8/layout/hList1"/>
    <dgm:cxn modelId="{7FC3BDE5-A117-4BF3-88B0-31798489693C}" type="presOf" srcId="{2AD89AE0-5840-4F81-8122-09A0B0B4E045}" destId="{B3D44F60-6E30-4364-BFC4-D29402566922}" srcOrd="0" destOrd="0" presId="urn:microsoft.com/office/officeart/2005/8/layout/hList1"/>
    <dgm:cxn modelId="{592875F0-03FF-48FB-AC21-F44F61699787}" srcId="{785637E1-37AD-4279-B339-607B9B0B8DD2}" destId="{37AC6595-07E6-4163-9A12-0F1F6DECB444}" srcOrd="7" destOrd="0" parTransId="{EAA3CC54-5EE7-490F-A33F-640D6FB1E199}" sibTransId="{DBF13CBA-B4E8-4B04-BA28-8438267E7F78}"/>
    <dgm:cxn modelId="{315BC5F6-4491-49D9-AD75-FF3A12C19196}" srcId="{785637E1-37AD-4279-B339-607B9B0B8DD2}" destId="{5DAE4742-3D34-4910-8ADA-0CBC0EE8E567}" srcOrd="3" destOrd="0" parTransId="{EAEBAF10-95DF-4E52-9ED2-311996FDFD1B}" sibTransId="{0448B701-9C6D-42B2-A985-5BDE90703EE2}"/>
    <dgm:cxn modelId="{0E80CCF9-43AD-4C8F-A007-2FE6CC83935A}" srcId="{341B1411-FEA8-45D4-9AD5-641E4F4CB077}" destId="{F795EBF4-9061-49CC-BDAC-0CF8712F2E75}" srcOrd="2" destOrd="0" parTransId="{8E25B1AE-8656-4581-BA35-AD23D7B4E961}" sibTransId="{CE4CA7C7-1D6F-4895-A126-C1740CAF9554}"/>
    <dgm:cxn modelId="{E42D71A2-727B-4144-B0EF-843E31A33FD8}" type="presParOf" srcId="{3F73273B-E43D-42C4-AE5B-0A924688BA57}" destId="{6D382C19-1991-4F5D-A9BF-521ADC7146E1}" srcOrd="0" destOrd="0" presId="urn:microsoft.com/office/officeart/2005/8/layout/hList1"/>
    <dgm:cxn modelId="{99F990F7-1E17-4DC1-A44B-9722771E5386}" type="presParOf" srcId="{6D382C19-1991-4F5D-A9BF-521ADC7146E1}" destId="{9FA777E9-11B3-48ED-A0B8-1A594E151D8A}" srcOrd="0" destOrd="0" presId="urn:microsoft.com/office/officeart/2005/8/layout/hList1"/>
    <dgm:cxn modelId="{97F8F070-33EC-40D8-BE40-C24AFF687BCE}" type="presParOf" srcId="{6D382C19-1991-4F5D-A9BF-521ADC7146E1}" destId="{D5E6F93F-7C55-4DF4-944E-E1840DB44DA3}" srcOrd="1" destOrd="0" presId="urn:microsoft.com/office/officeart/2005/8/layout/hList1"/>
    <dgm:cxn modelId="{7697D373-24E0-45EA-83B2-A16643154CA5}" type="presParOf" srcId="{3F73273B-E43D-42C4-AE5B-0A924688BA57}" destId="{82B0420B-EFF0-44A4-8F8B-55C16D132F91}" srcOrd="1" destOrd="0" presId="urn:microsoft.com/office/officeart/2005/8/layout/hList1"/>
    <dgm:cxn modelId="{BB49297F-BEE2-4A00-A5F3-586585554B72}" type="presParOf" srcId="{3F73273B-E43D-42C4-AE5B-0A924688BA57}" destId="{B8705394-16C5-4A4C-89B8-DE13B112E424}" srcOrd="2" destOrd="0" presId="urn:microsoft.com/office/officeart/2005/8/layout/hList1"/>
    <dgm:cxn modelId="{8C7BBE19-FA15-43DF-8E87-D83FC8B19064}" type="presParOf" srcId="{B8705394-16C5-4A4C-89B8-DE13B112E424}" destId="{3A11E933-CBD6-4AB0-9965-AF021E118A62}" srcOrd="0" destOrd="0" presId="urn:microsoft.com/office/officeart/2005/8/layout/hList1"/>
    <dgm:cxn modelId="{F3406707-CA6B-4E61-AE03-F377C25798B4}" type="presParOf" srcId="{B8705394-16C5-4A4C-89B8-DE13B112E424}" destId="{71D9D639-0545-489B-A58A-1D70D38FC891}" srcOrd="1" destOrd="0" presId="urn:microsoft.com/office/officeart/2005/8/layout/hList1"/>
    <dgm:cxn modelId="{7E6A89E2-FE8E-42CE-9188-42BC589A4E30}" type="presParOf" srcId="{3F73273B-E43D-42C4-AE5B-0A924688BA57}" destId="{593EED74-ACB1-4216-BAED-571B66023D0E}" srcOrd="3" destOrd="0" presId="urn:microsoft.com/office/officeart/2005/8/layout/hList1"/>
    <dgm:cxn modelId="{7E249675-1097-40A0-A4A3-B4D97273F3AF}" type="presParOf" srcId="{3F73273B-E43D-42C4-AE5B-0A924688BA57}" destId="{CDECEC60-C90C-4A8D-9BA8-C761508482DA}" srcOrd="4" destOrd="0" presId="urn:microsoft.com/office/officeart/2005/8/layout/hList1"/>
    <dgm:cxn modelId="{F6329409-B4D4-443F-8822-DF4DFD83C594}" type="presParOf" srcId="{CDECEC60-C90C-4A8D-9BA8-C761508482DA}" destId="{F4897EA8-FF08-447B-B5FF-4EF9CE9A37C0}" srcOrd="0" destOrd="0" presId="urn:microsoft.com/office/officeart/2005/8/layout/hList1"/>
    <dgm:cxn modelId="{D7C7710E-7C39-45CC-A444-E2712E643637}" type="presParOf" srcId="{CDECEC60-C90C-4A8D-9BA8-C761508482DA}" destId="{7FB4914D-6A5A-469C-9417-3D73DA2EDF6A}" srcOrd="1" destOrd="0" presId="urn:microsoft.com/office/officeart/2005/8/layout/hList1"/>
    <dgm:cxn modelId="{7DC84D5A-B334-47FA-8DAC-D6FE475CEE68}" type="presParOf" srcId="{3F73273B-E43D-42C4-AE5B-0A924688BA57}" destId="{B8E90763-8EE6-43DB-A2BA-9F9B994B68B7}" srcOrd="5" destOrd="0" presId="urn:microsoft.com/office/officeart/2005/8/layout/hList1"/>
    <dgm:cxn modelId="{ABDA15C8-385B-490B-A26C-18190DD95FE9}" type="presParOf" srcId="{3F73273B-E43D-42C4-AE5B-0A924688BA57}" destId="{401D814F-FA06-4660-B61F-68497224A5AC}" srcOrd="6" destOrd="0" presId="urn:microsoft.com/office/officeart/2005/8/layout/hList1"/>
    <dgm:cxn modelId="{99548E62-D0E6-4CC2-A6E3-27731E415A83}" type="presParOf" srcId="{401D814F-FA06-4660-B61F-68497224A5AC}" destId="{B3D44F60-6E30-4364-BFC4-D29402566922}" srcOrd="0" destOrd="0" presId="urn:microsoft.com/office/officeart/2005/8/layout/hList1"/>
    <dgm:cxn modelId="{7D677603-4B6F-462F-BD0A-E5A2E63C7FF3}" type="presParOf" srcId="{401D814F-FA06-4660-B61F-68497224A5AC}" destId="{43465A1C-FC12-4F5F-BA96-EB1AD326CC75}" srcOrd="1" destOrd="0" presId="urn:microsoft.com/office/officeart/2005/8/layout/hList1"/>
    <dgm:cxn modelId="{CCE970BB-E1F4-40A3-89F5-3AE71AE867F9}" type="presParOf" srcId="{3F73273B-E43D-42C4-AE5B-0A924688BA57}" destId="{1450838D-B1D4-4A49-ABC5-36D709CC4498}" srcOrd="7" destOrd="0" presId="urn:microsoft.com/office/officeart/2005/8/layout/hList1"/>
    <dgm:cxn modelId="{E29AA1F7-7CED-4120-84A7-484ED67F76C6}" type="presParOf" srcId="{3F73273B-E43D-42C4-AE5B-0A924688BA57}" destId="{3C680E53-2F12-40E1-AAA4-071657595BD9}" srcOrd="8" destOrd="0" presId="urn:microsoft.com/office/officeart/2005/8/layout/hList1"/>
    <dgm:cxn modelId="{487E75F2-FBA2-4B1A-A2DA-13E461272FD9}" type="presParOf" srcId="{3C680E53-2F12-40E1-AAA4-071657595BD9}" destId="{2F29360E-13DE-4B6F-AEB8-5B34B6D9F07A}" srcOrd="0" destOrd="0" presId="urn:microsoft.com/office/officeart/2005/8/layout/hList1"/>
    <dgm:cxn modelId="{9AA7FE14-E661-4628-B392-D984BB43EA3D}" type="presParOf" srcId="{3C680E53-2F12-40E1-AAA4-071657595BD9}" destId="{FDF32226-0EE1-4416-9DF4-A01ED37CBEB3}" srcOrd="1" destOrd="0" presId="urn:microsoft.com/office/officeart/2005/8/layout/hList1"/>
  </dgm:cxnLst>
  <dgm:bg/>
  <dgm:whole/>
  <dgm:extLst>
    <a:ext uri="http://schemas.microsoft.com/office/drawing/2008/diagram">
      <dsp:dataModelExt xmlns:dsp="http://schemas.microsoft.com/office/drawing/2008/diagram" relId="rId6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7CAAE65-BCDC-43FD-9BA9-E2AB96FB96B8}">
      <dsp:nvSpPr>
        <dsp:cNvPr id="0" name=""/>
        <dsp:cNvSpPr/>
      </dsp:nvSpPr>
      <dsp:spPr>
        <a:xfrm>
          <a:off x="2392877" y="1061470"/>
          <a:ext cx="814945" cy="814945"/>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ru-RU" sz="1000" kern="1200" dirty="0">
              <a:latin typeface="Times New Roman" panose="02020603050405020304" pitchFamily="18" charset="0"/>
              <a:cs typeface="Times New Roman" panose="02020603050405020304" pitchFamily="18" charset="0"/>
            </a:rPr>
            <a:t>Турист</a:t>
          </a:r>
        </a:p>
      </dsp:txBody>
      <dsp:txXfrm>
        <a:off x="2512223" y="1180816"/>
        <a:ext cx="576253" cy="576253"/>
      </dsp:txXfrm>
    </dsp:sp>
    <dsp:sp modelId="{EF55D03F-48EA-47B3-A042-294D969B97A5}">
      <dsp:nvSpPr>
        <dsp:cNvPr id="0" name=""/>
        <dsp:cNvSpPr/>
      </dsp:nvSpPr>
      <dsp:spPr>
        <a:xfrm rot="4920000">
          <a:off x="2713867" y="764812"/>
          <a:ext cx="172964" cy="277020"/>
        </a:xfrm>
        <a:prstGeom prst="rightArrow">
          <a:avLst>
            <a:gd name="adj1" fmla="val 60000"/>
            <a:gd name="adj2" fmla="val 50000"/>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ru-RU" sz="1000" kern="1200">
            <a:latin typeface="Times New Roman" panose="02020603050405020304" pitchFamily="18" charset="0"/>
            <a:cs typeface="Times New Roman" panose="02020603050405020304" pitchFamily="18" charset="0"/>
          </a:endParaRPr>
        </a:p>
      </dsp:txBody>
      <dsp:txXfrm>
        <a:off x="2736201" y="794524"/>
        <a:ext cx="121075" cy="166212"/>
      </dsp:txXfrm>
    </dsp:sp>
    <dsp:sp modelId="{8ED195E5-6E3C-4A69-B34B-1B3CB7A715B2}">
      <dsp:nvSpPr>
        <dsp:cNvPr id="0" name=""/>
        <dsp:cNvSpPr/>
      </dsp:nvSpPr>
      <dsp:spPr>
        <a:xfrm>
          <a:off x="2433624" y="1941"/>
          <a:ext cx="733451" cy="733451"/>
        </a:xfrm>
        <a:prstGeom prst="ellipse">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ru-RU" sz="1000" kern="1200" dirty="0">
              <a:latin typeface="Times New Roman" panose="02020603050405020304" pitchFamily="18" charset="0"/>
              <a:cs typeface="Times New Roman" panose="02020603050405020304" pitchFamily="18" charset="0"/>
            </a:rPr>
            <a:t>Социально-демографические</a:t>
          </a:r>
        </a:p>
      </dsp:txBody>
      <dsp:txXfrm>
        <a:off x="2541035" y="109352"/>
        <a:ext cx="518629" cy="518629"/>
      </dsp:txXfrm>
    </dsp:sp>
    <dsp:sp modelId="{24104606-E484-4AC2-B82E-D9586A5EC2C0}">
      <dsp:nvSpPr>
        <dsp:cNvPr id="0" name=""/>
        <dsp:cNvSpPr/>
      </dsp:nvSpPr>
      <dsp:spPr>
        <a:xfrm rot="8005714">
          <a:off x="3156087" y="977774"/>
          <a:ext cx="172964" cy="277020"/>
        </a:xfrm>
        <a:prstGeom prst="rightArrow">
          <a:avLst>
            <a:gd name="adj1" fmla="val 60000"/>
            <a:gd name="adj2" fmla="val 50000"/>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ru-RU" sz="1000" kern="1200">
            <a:latin typeface="Times New Roman" panose="02020603050405020304" pitchFamily="18" charset="0"/>
            <a:cs typeface="Times New Roman" panose="02020603050405020304" pitchFamily="18" charset="0"/>
          </a:endParaRPr>
        </a:p>
      </dsp:txBody>
      <dsp:txXfrm>
        <a:off x="3199867" y="1014336"/>
        <a:ext cx="121075" cy="166212"/>
      </dsp:txXfrm>
    </dsp:sp>
    <dsp:sp modelId="{9D483045-1628-4709-A9F6-BE58D2CA6A65}">
      <dsp:nvSpPr>
        <dsp:cNvPr id="0" name=""/>
        <dsp:cNvSpPr/>
      </dsp:nvSpPr>
      <dsp:spPr>
        <a:xfrm>
          <a:off x="3293854" y="416206"/>
          <a:ext cx="733451" cy="733451"/>
        </a:xfrm>
        <a:prstGeom prst="ellipse">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ru-RU" sz="1000" kern="1200" dirty="0">
              <a:latin typeface="Times New Roman" panose="02020603050405020304" pitchFamily="18" charset="0"/>
              <a:cs typeface="Times New Roman" panose="02020603050405020304" pitchFamily="18" charset="0"/>
            </a:rPr>
            <a:t>Культурные</a:t>
          </a:r>
        </a:p>
      </dsp:txBody>
      <dsp:txXfrm>
        <a:off x="3401265" y="523617"/>
        <a:ext cx="518629" cy="518629"/>
      </dsp:txXfrm>
    </dsp:sp>
    <dsp:sp modelId="{FB2C2777-4101-4002-8518-586C18E04CE3}">
      <dsp:nvSpPr>
        <dsp:cNvPr id="0" name=""/>
        <dsp:cNvSpPr/>
      </dsp:nvSpPr>
      <dsp:spPr>
        <a:xfrm rot="20369400">
          <a:off x="2171982" y="1451486"/>
          <a:ext cx="165564" cy="277020"/>
        </a:xfrm>
        <a:prstGeom prst="rightArrow">
          <a:avLst>
            <a:gd name="adj1" fmla="val 60000"/>
            <a:gd name="adj2" fmla="val 50000"/>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ru-RU" sz="1000" kern="1200">
            <a:latin typeface="Times New Roman" panose="02020603050405020304" pitchFamily="18" charset="0"/>
            <a:cs typeface="Times New Roman" panose="02020603050405020304" pitchFamily="18" charset="0"/>
          </a:endParaRPr>
        </a:p>
      </dsp:txBody>
      <dsp:txXfrm rot="10800000">
        <a:off x="2173556" y="1515591"/>
        <a:ext cx="115895" cy="166212"/>
      </dsp:txXfrm>
    </dsp:sp>
    <dsp:sp modelId="{16A0ACBA-7633-490B-8786-3B871226612C}">
      <dsp:nvSpPr>
        <dsp:cNvPr id="0" name=""/>
        <dsp:cNvSpPr/>
      </dsp:nvSpPr>
      <dsp:spPr>
        <a:xfrm>
          <a:off x="1373091" y="1337526"/>
          <a:ext cx="733451" cy="733451"/>
        </a:xfrm>
        <a:prstGeom prst="ellipse">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ru-RU" sz="1000" kern="1200">
              <a:latin typeface="Times New Roman" panose="02020603050405020304" pitchFamily="18" charset="0"/>
              <a:cs typeface="Times New Roman" panose="02020603050405020304" pitchFamily="18" charset="0"/>
            </a:rPr>
            <a:t>Экономические</a:t>
          </a:r>
        </a:p>
      </dsp:txBody>
      <dsp:txXfrm>
        <a:off x="1480502" y="1444937"/>
        <a:ext cx="518629" cy="518629"/>
      </dsp:txXfrm>
    </dsp:sp>
    <dsp:sp modelId="{EE4B09CC-B79C-4E37-B757-6009AD82A961}">
      <dsp:nvSpPr>
        <dsp:cNvPr id="0" name=""/>
        <dsp:cNvSpPr/>
      </dsp:nvSpPr>
      <dsp:spPr>
        <a:xfrm rot="17349674">
          <a:off x="2494942" y="1798849"/>
          <a:ext cx="130149" cy="277020"/>
        </a:xfrm>
        <a:prstGeom prst="rightArrow">
          <a:avLst>
            <a:gd name="adj1" fmla="val 60000"/>
            <a:gd name="adj2" fmla="val 5000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ru-RU" sz="1000" kern="1200">
            <a:latin typeface="Times New Roman" panose="02020603050405020304" pitchFamily="18" charset="0"/>
            <a:cs typeface="Times New Roman" panose="02020603050405020304" pitchFamily="18" charset="0"/>
          </a:endParaRPr>
        </a:p>
      </dsp:txBody>
      <dsp:txXfrm rot="10800000">
        <a:off x="2508057" y="1872694"/>
        <a:ext cx="91104" cy="166212"/>
      </dsp:txXfrm>
    </dsp:sp>
    <dsp:sp modelId="{4A138A6B-2742-413B-90DC-98B0E60EE21F}">
      <dsp:nvSpPr>
        <dsp:cNvPr id="0" name=""/>
        <dsp:cNvSpPr/>
      </dsp:nvSpPr>
      <dsp:spPr>
        <a:xfrm>
          <a:off x="1968199" y="2009346"/>
          <a:ext cx="733451" cy="733451"/>
        </a:xfrm>
        <a:prstGeom prst="ellipse">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ru-RU" sz="1000" kern="1200">
              <a:latin typeface="Times New Roman" panose="02020603050405020304" pitchFamily="18" charset="0"/>
              <a:cs typeface="Times New Roman" panose="02020603050405020304" pitchFamily="18" charset="0"/>
            </a:rPr>
            <a:t>Политические</a:t>
          </a:r>
        </a:p>
      </dsp:txBody>
      <dsp:txXfrm>
        <a:off x="2075610" y="2116757"/>
        <a:ext cx="518629" cy="518629"/>
      </dsp:txXfrm>
    </dsp:sp>
    <dsp:sp modelId="{89B9D4E0-B968-4F15-9C3D-583FB75C6E6E}">
      <dsp:nvSpPr>
        <dsp:cNvPr id="0" name=""/>
        <dsp:cNvSpPr/>
      </dsp:nvSpPr>
      <dsp:spPr>
        <a:xfrm rot="13603046">
          <a:off x="3040363" y="1786524"/>
          <a:ext cx="165418" cy="277020"/>
        </a:xfrm>
        <a:prstGeom prst="rightArrow">
          <a:avLst>
            <a:gd name="adj1" fmla="val 60000"/>
            <a:gd name="adj2" fmla="val 50000"/>
          </a:avLst>
        </a:prstGeom>
        <a:solidFill>
          <a:schemeClr val="accent6">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ru-RU" sz="1000" kern="1200">
            <a:latin typeface="Times New Roman" panose="02020603050405020304" pitchFamily="18" charset="0"/>
            <a:cs typeface="Times New Roman" panose="02020603050405020304" pitchFamily="18" charset="0"/>
          </a:endParaRPr>
        </a:p>
      </dsp:txBody>
      <dsp:txXfrm>
        <a:off x="3082187" y="1859991"/>
        <a:ext cx="115793" cy="166212"/>
      </dsp:txXfrm>
    </dsp:sp>
    <dsp:sp modelId="{2A7C2485-22BF-419C-BC64-95022061AF88}">
      <dsp:nvSpPr>
        <dsp:cNvPr id="0" name=""/>
        <dsp:cNvSpPr/>
      </dsp:nvSpPr>
      <dsp:spPr>
        <a:xfrm>
          <a:off x="3060936" y="1988774"/>
          <a:ext cx="733451" cy="733451"/>
        </a:xfrm>
        <a:prstGeom prst="ellipse">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ru-RU" sz="1000" kern="1200" dirty="0">
              <a:latin typeface="Times New Roman" panose="02020603050405020304" pitchFamily="18" charset="0"/>
              <a:cs typeface="Times New Roman" panose="02020603050405020304" pitchFamily="18" charset="0"/>
            </a:rPr>
            <a:t>Характеристики дестинации</a:t>
          </a:r>
        </a:p>
      </dsp:txBody>
      <dsp:txXfrm>
        <a:off x="3168347" y="2096185"/>
        <a:ext cx="518629" cy="518629"/>
      </dsp:txXfrm>
    </dsp:sp>
    <dsp:sp modelId="{E979EE1F-FD38-46F2-9550-988C70023AD1}">
      <dsp:nvSpPr>
        <dsp:cNvPr id="0" name=""/>
        <dsp:cNvSpPr/>
      </dsp:nvSpPr>
      <dsp:spPr>
        <a:xfrm rot="10925463">
          <a:off x="3276107" y="1431686"/>
          <a:ext cx="186382" cy="277020"/>
        </a:xfrm>
        <a:prstGeom prst="rightArrow">
          <a:avLst>
            <a:gd name="adj1" fmla="val 60000"/>
            <a:gd name="adj2" fmla="val 50000"/>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ru-RU" sz="1000" kern="1200">
            <a:latin typeface="Times New Roman" panose="02020603050405020304" pitchFamily="18" charset="0"/>
            <a:cs typeface="Times New Roman" panose="02020603050405020304" pitchFamily="18" charset="0"/>
          </a:endParaRPr>
        </a:p>
      </dsp:txBody>
      <dsp:txXfrm>
        <a:off x="3332003" y="1488110"/>
        <a:ext cx="130467" cy="166212"/>
      </dsp:txXfrm>
    </dsp:sp>
    <dsp:sp modelId="{0C5D9F95-F551-46DD-AFB1-5D6908A3D414}">
      <dsp:nvSpPr>
        <dsp:cNvPr id="0" name=""/>
        <dsp:cNvSpPr/>
      </dsp:nvSpPr>
      <dsp:spPr>
        <a:xfrm>
          <a:off x="3541783" y="1299432"/>
          <a:ext cx="733451" cy="733451"/>
        </a:xfrm>
        <a:prstGeom prst="ellipse">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ru-RU" sz="1000" kern="1200" dirty="0">
              <a:latin typeface="Times New Roman" panose="02020603050405020304" pitchFamily="18" charset="0"/>
              <a:cs typeface="Times New Roman" panose="02020603050405020304" pitchFamily="18" charset="0"/>
            </a:rPr>
            <a:t>Личностные</a:t>
          </a:r>
        </a:p>
      </dsp:txBody>
      <dsp:txXfrm>
        <a:off x="3649194" y="1406843"/>
        <a:ext cx="518629" cy="518629"/>
      </dsp:txXfrm>
    </dsp:sp>
    <dsp:sp modelId="{29998DD9-8DE2-43F4-9379-2B19BC2A517E}">
      <dsp:nvSpPr>
        <dsp:cNvPr id="0" name=""/>
        <dsp:cNvSpPr/>
      </dsp:nvSpPr>
      <dsp:spPr>
        <a:xfrm rot="1834286">
          <a:off x="2271647" y="977774"/>
          <a:ext cx="172964" cy="277020"/>
        </a:xfrm>
        <a:prstGeom prst="rightArrow">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ru-RU" sz="1000" kern="1200">
            <a:latin typeface="Times New Roman" panose="02020603050405020304" pitchFamily="18" charset="0"/>
            <a:cs typeface="Times New Roman" panose="02020603050405020304" pitchFamily="18" charset="0"/>
          </a:endParaRPr>
        </a:p>
      </dsp:txBody>
      <dsp:txXfrm rot="10800000">
        <a:off x="2275253" y="1019982"/>
        <a:ext cx="121075" cy="166212"/>
      </dsp:txXfrm>
    </dsp:sp>
    <dsp:sp modelId="{2D14C5A8-43E3-40B9-BFE1-183750B120F7}">
      <dsp:nvSpPr>
        <dsp:cNvPr id="0" name=""/>
        <dsp:cNvSpPr/>
      </dsp:nvSpPr>
      <dsp:spPr>
        <a:xfrm>
          <a:off x="1573393" y="416206"/>
          <a:ext cx="733451" cy="733451"/>
        </a:xfrm>
        <a:prstGeom prst="ellipse">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ru-RU" sz="1000" kern="1200" dirty="0">
              <a:latin typeface="Times New Roman" panose="02020603050405020304" pitchFamily="18" charset="0"/>
              <a:cs typeface="Times New Roman" panose="02020603050405020304" pitchFamily="18" charset="0"/>
            </a:rPr>
            <a:t>Географические </a:t>
          </a:r>
        </a:p>
      </dsp:txBody>
      <dsp:txXfrm>
        <a:off x="1680804" y="523617"/>
        <a:ext cx="518629" cy="51862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5565197-9DF5-44A0-A4EB-1E515E27F8F3}">
      <dsp:nvSpPr>
        <dsp:cNvPr id="0" name=""/>
        <dsp:cNvSpPr/>
      </dsp:nvSpPr>
      <dsp:spPr>
        <a:xfrm>
          <a:off x="512931" y="0"/>
          <a:ext cx="948799" cy="47439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ru-RU" sz="1200" kern="1200" dirty="0">
              <a:latin typeface="Times New Roman" panose="02020603050405020304" pitchFamily="18" charset="0"/>
              <a:cs typeface="Times New Roman" panose="02020603050405020304" pitchFamily="18" charset="0"/>
            </a:rPr>
            <a:t>Важные параметры</a:t>
          </a:r>
        </a:p>
      </dsp:txBody>
      <dsp:txXfrm>
        <a:off x="526826" y="13895"/>
        <a:ext cx="921009" cy="446609"/>
      </dsp:txXfrm>
    </dsp:sp>
    <dsp:sp modelId="{08ADEC5D-0AF3-40AE-BE03-E601DDA75CC6}">
      <dsp:nvSpPr>
        <dsp:cNvPr id="0" name=""/>
        <dsp:cNvSpPr/>
      </dsp:nvSpPr>
      <dsp:spPr>
        <a:xfrm>
          <a:off x="607811" y="474399"/>
          <a:ext cx="112127" cy="383955"/>
        </a:xfrm>
        <a:custGeom>
          <a:avLst/>
          <a:gdLst/>
          <a:ahLst/>
          <a:cxnLst/>
          <a:rect l="0" t="0" r="0" b="0"/>
          <a:pathLst>
            <a:path>
              <a:moveTo>
                <a:pt x="0" y="0"/>
              </a:moveTo>
              <a:lnTo>
                <a:pt x="0" y="383955"/>
              </a:lnTo>
              <a:lnTo>
                <a:pt x="112127" y="38395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7468661-D280-4E7E-89E5-FBF8E1EA300A}">
      <dsp:nvSpPr>
        <dsp:cNvPr id="0" name=""/>
        <dsp:cNvSpPr/>
      </dsp:nvSpPr>
      <dsp:spPr>
        <a:xfrm>
          <a:off x="719938" y="621155"/>
          <a:ext cx="1007404" cy="47439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ru-RU" sz="1100" kern="1200" dirty="0">
              <a:latin typeface="Times New Roman" panose="02020603050405020304" pitchFamily="18" charset="0"/>
              <a:cs typeface="Times New Roman" panose="02020603050405020304" pitchFamily="18" charset="0"/>
            </a:rPr>
            <a:t>Интернет: социальные сети</a:t>
          </a:r>
        </a:p>
      </dsp:txBody>
      <dsp:txXfrm>
        <a:off x="733833" y="635050"/>
        <a:ext cx="979614" cy="446609"/>
      </dsp:txXfrm>
    </dsp:sp>
    <dsp:sp modelId="{7DE71372-DF6C-4B25-8775-CE20137E4C9D}">
      <dsp:nvSpPr>
        <dsp:cNvPr id="0" name=""/>
        <dsp:cNvSpPr/>
      </dsp:nvSpPr>
      <dsp:spPr>
        <a:xfrm>
          <a:off x="607811" y="474399"/>
          <a:ext cx="112127" cy="1281301"/>
        </a:xfrm>
        <a:custGeom>
          <a:avLst/>
          <a:gdLst/>
          <a:ahLst/>
          <a:cxnLst/>
          <a:rect l="0" t="0" r="0" b="0"/>
          <a:pathLst>
            <a:path>
              <a:moveTo>
                <a:pt x="0" y="0"/>
              </a:moveTo>
              <a:lnTo>
                <a:pt x="0" y="1281301"/>
              </a:lnTo>
              <a:lnTo>
                <a:pt x="112127" y="128130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FF90F0D-2AB8-46BF-9529-507E1A6B4EE0}">
      <dsp:nvSpPr>
        <dsp:cNvPr id="0" name=""/>
        <dsp:cNvSpPr/>
      </dsp:nvSpPr>
      <dsp:spPr>
        <a:xfrm>
          <a:off x="719938" y="1419171"/>
          <a:ext cx="1138157" cy="67305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ru-RU" sz="1100" kern="1200" dirty="0">
              <a:latin typeface="Times New Roman" panose="02020603050405020304" pitchFamily="18" charset="0"/>
              <a:cs typeface="Times New Roman" panose="02020603050405020304" pitchFamily="18" charset="0"/>
            </a:rPr>
            <a:t>Цена -</a:t>
          </a:r>
        </a:p>
        <a:p>
          <a:pPr marL="0" lvl="0" indent="0" algn="ctr" defTabSz="488950">
            <a:lnSpc>
              <a:spcPct val="90000"/>
            </a:lnSpc>
            <a:spcBef>
              <a:spcPct val="0"/>
            </a:spcBef>
            <a:spcAft>
              <a:spcPct val="35000"/>
            </a:spcAft>
            <a:buNone/>
          </a:pPr>
          <a:r>
            <a:rPr lang="ru-RU" sz="1100" kern="1200" dirty="0">
              <a:latin typeface="Times New Roman" panose="02020603050405020304" pitchFamily="18" charset="0"/>
              <a:cs typeface="Times New Roman" panose="02020603050405020304" pitchFamily="18" charset="0"/>
            </a:rPr>
            <a:t>главный фактор принятия решения</a:t>
          </a:r>
        </a:p>
      </dsp:txBody>
      <dsp:txXfrm>
        <a:off x="739651" y="1438884"/>
        <a:ext cx="1098731" cy="633633"/>
      </dsp:txXfrm>
    </dsp:sp>
    <dsp:sp modelId="{BBC952E7-8925-47B8-9427-C4642BC112BC}">
      <dsp:nvSpPr>
        <dsp:cNvPr id="0" name=""/>
        <dsp:cNvSpPr/>
      </dsp:nvSpPr>
      <dsp:spPr>
        <a:xfrm>
          <a:off x="607811" y="474399"/>
          <a:ext cx="388167" cy="2241045"/>
        </a:xfrm>
        <a:custGeom>
          <a:avLst/>
          <a:gdLst/>
          <a:ahLst/>
          <a:cxnLst/>
          <a:rect l="0" t="0" r="0" b="0"/>
          <a:pathLst>
            <a:path>
              <a:moveTo>
                <a:pt x="0" y="0"/>
              </a:moveTo>
              <a:lnTo>
                <a:pt x="0" y="2241045"/>
              </a:lnTo>
              <a:lnTo>
                <a:pt x="388167" y="224104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4DFF0D8-B769-4DC3-80AD-7A9E62043275}">
      <dsp:nvSpPr>
        <dsp:cNvPr id="0" name=""/>
        <dsp:cNvSpPr/>
      </dsp:nvSpPr>
      <dsp:spPr>
        <a:xfrm>
          <a:off x="995978" y="2478244"/>
          <a:ext cx="759039" cy="47439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ru-RU" sz="1100" kern="1200" dirty="0">
              <a:latin typeface="Times New Roman" panose="02020603050405020304" pitchFamily="18" charset="0"/>
              <a:cs typeface="Times New Roman" panose="02020603050405020304" pitchFamily="18" charset="0"/>
            </a:rPr>
            <a:t>Удобство</a:t>
          </a:r>
        </a:p>
      </dsp:txBody>
      <dsp:txXfrm>
        <a:off x="1009873" y="2492139"/>
        <a:ext cx="731249" cy="446609"/>
      </dsp:txXfrm>
    </dsp:sp>
    <dsp:sp modelId="{37D96BB1-919D-4D05-BD7C-B0356DE4BCD9}">
      <dsp:nvSpPr>
        <dsp:cNvPr id="0" name=""/>
        <dsp:cNvSpPr/>
      </dsp:nvSpPr>
      <dsp:spPr>
        <a:xfrm>
          <a:off x="607811" y="474399"/>
          <a:ext cx="198392" cy="3006574"/>
        </a:xfrm>
        <a:custGeom>
          <a:avLst/>
          <a:gdLst/>
          <a:ahLst/>
          <a:cxnLst/>
          <a:rect l="0" t="0" r="0" b="0"/>
          <a:pathLst>
            <a:path>
              <a:moveTo>
                <a:pt x="0" y="0"/>
              </a:moveTo>
              <a:lnTo>
                <a:pt x="0" y="3006574"/>
              </a:lnTo>
              <a:lnTo>
                <a:pt x="198392" y="300657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A99A70C-F272-408F-AE7A-C3DD66B6D08B}">
      <dsp:nvSpPr>
        <dsp:cNvPr id="0" name=""/>
        <dsp:cNvSpPr/>
      </dsp:nvSpPr>
      <dsp:spPr>
        <a:xfrm>
          <a:off x="806203" y="3243774"/>
          <a:ext cx="1130877" cy="47439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ru-RU" sz="1100" kern="1200" dirty="0">
              <a:latin typeface="Times New Roman" panose="02020603050405020304" pitchFamily="18" charset="0"/>
              <a:cs typeface="Times New Roman" panose="02020603050405020304" pitchFamily="18" charset="0"/>
            </a:rPr>
            <a:t>Туристские агентства</a:t>
          </a:r>
        </a:p>
      </dsp:txBody>
      <dsp:txXfrm>
        <a:off x="820098" y="3257669"/>
        <a:ext cx="1103087" cy="446609"/>
      </dsp:txXfrm>
    </dsp:sp>
    <dsp:sp modelId="{3D576DCC-E0C9-4A57-A614-B9D24F258B17}">
      <dsp:nvSpPr>
        <dsp:cNvPr id="0" name=""/>
        <dsp:cNvSpPr/>
      </dsp:nvSpPr>
      <dsp:spPr>
        <a:xfrm>
          <a:off x="2270980" y="255"/>
          <a:ext cx="1105664" cy="47439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ru-RU" sz="1200" kern="1200" dirty="0">
              <a:latin typeface="Times New Roman" panose="02020603050405020304" pitchFamily="18" charset="0"/>
              <a:cs typeface="Times New Roman" panose="02020603050405020304" pitchFamily="18" charset="0"/>
            </a:rPr>
            <a:t>Типы лояльностей</a:t>
          </a:r>
        </a:p>
      </dsp:txBody>
      <dsp:txXfrm>
        <a:off x="2284875" y="14150"/>
        <a:ext cx="1077874" cy="446609"/>
      </dsp:txXfrm>
    </dsp:sp>
    <dsp:sp modelId="{1FF0ED30-09FA-4FDF-A0B4-2AE51CC0BA14}">
      <dsp:nvSpPr>
        <dsp:cNvPr id="0" name=""/>
        <dsp:cNvSpPr/>
      </dsp:nvSpPr>
      <dsp:spPr>
        <a:xfrm>
          <a:off x="2381547" y="474655"/>
          <a:ext cx="110566" cy="420434"/>
        </a:xfrm>
        <a:custGeom>
          <a:avLst/>
          <a:gdLst/>
          <a:ahLst/>
          <a:cxnLst/>
          <a:rect l="0" t="0" r="0" b="0"/>
          <a:pathLst>
            <a:path>
              <a:moveTo>
                <a:pt x="0" y="0"/>
              </a:moveTo>
              <a:lnTo>
                <a:pt x="0" y="420434"/>
              </a:lnTo>
              <a:lnTo>
                <a:pt x="110566" y="42043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23BCF52-2324-406C-8EB5-FAAFAE79A110}">
      <dsp:nvSpPr>
        <dsp:cNvPr id="0" name=""/>
        <dsp:cNvSpPr/>
      </dsp:nvSpPr>
      <dsp:spPr>
        <a:xfrm>
          <a:off x="2492113" y="593255"/>
          <a:ext cx="1108197" cy="60366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ctr" defTabSz="466725">
            <a:lnSpc>
              <a:spcPct val="90000"/>
            </a:lnSpc>
            <a:spcBef>
              <a:spcPct val="0"/>
            </a:spcBef>
            <a:spcAft>
              <a:spcPct val="35000"/>
            </a:spcAft>
            <a:buNone/>
          </a:pPr>
          <a:r>
            <a:rPr lang="ru-RU" sz="1050" kern="1200" dirty="0">
              <a:latin typeface="Times New Roman" panose="02020603050405020304" pitchFamily="18" charset="0"/>
              <a:cs typeface="Times New Roman" panose="02020603050405020304" pitchFamily="18" charset="0"/>
            </a:rPr>
            <a:t>«Вещатели»</a:t>
          </a:r>
        </a:p>
        <a:p>
          <a:pPr marL="0" lvl="0" indent="0" algn="ctr" defTabSz="466725">
            <a:lnSpc>
              <a:spcPct val="90000"/>
            </a:lnSpc>
            <a:spcBef>
              <a:spcPct val="0"/>
            </a:spcBef>
            <a:spcAft>
              <a:spcPct val="35000"/>
            </a:spcAft>
            <a:buNone/>
          </a:pPr>
          <a:r>
            <a:rPr lang="ru-RU" sz="1050" kern="1200" dirty="0">
              <a:latin typeface="Times New Roman" panose="02020603050405020304" pitchFamily="18" charset="0"/>
              <a:cs typeface="Times New Roman" panose="02020603050405020304" pitchFamily="18" charset="0"/>
            </a:rPr>
            <a:t>Активно производят контент</a:t>
          </a:r>
        </a:p>
      </dsp:txBody>
      <dsp:txXfrm>
        <a:off x="2509794" y="610936"/>
        <a:ext cx="1072835" cy="568306"/>
      </dsp:txXfrm>
    </dsp:sp>
    <dsp:sp modelId="{0DACA0A7-AE3B-4753-98B3-A997931723F9}">
      <dsp:nvSpPr>
        <dsp:cNvPr id="0" name=""/>
        <dsp:cNvSpPr/>
      </dsp:nvSpPr>
      <dsp:spPr>
        <a:xfrm>
          <a:off x="2381547" y="474655"/>
          <a:ext cx="110566" cy="1078068"/>
        </a:xfrm>
        <a:custGeom>
          <a:avLst/>
          <a:gdLst/>
          <a:ahLst/>
          <a:cxnLst/>
          <a:rect l="0" t="0" r="0" b="0"/>
          <a:pathLst>
            <a:path>
              <a:moveTo>
                <a:pt x="0" y="0"/>
              </a:moveTo>
              <a:lnTo>
                <a:pt x="0" y="1078068"/>
              </a:lnTo>
              <a:lnTo>
                <a:pt x="110566" y="107806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C7A7D81-30FA-4B35-9EDE-CD2F5764259A}">
      <dsp:nvSpPr>
        <dsp:cNvPr id="0" name=""/>
        <dsp:cNvSpPr/>
      </dsp:nvSpPr>
      <dsp:spPr>
        <a:xfrm>
          <a:off x="2492113" y="1315524"/>
          <a:ext cx="1108197" cy="47439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ru-RU" sz="900" kern="1200" dirty="0">
              <a:latin typeface="Times New Roman" panose="02020603050405020304" pitchFamily="18" charset="0"/>
              <a:cs typeface="Times New Roman" panose="02020603050405020304" pitchFamily="18" charset="0"/>
            </a:rPr>
            <a:t>«Энтузиасты»</a:t>
          </a:r>
        </a:p>
        <a:p>
          <a:pPr marL="0" lvl="0" indent="0" algn="ctr" defTabSz="400050">
            <a:lnSpc>
              <a:spcPct val="90000"/>
            </a:lnSpc>
            <a:spcBef>
              <a:spcPct val="0"/>
            </a:spcBef>
            <a:spcAft>
              <a:spcPct val="35000"/>
            </a:spcAft>
            <a:buNone/>
          </a:pPr>
          <a:r>
            <a:rPr lang="ru-RU" sz="900" kern="1200" dirty="0">
              <a:latin typeface="Times New Roman" panose="02020603050405020304" pitchFamily="18" charset="0"/>
              <a:cs typeface="Times New Roman" panose="02020603050405020304" pitchFamily="18" charset="0"/>
            </a:rPr>
            <a:t>Активно потребляют контент</a:t>
          </a:r>
        </a:p>
      </dsp:txBody>
      <dsp:txXfrm>
        <a:off x="2506008" y="1329419"/>
        <a:ext cx="1080407" cy="446609"/>
      </dsp:txXfrm>
    </dsp:sp>
    <dsp:sp modelId="{06FB8D0B-8F22-4C56-82DA-60854AF90FFC}">
      <dsp:nvSpPr>
        <dsp:cNvPr id="0" name=""/>
        <dsp:cNvSpPr/>
      </dsp:nvSpPr>
      <dsp:spPr>
        <a:xfrm>
          <a:off x="2381547" y="474655"/>
          <a:ext cx="110566" cy="1671068"/>
        </a:xfrm>
        <a:custGeom>
          <a:avLst/>
          <a:gdLst/>
          <a:ahLst/>
          <a:cxnLst/>
          <a:rect l="0" t="0" r="0" b="0"/>
          <a:pathLst>
            <a:path>
              <a:moveTo>
                <a:pt x="0" y="0"/>
              </a:moveTo>
              <a:lnTo>
                <a:pt x="0" y="1671068"/>
              </a:lnTo>
              <a:lnTo>
                <a:pt x="110566" y="167106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5076052-1930-49AB-A522-D743DDA34FFF}">
      <dsp:nvSpPr>
        <dsp:cNvPr id="0" name=""/>
        <dsp:cNvSpPr/>
      </dsp:nvSpPr>
      <dsp:spPr>
        <a:xfrm>
          <a:off x="2492113" y="1908524"/>
          <a:ext cx="1087863" cy="47439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ctr" defTabSz="488950">
            <a:lnSpc>
              <a:spcPct val="100000"/>
            </a:lnSpc>
            <a:spcBef>
              <a:spcPct val="0"/>
            </a:spcBef>
            <a:spcAft>
              <a:spcPts val="0"/>
            </a:spcAft>
            <a:buNone/>
          </a:pPr>
          <a:r>
            <a:rPr lang="ru-RU" sz="1100" kern="1200" dirty="0">
              <a:latin typeface="Times New Roman" panose="02020603050405020304" pitchFamily="18" charset="0"/>
              <a:cs typeface="Times New Roman" panose="02020603050405020304" pitchFamily="18" charset="0"/>
            </a:rPr>
            <a:t>«Искатели»</a:t>
          </a:r>
        </a:p>
        <a:p>
          <a:pPr marL="0" lvl="0" indent="0" algn="ctr" defTabSz="488950">
            <a:lnSpc>
              <a:spcPct val="100000"/>
            </a:lnSpc>
            <a:spcBef>
              <a:spcPct val="0"/>
            </a:spcBef>
            <a:spcAft>
              <a:spcPts val="0"/>
            </a:spcAft>
            <a:buNone/>
          </a:pPr>
          <a:r>
            <a:rPr lang="ru-RU" sz="1100" kern="1200" dirty="0">
              <a:latin typeface="Times New Roman" panose="02020603050405020304" pitchFamily="18" charset="0"/>
              <a:cs typeface="Times New Roman" panose="02020603050405020304" pitchFamily="18" charset="0"/>
            </a:rPr>
            <a:t>Поиск лучшей цены</a:t>
          </a:r>
        </a:p>
      </dsp:txBody>
      <dsp:txXfrm>
        <a:off x="2506008" y="1922419"/>
        <a:ext cx="1060073" cy="446609"/>
      </dsp:txXfrm>
    </dsp:sp>
    <dsp:sp modelId="{99F63ED6-0514-4EE6-B43E-41C42260F8B9}">
      <dsp:nvSpPr>
        <dsp:cNvPr id="0" name=""/>
        <dsp:cNvSpPr/>
      </dsp:nvSpPr>
      <dsp:spPr>
        <a:xfrm>
          <a:off x="2381547" y="474655"/>
          <a:ext cx="110566" cy="2264067"/>
        </a:xfrm>
        <a:custGeom>
          <a:avLst/>
          <a:gdLst/>
          <a:ahLst/>
          <a:cxnLst/>
          <a:rect l="0" t="0" r="0" b="0"/>
          <a:pathLst>
            <a:path>
              <a:moveTo>
                <a:pt x="0" y="0"/>
              </a:moveTo>
              <a:lnTo>
                <a:pt x="0" y="2264067"/>
              </a:lnTo>
              <a:lnTo>
                <a:pt x="110566" y="226406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C44CA82-FC50-46E2-9CEA-40FF8ECB6FF4}">
      <dsp:nvSpPr>
        <dsp:cNvPr id="0" name=""/>
        <dsp:cNvSpPr/>
      </dsp:nvSpPr>
      <dsp:spPr>
        <a:xfrm>
          <a:off x="2492113" y="2501523"/>
          <a:ext cx="1152366" cy="47439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ru-RU" sz="1100" kern="1200" dirty="0">
              <a:latin typeface="Times New Roman" panose="02020603050405020304" pitchFamily="18" charset="0"/>
              <a:cs typeface="Times New Roman" panose="02020603050405020304" pitchFamily="18" charset="0"/>
            </a:rPr>
            <a:t>«Лениво-лояльные»</a:t>
          </a:r>
        </a:p>
      </dsp:txBody>
      <dsp:txXfrm>
        <a:off x="2506008" y="2515418"/>
        <a:ext cx="1124576" cy="446609"/>
      </dsp:txXfrm>
    </dsp:sp>
    <dsp:sp modelId="{78C409BC-7437-4B7A-AB39-6747F0B11ACD}">
      <dsp:nvSpPr>
        <dsp:cNvPr id="0" name=""/>
        <dsp:cNvSpPr/>
      </dsp:nvSpPr>
      <dsp:spPr>
        <a:xfrm>
          <a:off x="2381547" y="474655"/>
          <a:ext cx="110566" cy="2857067"/>
        </a:xfrm>
        <a:custGeom>
          <a:avLst/>
          <a:gdLst/>
          <a:ahLst/>
          <a:cxnLst/>
          <a:rect l="0" t="0" r="0" b="0"/>
          <a:pathLst>
            <a:path>
              <a:moveTo>
                <a:pt x="0" y="0"/>
              </a:moveTo>
              <a:lnTo>
                <a:pt x="0" y="2857067"/>
              </a:lnTo>
              <a:lnTo>
                <a:pt x="110566" y="285706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3A97DED-B537-452C-A50B-AAA89FC949AC}">
      <dsp:nvSpPr>
        <dsp:cNvPr id="0" name=""/>
        <dsp:cNvSpPr/>
      </dsp:nvSpPr>
      <dsp:spPr>
        <a:xfrm>
          <a:off x="2492113" y="3094523"/>
          <a:ext cx="1087863" cy="47439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ru-RU" sz="1100" kern="1200" dirty="0">
              <a:latin typeface="Times New Roman" panose="02020603050405020304" pitchFamily="18" charset="0"/>
              <a:cs typeface="Times New Roman" panose="02020603050405020304" pitchFamily="18" charset="0"/>
            </a:rPr>
            <a:t>«Модульные путешественники»</a:t>
          </a:r>
        </a:p>
      </dsp:txBody>
      <dsp:txXfrm>
        <a:off x="2506008" y="3108418"/>
        <a:ext cx="1060073" cy="446609"/>
      </dsp:txXfrm>
    </dsp:sp>
    <dsp:sp modelId="{C0C657EB-53F6-42AF-B268-DFCB703EEF1A}">
      <dsp:nvSpPr>
        <dsp:cNvPr id="0" name=""/>
        <dsp:cNvSpPr/>
      </dsp:nvSpPr>
      <dsp:spPr>
        <a:xfrm>
          <a:off x="2381547" y="474655"/>
          <a:ext cx="110566" cy="3450067"/>
        </a:xfrm>
        <a:custGeom>
          <a:avLst/>
          <a:gdLst/>
          <a:ahLst/>
          <a:cxnLst/>
          <a:rect l="0" t="0" r="0" b="0"/>
          <a:pathLst>
            <a:path>
              <a:moveTo>
                <a:pt x="0" y="0"/>
              </a:moveTo>
              <a:lnTo>
                <a:pt x="0" y="3450067"/>
              </a:lnTo>
              <a:lnTo>
                <a:pt x="110566" y="345006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749EDA6-E7B3-44D5-9920-67ABCA22FFCF}">
      <dsp:nvSpPr>
        <dsp:cNvPr id="0" name=""/>
        <dsp:cNvSpPr/>
      </dsp:nvSpPr>
      <dsp:spPr>
        <a:xfrm>
          <a:off x="2492113" y="3687523"/>
          <a:ext cx="1054207" cy="47439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ru-RU" sz="1100" kern="1200" dirty="0">
              <a:latin typeface="Times New Roman" panose="02020603050405020304" pitchFamily="18" charset="0"/>
              <a:cs typeface="Times New Roman" panose="02020603050405020304" pitchFamily="18" charset="0"/>
            </a:rPr>
            <a:t>«Авантюристы»</a:t>
          </a:r>
        </a:p>
      </dsp:txBody>
      <dsp:txXfrm>
        <a:off x="2506008" y="3701418"/>
        <a:ext cx="1026417" cy="446609"/>
      </dsp:txXfrm>
    </dsp:sp>
    <dsp:sp modelId="{F3BF15B3-E3B0-4E49-AEA0-CBDB515288A5}">
      <dsp:nvSpPr>
        <dsp:cNvPr id="0" name=""/>
        <dsp:cNvSpPr/>
      </dsp:nvSpPr>
      <dsp:spPr>
        <a:xfrm>
          <a:off x="4616356" y="0"/>
          <a:ext cx="1149650" cy="47439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ru-RU" sz="1200" kern="1200" dirty="0">
              <a:latin typeface="Times New Roman" panose="02020603050405020304" pitchFamily="18" charset="0"/>
              <a:cs typeface="Times New Roman" panose="02020603050405020304" pitchFamily="18" charset="0"/>
            </a:rPr>
            <a:t>Спрос на туристский продукт</a:t>
          </a:r>
        </a:p>
      </dsp:txBody>
      <dsp:txXfrm>
        <a:off x="4630251" y="13895"/>
        <a:ext cx="1121860" cy="446609"/>
      </dsp:txXfrm>
    </dsp:sp>
    <dsp:sp modelId="{CE425C10-E139-4E90-B3A9-3CB053958C1D}">
      <dsp:nvSpPr>
        <dsp:cNvPr id="0" name=""/>
        <dsp:cNvSpPr/>
      </dsp:nvSpPr>
      <dsp:spPr>
        <a:xfrm>
          <a:off x="4447619" y="474399"/>
          <a:ext cx="283701" cy="1992151"/>
        </a:xfrm>
        <a:custGeom>
          <a:avLst/>
          <a:gdLst/>
          <a:ahLst/>
          <a:cxnLst/>
          <a:rect l="0" t="0" r="0" b="0"/>
          <a:pathLst>
            <a:path>
              <a:moveTo>
                <a:pt x="283701" y="0"/>
              </a:moveTo>
              <a:lnTo>
                <a:pt x="0" y="199215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741E962-3E04-45C7-B00C-940FC8661CDF}">
      <dsp:nvSpPr>
        <dsp:cNvPr id="0" name=""/>
        <dsp:cNvSpPr/>
      </dsp:nvSpPr>
      <dsp:spPr>
        <a:xfrm>
          <a:off x="4447619" y="593511"/>
          <a:ext cx="1311453" cy="374607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ctr" defTabSz="488950">
            <a:lnSpc>
              <a:spcPct val="100000"/>
            </a:lnSpc>
            <a:spcBef>
              <a:spcPct val="0"/>
            </a:spcBef>
            <a:spcAft>
              <a:spcPts val="0"/>
            </a:spcAft>
            <a:buNone/>
          </a:pPr>
          <a:r>
            <a:rPr lang="ru-RU" sz="1100" kern="1200">
              <a:latin typeface="Times New Roman" panose="02020603050405020304" pitchFamily="18" charset="0"/>
              <a:cs typeface="Times New Roman" panose="02020603050405020304" pitchFamily="18" charset="0"/>
            </a:rPr>
            <a:t>В 2021 г</a:t>
          </a:r>
        </a:p>
        <a:p>
          <a:pPr marL="0" lvl="0" indent="0" algn="ctr" defTabSz="488950">
            <a:lnSpc>
              <a:spcPct val="100000"/>
            </a:lnSpc>
            <a:spcBef>
              <a:spcPct val="0"/>
            </a:spcBef>
            <a:spcAft>
              <a:spcPts val="0"/>
            </a:spcAft>
            <a:buNone/>
          </a:pPr>
          <a:r>
            <a:rPr lang="ru-RU" sz="1100" kern="1200">
              <a:latin typeface="Times New Roman" panose="02020603050405020304" pitchFamily="18" charset="0"/>
              <a:cs typeface="Times New Roman" panose="02020603050405020304" pitchFamily="18" charset="0"/>
            </a:rPr>
            <a:t>-Туризм в дикой природе </a:t>
          </a:r>
        </a:p>
        <a:p>
          <a:pPr marL="0" lvl="0" indent="0" algn="ctr" defTabSz="488950">
            <a:lnSpc>
              <a:spcPct val="100000"/>
            </a:lnSpc>
            <a:spcBef>
              <a:spcPct val="0"/>
            </a:spcBef>
            <a:spcAft>
              <a:spcPts val="0"/>
            </a:spcAft>
            <a:buNone/>
          </a:pPr>
          <a:r>
            <a:rPr lang="ru-RU" sz="1100" kern="1200">
              <a:latin typeface="Times New Roman" panose="02020603050405020304" pitchFamily="18" charset="0"/>
              <a:cs typeface="Times New Roman" panose="02020603050405020304" pitchFamily="18" charset="0"/>
            </a:rPr>
            <a:t>-Кочевой туризм</a:t>
          </a:r>
        </a:p>
        <a:p>
          <a:pPr marL="0" lvl="0" indent="0" algn="ctr" defTabSz="488950">
            <a:lnSpc>
              <a:spcPct val="100000"/>
            </a:lnSpc>
            <a:spcBef>
              <a:spcPct val="0"/>
            </a:spcBef>
            <a:spcAft>
              <a:spcPts val="0"/>
            </a:spcAft>
            <a:buNone/>
          </a:pPr>
          <a:r>
            <a:rPr lang="ru-RU" sz="1100" kern="1200">
              <a:latin typeface="Times New Roman" panose="02020603050405020304" pitchFamily="18" charset="0"/>
              <a:cs typeface="Times New Roman" panose="02020603050405020304" pitchFamily="18" charset="0"/>
            </a:rPr>
            <a:t>-Аутентичный туризм</a:t>
          </a:r>
        </a:p>
        <a:p>
          <a:pPr marL="0" lvl="0" indent="0" algn="ctr" defTabSz="488950">
            <a:lnSpc>
              <a:spcPct val="100000"/>
            </a:lnSpc>
            <a:spcBef>
              <a:spcPct val="0"/>
            </a:spcBef>
            <a:spcAft>
              <a:spcPts val="0"/>
            </a:spcAft>
            <a:buNone/>
          </a:pPr>
          <a:r>
            <a:rPr lang="ru-RU" sz="1100" kern="1200" dirty="0">
              <a:latin typeface="Times New Roman" panose="02020603050405020304" pitchFamily="18" charset="0"/>
              <a:cs typeface="Times New Roman" panose="02020603050405020304" pitchFamily="18" charset="0"/>
            </a:rPr>
            <a:t>-Экотуризм</a:t>
          </a:r>
        </a:p>
        <a:p>
          <a:pPr marL="0" lvl="0" indent="0" algn="ctr" defTabSz="488950">
            <a:lnSpc>
              <a:spcPct val="100000"/>
            </a:lnSpc>
            <a:spcBef>
              <a:spcPct val="0"/>
            </a:spcBef>
            <a:spcAft>
              <a:spcPts val="0"/>
            </a:spcAft>
            <a:buNone/>
          </a:pPr>
          <a:r>
            <a:rPr lang="ru-RU" sz="1100" kern="1200" dirty="0">
              <a:latin typeface="Times New Roman" panose="02020603050405020304" pitchFamily="18" charset="0"/>
              <a:cs typeface="Times New Roman" panose="02020603050405020304" pitchFamily="18" charset="0"/>
            </a:rPr>
            <a:t>-Велнес туризм</a:t>
          </a:r>
        </a:p>
        <a:p>
          <a:pPr marL="0" lvl="0" indent="0" algn="ctr" defTabSz="488950">
            <a:lnSpc>
              <a:spcPct val="100000"/>
            </a:lnSpc>
            <a:spcBef>
              <a:spcPct val="0"/>
            </a:spcBef>
            <a:spcAft>
              <a:spcPts val="0"/>
            </a:spcAft>
            <a:buNone/>
          </a:pPr>
          <a:endParaRPr lang="ru-RU" sz="1100" kern="1200" dirty="0">
            <a:latin typeface="Times New Roman" panose="02020603050405020304" pitchFamily="18" charset="0"/>
            <a:cs typeface="Times New Roman" panose="02020603050405020304" pitchFamily="18" charset="0"/>
          </a:endParaRPr>
        </a:p>
        <a:p>
          <a:pPr marL="0" lvl="0" indent="0" algn="ctr" defTabSz="488950">
            <a:lnSpc>
              <a:spcPct val="100000"/>
            </a:lnSpc>
            <a:spcBef>
              <a:spcPct val="0"/>
            </a:spcBef>
            <a:spcAft>
              <a:spcPts val="0"/>
            </a:spcAft>
            <a:buNone/>
          </a:pPr>
          <a:r>
            <a:rPr lang="ru-RU" sz="1100" kern="1200" dirty="0">
              <a:latin typeface="Times New Roman" panose="02020603050405020304" pitchFamily="18" charset="0"/>
              <a:cs typeface="Times New Roman" panose="02020603050405020304" pitchFamily="18" charset="0"/>
            </a:rPr>
            <a:t>В 2019 г</a:t>
          </a:r>
        </a:p>
        <a:p>
          <a:pPr marL="0" lvl="0" indent="0" algn="ctr" defTabSz="488950">
            <a:lnSpc>
              <a:spcPct val="100000"/>
            </a:lnSpc>
            <a:spcBef>
              <a:spcPct val="0"/>
            </a:spcBef>
            <a:spcAft>
              <a:spcPts val="0"/>
            </a:spcAft>
            <a:buNone/>
          </a:pPr>
          <a:r>
            <a:rPr lang="ru-RU" sz="1100" kern="1200" dirty="0">
              <a:latin typeface="Times New Roman" panose="02020603050405020304" pitchFamily="18" charset="0"/>
              <a:cs typeface="Times New Roman" panose="02020603050405020304" pitchFamily="18" charset="0"/>
            </a:rPr>
            <a:t>- Поездки </a:t>
          </a:r>
        </a:p>
        <a:p>
          <a:pPr marL="0" lvl="0" indent="0" algn="ctr" defTabSz="488950">
            <a:lnSpc>
              <a:spcPct val="100000"/>
            </a:lnSpc>
            <a:spcBef>
              <a:spcPct val="0"/>
            </a:spcBef>
            <a:spcAft>
              <a:spcPts val="0"/>
            </a:spcAft>
            <a:buNone/>
          </a:pPr>
          <a:r>
            <a:rPr lang="ru-RU" sz="1100" kern="1200" dirty="0">
              <a:latin typeface="Times New Roman" panose="02020603050405020304" pitchFamily="18" charset="0"/>
              <a:cs typeface="Times New Roman" panose="02020603050405020304" pitchFamily="18" charset="0"/>
            </a:rPr>
            <a:t>«с сюрпризом», неизвестные туры</a:t>
          </a:r>
        </a:p>
        <a:p>
          <a:pPr marL="0" lvl="0" indent="0" algn="ctr" defTabSz="488950">
            <a:lnSpc>
              <a:spcPct val="100000"/>
            </a:lnSpc>
            <a:spcBef>
              <a:spcPct val="0"/>
            </a:spcBef>
            <a:spcAft>
              <a:spcPts val="0"/>
            </a:spcAft>
            <a:buNone/>
          </a:pPr>
          <a:r>
            <a:rPr lang="ru-RU" sz="1100" kern="1200" dirty="0">
              <a:latin typeface="Times New Roman" panose="02020603050405020304" pitchFamily="18" charset="0"/>
              <a:cs typeface="Times New Roman" panose="02020603050405020304" pitchFamily="18" charset="0"/>
            </a:rPr>
            <a:t>-Исторические туры</a:t>
          </a:r>
        </a:p>
        <a:p>
          <a:pPr marL="0" lvl="0" indent="0" algn="ctr" defTabSz="488950">
            <a:lnSpc>
              <a:spcPct val="100000"/>
            </a:lnSpc>
            <a:spcBef>
              <a:spcPct val="0"/>
            </a:spcBef>
            <a:spcAft>
              <a:spcPts val="0"/>
            </a:spcAft>
            <a:buNone/>
          </a:pPr>
          <a:r>
            <a:rPr lang="ru-RU" sz="1100" kern="1200" dirty="0">
              <a:latin typeface="Times New Roman" panose="02020603050405020304" pitchFamily="18" charset="0"/>
              <a:cs typeface="Times New Roman" panose="02020603050405020304" pitchFamily="18" charset="0"/>
            </a:rPr>
            <a:t>-Круизы на закате</a:t>
          </a:r>
        </a:p>
        <a:p>
          <a:pPr marL="0" lvl="0" indent="0" algn="ctr" defTabSz="488950">
            <a:lnSpc>
              <a:spcPct val="100000"/>
            </a:lnSpc>
            <a:spcBef>
              <a:spcPct val="0"/>
            </a:spcBef>
            <a:spcAft>
              <a:spcPts val="0"/>
            </a:spcAft>
            <a:buNone/>
          </a:pPr>
          <a:r>
            <a:rPr lang="ru-RU" sz="1100" kern="1200" dirty="0">
              <a:latin typeface="Times New Roman" panose="02020603050405020304" pitchFamily="18" charset="0"/>
              <a:cs typeface="Times New Roman" panose="02020603050405020304" pitchFamily="18" charset="0"/>
            </a:rPr>
            <a:t>-Частные дневные туры</a:t>
          </a:r>
        </a:p>
        <a:p>
          <a:pPr marL="0" lvl="0" indent="0" algn="ctr" defTabSz="488950">
            <a:lnSpc>
              <a:spcPct val="90000"/>
            </a:lnSpc>
            <a:spcBef>
              <a:spcPct val="0"/>
            </a:spcBef>
            <a:spcAft>
              <a:spcPct val="35000"/>
            </a:spcAft>
            <a:buNone/>
          </a:pPr>
          <a:endParaRPr lang="ru-RU" sz="1100" kern="1200" dirty="0">
            <a:latin typeface="Times New Roman" panose="02020603050405020304" pitchFamily="18" charset="0"/>
            <a:cs typeface="Times New Roman" panose="02020603050405020304" pitchFamily="18" charset="0"/>
          </a:endParaRPr>
        </a:p>
      </dsp:txBody>
      <dsp:txXfrm>
        <a:off x="4486030" y="631922"/>
        <a:ext cx="1234631" cy="366925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543A6E9-F8A8-4221-BA90-2C15BFBB33C0}">
      <dsp:nvSpPr>
        <dsp:cNvPr id="0" name=""/>
        <dsp:cNvSpPr/>
      </dsp:nvSpPr>
      <dsp:spPr>
        <a:xfrm>
          <a:off x="2420894" y="15187"/>
          <a:ext cx="521059" cy="521059"/>
        </a:xfrm>
        <a:prstGeom prst="rect">
          <a:avLst/>
        </a:prstGeom>
        <a:noFill/>
        <a:ln w="6350" cap="flat" cmpd="sng" algn="ctr">
          <a:solidFill>
            <a:schemeClr val="dk1">
              <a:alpha val="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ru-RU" sz="800" kern="1200" dirty="0">
              <a:latin typeface="Times New Roman" panose="02020603050405020304" pitchFamily="18" charset="0"/>
              <a:cs typeface="Times New Roman" panose="02020603050405020304" pitchFamily="18" charset="0"/>
            </a:rPr>
            <a:t>Процесс принятия решения</a:t>
          </a:r>
        </a:p>
      </dsp:txBody>
      <dsp:txXfrm>
        <a:off x="2420894" y="15187"/>
        <a:ext cx="521059" cy="521059"/>
      </dsp:txXfrm>
    </dsp:sp>
    <dsp:sp modelId="{CED1D117-2F3B-45DA-9266-72CDD47CA830}">
      <dsp:nvSpPr>
        <dsp:cNvPr id="0" name=""/>
        <dsp:cNvSpPr/>
      </dsp:nvSpPr>
      <dsp:spPr>
        <a:xfrm>
          <a:off x="1195084" y="102"/>
          <a:ext cx="1953713" cy="1953713"/>
        </a:xfrm>
        <a:prstGeom prst="circularArrow">
          <a:avLst>
            <a:gd name="adj1" fmla="val 5201"/>
            <a:gd name="adj2" fmla="val 335952"/>
            <a:gd name="adj3" fmla="val 21293085"/>
            <a:gd name="adj4" fmla="val 19766376"/>
            <a:gd name="adj5" fmla="val 6067"/>
          </a:avLst>
        </a:prstGeom>
        <a:solidFill>
          <a:schemeClr val="accent2">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sp>
    <dsp:sp modelId="{873DCBD7-BA78-4FB1-B37B-D3F7D4A857B5}">
      <dsp:nvSpPr>
        <dsp:cNvPr id="0" name=""/>
        <dsp:cNvSpPr/>
      </dsp:nvSpPr>
      <dsp:spPr>
        <a:xfrm>
          <a:off x="2595919" y="984280"/>
          <a:ext cx="800763" cy="521059"/>
        </a:xfrm>
        <a:prstGeom prst="rect">
          <a:avLst/>
        </a:prstGeom>
        <a:noFill/>
        <a:ln w="6350" cap="flat" cmpd="sng" algn="ctr">
          <a:solidFill>
            <a:schemeClr val="dk1">
              <a:alpha val="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ru-RU" sz="800" kern="1200"/>
            <a:t>Бронирование</a:t>
          </a:r>
        </a:p>
      </dsp:txBody>
      <dsp:txXfrm>
        <a:off x="2595919" y="984280"/>
        <a:ext cx="800763" cy="521059"/>
      </dsp:txXfrm>
    </dsp:sp>
    <dsp:sp modelId="{3455BBD8-F452-47BA-B23A-8F41AA317D9E}">
      <dsp:nvSpPr>
        <dsp:cNvPr id="0" name=""/>
        <dsp:cNvSpPr/>
      </dsp:nvSpPr>
      <dsp:spPr>
        <a:xfrm>
          <a:off x="1195084" y="102"/>
          <a:ext cx="1953713" cy="1953713"/>
        </a:xfrm>
        <a:prstGeom prst="circularArrow">
          <a:avLst>
            <a:gd name="adj1" fmla="val 5201"/>
            <a:gd name="adj2" fmla="val 335952"/>
            <a:gd name="adj3" fmla="val 4014536"/>
            <a:gd name="adj4" fmla="val 2253582"/>
            <a:gd name="adj5" fmla="val 6067"/>
          </a:avLst>
        </a:prstGeom>
        <a:solidFill>
          <a:schemeClr val="accent3">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sp>
    <dsp:sp modelId="{ECC48FCD-9113-4E23-B0F8-8E0369027770}">
      <dsp:nvSpPr>
        <dsp:cNvPr id="0" name=""/>
        <dsp:cNvSpPr/>
      </dsp:nvSpPr>
      <dsp:spPr>
        <a:xfrm>
          <a:off x="1911411" y="1583212"/>
          <a:ext cx="521059" cy="521059"/>
        </a:xfrm>
        <a:prstGeom prst="rect">
          <a:avLst/>
        </a:prstGeom>
        <a:noFill/>
        <a:ln w="6350" cap="flat" cmpd="sng" algn="ctr">
          <a:solidFill>
            <a:schemeClr val="dk1">
              <a:alpha val="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ru-RU" sz="800" kern="1200" dirty="0">
              <a:latin typeface="Times New Roman" panose="02020603050405020304" pitchFamily="18" charset="0"/>
              <a:cs typeface="Times New Roman" panose="02020603050405020304" pitchFamily="18" charset="0"/>
            </a:rPr>
            <a:t>Процесс потребления</a:t>
          </a:r>
        </a:p>
      </dsp:txBody>
      <dsp:txXfrm>
        <a:off x="1911411" y="1583212"/>
        <a:ext cx="521059" cy="521059"/>
      </dsp:txXfrm>
    </dsp:sp>
    <dsp:sp modelId="{631E875C-FE9B-40A5-A95B-0B15924A7056}">
      <dsp:nvSpPr>
        <dsp:cNvPr id="0" name=""/>
        <dsp:cNvSpPr/>
      </dsp:nvSpPr>
      <dsp:spPr>
        <a:xfrm>
          <a:off x="1195084" y="102"/>
          <a:ext cx="1953713" cy="1953713"/>
        </a:xfrm>
        <a:prstGeom prst="circularArrow">
          <a:avLst>
            <a:gd name="adj1" fmla="val 5201"/>
            <a:gd name="adj2" fmla="val 335952"/>
            <a:gd name="adj3" fmla="val 8210467"/>
            <a:gd name="adj4" fmla="val 6449513"/>
            <a:gd name="adj5" fmla="val 6067"/>
          </a:avLst>
        </a:prstGeom>
        <a:solidFill>
          <a:schemeClr val="accent4">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sp>
    <dsp:sp modelId="{C37A1C03-2E66-487D-9656-70A979D8A8F4}">
      <dsp:nvSpPr>
        <dsp:cNvPr id="0" name=""/>
        <dsp:cNvSpPr/>
      </dsp:nvSpPr>
      <dsp:spPr>
        <a:xfrm>
          <a:off x="1087052" y="984280"/>
          <a:ext cx="521059" cy="521059"/>
        </a:xfrm>
        <a:prstGeom prst="rect">
          <a:avLst/>
        </a:prstGeom>
        <a:noFill/>
        <a:ln w="6350" cap="flat" cmpd="sng" algn="ctr">
          <a:solidFill>
            <a:schemeClr val="dk1">
              <a:alpha val="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ru-RU" sz="800" kern="1200" dirty="0">
              <a:latin typeface="Times New Roman" panose="02020603050405020304" pitchFamily="18" charset="0"/>
              <a:cs typeface="Times New Roman" panose="02020603050405020304" pitchFamily="18" charset="0"/>
            </a:rPr>
            <a:t>Поведение после покупки</a:t>
          </a:r>
        </a:p>
      </dsp:txBody>
      <dsp:txXfrm>
        <a:off x="1087052" y="984280"/>
        <a:ext cx="521059" cy="521059"/>
      </dsp:txXfrm>
    </dsp:sp>
    <dsp:sp modelId="{9F234078-E9D3-480C-8FD8-33F2C6E6C5B9}">
      <dsp:nvSpPr>
        <dsp:cNvPr id="0" name=""/>
        <dsp:cNvSpPr/>
      </dsp:nvSpPr>
      <dsp:spPr>
        <a:xfrm>
          <a:off x="1195084" y="102"/>
          <a:ext cx="1953713" cy="1953713"/>
        </a:xfrm>
        <a:prstGeom prst="circularArrow">
          <a:avLst>
            <a:gd name="adj1" fmla="val 5201"/>
            <a:gd name="adj2" fmla="val 335952"/>
            <a:gd name="adj3" fmla="val 12297672"/>
            <a:gd name="adj4" fmla="val 10770963"/>
            <a:gd name="adj5" fmla="val 6067"/>
          </a:avLst>
        </a:prstGeom>
        <a:solidFill>
          <a:schemeClr val="accent5">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sp>
    <dsp:sp modelId="{E9414557-3A64-4DCB-B8F4-12642FC3AE53}">
      <dsp:nvSpPr>
        <dsp:cNvPr id="0" name=""/>
        <dsp:cNvSpPr/>
      </dsp:nvSpPr>
      <dsp:spPr>
        <a:xfrm>
          <a:off x="1401929" y="15187"/>
          <a:ext cx="521059" cy="521059"/>
        </a:xfrm>
        <a:prstGeom prst="rect">
          <a:avLst/>
        </a:prstGeom>
        <a:noFill/>
        <a:ln w="6350" cap="flat" cmpd="sng" algn="ctr">
          <a:solidFill>
            <a:schemeClr val="dk1">
              <a:alpha val="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ru-RU" sz="800" kern="1200" dirty="0">
              <a:latin typeface="Times New Roman" panose="02020603050405020304" pitchFamily="18" charset="0"/>
              <a:cs typeface="Times New Roman" panose="02020603050405020304" pitchFamily="18" charset="0"/>
            </a:rPr>
            <a:t>Этап вдохновения</a:t>
          </a:r>
        </a:p>
      </dsp:txBody>
      <dsp:txXfrm>
        <a:off x="1401929" y="15187"/>
        <a:ext cx="521059" cy="521059"/>
      </dsp:txXfrm>
    </dsp:sp>
    <dsp:sp modelId="{37C2476B-2ED4-4771-B11F-B6D3B4BEF6FF}">
      <dsp:nvSpPr>
        <dsp:cNvPr id="0" name=""/>
        <dsp:cNvSpPr/>
      </dsp:nvSpPr>
      <dsp:spPr>
        <a:xfrm>
          <a:off x="1195084" y="102"/>
          <a:ext cx="1953713" cy="1953713"/>
        </a:xfrm>
        <a:prstGeom prst="circularArrow">
          <a:avLst>
            <a:gd name="adj1" fmla="val 5201"/>
            <a:gd name="adj2" fmla="val 335952"/>
            <a:gd name="adj3" fmla="val 16865525"/>
            <a:gd name="adj4" fmla="val 15198524"/>
            <a:gd name="adj5" fmla="val 6067"/>
          </a:avLst>
        </a:prstGeom>
        <a:solidFill>
          <a:schemeClr val="accent6">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FA777E9-11B3-48ED-A0B8-1A594E151D8A}">
      <dsp:nvSpPr>
        <dsp:cNvPr id="0" name=""/>
        <dsp:cNvSpPr/>
      </dsp:nvSpPr>
      <dsp:spPr>
        <a:xfrm>
          <a:off x="2868" y="296867"/>
          <a:ext cx="1099710" cy="201600"/>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28448" rIns="49784" bIns="28448" numCol="1" spcCol="1270" anchor="ctr" anchorCtr="0">
          <a:noAutofit/>
        </a:bodyPr>
        <a:lstStyle/>
        <a:p>
          <a:pPr marL="0" lvl="0" indent="0" algn="ctr" defTabSz="311150">
            <a:lnSpc>
              <a:spcPct val="90000"/>
            </a:lnSpc>
            <a:spcBef>
              <a:spcPct val="0"/>
            </a:spcBef>
            <a:spcAft>
              <a:spcPct val="35000"/>
            </a:spcAft>
            <a:buNone/>
          </a:pPr>
          <a:r>
            <a:rPr lang="ru-RU" sz="700" kern="1200" dirty="0">
              <a:latin typeface="Times New Roman" panose="02020603050405020304" pitchFamily="18" charset="0"/>
              <a:cs typeface="Times New Roman" panose="02020603050405020304" pitchFamily="18" charset="0"/>
            </a:rPr>
            <a:t>1) Вдохновение</a:t>
          </a:r>
        </a:p>
      </dsp:txBody>
      <dsp:txXfrm>
        <a:off x="2868" y="296867"/>
        <a:ext cx="1099710" cy="201600"/>
      </dsp:txXfrm>
    </dsp:sp>
    <dsp:sp modelId="{D5E6F93F-7C55-4DF4-944E-E1840DB44DA3}">
      <dsp:nvSpPr>
        <dsp:cNvPr id="0" name=""/>
        <dsp:cNvSpPr/>
      </dsp:nvSpPr>
      <dsp:spPr>
        <a:xfrm>
          <a:off x="2868" y="498467"/>
          <a:ext cx="1099710" cy="1959930"/>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7338" tIns="37338" rIns="49784" bIns="56007" numCol="1" spcCol="1270" anchor="t" anchorCtr="0">
          <a:noAutofit/>
        </a:bodyPr>
        <a:lstStyle/>
        <a:p>
          <a:pPr marL="0" marR="0" lvl="1" indent="0" algn="ctr" defTabSz="914400" eaLnBrk="1" fontAlgn="auto" latinLnBrk="0" hangingPunct="1">
            <a:lnSpc>
              <a:spcPct val="100000"/>
            </a:lnSpc>
            <a:spcBef>
              <a:spcPct val="0"/>
            </a:spcBef>
            <a:spcAft>
              <a:spcPts val="0"/>
            </a:spcAft>
            <a:buClrTx/>
            <a:buSzTx/>
            <a:buFontTx/>
            <a:buNone/>
            <a:tabLst/>
            <a:defRPr/>
          </a:pPr>
          <a:r>
            <a:rPr lang="ru-RU" sz="700" b="0" kern="1200" dirty="0">
              <a:latin typeface="Times New Roman" panose="02020603050405020304" pitchFamily="18" charset="0"/>
              <a:cs typeface="Times New Roman" panose="02020603050405020304" pitchFamily="18" charset="0"/>
            </a:rPr>
            <a:t>Использование </a:t>
          </a:r>
          <a:r>
            <a:rPr lang="ru-RU" sz="700" b="0" kern="1200" dirty="0" err="1">
              <a:latin typeface="Times New Roman" panose="02020603050405020304" pitchFamily="18" charset="0"/>
              <a:cs typeface="Times New Roman" panose="02020603050405020304" pitchFamily="18" charset="0"/>
            </a:rPr>
            <a:t>таргетированной</a:t>
          </a:r>
          <a:r>
            <a:rPr lang="ru-RU" sz="700" b="0" kern="1200" dirty="0">
              <a:latin typeface="Times New Roman" panose="02020603050405020304" pitchFamily="18" charset="0"/>
              <a:cs typeface="Times New Roman" panose="02020603050405020304" pitchFamily="18" charset="0"/>
            </a:rPr>
            <a:t> рекламы в СС</a:t>
          </a:r>
          <a:r>
            <a:rPr lang="en-US" sz="700" b="0" kern="1200" dirty="0">
              <a:latin typeface="Times New Roman" panose="02020603050405020304" pitchFamily="18" charset="0"/>
              <a:cs typeface="Times New Roman" panose="02020603050405020304" pitchFamily="18" charset="0"/>
            </a:rPr>
            <a:t>, e-mail</a:t>
          </a:r>
          <a:endParaRPr lang="ru-RU" sz="700" b="0" kern="1200" dirty="0">
            <a:latin typeface="Times New Roman" panose="02020603050405020304" pitchFamily="18" charset="0"/>
            <a:cs typeface="Times New Roman" panose="02020603050405020304" pitchFamily="18" charset="0"/>
          </a:endParaRPr>
        </a:p>
        <a:p>
          <a:pPr marL="0" marR="0" lvl="1" indent="0" algn="l" defTabSz="914400" eaLnBrk="1" fontAlgn="auto" latinLnBrk="0" hangingPunct="1">
            <a:lnSpc>
              <a:spcPct val="100000"/>
            </a:lnSpc>
            <a:spcBef>
              <a:spcPct val="0"/>
            </a:spcBef>
            <a:spcAft>
              <a:spcPts val="0"/>
            </a:spcAft>
            <a:buClrTx/>
            <a:buSzTx/>
            <a:buFontTx/>
            <a:buNone/>
            <a:tabLst/>
            <a:defRPr/>
          </a:pPr>
          <a:r>
            <a:rPr lang="en-US" sz="700" b="0" kern="1200" dirty="0">
              <a:latin typeface="Times New Roman" panose="02020603050405020304" pitchFamily="18" charset="0"/>
              <a:cs typeface="Times New Roman" panose="02020603050405020304" pitchFamily="18" charset="0"/>
            </a:rPr>
            <a:t>SEO, Google adds, Yandex Direct</a:t>
          </a:r>
          <a:endParaRPr lang="ru-RU" sz="700" b="0" kern="1200" dirty="0">
            <a:latin typeface="Times New Roman" panose="02020603050405020304" pitchFamily="18" charset="0"/>
            <a:cs typeface="Times New Roman" panose="02020603050405020304" pitchFamily="18" charset="0"/>
          </a:endParaRPr>
        </a:p>
        <a:p>
          <a:pPr marL="114300" lvl="1" indent="0" algn="l" defTabSz="577850">
            <a:lnSpc>
              <a:spcPct val="90000"/>
            </a:lnSpc>
            <a:spcBef>
              <a:spcPct val="0"/>
            </a:spcBef>
            <a:spcAft>
              <a:spcPct val="15000"/>
            </a:spcAft>
            <a:buNone/>
          </a:pPr>
          <a:r>
            <a:rPr lang="ru-RU" sz="700" b="0" kern="1200" dirty="0">
              <a:latin typeface="Times New Roman" panose="02020603050405020304" pitchFamily="18" charset="0"/>
              <a:cs typeface="Times New Roman" panose="02020603050405020304" pitchFamily="18" charset="0"/>
            </a:rPr>
            <a:t>Создание интересного рекламного контента в СС</a:t>
          </a:r>
          <a:r>
            <a:rPr lang="en-US" sz="700" b="0" kern="1200" dirty="0">
              <a:latin typeface="Times New Roman" panose="02020603050405020304" pitchFamily="18" charset="0"/>
              <a:cs typeface="Times New Roman" panose="02020603050405020304" pitchFamily="18" charset="0"/>
            </a:rPr>
            <a:t>, stories</a:t>
          </a:r>
          <a:endParaRPr lang="ru-RU" sz="700" b="0" kern="1200" dirty="0">
            <a:latin typeface="Times New Roman" panose="02020603050405020304" pitchFamily="18" charset="0"/>
            <a:cs typeface="Times New Roman" panose="02020603050405020304" pitchFamily="18" charset="0"/>
          </a:endParaRPr>
        </a:p>
        <a:p>
          <a:pPr marL="114300" lvl="1" indent="0" algn="l" defTabSz="577850">
            <a:lnSpc>
              <a:spcPct val="90000"/>
            </a:lnSpc>
            <a:spcBef>
              <a:spcPct val="0"/>
            </a:spcBef>
            <a:spcAft>
              <a:spcPct val="15000"/>
            </a:spcAft>
            <a:buNone/>
          </a:pPr>
          <a:r>
            <a:rPr lang="ru-RU" sz="700" b="0" kern="1200" dirty="0">
              <a:latin typeface="Times New Roman" panose="02020603050405020304" pitchFamily="18" charset="0"/>
              <a:cs typeface="Times New Roman" panose="02020603050405020304" pitchFamily="18" charset="0"/>
            </a:rPr>
            <a:t>Создание мобильной версии сайта и на 3-х языках, Использование чек-листа для оценки уровня присутствия в сети Интернет</a:t>
          </a:r>
        </a:p>
        <a:p>
          <a:pPr marL="114300" lvl="1" indent="0" algn="l" defTabSz="577850">
            <a:lnSpc>
              <a:spcPct val="90000"/>
            </a:lnSpc>
            <a:spcBef>
              <a:spcPct val="0"/>
            </a:spcBef>
            <a:spcAft>
              <a:spcPct val="15000"/>
            </a:spcAft>
            <a:buNone/>
          </a:pPr>
          <a:r>
            <a:rPr lang="ru-RU" sz="700" b="0" kern="1200" dirty="0">
              <a:latin typeface="Times New Roman" panose="02020603050405020304" pitchFamily="18" charset="0"/>
              <a:cs typeface="Times New Roman" panose="02020603050405020304" pitchFamily="18" charset="0"/>
            </a:rPr>
            <a:t>Интеграция с глобальными тур. Платформами </a:t>
          </a:r>
          <a:r>
            <a:rPr lang="en-US" sz="700" b="0" kern="1200" dirty="0" err="1">
              <a:latin typeface="Times New Roman" panose="02020603050405020304" pitchFamily="18" charset="0"/>
              <a:cs typeface="Times New Roman" panose="02020603050405020304" pitchFamily="18" charset="0"/>
            </a:rPr>
            <a:t>LonelyPlanet</a:t>
          </a:r>
          <a:r>
            <a:rPr lang="en-US" sz="700" b="0" kern="1200" dirty="0">
              <a:latin typeface="Times New Roman" panose="02020603050405020304" pitchFamily="18" charset="0"/>
              <a:cs typeface="Times New Roman" panose="02020603050405020304" pitchFamily="18" charset="0"/>
            </a:rPr>
            <a:t>, TripAdvisor</a:t>
          </a:r>
          <a:endParaRPr lang="ru-RU" sz="700" b="0" kern="1200" dirty="0">
            <a:latin typeface="Times New Roman" panose="02020603050405020304" pitchFamily="18" charset="0"/>
            <a:cs typeface="Times New Roman" panose="02020603050405020304" pitchFamily="18" charset="0"/>
          </a:endParaRPr>
        </a:p>
      </dsp:txBody>
      <dsp:txXfrm>
        <a:off x="2868" y="498467"/>
        <a:ext cx="1099710" cy="1959930"/>
      </dsp:txXfrm>
    </dsp:sp>
    <dsp:sp modelId="{3A11E933-CBD6-4AB0-9965-AF021E118A62}">
      <dsp:nvSpPr>
        <dsp:cNvPr id="0" name=""/>
        <dsp:cNvSpPr/>
      </dsp:nvSpPr>
      <dsp:spPr>
        <a:xfrm>
          <a:off x="1256539" y="296867"/>
          <a:ext cx="1099710" cy="201600"/>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28448" rIns="49784" bIns="28448" numCol="1" spcCol="1270" anchor="ctr" anchorCtr="0">
          <a:noAutofit/>
        </a:bodyPr>
        <a:lstStyle/>
        <a:p>
          <a:pPr marL="0" lvl="0" indent="0" algn="ctr" defTabSz="311150">
            <a:lnSpc>
              <a:spcPct val="90000"/>
            </a:lnSpc>
            <a:spcBef>
              <a:spcPct val="0"/>
            </a:spcBef>
            <a:spcAft>
              <a:spcPct val="35000"/>
            </a:spcAft>
            <a:buNone/>
          </a:pPr>
          <a:r>
            <a:rPr lang="ru-RU" sz="700" kern="1200" dirty="0">
              <a:latin typeface="Times New Roman" panose="02020603050405020304" pitchFamily="18" charset="0"/>
              <a:cs typeface="Times New Roman" panose="02020603050405020304" pitchFamily="18" charset="0"/>
            </a:rPr>
            <a:t>2) Планирование/Поиск</a:t>
          </a:r>
        </a:p>
      </dsp:txBody>
      <dsp:txXfrm>
        <a:off x="1256539" y="296867"/>
        <a:ext cx="1099710" cy="201600"/>
      </dsp:txXfrm>
    </dsp:sp>
    <dsp:sp modelId="{71D9D639-0545-489B-A58A-1D70D38FC891}">
      <dsp:nvSpPr>
        <dsp:cNvPr id="0" name=""/>
        <dsp:cNvSpPr/>
      </dsp:nvSpPr>
      <dsp:spPr>
        <a:xfrm>
          <a:off x="1256539" y="498467"/>
          <a:ext cx="1099710" cy="1959930"/>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7338" tIns="37338" rIns="49784" bIns="56007" numCol="1" spcCol="1270" anchor="t" anchorCtr="0">
          <a:noAutofit/>
        </a:bodyPr>
        <a:lstStyle/>
        <a:p>
          <a:pPr marL="57150" lvl="1" indent="-57150" algn="l" defTabSz="311150">
            <a:lnSpc>
              <a:spcPct val="90000"/>
            </a:lnSpc>
            <a:spcBef>
              <a:spcPct val="0"/>
            </a:spcBef>
            <a:spcAft>
              <a:spcPct val="15000"/>
            </a:spcAft>
            <a:buChar char="•"/>
          </a:pPr>
          <a:r>
            <a:rPr lang="ru-RU" sz="700" kern="1200" dirty="0">
              <a:latin typeface="Times New Roman" panose="02020603050405020304" pitchFamily="18" charset="0"/>
              <a:cs typeface="Times New Roman" panose="02020603050405020304" pitchFamily="18" charset="0"/>
            </a:rPr>
            <a:t>Актуализация информации</a:t>
          </a:r>
        </a:p>
        <a:p>
          <a:pPr marL="57150" lvl="1" indent="-57150" algn="l" defTabSz="311150">
            <a:lnSpc>
              <a:spcPct val="90000"/>
            </a:lnSpc>
            <a:spcBef>
              <a:spcPct val="0"/>
            </a:spcBef>
            <a:spcAft>
              <a:spcPct val="15000"/>
            </a:spcAft>
            <a:buChar char="•"/>
          </a:pPr>
          <a:endParaRPr lang="ru-RU" sz="700" kern="1200" dirty="0">
            <a:latin typeface="Times New Roman" panose="02020603050405020304" pitchFamily="18" charset="0"/>
            <a:cs typeface="Times New Roman" panose="02020603050405020304" pitchFamily="18" charset="0"/>
          </a:endParaRPr>
        </a:p>
        <a:p>
          <a:pPr marL="57150" lvl="1" indent="-57150" algn="l" defTabSz="311150">
            <a:lnSpc>
              <a:spcPct val="90000"/>
            </a:lnSpc>
            <a:spcBef>
              <a:spcPct val="0"/>
            </a:spcBef>
            <a:spcAft>
              <a:spcPct val="15000"/>
            </a:spcAft>
            <a:buChar char="•"/>
          </a:pPr>
          <a:r>
            <a:rPr lang="ru-RU" sz="700" kern="1200" dirty="0">
              <a:latin typeface="Times New Roman" panose="02020603050405020304" pitchFamily="18" charset="0"/>
              <a:cs typeface="Times New Roman" panose="02020603050405020304" pitchFamily="18" charset="0"/>
            </a:rPr>
            <a:t>Выдача в </a:t>
          </a:r>
          <a:r>
            <a:rPr lang="en-US" sz="700" kern="1200" dirty="0">
              <a:latin typeface="Times New Roman" panose="02020603050405020304" pitchFamily="18" charset="0"/>
              <a:cs typeface="Times New Roman" panose="02020603050405020304" pitchFamily="18" charset="0"/>
            </a:rPr>
            <a:t>Google Travel</a:t>
          </a:r>
          <a:endParaRPr lang="ru-RU" sz="700" kern="1200" dirty="0">
            <a:latin typeface="Times New Roman" panose="02020603050405020304" pitchFamily="18" charset="0"/>
            <a:cs typeface="Times New Roman" panose="02020603050405020304" pitchFamily="18" charset="0"/>
          </a:endParaRPr>
        </a:p>
        <a:p>
          <a:pPr marL="57150" lvl="1" indent="-57150" algn="l" defTabSz="311150">
            <a:lnSpc>
              <a:spcPct val="90000"/>
            </a:lnSpc>
            <a:spcBef>
              <a:spcPct val="0"/>
            </a:spcBef>
            <a:spcAft>
              <a:spcPct val="15000"/>
            </a:spcAft>
            <a:buChar char="•"/>
          </a:pPr>
          <a:endParaRPr lang="ru-RU" sz="700" kern="1200" dirty="0">
            <a:latin typeface="Times New Roman" panose="02020603050405020304" pitchFamily="18" charset="0"/>
            <a:cs typeface="Times New Roman" panose="02020603050405020304" pitchFamily="18" charset="0"/>
          </a:endParaRPr>
        </a:p>
        <a:p>
          <a:pPr marL="57150" lvl="1" indent="-57150" algn="l" defTabSz="311150">
            <a:lnSpc>
              <a:spcPct val="90000"/>
            </a:lnSpc>
            <a:spcBef>
              <a:spcPct val="0"/>
            </a:spcBef>
            <a:spcAft>
              <a:spcPct val="15000"/>
            </a:spcAft>
            <a:buChar char="•"/>
          </a:pPr>
          <a:r>
            <a:rPr lang="ru-RU" sz="700" kern="1200" dirty="0">
              <a:latin typeface="Times New Roman" panose="02020603050405020304" pitchFamily="18" charset="0"/>
              <a:cs typeface="Times New Roman" panose="02020603050405020304" pitchFamily="18" charset="0"/>
            </a:rPr>
            <a:t>Работа над репутацией в сети Интернет</a:t>
          </a:r>
        </a:p>
        <a:p>
          <a:pPr marL="57150" lvl="1" indent="-57150" algn="l" defTabSz="311150">
            <a:lnSpc>
              <a:spcPct val="90000"/>
            </a:lnSpc>
            <a:spcBef>
              <a:spcPct val="0"/>
            </a:spcBef>
            <a:spcAft>
              <a:spcPct val="15000"/>
            </a:spcAft>
            <a:buChar char="•"/>
          </a:pPr>
          <a:endParaRPr lang="ru-RU" sz="700" kern="1200" dirty="0">
            <a:latin typeface="Times New Roman" panose="02020603050405020304" pitchFamily="18" charset="0"/>
            <a:cs typeface="Times New Roman" panose="02020603050405020304" pitchFamily="18" charset="0"/>
          </a:endParaRPr>
        </a:p>
        <a:p>
          <a:pPr marL="57150" lvl="1" indent="-57150" algn="l" defTabSz="311150">
            <a:lnSpc>
              <a:spcPct val="90000"/>
            </a:lnSpc>
            <a:spcBef>
              <a:spcPct val="0"/>
            </a:spcBef>
            <a:spcAft>
              <a:spcPct val="15000"/>
            </a:spcAft>
            <a:buChar char="•"/>
          </a:pPr>
          <a:r>
            <a:rPr lang="ru-RU" sz="700" kern="1200" dirty="0">
              <a:latin typeface="Times New Roman" panose="02020603050405020304" pitchFamily="18" charset="0"/>
              <a:cs typeface="Times New Roman" panose="02020603050405020304" pitchFamily="18" charset="0"/>
            </a:rPr>
            <a:t>Наличие сайта, оптимизация скорости сайта</a:t>
          </a:r>
        </a:p>
        <a:p>
          <a:pPr marL="57150" lvl="1" indent="-57150" algn="l" defTabSz="311150">
            <a:lnSpc>
              <a:spcPct val="90000"/>
            </a:lnSpc>
            <a:spcBef>
              <a:spcPct val="0"/>
            </a:spcBef>
            <a:spcAft>
              <a:spcPct val="15000"/>
            </a:spcAft>
            <a:buChar char="•"/>
          </a:pPr>
          <a:endParaRPr lang="ru-RU" sz="700" kern="1200" dirty="0">
            <a:latin typeface="Times New Roman" panose="02020603050405020304" pitchFamily="18" charset="0"/>
            <a:cs typeface="Times New Roman" panose="02020603050405020304" pitchFamily="18" charset="0"/>
          </a:endParaRPr>
        </a:p>
        <a:p>
          <a:pPr marL="57150" lvl="1" indent="-57150" algn="l" defTabSz="311150">
            <a:lnSpc>
              <a:spcPct val="90000"/>
            </a:lnSpc>
            <a:spcBef>
              <a:spcPct val="0"/>
            </a:spcBef>
            <a:spcAft>
              <a:spcPct val="15000"/>
            </a:spcAft>
            <a:buChar char="•"/>
          </a:pPr>
          <a:r>
            <a:rPr lang="ru-RU" sz="700" kern="1200" dirty="0">
              <a:latin typeface="Times New Roman" panose="02020603050405020304" pitchFamily="18" charset="0"/>
              <a:cs typeface="Times New Roman" panose="02020603050405020304" pitchFamily="18" charset="0"/>
            </a:rPr>
            <a:t>Мониторинг выдачи веб-сайта в органическом поиске</a:t>
          </a:r>
        </a:p>
        <a:p>
          <a:pPr marL="57150" lvl="1" indent="-57150" algn="l" defTabSz="311150">
            <a:lnSpc>
              <a:spcPct val="90000"/>
            </a:lnSpc>
            <a:spcBef>
              <a:spcPct val="0"/>
            </a:spcBef>
            <a:spcAft>
              <a:spcPct val="15000"/>
            </a:spcAft>
            <a:buChar char="•"/>
          </a:pPr>
          <a:r>
            <a:rPr lang="en-US" sz="700" kern="1200" dirty="0">
              <a:latin typeface="Times New Roman" panose="02020603050405020304" pitchFamily="18" charset="0"/>
              <a:cs typeface="Times New Roman" panose="02020603050405020304" pitchFamily="18" charset="0"/>
            </a:rPr>
            <a:t>Chat-Bot</a:t>
          </a:r>
          <a:endParaRPr lang="ru-RU" sz="700" kern="1200" dirty="0">
            <a:latin typeface="Times New Roman" panose="02020603050405020304" pitchFamily="18" charset="0"/>
            <a:cs typeface="Times New Roman" panose="02020603050405020304" pitchFamily="18" charset="0"/>
          </a:endParaRPr>
        </a:p>
        <a:p>
          <a:pPr marL="57150" lvl="1" indent="-57150" algn="l" defTabSz="311150">
            <a:lnSpc>
              <a:spcPct val="90000"/>
            </a:lnSpc>
            <a:spcBef>
              <a:spcPct val="0"/>
            </a:spcBef>
            <a:spcAft>
              <a:spcPct val="15000"/>
            </a:spcAft>
            <a:buChar char="•"/>
          </a:pPr>
          <a:r>
            <a:rPr lang="ru-RU" sz="700" kern="1200" dirty="0" err="1">
              <a:latin typeface="Times New Roman" panose="02020603050405020304" pitchFamily="18" charset="0"/>
              <a:cs typeface="Times New Roman" panose="02020603050405020304" pitchFamily="18" charset="0"/>
            </a:rPr>
            <a:t>Лидогенерация</a:t>
          </a:r>
          <a:endParaRPr lang="ru-RU" sz="700" kern="1200" dirty="0">
            <a:latin typeface="Times New Roman" panose="02020603050405020304" pitchFamily="18" charset="0"/>
            <a:cs typeface="Times New Roman" panose="02020603050405020304" pitchFamily="18" charset="0"/>
          </a:endParaRPr>
        </a:p>
      </dsp:txBody>
      <dsp:txXfrm>
        <a:off x="1256539" y="498467"/>
        <a:ext cx="1099710" cy="1959930"/>
      </dsp:txXfrm>
    </dsp:sp>
    <dsp:sp modelId="{F4897EA8-FF08-447B-B5FF-4EF9CE9A37C0}">
      <dsp:nvSpPr>
        <dsp:cNvPr id="0" name=""/>
        <dsp:cNvSpPr/>
      </dsp:nvSpPr>
      <dsp:spPr>
        <a:xfrm>
          <a:off x="2510209" y="296867"/>
          <a:ext cx="1099710" cy="201600"/>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28448" rIns="49784" bIns="28448" numCol="1" spcCol="1270" anchor="ctr" anchorCtr="0">
          <a:noAutofit/>
        </a:bodyPr>
        <a:lstStyle/>
        <a:p>
          <a:pPr marL="0" lvl="0" indent="0" algn="ctr" defTabSz="311150">
            <a:lnSpc>
              <a:spcPct val="90000"/>
            </a:lnSpc>
            <a:spcBef>
              <a:spcPct val="0"/>
            </a:spcBef>
            <a:spcAft>
              <a:spcPct val="35000"/>
            </a:spcAft>
            <a:buNone/>
          </a:pPr>
          <a:r>
            <a:rPr lang="ru-RU" sz="700" kern="1200" dirty="0">
              <a:latin typeface="Times New Roman" panose="02020603050405020304" pitchFamily="18" charset="0"/>
              <a:cs typeface="Times New Roman" panose="02020603050405020304" pitchFamily="18" charset="0"/>
            </a:rPr>
            <a:t>3) Бронирование/Покупка</a:t>
          </a:r>
        </a:p>
      </dsp:txBody>
      <dsp:txXfrm>
        <a:off x="2510209" y="296867"/>
        <a:ext cx="1099710" cy="201600"/>
      </dsp:txXfrm>
    </dsp:sp>
    <dsp:sp modelId="{7FB4914D-6A5A-469C-9417-3D73DA2EDF6A}">
      <dsp:nvSpPr>
        <dsp:cNvPr id="0" name=""/>
        <dsp:cNvSpPr/>
      </dsp:nvSpPr>
      <dsp:spPr>
        <a:xfrm>
          <a:off x="2510209" y="498467"/>
          <a:ext cx="1099710" cy="1959930"/>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7338" tIns="37338" rIns="49784" bIns="56007" numCol="1" spcCol="1270" anchor="t" anchorCtr="0">
          <a:noAutofit/>
        </a:bodyPr>
        <a:lstStyle/>
        <a:p>
          <a:pPr marL="57150" lvl="1" indent="-57150" algn="l" defTabSz="311150">
            <a:lnSpc>
              <a:spcPct val="90000"/>
            </a:lnSpc>
            <a:spcBef>
              <a:spcPct val="0"/>
            </a:spcBef>
            <a:spcAft>
              <a:spcPct val="15000"/>
            </a:spcAft>
            <a:buChar char="•"/>
          </a:pPr>
          <a:r>
            <a:rPr lang="ru-RU" sz="700" kern="1200" dirty="0">
              <a:latin typeface="Times New Roman" panose="02020603050405020304" pitchFamily="18" charset="0"/>
              <a:cs typeface="Times New Roman" panose="02020603050405020304" pitchFamily="18" charset="0"/>
            </a:rPr>
            <a:t>Сотрудничество с международными ОТА, такими как </a:t>
          </a:r>
          <a:r>
            <a:rPr lang="en-US" sz="700" kern="1200" dirty="0">
              <a:latin typeface="Times New Roman" panose="02020603050405020304" pitchFamily="18" charset="0"/>
              <a:cs typeface="Times New Roman" panose="02020603050405020304" pitchFamily="18" charset="0"/>
            </a:rPr>
            <a:t>Booking.com, </a:t>
          </a:r>
          <a:r>
            <a:rPr lang="en-US" sz="700" kern="1200" dirty="0" err="1">
              <a:latin typeface="Times New Roman" panose="02020603050405020304" pitchFamily="18" charset="0"/>
              <a:cs typeface="Times New Roman" panose="02020603050405020304" pitchFamily="18" charset="0"/>
            </a:rPr>
            <a:t>Skyscanner</a:t>
          </a:r>
          <a:r>
            <a:rPr lang="en-US" sz="700" kern="1200" dirty="0">
              <a:latin typeface="Times New Roman" panose="02020603050405020304" pitchFamily="18" charset="0"/>
              <a:cs typeface="Times New Roman" panose="02020603050405020304" pitchFamily="18" charset="0"/>
            </a:rPr>
            <a:t>, Expedia </a:t>
          </a:r>
          <a:r>
            <a:rPr lang="ru-RU" sz="700" kern="1200" dirty="0">
              <a:latin typeface="Times New Roman" panose="02020603050405020304" pitchFamily="18" charset="0"/>
              <a:cs typeface="Times New Roman" panose="02020603050405020304" pitchFamily="18" charset="0"/>
            </a:rPr>
            <a:t>и локальными ОТА</a:t>
          </a:r>
          <a:r>
            <a:rPr lang="en-US" sz="700" kern="1200" dirty="0">
              <a:latin typeface="Times New Roman" panose="02020603050405020304" pitchFamily="18" charset="0"/>
              <a:cs typeface="Times New Roman" panose="02020603050405020304" pitchFamily="18" charset="0"/>
            </a:rPr>
            <a:t> </a:t>
          </a:r>
          <a:r>
            <a:rPr lang="en-US" sz="700" kern="1200" dirty="0" err="1">
              <a:latin typeface="Times New Roman" panose="02020603050405020304" pitchFamily="18" charset="0"/>
              <a:cs typeface="Times New Roman" panose="02020603050405020304" pitchFamily="18" charset="0"/>
            </a:rPr>
            <a:t>Chocotravel</a:t>
          </a:r>
          <a:r>
            <a:rPr lang="en-US" sz="700" kern="1200" dirty="0">
              <a:latin typeface="Times New Roman" panose="02020603050405020304" pitchFamily="18" charset="0"/>
              <a:cs typeface="Times New Roman" panose="02020603050405020304" pitchFamily="18" charset="0"/>
            </a:rPr>
            <a:t>, </a:t>
          </a:r>
          <a:r>
            <a:rPr lang="en-US" sz="700" kern="1200" dirty="0" err="1">
              <a:latin typeface="Times New Roman" panose="02020603050405020304" pitchFamily="18" charset="0"/>
              <a:cs typeface="Times New Roman" panose="02020603050405020304" pitchFamily="18" charset="0"/>
            </a:rPr>
            <a:t>Aviata</a:t>
          </a:r>
          <a:r>
            <a:rPr lang="en-US" sz="700" kern="1200" dirty="0">
              <a:latin typeface="Times New Roman" panose="02020603050405020304" pitchFamily="18" charset="0"/>
              <a:cs typeface="Times New Roman" panose="02020603050405020304" pitchFamily="18" charset="0"/>
            </a:rPr>
            <a:t>, </a:t>
          </a:r>
          <a:r>
            <a:rPr lang="en-US" sz="700" kern="1200" dirty="0" err="1">
              <a:latin typeface="Times New Roman" panose="02020603050405020304" pitchFamily="18" charset="0"/>
              <a:cs typeface="Times New Roman" panose="02020603050405020304" pitchFamily="18" charset="0"/>
            </a:rPr>
            <a:t>Aviasales</a:t>
          </a:r>
          <a:r>
            <a:rPr lang="en-US" sz="700" kern="1200" dirty="0">
              <a:latin typeface="Times New Roman" panose="02020603050405020304" pitchFamily="18" charset="0"/>
              <a:cs typeface="Times New Roman" panose="02020603050405020304" pitchFamily="18" charset="0"/>
            </a:rPr>
            <a:t> </a:t>
          </a:r>
          <a:r>
            <a:rPr lang="kk-KZ" sz="700" kern="1200" dirty="0">
              <a:latin typeface="Times New Roman" panose="02020603050405020304" pitchFamily="18" charset="0"/>
              <a:cs typeface="Times New Roman" panose="02020603050405020304" pitchFamily="18" charset="0"/>
            </a:rPr>
            <a:t>другие</a:t>
          </a:r>
          <a:r>
            <a:rPr lang="ru-RU" sz="700" kern="1200" dirty="0">
              <a:latin typeface="Times New Roman" panose="02020603050405020304" pitchFamily="18" charset="0"/>
              <a:cs typeface="Times New Roman" panose="02020603050405020304" pitchFamily="18" charset="0"/>
            </a:rPr>
            <a:t> для продвижения туристского продукта в сети Интернет</a:t>
          </a:r>
        </a:p>
        <a:p>
          <a:pPr marL="57150" lvl="1" indent="-57150" algn="l" defTabSz="311150">
            <a:lnSpc>
              <a:spcPct val="90000"/>
            </a:lnSpc>
            <a:spcBef>
              <a:spcPct val="0"/>
            </a:spcBef>
            <a:spcAft>
              <a:spcPct val="15000"/>
            </a:spcAft>
            <a:buChar char="•"/>
          </a:pPr>
          <a:endParaRPr lang="ru-RU" sz="700" kern="1200" dirty="0">
            <a:latin typeface="Times New Roman" panose="02020603050405020304" pitchFamily="18" charset="0"/>
            <a:cs typeface="Times New Roman" panose="02020603050405020304" pitchFamily="18" charset="0"/>
          </a:endParaRPr>
        </a:p>
        <a:p>
          <a:pPr marL="57150" lvl="1" indent="-57150" algn="l" defTabSz="311150">
            <a:lnSpc>
              <a:spcPct val="90000"/>
            </a:lnSpc>
            <a:spcBef>
              <a:spcPct val="0"/>
            </a:spcBef>
            <a:spcAft>
              <a:spcPct val="15000"/>
            </a:spcAft>
            <a:buChar char="•"/>
          </a:pPr>
          <a:r>
            <a:rPr lang="kk-KZ" sz="700" kern="1200" dirty="0">
              <a:latin typeface="Times New Roman" panose="02020603050405020304" pitchFamily="18" charset="0"/>
              <a:cs typeface="Times New Roman" panose="02020603050405020304" pitchFamily="18" charset="0"/>
            </a:rPr>
            <a:t>Гибкая система оплаты</a:t>
          </a:r>
          <a:endParaRPr lang="ru-RU" sz="700" kern="1200" dirty="0">
            <a:latin typeface="Times New Roman" panose="02020603050405020304" pitchFamily="18" charset="0"/>
            <a:cs typeface="Times New Roman" panose="02020603050405020304" pitchFamily="18" charset="0"/>
          </a:endParaRPr>
        </a:p>
        <a:p>
          <a:pPr marL="57150" lvl="1" indent="-57150" algn="l" defTabSz="311150">
            <a:lnSpc>
              <a:spcPct val="90000"/>
            </a:lnSpc>
            <a:spcBef>
              <a:spcPct val="0"/>
            </a:spcBef>
            <a:spcAft>
              <a:spcPct val="15000"/>
            </a:spcAft>
            <a:buChar char="•"/>
          </a:pPr>
          <a:r>
            <a:rPr lang="ru-RU" sz="700" b="0" kern="1200" dirty="0">
              <a:latin typeface="Times New Roman" panose="02020603050405020304" pitchFamily="18" charset="0"/>
              <a:cs typeface="Times New Roman" panose="02020603050405020304" pitchFamily="18" charset="0"/>
            </a:rPr>
            <a:t>Мобильные приложения</a:t>
          </a:r>
          <a:endParaRPr lang="ru-RU" sz="700" kern="1200" dirty="0">
            <a:latin typeface="Times New Roman" panose="02020603050405020304" pitchFamily="18" charset="0"/>
            <a:cs typeface="Times New Roman" panose="02020603050405020304" pitchFamily="18" charset="0"/>
          </a:endParaRPr>
        </a:p>
      </dsp:txBody>
      <dsp:txXfrm>
        <a:off x="2510209" y="498467"/>
        <a:ext cx="1099710" cy="1959930"/>
      </dsp:txXfrm>
    </dsp:sp>
    <dsp:sp modelId="{B3D44F60-6E30-4364-BFC4-D29402566922}">
      <dsp:nvSpPr>
        <dsp:cNvPr id="0" name=""/>
        <dsp:cNvSpPr/>
      </dsp:nvSpPr>
      <dsp:spPr>
        <a:xfrm>
          <a:off x="3763879" y="296867"/>
          <a:ext cx="1099710" cy="201600"/>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28448" rIns="49784" bIns="28448" numCol="1" spcCol="1270" anchor="ctr" anchorCtr="0">
          <a:noAutofit/>
        </a:bodyPr>
        <a:lstStyle/>
        <a:p>
          <a:pPr marL="0" lvl="0" indent="0" algn="ctr" defTabSz="311150">
            <a:lnSpc>
              <a:spcPct val="90000"/>
            </a:lnSpc>
            <a:spcBef>
              <a:spcPct val="0"/>
            </a:spcBef>
            <a:spcAft>
              <a:spcPct val="35000"/>
            </a:spcAft>
            <a:buNone/>
          </a:pPr>
          <a:r>
            <a:rPr lang="ru-RU" sz="700" kern="1200" dirty="0">
              <a:latin typeface="Times New Roman" panose="02020603050405020304" pitchFamily="18" charset="0"/>
              <a:cs typeface="Times New Roman" panose="02020603050405020304" pitchFamily="18" charset="0"/>
            </a:rPr>
            <a:t>4) Путешествие</a:t>
          </a:r>
        </a:p>
      </dsp:txBody>
      <dsp:txXfrm>
        <a:off x="3763879" y="296867"/>
        <a:ext cx="1099710" cy="201600"/>
      </dsp:txXfrm>
    </dsp:sp>
    <dsp:sp modelId="{43465A1C-FC12-4F5F-BA96-EB1AD326CC75}">
      <dsp:nvSpPr>
        <dsp:cNvPr id="0" name=""/>
        <dsp:cNvSpPr/>
      </dsp:nvSpPr>
      <dsp:spPr>
        <a:xfrm>
          <a:off x="3763879" y="498467"/>
          <a:ext cx="1099710" cy="1959930"/>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7338" tIns="37338" rIns="49784" bIns="56007" numCol="1" spcCol="1270" anchor="t" anchorCtr="0">
          <a:noAutofit/>
        </a:bodyPr>
        <a:lstStyle/>
        <a:p>
          <a:pPr marL="57150" lvl="1" indent="-57150" algn="l" defTabSz="311150">
            <a:lnSpc>
              <a:spcPct val="90000"/>
            </a:lnSpc>
            <a:spcBef>
              <a:spcPct val="0"/>
            </a:spcBef>
            <a:spcAft>
              <a:spcPct val="15000"/>
            </a:spcAft>
            <a:buChar char="•"/>
          </a:pPr>
          <a:r>
            <a:rPr lang="ru-RU" sz="700" kern="1200" dirty="0">
              <a:latin typeface="Times New Roman" panose="02020603050405020304" pitchFamily="18" charset="0"/>
              <a:cs typeface="Times New Roman" panose="02020603050405020304" pitchFamily="18" charset="0"/>
            </a:rPr>
            <a:t>Создание предложений в реальном времени</a:t>
          </a:r>
          <a:r>
            <a:rPr lang="en-US" sz="700" kern="1200" dirty="0">
              <a:latin typeface="Times New Roman" panose="02020603050405020304" pitchFamily="18" charset="0"/>
              <a:cs typeface="Times New Roman" panose="02020603050405020304" pitchFamily="18" charset="0"/>
            </a:rPr>
            <a:t> </a:t>
          </a:r>
          <a:r>
            <a:rPr lang="ru-RU" sz="700" kern="1200" dirty="0">
              <a:latin typeface="Times New Roman" panose="02020603050405020304" pitchFamily="18" charset="0"/>
              <a:cs typeface="Times New Roman" panose="02020603050405020304" pitchFamily="18" charset="0"/>
            </a:rPr>
            <a:t>в</a:t>
          </a:r>
          <a:r>
            <a:rPr lang="en-US" sz="700" kern="1200" dirty="0">
              <a:latin typeface="Times New Roman" panose="02020603050405020304" pitchFamily="18" charset="0"/>
              <a:cs typeface="Times New Roman" panose="02020603050405020304" pitchFamily="18" charset="0"/>
            </a:rPr>
            <a:t> CC</a:t>
          </a:r>
          <a:endParaRPr lang="ru-RU" sz="700" kern="1200" dirty="0">
            <a:latin typeface="Times New Roman" panose="02020603050405020304" pitchFamily="18" charset="0"/>
            <a:cs typeface="Times New Roman" panose="02020603050405020304" pitchFamily="18" charset="0"/>
          </a:endParaRPr>
        </a:p>
        <a:p>
          <a:pPr marL="57150" lvl="1" indent="-57150" algn="l" defTabSz="311150">
            <a:lnSpc>
              <a:spcPct val="90000"/>
            </a:lnSpc>
            <a:spcBef>
              <a:spcPct val="0"/>
            </a:spcBef>
            <a:spcAft>
              <a:spcPct val="15000"/>
            </a:spcAft>
            <a:buChar char="•"/>
          </a:pPr>
          <a:endParaRPr lang="ru-RU" sz="700" kern="1200" dirty="0">
            <a:latin typeface="Times New Roman" panose="02020603050405020304" pitchFamily="18" charset="0"/>
            <a:cs typeface="Times New Roman" panose="02020603050405020304" pitchFamily="18" charset="0"/>
          </a:endParaRPr>
        </a:p>
        <a:p>
          <a:pPr marL="57150" lvl="1" indent="-57150" algn="l" defTabSz="311150">
            <a:lnSpc>
              <a:spcPct val="90000"/>
            </a:lnSpc>
            <a:spcBef>
              <a:spcPct val="0"/>
            </a:spcBef>
            <a:spcAft>
              <a:spcPct val="15000"/>
            </a:spcAft>
            <a:buChar char="•"/>
          </a:pPr>
          <a:r>
            <a:rPr lang="en-US" sz="700" kern="1200" dirty="0">
              <a:latin typeface="Times New Roman" panose="02020603050405020304" pitchFamily="18" charset="0"/>
              <a:cs typeface="Times New Roman" panose="02020603050405020304" pitchFamily="18" charset="0"/>
            </a:rPr>
            <a:t>Push-</a:t>
          </a:r>
          <a:r>
            <a:rPr lang="kk-KZ" sz="700" kern="1200" dirty="0">
              <a:latin typeface="Times New Roman" panose="02020603050405020304" pitchFamily="18" charset="0"/>
              <a:cs typeface="Times New Roman" panose="02020603050405020304" pitchFamily="18" charset="0"/>
            </a:rPr>
            <a:t>уведомления</a:t>
          </a:r>
          <a:endParaRPr lang="ru-RU" sz="700" kern="1200" dirty="0">
            <a:latin typeface="Times New Roman" panose="02020603050405020304" pitchFamily="18" charset="0"/>
            <a:cs typeface="Times New Roman" panose="02020603050405020304" pitchFamily="18" charset="0"/>
          </a:endParaRPr>
        </a:p>
        <a:p>
          <a:pPr marL="57150" lvl="1" indent="-57150" algn="l" defTabSz="311150">
            <a:lnSpc>
              <a:spcPct val="90000"/>
            </a:lnSpc>
            <a:spcBef>
              <a:spcPct val="0"/>
            </a:spcBef>
            <a:spcAft>
              <a:spcPct val="15000"/>
            </a:spcAft>
            <a:buChar char="•"/>
          </a:pPr>
          <a:endParaRPr lang="ru-RU" sz="700" kern="1200" dirty="0">
            <a:latin typeface="Times New Roman" panose="02020603050405020304" pitchFamily="18" charset="0"/>
            <a:cs typeface="Times New Roman" panose="02020603050405020304" pitchFamily="18" charset="0"/>
          </a:endParaRPr>
        </a:p>
        <a:p>
          <a:pPr marL="57150" lvl="1" indent="-57150" algn="l" defTabSz="311150">
            <a:lnSpc>
              <a:spcPct val="90000"/>
            </a:lnSpc>
            <a:spcBef>
              <a:spcPct val="0"/>
            </a:spcBef>
            <a:spcAft>
              <a:spcPct val="15000"/>
            </a:spcAft>
            <a:buChar char="•"/>
          </a:pPr>
          <a:r>
            <a:rPr lang="ru-RU" sz="700" kern="1200" dirty="0">
              <a:latin typeface="Times New Roman" panose="02020603050405020304" pitchFamily="18" charset="0"/>
              <a:cs typeface="Times New Roman" panose="02020603050405020304" pitchFamily="18" charset="0"/>
            </a:rPr>
            <a:t>Присутствие туристических организаций на онлайн картах, и таких платформах как </a:t>
          </a:r>
          <a:r>
            <a:rPr lang="en-US" sz="700" kern="1200" dirty="0" err="1">
              <a:latin typeface="Times New Roman" panose="02020603050405020304" pitchFamily="18" charset="0"/>
              <a:cs typeface="Times New Roman" panose="02020603050405020304" pitchFamily="18" charset="0"/>
            </a:rPr>
            <a:t>izi.Travel</a:t>
          </a:r>
          <a:r>
            <a:rPr lang="en-US" sz="700" kern="1200" dirty="0">
              <a:latin typeface="Times New Roman" panose="02020603050405020304" pitchFamily="18" charset="0"/>
              <a:cs typeface="Times New Roman" panose="02020603050405020304" pitchFamily="18" charset="0"/>
            </a:rPr>
            <a:t>, </a:t>
          </a:r>
          <a:r>
            <a:rPr lang="en-US" sz="700" kern="1200" dirty="0" err="1">
              <a:latin typeface="Times New Roman" panose="02020603050405020304" pitchFamily="18" charset="0"/>
              <a:cs typeface="Times New Roman" panose="02020603050405020304" pitchFamily="18" charset="0"/>
            </a:rPr>
            <a:t>Viator</a:t>
          </a:r>
          <a:r>
            <a:rPr lang="en-US" sz="700" kern="1200" dirty="0">
              <a:latin typeface="Times New Roman" panose="02020603050405020304" pitchFamily="18" charset="0"/>
              <a:cs typeface="Times New Roman" panose="02020603050405020304" pitchFamily="18" charset="0"/>
            </a:rPr>
            <a:t>, </a:t>
          </a:r>
          <a:r>
            <a:rPr lang="en-US" sz="700" kern="1200" dirty="0" err="1">
              <a:latin typeface="Times New Roman" panose="02020603050405020304" pitchFamily="18" charset="0"/>
              <a:cs typeface="Times New Roman" panose="02020603050405020304" pitchFamily="18" charset="0"/>
            </a:rPr>
            <a:t>Getyourguide</a:t>
          </a:r>
          <a:r>
            <a:rPr lang="en-US" sz="700" kern="1200" dirty="0">
              <a:latin typeface="Times New Roman" panose="02020603050405020304" pitchFamily="18" charset="0"/>
              <a:cs typeface="Times New Roman" panose="02020603050405020304" pitchFamily="18" charset="0"/>
            </a:rPr>
            <a:t> </a:t>
          </a:r>
          <a:r>
            <a:rPr lang="kk-KZ" sz="700" kern="1200" dirty="0">
              <a:latin typeface="Times New Roman" panose="02020603050405020304" pitchFamily="18" charset="0"/>
              <a:cs typeface="Times New Roman" panose="02020603050405020304" pitchFamily="18" charset="0"/>
            </a:rPr>
            <a:t>другие</a:t>
          </a:r>
          <a:endParaRPr lang="ru-RU" sz="700" kern="1200" dirty="0">
            <a:latin typeface="Times New Roman" panose="02020603050405020304" pitchFamily="18" charset="0"/>
            <a:cs typeface="Times New Roman" panose="02020603050405020304" pitchFamily="18" charset="0"/>
          </a:endParaRPr>
        </a:p>
      </dsp:txBody>
      <dsp:txXfrm>
        <a:off x="3763879" y="498467"/>
        <a:ext cx="1099710" cy="1959930"/>
      </dsp:txXfrm>
    </dsp:sp>
    <dsp:sp modelId="{2F29360E-13DE-4B6F-AEB8-5B34B6D9F07A}">
      <dsp:nvSpPr>
        <dsp:cNvPr id="0" name=""/>
        <dsp:cNvSpPr/>
      </dsp:nvSpPr>
      <dsp:spPr>
        <a:xfrm>
          <a:off x="5017550" y="296867"/>
          <a:ext cx="1099710" cy="201600"/>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28448" rIns="49784" bIns="28448" numCol="1" spcCol="1270" anchor="ctr" anchorCtr="0">
          <a:noAutofit/>
        </a:bodyPr>
        <a:lstStyle/>
        <a:p>
          <a:pPr marL="0" lvl="0" indent="0" algn="ctr" defTabSz="311150">
            <a:lnSpc>
              <a:spcPct val="90000"/>
            </a:lnSpc>
            <a:spcBef>
              <a:spcPct val="0"/>
            </a:spcBef>
            <a:spcAft>
              <a:spcPct val="35000"/>
            </a:spcAft>
            <a:buNone/>
          </a:pPr>
          <a:r>
            <a:rPr lang="ru-RU" sz="700" kern="1200" dirty="0">
              <a:latin typeface="Times New Roman" panose="02020603050405020304" pitchFamily="18" charset="0"/>
              <a:cs typeface="Times New Roman" panose="02020603050405020304" pitchFamily="18" charset="0"/>
            </a:rPr>
            <a:t>5) Пост-путешествие</a:t>
          </a:r>
        </a:p>
      </dsp:txBody>
      <dsp:txXfrm>
        <a:off x="5017550" y="296867"/>
        <a:ext cx="1099710" cy="201600"/>
      </dsp:txXfrm>
    </dsp:sp>
    <dsp:sp modelId="{FDF32226-0EE1-4416-9DF4-A01ED37CBEB3}">
      <dsp:nvSpPr>
        <dsp:cNvPr id="0" name=""/>
        <dsp:cNvSpPr/>
      </dsp:nvSpPr>
      <dsp:spPr>
        <a:xfrm>
          <a:off x="5017550" y="498467"/>
          <a:ext cx="1099710" cy="1959930"/>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7338" tIns="37338" rIns="49784" bIns="56007" numCol="1" spcCol="1270" anchor="t" anchorCtr="0">
          <a:noAutofit/>
        </a:bodyPr>
        <a:lstStyle/>
        <a:p>
          <a:pPr marL="57150" lvl="1" indent="-57150" algn="l" defTabSz="311150">
            <a:lnSpc>
              <a:spcPct val="90000"/>
            </a:lnSpc>
            <a:spcBef>
              <a:spcPct val="0"/>
            </a:spcBef>
            <a:spcAft>
              <a:spcPct val="15000"/>
            </a:spcAft>
            <a:buChar char="•"/>
          </a:pPr>
          <a:r>
            <a:rPr lang="ru-RU" sz="700" kern="1200" dirty="0">
              <a:latin typeface="Times New Roman" panose="02020603050405020304" pitchFamily="18" charset="0"/>
              <a:cs typeface="Times New Roman" panose="02020603050405020304" pitchFamily="18" charset="0"/>
            </a:rPr>
            <a:t>Мониторинг отзывов в СС и сети Интернет</a:t>
          </a:r>
        </a:p>
        <a:p>
          <a:pPr marL="57150" lvl="1" indent="-57150" algn="l" defTabSz="311150">
            <a:lnSpc>
              <a:spcPct val="90000"/>
            </a:lnSpc>
            <a:spcBef>
              <a:spcPct val="0"/>
            </a:spcBef>
            <a:spcAft>
              <a:spcPct val="15000"/>
            </a:spcAft>
            <a:buChar char="•"/>
          </a:pPr>
          <a:endParaRPr lang="ru-RU" sz="700" kern="1200" dirty="0">
            <a:latin typeface="Times New Roman" panose="02020603050405020304" pitchFamily="18" charset="0"/>
            <a:cs typeface="Times New Roman" panose="02020603050405020304" pitchFamily="18" charset="0"/>
          </a:endParaRPr>
        </a:p>
        <a:p>
          <a:pPr marL="57150" lvl="1" indent="-57150" algn="l" defTabSz="311150">
            <a:lnSpc>
              <a:spcPct val="90000"/>
            </a:lnSpc>
            <a:spcBef>
              <a:spcPct val="0"/>
            </a:spcBef>
            <a:spcAft>
              <a:spcPct val="15000"/>
            </a:spcAft>
            <a:buChar char="•"/>
          </a:pPr>
          <a:r>
            <a:rPr lang="ru-RU" sz="700" kern="1200" dirty="0">
              <a:latin typeface="Times New Roman" panose="02020603050405020304" pitchFamily="18" charset="0"/>
              <a:cs typeface="Times New Roman" panose="02020603050405020304" pitchFamily="18" charset="0"/>
            </a:rPr>
            <a:t>Активное вовлечение потребителей в СС –мотивация и поощрение публиковать контент посредством организации конкурсов</a:t>
          </a:r>
        </a:p>
        <a:p>
          <a:pPr marL="57150" lvl="1" indent="-57150" algn="l" defTabSz="311150">
            <a:lnSpc>
              <a:spcPct val="90000"/>
            </a:lnSpc>
            <a:spcBef>
              <a:spcPct val="0"/>
            </a:spcBef>
            <a:spcAft>
              <a:spcPct val="15000"/>
            </a:spcAft>
            <a:buChar char="•"/>
          </a:pPr>
          <a:endParaRPr lang="ru-RU" sz="700" kern="1200" dirty="0">
            <a:latin typeface="Times New Roman" panose="02020603050405020304" pitchFamily="18" charset="0"/>
            <a:cs typeface="Times New Roman" panose="02020603050405020304" pitchFamily="18" charset="0"/>
          </a:endParaRPr>
        </a:p>
        <a:p>
          <a:pPr marL="57150" lvl="1" indent="-57150" algn="l" defTabSz="311150">
            <a:lnSpc>
              <a:spcPct val="90000"/>
            </a:lnSpc>
            <a:spcBef>
              <a:spcPct val="0"/>
            </a:spcBef>
            <a:spcAft>
              <a:spcPct val="15000"/>
            </a:spcAft>
            <a:buChar char="•"/>
          </a:pPr>
          <a:r>
            <a:rPr lang="en-US" sz="700" kern="1200" dirty="0">
              <a:latin typeface="Times New Roman" panose="02020603050405020304" pitchFamily="18" charset="0"/>
              <a:cs typeface="Times New Roman" panose="02020603050405020304" pitchFamily="18" charset="0"/>
            </a:rPr>
            <a:t>E-mail </a:t>
          </a:r>
          <a:r>
            <a:rPr lang="ru-RU" sz="700" kern="1200" dirty="0">
              <a:latin typeface="Times New Roman" panose="02020603050405020304" pitchFamily="18" charset="0"/>
              <a:cs typeface="Times New Roman" panose="02020603050405020304" pitchFamily="18" charset="0"/>
            </a:rPr>
            <a:t>уведомления</a:t>
          </a:r>
        </a:p>
        <a:p>
          <a:pPr marL="57150" lvl="1" indent="-57150" algn="l" defTabSz="311150">
            <a:lnSpc>
              <a:spcPct val="90000"/>
            </a:lnSpc>
            <a:spcBef>
              <a:spcPct val="0"/>
            </a:spcBef>
            <a:spcAft>
              <a:spcPct val="15000"/>
            </a:spcAft>
            <a:buChar char="•"/>
          </a:pPr>
          <a:endParaRPr lang="ru-RU" sz="700" kern="1200" dirty="0">
            <a:latin typeface="Times New Roman" panose="02020603050405020304" pitchFamily="18" charset="0"/>
            <a:cs typeface="Times New Roman" panose="02020603050405020304" pitchFamily="18" charset="0"/>
          </a:endParaRPr>
        </a:p>
        <a:p>
          <a:pPr marL="57150" lvl="1" indent="-57150" algn="l" defTabSz="311150">
            <a:lnSpc>
              <a:spcPct val="90000"/>
            </a:lnSpc>
            <a:spcBef>
              <a:spcPct val="0"/>
            </a:spcBef>
            <a:spcAft>
              <a:spcPct val="15000"/>
            </a:spcAft>
            <a:buChar char="•"/>
          </a:pPr>
          <a:r>
            <a:rPr lang="kk-KZ" sz="700" kern="1200" dirty="0">
              <a:latin typeface="Times New Roman" panose="02020603050405020304" pitchFamily="18" charset="0"/>
              <a:cs typeface="Times New Roman" panose="02020603050405020304" pitchFamily="18" charset="0"/>
            </a:rPr>
            <a:t>Опросы</a:t>
          </a:r>
          <a:endParaRPr lang="ru-RU" sz="700" kern="1200" dirty="0">
            <a:latin typeface="Times New Roman" panose="02020603050405020304" pitchFamily="18" charset="0"/>
            <a:cs typeface="Times New Roman" panose="02020603050405020304" pitchFamily="18" charset="0"/>
          </a:endParaRPr>
        </a:p>
        <a:p>
          <a:pPr marL="57150" lvl="1" indent="-57150" algn="l" defTabSz="311150">
            <a:lnSpc>
              <a:spcPct val="90000"/>
            </a:lnSpc>
            <a:spcBef>
              <a:spcPct val="0"/>
            </a:spcBef>
            <a:spcAft>
              <a:spcPct val="15000"/>
            </a:spcAft>
            <a:buChar char="•"/>
          </a:pPr>
          <a:endParaRPr lang="ru-RU" sz="700" kern="1200" dirty="0">
            <a:latin typeface="Times New Roman" panose="02020603050405020304" pitchFamily="18" charset="0"/>
            <a:cs typeface="Times New Roman" panose="02020603050405020304" pitchFamily="18" charset="0"/>
          </a:endParaRPr>
        </a:p>
        <a:p>
          <a:pPr marL="57150" lvl="1" indent="-57150" algn="l" defTabSz="311150">
            <a:lnSpc>
              <a:spcPct val="90000"/>
            </a:lnSpc>
            <a:spcBef>
              <a:spcPct val="0"/>
            </a:spcBef>
            <a:spcAft>
              <a:spcPct val="15000"/>
            </a:spcAft>
            <a:buChar char="•"/>
          </a:pPr>
          <a:r>
            <a:rPr lang="en-US" sz="700" kern="1200" dirty="0">
              <a:latin typeface="Times New Roman" panose="02020603050405020304" pitchFamily="18" charset="0"/>
              <a:cs typeface="Times New Roman" panose="02020603050405020304" pitchFamily="18" charset="0"/>
            </a:rPr>
            <a:t>Push-</a:t>
          </a:r>
          <a:r>
            <a:rPr lang="kk-KZ" sz="700" kern="1200" dirty="0">
              <a:latin typeface="Times New Roman" panose="02020603050405020304" pitchFamily="18" charset="0"/>
              <a:cs typeface="Times New Roman" panose="02020603050405020304" pitchFamily="18" charset="0"/>
            </a:rPr>
            <a:t>уведомления</a:t>
          </a:r>
          <a:endParaRPr lang="ru-RU" sz="700" kern="1200" dirty="0">
            <a:latin typeface="Times New Roman" panose="02020603050405020304" pitchFamily="18" charset="0"/>
            <a:cs typeface="Times New Roman" panose="02020603050405020304" pitchFamily="18" charset="0"/>
          </a:endParaRPr>
        </a:p>
      </dsp:txBody>
      <dsp:txXfrm>
        <a:off x="5017550" y="498467"/>
        <a:ext cx="1099710" cy="1959930"/>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cycle1">
  <dgm:title val=""/>
  <dgm:desc val=""/>
  <dgm:catLst>
    <dgm:cat type="cycle" pri="2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alg type="cycle">
          <dgm:param type="stAng" val="0"/>
          <dgm:param type="spanAng" val="360"/>
        </dgm:alg>
      </dgm:if>
      <dgm:else name="Name2">
        <dgm:alg type="cycle">
          <dgm:param type="stAng" val="0"/>
          <dgm:param type="spanAng" val="-360"/>
        </dgm:alg>
      </dgm:else>
    </dgm:choose>
    <dgm:shape xmlns:r="http://schemas.openxmlformats.org/officeDocument/2006/relationships" r:blip="">
      <dgm:adjLst/>
    </dgm:shape>
    <dgm:presOf/>
    <dgm:choose name="Name3">
      <dgm:if name="Name4" func="var" arg="dir" op="equ" val="norm">
        <dgm:constrLst>
          <dgm:constr type="diam" val="1"/>
          <dgm:constr type="w" for="ch" forName="node" refType="w"/>
          <dgm:constr type="w" for="ch" ptType="sibTrans" refType="w" refFor="ch" refForName="node" fact="0.5"/>
          <dgm:constr type="h" for="ch" ptType="sibTrans" op="equ"/>
          <dgm:constr type="diam" for="ch" ptType="sibTrans" refType="diam" op="equ"/>
          <dgm:constr type="sibSp" refType="w" refFor="ch" refForName="node" fact="0.15"/>
          <dgm:constr type="w" for="ch" forName="dummy" refType="sibSp" fact="2.8"/>
          <dgm:constr type="primFontSz" for="ch" forName="node" op="equ" val="65"/>
        </dgm:constrLst>
      </dgm:if>
      <dgm:else name="Name5">
        <dgm:constrLst>
          <dgm:constr type="diam" val="1"/>
          <dgm:constr type="w" for="ch" forName="node" refType="w"/>
          <dgm:constr type="w" for="ch" ptType="sibTrans" refType="w" refFor="ch" refForName="node" fact="0.5"/>
          <dgm:constr type="h" for="ch" ptType="sibTrans" op="equ"/>
          <dgm:constr type="diam" for="ch" ptType="sibTrans" refType="diam" op="equ" fact="-1"/>
          <dgm:constr type="sibSp" refType="w" refFor="ch" refForName="node" fact="0.15"/>
          <dgm:constr type="w" for="ch" forName="dummy" refType="sibSp" fact="2.8"/>
          <dgm:constr type="primFontSz" for="ch" forName="node" op="equ" val="65"/>
        </dgm:constrLst>
      </dgm:else>
    </dgm:choose>
    <dgm:ruleLst>
      <dgm:rule type="diam" val="INF" fact="NaN" max="NaN"/>
    </dgm:ruleLst>
    <dgm:forEach name="nodesForEach" axis="ch" ptType="node">
      <dgm:choose name="Name6">
        <dgm:if name="Name7" axis="par ch" ptType="doc node" func="cnt" op="gt" val="1">
          <dgm:layoutNode name="dummy">
            <dgm:alg type="sp"/>
            <dgm:shape xmlns:r="http://schemas.openxmlformats.org/officeDocument/2006/relationships" r:blip="">
              <dgm:adjLst/>
            </dgm:shape>
            <dgm:presOf/>
            <dgm:constrLst>
              <dgm:constr type="h" refType="w"/>
            </dgm:constrLst>
            <dgm:ruleLst/>
          </dgm:layoutNode>
        </dgm:if>
        <dgm:else name="Name8"/>
      </dgm:choose>
      <dgm:layoutNode name="node" styleLbl="revTx">
        <dgm:varLst>
          <dgm:bulletEnabled val="1"/>
        </dgm:varLst>
        <dgm:alg type="tx">
          <dgm:param type="txAnchorVertCh" val="mid"/>
        </dgm:alg>
        <dgm:shape xmlns:r="http://schemas.openxmlformats.org/officeDocument/2006/relationships" type="rect"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Name11" axis="followSib" ptType="sibTrans" hideLastTrans="0" cnt="1">
            <dgm:layoutNode name="sibTrans" styleLbl="node1">
              <dgm:alg type="conn">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begPad"/>
                <dgm:constr type="endPad"/>
              </dgm:constrLst>
              <dgm:ruleLst/>
            </dgm:layoutNode>
          </dgm:forEach>
        </dgm:if>
        <dgm:else name="Name12"/>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0.40382</cdr:x>
      <cdr:y>0.03894</cdr:y>
    </cdr:from>
    <cdr:to>
      <cdr:x>0.8047</cdr:x>
      <cdr:y>0.14743</cdr:y>
    </cdr:to>
    <cdr:sp macro="" textlink="">
      <cdr:nvSpPr>
        <cdr:cNvPr id="2" name="TextBox 1"/>
        <cdr:cNvSpPr txBox="1"/>
      </cdr:nvSpPr>
      <cdr:spPr>
        <a:xfrm xmlns:a="http://schemas.openxmlformats.org/drawingml/2006/main">
          <a:off x="2619375" y="133350"/>
          <a:ext cx="2600325" cy="3714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a:latin typeface="Times New Roman" panose="02020603050405020304" pitchFamily="18" charset="0"/>
              <a:cs typeface="Times New Roman" panose="02020603050405020304" pitchFamily="18" charset="0"/>
            </a:rPr>
            <a:t>С</a:t>
          </a:r>
          <a:r>
            <a:rPr lang="ru-RU" sz="1100" baseline="0">
              <a:latin typeface="Times New Roman" panose="02020603050405020304" pitchFamily="18" charset="0"/>
              <a:cs typeface="Times New Roman" panose="02020603050405020304" pitchFamily="18" charset="0"/>
            </a:rPr>
            <a:t> </a:t>
          </a:r>
          <a:r>
            <a:rPr lang="ru-RU" sz="1100">
              <a:latin typeface="Times New Roman" panose="02020603050405020304" pitchFamily="18" charset="0"/>
              <a:cs typeface="Times New Roman" panose="02020603050405020304" pitchFamily="18" charset="0"/>
            </a:rPr>
            <a:t>кем</a:t>
          </a:r>
          <a:r>
            <a:rPr lang="ru-RU" sz="1100" baseline="0">
              <a:latin typeface="Times New Roman" panose="02020603050405020304" pitchFamily="18" charset="0"/>
              <a:cs typeface="Times New Roman" panose="02020603050405020304" pitchFamily="18" charset="0"/>
            </a:rPr>
            <a:t> </a:t>
          </a:r>
          <a:r>
            <a:rPr lang="ru-RU" sz="1100">
              <a:latin typeface="Times New Roman" panose="02020603050405020304" pitchFamily="18" charset="0"/>
              <a:cs typeface="Times New Roman" panose="02020603050405020304" pitchFamily="18" charset="0"/>
            </a:rPr>
            <a:t>чаще</a:t>
          </a:r>
          <a:r>
            <a:rPr lang="ru-RU" sz="1100" baseline="0">
              <a:latin typeface="Times New Roman" panose="02020603050405020304" pitchFamily="18" charset="0"/>
              <a:cs typeface="Times New Roman" panose="02020603050405020304" pitchFamily="18" charset="0"/>
            </a:rPr>
            <a:t> </a:t>
          </a:r>
          <a:r>
            <a:rPr lang="ru-RU" sz="1100">
              <a:latin typeface="Times New Roman" panose="02020603050405020304" pitchFamily="18" charset="0"/>
              <a:cs typeface="Times New Roman" panose="02020603050405020304" pitchFamily="18" charset="0"/>
            </a:rPr>
            <a:t>путешествуете?</a:t>
          </a:r>
        </a:p>
      </cdr:txBody>
    </cdr:sp>
  </cdr:relSizeAnchor>
</c:userShapes>
</file>

<file path=word/drawings/drawing2.xml><?xml version="1.0" encoding="utf-8"?>
<c:userShapes xmlns:c="http://schemas.openxmlformats.org/drawingml/2006/chart">
  <cdr:relSizeAnchor xmlns:cdr="http://schemas.openxmlformats.org/drawingml/2006/chartDrawing">
    <cdr:from>
      <cdr:x>0.25578</cdr:x>
      <cdr:y>0.04823</cdr:y>
    </cdr:from>
    <cdr:to>
      <cdr:x>0.82508</cdr:x>
      <cdr:y>0.1305</cdr:y>
    </cdr:to>
    <cdr:sp macro="" textlink="">
      <cdr:nvSpPr>
        <cdr:cNvPr id="2" name="TextBox 1"/>
        <cdr:cNvSpPr txBox="1"/>
      </cdr:nvSpPr>
      <cdr:spPr>
        <a:xfrm xmlns:a="http://schemas.openxmlformats.org/drawingml/2006/main">
          <a:off x="1476375" y="161924"/>
          <a:ext cx="3286125" cy="27622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a:t>Частое использование социальных сетей</a:t>
          </a:r>
        </a:p>
      </cdr:txBody>
    </cdr:sp>
  </cdr:relSizeAnchor>
</c:userShapes>
</file>

<file path=word/drawings/drawing3.xml><?xml version="1.0" encoding="utf-8"?>
<c:userShapes xmlns:c="http://schemas.openxmlformats.org/drawingml/2006/chart">
  <cdr:relSizeAnchor xmlns:cdr="http://schemas.openxmlformats.org/drawingml/2006/chartDrawing">
    <cdr:from>
      <cdr:x>0.28068</cdr:x>
      <cdr:y>0.03424</cdr:y>
    </cdr:from>
    <cdr:to>
      <cdr:x>0.75718</cdr:x>
      <cdr:y>0.13695</cdr:y>
    </cdr:to>
    <cdr:sp macro="" textlink="">
      <cdr:nvSpPr>
        <cdr:cNvPr id="2" name="TextBox 1"/>
        <cdr:cNvSpPr txBox="1"/>
      </cdr:nvSpPr>
      <cdr:spPr>
        <a:xfrm xmlns:a="http://schemas.openxmlformats.org/drawingml/2006/main">
          <a:off x="2047875" y="114300"/>
          <a:ext cx="3476626" cy="3429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ru-RU" sz="1100">
              <a:latin typeface="Times New Roman" panose="02020603050405020304" pitchFamily="18" charset="0"/>
              <a:cs typeface="Times New Roman" panose="02020603050405020304" pitchFamily="18" charset="0"/>
            </a:rPr>
            <a:t>Используемые специализированных</a:t>
          </a:r>
          <a:r>
            <a:rPr lang="ru-RU" sz="1100" baseline="0">
              <a:latin typeface="Times New Roman" panose="02020603050405020304" pitchFamily="18" charset="0"/>
              <a:cs typeface="Times New Roman" panose="02020603050405020304" pitchFamily="18" charset="0"/>
            </a:rPr>
            <a:t> </a:t>
          </a:r>
          <a:r>
            <a:rPr lang="ru-RU" sz="1100">
              <a:latin typeface="Times New Roman" panose="02020603050405020304" pitchFamily="18" charset="0"/>
              <a:cs typeface="Times New Roman" panose="02020603050405020304" pitchFamily="18" charset="0"/>
            </a:rPr>
            <a:t>платформ</a:t>
          </a:r>
        </a:p>
      </cdr:txBody>
    </cdr:sp>
  </cdr:relSizeAnchor>
</c:userShapes>
</file>

<file path=word/theme/theme1.xml><?xml version="1.0" encoding="utf-8"?>
<a:theme xmlns:a="http://schemas.openxmlformats.org/drawingml/2006/main" name="Тема Office">
  <a:themeElements>
    <a:clrScheme name="Теплый синий">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155CA2-0E65-4EA1-A3B2-5B74F8E11D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742</TotalTime>
  <Pages>1</Pages>
  <Words>107817</Words>
  <Characters>614561</Characters>
  <Application>Microsoft Office Word</Application>
  <DocSecurity>0</DocSecurity>
  <Lines>5121</Lines>
  <Paragraphs>1441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720937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Асем</dc:creator>
  <cp:keywords/>
  <dc:description/>
  <cp:lastModifiedBy>Асем Aбдунурова</cp:lastModifiedBy>
  <cp:revision>34</cp:revision>
  <cp:lastPrinted>2021-10-07T04:04:00Z</cp:lastPrinted>
  <dcterms:created xsi:type="dcterms:W3CDTF">2021-08-19T12:16:00Z</dcterms:created>
  <dcterms:modified xsi:type="dcterms:W3CDTF">2021-10-07T04:09:00Z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4c3c2c63-5ee9-3f54-b845-eb119be6d9b4</vt:lpwstr>
  </property>
  <property fmtid="{D5CDD505-2E9C-101B-9397-08002B2CF9AE}" pid="4" name="Mendeley Citation Style_1">
    <vt:lpwstr>http://www.zotero.org/styles/gost-r-7-0-5-2008-numeric</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6th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10th edition - Harvard</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http://www.zotero.org/styles/journal-of-retailing-and-consumer-services</vt:lpwstr>
  </property>
  <property fmtid="{D5CDD505-2E9C-101B-9397-08002B2CF9AE}" pid="18" name="Mendeley Recent Style Name 6_1">
    <vt:lpwstr>Journal of Retailing and Consumer Services</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http://www.zotero.org/styles/gost-r-7-0-5-2008-numeric</vt:lpwstr>
  </property>
  <property fmtid="{D5CDD505-2E9C-101B-9397-08002B2CF9AE}" pid="24" name="Mendeley Recent Style Name 9_1">
    <vt:lpwstr>Russian GOST R 7.0.5-2008 (numeric)</vt:lpwstr>
  </property>
</Properties>
</file>